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6B83D" w14:textId="7F63BE87" w:rsidR="000E3752" w:rsidRPr="00D53D61" w:rsidRDefault="000E3752" w:rsidP="000E3752">
      <w:pPr>
        <w:tabs>
          <w:tab w:val="center" w:pos="4680"/>
          <w:tab w:val="right" w:pos="9360"/>
        </w:tabs>
        <w:ind w:firstLine="709"/>
        <w:jc w:val="right"/>
        <w:rPr>
          <w:rFonts w:ascii="GHEA Grapalat" w:hAnsi="GHEA Grapalat"/>
          <w:i/>
          <w:sz w:val="20"/>
          <w:szCs w:val="20"/>
          <w:lang w:val="hy-AM" w:eastAsia="x-none"/>
        </w:rPr>
      </w:pPr>
      <w:r w:rsidRPr="00D53D61">
        <w:rPr>
          <w:rFonts w:ascii="GHEA Grapalat" w:hAnsi="GHEA Grapalat"/>
          <w:i/>
          <w:sz w:val="20"/>
          <w:szCs w:val="20"/>
          <w:lang w:val="hy-AM" w:eastAsia="x-none"/>
        </w:rPr>
        <w:t>Հավելված</w:t>
      </w:r>
    </w:p>
    <w:p w14:paraId="2EC6E2F7" w14:textId="77777777" w:rsidR="000E3752" w:rsidRPr="00D53D61" w:rsidRDefault="000E3752" w:rsidP="000E3752">
      <w:pPr>
        <w:tabs>
          <w:tab w:val="center" w:pos="4680"/>
          <w:tab w:val="right" w:pos="9360"/>
        </w:tabs>
        <w:ind w:firstLine="709"/>
        <w:jc w:val="right"/>
        <w:rPr>
          <w:rFonts w:ascii="GHEA Grapalat" w:hAnsi="GHEA Grapalat"/>
          <w:i/>
          <w:sz w:val="20"/>
          <w:szCs w:val="20"/>
          <w:lang w:val="hy-AM" w:eastAsia="x-none"/>
        </w:rPr>
      </w:pPr>
      <w:r w:rsidRPr="00D53D61">
        <w:rPr>
          <w:rFonts w:ascii="GHEA Grapalat" w:hAnsi="GHEA Grapalat"/>
          <w:i/>
          <w:sz w:val="20"/>
          <w:szCs w:val="20"/>
          <w:lang w:val="hy-AM" w:eastAsia="x-none"/>
        </w:rPr>
        <w:t>ՀՀ հաշվեքննիչ պալատի</w:t>
      </w:r>
    </w:p>
    <w:p w14:paraId="708F78FC" w14:textId="4B37CE2A" w:rsidR="00B24921" w:rsidRPr="00D53D61" w:rsidRDefault="009E549D" w:rsidP="000E3752">
      <w:pPr>
        <w:jc w:val="right"/>
        <w:rPr>
          <w:rFonts w:cs="Sylfaen"/>
          <w:b/>
          <w:bCs/>
          <w:color w:val="000000"/>
          <w:sz w:val="32"/>
          <w:lang w:val="hy-AM"/>
        </w:rPr>
      </w:pPr>
      <w:r w:rsidRPr="00D53D61">
        <w:rPr>
          <w:rFonts w:ascii="GHEA Grapalat" w:hAnsi="GHEA Grapalat"/>
          <w:i/>
          <w:sz w:val="20"/>
          <w:szCs w:val="20"/>
          <w:lang w:val="hy-AM" w:eastAsia="x-none"/>
        </w:rPr>
        <w:t>2023</w:t>
      </w:r>
      <w:r w:rsidR="000E3752" w:rsidRPr="00D53D61">
        <w:rPr>
          <w:rFonts w:ascii="GHEA Grapalat" w:hAnsi="GHEA Grapalat"/>
          <w:i/>
          <w:sz w:val="20"/>
          <w:szCs w:val="20"/>
          <w:lang w:val="hy-AM" w:eastAsia="x-none"/>
        </w:rPr>
        <w:t xml:space="preserve">թ. </w:t>
      </w:r>
      <w:r w:rsidR="003032C9" w:rsidRPr="00C252AB">
        <w:rPr>
          <w:rFonts w:ascii="GHEA Grapalat" w:hAnsi="GHEA Grapalat"/>
          <w:i/>
          <w:sz w:val="20"/>
          <w:szCs w:val="20"/>
          <w:lang w:val="hy-AM" w:eastAsia="x-none"/>
        </w:rPr>
        <w:t>դե</w:t>
      </w:r>
      <w:r w:rsidR="00F02CDE" w:rsidRPr="00C252AB">
        <w:rPr>
          <w:rFonts w:ascii="GHEA Grapalat" w:hAnsi="GHEA Grapalat"/>
          <w:i/>
          <w:sz w:val="20"/>
          <w:szCs w:val="20"/>
          <w:lang w:val="hy-AM" w:eastAsia="x-none"/>
        </w:rPr>
        <w:t>կտեմբեր</w:t>
      </w:r>
      <w:r w:rsidR="000E3752" w:rsidRPr="00C252AB">
        <w:rPr>
          <w:rFonts w:ascii="GHEA Grapalat" w:hAnsi="GHEA Grapalat"/>
          <w:i/>
          <w:sz w:val="20"/>
          <w:szCs w:val="20"/>
          <w:lang w:val="hy-AM" w:eastAsia="x-none"/>
        </w:rPr>
        <w:t>ի</w:t>
      </w:r>
      <w:r w:rsidRPr="00C252AB">
        <w:rPr>
          <w:rFonts w:ascii="GHEA Grapalat" w:hAnsi="GHEA Grapalat"/>
          <w:i/>
          <w:sz w:val="20"/>
          <w:szCs w:val="20"/>
          <w:lang w:val="hy-AM" w:eastAsia="x-none"/>
        </w:rPr>
        <w:t xml:space="preserve"> </w:t>
      </w:r>
      <w:r w:rsidR="003032C9" w:rsidRPr="00C252AB">
        <w:rPr>
          <w:rFonts w:ascii="GHEA Grapalat" w:hAnsi="GHEA Grapalat"/>
          <w:i/>
          <w:sz w:val="20"/>
          <w:szCs w:val="20"/>
          <w:lang w:val="hy-AM" w:eastAsia="x-none"/>
        </w:rPr>
        <w:t>26</w:t>
      </w:r>
      <w:r w:rsidR="000E3752" w:rsidRPr="00D53D61">
        <w:rPr>
          <w:rFonts w:ascii="GHEA Grapalat" w:hAnsi="GHEA Grapalat"/>
          <w:i/>
          <w:sz w:val="20"/>
          <w:szCs w:val="20"/>
          <w:lang w:val="hy-AM" w:eastAsia="x-none"/>
        </w:rPr>
        <w:t xml:space="preserve">-ի թիվ </w:t>
      </w:r>
      <w:r w:rsidR="009830C2">
        <w:rPr>
          <w:rFonts w:ascii="GHEA Grapalat" w:hAnsi="GHEA Grapalat"/>
          <w:i/>
          <w:sz w:val="20"/>
          <w:szCs w:val="20"/>
          <w:lang w:eastAsia="x-none"/>
        </w:rPr>
        <w:t>187</w:t>
      </w:r>
      <w:r w:rsidR="000E3752" w:rsidRPr="00D53D61">
        <w:rPr>
          <w:rFonts w:ascii="GHEA Grapalat" w:hAnsi="GHEA Grapalat"/>
          <w:i/>
          <w:sz w:val="20"/>
          <w:szCs w:val="20"/>
          <w:lang w:val="hy-AM" w:eastAsia="x-none"/>
        </w:rPr>
        <w:t>-Ա որոշման</w:t>
      </w:r>
    </w:p>
    <w:p w14:paraId="1E0225A1" w14:textId="67290B08" w:rsidR="00E41043" w:rsidRPr="00A14745" w:rsidRDefault="00E41043" w:rsidP="00CE04AE">
      <w:pPr>
        <w:spacing w:line="276" w:lineRule="auto"/>
        <w:ind w:right="-2"/>
        <w:jc w:val="center"/>
        <w:rPr>
          <w:rFonts w:ascii="GHEA Grapalat" w:hAnsi="GHEA Grapalat" w:cs="Sylfaen"/>
          <w:bCs/>
          <w:i/>
          <w:color w:val="000000"/>
          <w:sz w:val="32"/>
          <w:szCs w:val="32"/>
          <w:lang w:val="hy-AM"/>
        </w:rPr>
      </w:pPr>
    </w:p>
    <w:p w14:paraId="2C99199C" w14:textId="77777777" w:rsidR="00A41470" w:rsidRPr="00D53D61" w:rsidRDefault="00A41470" w:rsidP="00CE04AE">
      <w:pPr>
        <w:spacing w:line="276" w:lineRule="auto"/>
        <w:ind w:right="-2"/>
        <w:jc w:val="center"/>
        <w:rPr>
          <w:rFonts w:ascii="GHEA Grapalat" w:hAnsi="GHEA Grapalat" w:cs="Sylfaen"/>
          <w:b/>
          <w:bCs/>
          <w:color w:val="000000"/>
          <w:sz w:val="32"/>
          <w:szCs w:val="32"/>
          <w:lang w:val="hy-AM"/>
        </w:rPr>
      </w:pPr>
    </w:p>
    <w:p w14:paraId="0FC73021" w14:textId="6E8FCEEC" w:rsidR="002073EC" w:rsidRPr="00D53D61" w:rsidRDefault="002073EC" w:rsidP="00CE04AE">
      <w:pPr>
        <w:spacing w:line="276" w:lineRule="auto"/>
        <w:ind w:right="-2"/>
        <w:jc w:val="center"/>
        <w:rPr>
          <w:rFonts w:ascii="GHEA Grapalat" w:hAnsi="GHEA Grapalat" w:cs="Sylfaen"/>
          <w:b/>
          <w:bCs/>
          <w:color w:val="000000"/>
          <w:sz w:val="32"/>
          <w:szCs w:val="32"/>
          <w:lang w:val="hy-AM"/>
        </w:rPr>
      </w:pPr>
      <w:r w:rsidRPr="00D53D61">
        <w:rPr>
          <w:rFonts w:ascii="GHEA Grapalat" w:hAnsi="GHEA Grapalat" w:cs="Sylfaen"/>
          <w:b/>
          <w:bCs/>
          <w:color w:val="000000"/>
          <w:sz w:val="32"/>
          <w:szCs w:val="32"/>
          <w:lang w:val="hy-AM"/>
        </w:rPr>
        <w:t>ՀԱՅԱՍՏԱՆԻ</w:t>
      </w:r>
      <w:r w:rsidRPr="00D53D61">
        <w:rPr>
          <w:rFonts w:ascii="GHEA Grapalat" w:hAnsi="GHEA Grapalat"/>
          <w:b/>
          <w:bCs/>
          <w:color w:val="000000"/>
          <w:sz w:val="32"/>
          <w:szCs w:val="32"/>
          <w:lang w:val="hy-AM"/>
        </w:rPr>
        <w:t xml:space="preserve"> </w:t>
      </w:r>
      <w:r w:rsidRPr="00D53D61">
        <w:rPr>
          <w:rFonts w:ascii="GHEA Grapalat" w:hAnsi="GHEA Grapalat" w:cs="Sylfaen"/>
          <w:b/>
          <w:bCs/>
          <w:color w:val="000000"/>
          <w:sz w:val="32"/>
          <w:szCs w:val="32"/>
          <w:lang w:val="hy-AM"/>
        </w:rPr>
        <w:t>ՀԱՆՐԱՊԵՏՈՒԹՅԱՆ</w:t>
      </w:r>
      <w:r w:rsidRPr="00D53D61">
        <w:rPr>
          <w:rFonts w:ascii="GHEA Grapalat" w:hAnsi="GHEA Grapalat"/>
          <w:color w:val="000000"/>
          <w:sz w:val="32"/>
          <w:szCs w:val="32"/>
          <w:lang w:val="hy-AM"/>
        </w:rPr>
        <w:t xml:space="preserve"> </w:t>
      </w:r>
      <w:r w:rsidRPr="00D53D61">
        <w:rPr>
          <w:rFonts w:ascii="GHEA Grapalat" w:hAnsi="GHEA Grapalat" w:cs="Sylfaen"/>
          <w:b/>
          <w:bCs/>
          <w:color w:val="000000"/>
          <w:sz w:val="32"/>
          <w:szCs w:val="32"/>
          <w:lang w:val="hy-AM"/>
        </w:rPr>
        <w:t>ՀԱՇՎԵՔՆՆԻՉ</w:t>
      </w:r>
      <w:r w:rsidRPr="00D53D61">
        <w:rPr>
          <w:rFonts w:ascii="GHEA Grapalat" w:hAnsi="GHEA Grapalat"/>
          <w:b/>
          <w:bCs/>
          <w:color w:val="000000"/>
          <w:sz w:val="32"/>
          <w:szCs w:val="32"/>
          <w:lang w:val="hy-AM"/>
        </w:rPr>
        <w:t xml:space="preserve"> </w:t>
      </w:r>
      <w:r w:rsidRPr="00D53D61">
        <w:rPr>
          <w:rFonts w:ascii="GHEA Grapalat" w:hAnsi="GHEA Grapalat" w:cs="Sylfaen"/>
          <w:b/>
          <w:bCs/>
          <w:color w:val="000000"/>
          <w:sz w:val="32"/>
          <w:szCs w:val="32"/>
          <w:lang w:val="hy-AM"/>
        </w:rPr>
        <w:t>ՊԱԼԱՏ</w:t>
      </w:r>
    </w:p>
    <w:p w14:paraId="678E165C" w14:textId="77777777" w:rsidR="002073EC" w:rsidRPr="00D53D61" w:rsidRDefault="002073EC" w:rsidP="00CE04AE">
      <w:pPr>
        <w:spacing w:line="276" w:lineRule="auto"/>
        <w:ind w:right="-2"/>
        <w:jc w:val="center"/>
        <w:rPr>
          <w:rFonts w:ascii="GHEA Grapalat" w:hAnsi="GHEA Grapalat" w:cs="Sylfaen"/>
          <w:b/>
          <w:bCs/>
          <w:color w:val="000000"/>
          <w:lang w:val="hy-AM"/>
        </w:rPr>
      </w:pPr>
    </w:p>
    <w:p w14:paraId="50FCC65A" w14:textId="77777777" w:rsidR="002073EC" w:rsidRPr="00D53D61" w:rsidRDefault="002073EC" w:rsidP="00CE04AE">
      <w:pPr>
        <w:tabs>
          <w:tab w:val="left" w:pos="9180"/>
        </w:tabs>
        <w:spacing w:line="276" w:lineRule="auto"/>
        <w:ind w:right="-2"/>
        <w:jc w:val="center"/>
        <w:rPr>
          <w:rFonts w:ascii="GHEA Grapalat" w:hAnsi="GHEA Grapalat" w:cs="Sylfaen"/>
          <w:b/>
          <w:bCs/>
          <w:color w:val="000000"/>
        </w:rPr>
      </w:pPr>
      <w:r w:rsidRPr="00D53D61">
        <w:rPr>
          <w:rFonts w:ascii="GHEA Grapalat" w:hAnsi="GHEA Grapalat"/>
          <w:noProof/>
        </w:rPr>
        <w:drawing>
          <wp:inline distT="0" distB="0" distL="0" distR="0" wp14:anchorId="4121CAB0" wp14:editId="48699ACD">
            <wp:extent cx="1341120" cy="1257300"/>
            <wp:effectExtent l="0" t="0" r="0" b="0"/>
            <wp:docPr id="2" name="Picture 2"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rliament.am/laws_images/14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120" cy="1257300"/>
                    </a:xfrm>
                    <a:prstGeom prst="rect">
                      <a:avLst/>
                    </a:prstGeom>
                    <a:noFill/>
                    <a:ln>
                      <a:noFill/>
                    </a:ln>
                  </pic:spPr>
                </pic:pic>
              </a:graphicData>
            </a:graphic>
          </wp:inline>
        </w:drawing>
      </w:r>
    </w:p>
    <w:p w14:paraId="0C523900" w14:textId="77777777" w:rsidR="002073EC" w:rsidRPr="00D53D61" w:rsidRDefault="002073EC" w:rsidP="00CE04AE">
      <w:pPr>
        <w:tabs>
          <w:tab w:val="left" w:pos="9180"/>
        </w:tabs>
        <w:spacing w:line="276" w:lineRule="auto"/>
        <w:ind w:right="-2"/>
        <w:jc w:val="center"/>
        <w:rPr>
          <w:rFonts w:ascii="GHEA Grapalat" w:hAnsi="GHEA Grapalat" w:cs="Sylfaen"/>
          <w:b/>
          <w:bCs/>
          <w:color w:val="000000"/>
        </w:rPr>
      </w:pPr>
    </w:p>
    <w:p w14:paraId="4961615B" w14:textId="77777777" w:rsidR="002073EC" w:rsidRPr="00D53D61" w:rsidRDefault="002073EC" w:rsidP="00C761EC">
      <w:pPr>
        <w:tabs>
          <w:tab w:val="left" w:pos="9180"/>
        </w:tabs>
        <w:spacing w:line="276" w:lineRule="auto"/>
        <w:ind w:right="-2"/>
        <w:jc w:val="right"/>
        <w:rPr>
          <w:rFonts w:ascii="GHEA Grapalat" w:hAnsi="GHEA Grapalat" w:cs="Sylfaen"/>
          <w:b/>
          <w:bCs/>
          <w:color w:val="000000"/>
          <w:sz w:val="32"/>
          <w:szCs w:val="32"/>
        </w:rPr>
      </w:pPr>
    </w:p>
    <w:p w14:paraId="37E0CE47" w14:textId="77777777" w:rsidR="002073EC" w:rsidRPr="00D53D61" w:rsidRDefault="002073EC" w:rsidP="00CE04AE">
      <w:pPr>
        <w:tabs>
          <w:tab w:val="left" w:pos="9180"/>
        </w:tabs>
        <w:spacing w:after="120" w:line="276" w:lineRule="auto"/>
        <w:ind w:right="-2"/>
        <w:jc w:val="center"/>
        <w:rPr>
          <w:rFonts w:ascii="GHEA Grapalat" w:hAnsi="GHEA Grapalat"/>
          <w:i/>
          <w:sz w:val="32"/>
          <w:szCs w:val="32"/>
          <w:u w:val="single"/>
          <w:lang w:val="hy-AM"/>
        </w:rPr>
      </w:pPr>
      <w:r w:rsidRPr="00D53D61">
        <w:rPr>
          <w:rFonts w:ascii="GHEA Grapalat" w:hAnsi="GHEA Grapalat" w:cs="Sylfaen"/>
          <w:b/>
          <w:bCs/>
          <w:color w:val="000000"/>
          <w:sz w:val="32"/>
          <w:szCs w:val="32"/>
        </w:rPr>
        <w:t>ԸՆԹԱՑԻԿ</w:t>
      </w:r>
      <w:r w:rsidRPr="00D53D61">
        <w:rPr>
          <w:rFonts w:ascii="GHEA Grapalat" w:hAnsi="GHEA Grapalat"/>
          <w:b/>
          <w:bCs/>
          <w:color w:val="000000"/>
          <w:sz w:val="32"/>
          <w:szCs w:val="32"/>
        </w:rPr>
        <w:t xml:space="preserve"> </w:t>
      </w:r>
      <w:r w:rsidRPr="00D53D61">
        <w:rPr>
          <w:rFonts w:ascii="GHEA Grapalat" w:hAnsi="GHEA Grapalat" w:cs="Sylfaen"/>
          <w:b/>
          <w:bCs/>
          <w:color w:val="000000"/>
          <w:sz w:val="32"/>
          <w:szCs w:val="32"/>
          <w:lang w:val="hy-AM"/>
        </w:rPr>
        <w:t>ԵԶՐԱԿԱՑՈՒԹՅՈՒՆ</w:t>
      </w:r>
    </w:p>
    <w:p w14:paraId="46565B0D" w14:textId="735D2B4A" w:rsidR="002073EC" w:rsidRPr="00D53D61" w:rsidRDefault="002073EC" w:rsidP="00CE04AE">
      <w:pPr>
        <w:spacing w:line="276" w:lineRule="auto"/>
        <w:ind w:right="-2"/>
        <w:jc w:val="center"/>
        <w:rPr>
          <w:rFonts w:ascii="GHEA Grapalat" w:hAnsi="GHEA Grapalat"/>
          <w:color w:val="808080"/>
          <w:sz w:val="28"/>
          <w:szCs w:val="28"/>
          <w:lang w:val="hy-AM"/>
        </w:rPr>
      </w:pPr>
      <w:r w:rsidRPr="00D53D61">
        <w:rPr>
          <w:rFonts w:ascii="GHEA Grapalat" w:hAnsi="GHEA Grapalat"/>
          <w:b/>
          <w:bCs/>
          <w:color w:val="2E74B5" w:themeColor="accent1" w:themeShade="BF"/>
          <w:sz w:val="28"/>
          <w:szCs w:val="28"/>
          <w:lang w:val="hy-AM"/>
        </w:rPr>
        <w:t>Հ</w:t>
      </w:r>
      <w:r w:rsidR="003032C9">
        <w:rPr>
          <w:rFonts w:ascii="GHEA Grapalat" w:hAnsi="GHEA Grapalat"/>
          <w:b/>
          <w:bCs/>
          <w:color w:val="2E74B5" w:themeColor="accent1" w:themeShade="BF"/>
          <w:sz w:val="28"/>
          <w:szCs w:val="28"/>
          <w:lang w:val="hy-AM"/>
        </w:rPr>
        <w:t xml:space="preserve">ԱՅԱՍՏԱՆԻ </w:t>
      </w:r>
      <w:r w:rsidRPr="00D53D61">
        <w:rPr>
          <w:rFonts w:ascii="GHEA Grapalat" w:hAnsi="GHEA Grapalat"/>
          <w:b/>
          <w:bCs/>
          <w:color w:val="2E74B5" w:themeColor="accent1" w:themeShade="BF"/>
          <w:sz w:val="28"/>
          <w:szCs w:val="28"/>
          <w:lang w:val="hy-AM"/>
        </w:rPr>
        <w:t>Հ</w:t>
      </w:r>
      <w:r w:rsidR="003032C9">
        <w:rPr>
          <w:rFonts w:ascii="GHEA Grapalat" w:hAnsi="GHEA Grapalat"/>
          <w:b/>
          <w:bCs/>
          <w:color w:val="2E74B5" w:themeColor="accent1" w:themeShade="BF"/>
          <w:sz w:val="28"/>
          <w:szCs w:val="28"/>
          <w:lang w:val="hy-AM"/>
        </w:rPr>
        <w:t>ԱՆՐԱՊԵՏՈՒԹՅԱՆ</w:t>
      </w:r>
      <w:r w:rsidRPr="00D53D61">
        <w:rPr>
          <w:rFonts w:ascii="GHEA Grapalat" w:hAnsi="GHEA Grapalat"/>
          <w:b/>
          <w:bCs/>
          <w:color w:val="2E74B5" w:themeColor="accent1" w:themeShade="BF"/>
          <w:sz w:val="28"/>
          <w:szCs w:val="28"/>
          <w:lang w:val="hy-AM"/>
        </w:rPr>
        <w:t xml:space="preserve"> </w:t>
      </w:r>
      <w:r w:rsidR="003032C9">
        <w:rPr>
          <w:rFonts w:ascii="GHEA Grapalat" w:hAnsi="GHEA Grapalat"/>
          <w:b/>
          <w:bCs/>
          <w:color w:val="2E74B5" w:themeColor="accent1" w:themeShade="BF"/>
          <w:sz w:val="28"/>
          <w:szCs w:val="28"/>
          <w:lang w:val="hy-AM"/>
        </w:rPr>
        <w:t>ԳԵՂԱՐՔՈՒՆԻՔԻ ՄԱՐԶՊԵՏԱՐԱՆ</w:t>
      </w:r>
      <w:r w:rsidR="0091596C" w:rsidRPr="007D35F7">
        <w:rPr>
          <w:rFonts w:ascii="GHEA Grapalat" w:hAnsi="GHEA Grapalat"/>
          <w:b/>
          <w:bCs/>
          <w:color w:val="2E74B5" w:themeColor="accent1" w:themeShade="BF"/>
          <w:sz w:val="28"/>
          <w:szCs w:val="28"/>
          <w:lang w:val="hy-AM"/>
        </w:rPr>
        <w:t>Ի</w:t>
      </w:r>
      <w:r w:rsidR="001B04C4" w:rsidRPr="00D53D61">
        <w:rPr>
          <w:rFonts w:ascii="GHEA Grapalat" w:hAnsi="GHEA Grapalat"/>
          <w:b/>
          <w:bCs/>
          <w:color w:val="2E74B5" w:themeColor="accent1" w:themeShade="BF"/>
          <w:sz w:val="28"/>
          <w:szCs w:val="28"/>
          <w:lang w:val="hy-AM"/>
        </w:rPr>
        <w:t xml:space="preserve"> </w:t>
      </w:r>
      <w:r w:rsidR="007D35F7" w:rsidRPr="007D35F7">
        <w:rPr>
          <w:rFonts w:ascii="GHEA Grapalat" w:hAnsi="GHEA Grapalat"/>
          <w:b/>
          <w:bCs/>
          <w:color w:val="2E74B5" w:themeColor="accent1" w:themeShade="BF"/>
          <w:sz w:val="28"/>
          <w:szCs w:val="28"/>
          <w:lang w:val="hy-AM"/>
        </w:rPr>
        <w:t>ՖԻՆԱՆՍԱՏՆՏԵՍԱԿԱՆ ԳՈՐԾՈՒՆԵՈՒԹՅԱՆ</w:t>
      </w:r>
      <w:r w:rsidR="007D35F7">
        <w:rPr>
          <w:rFonts w:ascii="GHEA Grapalat" w:hAnsi="GHEA Grapalat"/>
          <w:b/>
          <w:bCs/>
          <w:color w:val="2E74B5" w:themeColor="accent1" w:themeShade="BF"/>
          <w:sz w:val="28"/>
          <w:szCs w:val="28"/>
          <w:lang w:val="hy-AM"/>
        </w:rPr>
        <w:t xml:space="preserve"> ՆԿԱՏՄԱՄԲ ԻՐԱԿԱՆԱՑՎԱԾ</w:t>
      </w:r>
      <w:r w:rsidR="00DC0BDB" w:rsidRPr="00D53D61">
        <w:rPr>
          <w:rFonts w:ascii="GHEA Grapalat" w:hAnsi="GHEA Grapalat"/>
          <w:b/>
          <w:bCs/>
          <w:color w:val="2E74B5" w:themeColor="accent1" w:themeShade="BF"/>
          <w:sz w:val="28"/>
          <w:szCs w:val="28"/>
          <w:lang w:val="hy-AM"/>
        </w:rPr>
        <w:t xml:space="preserve"> </w:t>
      </w:r>
      <w:r w:rsidRPr="00D53D61">
        <w:rPr>
          <w:rFonts w:ascii="GHEA Grapalat" w:hAnsi="GHEA Grapalat"/>
          <w:b/>
          <w:bCs/>
          <w:color w:val="2E74B5" w:themeColor="accent1" w:themeShade="BF"/>
          <w:sz w:val="28"/>
          <w:szCs w:val="28"/>
          <w:lang w:val="hy-AM"/>
        </w:rPr>
        <w:t>ՀԱՇՎԵՔՆՆՈՒԹՅԱՆ ԱՐԴՅՈՒՆՔՆԵՐԻ ՎԵՐԱԲԵՐՅԱԼ</w:t>
      </w:r>
    </w:p>
    <w:p w14:paraId="79EFD2B8" w14:textId="77777777" w:rsidR="002073EC" w:rsidRPr="00D53D61" w:rsidRDefault="002073EC" w:rsidP="00BE3CC3">
      <w:pPr>
        <w:spacing w:line="276" w:lineRule="auto"/>
        <w:rPr>
          <w:rFonts w:ascii="GHEA Grapalat" w:hAnsi="GHEA Grapalat"/>
          <w:lang w:val="hy-AM"/>
        </w:rPr>
      </w:pPr>
    </w:p>
    <w:p w14:paraId="0073C440" w14:textId="77777777" w:rsidR="002073EC" w:rsidRPr="00D53D61" w:rsidRDefault="002073EC" w:rsidP="00BE3CC3">
      <w:pPr>
        <w:spacing w:line="276" w:lineRule="auto"/>
        <w:rPr>
          <w:rFonts w:ascii="GHEA Grapalat" w:hAnsi="GHEA Grapalat"/>
          <w:lang w:val="hy-AM"/>
        </w:rPr>
      </w:pPr>
    </w:p>
    <w:p w14:paraId="743C71D6" w14:textId="77777777" w:rsidR="002073EC" w:rsidRPr="00D53D61" w:rsidRDefault="002073EC" w:rsidP="00BE3CC3">
      <w:pPr>
        <w:spacing w:line="276" w:lineRule="auto"/>
        <w:rPr>
          <w:rFonts w:ascii="GHEA Grapalat" w:hAnsi="GHEA Grapalat"/>
          <w:lang w:val="hy-AM"/>
        </w:rPr>
      </w:pPr>
    </w:p>
    <w:p w14:paraId="4DE80D7D" w14:textId="77777777" w:rsidR="002073EC" w:rsidRPr="00D53D61" w:rsidRDefault="002073EC" w:rsidP="00BE3CC3">
      <w:pPr>
        <w:spacing w:line="276" w:lineRule="auto"/>
        <w:rPr>
          <w:rFonts w:ascii="GHEA Grapalat" w:hAnsi="GHEA Grapalat"/>
          <w:lang w:val="hy-AM"/>
        </w:rPr>
      </w:pPr>
    </w:p>
    <w:p w14:paraId="5A5A4542" w14:textId="77777777" w:rsidR="002073EC" w:rsidRPr="00D53D61" w:rsidRDefault="002073EC" w:rsidP="00BE3CC3">
      <w:pPr>
        <w:spacing w:line="276" w:lineRule="auto"/>
        <w:rPr>
          <w:rFonts w:ascii="GHEA Grapalat" w:hAnsi="GHEA Grapalat"/>
          <w:lang w:val="hy-AM"/>
        </w:rPr>
      </w:pPr>
    </w:p>
    <w:p w14:paraId="541FCE71" w14:textId="2F3B0D72" w:rsidR="002073EC" w:rsidRPr="00D53D61" w:rsidRDefault="002073EC" w:rsidP="00BE3CC3">
      <w:pPr>
        <w:spacing w:line="276" w:lineRule="auto"/>
        <w:rPr>
          <w:rFonts w:ascii="GHEA Grapalat" w:hAnsi="GHEA Grapalat"/>
          <w:lang w:val="hy-AM"/>
        </w:rPr>
      </w:pPr>
    </w:p>
    <w:p w14:paraId="077F8D48" w14:textId="2F10FFF4" w:rsidR="00553365" w:rsidRPr="00D53D61" w:rsidRDefault="00553365" w:rsidP="00BE3CC3">
      <w:pPr>
        <w:spacing w:line="276" w:lineRule="auto"/>
        <w:rPr>
          <w:rFonts w:ascii="GHEA Grapalat" w:hAnsi="GHEA Grapalat"/>
          <w:lang w:val="hy-AM"/>
        </w:rPr>
      </w:pPr>
    </w:p>
    <w:p w14:paraId="4DAB7D85" w14:textId="77777777" w:rsidR="00553365" w:rsidRPr="00D53D61" w:rsidRDefault="00553365" w:rsidP="00BE3CC3">
      <w:pPr>
        <w:spacing w:line="276" w:lineRule="auto"/>
        <w:rPr>
          <w:rFonts w:ascii="GHEA Grapalat" w:hAnsi="GHEA Grapalat"/>
          <w:lang w:val="hy-AM"/>
        </w:rPr>
      </w:pPr>
    </w:p>
    <w:p w14:paraId="34CD4D30" w14:textId="77777777" w:rsidR="00C5113E" w:rsidRDefault="00C5113E" w:rsidP="009340C7">
      <w:pPr>
        <w:jc w:val="center"/>
        <w:rPr>
          <w:rFonts w:ascii="GHEA Grapalat" w:eastAsiaTheme="minorHAnsi" w:hAnsi="GHEA Grapalat"/>
          <w:sz w:val="28"/>
          <w:lang w:val="hy-AM"/>
        </w:rPr>
      </w:pPr>
    </w:p>
    <w:p w14:paraId="5AAA674C" w14:textId="77777777" w:rsidR="00C5113E" w:rsidRDefault="00C5113E" w:rsidP="009340C7">
      <w:pPr>
        <w:jc w:val="center"/>
        <w:rPr>
          <w:rFonts w:ascii="GHEA Grapalat" w:eastAsiaTheme="minorHAnsi" w:hAnsi="GHEA Grapalat"/>
          <w:sz w:val="28"/>
          <w:lang w:val="hy-AM"/>
        </w:rPr>
      </w:pPr>
    </w:p>
    <w:p w14:paraId="45CA2A59" w14:textId="77777777" w:rsidR="00C5113E" w:rsidRDefault="00C5113E" w:rsidP="009340C7">
      <w:pPr>
        <w:jc w:val="center"/>
        <w:rPr>
          <w:rFonts w:ascii="GHEA Grapalat" w:eastAsiaTheme="minorHAnsi" w:hAnsi="GHEA Grapalat"/>
          <w:sz w:val="28"/>
          <w:lang w:val="hy-AM"/>
        </w:rPr>
      </w:pPr>
    </w:p>
    <w:p w14:paraId="2A2FE4A1" w14:textId="77777777" w:rsidR="00C5113E" w:rsidRDefault="00C5113E" w:rsidP="009340C7">
      <w:pPr>
        <w:jc w:val="center"/>
        <w:rPr>
          <w:rFonts w:ascii="GHEA Grapalat" w:eastAsiaTheme="minorHAnsi" w:hAnsi="GHEA Grapalat"/>
          <w:sz w:val="28"/>
          <w:lang w:val="hy-AM"/>
        </w:rPr>
      </w:pPr>
    </w:p>
    <w:p w14:paraId="25C67F42" w14:textId="77777777" w:rsidR="00C5113E" w:rsidRDefault="00C5113E" w:rsidP="009340C7">
      <w:pPr>
        <w:jc w:val="center"/>
        <w:rPr>
          <w:rFonts w:ascii="GHEA Grapalat" w:eastAsiaTheme="minorHAnsi" w:hAnsi="GHEA Grapalat"/>
          <w:sz w:val="28"/>
          <w:lang w:val="hy-AM"/>
        </w:rPr>
      </w:pPr>
    </w:p>
    <w:p w14:paraId="1ED72ADF" w14:textId="77777777" w:rsidR="00C5113E" w:rsidRDefault="00C5113E" w:rsidP="009340C7">
      <w:pPr>
        <w:jc w:val="center"/>
        <w:rPr>
          <w:rFonts w:ascii="GHEA Grapalat" w:eastAsiaTheme="minorHAnsi" w:hAnsi="GHEA Grapalat"/>
          <w:sz w:val="28"/>
          <w:lang w:val="hy-AM"/>
        </w:rPr>
      </w:pPr>
    </w:p>
    <w:p w14:paraId="633F9A3E" w14:textId="7CDBFF1E" w:rsidR="00AF5C9A" w:rsidRPr="00D53D61" w:rsidRDefault="009340C7" w:rsidP="009340C7">
      <w:pPr>
        <w:jc w:val="center"/>
        <w:rPr>
          <w:rFonts w:ascii="GHEA Grapalat" w:hAnsi="GHEA Grapalat"/>
          <w:lang w:val="hy-AM"/>
        </w:rPr>
      </w:pPr>
      <w:r w:rsidRPr="00503D8F">
        <w:rPr>
          <w:rFonts w:ascii="GHEA Grapalat" w:hAnsi="GHEA Grapalat" w:cs="Sylfaen"/>
          <w:b/>
          <w:bCs/>
          <w:color w:val="000000"/>
          <w:sz w:val="32"/>
          <w:szCs w:val="32"/>
        </w:rPr>
        <w:t>2023</w:t>
      </w:r>
      <w:r w:rsidR="00AF5C9A" w:rsidRPr="00D53D61">
        <w:rPr>
          <w:rFonts w:ascii="GHEA Grapalat" w:hAnsi="GHEA Grapalat"/>
          <w:lang w:val="hy-AM"/>
        </w:rPr>
        <w:br w:type="page"/>
      </w:r>
    </w:p>
    <w:p w14:paraId="79E26A7F" w14:textId="4FCA00A5" w:rsidR="002073EC" w:rsidRPr="00D53D61" w:rsidRDefault="002073EC" w:rsidP="00BE3CC3">
      <w:pPr>
        <w:spacing w:line="276" w:lineRule="auto"/>
        <w:jc w:val="center"/>
        <w:rPr>
          <w:rStyle w:val="IntenseReference"/>
          <w:rFonts w:ascii="GHEA Grapalat" w:hAnsi="GHEA Grapalat"/>
        </w:rPr>
      </w:pPr>
      <w:r w:rsidRPr="00D53D61">
        <w:rPr>
          <w:rStyle w:val="IntenseReference"/>
          <w:rFonts w:ascii="GHEA Grapalat" w:hAnsi="GHEA Grapalat" w:cs="Sylfaen"/>
        </w:rPr>
        <w:lastRenderedPageBreak/>
        <w:t>ԲՈՎԱՆԴԱԿՈՒԹՅՈՒՆ</w:t>
      </w:r>
    </w:p>
    <w:p w14:paraId="7E1C8444" w14:textId="77777777" w:rsidR="002073EC" w:rsidRPr="00D53D61" w:rsidRDefault="002073EC" w:rsidP="00BE3CC3">
      <w:pPr>
        <w:spacing w:line="276" w:lineRule="auto"/>
        <w:jc w:val="center"/>
        <w:rPr>
          <w:rFonts w:ascii="GHEA Grapalat" w:hAnsi="GHEA Grapalat" w:cs="Sylfaen"/>
          <w:b/>
          <w:lang w:val="hy-AM"/>
        </w:rPr>
      </w:pPr>
    </w:p>
    <w:p w14:paraId="43E28086" w14:textId="77777777" w:rsidR="00441FE8" w:rsidRPr="00D53D61" w:rsidRDefault="00441FE8" w:rsidP="00441FE8">
      <w:pPr>
        <w:spacing w:line="276" w:lineRule="auto"/>
        <w:jc w:val="center"/>
        <w:rPr>
          <w:rFonts w:ascii="GHEA Grapalat" w:hAnsi="GHEA Grapalat" w:cs="Sylfaen"/>
          <w:b/>
          <w:lang w:val="hy-AM"/>
        </w:rPr>
      </w:pPr>
    </w:p>
    <w:p w14:paraId="636961B4" w14:textId="702F042C" w:rsidR="00441FE8" w:rsidRPr="00647ED3" w:rsidRDefault="00441FE8" w:rsidP="0021541C">
      <w:pPr>
        <w:pStyle w:val="ListParagraph"/>
        <w:numPr>
          <w:ilvl w:val="0"/>
          <w:numId w:val="11"/>
        </w:numPr>
        <w:tabs>
          <w:tab w:val="left" w:pos="0"/>
          <w:tab w:val="left" w:pos="426"/>
        </w:tabs>
        <w:spacing w:after="0" w:line="276" w:lineRule="auto"/>
        <w:ind w:left="0" w:firstLine="0"/>
        <w:jc w:val="both"/>
        <w:rPr>
          <w:rStyle w:val="IntenseReference"/>
          <w:rFonts w:ascii="GHEA Grapalat" w:hAnsi="GHEA Grapalat"/>
          <w:sz w:val="24"/>
          <w:szCs w:val="24"/>
          <w:u w:val="none"/>
          <w:lang w:val="hy-AM"/>
        </w:rPr>
      </w:pPr>
      <w:r w:rsidRPr="00647ED3">
        <w:rPr>
          <w:rStyle w:val="IntenseReference"/>
          <w:rFonts w:ascii="GHEA Grapalat" w:hAnsi="GHEA Grapalat" w:cs="Sylfaen"/>
          <w:sz w:val="24"/>
          <w:szCs w:val="24"/>
          <w:u w:val="none"/>
        </w:rPr>
        <w:t>Ներածական</w:t>
      </w:r>
      <w:r w:rsidRPr="00647ED3">
        <w:rPr>
          <w:rStyle w:val="IntenseReference"/>
          <w:rFonts w:ascii="GHEA Grapalat" w:hAnsi="GHEA Grapalat"/>
          <w:sz w:val="24"/>
          <w:szCs w:val="24"/>
          <w:u w:val="none"/>
        </w:rPr>
        <w:t xml:space="preserve"> մա</w:t>
      </w:r>
      <w:r w:rsidRPr="00647ED3">
        <w:rPr>
          <w:rStyle w:val="IntenseReference"/>
          <w:rFonts w:ascii="GHEA Grapalat" w:hAnsi="GHEA Grapalat" w:cs="Sylfaen"/>
          <w:sz w:val="24"/>
          <w:szCs w:val="24"/>
          <w:u w:val="none"/>
        </w:rPr>
        <w:t>ս</w:t>
      </w:r>
      <w:r w:rsidRPr="00647ED3">
        <w:rPr>
          <w:rStyle w:val="IntenseReference"/>
          <w:rFonts w:ascii="GHEA Grapalat" w:hAnsi="GHEA Grapalat"/>
          <w:sz w:val="24"/>
          <w:szCs w:val="24"/>
          <w:u w:val="none"/>
        </w:rPr>
        <w:t xml:space="preserve">                                                                                       </w:t>
      </w:r>
      <w:r w:rsidR="009E1BB7" w:rsidRPr="00647ED3">
        <w:rPr>
          <w:rStyle w:val="IntenseReference"/>
          <w:rFonts w:ascii="GHEA Grapalat" w:hAnsi="GHEA Grapalat"/>
          <w:sz w:val="24"/>
          <w:szCs w:val="24"/>
          <w:u w:val="none"/>
          <w:lang w:val="hy-AM"/>
        </w:rPr>
        <w:t xml:space="preserve">    </w:t>
      </w:r>
      <w:r w:rsidRPr="00647ED3">
        <w:rPr>
          <w:rStyle w:val="IntenseReference"/>
          <w:rFonts w:ascii="GHEA Grapalat" w:hAnsi="GHEA Grapalat"/>
          <w:sz w:val="24"/>
          <w:szCs w:val="24"/>
          <w:u w:val="none"/>
          <w:lang w:val="hy-AM"/>
        </w:rPr>
        <w:t xml:space="preserve">    </w:t>
      </w:r>
      <w:r w:rsidR="00E803EF">
        <w:rPr>
          <w:rStyle w:val="IntenseReference"/>
          <w:rFonts w:ascii="GHEA Grapalat" w:hAnsi="GHEA Grapalat"/>
          <w:sz w:val="24"/>
          <w:szCs w:val="24"/>
          <w:u w:val="none"/>
          <w:lang w:val="hy-AM"/>
        </w:rPr>
        <w:t xml:space="preserve"> </w:t>
      </w:r>
      <w:r w:rsidRPr="00647ED3">
        <w:rPr>
          <w:rStyle w:val="IntenseReference"/>
          <w:rFonts w:ascii="GHEA Grapalat" w:hAnsi="GHEA Grapalat"/>
          <w:sz w:val="24"/>
          <w:szCs w:val="24"/>
          <w:u w:val="none"/>
          <w:lang w:val="hy-AM"/>
        </w:rPr>
        <w:t xml:space="preserve">   </w:t>
      </w:r>
      <w:r w:rsidR="00647ED3" w:rsidRPr="00647ED3">
        <w:rPr>
          <w:rStyle w:val="IntenseReference"/>
          <w:rFonts w:ascii="GHEA Grapalat" w:hAnsi="GHEA Grapalat"/>
          <w:sz w:val="24"/>
          <w:szCs w:val="24"/>
          <w:u w:val="none"/>
          <w:lang w:val="hy-AM"/>
        </w:rPr>
        <w:t xml:space="preserve">  </w:t>
      </w:r>
      <w:r w:rsidRPr="00647ED3">
        <w:rPr>
          <w:rStyle w:val="IntenseReference"/>
          <w:rFonts w:ascii="GHEA Grapalat" w:hAnsi="GHEA Grapalat"/>
          <w:sz w:val="24"/>
          <w:szCs w:val="24"/>
          <w:u w:val="none"/>
          <w:lang w:val="hy-AM"/>
        </w:rPr>
        <w:t xml:space="preserve">       </w:t>
      </w:r>
      <w:r w:rsidRPr="00647ED3">
        <w:rPr>
          <w:rStyle w:val="IntenseReference"/>
          <w:rFonts w:ascii="GHEA Grapalat" w:hAnsi="GHEA Grapalat"/>
          <w:sz w:val="24"/>
          <w:szCs w:val="24"/>
          <w:u w:val="none"/>
        </w:rPr>
        <w:t xml:space="preserve">3 </w:t>
      </w:r>
      <w:r w:rsidRPr="00647ED3">
        <w:rPr>
          <w:rStyle w:val="IntenseReference"/>
          <w:rFonts w:ascii="GHEA Grapalat" w:hAnsi="GHEA Grapalat" w:cs="Sylfaen"/>
          <w:sz w:val="24"/>
          <w:szCs w:val="24"/>
          <w:u w:val="none"/>
        </w:rPr>
        <w:t>էջ</w:t>
      </w:r>
      <w:r w:rsidRPr="00647ED3">
        <w:rPr>
          <w:rStyle w:val="IntenseReference"/>
          <w:rFonts w:ascii="GHEA Grapalat" w:hAnsi="GHEA Grapalat"/>
          <w:sz w:val="24"/>
          <w:szCs w:val="24"/>
          <w:u w:val="none"/>
        </w:rPr>
        <w:t xml:space="preserve"> </w:t>
      </w:r>
    </w:p>
    <w:p w14:paraId="5CD62C1A" w14:textId="0A26959B" w:rsidR="00441FE8" w:rsidRPr="00647ED3" w:rsidRDefault="00441FE8" w:rsidP="0021541C">
      <w:pPr>
        <w:pStyle w:val="ListParagraph"/>
        <w:numPr>
          <w:ilvl w:val="0"/>
          <w:numId w:val="11"/>
        </w:numPr>
        <w:tabs>
          <w:tab w:val="left" w:pos="0"/>
          <w:tab w:val="left" w:pos="426"/>
        </w:tabs>
        <w:spacing w:after="0" w:line="276" w:lineRule="auto"/>
        <w:ind w:left="90" w:hanging="90"/>
        <w:jc w:val="both"/>
        <w:rPr>
          <w:rStyle w:val="IntenseReference"/>
          <w:rFonts w:ascii="GHEA Grapalat" w:hAnsi="GHEA Grapalat" w:cs="Sylfaen"/>
          <w:sz w:val="24"/>
          <w:szCs w:val="24"/>
          <w:u w:val="none"/>
        </w:rPr>
      </w:pPr>
      <w:r w:rsidRPr="00647ED3">
        <w:rPr>
          <w:rStyle w:val="IntenseReference"/>
          <w:rFonts w:ascii="GHEA Grapalat" w:hAnsi="GHEA Grapalat" w:cs="Sylfaen"/>
          <w:sz w:val="24"/>
          <w:szCs w:val="24"/>
          <w:u w:val="none"/>
          <w:lang w:val="hy-AM"/>
        </w:rPr>
        <w:t>Հ</w:t>
      </w:r>
      <w:r w:rsidRPr="00647ED3">
        <w:rPr>
          <w:rStyle w:val="IntenseReference"/>
          <w:rFonts w:ascii="GHEA Grapalat" w:hAnsi="GHEA Grapalat" w:cs="Sylfaen"/>
          <w:sz w:val="24"/>
          <w:szCs w:val="24"/>
          <w:u w:val="none"/>
        </w:rPr>
        <w:t xml:space="preserve">ապավումների ցանկ                     </w:t>
      </w:r>
      <w:r w:rsidRPr="00647ED3">
        <w:rPr>
          <w:rStyle w:val="IntenseReference"/>
          <w:rFonts w:ascii="GHEA Grapalat" w:hAnsi="GHEA Grapalat" w:cs="Sylfaen"/>
          <w:sz w:val="24"/>
          <w:szCs w:val="24"/>
          <w:u w:val="none"/>
          <w:lang w:val="hy-AM"/>
        </w:rPr>
        <w:t xml:space="preserve">      </w:t>
      </w:r>
      <w:r w:rsidRPr="00647ED3">
        <w:rPr>
          <w:rStyle w:val="IntenseReference"/>
          <w:rFonts w:ascii="GHEA Grapalat" w:hAnsi="GHEA Grapalat" w:cs="Sylfaen"/>
          <w:sz w:val="24"/>
          <w:szCs w:val="24"/>
          <w:u w:val="none"/>
        </w:rPr>
        <w:t xml:space="preserve">                                                   </w:t>
      </w:r>
      <w:r w:rsidRPr="00647ED3">
        <w:rPr>
          <w:rStyle w:val="IntenseReference"/>
          <w:rFonts w:ascii="GHEA Grapalat" w:hAnsi="GHEA Grapalat" w:cs="Sylfaen"/>
          <w:sz w:val="24"/>
          <w:szCs w:val="24"/>
          <w:u w:val="none"/>
          <w:lang w:val="hy-AM"/>
        </w:rPr>
        <w:t xml:space="preserve">           </w:t>
      </w:r>
      <w:r w:rsidR="00E803EF">
        <w:rPr>
          <w:rStyle w:val="IntenseReference"/>
          <w:rFonts w:ascii="GHEA Grapalat" w:hAnsi="GHEA Grapalat" w:cs="Sylfaen"/>
          <w:sz w:val="24"/>
          <w:szCs w:val="24"/>
          <w:u w:val="none"/>
          <w:lang w:val="hy-AM"/>
        </w:rPr>
        <w:t xml:space="preserve"> </w:t>
      </w:r>
      <w:r w:rsidR="00647ED3" w:rsidRPr="00647ED3">
        <w:rPr>
          <w:rStyle w:val="IntenseReference"/>
          <w:rFonts w:ascii="GHEA Grapalat" w:hAnsi="GHEA Grapalat" w:cs="Sylfaen"/>
          <w:sz w:val="24"/>
          <w:szCs w:val="24"/>
          <w:u w:val="none"/>
          <w:lang w:val="hy-AM"/>
        </w:rPr>
        <w:t xml:space="preserve"> </w:t>
      </w:r>
      <w:r w:rsidRPr="00647ED3">
        <w:rPr>
          <w:rStyle w:val="IntenseReference"/>
          <w:rFonts w:ascii="GHEA Grapalat" w:hAnsi="GHEA Grapalat" w:cs="Sylfaen"/>
          <w:sz w:val="24"/>
          <w:szCs w:val="24"/>
          <w:u w:val="none"/>
          <w:lang w:val="hy-AM"/>
        </w:rPr>
        <w:t xml:space="preserve">       </w:t>
      </w:r>
      <w:r w:rsidRPr="00647ED3">
        <w:rPr>
          <w:rStyle w:val="IntenseReference"/>
          <w:rFonts w:ascii="GHEA Grapalat" w:hAnsi="GHEA Grapalat" w:cs="Sylfaen"/>
          <w:sz w:val="24"/>
          <w:szCs w:val="24"/>
          <w:u w:val="none"/>
        </w:rPr>
        <w:t>5  էջ</w:t>
      </w:r>
    </w:p>
    <w:p w14:paraId="1F66C900" w14:textId="63B6EE8C" w:rsidR="00441FE8" w:rsidRPr="00647ED3" w:rsidRDefault="00441FE8" w:rsidP="0021541C">
      <w:pPr>
        <w:pStyle w:val="ListParagraph"/>
        <w:numPr>
          <w:ilvl w:val="0"/>
          <w:numId w:val="11"/>
        </w:numPr>
        <w:tabs>
          <w:tab w:val="left" w:pos="0"/>
          <w:tab w:val="left" w:pos="426"/>
        </w:tabs>
        <w:spacing w:after="0" w:line="276" w:lineRule="auto"/>
        <w:ind w:hanging="720"/>
        <w:jc w:val="both"/>
        <w:rPr>
          <w:rStyle w:val="IntenseReference"/>
          <w:rFonts w:ascii="GHEA Grapalat" w:hAnsi="GHEA Grapalat"/>
          <w:sz w:val="24"/>
          <w:szCs w:val="24"/>
          <w:u w:val="none"/>
          <w:lang w:val="hy-AM"/>
        </w:rPr>
      </w:pPr>
      <w:r w:rsidRPr="00647ED3">
        <w:rPr>
          <w:rStyle w:val="IntenseReference"/>
          <w:rFonts w:ascii="GHEA Grapalat" w:hAnsi="GHEA Grapalat" w:cs="Sylfaen"/>
          <w:sz w:val="24"/>
          <w:szCs w:val="24"/>
          <w:u w:val="none"/>
        </w:rPr>
        <w:t xml:space="preserve">Ամփոփագիր                                                           </w:t>
      </w:r>
      <w:r w:rsidR="009E1BB7" w:rsidRPr="00647ED3">
        <w:rPr>
          <w:rStyle w:val="IntenseReference"/>
          <w:rFonts w:ascii="GHEA Grapalat" w:hAnsi="GHEA Grapalat" w:cs="Sylfaen"/>
          <w:sz w:val="24"/>
          <w:szCs w:val="24"/>
          <w:u w:val="none"/>
        </w:rPr>
        <w:t xml:space="preserve">                               </w:t>
      </w:r>
      <w:r w:rsidRPr="00647ED3">
        <w:rPr>
          <w:rStyle w:val="IntenseReference"/>
          <w:rFonts w:ascii="GHEA Grapalat" w:hAnsi="GHEA Grapalat" w:cs="Sylfaen"/>
          <w:sz w:val="24"/>
          <w:szCs w:val="24"/>
          <w:u w:val="none"/>
        </w:rPr>
        <w:t xml:space="preserve"> </w:t>
      </w:r>
      <w:r w:rsidRPr="00647ED3">
        <w:rPr>
          <w:rStyle w:val="IntenseReference"/>
          <w:rFonts w:ascii="GHEA Grapalat" w:hAnsi="GHEA Grapalat" w:cs="Sylfaen"/>
          <w:sz w:val="24"/>
          <w:szCs w:val="24"/>
          <w:u w:val="none"/>
          <w:lang w:val="hy-AM"/>
        </w:rPr>
        <w:t xml:space="preserve">           </w:t>
      </w:r>
      <w:r w:rsidR="00647ED3" w:rsidRPr="00647ED3">
        <w:rPr>
          <w:rStyle w:val="IntenseReference"/>
          <w:rFonts w:ascii="GHEA Grapalat" w:hAnsi="GHEA Grapalat" w:cs="Sylfaen"/>
          <w:sz w:val="24"/>
          <w:szCs w:val="24"/>
          <w:u w:val="none"/>
          <w:lang w:val="hy-AM"/>
        </w:rPr>
        <w:t xml:space="preserve"> </w:t>
      </w:r>
      <w:r w:rsidR="00647ED3">
        <w:rPr>
          <w:rStyle w:val="IntenseReference"/>
          <w:rFonts w:ascii="GHEA Grapalat" w:hAnsi="GHEA Grapalat" w:cs="Sylfaen"/>
          <w:sz w:val="24"/>
          <w:szCs w:val="24"/>
          <w:u w:val="none"/>
          <w:lang w:val="hy-AM"/>
        </w:rPr>
        <w:t xml:space="preserve">    </w:t>
      </w:r>
      <w:r w:rsidR="00E803EF">
        <w:rPr>
          <w:rStyle w:val="IntenseReference"/>
          <w:rFonts w:ascii="GHEA Grapalat" w:hAnsi="GHEA Grapalat" w:cs="Sylfaen"/>
          <w:sz w:val="24"/>
          <w:szCs w:val="24"/>
          <w:u w:val="none"/>
          <w:lang w:val="hy-AM"/>
        </w:rPr>
        <w:t xml:space="preserve"> </w:t>
      </w:r>
      <w:r w:rsidR="00647ED3">
        <w:rPr>
          <w:rStyle w:val="IntenseReference"/>
          <w:rFonts w:ascii="GHEA Grapalat" w:hAnsi="GHEA Grapalat" w:cs="Sylfaen"/>
          <w:sz w:val="24"/>
          <w:szCs w:val="24"/>
          <w:u w:val="none"/>
          <w:lang w:val="hy-AM"/>
        </w:rPr>
        <w:t xml:space="preserve">   </w:t>
      </w:r>
      <w:r w:rsidRPr="00647ED3">
        <w:rPr>
          <w:rStyle w:val="IntenseReference"/>
          <w:rFonts w:ascii="GHEA Grapalat" w:hAnsi="GHEA Grapalat" w:cs="Sylfaen"/>
          <w:sz w:val="24"/>
          <w:szCs w:val="24"/>
          <w:u w:val="none"/>
        </w:rPr>
        <w:t xml:space="preserve"> </w:t>
      </w:r>
      <w:r w:rsidRPr="00647ED3">
        <w:rPr>
          <w:rStyle w:val="IntenseReference"/>
          <w:rFonts w:ascii="GHEA Grapalat" w:hAnsi="GHEA Grapalat"/>
          <w:sz w:val="24"/>
          <w:szCs w:val="24"/>
          <w:u w:val="none"/>
        </w:rPr>
        <w:t>6</w:t>
      </w:r>
      <w:r w:rsidR="00647ED3">
        <w:rPr>
          <w:rStyle w:val="IntenseReference"/>
          <w:rFonts w:ascii="GHEA Grapalat" w:hAnsi="GHEA Grapalat"/>
          <w:sz w:val="24"/>
          <w:szCs w:val="24"/>
          <w:u w:val="none"/>
          <w:lang w:val="hy-AM"/>
        </w:rPr>
        <w:t>-7</w:t>
      </w:r>
      <w:r w:rsidRPr="00647ED3">
        <w:rPr>
          <w:rStyle w:val="IntenseReference"/>
          <w:rFonts w:ascii="GHEA Grapalat" w:hAnsi="GHEA Grapalat"/>
          <w:sz w:val="24"/>
          <w:szCs w:val="24"/>
          <w:u w:val="none"/>
          <w:lang w:val="hy-AM"/>
        </w:rPr>
        <w:t xml:space="preserve"> </w:t>
      </w:r>
      <w:r w:rsidRPr="00647ED3">
        <w:rPr>
          <w:rStyle w:val="IntenseReference"/>
          <w:rFonts w:ascii="GHEA Grapalat" w:hAnsi="GHEA Grapalat"/>
          <w:sz w:val="24"/>
          <w:szCs w:val="24"/>
          <w:u w:val="none"/>
        </w:rPr>
        <w:t>էջ</w:t>
      </w:r>
    </w:p>
    <w:p w14:paraId="6F3A1896" w14:textId="3235DC43" w:rsidR="0091596C" w:rsidRPr="00647ED3" w:rsidRDefault="0091596C" w:rsidP="0021541C">
      <w:pPr>
        <w:pStyle w:val="ListParagraph"/>
        <w:numPr>
          <w:ilvl w:val="0"/>
          <w:numId w:val="11"/>
        </w:numPr>
        <w:tabs>
          <w:tab w:val="left" w:pos="0"/>
          <w:tab w:val="left" w:pos="426"/>
        </w:tabs>
        <w:spacing w:after="0" w:line="276" w:lineRule="auto"/>
        <w:ind w:hanging="720"/>
        <w:jc w:val="both"/>
        <w:rPr>
          <w:rStyle w:val="IntenseReference"/>
          <w:rFonts w:ascii="GHEA Grapalat" w:hAnsi="GHEA Grapalat"/>
          <w:sz w:val="24"/>
          <w:szCs w:val="24"/>
          <w:u w:val="none"/>
          <w:lang w:val="hy-AM"/>
        </w:rPr>
      </w:pPr>
      <w:r w:rsidRPr="00647ED3">
        <w:rPr>
          <w:rStyle w:val="IntenseReference"/>
          <w:rFonts w:ascii="GHEA Grapalat" w:hAnsi="GHEA Grapalat" w:cs="Sylfaen"/>
          <w:sz w:val="24"/>
          <w:szCs w:val="24"/>
          <w:u w:val="none"/>
          <w:lang w:val="hy-AM"/>
        </w:rPr>
        <w:t xml:space="preserve">Անկախ </w:t>
      </w:r>
      <w:r w:rsidR="00A14AEE" w:rsidRPr="00647ED3">
        <w:rPr>
          <w:rStyle w:val="IntenseReference"/>
          <w:rFonts w:ascii="GHEA Grapalat" w:hAnsi="GHEA Grapalat" w:cs="Sylfaen"/>
          <w:sz w:val="24"/>
          <w:szCs w:val="24"/>
          <w:u w:val="none"/>
          <w:lang w:val="hy-AM"/>
        </w:rPr>
        <w:t xml:space="preserve">հաշվեքննության կարծիք                                          </w:t>
      </w:r>
      <w:r w:rsidR="009E1BB7" w:rsidRPr="00647ED3">
        <w:rPr>
          <w:rStyle w:val="IntenseReference"/>
          <w:rFonts w:ascii="GHEA Grapalat" w:hAnsi="GHEA Grapalat" w:cs="Sylfaen"/>
          <w:sz w:val="24"/>
          <w:szCs w:val="24"/>
          <w:u w:val="none"/>
          <w:lang w:val="hy-AM"/>
        </w:rPr>
        <w:t xml:space="preserve">                 </w:t>
      </w:r>
      <w:r w:rsidR="00DD5FC7" w:rsidRPr="00647ED3">
        <w:rPr>
          <w:rStyle w:val="IntenseReference"/>
          <w:rFonts w:ascii="GHEA Grapalat" w:hAnsi="GHEA Grapalat" w:cs="Sylfaen"/>
          <w:sz w:val="24"/>
          <w:szCs w:val="24"/>
          <w:u w:val="none"/>
          <w:lang w:val="en-GB"/>
        </w:rPr>
        <w:t xml:space="preserve">  </w:t>
      </w:r>
      <w:r w:rsidR="009E1BB7" w:rsidRPr="00647ED3">
        <w:rPr>
          <w:rStyle w:val="IntenseReference"/>
          <w:rFonts w:ascii="GHEA Grapalat" w:hAnsi="GHEA Grapalat" w:cs="Sylfaen"/>
          <w:sz w:val="24"/>
          <w:szCs w:val="24"/>
          <w:u w:val="none"/>
          <w:lang w:val="hy-AM"/>
        </w:rPr>
        <w:t xml:space="preserve">    </w:t>
      </w:r>
      <w:r w:rsidR="00647ED3" w:rsidRPr="00647ED3">
        <w:rPr>
          <w:rStyle w:val="IntenseReference"/>
          <w:rFonts w:ascii="GHEA Grapalat" w:hAnsi="GHEA Grapalat" w:cs="Sylfaen"/>
          <w:sz w:val="24"/>
          <w:szCs w:val="24"/>
          <w:u w:val="none"/>
          <w:lang w:val="hy-AM"/>
        </w:rPr>
        <w:t xml:space="preserve"> </w:t>
      </w:r>
      <w:r w:rsidR="00647ED3">
        <w:rPr>
          <w:rStyle w:val="IntenseReference"/>
          <w:rFonts w:ascii="GHEA Grapalat" w:hAnsi="GHEA Grapalat" w:cs="Sylfaen"/>
          <w:sz w:val="24"/>
          <w:szCs w:val="24"/>
          <w:u w:val="none"/>
          <w:lang w:val="hy-AM"/>
        </w:rPr>
        <w:t xml:space="preserve">      </w:t>
      </w:r>
      <w:r w:rsidR="00647ED3" w:rsidRPr="00647ED3">
        <w:rPr>
          <w:rStyle w:val="IntenseReference"/>
          <w:rFonts w:ascii="GHEA Grapalat" w:hAnsi="GHEA Grapalat"/>
          <w:sz w:val="24"/>
          <w:szCs w:val="24"/>
          <w:u w:val="none"/>
          <w:lang w:val="hy-AM"/>
        </w:rPr>
        <w:t>8-9</w:t>
      </w:r>
      <w:r w:rsidR="00A14AEE" w:rsidRPr="00647ED3">
        <w:rPr>
          <w:rStyle w:val="IntenseReference"/>
          <w:rFonts w:ascii="GHEA Grapalat" w:hAnsi="GHEA Grapalat" w:cs="Sylfaen"/>
          <w:sz w:val="24"/>
          <w:szCs w:val="24"/>
          <w:u w:val="none"/>
          <w:lang w:val="hy-AM"/>
        </w:rPr>
        <w:t xml:space="preserve"> էջ</w:t>
      </w:r>
    </w:p>
    <w:p w14:paraId="528F302E" w14:textId="25C3861C" w:rsidR="00441FE8" w:rsidRPr="00647ED3" w:rsidRDefault="00441FE8" w:rsidP="0021541C">
      <w:pPr>
        <w:pStyle w:val="ListParagraph"/>
        <w:numPr>
          <w:ilvl w:val="0"/>
          <w:numId w:val="11"/>
        </w:numPr>
        <w:tabs>
          <w:tab w:val="left" w:pos="0"/>
          <w:tab w:val="left" w:pos="426"/>
        </w:tabs>
        <w:spacing w:after="0" w:line="276" w:lineRule="auto"/>
        <w:ind w:hanging="720"/>
        <w:jc w:val="both"/>
        <w:rPr>
          <w:rStyle w:val="IntenseReference"/>
          <w:rFonts w:ascii="GHEA Grapalat" w:hAnsi="GHEA Grapalat"/>
          <w:sz w:val="24"/>
          <w:szCs w:val="24"/>
          <w:u w:val="none"/>
          <w:lang w:val="hy-AM"/>
        </w:rPr>
      </w:pPr>
      <w:r w:rsidRPr="00647ED3">
        <w:rPr>
          <w:rStyle w:val="IntenseReference"/>
          <w:rFonts w:ascii="GHEA Grapalat" w:hAnsi="GHEA Grapalat"/>
          <w:sz w:val="24"/>
          <w:szCs w:val="24"/>
          <w:u w:val="none"/>
          <w:lang w:val="hy-AM"/>
        </w:rPr>
        <w:t>Հաշվեքննության օբյեկտի ֆինանսական ցուցանիշներ</w:t>
      </w:r>
      <w:r w:rsidR="009E1BB7" w:rsidRPr="00647ED3">
        <w:rPr>
          <w:rStyle w:val="IntenseReference"/>
          <w:rFonts w:ascii="GHEA Grapalat" w:hAnsi="GHEA Grapalat"/>
          <w:sz w:val="24"/>
          <w:szCs w:val="24"/>
          <w:u w:val="none"/>
          <w:lang w:val="hy-AM"/>
        </w:rPr>
        <w:t xml:space="preserve">                      </w:t>
      </w:r>
      <w:r w:rsidR="009830C2">
        <w:rPr>
          <w:rStyle w:val="IntenseReference"/>
          <w:rFonts w:ascii="GHEA Grapalat" w:hAnsi="GHEA Grapalat"/>
          <w:sz w:val="24"/>
          <w:szCs w:val="24"/>
          <w:u w:val="none"/>
          <w:lang w:val="en-GB"/>
        </w:rPr>
        <w:t xml:space="preserve"> </w:t>
      </w:r>
      <w:r w:rsidR="009E1BB7" w:rsidRPr="00647ED3">
        <w:rPr>
          <w:rStyle w:val="IntenseReference"/>
          <w:rFonts w:ascii="GHEA Grapalat" w:hAnsi="GHEA Grapalat"/>
          <w:sz w:val="24"/>
          <w:szCs w:val="24"/>
          <w:u w:val="none"/>
          <w:lang w:val="hy-AM"/>
        </w:rPr>
        <w:t xml:space="preserve">      </w:t>
      </w:r>
      <w:r w:rsidR="00E803EF">
        <w:rPr>
          <w:rStyle w:val="IntenseReference"/>
          <w:rFonts w:ascii="GHEA Grapalat" w:hAnsi="GHEA Grapalat"/>
          <w:sz w:val="24"/>
          <w:szCs w:val="24"/>
          <w:u w:val="none"/>
          <w:lang w:val="hy-AM"/>
        </w:rPr>
        <w:t xml:space="preserve">  </w:t>
      </w:r>
      <w:r w:rsidR="0086370A">
        <w:rPr>
          <w:rStyle w:val="IntenseReference"/>
          <w:rFonts w:ascii="GHEA Grapalat" w:hAnsi="GHEA Grapalat"/>
          <w:sz w:val="24"/>
          <w:szCs w:val="24"/>
          <w:u w:val="none"/>
          <w:lang w:val="hy-AM"/>
        </w:rPr>
        <w:t xml:space="preserve"> </w:t>
      </w:r>
      <w:r w:rsidR="00647ED3" w:rsidRPr="00647ED3">
        <w:rPr>
          <w:rStyle w:val="IntenseReference"/>
          <w:rFonts w:ascii="GHEA Grapalat" w:hAnsi="GHEA Grapalat"/>
          <w:sz w:val="24"/>
          <w:szCs w:val="24"/>
          <w:u w:val="none"/>
          <w:lang w:val="hy-AM"/>
        </w:rPr>
        <w:t xml:space="preserve"> </w:t>
      </w:r>
      <w:r w:rsidR="00D20964" w:rsidRPr="00647ED3">
        <w:rPr>
          <w:rStyle w:val="IntenseReference"/>
          <w:rFonts w:ascii="GHEA Grapalat" w:hAnsi="GHEA Grapalat"/>
          <w:sz w:val="24"/>
          <w:szCs w:val="24"/>
          <w:u w:val="none"/>
          <w:lang w:val="hy-AM"/>
        </w:rPr>
        <w:t xml:space="preserve"> </w:t>
      </w:r>
      <w:r w:rsidR="00647ED3">
        <w:rPr>
          <w:rStyle w:val="IntenseReference"/>
          <w:rFonts w:ascii="GHEA Grapalat" w:hAnsi="GHEA Grapalat"/>
          <w:sz w:val="24"/>
          <w:szCs w:val="24"/>
          <w:u w:val="none"/>
          <w:lang w:val="hy-AM"/>
        </w:rPr>
        <w:t>10</w:t>
      </w:r>
      <w:r w:rsidR="00245A48">
        <w:rPr>
          <w:rStyle w:val="IntenseReference"/>
          <w:rFonts w:ascii="GHEA Grapalat" w:hAnsi="GHEA Grapalat"/>
          <w:sz w:val="24"/>
          <w:szCs w:val="24"/>
          <w:u w:val="none"/>
          <w:lang w:val="en-GB"/>
        </w:rPr>
        <w:t>-11</w:t>
      </w:r>
      <w:r w:rsidR="00F3356E" w:rsidRPr="00647ED3">
        <w:rPr>
          <w:rStyle w:val="IntenseReference"/>
          <w:rFonts w:ascii="GHEA Grapalat" w:hAnsi="GHEA Grapalat"/>
          <w:sz w:val="24"/>
          <w:szCs w:val="24"/>
          <w:u w:val="none"/>
          <w:lang w:val="hy-AM"/>
        </w:rPr>
        <w:t xml:space="preserve"> </w:t>
      </w:r>
      <w:r w:rsidRPr="00647ED3">
        <w:rPr>
          <w:rStyle w:val="IntenseReference"/>
          <w:rFonts w:ascii="GHEA Grapalat" w:hAnsi="GHEA Grapalat"/>
          <w:sz w:val="24"/>
          <w:szCs w:val="24"/>
          <w:u w:val="none"/>
          <w:lang w:val="hy-AM"/>
        </w:rPr>
        <w:t>էջ</w:t>
      </w:r>
    </w:p>
    <w:p w14:paraId="5A384122" w14:textId="795E686F" w:rsidR="00441FE8" w:rsidRPr="00647ED3" w:rsidRDefault="00441FE8" w:rsidP="0021541C">
      <w:pPr>
        <w:pStyle w:val="ListParagraph"/>
        <w:numPr>
          <w:ilvl w:val="0"/>
          <w:numId w:val="11"/>
        </w:numPr>
        <w:tabs>
          <w:tab w:val="left" w:pos="0"/>
          <w:tab w:val="left" w:pos="426"/>
        </w:tabs>
        <w:spacing w:after="0" w:line="276" w:lineRule="auto"/>
        <w:ind w:hanging="720"/>
        <w:jc w:val="both"/>
        <w:rPr>
          <w:rStyle w:val="IntenseReference"/>
          <w:rFonts w:ascii="GHEA Grapalat" w:hAnsi="GHEA Grapalat"/>
          <w:sz w:val="24"/>
          <w:szCs w:val="24"/>
          <w:u w:val="none"/>
        </w:rPr>
      </w:pPr>
      <w:r w:rsidRPr="00647ED3">
        <w:rPr>
          <w:rStyle w:val="IntenseReference"/>
          <w:rFonts w:ascii="GHEA Grapalat" w:hAnsi="GHEA Grapalat"/>
          <w:sz w:val="24"/>
          <w:szCs w:val="24"/>
          <w:u w:val="none"/>
        </w:rPr>
        <w:t xml:space="preserve">Անհամապատասխանությունների վերաբերյալ գրառումներ        </w:t>
      </w:r>
      <w:r w:rsidR="009E1BB7" w:rsidRPr="00647ED3">
        <w:rPr>
          <w:rStyle w:val="IntenseReference"/>
          <w:rFonts w:ascii="GHEA Grapalat" w:hAnsi="GHEA Grapalat"/>
          <w:sz w:val="24"/>
          <w:szCs w:val="24"/>
          <w:u w:val="none"/>
          <w:lang w:val="hy-AM"/>
        </w:rPr>
        <w:t xml:space="preserve">         </w:t>
      </w:r>
      <w:r w:rsidRPr="00647ED3">
        <w:rPr>
          <w:rStyle w:val="IntenseReference"/>
          <w:rFonts w:ascii="GHEA Grapalat" w:hAnsi="GHEA Grapalat"/>
          <w:sz w:val="24"/>
          <w:szCs w:val="24"/>
          <w:u w:val="none"/>
          <w:lang w:val="hy-AM"/>
        </w:rPr>
        <w:t xml:space="preserve"> </w:t>
      </w:r>
      <w:r w:rsidR="00647ED3" w:rsidRPr="00647ED3">
        <w:rPr>
          <w:rStyle w:val="IntenseReference"/>
          <w:rFonts w:ascii="GHEA Grapalat" w:hAnsi="GHEA Grapalat"/>
          <w:sz w:val="24"/>
          <w:szCs w:val="24"/>
          <w:u w:val="none"/>
          <w:lang w:val="hy-AM"/>
        </w:rPr>
        <w:t xml:space="preserve"> </w:t>
      </w:r>
      <w:r w:rsidRPr="00647ED3">
        <w:rPr>
          <w:rStyle w:val="IntenseReference"/>
          <w:rFonts w:ascii="GHEA Grapalat" w:hAnsi="GHEA Grapalat"/>
          <w:sz w:val="24"/>
          <w:szCs w:val="24"/>
          <w:u w:val="none"/>
          <w:lang w:val="hy-AM"/>
        </w:rPr>
        <w:t xml:space="preserve">  </w:t>
      </w:r>
      <w:r w:rsidRPr="00647ED3">
        <w:rPr>
          <w:rStyle w:val="IntenseReference"/>
          <w:rFonts w:ascii="GHEA Grapalat" w:hAnsi="GHEA Grapalat"/>
          <w:sz w:val="24"/>
          <w:szCs w:val="24"/>
          <w:u w:val="none"/>
        </w:rPr>
        <w:t xml:space="preserve"> </w:t>
      </w:r>
      <w:r w:rsidR="0086370A">
        <w:rPr>
          <w:rStyle w:val="IntenseReference"/>
          <w:rFonts w:ascii="GHEA Grapalat" w:hAnsi="GHEA Grapalat"/>
          <w:sz w:val="24"/>
          <w:szCs w:val="24"/>
          <w:u w:val="none"/>
          <w:lang w:val="hy-AM"/>
        </w:rPr>
        <w:t xml:space="preserve">  </w:t>
      </w:r>
      <w:r w:rsidR="00F3356E" w:rsidRPr="00647ED3">
        <w:rPr>
          <w:rStyle w:val="IntenseReference"/>
          <w:rFonts w:ascii="GHEA Grapalat" w:hAnsi="GHEA Grapalat"/>
          <w:sz w:val="24"/>
          <w:szCs w:val="24"/>
          <w:u w:val="none"/>
          <w:lang w:val="hy-AM"/>
        </w:rPr>
        <w:t>1</w:t>
      </w:r>
      <w:r w:rsidR="00622A9B">
        <w:rPr>
          <w:rStyle w:val="IntenseReference"/>
          <w:rFonts w:ascii="GHEA Grapalat" w:hAnsi="GHEA Grapalat"/>
          <w:sz w:val="24"/>
          <w:szCs w:val="24"/>
          <w:u w:val="none"/>
        </w:rPr>
        <w:t>2</w:t>
      </w:r>
      <w:r w:rsidR="0086370A">
        <w:rPr>
          <w:rStyle w:val="IntenseReference"/>
          <w:rFonts w:ascii="GHEA Grapalat" w:hAnsi="GHEA Grapalat"/>
          <w:sz w:val="24"/>
          <w:szCs w:val="24"/>
          <w:u w:val="none"/>
          <w:lang w:val="hy-AM"/>
        </w:rPr>
        <w:t>-2</w:t>
      </w:r>
      <w:r w:rsidR="00622A9B">
        <w:rPr>
          <w:rStyle w:val="IntenseReference"/>
          <w:rFonts w:ascii="GHEA Grapalat" w:hAnsi="GHEA Grapalat"/>
          <w:sz w:val="24"/>
          <w:szCs w:val="24"/>
          <w:u w:val="none"/>
        </w:rPr>
        <w:t>9</w:t>
      </w:r>
      <w:r w:rsidR="00891065" w:rsidRPr="00647ED3">
        <w:rPr>
          <w:rStyle w:val="IntenseReference"/>
          <w:rFonts w:ascii="GHEA Grapalat" w:hAnsi="GHEA Grapalat"/>
          <w:sz w:val="24"/>
          <w:szCs w:val="24"/>
          <w:u w:val="none"/>
          <w:lang w:val="hy-AM"/>
        </w:rPr>
        <w:t xml:space="preserve"> </w:t>
      </w:r>
      <w:r w:rsidRPr="00647ED3">
        <w:rPr>
          <w:rStyle w:val="IntenseReference"/>
          <w:rFonts w:ascii="GHEA Grapalat" w:hAnsi="GHEA Grapalat"/>
          <w:sz w:val="24"/>
          <w:szCs w:val="24"/>
          <w:u w:val="none"/>
          <w:lang w:val="hy-AM"/>
        </w:rPr>
        <w:t>էջ</w:t>
      </w:r>
    </w:p>
    <w:p w14:paraId="3B2788D3" w14:textId="20F02C8A" w:rsidR="00441FE8" w:rsidRPr="00647ED3" w:rsidRDefault="00441FE8" w:rsidP="0021541C">
      <w:pPr>
        <w:pStyle w:val="ListParagraph"/>
        <w:numPr>
          <w:ilvl w:val="0"/>
          <w:numId w:val="11"/>
        </w:numPr>
        <w:tabs>
          <w:tab w:val="left" w:pos="0"/>
          <w:tab w:val="left" w:pos="426"/>
        </w:tabs>
        <w:spacing w:after="0" w:line="276" w:lineRule="auto"/>
        <w:ind w:hanging="720"/>
        <w:jc w:val="both"/>
        <w:rPr>
          <w:rStyle w:val="IntenseReference"/>
          <w:rFonts w:ascii="GHEA Grapalat" w:hAnsi="GHEA Grapalat"/>
          <w:sz w:val="24"/>
          <w:szCs w:val="24"/>
          <w:u w:val="none"/>
          <w:lang w:val="en-GB"/>
        </w:rPr>
      </w:pPr>
      <w:r w:rsidRPr="00647ED3">
        <w:rPr>
          <w:rStyle w:val="IntenseReference"/>
          <w:rFonts w:ascii="GHEA Grapalat" w:hAnsi="GHEA Grapalat"/>
          <w:sz w:val="24"/>
          <w:szCs w:val="24"/>
          <w:u w:val="none"/>
          <w:lang w:val="en-GB"/>
        </w:rPr>
        <w:t>Խեղաթյուրումների վերաբերյալ գրա</w:t>
      </w:r>
      <w:r w:rsidRPr="00647ED3">
        <w:rPr>
          <w:rStyle w:val="IntenseReference"/>
          <w:rFonts w:ascii="GHEA Grapalat" w:hAnsi="GHEA Grapalat"/>
          <w:sz w:val="24"/>
          <w:szCs w:val="24"/>
          <w:u w:val="none"/>
          <w:lang w:val="hy-AM"/>
        </w:rPr>
        <w:t>ռ</w:t>
      </w:r>
      <w:r w:rsidRPr="00647ED3">
        <w:rPr>
          <w:rStyle w:val="IntenseReference"/>
          <w:rFonts w:ascii="GHEA Grapalat" w:hAnsi="GHEA Grapalat"/>
          <w:sz w:val="24"/>
          <w:szCs w:val="24"/>
          <w:u w:val="none"/>
          <w:lang w:val="en-GB"/>
        </w:rPr>
        <w:t>ումներ</w:t>
      </w:r>
      <w:r w:rsidRPr="00647ED3">
        <w:rPr>
          <w:rStyle w:val="IntenseReference"/>
          <w:rFonts w:ascii="GHEA Grapalat" w:hAnsi="GHEA Grapalat"/>
          <w:sz w:val="24"/>
          <w:szCs w:val="24"/>
          <w:u w:val="none"/>
          <w:lang w:val="en-GB"/>
        </w:rPr>
        <w:tab/>
      </w:r>
      <w:r w:rsidRPr="00647ED3">
        <w:rPr>
          <w:rStyle w:val="IntenseReference"/>
          <w:rFonts w:ascii="GHEA Grapalat" w:hAnsi="GHEA Grapalat"/>
          <w:sz w:val="24"/>
          <w:szCs w:val="24"/>
          <w:u w:val="none"/>
          <w:lang w:val="en-GB"/>
        </w:rPr>
        <w:tab/>
      </w:r>
      <w:r w:rsidRPr="00647ED3">
        <w:rPr>
          <w:rStyle w:val="IntenseReference"/>
          <w:rFonts w:ascii="GHEA Grapalat" w:hAnsi="GHEA Grapalat"/>
          <w:sz w:val="24"/>
          <w:szCs w:val="24"/>
          <w:u w:val="none"/>
          <w:lang w:val="en-GB"/>
        </w:rPr>
        <w:tab/>
        <w:t xml:space="preserve">    </w:t>
      </w:r>
      <w:r w:rsidR="009E1BB7" w:rsidRPr="00647ED3">
        <w:rPr>
          <w:rStyle w:val="IntenseReference"/>
          <w:rFonts w:ascii="GHEA Grapalat" w:hAnsi="GHEA Grapalat"/>
          <w:sz w:val="24"/>
          <w:szCs w:val="24"/>
          <w:u w:val="none"/>
          <w:lang w:val="hy-AM"/>
        </w:rPr>
        <w:t xml:space="preserve">       </w:t>
      </w:r>
      <w:r w:rsidRPr="00647ED3">
        <w:rPr>
          <w:rStyle w:val="IntenseReference"/>
          <w:rFonts w:ascii="GHEA Grapalat" w:hAnsi="GHEA Grapalat"/>
          <w:sz w:val="24"/>
          <w:szCs w:val="24"/>
          <w:u w:val="none"/>
          <w:lang w:val="hy-AM"/>
        </w:rPr>
        <w:t xml:space="preserve">       </w:t>
      </w:r>
      <w:r w:rsidR="00326DEB" w:rsidRPr="00647ED3">
        <w:rPr>
          <w:rStyle w:val="IntenseReference"/>
          <w:rFonts w:ascii="GHEA Grapalat" w:hAnsi="GHEA Grapalat"/>
          <w:sz w:val="24"/>
          <w:szCs w:val="24"/>
          <w:u w:val="none"/>
          <w:lang w:val="hy-AM"/>
        </w:rPr>
        <w:t xml:space="preserve"> </w:t>
      </w:r>
      <w:r w:rsidR="00647ED3" w:rsidRPr="00647ED3">
        <w:rPr>
          <w:rStyle w:val="IntenseReference"/>
          <w:rFonts w:ascii="GHEA Grapalat" w:hAnsi="GHEA Grapalat"/>
          <w:sz w:val="24"/>
          <w:szCs w:val="24"/>
          <w:u w:val="none"/>
          <w:lang w:val="hy-AM"/>
        </w:rPr>
        <w:t xml:space="preserve">  </w:t>
      </w:r>
      <w:r w:rsidR="00622A9B">
        <w:rPr>
          <w:rStyle w:val="IntenseReference"/>
          <w:rFonts w:ascii="GHEA Grapalat" w:hAnsi="GHEA Grapalat"/>
          <w:sz w:val="24"/>
          <w:szCs w:val="24"/>
          <w:u w:val="none"/>
          <w:lang w:val="hy-AM"/>
        </w:rPr>
        <w:t xml:space="preserve">    </w:t>
      </w:r>
      <w:r w:rsidR="00622A9B">
        <w:rPr>
          <w:rStyle w:val="IntenseReference"/>
          <w:rFonts w:ascii="GHEA Grapalat" w:hAnsi="GHEA Grapalat"/>
          <w:sz w:val="24"/>
          <w:szCs w:val="24"/>
          <w:u w:val="none"/>
        </w:rPr>
        <w:t xml:space="preserve">  </w:t>
      </w:r>
      <w:r w:rsidR="00622A9B">
        <w:rPr>
          <w:rStyle w:val="IntenseReference"/>
          <w:rFonts w:ascii="GHEA Grapalat" w:hAnsi="GHEA Grapalat"/>
          <w:sz w:val="24"/>
          <w:szCs w:val="24"/>
          <w:u w:val="none"/>
          <w:lang w:val="hy-AM"/>
        </w:rPr>
        <w:t>30</w:t>
      </w:r>
      <w:r w:rsidR="00F3356E" w:rsidRPr="00647ED3">
        <w:rPr>
          <w:rStyle w:val="IntenseReference"/>
          <w:rFonts w:ascii="GHEA Grapalat" w:hAnsi="GHEA Grapalat"/>
          <w:sz w:val="24"/>
          <w:szCs w:val="24"/>
          <w:u w:val="none"/>
          <w:lang w:val="hy-AM"/>
        </w:rPr>
        <w:t xml:space="preserve"> </w:t>
      </w:r>
      <w:r w:rsidRPr="00647ED3">
        <w:rPr>
          <w:rStyle w:val="IntenseReference"/>
          <w:rFonts w:ascii="GHEA Grapalat" w:hAnsi="GHEA Grapalat"/>
          <w:sz w:val="24"/>
          <w:szCs w:val="24"/>
          <w:u w:val="none"/>
          <w:lang w:val="hy-AM"/>
        </w:rPr>
        <w:t>էջ</w:t>
      </w:r>
    </w:p>
    <w:p w14:paraId="69CA6EC7" w14:textId="726BDC45" w:rsidR="00783B7C" w:rsidRPr="00647ED3" w:rsidRDefault="00441FE8" w:rsidP="0021541C">
      <w:pPr>
        <w:pStyle w:val="ListParagraph"/>
        <w:numPr>
          <w:ilvl w:val="0"/>
          <w:numId w:val="11"/>
        </w:numPr>
        <w:tabs>
          <w:tab w:val="left" w:pos="0"/>
        </w:tabs>
        <w:spacing w:after="0" w:line="276" w:lineRule="auto"/>
        <w:ind w:left="426" w:hanging="426"/>
        <w:jc w:val="both"/>
        <w:rPr>
          <w:rStyle w:val="IntenseReference"/>
          <w:rFonts w:ascii="GHEA Grapalat" w:hAnsi="GHEA Grapalat"/>
          <w:sz w:val="24"/>
          <w:szCs w:val="24"/>
          <w:u w:val="none"/>
          <w:lang w:val="en-GB"/>
        </w:rPr>
      </w:pPr>
      <w:r w:rsidRPr="00647ED3">
        <w:rPr>
          <w:rStyle w:val="IntenseReference"/>
          <w:rFonts w:ascii="GHEA Grapalat" w:hAnsi="GHEA Grapalat"/>
          <w:sz w:val="24"/>
          <w:szCs w:val="24"/>
          <w:u w:val="none"/>
          <w:lang w:val="hy-AM"/>
        </w:rPr>
        <w:t>Առաջարկություններ</w:t>
      </w:r>
      <w:r w:rsidR="00FE080B" w:rsidRPr="00647ED3">
        <w:rPr>
          <w:rStyle w:val="IntenseReference"/>
          <w:rFonts w:ascii="GHEA Grapalat" w:hAnsi="GHEA Grapalat"/>
          <w:sz w:val="24"/>
          <w:szCs w:val="24"/>
          <w:u w:val="none"/>
          <w:lang w:val="hy-AM"/>
        </w:rPr>
        <w:t xml:space="preserve">                                               </w:t>
      </w:r>
      <w:r w:rsidR="009E1BB7" w:rsidRPr="00647ED3">
        <w:rPr>
          <w:rStyle w:val="IntenseReference"/>
          <w:rFonts w:ascii="GHEA Grapalat" w:hAnsi="GHEA Grapalat"/>
          <w:sz w:val="24"/>
          <w:szCs w:val="24"/>
          <w:u w:val="none"/>
          <w:lang w:val="hy-AM"/>
        </w:rPr>
        <w:t xml:space="preserve">                            </w:t>
      </w:r>
      <w:r w:rsidR="00FE080B" w:rsidRPr="00647ED3">
        <w:rPr>
          <w:rStyle w:val="IntenseReference"/>
          <w:rFonts w:ascii="GHEA Grapalat" w:hAnsi="GHEA Grapalat"/>
          <w:sz w:val="24"/>
          <w:szCs w:val="24"/>
          <w:u w:val="none"/>
          <w:lang w:val="hy-AM"/>
        </w:rPr>
        <w:t xml:space="preserve">              </w:t>
      </w:r>
      <w:r w:rsidR="00647ED3" w:rsidRPr="00647ED3">
        <w:rPr>
          <w:rStyle w:val="IntenseReference"/>
          <w:rFonts w:ascii="GHEA Grapalat" w:hAnsi="GHEA Grapalat"/>
          <w:sz w:val="24"/>
          <w:szCs w:val="24"/>
          <w:u w:val="none"/>
          <w:lang w:val="hy-AM"/>
        </w:rPr>
        <w:t xml:space="preserve"> </w:t>
      </w:r>
      <w:r w:rsidR="00FE080B" w:rsidRPr="00647ED3">
        <w:rPr>
          <w:rStyle w:val="IntenseReference"/>
          <w:rFonts w:ascii="GHEA Grapalat" w:hAnsi="GHEA Grapalat"/>
          <w:sz w:val="24"/>
          <w:szCs w:val="24"/>
          <w:u w:val="none"/>
          <w:lang w:val="hy-AM"/>
        </w:rPr>
        <w:t xml:space="preserve"> </w:t>
      </w:r>
      <w:r w:rsidR="009830C2">
        <w:rPr>
          <w:rStyle w:val="IntenseReference"/>
          <w:rFonts w:ascii="GHEA Grapalat" w:hAnsi="GHEA Grapalat"/>
          <w:sz w:val="24"/>
          <w:szCs w:val="24"/>
          <w:u w:val="none"/>
          <w:lang w:val="en-GB"/>
        </w:rPr>
        <w:t xml:space="preserve"> </w:t>
      </w:r>
      <w:r w:rsidR="00FE080B" w:rsidRPr="00647ED3">
        <w:rPr>
          <w:rStyle w:val="IntenseReference"/>
          <w:rFonts w:ascii="GHEA Grapalat" w:hAnsi="GHEA Grapalat"/>
          <w:sz w:val="24"/>
          <w:szCs w:val="24"/>
          <w:u w:val="none"/>
          <w:lang w:val="hy-AM"/>
        </w:rPr>
        <w:t xml:space="preserve">   </w:t>
      </w:r>
      <w:r w:rsidR="00622A9B">
        <w:rPr>
          <w:rStyle w:val="IntenseReference"/>
          <w:rFonts w:ascii="GHEA Grapalat" w:hAnsi="GHEA Grapalat"/>
          <w:sz w:val="24"/>
          <w:szCs w:val="24"/>
          <w:u w:val="none"/>
        </w:rPr>
        <w:t xml:space="preserve"> </w:t>
      </w:r>
      <w:r w:rsidR="00622A9B">
        <w:rPr>
          <w:rStyle w:val="IntenseReference"/>
          <w:rFonts w:ascii="GHEA Grapalat" w:hAnsi="GHEA Grapalat"/>
          <w:sz w:val="24"/>
          <w:szCs w:val="24"/>
          <w:u w:val="none"/>
          <w:lang w:val="hy-AM"/>
        </w:rPr>
        <w:t>31</w:t>
      </w:r>
      <w:r w:rsidR="00013511" w:rsidRPr="00647ED3">
        <w:rPr>
          <w:rStyle w:val="IntenseReference"/>
          <w:rFonts w:ascii="GHEA Grapalat" w:hAnsi="GHEA Grapalat"/>
          <w:sz w:val="24"/>
          <w:szCs w:val="24"/>
          <w:u w:val="none"/>
          <w:lang w:val="hy-AM"/>
        </w:rPr>
        <w:t xml:space="preserve"> </w:t>
      </w:r>
      <w:r w:rsidR="00783B7C" w:rsidRPr="00647ED3">
        <w:rPr>
          <w:rStyle w:val="IntenseReference"/>
          <w:rFonts w:ascii="GHEA Grapalat" w:hAnsi="GHEA Grapalat"/>
          <w:sz w:val="24"/>
          <w:szCs w:val="24"/>
          <w:u w:val="none"/>
          <w:lang w:val="hy-AM"/>
        </w:rPr>
        <w:t>էջ</w:t>
      </w:r>
    </w:p>
    <w:p w14:paraId="7A38D4FA" w14:textId="77777777" w:rsidR="002073EC" w:rsidRPr="00D53D61" w:rsidRDefault="002073EC" w:rsidP="00BE3CC3">
      <w:pPr>
        <w:spacing w:line="276" w:lineRule="auto"/>
        <w:jc w:val="center"/>
        <w:rPr>
          <w:rStyle w:val="IntenseReference"/>
          <w:rFonts w:ascii="GHEA Grapalat" w:hAnsi="GHEA Grapalat" w:cs="Sylfaen"/>
          <w:u w:val="none"/>
        </w:rPr>
      </w:pPr>
    </w:p>
    <w:p w14:paraId="5961BFB9" w14:textId="49322A47" w:rsidR="00E41043" w:rsidRPr="00D53D61" w:rsidRDefault="00E41043" w:rsidP="00BE3CC3">
      <w:pPr>
        <w:spacing w:line="276" w:lineRule="auto"/>
        <w:jc w:val="center"/>
        <w:rPr>
          <w:rFonts w:ascii="GHEA Grapalat" w:hAnsi="GHEA Grapalat"/>
          <w:lang w:val="hy-AM"/>
        </w:rPr>
      </w:pPr>
      <w:r w:rsidRPr="00D53D61">
        <w:rPr>
          <w:rFonts w:ascii="GHEA Grapalat" w:hAnsi="GHEA Grapalat"/>
          <w:lang w:val="hy-AM"/>
        </w:rPr>
        <w:br w:type="page"/>
      </w:r>
    </w:p>
    <w:p w14:paraId="7CB4D01D" w14:textId="77777777" w:rsidR="002073EC" w:rsidRPr="00D53D61" w:rsidRDefault="002073EC" w:rsidP="0021541C">
      <w:pPr>
        <w:pStyle w:val="ListParagraph"/>
        <w:numPr>
          <w:ilvl w:val="0"/>
          <w:numId w:val="1"/>
        </w:numPr>
        <w:spacing w:after="0" w:line="360" w:lineRule="auto"/>
        <w:ind w:left="0" w:right="578" w:firstLine="0"/>
        <w:jc w:val="center"/>
        <w:rPr>
          <w:rStyle w:val="IntenseReference"/>
          <w:rFonts w:ascii="GHEA Grapalat" w:hAnsi="GHEA Grapalat"/>
          <w:sz w:val="24"/>
          <w:szCs w:val="24"/>
        </w:rPr>
      </w:pPr>
      <w:r w:rsidRPr="00D53D61">
        <w:rPr>
          <w:rStyle w:val="IntenseReference"/>
          <w:rFonts w:ascii="GHEA Grapalat" w:hAnsi="GHEA Grapalat" w:cs="Sylfaen"/>
          <w:sz w:val="24"/>
          <w:szCs w:val="24"/>
        </w:rPr>
        <w:lastRenderedPageBreak/>
        <w:t>ՆԵՐԱԾԱԿԱՆ</w:t>
      </w:r>
      <w:r w:rsidRPr="00D53D61">
        <w:rPr>
          <w:rStyle w:val="IntenseReference"/>
          <w:rFonts w:ascii="GHEA Grapalat" w:hAnsi="GHEA Grapalat"/>
          <w:sz w:val="24"/>
          <w:szCs w:val="24"/>
        </w:rPr>
        <w:t xml:space="preserve"> </w:t>
      </w:r>
      <w:r w:rsidRPr="00D53D61">
        <w:rPr>
          <w:rStyle w:val="IntenseReference"/>
          <w:rFonts w:ascii="GHEA Grapalat" w:hAnsi="GHEA Grapalat" w:cs="Sylfaen"/>
          <w:sz w:val="24"/>
          <w:szCs w:val="24"/>
        </w:rPr>
        <w:t>ՄԱՍ</w:t>
      </w:r>
    </w:p>
    <w:tbl>
      <w:tblPr>
        <w:tblStyle w:val="TableGrid"/>
        <w:tblpPr w:leftFromText="180" w:rightFromText="180" w:vertAnchor="text" w:horzAnchor="margin" w:tblpXSpec="center" w:tblpY="76"/>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371"/>
      </w:tblGrid>
      <w:tr w:rsidR="002073EC" w:rsidRPr="00D53D61" w14:paraId="6820E587" w14:textId="77777777" w:rsidTr="00DD5FC7">
        <w:tc>
          <w:tcPr>
            <w:tcW w:w="2835" w:type="dxa"/>
          </w:tcPr>
          <w:p w14:paraId="3FA0F121" w14:textId="77777777" w:rsidR="002073EC" w:rsidRPr="00D53D61" w:rsidRDefault="002073EC" w:rsidP="00160991">
            <w:pPr>
              <w:spacing w:line="276" w:lineRule="auto"/>
              <w:ind w:left="176"/>
              <w:rPr>
                <w:rFonts w:ascii="GHEA Grapalat" w:hAnsi="GHEA Grapalat"/>
                <w:b/>
                <w:color w:val="0070C0"/>
              </w:rPr>
            </w:pPr>
            <w:r w:rsidRPr="00D53D61">
              <w:rPr>
                <w:rFonts w:ascii="GHEA Grapalat" w:hAnsi="GHEA Grapalat"/>
                <w:b/>
                <w:color w:val="0070C0"/>
              </w:rPr>
              <w:t>Հաշվեքննության հիմքը</w:t>
            </w:r>
          </w:p>
          <w:p w14:paraId="1C4F5DED" w14:textId="77777777" w:rsidR="002073EC" w:rsidRPr="00D53D61" w:rsidRDefault="002073EC" w:rsidP="00160991">
            <w:pPr>
              <w:spacing w:line="276" w:lineRule="auto"/>
              <w:ind w:left="176"/>
              <w:rPr>
                <w:rFonts w:ascii="GHEA Grapalat" w:hAnsi="GHEA Grapalat"/>
                <w:b/>
                <w:color w:val="0070C0"/>
              </w:rPr>
            </w:pPr>
          </w:p>
        </w:tc>
        <w:tc>
          <w:tcPr>
            <w:tcW w:w="7371" w:type="dxa"/>
          </w:tcPr>
          <w:p w14:paraId="2BD305E5" w14:textId="0AFE5E49" w:rsidR="002073EC" w:rsidRPr="00D53D61" w:rsidRDefault="002073EC" w:rsidP="00816549">
            <w:pPr>
              <w:spacing w:line="276" w:lineRule="auto"/>
              <w:ind w:right="736"/>
              <w:jc w:val="both"/>
              <w:rPr>
                <w:rFonts w:ascii="GHEA Grapalat" w:hAnsi="GHEA Grapalat"/>
                <w:lang w:val="hy-AM"/>
              </w:rPr>
            </w:pPr>
            <w:r w:rsidRPr="00D53D61">
              <w:rPr>
                <w:rFonts w:ascii="GHEA Grapalat" w:hAnsi="GHEA Grapalat"/>
              </w:rPr>
              <w:t>Հ</w:t>
            </w:r>
            <w:r w:rsidR="001F1AF9">
              <w:rPr>
                <w:rFonts w:ascii="GHEA Grapalat" w:hAnsi="GHEA Grapalat"/>
                <w:lang w:val="hy-AM"/>
              </w:rPr>
              <w:t xml:space="preserve">այաստանի </w:t>
            </w:r>
            <w:r w:rsidRPr="00D53D61">
              <w:rPr>
                <w:rFonts w:ascii="GHEA Grapalat" w:hAnsi="GHEA Grapalat"/>
              </w:rPr>
              <w:t>Հ</w:t>
            </w:r>
            <w:r w:rsidR="001F1AF9">
              <w:rPr>
                <w:rFonts w:ascii="GHEA Grapalat" w:hAnsi="GHEA Grapalat"/>
                <w:lang w:val="hy-AM"/>
              </w:rPr>
              <w:t>անրապետության</w:t>
            </w:r>
            <w:r w:rsidRPr="00D53D61">
              <w:rPr>
                <w:rFonts w:ascii="GHEA Grapalat" w:hAnsi="GHEA Grapalat"/>
              </w:rPr>
              <w:t xml:space="preserve"> հաշվեքննիչ պալատի 202</w:t>
            </w:r>
            <w:r w:rsidR="00A14AEE">
              <w:rPr>
                <w:rFonts w:ascii="GHEA Grapalat" w:hAnsi="GHEA Grapalat"/>
                <w:lang w:val="hy-AM"/>
              </w:rPr>
              <w:t>2</w:t>
            </w:r>
            <w:r w:rsidRPr="00D53D61">
              <w:rPr>
                <w:rFonts w:ascii="GHEA Grapalat" w:hAnsi="GHEA Grapalat"/>
              </w:rPr>
              <w:t xml:space="preserve"> թվականի </w:t>
            </w:r>
            <w:r w:rsidR="00A14AEE">
              <w:rPr>
                <w:rFonts w:ascii="GHEA Grapalat" w:hAnsi="GHEA Grapalat"/>
                <w:lang w:val="hy-AM"/>
              </w:rPr>
              <w:t>դեկտեմբեր</w:t>
            </w:r>
            <w:r w:rsidR="00D3286C" w:rsidRPr="00D53D61">
              <w:rPr>
                <w:rFonts w:ascii="GHEA Grapalat" w:hAnsi="GHEA Grapalat"/>
                <w:lang w:val="ru-RU"/>
              </w:rPr>
              <w:t>ի</w:t>
            </w:r>
            <w:r w:rsidR="002B6C62" w:rsidRPr="00D53D61">
              <w:rPr>
                <w:rFonts w:ascii="GHEA Grapalat" w:hAnsi="GHEA Grapalat"/>
              </w:rPr>
              <w:t xml:space="preserve"> </w:t>
            </w:r>
            <w:r w:rsidR="00F02CDE">
              <w:rPr>
                <w:rFonts w:ascii="GHEA Grapalat" w:hAnsi="GHEA Grapalat"/>
              </w:rPr>
              <w:t>2</w:t>
            </w:r>
            <w:r w:rsidR="00A14AEE">
              <w:rPr>
                <w:rFonts w:ascii="GHEA Grapalat" w:hAnsi="GHEA Grapalat"/>
                <w:lang w:val="hy-AM"/>
              </w:rPr>
              <w:t>2</w:t>
            </w:r>
            <w:r w:rsidRPr="00D53D61">
              <w:rPr>
                <w:rFonts w:ascii="GHEA Grapalat" w:hAnsi="GHEA Grapalat"/>
              </w:rPr>
              <w:t>-</w:t>
            </w:r>
            <w:r w:rsidRPr="00D53D61">
              <w:rPr>
                <w:rFonts w:ascii="GHEA Grapalat" w:hAnsi="GHEA Grapalat"/>
                <w:lang w:val="ru-RU"/>
              </w:rPr>
              <w:t>ի</w:t>
            </w:r>
            <w:r w:rsidRPr="00D53D61">
              <w:rPr>
                <w:rFonts w:ascii="GHEA Grapalat" w:hAnsi="GHEA Grapalat"/>
              </w:rPr>
              <w:t xml:space="preserve"> թիվ</w:t>
            </w:r>
            <w:r w:rsidR="00D509C0" w:rsidRPr="00D53D61">
              <w:rPr>
                <w:rFonts w:ascii="GHEA Grapalat" w:hAnsi="GHEA Grapalat"/>
              </w:rPr>
              <w:t xml:space="preserve"> </w:t>
            </w:r>
            <w:r w:rsidR="00A14AEE">
              <w:rPr>
                <w:rFonts w:ascii="GHEA Grapalat" w:hAnsi="GHEA Grapalat"/>
                <w:lang w:val="hy-AM"/>
              </w:rPr>
              <w:t>260</w:t>
            </w:r>
            <w:r w:rsidRPr="00D53D61">
              <w:rPr>
                <w:rFonts w:ascii="GHEA Grapalat" w:hAnsi="GHEA Grapalat"/>
              </w:rPr>
              <w:t>-</w:t>
            </w:r>
            <w:r w:rsidRPr="00D53D61">
              <w:rPr>
                <w:rFonts w:ascii="GHEA Grapalat" w:hAnsi="GHEA Grapalat"/>
                <w:lang w:val="ru-RU"/>
              </w:rPr>
              <w:t>Ա</w:t>
            </w:r>
            <w:r w:rsidRPr="00D53D61">
              <w:rPr>
                <w:rFonts w:ascii="GHEA Grapalat" w:hAnsi="GHEA Grapalat"/>
                <w:lang w:val="hy-AM"/>
              </w:rPr>
              <w:t xml:space="preserve"> </w:t>
            </w:r>
            <w:r w:rsidRPr="00D53D61">
              <w:rPr>
                <w:rFonts w:ascii="GHEA Grapalat" w:hAnsi="GHEA Grapalat"/>
              </w:rPr>
              <w:t>որոշում</w:t>
            </w:r>
          </w:p>
          <w:p w14:paraId="5995EFE4" w14:textId="77777777" w:rsidR="002073EC" w:rsidRPr="00D53D61" w:rsidRDefault="002073EC" w:rsidP="00816549">
            <w:pPr>
              <w:spacing w:line="276" w:lineRule="auto"/>
              <w:ind w:right="736"/>
              <w:jc w:val="both"/>
              <w:rPr>
                <w:rFonts w:ascii="GHEA Grapalat" w:hAnsi="GHEA Grapalat"/>
                <w:b/>
              </w:rPr>
            </w:pPr>
          </w:p>
        </w:tc>
      </w:tr>
      <w:tr w:rsidR="002073EC" w:rsidRPr="00D53D61" w14:paraId="35458C01" w14:textId="77777777" w:rsidTr="00DD5FC7">
        <w:tc>
          <w:tcPr>
            <w:tcW w:w="2835" w:type="dxa"/>
          </w:tcPr>
          <w:p w14:paraId="511254DE" w14:textId="77777777" w:rsidR="002073EC" w:rsidRPr="00D53D61" w:rsidRDefault="002073EC" w:rsidP="00160991">
            <w:pPr>
              <w:spacing w:line="276" w:lineRule="auto"/>
              <w:ind w:left="176"/>
              <w:rPr>
                <w:rFonts w:ascii="GHEA Grapalat" w:hAnsi="GHEA Grapalat"/>
                <w:b/>
                <w:color w:val="0070C0"/>
              </w:rPr>
            </w:pPr>
            <w:r w:rsidRPr="00D53D61">
              <w:rPr>
                <w:rFonts w:ascii="GHEA Grapalat" w:hAnsi="GHEA Grapalat"/>
                <w:b/>
                <w:color w:val="0070C0"/>
              </w:rPr>
              <w:t>Հաշվեքննության օբյեկտը</w:t>
            </w:r>
          </w:p>
          <w:p w14:paraId="474EA6E8" w14:textId="77777777" w:rsidR="002073EC" w:rsidRPr="00D53D61" w:rsidRDefault="002073EC" w:rsidP="00160991">
            <w:pPr>
              <w:spacing w:line="276" w:lineRule="auto"/>
              <w:ind w:left="176"/>
              <w:rPr>
                <w:rFonts w:ascii="GHEA Grapalat" w:hAnsi="GHEA Grapalat"/>
                <w:b/>
                <w:color w:val="0070C0"/>
              </w:rPr>
            </w:pPr>
          </w:p>
        </w:tc>
        <w:tc>
          <w:tcPr>
            <w:tcW w:w="7371" w:type="dxa"/>
          </w:tcPr>
          <w:p w14:paraId="2F65FF74" w14:textId="24C8DCCB" w:rsidR="002073EC" w:rsidRPr="00D53D61" w:rsidRDefault="00A14AEE" w:rsidP="00816549">
            <w:pPr>
              <w:spacing w:line="276" w:lineRule="auto"/>
              <w:ind w:right="736"/>
              <w:jc w:val="both"/>
              <w:rPr>
                <w:rFonts w:ascii="GHEA Grapalat" w:hAnsi="GHEA Grapalat"/>
                <w:lang w:val="hy-AM"/>
              </w:rPr>
            </w:pPr>
            <w:r w:rsidRPr="00250A6B">
              <w:rPr>
                <w:rFonts w:ascii="GHEA Grapalat" w:hAnsi="GHEA Grapalat" w:cs="Sylfaen"/>
                <w:lang w:val="hy-AM"/>
              </w:rPr>
              <w:t>Հայաստանի Հանրապետության</w:t>
            </w:r>
            <w:r w:rsidR="007F2C0B">
              <w:rPr>
                <w:rFonts w:ascii="GHEA Grapalat" w:hAnsi="GHEA Grapalat" w:cs="Sylfaen"/>
                <w:lang w:val="en-US"/>
              </w:rPr>
              <w:t xml:space="preserve"> </w:t>
            </w:r>
            <w:r w:rsidRPr="00250A6B">
              <w:rPr>
                <w:rFonts w:ascii="GHEA Grapalat" w:hAnsi="GHEA Grapalat" w:cs="Sylfaen"/>
                <w:lang w:val="hy-AM"/>
              </w:rPr>
              <w:t>Գեղարքունիքի մարզպետարան</w:t>
            </w:r>
          </w:p>
          <w:p w14:paraId="7705D190" w14:textId="77777777" w:rsidR="002073EC" w:rsidRPr="00D53D61" w:rsidRDefault="002073EC" w:rsidP="00816549">
            <w:pPr>
              <w:spacing w:line="276" w:lineRule="auto"/>
              <w:ind w:right="736"/>
              <w:jc w:val="both"/>
              <w:rPr>
                <w:rFonts w:ascii="GHEA Grapalat" w:hAnsi="GHEA Grapalat"/>
              </w:rPr>
            </w:pPr>
          </w:p>
        </w:tc>
      </w:tr>
      <w:tr w:rsidR="002073EC" w:rsidRPr="00D53D61" w14:paraId="641A1A59" w14:textId="77777777" w:rsidTr="00DD5FC7">
        <w:tc>
          <w:tcPr>
            <w:tcW w:w="2835" w:type="dxa"/>
          </w:tcPr>
          <w:p w14:paraId="4818E498" w14:textId="77777777" w:rsidR="002073EC" w:rsidRPr="00D53D61" w:rsidRDefault="002073EC" w:rsidP="00160991">
            <w:pPr>
              <w:spacing w:line="276" w:lineRule="auto"/>
              <w:ind w:left="176"/>
              <w:rPr>
                <w:rFonts w:ascii="GHEA Grapalat" w:hAnsi="GHEA Grapalat"/>
                <w:b/>
                <w:color w:val="0070C0"/>
              </w:rPr>
            </w:pPr>
            <w:r w:rsidRPr="00D53D61">
              <w:rPr>
                <w:rFonts w:ascii="GHEA Grapalat" w:hAnsi="GHEA Grapalat"/>
                <w:b/>
                <w:color w:val="0070C0"/>
              </w:rPr>
              <w:t>Հաշվեքննության առարկան</w:t>
            </w:r>
          </w:p>
          <w:p w14:paraId="7E067A13" w14:textId="77777777" w:rsidR="002073EC" w:rsidRPr="00D53D61" w:rsidRDefault="002073EC" w:rsidP="00160991">
            <w:pPr>
              <w:spacing w:line="276" w:lineRule="auto"/>
              <w:ind w:left="176"/>
              <w:rPr>
                <w:rFonts w:ascii="GHEA Grapalat" w:hAnsi="GHEA Grapalat"/>
                <w:b/>
                <w:color w:val="0070C0"/>
              </w:rPr>
            </w:pPr>
          </w:p>
        </w:tc>
        <w:tc>
          <w:tcPr>
            <w:tcW w:w="7371" w:type="dxa"/>
          </w:tcPr>
          <w:p w14:paraId="59862974" w14:textId="62C6F01A" w:rsidR="002073EC" w:rsidRPr="00D53D61" w:rsidRDefault="00752E8C" w:rsidP="00816549">
            <w:pPr>
              <w:spacing w:line="276" w:lineRule="auto"/>
              <w:ind w:right="736"/>
              <w:jc w:val="both"/>
              <w:rPr>
                <w:rFonts w:ascii="GHEA Grapalat" w:hAnsi="GHEA Grapalat"/>
                <w:lang w:val="hy-AM"/>
              </w:rPr>
            </w:pPr>
            <w:r w:rsidRPr="00250A6B">
              <w:rPr>
                <w:rFonts w:ascii="GHEA Grapalat" w:hAnsi="GHEA Grapalat" w:cs="Sylfaen"/>
                <w:lang w:val="hy-AM"/>
              </w:rPr>
              <w:t>Հայաստանի Հանրապետության Գեղարքունիքի մարզպետարանի ֆինանսատնտեսական գործունեություն</w:t>
            </w:r>
          </w:p>
          <w:p w14:paraId="0AF13F67" w14:textId="77777777" w:rsidR="002073EC" w:rsidRPr="00D53D61" w:rsidRDefault="002073EC" w:rsidP="00816549">
            <w:pPr>
              <w:spacing w:line="276" w:lineRule="auto"/>
              <w:ind w:right="736"/>
              <w:jc w:val="both"/>
              <w:rPr>
                <w:rFonts w:ascii="GHEA Grapalat" w:hAnsi="GHEA Grapalat"/>
              </w:rPr>
            </w:pPr>
          </w:p>
        </w:tc>
      </w:tr>
      <w:tr w:rsidR="002073EC" w:rsidRPr="0018103E" w14:paraId="017AEF79" w14:textId="77777777" w:rsidTr="00DD5FC7">
        <w:tc>
          <w:tcPr>
            <w:tcW w:w="2835" w:type="dxa"/>
          </w:tcPr>
          <w:p w14:paraId="5871B08E" w14:textId="77777777" w:rsidR="002073EC" w:rsidRPr="00D53D61" w:rsidRDefault="002073EC" w:rsidP="00160991">
            <w:pPr>
              <w:spacing w:line="276" w:lineRule="auto"/>
              <w:ind w:left="176"/>
              <w:rPr>
                <w:rFonts w:ascii="GHEA Grapalat" w:hAnsi="GHEA Grapalat"/>
                <w:b/>
                <w:color w:val="0070C0"/>
                <w:lang w:val="hy-AM"/>
              </w:rPr>
            </w:pPr>
            <w:r w:rsidRPr="00D53D61">
              <w:rPr>
                <w:rFonts w:ascii="GHEA Grapalat" w:hAnsi="GHEA Grapalat"/>
                <w:b/>
                <w:color w:val="0070C0"/>
                <w:lang w:val="hy-AM"/>
              </w:rPr>
              <w:t>Հաշվեքննության չափանիշները</w:t>
            </w:r>
          </w:p>
          <w:p w14:paraId="1C8F2AD4" w14:textId="77777777" w:rsidR="002073EC" w:rsidRPr="00D53D61" w:rsidRDefault="002073EC" w:rsidP="00160991">
            <w:pPr>
              <w:spacing w:line="276" w:lineRule="auto"/>
              <w:ind w:left="176"/>
              <w:rPr>
                <w:rFonts w:ascii="GHEA Grapalat" w:hAnsi="GHEA Grapalat"/>
                <w:b/>
                <w:color w:val="0070C0"/>
                <w:lang w:val="hy-AM"/>
              </w:rPr>
            </w:pPr>
          </w:p>
        </w:tc>
        <w:tc>
          <w:tcPr>
            <w:tcW w:w="7371" w:type="dxa"/>
          </w:tcPr>
          <w:p w14:paraId="0A97ED65" w14:textId="6A2C2363" w:rsidR="002073EC" w:rsidRPr="00A87CF7" w:rsidRDefault="00FD6928" w:rsidP="00257B51">
            <w:pPr>
              <w:pStyle w:val="ListParagraph"/>
              <w:tabs>
                <w:tab w:val="left" w:pos="606"/>
              </w:tabs>
              <w:spacing w:line="276" w:lineRule="auto"/>
              <w:ind w:left="0" w:right="736"/>
              <w:jc w:val="both"/>
              <w:rPr>
                <w:rFonts w:ascii="GHEA Grapalat" w:hAnsi="GHEA Grapalat"/>
                <w:lang w:val="hy-AM"/>
              </w:rPr>
            </w:pPr>
            <w:r w:rsidRPr="00D53D61">
              <w:rPr>
                <w:rFonts w:ascii="GHEA Grapalat" w:hAnsi="GHEA Grapalat"/>
                <w:lang w:val="hy-AM"/>
              </w:rPr>
              <w:t>«</w:t>
            </w:r>
            <w:r w:rsidR="00752E8C" w:rsidRPr="00DD5FC7">
              <w:rPr>
                <w:rFonts w:ascii="GHEA Grapalat" w:hAnsi="GHEA Grapalat"/>
                <w:sz w:val="24"/>
                <w:lang w:val="hy-AM"/>
              </w:rPr>
              <w:t>Բյուջետային համակարգի մասին</w:t>
            </w:r>
            <w:r w:rsidRPr="00D53D61">
              <w:rPr>
                <w:rFonts w:ascii="GHEA Grapalat" w:hAnsi="GHEA Grapalat"/>
                <w:lang w:val="hy-AM"/>
              </w:rPr>
              <w:t xml:space="preserve">» </w:t>
            </w:r>
            <w:r w:rsidR="00752E8C" w:rsidRPr="00DD5FC7">
              <w:rPr>
                <w:rFonts w:ascii="GHEA Grapalat" w:hAnsi="GHEA Grapalat"/>
                <w:sz w:val="24"/>
                <w:lang w:val="hy-AM"/>
              </w:rPr>
              <w:t xml:space="preserve">ՀՀ օրենք, </w:t>
            </w:r>
            <w:r w:rsidRPr="00D53D61">
              <w:rPr>
                <w:rFonts w:ascii="GHEA Grapalat" w:hAnsi="GHEA Grapalat"/>
                <w:lang w:val="hy-AM"/>
              </w:rPr>
              <w:t>«</w:t>
            </w:r>
            <w:r w:rsidR="00752E8C" w:rsidRPr="00DD5FC7">
              <w:rPr>
                <w:rFonts w:ascii="GHEA Grapalat" w:hAnsi="GHEA Grapalat"/>
                <w:sz w:val="24"/>
                <w:lang w:val="hy-AM"/>
              </w:rPr>
              <w:t>Հանրակրթության մասին</w:t>
            </w:r>
            <w:r w:rsidRPr="00D53D61">
              <w:rPr>
                <w:rFonts w:ascii="GHEA Grapalat" w:hAnsi="GHEA Grapalat"/>
                <w:lang w:val="hy-AM"/>
              </w:rPr>
              <w:t xml:space="preserve">» </w:t>
            </w:r>
            <w:r w:rsidR="00752E8C" w:rsidRPr="00DD5FC7">
              <w:rPr>
                <w:rFonts w:ascii="GHEA Grapalat" w:hAnsi="GHEA Grapalat"/>
                <w:sz w:val="24"/>
                <w:lang w:val="hy-AM"/>
              </w:rPr>
              <w:t xml:space="preserve"> ՀՀ օրենք, ՀՀ կառավարության 2022</w:t>
            </w:r>
            <w:r w:rsidR="001F1AF9" w:rsidRPr="00DD5FC7">
              <w:rPr>
                <w:rFonts w:ascii="GHEA Grapalat" w:hAnsi="GHEA Grapalat"/>
                <w:sz w:val="24"/>
                <w:lang w:val="hy-AM"/>
              </w:rPr>
              <w:t xml:space="preserve"> թ</w:t>
            </w:r>
            <w:r w:rsidR="001F1AF9">
              <w:rPr>
                <w:rFonts w:ascii="GHEA Grapalat" w:hAnsi="GHEA Grapalat"/>
                <w:sz w:val="24"/>
                <w:lang w:val="hy-AM"/>
              </w:rPr>
              <w:t>վականի</w:t>
            </w:r>
            <w:r w:rsidR="001F1AF9" w:rsidRPr="00DD5FC7">
              <w:rPr>
                <w:rFonts w:ascii="GHEA Grapalat" w:hAnsi="GHEA Grapalat"/>
                <w:sz w:val="24"/>
                <w:lang w:val="hy-AM"/>
              </w:rPr>
              <w:t xml:space="preserve"> </w:t>
            </w:r>
            <w:r w:rsidR="00752E8C" w:rsidRPr="00DD5FC7">
              <w:rPr>
                <w:rFonts w:ascii="GHEA Grapalat" w:hAnsi="GHEA Grapalat"/>
                <w:sz w:val="24"/>
                <w:lang w:val="hy-AM"/>
              </w:rPr>
              <w:t xml:space="preserve"> դեկտեմբերի 29-ի </w:t>
            </w:r>
            <w:r w:rsidRPr="00D53D61">
              <w:rPr>
                <w:rFonts w:ascii="GHEA Grapalat" w:hAnsi="GHEA Grapalat"/>
                <w:lang w:val="hy-AM"/>
              </w:rPr>
              <w:t>«</w:t>
            </w:r>
            <w:r w:rsidR="00752E8C" w:rsidRPr="00DD5FC7">
              <w:rPr>
                <w:rFonts w:ascii="GHEA Grapalat" w:hAnsi="GHEA Grapalat"/>
                <w:sz w:val="24"/>
                <w:lang w:val="hy-AM"/>
              </w:rPr>
              <w:t>ՀՀ 2023</w:t>
            </w:r>
            <w:r w:rsidR="001F1AF9">
              <w:rPr>
                <w:rFonts w:ascii="GHEA Grapalat" w:hAnsi="GHEA Grapalat"/>
                <w:sz w:val="24"/>
                <w:lang w:val="hy-AM"/>
              </w:rPr>
              <w:t xml:space="preserve"> </w:t>
            </w:r>
            <w:r w:rsidR="001F1AF9" w:rsidRPr="00DD5FC7">
              <w:rPr>
                <w:rFonts w:ascii="GHEA Grapalat" w:hAnsi="GHEA Grapalat"/>
                <w:sz w:val="24"/>
                <w:lang w:val="hy-AM"/>
              </w:rPr>
              <w:t xml:space="preserve"> թ</w:t>
            </w:r>
            <w:r w:rsidR="001F1AF9">
              <w:rPr>
                <w:rFonts w:ascii="GHEA Grapalat" w:hAnsi="GHEA Grapalat"/>
                <w:sz w:val="24"/>
                <w:lang w:val="hy-AM"/>
              </w:rPr>
              <w:t>վականի</w:t>
            </w:r>
            <w:r w:rsidR="001F1AF9" w:rsidRPr="00DD5FC7">
              <w:rPr>
                <w:rFonts w:ascii="GHEA Grapalat" w:hAnsi="GHEA Grapalat"/>
                <w:sz w:val="24"/>
                <w:lang w:val="hy-AM"/>
              </w:rPr>
              <w:t xml:space="preserve"> </w:t>
            </w:r>
            <w:r w:rsidR="00752E8C" w:rsidRPr="00DD5FC7">
              <w:rPr>
                <w:rFonts w:ascii="GHEA Grapalat" w:hAnsi="GHEA Grapalat"/>
                <w:sz w:val="24"/>
                <w:lang w:val="hy-AM"/>
              </w:rPr>
              <w:t xml:space="preserve"> պետական բյուջեի կատարումն ապահովող միջոցառումների մասին</w:t>
            </w:r>
            <w:r w:rsidRPr="00D53D61">
              <w:rPr>
                <w:rFonts w:ascii="GHEA Grapalat" w:hAnsi="GHEA Grapalat"/>
                <w:lang w:val="hy-AM"/>
              </w:rPr>
              <w:t xml:space="preserve">» </w:t>
            </w:r>
            <w:r w:rsidR="009F5313" w:rsidRPr="00DD5FC7">
              <w:rPr>
                <w:rFonts w:ascii="GHEA Grapalat" w:hAnsi="GHEA Grapalat"/>
                <w:sz w:val="24"/>
                <w:lang w:val="hy-AM"/>
              </w:rPr>
              <w:t>№</w:t>
            </w:r>
            <w:r w:rsidR="00752E8C" w:rsidRPr="00DD5FC7">
              <w:rPr>
                <w:rFonts w:ascii="GHEA Grapalat" w:hAnsi="GHEA Grapalat"/>
                <w:sz w:val="24"/>
                <w:lang w:val="hy-AM"/>
              </w:rPr>
              <w:t xml:space="preserve"> 2111-Ն որոշում, ՀՀ կառավարության 2003</w:t>
            </w:r>
            <w:r w:rsidR="001F1AF9">
              <w:rPr>
                <w:rFonts w:ascii="GHEA Grapalat" w:hAnsi="GHEA Grapalat"/>
                <w:sz w:val="24"/>
                <w:lang w:val="hy-AM"/>
              </w:rPr>
              <w:t xml:space="preserve"> </w:t>
            </w:r>
            <w:r w:rsidR="00752E8C" w:rsidRPr="00DD5FC7">
              <w:rPr>
                <w:rFonts w:ascii="GHEA Grapalat" w:hAnsi="GHEA Grapalat"/>
                <w:sz w:val="24"/>
                <w:lang w:val="hy-AM"/>
              </w:rPr>
              <w:t>թ</w:t>
            </w:r>
            <w:r w:rsidR="001F1AF9">
              <w:rPr>
                <w:rFonts w:ascii="GHEA Grapalat" w:hAnsi="GHEA Grapalat"/>
                <w:sz w:val="24"/>
                <w:lang w:val="hy-AM"/>
              </w:rPr>
              <w:t>վականի</w:t>
            </w:r>
            <w:r w:rsidR="00752E8C" w:rsidRPr="00DD5FC7">
              <w:rPr>
                <w:rFonts w:ascii="GHEA Grapalat" w:hAnsi="GHEA Grapalat"/>
                <w:sz w:val="24"/>
                <w:lang w:val="hy-AM"/>
              </w:rPr>
              <w:t xml:space="preserve"> դեկտեմբերի 24-ի </w:t>
            </w:r>
            <w:r w:rsidRPr="00D53D61">
              <w:rPr>
                <w:rFonts w:ascii="GHEA Grapalat" w:hAnsi="GHEA Grapalat"/>
                <w:lang w:val="hy-AM"/>
              </w:rPr>
              <w:t>«</w:t>
            </w:r>
            <w:r w:rsidR="00752E8C" w:rsidRPr="00DD5FC7">
              <w:rPr>
                <w:rFonts w:ascii="GHEA Grapalat" w:hAnsi="GHEA Grapalat"/>
                <w:sz w:val="24"/>
                <w:lang w:val="hy-AM"/>
              </w:rPr>
              <w:t>ՀՀ պետական բյուջեից իրավաբանական անձանց սուբսիդիաների և դրամաշնորհների հատկացման կարգը հաստատելու մասին</w:t>
            </w:r>
            <w:r w:rsidRPr="00D53D61">
              <w:rPr>
                <w:rFonts w:ascii="GHEA Grapalat" w:hAnsi="GHEA Grapalat"/>
                <w:lang w:val="hy-AM"/>
              </w:rPr>
              <w:t xml:space="preserve">» </w:t>
            </w:r>
            <w:r w:rsidR="009F5313" w:rsidRPr="00DD5FC7">
              <w:rPr>
                <w:rFonts w:ascii="GHEA Grapalat" w:hAnsi="GHEA Grapalat"/>
                <w:sz w:val="24"/>
                <w:lang w:val="hy-AM"/>
              </w:rPr>
              <w:t>№</w:t>
            </w:r>
            <w:r w:rsidR="00752E8C" w:rsidRPr="00DD5FC7">
              <w:rPr>
                <w:rFonts w:ascii="GHEA Grapalat" w:hAnsi="GHEA Grapalat"/>
                <w:sz w:val="24"/>
                <w:lang w:val="hy-AM"/>
              </w:rPr>
              <w:t xml:space="preserve"> 1937</w:t>
            </w:r>
            <w:r w:rsidR="009F5313" w:rsidRPr="00DD5FC7">
              <w:rPr>
                <w:rFonts w:ascii="GHEA Grapalat" w:hAnsi="GHEA Grapalat"/>
                <w:sz w:val="24"/>
                <w:lang w:val="hy-AM"/>
              </w:rPr>
              <w:t>-Ն</w:t>
            </w:r>
            <w:r w:rsidR="00752E8C" w:rsidRPr="00DD5FC7">
              <w:rPr>
                <w:rFonts w:ascii="GHEA Grapalat" w:hAnsi="GHEA Grapalat"/>
                <w:sz w:val="24"/>
                <w:lang w:val="hy-AM"/>
              </w:rPr>
              <w:t xml:space="preserve"> որոշում,</w:t>
            </w:r>
            <w:r w:rsidR="00D0136A" w:rsidRPr="007F2C0B">
              <w:rPr>
                <w:rFonts w:ascii="GHEA Grapalat" w:hAnsi="GHEA Grapalat"/>
                <w:sz w:val="24"/>
                <w:lang w:val="hy-AM"/>
              </w:rPr>
              <w:t xml:space="preserve"> </w:t>
            </w:r>
            <w:r w:rsidR="0050705A">
              <w:rPr>
                <w:rFonts w:ascii="GHEA Grapalat" w:hAnsi="GHEA Grapalat"/>
                <w:sz w:val="24"/>
                <w:szCs w:val="24"/>
                <w:lang w:val="hy-AM"/>
              </w:rPr>
              <w:t>ՀՀ</w:t>
            </w:r>
            <w:r w:rsidR="0050705A" w:rsidRPr="0001605F">
              <w:rPr>
                <w:rFonts w:ascii="GHEA Grapalat" w:hAnsi="GHEA Grapalat"/>
                <w:sz w:val="24"/>
                <w:szCs w:val="24"/>
                <w:lang w:val="hy-AM"/>
              </w:rPr>
              <w:t xml:space="preserve"> կառավարության 2005</w:t>
            </w:r>
            <w:r w:rsidR="001F1AF9">
              <w:rPr>
                <w:rFonts w:ascii="GHEA Grapalat" w:hAnsi="GHEA Grapalat"/>
                <w:sz w:val="24"/>
                <w:szCs w:val="24"/>
                <w:lang w:val="hy-AM"/>
              </w:rPr>
              <w:t xml:space="preserve"> </w:t>
            </w:r>
            <w:r w:rsidR="0050705A" w:rsidRPr="0001605F">
              <w:rPr>
                <w:rFonts w:ascii="GHEA Grapalat" w:hAnsi="GHEA Grapalat"/>
                <w:sz w:val="24"/>
                <w:szCs w:val="24"/>
                <w:lang w:val="hy-AM"/>
              </w:rPr>
              <w:t>թ</w:t>
            </w:r>
            <w:r w:rsidR="001F1AF9">
              <w:rPr>
                <w:rFonts w:ascii="GHEA Grapalat" w:hAnsi="GHEA Grapalat"/>
                <w:sz w:val="24"/>
                <w:szCs w:val="24"/>
                <w:lang w:val="hy-AM"/>
              </w:rPr>
              <w:t>վականի</w:t>
            </w:r>
            <w:r w:rsidR="0050705A" w:rsidRPr="0001605F">
              <w:rPr>
                <w:rFonts w:ascii="GHEA Grapalat" w:hAnsi="GHEA Grapalat"/>
                <w:sz w:val="24"/>
                <w:szCs w:val="24"/>
                <w:lang w:val="hy-AM"/>
              </w:rPr>
              <w:t xml:space="preserve"> օգոստոսի 25-ի </w:t>
            </w:r>
            <w:r w:rsidR="0050705A">
              <w:rPr>
                <w:rFonts w:ascii="GHEA Grapalat" w:hAnsi="GHEA Grapalat"/>
                <w:sz w:val="24"/>
                <w:szCs w:val="24"/>
                <w:lang w:val="hy-AM"/>
              </w:rPr>
              <w:t>№</w:t>
            </w:r>
            <w:r w:rsidR="0050705A" w:rsidRPr="0001605F">
              <w:rPr>
                <w:rFonts w:ascii="GHEA Grapalat" w:hAnsi="GHEA Grapalat"/>
                <w:sz w:val="24"/>
                <w:szCs w:val="24"/>
                <w:lang w:val="hy-AM"/>
              </w:rPr>
              <w:t xml:space="preserve"> 1365-</w:t>
            </w:r>
            <w:r w:rsidR="0050705A">
              <w:rPr>
                <w:rFonts w:ascii="GHEA Grapalat" w:hAnsi="GHEA Grapalat"/>
                <w:sz w:val="24"/>
                <w:szCs w:val="24"/>
                <w:lang w:val="hy-AM"/>
              </w:rPr>
              <w:t>Ն</w:t>
            </w:r>
            <w:r w:rsidR="0050705A" w:rsidRPr="0001605F">
              <w:rPr>
                <w:rFonts w:ascii="GHEA Grapalat" w:hAnsi="GHEA Grapalat"/>
                <w:sz w:val="24"/>
                <w:szCs w:val="24"/>
                <w:lang w:val="hy-AM"/>
              </w:rPr>
              <w:t xml:space="preserve"> որոշման մեջ փոփոխություններ կատարելու </w:t>
            </w:r>
            <w:r w:rsidR="0050705A">
              <w:rPr>
                <w:rFonts w:ascii="GHEA Grapalat" w:hAnsi="GHEA Grapalat"/>
                <w:sz w:val="24"/>
                <w:szCs w:val="24"/>
                <w:lang w:val="hy-AM"/>
              </w:rPr>
              <w:t>և</w:t>
            </w:r>
            <w:r w:rsidR="0050705A" w:rsidRPr="0001605F">
              <w:rPr>
                <w:rFonts w:ascii="GHEA Grapalat" w:hAnsi="GHEA Grapalat"/>
                <w:sz w:val="24"/>
                <w:szCs w:val="24"/>
                <w:lang w:val="hy-AM"/>
              </w:rPr>
              <w:t xml:space="preserve"> 2011թ</w:t>
            </w:r>
            <w:r w:rsidR="0050705A" w:rsidRPr="00E97B0F">
              <w:rPr>
                <w:rFonts w:ascii="GHEA Grapalat" w:hAnsi="GHEA Grapalat"/>
                <w:sz w:val="24"/>
                <w:szCs w:val="24"/>
                <w:lang w:val="hy-AM"/>
              </w:rPr>
              <w:t>.</w:t>
            </w:r>
            <w:r w:rsidR="0050705A" w:rsidRPr="0001605F">
              <w:rPr>
                <w:rFonts w:ascii="GHEA Grapalat" w:hAnsi="GHEA Grapalat"/>
                <w:sz w:val="24"/>
                <w:szCs w:val="24"/>
                <w:lang w:val="hy-AM"/>
              </w:rPr>
              <w:t xml:space="preserve"> հունվարի 27-ի </w:t>
            </w:r>
            <w:r w:rsidR="0050705A">
              <w:rPr>
                <w:rFonts w:ascii="GHEA Grapalat" w:hAnsi="GHEA Grapalat"/>
                <w:sz w:val="24"/>
                <w:szCs w:val="24"/>
                <w:lang w:val="hy-AM"/>
              </w:rPr>
              <w:t>№</w:t>
            </w:r>
            <w:r w:rsidR="0050705A" w:rsidRPr="0001605F">
              <w:rPr>
                <w:rFonts w:ascii="GHEA Grapalat" w:hAnsi="GHEA Grapalat"/>
                <w:sz w:val="24"/>
                <w:szCs w:val="24"/>
                <w:lang w:val="hy-AM"/>
              </w:rPr>
              <w:t xml:space="preserve"> 46-</w:t>
            </w:r>
            <w:r w:rsidR="0050705A">
              <w:rPr>
                <w:rFonts w:ascii="GHEA Grapalat" w:hAnsi="GHEA Grapalat"/>
                <w:sz w:val="24"/>
                <w:szCs w:val="24"/>
                <w:lang w:val="hy-AM"/>
              </w:rPr>
              <w:t>Ն</w:t>
            </w:r>
            <w:r w:rsidR="0050705A" w:rsidRPr="0001605F">
              <w:rPr>
                <w:rFonts w:ascii="GHEA Grapalat" w:hAnsi="GHEA Grapalat"/>
                <w:sz w:val="24"/>
                <w:szCs w:val="24"/>
                <w:lang w:val="hy-AM"/>
              </w:rPr>
              <w:t xml:space="preserve"> որոշումն ուժը կորցրած ճանաչելու մասին</w:t>
            </w:r>
            <w:r w:rsidR="0050705A">
              <w:rPr>
                <w:rFonts w:ascii="GHEA Grapalat" w:hAnsi="GHEA Grapalat"/>
                <w:sz w:val="24"/>
                <w:szCs w:val="24"/>
                <w:lang w:val="hy-AM"/>
              </w:rPr>
              <w:t xml:space="preserve">» </w:t>
            </w:r>
            <w:r w:rsidR="0050705A" w:rsidRPr="00FB1898">
              <w:rPr>
                <w:rFonts w:ascii="GHEA Grapalat" w:hAnsi="GHEA Grapalat"/>
                <w:sz w:val="24"/>
                <w:szCs w:val="24"/>
                <w:lang w:val="hy-AM"/>
              </w:rPr>
              <w:t>№</w:t>
            </w:r>
            <w:r w:rsidR="0050705A">
              <w:rPr>
                <w:rFonts w:ascii="GHEA Grapalat" w:hAnsi="GHEA Grapalat"/>
                <w:sz w:val="24"/>
                <w:szCs w:val="24"/>
                <w:lang w:val="hy-AM"/>
              </w:rPr>
              <w:t xml:space="preserve"> 141</w:t>
            </w:r>
            <w:r w:rsidR="0050705A" w:rsidRPr="00FB1898">
              <w:rPr>
                <w:rFonts w:ascii="GHEA Grapalat" w:hAnsi="GHEA Grapalat"/>
                <w:sz w:val="24"/>
                <w:szCs w:val="24"/>
                <w:lang w:val="hy-AM"/>
              </w:rPr>
              <w:t>-Ն</w:t>
            </w:r>
            <w:r w:rsidR="0050705A">
              <w:rPr>
                <w:rFonts w:ascii="GHEA Grapalat" w:hAnsi="GHEA Grapalat"/>
                <w:sz w:val="24"/>
                <w:szCs w:val="24"/>
                <w:lang w:val="hy-AM"/>
              </w:rPr>
              <w:t xml:space="preserve"> որոշում</w:t>
            </w:r>
            <w:r w:rsidR="00D0136A">
              <w:rPr>
                <w:rFonts w:ascii="GHEA Grapalat" w:hAnsi="GHEA Grapalat"/>
                <w:sz w:val="24"/>
                <w:lang w:val="hy-AM"/>
              </w:rPr>
              <w:t>,</w:t>
            </w:r>
            <w:r w:rsidR="00752E8C" w:rsidRPr="00DD5FC7">
              <w:rPr>
                <w:rFonts w:ascii="GHEA Grapalat" w:hAnsi="GHEA Grapalat"/>
                <w:sz w:val="24"/>
                <w:lang w:val="hy-AM"/>
              </w:rPr>
              <w:t xml:space="preserve"> </w:t>
            </w:r>
            <w:r w:rsidR="00F47981" w:rsidRPr="00F47981">
              <w:rPr>
                <w:rFonts w:ascii="GHEA Grapalat" w:hAnsi="GHEA Grapalat"/>
                <w:sz w:val="24"/>
                <w:szCs w:val="24"/>
                <w:lang w:val="hy-AM"/>
              </w:rPr>
              <w:t>ՀՀ կառավարության 1998</w:t>
            </w:r>
            <w:r w:rsidR="001F1AF9">
              <w:rPr>
                <w:rFonts w:ascii="GHEA Grapalat" w:hAnsi="GHEA Grapalat"/>
                <w:sz w:val="24"/>
                <w:szCs w:val="24"/>
                <w:lang w:val="hy-AM"/>
              </w:rPr>
              <w:t xml:space="preserve"> </w:t>
            </w:r>
            <w:r w:rsidR="00F47981" w:rsidRPr="00F47981">
              <w:rPr>
                <w:rFonts w:ascii="GHEA Grapalat" w:hAnsi="GHEA Grapalat"/>
                <w:sz w:val="24"/>
                <w:szCs w:val="24"/>
                <w:lang w:val="hy-AM"/>
              </w:rPr>
              <w:t>թ</w:t>
            </w:r>
            <w:r w:rsidR="001F1AF9">
              <w:rPr>
                <w:rFonts w:ascii="GHEA Grapalat" w:hAnsi="GHEA Grapalat"/>
                <w:sz w:val="24"/>
                <w:szCs w:val="24"/>
                <w:lang w:val="hy-AM"/>
              </w:rPr>
              <w:t>վականի</w:t>
            </w:r>
            <w:r w:rsidR="00F47981" w:rsidRPr="00F47981">
              <w:rPr>
                <w:rFonts w:ascii="GHEA Grapalat" w:hAnsi="GHEA Grapalat"/>
                <w:sz w:val="24"/>
                <w:szCs w:val="24"/>
                <w:lang w:val="hy-AM"/>
              </w:rPr>
              <w:t xml:space="preserve"> նոյեմբերի 27-ի «ՀՀ բնակավայրերն ըստ բարձունքային նիշերի դասակարգելու մասին» № 756 որոշում, </w:t>
            </w:r>
            <w:r w:rsidR="0050705A" w:rsidRPr="00FB1898">
              <w:rPr>
                <w:rFonts w:ascii="GHEA Grapalat" w:hAnsi="GHEA Grapalat"/>
                <w:sz w:val="24"/>
                <w:szCs w:val="24"/>
                <w:lang w:val="hy-AM"/>
              </w:rPr>
              <w:t>ԿԳՄՍ նախարարի 2022</w:t>
            </w:r>
            <w:r w:rsidR="001F1AF9">
              <w:rPr>
                <w:rFonts w:ascii="GHEA Grapalat" w:hAnsi="GHEA Grapalat"/>
                <w:sz w:val="24"/>
                <w:szCs w:val="24"/>
                <w:lang w:val="hy-AM"/>
              </w:rPr>
              <w:t xml:space="preserve"> </w:t>
            </w:r>
            <w:r w:rsidR="0050705A" w:rsidRPr="00FB1898">
              <w:rPr>
                <w:rFonts w:ascii="GHEA Grapalat" w:hAnsi="GHEA Grapalat"/>
                <w:sz w:val="24"/>
                <w:szCs w:val="24"/>
                <w:lang w:val="hy-AM"/>
              </w:rPr>
              <w:t>թ</w:t>
            </w:r>
            <w:r w:rsidR="001F1AF9">
              <w:rPr>
                <w:rFonts w:ascii="GHEA Grapalat" w:hAnsi="GHEA Grapalat"/>
                <w:sz w:val="24"/>
                <w:szCs w:val="24"/>
                <w:lang w:val="hy-AM"/>
              </w:rPr>
              <w:t>վականի</w:t>
            </w:r>
            <w:r w:rsidR="0050705A">
              <w:rPr>
                <w:rFonts w:ascii="GHEA Grapalat" w:hAnsi="GHEA Grapalat"/>
                <w:sz w:val="24"/>
                <w:szCs w:val="24"/>
                <w:lang w:val="hy-AM"/>
              </w:rPr>
              <w:t xml:space="preserve"> հունվարի 26-ի «ՀՀ պետական բյուջեի «Հանրակրթություն» ծրագրի «Տարրական ընդհանուր հանրակրթություն» և «Նախադպրոցական կրթություն» միջոցառումների շրջանակում սովորողների սննդի կազմակերպման նպատակով տրամադրվող ֆինանսական միջոցների հաշվարկման նորմատիվները հաստատելու կարգի մասին»</w:t>
            </w:r>
            <w:r w:rsidR="0050705A" w:rsidRPr="00FB1898">
              <w:rPr>
                <w:rFonts w:ascii="GHEA Grapalat" w:hAnsi="GHEA Grapalat"/>
                <w:sz w:val="24"/>
                <w:szCs w:val="24"/>
                <w:lang w:val="hy-AM"/>
              </w:rPr>
              <w:t xml:space="preserve"> №</w:t>
            </w:r>
            <w:r w:rsidR="0050705A">
              <w:rPr>
                <w:rFonts w:ascii="GHEA Grapalat" w:hAnsi="GHEA Grapalat"/>
                <w:sz w:val="24"/>
                <w:szCs w:val="24"/>
                <w:lang w:val="hy-AM"/>
              </w:rPr>
              <w:t xml:space="preserve"> </w:t>
            </w:r>
            <w:r w:rsidR="0050705A" w:rsidRPr="00FB1898">
              <w:rPr>
                <w:rFonts w:ascii="GHEA Grapalat" w:hAnsi="GHEA Grapalat"/>
                <w:sz w:val="24"/>
                <w:szCs w:val="24"/>
                <w:lang w:val="hy-AM"/>
              </w:rPr>
              <w:t>04-Ն հրաման</w:t>
            </w:r>
            <w:r w:rsidR="0050705A">
              <w:rPr>
                <w:rFonts w:ascii="GHEA Grapalat" w:hAnsi="GHEA Grapalat"/>
                <w:sz w:val="24"/>
                <w:szCs w:val="24"/>
                <w:lang w:val="hy-AM"/>
              </w:rPr>
              <w:t xml:space="preserve">, </w:t>
            </w:r>
            <w:r w:rsidR="0050705A" w:rsidRPr="008C2AA3">
              <w:rPr>
                <w:rFonts w:ascii="GHEA Grapalat" w:eastAsia="Times New Roman" w:hAnsi="GHEA Grapalat" w:cs="Times New Roman"/>
                <w:color w:val="000000"/>
                <w:sz w:val="24"/>
                <w:szCs w:val="21"/>
                <w:lang w:val="hy-AM"/>
              </w:rPr>
              <w:t>ԿԳՄՍ նախարար</w:t>
            </w:r>
            <w:r w:rsidR="0050705A">
              <w:rPr>
                <w:rFonts w:ascii="GHEA Grapalat" w:eastAsia="Times New Roman" w:hAnsi="GHEA Grapalat" w:cs="Times New Roman"/>
                <w:color w:val="000000"/>
                <w:sz w:val="24"/>
                <w:szCs w:val="21"/>
                <w:lang w:val="hy-AM"/>
              </w:rPr>
              <w:t>ի</w:t>
            </w:r>
            <w:r w:rsidR="0050705A" w:rsidRPr="008C2AA3">
              <w:rPr>
                <w:rFonts w:ascii="GHEA Grapalat" w:eastAsia="Times New Roman" w:hAnsi="GHEA Grapalat" w:cs="Times New Roman"/>
                <w:color w:val="000000"/>
                <w:sz w:val="24"/>
                <w:szCs w:val="21"/>
                <w:lang w:val="hy-AM"/>
              </w:rPr>
              <w:t xml:space="preserve"> 2022</w:t>
            </w:r>
            <w:r w:rsidR="001F1AF9">
              <w:rPr>
                <w:rFonts w:ascii="GHEA Grapalat" w:eastAsia="Times New Roman" w:hAnsi="GHEA Grapalat" w:cs="Times New Roman"/>
                <w:color w:val="000000"/>
                <w:sz w:val="24"/>
                <w:szCs w:val="21"/>
                <w:lang w:val="hy-AM"/>
              </w:rPr>
              <w:t xml:space="preserve"> </w:t>
            </w:r>
            <w:r w:rsidR="0050705A" w:rsidRPr="008C2AA3">
              <w:rPr>
                <w:rFonts w:ascii="GHEA Grapalat" w:eastAsia="Times New Roman" w:hAnsi="GHEA Grapalat" w:cs="Times New Roman"/>
                <w:color w:val="000000"/>
                <w:sz w:val="24"/>
                <w:szCs w:val="21"/>
                <w:lang w:val="hy-AM"/>
              </w:rPr>
              <w:t>թ</w:t>
            </w:r>
            <w:r w:rsidR="001F1AF9">
              <w:rPr>
                <w:rFonts w:ascii="GHEA Grapalat" w:hAnsi="GHEA Grapalat"/>
                <w:sz w:val="24"/>
                <w:szCs w:val="24"/>
                <w:lang w:val="hy-AM"/>
              </w:rPr>
              <w:t>վականի</w:t>
            </w:r>
            <w:r w:rsidR="0050705A" w:rsidRPr="008C2AA3">
              <w:rPr>
                <w:rFonts w:ascii="GHEA Grapalat" w:eastAsia="Times New Roman" w:hAnsi="GHEA Grapalat" w:cs="Times New Roman"/>
                <w:color w:val="000000"/>
                <w:sz w:val="24"/>
                <w:szCs w:val="21"/>
                <w:lang w:val="hy-AM"/>
              </w:rPr>
              <w:t xml:space="preserve"> հունվարի 5-ի </w:t>
            </w:r>
            <w:r w:rsidR="0050705A" w:rsidRPr="00FB1898">
              <w:rPr>
                <w:rFonts w:ascii="GHEA Grapalat" w:hAnsi="GHEA Grapalat"/>
                <w:sz w:val="24"/>
                <w:szCs w:val="24"/>
                <w:lang w:val="hy-AM"/>
              </w:rPr>
              <w:t>«2022</w:t>
            </w:r>
            <w:r w:rsidR="001F1AF9">
              <w:rPr>
                <w:rFonts w:ascii="GHEA Grapalat" w:hAnsi="GHEA Grapalat"/>
                <w:sz w:val="24"/>
                <w:szCs w:val="24"/>
                <w:lang w:val="hy-AM"/>
              </w:rPr>
              <w:t xml:space="preserve"> </w:t>
            </w:r>
            <w:r w:rsidR="0050705A" w:rsidRPr="00FB1898">
              <w:rPr>
                <w:rFonts w:ascii="GHEA Grapalat" w:hAnsi="GHEA Grapalat"/>
                <w:sz w:val="24"/>
                <w:szCs w:val="24"/>
                <w:lang w:val="hy-AM"/>
              </w:rPr>
              <w:t>թ</w:t>
            </w:r>
            <w:r w:rsidR="001F1AF9">
              <w:rPr>
                <w:rFonts w:ascii="GHEA Grapalat" w:hAnsi="GHEA Grapalat"/>
                <w:sz w:val="24"/>
                <w:szCs w:val="24"/>
                <w:lang w:val="hy-AM"/>
              </w:rPr>
              <w:t>վականի</w:t>
            </w:r>
            <w:r w:rsidR="0050705A" w:rsidRPr="00FB1898">
              <w:rPr>
                <w:rFonts w:ascii="GHEA Grapalat" w:hAnsi="GHEA Grapalat"/>
                <w:sz w:val="24"/>
                <w:szCs w:val="24"/>
                <w:lang w:val="hy-AM"/>
              </w:rPr>
              <w:t xml:space="preserve"> ըստ սովորողների թվի </w:t>
            </w:r>
            <w:r w:rsidR="0050705A" w:rsidRPr="00F47981">
              <w:rPr>
                <w:rFonts w:ascii="GHEA Grapalat" w:eastAsia="Times New Roman" w:hAnsi="GHEA Grapalat" w:cs="Times New Roman"/>
                <w:color w:val="000000"/>
                <w:sz w:val="24"/>
                <w:szCs w:val="21"/>
                <w:lang w:val="hy-AM"/>
              </w:rPr>
              <w:t xml:space="preserve">ֆինանսավորման բանաձևի </w:t>
            </w:r>
            <w:r w:rsidR="0050705A" w:rsidRPr="00F47981">
              <w:rPr>
                <w:rFonts w:ascii="GHEA Grapalat" w:eastAsia="Times New Roman" w:hAnsi="GHEA Grapalat" w:cs="Times New Roman"/>
                <w:color w:val="000000"/>
                <w:sz w:val="24"/>
                <w:szCs w:val="21"/>
                <w:lang w:val="hy-AM"/>
              </w:rPr>
              <w:lastRenderedPageBreak/>
              <w:t xml:space="preserve">գործակիցները հաստատելու մասին» № 06-Ա/2 հրաման </w:t>
            </w:r>
            <w:r w:rsidR="00752E8C" w:rsidRPr="00F47981">
              <w:rPr>
                <w:rFonts w:ascii="GHEA Grapalat" w:eastAsia="Times New Roman" w:hAnsi="GHEA Grapalat" w:cs="Times New Roman"/>
                <w:color w:val="000000"/>
                <w:sz w:val="24"/>
                <w:szCs w:val="21"/>
                <w:lang w:val="hy-AM"/>
              </w:rPr>
              <w:t xml:space="preserve"> և այլ վերաբերելի մի շարք իրավական ակտեր</w:t>
            </w:r>
            <w:r w:rsidR="00A87CF7" w:rsidRPr="00A87CF7">
              <w:rPr>
                <w:rFonts w:ascii="GHEA Grapalat" w:eastAsia="Times New Roman" w:hAnsi="GHEA Grapalat" w:cs="Times New Roman"/>
                <w:color w:val="000000"/>
                <w:sz w:val="24"/>
                <w:szCs w:val="21"/>
                <w:lang w:val="hy-AM"/>
              </w:rPr>
              <w:t>:</w:t>
            </w:r>
          </w:p>
        </w:tc>
      </w:tr>
      <w:tr w:rsidR="002073EC" w:rsidRPr="0018103E" w14:paraId="07B748B7" w14:textId="77777777" w:rsidTr="00DD5FC7">
        <w:tc>
          <w:tcPr>
            <w:tcW w:w="2835" w:type="dxa"/>
          </w:tcPr>
          <w:p w14:paraId="4E3F1550" w14:textId="77777777" w:rsidR="00636339" w:rsidRPr="00D53D61" w:rsidRDefault="00636339" w:rsidP="00160991">
            <w:pPr>
              <w:spacing w:line="276" w:lineRule="auto"/>
              <w:ind w:left="176"/>
              <w:rPr>
                <w:rFonts w:ascii="GHEA Grapalat" w:hAnsi="GHEA Grapalat"/>
                <w:b/>
                <w:color w:val="0070C0"/>
                <w:sz w:val="10"/>
                <w:szCs w:val="10"/>
                <w:lang w:val="hy-AM"/>
              </w:rPr>
            </w:pPr>
          </w:p>
          <w:p w14:paraId="644195C6" w14:textId="44E632FE" w:rsidR="002073EC" w:rsidRPr="00D53D61" w:rsidRDefault="00914E45" w:rsidP="00160991">
            <w:pPr>
              <w:spacing w:line="276" w:lineRule="auto"/>
              <w:ind w:left="176"/>
              <w:rPr>
                <w:rFonts w:ascii="GHEA Grapalat" w:hAnsi="GHEA Grapalat"/>
                <w:b/>
                <w:color w:val="0070C0"/>
                <w:lang w:val="hy-AM"/>
              </w:rPr>
            </w:pPr>
            <w:r w:rsidRPr="00D53D61">
              <w:rPr>
                <w:rFonts w:ascii="GHEA Grapalat" w:hAnsi="GHEA Grapalat"/>
                <w:b/>
                <w:color w:val="0070C0"/>
              </w:rPr>
              <w:t>Հա</w:t>
            </w:r>
            <w:r w:rsidR="002073EC" w:rsidRPr="00D53D61">
              <w:rPr>
                <w:rFonts w:ascii="GHEA Grapalat" w:hAnsi="GHEA Grapalat"/>
                <w:b/>
                <w:color w:val="0070C0"/>
                <w:lang w:val="hy-AM"/>
              </w:rPr>
              <w:t xml:space="preserve">շվեքննությունն </w:t>
            </w:r>
          </w:p>
          <w:p w14:paraId="431BBC33" w14:textId="77777777" w:rsidR="002073EC" w:rsidRPr="00D53D61" w:rsidRDefault="002073EC" w:rsidP="00160991">
            <w:pPr>
              <w:spacing w:line="276" w:lineRule="auto"/>
              <w:ind w:left="176" w:right="-108"/>
              <w:rPr>
                <w:rFonts w:ascii="GHEA Grapalat" w:hAnsi="GHEA Grapalat"/>
                <w:b/>
                <w:color w:val="0070C0"/>
                <w:lang w:val="hy-AM"/>
              </w:rPr>
            </w:pPr>
            <w:r w:rsidRPr="00D53D61">
              <w:rPr>
                <w:rFonts w:ascii="GHEA Grapalat" w:hAnsi="GHEA Grapalat"/>
                <w:b/>
                <w:color w:val="0070C0"/>
                <w:lang w:val="hy-AM"/>
              </w:rPr>
              <w:t>ընդգրկող ժամանակաշրջանը</w:t>
            </w:r>
          </w:p>
          <w:p w14:paraId="1A0FCBB8" w14:textId="77777777" w:rsidR="002073EC" w:rsidRPr="00D53D61" w:rsidRDefault="002073EC" w:rsidP="00160991">
            <w:pPr>
              <w:spacing w:line="276" w:lineRule="auto"/>
              <w:ind w:left="176"/>
              <w:rPr>
                <w:rFonts w:ascii="GHEA Grapalat" w:hAnsi="GHEA Grapalat"/>
                <w:b/>
                <w:color w:val="0070C0"/>
                <w:lang w:val="hy-AM"/>
              </w:rPr>
            </w:pPr>
          </w:p>
        </w:tc>
        <w:tc>
          <w:tcPr>
            <w:tcW w:w="7371" w:type="dxa"/>
          </w:tcPr>
          <w:p w14:paraId="2ECEF70E" w14:textId="77777777" w:rsidR="00636339" w:rsidRPr="00D53D61" w:rsidRDefault="00636339" w:rsidP="0019366C">
            <w:pPr>
              <w:spacing w:line="276" w:lineRule="auto"/>
              <w:ind w:right="736"/>
              <w:jc w:val="both"/>
              <w:rPr>
                <w:rFonts w:ascii="GHEA Grapalat" w:hAnsi="GHEA Grapalat" w:cs="Sylfaen"/>
                <w:sz w:val="10"/>
                <w:szCs w:val="10"/>
                <w:lang w:val="hy-AM"/>
              </w:rPr>
            </w:pPr>
          </w:p>
          <w:p w14:paraId="6B07077D" w14:textId="63F39CB0" w:rsidR="002073EC" w:rsidRPr="00D53D61" w:rsidRDefault="00752E8C" w:rsidP="007F2C0B">
            <w:pPr>
              <w:spacing w:line="276" w:lineRule="auto"/>
              <w:ind w:right="736"/>
              <w:jc w:val="both"/>
              <w:rPr>
                <w:rFonts w:ascii="GHEA Grapalat" w:hAnsi="GHEA Grapalat"/>
                <w:lang w:val="hy-AM"/>
              </w:rPr>
            </w:pPr>
            <w:r>
              <w:rPr>
                <w:rFonts w:ascii="GHEA Grapalat" w:hAnsi="GHEA Grapalat"/>
                <w:lang w:val="hy-AM"/>
              </w:rPr>
              <w:t>202</w:t>
            </w:r>
            <w:r w:rsidRPr="007F2C0B">
              <w:rPr>
                <w:rFonts w:ascii="GHEA Grapalat" w:hAnsi="GHEA Grapalat"/>
                <w:lang w:val="hy-AM"/>
              </w:rPr>
              <w:t>2</w:t>
            </w:r>
            <w:r>
              <w:rPr>
                <w:rFonts w:ascii="GHEA Grapalat" w:hAnsi="GHEA Grapalat"/>
                <w:lang w:val="hy-AM"/>
              </w:rPr>
              <w:t xml:space="preserve"> թվականի հունվարի 1</w:t>
            </w:r>
            <w:r w:rsidRPr="007F2C0B">
              <w:rPr>
                <w:rFonts w:ascii="GHEA Grapalat" w:hAnsi="GHEA Grapalat"/>
                <w:lang w:val="hy-AM"/>
              </w:rPr>
              <w:t>-</w:t>
            </w:r>
            <w:r>
              <w:rPr>
                <w:rFonts w:ascii="GHEA Grapalat" w:hAnsi="GHEA Grapalat"/>
                <w:lang w:val="hy-AM"/>
              </w:rPr>
              <w:t>ից 202</w:t>
            </w:r>
            <w:r w:rsidRPr="007F2C0B">
              <w:rPr>
                <w:rFonts w:ascii="GHEA Grapalat" w:hAnsi="GHEA Grapalat"/>
                <w:lang w:val="hy-AM"/>
              </w:rPr>
              <w:t>2</w:t>
            </w:r>
            <w:r>
              <w:rPr>
                <w:rFonts w:ascii="GHEA Grapalat" w:hAnsi="GHEA Grapalat"/>
                <w:lang w:val="hy-AM"/>
              </w:rPr>
              <w:t xml:space="preserve"> թվականի </w:t>
            </w:r>
            <w:r w:rsidRPr="007F2C0B">
              <w:rPr>
                <w:rFonts w:ascii="GHEA Grapalat" w:hAnsi="GHEA Grapalat"/>
                <w:lang w:val="hy-AM"/>
              </w:rPr>
              <w:t>դեկտեմբեր</w:t>
            </w:r>
            <w:r w:rsidRPr="0096501A">
              <w:rPr>
                <w:rFonts w:ascii="GHEA Grapalat" w:hAnsi="GHEA Grapalat"/>
                <w:lang w:val="hy-AM"/>
              </w:rPr>
              <w:t>ի 31</w:t>
            </w:r>
            <w:r w:rsidRPr="007F2C0B">
              <w:rPr>
                <w:rFonts w:ascii="GHEA Grapalat" w:hAnsi="GHEA Grapalat"/>
                <w:lang w:val="hy-AM"/>
              </w:rPr>
              <w:t>-</w:t>
            </w:r>
            <w:r>
              <w:rPr>
                <w:rFonts w:ascii="GHEA Grapalat" w:hAnsi="GHEA Grapalat"/>
                <w:lang w:val="hy-AM"/>
              </w:rPr>
              <w:t>ը</w:t>
            </w:r>
            <w:r w:rsidRPr="007F2C0B">
              <w:rPr>
                <w:rFonts w:ascii="GHEA Grapalat" w:hAnsi="GHEA Grapalat"/>
                <w:lang w:val="hy-AM"/>
              </w:rPr>
              <w:t xml:space="preserve"> ներառյա</w:t>
            </w:r>
            <w:r w:rsidR="00230E51">
              <w:rPr>
                <w:rFonts w:ascii="GHEA Grapalat" w:hAnsi="GHEA Grapalat"/>
                <w:lang w:val="hy-AM"/>
              </w:rPr>
              <w:t>լ</w:t>
            </w:r>
            <w:r>
              <w:rPr>
                <w:rFonts w:ascii="GHEA Grapalat" w:hAnsi="GHEA Grapalat"/>
                <w:lang w:val="hy-AM"/>
              </w:rPr>
              <w:t>:</w:t>
            </w:r>
          </w:p>
        </w:tc>
      </w:tr>
      <w:tr w:rsidR="002073EC" w:rsidRPr="00D53D61" w14:paraId="05F2743D" w14:textId="77777777" w:rsidTr="00DD5FC7">
        <w:tc>
          <w:tcPr>
            <w:tcW w:w="2835" w:type="dxa"/>
          </w:tcPr>
          <w:p w14:paraId="1D6D432A" w14:textId="77777777" w:rsidR="002073EC" w:rsidRPr="00D53D61" w:rsidRDefault="002073EC" w:rsidP="00160991">
            <w:pPr>
              <w:spacing w:line="276" w:lineRule="auto"/>
              <w:ind w:left="176"/>
              <w:rPr>
                <w:rFonts w:ascii="GHEA Grapalat" w:hAnsi="GHEA Grapalat"/>
                <w:b/>
                <w:color w:val="0070C0"/>
              </w:rPr>
            </w:pPr>
            <w:r w:rsidRPr="00D53D61">
              <w:rPr>
                <w:rFonts w:ascii="GHEA Grapalat" w:hAnsi="GHEA Grapalat"/>
                <w:b/>
                <w:color w:val="0070C0"/>
                <w:lang w:val="hy-AM"/>
              </w:rPr>
              <w:t>Հաշվեքննո</w:t>
            </w:r>
            <w:r w:rsidRPr="00D53D61">
              <w:rPr>
                <w:rFonts w:ascii="GHEA Grapalat" w:hAnsi="GHEA Grapalat"/>
                <w:b/>
                <w:color w:val="0070C0"/>
              </w:rPr>
              <w:t>ւթյան կատարման ժամկետը</w:t>
            </w:r>
          </w:p>
        </w:tc>
        <w:tc>
          <w:tcPr>
            <w:tcW w:w="7371" w:type="dxa"/>
          </w:tcPr>
          <w:p w14:paraId="03B65BF5" w14:textId="6AEEBE3D" w:rsidR="002073EC" w:rsidRPr="00D53D61" w:rsidRDefault="00752E8C" w:rsidP="007F2C0B">
            <w:pPr>
              <w:spacing w:line="276" w:lineRule="auto"/>
              <w:ind w:right="736"/>
              <w:jc w:val="both"/>
              <w:rPr>
                <w:rFonts w:ascii="GHEA Grapalat" w:hAnsi="GHEA Grapalat"/>
              </w:rPr>
            </w:pPr>
            <w:r>
              <w:rPr>
                <w:rFonts w:ascii="GHEA Grapalat" w:hAnsi="GHEA Grapalat"/>
                <w:lang w:val="hy-AM"/>
              </w:rPr>
              <w:t>202</w:t>
            </w:r>
            <w:r>
              <w:rPr>
                <w:rFonts w:ascii="GHEA Grapalat" w:hAnsi="GHEA Grapalat"/>
              </w:rPr>
              <w:t>3</w:t>
            </w:r>
            <w:r>
              <w:rPr>
                <w:rFonts w:ascii="GHEA Grapalat" w:hAnsi="GHEA Grapalat"/>
                <w:lang w:val="hy-AM"/>
              </w:rPr>
              <w:t xml:space="preserve"> թվականի </w:t>
            </w:r>
            <w:r>
              <w:rPr>
                <w:rFonts w:ascii="GHEA Grapalat" w:hAnsi="GHEA Grapalat"/>
              </w:rPr>
              <w:t>փետրվարի 1</w:t>
            </w:r>
            <w:r>
              <w:rPr>
                <w:rFonts w:ascii="GHEA Grapalat" w:hAnsi="GHEA Grapalat"/>
                <w:lang w:val="hy-AM"/>
              </w:rPr>
              <w:t xml:space="preserve">-ից 2023 թվականի </w:t>
            </w:r>
            <w:r>
              <w:rPr>
                <w:rFonts w:ascii="GHEA Grapalat" w:hAnsi="GHEA Grapalat"/>
              </w:rPr>
              <w:t>դեկտեմբերի</w:t>
            </w:r>
            <w:r w:rsidRPr="0096501A">
              <w:rPr>
                <w:rFonts w:ascii="GHEA Grapalat" w:hAnsi="GHEA Grapalat"/>
                <w:lang w:val="hy-AM"/>
              </w:rPr>
              <w:t xml:space="preserve"> </w:t>
            </w:r>
            <w:r>
              <w:rPr>
                <w:rFonts w:ascii="GHEA Grapalat" w:hAnsi="GHEA Grapalat"/>
              </w:rPr>
              <w:t>29</w:t>
            </w:r>
            <w:r>
              <w:rPr>
                <w:rFonts w:ascii="GHEA Grapalat" w:hAnsi="GHEA Grapalat"/>
                <w:lang w:val="hy-AM"/>
              </w:rPr>
              <w:t>-ը</w:t>
            </w:r>
            <w:r>
              <w:rPr>
                <w:rFonts w:ascii="GHEA Grapalat" w:hAnsi="GHEA Grapalat"/>
              </w:rPr>
              <w:t xml:space="preserve"> ներառյալ</w:t>
            </w:r>
            <w:r w:rsidR="00FD6928">
              <w:rPr>
                <w:rFonts w:ascii="GHEA Grapalat" w:hAnsi="GHEA Grapalat"/>
                <w:lang w:val="hy-AM"/>
              </w:rPr>
              <w:t>։</w:t>
            </w:r>
            <w:r w:rsidR="00DA2451" w:rsidRPr="00D53D61">
              <w:rPr>
                <w:rFonts w:ascii="GHEA Grapalat" w:hAnsi="GHEA Grapalat"/>
              </w:rPr>
              <w:t xml:space="preserve"> </w:t>
            </w:r>
          </w:p>
        </w:tc>
      </w:tr>
      <w:tr w:rsidR="002073EC" w:rsidRPr="00D53D61" w14:paraId="6054C4CF" w14:textId="77777777" w:rsidTr="00DD5FC7">
        <w:tc>
          <w:tcPr>
            <w:tcW w:w="2835" w:type="dxa"/>
          </w:tcPr>
          <w:p w14:paraId="4161FE69" w14:textId="77777777" w:rsidR="002073EC" w:rsidRPr="00D53D61" w:rsidRDefault="002073EC" w:rsidP="00160991">
            <w:pPr>
              <w:spacing w:line="276" w:lineRule="auto"/>
              <w:ind w:left="176"/>
              <w:rPr>
                <w:rFonts w:ascii="GHEA Grapalat" w:hAnsi="GHEA Grapalat"/>
                <w:b/>
                <w:color w:val="0070C0"/>
              </w:rPr>
            </w:pPr>
          </w:p>
        </w:tc>
        <w:tc>
          <w:tcPr>
            <w:tcW w:w="7371" w:type="dxa"/>
          </w:tcPr>
          <w:p w14:paraId="6769C919" w14:textId="77777777" w:rsidR="002073EC" w:rsidRPr="00D53D61" w:rsidRDefault="002073EC" w:rsidP="0019366C">
            <w:pPr>
              <w:spacing w:line="276" w:lineRule="auto"/>
              <w:ind w:right="736"/>
              <w:jc w:val="both"/>
              <w:rPr>
                <w:rFonts w:ascii="GHEA Grapalat" w:hAnsi="GHEA Grapalat"/>
                <w:color w:val="000000"/>
                <w:shd w:val="clear" w:color="auto" w:fill="FFFFFF"/>
                <w:lang w:val="hy-AM"/>
              </w:rPr>
            </w:pPr>
          </w:p>
        </w:tc>
      </w:tr>
      <w:tr w:rsidR="002073EC" w:rsidRPr="0018103E" w14:paraId="3967FCCE" w14:textId="77777777" w:rsidTr="00DD5FC7">
        <w:tc>
          <w:tcPr>
            <w:tcW w:w="2835" w:type="dxa"/>
          </w:tcPr>
          <w:p w14:paraId="2F0F154A" w14:textId="77777777" w:rsidR="002073EC" w:rsidRPr="00D53D61" w:rsidRDefault="002073EC" w:rsidP="00160991">
            <w:pPr>
              <w:spacing w:line="276" w:lineRule="auto"/>
              <w:ind w:left="176" w:right="-108"/>
              <w:rPr>
                <w:rFonts w:ascii="GHEA Grapalat" w:hAnsi="GHEA Grapalat"/>
                <w:b/>
                <w:color w:val="0070C0"/>
              </w:rPr>
            </w:pPr>
            <w:r w:rsidRPr="00D53D61">
              <w:rPr>
                <w:rFonts w:ascii="GHEA Grapalat" w:hAnsi="GHEA Grapalat"/>
                <w:b/>
                <w:color w:val="0070C0"/>
              </w:rPr>
              <w:t xml:space="preserve">Հաշվեքննության </w:t>
            </w:r>
            <w:r w:rsidRPr="00D53D61">
              <w:rPr>
                <w:rFonts w:ascii="GHEA Grapalat" w:hAnsi="GHEA Grapalat"/>
                <w:b/>
                <w:color w:val="0070C0"/>
                <w:lang w:val="hy-AM"/>
              </w:rPr>
              <w:t>մեթոդաբանությո</w:t>
            </w:r>
            <w:r w:rsidRPr="00D53D61">
              <w:rPr>
                <w:rFonts w:ascii="GHEA Grapalat" w:hAnsi="GHEA Grapalat"/>
                <w:b/>
                <w:color w:val="0070C0"/>
              </w:rPr>
              <w:t>ւ</w:t>
            </w:r>
            <w:r w:rsidRPr="00D53D61">
              <w:rPr>
                <w:rFonts w:ascii="GHEA Grapalat" w:hAnsi="GHEA Grapalat"/>
                <w:b/>
                <w:color w:val="0070C0"/>
                <w:lang w:val="hy-AM"/>
              </w:rPr>
              <w:t>նը</w:t>
            </w:r>
          </w:p>
          <w:p w14:paraId="70B0746C" w14:textId="77777777" w:rsidR="002073EC" w:rsidRPr="00D53D61" w:rsidRDefault="002073EC" w:rsidP="00160991">
            <w:pPr>
              <w:spacing w:line="276" w:lineRule="auto"/>
              <w:ind w:left="176"/>
              <w:rPr>
                <w:rFonts w:ascii="GHEA Grapalat" w:hAnsi="GHEA Grapalat"/>
                <w:b/>
                <w:color w:val="0070C0"/>
              </w:rPr>
            </w:pPr>
          </w:p>
        </w:tc>
        <w:tc>
          <w:tcPr>
            <w:tcW w:w="7371" w:type="dxa"/>
          </w:tcPr>
          <w:p w14:paraId="0E7E0616" w14:textId="392893F6" w:rsidR="009D76E3" w:rsidRPr="00D53D61" w:rsidRDefault="002073EC" w:rsidP="00816549">
            <w:pPr>
              <w:spacing w:line="276" w:lineRule="auto"/>
              <w:ind w:right="736"/>
              <w:jc w:val="both"/>
              <w:rPr>
                <w:rFonts w:ascii="GHEA Grapalat" w:hAnsi="GHEA Grapalat"/>
                <w:lang w:val="hy-AM"/>
              </w:rPr>
            </w:pPr>
            <w:r w:rsidRPr="00D53D61">
              <w:rPr>
                <w:rFonts w:ascii="GHEA Grapalat" w:hAnsi="GHEA Grapalat"/>
                <w:lang w:val="hy-AM"/>
              </w:rPr>
              <w:t>Հաշվեքննությունն իրականացվել է «Հաշվեքննիչ պալատի մասին» ՀՀ օրենքի, Հաշվեքննիչ պալատի ֆինանսական և համապատասխանության հաշվեքննության գործող մեթոդաբանությունների</w:t>
            </w:r>
            <w:r w:rsidR="0019366C">
              <w:rPr>
                <w:rFonts w:ascii="GHEA Grapalat" w:hAnsi="GHEA Grapalat"/>
                <w:lang w:val="hy-AM"/>
              </w:rPr>
              <w:t xml:space="preserve">, </w:t>
            </w:r>
            <w:r w:rsidR="009F5313">
              <w:rPr>
                <w:rFonts w:ascii="GHEA Grapalat" w:hAnsi="GHEA Grapalat"/>
                <w:lang w:val="hy-AM"/>
              </w:rPr>
              <w:t>«Հ</w:t>
            </w:r>
            <w:r w:rsidR="009F5313" w:rsidRPr="000A1460">
              <w:rPr>
                <w:rFonts w:ascii="GHEA Grapalat" w:hAnsi="GHEA Grapalat"/>
                <w:lang w:val="hy-AM"/>
              </w:rPr>
              <w:t xml:space="preserve">աշվեքննիչ պալատի ընթացիկ եզրակացության նախագծի </w:t>
            </w:r>
            <w:r w:rsidR="009F5313">
              <w:rPr>
                <w:rFonts w:ascii="GHEA Grapalat" w:hAnsi="GHEA Grapalat"/>
                <w:lang w:val="hy-AM"/>
              </w:rPr>
              <w:t>և</w:t>
            </w:r>
            <w:r w:rsidR="009F5313" w:rsidRPr="000A1460">
              <w:rPr>
                <w:rFonts w:ascii="GHEA Grapalat" w:hAnsi="GHEA Grapalat"/>
                <w:lang w:val="hy-AM"/>
              </w:rPr>
              <w:t xml:space="preserve"> դրան կից ներկայացվող փաստաթղթերի պատրաստման </w:t>
            </w:r>
            <w:r w:rsidR="00FA4889" w:rsidRPr="007F2C0B">
              <w:rPr>
                <w:rFonts w:ascii="GHEA Grapalat" w:hAnsi="GHEA Grapalat"/>
                <w:lang w:val="hy-AM"/>
              </w:rPr>
              <w:t>ուղեցույցի</w:t>
            </w:r>
            <w:r w:rsidR="009F5313" w:rsidRPr="007F2C0B">
              <w:rPr>
                <w:rFonts w:ascii="GHEA Grapalat" w:hAnsi="GHEA Grapalat"/>
                <w:lang w:val="hy-AM"/>
              </w:rPr>
              <w:t>»</w:t>
            </w:r>
            <w:r w:rsidR="00FA4889" w:rsidRPr="00D53D61">
              <w:rPr>
                <w:rFonts w:ascii="GHEA Grapalat" w:hAnsi="GHEA Grapalat"/>
                <w:lang w:val="hy-AM"/>
              </w:rPr>
              <w:t xml:space="preserve"> </w:t>
            </w:r>
            <w:r w:rsidRPr="00D53D61">
              <w:rPr>
                <w:rFonts w:ascii="GHEA Grapalat" w:hAnsi="GHEA Grapalat"/>
                <w:lang w:val="hy-AM"/>
              </w:rPr>
              <w:t xml:space="preserve"> համաձայն:</w:t>
            </w:r>
            <w:r w:rsidR="009D76E3" w:rsidRPr="00D53D61">
              <w:rPr>
                <w:rFonts w:ascii="GHEA Grapalat" w:hAnsi="GHEA Grapalat"/>
                <w:lang w:val="hy-AM"/>
              </w:rPr>
              <w:t xml:space="preserve"> </w:t>
            </w:r>
          </w:p>
          <w:p w14:paraId="1487D0F5" w14:textId="39063D36" w:rsidR="002073EC" w:rsidRPr="00D53D61" w:rsidRDefault="002073EC" w:rsidP="00816549">
            <w:pPr>
              <w:spacing w:line="276" w:lineRule="auto"/>
              <w:ind w:right="736"/>
              <w:jc w:val="both"/>
              <w:rPr>
                <w:rFonts w:ascii="GHEA Grapalat" w:hAnsi="GHEA Grapalat"/>
                <w:lang w:val="hy-AM"/>
              </w:rPr>
            </w:pPr>
            <w:r w:rsidRPr="00D53D61">
              <w:rPr>
                <w:rFonts w:ascii="GHEA Grapalat" w:hAnsi="GHEA Grapalat"/>
                <w:lang w:val="hy-AM"/>
              </w:rPr>
              <w:t xml:space="preserve">Իրականացվել է ֆինանսական և համապատասխանության հաշվեքննություն, որի ընթացքում կիրառվել են զննում,  </w:t>
            </w:r>
            <w:r w:rsidR="002D652F" w:rsidRPr="00D53D61">
              <w:rPr>
                <w:rFonts w:ascii="GHEA Grapalat" w:hAnsi="GHEA Grapalat"/>
                <w:lang w:val="hy-AM"/>
              </w:rPr>
              <w:t xml:space="preserve">դիտարկում, </w:t>
            </w:r>
            <w:r w:rsidRPr="00D53D61">
              <w:rPr>
                <w:rFonts w:ascii="GHEA Grapalat" w:hAnsi="GHEA Grapalat"/>
                <w:lang w:val="hy-AM"/>
              </w:rPr>
              <w:t>հարցում, արտաքին հաստատում, վերլուծական ընթացա</w:t>
            </w:r>
            <w:r w:rsidRPr="00D53D61">
              <w:rPr>
                <w:rFonts w:ascii="GHEA Grapalat" w:hAnsi="GHEA Grapalat"/>
                <w:lang w:val="hy-AM"/>
              </w:rPr>
              <w:softHyphen/>
              <w:t xml:space="preserve">կարգ, վերահաշվարկ </w:t>
            </w:r>
            <w:r w:rsidR="003033D1" w:rsidRPr="00D53D61">
              <w:rPr>
                <w:rFonts w:ascii="GHEA Grapalat" w:hAnsi="GHEA Grapalat"/>
                <w:lang w:val="hy-AM"/>
              </w:rPr>
              <w:t xml:space="preserve">և վերակատարում </w:t>
            </w:r>
            <w:r w:rsidRPr="00D53D61">
              <w:rPr>
                <w:rFonts w:ascii="GHEA Grapalat" w:hAnsi="GHEA Grapalat"/>
                <w:lang w:val="hy-AM"/>
              </w:rPr>
              <w:t>ընթացակարգերը։</w:t>
            </w:r>
            <w:r w:rsidR="009D76E3" w:rsidRPr="00D53D61">
              <w:rPr>
                <w:rFonts w:ascii="GHEA Grapalat" w:hAnsi="GHEA Grapalat"/>
                <w:lang w:val="hy-AM"/>
              </w:rPr>
              <w:t xml:space="preserve"> </w:t>
            </w:r>
          </w:p>
        </w:tc>
      </w:tr>
      <w:tr w:rsidR="002073EC" w:rsidRPr="0018103E" w14:paraId="4E83EE4A" w14:textId="77777777" w:rsidTr="00DD5FC7">
        <w:tc>
          <w:tcPr>
            <w:tcW w:w="2835" w:type="dxa"/>
          </w:tcPr>
          <w:p w14:paraId="655A2E58" w14:textId="77777777" w:rsidR="002073EC" w:rsidRPr="00D53D61" w:rsidRDefault="002073EC" w:rsidP="00BE3CC3">
            <w:pPr>
              <w:spacing w:line="276" w:lineRule="auto"/>
              <w:rPr>
                <w:rFonts w:ascii="GHEA Grapalat" w:hAnsi="GHEA Grapalat"/>
                <w:b/>
                <w:color w:val="0070C0"/>
                <w:lang w:val="hy-AM"/>
              </w:rPr>
            </w:pPr>
          </w:p>
        </w:tc>
        <w:tc>
          <w:tcPr>
            <w:tcW w:w="7371" w:type="dxa"/>
          </w:tcPr>
          <w:p w14:paraId="4FB0D90F" w14:textId="77777777" w:rsidR="002073EC" w:rsidRPr="00D53D61" w:rsidRDefault="002073EC" w:rsidP="00816549">
            <w:pPr>
              <w:spacing w:line="276" w:lineRule="auto"/>
              <w:jc w:val="both"/>
              <w:rPr>
                <w:rFonts w:ascii="GHEA Grapalat" w:hAnsi="GHEA Grapalat"/>
                <w:lang w:val="hy-AM"/>
              </w:rPr>
            </w:pPr>
          </w:p>
        </w:tc>
      </w:tr>
      <w:tr w:rsidR="002073EC" w:rsidRPr="00D53D61" w14:paraId="5384F84F" w14:textId="77777777" w:rsidTr="00DD5FC7">
        <w:trPr>
          <w:trHeight w:val="68"/>
        </w:trPr>
        <w:tc>
          <w:tcPr>
            <w:tcW w:w="2835" w:type="dxa"/>
          </w:tcPr>
          <w:p w14:paraId="36595E8E" w14:textId="77777777" w:rsidR="002073EC" w:rsidRPr="00D53D61" w:rsidRDefault="002073EC" w:rsidP="00160991">
            <w:pPr>
              <w:spacing w:line="276" w:lineRule="auto"/>
              <w:ind w:left="176"/>
              <w:rPr>
                <w:rFonts w:ascii="GHEA Grapalat" w:hAnsi="GHEA Grapalat"/>
                <w:b/>
                <w:color w:val="0070C0"/>
              </w:rPr>
            </w:pPr>
            <w:r w:rsidRPr="00D53D61">
              <w:rPr>
                <w:rFonts w:ascii="GHEA Grapalat" w:hAnsi="GHEA Grapalat"/>
                <w:b/>
                <w:color w:val="0070C0"/>
              </w:rPr>
              <w:t xml:space="preserve">Հաշվեքննությունն իրականացրած կառուցվածքային </w:t>
            </w:r>
          </w:p>
          <w:p w14:paraId="2D299F1D" w14:textId="5610666C" w:rsidR="002073EC" w:rsidRPr="00D53D61" w:rsidRDefault="00C26E92" w:rsidP="00160991">
            <w:pPr>
              <w:spacing w:line="276" w:lineRule="auto"/>
              <w:ind w:left="176"/>
              <w:rPr>
                <w:rFonts w:ascii="GHEA Grapalat" w:hAnsi="GHEA Grapalat"/>
                <w:b/>
                <w:color w:val="0070C0"/>
              </w:rPr>
            </w:pPr>
            <w:r w:rsidRPr="00D53D61">
              <w:rPr>
                <w:rFonts w:ascii="GHEA Grapalat" w:hAnsi="GHEA Grapalat"/>
                <w:b/>
                <w:color w:val="0070C0"/>
              </w:rPr>
              <w:t>ս</w:t>
            </w:r>
            <w:r w:rsidR="002073EC" w:rsidRPr="00D53D61">
              <w:rPr>
                <w:rFonts w:ascii="GHEA Grapalat" w:hAnsi="GHEA Grapalat"/>
                <w:b/>
                <w:color w:val="0070C0"/>
              </w:rPr>
              <w:t>տորաբաժանում</w:t>
            </w:r>
          </w:p>
        </w:tc>
        <w:tc>
          <w:tcPr>
            <w:tcW w:w="7371" w:type="dxa"/>
          </w:tcPr>
          <w:p w14:paraId="7ABD842F" w14:textId="7EA5D10F" w:rsidR="00F73FFD" w:rsidRPr="00D53D61" w:rsidRDefault="002073EC" w:rsidP="00816549">
            <w:pPr>
              <w:spacing w:line="276" w:lineRule="auto"/>
              <w:ind w:right="736"/>
              <w:jc w:val="both"/>
              <w:rPr>
                <w:rFonts w:ascii="GHEA Grapalat" w:hAnsi="GHEA Grapalat"/>
                <w:lang w:val="hy-AM"/>
              </w:rPr>
            </w:pPr>
            <w:r w:rsidRPr="00D53D61">
              <w:rPr>
                <w:rFonts w:ascii="GHEA Grapalat" w:hAnsi="GHEA Grapalat"/>
                <w:lang w:val="hy-AM"/>
              </w:rPr>
              <w:t xml:space="preserve">Հաշվեքննությունն իրականացվել է ՀՀ հաշվեքննիչ պալատի </w:t>
            </w:r>
            <w:r w:rsidR="00F02CDE">
              <w:rPr>
                <w:rFonts w:ascii="GHEA Grapalat" w:hAnsi="GHEA Grapalat"/>
              </w:rPr>
              <w:t>երրորդ</w:t>
            </w:r>
            <w:r w:rsidRPr="00D53D61">
              <w:rPr>
                <w:rFonts w:ascii="GHEA Grapalat" w:hAnsi="GHEA Grapalat"/>
                <w:lang w:val="hy-AM"/>
              </w:rPr>
              <w:t xml:space="preserve"> վարչության կողմից, որի աշխատանքները համակարգում է ՀՀ հաշվեքննիչ պալատի անդամ </w:t>
            </w:r>
            <w:r w:rsidR="00F02CDE">
              <w:rPr>
                <w:rFonts w:ascii="GHEA Grapalat" w:hAnsi="GHEA Grapalat"/>
              </w:rPr>
              <w:t>Գագիկ</w:t>
            </w:r>
            <w:r w:rsidR="00116BBD" w:rsidRPr="00D53D61">
              <w:rPr>
                <w:rFonts w:ascii="GHEA Grapalat" w:hAnsi="GHEA Grapalat"/>
              </w:rPr>
              <w:t xml:space="preserve"> </w:t>
            </w:r>
            <w:r w:rsidR="00F02CDE">
              <w:rPr>
                <w:rFonts w:ascii="GHEA Grapalat" w:hAnsi="GHEA Grapalat"/>
              </w:rPr>
              <w:t>Բարսեղ</w:t>
            </w:r>
            <w:r w:rsidR="00116BBD" w:rsidRPr="00D53D61">
              <w:rPr>
                <w:rFonts w:ascii="GHEA Grapalat" w:hAnsi="GHEA Grapalat"/>
                <w:lang w:val="ru-RU"/>
              </w:rPr>
              <w:t>յանը</w:t>
            </w:r>
            <w:r w:rsidRPr="00D53D61">
              <w:rPr>
                <w:rFonts w:ascii="GHEA Grapalat" w:hAnsi="GHEA Grapalat"/>
                <w:lang w:val="hy-AM"/>
              </w:rPr>
              <w:t>։</w:t>
            </w:r>
          </w:p>
        </w:tc>
      </w:tr>
    </w:tbl>
    <w:p w14:paraId="76BD2B34" w14:textId="46917442" w:rsidR="001113DD" w:rsidRPr="00D53D61" w:rsidRDefault="001113DD" w:rsidP="001113DD">
      <w:pPr>
        <w:pStyle w:val="ListParagraph"/>
        <w:spacing w:line="276" w:lineRule="auto"/>
        <w:ind w:left="0"/>
        <w:rPr>
          <w:rStyle w:val="IntenseReference"/>
          <w:rFonts w:ascii="GHEA Grapalat" w:hAnsi="GHEA Grapalat" w:cs="Sylfaen"/>
          <w:sz w:val="24"/>
          <w:szCs w:val="24"/>
        </w:rPr>
      </w:pPr>
      <w:r w:rsidRPr="00D53D61">
        <w:rPr>
          <w:rStyle w:val="IntenseReference"/>
          <w:rFonts w:ascii="GHEA Grapalat" w:hAnsi="GHEA Grapalat" w:cs="Sylfaen"/>
          <w:sz w:val="24"/>
          <w:szCs w:val="24"/>
        </w:rPr>
        <w:br w:type="page"/>
      </w:r>
    </w:p>
    <w:p w14:paraId="6DF05F2D" w14:textId="1012B538" w:rsidR="005F22A5" w:rsidRPr="00D53D61" w:rsidRDefault="007D4BD0" w:rsidP="0021541C">
      <w:pPr>
        <w:pStyle w:val="ListParagraph"/>
        <w:numPr>
          <w:ilvl w:val="0"/>
          <w:numId w:val="1"/>
        </w:numPr>
        <w:spacing w:line="276" w:lineRule="auto"/>
        <w:ind w:left="0" w:firstLine="0"/>
        <w:jc w:val="center"/>
        <w:rPr>
          <w:rStyle w:val="IntenseReference"/>
          <w:rFonts w:ascii="GHEA Grapalat" w:hAnsi="GHEA Grapalat" w:cs="Sylfaen"/>
          <w:sz w:val="24"/>
          <w:szCs w:val="24"/>
          <w:lang w:val="hy-AM"/>
        </w:rPr>
      </w:pPr>
      <w:r w:rsidRPr="00D53D61">
        <w:rPr>
          <w:rStyle w:val="IntenseReference"/>
          <w:rFonts w:ascii="GHEA Grapalat" w:hAnsi="GHEA Grapalat" w:cs="Sylfaen"/>
          <w:sz w:val="24"/>
          <w:lang w:val="en-GB"/>
        </w:rPr>
        <w:lastRenderedPageBreak/>
        <w:t>Հապավումների ցանկ</w:t>
      </w:r>
    </w:p>
    <w:p w14:paraId="29035D0A" w14:textId="76EA2CCD" w:rsidR="004E302C" w:rsidRPr="004E302C" w:rsidRDefault="004E302C" w:rsidP="004E302C">
      <w:pPr>
        <w:spacing w:line="360" w:lineRule="auto"/>
        <w:jc w:val="both"/>
        <w:rPr>
          <w:rFonts w:ascii="GHEA Grapalat" w:hAnsi="GHEA Grapalat" w:cs="Sylfaen"/>
          <w:lang w:val="hy-AM"/>
        </w:rPr>
      </w:pPr>
      <w:r w:rsidRPr="004E302C">
        <w:rPr>
          <w:rFonts w:ascii="GHEA Grapalat" w:hAnsi="GHEA Grapalat" w:cs="Sylfaen"/>
          <w:lang w:val="hy-AM"/>
        </w:rPr>
        <w:t xml:space="preserve">ՀՀ  </w:t>
      </w:r>
      <w:r w:rsidR="009E1BB7">
        <w:rPr>
          <w:rFonts w:ascii="GHEA Grapalat" w:hAnsi="GHEA Grapalat" w:cs="Sylfaen"/>
          <w:lang w:val="hy-AM"/>
        </w:rPr>
        <w:t xml:space="preserve">                            </w:t>
      </w:r>
      <w:r w:rsidRPr="004E302C">
        <w:rPr>
          <w:rFonts w:ascii="GHEA Grapalat" w:hAnsi="GHEA Grapalat" w:cs="Sylfaen"/>
          <w:lang w:val="hy-AM"/>
        </w:rPr>
        <w:t xml:space="preserve">       </w:t>
      </w:r>
      <w:r w:rsidR="00674952">
        <w:rPr>
          <w:rFonts w:ascii="GHEA Grapalat" w:hAnsi="GHEA Grapalat" w:cs="Sylfaen"/>
          <w:lang w:val="hy-AM"/>
        </w:rPr>
        <w:t xml:space="preserve"> </w:t>
      </w:r>
      <w:r w:rsidRPr="004E302C">
        <w:rPr>
          <w:rFonts w:ascii="GHEA Grapalat" w:hAnsi="GHEA Grapalat" w:cs="Sylfaen"/>
          <w:lang w:val="hy-AM"/>
        </w:rPr>
        <w:t>Հայաստանի Հանրապետություն</w:t>
      </w:r>
    </w:p>
    <w:p w14:paraId="01151391" w14:textId="630D1ED6" w:rsidR="004E302C" w:rsidRPr="004E302C" w:rsidRDefault="009E1BB7" w:rsidP="004E302C">
      <w:pPr>
        <w:spacing w:line="360" w:lineRule="auto"/>
        <w:jc w:val="both"/>
        <w:rPr>
          <w:rFonts w:ascii="GHEA Grapalat" w:hAnsi="GHEA Grapalat" w:cs="Sylfaen"/>
          <w:lang w:val="hy-AM"/>
        </w:rPr>
      </w:pPr>
      <w:r>
        <w:rPr>
          <w:rFonts w:ascii="GHEA Grapalat" w:hAnsi="GHEA Grapalat" w:cs="Sylfaen"/>
          <w:lang w:val="hy-AM"/>
        </w:rPr>
        <w:t xml:space="preserve">ՀՊ                         </w:t>
      </w:r>
      <w:r w:rsidR="004E302C" w:rsidRPr="004E302C">
        <w:rPr>
          <w:rFonts w:ascii="GHEA Grapalat" w:hAnsi="GHEA Grapalat" w:cs="Sylfaen"/>
          <w:lang w:val="hy-AM"/>
        </w:rPr>
        <w:t xml:space="preserve">           </w:t>
      </w:r>
      <w:r w:rsidR="00674952">
        <w:rPr>
          <w:rFonts w:ascii="GHEA Grapalat" w:hAnsi="GHEA Grapalat" w:cs="Sylfaen"/>
          <w:lang w:val="hy-AM"/>
        </w:rPr>
        <w:t xml:space="preserve"> </w:t>
      </w:r>
      <w:r w:rsidR="004E302C" w:rsidRPr="004E302C">
        <w:rPr>
          <w:rFonts w:ascii="GHEA Grapalat" w:hAnsi="GHEA Grapalat" w:cs="Sylfaen"/>
          <w:lang w:val="hy-AM"/>
        </w:rPr>
        <w:t>ՀՀ հաշվեքննիչ  պալատ</w:t>
      </w:r>
    </w:p>
    <w:p w14:paraId="209C475E" w14:textId="31735405" w:rsidR="004E302C" w:rsidRPr="004E302C" w:rsidRDefault="009E1BB7" w:rsidP="004E302C">
      <w:pPr>
        <w:spacing w:line="360" w:lineRule="auto"/>
        <w:jc w:val="both"/>
        <w:rPr>
          <w:rFonts w:ascii="GHEA Grapalat" w:hAnsi="GHEA Grapalat" w:cs="Sylfaen"/>
          <w:lang w:val="hy-AM"/>
        </w:rPr>
      </w:pPr>
      <w:r>
        <w:rPr>
          <w:rFonts w:ascii="GHEA Grapalat" w:hAnsi="GHEA Grapalat" w:cs="Sylfaen"/>
          <w:lang w:val="hy-AM"/>
        </w:rPr>
        <w:t xml:space="preserve">ԿԳՄՍ                 </w:t>
      </w:r>
      <w:r w:rsidR="004E302C" w:rsidRPr="004E302C">
        <w:rPr>
          <w:rFonts w:ascii="GHEA Grapalat" w:hAnsi="GHEA Grapalat" w:cs="Sylfaen"/>
          <w:lang w:val="hy-AM"/>
        </w:rPr>
        <w:t xml:space="preserve">               </w:t>
      </w:r>
      <w:r w:rsidR="00674952">
        <w:rPr>
          <w:rFonts w:ascii="GHEA Grapalat" w:hAnsi="GHEA Grapalat" w:cs="Sylfaen"/>
          <w:lang w:val="hy-AM"/>
        </w:rPr>
        <w:t xml:space="preserve"> </w:t>
      </w:r>
      <w:r w:rsidR="004E302C" w:rsidRPr="004E302C">
        <w:rPr>
          <w:rFonts w:ascii="GHEA Grapalat" w:hAnsi="GHEA Grapalat" w:cs="Sylfaen"/>
          <w:lang w:val="hy-AM"/>
        </w:rPr>
        <w:t>Կրթության, գիտության, մշակույթի և սպորտի</w:t>
      </w:r>
    </w:p>
    <w:p w14:paraId="266AA2A4" w14:textId="381E3CFC" w:rsidR="004E302C" w:rsidRPr="004E302C" w:rsidRDefault="009E1BB7" w:rsidP="004E302C">
      <w:pPr>
        <w:spacing w:line="360" w:lineRule="auto"/>
        <w:jc w:val="both"/>
        <w:rPr>
          <w:rFonts w:ascii="GHEA Grapalat" w:hAnsi="GHEA Grapalat" w:cs="Sylfaen"/>
          <w:lang w:val="hy-AM"/>
        </w:rPr>
      </w:pPr>
      <w:r>
        <w:rPr>
          <w:rFonts w:ascii="GHEA Grapalat" w:hAnsi="GHEA Grapalat" w:cs="Sylfaen"/>
          <w:lang w:val="hy-AM"/>
        </w:rPr>
        <w:t>ԿԳՄՍՆ</w:t>
      </w:r>
      <w:r>
        <w:rPr>
          <w:rFonts w:ascii="GHEA Grapalat" w:hAnsi="GHEA Grapalat" w:cs="Sylfaen"/>
          <w:lang w:val="hy-AM"/>
        </w:rPr>
        <w:tab/>
        <w:t xml:space="preserve">                </w:t>
      </w:r>
      <w:r>
        <w:rPr>
          <w:rFonts w:ascii="GHEA Grapalat" w:hAnsi="GHEA Grapalat" w:cs="Sylfaen"/>
          <w:lang w:val="hy-AM"/>
        </w:rPr>
        <w:tab/>
        <w:t xml:space="preserve">  </w:t>
      </w:r>
      <w:r w:rsidR="00674952">
        <w:rPr>
          <w:rFonts w:ascii="GHEA Grapalat" w:hAnsi="GHEA Grapalat" w:cs="Sylfaen"/>
          <w:lang w:val="hy-AM"/>
        </w:rPr>
        <w:t xml:space="preserve"> </w:t>
      </w:r>
      <w:r w:rsidR="004E302C" w:rsidRPr="004E302C">
        <w:rPr>
          <w:rFonts w:ascii="GHEA Grapalat" w:hAnsi="GHEA Grapalat" w:cs="Sylfaen"/>
          <w:lang w:val="hy-AM"/>
        </w:rPr>
        <w:t>Նախարարություն</w:t>
      </w:r>
    </w:p>
    <w:p w14:paraId="63EE231D" w14:textId="04A52476" w:rsidR="004E302C" w:rsidRPr="004E302C" w:rsidRDefault="004E302C" w:rsidP="004E302C">
      <w:pPr>
        <w:spacing w:line="360" w:lineRule="auto"/>
        <w:jc w:val="both"/>
        <w:rPr>
          <w:rFonts w:ascii="GHEA Grapalat" w:hAnsi="GHEA Grapalat" w:cs="Sylfaen"/>
          <w:lang w:val="hy-AM"/>
        </w:rPr>
      </w:pPr>
      <w:r w:rsidRPr="004E302C">
        <w:rPr>
          <w:rFonts w:ascii="GHEA Grapalat" w:hAnsi="GHEA Grapalat" w:cs="Sylfaen"/>
          <w:lang w:val="hy-AM"/>
        </w:rPr>
        <w:t>ԿՏԱԿ</w:t>
      </w:r>
      <w:r w:rsidR="009E1BB7">
        <w:rPr>
          <w:rFonts w:ascii="GHEA Grapalat" w:hAnsi="GHEA Grapalat" w:cs="Sylfaen"/>
          <w:lang w:val="hy-AM"/>
        </w:rPr>
        <w:t xml:space="preserve">                              </w:t>
      </w:r>
      <w:r w:rsidR="00160991">
        <w:rPr>
          <w:rFonts w:ascii="GHEA Grapalat" w:hAnsi="GHEA Grapalat" w:cs="Sylfaen"/>
          <w:lang w:val="hy-AM"/>
        </w:rPr>
        <w:t xml:space="preserve">  </w:t>
      </w:r>
      <w:r w:rsidRPr="004E302C">
        <w:rPr>
          <w:rFonts w:ascii="GHEA Grapalat" w:hAnsi="GHEA Grapalat" w:cs="Sylfaen"/>
          <w:lang w:val="hy-AM"/>
        </w:rPr>
        <w:t xml:space="preserve"> «Կրթական տեխնոլոգիաների ազգային կենտրոն» ՊՈԱԿ</w:t>
      </w:r>
    </w:p>
    <w:p w14:paraId="6AB6E1FF" w14:textId="065883CB" w:rsidR="004A0E0E" w:rsidRDefault="004E302C" w:rsidP="00794798">
      <w:pPr>
        <w:spacing w:line="276" w:lineRule="auto"/>
        <w:jc w:val="both"/>
        <w:rPr>
          <w:rFonts w:ascii="GHEA Grapalat" w:hAnsi="GHEA Grapalat" w:cs="Sylfaen"/>
          <w:lang w:val="hy-AM"/>
        </w:rPr>
      </w:pPr>
      <w:r w:rsidRPr="004E302C">
        <w:rPr>
          <w:rFonts w:ascii="GHEA Grapalat" w:hAnsi="GHEA Grapalat" w:cs="Sylfaen"/>
          <w:lang w:val="hy-AM"/>
        </w:rPr>
        <w:t>ԲԿ</w:t>
      </w:r>
      <w:r w:rsidRPr="004E302C">
        <w:rPr>
          <w:rFonts w:ascii="GHEA Grapalat" w:hAnsi="GHEA Grapalat" w:cs="Sylfaen"/>
          <w:lang w:val="hy-AM"/>
        </w:rPr>
        <w:tab/>
      </w:r>
      <w:r w:rsidRPr="004E302C">
        <w:rPr>
          <w:rFonts w:ascii="GHEA Grapalat" w:hAnsi="GHEA Grapalat" w:cs="Sylfaen"/>
          <w:lang w:val="hy-AM"/>
        </w:rPr>
        <w:tab/>
      </w:r>
      <w:r w:rsidRPr="004E302C">
        <w:rPr>
          <w:rFonts w:ascii="GHEA Grapalat" w:hAnsi="GHEA Grapalat" w:cs="Sylfaen"/>
          <w:lang w:val="hy-AM"/>
        </w:rPr>
        <w:tab/>
      </w:r>
      <w:r w:rsidRPr="004E302C">
        <w:rPr>
          <w:rFonts w:ascii="GHEA Grapalat" w:hAnsi="GHEA Grapalat" w:cs="Sylfaen"/>
          <w:lang w:val="hy-AM"/>
        </w:rPr>
        <w:tab/>
        <w:t xml:space="preserve"> </w:t>
      </w:r>
      <w:r w:rsidR="002E46D7">
        <w:rPr>
          <w:rFonts w:ascii="GHEA Grapalat" w:hAnsi="GHEA Grapalat" w:cs="Sylfaen"/>
          <w:lang w:val="hy-AM"/>
        </w:rPr>
        <w:t xml:space="preserve"> </w:t>
      </w:r>
      <w:r w:rsidR="00674952">
        <w:rPr>
          <w:rFonts w:ascii="GHEA Grapalat" w:hAnsi="GHEA Grapalat" w:cs="Sylfaen"/>
          <w:lang w:val="hy-AM"/>
        </w:rPr>
        <w:t xml:space="preserve"> </w:t>
      </w:r>
      <w:r w:rsidR="00394339">
        <w:rPr>
          <w:rFonts w:ascii="GHEA Grapalat" w:hAnsi="GHEA Grapalat" w:cs="Sylfaen"/>
          <w:lang w:val="hy-AM"/>
        </w:rPr>
        <w:t>Բ</w:t>
      </w:r>
      <w:r w:rsidR="00394339" w:rsidRPr="004E302C">
        <w:rPr>
          <w:rFonts w:ascii="GHEA Grapalat" w:hAnsi="GHEA Grapalat" w:cs="Sylfaen"/>
          <w:lang w:val="hy-AM"/>
        </w:rPr>
        <w:t xml:space="preserve">ժշկական </w:t>
      </w:r>
      <w:r w:rsidRPr="004E302C">
        <w:rPr>
          <w:rFonts w:ascii="GHEA Grapalat" w:hAnsi="GHEA Grapalat" w:cs="Sylfaen"/>
          <w:lang w:val="hy-AM"/>
        </w:rPr>
        <w:t>կենտրոն</w:t>
      </w:r>
      <w:r w:rsidR="00636022" w:rsidRPr="004E302C">
        <w:rPr>
          <w:rFonts w:ascii="GHEA Grapalat" w:hAnsi="GHEA Grapalat" w:cs="Sylfaen"/>
          <w:lang w:val="hy-AM"/>
        </w:rPr>
        <w:t xml:space="preserve"> </w:t>
      </w:r>
    </w:p>
    <w:p w14:paraId="21706C90" w14:textId="570541CC" w:rsidR="00A45AD0" w:rsidRPr="004E302C" w:rsidRDefault="004A0E0E" w:rsidP="00794798">
      <w:pPr>
        <w:ind w:left="3119" w:hanging="3119"/>
        <w:jc w:val="both"/>
        <w:rPr>
          <w:rFonts w:ascii="GHEA Grapalat" w:hAnsi="GHEA Grapalat" w:cs="Sylfaen"/>
          <w:lang w:val="hy-AM"/>
        </w:rPr>
      </w:pPr>
      <w:r>
        <w:rPr>
          <w:rFonts w:ascii="GHEA Grapalat" w:hAnsi="GHEA Grapalat"/>
          <w:bCs/>
          <w:lang w:val="hy-AM"/>
        </w:rPr>
        <w:t xml:space="preserve">ՀԴծ՝ </w:t>
      </w:r>
      <w:r w:rsidR="00674952">
        <w:rPr>
          <w:rFonts w:ascii="GHEA Grapalat" w:hAnsi="GHEA Grapalat"/>
          <w:bCs/>
          <w:lang w:val="hy-AM"/>
        </w:rPr>
        <w:t xml:space="preserve">                              </w:t>
      </w:r>
      <w:r>
        <w:rPr>
          <w:rFonts w:ascii="GHEA Grapalat" w:hAnsi="GHEA Grapalat"/>
          <w:bCs/>
          <w:lang w:val="hy-AM"/>
        </w:rPr>
        <w:t>Հ</w:t>
      </w:r>
      <w:r w:rsidR="004F2CDF">
        <w:rPr>
          <w:rFonts w:ascii="GHEA Grapalat" w:hAnsi="GHEA Grapalat"/>
          <w:bCs/>
          <w:lang w:val="hy-AM"/>
        </w:rPr>
        <w:t>Հ պետական հանրակրթական դպրոցների</w:t>
      </w:r>
      <w:r w:rsidRPr="008C2AA3">
        <w:rPr>
          <w:rFonts w:ascii="GHEA Grapalat" w:hAnsi="GHEA Grapalat"/>
          <w:bCs/>
          <w:lang w:val="hy-AM"/>
        </w:rPr>
        <w:t xml:space="preserve"> պահպանման </w:t>
      </w:r>
      <w:r w:rsidR="004F2CDF">
        <w:rPr>
          <w:rFonts w:ascii="GHEA Grapalat" w:hAnsi="GHEA Grapalat"/>
          <w:bCs/>
          <w:lang w:val="hy-AM"/>
        </w:rPr>
        <w:t xml:space="preserve">        </w:t>
      </w:r>
      <w:r w:rsidR="00674952">
        <w:rPr>
          <w:rFonts w:ascii="GHEA Grapalat" w:hAnsi="GHEA Grapalat"/>
          <w:bCs/>
          <w:lang w:val="hy-AM"/>
        </w:rPr>
        <w:t xml:space="preserve">   </w:t>
      </w:r>
      <w:r w:rsidRPr="008C2AA3">
        <w:rPr>
          <w:rFonts w:ascii="GHEA Grapalat" w:hAnsi="GHEA Grapalat"/>
          <w:bCs/>
          <w:lang w:val="hy-AM"/>
        </w:rPr>
        <w:t>ծախսեր</w:t>
      </w:r>
      <w:r w:rsidR="00A45AD0" w:rsidRPr="004E302C">
        <w:rPr>
          <w:rFonts w:ascii="GHEA Grapalat" w:hAnsi="GHEA Grapalat" w:cs="Sylfaen"/>
          <w:lang w:val="hy-AM"/>
        </w:rPr>
        <w:br w:type="page"/>
      </w:r>
    </w:p>
    <w:p w14:paraId="27ECA519" w14:textId="77777777" w:rsidR="0031627F" w:rsidRPr="0031627F" w:rsidRDefault="002073EC" w:rsidP="008F68F6">
      <w:pPr>
        <w:pStyle w:val="ListParagraph"/>
        <w:numPr>
          <w:ilvl w:val="0"/>
          <w:numId w:val="1"/>
        </w:numPr>
        <w:spacing w:after="0" w:line="276" w:lineRule="auto"/>
        <w:ind w:left="0" w:firstLine="0"/>
        <w:jc w:val="center"/>
        <w:rPr>
          <w:rStyle w:val="IntenseReference"/>
          <w:rFonts w:ascii="GHEA Grapalat" w:hAnsi="GHEA Grapalat"/>
          <w:sz w:val="24"/>
          <w:szCs w:val="24"/>
          <w:lang w:val="hy-AM"/>
        </w:rPr>
      </w:pPr>
      <w:r w:rsidRPr="00D53D61">
        <w:rPr>
          <w:rStyle w:val="IntenseReference"/>
          <w:rFonts w:ascii="GHEA Grapalat" w:hAnsi="GHEA Grapalat" w:cs="Sylfaen"/>
          <w:sz w:val="24"/>
          <w:szCs w:val="24"/>
        </w:rPr>
        <w:lastRenderedPageBreak/>
        <w:t>ԱՄՓՈՓԱԳԻՐ</w:t>
      </w:r>
    </w:p>
    <w:p w14:paraId="6322AE87" w14:textId="015D1A48" w:rsidR="002073EC" w:rsidRPr="0018103E" w:rsidRDefault="0031627F" w:rsidP="00F93DF7">
      <w:pPr>
        <w:pStyle w:val="ListParagraph"/>
        <w:spacing w:after="0" w:line="276" w:lineRule="auto"/>
        <w:ind w:left="0" w:firstLine="567"/>
        <w:jc w:val="both"/>
        <w:rPr>
          <w:rFonts w:eastAsia="Times New Roman" w:cs="Times New Roman"/>
          <w:b/>
          <w:bCs/>
          <w:smallCaps/>
          <w:color w:val="000000"/>
          <w:szCs w:val="21"/>
          <w:lang w:val="hy-AM"/>
        </w:rPr>
      </w:pPr>
      <w:r w:rsidRPr="008F68F6">
        <w:rPr>
          <w:rFonts w:ascii="GHEA Grapalat" w:eastAsia="Times New Roman" w:hAnsi="GHEA Grapalat" w:cs="Times New Roman"/>
          <w:color w:val="000000"/>
          <w:sz w:val="24"/>
          <w:szCs w:val="21"/>
          <w:lang w:val="hy-AM"/>
        </w:rPr>
        <w:t xml:space="preserve">Հաշվեքննությունն ընդգրկող </w:t>
      </w:r>
      <w:r w:rsidRPr="00745D93">
        <w:rPr>
          <w:rFonts w:ascii="GHEA Grapalat" w:eastAsia="Times New Roman" w:hAnsi="GHEA Grapalat" w:cs="Times New Roman"/>
          <w:color w:val="000000"/>
          <w:sz w:val="24"/>
          <w:szCs w:val="21"/>
          <w:lang w:val="hy-AM"/>
        </w:rPr>
        <w:t xml:space="preserve">ժամանակահատվածում </w:t>
      </w:r>
      <w:r w:rsidR="00745D93" w:rsidRPr="0018103E">
        <w:rPr>
          <w:rFonts w:ascii="GHEA Grapalat" w:eastAsia="Times New Roman" w:hAnsi="GHEA Grapalat" w:cs="Times New Roman"/>
          <w:color w:val="000000"/>
          <w:sz w:val="24"/>
          <w:szCs w:val="21"/>
          <w:lang w:val="hy-AM"/>
        </w:rPr>
        <w:t>ՀՀ Գեղարքունիքի մարզպետարանի ֆինանսատն</w:t>
      </w:r>
      <w:r w:rsidR="00A44644" w:rsidRPr="0018103E">
        <w:rPr>
          <w:rFonts w:ascii="GHEA Grapalat" w:eastAsia="Times New Roman" w:hAnsi="GHEA Grapalat" w:cs="Times New Roman"/>
          <w:color w:val="000000"/>
          <w:sz w:val="24"/>
          <w:szCs w:val="21"/>
          <w:lang w:val="hy-AM"/>
        </w:rPr>
        <w:t>տ</w:t>
      </w:r>
      <w:r w:rsidR="000A099A" w:rsidRPr="0018103E">
        <w:rPr>
          <w:rFonts w:ascii="GHEA Grapalat" w:eastAsia="Times New Roman" w:hAnsi="GHEA Grapalat" w:cs="Times New Roman"/>
          <w:color w:val="000000"/>
          <w:sz w:val="24"/>
          <w:szCs w:val="21"/>
          <w:lang w:val="hy-AM"/>
        </w:rPr>
        <w:t>եսական գործունեությ</w:t>
      </w:r>
      <w:r w:rsidR="000F7D94">
        <w:rPr>
          <w:rFonts w:ascii="GHEA Grapalat" w:eastAsia="Times New Roman" w:hAnsi="GHEA Grapalat" w:cs="Times New Roman"/>
          <w:color w:val="000000"/>
          <w:sz w:val="24"/>
          <w:szCs w:val="21"/>
          <w:lang w:val="en-GB"/>
        </w:rPr>
        <w:t>ան հաշվեքննությամբ արձանագրվել են հետևյալ ամենաէական փաստերը</w:t>
      </w:r>
      <w:r w:rsidR="003B7E0F">
        <w:rPr>
          <w:rFonts w:ascii="GHEA Grapalat" w:eastAsia="Times New Roman" w:hAnsi="GHEA Grapalat" w:cs="Times New Roman"/>
          <w:color w:val="000000"/>
          <w:sz w:val="24"/>
          <w:szCs w:val="21"/>
          <w:lang w:val="hy-AM"/>
        </w:rPr>
        <w:t>.</w:t>
      </w:r>
      <w:r w:rsidR="00745D93" w:rsidRPr="00745D93">
        <w:rPr>
          <w:rFonts w:ascii="GHEA Grapalat" w:eastAsia="Times New Roman" w:hAnsi="GHEA Grapalat" w:cs="Times New Roman"/>
          <w:color w:val="000000"/>
          <w:sz w:val="24"/>
          <w:szCs w:val="21"/>
          <w:lang w:val="hy-AM"/>
        </w:rPr>
        <w:t xml:space="preserve"> </w:t>
      </w:r>
    </w:p>
    <w:p w14:paraId="38A81188" w14:textId="7D1FC93B" w:rsidR="004C57FB" w:rsidRPr="000F7D94" w:rsidRDefault="00F93DF7" w:rsidP="00F93DF7">
      <w:pPr>
        <w:spacing w:line="276" w:lineRule="auto"/>
        <w:ind w:firstLine="567"/>
        <w:jc w:val="both"/>
        <w:rPr>
          <w:rFonts w:ascii="GHEA Grapalat" w:hAnsi="GHEA Grapalat"/>
          <w:color w:val="000000"/>
          <w:szCs w:val="21"/>
          <w:lang w:val="hy-AM"/>
        </w:rPr>
      </w:pPr>
      <w:r>
        <w:rPr>
          <w:rFonts w:ascii="GHEA Grapalat" w:hAnsi="GHEA Grapalat"/>
          <w:color w:val="000000"/>
          <w:lang w:val="hy-AM"/>
        </w:rPr>
        <w:t>Մարզպետարանի կողմից «</w:t>
      </w:r>
      <w:r w:rsidR="00D30323" w:rsidRPr="000F7D94">
        <w:rPr>
          <w:rFonts w:ascii="GHEA Grapalat" w:hAnsi="GHEA Grapalat"/>
          <w:color w:val="000000"/>
          <w:lang w:val="hy-AM"/>
        </w:rPr>
        <w:t>Հանրակրթությ</w:t>
      </w:r>
      <w:r w:rsidR="000F7D94">
        <w:rPr>
          <w:rFonts w:ascii="GHEA Grapalat" w:hAnsi="GHEA Grapalat"/>
          <w:color w:val="000000"/>
        </w:rPr>
        <w:t>ու</w:t>
      </w:r>
      <w:r w:rsidR="00D30323" w:rsidRPr="000F7D94">
        <w:rPr>
          <w:rFonts w:ascii="GHEA Grapalat" w:hAnsi="GHEA Grapalat"/>
          <w:color w:val="000000"/>
          <w:lang w:val="hy-AM"/>
        </w:rPr>
        <w:t>ն» ծրագրի շրջանակներում 116 ուսումնական հաստատությունների հետ կնքվել են սու</w:t>
      </w:r>
      <w:r>
        <w:rPr>
          <w:rFonts w:ascii="GHEA Grapalat" w:hAnsi="GHEA Grapalat"/>
          <w:color w:val="000000"/>
          <w:lang w:val="hy-AM"/>
        </w:rPr>
        <w:t xml:space="preserve">բսիդիայի տրամադրման պայմանագրեր </w:t>
      </w:r>
      <w:r w:rsidRPr="000F7D94">
        <w:rPr>
          <w:rFonts w:ascii="GHEA Grapalat" w:hAnsi="GHEA Grapalat"/>
          <w:color w:val="000000"/>
          <w:lang w:val="hy-AM"/>
        </w:rPr>
        <w:t>(</w:t>
      </w:r>
      <w:r>
        <w:rPr>
          <w:rFonts w:ascii="GHEA Grapalat" w:hAnsi="GHEA Grapalat"/>
          <w:color w:val="000000"/>
          <w:lang w:val="hy-AM"/>
        </w:rPr>
        <w:t>համաձայնագրեր</w:t>
      </w:r>
      <w:r w:rsidRPr="000F7D94">
        <w:rPr>
          <w:rFonts w:ascii="GHEA Grapalat" w:hAnsi="GHEA Grapalat"/>
          <w:color w:val="000000"/>
          <w:lang w:val="hy-AM"/>
        </w:rPr>
        <w:t>)</w:t>
      </w:r>
      <w:r>
        <w:rPr>
          <w:rFonts w:ascii="GHEA Grapalat" w:hAnsi="GHEA Grapalat"/>
          <w:color w:val="000000"/>
          <w:lang w:val="hy-AM"/>
        </w:rPr>
        <w:t xml:space="preserve">` </w:t>
      </w:r>
      <w:r w:rsidR="00D30323" w:rsidRPr="000F7D94">
        <w:rPr>
          <w:rFonts w:ascii="GHEA Grapalat" w:hAnsi="GHEA Grapalat"/>
          <w:color w:val="000000"/>
          <w:lang w:val="hy-AM"/>
        </w:rPr>
        <w:t>7,46</w:t>
      </w:r>
      <w:r w:rsidR="003B7E0F" w:rsidRPr="000F7D94">
        <w:rPr>
          <w:rFonts w:ascii="GHEA Grapalat" w:hAnsi="GHEA Grapalat"/>
          <w:color w:val="000000"/>
          <w:lang w:val="hy-AM"/>
        </w:rPr>
        <w:t>8</w:t>
      </w:r>
      <w:r w:rsidR="00D30323" w:rsidRPr="000F7D94">
        <w:rPr>
          <w:rFonts w:ascii="GHEA Grapalat" w:hAnsi="GHEA Grapalat"/>
          <w:color w:val="000000"/>
          <w:lang w:val="hy-AM"/>
        </w:rPr>
        <w:t>,163.</w:t>
      </w:r>
      <w:r w:rsidR="003B7E0F" w:rsidRPr="000F7D94">
        <w:rPr>
          <w:rFonts w:ascii="GHEA Grapalat" w:hAnsi="GHEA Grapalat"/>
          <w:color w:val="000000"/>
          <w:lang w:val="hy-AM"/>
        </w:rPr>
        <w:t>1</w:t>
      </w:r>
      <w:r>
        <w:rPr>
          <w:rFonts w:ascii="GHEA Grapalat" w:hAnsi="GHEA Grapalat"/>
          <w:color w:val="000000"/>
          <w:lang w:val="hy-AM"/>
        </w:rPr>
        <w:t xml:space="preserve"> հազ. դրամ ընդհանուր</w:t>
      </w:r>
      <w:r w:rsidR="00D30323" w:rsidRPr="000F7D94">
        <w:rPr>
          <w:rFonts w:ascii="GHEA Grapalat" w:hAnsi="GHEA Grapalat"/>
          <w:color w:val="000000"/>
          <w:lang w:val="hy-AM"/>
        </w:rPr>
        <w:t xml:space="preserve"> </w:t>
      </w:r>
      <w:r>
        <w:rPr>
          <w:rFonts w:ascii="GHEA Grapalat" w:hAnsi="GHEA Grapalat"/>
          <w:color w:val="000000"/>
        </w:rPr>
        <w:t>գումար</w:t>
      </w:r>
      <w:r w:rsidR="00D30323" w:rsidRPr="000F7D94">
        <w:rPr>
          <w:rFonts w:ascii="GHEA Grapalat" w:hAnsi="GHEA Grapalat"/>
          <w:color w:val="000000"/>
          <w:lang w:val="hy-AM"/>
        </w:rPr>
        <w:t>ով</w:t>
      </w:r>
      <w:r w:rsidR="003B7E0F" w:rsidRPr="000F7D94">
        <w:rPr>
          <w:rFonts w:ascii="GHEA Grapalat" w:hAnsi="GHEA Grapalat"/>
          <w:color w:val="000000"/>
          <w:lang w:val="hy-AM"/>
        </w:rPr>
        <w:t>,</w:t>
      </w:r>
      <w:r w:rsidR="001E2E3A" w:rsidRPr="000F7D94">
        <w:rPr>
          <w:rFonts w:ascii="GHEA Grapalat" w:hAnsi="GHEA Grapalat"/>
          <w:bCs/>
          <w:lang w:val="hy-AM"/>
        </w:rPr>
        <w:t xml:space="preserve">  </w:t>
      </w:r>
    </w:p>
    <w:p w14:paraId="467218D2" w14:textId="12C6308D" w:rsidR="00480A58" w:rsidRPr="00F93DF7" w:rsidRDefault="009D5DD8" w:rsidP="00F93DF7">
      <w:pPr>
        <w:spacing w:line="276" w:lineRule="auto"/>
        <w:ind w:firstLine="567"/>
        <w:jc w:val="both"/>
        <w:rPr>
          <w:rFonts w:ascii="GHEA Grapalat" w:hAnsi="GHEA Grapalat"/>
          <w:bCs/>
          <w:lang w:val="hy-AM"/>
        </w:rPr>
      </w:pPr>
      <w:r>
        <w:rPr>
          <w:rFonts w:ascii="GHEA Grapalat" w:hAnsi="GHEA Grapalat"/>
          <w:bCs/>
        </w:rPr>
        <w:t>Ըստ ուսումնական հաստատությունների և</w:t>
      </w:r>
      <w:r w:rsidR="001E2E3A" w:rsidRPr="00F93DF7">
        <w:rPr>
          <w:rFonts w:ascii="GHEA Grapalat" w:hAnsi="GHEA Grapalat"/>
          <w:bCs/>
          <w:lang w:val="hy-AM"/>
        </w:rPr>
        <w:t xml:space="preserve"> </w:t>
      </w:r>
      <w:r w:rsidRPr="00F93DF7">
        <w:rPr>
          <w:rFonts w:ascii="GHEA Grapalat" w:hAnsi="GHEA Grapalat"/>
          <w:bCs/>
          <w:lang w:val="hy-AM"/>
        </w:rPr>
        <w:t xml:space="preserve">բյուջետային միջոցառումների </w:t>
      </w:r>
      <w:r w:rsidR="001E2E3A" w:rsidRPr="00F93DF7">
        <w:rPr>
          <w:rFonts w:ascii="GHEA Grapalat" w:hAnsi="GHEA Grapalat"/>
          <w:bCs/>
          <w:lang w:val="hy-AM"/>
        </w:rPr>
        <w:t>պայմանագր</w:t>
      </w:r>
      <w:r w:rsidR="00D63BD9">
        <w:rPr>
          <w:rFonts w:ascii="GHEA Grapalat" w:hAnsi="GHEA Grapalat"/>
          <w:bCs/>
        </w:rPr>
        <w:t>ային</w:t>
      </w:r>
      <w:r w:rsidR="001E2E3A" w:rsidRPr="00F93DF7">
        <w:rPr>
          <w:rFonts w:ascii="GHEA Grapalat" w:hAnsi="GHEA Grapalat"/>
          <w:bCs/>
          <w:lang w:val="hy-AM"/>
        </w:rPr>
        <w:t xml:space="preserve"> գումար</w:t>
      </w:r>
      <w:r w:rsidR="00D63BD9">
        <w:rPr>
          <w:rFonts w:ascii="GHEA Grapalat" w:hAnsi="GHEA Grapalat"/>
          <w:bCs/>
        </w:rPr>
        <w:t>ներ</w:t>
      </w:r>
      <w:r>
        <w:rPr>
          <w:rFonts w:ascii="GHEA Grapalat" w:hAnsi="GHEA Grapalat"/>
          <w:bCs/>
          <w:lang w:val="hy-AM"/>
        </w:rPr>
        <w:t xml:space="preserve">ի </w:t>
      </w:r>
      <w:r w:rsidRPr="00F93DF7">
        <w:rPr>
          <w:rFonts w:ascii="GHEA Grapalat" w:hAnsi="GHEA Grapalat"/>
          <w:bCs/>
          <w:lang w:val="hy-AM"/>
        </w:rPr>
        <w:t>բաշխ</w:t>
      </w:r>
      <w:r>
        <w:rPr>
          <w:rFonts w:ascii="GHEA Grapalat" w:hAnsi="GHEA Grapalat"/>
          <w:bCs/>
        </w:rPr>
        <w:t>ումը</w:t>
      </w:r>
      <w:r w:rsidR="00D63BD9">
        <w:rPr>
          <w:rFonts w:ascii="GHEA Grapalat" w:hAnsi="GHEA Grapalat"/>
          <w:bCs/>
        </w:rPr>
        <w:t xml:space="preserve"> </w:t>
      </w:r>
      <w:r w:rsidR="001E2E3A" w:rsidRPr="00F93DF7">
        <w:rPr>
          <w:rFonts w:ascii="GHEA Grapalat" w:hAnsi="GHEA Grapalat"/>
          <w:bCs/>
          <w:lang w:val="hy-AM"/>
        </w:rPr>
        <w:t xml:space="preserve">Մարզպետարանի կողմից </w:t>
      </w:r>
      <w:r w:rsidR="00FF3BDE">
        <w:rPr>
          <w:rFonts w:ascii="GHEA Grapalat" w:hAnsi="GHEA Grapalat"/>
          <w:bCs/>
        </w:rPr>
        <w:t>կատար</w:t>
      </w:r>
      <w:r w:rsidR="001E2E3A" w:rsidRPr="00F93DF7">
        <w:rPr>
          <w:rFonts w:ascii="GHEA Grapalat" w:hAnsi="GHEA Grapalat"/>
          <w:bCs/>
          <w:lang w:val="hy-AM"/>
        </w:rPr>
        <w:t xml:space="preserve">վել է </w:t>
      </w:r>
      <w:r w:rsidR="00FF3BDE">
        <w:rPr>
          <w:rFonts w:ascii="GHEA Grapalat" w:hAnsi="GHEA Grapalat"/>
          <w:bCs/>
          <w:lang w:val="hy-AM"/>
        </w:rPr>
        <w:t>«Հանրակրթություն» ծրագրում</w:t>
      </w:r>
      <w:r w:rsidR="001E2E3A" w:rsidRPr="00F93DF7">
        <w:rPr>
          <w:rFonts w:ascii="GHEA Grapalat" w:hAnsi="GHEA Grapalat"/>
          <w:bCs/>
          <w:lang w:val="hy-AM"/>
        </w:rPr>
        <w:t xml:space="preserve"> </w:t>
      </w:r>
      <w:r w:rsidR="00FF3BDE" w:rsidRPr="00F93DF7">
        <w:rPr>
          <w:rFonts w:ascii="GHEA Grapalat" w:hAnsi="GHEA Grapalat"/>
          <w:bCs/>
          <w:lang w:val="hy-AM"/>
        </w:rPr>
        <w:t>տարրական, հիմնական, միջնակարգ ընդհանուր հանրակրթությ</w:t>
      </w:r>
      <w:r w:rsidR="00FF3BDE">
        <w:rPr>
          <w:rFonts w:ascii="GHEA Grapalat" w:hAnsi="GHEA Grapalat"/>
          <w:bCs/>
        </w:rPr>
        <w:t>ա</w:t>
      </w:r>
      <w:r w:rsidR="00FF3BDE" w:rsidRPr="00F93DF7">
        <w:rPr>
          <w:rFonts w:ascii="GHEA Grapalat" w:hAnsi="GHEA Grapalat"/>
          <w:bCs/>
          <w:lang w:val="hy-AM"/>
        </w:rPr>
        <w:t xml:space="preserve">ն </w:t>
      </w:r>
      <w:r w:rsidR="001E2E3A" w:rsidRPr="00F93DF7">
        <w:rPr>
          <w:rFonts w:ascii="GHEA Grapalat" w:hAnsi="GHEA Grapalat"/>
          <w:bCs/>
          <w:lang w:val="hy-AM"/>
        </w:rPr>
        <w:t>մ</w:t>
      </w:r>
      <w:r w:rsidR="00FF3BDE">
        <w:rPr>
          <w:rFonts w:ascii="GHEA Grapalat" w:hAnsi="GHEA Grapalat"/>
          <w:bCs/>
          <w:lang w:val="hy-AM"/>
        </w:rPr>
        <w:t>իջոցառումների տեսակարար կշիռների համամասնությամբ</w:t>
      </w:r>
      <w:r w:rsidR="001E2E3A" w:rsidRPr="00F93DF7">
        <w:rPr>
          <w:rFonts w:ascii="GHEA Grapalat" w:hAnsi="GHEA Grapalat"/>
          <w:bCs/>
          <w:lang w:val="hy-AM"/>
        </w:rPr>
        <w:t>:</w:t>
      </w:r>
    </w:p>
    <w:p w14:paraId="74E3320F" w14:textId="561148E8" w:rsidR="00F21E61" w:rsidRPr="00522AB9" w:rsidRDefault="001E2E3A" w:rsidP="00522AB9">
      <w:pPr>
        <w:spacing w:line="276" w:lineRule="auto"/>
        <w:ind w:firstLine="567"/>
        <w:jc w:val="both"/>
        <w:rPr>
          <w:rFonts w:ascii="GHEA Grapalat" w:hAnsi="GHEA Grapalat"/>
          <w:bCs/>
          <w:lang w:val="hy-AM"/>
        </w:rPr>
      </w:pPr>
      <w:r w:rsidRPr="00522AB9">
        <w:rPr>
          <w:rFonts w:ascii="GHEA Grapalat" w:hAnsi="GHEA Grapalat"/>
          <w:bCs/>
          <w:lang w:val="hy-AM"/>
        </w:rPr>
        <w:t xml:space="preserve">Բաշխման </w:t>
      </w:r>
      <w:r w:rsidR="00622A9B" w:rsidRPr="00522AB9">
        <w:rPr>
          <w:rFonts w:ascii="GHEA Grapalat" w:hAnsi="GHEA Grapalat"/>
          <w:bCs/>
          <w:lang w:val="hy-AM"/>
        </w:rPr>
        <w:t xml:space="preserve">վերոնշյալ </w:t>
      </w:r>
      <w:r w:rsidRPr="00522AB9">
        <w:rPr>
          <w:rFonts w:ascii="GHEA Grapalat" w:hAnsi="GHEA Grapalat"/>
          <w:bCs/>
          <w:lang w:val="hy-AM"/>
        </w:rPr>
        <w:t>մեթոդաբանության կիրառման արդյունքում բյուջե</w:t>
      </w:r>
      <w:r w:rsidR="00670F4F" w:rsidRPr="00522AB9">
        <w:rPr>
          <w:rFonts w:ascii="GHEA Grapalat" w:hAnsi="GHEA Grapalat"/>
          <w:bCs/>
          <w:lang w:val="hy-AM"/>
        </w:rPr>
        <w:t>տային ծրագրեր</w:t>
      </w:r>
      <w:r w:rsidRPr="00522AB9">
        <w:rPr>
          <w:rFonts w:ascii="GHEA Grapalat" w:hAnsi="GHEA Grapalat"/>
          <w:bCs/>
          <w:lang w:val="hy-AM"/>
        </w:rPr>
        <w:t xml:space="preserve">ի միջոցառումներում ներառվել են գումարներ, որոնք չեն </w:t>
      </w:r>
      <w:r w:rsidR="00A93EC1" w:rsidRPr="00522AB9">
        <w:rPr>
          <w:rFonts w:ascii="GHEA Grapalat" w:hAnsi="GHEA Grapalat"/>
          <w:bCs/>
          <w:lang w:val="hy-AM"/>
        </w:rPr>
        <w:t xml:space="preserve">վերաբերվում </w:t>
      </w:r>
      <w:r w:rsidRPr="00522AB9">
        <w:rPr>
          <w:rFonts w:ascii="GHEA Grapalat" w:hAnsi="GHEA Grapalat"/>
          <w:bCs/>
          <w:lang w:val="hy-AM"/>
        </w:rPr>
        <w:t>տվյալ միջոցառմանը,</w:t>
      </w:r>
      <w:r w:rsidR="00316887">
        <w:rPr>
          <w:rFonts w:ascii="GHEA Grapalat" w:hAnsi="GHEA Grapalat"/>
          <w:bCs/>
        </w:rPr>
        <w:t xml:space="preserve"> այլ կերպ ասած՝ ըստ ուսումնական հաստատությունների պայմանագրային գումարները նախատեսվել և սահմանվել են իրավական </w:t>
      </w:r>
      <w:r w:rsidR="00316887" w:rsidRPr="00522AB9">
        <w:rPr>
          <w:rFonts w:ascii="GHEA Grapalat" w:hAnsi="GHEA Grapalat"/>
          <w:bCs/>
          <w:lang w:val="hy-AM"/>
        </w:rPr>
        <w:t>ակտերով սահմանված չափորոշիչներին անհամապատասխան</w:t>
      </w:r>
      <w:r w:rsidR="00316887">
        <w:rPr>
          <w:rFonts w:ascii="GHEA Grapalat" w:hAnsi="GHEA Grapalat"/>
          <w:bCs/>
        </w:rPr>
        <w:t>: Ա</w:t>
      </w:r>
      <w:r w:rsidR="00316887" w:rsidRPr="00522AB9">
        <w:rPr>
          <w:rFonts w:ascii="GHEA Grapalat" w:hAnsi="GHEA Grapalat"/>
          <w:bCs/>
          <w:lang w:val="hy-AM"/>
        </w:rPr>
        <w:t>յսպե</w:t>
      </w:r>
      <w:r w:rsidR="00316887">
        <w:rPr>
          <w:rFonts w:ascii="GHEA Grapalat" w:hAnsi="GHEA Grapalat"/>
          <w:bCs/>
        </w:rPr>
        <w:t>ս՝</w:t>
      </w:r>
    </w:p>
    <w:p w14:paraId="6825C6C5" w14:textId="42FFD2B7" w:rsidR="003E1EAE" w:rsidRDefault="00542C0C" w:rsidP="00316887">
      <w:pPr>
        <w:pStyle w:val="ListParagraph"/>
        <w:numPr>
          <w:ilvl w:val="0"/>
          <w:numId w:val="28"/>
        </w:numPr>
        <w:spacing w:line="276" w:lineRule="auto"/>
        <w:ind w:left="709"/>
        <w:jc w:val="both"/>
        <w:rPr>
          <w:rFonts w:ascii="GHEA Grapalat" w:eastAsia="Times New Roman" w:hAnsi="GHEA Grapalat"/>
          <w:bCs/>
          <w:sz w:val="24"/>
          <w:lang w:val="hy-AM"/>
        </w:rPr>
      </w:pPr>
      <w:r w:rsidRPr="00542C0C">
        <w:rPr>
          <w:rFonts w:ascii="GHEA Grapalat" w:eastAsia="Times New Roman" w:hAnsi="GHEA Grapalat"/>
          <w:bCs/>
          <w:sz w:val="24"/>
          <w:lang w:val="hy-AM"/>
        </w:rPr>
        <w:t xml:space="preserve">73 և ավելի սովորող ունեցող տարրական, 163 և ավելի հիմնական, 208 և ավելի սովորող ունեցող միջնակարգ հանրակրթական դպրոցներում մեկ </w:t>
      </w:r>
      <w:r>
        <w:rPr>
          <w:rFonts w:ascii="GHEA Grapalat" w:eastAsia="Times New Roman" w:hAnsi="GHEA Grapalat"/>
          <w:bCs/>
          <w:sz w:val="24"/>
          <w:lang w:val="hy-AM"/>
        </w:rPr>
        <w:t>սովորողին ընկնող տարեկան գումարի (</w:t>
      </w:r>
      <w:r w:rsidRPr="0018103E">
        <w:rPr>
          <w:rFonts w:ascii="GHEA Grapalat" w:eastAsia="Times New Roman" w:hAnsi="GHEA Grapalat"/>
          <w:bCs/>
          <w:sz w:val="24"/>
          <w:lang w:val="hy-AM"/>
        </w:rPr>
        <w:t>Սգ2 գործակից</w:t>
      </w:r>
      <w:r>
        <w:rPr>
          <w:rFonts w:ascii="GHEA Grapalat" w:eastAsia="Times New Roman" w:hAnsi="GHEA Grapalat"/>
          <w:bCs/>
          <w:sz w:val="24"/>
          <w:lang w:val="hy-AM"/>
        </w:rPr>
        <w:t>)</w:t>
      </w:r>
      <w:r w:rsidRPr="0018103E">
        <w:rPr>
          <w:rFonts w:ascii="GHEA Grapalat" w:eastAsia="Times New Roman" w:hAnsi="GHEA Grapalat"/>
          <w:bCs/>
          <w:sz w:val="24"/>
          <w:lang w:val="hy-AM"/>
        </w:rPr>
        <w:t xml:space="preserve"> հաշվարկում </w:t>
      </w:r>
      <w:r w:rsidR="00601161">
        <w:rPr>
          <w:rFonts w:ascii="GHEA Grapalat" w:eastAsia="Times New Roman" w:hAnsi="GHEA Grapalat"/>
          <w:bCs/>
          <w:sz w:val="24"/>
          <w:lang w:val="hy-AM"/>
        </w:rPr>
        <w:t>պետական հանրակրթական դպրոցների ֆինանսավորման բանաձևում լրացուցիչ գործակիցներ կիրառելիս Մարզպետարանի կողմից հիմք չի ընդունվել</w:t>
      </w:r>
      <w:r w:rsidRPr="0018103E">
        <w:rPr>
          <w:rFonts w:ascii="GHEA Grapalat" w:eastAsia="Times New Roman" w:hAnsi="GHEA Grapalat"/>
          <w:bCs/>
          <w:sz w:val="24"/>
          <w:lang w:val="hy-AM"/>
        </w:rPr>
        <w:t xml:space="preserve"> ԿԳՄՍ նախարարի հրամանով սահմանված </w:t>
      </w:r>
      <w:r w:rsidR="009B4991" w:rsidRPr="0018103E">
        <w:rPr>
          <w:rFonts w:ascii="GHEA Grapalat" w:eastAsia="Times New Roman" w:hAnsi="GHEA Grapalat"/>
          <w:bCs/>
          <w:sz w:val="24"/>
          <w:lang w:val="hy-AM"/>
        </w:rPr>
        <w:t xml:space="preserve">չափը </w:t>
      </w:r>
      <w:r w:rsidR="009B4991">
        <w:rPr>
          <w:rFonts w:ascii="GHEA Grapalat" w:eastAsia="Times New Roman" w:hAnsi="GHEA Grapalat"/>
          <w:bCs/>
          <w:sz w:val="24"/>
          <w:lang w:val="hy-AM"/>
        </w:rPr>
        <w:t>(108,282.06 ՀՀ դրամ)</w:t>
      </w:r>
      <w:r w:rsidR="00601161">
        <w:rPr>
          <w:rFonts w:ascii="GHEA Grapalat" w:eastAsia="Times New Roman" w:hAnsi="GHEA Grapalat"/>
          <w:bCs/>
          <w:sz w:val="24"/>
          <w:lang w:val="hy-AM"/>
        </w:rPr>
        <w:t>,</w:t>
      </w:r>
    </w:p>
    <w:p w14:paraId="4B9C9EA1" w14:textId="5E8324C0" w:rsidR="00F21E61" w:rsidRDefault="00F21E61" w:rsidP="00316887">
      <w:pPr>
        <w:pStyle w:val="ListParagraph"/>
        <w:numPr>
          <w:ilvl w:val="0"/>
          <w:numId w:val="28"/>
        </w:numPr>
        <w:spacing w:line="276" w:lineRule="auto"/>
        <w:ind w:left="709"/>
        <w:jc w:val="both"/>
        <w:rPr>
          <w:rFonts w:ascii="GHEA Grapalat" w:eastAsia="Times New Roman" w:hAnsi="GHEA Grapalat"/>
          <w:bCs/>
          <w:sz w:val="24"/>
          <w:lang w:val="hy-AM"/>
        </w:rPr>
      </w:pPr>
      <w:r>
        <w:rPr>
          <w:rFonts w:ascii="GHEA Grapalat" w:eastAsia="Times New Roman" w:hAnsi="GHEA Grapalat"/>
          <w:bCs/>
          <w:sz w:val="24"/>
          <w:lang w:val="hy-AM"/>
        </w:rPr>
        <w:t>մ</w:t>
      </w:r>
      <w:r w:rsidR="008A7AD0" w:rsidRPr="00F21E61">
        <w:rPr>
          <w:rFonts w:ascii="GHEA Grapalat" w:eastAsia="Times New Roman" w:hAnsi="GHEA Grapalat"/>
          <w:bCs/>
          <w:sz w:val="24"/>
          <w:lang w:val="hy-AM"/>
        </w:rPr>
        <w:t>արզպետարանի կողմից կատարված պայմանագրերի հաշվարկներում չեն պահպանվել բնակավայրերի ըստ բարձունքայի</w:t>
      </w:r>
      <w:r w:rsidR="00F51189" w:rsidRPr="00F21E61">
        <w:rPr>
          <w:rFonts w:ascii="GHEA Grapalat" w:eastAsia="Times New Roman" w:hAnsi="GHEA Grapalat"/>
          <w:bCs/>
          <w:sz w:val="24"/>
          <w:lang w:val="hy-AM"/>
        </w:rPr>
        <w:t>ն նիշերի տարանջատման պահանջները,</w:t>
      </w:r>
    </w:p>
    <w:p w14:paraId="6D472C39" w14:textId="72D05BDE" w:rsidR="00F21E61" w:rsidRDefault="00F21E61" w:rsidP="00316887">
      <w:pPr>
        <w:pStyle w:val="ListParagraph"/>
        <w:numPr>
          <w:ilvl w:val="0"/>
          <w:numId w:val="28"/>
        </w:numPr>
        <w:spacing w:line="276" w:lineRule="auto"/>
        <w:ind w:left="709"/>
        <w:jc w:val="both"/>
        <w:rPr>
          <w:rFonts w:ascii="GHEA Grapalat" w:eastAsia="Times New Roman" w:hAnsi="GHEA Grapalat"/>
          <w:bCs/>
          <w:sz w:val="24"/>
          <w:lang w:val="hy-AM"/>
        </w:rPr>
      </w:pPr>
      <w:r>
        <w:rPr>
          <w:rFonts w:ascii="GHEA Grapalat" w:eastAsia="Times New Roman" w:hAnsi="GHEA Grapalat"/>
          <w:bCs/>
          <w:sz w:val="24"/>
          <w:lang w:val="hy-AM"/>
        </w:rPr>
        <w:t>ս</w:t>
      </w:r>
      <w:r w:rsidR="00F51189" w:rsidRPr="00F21E61">
        <w:rPr>
          <w:rFonts w:ascii="GHEA Grapalat" w:eastAsia="Times New Roman" w:hAnsi="GHEA Grapalat"/>
          <w:bCs/>
          <w:sz w:val="24"/>
          <w:lang w:val="hy-AM"/>
        </w:rPr>
        <w:t xml:space="preserve">ննդի համար «Տարրական ընդհանուր հանրակրթություն» և «Նախադպրոցական կրթություն» </w:t>
      </w:r>
      <w:r w:rsidR="00622A9B">
        <w:rPr>
          <w:rFonts w:ascii="GHEA Grapalat" w:eastAsia="Times New Roman" w:hAnsi="GHEA Grapalat"/>
          <w:bCs/>
          <w:sz w:val="24"/>
          <w:lang w:val="hy-AM"/>
        </w:rPr>
        <w:t xml:space="preserve">միջոցառումների </w:t>
      </w:r>
      <w:r w:rsidR="00F51189" w:rsidRPr="00F21E61">
        <w:rPr>
          <w:rFonts w:ascii="GHEA Grapalat" w:eastAsia="Times New Roman" w:hAnsi="GHEA Grapalat"/>
          <w:bCs/>
          <w:sz w:val="24"/>
          <w:lang w:val="hy-AM"/>
        </w:rPr>
        <w:t>շրջանակներում հատկացվող գումարը բաշխվել է նաև մնացած բյուջետային միջոցառումներին,</w:t>
      </w:r>
    </w:p>
    <w:p w14:paraId="792024D1" w14:textId="41E21EB8" w:rsidR="00F51189" w:rsidRDefault="00F21E61" w:rsidP="002C3C54">
      <w:pPr>
        <w:pStyle w:val="ListParagraph"/>
        <w:numPr>
          <w:ilvl w:val="0"/>
          <w:numId w:val="28"/>
        </w:numPr>
        <w:spacing w:after="0" w:line="276" w:lineRule="auto"/>
        <w:ind w:left="709"/>
        <w:jc w:val="both"/>
        <w:rPr>
          <w:rFonts w:ascii="GHEA Grapalat" w:eastAsia="Times New Roman" w:hAnsi="GHEA Grapalat"/>
          <w:bCs/>
          <w:sz w:val="24"/>
          <w:lang w:val="hy-AM"/>
        </w:rPr>
      </w:pPr>
      <w:r>
        <w:rPr>
          <w:rFonts w:ascii="GHEA Grapalat" w:eastAsia="Times New Roman" w:hAnsi="GHEA Grapalat"/>
          <w:bCs/>
          <w:sz w:val="24"/>
          <w:lang w:val="hy-AM"/>
        </w:rPr>
        <w:t>կ</w:t>
      </w:r>
      <w:r w:rsidR="00F51189" w:rsidRPr="00F21E61">
        <w:rPr>
          <w:rFonts w:ascii="GHEA Grapalat" w:eastAsia="Times New Roman" w:hAnsi="GHEA Grapalat"/>
          <w:bCs/>
          <w:sz w:val="24"/>
          <w:lang w:val="hy-AM"/>
        </w:rPr>
        <w:t>րթության առանձնահատուկ կարիք ունեցող երեխաների կրթության կազմակերպման նպատակով հատկացվող լրացուցիչ ֆինանսական միջոցների գումարները նախատեսվել են բոլոր դպրոցների համար կատարված հաշվարկներում,</w:t>
      </w:r>
    </w:p>
    <w:p w14:paraId="2C632490" w14:textId="77777777" w:rsidR="002C3C54" w:rsidRPr="002C3C54" w:rsidRDefault="008D7A35" w:rsidP="002C3C54">
      <w:pPr>
        <w:spacing w:line="276" w:lineRule="auto"/>
        <w:ind w:firstLine="349"/>
        <w:jc w:val="both"/>
        <w:rPr>
          <w:rFonts w:ascii="GHEA Grapalat" w:hAnsi="GHEA Grapalat"/>
          <w:bCs/>
          <w:lang w:val="hy-AM"/>
        </w:rPr>
      </w:pPr>
      <w:r w:rsidRPr="002C3C54">
        <w:rPr>
          <w:rFonts w:ascii="GHEA Grapalat" w:hAnsi="GHEA Grapalat"/>
          <w:bCs/>
          <w:lang w:val="hy-AM"/>
        </w:rPr>
        <w:t>Ա</w:t>
      </w:r>
      <w:r w:rsidR="001E2E3A" w:rsidRPr="002C3C54">
        <w:rPr>
          <w:rFonts w:ascii="GHEA Grapalat" w:hAnsi="GHEA Grapalat"/>
          <w:bCs/>
          <w:lang w:val="hy-AM"/>
        </w:rPr>
        <w:t xml:space="preserve">րդյունքում, «Հանրակրթություն» ծրագրով ՀՀ Գեղարքունիքի մարզի ուսումնական հաստատություններին պետական բյուջեից 564,403.8 հազ. դրամի չափով ավելի գումար է նախատեսվել և հատկացվել, որի </w:t>
      </w:r>
      <w:r w:rsidR="00B91FA9" w:rsidRPr="002C3C54">
        <w:rPr>
          <w:rFonts w:ascii="GHEA Grapalat" w:hAnsi="GHEA Grapalat"/>
          <w:bCs/>
          <w:lang w:val="hy-AM"/>
        </w:rPr>
        <w:t>մանրամասն նկարագիրը</w:t>
      </w:r>
      <w:r w:rsidR="001E2E3A" w:rsidRPr="002C3C54">
        <w:rPr>
          <w:rFonts w:ascii="GHEA Grapalat" w:hAnsi="GHEA Grapalat"/>
          <w:bCs/>
          <w:lang w:val="hy-AM"/>
        </w:rPr>
        <w:t xml:space="preserve"> ներկայացվում է </w:t>
      </w:r>
      <w:r w:rsidR="00413B93" w:rsidRPr="002C3C54">
        <w:rPr>
          <w:rFonts w:ascii="GHEA Grapalat" w:hAnsi="GHEA Grapalat"/>
          <w:bCs/>
          <w:lang w:val="hy-AM"/>
        </w:rPr>
        <w:lastRenderedPageBreak/>
        <w:t>սույն եզրակացության անհամապատասխանությունների և խեղաթյուրումների վերաբերյալ բաժիններ</w:t>
      </w:r>
      <w:r w:rsidR="001E2E3A" w:rsidRPr="002C3C54">
        <w:rPr>
          <w:rFonts w:ascii="GHEA Grapalat" w:hAnsi="GHEA Grapalat"/>
          <w:bCs/>
          <w:lang w:val="hy-AM"/>
        </w:rPr>
        <w:t>ում:</w:t>
      </w:r>
    </w:p>
    <w:p w14:paraId="5D3D877C" w14:textId="2B987E9A" w:rsidR="00890099" w:rsidRPr="002C3C54" w:rsidRDefault="002C3C54" w:rsidP="002C3C54">
      <w:pPr>
        <w:spacing w:line="276" w:lineRule="auto"/>
        <w:ind w:firstLine="567"/>
        <w:jc w:val="both"/>
        <w:rPr>
          <w:rFonts w:ascii="GHEA Grapalat" w:hAnsi="GHEA Grapalat"/>
          <w:bCs/>
          <w:lang w:val="hy-AM"/>
        </w:rPr>
      </w:pPr>
      <w:r w:rsidRPr="002C3C54">
        <w:rPr>
          <w:rFonts w:ascii="GHEA Grapalat" w:hAnsi="GHEA Grapalat"/>
          <w:bCs/>
          <w:lang w:val="hy-AM"/>
        </w:rPr>
        <w:tab/>
      </w:r>
      <w:r w:rsidRPr="002C3C54">
        <w:rPr>
          <w:rFonts w:ascii="GHEA Grapalat" w:hAnsi="GHEA Grapalat"/>
          <w:bCs/>
        </w:rPr>
        <w:t>Վ</w:t>
      </w:r>
      <w:r>
        <w:rPr>
          <w:rFonts w:ascii="GHEA Grapalat" w:hAnsi="GHEA Grapalat"/>
          <w:bCs/>
        </w:rPr>
        <w:t>երոգրյալ անհամապատասխանությունը հանգեցրել է հաշվ</w:t>
      </w:r>
      <w:r w:rsidR="004A54DA">
        <w:rPr>
          <w:rFonts w:ascii="GHEA Grapalat" w:hAnsi="GHEA Grapalat"/>
          <w:bCs/>
        </w:rPr>
        <w:t>եքննության</w:t>
      </w:r>
      <w:r>
        <w:rPr>
          <w:rFonts w:ascii="GHEA Grapalat" w:hAnsi="GHEA Grapalat"/>
          <w:bCs/>
        </w:rPr>
        <w:t xml:space="preserve"> օբյեկտի հաշ</w:t>
      </w:r>
      <w:r w:rsidR="004A54DA">
        <w:rPr>
          <w:rFonts w:ascii="GHEA Grapalat" w:hAnsi="GHEA Grapalat"/>
          <w:bCs/>
        </w:rPr>
        <w:t>վեքննությունն ընդգրկող ժամանակաշրջանի բյուջեի կատարման վերաբերյալ հաշվետվության նշված գումարի չափով խեղաթյուրմանը:</w:t>
      </w:r>
      <w:r w:rsidR="00B552AD" w:rsidRPr="002C3C54">
        <w:rPr>
          <w:rFonts w:ascii="GHEA Grapalat" w:hAnsi="GHEA Grapalat" w:cs="Sylfaen"/>
          <w:lang w:val="hy-AM"/>
        </w:rPr>
        <w:br w:type="page"/>
      </w:r>
    </w:p>
    <w:p w14:paraId="65B736CF" w14:textId="77777777" w:rsidR="00045F51" w:rsidRDefault="008C49AB" w:rsidP="0021541C">
      <w:pPr>
        <w:pStyle w:val="ListParagraph"/>
        <w:numPr>
          <w:ilvl w:val="0"/>
          <w:numId w:val="4"/>
        </w:numPr>
        <w:spacing w:after="0" w:line="240" w:lineRule="auto"/>
        <w:ind w:right="578"/>
        <w:jc w:val="center"/>
        <w:rPr>
          <w:rStyle w:val="IntenseReference"/>
          <w:rFonts w:ascii="GHEA Grapalat" w:hAnsi="GHEA Grapalat"/>
          <w:sz w:val="24"/>
          <w:szCs w:val="24"/>
          <w:lang w:val="hy-AM"/>
        </w:rPr>
      </w:pPr>
      <w:r>
        <w:rPr>
          <w:rStyle w:val="IntenseReference"/>
          <w:rFonts w:ascii="GHEA Grapalat" w:hAnsi="GHEA Grapalat"/>
          <w:sz w:val="24"/>
          <w:szCs w:val="24"/>
          <w:lang w:val="hy-AM"/>
        </w:rPr>
        <w:lastRenderedPageBreak/>
        <w:t>ԱՆԿԱԽ ՀԱՇՎԵՔՆՆՈՒԹՅԱՆ ԿԱՐԾԻՔ</w:t>
      </w:r>
    </w:p>
    <w:p w14:paraId="74566198" w14:textId="1E260349" w:rsidR="00050D1D" w:rsidRPr="004F0DD9" w:rsidRDefault="00C252AB" w:rsidP="00C9273A">
      <w:pPr>
        <w:spacing w:before="240" w:after="240" w:line="276" w:lineRule="auto"/>
        <w:ind w:firstLine="567"/>
        <w:jc w:val="both"/>
        <w:rPr>
          <w:rFonts w:ascii="GHEA Grapalat" w:eastAsiaTheme="minorHAnsi" w:hAnsi="GHEA Grapalat" w:cstheme="minorBidi"/>
          <w:bCs/>
          <w:iCs/>
          <w:szCs w:val="22"/>
          <w:lang w:val="hy-AM" w:eastAsia="en-US"/>
        </w:rPr>
      </w:pPr>
      <w:r w:rsidRPr="0018103E">
        <w:rPr>
          <w:rFonts w:ascii="GHEA Grapalat" w:eastAsiaTheme="minorHAnsi" w:hAnsi="GHEA Grapalat" w:cstheme="minorBidi"/>
          <w:bCs/>
          <w:iCs/>
          <w:szCs w:val="22"/>
          <w:lang w:val="hy-AM" w:eastAsia="en-US"/>
        </w:rPr>
        <w:t>Հաշվեքննիչ պալատը</w:t>
      </w:r>
      <w:r w:rsidR="00050D1D" w:rsidRPr="004F0DD9">
        <w:rPr>
          <w:rFonts w:ascii="GHEA Grapalat" w:eastAsiaTheme="minorHAnsi" w:hAnsi="GHEA Grapalat" w:cstheme="minorBidi"/>
          <w:bCs/>
          <w:iCs/>
          <w:szCs w:val="22"/>
          <w:lang w:val="hy-AM" w:eastAsia="en-US"/>
        </w:rPr>
        <w:t xml:space="preserve"> հաշվեքննության </w:t>
      </w:r>
      <w:r w:rsidRPr="0018103E">
        <w:rPr>
          <w:rFonts w:ascii="GHEA Grapalat" w:eastAsiaTheme="minorHAnsi" w:hAnsi="GHEA Grapalat" w:cstheme="minorBidi"/>
          <w:bCs/>
          <w:iCs/>
          <w:szCs w:val="22"/>
          <w:lang w:val="hy-AM" w:eastAsia="en-US"/>
        </w:rPr>
        <w:t>է</w:t>
      </w:r>
      <w:r w:rsidR="00050D1D" w:rsidRPr="004F0DD9">
        <w:rPr>
          <w:rFonts w:ascii="GHEA Grapalat" w:eastAsiaTheme="minorHAnsi" w:hAnsi="GHEA Grapalat" w:cstheme="minorBidi"/>
          <w:bCs/>
          <w:iCs/>
          <w:szCs w:val="22"/>
          <w:lang w:val="hy-AM" w:eastAsia="en-US"/>
        </w:rPr>
        <w:t xml:space="preserve"> ենթարկել </w:t>
      </w:r>
      <w:r w:rsidR="00871194" w:rsidRPr="004F0DD9">
        <w:rPr>
          <w:rFonts w:ascii="GHEA Grapalat" w:eastAsiaTheme="minorHAnsi" w:hAnsi="GHEA Grapalat" w:cstheme="minorBidi"/>
          <w:bCs/>
          <w:iCs/>
          <w:szCs w:val="22"/>
          <w:lang w:val="hy-AM" w:eastAsia="en-US"/>
        </w:rPr>
        <w:t>20</w:t>
      </w:r>
      <w:r w:rsidR="00871194">
        <w:rPr>
          <w:rFonts w:ascii="GHEA Grapalat" w:eastAsiaTheme="minorHAnsi" w:hAnsi="GHEA Grapalat" w:cstheme="minorBidi"/>
          <w:bCs/>
          <w:iCs/>
          <w:szCs w:val="22"/>
          <w:lang w:val="hy-AM" w:eastAsia="en-US"/>
        </w:rPr>
        <w:t xml:space="preserve">22 </w:t>
      </w:r>
      <w:r w:rsidR="00871194" w:rsidRPr="004F0DD9">
        <w:rPr>
          <w:rFonts w:ascii="GHEA Grapalat" w:eastAsiaTheme="minorHAnsi" w:hAnsi="GHEA Grapalat" w:cstheme="minorBidi"/>
          <w:bCs/>
          <w:iCs/>
          <w:szCs w:val="22"/>
          <w:lang w:val="hy-AM" w:eastAsia="en-US"/>
        </w:rPr>
        <w:t>թ</w:t>
      </w:r>
      <w:r w:rsidR="00871194">
        <w:rPr>
          <w:rFonts w:ascii="GHEA Grapalat" w:eastAsiaTheme="minorHAnsi" w:hAnsi="GHEA Grapalat" w:cstheme="minorBidi"/>
          <w:bCs/>
          <w:iCs/>
          <w:szCs w:val="22"/>
          <w:lang w:val="hy-AM" w:eastAsia="en-US"/>
        </w:rPr>
        <w:t xml:space="preserve">վականի ընթացքում </w:t>
      </w:r>
      <w:r w:rsidR="009A7B04">
        <w:rPr>
          <w:rFonts w:ascii="GHEA Grapalat" w:eastAsiaTheme="minorHAnsi" w:hAnsi="GHEA Grapalat" w:cstheme="minorBidi"/>
          <w:bCs/>
          <w:iCs/>
          <w:szCs w:val="22"/>
          <w:lang w:val="hy-AM" w:eastAsia="en-US"/>
        </w:rPr>
        <w:t xml:space="preserve">Հայաստանի Հանրապետության Գեղարքունիքի մարզպետարանի կողմից </w:t>
      </w:r>
      <w:r w:rsidR="009A7B04" w:rsidRPr="009A7B04">
        <w:rPr>
          <w:rFonts w:ascii="GHEA Grapalat" w:eastAsiaTheme="minorHAnsi" w:hAnsi="GHEA Grapalat" w:cstheme="minorBidi"/>
          <w:bCs/>
          <w:iCs/>
          <w:szCs w:val="22"/>
          <w:lang w:val="hy-AM" w:eastAsia="en-US"/>
        </w:rPr>
        <w:t>իրականացված</w:t>
      </w:r>
      <w:r w:rsidR="009A7B04" w:rsidRPr="004F0DD9">
        <w:rPr>
          <w:rFonts w:ascii="GHEA Grapalat" w:eastAsiaTheme="minorHAnsi" w:hAnsi="GHEA Grapalat" w:cstheme="minorBidi"/>
          <w:bCs/>
          <w:iCs/>
          <w:szCs w:val="22"/>
          <w:lang w:val="hy-AM" w:eastAsia="en-US"/>
        </w:rPr>
        <w:t xml:space="preserve"> </w:t>
      </w:r>
      <w:r w:rsidR="008D4EA8" w:rsidRPr="009A7B04">
        <w:rPr>
          <w:rFonts w:ascii="GHEA Grapalat" w:eastAsiaTheme="minorHAnsi" w:hAnsi="GHEA Grapalat" w:cstheme="minorBidi"/>
          <w:bCs/>
          <w:iCs/>
          <w:szCs w:val="22"/>
          <w:lang w:val="hy-AM" w:eastAsia="en-US"/>
        </w:rPr>
        <w:t>ֆինանսատնտեսական գործունեությ</w:t>
      </w:r>
      <w:r w:rsidR="008D4EA8">
        <w:rPr>
          <w:rFonts w:ascii="GHEA Grapalat" w:eastAsiaTheme="minorHAnsi" w:hAnsi="GHEA Grapalat" w:cstheme="minorBidi"/>
          <w:bCs/>
          <w:iCs/>
          <w:szCs w:val="22"/>
          <w:lang w:val="hy-AM" w:eastAsia="en-US"/>
        </w:rPr>
        <w:t>ա</w:t>
      </w:r>
      <w:r w:rsidR="008D4EA8" w:rsidRPr="009A7B04">
        <w:rPr>
          <w:rFonts w:ascii="GHEA Grapalat" w:eastAsiaTheme="minorHAnsi" w:hAnsi="GHEA Grapalat" w:cstheme="minorBidi"/>
          <w:bCs/>
          <w:iCs/>
          <w:szCs w:val="22"/>
          <w:lang w:val="hy-AM" w:eastAsia="en-US"/>
        </w:rPr>
        <w:t>ն</w:t>
      </w:r>
      <w:r w:rsidR="008D4EA8" w:rsidRPr="008D4EA8">
        <w:rPr>
          <w:rFonts w:ascii="GHEA Grapalat" w:eastAsiaTheme="minorHAnsi" w:hAnsi="GHEA Grapalat" w:cstheme="minorBidi"/>
          <w:bCs/>
          <w:iCs/>
          <w:szCs w:val="22"/>
          <w:lang w:val="hy-AM" w:eastAsia="en-US"/>
        </w:rPr>
        <w:t xml:space="preserve"> համապատասխանությունը օրենսդրության և այլ իրավական ակտերի պահանջներին։</w:t>
      </w:r>
    </w:p>
    <w:p w14:paraId="09161F1A" w14:textId="77777777" w:rsidR="000B5D3F" w:rsidRPr="00DA3405" w:rsidRDefault="000B5D3F" w:rsidP="000B5D3F">
      <w:pPr>
        <w:spacing w:before="240" w:after="240"/>
        <w:ind w:firstLine="567"/>
        <w:jc w:val="both"/>
        <w:rPr>
          <w:rFonts w:ascii="GHEA Grapalat" w:eastAsiaTheme="minorHAnsi" w:hAnsi="GHEA Grapalat" w:cstheme="minorBidi"/>
          <w:b/>
          <w:bCs/>
          <w:i/>
          <w:iCs/>
          <w:szCs w:val="22"/>
          <w:lang w:val="hy-AM" w:eastAsia="en-US"/>
        </w:rPr>
      </w:pPr>
      <w:r>
        <w:rPr>
          <w:rFonts w:ascii="GHEA Grapalat" w:eastAsiaTheme="minorHAnsi" w:hAnsi="GHEA Grapalat" w:cstheme="minorBidi"/>
          <w:b/>
          <w:bCs/>
          <w:i/>
          <w:iCs/>
          <w:szCs w:val="22"/>
          <w:lang w:val="hy-AM" w:eastAsia="en-US"/>
        </w:rPr>
        <w:t>Կարծիքի հիմք</w:t>
      </w:r>
    </w:p>
    <w:p w14:paraId="30B3DD59" w14:textId="365E49C0" w:rsidR="000B5D3F" w:rsidRPr="007F2C0B" w:rsidRDefault="000B5D3F" w:rsidP="000B5D3F">
      <w:pPr>
        <w:spacing w:line="276" w:lineRule="auto"/>
        <w:ind w:firstLine="567"/>
        <w:jc w:val="both"/>
        <w:rPr>
          <w:rFonts w:ascii="GHEA Grapalat" w:hAnsi="GHEA Grapalat"/>
          <w:highlight w:val="yellow"/>
          <w:lang w:val="hy-AM"/>
        </w:rPr>
      </w:pPr>
      <w:r w:rsidRPr="007F2C0B">
        <w:rPr>
          <w:rFonts w:ascii="GHEA Grapalat" w:hAnsi="GHEA Grapalat"/>
          <w:lang w:val="hy-AM"/>
        </w:rPr>
        <w:t xml:space="preserve">Ինչպես նկարագրված է </w:t>
      </w:r>
      <w:r>
        <w:rPr>
          <w:rFonts w:ascii="GHEA Grapalat" w:hAnsi="GHEA Grapalat"/>
          <w:lang w:val="hy-AM"/>
        </w:rPr>
        <w:t>սույն ընթացիկ եզրակացության անհամապատասխանությունների և խեղաթյուրումների վերաբերյալ բաժիններ</w:t>
      </w:r>
      <w:r w:rsidRPr="007F2C0B">
        <w:rPr>
          <w:rFonts w:ascii="GHEA Grapalat" w:hAnsi="GHEA Grapalat"/>
          <w:lang w:val="hy-AM"/>
        </w:rPr>
        <w:t xml:space="preserve">ում, </w:t>
      </w:r>
      <w:r>
        <w:rPr>
          <w:rFonts w:ascii="GHEA Grapalat" w:hAnsi="GHEA Grapalat"/>
          <w:bCs/>
          <w:lang w:val="hy-AM"/>
        </w:rPr>
        <w:t>Մարզպետարանի կողմից չեն պահպանվել</w:t>
      </w:r>
      <w:r w:rsidRPr="001E66FB">
        <w:rPr>
          <w:rFonts w:ascii="GHEA Grapalat" w:hAnsi="GHEA Grapalat"/>
          <w:bCs/>
          <w:lang w:val="hy-AM"/>
        </w:rPr>
        <w:t xml:space="preserve"> կրթական հաստատությունների պայմանագրային գումարների</w:t>
      </w:r>
      <w:r w:rsidR="004A54DA">
        <w:rPr>
          <w:rFonts w:ascii="GHEA Grapalat" w:hAnsi="GHEA Grapalat"/>
          <w:bCs/>
          <w:lang w:val="hy-AM"/>
        </w:rPr>
        <w:t xml:space="preserve"> </w:t>
      </w:r>
      <w:r w:rsidRPr="001E66FB">
        <w:rPr>
          <w:rFonts w:ascii="GHEA Grapalat" w:hAnsi="GHEA Grapalat"/>
          <w:bCs/>
          <w:lang w:val="hy-AM"/>
        </w:rPr>
        <w:t>հաշվարկման համար իրավական ակտերով սահմանված նորմերի կիրառությ</w:t>
      </w:r>
      <w:r>
        <w:rPr>
          <w:rFonts w:ascii="GHEA Grapalat" w:hAnsi="GHEA Grapalat"/>
          <w:bCs/>
          <w:lang w:val="hy-AM"/>
        </w:rPr>
        <w:t>ունը:</w:t>
      </w:r>
    </w:p>
    <w:p w14:paraId="7F3F5BF2" w14:textId="77777777" w:rsidR="000B5D3F" w:rsidRPr="00AE11D9" w:rsidRDefault="000B5D3F" w:rsidP="000B5D3F">
      <w:pPr>
        <w:spacing w:before="120" w:after="240"/>
        <w:ind w:firstLine="567"/>
        <w:jc w:val="both"/>
        <w:rPr>
          <w:rFonts w:ascii="GHEA Grapalat" w:eastAsiaTheme="minorHAnsi" w:hAnsi="GHEA Grapalat" w:cstheme="minorBidi"/>
          <w:b/>
          <w:bCs/>
          <w:i/>
          <w:iCs/>
          <w:szCs w:val="22"/>
          <w:lang w:val="hy-AM" w:eastAsia="en-US"/>
        </w:rPr>
      </w:pPr>
      <w:r>
        <w:rPr>
          <w:rFonts w:ascii="GHEA Grapalat" w:eastAsiaTheme="minorHAnsi" w:hAnsi="GHEA Grapalat" w:cstheme="minorBidi"/>
          <w:b/>
          <w:bCs/>
          <w:i/>
          <w:iCs/>
          <w:szCs w:val="22"/>
          <w:lang w:val="hy-AM" w:eastAsia="en-US"/>
        </w:rPr>
        <w:t>Կարծիք</w:t>
      </w:r>
    </w:p>
    <w:p w14:paraId="4DAA78DD" w14:textId="14555C97" w:rsidR="00050D1D" w:rsidRDefault="000B5D3F" w:rsidP="001D685F">
      <w:pPr>
        <w:spacing w:line="276" w:lineRule="auto"/>
        <w:ind w:firstLine="567"/>
        <w:jc w:val="both"/>
        <w:rPr>
          <w:rFonts w:ascii="GHEA Grapalat" w:eastAsiaTheme="minorHAnsi" w:hAnsi="GHEA Grapalat" w:cstheme="minorBidi"/>
          <w:bCs/>
          <w:iCs/>
          <w:szCs w:val="22"/>
          <w:lang w:val="hy-AM" w:eastAsia="en-US"/>
        </w:rPr>
      </w:pPr>
      <w:r w:rsidRPr="00275FFC">
        <w:rPr>
          <w:rFonts w:ascii="GHEA Grapalat" w:hAnsi="GHEA Grapalat"/>
          <w:lang w:val="hy-AM"/>
        </w:rPr>
        <w:t>Ելնելով</w:t>
      </w:r>
      <w:r w:rsidRPr="00275FFC">
        <w:rPr>
          <w:rFonts w:ascii="GHEA Grapalat" w:hAnsi="GHEA Grapalat"/>
          <w:lang w:val="hy-AM"/>
        </w:rPr>
        <w:tab/>
        <w:t xml:space="preserve"> վերոգրյալից և համաձայն «Հաշվեքննիչ պալատի մասին» ՀՀ օրենքի</w:t>
      </w:r>
      <w:r w:rsidRPr="009E09C4">
        <w:rPr>
          <w:rFonts w:ascii="GHEA Grapalat" w:hAnsi="GHEA Grapalat"/>
          <w:lang w:val="hy-AM"/>
        </w:rPr>
        <w:t xml:space="preserve"> 26-</w:t>
      </w:r>
      <w:r>
        <w:rPr>
          <w:rFonts w:ascii="GHEA Grapalat" w:hAnsi="GHEA Grapalat"/>
          <w:lang w:val="hy-AM"/>
        </w:rPr>
        <w:t>րդ հոդվածի 5-րդ մասի 1-ին կետի բ և</w:t>
      </w:r>
      <w:r w:rsidRPr="00275FFC">
        <w:rPr>
          <w:rFonts w:ascii="GHEA Grapalat" w:hAnsi="GHEA Grapalat"/>
          <w:lang w:val="hy-AM"/>
        </w:rPr>
        <w:t xml:space="preserve"> 27-րդ հոդվածի 2-րդ մասի 2-րդ կետի «</w:t>
      </w:r>
      <w:r w:rsidR="00D14932">
        <w:rPr>
          <w:rFonts w:ascii="GHEA Grapalat" w:hAnsi="GHEA Grapalat"/>
          <w:lang w:val="hy-AM"/>
        </w:rPr>
        <w:t>բ</w:t>
      </w:r>
      <w:r w:rsidRPr="00275FFC">
        <w:rPr>
          <w:rFonts w:ascii="GHEA Grapalat" w:hAnsi="GHEA Grapalat"/>
          <w:lang w:val="hy-AM"/>
        </w:rPr>
        <w:t>» ենթակետ</w:t>
      </w:r>
      <w:r>
        <w:rPr>
          <w:rFonts w:ascii="GHEA Grapalat" w:hAnsi="GHEA Grapalat"/>
          <w:lang w:val="hy-AM"/>
        </w:rPr>
        <w:t>եր</w:t>
      </w:r>
      <w:r w:rsidRPr="00275FFC">
        <w:rPr>
          <w:rFonts w:ascii="GHEA Grapalat" w:hAnsi="GHEA Grapalat"/>
          <w:lang w:val="hy-AM"/>
        </w:rPr>
        <w:t xml:space="preserve">ի՝ </w:t>
      </w:r>
      <w:r>
        <w:rPr>
          <w:rFonts w:ascii="GHEA Grapalat" w:eastAsiaTheme="minorHAnsi" w:hAnsi="GHEA Grapalat" w:cstheme="minorBidi"/>
          <w:bCs/>
          <w:iCs/>
          <w:szCs w:val="22"/>
          <w:lang w:val="hy-AM" w:eastAsia="en-US"/>
        </w:rPr>
        <w:t>Հայաստանի Հանրապետության Գեղարքունիքի մարզպետարանի ֆինանսատնտեսական</w:t>
      </w:r>
      <w:r w:rsidRPr="00275FFC">
        <w:rPr>
          <w:rFonts w:ascii="GHEA Grapalat" w:hAnsi="GHEA Grapalat"/>
          <w:lang w:val="hy-AM"/>
        </w:rPr>
        <w:t xml:space="preserve"> գործունեության</w:t>
      </w:r>
      <w:r>
        <w:rPr>
          <w:rFonts w:ascii="GHEA Grapalat" w:hAnsi="GHEA Grapalat"/>
          <w:lang w:val="hy-AM"/>
        </w:rPr>
        <w:t xml:space="preserve"> նկատմամբ իրականացված</w:t>
      </w:r>
      <w:r w:rsidRPr="00275FFC">
        <w:rPr>
          <w:rFonts w:ascii="GHEA Grapalat" w:hAnsi="GHEA Grapalat"/>
          <w:lang w:val="hy-AM"/>
        </w:rPr>
        <w:t xml:space="preserve"> հաշվեքննության արդյունքում </w:t>
      </w:r>
      <w:r w:rsidRPr="00995E5F">
        <w:rPr>
          <w:rFonts w:ascii="GHEA Grapalat" w:eastAsiaTheme="minorHAnsi" w:hAnsi="GHEA Grapalat" w:cstheme="minorBidi"/>
          <w:bCs/>
          <w:iCs/>
          <w:szCs w:val="22"/>
          <w:lang w:val="hy-AM" w:eastAsia="en-US"/>
        </w:rPr>
        <w:t>հայտնաբերվել են էական խեղաթյուրումներ, դրանց հետևանքները համատարած չեն, և հաշվետվություններն էականորեն խեղաթյուրված են</w:t>
      </w:r>
      <w:r w:rsidR="00D7334D">
        <w:rPr>
          <w:rFonts w:ascii="GHEA Grapalat" w:eastAsiaTheme="minorHAnsi" w:hAnsi="GHEA Grapalat" w:cstheme="minorBidi"/>
          <w:bCs/>
          <w:iCs/>
          <w:szCs w:val="22"/>
          <w:lang w:val="hy-AM" w:eastAsia="en-US"/>
        </w:rPr>
        <w:t>:</w:t>
      </w:r>
    </w:p>
    <w:p w14:paraId="29CDBED6" w14:textId="57D4A40F" w:rsidR="00D7334D" w:rsidRDefault="001D685F" w:rsidP="001D685F">
      <w:pPr>
        <w:spacing w:line="276" w:lineRule="auto"/>
        <w:ind w:firstLine="567"/>
        <w:jc w:val="both"/>
        <w:rPr>
          <w:rFonts w:ascii="GHEA Grapalat" w:eastAsiaTheme="minorHAnsi" w:hAnsi="GHEA Grapalat" w:cstheme="minorBidi"/>
          <w:bCs/>
          <w:iCs/>
          <w:szCs w:val="22"/>
          <w:lang w:val="hy-AM" w:eastAsia="en-US"/>
        </w:rPr>
      </w:pPr>
      <w:r w:rsidRPr="00A339BC">
        <w:rPr>
          <w:rFonts w:ascii="GHEA Grapalat" w:hAnsi="GHEA Grapalat"/>
          <w:lang w:val="hy-AM"/>
        </w:rPr>
        <w:t>Արդյունքում՝ տրվում է «</w:t>
      </w:r>
      <w:r w:rsidRPr="00A339BC">
        <w:rPr>
          <w:rFonts w:ascii="GHEA Grapalat" w:hAnsi="GHEA Grapalat"/>
          <w:b/>
          <w:lang w:val="hy-AM"/>
        </w:rPr>
        <w:t>Ոչ լիարժեք»</w:t>
      </w:r>
      <w:r w:rsidRPr="00A339BC">
        <w:rPr>
          <w:rFonts w:ascii="GHEA Grapalat" w:hAnsi="GHEA Grapalat"/>
          <w:lang w:val="hy-AM"/>
        </w:rPr>
        <w:t xml:space="preserve"> եզրահանգում:</w:t>
      </w:r>
      <w:r w:rsidR="00D7334D">
        <w:rPr>
          <w:rFonts w:ascii="GHEA Grapalat" w:eastAsiaTheme="minorHAnsi" w:hAnsi="GHEA Grapalat" w:cstheme="minorBidi"/>
          <w:bCs/>
          <w:iCs/>
          <w:szCs w:val="22"/>
          <w:lang w:val="hy-AM" w:eastAsia="en-US"/>
        </w:rPr>
        <w:t xml:space="preserve"> </w:t>
      </w:r>
    </w:p>
    <w:p w14:paraId="79620AFC" w14:textId="77777777" w:rsidR="000448E1" w:rsidRPr="001361A2" w:rsidRDefault="000448E1" w:rsidP="00C9273A">
      <w:pPr>
        <w:spacing w:before="240" w:after="120"/>
        <w:ind w:firstLine="567"/>
        <w:jc w:val="both"/>
        <w:rPr>
          <w:rFonts w:ascii="GHEA Grapalat" w:eastAsiaTheme="minorHAnsi" w:hAnsi="GHEA Grapalat" w:cstheme="minorBidi"/>
          <w:b/>
          <w:bCs/>
          <w:i/>
          <w:iCs/>
          <w:szCs w:val="22"/>
          <w:lang w:val="hy-AM" w:eastAsia="en-US"/>
        </w:rPr>
      </w:pPr>
      <w:r w:rsidRPr="001361A2">
        <w:rPr>
          <w:rFonts w:ascii="GHEA Grapalat" w:eastAsiaTheme="minorHAnsi" w:hAnsi="GHEA Grapalat" w:cstheme="minorBidi"/>
          <w:b/>
          <w:bCs/>
          <w:i/>
          <w:iCs/>
          <w:szCs w:val="22"/>
          <w:lang w:val="hy-AM" w:eastAsia="en-US"/>
        </w:rPr>
        <w:t>Մարզպետարանի պատասխանատվությունը ֆինանսական հաշվետվությունների համար</w:t>
      </w:r>
    </w:p>
    <w:p w14:paraId="414C5437" w14:textId="75939A0F" w:rsidR="000448E1" w:rsidRPr="001361A2" w:rsidRDefault="000448E1" w:rsidP="000448E1">
      <w:pPr>
        <w:spacing w:after="120" w:line="276" w:lineRule="auto"/>
        <w:ind w:firstLine="567"/>
        <w:jc w:val="both"/>
        <w:rPr>
          <w:rFonts w:ascii="GHEA Grapalat" w:eastAsiaTheme="minorHAnsi" w:hAnsi="GHEA Grapalat" w:cstheme="minorBidi"/>
          <w:bCs/>
          <w:iCs/>
          <w:szCs w:val="22"/>
          <w:lang w:val="hy-AM" w:eastAsia="en-US"/>
        </w:rPr>
      </w:pPr>
      <w:r>
        <w:rPr>
          <w:rFonts w:ascii="GHEA Grapalat" w:eastAsiaTheme="minorHAnsi" w:hAnsi="GHEA Grapalat" w:cstheme="minorBidi"/>
          <w:bCs/>
          <w:iCs/>
          <w:szCs w:val="22"/>
          <w:lang w:val="hy-AM" w:eastAsia="en-US"/>
        </w:rPr>
        <w:t>Մարզպետարանի</w:t>
      </w:r>
      <w:r w:rsidRPr="001361A2">
        <w:rPr>
          <w:rFonts w:ascii="GHEA Grapalat" w:eastAsiaTheme="minorHAnsi" w:hAnsi="GHEA Grapalat" w:cstheme="minorBidi"/>
          <w:bCs/>
          <w:iCs/>
          <w:szCs w:val="22"/>
          <w:lang w:val="hy-AM" w:eastAsia="en-US"/>
        </w:rPr>
        <w:t xml:space="preserve"> ղեկավարությունը պատասխանատվություն է կրում </w:t>
      </w:r>
      <w:r w:rsidRPr="009A7B04">
        <w:rPr>
          <w:rFonts w:ascii="GHEA Grapalat" w:eastAsiaTheme="minorHAnsi" w:hAnsi="GHEA Grapalat" w:cstheme="minorBidi"/>
          <w:bCs/>
          <w:iCs/>
          <w:szCs w:val="22"/>
          <w:lang w:val="hy-AM" w:eastAsia="en-US"/>
        </w:rPr>
        <w:t>ֆինանսատնտեսական գործունեությ</w:t>
      </w:r>
      <w:r>
        <w:rPr>
          <w:rFonts w:ascii="GHEA Grapalat" w:eastAsiaTheme="minorHAnsi" w:hAnsi="GHEA Grapalat" w:cstheme="minorBidi"/>
          <w:bCs/>
          <w:iCs/>
          <w:szCs w:val="22"/>
          <w:lang w:val="hy-AM" w:eastAsia="en-US"/>
        </w:rPr>
        <w:t>ան</w:t>
      </w:r>
      <w:r w:rsidRPr="008473B0">
        <w:rPr>
          <w:rFonts w:ascii="GHEA Grapalat" w:eastAsiaTheme="minorHAnsi" w:hAnsi="GHEA Grapalat" w:cstheme="minorBidi"/>
          <w:bCs/>
          <w:iCs/>
          <w:szCs w:val="22"/>
          <w:lang w:val="hy-AM" w:eastAsia="en-US"/>
        </w:rPr>
        <w:t xml:space="preserve"> ՀՀ օրենսդրությանը համապատասխան իրականացման</w:t>
      </w:r>
      <w:r>
        <w:rPr>
          <w:rFonts w:ascii="GHEA Grapalat" w:eastAsiaTheme="minorHAnsi" w:hAnsi="GHEA Grapalat" w:cstheme="minorBidi"/>
          <w:bCs/>
          <w:iCs/>
          <w:szCs w:val="22"/>
          <w:lang w:val="hy-AM" w:eastAsia="en-US"/>
        </w:rPr>
        <w:t xml:space="preserve">, արդյունքում՝ </w:t>
      </w:r>
      <w:r w:rsidRPr="001361A2">
        <w:rPr>
          <w:rFonts w:ascii="GHEA Grapalat" w:eastAsiaTheme="minorHAnsi" w:hAnsi="GHEA Grapalat" w:cstheme="minorBidi"/>
          <w:bCs/>
          <w:iCs/>
          <w:szCs w:val="22"/>
          <w:lang w:val="hy-AM" w:eastAsia="en-US"/>
        </w:rPr>
        <w:t>ֆինանսական հաշվետվությունների պատրաստման և ճշմարիտ ներկայացման համար:</w:t>
      </w:r>
      <w:r w:rsidR="008F7107">
        <w:rPr>
          <w:rFonts w:ascii="GHEA Grapalat" w:eastAsiaTheme="minorHAnsi" w:hAnsi="GHEA Grapalat" w:cstheme="minorBidi"/>
          <w:bCs/>
          <w:iCs/>
          <w:szCs w:val="22"/>
          <w:lang w:val="hy-AM" w:eastAsia="en-US"/>
        </w:rPr>
        <w:t xml:space="preserve"> </w:t>
      </w:r>
      <w:r w:rsidR="008F7107" w:rsidRPr="001D685F">
        <w:rPr>
          <w:rFonts w:ascii="GHEA Grapalat" w:eastAsiaTheme="minorHAnsi" w:hAnsi="GHEA Grapalat" w:cstheme="minorBidi"/>
          <w:bCs/>
          <w:iCs/>
          <w:szCs w:val="22"/>
          <w:lang w:val="hy-AM" w:eastAsia="en-US"/>
        </w:rPr>
        <w:t>Մարզպետարանը պատասխանատու է նաև այնպիսի ներքին հսկողության համակարգի համար, որը, ղեկավարության կարծիքով, թույլ կտա պատրաստել սխալների կամ խարդախության արդյունքում առաջացող էական խեղաթյուրումներից  զերծ ֆինանսական հաշվետվություններ:</w:t>
      </w:r>
      <w:r w:rsidRPr="001361A2">
        <w:rPr>
          <w:rFonts w:ascii="GHEA Grapalat" w:eastAsiaTheme="minorHAnsi" w:hAnsi="GHEA Grapalat" w:cstheme="minorBidi"/>
          <w:bCs/>
          <w:iCs/>
          <w:szCs w:val="22"/>
          <w:lang w:val="hy-AM" w:eastAsia="en-US"/>
        </w:rPr>
        <w:t xml:space="preserve"> </w:t>
      </w:r>
    </w:p>
    <w:p w14:paraId="5FD54614" w14:textId="56759EE3" w:rsidR="000448E1" w:rsidRPr="00F504A9" w:rsidRDefault="000448E1" w:rsidP="00C9273A">
      <w:pPr>
        <w:spacing w:before="240"/>
        <w:ind w:firstLine="567"/>
        <w:jc w:val="both"/>
        <w:rPr>
          <w:rFonts w:ascii="GHEA Grapalat" w:eastAsiaTheme="minorHAnsi" w:hAnsi="GHEA Grapalat" w:cstheme="minorBidi"/>
          <w:b/>
          <w:bCs/>
          <w:i/>
          <w:iCs/>
          <w:szCs w:val="22"/>
          <w:lang w:val="hy-AM" w:eastAsia="en-US"/>
        </w:rPr>
      </w:pPr>
      <w:r w:rsidRPr="00F504A9">
        <w:rPr>
          <w:rFonts w:ascii="GHEA Grapalat" w:eastAsiaTheme="minorHAnsi" w:hAnsi="GHEA Grapalat" w:cstheme="minorBidi"/>
          <w:b/>
          <w:bCs/>
          <w:i/>
          <w:iCs/>
          <w:szCs w:val="22"/>
          <w:lang w:val="hy-AM" w:eastAsia="en-US"/>
        </w:rPr>
        <w:t>Հաշվեքննի</w:t>
      </w:r>
      <w:r w:rsidR="00DE1032">
        <w:rPr>
          <w:rFonts w:ascii="GHEA Grapalat" w:eastAsiaTheme="minorHAnsi" w:hAnsi="GHEA Grapalat" w:cstheme="minorBidi"/>
          <w:b/>
          <w:bCs/>
          <w:i/>
          <w:iCs/>
          <w:szCs w:val="22"/>
          <w:lang w:val="hy-AM" w:eastAsia="en-US"/>
        </w:rPr>
        <w:t>չ պալատի</w:t>
      </w:r>
      <w:r w:rsidRPr="00F504A9">
        <w:rPr>
          <w:rFonts w:ascii="GHEA Grapalat" w:eastAsiaTheme="minorHAnsi" w:hAnsi="GHEA Grapalat" w:cstheme="minorBidi"/>
          <w:b/>
          <w:bCs/>
          <w:i/>
          <w:iCs/>
          <w:szCs w:val="22"/>
          <w:lang w:val="hy-AM" w:eastAsia="en-US"/>
        </w:rPr>
        <w:t xml:space="preserve"> պատասխանատվությունը</w:t>
      </w:r>
    </w:p>
    <w:p w14:paraId="13EE52CC" w14:textId="74F8C31F" w:rsidR="000448E1" w:rsidRPr="007F2C0B" w:rsidRDefault="00DE1032" w:rsidP="000448E1">
      <w:pPr>
        <w:spacing w:line="276" w:lineRule="auto"/>
        <w:ind w:firstLine="567"/>
        <w:jc w:val="both"/>
        <w:rPr>
          <w:rFonts w:ascii="GHEA Grapalat" w:hAnsi="GHEA Grapalat"/>
          <w:lang w:val="hy-AM"/>
        </w:rPr>
      </w:pPr>
      <w:r>
        <w:rPr>
          <w:rFonts w:ascii="GHEA Grapalat" w:hAnsi="GHEA Grapalat"/>
          <w:lang w:val="hy-AM"/>
        </w:rPr>
        <w:t>Հաշվեքննիչ պալատի</w:t>
      </w:r>
      <w:r w:rsidR="000448E1" w:rsidRPr="007F2C0B">
        <w:rPr>
          <w:rFonts w:ascii="GHEA Grapalat" w:hAnsi="GHEA Grapalat"/>
          <w:lang w:val="hy-AM"/>
        </w:rPr>
        <w:t xml:space="preserve"> պատասխանատվությունն է անցկացված հաշվեքննության արդյունքում արտահայտել կարծիք </w:t>
      </w:r>
      <w:r w:rsidR="000448E1" w:rsidRPr="009A7B04">
        <w:rPr>
          <w:rFonts w:ascii="GHEA Grapalat" w:eastAsiaTheme="minorHAnsi" w:hAnsi="GHEA Grapalat" w:cstheme="minorBidi"/>
          <w:bCs/>
          <w:iCs/>
          <w:szCs w:val="22"/>
          <w:lang w:val="hy-AM" w:eastAsia="en-US"/>
        </w:rPr>
        <w:t>ֆինանսատնտեսական գործունեությ</w:t>
      </w:r>
      <w:r w:rsidR="000448E1">
        <w:rPr>
          <w:rFonts w:ascii="GHEA Grapalat" w:eastAsiaTheme="minorHAnsi" w:hAnsi="GHEA Grapalat" w:cstheme="minorBidi"/>
          <w:bCs/>
          <w:iCs/>
          <w:szCs w:val="22"/>
          <w:lang w:val="hy-AM" w:eastAsia="en-US"/>
        </w:rPr>
        <w:t>ա</w:t>
      </w:r>
      <w:r w:rsidR="000448E1" w:rsidRPr="009A7B04">
        <w:rPr>
          <w:rFonts w:ascii="GHEA Grapalat" w:eastAsiaTheme="minorHAnsi" w:hAnsi="GHEA Grapalat" w:cstheme="minorBidi"/>
          <w:bCs/>
          <w:iCs/>
          <w:szCs w:val="22"/>
          <w:lang w:val="hy-AM" w:eastAsia="en-US"/>
        </w:rPr>
        <w:t>ն</w:t>
      </w:r>
      <w:r w:rsidR="000448E1" w:rsidRPr="007F2C0B">
        <w:rPr>
          <w:rFonts w:ascii="GHEA Grapalat" w:hAnsi="GHEA Grapalat"/>
          <w:lang w:val="hy-AM"/>
        </w:rPr>
        <w:t xml:space="preserve"> </w:t>
      </w:r>
      <w:r w:rsidR="000448E1" w:rsidRPr="008473B0">
        <w:rPr>
          <w:rFonts w:ascii="GHEA Grapalat" w:eastAsiaTheme="minorHAnsi" w:hAnsi="GHEA Grapalat" w:cstheme="minorBidi"/>
          <w:bCs/>
          <w:iCs/>
          <w:szCs w:val="22"/>
          <w:lang w:val="hy-AM" w:eastAsia="en-US"/>
        </w:rPr>
        <w:t>իրականացման</w:t>
      </w:r>
      <w:r w:rsidR="000448E1" w:rsidRPr="007F2C0B">
        <w:rPr>
          <w:rFonts w:ascii="GHEA Grapalat" w:hAnsi="GHEA Grapalat"/>
          <w:lang w:val="hy-AM"/>
        </w:rPr>
        <w:t xml:space="preserve"> վերաբերյալ: Մենք հաշվեքննությունն անցկացրեցինք «Հաշվեքննիչ պալատի մասին» ՀՀ օրենքին համապատասխան: </w:t>
      </w:r>
      <w:r w:rsidR="000448E1">
        <w:rPr>
          <w:rFonts w:ascii="GHEA Grapalat" w:hAnsi="GHEA Grapalat"/>
          <w:lang w:val="hy-AM"/>
        </w:rPr>
        <w:t>Նշված օրենք</w:t>
      </w:r>
      <w:r w:rsidR="000448E1" w:rsidRPr="007F2C0B">
        <w:rPr>
          <w:rFonts w:ascii="GHEA Grapalat" w:hAnsi="GHEA Grapalat"/>
          <w:lang w:val="hy-AM"/>
        </w:rPr>
        <w:t xml:space="preserve">ով պահանջվում է, որ </w:t>
      </w:r>
      <w:r w:rsidR="000448E1" w:rsidRPr="007F2C0B">
        <w:rPr>
          <w:rFonts w:ascii="GHEA Grapalat" w:hAnsi="GHEA Grapalat"/>
          <w:lang w:val="hy-AM"/>
        </w:rPr>
        <w:lastRenderedPageBreak/>
        <w:t xml:space="preserve">մենք </w:t>
      </w:r>
      <w:r w:rsidR="000448E1">
        <w:rPr>
          <w:rFonts w:ascii="GHEA Grapalat" w:hAnsi="GHEA Grapalat"/>
          <w:lang w:val="hy-AM"/>
        </w:rPr>
        <w:t>առաջնորդվենք</w:t>
      </w:r>
      <w:r w:rsidR="000448E1" w:rsidRPr="007F2C0B">
        <w:rPr>
          <w:rFonts w:ascii="GHEA Grapalat" w:hAnsi="GHEA Grapalat"/>
          <w:lang w:val="hy-AM"/>
        </w:rPr>
        <w:t xml:space="preserve"> </w:t>
      </w:r>
      <w:r w:rsidR="000448E1">
        <w:rPr>
          <w:rFonts w:ascii="GHEA Grapalat" w:hAnsi="GHEA Grapalat"/>
          <w:lang w:val="hy-AM"/>
        </w:rPr>
        <w:t>օրենքի 36-րդ հոդվածի</w:t>
      </w:r>
      <w:r w:rsidR="000448E1" w:rsidRPr="007F2C0B">
        <w:rPr>
          <w:rFonts w:ascii="GHEA Grapalat" w:hAnsi="GHEA Grapalat"/>
          <w:lang w:val="hy-AM"/>
        </w:rPr>
        <w:t xml:space="preserve"> պահանջներ</w:t>
      </w:r>
      <w:r w:rsidR="000448E1">
        <w:rPr>
          <w:rFonts w:ascii="GHEA Grapalat" w:hAnsi="GHEA Grapalat"/>
          <w:lang w:val="hy-AM"/>
        </w:rPr>
        <w:t>ով</w:t>
      </w:r>
      <w:r w:rsidR="000448E1" w:rsidRPr="007F2C0B">
        <w:rPr>
          <w:rFonts w:ascii="GHEA Grapalat" w:hAnsi="GHEA Grapalat"/>
          <w:lang w:val="hy-AM"/>
        </w:rPr>
        <w:t xml:space="preserve"> և հաշվեքննությունը պլանավորենք և իրականացնենք այնպես, որպեսզի ձեռք բերենք </w:t>
      </w:r>
      <w:r w:rsidR="000448E1">
        <w:rPr>
          <w:rFonts w:ascii="GHEA Grapalat" w:hAnsi="GHEA Grapalat"/>
          <w:lang w:val="hy-AM"/>
        </w:rPr>
        <w:t>բավարար տեղեկատվություն</w:t>
      </w:r>
      <w:r w:rsidR="000448E1" w:rsidRPr="007F2C0B">
        <w:rPr>
          <w:rFonts w:ascii="GHEA Grapalat" w:hAnsi="GHEA Grapalat"/>
          <w:lang w:val="hy-AM"/>
        </w:rPr>
        <w:t>,</w:t>
      </w:r>
      <w:r w:rsidR="000448E1">
        <w:rPr>
          <w:rFonts w:ascii="GHEA Grapalat" w:hAnsi="GHEA Grapalat"/>
          <w:lang w:val="hy-AM"/>
        </w:rPr>
        <w:t xml:space="preserve"> </w:t>
      </w:r>
      <w:r w:rsidR="000448E1" w:rsidRPr="007F2C0B">
        <w:rPr>
          <w:rFonts w:ascii="GHEA Grapalat" w:hAnsi="GHEA Grapalat"/>
          <w:lang w:val="hy-AM"/>
        </w:rPr>
        <w:t>որ ֆինանսական հաշվետվությունները զերծ են էական խեղաթյուրումներից:</w:t>
      </w:r>
    </w:p>
    <w:p w14:paraId="38EB144E" w14:textId="7218727E" w:rsidR="000448E1" w:rsidRPr="007F2C0B" w:rsidRDefault="000448E1" w:rsidP="000448E1">
      <w:pPr>
        <w:spacing w:line="276" w:lineRule="auto"/>
        <w:ind w:firstLine="567"/>
        <w:jc w:val="both"/>
        <w:rPr>
          <w:rFonts w:ascii="GHEA Grapalat" w:hAnsi="GHEA Grapalat"/>
          <w:lang w:val="hy-AM"/>
        </w:rPr>
      </w:pPr>
      <w:r w:rsidRPr="007F2C0B">
        <w:rPr>
          <w:rFonts w:ascii="GHEA Grapalat" w:hAnsi="GHEA Grapalat"/>
          <w:lang w:val="hy-AM"/>
        </w:rPr>
        <w:t xml:space="preserve">Հաշվեքննության աշխատանքները ներառում են ֆինանսական հաշվետվություններում արտացոլված տեղեկատվության վերաբերյալ հաշվեքննության ապացույցի ձեռքբերում: Հաշվեքննության ընթացակարգերի ընտրությունը կախված է հաշվեքննողի դատողությունից, ներառյալ՝ կեղծիքի կամ սխալի հետևանքով ֆինանսական հաշվետվությունների էական խեղաթյուրման ռիսկերի գնահատումը: </w:t>
      </w:r>
      <w:r w:rsidR="00F61F53" w:rsidRPr="00332C38">
        <w:rPr>
          <w:rFonts w:ascii="GHEA Grapalat" w:hAnsi="GHEA Grapalat"/>
          <w:lang w:val="hy-AM"/>
        </w:rPr>
        <w:t>Ռիսկերի նման գնահատում իրականացնելիս հաշվեքննողը դիտարկում է ներքին հսկողության համակարգը՝ կապված ֆինանսական հաշվետվությունների պատրաստման և ճշմարիտ ներկայացման հետ՝ կազմելու  տվյալ հանգամանքներին համապատասխան հաշվեքննության ընթացակարգեր, սակայն ոչ ներքին հսկողության համակարգի արդյունավետության վերաբերյալ կարծիք արտահայտելու նպատակով: Հաշվեքննության աշխատանքները ներառում են նաև ֆինանսական հաշվետվությունների կազմման ժամանակ կիրառված հաշվապահական հաշվառման սկզբունքների տեղին լինելու, ղեկավարության կողմից կատարված հաշվապահական հաշվառման  գնահատումների խելամտության, ինչպես նաև ֆինանսական հաշվետվությունների ամբողջական ներկայացման գնահատումը:</w:t>
      </w:r>
    </w:p>
    <w:p w14:paraId="2D76D705" w14:textId="77777777" w:rsidR="000448E1" w:rsidRPr="007F2C0B" w:rsidRDefault="000448E1" w:rsidP="000448E1">
      <w:pPr>
        <w:spacing w:line="276" w:lineRule="auto"/>
        <w:ind w:firstLine="567"/>
        <w:jc w:val="both"/>
        <w:rPr>
          <w:rFonts w:ascii="GHEA Grapalat" w:hAnsi="GHEA Grapalat"/>
          <w:highlight w:val="yellow"/>
          <w:lang w:val="hy-AM"/>
        </w:rPr>
      </w:pPr>
    </w:p>
    <w:p w14:paraId="58E34CDD" w14:textId="77777777" w:rsidR="000448E1" w:rsidRPr="007F2C0B" w:rsidRDefault="000448E1" w:rsidP="000448E1">
      <w:pPr>
        <w:jc w:val="both"/>
        <w:rPr>
          <w:rFonts w:ascii="GHEA Grapalat" w:hAnsi="GHEA Grapalat"/>
          <w:highlight w:val="yellow"/>
          <w:lang w:val="hy-AM"/>
        </w:rPr>
      </w:pPr>
    </w:p>
    <w:p w14:paraId="2308AF07" w14:textId="77777777" w:rsidR="000448E1" w:rsidRPr="007F2C0B" w:rsidRDefault="000448E1" w:rsidP="000448E1">
      <w:pPr>
        <w:rPr>
          <w:rFonts w:ascii="GHEA Grapalat" w:hAnsi="GHEA Grapalat"/>
          <w:highlight w:val="yellow"/>
          <w:lang w:val="hy-AM"/>
        </w:rPr>
      </w:pPr>
    </w:p>
    <w:p w14:paraId="1F2F52DF" w14:textId="77777777" w:rsidR="000448E1" w:rsidRPr="007F2C0B" w:rsidRDefault="000448E1" w:rsidP="000448E1">
      <w:pPr>
        <w:rPr>
          <w:rFonts w:ascii="GHEA Grapalat" w:hAnsi="GHEA Grapalat"/>
          <w:highlight w:val="yellow"/>
          <w:lang w:val="hy-AM"/>
        </w:rPr>
      </w:pPr>
    </w:p>
    <w:p w14:paraId="758AF8BE" w14:textId="77777777" w:rsidR="000448E1" w:rsidRPr="00722B2F" w:rsidRDefault="000448E1" w:rsidP="000448E1">
      <w:pPr>
        <w:jc w:val="center"/>
        <w:rPr>
          <w:rFonts w:ascii="GHEA Grapalat" w:hAnsi="GHEA Grapalat"/>
          <w:b/>
          <w:lang w:val="hy-AM"/>
        </w:rPr>
      </w:pPr>
      <w:r w:rsidRPr="007F2C0B">
        <w:rPr>
          <w:rFonts w:ascii="GHEA Grapalat" w:hAnsi="GHEA Grapalat"/>
          <w:b/>
          <w:lang w:val="hy-AM"/>
        </w:rPr>
        <w:t xml:space="preserve">ՀՀ </w:t>
      </w:r>
      <w:r w:rsidRPr="00722B2F">
        <w:rPr>
          <w:rFonts w:ascii="GHEA Grapalat" w:hAnsi="GHEA Grapalat"/>
          <w:b/>
          <w:lang w:val="hy-AM"/>
        </w:rPr>
        <w:t>հ</w:t>
      </w:r>
      <w:r w:rsidRPr="007F2C0B">
        <w:rPr>
          <w:rFonts w:ascii="GHEA Grapalat" w:hAnsi="GHEA Grapalat"/>
          <w:b/>
          <w:lang w:val="hy-AM"/>
        </w:rPr>
        <w:t xml:space="preserve">աշվեքննիչ </w:t>
      </w:r>
      <w:r w:rsidRPr="00722B2F">
        <w:rPr>
          <w:rFonts w:ascii="GHEA Grapalat" w:hAnsi="GHEA Grapalat"/>
          <w:b/>
          <w:lang w:val="hy-AM"/>
        </w:rPr>
        <w:t>պ</w:t>
      </w:r>
      <w:r w:rsidRPr="007F2C0B">
        <w:rPr>
          <w:rFonts w:ascii="GHEA Grapalat" w:hAnsi="GHEA Grapalat"/>
          <w:b/>
          <w:lang w:val="hy-AM"/>
        </w:rPr>
        <w:t>ալատ</w:t>
      </w:r>
      <w:r w:rsidRPr="00722B2F">
        <w:rPr>
          <w:rFonts w:ascii="GHEA Grapalat" w:hAnsi="GHEA Grapalat"/>
          <w:b/>
          <w:lang w:val="hy-AM"/>
        </w:rPr>
        <w:t>ի անդամ                                         Գ</w:t>
      </w:r>
      <w:r>
        <w:rPr>
          <w:rFonts w:ascii="GHEA Grapalat" w:hAnsi="GHEA Grapalat"/>
          <w:b/>
          <w:lang w:val="hy-AM"/>
        </w:rPr>
        <w:t xml:space="preserve">ԱԳԻԿ </w:t>
      </w:r>
      <w:r w:rsidRPr="00722B2F">
        <w:rPr>
          <w:rFonts w:ascii="GHEA Grapalat" w:hAnsi="GHEA Grapalat"/>
          <w:b/>
          <w:lang w:val="hy-AM"/>
        </w:rPr>
        <w:t>Բ</w:t>
      </w:r>
      <w:r>
        <w:rPr>
          <w:rFonts w:ascii="GHEA Grapalat" w:hAnsi="GHEA Grapalat"/>
          <w:b/>
          <w:lang w:val="hy-AM"/>
        </w:rPr>
        <w:t>ԱՐՍԵՂՅԱՆ</w:t>
      </w:r>
    </w:p>
    <w:p w14:paraId="6F759904" w14:textId="77777777" w:rsidR="000448E1" w:rsidRPr="007F2C0B" w:rsidRDefault="000448E1" w:rsidP="000448E1">
      <w:pPr>
        <w:spacing w:before="240"/>
        <w:ind w:firstLine="567"/>
        <w:jc w:val="right"/>
        <w:rPr>
          <w:rFonts w:ascii="GHEA Grapalat" w:hAnsi="GHEA Grapalat"/>
          <w:b/>
          <w:lang w:val="hy-AM"/>
        </w:rPr>
      </w:pPr>
    </w:p>
    <w:p w14:paraId="5D7C604F" w14:textId="0D7C225F" w:rsidR="00F80F90" w:rsidRPr="007D1962" w:rsidRDefault="000448E1" w:rsidP="000448E1">
      <w:pPr>
        <w:spacing w:before="240"/>
        <w:ind w:firstLine="567"/>
        <w:jc w:val="right"/>
        <w:rPr>
          <w:rFonts w:ascii="GHEA Grapalat" w:eastAsiaTheme="minorEastAsia" w:hAnsi="GHEA Grapalat" w:cs="Sylfaen"/>
          <w:lang w:val="hy-AM" w:eastAsia="en-US"/>
        </w:rPr>
      </w:pPr>
      <w:r w:rsidRPr="00722B2F">
        <w:rPr>
          <w:rFonts w:ascii="GHEA Grapalat" w:hAnsi="GHEA Grapalat"/>
          <w:b/>
        </w:rPr>
        <w:t>«</w:t>
      </w:r>
      <w:r w:rsidRPr="00DF0E4D">
        <w:rPr>
          <w:rFonts w:ascii="GHEA Grapalat" w:hAnsi="GHEA Grapalat"/>
          <w:b/>
          <w:lang w:val="hy-AM"/>
        </w:rPr>
        <w:t>26</w:t>
      </w:r>
      <w:r w:rsidRPr="00722B2F">
        <w:rPr>
          <w:rFonts w:ascii="GHEA Grapalat" w:hAnsi="GHEA Grapalat"/>
          <w:b/>
        </w:rPr>
        <w:t>»</w:t>
      </w:r>
      <w:r w:rsidRPr="00722B2F">
        <w:rPr>
          <w:rFonts w:ascii="GHEA Grapalat" w:hAnsi="GHEA Grapalat"/>
          <w:b/>
          <w:lang w:val="hy-AM"/>
        </w:rPr>
        <w:t xml:space="preserve"> դեկտեմբեր, 2023 թվական</w:t>
      </w:r>
    </w:p>
    <w:p w14:paraId="5C3EF3E4" w14:textId="43FD4215" w:rsidR="008C49AB" w:rsidRPr="00045F51" w:rsidRDefault="008C49AB" w:rsidP="00045F51">
      <w:pPr>
        <w:spacing w:before="240"/>
        <w:ind w:right="578" w:firstLine="567"/>
        <w:rPr>
          <w:rStyle w:val="IntenseReference"/>
          <w:rFonts w:ascii="GHEA Grapalat" w:hAnsi="GHEA Grapalat"/>
          <w:lang w:val="hy-AM"/>
        </w:rPr>
      </w:pPr>
      <w:r w:rsidRPr="00045F51">
        <w:rPr>
          <w:rStyle w:val="IntenseReference"/>
          <w:rFonts w:ascii="GHEA Grapalat" w:hAnsi="GHEA Grapalat"/>
          <w:lang w:val="hy-AM"/>
        </w:rPr>
        <w:br w:type="page"/>
      </w:r>
    </w:p>
    <w:p w14:paraId="5C4E5DC8" w14:textId="618FA0E6" w:rsidR="002073EC" w:rsidRPr="002A4E31" w:rsidRDefault="002073EC" w:rsidP="0021541C">
      <w:pPr>
        <w:pStyle w:val="ListParagraph"/>
        <w:numPr>
          <w:ilvl w:val="0"/>
          <w:numId w:val="4"/>
        </w:numPr>
        <w:spacing w:after="0" w:line="240" w:lineRule="auto"/>
        <w:ind w:left="993" w:right="578" w:hanging="567"/>
        <w:jc w:val="center"/>
        <w:rPr>
          <w:rStyle w:val="IntenseReference"/>
          <w:rFonts w:ascii="GHEA Grapalat" w:hAnsi="GHEA Grapalat"/>
          <w:sz w:val="24"/>
          <w:szCs w:val="24"/>
          <w:lang w:val="hy-AM"/>
        </w:rPr>
      </w:pPr>
      <w:r w:rsidRPr="00D53D61">
        <w:rPr>
          <w:rStyle w:val="IntenseReference"/>
          <w:rFonts w:ascii="GHEA Grapalat" w:hAnsi="GHEA Grapalat" w:cs="Sylfaen"/>
          <w:sz w:val="24"/>
          <w:szCs w:val="24"/>
          <w:lang w:val="hy-AM"/>
        </w:rPr>
        <w:lastRenderedPageBreak/>
        <w:t>ՀԱՇՎԵՔՆՆՈՒԹՅԱՆ ՕԲՅԵԿՏԻ ՖԻՆԱՆՍԱԿԱՆ ՑՈՒՑԱՆԻՇՆԵՐԸ</w:t>
      </w:r>
      <w:r w:rsidR="00F24D8F" w:rsidRPr="00D53D61">
        <w:rPr>
          <w:rStyle w:val="IntenseReference"/>
          <w:rFonts w:ascii="GHEA Grapalat" w:hAnsi="GHEA Grapalat" w:cs="Sylfaen"/>
          <w:sz w:val="24"/>
          <w:szCs w:val="24"/>
          <w:lang w:val="hy-AM"/>
        </w:rPr>
        <w:t xml:space="preserve"> </w:t>
      </w:r>
    </w:p>
    <w:p w14:paraId="4EDA9E03" w14:textId="77777777" w:rsidR="002A4E31" w:rsidRPr="00C33EAD" w:rsidRDefault="002A4E31" w:rsidP="002A4E31">
      <w:pPr>
        <w:pStyle w:val="ListParagraph"/>
        <w:spacing w:after="0" w:line="240" w:lineRule="auto"/>
        <w:ind w:left="993" w:right="578"/>
        <w:rPr>
          <w:rStyle w:val="IntenseReference"/>
          <w:rFonts w:ascii="GHEA Grapalat" w:hAnsi="GHEA Grapalat"/>
          <w:sz w:val="10"/>
          <w:szCs w:val="10"/>
          <w:lang w:val="hy-AM"/>
        </w:rPr>
      </w:pPr>
    </w:p>
    <w:p w14:paraId="1F1E8EE4" w14:textId="7B54C91B" w:rsidR="007D3247" w:rsidRPr="0035368E" w:rsidRDefault="002A4E31" w:rsidP="00CF0C09">
      <w:pPr>
        <w:spacing w:line="276" w:lineRule="auto"/>
        <w:ind w:firstLine="720"/>
        <w:jc w:val="right"/>
        <w:rPr>
          <w:rFonts w:ascii="GHEA Grapalat" w:hAnsi="GHEA Grapalat"/>
          <w:lang w:val="hy-AM"/>
        </w:rPr>
      </w:pPr>
      <w:r w:rsidRPr="00D53D61">
        <w:rPr>
          <w:rFonts w:ascii="GHEA Grapalat" w:hAnsi="GHEA Grapalat" w:cs="Arial"/>
          <w:color w:val="000000"/>
          <w:lang w:val="hy-AM"/>
        </w:rPr>
        <w:t xml:space="preserve"> </w:t>
      </w:r>
      <w:r w:rsidR="00CF0C09">
        <w:rPr>
          <w:rFonts w:ascii="GHEA Grapalat" w:hAnsi="GHEA Grapalat"/>
          <w:lang w:val="hy-AM"/>
        </w:rPr>
        <w:t>Աղյուսակ 1</w:t>
      </w:r>
    </w:p>
    <w:tbl>
      <w:tblPr>
        <w:tblW w:w="10361" w:type="dxa"/>
        <w:tblInd w:w="-289" w:type="dxa"/>
        <w:tblLook w:val="04A0" w:firstRow="1" w:lastRow="0" w:firstColumn="1" w:lastColumn="0" w:noHBand="0" w:noVBand="1"/>
      </w:tblPr>
      <w:tblGrid>
        <w:gridCol w:w="764"/>
        <w:gridCol w:w="4340"/>
        <w:gridCol w:w="1276"/>
        <w:gridCol w:w="1417"/>
        <w:gridCol w:w="1418"/>
        <w:gridCol w:w="1146"/>
      </w:tblGrid>
      <w:tr w:rsidR="007233AE" w:rsidRPr="00B01260" w14:paraId="022565F2" w14:textId="77777777" w:rsidTr="007233AE">
        <w:trPr>
          <w:trHeight w:val="703"/>
        </w:trPr>
        <w:tc>
          <w:tcPr>
            <w:tcW w:w="5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F8B25" w14:textId="77777777" w:rsidR="007233AE" w:rsidRPr="00B01260" w:rsidRDefault="007233AE" w:rsidP="00E60CA8">
            <w:pPr>
              <w:jc w:val="center"/>
              <w:rPr>
                <w:rFonts w:ascii="GHEA Grapalat" w:hAnsi="GHEA Grapalat"/>
                <w:b/>
                <w:bCs/>
                <w:sz w:val="16"/>
                <w:szCs w:val="16"/>
              </w:rPr>
            </w:pPr>
            <w:r w:rsidRPr="00B01260">
              <w:rPr>
                <w:rFonts w:ascii="GHEA Grapalat" w:hAnsi="GHEA Grapalat"/>
                <w:b/>
                <w:bCs/>
                <w:sz w:val="16"/>
                <w:szCs w:val="16"/>
              </w:rPr>
              <w:t xml:space="preserve">Ծրագիր  Միջոցառում  Հոդված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3399B2D4" w14:textId="77777777" w:rsidR="007233AE" w:rsidRPr="00B01260" w:rsidRDefault="007233AE" w:rsidP="00E60CA8">
            <w:pPr>
              <w:jc w:val="center"/>
              <w:rPr>
                <w:rFonts w:ascii="GHEA Grapalat" w:hAnsi="GHEA Grapalat"/>
                <w:b/>
                <w:bCs/>
                <w:sz w:val="16"/>
                <w:szCs w:val="16"/>
              </w:rPr>
            </w:pPr>
            <w:r w:rsidRPr="00B01260">
              <w:rPr>
                <w:rFonts w:ascii="GHEA Grapalat" w:hAnsi="GHEA Grapalat"/>
                <w:b/>
                <w:bCs/>
                <w:sz w:val="16"/>
                <w:szCs w:val="16"/>
              </w:rPr>
              <w:t>Տարեկան պլան</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14:paraId="2A6E452F" w14:textId="77777777" w:rsidR="007233AE" w:rsidRPr="00B01260" w:rsidRDefault="007233AE" w:rsidP="00E60CA8">
            <w:pPr>
              <w:jc w:val="center"/>
              <w:rPr>
                <w:rFonts w:ascii="GHEA Grapalat" w:hAnsi="GHEA Grapalat"/>
                <w:b/>
                <w:bCs/>
                <w:sz w:val="16"/>
                <w:szCs w:val="16"/>
              </w:rPr>
            </w:pPr>
            <w:r w:rsidRPr="00B01260">
              <w:rPr>
                <w:rFonts w:ascii="GHEA Grapalat" w:hAnsi="GHEA Grapalat"/>
                <w:b/>
                <w:bCs/>
                <w:sz w:val="16"/>
                <w:szCs w:val="16"/>
              </w:rPr>
              <w:t>Տարեկան ճշտված պլան</w:t>
            </w:r>
          </w:p>
        </w:tc>
        <w:tc>
          <w:tcPr>
            <w:tcW w:w="1418" w:type="dxa"/>
            <w:tcBorders>
              <w:top w:val="single" w:sz="4" w:space="0" w:color="000000"/>
              <w:left w:val="nil"/>
              <w:bottom w:val="single" w:sz="4" w:space="0" w:color="000000"/>
              <w:right w:val="single" w:sz="4" w:space="0" w:color="000000"/>
            </w:tcBorders>
            <w:shd w:val="clear" w:color="auto" w:fill="auto"/>
            <w:vAlign w:val="center"/>
            <w:hideMark/>
          </w:tcPr>
          <w:p w14:paraId="6360F191" w14:textId="77777777" w:rsidR="007233AE" w:rsidRPr="00B01260" w:rsidRDefault="007233AE" w:rsidP="00E60CA8">
            <w:pPr>
              <w:jc w:val="center"/>
              <w:rPr>
                <w:rFonts w:ascii="GHEA Grapalat" w:hAnsi="GHEA Grapalat"/>
                <w:b/>
                <w:bCs/>
                <w:sz w:val="16"/>
                <w:szCs w:val="16"/>
              </w:rPr>
            </w:pPr>
            <w:r w:rsidRPr="00B01260">
              <w:rPr>
                <w:rFonts w:ascii="GHEA Grapalat" w:hAnsi="GHEA Grapalat"/>
                <w:b/>
                <w:bCs/>
                <w:sz w:val="16"/>
                <w:szCs w:val="16"/>
              </w:rPr>
              <w:t>Փաստ</w:t>
            </w:r>
          </w:p>
        </w:tc>
        <w:tc>
          <w:tcPr>
            <w:tcW w:w="1146" w:type="dxa"/>
            <w:tcBorders>
              <w:top w:val="single" w:sz="4" w:space="0" w:color="000000"/>
              <w:left w:val="nil"/>
              <w:bottom w:val="single" w:sz="4" w:space="0" w:color="000000"/>
              <w:right w:val="single" w:sz="4" w:space="0" w:color="000000"/>
            </w:tcBorders>
            <w:shd w:val="clear" w:color="auto" w:fill="auto"/>
            <w:vAlign w:val="center"/>
            <w:hideMark/>
          </w:tcPr>
          <w:p w14:paraId="19202B2F" w14:textId="77777777" w:rsidR="007233AE" w:rsidRPr="00B01260" w:rsidRDefault="007233AE" w:rsidP="00E60CA8">
            <w:pPr>
              <w:jc w:val="center"/>
              <w:rPr>
                <w:rFonts w:ascii="GHEA Grapalat" w:hAnsi="GHEA Grapalat"/>
                <w:b/>
                <w:bCs/>
                <w:sz w:val="16"/>
                <w:szCs w:val="16"/>
              </w:rPr>
            </w:pPr>
            <w:r w:rsidRPr="00B01260">
              <w:rPr>
                <w:rFonts w:ascii="GHEA Grapalat" w:hAnsi="GHEA Grapalat"/>
                <w:b/>
                <w:bCs/>
                <w:sz w:val="16"/>
                <w:szCs w:val="16"/>
              </w:rPr>
              <w:t>Փաստացի ծախս</w:t>
            </w:r>
          </w:p>
        </w:tc>
      </w:tr>
      <w:tr w:rsidR="007233AE" w:rsidRPr="00B01260" w14:paraId="341D4AA4" w14:textId="77777777" w:rsidTr="007233AE">
        <w:trPr>
          <w:trHeight w:val="300"/>
        </w:trPr>
        <w:tc>
          <w:tcPr>
            <w:tcW w:w="764" w:type="dxa"/>
            <w:tcBorders>
              <w:top w:val="nil"/>
              <w:left w:val="single" w:sz="4" w:space="0" w:color="000000"/>
              <w:bottom w:val="single" w:sz="4" w:space="0" w:color="000000"/>
              <w:right w:val="single" w:sz="4" w:space="0" w:color="000000"/>
            </w:tcBorders>
            <w:shd w:val="clear" w:color="auto" w:fill="auto"/>
            <w:vAlign w:val="center"/>
            <w:hideMark/>
          </w:tcPr>
          <w:p w14:paraId="6FC4AD68" w14:textId="77777777" w:rsidR="007233AE" w:rsidRPr="00B01260" w:rsidRDefault="007233AE" w:rsidP="00E60CA8">
            <w:pPr>
              <w:jc w:val="center"/>
              <w:rPr>
                <w:rFonts w:ascii="GHEA Grapalat" w:hAnsi="GHEA Grapalat"/>
                <w:sz w:val="16"/>
                <w:szCs w:val="16"/>
              </w:rPr>
            </w:pPr>
            <w:r>
              <w:rPr>
                <w:rFonts w:ascii="Calibri" w:hAnsi="Calibri" w:cs="Calibri"/>
                <w:sz w:val="16"/>
                <w:szCs w:val="16"/>
                <w:lang w:val="hy-AM"/>
              </w:rPr>
              <w:t>դասիչ</w:t>
            </w:r>
            <w:r w:rsidRPr="00B01260">
              <w:rPr>
                <w:rFonts w:ascii="Calibri" w:hAnsi="Calibri" w:cs="Calibri"/>
                <w:sz w:val="16"/>
                <w:szCs w:val="16"/>
              </w:rPr>
              <w:t> </w:t>
            </w:r>
          </w:p>
        </w:tc>
        <w:tc>
          <w:tcPr>
            <w:tcW w:w="4340" w:type="dxa"/>
            <w:tcBorders>
              <w:top w:val="nil"/>
              <w:left w:val="nil"/>
              <w:bottom w:val="single" w:sz="4" w:space="0" w:color="000000"/>
              <w:right w:val="single" w:sz="4" w:space="0" w:color="000000"/>
            </w:tcBorders>
            <w:shd w:val="clear" w:color="auto" w:fill="auto"/>
            <w:vAlign w:val="center"/>
            <w:hideMark/>
          </w:tcPr>
          <w:p w14:paraId="673D6D56"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Ը  Ն  Դ  Ա  Մ  Ե  Ն  Ը</w:t>
            </w:r>
          </w:p>
        </w:tc>
        <w:tc>
          <w:tcPr>
            <w:tcW w:w="1276" w:type="dxa"/>
            <w:tcBorders>
              <w:top w:val="nil"/>
              <w:left w:val="nil"/>
              <w:bottom w:val="single" w:sz="4" w:space="0" w:color="000000"/>
              <w:right w:val="single" w:sz="4" w:space="0" w:color="000000"/>
            </w:tcBorders>
            <w:shd w:val="clear" w:color="auto" w:fill="auto"/>
            <w:noWrap/>
            <w:vAlign w:val="center"/>
            <w:hideMark/>
          </w:tcPr>
          <w:p w14:paraId="3A986511" w14:textId="77777777" w:rsidR="007233AE" w:rsidRPr="00B01260" w:rsidRDefault="007233AE" w:rsidP="00E60CA8">
            <w:pPr>
              <w:jc w:val="center"/>
              <w:rPr>
                <w:rFonts w:ascii="GHEA Grapalat" w:hAnsi="GHEA Grapalat"/>
                <w:b/>
                <w:bCs/>
                <w:sz w:val="16"/>
                <w:szCs w:val="16"/>
              </w:rPr>
            </w:pPr>
            <w:r w:rsidRPr="00B01260">
              <w:rPr>
                <w:rFonts w:ascii="GHEA Grapalat" w:hAnsi="GHEA Grapalat"/>
                <w:b/>
                <w:bCs/>
                <w:sz w:val="16"/>
                <w:szCs w:val="16"/>
              </w:rPr>
              <w:t>9,651,225.3</w:t>
            </w:r>
          </w:p>
        </w:tc>
        <w:tc>
          <w:tcPr>
            <w:tcW w:w="1417" w:type="dxa"/>
            <w:tcBorders>
              <w:top w:val="nil"/>
              <w:left w:val="nil"/>
              <w:bottom w:val="single" w:sz="4" w:space="0" w:color="000000"/>
              <w:right w:val="single" w:sz="4" w:space="0" w:color="000000"/>
            </w:tcBorders>
            <w:shd w:val="clear" w:color="auto" w:fill="auto"/>
            <w:noWrap/>
            <w:vAlign w:val="center"/>
            <w:hideMark/>
          </w:tcPr>
          <w:p w14:paraId="036A1B71" w14:textId="77777777" w:rsidR="007233AE" w:rsidRPr="00B01260" w:rsidRDefault="007233AE" w:rsidP="00E60CA8">
            <w:pPr>
              <w:jc w:val="center"/>
              <w:rPr>
                <w:rFonts w:ascii="GHEA Grapalat" w:hAnsi="GHEA Grapalat"/>
                <w:b/>
                <w:bCs/>
                <w:sz w:val="16"/>
                <w:szCs w:val="16"/>
              </w:rPr>
            </w:pPr>
            <w:r w:rsidRPr="00B01260">
              <w:rPr>
                <w:rFonts w:ascii="GHEA Grapalat" w:hAnsi="GHEA Grapalat"/>
                <w:b/>
                <w:bCs/>
                <w:sz w:val="16"/>
                <w:szCs w:val="16"/>
              </w:rPr>
              <w:t>13,503,350.6</w:t>
            </w:r>
          </w:p>
        </w:tc>
        <w:tc>
          <w:tcPr>
            <w:tcW w:w="1418" w:type="dxa"/>
            <w:tcBorders>
              <w:top w:val="nil"/>
              <w:left w:val="nil"/>
              <w:bottom w:val="single" w:sz="4" w:space="0" w:color="000000"/>
              <w:right w:val="single" w:sz="4" w:space="0" w:color="000000"/>
            </w:tcBorders>
            <w:shd w:val="clear" w:color="auto" w:fill="auto"/>
            <w:noWrap/>
            <w:vAlign w:val="center"/>
            <w:hideMark/>
          </w:tcPr>
          <w:p w14:paraId="18AB5E7F" w14:textId="77777777" w:rsidR="007233AE" w:rsidRPr="00B01260" w:rsidRDefault="007233AE" w:rsidP="00E60CA8">
            <w:pPr>
              <w:jc w:val="center"/>
              <w:rPr>
                <w:rFonts w:ascii="GHEA Grapalat" w:hAnsi="GHEA Grapalat"/>
                <w:b/>
                <w:bCs/>
                <w:sz w:val="16"/>
                <w:szCs w:val="16"/>
              </w:rPr>
            </w:pPr>
            <w:r w:rsidRPr="00B01260">
              <w:rPr>
                <w:rFonts w:ascii="GHEA Grapalat" w:hAnsi="GHEA Grapalat"/>
                <w:b/>
                <w:bCs/>
                <w:sz w:val="16"/>
                <w:szCs w:val="16"/>
              </w:rPr>
              <w:t>13,178,912.6</w:t>
            </w:r>
          </w:p>
        </w:tc>
        <w:tc>
          <w:tcPr>
            <w:tcW w:w="1146" w:type="dxa"/>
            <w:tcBorders>
              <w:top w:val="nil"/>
              <w:left w:val="nil"/>
              <w:bottom w:val="single" w:sz="4" w:space="0" w:color="000000"/>
              <w:right w:val="single" w:sz="4" w:space="0" w:color="000000"/>
            </w:tcBorders>
            <w:shd w:val="clear" w:color="auto" w:fill="auto"/>
            <w:noWrap/>
            <w:vAlign w:val="center"/>
            <w:hideMark/>
          </w:tcPr>
          <w:p w14:paraId="0154FA91" w14:textId="77777777" w:rsidR="007233AE" w:rsidRPr="00B01260" w:rsidRDefault="007233AE" w:rsidP="00E60CA8">
            <w:pPr>
              <w:jc w:val="center"/>
              <w:rPr>
                <w:rFonts w:ascii="GHEA Grapalat" w:hAnsi="GHEA Grapalat"/>
                <w:b/>
                <w:bCs/>
                <w:sz w:val="16"/>
                <w:szCs w:val="16"/>
              </w:rPr>
            </w:pPr>
            <w:r w:rsidRPr="00B01260">
              <w:rPr>
                <w:rFonts w:ascii="GHEA Grapalat" w:hAnsi="GHEA Grapalat"/>
                <w:b/>
                <w:bCs/>
                <w:sz w:val="16"/>
                <w:szCs w:val="16"/>
              </w:rPr>
              <w:t>13,178,912.6</w:t>
            </w:r>
          </w:p>
        </w:tc>
      </w:tr>
      <w:tr w:rsidR="007233AE" w:rsidRPr="00B01260" w14:paraId="72DC5467" w14:textId="77777777" w:rsidTr="007233AE">
        <w:trPr>
          <w:trHeight w:val="249"/>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2C557BC" w14:textId="77777777" w:rsidR="007233AE" w:rsidRPr="00B01260" w:rsidRDefault="007233AE" w:rsidP="00E60CA8">
            <w:pPr>
              <w:jc w:val="center"/>
              <w:rPr>
                <w:rFonts w:ascii="GHEA Grapalat" w:hAnsi="GHEA Grapalat"/>
                <w:b/>
                <w:bCs/>
                <w:sz w:val="16"/>
                <w:szCs w:val="16"/>
              </w:rPr>
            </w:pPr>
            <w:r>
              <w:rPr>
                <w:rFonts w:ascii="GHEA Grapalat" w:hAnsi="GHEA Grapalat"/>
                <w:b/>
                <w:bCs/>
                <w:sz w:val="16"/>
                <w:szCs w:val="16"/>
                <w:lang w:val="hy-AM"/>
              </w:rPr>
              <w:t xml:space="preserve">1015 </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3AAB0" w14:textId="77777777" w:rsidR="007233AE" w:rsidRPr="00B01260" w:rsidRDefault="007233AE" w:rsidP="00E60CA8">
            <w:pPr>
              <w:jc w:val="center"/>
              <w:rPr>
                <w:rFonts w:ascii="GHEA Grapalat" w:hAnsi="GHEA Grapalat"/>
                <w:b/>
                <w:bCs/>
                <w:sz w:val="16"/>
                <w:szCs w:val="16"/>
              </w:rPr>
            </w:pPr>
            <w:r w:rsidRPr="00B01260">
              <w:rPr>
                <w:rFonts w:ascii="GHEA Grapalat" w:hAnsi="GHEA Grapalat"/>
                <w:b/>
                <w:bCs/>
                <w:sz w:val="16"/>
                <w:szCs w:val="16"/>
              </w:rPr>
              <w:t>Սոցիալական փաթեթների ապահովում</w:t>
            </w:r>
          </w:p>
        </w:tc>
        <w:tc>
          <w:tcPr>
            <w:tcW w:w="1276" w:type="dxa"/>
            <w:tcBorders>
              <w:top w:val="nil"/>
              <w:left w:val="nil"/>
              <w:bottom w:val="single" w:sz="4" w:space="0" w:color="000000"/>
              <w:right w:val="single" w:sz="4" w:space="0" w:color="000000"/>
            </w:tcBorders>
            <w:shd w:val="clear" w:color="auto" w:fill="auto"/>
            <w:noWrap/>
            <w:vAlign w:val="center"/>
            <w:hideMark/>
          </w:tcPr>
          <w:p w14:paraId="38780CF0"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278,424.0</w:t>
            </w:r>
          </w:p>
        </w:tc>
        <w:tc>
          <w:tcPr>
            <w:tcW w:w="1417" w:type="dxa"/>
            <w:tcBorders>
              <w:top w:val="nil"/>
              <w:left w:val="nil"/>
              <w:bottom w:val="single" w:sz="4" w:space="0" w:color="000000"/>
              <w:right w:val="single" w:sz="4" w:space="0" w:color="000000"/>
            </w:tcBorders>
            <w:shd w:val="clear" w:color="auto" w:fill="auto"/>
            <w:noWrap/>
            <w:vAlign w:val="center"/>
            <w:hideMark/>
          </w:tcPr>
          <w:p w14:paraId="70951559"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269,856.0</w:t>
            </w:r>
          </w:p>
        </w:tc>
        <w:tc>
          <w:tcPr>
            <w:tcW w:w="1418" w:type="dxa"/>
            <w:tcBorders>
              <w:top w:val="nil"/>
              <w:left w:val="nil"/>
              <w:bottom w:val="single" w:sz="4" w:space="0" w:color="000000"/>
              <w:right w:val="single" w:sz="4" w:space="0" w:color="000000"/>
            </w:tcBorders>
            <w:shd w:val="clear" w:color="auto" w:fill="auto"/>
            <w:noWrap/>
            <w:vAlign w:val="center"/>
            <w:hideMark/>
          </w:tcPr>
          <w:p w14:paraId="2260E015"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266,635.9</w:t>
            </w:r>
          </w:p>
        </w:tc>
        <w:tc>
          <w:tcPr>
            <w:tcW w:w="1146" w:type="dxa"/>
            <w:tcBorders>
              <w:top w:val="nil"/>
              <w:left w:val="nil"/>
              <w:bottom w:val="single" w:sz="4" w:space="0" w:color="000000"/>
              <w:right w:val="single" w:sz="4" w:space="0" w:color="000000"/>
            </w:tcBorders>
            <w:shd w:val="clear" w:color="auto" w:fill="auto"/>
            <w:noWrap/>
            <w:vAlign w:val="center"/>
            <w:hideMark/>
          </w:tcPr>
          <w:p w14:paraId="79815D11"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266,635.9</w:t>
            </w:r>
          </w:p>
        </w:tc>
      </w:tr>
      <w:tr w:rsidR="007233AE" w:rsidRPr="00B01260" w14:paraId="6CA01893" w14:textId="77777777" w:rsidTr="007233AE">
        <w:trPr>
          <w:trHeight w:val="268"/>
        </w:trPr>
        <w:tc>
          <w:tcPr>
            <w:tcW w:w="764" w:type="dxa"/>
            <w:tcBorders>
              <w:top w:val="nil"/>
              <w:left w:val="single" w:sz="4" w:space="0" w:color="000000"/>
              <w:bottom w:val="single" w:sz="4" w:space="0" w:color="000000"/>
              <w:right w:val="single" w:sz="4" w:space="0" w:color="000000"/>
            </w:tcBorders>
            <w:shd w:val="clear" w:color="auto" w:fill="auto"/>
            <w:vAlign w:val="center"/>
            <w:hideMark/>
          </w:tcPr>
          <w:p w14:paraId="099EDDBF"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1015-12001</w:t>
            </w:r>
          </w:p>
        </w:tc>
        <w:tc>
          <w:tcPr>
            <w:tcW w:w="4340" w:type="dxa"/>
            <w:tcBorders>
              <w:top w:val="single" w:sz="4" w:space="0" w:color="000000"/>
              <w:left w:val="nil"/>
              <w:bottom w:val="single" w:sz="4" w:space="0" w:color="000000"/>
              <w:right w:val="single" w:sz="4" w:space="0" w:color="000000"/>
            </w:tcBorders>
            <w:shd w:val="clear" w:color="auto" w:fill="auto"/>
            <w:vAlign w:val="center"/>
            <w:hideMark/>
          </w:tcPr>
          <w:p w14:paraId="2EAD9246" w14:textId="77777777" w:rsidR="007233AE" w:rsidRPr="00B01260" w:rsidRDefault="007233AE" w:rsidP="00E60CA8">
            <w:pPr>
              <w:rPr>
                <w:rFonts w:ascii="GHEA Grapalat" w:hAnsi="GHEA Grapalat"/>
                <w:i/>
                <w:iCs/>
                <w:sz w:val="16"/>
                <w:szCs w:val="16"/>
              </w:rPr>
            </w:pPr>
            <w:r w:rsidRPr="00B01260">
              <w:rPr>
                <w:rFonts w:ascii="GHEA Grapalat" w:hAnsi="GHEA Grapalat"/>
                <w:i/>
                <w:iCs/>
                <w:sz w:val="16"/>
                <w:szCs w:val="16"/>
              </w:rPr>
              <w:t>Պետական հիմնարկների և կազմակերպությունների աշխատողների սոցիալական փաթեթով ապահովում</w:t>
            </w:r>
          </w:p>
        </w:tc>
        <w:tc>
          <w:tcPr>
            <w:tcW w:w="1276" w:type="dxa"/>
            <w:tcBorders>
              <w:top w:val="nil"/>
              <w:left w:val="nil"/>
              <w:bottom w:val="single" w:sz="4" w:space="0" w:color="000000"/>
              <w:right w:val="single" w:sz="4" w:space="0" w:color="000000"/>
            </w:tcBorders>
            <w:shd w:val="clear" w:color="auto" w:fill="auto"/>
            <w:noWrap/>
            <w:vAlign w:val="center"/>
            <w:hideMark/>
          </w:tcPr>
          <w:p w14:paraId="53D14F83"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278,424.0</w:t>
            </w:r>
          </w:p>
        </w:tc>
        <w:tc>
          <w:tcPr>
            <w:tcW w:w="1417" w:type="dxa"/>
            <w:tcBorders>
              <w:top w:val="nil"/>
              <w:left w:val="nil"/>
              <w:bottom w:val="single" w:sz="4" w:space="0" w:color="000000"/>
              <w:right w:val="single" w:sz="4" w:space="0" w:color="000000"/>
            </w:tcBorders>
            <w:shd w:val="clear" w:color="auto" w:fill="auto"/>
            <w:noWrap/>
            <w:vAlign w:val="center"/>
            <w:hideMark/>
          </w:tcPr>
          <w:p w14:paraId="1FE42464"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269,856.0</w:t>
            </w:r>
          </w:p>
        </w:tc>
        <w:tc>
          <w:tcPr>
            <w:tcW w:w="1418" w:type="dxa"/>
            <w:tcBorders>
              <w:top w:val="nil"/>
              <w:left w:val="nil"/>
              <w:bottom w:val="single" w:sz="4" w:space="0" w:color="000000"/>
              <w:right w:val="single" w:sz="4" w:space="0" w:color="000000"/>
            </w:tcBorders>
            <w:shd w:val="clear" w:color="auto" w:fill="auto"/>
            <w:noWrap/>
            <w:vAlign w:val="center"/>
            <w:hideMark/>
          </w:tcPr>
          <w:p w14:paraId="0E54D4F7"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266,635.9</w:t>
            </w:r>
          </w:p>
        </w:tc>
        <w:tc>
          <w:tcPr>
            <w:tcW w:w="1146" w:type="dxa"/>
            <w:tcBorders>
              <w:top w:val="nil"/>
              <w:left w:val="nil"/>
              <w:bottom w:val="single" w:sz="4" w:space="0" w:color="000000"/>
              <w:right w:val="single" w:sz="4" w:space="0" w:color="000000"/>
            </w:tcBorders>
            <w:shd w:val="clear" w:color="auto" w:fill="auto"/>
            <w:noWrap/>
            <w:vAlign w:val="center"/>
            <w:hideMark/>
          </w:tcPr>
          <w:p w14:paraId="677AC9E4"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266,635.9</w:t>
            </w:r>
          </w:p>
        </w:tc>
      </w:tr>
      <w:tr w:rsidR="007233AE" w:rsidRPr="00B01260" w14:paraId="00226C0B" w14:textId="77777777" w:rsidTr="007233AE">
        <w:trPr>
          <w:trHeight w:val="529"/>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DBBD0E" w14:textId="77777777" w:rsidR="007233AE" w:rsidRPr="00B01260" w:rsidRDefault="007233AE" w:rsidP="00E60CA8">
            <w:pPr>
              <w:jc w:val="center"/>
              <w:rPr>
                <w:rFonts w:ascii="GHEA Grapalat" w:hAnsi="GHEA Grapalat"/>
                <w:b/>
                <w:bCs/>
                <w:sz w:val="16"/>
                <w:szCs w:val="16"/>
              </w:rPr>
            </w:pPr>
            <w:r>
              <w:rPr>
                <w:rFonts w:ascii="GHEA Grapalat" w:hAnsi="GHEA Grapalat"/>
                <w:b/>
                <w:bCs/>
                <w:sz w:val="16"/>
                <w:szCs w:val="16"/>
                <w:lang w:val="hy-AM"/>
              </w:rPr>
              <w:t>1025</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0B375" w14:textId="77777777" w:rsidR="007233AE" w:rsidRPr="00B01260" w:rsidRDefault="007233AE" w:rsidP="00E60CA8">
            <w:pPr>
              <w:jc w:val="center"/>
              <w:rPr>
                <w:rFonts w:ascii="GHEA Grapalat" w:hAnsi="GHEA Grapalat"/>
                <w:b/>
                <w:bCs/>
                <w:sz w:val="16"/>
                <w:szCs w:val="16"/>
              </w:rPr>
            </w:pPr>
            <w:r w:rsidRPr="00B01260">
              <w:rPr>
                <w:rFonts w:ascii="GHEA Grapalat" w:hAnsi="GHEA Grapalat"/>
                <w:b/>
                <w:bCs/>
                <w:sz w:val="16"/>
                <w:szCs w:val="16"/>
              </w:rPr>
              <w:t>ՀՀ Գեղարքունիքի մարզում տարածքային պետական կառավարում</w:t>
            </w:r>
          </w:p>
        </w:tc>
        <w:tc>
          <w:tcPr>
            <w:tcW w:w="1276" w:type="dxa"/>
            <w:tcBorders>
              <w:top w:val="nil"/>
              <w:left w:val="nil"/>
              <w:bottom w:val="single" w:sz="4" w:space="0" w:color="000000"/>
              <w:right w:val="single" w:sz="4" w:space="0" w:color="000000"/>
            </w:tcBorders>
            <w:shd w:val="clear" w:color="auto" w:fill="auto"/>
            <w:noWrap/>
            <w:vAlign w:val="center"/>
            <w:hideMark/>
          </w:tcPr>
          <w:p w14:paraId="09213C2A"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699,973.7</w:t>
            </w:r>
          </w:p>
        </w:tc>
        <w:tc>
          <w:tcPr>
            <w:tcW w:w="1417" w:type="dxa"/>
            <w:tcBorders>
              <w:top w:val="nil"/>
              <w:left w:val="nil"/>
              <w:bottom w:val="single" w:sz="4" w:space="0" w:color="000000"/>
              <w:right w:val="single" w:sz="4" w:space="0" w:color="000000"/>
            </w:tcBorders>
            <w:shd w:val="clear" w:color="auto" w:fill="auto"/>
            <w:noWrap/>
            <w:vAlign w:val="center"/>
            <w:hideMark/>
          </w:tcPr>
          <w:p w14:paraId="5B0DD49F"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703,236.1</w:t>
            </w:r>
          </w:p>
        </w:tc>
        <w:tc>
          <w:tcPr>
            <w:tcW w:w="1418" w:type="dxa"/>
            <w:tcBorders>
              <w:top w:val="nil"/>
              <w:left w:val="nil"/>
              <w:bottom w:val="single" w:sz="4" w:space="0" w:color="000000"/>
              <w:right w:val="single" w:sz="4" w:space="0" w:color="000000"/>
            </w:tcBorders>
            <w:shd w:val="clear" w:color="auto" w:fill="auto"/>
            <w:noWrap/>
            <w:vAlign w:val="center"/>
            <w:hideMark/>
          </w:tcPr>
          <w:p w14:paraId="3CA2CEE6"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694,513.2</w:t>
            </w:r>
          </w:p>
        </w:tc>
        <w:tc>
          <w:tcPr>
            <w:tcW w:w="1146" w:type="dxa"/>
            <w:tcBorders>
              <w:top w:val="nil"/>
              <w:left w:val="nil"/>
              <w:bottom w:val="single" w:sz="4" w:space="0" w:color="000000"/>
              <w:right w:val="single" w:sz="4" w:space="0" w:color="000000"/>
            </w:tcBorders>
            <w:shd w:val="clear" w:color="auto" w:fill="auto"/>
            <w:noWrap/>
            <w:vAlign w:val="center"/>
            <w:hideMark/>
          </w:tcPr>
          <w:p w14:paraId="4CE8200D"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694,513.2</w:t>
            </w:r>
          </w:p>
        </w:tc>
      </w:tr>
      <w:tr w:rsidR="007233AE" w:rsidRPr="00B01260" w14:paraId="3F77519B" w14:textId="77777777" w:rsidTr="007233AE">
        <w:trPr>
          <w:trHeight w:val="423"/>
        </w:trPr>
        <w:tc>
          <w:tcPr>
            <w:tcW w:w="764" w:type="dxa"/>
            <w:tcBorders>
              <w:top w:val="nil"/>
              <w:left w:val="single" w:sz="4" w:space="0" w:color="000000"/>
              <w:bottom w:val="single" w:sz="4" w:space="0" w:color="000000"/>
              <w:right w:val="single" w:sz="4" w:space="0" w:color="000000"/>
            </w:tcBorders>
            <w:shd w:val="clear" w:color="auto" w:fill="auto"/>
            <w:vAlign w:val="center"/>
            <w:hideMark/>
          </w:tcPr>
          <w:p w14:paraId="439782E4"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1025-11001</w:t>
            </w:r>
          </w:p>
        </w:tc>
        <w:tc>
          <w:tcPr>
            <w:tcW w:w="4340" w:type="dxa"/>
            <w:tcBorders>
              <w:top w:val="single" w:sz="4" w:space="0" w:color="000000"/>
              <w:left w:val="nil"/>
              <w:bottom w:val="single" w:sz="4" w:space="0" w:color="000000"/>
              <w:right w:val="single" w:sz="4" w:space="0" w:color="000000"/>
            </w:tcBorders>
            <w:shd w:val="clear" w:color="auto" w:fill="auto"/>
            <w:vAlign w:val="center"/>
            <w:hideMark/>
          </w:tcPr>
          <w:p w14:paraId="268534B4" w14:textId="77777777" w:rsidR="007233AE" w:rsidRPr="00B01260" w:rsidRDefault="007233AE" w:rsidP="00E60CA8">
            <w:pPr>
              <w:rPr>
                <w:rFonts w:ascii="GHEA Grapalat" w:hAnsi="GHEA Grapalat"/>
                <w:i/>
                <w:iCs/>
                <w:sz w:val="16"/>
                <w:szCs w:val="16"/>
              </w:rPr>
            </w:pPr>
            <w:r w:rsidRPr="00B01260">
              <w:rPr>
                <w:rFonts w:ascii="GHEA Grapalat" w:hAnsi="GHEA Grapalat"/>
                <w:i/>
                <w:iCs/>
                <w:sz w:val="16"/>
                <w:szCs w:val="16"/>
              </w:rPr>
              <w:t>ՀՀ Գեղարքունիքի մարզպետարանի կողմից տարածքային պետական կառավարման ապահովում</w:t>
            </w:r>
          </w:p>
        </w:tc>
        <w:tc>
          <w:tcPr>
            <w:tcW w:w="1276" w:type="dxa"/>
            <w:tcBorders>
              <w:top w:val="nil"/>
              <w:left w:val="nil"/>
              <w:bottom w:val="single" w:sz="4" w:space="0" w:color="000000"/>
              <w:right w:val="single" w:sz="4" w:space="0" w:color="000000"/>
            </w:tcBorders>
            <w:shd w:val="clear" w:color="auto" w:fill="auto"/>
            <w:noWrap/>
            <w:vAlign w:val="center"/>
            <w:hideMark/>
          </w:tcPr>
          <w:p w14:paraId="5F43B761"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699,973.7</w:t>
            </w:r>
          </w:p>
        </w:tc>
        <w:tc>
          <w:tcPr>
            <w:tcW w:w="1417" w:type="dxa"/>
            <w:tcBorders>
              <w:top w:val="nil"/>
              <w:left w:val="nil"/>
              <w:bottom w:val="single" w:sz="4" w:space="0" w:color="000000"/>
              <w:right w:val="single" w:sz="4" w:space="0" w:color="000000"/>
            </w:tcBorders>
            <w:shd w:val="clear" w:color="auto" w:fill="auto"/>
            <w:noWrap/>
            <w:vAlign w:val="center"/>
            <w:hideMark/>
          </w:tcPr>
          <w:p w14:paraId="43DEE3D9"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700,538.2</w:t>
            </w:r>
          </w:p>
        </w:tc>
        <w:tc>
          <w:tcPr>
            <w:tcW w:w="1418" w:type="dxa"/>
            <w:tcBorders>
              <w:top w:val="nil"/>
              <w:left w:val="nil"/>
              <w:bottom w:val="single" w:sz="4" w:space="0" w:color="000000"/>
              <w:right w:val="single" w:sz="4" w:space="0" w:color="000000"/>
            </w:tcBorders>
            <w:shd w:val="clear" w:color="auto" w:fill="auto"/>
            <w:noWrap/>
            <w:vAlign w:val="center"/>
            <w:hideMark/>
          </w:tcPr>
          <w:p w14:paraId="58D7CCFA"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691,815.3</w:t>
            </w:r>
          </w:p>
        </w:tc>
        <w:tc>
          <w:tcPr>
            <w:tcW w:w="1146" w:type="dxa"/>
            <w:tcBorders>
              <w:top w:val="nil"/>
              <w:left w:val="nil"/>
              <w:bottom w:val="single" w:sz="4" w:space="0" w:color="000000"/>
              <w:right w:val="single" w:sz="4" w:space="0" w:color="000000"/>
            </w:tcBorders>
            <w:shd w:val="clear" w:color="auto" w:fill="auto"/>
            <w:noWrap/>
            <w:vAlign w:val="center"/>
            <w:hideMark/>
          </w:tcPr>
          <w:p w14:paraId="69DF8828"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691,815.3</w:t>
            </w:r>
          </w:p>
        </w:tc>
      </w:tr>
      <w:tr w:rsidR="007233AE" w:rsidRPr="00B01260" w14:paraId="322B2284" w14:textId="77777777" w:rsidTr="007233AE">
        <w:trPr>
          <w:trHeight w:val="245"/>
        </w:trPr>
        <w:tc>
          <w:tcPr>
            <w:tcW w:w="764" w:type="dxa"/>
            <w:tcBorders>
              <w:top w:val="nil"/>
              <w:left w:val="single" w:sz="4" w:space="0" w:color="000000"/>
              <w:bottom w:val="single" w:sz="4" w:space="0" w:color="000000"/>
              <w:right w:val="single" w:sz="4" w:space="0" w:color="000000"/>
            </w:tcBorders>
            <w:shd w:val="clear" w:color="auto" w:fill="auto"/>
            <w:vAlign w:val="center"/>
            <w:hideMark/>
          </w:tcPr>
          <w:p w14:paraId="5F827070"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1025-11002</w:t>
            </w:r>
          </w:p>
        </w:tc>
        <w:tc>
          <w:tcPr>
            <w:tcW w:w="4340" w:type="dxa"/>
            <w:tcBorders>
              <w:top w:val="single" w:sz="4" w:space="0" w:color="000000"/>
              <w:left w:val="nil"/>
              <w:bottom w:val="single" w:sz="4" w:space="0" w:color="000000"/>
              <w:right w:val="single" w:sz="4" w:space="0" w:color="000000"/>
            </w:tcBorders>
            <w:shd w:val="clear" w:color="auto" w:fill="auto"/>
            <w:vAlign w:val="center"/>
            <w:hideMark/>
          </w:tcPr>
          <w:p w14:paraId="2A205D51" w14:textId="77777777" w:rsidR="007233AE" w:rsidRPr="00B01260" w:rsidRDefault="007233AE" w:rsidP="00E60CA8">
            <w:pPr>
              <w:rPr>
                <w:rFonts w:ascii="GHEA Grapalat" w:hAnsi="GHEA Grapalat"/>
                <w:i/>
                <w:iCs/>
                <w:sz w:val="16"/>
                <w:szCs w:val="16"/>
              </w:rPr>
            </w:pPr>
            <w:r w:rsidRPr="00B01260">
              <w:rPr>
                <w:rFonts w:ascii="GHEA Grapalat" w:hAnsi="GHEA Grapalat"/>
                <w:i/>
                <w:iCs/>
                <w:sz w:val="16"/>
                <w:szCs w:val="16"/>
              </w:rPr>
              <w:t xml:space="preserve">Արտասահմանյան պաշտոնական գործուղումներ </w:t>
            </w:r>
          </w:p>
        </w:tc>
        <w:tc>
          <w:tcPr>
            <w:tcW w:w="1276" w:type="dxa"/>
            <w:tcBorders>
              <w:top w:val="nil"/>
              <w:left w:val="nil"/>
              <w:bottom w:val="single" w:sz="4" w:space="0" w:color="000000"/>
              <w:right w:val="single" w:sz="4" w:space="0" w:color="000000"/>
            </w:tcBorders>
            <w:shd w:val="clear" w:color="auto" w:fill="auto"/>
            <w:noWrap/>
            <w:vAlign w:val="center"/>
            <w:hideMark/>
          </w:tcPr>
          <w:p w14:paraId="36A8C418"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w:t>
            </w:r>
          </w:p>
        </w:tc>
        <w:tc>
          <w:tcPr>
            <w:tcW w:w="1417" w:type="dxa"/>
            <w:tcBorders>
              <w:top w:val="nil"/>
              <w:left w:val="nil"/>
              <w:bottom w:val="single" w:sz="4" w:space="0" w:color="000000"/>
              <w:right w:val="single" w:sz="4" w:space="0" w:color="000000"/>
            </w:tcBorders>
            <w:shd w:val="clear" w:color="auto" w:fill="auto"/>
            <w:noWrap/>
            <w:vAlign w:val="center"/>
            <w:hideMark/>
          </w:tcPr>
          <w:p w14:paraId="03779421"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1,567.9</w:t>
            </w:r>
          </w:p>
        </w:tc>
        <w:tc>
          <w:tcPr>
            <w:tcW w:w="1418" w:type="dxa"/>
            <w:tcBorders>
              <w:top w:val="nil"/>
              <w:left w:val="nil"/>
              <w:bottom w:val="single" w:sz="4" w:space="0" w:color="000000"/>
              <w:right w:val="single" w:sz="4" w:space="0" w:color="000000"/>
            </w:tcBorders>
            <w:shd w:val="clear" w:color="auto" w:fill="auto"/>
            <w:noWrap/>
            <w:vAlign w:val="center"/>
            <w:hideMark/>
          </w:tcPr>
          <w:p w14:paraId="1D7A6D70"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1,567.9</w:t>
            </w:r>
          </w:p>
        </w:tc>
        <w:tc>
          <w:tcPr>
            <w:tcW w:w="1146" w:type="dxa"/>
            <w:tcBorders>
              <w:top w:val="nil"/>
              <w:left w:val="nil"/>
              <w:bottom w:val="single" w:sz="4" w:space="0" w:color="000000"/>
              <w:right w:val="single" w:sz="4" w:space="0" w:color="000000"/>
            </w:tcBorders>
            <w:shd w:val="clear" w:color="auto" w:fill="auto"/>
            <w:noWrap/>
            <w:vAlign w:val="center"/>
            <w:hideMark/>
          </w:tcPr>
          <w:p w14:paraId="7CC5250B"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1,567.9</w:t>
            </w:r>
          </w:p>
        </w:tc>
      </w:tr>
      <w:tr w:rsidR="007233AE" w:rsidRPr="00B01260" w14:paraId="448A5170" w14:textId="77777777" w:rsidTr="007233AE">
        <w:trPr>
          <w:trHeight w:val="223"/>
        </w:trPr>
        <w:tc>
          <w:tcPr>
            <w:tcW w:w="764" w:type="dxa"/>
            <w:tcBorders>
              <w:top w:val="nil"/>
              <w:left w:val="single" w:sz="4" w:space="0" w:color="000000"/>
              <w:bottom w:val="single" w:sz="4" w:space="0" w:color="000000"/>
              <w:right w:val="single" w:sz="4" w:space="0" w:color="000000"/>
            </w:tcBorders>
            <w:shd w:val="clear" w:color="auto" w:fill="auto"/>
            <w:vAlign w:val="center"/>
            <w:hideMark/>
          </w:tcPr>
          <w:p w14:paraId="3BD7DDD2"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1025-11003</w:t>
            </w:r>
          </w:p>
        </w:tc>
        <w:tc>
          <w:tcPr>
            <w:tcW w:w="4340" w:type="dxa"/>
            <w:tcBorders>
              <w:top w:val="single" w:sz="4" w:space="0" w:color="000000"/>
              <w:left w:val="nil"/>
              <w:bottom w:val="single" w:sz="4" w:space="0" w:color="000000"/>
              <w:right w:val="single" w:sz="4" w:space="0" w:color="000000"/>
            </w:tcBorders>
            <w:shd w:val="clear" w:color="auto" w:fill="auto"/>
            <w:vAlign w:val="center"/>
            <w:hideMark/>
          </w:tcPr>
          <w:p w14:paraId="6365A025" w14:textId="77777777" w:rsidR="007233AE" w:rsidRPr="00B01260" w:rsidRDefault="007233AE" w:rsidP="00E60CA8">
            <w:pPr>
              <w:rPr>
                <w:rFonts w:ascii="GHEA Grapalat" w:hAnsi="GHEA Grapalat"/>
                <w:i/>
                <w:iCs/>
                <w:sz w:val="16"/>
                <w:szCs w:val="16"/>
              </w:rPr>
            </w:pPr>
            <w:r w:rsidRPr="00B01260">
              <w:rPr>
                <w:rFonts w:ascii="GHEA Grapalat" w:hAnsi="GHEA Grapalat"/>
                <w:i/>
                <w:iCs/>
                <w:sz w:val="16"/>
                <w:szCs w:val="16"/>
              </w:rPr>
              <w:t>Արտասահմանյան պատվիրակությունների ընդունելություններ</w:t>
            </w:r>
          </w:p>
        </w:tc>
        <w:tc>
          <w:tcPr>
            <w:tcW w:w="1276" w:type="dxa"/>
            <w:tcBorders>
              <w:top w:val="nil"/>
              <w:left w:val="nil"/>
              <w:bottom w:val="single" w:sz="4" w:space="0" w:color="000000"/>
              <w:right w:val="single" w:sz="4" w:space="0" w:color="000000"/>
            </w:tcBorders>
            <w:shd w:val="clear" w:color="auto" w:fill="auto"/>
            <w:noWrap/>
            <w:vAlign w:val="center"/>
            <w:hideMark/>
          </w:tcPr>
          <w:p w14:paraId="4CBDA9FF"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w:t>
            </w:r>
          </w:p>
        </w:tc>
        <w:tc>
          <w:tcPr>
            <w:tcW w:w="1417" w:type="dxa"/>
            <w:tcBorders>
              <w:top w:val="nil"/>
              <w:left w:val="nil"/>
              <w:bottom w:val="single" w:sz="4" w:space="0" w:color="000000"/>
              <w:right w:val="single" w:sz="4" w:space="0" w:color="000000"/>
            </w:tcBorders>
            <w:shd w:val="clear" w:color="auto" w:fill="auto"/>
            <w:noWrap/>
            <w:vAlign w:val="center"/>
            <w:hideMark/>
          </w:tcPr>
          <w:p w14:paraId="232F6D76"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1,130.0</w:t>
            </w:r>
          </w:p>
        </w:tc>
        <w:tc>
          <w:tcPr>
            <w:tcW w:w="1418" w:type="dxa"/>
            <w:tcBorders>
              <w:top w:val="nil"/>
              <w:left w:val="nil"/>
              <w:bottom w:val="single" w:sz="4" w:space="0" w:color="000000"/>
              <w:right w:val="single" w:sz="4" w:space="0" w:color="000000"/>
            </w:tcBorders>
            <w:shd w:val="clear" w:color="auto" w:fill="auto"/>
            <w:noWrap/>
            <w:vAlign w:val="center"/>
            <w:hideMark/>
          </w:tcPr>
          <w:p w14:paraId="6D8708D4"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1,130.0</w:t>
            </w:r>
          </w:p>
        </w:tc>
        <w:tc>
          <w:tcPr>
            <w:tcW w:w="1146" w:type="dxa"/>
            <w:tcBorders>
              <w:top w:val="nil"/>
              <w:left w:val="nil"/>
              <w:bottom w:val="single" w:sz="4" w:space="0" w:color="000000"/>
              <w:right w:val="single" w:sz="4" w:space="0" w:color="000000"/>
            </w:tcBorders>
            <w:shd w:val="clear" w:color="auto" w:fill="auto"/>
            <w:noWrap/>
            <w:vAlign w:val="center"/>
            <w:hideMark/>
          </w:tcPr>
          <w:p w14:paraId="706A995C"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1,130.0</w:t>
            </w:r>
          </w:p>
        </w:tc>
      </w:tr>
      <w:tr w:rsidR="007233AE" w:rsidRPr="00B01260" w14:paraId="7CCB2E37" w14:textId="77777777" w:rsidTr="007233AE">
        <w:trPr>
          <w:trHeight w:val="30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6308A3" w14:textId="77777777" w:rsidR="007233AE" w:rsidRPr="00B01260" w:rsidRDefault="007233AE" w:rsidP="00E60CA8">
            <w:pPr>
              <w:jc w:val="center"/>
              <w:rPr>
                <w:rFonts w:ascii="GHEA Grapalat" w:hAnsi="GHEA Grapalat"/>
                <w:b/>
                <w:bCs/>
                <w:sz w:val="16"/>
                <w:szCs w:val="16"/>
                <w:lang w:val="hy-AM"/>
              </w:rPr>
            </w:pPr>
            <w:r>
              <w:rPr>
                <w:rFonts w:ascii="GHEA Grapalat" w:hAnsi="GHEA Grapalat"/>
                <w:b/>
                <w:bCs/>
                <w:sz w:val="16"/>
                <w:szCs w:val="16"/>
                <w:lang w:val="hy-AM"/>
              </w:rPr>
              <w:t>1049</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F0B9D" w14:textId="77777777" w:rsidR="007233AE" w:rsidRPr="00B01260" w:rsidRDefault="007233AE" w:rsidP="00E60CA8">
            <w:pPr>
              <w:jc w:val="center"/>
              <w:rPr>
                <w:rFonts w:ascii="GHEA Grapalat" w:hAnsi="GHEA Grapalat"/>
                <w:b/>
                <w:bCs/>
                <w:sz w:val="16"/>
                <w:szCs w:val="16"/>
                <w:lang w:val="hy-AM"/>
              </w:rPr>
            </w:pPr>
            <w:r w:rsidRPr="00B01260">
              <w:rPr>
                <w:rFonts w:ascii="GHEA Grapalat" w:hAnsi="GHEA Grapalat"/>
                <w:b/>
                <w:bCs/>
                <w:sz w:val="16"/>
                <w:szCs w:val="16"/>
                <w:lang w:val="hy-AM"/>
              </w:rPr>
              <w:t>Ճանապարհային ցանցի բարելավում</w:t>
            </w:r>
          </w:p>
        </w:tc>
        <w:tc>
          <w:tcPr>
            <w:tcW w:w="1276" w:type="dxa"/>
            <w:tcBorders>
              <w:top w:val="nil"/>
              <w:left w:val="nil"/>
              <w:bottom w:val="single" w:sz="4" w:space="0" w:color="000000"/>
              <w:right w:val="single" w:sz="4" w:space="0" w:color="000000"/>
            </w:tcBorders>
            <w:shd w:val="clear" w:color="auto" w:fill="auto"/>
            <w:noWrap/>
            <w:vAlign w:val="center"/>
            <w:hideMark/>
          </w:tcPr>
          <w:p w14:paraId="6E7D5AED"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181,000.0</w:t>
            </w:r>
          </w:p>
        </w:tc>
        <w:tc>
          <w:tcPr>
            <w:tcW w:w="1417" w:type="dxa"/>
            <w:tcBorders>
              <w:top w:val="nil"/>
              <w:left w:val="nil"/>
              <w:bottom w:val="single" w:sz="4" w:space="0" w:color="000000"/>
              <w:right w:val="single" w:sz="4" w:space="0" w:color="000000"/>
            </w:tcBorders>
            <w:shd w:val="clear" w:color="auto" w:fill="auto"/>
            <w:noWrap/>
            <w:vAlign w:val="center"/>
            <w:hideMark/>
          </w:tcPr>
          <w:p w14:paraId="5A162E95"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181,000.0</w:t>
            </w:r>
          </w:p>
        </w:tc>
        <w:tc>
          <w:tcPr>
            <w:tcW w:w="1418" w:type="dxa"/>
            <w:tcBorders>
              <w:top w:val="nil"/>
              <w:left w:val="nil"/>
              <w:bottom w:val="single" w:sz="4" w:space="0" w:color="000000"/>
              <w:right w:val="single" w:sz="4" w:space="0" w:color="000000"/>
            </w:tcBorders>
            <w:shd w:val="clear" w:color="auto" w:fill="auto"/>
            <w:noWrap/>
            <w:vAlign w:val="center"/>
            <w:hideMark/>
          </w:tcPr>
          <w:p w14:paraId="2005E6F8"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175,976.2</w:t>
            </w:r>
          </w:p>
        </w:tc>
        <w:tc>
          <w:tcPr>
            <w:tcW w:w="1146" w:type="dxa"/>
            <w:tcBorders>
              <w:top w:val="nil"/>
              <w:left w:val="nil"/>
              <w:bottom w:val="single" w:sz="4" w:space="0" w:color="000000"/>
              <w:right w:val="single" w:sz="4" w:space="0" w:color="000000"/>
            </w:tcBorders>
            <w:shd w:val="clear" w:color="auto" w:fill="auto"/>
            <w:noWrap/>
            <w:vAlign w:val="center"/>
            <w:hideMark/>
          </w:tcPr>
          <w:p w14:paraId="1D7A6D98"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175,976.2</w:t>
            </w:r>
          </w:p>
        </w:tc>
      </w:tr>
      <w:tr w:rsidR="007233AE" w:rsidRPr="00B01260" w14:paraId="6859D7C9" w14:textId="77777777" w:rsidTr="007233AE">
        <w:trPr>
          <w:trHeight w:val="555"/>
        </w:trPr>
        <w:tc>
          <w:tcPr>
            <w:tcW w:w="764" w:type="dxa"/>
            <w:tcBorders>
              <w:top w:val="nil"/>
              <w:left w:val="single" w:sz="4" w:space="0" w:color="000000"/>
              <w:bottom w:val="single" w:sz="4" w:space="0" w:color="000000"/>
              <w:right w:val="single" w:sz="4" w:space="0" w:color="000000"/>
            </w:tcBorders>
            <w:shd w:val="clear" w:color="auto" w:fill="auto"/>
            <w:vAlign w:val="center"/>
            <w:hideMark/>
          </w:tcPr>
          <w:p w14:paraId="19B8F78F"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1049-11002</w:t>
            </w:r>
          </w:p>
        </w:tc>
        <w:tc>
          <w:tcPr>
            <w:tcW w:w="4340" w:type="dxa"/>
            <w:tcBorders>
              <w:top w:val="single" w:sz="4" w:space="0" w:color="000000"/>
              <w:left w:val="nil"/>
              <w:bottom w:val="single" w:sz="4" w:space="0" w:color="000000"/>
              <w:right w:val="single" w:sz="4" w:space="0" w:color="000000"/>
            </w:tcBorders>
            <w:shd w:val="clear" w:color="auto" w:fill="auto"/>
            <w:vAlign w:val="center"/>
            <w:hideMark/>
          </w:tcPr>
          <w:p w14:paraId="67FDDAED" w14:textId="77777777" w:rsidR="007233AE" w:rsidRPr="00B01260" w:rsidRDefault="007233AE" w:rsidP="00E60CA8">
            <w:pPr>
              <w:rPr>
                <w:rFonts w:ascii="GHEA Grapalat" w:hAnsi="GHEA Grapalat"/>
                <w:i/>
                <w:iCs/>
                <w:sz w:val="16"/>
                <w:szCs w:val="16"/>
              </w:rPr>
            </w:pPr>
            <w:r w:rsidRPr="00B01260">
              <w:rPr>
                <w:rFonts w:ascii="GHEA Grapalat" w:hAnsi="GHEA Grapalat"/>
                <w:i/>
                <w:iCs/>
                <w:sz w:val="16"/>
                <w:szCs w:val="16"/>
              </w:rPr>
              <w:t>Մարզային նշանակության ավտոճանապարհների պահպանման և անվտանգ երթևեկության ծառայություններ</w:t>
            </w:r>
          </w:p>
        </w:tc>
        <w:tc>
          <w:tcPr>
            <w:tcW w:w="1276" w:type="dxa"/>
            <w:tcBorders>
              <w:top w:val="nil"/>
              <w:left w:val="nil"/>
              <w:bottom w:val="single" w:sz="4" w:space="0" w:color="000000"/>
              <w:right w:val="single" w:sz="4" w:space="0" w:color="000000"/>
            </w:tcBorders>
            <w:shd w:val="clear" w:color="auto" w:fill="auto"/>
            <w:noWrap/>
            <w:vAlign w:val="center"/>
            <w:hideMark/>
          </w:tcPr>
          <w:p w14:paraId="10C495DC"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181,000.0</w:t>
            </w:r>
          </w:p>
        </w:tc>
        <w:tc>
          <w:tcPr>
            <w:tcW w:w="1417" w:type="dxa"/>
            <w:tcBorders>
              <w:top w:val="nil"/>
              <w:left w:val="nil"/>
              <w:bottom w:val="single" w:sz="4" w:space="0" w:color="000000"/>
              <w:right w:val="single" w:sz="4" w:space="0" w:color="000000"/>
            </w:tcBorders>
            <w:shd w:val="clear" w:color="auto" w:fill="auto"/>
            <w:noWrap/>
            <w:vAlign w:val="center"/>
            <w:hideMark/>
          </w:tcPr>
          <w:p w14:paraId="60B5D1A4"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181,000.0</w:t>
            </w:r>
          </w:p>
        </w:tc>
        <w:tc>
          <w:tcPr>
            <w:tcW w:w="1418" w:type="dxa"/>
            <w:tcBorders>
              <w:top w:val="nil"/>
              <w:left w:val="nil"/>
              <w:bottom w:val="single" w:sz="4" w:space="0" w:color="000000"/>
              <w:right w:val="single" w:sz="4" w:space="0" w:color="000000"/>
            </w:tcBorders>
            <w:shd w:val="clear" w:color="auto" w:fill="auto"/>
            <w:noWrap/>
            <w:vAlign w:val="center"/>
            <w:hideMark/>
          </w:tcPr>
          <w:p w14:paraId="3A386DAD"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175,976.2</w:t>
            </w:r>
          </w:p>
        </w:tc>
        <w:tc>
          <w:tcPr>
            <w:tcW w:w="1146" w:type="dxa"/>
            <w:tcBorders>
              <w:top w:val="nil"/>
              <w:left w:val="nil"/>
              <w:bottom w:val="single" w:sz="4" w:space="0" w:color="000000"/>
              <w:right w:val="single" w:sz="4" w:space="0" w:color="000000"/>
            </w:tcBorders>
            <w:shd w:val="clear" w:color="auto" w:fill="auto"/>
            <w:noWrap/>
            <w:vAlign w:val="center"/>
            <w:hideMark/>
          </w:tcPr>
          <w:p w14:paraId="21D44B4F"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175,976.2</w:t>
            </w:r>
          </w:p>
        </w:tc>
      </w:tr>
      <w:tr w:rsidR="007233AE" w:rsidRPr="00B01260" w14:paraId="7362FCC0" w14:textId="77777777" w:rsidTr="007233AE">
        <w:trPr>
          <w:trHeight w:val="30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B81BCD" w14:textId="77777777" w:rsidR="007233AE" w:rsidRPr="00B01260" w:rsidRDefault="007233AE" w:rsidP="00E60CA8">
            <w:pPr>
              <w:jc w:val="center"/>
              <w:rPr>
                <w:rFonts w:ascii="GHEA Grapalat" w:hAnsi="GHEA Grapalat"/>
                <w:b/>
                <w:bCs/>
                <w:sz w:val="16"/>
                <w:szCs w:val="16"/>
              </w:rPr>
            </w:pPr>
            <w:r>
              <w:rPr>
                <w:rFonts w:ascii="GHEA Grapalat" w:hAnsi="GHEA Grapalat"/>
                <w:b/>
                <w:bCs/>
                <w:sz w:val="16"/>
                <w:szCs w:val="16"/>
                <w:lang w:val="hy-AM"/>
              </w:rPr>
              <w:t>1075</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F62E4" w14:textId="77777777" w:rsidR="007233AE" w:rsidRPr="00B01260" w:rsidRDefault="007233AE" w:rsidP="00E60CA8">
            <w:pPr>
              <w:jc w:val="center"/>
              <w:rPr>
                <w:rFonts w:ascii="GHEA Grapalat" w:hAnsi="GHEA Grapalat"/>
                <w:b/>
                <w:bCs/>
                <w:sz w:val="16"/>
                <w:szCs w:val="16"/>
              </w:rPr>
            </w:pPr>
            <w:r w:rsidRPr="00B01260">
              <w:rPr>
                <w:rFonts w:ascii="GHEA Grapalat" w:hAnsi="GHEA Grapalat"/>
                <w:b/>
                <w:bCs/>
                <w:sz w:val="16"/>
                <w:szCs w:val="16"/>
              </w:rPr>
              <w:t>Մշակութային ժառանգության ծրագիր</w:t>
            </w:r>
          </w:p>
        </w:tc>
        <w:tc>
          <w:tcPr>
            <w:tcW w:w="1276" w:type="dxa"/>
            <w:tcBorders>
              <w:top w:val="nil"/>
              <w:left w:val="nil"/>
              <w:bottom w:val="single" w:sz="4" w:space="0" w:color="000000"/>
              <w:right w:val="single" w:sz="4" w:space="0" w:color="000000"/>
            </w:tcBorders>
            <w:shd w:val="clear" w:color="auto" w:fill="auto"/>
            <w:noWrap/>
            <w:vAlign w:val="center"/>
            <w:hideMark/>
          </w:tcPr>
          <w:p w14:paraId="74516904"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27,420.2</w:t>
            </w:r>
          </w:p>
        </w:tc>
        <w:tc>
          <w:tcPr>
            <w:tcW w:w="1417" w:type="dxa"/>
            <w:tcBorders>
              <w:top w:val="nil"/>
              <w:left w:val="nil"/>
              <w:bottom w:val="single" w:sz="4" w:space="0" w:color="000000"/>
              <w:right w:val="single" w:sz="4" w:space="0" w:color="000000"/>
            </w:tcBorders>
            <w:shd w:val="clear" w:color="auto" w:fill="auto"/>
            <w:noWrap/>
            <w:vAlign w:val="center"/>
            <w:hideMark/>
          </w:tcPr>
          <w:p w14:paraId="7236B463"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27,420.2</w:t>
            </w:r>
          </w:p>
        </w:tc>
        <w:tc>
          <w:tcPr>
            <w:tcW w:w="1418" w:type="dxa"/>
            <w:tcBorders>
              <w:top w:val="nil"/>
              <w:left w:val="nil"/>
              <w:bottom w:val="single" w:sz="4" w:space="0" w:color="000000"/>
              <w:right w:val="single" w:sz="4" w:space="0" w:color="000000"/>
            </w:tcBorders>
            <w:shd w:val="clear" w:color="auto" w:fill="auto"/>
            <w:noWrap/>
            <w:vAlign w:val="center"/>
            <w:hideMark/>
          </w:tcPr>
          <w:p w14:paraId="37B33692"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24,086.2</w:t>
            </w:r>
          </w:p>
        </w:tc>
        <w:tc>
          <w:tcPr>
            <w:tcW w:w="1146" w:type="dxa"/>
            <w:tcBorders>
              <w:top w:val="nil"/>
              <w:left w:val="nil"/>
              <w:bottom w:val="single" w:sz="4" w:space="0" w:color="000000"/>
              <w:right w:val="single" w:sz="4" w:space="0" w:color="000000"/>
            </w:tcBorders>
            <w:shd w:val="clear" w:color="auto" w:fill="auto"/>
            <w:noWrap/>
            <w:vAlign w:val="center"/>
            <w:hideMark/>
          </w:tcPr>
          <w:p w14:paraId="71415B93"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24,086.2</w:t>
            </w:r>
          </w:p>
        </w:tc>
      </w:tr>
      <w:tr w:rsidR="007233AE" w:rsidRPr="00B01260" w14:paraId="1BFA95DE" w14:textId="77777777" w:rsidTr="007233AE">
        <w:trPr>
          <w:trHeight w:val="333"/>
        </w:trPr>
        <w:tc>
          <w:tcPr>
            <w:tcW w:w="764" w:type="dxa"/>
            <w:tcBorders>
              <w:top w:val="nil"/>
              <w:left w:val="single" w:sz="4" w:space="0" w:color="000000"/>
              <w:bottom w:val="single" w:sz="4" w:space="0" w:color="000000"/>
              <w:right w:val="single" w:sz="4" w:space="0" w:color="000000"/>
            </w:tcBorders>
            <w:shd w:val="clear" w:color="auto" w:fill="auto"/>
            <w:vAlign w:val="center"/>
            <w:hideMark/>
          </w:tcPr>
          <w:p w14:paraId="378756C0"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1075-11004</w:t>
            </w:r>
          </w:p>
        </w:tc>
        <w:tc>
          <w:tcPr>
            <w:tcW w:w="4340" w:type="dxa"/>
            <w:tcBorders>
              <w:top w:val="single" w:sz="4" w:space="0" w:color="000000"/>
              <w:left w:val="nil"/>
              <w:bottom w:val="single" w:sz="4" w:space="0" w:color="000000"/>
              <w:right w:val="single" w:sz="4" w:space="0" w:color="000000"/>
            </w:tcBorders>
            <w:shd w:val="clear" w:color="auto" w:fill="auto"/>
            <w:vAlign w:val="center"/>
            <w:hideMark/>
          </w:tcPr>
          <w:p w14:paraId="5E17C71C" w14:textId="77777777" w:rsidR="007233AE" w:rsidRPr="00B01260" w:rsidRDefault="007233AE" w:rsidP="00E60CA8">
            <w:pPr>
              <w:rPr>
                <w:rFonts w:ascii="GHEA Grapalat" w:hAnsi="GHEA Grapalat"/>
                <w:i/>
                <w:iCs/>
                <w:sz w:val="16"/>
                <w:szCs w:val="16"/>
              </w:rPr>
            </w:pPr>
            <w:r w:rsidRPr="00B01260">
              <w:rPr>
                <w:rFonts w:ascii="GHEA Grapalat" w:hAnsi="GHEA Grapalat"/>
                <w:i/>
                <w:iCs/>
                <w:sz w:val="16"/>
                <w:szCs w:val="16"/>
              </w:rPr>
              <w:t>Թանգարանային ծառայություններ և ցուցահանդեսներ</w:t>
            </w:r>
          </w:p>
        </w:tc>
        <w:tc>
          <w:tcPr>
            <w:tcW w:w="1276" w:type="dxa"/>
            <w:tcBorders>
              <w:top w:val="nil"/>
              <w:left w:val="nil"/>
              <w:bottom w:val="single" w:sz="4" w:space="0" w:color="000000"/>
              <w:right w:val="single" w:sz="4" w:space="0" w:color="000000"/>
            </w:tcBorders>
            <w:shd w:val="clear" w:color="auto" w:fill="auto"/>
            <w:noWrap/>
            <w:vAlign w:val="center"/>
            <w:hideMark/>
          </w:tcPr>
          <w:p w14:paraId="513E6253"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27,420.2</w:t>
            </w:r>
          </w:p>
        </w:tc>
        <w:tc>
          <w:tcPr>
            <w:tcW w:w="1417" w:type="dxa"/>
            <w:tcBorders>
              <w:top w:val="nil"/>
              <w:left w:val="nil"/>
              <w:bottom w:val="single" w:sz="4" w:space="0" w:color="000000"/>
              <w:right w:val="single" w:sz="4" w:space="0" w:color="000000"/>
            </w:tcBorders>
            <w:shd w:val="clear" w:color="auto" w:fill="auto"/>
            <w:noWrap/>
            <w:vAlign w:val="center"/>
            <w:hideMark/>
          </w:tcPr>
          <w:p w14:paraId="614EEC3B"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27,420.2</w:t>
            </w:r>
          </w:p>
        </w:tc>
        <w:tc>
          <w:tcPr>
            <w:tcW w:w="1418" w:type="dxa"/>
            <w:tcBorders>
              <w:top w:val="nil"/>
              <w:left w:val="nil"/>
              <w:bottom w:val="single" w:sz="4" w:space="0" w:color="000000"/>
              <w:right w:val="single" w:sz="4" w:space="0" w:color="000000"/>
            </w:tcBorders>
            <w:shd w:val="clear" w:color="auto" w:fill="auto"/>
            <w:noWrap/>
            <w:vAlign w:val="center"/>
            <w:hideMark/>
          </w:tcPr>
          <w:p w14:paraId="2BC98AB9"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24,086.2</w:t>
            </w:r>
          </w:p>
        </w:tc>
        <w:tc>
          <w:tcPr>
            <w:tcW w:w="1146" w:type="dxa"/>
            <w:tcBorders>
              <w:top w:val="nil"/>
              <w:left w:val="nil"/>
              <w:bottom w:val="single" w:sz="4" w:space="0" w:color="000000"/>
              <w:right w:val="single" w:sz="4" w:space="0" w:color="000000"/>
            </w:tcBorders>
            <w:shd w:val="clear" w:color="auto" w:fill="auto"/>
            <w:noWrap/>
            <w:vAlign w:val="center"/>
            <w:hideMark/>
          </w:tcPr>
          <w:p w14:paraId="6DDB9546"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24,086.2</w:t>
            </w:r>
          </w:p>
        </w:tc>
      </w:tr>
      <w:tr w:rsidR="007233AE" w:rsidRPr="00B01260" w14:paraId="7800A5F0" w14:textId="77777777" w:rsidTr="007233AE">
        <w:trPr>
          <w:trHeight w:val="30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542DCD" w14:textId="77777777" w:rsidR="007233AE" w:rsidRPr="00B01260" w:rsidRDefault="007233AE" w:rsidP="00E60CA8">
            <w:pPr>
              <w:jc w:val="center"/>
              <w:rPr>
                <w:rFonts w:ascii="GHEA Grapalat" w:hAnsi="GHEA Grapalat"/>
                <w:b/>
                <w:bCs/>
                <w:sz w:val="16"/>
                <w:szCs w:val="16"/>
              </w:rPr>
            </w:pPr>
            <w:r>
              <w:rPr>
                <w:rFonts w:ascii="GHEA Grapalat" w:hAnsi="GHEA Grapalat"/>
                <w:b/>
                <w:bCs/>
                <w:sz w:val="16"/>
                <w:szCs w:val="16"/>
                <w:lang w:val="hy-AM"/>
              </w:rPr>
              <w:t>1110</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E0E9A" w14:textId="77777777" w:rsidR="007233AE" w:rsidRPr="00B01260" w:rsidRDefault="007233AE" w:rsidP="00E60CA8">
            <w:pPr>
              <w:jc w:val="center"/>
              <w:rPr>
                <w:rFonts w:ascii="GHEA Grapalat" w:hAnsi="GHEA Grapalat"/>
                <w:b/>
                <w:bCs/>
                <w:sz w:val="16"/>
                <w:szCs w:val="16"/>
              </w:rPr>
            </w:pPr>
            <w:r w:rsidRPr="00B01260">
              <w:rPr>
                <w:rFonts w:ascii="GHEA Grapalat" w:hAnsi="GHEA Grapalat"/>
                <w:b/>
                <w:bCs/>
                <w:sz w:val="16"/>
                <w:szCs w:val="16"/>
              </w:rPr>
              <w:t>Այլընտրանքային աշխատանքային ծառայություն</w:t>
            </w:r>
          </w:p>
        </w:tc>
        <w:tc>
          <w:tcPr>
            <w:tcW w:w="1276" w:type="dxa"/>
            <w:tcBorders>
              <w:top w:val="nil"/>
              <w:left w:val="nil"/>
              <w:bottom w:val="single" w:sz="4" w:space="0" w:color="000000"/>
              <w:right w:val="single" w:sz="4" w:space="0" w:color="000000"/>
            </w:tcBorders>
            <w:shd w:val="clear" w:color="auto" w:fill="auto"/>
            <w:noWrap/>
            <w:vAlign w:val="center"/>
            <w:hideMark/>
          </w:tcPr>
          <w:p w14:paraId="603310F8"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2,070.0</w:t>
            </w:r>
          </w:p>
        </w:tc>
        <w:tc>
          <w:tcPr>
            <w:tcW w:w="1417" w:type="dxa"/>
            <w:tcBorders>
              <w:top w:val="nil"/>
              <w:left w:val="nil"/>
              <w:bottom w:val="single" w:sz="4" w:space="0" w:color="000000"/>
              <w:right w:val="single" w:sz="4" w:space="0" w:color="000000"/>
            </w:tcBorders>
            <w:shd w:val="clear" w:color="auto" w:fill="auto"/>
            <w:noWrap/>
            <w:vAlign w:val="center"/>
            <w:hideMark/>
          </w:tcPr>
          <w:p w14:paraId="221EF102"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3,180.0</w:t>
            </w:r>
          </w:p>
        </w:tc>
        <w:tc>
          <w:tcPr>
            <w:tcW w:w="1418" w:type="dxa"/>
            <w:tcBorders>
              <w:top w:val="nil"/>
              <w:left w:val="nil"/>
              <w:bottom w:val="single" w:sz="4" w:space="0" w:color="000000"/>
              <w:right w:val="single" w:sz="4" w:space="0" w:color="000000"/>
            </w:tcBorders>
            <w:shd w:val="clear" w:color="auto" w:fill="auto"/>
            <w:noWrap/>
            <w:vAlign w:val="center"/>
            <w:hideMark/>
          </w:tcPr>
          <w:p w14:paraId="18109752"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3,180.0</w:t>
            </w:r>
          </w:p>
        </w:tc>
        <w:tc>
          <w:tcPr>
            <w:tcW w:w="1146" w:type="dxa"/>
            <w:tcBorders>
              <w:top w:val="nil"/>
              <w:left w:val="nil"/>
              <w:bottom w:val="single" w:sz="4" w:space="0" w:color="000000"/>
              <w:right w:val="single" w:sz="4" w:space="0" w:color="000000"/>
            </w:tcBorders>
            <w:shd w:val="clear" w:color="auto" w:fill="auto"/>
            <w:noWrap/>
            <w:vAlign w:val="center"/>
            <w:hideMark/>
          </w:tcPr>
          <w:p w14:paraId="4F89E41A"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3,180.0</w:t>
            </w:r>
          </w:p>
        </w:tc>
      </w:tr>
      <w:tr w:rsidR="007233AE" w:rsidRPr="00B01260" w14:paraId="7F953E3A" w14:textId="77777777" w:rsidTr="007233AE">
        <w:trPr>
          <w:trHeight w:val="756"/>
        </w:trPr>
        <w:tc>
          <w:tcPr>
            <w:tcW w:w="764" w:type="dxa"/>
            <w:tcBorders>
              <w:top w:val="nil"/>
              <w:left w:val="single" w:sz="4" w:space="0" w:color="000000"/>
              <w:bottom w:val="single" w:sz="4" w:space="0" w:color="000000"/>
              <w:right w:val="single" w:sz="4" w:space="0" w:color="000000"/>
            </w:tcBorders>
            <w:shd w:val="clear" w:color="auto" w:fill="auto"/>
            <w:vAlign w:val="center"/>
            <w:hideMark/>
          </w:tcPr>
          <w:p w14:paraId="4BEAE8FD"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1110-12001</w:t>
            </w:r>
          </w:p>
        </w:tc>
        <w:tc>
          <w:tcPr>
            <w:tcW w:w="4340" w:type="dxa"/>
            <w:tcBorders>
              <w:top w:val="single" w:sz="4" w:space="0" w:color="000000"/>
              <w:left w:val="nil"/>
              <w:bottom w:val="single" w:sz="4" w:space="0" w:color="000000"/>
              <w:right w:val="single" w:sz="4" w:space="0" w:color="000000"/>
            </w:tcBorders>
            <w:shd w:val="clear" w:color="auto" w:fill="auto"/>
            <w:vAlign w:val="center"/>
            <w:hideMark/>
          </w:tcPr>
          <w:p w14:paraId="0DF9150B" w14:textId="77777777" w:rsidR="007233AE" w:rsidRPr="00B01260" w:rsidRDefault="007233AE" w:rsidP="00E60CA8">
            <w:pPr>
              <w:rPr>
                <w:rFonts w:ascii="GHEA Grapalat" w:hAnsi="GHEA Grapalat"/>
                <w:i/>
                <w:iCs/>
                <w:sz w:val="16"/>
                <w:szCs w:val="16"/>
              </w:rPr>
            </w:pPr>
            <w:r w:rsidRPr="00B01260">
              <w:rPr>
                <w:rFonts w:ascii="GHEA Grapalat" w:hAnsi="GHEA Grapalat"/>
                <w:i/>
                <w:iCs/>
                <w:sz w:val="16"/>
                <w:szCs w:val="16"/>
              </w:rPr>
              <w:t>Այլընտրանքային աշխատանքային ծառայողներին դրամական բավարարման և դրամական փոխհատուցման տրամադրում</w:t>
            </w:r>
          </w:p>
        </w:tc>
        <w:tc>
          <w:tcPr>
            <w:tcW w:w="1276" w:type="dxa"/>
            <w:tcBorders>
              <w:top w:val="nil"/>
              <w:left w:val="nil"/>
              <w:bottom w:val="single" w:sz="4" w:space="0" w:color="000000"/>
              <w:right w:val="single" w:sz="4" w:space="0" w:color="000000"/>
            </w:tcBorders>
            <w:shd w:val="clear" w:color="auto" w:fill="auto"/>
            <w:noWrap/>
            <w:vAlign w:val="center"/>
            <w:hideMark/>
          </w:tcPr>
          <w:p w14:paraId="27A90663"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2,070.0</w:t>
            </w:r>
          </w:p>
        </w:tc>
        <w:tc>
          <w:tcPr>
            <w:tcW w:w="1417" w:type="dxa"/>
            <w:tcBorders>
              <w:top w:val="nil"/>
              <w:left w:val="nil"/>
              <w:bottom w:val="single" w:sz="4" w:space="0" w:color="000000"/>
              <w:right w:val="single" w:sz="4" w:space="0" w:color="000000"/>
            </w:tcBorders>
            <w:shd w:val="clear" w:color="auto" w:fill="auto"/>
            <w:noWrap/>
            <w:vAlign w:val="center"/>
            <w:hideMark/>
          </w:tcPr>
          <w:p w14:paraId="1A66D112"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3,180.0</w:t>
            </w:r>
          </w:p>
        </w:tc>
        <w:tc>
          <w:tcPr>
            <w:tcW w:w="1418" w:type="dxa"/>
            <w:tcBorders>
              <w:top w:val="nil"/>
              <w:left w:val="nil"/>
              <w:bottom w:val="single" w:sz="4" w:space="0" w:color="000000"/>
              <w:right w:val="single" w:sz="4" w:space="0" w:color="000000"/>
            </w:tcBorders>
            <w:shd w:val="clear" w:color="auto" w:fill="auto"/>
            <w:noWrap/>
            <w:vAlign w:val="center"/>
            <w:hideMark/>
          </w:tcPr>
          <w:p w14:paraId="756F4F7E"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3,180.0</w:t>
            </w:r>
          </w:p>
        </w:tc>
        <w:tc>
          <w:tcPr>
            <w:tcW w:w="1146" w:type="dxa"/>
            <w:tcBorders>
              <w:top w:val="nil"/>
              <w:left w:val="nil"/>
              <w:bottom w:val="single" w:sz="4" w:space="0" w:color="000000"/>
              <w:right w:val="single" w:sz="4" w:space="0" w:color="000000"/>
            </w:tcBorders>
            <w:shd w:val="clear" w:color="auto" w:fill="auto"/>
            <w:noWrap/>
            <w:vAlign w:val="center"/>
            <w:hideMark/>
          </w:tcPr>
          <w:p w14:paraId="4A497834"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3,180.0</w:t>
            </w:r>
          </w:p>
        </w:tc>
      </w:tr>
      <w:tr w:rsidR="007233AE" w:rsidRPr="00B01260" w14:paraId="0BB84FEA" w14:textId="77777777" w:rsidTr="007233AE">
        <w:trPr>
          <w:trHeight w:val="30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812105" w14:textId="77777777" w:rsidR="007233AE" w:rsidRPr="00B01260" w:rsidRDefault="007233AE" w:rsidP="00E60CA8">
            <w:pPr>
              <w:jc w:val="center"/>
              <w:rPr>
                <w:rFonts w:ascii="GHEA Grapalat" w:hAnsi="GHEA Grapalat"/>
                <w:b/>
                <w:bCs/>
                <w:sz w:val="16"/>
                <w:szCs w:val="16"/>
              </w:rPr>
            </w:pPr>
            <w:r>
              <w:rPr>
                <w:rFonts w:ascii="GHEA Grapalat" w:hAnsi="GHEA Grapalat"/>
                <w:b/>
                <w:bCs/>
                <w:sz w:val="16"/>
                <w:szCs w:val="16"/>
                <w:lang w:val="hy-AM"/>
              </w:rPr>
              <w:t>1146</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C90A9" w14:textId="77777777" w:rsidR="007233AE" w:rsidRPr="00B01260" w:rsidRDefault="007233AE" w:rsidP="00E60CA8">
            <w:pPr>
              <w:jc w:val="center"/>
              <w:rPr>
                <w:rFonts w:ascii="GHEA Grapalat" w:hAnsi="GHEA Grapalat"/>
                <w:b/>
                <w:bCs/>
                <w:sz w:val="16"/>
                <w:szCs w:val="16"/>
              </w:rPr>
            </w:pPr>
            <w:r w:rsidRPr="00B01260">
              <w:rPr>
                <w:rFonts w:ascii="GHEA Grapalat" w:hAnsi="GHEA Grapalat"/>
                <w:b/>
                <w:bCs/>
                <w:sz w:val="16"/>
                <w:szCs w:val="16"/>
              </w:rPr>
              <w:t>Հանրակրթության ծրագիր</w:t>
            </w:r>
          </w:p>
        </w:tc>
        <w:tc>
          <w:tcPr>
            <w:tcW w:w="1276" w:type="dxa"/>
            <w:tcBorders>
              <w:top w:val="nil"/>
              <w:left w:val="nil"/>
              <w:bottom w:val="single" w:sz="4" w:space="0" w:color="000000"/>
              <w:right w:val="single" w:sz="4" w:space="0" w:color="000000"/>
            </w:tcBorders>
            <w:shd w:val="clear" w:color="auto" w:fill="auto"/>
            <w:noWrap/>
            <w:vAlign w:val="center"/>
            <w:hideMark/>
          </w:tcPr>
          <w:p w14:paraId="7FA6870C"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8,317,888.3</w:t>
            </w:r>
          </w:p>
        </w:tc>
        <w:tc>
          <w:tcPr>
            <w:tcW w:w="1417" w:type="dxa"/>
            <w:tcBorders>
              <w:top w:val="nil"/>
              <w:left w:val="nil"/>
              <w:bottom w:val="single" w:sz="4" w:space="0" w:color="000000"/>
              <w:right w:val="single" w:sz="4" w:space="0" w:color="000000"/>
            </w:tcBorders>
            <w:shd w:val="clear" w:color="auto" w:fill="auto"/>
            <w:noWrap/>
            <w:vAlign w:val="center"/>
            <w:hideMark/>
          </w:tcPr>
          <w:p w14:paraId="3297C787"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7,653,317.7</w:t>
            </w:r>
          </w:p>
        </w:tc>
        <w:tc>
          <w:tcPr>
            <w:tcW w:w="1418" w:type="dxa"/>
            <w:tcBorders>
              <w:top w:val="nil"/>
              <w:left w:val="nil"/>
              <w:bottom w:val="single" w:sz="4" w:space="0" w:color="000000"/>
              <w:right w:val="single" w:sz="4" w:space="0" w:color="000000"/>
            </w:tcBorders>
            <w:shd w:val="clear" w:color="auto" w:fill="auto"/>
            <w:noWrap/>
            <w:vAlign w:val="center"/>
            <w:hideMark/>
          </w:tcPr>
          <w:p w14:paraId="03CE5CBD"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7,638,194.2</w:t>
            </w:r>
          </w:p>
        </w:tc>
        <w:tc>
          <w:tcPr>
            <w:tcW w:w="1146" w:type="dxa"/>
            <w:tcBorders>
              <w:top w:val="nil"/>
              <w:left w:val="nil"/>
              <w:bottom w:val="single" w:sz="4" w:space="0" w:color="000000"/>
              <w:right w:val="single" w:sz="4" w:space="0" w:color="000000"/>
            </w:tcBorders>
            <w:shd w:val="clear" w:color="auto" w:fill="auto"/>
            <w:noWrap/>
            <w:vAlign w:val="center"/>
            <w:hideMark/>
          </w:tcPr>
          <w:p w14:paraId="1EC87835"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7,638,194.2</w:t>
            </w:r>
          </w:p>
        </w:tc>
      </w:tr>
      <w:tr w:rsidR="007233AE" w:rsidRPr="00B01260" w14:paraId="0AFD89CE" w14:textId="77777777" w:rsidTr="007233AE">
        <w:trPr>
          <w:trHeight w:val="205"/>
        </w:trPr>
        <w:tc>
          <w:tcPr>
            <w:tcW w:w="764" w:type="dxa"/>
            <w:tcBorders>
              <w:top w:val="nil"/>
              <w:left w:val="single" w:sz="4" w:space="0" w:color="000000"/>
              <w:bottom w:val="single" w:sz="4" w:space="0" w:color="000000"/>
              <w:right w:val="single" w:sz="4" w:space="0" w:color="000000"/>
            </w:tcBorders>
            <w:shd w:val="clear" w:color="auto" w:fill="auto"/>
            <w:vAlign w:val="center"/>
            <w:hideMark/>
          </w:tcPr>
          <w:p w14:paraId="38DE8280"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1146-11001</w:t>
            </w:r>
          </w:p>
        </w:tc>
        <w:tc>
          <w:tcPr>
            <w:tcW w:w="4340" w:type="dxa"/>
            <w:tcBorders>
              <w:top w:val="single" w:sz="4" w:space="0" w:color="000000"/>
              <w:left w:val="nil"/>
              <w:bottom w:val="single" w:sz="4" w:space="0" w:color="000000"/>
              <w:right w:val="single" w:sz="4" w:space="0" w:color="000000"/>
            </w:tcBorders>
            <w:shd w:val="clear" w:color="auto" w:fill="auto"/>
            <w:vAlign w:val="center"/>
            <w:hideMark/>
          </w:tcPr>
          <w:p w14:paraId="4B412EB5" w14:textId="77777777" w:rsidR="007233AE" w:rsidRPr="00B01260" w:rsidRDefault="007233AE" w:rsidP="00E60CA8">
            <w:pPr>
              <w:rPr>
                <w:rFonts w:ascii="GHEA Grapalat" w:hAnsi="GHEA Grapalat"/>
                <w:i/>
                <w:iCs/>
                <w:sz w:val="16"/>
                <w:szCs w:val="16"/>
              </w:rPr>
            </w:pPr>
            <w:r w:rsidRPr="00B01260">
              <w:rPr>
                <w:rFonts w:ascii="GHEA Grapalat" w:hAnsi="GHEA Grapalat"/>
                <w:i/>
                <w:iCs/>
                <w:sz w:val="16"/>
                <w:szCs w:val="16"/>
              </w:rPr>
              <w:t>Տարրական ընդհանուր հանրակրթություն</w:t>
            </w:r>
          </w:p>
        </w:tc>
        <w:tc>
          <w:tcPr>
            <w:tcW w:w="1276" w:type="dxa"/>
            <w:tcBorders>
              <w:top w:val="nil"/>
              <w:left w:val="nil"/>
              <w:bottom w:val="single" w:sz="4" w:space="0" w:color="000000"/>
              <w:right w:val="single" w:sz="4" w:space="0" w:color="000000"/>
            </w:tcBorders>
            <w:shd w:val="clear" w:color="auto" w:fill="auto"/>
            <w:noWrap/>
            <w:vAlign w:val="center"/>
            <w:hideMark/>
          </w:tcPr>
          <w:p w14:paraId="1EA9B72A"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3,201,453.2</w:t>
            </w:r>
          </w:p>
        </w:tc>
        <w:tc>
          <w:tcPr>
            <w:tcW w:w="1417" w:type="dxa"/>
            <w:tcBorders>
              <w:top w:val="nil"/>
              <w:left w:val="nil"/>
              <w:bottom w:val="single" w:sz="4" w:space="0" w:color="000000"/>
              <w:right w:val="single" w:sz="4" w:space="0" w:color="000000"/>
            </w:tcBorders>
            <w:shd w:val="clear" w:color="auto" w:fill="auto"/>
            <w:noWrap/>
            <w:vAlign w:val="center"/>
            <w:hideMark/>
          </w:tcPr>
          <w:p w14:paraId="6FE47ED3"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3,110,803.1</w:t>
            </w:r>
          </w:p>
        </w:tc>
        <w:tc>
          <w:tcPr>
            <w:tcW w:w="1418" w:type="dxa"/>
            <w:tcBorders>
              <w:top w:val="nil"/>
              <w:left w:val="nil"/>
              <w:bottom w:val="single" w:sz="4" w:space="0" w:color="000000"/>
              <w:right w:val="single" w:sz="4" w:space="0" w:color="000000"/>
            </w:tcBorders>
            <w:shd w:val="clear" w:color="auto" w:fill="auto"/>
            <w:noWrap/>
            <w:vAlign w:val="center"/>
            <w:hideMark/>
          </w:tcPr>
          <w:p w14:paraId="2BE26A2D"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3,110,803.1</w:t>
            </w:r>
          </w:p>
        </w:tc>
        <w:tc>
          <w:tcPr>
            <w:tcW w:w="1146" w:type="dxa"/>
            <w:tcBorders>
              <w:top w:val="nil"/>
              <w:left w:val="nil"/>
              <w:bottom w:val="single" w:sz="4" w:space="0" w:color="000000"/>
              <w:right w:val="single" w:sz="4" w:space="0" w:color="000000"/>
            </w:tcBorders>
            <w:shd w:val="clear" w:color="auto" w:fill="auto"/>
            <w:noWrap/>
            <w:vAlign w:val="center"/>
            <w:hideMark/>
          </w:tcPr>
          <w:p w14:paraId="28100E33"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3,110,803.1</w:t>
            </w:r>
          </w:p>
        </w:tc>
      </w:tr>
      <w:tr w:rsidR="007233AE" w:rsidRPr="00B01260" w14:paraId="6A306D29" w14:textId="77777777" w:rsidTr="007233AE">
        <w:trPr>
          <w:trHeight w:val="169"/>
        </w:trPr>
        <w:tc>
          <w:tcPr>
            <w:tcW w:w="764" w:type="dxa"/>
            <w:tcBorders>
              <w:top w:val="nil"/>
              <w:left w:val="single" w:sz="4" w:space="0" w:color="000000"/>
              <w:bottom w:val="single" w:sz="4" w:space="0" w:color="000000"/>
              <w:right w:val="single" w:sz="4" w:space="0" w:color="000000"/>
            </w:tcBorders>
            <w:shd w:val="clear" w:color="auto" w:fill="auto"/>
            <w:vAlign w:val="center"/>
            <w:hideMark/>
          </w:tcPr>
          <w:p w14:paraId="3B9C5E0E"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1146-11002</w:t>
            </w:r>
          </w:p>
        </w:tc>
        <w:tc>
          <w:tcPr>
            <w:tcW w:w="4340" w:type="dxa"/>
            <w:tcBorders>
              <w:top w:val="single" w:sz="4" w:space="0" w:color="000000"/>
              <w:left w:val="nil"/>
              <w:bottom w:val="single" w:sz="4" w:space="0" w:color="000000"/>
              <w:right w:val="single" w:sz="4" w:space="0" w:color="000000"/>
            </w:tcBorders>
            <w:shd w:val="clear" w:color="auto" w:fill="auto"/>
            <w:vAlign w:val="center"/>
            <w:hideMark/>
          </w:tcPr>
          <w:p w14:paraId="78D11E18" w14:textId="77777777" w:rsidR="007233AE" w:rsidRPr="00B01260" w:rsidRDefault="007233AE" w:rsidP="00E60CA8">
            <w:pPr>
              <w:rPr>
                <w:rFonts w:ascii="GHEA Grapalat" w:hAnsi="GHEA Grapalat"/>
                <w:i/>
                <w:iCs/>
                <w:sz w:val="16"/>
                <w:szCs w:val="16"/>
              </w:rPr>
            </w:pPr>
            <w:r w:rsidRPr="00B01260">
              <w:rPr>
                <w:rFonts w:ascii="GHEA Grapalat" w:hAnsi="GHEA Grapalat"/>
                <w:i/>
                <w:iCs/>
                <w:sz w:val="16"/>
                <w:szCs w:val="16"/>
              </w:rPr>
              <w:t>Հիմնական ընդհանուր հանրակրթություն</w:t>
            </w:r>
          </w:p>
        </w:tc>
        <w:tc>
          <w:tcPr>
            <w:tcW w:w="1276" w:type="dxa"/>
            <w:tcBorders>
              <w:top w:val="nil"/>
              <w:left w:val="nil"/>
              <w:bottom w:val="single" w:sz="4" w:space="0" w:color="000000"/>
              <w:right w:val="single" w:sz="4" w:space="0" w:color="000000"/>
            </w:tcBorders>
            <w:shd w:val="clear" w:color="auto" w:fill="auto"/>
            <w:noWrap/>
            <w:vAlign w:val="center"/>
            <w:hideMark/>
          </w:tcPr>
          <w:p w14:paraId="097C64DA"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3,732,928.4</w:t>
            </w:r>
          </w:p>
        </w:tc>
        <w:tc>
          <w:tcPr>
            <w:tcW w:w="1417" w:type="dxa"/>
            <w:tcBorders>
              <w:top w:val="nil"/>
              <w:left w:val="nil"/>
              <w:bottom w:val="single" w:sz="4" w:space="0" w:color="000000"/>
              <w:right w:val="single" w:sz="4" w:space="0" w:color="000000"/>
            </w:tcBorders>
            <w:shd w:val="clear" w:color="auto" w:fill="auto"/>
            <w:noWrap/>
            <w:vAlign w:val="center"/>
            <w:hideMark/>
          </w:tcPr>
          <w:p w14:paraId="0435A27E"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3,567,870.9</w:t>
            </w:r>
          </w:p>
        </w:tc>
        <w:tc>
          <w:tcPr>
            <w:tcW w:w="1418" w:type="dxa"/>
            <w:tcBorders>
              <w:top w:val="nil"/>
              <w:left w:val="nil"/>
              <w:bottom w:val="single" w:sz="4" w:space="0" w:color="000000"/>
              <w:right w:val="single" w:sz="4" w:space="0" w:color="000000"/>
            </w:tcBorders>
            <w:shd w:val="clear" w:color="auto" w:fill="auto"/>
            <w:noWrap/>
            <w:vAlign w:val="center"/>
            <w:hideMark/>
          </w:tcPr>
          <w:p w14:paraId="18A75E18"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3,567,870.9</w:t>
            </w:r>
          </w:p>
        </w:tc>
        <w:tc>
          <w:tcPr>
            <w:tcW w:w="1146" w:type="dxa"/>
            <w:tcBorders>
              <w:top w:val="nil"/>
              <w:left w:val="nil"/>
              <w:bottom w:val="single" w:sz="4" w:space="0" w:color="000000"/>
              <w:right w:val="single" w:sz="4" w:space="0" w:color="000000"/>
            </w:tcBorders>
            <w:shd w:val="clear" w:color="auto" w:fill="auto"/>
            <w:noWrap/>
            <w:vAlign w:val="center"/>
            <w:hideMark/>
          </w:tcPr>
          <w:p w14:paraId="67D17989"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3,567,870.9</w:t>
            </w:r>
          </w:p>
        </w:tc>
      </w:tr>
      <w:tr w:rsidR="007233AE" w:rsidRPr="00B01260" w14:paraId="060FBE10" w14:textId="77777777" w:rsidTr="007233AE">
        <w:trPr>
          <w:trHeight w:val="300"/>
        </w:trPr>
        <w:tc>
          <w:tcPr>
            <w:tcW w:w="764" w:type="dxa"/>
            <w:tcBorders>
              <w:top w:val="nil"/>
              <w:left w:val="single" w:sz="4" w:space="0" w:color="000000"/>
              <w:bottom w:val="single" w:sz="4" w:space="0" w:color="000000"/>
              <w:right w:val="single" w:sz="4" w:space="0" w:color="000000"/>
            </w:tcBorders>
            <w:shd w:val="clear" w:color="auto" w:fill="auto"/>
            <w:vAlign w:val="center"/>
            <w:hideMark/>
          </w:tcPr>
          <w:p w14:paraId="5ED8A96A"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1146-11003</w:t>
            </w:r>
          </w:p>
        </w:tc>
        <w:tc>
          <w:tcPr>
            <w:tcW w:w="4340" w:type="dxa"/>
            <w:tcBorders>
              <w:top w:val="single" w:sz="4" w:space="0" w:color="000000"/>
              <w:left w:val="nil"/>
              <w:bottom w:val="single" w:sz="4" w:space="0" w:color="000000"/>
              <w:right w:val="single" w:sz="4" w:space="0" w:color="000000"/>
            </w:tcBorders>
            <w:shd w:val="clear" w:color="auto" w:fill="auto"/>
            <w:vAlign w:val="center"/>
            <w:hideMark/>
          </w:tcPr>
          <w:p w14:paraId="38E83A73" w14:textId="77777777" w:rsidR="007233AE" w:rsidRPr="00B01260" w:rsidRDefault="007233AE" w:rsidP="00E60CA8">
            <w:pPr>
              <w:rPr>
                <w:rFonts w:ascii="GHEA Grapalat" w:hAnsi="GHEA Grapalat"/>
                <w:i/>
                <w:iCs/>
                <w:sz w:val="16"/>
                <w:szCs w:val="16"/>
              </w:rPr>
            </w:pPr>
            <w:r w:rsidRPr="00B01260">
              <w:rPr>
                <w:rFonts w:ascii="GHEA Grapalat" w:hAnsi="GHEA Grapalat"/>
                <w:i/>
                <w:iCs/>
                <w:sz w:val="16"/>
                <w:szCs w:val="16"/>
              </w:rPr>
              <w:t>Միջնակարգ ընդհանուր հանրակրթություն</w:t>
            </w:r>
          </w:p>
        </w:tc>
        <w:tc>
          <w:tcPr>
            <w:tcW w:w="1276" w:type="dxa"/>
            <w:tcBorders>
              <w:top w:val="nil"/>
              <w:left w:val="nil"/>
              <w:bottom w:val="single" w:sz="4" w:space="0" w:color="000000"/>
              <w:right w:val="single" w:sz="4" w:space="0" w:color="000000"/>
            </w:tcBorders>
            <w:shd w:val="clear" w:color="auto" w:fill="auto"/>
            <w:noWrap/>
            <w:vAlign w:val="center"/>
            <w:hideMark/>
          </w:tcPr>
          <w:p w14:paraId="401719AE"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1,167,053.8</w:t>
            </w:r>
          </w:p>
        </w:tc>
        <w:tc>
          <w:tcPr>
            <w:tcW w:w="1417" w:type="dxa"/>
            <w:tcBorders>
              <w:top w:val="nil"/>
              <w:left w:val="nil"/>
              <w:bottom w:val="single" w:sz="4" w:space="0" w:color="000000"/>
              <w:right w:val="single" w:sz="4" w:space="0" w:color="000000"/>
            </w:tcBorders>
            <w:shd w:val="clear" w:color="auto" w:fill="auto"/>
            <w:noWrap/>
            <w:vAlign w:val="center"/>
            <w:hideMark/>
          </w:tcPr>
          <w:p w14:paraId="51410220"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789,489.0</w:t>
            </w:r>
          </w:p>
        </w:tc>
        <w:tc>
          <w:tcPr>
            <w:tcW w:w="1418" w:type="dxa"/>
            <w:tcBorders>
              <w:top w:val="nil"/>
              <w:left w:val="nil"/>
              <w:bottom w:val="single" w:sz="4" w:space="0" w:color="000000"/>
              <w:right w:val="single" w:sz="4" w:space="0" w:color="000000"/>
            </w:tcBorders>
            <w:shd w:val="clear" w:color="auto" w:fill="auto"/>
            <w:noWrap/>
            <w:vAlign w:val="center"/>
            <w:hideMark/>
          </w:tcPr>
          <w:p w14:paraId="45FB5E44"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789,489.0</w:t>
            </w:r>
          </w:p>
        </w:tc>
        <w:tc>
          <w:tcPr>
            <w:tcW w:w="1146" w:type="dxa"/>
            <w:tcBorders>
              <w:top w:val="nil"/>
              <w:left w:val="nil"/>
              <w:bottom w:val="single" w:sz="4" w:space="0" w:color="000000"/>
              <w:right w:val="single" w:sz="4" w:space="0" w:color="000000"/>
            </w:tcBorders>
            <w:shd w:val="clear" w:color="auto" w:fill="auto"/>
            <w:noWrap/>
            <w:vAlign w:val="center"/>
            <w:hideMark/>
          </w:tcPr>
          <w:p w14:paraId="575C2BF8"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789,489.0</w:t>
            </w:r>
          </w:p>
        </w:tc>
      </w:tr>
      <w:tr w:rsidR="007233AE" w:rsidRPr="00B01260" w14:paraId="0F2AD22E" w14:textId="77777777" w:rsidTr="007233AE">
        <w:trPr>
          <w:trHeight w:val="140"/>
        </w:trPr>
        <w:tc>
          <w:tcPr>
            <w:tcW w:w="764" w:type="dxa"/>
            <w:tcBorders>
              <w:top w:val="nil"/>
              <w:left w:val="single" w:sz="4" w:space="0" w:color="000000"/>
              <w:bottom w:val="single" w:sz="4" w:space="0" w:color="000000"/>
              <w:right w:val="single" w:sz="4" w:space="0" w:color="000000"/>
            </w:tcBorders>
            <w:shd w:val="clear" w:color="auto" w:fill="auto"/>
            <w:vAlign w:val="center"/>
            <w:hideMark/>
          </w:tcPr>
          <w:p w14:paraId="24FB0DAF"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1146-11013</w:t>
            </w:r>
          </w:p>
        </w:tc>
        <w:tc>
          <w:tcPr>
            <w:tcW w:w="4340" w:type="dxa"/>
            <w:tcBorders>
              <w:top w:val="single" w:sz="4" w:space="0" w:color="000000"/>
              <w:left w:val="nil"/>
              <w:bottom w:val="single" w:sz="4" w:space="0" w:color="000000"/>
              <w:right w:val="single" w:sz="4" w:space="0" w:color="000000"/>
            </w:tcBorders>
            <w:shd w:val="clear" w:color="auto" w:fill="auto"/>
            <w:vAlign w:val="center"/>
            <w:hideMark/>
          </w:tcPr>
          <w:p w14:paraId="4E48A9F2" w14:textId="77777777" w:rsidR="007233AE" w:rsidRPr="00B01260" w:rsidRDefault="007233AE" w:rsidP="00E60CA8">
            <w:pPr>
              <w:rPr>
                <w:rFonts w:ascii="GHEA Grapalat" w:hAnsi="GHEA Grapalat"/>
                <w:i/>
                <w:iCs/>
                <w:sz w:val="16"/>
                <w:szCs w:val="16"/>
              </w:rPr>
            </w:pPr>
            <w:r w:rsidRPr="00B01260">
              <w:rPr>
                <w:rFonts w:ascii="GHEA Grapalat" w:hAnsi="GHEA Grapalat"/>
                <w:i/>
                <w:iCs/>
                <w:sz w:val="16"/>
                <w:szCs w:val="16"/>
              </w:rPr>
              <w:t>Նախադպրոցական կրթություն</w:t>
            </w:r>
          </w:p>
        </w:tc>
        <w:tc>
          <w:tcPr>
            <w:tcW w:w="1276" w:type="dxa"/>
            <w:tcBorders>
              <w:top w:val="nil"/>
              <w:left w:val="nil"/>
              <w:bottom w:val="single" w:sz="4" w:space="0" w:color="000000"/>
              <w:right w:val="single" w:sz="4" w:space="0" w:color="000000"/>
            </w:tcBorders>
            <w:shd w:val="clear" w:color="auto" w:fill="auto"/>
            <w:noWrap/>
            <w:vAlign w:val="center"/>
            <w:hideMark/>
          </w:tcPr>
          <w:p w14:paraId="54AC8BAB"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172,708.8</w:t>
            </w:r>
          </w:p>
        </w:tc>
        <w:tc>
          <w:tcPr>
            <w:tcW w:w="1417" w:type="dxa"/>
            <w:tcBorders>
              <w:top w:val="nil"/>
              <w:left w:val="nil"/>
              <w:bottom w:val="single" w:sz="4" w:space="0" w:color="000000"/>
              <w:right w:val="single" w:sz="4" w:space="0" w:color="000000"/>
            </w:tcBorders>
            <w:shd w:val="clear" w:color="auto" w:fill="auto"/>
            <w:noWrap/>
            <w:vAlign w:val="center"/>
            <w:hideMark/>
          </w:tcPr>
          <w:p w14:paraId="7A770864"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129,541.4</w:t>
            </w:r>
          </w:p>
        </w:tc>
        <w:tc>
          <w:tcPr>
            <w:tcW w:w="1418" w:type="dxa"/>
            <w:tcBorders>
              <w:top w:val="nil"/>
              <w:left w:val="nil"/>
              <w:bottom w:val="single" w:sz="4" w:space="0" w:color="000000"/>
              <w:right w:val="single" w:sz="4" w:space="0" w:color="000000"/>
            </w:tcBorders>
            <w:shd w:val="clear" w:color="auto" w:fill="auto"/>
            <w:noWrap/>
            <w:vAlign w:val="center"/>
            <w:hideMark/>
          </w:tcPr>
          <w:p w14:paraId="4389EC66"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129,541.4</w:t>
            </w:r>
          </w:p>
        </w:tc>
        <w:tc>
          <w:tcPr>
            <w:tcW w:w="1146" w:type="dxa"/>
            <w:tcBorders>
              <w:top w:val="nil"/>
              <w:left w:val="nil"/>
              <w:bottom w:val="single" w:sz="4" w:space="0" w:color="000000"/>
              <w:right w:val="single" w:sz="4" w:space="0" w:color="000000"/>
            </w:tcBorders>
            <w:shd w:val="clear" w:color="auto" w:fill="auto"/>
            <w:noWrap/>
            <w:vAlign w:val="center"/>
            <w:hideMark/>
          </w:tcPr>
          <w:p w14:paraId="1D3ED980"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129,541.4</w:t>
            </w:r>
          </w:p>
        </w:tc>
      </w:tr>
      <w:tr w:rsidR="007233AE" w:rsidRPr="00B01260" w14:paraId="3D228900" w14:textId="77777777" w:rsidTr="007233AE">
        <w:trPr>
          <w:trHeight w:val="529"/>
        </w:trPr>
        <w:tc>
          <w:tcPr>
            <w:tcW w:w="764" w:type="dxa"/>
            <w:tcBorders>
              <w:top w:val="nil"/>
              <w:left w:val="single" w:sz="4" w:space="0" w:color="000000"/>
              <w:bottom w:val="single" w:sz="4" w:space="0" w:color="000000"/>
              <w:right w:val="single" w:sz="4" w:space="0" w:color="000000"/>
            </w:tcBorders>
            <w:shd w:val="clear" w:color="auto" w:fill="auto"/>
            <w:vAlign w:val="center"/>
            <w:hideMark/>
          </w:tcPr>
          <w:p w14:paraId="78CDD78B"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1146-12002</w:t>
            </w:r>
          </w:p>
        </w:tc>
        <w:tc>
          <w:tcPr>
            <w:tcW w:w="4340" w:type="dxa"/>
            <w:tcBorders>
              <w:top w:val="single" w:sz="4" w:space="0" w:color="000000"/>
              <w:left w:val="nil"/>
              <w:bottom w:val="single" w:sz="4" w:space="0" w:color="000000"/>
              <w:right w:val="single" w:sz="4" w:space="0" w:color="000000"/>
            </w:tcBorders>
            <w:shd w:val="clear" w:color="auto" w:fill="auto"/>
            <w:vAlign w:val="center"/>
            <w:hideMark/>
          </w:tcPr>
          <w:p w14:paraId="0BD2EF7A" w14:textId="77777777" w:rsidR="007233AE" w:rsidRPr="00B01260" w:rsidRDefault="007233AE" w:rsidP="00E60CA8">
            <w:pPr>
              <w:rPr>
                <w:rFonts w:ascii="GHEA Grapalat" w:hAnsi="GHEA Grapalat"/>
                <w:i/>
                <w:iCs/>
                <w:sz w:val="16"/>
                <w:szCs w:val="16"/>
              </w:rPr>
            </w:pPr>
            <w:r w:rsidRPr="00B01260">
              <w:rPr>
                <w:rFonts w:ascii="GHEA Grapalat" w:hAnsi="GHEA Grapalat"/>
                <w:i/>
                <w:iCs/>
                <w:sz w:val="16"/>
                <w:szCs w:val="16"/>
              </w:rPr>
              <w:t>Հանրակրթական դպրոցների մանկավարժներին և դպրոցահասակ երեխաներին տրանսպորտային ծախսերի փոխհատուցում</w:t>
            </w:r>
          </w:p>
        </w:tc>
        <w:tc>
          <w:tcPr>
            <w:tcW w:w="1276" w:type="dxa"/>
            <w:tcBorders>
              <w:top w:val="nil"/>
              <w:left w:val="nil"/>
              <w:bottom w:val="single" w:sz="4" w:space="0" w:color="000000"/>
              <w:right w:val="single" w:sz="4" w:space="0" w:color="000000"/>
            </w:tcBorders>
            <w:shd w:val="clear" w:color="auto" w:fill="auto"/>
            <w:noWrap/>
            <w:vAlign w:val="center"/>
            <w:hideMark/>
          </w:tcPr>
          <w:p w14:paraId="3639D817"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29,744.1</w:t>
            </w:r>
          </w:p>
        </w:tc>
        <w:tc>
          <w:tcPr>
            <w:tcW w:w="1417" w:type="dxa"/>
            <w:tcBorders>
              <w:top w:val="nil"/>
              <w:left w:val="nil"/>
              <w:bottom w:val="single" w:sz="4" w:space="0" w:color="000000"/>
              <w:right w:val="single" w:sz="4" w:space="0" w:color="000000"/>
            </w:tcBorders>
            <w:shd w:val="clear" w:color="auto" w:fill="auto"/>
            <w:noWrap/>
            <w:vAlign w:val="center"/>
            <w:hideMark/>
          </w:tcPr>
          <w:p w14:paraId="6423A9BE"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28,590.4</w:t>
            </w:r>
          </w:p>
        </w:tc>
        <w:tc>
          <w:tcPr>
            <w:tcW w:w="1418" w:type="dxa"/>
            <w:tcBorders>
              <w:top w:val="nil"/>
              <w:left w:val="nil"/>
              <w:bottom w:val="single" w:sz="4" w:space="0" w:color="000000"/>
              <w:right w:val="single" w:sz="4" w:space="0" w:color="000000"/>
            </w:tcBorders>
            <w:shd w:val="clear" w:color="auto" w:fill="auto"/>
            <w:noWrap/>
            <w:vAlign w:val="center"/>
            <w:hideMark/>
          </w:tcPr>
          <w:p w14:paraId="4733D17D"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27,793.8</w:t>
            </w:r>
          </w:p>
        </w:tc>
        <w:tc>
          <w:tcPr>
            <w:tcW w:w="1146" w:type="dxa"/>
            <w:tcBorders>
              <w:top w:val="nil"/>
              <w:left w:val="nil"/>
              <w:bottom w:val="single" w:sz="4" w:space="0" w:color="000000"/>
              <w:right w:val="single" w:sz="4" w:space="0" w:color="000000"/>
            </w:tcBorders>
            <w:shd w:val="clear" w:color="auto" w:fill="auto"/>
            <w:noWrap/>
            <w:vAlign w:val="center"/>
            <w:hideMark/>
          </w:tcPr>
          <w:p w14:paraId="29F87EBB"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27,793.8</w:t>
            </w:r>
          </w:p>
        </w:tc>
      </w:tr>
      <w:tr w:rsidR="007233AE" w:rsidRPr="00B01260" w14:paraId="170D558C" w14:textId="77777777" w:rsidTr="007233AE">
        <w:trPr>
          <w:trHeight w:val="555"/>
        </w:trPr>
        <w:tc>
          <w:tcPr>
            <w:tcW w:w="764" w:type="dxa"/>
            <w:tcBorders>
              <w:top w:val="nil"/>
              <w:left w:val="single" w:sz="4" w:space="0" w:color="000000"/>
              <w:bottom w:val="single" w:sz="4" w:space="0" w:color="000000"/>
              <w:right w:val="single" w:sz="4" w:space="0" w:color="000000"/>
            </w:tcBorders>
            <w:shd w:val="clear" w:color="auto" w:fill="auto"/>
            <w:vAlign w:val="center"/>
            <w:hideMark/>
          </w:tcPr>
          <w:p w14:paraId="70EEA043"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1146-12004</w:t>
            </w:r>
          </w:p>
        </w:tc>
        <w:tc>
          <w:tcPr>
            <w:tcW w:w="4340" w:type="dxa"/>
            <w:tcBorders>
              <w:top w:val="single" w:sz="4" w:space="0" w:color="000000"/>
              <w:left w:val="nil"/>
              <w:bottom w:val="single" w:sz="4" w:space="0" w:color="000000"/>
              <w:right w:val="single" w:sz="4" w:space="0" w:color="000000"/>
            </w:tcBorders>
            <w:shd w:val="clear" w:color="auto" w:fill="auto"/>
            <w:vAlign w:val="center"/>
            <w:hideMark/>
          </w:tcPr>
          <w:p w14:paraId="0D870D53" w14:textId="77777777" w:rsidR="007233AE" w:rsidRPr="00B01260" w:rsidRDefault="007233AE" w:rsidP="00E60CA8">
            <w:pPr>
              <w:rPr>
                <w:rFonts w:ascii="GHEA Grapalat" w:hAnsi="GHEA Grapalat"/>
                <w:i/>
                <w:iCs/>
                <w:sz w:val="16"/>
                <w:szCs w:val="16"/>
              </w:rPr>
            </w:pPr>
            <w:r w:rsidRPr="00B01260">
              <w:rPr>
                <w:rFonts w:ascii="GHEA Grapalat" w:hAnsi="GHEA Grapalat"/>
                <w:i/>
                <w:iCs/>
                <w:sz w:val="16"/>
                <w:szCs w:val="16"/>
              </w:rPr>
              <w:t>Ատեստավորման միջոցով որակավորում ստացած ուսուցիչներին հավելավճարների տրամադրում</w:t>
            </w:r>
          </w:p>
        </w:tc>
        <w:tc>
          <w:tcPr>
            <w:tcW w:w="1276" w:type="dxa"/>
            <w:tcBorders>
              <w:top w:val="nil"/>
              <w:left w:val="nil"/>
              <w:bottom w:val="single" w:sz="4" w:space="0" w:color="000000"/>
              <w:right w:val="single" w:sz="4" w:space="0" w:color="000000"/>
            </w:tcBorders>
            <w:shd w:val="clear" w:color="auto" w:fill="auto"/>
            <w:noWrap/>
            <w:vAlign w:val="center"/>
            <w:hideMark/>
          </w:tcPr>
          <w:p w14:paraId="1116DAAF"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14,000.0</w:t>
            </w:r>
          </w:p>
        </w:tc>
        <w:tc>
          <w:tcPr>
            <w:tcW w:w="1417" w:type="dxa"/>
            <w:tcBorders>
              <w:top w:val="nil"/>
              <w:left w:val="nil"/>
              <w:bottom w:val="single" w:sz="4" w:space="0" w:color="000000"/>
              <w:right w:val="single" w:sz="4" w:space="0" w:color="000000"/>
            </w:tcBorders>
            <w:shd w:val="clear" w:color="auto" w:fill="auto"/>
            <w:noWrap/>
            <w:vAlign w:val="center"/>
            <w:hideMark/>
          </w:tcPr>
          <w:p w14:paraId="34D02186"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14,000.0</w:t>
            </w:r>
          </w:p>
        </w:tc>
        <w:tc>
          <w:tcPr>
            <w:tcW w:w="1418" w:type="dxa"/>
            <w:tcBorders>
              <w:top w:val="nil"/>
              <w:left w:val="nil"/>
              <w:bottom w:val="single" w:sz="4" w:space="0" w:color="000000"/>
              <w:right w:val="single" w:sz="4" w:space="0" w:color="000000"/>
            </w:tcBorders>
            <w:shd w:val="clear" w:color="auto" w:fill="auto"/>
            <w:noWrap/>
            <w:vAlign w:val="center"/>
            <w:hideMark/>
          </w:tcPr>
          <w:p w14:paraId="2FA2E321"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12,696.0</w:t>
            </w:r>
          </w:p>
        </w:tc>
        <w:tc>
          <w:tcPr>
            <w:tcW w:w="1146" w:type="dxa"/>
            <w:tcBorders>
              <w:top w:val="nil"/>
              <w:left w:val="nil"/>
              <w:bottom w:val="single" w:sz="4" w:space="0" w:color="000000"/>
              <w:right w:val="single" w:sz="4" w:space="0" w:color="000000"/>
            </w:tcBorders>
            <w:shd w:val="clear" w:color="auto" w:fill="auto"/>
            <w:noWrap/>
            <w:vAlign w:val="center"/>
            <w:hideMark/>
          </w:tcPr>
          <w:p w14:paraId="16F02D7A"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12,696.0</w:t>
            </w:r>
          </w:p>
        </w:tc>
      </w:tr>
      <w:tr w:rsidR="007233AE" w:rsidRPr="00B01260" w14:paraId="6270AEBD" w14:textId="77777777" w:rsidTr="007233AE">
        <w:trPr>
          <w:trHeight w:val="555"/>
        </w:trPr>
        <w:tc>
          <w:tcPr>
            <w:tcW w:w="764" w:type="dxa"/>
            <w:tcBorders>
              <w:top w:val="nil"/>
              <w:left w:val="single" w:sz="4" w:space="0" w:color="000000"/>
              <w:bottom w:val="single" w:sz="4" w:space="0" w:color="000000"/>
              <w:right w:val="single" w:sz="4" w:space="0" w:color="000000"/>
            </w:tcBorders>
            <w:shd w:val="clear" w:color="auto" w:fill="auto"/>
            <w:vAlign w:val="center"/>
            <w:hideMark/>
          </w:tcPr>
          <w:p w14:paraId="7597A67C"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1146-12013</w:t>
            </w:r>
          </w:p>
        </w:tc>
        <w:tc>
          <w:tcPr>
            <w:tcW w:w="4340" w:type="dxa"/>
            <w:tcBorders>
              <w:top w:val="single" w:sz="4" w:space="0" w:color="000000"/>
              <w:left w:val="nil"/>
              <w:bottom w:val="single" w:sz="4" w:space="0" w:color="000000"/>
              <w:right w:val="single" w:sz="4" w:space="0" w:color="000000"/>
            </w:tcBorders>
            <w:shd w:val="clear" w:color="auto" w:fill="auto"/>
            <w:vAlign w:val="center"/>
            <w:hideMark/>
          </w:tcPr>
          <w:p w14:paraId="55DADFF4" w14:textId="77777777" w:rsidR="007233AE" w:rsidRPr="00B01260" w:rsidRDefault="007233AE" w:rsidP="00E60CA8">
            <w:pPr>
              <w:rPr>
                <w:rFonts w:ascii="GHEA Grapalat" w:hAnsi="GHEA Grapalat"/>
                <w:i/>
                <w:iCs/>
                <w:sz w:val="16"/>
                <w:szCs w:val="16"/>
              </w:rPr>
            </w:pPr>
            <w:r w:rsidRPr="00B01260">
              <w:rPr>
                <w:rFonts w:ascii="GHEA Grapalat" w:hAnsi="GHEA Grapalat"/>
                <w:i/>
                <w:iCs/>
                <w:sz w:val="16"/>
                <w:szCs w:val="16"/>
              </w:rPr>
              <w:t>Սոցիալական որոշ խմբերի  1.5-5 տարեկան երեխաների նախադպրոցական կրթության ապահովում</w:t>
            </w:r>
          </w:p>
        </w:tc>
        <w:tc>
          <w:tcPr>
            <w:tcW w:w="1276" w:type="dxa"/>
            <w:tcBorders>
              <w:top w:val="nil"/>
              <w:left w:val="nil"/>
              <w:bottom w:val="single" w:sz="4" w:space="0" w:color="000000"/>
              <w:right w:val="single" w:sz="4" w:space="0" w:color="000000"/>
            </w:tcBorders>
            <w:shd w:val="clear" w:color="auto" w:fill="auto"/>
            <w:noWrap/>
            <w:vAlign w:val="center"/>
            <w:hideMark/>
          </w:tcPr>
          <w:p w14:paraId="48CE65B0"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w:t>
            </w:r>
          </w:p>
        </w:tc>
        <w:tc>
          <w:tcPr>
            <w:tcW w:w="1417" w:type="dxa"/>
            <w:tcBorders>
              <w:top w:val="nil"/>
              <w:left w:val="nil"/>
              <w:bottom w:val="single" w:sz="4" w:space="0" w:color="000000"/>
              <w:right w:val="single" w:sz="4" w:space="0" w:color="000000"/>
            </w:tcBorders>
            <w:shd w:val="clear" w:color="auto" w:fill="auto"/>
            <w:noWrap/>
            <w:vAlign w:val="center"/>
            <w:hideMark/>
          </w:tcPr>
          <w:p w14:paraId="311FE6CE"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13,022.9</w:t>
            </w:r>
          </w:p>
        </w:tc>
        <w:tc>
          <w:tcPr>
            <w:tcW w:w="1418" w:type="dxa"/>
            <w:tcBorders>
              <w:top w:val="nil"/>
              <w:left w:val="nil"/>
              <w:bottom w:val="single" w:sz="4" w:space="0" w:color="000000"/>
              <w:right w:val="single" w:sz="4" w:space="0" w:color="000000"/>
            </w:tcBorders>
            <w:shd w:val="clear" w:color="auto" w:fill="auto"/>
            <w:noWrap/>
            <w:vAlign w:val="center"/>
            <w:hideMark/>
          </w:tcPr>
          <w:p w14:paraId="2FE64CD2"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w:t>
            </w:r>
          </w:p>
        </w:tc>
        <w:tc>
          <w:tcPr>
            <w:tcW w:w="1146" w:type="dxa"/>
            <w:tcBorders>
              <w:top w:val="nil"/>
              <w:left w:val="nil"/>
              <w:bottom w:val="single" w:sz="4" w:space="0" w:color="000000"/>
              <w:right w:val="single" w:sz="4" w:space="0" w:color="000000"/>
            </w:tcBorders>
            <w:shd w:val="clear" w:color="auto" w:fill="auto"/>
            <w:noWrap/>
            <w:vAlign w:val="center"/>
            <w:hideMark/>
          </w:tcPr>
          <w:p w14:paraId="311DE1EA"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w:t>
            </w:r>
          </w:p>
        </w:tc>
      </w:tr>
      <w:tr w:rsidR="007233AE" w:rsidRPr="00B01260" w14:paraId="466557F8" w14:textId="77777777" w:rsidTr="007233AE">
        <w:trPr>
          <w:trHeight w:val="30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EC759C" w14:textId="77777777" w:rsidR="007233AE" w:rsidRPr="00B01260" w:rsidRDefault="007233AE" w:rsidP="00E60CA8">
            <w:pPr>
              <w:jc w:val="center"/>
              <w:rPr>
                <w:rFonts w:ascii="GHEA Grapalat" w:hAnsi="GHEA Grapalat"/>
                <w:b/>
                <w:bCs/>
                <w:sz w:val="16"/>
                <w:szCs w:val="16"/>
              </w:rPr>
            </w:pPr>
            <w:r>
              <w:rPr>
                <w:rFonts w:ascii="GHEA Grapalat" w:hAnsi="GHEA Grapalat"/>
                <w:b/>
                <w:bCs/>
                <w:sz w:val="16"/>
                <w:szCs w:val="16"/>
                <w:lang w:val="hy-AM"/>
              </w:rPr>
              <w:t>1148</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89931" w14:textId="77777777" w:rsidR="007233AE" w:rsidRPr="00B01260" w:rsidRDefault="007233AE" w:rsidP="00E60CA8">
            <w:pPr>
              <w:jc w:val="center"/>
              <w:rPr>
                <w:rFonts w:ascii="GHEA Grapalat" w:hAnsi="GHEA Grapalat"/>
                <w:b/>
                <w:bCs/>
                <w:sz w:val="16"/>
                <w:szCs w:val="16"/>
              </w:rPr>
            </w:pPr>
            <w:r w:rsidRPr="00B01260">
              <w:rPr>
                <w:rFonts w:ascii="GHEA Grapalat" w:hAnsi="GHEA Grapalat"/>
                <w:b/>
                <w:bCs/>
                <w:sz w:val="16"/>
                <w:szCs w:val="16"/>
              </w:rPr>
              <w:t>Արտադպրոցական դաստիարակության ծրագիր</w:t>
            </w:r>
          </w:p>
        </w:tc>
        <w:tc>
          <w:tcPr>
            <w:tcW w:w="1276" w:type="dxa"/>
            <w:tcBorders>
              <w:top w:val="nil"/>
              <w:left w:val="nil"/>
              <w:bottom w:val="single" w:sz="4" w:space="0" w:color="000000"/>
              <w:right w:val="single" w:sz="4" w:space="0" w:color="000000"/>
            </w:tcBorders>
            <w:shd w:val="clear" w:color="auto" w:fill="auto"/>
            <w:noWrap/>
            <w:vAlign w:val="center"/>
            <w:hideMark/>
          </w:tcPr>
          <w:p w14:paraId="78C9DD7D"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13,565.0</w:t>
            </w:r>
          </w:p>
        </w:tc>
        <w:tc>
          <w:tcPr>
            <w:tcW w:w="1417" w:type="dxa"/>
            <w:tcBorders>
              <w:top w:val="nil"/>
              <w:left w:val="nil"/>
              <w:bottom w:val="single" w:sz="4" w:space="0" w:color="000000"/>
              <w:right w:val="single" w:sz="4" w:space="0" w:color="000000"/>
            </w:tcBorders>
            <w:shd w:val="clear" w:color="auto" w:fill="auto"/>
            <w:noWrap/>
            <w:vAlign w:val="center"/>
            <w:hideMark/>
          </w:tcPr>
          <w:p w14:paraId="73430BCE"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14,645.0</w:t>
            </w:r>
          </w:p>
        </w:tc>
        <w:tc>
          <w:tcPr>
            <w:tcW w:w="1418" w:type="dxa"/>
            <w:tcBorders>
              <w:top w:val="nil"/>
              <w:left w:val="nil"/>
              <w:bottom w:val="single" w:sz="4" w:space="0" w:color="000000"/>
              <w:right w:val="single" w:sz="4" w:space="0" w:color="000000"/>
            </w:tcBorders>
            <w:shd w:val="clear" w:color="auto" w:fill="auto"/>
            <w:noWrap/>
            <w:vAlign w:val="center"/>
            <w:hideMark/>
          </w:tcPr>
          <w:p w14:paraId="6E28C05D"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14,645.0</w:t>
            </w:r>
          </w:p>
        </w:tc>
        <w:tc>
          <w:tcPr>
            <w:tcW w:w="1146" w:type="dxa"/>
            <w:tcBorders>
              <w:top w:val="nil"/>
              <w:left w:val="nil"/>
              <w:bottom w:val="single" w:sz="4" w:space="0" w:color="000000"/>
              <w:right w:val="single" w:sz="4" w:space="0" w:color="000000"/>
            </w:tcBorders>
            <w:shd w:val="clear" w:color="auto" w:fill="auto"/>
            <w:noWrap/>
            <w:vAlign w:val="center"/>
            <w:hideMark/>
          </w:tcPr>
          <w:p w14:paraId="2C68AA98"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14,645.0</w:t>
            </w:r>
          </w:p>
        </w:tc>
      </w:tr>
      <w:tr w:rsidR="007233AE" w:rsidRPr="00B01260" w14:paraId="7342F604" w14:textId="77777777" w:rsidTr="007233AE">
        <w:trPr>
          <w:trHeight w:val="579"/>
        </w:trPr>
        <w:tc>
          <w:tcPr>
            <w:tcW w:w="764" w:type="dxa"/>
            <w:tcBorders>
              <w:top w:val="nil"/>
              <w:left w:val="single" w:sz="4" w:space="0" w:color="000000"/>
              <w:bottom w:val="single" w:sz="4" w:space="0" w:color="000000"/>
              <w:right w:val="single" w:sz="4" w:space="0" w:color="000000"/>
            </w:tcBorders>
            <w:shd w:val="clear" w:color="auto" w:fill="auto"/>
            <w:vAlign w:val="center"/>
            <w:hideMark/>
          </w:tcPr>
          <w:p w14:paraId="38EC9B43"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1148-11001</w:t>
            </w:r>
          </w:p>
        </w:tc>
        <w:tc>
          <w:tcPr>
            <w:tcW w:w="4340" w:type="dxa"/>
            <w:tcBorders>
              <w:top w:val="single" w:sz="4" w:space="0" w:color="000000"/>
              <w:left w:val="nil"/>
              <w:bottom w:val="single" w:sz="4" w:space="0" w:color="000000"/>
              <w:right w:val="single" w:sz="4" w:space="0" w:color="000000"/>
            </w:tcBorders>
            <w:shd w:val="clear" w:color="auto" w:fill="auto"/>
            <w:vAlign w:val="center"/>
            <w:hideMark/>
          </w:tcPr>
          <w:p w14:paraId="680D2ED5" w14:textId="77777777" w:rsidR="007233AE" w:rsidRPr="00B01260" w:rsidRDefault="007233AE" w:rsidP="00E60CA8">
            <w:pPr>
              <w:rPr>
                <w:rFonts w:ascii="GHEA Grapalat" w:hAnsi="GHEA Grapalat"/>
                <w:i/>
                <w:iCs/>
                <w:sz w:val="16"/>
                <w:szCs w:val="16"/>
              </w:rPr>
            </w:pPr>
            <w:r w:rsidRPr="00B01260">
              <w:rPr>
                <w:rFonts w:ascii="GHEA Grapalat" w:hAnsi="GHEA Grapalat"/>
                <w:i/>
                <w:iCs/>
                <w:sz w:val="16"/>
                <w:szCs w:val="16"/>
              </w:rPr>
              <w:t>Արտադպրոցական դաստիարակություն</w:t>
            </w:r>
          </w:p>
        </w:tc>
        <w:tc>
          <w:tcPr>
            <w:tcW w:w="1276" w:type="dxa"/>
            <w:tcBorders>
              <w:top w:val="nil"/>
              <w:left w:val="nil"/>
              <w:bottom w:val="single" w:sz="4" w:space="0" w:color="000000"/>
              <w:right w:val="single" w:sz="4" w:space="0" w:color="000000"/>
            </w:tcBorders>
            <w:shd w:val="clear" w:color="auto" w:fill="auto"/>
            <w:noWrap/>
            <w:vAlign w:val="center"/>
            <w:hideMark/>
          </w:tcPr>
          <w:p w14:paraId="5CCA84E2"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13,565.0</w:t>
            </w:r>
          </w:p>
        </w:tc>
        <w:tc>
          <w:tcPr>
            <w:tcW w:w="1417" w:type="dxa"/>
            <w:tcBorders>
              <w:top w:val="nil"/>
              <w:left w:val="nil"/>
              <w:bottom w:val="single" w:sz="4" w:space="0" w:color="000000"/>
              <w:right w:val="single" w:sz="4" w:space="0" w:color="000000"/>
            </w:tcBorders>
            <w:shd w:val="clear" w:color="auto" w:fill="auto"/>
            <w:noWrap/>
            <w:vAlign w:val="center"/>
            <w:hideMark/>
          </w:tcPr>
          <w:p w14:paraId="6058B455"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13,565.0</w:t>
            </w:r>
          </w:p>
        </w:tc>
        <w:tc>
          <w:tcPr>
            <w:tcW w:w="1418" w:type="dxa"/>
            <w:tcBorders>
              <w:top w:val="nil"/>
              <w:left w:val="nil"/>
              <w:bottom w:val="single" w:sz="4" w:space="0" w:color="000000"/>
              <w:right w:val="single" w:sz="4" w:space="0" w:color="000000"/>
            </w:tcBorders>
            <w:shd w:val="clear" w:color="auto" w:fill="auto"/>
            <w:noWrap/>
            <w:vAlign w:val="center"/>
            <w:hideMark/>
          </w:tcPr>
          <w:p w14:paraId="460AFFBD"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13,565.0</w:t>
            </w:r>
          </w:p>
        </w:tc>
        <w:tc>
          <w:tcPr>
            <w:tcW w:w="1146" w:type="dxa"/>
            <w:tcBorders>
              <w:top w:val="nil"/>
              <w:left w:val="nil"/>
              <w:bottom w:val="single" w:sz="4" w:space="0" w:color="000000"/>
              <w:right w:val="single" w:sz="4" w:space="0" w:color="000000"/>
            </w:tcBorders>
            <w:shd w:val="clear" w:color="auto" w:fill="auto"/>
            <w:noWrap/>
            <w:vAlign w:val="center"/>
            <w:hideMark/>
          </w:tcPr>
          <w:p w14:paraId="2F01CDDA"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13,565.0</w:t>
            </w:r>
          </w:p>
        </w:tc>
      </w:tr>
      <w:tr w:rsidR="007233AE" w:rsidRPr="00B01260" w14:paraId="5FD07E84" w14:textId="77777777" w:rsidTr="007233AE">
        <w:trPr>
          <w:trHeight w:val="555"/>
        </w:trPr>
        <w:tc>
          <w:tcPr>
            <w:tcW w:w="764" w:type="dxa"/>
            <w:tcBorders>
              <w:top w:val="nil"/>
              <w:left w:val="single" w:sz="4" w:space="0" w:color="000000"/>
              <w:bottom w:val="single" w:sz="4" w:space="0" w:color="000000"/>
              <w:right w:val="single" w:sz="4" w:space="0" w:color="000000"/>
            </w:tcBorders>
            <w:shd w:val="clear" w:color="auto" w:fill="auto"/>
            <w:vAlign w:val="center"/>
            <w:hideMark/>
          </w:tcPr>
          <w:p w14:paraId="6AE4DEC7"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1148-11005</w:t>
            </w:r>
          </w:p>
        </w:tc>
        <w:tc>
          <w:tcPr>
            <w:tcW w:w="4340" w:type="dxa"/>
            <w:tcBorders>
              <w:top w:val="single" w:sz="4" w:space="0" w:color="000000"/>
              <w:left w:val="nil"/>
              <w:bottom w:val="single" w:sz="4" w:space="0" w:color="000000"/>
              <w:right w:val="single" w:sz="4" w:space="0" w:color="000000"/>
            </w:tcBorders>
            <w:shd w:val="clear" w:color="auto" w:fill="auto"/>
            <w:vAlign w:val="center"/>
            <w:hideMark/>
          </w:tcPr>
          <w:p w14:paraId="694364B6" w14:textId="77777777" w:rsidR="007233AE" w:rsidRPr="00B01260" w:rsidRDefault="007233AE" w:rsidP="00E60CA8">
            <w:pPr>
              <w:rPr>
                <w:rFonts w:ascii="GHEA Grapalat" w:hAnsi="GHEA Grapalat"/>
                <w:i/>
                <w:iCs/>
                <w:sz w:val="16"/>
                <w:szCs w:val="16"/>
              </w:rPr>
            </w:pPr>
            <w:r w:rsidRPr="00B01260">
              <w:rPr>
                <w:rFonts w:ascii="GHEA Grapalat" w:hAnsi="GHEA Grapalat"/>
                <w:i/>
                <w:iCs/>
                <w:sz w:val="16"/>
                <w:szCs w:val="16"/>
              </w:rPr>
              <w:t>Դպրոցականների ամառային հանգստի կազմակերպում և տրանսպորտային ծախսերի փոխհատուցում</w:t>
            </w:r>
          </w:p>
        </w:tc>
        <w:tc>
          <w:tcPr>
            <w:tcW w:w="1276" w:type="dxa"/>
            <w:tcBorders>
              <w:top w:val="nil"/>
              <w:left w:val="nil"/>
              <w:bottom w:val="single" w:sz="4" w:space="0" w:color="000000"/>
              <w:right w:val="single" w:sz="4" w:space="0" w:color="000000"/>
            </w:tcBorders>
            <w:shd w:val="clear" w:color="auto" w:fill="auto"/>
            <w:noWrap/>
            <w:vAlign w:val="center"/>
            <w:hideMark/>
          </w:tcPr>
          <w:p w14:paraId="597B9406"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w:t>
            </w:r>
          </w:p>
        </w:tc>
        <w:tc>
          <w:tcPr>
            <w:tcW w:w="1417" w:type="dxa"/>
            <w:tcBorders>
              <w:top w:val="nil"/>
              <w:left w:val="nil"/>
              <w:bottom w:val="single" w:sz="4" w:space="0" w:color="000000"/>
              <w:right w:val="single" w:sz="4" w:space="0" w:color="000000"/>
            </w:tcBorders>
            <w:shd w:val="clear" w:color="auto" w:fill="auto"/>
            <w:noWrap/>
            <w:vAlign w:val="center"/>
            <w:hideMark/>
          </w:tcPr>
          <w:p w14:paraId="74EA9852"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1,080.0</w:t>
            </w:r>
          </w:p>
        </w:tc>
        <w:tc>
          <w:tcPr>
            <w:tcW w:w="1418" w:type="dxa"/>
            <w:tcBorders>
              <w:top w:val="nil"/>
              <w:left w:val="nil"/>
              <w:bottom w:val="single" w:sz="4" w:space="0" w:color="000000"/>
              <w:right w:val="single" w:sz="4" w:space="0" w:color="000000"/>
            </w:tcBorders>
            <w:shd w:val="clear" w:color="auto" w:fill="auto"/>
            <w:noWrap/>
            <w:vAlign w:val="center"/>
            <w:hideMark/>
          </w:tcPr>
          <w:p w14:paraId="66E28270"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1,080.0</w:t>
            </w:r>
          </w:p>
        </w:tc>
        <w:tc>
          <w:tcPr>
            <w:tcW w:w="1146" w:type="dxa"/>
            <w:tcBorders>
              <w:top w:val="nil"/>
              <w:left w:val="nil"/>
              <w:bottom w:val="single" w:sz="4" w:space="0" w:color="000000"/>
              <w:right w:val="single" w:sz="4" w:space="0" w:color="000000"/>
            </w:tcBorders>
            <w:shd w:val="clear" w:color="auto" w:fill="auto"/>
            <w:noWrap/>
            <w:vAlign w:val="center"/>
            <w:hideMark/>
          </w:tcPr>
          <w:p w14:paraId="1AB2FE3F"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1,080.0</w:t>
            </w:r>
          </w:p>
        </w:tc>
      </w:tr>
      <w:tr w:rsidR="007233AE" w:rsidRPr="00B01260" w14:paraId="7D209E8D" w14:textId="77777777" w:rsidTr="007233AE">
        <w:trPr>
          <w:trHeight w:val="453"/>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9280AB" w14:textId="77777777" w:rsidR="007233AE" w:rsidRPr="00B01260" w:rsidRDefault="007233AE" w:rsidP="00E60CA8">
            <w:pPr>
              <w:jc w:val="center"/>
              <w:rPr>
                <w:rFonts w:ascii="GHEA Grapalat" w:hAnsi="GHEA Grapalat"/>
                <w:b/>
                <w:bCs/>
                <w:sz w:val="16"/>
                <w:szCs w:val="16"/>
                <w:lang w:val="hy-AM"/>
              </w:rPr>
            </w:pPr>
            <w:r>
              <w:rPr>
                <w:rFonts w:ascii="GHEA Grapalat" w:hAnsi="GHEA Grapalat"/>
                <w:b/>
                <w:bCs/>
                <w:sz w:val="16"/>
                <w:szCs w:val="16"/>
                <w:lang w:val="hy-AM"/>
              </w:rPr>
              <w:t xml:space="preserve">1168 </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EFD7A" w14:textId="77777777" w:rsidR="007233AE" w:rsidRPr="00B01260" w:rsidRDefault="007233AE" w:rsidP="00E60CA8">
            <w:pPr>
              <w:jc w:val="center"/>
              <w:rPr>
                <w:rFonts w:ascii="GHEA Grapalat" w:hAnsi="GHEA Grapalat"/>
                <w:b/>
                <w:bCs/>
                <w:sz w:val="16"/>
                <w:szCs w:val="16"/>
                <w:lang w:val="hy-AM"/>
              </w:rPr>
            </w:pPr>
            <w:r w:rsidRPr="00B01260">
              <w:rPr>
                <w:rFonts w:ascii="GHEA Grapalat" w:hAnsi="GHEA Grapalat"/>
                <w:b/>
                <w:bCs/>
                <w:sz w:val="16"/>
                <w:szCs w:val="16"/>
              </w:rPr>
              <w:t>Արվեստների ծրագիր</w:t>
            </w:r>
          </w:p>
        </w:tc>
        <w:tc>
          <w:tcPr>
            <w:tcW w:w="1276" w:type="dxa"/>
            <w:tcBorders>
              <w:top w:val="nil"/>
              <w:left w:val="nil"/>
              <w:bottom w:val="single" w:sz="4" w:space="0" w:color="000000"/>
              <w:right w:val="single" w:sz="4" w:space="0" w:color="000000"/>
            </w:tcBorders>
            <w:shd w:val="clear" w:color="auto" w:fill="auto"/>
            <w:noWrap/>
            <w:vAlign w:val="center"/>
            <w:hideMark/>
          </w:tcPr>
          <w:p w14:paraId="062F3DF7"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56,472.8</w:t>
            </w:r>
          </w:p>
        </w:tc>
        <w:tc>
          <w:tcPr>
            <w:tcW w:w="1417" w:type="dxa"/>
            <w:tcBorders>
              <w:top w:val="nil"/>
              <w:left w:val="nil"/>
              <w:bottom w:val="single" w:sz="4" w:space="0" w:color="000000"/>
              <w:right w:val="single" w:sz="4" w:space="0" w:color="000000"/>
            </w:tcBorders>
            <w:shd w:val="clear" w:color="auto" w:fill="auto"/>
            <w:noWrap/>
            <w:vAlign w:val="center"/>
            <w:hideMark/>
          </w:tcPr>
          <w:p w14:paraId="5D68DDF5"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56,472.8</w:t>
            </w:r>
          </w:p>
        </w:tc>
        <w:tc>
          <w:tcPr>
            <w:tcW w:w="1418" w:type="dxa"/>
            <w:tcBorders>
              <w:top w:val="nil"/>
              <w:left w:val="nil"/>
              <w:bottom w:val="single" w:sz="4" w:space="0" w:color="000000"/>
              <w:right w:val="single" w:sz="4" w:space="0" w:color="000000"/>
            </w:tcBorders>
            <w:shd w:val="clear" w:color="auto" w:fill="auto"/>
            <w:noWrap/>
            <w:vAlign w:val="center"/>
            <w:hideMark/>
          </w:tcPr>
          <w:p w14:paraId="1B17E6CF"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47,594.8</w:t>
            </w:r>
          </w:p>
        </w:tc>
        <w:tc>
          <w:tcPr>
            <w:tcW w:w="1146" w:type="dxa"/>
            <w:tcBorders>
              <w:top w:val="nil"/>
              <w:left w:val="nil"/>
              <w:bottom w:val="single" w:sz="4" w:space="0" w:color="000000"/>
              <w:right w:val="single" w:sz="4" w:space="0" w:color="000000"/>
            </w:tcBorders>
            <w:shd w:val="clear" w:color="auto" w:fill="auto"/>
            <w:noWrap/>
            <w:vAlign w:val="center"/>
            <w:hideMark/>
          </w:tcPr>
          <w:p w14:paraId="7EFE4EC4"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47,594.8</w:t>
            </w:r>
          </w:p>
        </w:tc>
      </w:tr>
      <w:tr w:rsidR="007233AE" w:rsidRPr="00B01260" w14:paraId="627CE49B" w14:textId="77777777" w:rsidTr="007233AE">
        <w:trPr>
          <w:trHeight w:val="571"/>
        </w:trPr>
        <w:tc>
          <w:tcPr>
            <w:tcW w:w="764" w:type="dxa"/>
            <w:tcBorders>
              <w:top w:val="nil"/>
              <w:left w:val="single" w:sz="4" w:space="0" w:color="000000"/>
              <w:bottom w:val="single" w:sz="4" w:space="0" w:color="000000"/>
              <w:right w:val="single" w:sz="4" w:space="0" w:color="000000"/>
            </w:tcBorders>
            <w:shd w:val="clear" w:color="auto" w:fill="auto"/>
            <w:vAlign w:val="center"/>
            <w:hideMark/>
          </w:tcPr>
          <w:p w14:paraId="676F700C"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1168-11003</w:t>
            </w:r>
          </w:p>
        </w:tc>
        <w:tc>
          <w:tcPr>
            <w:tcW w:w="4340" w:type="dxa"/>
            <w:tcBorders>
              <w:top w:val="single" w:sz="4" w:space="0" w:color="000000"/>
              <w:left w:val="nil"/>
              <w:bottom w:val="single" w:sz="4" w:space="0" w:color="000000"/>
              <w:right w:val="single" w:sz="4" w:space="0" w:color="000000"/>
            </w:tcBorders>
            <w:shd w:val="clear" w:color="auto" w:fill="auto"/>
            <w:vAlign w:val="center"/>
            <w:hideMark/>
          </w:tcPr>
          <w:p w14:paraId="392A5AB2" w14:textId="77777777" w:rsidR="007233AE" w:rsidRPr="00B01260" w:rsidRDefault="007233AE" w:rsidP="00E60CA8">
            <w:pPr>
              <w:rPr>
                <w:rFonts w:ascii="GHEA Grapalat" w:hAnsi="GHEA Grapalat"/>
                <w:i/>
                <w:iCs/>
                <w:sz w:val="16"/>
                <w:szCs w:val="16"/>
              </w:rPr>
            </w:pPr>
            <w:r w:rsidRPr="00B01260">
              <w:rPr>
                <w:rFonts w:ascii="GHEA Grapalat" w:hAnsi="GHEA Grapalat"/>
                <w:i/>
                <w:iCs/>
                <w:sz w:val="16"/>
                <w:szCs w:val="16"/>
              </w:rPr>
              <w:t>Թատերական ներկայացումներ</w:t>
            </w:r>
          </w:p>
        </w:tc>
        <w:tc>
          <w:tcPr>
            <w:tcW w:w="1276" w:type="dxa"/>
            <w:tcBorders>
              <w:top w:val="nil"/>
              <w:left w:val="nil"/>
              <w:bottom w:val="single" w:sz="4" w:space="0" w:color="auto"/>
              <w:right w:val="single" w:sz="4" w:space="0" w:color="000000"/>
            </w:tcBorders>
            <w:shd w:val="clear" w:color="auto" w:fill="auto"/>
            <w:noWrap/>
            <w:vAlign w:val="center"/>
            <w:hideMark/>
          </w:tcPr>
          <w:p w14:paraId="28E62C71"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56,472.8</w:t>
            </w:r>
          </w:p>
        </w:tc>
        <w:tc>
          <w:tcPr>
            <w:tcW w:w="1417" w:type="dxa"/>
            <w:tcBorders>
              <w:top w:val="nil"/>
              <w:left w:val="nil"/>
              <w:bottom w:val="single" w:sz="4" w:space="0" w:color="auto"/>
              <w:right w:val="single" w:sz="4" w:space="0" w:color="000000"/>
            </w:tcBorders>
            <w:shd w:val="clear" w:color="auto" w:fill="auto"/>
            <w:noWrap/>
            <w:vAlign w:val="center"/>
            <w:hideMark/>
          </w:tcPr>
          <w:p w14:paraId="2143B35C"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56,472.8</w:t>
            </w:r>
          </w:p>
        </w:tc>
        <w:tc>
          <w:tcPr>
            <w:tcW w:w="1418" w:type="dxa"/>
            <w:tcBorders>
              <w:top w:val="nil"/>
              <w:left w:val="nil"/>
              <w:bottom w:val="single" w:sz="4" w:space="0" w:color="auto"/>
              <w:right w:val="single" w:sz="4" w:space="0" w:color="000000"/>
            </w:tcBorders>
            <w:shd w:val="clear" w:color="auto" w:fill="auto"/>
            <w:noWrap/>
            <w:vAlign w:val="center"/>
            <w:hideMark/>
          </w:tcPr>
          <w:p w14:paraId="3D448EC3"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47,594.8</w:t>
            </w:r>
          </w:p>
        </w:tc>
        <w:tc>
          <w:tcPr>
            <w:tcW w:w="1146" w:type="dxa"/>
            <w:tcBorders>
              <w:top w:val="nil"/>
              <w:left w:val="nil"/>
              <w:bottom w:val="single" w:sz="4" w:space="0" w:color="auto"/>
              <w:right w:val="single" w:sz="4" w:space="0" w:color="000000"/>
            </w:tcBorders>
            <w:shd w:val="clear" w:color="auto" w:fill="auto"/>
            <w:noWrap/>
            <w:vAlign w:val="center"/>
            <w:hideMark/>
          </w:tcPr>
          <w:p w14:paraId="0A25AD7A"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47,594.8</w:t>
            </w:r>
          </w:p>
        </w:tc>
      </w:tr>
      <w:tr w:rsidR="007233AE" w:rsidRPr="00B01260" w14:paraId="5556D702" w14:textId="77777777" w:rsidTr="002A7D0A">
        <w:trPr>
          <w:trHeight w:val="459"/>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AEC7E" w14:textId="77777777" w:rsidR="007233AE" w:rsidRPr="00B01260" w:rsidRDefault="007233AE" w:rsidP="00E60CA8">
            <w:pPr>
              <w:jc w:val="center"/>
              <w:rPr>
                <w:rFonts w:ascii="GHEA Grapalat" w:hAnsi="GHEA Grapalat"/>
                <w:b/>
                <w:bCs/>
                <w:sz w:val="16"/>
                <w:szCs w:val="16"/>
              </w:rPr>
            </w:pPr>
            <w:r>
              <w:rPr>
                <w:rFonts w:ascii="GHEA Grapalat" w:hAnsi="GHEA Grapalat"/>
                <w:b/>
                <w:bCs/>
                <w:sz w:val="16"/>
                <w:szCs w:val="16"/>
                <w:lang w:val="hy-AM"/>
              </w:rPr>
              <w:lastRenderedPageBreak/>
              <w:t xml:space="preserve">1183 </w:t>
            </w:r>
          </w:p>
        </w:tc>
        <w:tc>
          <w:tcPr>
            <w:tcW w:w="4340" w:type="dxa"/>
            <w:tcBorders>
              <w:top w:val="single" w:sz="4" w:space="0" w:color="000000"/>
              <w:left w:val="single" w:sz="4" w:space="0" w:color="000000"/>
              <w:bottom w:val="single" w:sz="4" w:space="0" w:color="000000"/>
              <w:right w:val="single" w:sz="4" w:space="0" w:color="auto"/>
            </w:tcBorders>
            <w:shd w:val="clear" w:color="auto" w:fill="auto"/>
            <w:vAlign w:val="center"/>
          </w:tcPr>
          <w:p w14:paraId="772F83F9" w14:textId="77777777" w:rsidR="007233AE" w:rsidRPr="00B01260" w:rsidRDefault="007233AE" w:rsidP="00E60CA8">
            <w:pPr>
              <w:jc w:val="center"/>
              <w:rPr>
                <w:rFonts w:ascii="GHEA Grapalat" w:hAnsi="GHEA Grapalat"/>
                <w:b/>
                <w:bCs/>
                <w:sz w:val="16"/>
                <w:szCs w:val="16"/>
              </w:rPr>
            </w:pPr>
            <w:r w:rsidRPr="00B01260">
              <w:rPr>
                <w:rFonts w:ascii="GHEA Grapalat" w:hAnsi="GHEA Grapalat"/>
                <w:b/>
                <w:bCs/>
                <w:sz w:val="16"/>
                <w:szCs w:val="16"/>
              </w:rPr>
              <w:t>Ապահով դպրոց</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6DE5E"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DA02D"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444,042.5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6CB11"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323,489.8</w:t>
            </w: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93A85"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323,489.8</w:t>
            </w:r>
          </w:p>
        </w:tc>
      </w:tr>
      <w:tr w:rsidR="007233AE" w:rsidRPr="00B01260" w14:paraId="35FDB711" w14:textId="77777777" w:rsidTr="007233AE">
        <w:trPr>
          <w:trHeight w:val="458"/>
        </w:trPr>
        <w:tc>
          <w:tcPr>
            <w:tcW w:w="764" w:type="dxa"/>
            <w:tcBorders>
              <w:top w:val="nil"/>
              <w:left w:val="single" w:sz="4" w:space="0" w:color="000000"/>
              <w:bottom w:val="single" w:sz="4" w:space="0" w:color="000000"/>
              <w:right w:val="single" w:sz="4" w:space="0" w:color="000000"/>
            </w:tcBorders>
            <w:shd w:val="clear" w:color="auto" w:fill="auto"/>
            <w:vAlign w:val="center"/>
            <w:hideMark/>
          </w:tcPr>
          <w:p w14:paraId="7F8347A2"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1183-32001</w:t>
            </w:r>
          </w:p>
        </w:tc>
        <w:tc>
          <w:tcPr>
            <w:tcW w:w="4340" w:type="dxa"/>
            <w:tcBorders>
              <w:top w:val="single" w:sz="4" w:space="0" w:color="000000"/>
              <w:left w:val="nil"/>
              <w:bottom w:val="single" w:sz="4" w:space="0" w:color="000000"/>
              <w:right w:val="single" w:sz="4" w:space="0" w:color="000000"/>
            </w:tcBorders>
            <w:shd w:val="clear" w:color="auto" w:fill="auto"/>
            <w:vAlign w:val="center"/>
            <w:hideMark/>
          </w:tcPr>
          <w:p w14:paraId="6A5FFEDF" w14:textId="77777777" w:rsidR="007233AE" w:rsidRPr="00B01260" w:rsidRDefault="007233AE" w:rsidP="00E60CA8">
            <w:pPr>
              <w:rPr>
                <w:rFonts w:ascii="GHEA Grapalat" w:hAnsi="GHEA Grapalat"/>
                <w:i/>
                <w:iCs/>
                <w:sz w:val="16"/>
                <w:szCs w:val="16"/>
              </w:rPr>
            </w:pPr>
            <w:r w:rsidRPr="00B01260">
              <w:rPr>
                <w:rFonts w:ascii="GHEA Grapalat" w:hAnsi="GHEA Grapalat"/>
                <w:i/>
                <w:iCs/>
                <w:sz w:val="16"/>
                <w:szCs w:val="16"/>
              </w:rPr>
              <w:t>Կրթական օբյեկտների շենքային պայմանների բարելավում</w:t>
            </w:r>
          </w:p>
        </w:tc>
        <w:tc>
          <w:tcPr>
            <w:tcW w:w="1276" w:type="dxa"/>
            <w:tcBorders>
              <w:top w:val="single" w:sz="4" w:space="0" w:color="auto"/>
              <w:left w:val="nil"/>
              <w:bottom w:val="single" w:sz="4" w:space="0" w:color="000000"/>
              <w:right w:val="single" w:sz="4" w:space="0" w:color="000000"/>
            </w:tcBorders>
            <w:shd w:val="clear" w:color="auto" w:fill="auto"/>
            <w:noWrap/>
            <w:vAlign w:val="center"/>
            <w:hideMark/>
          </w:tcPr>
          <w:p w14:paraId="7FC195F0"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w:t>
            </w:r>
          </w:p>
        </w:tc>
        <w:tc>
          <w:tcPr>
            <w:tcW w:w="1417" w:type="dxa"/>
            <w:tcBorders>
              <w:top w:val="single" w:sz="4" w:space="0" w:color="auto"/>
              <w:left w:val="nil"/>
              <w:bottom w:val="single" w:sz="4" w:space="0" w:color="000000"/>
              <w:right w:val="single" w:sz="4" w:space="0" w:color="000000"/>
            </w:tcBorders>
            <w:shd w:val="clear" w:color="auto" w:fill="auto"/>
            <w:noWrap/>
            <w:vAlign w:val="center"/>
            <w:hideMark/>
          </w:tcPr>
          <w:p w14:paraId="40A20BBA"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176,765.4</w:t>
            </w:r>
          </w:p>
        </w:tc>
        <w:tc>
          <w:tcPr>
            <w:tcW w:w="1418" w:type="dxa"/>
            <w:tcBorders>
              <w:top w:val="single" w:sz="4" w:space="0" w:color="auto"/>
              <w:left w:val="nil"/>
              <w:bottom w:val="single" w:sz="4" w:space="0" w:color="000000"/>
              <w:right w:val="single" w:sz="4" w:space="0" w:color="000000"/>
            </w:tcBorders>
            <w:shd w:val="clear" w:color="auto" w:fill="auto"/>
            <w:noWrap/>
            <w:vAlign w:val="center"/>
            <w:hideMark/>
          </w:tcPr>
          <w:p w14:paraId="23A8BC02"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139,748.4</w:t>
            </w:r>
          </w:p>
        </w:tc>
        <w:tc>
          <w:tcPr>
            <w:tcW w:w="1146" w:type="dxa"/>
            <w:tcBorders>
              <w:top w:val="single" w:sz="4" w:space="0" w:color="auto"/>
              <w:left w:val="nil"/>
              <w:bottom w:val="single" w:sz="4" w:space="0" w:color="000000"/>
              <w:right w:val="single" w:sz="4" w:space="0" w:color="000000"/>
            </w:tcBorders>
            <w:shd w:val="clear" w:color="auto" w:fill="auto"/>
            <w:noWrap/>
            <w:vAlign w:val="center"/>
            <w:hideMark/>
          </w:tcPr>
          <w:p w14:paraId="1B415F9C"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139,748.4</w:t>
            </w:r>
          </w:p>
        </w:tc>
      </w:tr>
      <w:tr w:rsidR="007233AE" w:rsidRPr="00B01260" w14:paraId="2110AF3F" w14:textId="77777777" w:rsidTr="007233AE">
        <w:trPr>
          <w:trHeight w:val="357"/>
        </w:trPr>
        <w:tc>
          <w:tcPr>
            <w:tcW w:w="764" w:type="dxa"/>
            <w:tcBorders>
              <w:top w:val="nil"/>
              <w:left w:val="single" w:sz="4" w:space="0" w:color="000000"/>
              <w:bottom w:val="single" w:sz="4" w:space="0" w:color="000000"/>
              <w:right w:val="single" w:sz="4" w:space="0" w:color="000000"/>
            </w:tcBorders>
            <w:shd w:val="clear" w:color="auto" w:fill="auto"/>
            <w:vAlign w:val="center"/>
            <w:hideMark/>
          </w:tcPr>
          <w:p w14:paraId="6164E762"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1183-32012</w:t>
            </w:r>
          </w:p>
        </w:tc>
        <w:tc>
          <w:tcPr>
            <w:tcW w:w="4340" w:type="dxa"/>
            <w:tcBorders>
              <w:top w:val="single" w:sz="4" w:space="0" w:color="000000"/>
              <w:left w:val="nil"/>
              <w:bottom w:val="single" w:sz="4" w:space="0" w:color="000000"/>
              <w:right w:val="single" w:sz="4" w:space="0" w:color="000000"/>
            </w:tcBorders>
            <w:shd w:val="clear" w:color="auto" w:fill="auto"/>
            <w:vAlign w:val="center"/>
            <w:hideMark/>
          </w:tcPr>
          <w:p w14:paraId="770D7D21" w14:textId="77777777" w:rsidR="007233AE" w:rsidRPr="00B01260" w:rsidRDefault="007233AE" w:rsidP="00E60CA8">
            <w:pPr>
              <w:rPr>
                <w:rFonts w:ascii="GHEA Grapalat" w:hAnsi="GHEA Grapalat"/>
                <w:i/>
                <w:iCs/>
                <w:sz w:val="16"/>
                <w:szCs w:val="16"/>
              </w:rPr>
            </w:pPr>
            <w:r w:rsidRPr="00B01260">
              <w:rPr>
                <w:rFonts w:ascii="GHEA Grapalat" w:hAnsi="GHEA Grapalat"/>
                <w:i/>
                <w:iCs/>
                <w:sz w:val="16"/>
                <w:szCs w:val="16"/>
              </w:rPr>
              <w:t>Հանրակրթական դպրոցների գույքով և տեխնիկայով ապահովում</w:t>
            </w:r>
          </w:p>
        </w:tc>
        <w:tc>
          <w:tcPr>
            <w:tcW w:w="1276" w:type="dxa"/>
            <w:tcBorders>
              <w:top w:val="nil"/>
              <w:left w:val="nil"/>
              <w:bottom w:val="single" w:sz="4" w:space="0" w:color="000000"/>
              <w:right w:val="single" w:sz="4" w:space="0" w:color="000000"/>
            </w:tcBorders>
            <w:shd w:val="clear" w:color="auto" w:fill="auto"/>
            <w:noWrap/>
            <w:vAlign w:val="center"/>
            <w:hideMark/>
          </w:tcPr>
          <w:p w14:paraId="5B8655B8"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w:t>
            </w:r>
          </w:p>
        </w:tc>
        <w:tc>
          <w:tcPr>
            <w:tcW w:w="1417" w:type="dxa"/>
            <w:tcBorders>
              <w:top w:val="nil"/>
              <w:left w:val="nil"/>
              <w:bottom w:val="single" w:sz="4" w:space="0" w:color="000000"/>
              <w:right w:val="single" w:sz="4" w:space="0" w:color="000000"/>
            </w:tcBorders>
            <w:shd w:val="clear" w:color="auto" w:fill="auto"/>
            <w:noWrap/>
            <w:vAlign w:val="center"/>
            <w:hideMark/>
          </w:tcPr>
          <w:p w14:paraId="4B936210"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267,277.1</w:t>
            </w:r>
          </w:p>
        </w:tc>
        <w:tc>
          <w:tcPr>
            <w:tcW w:w="1418" w:type="dxa"/>
            <w:tcBorders>
              <w:top w:val="nil"/>
              <w:left w:val="nil"/>
              <w:bottom w:val="single" w:sz="4" w:space="0" w:color="000000"/>
              <w:right w:val="single" w:sz="4" w:space="0" w:color="000000"/>
            </w:tcBorders>
            <w:shd w:val="clear" w:color="auto" w:fill="auto"/>
            <w:noWrap/>
            <w:vAlign w:val="center"/>
            <w:hideMark/>
          </w:tcPr>
          <w:p w14:paraId="7025E111"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183,741.4</w:t>
            </w:r>
          </w:p>
        </w:tc>
        <w:tc>
          <w:tcPr>
            <w:tcW w:w="1146" w:type="dxa"/>
            <w:tcBorders>
              <w:top w:val="nil"/>
              <w:left w:val="nil"/>
              <w:bottom w:val="single" w:sz="4" w:space="0" w:color="000000"/>
              <w:right w:val="single" w:sz="4" w:space="0" w:color="000000"/>
            </w:tcBorders>
            <w:shd w:val="clear" w:color="auto" w:fill="auto"/>
            <w:noWrap/>
            <w:vAlign w:val="center"/>
            <w:hideMark/>
          </w:tcPr>
          <w:p w14:paraId="78384089"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183,741.4</w:t>
            </w:r>
          </w:p>
        </w:tc>
      </w:tr>
      <w:tr w:rsidR="007233AE" w:rsidRPr="00B01260" w14:paraId="5466435C" w14:textId="77777777" w:rsidTr="007233AE">
        <w:trPr>
          <w:trHeight w:val="30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FD7E2" w14:textId="77777777" w:rsidR="007233AE" w:rsidRPr="00B01260" w:rsidRDefault="007233AE" w:rsidP="00E60CA8">
            <w:pPr>
              <w:jc w:val="center"/>
              <w:rPr>
                <w:rFonts w:ascii="GHEA Grapalat" w:hAnsi="GHEA Grapalat"/>
                <w:b/>
                <w:bCs/>
                <w:sz w:val="16"/>
                <w:szCs w:val="16"/>
              </w:rPr>
            </w:pPr>
            <w:r>
              <w:rPr>
                <w:rFonts w:ascii="GHEA Grapalat" w:hAnsi="GHEA Grapalat"/>
                <w:b/>
                <w:bCs/>
                <w:sz w:val="16"/>
                <w:szCs w:val="16"/>
                <w:lang w:val="hy-AM"/>
              </w:rPr>
              <w:t xml:space="preserve">1192 </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9C455" w14:textId="77777777" w:rsidR="007233AE" w:rsidRPr="00B01260" w:rsidRDefault="007233AE" w:rsidP="00E60CA8">
            <w:pPr>
              <w:jc w:val="center"/>
              <w:rPr>
                <w:rFonts w:ascii="GHEA Grapalat" w:hAnsi="GHEA Grapalat"/>
                <w:b/>
                <w:bCs/>
                <w:sz w:val="16"/>
                <w:szCs w:val="16"/>
              </w:rPr>
            </w:pPr>
            <w:r w:rsidRPr="00B01260">
              <w:rPr>
                <w:rFonts w:ascii="GHEA Grapalat" w:hAnsi="GHEA Grapalat"/>
                <w:b/>
                <w:bCs/>
                <w:sz w:val="16"/>
                <w:szCs w:val="16"/>
              </w:rPr>
              <w:t>Կրթության որակի ապահովում</w:t>
            </w:r>
          </w:p>
        </w:tc>
        <w:tc>
          <w:tcPr>
            <w:tcW w:w="1276" w:type="dxa"/>
            <w:tcBorders>
              <w:top w:val="nil"/>
              <w:left w:val="nil"/>
              <w:bottom w:val="single" w:sz="4" w:space="0" w:color="000000"/>
              <w:right w:val="single" w:sz="4" w:space="0" w:color="000000"/>
            </w:tcBorders>
            <w:shd w:val="clear" w:color="auto" w:fill="auto"/>
            <w:noWrap/>
            <w:vAlign w:val="center"/>
            <w:hideMark/>
          </w:tcPr>
          <w:p w14:paraId="43DDB271"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47,060.0</w:t>
            </w:r>
          </w:p>
        </w:tc>
        <w:tc>
          <w:tcPr>
            <w:tcW w:w="1417" w:type="dxa"/>
            <w:tcBorders>
              <w:top w:val="nil"/>
              <w:left w:val="nil"/>
              <w:bottom w:val="single" w:sz="4" w:space="0" w:color="000000"/>
              <w:right w:val="single" w:sz="4" w:space="0" w:color="000000"/>
            </w:tcBorders>
            <w:shd w:val="clear" w:color="auto" w:fill="auto"/>
            <w:noWrap/>
            <w:vAlign w:val="center"/>
            <w:hideMark/>
          </w:tcPr>
          <w:p w14:paraId="2B13706B"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84,818.2</w:t>
            </w:r>
          </w:p>
        </w:tc>
        <w:tc>
          <w:tcPr>
            <w:tcW w:w="1418" w:type="dxa"/>
            <w:tcBorders>
              <w:top w:val="nil"/>
              <w:left w:val="nil"/>
              <w:bottom w:val="single" w:sz="4" w:space="0" w:color="000000"/>
              <w:right w:val="single" w:sz="4" w:space="0" w:color="000000"/>
            </w:tcBorders>
            <w:shd w:val="clear" w:color="auto" w:fill="auto"/>
            <w:noWrap/>
            <w:vAlign w:val="center"/>
            <w:hideMark/>
          </w:tcPr>
          <w:p w14:paraId="23CC8AC5"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75,610.2</w:t>
            </w:r>
          </w:p>
        </w:tc>
        <w:tc>
          <w:tcPr>
            <w:tcW w:w="1146" w:type="dxa"/>
            <w:tcBorders>
              <w:top w:val="nil"/>
              <w:left w:val="nil"/>
              <w:bottom w:val="single" w:sz="4" w:space="0" w:color="000000"/>
              <w:right w:val="single" w:sz="4" w:space="0" w:color="000000"/>
            </w:tcBorders>
            <w:shd w:val="clear" w:color="auto" w:fill="auto"/>
            <w:noWrap/>
            <w:vAlign w:val="center"/>
            <w:hideMark/>
          </w:tcPr>
          <w:p w14:paraId="78F46F7F"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75,610.2</w:t>
            </w:r>
          </w:p>
        </w:tc>
      </w:tr>
      <w:tr w:rsidR="007233AE" w:rsidRPr="00B01260" w14:paraId="2BC3CC0B" w14:textId="77777777" w:rsidTr="007233AE">
        <w:trPr>
          <w:trHeight w:val="524"/>
        </w:trPr>
        <w:tc>
          <w:tcPr>
            <w:tcW w:w="764" w:type="dxa"/>
            <w:tcBorders>
              <w:top w:val="nil"/>
              <w:left w:val="single" w:sz="4" w:space="0" w:color="000000"/>
              <w:bottom w:val="single" w:sz="4" w:space="0" w:color="000000"/>
              <w:right w:val="single" w:sz="4" w:space="0" w:color="000000"/>
            </w:tcBorders>
            <w:shd w:val="clear" w:color="auto" w:fill="auto"/>
            <w:vAlign w:val="center"/>
            <w:hideMark/>
          </w:tcPr>
          <w:p w14:paraId="723313BC"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1192-11010</w:t>
            </w:r>
          </w:p>
        </w:tc>
        <w:tc>
          <w:tcPr>
            <w:tcW w:w="4340" w:type="dxa"/>
            <w:tcBorders>
              <w:top w:val="single" w:sz="4" w:space="0" w:color="000000"/>
              <w:left w:val="nil"/>
              <w:bottom w:val="single" w:sz="4" w:space="0" w:color="000000"/>
              <w:right w:val="single" w:sz="4" w:space="0" w:color="000000"/>
            </w:tcBorders>
            <w:shd w:val="clear" w:color="auto" w:fill="auto"/>
            <w:vAlign w:val="center"/>
            <w:hideMark/>
          </w:tcPr>
          <w:p w14:paraId="2C89020B" w14:textId="77777777" w:rsidR="007233AE" w:rsidRPr="00B01260" w:rsidRDefault="007233AE" w:rsidP="00E60CA8">
            <w:pPr>
              <w:rPr>
                <w:rFonts w:ascii="GHEA Grapalat" w:hAnsi="GHEA Grapalat"/>
                <w:i/>
                <w:iCs/>
                <w:sz w:val="16"/>
                <w:szCs w:val="16"/>
              </w:rPr>
            </w:pPr>
            <w:r w:rsidRPr="00B01260">
              <w:rPr>
                <w:rFonts w:ascii="GHEA Grapalat" w:hAnsi="GHEA Grapalat"/>
                <w:i/>
                <w:iCs/>
                <w:sz w:val="16"/>
                <w:szCs w:val="16"/>
              </w:rPr>
              <w:t>Ատեստավորման նոր համակարգի ներդրում՛ ուղղված ուսուցիչների որակի բարձրացմանը</w:t>
            </w:r>
          </w:p>
        </w:tc>
        <w:tc>
          <w:tcPr>
            <w:tcW w:w="1276" w:type="dxa"/>
            <w:tcBorders>
              <w:top w:val="nil"/>
              <w:left w:val="nil"/>
              <w:bottom w:val="single" w:sz="4" w:space="0" w:color="000000"/>
              <w:right w:val="single" w:sz="4" w:space="0" w:color="000000"/>
            </w:tcBorders>
            <w:shd w:val="clear" w:color="auto" w:fill="auto"/>
            <w:noWrap/>
            <w:vAlign w:val="center"/>
            <w:hideMark/>
          </w:tcPr>
          <w:p w14:paraId="1F202575"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17,492.0</w:t>
            </w:r>
          </w:p>
        </w:tc>
        <w:tc>
          <w:tcPr>
            <w:tcW w:w="1417" w:type="dxa"/>
            <w:tcBorders>
              <w:top w:val="nil"/>
              <w:left w:val="nil"/>
              <w:bottom w:val="single" w:sz="4" w:space="0" w:color="000000"/>
              <w:right w:val="single" w:sz="4" w:space="0" w:color="000000"/>
            </w:tcBorders>
            <w:shd w:val="clear" w:color="auto" w:fill="auto"/>
            <w:noWrap/>
            <w:vAlign w:val="center"/>
            <w:hideMark/>
          </w:tcPr>
          <w:p w14:paraId="2F49BB98"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53,327.4</w:t>
            </w:r>
          </w:p>
        </w:tc>
        <w:tc>
          <w:tcPr>
            <w:tcW w:w="1418" w:type="dxa"/>
            <w:tcBorders>
              <w:top w:val="nil"/>
              <w:left w:val="nil"/>
              <w:bottom w:val="single" w:sz="4" w:space="0" w:color="000000"/>
              <w:right w:val="single" w:sz="4" w:space="0" w:color="000000"/>
            </w:tcBorders>
            <w:shd w:val="clear" w:color="auto" w:fill="auto"/>
            <w:noWrap/>
            <w:vAlign w:val="center"/>
            <w:hideMark/>
          </w:tcPr>
          <w:p w14:paraId="3AAE71A3"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48,826.2</w:t>
            </w:r>
          </w:p>
        </w:tc>
        <w:tc>
          <w:tcPr>
            <w:tcW w:w="1146" w:type="dxa"/>
            <w:tcBorders>
              <w:top w:val="nil"/>
              <w:left w:val="nil"/>
              <w:bottom w:val="single" w:sz="4" w:space="0" w:color="000000"/>
              <w:right w:val="single" w:sz="4" w:space="0" w:color="000000"/>
            </w:tcBorders>
            <w:shd w:val="clear" w:color="auto" w:fill="auto"/>
            <w:noWrap/>
            <w:vAlign w:val="center"/>
            <w:hideMark/>
          </w:tcPr>
          <w:p w14:paraId="514A55A0"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48,826.2</w:t>
            </w:r>
          </w:p>
        </w:tc>
      </w:tr>
      <w:tr w:rsidR="007233AE" w:rsidRPr="00B01260" w14:paraId="2F324B0F" w14:textId="77777777" w:rsidTr="007233AE">
        <w:trPr>
          <w:trHeight w:val="575"/>
        </w:trPr>
        <w:tc>
          <w:tcPr>
            <w:tcW w:w="764" w:type="dxa"/>
            <w:tcBorders>
              <w:top w:val="nil"/>
              <w:left w:val="single" w:sz="4" w:space="0" w:color="000000"/>
              <w:bottom w:val="single" w:sz="4" w:space="0" w:color="000000"/>
              <w:right w:val="single" w:sz="4" w:space="0" w:color="000000"/>
            </w:tcBorders>
            <w:shd w:val="clear" w:color="auto" w:fill="auto"/>
            <w:vAlign w:val="center"/>
            <w:hideMark/>
          </w:tcPr>
          <w:p w14:paraId="11779193"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1192-11022</w:t>
            </w:r>
          </w:p>
        </w:tc>
        <w:tc>
          <w:tcPr>
            <w:tcW w:w="4340" w:type="dxa"/>
            <w:tcBorders>
              <w:top w:val="single" w:sz="4" w:space="0" w:color="000000"/>
              <w:left w:val="nil"/>
              <w:bottom w:val="single" w:sz="4" w:space="0" w:color="000000"/>
              <w:right w:val="single" w:sz="4" w:space="0" w:color="000000"/>
            </w:tcBorders>
            <w:shd w:val="clear" w:color="auto" w:fill="auto"/>
            <w:vAlign w:val="center"/>
            <w:hideMark/>
          </w:tcPr>
          <w:p w14:paraId="33186422" w14:textId="77777777" w:rsidR="007233AE" w:rsidRPr="00B01260" w:rsidRDefault="007233AE" w:rsidP="00E60CA8">
            <w:pPr>
              <w:rPr>
                <w:rFonts w:ascii="GHEA Grapalat" w:hAnsi="GHEA Grapalat"/>
                <w:i/>
                <w:iCs/>
                <w:sz w:val="16"/>
                <w:szCs w:val="16"/>
              </w:rPr>
            </w:pPr>
            <w:r w:rsidRPr="00B01260">
              <w:rPr>
                <w:rFonts w:ascii="GHEA Grapalat" w:hAnsi="GHEA Grapalat"/>
                <w:i/>
                <w:iCs/>
                <w:sz w:val="16"/>
                <w:szCs w:val="16"/>
              </w:rPr>
              <w:t>Հանրակրթական հիմնական ծրագրեր իրականացնող ուսումնական հաստատությունների հերթական ատեստավորման ենթակա ուսուցչի վերապատրաստում</w:t>
            </w:r>
          </w:p>
        </w:tc>
        <w:tc>
          <w:tcPr>
            <w:tcW w:w="1276" w:type="dxa"/>
            <w:tcBorders>
              <w:top w:val="nil"/>
              <w:left w:val="nil"/>
              <w:bottom w:val="single" w:sz="4" w:space="0" w:color="000000"/>
              <w:right w:val="single" w:sz="4" w:space="0" w:color="000000"/>
            </w:tcBorders>
            <w:shd w:val="clear" w:color="auto" w:fill="auto"/>
            <w:noWrap/>
            <w:vAlign w:val="center"/>
            <w:hideMark/>
          </w:tcPr>
          <w:p w14:paraId="49C63AE0"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29,568.0</w:t>
            </w:r>
          </w:p>
        </w:tc>
        <w:tc>
          <w:tcPr>
            <w:tcW w:w="1417" w:type="dxa"/>
            <w:tcBorders>
              <w:top w:val="nil"/>
              <w:left w:val="nil"/>
              <w:bottom w:val="single" w:sz="4" w:space="0" w:color="000000"/>
              <w:right w:val="single" w:sz="4" w:space="0" w:color="000000"/>
            </w:tcBorders>
            <w:shd w:val="clear" w:color="auto" w:fill="auto"/>
            <w:noWrap/>
            <w:vAlign w:val="center"/>
            <w:hideMark/>
          </w:tcPr>
          <w:p w14:paraId="54CD8B00"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31,490.8</w:t>
            </w:r>
          </w:p>
        </w:tc>
        <w:tc>
          <w:tcPr>
            <w:tcW w:w="1418" w:type="dxa"/>
            <w:tcBorders>
              <w:top w:val="nil"/>
              <w:left w:val="nil"/>
              <w:bottom w:val="single" w:sz="4" w:space="0" w:color="000000"/>
              <w:right w:val="single" w:sz="4" w:space="0" w:color="000000"/>
            </w:tcBorders>
            <w:shd w:val="clear" w:color="auto" w:fill="auto"/>
            <w:noWrap/>
            <w:vAlign w:val="center"/>
            <w:hideMark/>
          </w:tcPr>
          <w:p w14:paraId="6C5A60DB"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26,784.0</w:t>
            </w:r>
          </w:p>
        </w:tc>
        <w:tc>
          <w:tcPr>
            <w:tcW w:w="1146" w:type="dxa"/>
            <w:tcBorders>
              <w:top w:val="nil"/>
              <w:left w:val="nil"/>
              <w:bottom w:val="single" w:sz="4" w:space="0" w:color="000000"/>
              <w:right w:val="single" w:sz="4" w:space="0" w:color="000000"/>
            </w:tcBorders>
            <w:shd w:val="clear" w:color="auto" w:fill="auto"/>
            <w:noWrap/>
            <w:vAlign w:val="center"/>
            <w:hideMark/>
          </w:tcPr>
          <w:p w14:paraId="624293F0"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26,784.0</w:t>
            </w:r>
          </w:p>
        </w:tc>
      </w:tr>
      <w:tr w:rsidR="007233AE" w:rsidRPr="00B01260" w14:paraId="54668173" w14:textId="77777777" w:rsidTr="007233AE">
        <w:trPr>
          <w:trHeight w:val="30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76555E" w14:textId="77777777" w:rsidR="007233AE" w:rsidRPr="00B01260" w:rsidRDefault="007233AE" w:rsidP="00E60CA8">
            <w:pPr>
              <w:jc w:val="center"/>
              <w:rPr>
                <w:rFonts w:ascii="GHEA Grapalat" w:hAnsi="GHEA Grapalat"/>
                <w:b/>
                <w:bCs/>
                <w:sz w:val="16"/>
                <w:szCs w:val="16"/>
              </w:rPr>
            </w:pPr>
            <w:r>
              <w:rPr>
                <w:rFonts w:ascii="GHEA Grapalat" w:hAnsi="GHEA Grapalat"/>
                <w:b/>
                <w:bCs/>
                <w:sz w:val="16"/>
                <w:szCs w:val="16"/>
                <w:lang w:val="hy-AM"/>
              </w:rPr>
              <w:t xml:space="preserve">1196 </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5C599" w14:textId="77777777" w:rsidR="007233AE" w:rsidRPr="00B01260" w:rsidRDefault="007233AE" w:rsidP="00E60CA8">
            <w:pPr>
              <w:jc w:val="center"/>
              <w:rPr>
                <w:rFonts w:ascii="GHEA Grapalat" w:hAnsi="GHEA Grapalat"/>
                <w:b/>
                <w:bCs/>
                <w:sz w:val="16"/>
                <w:szCs w:val="16"/>
              </w:rPr>
            </w:pPr>
            <w:r w:rsidRPr="00B01260">
              <w:rPr>
                <w:rFonts w:ascii="GHEA Grapalat" w:hAnsi="GHEA Grapalat"/>
                <w:b/>
                <w:bCs/>
                <w:sz w:val="16"/>
                <w:szCs w:val="16"/>
              </w:rPr>
              <w:t>Մարզերի մշակութային զարգացման ծրագիր</w:t>
            </w:r>
          </w:p>
        </w:tc>
        <w:tc>
          <w:tcPr>
            <w:tcW w:w="1276" w:type="dxa"/>
            <w:tcBorders>
              <w:top w:val="nil"/>
              <w:left w:val="nil"/>
              <w:bottom w:val="single" w:sz="4" w:space="0" w:color="000000"/>
              <w:right w:val="single" w:sz="4" w:space="0" w:color="000000"/>
            </w:tcBorders>
            <w:shd w:val="clear" w:color="auto" w:fill="auto"/>
            <w:noWrap/>
            <w:vAlign w:val="center"/>
            <w:hideMark/>
          </w:tcPr>
          <w:p w14:paraId="456A5F3D"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1,954.5</w:t>
            </w:r>
          </w:p>
        </w:tc>
        <w:tc>
          <w:tcPr>
            <w:tcW w:w="1417" w:type="dxa"/>
            <w:tcBorders>
              <w:top w:val="nil"/>
              <w:left w:val="nil"/>
              <w:bottom w:val="single" w:sz="4" w:space="0" w:color="000000"/>
              <w:right w:val="single" w:sz="4" w:space="0" w:color="000000"/>
            </w:tcBorders>
            <w:shd w:val="clear" w:color="auto" w:fill="auto"/>
            <w:noWrap/>
            <w:vAlign w:val="center"/>
            <w:hideMark/>
          </w:tcPr>
          <w:p w14:paraId="1CD48D24"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1,954.5</w:t>
            </w:r>
          </w:p>
        </w:tc>
        <w:tc>
          <w:tcPr>
            <w:tcW w:w="1418" w:type="dxa"/>
            <w:tcBorders>
              <w:top w:val="nil"/>
              <w:left w:val="nil"/>
              <w:bottom w:val="single" w:sz="4" w:space="0" w:color="000000"/>
              <w:right w:val="single" w:sz="4" w:space="0" w:color="000000"/>
            </w:tcBorders>
            <w:shd w:val="clear" w:color="auto" w:fill="auto"/>
            <w:noWrap/>
            <w:vAlign w:val="center"/>
            <w:hideMark/>
          </w:tcPr>
          <w:p w14:paraId="213759B9"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800.0</w:t>
            </w:r>
          </w:p>
        </w:tc>
        <w:tc>
          <w:tcPr>
            <w:tcW w:w="1146" w:type="dxa"/>
            <w:tcBorders>
              <w:top w:val="nil"/>
              <w:left w:val="nil"/>
              <w:bottom w:val="single" w:sz="4" w:space="0" w:color="000000"/>
              <w:right w:val="single" w:sz="4" w:space="0" w:color="000000"/>
            </w:tcBorders>
            <w:shd w:val="clear" w:color="auto" w:fill="auto"/>
            <w:noWrap/>
            <w:vAlign w:val="center"/>
            <w:hideMark/>
          </w:tcPr>
          <w:p w14:paraId="6379D829"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800.0</w:t>
            </w:r>
          </w:p>
        </w:tc>
      </w:tr>
      <w:tr w:rsidR="007233AE" w:rsidRPr="00B01260" w14:paraId="4CBD86D5" w14:textId="77777777" w:rsidTr="007233AE">
        <w:trPr>
          <w:trHeight w:val="432"/>
        </w:trPr>
        <w:tc>
          <w:tcPr>
            <w:tcW w:w="764" w:type="dxa"/>
            <w:tcBorders>
              <w:top w:val="nil"/>
              <w:left w:val="single" w:sz="4" w:space="0" w:color="000000"/>
              <w:bottom w:val="single" w:sz="4" w:space="0" w:color="000000"/>
              <w:right w:val="single" w:sz="4" w:space="0" w:color="000000"/>
            </w:tcBorders>
            <w:shd w:val="clear" w:color="auto" w:fill="auto"/>
            <w:vAlign w:val="center"/>
            <w:hideMark/>
          </w:tcPr>
          <w:p w14:paraId="7B80E979"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1196-11001</w:t>
            </w:r>
          </w:p>
        </w:tc>
        <w:tc>
          <w:tcPr>
            <w:tcW w:w="4340" w:type="dxa"/>
            <w:tcBorders>
              <w:top w:val="single" w:sz="4" w:space="0" w:color="000000"/>
              <w:left w:val="nil"/>
              <w:bottom w:val="single" w:sz="4" w:space="0" w:color="000000"/>
              <w:right w:val="single" w:sz="4" w:space="0" w:color="000000"/>
            </w:tcBorders>
            <w:shd w:val="clear" w:color="auto" w:fill="auto"/>
            <w:vAlign w:val="center"/>
            <w:hideMark/>
          </w:tcPr>
          <w:p w14:paraId="1B89B8DA" w14:textId="77777777" w:rsidR="007233AE" w:rsidRPr="00B01260" w:rsidRDefault="007233AE" w:rsidP="00E60CA8">
            <w:pPr>
              <w:rPr>
                <w:rFonts w:ascii="GHEA Grapalat" w:hAnsi="GHEA Grapalat"/>
                <w:i/>
                <w:iCs/>
                <w:sz w:val="16"/>
                <w:szCs w:val="16"/>
              </w:rPr>
            </w:pPr>
            <w:r w:rsidRPr="00B01260">
              <w:rPr>
                <w:rFonts w:ascii="GHEA Grapalat" w:hAnsi="GHEA Grapalat"/>
                <w:i/>
                <w:iCs/>
                <w:sz w:val="16"/>
                <w:szCs w:val="16"/>
              </w:rPr>
              <w:t>Մշակութային միջոցառումների իրականացում ՀՀ մարզերում</w:t>
            </w:r>
          </w:p>
        </w:tc>
        <w:tc>
          <w:tcPr>
            <w:tcW w:w="1276" w:type="dxa"/>
            <w:tcBorders>
              <w:top w:val="nil"/>
              <w:left w:val="nil"/>
              <w:bottom w:val="single" w:sz="4" w:space="0" w:color="000000"/>
              <w:right w:val="single" w:sz="4" w:space="0" w:color="000000"/>
            </w:tcBorders>
            <w:shd w:val="clear" w:color="auto" w:fill="auto"/>
            <w:noWrap/>
            <w:vAlign w:val="center"/>
            <w:hideMark/>
          </w:tcPr>
          <w:p w14:paraId="0D853A45"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1,954.5</w:t>
            </w:r>
          </w:p>
        </w:tc>
        <w:tc>
          <w:tcPr>
            <w:tcW w:w="1417" w:type="dxa"/>
            <w:tcBorders>
              <w:top w:val="nil"/>
              <w:left w:val="nil"/>
              <w:bottom w:val="single" w:sz="4" w:space="0" w:color="000000"/>
              <w:right w:val="single" w:sz="4" w:space="0" w:color="000000"/>
            </w:tcBorders>
            <w:shd w:val="clear" w:color="auto" w:fill="auto"/>
            <w:noWrap/>
            <w:vAlign w:val="center"/>
            <w:hideMark/>
          </w:tcPr>
          <w:p w14:paraId="4B192FF3"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1,954.5</w:t>
            </w:r>
          </w:p>
        </w:tc>
        <w:tc>
          <w:tcPr>
            <w:tcW w:w="1418" w:type="dxa"/>
            <w:tcBorders>
              <w:top w:val="nil"/>
              <w:left w:val="nil"/>
              <w:bottom w:val="single" w:sz="4" w:space="0" w:color="000000"/>
              <w:right w:val="single" w:sz="4" w:space="0" w:color="000000"/>
            </w:tcBorders>
            <w:shd w:val="clear" w:color="auto" w:fill="auto"/>
            <w:noWrap/>
            <w:vAlign w:val="center"/>
            <w:hideMark/>
          </w:tcPr>
          <w:p w14:paraId="205150AD"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800.0</w:t>
            </w:r>
          </w:p>
        </w:tc>
        <w:tc>
          <w:tcPr>
            <w:tcW w:w="1146" w:type="dxa"/>
            <w:tcBorders>
              <w:top w:val="nil"/>
              <w:left w:val="nil"/>
              <w:bottom w:val="single" w:sz="4" w:space="0" w:color="000000"/>
              <w:right w:val="single" w:sz="4" w:space="0" w:color="000000"/>
            </w:tcBorders>
            <w:shd w:val="clear" w:color="auto" w:fill="auto"/>
            <w:noWrap/>
            <w:vAlign w:val="center"/>
            <w:hideMark/>
          </w:tcPr>
          <w:p w14:paraId="6A90B6B1"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800.0</w:t>
            </w:r>
          </w:p>
        </w:tc>
      </w:tr>
      <w:tr w:rsidR="007233AE" w:rsidRPr="00B01260" w14:paraId="7882FD70" w14:textId="77777777" w:rsidTr="007233AE">
        <w:trPr>
          <w:trHeight w:val="30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A6DC0" w14:textId="77777777" w:rsidR="007233AE" w:rsidRPr="00B01260" w:rsidRDefault="007233AE" w:rsidP="00E60CA8">
            <w:pPr>
              <w:jc w:val="center"/>
              <w:rPr>
                <w:rFonts w:ascii="GHEA Grapalat" w:hAnsi="GHEA Grapalat"/>
                <w:b/>
                <w:bCs/>
                <w:sz w:val="16"/>
                <w:szCs w:val="16"/>
              </w:rPr>
            </w:pPr>
            <w:r>
              <w:rPr>
                <w:rFonts w:ascii="GHEA Grapalat" w:hAnsi="GHEA Grapalat"/>
                <w:b/>
                <w:bCs/>
                <w:sz w:val="16"/>
                <w:szCs w:val="16"/>
                <w:lang w:val="hy-AM"/>
              </w:rPr>
              <w:t xml:space="preserve">1198 </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12675" w14:textId="77777777" w:rsidR="007233AE" w:rsidRPr="00B01260" w:rsidRDefault="007233AE" w:rsidP="00E60CA8">
            <w:pPr>
              <w:jc w:val="center"/>
              <w:rPr>
                <w:rFonts w:ascii="GHEA Grapalat" w:hAnsi="GHEA Grapalat"/>
                <w:b/>
                <w:bCs/>
                <w:sz w:val="16"/>
                <w:szCs w:val="16"/>
              </w:rPr>
            </w:pPr>
            <w:r w:rsidRPr="00B01260">
              <w:rPr>
                <w:rFonts w:ascii="GHEA Grapalat" w:hAnsi="GHEA Grapalat"/>
                <w:b/>
                <w:bCs/>
                <w:sz w:val="16"/>
                <w:szCs w:val="16"/>
              </w:rPr>
              <w:t>Մշակութային և գեղագիտական դաստիարակության ծրագիր</w:t>
            </w:r>
          </w:p>
        </w:tc>
        <w:tc>
          <w:tcPr>
            <w:tcW w:w="1276" w:type="dxa"/>
            <w:tcBorders>
              <w:top w:val="nil"/>
              <w:left w:val="nil"/>
              <w:bottom w:val="single" w:sz="4" w:space="0" w:color="000000"/>
              <w:right w:val="single" w:sz="4" w:space="0" w:color="000000"/>
            </w:tcBorders>
            <w:shd w:val="clear" w:color="auto" w:fill="auto"/>
            <w:noWrap/>
            <w:vAlign w:val="center"/>
            <w:hideMark/>
          </w:tcPr>
          <w:p w14:paraId="06AD29D4"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20,481.1</w:t>
            </w:r>
          </w:p>
        </w:tc>
        <w:tc>
          <w:tcPr>
            <w:tcW w:w="1417" w:type="dxa"/>
            <w:tcBorders>
              <w:top w:val="nil"/>
              <w:left w:val="nil"/>
              <w:bottom w:val="single" w:sz="4" w:space="0" w:color="000000"/>
              <w:right w:val="single" w:sz="4" w:space="0" w:color="000000"/>
            </w:tcBorders>
            <w:shd w:val="clear" w:color="auto" w:fill="auto"/>
            <w:noWrap/>
            <w:vAlign w:val="center"/>
            <w:hideMark/>
          </w:tcPr>
          <w:p w14:paraId="3C2A5CE4"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20,481.1</w:t>
            </w:r>
          </w:p>
        </w:tc>
        <w:tc>
          <w:tcPr>
            <w:tcW w:w="1418" w:type="dxa"/>
            <w:tcBorders>
              <w:top w:val="nil"/>
              <w:left w:val="nil"/>
              <w:bottom w:val="single" w:sz="4" w:space="0" w:color="000000"/>
              <w:right w:val="single" w:sz="4" w:space="0" w:color="000000"/>
            </w:tcBorders>
            <w:shd w:val="clear" w:color="auto" w:fill="auto"/>
            <w:noWrap/>
            <w:vAlign w:val="center"/>
            <w:hideMark/>
          </w:tcPr>
          <w:p w14:paraId="403A7D7B"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20,481.1</w:t>
            </w:r>
          </w:p>
        </w:tc>
        <w:tc>
          <w:tcPr>
            <w:tcW w:w="1146" w:type="dxa"/>
            <w:tcBorders>
              <w:top w:val="nil"/>
              <w:left w:val="nil"/>
              <w:bottom w:val="single" w:sz="4" w:space="0" w:color="000000"/>
              <w:right w:val="single" w:sz="4" w:space="0" w:color="000000"/>
            </w:tcBorders>
            <w:shd w:val="clear" w:color="auto" w:fill="auto"/>
            <w:noWrap/>
            <w:vAlign w:val="center"/>
            <w:hideMark/>
          </w:tcPr>
          <w:p w14:paraId="1EECABAE"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20,481.1</w:t>
            </w:r>
          </w:p>
        </w:tc>
      </w:tr>
      <w:tr w:rsidR="007233AE" w:rsidRPr="00B01260" w14:paraId="6AF658C7" w14:textId="77777777" w:rsidTr="007233AE">
        <w:trPr>
          <w:trHeight w:val="337"/>
        </w:trPr>
        <w:tc>
          <w:tcPr>
            <w:tcW w:w="764" w:type="dxa"/>
            <w:tcBorders>
              <w:top w:val="nil"/>
              <w:left w:val="single" w:sz="4" w:space="0" w:color="000000"/>
              <w:bottom w:val="single" w:sz="4" w:space="0" w:color="000000"/>
              <w:right w:val="single" w:sz="4" w:space="0" w:color="000000"/>
            </w:tcBorders>
            <w:shd w:val="clear" w:color="auto" w:fill="auto"/>
            <w:vAlign w:val="center"/>
            <w:hideMark/>
          </w:tcPr>
          <w:p w14:paraId="5441999D"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1198-11005</w:t>
            </w:r>
          </w:p>
        </w:tc>
        <w:tc>
          <w:tcPr>
            <w:tcW w:w="4340" w:type="dxa"/>
            <w:tcBorders>
              <w:top w:val="single" w:sz="4" w:space="0" w:color="000000"/>
              <w:left w:val="nil"/>
              <w:bottom w:val="single" w:sz="4" w:space="0" w:color="000000"/>
              <w:right w:val="single" w:sz="4" w:space="0" w:color="000000"/>
            </w:tcBorders>
            <w:shd w:val="clear" w:color="auto" w:fill="auto"/>
            <w:vAlign w:val="center"/>
            <w:hideMark/>
          </w:tcPr>
          <w:p w14:paraId="73AEF379" w14:textId="77777777" w:rsidR="007233AE" w:rsidRPr="00B01260" w:rsidRDefault="007233AE" w:rsidP="00E60CA8">
            <w:pPr>
              <w:rPr>
                <w:rFonts w:ascii="GHEA Grapalat" w:hAnsi="GHEA Grapalat"/>
                <w:i/>
                <w:iCs/>
                <w:sz w:val="16"/>
                <w:szCs w:val="16"/>
              </w:rPr>
            </w:pPr>
            <w:r w:rsidRPr="00B01260">
              <w:rPr>
                <w:rFonts w:ascii="GHEA Grapalat" w:hAnsi="GHEA Grapalat"/>
                <w:i/>
                <w:iCs/>
                <w:sz w:val="16"/>
                <w:szCs w:val="16"/>
              </w:rPr>
              <w:t>Ազգային, փողային և լարային նվագարանների գծով ուսուցում</w:t>
            </w:r>
          </w:p>
        </w:tc>
        <w:tc>
          <w:tcPr>
            <w:tcW w:w="1276" w:type="dxa"/>
            <w:tcBorders>
              <w:top w:val="nil"/>
              <w:left w:val="nil"/>
              <w:bottom w:val="single" w:sz="4" w:space="0" w:color="000000"/>
              <w:right w:val="single" w:sz="4" w:space="0" w:color="000000"/>
            </w:tcBorders>
            <w:shd w:val="clear" w:color="auto" w:fill="auto"/>
            <w:noWrap/>
            <w:vAlign w:val="center"/>
            <w:hideMark/>
          </w:tcPr>
          <w:p w14:paraId="19BF6830"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20,481.1</w:t>
            </w:r>
          </w:p>
        </w:tc>
        <w:tc>
          <w:tcPr>
            <w:tcW w:w="1417" w:type="dxa"/>
            <w:tcBorders>
              <w:top w:val="nil"/>
              <w:left w:val="nil"/>
              <w:bottom w:val="single" w:sz="4" w:space="0" w:color="000000"/>
              <w:right w:val="single" w:sz="4" w:space="0" w:color="000000"/>
            </w:tcBorders>
            <w:shd w:val="clear" w:color="auto" w:fill="auto"/>
            <w:noWrap/>
            <w:vAlign w:val="center"/>
            <w:hideMark/>
          </w:tcPr>
          <w:p w14:paraId="5F0CBD65"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20,481.1</w:t>
            </w:r>
          </w:p>
        </w:tc>
        <w:tc>
          <w:tcPr>
            <w:tcW w:w="1418" w:type="dxa"/>
            <w:tcBorders>
              <w:top w:val="nil"/>
              <w:left w:val="nil"/>
              <w:bottom w:val="single" w:sz="4" w:space="0" w:color="000000"/>
              <w:right w:val="single" w:sz="4" w:space="0" w:color="000000"/>
            </w:tcBorders>
            <w:shd w:val="clear" w:color="auto" w:fill="auto"/>
            <w:noWrap/>
            <w:vAlign w:val="center"/>
            <w:hideMark/>
          </w:tcPr>
          <w:p w14:paraId="06CAC23B"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20,481.1</w:t>
            </w:r>
          </w:p>
        </w:tc>
        <w:tc>
          <w:tcPr>
            <w:tcW w:w="1146" w:type="dxa"/>
            <w:tcBorders>
              <w:top w:val="nil"/>
              <w:left w:val="nil"/>
              <w:bottom w:val="single" w:sz="4" w:space="0" w:color="000000"/>
              <w:right w:val="single" w:sz="4" w:space="0" w:color="000000"/>
            </w:tcBorders>
            <w:shd w:val="clear" w:color="auto" w:fill="auto"/>
            <w:noWrap/>
            <w:vAlign w:val="center"/>
            <w:hideMark/>
          </w:tcPr>
          <w:p w14:paraId="2B8A128C"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20,481.1</w:t>
            </w:r>
          </w:p>
        </w:tc>
      </w:tr>
      <w:tr w:rsidR="007233AE" w:rsidRPr="00B01260" w14:paraId="4A6F1512" w14:textId="77777777" w:rsidTr="007233AE">
        <w:trPr>
          <w:trHeight w:val="30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B8B4EB" w14:textId="77777777" w:rsidR="007233AE" w:rsidRPr="00B01260" w:rsidRDefault="007233AE" w:rsidP="00E60CA8">
            <w:pPr>
              <w:jc w:val="center"/>
              <w:rPr>
                <w:rFonts w:ascii="GHEA Grapalat" w:hAnsi="GHEA Grapalat"/>
                <w:b/>
                <w:bCs/>
                <w:sz w:val="16"/>
                <w:szCs w:val="16"/>
              </w:rPr>
            </w:pPr>
            <w:r>
              <w:rPr>
                <w:rFonts w:ascii="GHEA Grapalat" w:hAnsi="GHEA Grapalat"/>
                <w:b/>
                <w:bCs/>
                <w:sz w:val="16"/>
                <w:szCs w:val="16"/>
                <w:lang w:val="hy-AM"/>
              </w:rPr>
              <w:t xml:space="preserve">1212 </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16121" w14:textId="77777777" w:rsidR="007233AE" w:rsidRPr="00B01260" w:rsidRDefault="007233AE" w:rsidP="00E60CA8">
            <w:pPr>
              <w:jc w:val="center"/>
              <w:rPr>
                <w:rFonts w:ascii="GHEA Grapalat" w:hAnsi="GHEA Grapalat"/>
                <w:b/>
                <w:bCs/>
                <w:sz w:val="16"/>
                <w:szCs w:val="16"/>
              </w:rPr>
            </w:pPr>
            <w:r w:rsidRPr="00B01260">
              <w:rPr>
                <w:rFonts w:ascii="GHEA Grapalat" w:hAnsi="GHEA Grapalat"/>
                <w:b/>
                <w:bCs/>
                <w:sz w:val="16"/>
                <w:szCs w:val="16"/>
              </w:rPr>
              <w:t>Տարածքային զարգացում</w:t>
            </w:r>
          </w:p>
        </w:tc>
        <w:tc>
          <w:tcPr>
            <w:tcW w:w="1276" w:type="dxa"/>
            <w:tcBorders>
              <w:top w:val="nil"/>
              <w:left w:val="nil"/>
              <w:bottom w:val="single" w:sz="4" w:space="0" w:color="000000"/>
              <w:right w:val="single" w:sz="4" w:space="0" w:color="000000"/>
            </w:tcBorders>
            <w:shd w:val="clear" w:color="auto" w:fill="auto"/>
            <w:noWrap/>
            <w:vAlign w:val="center"/>
            <w:hideMark/>
          </w:tcPr>
          <w:p w14:paraId="53F80CF3"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4,915.7</w:t>
            </w:r>
          </w:p>
        </w:tc>
        <w:tc>
          <w:tcPr>
            <w:tcW w:w="1417" w:type="dxa"/>
            <w:tcBorders>
              <w:top w:val="nil"/>
              <w:left w:val="nil"/>
              <w:bottom w:val="single" w:sz="4" w:space="0" w:color="000000"/>
              <w:right w:val="single" w:sz="4" w:space="0" w:color="000000"/>
            </w:tcBorders>
            <w:shd w:val="clear" w:color="auto" w:fill="auto"/>
            <w:noWrap/>
            <w:vAlign w:val="center"/>
            <w:hideMark/>
          </w:tcPr>
          <w:p w14:paraId="6E159792"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4,042,926.5</w:t>
            </w:r>
          </w:p>
        </w:tc>
        <w:tc>
          <w:tcPr>
            <w:tcW w:w="1418" w:type="dxa"/>
            <w:tcBorders>
              <w:top w:val="nil"/>
              <w:left w:val="nil"/>
              <w:bottom w:val="single" w:sz="4" w:space="0" w:color="000000"/>
              <w:right w:val="single" w:sz="4" w:space="0" w:color="000000"/>
            </w:tcBorders>
            <w:shd w:val="clear" w:color="auto" w:fill="auto"/>
            <w:noWrap/>
            <w:vAlign w:val="center"/>
            <w:hideMark/>
          </w:tcPr>
          <w:p w14:paraId="4D64BF50"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3,893,706.0</w:t>
            </w:r>
          </w:p>
        </w:tc>
        <w:tc>
          <w:tcPr>
            <w:tcW w:w="1146" w:type="dxa"/>
            <w:tcBorders>
              <w:top w:val="nil"/>
              <w:left w:val="nil"/>
              <w:bottom w:val="single" w:sz="4" w:space="0" w:color="000000"/>
              <w:right w:val="single" w:sz="4" w:space="0" w:color="000000"/>
            </w:tcBorders>
            <w:shd w:val="clear" w:color="auto" w:fill="auto"/>
            <w:noWrap/>
            <w:vAlign w:val="center"/>
            <w:hideMark/>
          </w:tcPr>
          <w:p w14:paraId="2D0C42E5" w14:textId="77777777" w:rsidR="007233AE" w:rsidRPr="00B01260" w:rsidRDefault="007233AE" w:rsidP="00E60CA8">
            <w:pPr>
              <w:jc w:val="center"/>
              <w:rPr>
                <w:rFonts w:ascii="GHEA Grapalat" w:hAnsi="GHEA Grapalat"/>
                <w:b/>
                <w:bCs/>
                <w:i/>
                <w:iCs/>
                <w:sz w:val="16"/>
                <w:szCs w:val="16"/>
              </w:rPr>
            </w:pPr>
            <w:r w:rsidRPr="00B01260">
              <w:rPr>
                <w:rFonts w:ascii="GHEA Grapalat" w:hAnsi="GHEA Grapalat"/>
                <w:b/>
                <w:bCs/>
                <w:i/>
                <w:iCs/>
                <w:sz w:val="16"/>
                <w:szCs w:val="16"/>
              </w:rPr>
              <w:t>3,893,706.0</w:t>
            </w:r>
          </w:p>
        </w:tc>
      </w:tr>
      <w:tr w:rsidR="007233AE" w:rsidRPr="00B01260" w14:paraId="1973AE50" w14:textId="77777777" w:rsidTr="007233AE">
        <w:trPr>
          <w:trHeight w:val="393"/>
        </w:trPr>
        <w:tc>
          <w:tcPr>
            <w:tcW w:w="764" w:type="dxa"/>
            <w:tcBorders>
              <w:top w:val="nil"/>
              <w:left w:val="single" w:sz="4" w:space="0" w:color="000000"/>
              <w:bottom w:val="single" w:sz="4" w:space="0" w:color="000000"/>
              <w:right w:val="single" w:sz="4" w:space="0" w:color="000000"/>
            </w:tcBorders>
            <w:shd w:val="clear" w:color="auto" w:fill="auto"/>
            <w:vAlign w:val="center"/>
            <w:hideMark/>
          </w:tcPr>
          <w:p w14:paraId="22883120"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1212-12003</w:t>
            </w:r>
          </w:p>
        </w:tc>
        <w:tc>
          <w:tcPr>
            <w:tcW w:w="4340" w:type="dxa"/>
            <w:tcBorders>
              <w:top w:val="single" w:sz="4" w:space="0" w:color="000000"/>
              <w:left w:val="nil"/>
              <w:bottom w:val="single" w:sz="4" w:space="0" w:color="000000"/>
              <w:right w:val="single" w:sz="4" w:space="0" w:color="000000"/>
            </w:tcBorders>
            <w:shd w:val="clear" w:color="auto" w:fill="auto"/>
            <w:vAlign w:val="center"/>
            <w:hideMark/>
          </w:tcPr>
          <w:p w14:paraId="5DD16D71" w14:textId="77777777" w:rsidR="007233AE" w:rsidRPr="00B01260" w:rsidRDefault="007233AE" w:rsidP="00E60CA8">
            <w:pPr>
              <w:rPr>
                <w:rFonts w:ascii="GHEA Grapalat" w:hAnsi="GHEA Grapalat"/>
                <w:i/>
                <w:iCs/>
                <w:sz w:val="16"/>
                <w:szCs w:val="16"/>
              </w:rPr>
            </w:pPr>
            <w:r w:rsidRPr="00B01260">
              <w:rPr>
                <w:rFonts w:ascii="GHEA Grapalat" w:hAnsi="GHEA Grapalat"/>
                <w:i/>
                <w:iCs/>
                <w:sz w:val="16"/>
                <w:szCs w:val="16"/>
              </w:rPr>
              <w:t>Պետական աջակցություն սահմանամերձ համայնքներին</w:t>
            </w:r>
          </w:p>
        </w:tc>
        <w:tc>
          <w:tcPr>
            <w:tcW w:w="1276" w:type="dxa"/>
            <w:tcBorders>
              <w:top w:val="nil"/>
              <w:left w:val="nil"/>
              <w:bottom w:val="single" w:sz="4" w:space="0" w:color="000000"/>
              <w:right w:val="single" w:sz="4" w:space="0" w:color="000000"/>
            </w:tcBorders>
            <w:shd w:val="clear" w:color="auto" w:fill="auto"/>
            <w:noWrap/>
            <w:vAlign w:val="center"/>
            <w:hideMark/>
          </w:tcPr>
          <w:p w14:paraId="46607991"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w:t>
            </w:r>
          </w:p>
        </w:tc>
        <w:tc>
          <w:tcPr>
            <w:tcW w:w="1417" w:type="dxa"/>
            <w:tcBorders>
              <w:top w:val="nil"/>
              <w:left w:val="nil"/>
              <w:bottom w:val="single" w:sz="4" w:space="0" w:color="000000"/>
              <w:right w:val="single" w:sz="4" w:space="0" w:color="000000"/>
            </w:tcBorders>
            <w:shd w:val="clear" w:color="auto" w:fill="auto"/>
            <w:noWrap/>
            <w:vAlign w:val="center"/>
            <w:hideMark/>
          </w:tcPr>
          <w:p w14:paraId="7E2490A1"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119,323.9</w:t>
            </w:r>
          </w:p>
        </w:tc>
        <w:tc>
          <w:tcPr>
            <w:tcW w:w="1418" w:type="dxa"/>
            <w:tcBorders>
              <w:top w:val="nil"/>
              <w:left w:val="nil"/>
              <w:bottom w:val="single" w:sz="4" w:space="0" w:color="000000"/>
              <w:right w:val="single" w:sz="4" w:space="0" w:color="000000"/>
            </w:tcBorders>
            <w:shd w:val="clear" w:color="auto" w:fill="auto"/>
            <w:noWrap/>
            <w:vAlign w:val="center"/>
            <w:hideMark/>
          </w:tcPr>
          <w:p w14:paraId="5BCD7256"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117,932.8</w:t>
            </w:r>
          </w:p>
        </w:tc>
        <w:tc>
          <w:tcPr>
            <w:tcW w:w="1146" w:type="dxa"/>
            <w:tcBorders>
              <w:top w:val="nil"/>
              <w:left w:val="nil"/>
              <w:bottom w:val="single" w:sz="4" w:space="0" w:color="000000"/>
              <w:right w:val="single" w:sz="4" w:space="0" w:color="000000"/>
            </w:tcBorders>
            <w:shd w:val="clear" w:color="auto" w:fill="auto"/>
            <w:noWrap/>
            <w:vAlign w:val="center"/>
            <w:hideMark/>
          </w:tcPr>
          <w:p w14:paraId="73A84533"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117,932.8</w:t>
            </w:r>
          </w:p>
        </w:tc>
      </w:tr>
      <w:tr w:rsidR="007233AE" w:rsidRPr="00B01260" w14:paraId="726535A6" w14:textId="77777777" w:rsidTr="007233AE">
        <w:trPr>
          <w:trHeight w:val="694"/>
        </w:trPr>
        <w:tc>
          <w:tcPr>
            <w:tcW w:w="764" w:type="dxa"/>
            <w:tcBorders>
              <w:top w:val="nil"/>
              <w:left w:val="single" w:sz="4" w:space="0" w:color="000000"/>
              <w:bottom w:val="single" w:sz="4" w:space="0" w:color="000000"/>
              <w:right w:val="single" w:sz="4" w:space="0" w:color="000000"/>
            </w:tcBorders>
            <w:shd w:val="clear" w:color="auto" w:fill="auto"/>
            <w:vAlign w:val="center"/>
            <w:hideMark/>
          </w:tcPr>
          <w:p w14:paraId="05F3056A"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1212-12004</w:t>
            </w:r>
          </w:p>
        </w:tc>
        <w:tc>
          <w:tcPr>
            <w:tcW w:w="4340" w:type="dxa"/>
            <w:tcBorders>
              <w:top w:val="single" w:sz="4" w:space="0" w:color="000000"/>
              <w:left w:val="nil"/>
              <w:bottom w:val="single" w:sz="4" w:space="0" w:color="000000"/>
              <w:right w:val="single" w:sz="4" w:space="0" w:color="000000"/>
            </w:tcBorders>
            <w:shd w:val="clear" w:color="auto" w:fill="auto"/>
            <w:vAlign w:val="center"/>
            <w:hideMark/>
          </w:tcPr>
          <w:p w14:paraId="57235885" w14:textId="77777777" w:rsidR="007233AE" w:rsidRPr="00B01260" w:rsidRDefault="007233AE" w:rsidP="00E60CA8">
            <w:pPr>
              <w:rPr>
                <w:rFonts w:ascii="GHEA Grapalat" w:hAnsi="GHEA Grapalat"/>
                <w:i/>
                <w:iCs/>
                <w:sz w:val="16"/>
                <w:szCs w:val="16"/>
              </w:rPr>
            </w:pPr>
            <w:r w:rsidRPr="00B01260">
              <w:rPr>
                <w:rFonts w:ascii="GHEA Grapalat" w:hAnsi="GHEA Grapalat"/>
                <w:i/>
                <w:iCs/>
                <w:sz w:val="16"/>
                <w:szCs w:val="16"/>
              </w:rPr>
              <w:t>Պետական աջակցություն ՀՀ Գեղարքունիքի մարզի Ճամբարակ համայնքի Արծվաշեն բնակավայրի վարչական ղեկավարի և աշխատակազմի պահպանման ծախսերի համար</w:t>
            </w:r>
          </w:p>
        </w:tc>
        <w:tc>
          <w:tcPr>
            <w:tcW w:w="1276" w:type="dxa"/>
            <w:tcBorders>
              <w:top w:val="nil"/>
              <w:left w:val="nil"/>
              <w:bottom w:val="single" w:sz="4" w:space="0" w:color="000000"/>
              <w:right w:val="single" w:sz="4" w:space="0" w:color="000000"/>
            </w:tcBorders>
            <w:shd w:val="clear" w:color="auto" w:fill="auto"/>
            <w:noWrap/>
            <w:vAlign w:val="center"/>
            <w:hideMark/>
          </w:tcPr>
          <w:p w14:paraId="0207DC2F"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4,915.7</w:t>
            </w:r>
          </w:p>
        </w:tc>
        <w:tc>
          <w:tcPr>
            <w:tcW w:w="1417" w:type="dxa"/>
            <w:tcBorders>
              <w:top w:val="nil"/>
              <w:left w:val="nil"/>
              <w:bottom w:val="single" w:sz="4" w:space="0" w:color="000000"/>
              <w:right w:val="single" w:sz="4" w:space="0" w:color="000000"/>
            </w:tcBorders>
            <w:shd w:val="clear" w:color="auto" w:fill="auto"/>
            <w:noWrap/>
            <w:vAlign w:val="center"/>
            <w:hideMark/>
          </w:tcPr>
          <w:p w14:paraId="02969FD7"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4,915.7</w:t>
            </w:r>
          </w:p>
        </w:tc>
        <w:tc>
          <w:tcPr>
            <w:tcW w:w="1418" w:type="dxa"/>
            <w:tcBorders>
              <w:top w:val="nil"/>
              <w:left w:val="nil"/>
              <w:bottom w:val="single" w:sz="4" w:space="0" w:color="000000"/>
              <w:right w:val="single" w:sz="4" w:space="0" w:color="000000"/>
            </w:tcBorders>
            <w:shd w:val="clear" w:color="auto" w:fill="auto"/>
            <w:noWrap/>
            <w:vAlign w:val="center"/>
            <w:hideMark/>
          </w:tcPr>
          <w:p w14:paraId="677EA763"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4,910.9</w:t>
            </w:r>
          </w:p>
        </w:tc>
        <w:tc>
          <w:tcPr>
            <w:tcW w:w="1146" w:type="dxa"/>
            <w:tcBorders>
              <w:top w:val="nil"/>
              <w:left w:val="nil"/>
              <w:bottom w:val="single" w:sz="4" w:space="0" w:color="000000"/>
              <w:right w:val="single" w:sz="4" w:space="0" w:color="000000"/>
            </w:tcBorders>
            <w:shd w:val="clear" w:color="auto" w:fill="auto"/>
            <w:noWrap/>
            <w:vAlign w:val="center"/>
            <w:hideMark/>
          </w:tcPr>
          <w:p w14:paraId="00E87F38"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4,910.9</w:t>
            </w:r>
          </w:p>
        </w:tc>
      </w:tr>
      <w:tr w:rsidR="007233AE" w:rsidRPr="00B01260" w14:paraId="1F15B570" w14:textId="77777777" w:rsidTr="007233AE">
        <w:trPr>
          <w:trHeight w:val="368"/>
        </w:trPr>
        <w:tc>
          <w:tcPr>
            <w:tcW w:w="764" w:type="dxa"/>
            <w:tcBorders>
              <w:top w:val="nil"/>
              <w:left w:val="single" w:sz="4" w:space="0" w:color="000000"/>
              <w:bottom w:val="single" w:sz="4" w:space="0" w:color="000000"/>
              <w:right w:val="single" w:sz="4" w:space="0" w:color="000000"/>
            </w:tcBorders>
            <w:shd w:val="clear" w:color="auto" w:fill="auto"/>
            <w:vAlign w:val="center"/>
            <w:hideMark/>
          </w:tcPr>
          <w:p w14:paraId="2FC804E3"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1212-12007</w:t>
            </w:r>
          </w:p>
        </w:tc>
        <w:tc>
          <w:tcPr>
            <w:tcW w:w="4340" w:type="dxa"/>
            <w:tcBorders>
              <w:top w:val="single" w:sz="4" w:space="0" w:color="000000"/>
              <w:left w:val="nil"/>
              <w:bottom w:val="single" w:sz="4" w:space="0" w:color="000000"/>
              <w:right w:val="single" w:sz="4" w:space="0" w:color="000000"/>
            </w:tcBorders>
            <w:shd w:val="clear" w:color="auto" w:fill="auto"/>
            <w:vAlign w:val="center"/>
            <w:hideMark/>
          </w:tcPr>
          <w:p w14:paraId="277046EB" w14:textId="77777777" w:rsidR="007233AE" w:rsidRPr="00B01260" w:rsidRDefault="007233AE" w:rsidP="00E60CA8">
            <w:pPr>
              <w:rPr>
                <w:rFonts w:ascii="GHEA Grapalat" w:hAnsi="GHEA Grapalat"/>
                <w:sz w:val="16"/>
                <w:szCs w:val="16"/>
              </w:rPr>
            </w:pPr>
            <w:r w:rsidRPr="00B01260">
              <w:rPr>
                <w:rFonts w:ascii="GHEA Grapalat" w:hAnsi="GHEA Grapalat"/>
                <w:sz w:val="16"/>
                <w:szCs w:val="16"/>
              </w:rPr>
              <w:t>ՀՀ մարզերին սուբվենցիաների տրամադրում՛ ենթակառուցվածքների զարգացման նպատակով</w:t>
            </w:r>
          </w:p>
        </w:tc>
        <w:tc>
          <w:tcPr>
            <w:tcW w:w="1276" w:type="dxa"/>
            <w:tcBorders>
              <w:top w:val="nil"/>
              <w:left w:val="nil"/>
              <w:bottom w:val="single" w:sz="4" w:space="0" w:color="000000"/>
              <w:right w:val="single" w:sz="4" w:space="0" w:color="000000"/>
            </w:tcBorders>
            <w:shd w:val="clear" w:color="auto" w:fill="auto"/>
            <w:noWrap/>
            <w:vAlign w:val="center"/>
            <w:hideMark/>
          </w:tcPr>
          <w:p w14:paraId="195D5FAB"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w:t>
            </w:r>
          </w:p>
        </w:tc>
        <w:tc>
          <w:tcPr>
            <w:tcW w:w="1417" w:type="dxa"/>
            <w:tcBorders>
              <w:top w:val="nil"/>
              <w:left w:val="nil"/>
              <w:bottom w:val="single" w:sz="4" w:space="0" w:color="000000"/>
              <w:right w:val="single" w:sz="4" w:space="0" w:color="000000"/>
            </w:tcBorders>
            <w:shd w:val="clear" w:color="auto" w:fill="auto"/>
            <w:noWrap/>
            <w:vAlign w:val="center"/>
            <w:hideMark/>
          </w:tcPr>
          <w:p w14:paraId="2E2BE2BD"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3,531,950.8</w:t>
            </w:r>
          </w:p>
        </w:tc>
        <w:tc>
          <w:tcPr>
            <w:tcW w:w="1418" w:type="dxa"/>
            <w:tcBorders>
              <w:top w:val="nil"/>
              <w:left w:val="nil"/>
              <w:bottom w:val="single" w:sz="4" w:space="0" w:color="000000"/>
              <w:right w:val="single" w:sz="4" w:space="0" w:color="000000"/>
            </w:tcBorders>
            <w:shd w:val="clear" w:color="auto" w:fill="auto"/>
            <w:noWrap/>
            <w:vAlign w:val="center"/>
            <w:hideMark/>
          </w:tcPr>
          <w:p w14:paraId="64A6284D"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3,393,203.5</w:t>
            </w:r>
          </w:p>
        </w:tc>
        <w:tc>
          <w:tcPr>
            <w:tcW w:w="1146" w:type="dxa"/>
            <w:tcBorders>
              <w:top w:val="nil"/>
              <w:left w:val="nil"/>
              <w:bottom w:val="single" w:sz="4" w:space="0" w:color="000000"/>
              <w:right w:val="single" w:sz="4" w:space="0" w:color="000000"/>
            </w:tcBorders>
            <w:shd w:val="clear" w:color="auto" w:fill="auto"/>
            <w:noWrap/>
            <w:vAlign w:val="center"/>
            <w:hideMark/>
          </w:tcPr>
          <w:p w14:paraId="5565024A"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3,393,203.5</w:t>
            </w:r>
          </w:p>
        </w:tc>
      </w:tr>
      <w:tr w:rsidR="007233AE" w:rsidRPr="00B01260" w14:paraId="01AABD76" w14:textId="77777777" w:rsidTr="007233AE">
        <w:trPr>
          <w:trHeight w:val="345"/>
        </w:trPr>
        <w:tc>
          <w:tcPr>
            <w:tcW w:w="764" w:type="dxa"/>
            <w:tcBorders>
              <w:top w:val="nil"/>
              <w:left w:val="single" w:sz="4" w:space="0" w:color="000000"/>
              <w:bottom w:val="single" w:sz="4" w:space="0" w:color="000000"/>
              <w:right w:val="single" w:sz="4" w:space="0" w:color="000000"/>
            </w:tcBorders>
            <w:shd w:val="clear" w:color="auto" w:fill="auto"/>
            <w:vAlign w:val="center"/>
            <w:hideMark/>
          </w:tcPr>
          <w:p w14:paraId="1EDE5A63"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1212-12025</w:t>
            </w:r>
          </w:p>
        </w:tc>
        <w:tc>
          <w:tcPr>
            <w:tcW w:w="4340" w:type="dxa"/>
            <w:tcBorders>
              <w:top w:val="single" w:sz="4" w:space="0" w:color="000000"/>
              <w:left w:val="nil"/>
              <w:bottom w:val="single" w:sz="4" w:space="0" w:color="000000"/>
              <w:right w:val="single" w:sz="4" w:space="0" w:color="000000"/>
            </w:tcBorders>
            <w:shd w:val="clear" w:color="auto" w:fill="auto"/>
            <w:vAlign w:val="center"/>
            <w:hideMark/>
          </w:tcPr>
          <w:p w14:paraId="533E537E" w14:textId="77777777" w:rsidR="007233AE" w:rsidRPr="00B01260" w:rsidRDefault="007233AE" w:rsidP="00E60CA8">
            <w:pPr>
              <w:rPr>
                <w:rFonts w:ascii="GHEA Grapalat" w:hAnsi="GHEA Grapalat"/>
                <w:i/>
                <w:iCs/>
                <w:sz w:val="16"/>
                <w:szCs w:val="16"/>
              </w:rPr>
            </w:pPr>
            <w:r w:rsidRPr="00B01260">
              <w:rPr>
                <w:rFonts w:ascii="GHEA Grapalat" w:hAnsi="GHEA Grapalat"/>
                <w:i/>
                <w:iCs/>
                <w:sz w:val="16"/>
                <w:szCs w:val="16"/>
              </w:rPr>
              <w:t>Մարզերում առաջնահերթ լուծում պահանջող հիմնախնդիրների լուծում</w:t>
            </w:r>
          </w:p>
        </w:tc>
        <w:tc>
          <w:tcPr>
            <w:tcW w:w="1276" w:type="dxa"/>
            <w:tcBorders>
              <w:top w:val="nil"/>
              <w:left w:val="nil"/>
              <w:bottom w:val="single" w:sz="4" w:space="0" w:color="000000"/>
              <w:right w:val="single" w:sz="4" w:space="0" w:color="000000"/>
            </w:tcBorders>
            <w:shd w:val="clear" w:color="auto" w:fill="auto"/>
            <w:noWrap/>
            <w:vAlign w:val="center"/>
            <w:hideMark/>
          </w:tcPr>
          <w:p w14:paraId="1915E636"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w:t>
            </w:r>
          </w:p>
        </w:tc>
        <w:tc>
          <w:tcPr>
            <w:tcW w:w="1417" w:type="dxa"/>
            <w:tcBorders>
              <w:top w:val="nil"/>
              <w:left w:val="nil"/>
              <w:bottom w:val="single" w:sz="4" w:space="0" w:color="000000"/>
              <w:right w:val="single" w:sz="4" w:space="0" w:color="000000"/>
            </w:tcBorders>
            <w:shd w:val="clear" w:color="auto" w:fill="auto"/>
            <w:noWrap/>
            <w:vAlign w:val="center"/>
            <w:hideMark/>
          </w:tcPr>
          <w:p w14:paraId="782D6C7F"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141,843.4</w:t>
            </w:r>
          </w:p>
        </w:tc>
        <w:tc>
          <w:tcPr>
            <w:tcW w:w="1418" w:type="dxa"/>
            <w:tcBorders>
              <w:top w:val="nil"/>
              <w:left w:val="nil"/>
              <w:bottom w:val="single" w:sz="4" w:space="0" w:color="000000"/>
              <w:right w:val="single" w:sz="4" w:space="0" w:color="000000"/>
            </w:tcBorders>
            <w:shd w:val="clear" w:color="auto" w:fill="auto"/>
            <w:noWrap/>
            <w:vAlign w:val="center"/>
            <w:hideMark/>
          </w:tcPr>
          <w:p w14:paraId="01A83DE6"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132,766.2</w:t>
            </w:r>
          </w:p>
        </w:tc>
        <w:tc>
          <w:tcPr>
            <w:tcW w:w="1146" w:type="dxa"/>
            <w:tcBorders>
              <w:top w:val="nil"/>
              <w:left w:val="nil"/>
              <w:bottom w:val="single" w:sz="4" w:space="0" w:color="000000"/>
              <w:right w:val="single" w:sz="4" w:space="0" w:color="000000"/>
            </w:tcBorders>
            <w:shd w:val="clear" w:color="auto" w:fill="auto"/>
            <w:noWrap/>
            <w:vAlign w:val="center"/>
            <w:hideMark/>
          </w:tcPr>
          <w:p w14:paraId="2E5B5A7A"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132,766.2</w:t>
            </w:r>
          </w:p>
        </w:tc>
      </w:tr>
      <w:tr w:rsidR="007233AE" w:rsidRPr="00B01260" w14:paraId="008BE5F7" w14:textId="77777777" w:rsidTr="007233AE">
        <w:trPr>
          <w:trHeight w:val="323"/>
        </w:trPr>
        <w:tc>
          <w:tcPr>
            <w:tcW w:w="764" w:type="dxa"/>
            <w:tcBorders>
              <w:top w:val="nil"/>
              <w:left w:val="single" w:sz="4" w:space="0" w:color="000000"/>
              <w:bottom w:val="single" w:sz="4" w:space="0" w:color="000000"/>
              <w:right w:val="single" w:sz="4" w:space="0" w:color="000000"/>
            </w:tcBorders>
            <w:shd w:val="clear" w:color="auto" w:fill="auto"/>
            <w:vAlign w:val="center"/>
            <w:hideMark/>
          </w:tcPr>
          <w:p w14:paraId="0E330D42"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1212-32001</w:t>
            </w:r>
          </w:p>
        </w:tc>
        <w:tc>
          <w:tcPr>
            <w:tcW w:w="4340" w:type="dxa"/>
            <w:tcBorders>
              <w:top w:val="single" w:sz="4" w:space="0" w:color="000000"/>
              <w:left w:val="nil"/>
              <w:bottom w:val="single" w:sz="4" w:space="0" w:color="000000"/>
              <w:right w:val="single" w:sz="4" w:space="0" w:color="000000"/>
            </w:tcBorders>
            <w:shd w:val="clear" w:color="auto" w:fill="auto"/>
            <w:vAlign w:val="center"/>
            <w:hideMark/>
          </w:tcPr>
          <w:p w14:paraId="57904D58" w14:textId="77777777" w:rsidR="007233AE" w:rsidRPr="00B01260" w:rsidRDefault="007233AE" w:rsidP="00E60CA8">
            <w:pPr>
              <w:rPr>
                <w:rFonts w:ascii="GHEA Grapalat" w:hAnsi="GHEA Grapalat"/>
                <w:i/>
                <w:iCs/>
                <w:sz w:val="16"/>
                <w:szCs w:val="16"/>
              </w:rPr>
            </w:pPr>
            <w:r w:rsidRPr="00B01260">
              <w:rPr>
                <w:rFonts w:ascii="GHEA Grapalat" w:hAnsi="GHEA Grapalat"/>
                <w:i/>
                <w:iCs/>
                <w:sz w:val="16"/>
                <w:szCs w:val="16"/>
              </w:rPr>
              <w:t>ՀՀ մարզերում առաջնահերթ լուծում պահանջող անհետաձգելի ծրագրերի իրականացում</w:t>
            </w:r>
          </w:p>
        </w:tc>
        <w:tc>
          <w:tcPr>
            <w:tcW w:w="1276" w:type="dxa"/>
            <w:tcBorders>
              <w:top w:val="nil"/>
              <w:left w:val="nil"/>
              <w:bottom w:val="single" w:sz="4" w:space="0" w:color="000000"/>
              <w:right w:val="single" w:sz="4" w:space="0" w:color="000000"/>
            </w:tcBorders>
            <w:shd w:val="clear" w:color="auto" w:fill="auto"/>
            <w:noWrap/>
            <w:vAlign w:val="center"/>
            <w:hideMark/>
          </w:tcPr>
          <w:p w14:paraId="55F4102E"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w:t>
            </w:r>
          </w:p>
        </w:tc>
        <w:tc>
          <w:tcPr>
            <w:tcW w:w="1417" w:type="dxa"/>
            <w:tcBorders>
              <w:top w:val="nil"/>
              <w:left w:val="nil"/>
              <w:bottom w:val="single" w:sz="4" w:space="0" w:color="000000"/>
              <w:right w:val="single" w:sz="4" w:space="0" w:color="000000"/>
            </w:tcBorders>
            <w:shd w:val="clear" w:color="auto" w:fill="auto"/>
            <w:noWrap/>
            <w:vAlign w:val="center"/>
            <w:hideMark/>
          </w:tcPr>
          <w:p w14:paraId="0F1DA9C1"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244,892.7</w:t>
            </w:r>
          </w:p>
        </w:tc>
        <w:tc>
          <w:tcPr>
            <w:tcW w:w="1418" w:type="dxa"/>
            <w:tcBorders>
              <w:top w:val="nil"/>
              <w:left w:val="nil"/>
              <w:bottom w:val="single" w:sz="4" w:space="0" w:color="000000"/>
              <w:right w:val="single" w:sz="4" w:space="0" w:color="000000"/>
            </w:tcBorders>
            <w:shd w:val="clear" w:color="auto" w:fill="auto"/>
            <w:noWrap/>
            <w:vAlign w:val="center"/>
            <w:hideMark/>
          </w:tcPr>
          <w:p w14:paraId="0005F9F4"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244,892.7</w:t>
            </w:r>
          </w:p>
        </w:tc>
        <w:tc>
          <w:tcPr>
            <w:tcW w:w="1146" w:type="dxa"/>
            <w:tcBorders>
              <w:top w:val="nil"/>
              <w:left w:val="nil"/>
              <w:bottom w:val="single" w:sz="4" w:space="0" w:color="000000"/>
              <w:right w:val="single" w:sz="4" w:space="0" w:color="000000"/>
            </w:tcBorders>
            <w:shd w:val="clear" w:color="auto" w:fill="auto"/>
            <w:noWrap/>
            <w:vAlign w:val="center"/>
            <w:hideMark/>
          </w:tcPr>
          <w:p w14:paraId="0052B8E5" w14:textId="77777777" w:rsidR="007233AE" w:rsidRPr="00B01260" w:rsidRDefault="007233AE" w:rsidP="00E60CA8">
            <w:pPr>
              <w:jc w:val="center"/>
              <w:rPr>
                <w:rFonts w:ascii="GHEA Grapalat" w:hAnsi="GHEA Grapalat"/>
                <w:sz w:val="16"/>
                <w:szCs w:val="16"/>
              </w:rPr>
            </w:pPr>
            <w:r w:rsidRPr="00B01260">
              <w:rPr>
                <w:rFonts w:ascii="GHEA Grapalat" w:hAnsi="GHEA Grapalat"/>
                <w:sz w:val="16"/>
                <w:szCs w:val="16"/>
              </w:rPr>
              <w:t>244,892.7</w:t>
            </w:r>
          </w:p>
        </w:tc>
      </w:tr>
    </w:tbl>
    <w:p w14:paraId="2EB91612" w14:textId="0B8C4422" w:rsidR="0086034C" w:rsidRPr="00D53D61" w:rsidRDefault="0086034C" w:rsidP="007D3247">
      <w:pPr>
        <w:ind w:firstLine="562"/>
        <w:jc w:val="both"/>
        <w:rPr>
          <w:rFonts w:ascii="GHEA Grapalat" w:hAnsi="GHEA Grapalat"/>
          <w:sz w:val="4"/>
          <w:szCs w:val="4"/>
        </w:rPr>
      </w:pPr>
    </w:p>
    <w:p w14:paraId="423EFA99" w14:textId="40B20BF1" w:rsidR="00F046D9" w:rsidRPr="002C0867" w:rsidRDefault="00A45AD0" w:rsidP="008D17CE">
      <w:pPr>
        <w:pStyle w:val="ListParagraph"/>
        <w:numPr>
          <w:ilvl w:val="0"/>
          <w:numId w:val="2"/>
        </w:numPr>
        <w:spacing w:before="240" w:after="0" w:line="276" w:lineRule="auto"/>
        <w:ind w:left="426" w:hanging="447"/>
        <w:jc w:val="center"/>
        <w:rPr>
          <w:rFonts w:ascii="GHEA Grapalat" w:hAnsi="GHEA Grapalat" w:cs="Sylfaen"/>
          <w:b/>
          <w:bCs/>
          <w:smallCaps/>
          <w:color w:val="5B9BD5" w:themeColor="accent1"/>
          <w:spacing w:val="5"/>
          <w:sz w:val="24"/>
          <w:szCs w:val="24"/>
          <w:u w:val="single"/>
          <w:lang w:val="hy-AM"/>
        </w:rPr>
      </w:pPr>
      <w:r w:rsidRPr="00D53D61">
        <w:rPr>
          <w:lang w:val="hy-AM"/>
        </w:rPr>
        <w:br w:type="page"/>
      </w:r>
      <w:r w:rsidR="00822519" w:rsidRPr="00D53D61">
        <w:rPr>
          <w:rFonts w:ascii="GHEA Grapalat" w:hAnsi="GHEA Grapalat" w:cs="Sylfaen"/>
          <w:b/>
          <w:bCs/>
          <w:smallCaps/>
          <w:color w:val="5B9BD5" w:themeColor="accent1"/>
          <w:spacing w:val="5"/>
          <w:sz w:val="24"/>
          <w:szCs w:val="24"/>
          <w:u w:val="single"/>
          <w:lang w:val="hy-AM"/>
        </w:rPr>
        <w:lastRenderedPageBreak/>
        <w:t xml:space="preserve">ԱՆՀԱՄԱՊԱՏԱՍԽԱՆՈՒԹՅՈՒՆՆԵՐԻ </w:t>
      </w:r>
      <w:r w:rsidR="00AE405E" w:rsidRPr="00D53D61">
        <w:rPr>
          <w:rFonts w:ascii="GHEA Grapalat" w:hAnsi="GHEA Grapalat" w:cs="Sylfaen"/>
          <w:b/>
          <w:bCs/>
          <w:smallCaps/>
          <w:color w:val="5B9BD5" w:themeColor="accent1"/>
          <w:spacing w:val="5"/>
          <w:sz w:val="24"/>
          <w:szCs w:val="24"/>
          <w:u w:val="single"/>
          <w:lang w:val="hy-AM"/>
        </w:rPr>
        <w:t xml:space="preserve"> </w:t>
      </w:r>
      <w:r w:rsidR="00822519" w:rsidRPr="00D53D61">
        <w:rPr>
          <w:rFonts w:ascii="GHEA Grapalat" w:hAnsi="GHEA Grapalat" w:cs="Sylfaen"/>
          <w:b/>
          <w:bCs/>
          <w:smallCaps/>
          <w:color w:val="5B9BD5" w:themeColor="accent1"/>
          <w:spacing w:val="5"/>
          <w:sz w:val="24"/>
          <w:szCs w:val="24"/>
          <w:u w:val="single"/>
          <w:lang w:val="hy-AM"/>
        </w:rPr>
        <w:t>ՎԵՐԱԲԵՐՅԱԼ ԳՐԱՌՈՒՄՆԵՐ</w:t>
      </w:r>
    </w:p>
    <w:p w14:paraId="23278180" w14:textId="1AA5DE69" w:rsidR="00F046D9" w:rsidRDefault="00F046D9" w:rsidP="00717686">
      <w:pPr>
        <w:pStyle w:val="ListParagraph"/>
        <w:numPr>
          <w:ilvl w:val="0"/>
          <w:numId w:val="13"/>
        </w:numPr>
        <w:spacing w:before="240" w:line="240" w:lineRule="auto"/>
        <w:ind w:left="850" w:hanging="566"/>
        <w:jc w:val="center"/>
        <w:rPr>
          <w:rFonts w:ascii="GHEA Grapalat" w:eastAsia="Times New Roman" w:hAnsi="GHEA Grapalat" w:cs="Times New Roman"/>
          <w:b/>
          <w:color w:val="000000"/>
          <w:sz w:val="24"/>
          <w:szCs w:val="21"/>
          <w:lang w:val="hy-AM"/>
        </w:rPr>
      </w:pPr>
      <w:r w:rsidRPr="008C2AA3">
        <w:rPr>
          <w:rFonts w:ascii="GHEA Grapalat" w:eastAsia="Times New Roman" w:hAnsi="GHEA Grapalat" w:cs="Times New Roman"/>
          <w:b/>
          <w:color w:val="000000"/>
          <w:sz w:val="24"/>
          <w:szCs w:val="21"/>
          <w:lang w:val="hy-AM"/>
        </w:rPr>
        <w:t>Հանրակրթական</w:t>
      </w:r>
      <w:r w:rsidRPr="00FB1898">
        <w:rPr>
          <w:rFonts w:ascii="GHEA Grapalat" w:eastAsia="Times New Roman" w:hAnsi="GHEA Grapalat" w:cs="Times New Roman"/>
          <w:b/>
          <w:color w:val="000000"/>
          <w:sz w:val="24"/>
          <w:szCs w:val="21"/>
          <w:lang w:val="hy-AM"/>
        </w:rPr>
        <w:t xml:space="preserve"> դպրոցների</w:t>
      </w:r>
      <w:r w:rsidRPr="008C2AA3">
        <w:rPr>
          <w:rFonts w:ascii="GHEA Grapalat" w:eastAsia="Times New Roman" w:hAnsi="GHEA Grapalat" w:cs="Times New Roman"/>
          <w:b/>
          <w:color w:val="000000"/>
          <w:sz w:val="24"/>
          <w:szCs w:val="21"/>
          <w:lang w:val="hy-AM"/>
        </w:rPr>
        <w:t xml:space="preserve"> ֆինանսավորման </w:t>
      </w:r>
      <w:r w:rsidRPr="00FB1898">
        <w:rPr>
          <w:rFonts w:ascii="GHEA Grapalat" w:eastAsia="Times New Roman" w:hAnsi="GHEA Grapalat" w:cs="Times New Roman"/>
          <w:b/>
          <w:color w:val="000000"/>
          <w:sz w:val="24"/>
          <w:szCs w:val="21"/>
          <w:lang w:val="hy-AM"/>
        </w:rPr>
        <w:t>գումարն</w:t>
      </w:r>
      <w:r w:rsidRPr="008C2AA3">
        <w:rPr>
          <w:rFonts w:ascii="GHEA Grapalat" w:eastAsia="Times New Roman" w:hAnsi="GHEA Grapalat" w:cs="Times New Roman"/>
          <w:b/>
          <w:color w:val="000000"/>
          <w:sz w:val="24"/>
          <w:szCs w:val="21"/>
          <w:lang w:val="hy-AM"/>
        </w:rPr>
        <w:t>երի</w:t>
      </w:r>
      <w:r w:rsidRPr="00FB1898">
        <w:rPr>
          <w:rFonts w:ascii="GHEA Grapalat" w:eastAsia="Times New Roman" w:hAnsi="GHEA Grapalat" w:cs="Times New Roman"/>
          <w:b/>
          <w:color w:val="000000"/>
          <w:sz w:val="24"/>
          <w:szCs w:val="21"/>
          <w:lang w:val="hy-AM"/>
        </w:rPr>
        <w:t xml:space="preserve"> հաշվարկման վերաբերյալ</w:t>
      </w:r>
    </w:p>
    <w:p w14:paraId="4CE7BE81" w14:textId="46F9A8EB" w:rsidR="008F68F6" w:rsidRPr="00876E10" w:rsidRDefault="006F70F3" w:rsidP="006F70F3">
      <w:pPr>
        <w:pStyle w:val="ListParagraph"/>
        <w:spacing w:line="276" w:lineRule="auto"/>
        <w:ind w:left="0" w:firstLine="567"/>
        <w:jc w:val="both"/>
        <w:rPr>
          <w:rFonts w:ascii="GHEA Grapalat" w:eastAsia="Times New Roman" w:hAnsi="GHEA Grapalat" w:cs="Times New Roman"/>
          <w:color w:val="000000"/>
          <w:sz w:val="24"/>
          <w:szCs w:val="21"/>
          <w:lang w:val="hy-AM"/>
        </w:rPr>
      </w:pPr>
      <w:r>
        <w:rPr>
          <w:rFonts w:ascii="GHEA Grapalat" w:eastAsia="Times New Roman" w:hAnsi="GHEA Grapalat" w:cs="Times New Roman"/>
          <w:color w:val="000000"/>
          <w:sz w:val="24"/>
          <w:szCs w:val="21"/>
          <w:lang w:val="en-GB"/>
        </w:rPr>
        <w:t>Ուսումնական հաստատությունների</w:t>
      </w:r>
      <w:r w:rsidR="008F68F6" w:rsidRPr="00876E10">
        <w:rPr>
          <w:rFonts w:ascii="GHEA Grapalat" w:eastAsia="Times New Roman" w:hAnsi="GHEA Grapalat" w:cs="Times New Roman"/>
          <w:color w:val="000000"/>
          <w:sz w:val="24"/>
          <w:szCs w:val="21"/>
          <w:lang w:val="hy-AM"/>
        </w:rPr>
        <w:t xml:space="preserve"> ֆինանսավոր</w:t>
      </w:r>
      <w:r>
        <w:rPr>
          <w:rFonts w:ascii="GHEA Grapalat" w:eastAsia="Times New Roman" w:hAnsi="GHEA Grapalat" w:cs="Times New Roman"/>
          <w:color w:val="000000"/>
          <w:sz w:val="24"/>
          <w:szCs w:val="21"/>
          <w:lang w:val="en-GB"/>
        </w:rPr>
        <w:t>ման չափի</w:t>
      </w:r>
      <w:r w:rsidR="008F68F6" w:rsidRPr="00876E10">
        <w:rPr>
          <w:rFonts w:ascii="GHEA Grapalat" w:eastAsia="Times New Roman" w:hAnsi="GHEA Grapalat" w:cs="Times New Roman"/>
          <w:color w:val="000000"/>
          <w:sz w:val="24"/>
          <w:szCs w:val="21"/>
          <w:lang w:val="hy-AM"/>
        </w:rPr>
        <w:t xml:space="preserve"> (պայմանագրի</w:t>
      </w:r>
      <w:r w:rsidR="00E96165">
        <w:rPr>
          <w:rFonts w:ascii="GHEA Grapalat" w:eastAsia="Times New Roman" w:hAnsi="GHEA Grapalat" w:cs="Times New Roman"/>
          <w:color w:val="000000"/>
          <w:sz w:val="24"/>
          <w:szCs w:val="21"/>
          <w:lang w:val="en-GB"/>
        </w:rPr>
        <w:t>/համաձայնագրի</w:t>
      </w:r>
      <w:r>
        <w:rPr>
          <w:rFonts w:ascii="GHEA Grapalat" w:eastAsia="Times New Roman" w:hAnsi="GHEA Grapalat" w:cs="Times New Roman"/>
          <w:color w:val="000000"/>
          <w:sz w:val="24"/>
          <w:szCs w:val="21"/>
          <w:lang w:val="hy-AM"/>
        </w:rPr>
        <w:t xml:space="preserve"> գումարի) հաշվարկման</w:t>
      </w:r>
      <w:r w:rsidR="008F68F6" w:rsidRPr="00876E10">
        <w:rPr>
          <w:rFonts w:ascii="GHEA Grapalat" w:eastAsia="Times New Roman" w:hAnsi="GHEA Grapalat" w:cs="Times New Roman"/>
          <w:color w:val="000000"/>
          <w:sz w:val="24"/>
          <w:szCs w:val="21"/>
          <w:lang w:val="hy-AM"/>
        </w:rPr>
        <w:t xml:space="preserve"> </w:t>
      </w:r>
      <w:r w:rsidRPr="00876E10">
        <w:rPr>
          <w:rFonts w:ascii="GHEA Grapalat" w:eastAsia="Times New Roman" w:hAnsi="GHEA Grapalat" w:cs="Times New Roman"/>
          <w:color w:val="000000"/>
          <w:sz w:val="24"/>
          <w:szCs w:val="21"/>
          <w:lang w:val="hy-AM"/>
        </w:rPr>
        <w:t xml:space="preserve">համար </w:t>
      </w:r>
      <w:r w:rsidR="008F68F6" w:rsidRPr="00876E10">
        <w:rPr>
          <w:rFonts w:ascii="GHEA Grapalat" w:eastAsia="Times New Roman" w:hAnsi="GHEA Grapalat" w:cs="Times New Roman"/>
          <w:color w:val="000000"/>
          <w:sz w:val="24"/>
          <w:szCs w:val="21"/>
          <w:lang w:val="hy-AM"/>
        </w:rPr>
        <w:t xml:space="preserve">հիմք </w:t>
      </w:r>
      <w:r>
        <w:rPr>
          <w:rFonts w:ascii="GHEA Grapalat" w:eastAsia="Times New Roman" w:hAnsi="GHEA Grapalat" w:cs="Times New Roman"/>
          <w:color w:val="000000"/>
          <w:sz w:val="24"/>
          <w:szCs w:val="21"/>
          <w:lang w:val="en-GB"/>
        </w:rPr>
        <w:t>հանդիսացող</w:t>
      </w:r>
      <w:r w:rsidR="008F68F6" w:rsidRPr="00876E10">
        <w:rPr>
          <w:rFonts w:ascii="GHEA Grapalat" w:eastAsia="Times New Roman" w:hAnsi="GHEA Grapalat" w:cs="Times New Roman"/>
          <w:color w:val="000000"/>
          <w:sz w:val="24"/>
          <w:szCs w:val="21"/>
          <w:lang w:val="hy-AM"/>
        </w:rPr>
        <w:t xml:space="preserve"> </w:t>
      </w:r>
      <w:r>
        <w:rPr>
          <w:rFonts w:ascii="GHEA Grapalat" w:eastAsia="Times New Roman" w:hAnsi="GHEA Grapalat" w:cs="Times New Roman"/>
          <w:color w:val="000000"/>
          <w:sz w:val="24"/>
          <w:szCs w:val="21"/>
          <w:lang w:val="hy-AM"/>
        </w:rPr>
        <w:t>նորմերն ու նորմատիվները</w:t>
      </w:r>
      <w:r w:rsidRPr="00876E10">
        <w:rPr>
          <w:rFonts w:ascii="GHEA Grapalat" w:eastAsia="Times New Roman" w:hAnsi="GHEA Grapalat" w:cs="Times New Roman"/>
          <w:color w:val="000000"/>
          <w:sz w:val="24"/>
          <w:szCs w:val="21"/>
          <w:lang w:val="hy-AM"/>
        </w:rPr>
        <w:t xml:space="preserve"> </w:t>
      </w:r>
      <w:r w:rsidR="008F68F6" w:rsidRPr="00876E10">
        <w:rPr>
          <w:rFonts w:ascii="GHEA Grapalat" w:eastAsia="Times New Roman" w:hAnsi="GHEA Grapalat" w:cs="Times New Roman"/>
          <w:color w:val="000000"/>
          <w:sz w:val="24"/>
          <w:szCs w:val="21"/>
          <w:lang w:val="hy-AM"/>
        </w:rPr>
        <w:t>սահմանված</w:t>
      </w:r>
      <w:r>
        <w:rPr>
          <w:rFonts w:ascii="GHEA Grapalat" w:eastAsia="Times New Roman" w:hAnsi="GHEA Grapalat" w:cs="Times New Roman"/>
          <w:color w:val="000000"/>
          <w:sz w:val="24"/>
          <w:szCs w:val="21"/>
          <w:lang w:val="hy-AM"/>
        </w:rPr>
        <w:t xml:space="preserve"> են հետևյալ</w:t>
      </w:r>
      <w:r w:rsidRPr="006F70F3">
        <w:rPr>
          <w:rFonts w:ascii="GHEA Grapalat" w:eastAsia="Times New Roman" w:hAnsi="GHEA Grapalat" w:cs="Times New Roman"/>
          <w:color w:val="000000"/>
          <w:sz w:val="24"/>
          <w:szCs w:val="21"/>
          <w:lang w:val="hy-AM"/>
        </w:rPr>
        <w:t xml:space="preserve"> </w:t>
      </w:r>
      <w:r w:rsidRPr="00876E10">
        <w:rPr>
          <w:rFonts w:ascii="GHEA Grapalat" w:eastAsia="Times New Roman" w:hAnsi="GHEA Grapalat" w:cs="Times New Roman"/>
          <w:color w:val="000000"/>
          <w:sz w:val="24"/>
          <w:szCs w:val="21"/>
          <w:lang w:val="hy-AM"/>
        </w:rPr>
        <w:t>իրավական ակտերով</w:t>
      </w:r>
    </w:p>
    <w:p w14:paraId="71844063" w14:textId="77777777" w:rsidR="008F68F6" w:rsidRPr="008C2AA3" w:rsidRDefault="008F68F6" w:rsidP="008F68F6">
      <w:pPr>
        <w:pStyle w:val="ListParagraph"/>
        <w:numPr>
          <w:ilvl w:val="0"/>
          <w:numId w:val="14"/>
        </w:numPr>
        <w:spacing w:after="0" w:line="276" w:lineRule="auto"/>
        <w:ind w:left="567"/>
        <w:jc w:val="both"/>
        <w:rPr>
          <w:rFonts w:ascii="GHEA Grapalat" w:eastAsia="Times New Roman" w:hAnsi="GHEA Grapalat" w:cs="Times New Roman"/>
          <w:color w:val="000000"/>
          <w:sz w:val="24"/>
          <w:szCs w:val="21"/>
          <w:lang w:val="hy-AM"/>
        </w:rPr>
      </w:pPr>
      <w:r>
        <w:rPr>
          <w:rFonts w:ascii="GHEA Grapalat" w:eastAsia="Times New Roman" w:hAnsi="GHEA Grapalat" w:cs="Times New Roman"/>
          <w:color w:val="000000"/>
          <w:sz w:val="24"/>
          <w:szCs w:val="21"/>
          <w:lang w:val="hy-AM"/>
        </w:rPr>
        <w:t xml:space="preserve">Ընդհանուր </w:t>
      </w:r>
      <w:r w:rsidRPr="008C2AA3">
        <w:rPr>
          <w:rFonts w:ascii="GHEA Grapalat" w:eastAsia="Times New Roman" w:hAnsi="GHEA Grapalat" w:cs="Times New Roman"/>
          <w:color w:val="000000"/>
          <w:sz w:val="24"/>
          <w:szCs w:val="21"/>
          <w:lang w:val="hy-AM"/>
        </w:rPr>
        <w:t>գումար</w:t>
      </w:r>
      <w:r>
        <w:rPr>
          <w:rFonts w:ascii="GHEA Grapalat" w:eastAsia="Times New Roman" w:hAnsi="GHEA Grapalat" w:cs="Times New Roman"/>
          <w:color w:val="000000"/>
          <w:sz w:val="24"/>
          <w:szCs w:val="21"/>
          <w:lang w:val="hy-AM"/>
        </w:rPr>
        <w:t xml:space="preserve">ը՝ համաձայն </w:t>
      </w:r>
      <w:r w:rsidRPr="008C2AA3">
        <w:rPr>
          <w:rFonts w:ascii="GHEA Grapalat" w:eastAsia="Times New Roman" w:hAnsi="GHEA Grapalat" w:cs="Times New Roman"/>
          <w:color w:val="000000"/>
          <w:sz w:val="24"/>
          <w:szCs w:val="21"/>
          <w:lang w:val="hy-AM"/>
        </w:rPr>
        <w:t>ԿԳՄՍ նախարար</w:t>
      </w:r>
      <w:r>
        <w:rPr>
          <w:rFonts w:ascii="GHEA Grapalat" w:eastAsia="Times New Roman" w:hAnsi="GHEA Grapalat" w:cs="Times New Roman"/>
          <w:color w:val="000000"/>
          <w:sz w:val="24"/>
          <w:szCs w:val="21"/>
          <w:lang w:val="hy-AM"/>
        </w:rPr>
        <w:t>ի</w:t>
      </w:r>
      <w:r w:rsidRPr="008C2AA3">
        <w:rPr>
          <w:rFonts w:ascii="GHEA Grapalat" w:eastAsia="Times New Roman" w:hAnsi="GHEA Grapalat" w:cs="Times New Roman"/>
          <w:color w:val="000000"/>
          <w:sz w:val="24"/>
          <w:szCs w:val="21"/>
          <w:lang w:val="hy-AM"/>
        </w:rPr>
        <w:t xml:space="preserve"> 2022</w:t>
      </w:r>
      <w:r>
        <w:rPr>
          <w:rFonts w:ascii="GHEA Grapalat" w:eastAsia="Times New Roman" w:hAnsi="GHEA Grapalat" w:cs="Times New Roman"/>
          <w:color w:val="000000"/>
          <w:sz w:val="24"/>
          <w:szCs w:val="21"/>
          <w:lang w:val="hy-AM"/>
        </w:rPr>
        <w:t xml:space="preserve"> </w:t>
      </w:r>
      <w:r w:rsidRPr="00DD5FC7">
        <w:rPr>
          <w:rFonts w:ascii="GHEA Grapalat" w:hAnsi="GHEA Grapalat"/>
          <w:sz w:val="24"/>
          <w:lang w:val="hy-AM"/>
        </w:rPr>
        <w:t>թ</w:t>
      </w:r>
      <w:r>
        <w:rPr>
          <w:rFonts w:ascii="GHEA Grapalat" w:hAnsi="GHEA Grapalat"/>
          <w:sz w:val="24"/>
          <w:lang w:val="hy-AM"/>
        </w:rPr>
        <w:t>վականի</w:t>
      </w:r>
      <w:r w:rsidRPr="008C2AA3">
        <w:rPr>
          <w:rFonts w:ascii="GHEA Grapalat" w:eastAsia="Times New Roman" w:hAnsi="GHEA Grapalat" w:cs="Times New Roman"/>
          <w:color w:val="000000"/>
          <w:sz w:val="24"/>
          <w:szCs w:val="21"/>
          <w:lang w:val="hy-AM"/>
        </w:rPr>
        <w:t xml:space="preserve"> հունվարի 5-ի </w:t>
      </w:r>
      <w:r w:rsidRPr="00FB1898">
        <w:rPr>
          <w:rFonts w:ascii="GHEA Grapalat" w:hAnsi="GHEA Grapalat"/>
          <w:sz w:val="24"/>
          <w:szCs w:val="24"/>
          <w:lang w:val="hy-AM"/>
        </w:rPr>
        <w:t>«2022</w:t>
      </w:r>
      <w:r>
        <w:rPr>
          <w:rFonts w:ascii="GHEA Grapalat" w:hAnsi="GHEA Grapalat"/>
          <w:sz w:val="24"/>
          <w:szCs w:val="24"/>
          <w:lang w:val="hy-AM"/>
        </w:rPr>
        <w:t xml:space="preserve"> </w:t>
      </w:r>
      <w:r w:rsidRPr="00FB1898">
        <w:rPr>
          <w:rFonts w:ascii="GHEA Grapalat" w:hAnsi="GHEA Grapalat"/>
          <w:sz w:val="24"/>
          <w:szCs w:val="24"/>
          <w:lang w:val="hy-AM"/>
        </w:rPr>
        <w:t>թ</w:t>
      </w:r>
      <w:r>
        <w:rPr>
          <w:rFonts w:ascii="GHEA Grapalat" w:hAnsi="GHEA Grapalat"/>
          <w:sz w:val="24"/>
          <w:szCs w:val="24"/>
          <w:lang w:val="hy-AM"/>
        </w:rPr>
        <w:t>վականի</w:t>
      </w:r>
      <w:r w:rsidRPr="00FB1898">
        <w:rPr>
          <w:rFonts w:ascii="GHEA Grapalat" w:hAnsi="GHEA Grapalat"/>
          <w:sz w:val="24"/>
          <w:szCs w:val="24"/>
          <w:lang w:val="hy-AM"/>
        </w:rPr>
        <w:t xml:space="preserve"> ըստ սովորողների թվի ֆինանսավորման բանաձևի գործակիցները հաստատելու մասին» № 06-Ա/2 հրաման</w:t>
      </w:r>
      <w:r>
        <w:rPr>
          <w:rFonts w:ascii="GHEA Grapalat" w:hAnsi="GHEA Grapalat"/>
          <w:sz w:val="24"/>
          <w:szCs w:val="24"/>
          <w:lang w:val="hy-AM"/>
        </w:rPr>
        <w:t>ի,</w:t>
      </w:r>
    </w:p>
    <w:p w14:paraId="79A71AE2" w14:textId="77777777" w:rsidR="008F68F6" w:rsidRPr="008C2AA3" w:rsidRDefault="008F68F6" w:rsidP="008F68F6">
      <w:pPr>
        <w:pStyle w:val="ListParagraph"/>
        <w:numPr>
          <w:ilvl w:val="0"/>
          <w:numId w:val="14"/>
        </w:numPr>
        <w:spacing w:after="0" w:line="276" w:lineRule="auto"/>
        <w:ind w:left="567"/>
        <w:jc w:val="both"/>
        <w:rPr>
          <w:rFonts w:ascii="GHEA Grapalat" w:eastAsia="Times New Roman" w:hAnsi="GHEA Grapalat" w:cs="Times New Roman"/>
          <w:color w:val="000000"/>
          <w:sz w:val="24"/>
          <w:szCs w:val="21"/>
          <w:lang w:val="hy-AM"/>
        </w:rPr>
      </w:pPr>
      <w:r>
        <w:rPr>
          <w:rFonts w:ascii="GHEA Grapalat" w:hAnsi="GHEA Grapalat"/>
          <w:sz w:val="24"/>
          <w:szCs w:val="24"/>
          <w:lang w:val="hy-AM"/>
        </w:rPr>
        <w:t xml:space="preserve">Սննդի գումարը՝ համաձայն </w:t>
      </w:r>
      <w:r w:rsidRPr="00FB1898">
        <w:rPr>
          <w:rFonts w:ascii="GHEA Grapalat" w:hAnsi="GHEA Grapalat"/>
          <w:sz w:val="24"/>
          <w:szCs w:val="24"/>
          <w:lang w:val="hy-AM"/>
        </w:rPr>
        <w:t>ԿԳՄՍ նախարարի 2022</w:t>
      </w:r>
      <w:r>
        <w:rPr>
          <w:rFonts w:ascii="GHEA Grapalat" w:hAnsi="GHEA Grapalat"/>
          <w:sz w:val="24"/>
          <w:szCs w:val="24"/>
          <w:lang w:val="hy-AM"/>
        </w:rPr>
        <w:t xml:space="preserve"> </w:t>
      </w:r>
      <w:r w:rsidRPr="00DD5FC7">
        <w:rPr>
          <w:rFonts w:ascii="GHEA Grapalat" w:hAnsi="GHEA Grapalat"/>
          <w:sz w:val="24"/>
          <w:lang w:val="hy-AM"/>
        </w:rPr>
        <w:t>թ</w:t>
      </w:r>
      <w:r>
        <w:rPr>
          <w:rFonts w:ascii="GHEA Grapalat" w:hAnsi="GHEA Grapalat"/>
          <w:sz w:val="24"/>
          <w:lang w:val="hy-AM"/>
        </w:rPr>
        <w:t>վականի</w:t>
      </w:r>
      <w:r>
        <w:rPr>
          <w:rFonts w:ascii="GHEA Grapalat" w:hAnsi="GHEA Grapalat"/>
          <w:sz w:val="24"/>
          <w:szCs w:val="24"/>
          <w:lang w:val="hy-AM"/>
        </w:rPr>
        <w:t xml:space="preserve"> հունվարի 26-ի «ՀՀ պետական բյուջեի «Հանրակրթություն» ծրագրի «Տարրական ընդհանուր հանրակրթություն» և «Նախադպրոցական կրթություն» միջոցառումների շրջանակում սովորողների սննդի կազմակերպման նպատակով տրամադրվող ֆինանսական միջոցների հաշվարկման նորմատիվները հաստատելու կարգի մասին»</w:t>
      </w:r>
      <w:r w:rsidRPr="00FB1898">
        <w:rPr>
          <w:rFonts w:ascii="GHEA Grapalat" w:hAnsi="GHEA Grapalat"/>
          <w:sz w:val="24"/>
          <w:szCs w:val="24"/>
          <w:lang w:val="hy-AM"/>
        </w:rPr>
        <w:t xml:space="preserve"> №</w:t>
      </w:r>
      <w:r>
        <w:rPr>
          <w:rFonts w:ascii="GHEA Grapalat" w:hAnsi="GHEA Grapalat"/>
          <w:sz w:val="24"/>
          <w:szCs w:val="24"/>
          <w:lang w:val="hy-AM"/>
        </w:rPr>
        <w:t xml:space="preserve"> </w:t>
      </w:r>
      <w:r w:rsidRPr="00FB1898">
        <w:rPr>
          <w:rFonts w:ascii="GHEA Grapalat" w:hAnsi="GHEA Grapalat"/>
          <w:sz w:val="24"/>
          <w:szCs w:val="24"/>
          <w:lang w:val="hy-AM"/>
        </w:rPr>
        <w:t>04-Ն հրաման</w:t>
      </w:r>
      <w:r>
        <w:rPr>
          <w:rFonts w:ascii="GHEA Grapalat" w:hAnsi="GHEA Grapalat"/>
          <w:sz w:val="24"/>
          <w:szCs w:val="24"/>
          <w:lang w:val="hy-AM"/>
        </w:rPr>
        <w:t>ի,</w:t>
      </w:r>
    </w:p>
    <w:p w14:paraId="1ABF594C" w14:textId="77777777" w:rsidR="008F68F6" w:rsidRDefault="008F68F6" w:rsidP="008F68F6">
      <w:pPr>
        <w:pStyle w:val="ListParagraph"/>
        <w:numPr>
          <w:ilvl w:val="0"/>
          <w:numId w:val="14"/>
        </w:numPr>
        <w:spacing w:after="0" w:line="276" w:lineRule="auto"/>
        <w:ind w:left="567"/>
        <w:jc w:val="both"/>
        <w:rPr>
          <w:rFonts w:ascii="GHEA Grapalat" w:hAnsi="GHEA Grapalat"/>
          <w:sz w:val="24"/>
          <w:szCs w:val="24"/>
          <w:lang w:val="hy-AM"/>
        </w:rPr>
      </w:pPr>
      <w:r>
        <w:rPr>
          <w:rFonts w:ascii="GHEA Grapalat" w:hAnsi="GHEA Grapalat"/>
          <w:sz w:val="24"/>
          <w:szCs w:val="24"/>
          <w:lang w:val="hy-AM"/>
        </w:rPr>
        <w:t xml:space="preserve">Լրացուցիչ միջոցներ </w:t>
      </w:r>
      <w:r w:rsidRPr="0001605F">
        <w:rPr>
          <w:rFonts w:ascii="GHEA Grapalat" w:hAnsi="GHEA Grapalat"/>
          <w:sz w:val="24"/>
          <w:szCs w:val="24"/>
          <w:lang w:val="hy-AM"/>
        </w:rPr>
        <w:t>կրթության առանձնահատուկ պայմանների կարիք ունեցող երեխաների համար</w:t>
      </w:r>
      <w:r>
        <w:rPr>
          <w:rFonts w:ascii="GHEA Grapalat" w:hAnsi="GHEA Grapalat"/>
          <w:sz w:val="24"/>
          <w:szCs w:val="24"/>
          <w:lang w:val="hy-AM"/>
        </w:rPr>
        <w:t xml:space="preserve">՝ համաձայն ՀՀ կառավարության 2017 </w:t>
      </w:r>
      <w:r w:rsidRPr="00DD5FC7">
        <w:rPr>
          <w:rFonts w:ascii="GHEA Grapalat" w:hAnsi="GHEA Grapalat"/>
          <w:sz w:val="24"/>
          <w:lang w:val="hy-AM"/>
        </w:rPr>
        <w:t>թ</w:t>
      </w:r>
      <w:r>
        <w:rPr>
          <w:rFonts w:ascii="GHEA Grapalat" w:hAnsi="GHEA Grapalat"/>
          <w:sz w:val="24"/>
          <w:lang w:val="hy-AM"/>
        </w:rPr>
        <w:t>վականի</w:t>
      </w:r>
      <w:r>
        <w:rPr>
          <w:rFonts w:ascii="GHEA Grapalat" w:hAnsi="GHEA Grapalat"/>
          <w:sz w:val="24"/>
          <w:szCs w:val="24"/>
          <w:lang w:val="hy-AM"/>
        </w:rPr>
        <w:t xml:space="preserve"> փետրվարի 16-ի</w:t>
      </w:r>
      <w:r w:rsidRPr="0001605F">
        <w:rPr>
          <w:rFonts w:ascii="GHEA Grapalat" w:hAnsi="GHEA Grapalat"/>
          <w:sz w:val="24"/>
          <w:szCs w:val="24"/>
          <w:lang w:val="hy-AM"/>
        </w:rPr>
        <w:t xml:space="preserve"> </w:t>
      </w:r>
      <w:r>
        <w:rPr>
          <w:rFonts w:ascii="GHEA Grapalat" w:hAnsi="GHEA Grapalat"/>
          <w:sz w:val="24"/>
          <w:szCs w:val="24"/>
          <w:lang w:val="hy-AM"/>
        </w:rPr>
        <w:t>«Կ</w:t>
      </w:r>
      <w:r w:rsidRPr="0071583B">
        <w:rPr>
          <w:rFonts w:ascii="GHEA Grapalat" w:hAnsi="GHEA Grapalat"/>
          <w:sz w:val="24"/>
          <w:szCs w:val="24"/>
          <w:lang w:val="hy-AM"/>
        </w:rPr>
        <w:t>րթության առանձնահատուկ պայմանների կարիք ունեցող երեխաների համար</w:t>
      </w:r>
      <w:r w:rsidRPr="0001605F">
        <w:rPr>
          <w:rFonts w:ascii="GHEA Grapalat" w:hAnsi="GHEA Grapalat"/>
          <w:sz w:val="24"/>
          <w:szCs w:val="24"/>
          <w:lang w:val="hy-AM"/>
        </w:rPr>
        <w:t xml:space="preserve"> սահմանված ֆինանսավորման բարձրացված չափաքանակի սանդղակը` ըստ երեխայի կարիքի ծանրության աստիճանի սահմանելու, </w:t>
      </w:r>
      <w:r>
        <w:rPr>
          <w:rFonts w:ascii="GHEA Grapalat" w:hAnsi="GHEA Grapalat"/>
          <w:sz w:val="24"/>
          <w:szCs w:val="24"/>
          <w:lang w:val="hy-AM"/>
        </w:rPr>
        <w:t>ՀՀ</w:t>
      </w:r>
      <w:r w:rsidRPr="0001605F">
        <w:rPr>
          <w:rFonts w:ascii="GHEA Grapalat" w:hAnsi="GHEA Grapalat"/>
          <w:sz w:val="24"/>
          <w:szCs w:val="24"/>
          <w:lang w:val="hy-AM"/>
        </w:rPr>
        <w:t xml:space="preserve"> կառավարության 2005</w:t>
      </w:r>
      <w:r>
        <w:rPr>
          <w:rFonts w:ascii="GHEA Grapalat" w:hAnsi="GHEA Grapalat"/>
          <w:sz w:val="24"/>
          <w:szCs w:val="24"/>
          <w:lang w:val="hy-AM"/>
        </w:rPr>
        <w:t xml:space="preserve"> </w:t>
      </w:r>
      <w:r w:rsidRPr="0001605F">
        <w:rPr>
          <w:rFonts w:ascii="GHEA Grapalat" w:hAnsi="GHEA Grapalat"/>
          <w:sz w:val="24"/>
          <w:szCs w:val="24"/>
          <w:lang w:val="hy-AM"/>
        </w:rPr>
        <w:t>թ</w:t>
      </w:r>
      <w:r>
        <w:rPr>
          <w:rFonts w:ascii="GHEA Grapalat" w:hAnsi="GHEA Grapalat"/>
          <w:sz w:val="24"/>
          <w:szCs w:val="24"/>
          <w:lang w:val="hy-AM"/>
        </w:rPr>
        <w:t>վականի</w:t>
      </w:r>
      <w:r w:rsidRPr="0001605F">
        <w:rPr>
          <w:rFonts w:ascii="GHEA Grapalat" w:hAnsi="GHEA Grapalat"/>
          <w:sz w:val="24"/>
          <w:szCs w:val="24"/>
          <w:lang w:val="hy-AM"/>
        </w:rPr>
        <w:t xml:space="preserve"> օգոստոսի 25-ի </w:t>
      </w:r>
      <w:r>
        <w:rPr>
          <w:rFonts w:ascii="GHEA Grapalat" w:hAnsi="GHEA Grapalat"/>
          <w:sz w:val="24"/>
          <w:szCs w:val="24"/>
          <w:lang w:val="hy-AM"/>
        </w:rPr>
        <w:t>№</w:t>
      </w:r>
      <w:r w:rsidRPr="0001605F">
        <w:rPr>
          <w:rFonts w:ascii="GHEA Grapalat" w:hAnsi="GHEA Grapalat"/>
          <w:sz w:val="24"/>
          <w:szCs w:val="24"/>
          <w:lang w:val="hy-AM"/>
        </w:rPr>
        <w:t xml:space="preserve"> 1365-</w:t>
      </w:r>
      <w:r>
        <w:rPr>
          <w:rFonts w:ascii="GHEA Grapalat" w:hAnsi="GHEA Grapalat"/>
          <w:sz w:val="24"/>
          <w:szCs w:val="24"/>
          <w:lang w:val="hy-AM"/>
        </w:rPr>
        <w:t>Ն</w:t>
      </w:r>
      <w:r w:rsidRPr="0001605F">
        <w:rPr>
          <w:rFonts w:ascii="GHEA Grapalat" w:hAnsi="GHEA Grapalat"/>
          <w:sz w:val="24"/>
          <w:szCs w:val="24"/>
          <w:lang w:val="hy-AM"/>
        </w:rPr>
        <w:t xml:space="preserve"> որոշման մեջ փոփոխություններ կատարելու </w:t>
      </w:r>
      <w:r>
        <w:rPr>
          <w:rFonts w:ascii="GHEA Grapalat" w:hAnsi="GHEA Grapalat"/>
          <w:sz w:val="24"/>
          <w:szCs w:val="24"/>
          <w:lang w:val="hy-AM"/>
        </w:rPr>
        <w:t>և</w:t>
      </w:r>
      <w:r w:rsidRPr="0001605F">
        <w:rPr>
          <w:rFonts w:ascii="GHEA Grapalat" w:hAnsi="GHEA Grapalat"/>
          <w:sz w:val="24"/>
          <w:szCs w:val="24"/>
          <w:lang w:val="hy-AM"/>
        </w:rPr>
        <w:t xml:space="preserve"> 2011</w:t>
      </w:r>
      <w:r>
        <w:rPr>
          <w:rFonts w:ascii="GHEA Grapalat" w:hAnsi="GHEA Grapalat"/>
          <w:sz w:val="24"/>
          <w:szCs w:val="24"/>
          <w:lang w:val="hy-AM"/>
        </w:rPr>
        <w:t xml:space="preserve"> </w:t>
      </w:r>
      <w:r w:rsidRPr="0001605F">
        <w:rPr>
          <w:rFonts w:ascii="GHEA Grapalat" w:hAnsi="GHEA Grapalat"/>
          <w:sz w:val="24"/>
          <w:szCs w:val="24"/>
          <w:lang w:val="hy-AM"/>
        </w:rPr>
        <w:t>թ</w:t>
      </w:r>
      <w:r>
        <w:rPr>
          <w:rFonts w:ascii="GHEA Grapalat" w:hAnsi="GHEA Grapalat"/>
          <w:sz w:val="24"/>
          <w:szCs w:val="24"/>
          <w:lang w:val="hy-AM"/>
        </w:rPr>
        <w:t>վականի</w:t>
      </w:r>
      <w:r w:rsidRPr="0001605F">
        <w:rPr>
          <w:rFonts w:ascii="GHEA Grapalat" w:hAnsi="GHEA Grapalat"/>
          <w:sz w:val="24"/>
          <w:szCs w:val="24"/>
          <w:lang w:val="hy-AM"/>
        </w:rPr>
        <w:t xml:space="preserve"> հունվարի 27-ի </w:t>
      </w:r>
      <w:r>
        <w:rPr>
          <w:rFonts w:ascii="GHEA Grapalat" w:hAnsi="GHEA Grapalat"/>
          <w:sz w:val="24"/>
          <w:szCs w:val="24"/>
          <w:lang w:val="hy-AM"/>
        </w:rPr>
        <w:t>№</w:t>
      </w:r>
      <w:r w:rsidRPr="0001605F">
        <w:rPr>
          <w:rFonts w:ascii="GHEA Grapalat" w:hAnsi="GHEA Grapalat"/>
          <w:sz w:val="24"/>
          <w:szCs w:val="24"/>
          <w:lang w:val="hy-AM"/>
        </w:rPr>
        <w:t xml:space="preserve"> 46-</w:t>
      </w:r>
      <w:r>
        <w:rPr>
          <w:rFonts w:ascii="GHEA Grapalat" w:hAnsi="GHEA Grapalat"/>
          <w:sz w:val="24"/>
          <w:szCs w:val="24"/>
          <w:lang w:val="hy-AM"/>
        </w:rPr>
        <w:t>Ն</w:t>
      </w:r>
      <w:r w:rsidRPr="0001605F">
        <w:rPr>
          <w:rFonts w:ascii="GHEA Grapalat" w:hAnsi="GHEA Grapalat"/>
          <w:sz w:val="24"/>
          <w:szCs w:val="24"/>
          <w:lang w:val="hy-AM"/>
        </w:rPr>
        <w:t xml:space="preserve"> որոշումն ուժը կորցրած ճանաչելու մասին</w:t>
      </w:r>
      <w:r>
        <w:rPr>
          <w:rFonts w:ascii="GHEA Grapalat" w:hAnsi="GHEA Grapalat"/>
          <w:sz w:val="24"/>
          <w:szCs w:val="24"/>
          <w:lang w:val="hy-AM"/>
        </w:rPr>
        <w:t xml:space="preserve">» </w:t>
      </w:r>
      <w:r w:rsidRPr="00FB1898">
        <w:rPr>
          <w:rFonts w:ascii="GHEA Grapalat" w:hAnsi="GHEA Grapalat"/>
          <w:sz w:val="24"/>
          <w:szCs w:val="24"/>
          <w:lang w:val="hy-AM"/>
        </w:rPr>
        <w:t>№</w:t>
      </w:r>
      <w:r>
        <w:rPr>
          <w:rFonts w:ascii="GHEA Grapalat" w:hAnsi="GHEA Grapalat"/>
          <w:sz w:val="24"/>
          <w:szCs w:val="24"/>
          <w:lang w:val="hy-AM"/>
        </w:rPr>
        <w:t xml:space="preserve"> 141</w:t>
      </w:r>
      <w:r w:rsidRPr="00FB1898">
        <w:rPr>
          <w:rFonts w:ascii="GHEA Grapalat" w:hAnsi="GHEA Grapalat"/>
          <w:sz w:val="24"/>
          <w:szCs w:val="24"/>
          <w:lang w:val="hy-AM"/>
        </w:rPr>
        <w:t>-Ն</w:t>
      </w:r>
      <w:r>
        <w:rPr>
          <w:rFonts w:ascii="GHEA Grapalat" w:hAnsi="GHEA Grapalat"/>
          <w:sz w:val="24"/>
          <w:szCs w:val="24"/>
          <w:lang w:val="hy-AM"/>
        </w:rPr>
        <w:t xml:space="preserve"> որոշման, </w:t>
      </w:r>
    </w:p>
    <w:p w14:paraId="306D0EDC" w14:textId="77777777" w:rsidR="008F68F6" w:rsidRPr="008F68F6" w:rsidRDefault="008F68F6" w:rsidP="008F68F6">
      <w:pPr>
        <w:pStyle w:val="ListParagraph"/>
        <w:numPr>
          <w:ilvl w:val="0"/>
          <w:numId w:val="14"/>
        </w:numPr>
        <w:spacing w:after="0" w:line="276" w:lineRule="auto"/>
        <w:ind w:left="567"/>
        <w:jc w:val="both"/>
        <w:rPr>
          <w:rFonts w:ascii="GHEA Grapalat" w:eastAsia="Times New Roman" w:hAnsi="GHEA Grapalat" w:cs="Times New Roman"/>
          <w:color w:val="000000"/>
          <w:sz w:val="24"/>
          <w:szCs w:val="21"/>
          <w:lang w:val="hy-AM"/>
        </w:rPr>
      </w:pPr>
      <w:r w:rsidRPr="00FB1898">
        <w:rPr>
          <w:rFonts w:ascii="GHEA Grapalat" w:eastAsia="Times New Roman" w:hAnsi="GHEA Grapalat" w:cs="Times New Roman"/>
          <w:color w:val="000000"/>
          <w:sz w:val="24"/>
          <w:szCs w:val="21"/>
          <w:lang w:val="hy-AM"/>
        </w:rPr>
        <w:t>Սոցիալապես անապահով ընտանիքների երեխաների դասագրքերի վարձավճարների փոխհատուցման գումար՝ համաձայն ԿԳՄՍ նախարարի</w:t>
      </w:r>
      <w:r>
        <w:rPr>
          <w:rFonts w:ascii="GHEA Grapalat" w:eastAsia="Times New Roman" w:hAnsi="GHEA Grapalat" w:cs="Times New Roman"/>
          <w:color w:val="000000"/>
          <w:sz w:val="24"/>
          <w:szCs w:val="21"/>
          <w:lang w:val="hy-AM"/>
        </w:rPr>
        <w:t xml:space="preserve"> 2021 </w:t>
      </w:r>
      <w:r w:rsidRPr="00DD5FC7">
        <w:rPr>
          <w:rFonts w:ascii="GHEA Grapalat" w:hAnsi="GHEA Grapalat"/>
          <w:sz w:val="24"/>
          <w:lang w:val="hy-AM"/>
        </w:rPr>
        <w:t>թ</w:t>
      </w:r>
      <w:r>
        <w:rPr>
          <w:rFonts w:ascii="GHEA Grapalat" w:hAnsi="GHEA Grapalat"/>
          <w:sz w:val="24"/>
          <w:lang w:val="hy-AM"/>
        </w:rPr>
        <w:t>վականի</w:t>
      </w:r>
      <w:r>
        <w:rPr>
          <w:rFonts w:ascii="GHEA Grapalat" w:eastAsia="Times New Roman" w:hAnsi="GHEA Grapalat" w:cs="Times New Roman"/>
          <w:color w:val="000000"/>
          <w:sz w:val="24"/>
          <w:szCs w:val="21"/>
          <w:lang w:val="hy-AM"/>
        </w:rPr>
        <w:t xml:space="preserve"> նոյեմբերի 29-ի</w:t>
      </w:r>
      <w:r w:rsidRPr="00FB1898">
        <w:rPr>
          <w:rFonts w:ascii="GHEA Grapalat" w:eastAsia="Times New Roman" w:hAnsi="GHEA Grapalat" w:cs="Times New Roman"/>
          <w:color w:val="000000"/>
          <w:sz w:val="24"/>
          <w:szCs w:val="21"/>
          <w:lang w:val="hy-AM"/>
        </w:rPr>
        <w:t xml:space="preserve"> </w:t>
      </w:r>
      <w:r>
        <w:rPr>
          <w:rFonts w:ascii="GHEA Grapalat" w:hAnsi="GHEA Grapalat"/>
          <w:sz w:val="24"/>
          <w:szCs w:val="24"/>
          <w:lang w:val="hy-AM"/>
        </w:rPr>
        <w:t>«</w:t>
      </w:r>
      <w:r w:rsidRPr="00FB1898">
        <w:rPr>
          <w:rFonts w:ascii="GHEA Grapalat" w:eastAsia="Times New Roman" w:hAnsi="GHEA Grapalat" w:cs="Times New Roman"/>
          <w:sz w:val="24"/>
          <w:lang w:val="hy-AM"/>
        </w:rPr>
        <w:t>ՀՀ</w:t>
      </w:r>
      <w:r>
        <w:rPr>
          <w:rFonts w:ascii="GHEA Grapalat" w:eastAsia="Times New Roman" w:hAnsi="GHEA Grapalat" w:cs="Times New Roman"/>
          <w:sz w:val="24"/>
          <w:lang w:val="hy-AM"/>
        </w:rPr>
        <w:t xml:space="preserve"> </w:t>
      </w:r>
      <w:r w:rsidRPr="00FB1898">
        <w:rPr>
          <w:rFonts w:ascii="GHEA Grapalat" w:eastAsia="Times New Roman" w:hAnsi="GHEA Grapalat" w:cs="Times New Roman"/>
          <w:sz w:val="24"/>
          <w:lang w:val="hy-AM"/>
        </w:rPr>
        <w:t xml:space="preserve">հանրակրթական ուսումնական հաստատությունները դասագրքերով ապահովելու կարգը հաստատելու </w:t>
      </w:r>
      <w:r>
        <w:rPr>
          <w:rFonts w:ascii="GHEA Grapalat" w:eastAsia="Times New Roman" w:hAnsi="GHEA Grapalat" w:cs="Times New Roman"/>
          <w:sz w:val="24"/>
          <w:lang w:val="hy-AM"/>
        </w:rPr>
        <w:t>և</w:t>
      </w:r>
      <w:r w:rsidRPr="00FB1898">
        <w:rPr>
          <w:rFonts w:ascii="GHEA Grapalat" w:eastAsia="Times New Roman" w:hAnsi="GHEA Grapalat" w:cs="Times New Roman"/>
          <w:sz w:val="24"/>
          <w:lang w:val="hy-AM"/>
        </w:rPr>
        <w:t xml:space="preserve"> ՀՀ կրթության </w:t>
      </w:r>
      <w:r>
        <w:rPr>
          <w:rFonts w:ascii="GHEA Grapalat" w:eastAsia="Times New Roman" w:hAnsi="GHEA Grapalat" w:cs="Times New Roman"/>
          <w:sz w:val="24"/>
          <w:lang w:val="hy-AM"/>
        </w:rPr>
        <w:t>և</w:t>
      </w:r>
      <w:r w:rsidRPr="00FB1898">
        <w:rPr>
          <w:rFonts w:ascii="GHEA Grapalat" w:eastAsia="Times New Roman" w:hAnsi="GHEA Grapalat" w:cs="Times New Roman"/>
          <w:sz w:val="24"/>
          <w:lang w:val="hy-AM"/>
        </w:rPr>
        <w:t xml:space="preserve"> գիտության նախարարի 2009</w:t>
      </w:r>
      <w:r>
        <w:rPr>
          <w:rFonts w:ascii="GHEA Grapalat" w:eastAsia="Times New Roman" w:hAnsi="GHEA Grapalat" w:cs="Times New Roman"/>
          <w:sz w:val="24"/>
          <w:lang w:val="hy-AM"/>
        </w:rPr>
        <w:t xml:space="preserve"> </w:t>
      </w:r>
      <w:r w:rsidRPr="00FB1898">
        <w:rPr>
          <w:rFonts w:ascii="GHEA Grapalat" w:eastAsia="Times New Roman" w:hAnsi="GHEA Grapalat" w:cs="Times New Roman"/>
          <w:sz w:val="24"/>
          <w:lang w:val="hy-AM"/>
        </w:rPr>
        <w:t>թ</w:t>
      </w:r>
      <w:r>
        <w:rPr>
          <w:rFonts w:ascii="GHEA Grapalat" w:hAnsi="GHEA Grapalat"/>
          <w:sz w:val="24"/>
          <w:szCs w:val="24"/>
          <w:lang w:val="hy-AM"/>
        </w:rPr>
        <w:t>վականի</w:t>
      </w:r>
      <w:r w:rsidRPr="00FB1898">
        <w:rPr>
          <w:rFonts w:ascii="GHEA Grapalat" w:eastAsia="Times New Roman" w:hAnsi="GHEA Grapalat" w:cs="Times New Roman"/>
          <w:sz w:val="24"/>
          <w:lang w:val="hy-AM"/>
        </w:rPr>
        <w:t xml:space="preserve"> օգոստոսի 21-ի № 752-</w:t>
      </w:r>
      <w:r w:rsidRPr="008C2AA3">
        <w:rPr>
          <w:rFonts w:ascii="GHEA Grapalat" w:eastAsia="Times New Roman" w:hAnsi="GHEA Grapalat" w:cs="Times New Roman"/>
          <w:sz w:val="24"/>
          <w:lang w:val="hy-AM"/>
        </w:rPr>
        <w:t>Ն</w:t>
      </w:r>
      <w:r w:rsidRPr="00FB1898">
        <w:rPr>
          <w:rFonts w:ascii="GHEA Grapalat" w:eastAsia="Times New Roman" w:hAnsi="GHEA Grapalat" w:cs="Times New Roman"/>
          <w:sz w:val="24"/>
          <w:lang w:val="hy-AM"/>
        </w:rPr>
        <w:t xml:space="preserve"> հրամանն ուժը կորցրած ճանաչելու մասին</w:t>
      </w:r>
      <w:r w:rsidRPr="008C2AA3">
        <w:rPr>
          <w:rFonts w:ascii="GHEA Grapalat" w:eastAsia="Times New Roman" w:hAnsi="GHEA Grapalat" w:cs="Times New Roman"/>
          <w:sz w:val="24"/>
          <w:lang w:val="hy-AM"/>
        </w:rPr>
        <w:t>» № 81-Ն հրամանի,</w:t>
      </w:r>
    </w:p>
    <w:p w14:paraId="258B8BD0" w14:textId="639D84AA" w:rsidR="008F68F6" w:rsidRPr="008D7A35" w:rsidRDefault="008F68F6" w:rsidP="008F68F6">
      <w:pPr>
        <w:pStyle w:val="ListParagraph"/>
        <w:numPr>
          <w:ilvl w:val="0"/>
          <w:numId w:val="14"/>
        </w:numPr>
        <w:spacing w:after="0" w:line="276" w:lineRule="auto"/>
        <w:ind w:left="567"/>
        <w:jc w:val="both"/>
        <w:rPr>
          <w:rFonts w:ascii="GHEA Grapalat" w:eastAsia="Times New Roman" w:hAnsi="GHEA Grapalat" w:cs="Times New Roman"/>
          <w:color w:val="000000"/>
          <w:sz w:val="24"/>
          <w:szCs w:val="21"/>
          <w:lang w:val="hy-AM"/>
        </w:rPr>
      </w:pPr>
      <w:r w:rsidRPr="008F68F6">
        <w:rPr>
          <w:rFonts w:ascii="GHEA Grapalat" w:eastAsia="Times New Roman" w:hAnsi="GHEA Grapalat" w:cs="Times New Roman"/>
          <w:sz w:val="24"/>
        </w:rPr>
        <w:t>Մարզպետի կողմից կատարվող վերաբաշխումներ</w:t>
      </w:r>
      <w:r w:rsidRPr="008F68F6">
        <w:rPr>
          <w:rFonts w:ascii="GHEA Grapalat" w:eastAsia="Times New Roman" w:hAnsi="GHEA Grapalat" w:cs="Times New Roman"/>
          <w:sz w:val="24"/>
          <w:lang w:val="hy-AM"/>
        </w:rPr>
        <w:t>ը</w:t>
      </w:r>
      <w:r w:rsidRPr="008F68F6">
        <w:rPr>
          <w:rFonts w:ascii="GHEA Grapalat" w:eastAsia="Times New Roman" w:hAnsi="GHEA Grapalat" w:cs="Times New Roman"/>
          <w:sz w:val="24"/>
        </w:rPr>
        <w:t>:</w:t>
      </w:r>
    </w:p>
    <w:p w14:paraId="2CF74DBE" w14:textId="2D73DE08" w:rsidR="008D7A35" w:rsidRDefault="008D7A35" w:rsidP="008D7A35">
      <w:pPr>
        <w:spacing w:line="276" w:lineRule="auto"/>
        <w:ind w:firstLine="567"/>
        <w:jc w:val="both"/>
        <w:rPr>
          <w:rFonts w:ascii="GHEA Grapalat" w:hAnsi="GHEA Grapalat"/>
          <w:bCs/>
          <w:lang w:val="hy-AM"/>
        </w:rPr>
      </w:pPr>
      <w:r w:rsidRPr="008C2AA3">
        <w:rPr>
          <w:rFonts w:ascii="GHEA Grapalat" w:hAnsi="GHEA Grapalat"/>
          <w:bCs/>
          <w:lang w:val="hy-AM"/>
        </w:rPr>
        <w:t>Վերը</w:t>
      </w:r>
      <w:r>
        <w:rPr>
          <w:rFonts w:ascii="GHEA Grapalat" w:hAnsi="GHEA Grapalat"/>
          <w:bCs/>
          <w:lang w:val="hy-AM"/>
        </w:rPr>
        <w:t xml:space="preserve"> թվարկված իրավական ակտերով հաշվարկվող դպրոցների ֆինանսավորման միջոցների</w:t>
      </w:r>
      <w:r w:rsidRPr="008C2AA3">
        <w:rPr>
          <w:rFonts w:ascii="GHEA Grapalat" w:hAnsi="GHEA Grapalat"/>
          <w:bCs/>
          <w:lang w:val="hy-AM"/>
        </w:rPr>
        <w:t xml:space="preserve"> հիմնական մասը </w:t>
      </w:r>
      <w:r>
        <w:rPr>
          <w:rFonts w:ascii="GHEA Grapalat" w:hAnsi="GHEA Grapalat"/>
          <w:bCs/>
          <w:lang w:val="hy-AM"/>
        </w:rPr>
        <w:t>հստակ դասակարգվում են ըստ բյուջետային ծրագրերի միջոցառումների: Այդ բաղադրիչների մի մասն ունեն ընդհանուր բնույթ, մասնավորապես</w:t>
      </w:r>
      <w:r w:rsidR="00DF0D84">
        <w:rPr>
          <w:rFonts w:ascii="GHEA Grapalat" w:hAnsi="GHEA Grapalat"/>
          <w:bCs/>
        </w:rPr>
        <w:t>՝</w:t>
      </w:r>
      <w:r>
        <w:rPr>
          <w:rFonts w:ascii="GHEA Grapalat" w:hAnsi="GHEA Grapalat"/>
          <w:bCs/>
          <w:lang w:val="hy-AM"/>
        </w:rPr>
        <w:t xml:space="preserve"> ՀԴծ-ն, որը հաշվարկվում է հիմք ընդունելով</w:t>
      </w:r>
      <w:r w:rsidRPr="008C2AA3">
        <w:rPr>
          <w:rFonts w:ascii="GHEA Grapalat" w:hAnsi="GHEA Grapalat"/>
          <w:bCs/>
          <w:lang w:val="hy-AM"/>
        </w:rPr>
        <w:t xml:space="preserve"> աշակերտների թ</w:t>
      </w:r>
      <w:r>
        <w:rPr>
          <w:rFonts w:ascii="GHEA Grapalat" w:hAnsi="GHEA Grapalat"/>
          <w:bCs/>
          <w:lang w:val="hy-AM"/>
        </w:rPr>
        <w:t>իվը:</w:t>
      </w:r>
    </w:p>
    <w:p w14:paraId="55410D3E" w14:textId="4450A198" w:rsidR="008D7A35" w:rsidRPr="008D7A35" w:rsidRDefault="008D7A35" w:rsidP="008D7A35">
      <w:pPr>
        <w:spacing w:line="276" w:lineRule="auto"/>
        <w:ind w:firstLine="567"/>
        <w:jc w:val="both"/>
        <w:rPr>
          <w:rFonts w:ascii="GHEA Grapalat" w:hAnsi="GHEA Grapalat"/>
          <w:color w:val="000000"/>
          <w:szCs w:val="21"/>
          <w:lang w:val="hy-AM"/>
        </w:rPr>
      </w:pPr>
      <w:r w:rsidRPr="004C57FB">
        <w:rPr>
          <w:rFonts w:ascii="GHEA Grapalat" w:hAnsi="GHEA Grapalat"/>
          <w:bCs/>
          <w:lang w:val="hy-AM"/>
        </w:rPr>
        <w:t>Մարզպետարանի</w:t>
      </w:r>
      <w:r w:rsidRPr="005507F1">
        <w:rPr>
          <w:rFonts w:ascii="GHEA Grapalat" w:hAnsi="GHEA Grapalat"/>
          <w:bCs/>
          <w:lang w:val="hy-AM"/>
        </w:rPr>
        <w:t xml:space="preserve"> կողմից չեն պահպանվել կրթական հաստատությունների պայմանագրային գումարների հաշվարկման համար իրավական ակտերով սահմանված </w:t>
      </w:r>
      <w:r w:rsidRPr="005507F1">
        <w:rPr>
          <w:rFonts w:ascii="GHEA Grapalat" w:hAnsi="GHEA Grapalat"/>
          <w:bCs/>
          <w:lang w:val="hy-AM"/>
        </w:rPr>
        <w:lastRenderedPageBreak/>
        <w:t>նորմերի կիրառությունը, կնքված պայմանագրերում գումարներն ըստ կրթական աստիճանների բաշխվել են դրանց հաշվարկման համար հիմք հանդիսացած ելակետային տվյալներին անհամապատասխան</w:t>
      </w:r>
      <w:r w:rsidRPr="0018103E">
        <w:rPr>
          <w:rFonts w:ascii="GHEA Grapalat" w:hAnsi="GHEA Grapalat"/>
          <w:bCs/>
          <w:lang w:val="hy-AM"/>
        </w:rPr>
        <w:t>:</w:t>
      </w:r>
    </w:p>
    <w:p w14:paraId="68521971" w14:textId="5589E10D" w:rsidR="008F68F6" w:rsidRPr="008C2AA3" w:rsidRDefault="008F68F6" w:rsidP="008D7A35">
      <w:pPr>
        <w:pStyle w:val="ListParagraph"/>
        <w:spacing w:before="240" w:line="240" w:lineRule="auto"/>
        <w:ind w:left="0" w:firstLine="567"/>
        <w:rPr>
          <w:rFonts w:ascii="GHEA Grapalat" w:eastAsia="Times New Roman" w:hAnsi="GHEA Grapalat" w:cs="Times New Roman"/>
          <w:b/>
          <w:color w:val="000000"/>
          <w:sz w:val="24"/>
          <w:szCs w:val="21"/>
          <w:lang w:val="hy-AM"/>
        </w:rPr>
      </w:pPr>
    </w:p>
    <w:p w14:paraId="0FB79517" w14:textId="5DDC48CB" w:rsidR="00917235" w:rsidRPr="00717686" w:rsidRDefault="00917235" w:rsidP="00717686">
      <w:pPr>
        <w:pStyle w:val="ListParagraph"/>
        <w:numPr>
          <w:ilvl w:val="0"/>
          <w:numId w:val="22"/>
        </w:numPr>
        <w:spacing w:before="240" w:after="0" w:line="276" w:lineRule="auto"/>
        <w:ind w:left="0" w:firstLine="567"/>
        <w:jc w:val="both"/>
        <w:rPr>
          <w:rFonts w:ascii="GHEA Grapalat" w:hAnsi="GHEA Grapalat"/>
          <w:i/>
          <w:sz w:val="24"/>
          <w:lang w:val="hy-AM"/>
        </w:rPr>
      </w:pPr>
      <w:r w:rsidRPr="00717686">
        <w:rPr>
          <w:rFonts w:ascii="GHEA Grapalat" w:hAnsi="GHEA Grapalat"/>
          <w:i/>
          <w:sz w:val="24"/>
          <w:lang w:val="hy-AM"/>
        </w:rPr>
        <w:t>Մ</w:t>
      </w:r>
      <w:r w:rsidRPr="007F2C0B">
        <w:rPr>
          <w:rFonts w:ascii="GHEA Grapalat" w:hAnsi="GHEA Grapalat"/>
          <w:i/>
          <w:sz w:val="24"/>
          <w:lang w:val="hy-AM"/>
        </w:rPr>
        <w:t>արզպետարանի կողմից կատարված հաշվարկներ</w:t>
      </w:r>
      <w:r w:rsidRPr="00717686">
        <w:rPr>
          <w:rFonts w:ascii="GHEA Grapalat" w:hAnsi="GHEA Grapalat"/>
          <w:i/>
          <w:sz w:val="24"/>
          <w:lang w:val="hy-AM"/>
        </w:rPr>
        <w:t xml:space="preserve">ում </w:t>
      </w:r>
      <w:r w:rsidRPr="007F2C0B">
        <w:rPr>
          <w:rFonts w:ascii="GHEA Grapalat" w:hAnsi="GHEA Grapalat"/>
          <w:i/>
          <w:sz w:val="24"/>
          <w:lang w:val="hy-AM"/>
        </w:rPr>
        <w:t>առկա է անհամապատասխանություն ՀՀ կառավարության 1998</w:t>
      </w:r>
      <w:r w:rsidR="00E6158A">
        <w:rPr>
          <w:rFonts w:ascii="GHEA Grapalat" w:hAnsi="GHEA Grapalat"/>
          <w:i/>
          <w:sz w:val="24"/>
          <w:lang w:val="hy-AM"/>
        </w:rPr>
        <w:t xml:space="preserve"> </w:t>
      </w:r>
      <w:r w:rsidRPr="007F2C0B">
        <w:rPr>
          <w:rFonts w:ascii="GHEA Grapalat" w:hAnsi="GHEA Grapalat"/>
          <w:i/>
          <w:sz w:val="24"/>
          <w:lang w:val="hy-AM"/>
        </w:rPr>
        <w:t>թ</w:t>
      </w:r>
      <w:r w:rsidR="00E6158A" w:rsidRPr="00E6158A">
        <w:rPr>
          <w:rFonts w:ascii="GHEA Grapalat" w:hAnsi="GHEA Grapalat"/>
          <w:i/>
          <w:sz w:val="24"/>
          <w:lang w:val="hy-AM"/>
        </w:rPr>
        <w:t>վականի</w:t>
      </w:r>
      <w:r w:rsidRPr="007F2C0B">
        <w:rPr>
          <w:rFonts w:ascii="GHEA Grapalat" w:hAnsi="GHEA Grapalat"/>
          <w:i/>
          <w:sz w:val="24"/>
          <w:lang w:val="hy-AM"/>
        </w:rPr>
        <w:t xml:space="preserve"> նոյեմբերի 27-ի «ՀՀ բնակավայրեր</w:t>
      </w:r>
      <w:r w:rsidRPr="00717686">
        <w:rPr>
          <w:rFonts w:ascii="GHEA Grapalat" w:hAnsi="GHEA Grapalat"/>
          <w:i/>
          <w:sz w:val="24"/>
          <w:lang w:val="hy-AM"/>
        </w:rPr>
        <w:t>ն</w:t>
      </w:r>
      <w:r w:rsidRPr="007F2C0B">
        <w:rPr>
          <w:rFonts w:ascii="GHEA Grapalat" w:hAnsi="GHEA Grapalat"/>
          <w:i/>
          <w:sz w:val="24"/>
          <w:lang w:val="hy-AM"/>
        </w:rPr>
        <w:t xml:space="preserve"> ըստ բարձունքային նիշերի դասակարգելու մասին» № 756 որոշմա</w:t>
      </w:r>
      <w:r w:rsidRPr="00717686">
        <w:rPr>
          <w:rFonts w:ascii="GHEA Grapalat" w:hAnsi="GHEA Grapalat"/>
          <w:i/>
          <w:sz w:val="24"/>
          <w:lang w:val="hy-AM"/>
        </w:rPr>
        <w:t>մբ սահմանված</w:t>
      </w:r>
      <w:r w:rsidRPr="007F2C0B">
        <w:rPr>
          <w:rFonts w:ascii="GHEA Grapalat" w:hAnsi="GHEA Grapalat"/>
          <w:i/>
          <w:sz w:val="24"/>
          <w:lang w:val="hy-AM"/>
        </w:rPr>
        <w:t xml:space="preserve"> բնակավայրերի ըստ բարձունքային նիշերի տարանջատման</w:t>
      </w:r>
      <w:r w:rsidRPr="00717686">
        <w:rPr>
          <w:rFonts w:ascii="GHEA Grapalat" w:hAnsi="GHEA Grapalat"/>
          <w:i/>
          <w:sz w:val="24"/>
          <w:lang w:val="hy-AM"/>
        </w:rPr>
        <w:t>,</w:t>
      </w:r>
      <w:r w:rsidRPr="007F2C0B">
        <w:rPr>
          <w:rFonts w:ascii="GHEA Grapalat" w:hAnsi="GHEA Grapalat"/>
          <w:i/>
          <w:sz w:val="24"/>
          <w:lang w:val="hy-AM"/>
        </w:rPr>
        <w:t xml:space="preserve"> </w:t>
      </w:r>
      <w:r w:rsidRPr="00717686">
        <w:rPr>
          <w:rFonts w:ascii="GHEA Grapalat" w:hAnsi="GHEA Grapalat"/>
          <w:i/>
          <w:sz w:val="24"/>
          <w:lang w:val="hy-AM"/>
        </w:rPr>
        <w:t>ինչպես նաև</w:t>
      </w:r>
      <w:r w:rsidRPr="007F2C0B">
        <w:rPr>
          <w:rFonts w:ascii="GHEA Grapalat" w:hAnsi="GHEA Grapalat"/>
          <w:i/>
          <w:sz w:val="24"/>
          <w:lang w:val="hy-AM"/>
        </w:rPr>
        <w:t xml:space="preserve"> ԿԳՄՍ նախարարի 2022</w:t>
      </w:r>
      <w:r w:rsidR="00E6158A">
        <w:rPr>
          <w:rFonts w:ascii="GHEA Grapalat" w:hAnsi="GHEA Grapalat"/>
          <w:i/>
          <w:sz w:val="24"/>
          <w:lang w:val="hy-AM"/>
        </w:rPr>
        <w:t xml:space="preserve"> </w:t>
      </w:r>
      <w:r w:rsidRPr="007F2C0B">
        <w:rPr>
          <w:rFonts w:ascii="GHEA Grapalat" w:hAnsi="GHEA Grapalat"/>
          <w:i/>
          <w:sz w:val="24"/>
          <w:lang w:val="hy-AM"/>
        </w:rPr>
        <w:t>թ</w:t>
      </w:r>
      <w:r w:rsidR="00E6158A">
        <w:rPr>
          <w:rFonts w:ascii="GHEA Grapalat" w:hAnsi="GHEA Grapalat"/>
          <w:i/>
          <w:sz w:val="24"/>
          <w:lang w:val="hy-AM"/>
        </w:rPr>
        <w:t>վականի</w:t>
      </w:r>
      <w:r w:rsidRPr="00717686">
        <w:rPr>
          <w:rFonts w:ascii="GHEA Grapalat" w:hAnsi="GHEA Grapalat"/>
          <w:i/>
          <w:sz w:val="24"/>
          <w:lang w:val="hy-AM"/>
        </w:rPr>
        <w:t xml:space="preserve"> հունվարի 5-ի</w:t>
      </w:r>
      <w:r w:rsidRPr="007F2C0B">
        <w:rPr>
          <w:rFonts w:ascii="GHEA Grapalat" w:hAnsi="GHEA Grapalat"/>
          <w:i/>
          <w:sz w:val="24"/>
          <w:lang w:val="hy-AM"/>
        </w:rPr>
        <w:t xml:space="preserve"> </w:t>
      </w:r>
      <w:r w:rsidRPr="007F2C0B">
        <w:rPr>
          <w:rFonts w:ascii="GHEA Grapalat" w:hAnsi="GHEA Grapalat"/>
          <w:sz w:val="24"/>
          <w:lang w:val="hy-AM"/>
        </w:rPr>
        <w:t>«</w:t>
      </w:r>
      <w:r w:rsidRPr="007F2C0B">
        <w:rPr>
          <w:rFonts w:ascii="GHEA Grapalat" w:hAnsi="GHEA Grapalat"/>
          <w:i/>
          <w:sz w:val="24"/>
          <w:lang w:val="hy-AM"/>
        </w:rPr>
        <w:t>2022</w:t>
      </w:r>
      <w:r w:rsidR="00671D00">
        <w:rPr>
          <w:rFonts w:ascii="GHEA Grapalat" w:hAnsi="GHEA Grapalat"/>
          <w:i/>
          <w:sz w:val="24"/>
          <w:lang w:val="hy-AM"/>
        </w:rPr>
        <w:t xml:space="preserve"> </w:t>
      </w:r>
      <w:r w:rsidRPr="007F2C0B">
        <w:rPr>
          <w:rFonts w:ascii="GHEA Grapalat" w:hAnsi="GHEA Grapalat"/>
          <w:i/>
          <w:sz w:val="24"/>
          <w:lang w:val="hy-AM"/>
        </w:rPr>
        <w:t>թ</w:t>
      </w:r>
      <w:r w:rsidR="00671D00">
        <w:rPr>
          <w:rFonts w:ascii="GHEA Grapalat" w:hAnsi="GHEA Grapalat"/>
          <w:i/>
          <w:sz w:val="24"/>
          <w:lang w:val="hy-AM"/>
        </w:rPr>
        <w:t>վականի</w:t>
      </w:r>
      <w:r w:rsidRPr="007F2C0B">
        <w:rPr>
          <w:rFonts w:ascii="GHEA Grapalat" w:hAnsi="GHEA Grapalat"/>
          <w:i/>
          <w:sz w:val="24"/>
          <w:lang w:val="hy-AM"/>
        </w:rPr>
        <w:t xml:space="preserve"> ըստ սովորողների թվի ֆինանսավորման բանաձևի գործակիցները հաստատելու մասին» № 06-Ա/2 հրաման</w:t>
      </w:r>
      <w:r w:rsidRPr="00717686">
        <w:rPr>
          <w:rFonts w:ascii="GHEA Grapalat" w:hAnsi="GHEA Grapalat"/>
          <w:i/>
          <w:sz w:val="24"/>
          <w:lang w:val="hy-AM"/>
        </w:rPr>
        <w:t>ի 1-ին կետի 2-րդ ենթակետի, 2-րդ կետով սահմանված հավելվածի պահանջների մասով:</w:t>
      </w:r>
    </w:p>
    <w:p w14:paraId="6B20877E" w14:textId="207669E3" w:rsidR="00917235" w:rsidRDefault="00917235" w:rsidP="00717686">
      <w:pPr>
        <w:spacing w:line="276" w:lineRule="auto"/>
        <w:ind w:firstLine="567"/>
        <w:jc w:val="both"/>
        <w:rPr>
          <w:rFonts w:ascii="GHEA Grapalat" w:hAnsi="GHEA Grapalat"/>
          <w:i/>
          <w:lang w:val="hy-AM"/>
        </w:rPr>
      </w:pPr>
      <w:r w:rsidRPr="00917235">
        <w:rPr>
          <w:rFonts w:ascii="GHEA Grapalat" w:hAnsi="GHEA Grapalat"/>
          <w:i/>
          <w:lang w:val="hy-AM"/>
        </w:rPr>
        <w:t>Նշված անհամապատասխանության հետևանքով Մարզպետարանի կողմից ուսումնական հաստատություններին 419,250.2 հազ. դրամի չափով ավելի գումար է նախատեսվել և հատկացվել:</w:t>
      </w:r>
    </w:p>
    <w:p w14:paraId="2B06AC40" w14:textId="448A4775" w:rsidR="00565C48" w:rsidRPr="00B0392C" w:rsidRDefault="00565C48" w:rsidP="00565C48">
      <w:pPr>
        <w:spacing w:line="276" w:lineRule="auto"/>
        <w:ind w:firstLine="567"/>
        <w:jc w:val="both"/>
        <w:rPr>
          <w:rFonts w:ascii="GHEA Grapalat" w:hAnsi="GHEA Grapalat"/>
          <w:bCs/>
          <w:lang w:val="hy-AM"/>
        </w:rPr>
      </w:pPr>
      <w:r>
        <w:rPr>
          <w:rFonts w:ascii="GHEA Grapalat" w:hAnsi="GHEA Grapalat"/>
          <w:bCs/>
          <w:lang w:val="hy-AM"/>
        </w:rPr>
        <w:t>Մ</w:t>
      </w:r>
      <w:r w:rsidRPr="00020847">
        <w:rPr>
          <w:rFonts w:ascii="GHEA Grapalat" w:hAnsi="GHEA Grapalat"/>
          <w:bCs/>
          <w:lang w:val="hy-AM"/>
        </w:rPr>
        <w:t xml:space="preserve">արզպետարանի կողմից հաշվարկված գումարների և </w:t>
      </w:r>
      <w:r>
        <w:rPr>
          <w:rFonts w:ascii="GHEA Grapalat" w:hAnsi="GHEA Grapalat"/>
          <w:bCs/>
          <w:lang w:val="hy-AM"/>
        </w:rPr>
        <w:t>հաշվեքննողների</w:t>
      </w:r>
      <w:r w:rsidRPr="00020847">
        <w:rPr>
          <w:rFonts w:ascii="GHEA Grapalat" w:hAnsi="GHEA Grapalat"/>
          <w:bCs/>
          <w:lang w:val="hy-AM"/>
        </w:rPr>
        <w:t xml:space="preserve"> կողմից իրականացված վերահաշվարկի ամփոփ տվյալները ներկայացված են </w:t>
      </w:r>
      <w:r w:rsidRPr="00B0392C">
        <w:rPr>
          <w:rFonts w:ascii="GHEA Grapalat" w:hAnsi="GHEA Grapalat"/>
          <w:bCs/>
          <w:lang w:val="hy-AM"/>
        </w:rPr>
        <w:t xml:space="preserve">աղյուսակ </w:t>
      </w:r>
      <w:r w:rsidR="00B0392C" w:rsidRPr="00B0392C">
        <w:rPr>
          <w:rFonts w:ascii="GHEA Grapalat" w:hAnsi="GHEA Grapalat"/>
          <w:bCs/>
          <w:lang w:val="hy-AM"/>
        </w:rPr>
        <w:t>2</w:t>
      </w:r>
      <w:r w:rsidRPr="00B0392C">
        <w:rPr>
          <w:rFonts w:ascii="GHEA Grapalat" w:hAnsi="GHEA Grapalat"/>
          <w:bCs/>
          <w:lang w:val="hy-AM"/>
        </w:rPr>
        <w:t>-ում</w:t>
      </w:r>
      <w:r w:rsidR="009C22CB">
        <w:rPr>
          <w:rFonts w:ascii="GHEA Grapalat" w:hAnsi="GHEA Grapalat"/>
          <w:bCs/>
          <w:lang w:val="hy-AM"/>
        </w:rPr>
        <w:t>։</w:t>
      </w:r>
      <w:r w:rsidRPr="00B0392C">
        <w:rPr>
          <w:rFonts w:ascii="GHEA Grapalat" w:hAnsi="GHEA Grapalat"/>
          <w:bCs/>
          <w:lang w:val="hy-AM"/>
        </w:rPr>
        <w:t xml:space="preserve"> </w:t>
      </w:r>
    </w:p>
    <w:p w14:paraId="3A0AD1AA" w14:textId="428CFE1A" w:rsidR="00565C48" w:rsidRPr="008C2AA3" w:rsidRDefault="00565C48" w:rsidP="00565C48">
      <w:pPr>
        <w:ind w:firstLine="720"/>
        <w:jc w:val="right"/>
        <w:rPr>
          <w:rFonts w:ascii="GHEA Grapalat" w:hAnsi="GHEA Grapalat"/>
          <w:lang w:val="hy-AM"/>
        </w:rPr>
      </w:pPr>
      <w:r w:rsidRPr="00B0392C">
        <w:rPr>
          <w:rFonts w:ascii="GHEA Grapalat" w:hAnsi="GHEA Grapalat"/>
          <w:bCs/>
          <w:lang w:val="hy-AM"/>
        </w:rPr>
        <w:t>Աղյուսակ</w:t>
      </w:r>
      <w:r w:rsidRPr="00B0392C">
        <w:rPr>
          <w:rFonts w:ascii="GHEA Grapalat" w:hAnsi="GHEA Grapalat"/>
          <w:lang w:val="hy-AM"/>
        </w:rPr>
        <w:t xml:space="preserve"> </w:t>
      </w:r>
      <w:r w:rsidR="00B0392C">
        <w:rPr>
          <w:rFonts w:ascii="GHEA Grapalat" w:hAnsi="GHEA Grapalat"/>
          <w:lang w:val="hy-AM"/>
        </w:rPr>
        <w:t>2</w:t>
      </w:r>
    </w:p>
    <w:tbl>
      <w:tblPr>
        <w:tblW w:w="9214" w:type="dxa"/>
        <w:tblInd w:w="137" w:type="dxa"/>
        <w:tblLook w:val="04A0" w:firstRow="1" w:lastRow="0" w:firstColumn="1" w:lastColumn="0" w:noHBand="0" w:noVBand="1"/>
      </w:tblPr>
      <w:tblGrid>
        <w:gridCol w:w="2226"/>
        <w:gridCol w:w="2169"/>
        <w:gridCol w:w="2977"/>
        <w:gridCol w:w="1842"/>
      </w:tblGrid>
      <w:tr w:rsidR="00565C48" w:rsidRPr="0018103E" w14:paraId="27F04AF4" w14:textId="77777777" w:rsidTr="00717686">
        <w:trPr>
          <w:trHeight w:val="376"/>
        </w:trPr>
        <w:tc>
          <w:tcPr>
            <w:tcW w:w="92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1A4C5C" w14:textId="77777777" w:rsidR="00565C48" w:rsidRPr="00F046D9" w:rsidRDefault="00565C48" w:rsidP="00503D8F">
            <w:pPr>
              <w:ind w:left="-108"/>
              <w:jc w:val="center"/>
              <w:rPr>
                <w:rFonts w:ascii="GHEA Grapalat" w:hAnsi="GHEA Grapalat" w:cs="Calibri"/>
                <w:color w:val="000000"/>
                <w:sz w:val="20"/>
                <w:lang w:val="hy-AM"/>
              </w:rPr>
            </w:pPr>
            <w:r w:rsidRPr="00F046D9">
              <w:rPr>
                <w:rFonts w:ascii="GHEA Grapalat" w:hAnsi="GHEA Grapalat" w:cs="Calibri"/>
                <w:color w:val="000000"/>
                <w:sz w:val="20"/>
                <w:lang w:val="hy-AM"/>
              </w:rPr>
              <w:t>ԿԳՄՍ նախարարի 05.01.2022թ. N 06-Ա/2 հրամանով սահմանված հաշվարկների ամփոփ տարբերություն</w:t>
            </w:r>
          </w:p>
        </w:tc>
      </w:tr>
      <w:tr w:rsidR="00565C48" w:rsidRPr="00F046D9" w14:paraId="356A1E06" w14:textId="77777777" w:rsidTr="00717686">
        <w:trPr>
          <w:trHeight w:val="1166"/>
        </w:trPr>
        <w:tc>
          <w:tcPr>
            <w:tcW w:w="22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82AD6" w14:textId="77777777" w:rsidR="00565C48" w:rsidRPr="00F046D9" w:rsidRDefault="00565C48" w:rsidP="00503D8F">
            <w:pPr>
              <w:jc w:val="center"/>
              <w:rPr>
                <w:rFonts w:ascii="GHEA Grapalat" w:hAnsi="GHEA Grapalat" w:cs="Calibri"/>
                <w:color w:val="000000"/>
                <w:sz w:val="20"/>
              </w:rPr>
            </w:pPr>
            <w:r w:rsidRPr="00F046D9">
              <w:rPr>
                <w:rFonts w:ascii="GHEA Grapalat" w:hAnsi="GHEA Grapalat" w:cs="Calibri"/>
                <w:color w:val="000000"/>
                <w:sz w:val="20"/>
              </w:rPr>
              <w:t>Հանրակրթության մակարդակը</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14:paraId="4510366C" w14:textId="77777777" w:rsidR="00565C48" w:rsidRPr="00F046D9" w:rsidRDefault="00565C48" w:rsidP="00503D8F">
            <w:pPr>
              <w:jc w:val="center"/>
              <w:rPr>
                <w:rFonts w:ascii="GHEA Grapalat" w:hAnsi="GHEA Grapalat" w:cs="Calibri"/>
                <w:color w:val="000000"/>
                <w:sz w:val="20"/>
              </w:rPr>
            </w:pPr>
            <w:r w:rsidRPr="00F046D9">
              <w:rPr>
                <w:rFonts w:ascii="GHEA Grapalat" w:hAnsi="GHEA Grapalat" w:cs="Calibri"/>
                <w:color w:val="000000"/>
                <w:sz w:val="20"/>
              </w:rPr>
              <w:t>Մարզպետարանի կողմից կատարված հաշվարկներ</w:t>
            </w:r>
          </w:p>
          <w:p w14:paraId="1A04AF8B" w14:textId="77777777" w:rsidR="00565C48" w:rsidRPr="00F046D9" w:rsidRDefault="00565C48" w:rsidP="00503D8F">
            <w:pPr>
              <w:jc w:val="center"/>
              <w:rPr>
                <w:rFonts w:ascii="GHEA Grapalat" w:hAnsi="GHEA Grapalat" w:cs="Calibri"/>
                <w:color w:val="000000"/>
                <w:sz w:val="20"/>
              </w:rPr>
            </w:pPr>
            <w:r w:rsidRPr="00F046D9">
              <w:rPr>
                <w:rFonts w:ascii="GHEA Grapalat" w:hAnsi="GHEA Grapalat" w:cs="Calibri"/>
                <w:color w:val="000000"/>
                <w:sz w:val="20"/>
              </w:rPr>
              <w:t>/հազ. դրամ/</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0CF26F6" w14:textId="77777777" w:rsidR="00565C48" w:rsidRPr="00F046D9" w:rsidRDefault="00565C48" w:rsidP="00503D8F">
            <w:pPr>
              <w:jc w:val="center"/>
              <w:rPr>
                <w:rFonts w:ascii="GHEA Grapalat" w:hAnsi="GHEA Grapalat" w:cs="Calibri"/>
                <w:color w:val="000000"/>
                <w:sz w:val="20"/>
              </w:rPr>
            </w:pPr>
            <w:r w:rsidRPr="00F046D9">
              <w:rPr>
                <w:rFonts w:ascii="GHEA Grapalat" w:hAnsi="GHEA Grapalat" w:cs="Calibri"/>
                <w:color w:val="000000"/>
                <w:sz w:val="20"/>
                <w:lang w:val="hy-AM"/>
              </w:rPr>
              <w:t>Հաշվեքննողների</w:t>
            </w:r>
            <w:r w:rsidRPr="00F046D9">
              <w:rPr>
                <w:rFonts w:ascii="GHEA Grapalat" w:hAnsi="GHEA Grapalat" w:cs="Calibri"/>
                <w:color w:val="000000"/>
                <w:sz w:val="20"/>
              </w:rPr>
              <w:t xml:space="preserve"> կողմից կատարված </w:t>
            </w:r>
            <w:r w:rsidRPr="00F046D9">
              <w:rPr>
                <w:rFonts w:ascii="GHEA Grapalat" w:hAnsi="GHEA Grapalat" w:cs="Calibri"/>
                <w:color w:val="000000"/>
                <w:sz w:val="20"/>
                <w:lang w:val="hy-AM"/>
              </w:rPr>
              <w:t>վերա</w:t>
            </w:r>
            <w:r w:rsidRPr="00F046D9">
              <w:rPr>
                <w:rFonts w:ascii="GHEA Grapalat" w:hAnsi="GHEA Grapalat" w:cs="Calibri"/>
                <w:color w:val="000000"/>
                <w:sz w:val="20"/>
              </w:rPr>
              <w:t>հաշվարկ</w:t>
            </w:r>
          </w:p>
          <w:p w14:paraId="66167F6F" w14:textId="77777777" w:rsidR="00565C48" w:rsidRPr="00F046D9" w:rsidRDefault="00565C48" w:rsidP="00503D8F">
            <w:pPr>
              <w:jc w:val="center"/>
              <w:rPr>
                <w:rFonts w:ascii="GHEA Grapalat" w:hAnsi="GHEA Grapalat" w:cs="Calibri"/>
                <w:color w:val="000000"/>
                <w:sz w:val="20"/>
              </w:rPr>
            </w:pPr>
            <w:r w:rsidRPr="00F046D9">
              <w:rPr>
                <w:rFonts w:ascii="GHEA Grapalat" w:hAnsi="GHEA Grapalat" w:cs="Calibri"/>
                <w:color w:val="000000"/>
                <w:sz w:val="20"/>
              </w:rPr>
              <w:t>/հազ. դրամ/</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823BDE3" w14:textId="77777777" w:rsidR="00565C48" w:rsidRPr="00F046D9" w:rsidRDefault="00565C48" w:rsidP="00503D8F">
            <w:pPr>
              <w:jc w:val="center"/>
              <w:rPr>
                <w:rFonts w:ascii="GHEA Grapalat" w:hAnsi="GHEA Grapalat" w:cs="Calibri"/>
                <w:color w:val="000000"/>
                <w:sz w:val="20"/>
              </w:rPr>
            </w:pPr>
            <w:r w:rsidRPr="00F046D9">
              <w:rPr>
                <w:rFonts w:ascii="GHEA Grapalat" w:hAnsi="GHEA Grapalat" w:cs="Calibri"/>
                <w:color w:val="000000"/>
                <w:sz w:val="20"/>
              </w:rPr>
              <w:t>Տարբերություն</w:t>
            </w:r>
          </w:p>
          <w:p w14:paraId="5E386AE8" w14:textId="77777777" w:rsidR="00565C48" w:rsidRPr="00F046D9" w:rsidRDefault="00565C48" w:rsidP="00503D8F">
            <w:pPr>
              <w:jc w:val="center"/>
              <w:rPr>
                <w:rFonts w:ascii="GHEA Grapalat" w:hAnsi="GHEA Grapalat" w:cs="Calibri"/>
                <w:color w:val="000000"/>
                <w:sz w:val="20"/>
              </w:rPr>
            </w:pPr>
            <w:r w:rsidRPr="00F046D9">
              <w:rPr>
                <w:rFonts w:ascii="GHEA Grapalat" w:hAnsi="GHEA Grapalat" w:cs="Calibri"/>
                <w:color w:val="000000"/>
                <w:sz w:val="20"/>
              </w:rPr>
              <w:t>/հազ. դրամ/</w:t>
            </w:r>
          </w:p>
        </w:tc>
      </w:tr>
      <w:tr w:rsidR="00565C48" w:rsidRPr="00F046D9" w14:paraId="09152454" w14:textId="77777777" w:rsidTr="00717686">
        <w:trPr>
          <w:trHeight w:val="321"/>
        </w:trPr>
        <w:tc>
          <w:tcPr>
            <w:tcW w:w="2226" w:type="dxa"/>
            <w:tcBorders>
              <w:top w:val="nil"/>
              <w:left w:val="single" w:sz="4" w:space="0" w:color="auto"/>
              <w:bottom w:val="single" w:sz="4" w:space="0" w:color="auto"/>
              <w:right w:val="single" w:sz="4" w:space="0" w:color="auto"/>
            </w:tcBorders>
            <w:shd w:val="clear" w:color="auto" w:fill="auto"/>
            <w:noWrap/>
            <w:vAlign w:val="center"/>
            <w:hideMark/>
          </w:tcPr>
          <w:p w14:paraId="430E9A8E" w14:textId="77777777" w:rsidR="00565C48" w:rsidRPr="00F046D9" w:rsidRDefault="00565C48" w:rsidP="00503D8F">
            <w:pPr>
              <w:jc w:val="center"/>
              <w:rPr>
                <w:rFonts w:ascii="GHEA Grapalat" w:hAnsi="GHEA Grapalat" w:cs="Calibri"/>
                <w:color w:val="000000"/>
                <w:sz w:val="20"/>
              </w:rPr>
            </w:pPr>
            <w:r w:rsidRPr="00F046D9">
              <w:rPr>
                <w:rFonts w:ascii="GHEA Grapalat" w:hAnsi="GHEA Grapalat" w:cs="Calibri"/>
                <w:color w:val="000000"/>
                <w:sz w:val="20"/>
              </w:rPr>
              <w:t>Տարրական</w:t>
            </w:r>
          </w:p>
        </w:tc>
        <w:tc>
          <w:tcPr>
            <w:tcW w:w="2169" w:type="dxa"/>
            <w:tcBorders>
              <w:top w:val="nil"/>
              <w:left w:val="nil"/>
              <w:bottom w:val="single" w:sz="4" w:space="0" w:color="auto"/>
              <w:right w:val="single" w:sz="4" w:space="0" w:color="auto"/>
            </w:tcBorders>
            <w:shd w:val="clear" w:color="auto" w:fill="auto"/>
            <w:noWrap/>
            <w:vAlign w:val="center"/>
            <w:hideMark/>
          </w:tcPr>
          <w:p w14:paraId="224C1347" w14:textId="77777777" w:rsidR="00565C48" w:rsidRPr="00F046D9" w:rsidRDefault="00565C48" w:rsidP="00503D8F">
            <w:pPr>
              <w:jc w:val="center"/>
              <w:rPr>
                <w:rFonts w:ascii="GHEA Grapalat" w:hAnsi="GHEA Grapalat" w:cs="Calibri"/>
                <w:color w:val="000000"/>
                <w:sz w:val="20"/>
              </w:rPr>
            </w:pPr>
            <w:r w:rsidRPr="00F046D9">
              <w:rPr>
                <w:rFonts w:ascii="GHEA Grapalat" w:hAnsi="GHEA Grapalat" w:cs="Calibri"/>
                <w:color w:val="000000"/>
                <w:sz w:val="20"/>
              </w:rPr>
              <w:t>1,457,058.3</w:t>
            </w:r>
          </w:p>
        </w:tc>
        <w:tc>
          <w:tcPr>
            <w:tcW w:w="2977" w:type="dxa"/>
            <w:tcBorders>
              <w:top w:val="nil"/>
              <w:left w:val="nil"/>
              <w:bottom w:val="single" w:sz="4" w:space="0" w:color="auto"/>
              <w:right w:val="single" w:sz="4" w:space="0" w:color="auto"/>
            </w:tcBorders>
            <w:shd w:val="clear" w:color="auto" w:fill="auto"/>
            <w:noWrap/>
            <w:vAlign w:val="center"/>
            <w:hideMark/>
          </w:tcPr>
          <w:p w14:paraId="5B8C4E87" w14:textId="77777777" w:rsidR="00565C48" w:rsidRPr="00F046D9" w:rsidRDefault="00565C48" w:rsidP="00503D8F">
            <w:pPr>
              <w:jc w:val="center"/>
              <w:rPr>
                <w:rFonts w:ascii="GHEA Grapalat" w:hAnsi="GHEA Grapalat" w:cs="Calibri"/>
                <w:color w:val="000000"/>
                <w:sz w:val="20"/>
              </w:rPr>
            </w:pPr>
            <w:r w:rsidRPr="00F046D9">
              <w:rPr>
                <w:rFonts w:ascii="GHEA Grapalat" w:hAnsi="GHEA Grapalat" w:cs="Calibri"/>
                <w:color w:val="000000"/>
                <w:sz w:val="20"/>
              </w:rPr>
              <w:t>1,350,551.7</w:t>
            </w:r>
          </w:p>
        </w:tc>
        <w:tc>
          <w:tcPr>
            <w:tcW w:w="1842" w:type="dxa"/>
            <w:tcBorders>
              <w:top w:val="nil"/>
              <w:left w:val="nil"/>
              <w:bottom w:val="single" w:sz="4" w:space="0" w:color="auto"/>
              <w:right w:val="single" w:sz="4" w:space="0" w:color="auto"/>
            </w:tcBorders>
            <w:shd w:val="clear" w:color="auto" w:fill="auto"/>
            <w:noWrap/>
            <w:vAlign w:val="center"/>
            <w:hideMark/>
          </w:tcPr>
          <w:p w14:paraId="30AD72AD" w14:textId="77777777" w:rsidR="00565C48" w:rsidRPr="00F046D9" w:rsidRDefault="00565C48" w:rsidP="00503D8F">
            <w:pPr>
              <w:jc w:val="center"/>
              <w:rPr>
                <w:rFonts w:ascii="GHEA Grapalat" w:hAnsi="GHEA Grapalat" w:cs="Calibri"/>
                <w:color w:val="000000"/>
                <w:sz w:val="20"/>
              </w:rPr>
            </w:pPr>
            <w:r w:rsidRPr="00F046D9">
              <w:rPr>
                <w:rFonts w:ascii="GHEA Grapalat" w:hAnsi="GHEA Grapalat" w:cs="Calibri"/>
                <w:color w:val="000000"/>
                <w:sz w:val="20"/>
              </w:rPr>
              <w:t>106,506.7</w:t>
            </w:r>
          </w:p>
        </w:tc>
      </w:tr>
      <w:tr w:rsidR="00565C48" w:rsidRPr="00F046D9" w14:paraId="73722860" w14:textId="77777777" w:rsidTr="00717686">
        <w:trPr>
          <w:trHeight w:val="284"/>
        </w:trPr>
        <w:tc>
          <w:tcPr>
            <w:tcW w:w="2226" w:type="dxa"/>
            <w:tcBorders>
              <w:top w:val="nil"/>
              <w:left w:val="single" w:sz="4" w:space="0" w:color="auto"/>
              <w:bottom w:val="single" w:sz="4" w:space="0" w:color="auto"/>
              <w:right w:val="single" w:sz="4" w:space="0" w:color="auto"/>
            </w:tcBorders>
            <w:shd w:val="clear" w:color="auto" w:fill="auto"/>
            <w:noWrap/>
            <w:vAlign w:val="center"/>
            <w:hideMark/>
          </w:tcPr>
          <w:p w14:paraId="0B1F56F4" w14:textId="77777777" w:rsidR="00565C48" w:rsidRPr="00F046D9" w:rsidRDefault="00565C48" w:rsidP="00503D8F">
            <w:pPr>
              <w:jc w:val="center"/>
              <w:rPr>
                <w:rFonts w:ascii="GHEA Grapalat" w:hAnsi="GHEA Grapalat" w:cs="Calibri"/>
                <w:color w:val="000000"/>
                <w:sz w:val="20"/>
              </w:rPr>
            </w:pPr>
            <w:r w:rsidRPr="00F046D9">
              <w:rPr>
                <w:rFonts w:ascii="GHEA Grapalat" w:hAnsi="GHEA Grapalat" w:cs="Calibri"/>
                <w:color w:val="000000"/>
                <w:sz w:val="20"/>
              </w:rPr>
              <w:t>Հիմնական</w:t>
            </w:r>
          </w:p>
        </w:tc>
        <w:tc>
          <w:tcPr>
            <w:tcW w:w="2169" w:type="dxa"/>
            <w:tcBorders>
              <w:top w:val="nil"/>
              <w:left w:val="nil"/>
              <w:bottom w:val="single" w:sz="4" w:space="0" w:color="auto"/>
              <w:right w:val="single" w:sz="4" w:space="0" w:color="auto"/>
            </w:tcBorders>
            <w:shd w:val="clear" w:color="auto" w:fill="auto"/>
            <w:noWrap/>
            <w:vAlign w:val="center"/>
            <w:hideMark/>
          </w:tcPr>
          <w:p w14:paraId="4C57771A" w14:textId="77777777" w:rsidR="00565C48" w:rsidRPr="00F046D9" w:rsidRDefault="00565C48" w:rsidP="00503D8F">
            <w:pPr>
              <w:jc w:val="center"/>
              <w:rPr>
                <w:rFonts w:ascii="GHEA Grapalat" w:hAnsi="GHEA Grapalat" w:cs="Calibri"/>
                <w:color w:val="000000"/>
                <w:sz w:val="20"/>
              </w:rPr>
            </w:pPr>
            <w:r w:rsidRPr="00F046D9">
              <w:rPr>
                <w:rFonts w:ascii="GHEA Grapalat" w:hAnsi="GHEA Grapalat" w:cs="Calibri"/>
                <w:color w:val="000000"/>
                <w:sz w:val="20"/>
              </w:rPr>
              <w:t>2,310,283.8</w:t>
            </w:r>
          </w:p>
        </w:tc>
        <w:tc>
          <w:tcPr>
            <w:tcW w:w="2977" w:type="dxa"/>
            <w:tcBorders>
              <w:top w:val="nil"/>
              <w:left w:val="nil"/>
              <w:bottom w:val="single" w:sz="4" w:space="0" w:color="auto"/>
              <w:right w:val="single" w:sz="4" w:space="0" w:color="auto"/>
            </w:tcBorders>
            <w:shd w:val="clear" w:color="auto" w:fill="auto"/>
            <w:noWrap/>
            <w:vAlign w:val="center"/>
            <w:hideMark/>
          </w:tcPr>
          <w:p w14:paraId="5280FD95" w14:textId="77777777" w:rsidR="00565C48" w:rsidRPr="00F046D9" w:rsidRDefault="00565C48" w:rsidP="00503D8F">
            <w:pPr>
              <w:jc w:val="center"/>
              <w:rPr>
                <w:rFonts w:ascii="GHEA Grapalat" w:hAnsi="GHEA Grapalat" w:cs="Calibri"/>
                <w:color w:val="000000"/>
                <w:sz w:val="20"/>
              </w:rPr>
            </w:pPr>
            <w:r w:rsidRPr="00F046D9">
              <w:rPr>
                <w:rFonts w:ascii="GHEA Grapalat" w:hAnsi="GHEA Grapalat" w:cs="Calibri"/>
                <w:color w:val="000000"/>
                <w:sz w:val="20"/>
              </w:rPr>
              <w:t>2,137,990.8</w:t>
            </w:r>
          </w:p>
        </w:tc>
        <w:tc>
          <w:tcPr>
            <w:tcW w:w="1842" w:type="dxa"/>
            <w:tcBorders>
              <w:top w:val="nil"/>
              <w:left w:val="nil"/>
              <w:bottom w:val="single" w:sz="4" w:space="0" w:color="auto"/>
              <w:right w:val="single" w:sz="4" w:space="0" w:color="auto"/>
            </w:tcBorders>
            <w:shd w:val="clear" w:color="auto" w:fill="auto"/>
            <w:noWrap/>
            <w:vAlign w:val="center"/>
            <w:hideMark/>
          </w:tcPr>
          <w:p w14:paraId="398D0E80" w14:textId="77777777" w:rsidR="00565C48" w:rsidRPr="00F046D9" w:rsidRDefault="00565C48" w:rsidP="00503D8F">
            <w:pPr>
              <w:jc w:val="center"/>
              <w:rPr>
                <w:rFonts w:ascii="GHEA Grapalat" w:hAnsi="GHEA Grapalat" w:cs="Calibri"/>
                <w:color w:val="000000"/>
                <w:sz w:val="20"/>
              </w:rPr>
            </w:pPr>
            <w:r w:rsidRPr="00F046D9">
              <w:rPr>
                <w:rFonts w:ascii="GHEA Grapalat" w:hAnsi="GHEA Grapalat" w:cs="Calibri"/>
                <w:color w:val="000000"/>
                <w:sz w:val="20"/>
              </w:rPr>
              <w:t>172,293.1</w:t>
            </w:r>
          </w:p>
        </w:tc>
      </w:tr>
      <w:tr w:rsidR="00565C48" w:rsidRPr="00F046D9" w14:paraId="16395EE7" w14:textId="77777777" w:rsidTr="00717686">
        <w:trPr>
          <w:trHeight w:val="274"/>
        </w:trPr>
        <w:tc>
          <w:tcPr>
            <w:tcW w:w="2226" w:type="dxa"/>
            <w:tcBorders>
              <w:top w:val="nil"/>
              <w:left w:val="single" w:sz="4" w:space="0" w:color="auto"/>
              <w:bottom w:val="single" w:sz="4" w:space="0" w:color="auto"/>
              <w:right w:val="single" w:sz="4" w:space="0" w:color="auto"/>
            </w:tcBorders>
            <w:shd w:val="clear" w:color="auto" w:fill="auto"/>
            <w:noWrap/>
            <w:vAlign w:val="center"/>
            <w:hideMark/>
          </w:tcPr>
          <w:p w14:paraId="7D83EFF2" w14:textId="77777777" w:rsidR="00565C48" w:rsidRPr="00F046D9" w:rsidRDefault="00565C48" w:rsidP="00503D8F">
            <w:pPr>
              <w:jc w:val="center"/>
              <w:rPr>
                <w:rFonts w:ascii="GHEA Grapalat" w:hAnsi="GHEA Grapalat" w:cs="Calibri"/>
                <w:color w:val="000000"/>
                <w:sz w:val="20"/>
              </w:rPr>
            </w:pPr>
            <w:r w:rsidRPr="00F046D9">
              <w:rPr>
                <w:rFonts w:ascii="GHEA Grapalat" w:hAnsi="GHEA Grapalat" w:cs="Calibri"/>
                <w:color w:val="000000"/>
                <w:sz w:val="20"/>
              </w:rPr>
              <w:t>Միջնակարգ</w:t>
            </w:r>
          </w:p>
        </w:tc>
        <w:tc>
          <w:tcPr>
            <w:tcW w:w="2169" w:type="dxa"/>
            <w:tcBorders>
              <w:top w:val="nil"/>
              <w:left w:val="nil"/>
              <w:bottom w:val="single" w:sz="4" w:space="0" w:color="auto"/>
              <w:right w:val="single" w:sz="4" w:space="0" w:color="auto"/>
            </w:tcBorders>
            <w:shd w:val="clear" w:color="auto" w:fill="auto"/>
            <w:noWrap/>
            <w:vAlign w:val="center"/>
            <w:hideMark/>
          </w:tcPr>
          <w:p w14:paraId="49990788" w14:textId="77777777" w:rsidR="00565C48" w:rsidRPr="00F046D9" w:rsidRDefault="00565C48" w:rsidP="00503D8F">
            <w:pPr>
              <w:jc w:val="center"/>
              <w:rPr>
                <w:rFonts w:ascii="GHEA Grapalat" w:hAnsi="GHEA Grapalat" w:cs="Calibri"/>
                <w:color w:val="000000"/>
                <w:sz w:val="20"/>
              </w:rPr>
            </w:pPr>
            <w:r w:rsidRPr="00F046D9">
              <w:rPr>
                <w:rFonts w:ascii="GHEA Grapalat" w:hAnsi="GHEA Grapalat" w:cs="Calibri"/>
                <w:color w:val="000000"/>
                <w:sz w:val="20"/>
              </w:rPr>
              <w:t>818,516.3</w:t>
            </w:r>
          </w:p>
        </w:tc>
        <w:tc>
          <w:tcPr>
            <w:tcW w:w="2977" w:type="dxa"/>
            <w:tcBorders>
              <w:top w:val="nil"/>
              <w:left w:val="nil"/>
              <w:bottom w:val="single" w:sz="4" w:space="0" w:color="auto"/>
              <w:right w:val="single" w:sz="4" w:space="0" w:color="auto"/>
            </w:tcBorders>
            <w:shd w:val="clear" w:color="auto" w:fill="auto"/>
            <w:noWrap/>
            <w:vAlign w:val="center"/>
            <w:hideMark/>
          </w:tcPr>
          <w:p w14:paraId="0EC2C68C" w14:textId="77777777" w:rsidR="00565C48" w:rsidRPr="00F046D9" w:rsidRDefault="00565C48" w:rsidP="00503D8F">
            <w:pPr>
              <w:jc w:val="center"/>
              <w:rPr>
                <w:rFonts w:ascii="GHEA Grapalat" w:hAnsi="GHEA Grapalat" w:cs="Calibri"/>
                <w:color w:val="000000"/>
                <w:sz w:val="20"/>
              </w:rPr>
            </w:pPr>
            <w:r w:rsidRPr="00F046D9">
              <w:rPr>
                <w:rFonts w:ascii="GHEA Grapalat" w:hAnsi="GHEA Grapalat" w:cs="Calibri"/>
                <w:color w:val="000000"/>
                <w:sz w:val="20"/>
              </w:rPr>
              <w:t>760,275.1</w:t>
            </w:r>
          </w:p>
        </w:tc>
        <w:tc>
          <w:tcPr>
            <w:tcW w:w="1842" w:type="dxa"/>
            <w:tcBorders>
              <w:top w:val="nil"/>
              <w:left w:val="nil"/>
              <w:bottom w:val="single" w:sz="4" w:space="0" w:color="auto"/>
              <w:right w:val="single" w:sz="4" w:space="0" w:color="auto"/>
            </w:tcBorders>
            <w:shd w:val="clear" w:color="auto" w:fill="auto"/>
            <w:noWrap/>
            <w:vAlign w:val="center"/>
            <w:hideMark/>
          </w:tcPr>
          <w:p w14:paraId="6147B00A" w14:textId="77777777" w:rsidR="00565C48" w:rsidRPr="00F046D9" w:rsidRDefault="00565C48" w:rsidP="00503D8F">
            <w:pPr>
              <w:jc w:val="center"/>
              <w:rPr>
                <w:rFonts w:ascii="GHEA Grapalat" w:hAnsi="GHEA Grapalat" w:cs="Calibri"/>
                <w:color w:val="000000"/>
                <w:sz w:val="20"/>
              </w:rPr>
            </w:pPr>
            <w:r w:rsidRPr="00F046D9">
              <w:rPr>
                <w:rFonts w:ascii="GHEA Grapalat" w:hAnsi="GHEA Grapalat" w:cs="Calibri"/>
                <w:color w:val="000000"/>
                <w:sz w:val="20"/>
              </w:rPr>
              <w:t>58,241.2</w:t>
            </w:r>
          </w:p>
        </w:tc>
      </w:tr>
      <w:tr w:rsidR="00565C48" w:rsidRPr="00F046D9" w14:paraId="0DDC5516" w14:textId="77777777" w:rsidTr="00717686">
        <w:trPr>
          <w:trHeight w:val="264"/>
        </w:trPr>
        <w:tc>
          <w:tcPr>
            <w:tcW w:w="2226" w:type="dxa"/>
            <w:tcBorders>
              <w:top w:val="nil"/>
              <w:left w:val="single" w:sz="4" w:space="0" w:color="auto"/>
              <w:bottom w:val="single" w:sz="4" w:space="0" w:color="auto"/>
              <w:right w:val="single" w:sz="4" w:space="0" w:color="auto"/>
            </w:tcBorders>
            <w:shd w:val="clear" w:color="auto" w:fill="auto"/>
            <w:noWrap/>
            <w:vAlign w:val="center"/>
            <w:hideMark/>
          </w:tcPr>
          <w:p w14:paraId="31FA93A5" w14:textId="77777777" w:rsidR="00565C48" w:rsidRPr="00F046D9" w:rsidRDefault="00565C48" w:rsidP="00503D8F">
            <w:pPr>
              <w:jc w:val="center"/>
              <w:rPr>
                <w:rFonts w:ascii="GHEA Grapalat" w:hAnsi="GHEA Grapalat" w:cs="Calibri"/>
                <w:color w:val="000000"/>
                <w:sz w:val="20"/>
              </w:rPr>
            </w:pPr>
            <w:r w:rsidRPr="00F046D9">
              <w:rPr>
                <w:rFonts w:ascii="GHEA Grapalat" w:hAnsi="GHEA Grapalat" w:cs="Calibri"/>
                <w:color w:val="000000"/>
                <w:sz w:val="20"/>
              </w:rPr>
              <w:t>ՀԴԾ</w:t>
            </w:r>
          </w:p>
        </w:tc>
        <w:tc>
          <w:tcPr>
            <w:tcW w:w="2169" w:type="dxa"/>
            <w:tcBorders>
              <w:top w:val="nil"/>
              <w:left w:val="nil"/>
              <w:bottom w:val="single" w:sz="4" w:space="0" w:color="auto"/>
              <w:right w:val="single" w:sz="4" w:space="0" w:color="auto"/>
            </w:tcBorders>
            <w:shd w:val="clear" w:color="auto" w:fill="auto"/>
            <w:noWrap/>
            <w:vAlign w:val="center"/>
            <w:hideMark/>
          </w:tcPr>
          <w:p w14:paraId="74FEDE9B" w14:textId="77777777" w:rsidR="00565C48" w:rsidRPr="00F046D9" w:rsidRDefault="00565C48" w:rsidP="00503D8F">
            <w:pPr>
              <w:jc w:val="center"/>
              <w:rPr>
                <w:rFonts w:ascii="GHEA Grapalat" w:hAnsi="GHEA Grapalat" w:cs="Calibri"/>
                <w:color w:val="000000"/>
                <w:sz w:val="20"/>
              </w:rPr>
            </w:pPr>
            <w:r w:rsidRPr="00F046D9">
              <w:rPr>
                <w:rFonts w:ascii="GHEA Grapalat" w:hAnsi="GHEA Grapalat" w:cs="Calibri"/>
                <w:color w:val="000000"/>
                <w:sz w:val="20"/>
              </w:rPr>
              <w:t>2,182,719.0</w:t>
            </w:r>
          </w:p>
        </w:tc>
        <w:tc>
          <w:tcPr>
            <w:tcW w:w="2977" w:type="dxa"/>
            <w:tcBorders>
              <w:top w:val="nil"/>
              <w:left w:val="nil"/>
              <w:bottom w:val="single" w:sz="4" w:space="0" w:color="auto"/>
              <w:right w:val="single" w:sz="4" w:space="0" w:color="auto"/>
            </w:tcBorders>
            <w:shd w:val="clear" w:color="auto" w:fill="auto"/>
            <w:noWrap/>
            <w:vAlign w:val="center"/>
            <w:hideMark/>
          </w:tcPr>
          <w:p w14:paraId="70AECCF4" w14:textId="77777777" w:rsidR="00565C48" w:rsidRPr="00F046D9" w:rsidRDefault="00565C48" w:rsidP="00503D8F">
            <w:pPr>
              <w:jc w:val="center"/>
              <w:rPr>
                <w:rFonts w:ascii="GHEA Grapalat" w:hAnsi="GHEA Grapalat" w:cs="Calibri"/>
                <w:color w:val="000000"/>
                <w:sz w:val="20"/>
              </w:rPr>
            </w:pPr>
            <w:r w:rsidRPr="00F046D9">
              <w:rPr>
                <w:rFonts w:ascii="GHEA Grapalat" w:hAnsi="GHEA Grapalat" w:cs="Calibri"/>
                <w:color w:val="000000"/>
                <w:sz w:val="20"/>
              </w:rPr>
              <w:t>2,100,509.7</w:t>
            </w:r>
          </w:p>
        </w:tc>
        <w:tc>
          <w:tcPr>
            <w:tcW w:w="1842" w:type="dxa"/>
            <w:tcBorders>
              <w:top w:val="nil"/>
              <w:left w:val="nil"/>
              <w:bottom w:val="single" w:sz="4" w:space="0" w:color="auto"/>
              <w:right w:val="single" w:sz="4" w:space="0" w:color="auto"/>
            </w:tcBorders>
            <w:shd w:val="clear" w:color="auto" w:fill="auto"/>
            <w:noWrap/>
            <w:vAlign w:val="center"/>
            <w:hideMark/>
          </w:tcPr>
          <w:p w14:paraId="7CF9952A" w14:textId="77777777" w:rsidR="00565C48" w:rsidRPr="00F046D9" w:rsidRDefault="00565C48" w:rsidP="00503D8F">
            <w:pPr>
              <w:jc w:val="center"/>
              <w:rPr>
                <w:rFonts w:ascii="GHEA Grapalat" w:hAnsi="GHEA Grapalat" w:cs="Calibri"/>
                <w:color w:val="000000"/>
                <w:sz w:val="20"/>
              </w:rPr>
            </w:pPr>
            <w:r w:rsidRPr="00F046D9">
              <w:rPr>
                <w:rFonts w:ascii="GHEA Grapalat" w:hAnsi="GHEA Grapalat" w:cs="Calibri"/>
                <w:color w:val="000000"/>
                <w:sz w:val="20"/>
              </w:rPr>
              <w:t>82,209.3</w:t>
            </w:r>
          </w:p>
        </w:tc>
      </w:tr>
      <w:tr w:rsidR="00565C48" w:rsidRPr="00F046D9" w14:paraId="0A4652CF" w14:textId="77777777" w:rsidTr="00717686">
        <w:trPr>
          <w:trHeight w:val="268"/>
        </w:trPr>
        <w:tc>
          <w:tcPr>
            <w:tcW w:w="2226" w:type="dxa"/>
            <w:tcBorders>
              <w:top w:val="nil"/>
              <w:left w:val="single" w:sz="4" w:space="0" w:color="auto"/>
              <w:bottom w:val="single" w:sz="4" w:space="0" w:color="auto"/>
              <w:right w:val="single" w:sz="4" w:space="0" w:color="auto"/>
            </w:tcBorders>
            <w:shd w:val="clear" w:color="auto" w:fill="auto"/>
            <w:noWrap/>
            <w:vAlign w:val="center"/>
            <w:hideMark/>
          </w:tcPr>
          <w:p w14:paraId="58B8E4F6" w14:textId="77777777" w:rsidR="00565C48" w:rsidRPr="00F046D9" w:rsidRDefault="00565C48" w:rsidP="00503D8F">
            <w:pPr>
              <w:jc w:val="center"/>
              <w:rPr>
                <w:rFonts w:ascii="GHEA Grapalat" w:hAnsi="GHEA Grapalat" w:cs="Calibri"/>
                <w:color w:val="000000"/>
                <w:sz w:val="20"/>
              </w:rPr>
            </w:pPr>
            <w:r w:rsidRPr="00F046D9">
              <w:rPr>
                <w:rFonts w:ascii="GHEA Grapalat" w:hAnsi="GHEA Grapalat" w:cs="Calibri"/>
                <w:color w:val="000000"/>
                <w:sz w:val="20"/>
              </w:rPr>
              <w:t>Ընդամենը</w:t>
            </w:r>
          </w:p>
        </w:tc>
        <w:tc>
          <w:tcPr>
            <w:tcW w:w="2169" w:type="dxa"/>
            <w:tcBorders>
              <w:top w:val="nil"/>
              <w:left w:val="nil"/>
              <w:bottom w:val="single" w:sz="4" w:space="0" w:color="auto"/>
              <w:right w:val="single" w:sz="4" w:space="0" w:color="auto"/>
            </w:tcBorders>
            <w:shd w:val="clear" w:color="auto" w:fill="auto"/>
            <w:noWrap/>
            <w:vAlign w:val="center"/>
            <w:hideMark/>
          </w:tcPr>
          <w:p w14:paraId="4834A582" w14:textId="77777777" w:rsidR="00565C48" w:rsidRPr="00F046D9" w:rsidRDefault="00565C48" w:rsidP="00503D8F">
            <w:pPr>
              <w:jc w:val="center"/>
              <w:rPr>
                <w:rFonts w:ascii="GHEA Grapalat" w:hAnsi="GHEA Grapalat" w:cs="Calibri"/>
                <w:color w:val="000000"/>
                <w:sz w:val="20"/>
              </w:rPr>
            </w:pPr>
            <w:r w:rsidRPr="00F046D9">
              <w:rPr>
                <w:rFonts w:ascii="GHEA Grapalat" w:hAnsi="GHEA Grapalat" w:cs="Calibri"/>
                <w:color w:val="000000"/>
                <w:sz w:val="20"/>
              </w:rPr>
              <w:t>6,768,577.5</w:t>
            </w:r>
          </w:p>
        </w:tc>
        <w:tc>
          <w:tcPr>
            <w:tcW w:w="2977" w:type="dxa"/>
            <w:tcBorders>
              <w:top w:val="nil"/>
              <w:left w:val="nil"/>
              <w:bottom w:val="single" w:sz="4" w:space="0" w:color="auto"/>
              <w:right w:val="single" w:sz="4" w:space="0" w:color="auto"/>
            </w:tcBorders>
            <w:shd w:val="clear" w:color="auto" w:fill="auto"/>
            <w:noWrap/>
            <w:vAlign w:val="center"/>
            <w:hideMark/>
          </w:tcPr>
          <w:p w14:paraId="26BE3489" w14:textId="77777777" w:rsidR="00565C48" w:rsidRPr="00F046D9" w:rsidRDefault="00565C48" w:rsidP="00503D8F">
            <w:pPr>
              <w:jc w:val="center"/>
              <w:rPr>
                <w:rFonts w:ascii="GHEA Grapalat" w:hAnsi="GHEA Grapalat" w:cs="Calibri"/>
                <w:color w:val="000000"/>
                <w:sz w:val="20"/>
              </w:rPr>
            </w:pPr>
            <w:r w:rsidRPr="00F046D9">
              <w:rPr>
                <w:rFonts w:ascii="GHEA Grapalat" w:hAnsi="GHEA Grapalat" w:cs="Calibri"/>
                <w:color w:val="000000"/>
                <w:sz w:val="20"/>
              </w:rPr>
              <w:t>6,349,327.2</w:t>
            </w:r>
          </w:p>
        </w:tc>
        <w:tc>
          <w:tcPr>
            <w:tcW w:w="1842" w:type="dxa"/>
            <w:tcBorders>
              <w:top w:val="nil"/>
              <w:left w:val="nil"/>
              <w:bottom w:val="single" w:sz="4" w:space="0" w:color="auto"/>
              <w:right w:val="single" w:sz="4" w:space="0" w:color="auto"/>
            </w:tcBorders>
            <w:shd w:val="clear" w:color="auto" w:fill="auto"/>
            <w:noWrap/>
            <w:vAlign w:val="center"/>
            <w:hideMark/>
          </w:tcPr>
          <w:p w14:paraId="69F22A1C" w14:textId="77777777" w:rsidR="00565C48" w:rsidRPr="00F046D9" w:rsidRDefault="00565C48" w:rsidP="00503D8F">
            <w:pPr>
              <w:jc w:val="center"/>
              <w:rPr>
                <w:rFonts w:ascii="GHEA Grapalat" w:hAnsi="GHEA Grapalat" w:cs="Calibri"/>
                <w:color w:val="000000"/>
                <w:sz w:val="20"/>
              </w:rPr>
            </w:pPr>
            <w:r w:rsidRPr="00F046D9">
              <w:rPr>
                <w:rFonts w:ascii="GHEA Grapalat" w:hAnsi="GHEA Grapalat" w:cs="Calibri"/>
                <w:color w:val="000000"/>
                <w:sz w:val="20"/>
              </w:rPr>
              <w:t>419,250.2</w:t>
            </w:r>
          </w:p>
        </w:tc>
      </w:tr>
    </w:tbl>
    <w:p w14:paraId="46E3927C" w14:textId="77777777" w:rsidR="00565C48" w:rsidRPr="00C136BE" w:rsidRDefault="00565C48" w:rsidP="00565C48">
      <w:pPr>
        <w:ind w:firstLine="720"/>
        <w:jc w:val="both"/>
        <w:rPr>
          <w:rFonts w:ascii="GHEA Grapalat" w:hAnsi="GHEA Grapalat"/>
          <w:sz w:val="8"/>
        </w:rPr>
      </w:pPr>
    </w:p>
    <w:p w14:paraId="3D9FE39E" w14:textId="5611D879" w:rsidR="00F046D9" w:rsidRPr="00FB1898" w:rsidRDefault="00F046D9" w:rsidP="0007216E">
      <w:pPr>
        <w:spacing w:line="276" w:lineRule="auto"/>
        <w:ind w:firstLine="567"/>
        <w:jc w:val="both"/>
        <w:rPr>
          <w:rFonts w:ascii="GHEA Grapalat" w:hAnsi="GHEA Grapalat"/>
          <w:lang w:val="hy-AM"/>
        </w:rPr>
      </w:pPr>
      <w:r w:rsidRPr="00FB1898">
        <w:rPr>
          <w:rFonts w:ascii="GHEA Grapalat" w:hAnsi="GHEA Grapalat"/>
          <w:lang w:val="hy-AM"/>
        </w:rPr>
        <w:t>Հիմք ընդունելով ՀՀ կառավարության 2006թ</w:t>
      </w:r>
      <w:r w:rsidRPr="00E97B0F">
        <w:rPr>
          <w:rFonts w:ascii="GHEA Grapalat" w:hAnsi="GHEA Grapalat"/>
          <w:lang w:val="hy-AM"/>
        </w:rPr>
        <w:t>.</w:t>
      </w:r>
      <w:r w:rsidRPr="00FB1898">
        <w:rPr>
          <w:rFonts w:ascii="GHEA Grapalat" w:hAnsi="GHEA Grapalat"/>
          <w:lang w:val="hy-AM"/>
        </w:rPr>
        <w:t xml:space="preserve"> </w:t>
      </w:r>
      <w:r>
        <w:rPr>
          <w:rFonts w:ascii="GHEA Grapalat" w:hAnsi="GHEA Grapalat"/>
          <w:lang w:val="hy-AM"/>
        </w:rPr>
        <w:t>№</w:t>
      </w:r>
      <w:r w:rsidRPr="00FB1898">
        <w:rPr>
          <w:rFonts w:ascii="GHEA Grapalat" w:hAnsi="GHEA Grapalat"/>
          <w:lang w:val="hy-AM"/>
        </w:rPr>
        <w:t xml:space="preserve"> 1262-Ն որոշման 2-րդ կետը ՀՀ ԿԳՄՍ նախարարի կողմից 2022</w:t>
      </w:r>
      <w:r w:rsidR="0007216E">
        <w:rPr>
          <w:rFonts w:ascii="GHEA Grapalat" w:hAnsi="GHEA Grapalat"/>
          <w:lang w:val="hy-AM"/>
        </w:rPr>
        <w:t xml:space="preserve"> </w:t>
      </w:r>
      <w:r w:rsidRPr="00FB1898">
        <w:rPr>
          <w:rFonts w:ascii="GHEA Grapalat" w:hAnsi="GHEA Grapalat"/>
          <w:lang w:val="hy-AM"/>
        </w:rPr>
        <w:t>թ</w:t>
      </w:r>
      <w:r w:rsidR="0007216E">
        <w:rPr>
          <w:rFonts w:ascii="GHEA Grapalat" w:hAnsi="GHEA Grapalat"/>
          <w:lang w:val="hy-AM"/>
        </w:rPr>
        <w:t>վականի</w:t>
      </w:r>
      <w:r w:rsidRPr="00FB1898">
        <w:rPr>
          <w:rFonts w:ascii="GHEA Grapalat" w:hAnsi="GHEA Grapalat"/>
          <w:lang w:val="hy-AM"/>
        </w:rPr>
        <w:t xml:space="preserve"> հունվարի 5-ի «2022</w:t>
      </w:r>
      <w:r w:rsidR="0007216E">
        <w:rPr>
          <w:rFonts w:ascii="GHEA Grapalat" w:hAnsi="GHEA Grapalat"/>
          <w:lang w:val="hy-AM"/>
        </w:rPr>
        <w:t xml:space="preserve"> </w:t>
      </w:r>
      <w:r w:rsidRPr="00FB1898">
        <w:rPr>
          <w:rFonts w:ascii="GHEA Grapalat" w:hAnsi="GHEA Grapalat"/>
          <w:lang w:val="hy-AM"/>
        </w:rPr>
        <w:t>թ</w:t>
      </w:r>
      <w:r w:rsidR="0007216E">
        <w:rPr>
          <w:rFonts w:ascii="GHEA Grapalat" w:hAnsi="GHEA Grapalat"/>
          <w:lang w:val="hy-AM"/>
        </w:rPr>
        <w:t>վականի</w:t>
      </w:r>
      <w:r w:rsidRPr="00FB1898">
        <w:rPr>
          <w:rFonts w:ascii="GHEA Grapalat" w:hAnsi="GHEA Grapalat"/>
          <w:lang w:val="hy-AM"/>
        </w:rPr>
        <w:t xml:space="preserve"> ըստ սովորողների թվի ֆինանսավորման բանաձևի գործակիցները հաստատելու մասին» № 06-Ա/2 հրամանով հաստատվել են 2022</w:t>
      </w:r>
      <w:r w:rsidR="0007216E">
        <w:rPr>
          <w:rFonts w:ascii="GHEA Grapalat" w:hAnsi="GHEA Grapalat"/>
          <w:lang w:val="hy-AM"/>
        </w:rPr>
        <w:t xml:space="preserve"> </w:t>
      </w:r>
      <w:r w:rsidRPr="00FB1898">
        <w:rPr>
          <w:rFonts w:ascii="GHEA Grapalat" w:hAnsi="GHEA Grapalat"/>
          <w:lang w:val="hy-AM"/>
        </w:rPr>
        <w:t>թ</w:t>
      </w:r>
      <w:r w:rsidR="0007216E">
        <w:rPr>
          <w:rFonts w:ascii="GHEA Grapalat" w:hAnsi="GHEA Grapalat"/>
          <w:lang w:val="hy-AM"/>
        </w:rPr>
        <w:t>վականի</w:t>
      </w:r>
      <w:r w:rsidRPr="00FB1898">
        <w:rPr>
          <w:rFonts w:ascii="GHEA Grapalat" w:hAnsi="GHEA Grapalat"/>
          <w:lang w:val="hy-AM"/>
        </w:rPr>
        <w:t xml:space="preserve"> ՀՀ պետական հանրակրթական դպրոցների՝ ըստ սովորողների թվի ֆինանսավորման բանաձևերի գործակիցները</w:t>
      </w:r>
      <w:r>
        <w:rPr>
          <w:rFonts w:ascii="GHEA Grapalat" w:hAnsi="GHEA Grapalat"/>
          <w:lang w:val="hy-AM"/>
        </w:rPr>
        <w:t>,</w:t>
      </w:r>
      <w:r w:rsidRPr="00FB1898">
        <w:rPr>
          <w:rFonts w:ascii="GHEA Grapalat" w:hAnsi="GHEA Grapalat"/>
          <w:lang w:val="hy-AM"/>
        </w:rPr>
        <w:t xml:space="preserve"> հետևյալ չափերով</w:t>
      </w:r>
      <w:r>
        <w:rPr>
          <w:rFonts w:ascii="GHEA Grapalat" w:hAnsi="GHEA Grapalat"/>
          <w:lang w:val="hy-AM"/>
        </w:rPr>
        <w:t>՝</w:t>
      </w:r>
    </w:p>
    <w:p w14:paraId="39EBEF41" w14:textId="77777777" w:rsidR="00F046D9" w:rsidRPr="007522B0" w:rsidRDefault="00F046D9" w:rsidP="00CF2920">
      <w:pPr>
        <w:pStyle w:val="NormalWeb"/>
        <w:shd w:val="clear" w:color="auto" w:fill="FFFFFF"/>
        <w:spacing w:before="0" w:beforeAutospacing="0" w:after="0" w:afterAutospacing="0" w:line="276" w:lineRule="auto"/>
        <w:ind w:firstLine="426"/>
        <w:rPr>
          <w:rFonts w:ascii="GHEA Grapalat" w:hAnsi="GHEA Grapalat"/>
          <w:color w:val="000000"/>
          <w:szCs w:val="21"/>
          <w:lang w:val="hy-AM"/>
        </w:rPr>
      </w:pPr>
      <w:r w:rsidRPr="007522B0">
        <w:rPr>
          <w:rFonts w:ascii="GHEA Grapalat" w:hAnsi="GHEA Grapalat" w:cs="Arial Unicode"/>
          <w:color w:val="000000"/>
          <w:szCs w:val="21"/>
          <w:lang w:val="hy-AM"/>
        </w:rPr>
        <w:t>Ըգ</w:t>
      </w:r>
      <w:r w:rsidRPr="007522B0">
        <w:rPr>
          <w:rFonts w:ascii="GHEA Grapalat" w:hAnsi="GHEA Grapalat"/>
          <w:color w:val="000000"/>
          <w:szCs w:val="21"/>
          <w:lang w:val="hy-AM"/>
        </w:rPr>
        <w:t xml:space="preserve"> = </w:t>
      </w:r>
      <w:r w:rsidRPr="007522B0">
        <w:rPr>
          <w:rFonts w:ascii="GHEA Grapalat" w:hAnsi="GHEA Grapalat" w:cs="Arial Unicode"/>
          <w:color w:val="000000"/>
          <w:szCs w:val="21"/>
          <w:lang w:val="hy-AM"/>
        </w:rPr>
        <w:t>Սթ</w:t>
      </w:r>
      <w:r w:rsidRPr="007522B0">
        <w:rPr>
          <w:rFonts w:ascii="GHEA Grapalat" w:hAnsi="GHEA Grapalat"/>
          <w:color w:val="000000"/>
          <w:szCs w:val="21"/>
          <w:lang w:val="hy-AM"/>
        </w:rPr>
        <w:t xml:space="preserve"> x </w:t>
      </w:r>
      <w:r w:rsidRPr="007522B0">
        <w:rPr>
          <w:rFonts w:ascii="GHEA Grapalat" w:hAnsi="GHEA Grapalat" w:cs="Arial Unicode"/>
          <w:i/>
          <w:color w:val="000000"/>
          <w:szCs w:val="21"/>
          <w:lang w:val="hy-AM"/>
        </w:rPr>
        <w:t>Սգ</w:t>
      </w:r>
      <w:r w:rsidRPr="007522B0">
        <w:rPr>
          <w:rFonts w:ascii="GHEA Grapalat" w:hAnsi="GHEA Grapalat"/>
          <w:i/>
          <w:color w:val="000000"/>
          <w:szCs w:val="21"/>
          <w:lang w:val="hy-AM"/>
        </w:rPr>
        <w:t>1</w:t>
      </w:r>
      <w:r w:rsidRPr="007522B0">
        <w:rPr>
          <w:rFonts w:ascii="GHEA Grapalat" w:hAnsi="GHEA Grapalat"/>
          <w:color w:val="000000"/>
          <w:szCs w:val="21"/>
          <w:lang w:val="hy-AM"/>
        </w:rPr>
        <w:t xml:space="preserve"> + (</w:t>
      </w:r>
      <w:r w:rsidRPr="007522B0">
        <w:rPr>
          <w:rFonts w:ascii="GHEA Grapalat" w:hAnsi="GHEA Grapalat" w:cs="Arial Unicode"/>
          <w:color w:val="000000"/>
          <w:szCs w:val="21"/>
          <w:lang w:val="hy-AM"/>
        </w:rPr>
        <w:t>ՏԴթ</w:t>
      </w:r>
      <w:r w:rsidRPr="007522B0">
        <w:rPr>
          <w:rFonts w:ascii="GHEA Grapalat" w:hAnsi="GHEA Grapalat"/>
          <w:color w:val="000000"/>
          <w:szCs w:val="21"/>
          <w:lang w:val="hy-AM"/>
        </w:rPr>
        <w:t xml:space="preserve"> x </w:t>
      </w:r>
      <w:r w:rsidRPr="007522B0">
        <w:rPr>
          <w:rFonts w:ascii="GHEA Grapalat" w:hAnsi="GHEA Grapalat" w:cs="Arial Unicode"/>
          <w:color w:val="000000"/>
          <w:szCs w:val="21"/>
          <w:lang w:val="hy-AM"/>
        </w:rPr>
        <w:t>ՏԴր</w:t>
      </w:r>
      <w:r w:rsidRPr="007522B0">
        <w:rPr>
          <w:rFonts w:ascii="GHEA Grapalat" w:hAnsi="GHEA Grapalat"/>
          <w:color w:val="000000"/>
          <w:szCs w:val="21"/>
          <w:lang w:val="hy-AM"/>
        </w:rPr>
        <w:t xml:space="preserve"> + </w:t>
      </w:r>
      <w:r w:rsidRPr="007522B0">
        <w:rPr>
          <w:rFonts w:ascii="GHEA Grapalat" w:hAnsi="GHEA Grapalat" w:cs="Arial Unicode"/>
          <w:color w:val="000000"/>
          <w:szCs w:val="21"/>
          <w:lang w:val="hy-AM"/>
        </w:rPr>
        <w:t>ՄԴթ</w:t>
      </w:r>
      <w:r w:rsidRPr="007522B0">
        <w:rPr>
          <w:rFonts w:ascii="GHEA Grapalat" w:hAnsi="GHEA Grapalat"/>
          <w:color w:val="000000"/>
          <w:szCs w:val="21"/>
          <w:lang w:val="hy-AM"/>
        </w:rPr>
        <w:t xml:space="preserve"> x </w:t>
      </w:r>
      <w:r w:rsidRPr="007522B0">
        <w:rPr>
          <w:rFonts w:ascii="GHEA Grapalat" w:hAnsi="GHEA Grapalat" w:cs="Arial Unicode"/>
          <w:color w:val="000000"/>
          <w:szCs w:val="21"/>
          <w:lang w:val="hy-AM"/>
        </w:rPr>
        <w:t>ՄԴր</w:t>
      </w:r>
      <w:r w:rsidRPr="007522B0">
        <w:rPr>
          <w:rFonts w:ascii="GHEA Grapalat" w:hAnsi="GHEA Grapalat"/>
          <w:color w:val="000000"/>
          <w:szCs w:val="21"/>
          <w:lang w:val="hy-AM"/>
        </w:rPr>
        <w:t xml:space="preserve"> + </w:t>
      </w:r>
      <w:r w:rsidRPr="007522B0">
        <w:rPr>
          <w:rFonts w:ascii="GHEA Grapalat" w:hAnsi="GHEA Grapalat" w:cs="Arial Unicode"/>
          <w:color w:val="000000"/>
          <w:szCs w:val="21"/>
          <w:lang w:val="hy-AM"/>
        </w:rPr>
        <w:t>ԱԴթ</w:t>
      </w:r>
      <w:r w:rsidRPr="007522B0">
        <w:rPr>
          <w:rFonts w:ascii="GHEA Grapalat" w:hAnsi="GHEA Grapalat"/>
          <w:color w:val="000000"/>
          <w:szCs w:val="21"/>
          <w:lang w:val="hy-AM"/>
        </w:rPr>
        <w:t xml:space="preserve"> x </w:t>
      </w:r>
      <w:r w:rsidRPr="007522B0">
        <w:rPr>
          <w:rFonts w:ascii="GHEA Grapalat" w:hAnsi="GHEA Grapalat" w:cs="Arial Unicode"/>
          <w:color w:val="000000"/>
          <w:szCs w:val="21"/>
          <w:lang w:val="hy-AM"/>
        </w:rPr>
        <w:t>ԱԴր</w:t>
      </w:r>
      <w:r w:rsidRPr="007522B0">
        <w:rPr>
          <w:rFonts w:ascii="GHEA Grapalat" w:hAnsi="GHEA Grapalat"/>
          <w:color w:val="000000"/>
          <w:szCs w:val="21"/>
          <w:lang w:val="hy-AM"/>
        </w:rPr>
        <w:t xml:space="preserve">) x </w:t>
      </w:r>
      <w:r w:rsidRPr="007522B0">
        <w:rPr>
          <w:rFonts w:ascii="GHEA Grapalat" w:hAnsi="GHEA Grapalat" w:cs="Arial Unicode"/>
          <w:color w:val="000000"/>
          <w:szCs w:val="21"/>
          <w:lang w:val="hy-AM"/>
        </w:rPr>
        <w:t>ՈՒՆա</w:t>
      </w:r>
      <w:r w:rsidRPr="007522B0">
        <w:rPr>
          <w:rFonts w:ascii="GHEA Grapalat" w:hAnsi="GHEA Grapalat"/>
          <w:color w:val="000000"/>
          <w:szCs w:val="21"/>
          <w:lang w:val="hy-AM"/>
        </w:rPr>
        <w:t xml:space="preserve"> x 12 + ՀԴծ     և </w:t>
      </w:r>
    </w:p>
    <w:p w14:paraId="2B4655B3" w14:textId="77777777" w:rsidR="00F046D9" w:rsidRPr="007522B0" w:rsidRDefault="00F046D9" w:rsidP="00CF2920">
      <w:pPr>
        <w:pStyle w:val="NormalWeb"/>
        <w:shd w:val="clear" w:color="auto" w:fill="FFFFFF"/>
        <w:spacing w:before="0" w:beforeAutospacing="0" w:after="0" w:afterAutospacing="0" w:line="276" w:lineRule="auto"/>
        <w:ind w:firstLine="426"/>
        <w:rPr>
          <w:rFonts w:ascii="GHEA Grapalat" w:hAnsi="GHEA Grapalat" w:cs="Arial Unicode"/>
          <w:color w:val="000000"/>
          <w:szCs w:val="21"/>
          <w:lang w:val="hy-AM"/>
        </w:rPr>
      </w:pPr>
      <w:r w:rsidRPr="007522B0">
        <w:rPr>
          <w:rFonts w:ascii="GHEA Grapalat" w:hAnsi="GHEA Grapalat" w:cs="Arial Unicode"/>
          <w:color w:val="000000"/>
          <w:szCs w:val="21"/>
          <w:lang w:val="hy-AM"/>
        </w:rPr>
        <w:t xml:space="preserve">Ըգ = Սթ x </w:t>
      </w:r>
      <w:r w:rsidRPr="007522B0">
        <w:rPr>
          <w:rFonts w:ascii="GHEA Grapalat" w:hAnsi="GHEA Grapalat" w:cs="Arial Unicode"/>
          <w:i/>
          <w:color w:val="000000"/>
          <w:szCs w:val="21"/>
          <w:lang w:val="hy-AM"/>
        </w:rPr>
        <w:t>Սգ2</w:t>
      </w:r>
      <w:r w:rsidRPr="007522B0">
        <w:rPr>
          <w:rFonts w:ascii="GHEA Grapalat" w:hAnsi="GHEA Grapalat" w:cs="Arial Unicode"/>
          <w:color w:val="000000"/>
          <w:szCs w:val="21"/>
          <w:lang w:val="hy-AM"/>
        </w:rPr>
        <w:t xml:space="preserve"> + ՀԴծ,</w:t>
      </w:r>
    </w:p>
    <w:p w14:paraId="445279A3" w14:textId="77777777" w:rsidR="00F046D9" w:rsidRPr="00FB1898" w:rsidRDefault="00F046D9" w:rsidP="00CF2920">
      <w:pPr>
        <w:pStyle w:val="NormalWeb"/>
        <w:numPr>
          <w:ilvl w:val="0"/>
          <w:numId w:val="12"/>
        </w:numPr>
        <w:shd w:val="clear" w:color="auto" w:fill="FFFFFF"/>
        <w:spacing w:before="0" w:beforeAutospacing="0" w:after="0" w:afterAutospacing="0" w:line="276" w:lineRule="auto"/>
        <w:ind w:left="0" w:firstLine="426"/>
        <w:jc w:val="both"/>
        <w:rPr>
          <w:rFonts w:ascii="GHEA Grapalat" w:eastAsiaTheme="minorHAnsi" w:hAnsi="GHEA Grapalat" w:cstheme="minorBidi"/>
          <w:lang w:val="hy-AM"/>
        </w:rPr>
      </w:pPr>
      <w:r w:rsidRPr="00FB1898">
        <w:rPr>
          <w:rFonts w:ascii="GHEA Grapalat" w:eastAsiaTheme="minorHAnsi" w:hAnsi="GHEA Grapalat" w:cstheme="minorBidi"/>
          <w:lang w:val="hy-AM"/>
        </w:rPr>
        <w:lastRenderedPageBreak/>
        <w:t>Սգ1՝ մինչև 73 սովորող ունեցող տարրական, մինչև 163 սովորող ունեցող հիմնական, մինչև 208` միջնակարգ հանրակրթական դպրոցներում մեկ սովորողին ընկնող տարեկան գումարը՝ 27506.3 դրամ</w:t>
      </w:r>
    </w:p>
    <w:p w14:paraId="2B11323D" w14:textId="77777777" w:rsidR="00F046D9" w:rsidRPr="00FB1898" w:rsidRDefault="00F046D9" w:rsidP="00CF2920">
      <w:pPr>
        <w:pStyle w:val="NormalWeb"/>
        <w:numPr>
          <w:ilvl w:val="0"/>
          <w:numId w:val="12"/>
        </w:numPr>
        <w:shd w:val="clear" w:color="auto" w:fill="FFFFFF"/>
        <w:spacing w:before="0" w:beforeAutospacing="0" w:after="0" w:afterAutospacing="0" w:line="276" w:lineRule="auto"/>
        <w:ind w:left="0" w:firstLine="426"/>
        <w:jc w:val="both"/>
        <w:rPr>
          <w:rFonts w:ascii="GHEA Grapalat" w:eastAsiaTheme="minorHAnsi" w:hAnsi="GHEA Grapalat" w:cstheme="minorBidi"/>
          <w:lang w:val="hy-AM"/>
        </w:rPr>
      </w:pPr>
      <w:r w:rsidRPr="00FB1898">
        <w:rPr>
          <w:rFonts w:ascii="GHEA Grapalat" w:eastAsiaTheme="minorHAnsi" w:hAnsi="GHEA Grapalat" w:cstheme="minorBidi"/>
          <w:lang w:val="hy-AM"/>
        </w:rPr>
        <w:t>Սգ2-ը՝ 73 և ավելի սովորող ունեցող տարրական, 163 և ավելի հիմնական, 208 և ավելի սովորող ունեցող միջնակարգ հանրակրթական դպրոցներում մեկ սովորողին ընկնող տարեկան գումարը՝ 80,775.76 դրամ+ՍԳ1,</w:t>
      </w:r>
    </w:p>
    <w:p w14:paraId="4DC127B3" w14:textId="77777777" w:rsidR="00F046D9" w:rsidRPr="00FB1898" w:rsidRDefault="00F046D9" w:rsidP="00CF2920">
      <w:pPr>
        <w:pStyle w:val="NormalWeb"/>
        <w:shd w:val="clear" w:color="auto" w:fill="FFFFFF"/>
        <w:spacing w:before="0" w:beforeAutospacing="0" w:after="0" w:afterAutospacing="0" w:line="276" w:lineRule="auto"/>
        <w:ind w:firstLine="567"/>
        <w:jc w:val="both"/>
        <w:rPr>
          <w:rFonts w:ascii="GHEA Grapalat" w:hAnsi="GHEA Grapalat"/>
          <w:color w:val="000000"/>
          <w:szCs w:val="21"/>
          <w:lang w:val="hy-AM"/>
        </w:rPr>
      </w:pPr>
      <w:r w:rsidRPr="00FB1898">
        <w:rPr>
          <w:rFonts w:ascii="GHEA Grapalat" w:hAnsi="GHEA Grapalat"/>
          <w:color w:val="000000"/>
          <w:szCs w:val="21"/>
          <w:lang w:val="hy-AM"/>
        </w:rPr>
        <w:t>որտեղ`</w:t>
      </w:r>
    </w:p>
    <w:p w14:paraId="061CDA31" w14:textId="77777777" w:rsidR="00F046D9" w:rsidRPr="00FB1898" w:rsidRDefault="00F046D9" w:rsidP="00CF2920">
      <w:pPr>
        <w:pStyle w:val="NormalWeb"/>
        <w:shd w:val="clear" w:color="auto" w:fill="FFFFFF"/>
        <w:spacing w:before="0" w:beforeAutospacing="0" w:after="0" w:afterAutospacing="0" w:line="276" w:lineRule="auto"/>
        <w:ind w:firstLine="567"/>
        <w:jc w:val="both"/>
        <w:rPr>
          <w:rFonts w:ascii="GHEA Grapalat" w:hAnsi="GHEA Grapalat"/>
          <w:color w:val="000000"/>
          <w:szCs w:val="21"/>
          <w:lang w:val="hy-AM"/>
        </w:rPr>
      </w:pPr>
      <w:r w:rsidRPr="00FB1898">
        <w:rPr>
          <w:rFonts w:ascii="GHEA Grapalat" w:hAnsi="GHEA Grapalat"/>
          <w:color w:val="000000"/>
          <w:szCs w:val="21"/>
          <w:lang w:val="hy-AM"/>
        </w:rPr>
        <w:t>Ըգ-ն մեկ տարվա համար հաստատությանը հատկացվող ընդամենը գումարն է,</w:t>
      </w:r>
    </w:p>
    <w:p w14:paraId="1BEB4D50" w14:textId="77777777" w:rsidR="00F046D9" w:rsidRPr="00FB1898" w:rsidRDefault="00F046D9" w:rsidP="00CF2920">
      <w:pPr>
        <w:pStyle w:val="NormalWeb"/>
        <w:shd w:val="clear" w:color="auto" w:fill="FFFFFF"/>
        <w:spacing w:before="0" w:beforeAutospacing="0" w:after="0" w:afterAutospacing="0" w:line="276" w:lineRule="auto"/>
        <w:ind w:firstLine="567"/>
        <w:jc w:val="both"/>
        <w:rPr>
          <w:rFonts w:ascii="GHEA Grapalat" w:hAnsi="GHEA Grapalat"/>
          <w:color w:val="000000"/>
          <w:szCs w:val="21"/>
          <w:lang w:val="hy-AM"/>
        </w:rPr>
      </w:pPr>
      <w:r w:rsidRPr="00FB1898">
        <w:rPr>
          <w:rFonts w:ascii="GHEA Grapalat" w:hAnsi="GHEA Grapalat"/>
          <w:color w:val="000000"/>
          <w:szCs w:val="21"/>
          <w:lang w:val="hy-AM"/>
        </w:rPr>
        <w:t>Սթ-ն հաստատությունում սովորողների թիվն է,</w:t>
      </w:r>
    </w:p>
    <w:p w14:paraId="2D01C2CA" w14:textId="77777777" w:rsidR="00F046D9" w:rsidRPr="00FB1898" w:rsidRDefault="00F046D9" w:rsidP="00CF2920">
      <w:pPr>
        <w:pStyle w:val="NormalWeb"/>
        <w:shd w:val="clear" w:color="auto" w:fill="FFFFFF"/>
        <w:spacing w:before="0" w:beforeAutospacing="0" w:after="0" w:afterAutospacing="0" w:line="276" w:lineRule="auto"/>
        <w:ind w:firstLine="567"/>
        <w:jc w:val="both"/>
        <w:rPr>
          <w:rFonts w:ascii="GHEA Grapalat" w:hAnsi="GHEA Grapalat"/>
          <w:color w:val="000000"/>
          <w:szCs w:val="21"/>
          <w:lang w:val="hy-AM"/>
        </w:rPr>
      </w:pPr>
      <w:r w:rsidRPr="00FB1898">
        <w:rPr>
          <w:rFonts w:ascii="GHEA Grapalat" w:hAnsi="GHEA Grapalat"/>
          <w:color w:val="000000"/>
          <w:szCs w:val="21"/>
          <w:lang w:val="hy-AM"/>
        </w:rPr>
        <w:t>Սգ1-ը մեկ սովորողին ընկնող տարեկան գումարն է,</w:t>
      </w:r>
    </w:p>
    <w:p w14:paraId="379A9939" w14:textId="77777777" w:rsidR="00F046D9" w:rsidRPr="00FB1898" w:rsidRDefault="00F046D9" w:rsidP="0007216E">
      <w:pPr>
        <w:pStyle w:val="NormalWeb"/>
        <w:shd w:val="clear" w:color="auto" w:fill="FFFFFF"/>
        <w:spacing w:before="0" w:beforeAutospacing="0" w:after="0" w:afterAutospacing="0" w:line="276" w:lineRule="auto"/>
        <w:ind w:firstLine="567"/>
        <w:jc w:val="both"/>
        <w:rPr>
          <w:rFonts w:ascii="GHEA Grapalat" w:hAnsi="GHEA Grapalat"/>
          <w:color w:val="000000"/>
          <w:szCs w:val="21"/>
          <w:lang w:val="hy-AM"/>
        </w:rPr>
      </w:pPr>
      <w:r w:rsidRPr="00FB1898">
        <w:rPr>
          <w:rFonts w:ascii="GHEA Grapalat" w:hAnsi="GHEA Grapalat"/>
          <w:color w:val="000000"/>
          <w:szCs w:val="21"/>
          <w:lang w:val="hy-AM"/>
        </w:rPr>
        <w:t>ՏԴթ-ն, ՄԴթ-ն և ԱԴթ-ն համապատասխանաբար՝ տարրական, միջին և ավագ դպրոցներում դասարանների թիվն է,</w:t>
      </w:r>
    </w:p>
    <w:p w14:paraId="40F4F161" w14:textId="77777777" w:rsidR="00F046D9" w:rsidRPr="00FB1898" w:rsidRDefault="00F046D9" w:rsidP="0007216E">
      <w:pPr>
        <w:pStyle w:val="NormalWeb"/>
        <w:shd w:val="clear" w:color="auto" w:fill="FFFFFF"/>
        <w:spacing w:before="0" w:beforeAutospacing="0" w:after="0" w:afterAutospacing="0" w:line="276" w:lineRule="auto"/>
        <w:ind w:firstLine="567"/>
        <w:jc w:val="both"/>
        <w:rPr>
          <w:rFonts w:ascii="GHEA Grapalat" w:hAnsi="GHEA Grapalat"/>
          <w:color w:val="000000"/>
          <w:szCs w:val="21"/>
          <w:lang w:val="hy-AM"/>
        </w:rPr>
      </w:pPr>
      <w:r w:rsidRPr="00FB1898">
        <w:rPr>
          <w:rFonts w:ascii="GHEA Grapalat" w:hAnsi="GHEA Grapalat"/>
          <w:color w:val="000000"/>
          <w:szCs w:val="21"/>
          <w:lang w:val="hy-AM"/>
        </w:rPr>
        <w:t>ՏԴր-ն, ՄԴր-ն և ԱԴր-ն՝ տարրական, միջին և ավագ դպրոցներում միջին հաշվով մեկ դասարանին ընկնող ուսուցչական դրույքների թիվը՝ համապատասխանաբար՝ 1.1136, 1.4909, 1.5455:</w:t>
      </w:r>
    </w:p>
    <w:p w14:paraId="0FDCEFA2" w14:textId="5DA34328" w:rsidR="00F046D9" w:rsidRPr="00FB1898" w:rsidRDefault="00F046D9" w:rsidP="0007216E">
      <w:pPr>
        <w:pStyle w:val="NormalWeb"/>
        <w:shd w:val="clear" w:color="auto" w:fill="FFFFFF"/>
        <w:spacing w:before="0" w:beforeAutospacing="0" w:after="0" w:afterAutospacing="0" w:line="276" w:lineRule="auto"/>
        <w:ind w:firstLine="567"/>
        <w:jc w:val="both"/>
        <w:rPr>
          <w:rFonts w:ascii="GHEA Grapalat" w:hAnsi="GHEA Grapalat"/>
          <w:color w:val="000000"/>
          <w:szCs w:val="21"/>
          <w:lang w:val="hy-AM"/>
        </w:rPr>
      </w:pPr>
      <w:r w:rsidRPr="00FB1898">
        <w:rPr>
          <w:rFonts w:ascii="GHEA Grapalat" w:hAnsi="GHEA Grapalat"/>
          <w:color w:val="000000"/>
          <w:szCs w:val="21"/>
          <w:lang w:val="hy-AM"/>
        </w:rPr>
        <w:t xml:space="preserve">ՈՒՆա-ն ուսուցիչների նվազագույն աշխատավարձը </w:t>
      </w:r>
      <w:r w:rsidR="00671D00">
        <w:rPr>
          <w:rFonts w:ascii="GHEA Grapalat" w:hAnsi="GHEA Grapalat"/>
          <w:color w:val="000000"/>
          <w:szCs w:val="21"/>
          <w:lang w:val="hy-AM"/>
        </w:rPr>
        <w:t>մեկ դրույքի համար՝ 108,800 դրամ։</w:t>
      </w:r>
    </w:p>
    <w:p w14:paraId="29E1C1B7" w14:textId="77777777" w:rsidR="00F046D9" w:rsidRPr="00FB1898" w:rsidRDefault="00F046D9" w:rsidP="0007216E">
      <w:pPr>
        <w:pStyle w:val="NormalWeb"/>
        <w:shd w:val="clear" w:color="auto" w:fill="FFFFFF"/>
        <w:spacing w:before="0" w:beforeAutospacing="0" w:after="0" w:afterAutospacing="0" w:line="276" w:lineRule="auto"/>
        <w:ind w:firstLine="567"/>
        <w:jc w:val="both"/>
        <w:rPr>
          <w:rFonts w:ascii="GHEA Grapalat" w:hAnsi="GHEA Grapalat"/>
          <w:color w:val="000000"/>
          <w:szCs w:val="21"/>
          <w:lang w:val="hy-AM"/>
        </w:rPr>
      </w:pPr>
      <w:r w:rsidRPr="00FB1898">
        <w:rPr>
          <w:rFonts w:ascii="GHEA Grapalat" w:hAnsi="GHEA Grapalat"/>
          <w:color w:val="000000"/>
          <w:szCs w:val="21"/>
          <w:lang w:val="hy-AM"/>
        </w:rPr>
        <w:t>ՀԴծ-ն համադպրոցական ծախսերն են մինչև 100 սովորող ունեցող դպրոցների համար՝ 14,273.2 հազ. դրամ, 101-ից մինչև 300 սովորող ունեցող դպրոցների համար՝ 17,224.8 հազ. դրամ, 300 և ավելի սովորող ունեցող դպրոցների համար՝ 22,374.0 հազ. դրամ:</w:t>
      </w:r>
    </w:p>
    <w:p w14:paraId="54D1553B" w14:textId="77777777" w:rsidR="00F046D9" w:rsidRPr="00FB1898" w:rsidRDefault="00F046D9" w:rsidP="00F046D9">
      <w:pPr>
        <w:spacing w:line="276" w:lineRule="auto"/>
        <w:ind w:firstLine="567"/>
        <w:jc w:val="both"/>
        <w:rPr>
          <w:rFonts w:ascii="GHEA Grapalat" w:hAnsi="GHEA Grapalat"/>
          <w:lang w:val="hy-AM"/>
        </w:rPr>
      </w:pPr>
      <w:r w:rsidRPr="001168A9">
        <w:rPr>
          <w:rFonts w:ascii="GHEA Grapalat" w:hAnsi="GHEA Grapalat"/>
          <w:lang w:val="hy-AM"/>
        </w:rPr>
        <w:t>Ն</w:t>
      </w:r>
      <w:r w:rsidRPr="00FB1898">
        <w:rPr>
          <w:rFonts w:ascii="GHEA Grapalat" w:hAnsi="GHEA Grapalat"/>
          <w:lang w:val="hy-AM"/>
        </w:rPr>
        <w:t xml:space="preserve">ույն հրամանի հավելվածով սահմանվել են նաև </w:t>
      </w:r>
      <w:r>
        <w:rPr>
          <w:rFonts w:ascii="GHEA Grapalat" w:hAnsi="GHEA Grapalat"/>
          <w:lang w:val="hy-AM"/>
        </w:rPr>
        <w:t>պ</w:t>
      </w:r>
      <w:r w:rsidRPr="00FB1898">
        <w:rPr>
          <w:rFonts w:ascii="GHEA Grapalat" w:hAnsi="GHEA Grapalat"/>
          <w:lang w:val="hy-AM"/>
        </w:rPr>
        <w:t>ետական հանրակրթական դպրոցների ֆինանսավորման բանաձևի լրացուցիչ գործակիցներ</w:t>
      </w:r>
      <w:r w:rsidRPr="00E97B0F">
        <w:rPr>
          <w:rFonts w:ascii="GHEA Grapalat" w:hAnsi="GHEA Grapalat"/>
          <w:lang w:val="hy-AM"/>
        </w:rPr>
        <w:t>.</w:t>
      </w:r>
      <w:r w:rsidRPr="00FB1898">
        <w:rPr>
          <w:rFonts w:ascii="GHEA Grapalat" w:hAnsi="GHEA Grapalat"/>
          <w:lang w:val="hy-AM"/>
        </w:rPr>
        <w:t xml:space="preserve"> </w:t>
      </w:r>
    </w:p>
    <w:p w14:paraId="7DBFAAC5" w14:textId="77777777" w:rsidR="00F046D9" w:rsidRPr="00B43D5E" w:rsidRDefault="00F046D9" w:rsidP="00F046D9">
      <w:pPr>
        <w:ind w:firstLine="720"/>
        <w:jc w:val="right"/>
        <w:rPr>
          <w:rFonts w:ascii="GHEA Grapalat" w:hAnsi="GHEA Grapalat"/>
          <w:sz w:val="20"/>
          <w:szCs w:val="20"/>
          <w:lang w:val="hy-AM"/>
        </w:rPr>
      </w:pPr>
      <w:r w:rsidRPr="00356A38">
        <w:rPr>
          <w:rFonts w:ascii="GHEA Grapalat" w:hAnsi="GHEA Grapalat"/>
          <w:szCs w:val="20"/>
          <w:lang w:val="hy-AM"/>
        </w:rPr>
        <w:t>Աղյուսակ 3</w:t>
      </w:r>
    </w:p>
    <w:tbl>
      <w:tblPr>
        <w:tblStyle w:val="TableGrid"/>
        <w:tblW w:w="9319" w:type="dxa"/>
        <w:tblInd w:w="137" w:type="dxa"/>
        <w:tblLook w:val="04A0" w:firstRow="1" w:lastRow="0" w:firstColumn="1" w:lastColumn="0" w:noHBand="0" w:noVBand="1"/>
      </w:tblPr>
      <w:tblGrid>
        <w:gridCol w:w="1067"/>
        <w:gridCol w:w="1387"/>
        <w:gridCol w:w="1387"/>
        <w:gridCol w:w="1387"/>
        <w:gridCol w:w="1480"/>
        <w:gridCol w:w="1504"/>
        <w:gridCol w:w="1107"/>
      </w:tblGrid>
      <w:tr w:rsidR="00F046D9" w:rsidRPr="00B43D5E" w14:paraId="7FD62D3C" w14:textId="77777777" w:rsidTr="00CF2920">
        <w:tc>
          <w:tcPr>
            <w:tcW w:w="1067" w:type="dxa"/>
            <w:tcMar>
              <w:left w:w="29" w:type="dxa"/>
              <w:right w:w="14" w:type="dxa"/>
            </w:tcMar>
            <w:vAlign w:val="center"/>
          </w:tcPr>
          <w:p w14:paraId="3D074ED0" w14:textId="77777777" w:rsidR="00F046D9" w:rsidRPr="00B43D5E" w:rsidRDefault="00F046D9" w:rsidP="00CF2920">
            <w:pPr>
              <w:contextualSpacing/>
              <w:jc w:val="center"/>
              <w:rPr>
                <w:rFonts w:ascii="GHEA Grapalat" w:hAnsi="GHEA Grapalat"/>
                <w:color w:val="000000"/>
                <w:sz w:val="20"/>
                <w:szCs w:val="20"/>
              </w:rPr>
            </w:pPr>
            <w:r w:rsidRPr="00B43D5E">
              <w:rPr>
                <w:rFonts w:ascii="GHEA Grapalat" w:hAnsi="GHEA Grapalat"/>
                <w:color w:val="000000"/>
                <w:sz w:val="20"/>
                <w:szCs w:val="20"/>
              </w:rPr>
              <w:t>Բանաձևի անդամը</w:t>
            </w:r>
          </w:p>
        </w:tc>
        <w:tc>
          <w:tcPr>
            <w:tcW w:w="1387" w:type="dxa"/>
            <w:tcMar>
              <w:left w:w="29" w:type="dxa"/>
              <w:right w:w="14" w:type="dxa"/>
            </w:tcMar>
            <w:vAlign w:val="center"/>
          </w:tcPr>
          <w:p w14:paraId="5C675628" w14:textId="77777777" w:rsidR="00F046D9" w:rsidRPr="00B43D5E" w:rsidRDefault="00F046D9" w:rsidP="00B43D5E">
            <w:pPr>
              <w:contextualSpacing/>
              <w:jc w:val="center"/>
              <w:rPr>
                <w:rFonts w:ascii="GHEA Grapalat" w:hAnsi="GHEA Grapalat"/>
                <w:color w:val="000000"/>
                <w:sz w:val="20"/>
                <w:szCs w:val="20"/>
              </w:rPr>
            </w:pPr>
            <w:r w:rsidRPr="00B43D5E">
              <w:rPr>
                <w:rFonts w:ascii="GHEA Grapalat" w:hAnsi="GHEA Grapalat"/>
                <w:color w:val="000000"/>
                <w:sz w:val="20"/>
                <w:szCs w:val="20"/>
              </w:rPr>
              <w:t>Տարրական դպրոցի մակարդակում</w:t>
            </w:r>
          </w:p>
        </w:tc>
        <w:tc>
          <w:tcPr>
            <w:tcW w:w="1387" w:type="dxa"/>
            <w:tcMar>
              <w:left w:w="29" w:type="dxa"/>
              <w:right w:w="14" w:type="dxa"/>
            </w:tcMar>
            <w:vAlign w:val="center"/>
          </w:tcPr>
          <w:p w14:paraId="03611926" w14:textId="77777777" w:rsidR="00F046D9" w:rsidRPr="00B43D5E" w:rsidRDefault="00F046D9" w:rsidP="00B43D5E">
            <w:pPr>
              <w:contextualSpacing/>
              <w:jc w:val="center"/>
              <w:rPr>
                <w:rFonts w:ascii="GHEA Grapalat" w:hAnsi="GHEA Grapalat"/>
                <w:color w:val="000000"/>
                <w:sz w:val="20"/>
                <w:szCs w:val="20"/>
              </w:rPr>
            </w:pPr>
            <w:r w:rsidRPr="00B43D5E">
              <w:rPr>
                <w:rFonts w:ascii="GHEA Grapalat" w:hAnsi="GHEA Grapalat"/>
                <w:color w:val="000000"/>
                <w:sz w:val="20"/>
                <w:szCs w:val="20"/>
              </w:rPr>
              <w:t>Միջին դպրոցի մակարդակում</w:t>
            </w:r>
          </w:p>
        </w:tc>
        <w:tc>
          <w:tcPr>
            <w:tcW w:w="1387" w:type="dxa"/>
            <w:tcMar>
              <w:left w:w="29" w:type="dxa"/>
              <w:right w:w="14" w:type="dxa"/>
            </w:tcMar>
            <w:vAlign w:val="center"/>
          </w:tcPr>
          <w:p w14:paraId="3F0E6766" w14:textId="77777777" w:rsidR="00F046D9" w:rsidRPr="00B43D5E" w:rsidRDefault="00F046D9" w:rsidP="00B43D5E">
            <w:pPr>
              <w:contextualSpacing/>
              <w:jc w:val="center"/>
              <w:rPr>
                <w:rFonts w:ascii="GHEA Grapalat" w:hAnsi="GHEA Grapalat"/>
                <w:color w:val="000000"/>
                <w:sz w:val="20"/>
                <w:szCs w:val="20"/>
              </w:rPr>
            </w:pPr>
            <w:r w:rsidRPr="00B43D5E">
              <w:rPr>
                <w:rFonts w:ascii="GHEA Grapalat" w:hAnsi="GHEA Grapalat"/>
                <w:color w:val="000000"/>
                <w:sz w:val="20"/>
                <w:szCs w:val="20"/>
              </w:rPr>
              <w:t xml:space="preserve">Ավագ </w:t>
            </w:r>
          </w:p>
          <w:p w14:paraId="26A18E6C" w14:textId="77777777" w:rsidR="00F046D9" w:rsidRPr="00B43D5E" w:rsidRDefault="00F046D9" w:rsidP="00B43D5E">
            <w:pPr>
              <w:contextualSpacing/>
              <w:jc w:val="center"/>
              <w:rPr>
                <w:rFonts w:ascii="GHEA Grapalat" w:hAnsi="GHEA Grapalat"/>
                <w:color w:val="000000"/>
                <w:sz w:val="20"/>
                <w:szCs w:val="20"/>
              </w:rPr>
            </w:pPr>
            <w:r w:rsidRPr="00B43D5E">
              <w:rPr>
                <w:rFonts w:ascii="GHEA Grapalat" w:hAnsi="GHEA Grapalat"/>
                <w:color w:val="000000"/>
                <w:sz w:val="20"/>
                <w:szCs w:val="20"/>
              </w:rPr>
              <w:t>դպրոցի մակարդակում</w:t>
            </w:r>
          </w:p>
        </w:tc>
        <w:tc>
          <w:tcPr>
            <w:tcW w:w="1480" w:type="dxa"/>
            <w:tcMar>
              <w:left w:w="29" w:type="dxa"/>
              <w:right w:w="14" w:type="dxa"/>
            </w:tcMar>
            <w:vAlign w:val="center"/>
          </w:tcPr>
          <w:p w14:paraId="1EE17AF6" w14:textId="77777777" w:rsidR="00F046D9" w:rsidRPr="00B43D5E" w:rsidRDefault="00F046D9" w:rsidP="00B43D5E">
            <w:pPr>
              <w:contextualSpacing/>
              <w:jc w:val="center"/>
              <w:rPr>
                <w:rFonts w:ascii="GHEA Grapalat" w:hAnsi="GHEA Grapalat"/>
                <w:color w:val="000000"/>
                <w:sz w:val="20"/>
                <w:szCs w:val="20"/>
              </w:rPr>
            </w:pPr>
            <w:r w:rsidRPr="00B43D5E">
              <w:rPr>
                <w:rFonts w:ascii="GHEA Grapalat" w:hAnsi="GHEA Grapalat"/>
                <w:color w:val="000000"/>
                <w:sz w:val="20"/>
                <w:szCs w:val="20"/>
                <w:lang w:val="hy-AM"/>
              </w:rPr>
              <w:t>Լ</w:t>
            </w:r>
            <w:r w:rsidRPr="00B43D5E">
              <w:rPr>
                <w:rFonts w:ascii="GHEA Grapalat" w:hAnsi="GHEA Grapalat"/>
                <w:color w:val="000000"/>
                <w:sz w:val="20"/>
                <w:szCs w:val="20"/>
              </w:rPr>
              <w:t>եռնային բնակավայրերի դպրոցների համար</w:t>
            </w:r>
          </w:p>
        </w:tc>
        <w:tc>
          <w:tcPr>
            <w:tcW w:w="1504" w:type="dxa"/>
            <w:tcMar>
              <w:left w:w="29" w:type="dxa"/>
              <w:right w:w="14" w:type="dxa"/>
            </w:tcMar>
            <w:vAlign w:val="center"/>
          </w:tcPr>
          <w:p w14:paraId="4B36EBE9" w14:textId="77777777" w:rsidR="00F046D9" w:rsidRPr="00B43D5E" w:rsidRDefault="00F046D9" w:rsidP="00B43D5E">
            <w:pPr>
              <w:contextualSpacing/>
              <w:jc w:val="center"/>
              <w:rPr>
                <w:rFonts w:ascii="GHEA Grapalat" w:hAnsi="GHEA Grapalat"/>
                <w:color w:val="000000"/>
                <w:sz w:val="20"/>
                <w:szCs w:val="20"/>
              </w:rPr>
            </w:pPr>
            <w:r w:rsidRPr="00B43D5E">
              <w:rPr>
                <w:rFonts w:ascii="GHEA Grapalat" w:hAnsi="GHEA Grapalat"/>
                <w:color w:val="000000"/>
                <w:sz w:val="20"/>
                <w:szCs w:val="20"/>
              </w:rPr>
              <w:t>Բարձր լեռնային բնակավայրերի դպրոցների համար</w:t>
            </w:r>
          </w:p>
        </w:tc>
        <w:tc>
          <w:tcPr>
            <w:tcW w:w="1107" w:type="dxa"/>
            <w:tcMar>
              <w:left w:w="29" w:type="dxa"/>
              <w:right w:w="14" w:type="dxa"/>
            </w:tcMar>
            <w:vAlign w:val="center"/>
          </w:tcPr>
          <w:p w14:paraId="15051A7F" w14:textId="77777777" w:rsidR="00F046D9" w:rsidRPr="00B43D5E" w:rsidRDefault="00F046D9" w:rsidP="00B43D5E">
            <w:pPr>
              <w:contextualSpacing/>
              <w:jc w:val="center"/>
              <w:rPr>
                <w:rFonts w:ascii="GHEA Grapalat" w:hAnsi="GHEA Grapalat"/>
                <w:color w:val="000000"/>
                <w:sz w:val="20"/>
                <w:szCs w:val="20"/>
              </w:rPr>
            </w:pPr>
            <w:r w:rsidRPr="00B43D5E">
              <w:rPr>
                <w:rFonts w:ascii="GHEA Grapalat" w:hAnsi="GHEA Grapalat"/>
                <w:color w:val="000000"/>
                <w:sz w:val="20"/>
                <w:szCs w:val="20"/>
              </w:rPr>
              <w:t>Բնական գազով չջեռուցվող դպրոցների համար</w:t>
            </w:r>
          </w:p>
        </w:tc>
      </w:tr>
      <w:tr w:rsidR="00F046D9" w14:paraId="6A160F32" w14:textId="77777777" w:rsidTr="00CF2920">
        <w:tc>
          <w:tcPr>
            <w:tcW w:w="1067" w:type="dxa"/>
            <w:tcMar>
              <w:left w:w="29" w:type="dxa"/>
              <w:right w:w="14" w:type="dxa"/>
            </w:tcMar>
            <w:vAlign w:val="center"/>
          </w:tcPr>
          <w:p w14:paraId="5692525A" w14:textId="77777777" w:rsidR="00F046D9" w:rsidRDefault="00F046D9" w:rsidP="00F046D9">
            <w:pPr>
              <w:jc w:val="center"/>
              <w:rPr>
                <w:rFonts w:ascii="Arial Unicode" w:hAnsi="Arial Unicode"/>
                <w:color w:val="000000"/>
                <w:sz w:val="21"/>
                <w:szCs w:val="21"/>
              </w:rPr>
            </w:pPr>
            <w:r>
              <w:rPr>
                <w:rFonts w:ascii="Arial Unicode" w:hAnsi="Arial Unicode"/>
                <w:color w:val="000000"/>
                <w:sz w:val="21"/>
                <w:szCs w:val="21"/>
              </w:rPr>
              <w:t>ՈՒՆա</w:t>
            </w:r>
          </w:p>
        </w:tc>
        <w:tc>
          <w:tcPr>
            <w:tcW w:w="1387" w:type="dxa"/>
            <w:tcMar>
              <w:left w:w="29" w:type="dxa"/>
              <w:right w:w="14" w:type="dxa"/>
            </w:tcMar>
            <w:vAlign w:val="center"/>
          </w:tcPr>
          <w:p w14:paraId="466E34C4" w14:textId="77777777" w:rsidR="00F046D9" w:rsidRDefault="00F046D9" w:rsidP="00F046D9">
            <w:pPr>
              <w:jc w:val="center"/>
              <w:rPr>
                <w:rFonts w:ascii="Arial Unicode" w:hAnsi="Arial Unicode"/>
                <w:color w:val="000000"/>
                <w:sz w:val="21"/>
                <w:szCs w:val="21"/>
              </w:rPr>
            </w:pPr>
            <w:r>
              <w:rPr>
                <w:rFonts w:ascii="Arial Unicode" w:hAnsi="Arial Unicode"/>
                <w:color w:val="000000"/>
                <w:sz w:val="21"/>
                <w:szCs w:val="21"/>
              </w:rPr>
              <w:t>-</w:t>
            </w:r>
          </w:p>
        </w:tc>
        <w:tc>
          <w:tcPr>
            <w:tcW w:w="1387" w:type="dxa"/>
            <w:tcMar>
              <w:left w:w="29" w:type="dxa"/>
              <w:right w:w="14" w:type="dxa"/>
            </w:tcMar>
            <w:vAlign w:val="center"/>
          </w:tcPr>
          <w:p w14:paraId="0CEB1687" w14:textId="77777777" w:rsidR="00F046D9" w:rsidRDefault="00F046D9" w:rsidP="00F046D9">
            <w:pPr>
              <w:jc w:val="center"/>
              <w:rPr>
                <w:rFonts w:ascii="Arial Unicode" w:hAnsi="Arial Unicode"/>
                <w:color w:val="000000"/>
                <w:sz w:val="21"/>
                <w:szCs w:val="21"/>
              </w:rPr>
            </w:pPr>
            <w:r>
              <w:rPr>
                <w:rFonts w:ascii="Arial Unicode" w:hAnsi="Arial Unicode"/>
                <w:color w:val="000000"/>
                <w:sz w:val="21"/>
                <w:szCs w:val="21"/>
              </w:rPr>
              <w:t>-</w:t>
            </w:r>
          </w:p>
        </w:tc>
        <w:tc>
          <w:tcPr>
            <w:tcW w:w="1387" w:type="dxa"/>
            <w:tcMar>
              <w:left w:w="29" w:type="dxa"/>
              <w:right w:w="14" w:type="dxa"/>
            </w:tcMar>
            <w:vAlign w:val="center"/>
          </w:tcPr>
          <w:p w14:paraId="31CBEBEC" w14:textId="77777777" w:rsidR="00F046D9" w:rsidRDefault="00F046D9" w:rsidP="00F046D9">
            <w:pPr>
              <w:jc w:val="center"/>
              <w:rPr>
                <w:rFonts w:ascii="Arial Unicode" w:hAnsi="Arial Unicode"/>
                <w:color w:val="000000"/>
                <w:sz w:val="21"/>
                <w:szCs w:val="21"/>
              </w:rPr>
            </w:pPr>
            <w:r>
              <w:rPr>
                <w:rFonts w:ascii="Arial Unicode" w:hAnsi="Arial Unicode"/>
                <w:color w:val="000000"/>
                <w:sz w:val="21"/>
                <w:szCs w:val="21"/>
              </w:rPr>
              <w:t>-</w:t>
            </w:r>
          </w:p>
        </w:tc>
        <w:tc>
          <w:tcPr>
            <w:tcW w:w="1480" w:type="dxa"/>
            <w:tcMar>
              <w:left w:w="29" w:type="dxa"/>
              <w:right w:w="14" w:type="dxa"/>
            </w:tcMar>
            <w:vAlign w:val="center"/>
          </w:tcPr>
          <w:p w14:paraId="77267D05" w14:textId="77777777" w:rsidR="00F046D9" w:rsidRDefault="00F046D9" w:rsidP="00F046D9">
            <w:pPr>
              <w:jc w:val="center"/>
              <w:rPr>
                <w:rFonts w:ascii="Arial Unicode" w:hAnsi="Arial Unicode"/>
                <w:color w:val="000000"/>
                <w:sz w:val="21"/>
                <w:szCs w:val="21"/>
              </w:rPr>
            </w:pPr>
            <w:r>
              <w:rPr>
                <w:rFonts w:ascii="Arial Unicode" w:hAnsi="Arial Unicode"/>
                <w:color w:val="000000"/>
                <w:sz w:val="21"/>
                <w:szCs w:val="21"/>
              </w:rPr>
              <w:t>-</w:t>
            </w:r>
          </w:p>
        </w:tc>
        <w:tc>
          <w:tcPr>
            <w:tcW w:w="1504" w:type="dxa"/>
            <w:tcMar>
              <w:left w:w="29" w:type="dxa"/>
              <w:right w:w="14" w:type="dxa"/>
            </w:tcMar>
            <w:vAlign w:val="center"/>
          </w:tcPr>
          <w:p w14:paraId="1A97232D" w14:textId="77777777" w:rsidR="00F046D9" w:rsidRDefault="00F046D9" w:rsidP="00F046D9">
            <w:pPr>
              <w:jc w:val="center"/>
              <w:rPr>
                <w:rFonts w:ascii="Arial Unicode" w:hAnsi="Arial Unicode"/>
                <w:color w:val="000000"/>
                <w:sz w:val="21"/>
                <w:szCs w:val="21"/>
              </w:rPr>
            </w:pPr>
            <w:r>
              <w:rPr>
                <w:rFonts w:ascii="Arial Unicode" w:hAnsi="Arial Unicode"/>
                <w:color w:val="000000"/>
                <w:sz w:val="21"/>
                <w:szCs w:val="21"/>
              </w:rPr>
              <w:t>1.074</w:t>
            </w:r>
          </w:p>
        </w:tc>
        <w:tc>
          <w:tcPr>
            <w:tcW w:w="1107" w:type="dxa"/>
            <w:tcMar>
              <w:left w:w="29" w:type="dxa"/>
              <w:right w:w="14" w:type="dxa"/>
            </w:tcMar>
            <w:vAlign w:val="center"/>
          </w:tcPr>
          <w:p w14:paraId="332D40A7" w14:textId="77777777" w:rsidR="00F046D9" w:rsidRDefault="00F046D9" w:rsidP="00F046D9">
            <w:pPr>
              <w:jc w:val="center"/>
              <w:rPr>
                <w:rFonts w:ascii="Arial Unicode" w:hAnsi="Arial Unicode"/>
                <w:color w:val="000000"/>
                <w:sz w:val="21"/>
                <w:szCs w:val="21"/>
              </w:rPr>
            </w:pPr>
            <w:r>
              <w:rPr>
                <w:rFonts w:ascii="Arial Unicode" w:hAnsi="Arial Unicode"/>
                <w:color w:val="000000"/>
                <w:sz w:val="21"/>
                <w:szCs w:val="21"/>
              </w:rPr>
              <w:t>-</w:t>
            </w:r>
          </w:p>
        </w:tc>
      </w:tr>
      <w:tr w:rsidR="00F046D9" w14:paraId="718E10C5" w14:textId="77777777" w:rsidTr="00CF2920">
        <w:tc>
          <w:tcPr>
            <w:tcW w:w="1067" w:type="dxa"/>
            <w:tcMar>
              <w:left w:w="29" w:type="dxa"/>
              <w:right w:w="14" w:type="dxa"/>
            </w:tcMar>
            <w:vAlign w:val="center"/>
          </w:tcPr>
          <w:p w14:paraId="6B51EAC5" w14:textId="77777777" w:rsidR="00F046D9" w:rsidRDefault="00F046D9" w:rsidP="00F046D9">
            <w:pPr>
              <w:jc w:val="center"/>
              <w:rPr>
                <w:rFonts w:ascii="Arial Unicode" w:hAnsi="Arial Unicode"/>
                <w:color w:val="000000"/>
                <w:sz w:val="21"/>
                <w:szCs w:val="21"/>
              </w:rPr>
            </w:pPr>
            <w:r>
              <w:rPr>
                <w:rFonts w:ascii="Arial Unicode" w:hAnsi="Arial Unicode"/>
                <w:color w:val="000000"/>
                <w:sz w:val="21"/>
                <w:szCs w:val="21"/>
              </w:rPr>
              <w:t>Սգ1</w:t>
            </w:r>
          </w:p>
        </w:tc>
        <w:tc>
          <w:tcPr>
            <w:tcW w:w="1387" w:type="dxa"/>
            <w:tcMar>
              <w:left w:w="29" w:type="dxa"/>
              <w:right w:w="14" w:type="dxa"/>
            </w:tcMar>
            <w:vAlign w:val="center"/>
          </w:tcPr>
          <w:p w14:paraId="40A88034" w14:textId="77777777" w:rsidR="00F046D9" w:rsidRDefault="00F046D9" w:rsidP="00F046D9">
            <w:pPr>
              <w:jc w:val="center"/>
              <w:rPr>
                <w:rFonts w:ascii="Arial Unicode" w:hAnsi="Arial Unicode"/>
                <w:color w:val="000000"/>
                <w:sz w:val="21"/>
                <w:szCs w:val="21"/>
              </w:rPr>
            </w:pPr>
            <w:r>
              <w:rPr>
                <w:rFonts w:ascii="Arial Unicode" w:hAnsi="Arial Unicode"/>
                <w:color w:val="000000"/>
                <w:sz w:val="21"/>
                <w:szCs w:val="21"/>
              </w:rPr>
              <w:t>-</w:t>
            </w:r>
          </w:p>
        </w:tc>
        <w:tc>
          <w:tcPr>
            <w:tcW w:w="1387" w:type="dxa"/>
            <w:tcMar>
              <w:left w:w="29" w:type="dxa"/>
              <w:right w:w="14" w:type="dxa"/>
            </w:tcMar>
            <w:vAlign w:val="center"/>
          </w:tcPr>
          <w:p w14:paraId="1B4B0F74" w14:textId="77777777" w:rsidR="00F046D9" w:rsidRDefault="00F046D9" w:rsidP="00F046D9">
            <w:pPr>
              <w:jc w:val="center"/>
              <w:rPr>
                <w:rFonts w:ascii="Arial Unicode" w:hAnsi="Arial Unicode"/>
                <w:color w:val="000000"/>
                <w:sz w:val="21"/>
                <w:szCs w:val="21"/>
              </w:rPr>
            </w:pPr>
            <w:r>
              <w:rPr>
                <w:rFonts w:ascii="Arial Unicode" w:hAnsi="Arial Unicode"/>
                <w:color w:val="000000"/>
                <w:sz w:val="21"/>
                <w:szCs w:val="21"/>
              </w:rPr>
              <w:t>-</w:t>
            </w:r>
          </w:p>
        </w:tc>
        <w:tc>
          <w:tcPr>
            <w:tcW w:w="1387" w:type="dxa"/>
            <w:tcMar>
              <w:left w:w="29" w:type="dxa"/>
              <w:right w:w="14" w:type="dxa"/>
            </w:tcMar>
            <w:vAlign w:val="center"/>
          </w:tcPr>
          <w:p w14:paraId="299C9056" w14:textId="77777777" w:rsidR="00F046D9" w:rsidRDefault="00F046D9" w:rsidP="00F046D9">
            <w:pPr>
              <w:jc w:val="center"/>
              <w:rPr>
                <w:rFonts w:ascii="Arial Unicode" w:hAnsi="Arial Unicode"/>
                <w:color w:val="000000"/>
                <w:sz w:val="21"/>
                <w:szCs w:val="21"/>
              </w:rPr>
            </w:pPr>
            <w:r>
              <w:rPr>
                <w:rFonts w:ascii="Arial Unicode" w:hAnsi="Arial Unicode"/>
                <w:color w:val="000000"/>
                <w:sz w:val="21"/>
                <w:szCs w:val="21"/>
              </w:rPr>
              <w:t>-</w:t>
            </w:r>
          </w:p>
        </w:tc>
        <w:tc>
          <w:tcPr>
            <w:tcW w:w="1480" w:type="dxa"/>
            <w:tcMar>
              <w:left w:w="29" w:type="dxa"/>
              <w:right w:w="14" w:type="dxa"/>
            </w:tcMar>
            <w:vAlign w:val="center"/>
          </w:tcPr>
          <w:p w14:paraId="7659F9BF" w14:textId="77777777" w:rsidR="00F046D9" w:rsidRDefault="00F046D9" w:rsidP="00F046D9">
            <w:pPr>
              <w:jc w:val="center"/>
              <w:rPr>
                <w:rFonts w:ascii="Arial Unicode" w:hAnsi="Arial Unicode"/>
                <w:color w:val="000000"/>
                <w:sz w:val="21"/>
                <w:szCs w:val="21"/>
              </w:rPr>
            </w:pPr>
            <w:r>
              <w:rPr>
                <w:rFonts w:ascii="Arial Unicode" w:hAnsi="Arial Unicode"/>
                <w:color w:val="000000"/>
                <w:sz w:val="21"/>
                <w:szCs w:val="21"/>
              </w:rPr>
              <w:t>1.132</w:t>
            </w:r>
          </w:p>
        </w:tc>
        <w:tc>
          <w:tcPr>
            <w:tcW w:w="1504" w:type="dxa"/>
            <w:tcMar>
              <w:left w:w="29" w:type="dxa"/>
              <w:right w:w="14" w:type="dxa"/>
            </w:tcMar>
            <w:vAlign w:val="center"/>
          </w:tcPr>
          <w:p w14:paraId="74CF11AA" w14:textId="77777777" w:rsidR="00F046D9" w:rsidRDefault="00F046D9" w:rsidP="00F046D9">
            <w:pPr>
              <w:jc w:val="center"/>
              <w:rPr>
                <w:rFonts w:ascii="Arial Unicode" w:hAnsi="Arial Unicode"/>
                <w:color w:val="000000"/>
                <w:sz w:val="21"/>
                <w:szCs w:val="21"/>
              </w:rPr>
            </w:pPr>
            <w:r>
              <w:rPr>
                <w:rFonts w:ascii="Arial Unicode" w:hAnsi="Arial Unicode"/>
                <w:color w:val="000000"/>
                <w:sz w:val="21"/>
                <w:szCs w:val="21"/>
              </w:rPr>
              <w:t>1.183</w:t>
            </w:r>
          </w:p>
        </w:tc>
        <w:tc>
          <w:tcPr>
            <w:tcW w:w="1107" w:type="dxa"/>
            <w:tcMar>
              <w:left w:w="29" w:type="dxa"/>
              <w:right w:w="14" w:type="dxa"/>
            </w:tcMar>
            <w:vAlign w:val="center"/>
          </w:tcPr>
          <w:p w14:paraId="46E59B92" w14:textId="77777777" w:rsidR="00F046D9" w:rsidRDefault="00F046D9" w:rsidP="00F046D9">
            <w:pPr>
              <w:jc w:val="center"/>
              <w:rPr>
                <w:rFonts w:ascii="Arial Unicode" w:hAnsi="Arial Unicode"/>
                <w:color w:val="000000"/>
                <w:sz w:val="21"/>
                <w:szCs w:val="21"/>
              </w:rPr>
            </w:pPr>
            <w:r>
              <w:rPr>
                <w:rFonts w:ascii="Arial Unicode" w:hAnsi="Arial Unicode"/>
                <w:color w:val="000000"/>
                <w:sz w:val="21"/>
                <w:szCs w:val="21"/>
              </w:rPr>
              <w:t>1.77</w:t>
            </w:r>
          </w:p>
        </w:tc>
      </w:tr>
      <w:tr w:rsidR="00F046D9" w14:paraId="4D26956F" w14:textId="77777777" w:rsidTr="00CF2920">
        <w:tc>
          <w:tcPr>
            <w:tcW w:w="1067" w:type="dxa"/>
            <w:tcMar>
              <w:left w:w="29" w:type="dxa"/>
              <w:right w:w="14" w:type="dxa"/>
            </w:tcMar>
            <w:vAlign w:val="center"/>
          </w:tcPr>
          <w:p w14:paraId="72264282" w14:textId="77777777" w:rsidR="00F046D9" w:rsidRDefault="00F046D9" w:rsidP="00F046D9">
            <w:pPr>
              <w:jc w:val="center"/>
              <w:rPr>
                <w:rFonts w:ascii="Arial Unicode" w:hAnsi="Arial Unicode"/>
                <w:color w:val="000000"/>
                <w:sz w:val="21"/>
                <w:szCs w:val="21"/>
              </w:rPr>
            </w:pPr>
            <w:r>
              <w:rPr>
                <w:rFonts w:ascii="Arial Unicode" w:hAnsi="Arial Unicode"/>
                <w:color w:val="000000"/>
                <w:sz w:val="21"/>
                <w:szCs w:val="21"/>
              </w:rPr>
              <w:t>Սգ2</w:t>
            </w:r>
          </w:p>
        </w:tc>
        <w:tc>
          <w:tcPr>
            <w:tcW w:w="1387" w:type="dxa"/>
            <w:tcMar>
              <w:left w:w="29" w:type="dxa"/>
              <w:right w:w="14" w:type="dxa"/>
            </w:tcMar>
            <w:vAlign w:val="center"/>
          </w:tcPr>
          <w:p w14:paraId="40D279A0" w14:textId="77777777" w:rsidR="00F046D9" w:rsidRDefault="00F046D9" w:rsidP="00F046D9">
            <w:pPr>
              <w:jc w:val="center"/>
              <w:rPr>
                <w:rFonts w:ascii="Arial Unicode" w:hAnsi="Arial Unicode"/>
                <w:color w:val="000000"/>
                <w:sz w:val="21"/>
                <w:szCs w:val="21"/>
              </w:rPr>
            </w:pPr>
            <w:r>
              <w:rPr>
                <w:rFonts w:ascii="Arial Unicode" w:hAnsi="Arial Unicode"/>
                <w:color w:val="000000"/>
                <w:sz w:val="21"/>
                <w:szCs w:val="21"/>
              </w:rPr>
              <w:t>1.0</w:t>
            </w:r>
          </w:p>
        </w:tc>
        <w:tc>
          <w:tcPr>
            <w:tcW w:w="1387" w:type="dxa"/>
            <w:tcMar>
              <w:left w:w="29" w:type="dxa"/>
              <w:right w:w="14" w:type="dxa"/>
            </w:tcMar>
            <w:vAlign w:val="center"/>
          </w:tcPr>
          <w:p w14:paraId="6590C777" w14:textId="77777777" w:rsidR="00F046D9" w:rsidRDefault="00F046D9" w:rsidP="00F046D9">
            <w:pPr>
              <w:jc w:val="center"/>
              <w:rPr>
                <w:rFonts w:ascii="Arial Unicode" w:hAnsi="Arial Unicode"/>
                <w:color w:val="000000"/>
                <w:sz w:val="21"/>
                <w:szCs w:val="21"/>
              </w:rPr>
            </w:pPr>
            <w:r>
              <w:rPr>
                <w:rFonts w:ascii="Arial Unicode" w:hAnsi="Arial Unicode"/>
                <w:color w:val="000000"/>
                <w:sz w:val="21"/>
                <w:szCs w:val="21"/>
              </w:rPr>
              <w:t>1.3388</w:t>
            </w:r>
          </w:p>
        </w:tc>
        <w:tc>
          <w:tcPr>
            <w:tcW w:w="1387" w:type="dxa"/>
            <w:tcMar>
              <w:left w:w="29" w:type="dxa"/>
              <w:right w:w="14" w:type="dxa"/>
            </w:tcMar>
            <w:vAlign w:val="center"/>
          </w:tcPr>
          <w:p w14:paraId="7E40FFFC" w14:textId="77777777" w:rsidR="00F046D9" w:rsidRDefault="00F046D9" w:rsidP="00F046D9">
            <w:pPr>
              <w:jc w:val="center"/>
              <w:rPr>
                <w:rFonts w:ascii="Arial Unicode" w:hAnsi="Arial Unicode"/>
                <w:color w:val="000000"/>
                <w:sz w:val="21"/>
                <w:szCs w:val="21"/>
              </w:rPr>
            </w:pPr>
            <w:r>
              <w:rPr>
                <w:rFonts w:ascii="Arial Unicode" w:hAnsi="Arial Unicode"/>
                <w:color w:val="000000"/>
                <w:sz w:val="21"/>
                <w:szCs w:val="21"/>
              </w:rPr>
              <w:t>1.6653</w:t>
            </w:r>
          </w:p>
        </w:tc>
        <w:tc>
          <w:tcPr>
            <w:tcW w:w="1480" w:type="dxa"/>
            <w:tcMar>
              <w:left w:w="29" w:type="dxa"/>
              <w:right w:w="14" w:type="dxa"/>
            </w:tcMar>
            <w:vAlign w:val="center"/>
          </w:tcPr>
          <w:p w14:paraId="1EA96BFF" w14:textId="77777777" w:rsidR="00F046D9" w:rsidRDefault="00F046D9" w:rsidP="00F046D9">
            <w:pPr>
              <w:jc w:val="center"/>
              <w:rPr>
                <w:rFonts w:ascii="Arial Unicode" w:hAnsi="Arial Unicode"/>
                <w:color w:val="000000"/>
                <w:sz w:val="21"/>
                <w:szCs w:val="21"/>
              </w:rPr>
            </w:pPr>
            <w:r>
              <w:rPr>
                <w:rFonts w:ascii="Arial Unicode" w:hAnsi="Arial Unicode"/>
                <w:color w:val="000000"/>
                <w:sz w:val="21"/>
                <w:szCs w:val="21"/>
              </w:rPr>
              <w:t>-</w:t>
            </w:r>
          </w:p>
        </w:tc>
        <w:tc>
          <w:tcPr>
            <w:tcW w:w="1504" w:type="dxa"/>
            <w:tcMar>
              <w:left w:w="29" w:type="dxa"/>
              <w:right w:w="14" w:type="dxa"/>
            </w:tcMar>
            <w:vAlign w:val="center"/>
          </w:tcPr>
          <w:p w14:paraId="64A0DC71" w14:textId="77777777" w:rsidR="00F046D9" w:rsidRDefault="00F046D9" w:rsidP="00F046D9">
            <w:pPr>
              <w:jc w:val="center"/>
              <w:rPr>
                <w:rFonts w:ascii="Arial Unicode" w:hAnsi="Arial Unicode"/>
                <w:color w:val="000000"/>
                <w:sz w:val="21"/>
                <w:szCs w:val="21"/>
              </w:rPr>
            </w:pPr>
            <w:r>
              <w:rPr>
                <w:rFonts w:ascii="Arial Unicode" w:hAnsi="Arial Unicode"/>
                <w:color w:val="000000"/>
                <w:sz w:val="21"/>
                <w:szCs w:val="21"/>
              </w:rPr>
              <w:t>1.074</w:t>
            </w:r>
          </w:p>
        </w:tc>
        <w:tc>
          <w:tcPr>
            <w:tcW w:w="1107" w:type="dxa"/>
            <w:tcMar>
              <w:left w:w="29" w:type="dxa"/>
              <w:right w:w="14" w:type="dxa"/>
            </w:tcMar>
            <w:vAlign w:val="center"/>
          </w:tcPr>
          <w:p w14:paraId="0A35CDD8" w14:textId="77777777" w:rsidR="00F046D9" w:rsidRDefault="00F046D9" w:rsidP="00F046D9">
            <w:pPr>
              <w:jc w:val="center"/>
              <w:rPr>
                <w:rFonts w:ascii="Arial Unicode" w:hAnsi="Arial Unicode"/>
                <w:color w:val="000000"/>
                <w:sz w:val="21"/>
                <w:szCs w:val="21"/>
              </w:rPr>
            </w:pPr>
            <w:r>
              <w:rPr>
                <w:rFonts w:ascii="Arial Unicode" w:hAnsi="Arial Unicode"/>
                <w:color w:val="000000"/>
                <w:sz w:val="21"/>
                <w:szCs w:val="21"/>
              </w:rPr>
              <w:t>-</w:t>
            </w:r>
          </w:p>
        </w:tc>
      </w:tr>
      <w:tr w:rsidR="00F046D9" w14:paraId="67740250" w14:textId="77777777" w:rsidTr="00CF2920">
        <w:tc>
          <w:tcPr>
            <w:tcW w:w="1067" w:type="dxa"/>
            <w:tcMar>
              <w:left w:w="29" w:type="dxa"/>
              <w:right w:w="14" w:type="dxa"/>
            </w:tcMar>
            <w:vAlign w:val="center"/>
          </w:tcPr>
          <w:p w14:paraId="5C3FA57B" w14:textId="77777777" w:rsidR="00F046D9" w:rsidRDefault="00F046D9" w:rsidP="00F046D9">
            <w:pPr>
              <w:jc w:val="center"/>
              <w:rPr>
                <w:rFonts w:ascii="Arial Unicode" w:hAnsi="Arial Unicode"/>
                <w:color w:val="000000"/>
                <w:sz w:val="21"/>
                <w:szCs w:val="21"/>
              </w:rPr>
            </w:pPr>
            <w:r>
              <w:rPr>
                <w:rFonts w:ascii="Arial Unicode" w:hAnsi="Arial Unicode"/>
                <w:color w:val="000000"/>
                <w:sz w:val="21"/>
                <w:szCs w:val="21"/>
              </w:rPr>
              <w:t>ՀԴԾ</w:t>
            </w:r>
          </w:p>
        </w:tc>
        <w:tc>
          <w:tcPr>
            <w:tcW w:w="1387" w:type="dxa"/>
            <w:tcMar>
              <w:left w:w="29" w:type="dxa"/>
              <w:right w:w="14" w:type="dxa"/>
            </w:tcMar>
            <w:vAlign w:val="center"/>
          </w:tcPr>
          <w:p w14:paraId="10BC3794" w14:textId="77777777" w:rsidR="00F046D9" w:rsidRDefault="00F046D9" w:rsidP="00F046D9">
            <w:pPr>
              <w:jc w:val="center"/>
              <w:rPr>
                <w:rFonts w:ascii="Arial Unicode" w:hAnsi="Arial Unicode"/>
                <w:color w:val="000000"/>
                <w:sz w:val="21"/>
                <w:szCs w:val="21"/>
              </w:rPr>
            </w:pPr>
            <w:r>
              <w:rPr>
                <w:rFonts w:ascii="Arial Unicode" w:hAnsi="Arial Unicode"/>
                <w:color w:val="000000"/>
                <w:sz w:val="21"/>
                <w:szCs w:val="21"/>
              </w:rPr>
              <w:t>-</w:t>
            </w:r>
          </w:p>
        </w:tc>
        <w:tc>
          <w:tcPr>
            <w:tcW w:w="1387" w:type="dxa"/>
            <w:tcMar>
              <w:left w:w="29" w:type="dxa"/>
              <w:right w:w="14" w:type="dxa"/>
            </w:tcMar>
            <w:vAlign w:val="center"/>
          </w:tcPr>
          <w:p w14:paraId="1FACDEB7" w14:textId="77777777" w:rsidR="00F046D9" w:rsidRDefault="00F046D9" w:rsidP="00F046D9">
            <w:pPr>
              <w:jc w:val="center"/>
              <w:rPr>
                <w:rFonts w:ascii="Arial Unicode" w:hAnsi="Arial Unicode"/>
                <w:color w:val="000000"/>
                <w:sz w:val="21"/>
                <w:szCs w:val="21"/>
              </w:rPr>
            </w:pPr>
            <w:r>
              <w:rPr>
                <w:rFonts w:ascii="Arial Unicode" w:hAnsi="Arial Unicode"/>
                <w:color w:val="000000"/>
                <w:sz w:val="21"/>
                <w:szCs w:val="21"/>
              </w:rPr>
              <w:t>-</w:t>
            </w:r>
          </w:p>
        </w:tc>
        <w:tc>
          <w:tcPr>
            <w:tcW w:w="1387" w:type="dxa"/>
            <w:tcMar>
              <w:left w:w="29" w:type="dxa"/>
              <w:right w:w="14" w:type="dxa"/>
            </w:tcMar>
            <w:vAlign w:val="center"/>
          </w:tcPr>
          <w:p w14:paraId="45E8E3ED" w14:textId="77777777" w:rsidR="00F046D9" w:rsidRDefault="00F046D9" w:rsidP="00F046D9">
            <w:pPr>
              <w:jc w:val="center"/>
              <w:rPr>
                <w:rFonts w:ascii="Arial Unicode" w:hAnsi="Arial Unicode"/>
                <w:color w:val="000000"/>
                <w:sz w:val="21"/>
                <w:szCs w:val="21"/>
              </w:rPr>
            </w:pPr>
            <w:r>
              <w:rPr>
                <w:rFonts w:ascii="Arial Unicode" w:hAnsi="Arial Unicode"/>
                <w:color w:val="000000"/>
                <w:sz w:val="21"/>
                <w:szCs w:val="21"/>
              </w:rPr>
              <w:t>-</w:t>
            </w:r>
          </w:p>
        </w:tc>
        <w:tc>
          <w:tcPr>
            <w:tcW w:w="1480" w:type="dxa"/>
            <w:tcMar>
              <w:left w:w="29" w:type="dxa"/>
              <w:right w:w="14" w:type="dxa"/>
            </w:tcMar>
            <w:vAlign w:val="center"/>
          </w:tcPr>
          <w:p w14:paraId="127CE5F3" w14:textId="77777777" w:rsidR="00F046D9" w:rsidRDefault="00F046D9" w:rsidP="00F046D9">
            <w:pPr>
              <w:jc w:val="center"/>
              <w:rPr>
                <w:rFonts w:ascii="Arial Unicode" w:hAnsi="Arial Unicode"/>
                <w:color w:val="000000"/>
                <w:sz w:val="21"/>
                <w:szCs w:val="21"/>
              </w:rPr>
            </w:pPr>
            <w:r>
              <w:rPr>
                <w:rFonts w:ascii="Arial Unicode" w:hAnsi="Arial Unicode"/>
                <w:color w:val="000000"/>
                <w:sz w:val="21"/>
                <w:szCs w:val="21"/>
              </w:rPr>
              <w:t>-</w:t>
            </w:r>
          </w:p>
        </w:tc>
        <w:tc>
          <w:tcPr>
            <w:tcW w:w="1504" w:type="dxa"/>
            <w:tcMar>
              <w:left w:w="29" w:type="dxa"/>
              <w:right w:w="14" w:type="dxa"/>
            </w:tcMar>
            <w:vAlign w:val="center"/>
          </w:tcPr>
          <w:p w14:paraId="5C8E4F80" w14:textId="77777777" w:rsidR="00F046D9" w:rsidRDefault="00F046D9" w:rsidP="00F046D9">
            <w:pPr>
              <w:jc w:val="center"/>
              <w:rPr>
                <w:rFonts w:ascii="Arial Unicode" w:hAnsi="Arial Unicode"/>
                <w:color w:val="000000"/>
                <w:sz w:val="21"/>
                <w:szCs w:val="21"/>
              </w:rPr>
            </w:pPr>
            <w:r>
              <w:rPr>
                <w:rFonts w:ascii="Arial Unicode" w:hAnsi="Arial Unicode"/>
                <w:color w:val="000000"/>
                <w:sz w:val="21"/>
                <w:szCs w:val="21"/>
              </w:rPr>
              <w:t>1.066</w:t>
            </w:r>
          </w:p>
        </w:tc>
        <w:tc>
          <w:tcPr>
            <w:tcW w:w="1107" w:type="dxa"/>
            <w:tcMar>
              <w:left w:w="29" w:type="dxa"/>
              <w:right w:w="14" w:type="dxa"/>
            </w:tcMar>
            <w:vAlign w:val="center"/>
          </w:tcPr>
          <w:p w14:paraId="5A8CD27E" w14:textId="77777777" w:rsidR="00F046D9" w:rsidRDefault="00F046D9" w:rsidP="00F046D9">
            <w:pPr>
              <w:jc w:val="center"/>
              <w:rPr>
                <w:rFonts w:ascii="Arial Unicode" w:hAnsi="Arial Unicode"/>
                <w:color w:val="000000"/>
                <w:sz w:val="21"/>
                <w:szCs w:val="21"/>
              </w:rPr>
            </w:pPr>
            <w:r>
              <w:rPr>
                <w:rFonts w:ascii="Arial Unicode" w:hAnsi="Arial Unicode"/>
                <w:color w:val="000000"/>
                <w:sz w:val="21"/>
                <w:szCs w:val="21"/>
              </w:rPr>
              <w:t>-</w:t>
            </w:r>
          </w:p>
        </w:tc>
      </w:tr>
    </w:tbl>
    <w:p w14:paraId="6889AF65" w14:textId="77777777" w:rsidR="00F046D9" w:rsidRDefault="00F046D9" w:rsidP="00F046D9">
      <w:pPr>
        <w:spacing w:before="240" w:line="276" w:lineRule="auto"/>
        <w:ind w:firstLine="547"/>
        <w:jc w:val="both"/>
        <w:rPr>
          <w:rFonts w:ascii="GHEA Grapalat" w:hAnsi="GHEA Grapalat"/>
          <w:lang w:val="hy-AM"/>
        </w:rPr>
      </w:pPr>
      <w:r w:rsidRPr="00F4268F">
        <w:rPr>
          <w:rFonts w:ascii="GHEA Grapalat" w:hAnsi="GHEA Grapalat"/>
        </w:rPr>
        <w:t xml:space="preserve">Համաձայն </w:t>
      </w:r>
      <w:r>
        <w:rPr>
          <w:rFonts w:ascii="GHEA Grapalat" w:hAnsi="GHEA Grapalat"/>
        </w:rPr>
        <w:t>ն</w:t>
      </w:r>
      <w:r w:rsidRPr="00F4268F">
        <w:rPr>
          <w:rFonts w:ascii="GHEA Grapalat" w:hAnsi="GHEA Grapalat"/>
        </w:rPr>
        <w:t>ույն հրամանի</w:t>
      </w:r>
      <w:r>
        <w:rPr>
          <w:rFonts w:ascii="GHEA Grapalat" w:hAnsi="GHEA Grapalat"/>
        </w:rPr>
        <w:t xml:space="preserve"> ֆինանսավորման հաշվարկի Սգ2 </w:t>
      </w:r>
      <w:r>
        <w:rPr>
          <w:rFonts w:ascii="GHEA Grapalat" w:hAnsi="GHEA Grapalat"/>
          <w:lang w:val="hy-AM"/>
        </w:rPr>
        <w:t>գործակից</w:t>
      </w:r>
      <w:r>
        <w:rPr>
          <w:rFonts w:ascii="GHEA Grapalat" w:hAnsi="GHEA Grapalat"/>
        </w:rPr>
        <w:t>ը հավասար է 80,775.76 դրամ</w:t>
      </w:r>
      <w:r>
        <w:rPr>
          <w:rFonts w:ascii="GHEA Grapalat" w:hAnsi="GHEA Grapalat"/>
          <w:lang w:val="hy-AM"/>
        </w:rPr>
        <w:t>ին</w:t>
      </w:r>
      <w:r>
        <w:rPr>
          <w:rFonts w:ascii="GHEA Grapalat" w:hAnsi="GHEA Grapalat"/>
        </w:rPr>
        <w:t xml:space="preserve"> </w:t>
      </w:r>
      <w:r>
        <w:rPr>
          <w:rFonts w:ascii="GHEA Grapalat" w:hAnsi="GHEA Grapalat"/>
          <w:lang w:val="hy-AM"/>
        </w:rPr>
        <w:t xml:space="preserve">գումարելով </w:t>
      </w:r>
      <w:r>
        <w:rPr>
          <w:rFonts w:ascii="GHEA Grapalat" w:hAnsi="GHEA Grapalat"/>
        </w:rPr>
        <w:t xml:space="preserve">Սգ1 </w:t>
      </w:r>
      <w:r>
        <w:rPr>
          <w:rFonts w:ascii="GHEA Grapalat" w:hAnsi="GHEA Grapalat"/>
          <w:lang w:val="hy-AM"/>
        </w:rPr>
        <w:t>(</w:t>
      </w:r>
      <w:r>
        <w:rPr>
          <w:rFonts w:ascii="GHEA Grapalat" w:hAnsi="GHEA Grapalat"/>
        </w:rPr>
        <w:t>27,506.3 դրամ</w:t>
      </w:r>
      <w:r>
        <w:rPr>
          <w:rFonts w:ascii="GHEA Grapalat" w:hAnsi="GHEA Grapalat"/>
          <w:lang w:val="hy-AM"/>
        </w:rPr>
        <w:t>)</w:t>
      </w:r>
      <w:r>
        <w:rPr>
          <w:rFonts w:ascii="GHEA Grapalat" w:hAnsi="GHEA Grapalat"/>
        </w:rPr>
        <w:t>, հետևաբար Սգ2</w:t>
      </w:r>
      <w:r>
        <w:rPr>
          <w:rFonts w:ascii="GHEA Grapalat" w:hAnsi="GHEA Grapalat"/>
          <w:lang w:val="hy-AM"/>
        </w:rPr>
        <w:t>-ը</w:t>
      </w:r>
      <w:r>
        <w:rPr>
          <w:rFonts w:ascii="GHEA Grapalat" w:hAnsi="GHEA Grapalat"/>
        </w:rPr>
        <w:t xml:space="preserve"> հավասար է </w:t>
      </w:r>
      <w:r w:rsidRPr="00C54265">
        <w:rPr>
          <w:rFonts w:ascii="GHEA Grapalat" w:hAnsi="GHEA Grapalat"/>
        </w:rPr>
        <w:t>108,28</w:t>
      </w:r>
      <w:r w:rsidRPr="001168A9">
        <w:rPr>
          <w:rFonts w:ascii="GHEA Grapalat" w:hAnsi="GHEA Grapalat"/>
        </w:rPr>
        <w:t>2</w:t>
      </w:r>
      <w:r w:rsidRPr="00C54265">
        <w:rPr>
          <w:rFonts w:ascii="GHEA Grapalat" w:hAnsi="GHEA Grapalat"/>
        </w:rPr>
        <w:t>.06</w:t>
      </w:r>
      <w:r>
        <w:rPr>
          <w:rFonts w:ascii="GHEA Grapalat" w:hAnsi="GHEA Grapalat"/>
        </w:rPr>
        <w:t xml:space="preserve"> դրամ: Սակայն </w:t>
      </w:r>
      <w:r>
        <w:rPr>
          <w:rFonts w:ascii="GHEA Grapalat" w:hAnsi="GHEA Grapalat"/>
          <w:lang w:val="hy-AM"/>
        </w:rPr>
        <w:t>հաշվեքննությամբ պարզվել է, որ Մ</w:t>
      </w:r>
      <w:r w:rsidRPr="00F4268F">
        <w:rPr>
          <w:rFonts w:ascii="GHEA Grapalat" w:hAnsi="GHEA Grapalat"/>
        </w:rPr>
        <w:t xml:space="preserve">արզպետարանի կողմից կատարված </w:t>
      </w:r>
      <w:r>
        <w:rPr>
          <w:rFonts w:ascii="GHEA Grapalat" w:hAnsi="GHEA Grapalat"/>
        </w:rPr>
        <w:t xml:space="preserve">Սգ2 </w:t>
      </w:r>
      <w:r>
        <w:rPr>
          <w:rFonts w:ascii="GHEA Grapalat" w:hAnsi="GHEA Grapalat"/>
          <w:lang w:val="hy-AM"/>
        </w:rPr>
        <w:t>գործակց</w:t>
      </w:r>
      <w:r>
        <w:rPr>
          <w:rFonts w:ascii="GHEA Grapalat" w:hAnsi="GHEA Grapalat"/>
        </w:rPr>
        <w:t>ի</w:t>
      </w:r>
      <w:r w:rsidRPr="00F4268F">
        <w:rPr>
          <w:rFonts w:ascii="GHEA Grapalat" w:hAnsi="GHEA Grapalat"/>
        </w:rPr>
        <w:t xml:space="preserve"> հաշվարկ</w:t>
      </w:r>
      <w:r>
        <w:rPr>
          <w:rFonts w:ascii="GHEA Grapalat" w:hAnsi="GHEA Grapalat"/>
          <w:lang w:val="hy-AM"/>
        </w:rPr>
        <w:t>ման ժամանակ</w:t>
      </w:r>
      <w:r>
        <w:rPr>
          <w:rFonts w:ascii="GHEA Grapalat" w:hAnsi="GHEA Grapalat"/>
        </w:rPr>
        <w:t xml:space="preserve"> բանաձևում 80,775.76 դրամ</w:t>
      </w:r>
      <w:r>
        <w:rPr>
          <w:rFonts w:ascii="GHEA Grapalat" w:hAnsi="GHEA Grapalat"/>
          <w:lang w:val="hy-AM"/>
        </w:rPr>
        <w:t>ին</w:t>
      </w:r>
      <w:r>
        <w:rPr>
          <w:rFonts w:ascii="GHEA Grapalat" w:hAnsi="GHEA Grapalat"/>
        </w:rPr>
        <w:t xml:space="preserve"> </w:t>
      </w:r>
      <w:r>
        <w:rPr>
          <w:rFonts w:ascii="GHEA Grapalat" w:hAnsi="GHEA Grapalat"/>
          <w:lang w:val="hy-AM"/>
        </w:rPr>
        <w:t>գումարվել է</w:t>
      </w:r>
      <w:r>
        <w:rPr>
          <w:rFonts w:ascii="GHEA Grapalat" w:hAnsi="GHEA Grapalat"/>
        </w:rPr>
        <w:t xml:space="preserve"> Սգ1 </w:t>
      </w:r>
      <w:r>
        <w:rPr>
          <w:rFonts w:ascii="GHEA Grapalat" w:hAnsi="GHEA Grapalat"/>
          <w:lang w:val="hy-AM"/>
        </w:rPr>
        <w:t>գործակից</w:t>
      </w:r>
      <w:r>
        <w:rPr>
          <w:rFonts w:ascii="GHEA Grapalat" w:hAnsi="GHEA Grapalat"/>
        </w:rPr>
        <w:t>ը</w:t>
      </w:r>
      <w:r>
        <w:rPr>
          <w:rFonts w:ascii="GHEA Grapalat" w:hAnsi="GHEA Grapalat"/>
          <w:lang w:val="hy-AM"/>
        </w:rPr>
        <w:t xml:space="preserve"> բազմապատկ</w:t>
      </w:r>
      <w:r>
        <w:rPr>
          <w:rFonts w:ascii="GHEA Grapalat" w:hAnsi="GHEA Grapalat"/>
        </w:rPr>
        <w:t xml:space="preserve">ված </w:t>
      </w:r>
      <w:r>
        <w:rPr>
          <w:rFonts w:ascii="GHEA Grapalat" w:hAnsi="GHEA Grapalat"/>
          <w:lang w:val="hy-AM"/>
        </w:rPr>
        <w:t xml:space="preserve">վերը նշված հրամանով սահմանված </w:t>
      </w:r>
      <w:r>
        <w:rPr>
          <w:rFonts w:ascii="GHEA Grapalat" w:hAnsi="GHEA Grapalat"/>
        </w:rPr>
        <w:t>լրացուցիչ գործակիցներ</w:t>
      </w:r>
      <w:r>
        <w:rPr>
          <w:rFonts w:ascii="GHEA Grapalat" w:hAnsi="GHEA Grapalat"/>
          <w:lang w:val="hy-AM"/>
        </w:rPr>
        <w:t>ով՝</w:t>
      </w:r>
      <w:r>
        <w:rPr>
          <w:rFonts w:ascii="GHEA Grapalat" w:hAnsi="GHEA Grapalat"/>
        </w:rPr>
        <w:t xml:space="preserve"> կախված բնակավայրերի </w:t>
      </w:r>
      <w:r>
        <w:rPr>
          <w:rFonts w:ascii="GHEA Grapalat" w:hAnsi="GHEA Grapalat"/>
        </w:rPr>
        <w:lastRenderedPageBreak/>
        <w:t xml:space="preserve">բարձունքային նիշերից: </w:t>
      </w:r>
      <w:r w:rsidRPr="00356A38">
        <w:rPr>
          <w:rFonts w:ascii="GHEA Grapalat" w:hAnsi="GHEA Grapalat"/>
          <w:lang w:val="hy-AM"/>
        </w:rPr>
        <w:t>Աղյուսակ 4-ում</w:t>
      </w:r>
      <w:r>
        <w:rPr>
          <w:rFonts w:ascii="GHEA Grapalat" w:hAnsi="GHEA Grapalat"/>
          <w:lang w:val="hy-AM"/>
        </w:rPr>
        <w:t xml:space="preserve"> ներկայացված են Մարզպետարանի կողմից հաշվարկված, ինչպես նաև հաշվեքննությամբ իրականացված վերահաշվարկի արդյունքները:</w:t>
      </w:r>
    </w:p>
    <w:p w14:paraId="051AAAF5" w14:textId="77777777" w:rsidR="00F046D9" w:rsidRPr="00F4268F" w:rsidRDefault="00F046D9" w:rsidP="00F046D9">
      <w:pPr>
        <w:spacing w:line="276" w:lineRule="auto"/>
        <w:ind w:firstLine="540"/>
        <w:jc w:val="right"/>
        <w:rPr>
          <w:rFonts w:ascii="GHEA Grapalat" w:hAnsi="GHEA Grapalat"/>
        </w:rPr>
      </w:pPr>
      <w:r w:rsidRPr="00356A38">
        <w:rPr>
          <w:rFonts w:ascii="GHEA Grapalat" w:hAnsi="GHEA Grapalat"/>
          <w:lang w:val="hy-AM"/>
        </w:rPr>
        <w:t>Աղյուսակ 4</w:t>
      </w:r>
      <w:r>
        <w:rPr>
          <w:rFonts w:ascii="GHEA Grapalat" w:hAnsi="GHEA Grapalat"/>
          <w:lang w:val="hy-AM"/>
        </w:rPr>
        <w:t xml:space="preserve">   </w:t>
      </w:r>
      <w:r>
        <w:rPr>
          <w:rFonts w:ascii="GHEA Grapalat" w:hAnsi="GHEA Grapalat"/>
        </w:rPr>
        <w:t xml:space="preserve">      </w:t>
      </w:r>
      <w:r w:rsidRPr="00F4268F">
        <w:rPr>
          <w:rFonts w:ascii="GHEA Grapalat" w:hAnsi="GHEA Grapalat"/>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696"/>
        <w:gridCol w:w="1701"/>
        <w:gridCol w:w="1701"/>
        <w:gridCol w:w="1701"/>
        <w:gridCol w:w="1842"/>
      </w:tblGrid>
      <w:tr w:rsidR="00F046D9" w:rsidRPr="004B0B39" w14:paraId="5A72FCC9" w14:textId="77777777" w:rsidTr="00B43D5E">
        <w:trPr>
          <w:trHeight w:val="1223"/>
        </w:trPr>
        <w:tc>
          <w:tcPr>
            <w:tcW w:w="715" w:type="dxa"/>
            <w:tcMar>
              <w:left w:w="14" w:type="dxa"/>
              <w:right w:w="14" w:type="dxa"/>
            </w:tcMar>
            <w:vAlign w:val="center"/>
          </w:tcPr>
          <w:p w14:paraId="6B1D36BE" w14:textId="77777777" w:rsidR="00F046D9" w:rsidRPr="00446D36" w:rsidRDefault="00F046D9" w:rsidP="00F046D9">
            <w:pPr>
              <w:jc w:val="center"/>
              <w:rPr>
                <w:rFonts w:ascii="GHEA Grapalat" w:hAnsi="GHEA Grapalat" w:cs="Calibri"/>
                <w:color w:val="000000"/>
                <w:sz w:val="20"/>
                <w:lang w:val="hy-AM"/>
              </w:rPr>
            </w:pPr>
            <w:r w:rsidRPr="00446D36">
              <w:rPr>
                <w:rFonts w:ascii="GHEA Grapalat" w:hAnsi="GHEA Grapalat" w:cs="Calibri"/>
                <w:color w:val="000000"/>
                <w:sz w:val="20"/>
                <w:lang w:val="hy-AM"/>
              </w:rPr>
              <w:t>Գործակից</w:t>
            </w:r>
          </w:p>
        </w:tc>
        <w:tc>
          <w:tcPr>
            <w:tcW w:w="1696" w:type="dxa"/>
            <w:shd w:val="clear" w:color="auto" w:fill="auto"/>
            <w:tcMar>
              <w:left w:w="14" w:type="dxa"/>
              <w:right w:w="14" w:type="dxa"/>
            </w:tcMar>
            <w:vAlign w:val="center"/>
            <w:hideMark/>
          </w:tcPr>
          <w:p w14:paraId="5ACA0AA3" w14:textId="77777777" w:rsidR="00F046D9" w:rsidRPr="00446D36" w:rsidRDefault="00F046D9" w:rsidP="00F046D9">
            <w:pPr>
              <w:jc w:val="center"/>
              <w:rPr>
                <w:rFonts w:ascii="GHEA Grapalat" w:hAnsi="GHEA Grapalat" w:cs="Calibri"/>
                <w:color w:val="000000"/>
                <w:sz w:val="20"/>
              </w:rPr>
            </w:pPr>
            <w:r w:rsidRPr="00446D36">
              <w:rPr>
                <w:rFonts w:ascii="GHEA Grapalat" w:hAnsi="GHEA Grapalat" w:cs="Calibri"/>
                <w:color w:val="000000"/>
                <w:sz w:val="20"/>
              </w:rPr>
              <w:t>Հարթավայրային բնական գազով չջեռուցվող</w:t>
            </w:r>
          </w:p>
        </w:tc>
        <w:tc>
          <w:tcPr>
            <w:tcW w:w="1701" w:type="dxa"/>
            <w:shd w:val="clear" w:color="auto" w:fill="auto"/>
            <w:tcMar>
              <w:left w:w="14" w:type="dxa"/>
              <w:right w:w="14" w:type="dxa"/>
            </w:tcMar>
            <w:vAlign w:val="center"/>
            <w:hideMark/>
          </w:tcPr>
          <w:p w14:paraId="1406F38C" w14:textId="77777777" w:rsidR="00F046D9" w:rsidRPr="00446D36" w:rsidRDefault="00F046D9" w:rsidP="00F046D9">
            <w:pPr>
              <w:jc w:val="center"/>
              <w:rPr>
                <w:rFonts w:ascii="GHEA Grapalat" w:hAnsi="GHEA Grapalat" w:cs="Calibri"/>
                <w:color w:val="000000"/>
                <w:sz w:val="20"/>
              </w:rPr>
            </w:pPr>
            <w:r w:rsidRPr="00446D36">
              <w:rPr>
                <w:rFonts w:ascii="GHEA Grapalat" w:hAnsi="GHEA Grapalat" w:cs="Calibri"/>
                <w:color w:val="000000"/>
                <w:sz w:val="20"/>
              </w:rPr>
              <w:t>Լեռնային  բնական գազով ջեռուցվող</w:t>
            </w:r>
          </w:p>
        </w:tc>
        <w:tc>
          <w:tcPr>
            <w:tcW w:w="1701" w:type="dxa"/>
            <w:shd w:val="clear" w:color="auto" w:fill="auto"/>
            <w:tcMar>
              <w:left w:w="14" w:type="dxa"/>
              <w:right w:w="14" w:type="dxa"/>
            </w:tcMar>
            <w:vAlign w:val="center"/>
            <w:hideMark/>
          </w:tcPr>
          <w:p w14:paraId="69B9FDA6" w14:textId="77777777" w:rsidR="00F046D9" w:rsidRPr="00446D36" w:rsidRDefault="00F046D9" w:rsidP="00F046D9">
            <w:pPr>
              <w:jc w:val="center"/>
              <w:rPr>
                <w:rFonts w:ascii="GHEA Grapalat" w:hAnsi="GHEA Grapalat" w:cs="Calibri"/>
                <w:color w:val="000000"/>
                <w:sz w:val="20"/>
              </w:rPr>
            </w:pPr>
            <w:r w:rsidRPr="00446D36">
              <w:rPr>
                <w:rFonts w:ascii="GHEA Grapalat" w:hAnsi="GHEA Grapalat" w:cs="Calibri"/>
                <w:color w:val="000000"/>
                <w:sz w:val="20"/>
              </w:rPr>
              <w:t>լեռնային  բնական գազով չջեռուցվող</w:t>
            </w:r>
          </w:p>
        </w:tc>
        <w:tc>
          <w:tcPr>
            <w:tcW w:w="1701" w:type="dxa"/>
            <w:shd w:val="clear" w:color="auto" w:fill="auto"/>
            <w:tcMar>
              <w:left w:w="14" w:type="dxa"/>
              <w:right w:w="14" w:type="dxa"/>
            </w:tcMar>
            <w:vAlign w:val="center"/>
            <w:hideMark/>
          </w:tcPr>
          <w:p w14:paraId="1F44C790" w14:textId="77777777" w:rsidR="00F046D9" w:rsidRPr="00446D36" w:rsidRDefault="00F046D9" w:rsidP="00F046D9">
            <w:pPr>
              <w:jc w:val="center"/>
              <w:rPr>
                <w:rFonts w:ascii="GHEA Grapalat" w:hAnsi="GHEA Grapalat" w:cs="Calibri"/>
                <w:color w:val="000000"/>
                <w:sz w:val="20"/>
              </w:rPr>
            </w:pPr>
            <w:r w:rsidRPr="00446D36">
              <w:rPr>
                <w:rFonts w:ascii="GHEA Grapalat" w:hAnsi="GHEA Grapalat" w:cs="Calibri"/>
                <w:color w:val="000000"/>
                <w:sz w:val="20"/>
              </w:rPr>
              <w:t>բարձրլեռնային բնական գազով ջեռուցվող</w:t>
            </w:r>
          </w:p>
        </w:tc>
        <w:tc>
          <w:tcPr>
            <w:tcW w:w="1842" w:type="dxa"/>
            <w:shd w:val="clear" w:color="auto" w:fill="auto"/>
            <w:tcMar>
              <w:left w:w="14" w:type="dxa"/>
              <w:right w:w="14" w:type="dxa"/>
            </w:tcMar>
            <w:vAlign w:val="center"/>
            <w:hideMark/>
          </w:tcPr>
          <w:p w14:paraId="2CA89543" w14:textId="77777777" w:rsidR="00F046D9" w:rsidRPr="00446D36" w:rsidRDefault="00F046D9" w:rsidP="00F046D9">
            <w:pPr>
              <w:jc w:val="center"/>
              <w:rPr>
                <w:rFonts w:ascii="GHEA Grapalat" w:hAnsi="GHEA Grapalat" w:cs="Calibri"/>
                <w:color w:val="000000"/>
                <w:sz w:val="20"/>
              </w:rPr>
            </w:pPr>
            <w:r w:rsidRPr="00446D36">
              <w:rPr>
                <w:rFonts w:ascii="GHEA Grapalat" w:hAnsi="GHEA Grapalat" w:cs="Calibri"/>
                <w:color w:val="000000"/>
                <w:sz w:val="20"/>
              </w:rPr>
              <w:t>բարձր լեռնային  բնական գազով չջեռուցվող</w:t>
            </w:r>
          </w:p>
        </w:tc>
      </w:tr>
      <w:tr w:rsidR="00F046D9" w:rsidRPr="004B0B39" w14:paraId="50638EAF" w14:textId="77777777" w:rsidTr="00B43D5E">
        <w:trPr>
          <w:trHeight w:val="852"/>
        </w:trPr>
        <w:tc>
          <w:tcPr>
            <w:tcW w:w="715" w:type="dxa"/>
            <w:tcMar>
              <w:left w:w="29" w:type="dxa"/>
              <w:right w:w="14" w:type="dxa"/>
            </w:tcMar>
            <w:vAlign w:val="center"/>
          </w:tcPr>
          <w:p w14:paraId="085895DF" w14:textId="77777777" w:rsidR="00F046D9" w:rsidRPr="00446D36" w:rsidRDefault="00F046D9" w:rsidP="00F046D9">
            <w:pPr>
              <w:jc w:val="center"/>
              <w:rPr>
                <w:rFonts w:ascii="Calibri" w:hAnsi="Calibri" w:cs="Calibri"/>
                <w:color w:val="000000"/>
                <w:sz w:val="20"/>
              </w:rPr>
            </w:pPr>
            <w:r w:rsidRPr="00446D36">
              <w:rPr>
                <w:rFonts w:ascii="Calibri" w:hAnsi="Calibri" w:cs="Calibri"/>
                <w:color w:val="000000"/>
                <w:sz w:val="20"/>
              </w:rPr>
              <w:t>Սգ1</w:t>
            </w:r>
          </w:p>
        </w:tc>
        <w:tc>
          <w:tcPr>
            <w:tcW w:w="1696" w:type="dxa"/>
            <w:shd w:val="clear" w:color="auto" w:fill="auto"/>
            <w:tcMar>
              <w:left w:w="29" w:type="dxa"/>
              <w:right w:w="14" w:type="dxa"/>
            </w:tcMar>
            <w:vAlign w:val="center"/>
            <w:hideMark/>
          </w:tcPr>
          <w:p w14:paraId="497A403D" w14:textId="77777777" w:rsidR="00F046D9" w:rsidRPr="00446D36" w:rsidRDefault="00F046D9" w:rsidP="00F046D9">
            <w:pPr>
              <w:jc w:val="center"/>
              <w:rPr>
                <w:rFonts w:ascii="Calibri" w:hAnsi="Calibri" w:cs="Calibri"/>
                <w:color w:val="000000"/>
                <w:sz w:val="20"/>
              </w:rPr>
            </w:pPr>
            <w:r w:rsidRPr="00446D36">
              <w:rPr>
                <w:rFonts w:ascii="Calibri" w:hAnsi="Calibri" w:cs="Calibri"/>
                <w:color w:val="000000"/>
                <w:sz w:val="20"/>
              </w:rPr>
              <w:t xml:space="preserve">27,506.3*1.77= </w:t>
            </w:r>
            <w:r w:rsidRPr="00446D36">
              <w:rPr>
                <w:rFonts w:ascii="Calibri" w:hAnsi="Calibri" w:cs="Calibri"/>
                <w:b/>
                <w:color w:val="000000"/>
                <w:sz w:val="20"/>
              </w:rPr>
              <w:t>48,686.2</w:t>
            </w:r>
          </w:p>
        </w:tc>
        <w:tc>
          <w:tcPr>
            <w:tcW w:w="1701" w:type="dxa"/>
            <w:shd w:val="clear" w:color="auto" w:fill="auto"/>
            <w:tcMar>
              <w:left w:w="29" w:type="dxa"/>
              <w:right w:w="14" w:type="dxa"/>
            </w:tcMar>
            <w:vAlign w:val="center"/>
            <w:hideMark/>
          </w:tcPr>
          <w:p w14:paraId="71FF2EC9" w14:textId="77777777" w:rsidR="00F046D9" w:rsidRPr="00446D36" w:rsidRDefault="00F046D9" w:rsidP="00F046D9">
            <w:pPr>
              <w:jc w:val="center"/>
              <w:rPr>
                <w:rFonts w:ascii="Calibri" w:hAnsi="Calibri" w:cs="Calibri"/>
                <w:color w:val="000000"/>
                <w:sz w:val="20"/>
              </w:rPr>
            </w:pPr>
            <w:r w:rsidRPr="00446D36">
              <w:rPr>
                <w:rFonts w:ascii="Calibri" w:hAnsi="Calibri" w:cs="Calibri"/>
                <w:color w:val="000000"/>
                <w:sz w:val="20"/>
              </w:rPr>
              <w:t xml:space="preserve">27,506.3*1.132= </w:t>
            </w:r>
            <w:r w:rsidRPr="00446D36">
              <w:rPr>
                <w:rFonts w:ascii="Calibri" w:hAnsi="Calibri" w:cs="Calibri"/>
                <w:b/>
                <w:color w:val="000000"/>
                <w:sz w:val="20"/>
              </w:rPr>
              <w:t>31,137.1</w:t>
            </w:r>
          </w:p>
        </w:tc>
        <w:tc>
          <w:tcPr>
            <w:tcW w:w="1701" w:type="dxa"/>
            <w:shd w:val="clear" w:color="auto" w:fill="auto"/>
            <w:tcMar>
              <w:left w:w="29" w:type="dxa"/>
              <w:right w:w="14" w:type="dxa"/>
            </w:tcMar>
            <w:vAlign w:val="center"/>
            <w:hideMark/>
          </w:tcPr>
          <w:p w14:paraId="65B2D1EC" w14:textId="77777777" w:rsidR="00F046D9" w:rsidRPr="00446D36" w:rsidRDefault="00F046D9" w:rsidP="00F046D9">
            <w:pPr>
              <w:jc w:val="center"/>
              <w:rPr>
                <w:rFonts w:ascii="Calibri" w:hAnsi="Calibri" w:cs="Calibri"/>
                <w:color w:val="000000"/>
                <w:sz w:val="20"/>
              </w:rPr>
            </w:pPr>
            <w:r w:rsidRPr="00446D36">
              <w:rPr>
                <w:rFonts w:ascii="Calibri" w:hAnsi="Calibri" w:cs="Calibri"/>
                <w:color w:val="000000"/>
                <w:sz w:val="20"/>
              </w:rPr>
              <w:t>27,506.3*1.132* 1.77=</w:t>
            </w:r>
            <w:r w:rsidRPr="00446D36">
              <w:rPr>
                <w:rFonts w:ascii="Calibri" w:hAnsi="Calibri" w:cs="Calibri"/>
                <w:b/>
                <w:color w:val="000000"/>
                <w:sz w:val="20"/>
              </w:rPr>
              <w:t>55,112.7</w:t>
            </w:r>
          </w:p>
        </w:tc>
        <w:tc>
          <w:tcPr>
            <w:tcW w:w="1701" w:type="dxa"/>
            <w:shd w:val="clear" w:color="auto" w:fill="auto"/>
            <w:tcMar>
              <w:left w:w="29" w:type="dxa"/>
              <w:right w:w="14" w:type="dxa"/>
            </w:tcMar>
            <w:vAlign w:val="center"/>
            <w:hideMark/>
          </w:tcPr>
          <w:p w14:paraId="182C4326" w14:textId="77777777" w:rsidR="00F046D9" w:rsidRPr="00446D36" w:rsidRDefault="00F046D9" w:rsidP="00F046D9">
            <w:pPr>
              <w:jc w:val="center"/>
              <w:rPr>
                <w:rFonts w:ascii="Calibri" w:hAnsi="Calibri" w:cs="Calibri"/>
                <w:color w:val="000000"/>
                <w:sz w:val="20"/>
              </w:rPr>
            </w:pPr>
            <w:r w:rsidRPr="00446D36">
              <w:rPr>
                <w:rFonts w:ascii="Calibri" w:hAnsi="Calibri" w:cs="Calibri"/>
                <w:color w:val="000000"/>
                <w:sz w:val="20"/>
              </w:rPr>
              <w:t xml:space="preserve">27,506.3*1.183= </w:t>
            </w:r>
            <w:r w:rsidRPr="00446D36">
              <w:rPr>
                <w:rFonts w:ascii="Calibri" w:hAnsi="Calibri" w:cs="Calibri"/>
                <w:b/>
                <w:color w:val="000000"/>
                <w:sz w:val="20"/>
              </w:rPr>
              <w:t>32,540.0</w:t>
            </w:r>
          </w:p>
        </w:tc>
        <w:tc>
          <w:tcPr>
            <w:tcW w:w="1842" w:type="dxa"/>
            <w:shd w:val="clear" w:color="auto" w:fill="auto"/>
            <w:tcMar>
              <w:left w:w="29" w:type="dxa"/>
              <w:right w:w="14" w:type="dxa"/>
            </w:tcMar>
            <w:vAlign w:val="center"/>
            <w:hideMark/>
          </w:tcPr>
          <w:p w14:paraId="7518B84E" w14:textId="77777777" w:rsidR="00F046D9" w:rsidRPr="00446D36" w:rsidRDefault="00F046D9" w:rsidP="00F046D9">
            <w:pPr>
              <w:jc w:val="center"/>
              <w:rPr>
                <w:rFonts w:ascii="Calibri" w:hAnsi="Calibri" w:cs="Calibri"/>
                <w:color w:val="000000"/>
                <w:sz w:val="20"/>
              </w:rPr>
            </w:pPr>
            <w:r w:rsidRPr="00446D36">
              <w:rPr>
                <w:rFonts w:ascii="Calibri" w:hAnsi="Calibri" w:cs="Calibri"/>
                <w:color w:val="000000"/>
                <w:sz w:val="20"/>
              </w:rPr>
              <w:t>27,506.3*1.183* 1.77=</w:t>
            </w:r>
            <w:r w:rsidRPr="00446D36">
              <w:rPr>
                <w:rFonts w:ascii="Calibri" w:hAnsi="Calibri" w:cs="Calibri"/>
                <w:b/>
                <w:color w:val="000000"/>
                <w:sz w:val="20"/>
              </w:rPr>
              <w:t>57,595.7</w:t>
            </w:r>
          </w:p>
        </w:tc>
      </w:tr>
      <w:tr w:rsidR="00F046D9" w:rsidRPr="004B0B39" w14:paraId="2940D0D1" w14:textId="77777777" w:rsidTr="00B43D5E">
        <w:trPr>
          <w:trHeight w:val="428"/>
        </w:trPr>
        <w:tc>
          <w:tcPr>
            <w:tcW w:w="715" w:type="dxa"/>
            <w:tcMar>
              <w:left w:w="29" w:type="dxa"/>
              <w:right w:w="14" w:type="dxa"/>
            </w:tcMar>
            <w:vAlign w:val="center"/>
          </w:tcPr>
          <w:p w14:paraId="16659D47" w14:textId="77777777" w:rsidR="00F046D9" w:rsidRPr="00446D36" w:rsidRDefault="00F046D9" w:rsidP="00F046D9">
            <w:pPr>
              <w:jc w:val="center"/>
              <w:rPr>
                <w:rFonts w:ascii="Calibri" w:hAnsi="Calibri" w:cs="Calibri"/>
                <w:color w:val="000000"/>
                <w:sz w:val="20"/>
              </w:rPr>
            </w:pPr>
          </w:p>
        </w:tc>
        <w:tc>
          <w:tcPr>
            <w:tcW w:w="8641" w:type="dxa"/>
            <w:gridSpan w:val="5"/>
            <w:shd w:val="clear" w:color="auto" w:fill="auto"/>
            <w:noWrap/>
            <w:tcMar>
              <w:left w:w="29" w:type="dxa"/>
              <w:right w:w="14" w:type="dxa"/>
            </w:tcMar>
            <w:vAlign w:val="center"/>
            <w:hideMark/>
          </w:tcPr>
          <w:p w14:paraId="534F6E21" w14:textId="77777777" w:rsidR="00F046D9" w:rsidRPr="00446D36" w:rsidRDefault="00F046D9" w:rsidP="00F046D9">
            <w:pPr>
              <w:jc w:val="center"/>
              <w:rPr>
                <w:rFonts w:ascii="GHEA Grapalat" w:hAnsi="GHEA Grapalat" w:cs="Calibri"/>
                <w:b/>
                <w:color w:val="000000"/>
                <w:sz w:val="20"/>
                <w:lang w:val="hy-AM"/>
              </w:rPr>
            </w:pPr>
            <w:r w:rsidRPr="00446D36">
              <w:rPr>
                <w:rFonts w:ascii="GHEA Grapalat" w:hAnsi="GHEA Grapalat" w:cs="Calibri"/>
                <w:b/>
                <w:color w:val="000000"/>
                <w:sz w:val="20"/>
              </w:rPr>
              <w:t>Մարզպետարանի կողմից հաշվարկված</w:t>
            </w:r>
            <w:r w:rsidRPr="00446D36">
              <w:rPr>
                <w:rFonts w:ascii="GHEA Grapalat" w:hAnsi="GHEA Grapalat" w:cs="Calibri"/>
                <w:b/>
                <w:color w:val="000000"/>
                <w:sz w:val="20"/>
                <w:lang w:val="hy-AM"/>
              </w:rPr>
              <w:t>ը</w:t>
            </w:r>
          </w:p>
        </w:tc>
      </w:tr>
      <w:tr w:rsidR="00F046D9" w:rsidRPr="004B0B39" w14:paraId="3C08D49B" w14:textId="77777777" w:rsidTr="00B43D5E">
        <w:trPr>
          <w:trHeight w:val="576"/>
        </w:trPr>
        <w:tc>
          <w:tcPr>
            <w:tcW w:w="715" w:type="dxa"/>
            <w:tcMar>
              <w:left w:w="29" w:type="dxa"/>
              <w:right w:w="14" w:type="dxa"/>
            </w:tcMar>
            <w:vAlign w:val="center"/>
          </w:tcPr>
          <w:p w14:paraId="369799D3" w14:textId="77777777" w:rsidR="00F046D9" w:rsidRPr="00446D36" w:rsidRDefault="00F046D9" w:rsidP="00F046D9">
            <w:pPr>
              <w:jc w:val="center"/>
              <w:rPr>
                <w:rFonts w:ascii="Calibri" w:hAnsi="Calibri" w:cs="Calibri"/>
                <w:color w:val="000000"/>
                <w:sz w:val="20"/>
              </w:rPr>
            </w:pPr>
            <w:r w:rsidRPr="00446D36">
              <w:rPr>
                <w:rFonts w:ascii="Calibri" w:hAnsi="Calibri" w:cs="Calibri"/>
                <w:color w:val="000000"/>
                <w:sz w:val="20"/>
              </w:rPr>
              <w:t>Սգ2</w:t>
            </w:r>
          </w:p>
        </w:tc>
        <w:tc>
          <w:tcPr>
            <w:tcW w:w="1696" w:type="dxa"/>
            <w:shd w:val="clear" w:color="auto" w:fill="auto"/>
            <w:tcMar>
              <w:left w:w="29" w:type="dxa"/>
              <w:right w:w="14" w:type="dxa"/>
            </w:tcMar>
            <w:vAlign w:val="center"/>
            <w:hideMark/>
          </w:tcPr>
          <w:p w14:paraId="70F4FA75" w14:textId="77777777" w:rsidR="00F046D9" w:rsidRPr="00446D36" w:rsidRDefault="00F046D9" w:rsidP="00F046D9">
            <w:pPr>
              <w:jc w:val="center"/>
              <w:rPr>
                <w:rFonts w:ascii="Calibri" w:hAnsi="Calibri" w:cs="Calibri"/>
                <w:color w:val="000000"/>
                <w:sz w:val="20"/>
              </w:rPr>
            </w:pPr>
            <w:r w:rsidRPr="00446D36">
              <w:rPr>
                <w:rFonts w:ascii="Calibri" w:hAnsi="Calibri" w:cs="Calibri"/>
                <w:color w:val="000000"/>
                <w:sz w:val="20"/>
              </w:rPr>
              <w:t xml:space="preserve">80,775.76+Սգ1= </w:t>
            </w:r>
            <w:r w:rsidRPr="00446D36">
              <w:rPr>
                <w:rFonts w:ascii="Calibri" w:hAnsi="Calibri" w:cs="Calibri"/>
                <w:b/>
                <w:color w:val="000000"/>
                <w:sz w:val="20"/>
              </w:rPr>
              <w:t>129,461.9</w:t>
            </w:r>
          </w:p>
        </w:tc>
        <w:tc>
          <w:tcPr>
            <w:tcW w:w="1701" w:type="dxa"/>
            <w:shd w:val="clear" w:color="auto" w:fill="auto"/>
            <w:tcMar>
              <w:left w:w="29" w:type="dxa"/>
              <w:right w:w="14" w:type="dxa"/>
            </w:tcMar>
            <w:vAlign w:val="center"/>
            <w:hideMark/>
          </w:tcPr>
          <w:p w14:paraId="01394D4C" w14:textId="77777777" w:rsidR="00F046D9" w:rsidRPr="00446D36" w:rsidRDefault="00F046D9" w:rsidP="00F046D9">
            <w:pPr>
              <w:jc w:val="center"/>
              <w:rPr>
                <w:rFonts w:ascii="Calibri" w:hAnsi="Calibri" w:cs="Calibri"/>
                <w:color w:val="000000"/>
                <w:sz w:val="20"/>
              </w:rPr>
            </w:pPr>
            <w:r w:rsidRPr="00446D36">
              <w:rPr>
                <w:rFonts w:ascii="Calibri" w:hAnsi="Calibri" w:cs="Calibri"/>
                <w:color w:val="000000"/>
                <w:sz w:val="20"/>
              </w:rPr>
              <w:t xml:space="preserve">80,775.76+Սգ1= </w:t>
            </w:r>
            <w:r w:rsidRPr="00446D36">
              <w:rPr>
                <w:rFonts w:ascii="Calibri" w:hAnsi="Calibri" w:cs="Calibri"/>
                <w:b/>
                <w:color w:val="000000"/>
                <w:sz w:val="20"/>
              </w:rPr>
              <w:t>111,912.9</w:t>
            </w:r>
          </w:p>
        </w:tc>
        <w:tc>
          <w:tcPr>
            <w:tcW w:w="1701" w:type="dxa"/>
            <w:shd w:val="clear" w:color="auto" w:fill="auto"/>
            <w:tcMar>
              <w:left w:w="29" w:type="dxa"/>
              <w:right w:w="14" w:type="dxa"/>
            </w:tcMar>
            <w:vAlign w:val="center"/>
            <w:hideMark/>
          </w:tcPr>
          <w:p w14:paraId="0E571A94" w14:textId="77777777" w:rsidR="00F046D9" w:rsidRPr="00446D36" w:rsidRDefault="00F046D9" w:rsidP="00F046D9">
            <w:pPr>
              <w:jc w:val="center"/>
              <w:rPr>
                <w:rFonts w:ascii="Calibri" w:hAnsi="Calibri" w:cs="Calibri"/>
                <w:color w:val="000000"/>
                <w:sz w:val="20"/>
              </w:rPr>
            </w:pPr>
            <w:r w:rsidRPr="00446D36">
              <w:rPr>
                <w:rFonts w:ascii="Calibri" w:hAnsi="Calibri" w:cs="Calibri"/>
                <w:color w:val="000000"/>
                <w:sz w:val="20"/>
              </w:rPr>
              <w:t xml:space="preserve">80,775.76+Սգ1= </w:t>
            </w:r>
            <w:r w:rsidRPr="00446D36">
              <w:rPr>
                <w:rFonts w:ascii="Calibri" w:hAnsi="Calibri" w:cs="Calibri"/>
                <w:b/>
                <w:color w:val="000000"/>
                <w:sz w:val="20"/>
              </w:rPr>
              <w:t>135,888.5</w:t>
            </w:r>
          </w:p>
        </w:tc>
        <w:tc>
          <w:tcPr>
            <w:tcW w:w="1701" w:type="dxa"/>
            <w:shd w:val="clear" w:color="auto" w:fill="auto"/>
            <w:tcMar>
              <w:left w:w="29" w:type="dxa"/>
              <w:right w:w="14" w:type="dxa"/>
            </w:tcMar>
            <w:vAlign w:val="center"/>
            <w:hideMark/>
          </w:tcPr>
          <w:p w14:paraId="3EA35B8F" w14:textId="77777777" w:rsidR="00F046D9" w:rsidRPr="00446D36" w:rsidRDefault="00F046D9" w:rsidP="00F046D9">
            <w:pPr>
              <w:jc w:val="center"/>
              <w:rPr>
                <w:rFonts w:ascii="Calibri" w:hAnsi="Calibri" w:cs="Calibri"/>
                <w:color w:val="000000"/>
                <w:sz w:val="20"/>
              </w:rPr>
            </w:pPr>
            <w:r w:rsidRPr="00446D36">
              <w:rPr>
                <w:rFonts w:ascii="Calibri" w:hAnsi="Calibri" w:cs="Calibri"/>
                <w:color w:val="000000"/>
                <w:sz w:val="20"/>
              </w:rPr>
              <w:t>80,775.76*1.074+ Սգ1=</w:t>
            </w:r>
            <w:r w:rsidRPr="00446D36">
              <w:rPr>
                <w:rFonts w:ascii="Calibri" w:hAnsi="Calibri" w:cs="Calibri"/>
                <w:b/>
                <w:color w:val="000000"/>
                <w:sz w:val="20"/>
              </w:rPr>
              <w:t>119,293.1</w:t>
            </w:r>
          </w:p>
        </w:tc>
        <w:tc>
          <w:tcPr>
            <w:tcW w:w="1842" w:type="dxa"/>
            <w:shd w:val="clear" w:color="auto" w:fill="auto"/>
            <w:tcMar>
              <w:left w:w="29" w:type="dxa"/>
              <w:right w:w="14" w:type="dxa"/>
            </w:tcMar>
            <w:vAlign w:val="center"/>
            <w:hideMark/>
          </w:tcPr>
          <w:p w14:paraId="1BFC6058" w14:textId="77777777" w:rsidR="00F046D9" w:rsidRPr="00446D36" w:rsidRDefault="00F046D9" w:rsidP="00F046D9">
            <w:pPr>
              <w:jc w:val="center"/>
              <w:rPr>
                <w:rFonts w:ascii="Calibri" w:hAnsi="Calibri" w:cs="Calibri"/>
                <w:color w:val="000000"/>
                <w:sz w:val="20"/>
              </w:rPr>
            </w:pPr>
            <w:r w:rsidRPr="00446D36">
              <w:rPr>
                <w:rFonts w:ascii="Calibri" w:hAnsi="Calibri" w:cs="Calibri"/>
                <w:color w:val="000000"/>
                <w:sz w:val="20"/>
              </w:rPr>
              <w:t>80,775.76*1.074+ Սգ1=</w:t>
            </w:r>
            <w:r w:rsidRPr="00446D36">
              <w:rPr>
                <w:rFonts w:ascii="Calibri" w:hAnsi="Calibri" w:cs="Calibri"/>
                <w:b/>
                <w:color w:val="000000"/>
                <w:sz w:val="20"/>
              </w:rPr>
              <w:t>144,348.9</w:t>
            </w:r>
          </w:p>
        </w:tc>
      </w:tr>
      <w:tr w:rsidR="00F046D9" w:rsidRPr="004B0B39" w14:paraId="3D43DB43" w14:textId="77777777" w:rsidTr="00B43D5E">
        <w:trPr>
          <w:trHeight w:val="318"/>
        </w:trPr>
        <w:tc>
          <w:tcPr>
            <w:tcW w:w="715" w:type="dxa"/>
            <w:tcMar>
              <w:left w:w="29" w:type="dxa"/>
              <w:right w:w="14" w:type="dxa"/>
            </w:tcMar>
            <w:vAlign w:val="center"/>
          </w:tcPr>
          <w:p w14:paraId="39D10079" w14:textId="77777777" w:rsidR="00F046D9" w:rsidRPr="00446D36" w:rsidRDefault="00F046D9" w:rsidP="00F046D9">
            <w:pPr>
              <w:jc w:val="center"/>
              <w:rPr>
                <w:rFonts w:ascii="Calibri" w:hAnsi="Calibri" w:cs="Calibri"/>
                <w:color w:val="000000"/>
                <w:sz w:val="20"/>
              </w:rPr>
            </w:pPr>
          </w:p>
        </w:tc>
        <w:tc>
          <w:tcPr>
            <w:tcW w:w="8641" w:type="dxa"/>
            <w:gridSpan w:val="5"/>
            <w:shd w:val="clear" w:color="auto" w:fill="auto"/>
            <w:noWrap/>
            <w:tcMar>
              <w:left w:w="29" w:type="dxa"/>
              <w:right w:w="14" w:type="dxa"/>
            </w:tcMar>
            <w:vAlign w:val="center"/>
            <w:hideMark/>
          </w:tcPr>
          <w:p w14:paraId="220BE458" w14:textId="77777777" w:rsidR="00F046D9" w:rsidRPr="00446D36" w:rsidRDefault="00F046D9" w:rsidP="00F046D9">
            <w:pPr>
              <w:jc w:val="center"/>
              <w:rPr>
                <w:rFonts w:ascii="GHEA Grapalat" w:hAnsi="GHEA Grapalat" w:cs="Calibri"/>
                <w:color w:val="000000"/>
                <w:sz w:val="20"/>
                <w:lang w:val="hy-AM"/>
              </w:rPr>
            </w:pPr>
            <w:r w:rsidRPr="00446D36">
              <w:rPr>
                <w:rFonts w:ascii="GHEA Grapalat" w:hAnsi="GHEA Grapalat" w:cs="Calibri"/>
                <w:b/>
                <w:color w:val="000000"/>
                <w:sz w:val="20"/>
                <w:lang w:val="hy-AM"/>
              </w:rPr>
              <w:t>Հաշվեքննությամբ վերահաշվարկվածը</w:t>
            </w:r>
          </w:p>
        </w:tc>
      </w:tr>
      <w:tr w:rsidR="00F046D9" w:rsidRPr="004B0B39" w14:paraId="724C7092" w14:textId="77777777" w:rsidTr="00B43D5E">
        <w:trPr>
          <w:trHeight w:val="864"/>
        </w:trPr>
        <w:tc>
          <w:tcPr>
            <w:tcW w:w="715" w:type="dxa"/>
            <w:tcMar>
              <w:left w:w="29" w:type="dxa"/>
              <w:right w:w="14" w:type="dxa"/>
            </w:tcMar>
            <w:vAlign w:val="center"/>
          </w:tcPr>
          <w:p w14:paraId="6F3F6444" w14:textId="77777777" w:rsidR="00F046D9" w:rsidRPr="00446D36" w:rsidRDefault="00F046D9" w:rsidP="00F046D9">
            <w:pPr>
              <w:jc w:val="center"/>
              <w:rPr>
                <w:rFonts w:ascii="Calibri" w:hAnsi="Calibri" w:cs="Calibri"/>
                <w:color w:val="000000"/>
                <w:sz w:val="20"/>
              </w:rPr>
            </w:pPr>
            <w:r w:rsidRPr="00446D36">
              <w:rPr>
                <w:rFonts w:ascii="Calibri" w:hAnsi="Calibri" w:cs="Calibri"/>
                <w:color w:val="000000"/>
                <w:sz w:val="20"/>
              </w:rPr>
              <w:t>Սգ2</w:t>
            </w:r>
          </w:p>
        </w:tc>
        <w:tc>
          <w:tcPr>
            <w:tcW w:w="1696" w:type="dxa"/>
            <w:shd w:val="clear" w:color="auto" w:fill="auto"/>
            <w:tcMar>
              <w:left w:w="29" w:type="dxa"/>
              <w:right w:w="14" w:type="dxa"/>
            </w:tcMar>
            <w:vAlign w:val="center"/>
            <w:hideMark/>
          </w:tcPr>
          <w:p w14:paraId="6DF6771E" w14:textId="77777777" w:rsidR="00F046D9" w:rsidRPr="00446D36" w:rsidRDefault="00F046D9" w:rsidP="00F046D9">
            <w:pPr>
              <w:jc w:val="center"/>
              <w:rPr>
                <w:rFonts w:ascii="Calibri" w:hAnsi="Calibri" w:cs="Calibri"/>
                <w:color w:val="000000"/>
                <w:sz w:val="20"/>
              </w:rPr>
            </w:pPr>
            <w:r w:rsidRPr="00446D36">
              <w:rPr>
                <w:rFonts w:ascii="Calibri" w:hAnsi="Calibri" w:cs="Calibri"/>
                <w:color w:val="000000"/>
                <w:sz w:val="20"/>
              </w:rPr>
              <w:t>80775.76+27506.3=</w:t>
            </w:r>
            <w:r w:rsidRPr="00446D36">
              <w:rPr>
                <w:rFonts w:ascii="Calibri" w:hAnsi="Calibri" w:cs="Calibri"/>
                <w:b/>
                <w:color w:val="000000"/>
                <w:sz w:val="20"/>
              </w:rPr>
              <w:t>108,282.1</w:t>
            </w:r>
          </w:p>
        </w:tc>
        <w:tc>
          <w:tcPr>
            <w:tcW w:w="1701" w:type="dxa"/>
            <w:shd w:val="clear" w:color="auto" w:fill="auto"/>
            <w:tcMar>
              <w:left w:w="29" w:type="dxa"/>
              <w:right w:w="14" w:type="dxa"/>
            </w:tcMar>
            <w:vAlign w:val="center"/>
            <w:hideMark/>
          </w:tcPr>
          <w:p w14:paraId="2344A1D3" w14:textId="77777777" w:rsidR="00F046D9" w:rsidRPr="00446D36" w:rsidRDefault="00F046D9" w:rsidP="00F046D9">
            <w:pPr>
              <w:jc w:val="center"/>
              <w:rPr>
                <w:rFonts w:ascii="Calibri" w:hAnsi="Calibri" w:cs="Calibri"/>
                <w:color w:val="000000"/>
                <w:sz w:val="20"/>
              </w:rPr>
            </w:pPr>
            <w:r w:rsidRPr="00446D36">
              <w:rPr>
                <w:rFonts w:ascii="Calibri" w:hAnsi="Calibri" w:cs="Calibri"/>
                <w:color w:val="000000"/>
                <w:sz w:val="20"/>
              </w:rPr>
              <w:t>80775.76+27506.3 =</w:t>
            </w:r>
            <w:r w:rsidRPr="00446D36">
              <w:rPr>
                <w:rFonts w:ascii="Calibri" w:hAnsi="Calibri" w:cs="Calibri"/>
                <w:b/>
                <w:color w:val="000000"/>
                <w:sz w:val="20"/>
              </w:rPr>
              <w:t>108,282.1</w:t>
            </w:r>
          </w:p>
        </w:tc>
        <w:tc>
          <w:tcPr>
            <w:tcW w:w="1701" w:type="dxa"/>
            <w:shd w:val="clear" w:color="auto" w:fill="auto"/>
            <w:tcMar>
              <w:left w:w="29" w:type="dxa"/>
              <w:right w:w="14" w:type="dxa"/>
            </w:tcMar>
            <w:vAlign w:val="center"/>
            <w:hideMark/>
          </w:tcPr>
          <w:p w14:paraId="1B00F319" w14:textId="77777777" w:rsidR="00F046D9" w:rsidRPr="00446D36" w:rsidRDefault="00F046D9" w:rsidP="00F046D9">
            <w:pPr>
              <w:jc w:val="center"/>
              <w:rPr>
                <w:rFonts w:ascii="Calibri" w:hAnsi="Calibri" w:cs="Calibri"/>
                <w:color w:val="000000"/>
                <w:sz w:val="20"/>
              </w:rPr>
            </w:pPr>
            <w:r w:rsidRPr="00446D36">
              <w:rPr>
                <w:rFonts w:ascii="Calibri" w:hAnsi="Calibri" w:cs="Calibri"/>
                <w:color w:val="000000"/>
                <w:sz w:val="20"/>
              </w:rPr>
              <w:t>80775.76+27506.3=</w:t>
            </w:r>
            <w:r w:rsidRPr="00446D36">
              <w:rPr>
                <w:rFonts w:ascii="Calibri" w:hAnsi="Calibri" w:cs="Calibri"/>
                <w:b/>
                <w:color w:val="000000"/>
                <w:sz w:val="20"/>
              </w:rPr>
              <w:t>108,282.1</w:t>
            </w:r>
          </w:p>
        </w:tc>
        <w:tc>
          <w:tcPr>
            <w:tcW w:w="1701" w:type="dxa"/>
            <w:shd w:val="clear" w:color="auto" w:fill="auto"/>
            <w:tcMar>
              <w:left w:w="29" w:type="dxa"/>
              <w:right w:w="14" w:type="dxa"/>
            </w:tcMar>
            <w:vAlign w:val="center"/>
            <w:hideMark/>
          </w:tcPr>
          <w:p w14:paraId="0E7AB896" w14:textId="77777777" w:rsidR="00F046D9" w:rsidRPr="00446D36" w:rsidRDefault="00F046D9" w:rsidP="00F046D9">
            <w:pPr>
              <w:jc w:val="center"/>
              <w:rPr>
                <w:rFonts w:ascii="Calibri" w:hAnsi="Calibri" w:cs="Calibri"/>
                <w:color w:val="000000"/>
                <w:sz w:val="20"/>
              </w:rPr>
            </w:pPr>
            <w:r w:rsidRPr="00446D36">
              <w:rPr>
                <w:rFonts w:ascii="Calibri" w:hAnsi="Calibri" w:cs="Calibri"/>
                <w:color w:val="000000"/>
                <w:sz w:val="20"/>
              </w:rPr>
              <w:t>(80775.76+27506.3)*1.074=</w:t>
            </w:r>
            <w:r w:rsidRPr="00446D36">
              <w:rPr>
                <w:rFonts w:ascii="Calibri" w:hAnsi="Calibri" w:cs="Calibri"/>
                <w:b/>
                <w:color w:val="000000"/>
                <w:sz w:val="20"/>
              </w:rPr>
              <w:t>116,294.9</w:t>
            </w:r>
          </w:p>
        </w:tc>
        <w:tc>
          <w:tcPr>
            <w:tcW w:w="1842" w:type="dxa"/>
            <w:shd w:val="clear" w:color="auto" w:fill="auto"/>
            <w:tcMar>
              <w:left w:w="29" w:type="dxa"/>
              <w:right w:w="14" w:type="dxa"/>
            </w:tcMar>
            <w:vAlign w:val="center"/>
            <w:hideMark/>
          </w:tcPr>
          <w:p w14:paraId="1508164E" w14:textId="77777777" w:rsidR="00F046D9" w:rsidRPr="00446D36" w:rsidRDefault="00F046D9" w:rsidP="00F046D9">
            <w:pPr>
              <w:jc w:val="center"/>
              <w:rPr>
                <w:rFonts w:ascii="Calibri" w:hAnsi="Calibri" w:cs="Calibri"/>
                <w:color w:val="000000"/>
                <w:sz w:val="20"/>
              </w:rPr>
            </w:pPr>
            <w:r w:rsidRPr="00446D36">
              <w:rPr>
                <w:rFonts w:ascii="Calibri" w:hAnsi="Calibri" w:cs="Calibri"/>
                <w:color w:val="000000"/>
                <w:sz w:val="20"/>
              </w:rPr>
              <w:t>(80775.76+27506.3)*1.074=</w:t>
            </w:r>
            <w:r w:rsidRPr="00446D36">
              <w:rPr>
                <w:rFonts w:ascii="Calibri" w:hAnsi="Calibri" w:cs="Calibri"/>
                <w:b/>
                <w:color w:val="000000"/>
                <w:sz w:val="20"/>
              </w:rPr>
              <w:t>116,294.9</w:t>
            </w:r>
          </w:p>
        </w:tc>
      </w:tr>
    </w:tbl>
    <w:p w14:paraId="798780C1" w14:textId="77777777" w:rsidR="00F046D9" w:rsidRPr="008C2AA3" w:rsidRDefault="00F046D9" w:rsidP="00F046D9">
      <w:pPr>
        <w:spacing w:line="276" w:lineRule="auto"/>
        <w:ind w:firstLine="720"/>
        <w:jc w:val="both"/>
        <w:rPr>
          <w:rFonts w:ascii="GHEA Grapalat" w:hAnsi="GHEA Grapalat"/>
          <w:sz w:val="10"/>
          <w:szCs w:val="10"/>
        </w:rPr>
      </w:pPr>
    </w:p>
    <w:p w14:paraId="5E6365B8" w14:textId="0CCFD416" w:rsidR="00F046D9" w:rsidRDefault="00F046D9" w:rsidP="00794798">
      <w:pPr>
        <w:spacing w:after="120" w:line="276" w:lineRule="auto"/>
        <w:ind w:firstLine="567"/>
        <w:jc w:val="both"/>
        <w:rPr>
          <w:rFonts w:ascii="GHEA Grapalat" w:hAnsi="GHEA Grapalat"/>
        </w:rPr>
      </w:pPr>
      <w:r>
        <w:rPr>
          <w:rFonts w:ascii="GHEA Grapalat" w:hAnsi="GHEA Grapalat"/>
        </w:rPr>
        <w:t>Մարզպետարանի կողմից կատարված հաշվարկներում չեն պահպանվել ՀՀ կառավարության</w:t>
      </w:r>
      <w:r>
        <w:rPr>
          <w:rFonts w:ascii="GHEA Grapalat" w:hAnsi="GHEA Grapalat"/>
          <w:lang w:val="hy-AM"/>
        </w:rPr>
        <w:t xml:space="preserve"> 1998թ</w:t>
      </w:r>
      <w:r>
        <w:rPr>
          <w:rFonts w:ascii="GHEA Grapalat" w:hAnsi="GHEA Grapalat"/>
        </w:rPr>
        <w:t>.</w:t>
      </w:r>
      <w:r>
        <w:rPr>
          <w:rFonts w:ascii="GHEA Grapalat" w:hAnsi="GHEA Grapalat"/>
          <w:lang w:val="hy-AM"/>
        </w:rPr>
        <w:t xml:space="preserve"> նոյեմբերի 27-ի</w:t>
      </w:r>
      <w:r>
        <w:rPr>
          <w:rFonts w:ascii="GHEA Grapalat" w:hAnsi="GHEA Grapalat"/>
        </w:rPr>
        <w:t xml:space="preserve"> «ՀՀ բնակավայրեր</w:t>
      </w:r>
      <w:r>
        <w:rPr>
          <w:rFonts w:ascii="GHEA Grapalat" w:hAnsi="GHEA Grapalat"/>
          <w:lang w:val="hy-AM"/>
        </w:rPr>
        <w:t>ն</w:t>
      </w:r>
      <w:r>
        <w:rPr>
          <w:rFonts w:ascii="GHEA Grapalat" w:hAnsi="GHEA Grapalat"/>
        </w:rPr>
        <w:t xml:space="preserve"> ըստ բարձունքային նիշերի դասակարգելու մասին» № 756 որոշմամբ սահմանված՝ լեռնային և բարձրլեռնային բնակավայրերի ցանկերի համապատասխան հավելվածներում դասակարգված բնակավայրերի ըստ բարձունքային նիշերի տարանջատման պահանջները: </w:t>
      </w:r>
      <w:r>
        <w:rPr>
          <w:rFonts w:ascii="GHEA Grapalat" w:hAnsi="GHEA Grapalat"/>
          <w:lang w:val="hy-AM"/>
        </w:rPr>
        <w:t>Մ</w:t>
      </w:r>
      <w:r>
        <w:rPr>
          <w:rFonts w:ascii="GHEA Grapalat" w:hAnsi="GHEA Grapalat"/>
        </w:rPr>
        <w:t>արզպետարանի կողմից կատարված հաշվարկներում մարզի ենթակայությամբ գործող դպրոցներից 102-ը դիտարկ</w:t>
      </w:r>
      <w:r>
        <w:rPr>
          <w:rFonts w:ascii="GHEA Grapalat" w:hAnsi="GHEA Grapalat"/>
          <w:lang w:val="hy-AM"/>
        </w:rPr>
        <w:t>վ</w:t>
      </w:r>
      <w:r>
        <w:rPr>
          <w:rFonts w:ascii="GHEA Grapalat" w:hAnsi="GHEA Grapalat"/>
        </w:rPr>
        <w:t>ել են որպես բարձր լեռնային, 10-ը</w:t>
      </w:r>
      <w:r>
        <w:rPr>
          <w:rFonts w:ascii="GHEA Grapalat" w:hAnsi="GHEA Grapalat"/>
          <w:lang w:val="hy-AM"/>
        </w:rPr>
        <w:t>՝</w:t>
      </w:r>
      <w:r>
        <w:rPr>
          <w:rFonts w:ascii="GHEA Grapalat" w:hAnsi="GHEA Grapalat"/>
        </w:rPr>
        <w:t xml:space="preserve"> լեռնային և 4-ը</w:t>
      </w:r>
      <w:r>
        <w:rPr>
          <w:rFonts w:ascii="GHEA Grapalat" w:hAnsi="GHEA Grapalat"/>
          <w:lang w:val="hy-AM"/>
        </w:rPr>
        <w:t>՝</w:t>
      </w:r>
      <w:r>
        <w:rPr>
          <w:rFonts w:ascii="GHEA Grapalat" w:hAnsi="GHEA Grapalat"/>
        </w:rPr>
        <w:t xml:space="preserve"> հարթավայրային բնակավայրում գործող դպրոցներ, </w:t>
      </w:r>
      <w:r>
        <w:rPr>
          <w:rFonts w:ascii="GHEA Grapalat" w:hAnsi="GHEA Grapalat"/>
          <w:lang w:val="hy-AM"/>
        </w:rPr>
        <w:t>այն դեպքում, երբ</w:t>
      </w:r>
      <w:r>
        <w:rPr>
          <w:rFonts w:ascii="GHEA Grapalat" w:hAnsi="GHEA Grapalat"/>
        </w:rPr>
        <w:t xml:space="preserve"> ՀՀ կառավարության 27.11.1998թ. № 756 որոշմա</w:t>
      </w:r>
      <w:r>
        <w:rPr>
          <w:rFonts w:ascii="GHEA Grapalat" w:hAnsi="GHEA Grapalat"/>
          <w:lang w:val="hy-AM"/>
        </w:rPr>
        <w:t>ն</w:t>
      </w:r>
      <w:r>
        <w:rPr>
          <w:rFonts w:ascii="GHEA Grapalat" w:hAnsi="GHEA Grapalat"/>
        </w:rPr>
        <w:t xml:space="preserve"> (27.05.2020թ. № 874-Ն </w:t>
      </w:r>
      <w:r>
        <w:rPr>
          <w:rFonts w:ascii="GHEA Grapalat" w:hAnsi="GHEA Grapalat"/>
          <w:lang w:val="hy-AM"/>
        </w:rPr>
        <w:t xml:space="preserve">ՀՀ </w:t>
      </w:r>
      <w:r>
        <w:rPr>
          <w:rFonts w:ascii="GHEA Grapalat" w:hAnsi="GHEA Grapalat"/>
        </w:rPr>
        <w:t xml:space="preserve">կառավարության որոշում) </w:t>
      </w:r>
      <w:r>
        <w:rPr>
          <w:rFonts w:ascii="GHEA Grapalat" w:hAnsi="GHEA Grapalat"/>
          <w:lang w:val="hy-AM"/>
        </w:rPr>
        <w:t xml:space="preserve">ՀՀ </w:t>
      </w:r>
      <w:r>
        <w:rPr>
          <w:rFonts w:ascii="GHEA Grapalat" w:hAnsi="GHEA Grapalat"/>
        </w:rPr>
        <w:t>Գեղարքունիքի մարզի դպրոցներից բարձրլեռնային գոտում են 35-ը, լեռնային գոտում</w:t>
      </w:r>
      <w:r>
        <w:rPr>
          <w:rFonts w:ascii="GHEA Grapalat" w:hAnsi="GHEA Grapalat"/>
          <w:lang w:val="hy-AM"/>
        </w:rPr>
        <w:t xml:space="preserve"> են</w:t>
      </w:r>
      <w:r>
        <w:rPr>
          <w:rFonts w:ascii="GHEA Grapalat" w:hAnsi="GHEA Grapalat"/>
        </w:rPr>
        <w:t xml:space="preserve"> 79-ը և հարթավայրային գոտում </w:t>
      </w:r>
      <w:r>
        <w:rPr>
          <w:rFonts w:ascii="GHEA Grapalat" w:hAnsi="GHEA Grapalat"/>
          <w:lang w:val="hy-AM"/>
        </w:rPr>
        <w:t xml:space="preserve">են </w:t>
      </w:r>
      <w:r>
        <w:rPr>
          <w:rFonts w:ascii="GHEA Grapalat" w:hAnsi="GHEA Grapalat"/>
        </w:rPr>
        <w:t>2</w:t>
      </w:r>
      <w:r>
        <w:rPr>
          <w:rFonts w:ascii="GHEA Grapalat" w:hAnsi="GHEA Grapalat"/>
          <w:lang w:val="hy-AM"/>
        </w:rPr>
        <w:t>-ը</w:t>
      </w:r>
      <w:r>
        <w:rPr>
          <w:rStyle w:val="FootnoteReference"/>
          <w:rFonts w:ascii="GHEA Grapalat" w:hAnsi="GHEA Grapalat"/>
          <w:lang w:val="hy-AM"/>
        </w:rPr>
        <w:footnoteReference w:id="1"/>
      </w:r>
      <w:r>
        <w:rPr>
          <w:rFonts w:ascii="GHEA Grapalat" w:hAnsi="GHEA Grapalat"/>
        </w:rPr>
        <w:t>:</w:t>
      </w:r>
    </w:p>
    <w:p w14:paraId="7185D6D8" w14:textId="33FEA11E" w:rsidR="00282133" w:rsidRDefault="00CE1EA2" w:rsidP="00677E2A">
      <w:pPr>
        <w:ind w:firstLine="567"/>
        <w:jc w:val="both"/>
        <w:rPr>
          <w:rFonts w:ascii="GHEA Grapalat" w:hAnsi="GHEA Grapalat"/>
          <w:i/>
          <w:sz w:val="20"/>
          <w:szCs w:val="20"/>
          <w:lang w:val="hy-AM"/>
        </w:rPr>
      </w:pPr>
      <w:r w:rsidRPr="009C69F8">
        <w:rPr>
          <w:rFonts w:ascii="GHEA Grapalat" w:eastAsiaTheme="minorHAnsi" w:hAnsi="GHEA Grapalat" w:cs="Arial"/>
          <w:b/>
          <w:i/>
          <w:lang w:val="hy-AM"/>
        </w:rPr>
        <w:t xml:space="preserve">Հաշվեքննության օբյեկտի </w:t>
      </w:r>
      <w:r>
        <w:rPr>
          <w:rFonts w:ascii="GHEA Grapalat" w:eastAsiaTheme="minorHAnsi" w:hAnsi="GHEA Grapalat" w:cs="Arial"/>
          <w:b/>
          <w:i/>
          <w:lang w:val="hy-AM"/>
        </w:rPr>
        <w:t>դիտարկ</w:t>
      </w:r>
      <w:r w:rsidRPr="009C69F8">
        <w:rPr>
          <w:rFonts w:ascii="GHEA Grapalat" w:eastAsiaTheme="minorHAnsi" w:hAnsi="GHEA Grapalat" w:cs="Arial"/>
          <w:b/>
          <w:i/>
          <w:lang w:val="hy-AM"/>
        </w:rPr>
        <w:t>ումը՝</w:t>
      </w:r>
      <w:r>
        <w:rPr>
          <w:rFonts w:ascii="GHEA Grapalat" w:eastAsiaTheme="minorHAnsi" w:hAnsi="GHEA Grapalat" w:cs="Arial"/>
          <w:b/>
          <w:i/>
          <w:lang w:val="hy-AM"/>
        </w:rPr>
        <w:t xml:space="preserve"> </w:t>
      </w:r>
      <w:r w:rsidRPr="00677E2A">
        <w:rPr>
          <w:rFonts w:ascii="GHEA Grapalat" w:hAnsi="GHEA Grapalat"/>
          <w:i/>
          <w:sz w:val="20"/>
          <w:szCs w:val="20"/>
          <w:lang w:val="ru-RU"/>
        </w:rPr>
        <w:t>ՀՀ</w:t>
      </w:r>
      <w:r w:rsidRPr="00677E2A">
        <w:rPr>
          <w:rFonts w:ascii="GHEA Grapalat" w:hAnsi="GHEA Grapalat"/>
          <w:i/>
          <w:sz w:val="20"/>
          <w:szCs w:val="20"/>
          <w:lang w:val="hy-AM"/>
        </w:rPr>
        <w:t xml:space="preserve"> </w:t>
      </w:r>
      <w:r w:rsidRPr="00677E2A">
        <w:rPr>
          <w:rFonts w:ascii="GHEA Grapalat" w:hAnsi="GHEA Grapalat"/>
          <w:i/>
          <w:sz w:val="20"/>
          <w:szCs w:val="20"/>
          <w:lang w:val="ru-RU"/>
        </w:rPr>
        <w:t>Հ</w:t>
      </w:r>
      <w:r w:rsidRPr="00677E2A">
        <w:rPr>
          <w:rFonts w:ascii="GHEA Grapalat" w:hAnsi="GHEA Grapalat"/>
          <w:i/>
          <w:sz w:val="20"/>
          <w:szCs w:val="20"/>
          <w:lang w:val="hy-AM"/>
        </w:rPr>
        <w:t xml:space="preserve">աշվեքննիչ </w:t>
      </w:r>
      <w:r w:rsidRPr="00677E2A">
        <w:rPr>
          <w:rFonts w:ascii="GHEA Grapalat" w:hAnsi="GHEA Grapalat"/>
          <w:i/>
          <w:sz w:val="20"/>
          <w:szCs w:val="20"/>
          <w:lang w:val="ru-RU"/>
        </w:rPr>
        <w:t>պ</w:t>
      </w:r>
      <w:r w:rsidRPr="00677E2A">
        <w:rPr>
          <w:rFonts w:ascii="GHEA Grapalat" w:hAnsi="GHEA Grapalat"/>
          <w:i/>
          <w:sz w:val="20"/>
          <w:szCs w:val="20"/>
          <w:lang w:val="hy-AM"/>
        </w:rPr>
        <w:t xml:space="preserve">ալատի կողմից ՀՀ Գեղարքունիքի մարզպետի աշխատակազմում իրականացված ուսումնասիրության վերաբերյալ մեր կողմից ներկայացվող փաստարկներին </w:t>
      </w:r>
      <w:r w:rsidRPr="00677E2A">
        <w:rPr>
          <w:rFonts w:ascii="GHEA Grapalat" w:hAnsi="GHEA Grapalat"/>
          <w:i/>
          <w:sz w:val="20"/>
          <w:szCs w:val="20"/>
          <w:lang w:val="ru-RU"/>
        </w:rPr>
        <w:t>անդրադառնալիս</w:t>
      </w:r>
      <w:r w:rsidRPr="00677E2A">
        <w:rPr>
          <w:rFonts w:ascii="GHEA Grapalat" w:hAnsi="GHEA Grapalat"/>
          <w:i/>
          <w:sz w:val="20"/>
          <w:szCs w:val="20"/>
          <w:lang w:val="hy-AM"/>
        </w:rPr>
        <w:t xml:space="preserve">, </w:t>
      </w:r>
      <w:r w:rsidRPr="00677E2A">
        <w:rPr>
          <w:rFonts w:ascii="GHEA Grapalat" w:hAnsi="GHEA Grapalat"/>
          <w:i/>
          <w:sz w:val="20"/>
          <w:szCs w:val="20"/>
          <w:lang w:val="ru-RU"/>
        </w:rPr>
        <w:t>առաջին</w:t>
      </w:r>
      <w:r w:rsidRPr="00677E2A">
        <w:rPr>
          <w:rFonts w:ascii="GHEA Grapalat" w:hAnsi="GHEA Grapalat"/>
          <w:i/>
          <w:sz w:val="20"/>
          <w:szCs w:val="20"/>
        </w:rPr>
        <w:t xml:space="preserve"> </w:t>
      </w:r>
      <w:r w:rsidRPr="00677E2A">
        <w:rPr>
          <w:rFonts w:ascii="GHEA Grapalat" w:hAnsi="GHEA Grapalat"/>
          <w:i/>
          <w:sz w:val="20"/>
          <w:szCs w:val="20"/>
          <w:lang w:val="ru-RU"/>
        </w:rPr>
        <w:t>հերթին</w:t>
      </w:r>
      <w:r w:rsidRPr="00677E2A">
        <w:rPr>
          <w:rFonts w:ascii="GHEA Grapalat" w:hAnsi="GHEA Grapalat"/>
          <w:i/>
          <w:sz w:val="20"/>
          <w:szCs w:val="20"/>
        </w:rPr>
        <w:t xml:space="preserve"> </w:t>
      </w:r>
      <w:r w:rsidRPr="00677E2A">
        <w:rPr>
          <w:rFonts w:ascii="GHEA Grapalat" w:hAnsi="GHEA Grapalat"/>
          <w:i/>
          <w:sz w:val="20"/>
          <w:szCs w:val="20"/>
          <w:lang w:val="hy-AM"/>
        </w:rPr>
        <w:t>նշ</w:t>
      </w:r>
      <w:r w:rsidRPr="00677E2A">
        <w:rPr>
          <w:rFonts w:ascii="GHEA Grapalat" w:hAnsi="GHEA Grapalat"/>
          <w:i/>
          <w:sz w:val="20"/>
          <w:szCs w:val="20"/>
          <w:lang w:val="ru-RU"/>
        </w:rPr>
        <w:t>վում</w:t>
      </w:r>
      <w:r w:rsidRPr="00677E2A">
        <w:rPr>
          <w:rFonts w:ascii="GHEA Grapalat" w:hAnsi="GHEA Grapalat"/>
          <w:i/>
          <w:sz w:val="20"/>
          <w:szCs w:val="20"/>
        </w:rPr>
        <w:t xml:space="preserve"> </w:t>
      </w:r>
      <w:r w:rsidRPr="00677E2A">
        <w:rPr>
          <w:rFonts w:ascii="GHEA Grapalat" w:hAnsi="GHEA Grapalat"/>
          <w:i/>
          <w:sz w:val="20"/>
          <w:szCs w:val="20"/>
          <w:lang w:val="ru-RU"/>
        </w:rPr>
        <w:t>է</w:t>
      </w:r>
      <w:r w:rsidRPr="00677E2A">
        <w:rPr>
          <w:rFonts w:ascii="GHEA Grapalat" w:hAnsi="GHEA Grapalat"/>
          <w:i/>
          <w:sz w:val="20"/>
          <w:szCs w:val="20"/>
        </w:rPr>
        <w:t>,</w:t>
      </w:r>
      <w:r w:rsidRPr="00677E2A">
        <w:rPr>
          <w:rFonts w:ascii="GHEA Grapalat" w:hAnsi="GHEA Grapalat"/>
          <w:i/>
          <w:sz w:val="20"/>
          <w:szCs w:val="20"/>
          <w:lang w:val="hy-AM"/>
        </w:rPr>
        <w:t xml:space="preserve"> որ </w:t>
      </w:r>
      <w:r w:rsidRPr="00677E2A">
        <w:rPr>
          <w:rFonts w:ascii="GHEA Grapalat" w:hAnsi="GHEA Grapalat"/>
          <w:i/>
          <w:sz w:val="20"/>
          <w:szCs w:val="20"/>
          <w:lang w:val="ru-RU"/>
        </w:rPr>
        <w:t>Հ</w:t>
      </w:r>
      <w:r w:rsidRPr="00677E2A">
        <w:rPr>
          <w:rFonts w:ascii="GHEA Grapalat" w:hAnsi="GHEA Grapalat"/>
          <w:i/>
          <w:sz w:val="20"/>
          <w:szCs w:val="20"/>
          <w:lang w:val="hy-AM"/>
        </w:rPr>
        <w:t>աշվեքնն</w:t>
      </w:r>
      <w:r w:rsidR="008A4508">
        <w:rPr>
          <w:rFonts w:ascii="GHEA Grapalat" w:hAnsi="GHEA Grapalat"/>
          <w:i/>
          <w:sz w:val="20"/>
          <w:szCs w:val="20"/>
          <w:lang w:val="hy-AM"/>
        </w:rPr>
        <w:t>իչ  պալատի  կողմից  արձանագրված</w:t>
      </w:r>
      <w:r w:rsidRPr="00677E2A">
        <w:rPr>
          <w:rFonts w:ascii="GHEA Grapalat" w:hAnsi="GHEA Grapalat"/>
          <w:i/>
          <w:sz w:val="20"/>
          <w:szCs w:val="20"/>
          <w:lang w:val="hy-AM"/>
        </w:rPr>
        <w:t xml:space="preserve"> «ՀՀ բնակավայրերն ըստ  բարձունքների  նիշերի  դասակարգելու մասին» 27.11.1998թ. ՀՀ Կառավարության  թիվ 756  որոշմամբ  և նրա մեջ  Հ</w:t>
      </w:r>
      <w:r w:rsidR="008A4508">
        <w:rPr>
          <w:rFonts w:ascii="GHEA Grapalat" w:hAnsi="GHEA Grapalat"/>
          <w:i/>
          <w:sz w:val="20"/>
          <w:szCs w:val="20"/>
          <w:lang w:val="hy-AM"/>
        </w:rPr>
        <w:t>Հ կառավարության կողմից կատարված</w:t>
      </w:r>
      <w:r w:rsidRPr="00677E2A">
        <w:rPr>
          <w:rFonts w:ascii="GHEA Grapalat" w:hAnsi="GHEA Grapalat"/>
          <w:i/>
          <w:sz w:val="20"/>
          <w:szCs w:val="20"/>
          <w:lang w:val="hy-AM"/>
        </w:rPr>
        <w:t xml:space="preserve"> փոփոխություններով պայմանավորված, </w:t>
      </w:r>
      <w:r w:rsidRPr="00677E2A">
        <w:rPr>
          <w:rFonts w:ascii="GHEA Grapalat" w:hAnsi="GHEA Grapalat"/>
          <w:i/>
          <w:sz w:val="20"/>
          <w:szCs w:val="20"/>
          <w:lang w:val="ru-RU"/>
        </w:rPr>
        <w:t>Հ</w:t>
      </w:r>
      <w:r w:rsidR="008A4508">
        <w:rPr>
          <w:rFonts w:ascii="GHEA Grapalat" w:hAnsi="GHEA Grapalat"/>
          <w:i/>
          <w:sz w:val="20"/>
          <w:szCs w:val="20"/>
          <w:lang w:val="hy-AM"/>
        </w:rPr>
        <w:t>աշվեքննիչ</w:t>
      </w:r>
      <w:r w:rsidRPr="00677E2A">
        <w:rPr>
          <w:rFonts w:ascii="GHEA Grapalat" w:hAnsi="GHEA Grapalat"/>
          <w:i/>
          <w:sz w:val="20"/>
          <w:szCs w:val="20"/>
          <w:lang w:val="hy-AM"/>
        </w:rPr>
        <w:t xml:space="preserve"> պալ</w:t>
      </w:r>
      <w:r w:rsidR="008A4508">
        <w:rPr>
          <w:rFonts w:ascii="GHEA Grapalat" w:hAnsi="GHEA Grapalat"/>
          <w:i/>
          <w:sz w:val="20"/>
          <w:szCs w:val="20"/>
          <w:lang w:val="hy-AM"/>
        </w:rPr>
        <w:t>ատի կողմից</w:t>
      </w:r>
      <w:r w:rsidRPr="00677E2A">
        <w:rPr>
          <w:rFonts w:ascii="GHEA Grapalat" w:hAnsi="GHEA Grapalat"/>
          <w:i/>
          <w:sz w:val="20"/>
          <w:szCs w:val="20"/>
          <w:lang w:val="hy-AM"/>
        </w:rPr>
        <w:t xml:space="preserve"> կատարված  </w:t>
      </w:r>
      <w:r w:rsidR="008A4508">
        <w:rPr>
          <w:rFonts w:ascii="GHEA Grapalat" w:hAnsi="GHEA Grapalat"/>
          <w:i/>
          <w:sz w:val="20"/>
          <w:szCs w:val="20"/>
          <w:lang w:val="hy-AM"/>
        </w:rPr>
        <w:t>հաշվարկներում հիմք են ընդունվել</w:t>
      </w:r>
      <w:r w:rsidRPr="00677E2A">
        <w:rPr>
          <w:rFonts w:ascii="GHEA Grapalat" w:hAnsi="GHEA Grapalat"/>
          <w:i/>
          <w:sz w:val="20"/>
          <w:szCs w:val="20"/>
          <w:lang w:val="hy-AM"/>
        </w:rPr>
        <w:t xml:space="preserve"> այդ  որոշման մեջ ՀՀ կառավարության   2020թ  մայիսի 27-ի  թիվ 874-Ն որոշմամբ  կատարված փոփոխությունները, այն դեպքում</w:t>
      </w:r>
      <w:r w:rsidRPr="00677E2A">
        <w:rPr>
          <w:rFonts w:ascii="GHEA Grapalat" w:hAnsi="GHEA Grapalat"/>
          <w:i/>
          <w:sz w:val="20"/>
          <w:szCs w:val="20"/>
        </w:rPr>
        <w:t>,</w:t>
      </w:r>
      <w:r w:rsidRPr="00677E2A">
        <w:rPr>
          <w:rFonts w:ascii="GHEA Grapalat" w:hAnsi="GHEA Grapalat"/>
          <w:i/>
          <w:sz w:val="20"/>
          <w:szCs w:val="20"/>
          <w:lang w:val="hy-AM"/>
        </w:rPr>
        <w:t xml:space="preserve"> երբ այդ որոշումը  ՀՀ կառավարության  2020թ  հուլիս</w:t>
      </w:r>
      <w:r w:rsidR="008A4508">
        <w:rPr>
          <w:rFonts w:ascii="GHEA Grapalat" w:hAnsi="GHEA Grapalat"/>
          <w:i/>
          <w:sz w:val="20"/>
          <w:szCs w:val="20"/>
          <w:lang w:val="hy-AM"/>
        </w:rPr>
        <w:t>ի 2-ի թիվ 1118-Ն որոշումով ուժը</w:t>
      </w:r>
      <w:r w:rsidRPr="00677E2A">
        <w:rPr>
          <w:rFonts w:ascii="GHEA Grapalat" w:hAnsi="GHEA Grapalat"/>
          <w:i/>
          <w:sz w:val="20"/>
          <w:szCs w:val="20"/>
          <w:lang w:val="hy-AM"/>
        </w:rPr>
        <w:t xml:space="preserve"> կորցրած է ճանաչվել:  Այնուհետև  գործել է մինչև այդ եղած </w:t>
      </w:r>
      <w:r w:rsidRPr="00677E2A">
        <w:rPr>
          <w:rFonts w:ascii="GHEA Grapalat" w:hAnsi="GHEA Grapalat"/>
          <w:i/>
          <w:sz w:val="20"/>
          <w:szCs w:val="20"/>
          <w:lang w:val="hy-AM"/>
        </w:rPr>
        <w:lastRenderedPageBreak/>
        <w:t>որոշումներով  բարձրլեռնայնության  սահմանված նորմերը, որն էլ հիմք  ընդունելով՝ մարզպետարանի /ներկայի</w:t>
      </w:r>
      <w:r w:rsidR="008A4508">
        <w:rPr>
          <w:rFonts w:ascii="GHEA Grapalat" w:hAnsi="GHEA Grapalat"/>
          <w:i/>
          <w:sz w:val="20"/>
          <w:szCs w:val="20"/>
          <w:lang w:val="hy-AM"/>
        </w:rPr>
        <w:t>ս՝ մարզպետի աշխատակազմի/ կողմից կատարվել են</w:t>
      </w:r>
      <w:r w:rsidRPr="00677E2A">
        <w:rPr>
          <w:rFonts w:ascii="GHEA Grapalat" w:hAnsi="GHEA Grapalat"/>
          <w:i/>
          <w:sz w:val="20"/>
          <w:szCs w:val="20"/>
          <w:lang w:val="hy-AM"/>
        </w:rPr>
        <w:t xml:space="preserve"> բարձրլեռնայնությանն առնչվող  բոլոր հաշվարկները:  </w:t>
      </w:r>
    </w:p>
    <w:p w14:paraId="305DDA05" w14:textId="248195B4" w:rsidR="00282133" w:rsidRDefault="00CE1EA2" w:rsidP="00677E2A">
      <w:pPr>
        <w:ind w:firstLine="567"/>
        <w:jc w:val="both"/>
        <w:rPr>
          <w:rFonts w:ascii="GHEA Grapalat" w:hAnsi="GHEA Grapalat"/>
          <w:i/>
          <w:sz w:val="20"/>
          <w:szCs w:val="20"/>
          <w:lang w:val="hy-AM"/>
        </w:rPr>
      </w:pPr>
      <w:r w:rsidRPr="00677E2A">
        <w:rPr>
          <w:rFonts w:ascii="GHEA Grapalat" w:hAnsi="GHEA Grapalat"/>
          <w:i/>
          <w:sz w:val="20"/>
          <w:szCs w:val="20"/>
          <w:lang w:val="hy-AM"/>
        </w:rPr>
        <w:t>Հետևաբա</w:t>
      </w:r>
      <w:r w:rsidR="008A4508">
        <w:rPr>
          <w:rFonts w:ascii="GHEA Grapalat" w:hAnsi="GHEA Grapalat"/>
          <w:i/>
          <w:sz w:val="20"/>
          <w:szCs w:val="20"/>
          <w:lang w:val="hy-AM"/>
        </w:rPr>
        <w:t>ր, ՀՀ Հաշվեքննիչ պալատի</w:t>
      </w:r>
      <w:r w:rsidRPr="00677E2A">
        <w:rPr>
          <w:rFonts w:ascii="GHEA Grapalat" w:hAnsi="GHEA Grapalat"/>
          <w:i/>
          <w:sz w:val="20"/>
          <w:szCs w:val="20"/>
          <w:lang w:val="hy-AM"/>
        </w:rPr>
        <w:t xml:space="preserve"> կողմի</w:t>
      </w:r>
      <w:r w:rsidR="008A4508">
        <w:rPr>
          <w:rFonts w:ascii="GHEA Grapalat" w:hAnsi="GHEA Grapalat"/>
          <w:i/>
          <w:sz w:val="20"/>
          <w:szCs w:val="20"/>
          <w:lang w:val="hy-AM"/>
        </w:rPr>
        <w:t>ց այս թեմային վերաբերվող բոլոր հաշվարկները  ընդունելի</w:t>
      </w:r>
      <w:r w:rsidRPr="00677E2A">
        <w:rPr>
          <w:rFonts w:ascii="GHEA Grapalat" w:hAnsi="GHEA Grapalat"/>
          <w:i/>
          <w:sz w:val="20"/>
          <w:szCs w:val="20"/>
          <w:lang w:val="hy-AM"/>
        </w:rPr>
        <w:t xml:space="preserve"> չեն</w:t>
      </w:r>
      <w:r w:rsidR="007B6871">
        <w:rPr>
          <w:rFonts w:ascii="GHEA Grapalat" w:hAnsi="GHEA Grapalat"/>
          <w:i/>
          <w:sz w:val="20"/>
          <w:szCs w:val="20"/>
          <w:lang w:val="hy-AM"/>
        </w:rPr>
        <w:t>:</w:t>
      </w:r>
    </w:p>
    <w:p w14:paraId="252E67A3" w14:textId="0CDC5721" w:rsidR="00282133" w:rsidRDefault="00282133" w:rsidP="00677E2A">
      <w:pPr>
        <w:ind w:firstLine="567"/>
        <w:jc w:val="both"/>
        <w:rPr>
          <w:rFonts w:ascii="GHEA Grapalat" w:hAnsi="GHEA Grapalat"/>
          <w:i/>
          <w:sz w:val="20"/>
          <w:szCs w:val="20"/>
          <w:lang w:val="hy-AM"/>
        </w:rPr>
      </w:pPr>
      <w:r w:rsidRPr="00677E2A">
        <w:rPr>
          <w:rFonts w:ascii="GHEA Grapalat" w:hAnsi="GHEA Grapalat"/>
          <w:i/>
          <w:sz w:val="20"/>
          <w:szCs w:val="20"/>
          <w:lang w:val="hy-AM"/>
        </w:rPr>
        <w:t>... ՀՀ ԿԳՄՍ  նախարարի կողմից 2022թ. հունվարի 5-ի՝ «2022թ.  ըստ սովորողների թվի ֆինանսավորման գործակիցները հաստատելու մասին» N 06-Ա/2 հրամանով հաստատվել է 2022թ. ՀՀ պետական հանրակրթ</w:t>
      </w:r>
      <w:r w:rsidR="008A4508">
        <w:rPr>
          <w:rFonts w:ascii="GHEA Grapalat" w:hAnsi="GHEA Grapalat"/>
          <w:i/>
          <w:sz w:val="20"/>
          <w:szCs w:val="20"/>
          <w:lang w:val="hy-AM"/>
        </w:rPr>
        <w:t xml:space="preserve">ական դպրոցների՝ ըստ սովորողների </w:t>
      </w:r>
      <w:r w:rsidRPr="00677E2A">
        <w:rPr>
          <w:rFonts w:ascii="GHEA Grapalat" w:hAnsi="GHEA Grapalat"/>
          <w:i/>
          <w:sz w:val="20"/>
          <w:szCs w:val="20"/>
          <w:lang w:val="hy-AM"/>
        </w:rPr>
        <w:t>թվի ֆինանսավորման բանաձևի գործակիցները: Վերջինիս հիման վրա ԿԳՄՍ-ն մարզպետարաններին /ներկայումս՝ մարզպետի աշխատակազմ/ տրամադրել է հաշվարկների օրինակելի  բանաձև, որում մարզպետարանը /ներկայումս՝ մարզպետի աշխատակազմ/ լրացրել է համապատասխան տողերն ու սյունակները (դասարանների, սովորողների միջին թիվ և այլն), բանաձևը հաշվարկել է ֆինանսավորման գումարները, ընդ որում՝ մեր կողմից բանաձևում որևէ փոփոխություն չի կատարվել: 2022թ. հոկտեմբերի 25-ի N 01//7473-2022 գրությամբ մարզպետը դիմել է ՀՀ ԿԳՄՍ նախարարին՝ կից ներկայացնելով բանաձևով հաշվարկված գումարները՝ համաձայնություն ստանալու նպ</w:t>
      </w:r>
      <w:r w:rsidR="008A4508">
        <w:rPr>
          <w:rFonts w:ascii="GHEA Grapalat" w:hAnsi="GHEA Grapalat"/>
          <w:i/>
          <w:sz w:val="20"/>
          <w:szCs w:val="20"/>
          <w:lang w:val="hy-AM"/>
        </w:rPr>
        <w:t>ատակով: 2022թ. հոկտեմբերի 31-ի</w:t>
      </w:r>
      <w:r w:rsidRPr="00677E2A">
        <w:rPr>
          <w:rFonts w:ascii="GHEA Grapalat" w:hAnsi="GHEA Grapalat"/>
          <w:i/>
          <w:sz w:val="20"/>
          <w:szCs w:val="20"/>
          <w:lang w:val="hy-AM"/>
        </w:rPr>
        <w:t xml:space="preserve"> N 01/17.1/27371-2022 գրությամբ ԿԳՄՍ նախարարը տվել է իր համաձայնությունը, հետևաբար, մարզպետարանն ստանալով ԿԳՄՍ նախարարի համաձայնությունը, հավանության արժանացած բանաձևով  կատարել է հաշվարկված գումարների բաշխումը:</w:t>
      </w:r>
    </w:p>
    <w:p w14:paraId="47EECD31" w14:textId="236CEF8B" w:rsidR="00282133" w:rsidRDefault="00282133" w:rsidP="00677E2A">
      <w:pPr>
        <w:ind w:firstLine="567"/>
        <w:jc w:val="both"/>
        <w:rPr>
          <w:rFonts w:ascii="GHEA Grapalat" w:hAnsi="GHEA Grapalat"/>
          <w:i/>
          <w:sz w:val="20"/>
          <w:szCs w:val="20"/>
          <w:lang w:val="hy-AM"/>
        </w:rPr>
      </w:pPr>
      <w:r w:rsidRPr="00677E2A">
        <w:rPr>
          <w:rFonts w:ascii="GHEA Grapalat" w:hAnsi="GHEA Grapalat"/>
          <w:i/>
          <w:sz w:val="20"/>
          <w:szCs w:val="20"/>
          <w:lang w:val="hy-AM"/>
        </w:rPr>
        <w:t>Ըստ արձանագրության՝ ՀՀ կառավարության 2020թ. մայիսի 27-ի N 874-Ն որոշմամբ, մարզի 35 դպրոցներ են գտնվել բարձրլեռնային գոտում, որոնց համար պետք է հաշվարկվեր բարձրլեռնային հավելում,սակայն մարզպետարանը  որպես բարձրլեռնային  դիտարկել է 102 դպրոցների, որոնց համար ավել գումար է հաշվարկվել 419.250.2 հազ. դրամ: Հարկ է նշել, որ ՀՀ կառավարության 2020թ. հուլիսի 2-ի N 1118-Ն որոշմամբ ուժը կորցրած է ճանաչվել ՀՀ  կառավարության 2020թ. մայիսի 27-ի N 874-Ն որոշումը: Հետևաբար, արձանագրված 419.250.2 հազ.դրամը մարզպետարանի կողմից ճիշտ է հաշվարկվել:</w:t>
      </w:r>
    </w:p>
    <w:p w14:paraId="3BADB9C9" w14:textId="75BEA780" w:rsidR="00B627AB" w:rsidRPr="00677E2A" w:rsidRDefault="007B6871" w:rsidP="00677E2A">
      <w:pPr>
        <w:spacing w:after="240"/>
        <w:ind w:firstLine="567"/>
        <w:jc w:val="both"/>
        <w:rPr>
          <w:rFonts w:ascii="GHEA Grapalat" w:hAnsi="GHEA Grapalat"/>
          <w:i/>
          <w:sz w:val="20"/>
          <w:szCs w:val="20"/>
          <w:lang w:val="hy-AM"/>
        </w:rPr>
      </w:pPr>
      <w:r>
        <w:rPr>
          <w:rFonts w:ascii="GHEA Grapalat" w:hAnsi="GHEA Grapalat"/>
          <w:b/>
          <w:i/>
          <w:szCs w:val="20"/>
          <w:lang w:val="hy-AM"/>
        </w:rPr>
        <w:t xml:space="preserve">Հաշվեքննողի մեկնաբանությունը՝ </w:t>
      </w:r>
      <w:r>
        <w:rPr>
          <w:rFonts w:ascii="GHEA Grapalat" w:hAnsi="GHEA Grapalat"/>
          <w:i/>
          <w:sz w:val="20"/>
          <w:szCs w:val="20"/>
          <w:lang w:val="hy-AM"/>
        </w:rPr>
        <w:t>Ն</w:t>
      </w:r>
      <w:r w:rsidR="003855DE">
        <w:rPr>
          <w:rFonts w:ascii="GHEA Grapalat" w:hAnsi="GHEA Grapalat"/>
          <w:i/>
          <w:sz w:val="20"/>
          <w:szCs w:val="20"/>
          <w:lang w:val="hy-AM"/>
        </w:rPr>
        <w:t>երկայացված պարզաբան</w:t>
      </w:r>
      <w:r>
        <w:rPr>
          <w:rFonts w:ascii="GHEA Grapalat" w:hAnsi="GHEA Grapalat"/>
          <w:i/>
          <w:sz w:val="20"/>
          <w:szCs w:val="20"/>
          <w:lang w:val="hy-AM"/>
        </w:rPr>
        <w:t xml:space="preserve">ումը </w:t>
      </w:r>
      <w:r w:rsidR="000A36C4">
        <w:rPr>
          <w:rFonts w:ascii="GHEA Grapalat" w:hAnsi="GHEA Grapalat"/>
          <w:i/>
          <w:sz w:val="20"/>
          <w:szCs w:val="20"/>
          <w:lang w:val="hy-AM"/>
        </w:rPr>
        <w:t>հիմնավոր չէ</w:t>
      </w:r>
      <w:r w:rsidR="00B627AB">
        <w:rPr>
          <w:rFonts w:ascii="GHEA Grapalat" w:hAnsi="GHEA Grapalat"/>
          <w:i/>
          <w:sz w:val="20"/>
          <w:szCs w:val="20"/>
          <w:lang w:val="hy-AM"/>
        </w:rPr>
        <w:t xml:space="preserve">, քանի որ </w:t>
      </w:r>
      <w:r w:rsidR="00B108A6">
        <w:rPr>
          <w:rFonts w:ascii="GHEA Grapalat" w:hAnsi="GHEA Grapalat"/>
          <w:i/>
          <w:sz w:val="20"/>
          <w:szCs w:val="20"/>
          <w:lang w:val="hy-AM"/>
        </w:rPr>
        <w:t>«</w:t>
      </w:r>
      <w:r w:rsidR="00B627AB" w:rsidRPr="00677E2A">
        <w:rPr>
          <w:rFonts w:ascii="GHEA Grapalat" w:hAnsi="GHEA Grapalat"/>
          <w:i/>
          <w:sz w:val="20"/>
          <w:szCs w:val="20"/>
          <w:lang w:val="hy-AM"/>
        </w:rPr>
        <w:t xml:space="preserve">Հայաստանի Հանրապետության կառավարության 1998 թվականի նոյեմբերի 27-ի </w:t>
      </w:r>
      <w:r w:rsidR="00B627AB">
        <w:rPr>
          <w:rFonts w:ascii="GHEA Grapalat" w:hAnsi="GHEA Grapalat"/>
          <w:i/>
          <w:sz w:val="20"/>
          <w:szCs w:val="20"/>
          <w:lang w:val="hy-AM"/>
        </w:rPr>
        <w:t>№</w:t>
      </w:r>
      <w:r w:rsidR="00B627AB" w:rsidRPr="00677E2A">
        <w:rPr>
          <w:rFonts w:ascii="GHEA Grapalat" w:hAnsi="GHEA Grapalat"/>
          <w:i/>
          <w:sz w:val="20"/>
          <w:szCs w:val="20"/>
          <w:lang w:val="hy-AM"/>
        </w:rPr>
        <w:t xml:space="preserve"> 756 որոշման մեջ փոփոխություններ կատարելու մասին» </w:t>
      </w:r>
      <w:r w:rsidR="00B108A6">
        <w:rPr>
          <w:rFonts w:ascii="GHEA Grapalat" w:hAnsi="GHEA Grapalat"/>
          <w:i/>
          <w:sz w:val="20"/>
          <w:szCs w:val="20"/>
          <w:lang w:val="hy-AM"/>
        </w:rPr>
        <w:t xml:space="preserve">№ </w:t>
      </w:r>
      <w:r w:rsidR="00B627AB" w:rsidRPr="00677E2A">
        <w:rPr>
          <w:rFonts w:ascii="GHEA Grapalat" w:hAnsi="GHEA Grapalat"/>
          <w:i/>
          <w:sz w:val="20"/>
          <w:szCs w:val="20"/>
          <w:lang w:val="hy-AM"/>
        </w:rPr>
        <w:t>874-Ն որոշումն ուժի մեջ է մտել 2020 թվականի հունիսի</w:t>
      </w:r>
      <w:r w:rsidR="00B108A6">
        <w:rPr>
          <w:rFonts w:ascii="GHEA Grapalat" w:hAnsi="GHEA Grapalat"/>
          <w:i/>
          <w:sz w:val="20"/>
          <w:szCs w:val="20"/>
          <w:lang w:val="hy-AM"/>
        </w:rPr>
        <w:t xml:space="preserve"> </w:t>
      </w:r>
      <w:r w:rsidR="00B627AB" w:rsidRPr="00677E2A">
        <w:rPr>
          <w:rFonts w:ascii="GHEA Grapalat" w:hAnsi="GHEA Grapalat"/>
          <w:i/>
          <w:sz w:val="20"/>
          <w:szCs w:val="20"/>
          <w:lang w:val="hy-AM"/>
        </w:rPr>
        <w:t xml:space="preserve">11-ին և դրանով կատարված փոփոխությունները դարձել են Հայաստանի Հանրապետության կառավարության 1998 թվականի նոյեմբերի 27-ի </w:t>
      </w:r>
      <w:r w:rsidR="00B108A6">
        <w:rPr>
          <w:rFonts w:ascii="GHEA Grapalat" w:hAnsi="GHEA Grapalat"/>
          <w:i/>
          <w:sz w:val="20"/>
          <w:szCs w:val="20"/>
          <w:lang w:val="hy-AM"/>
        </w:rPr>
        <w:t>№</w:t>
      </w:r>
      <w:r w:rsidR="00B627AB" w:rsidRPr="00677E2A">
        <w:rPr>
          <w:rFonts w:ascii="GHEA Grapalat" w:hAnsi="GHEA Grapalat"/>
          <w:i/>
          <w:sz w:val="20"/>
          <w:szCs w:val="20"/>
          <w:lang w:val="hy-AM"/>
        </w:rPr>
        <w:t xml:space="preserve"> 756 որոշման անբաժանելի մաս: Այս իսկ պատճառով </w:t>
      </w:r>
      <w:r w:rsidR="000A36C4">
        <w:rPr>
          <w:rFonts w:ascii="GHEA Grapalat" w:hAnsi="GHEA Grapalat"/>
          <w:i/>
          <w:sz w:val="20"/>
          <w:szCs w:val="20"/>
          <w:lang w:val="hy-AM"/>
        </w:rPr>
        <w:t>№ 1118-Ն</w:t>
      </w:r>
      <w:r w:rsidR="00B627AB" w:rsidRPr="00677E2A">
        <w:rPr>
          <w:rFonts w:ascii="GHEA Grapalat" w:hAnsi="GHEA Grapalat"/>
          <w:i/>
          <w:sz w:val="20"/>
          <w:szCs w:val="20"/>
          <w:lang w:val="hy-AM"/>
        </w:rPr>
        <w:t xml:space="preserve"> որոշման ընդունմամբ Հայաստանի Հանրապետության կառավարության 1998 թվականի նոյեմբերի 27-ի </w:t>
      </w:r>
      <w:r w:rsidR="00B108A6">
        <w:rPr>
          <w:rFonts w:ascii="GHEA Grapalat" w:hAnsi="GHEA Grapalat"/>
          <w:i/>
          <w:sz w:val="20"/>
          <w:szCs w:val="20"/>
          <w:lang w:val="hy-AM"/>
        </w:rPr>
        <w:t>№</w:t>
      </w:r>
      <w:r w:rsidR="00B627AB" w:rsidRPr="00677E2A">
        <w:rPr>
          <w:rFonts w:ascii="GHEA Grapalat" w:hAnsi="GHEA Grapalat"/>
          <w:i/>
          <w:sz w:val="20"/>
          <w:szCs w:val="20"/>
          <w:lang w:val="hy-AM"/>
        </w:rPr>
        <w:t xml:space="preserve"> 756 որոշման մեջ </w:t>
      </w:r>
      <w:r w:rsidR="00B108A6" w:rsidRPr="00677E2A">
        <w:rPr>
          <w:rFonts w:ascii="GHEA Grapalat" w:hAnsi="GHEA Grapalat"/>
          <w:i/>
          <w:sz w:val="20"/>
          <w:szCs w:val="20"/>
          <w:lang w:val="hy-AM"/>
        </w:rPr>
        <w:t>որևէ փոփոխություն չէր</w:t>
      </w:r>
      <w:r w:rsidR="00B627AB" w:rsidRPr="00677E2A">
        <w:rPr>
          <w:rFonts w:ascii="GHEA Grapalat" w:hAnsi="GHEA Grapalat"/>
          <w:i/>
          <w:sz w:val="20"/>
          <w:szCs w:val="20"/>
          <w:lang w:val="hy-AM"/>
        </w:rPr>
        <w:t xml:space="preserve"> կարող կատարվել, քանի որ նման կարգ նախատեսված չէ օրենքով կամ 02.07.2020 </w:t>
      </w:r>
      <w:r w:rsidR="00B108A6">
        <w:rPr>
          <w:rFonts w:ascii="GHEA Grapalat" w:hAnsi="GHEA Grapalat"/>
          <w:i/>
          <w:sz w:val="20"/>
          <w:szCs w:val="20"/>
          <w:lang w:val="hy-AM"/>
        </w:rPr>
        <w:t>№</w:t>
      </w:r>
      <w:r w:rsidR="00B627AB" w:rsidRPr="00677E2A">
        <w:rPr>
          <w:rFonts w:ascii="GHEA Grapalat" w:hAnsi="GHEA Grapalat"/>
          <w:i/>
          <w:sz w:val="20"/>
          <w:szCs w:val="20"/>
          <w:lang w:val="hy-AM"/>
        </w:rPr>
        <w:t xml:space="preserve"> 1118-Ն որոշմամբ</w:t>
      </w:r>
      <w:r w:rsidR="0087162D">
        <w:rPr>
          <w:rFonts w:ascii="GHEA Grapalat" w:hAnsi="GHEA Grapalat"/>
          <w:i/>
          <w:sz w:val="20"/>
          <w:szCs w:val="20"/>
          <w:lang w:val="hy-AM"/>
        </w:rPr>
        <w:t>:</w:t>
      </w:r>
      <w:r w:rsidR="00D82BBA">
        <w:rPr>
          <w:rFonts w:ascii="GHEA Grapalat" w:hAnsi="GHEA Grapalat"/>
          <w:i/>
          <w:sz w:val="20"/>
          <w:szCs w:val="20"/>
          <w:lang w:val="hy-AM"/>
        </w:rPr>
        <w:t xml:space="preserve"> Իսկ ինչ վերաբերվում է «...</w:t>
      </w:r>
      <w:r w:rsidR="00D82BBA" w:rsidRPr="00677E2A">
        <w:rPr>
          <w:rFonts w:ascii="GHEA Grapalat" w:hAnsi="GHEA Grapalat"/>
          <w:i/>
          <w:sz w:val="20"/>
          <w:szCs w:val="20"/>
          <w:lang w:val="hy-AM"/>
        </w:rPr>
        <w:t>մարզպետարանն ստանալով ԿԳՄՍ նախարարի համաձայնությունը, հավանության արժանացած բանաձևով  կատարել է հաշվարկված գումարների բաշխումը</w:t>
      </w:r>
      <w:r w:rsidR="00D82BBA">
        <w:rPr>
          <w:rFonts w:ascii="GHEA Grapalat" w:hAnsi="GHEA Grapalat"/>
          <w:i/>
          <w:sz w:val="20"/>
          <w:szCs w:val="20"/>
          <w:lang w:val="hy-AM"/>
        </w:rPr>
        <w:t xml:space="preserve">», ապա </w:t>
      </w:r>
      <w:r w:rsidR="00774FC5">
        <w:rPr>
          <w:rFonts w:ascii="GHEA Grapalat" w:hAnsi="GHEA Grapalat"/>
          <w:i/>
          <w:sz w:val="20"/>
          <w:szCs w:val="20"/>
          <w:lang w:val="hy-AM"/>
        </w:rPr>
        <w:t>հաշվեքննության օբյեկտի կողմից մեջբերված 2022թ. հոկտեմբերի 31-ի</w:t>
      </w:r>
      <w:r w:rsidR="00774FC5" w:rsidRPr="00677E2A">
        <w:rPr>
          <w:rFonts w:ascii="GHEA Grapalat" w:hAnsi="GHEA Grapalat"/>
          <w:i/>
          <w:sz w:val="20"/>
          <w:szCs w:val="20"/>
          <w:lang w:val="hy-AM"/>
        </w:rPr>
        <w:t xml:space="preserve"> N 01/17.1/27</w:t>
      </w:r>
      <w:r w:rsidR="00774FC5">
        <w:rPr>
          <w:rFonts w:ascii="GHEA Grapalat" w:hAnsi="GHEA Grapalat"/>
          <w:i/>
          <w:sz w:val="20"/>
          <w:szCs w:val="20"/>
          <w:lang w:val="hy-AM"/>
        </w:rPr>
        <w:t>371-2022 գրությամբ ԿԳՄՍ նախարարն առարկություն չի ներկայացրել մարզպետի կողմից ֆինանսավորման ներքին վերաբաշխումներ</w:t>
      </w:r>
      <w:r w:rsidR="009778CF">
        <w:rPr>
          <w:rFonts w:ascii="GHEA Grapalat" w:hAnsi="GHEA Grapalat"/>
          <w:i/>
          <w:sz w:val="20"/>
          <w:szCs w:val="20"/>
          <w:lang w:val="hy-AM"/>
        </w:rPr>
        <w:t xml:space="preserve"> կատարելու որոշման</w:t>
      </w:r>
      <w:r w:rsidR="00622A9B">
        <w:rPr>
          <w:rFonts w:ascii="GHEA Grapalat" w:hAnsi="GHEA Grapalat"/>
          <w:i/>
          <w:sz w:val="20"/>
          <w:szCs w:val="20"/>
          <w:lang w:val="hy-AM"/>
        </w:rPr>
        <w:t xml:space="preserve"> վերաբերյալ</w:t>
      </w:r>
      <w:r w:rsidR="009778CF">
        <w:rPr>
          <w:rFonts w:ascii="GHEA Grapalat" w:hAnsi="GHEA Grapalat"/>
          <w:i/>
          <w:sz w:val="20"/>
          <w:szCs w:val="20"/>
          <w:lang w:val="hy-AM"/>
        </w:rPr>
        <w:t>:</w:t>
      </w:r>
      <w:r w:rsidR="00774FC5">
        <w:rPr>
          <w:rFonts w:ascii="GHEA Grapalat" w:hAnsi="GHEA Grapalat"/>
          <w:i/>
          <w:sz w:val="20"/>
          <w:szCs w:val="20"/>
          <w:lang w:val="hy-AM"/>
        </w:rPr>
        <w:t xml:space="preserve"> </w:t>
      </w:r>
    </w:p>
    <w:p w14:paraId="5C1D12A7" w14:textId="574D32CF" w:rsidR="00565C48" w:rsidRPr="0018103E" w:rsidRDefault="00565C48" w:rsidP="001E4617">
      <w:pPr>
        <w:pStyle w:val="ListParagraph"/>
        <w:numPr>
          <w:ilvl w:val="0"/>
          <w:numId w:val="22"/>
        </w:numPr>
        <w:spacing w:after="0" w:line="276" w:lineRule="auto"/>
        <w:ind w:left="0" w:firstLine="567"/>
        <w:jc w:val="both"/>
        <w:rPr>
          <w:rFonts w:ascii="GHEA Grapalat" w:hAnsi="GHEA Grapalat"/>
          <w:sz w:val="24"/>
          <w:lang w:val="hy-AM"/>
        </w:rPr>
      </w:pPr>
      <w:r w:rsidRPr="00717686">
        <w:rPr>
          <w:rFonts w:ascii="GHEA Grapalat" w:hAnsi="GHEA Grapalat"/>
          <w:i/>
          <w:sz w:val="24"/>
          <w:lang w:val="hy-AM"/>
        </w:rPr>
        <w:t>Առկա է անհամապատասխանություն ԿԳՄՍ նախարարի 2022թ</w:t>
      </w:r>
      <w:r w:rsidRPr="00717686">
        <w:rPr>
          <w:rFonts w:ascii="GHEA Grapalat" w:hAnsi="GHEA Grapalat"/>
          <w:sz w:val="24"/>
          <w:lang w:val="hy-AM"/>
        </w:rPr>
        <w:t>.</w:t>
      </w:r>
      <w:r w:rsidRPr="00717686">
        <w:rPr>
          <w:rFonts w:ascii="GHEA Grapalat" w:hAnsi="GHEA Grapalat"/>
          <w:i/>
          <w:sz w:val="24"/>
          <w:lang w:val="hy-AM"/>
        </w:rPr>
        <w:t xml:space="preserve"> հունվարի 5-ի «2022 թվականի ըստ սովորողների թվի ֆինանսավորման բանաձևի գործակիցները հաստատելու մասին» թիվ 06-Ա/2 հրամանի 4-րդ կետի պահանջի մասով:</w:t>
      </w:r>
    </w:p>
    <w:p w14:paraId="4500F2A8" w14:textId="1FA5327A" w:rsidR="00F046D9" w:rsidRDefault="00F046D9" w:rsidP="008040B4">
      <w:pPr>
        <w:spacing w:line="276" w:lineRule="auto"/>
        <w:ind w:firstLine="567"/>
        <w:jc w:val="both"/>
        <w:rPr>
          <w:rFonts w:ascii="GHEA Grapalat" w:hAnsi="GHEA Grapalat"/>
          <w:lang w:val="hy-AM"/>
        </w:rPr>
      </w:pPr>
      <w:r w:rsidRPr="0018103E">
        <w:rPr>
          <w:rFonts w:ascii="GHEA Grapalat" w:hAnsi="GHEA Grapalat"/>
          <w:lang w:val="hy-AM"/>
        </w:rPr>
        <w:t>ՀՀ ԿԳՄՍ նախարարի 05.01.2022թ. № 06-Ա/2 հրամանի 4-րդ կետի համաձայն՝ «Որպես դպրոցի սովորողների թիվ (Սթ) և դասարանների թիվ (ՏԴթ, ՄԴթ, ԱԴթ) ընդունվում է սո</w:t>
      </w:r>
      <w:r w:rsidRPr="00014B87">
        <w:rPr>
          <w:rFonts w:ascii="GHEA Grapalat" w:hAnsi="GHEA Grapalat"/>
          <w:lang w:val="hy-AM"/>
        </w:rPr>
        <w:t>վ</w:t>
      </w:r>
      <w:r w:rsidRPr="0018103E">
        <w:rPr>
          <w:rFonts w:ascii="GHEA Grapalat" w:hAnsi="GHEA Grapalat"/>
          <w:lang w:val="hy-AM"/>
        </w:rPr>
        <w:t xml:space="preserve">որողների և դասարանների փաստացի թվաքանակը 2022թ. հունվարի դրությամբ, որը ենթակա է ճշտման ուսումնական տարվա սկզբին՝ հաշվի առնելով դասարանների փաստացի կոմպլեկտավորումը թվաքանակի միջին տարեկան մեծության հաշվարկման նպատակով», սակայն դպրոցների հետ կնքված </w:t>
      </w:r>
      <w:r w:rsidRPr="0018103E">
        <w:rPr>
          <w:rFonts w:ascii="GHEA Grapalat" w:hAnsi="GHEA Grapalat"/>
          <w:lang w:val="hy-AM"/>
        </w:rPr>
        <w:lastRenderedPageBreak/>
        <w:t>սուբսիդիաների պայմանագրերի 4.1</w:t>
      </w:r>
      <w:r w:rsidR="00B3015E">
        <w:rPr>
          <w:rFonts w:ascii="GHEA Grapalat" w:hAnsi="GHEA Grapalat"/>
          <w:lang w:val="hy-AM"/>
        </w:rPr>
        <w:t>-րդ</w:t>
      </w:r>
      <w:r w:rsidRPr="0018103E">
        <w:rPr>
          <w:rFonts w:ascii="GHEA Grapalat" w:hAnsi="GHEA Grapalat"/>
          <w:lang w:val="hy-AM"/>
        </w:rPr>
        <w:t xml:space="preserve"> կետով սահմանվել է</w:t>
      </w:r>
      <w:r w:rsidRPr="00014B87">
        <w:rPr>
          <w:rFonts w:ascii="GHEA Grapalat" w:hAnsi="GHEA Grapalat"/>
          <w:lang w:val="hy-AM"/>
        </w:rPr>
        <w:t>, որ</w:t>
      </w:r>
      <w:r w:rsidRPr="0018103E">
        <w:rPr>
          <w:rFonts w:ascii="GHEA Grapalat" w:hAnsi="GHEA Grapalat"/>
          <w:lang w:val="hy-AM"/>
        </w:rPr>
        <w:t xml:space="preserve"> «Սույն պայմանագրի գինը կարող է փոխվել 2022թ. սեպտեմբերի 5-ի դրությամբ</w:t>
      </w:r>
      <w:r w:rsidRPr="00014B87">
        <w:rPr>
          <w:rFonts w:ascii="GHEA Grapalat" w:hAnsi="GHEA Grapalat"/>
          <w:lang w:val="hy-AM"/>
        </w:rPr>
        <w:t xml:space="preserve"> </w:t>
      </w:r>
      <w:r w:rsidRPr="0018103E">
        <w:rPr>
          <w:rFonts w:ascii="GHEA Grapalat" w:hAnsi="GHEA Grapalat"/>
          <w:lang w:val="hy-AM"/>
        </w:rPr>
        <w:t>դասարանների փաստացի կոմպլեկտավորման արդյունքներով պայմանավորված»</w:t>
      </w:r>
      <w:r w:rsidRPr="00014B87">
        <w:rPr>
          <w:rFonts w:ascii="GHEA Grapalat" w:hAnsi="GHEA Grapalat"/>
          <w:lang w:val="hy-AM"/>
        </w:rPr>
        <w:t>:</w:t>
      </w:r>
      <w:r w:rsidRPr="0018103E">
        <w:rPr>
          <w:rFonts w:ascii="GHEA Grapalat" w:hAnsi="GHEA Grapalat"/>
          <w:lang w:val="hy-AM"/>
        </w:rPr>
        <w:t xml:space="preserve"> Համաձայն «Հանրակրթության մասին» ՀՀ օրենքի 15-րդ կետի՝ «Ուսումնական տարին սկսվում է սեպտեմբերի 1-ից»: </w:t>
      </w:r>
      <w:r w:rsidRPr="00014B87">
        <w:rPr>
          <w:rFonts w:ascii="GHEA Grapalat" w:hAnsi="GHEA Grapalat"/>
          <w:lang w:val="hy-AM"/>
        </w:rPr>
        <w:t>Այսինքն,</w:t>
      </w:r>
      <w:r w:rsidRPr="0018103E">
        <w:rPr>
          <w:rFonts w:ascii="GHEA Grapalat" w:hAnsi="GHEA Grapalat"/>
          <w:lang w:val="hy-AM"/>
        </w:rPr>
        <w:t xml:space="preserve"> ԿԳՄՍ նախարարի 05.01.2022թ. թիվ 06-Ա/2 հրամանի համաձայն պայմանագրային գումարների ճշտումը պետք է կատարվեր ուսումնական տարվա սկզբին</w:t>
      </w:r>
      <w:r w:rsidRPr="00014B87">
        <w:rPr>
          <w:rFonts w:ascii="GHEA Grapalat" w:hAnsi="GHEA Grapalat"/>
          <w:lang w:val="hy-AM"/>
        </w:rPr>
        <w:t xml:space="preserve">՝ </w:t>
      </w:r>
      <w:r w:rsidRPr="0018103E">
        <w:rPr>
          <w:rFonts w:ascii="GHEA Grapalat" w:hAnsi="GHEA Grapalat"/>
          <w:lang w:val="hy-AM"/>
        </w:rPr>
        <w:t>սեպտեմբերի 1-</w:t>
      </w:r>
      <w:r w:rsidRPr="00014B87">
        <w:rPr>
          <w:rFonts w:ascii="GHEA Grapalat" w:hAnsi="GHEA Grapalat"/>
          <w:lang w:val="hy-AM"/>
        </w:rPr>
        <w:t>ին</w:t>
      </w:r>
      <w:r w:rsidRPr="0018103E">
        <w:rPr>
          <w:rFonts w:ascii="GHEA Grapalat" w:hAnsi="GHEA Grapalat"/>
          <w:lang w:val="hy-AM"/>
        </w:rPr>
        <w:t xml:space="preserve">, </w:t>
      </w:r>
      <w:r w:rsidRPr="00014B87">
        <w:rPr>
          <w:rFonts w:ascii="GHEA Grapalat" w:hAnsi="GHEA Grapalat"/>
          <w:lang w:val="hy-AM"/>
        </w:rPr>
        <w:t>սակայն հաշվեքննությամբ արձանագրվել է, որ</w:t>
      </w:r>
      <w:r>
        <w:rPr>
          <w:rFonts w:ascii="GHEA Grapalat" w:hAnsi="GHEA Grapalat"/>
          <w:lang w:val="hy-AM"/>
        </w:rPr>
        <w:t>՝</w:t>
      </w:r>
    </w:p>
    <w:p w14:paraId="5069E94D" w14:textId="77777777" w:rsidR="00F046D9" w:rsidRPr="0010622B" w:rsidRDefault="00F046D9" w:rsidP="00397B86">
      <w:pPr>
        <w:pStyle w:val="ListParagraph"/>
        <w:numPr>
          <w:ilvl w:val="0"/>
          <w:numId w:val="19"/>
        </w:numPr>
        <w:spacing w:after="0" w:line="276" w:lineRule="auto"/>
        <w:ind w:left="709"/>
        <w:jc w:val="both"/>
        <w:rPr>
          <w:rFonts w:ascii="GHEA Grapalat" w:hAnsi="GHEA Grapalat"/>
          <w:sz w:val="24"/>
          <w:szCs w:val="24"/>
          <w:lang w:val="hy-AM"/>
        </w:rPr>
      </w:pPr>
      <w:r w:rsidRPr="00660324">
        <w:rPr>
          <w:rFonts w:ascii="GHEA Grapalat" w:hAnsi="GHEA Grapalat"/>
          <w:sz w:val="24"/>
          <w:szCs w:val="24"/>
          <w:lang w:val="hy-AM"/>
        </w:rPr>
        <w:t xml:space="preserve">սուբսիդիաների պայմանագրերում հատկացվող գումարների ճշգրտման ամսաթիվ է սահմանվել </w:t>
      </w:r>
      <w:r>
        <w:rPr>
          <w:rFonts w:ascii="GHEA Grapalat" w:hAnsi="GHEA Grapalat"/>
          <w:sz w:val="24"/>
          <w:szCs w:val="24"/>
          <w:lang w:val="hy-AM"/>
        </w:rPr>
        <w:t xml:space="preserve">2022 թվականի </w:t>
      </w:r>
      <w:r w:rsidRPr="00660324">
        <w:rPr>
          <w:rFonts w:ascii="GHEA Grapalat" w:hAnsi="GHEA Grapalat"/>
          <w:sz w:val="24"/>
          <w:szCs w:val="24"/>
          <w:lang w:val="hy-AM"/>
        </w:rPr>
        <w:t>սեպտեմբերի 5-ը</w:t>
      </w:r>
      <w:r>
        <w:rPr>
          <w:rFonts w:ascii="GHEA Grapalat" w:hAnsi="GHEA Grapalat"/>
          <w:sz w:val="24"/>
          <w:szCs w:val="24"/>
          <w:lang w:val="hy-AM"/>
        </w:rPr>
        <w:t>,</w:t>
      </w:r>
    </w:p>
    <w:p w14:paraId="0A2819C0" w14:textId="6642E6CE" w:rsidR="00F046D9" w:rsidRDefault="00F046D9" w:rsidP="00397B86">
      <w:pPr>
        <w:pStyle w:val="ListParagraph"/>
        <w:numPr>
          <w:ilvl w:val="0"/>
          <w:numId w:val="19"/>
        </w:numPr>
        <w:spacing w:after="0" w:line="276" w:lineRule="auto"/>
        <w:ind w:left="709"/>
        <w:jc w:val="both"/>
        <w:rPr>
          <w:rFonts w:ascii="GHEA Grapalat" w:hAnsi="GHEA Grapalat"/>
          <w:sz w:val="24"/>
          <w:szCs w:val="24"/>
          <w:lang w:val="hy-AM"/>
        </w:rPr>
      </w:pPr>
      <w:r>
        <w:rPr>
          <w:rFonts w:ascii="GHEA Grapalat" w:hAnsi="GHEA Grapalat"/>
          <w:sz w:val="24"/>
          <w:szCs w:val="24"/>
          <w:lang w:val="hy-AM"/>
        </w:rPr>
        <w:t>արտաքին հաստատմամբ «ԿՏԱԿ»-ից տրամադրված տեղեկատվության համաձայն ճգրտման ամսաթիվ է սահմանվել 2022 թվականի սեպտեմբերի 15-ը:</w:t>
      </w:r>
      <w:r w:rsidRPr="00660324">
        <w:rPr>
          <w:rFonts w:ascii="GHEA Grapalat" w:hAnsi="GHEA Grapalat"/>
          <w:sz w:val="24"/>
          <w:szCs w:val="24"/>
          <w:lang w:val="hy-AM"/>
        </w:rPr>
        <w:t xml:space="preserve"> </w:t>
      </w:r>
    </w:p>
    <w:p w14:paraId="2F9D6CF7" w14:textId="57BFE70A" w:rsidR="0087162D" w:rsidRDefault="0087162D" w:rsidP="00677E2A">
      <w:pPr>
        <w:ind w:firstLine="567"/>
        <w:jc w:val="both"/>
        <w:rPr>
          <w:rFonts w:ascii="GHEA Grapalat" w:hAnsi="GHEA Grapalat"/>
          <w:i/>
          <w:sz w:val="20"/>
          <w:lang w:val="hy-AM"/>
        </w:rPr>
      </w:pPr>
      <w:r w:rsidRPr="009C69F8">
        <w:rPr>
          <w:rFonts w:ascii="GHEA Grapalat" w:eastAsiaTheme="minorHAnsi" w:hAnsi="GHEA Grapalat" w:cs="Arial"/>
          <w:b/>
          <w:i/>
          <w:lang w:val="hy-AM"/>
        </w:rPr>
        <w:t xml:space="preserve">Հաշվեքննության օբյեկտի </w:t>
      </w:r>
      <w:r>
        <w:rPr>
          <w:rFonts w:ascii="GHEA Grapalat" w:eastAsiaTheme="minorHAnsi" w:hAnsi="GHEA Grapalat" w:cs="Arial"/>
          <w:b/>
          <w:i/>
          <w:lang w:val="hy-AM"/>
        </w:rPr>
        <w:t>դիտարկ</w:t>
      </w:r>
      <w:r w:rsidRPr="009C69F8">
        <w:rPr>
          <w:rFonts w:ascii="GHEA Grapalat" w:eastAsiaTheme="minorHAnsi" w:hAnsi="GHEA Grapalat" w:cs="Arial"/>
          <w:b/>
          <w:i/>
          <w:lang w:val="hy-AM"/>
        </w:rPr>
        <w:t>ումը՝</w:t>
      </w:r>
      <w:r>
        <w:rPr>
          <w:rFonts w:ascii="GHEA Grapalat" w:eastAsiaTheme="minorHAnsi" w:hAnsi="GHEA Grapalat" w:cs="Arial"/>
          <w:b/>
          <w:i/>
          <w:lang w:val="hy-AM"/>
        </w:rPr>
        <w:t xml:space="preserve"> </w:t>
      </w:r>
      <w:r w:rsidRPr="00677E2A">
        <w:rPr>
          <w:rFonts w:ascii="GHEA Grapalat" w:hAnsi="GHEA Grapalat"/>
          <w:i/>
          <w:sz w:val="20"/>
          <w:lang w:val="hy-AM"/>
        </w:rPr>
        <w:t>Ինչ վերաբերվում է ԿԳՄՍ նախարարի 2022 թվականի հունվարի 5-ի «2022թ.-ի ըստ սովորողների թվի ֆինանսավորման բանաձևի գործակիցները հաստատելու մասին» թիվ 06-Ա/2 հրամանի 4-րդ կետի պահանջի մասով անհամապատասխանությանը, ապա մարզպետարանը /ներկայումս՝ մարզպետի աշխատակազմ/ 2022 թվականի  սեպտեմբերի 1-ի փոխարեն ճշգրտման ամսաթիվ է սահմանել  սեպտեմբերի 5-ը, այն նկատառ</w:t>
      </w:r>
      <w:r w:rsidR="003855DE" w:rsidRPr="00677E2A">
        <w:rPr>
          <w:rFonts w:ascii="GHEA Grapalat" w:hAnsi="GHEA Grapalat"/>
          <w:i/>
          <w:sz w:val="20"/>
          <w:lang w:val="hy-AM"/>
        </w:rPr>
        <w:t>ումով, որ սեպտեմբերի 1-ից մինչև</w:t>
      </w:r>
      <w:r w:rsidRPr="00677E2A">
        <w:rPr>
          <w:rFonts w:ascii="GHEA Grapalat" w:hAnsi="GHEA Grapalat"/>
          <w:i/>
          <w:sz w:val="20"/>
          <w:lang w:val="hy-AM"/>
        </w:rPr>
        <w:t xml:space="preserve"> 5-ը ընկած ժամանակահատվածում, դպրոցների հետ տարված աշխատանքների արդյունքում, ուներ ճշգրտված տվյալներ:</w:t>
      </w:r>
    </w:p>
    <w:p w14:paraId="1E18F733" w14:textId="03465480" w:rsidR="0087162D" w:rsidRPr="00677E2A" w:rsidRDefault="0087162D" w:rsidP="00677E2A">
      <w:pPr>
        <w:ind w:firstLine="567"/>
        <w:jc w:val="both"/>
        <w:rPr>
          <w:rFonts w:ascii="GHEA Grapalat" w:hAnsi="GHEA Grapalat"/>
          <w:i/>
          <w:sz w:val="20"/>
          <w:szCs w:val="20"/>
          <w:lang w:val="hy-AM"/>
        </w:rPr>
      </w:pPr>
      <w:r>
        <w:rPr>
          <w:rFonts w:ascii="GHEA Grapalat" w:hAnsi="GHEA Grapalat"/>
          <w:b/>
          <w:i/>
          <w:szCs w:val="20"/>
          <w:lang w:val="hy-AM"/>
        </w:rPr>
        <w:t xml:space="preserve">Հաշվեքննողի մեկնաբանությունը՝ </w:t>
      </w:r>
      <w:r w:rsidR="003855DE" w:rsidRPr="009778CF">
        <w:rPr>
          <w:rFonts w:ascii="GHEA Grapalat" w:hAnsi="GHEA Grapalat"/>
          <w:i/>
          <w:sz w:val="20"/>
          <w:szCs w:val="20"/>
          <w:lang w:val="hy-AM"/>
        </w:rPr>
        <w:t xml:space="preserve">Ներկայացված </w:t>
      </w:r>
      <w:r w:rsidR="00736E23" w:rsidRPr="009778CF">
        <w:rPr>
          <w:rFonts w:ascii="GHEA Grapalat" w:hAnsi="GHEA Grapalat"/>
          <w:i/>
          <w:sz w:val="20"/>
          <w:szCs w:val="20"/>
          <w:lang w:val="hy-AM"/>
        </w:rPr>
        <w:t>բացատրություն</w:t>
      </w:r>
      <w:r w:rsidR="003855DE" w:rsidRPr="009778CF">
        <w:rPr>
          <w:rFonts w:ascii="GHEA Grapalat" w:hAnsi="GHEA Grapalat"/>
          <w:i/>
          <w:sz w:val="20"/>
          <w:szCs w:val="20"/>
          <w:lang w:val="hy-AM"/>
        </w:rPr>
        <w:t xml:space="preserve">ը </w:t>
      </w:r>
      <w:r w:rsidR="00736E23" w:rsidRPr="009778CF">
        <w:rPr>
          <w:rFonts w:ascii="GHEA Grapalat" w:hAnsi="GHEA Grapalat"/>
          <w:i/>
          <w:sz w:val="20"/>
          <w:szCs w:val="20"/>
          <w:lang w:val="hy-AM"/>
        </w:rPr>
        <w:t>հիմնավոր չէ</w:t>
      </w:r>
      <w:r w:rsidR="003855DE" w:rsidRPr="009778CF">
        <w:rPr>
          <w:rFonts w:ascii="GHEA Grapalat" w:hAnsi="GHEA Grapalat"/>
          <w:i/>
          <w:sz w:val="20"/>
          <w:szCs w:val="20"/>
          <w:lang w:val="hy-AM"/>
        </w:rPr>
        <w:t>,</w:t>
      </w:r>
      <w:r w:rsidR="003855DE">
        <w:rPr>
          <w:rFonts w:ascii="GHEA Grapalat" w:hAnsi="GHEA Grapalat"/>
          <w:i/>
          <w:sz w:val="20"/>
          <w:szCs w:val="20"/>
          <w:lang w:val="hy-AM"/>
        </w:rPr>
        <w:t xml:space="preserve"> քանի որ ԿԳՄՍ նախարարի 05.01.2022թ. № 06-Ա/2</w:t>
      </w:r>
      <w:r w:rsidR="007674BB">
        <w:rPr>
          <w:rFonts w:ascii="GHEA Grapalat" w:hAnsi="GHEA Grapalat"/>
          <w:i/>
          <w:sz w:val="20"/>
          <w:szCs w:val="20"/>
          <w:lang w:val="hy-AM"/>
        </w:rPr>
        <w:t xml:space="preserve"> հրամանի 4-րդ կետով հստակ սահմանվել է, որ «</w:t>
      </w:r>
      <w:r w:rsidR="007674BB" w:rsidRPr="00677E2A">
        <w:rPr>
          <w:rFonts w:ascii="GHEA Grapalat" w:hAnsi="GHEA Grapalat"/>
          <w:i/>
          <w:sz w:val="20"/>
          <w:szCs w:val="20"/>
          <w:lang w:val="hy-AM"/>
        </w:rPr>
        <w:t xml:space="preserve">սովորողների և դասարանների փաստացի թվաքանակը </w:t>
      </w:r>
      <w:r w:rsidR="007674BB">
        <w:rPr>
          <w:rFonts w:ascii="GHEA Grapalat" w:hAnsi="GHEA Grapalat"/>
          <w:i/>
          <w:sz w:val="20"/>
          <w:szCs w:val="20"/>
          <w:lang w:val="hy-AM"/>
        </w:rPr>
        <w:t xml:space="preserve">... </w:t>
      </w:r>
      <w:r w:rsidR="007674BB" w:rsidRPr="00677E2A">
        <w:rPr>
          <w:rFonts w:ascii="GHEA Grapalat" w:hAnsi="GHEA Grapalat"/>
          <w:i/>
          <w:sz w:val="20"/>
          <w:szCs w:val="20"/>
          <w:lang w:val="hy-AM"/>
        </w:rPr>
        <w:t>ենթակա է ճշտման ուսումնական տարվա սկզբին</w:t>
      </w:r>
      <w:r w:rsidR="007674BB">
        <w:rPr>
          <w:rFonts w:ascii="GHEA Grapalat" w:hAnsi="GHEA Grapalat"/>
          <w:i/>
          <w:sz w:val="20"/>
          <w:szCs w:val="20"/>
          <w:lang w:val="hy-AM"/>
        </w:rPr>
        <w:t xml:space="preserve">», իսկ «Հանրակրթության մասին» ՀՀ օրենքով ուսումնական տարվա սկիզբ է համարվում սեպտեմբերի 1-ը: </w:t>
      </w:r>
    </w:p>
    <w:p w14:paraId="3CA6B57D" w14:textId="77777777" w:rsidR="00F046D9" w:rsidRPr="00FB1898" w:rsidRDefault="00F046D9" w:rsidP="00F046D9">
      <w:pPr>
        <w:spacing w:line="276" w:lineRule="auto"/>
        <w:ind w:firstLine="720"/>
        <w:jc w:val="both"/>
        <w:rPr>
          <w:rFonts w:ascii="GHEA Grapalat" w:hAnsi="GHEA Grapalat"/>
          <w:lang w:val="hy-AM"/>
        </w:rPr>
      </w:pPr>
    </w:p>
    <w:p w14:paraId="628D51E7" w14:textId="77777777" w:rsidR="00F046D9" w:rsidRPr="008C2AA3" w:rsidRDefault="00F046D9" w:rsidP="00397B86">
      <w:pPr>
        <w:pStyle w:val="ListParagraph"/>
        <w:numPr>
          <w:ilvl w:val="0"/>
          <w:numId w:val="13"/>
        </w:numPr>
        <w:spacing w:line="240" w:lineRule="auto"/>
        <w:ind w:left="567" w:hanging="567"/>
        <w:jc w:val="center"/>
        <w:rPr>
          <w:rFonts w:ascii="GHEA Grapalat" w:eastAsia="Times New Roman" w:hAnsi="GHEA Grapalat" w:cs="Times New Roman"/>
          <w:b/>
          <w:color w:val="000000"/>
          <w:sz w:val="24"/>
          <w:szCs w:val="21"/>
          <w:lang w:val="hy-AM"/>
        </w:rPr>
      </w:pPr>
      <w:r>
        <w:rPr>
          <w:rFonts w:ascii="GHEA Grapalat" w:hAnsi="GHEA Grapalat"/>
          <w:sz w:val="24"/>
          <w:szCs w:val="24"/>
          <w:lang w:val="hy-AM"/>
        </w:rPr>
        <w:t xml:space="preserve"> </w:t>
      </w:r>
      <w:r w:rsidRPr="008C2AA3">
        <w:rPr>
          <w:rFonts w:ascii="GHEA Grapalat" w:hAnsi="GHEA Grapalat"/>
          <w:b/>
          <w:sz w:val="24"/>
          <w:szCs w:val="24"/>
          <w:lang w:val="hy-AM"/>
        </w:rPr>
        <w:t xml:space="preserve">«Տարրական ընդհանուր հանրակրթություն» և «Նախադպրոցական կրթություն» միջոցառումների շրջանակում սովորողների սննդի կազմակերպման նպատակով </w:t>
      </w:r>
      <w:r w:rsidRPr="00FB1898">
        <w:rPr>
          <w:rFonts w:ascii="GHEA Grapalat" w:hAnsi="GHEA Grapalat"/>
          <w:b/>
          <w:sz w:val="24"/>
          <w:szCs w:val="24"/>
          <w:lang w:val="hy-AM"/>
        </w:rPr>
        <w:t>հատկացվող</w:t>
      </w:r>
      <w:r w:rsidRPr="008C2AA3">
        <w:rPr>
          <w:rFonts w:ascii="GHEA Grapalat" w:hAnsi="GHEA Grapalat"/>
          <w:b/>
          <w:sz w:val="24"/>
          <w:szCs w:val="24"/>
          <w:lang w:val="hy-AM"/>
        </w:rPr>
        <w:t xml:space="preserve"> ֆինանսական միջոցների</w:t>
      </w:r>
      <w:r w:rsidRPr="00FB1898">
        <w:rPr>
          <w:rFonts w:ascii="GHEA Grapalat" w:hAnsi="GHEA Grapalat"/>
          <w:b/>
          <w:sz w:val="24"/>
          <w:szCs w:val="24"/>
          <w:lang w:val="hy-AM"/>
        </w:rPr>
        <w:t xml:space="preserve"> հաշվարկման</w:t>
      </w:r>
      <w:r w:rsidRPr="008C2AA3">
        <w:rPr>
          <w:rFonts w:ascii="GHEA Grapalat" w:hAnsi="GHEA Grapalat"/>
          <w:b/>
          <w:sz w:val="24"/>
          <w:szCs w:val="24"/>
          <w:lang w:val="hy-AM"/>
        </w:rPr>
        <w:t xml:space="preserve"> </w:t>
      </w:r>
      <w:r w:rsidRPr="008C2AA3">
        <w:rPr>
          <w:rFonts w:ascii="GHEA Grapalat" w:eastAsia="Times New Roman" w:hAnsi="GHEA Grapalat" w:cs="Times New Roman"/>
          <w:b/>
          <w:color w:val="000000"/>
          <w:sz w:val="24"/>
          <w:szCs w:val="21"/>
          <w:lang w:val="hy-AM"/>
        </w:rPr>
        <w:t>վերաբերյալ</w:t>
      </w:r>
    </w:p>
    <w:p w14:paraId="7DE60C07" w14:textId="77777777" w:rsidR="002E2784" w:rsidRPr="007F2C0B" w:rsidRDefault="002E2784" w:rsidP="002E2784">
      <w:pPr>
        <w:spacing w:line="276" w:lineRule="auto"/>
        <w:ind w:firstLine="567"/>
        <w:jc w:val="both"/>
        <w:rPr>
          <w:rFonts w:ascii="GHEA Grapalat" w:hAnsi="GHEA Grapalat"/>
          <w:i/>
          <w:lang w:val="hy-AM"/>
        </w:rPr>
      </w:pPr>
      <w:r w:rsidRPr="002E2784">
        <w:rPr>
          <w:rFonts w:ascii="GHEA Grapalat" w:hAnsi="GHEA Grapalat"/>
          <w:i/>
          <w:lang w:val="hy-AM"/>
        </w:rPr>
        <w:t>Մ</w:t>
      </w:r>
      <w:r w:rsidRPr="007F2C0B">
        <w:rPr>
          <w:rFonts w:ascii="GHEA Grapalat" w:hAnsi="GHEA Grapalat"/>
          <w:i/>
          <w:lang w:val="hy-AM"/>
        </w:rPr>
        <w:t xml:space="preserve">արզպետարանի կողմից կատարված </w:t>
      </w:r>
      <w:r w:rsidRPr="002E2784">
        <w:rPr>
          <w:rFonts w:ascii="GHEA Grapalat" w:hAnsi="GHEA Grapalat"/>
          <w:i/>
          <w:lang w:val="hy-AM"/>
        </w:rPr>
        <w:t xml:space="preserve">սննդի </w:t>
      </w:r>
      <w:r w:rsidRPr="007F2C0B">
        <w:rPr>
          <w:rFonts w:ascii="GHEA Grapalat" w:hAnsi="GHEA Grapalat"/>
          <w:i/>
          <w:lang w:val="hy-AM"/>
        </w:rPr>
        <w:t>հաշվարկներ</w:t>
      </w:r>
      <w:r w:rsidRPr="002E2784">
        <w:rPr>
          <w:rFonts w:ascii="GHEA Grapalat" w:hAnsi="GHEA Grapalat"/>
          <w:i/>
          <w:lang w:val="hy-AM"/>
        </w:rPr>
        <w:t xml:space="preserve">ում </w:t>
      </w:r>
      <w:r w:rsidRPr="007F2C0B">
        <w:rPr>
          <w:rFonts w:ascii="GHEA Grapalat" w:hAnsi="GHEA Grapalat"/>
          <w:i/>
          <w:lang w:val="hy-AM"/>
        </w:rPr>
        <w:t>առկա է անհամապատասխանություն ՀՀ կառավարության 1998թ</w:t>
      </w:r>
      <w:r w:rsidRPr="007F2C0B">
        <w:rPr>
          <w:rFonts w:ascii="GHEA Grapalat" w:hAnsi="GHEA Grapalat"/>
          <w:lang w:val="hy-AM"/>
        </w:rPr>
        <w:t>.</w:t>
      </w:r>
      <w:r w:rsidRPr="007F2C0B">
        <w:rPr>
          <w:rFonts w:ascii="GHEA Grapalat" w:hAnsi="GHEA Grapalat"/>
          <w:i/>
          <w:lang w:val="hy-AM"/>
        </w:rPr>
        <w:t xml:space="preserve"> նոյեմբերի 27-ի «ՀՀ բնակավայրեր</w:t>
      </w:r>
      <w:r w:rsidRPr="002E2784">
        <w:rPr>
          <w:rFonts w:ascii="GHEA Grapalat" w:hAnsi="GHEA Grapalat"/>
          <w:i/>
          <w:lang w:val="hy-AM"/>
        </w:rPr>
        <w:t>ն</w:t>
      </w:r>
      <w:r w:rsidRPr="007F2C0B">
        <w:rPr>
          <w:rFonts w:ascii="GHEA Grapalat" w:hAnsi="GHEA Grapalat"/>
          <w:i/>
          <w:lang w:val="hy-AM"/>
        </w:rPr>
        <w:t xml:space="preserve"> ըստ բարձունքային նիշերի դասակարգելու մասին» № 756 որոշմամբ սահմանված բնակավայրերի ըստ բարձունքային նիշերի տարանջատման, ինչպես նաև ՀՀ ԿԳՄՍ նախարարի 2022թ</w:t>
      </w:r>
      <w:r w:rsidRPr="007F2C0B">
        <w:rPr>
          <w:rFonts w:ascii="GHEA Grapalat" w:hAnsi="GHEA Grapalat"/>
          <w:lang w:val="hy-AM"/>
        </w:rPr>
        <w:t>.</w:t>
      </w:r>
      <w:r w:rsidRPr="007F2C0B">
        <w:rPr>
          <w:rFonts w:ascii="GHEA Grapalat" w:hAnsi="GHEA Grapalat"/>
          <w:i/>
          <w:lang w:val="hy-AM"/>
        </w:rPr>
        <w:t xml:space="preserve"> հունվարի 26-ի «ՀՀ պետական բյուջեի «Հանրակրթություն» ծրագրի «Տարրական ընդհանուր հանրակրթություն» և «Նախադպրոցական կրթություն» միջոցառումների շրջանակում սովորողների սննդի կազմակերպման նպատակով տրամադրվող ֆինանսական միջոցների հաշվարկման նորմատիվները հաստատելու կարգի մասին» № 04-Ն հրաման</w:t>
      </w:r>
      <w:r w:rsidRPr="002E2784">
        <w:rPr>
          <w:rFonts w:ascii="GHEA Grapalat" w:hAnsi="GHEA Grapalat"/>
          <w:i/>
          <w:lang w:val="hy-AM"/>
        </w:rPr>
        <w:t>ով սահմանված պահանջների մասով:</w:t>
      </w:r>
      <w:r w:rsidRPr="007F2C0B">
        <w:rPr>
          <w:rFonts w:ascii="GHEA Grapalat" w:hAnsi="GHEA Grapalat"/>
          <w:i/>
          <w:lang w:val="hy-AM"/>
        </w:rPr>
        <w:t xml:space="preserve"> </w:t>
      </w:r>
    </w:p>
    <w:p w14:paraId="6743E3E3" w14:textId="5C8538EF" w:rsidR="002E2784" w:rsidRPr="007F2C0B" w:rsidRDefault="002E2784" w:rsidP="002E2784">
      <w:pPr>
        <w:spacing w:line="276" w:lineRule="auto"/>
        <w:ind w:firstLine="567"/>
        <w:jc w:val="both"/>
        <w:rPr>
          <w:rFonts w:ascii="GHEA Grapalat" w:hAnsi="GHEA Grapalat"/>
          <w:i/>
          <w:lang w:val="hy-AM"/>
        </w:rPr>
      </w:pPr>
      <w:r w:rsidRPr="007F2C0B">
        <w:rPr>
          <w:rFonts w:ascii="GHEA Grapalat" w:hAnsi="GHEA Grapalat"/>
          <w:i/>
          <w:lang w:val="hy-AM"/>
        </w:rPr>
        <w:lastRenderedPageBreak/>
        <w:t xml:space="preserve">Նշված անհամապատասխանության </w:t>
      </w:r>
      <w:r w:rsidRPr="002E2784">
        <w:rPr>
          <w:rFonts w:ascii="GHEA Grapalat" w:hAnsi="GHEA Grapalat"/>
          <w:i/>
          <w:lang w:val="hy-AM"/>
        </w:rPr>
        <w:t>հետևանքով</w:t>
      </w:r>
      <w:r w:rsidRPr="007F2C0B">
        <w:rPr>
          <w:rFonts w:ascii="GHEA Grapalat" w:hAnsi="GHEA Grapalat"/>
          <w:i/>
          <w:lang w:val="hy-AM"/>
        </w:rPr>
        <w:t xml:space="preserve"> Մարզպետարանի կողմից ուսումնական հաստատություններին 1,7</w:t>
      </w:r>
      <w:r w:rsidRPr="002E2784">
        <w:rPr>
          <w:rFonts w:ascii="GHEA Grapalat" w:hAnsi="GHEA Grapalat"/>
          <w:i/>
          <w:lang w:val="hy-AM"/>
        </w:rPr>
        <w:t>43</w:t>
      </w:r>
      <w:r w:rsidRPr="007F2C0B">
        <w:rPr>
          <w:rFonts w:ascii="GHEA Grapalat" w:hAnsi="GHEA Grapalat"/>
          <w:i/>
          <w:lang w:val="hy-AM"/>
        </w:rPr>
        <w:t>.</w:t>
      </w:r>
      <w:r w:rsidRPr="002E2784">
        <w:rPr>
          <w:rFonts w:ascii="GHEA Grapalat" w:hAnsi="GHEA Grapalat"/>
          <w:i/>
          <w:lang w:val="hy-AM"/>
        </w:rPr>
        <w:t>1</w:t>
      </w:r>
      <w:r w:rsidRPr="007F2C0B">
        <w:rPr>
          <w:rFonts w:ascii="GHEA Grapalat" w:hAnsi="GHEA Grapalat"/>
          <w:i/>
          <w:lang w:val="hy-AM"/>
        </w:rPr>
        <w:t xml:space="preserve"> հազ. դրամի չափով ավել</w:t>
      </w:r>
      <w:r w:rsidRPr="002E2784">
        <w:rPr>
          <w:rFonts w:ascii="GHEA Grapalat" w:hAnsi="GHEA Grapalat"/>
          <w:i/>
          <w:lang w:val="hy-AM"/>
        </w:rPr>
        <w:t>ի</w:t>
      </w:r>
      <w:r w:rsidRPr="007F2C0B">
        <w:rPr>
          <w:rFonts w:ascii="GHEA Grapalat" w:hAnsi="GHEA Grapalat"/>
          <w:i/>
          <w:lang w:val="hy-AM"/>
        </w:rPr>
        <w:t xml:space="preserve"> գումար է </w:t>
      </w:r>
      <w:r w:rsidRPr="002E2784">
        <w:rPr>
          <w:rFonts w:ascii="GHEA Grapalat" w:hAnsi="GHEA Grapalat"/>
          <w:i/>
          <w:lang w:val="hy-AM"/>
        </w:rPr>
        <w:t>նախատեսվել և հատկացվել</w:t>
      </w:r>
      <w:r w:rsidRPr="007F2C0B">
        <w:rPr>
          <w:rFonts w:ascii="GHEA Grapalat" w:hAnsi="GHEA Grapalat"/>
          <w:i/>
          <w:lang w:val="hy-AM"/>
        </w:rPr>
        <w:t>:</w:t>
      </w:r>
    </w:p>
    <w:p w14:paraId="628BEE6C" w14:textId="340E7040" w:rsidR="00F046D9" w:rsidRPr="00FB1898" w:rsidRDefault="00F046D9" w:rsidP="00F046D9">
      <w:pPr>
        <w:spacing w:line="276" w:lineRule="auto"/>
        <w:ind w:firstLine="567"/>
        <w:jc w:val="both"/>
        <w:rPr>
          <w:rFonts w:ascii="GHEA Grapalat" w:hAnsi="GHEA Grapalat"/>
          <w:bCs/>
          <w:lang w:val="hy-AM"/>
        </w:rPr>
      </w:pPr>
      <w:r w:rsidRPr="00FB1898">
        <w:rPr>
          <w:rFonts w:ascii="GHEA Grapalat" w:hAnsi="GHEA Grapalat"/>
          <w:lang w:val="hy-AM"/>
        </w:rPr>
        <w:t>ՀՀ ԿԳՄՍ նախարարի 2022</w:t>
      </w:r>
      <w:r w:rsidR="00356A38">
        <w:rPr>
          <w:rFonts w:ascii="GHEA Grapalat" w:hAnsi="GHEA Grapalat"/>
          <w:lang w:val="hy-AM"/>
        </w:rPr>
        <w:t xml:space="preserve"> </w:t>
      </w:r>
      <w:r w:rsidRPr="00FB1898">
        <w:rPr>
          <w:rFonts w:ascii="GHEA Grapalat" w:hAnsi="GHEA Grapalat"/>
          <w:lang w:val="hy-AM"/>
        </w:rPr>
        <w:t>թ</w:t>
      </w:r>
      <w:r w:rsidR="00356A38">
        <w:rPr>
          <w:rFonts w:ascii="GHEA Grapalat" w:hAnsi="GHEA Grapalat"/>
          <w:lang w:val="hy-AM"/>
        </w:rPr>
        <w:t>վականի</w:t>
      </w:r>
      <w:r>
        <w:rPr>
          <w:rFonts w:ascii="GHEA Grapalat" w:hAnsi="GHEA Grapalat"/>
          <w:lang w:val="hy-AM"/>
        </w:rPr>
        <w:t xml:space="preserve"> հունվարի 26-ի «ՀՀ պետական բյուջեի «Հանրակրթություն» ծրագրի «Տարրական ընդհանուր հանրակրթություն» և «Նախադպրոցական կրթություն» միջոցառումների շրջանակում սովորողների սննդի կազմակերպման նպատակով տրամադրվող ֆինանսական միջոցների հաշվարկման նորմատիվները հաստատելու կարգի մասին»</w:t>
      </w:r>
      <w:r w:rsidRPr="00FB1898">
        <w:rPr>
          <w:rFonts w:ascii="GHEA Grapalat" w:hAnsi="GHEA Grapalat"/>
          <w:lang w:val="hy-AM"/>
        </w:rPr>
        <w:t xml:space="preserve"> №</w:t>
      </w:r>
      <w:r>
        <w:rPr>
          <w:rFonts w:ascii="GHEA Grapalat" w:hAnsi="GHEA Grapalat"/>
          <w:lang w:val="hy-AM"/>
        </w:rPr>
        <w:t xml:space="preserve"> </w:t>
      </w:r>
      <w:r w:rsidRPr="00FB1898">
        <w:rPr>
          <w:rFonts w:ascii="GHEA Grapalat" w:hAnsi="GHEA Grapalat"/>
          <w:lang w:val="hy-AM"/>
        </w:rPr>
        <w:t>04-Ն հրաման</w:t>
      </w:r>
      <w:r>
        <w:rPr>
          <w:rFonts w:ascii="GHEA Grapalat" w:hAnsi="GHEA Grapalat"/>
          <w:lang w:val="hy-AM"/>
        </w:rPr>
        <w:t>ի հավելվածի 1-ին կետ</w:t>
      </w:r>
      <w:r w:rsidRPr="00FB1898">
        <w:rPr>
          <w:rFonts w:ascii="GHEA Grapalat" w:hAnsi="GHEA Grapalat"/>
          <w:lang w:val="hy-AM"/>
        </w:rPr>
        <w:t>ով սահմանվել է</w:t>
      </w:r>
      <w:r>
        <w:rPr>
          <w:rFonts w:ascii="GHEA Grapalat" w:hAnsi="GHEA Grapalat"/>
          <w:lang w:val="hy-AM"/>
        </w:rPr>
        <w:t>, որ</w:t>
      </w:r>
      <w:r w:rsidRPr="00FB1898">
        <w:rPr>
          <w:rFonts w:ascii="GHEA Grapalat" w:hAnsi="GHEA Grapalat"/>
          <w:lang w:val="hy-AM"/>
        </w:rPr>
        <w:t xml:space="preserve"> «ՀՀ պետական բյուջեի «1146. Հանրակրթություն» ծրագրի «11001. Տարրական ընդհանուր հանրակրթություն» և «11013. Նախադպրոցական կրթություն» միջոցառումների շրջանակում հանրակրթական դպրոցներին և նախակրթարաններին հատկացվող սուբսիդիայի շրջանակում սովորողներին սննդի կազմակերպման նպատակով նախատեսված միջոցները հատկացվում են մարզերում տեղակայված հիմնական ընդհանուր հանրակրթական ծրագիր իրականացնող պետական ուսումնական հաստատություններին նախակրթարաններում և տարրական դասարաններում սովորողների թվի հիման վրա»:</w:t>
      </w:r>
      <w:r w:rsidRPr="00FB1898">
        <w:rPr>
          <w:rFonts w:ascii="GHEA Grapalat" w:hAnsi="GHEA Grapalat"/>
          <w:b/>
          <w:bCs/>
          <w:lang w:val="hy-AM"/>
        </w:rPr>
        <w:t xml:space="preserve"> </w:t>
      </w:r>
      <w:r w:rsidRPr="00FB1898">
        <w:rPr>
          <w:rFonts w:ascii="GHEA Grapalat" w:hAnsi="GHEA Grapalat"/>
          <w:bCs/>
          <w:lang w:val="hy-AM"/>
        </w:rPr>
        <w:t xml:space="preserve">Հաշվեքննության ընթացքում իրականացվել է վերահաշվարկ՝ </w:t>
      </w:r>
      <w:r>
        <w:rPr>
          <w:rFonts w:ascii="GHEA Grapalat" w:hAnsi="GHEA Grapalat"/>
          <w:bCs/>
          <w:lang w:val="hy-AM"/>
        </w:rPr>
        <w:t>Մ</w:t>
      </w:r>
      <w:r w:rsidRPr="00FB1898">
        <w:rPr>
          <w:rFonts w:ascii="GHEA Grapalat" w:hAnsi="GHEA Grapalat"/>
          <w:bCs/>
          <w:lang w:val="hy-AM"/>
        </w:rPr>
        <w:t>արզպետարանի կողմից ԿԳՄՍ նախարարի 26.01.2022թ. №</w:t>
      </w:r>
      <w:r>
        <w:rPr>
          <w:rFonts w:ascii="GHEA Grapalat" w:hAnsi="GHEA Grapalat"/>
          <w:bCs/>
          <w:lang w:val="hy-AM"/>
        </w:rPr>
        <w:t xml:space="preserve"> </w:t>
      </w:r>
      <w:r w:rsidRPr="00FB1898">
        <w:rPr>
          <w:rFonts w:ascii="GHEA Grapalat" w:hAnsi="GHEA Grapalat"/>
          <w:bCs/>
          <w:lang w:val="hy-AM"/>
        </w:rPr>
        <w:t xml:space="preserve">04-Ն հրամանով սահմանված՝ սննդի կազմակերպման նպատակով տրամադրվող ֆինանսական միջոցների հաշվարկման </w:t>
      </w:r>
      <w:r w:rsidRPr="008C2AA3">
        <w:rPr>
          <w:rFonts w:ascii="GHEA Grapalat" w:hAnsi="GHEA Grapalat"/>
          <w:bCs/>
          <w:lang w:val="hy-AM"/>
        </w:rPr>
        <w:t>մասով</w:t>
      </w:r>
      <w:r w:rsidRPr="00FB1898">
        <w:rPr>
          <w:rFonts w:ascii="GHEA Grapalat" w:hAnsi="GHEA Grapalat"/>
          <w:bCs/>
          <w:lang w:val="hy-AM"/>
        </w:rPr>
        <w:t xml:space="preserve">: </w:t>
      </w:r>
    </w:p>
    <w:p w14:paraId="2D468778" w14:textId="0043EC0F" w:rsidR="00F046D9" w:rsidRDefault="00F046D9" w:rsidP="00F046D9">
      <w:pPr>
        <w:spacing w:line="276" w:lineRule="auto"/>
        <w:ind w:firstLine="567"/>
        <w:jc w:val="both"/>
        <w:rPr>
          <w:rFonts w:ascii="GHEA Grapalat" w:hAnsi="GHEA Grapalat"/>
          <w:bCs/>
          <w:lang w:val="hy-AM"/>
        </w:rPr>
      </w:pPr>
      <w:r w:rsidRPr="00FB1898">
        <w:rPr>
          <w:rFonts w:ascii="GHEA Grapalat" w:hAnsi="GHEA Grapalat"/>
          <w:bCs/>
          <w:lang w:val="hy-AM"/>
        </w:rPr>
        <w:t xml:space="preserve">Սննդամթերքի տրամադրման համար </w:t>
      </w:r>
      <w:r>
        <w:rPr>
          <w:rFonts w:ascii="GHEA Grapalat" w:hAnsi="GHEA Grapalat"/>
          <w:bCs/>
          <w:lang w:val="hy-AM"/>
        </w:rPr>
        <w:t>Մ</w:t>
      </w:r>
      <w:r w:rsidRPr="00FB1898">
        <w:rPr>
          <w:rFonts w:ascii="GHEA Grapalat" w:hAnsi="GHEA Grapalat"/>
          <w:bCs/>
          <w:lang w:val="hy-AM"/>
        </w:rPr>
        <w:t xml:space="preserve">արզպետարանի կողմից հաշվարկված գումարների և </w:t>
      </w:r>
      <w:r>
        <w:rPr>
          <w:rFonts w:ascii="GHEA Grapalat" w:hAnsi="GHEA Grapalat"/>
          <w:bCs/>
          <w:lang w:val="hy-AM"/>
        </w:rPr>
        <w:t>հաշվեքննողների</w:t>
      </w:r>
      <w:r w:rsidRPr="00FB1898">
        <w:rPr>
          <w:rFonts w:ascii="GHEA Grapalat" w:hAnsi="GHEA Grapalat"/>
          <w:bCs/>
          <w:lang w:val="hy-AM"/>
        </w:rPr>
        <w:t xml:space="preserve"> կողմից իրականացված վերահաշվարկի ամփոփ տվյալները ներկայացված են </w:t>
      </w:r>
      <w:r w:rsidRPr="00356A38">
        <w:rPr>
          <w:rFonts w:ascii="GHEA Grapalat" w:hAnsi="GHEA Grapalat"/>
          <w:bCs/>
          <w:lang w:val="hy-AM"/>
        </w:rPr>
        <w:t xml:space="preserve">աղյուսակ </w:t>
      </w:r>
      <w:r w:rsidR="00356A38">
        <w:rPr>
          <w:rFonts w:ascii="GHEA Grapalat" w:hAnsi="GHEA Grapalat"/>
          <w:bCs/>
          <w:lang w:val="hy-AM"/>
        </w:rPr>
        <w:t>5</w:t>
      </w:r>
      <w:r w:rsidRPr="00356A38">
        <w:rPr>
          <w:rFonts w:ascii="GHEA Grapalat" w:hAnsi="GHEA Grapalat"/>
          <w:bCs/>
          <w:lang w:val="hy-AM"/>
        </w:rPr>
        <w:t>-ում</w:t>
      </w:r>
      <w:r w:rsidRPr="00FB1898">
        <w:rPr>
          <w:rFonts w:ascii="GHEA Grapalat" w:hAnsi="GHEA Grapalat"/>
          <w:bCs/>
          <w:lang w:val="hy-AM"/>
        </w:rPr>
        <w:t xml:space="preserve">: </w:t>
      </w:r>
    </w:p>
    <w:p w14:paraId="5AFAAD8B" w14:textId="7001F603" w:rsidR="00F046D9" w:rsidRPr="00DE57BC" w:rsidRDefault="00356A38" w:rsidP="00F046D9">
      <w:pPr>
        <w:ind w:firstLine="720"/>
        <w:jc w:val="right"/>
        <w:rPr>
          <w:rFonts w:ascii="GHEA Grapalat" w:hAnsi="GHEA Grapalat"/>
          <w:bCs/>
        </w:rPr>
      </w:pPr>
      <w:r>
        <w:rPr>
          <w:rFonts w:ascii="GHEA Grapalat" w:hAnsi="GHEA Grapalat"/>
          <w:bCs/>
          <w:lang w:val="hy-AM"/>
        </w:rPr>
        <w:t>Աղյուսակ 5</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579"/>
        <w:gridCol w:w="1137"/>
        <w:gridCol w:w="1188"/>
        <w:gridCol w:w="1564"/>
        <w:gridCol w:w="1188"/>
        <w:gridCol w:w="1633"/>
      </w:tblGrid>
      <w:tr w:rsidR="00F046D9" w:rsidRPr="00A833F1" w14:paraId="0E40EB8A" w14:textId="77777777" w:rsidTr="00F046D9">
        <w:trPr>
          <w:trHeight w:val="180"/>
        </w:trPr>
        <w:tc>
          <w:tcPr>
            <w:tcW w:w="9805" w:type="dxa"/>
            <w:gridSpan w:val="7"/>
            <w:tcBorders>
              <w:bottom w:val="single" w:sz="4" w:space="0" w:color="auto"/>
            </w:tcBorders>
            <w:tcMar>
              <w:left w:w="29" w:type="dxa"/>
              <w:right w:w="14" w:type="dxa"/>
            </w:tcMar>
            <w:vAlign w:val="center"/>
          </w:tcPr>
          <w:p w14:paraId="5DE0A5AE" w14:textId="77777777" w:rsidR="00F046D9" w:rsidRPr="00A833F1" w:rsidRDefault="00F046D9" w:rsidP="00F046D9">
            <w:pPr>
              <w:jc w:val="right"/>
              <w:rPr>
                <w:rFonts w:ascii="GHEA Grapalat" w:hAnsi="GHEA Grapalat"/>
                <w:bCs/>
                <w:sz w:val="16"/>
                <w:szCs w:val="16"/>
              </w:rPr>
            </w:pPr>
            <w:r w:rsidRPr="00A833F1">
              <w:rPr>
                <w:rFonts w:ascii="GHEA Grapalat" w:hAnsi="GHEA Grapalat"/>
                <w:bCs/>
                <w:sz w:val="16"/>
                <w:szCs w:val="16"/>
              </w:rPr>
              <w:t>Հազ. դրամ</w:t>
            </w:r>
          </w:p>
        </w:tc>
      </w:tr>
      <w:tr w:rsidR="00F046D9" w14:paraId="05DB209B" w14:textId="77777777" w:rsidTr="00F046D9">
        <w:trPr>
          <w:trHeight w:val="674"/>
        </w:trPr>
        <w:tc>
          <w:tcPr>
            <w:tcW w:w="4045" w:type="dxa"/>
            <w:gridSpan w:val="3"/>
            <w:tcBorders>
              <w:top w:val="single" w:sz="4" w:space="0" w:color="auto"/>
              <w:left w:val="single" w:sz="4" w:space="0" w:color="auto"/>
              <w:bottom w:val="single" w:sz="4" w:space="0" w:color="auto"/>
              <w:right w:val="single" w:sz="4" w:space="0" w:color="auto"/>
            </w:tcBorders>
            <w:tcMar>
              <w:left w:w="29" w:type="dxa"/>
              <w:right w:w="14" w:type="dxa"/>
            </w:tcMar>
            <w:vAlign w:val="center"/>
          </w:tcPr>
          <w:p w14:paraId="6B98D31D" w14:textId="77777777" w:rsidR="00F046D9" w:rsidRPr="00A833F1" w:rsidRDefault="00F046D9" w:rsidP="00F046D9">
            <w:pPr>
              <w:jc w:val="center"/>
              <w:rPr>
                <w:rFonts w:ascii="GHEA Grapalat" w:hAnsi="GHEA Grapalat"/>
                <w:bCs/>
                <w:sz w:val="20"/>
                <w:szCs w:val="20"/>
              </w:rPr>
            </w:pPr>
            <w:r w:rsidRPr="00A833F1">
              <w:rPr>
                <w:rFonts w:ascii="GHEA Grapalat" w:hAnsi="GHEA Grapalat"/>
                <w:bCs/>
                <w:sz w:val="20"/>
                <w:szCs w:val="20"/>
              </w:rPr>
              <w:t>Գեղարքունիքի մարզպետարանի կողմից իրականացված հաշվարկ</w:t>
            </w:r>
          </w:p>
        </w:tc>
        <w:tc>
          <w:tcPr>
            <w:tcW w:w="4066" w:type="dxa"/>
            <w:gridSpan w:val="3"/>
            <w:tcBorders>
              <w:top w:val="single" w:sz="4" w:space="0" w:color="auto"/>
              <w:left w:val="single" w:sz="4" w:space="0" w:color="auto"/>
              <w:bottom w:val="single" w:sz="4" w:space="0" w:color="auto"/>
              <w:right w:val="single" w:sz="4" w:space="0" w:color="auto"/>
            </w:tcBorders>
            <w:tcMar>
              <w:left w:w="29" w:type="dxa"/>
              <w:right w:w="14" w:type="dxa"/>
            </w:tcMar>
            <w:vAlign w:val="center"/>
          </w:tcPr>
          <w:p w14:paraId="60E7F266" w14:textId="77777777" w:rsidR="00F046D9" w:rsidRPr="00A833F1" w:rsidRDefault="00F046D9" w:rsidP="00F046D9">
            <w:pPr>
              <w:jc w:val="center"/>
              <w:rPr>
                <w:rFonts w:ascii="GHEA Grapalat" w:hAnsi="GHEA Grapalat"/>
                <w:bCs/>
                <w:sz w:val="20"/>
                <w:szCs w:val="20"/>
              </w:rPr>
            </w:pPr>
            <w:r w:rsidRPr="00A833F1">
              <w:rPr>
                <w:rFonts w:ascii="GHEA Grapalat" w:hAnsi="GHEA Grapalat"/>
                <w:bCs/>
                <w:sz w:val="20"/>
                <w:szCs w:val="20"/>
                <w:lang w:val="hy-AM"/>
              </w:rPr>
              <w:t>Հաշվեքննողների</w:t>
            </w:r>
            <w:r w:rsidRPr="00A833F1">
              <w:rPr>
                <w:rFonts w:ascii="GHEA Grapalat" w:hAnsi="GHEA Grapalat"/>
                <w:bCs/>
                <w:sz w:val="20"/>
                <w:szCs w:val="20"/>
              </w:rPr>
              <w:t xml:space="preserve"> կողմից կատարված վերահաշվարկ</w:t>
            </w:r>
          </w:p>
        </w:tc>
        <w:tc>
          <w:tcPr>
            <w:tcW w:w="1694" w:type="dxa"/>
            <w:tcBorders>
              <w:top w:val="single" w:sz="4" w:space="0" w:color="auto"/>
              <w:left w:val="single" w:sz="4" w:space="0" w:color="auto"/>
              <w:bottom w:val="single" w:sz="4" w:space="0" w:color="auto"/>
              <w:right w:val="single" w:sz="4" w:space="0" w:color="auto"/>
            </w:tcBorders>
            <w:tcMar>
              <w:left w:w="29" w:type="dxa"/>
              <w:right w:w="14" w:type="dxa"/>
            </w:tcMar>
            <w:vAlign w:val="center"/>
          </w:tcPr>
          <w:p w14:paraId="3D4B1E6D" w14:textId="77777777" w:rsidR="00F046D9" w:rsidRPr="00A833F1" w:rsidRDefault="00F046D9" w:rsidP="00F046D9">
            <w:pPr>
              <w:jc w:val="center"/>
              <w:rPr>
                <w:rFonts w:ascii="GHEA Grapalat" w:hAnsi="GHEA Grapalat"/>
                <w:bCs/>
                <w:sz w:val="20"/>
                <w:szCs w:val="20"/>
              </w:rPr>
            </w:pPr>
            <w:r w:rsidRPr="00A833F1">
              <w:rPr>
                <w:rFonts w:ascii="GHEA Grapalat" w:hAnsi="GHEA Grapalat"/>
                <w:bCs/>
                <w:sz w:val="20"/>
                <w:szCs w:val="20"/>
              </w:rPr>
              <w:t>Տարբերություն</w:t>
            </w:r>
          </w:p>
        </w:tc>
      </w:tr>
      <w:tr w:rsidR="00F046D9" w14:paraId="28EB7FBD" w14:textId="77777777" w:rsidTr="00F046D9">
        <w:trPr>
          <w:trHeight w:val="1007"/>
        </w:trPr>
        <w:tc>
          <w:tcPr>
            <w:tcW w:w="1260" w:type="dxa"/>
            <w:tcBorders>
              <w:top w:val="single" w:sz="4" w:space="0" w:color="auto"/>
              <w:left w:val="single" w:sz="4" w:space="0" w:color="auto"/>
              <w:bottom w:val="single" w:sz="4" w:space="0" w:color="auto"/>
              <w:right w:val="single" w:sz="4" w:space="0" w:color="auto"/>
            </w:tcBorders>
            <w:tcMar>
              <w:left w:w="29" w:type="dxa"/>
              <w:right w:w="14" w:type="dxa"/>
            </w:tcMar>
            <w:vAlign w:val="center"/>
          </w:tcPr>
          <w:p w14:paraId="427E8817" w14:textId="77777777" w:rsidR="00F046D9" w:rsidRPr="00A833F1" w:rsidRDefault="00F046D9" w:rsidP="00F046D9">
            <w:pPr>
              <w:jc w:val="center"/>
              <w:rPr>
                <w:rFonts w:ascii="GHEA Grapalat" w:hAnsi="GHEA Grapalat"/>
                <w:bCs/>
                <w:sz w:val="20"/>
                <w:szCs w:val="20"/>
              </w:rPr>
            </w:pPr>
            <w:r w:rsidRPr="00A833F1">
              <w:rPr>
                <w:rFonts w:ascii="GHEA Grapalat" w:hAnsi="GHEA Grapalat"/>
                <w:bCs/>
                <w:sz w:val="20"/>
                <w:szCs w:val="20"/>
              </w:rPr>
              <w:t>Ընդամենը սննդի գումար</w:t>
            </w:r>
          </w:p>
        </w:tc>
        <w:tc>
          <w:tcPr>
            <w:tcW w:w="1615" w:type="dxa"/>
            <w:tcBorders>
              <w:top w:val="single" w:sz="4" w:space="0" w:color="auto"/>
              <w:left w:val="single" w:sz="4" w:space="0" w:color="auto"/>
              <w:bottom w:val="single" w:sz="4" w:space="0" w:color="auto"/>
              <w:right w:val="single" w:sz="4" w:space="0" w:color="auto"/>
            </w:tcBorders>
            <w:tcMar>
              <w:left w:w="29" w:type="dxa"/>
              <w:right w:w="14" w:type="dxa"/>
            </w:tcMar>
            <w:vAlign w:val="center"/>
          </w:tcPr>
          <w:p w14:paraId="0B37B386" w14:textId="77777777" w:rsidR="00F046D9" w:rsidRPr="00A833F1" w:rsidRDefault="00F046D9" w:rsidP="00F046D9">
            <w:pPr>
              <w:jc w:val="center"/>
              <w:rPr>
                <w:rFonts w:ascii="GHEA Grapalat" w:hAnsi="GHEA Grapalat"/>
                <w:bCs/>
                <w:sz w:val="20"/>
                <w:szCs w:val="20"/>
              </w:rPr>
            </w:pPr>
            <w:r w:rsidRPr="00A833F1">
              <w:rPr>
                <w:rFonts w:ascii="GHEA Grapalat" w:hAnsi="GHEA Grapalat"/>
                <w:bCs/>
                <w:sz w:val="20"/>
                <w:szCs w:val="20"/>
              </w:rPr>
              <w:t>Խոհարարների աշխատավարձ</w:t>
            </w:r>
          </w:p>
        </w:tc>
        <w:tc>
          <w:tcPr>
            <w:tcW w:w="1170" w:type="dxa"/>
            <w:tcBorders>
              <w:top w:val="single" w:sz="4" w:space="0" w:color="auto"/>
              <w:left w:val="single" w:sz="4" w:space="0" w:color="auto"/>
              <w:bottom w:val="single" w:sz="4" w:space="0" w:color="auto"/>
              <w:right w:val="single" w:sz="4" w:space="0" w:color="auto"/>
            </w:tcBorders>
            <w:tcMar>
              <w:left w:w="29" w:type="dxa"/>
              <w:right w:w="14" w:type="dxa"/>
            </w:tcMar>
            <w:vAlign w:val="center"/>
          </w:tcPr>
          <w:p w14:paraId="72EED4FF" w14:textId="77777777" w:rsidR="00F046D9" w:rsidRPr="00A833F1" w:rsidRDefault="00F046D9" w:rsidP="00F046D9">
            <w:pPr>
              <w:jc w:val="center"/>
              <w:rPr>
                <w:rFonts w:ascii="GHEA Grapalat" w:hAnsi="GHEA Grapalat"/>
                <w:bCs/>
                <w:sz w:val="20"/>
                <w:szCs w:val="20"/>
              </w:rPr>
            </w:pPr>
            <w:r w:rsidRPr="00A833F1">
              <w:rPr>
                <w:rFonts w:ascii="GHEA Grapalat" w:hAnsi="GHEA Grapalat"/>
                <w:bCs/>
                <w:sz w:val="20"/>
                <w:szCs w:val="20"/>
              </w:rPr>
              <w:t>Ընդամենը</w:t>
            </w:r>
          </w:p>
        </w:tc>
        <w:tc>
          <w:tcPr>
            <w:tcW w:w="1235" w:type="dxa"/>
            <w:tcBorders>
              <w:top w:val="single" w:sz="4" w:space="0" w:color="auto"/>
              <w:left w:val="single" w:sz="4" w:space="0" w:color="auto"/>
              <w:bottom w:val="single" w:sz="4" w:space="0" w:color="auto"/>
              <w:right w:val="single" w:sz="4" w:space="0" w:color="auto"/>
            </w:tcBorders>
            <w:tcMar>
              <w:left w:w="29" w:type="dxa"/>
              <w:right w:w="14" w:type="dxa"/>
            </w:tcMar>
            <w:vAlign w:val="center"/>
          </w:tcPr>
          <w:p w14:paraId="4F6E391D" w14:textId="77777777" w:rsidR="00F046D9" w:rsidRPr="00A833F1" w:rsidRDefault="00F046D9" w:rsidP="00F046D9">
            <w:pPr>
              <w:jc w:val="center"/>
              <w:rPr>
                <w:rFonts w:ascii="GHEA Grapalat" w:hAnsi="GHEA Grapalat"/>
                <w:bCs/>
                <w:sz w:val="20"/>
                <w:szCs w:val="20"/>
              </w:rPr>
            </w:pPr>
            <w:r w:rsidRPr="00A833F1">
              <w:rPr>
                <w:rFonts w:ascii="GHEA Grapalat" w:hAnsi="GHEA Grapalat"/>
                <w:bCs/>
                <w:sz w:val="20"/>
                <w:szCs w:val="20"/>
              </w:rPr>
              <w:t>Ընդամենը սննդի գումար</w:t>
            </w:r>
          </w:p>
        </w:tc>
        <w:tc>
          <w:tcPr>
            <w:tcW w:w="1596" w:type="dxa"/>
            <w:tcBorders>
              <w:top w:val="single" w:sz="4" w:space="0" w:color="auto"/>
              <w:left w:val="single" w:sz="4" w:space="0" w:color="auto"/>
              <w:bottom w:val="single" w:sz="4" w:space="0" w:color="auto"/>
              <w:right w:val="single" w:sz="4" w:space="0" w:color="auto"/>
            </w:tcBorders>
            <w:tcMar>
              <w:left w:w="29" w:type="dxa"/>
              <w:right w:w="14" w:type="dxa"/>
            </w:tcMar>
            <w:vAlign w:val="center"/>
          </w:tcPr>
          <w:p w14:paraId="5291FEC0" w14:textId="77777777" w:rsidR="00F046D9" w:rsidRPr="00A833F1" w:rsidRDefault="00F046D9" w:rsidP="00F046D9">
            <w:pPr>
              <w:jc w:val="center"/>
              <w:rPr>
                <w:rFonts w:ascii="GHEA Grapalat" w:hAnsi="GHEA Grapalat"/>
                <w:bCs/>
                <w:sz w:val="20"/>
                <w:szCs w:val="20"/>
              </w:rPr>
            </w:pPr>
            <w:r w:rsidRPr="00A833F1">
              <w:rPr>
                <w:rFonts w:ascii="GHEA Grapalat" w:hAnsi="GHEA Grapalat"/>
                <w:bCs/>
                <w:sz w:val="20"/>
                <w:szCs w:val="20"/>
              </w:rPr>
              <w:t>Խոհարարների աշխատավարձ</w:t>
            </w:r>
          </w:p>
        </w:tc>
        <w:tc>
          <w:tcPr>
            <w:tcW w:w="1235" w:type="dxa"/>
            <w:tcBorders>
              <w:top w:val="single" w:sz="4" w:space="0" w:color="auto"/>
              <w:left w:val="single" w:sz="4" w:space="0" w:color="auto"/>
              <w:bottom w:val="single" w:sz="4" w:space="0" w:color="auto"/>
              <w:right w:val="single" w:sz="4" w:space="0" w:color="auto"/>
            </w:tcBorders>
            <w:tcMar>
              <w:left w:w="29" w:type="dxa"/>
              <w:right w:w="14" w:type="dxa"/>
            </w:tcMar>
            <w:vAlign w:val="center"/>
          </w:tcPr>
          <w:p w14:paraId="45E6F732" w14:textId="77777777" w:rsidR="00F046D9" w:rsidRPr="00A833F1" w:rsidRDefault="00F046D9" w:rsidP="00F046D9">
            <w:pPr>
              <w:jc w:val="center"/>
              <w:rPr>
                <w:rFonts w:ascii="GHEA Grapalat" w:hAnsi="GHEA Grapalat"/>
                <w:bCs/>
                <w:sz w:val="20"/>
                <w:szCs w:val="20"/>
              </w:rPr>
            </w:pPr>
            <w:r w:rsidRPr="00A833F1">
              <w:rPr>
                <w:rFonts w:ascii="GHEA Grapalat" w:hAnsi="GHEA Grapalat"/>
                <w:bCs/>
                <w:sz w:val="20"/>
                <w:szCs w:val="20"/>
              </w:rPr>
              <w:t>Ընդամենը</w:t>
            </w:r>
          </w:p>
        </w:tc>
        <w:tc>
          <w:tcPr>
            <w:tcW w:w="1694" w:type="dxa"/>
            <w:tcBorders>
              <w:top w:val="single" w:sz="4" w:space="0" w:color="auto"/>
              <w:left w:val="single" w:sz="4" w:space="0" w:color="auto"/>
              <w:bottom w:val="single" w:sz="4" w:space="0" w:color="auto"/>
              <w:right w:val="single" w:sz="4" w:space="0" w:color="auto"/>
            </w:tcBorders>
            <w:tcMar>
              <w:left w:w="29" w:type="dxa"/>
              <w:right w:w="14" w:type="dxa"/>
            </w:tcMar>
            <w:vAlign w:val="center"/>
          </w:tcPr>
          <w:p w14:paraId="48A62523" w14:textId="77777777" w:rsidR="00F046D9" w:rsidRPr="00A833F1" w:rsidRDefault="00F046D9" w:rsidP="00F046D9">
            <w:pPr>
              <w:jc w:val="center"/>
              <w:rPr>
                <w:rFonts w:ascii="GHEA Grapalat" w:hAnsi="GHEA Grapalat"/>
                <w:bCs/>
                <w:sz w:val="20"/>
                <w:szCs w:val="20"/>
              </w:rPr>
            </w:pPr>
            <w:r w:rsidRPr="00A833F1">
              <w:rPr>
                <w:rFonts w:ascii="GHEA Grapalat" w:hAnsi="GHEA Grapalat"/>
                <w:bCs/>
                <w:sz w:val="20"/>
                <w:szCs w:val="20"/>
              </w:rPr>
              <w:t>Տարբերություն</w:t>
            </w:r>
          </w:p>
        </w:tc>
      </w:tr>
      <w:tr w:rsidR="00F046D9" w14:paraId="0A75A56F" w14:textId="77777777" w:rsidTr="00F046D9">
        <w:trPr>
          <w:trHeight w:val="359"/>
        </w:trPr>
        <w:tc>
          <w:tcPr>
            <w:tcW w:w="1260" w:type="dxa"/>
            <w:tcBorders>
              <w:top w:val="single" w:sz="4" w:space="0" w:color="auto"/>
              <w:left w:val="single" w:sz="4" w:space="0" w:color="auto"/>
              <w:bottom w:val="single" w:sz="4" w:space="0" w:color="auto"/>
              <w:right w:val="single" w:sz="4" w:space="0" w:color="auto"/>
            </w:tcBorders>
            <w:tcMar>
              <w:left w:w="29" w:type="dxa"/>
              <w:right w:w="14" w:type="dxa"/>
            </w:tcMar>
            <w:vAlign w:val="center"/>
          </w:tcPr>
          <w:p w14:paraId="6D904F32" w14:textId="77777777" w:rsidR="00F046D9" w:rsidRPr="00A833F1" w:rsidRDefault="00F046D9" w:rsidP="00F046D9">
            <w:pPr>
              <w:jc w:val="center"/>
              <w:rPr>
                <w:rFonts w:ascii="Arial LatArm" w:hAnsi="Arial LatArm" w:cs="Calibri"/>
                <w:sz w:val="20"/>
                <w:szCs w:val="20"/>
              </w:rPr>
            </w:pPr>
            <w:r w:rsidRPr="00A833F1">
              <w:rPr>
                <w:rFonts w:ascii="Arial LatArm" w:hAnsi="Arial LatArm" w:cs="Calibri"/>
                <w:sz w:val="20"/>
                <w:szCs w:val="20"/>
              </w:rPr>
              <w:t>267,262.3</w:t>
            </w:r>
          </w:p>
        </w:tc>
        <w:tc>
          <w:tcPr>
            <w:tcW w:w="1615" w:type="dxa"/>
            <w:tcBorders>
              <w:top w:val="single" w:sz="4" w:space="0" w:color="auto"/>
              <w:left w:val="single" w:sz="4" w:space="0" w:color="auto"/>
              <w:bottom w:val="single" w:sz="4" w:space="0" w:color="auto"/>
              <w:right w:val="single" w:sz="4" w:space="0" w:color="auto"/>
            </w:tcBorders>
            <w:tcMar>
              <w:left w:w="29" w:type="dxa"/>
              <w:right w:w="14" w:type="dxa"/>
            </w:tcMar>
            <w:vAlign w:val="center"/>
          </w:tcPr>
          <w:p w14:paraId="543B33B0" w14:textId="77777777" w:rsidR="00F046D9" w:rsidRPr="00A833F1" w:rsidRDefault="00F046D9" w:rsidP="00F046D9">
            <w:pPr>
              <w:jc w:val="center"/>
              <w:rPr>
                <w:rFonts w:ascii="Arial LatArm" w:hAnsi="Arial LatArm" w:cs="Calibri"/>
                <w:sz w:val="20"/>
                <w:szCs w:val="20"/>
              </w:rPr>
            </w:pPr>
            <w:r w:rsidRPr="00A833F1">
              <w:rPr>
                <w:rFonts w:ascii="Arial LatArm" w:hAnsi="Arial LatArm" w:cs="Calibri"/>
                <w:sz w:val="20"/>
                <w:szCs w:val="20"/>
              </w:rPr>
              <w:t>64,</w:t>
            </w:r>
            <w:r>
              <w:rPr>
                <w:rFonts w:ascii="Arial LatArm" w:hAnsi="Arial LatArm" w:cs="Calibri"/>
                <w:sz w:val="20"/>
                <w:szCs w:val="20"/>
              </w:rPr>
              <w:t>175</w:t>
            </w:r>
            <w:r w:rsidRPr="00A833F1">
              <w:rPr>
                <w:rFonts w:ascii="Arial LatArm" w:hAnsi="Arial LatArm" w:cs="Calibri"/>
                <w:sz w:val="20"/>
                <w:szCs w:val="20"/>
              </w:rPr>
              <w:t>.</w:t>
            </w:r>
            <w:r>
              <w:rPr>
                <w:rFonts w:ascii="Arial LatArm" w:hAnsi="Arial LatArm" w:cs="Calibri"/>
                <w:sz w:val="20"/>
                <w:szCs w:val="20"/>
              </w:rPr>
              <w:t>2</w:t>
            </w:r>
          </w:p>
        </w:tc>
        <w:tc>
          <w:tcPr>
            <w:tcW w:w="1170" w:type="dxa"/>
            <w:tcBorders>
              <w:top w:val="single" w:sz="4" w:space="0" w:color="auto"/>
              <w:left w:val="single" w:sz="4" w:space="0" w:color="auto"/>
              <w:bottom w:val="single" w:sz="4" w:space="0" w:color="auto"/>
              <w:right w:val="single" w:sz="4" w:space="0" w:color="auto"/>
            </w:tcBorders>
            <w:tcMar>
              <w:left w:w="29" w:type="dxa"/>
              <w:right w:w="14" w:type="dxa"/>
            </w:tcMar>
            <w:vAlign w:val="center"/>
          </w:tcPr>
          <w:p w14:paraId="7E3AD0F5" w14:textId="77777777" w:rsidR="00F046D9" w:rsidRPr="00A833F1" w:rsidRDefault="00F046D9" w:rsidP="00F046D9">
            <w:pPr>
              <w:jc w:val="center"/>
              <w:rPr>
                <w:rFonts w:ascii="Arial LatArm" w:hAnsi="Arial LatArm" w:cs="Calibri"/>
                <w:sz w:val="20"/>
                <w:szCs w:val="20"/>
              </w:rPr>
            </w:pPr>
            <w:r w:rsidRPr="00A833F1">
              <w:rPr>
                <w:rFonts w:ascii="Arial LatArm" w:hAnsi="Arial LatArm" w:cs="Calibri"/>
                <w:sz w:val="20"/>
                <w:szCs w:val="20"/>
              </w:rPr>
              <w:t>331,4</w:t>
            </w:r>
            <w:r>
              <w:rPr>
                <w:rFonts w:ascii="Arial LatArm" w:hAnsi="Arial LatArm" w:cs="Calibri"/>
                <w:sz w:val="20"/>
                <w:szCs w:val="20"/>
              </w:rPr>
              <w:t>37</w:t>
            </w:r>
            <w:r w:rsidRPr="00A833F1">
              <w:rPr>
                <w:rFonts w:ascii="Arial LatArm" w:hAnsi="Arial LatArm" w:cs="Calibri"/>
                <w:sz w:val="20"/>
                <w:szCs w:val="20"/>
              </w:rPr>
              <w:t>.</w:t>
            </w:r>
            <w:r>
              <w:rPr>
                <w:rFonts w:ascii="Arial LatArm" w:hAnsi="Arial LatArm" w:cs="Calibri"/>
                <w:sz w:val="20"/>
                <w:szCs w:val="20"/>
              </w:rPr>
              <w:t>6</w:t>
            </w:r>
          </w:p>
        </w:tc>
        <w:tc>
          <w:tcPr>
            <w:tcW w:w="1235" w:type="dxa"/>
            <w:tcBorders>
              <w:top w:val="single" w:sz="4" w:space="0" w:color="auto"/>
              <w:left w:val="single" w:sz="4" w:space="0" w:color="auto"/>
              <w:bottom w:val="single" w:sz="4" w:space="0" w:color="auto"/>
              <w:right w:val="single" w:sz="4" w:space="0" w:color="auto"/>
            </w:tcBorders>
            <w:tcMar>
              <w:left w:w="29" w:type="dxa"/>
              <w:right w:w="14" w:type="dxa"/>
            </w:tcMar>
            <w:vAlign w:val="center"/>
          </w:tcPr>
          <w:p w14:paraId="316F4808" w14:textId="77777777" w:rsidR="00F046D9" w:rsidRPr="00A833F1" w:rsidRDefault="00F046D9" w:rsidP="00F046D9">
            <w:pPr>
              <w:jc w:val="center"/>
              <w:rPr>
                <w:rFonts w:ascii="Arial Armenian" w:hAnsi="Arial Armenian" w:cs="Calibri"/>
                <w:sz w:val="20"/>
                <w:szCs w:val="20"/>
              </w:rPr>
            </w:pPr>
            <w:r w:rsidRPr="00A833F1">
              <w:rPr>
                <w:rFonts w:ascii="Arial Armenian" w:hAnsi="Arial Armenian" w:cs="Calibri"/>
                <w:sz w:val="20"/>
                <w:szCs w:val="20"/>
              </w:rPr>
              <w:t>267,298.6</w:t>
            </w:r>
          </w:p>
        </w:tc>
        <w:tc>
          <w:tcPr>
            <w:tcW w:w="1596" w:type="dxa"/>
            <w:tcBorders>
              <w:top w:val="single" w:sz="4" w:space="0" w:color="auto"/>
              <w:left w:val="single" w:sz="4" w:space="0" w:color="auto"/>
              <w:bottom w:val="single" w:sz="4" w:space="0" w:color="auto"/>
              <w:right w:val="single" w:sz="4" w:space="0" w:color="auto"/>
            </w:tcBorders>
            <w:tcMar>
              <w:left w:w="29" w:type="dxa"/>
              <w:right w:w="14" w:type="dxa"/>
            </w:tcMar>
            <w:vAlign w:val="center"/>
          </w:tcPr>
          <w:p w14:paraId="152B2CA8" w14:textId="77777777" w:rsidR="00F046D9" w:rsidRPr="00A833F1" w:rsidRDefault="00F046D9" w:rsidP="00F046D9">
            <w:pPr>
              <w:jc w:val="center"/>
              <w:rPr>
                <w:rFonts w:ascii="Arial Armenian" w:hAnsi="Arial Armenian" w:cs="Calibri"/>
                <w:sz w:val="20"/>
                <w:szCs w:val="20"/>
              </w:rPr>
            </w:pPr>
            <w:r w:rsidRPr="00A833F1">
              <w:rPr>
                <w:rFonts w:ascii="Arial Armenian" w:hAnsi="Arial Armenian" w:cs="Calibri"/>
                <w:sz w:val="20"/>
                <w:szCs w:val="20"/>
              </w:rPr>
              <w:t>62,395.8</w:t>
            </w:r>
          </w:p>
        </w:tc>
        <w:tc>
          <w:tcPr>
            <w:tcW w:w="1235" w:type="dxa"/>
            <w:tcBorders>
              <w:top w:val="single" w:sz="4" w:space="0" w:color="auto"/>
              <w:left w:val="single" w:sz="4" w:space="0" w:color="auto"/>
              <w:bottom w:val="single" w:sz="4" w:space="0" w:color="auto"/>
              <w:right w:val="single" w:sz="4" w:space="0" w:color="auto"/>
            </w:tcBorders>
            <w:tcMar>
              <w:left w:w="29" w:type="dxa"/>
              <w:right w:w="14" w:type="dxa"/>
            </w:tcMar>
            <w:vAlign w:val="center"/>
          </w:tcPr>
          <w:p w14:paraId="345CE307" w14:textId="77777777" w:rsidR="00F046D9" w:rsidRPr="00A833F1" w:rsidRDefault="00F046D9" w:rsidP="00F046D9">
            <w:pPr>
              <w:jc w:val="center"/>
              <w:rPr>
                <w:rFonts w:ascii="Arial Armenian" w:hAnsi="Arial Armenian" w:cs="Calibri"/>
                <w:sz w:val="20"/>
                <w:szCs w:val="20"/>
              </w:rPr>
            </w:pPr>
            <w:r w:rsidRPr="00A833F1">
              <w:rPr>
                <w:rFonts w:ascii="Arial Armenian" w:hAnsi="Arial Armenian" w:cs="Calibri"/>
                <w:sz w:val="20"/>
                <w:szCs w:val="20"/>
              </w:rPr>
              <w:t>329,694.5</w:t>
            </w:r>
          </w:p>
        </w:tc>
        <w:tc>
          <w:tcPr>
            <w:tcW w:w="1694" w:type="dxa"/>
            <w:tcBorders>
              <w:top w:val="single" w:sz="4" w:space="0" w:color="auto"/>
              <w:left w:val="single" w:sz="4" w:space="0" w:color="auto"/>
              <w:bottom w:val="single" w:sz="4" w:space="0" w:color="auto"/>
              <w:right w:val="single" w:sz="4" w:space="0" w:color="auto"/>
            </w:tcBorders>
            <w:tcMar>
              <w:left w:w="29" w:type="dxa"/>
              <w:right w:w="14" w:type="dxa"/>
            </w:tcMar>
            <w:vAlign w:val="center"/>
          </w:tcPr>
          <w:p w14:paraId="6A7E4DA5" w14:textId="77777777" w:rsidR="00F046D9" w:rsidRPr="00A833F1" w:rsidRDefault="00F046D9" w:rsidP="00F046D9">
            <w:pPr>
              <w:jc w:val="center"/>
              <w:rPr>
                <w:rFonts w:ascii="Arial Armenian" w:hAnsi="Arial Armenian" w:cs="Calibri"/>
                <w:sz w:val="20"/>
                <w:szCs w:val="20"/>
              </w:rPr>
            </w:pPr>
            <w:r w:rsidRPr="00A833F1">
              <w:rPr>
                <w:rFonts w:ascii="Arial Armenian" w:hAnsi="Arial Armenian" w:cs="Calibri"/>
                <w:sz w:val="20"/>
                <w:szCs w:val="20"/>
              </w:rPr>
              <w:t>1,7</w:t>
            </w:r>
            <w:r>
              <w:rPr>
                <w:rFonts w:ascii="Arial Armenian" w:hAnsi="Arial Armenian" w:cs="Calibri"/>
                <w:sz w:val="20"/>
                <w:szCs w:val="20"/>
              </w:rPr>
              <w:t>43</w:t>
            </w:r>
            <w:r w:rsidRPr="00A833F1">
              <w:rPr>
                <w:rFonts w:ascii="Arial Armenian" w:hAnsi="Arial Armenian" w:cs="Calibri"/>
                <w:sz w:val="20"/>
                <w:szCs w:val="20"/>
              </w:rPr>
              <w:t>.</w:t>
            </w:r>
            <w:r>
              <w:rPr>
                <w:rFonts w:ascii="Arial Armenian" w:hAnsi="Arial Armenian" w:cs="Calibri"/>
                <w:sz w:val="20"/>
                <w:szCs w:val="20"/>
              </w:rPr>
              <w:t>1</w:t>
            </w:r>
          </w:p>
        </w:tc>
      </w:tr>
    </w:tbl>
    <w:p w14:paraId="5E585BC7" w14:textId="770F391A" w:rsidR="00F046D9" w:rsidRDefault="00F046D9" w:rsidP="00F046D9">
      <w:pPr>
        <w:spacing w:before="240" w:line="276" w:lineRule="auto"/>
        <w:ind w:firstLine="720"/>
        <w:jc w:val="both"/>
        <w:rPr>
          <w:rFonts w:ascii="GHEA Grapalat" w:hAnsi="GHEA Grapalat"/>
          <w:bCs/>
        </w:rPr>
      </w:pPr>
      <w:r>
        <w:rPr>
          <w:rFonts w:ascii="GHEA Grapalat" w:hAnsi="GHEA Grapalat"/>
          <w:bCs/>
        </w:rPr>
        <w:t>Վերահաշվարկի արդյունքում առաջացել են տարբերություներ</w:t>
      </w:r>
      <w:r>
        <w:rPr>
          <w:rFonts w:ascii="GHEA Grapalat" w:hAnsi="GHEA Grapalat"/>
          <w:bCs/>
          <w:lang w:val="hy-AM"/>
        </w:rPr>
        <w:t>՝</w:t>
      </w:r>
      <w:r>
        <w:rPr>
          <w:rFonts w:ascii="GHEA Grapalat" w:hAnsi="GHEA Grapalat"/>
          <w:bCs/>
        </w:rPr>
        <w:t xml:space="preserve"> պայմանավորված ՀՀ կառավարության 27.11.1998թ</w:t>
      </w:r>
      <w:r>
        <w:rPr>
          <w:rFonts w:ascii="GHEA Grapalat" w:hAnsi="GHEA Grapalat"/>
          <w:bCs/>
          <w:lang w:val="hy-AM"/>
        </w:rPr>
        <w:t>.</w:t>
      </w:r>
      <w:r>
        <w:rPr>
          <w:rFonts w:ascii="GHEA Grapalat" w:hAnsi="GHEA Grapalat"/>
          <w:bCs/>
        </w:rPr>
        <w:t xml:space="preserve"> № 756 որոշմամբ սահմանված բարձրլեռնային բնակավայրերի ցանկում չընդգրկված որոշ բնակավայրերի դպրոցների խոհարարների աշխատավարձերի հաշվարկներում լրացուցիչ հավելավճարներ</w:t>
      </w:r>
      <w:r>
        <w:rPr>
          <w:rFonts w:ascii="GHEA Grapalat" w:hAnsi="GHEA Grapalat"/>
          <w:bCs/>
          <w:lang w:val="hy-AM"/>
        </w:rPr>
        <w:t>ի գումարներ</w:t>
      </w:r>
      <w:r>
        <w:rPr>
          <w:rFonts w:ascii="GHEA Grapalat" w:hAnsi="GHEA Grapalat"/>
          <w:bCs/>
        </w:rPr>
        <w:t xml:space="preserve"> (Համաձայն ՀՀ կառավարության 22.10.2015թ. № 1222-Ն որոշման 1-ին կետի բարձրլեռնային բնակավայրերում աշխատելու համար տրվում է լրավճար) նախատեսելու հետևանքով: </w:t>
      </w:r>
    </w:p>
    <w:p w14:paraId="70200EE4" w14:textId="24CE36B4" w:rsidR="00677E2A" w:rsidRPr="0015716E" w:rsidRDefault="0015716E" w:rsidP="0015716E">
      <w:pPr>
        <w:spacing w:line="276" w:lineRule="auto"/>
        <w:ind w:right="-138" w:firstLine="567"/>
        <w:jc w:val="both"/>
        <w:rPr>
          <w:rFonts w:ascii="GHEA Grapalat" w:hAnsi="GHEA Grapalat"/>
          <w:bCs/>
          <w:i/>
          <w:sz w:val="20"/>
        </w:rPr>
      </w:pPr>
      <w:r w:rsidRPr="009C69F8">
        <w:rPr>
          <w:rFonts w:ascii="GHEA Grapalat" w:eastAsiaTheme="minorHAnsi" w:hAnsi="GHEA Grapalat" w:cs="Arial"/>
          <w:b/>
          <w:i/>
          <w:lang w:val="hy-AM"/>
        </w:rPr>
        <w:lastRenderedPageBreak/>
        <w:t xml:space="preserve">Հաշվեքննության օբյեկտի </w:t>
      </w:r>
      <w:r>
        <w:rPr>
          <w:rFonts w:ascii="GHEA Grapalat" w:eastAsiaTheme="minorHAnsi" w:hAnsi="GHEA Grapalat" w:cs="Arial"/>
          <w:b/>
          <w:i/>
          <w:lang w:val="hy-AM"/>
        </w:rPr>
        <w:t>դիտարկ</w:t>
      </w:r>
      <w:r w:rsidRPr="009C69F8">
        <w:rPr>
          <w:rFonts w:ascii="GHEA Grapalat" w:eastAsiaTheme="minorHAnsi" w:hAnsi="GHEA Grapalat" w:cs="Arial"/>
          <w:b/>
          <w:i/>
          <w:lang w:val="hy-AM"/>
        </w:rPr>
        <w:t>ումը՝</w:t>
      </w:r>
      <w:r>
        <w:rPr>
          <w:rFonts w:ascii="GHEA Grapalat" w:eastAsiaTheme="minorHAnsi" w:hAnsi="GHEA Grapalat" w:cs="Arial"/>
          <w:b/>
          <w:i/>
        </w:rPr>
        <w:t xml:space="preserve"> </w:t>
      </w:r>
      <w:r w:rsidRPr="0015716E">
        <w:rPr>
          <w:rFonts w:ascii="GHEA Grapalat" w:eastAsiaTheme="minorHAnsi" w:hAnsi="GHEA Grapalat" w:cs="Arial"/>
          <w:b/>
          <w:i/>
          <w:sz w:val="20"/>
        </w:rPr>
        <w:t>«…</w:t>
      </w:r>
      <w:r w:rsidR="00677E2A" w:rsidRPr="0015716E">
        <w:rPr>
          <w:rFonts w:ascii="GHEA Grapalat" w:hAnsi="GHEA Grapalat"/>
          <w:bCs/>
          <w:i/>
          <w:sz w:val="20"/>
        </w:rPr>
        <w:t>հաշվեքննությամբ արձանագրվել է, որ դպրոցներին հատկացվող գումարները մարզպետարանի կողմից բաշխվել են՝ հիմք ընդունելով ՀՀ 2022թ պետական բյուջեով նախատեսված  «Հանրակրթություն» ծրագրում այդ  միջոցառումների  տեսակարար կշիռները:</w:t>
      </w:r>
    </w:p>
    <w:p w14:paraId="18E83DE3" w14:textId="5644C762" w:rsidR="00677E2A" w:rsidRPr="0015716E" w:rsidRDefault="00677E2A" w:rsidP="005B2055">
      <w:pPr>
        <w:spacing w:line="276" w:lineRule="auto"/>
        <w:ind w:firstLine="567"/>
        <w:jc w:val="both"/>
        <w:rPr>
          <w:rFonts w:ascii="GHEA Grapalat" w:hAnsi="GHEA Grapalat"/>
          <w:bCs/>
          <w:i/>
          <w:sz w:val="20"/>
        </w:rPr>
      </w:pPr>
      <w:r w:rsidRPr="0015716E">
        <w:rPr>
          <w:rFonts w:ascii="GHEA Grapalat" w:hAnsi="GHEA Grapalat"/>
          <w:bCs/>
          <w:i/>
          <w:sz w:val="20"/>
        </w:rPr>
        <w:t xml:space="preserve">2022թ. մարզի հանրակրթական դպրոցներին ըստ մակարդակների (միջոցառումների) գծով փաստացի հաշվարկված գումարների բաշխումն իրականացվել է՝ հիմք ընդունելով 2022թ. ՀՀ պետական բյուջեով մարզի հանրակրթական դպրոցներին տրամադրված գումարների համամասնությունները, այն է՝ որոշվել է տվյալ միջոցառման տեսակարար կշիռը հանրակրթության հանրագումարի մեջ՝ տոկոսներով: Ընդ որում, մարզպետարանի /ներկայումս՝ մարզպետի աշխատակազմ/ կողմից հաշվարկված գումարներն իրենց մեծությամբ և տեսակարար կշռով չեն գերազանցել 2022 թ. ՀՀ պետական բյուջեով նախատեսված հատկացումների չափերը:          </w:t>
      </w:r>
    </w:p>
    <w:p w14:paraId="1E0E7F00" w14:textId="246CC3A3" w:rsidR="00677E2A" w:rsidRDefault="00677E2A" w:rsidP="005B2055">
      <w:pPr>
        <w:spacing w:line="276" w:lineRule="auto"/>
        <w:ind w:firstLine="567"/>
        <w:jc w:val="both"/>
        <w:rPr>
          <w:rFonts w:ascii="GHEA Grapalat" w:hAnsi="GHEA Grapalat"/>
          <w:bCs/>
          <w:i/>
          <w:sz w:val="20"/>
        </w:rPr>
      </w:pPr>
      <w:r w:rsidRPr="0015716E">
        <w:rPr>
          <w:rFonts w:ascii="GHEA Grapalat" w:hAnsi="GHEA Grapalat"/>
          <w:bCs/>
          <w:i/>
          <w:sz w:val="20"/>
        </w:rPr>
        <w:t>Հաշվեքննությամբ նշված է, որ սննդի համար «Տարրական ընդհանուր հանրակրթություն» և «Նախադպրոցական կրթություն» շրջանակներում հատկացվող գումարը բաշխվել է նաև մնացած միջոցառումների</w:t>
      </w:r>
      <w:r w:rsidR="00736E23">
        <w:rPr>
          <w:rFonts w:ascii="GHEA Grapalat" w:hAnsi="GHEA Grapalat"/>
          <w:bCs/>
          <w:i/>
          <w:sz w:val="20"/>
        </w:rPr>
        <w:t>ն: Իրականում</w:t>
      </w:r>
      <w:r w:rsidRPr="0015716E">
        <w:rPr>
          <w:rFonts w:ascii="GHEA Grapalat" w:hAnsi="GHEA Grapalat"/>
          <w:bCs/>
          <w:i/>
          <w:sz w:val="20"/>
        </w:rPr>
        <w:t xml:space="preserve"> սննդի գծով «Տարրական ընդհ</w:t>
      </w:r>
      <w:r w:rsidR="00736E23">
        <w:rPr>
          <w:rFonts w:ascii="GHEA Grapalat" w:hAnsi="GHEA Grapalat"/>
          <w:bCs/>
          <w:i/>
          <w:sz w:val="20"/>
        </w:rPr>
        <w:t xml:space="preserve">անուր հանրակրթություն» ծրագրով </w:t>
      </w:r>
      <w:r w:rsidRPr="0015716E">
        <w:rPr>
          <w:rFonts w:ascii="GHEA Grapalat" w:hAnsi="GHEA Grapalat"/>
          <w:bCs/>
          <w:i/>
          <w:sz w:val="20"/>
        </w:rPr>
        <w:t>հաշվարկված գումարները բաշխվել են միայն տարրական մակարդակի վրա, իսկ  «Նախադպրոցական կրթություն» միջոցառման գումարները հաշվարկվել են մեկ թվով և ուրիշ մակարդակների վրա չեն  բաշխվել</w:t>
      </w:r>
      <w:r w:rsidR="0015716E">
        <w:rPr>
          <w:rFonts w:ascii="GHEA Grapalat" w:hAnsi="GHEA Grapalat"/>
          <w:bCs/>
          <w:i/>
          <w:sz w:val="20"/>
        </w:rPr>
        <w:t>»</w:t>
      </w:r>
      <w:r w:rsidRPr="0015716E">
        <w:rPr>
          <w:rFonts w:ascii="GHEA Grapalat" w:hAnsi="GHEA Grapalat"/>
          <w:bCs/>
          <w:i/>
          <w:sz w:val="20"/>
        </w:rPr>
        <w:t>:</w:t>
      </w:r>
    </w:p>
    <w:p w14:paraId="0384522A" w14:textId="5B16F942" w:rsidR="0015716E" w:rsidRPr="003D66AF" w:rsidRDefault="0015716E" w:rsidP="0015716E">
      <w:pPr>
        <w:spacing w:line="276" w:lineRule="auto"/>
        <w:ind w:firstLine="567"/>
        <w:jc w:val="both"/>
        <w:rPr>
          <w:rFonts w:ascii="GHEA Grapalat" w:hAnsi="GHEA Grapalat"/>
          <w:bCs/>
          <w:i/>
          <w:sz w:val="20"/>
          <w:lang w:val="hy-AM"/>
        </w:rPr>
      </w:pPr>
      <w:r>
        <w:rPr>
          <w:rFonts w:ascii="GHEA Grapalat" w:hAnsi="GHEA Grapalat"/>
          <w:b/>
          <w:i/>
          <w:szCs w:val="20"/>
          <w:lang w:val="hy-AM"/>
        </w:rPr>
        <w:t>Հաշվեքննողի մեկնաբանությունը՝</w:t>
      </w:r>
      <w:r w:rsidR="00373325">
        <w:rPr>
          <w:rFonts w:ascii="GHEA Grapalat" w:hAnsi="GHEA Grapalat"/>
          <w:b/>
          <w:i/>
          <w:szCs w:val="20"/>
        </w:rPr>
        <w:t xml:space="preserve"> </w:t>
      </w:r>
      <w:r w:rsidR="00373325" w:rsidRPr="00373325">
        <w:rPr>
          <w:rFonts w:ascii="GHEA Grapalat" w:hAnsi="GHEA Grapalat"/>
          <w:bCs/>
          <w:i/>
          <w:sz w:val="20"/>
        </w:rPr>
        <w:t>Ներկայացված</w:t>
      </w:r>
      <w:r w:rsidR="00373325">
        <w:rPr>
          <w:rFonts w:ascii="GHEA Grapalat" w:hAnsi="GHEA Grapalat"/>
          <w:bCs/>
          <w:i/>
          <w:sz w:val="20"/>
        </w:rPr>
        <w:t xml:space="preserve"> </w:t>
      </w:r>
      <w:r w:rsidR="00736E23">
        <w:rPr>
          <w:rFonts w:ascii="GHEA Grapalat" w:hAnsi="GHEA Grapalat"/>
          <w:bCs/>
          <w:i/>
          <w:sz w:val="20"/>
          <w:lang w:val="hy-AM"/>
        </w:rPr>
        <w:t>առարկություն</w:t>
      </w:r>
      <w:r w:rsidR="00373325">
        <w:rPr>
          <w:rFonts w:ascii="GHEA Grapalat" w:hAnsi="GHEA Grapalat"/>
          <w:bCs/>
          <w:i/>
          <w:sz w:val="20"/>
        </w:rPr>
        <w:t xml:space="preserve">ը </w:t>
      </w:r>
      <w:r w:rsidR="00736E23">
        <w:rPr>
          <w:rFonts w:ascii="GHEA Grapalat" w:hAnsi="GHEA Grapalat"/>
          <w:bCs/>
          <w:i/>
          <w:sz w:val="20"/>
          <w:lang w:val="hy-AM"/>
        </w:rPr>
        <w:t>հիմնավոր չէ</w:t>
      </w:r>
      <w:r w:rsidR="00373325">
        <w:rPr>
          <w:rFonts w:ascii="GHEA Grapalat" w:hAnsi="GHEA Grapalat"/>
          <w:bCs/>
          <w:i/>
          <w:sz w:val="20"/>
        </w:rPr>
        <w:t xml:space="preserve">, քանի որ </w:t>
      </w:r>
      <w:r w:rsidR="00373325">
        <w:rPr>
          <w:rFonts w:ascii="GHEA Grapalat" w:hAnsi="GHEA Grapalat"/>
          <w:i/>
          <w:sz w:val="20"/>
          <w:szCs w:val="20"/>
          <w:lang w:val="hy-AM"/>
        </w:rPr>
        <w:t>ՀՀ Գեղարքունիքի մարզպետի աշխատակազմ</w:t>
      </w:r>
      <w:r w:rsidR="00373325">
        <w:rPr>
          <w:rFonts w:ascii="GHEA Grapalat" w:hAnsi="GHEA Grapalat"/>
          <w:i/>
          <w:sz w:val="20"/>
          <w:szCs w:val="20"/>
        </w:rPr>
        <w:t>ի կողմից</w:t>
      </w:r>
      <w:r w:rsidR="00373325" w:rsidRPr="00373325">
        <w:rPr>
          <w:rFonts w:ascii="GHEA Grapalat" w:hAnsi="GHEA Grapalat"/>
          <w:bCs/>
          <w:i/>
          <w:sz w:val="20"/>
        </w:rPr>
        <w:t xml:space="preserve"> դպրոցների ֆինանսավոր</w:t>
      </w:r>
      <w:r w:rsidR="00373325">
        <w:rPr>
          <w:rFonts w:ascii="GHEA Grapalat" w:hAnsi="GHEA Grapalat"/>
          <w:bCs/>
          <w:i/>
          <w:sz w:val="20"/>
        </w:rPr>
        <w:t>ման</w:t>
      </w:r>
      <w:r w:rsidR="00373325" w:rsidRPr="00373325">
        <w:rPr>
          <w:rFonts w:ascii="GHEA Grapalat" w:hAnsi="GHEA Grapalat"/>
          <w:bCs/>
          <w:i/>
          <w:sz w:val="20"/>
        </w:rPr>
        <w:t xml:space="preserve"> հաշվարկում ստացված բաղադրիչները</w:t>
      </w:r>
      <w:r w:rsidR="000D6FCD">
        <w:rPr>
          <w:rFonts w:ascii="GHEA Grapalat" w:hAnsi="GHEA Grapalat"/>
          <w:bCs/>
          <w:i/>
          <w:sz w:val="20"/>
        </w:rPr>
        <w:t xml:space="preserve"> </w:t>
      </w:r>
      <w:r w:rsidR="000D6FCD">
        <w:rPr>
          <w:rFonts w:ascii="GHEA Grapalat" w:hAnsi="GHEA Grapalat"/>
          <w:bCs/>
          <w:i/>
          <w:sz w:val="20"/>
          <w:lang w:val="hy-AM"/>
        </w:rPr>
        <w:t>(այդ թվում՝ սննդի)</w:t>
      </w:r>
      <w:r w:rsidR="00373325" w:rsidRPr="00373325">
        <w:rPr>
          <w:rFonts w:ascii="GHEA Grapalat" w:hAnsi="GHEA Grapalat"/>
          <w:bCs/>
          <w:i/>
          <w:sz w:val="20"/>
        </w:rPr>
        <w:t xml:space="preserve"> գումարելով իրար ստացել է ընդհանուր պայմանագրային գումար, որն էլ հետագայում բաշխվել է հիմք ընդունելով 2022թ. ՀՀ պետական բյուջեով մարզի հանրակրթական դպրոցներին տրամադրված գումարների համամասնությունները (տվյալ միջոցառման տեսակարար կշիռը </w:t>
      </w:r>
      <w:r w:rsidR="009778CF">
        <w:rPr>
          <w:rFonts w:ascii="GHEA Grapalat" w:hAnsi="GHEA Grapalat"/>
          <w:bCs/>
          <w:i/>
          <w:sz w:val="20"/>
          <w:lang w:val="hy-AM"/>
        </w:rPr>
        <w:t>«Հ</w:t>
      </w:r>
      <w:r w:rsidR="00373325" w:rsidRPr="00373325">
        <w:rPr>
          <w:rFonts w:ascii="GHEA Grapalat" w:hAnsi="GHEA Grapalat"/>
          <w:bCs/>
          <w:i/>
          <w:sz w:val="20"/>
        </w:rPr>
        <w:t>անրակրթության</w:t>
      </w:r>
      <w:r w:rsidR="009778CF">
        <w:rPr>
          <w:rFonts w:ascii="GHEA Grapalat" w:hAnsi="GHEA Grapalat"/>
          <w:bCs/>
          <w:i/>
          <w:sz w:val="20"/>
          <w:lang w:val="hy-AM"/>
        </w:rPr>
        <w:t>» ծրագրի տարրական, հիմնական, միջնակարգ ընդհանուր հանրակրթություն միջոցառումների</w:t>
      </w:r>
      <w:r w:rsidR="00373325" w:rsidRPr="00373325">
        <w:rPr>
          <w:rFonts w:ascii="GHEA Grapalat" w:hAnsi="GHEA Grapalat"/>
          <w:bCs/>
          <w:i/>
          <w:sz w:val="20"/>
        </w:rPr>
        <w:t xml:space="preserve"> հանրագումարի մեջ՝ տոկոսներով)</w:t>
      </w:r>
      <w:r w:rsidR="003D66AF">
        <w:rPr>
          <w:rFonts w:ascii="GHEA Grapalat" w:hAnsi="GHEA Grapalat"/>
          <w:bCs/>
          <w:i/>
          <w:sz w:val="20"/>
          <w:lang w:val="hy-AM"/>
        </w:rPr>
        <w:t xml:space="preserve">: </w:t>
      </w:r>
    </w:p>
    <w:p w14:paraId="37A57E74" w14:textId="77777777" w:rsidR="00F046D9" w:rsidRDefault="00F046D9" w:rsidP="00F046D9">
      <w:pPr>
        <w:spacing w:line="276" w:lineRule="auto"/>
        <w:ind w:firstLine="720"/>
        <w:jc w:val="both"/>
        <w:rPr>
          <w:rFonts w:ascii="GHEA Grapalat" w:hAnsi="GHEA Grapalat"/>
          <w:bCs/>
          <w:lang w:val="hy-AM"/>
        </w:rPr>
      </w:pPr>
    </w:p>
    <w:p w14:paraId="62F10640" w14:textId="1F5FFF3B" w:rsidR="00F046D9" w:rsidRPr="000416D1" w:rsidRDefault="00F046D9" w:rsidP="002E2784">
      <w:pPr>
        <w:pStyle w:val="ListParagraph"/>
        <w:numPr>
          <w:ilvl w:val="0"/>
          <w:numId w:val="13"/>
        </w:numPr>
        <w:spacing w:after="0" w:line="240" w:lineRule="auto"/>
        <w:ind w:left="426"/>
        <w:jc w:val="center"/>
        <w:rPr>
          <w:rFonts w:ascii="GHEA Grapalat" w:hAnsi="GHEA Grapalat"/>
          <w:b/>
          <w:sz w:val="24"/>
          <w:szCs w:val="24"/>
          <w:lang w:val="hy-AM"/>
        </w:rPr>
      </w:pPr>
      <w:r w:rsidRPr="008C2AA3">
        <w:rPr>
          <w:rFonts w:ascii="GHEA Grapalat" w:hAnsi="GHEA Grapalat"/>
          <w:b/>
          <w:sz w:val="24"/>
          <w:szCs w:val="24"/>
          <w:lang w:val="hy-AM"/>
        </w:rPr>
        <w:t xml:space="preserve"> Կրթության առանձնահատուկ պայմանների կարիք ունեցող երեխաների կրթության կազմակերպման համար հատկացվող լրացուցիչ ֆինանսա</w:t>
      </w:r>
      <w:r w:rsidRPr="00FB1898">
        <w:rPr>
          <w:rFonts w:ascii="GHEA Grapalat" w:hAnsi="GHEA Grapalat"/>
          <w:b/>
          <w:sz w:val="24"/>
          <w:szCs w:val="24"/>
          <w:lang w:val="hy-AM"/>
        </w:rPr>
        <w:t>կան</w:t>
      </w:r>
      <w:r w:rsidRPr="008C2AA3">
        <w:rPr>
          <w:rFonts w:ascii="GHEA Grapalat" w:hAnsi="GHEA Grapalat"/>
          <w:b/>
          <w:sz w:val="24"/>
          <w:szCs w:val="24"/>
          <w:lang w:val="hy-AM"/>
        </w:rPr>
        <w:t xml:space="preserve"> միջոցների</w:t>
      </w:r>
      <w:r w:rsidRPr="00FB1898">
        <w:rPr>
          <w:rFonts w:ascii="GHEA Grapalat" w:hAnsi="GHEA Grapalat"/>
          <w:b/>
          <w:sz w:val="24"/>
          <w:szCs w:val="24"/>
          <w:lang w:val="hy-AM"/>
        </w:rPr>
        <w:t xml:space="preserve"> հաշվարկման</w:t>
      </w:r>
      <w:r w:rsidRPr="008C2AA3">
        <w:rPr>
          <w:rFonts w:ascii="GHEA Grapalat" w:hAnsi="GHEA Grapalat"/>
          <w:b/>
          <w:sz w:val="24"/>
          <w:szCs w:val="24"/>
          <w:lang w:val="hy-AM"/>
        </w:rPr>
        <w:t xml:space="preserve"> </w:t>
      </w:r>
      <w:r w:rsidRPr="008C2AA3">
        <w:rPr>
          <w:rFonts w:ascii="GHEA Grapalat" w:eastAsia="Times New Roman" w:hAnsi="GHEA Grapalat" w:cs="Times New Roman"/>
          <w:b/>
          <w:color w:val="000000"/>
          <w:sz w:val="24"/>
          <w:szCs w:val="21"/>
          <w:lang w:val="hy-AM"/>
        </w:rPr>
        <w:t>վերաբերյալ</w:t>
      </w:r>
    </w:p>
    <w:p w14:paraId="40CF2E36" w14:textId="77777777" w:rsidR="000416D1" w:rsidRPr="008C2AA3" w:rsidRDefault="000416D1" w:rsidP="000416D1">
      <w:pPr>
        <w:pStyle w:val="ListParagraph"/>
        <w:spacing w:after="0" w:line="240" w:lineRule="auto"/>
        <w:ind w:left="426"/>
        <w:rPr>
          <w:rFonts w:ascii="GHEA Grapalat" w:hAnsi="GHEA Grapalat"/>
          <w:b/>
          <w:sz w:val="24"/>
          <w:szCs w:val="24"/>
          <w:lang w:val="hy-AM"/>
        </w:rPr>
      </w:pPr>
    </w:p>
    <w:p w14:paraId="6C01EA47" w14:textId="77777777" w:rsidR="002E2784" w:rsidRPr="002E2784" w:rsidRDefault="002E2784" w:rsidP="002E2784">
      <w:pPr>
        <w:pStyle w:val="ListParagraph"/>
        <w:numPr>
          <w:ilvl w:val="0"/>
          <w:numId w:val="23"/>
        </w:numPr>
        <w:spacing w:before="240" w:after="0" w:line="276" w:lineRule="auto"/>
        <w:ind w:left="0" w:firstLine="567"/>
        <w:jc w:val="both"/>
        <w:rPr>
          <w:rFonts w:ascii="GHEA Grapalat" w:hAnsi="GHEA Grapalat"/>
          <w:bCs/>
          <w:i/>
          <w:color w:val="000000" w:themeColor="text1"/>
          <w:lang w:val="hy-AM"/>
        </w:rPr>
      </w:pPr>
      <w:r w:rsidRPr="002E2784">
        <w:rPr>
          <w:rFonts w:ascii="GHEA Grapalat" w:hAnsi="GHEA Grapalat"/>
          <w:i/>
          <w:color w:val="000000" w:themeColor="text1"/>
          <w:sz w:val="24"/>
          <w:szCs w:val="21"/>
          <w:lang w:val="hy-AM"/>
        </w:rPr>
        <w:t>Առկա է անհամապատասխանություն ՀՀ կառավարություն 2005թ</w:t>
      </w:r>
      <w:r w:rsidRPr="002E2784">
        <w:rPr>
          <w:rFonts w:ascii="GHEA Grapalat" w:hAnsi="GHEA Grapalat"/>
          <w:sz w:val="24"/>
          <w:lang w:val="hy-AM"/>
        </w:rPr>
        <w:t>.</w:t>
      </w:r>
      <w:r w:rsidRPr="002E2784">
        <w:rPr>
          <w:rFonts w:ascii="GHEA Grapalat" w:hAnsi="GHEA Grapalat"/>
          <w:i/>
          <w:color w:val="000000" w:themeColor="text1"/>
          <w:sz w:val="24"/>
          <w:szCs w:val="21"/>
          <w:lang w:val="hy-AM"/>
        </w:rPr>
        <w:t xml:space="preserve"> օգոստոսի 25-ի </w:t>
      </w:r>
      <w:r w:rsidRPr="002E2784">
        <w:rPr>
          <w:rFonts w:ascii="GHEA Grapalat" w:hAnsi="GHEA Grapalat"/>
          <w:bCs/>
          <w:i/>
          <w:color w:val="000000" w:themeColor="text1"/>
          <w:sz w:val="24"/>
          <w:lang w:val="hy-AM"/>
        </w:rPr>
        <w:t xml:space="preserve">«ՀՀ հատուկ հանրակրթական ուսումնական հաստատություններ» պետական ոչ առևտրային կազմակերպությունների և հանրակրթական դպրոցներում ԿԱՊԿՈՒ երեխաների կրթության կազմակերպման համար անհրաժեշտ ֆինանսավորման կարգը հաստատելու մասին» № 1365-Ն որոշման պահանջների մասով: </w:t>
      </w:r>
    </w:p>
    <w:p w14:paraId="2F317FB5" w14:textId="48415133" w:rsidR="00F046D9" w:rsidRPr="00463998" w:rsidRDefault="00F046D9" w:rsidP="00463998">
      <w:pPr>
        <w:spacing w:line="276" w:lineRule="auto"/>
        <w:ind w:firstLine="567"/>
        <w:jc w:val="both"/>
        <w:rPr>
          <w:rFonts w:ascii="Arial Unicode" w:hAnsi="Arial Unicode"/>
          <w:color w:val="000000"/>
          <w:sz w:val="21"/>
          <w:szCs w:val="21"/>
          <w:shd w:val="clear" w:color="auto" w:fill="FFFFFF"/>
          <w:lang w:val="hy-AM"/>
        </w:rPr>
      </w:pPr>
      <w:r w:rsidRPr="00FB1898">
        <w:rPr>
          <w:rFonts w:ascii="GHEA Grapalat" w:hAnsi="GHEA Grapalat"/>
          <w:bCs/>
          <w:lang w:val="hy-AM"/>
        </w:rPr>
        <w:t>ՀՀ կառավարության 25.08.2005թ. № 1365-Ն որոշման հավելվածի 9-րդ կետով սահմանվ</w:t>
      </w:r>
      <w:r>
        <w:rPr>
          <w:rFonts w:ascii="GHEA Grapalat" w:hAnsi="GHEA Grapalat"/>
          <w:bCs/>
          <w:lang w:val="hy-AM"/>
        </w:rPr>
        <w:t>ել են</w:t>
      </w:r>
      <w:r w:rsidRPr="00AA1537">
        <w:rPr>
          <w:rFonts w:ascii="GHEA Grapalat" w:hAnsi="GHEA Grapalat"/>
          <w:bCs/>
          <w:lang w:val="hy-AM"/>
        </w:rPr>
        <w:t xml:space="preserve"> </w:t>
      </w:r>
      <w:r w:rsidR="00670F4F" w:rsidRPr="00FB1898">
        <w:rPr>
          <w:rFonts w:ascii="GHEA Grapalat" w:hAnsi="GHEA Grapalat"/>
          <w:color w:val="000000"/>
          <w:szCs w:val="21"/>
          <w:lang w:val="hy-AM"/>
        </w:rPr>
        <w:t>«</w:t>
      </w:r>
      <w:r w:rsidRPr="00FB1898">
        <w:rPr>
          <w:rFonts w:ascii="GHEA Grapalat" w:hAnsi="GHEA Grapalat"/>
          <w:bCs/>
          <w:lang w:val="hy-AM"/>
        </w:rPr>
        <w:t xml:space="preserve">ՀՀ պետական հանրակրթական ուսումնական հաստատություններին ՀՀ օրենսդրությամբ սահմանված կարգով ֆինանսավորումից </w:t>
      </w:r>
      <w:r w:rsidRPr="00E97B0F">
        <w:rPr>
          <w:rFonts w:ascii="GHEA Grapalat" w:hAnsi="GHEA Grapalat"/>
          <w:bCs/>
          <w:lang w:val="hy-AM"/>
        </w:rPr>
        <w:t>բացի կրթության առանձնահատուկ պայմանների կարիք ունեցող (այսուհետ</w:t>
      </w:r>
      <w:r>
        <w:rPr>
          <w:rFonts w:ascii="GHEA Grapalat" w:hAnsi="GHEA Grapalat"/>
          <w:bCs/>
          <w:lang w:val="hy-AM"/>
        </w:rPr>
        <w:t>՝</w:t>
      </w:r>
      <w:r w:rsidRPr="00E97B0F">
        <w:rPr>
          <w:rFonts w:ascii="GHEA Grapalat" w:hAnsi="GHEA Grapalat"/>
          <w:bCs/>
          <w:lang w:val="hy-AM"/>
        </w:rPr>
        <w:t xml:space="preserve"> ԿԱՊԿՈՒ) երեխաների կրթության կազմակերպման համար </w:t>
      </w:r>
      <w:r w:rsidRPr="00FB1898">
        <w:rPr>
          <w:rFonts w:ascii="GHEA Grapalat" w:hAnsi="GHEA Grapalat"/>
          <w:bCs/>
          <w:lang w:val="hy-AM"/>
        </w:rPr>
        <w:t>հատկացվ</w:t>
      </w:r>
      <w:r>
        <w:rPr>
          <w:rFonts w:ascii="GHEA Grapalat" w:hAnsi="GHEA Grapalat"/>
          <w:bCs/>
          <w:lang w:val="hy-AM"/>
        </w:rPr>
        <w:t>ում են</w:t>
      </w:r>
      <w:r w:rsidRPr="00FB1898">
        <w:rPr>
          <w:rFonts w:ascii="GHEA Grapalat" w:hAnsi="GHEA Grapalat"/>
          <w:bCs/>
          <w:lang w:val="hy-AM"/>
        </w:rPr>
        <w:t xml:space="preserve"> լրացուցիչ ֆինանսական միջոցներ</w:t>
      </w:r>
      <w:r w:rsidR="000416D1">
        <w:rPr>
          <w:rFonts w:ascii="GHEA Grapalat" w:hAnsi="GHEA Grapalat"/>
          <w:bCs/>
          <w:lang w:val="hy-AM"/>
        </w:rPr>
        <w:t>, որ</w:t>
      </w:r>
      <w:r w:rsidR="00463998">
        <w:rPr>
          <w:rFonts w:ascii="GHEA Grapalat" w:hAnsi="GHEA Grapalat"/>
          <w:bCs/>
          <w:lang w:val="hy-AM"/>
        </w:rPr>
        <w:t>ի հաշվարկման</w:t>
      </w:r>
      <w:r w:rsidRPr="00FB1898">
        <w:rPr>
          <w:rFonts w:ascii="GHEA Grapalat" w:hAnsi="GHEA Grapalat"/>
          <w:bCs/>
          <w:lang w:val="hy-AM"/>
        </w:rPr>
        <w:t xml:space="preserve"> բանաձև</w:t>
      </w:r>
      <w:r w:rsidR="00463998">
        <w:rPr>
          <w:rFonts w:ascii="GHEA Grapalat" w:hAnsi="GHEA Grapalat"/>
          <w:bCs/>
          <w:lang w:val="hy-AM"/>
        </w:rPr>
        <w:t xml:space="preserve">ում, </w:t>
      </w:r>
      <w:r w:rsidR="00463998">
        <w:rPr>
          <w:rFonts w:ascii="GHEA Grapalat" w:hAnsi="GHEA Grapalat"/>
          <w:color w:val="000000"/>
          <w:szCs w:val="21"/>
          <w:lang w:val="hy-AM"/>
        </w:rPr>
        <w:t>հ</w:t>
      </w:r>
      <w:r w:rsidRPr="00FB1898">
        <w:rPr>
          <w:rFonts w:ascii="GHEA Grapalat" w:hAnsi="GHEA Grapalat"/>
          <w:color w:val="000000"/>
          <w:szCs w:val="21"/>
          <w:lang w:val="hy-AM"/>
        </w:rPr>
        <w:t xml:space="preserve">ամաձայն </w:t>
      </w:r>
      <w:r w:rsidRPr="00A07EDD">
        <w:rPr>
          <w:rFonts w:ascii="GHEA Grapalat" w:hAnsi="GHEA Grapalat"/>
          <w:szCs w:val="21"/>
          <w:lang w:val="hy-AM"/>
        </w:rPr>
        <w:t>նույն</w:t>
      </w:r>
      <w:r w:rsidRPr="00D3639E">
        <w:rPr>
          <w:rFonts w:ascii="GHEA Grapalat" w:hAnsi="GHEA Grapalat"/>
          <w:szCs w:val="21"/>
          <w:lang w:val="hy-AM"/>
        </w:rPr>
        <w:t xml:space="preserve"> </w:t>
      </w:r>
      <w:r w:rsidR="00463998">
        <w:rPr>
          <w:rFonts w:ascii="GHEA Grapalat" w:hAnsi="GHEA Grapalat"/>
          <w:color w:val="000000"/>
          <w:szCs w:val="21"/>
          <w:lang w:val="hy-AM"/>
        </w:rPr>
        <w:t>որոշման 10-րդ կետի,</w:t>
      </w:r>
      <w:r w:rsidRPr="00FB1898">
        <w:rPr>
          <w:rFonts w:ascii="GHEA Grapalat" w:hAnsi="GHEA Grapalat"/>
          <w:color w:val="000000"/>
          <w:szCs w:val="21"/>
          <w:lang w:val="hy-AM"/>
        </w:rPr>
        <w:t xml:space="preserve"> </w:t>
      </w:r>
      <w:r>
        <w:rPr>
          <w:rFonts w:ascii="GHEA Grapalat" w:hAnsi="GHEA Grapalat"/>
          <w:color w:val="000000"/>
          <w:szCs w:val="21"/>
          <w:lang w:val="hy-AM"/>
        </w:rPr>
        <w:lastRenderedPageBreak/>
        <w:t>ո</w:t>
      </w:r>
      <w:r w:rsidRPr="00FB1898">
        <w:rPr>
          <w:rFonts w:ascii="GHEA Grapalat" w:hAnsi="GHEA Grapalat"/>
          <w:color w:val="000000"/>
          <w:szCs w:val="21"/>
          <w:lang w:val="hy-AM"/>
        </w:rPr>
        <w:t>ւսուցչի օգնականների դրույքների թիվը որոշվում է՝ «ուսուցչի օգնական - ուսումնական հաստատության սովորողների միջին տարեկան թվի 10 տոկոսի հաշվարկ</w:t>
      </w:r>
      <w:r>
        <w:rPr>
          <w:rFonts w:ascii="GHEA Grapalat" w:hAnsi="GHEA Grapalat"/>
          <w:color w:val="000000"/>
          <w:szCs w:val="21"/>
          <w:lang w:val="hy-AM"/>
        </w:rPr>
        <w:t>ով</w:t>
      </w:r>
      <w:r w:rsidRPr="00FB1898">
        <w:rPr>
          <w:rFonts w:ascii="GHEA Grapalat" w:hAnsi="GHEA Grapalat"/>
          <w:color w:val="000000"/>
          <w:szCs w:val="21"/>
          <w:lang w:val="hy-AM"/>
        </w:rPr>
        <w:t>: 15 երեխայի համար սահմանվում է 1 ուսուցչի օգնականի դրույք, ընդ որում, դպրոցում երեխաների թիվը 7 և 7-ից պակաս լինելու դեպքում հաշվարկվում է 0,5 դրույք, իսկ 15-ից ավելի յուրաքանչյուր մինչև 7 երեխայի համար ավելացվում է ևս 0,5 դրույք: Ուսուցչի օգնականի միջին ամսական աշխատավարձը հաշվարկվում է մանկավարժների միջին ամսական հաշվարկային աշխատավարձի 80 տոկոսի չափով»:</w:t>
      </w:r>
    </w:p>
    <w:p w14:paraId="18FD11D6" w14:textId="3D670B59" w:rsidR="00F046D9" w:rsidRPr="00FB1898" w:rsidRDefault="00F046D9" w:rsidP="00F046D9">
      <w:pPr>
        <w:pStyle w:val="NormalWeb"/>
        <w:shd w:val="clear" w:color="auto" w:fill="FFFFFF"/>
        <w:spacing w:before="0" w:beforeAutospacing="0" w:after="0" w:afterAutospacing="0" w:line="276" w:lineRule="auto"/>
        <w:ind w:firstLine="567"/>
        <w:jc w:val="both"/>
        <w:rPr>
          <w:rFonts w:ascii="GHEA Grapalat" w:hAnsi="GHEA Grapalat"/>
          <w:color w:val="000000" w:themeColor="text1"/>
          <w:szCs w:val="21"/>
          <w:lang w:val="hy-AM"/>
        </w:rPr>
      </w:pPr>
      <w:r w:rsidRPr="00E97B0F">
        <w:rPr>
          <w:rFonts w:ascii="GHEA Grapalat" w:hAnsi="GHEA Grapalat"/>
          <w:bCs/>
          <w:color w:val="000000" w:themeColor="text1"/>
          <w:lang w:val="hy-AM"/>
        </w:rPr>
        <w:t xml:space="preserve">Համաձայն </w:t>
      </w:r>
      <w:r>
        <w:rPr>
          <w:rFonts w:ascii="GHEA Grapalat" w:hAnsi="GHEA Grapalat"/>
          <w:bCs/>
          <w:color w:val="000000" w:themeColor="text1"/>
          <w:lang w:val="hy-AM"/>
        </w:rPr>
        <w:t>ն</w:t>
      </w:r>
      <w:r w:rsidRPr="00E97B0F">
        <w:rPr>
          <w:rFonts w:ascii="GHEA Grapalat" w:hAnsi="GHEA Grapalat"/>
          <w:bCs/>
          <w:color w:val="000000" w:themeColor="text1"/>
          <w:lang w:val="hy-AM"/>
        </w:rPr>
        <w:t>ույն որոշման՝ «ԿԱՊԿՈՒ» երեխաների կրթության կազմակերպման նպատակով</w:t>
      </w:r>
      <w:r w:rsidRPr="00FB1898">
        <w:rPr>
          <w:rFonts w:ascii="GHEA Grapalat" w:hAnsi="GHEA Grapalat"/>
          <w:bCs/>
          <w:color w:val="000000" w:themeColor="text1"/>
          <w:lang w:val="hy-AM"/>
        </w:rPr>
        <w:t xml:space="preserve"> հատկացվող լրացուցիչ ֆինանսական միջոցների</w:t>
      </w:r>
      <w:r w:rsidRPr="00FB1898">
        <w:rPr>
          <w:rFonts w:ascii="GHEA Grapalat" w:hAnsi="GHEA Grapalat"/>
          <w:color w:val="000000" w:themeColor="text1"/>
          <w:szCs w:val="21"/>
          <w:lang w:val="hy-AM"/>
        </w:rPr>
        <w:t xml:space="preserve"> հաշվարկման բաղադրիչ հանդիսացող ուսուցչի օգնականների տարեկան աշխատավարձի ֆոնդը պետք է ներառել միայն այն դպրոցներում, որտեղ սովորում են </w:t>
      </w:r>
      <w:r w:rsidRPr="00E97B0F">
        <w:rPr>
          <w:rFonts w:ascii="GHEA Grapalat" w:hAnsi="GHEA Grapalat"/>
          <w:bCs/>
          <w:color w:val="000000" w:themeColor="text1"/>
          <w:lang w:val="hy-AM"/>
        </w:rPr>
        <w:t>«ԿԱՊԿՈՒ» երեխաներ, սակայն</w:t>
      </w:r>
      <w:r w:rsidRPr="00FB1898">
        <w:rPr>
          <w:rFonts w:ascii="GHEA Grapalat" w:hAnsi="GHEA Grapalat"/>
          <w:b/>
          <w:bCs/>
          <w:color w:val="000000" w:themeColor="text1"/>
          <w:lang w:val="hy-AM"/>
        </w:rPr>
        <w:t xml:space="preserve">   </w:t>
      </w:r>
      <w:r w:rsidRPr="00FB1898">
        <w:rPr>
          <w:rFonts w:ascii="GHEA Grapalat" w:hAnsi="GHEA Grapalat"/>
          <w:color w:val="000000" w:themeColor="text1"/>
          <w:szCs w:val="21"/>
          <w:lang w:val="hy-AM"/>
        </w:rPr>
        <w:t xml:space="preserve"> </w:t>
      </w:r>
      <w:r>
        <w:rPr>
          <w:rFonts w:ascii="GHEA Grapalat" w:hAnsi="GHEA Grapalat"/>
          <w:color w:val="000000" w:themeColor="text1"/>
          <w:szCs w:val="21"/>
          <w:lang w:val="hy-AM"/>
        </w:rPr>
        <w:t>Մ</w:t>
      </w:r>
      <w:r w:rsidRPr="00FB1898">
        <w:rPr>
          <w:rFonts w:ascii="GHEA Grapalat" w:hAnsi="GHEA Grapalat"/>
          <w:color w:val="000000" w:themeColor="text1"/>
          <w:szCs w:val="21"/>
          <w:lang w:val="hy-AM"/>
        </w:rPr>
        <w:t>արզպետարանի կողմից նշված բաղադրիչով ձևավորվող գումարները նախատեսվել են բոլոր դպրոցների համար կատարված հաշվարկներում</w:t>
      </w:r>
      <w:r w:rsidR="00F07662">
        <w:rPr>
          <w:rFonts w:ascii="GHEA Grapalat" w:hAnsi="GHEA Grapalat"/>
          <w:color w:val="000000" w:themeColor="text1"/>
          <w:szCs w:val="21"/>
          <w:lang w:val="hy-AM"/>
        </w:rPr>
        <w:t>։</w:t>
      </w:r>
    </w:p>
    <w:p w14:paraId="3FA1EB7A" w14:textId="13086A16" w:rsidR="00F046D9" w:rsidRPr="00E97B0F" w:rsidRDefault="00F046D9" w:rsidP="003C1AC0">
      <w:pPr>
        <w:pStyle w:val="NormalWeb"/>
        <w:shd w:val="clear" w:color="auto" w:fill="FFFFFF"/>
        <w:spacing w:before="0" w:beforeAutospacing="0" w:after="120" w:afterAutospacing="0" w:line="276" w:lineRule="auto"/>
        <w:ind w:firstLine="567"/>
        <w:jc w:val="both"/>
        <w:rPr>
          <w:rFonts w:ascii="GHEA Grapalat" w:hAnsi="GHEA Grapalat"/>
          <w:i/>
          <w:color w:val="000000" w:themeColor="text1"/>
          <w:szCs w:val="21"/>
          <w:lang w:val="hy-AM"/>
        </w:rPr>
      </w:pPr>
      <w:r w:rsidRPr="00FB1898">
        <w:rPr>
          <w:rFonts w:ascii="GHEA Grapalat" w:hAnsi="GHEA Grapalat"/>
          <w:color w:val="000000"/>
          <w:szCs w:val="21"/>
          <w:lang w:val="hy-AM"/>
        </w:rPr>
        <w:t>Համաձայն ԿՏԱԿ-ի</w:t>
      </w:r>
      <w:r>
        <w:rPr>
          <w:rFonts w:ascii="GHEA Grapalat" w:hAnsi="GHEA Grapalat"/>
          <w:color w:val="000000"/>
          <w:szCs w:val="21"/>
          <w:lang w:val="hy-AM"/>
        </w:rPr>
        <w:t xml:space="preserve"> կողմից</w:t>
      </w:r>
      <w:r w:rsidRPr="00FB1898">
        <w:rPr>
          <w:rFonts w:ascii="GHEA Grapalat" w:hAnsi="GHEA Grapalat"/>
          <w:color w:val="000000"/>
          <w:szCs w:val="21"/>
          <w:lang w:val="hy-AM"/>
        </w:rPr>
        <w:t xml:space="preserve"> </w:t>
      </w:r>
      <w:r>
        <w:rPr>
          <w:rFonts w:ascii="GHEA Grapalat" w:hAnsi="GHEA Grapalat"/>
          <w:color w:val="000000"/>
          <w:szCs w:val="21"/>
          <w:lang w:val="hy-AM"/>
        </w:rPr>
        <w:t>տրամադրված</w:t>
      </w:r>
      <w:r w:rsidRPr="00FB1898">
        <w:rPr>
          <w:rFonts w:ascii="GHEA Grapalat" w:hAnsi="GHEA Grapalat"/>
          <w:color w:val="000000"/>
          <w:szCs w:val="21"/>
          <w:lang w:val="hy-AM"/>
        </w:rPr>
        <w:t xml:space="preserve"> տեղեկատվության</w:t>
      </w:r>
      <w:r>
        <w:rPr>
          <w:rFonts w:ascii="GHEA Grapalat" w:hAnsi="GHEA Grapalat"/>
          <w:color w:val="000000"/>
          <w:szCs w:val="21"/>
          <w:lang w:val="hy-AM"/>
        </w:rPr>
        <w:t>՝</w:t>
      </w:r>
      <w:r w:rsidRPr="00FB1898">
        <w:rPr>
          <w:rFonts w:ascii="GHEA Grapalat" w:hAnsi="GHEA Grapalat"/>
          <w:color w:val="000000"/>
          <w:szCs w:val="21"/>
          <w:lang w:val="hy-AM"/>
        </w:rPr>
        <w:t xml:space="preserve"> 2022</w:t>
      </w:r>
      <w:r w:rsidR="00F07662">
        <w:rPr>
          <w:rFonts w:ascii="GHEA Grapalat" w:hAnsi="GHEA Grapalat"/>
          <w:color w:val="000000"/>
          <w:szCs w:val="21"/>
          <w:lang w:val="hy-AM"/>
        </w:rPr>
        <w:t xml:space="preserve"> </w:t>
      </w:r>
      <w:r w:rsidRPr="00FB1898">
        <w:rPr>
          <w:rFonts w:ascii="GHEA Grapalat" w:hAnsi="GHEA Grapalat"/>
          <w:color w:val="000000"/>
          <w:szCs w:val="21"/>
          <w:lang w:val="hy-AM"/>
        </w:rPr>
        <w:t>թ</w:t>
      </w:r>
      <w:r w:rsidR="00F07662">
        <w:rPr>
          <w:rFonts w:ascii="GHEA Grapalat" w:hAnsi="GHEA Grapalat"/>
          <w:lang w:val="hy-AM"/>
        </w:rPr>
        <w:t>վականի</w:t>
      </w:r>
      <w:r w:rsidRPr="00FB1898">
        <w:rPr>
          <w:rFonts w:ascii="GHEA Grapalat" w:hAnsi="GHEA Grapalat"/>
          <w:color w:val="000000"/>
          <w:szCs w:val="21"/>
          <w:lang w:val="hy-AM"/>
        </w:rPr>
        <w:t xml:space="preserve"> </w:t>
      </w:r>
      <w:r>
        <w:rPr>
          <w:rFonts w:ascii="GHEA Grapalat" w:hAnsi="GHEA Grapalat"/>
          <w:color w:val="000000"/>
          <w:szCs w:val="21"/>
          <w:lang w:val="hy-AM"/>
        </w:rPr>
        <w:t>Մ</w:t>
      </w:r>
      <w:r w:rsidRPr="00FB1898">
        <w:rPr>
          <w:rFonts w:ascii="GHEA Grapalat" w:hAnsi="GHEA Grapalat"/>
          <w:color w:val="000000"/>
          <w:szCs w:val="21"/>
          <w:lang w:val="hy-AM"/>
        </w:rPr>
        <w:t xml:space="preserve">արզպետարանի ենթակայությամբ գործող հանրակրթական 116 դպրոցներից միայն 47-ում </w:t>
      </w:r>
      <w:r>
        <w:rPr>
          <w:rFonts w:ascii="GHEA Grapalat" w:hAnsi="GHEA Grapalat"/>
          <w:color w:val="000000"/>
          <w:szCs w:val="21"/>
          <w:lang w:val="hy-AM"/>
        </w:rPr>
        <w:t>(</w:t>
      </w:r>
      <w:r w:rsidRPr="00FB1898">
        <w:rPr>
          <w:rFonts w:ascii="GHEA Grapalat" w:hAnsi="GHEA Grapalat"/>
          <w:color w:val="000000"/>
          <w:szCs w:val="21"/>
          <w:lang w:val="hy-AM"/>
        </w:rPr>
        <w:t>հունվարի 10-ի դրությամբ 42</w:t>
      </w:r>
      <w:r>
        <w:rPr>
          <w:rFonts w:ascii="GHEA Grapalat" w:hAnsi="GHEA Grapalat"/>
          <w:color w:val="000000"/>
          <w:szCs w:val="21"/>
          <w:lang w:val="hy-AM"/>
        </w:rPr>
        <w:t>-</w:t>
      </w:r>
      <w:r w:rsidRPr="00FB1898">
        <w:rPr>
          <w:rFonts w:ascii="GHEA Grapalat" w:hAnsi="GHEA Grapalat"/>
          <w:color w:val="000000"/>
          <w:szCs w:val="21"/>
          <w:lang w:val="hy-AM"/>
        </w:rPr>
        <w:t>ում, ի</w:t>
      </w:r>
      <w:r>
        <w:rPr>
          <w:rFonts w:ascii="GHEA Grapalat" w:hAnsi="GHEA Grapalat"/>
          <w:color w:val="000000"/>
          <w:szCs w:val="21"/>
          <w:lang w:val="hy-AM"/>
        </w:rPr>
        <w:t>սկ սեպտեմբերի 15-ի դրությամբ 45-</w:t>
      </w:r>
      <w:r w:rsidRPr="00FB1898">
        <w:rPr>
          <w:rFonts w:ascii="GHEA Grapalat" w:hAnsi="GHEA Grapalat"/>
          <w:color w:val="000000"/>
          <w:szCs w:val="21"/>
          <w:lang w:val="hy-AM"/>
        </w:rPr>
        <w:t>ում</w:t>
      </w:r>
      <w:r>
        <w:rPr>
          <w:rFonts w:ascii="GHEA Grapalat" w:hAnsi="GHEA Grapalat"/>
          <w:color w:val="000000"/>
          <w:szCs w:val="21"/>
          <w:lang w:val="hy-AM"/>
        </w:rPr>
        <w:t>)</w:t>
      </w:r>
      <w:r w:rsidRPr="00FB1898">
        <w:rPr>
          <w:rFonts w:ascii="GHEA Grapalat" w:hAnsi="GHEA Grapalat"/>
          <w:color w:val="000000"/>
          <w:szCs w:val="21"/>
          <w:lang w:val="hy-AM"/>
        </w:rPr>
        <w:t xml:space="preserve"> են </w:t>
      </w:r>
      <w:r>
        <w:rPr>
          <w:rFonts w:ascii="GHEA Grapalat" w:hAnsi="GHEA Grapalat"/>
          <w:color w:val="000000"/>
          <w:szCs w:val="21"/>
          <w:lang w:val="hy-AM"/>
        </w:rPr>
        <w:t>ԿԱՊԿՈՒ</w:t>
      </w:r>
      <w:r w:rsidRPr="00E97B0F">
        <w:rPr>
          <w:rFonts w:ascii="GHEA Grapalat" w:hAnsi="GHEA Grapalat"/>
          <w:bCs/>
          <w:lang w:val="hy-AM"/>
        </w:rPr>
        <w:t xml:space="preserve"> երեխաներ ուսանել:</w:t>
      </w:r>
      <w:r w:rsidRPr="00E97B0F">
        <w:rPr>
          <w:rFonts w:ascii="GHEA Grapalat" w:hAnsi="GHEA Grapalat"/>
          <w:i/>
          <w:color w:val="000000" w:themeColor="text1"/>
          <w:szCs w:val="21"/>
          <w:lang w:val="hy-AM"/>
        </w:rPr>
        <w:t xml:space="preserve"> </w:t>
      </w:r>
    </w:p>
    <w:p w14:paraId="4DD83DE8" w14:textId="3EC6A690" w:rsidR="003C1AC0" w:rsidRPr="003C1AC0" w:rsidRDefault="003C1AC0" w:rsidP="003C1AC0">
      <w:pPr>
        <w:pStyle w:val="ListParagraph"/>
        <w:numPr>
          <w:ilvl w:val="0"/>
          <w:numId w:val="23"/>
        </w:numPr>
        <w:spacing w:after="0" w:line="276" w:lineRule="auto"/>
        <w:ind w:left="0" w:firstLine="567"/>
        <w:jc w:val="both"/>
        <w:rPr>
          <w:rFonts w:ascii="GHEA Grapalat" w:hAnsi="GHEA Grapalat"/>
          <w:bCs/>
          <w:sz w:val="24"/>
          <w:lang w:val="hy-AM"/>
        </w:rPr>
      </w:pPr>
      <w:r w:rsidRPr="003C1AC0">
        <w:rPr>
          <w:rFonts w:ascii="GHEA Grapalat" w:hAnsi="GHEA Grapalat"/>
          <w:i/>
          <w:sz w:val="24"/>
          <w:lang w:val="hy-AM"/>
        </w:rPr>
        <w:t>Մարզպետարանի կողմից կատարված ուսուցչի օգնականների տարեկան աշխատավարձի ֆոնդի հաշվարկներում առկա է անհամապատասխանություն ՀՀ կառավարության 1998թ</w:t>
      </w:r>
      <w:r w:rsidRPr="003C1AC0">
        <w:rPr>
          <w:rFonts w:ascii="GHEA Grapalat" w:hAnsi="GHEA Grapalat"/>
          <w:sz w:val="24"/>
          <w:lang w:val="hy-AM"/>
        </w:rPr>
        <w:t>.</w:t>
      </w:r>
      <w:r w:rsidRPr="003C1AC0">
        <w:rPr>
          <w:rFonts w:ascii="GHEA Grapalat" w:hAnsi="GHEA Grapalat"/>
          <w:i/>
          <w:sz w:val="24"/>
          <w:lang w:val="hy-AM"/>
        </w:rPr>
        <w:t xml:space="preserve"> նոյեմբերի 27-ի «ՀՀ բնակավայրերն ըստ բարձունքային նիշերի դասակարգելու մասին» № 756 որոշմամբ սահմանված բնակավայրերի ըստ բարձունքային նիշերի տարանջատման պահանջների մասով</w:t>
      </w:r>
      <w:r>
        <w:rPr>
          <w:rFonts w:ascii="GHEA Grapalat" w:hAnsi="GHEA Grapalat"/>
          <w:i/>
          <w:sz w:val="24"/>
          <w:lang w:val="hy-AM"/>
        </w:rPr>
        <w:t>։</w:t>
      </w:r>
    </w:p>
    <w:p w14:paraId="66D5D8AE" w14:textId="054BB158" w:rsidR="00F046D9" w:rsidRPr="00FB1898" w:rsidRDefault="00F046D9" w:rsidP="003C1AC0">
      <w:pPr>
        <w:spacing w:line="276" w:lineRule="auto"/>
        <w:ind w:firstLine="567"/>
        <w:jc w:val="both"/>
        <w:rPr>
          <w:rFonts w:ascii="GHEA Grapalat" w:hAnsi="GHEA Grapalat"/>
          <w:bCs/>
          <w:lang w:val="hy-AM"/>
        </w:rPr>
      </w:pPr>
      <w:r w:rsidRPr="00FB1898">
        <w:rPr>
          <w:rFonts w:ascii="GHEA Grapalat" w:hAnsi="GHEA Grapalat"/>
          <w:bCs/>
          <w:lang w:val="hy-AM"/>
        </w:rPr>
        <w:t xml:space="preserve">Մարզպետարանի կողմից կատարված հաշվարկներում </w:t>
      </w:r>
      <w:r w:rsidRPr="00F26E2B">
        <w:rPr>
          <w:rFonts w:ascii="GHEA Grapalat" w:hAnsi="GHEA Grapalat"/>
          <w:bCs/>
          <w:lang w:val="hy-AM"/>
        </w:rPr>
        <w:t>ուսուցչի օգնականի համար</w:t>
      </w:r>
      <w:r w:rsidRPr="00FB1898">
        <w:rPr>
          <w:rFonts w:ascii="GHEA Grapalat" w:hAnsi="GHEA Grapalat"/>
          <w:bCs/>
          <w:lang w:val="hy-AM"/>
        </w:rPr>
        <w:t xml:space="preserve"> նախատեսված գումարները հաշվարկ</w:t>
      </w:r>
      <w:r>
        <w:rPr>
          <w:rFonts w:ascii="GHEA Grapalat" w:hAnsi="GHEA Grapalat"/>
          <w:bCs/>
          <w:lang w:val="hy-AM"/>
        </w:rPr>
        <w:t>վ</w:t>
      </w:r>
      <w:r w:rsidRPr="00FB1898">
        <w:rPr>
          <w:rFonts w:ascii="GHEA Grapalat" w:hAnsi="GHEA Grapalat"/>
          <w:bCs/>
          <w:lang w:val="hy-AM"/>
        </w:rPr>
        <w:t xml:space="preserve">ել են բոլոր 116 դպրոցների հաշվով՝ ընդհանուր 290,946.0 հազ. </w:t>
      </w:r>
      <w:r>
        <w:rPr>
          <w:rFonts w:ascii="GHEA Grapalat" w:hAnsi="GHEA Grapalat"/>
          <w:bCs/>
          <w:lang w:val="hy-AM"/>
        </w:rPr>
        <w:t>դ</w:t>
      </w:r>
      <w:r w:rsidRPr="00FB1898">
        <w:rPr>
          <w:rFonts w:ascii="GHEA Grapalat" w:hAnsi="GHEA Grapalat"/>
          <w:bCs/>
          <w:lang w:val="hy-AM"/>
        </w:rPr>
        <w:t>րամ</w:t>
      </w:r>
      <w:r w:rsidR="00390591">
        <w:rPr>
          <w:rFonts w:ascii="GHEA Grapalat" w:hAnsi="GHEA Grapalat"/>
          <w:bCs/>
          <w:lang w:val="hy-AM"/>
        </w:rPr>
        <w:t xml:space="preserve">, </w:t>
      </w:r>
      <w:r w:rsidR="00390591" w:rsidRPr="00794798">
        <w:rPr>
          <w:rFonts w:ascii="GHEA Grapalat" w:hAnsi="GHEA Grapalat"/>
          <w:bCs/>
          <w:lang w:val="hy-AM"/>
        </w:rPr>
        <w:t>կամ</w:t>
      </w:r>
      <w:r w:rsidR="00390591" w:rsidRPr="00821B5F">
        <w:rPr>
          <w:lang w:val="hy-AM"/>
        </w:rPr>
        <w:t xml:space="preserve"> «</w:t>
      </w:r>
      <w:r w:rsidR="00390591" w:rsidRPr="00794798">
        <w:rPr>
          <w:rFonts w:ascii="GHEA Grapalat" w:hAnsi="GHEA Grapalat"/>
          <w:bCs/>
          <w:lang w:val="hy-AM"/>
        </w:rPr>
        <w:t>ԿԱՊԿՈՒ» սովորողներ չունեցող 69 դպրոցների համար ավել հաշվարկվել և հատկացվել է 148,059</w:t>
      </w:r>
      <w:r w:rsidR="00390591" w:rsidRPr="004D6E5E">
        <w:rPr>
          <w:rFonts w:ascii="Cambria Math" w:hAnsi="Cambria Math" w:cs="Cambria Math"/>
          <w:bCs/>
          <w:lang w:val="hy-AM"/>
        </w:rPr>
        <w:t>․</w:t>
      </w:r>
      <w:r w:rsidR="00390591" w:rsidRPr="00794798">
        <w:rPr>
          <w:rFonts w:ascii="GHEA Grapalat" w:hAnsi="GHEA Grapalat"/>
          <w:bCs/>
          <w:lang w:val="hy-AM"/>
        </w:rPr>
        <w:t>8 հազ դրամ</w:t>
      </w:r>
      <w:r w:rsidRPr="00FB1898">
        <w:rPr>
          <w:rFonts w:ascii="GHEA Grapalat" w:hAnsi="GHEA Grapalat"/>
          <w:bCs/>
          <w:lang w:val="hy-AM"/>
        </w:rPr>
        <w:t xml:space="preserve">: </w:t>
      </w:r>
    </w:p>
    <w:p w14:paraId="34E68472" w14:textId="30DDD2FB" w:rsidR="00F046D9" w:rsidRDefault="00F046D9" w:rsidP="008C47DB">
      <w:pPr>
        <w:spacing w:after="120" w:line="276" w:lineRule="auto"/>
        <w:ind w:firstLine="567"/>
        <w:jc w:val="both"/>
        <w:rPr>
          <w:rFonts w:ascii="GHEA Grapalat" w:hAnsi="GHEA Grapalat"/>
          <w:bCs/>
          <w:lang w:val="hy-AM"/>
        </w:rPr>
      </w:pPr>
      <w:r w:rsidRPr="00FB1898">
        <w:rPr>
          <w:rFonts w:ascii="GHEA Grapalat" w:hAnsi="GHEA Grapalat"/>
          <w:bCs/>
          <w:lang w:val="hy-AM"/>
        </w:rPr>
        <w:t xml:space="preserve">Վերահաշվարկի արդյունքում առաջացած տարբերությունները պայմանավորված են  նաև՝ ՀՀ կառավարության 27.11.1998թ. № 756 որոշմամբ սահմանված բարձրլեռնային բնակավայրերի ցանկում չընդգրկված որոշ բնակավայրերի դպրոցների ուսուցչի օգնականների աշխատավարձերի հաշվարկներում լրացուցիչ հավելավճարներ (համաձայն ՀՀ կառավարության 22.10.2015թ. № 1222-Ն որոշման 1-ին կետի բարձրլեռնային բնակավայրերում աշխատելու համար տրվում է լրավճար) նախատեսելու հետևանքով: </w:t>
      </w:r>
    </w:p>
    <w:p w14:paraId="48F3BE1A" w14:textId="09D432CC" w:rsidR="008C47DB" w:rsidRPr="008C47DB" w:rsidRDefault="008C47DB" w:rsidP="008C47DB">
      <w:pPr>
        <w:pStyle w:val="ListParagraph"/>
        <w:numPr>
          <w:ilvl w:val="0"/>
          <w:numId w:val="23"/>
        </w:numPr>
        <w:spacing w:after="0" w:line="276" w:lineRule="auto"/>
        <w:ind w:left="0" w:firstLine="567"/>
        <w:jc w:val="both"/>
        <w:rPr>
          <w:rFonts w:ascii="GHEA Grapalat" w:hAnsi="GHEA Grapalat"/>
          <w:bCs/>
          <w:lang w:val="hy-AM"/>
        </w:rPr>
      </w:pPr>
      <w:r w:rsidRPr="008C47DB">
        <w:rPr>
          <w:rFonts w:ascii="GHEA Grapalat" w:hAnsi="GHEA Grapalat"/>
          <w:i/>
          <w:sz w:val="24"/>
          <w:lang w:val="hy-AM"/>
        </w:rPr>
        <w:t>Մարզպետարանի կողմից կատարված ֆինանսավորման բարձրացված չափաքանակի հաշվարկներում առկա է անհամապատասխանություն ՀՀ կառավարության 2017թ</w:t>
      </w:r>
      <w:r w:rsidRPr="008C47DB">
        <w:rPr>
          <w:rFonts w:ascii="GHEA Grapalat" w:hAnsi="GHEA Grapalat"/>
          <w:sz w:val="24"/>
          <w:lang w:val="hy-AM"/>
        </w:rPr>
        <w:t>.</w:t>
      </w:r>
      <w:r w:rsidRPr="008C47DB">
        <w:rPr>
          <w:rFonts w:ascii="GHEA Grapalat" w:hAnsi="GHEA Grapalat"/>
          <w:i/>
          <w:sz w:val="24"/>
          <w:lang w:val="hy-AM"/>
        </w:rPr>
        <w:t xml:space="preserve"> փետրվարի 16-ի «Կրթության առանձնահատուկ պայմանների </w:t>
      </w:r>
      <w:r w:rsidRPr="008C47DB">
        <w:rPr>
          <w:rFonts w:ascii="GHEA Grapalat" w:hAnsi="GHEA Grapalat"/>
          <w:i/>
          <w:sz w:val="24"/>
          <w:lang w:val="hy-AM"/>
        </w:rPr>
        <w:lastRenderedPageBreak/>
        <w:t>կարիք ունեցող երեխաների համար սահմանված ֆինանսավորման բարձրացված չափաքանակի սանդղակը` ըստ երեխայի կարիքի ծանրության աստիճանի սահմանելու, ՀՀ կառավարության 2005թ</w:t>
      </w:r>
      <w:r w:rsidRPr="008C47DB">
        <w:rPr>
          <w:rFonts w:ascii="GHEA Grapalat" w:hAnsi="GHEA Grapalat"/>
          <w:sz w:val="24"/>
          <w:lang w:val="hy-AM"/>
        </w:rPr>
        <w:t>.</w:t>
      </w:r>
      <w:r w:rsidRPr="008C47DB">
        <w:rPr>
          <w:rFonts w:ascii="GHEA Grapalat" w:hAnsi="GHEA Grapalat"/>
          <w:i/>
          <w:sz w:val="24"/>
          <w:lang w:val="hy-AM"/>
        </w:rPr>
        <w:t xml:space="preserve"> օգոստոսի 25-ի № 1365-Ն որոշման մեջ փոփոխություններ կատարելու և 2011թ</w:t>
      </w:r>
      <w:r w:rsidRPr="008C47DB">
        <w:rPr>
          <w:rFonts w:ascii="GHEA Grapalat" w:hAnsi="GHEA Grapalat"/>
          <w:sz w:val="24"/>
          <w:lang w:val="hy-AM"/>
        </w:rPr>
        <w:t>.</w:t>
      </w:r>
      <w:r w:rsidRPr="008C47DB">
        <w:rPr>
          <w:rFonts w:ascii="GHEA Grapalat" w:hAnsi="GHEA Grapalat"/>
          <w:i/>
          <w:sz w:val="24"/>
          <w:lang w:val="hy-AM"/>
        </w:rPr>
        <w:t xml:space="preserve"> հունվարի 27-ի № 46-Ն որոշումն ուժը կորցրած ճանաչելու մասին» № 141-Ն որոշման հավելվածի 2-րդ կետի պահանջների մասով, այն է՝ պետական ուսումնական հաստատությունների կրթության առանձնահատուկ պայմանների կարիք ունեցող երեխաների կրթության կազմակերպման համար նախատեսվող լրացուցիչ պետական աջակցությունից ֆինանսավորման հաշվարկներում հիմք է ընդունվում հաշվետու տարվա ՀՀ պետական բյուջեով սահմանված մանկավարժական աշխատողների միջին ամսական հաշվարկային աշխատավարձը։</w:t>
      </w:r>
    </w:p>
    <w:p w14:paraId="293DA1D1" w14:textId="52F62FFF" w:rsidR="00F046D9" w:rsidRPr="00FB1898" w:rsidRDefault="00F046D9" w:rsidP="008C47DB">
      <w:pPr>
        <w:spacing w:line="276" w:lineRule="auto"/>
        <w:ind w:firstLine="567"/>
        <w:jc w:val="both"/>
        <w:rPr>
          <w:rFonts w:ascii="GHEA Grapalat" w:hAnsi="GHEA Grapalat"/>
          <w:color w:val="000000"/>
          <w:szCs w:val="21"/>
          <w:lang w:val="hy-AM"/>
        </w:rPr>
      </w:pPr>
      <w:r w:rsidRPr="00FB1898">
        <w:rPr>
          <w:rFonts w:ascii="GHEA Grapalat" w:hAnsi="GHEA Grapalat"/>
          <w:bCs/>
          <w:lang w:val="hy-AM"/>
        </w:rPr>
        <w:t>ՀՀ կառավարության 16.02.2017թ</w:t>
      </w:r>
      <w:r w:rsidR="00E435E7">
        <w:rPr>
          <w:rFonts w:ascii="GHEA Grapalat" w:hAnsi="GHEA Grapalat"/>
          <w:bCs/>
          <w:lang w:val="hy-AM"/>
        </w:rPr>
        <w:t>. № 141-Ն որոշման հավելվածի 2-</w:t>
      </w:r>
      <w:r w:rsidRPr="00FB1898">
        <w:rPr>
          <w:rFonts w:ascii="GHEA Grapalat" w:hAnsi="GHEA Grapalat"/>
          <w:bCs/>
          <w:lang w:val="hy-AM"/>
        </w:rPr>
        <w:t xml:space="preserve">րդ կետի </w:t>
      </w:r>
      <w:r w:rsidRPr="00FB1898">
        <w:rPr>
          <w:rFonts w:ascii="GHEA Grapalat" w:hAnsi="GHEA Grapalat"/>
          <w:color w:val="000000"/>
          <w:szCs w:val="21"/>
          <w:lang w:val="hy-AM"/>
        </w:rPr>
        <w:t xml:space="preserve">համաձայն սահմանվել է ՀՀ հանրակրթական հիմնական պետական ծրագրեր իրականացնող պետական ուսումնական հաստատությունների </w:t>
      </w:r>
      <w:r>
        <w:rPr>
          <w:rFonts w:ascii="GHEA Grapalat" w:hAnsi="GHEA Grapalat"/>
          <w:color w:val="000000"/>
          <w:szCs w:val="21"/>
          <w:lang w:val="hy-AM"/>
        </w:rPr>
        <w:t xml:space="preserve">ԿԱՊԿՈՒ </w:t>
      </w:r>
      <w:r w:rsidRPr="00FB1898">
        <w:rPr>
          <w:rFonts w:ascii="GHEA Grapalat" w:hAnsi="GHEA Grapalat"/>
          <w:color w:val="000000"/>
          <w:szCs w:val="21"/>
          <w:lang w:val="hy-AM"/>
        </w:rPr>
        <w:t>երեխաների կրթության կազմակերպման համար նախատեսվող լրացուցիչ պետական աջակցությունից ֆինանսավորման բարձրացված չափաքանակը՝ ըստ երեխայի կարիքի ծանրության աստիճանի:</w:t>
      </w:r>
    </w:p>
    <w:p w14:paraId="2A7E2430" w14:textId="7E01DAB4" w:rsidR="00F046D9" w:rsidRPr="007F2C0B" w:rsidRDefault="00F046D9" w:rsidP="00F046D9">
      <w:pPr>
        <w:spacing w:line="276" w:lineRule="auto"/>
        <w:ind w:firstLine="562"/>
        <w:jc w:val="both"/>
        <w:rPr>
          <w:rFonts w:ascii="GHEA Grapalat" w:hAnsi="GHEA Grapalat"/>
          <w:color w:val="000000"/>
          <w:szCs w:val="21"/>
          <w:lang w:val="hy-AM"/>
        </w:rPr>
      </w:pPr>
      <w:r>
        <w:rPr>
          <w:rFonts w:ascii="GHEA Grapalat" w:hAnsi="GHEA Grapalat"/>
          <w:color w:val="000000"/>
          <w:szCs w:val="21"/>
          <w:lang w:val="hy-AM"/>
        </w:rPr>
        <w:t xml:space="preserve">Համաձայն </w:t>
      </w:r>
      <w:r w:rsidRPr="007F2C0B">
        <w:rPr>
          <w:rFonts w:ascii="GHEA Grapalat" w:hAnsi="GHEA Grapalat"/>
          <w:color w:val="000000"/>
          <w:szCs w:val="21"/>
          <w:lang w:val="hy-AM"/>
        </w:rPr>
        <w:t>«ԿԱՊԿՈՒ»</w:t>
      </w:r>
      <w:r>
        <w:rPr>
          <w:rFonts w:ascii="GHEA Grapalat" w:hAnsi="GHEA Grapalat"/>
          <w:color w:val="000000"/>
          <w:szCs w:val="21"/>
          <w:lang w:val="hy-AM"/>
        </w:rPr>
        <w:t xml:space="preserve"> սովորողների համար սահմանված ֆինանսավորման բարձրացված չափաքանակի հաշվարկման բանաձևի՝ մ</w:t>
      </w:r>
      <w:r w:rsidRPr="007F2C0B">
        <w:rPr>
          <w:rFonts w:ascii="GHEA Grapalat" w:hAnsi="GHEA Grapalat"/>
          <w:color w:val="000000"/>
          <w:szCs w:val="21"/>
          <w:lang w:val="hy-AM"/>
        </w:rPr>
        <w:t>անկավարժահոգեբանական աջակցություն մատուցող մ</w:t>
      </w:r>
      <w:r>
        <w:rPr>
          <w:rFonts w:ascii="GHEA Grapalat" w:hAnsi="GHEA Grapalat"/>
          <w:color w:val="000000"/>
          <w:szCs w:val="21"/>
          <w:lang w:val="hy-AM"/>
        </w:rPr>
        <w:t xml:space="preserve">անկավարժների ամսական աշխատավարձի չափը սահմանվում է հաշվետու տարվա ՀՀ պետական բյուջեով, </w:t>
      </w:r>
      <w:r w:rsidRPr="00A721D4">
        <w:rPr>
          <w:rFonts w:ascii="GHEA Grapalat" w:hAnsi="GHEA Grapalat"/>
          <w:color w:val="000000"/>
          <w:szCs w:val="21"/>
          <w:lang w:val="hy-AM"/>
        </w:rPr>
        <w:t xml:space="preserve">սակայն Մարզպետարանի կողմից կատարված հաշվարկներում հիմք </w:t>
      </w:r>
      <w:r>
        <w:rPr>
          <w:rFonts w:ascii="GHEA Grapalat" w:hAnsi="GHEA Grapalat"/>
          <w:color w:val="000000"/>
          <w:szCs w:val="21"/>
          <w:lang w:val="hy-AM"/>
        </w:rPr>
        <w:t xml:space="preserve">է </w:t>
      </w:r>
      <w:r w:rsidRPr="00A721D4">
        <w:rPr>
          <w:rFonts w:ascii="GHEA Grapalat" w:hAnsi="GHEA Grapalat"/>
          <w:color w:val="000000"/>
          <w:szCs w:val="21"/>
          <w:lang w:val="hy-AM"/>
        </w:rPr>
        <w:t>ընդուն</w:t>
      </w:r>
      <w:r>
        <w:rPr>
          <w:rFonts w:ascii="GHEA Grapalat" w:hAnsi="GHEA Grapalat"/>
          <w:color w:val="000000"/>
          <w:szCs w:val="21"/>
          <w:lang w:val="hy-AM"/>
        </w:rPr>
        <w:t>վ</w:t>
      </w:r>
      <w:r w:rsidRPr="00A721D4">
        <w:rPr>
          <w:rFonts w:ascii="GHEA Grapalat" w:hAnsi="GHEA Grapalat"/>
          <w:color w:val="000000"/>
          <w:szCs w:val="21"/>
          <w:lang w:val="hy-AM"/>
        </w:rPr>
        <w:t>ել</w:t>
      </w:r>
      <w:r>
        <w:rPr>
          <w:rFonts w:ascii="GHEA Grapalat" w:hAnsi="GHEA Grapalat"/>
          <w:color w:val="000000"/>
          <w:szCs w:val="21"/>
          <w:lang w:val="hy-AM"/>
        </w:rPr>
        <w:t xml:space="preserve"> յուրաքանչյուր դպրոցի միջին մանկավարժական աշխատավարձի չափը։</w:t>
      </w:r>
    </w:p>
    <w:p w14:paraId="443F0E0B" w14:textId="79CC93C7" w:rsidR="00F046D9" w:rsidRPr="007F2C0B" w:rsidRDefault="00F046D9" w:rsidP="00F046D9">
      <w:pPr>
        <w:spacing w:line="276" w:lineRule="auto"/>
        <w:ind w:firstLine="562"/>
        <w:jc w:val="both"/>
        <w:rPr>
          <w:rFonts w:ascii="GHEA Grapalat" w:hAnsi="GHEA Grapalat"/>
          <w:color w:val="000000"/>
          <w:szCs w:val="21"/>
          <w:lang w:val="hy-AM"/>
        </w:rPr>
      </w:pPr>
      <w:r>
        <w:rPr>
          <w:rFonts w:ascii="GHEA Grapalat" w:hAnsi="GHEA Grapalat"/>
          <w:color w:val="000000"/>
          <w:szCs w:val="21"/>
          <w:lang w:val="hy-AM"/>
        </w:rPr>
        <w:t xml:space="preserve">Արդյունքում, </w:t>
      </w:r>
      <w:r w:rsidRPr="007F2C0B">
        <w:rPr>
          <w:rFonts w:ascii="GHEA Grapalat" w:hAnsi="GHEA Grapalat"/>
          <w:color w:val="000000"/>
          <w:szCs w:val="21"/>
          <w:lang w:val="hy-AM"/>
        </w:rPr>
        <w:t>Մարզպետարանի կողմից կատարված հաշվարկներում ֆինանսավորման բարձրացված չափաքանակի (</w:t>
      </w:r>
      <w:r w:rsidR="00105428">
        <w:rPr>
          <w:rFonts w:ascii="GHEA Grapalat" w:hAnsi="GHEA Grapalat"/>
          <w:color w:val="000000"/>
          <w:szCs w:val="21"/>
          <w:lang w:val="hy-AM"/>
        </w:rPr>
        <w:t>ֆ</w:t>
      </w:r>
      <w:r w:rsidRPr="007F2C0B">
        <w:rPr>
          <w:rFonts w:ascii="GHEA Grapalat" w:hAnsi="GHEA Grapalat"/>
          <w:color w:val="000000"/>
          <w:szCs w:val="21"/>
          <w:lang w:val="hy-AM"/>
        </w:rPr>
        <w:t xml:space="preserve">բչ) գումարը հաշվարկվել է 52,196.9 հազ. դրամ, իսկ հաշվեքննությամբ վերահաշվարկի արդյունքում այդ գումարը կազմել է </w:t>
      </w:r>
      <w:r>
        <w:rPr>
          <w:rFonts w:ascii="GHEA Grapalat" w:hAnsi="GHEA Grapalat"/>
          <w:color w:val="000000"/>
          <w:szCs w:val="21"/>
          <w:lang w:val="hy-AM"/>
        </w:rPr>
        <w:t>65</w:t>
      </w:r>
      <w:r w:rsidRPr="007F2C0B">
        <w:rPr>
          <w:rFonts w:ascii="GHEA Grapalat" w:hAnsi="GHEA Grapalat"/>
          <w:color w:val="000000"/>
          <w:szCs w:val="21"/>
          <w:lang w:val="hy-AM"/>
        </w:rPr>
        <w:t>,</w:t>
      </w:r>
      <w:r>
        <w:rPr>
          <w:rFonts w:ascii="GHEA Grapalat" w:hAnsi="GHEA Grapalat"/>
          <w:color w:val="000000"/>
          <w:szCs w:val="21"/>
          <w:lang w:val="hy-AM"/>
        </w:rPr>
        <w:t>971</w:t>
      </w:r>
      <w:r w:rsidRPr="007F2C0B">
        <w:rPr>
          <w:rFonts w:ascii="GHEA Grapalat" w:hAnsi="GHEA Grapalat"/>
          <w:color w:val="000000"/>
          <w:szCs w:val="21"/>
          <w:lang w:val="hy-AM"/>
        </w:rPr>
        <w:t>.</w:t>
      </w:r>
      <w:r>
        <w:rPr>
          <w:rFonts w:ascii="GHEA Grapalat" w:hAnsi="GHEA Grapalat"/>
          <w:color w:val="000000"/>
          <w:szCs w:val="21"/>
          <w:lang w:val="hy-AM"/>
        </w:rPr>
        <w:t>4</w:t>
      </w:r>
      <w:r w:rsidRPr="007F2C0B">
        <w:rPr>
          <w:rFonts w:ascii="GHEA Grapalat" w:hAnsi="GHEA Grapalat"/>
          <w:color w:val="000000"/>
          <w:szCs w:val="21"/>
          <w:lang w:val="hy-AM"/>
        </w:rPr>
        <w:t xml:space="preserve"> հազ. դրամ կամ </w:t>
      </w:r>
      <w:r>
        <w:rPr>
          <w:rFonts w:ascii="GHEA Grapalat" w:hAnsi="GHEA Grapalat"/>
          <w:color w:val="000000"/>
          <w:szCs w:val="21"/>
          <w:lang w:val="hy-AM"/>
        </w:rPr>
        <w:t>13</w:t>
      </w:r>
      <w:r w:rsidRPr="007F2C0B">
        <w:rPr>
          <w:rFonts w:ascii="GHEA Grapalat" w:hAnsi="GHEA Grapalat"/>
          <w:color w:val="000000"/>
          <w:szCs w:val="21"/>
          <w:lang w:val="hy-AM"/>
        </w:rPr>
        <w:t>,</w:t>
      </w:r>
      <w:r>
        <w:rPr>
          <w:rFonts w:ascii="GHEA Grapalat" w:hAnsi="GHEA Grapalat"/>
          <w:color w:val="000000"/>
          <w:szCs w:val="21"/>
          <w:lang w:val="hy-AM"/>
        </w:rPr>
        <w:t>774</w:t>
      </w:r>
      <w:r w:rsidRPr="007F2C0B">
        <w:rPr>
          <w:rFonts w:ascii="GHEA Grapalat" w:hAnsi="GHEA Grapalat"/>
          <w:color w:val="000000"/>
          <w:szCs w:val="21"/>
          <w:lang w:val="hy-AM"/>
        </w:rPr>
        <w:t>.3 հազ. դրամով ավելի</w:t>
      </w:r>
      <w:r w:rsidR="00F02CAD">
        <w:rPr>
          <w:rFonts w:ascii="GHEA Grapalat" w:hAnsi="GHEA Grapalat"/>
          <w:color w:val="000000"/>
          <w:szCs w:val="21"/>
          <w:lang w:val="hy-AM"/>
        </w:rPr>
        <w:t>։</w:t>
      </w:r>
      <w:r w:rsidRPr="007F2C0B">
        <w:rPr>
          <w:rFonts w:ascii="GHEA Grapalat" w:hAnsi="GHEA Grapalat"/>
          <w:color w:val="000000"/>
          <w:szCs w:val="21"/>
          <w:lang w:val="hy-AM"/>
        </w:rPr>
        <w:t xml:space="preserve"> </w:t>
      </w:r>
    </w:p>
    <w:p w14:paraId="20CD415A" w14:textId="3068B3C8" w:rsidR="00F046D9" w:rsidRDefault="00F046D9" w:rsidP="00F046D9">
      <w:pPr>
        <w:spacing w:line="276" w:lineRule="auto"/>
        <w:ind w:firstLine="562"/>
        <w:jc w:val="both"/>
        <w:rPr>
          <w:rFonts w:ascii="GHEA Grapalat" w:hAnsi="GHEA Grapalat"/>
          <w:i/>
          <w:lang w:val="hy-AM"/>
        </w:rPr>
      </w:pPr>
      <w:r>
        <w:rPr>
          <w:rFonts w:ascii="GHEA Grapalat" w:hAnsi="GHEA Grapalat"/>
          <w:i/>
          <w:lang w:val="hy-AM"/>
        </w:rPr>
        <w:t>Վ</w:t>
      </w:r>
      <w:r w:rsidRPr="00394140">
        <w:rPr>
          <w:rFonts w:ascii="GHEA Grapalat" w:hAnsi="GHEA Grapalat"/>
          <w:i/>
          <w:lang w:val="hy-AM"/>
        </w:rPr>
        <w:t xml:space="preserve">երը նշված անհամապատասխանությունների </w:t>
      </w:r>
      <w:r>
        <w:rPr>
          <w:rFonts w:ascii="GHEA Grapalat" w:hAnsi="GHEA Grapalat"/>
          <w:i/>
          <w:lang w:val="hy-AM"/>
        </w:rPr>
        <w:t>հետևանքով</w:t>
      </w:r>
      <w:r w:rsidRPr="00394140">
        <w:rPr>
          <w:rFonts w:ascii="GHEA Grapalat" w:hAnsi="GHEA Grapalat"/>
          <w:i/>
          <w:lang w:val="hy-AM"/>
        </w:rPr>
        <w:t xml:space="preserve"> Մարզպետարանի կողմից ուսումնական հաստատություններին 134,285.5 հազ. դրամի չափով ավել</w:t>
      </w:r>
      <w:r>
        <w:rPr>
          <w:rFonts w:ascii="GHEA Grapalat" w:hAnsi="GHEA Grapalat"/>
          <w:i/>
          <w:lang w:val="hy-AM"/>
        </w:rPr>
        <w:t>ի</w:t>
      </w:r>
      <w:r w:rsidRPr="00394140">
        <w:rPr>
          <w:rFonts w:ascii="GHEA Grapalat" w:hAnsi="GHEA Grapalat"/>
          <w:i/>
          <w:lang w:val="hy-AM"/>
        </w:rPr>
        <w:t xml:space="preserve"> գումար է </w:t>
      </w:r>
      <w:r w:rsidRPr="00F662EB">
        <w:rPr>
          <w:rFonts w:ascii="GHEA Grapalat" w:hAnsi="GHEA Grapalat"/>
          <w:i/>
          <w:lang w:val="hy-AM"/>
        </w:rPr>
        <w:t>նախատեսվել և հատկացվել</w:t>
      </w:r>
      <w:r w:rsidRPr="00394140">
        <w:rPr>
          <w:rFonts w:ascii="GHEA Grapalat" w:hAnsi="GHEA Grapalat"/>
          <w:i/>
          <w:lang w:val="hy-AM"/>
        </w:rPr>
        <w:t>:</w:t>
      </w:r>
      <w:r w:rsidR="00CB4202">
        <w:rPr>
          <w:rFonts w:ascii="GHEA Grapalat" w:hAnsi="GHEA Grapalat"/>
          <w:i/>
          <w:lang w:val="hy-AM"/>
        </w:rPr>
        <w:t xml:space="preserve"> </w:t>
      </w:r>
    </w:p>
    <w:p w14:paraId="4DB1A248" w14:textId="619EB2EE" w:rsidR="00CB4202" w:rsidRPr="00CB4202" w:rsidRDefault="00CB4202" w:rsidP="00CB4202">
      <w:pPr>
        <w:ind w:right="-138" w:firstLine="562"/>
        <w:jc w:val="both"/>
        <w:rPr>
          <w:rFonts w:ascii="GHEA Grapalat" w:hAnsi="GHEA Grapalat"/>
          <w:i/>
          <w:sz w:val="20"/>
          <w:lang w:val="et-EE"/>
        </w:rPr>
      </w:pPr>
      <w:r w:rsidRPr="009C69F8">
        <w:rPr>
          <w:rFonts w:ascii="GHEA Grapalat" w:eastAsiaTheme="minorHAnsi" w:hAnsi="GHEA Grapalat" w:cs="Arial"/>
          <w:b/>
          <w:i/>
          <w:lang w:val="hy-AM"/>
        </w:rPr>
        <w:t xml:space="preserve">Հաշվեքննության օբյեկտի </w:t>
      </w:r>
      <w:r>
        <w:rPr>
          <w:rFonts w:ascii="GHEA Grapalat" w:eastAsiaTheme="minorHAnsi" w:hAnsi="GHEA Grapalat" w:cs="Arial"/>
          <w:b/>
          <w:i/>
          <w:lang w:val="hy-AM"/>
        </w:rPr>
        <w:t>դիտարկ</w:t>
      </w:r>
      <w:r w:rsidRPr="009C69F8">
        <w:rPr>
          <w:rFonts w:ascii="GHEA Grapalat" w:eastAsiaTheme="minorHAnsi" w:hAnsi="GHEA Grapalat" w:cs="Arial"/>
          <w:b/>
          <w:i/>
          <w:lang w:val="hy-AM"/>
        </w:rPr>
        <w:t>ումը՝</w:t>
      </w:r>
      <w:r w:rsidRPr="0018103E">
        <w:rPr>
          <w:rFonts w:ascii="GHEA Grapalat" w:eastAsiaTheme="minorHAnsi" w:hAnsi="GHEA Grapalat" w:cs="Arial"/>
          <w:b/>
          <w:i/>
          <w:lang w:val="hy-AM"/>
        </w:rPr>
        <w:t xml:space="preserve"> </w:t>
      </w:r>
      <w:r w:rsidRPr="0018103E">
        <w:rPr>
          <w:rFonts w:ascii="GHEA Grapalat" w:eastAsiaTheme="minorHAnsi" w:hAnsi="GHEA Grapalat" w:cs="Arial"/>
          <w:b/>
          <w:i/>
          <w:sz w:val="20"/>
          <w:lang w:val="hy-AM"/>
        </w:rPr>
        <w:t>«…</w:t>
      </w:r>
      <w:r w:rsidRPr="00CB4202">
        <w:rPr>
          <w:rFonts w:ascii="GHEA Grapalat" w:hAnsi="GHEA Grapalat"/>
          <w:i/>
          <w:sz w:val="20"/>
          <w:lang w:val="et-EE"/>
        </w:rPr>
        <w:t>Հայաստանի Հանրապետությունը համընդհանուր ներառական կրթությունը /</w:t>
      </w:r>
      <w:r w:rsidRPr="0018103E">
        <w:rPr>
          <w:rStyle w:val="Strong"/>
          <w:rFonts w:ascii="GHEA Grapalat" w:hAnsi="GHEA Grapalat"/>
          <w:i/>
          <w:sz w:val="20"/>
          <w:shd w:val="clear" w:color="auto" w:fill="FFFFFF"/>
          <w:lang w:val="hy-AM"/>
        </w:rPr>
        <w:t>ներառական</w:t>
      </w:r>
      <w:r w:rsidRPr="00CB4202">
        <w:rPr>
          <w:rStyle w:val="Strong"/>
          <w:rFonts w:ascii="GHEA Grapalat" w:hAnsi="GHEA Grapalat"/>
          <w:i/>
          <w:sz w:val="20"/>
          <w:shd w:val="clear" w:color="auto" w:fill="FFFFFF"/>
          <w:lang w:val="et-EE"/>
        </w:rPr>
        <w:t xml:space="preserve"> </w:t>
      </w:r>
      <w:r w:rsidRPr="0018103E">
        <w:rPr>
          <w:rStyle w:val="Strong"/>
          <w:rFonts w:ascii="GHEA Grapalat" w:hAnsi="GHEA Grapalat"/>
          <w:i/>
          <w:sz w:val="20"/>
          <w:shd w:val="clear" w:color="auto" w:fill="FFFFFF"/>
          <w:lang w:val="hy-AM"/>
        </w:rPr>
        <w:t>կրթություն</w:t>
      </w:r>
      <w:r w:rsidRPr="00CB4202">
        <w:rPr>
          <w:rStyle w:val="Strong"/>
          <w:rFonts w:ascii="GHEA Grapalat" w:hAnsi="GHEA Grapalat"/>
          <w:i/>
          <w:sz w:val="20"/>
          <w:shd w:val="clear" w:color="auto" w:fill="FFFFFF"/>
          <w:lang w:val="et-EE"/>
        </w:rPr>
        <w:t>`</w:t>
      </w:r>
      <w:r w:rsidRPr="00CB4202">
        <w:rPr>
          <w:rFonts w:ascii="Calibri" w:hAnsi="Calibri" w:cs="Calibri"/>
          <w:i/>
          <w:sz w:val="20"/>
          <w:shd w:val="clear" w:color="auto" w:fill="FFFFFF"/>
          <w:lang w:val="et-EE"/>
        </w:rPr>
        <w:t> </w:t>
      </w:r>
      <w:r w:rsidRPr="00CB4202">
        <w:rPr>
          <w:rFonts w:ascii="GHEA Grapalat" w:hAnsi="GHEA Grapalat" w:cs="Arial"/>
          <w:i/>
          <w:sz w:val="20"/>
          <w:shd w:val="clear" w:color="auto" w:fill="FFFFFF"/>
          <w:lang w:val="et-EE"/>
        </w:rPr>
        <w:t xml:space="preserve"> </w:t>
      </w:r>
      <w:r w:rsidRPr="0018103E">
        <w:rPr>
          <w:rFonts w:ascii="GHEA Grapalat" w:hAnsi="GHEA Grapalat"/>
          <w:b/>
          <w:i/>
          <w:sz w:val="20"/>
          <w:u w:val="single"/>
          <w:shd w:val="clear" w:color="auto" w:fill="FFFFFF"/>
          <w:lang w:val="hy-AM"/>
        </w:rPr>
        <w:t>յուրաքանչյուր</w:t>
      </w:r>
      <w:r w:rsidRPr="00CB4202">
        <w:rPr>
          <w:rFonts w:ascii="GHEA Grapalat" w:hAnsi="GHEA Grapalat"/>
          <w:b/>
          <w:i/>
          <w:sz w:val="20"/>
          <w:u w:val="single"/>
          <w:shd w:val="clear" w:color="auto" w:fill="FFFFFF"/>
          <w:lang w:val="et-EE"/>
        </w:rPr>
        <w:t xml:space="preserve"> </w:t>
      </w:r>
      <w:r w:rsidRPr="0018103E">
        <w:rPr>
          <w:rFonts w:ascii="GHEA Grapalat" w:hAnsi="GHEA Grapalat"/>
          <w:b/>
          <w:i/>
          <w:sz w:val="20"/>
          <w:u w:val="single"/>
          <w:shd w:val="clear" w:color="auto" w:fill="FFFFFF"/>
          <w:lang w:val="hy-AM"/>
        </w:rPr>
        <w:t>երեխայի</w:t>
      </w:r>
      <w:r w:rsidRPr="00CB4202">
        <w:rPr>
          <w:rFonts w:ascii="GHEA Grapalat" w:hAnsi="GHEA Grapalat"/>
          <w:b/>
          <w:i/>
          <w:sz w:val="20"/>
          <w:u w:val="single"/>
          <w:shd w:val="clear" w:color="auto" w:fill="FFFFFF"/>
          <w:lang w:val="et-EE"/>
        </w:rPr>
        <w:t xml:space="preserve"> </w:t>
      </w:r>
      <w:r w:rsidRPr="0018103E">
        <w:rPr>
          <w:rFonts w:ascii="GHEA Grapalat" w:hAnsi="GHEA Grapalat"/>
          <w:b/>
          <w:i/>
          <w:sz w:val="20"/>
          <w:u w:val="single"/>
          <w:shd w:val="clear" w:color="auto" w:fill="FFFFFF"/>
          <w:lang w:val="hy-AM"/>
        </w:rPr>
        <w:t>համար</w:t>
      </w:r>
      <w:r w:rsidRPr="00CB4202">
        <w:rPr>
          <w:rFonts w:ascii="GHEA Grapalat" w:hAnsi="GHEA Grapalat"/>
          <w:i/>
          <w:sz w:val="20"/>
          <w:shd w:val="clear" w:color="auto" w:fill="FFFFFF"/>
          <w:lang w:val="et-EE"/>
        </w:rPr>
        <w:t xml:space="preserve">, </w:t>
      </w:r>
      <w:r w:rsidRPr="0018103E">
        <w:rPr>
          <w:rFonts w:ascii="GHEA Grapalat" w:hAnsi="GHEA Grapalat"/>
          <w:i/>
          <w:sz w:val="20"/>
          <w:shd w:val="clear" w:color="auto" w:fill="FFFFFF"/>
          <w:lang w:val="hy-AM"/>
        </w:rPr>
        <w:t>այդ</w:t>
      </w:r>
      <w:r w:rsidRPr="00CB4202">
        <w:rPr>
          <w:rFonts w:ascii="GHEA Grapalat" w:hAnsi="GHEA Grapalat"/>
          <w:i/>
          <w:sz w:val="20"/>
          <w:shd w:val="clear" w:color="auto" w:fill="FFFFFF"/>
          <w:lang w:val="et-EE"/>
        </w:rPr>
        <w:t xml:space="preserve"> </w:t>
      </w:r>
      <w:r w:rsidRPr="0018103E">
        <w:rPr>
          <w:rFonts w:ascii="GHEA Grapalat" w:hAnsi="GHEA Grapalat"/>
          <w:i/>
          <w:sz w:val="20"/>
          <w:shd w:val="clear" w:color="auto" w:fill="FFFFFF"/>
          <w:lang w:val="hy-AM"/>
        </w:rPr>
        <w:t>թվում՝</w:t>
      </w:r>
      <w:r w:rsidRPr="00CB4202">
        <w:rPr>
          <w:rFonts w:ascii="GHEA Grapalat" w:hAnsi="GHEA Grapalat"/>
          <w:i/>
          <w:sz w:val="20"/>
          <w:shd w:val="clear" w:color="auto" w:fill="FFFFFF"/>
          <w:lang w:val="et-EE"/>
        </w:rPr>
        <w:t xml:space="preserve"> </w:t>
      </w:r>
      <w:r w:rsidRPr="0018103E">
        <w:rPr>
          <w:rFonts w:ascii="GHEA Grapalat" w:hAnsi="GHEA Grapalat"/>
          <w:i/>
          <w:sz w:val="20"/>
          <w:shd w:val="clear" w:color="auto" w:fill="FFFFFF"/>
          <w:lang w:val="hy-AM"/>
        </w:rPr>
        <w:t>կրթության</w:t>
      </w:r>
      <w:r w:rsidRPr="00CB4202">
        <w:rPr>
          <w:rFonts w:ascii="GHEA Grapalat" w:hAnsi="GHEA Grapalat"/>
          <w:i/>
          <w:sz w:val="20"/>
          <w:shd w:val="clear" w:color="auto" w:fill="FFFFFF"/>
          <w:lang w:val="et-EE"/>
        </w:rPr>
        <w:t xml:space="preserve"> </w:t>
      </w:r>
      <w:r w:rsidRPr="0018103E">
        <w:rPr>
          <w:rFonts w:ascii="GHEA Grapalat" w:hAnsi="GHEA Grapalat"/>
          <w:i/>
          <w:sz w:val="20"/>
          <w:shd w:val="clear" w:color="auto" w:fill="FFFFFF"/>
          <w:lang w:val="hy-AM"/>
        </w:rPr>
        <w:t>առանձնահատուկ</w:t>
      </w:r>
      <w:r w:rsidRPr="00CB4202">
        <w:rPr>
          <w:rFonts w:ascii="GHEA Grapalat" w:hAnsi="GHEA Grapalat"/>
          <w:i/>
          <w:sz w:val="20"/>
          <w:shd w:val="clear" w:color="auto" w:fill="FFFFFF"/>
          <w:lang w:val="et-EE"/>
        </w:rPr>
        <w:t xml:space="preserve"> </w:t>
      </w:r>
      <w:r w:rsidRPr="0018103E">
        <w:rPr>
          <w:rFonts w:ascii="GHEA Grapalat" w:hAnsi="GHEA Grapalat"/>
          <w:i/>
          <w:sz w:val="20"/>
          <w:shd w:val="clear" w:color="auto" w:fill="FFFFFF"/>
          <w:lang w:val="hy-AM"/>
        </w:rPr>
        <w:t>պայմանների</w:t>
      </w:r>
      <w:r w:rsidRPr="00CB4202">
        <w:rPr>
          <w:rFonts w:ascii="GHEA Grapalat" w:hAnsi="GHEA Grapalat"/>
          <w:i/>
          <w:sz w:val="20"/>
          <w:shd w:val="clear" w:color="auto" w:fill="FFFFFF"/>
          <w:lang w:val="et-EE"/>
        </w:rPr>
        <w:t xml:space="preserve"> </w:t>
      </w:r>
      <w:r w:rsidRPr="0018103E">
        <w:rPr>
          <w:rFonts w:ascii="GHEA Grapalat" w:hAnsi="GHEA Grapalat"/>
          <w:i/>
          <w:sz w:val="20"/>
          <w:shd w:val="clear" w:color="auto" w:fill="FFFFFF"/>
          <w:lang w:val="hy-AM"/>
        </w:rPr>
        <w:t>կարիք</w:t>
      </w:r>
      <w:r w:rsidRPr="00CB4202">
        <w:rPr>
          <w:rFonts w:ascii="GHEA Grapalat" w:hAnsi="GHEA Grapalat"/>
          <w:i/>
          <w:sz w:val="20"/>
          <w:shd w:val="clear" w:color="auto" w:fill="FFFFFF"/>
          <w:lang w:val="et-EE"/>
        </w:rPr>
        <w:t xml:space="preserve"> </w:t>
      </w:r>
      <w:r w:rsidRPr="0018103E">
        <w:rPr>
          <w:rFonts w:ascii="GHEA Grapalat" w:hAnsi="GHEA Grapalat"/>
          <w:i/>
          <w:sz w:val="20"/>
          <w:shd w:val="clear" w:color="auto" w:fill="FFFFFF"/>
          <w:lang w:val="hy-AM"/>
        </w:rPr>
        <w:t>ունեցող</w:t>
      </w:r>
      <w:r w:rsidRPr="00CB4202">
        <w:rPr>
          <w:rFonts w:ascii="GHEA Grapalat" w:hAnsi="GHEA Grapalat"/>
          <w:i/>
          <w:sz w:val="20"/>
          <w:shd w:val="clear" w:color="auto" w:fill="FFFFFF"/>
          <w:lang w:val="et-EE"/>
        </w:rPr>
        <w:t xml:space="preserve">, </w:t>
      </w:r>
      <w:r w:rsidRPr="0018103E">
        <w:rPr>
          <w:rFonts w:ascii="GHEA Grapalat" w:hAnsi="GHEA Grapalat"/>
          <w:i/>
          <w:sz w:val="20"/>
          <w:shd w:val="clear" w:color="auto" w:fill="FFFFFF"/>
          <w:lang w:val="hy-AM"/>
        </w:rPr>
        <w:t>զարգացման</w:t>
      </w:r>
      <w:r w:rsidRPr="00CB4202">
        <w:rPr>
          <w:rFonts w:ascii="GHEA Grapalat" w:hAnsi="GHEA Grapalat"/>
          <w:i/>
          <w:sz w:val="20"/>
          <w:shd w:val="clear" w:color="auto" w:fill="FFFFFF"/>
          <w:lang w:val="et-EE"/>
        </w:rPr>
        <w:t xml:space="preserve"> </w:t>
      </w:r>
      <w:r w:rsidRPr="0018103E">
        <w:rPr>
          <w:rFonts w:ascii="GHEA Grapalat" w:hAnsi="GHEA Grapalat"/>
          <w:i/>
          <w:sz w:val="20"/>
          <w:shd w:val="clear" w:color="auto" w:fill="FFFFFF"/>
          <w:lang w:val="hy-AM"/>
        </w:rPr>
        <w:t>առանձնահատկություններին</w:t>
      </w:r>
      <w:r w:rsidRPr="00CB4202">
        <w:rPr>
          <w:rFonts w:ascii="GHEA Grapalat" w:hAnsi="GHEA Grapalat"/>
          <w:i/>
          <w:sz w:val="20"/>
          <w:shd w:val="clear" w:color="auto" w:fill="FFFFFF"/>
          <w:lang w:val="et-EE"/>
        </w:rPr>
        <w:t xml:space="preserve"> </w:t>
      </w:r>
      <w:r w:rsidRPr="0018103E">
        <w:rPr>
          <w:rFonts w:ascii="GHEA Grapalat" w:hAnsi="GHEA Grapalat"/>
          <w:i/>
          <w:sz w:val="20"/>
          <w:shd w:val="clear" w:color="auto" w:fill="FFFFFF"/>
          <w:lang w:val="hy-AM"/>
        </w:rPr>
        <w:t>համապատասխան</w:t>
      </w:r>
      <w:r w:rsidRPr="00CB4202">
        <w:rPr>
          <w:rFonts w:ascii="GHEA Grapalat" w:hAnsi="GHEA Grapalat"/>
          <w:i/>
          <w:sz w:val="20"/>
          <w:shd w:val="clear" w:color="auto" w:fill="FFFFFF"/>
          <w:lang w:val="et-EE"/>
        </w:rPr>
        <w:t xml:space="preserve">, </w:t>
      </w:r>
      <w:r w:rsidRPr="0018103E">
        <w:rPr>
          <w:rFonts w:ascii="GHEA Grapalat" w:hAnsi="GHEA Grapalat"/>
          <w:i/>
          <w:sz w:val="20"/>
          <w:shd w:val="clear" w:color="auto" w:fill="FFFFFF"/>
          <w:lang w:val="hy-AM"/>
        </w:rPr>
        <w:t>անհրաժեշտ</w:t>
      </w:r>
      <w:r w:rsidRPr="00CB4202">
        <w:rPr>
          <w:rFonts w:ascii="GHEA Grapalat" w:hAnsi="GHEA Grapalat"/>
          <w:i/>
          <w:sz w:val="20"/>
          <w:shd w:val="clear" w:color="auto" w:fill="FFFFFF"/>
          <w:lang w:val="et-EE"/>
        </w:rPr>
        <w:t xml:space="preserve"> </w:t>
      </w:r>
      <w:r w:rsidRPr="0018103E">
        <w:rPr>
          <w:rFonts w:ascii="GHEA Grapalat" w:hAnsi="GHEA Grapalat"/>
          <w:i/>
          <w:sz w:val="20"/>
          <w:shd w:val="clear" w:color="auto" w:fill="FFFFFF"/>
          <w:lang w:val="hy-AM"/>
        </w:rPr>
        <w:t>պայմանների</w:t>
      </w:r>
      <w:r w:rsidRPr="00CB4202">
        <w:rPr>
          <w:rFonts w:ascii="GHEA Grapalat" w:hAnsi="GHEA Grapalat"/>
          <w:i/>
          <w:sz w:val="20"/>
          <w:shd w:val="clear" w:color="auto" w:fill="FFFFFF"/>
          <w:lang w:val="et-EE"/>
        </w:rPr>
        <w:t xml:space="preserve"> </w:t>
      </w:r>
      <w:r w:rsidRPr="0018103E">
        <w:rPr>
          <w:rFonts w:ascii="GHEA Grapalat" w:hAnsi="GHEA Grapalat"/>
          <w:i/>
          <w:sz w:val="20"/>
          <w:shd w:val="clear" w:color="auto" w:fill="FFFFFF"/>
          <w:lang w:val="hy-AM"/>
        </w:rPr>
        <w:t>և</w:t>
      </w:r>
      <w:r w:rsidRPr="00CB4202">
        <w:rPr>
          <w:rFonts w:ascii="GHEA Grapalat" w:hAnsi="GHEA Grapalat"/>
          <w:i/>
          <w:sz w:val="20"/>
          <w:shd w:val="clear" w:color="auto" w:fill="FFFFFF"/>
          <w:lang w:val="et-EE"/>
        </w:rPr>
        <w:t xml:space="preserve"> </w:t>
      </w:r>
      <w:r w:rsidRPr="0018103E">
        <w:rPr>
          <w:rFonts w:ascii="GHEA Grapalat" w:hAnsi="GHEA Grapalat"/>
          <w:i/>
          <w:sz w:val="20"/>
          <w:shd w:val="clear" w:color="auto" w:fill="FFFFFF"/>
          <w:lang w:val="hy-AM"/>
        </w:rPr>
        <w:t>հարմարեցված</w:t>
      </w:r>
      <w:r w:rsidRPr="00CB4202">
        <w:rPr>
          <w:rFonts w:ascii="GHEA Grapalat" w:hAnsi="GHEA Grapalat"/>
          <w:i/>
          <w:sz w:val="20"/>
          <w:shd w:val="clear" w:color="auto" w:fill="FFFFFF"/>
          <w:lang w:val="et-EE"/>
        </w:rPr>
        <w:t xml:space="preserve"> </w:t>
      </w:r>
      <w:r w:rsidRPr="0018103E">
        <w:rPr>
          <w:rFonts w:ascii="GHEA Grapalat" w:hAnsi="GHEA Grapalat"/>
          <w:i/>
          <w:sz w:val="20"/>
          <w:shd w:val="clear" w:color="auto" w:fill="FFFFFF"/>
          <w:lang w:val="hy-AM"/>
        </w:rPr>
        <w:t>միջավայրի</w:t>
      </w:r>
      <w:r w:rsidRPr="00CB4202">
        <w:rPr>
          <w:rFonts w:ascii="GHEA Grapalat" w:hAnsi="GHEA Grapalat"/>
          <w:i/>
          <w:sz w:val="20"/>
          <w:shd w:val="clear" w:color="auto" w:fill="FFFFFF"/>
          <w:lang w:val="et-EE"/>
        </w:rPr>
        <w:t xml:space="preserve"> </w:t>
      </w:r>
      <w:r w:rsidRPr="0018103E">
        <w:rPr>
          <w:rFonts w:ascii="GHEA Grapalat" w:hAnsi="GHEA Grapalat"/>
          <w:i/>
          <w:sz w:val="20"/>
          <w:shd w:val="clear" w:color="auto" w:fill="FFFFFF"/>
          <w:lang w:val="hy-AM"/>
        </w:rPr>
        <w:t>ապահովման</w:t>
      </w:r>
      <w:r w:rsidRPr="00CB4202">
        <w:rPr>
          <w:rFonts w:ascii="GHEA Grapalat" w:hAnsi="GHEA Grapalat"/>
          <w:i/>
          <w:sz w:val="20"/>
          <w:shd w:val="clear" w:color="auto" w:fill="FFFFFF"/>
          <w:lang w:val="et-EE"/>
        </w:rPr>
        <w:t xml:space="preserve"> </w:t>
      </w:r>
      <w:r w:rsidRPr="0018103E">
        <w:rPr>
          <w:rFonts w:ascii="GHEA Grapalat" w:hAnsi="GHEA Grapalat"/>
          <w:i/>
          <w:sz w:val="20"/>
          <w:shd w:val="clear" w:color="auto" w:fill="FFFFFF"/>
          <w:lang w:val="hy-AM"/>
        </w:rPr>
        <w:t>միջոցով</w:t>
      </w:r>
      <w:r w:rsidRPr="00CB4202">
        <w:rPr>
          <w:rFonts w:ascii="GHEA Grapalat" w:hAnsi="GHEA Grapalat"/>
          <w:i/>
          <w:sz w:val="20"/>
          <w:shd w:val="clear" w:color="auto" w:fill="FFFFFF"/>
          <w:lang w:val="et-EE"/>
        </w:rPr>
        <w:t xml:space="preserve"> </w:t>
      </w:r>
      <w:r w:rsidRPr="0018103E">
        <w:rPr>
          <w:rFonts w:ascii="GHEA Grapalat" w:hAnsi="GHEA Grapalat"/>
          <w:i/>
          <w:sz w:val="20"/>
          <w:shd w:val="clear" w:color="auto" w:fill="FFFFFF"/>
          <w:lang w:val="hy-AM"/>
        </w:rPr>
        <w:t>կրթական</w:t>
      </w:r>
      <w:r w:rsidRPr="00CB4202">
        <w:rPr>
          <w:rFonts w:ascii="GHEA Grapalat" w:hAnsi="GHEA Grapalat"/>
          <w:i/>
          <w:sz w:val="20"/>
          <w:shd w:val="clear" w:color="auto" w:fill="FFFFFF"/>
          <w:lang w:val="et-EE"/>
        </w:rPr>
        <w:t xml:space="preserve"> </w:t>
      </w:r>
      <w:r w:rsidRPr="0018103E">
        <w:rPr>
          <w:rFonts w:ascii="GHEA Grapalat" w:hAnsi="GHEA Grapalat"/>
          <w:i/>
          <w:sz w:val="20"/>
          <w:shd w:val="clear" w:color="auto" w:fill="FFFFFF"/>
          <w:lang w:val="hy-AM"/>
        </w:rPr>
        <w:t>գործընթացին</w:t>
      </w:r>
      <w:r w:rsidRPr="00CB4202">
        <w:rPr>
          <w:rFonts w:ascii="GHEA Grapalat" w:hAnsi="GHEA Grapalat"/>
          <w:i/>
          <w:sz w:val="20"/>
          <w:shd w:val="clear" w:color="auto" w:fill="FFFFFF"/>
          <w:lang w:val="et-EE"/>
        </w:rPr>
        <w:t xml:space="preserve"> </w:t>
      </w:r>
      <w:r w:rsidRPr="0018103E">
        <w:rPr>
          <w:rFonts w:ascii="GHEA Grapalat" w:hAnsi="GHEA Grapalat"/>
          <w:i/>
          <w:sz w:val="20"/>
          <w:shd w:val="clear" w:color="auto" w:fill="FFFFFF"/>
          <w:lang w:val="hy-AM"/>
        </w:rPr>
        <w:t>առավելագույն</w:t>
      </w:r>
      <w:r w:rsidRPr="00CB4202">
        <w:rPr>
          <w:rFonts w:ascii="GHEA Grapalat" w:hAnsi="GHEA Grapalat"/>
          <w:i/>
          <w:sz w:val="20"/>
          <w:shd w:val="clear" w:color="auto" w:fill="FFFFFF"/>
          <w:lang w:val="et-EE"/>
        </w:rPr>
        <w:t xml:space="preserve"> </w:t>
      </w:r>
      <w:r w:rsidRPr="0018103E">
        <w:rPr>
          <w:rFonts w:ascii="GHEA Grapalat" w:hAnsi="GHEA Grapalat"/>
          <w:i/>
          <w:sz w:val="20"/>
          <w:shd w:val="clear" w:color="auto" w:fill="FFFFFF"/>
          <w:lang w:val="hy-AM"/>
        </w:rPr>
        <w:t>մասնակցության</w:t>
      </w:r>
      <w:r w:rsidRPr="00CB4202">
        <w:rPr>
          <w:rFonts w:ascii="GHEA Grapalat" w:hAnsi="GHEA Grapalat"/>
          <w:i/>
          <w:sz w:val="20"/>
          <w:shd w:val="clear" w:color="auto" w:fill="FFFFFF"/>
          <w:lang w:val="et-EE"/>
        </w:rPr>
        <w:t xml:space="preserve"> </w:t>
      </w:r>
      <w:r w:rsidRPr="0018103E">
        <w:rPr>
          <w:rFonts w:ascii="GHEA Grapalat" w:hAnsi="GHEA Grapalat"/>
          <w:i/>
          <w:sz w:val="20"/>
          <w:shd w:val="clear" w:color="auto" w:fill="FFFFFF"/>
          <w:lang w:val="hy-AM"/>
        </w:rPr>
        <w:t>և</w:t>
      </w:r>
      <w:r w:rsidRPr="00CB4202">
        <w:rPr>
          <w:rFonts w:ascii="GHEA Grapalat" w:hAnsi="GHEA Grapalat"/>
          <w:i/>
          <w:sz w:val="20"/>
          <w:shd w:val="clear" w:color="auto" w:fill="FFFFFF"/>
          <w:lang w:val="et-EE"/>
        </w:rPr>
        <w:t xml:space="preserve"> </w:t>
      </w:r>
      <w:r w:rsidRPr="0018103E">
        <w:rPr>
          <w:rFonts w:ascii="GHEA Grapalat" w:hAnsi="GHEA Grapalat"/>
          <w:i/>
          <w:sz w:val="20"/>
          <w:shd w:val="clear" w:color="auto" w:fill="FFFFFF"/>
          <w:lang w:val="hy-AM"/>
        </w:rPr>
        <w:t>հանրակրթության</w:t>
      </w:r>
      <w:r w:rsidRPr="00CB4202">
        <w:rPr>
          <w:rFonts w:ascii="GHEA Grapalat" w:hAnsi="GHEA Grapalat"/>
          <w:i/>
          <w:sz w:val="20"/>
          <w:shd w:val="clear" w:color="auto" w:fill="FFFFFF"/>
          <w:lang w:val="et-EE"/>
        </w:rPr>
        <w:t xml:space="preserve"> </w:t>
      </w:r>
      <w:r w:rsidRPr="0018103E">
        <w:rPr>
          <w:rFonts w:ascii="GHEA Grapalat" w:hAnsi="GHEA Grapalat"/>
          <w:i/>
          <w:sz w:val="20"/>
          <w:shd w:val="clear" w:color="auto" w:fill="FFFFFF"/>
          <w:lang w:val="hy-AM"/>
        </w:rPr>
        <w:t>պետական</w:t>
      </w:r>
      <w:r w:rsidRPr="00CB4202">
        <w:rPr>
          <w:rFonts w:ascii="GHEA Grapalat" w:hAnsi="GHEA Grapalat"/>
          <w:i/>
          <w:sz w:val="20"/>
          <w:shd w:val="clear" w:color="auto" w:fill="FFFFFF"/>
          <w:lang w:val="et-EE"/>
        </w:rPr>
        <w:t xml:space="preserve"> </w:t>
      </w:r>
      <w:r w:rsidRPr="0018103E">
        <w:rPr>
          <w:rFonts w:ascii="GHEA Grapalat" w:hAnsi="GHEA Grapalat"/>
          <w:i/>
          <w:sz w:val="20"/>
          <w:shd w:val="clear" w:color="auto" w:fill="FFFFFF"/>
          <w:lang w:val="hy-AM"/>
        </w:rPr>
        <w:t>չափորոշիչով</w:t>
      </w:r>
      <w:r w:rsidRPr="00CB4202">
        <w:rPr>
          <w:rFonts w:ascii="GHEA Grapalat" w:hAnsi="GHEA Grapalat"/>
          <w:i/>
          <w:sz w:val="20"/>
          <w:shd w:val="clear" w:color="auto" w:fill="FFFFFF"/>
          <w:lang w:val="et-EE"/>
        </w:rPr>
        <w:t xml:space="preserve"> </w:t>
      </w:r>
      <w:r w:rsidRPr="0018103E">
        <w:rPr>
          <w:rFonts w:ascii="GHEA Grapalat" w:hAnsi="GHEA Grapalat"/>
          <w:i/>
          <w:sz w:val="20"/>
          <w:shd w:val="clear" w:color="auto" w:fill="FFFFFF"/>
          <w:lang w:val="hy-AM"/>
        </w:rPr>
        <w:t>սահմանված</w:t>
      </w:r>
      <w:r w:rsidRPr="00CB4202">
        <w:rPr>
          <w:rFonts w:ascii="GHEA Grapalat" w:hAnsi="GHEA Grapalat"/>
          <w:i/>
          <w:sz w:val="20"/>
          <w:shd w:val="clear" w:color="auto" w:fill="FFFFFF"/>
          <w:lang w:val="et-EE"/>
        </w:rPr>
        <w:t xml:space="preserve"> </w:t>
      </w:r>
      <w:r w:rsidRPr="0018103E">
        <w:rPr>
          <w:rFonts w:ascii="GHEA Grapalat" w:hAnsi="GHEA Grapalat"/>
          <w:i/>
          <w:sz w:val="20"/>
          <w:shd w:val="clear" w:color="auto" w:fill="FFFFFF"/>
          <w:lang w:val="hy-AM"/>
        </w:rPr>
        <w:t>արդյունքի</w:t>
      </w:r>
      <w:r w:rsidRPr="00CB4202">
        <w:rPr>
          <w:rFonts w:ascii="GHEA Grapalat" w:hAnsi="GHEA Grapalat"/>
          <w:i/>
          <w:sz w:val="20"/>
          <w:shd w:val="clear" w:color="auto" w:fill="FFFFFF"/>
          <w:lang w:val="et-EE"/>
        </w:rPr>
        <w:t xml:space="preserve"> </w:t>
      </w:r>
      <w:r w:rsidRPr="0018103E">
        <w:rPr>
          <w:rFonts w:ascii="GHEA Grapalat" w:hAnsi="GHEA Grapalat"/>
          <w:i/>
          <w:sz w:val="20"/>
          <w:shd w:val="clear" w:color="auto" w:fill="FFFFFF"/>
          <w:lang w:val="hy-AM"/>
        </w:rPr>
        <w:t>ապահովում</w:t>
      </w:r>
      <w:r w:rsidRPr="00CB4202">
        <w:rPr>
          <w:rFonts w:ascii="GHEA Grapalat" w:hAnsi="GHEA Grapalat"/>
          <w:i/>
          <w:sz w:val="20"/>
          <w:shd w:val="clear" w:color="auto" w:fill="FFFFFF"/>
          <w:lang w:val="et-EE"/>
        </w:rPr>
        <w:t xml:space="preserve">/ </w:t>
      </w:r>
      <w:r w:rsidRPr="00CB4202">
        <w:rPr>
          <w:rFonts w:ascii="GHEA Grapalat" w:hAnsi="GHEA Grapalat"/>
          <w:i/>
          <w:sz w:val="20"/>
          <w:lang w:val="et-EE"/>
        </w:rPr>
        <w:t xml:space="preserve">հռչակում է որպես յուրաքանչյուր երեխայի կրթության իրավունքի ապահովման երաշխիք: Ներառական կրթության քաղաքականությունը նպատակաուղղված է յուրաքանչյուր երեխայի կրթության մատչելիության, հավասար մասնակցության հնարավորության և որակի ապահովմանը:  </w:t>
      </w:r>
      <w:r w:rsidRPr="0018103E">
        <w:rPr>
          <w:rFonts w:ascii="GHEA Grapalat" w:hAnsi="GHEA Grapalat"/>
          <w:i/>
          <w:sz w:val="20"/>
          <w:lang w:val="hy-AM"/>
        </w:rPr>
        <w:t>ՀՀ</w:t>
      </w:r>
      <w:r w:rsidRPr="00CB4202">
        <w:rPr>
          <w:rFonts w:ascii="GHEA Grapalat" w:hAnsi="GHEA Grapalat"/>
          <w:i/>
          <w:sz w:val="20"/>
          <w:lang w:val="et-EE"/>
        </w:rPr>
        <w:t xml:space="preserve"> Ազգային ժողովը 2014թ. դեկտեմբերի 1-ին  ընդունել է «Հանրակրթության մասին» ՀՀ օրենքում լրացումներ և փոփոխություններ կատարելու մասին ՀՀ օրենքը </w:t>
      </w:r>
      <w:r w:rsidRPr="00CB4202">
        <w:rPr>
          <w:rFonts w:ascii="GHEA Grapalat" w:hAnsi="GHEA Grapalat"/>
          <w:i/>
          <w:sz w:val="20"/>
          <w:lang w:val="et-EE"/>
        </w:rPr>
        <w:lastRenderedPageBreak/>
        <w:t xml:space="preserve">/ՀՕ-200-Ն/, համաձայն որի՝ հանրակրթության համակարգում անցում է կատարվել համընդհանուր ներառական կրթության: </w:t>
      </w:r>
    </w:p>
    <w:p w14:paraId="32AB89C3" w14:textId="77777777" w:rsidR="00CB4202" w:rsidRPr="00CB4202" w:rsidRDefault="00CB4202" w:rsidP="00CB4202">
      <w:pPr>
        <w:ind w:right="-138"/>
        <w:jc w:val="both"/>
        <w:rPr>
          <w:rFonts w:ascii="GHEA Grapalat" w:hAnsi="GHEA Grapalat"/>
          <w:i/>
          <w:sz w:val="20"/>
          <w:lang w:val="et-EE"/>
        </w:rPr>
      </w:pPr>
      <w:r w:rsidRPr="00CB4202">
        <w:rPr>
          <w:rFonts w:ascii="GHEA Grapalat" w:hAnsi="GHEA Grapalat"/>
          <w:i/>
          <w:sz w:val="20"/>
          <w:lang w:val="et-EE"/>
        </w:rPr>
        <w:t xml:space="preserve">   2. </w:t>
      </w:r>
      <w:r w:rsidRPr="00CB4202">
        <w:rPr>
          <w:rFonts w:ascii="GHEA Grapalat" w:hAnsi="GHEA Grapalat"/>
          <w:i/>
          <w:sz w:val="20"/>
        </w:rPr>
        <w:t>ՀՀ</w:t>
      </w:r>
      <w:r w:rsidRPr="00CB4202">
        <w:rPr>
          <w:rFonts w:ascii="GHEA Grapalat" w:hAnsi="GHEA Grapalat"/>
          <w:i/>
          <w:sz w:val="20"/>
          <w:lang w:val="et-EE"/>
        </w:rPr>
        <w:t xml:space="preserve">  </w:t>
      </w:r>
      <w:r w:rsidRPr="00CB4202">
        <w:rPr>
          <w:rFonts w:ascii="GHEA Grapalat" w:hAnsi="GHEA Grapalat"/>
          <w:i/>
          <w:sz w:val="20"/>
        </w:rPr>
        <w:t>կառավարության</w:t>
      </w:r>
      <w:r w:rsidRPr="00CB4202">
        <w:rPr>
          <w:rFonts w:ascii="GHEA Grapalat" w:hAnsi="GHEA Grapalat"/>
          <w:i/>
          <w:sz w:val="20"/>
          <w:lang w:val="et-EE"/>
        </w:rPr>
        <w:t xml:space="preserve"> 2017</w:t>
      </w:r>
      <w:r w:rsidRPr="00CB4202">
        <w:rPr>
          <w:rFonts w:ascii="GHEA Grapalat" w:hAnsi="GHEA Grapalat"/>
          <w:i/>
          <w:sz w:val="20"/>
        </w:rPr>
        <w:t>թ</w:t>
      </w:r>
      <w:r w:rsidRPr="00CB4202">
        <w:rPr>
          <w:rFonts w:ascii="GHEA Grapalat" w:hAnsi="GHEA Grapalat"/>
          <w:i/>
          <w:sz w:val="20"/>
          <w:lang w:val="et-EE"/>
        </w:rPr>
        <w:t xml:space="preserve">. </w:t>
      </w:r>
      <w:r w:rsidRPr="00CB4202">
        <w:rPr>
          <w:rFonts w:ascii="GHEA Grapalat" w:hAnsi="GHEA Grapalat"/>
          <w:i/>
          <w:sz w:val="20"/>
        </w:rPr>
        <w:t>փետրվարի</w:t>
      </w:r>
      <w:r w:rsidRPr="00CB4202">
        <w:rPr>
          <w:rFonts w:ascii="GHEA Grapalat" w:hAnsi="GHEA Grapalat"/>
          <w:i/>
          <w:sz w:val="20"/>
          <w:lang w:val="et-EE"/>
        </w:rPr>
        <w:t xml:space="preserve"> 16-</w:t>
      </w:r>
      <w:r w:rsidRPr="00CB4202">
        <w:rPr>
          <w:rFonts w:ascii="GHEA Grapalat" w:hAnsi="GHEA Grapalat"/>
          <w:i/>
          <w:sz w:val="20"/>
        </w:rPr>
        <w:t>ի</w:t>
      </w:r>
      <w:r w:rsidRPr="00CB4202">
        <w:rPr>
          <w:rFonts w:ascii="GHEA Grapalat" w:hAnsi="GHEA Grapalat"/>
          <w:i/>
          <w:sz w:val="20"/>
          <w:lang w:val="et-EE"/>
        </w:rPr>
        <w:t xml:space="preserve"> N 141-</w:t>
      </w:r>
      <w:r w:rsidRPr="00CB4202">
        <w:rPr>
          <w:rFonts w:ascii="GHEA Grapalat" w:hAnsi="GHEA Grapalat"/>
          <w:i/>
          <w:sz w:val="20"/>
        </w:rPr>
        <w:t>ն</w:t>
      </w:r>
      <w:r w:rsidRPr="00CB4202">
        <w:rPr>
          <w:rFonts w:ascii="GHEA Grapalat" w:hAnsi="GHEA Grapalat"/>
          <w:i/>
          <w:sz w:val="20"/>
          <w:lang w:val="et-EE"/>
        </w:rPr>
        <w:t xml:space="preserve"> </w:t>
      </w:r>
      <w:r w:rsidRPr="00CB4202">
        <w:rPr>
          <w:rFonts w:ascii="GHEA Grapalat" w:hAnsi="GHEA Grapalat"/>
          <w:i/>
          <w:sz w:val="20"/>
        </w:rPr>
        <w:t>որոշմամբ</w:t>
      </w:r>
      <w:r w:rsidRPr="00CB4202">
        <w:rPr>
          <w:rFonts w:ascii="GHEA Grapalat" w:hAnsi="GHEA Grapalat"/>
          <w:i/>
          <w:sz w:val="20"/>
          <w:lang w:val="et-EE"/>
        </w:rPr>
        <w:t xml:space="preserve"> </w:t>
      </w:r>
      <w:r w:rsidRPr="00CB4202">
        <w:rPr>
          <w:rFonts w:ascii="GHEA Grapalat" w:hAnsi="GHEA Grapalat"/>
          <w:i/>
          <w:sz w:val="20"/>
        </w:rPr>
        <w:t>փոփոխություն</w:t>
      </w:r>
      <w:r w:rsidRPr="00CB4202">
        <w:rPr>
          <w:rFonts w:ascii="GHEA Grapalat" w:hAnsi="GHEA Grapalat"/>
          <w:i/>
          <w:sz w:val="20"/>
          <w:lang w:val="et-EE"/>
        </w:rPr>
        <w:t xml:space="preserve"> </w:t>
      </w:r>
      <w:r w:rsidRPr="00CB4202">
        <w:rPr>
          <w:rFonts w:ascii="GHEA Grapalat" w:hAnsi="GHEA Grapalat"/>
          <w:i/>
          <w:sz w:val="20"/>
        </w:rPr>
        <w:t>է</w:t>
      </w:r>
      <w:r w:rsidRPr="00CB4202">
        <w:rPr>
          <w:rFonts w:ascii="GHEA Grapalat" w:hAnsi="GHEA Grapalat"/>
          <w:i/>
          <w:sz w:val="20"/>
          <w:lang w:val="et-EE"/>
        </w:rPr>
        <w:t xml:space="preserve"> </w:t>
      </w:r>
      <w:r w:rsidRPr="00CB4202">
        <w:rPr>
          <w:rFonts w:ascii="GHEA Grapalat" w:hAnsi="GHEA Grapalat"/>
          <w:i/>
          <w:sz w:val="20"/>
        </w:rPr>
        <w:t>կատարվել</w:t>
      </w:r>
      <w:r w:rsidRPr="00CB4202">
        <w:rPr>
          <w:rFonts w:ascii="GHEA Grapalat" w:hAnsi="GHEA Grapalat"/>
          <w:i/>
          <w:sz w:val="20"/>
          <w:lang w:val="et-EE"/>
        </w:rPr>
        <w:t xml:space="preserve"> </w:t>
      </w:r>
      <w:r w:rsidRPr="00CB4202">
        <w:rPr>
          <w:rFonts w:ascii="GHEA Grapalat" w:hAnsi="GHEA Grapalat"/>
          <w:bCs/>
          <w:i/>
          <w:sz w:val="20"/>
          <w:shd w:val="clear" w:color="auto" w:fill="FFFFFF"/>
        </w:rPr>
        <w:t>կրթության</w:t>
      </w:r>
      <w:r w:rsidRPr="00CB4202">
        <w:rPr>
          <w:rFonts w:ascii="GHEA Grapalat" w:hAnsi="GHEA Grapalat"/>
          <w:bCs/>
          <w:i/>
          <w:sz w:val="20"/>
          <w:shd w:val="clear" w:color="auto" w:fill="FFFFFF"/>
          <w:lang w:val="et-EE"/>
        </w:rPr>
        <w:t xml:space="preserve"> </w:t>
      </w:r>
      <w:r w:rsidRPr="00CB4202">
        <w:rPr>
          <w:rFonts w:ascii="GHEA Grapalat" w:hAnsi="GHEA Grapalat"/>
          <w:bCs/>
          <w:i/>
          <w:sz w:val="20"/>
          <w:shd w:val="clear" w:color="auto" w:fill="FFFFFF"/>
        </w:rPr>
        <w:t>առանձնահատուկ</w:t>
      </w:r>
      <w:r w:rsidRPr="00CB4202">
        <w:rPr>
          <w:rFonts w:ascii="GHEA Grapalat" w:hAnsi="GHEA Grapalat"/>
          <w:bCs/>
          <w:i/>
          <w:sz w:val="20"/>
          <w:shd w:val="clear" w:color="auto" w:fill="FFFFFF"/>
          <w:lang w:val="et-EE"/>
        </w:rPr>
        <w:t xml:space="preserve"> </w:t>
      </w:r>
      <w:r w:rsidRPr="00CB4202">
        <w:rPr>
          <w:rFonts w:ascii="GHEA Grapalat" w:hAnsi="GHEA Grapalat"/>
          <w:bCs/>
          <w:i/>
          <w:sz w:val="20"/>
          <w:shd w:val="clear" w:color="auto" w:fill="FFFFFF"/>
        </w:rPr>
        <w:t>պայմանների</w:t>
      </w:r>
      <w:r w:rsidRPr="00CB4202">
        <w:rPr>
          <w:rFonts w:ascii="GHEA Grapalat" w:hAnsi="GHEA Grapalat"/>
          <w:bCs/>
          <w:i/>
          <w:sz w:val="20"/>
          <w:shd w:val="clear" w:color="auto" w:fill="FFFFFF"/>
          <w:lang w:val="et-EE"/>
        </w:rPr>
        <w:t xml:space="preserve"> </w:t>
      </w:r>
      <w:r w:rsidRPr="00CB4202">
        <w:rPr>
          <w:rFonts w:ascii="GHEA Grapalat" w:hAnsi="GHEA Grapalat"/>
          <w:bCs/>
          <w:i/>
          <w:sz w:val="20"/>
          <w:shd w:val="clear" w:color="auto" w:fill="FFFFFF"/>
        </w:rPr>
        <w:t>կարիք</w:t>
      </w:r>
      <w:r w:rsidRPr="00CB4202">
        <w:rPr>
          <w:rFonts w:ascii="GHEA Grapalat" w:hAnsi="GHEA Grapalat"/>
          <w:bCs/>
          <w:i/>
          <w:sz w:val="20"/>
          <w:shd w:val="clear" w:color="auto" w:fill="FFFFFF"/>
          <w:lang w:val="et-EE"/>
        </w:rPr>
        <w:t xml:space="preserve"> </w:t>
      </w:r>
      <w:r w:rsidRPr="00CB4202">
        <w:rPr>
          <w:rFonts w:ascii="GHEA Grapalat" w:hAnsi="GHEA Grapalat"/>
          <w:bCs/>
          <w:i/>
          <w:sz w:val="20"/>
          <w:shd w:val="clear" w:color="auto" w:fill="FFFFFF"/>
        </w:rPr>
        <w:t>ունեցող</w:t>
      </w:r>
      <w:r w:rsidRPr="00CB4202">
        <w:rPr>
          <w:rFonts w:ascii="GHEA Grapalat" w:hAnsi="GHEA Grapalat"/>
          <w:bCs/>
          <w:i/>
          <w:sz w:val="20"/>
          <w:shd w:val="clear" w:color="auto" w:fill="FFFFFF"/>
          <w:lang w:val="et-EE"/>
        </w:rPr>
        <w:t xml:space="preserve"> </w:t>
      </w:r>
      <w:r w:rsidRPr="00CB4202">
        <w:rPr>
          <w:rFonts w:ascii="GHEA Grapalat" w:hAnsi="GHEA Grapalat"/>
          <w:bCs/>
          <w:i/>
          <w:sz w:val="20"/>
          <w:shd w:val="clear" w:color="auto" w:fill="FFFFFF"/>
        </w:rPr>
        <w:t>երեխաների</w:t>
      </w:r>
      <w:r w:rsidRPr="00CB4202">
        <w:rPr>
          <w:rFonts w:ascii="GHEA Grapalat" w:hAnsi="GHEA Grapalat"/>
          <w:bCs/>
          <w:i/>
          <w:sz w:val="20"/>
          <w:shd w:val="clear" w:color="auto" w:fill="FFFFFF"/>
          <w:lang w:val="et-EE"/>
        </w:rPr>
        <w:t xml:space="preserve"> </w:t>
      </w:r>
      <w:r w:rsidRPr="00CB4202">
        <w:rPr>
          <w:rFonts w:ascii="GHEA Grapalat" w:hAnsi="GHEA Grapalat"/>
          <w:bCs/>
          <w:i/>
          <w:sz w:val="20"/>
          <w:shd w:val="clear" w:color="auto" w:fill="FFFFFF"/>
        </w:rPr>
        <w:t>համար</w:t>
      </w:r>
      <w:r w:rsidRPr="00CB4202">
        <w:rPr>
          <w:rFonts w:ascii="GHEA Grapalat" w:hAnsi="GHEA Grapalat"/>
          <w:bCs/>
          <w:i/>
          <w:sz w:val="20"/>
          <w:shd w:val="clear" w:color="auto" w:fill="FFFFFF"/>
          <w:lang w:val="et-EE"/>
        </w:rPr>
        <w:t xml:space="preserve"> </w:t>
      </w:r>
      <w:r w:rsidRPr="00CB4202">
        <w:rPr>
          <w:rFonts w:ascii="GHEA Grapalat" w:hAnsi="GHEA Grapalat"/>
          <w:bCs/>
          <w:i/>
          <w:sz w:val="20"/>
          <w:shd w:val="clear" w:color="auto" w:fill="FFFFFF"/>
        </w:rPr>
        <w:t>սահմանված</w:t>
      </w:r>
      <w:r w:rsidRPr="00CB4202">
        <w:rPr>
          <w:rFonts w:ascii="GHEA Grapalat" w:hAnsi="GHEA Grapalat"/>
          <w:bCs/>
          <w:i/>
          <w:sz w:val="20"/>
          <w:shd w:val="clear" w:color="auto" w:fill="FFFFFF"/>
          <w:lang w:val="et-EE"/>
        </w:rPr>
        <w:t xml:space="preserve"> </w:t>
      </w:r>
      <w:r w:rsidRPr="00CB4202">
        <w:rPr>
          <w:rFonts w:ascii="GHEA Grapalat" w:hAnsi="GHEA Grapalat"/>
          <w:bCs/>
          <w:i/>
          <w:sz w:val="20"/>
          <w:shd w:val="clear" w:color="auto" w:fill="FFFFFF"/>
        </w:rPr>
        <w:t>ֆինանսավորման</w:t>
      </w:r>
      <w:r w:rsidRPr="00CB4202">
        <w:rPr>
          <w:rFonts w:ascii="GHEA Grapalat" w:hAnsi="GHEA Grapalat"/>
          <w:bCs/>
          <w:i/>
          <w:sz w:val="20"/>
          <w:shd w:val="clear" w:color="auto" w:fill="FFFFFF"/>
          <w:lang w:val="et-EE"/>
        </w:rPr>
        <w:t xml:space="preserve"> </w:t>
      </w:r>
      <w:r w:rsidRPr="00CB4202">
        <w:rPr>
          <w:rFonts w:ascii="GHEA Grapalat" w:hAnsi="GHEA Grapalat"/>
          <w:bCs/>
          <w:i/>
          <w:sz w:val="20"/>
          <w:shd w:val="clear" w:color="auto" w:fill="FFFFFF"/>
        </w:rPr>
        <w:t>բարձրացված</w:t>
      </w:r>
      <w:r w:rsidRPr="00CB4202">
        <w:rPr>
          <w:rFonts w:ascii="GHEA Grapalat" w:hAnsi="GHEA Grapalat"/>
          <w:bCs/>
          <w:i/>
          <w:sz w:val="20"/>
          <w:shd w:val="clear" w:color="auto" w:fill="FFFFFF"/>
          <w:lang w:val="et-EE"/>
        </w:rPr>
        <w:t xml:space="preserve"> </w:t>
      </w:r>
      <w:r w:rsidRPr="00CB4202">
        <w:rPr>
          <w:rFonts w:ascii="GHEA Grapalat" w:hAnsi="GHEA Grapalat"/>
          <w:bCs/>
          <w:i/>
          <w:sz w:val="20"/>
          <w:shd w:val="clear" w:color="auto" w:fill="FFFFFF"/>
        </w:rPr>
        <w:t>չափաքանակի</w:t>
      </w:r>
      <w:r w:rsidRPr="00CB4202">
        <w:rPr>
          <w:rFonts w:ascii="GHEA Grapalat" w:hAnsi="GHEA Grapalat"/>
          <w:bCs/>
          <w:i/>
          <w:sz w:val="20"/>
          <w:shd w:val="clear" w:color="auto" w:fill="FFFFFF"/>
          <w:lang w:val="et-EE"/>
        </w:rPr>
        <w:t xml:space="preserve"> </w:t>
      </w:r>
      <w:r w:rsidRPr="00CB4202">
        <w:rPr>
          <w:rFonts w:ascii="GHEA Grapalat" w:hAnsi="GHEA Grapalat"/>
          <w:bCs/>
          <w:i/>
          <w:sz w:val="20"/>
          <w:shd w:val="clear" w:color="auto" w:fill="FFFFFF"/>
        </w:rPr>
        <w:t>սանդղակը</w:t>
      </w:r>
      <w:r w:rsidRPr="00CB4202">
        <w:rPr>
          <w:rFonts w:ascii="GHEA Grapalat" w:hAnsi="GHEA Grapalat"/>
          <w:bCs/>
          <w:i/>
          <w:sz w:val="20"/>
          <w:shd w:val="clear" w:color="auto" w:fill="FFFFFF"/>
          <w:lang w:val="et-EE"/>
        </w:rPr>
        <w:t xml:space="preserve">` </w:t>
      </w:r>
      <w:r w:rsidRPr="00CB4202">
        <w:rPr>
          <w:rFonts w:ascii="GHEA Grapalat" w:hAnsi="GHEA Grapalat"/>
          <w:bCs/>
          <w:i/>
          <w:sz w:val="20"/>
          <w:shd w:val="clear" w:color="auto" w:fill="FFFFFF"/>
        </w:rPr>
        <w:t>ըստ</w:t>
      </w:r>
      <w:r w:rsidRPr="00CB4202">
        <w:rPr>
          <w:rFonts w:ascii="GHEA Grapalat" w:hAnsi="GHEA Grapalat"/>
          <w:bCs/>
          <w:i/>
          <w:sz w:val="20"/>
          <w:shd w:val="clear" w:color="auto" w:fill="FFFFFF"/>
          <w:lang w:val="et-EE"/>
        </w:rPr>
        <w:t xml:space="preserve"> </w:t>
      </w:r>
      <w:r w:rsidRPr="00CB4202">
        <w:rPr>
          <w:rFonts w:ascii="GHEA Grapalat" w:hAnsi="GHEA Grapalat"/>
          <w:bCs/>
          <w:i/>
          <w:sz w:val="20"/>
          <w:shd w:val="clear" w:color="auto" w:fill="FFFFFF"/>
        </w:rPr>
        <w:t>երեխայի</w:t>
      </w:r>
      <w:r w:rsidRPr="00CB4202">
        <w:rPr>
          <w:rFonts w:ascii="GHEA Grapalat" w:hAnsi="GHEA Grapalat"/>
          <w:bCs/>
          <w:i/>
          <w:sz w:val="20"/>
          <w:shd w:val="clear" w:color="auto" w:fill="FFFFFF"/>
          <w:lang w:val="et-EE"/>
        </w:rPr>
        <w:t xml:space="preserve"> </w:t>
      </w:r>
      <w:r w:rsidRPr="00CB4202">
        <w:rPr>
          <w:rFonts w:ascii="GHEA Grapalat" w:hAnsi="GHEA Grapalat"/>
          <w:bCs/>
          <w:i/>
          <w:sz w:val="20"/>
          <w:shd w:val="clear" w:color="auto" w:fill="FFFFFF"/>
        </w:rPr>
        <w:t>կարիքի</w:t>
      </w:r>
      <w:r w:rsidRPr="00CB4202">
        <w:rPr>
          <w:rFonts w:ascii="GHEA Grapalat" w:hAnsi="GHEA Grapalat"/>
          <w:bCs/>
          <w:i/>
          <w:sz w:val="20"/>
          <w:shd w:val="clear" w:color="auto" w:fill="FFFFFF"/>
          <w:lang w:val="et-EE"/>
        </w:rPr>
        <w:t xml:space="preserve"> </w:t>
      </w:r>
      <w:r w:rsidRPr="00CB4202">
        <w:rPr>
          <w:rFonts w:ascii="GHEA Grapalat" w:hAnsi="GHEA Grapalat"/>
          <w:bCs/>
          <w:i/>
          <w:sz w:val="20"/>
          <w:shd w:val="clear" w:color="auto" w:fill="FFFFFF"/>
        </w:rPr>
        <w:t>ծանրության</w:t>
      </w:r>
      <w:r w:rsidRPr="00CB4202">
        <w:rPr>
          <w:rFonts w:ascii="GHEA Grapalat" w:hAnsi="GHEA Grapalat"/>
          <w:bCs/>
          <w:i/>
          <w:sz w:val="20"/>
          <w:shd w:val="clear" w:color="auto" w:fill="FFFFFF"/>
          <w:lang w:val="et-EE"/>
        </w:rPr>
        <w:t xml:space="preserve"> </w:t>
      </w:r>
      <w:r w:rsidRPr="00CB4202">
        <w:rPr>
          <w:rFonts w:ascii="GHEA Grapalat" w:hAnsi="GHEA Grapalat"/>
          <w:bCs/>
          <w:i/>
          <w:sz w:val="20"/>
          <w:shd w:val="clear" w:color="auto" w:fill="FFFFFF"/>
        </w:rPr>
        <w:t>աստիճանի</w:t>
      </w:r>
      <w:r w:rsidRPr="00CB4202">
        <w:rPr>
          <w:rFonts w:ascii="GHEA Grapalat" w:hAnsi="GHEA Grapalat"/>
          <w:bCs/>
          <w:i/>
          <w:sz w:val="20"/>
          <w:shd w:val="clear" w:color="auto" w:fill="FFFFFF"/>
          <w:lang w:val="et-EE"/>
        </w:rPr>
        <w:t xml:space="preserve"> </w:t>
      </w:r>
      <w:r w:rsidRPr="00CB4202">
        <w:rPr>
          <w:rFonts w:ascii="GHEA Grapalat" w:hAnsi="GHEA Grapalat"/>
          <w:bCs/>
          <w:i/>
          <w:sz w:val="20"/>
          <w:shd w:val="clear" w:color="auto" w:fill="FFFFFF"/>
        </w:rPr>
        <w:t>սահմանելու</w:t>
      </w:r>
      <w:r w:rsidRPr="00CB4202">
        <w:rPr>
          <w:rFonts w:ascii="GHEA Grapalat" w:hAnsi="GHEA Grapalat"/>
          <w:bCs/>
          <w:i/>
          <w:sz w:val="20"/>
          <w:shd w:val="clear" w:color="auto" w:fill="FFFFFF"/>
          <w:lang w:val="et-EE"/>
        </w:rPr>
        <w:t xml:space="preserve">, </w:t>
      </w:r>
      <w:r w:rsidRPr="00CB4202">
        <w:rPr>
          <w:rFonts w:ascii="GHEA Grapalat" w:hAnsi="GHEA Grapalat"/>
          <w:bCs/>
          <w:i/>
          <w:sz w:val="20"/>
          <w:shd w:val="clear" w:color="auto" w:fill="FFFFFF"/>
        </w:rPr>
        <w:t>Հայաստանի</w:t>
      </w:r>
      <w:r w:rsidRPr="00CB4202">
        <w:rPr>
          <w:rFonts w:ascii="GHEA Grapalat" w:hAnsi="GHEA Grapalat"/>
          <w:bCs/>
          <w:i/>
          <w:sz w:val="20"/>
          <w:shd w:val="clear" w:color="auto" w:fill="FFFFFF"/>
          <w:lang w:val="et-EE"/>
        </w:rPr>
        <w:t xml:space="preserve"> </w:t>
      </w:r>
      <w:r w:rsidRPr="00CB4202">
        <w:rPr>
          <w:rFonts w:ascii="GHEA Grapalat" w:hAnsi="GHEA Grapalat"/>
          <w:bCs/>
          <w:i/>
          <w:sz w:val="20"/>
          <w:shd w:val="clear" w:color="auto" w:fill="FFFFFF"/>
        </w:rPr>
        <w:t>Հանրապետության</w:t>
      </w:r>
      <w:r w:rsidRPr="00CB4202">
        <w:rPr>
          <w:rFonts w:ascii="GHEA Grapalat" w:hAnsi="GHEA Grapalat"/>
          <w:bCs/>
          <w:i/>
          <w:sz w:val="20"/>
          <w:shd w:val="clear" w:color="auto" w:fill="FFFFFF"/>
          <w:lang w:val="et-EE"/>
        </w:rPr>
        <w:t xml:space="preserve"> </w:t>
      </w:r>
      <w:r w:rsidRPr="00CB4202">
        <w:rPr>
          <w:rFonts w:ascii="GHEA Grapalat" w:hAnsi="GHEA Grapalat"/>
          <w:bCs/>
          <w:i/>
          <w:sz w:val="20"/>
          <w:shd w:val="clear" w:color="auto" w:fill="FFFFFF"/>
        </w:rPr>
        <w:t>կառավարության</w:t>
      </w:r>
      <w:r w:rsidRPr="00CB4202">
        <w:rPr>
          <w:rFonts w:ascii="GHEA Grapalat" w:hAnsi="GHEA Grapalat"/>
          <w:bCs/>
          <w:i/>
          <w:sz w:val="20"/>
          <w:shd w:val="clear" w:color="auto" w:fill="FFFFFF"/>
          <w:lang w:val="et-EE"/>
        </w:rPr>
        <w:t xml:space="preserve"> 2005 </w:t>
      </w:r>
      <w:r w:rsidRPr="00CB4202">
        <w:rPr>
          <w:rFonts w:ascii="GHEA Grapalat" w:hAnsi="GHEA Grapalat"/>
          <w:bCs/>
          <w:i/>
          <w:sz w:val="20"/>
          <w:shd w:val="clear" w:color="auto" w:fill="FFFFFF"/>
        </w:rPr>
        <w:t>թվականի</w:t>
      </w:r>
      <w:r w:rsidRPr="00CB4202">
        <w:rPr>
          <w:rFonts w:ascii="GHEA Grapalat" w:hAnsi="GHEA Grapalat"/>
          <w:bCs/>
          <w:i/>
          <w:sz w:val="20"/>
          <w:shd w:val="clear" w:color="auto" w:fill="FFFFFF"/>
          <w:lang w:val="et-EE"/>
        </w:rPr>
        <w:t xml:space="preserve"> </w:t>
      </w:r>
      <w:r w:rsidRPr="00CB4202">
        <w:rPr>
          <w:rFonts w:ascii="GHEA Grapalat" w:hAnsi="GHEA Grapalat"/>
          <w:bCs/>
          <w:i/>
          <w:sz w:val="20"/>
          <w:shd w:val="clear" w:color="auto" w:fill="FFFFFF"/>
        </w:rPr>
        <w:t>օգոստոսի</w:t>
      </w:r>
      <w:r w:rsidRPr="00CB4202">
        <w:rPr>
          <w:rFonts w:ascii="GHEA Grapalat" w:hAnsi="GHEA Grapalat"/>
          <w:bCs/>
          <w:i/>
          <w:sz w:val="20"/>
          <w:shd w:val="clear" w:color="auto" w:fill="FFFFFF"/>
          <w:lang w:val="et-EE"/>
        </w:rPr>
        <w:t xml:space="preserve"> 25-</w:t>
      </w:r>
      <w:r w:rsidRPr="00CB4202">
        <w:rPr>
          <w:rFonts w:ascii="GHEA Grapalat" w:hAnsi="GHEA Grapalat"/>
          <w:bCs/>
          <w:i/>
          <w:sz w:val="20"/>
          <w:shd w:val="clear" w:color="auto" w:fill="FFFFFF"/>
        </w:rPr>
        <w:t>ի</w:t>
      </w:r>
      <w:r w:rsidRPr="00CB4202">
        <w:rPr>
          <w:rFonts w:ascii="GHEA Grapalat" w:hAnsi="GHEA Grapalat"/>
          <w:bCs/>
          <w:i/>
          <w:sz w:val="20"/>
          <w:shd w:val="clear" w:color="auto" w:fill="FFFFFF"/>
          <w:lang w:val="et-EE"/>
        </w:rPr>
        <w:t xml:space="preserve"> N 1365-</w:t>
      </w:r>
      <w:r w:rsidRPr="00CB4202">
        <w:rPr>
          <w:rFonts w:ascii="GHEA Grapalat" w:hAnsi="GHEA Grapalat"/>
          <w:bCs/>
          <w:i/>
          <w:sz w:val="20"/>
          <w:shd w:val="clear" w:color="auto" w:fill="FFFFFF"/>
        </w:rPr>
        <w:t>ն</w:t>
      </w:r>
      <w:r w:rsidRPr="00CB4202">
        <w:rPr>
          <w:rFonts w:ascii="GHEA Grapalat" w:hAnsi="GHEA Grapalat"/>
          <w:bCs/>
          <w:i/>
          <w:sz w:val="20"/>
          <w:shd w:val="clear" w:color="auto" w:fill="FFFFFF"/>
          <w:lang w:val="et-EE"/>
        </w:rPr>
        <w:t xml:space="preserve"> </w:t>
      </w:r>
      <w:r w:rsidRPr="00CB4202">
        <w:rPr>
          <w:rFonts w:ascii="GHEA Grapalat" w:hAnsi="GHEA Grapalat"/>
          <w:bCs/>
          <w:i/>
          <w:sz w:val="20"/>
          <w:shd w:val="clear" w:color="auto" w:fill="FFFFFF"/>
        </w:rPr>
        <w:t>որոշման</w:t>
      </w:r>
      <w:r w:rsidRPr="00CB4202">
        <w:rPr>
          <w:rFonts w:ascii="GHEA Grapalat" w:hAnsi="GHEA Grapalat"/>
          <w:bCs/>
          <w:i/>
          <w:sz w:val="20"/>
          <w:shd w:val="clear" w:color="auto" w:fill="FFFFFF"/>
          <w:lang w:val="et-EE"/>
        </w:rPr>
        <w:t xml:space="preserve"> </w:t>
      </w:r>
      <w:r w:rsidRPr="00CB4202">
        <w:rPr>
          <w:rFonts w:ascii="GHEA Grapalat" w:hAnsi="GHEA Grapalat"/>
          <w:bCs/>
          <w:i/>
          <w:sz w:val="20"/>
          <w:shd w:val="clear" w:color="auto" w:fill="FFFFFF"/>
        </w:rPr>
        <w:t>մեջ</w:t>
      </w:r>
      <w:r w:rsidRPr="00CB4202">
        <w:rPr>
          <w:rFonts w:ascii="GHEA Grapalat" w:hAnsi="GHEA Grapalat"/>
          <w:bCs/>
          <w:i/>
          <w:sz w:val="20"/>
          <w:shd w:val="clear" w:color="auto" w:fill="FFFFFF"/>
          <w:lang w:val="et-EE"/>
        </w:rPr>
        <w:t xml:space="preserve">, որի </w:t>
      </w:r>
      <w:r w:rsidRPr="00CB4202">
        <w:rPr>
          <w:rFonts w:ascii="GHEA Grapalat" w:hAnsi="GHEA Grapalat"/>
          <w:i/>
          <w:sz w:val="20"/>
          <w:lang w:val="et-EE"/>
        </w:rPr>
        <w:t>10-</w:t>
      </w:r>
      <w:r w:rsidRPr="00CB4202">
        <w:rPr>
          <w:rFonts w:ascii="GHEA Grapalat" w:hAnsi="GHEA Grapalat"/>
          <w:i/>
          <w:sz w:val="20"/>
        </w:rPr>
        <w:t>րդ</w:t>
      </w:r>
      <w:r w:rsidRPr="00CB4202">
        <w:rPr>
          <w:rFonts w:ascii="GHEA Grapalat" w:hAnsi="GHEA Grapalat"/>
          <w:i/>
          <w:sz w:val="20"/>
          <w:lang w:val="et-EE"/>
        </w:rPr>
        <w:t xml:space="preserve"> </w:t>
      </w:r>
      <w:r w:rsidRPr="00CB4202">
        <w:rPr>
          <w:rFonts w:ascii="GHEA Grapalat" w:hAnsi="GHEA Grapalat"/>
          <w:i/>
          <w:sz w:val="20"/>
        </w:rPr>
        <w:t>կետ</w:t>
      </w:r>
      <w:r w:rsidRPr="00CB4202">
        <w:rPr>
          <w:rFonts w:ascii="GHEA Grapalat" w:hAnsi="GHEA Grapalat"/>
          <w:i/>
          <w:sz w:val="20"/>
          <w:lang w:val="et-EE"/>
        </w:rPr>
        <w:t xml:space="preserve">ի </w:t>
      </w:r>
      <w:r w:rsidRPr="00CB4202">
        <w:rPr>
          <w:rFonts w:ascii="GHEA Grapalat" w:hAnsi="GHEA Grapalat"/>
          <w:bCs/>
          <w:i/>
          <w:sz w:val="20"/>
          <w:shd w:val="clear" w:color="auto" w:fill="FFFFFF"/>
          <w:lang w:val="et-EE"/>
        </w:rPr>
        <w:t xml:space="preserve">համաձայն </w:t>
      </w:r>
      <w:r w:rsidRPr="00CB4202">
        <w:rPr>
          <w:rFonts w:ascii="GHEA Grapalat" w:hAnsi="GHEA Grapalat"/>
          <w:i/>
          <w:sz w:val="20"/>
        </w:rPr>
        <w:t>ուսուցչի</w:t>
      </w:r>
      <w:r w:rsidRPr="00CB4202">
        <w:rPr>
          <w:rFonts w:ascii="GHEA Grapalat" w:hAnsi="GHEA Grapalat"/>
          <w:i/>
          <w:sz w:val="20"/>
          <w:lang w:val="et-EE"/>
        </w:rPr>
        <w:t xml:space="preserve"> </w:t>
      </w:r>
      <w:r w:rsidRPr="00CB4202">
        <w:rPr>
          <w:rFonts w:ascii="GHEA Grapalat" w:hAnsi="GHEA Grapalat"/>
          <w:i/>
          <w:sz w:val="20"/>
        </w:rPr>
        <w:t>օգնականի</w:t>
      </w:r>
      <w:r w:rsidRPr="00CB4202">
        <w:rPr>
          <w:rFonts w:ascii="GHEA Grapalat" w:hAnsi="GHEA Grapalat"/>
          <w:i/>
          <w:sz w:val="20"/>
          <w:lang w:val="et-EE"/>
        </w:rPr>
        <w:t xml:space="preserve"> </w:t>
      </w:r>
      <w:r w:rsidRPr="00CB4202">
        <w:rPr>
          <w:rFonts w:ascii="GHEA Grapalat" w:hAnsi="GHEA Grapalat"/>
          <w:i/>
          <w:sz w:val="20"/>
        </w:rPr>
        <w:t>դրույքների</w:t>
      </w:r>
      <w:r w:rsidRPr="00CB4202">
        <w:rPr>
          <w:rFonts w:ascii="GHEA Grapalat" w:hAnsi="GHEA Grapalat"/>
          <w:i/>
          <w:sz w:val="20"/>
          <w:lang w:val="et-EE"/>
        </w:rPr>
        <w:t xml:space="preserve"> </w:t>
      </w:r>
      <w:r w:rsidRPr="00CB4202">
        <w:rPr>
          <w:rFonts w:ascii="GHEA Grapalat" w:hAnsi="GHEA Grapalat"/>
          <w:i/>
          <w:sz w:val="20"/>
        </w:rPr>
        <w:t>թիվը</w:t>
      </w:r>
      <w:r w:rsidRPr="00CB4202">
        <w:rPr>
          <w:rFonts w:ascii="GHEA Grapalat" w:hAnsi="GHEA Grapalat"/>
          <w:i/>
          <w:sz w:val="20"/>
          <w:lang w:val="et-EE"/>
        </w:rPr>
        <w:t xml:space="preserve"> </w:t>
      </w:r>
      <w:r w:rsidRPr="00CB4202">
        <w:rPr>
          <w:rFonts w:ascii="GHEA Grapalat" w:hAnsi="GHEA Grapalat"/>
          <w:i/>
          <w:sz w:val="20"/>
        </w:rPr>
        <w:t>որոշվում</w:t>
      </w:r>
      <w:r w:rsidRPr="00CB4202">
        <w:rPr>
          <w:rFonts w:ascii="GHEA Grapalat" w:hAnsi="GHEA Grapalat"/>
          <w:i/>
          <w:sz w:val="20"/>
          <w:lang w:val="et-EE"/>
        </w:rPr>
        <w:t xml:space="preserve"> </w:t>
      </w:r>
      <w:r w:rsidRPr="00CB4202">
        <w:rPr>
          <w:rFonts w:ascii="GHEA Grapalat" w:hAnsi="GHEA Grapalat"/>
          <w:i/>
          <w:sz w:val="20"/>
        </w:rPr>
        <w:t>է</w:t>
      </w:r>
      <w:r w:rsidRPr="00CB4202">
        <w:rPr>
          <w:rFonts w:ascii="GHEA Grapalat" w:hAnsi="GHEA Grapalat"/>
          <w:i/>
          <w:sz w:val="20"/>
          <w:lang w:val="et-EE"/>
        </w:rPr>
        <w:t xml:space="preserve">  </w:t>
      </w:r>
      <w:r w:rsidRPr="00CB4202">
        <w:rPr>
          <w:rFonts w:ascii="GHEA Grapalat" w:hAnsi="GHEA Grapalat"/>
          <w:i/>
          <w:sz w:val="20"/>
        </w:rPr>
        <w:t>ոչ</w:t>
      </w:r>
      <w:r w:rsidRPr="00CB4202">
        <w:rPr>
          <w:rFonts w:ascii="GHEA Grapalat" w:hAnsi="GHEA Grapalat"/>
          <w:i/>
          <w:sz w:val="20"/>
          <w:lang w:val="et-EE"/>
        </w:rPr>
        <w:t xml:space="preserve"> </w:t>
      </w:r>
      <w:r w:rsidRPr="00CB4202">
        <w:rPr>
          <w:rFonts w:ascii="GHEA Grapalat" w:hAnsi="GHEA Grapalat"/>
          <w:i/>
          <w:sz w:val="20"/>
        </w:rPr>
        <w:t>թե</w:t>
      </w:r>
      <w:r w:rsidRPr="00CB4202">
        <w:rPr>
          <w:rFonts w:ascii="GHEA Grapalat" w:hAnsi="GHEA Grapalat"/>
          <w:i/>
          <w:sz w:val="20"/>
          <w:lang w:val="et-EE"/>
        </w:rPr>
        <w:t xml:space="preserve"> </w:t>
      </w:r>
      <w:r w:rsidRPr="00CB4202">
        <w:rPr>
          <w:rFonts w:ascii="GHEA Grapalat" w:hAnsi="GHEA Grapalat"/>
          <w:i/>
          <w:sz w:val="20"/>
        </w:rPr>
        <w:t>ԿԱՊԿՈՒ</w:t>
      </w:r>
      <w:r w:rsidRPr="00CB4202">
        <w:rPr>
          <w:rFonts w:ascii="GHEA Grapalat" w:hAnsi="GHEA Grapalat"/>
          <w:i/>
          <w:sz w:val="20"/>
          <w:lang w:val="et-EE"/>
        </w:rPr>
        <w:t xml:space="preserve"> </w:t>
      </w:r>
      <w:r w:rsidRPr="00CB4202">
        <w:rPr>
          <w:rFonts w:ascii="GHEA Grapalat" w:hAnsi="GHEA Grapalat"/>
          <w:i/>
          <w:sz w:val="20"/>
        </w:rPr>
        <w:t>երեխաների</w:t>
      </w:r>
      <w:r w:rsidRPr="00CB4202">
        <w:rPr>
          <w:rFonts w:ascii="GHEA Grapalat" w:hAnsi="GHEA Grapalat"/>
          <w:i/>
          <w:sz w:val="20"/>
          <w:lang w:val="et-EE"/>
        </w:rPr>
        <w:t xml:space="preserve"> </w:t>
      </w:r>
      <w:r w:rsidRPr="00CB4202">
        <w:rPr>
          <w:rFonts w:ascii="GHEA Grapalat" w:hAnsi="GHEA Grapalat"/>
          <w:i/>
          <w:sz w:val="20"/>
        </w:rPr>
        <w:t>կարիքներից</w:t>
      </w:r>
      <w:r w:rsidRPr="00CB4202">
        <w:rPr>
          <w:rFonts w:ascii="GHEA Grapalat" w:hAnsi="GHEA Grapalat"/>
          <w:i/>
          <w:sz w:val="20"/>
          <w:lang w:val="et-EE"/>
        </w:rPr>
        <w:t xml:space="preserve"> </w:t>
      </w:r>
      <w:r w:rsidRPr="00CB4202">
        <w:rPr>
          <w:rFonts w:ascii="GHEA Grapalat" w:hAnsi="GHEA Grapalat"/>
          <w:i/>
          <w:sz w:val="20"/>
        </w:rPr>
        <w:t>ելնելով</w:t>
      </w:r>
      <w:r w:rsidRPr="00CB4202">
        <w:rPr>
          <w:rFonts w:ascii="GHEA Grapalat" w:hAnsi="GHEA Grapalat"/>
          <w:i/>
          <w:sz w:val="20"/>
          <w:lang w:val="et-EE"/>
        </w:rPr>
        <w:t xml:space="preserve">, </w:t>
      </w:r>
      <w:r w:rsidRPr="00CB4202">
        <w:rPr>
          <w:rFonts w:ascii="GHEA Grapalat" w:hAnsi="GHEA Grapalat"/>
          <w:i/>
          <w:sz w:val="20"/>
        </w:rPr>
        <w:t>այլ՝</w:t>
      </w:r>
      <w:r w:rsidRPr="00CB4202">
        <w:rPr>
          <w:rFonts w:ascii="GHEA Grapalat" w:hAnsi="GHEA Grapalat"/>
          <w:i/>
          <w:sz w:val="20"/>
          <w:lang w:val="et-EE"/>
        </w:rPr>
        <w:t xml:space="preserve"> </w:t>
      </w:r>
      <w:r w:rsidRPr="00CB4202">
        <w:rPr>
          <w:rFonts w:ascii="GHEA Grapalat" w:hAnsi="GHEA Grapalat"/>
          <w:i/>
          <w:sz w:val="20"/>
        </w:rPr>
        <w:t>ուսումնական</w:t>
      </w:r>
      <w:r w:rsidRPr="00CB4202">
        <w:rPr>
          <w:rFonts w:ascii="GHEA Grapalat" w:hAnsi="GHEA Grapalat"/>
          <w:i/>
          <w:sz w:val="20"/>
          <w:lang w:val="et-EE"/>
        </w:rPr>
        <w:t xml:space="preserve"> </w:t>
      </w:r>
      <w:r w:rsidRPr="00CB4202">
        <w:rPr>
          <w:rFonts w:ascii="GHEA Grapalat" w:hAnsi="GHEA Grapalat"/>
          <w:i/>
          <w:sz w:val="20"/>
        </w:rPr>
        <w:t>հաստատության</w:t>
      </w:r>
      <w:r w:rsidRPr="00CB4202">
        <w:rPr>
          <w:rFonts w:ascii="GHEA Grapalat" w:hAnsi="GHEA Grapalat"/>
          <w:i/>
          <w:sz w:val="20"/>
          <w:lang w:val="et-EE"/>
        </w:rPr>
        <w:t xml:space="preserve"> </w:t>
      </w:r>
      <w:r w:rsidRPr="00CB4202">
        <w:rPr>
          <w:rFonts w:ascii="GHEA Grapalat" w:hAnsi="GHEA Grapalat"/>
          <w:i/>
          <w:sz w:val="20"/>
        </w:rPr>
        <w:t>սովորողների</w:t>
      </w:r>
      <w:r w:rsidRPr="00CB4202">
        <w:rPr>
          <w:rFonts w:ascii="GHEA Grapalat" w:hAnsi="GHEA Grapalat"/>
          <w:i/>
          <w:sz w:val="20"/>
          <w:lang w:val="et-EE"/>
        </w:rPr>
        <w:t xml:space="preserve"> </w:t>
      </w:r>
      <w:r w:rsidRPr="00CB4202">
        <w:rPr>
          <w:rFonts w:ascii="GHEA Grapalat" w:hAnsi="GHEA Grapalat"/>
          <w:i/>
          <w:sz w:val="20"/>
        </w:rPr>
        <w:t>միջին</w:t>
      </w:r>
      <w:r w:rsidRPr="00CB4202">
        <w:rPr>
          <w:rFonts w:ascii="GHEA Grapalat" w:hAnsi="GHEA Grapalat"/>
          <w:i/>
          <w:sz w:val="20"/>
          <w:lang w:val="et-EE"/>
        </w:rPr>
        <w:t xml:space="preserve"> </w:t>
      </w:r>
      <w:r w:rsidRPr="00CB4202">
        <w:rPr>
          <w:rFonts w:ascii="GHEA Grapalat" w:hAnsi="GHEA Grapalat"/>
          <w:i/>
          <w:sz w:val="20"/>
        </w:rPr>
        <w:t>տարեկան</w:t>
      </w:r>
      <w:r w:rsidRPr="00CB4202">
        <w:rPr>
          <w:rFonts w:ascii="GHEA Grapalat" w:hAnsi="GHEA Grapalat"/>
          <w:i/>
          <w:sz w:val="20"/>
          <w:lang w:val="et-EE"/>
        </w:rPr>
        <w:t xml:space="preserve"> </w:t>
      </w:r>
      <w:r w:rsidRPr="00CB4202">
        <w:rPr>
          <w:rFonts w:ascii="GHEA Grapalat" w:hAnsi="GHEA Grapalat"/>
          <w:i/>
          <w:sz w:val="20"/>
        </w:rPr>
        <w:t>թվի</w:t>
      </w:r>
      <w:r w:rsidRPr="00CB4202">
        <w:rPr>
          <w:rFonts w:ascii="GHEA Grapalat" w:hAnsi="GHEA Grapalat"/>
          <w:i/>
          <w:sz w:val="20"/>
          <w:lang w:val="et-EE"/>
        </w:rPr>
        <w:t xml:space="preserve"> 10%-</w:t>
      </w:r>
      <w:r w:rsidRPr="00CB4202">
        <w:rPr>
          <w:rFonts w:ascii="GHEA Grapalat" w:hAnsi="GHEA Grapalat"/>
          <w:i/>
          <w:sz w:val="20"/>
        </w:rPr>
        <w:t>ի</w:t>
      </w:r>
      <w:r w:rsidRPr="00CB4202">
        <w:rPr>
          <w:rFonts w:ascii="GHEA Grapalat" w:hAnsi="GHEA Grapalat"/>
          <w:i/>
          <w:sz w:val="20"/>
          <w:lang w:val="et-EE"/>
        </w:rPr>
        <w:t xml:space="preserve"> </w:t>
      </w:r>
      <w:r w:rsidRPr="00CB4202">
        <w:rPr>
          <w:rFonts w:ascii="GHEA Grapalat" w:hAnsi="GHEA Grapalat"/>
          <w:i/>
          <w:sz w:val="20"/>
        </w:rPr>
        <w:t>հաշվարկի</w:t>
      </w:r>
      <w:r w:rsidRPr="00CB4202">
        <w:rPr>
          <w:rFonts w:ascii="GHEA Grapalat" w:hAnsi="GHEA Grapalat"/>
          <w:i/>
          <w:sz w:val="20"/>
          <w:lang w:val="et-EE"/>
        </w:rPr>
        <w:t xml:space="preserve"> </w:t>
      </w:r>
      <w:r w:rsidRPr="00CB4202">
        <w:rPr>
          <w:rFonts w:ascii="GHEA Grapalat" w:hAnsi="GHEA Grapalat"/>
          <w:i/>
          <w:sz w:val="20"/>
        </w:rPr>
        <w:t>հարաբերակցությամբ</w:t>
      </w:r>
      <w:r w:rsidRPr="00CB4202">
        <w:rPr>
          <w:rFonts w:ascii="GHEA Grapalat" w:hAnsi="GHEA Grapalat"/>
          <w:i/>
          <w:sz w:val="20"/>
          <w:lang w:val="et-EE"/>
        </w:rPr>
        <w:t>:</w:t>
      </w:r>
    </w:p>
    <w:p w14:paraId="79D0BD00" w14:textId="77777777" w:rsidR="00CB4202" w:rsidRPr="00CB4202" w:rsidRDefault="00CB4202" w:rsidP="00CB4202">
      <w:pPr>
        <w:pStyle w:val="NormalWeb"/>
        <w:shd w:val="clear" w:color="auto" w:fill="FFFFFF"/>
        <w:spacing w:before="0" w:beforeAutospacing="0" w:after="0" w:afterAutospacing="0" w:line="240" w:lineRule="auto"/>
        <w:jc w:val="both"/>
        <w:rPr>
          <w:rFonts w:ascii="GHEA Grapalat" w:hAnsi="GHEA Grapalat"/>
          <w:i/>
          <w:sz w:val="20"/>
          <w:lang w:val="et-EE"/>
        </w:rPr>
      </w:pPr>
      <w:r w:rsidRPr="00CB4202">
        <w:rPr>
          <w:rFonts w:ascii="GHEA Grapalat" w:eastAsia="Calibri" w:hAnsi="GHEA Grapalat"/>
          <w:i/>
          <w:sz w:val="20"/>
          <w:lang w:val="et-EE"/>
        </w:rPr>
        <w:t xml:space="preserve">3. </w:t>
      </w:r>
      <w:r w:rsidRPr="00CB4202">
        <w:rPr>
          <w:rFonts w:ascii="GHEA Grapalat" w:hAnsi="GHEA Grapalat"/>
          <w:i/>
          <w:sz w:val="20"/>
        </w:rPr>
        <w:t>ՀՀ</w:t>
      </w:r>
      <w:r w:rsidRPr="00CB4202">
        <w:rPr>
          <w:rFonts w:ascii="GHEA Grapalat" w:hAnsi="GHEA Grapalat"/>
          <w:i/>
          <w:sz w:val="20"/>
          <w:lang w:val="et-EE"/>
        </w:rPr>
        <w:t xml:space="preserve"> </w:t>
      </w:r>
      <w:r w:rsidRPr="00CB4202">
        <w:rPr>
          <w:rFonts w:ascii="GHEA Grapalat" w:hAnsi="GHEA Grapalat"/>
          <w:i/>
          <w:sz w:val="20"/>
        </w:rPr>
        <w:t>կառավարության</w:t>
      </w:r>
      <w:r w:rsidRPr="00CB4202">
        <w:rPr>
          <w:rFonts w:ascii="GHEA Grapalat" w:hAnsi="GHEA Grapalat"/>
          <w:i/>
          <w:sz w:val="20"/>
          <w:lang w:val="et-EE"/>
        </w:rPr>
        <w:t xml:space="preserve"> 2010</w:t>
      </w:r>
      <w:r w:rsidRPr="00CB4202">
        <w:rPr>
          <w:rFonts w:ascii="GHEA Grapalat" w:hAnsi="GHEA Grapalat"/>
          <w:i/>
          <w:sz w:val="20"/>
        </w:rPr>
        <w:t>թ</w:t>
      </w:r>
      <w:r w:rsidRPr="00CB4202">
        <w:rPr>
          <w:rFonts w:ascii="GHEA Grapalat" w:hAnsi="GHEA Grapalat"/>
          <w:i/>
          <w:sz w:val="20"/>
          <w:lang w:val="et-EE"/>
        </w:rPr>
        <w:t xml:space="preserve">. </w:t>
      </w:r>
      <w:r w:rsidRPr="00CB4202">
        <w:rPr>
          <w:rFonts w:ascii="GHEA Grapalat" w:hAnsi="GHEA Grapalat"/>
          <w:i/>
          <w:sz w:val="20"/>
        </w:rPr>
        <w:t>հոկտեմբերի</w:t>
      </w:r>
      <w:r w:rsidRPr="00CB4202">
        <w:rPr>
          <w:rFonts w:ascii="GHEA Grapalat" w:hAnsi="GHEA Grapalat"/>
          <w:i/>
          <w:sz w:val="20"/>
          <w:lang w:val="et-EE"/>
        </w:rPr>
        <w:t xml:space="preserve"> 14-</w:t>
      </w:r>
      <w:r w:rsidRPr="00CB4202">
        <w:rPr>
          <w:rFonts w:ascii="GHEA Grapalat" w:hAnsi="GHEA Grapalat"/>
          <w:i/>
          <w:sz w:val="20"/>
        </w:rPr>
        <w:t>ի</w:t>
      </w:r>
      <w:r w:rsidRPr="00CB4202">
        <w:rPr>
          <w:rFonts w:ascii="GHEA Grapalat" w:hAnsi="GHEA Grapalat"/>
          <w:i/>
          <w:sz w:val="20"/>
          <w:lang w:val="et-EE"/>
        </w:rPr>
        <w:t xml:space="preserve"> N1391-</w:t>
      </w:r>
      <w:r w:rsidRPr="00CB4202">
        <w:rPr>
          <w:rFonts w:ascii="GHEA Grapalat" w:hAnsi="GHEA Grapalat"/>
          <w:i/>
          <w:sz w:val="20"/>
        </w:rPr>
        <w:t>Ն</w:t>
      </w:r>
      <w:r w:rsidRPr="00CB4202">
        <w:rPr>
          <w:rFonts w:ascii="GHEA Grapalat" w:hAnsi="GHEA Grapalat"/>
          <w:i/>
          <w:sz w:val="20"/>
          <w:lang w:val="et-EE"/>
        </w:rPr>
        <w:t xml:space="preserve"> </w:t>
      </w:r>
      <w:r w:rsidRPr="00CB4202">
        <w:rPr>
          <w:rFonts w:ascii="GHEA Grapalat" w:hAnsi="GHEA Grapalat"/>
          <w:i/>
          <w:sz w:val="20"/>
        </w:rPr>
        <w:t>որոշման</w:t>
      </w:r>
      <w:r w:rsidRPr="00CB4202">
        <w:rPr>
          <w:rFonts w:ascii="GHEA Grapalat" w:hAnsi="GHEA Grapalat"/>
          <w:i/>
          <w:sz w:val="20"/>
          <w:lang w:val="et-EE"/>
        </w:rPr>
        <w:t xml:space="preserve"> </w:t>
      </w:r>
      <w:r w:rsidRPr="00CB4202">
        <w:rPr>
          <w:rFonts w:ascii="GHEA Grapalat" w:hAnsi="GHEA Grapalat"/>
          <w:i/>
          <w:sz w:val="20"/>
        </w:rPr>
        <w:t>մեջ</w:t>
      </w:r>
      <w:r w:rsidRPr="00CB4202">
        <w:rPr>
          <w:rFonts w:ascii="GHEA Grapalat" w:hAnsi="GHEA Grapalat"/>
          <w:i/>
          <w:sz w:val="20"/>
          <w:lang w:val="et-EE"/>
        </w:rPr>
        <w:t xml:space="preserve"> </w:t>
      </w:r>
      <w:r w:rsidRPr="00CB4202">
        <w:rPr>
          <w:rFonts w:ascii="GHEA Grapalat" w:hAnsi="GHEA Grapalat"/>
          <w:i/>
          <w:sz w:val="20"/>
        </w:rPr>
        <w:t>փոփոխություններ</w:t>
      </w:r>
      <w:r w:rsidRPr="00CB4202">
        <w:rPr>
          <w:rFonts w:ascii="GHEA Grapalat" w:hAnsi="GHEA Grapalat"/>
          <w:i/>
          <w:sz w:val="20"/>
          <w:lang w:val="et-EE"/>
        </w:rPr>
        <w:t xml:space="preserve"> </w:t>
      </w:r>
      <w:r w:rsidRPr="00CB4202">
        <w:rPr>
          <w:rFonts w:ascii="GHEA Grapalat" w:hAnsi="GHEA Grapalat"/>
          <w:i/>
          <w:sz w:val="20"/>
        </w:rPr>
        <w:t>և</w:t>
      </w:r>
      <w:r w:rsidRPr="00CB4202">
        <w:rPr>
          <w:rFonts w:ascii="GHEA Grapalat" w:hAnsi="GHEA Grapalat"/>
          <w:i/>
          <w:sz w:val="20"/>
          <w:lang w:val="et-EE"/>
        </w:rPr>
        <w:t xml:space="preserve"> </w:t>
      </w:r>
      <w:r w:rsidRPr="00CB4202">
        <w:rPr>
          <w:rFonts w:ascii="GHEA Grapalat" w:hAnsi="GHEA Grapalat"/>
          <w:i/>
          <w:sz w:val="20"/>
        </w:rPr>
        <w:t>լրացումներ</w:t>
      </w:r>
      <w:r w:rsidRPr="00CB4202">
        <w:rPr>
          <w:rFonts w:ascii="GHEA Grapalat" w:hAnsi="GHEA Grapalat"/>
          <w:i/>
          <w:sz w:val="20"/>
          <w:lang w:val="et-EE"/>
        </w:rPr>
        <w:t xml:space="preserve"> </w:t>
      </w:r>
      <w:r w:rsidRPr="00CB4202">
        <w:rPr>
          <w:rFonts w:ascii="GHEA Grapalat" w:hAnsi="GHEA Grapalat"/>
          <w:i/>
          <w:sz w:val="20"/>
        </w:rPr>
        <w:t>կատարելու</w:t>
      </w:r>
      <w:r w:rsidRPr="00CB4202">
        <w:rPr>
          <w:rFonts w:ascii="GHEA Grapalat" w:hAnsi="GHEA Grapalat"/>
          <w:i/>
          <w:sz w:val="20"/>
          <w:lang w:val="et-EE"/>
        </w:rPr>
        <w:t xml:space="preserve"> </w:t>
      </w:r>
      <w:r w:rsidRPr="00CB4202">
        <w:rPr>
          <w:rFonts w:ascii="GHEA Grapalat" w:hAnsi="GHEA Grapalat"/>
          <w:i/>
          <w:sz w:val="20"/>
        </w:rPr>
        <w:t>մասին</w:t>
      </w:r>
      <w:r w:rsidRPr="00CB4202">
        <w:rPr>
          <w:rFonts w:ascii="GHEA Grapalat" w:hAnsi="GHEA Grapalat"/>
          <w:i/>
          <w:sz w:val="20"/>
          <w:lang w:val="et-EE"/>
        </w:rPr>
        <w:t xml:space="preserve"> </w:t>
      </w:r>
      <w:r w:rsidRPr="00CB4202">
        <w:rPr>
          <w:rFonts w:ascii="GHEA Grapalat" w:hAnsi="GHEA Grapalat"/>
          <w:i/>
          <w:sz w:val="20"/>
        </w:rPr>
        <w:t>ՀՀ</w:t>
      </w:r>
      <w:r w:rsidRPr="00CB4202">
        <w:rPr>
          <w:rFonts w:ascii="GHEA Grapalat" w:hAnsi="GHEA Grapalat"/>
          <w:i/>
          <w:sz w:val="20"/>
          <w:lang w:val="et-EE"/>
        </w:rPr>
        <w:t xml:space="preserve"> </w:t>
      </w:r>
      <w:r w:rsidRPr="00CB4202">
        <w:rPr>
          <w:rFonts w:ascii="GHEA Grapalat" w:hAnsi="GHEA Grapalat"/>
          <w:i/>
          <w:sz w:val="20"/>
        </w:rPr>
        <w:t>կառավարության</w:t>
      </w:r>
      <w:r w:rsidRPr="00CB4202">
        <w:rPr>
          <w:rFonts w:ascii="GHEA Grapalat" w:hAnsi="GHEA Grapalat"/>
          <w:i/>
          <w:sz w:val="20"/>
          <w:lang w:val="et-EE"/>
        </w:rPr>
        <w:t xml:space="preserve"> 2018</w:t>
      </w:r>
      <w:r w:rsidRPr="00CB4202">
        <w:rPr>
          <w:rFonts w:ascii="GHEA Grapalat" w:hAnsi="GHEA Grapalat"/>
          <w:i/>
          <w:sz w:val="20"/>
        </w:rPr>
        <w:t>թ</w:t>
      </w:r>
      <w:r w:rsidRPr="00CB4202">
        <w:rPr>
          <w:rFonts w:ascii="GHEA Grapalat" w:hAnsi="GHEA Grapalat"/>
          <w:i/>
          <w:sz w:val="20"/>
          <w:lang w:val="et-EE"/>
        </w:rPr>
        <w:t xml:space="preserve">. </w:t>
      </w:r>
      <w:r w:rsidRPr="00CB4202">
        <w:rPr>
          <w:rFonts w:ascii="GHEA Grapalat" w:hAnsi="GHEA Grapalat"/>
          <w:i/>
          <w:sz w:val="20"/>
        </w:rPr>
        <w:t>ապրիլի</w:t>
      </w:r>
      <w:r w:rsidRPr="00CB4202">
        <w:rPr>
          <w:rFonts w:ascii="GHEA Grapalat" w:hAnsi="GHEA Grapalat"/>
          <w:i/>
          <w:sz w:val="20"/>
          <w:lang w:val="et-EE"/>
        </w:rPr>
        <w:t xml:space="preserve"> 26-</w:t>
      </w:r>
      <w:r w:rsidRPr="00CB4202">
        <w:rPr>
          <w:rFonts w:ascii="GHEA Grapalat" w:hAnsi="GHEA Grapalat"/>
          <w:i/>
          <w:sz w:val="20"/>
        </w:rPr>
        <w:t>ի</w:t>
      </w:r>
      <w:r w:rsidRPr="00CB4202">
        <w:rPr>
          <w:rFonts w:ascii="GHEA Grapalat" w:hAnsi="GHEA Grapalat"/>
          <w:i/>
          <w:sz w:val="20"/>
          <w:lang w:val="et-EE"/>
        </w:rPr>
        <w:t xml:space="preserve"> N525-</w:t>
      </w:r>
      <w:r w:rsidRPr="00CB4202">
        <w:rPr>
          <w:rFonts w:ascii="GHEA Grapalat" w:hAnsi="GHEA Grapalat"/>
          <w:i/>
          <w:sz w:val="20"/>
        </w:rPr>
        <w:t>Ն</w:t>
      </w:r>
      <w:r w:rsidRPr="00CB4202">
        <w:rPr>
          <w:rFonts w:ascii="GHEA Grapalat" w:hAnsi="GHEA Grapalat"/>
          <w:i/>
          <w:sz w:val="20"/>
          <w:lang w:val="et-EE"/>
        </w:rPr>
        <w:t xml:space="preserve"> </w:t>
      </w:r>
      <w:r w:rsidRPr="00CB4202">
        <w:rPr>
          <w:rFonts w:ascii="GHEA Grapalat" w:hAnsi="GHEA Grapalat"/>
          <w:i/>
          <w:sz w:val="20"/>
        </w:rPr>
        <w:t>որոշման</w:t>
      </w:r>
      <w:r w:rsidRPr="00CB4202">
        <w:rPr>
          <w:rFonts w:ascii="GHEA Grapalat" w:hAnsi="GHEA Grapalat"/>
          <w:i/>
          <w:sz w:val="20"/>
          <w:lang w:val="et-EE"/>
        </w:rPr>
        <w:t xml:space="preserve"> 4-</w:t>
      </w:r>
      <w:r w:rsidRPr="00CB4202">
        <w:rPr>
          <w:rFonts w:ascii="GHEA Grapalat" w:hAnsi="GHEA Grapalat"/>
          <w:i/>
          <w:sz w:val="20"/>
        </w:rPr>
        <w:t>րդ</w:t>
      </w:r>
      <w:r w:rsidRPr="00CB4202">
        <w:rPr>
          <w:rFonts w:ascii="GHEA Grapalat" w:hAnsi="GHEA Grapalat"/>
          <w:i/>
          <w:sz w:val="20"/>
          <w:lang w:val="et-EE"/>
        </w:rPr>
        <w:t xml:space="preserve"> </w:t>
      </w:r>
      <w:r w:rsidRPr="00CB4202">
        <w:rPr>
          <w:rFonts w:ascii="GHEA Grapalat" w:hAnsi="GHEA Grapalat"/>
          <w:i/>
          <w:sz w:val="20"/>
        </w:rPr>
        <w:t>հավելվածի</w:t>
      </w:r>
      <w:r w:rsidRPr="00CB4202">
        <w:rPr>
          <w:rFonts w:ascii="GHEA Grapalat" w:hAnsi="GHEA Grapalat"/>
          <w:i/>
          <w:sz w:val="20"/>
          <w:lang w:val="et-EE"/>
        </w:rPr>
        <w:t xml:space="preserve"> համաձայն՝ </w:t>
      </w:r>
      <w:r w:rsidRPr="00CB4202">
        <w:rPr>
          <w:rFonts w:ascii="GHEA Grapalat" w:hAnsi="GHEA Grapalat"/>
          <w:i/>
          <w:sz w:val="20"/>
        </w:rPr>
        <w:t>Հայաստանի</w:t>
      </w:r>
      <w:r w:rsidRPr="00CB4202">
        <w:rPr>
          <w:rFonts w:ascii="GHEA Grapalat" w:hAnsi="GHEA Grapalat"/>
          <w:i/>
          <w:sz w:val="20"/>
          <w:lang w:val="et-EE"/>
        </w:rPr>
        <w:t xml:space="preserve"> </w:t>
      </w:r>
      <w:r w:rsidRPr="00CB4202">
        <w:rPr>
          <w:rFonts w:ascii="GHEA Grapalat" w:hAnsi="GHEA Grapalat"/>
          <w:i/>
          <w:sz w:val="20"/>
        </w:rPr>
        <w:t>Հանրապետության</w:t>
      </w:r>
      <w:r w:rsidRPr="00CB4202">
        <w:rPr>
          <w:rFonts w:ascii="GHEA Grapalat" w:hAnsi="GHEA Grapalat"/>
          <w:i/>
          <w:sz w:val="20"/>
          <w:lang w:val="et-EE"/>
        </w:rPr>
        <w:t xml:space="preserve"> </w:t>
      </w:r>
      <w:r w:rsidRPr="00CB4202">
        <w:rPr>
          <w:rFonts w:ascii="GHEA Grapalat" w:hAnsi="GHEA Grapalat"/>
          <w:i/>
          <w:sz w:val="20"/>
        </w:rPr>
        <w:t>ընդհանուր</w:t>
      </w:r>
      <w:r w:rsidRPr="00CB4202">
        <w:rPr>
          <w:rFonts w:ascii="GHEA Grapalat" w:hAnsi="GHEA Grapalat"/>
          <w:i/>
          <w:sz w:val="20"/>
          <w:lang w:val="et-EE"/>
        </w:rPr>
        <w:t xml:space="preserve"> </w:t>
      </w:r>
      <w:r w:rsidRPr="00CB4202">
        <w:rPr>
          <w:rFonts w:ascii="GHEA Grapalat" w:hAnsi="GHEA Grapalat"/>
          <w:i/>
          <w:sz w:val="20"/>
        </w:rPr>
        <w:t>ծրագրեր</w:t>
      </w:r>
      <w:r w:rsidRPr="00CB4202">
        <w:rPr>
          <w:rFonts w:ascii="GHEA Grapalat" w:hAnsi="GHEA Grapalat"/>
          <w:i/>
          <w:sz w:val="20"/>
          <w:lang w:val="et-EE"/>
        </w:rPr>
        <w:t xml:space="preserve"> </w:t>
      </w:r>
      <w:r w:rsidRPr="00CB4202">
        <w:rPr>
          <w:rFonts w:ascii="GHEA Grapalat" w:hAnsi="GHEA Grapalat"/>
          <w:i/>
          <w:sz w:val="20"/>
        </w:rPr>
        <w:t>իրականացնող</w:t>
      </w:r>
      <w:r w:rsidRPr="00CB4202">
        <w:rPr>
          <w:rFonts w:ascii="GHEA Grapalat" w:hAnsi="GHEA Grapalat"/>
          <w:i/>
          <w:sz w:val="20"/>
          <w:lang w:val="et-EE"/>
        </w:rPr>
        <w:t xml:space="preserve"> </w:t>
      </w:r>
      <w:r w:rsidRPr="00CB4202">
        <w:rPr>
          <w:rFonts w:ascii="GHEA Grapalat" w:hAnsi="GHEA Grapalat"/>
          <w:i/>
          <w:sz w:val="20"/>
        </w:rPr>
        <w:t>հանրակրթական</w:t>
      </w:r>
      <w:r w:rsidRPr="00CB4202">
        <w:rPr>
          <w:rFonts w:ascii="GHEA Grapalat" w:hAnsi="GHEA Grapalat"/>
          <w:i/>
          <w:sz w:val="20"/>
          <w:lang w:val="et-EE"/>
        </w:rPr>
        <w:t xml:space="preserve"> </w:t>
      </w:r>
      <w:r w:rsidRPr="00CB4202">
        <w:rPr>
          <w:rFonts w:ascii="GHEA Grapalat" w:hAnsi="GHEA Grapalat"/>
          <w:i/>
          <w:sz w:val="20"/>
        </w:rPr>
        <w:t>ուսումնական</w:t>
      </w:r>
      <w:r w:rsidRPr="00CB4202">
        <w:rPr>
          <w:rFonts w:ascii="GHEA Grapalat" w:hAnsi="GHEA Grapalat"/>
          <w:i/>
          <w:sz w:val="20"/>
          <w:lang w:val="et-EE"/>
        </w:rPr>
        <w:t xml:space="preserve"> </w:t>
      </w:r>
      <w:r w:rsidRPr="00CB4202">
        <w:rPr>
          <w:rFonts w:ascii="GHEA Grapalat" w:hAnsi="GHEA Grapalat"/>
          <w:i/>
          <w:sz w:val="20"/>
        </w:rPr>
        <w:t>հաստատության</w:t>
      </w:r>
      <w:r w:rsidRPr="00CB4202">
        <w:rPr>
          <w:rFonts w:ascii="GHEA Grapalat" w:hAnsi="GHEA Grapalat"/>
          <w:i/>
          <w:sz w:val="20"/>
          <w:lang w:val="et-EE"/>
        </w:rPr>
        <w:t xml:space="preserve"> </w:t>
      </w:r>
      <w:r w:rsidRPr="00CB4202">
        <w:rPr>
          <w:rFonts w:ascii="GHEA Grapalat" w:hAnsi="GHEA Grapalat"/>
          <w:i/>
          <w:sz w:val="20"/>
        </w:rPr>
        <w:t>մանկավարժական</w:t>
      </w:r>
      <w:r w:rsidRPr="00CB4202">
        <w:rPr>
          <w:rFonts w:ascii="GHEA Grapalat" w:hAnsi="GHEA Grapalat"/>
          <w:i/>
          <w:sz w:val="20"/>
          <w:lang w:val="et-EE"/>
        </w:rPr>
        <w:t xml:space="preserve"> </w:t>
      </w:r>
      <w:r w:rsidRPr="00CB4202">
        <w:rPr>
          <w:rFonts w:ascii="GHEA Grapalat" w:hAnsi="GHEA Grapalat"/>
          <w:i/>
          <w:sz w:val="20"/>
        </w:rPr>
        <w:t>աշխատողների</w:t>
      </w:r>
      <w:r w:rsidRPr="00CB4202">
        <w:rPr>
          <w:rFonts w:ascii="GHEA Grapalat" w:hAnsi="GHEA Grapalat"/>
          <w:i/>
          <w:sz w:val="20"/>
          <w:lang w:val="et-EE"/>
        </w:rPr>
        <w:t xml:space="preserve"> </w:t>
      </w:r>
      <w:r w:rsidRPr="00CB4202">
        <w:rPr>
          <w:rFonts w:ascii="GHEA Grapalat" w:hAnsi="GHEA Grapalat"/>
          <w:i/>
          <w:sz w:val="20"/>
        </w:rPr>
        <w:t>պաշտոնների</w:t>
      </w:r>
      <w:r w:rsidRPr="00CB4202">
        <w:rPr>
          <w:rFonts w:ascii="GHEA Grapalat" w:hAnsi="GHEA Grapalat"/>
          <w:i/>
          <w:sz w:val="20"/>
          <w:lang w:val="et-EE"/>
        </w:rPr>
        <w:t xml:space="preserve"> </w:t>
      </w:r>
      <w:r w:rsidRPr="00CB4202">
        <w:rPr>
          <w:rFonts w:ascii="GHEA Grapalat" w:hAnsi="GHEA Grapalat"/>
          <w:i/>
          <w:sz w:val="20"/>
        </w:rPr>
        <w:t>անվանացանկում</w:t>
      </w:r>
      <w:r w:rsidRPr="00CB4202">
        <w:rPr>
          <w:rFonts w:ascii="GHEA Grapalat" w:hAnsi="GHEA Grapalat"/>
          <w:i/>
          <w:sz w:val="20"/>
          <w:lang w:val="et-EE"/>
        </w:rPr>
        <w:t xml:space="preserve">  </w:t>
      </w:r>
      <w:r w:rsidRPr="00CB4202">
        <w:rPr>
          <w:rFonts w:ascii="GHEA Grapalat" w:hAnsi="GHEA Grapalat"/>
          <w:i/>
          <w:sz w:val="20"/>
        </w:rPr>
        <w:t>կատարվել</w:t>
      </w:r>
      <w:r w:rsidRPr="00CB4202">
        <w:rPr>
          <w:rFonts w:ascii="GHEA Grapalat" w:hAnsi="GHEA Grapalat"/>
          <w:i/>
          <w:sz w:val="20"/>
          <w:lang w:val="et-EE"/>
        </w:rPr>
        <w:t xml:space="preserve"> </w:t>
      </w:r>
      <w:r w:rsidRPr="00CB4202">
        <w:rPr>
          <w:rFonts w:ascii="GHEA Grapalat" w:hAnsi="GHEA Grapalat"/>
          <w:i/>
          <w:sz w:val="20"/>
        </w:rPr>
        <w:t>հետևյալ</w:t>
      </w:r>
      <w:r w:rsidRPr="00CB4202">
        <w:rPr>
          <w:rFonts w:ascii="GHEA Grapalat" w:hAnsi="GHEA Grapalat"/>
          <w:i/>
          <w:sz w:val="20"/>
          <w:lang w:val="et-EE"/>
        </w:rPr>
        <w:t xml:space="preserve"> </w:t>
      </w:r>
      <w:r w:rsidRPr="00CB4202">
        <w:rPr>
          <w:rFonts w:ascii="GHEA Grapalat" w:hAnsi="GHEA Grapalat"/>
          <w:i/>
          <w:sz w:val="20"/>
        </w:rPr>
        <w:t>փոփոխությունը՝</w:t>
      </w:r>
      <w:r w:rsidRPr="00CB4202">
        <w:rPr>
          <w:rFonts w:ascii="GHEA Grapalat" w:hAnsi="GHEA Grapalat"/>
          <w:i/>
          <w:sz w:val="20"/>
          <w:lang w:val="et-EE"/>
        </w:rPr>
        <w:t xml:space="preserve"> </w:t>
      </w:r>
    </w:p>
    <w:p w14:paraId="57EFADEC" w14:textId="77777777" w:rsidR="00CB4202" w:rsidRPr="00CB4202" w:rsidRDefault="00CB4202" w:rsidP="00CB4202">
      <w:pPr>
        <w:pStyle w:val="NormalWeb"/>
        <w:shd w:val="clear" w:color="auto" w:fill="FFFFFF"/>
        <w:spacing w:before="0" w:beforeAutospacing="0" w:after="0" w:afterAutospacing="0" w:line="240" w:lineRule="auto"/>
        <w:ind w:firstLine="375"/>
        <w:jc w:val="both"/>
        <w:rPr>
          <w:rFonts w:ascii="GHEA Grapalat" w:hAnsi="GHEA Grapalat"/>
          <w:i/>
          <w:sz w:val="20"/>
          <w:lang w:val="et-EE"/>
        </w:rPr>
      </w:pPr>
      <w:r w:rsidRPr="00CB4202">
        <w:rPr>
          <w:rFonts w:ascii="GHEA Grapalat" w:hAnsi="GHEA Grapalat"/>
          <w:i/>
          <w:sz w:val="20"/>
        </w:rPr>
        <w:t>ա</w:t>
      </w:r>
      <w:r w:rsidRPr="00CB4202">
        <w:rPr>
          <w:rFonts w:ascii="GHEA Grapalat" w:hAnsi="GHEA Grapalat"/>
          <w:i/>
          <w:sz w:val="20"/>
          <w:lang w:val="et-EE"/>
        </w:rPr>
        <w:t>. «</w:t>
      </w:r>
      <w:r w:rsidRPr="00CB4202">
        <w:rPr>
          <w:rFonts w:ascii="GHEA Grapalat" w:hAnsi="GHEA Grapalat"/>
          <w:i/>
          <w:sz w:val="20"/>
        </w:rPr>
        <w:t>Հանրակրթական</w:t>
      </w:r>
      <w:r w:rsidRPr="00CB4202">
        <w:rPr>
          <w:rFonts w:ascii="GHEA Grapalat" w:hAnsi="GHEA Grapalat"/>
          <w:i/>
          <w:sz w:val="20"/>
          <w:lang w:val="et-EE"/>
        </w:rPr>
        <w:t xml:space="preserve"> </w:t>
      </w:r>
      <w:r w:rsidRPr="00CB4202">
        <w:rPr>
          <w:rFonts w:ascii="GHEA Grapalat" w:hAnsi="GHEA Grapalat"/>
          <w:i/>
          <w:sz w:val="20"/>
        </w:rPr>
        <w:t>ուսումնական</w:t>
      </w:r>
      <w:r w:rsidRPr="00CB4202">
        <w:rPr>
          <w:rFonts w:ascii="GHEA Grapalat" w:hAnsi="GHEA Grapalat"/>
          <w:i/>
          <w:sz w:val="20"/>
          <w:lang w:val="et-EE"/>
        </w:rPr>
        <w:t xml:space="preserve"> </w:t>
      </w:r>
      <w:r w:rsidRPr="00CB4202">
        <w:rPr>
          <w:rFonts w:ascii="GHEA Grapalat" w:hAnsi="GHEA Grapalat"/>
          <w:i/>
          <w:sz w:val="20"/>
        </w:rPr>
        <w:t>հաստատության</w:t>
      </w:r>
      <w:r w:rsidRPr="00CB4202">
        <w:rPr>
          <w:rFonts w:ascii="GHEA Grapalat" w:hAnsi="GHEA Grapalat"/>
          <w:i/>
          <w:sz w:val="20"/>
          <w:lang w:val="et-EE"/>
        </w:rPr>
        <w:t xml:space="preserve"> </w:t>
      </w:r>
      <w:r w:rsidRPr="00CB4202">
        <w:rPr>
          <w:rFonts w:ascii="GHEA Grapalat" w:hAnsi="GHEA Grapalat"/>
          <w:i/>
          <w:sz w:val="20"/>
        </w:rPr>
        <w:t>հատուկ</w:t>
      </w:r>
      <w:r w:rsidRPr="00CB4202">
        <w:rPr>
          <w:rFonts w:ascii="GHEA Grapalat" w:hAnsi="GHEA Grapalat"/>
          <w:i/>
          <w:sz w:val="20"/>
          <w:lang w:val="et-EE"/>
        </w:rPr>
        <w:t xml:space="preserve"> </w:t>
      </w:r>
      <w:r w:rsidRPr="00CB4202">
        <w:rPr>
          <w:rFonts w:ascii="GHEA Grapalat" w:hAnsi="GHEA Grapalat"/>
          <w:i/>
          <w:sz w:val="20"/>
        </w:rPr>
        <w:t>մանկավարժ</w:t>
      </w:r>
      <w:r w:rsidRPr="00CB4202">
        <w:rPr>
          <w:rFonts w:ascii="GHEA Grapalat" w:hAnsi="GHEA Grapalat"/>
          <w:i/>
          <w:sz w:val="20"/>
          <w:lang w:val="et-EE"/>
        </w:rPr>
        <w:t xml:space="preserve"> (</w:t>
      </w:r>
      <w:r w:rsidRPr="00CB4202">
        <w:rPr>
          <w:rFonts w:ascii="GHEA Grapalat" w:hAnsi="GHEA Grapalat"/>
          <w:i/>
          <w:sz w:val="20"/>
        </w:rPr>
        <w:t>ընդհանուր</w:t>
      </w:r>
      <w:r w:rsidRPr="00CB4202">
        <w:rPr>
          <w:rFonts w:ascii="GHEA Grapalat" w:hAnsi="GHEA Grapalat"/>
          <w:i/>
          <w:sz w:val="20"/>
          <w:lang w:val="et-EE"/>
        </w:rPr>
        <w:t xml:space="preserve"> </w:t>
      </w:r>
      <w:r w:rsidRPr="00CB4202">
        <w:rPr>
          <w:rFonts w:ascii="GHEA Grapalat" w:hAnsi="GHEA Grapalat"/>
          <w:i/>
          <w:sz w:val="20"/>
        </w:rPr>
        <w:t>և</w:t>
      </w:r>
      <w:r w:rsidRPr="00CB4202">
        <w:rPr>
          <w:rFonts w:ascii="GHEA Grapalat" w:hAnsi="GHEA Grapalat"/>
          <w:i/>
          <w:sz w:val="20"/>
          <w:lang w:val="et-EE"/>
        </w:rPr>
        <w:t xml:space="preserve"> </w:t>
      </w:r>
      <w:r w:rsidRPr="00CB4202">
        <w:rPr>
          <w:rFonts w:ascii="GHEA Grapalat" w:hAnsi="GHEA Grapalat"/>
          <w:i/>
          <w:sz w:val="20"/>
        </w:rPr>
        <w:t>մասնագիտացված</w:t>
      </w:r>
      <w:r w:rsidRPr="00CB4202">
        <w:rPr>
          <w:rFonts w:ascii="GHEA Grapalat" w:hAnsi="GHEA Grapalat"/>
          <w:i/>
          <w:sz w:val="20"/>
          <w:lang w:val="et-EE"/>
        </w:rPr>
        <w:t xml:space="preserve"> </w:t>
      </w:r>
      <w:r w:rsidRPr="00CB4202">
        <w:rPr>
          <w:rFonts w:ascii="GHEA Grapalat" w:hAnsi="GHEA Grapalat"/>
          <w:i/>
          <w:sz w:val="20"/>
        </w:rPr>
        <w:t>ծրագրեր</w:t>
      </w:r>
      <w:r w:rsidRPr="00CB4202">
        <w:rPr>
          <w:rFonts w:ascii="GHEA Grapalat" w:hAnsi="GHEA Grapalat"/>
          <w:i/>
          <w:sz w:val="20"/>
          <w:lang w:val="et-EE"/>
        </w:rPr>
        <w:t xml:space="preserve"> </w:t>
      </w:r>
      <w:r w:rsidRPr="00CB4202">
        <w:rPr>
          <w:rFonts w:ascii="GHEA Grapalat" w:hAnsi="GHEA Grapalat"/>
          <w:i/>
          <w:sz w:val="20"/>
        </w:rPr>
        <w:t>իրականացնող</w:t>
      </w:r>
      <w:r w:rsidRPr="00CB4202">
        <w:rPr>
          <w:rFonts w:ascii="GHEA Grapalat" w:hAnsi="GHEA Grapalat"/>
          <w:i/>
          <w:sz w:val="20"/>
          <w:lang w:val="et-EE"/>
        </w:rPr>
        <w:t xml:space="preserve"> </w:t>
      </w:r>
      <w:r w:rsidRPr="00CB4202">
        <w:rPr>
          <w:rFonts w:ascii="GHEA Grapalat" w:hAnsi="GHEA Grapalat"/>
          <w:i/>
          <w:sz w:val="20"/>
        </w:rPr>
        <w:t>դպրոցներում</w:t>
      </w:r>
      <w:r w:rsidRPr="00CB4202">
        <w:rPr>
          <w:rFonts w:ascii="GHEA Grapalat" w:hAnsi="GHEA Grapalat"/>
          <w:i/>
          <w:sz w:val="20"/>
          <w:lang w:val="et-EE"/>
        </w:rPr>
        <w:t xml:space="preserve">` </w:t>
      </w:r>
      <w:r w:rsidRPr="00CB4202">
        <w:rPr>
          <w:rFonts w:ascii="GHEA Grapalat" w:hAnsi="GHEA Grapalat"/>
          <w:i/>
          <w:sz w:val="20"/>
        </w:rPr>
        <w:t>ուսուցչի</w:t>
      </w:r>
      <w:r w:rsidRPr="00CB4202">
        <w:rPr>
          <w:rFonts w:ascii="GHEA Grapalat" w:hAnsi="GHEA Grapalat"/>
          <w:i/>
          <w:sz w:val="20"/>
          <w:lang w:val="et-EE"/>
        </w:rPr>
        <w:t xml:space="preserve"> </w:t>
      </w:r>
      <w:r w:rsidRPr="00CB4202">
        <w:rPr>
          <w:rFonts w:ascii="GHEA Grapalat" w:hAnsi="GHEA Grapalat"/>
          <w:i/>
          <w:sz w:val="20"/>
        </w:rPr>
        <w:t>օգնական</w:t>
      </w:r>
      <w:r w:rsidRPr="00CB4202">
        <w:rPr>
          <w:rFonts w:ascii="GHEA Grapalat" w:hAnsi="GHEA Grapalat"/>
          <w:i/>
          <w:sz w:val="20"/>
          <w:lang w:val="et-EE"/>
        </w:rPr>
        <w:t xml:space="preserve">)» </w:t>
      </w:r>
      <w:r w:rsidRPr="00CB4202">
        <w:rPr>
          <w:rFonts w:ascii="GHEA Grapalat" w:hAnsi="GHEA Grapalat"/>
          <w:i/>
          <w:sz w:val="20"/>
        </w:rPr>
        <w:t>տողից</w:t>
      </w:r>
      <w:r w:rsidRPr="00CB4202">
        <w:rPr>
          <w:rFonts w:ascii="GHEA Grapalat" w:hAnsi="GHEA Grapalat"/>
          <w:i/>
          <w:sz w:val="20"/>
          <w:lang w:val="et-EE"/>
        </w:rPr>
        <w:t xml:space="preserve"> </w:t>
      </w:r>
      <w:r w:rsidRPr="00CB4202">
        <w:rPr>
          <w:rFonts w:ascii="GHEA Grapalat" w:hAnsi="GHEA Grapalat"/>
          <w:i/>
          <w:sz w:val="20"/>
        </w:rPr>
        <w:t>հանել</w:t>
      </w:r>
      <w:r w:rsidRPr="00CB4202">
        <w:rPr>
          <w:rFonts w:ascii="GHEA Grapalat" w:hAnsi="GHEA Grapalat"/>
          <w:i/>
          <w:sz w:val="20"/>
          <w:lang w:val="et-EE"/>
        </w:rPr>
        <w:t xml:space="preserve"> «(</w:t>
      </w:r>
      <w:r w:rsidRPr="00CB4202">
        <w:rPr>
          <w:rFonts w:ascii="GHEA Grapalat" w:hAnsi="GHEA Grapalat"/>
          <w:i/>
          <w:sz w:val="20"/>
        </w:rPr>
        <w:t>ընդհանուր</w:t>
      </w:r>
      <w:r w:rsidRPr="00CB4202">
        <w:rPr>
          <w:rFonts w:ascii="GHEA Grapalat" w:hAnsi="GHEA Grapalat"/>
          <w:i/>
          <w:sz w:val="20"/>
          <w:lang w:val="et-EE"/>
        </w:rPr>
        <w:t xml:space="preserve"> </w:t>
      </w:r>
      <w:r w:rsidRPr="00CB4202">
        <w:rPr>
          <w:rFonts w:ascii="GHEA Grapalat" w:hAnsi="GHEA Grapalat"/>
          <w:i/>
          <w:sz w:val="20"/>
        </w:rPr>
        <w:t>և</w:t>
      </w:r>
      <w:r w:rsidRPr="00CB4202">
        <w:rPr>
          <w:rFonts w:ascii="GHEA Grapalat" w:hAnsi="GHEA Grapalat"/>
          <w:i/>
          <w:sz w:val="20"/>
          <w:lang w:val="et-EE"/>
        </w:rPr>
        <w:t xml:space="preserve"> </w:t>
      </w:r>
      <w:r w:rsidRPr="00CB4202">
        <w:rPr>
          <w:rFonts w:ascii="GHEA Grapalat" w:hAnsi="GHEA Grapalat"/>
          <w:i/>
          <w:sz w:val="20"/>
        </w:rPr>
        <w:t>մասնագիտացված</w:t>
      </w:r>
      <w:r w:rsidRPr="00CB4202">
        <w:rPr>
          <w:rFonts w:ascii="GHEA Grapalat" w:hAnsi="GHEA Grapalat"/>
          <w:i/>
          <w:sz w:val="20"/>
          <w:lang w:val="et-EE"/>
        </w:rPr>
        <w:t xml:space="preserve"> </w:t>
      </w:r>
      <w:r w:rsidRPr="00CB4202">
        <w:rPr>
          <w:rFonts w:ascii="GHEA Grapalat" w:hAnsi="GHEA Grapalat"/>
          <w:i/>
          <w:sz w:val="20"/>
        </w:rPr>
        <w:t>ծրագրեր</w:t>
      </w:r>
      <w:r w:rsidRPr="00CB4202">
        <w:rPr>
          <w:rFonts w:ascii="GHEA Grapalat" w:hAnsi="GHEA Grapalat"/>
          <w:i/>
          <w:sz w:val="20"/>
          <w:lang w:val="et-EE"/>
        </w:rPr>
        <w:t xml:space="preserve"> </w:t>
      </w:r>
      <w:r w:rsidRPr="00CB4202">
        <w:rPr>
          <w:rFonts w:ascii="GHEA Grapalat" w:hAnsi="GHEA Grapalat"/>
          <w:i/>
          <w:sz w:val="20"/>
        </w:rPr>
        <w:t>իրականացնող</w:t>
      </w:r>
      <w:r w:rsidRPr="00CB4202">
        <w:rPr>
          <w:rFonts w:ascii="GHEA Grapalat" w:hAnsi="GHEA Grapalat"/>
          <w:i/>
          <w:sz w:val="20"/>
          <w:lang w:val="et-EE"/>
        </w:rPr>
        <w:t xml:space="preserve"> </w:t>
      </w:r>
      <w:r w:rsidRPr="00CB4202">
        <w:rPr>
          <w:rFonts w:ascii="GHEA Grapalat" w:hAnsi="GHEA Grapalat"/>
          <w:i/>
          <w:sz w:val="20"/>
        </w:rPr>
        <w:t>դպրոցներում</w:t>
      </w:r>
      <w:r w:rsidRPr="00CB4202">
        <w:rPr>
          <w:rFonts w:ascii="GHEA Grapalat" w:hAnsi="GHEA Grapalat"/>
          <w:i/>
          <w:sz w:val="20"/>
          <w:lang w:val="et-EE"/>
        </w:rPr>
        <w:t xml:space="preserve">` </w:t>
      </w:r>
      <w:r w:rsidRPr="00CB4202">
        <w:rPr>
          <w:rFonts w:ascii="GHEA Grapalat" w:hAnsi="GHEA Grapalat"/>
          <w:i/>
          <w:sz w:val="20"/>
        </w:rPr>
        <w:t>ուսուցչի</w:t>
      </w:r>
      <w:r w:rsidRPr="00CB4202">
        <w:rPr>
          <w:rFonts w:ascii="GHEA Grapalat" w:hAnsi="GHEA Grapalat"/>
          <w:i/>
          <w:sz w:val="20"/>
          <w:lang w:val="et-EE"/>
        </w:rPr>
        <w:t xml:space="preserve"> </w:t>
      </w:r>
      <w:r w:rsidRPr="00CB4202">
        <w:rPr>
          <w:rFonts w:ascii="GHEA Grapalat" w:hAnsi="GHEA Grapalat"/>
          <w:i/>
          <w:sz w:val="20"/>
        </w:rPr>
        <w:t>օգնական</w:t>
      </w:r>
      <w:r w:rsidRPr="00CB4202">
        <w:rPr>
          <w:rFonts w:ascii="GHEA Grapalat" w:hAnsi="GHEA Grapalat"/>
          <w:i/>
          <w:sz w:val="20"/>
          <w:lang w:val="et-EE"/>
        </w:rPr>
        <w:t xml:space="preserve">)» </w:t>
      </w:r>
      <w:r w:rsidRPr="00CB4202">
        <w:rPr>
          <w:rFonts w:ascii="GHEA Grapalat" w:hAnsi="GHEA Grapalat"/>
          <w:i/>
          <w:sz w:val="20"/>
        </w:rPr>
        <w:t>բառերը</w:t>
      </w:r>
      <w:r w:rsidRPr="00CB4202">
        <w:rPr>
          <w:rFonts w:ascii="GHEA Grapalat" w:hAnsi="GHEA Grapalat"/>
          <w:i/>
          <w:sz w:val="20"/>
          <w:lang w:val="et-EE"/>
        </w:rPr>
        <w:t>,</w:t>
      </w:r>
    </w:p>
    <w:p w14:paraId="20F01991" w14:textId="77777777" w:rsidR="00CB4202" w:rsidRPr="00CB4202" w:rsidRDefault="00CB4202" w:rsidP="00CB4202">
      <w:pPr>
        <w:pStyle w:val="NormalWeb"/>
        <w:shd w:val="clear" w:color="auto" w:fill="FFFFFF"/>
        <w:spacing w:before="0" w:beforeAutospacing="0" w:after="0" w:afterAutospacing="0" w:line="240" w:lineRule="auto"/>
        <w:ind w:firstLine="375"/>
        <w:jc w:val="both"/>
        <w:rPr>
          <w:rFonts w:ascii="GHEA Grapalat" w:hAnsi="GHEA Grapalat"/>
          <w:i/>
          <w:sz w:val="20"/>
          <w:lang w:val="et-EE"/>
        </w:rPr>
      </w:pPr>
      <w:r w:rsidRPr="00CB4202">
        <w:rPr>
          <w:rFonts w:ascii="GHEA Grapalat" w:hAnsi="GHEA Grapalat"/>
          <w:i/>
          <w:sz w:val="20"/>
        </w:rPr>
        <w:t>բ</w:t>
      </w:r>
      <w:r w:rsidRPr="00CB4202">
        <w:rPr>
          <w:rFonts w:ascii="GHEA Grapalat" w:hAnsi="GHEA Grapalat"/>
          <w:i/>
          <w:sz w:val="20"/>
          <w:lang w:val="et-EE"/>
        </w:rPr>
        <w:t xml:space="preserve">. </w:t>
      </w:r>
      <w:r w:rsidRPr="00CB4202">
        <w:rPr>
          <w:rFonts w:ascii="GHEA Grapalat" w:hAnsi="GHEA Grapalat"/>
          <w:i/>
          <w:sz w:val="20"/>
        </w:rPr>
        <w:t>լրացնել</w:t>
      </w:r>
      <w:r w:rsidRPr="00CB4202">
        <w:rPr>
          <w:rFonts w:ascii="GHEA Grapalat" w:hAnsi="GHEA Grapalat"/>
          <w:i/>
          <w:sz w:val="20"/>
          <w:lang w:val="et-EE"/>
        </w:rPr>
        <w:t xml:space="preserve"> </w:t>
      </w:r>
      <w:r w:rsidRPr="00CB4202">
        <w:rPr>
          <w:rFonts w:ascii="GHEA Grapalat" w:hAnsi="GHEA Grapalat"/>
          <w:i/>
          <w:sz w:val="20"/>
        </w:rPr>
        <w:t>հետևյալ</w:t>
      </w:r>
      <w:r w:rsidRPr="00CB4202">
        <w:rPr>
          <w:rFonts w:ascii="GHEA Grapalat" w:hAnsi="GHEA Grapalat"/>
          <w:i/>
          <w:sz w:val="20"/>
          <w:lang w:val="et-EE"/>
        </w:rPr>
        <w:t xml:space="preserve"> </w:t>
      </w:r>
      <w:r w:rsidRPr="00CB4202">
        <w:rPr>
          <w:rFonts w:ascii="GHEA Grapalat" w:hAnsi="GHEA Grapalat"/>
          <w:i/>
          <w:sz w:val="20"/>
        </w:rPr>
        <w:t>բովանդակությամբ</w:t>
      </w:r>
      <w:r w:rsidRPr="00CB4202">
        <w:rPr>
          <w:rFonts w:ascii="GHEA Grapalat" w:hAnsi="GHEA Grapalat"/>
          <w:i/>
          <w:sz w:val="20"/>
          <w:lang w:val="et-EE"/>
        </w:rPr>
        <w:t xml:space="preserve"> </w:t>
      </w:r>
      <w:r w:rsidRPr="00CB4202">
        <w:rPr>
          <w:rFonts w:ascii="GHEA Grapalat" w:hAnsi="GHEA Grapalat"/>
          <w:i/>
          <w:sz w:val="20"/>
        </w:rPr>
        <w:t>նոր</w:t>
      </w:r>
      <w:r w:rsidRPr="00CB4202">
        <w:rPr>
          <w:rFonts w:ascii="GHEA Grapalat" w:hAnsi="GHEA Grapalat"/>
          <w:i/>
          <w:sz w:val="20"/>
          <w:lang w:val="et-EE"/>
        </w:rPr>
        <w:t xml:space="preserve"> </w:t>
      </w:r>
      <w:r w:rsidRPr="00CB4202">
        <w:rPr>
          <w:rFonts w:ascii="GHEA Grapalat" w:hAnsi="GHEA Grapalat"/>
          <w:i/>
          <w:sz w:val="20"/>
        </w:rPr>
        <w:t>տողով</w:t>
      </w:r>
      <w:r w:rsidRPr="00CB4202">
        <w:rPr>
          <w:rFonts w:ascii="GHEA Grapalat" w:hAnsi="GHEA Grapalat"/>
          <w:i/>
          <w:sz w:val="20"/>
          <w:lang w:val="et-EE"/>
        </w:rPr>
        <w:t>.</w:t>
      </w:r>
    </w:p>
    <w:p w14:paraId="3611998E" w14:textId="77777777" w:rsidR="00CB4202" w:rsidRPr="00CB4202" w:rsidRDefault="00CB4202" w:rsidP="00CB4202">
      <w:pPr>
        <w:pStyle w:val="NormalWeb"/>
        <w:shd w:val="clear" w:color="auto" w:fill="FFFFFF"/>
        <w:spacing w:before="0" w:beforeAutospacing="0" w:after="0" w:afterAutospacing="0" w:line="240" w:lineRule="auto"/>
        <w:ind w:firstLine="375"/>
        <w:jc w:val="both"/>
        <w:rPr>
          <w:rFonts w:ascii="GHEA Grapalat" w:hAnsi="GHEA Grapalat"/>
          <w:i/>
          <w:sz w:val="20"/>
          <w:lang w:val="et-EE"/>
        </w:rPr>
      </w:pPr>
      <w:r w:rsidRPr="00CB4202">
        <w:rPr>
          <w:rFonts w:ascii="GHEA Grapalat" w:hAnsi="GHEA Grapalat"/>
          <w:i/>
          <w:sz w:val="20"/>
          <w:lang w:val="et-EE"/>
        </w:rPr>
        <w:t>«</w:t>
      </w:r>
      <w:r w:rsidRPr="00CB4202">
        <w:rPr>
          <w:rFonts w:ascii="GHEA Grapalat" w:hAnsi="GHEA Grapalat"/>
          <w:i/>
          <w:sz w:val="20"/>
        </w:rPr>
        <w:t>Հանրակրթական</w:t>
      </w:r>
      <w:r w:rsidRPr="00CB4202">
        <w:rPr>
          <w:rFonts w:ascii="GHEA Grapalat" w:hAnsi="GHEA Grapalat"/>
          <w:i/>
          <w:sz w:val="20"/>
          <w:lang w:val="et-EE"/>
        </w:rPr>
        <w:t xml:space="preserve"> </w:t>
      </w:r>
      <w:r w:rsidRPr="00CB4202">
        <w:rPr>
          <w:rFonts w:ascii="GHEA Grapalat" w:hAnsi="GHEA Grapalat"/>
          <w:i/>
          <w:sz w:val="20"/>
        </w:rPr>
        <w:t>ուսումնական</w:t>
      </w:r>
      <w:r w:rsidRPr="00CB4202">
        <w:rPr>
          <w:rFonts w:ascii="GHEA Grapalat" w:hAnsi="GHEA Grapalat"/>
          <w:i/>
          <w:sz w:val="20"/>
          <w:lang w:val="et-EE"/>
        </w:rPr>
        <w:t xml:space="preserve"> </w:t>
      </w:r>
      <w:r w:rsidRPr="00CB4202">
        <w:rPr>
          <w:rFonts w:ascii="GHEA Grapalat" w:hAnsi="GHEA Grapalat"/>
          <w:i/>
          <w:sz w:val="20"/>
        </w:rPr>
        <w:t>հաստատության</w:t>
      </w:r>
      <w:r w:rsidRPr="00CB4202">
        <w:rPr>
          <w:rFonts w:ascii="GHEA Grapalat" w:hAnsi="GHEA Grapalat"/>
          <w:i/>
          <w:sz w:val="20"/>
          <w:lang w:val="et-EE"/>
        </w:rPr>
        <w:t xml:space="preserve"> </w:t>
      </w:r>
      <w:r w:rsidRPr="00CB4202">
        <w:rPr>
          <w:rFonts w:ascii="GHEA Grapalat" w:hAnsi="GHEA Grapalat"/>
          <w:i/>
          <w:sz w:val="20"/>
        </w:rPr>
        <w:t>ուսուցչի</w:t>
      </w:r>
      <w:r w:rsidRPr="00CB4202">
        <w:rPr>
          <w:rFonts w:ascii="GHEA Grapalat" w:hAnsi="GHEA Grapalat"/>
          <w:i/>
          <w:sz w:val="20"/>
          <w:lang w:val="et-EE"/>
        </w:rPr>
        <w:t xml:space="preserve"> </w:t>
      </w:r>
      <w:r w:rsidRPr="00CB4202">
        <w:rPr>
          <w:rFonts w:ascii="GHEA Grapalat" w:hAnsi="GHEA Grapalat"/>
          <w:i/>
          <w:sz w:val="20"/>
        </w:rPr>
        <w:t>օգնական</w:t>
      </w:r>
      <w:r w:rsidRPr="00CB4202">
        <w:rPr>
          <w:rFonts w:ascii="GHEA Grapalat" w:hAnsi="GHEA Grapalat"/>
          <w:i/>
          <w:sz w:val="20"/>
          <w:lang w:val="et-EE"/>
        </w:rPr>
        <w:t xml:space="preserve">»: </w:t>
      </w:r>
    </w:p>
    <w:p w14:paraId="20BEFECE" w14:textId="77777777" w:rsidR="00CB4202" w:rsidRPr="00CB4202" w:rsidRDefault="00CB4202" w:rsidP="00CB4202">
      <w:pPr>
        <w:ind w:right="-138"/>
        <w:jc w:val="both"/>
        <w:rPr>
          <w:rFonts w:ascii="GHEA Grapalat" w:hAnsi="GHEA Grapalat"/>
          <w:i/>
          <w:sz w:val="20"/>
          <w:lang w:val="et-EE"/>
        </w:rPr>
      </w:pPr>
      <w:r w:rsidRPr="00CB4202">
        <w:rPr>
          <w:rFonts w:ascii="GHEA Grapalat" w:hAnsi="GHEA Grapalat"/>
          <w:i/>
          <w:sz w:val="20"/>
          <w:lang w:val="et-EE"/>
        </w:rPr>
        <w:t xml:space="preserve">     Հիմք ընդունելով «Հանրակրթության մասին» օրենքի պահանջները և վերոգրյալ որոշումները՝ 2020թ. սեպտեմբերի 1-ից  ՀՀ Գեղարքունիքի մարզի դպրոցներում անցում է կատարվել համընդհանուր ներառական կրթության և ներդրվել է ուսուցչի օգնականի հաստիքը: </w:t>
      </w:r>
    </w:p>
    <w:p w14:paraId="5A41EFFD" w14:textId="36958916" w:rsidR="00CB4202" w:rsidRPr="00CB4202" w:rsidRDefault="00CB4202" w:rsidP="00622BE7">
      <w:pPr>
        <w:ind w:right="-138" w:firstLine="567"/>
        <w:jc w:val="both"/>
        <w:rPr>
          <w:rFonts w:ascii="GHEA Grapalat" w:hAnsi="GHEA Grapalat"/>
          <w:i/>
          <w:sz w:val="20"/>
          <w:lang w:val="et-EE"/>
        </w:rPr>
      </w:pPr>
      <w:r w:rsidRPr="00CB4202">
        <w:rPr>
          <w:rFonts w:ascii="GHEA Grapalat" w:hAnsi="GHEA Grapalat"/>
          <w:i/>
          <w:sz w:val="20"/>
          <w:lang w:val="et-EE"/>
        </w:rPr>
        <w:t>Միաժամանակ  հայտնում եմ, որ նույն  սկզբունքով ուսուցչի օգնականի հաստիքներ ներդրվել են  ՀՀ մարզերի և Երևան քաղաքի բոլոր դպրոցներում:</w:t>
      </w:r>
    </w:p>
    <w:p w14:paraId="3BC5C8C9" w14:textId="2CE75671" w:rsidR="00CB4202" w:rsidRDefault="00CB4202" w:rsidP="00622BE7">
      <w:pPr>
        <w:ind w:firstLine="562"/>
        <w:jc w:val="both"/>
        <w:rPr>
          <w:lang w:val="et-EE"/>
        </w:rPr>
      </w:pPr>
      <w:r w:rsidRPr="00CB4202">
        <w:rPr>
          <w:rFonts w:ascii="GHEA Grapalat" w:hAnsi="GHEA Grapalat"/>
          <w:i/>
          <w:sz w:val="20"/>
          <w:lang w:val="et-EE"/>
        </w:rPr>
        <w:t xml:space="preserve">Ամփոփելով վերոգրյալը՝ ՀՀ Գեղարքունիքի մարզպետի աշխատակազմը ուսուցչի օգնականների մասով արձանագրված 148.059.8 հազար </w:t>
      </w:r>
      <w:r w:rsidRPr="00CB4202">
        <w:rPr>
          <w:rFonts w:ascii="GHEA Grapalat" w:hAnsi="GHEA Grapalat"/>
          <w:i/>
          <w:sz w:val="20"/>
        </w:rPr>
        <w:t>ՀՀ</w:t>
      </w:r>
      <w:r w:rsidRPr="00CB4202">
        <w:rPr>
          <w:rFonts w:ascii="GHEA Grapalat" w:hAnsi="GHEA Grapalat"/>
          <w:i/>
          <w:sz w:val="20"/>
          <w:lang w:val="et-EE"/>
        </w:rPr>
        <w:t xml:space="preserve"> </w:t>
      </w:r>
      <w:r w:rsidRPr="00CB4202">
        <w:rPr>
          <w:rFonts w:ascii="GHEA Grapalat" w:hAnsi="GHEA Grapalat"/>
          <w:i/>
          <w:sz w:val="20"/>
        </w:rPr>
        <w:t>դրամ</w:t>
      </w:r>
      <w:r w:rsidRPr="00CB4202">
        <w:rPr>
          <w:rFonts w:ascii="GHEA Grapalat" w:hAnsi="GHEA Grapalat"/>
          <w:i/>
          <w:sz w:val="20"/>
          <w:lang w:val="et-EE"/>
        </w:rPr>
        <w:t xml:space="preserve"> </w:t>
      </w:r>
      <w:r w:rsidRPr="00CB4202">
        <w:rPr>
          <w:rFonts w:ascii="GHEA Grapalat" w:hAnsi="GHEA Grapalat"/>
          <w:i/>
          <w:sz w:val="20"/>
        </w:rPr>
        <w:t>խախտումը</w:t>
      </w:r>
      <w:r w:rsidRPr="00CB4202">
        <w:rPr>
          <w:rFonts w:ascii="GHEA Grapalat" w:hAnsi="GHEA Grapalat"/>
          <w:i/>
          <w:sz w:val="20"/>
          <w:lang w:val="et-EE"/>
        </w:rPr>
        <w:t xml:space="preserve"> </w:t>
      </w:r>
      <w:r w:rsidRPr="00CB4202">
        <w:rPr>
          <w:rFonts w:ascii="GHEA Grapalat" w:hAnsi="GHEA Grapalat"/>
          <w:i/>
          <w:sz w:val="20"/>
        </w:rPr>
        <w:t>չի</w:t>
      </w:r>
      <w:r w:rsidRPr="00CB4202">
        <w:rPr>
          <w:rFonts w:ascii="GHEA Grapalat" w:hAnsi="GHEA Grapalat"/>
          <w:i/>
          <w:sz w:val="20"/>
          <w:lang w:val="et-EE"/>
        </w:rPr>
        <w:t xml:space="preserve"> </w:t>
      </w:r>
      <w:r w:rsidRPr="00CB4202">
        <w:rPr>
          <w:rFonts w:ascii="GHEA Grapalat" w:hAnsi="GHEA Grapalat"/>
          <w:i/>
          <w:sz w:val="20"/>
        </w:rPr>
        <w:t>ընդունում</w:t>
      </w:r>
      <w:r w:rsidR="003E314A">
        <w:rPr>
          <w:rFonts w:ascii="GHEA Grapalat" w:hAnsi="GHEA Grapalat"/>
          <w:i/>
          <w:sz w:val="20"/>
          <w:lang w:val="hy-AM"/>
        </w:rPr>
        <w:t>»</w:t>
      </w:r>
      <w:r w:rsidRPr="00491C19">
        <w:rPr>
          <w:lang w:val="et-EE"/>
        </w:rPr>
        <w:t>:</w:t>
      </w:r>
    </w:p>
    <w:p w14:paraId="7A7E733D" w14:textId="76B9796E" w:rsidR="003E314A" w:rsidRPr="009B3724" w:rsidRDefault="003E314A" w:rsidP="003E314A">
      <w:pPr>
        <w:ind w:firstLine="562"/>
        <w:jc w:val="both"/>
        <w:rPr>
          <w:rFonts w:ascii="GHEA Grapalat" w:hAnsi="GHEA Grapalat"/>
          <w:i/>
          <w:lang w:val="hy-AM"/>
        </w:rPr>
      </w:pPr>
      <w:r>
        <w:rPr>
          <w:rFonts w:ascii="GHEA Grapalat" w:hAnsi="GHEA Grapalat"/>
          <w:b/>
          <w:i/>
          <w:szCs w:val="20"/>
          <w:lang w:val="hy-AM"/>
        </w:rPr>
        <w:t>Հաշվեքննողի մեկնաբանությունը՝</w:t>
      </w:r>
      <w:r w:rsidR="00AE0CA7">
        <w:rPr>
          <w:rFonts w:ascii="GHEA Grapalat" w:hAnsi="GHEA Grapalat"/>
          <w:b/>
          <w:i/>
          <w:szCs w:val="20"/>
          <w:lang w:val="hy-AM"/>
        </w:rPr>
        <w:t xml:space="preserve"> </w:t>
      </w:r>
      <w:r w:rsidR="00AE0CA7" w:rsidRPr="00AE0CA7">
        <w:rPr>
          <w:rFonts w:ascii="GHEA Grapalat" w:hAnsi="GHEA Grapalat"/>
          <w:i/>
          <w:sz w:val="20"/>
          <w:szCs w:val="20"/>
          <w:lang w:val="hy-AM"/>
        </w:rPr>
        <w:t>Ներկայացված</w:t>
      </w:r>
      <w:r w:rsidR="00AE0CA7">
        <w:rPr>
          <w:rFonts w:ascii="GHEA Grapalat" w:hAnsi="GHEA Grapalat"/>
          <w:i/>
          <w:sz w:val="20"/>
          <w:szCs w:val="20"/>
          <w:lang w:val="hy-AM"/>
        </w:rPr>
        <w:t xml:space="preserve"> առարկությունը </w:t>
      </w:r>
      <w:r w:rsidR="004A0AA6">
        <w:rPr>
          <w:rFonts w:ascii="GHEA Grapalat" w:hAnsi="GHEA Grapalat"/>
          <w:i/>
          <w:sz w:val="20"/>
          <w:szCs w:val="20"/>
          <w:lang w:val="hy-AM"/>
        </w:rPr>
        <w:t>հիմնավոր չէ</w:t>
      </w:r>
      <w:r w:rsidR="00AE0CA7">
        <w:rPr>
          <w:rFonts w:ascii="GHEA Grapalat" w:hAnsi="GHEA Grapalat"/>
          <w:i/>
          <w:sz w:val="20"/>
          <w:szCs w:val="20"/>
          <w:lang w:val="hy-AM"/>
        </w:rPr>
        <w:t>, քանի որ</w:t>
      </w:r>
      <w:r w:rsidR="004C2A81">
        <w:rPr>
          <w:rFonts w:ascii="GHEA Grapalat" w:hAnsi="GHEA Grapalat"/>
          <w:i/>
          <w:sz w:val="20"/>
          <w:szCs w:val="20"/>
          <w:lang w:val="hy-AM"/>
        </w:rPr>
        <w:t xml:space="preserve"> </w:t>
      </w:r>
      <w:r w:rsidR="004C2A81" w:rsidRPr="004C2A81">
        <w:rPr>
          <w:rFonts w:ascii="GHEA Grapalat" w:hAnsi="GHEA Grapalat"/>
          <w:i/>
          <w:sz w:val="20"/>
          <w:szCs w:val="20"/>
          <w:lang w:val="hy-AM"/>
        </w:rPr>
        <w:t>ՀՀ կառավարության 25.08.2005թ. № 1365-Ն</w:t>
      </w:r>
      <w:r w:rsidR="004C2A81">
        <w:rPr>
          <w:rFonts w:ascii="GHEA Grapalat" w:hAnsi="GHEA Grapalat"/>
          <w:bCs/>
          <w:lang w:val="hy-AM"/>
        </w:rPr>
        <w:t xml:space="preserve"> </w:t>
      </w:r>
      <w:r w:rsidR="004C2A81" w:rsidRPr="004C2A81">
        <w:rPr>
          <w:rFonts w:ascii="GHEA Grapalat" w:hAnsi="GHEA Grapalat"/>
          <w:i/>
          <w:sz w:val="20"/>
          <w:szCs w:val="20"/>
          <w:lang w:val="hy-AM"/>
        </w:rPr>
        <w:t>որոշմամբ</w:t>
      </w:r>
      <w:r w:rsidR="00AE0CA7">
        <w:rPr>
          <w:rFonts w:ascii="GHEA Grapalat" w:hAnsi="GHEA Grapalat"/>
          <w:i/>
          <w:sz w:val="20"/>
          <w:szCs w:val="20"/>
          <w:lang w:val="hy-AM"/>
        </w:rPr>
        <w:t xml:space="preserve"> </w:t>
      </w:r>
      <w:r w:rsidR="00AE0CA7" w:rsidRPr="00AE0CA7">
        <w:rPr>
          <w:rFonts w:ascii="GHEA Grapalat" w:hAnsi="GHEA Grapalat"/>
          <w:i/>
          <w:sz w:val="20"/>
          <w:szCs w:val="20"/>
          <w:lang w:val="hy-AM"/>
        </w:rPr>
        <w:t>«ԿԱՊԿՈՒ» երեխաների կրթության կազմակերպման նպատակով հատկացվող լրացուցիչ ֆինանսական միջոցների հաշվարկման բաղադրիչ հանդիսացող ուսուցչի օգնականների տարեկան աշխատավարձի ֆոնդը պետք է ներառել միայն այն դպրոցներում, որտեղ սովորում են «ԿԱՊԿՈՒ» երեխաներ</w:t>
      </w:r>
      <w:r w:rsidR="00997139">
        <w:rPr>
          <w:rFonts w:ascii="GHEA Grapalat" w:hAnsi="GHEA Grapalat"/>
          <w:i/>
          <w:sz w:val="20"/>
          <w:szCs w:val="20"/>
          <w:lang w:val="hy-AM"/>
        </w:rPr>
        <w:t xml:space="preserve">, այսինքն նույն որոշմամբ հիշատակվող </w:t>
      </w:r>
      <w:r w:rsidR="000E6CBC">
        <w:rPr>
          <w:rFonts w:ascii="GHEA Grapalat" w:hAnsi="GHEA Grapalat"/>
          <w:i/>
          <w:sz w:val="20"/>
          <w:szCs w:val="20"/>
          <w:lang w:val="hy-AM"/>
        </w:rPr>
        <w:t>«</w:t>
      </w:r>
      <w:r w:rsidR="00997139">
        <w:rPr>
          <w:rFonts w:ascii="GHEA Grapalat" w:hAnsi="GHEA Grapalat"/>
          <w:i/>
          <w:sz w:val="20"/>
          <w:szCs w:val="20"/>
          <w:lang w:val="hy-AM"/>
        </w:rPr>
        <w:t>ուսուցչի օգնական</w:t>
      </w:r>
      <w:r w:rsidR="000E6CBC">
        <w:rPr>
          <w:rFonts w:ascii="GHEA Grapalat" w:hAnsi="GHEA Grapalat"/>
          <w:i/>
          <w:sz w:val="20"/>
          <w:szCs w:val="20"/>
          <w:lang w:val="hy-AM"/>
        </w:rPr>
        <w:t>ի տարեկան աշխատավարձի ֆոնդը</w:t>
      </w:r>
      <w:r w:rsidR="00997139">
        <w:rPr>
          <w:rFonts w:ascii="GHEA Grapalat" w:hAnsi="GHEA Grapalat"/>
          <w:i/>
          <w:sz w:val="20"/>
          <w:szCs w:val="20"/>
          <w:lang w:val="hy-AM"/>
        </w:rPr>
        <w:t>»</w:t>
      </w:r>
      <w:r w:rsidR="000E6CBC">
        <w:rPr>
          <w:rFonts w:ascii="GHEA Grapalat" w:hAnsi="GHEA Grapalat"/>
          <w:i/>
          <w:sz w:val="20"/>
          <w:szCs w:val="20"/>
          <w:lang w:val="hy-AM"/>
        </w:rPr>
        <w:t xml:space="preserve"> ընդամենը բաղադրիչ է «ԿԱՊԿՈՒ» երեխաներ ունեցող դպրոցների լրացուցիչ հատկացվող ֆինանսական միջոցների հաշվարկման բանաձևում: </w:t>
      </w:r>
    </w:p>
    <w:p w14:paraId="7D50E9CA" w14:textId="77777777" w:rsidR="00F046D9" w:rsidRPr="00FB1898" w:rsidRDefault="00F046D9" w:rsidP="00F046D9">
      <w:pPr>
        <w:ind w:firstLine="562"/>
        <w:jc w:val="both"/>
        <w:rPr>
          <w:rFonts w:ascii="GHEA Grapalat" w:hAnsi="GHEA Grapalat"/>
          <w:color w:val="000000"/>
          <w:szCs w:val="21"/>
          <w:lang w:val="hy-AM"/>
        </w:rPr>
      </w:pPr>
    </w:p>
    <w:p w14:paraId="2425F141" w14:textId="77777777" w:rsidR="00F046D9" w:rsidRPr="008C2AA3" w:rsidRDefault="00F046D9" w:rsidP="0021541C">
      <w:pPr>
        <w:pStyle w:val="ListParagraph"/>
        <w:numPr>
          <w:ilvl w:val="0"/>
          <w:numId w:val="13"/>
        </w:numPr>
        <w:spacing w:line="240" w:lineRule="auto"/>
        <w:ind w:left="426"/>
        <w:jc w:val="center"/>
        <w:rPr>
          <w:rFonts w:ascii="GHEA Grapalat" w:hAnsi="GHEA Grapalat"/>
          <w:b/>
          <w:sz w:val="24"/>
          <w:szCs w:val="24"/>
          <w:lang w:val="hy-AM"/>
        </w:rPr>
      </w:pPr>
      <w:r w:rsidRPr="008C2AA3">
        <w:rPr>
          <w:rFonts w:ascii="GHEA Grapalat" w:hAnsi="GHEA Grapalat"/>
          <w:b/>
          <w:sz w:val="24"/>
          <w:szCs w:val="24"/>
          <w:lang w:val="hy-AM"/>
        </w:rPr>
        <w:t xml:space="preserve">Սոցիալապես անապահով ընտանիքների երեխաների դասագրքերի վարձավճարների փոխհատուցման </w:t>
      </w:r>
      <w:r w:rsidRPr="00FB1898">
        <w:rPr>
          <w:rFonts w:ascii="GHEA Grapalat" w:hAnsi="GHEA Grapalat"/>
          <w:b/>
          <w:sz w:val="24"/>
          <w:szCs w:val="24"/>
          <w:lang w:val="hy-AM"/>
        </w:rPr>
        <w:t>գումարների հաշվարկման վերաբերյալ</w:t>
      </w:r>
    </w:p>
    <w:p w14:paraId="64AD51EB" w14:textId="77777777" w:rsidR="00F02CAD" w:rsidRPr="00F02CAD" w:rsidRDefault="00F02CAD" w:rsidP="00F02CAD">
      <w:pPr>
        <w:spacing w:line="276" w:lineRule="auto"/>
        <w:ind w:firstLine="567"/>
        <w:jc w:val="both"/>
        <w:rPr>
          <w:rFonts w:ascii="GHEA Grapalat" w:hAnsi="GHEA Grapalat"/>
          <w:i/>
          <w:color w:val="000000"/>
          <w:szCs w:val="21"/>
          <w:lang w:val="hy-AM"/>
        </w:rPr>
      </w:pPr>
      <w:r w:rsidRPr="00F02CAD">
        <w:rPr>
          <w:rFonts w:ascii="GHEA Grapalat" w:hAnsi="GHEA Grapalat"/>
          <w:i/>
          <w:color w:val="000000"/>
          <w:szCs w:val="21"/>
          <w:lang w:val="hy-AM"/>
        </w:rPr>
        <w:t>Առկա է անհամապատասխանություն ՀՀ ԿԳՄՍ նախարարի 2021թ. նոյեմբերի 29-ի № 81-Ն հրամանով հաստատված «ՀՀ հանրակրթական ուսումնական հաստատությունները դասագրքերով ապահովելու կարգի» 7-րդ կետի պահանջի մասով:</w:t>
      </w:r>
      <w:r w:rsidRPr="00F02CAD">
        <w:rPr>
          <w:rFonts w:ascii="GHEA Grapalat" w:hAnsi="GHEA Grapalat"/>
          <w:color w:val="000000"/>
          <w:szCs w:val="21"/>
          <w:lang w:val="hy-AM"/>
        </w:rPr>
        <w:t xml:space="preserve">      </w:t>
      </w:r>
    </w:p>
    <w:p w14:paraId="5EA522A7" w14:textId="5ACD2289" w:rsidR="00F046D9" w:rsidRPr="00F02CAD" w:rsidRDefault="00F02CAD" w:rsidP="00F02CAD">
      <w:pPr>
        <w:spacing w:line="276" w:lineRule="auto"/>
        <w:jc w:val="both"/>
        <w:rPr>
          <w:rFonts w:ascii="GHEA Grapalat" w:hAnsi="GHEA Grapalat"/>
          <w:color w:val="000000"/>
          <w:szCs w:val="21"/>
          <w:lang w:val="hy-AM"/>
        </w:rPr>
      </w:pPr>
      <w:r w:rsidRPr="00F02CAD">
        <w:rPr>
          <w:rFonts w:ascii="GHEA Grapalat" w:hAnsi="GHEA Grapalat"/>
          <w:i/>
          <w:lang w:val="hy-AM"/>
        </w:rPr>
        <w:t>Նշված անհամապատասխանության հետևանքով Մարզպետարանի կողմից ուսումնական հաստատություններին 9,124.9 հազ. դրամի չափով ավելի գումար է նախատեսվել և հատկացվել:</w:t>
      </w:r>
      <w:r w:rsidR="00E435E7" w:rsidRPr="00E435E7">
        <w:rPr>
          <w:rFonts w:ascii="GHEA Grapalat" w:hAnsi="GHEA Grapalat"/>
          <w:i/>
          <w:lang w:val="hy-AM"/>
        </w:rPr>
        <w:t xml:space="preserve"> </w:t>
      </w:r>
      <w:r w:rsidR="00F046D9" w:rsidRPr="00F02CAD">
        <w:rPr>
          <w:rFonts w:ascii="GHEA Grapalat" w:hAnsi="GHEA Grapalat"/>
          <w:color w:val="000000"/>
          <w:szCs w:val="21"/>
          <w:lang w:val="hy-AM"/>
        </w:rPr>
        <w:t>Համաձայն ԿԳՄՍ նախարարի 2021թ</w:t>
      </w:r>
      <w:r w:rsidR="00F046D9" w:rsidRPr="00F02CAD">
        <w:rPr>
          <w:rFonts w:ascii="GHEA Grapalat" w:hAnsi="GHEA Grapalat"/>
          <w:lang w:val="hy-AM"/>
        </w:rPr>
        <w:t>.</w:t>
      </w:r>
      <w:r w:rsidR="00F046D9" w:rsidRPr="00F02CAD">
        <w:rPr>
          <w:rFonts w:ascii="GHEA Grapalat" w:hAnsi="GHEA Grapalat"/>
          <w:color w:val="000000"/>
          <w:szCs w:val="21"/>
          <w:lang w:val="hy-AM"/>
        </w:rPr>
        <w:t xml:space="preserve"> նոյեմբերի 29-ի № 81-Ն</w:t>
      </w:r>
      <w:r w:rsidR="00E435E7" w:rsidRPr="00E435E7">
        <w:rPr>
          <w:rFonts w:ascii="GHEA Grapalat" w:hAnsi="GHEA Grapalat"/>
          <w:color w:val="000000"/>
          <w:szCs w:val="21"/>
          <w:lang w:val="hy-AM"/>
        </w:rPr>
        <w:t xml:space="preserve"> </w:t>
      </w:r>
      <w:r w:rsidR="00F046D9" w:rsidRPr="00F02CAD">
        <w:rPr>
          <w:rFonts w:ascii="GHEA Grapalat" w:hAnsi="GHEA Grapalat"/>
          <w:color w:val="000000"/>
          <w:szCs w:val="21"/>
          <w:lang w:val="hy-AM"/>
        </w:rPr>
        <w:t xml:space="preserve">հրամանով հաստատված «ՀՀ հանրակրթական ուսումնական հաստատությունները դասագրքերով ապահովելու կարգի» 7-րդ կետի պահանջի՝ «Ընտանիքների անապահովության գնահատման համակարգում հաշվառված կամ </w:t>
      </w:r>
      <w:r w:rsidR="00F046D9" w:rsidRPr="00F02CAD">
        <w:rPr>
          <w:rFonts w:ascii="GHEA Grapalat" w:hAnsi="GHEA Grapalat"/>
          <w:color w:val="000000"/>
          <w:szCs w:val="21"/>
          <w:lang w:val="hy-AM"/>
        </w:rPr>
        <w:lastRenderedPageBreak/>
        <w:t xml:space="preserve">պետության կողմից իրականացվող սոցիալական աջակցության ծրագրերում ընդգրկված ընտանիքների սովորողներին հատկացվող դասագրքերի համար ներդրումային գումարների փոխհատուցումն իրականացվում է ՀՀ պետական բյուջեի միջոցներից՝ «Սոցիալապես անապահով ընտանիքների երեխաների դասագրքերի վարձավճարների փոխհատուցում» ծրագրի շրջանակներում»: </w:t>
      </w:r>
    </w:p>
    <w:p w14:paraId="002F4AEC" w14:textId="6C694B89" w:rsidR="00F046D9" w:rsidRDefault="00F046D9" w:rsidP="00F046D9">
      <w:pPr>
        <w:spacing w:line="276" w:lineRule="auto"/>
        <w:ind w:firstLine="567"/>
        <w:jc w:val="both"/>
        <w:rPr>
          <w:rFonts w:ascii="GHEA Grapalat" w:hAnsi="GHEA Grapalat"/>
          <w:color w:val="000000"/>
          <w:szCs w:val="21"/>
          <w:lang w:val="hy-AM"/>
        </w:rPr>
      </w:pPr>
      <w:r>
        <w:rPr>
          <w:rFonts w:ascii="GHEA Grapalat" w:hAnsi="GHEA Grapalat"/>
          <w:color w:val="000000"/>
          <w:szCs w:val="21"/>
          <w:lang w:val="hy-AM"/>
        </w:rPr>
        <w:t xml:space="preserve">ՀՀ </w:t>
      </w:r>
      <w:r w:rsidRPr="008C2AA3">
        <w:rPr>
          <w:rFonts w:ascii="GHEA Grapalat" w:hAnsi="GHEA Grapalat"/>
          <w:color w:val="000000"/>
          <w:szCs w:val="21"/>
          <w:lang w:val="hy-AM"/>
        </w:rPr>
        <w:t>2022</w:t>
      </w:r>
      <w:r w:rsidR="00335CEE">
        <w:rPr>
          <w:rFonts w:ascii="GHEA Grapalat" w:hAnsi="GHEA Grapalat"/>
          <w:color w:val="000000"/>
          <w:szCs w:val="21"/>
          <w:lang w:val="hy-AM"/>
        </w:rPr>
        <w:t xml:space="preserve"> </w:t>
      </w:r>
      <w:r w:rsidRPr="008C2AA3">
        <w:rPr>
          <w:rFonts w:ascii="GHEA Grapalat" w:hAnsi="GHEA Grapalat"/>
          <w:color w:val="000000"/>
          <w:szCs w:val="21"/>
          <w:lang w:val="hy-AM"/>
        </w:rPr>
        <w:t>թ</w:t>
      </w:r>
      <w:r w:rsidR="00335CEE">
        <w:rPr>
          <w:rFonts w:ascii="GHEA Grapalat" w:hAnsi="GHEA Grapalat"/>
          <w:lang w:val="hy-AM"/>
        </w:rPr>
        <w:t>վականի</w:t>
      </w:r>
      <w:r w:rsidRPr="008C2AA3">
        <w:rPr>
          <w:rFonts w:ascii="GHEA Grapalat" w:hAnsi="GHEA Grapalat"/>
          <w:color w:val="000000"/>
          <w:szCs w:val="21"/>
          <w:lang w:val="hy-AM"/>
        </w:rPr>
        <w:t xml:space="preserve"> պետական բյուջեով </w:t>
      </w:r>
      <w:r w:rsidRPr="00FB1898">
        <w:rPr>
          <w:rFonts w:ascii="GHEA Grapalat" w:hAnsi="GHEA Grapalat"/>
          <w:color w:val="000000"/>
          <w:szCs w:val="21"/>
          <w:lang w:val="hy-AM"/>
        </w:rPr>
        <w:t>«Սոցիալապես անապահով ընտանիքների երեխաների դասագրքերի վարձավճարների փոխհատուցում»</w:t>
      </w:r>
      <w:r>
        <w:rPr>
          <w:rFonts w:ascii="GHEA Grapalat" w:hAnsi="GHEA Grapalat"/>
          <w:color w:val="000000"/>
          <w:szCs w:val="21"/>
          <w:lang w:val="hy-AM"/>
        </w:rPr>
        <w:t xml:space="preserve"> </w:t>
      </w:r>
      <w:r w:rsidRPr="008C2AA3">
        <w:rPr>
          <w:rFonts w:ascii="GHEA Grapalat" w:hAnsi="GHEA Grapalat"/>
          <w:color w:val="000000"/>
          <w:szCs w:val="21"/>
          <w:lang w:val="hy-AM"/>
        </w:rPr>
        <w:t>ծրագ</w:t>
      </w:r>
      <w:r>
        <w:rPr>
          <w:rFonts w:ascii="GHEA Grapalat" w:hAnsi="GHEA Grapalat"/>
          <w:color w:val="000000"/>
          <w:szCs w:val="21"/>
          <w:lang w:val="hy-AM"/>
        </w:rPr>
        <w:t>ի</w:t>
      </w:r>
      <w:r w:rsidRPr="008C2AA3">
        <w:rPr>
          <w:rFonts w:ascii="GHEA Grapalat" w:hAnsi="GHEA Grapalat"/>
          <w:color w:val="000000"/>
          <w:szCs w:val="21"/>
          <w:lang w:val="hy-AM"/>
        </w:rPr>
        <w:t>ր չ</w:t>
      </w:r>
      <w:r>
        <w:rPr>
          <w:rFonts w:ascii="GHEA Grapalat" w:hAnsi="GHEA Grapalat"/>
          <w:color w:val="000000"/>
          <w:szCs w:val="21"/>
          <w:lang w:val="hy-AM"/>
        </w:rPr>
        <w:t>ի</w:t>
      </w:r>
      <w:r w:rsidRPr="008C2AA3">
        <w:rPr>
          <w:rFonts w:ascii="GHEA Grapalat" w:hAnsi="GHEA Grapalat"/>
          <w:color w:val="000000"/>
          <w:szCs w:val="21"/>
          <w:lang w:val="hy-AM"/>
        </w:rPr>
        <w:t xml:space="preserve"> </w:t>
      </w:r>
      <w:r>
        <w:rPr>
          <w:rFonts w:ascii="GHEA Grapalat" w:hAnsi="GHEA Grapalat"/>
          <w:color w:val="000000"/>
          <w:szCs w:val="21"/>
          <w:lang w:val="hy-AM"/>
        </w:rPr>
        <w:t>սահման</w:t>
      </w:r>
      <w:r w:rsidRPr="008C2AA3">
        <w:rPr>
          <w:rFonts w:ascii="GHEA Grapalat" w:hAnsi="GHEA Grapalat"/>
          <w:color w:val="000000"/>
          <w:szCs w:val="21"/>
          <w:lang w:val="hy-AM"/>
        </w:rPr>
        <w:t>վել:</w:t>
      </w:r>
    </w:p>
    <w:p w14:paraId="3159E294" w14:textId="5CB71B14" w:rsidR="00F046D9" w:rsidRDefault="00F046D9" w:rsidP="00F046D9">
      <w:pPr>
        <w:spacing w:line="276" w:lineRule="auto"/>
        <w:ind w:firstLine="567"/>
        <w:jc w:val="both"/>
        <w:rPr>
          <w:rFonts w:ascii="GHEA Grapalat" w:hAnsi="GHEA Grapalat"/>
          <w:color w:val="000000"/>
          <w:szCs w:val="21"/>
          <w:lang w:val="hy-AM"/>
        </w:rPr>
      </w:pPr>
      <w:r>
        <w:rPr>
          <w:rFonts w:ascii="GHEA Grapalat" w:hAnsi="GHEA Grapalat"/>
          <w:color w:val="000000"/>
          <w:szCs w:val="21"/>
          <w:lang w:val="hy-AM"/>
        </w:rPr>
        <w:t>Հաշվեքննությամբ արձանագրվել է, որ</w:t>
      </w:r>
      <w:r w:rsidRPr="00394140">
        <w:rPr>
          <w:rFonts w:ascii="GHEA Grapalat" w:hAnsi="GHEA Grapalat"/>
          <w:color w:val="000000"/>
          <w:szCs w:val="21"/>
          <w:lang w:val="hy-AM"/>
        </w:rPr>
        <w:t xml:space="preserve"> 2022</w:t>
      </w:r>
      <w:r w:rsidR="00A361B8">
        <w:rPr>
          <w:rFonts w:ascii="GHEA Grapalat" w:hAnsi="GHEA Grapalat"/>
          <w:color w:val="000000"/>
          <w:szCs w:val="21"/>
          <w:lang w:val="hy-AM"/>
        </w:rPr>
        <w:t xml:space="preserve"> </w:t>
      </w:r>
      <w:r w:rsidRPr="00394140">
        <w:rPr>
          <w:rFonts w:ascii="GHEA Grapalat" w:hAnsi="GHEA Grapalat"/>
          <w:color w:val="000000"/>
          <w:szCs w:val="21"/>
          <w:lang w:val="hy-AM"/>
        </w:rPr>
        <w:t>թ</w:t>
      </w:r>
      <w:r w:rsidR="00A361B8">
        <w:rPr>
          <w:rFonts w:ascii="GHEA Grapalat" w:hAnsi="GHEA Grapalat"/>
          <w:color w:val="000000"/>
          <w:szCs w:val="21"/>
          <w:lang w:val="hy-AM"/>
        </w:rPr>
        <w:t>վականի</w:t>
      </w:r>
      <w:r w:rsidRPr="00394140">
        <w:rPr>
          <w:rFonts w:ascii="GHEA Grapalat" w:hAnsi="GHEA Grapalat"/>
          <w:color w:val="000000"/>
          <w:szCs w:val="21"/>
          <w:lang w:val="hy-AM"/>
        </w:rPr>
        <w:t xml:space="preserve"> պետական բյուջեի «Հանրակրթություն» ծրագրով</w:t>
      </w:r>
      <w:r w:rsidRPr="00B80992">
        <w:rPr>
          <w:rFonts w:ascii="GHEA Grapalat" w:hAnsi="GHEA Grapalat"/>
          <w:color w:val="000000"/>
          <w:szCs w:val="21"/>
          <w:lang w:val="hy-AM"/>
        </w:rPr>
        <w:t xml:space="preserve"> </w:t>
      </w:r>
      <w:r w:rsidRPr="00FB1898">
        <w:rPr>
          <w:rFonts w:ascii="GHEA Grapalat" w:hAnsi="GHEA Grapalat"/>
          <w:color w:val="000000"/>
          <w:szCs w:val="21"/>
          <w:lang w:val="hy-AM"/>
        </w:rPr>
        <w:t>Մարզպետարան</w:t>
      </w:r>
      <w:r w:rsidRPr="00B80992">
        <w:rPr>
          <w:rFonts w:ascii="GHEA Grapalat" w:hAnsi="GHEA Grapalat"/>
          <w:color w:val="000000"/>
          <w:szCs w:val="21"/>
          <w:lang w:val="hy-AM"/>
        </w:rPr>
        <w:t>ին հատկաց</w:t>
      </w:r>
      <w:r w:rsidRPr="00FB1898">
        <w:rPr>
          <w:rFonts w:ascii="GHEA Grapalat" w:hAnsi="GHEA Grapalat"/>
          <w:color w:val="000000"/>
          <w:szCs w:val="21"/>
          <w:lang w:val="hy-AM"/>
        </w:rPr>
        <w:t xml:space="preserve">վել են սոցիալապես անապահով ընտանիքների երեխաների դասագրքերի վարձավճարի փոխհատուցման գումար 9,124.9 հազ. դրամի չափով, որի հաշվարկման համար հիմք են ընդունվել դպրոցների </w:t>
      </w:r>
      <w:r w:rsidRPr="00FB1898">
        <w:rPr>
          <w:rFonts w:ascii="GHEA Grapalat" w:hAnsi="GHEA Grapalat"/>
          <w:lang w:val="hy-AM"/>
        </w:rPr>
        <w:t xml:space="preserve">հիմնական և միջնակարգ մակարդակներում սովորող աշակերտների թվի 10 տոկոսի և </w:t>
      </w:r>
      <w:r w:rsidRPr="00FB1898">
        <w:rPr>
          <w:rFonts w:ascii="GHEA Grapalat" w:hAnsi="GHEA Grapalat"/>
          <w:color w:val="000000"/>
          <w:szCs w:val="21"/>
          <w:lang w:val="hy-AM"/>
        </w:rPr>
        <w:t>ՀՀ կառավարության 2017</w:t>
      </w:r>
      <w:r w:rsidR="00A361B8">
        <w:rPr>
          <w:rFonts w:ascii="GHEA Grapalat" w:hAnsi="GHEA Grapalat"/>
          <w:color w:val="000000"/>
          <w:szCs w:val="21"/>
          <w:lang w:val="hy-AM"/>
        </w:rPr>
        <w:t xml:space="preserve"> </w:t>
      </w:r>
      <w:r w:rsidRPr="00FB1898">
        <w:rPr>
          <w:rFonts w:ascii="GHEA Grapalat" w:hAnsi="GHEA Grapalat"/>
          <w:color w:val="000000"/>
          <w:szCs w:val="21"/>
          <w:lang w:val="hy-AM"/>
        </w:rPr>
        <w:t>թ</w:t>
      </w:r>
      <w:r w:rsidR="00A361B8">
        <w:rPr>
          <w:rFonts w:ascii="GHEA Grapalat" w:hAnsi="GHEA Grapalat"/>
          <w:lang w:val="hy-AM"/>
        </w:rPr>
        <w:t>վականի</w:t>
      </w:r>
      <w:r w:rsidRPr="00FB1898">
        <w:rPr>
          <w:rFonts w:ascii="GHEA Grapalat" w:hAnsi="GHEA Grapalat"/>
          <w:color w:val="000000"/>
          <w:szCs w:val="21"/>
          <w:lang w:val="hy-AM"/>
        </w:rPr>
        <w:t xml:space="preserve"> հուլիսի 6-ի «ՀՀ 2018-2020</w:t>
      </w:r>
      <w:r>
        <w:rPr>
          <w:rFonts w:ascii="GHEA Grapalat" w:hAnsi="GHEA Grapalat"/>
          <w:color w:val="000000"/>
          <w:szCs w:val="21"/>
          <w:lang w:val="hy-AM"/>
        </w:rPr>
        <w:t>թ</w:t>
      </w:r>
      <w:r w:rsidRPr="00FB1898">
        <w:rPr>
          <w:rFonts w:ascii="GHEA Grapalat" w:hAnsi="GHEA Grapalat"/>
          <w:color w:val="000000"/>
          <w:szCs w:val="21"/>
          <w:lang w:val="hy-AM"/>
        </w:rPr>
        <w:t>թ</w:t>
      </w:r>
      <w:r w:rsidRPr="00E97B0F">
        <w:rPr>
          <w:rFonts w:ascii="GHEA Grapalat" w:hAnsi="GHEA Grapalat"/>
          <w:lang w:val="hy-AM"/>
        </w:rPr>
        <w:t>.</w:t>
      </w:r>
      <w:r w:rsidRPr="00FB1898">
        <w:rPr>
          <w:rFonts w:ascii="GHEA Grapalat" w:hAnsi="GHEA Grapalat"/>
          <w:color w:val="000000"/>
          <w:szCs w:val="21"/>
          <w:lang w:val="hy-AM"/>
        </w:rPr>
        <w:t xml:space="preserve"> պետական միջնաժամկետ ծախսերի ծրագիրը հաստատելու մասին» № 818-Ն որոշմամբ սահմանված «2017</w:t>
      </w:r>
      <w:r w:rsidR="00A361B8">
        <w:rPr>
          <w:rFonts w:ascii="GHEA Grapalat" w:hAnsi="GHEA Grapalat"/>
          <w:color w:val="000000"/>
          <w:szCs w:val="21"/>
          <w:lang w:val="hy-AM"/>
        </w:rPr>
        <w:t xml:space="preserve"> </w:t>
      </w:r>
      <w:r w:rsidRPr="00FB1898">
        <w:rPr>
          <w:rFonts w:ascii="GHEA Grapalat" w:hAnsi="GHEA Grapalat"/>
          <w:color w:val="000000"/>
          <w:szCs w:val="21"/>
          <w:lang w:val="hy-AM"/>
        </w:rPr>
        <w:t>թ</w:t>
      </w:r>
      <w:r w:rsidR="00A361B8">
        <w:rPr>
          <w:rFonts w:ascii="GHEA Grapalat" w:hAnsi="GHEA Grapalat"/>
          <w:lang w:val="hy-AM"/>
        </w:rPr>
        <w:t>վականի</w:t>
      </w:r>
      <w:r w:rsidRPr="00FB1898">
        <w:rPr>
          <w:rFonts w:ascii="GHEA Grapalat" w:hAnsi="GHEA Grapalat"/>
          <w:color w:val="000000"/>
          <w:szCs w:val="21"/>
          <w:lang w:val="hy-AM"/>
        </w:rPr>
        <w:t xml:space="preserve"> սոցիալապես անապահով ընտանիքների երեխաների դասագրքերի վար</w:t>
      </w:r>
      <w:r w:rsidRPr="00FB1898">
        <w:rPr>
          <w:rFonts w:ascii="GHEA Grapalat" w:hAnsi="GHEA Grapalat"/>
          <w:color w:val="000000"/>
          <w:szCs w:val="21"/>
          <w:lang w:val="hy-AM"/>
        </w:rPr>
        <w:softHyphen/>
        <w:t>ձա</w:t>
      </w:r>
      <w:r w:rsidRPr="00FB1898">
        <w:rPr>
          <w:rFonts w:ascii="GHEA Grapalat" w:hAnsi="GHEA Grapalat"/>
          <w:color w:val="000000"/>
          <w:szCs w:val="21"/>
          <w:lang w:val="hy-AM"/>
        </w:rPr>
        <w:softHyphen/>
      </w:r>
      <w:r w:rsidRPr="00FB1898">
        <w:rPr>
          <w:rFonts w:ascii="GHEA Grapalat" w:hAnsi="GHEA Grapalat"/>
          <w:color w:val="000000"/>
          <w:szCs w:val="21"/>
          <w:lang w:val="hy-AM"/>
        </w:rPr>
        <w:softHyphen/>
        <w:t xml:space="preserve">վճարի փոխհատուցվող գումարի» </w:t>
      </w:r>
      <w:r>
        <w:rPr>
          <w:rFonts w:ascii="GHEA Grapalat" w:hAnsi="GHEA Grapalat"/>
          <w:color w:val="000000"/>
          <w:szCs w:val="21"/>
          <w:lang w:val="hy-AM"/>
        </w:rPr>
        <w:t>(</w:t>
      </w:r>
      <w:r w:rsidRPr="00FB1898">
        <w:rPr>
          <w:rFonts w:ascii="GHEA Grapalat" w:hAnsi="GHEA Grapalat"/>
          <w:color w:val="000000"/>
          <w:szCs w:val="21"/>
          <w:lang w:val="hy-AM"/>
        </w:rPr>
        <w:t>միջին մակարդակում սովորողների մասով կազմում է 5555.6 դրամ, ավագ մակարդակում սովորողների մասով՝ 6326.7 դրամ</w:t>
      </w:r>
      <w:r>
        <w:rPr>
          <w:rFonts w:ascii="GHEA Grapalat" w:hAnsi="GHEA Grapalat"/>
          <w:color w:val="000000"/>
          <w:szCs w:val="21"/>
          <w:lang w:val="hy-AM"/>
        </w:rPr>
        <w:t>) արտադրյալ</w:t>
      </w:r>
      <w:r w:rsidRPr="008729E0">
        <w:rPr>
          <w:rFonts w:ascii="GHEA Grapalat" w:hAnsi="GHEA Grapalat"/>
          <w:color w:val="000000"/>
          <w:szCs w:val="21"/>
          <w:lang w:val="hy-AM"/>
        </w:rPr>
        <w:t>ը</w:t>
      </w:r>
      <w:r w:rsidRPr="00FB1898">
        <w:rPr>
          <w:rFonts w:ascii="GHEA Grapalat" w:hAnsi="GHEA Grapalat"/>
          <w:color w:val="000000"/>
          <w:szCs w:val="21"/>
          <w:lang w:val="hy-AM"/>
        </w:rPr>
        <w:t xml:space="preserve">: </w:t>
      </w:r>
    </w:p>
    <w:p w14:paraId="6D64F29B" w14:textId="64970347" w:rsidR="0082004C" w:rsidRDefault="0082004C" w:rsidP="0082004C">
      <w:pPr>
        <w:ind w:right="-138" w:firstLine="567"/>
        <w:jc w:val="both"/>
        <w:rPr>
          <w:rFonts w:ascii="GHEA Grapalat" w:hAnsi="GHEA Grapalat" w:cs="Arial"/>
          <w:i/>
          <w:sz w:val="20"/>
          <w:szCs w:val="20"/>
          <w:lang w:val="et-EE" w:eastAsia="ru-RU"/>
        </w:rPr>
      </w:pPr>
      <w:r w:rsidRPr="009C69F8">
        <w:rPr>
          <w:rFonts w:ascii="GHEA Grapalat" w:eastAsiaTheme="minorHAnsi" w:hAnsi="GHEA Grapalat" w:cs="Arial"/>
          <w:b/>
          <w:i/>
          <w:lang w:val="hy-AM"/>
        </w:rPr>
        <w:t xml:space="preserve">Հաշվեքննության օբյեկտի </w:t>
      </w:r>
      <w:r>
        <w:rPr>
          <w:rFonts w:ascii="GHEA Grapalat" w:eastAsiaTheme="minorHAnsi" w:hAnsi="GHEA Grapalat" w:cs="Arial"/>
          <w:b/>
          <w:i/>
          <w:lang w:val="hy-AM"/>
        </w:rPr>
        <w:t>դիտարկ</w:t>
      </w:r>
      <w:r w:rsidRPr="009C69F8">
        <w:rPr>
          <w:rFonts w:ascii="GHEA Grapalat" w:eastAsiaTheme="minorHAnsi" w:hAnsi="GHEA Grapalat" w:cs="Arial"/>
          <w:b/>
          <w:i/>
          <w:lang w:val="hy-AM"/>
        </w:rPr>
        <w:t>ումը՝</w:t>
      </w:r>
      <w:r w:rsidRPr="0018103E">
        <w:rPr>
          <w:rFonts w:ascii="GHEA Grapalat" w:eastAsiaTheme="minorHAnsi" w:hAnsi="GHEA Grapalat" w:cs="Arial"/>
          <w:b/>
          <w:i/>
          <w:lang w:val="hy-AM"/>
        </w:rPr>
        <w:t xml:space="preserve"> </w:t>
      </w:r>
      <w:r w:rsidRPr="0018103E">
        <w:rPr>
          <w:rFonts w:ascii="GHEA Grapalat" w:eastAsiaTheme="minorHAnsi" w:hAnsi="GHEA Grapalat" w:cs="Arial"/>
          <w:b/>
          <w:i/>
          <w:sz w:val="20"/>
          <w:szCs w:val="20"/>
          <w:lang w:val="hy-AM"/>
        </w:rPr>
        <w:t>«…</w:t>
      </w:r>
      <w:r w:rsidRPr="0082004C">
        <w:rPr>
          <w:rFonts w:ascii="GHEA Grapalat" w:hAnsi="GHEA Grapalat" w:cs="Arial"/>
          <w:i/>
          <w:sz w:val="20"/>
          <w:szCs w:val="20"/>
          <w:lang w:val="et-EE" w:eastAsia="ru-RU"/>
        </w:rPr>
        <w:t xml:space="preserve">հաշվեքննությամբ արձանագրված «Սոցիալապես անապահով ընտանիքների երեխաների դասագրքերի վարձավճարների փոխհատուցում» ծրագրի շրջանակում մարզպետարանի կողմից ուսումնական հաստատություններին 9.124.9 հազ. դրամի չափով ավել գումարի նախատեսման և հատկացման վերաբերյալ տեղեկացնում եմ, որ վերոնշյալ գումարը նախատեսվել և տրամադրվել է ՀՀ ԿԳՄՍ նախարարի 2021 թվականի նոյեմբերի 29-ի N 81-Ն հրամանով հաստատված «ՀՀ հանրակրթական ուսումնական հաստատությունները դասգրքերով ապաովվելու» կարգի 7-րդ կետի պահանջների համաձայն: 9.124.9 հազ. գումարը հաշվարկվել է գործող կարգի սահմաններում, որի վերաբերյալ ներկայացնում եմ ՀՀ ԿԳՄՍ նախարության՝ 2023 թվականի </w:t>
      </w:r>
      <w:r w:rsidRPr="00B87272">
        <w:rPr>
          <w:rFonts w:ascii="Calibri" w:hAnsi="Calibri" w:cs="Calibri"/>
          <w:i/>
          <w:sz w:val="20"/>
          <w:szCs w:val="20"/>
          <w:lang w:val="et-EE" w:eastAsia="ru-RU"/>
        </w:rPr>
        <w:t> </w:t>
      </w:r>
      <w:r w:rsidRPr="00B87272">
        <w:rPr>
          <w:rFonts w:ascii="GHEA Grapalat" w:hAnsi="GHEA Grapalat" w:cs="Arial"/>
          <w:i/>
          <w:sz w:val="20"/>
          <w:szCs w:val="20"/>
          <w:lang w:val="et-EE" w:eastAsia="ru-RU"/>
        </w:rPr>
        <w:t>դեկտեմբերի</w:t>
      </w:r>
      <w:r w:rsidRPr="0082004C">
        <w:rPr>
          <w:rFonts w:ascii="GHEA Grapalat" w:hAnsi="GHEA Grapalat" w:cs="Arial"/>
          <w:i/>
          <w:sz w:val="20"/>
          <w:szCs w:val="20"/>
          <w:lang w:val="et-EE" w:eastAsia="ru-RU"/>
        </w:rPr>
        <w:t xml:space="preserve"> ____</w:t>
      </w:r>
      <w:r w:rsidRPr="00B87272">
        <w:rPr>
          <w:rFonts w:ascii="GHEA Grapalat" w:hAnsi="GHEA Grapalat" w:cs="Arial"/>
          <w:i/>
          <w:sz w:val="20"/>
          <w:szCs w:val="20"/>
          <w:lang w:val="et-EE" w:eastAsia="ru-RU"/>
        </w:rPr>
        <w:t>ի</w:t>
      </w:r>
      <w:r w:rsidRPr="0082004C">
        <w:rPr>
          <w:rFonts w:ascii="GHEA Grapalat" w:hAnsi="GHEA Grapalat" w:cs="Arial"/>
          <w:i/>
          <w:sz w:val="20"/>
          <w:szCs w:val="20"/>
          <w:lang w:val="et-EE" w:eastAsia="ru-RU"/>
        </w:rPr>
        <w:t xml:space="preserve"> N________</w:t>
      </w:r>
      <w:r w:rsidRPr="00B87272">
        <w:rPr>
          <w:rFonts w:ascii="GHEA Grapalat" w:hAnsi="GHEA Grapalat" w:cs="Arial"/>
          <w:i/>
          <w:sz w:val="20"/>
          <w:szCs w:val="20"/>
          <w:lang w:val="et-EE" w:eastAsia="ru-RU"/>
        </w:rPr>
        <w:t>գրությամբ</w:t>
      </w:r>
      <w:r w:rsidRPr="0082004C">
        <w:rPr>
          <w:rFonts w:ascii="GHEA Grapalat" w:hAnsi="GHEA Grapalat" w:cs="Arial"/>
          <w:i/>
          <w:sz w:val="20"/>
          <w:szCs w:val="20"/>
          <w:lang w:val="et-EE" w:eastAsia="ru-RU"/>
        </w:rPr>
        <w:t xml:space="preserve"> </w:t>
      </w:r>
      <w:r w:rsidRPr="00B87272">
        <w:rPr>
          <w:rFonts w:ascii="GHEA Grapalat" w:hAnsi="GHEA Grapalat" w:cs="Arial"/>
          <w:i/>
          <w:sz w:val="20"/>
          <w:szCs w:val="20"/>
          <w:lang w:val="et-EE" w:eastAsia="ru-RU"/>
        </w:rPr>
        <w:t>տրված</w:t>
      </w:r>
      <w:r w:rsidRPr="0082004C">
        <w:rPr>
          <w:rFonts w:ascii="GHEA Grapalat" w:hAnsi="GHEA Grapalat" w:cs="Arial"/>
          <w:i/>
          <w:sz w:val="20"/>
          <w:szCs w:val="20"/>
          <w:lang w:val="et-EE" w:eastAsia="ru-RU"/>
        </w:rPr>
        <w:t xml:space="preserve"> </w:t>
      </w:r>
      <w:r w:rsidRPr="00B87272">
        <w:rPr>
          <w:rFonts w:ascii="GHEA Grapalat" w:hAnsi="GHEA Grapalat" w:cs="Arial"/>
          <w:i/>
          <w:sz w:val="20"/>
          <w:szCs w:val="20"/>
          <w:lang w:val="et-EE" w:eastAsia="ru-RU"/>
        </w:rPr>
        <w:t>պարզաբանումը</w:t>
      </w:r>
      <w:r w:rsidRPr="0082004C">
        <w:rPr>
          <w:rFonts w:ascii="GHEA Grapalat" w:hAnsi="GHEA Grapalat" w:cs="Arial"/>
          <w:i/>
          <w:sz w:val="20"/>
          <w:szCs w:val="20"/>
          <w:lang w:val="et-EE" w:eastAsia="ru-RU"/>
        </w:rPr>
        <w:t xml:space="preserve"> /կցվում է/:</w:t>
      </w:r>
      <w:r w:rsidR="00B87272" w:rsidRPr="00B87272">
        <w:rPr>
          <w:rFonts w:ascii="GHEA Grapalat" w:hAnsi="GHEA Grapalat" w:cs="Arial"/>
          <w:i/>
          <w:sz w:val="20"/>
          <w:szCs w:val="20"/>
          <w:lang w:val="et-EE" w:eastAsia="ru-RU"/>
        </w:rPr>
        <w:t xml:space="preserve"> Անհրաժեշտ եմ համարում նշել նաև, որ ՀՀ Գեղարքունիք մարզպետարանի / ներկայիս՝ մարզպետի աշխատակազմ/  2022 թվականի բյուջետային հայտը և ՄԺԾԾ-ն ներկայացվել են «Սոցիալապես անապահով ընտանիքների երեխաների դասագրքերի վարձավճարների փոխհատուցում» ծրագրում 10151,0 հազար դրամ գումարներ հաշվարկելով, որը բյուջետային հետագա գործընթացներում չի մերժվել</w:t>
      </w:r>
      <w:r w:rsidR="00B87272">
        <w:rPr>
          <w:rFonts w:ascii="GHEA Grapalat" w:hAnsi="GHEA Grapalat" w:cs="Arial"/>
          <w:i/>
          <w:sz w:val="20"/>
          <w:szCs w:val="20"/>
          <w:lang w:val="hy-AM" w:eastAsia="ru-RU"/>
        </w:rPr>
        <w:t>»</w:t>
      </w:r>
      <w:r w:rsidR="00B87272" w:rsidRPr="00B87272">
        <w:rPr>
          <w:rFonts w:ascii="GHEA Grapalat" w:hAnsi="GHEA Grapalat" w:cs="Arial"/>
          <w:i/>
          <w:sz w:val="20"/>
          <w:szCs w:val="20"/>
          <w:lang w:val="et-EE" w:eastAsia="ru-RU"/>
        </w:rPr>
        <w:t>:</w:t>
      </w:r>
    </w:p>
    <w:p w14:paraId="1065B800" w14:textId="0CEFA889" w:rsidR="00B87272" w:rsidRPr="00146764" w:rsidRDefault="00B87272" w:rsidP="00B87272">
      <w:pPr>
        <w:ind w:right="-138" w:firstLine="567"/>
        <w:jc w:val="both"/>
        <w:rPr>
          <w:rFonts w:ascii="GHEA Grapalat" w:hAnsi="GHEA Grapalat" w:cs="Arial"/>
          <w:i/>
          <w:sz w:val="20"/>
          <w:szCs w:val="20"/>
          <w:lang w:val="et-EE" w:eastAsia="ru-RU"/>
        </w:rPr>
      </w:pPr>
      <w:r>
        <w:rPr>
          <w:rFonts w:ascii="GHEA Grapalat" w:hAnsi="GHEA Grapalat"/>
          <w:b/>
          <w:i/>
          <w:szCs w:val="20"/>
          <w:lang w:val="hy-AM"/>
        </w:rPr>
        <w:t xml:space="preserve">Հաշվեքննողի մեկնաբանությունը՝ </w:t>
      </w:r>
      <w:r w:rsidRPr="00146764">
        <w:rPr>
          <w:rFonts w:ascii="GHEA Grapalat" w:hAnsi="GHEA Grapalat"/>
          <w:i/>
          <w:sz w:val="20"/>
          <w:szCs w:val="20"/>
          <w:lang w:val="hy-AM"/>
        </w:rPr>
        <w:t xml:space="preserve">Ներկայացված պարզաբանմամբ կարելի է ևս մեկ անգամ արձանագրել, որ </w:t>
      </w:r>
      <w:r w:rsidRPr="00146764">
        <w:rPr>
          <w:rFonts w:ascii="GHEA Grapalat" w:hAnsi="GHEA Grapalat"/>
          <w:color w:val="000000"/>
          <w:sz w:val="20"/>
          <w:szCs w:val="20"/>
          <w:lang w:val="hy-AM"/>
        </w:rPr>
        <w:t>«</w:t>
      </w:r>
      <w:r w:rsidRPr="00146764">
        <w:rPr>
          <w:rFonts w:ascii="GHEA Grapalat" w:hAnsi="GHEA Grapalat"/>
          <w:i/>
          <w:sz w:val="20"/>
          <w:szCs w:val="20"/>
          <w:lang w:val="hy-AM"/>
        </w:rPr>
        <w:t xml:space="preserve">Ընտանիքների անապահովության գնահատման համակարգում հաշվառված կամ պետության կողմից իրականացվող սոցիալական աջակցության ծրագրերում ընդգրկված ընտանիքների սովորողներին հատկացվող դասագրքերի համար ներդրումային գումարների փոխհատուցումն իրականացվում է ՀՀ պետական բյուջեի միջոցներից՝ «Սոցիալապես անապահով ընտանիքների երեխաների դասագրքերի վարձավճարների փոխհատուցում» ծրագրի շրջանակներում», հետևաբար </w:t>
      </w:r>
      <w:r w:rsidR="00737441" w:rsidRPr="00146764">
        <w:rPr>
          <w:rFonts w:ascii="GHEA Grapalat" w:hAnsi="GHEA Grapalat"/>
          <w:i/>
          <w:sz w:val="20"/>
          <w:szCs w:val="20"/>
          <w:lang w:val="hy-AM"/>
        </w:rPr>
        <w:t>բացատրությունը հիմնավոր չէ</w:t>
      </w:r>
      <w:r w:rsidRPr="00146764">
        <w:rPr>
          <w:rFonts w:ascii="GHEA Grapalat" w:hAnsi="GHEA Grapalat"/>
          <w:i/>
          <w:sz w:val="20"/>
          <w:szCs w:val="20"/>
          <w:lang w:val="hy-AM"/>
        </w:rPr>
        <w:t>:</w:t>
      </w:r>
    </w:p>
    <w:p w14:paraId="73D6754A" w14:textId="77777777" w:rsidR="00B87272" w:rsidRPr="00B87272" w:rsidRDefault="00B87272" w:rsidP="0082004C">
      <w:pPr>
        <w:ind w:right="-138" w:firstLine="567"/>
        <w:jc w:val="both"/>
        <w:rPr>
          <w:rFonts w:ascii="GHEA Grapalat" w:hAnsi="GHEA Grapalat" w:cs="Arial"/>
          <w:i/>
          <w:sz w:val="20"/>
          <w:szCs w:val="20"/>
          <w:lang w:val="et-EE" w:eastAsia="ru-RU"/>
        </w:rPr>
      </w:pPr>
    </w:p>
    <w:p w14:paraId="7796C865" w14:textId="77777777" w:rsidR="0082004C" w:rsidRPr="00FB1898" w:rsidRDefault="0082004C" w:rsidP="00F046D9">
      <w:pPr>
        <w:spacing w:line="276" w:lineRule="auto"/>
        <w:ind w:firstLine="567"/>
        <w:jc w:val="both"/>
        <w:rPr>
          <w:rFonts w:ascii="GHEA Grapalat" w:hAnsi="GHEA Grapalat"/>
          <w:color w:val="000000"/>
          <w:szCs w:val="21"/>
          <w:lang w:val="hy-AM"/>
        </w:rPr>
      </w:pPr>
    </w:p>
    <w:p w14:paraId="603D9AEE" w14:textId="08B3C37B" w:rsidR="00F046D9" w:rsidRPr="008729E0" w:rsidRDefault="00F046D9" w:rsidP="00F046D9">
      <w:pPr>
        <w:spacing w:line="276" w:lineRule="auto"/>
        <w:ind w:firstLine="567"/>
        <w:jc w:val="both"/>
        <w:rPr>
          <w:rFonts w:ascii="GHEA Grapalat" w:hAnsi="GHEA Grapalat"/>
          <w:i/>
          <w:lang w:val="hy-AM"/>
        </w:rPr>
      </w:pPr>
    </w:p>
    <w:p w14:paraId="366D85D0" w14:textId="77777777" w:rsidR="00F046D9" w:rsidRPr="008C2AA3" w:rsidRDefault="00F046D9" w:rsidP="0021541C">
      <w:pPr>
        <w:pStyle w:val="ListParagraph"/>
        <w:numPr>
          <w:ilvl w:val="0"/>
          <w:numId w:val="13"/>
        </w:numPr>
        <w:spacing w:line="240" w:lineRule="auto"/>
        <w:ind w:left="709" w:hanging="567"/>
        <w:jc w:val="center"/>
        <w:rPr>
          <w:rFonts w:ascii="GHEA Grapalat" w:hAnsi="GHEA Grapalat"/>
          <w:b/>
          <w:sz w:val="24"/>
          <w:szCs w:val="24"/>
          <w:lang w:val="hy-AM"/>
        </w:rPr>
      </w:pPr>
      <w:r w:rsidRPr="008C2AA3">
        <w:rPr>
          <w:rFonts w:ascii="GHEA Grapalat" w:hAnsi="GHEA Grapalat"/>
          <w:b/>
          <w:sz w:val="24"/>
          <w:szCs w:val="24"/>
          <w:lang w:val="hy-AM"/>
        </w:rPr>
        <w:lastRenderedPageBreak/>
        <w:t>Մարզպետարանի ենթակայությամբ գործ</w:t>
      </w:r>
      <w:r>
        <w:rPr>
          <w:rFonts w:ascii="GHEA Grapalat" w:hAnsi="GHEA Grapalat"/>
          <w:b/>
          <w:sz w:val="24"/>
          <w:szCs w:val="24"/>
          <w:lang w:val="hy-AM"/>
        </w:rPr>
        <w:t>ո</w:t>
      </w:r>
      <w:r w:rsidRPr="008C2AA3">
        <w:rPr>
          <w:rFonts w:ascii="GHEA Grapalat" w:hAnsi="GHEA Grapalat"/>
          <w:b/>
          <w:sz w:val="24"/>
          <w:szCs w:val="24"/>
          <w:lang w:val="hy-AM"/>
        </w:rPr>
        <w:t>ղ հանրակրթական դպրոցների լիցենզիաների առկայության վերաբերյալ</w:t>
      </w:r>
    </w:p>
    <w:p w14:paraId="3DB91BF5" w14:textId="2E969D77" w:rsidR="00A361B8" w:rsidRDefault="00A361B8" w:rsidP="00A361B8">
      <w:pPr>
        <w:spacing w:line="276" w:lineRule="auto"/>
        <w:ind w:firstLine="567"/>
        <w:jc w:val="both"/>
        <w:rPr>
          <w:rFonts w:ascii="GHEA Grapalat" w:eastAsia="Calibri" w:hAnsi="GHEA Grapalat"/>
          <w:szCs w:val="20"/>
          <w:shd w:val="clear" w:color="auto" w:fill="FFFFFF"/>
          <w:lang w:val="hy-AM"/>
        </w:rPr>
      </w:pPr>
      <w:r>
        <w:rPr>
          <w:rFonts w:ascii="GHEA Grapalat" w:hAnsi="GHEA Grapalat" w:cs="Segoe UI"/>
          <w:i/>
          <w:color w:val="000000"/>
          <w:lang w:val="hy-AM"/>
        </w:rPr>
        <w:t>Ա</w:t>
      </w:r>
      <w:r w:rsidRPr="007F2C0B">
        <w:rPr>
          <w:rFonts w:ascii="GHEA Grapalat" w:hAnsi="GHEA Grapalat" w:cs="Segoe UI"/>
          <w:i/>
          <w:color w:val="000000"/>
          <w:lang w:val="hy-AM"/>
        </w:rPr>
        <w:t>ռկա է անհամապատասխանություն ՀՀ կառավարության 2002</w:t>
      </w:r>
      <w:r w:rsidR="00727A29">
        <w:rPr>
          <w:rFonts w:ascii="GHEA Grapalat" w:hAnsi="GHEA Grapalat" w:cs="Segoe UI"/>
          <w:i/>
          <w:color w:val="000000"/>
          <w:lang w:val="hy-AM"/>
        </w:rPr>
        <w:t xml:space="preserve"> </w:t>
      </w:r>
      <w:r w:rsidRPr="007F2C0B">
        <w:rPr>
          <w:rFonts w:ascii="GHEA Grapalat" w:hAnsi="GHEA Grapalat" w:cs="Segoe UI"/>
          <w:i/>
          <w:color w:val="000000"/>
          <w:lang w:val="hy-AM"/>
        </w:rPr>
        <w:t>թ</w:t>
      </w:r>
      <w:r w:rsidR="00727A29">
        <w:rPr>
          <w:rFonts w:ascii="GHEA Grapalat" w:hAnsi="GHEA Grapalat" w:cs="Segoe UI"/>
          <w:i/>
          <w:color w:val="000000"/>
          <w:lang w:val="hy-AM"/>
        </w:rPr>
        <w:t>վականի</w:t>
      </w:r>
      <w:r w:rsidRPr="007F2C0B">
        <w:rPr>
          <w:rFonts w:ascii="GHEA Grapalat" w:hAnsi="GHEA Grapalat" w:cs="Segoe UI"/>
          <w:i/>
          <w:color w:val="000000"/>
          <w:lang w:val="hy-AM"/>
        </w:rPr>
        <w:t xml:space="preserve"> հուլիս</w:t>
      </w:r>
      <w:r>
        <w:rPr>
          <w:rFonts w:ascii="GHEA Grapalat" w:hAnsi="GHEA Grapalat" w:cs="Segoe UI"/>
          <w:i/>
          <w:color w:val="000000"/>
          <w:lang w:val="hy-AM"/>
        </w:rPr>
        <w:t>ի</w:t>
      </w:r>
      <w:r w:rsidRPr="007F2C0B">
        <w:rPr>
          <w:rFonts w:ascii="GHEA Grapalat" w:hAnsi="GHEA Grapalat" w:cs="Segoe UI"/>
          <w:i/>
          <w:color w:val="000000"/>
          <w:lang w:val="hy-AM"/>
        </w:rPr>
        <w:t xml:space="preserve"> 25-ի «ՀՀ պետական հանրակրթական ուսումնական հաստատություններ» պետական հիմնարկները վերակազմակերպելու, «ՀՀ պետական հանրակրթական ուսումնական հաստատություն» պետական ոչ առևտրային կազմակերպության օրինակելի կանոնադրությունը հաստատելու, ՀՀ կառավարության 1998թ. հոկտեմբերի 28-ի № 661 որոշման մեջ փոփոխություններ կատարելու և 1996թ. մայիսի 15-ի № 150 որոշումն ուժը կորցրած ճանաչելու</w:t>
      </w:r>
      <w:r w:rsidRPr="007F2C0B">
        <w:rPr>
          <w:rFonts w:ascii="Calibri" w:hAnsi="Calibri" w:cs="Calibri"/>
          <w:i/>
          <w:color w:val="000000"/>
          <w:lang w:val="hy-AM"/>
        </w:rPr>
        <w:t> </w:t>
      </w:r>
      <w:r w:rsidRPr="007F2C0B">
        <w:rPr>
          <w:rFonts w:ascii="GHEA Grapalat" w:hAnsi="GHEA Grapalat" w:cs="Segoe UI"/>
          <w:i/>
          <w:color w:val="000000"/>
          <w:lang w:val="hy-AM"/>
        </w:rPr>
        <w:t>մասին» № 1392-Ն որոշման հավելված 3-ով հաստատված «ՀՀ պետական հանրակրթական ուսումնական հաստատություն» պետական ոչ առևտրային կազմակերպության oրինակելի կանոնադրության 30-րդ կետի պահանջների մասով, այն է Լիազորված մարմինն իրականացնում է դպրոցի ընդհանուր կառավարումը, դպրոցի գործունեության վերահսկողությունը, ապահովում է նրա բնականոն գործունեությունը և պատասխանատվություն է կրում դրանց չկատարման կամ ոչ պատշաճ կատարման համար:</w:t>
      </w:r>
    </w:p>
    <w:p w14:paraId="22B33EE0" w14:textId="6FB995EA" w:rsidR="00F046D9" w:rsidRPr="00FB1898" w:rsidRDefault="00F046D9" w:rsidP="00A361B8">
      <w:pPr>
        <w:spacing w:line="276" w:lineRule="auto"/>
        <w:ind w:firstLine="562"/>
        <w:jc w:val="both"/>
        <w:rPr>
          <w:rFonts w:ascii="GHEA Grapalat" w:eastAsia="Calibri" w:hAnsi="GHEA Grapalat"/>
          <w:szCs w:val="20"/>
          <w:shd w:val="clear" w:color="auto" w:fill="FFFFFF"/>
          <w:lang w:val="hy-AM"/>
        </w:rPr>
      </w:pPr>
      <w:r w:rsidRPr="00FB1898">
        <w:rPr>
          <w:rFonts w:ascii="GHEA Grapalat" w:eastAsia="Calibri" w:hAnsi="GHEA Grapalat"/>
          <w:szCs w:val="20"/>
          <w:shd w:val="clear" w:color="auto" w:fill="FFFFFF"/>
          <w:lang w:val="hy-AM"/>
        </w:rPr>
        <w:t>Համաձայն «Հանրակրթության մասին» ՀՀ օրենքի 13-րդ հոդվածի 1-ին մասի «Ուսումնական հաստատությունը հանրակրթական ծրագիր(եր) կարող է իրականացնել համապատասխան լիցենզիայի առկայության դեպքում», որը «Կրթության մասին» ՀՀ օրենքի 41-րդ հոդվածի (</w:t>
      </w:r>
      <w:r w:rsidRPr="00E97B0F">
        <w:rPr>
          <w:rFonts w:ascii="GHEA Grapalat" w:eastAsia="Calibri" w:hAnsi="GHEA Grapalat"/>
          <w:bCs/>
          <w:szCs w:val="20"/>
          <w:lang w:val="hy-AM"/>
        </w:rPr>
        <w:t>Կրթական գործունեության լիցենզավորումը) 3-րդ մասի համաձայն</w:t>
      </w:r>
      <w:r w:rsidRPr="00E97B0F">
        <w:rPr>
          <w:rFonts w:ascii="GHEA Grapalat" w:eastAsia="Calibri" w:hAnsi="GHEA Grapalat"/>
          <w:szCs w:val="20"/>
          <w:shd w:val="clear" w:color="auto" w:fill="FFFFFF"/>
          <w:lang w:val="hy-AM"/>
        </w:rPr>
        <w:t xml:space="preserve"> տալիս է կրթության պետական կառավարման լիազորված մարմինը, իսկ լիցենզիայի</w:t>
      </w:r>
      <w:r w:rsidRPr="00FB1898">
        <w:rPr>
          <w:rFonts w:ascii="GHEA Grapalat" w:eastAsia="Calibri" w:hAnsi="GHEA Grapalat"/>
          <w:szCs w:val="20"/>
          <w:shd w:val="clear" w:color="auto" w:fill="FFFFFF"/>
          <w:lang w:val="hy-AM"/>
        </w:rPr>
        <w:t xml:space="preserve"> ներդիրում նշվում է թույլատրելի աշակերտների </w:t>
      </w:r>
      <w:r>
        <w:rPr>
          <w:rFonts w:ascii="GHEA Grapalat" w:eastAsia="Calibri" w:hAnsi="GHEA Grapalat"/>
          <w:szCs w:val="20"/>
          <w:shd w:val="clear" w:color="auto" w:fill="FFFFFF"/>
          <w:lang w:val="hy-AM"/>
        </w:rPr>
        <w:t>(</w:t>
      </w:r>
      <w:r w:rsidRPr="00FB1898">
        <w:rPr>
          <w:rFonts w:ascii="GHEA Grapalat" w:eastAsia="Calibri" w:hAnsi="GHEA Grapalat"/>
          <w:szCs w:val="20"/>
          <w:shd w:val="clear" w:color="auto" w:fill="FFFFFF"/>
          <w:lang w:val="hy-AM"/>
        </w:rPr>
        <w:t>սաներ</w:t>
      </w:r>
      <w:r>
        <w:rPr>
          <w:rFonts w:ascii="GHEA Grapalat" w:eastAsia="Calibri" w:hAnsi="GHEA Grapalat"/>
          <w:szCs w:val="20"/>
          <w:shd w:val="clear" w:color="auto" w:fill="FFFFFF"/>
          <w:lang w:val="hy-AM"/>
        </w:rPr>
        <w:t>)</w:t>
      </w:r>
      <w:r w:rsidRPr="00FB1898">
        <w:rPr>
          <w:rFonts w:ascii="GHEA Grapalat" w:eastAsia="Calibri" w:hAnsi="GHEA Grapalat"/>
          <w:szCs w:val="20"/>
          <w:shd w:val="clear" w:color="auto" w:fill="FFFFFF"/>
          <w:lang w:val="hy-AM"/>
        </w:rPr>
        <w:t xml:space="preserve"> սահմանային տեղերի քանակը:</w:t>
      </w:r>
    </w:p>
    <w:p w14:paraId="517FE7B3" w14:textId="77777777" w:rsidR="00F046D9" w:rsidRDefault="00F046D9" w:rsidP="00F046D9">
      <w:pPr>
        <w:spacing w:line="276" w:lineRule="auto"/>
        <w:ind w:firstLine="562"/>
        <w:jc w:val="both"/>
        <w:rPr>
          <w:rFonts w:ascii="GHEA Grapalat" w:eastAsia="Calibri" w:hAnsi="GHEA Grapalat"/>
          <w:szCs w:val="20"/>
          <w:shd w:val="clear" w:color="auto" w:fill="FFFFFF"/>
          <w:lang w:val="hy-AM"/>
        </w:rPr>
      </w:pPr>
      <w:r w:rsidRPr="00FB1898">
        <w:rPr>
          <w:rFonts w:ascii="GHEA Grapalat" w:eastAsia="Calibri" w:hAnsi="GHEA Grapalat"/>
          <w:szCs w:val="20"/>
          <w:shd w:val="clear" w:color="auto" w:fill="FFFFFF"/>
          <w:lang w:val="hy-AM"/>
        </w:rPr>
        <w:t>«Լիցենզավորման մասին» ՀՀ օրենքի 46-րդ հոդվածի 1-ին մասով սահմանված է</w:t>
      </w:r>
      <w:r>
        <w:rPr>
          <w:rFonts w:ascii="GHEA Grapalat" w:eastAsia="Calibri" w:hAnsi="GHEA Grapalat"/>
          <w:szCs w:val="20"/>
          <w:shd w:val="clear" w:color="auto" w:fill="FFFFFF"/>
          <w:lang w:val="hy-AM"/>
        </w:rPr>
        <w:t>, որ</w:t>
      </w:r>
      <w:r w:rsidRPr="00FB1898">
        <w:rPr>
          <w:rFonts w:ascii="GHEA Grapalat" w:eastAsia="Calibri" w:hAnsi="GHEA Grapalat"/>
          <w:szCs w:val="20"/>
          <w:shd w:val="clear" w:color="auto" w:fill="FFFFFF"/>
          <w:lang w:val="hy-AM"/>
        </w:rPr>
        <w:t xml:space="preserve"> «Արգելվում է առանց լիցենզիայի զբաղվել սույն օրենքով նախատեսված լիցենզավորման ենթակա գործունեության տեսակներով…: Առանց լիցենզիայի սույն օրենքով նախատեսված լիցենզավորման ենթակա գործունեությամբ զբաղվելն առաջացնում է օրենքով նախատեսված պատասխանատվություն և լիցենզավորման համար գանձվող պետական տուրքի գումարի չափով վնասի հատուցում»:</w:t>
      </w:r>
    </w:p>
    <w:p w14:paraId="32E88D14" w14:textId="77777777" w:rsidR="00F046D9" w:rsidRPr="00304A14" w:rsidRDefault="00F046D9" w:rsidP="00622BE7">
      <w:pPr>
        <w:pStyle w:val="NormalWeb"/>
        <w:shd w:val="clear" w:color="auto" w:fill="FFFFFF"/>
        <w:spacing w:before="0" w:beforeAutospacing="0" w:after="0" w:afterAutospacing="0" w:line="276" w:lineRule="auto"/>
        <w:ind w:firstLine="562"/>
        <w:jc w:val="both"/>
        <w:rPr>
          <w:rFonts w:ascii="GHEA Grapalat" w:eastAsia="Calibri" w:hAnsi="GHEA Grapalat" w:cstheme="minorBidi"/>
          <w:szCs w:val="20"/>
          <w:shd w:val="clear" w:color="auto" w:fill="FFFFFF"/>
          <w:lang w:val="hy-AM"/>
        </w:rPr>
      </w:pPr>
      <w:r w:rsidRPr="009F7BA0">
        <w:rPr>
          <w:rFonts w:ascii="GHEA Grapalat" w:eastAsia="Calibri" w:hAnsi="GHEA Grapalat" w:cstheme="minorBidi"/>
          <w:szCs w:val="20"/>
          <w:shd w:val="clear" w:color="auto" w:fill="FFFFFF"/>
          <w:lang w:val="hy-AM"/>
        </w:rPr>
        <w:t>ՀՀ կառավարության 2002թ. հուլիս 25-ի «ՀՀ պետական հանրակրթական ուսումնական հաստատություններ» պետական հիմնարկները վերակազմակերպելու, «ՀՀ պետական հանրակրթական ուսումնական հաստատություն» պետական ոչ առևտրային կազմակերպության օրինակելի կանոնադրությունը հաստատելու, ՀՀ կառավարության</w:t>
      </w:r>
      <w:r>
        <w:rPr>
          <w:rFonts w:ascii="GHEA Grapalat" w:eastAsia="Calibri" w:hAnsi="GHEA Grapalat" w:cstheme="minorBidi"/>
          <w:szCs w:val="20"/>
          <w:shd w:val="clear" w:color="auto" w:fill="FFFFFF"/>
          <w:lang w:val="hy-AM"/>
        </w:rPr>
        <w:t xml:space="preserve"> 1998</w:t>
      </w:r>
      <w:r w:rsidRPr="009F7BA0">
        <w:rPr>
          <w:rFonts w:ascii="GHEA Grapalat" w:eastAsia="Calibri" w:hAnsi="GHEA Grapalat" w:cstheme="minorBidi"/>
          <w:szCs w:val="20"/>
          <w:shd w:val="clear" w:color="auto" w:fill="FFFFFF"/>
          <w:lang w:val="hy-AM"/>
        </w:rPr>
        <w:t>թ. հոկտեմբերի 28-ի № 661 որոշման մեջ փոփոխություններ կատարելու և 1996թ. մայիսի 15-ի № 150 որոշումն ուժը կորցրած ճանաչելու</w:t>
      </w:r>
      <w:r w:rsidRPr="009F7BA0">
        <w:rPr>
          <w:rFonts w:ascii="Calibri" w:eastAsia="Calibri" w:hAnsi="Calibri" w:cs="Calibri"/>
          <w:szCs w:val="20"/>
          <w:shd w:val="clear" w:color="auto" w:fill="FFFFFF"/>
          <w:lang w:val="hy-AM"/>
        </w:rPr>
        <w:t> </w:t>
      </w:r>
      <w:r w:rsidRPr="009F7BA0">
        <w:rPr>
          <w:rFonts w:ascii="GHEA Grapalat" w:eastAsia="Calibri" w:hAnsi="GHEA Grapalat" w:cstheme="minorBidi"/>
          <w:szCs w:val="20"/>
          <w:shd w:val="clear" w:color="auto" w:fill="FFFFFF"/>
          <w:lang w:val="hy-AM"/>
        </w:rPr>
        <w:t xml:space="preserve">մասին» № 1392-Ն որոշման հավելված 3-ով </w:t>
      </w:r>
      <w:r>
        <w:rPr>
          <w:rFonts w:ascii="GHEA Grapalat" w:eastAsia="Calibri" w:hAnsi="GHEA Grapalat" w:cstheme="minorBidi"/>
          <w:szCs w:val="20"/>
          <w:shd w:val="clear" w:color="auto" w:fill="FFFFFF"/>
          <w:lang w:val="hy-AM"/>
        </w:rPr>
        <w:t>հաստատ</w:t>
      </w:r>
      <w:r w:rsidRPr="009F7BA0">
        <w:rPr>
          <w:rFonts w:ascii="GHEA Grapalat" w:eastAsia="Calibri" w:hAnsi="GHEA Grapalat" w:cstheme="minorBidi"/>
          <w:szCs w:val="20"/>
          <w:shd w:val="clear" w:color="auto" w:fill="FFFFFF"/>
          <w:lang w:val="hy-AM"/>
        </w:rPr>
        <w:t xml:space="preserve">ված «ՀՀ պետական հանրակրթական ուսումնական հաստատություն» պետական ոչ առևտրային </w:t>
      </w:r>
      <w:r w:rsidRPr="00304A14">
        <w:rPr>
          <w:rFonts w:ascii="GHEA Grapalat" w:eastAsia="Calibri" w:hAnsi="GHEA Grapalat" w:cstheme="minorBidi"/>
          <w:szCs w:val="20"/>
          <w:shd w:val="clear" w:color="auto" w:fill="FFFFFF"/>
          <w:lang w:val="hy-AM"/>
        </w:rPr>
        <w:t xml:space="preserve">կազմակերպության </w:t>
      </w:r>
      <w:r w:rsidRPr="00304A14">
        <w:rPr>
          <w:rFonts w:ascii="GHEA Grapalat" w:eastAsia="Calibri" w:hAnsi="GHEA Grapalat" w:cstheme="minorBidi"/>
          <w:szCs w:val="20"/>
          <w:shd w:val="clear" w:color="auto" w:fill="FFFFFF"/>
          <w:lang w:val="hy-AM"/>
        </w:rPr>
        <w:lastRenderedPageBreak/>
        <w:t>oր</w:t>
      </w:r>
      <w:r>
        <w:rPr>
          <w:rFonts w:ascii="GHEA Grapalat" w:eastAsia="Calibri" w:hAnsi="GHEA Grapalat" w:cstheme="minorBidi"/>
          <w:szCs w:val="20"/>
          <w:shd w:val="clear" w:color="auto" w:fill="FFFFFF"/>
          <w:lang w:val="hy-AM"/>
        </w:rPr>
        <w:t>ինակելի կանոնադրության 27-րդ կետի 2-րդ ենթակետով սահմանվել է «</w:t>
      </w:r>
      <w:r w:rsidRPr="00304A14">
        <w:rPr>
          <w:rFonts w:ascii="GHEA Grapalat" w:eastAsia="Calibri" w:hAnsi="GHEA Grapalat" w:cstheme="minorBidi"/>
          <w:szCs w:val="20"/>
          <w:shd w:val="clear" w:color="auto" w:fill="FFFFFF"/>
          <w:lang w:val="hy-AM"/>
        </w:rPr>
        <w:t>Դպրոցի կառավարման մարմիններն են` ... նախարարությունը, տարածքային կառավարման մարմինը, Երևանի քաղաքապետը (այսուհետ՝ լիազորված մարմին)</w:t>
      </w:r>
      <w:r>
        <w:rPr>
          <w:rFonts w:ascii="GHEA Grapalat" w:eastAsia="Calibri" w:hAnsi="GHEA Grapalat" w:cstheme="minorBidi"/>
          <w:szCs w:val="20"/>
          <w:shd w:val="clear" w:color="auto" w:fill="FFFFFF"/>
          <w:lang w:val="hy-AM"/>
        </w:rPr>
        <w:t xml:space="preserve">» </w:t>
      </w:r>
      <w:r w:rsidRPr="009F7BA0">
        <w:rPr>
          <w:rFonts w:ascii="GHEA Grapalat" w:eastAsia="Calibri" w:hAnsi="GHEA Grapalat" w:cstheme="minorBidi"/>
          <w:szCs w:val="20"/>
          <w:shd w:val="clear" w:color="auto" w:fill="FFFFFF"/>
          <w:lang w:val="hy-AM"/>
        </w:rPr>
        <w:t xml:space="preserve">իսկ 31-րդ կետի 1-ին ենթակետով՝ </w:t>
      </w:r>
      <w:r>
        <w:rPr>
          <w:rFonts w:ascii="GHEA Grapalat" w:eastAsia="Calibri" w:hAnsi="GHEA Grapalat" w:cstheme="minorBidi"/>
          <w:szCs w:val="20"/>
          <w:shd w:val="clear" w:color="auto" w:fill="FFFFFF"/>
          <w:lang w:val="hy-AM"/>
        </w:rPr>
        <w:t>«</w:t>
      </w:r>
      <w:r w:rsidRPr="009F7BA0">
        <w:rPr>
          <w:rFonts w:ascii="GHEA Grapalat" w:eastAsia="Calibri" w:hAnsi="GHEA Grapalat" w:cstheme="minorBidi"/>
          <w:szCs w:val="20"/>
          <w:shd w:val="clear" w:color="auto" w:fill="FFFFFF"/>
          <w:lang w:val="hy-AM"/>
        </w:rPr>
        <w:t>Լիազորված մարմնի լիազորություններն են</w:t>
      </w:r>
      <w:r>
        <w:rPr>
          <w:rFonts w:ascii="GHEA Grapalat" w:eastAsia="Calibri" w:hAnsi="GHEA Grapalat" w:cstheme="minorBidi"/>
          <w:szCs w:val="20"/>
          <w:shd w:val="clear" w:color="auto" w:fill="FFFFFF"/>
          <w:lang w:val="hy-AM"/>
        </w:rPr>
        <w:t xml:space="preserve"> ... </w:t>
      </w:r>
      <w:r w:rsidRPr="009F7BA0">
        <w:rPr>
          <w:rFonts w:ascii="GHEA Grapalat" w:eastAsia="Calibri" w:hAnsi="GHEA Grapalat" w:cstheme="minorBidi"/>
          <w:szCs w:val="20"/>
          <w:shd w:val="clear" w:color="auto" w:fill="FFFFFF"/>
          <w:lang w:val="hy-AM"/>
        </w:rPr>
        <w:t>դպրոցի կողմից ՀՀ կրթության</w:t>
      </w:r>
      <w:r w:rsidRPr="009F7BA0">
        <w:rPr>
          <w:rFonts w:ascii="Calibri" w:eastAsia="Calibri" w:hAnsi="Calibri" w:cs="Calibri"/>
          <w:szCs w:val="20"/>
          <w:shd w:val="clear" w:color="auto" w:fill="FFFFFF"/>
          <w:lang w:val="hy-AM"/>
        </w:rPr>
        <w:t> </w:t>
      </w:r>
      <w:r w:rsidRPr="009F7BA0">
        <w:rPr>
          <w:rFonts w:ascii="GHEA Grapalat" w:eastAsia="Calibri" w:hAnsi="GHEA Grapalat" w:cstheme="minorBidi"/>
          <w:szCs w:val="20"/>
          <w:shd w:val="clear" w:color="auto" w:fill="FFFFFF"/>
          <w:lang w:val="hy-AM"/>
        </w:rPr>
        <w:t>մասին</w:t>
      </w:r>
      <w:r w:rsidRPr="009F7BA0">
        <w:rPr>
          <w:rFonts w:ascii="Calibri" w:eastAsia="Calibri" w:hAnsi="Calibri" w:cs="Calibri"/>
          <w:szCs w:val="20"/>
          <w:shd w:val="clear" w:color="auto" w:fill="FFFFFF"/>
          <w:lang w:val="hy-AM"/>
        </w:rPr>
        <w:t> </w:t>
      </w:r>
      <w:r w:rsidRPr="009F7BA0">
        <w:rPr>
          <w:rFonts w:ascii="GHEA Grapalat" w:eastAsia="Calibri" w:hAnsi="GHEA Grapalat" w:cstheme="minorBidi"/>
          <w:szCs w:val="20"/>
          <w:shd w:val="clear" w:color="auto" w:fill="FFFFFF"/>
          <w:lang w:val="hy-AM"/>
        </w:rPr>
        <w:t>օրենսդրության և ՀՀ կրթության, գիտության, մշակույթի և սպորտի նախարարի ընդունած նորմատիվ ակտերի կատարման, կրթական ծրագրերի իրականացման վերահսկումը՝ հանրակրթության պետական չափորոշչին համապատասխան</w:t>
      </w:r>
      <w:r>
        <w:rPr>
          <w:rFonts w:ascii="GHEA Grapalat" w:eastAsia="Calibri" w:hAnsi="GHEA Grapalat" w:cstheme="minorBidi"/>
          <w:szCs w:val="20"/>
          <w:shd w:val="clear" w:color="auto" w:fill="FFFFFF"/>
          <w:lang w:val="hy-AM"/>
        </w:rPr>
        <w:t>»:</w:t>
      </w:r>
    </w:p>
    <w:p w14:paraId="64B805E0" w14:textId="21422016" w:rsidR="00B87272" w:rsidRDefault="00F046D9" w:rsidP="00F046D9">
      <w:pPr>
        <w:pStyle w:val="NormalWeb"/>
        <w:spacing w:before="0" w:beforeAutospacing="0" w:after="0" w:afterAutospacing="0" w:line="276" w:lineRule="auto"/>
        <w:ind w:firstLine="562"/>
        <w:jc w:val="both"/>
        <w:textAlignment w:val="baseline"/>
        <w:rPr>
          <w:rFonts w:ascii="GHEA Grapalat" w:eastAsia="Calibri" w:hAnsi="GHEA Grapalat" w:cstheme="minorBidi"/>
          <w:bCs/>
          <w:szCs w:val="20"/>
          <w:shd w:val="clear" w:color="auto" w:fill="FFFFFF"/>
          <w:lang w:val="hy-AM"/>
        </w:rPr>
      </w:pPr>
      <w:r w:rsidRPr="00FB1898">
        <w:rPr>
          <w:rFonts w:ascii="GHEA Grapalat" w:eastAsia="Calibri" w:hAnsi="GHEA Grapalat" w:cstheme="minorBidi"/>
          <w:szCs w:val="20"/>
          <w:shd w:val="clear" w:color="auto" w:fill="FFFFFF"/>
          <w:lang w:val="hy-AM"/>
        </w:rPr>
        <w:t>Մարզպետարանի ենթակայության գործող դպրոցներում լիցենզիաների առկայության ուսումնասիրությունից պարզվե</w:t>
      </w:r>
      <w:r>
        <w:rPr>
          <w:rFonts w:ascii="GHEA Grapalat" w:eastAsia="Calibri" w:hAnsi="GHEA Grapalat" w:cstheme="minorBidi"/>
          <w:szCs w:val="20"/>
          <w:shd w:val="clear" w:color="auto" w:fill="FFFFFF"/>
          <w:lang w:val="hy-AM"/>
        </w:rPr>
        <w:t>լ է</w:t>
      </w:r>
      <w:r w:rsidRPr="00FB1898">
        <w:rPr>
          <w:rFonts w:ascii="GHEA Grapalat" w:eastAsia="Calibri" w:hAnsi="GHEA Grapalat" w:cstheme="minorBidi"/>
          <w:szCs w:val="20"/>
          <w:shd w:val="clear" w:color="auto" w:fill="FFFFFF"/>
          <w:lang w:val="hy-AM"/>
        </w:rPr>
        <w:t>, որ հանրակրթական ծրագ</w:t>
      </w:r>
      <w:r w:rsidR="00543C2F">
        <w:rPr>
          <w:rFonts w:ascii="GHEA Grapalat" w:eastAsia="Calibri" w:hAnsi="GHEA Grapalat" w:cstheme="minorBidi"/>
          <w:szCs w:val="20"/>
          <w:shd w:val="clear" w:color="auto" w:fill="FFFFFF"/>
          <w:lang w:val="hy-AM"/>
        </w:rPr>
        <w:t>ր</w:t>
      </w:r>
      <w:r w:rsidRPr="00FB1898">
        <w:rPr>
          <w:rFonts w:ascii="GHEA Grapalat" w:eastAsia="Calibri" w:hAnsi="GHEA Grapalat" w:cstheme="minorBidi"/>
          <w:szCs w:val="20"/>
          <w:shd w:val="clear" w:color="auto" w:fill="FFFFFF"/>
          <w:lang w:val="hy-AM"/>
        </w:rPr>
        <w:t xml:space="preserve">եր իրականացնող ուսումնական հաստատություններից </w:t>
      </w:r>
      <w:r w:rsidR="00475F3A">
        <w:rPr>
          <w:rFonts w:ascii="GHEA Grapalat" w:eastAsia="Calibri" w:hAnsi="GHEA Grapalat" w:cstheme="minorBidi"/>
          <w:szCs w:val="20"/>
          <w:shd w:val="clear" w:color="auto" w:fill="FFFFFF"/>
          <w:lang w:val="hy-AM"/>
        </w:rPr>
        <w:t>1</w:t>
      </w:r>
      <w:r w:rsidRPr="00FB1898">
        <w:rPr>
          <w:rFonts w:ascii="GHEA Grapalat" w:eastAsia="Calibri" w:hAnsi="GHEA Grapalat" w:cstheme="minorBidi"/>
          <w:szCs w:val="20"/>
          <w:shd w:val="clear" w:color="auto" w:fill="FFFFFF"/>
          <w:lang w:val="hy-AM"/>
        </w:rPr>
        <w:t>-ում աշակերտների թիվը գերազանցել է թույլատրելի սահմանային տեղերը</w:t>
      </w:r>
      <w:r>
        <w:rPr>
          <w:rFonts w:ascii="GHEA Grapalat" w:eastAsia="Calibri" w:hAnsi="GHEA Grapalat" w:cstheme="minorBidi"/>
          <w:szCs w:val="20"/>
          <w:shd w:val="clear" w:color="auto" w:fill="FFFFFF"/>
          <w:lang w:val="hy-AM"/>
        </w:rPr>
        <w:t xml:space="preserve">, </w:t>
      </w:r>
      <w:r w:rsidRPr="00E97B0F">
        <w:rPr>
          <w:rFonts w:ascii="GHEA Grapalat" w:eastAsia="Calibri" w:hAnsi="GHEA Grapalat" w:cstheme="minorBidi"/>
          <w:szCs w:val="20"/>
          <w:shd w:val="clear" w:color="auto" w:fill="FFFFFF"/>
          <w:lang w:val="hy-AM"/>
        </w:rPr>
        <w:t xml:space="preserve">իսկ </w:t>
      </w:r>
      <w:r w:rsidRPr="00A361B8">
        <w:rPr>
          <w:rStyle w:val="Strong"/>
          <w:rFonts w:ascii="GHEA Grapalat" w:hAnsi="GHEA Grapalat" w:cs="Segoe UI"/>
          <w:b w:val="0"/>
          <w:color w:val="000000"/>
          <w:bdr w:val="none" w:sz="0" w:space="0" w:color="auto" w:frame="1"/>
          <w:lang w:val="hy-AM"/>
        </w:rPr>
        <w:t>նախ</w:t>
      </w:r>
      <w:r w:rsidRPr="00E97B0F">
        <w:rPr>
          <w:rFonts w:ascii="GHEA Grapalat" w:eastAsia="Calibri" w:hAnsi="GHEA Grapalat" w:cstheme="minorBidi"/>
          <w:bCs/>
          <w:szCs w:val="20"/>
          <w:shd w:val="clear" w:color="auto" w:fill="FFFFFF"/>
          <w:lang w:val="hy-AM"/>
        </w:rPr>
        <w:t>ադպրոցական</w:t>
      </w:r>
      <w:r w:rsidRPr="00E97B0F">
        <w:rPr>
          <w:rFonts w:ascii="Calibri" w:eastAsia="Calibri" w:hAnsi="Calibri" w:cs="Calibri"/>
          <w:bCs/>
          <w:szCs w:val="20"/>
          <w:shd w:val="clear" w:color="auto" w:fill="FFFFFF"/>
          <w:lang w:val="hy-AM"/>
        </w:rPr>
        <w:t> </w:t>
      </w:r>
      <w:r w:rsidRPr="00E97B0F">
        <w:rPr>
          <w:rFonts w:ascii="GHEA Grapalat" w:eastAsia="Calibri" w:hAnsi="GHEA Grapalat" w:cstheme="minorBidi"/>
          <w:bCs/>
          <w:szCs w:val="20"/>
          <w:shd w:val="clear" w:color="auto" w:fill="FFFFFF"/>
          <w:lang w:val="hy-AM"/>
        </w:rPr>
        <w:t>կրթական</w:t>
      </w:r>
      <w:r>
        <w:rPr>
          <w:rFonts w:ascii="GHEA Grapalat" w:eastAsia="Calibri" w:hAnsi="GHEA Grapalat" w:cstheme="minorBidi"/>
          <w:bCs/>
          <w:szCs w:val="20"/>
          <w:shd w:val="clear" w:color="auto" w:fill="FFFFFF"/>
          <w:lang w:val="hy-AM"/>
        </w:rPr>
        <w:t xml:space="preserve"> </w:t>
      </w:r>
      <w:r w:rsidRPr="00E97B0F">
        <w:rPr>
          <w:rFonts w:ascii="GHEA Grapalat" w:eastAsia="Calibri" w:hAnsi="GHEA Grapalat" w:cstheme="minorBidi"/>
          <w:bCs/>
          <w:szCs w:val="20"/>
          <w:shd w:val="clear" w:color="auto" w:fill="FFFFFF"/>
          <w:lang w:val="hy-AM"/>
        </w:rPr>
        <w:t>ծրագրեր իրականացնող ուսումնական հաստատություններից 5-ը գործունեություն են իրականացրել առանց լիցենզիա</w:t>
      </w:r>
      <w:r>
        <w:rPr>
          <w:rFonts w:ascii="GHEA Grapalat" w:eastAsia="Calibri" w:hAnsi="GHEA Grapalat" w:cstheme="minorBidi"/>
          <w:bCs/>
          <w:szCs w:val="20"/>
          <w:shd w:val="clear" w:color="auto" w:fill="FFFFFF"/>
          <w:lang w:val="hy-AM"/>
        </w:rPr>
        <w:t>յի</w:t>
      </w:r>
      <w:r w:rsidRPr="00E97B0F">
        <w:rPr>
          <w:rFonts w:ascii="GHEA Grapalat" w:eastAsia="Calibri" w:hAnsi="GHEA Grapalat" w:cstheme="minorBidi"/>
          <w:bCs/>
          <w:szCs w:val="20"/>
          <w:shd w:val="clear" w:color="auto" w:fill="FFFFFF"/>
          <w:lang w:val="hy-AM"/>
        </w:rPr>
        <w:t xml:space="preserve"> առկայության, 5-ը</w:t>
      </w:r>
      <w:r>
        <w:rPr>
          <w:rFonts w:ascii="GHEA Grapalat" w:eastAsia="Calibri" w:hAnsi="GHEA Grapalat" w:cstheme="minorBidi"/>
          <w:bCs/>
          <w:szCs w:val="20"/>
          <w:shd w:val="clear" w:color="auto" w:fill="FFFFFF"/>
          <w:lang w:val="hy-AM"/>
        </w:rPr>
        <w:t xml:space="preserve">՝ </w:t>
      </w:r>
      <w:r w:rsidRPr="00E97B0F">
        <w:rPr>
          <w:rFonts w:ascii="GHEA Grapalat" w:eastAsia="Calibri" w:hAnsi="GHEA Grapalat" w:cstheme="minorBidi"/>
          <w:bCs/>
          <w:szCs w:val="20"/>
          <w:shd w:val="clear" w:color="auto" w:fill="FFFFFF"/>
          <w:lang w:val="hy-AM"/>
        </w:rPr>
        <w:t>լիցենզիայով հատկացված սահմանային տեղերի գերազանցմամբ:</w:t>
      </w:r>
    </w:p>
    <w:p w14:paraId="5C9912A1" w14:textId="77777777" w:rsidR="00F61447" w:rsidRDefault="00B87272" w:rsidP="00F61447">
      <w:pPr>
        <w:ind w:right="-138" w:firstLine="562"/>
        <w:jc w:val="both"/>
        <w:rPr>
          <w:rFonts w:ascii="GHEA Grapalat" w:hAnsi="GHEA Grapalat"/>
          <w:i/>
          <w:sz w:val="20"/>
          <w:shd w:val="clear" w:color="auto" w:fill="FFFFFF"/>
          <w:lang w:val="et-EE"/>
        </w:rPr>
      </w:pPr>
      <w:r w:rsidRPr="009C69F8">
        <w:rPr>
          <w:rFonts w:ascii="GHEA Grapalat" w:eastAsiaTheme="minorHAnsi" w:hAnsi="GHEA Grapalat" w:cs="Arial"/>
          <w:b/>
          <w:i/>
          <w:lang w:val="hy-AM"/>
        </w:rPr>
        <w:t xml:space="preserve">Հաշվեքննության օբյեկտի </w:t>
      </w:r>
      <w:r>
        <w:rPr>
          <w:rFonts w:ascii="GHEA Grapalat" w:eastAsiaTheme="minorHAnsi" w:hAnsi="GHEA Grapalat" w:cs="Arial"/>
          <w:b/>
          <w:i/>
          <w:lang w:val="hy-AM"/>
        </w:rPr>
        <w:t>դիտարկ</w:t>
      </w:r>
      <w:r w:rsidRPr="009C69F8">
        <w:rPr>
          <w:rFonts w:ascii="GHEA Grapalat" w:eastAsiaTheme="minorHAnsi" w:hAnsi="GHEA Grapalat" w:cs="Arial"/>
          <w:b/>
          <w:i/>
          <w:lang w:val="hy-AM"/>
        </w:rPr>
        <w:t>ումը՝</w:t>
      </w:r>
      <w:r w:rsidRPr="0018103E">
        <w:rPr>
          <w:rFonts w:ascii="GHEA Grapalat" w:eastAsiaTheme="minorHAnsi" w:hAnsi="GHEA Grapalat" w:cs="Arial"/>
          <w:b/>
          <w:i/>
          <w:lang w:val="hy-AM"/>
        </w:rPr>
        <w:t xml:space="preserve"> </w:t>
      </w:r>
      <w:r w:rsidRPr="0018103E">
        <w:rPr>
          <w:rFonts w:ascii="GHEA Grapalat" w:eastAsiaTheme="minorHAnsi" w:hAnsi="GHEA Grapalat" w:cs="Arial"/>
          <w:b/>
          <w:i/>
          <w:sz w:val="20"/>
          <w:szCs w:val="20"/>
          <w:lang w:val="hy-AM"/>
        </w:rPr>
        <w:t>«…</w:t>
      </w:r>
      <w:r w:rsidR="00475F3A" w:rsidRPr="0018103E">
        <w:rPr>
          <w:rFonts w:ascii="GHEA Grapalat" w:hAnsi="GHEA Grapalat"/>
          <w:i/>
          <w:sz w:val="20"/>
          <w:lang w:val="hy-AM"/>
        </w:rPr>
        <w:t>լիցենզիաներով</w:t>
      </w:r>
      <w:r w:rsidR="00475F3A" w:rsidRPr="00475F3A">
        <w:rPr>
          <w:rFonts w:ascii="GHEA Grapalat" w:hAnsi="GHEA Grapalat"/>
          <w:i/>
          <w:sz w:val="20"/>
          <w:lang w:val="et-EE"/>
        </w:rPr>
        <w:t xml:space="preserve"> </w:t>
      </w:r>
      <w:r w:rsidR="00475F3A" w:rsidRPr="0018103E">
        <w:rPr>
          <w:rFonts w:ascii="GHEA Grapalat" w:hAnsi="GHEA Grapalat"/>
          <w:i/>
          <w:sz w:val="20"/>
          <w:lang w:val="hy-AM"/>
        </w:rPr>
        <w:t>նախատեսված</w:t>
      </w:r>
      <w:r w:rsidR="00475F3A" w:rsidRPr="00475F3A">
        <w:rPr>
          <w:rFonts w:ascii="GHEA Grapalat" w:hAnsi="GHEA Grapalat"/>
          <w:i/>
          <w:sz w:val="20"/>
          <w:lang w:val="et-EE"/>
        </w:rPr>
        <w:t xml:space="preserve"> </w:t>
      </w:r>
      <w:r w:rsidR="00475F3A" w:rsidRPr="0018103E">
        <w:rPr>
          <w:rFonts w:ascii="GHEA Grapalat" w:hAnsi="GHEA Grapalat"/>
          <w:i/>
          <w:sz w:val="20"/>
          <w:lang w:val="hy-AM"/>
        </w:rPr>
        <w:t>սահմանային</w:t>
      </w:r>
      <w:r w:rsidR="00475F3A" w:rsidRPr="00475F3A">
        <w:rPr>
          <w:rFonts w:ascii="GHEA Grapalat" w:hAnsi="GHEA Grapalat"/>
          <w:i/>
          <w:sz w:val="20"/>
          <w:lang w:val="et-EE"/>
        </w:rPr>
        <w:t xml:space="preserve"> </w:t>
      </w:r>
      <w:r w:rsidR="00475F3A" w:rsidRPr="0018103E">
        <w:rPr>
          <w:rFonts w:ascii="GHEA Grapalat" w:hAnsi="GHEA Grapalat"/>
          <w:i/>
          <w:sz w:val="20"/>
          <w:lang w:val="hy-AM"/>
        </w:rPr>
        <w:t>տեղերի</w:t>
      </w:r>
      <w:r w:rsidR="00475F3A" w:rsidRPr="00475F3A">
        <w:rPr>
          <w:rFonts w:ascii="GHEA Grapalat" w:hAnsi="GHEA Grapalat"/>
          <w:i/>
          <w:sz w:val="20"/>
          <w:lang w:val="et-EE"/>
        </w:rPr>
        <w:t xml:space="preserve"> </w:t>
      </w:r>
      <w:r w:rsidR="00475F3A" w:rsidRPr="0018103E">
        <w:rPr>
          <w:rFonts w:ascii="GHEA Grapalat" w:hAnsi="GHEA Grapalat"/>
          <w:i/>
          <w:sz w:val="20"/>
          <w:lang w:val="hy-AM"/>
        </w:rPr>
        <w:t>գերազանցմանը</w:t>
      </w:r>
      <w:r w:rsidR="00475F3A" w:rsidRPr="00475F3A">
        <w:rPr>
          <w:rFonts w:ascii="GHEA Grapalat" w:hAnsi="GHEA Grapalat"/>
          <w:i/>
          <w:sz w:val="20"/>
          <w:lang w:val="et-EE"/>
        </w:rPr>
        <w:t xml:space="preserve">,  </w:t>
      </w:r>
      <w:r w:rsidR="00475F3A" w:rsidRPr="0018103E">
        <w:rPr>
          <w:rFonts w:ascii="GHEA Grapalat" w:hAnsi="GHEA Grapalat"/>
          <w:i/>
          <w:sz w:val="20"/>
          <w:lang w:val="hy-AM"/>
        </w:rPr>
        <w:t>ապա</w:t>
      </w:r>
      <w:r w:rsidR="00475F3A" w:rsidRPr="00475F3A">
        <w:rPr>
          <w:rFonts w:ascii="GHEA Grapalat" w:hAnsi="GHEA Grapalat"/>
          <w:i/>
          <w:sz w:val="20"/>
          <w:lang w:val="et-EE"/>
        </w:rPr>
        <w:t xml:space="preserve"> ՀՀ կրթության և գիտության նախարարի 2010 թվականի նոյեմբերի 24-ի N1640-Ն հրամանով հաստատված </w:t>
      </w:r>
      <w:r w:rsidR="00475F3A" w:rsidRPr="00475F3A">
        <w:rPr>
          <w:rFonts w:ascii="GHEA Grapalat" w:hAnsi="GHEA Grapalat"/>
          <w:b/>
          <w:i/>
          <w:sz w:val="20"/>
          <w:lang w:val="et-EE"/>
        </w:rPr>
        <w:t>«</w:t>
      </w:r>
      <w:r w:rsidR="00475F3A" w:rsidRPr="0018103E">
        <w:rPr>
          <w:rStyle w:val="Strong"/>
          <w:rFonts w:ascii="GHEA Grapalat" w:hAnsi="GHEA Grapalat"/>
          <w:b w:val="0"/>
          <w:i/>
          <w:sz w:val="20"/>
          <w:shd w:val="clear" w:color="auto" w:fill="FFFFFF"/>
          <w:lang w:val="hy-AM"/>
        </w:rPr>
        <w:t>Դպրոցական</w:t>
      </w:r>
      <w:r w:rsidR="00475F3A" w:rsidRPr="00475F3A">
        <w:rPr>
          <w:rStyle w:val="Strong"/>
          <w:rFonts w:ascii="GHEA Grapalat" w:hAnsi="GHEA Grapalat"/>
          <w:b w:val="0"/>
          <w:i/>
          <w:sz w:val="20"/>
          <w:shd w:val="clear" w:color="auto" w:fill="FFFFFF"/>
          <w:lang w:val="et-EE"/>
        </w:rPr>
        <w:t xml:space="preserve"> </w:t>
      </w:r>
      <w:r w:rsidR="00475F3A" w:rsidRPr="0018103E">
        <w:rPr>
          <w:rStyle w:val="Strong"/>
          <w:rFonts w:ascii="GHEA Grapalat" w:hAnsi="GHEA Grapalat"/>
          <w:b w:val="0"/>
          <w:i/>
          <w:sz w:val="20"/>
          <w:shd w:val="clear" w:color="auto" w:fill="FFFFFF"/>
          <w:lang w:val="hy-AM"/>
        </w:rPr>
        <w:t>տարիքի</w:t>
      </w:r>
      <w:r w:rsidR="00475F3A" w:rsidRPr="00475F3A">
        <w:rPr>
          <w:rStyle w:val="Strong"/>
          <w:rFonts w:ascii="GHEA Grapalat" w:hAnsi="GHEA Grapalat"/>
          <w:b w:val="0"/>
          <w:i/>
          <w:sz w:val="20"/>
          <w:shd w:val="clear" w:color="auto" w:fill="FFFFFF"/>
          <w:lang w:val="et-EE"/>
        </w:rPr>
        <w:t xml:space="preserve"> </w:t>
      </w:r>
      <w:r w:rsidR="00475F3A" w:rsidRPr="0018103E">
        <w:rPr>
          <w:rStyle w:val="Strong"/>
          <w:rFonts w:ascii="GHEA Grapalat" w:hAnsi="GHEA Grapalat"/>
          <w:b w:val="0"/>
          <w:i/>
          <w:sz w:val="20"/>
          <w:shd w:val="clear" w:color="auto" w:fill="FFFFFF"/>
          <w:lang w:val="hy-AM"/>
        </w:rPr>
        <w:t>երեխաներին</w:t>
      </w:r>
      <w:r w:rsidR="00475F3A" w:rsidRPr="00475F3A">
        <w:rPr>
          <w:rStyle w:val="Strong"/>
          <w:rFonts w:ascii="GHEA Grapalat" w:hAnsi="GHEA Grapalat"/>
          <w:b w:val="0"/>
          <w:i/>
          <w:sz w:val="20"/>
          <w:shd w:val="clear" w:color="auto" w:fill="FFFFFF"/>
          <w:lang w:val="et-EE"/>
        </w:rPr>
        <w:t xml:space="preserve"> </w:t>
      </w:r>
      <w:r w:rsidR="00475F3A" w:rsidRPr="0018103E">
        <w:rPr>
          <w:rStyle w:val="Strong"/>
          <w:rFonts w:ascii="GHEA Grapalat" w:hAnsi="GHEA Grapalat"/>
          <w:b w:val="0"/>
          <w:i/>
          <w:sz w:val="20"/>
          <w:shd w:val="clear" w:color="auto" w:fill="FFFFFF"/>
          <w:lang w:val="hy-AM"/>
        </w:rPr>
        <w:t>հանրակրթության</w:t>
      </w:r>
      <w:r w:rsidR="00475F3A" w:rsidRPr="00475F3A">
        <w:rPr>
          <w:rStyle w:val="Strong"/>
          <w:rFonts w:ascii="GHEA Grapalat" w:hAnsi="GHEA Grapalat"/>
          <w:b w:val="0"/>
          <w:i/>
          <w:sz w:val="20"/>
          <w:shd w:val="clear" w:color="auto" w:fill="FFFFFF"/>
          <w:lang w:val="et-EE"/>
        </w:rPr>
        <w:t xml:space="preserve"> </w:t>
      </w:r>
      <w:r w:rsidR="00475F3A" w:rsidRPr="0018103E">
        <w:rPr>
          <w:rStyle w:val="Strong"/>
          <w:rFonts w:ascii="GHEA Grapalat" w:hAnsi="GHEA Grapalat"/>
          <w:b w:val="0"/>
          <w:i/>
          <w:sz w:val="20"/>
          <w:shd w:val="clear" w:color="auto" w:fill="FFFFFF"/>
          <w:lang w:val="hy-AM"/>
        </w:rPr>
        <w:t>մեջ</w:t>
      </w:r>
      <w:r w:rsidR="00475F3A" w:rsidRPr="00475F3A">
        <w:rPr>
          <w:rStyle w:val="Strong"/>
          <w:rFonts w:ascii="GHEA Grapalat" w:hAnsi="GHEA Grapalat"/>
          <w:b w:val="0"/>
          <w:i/>
          <w:sz w:val="20"/>
          <w:shd w:val="clear" w:color="auto" w:fill="FFFFFF"/>
          <w:lang w:val="et-EE"/>
        </w:rPr>
        <w:t xml:space="preserve"> </w:t>
      </w:r>
      <w:r w:rsidR="00475F3A" w:rsidRPr="0018103E">
        <w:rPr>
          <w:rStyle w:val="Strong"/>
          <w:rFonts w:ascii="GHEA Grapalat" w:hAnsi="GHEA Grapalat"/>
          <w:b w:val="0"/>
          <w:i/>
          <w:sz w:val="20"/>
          <w:shd w:val="clear" w:color="auto" w:fill="FFFFFF"/>
          <w:lang w:val="hy-AM"/>
        </w:rPr>
        <w:t>ընդգրկելու</w:t>
      </w:r>
      <w:r w:rsidR="00475F3A" w:rsidRPr="00475F3A">
        <w:rPr>
          <w:rStyle w:val="Strong"/>
          <w:rFonts w:ascii="GHEA Grapalat" w:hAnsi="GHEA Grapalat"/>
          <w:b w:val="0"/>
          <w:i/>
          <w:sz w:val="20"/>
          <w:shd w:val="clear" w:color="auto" w:fill="FFFFFF"/>
          <w:lang w:val="et-EE"/>
        </w:rPr>
        <w:t xml:space="preserve">, </w:t>
      </w:r>
      <w:r w:rsidR="00475F3A" w:rsidRPr="0018103E">
        <w:rPr>
          <w:rStyle w:val="Strong"/>
          <w:rFonts w:ascii="GHEA Grapalat" w:hAnsi="GHEA Grapalat"/>
          <w:b w:val="0"/>
          <w:i/>
          <w:sz w:val="20"/>
          <w:shd w:val="clear" w:color="auto" w:fill="FFFFFF"/>
          <w:lang w:val="hy-AM"/>
        </w:rPr>
        <w:t>սահմանված</w:t>
      </w:r>
      <w:r w:rsidR="00475F3A" w:rsidRPr="00475F3A">
        <w:rPr>
          <w:rStyle w:val="Strong"/>
          <w:rFonts w:ascii="GHEA Grapalat" w:hAnsi="GHEA Grapalat"/>
          <w:b w:val="0"/>
          <w:i/>
          <w:sz w:val="20"/>
          <w:shd w:val="clear" w:color="auto" w:fill="FFFFFF"/>
          <w:lang w:val="et-EE"/>
        </w:rPr>
        <w:t xml:space="preserve"> </w:t>
      </w:r>
      <w:r w:rsidR="00475F3A" w:rsidRPr="0018103E">
        <w:rPr>
          <w:rStyle w:val="Strong"/>
          <w:rFonts w:ascii="GHEA Grapalat" w:hAnsi="GHEA Grapalat"/>
          <w:b w:val="0"/>
          <w:i/>
          <w:sz w:val="20"/>
          <w:shd w:val="clear" w:color="auto" w:fill="FFFFFF"/>
          <w:lang w:val="hy-AM"/>
        </w:rPr>
        <w:t>ժամկետից</w:t>
      </w:r>
      <w:r w:rsidR="00475F3A" w:rsidRPr="00475F3A">
        <w:rPr>
          <w:rStyle w:val="Strong"/>
          <w:rFonts w:ascii="GHEA Grapalat" w:hAnsi="GHEA Grapalat"/>
          <w:b w:val="0"/>
          <w:i/>
          <w:sz w:val="20"/>
          <w:shd w:val="clear" w:color="auto" w:fill="FFFFFF"/>
          <w:lang w:val="et-EE"/>
        </w:rPr>
        <w:t xml:space="preserve"> </w:t>
      </w:r>
      <w:r w:rsidR="00475F3A" w:rsidRPr="0018103E">
        <w:rPr>
          <w:rStyle w:val="Strong"/>
          <w:rFonts w:ascii="GHEA Grapalat" w:hAnsi="GHEA Grapalat"/>
          <w:b w:val="0"/>
          <w:i/>
          <w:sz w:val="20"/>
          <w:shd w:val="clear" w:color="auto" w:fill="FFFFFF"/>
          <w:lang w:val="hy-AM"/>
        </w:rPr>
        <w:t>ուշ</w:t>
      </w:r>
      <w:r w:rsidR="00475F3A" w:rsidRPr="00475F3A">
        <w:rPr>
          <w:rStyle w:val="Strong"/>
          <w:rFonts w:ascii="GHEA Grapalat" w:hAnsi="GHEA Grapalat"/>
          <w:b w:val="0"/>
          <w:i/>
          <w:sz w:val="20"/>
          <w:shd w:val="clear" w:color="auto" w:fill="FFFFFF"/>
          <w:lang w:val="et-EE"/>
        </w:rPr>
        <w:t xml:space="preserve"> </w:t>
      </w:r>
      <w:r w:rsidR="00475F3A" w:rsidRPr="0018103E">
        <w:rPr>
          <w:rStyle w:val="Strong"/>
          <w:rFonts w:ascii="GHEA Grapalat" w:hAnsi="GHEA Grapalat"/>
          <w:b w:val="0"/>
          <w:i/>
          <w:sz w:val="20"/>
          <w:shd w:val="clear" w:color="auto" w:fill="FFFFFF"/>
          <w:lang w:val="hy-AM"/>
        </w:rPr>
        <w:t>հանրակրթության</w:t>
      </w:r>
      <w:r w:rsidR="00475F3A" w:rsidRPr="00475F3A">
        <w:rPr>
          <w:rStyle w:val="Strong"/>
          <w:rFonts w:ascii="GHEA Grapalat" w:hAnsi="GHEA Grapalat"/>
          <w:b w:val="0"/>
          <w:i/>
          <w:sz w:val="20"/>
          <w:shd w:val="clear" w:color="auto" w:fill="FFFFFF"/>
          <w:lang w:val="et-EE"/>
        </w:rPr>
        <w:t xml:space="preserve"> </w:t>
      </w:r>
      <w:r w:rsidR="00475F3A" w:rsidRPr="0018103E">
        <w:rPr>
          <w:rStyle w:val="Strong"/>
          <w:rFonts w:ascii="GHEA Grapalat" w:hAnsi="GHEA Grapalat"/>
          <w:b w:val="0"/>
          <w:i/>
          <w:sz w:val="20"/>
          <w:shd w:val="clear" w:color="auto" w:fill="FFFFFF"/>
          <w:lang w:val="hy-AM"/>
        </w:rPr>
        <w:t>մեջ</w:t>
      </w:r>
      <w:r w:rsidR="00475F3A" w:rsidRPr="00475F3A">
        <w:rPr>
          <w:rStyle w:val="Strong"/>
          <w:rFonts w:ascii="GHEA Grapalat" w:hAnsi="GHEA Grapalat"/>
          <w:b w:val="0"/>
          <w:i/>
          <w:sz w:val="20"/>
          <w:shd w:val="clear" w:color="auto" w:fill="FFFFFF"/>
          <w:lang w:val="et-EE"/>
        </w:rPr>
        <w:t xml:space="preserve"> </w:t>
      </w:r>
      <w:r w:rsidR="00475F3A" w:rsidRPr="0018103E">
        <w:rPr>
          <w:rStyle w:val="Strong"/>
          <w:rFonts w:ascii="GHEA Grapalat" w:hAnsi="GHEA Grapalat"/>
          <w:b w:val="0"/>
          <w:i/>
          <w:sz w:val="20"/>
          <w:shd w:val="clear" w:color="auto" w:fill="FFFFFF"/>
          <w:lang w:val="hy-AM"/>
        </w:rPr>
        <w:t>ընդգրկվող</w:t>
      </w:r>
      <w:r w:rsidR="00475F3A" w:rsidRPr="00475F3A">
        <w:rPr>
          <w:rStyle w:val="Strong"/>
          <w:rFonts w:ascii="GHEA Grapalat" w:hAnsi="GHEA Grapalat"/>
          <w:b w:val="0"/>
          <w:i/>
          <w:sz w:val="20"/>
          <w:shd w:val="clear" w:color="auto" w:fill="FFFFFF"/>
          <w:lang w:val="et-EE"/>
        </w:rPr>
        <w:t xml:space="preserve"> </w:t>
      </w:r>
      <w:r w:rsidR="00475F3A" w:rsidRPr="0018103E">
        <w:rPr>
          <w:rStyle w:val="Strong"/>
          <w:rFonts w:ascii="GHEA Grapalat" w:hAnsi="GHEA Grapalat"/>
          <w:b w:val="0"/>
          <w:i/>
          <w:sz w:val="20"/>
          <w:shd w:val="clear" w:color="auto" w:fill="FFFFFF"/>
          <w:lang w:val="hy-AM"/>
        </w:rPr>
        <w:t>երեխաների</w:t>
      </w:r>
      <w:r w:rsidR="00475F3A" w:rsidRPr="00475F3A">
        <w:rPr>
          <w:rStyle w:val="Strong"/>
          <w:rFonts w:ascii="GHEA Grapalat" w:hAnsi="GHEA Grapalat"/>
          <w:b w:val="0"/>
          <w:i/>
          <w:sz w:val="20"/>
          <w:shd w:val="clear" w:color="auto" w:fill="FFFFFF"/>
          <w:lang w:val="et-EE"/>
        </w:rPr>
        <w:t xml:space="preserve"> </w:t>
      </w:r>
      <w:r w:rsidR="00475F3A" w:rsidRPr="0018103E">
        <w:rPr>
          <w:rStyle w:val="Strong"/>
          <w:rFonts w:ascii="GHEA Grapalat" w:hAnsi="GHEA Grapalat"/>
          <w:b w:val="0"/>
          <w:i/>
          <w:sz w:val="20"/>
          <w:shd w:val="clear" w:color="auto" w:fill="FFFFFF"/>
          <w:lang w:val="hy-AM"/>
        </w:rPr>
        <w:t>կրթության</w:t>
      </w:r>
      <w:r w:rsidR="00475F3A" w:rsidRPr="00475F3A">
        <w:rPr>
          <w:rStyle w:val="Strong"/>
          <w:rFonts w:ascii="GHEA Grapalat" w:hAnsi="GHEA Grapalat"/>
          <w:b w:val="0"/>
          <w:i/>
          <w:sz w:val="20"/>
          <w:shd w:val="clear" w:color="auto" w:fill="FFFFFF"/>
          <w:lang w:val="et-EE"/>
        </w:rPr>
        <w:t xml:space="preserve"> </w:t>
      </w:r>
      <w:r w:rsidR="00475F3A" w:rsidRPr="0018103E">
        <w:rPr>
          <w:rStyle w:val="Strong"/>
          <w:rFonts w:ascii="GHEA Grapalat" w:hAnsi="GHEA Grapalat"/>
          <w:b w:val="0"/>
          <w:i/>
          <w:sz w:val="20"/>
          <w:shd w:val="clear" w:color="auto" w:fill="FFFFFF"/>
          <w:lang w:val="hy-AM"/>
        </w:rPr>
        <w:t>կազմակերպման</w:t>
      </w:r>
      <w:r w:rsidR="00475F3A" w:rsidRPr="00475F3A">
        <w:rPr>
          <w:rStyle w:val="Strong"/>
          <w:rFonts w:ascii="GHEA Grapalat" w:hAnsi="GHEA Grapalat"/>
          <w:b w:val="0"/>
          <w:i/>
          <w:sz w:val="20"/>
          <w:shd w:val="clear" w:color="auto" w:fill="FFFFFF"/>
          <w:lang w:val="et-EE"/>
        </w:rPr>
        <w:t xml:space="preserve"> </w:t>
      </w:r>
      <w:r w:rsidR="00475F3A" w:rsidRPr="0018103E">
        <w:rPr>
          <w:rStyle w:val="Strong"/>
          <w:rFonts w:ascii="GHEA Grapalat" w:hAnsi="GHEA Grapalat"/>
          <w:b w:val="0"/>
          <w:i/>
          <w:sz w:val="20"/>
          <w:shd w:val="clear" w:color="auto" w:fill="FFFFFF"/>
          <w:lang w:val="hy-AM"/>
        </w:rPr>
        <w:t>և</w:t>
      </w:r>
      <w:r w:rsidR="00475F3A" w:rsidRPr="00475F3A">
        <w:rPr>
          <w:rStyle w:val="Strong"/>
          <w:rFonts w:ascii="GHEA Grapalat" w:hAnsi="GHEA Grapalat"/>
          <w:b w:val="0"/>
          <w:i/>
          <w:sz w:val="20"/>
          <w:shd w:val="clear" w:color="auto" w:fill="FFFFFF"/>
          <w:lang w:val="et-EE"/>
        </w:rPr>
        <w:t xml:space="preserve"> </w:t>
      </w:r>
      <w:r w:rsidR="00475F3A" w:rsidRPr="0018103E">
        <w:rPr>
          <w:rStyle w:val="Strong"/>
          <w:rFonts w:ascii="GHEA Grapalat" w:hAnsi="GHEA Grapalat"/>
          <w:b w:val="0"/>
          <w:i/>
          <w:sz w:val="20"/>
          <w:shd w:val="clear" w:color="auto" w:fill="FFFFFF"/>
          <w:lang w:val="hy-AM"/>
        </w:rPr>
        <w:t>հանրակրթական</w:t>
      </w:r>
      <w:r w:rsidR="00475F3A" w:rsidRPr="00475F3A">
        <w:rPr>
          <w:rStyle w:val="Strong"/>
          <w:rFonts w:ascii="GHEA Grapalat" w:hAnsi="GHEA Grapalat"/>
          <w:b w:val="0"/>
          <w:i/>
          <w:sz w:val="20"/>
          <w:shd w:val="clear" w:color="auto" w:fill="FFFFFF"/>
          <w:lang w:val="et-EE"/>
        </w:rPr>
        <w:t xml:space="preserve"> </w:t>
      </w:r>
      <w:r w:rsidR="00475F3A" w:rsidRPr="0018103E">
        <w:rPr>
          <w:rStyle w:val="Strong"/>
          <w:rFonts w:ascii="GHEA Grapalat" w:hAnsi="GHEA Grapalat"/>
          <w:b w:val="0"/>
          <w:i/>
          <w:sz w:val="20"/>
          <w:shd w:val="clear" w:color="auto" w:fill="FFFFFF"/>
          <w:lang w:val="hy-AM"/>
        </w:rPr>
        <w:t>ուսումնական</w:t>
      </w:r>
      <w:r w:rsidR="00475F3A" w:rsidRPr="00475F3A">
        <w:rPr>
          <w:rStyle w:val="Strong"/>
          <w:rFonts w:ascii="GHEA Grapalat" w:hAnsi="GHEA Grapalat"/>
          <w:b w:val="0"/>
          <w:i/>
          <w:sz w:val="20"/>
          <w:shd w:val="clear" w:color="auto" w:fill="FFFFFF"/>
          <w:lang w:val="et-EE"/>
        </w:rPr>
        <w:t xml:space="preserve"> </w:t>
      </w:r>
      <w:r w:rsidR="00475F3A" w:rsidRPr="0018103E">
        <w:rPr>
          <w:rStyle w:val="Strong"/>
          <w:rFonts w:ascii="GHEA Grapalat" w:hAnsi="GHEA Grapalat"/>
          <w:b w:val="0"/>
          <w:i/>
          <w:sz w:val="20"/>
          <w:shd w:val="clear" w:color="auto" w:fill="FFFFFF"/>
          <w:lang w:val="hy-AM"/>
        </w:rPr>
        <w:t>հաստատությունից</w:t>
      </w:r>
      <w:r w:rsidR="00475F3A" w:rsidRPr="00475F3A">
        <w:rPr>
          <w:rStyle w:val="Strong"/>
          <w:rFonts w:ascii="GHEA Grapalat" w:hAnsi="GHEA Grapalat"/>
          <w:b w:val="0"/>
          <w:i/>
          <w:sz w:val="20"/>
          <w:shd w:val="clear" w:color="auto" w:fill="FFFFFF"/>
          <w:lang w:val="et-EE"/>
        </w:rPr>
        <w:t xml:space="preserve"> </w:t>
      </w:r>
      <w:r w:rsidR="00475F3A" w:rsidRPr="0018103E">
        <w:rPr>
          <w:rStyle w:val="Strong"/>
          <w:rFonts w:ascii="GHEA Grapalat" w:hAnsi="GHEA Grapalat"/>
          <w:b w:val="0"/>
          <w:i/>
          <w:sz w:val="20"/>
          <w:shd w:val="clear" w:color="auto" w:fill="FFFFFF"/>
          <w:lang w:val="hy-AM"/>
        </w:rPr>
        <w:t>սովորողին</w:t>
      </w:r>
      <w:r w:rsidR="00475F3A" w:rsidRPr="00475F3A">
        <w:rPr>
          <w:rStyle w:val="Strong"/>
          <w:rFonts w:ascii="GHEA Grapalat" w:hAnsi="GHEA Grapalat"/>
          <w:b w:val="0"/>
          <w:i/>
          <w:sz w:val="20"/>
          <w:shd w:val="clear" w:color="auto" w:fill="FFFFFF"/>
          <w:lang w:val="et-EE"/>
        </w:rPr>
        <w:t xml:space="preserve"> </w:t>
      </w:r>
      <w:r w:rsidR="00475F3A" w:rsidRPr="0018103E">
        <w:rPr>
          <w:rStyle w:val="Strong"/>
          <w:rFonts w:ascii="GHEA Grapalat" w:hAnsi="GHEA Grapalat"/>
          <w:b w:val="0"/>
          <w:i/>
          <w:sz w:val="20"/>
          <w:shd w:val="clear" w:color="auto" w:fill="FFFFFF"/>
          <w:lang w:val="hy-AM"/>
        </w:rPr>
        <w:t>այլ</w:t>
      </w:r>
      <w:r w:rsidR="00475F3A" w:rsidRPr="00475F3A">
        <w:rPr>
          <w:rStyle w:val="Strong"/>
          <w:rFonts w:ascii="GHEA Grapalat" w:hAnsi="GHEA Grapalat"/>
          <w:b w:val="0"/>
          <w:i/>
          <w:sz w:val="20"/>
          <w:shd w:val="clear" w:color="auto" w:fill="FFFFFF"/>
          <w:lang w:val="et-EE"/>
        </w:rPr>
        <w:t xml:space="preserve"> </w:t>
      </w:r>
      <w:r w:rsidR="00475F3A" w:rsidRPr="0018103E">
        <w:rPr>
          <w:rStyle w:val="Strong"/>
          <w:rFonts w:ascii="GHEA Grapalat" w:hAnsi="GHEA Grapalat"/>
          <w:b w:val="0"/>
          <w:i/>
          <w:sz w:val="20"/>
          <w:shd w:val="clear" w:color="auto" w:fill="FFFFFF"/>
          <w:lang w:val="hy-AM"/>
        </w:rPr>
        <w:t>ուսումնական</w:t>
      </w:r>
      <w:r w:rsidR="00475F3A" w:rsidRPr="00475F3A">
        <w:rPr>
          <w:rStyle w:val="Strong"/>
          <w:rFonts w:ascii="GHEA Grapalat" w:hAnsi="GHEA Grapalat"/>
          <w:b w:val="0"/>
          <w:i/>
          <w:sz w:val="20"/>
          <w:shd w:val="clear" w:color="auto" w:fill="FFFFFF"/>
          <w:lang w:val="et-EE"/>
        </w:rPr>
        <w:t xml:space="preserve"> </w:t>
      </w:r>
      <w:r w:rsidR="00475F3A" w:rsidRPr="0018103E">
        <w:rPr>
          <w:rStyle w:val="Strong"/>
          <w:rFonts w:ascii="GHEA Grapalat" w:hAnsi="GHEA Grapalat"/>
          <w:b w:val="0"/>
          <w:i/>
          <w:sz w:val="20"/>
          <w:shd w:val="clear" w:color="auto" w:fill="FFFFFF"/>
          <w:lang w:val="hy-AM"/>
        </w:rPr>
        <w:t>հաստատություն</w:t>
      </w:r>
      <w:r w:rsidR="00475F3A" w:rsidRPr="00475F3A">
        <w:rPr>
          <w:rStyle w:val="Strong"/>
          <w:rFonts w:ascii="GHEA Grapalat" w:hAnsi="GHEA Grapalat"/>
          <w:b w:val="0"/>
          <w:i/>
          <w:sz w:val="20"/>
          <w:shd w:val="clear" w:color="auto" w:fill="FFFFFF"/>
          <w:lang w:val="et-EE"/>
        </w:rPr>
        <w:t xml:space="preserve"> </w:t>
      </w:r>
      <w:r w:rsidR="00475F3A" w:rsidRPr="0018103E">
        <w:rPr>
          <w:rStyle w:val="Strong"/>
          <w:rFonts w:ascii="GHEA Grapalat" w:hAnsi="GHEA Grapalat"/>
          <w:b w:val="0"/>
          <w:i/>
          <w:sz w:val="20"/>
          <w:shd w:val="clear" w:color="auto" w:fill="FFFFFF"/>
          <w:lang w:val="hy-AM"/>
        </w:rPr>
        <w:t>տեղափոխելու</w:t>
      </w:r>
      <w:r w:rsidR="00475F3A" w:rsidRPr="00475F3A">
        <w:rPr>
          <w:rStyle w:val="Strong"/>
          <w:rFonts w:ascii="GHEA Grapalat" w:hAnsi="GHEA Grapalat"/>
          <w:b w:val="0"/>
          <w:i/>
          <w:sz w:val="20"/>
          <w:shd w:val="clear" w:color="auto" w:fill="FFFFFF"/>
          <w:lang w:val="et-EE"/>
        </w:rPr>
        <w:t xml:space="preserve"> </w:t>
      </w:r>
      <w:r w:rsidR="00475F3A" w:rsidRPr="0018103E">
        <w:rPr>
          <w:rStyle w:val="Strong"/>
          <w:rFonts w:ascii="GHEA Grapalat" w:hAnsi="GHEA Grapalat"/>
          <w:b w:val="0"/>
          <w:i/>
          <w:sz w:val="20"/>
          <w:shd w:val="clear" w:color="auto" w:fill="FFFFFF"/>
          <w:lang w:val="hy-AM"/>
        </w:rPr>
        <w:t>և</w:t>
      </w:r>
      <w:r w:rsidR="00475F3A" w:rsidRPr="00475F3A">
        <w:rPr>
          <w:rStyle w:val="Strong"/>
          <w:rFonts w:ascii="GHEA Grapalat" w:hAnsi="GHEA Grapalat"/>
          <w:b w:val="0"/>
          <w:i/>
          <w:sz w:val="20"/>
          <w:shd w:val="clear" w:color="auto" w:fill="FFFFFF"/>
          <w:lang w:val="et-EE"/>
        </w:rPr>
        <w:t xml:space="preserve"> </w:t>
      </w:r>
      <w:r w:rsidR="00475F3A" w:rsidRPr="0018103E">
        <w:rPr>
          <w:rStyle w:val="Strong"/>
          <w:rFonts w:ascii="GHEA Grapalat" w:hAnsi="GHEA Grapalat"/>
          <w:b w:val="0"/>
          <w:i/>
          <w:sz w:val="20"/>
          <w:shd w:val="clear" w:color="auto" w:fill="FFFFFF"/>
          <w:lang w:val="hy-AM"/>
        </w:rPr>
        <w:t>ազատելու</w:t>
      </w:r>
      <w:r w:rsidR="00475F3A" w:rsidRPr="00475F3A">
        <w:rPr>
          <w:rStyle w:val="Strong"/>
          <w:rFonts w:ascii="GHEA Grapalat" w:hAnsi="GHEA Grapalat"/>
          <w:b w:val="0"/>
          <w:i/>
          <w:sz w:val="20"/>
          <w:shd w:val="clear" w:color="auto" w:fill="FFFFFF"/>
          <w:lang w:val="et-EE"/>
        </w:rPr>
        <w:t xml:space="preserve"> </w:t>
      </w:r>
      <w:r w:rsidR="00475F3A" w:rsidRPr="0018103E">
        <w:rPr>
          <w:rStyle w:val="Strong"/>
          <w:rFonts w:ascii="GHEA Grapalat" w:hAnsi="GHEA Grapalat"/>
          <w:b w:val="0"/>
          <w:i/>
          <w:sz w:val="20"/>
          <w:shd w:val="clear" w:color="auto" w:fill="FFFFFF"/>
          <w:lang w:val="hy-AM"/>
        </w:rPr>
        <w:t>կարգը</w:t>
      </w:r>
      <w:r w:rsidR="00475F3A" w:rsidRPr="00475F3A">
        <w:rPr>
          <w:rStyle w:val="Strong"/>
          <w:rFonts w:ascii="GHEA Grapalat" w:hAnsi="GHEA Grapalat"/>
          <w:b w:val="0"/>
          <w:i/>
          <w:sz w:val="20"/>
          <w:shd w:val="clear" w:color="auto" w:fill="FFFFFF"/>
          <w:lang w:val="et-EE"/>
        </w:rPr>
        <w:t xml:space="preserve"> </w:t>
      </w:r>
      <w:r w:rsidR="00475F3A" w:rsidRPr="0018103E">
        <w:rPr>
          <w:rStyle w:val="Strong"/>
          <w:rFonts w:ascii="GHEA Grapalat" w:hAnsi="GHEA Grapalat"/>
          <w:b w:val="0"/>
          <w:i/>
          <w:sz w:val="20"/>
          <w:shd w:val="clear" w:color="auto" w:fill="FFFFFF"/>
          <w:lang w:val="hy-AM"/>
        </w:rPr>
        <w:t>հաստատելու</w:t>
      </w:r>
      <w:r w:rsidR="00475F3A" w:rsidRPr="00475F3A">
        <w:rPr>
          <w:rStyle w:val="Strong"/>
          <w:rFonts w:ascii="GHEA Grapalat" w:hAnsi="GHEA Grapalat"/>
          <w:b w:val="0"/>
          <w:i/>
          <w:sz w:val="20"/>
          <w:shd w:val="clear" w:color="auto" w:fill="FFFFFF"/>
          <w:lang w:val="et-EE"/>
        </w:rPr>
        <w:t xml:space="preserve"> </w:t>
      </w:r>
      <w:r w:rsidR="00475F3A" w:rsidRPr="0018103E">
        <w:rPr>
          <w:rStyle w:val="Strong"/>
          <w:rFonts w:ascii="GHEA Grapalat" w:hAnsi="GHEA Grapalat"/>
          <w:b w:val="0"/>
          <w:i/>
          <w:sz w:val="20"/>
          <w:shd w:val="clear" w:color="auto" w:fill="FFFFFF"/>
          <w:lang w:val="hy-AM"/>
        </w:rPr>
        <w:t>և</w:t>
      </w:r>
      <w:r w:rsidR="00475F3A" w:rsidRPr="00475F3A">
        <w:rPr>
          <w:rStyle w:val="Strong"/>
          <w:rFonts w:ascii="GHEA Grapalat" w:hAnsi="GHEA Grapalat"/>
          <w:b w:val="0"/>
          <w:i/>
          <w:sz w:val="20"/>
          <w:shd w:val="clear" w:color="auto" w:fill="FFFFFF"/>
          <w:lang w:val="et-EE"/>
        </w:rPr>
        <w:t xml:space="preserve"> </w:t>
      </w:r>
      <w:r w:rsidR="00475F3A" w:rsidRPr="0018103E">
        <w:rPr>
          <w:rStyle w:val="Strong"/>
          <w:rFonts w:ascii="GHEA Grapalat" w:hAnsi="GHEA Grapalat"/>
          <w:b w:val="0"/>
          <w:i/>
          <w:sz w:val="20"/>
          <w:shd w:val="clear" w:color="auto" w:fill="FFFFFF"/>
          <w:lang w:val="hy-AM"/>
        </w:rPr>
        <w:t>Հայաստանի</w:t>
      </w:r>
      <w:r w:rsidR="00475F3A" w:rsidRPr="00475F3A">
        <w:rPr>
          <w:rStyle w:val="Strong"/>
          <w:rFonts w:ascii="GHEA Grapalat" w:hAnsi="GHEA Grapalat"/>
          <w:b w:val="0"/>
          <w:i/>
          <w:sz w:val="20"/>
          <w:shd w:val="clear" w:color="auto" w:fill="FFFFFF"/>
          <w:lang w:val="et-EE"/>
        </w:rPr>
        <w:t xml:space="preserve"> </w:t>
      </w:r>
      <w:r w:rsidR="00475F3A" w:rsidRPr="0018103E">
        <w:rPr>
          <w:rStyle w:val="Strong"/>
          <w:rFonts w:ascii="GHEA Grapalat" w:hAnsi="GHEA Grapalat"/>
          <w:b w:val="0"/>
          <w:i/>
          <w:sz w:val="20"/>
          <w:shd w:val="clear" w:color="auto" w:fill="FFFFFF"/>
          <w:lang w:val="hy-AM"/>
        </w:rPr>
        <w:t>Հանրապետության</w:t>
      </w:r>
      <w:r w:rsidR="00475F3A" w:rsidRPr="00475F3A">
        <w:rPr>
          <w:rStyle w:val="Strong"/>
          <w:rFonts w:ascii="GHEA Grapalat" w:hAnsi="GHEA Grapalat"/>
          <w:b w:val="0"/>
          <w:i/>
          <w:sz w:val="20"/>
          <w:shd w:val="clear" w:color="auto" w:fill="FFFFFF"/>
          <w:lang w:val="et-EE"/>
        </w:rPr>
        <w:t xml:space="preserve"> </w:t>
      </w:r>
      <w:r w:rsidR="00475F3A" w:rsidRPr="0018103E">
        <w:rPr>
          <w:rStyle w:val="Strong"/>
          <w:rFonts w:ascii="GHEA Grapalat" w:hAnsi="GHEA Grapalat"/>
          <w:b w:val="0"/>
          <w:i/>
          <w:sz w:val="20"/>
          <w:shd w:val="clear" w:color="auto" w:fill="FFFFFF"/>
          <w:lang w:val="hy-AM"/>
        </w:rPr>
        <w:t>կրթության</w:t>
      </w:r>
      <w:r w:rsidR="00475F3A" w:rsidRPr="00475F3A">
        <w:rPr>
          <w:rStyle w:val="Strong"/>
          <w:rFonts w:ascii="GHEA Grapalat" w:hAnsi="GHEA Grapalat"/>
          <w:b w:val="0"/>
          <w:i/>
          <w:sz w:val="20"/>
          <w:shd w:val="clear" w:color="auto" w:fill="FFFFFF"/>
          <w:lang w:val="et-EE"/>
        </w:rPr>
        <w:t xml:space="preserve"> </w:t>
      </w:r>
      <w:r w:rsidR="00475F3A" w:rsidRPr="0018103E">
        <w:rPr>
          <w:rStyle w:val="Strong"/>
          <w:rFonts w:ascii="GHEA Grapalat" w:hAnsi="GHEA Grapalat"/>
          <w:b w:val="0"/>
          <w:i/>
          <w:sz w:val="20"/>
          <w:shd w:val="clear" w:color="auto" w:fill="FFFFFF"/>
          <w:lang w:val="hy-AM"/>
        </w:rPr>
        <w:t>եվ</w:t>
      </w:r>
      <w:r w:rsidR="00475F3A" w:rsidRPr="00475F3A">
        <w:rPr>
          <w:rStyle w:val="Strong"/>
          <w:rFonts w:ascii="GHEA Grapalat" w:hAnsi="GHEA Grapalat"/>
          <w:b w:val="0"/>
          <w:i/>
          <w:sz w:val="20"/>
          <w:shd w:val="clear" w:color="auto" w:fill="FFFFFF"/>
          <w:lang w:val="et-EE"/>
        </w:rPr>
        <w:t xml:space="preserve"> </w:t>
      </w:r>
      <w:r w:rsidR="00475F3A" w:rsidRPr="0018103E">
        <w:rPr>
          <w:rStyle w:val="Strong"/>
          <w:rFonts w:ascii="GHEA Grapalat" w:hAnsi="GHEA Grapalat"/>
          <w:b w:val="0"/>
          <w:i/>
          <w:sz w:val="20"/>
          <w:shd w:val="clear" w:color="auto" w:fill="FFFFFF"/>
          <w:lang w:val="hy-AM"/>
        </w:rPr>
        <w:t>գիտության</w:t>
      </w:r>
      <w:r w:rsidR="00475F3A" w:rsidRPr="00475F3A">
        <w:rPr>
          <w:rStyle w:val="Strong"/>
          <w:rFonts w:ascii="GHEA Grapalat" w:hAnsi="GHEA Grapalat"/>
          <w:b w:val="0"/>
          <w:i/>
          <w:sz w:val="20"/>
          <w:shd w:val="clear" w:color="auto" w:fill="FFFFFF"/>
          <w:lang w:val="et-EE"/>
        </w:rPr>
        <w:t xml:space="preserve"> </w:t>
      </w:r>
      <w:r w:rsidR="00475F3A" w:rsidRPr="0018103E">
        <w:rPr>
          <w:rStyle w:val="Strong"/>
          <w:rFonts w:ascii="GHEA Grapalat" w:hAnsi="GHEA Grapalat"/>
          <w:b w:val="0"/>
          <w:i/>
          <w:sz w:val="20"/>
          <w:shd w:val="clear" w:color="auto" w:fill="FFFFFF"/>
          <w:lang w:val="hy-AM"/>
        </w:rPr>
        <w:t>նախարարի</w:t>
      </w:r>
      <w:r w:rsidR="00475F3A" w:rsidRPr="00475F3A">
        <w:rPr>
          <w:rStyle w:val="Strong"/>
          <w:rFonts w:ascii="GHEA Grapalat" w:hAnsi="GHEA Grapalat"/>
          <w:b w:val="0"/>
          <w:i/>
          <w:sz w:val="20"/>
          <w:shd w:val="clear" w:color="auto" w:fill="FFFFFF"/>
          <w:lang w:val="et-EE"/>
        </w:rPr>
        <w:t xml:space="preserve"> 2003 </w:t>
      </w:r>
      <w:r w:rsidR="00475F3A" w:rsidRPr="0018103E">
        <w:rPr>
          <w:rStyle w:val="Strong"/>
          <w:rFonts w:ascii="GHEA Grapalat" w:hAnsi="GHEA Grapalat"/>
          <w:b w:val="0"/>
          <w:i/>
          <w:sz w:val="20"/>
          <w:shd w:val="clear" w:color="auto" w:fill="FFFFFF"/>
          <w:lang w:val="hy-AM"/>
        </w:rPr>
        <w:t>թվականի</w:t>
      </w:r>
      <w:r w:rsidR="00475F3A" w:rsidRPr="00475F3A">
        <w:rPr>
          <w:rStyle w:val="Strong"/>
          <w:rFonts w:ascii="GHEA Grapalat" w:hAnsi="GHEA Grapalat"/>
          <w:b w:val="0"/>
          <w:i/>
          <w:sz w:val="20"/>
          <w:shd w:val="clear" w:color="auto" w:fill="FFFFFF"/>
          <w:lang w:val="et-EE"/>
        </w:rPr>
        <w:t xml:space="preserve"> </w:t>
      </w:r>
      <w:r w:rsidR="00475F3A" w:rsidRPr="0018103E">
        <w:rPr>
          <w:rStyle w:val="Strong"/>
          <w:rFonts w:ascii="GHEA Grapalat" w:hAnsi="GHEA Grapalat"/>
          <w:b w:val="0"/>
          <w:i/>
          <w:sz w:val="20"/>
          <w:shd w:val="clear" w:color="auto" w:fill="FFFFFF"/>
          <w:lang w:val="hy-AM"/>
        </w:rPr>
        <w:t>օգոստոսի</w:t>
      </w:r>
      <w:r w:rsidR="00475F3A" w:rsidRPr="00475F3A">
        <w:rPr>
          <w:rStyle w:val="Strong"/>
          <w:rFonts w:ascii="GHEA Grapalat" w:hAnsi="GHEA Grapalat"/>
          <w:b w:val="0"/>
          <w:i/>
          <w:sz w:val="20"/>
          <w:shd w:val="clear" w:color="auto" w:fill="FFFFFF"/>
          <w:lang w:val="et-EE"/>
        </w:rPr>
        <w:t xml:space="preserve"> 25-</w:t>
      </w:r>
      <w:r w:rsidR="00475F3A" w:rsidRPr="0018103E">
        <w:rPr>
          <w:rStyle w:val="Strong"/>
          <w:rFonts w:ascii="GHEA Grapalat" w:hAnsi="GHEA Grapalat"/>
          <w:b w:val="0"/>
          <w:i/>
          <w:sz w:val="20"/>
          <w:shd w:val="clear" w:color="auto" w:fill="FFFFFF"/>
          <w:lang w:val="hy-AM"/>
        </w:rPr>
        <w:t>ի</w:t>
      </w:r>
      <w:r w:rsidR="00475F3A" w:rsidRPr="00475F3A">
        <w:rPr>
          <w:rStyle w:val="Strong"/>
          <w:rFonts w:ascii="GHEA Grapalat" w:hAnsi="GHEA Grapalat"/>
          <w:b w:val="0"/>
          <w:i/>
          <w:sz w:val="20"/>
          <w:shd w:val="clear" w:color="auto" w:fill="FFFFFF"/>
          <w:lang w:val="et-EE"/>
        </w:rPr>
        <w:t xml:space="preserve"> N 619-Ն, 2010 </w:t>
      </w:r>
      <w:r w:rsidR="00475F3A" w:rsidRPr="0018103E">
        <w:rPr>
          <w:rStyle w:val="Strong"/>
          <w:rFonts w:ascii="GHEA Grapalat" w:hAnsi="GHEA Grapalat"/>
          <w:b w:val="0"/>
          <w:i/>
          <w:sz w:val="20"/>
          <w:shd w:val="clear" w:color="auto" w:fill="FFFFFF"/>
          <w:lang w:val="hy-AM"/>
        </w:rPr>
        <w:t>թվականի</w:t>
      </w:r>
      <w:r w:rsidR="00475F3A" w:rsidRPr="00475F3A">
        <w:rPr>
          <w:rStyle w:val="Strong"/>
          <w:rFonts w:ascii="GHEA Grapalat" w:hAnsi="GHEA Grapalat"/>
          <w:b w:val="0"/>
          <w:i/>
          <w:sz w:val="20"/>
          <w:shd w:val="clear" w:color="auto" w:fill="FFFFFF"/>
          <w:lang w:val="et-EE"/>
        </w:rPr>
        <w:t xml:space="preserve"> </w:t>
      </w:r>
      <w:r w:rsidR="00475F3A" w:rsidRPr="0018103E">
        <w:rPr>
          <w:rStyle w:val="Strong"/>
          <w:rFonts w:ascii="GHEA Grapalat" w:hAnsi="GHEA Grapalat"/>
          <w:b w:val="0"/>
          <w:i/>
          <w:sz w:val="20"/>
          <w:shd w:val="clear" w:color="auto" w:fill="FFFFFF"/>
          <w:lang w:val="hy-AM"/>
        </w:rPr>
        <w:t>օգոստոսի</w:t>
      </w:r>
      <w:r w:rsidR="00475F3A" w:rsidRPr="00475F3A">
        <w:rPr>
          <w:rStyle w:val="Strong"/>
          <w:rFonts w:ascii="GHEA Grapalat" w:hAnsi="GHEA Grapalat"/>
          <w:b w:val="0"/>
          <w:i/>
          <w:sz w:val="20"/>
          <w:shd w:val="clear" w:color="auto" w:fill="FFFFFF"/>
          <w:lang w:val="et-EE"/>
        </w:rPr>
        <w:t xml:space="preserve"> 30-</w:t>
      </w:r>
      <w:r w:rsidR="00475F3A" w:rsidRPr="0018103E">
        <w:rPr>
          <w:rStyle w:val="Strong"/>
          <w:rFonts w:ascii="GHEA Grapalat" w:hAnsi="GHEA Grapalat"/>
          <w:b w:val="0"/>
          <w:i/>
          <w:sz w:val="20"/>
          <w:shd w:val="clear" w:color="auto" w:fill="FFFFFF"/>
          <w:lang w:val="hy-AM"/>
        </w:rPr>
        <w:t>ի</w:t>
      </w:r>
      <w:r w:rsidR="00475F3A" w:rsidRPr="00475F3A">
        <w:rPr>
          <w:rStyle w:val="Strong"/>
          <w:rFonts w:ascii="GHEA Grapalat" w:hAnsi="GHEA Grapalat"/>
          <w:b w:val="0"/>
          <w:i/>
          <w:sz w:val="20"/>
          <w:shd w:val="clear" w:color="auto" w:fill="FFFFFF"/>
          <w:lang w:val="et-EE"/>
        </w:rPr>
        <w:t xml:space="preserve"> N 1350-Ն </w:t>
      </w:r>
      <w:r w:rsidR="00475F3A" w:rsidRPr="0018103E">
        <w:rPr>
          <w:rStyle w:val="Strong"/>
          <w:rFonts w:ascii="GHEA Grapalat" w:hAnsi="GHEA Grapalat"/>
          <w:b w:val="0"/>
          <w:i/>
          <w:sz w:val="20"/>
          <w:shd w:val="clear" w:color="auto" w:fill="FFFFFF"/>
          <w:lang w:val="hy-AM"/>
        </w:rPr>
        <w:t>հրամանները</w:t>
      </w:r>
      <w:r w:rsidR="00475F3A" w:rsidRPr="00475F3A">
        <w:rPr>
          <w:rStyle w:val="Strong"/>
          <w:rFonts w:ascii="GHEA Grapalat" w:hAnsi="GHEA Grapalat"/>
          <w:b w:val="0"/>
          <w:i/>
          <w:sz w:val="20"/>
          <w:shd w:val="clear" w:color="auto" w:fill="FFFFFF"/>
          <w:lang w:val="et-EE"/>
        </w:rPr>
        <w:t xml:space="preserve"> </w:t>
      </w:r>
      <w:r w:rsidR="00475F3A" w:rsidRPr="0018103E">
        <w:rPr>
          <w:rStyle w:val="Strong"/>
          <w:rFonts w:ascii="GHEA Grapalat" w:hAnsi="GHEA Grapalat"/>
          <w:b w:val="0"/>
          <w:i/>
          <w:sz w:val="20"/>
          <w:shd w:val="clear" w:color="auto" w:fill="FFFFFF"/>
          <w:lang w:val="hy-AM"/>
        </w:rPr>
        <w:t>ուժը</w:t>
      </w:r>
      <w:r w:rsidR="00475F3A" w:rsidRPr="00475F3A">
        <w:rPr>
          <w:rStyle w:val="Strong"/>
          <w:rFonts w:ascii="GHEA Grapalat" w:hAnsi="GHEA Grapalat"/>
          <w:b w:val="0"/>
          <w:i/>
          <w:sz w:val="20"/>
          <w:shd w:val="clear" w:color="auto" w:fill="FFFFFF"/>
          <w:lang w:val="et-EE"/>
        </w:rPr>
        <w:t xml:space="preserve"> </w:t>
      </w:r>
      <w:r w:rsidR="00475F3A" w:rsidRPr="0018103E">
        <w:rPr>
          <w:rStyle w:val="Strong"/>
          <w:rFonts w:ascii="GHEA Grapalat" w:hAnsi="GHEA Grapalat"/>
          <w:b w:val="0"/>
          <w:i/>
          <w:sz w:val="20"/>
          <w:shd w:val="clear" w:color="auto" w:fill="FFFFFF"/>
          <w:lang w:val="hy-AM"/>
        </w:rPr>
        <w:t>կորցրած</w:t>
      </w:r>
      <w:r w:rsidR="00475F3A" w:rsidRPr="00475F3A">
        <w:rPr>
          <w:rStyle w:val="Strong"/>
          <w:rFonts w:ascii="GHEA Grapalat" w:hAnsi="GHEA Grapalat"/>
          <w:b w:val="0"/>
          <w:i/>
          <w:sz w:val="20"/>
          <w:shd w:val="clear" w:color="auto" w:fill="FFFFFF"/>
          <w:lang w:val="et-EE"/>
        </w:rPr>
        <w:t xml:space="preserve"> </w:t>
      </w:r>
      <w:r w:rsidR="00475F3A" w:rsidRPr="0018103E">
        <w:rPr>
          <w:rStyle w:val="Strong"/>
          <w:rFonts w:ascii="GHEA Grapalat" w:hAnsi="GHEA Grapalat"/>
          <w:b w:val="0"/>
          <w:i/>
          <w:sz w:val="20"/>
          <w:shd w:val="clear" w:color="auto" w:fill="FFFFFF"/>
          <w:lang w:val="hy-AM"/>
        </w:rPr>
        <w:t>ճանաչելու</w:t>
      </w:r>
      <w:r w:rsidR="00475F3A" w:rsidRPr="00475F3A">
        <w:rPr>
          <w:rStyle w:val="Strong"/>
          <w:rFonts w:ascii="GHEA Grapalat" w:hAnsi="GHEA Grapalat"/>
          <w:b w:val="0"/>
          <w:i/>
          <w:sz w:val="20"/>
          <w:shd w:val="clear" w:color="auto" w:fill="FFFFFF"/>
          <w:lang w:val="et-EE"/>
        </w:rPr>
        <w:t xml:space="preserve"> </w:t>
      </w:r>
      <w:r w:rsidR="00475F3A" w:rsidRPr="0018103E">
        <w:rPr>
          <w:rStyle w:val="Strong"/>
          <w:rFonts w:ascii="GHEA Grapalat" w:hAnsi="GHEA Grapalat"/>
          <w:b w:val="0"/>
          <w:i/>
          <w:sz w:val="20"/>
          <w:shd w:val="clear" w:color="auto" w:fill="FFFFFF"/>
          <w:lang w:val="hy-AM"/>
        </w:rPr>
        <w:t>մասին</w:t>
      </w:r>
      <w:r w:rsidR="00475F3A" w:rsidRPr="00475F3A">
        <w:rPr>
          <w:rStyle w:val="Strong"/>
          <w:rFonts w:ascii="GHEA Grapalat" w:hAnsi="GHEA Grapalat"/>
          <w:b w:val="0"/>
          <w:i/>
          <w:sz w:val="20"/>
          <w:shd w:val="clear" w:color="auto" w:fill="FFFFFF"/>
          <w:lang w:val="et-EE"/>
        </w:rPr>
        <w:t xml:space="preserve">» </w:t>
      </w:r>
      <w:r w:rsidR="00475F3A" w:rsidRPr="0018103E">
        <w:rPr>
          <w:rStyle w:val="Strong"/>
          <w:rFonts w:ascii="GHEA Grapalat" w:hAnsi="GHEA Grapalat"/>
          <w:b w:val="0"/>
          <w:i/>
          <w:sz w:val="20"/>
          <w:shd w:val="clear" w:color="auto" w:fill="FFFFFF"/>
          <w:lang w:val="hy-AM"/>
        </w:rPr>
        <w:t>կարգի</w:t>
      </w:r>
      <w:r w:rsidR="00475F3A" w:rsidRPr="00475F3A">
        <w:rPr>
          <w:rStyle w:val="Strong"/>
          <w:rFonts w:ascii="GHEA Grapalat" w:hAnsi="GHEA Grapalat"/>
          <w:b w:val="0"/>
          <w:i/>
          <w:sz w:val="20"/>
          <w:shd w:val="clear" w:color="auto" w:fill="FFFFFF"/>
          <w:lang w:val="et-EE"/>
        </w:rPr>
        <w:t xml:space="preserve"> 8-րդ կետի համաձայն՝</w:t>
      </w:r>
      <w:r w:rsidR="00475F3A" w:rsidRPr="00475F3A">
        <w:rPr>
          <w:rStyle w:val="Strong"/>
          <w:rFonts w:ascii="GHEA Grapalat" w:hAnsi="GHEA Grapalat"/>
          <w:i/>
          <w:sz w:val="20"/>
          <w:shd w:val="clear" w:color="auto" w:fill="FFFFFF"/>
          <w:lang w:val="et-EE"/>
        </w:rPr>
        <w:t xml:space="preserve"> «</w:t>
      </w:r>
      <w:r w:rsidR="00475F3A" w:rsidRPr="0018103E">
        <w:rPr>
          <w:rFonts w:ascii="GHEA Grapalat" w:hAnsi="GHEA Grapalat"/>
          <w:i/>
          <w:sz w:val="20"/>
          <w:shd w:val="clear" w:color="auto" w:fill="FFFFFF"/>
          <w:lang w:val="hy-AM"/>
        </w:rPr>
        <w:t>Բոլոր</w:t>
      </w:r>
      <w:r w:rsidR="00475F3A" w:rsidRPr="00475F3A">
        <w:rPr>
          <w:rFonts w:ascii="GHEA Grapalat" w:hAnsi="GHEA Grapalat"/>
          <w:i/>
          <w:sz w:val="20"/>
          <w:shd w:val="clear" w:color="auto" w:fill="FFFFFF"/>
          <w:lang w:val="et-EE"/>
        </w:rPr>
        <w:t xml:space="preserve"> </w:t>
      </w:r>
      <w:r w:rsidR="00475F3A" w:rsidRPr="0018103E">
        <w:rPr>
          <w:rFonts w:ascii="GHEA Grapalat" w:hAnsi="GHEA Grapalat"/>
          <w:i/>
          <w:sz w:val="20"/>
          <w:shd w:val="clear" w:color="auto" w:fill="FFFFFF"/>
          <w:lang w:val="hy-AM"/>
        </w:rPr>
        <w:t>այն</w:t>
      </w:r>
      <w:r w:rsidR="00475F3A" w:rsidRPr="00475F3A">
        <w:rPr>
          <w:rFonts w:ascii="GHEA Grapalat" w:hAnsi="GHEA Grapalat"/>
          <w:i/>
          <w:sz w:val="20"/>
          <w:shd w:val="clear" w:color="auto" w:fill="FFFFFF"/>
          <w:lang w:val="et-EE"/>
        </w:rPr>
        <w:t xml:space="preserve"> </w:t>
      </w:r>
      <w:r w:rsidR="00475F3A" w:rsidRPr="0018103E">
        <w:rPr>
          <w:rFonts w:ascii="GHEA Grapalat" w:hAnsi="GHEA Grapalat"/>
          <w:i/>
          <w:sz w:val="20"/>
          <w:shd w:val="clear" w:color="auto" w:fill="FFFFFF"/>
          <w:lang w:val="hy-AM"/>
        </w:rPr>
        <w:t>բնակավայրերում</w:t>
      </w:r>
      <w:r w:rsidR="00475F3A" w:rsidRPr="00475F3A">
        <w:rPr>
          <w:rFonts w:ascii="GHEA Grapalat" w:hAnsi="GHEA Grapalat"/>
          <w:i/>
          <w:sz w:val="20"/>
          <w:shd w:val="clear" w:color="auto" w:fill="FFFFFF"/>
          <w:lang w:val="et-EE"/>
        </w:rPr>
        <w:t xml:space="preserve">, </w:t>
      </w:r>
      <w:r w:rsidR="00475F3A" w:rsidRPr="0018103E">
        <w:rPr>
          <w:rFonts w:ascii="GHEA Grapalat" w:hAnsi="GHEA Grapalat"/>
          <w:i/>
          <w:sz w:val="20"/>
          <w:shd w:val="clear" w:color="auto" w:fill="FFFFFF"/>
          <w:lang w:val="hy-AM"/>
        </w:rPr>
        <w:t>որտեղ</w:t>
      </w:r>
      <w:r w:rsidR="00475F3A" w:rsidRPr="00475F3A">
        <w:rPr>
          <w:rFonts w:ascii="GHEA Grapalat" w:hAnsi="GHEA Grapalat"/>
          <w:i/>
          <w:sz w:val="20"/>
          <w:shd w:val="clear" w:color="auto" w:fill="FFFFFF"/>
          <w:lang w:val="et-EE"/>
        </w:rPr>
        <w:t xml:space="preserve"> </w:t>
      </w:r>
      <w:r w:rsidR="00475F3A" w:rsidRPr="0018103E">
        <w:rPr>
          <w:rFonts w:ascii="GHEA Grapalat" w:hAnsi="GHEA Grapalat"/>
          <w:i/>
          <w:sz w:val="20"/>
          <w:shd w:val="clear" w:color="auto" w:fill="FFFFFF"/>
          <w:lang w:val="hy-AM"/>
        </w:rPr>
        <w:t>հաստատությունը</w:t>
      </w:r>
      <w:r w:rsidR="00475F3A" w:rsidRPr="00475F3A">
        <w:rPr>
          <w:rFonts w:ascii="GHEA Grapalat" w:hAnsi="GHEA Grapalat"/>
          <w:i/>
          <w:sz w:val="20"/>
          <w:shd w:val="clear" w:color="auto" w:fill="FFFFFF"/>
          <w:lang w:val="et-EE"/>
        </w:rPr>
        <w:t xml:space="preserve"> </w:t>
      </w:r>
      <w:r w:rsidR="00475F3A" w:rsidRPr="0018103E">
        <w:rPr>
          <w:rFonts w:ascii="GHEA Grapalat" w:hAnsi="GHEA Grapalat"/>
          <w:i/>
          <w:sz w:val="20"/>
          <w:shd w:val="clear" w:color="auto" w:fill="FFFFFF"/>
          <w:lang w:val="hy-AM"/>
        </w:rPr>
        <w:t>տվյալ</w:t>
      </w:r>
      <w:r w:rsidR="00475F3A" w:rsidRPr="00475F3A">
        <w:rPr>
          <w:rFonts w:ascii="GHEA Grapalat" w:hAnsi="GHEA Grapalat"/>
          <w:i/>
          <w:sz w:val="20"/>
          <w:shd w:val="clear" w:color="auto" w:fill="FFFFFF"/>
          <w:lang w:val="et-EE"/>
        </w:rPr>
        <w:t xml:space="preserve"> </w:t>
      </w:r>
      <w:r w:rsidR="00475F3A" w:rsidRPr="0018103E">
        <w:rPr>
          <w:rFonts w:ascii="GHEA Grapalat" w:hAnsi="GHEA Grapalat"/>
          <w:i/>
          <w:sz w:val="20"/>
          <w:shd w:val="clear" w:color="auto" w:fill="FFFFFF"/>
          <w:lang w:val="hy-AM"/>
        </w:rPr>
        <w:t>կրթական</w:t>
      </w:r>
      <w:r w:rsidR="00475F3A" w:rsidRPr="00475F3A">
        <w:rPr>
          <w:rFonts w:ascii="GHEA Grapalat" w:hAnsi="GHEA Grapalat"/>
          <w:i/>
          <w:sz w:val="20"/>
          <w:shd w:val="clear" w:color="auto" w:fill="FFFFFF"/>
          <w:lang w:val="et-EE"/>
        </w:rPr>
        <w:t xml:space="preserve"> </w:t>
      </w:r>
      <w:r w:rsidR="00475F3A" w:rsidRPr="0018103E">
        <w:rPr>
          <w:rFonts w:ascii="GHEA Grapalat" w:hAnsi="GHEA Grapalat"/>
          <w:i/>
          <w:sz w:val="20"/>
          <w:shd w:val="clear" w:color="auto" w:fill="FFFFFF"/>
          <w:lang w:val="hy-AM"/>
        </w:rPr>
        <w:t>աստիճանում</w:t>
      </w:r>
      <w:r w:rsidR="00475F3A" w:rsidRPr="00475F3A">
        <w:rPr>
          <w:rFonts w:ascii="GHEA Grapalat" w:hAnsi="GHEA Grapalat"/>
          <w:i/>
          <w:sz w:val="20"/>
          <w:shd w:val="clear" w:color="auto" w:fill="FFFFFF"/>
          <w:lang w:val="et-EE"/>
        </w:rPr>
        <w:t xml:space="preserve"> </w:t>
      </w:r>
      <w:r w:rsidR="00475F3A" w:rsidRPr="0018103E">
        <w:rPr>
          <w:rFonts w:ascii="GHEA Grapalat" w:hAnsi="GHEA Grapalat"/>
          <w:i/>
          <w:sz w:val="20"/>
          <w:shd w:val="clear" w:color="auto" w:fill="FFFFFF"/>
          <w:lang w:val="hy-AM"/>
        </w:rPr>
        <w:t>կրթություն</w:t>
      </w:r>
      <w:r w:rsidR="00475F3A" w:rsidRPr="00475F3A">
        <w:rPr>
          <w:rFonts w:ascii="GHEA Grapalat" w:hAnsi="GHEA Grapalat"/>
          <w:i/>
          <w:sz w:val="20"/>
          <w:shd w:val="clear" w:color="auto" w:fill="FFFFFF"/>
          <w:lang w:val="et-EE"/>
        </w:rPr>
        <w:t xml:space="preserve"> </w:t>
      </w:r>
      <w:r w:rsidR="00475F3A" w:rsidRPr="0018103E">
        <w:rPr>
          <w:rFonts w:ascii="GHEA Grapalat" w:hAnsi="GHEA Grapalat"/>
          <w:i/>
          <w:sz w:val="20"/>
          <w:shd w:val="clear" w:color="auto" w:fill="FFFFFF"/>
          <w:lang w:val="hy-AM"/>
        </w:rPr>
        <w:t>իրականացնող</w:t>
      </w:r>
      <w:r w:rsidR="00475F3A" w:rsidRPr="00475F3A">
        <w:rPr>
          <w:rFonts w:ascii="GHEA Grapalat" w:hAnsi="GHEA Grapalat"/>
          <w:i/>
          <w:sz w:val="20"/>
          <w:shd w:val="clear" w:color="auto" w:fill="FFFFFF"/>
          <w:lang w:val="et-EE"/>
        </w:rPr>
        <w:t xml:space="preserve"> </w:t>
      </w:r>
      <w:r w:rsidR="00475F3A" w:rsidRPr="0018103E">
        <w:rPr>
          <w:rFonts w:ascii="GHEA Grapalat" w:hAnsi="GHEA Grapalat"/>
          <w:i/>
          <w:sz w:val="20"/>
          <w:shd w:val="clear" w:color="auto" w:fill="FFFFFF"/>
          <w:lang w:val="hy-AM"/>
        </w:rPr>
        <w:t>միակ</w:t>
      </w:r>
      <w:r w:rsidR="00475F3A" w:rsidRPr="00475F3A">
        <w:rPr>
          <w:rFonts w:ascii="GHEA Grapalat" w:hAnsi="GHEA Grapalat"/>
          <w:i/>
          <w:sz w:val="20"/>
          <w:shd w:val="clear" w:color="auto" w:fill="FFFFFF"/>
          <w:lang w:val="et-EE"/>
        </w:rPr>
        <w:t xml:space="preserve"> </w:t>
      </w:r>
      <w:r w:rsidR="00475F3A" w:rsidRPr="0018103E">
        <w:rPr>
          <w:rFonts w:ascii="GHEA Grapalat" w:hAnsi="GHEA Grapalat"/>
          <w:i/>
          <w:sz w:val="20"/>
          <w:shd w:val="clear" w:color="auto" w:fill="FFFFFF"/>
          <w:lang w:val="hy-AM"/>
        </w:rPr>
        <w:t>պետական</w:t>
      </w:r>
      <w:r w:rsidR="00475F3A" w:rsidRPr="00475F3A">
        <w:rPr>
          <w:rFonts w:ascii="GHEA Grapalat" w:hAnsi="GHEA Grapalat"/>
          <w:i/>
          <w:sz w:val="20"/>
          <w:shd w:val="clear" w:color="auto" w:fill="FFFFFF"/>
          <w:lang w:val="et-EE"/>
        </w:rPr>
        <w:t xml:space="preserve"> </w:t>
      </w:r>
      <w:r w:rsidR="00475F3A" w:rsidRPr="0018103E">
        <w:rPr>
          <w:rFonts w:ascii="GHEA Grapalat" w:hAnsi="GHEA Grapalat"/>
          <w:i/>
          <w:sz w:val="20"/>
          <w:shd w:val="clear" w:color="auto" w:fill="FFFFFF"/>
          <w:lang w:val="hy-AM"/>
        </w:rPr>
        <w:t>հաստատությունն</w:t>
      </w:r>
      <w:r w:rsidR="00475F3A" w:rsidRPr="00475F3A">
        <w:rPr>
          <w:rFonts w:ascii="GHEA Grapalat" w:hAnsi="GHEA Grapalat"/>
          <w:i/>
          <w:sz w:val="20"/>
          <w:shd w:val="clear" w:color="auto" w:fill="FFFFFF"/>
          <w:lang w:val="et-EE"/>
        </w:rPr>
        <w:t xml:space="preserve"> </w:t>
      </w:r>
      <w:r w:rsidR="00475F3A" w:rsidRPr="0018103E">
        <w:rPr>
          <w:rFonts w:ascii="GHEA Grapalat" w:hAnsi="GHEA Grapalat"/>
          <w:i/>
          <w:sz w:val="20"/>
          <w:shd w:val="clear" w:color="auto" w:fill="FFFFFF"/>
          <w:lang w:val="hy-AM"/>
        </w:rPr>
        <w:t>է</w:t>
      </w:r>
      <w:r w:rsidR="00475F3A" w:rsidRPr="00475F3A">
        <w:rPr>
          <w:rFonts w:ascii="GHEA Grapalat" w:hAnsi="GHEA Grapalat"/>
          <w:i/>
          <w:sz w:val="20"/>
          <w:shd w:val="clear" w:color="auto" w:fill="FFFFFF"/>
          <w:lang w:val="et-EE"/>
        </w:rPr>
        <w:t xml:space="preserve"> </w:t>
      </w:r>
      <w:r w:rsidR="00475F3A" w:rsidRPr="0018103E">
        <w:rPr>
          <w:rFonts w:ascii="GHEA Grapalat" w:hAnsi="GHEA Grapalat"/>
          <w:i/>
          <w:sz w:val="20"/>
          <w:shd w:val="clear" w:color="auto" w:fill="FFFFFF"/>
          <w:lang w:val="hy-AM"/>
        </w:rPr>
        <w:t>կամ</w:t>
      </w:r>
      <w:r w:rsidR="00475F3A" w:rsidRPr="00475F3A">
        <w:rPr>
          <w:rFonts w:ascii="GHEA Grapalat" w:hAnsi="GHEA Grapalat"/>
          <w:i/>
          <w:sz w:val="20"/>
          <w:shd w:val="clear" w:color="auto" w:fill="FFFFFF"/>
          <w:lang w:val="et-EE"/>
        </w:rPr>
        <w:t xml:space="preserve"> </w:t>
      </w:r>
      <w:r w:rsidR="00475F3A" w:rsidRPr="0018103E">
        <w:rPr>
          <w:rFonts w:ascii="GHEA Grapalat" w:hAnsi="GHEA Grapalat"/>
          <w:i/>
          <w:sz w:val="20"/>
          <w:shd w:val="clear" w:color="auto" w:fill="FFFFFF"/>
          <w:lang w:val="hy-AM"/>
        </w:rPr>
        <w:t>տվյալ</w:t>
      </w:r>
      <w:r w:rsidR="00475F3A" w:rsidRPr="00475F3A">
        <w:rPr>
          <w:rFonts w:ascii="GHEA Grapalat" w:hAnsi="GHEA Grapalat"/>
          <w:i/>
          <w:sz w:val="20"/>
          <w:shd w:val="clear" w:color="auto" w:fill="FFFFFF"/>
          <w:lang w:val="et-EE"/>
        </w:rPr>
        <w:t xml:space="preserve"> </w:t>
      </w:r>
      <w:r w:rsidR="00475F3A" w:rsidRPr="0018103E">
        <w:rPr>
          <w:rFonts w:ascii="GHEA Grapalat" w:hAnsi="GHEA Grapalat"/>
          <w:i/>
          <w:sz w:val="20"/>
          <w:shd w:val="clear" w:color="auto" w:fill="FFFFFF"/>
          <w:lang w:val="hy-AM"/>
        </w:rPr>
        <w:t>համայնքում</w:t>
      </w:r>
      <w:r w:rsidR="00475F3A" w:rsidRPr="00475F3A">
        <w:rPr>
          <w:rFonts w:ascii="GHEA Grapalat" w:hAnsi="GHEA Grapalat"/>
          <w:i/>
          <w:sz w:val="20"/>
          <w:shd w:val="clear" w:color="auto" w:fill="FFFFFF"/>
          <w:lang w:val="et-EE"/>
        </w:rPr>
        <w:t xml:space="preserve"> </w:t>
      </w:r>
      <w:r w:rsidR="00475F3A" w:rsidRPr="0018103E">
        <w:rPr>
          <w:rFonts w:ascii="GHEA Grapalat" w:hAnsi="GHEA Grapalat"/>
          <w:i/>
          <w:sz w:val="20"/>
          <w:shd w:val="clear" w:color="auto" w:fill="FFFFFF"/>
          <w:lang w:val="hy-AM"/>
        </w:rPr>
        <w:t>գործող</w:t>
      </w:r>
      <w:r w:rsidR="00475F3A" w:rsidRPr="00475F3A">
        <w:rPr>
          <w:rFonts w:ascii="GHEA Grapalat" w:hAnsi="GHEA Grapalat"/>
          <w:i/>
          <w:sz w:val="20"/>
          <w:shd w:val="clear" w:color="auto" w:fill="FFFFFF"/>
          <w:lang w:val="et-EE"/>
        </w:rPr>
        <w:t xml:space="preserve"> </w:t>
      </w:r>
      <w:r w:rsidR="00475F3A" w:rsidRPr="0018103E">
        <w:rPr>
          <w:rFonts w:ascii="GHEA Grapalat" w:hAnsi="GHEA Grapalat"/>
          <w:i/>
          <w:sz w:val="20"/>
          <w:shd w:val="clear" w:color="auto" w:fill="FFFFFF"/>
          <w:lang w:val="hy-AM"/>
        </w:rPr>
        <w:t>պետական</w:t>
      </w:r>
      <w:r w:rsidR="00475F3A" w:rsidRPr="00475F3A">
        <w:rPr>
          <w:rFonts w:ascii="GHEA Grapalat" w:hAnsi="GHEA Grapalat"/>
          <w:i/>
          <w:sz w:val="20"/>
          <w:shd w:val="clear" w:color="auto" w:fill="FFFFFF"/>
          <w:lang w:val="et-EE"/>
        </w:rPr>
        <w:t xml:space="preserve"> </w:t>
      </w:r>
      <w:r w:rsidR="00475F3A" w:rsidRPr="0018103E">
        <w:rPr>
          <w:rFonts w:ascii="GHEA Grapalat" w:hAnsi="GHEA Grapalat"/>
          <w:i/>
          <w:sz w:val="20"/>
          <w:shd w:val="clear" w:color="auto" w:fill="FFFFFF"/>
          <w:lang w:val="hy-AM"/>
        </w:rPr>
        <w:t>հաստատություններում</w:t>
      </w:r>
      <w:r w:rsidR="00475F3A" w:rsidRPr="00475F3A">
        <w:rPr>
          <w:rFonts w:ascii="GHEA Grapalat" w:hAnsi="GHEA Grapalat"/>
          <w:i/>
          <w:sz w:val="20"/>
          <w:shd w:val="clear" w:color="auto" w:fill="FFFFFF"/>
          <w:lang w:val="et-EE"/>
        </w:rPr>
        <w:t xml:space="preserve"> </w:t>
      </w:r>
      <w:r w:rsidR="00475F3A" w:rsidRPr="0018103E">
        <w:rPr>
          <w:rFonts w:ascii="GHEA Grapalat" w:hAnsi="GHEA Grapalat"/>
          <w:i/>
          <w:sz w:val="20"/>
          <w:shd w:val="clear" w:color="auto" w:fill="FFFFFF"/>
          <w:lang w:val="hy-AM"/>
        </w:rPr>
        <w:t>տվյալ</w:t>
      </w:r>
      <w:r w:rsidR="00475F3A" w:rsidRPr="00475F3A">
        <w:rPr>
          <w:rFonts w:ascii="GHEA Grapalat" w:hAnsi="GHEA Grapalat"/>
          <w:i/>
          <w:sz w:val="20"/>
          <w:shd w:val="clear" w:color="auto" w:fill="FFFFFF"/>
          <w:lang w:val="et-EE"/>
        </w:rPr>
        <w:t xml:space="preserve"> </w:t>
      </w:r>
      <w:r w:rsidR="00475F3A" w:rsidRPr="0018103E">
        <w:rPr>
          <w:rFonts w:ascii="GHEA Grapalat" w:hAnsi="GHEA Grapalat"/>
          <w:i/>
          <w:sz w:val="20"/>
          <w:shd w:val="clear" w:color="auto" w:fill="FFFFFF"/>
          <w:lang w:val="hy-AM"/>
        </w:rPr>
        <w:t>կրթական</w:t>
      </w:r>
      <w:r w:rsidR="00475F3A" w:rsidRPr="00475F3A">
        <w:rPr>
          <w:rFonts w:ascii="GHEA Grapalat" w:hAnsi="GHEA Grapalat"/>
          <w:i/>
          <w:sz w:val="20"/>
          <w:shd w:val="clear" w:color="auto" w:fill="FFFFFF"/>
          <w:lang w:val="et-EE"/>
        </w:rPr>
        <w:t xml:space="preserve"> </w:t>
      </w:r>
      <w:r w:rsidR="00475F3A" w:rsidRPr="0018103E">
        <w:rPr>
          <w:rFonts w:ascii="GHEA Grapalat" w:hAnsi="GHEA Grapalat"/>
          <w:i/>
          <w:sz w:val="20"/>
          <w:shd w:val="clear" w:color="auto" w:fill="FFFFFF"/>
          <w:lang w:val="hy-AM"/>
        </w:rPr>
        <w:t>աստիճանի</w:t>
      </w:r>
      <w:r w:rsidR="00475F3A" w:rsidRPr="00475F3A">
        <w:rPr>
          <w:rFonts w:ascii="GHEA Grapalat" w:hAnsi="GHEA Grapalat"/>
          <w:i/>
          <w:sz w:val="20"/>
          <w:shd w:val="clear" w:color="auto" w:fill="FFFFFF"/>
          <w:lang w:val="et-EE"/>
        </w:rPr>
        <w:t xml:space="preserve"> </w:t>
      </w:r>
      <w:r w:rsidR="00475F3A" w:rsidRPr="0018103E">
        <w:rPr>
          <w:rFonts w:ascii="GHEA Grapalat" w:hAnsi="GHEA Grapalat"/>
          <w:i/>
          <w:sz w:val="20"/>
          <w:shd w:val="clear" w:color="auto" w:fill="FFFFFF"/>
          <w:lang w:val="hy-AM"/>
        </w:rPr>
        <w:t>համար</w:t>
      </w:r>
      <w:r w:rsidR="00475F3A" w:rsidRPr="00475F3A">
        <w:rPr>
          <w:rFonts w:ascii="GHEA Grapalat" w:hAnsi="GHEA Grapalat"/>
          <w:i/>
          <w:sz w:val="20"/>
          <w:shd w:val="clear" w:color="auto" w:fill="FFFFFF"/>
          <w:lang w:val="et-EE"/>
        </w:rPr>
        <w:t xml:space="preserve"> </w:t>
      </w:r>
      <w:r w:rsidR="00475F3A" w:rsidRPr="0018103E">
        <w:rPr>
          <w:rFonts w:ascii="GHEA Grapalat" w:hAnsi="GHEA Grapalat"/>
          <w:i/>
          <w:sz w:val="20"/>
          <w:shd w:val="clear" w:color="auto" w:fill="FFFFFF"/>
          <w:lang w:val="hy-AM"/>
        </w:rPr>
        <w:t>լիցենզիայով</w:t>
      </w:r>
      <w:r w:rsidR="00475F3A" w:rsidRPr="00475F3A">
        <w:rPr>
          <w:rFonts w:ascii="GHEA Grapalat" w:hAnsi="GHEA Grapalat"/>
          <w:i/>
          <w:sz w:val="20"/>
          <w:shd w:val="clear" w:color="auto" w:fill="FFFFFF"/>
          <w:lang w:val="et-EE"/>
        </w:rPr>
        <w:t xml:space="preserve"> </w:t>
      </w:r>
      <w:r w:rsidR="00475F3A" w:rsidRPr="0018103E">
        <w:rPr>
          <w:rFonts w:ascii="GHEA Grapalat" w:hAnsi="GHEA Grapalat"/>
          <w:i/>
          <w:sz w:val="20"/>
          <w:shd w:val="clear" w:color="auto" w:fill="FFFFFF"/>
          <w:lang w:val="hy-AM"/>
        </w:rPr>
        <w:t>տրված</w:t>
      </w:r>
      <w:r w:rsidR="00475F3A" w:rsidRPr="00475F3A">
        <w:rPr>
          <w:rFonts w:ascii="GHEA Grapalat" w:hAnsi="GHEA Grapalat"/>
          <w:i/>
          <w:sz w:val="20"/>
          <w:shd w:val="clear" w:color="auto" w:fill="FFFFFF"/>
          <w:lang w:val="et-EE"/>
        </w:rPr>
        <w:t xml:space="preserve"> </w:t>
      </w:r>
      <w:r w:rsidR="00475F3A" w:rsidRPr="0018103E">
        <w:rPr>
          <w:rFonts w:ascii="GHEA Grapalat" w:hAnsi="GHEA Grapalat"/>
          <w:i/>
          <w:sz w:val="20"/>
          <w:shd w:val="clear" w:color="auto" w:fill="FFFFFF"/>
          <w:lang w:val="hy-AM"/>
        </w:rPr>
        <w:t>բոլոր</w:t>
      </w:r>
      <w:r w:rsidR="00475F3A" w:rsidRPr="00475F3A">
        <w:rPr>
          <w:rFonts w:ascii="GHEA Grapalat" w:hAnsi="GHEA Grapalat"/>
          <w:i/>
          <w:sz w:val="20"/>
          <w:shd w:val="clear" w:color="auto" w:fill="FFFFFF"/>
          <w:lang w:val="et-EE"/>
        </w:rPr>
        <w:t xml:space="preserve"> </w:t>
      </w:r>
      <w:r w:rsidR="00475F3A" w:rsidRPr="0018103E">
        <w:rPr>
          <w:rFonts w:ascii="GHEA Grapalat" w:hAnsi="GHEA Grapalat"/>
          <w:i/>
          <w:sz w:val="20"/>
          <w:shd w:val="clear" w:color="auto" w:fill="FFFFFF"/>
          <w:lang w:val="hy-AM"/>
        </w:rPr>
        <w:t>տեղերը</w:t>
      </w:r>
      <w:r w:rsidR="00475F3A" w:rsidRPr="00475F3A">
        <w:rPr>
          <w:rFonts w:ascii="GHEA Grapalat" w:hAnsi="GHEA Grapalat"/>
          <w:i/>
          <w:sz w:val="20"/>
          <w:shd w:val="clear" w:color="auto" w:fill="FFFFFF"/>
          <w:lang w:val="et-EE"/>
        </w:rPr>
        <w:t xml:space="preserve"> </w:t>
      </w:r>
      <w:r w:rsidR="00475F3A" w:rsidRPr="0018103E">
        <w:rPr>
          <w:rFonts w:ascii="GHEA Grapalat" w:hAnsi="GHEA Grapalat"/>
          <w:i/>
          <w:sz w:val="20"/>
          <w:shd w:val="clear" w:color="auto" w:fill="FFFFFF"/>
          <w:lang w:val="hy-AM"/>
        </w:rPr>
        <w:t>զբաղված</w:t>
      </w:r>
      <w:r w:rsidR="00475F3A" w:rsidRPr="00475F3A">
        <w:rPr>
          <w:rFonts w:ascii="GHEA Grapalat" w:hAnsi="GHEA Grapalat"/>
          <w:i/>
          <w:sz w:val="20"/>
          <w:shd w:val="clear" w:color="auto" w:fill="FFFFFF"/>
          <w:lang w:val="et-EE"/>
        </w:rPr>
        <w:t xml:space="preserve"> </w:t>
      </w:r>
      <w:r w:rsidR="00475F3A" w:rsidRPr="0018103E">
        <w:rPr>
          <w:rFonts w:ascii="GHEA Grapalat" w:hAnsi="GHEA Grapalat"/>
          <w:i/>
          <w:sz w:val="20"/>
          <w:shd w:val="clear" w:color="auto" w:fill="FFFFFF"/>
          <w:lang w:val="hy-AM"/>
        </w:rPr>
        <w:t>են</w:t>
      </w:r>
      <w:r w:rsidR="00475F3A" w:rsidRPr="00475F3A">
        <w:rPr>
          <w:rFonts w:ascii="GHEA Grapalat" w:hAnsi="GHEA Grapalat"/>
          <w:i/>
          <w:sz w:val="20"/>
          <w:shd w:val="clear" w:color="auto" w:fill="FFFFFF"/>
          <w:lang w:val="et-EE"/>
        </w:rPr>
        <w:t xml:space="preserve">, </w:t>
      </w:r>
      <w:r w:rsidR="00475F3A" w:rsidRPr="0018103E">
        <w:rPr>
          <w:rFonts w:ascii="GHEA Grapalat" w:hAnsi="GHEA Grapalat"/>
          <w:i/>
          <w:sz w:val="20"/>
          <w:shd w:val="clear" w:color="auto" w:fill="FFFFFF"/>
          <w:lang w:val="hy-AM"/>
        </w:rPr>
        <w:t>սովորողի</w:t>
      </w:r>
      <w:r w:rsidR="00475F3A" w:rsidRPr="00475F3A">
        <w:rPr>
          <w:rFonts w:ascii="GHEA Grapalat" w:hAnsi="GHEA Grapalat"/>
          <w:i/>
          <w:sz w:val="20"/>
          <w:shd w:val="clear" w:color="auto" w:fill="FFFFFF"/>
          <w:lang w:val="et-EE"/>
        </w:rPr>
        <w:t xml:space="preserve"> </w:t>
      </w:r>
      <w:r w:rsidR="00475F3A" w:rsidRPr="0018103E">
        <w:rPr>
          <w:rFonts w:ascii="GHEA Grapalat" w:hAnsi="GHEA Grapalat"/>
          <w:i/>
          <w:sz w:val="20"/>
          <w:shd w:val="clear" w:color="auto" w:fill="FFFFFF"/>
          <w:lang w:val="hy-AM"/>
        </w:rPr>
        <w:t>ընդունելությունը</w:t>
      </w:r>
      <w:r w:rsidR="00475F3A" w:rsidRPr="00475F3A">
        <w:rPr>
          <w:rFonts w:ascii="GHEA Grapalat" w:hAnsi="GHEA Grapalat"/>
          <w:i/>
          <w:sz w:val="20"/>
          <w:shd w:val="clear" w:color="auto" w:fill="FFFFFF"/>
          <w:lang w:val="et-EE"/>
        </w:rPr>
        <w:t xml:space="preserve"> </w:t>
      </w:r>
      <w:r w:rsidR="00475F3A" w:rsidRPr="0018103E">
        <w:rPr>
          <w:rFonts w:ascii="GHEA Grapalat" w:hAnsi="GHEA Grapalat"/>
          <w:i/>
          <w:sz w:val="20"/>
          <w:shd w:val="clear" w:color="auto" w:fill="FFFFFF"/>
          <w:lang w:val="hy-AM"/>
        </w:rPr>
        <w:t>հաստատություն</w:t>
      </w:r>
      <w:r w:rsidR="00475F3A" w:rsidRPr="00475F3A">
        <w:rPr>
          <w:rFonts w:ascii="GHEA Grapalat" w:hAnsi="GHEA Grapalat"/>
          <w:i/>
          <w:sz w:val="20"/>
          <w:shd w:val="clear" w:color="auto" w:fill="FFFFFF"/>
          <w:lang w:val="et-EE"/>
        </w:rPr>
        <w:t xml:space="preserve"> </w:t>
      </w:r>
      <w:r w:rsidR="00475F3A" w:rsidRPr="0018103E">
        <w:rPr>
          <w:rFonts w:ascii="GHEA Grapalat" w:hAnsi="GHEA Grapalat"/>
          <w:i/>
          <w:sz w:val="20"/>
          <w:shd w:val="clear" w:color="auto" w:fill="FFFFFF"/>
          <w:lang w:val="hy-AM"/>
        </w:rPr>
        <w:t>իրականացվում</w:t>
      </w:r>
      <w:r w:rsidR="00475F3A" w:rsidRPr="00475F3A">
        <w:rPr>
          <w:rFonts w:ascii="GHEA Grapalat" w:hAnsi="GHEA Grapalat"/>
          <w:i/>
          <w:sz w:val="20"/>
          <w:shd w:val="clear" w:color="auto" w:fill="FFFFFF"/>
          <w:lang w:val="et-EE"/>
        </w:rPr>
        <w:t xml:space="preserve"> </w:t>
      </w:r>
      <w:r w:rsidR="00475F3A" w:rsidRPr="0018103E">
        <w:rPr>
          <w:rFonts w:ascii="GHEA Grapalat" w:hAnsi="GHEA Grapalat"/>
          <w:i/>
          <w:sz w:val="20"/>
          <w:shd w:val="clear" w:color="auto" w:fill="FFFFFF"/>
          <w:lang w:val="hy-AM"/>
        </w:rPr>
        <w:t>է՝</w:t>
      </w:r>
      <w:r w:rsidR="00475F3A" w:rsidRPr="00475F3A">
        <w:rPr>
          <w:rFonts w:ascii="GHEA Grapalat" w:hAnsi="GHEA Grapalat"/>
          <w:i/>
          <w:sz w:val="20"/>
          <w:shd w:val="clear" w:color="auto" w:fill="FFFFFF"/>
          <w:lang w:val="et-EE"/>
        </w:rPr>
        <w:t xml:space="preserve"> </w:t>
      </w:r>
      <w:r w:rsidR="00475F3A" w:rsidRPr="0018103E">
        <w:rPr>
          <w:rFonts w:ascii="GHEA Grapalat" w:hAnsi="GHEA Grapalat"/>
          <w:i/>
          <w:sz w:val="20"/>
          <w:shd w:val="clear" w:color="auto" w:fill="FFFFFF"/>
          <w:lang w:val="hy-AM"/>
        </w:rPr>
        <w:t>անկախ</w:t>
      </w:r>
      <w:r w:rsidR="00475F3A" w:rsidRPr="00475F3A">
        <w:rPr>
          <w:rFonts w:ascii="GHEA Grapalat" w:hAnsi="GHEA Grapalat"/>
          <w:i/>
          <w:sz w:val="20"/>
          <w:shd w:val="clear" w:color="auto" w:fill="FFFFFF"/>
          <w:lang w:val="et-EE"/>
        </w:rPr>
        <w:t xml:space="preserve"> </w:t>
      </w:r>
      <w:r w:rsidR="00475F3A" w:rsidRPr="0018103E">
        <w:rPr>
          <w:rFonts w:ascii="GHEA Grapalat" w:hAnsi="GHEA Grapalat"/>
          <w:i/>
          <w:sz w:val="20"/>
          <w:shd w:val="clear" w:color="auto" w:fill="FFFFFF"/>
          <w:lang w:val="hy-AM"/>
        </w:rPr>
        <w:t>լիցենզիայով</w:t>
      </w:r>
      <w:r w:rsidR="00475F3A" w:rsidRPr="00475F3A">
        <w:rPr>
          <w:rFonts w:ascii="GHEA Grapalat" w:hAnsi="GHEA Grapalat"/>
          <w:i/>
          <w:sz w:val="20"/>
          <w:shd w:val="clear" w:color="auto" w:fill="FFFFFF"/>
          <w:lang w:val="et-EE"/>
        </w:rPr>
        <w:t xml:space="preserve"> </w:t>
      </w:r>
      <w:r w:rsidR="00475F3A" w:rsidRPr="0018103E">
        <w:rPr>
          <w:rFonts w:ascii="GHEA Grapalat" w:hAnsi="GHEA Grapalat"/>
          <w:i/>
          <w:sz w:val="20"/>
          <w:shd w:val="clear" w:color="auto" w:fill="FFFFFF"/>
          <w:lang w:val="hy-AM"/>
        </w:rPr>
        <w:t>տրված</w:t>
      </w:r>
      <w:r w:rsidR="00475F3A" w:rsidRPr="00475F3A">
        <w:rPr>
          <w:rFonts w:ascii="GHEA Grapalat" w:hAnsi="GHEA Grapalat"/>
          <w:i/>
          <w:sz w:val="20"/>
          <w:shd w:val="clear" w:color="auto" w:fill="FFFFFF"/>
          <w:lang w:val="et-EE"/>
        </w:rPr>
        <w:t xml:space="preserve"> </w:t>
      </w:r>
      <w:r w:rsidR="00475F3A" w:rsidRPr="0018103E">
        <w:rPr>
          <w:rFonts w:ascii="GHEA Grapalat" w:hAnsi="GHEA Grapalat"/>
          <w:i/>
          <w:sz w:val="20"/>
          <w:shd w:val="clear" w:color="auto" w:fill="FFFFFF"/>
          <w:lang w:val="hy-AM"/>
        </w:rPr>
        <w:t>սահմանային</w:t>
      </w:r>
      <w:r w:rsidR="00475F3A" w:rsidRPr="00475F3A">
        <w:rPr>
          <w:rFonts w:ascii="GHEA Grapalat" w:hAnsi="GHEA Grapalat"/>
          <w:i/>
          <w:sz w:val="20"/>
          <w:shd w:val="clear" w:color="auto" w:fill="FFFFFF"/>
          <w:lang w:val="et-EE"/>
        </w:rPr>
        <w:t xml:space="preserve"> </w:t>
      </w:r>
      <w:r w:rsidR="00475F3A" w:rsidRPr="0018103E">
        <w:rPr>
          <w:rFonts w:ascii="GHEA Grapalat" w:hAnsi="GHEA Grapalat"/>
          <w:i/>
          <w:sz w:val="20"/>
          <w:shd w:val="clear" w:color="auto" w:fill="FFFFFF"/>
          <w:lang w:val="hy-AM"/>
        </w:rPr>
        <w:t>տեղերի</w:t>
      </w:r>
      <w:r w:rsidR="00475F3A" w:rsidRPr="00475F3A">
        <w:rPr>
          <w:rFonts w:ascii="GHEA Grapalat" w:hAnsi="GHEA Grapalat"/>
          <w:i/>
          <w:sz w:val="20"/>
          <w:shd w:val="clear" w:color="auto" w:fill="FFFFFF"/>
          <w:lang w:val="et-EE"/>
        </w:rPr>
        <w:t xml:space="preserve"> </w:t>
      </w:r>
      <w:r w:rsidR="00475F3A" w:rsidRPr="0018103E">
        <w:rPr>
          <w:rFonts w:ascii="GHEA Grapalat" w:hAnsi="GHEA Grapalat"/>
          <w:i/>
          <w:sz w:val="20"/>
          <w:shd w:val="clear" w:color="auto" w:fill="FFFFFF"/>
          <w:lang w:val="hy-AM"/>
        </w:rPr>
        <w:t>սահմանափակումից</w:t>
      </w:r>
      <w:r w:rsidR="00475F3A" w:rsidRPr="00475F3A">
        <w:rPr>
          <w:rFonts w:ascii="GHEA Grapalat" w:hAnsi="GHEA Grapalat"/>
          <w:i/>
          <w:sz w:val="20"/>
          <w:shd w:val="clear" w:color="auto" w:fill="FFFFFF"/>
          <w:lang w:val="et-EE"/>
        </w:rPr>
        <w:t>»:</w:t>
      </w:r>
    </w:p>
    <w:p w14:paraId="775741F4" w14:textId="06000314" w:rsidR="00F61447" w:rsidRDefault="00475F3A" w:rsidP="00F61447">
      <w:pPr>
        <w:ind w:right="-138" w:firstLine="562"/>
        <w:jc w:val="both"/>
        <w:rPr>
          <w:rFonts w:ascii="GHEA Grapalat" w:hAnsi="GHEA Grapalat"/>
          <w:i/>
          <w:sz w:val="20"/>
          <w:shd w:val="clear" w:color="auto" w:fill="FFFFFF"/>
          <w:lang w:val="et-EE"/>
        </w:rPr>
      </w:pPr>
      <w:r w:rsidRPr="00475F3A">
        <w:rPr>
          <w:rFonts w:ascii="GHEA Grapalat" w:hAnsi="GHEA Grapalat"/>
          <w:i/>
          <w:sz w:val="20"/>
        </w:rPr>
        <w:t>Դպրոցների</w:t>
      </w:r>
      <w:r w:rsidRPr="00475F3A">
        <w:rPr>
          <w:rFonts w:ascii="GHEA Grapalat" w:hAnsi="GHEA Grapalat"/>
          <w:i/>
          <w:sz w:val="20"/>
          <w:lang w:val="et-EE"/>
        </w:rPr>
        <w:t xml:space="preserve"> </w:t>
      </w:r>
      <w:r w:rsidRPr="00475F3A">
        <w:rPr>
          <w:rFonts w:ascii="GHEA Grapalat" w:hAnsi="GHEA Grapalat"/>
          <w:i/>
          <w:sz w:val="20"/>
        </w:rPr>
        <w:t>և</w:t>
      </w:r>
      <w:r w:rsidRPr="00475F3A">
        <w:rPr>
          <w:rFonts w:ascii="GHEA Grapalat" w:hAnsi="GHEA Grapalat"/>
          <w:i/>
          <w:sz w:val="20"/>
          <w:lang w:val="et-EE"/>
        </w:rPr>
        <w:t xml:space="preserve"> </w:t>
      </w:r>
      <w:r w:rsidRPr="00475F3A">
        <w:rPr>
          <w:rFonts w:ascii="GHEA Grapalat" w:hAnsi="GHEA Grapalat"/>
          <w:i/>
          <w:sz w:val="20"/>
        </w:rPr>
        <w:t>նախակրթարանների</w:t>
      </w:r>
      <w:r w:rsidRPr="00475F3A">
        <w:rPr>
          <w:rFonts w:ascii="GHEA Grapalat" w:hAnsi="GHEA Grapalat"/>
          <w:i/>
          <w:sz w:val="20"/>
          <w:lang w:val="et-EE"/>
        </w:rPr>
        <w:t xml:space="preserve"> </w:t>
      </w:r>
      <w:r w:rsidRPr="00475F3A">
        <w:rPr>
          <w:rFonts w:ascii="GHEA Grapalat" w:hAnsi="GHEA Grapalat"/>
          <w:i/>
          <w:sz w:val="20"/>
        </w:rPr>
        <w:t>լիցենզիա</w:t>
      </w:r>
      <w:r w:rsidRPr="00475F3A">
        <w:rPr>
          <w:rFonts w:ascii="GHEA Grapalat" w:hAnsi="GHEA Grapalat"/>
          <w:i/>
          <w:sz w:val="20"/>
          <w:lang w:val="et-EE"/>
        </w:rPr>
        <w:t xml:space="preserve"> </w:t>
      </w:r>
      <w:r w:rsidRPr="00475F3A">
        <w:rPr>
          <w:rFonts w:ascii="GHEA Grapalat" w:hAnsi="GHEA Grapalat"/>
          <w:i/>
          <w:sz w:val="20"/>
        </w:rPr>
        <w:t>չունենալու</w:t>
      </w:r>
      <w:r w:rsidRPr="00475F3A">
        <w:rPr>
          <w:rFonts w:ascii="GHEA Grapalat" w:hAnsi="GHEA Grapalat"/>
          <w:i/>
          <w:sz w:val="20"/>
          <w:lang w:val="et-EE"/>
        </w:rPr>
        <w:t xml:space="preserve"> և թույլատրելի սահմանային տեղերի </w:t>
      </w:r>
      <w:r w:rsidR="00D05E9C">
        <w:rPr>
          <w:rFonts w:ascii="GHEA Grapalat" w:hAnsi="GHEA Grapalat"/>
          <w:i/>
          <w:sz w:val="20"/>
          <w:lang w:val="et-EE"/>
        </w:rPr>
        <w:t>գերազանցման դեպքերը հիմնականում</w:t>
      </w:r>
      <w:r w:rsidRPr="00475F3A">
        <w:rPr>
          <w:rFonts w:ascii="GHEA Grapalat" w:hAnsi="GHEA Grapalat"/>
          <w:i/>
          <w:sz w:val="20"/>
          <w:lang w:val="et-EE"/>
        </w:rPr>
        <w:t xml:space="preserve"> պայմանավորված են նշված </w:t>
      </w:r>
      <w:r w:rsidRPr="00475F3A">
        <w:rPr>
          <w:rFonts w:ascii="GHEA Grapalat" w:hAnsi="GHEA Grapalat"/>
          <w:i/>
          <w:sz w:val="20"/>
          <w:lang w:val="ru-RU"/>
        </w:rPr>
        <w:t>հաստատությունների</w:t>
      </w:r>
      <w:r w:rsidRPr="00475F3A">
        <w:rPr>
          <w:rFonts w:ascii="GHEA Grapalat" w:hAnsi="GHEA Grapalat"/>
          <w:i/>
          <w:sz w:val="20"/>
          <w:lang w:val="et-EE"/>
        </w:rPr>
        <w:t xml:space="preserve"> </w:t>
      </w:r>
      <w:r w:rsidRPr="00475F3A">
        <w:rPr>
          <w:rFonts w:ascii="GHEA Grapalat" w:hAnsi="GHEA Grapalat"/>
          <w:i/>
          <w:sz w:val="20"/>
        </w:rPr>
        <w:t>իրավունքների</w:t>
      </w:r>
      <w:r w:rsidRPr="00475F3A">
        <w:rPr>
          <w:rFonts w:ascii="GHEA Grapalat" w:hAnsi="GHEA Grapalat"/>
          <w:i/>
          <w:sz w:val="20"/>
          <w:lang w:val="et-EE"/>
        </w:rPr>
        <w:t xml:space="preserve"> </w:t>
      </w:r>
      <w:r w:rsidRPr="00475F3A">
        <w:rPr>
          <w:rFonts w:ascii="GHEA Grapalat" w:hAnsi="GHEA Grapalat"/>
          <w:i/>
          <w:sz w:val="20"/>
        </w:rPr>
        <w:t>պետական</w:t>
      </w:r>
      <w:r w:rsidRPr="00475F3A">
        <w:rPr>
          <w:rFonts w:ascii="GHEA Grapalat" w:hAnsi="GHEA Grapalat"/>
          <w:i/>
          <w:sz w:val="20"/>
          <w:lang w:val="et-EE"/>
        </w:rPr>
        <w:t xml:space="preserve"> </w:t>
      </w:r>
      <w:r w:rsidRPr="00475F3A">
        <w:rPr>
          <w:rFonts w:ascii="GHEA Grapalat" w:hAnsi="GHEA Grapalat"/>
          <w:i/>
          <w:sz w:val="20"/>
        </w:rPr>
        <w:t>գրանցում</w:t>
      </w:r>
      <w:r w:rsidRPr="00475F3A">
        <w:rPr>
          <w:rFonts w:ascii="GHEA Grapalat" w:hAnsi="GHEA Grapalat"/>
          <w:i/>
          <w:sz w:val="20"/>
          <w:lang w:val="et-EE"/>
        </w:rPr>
        <w:t xml:space="preserve"> </w:t>
      </w:r>
      <w:r w:rsidRPr="00475F3A">
        <w:rPr>
          <w:rFonts w:ascii="GHEA Grapalat" w:hAnsi="GHEA Grapalat"/>
          <w:i/>
          <w:sz w:val="20"/>
        </w:rPr>
        <w:t>չունենալու</w:t>
      </w:r>
      <w:r w:rsidRPr="00475F3A">
        <w:rPr>
          <w:rFonts w:ascii="GHEA Grapalat" w:hAnsi="GHEA Grapalat"/>
          <w:i/>
          <w:sz w:val="20"/>
          <w:lang w:val="et-EE"/>
        </w:rPr>
        <w:t xml:space="preserve"> </w:t>
      </w:r>
      <w:r w:rsidRPr="00475F3A">
        <w:rPr>
          <w:rFonts w:ascii="GHEA Grapalat" w:hAnsi="GHEA Grapalat"/>
          <w:i/>
          <w:sz w:val="20"/>
        </w:rPr>
        <w:t>հետ</w:t>
      </w:r>
      <w:r w:rsidRPr="00475F3A">
        <w:rPr>
          <w:rFonts w:ascii="GHEA Grapalat" w:hAnsi="GHEA Grapalat"/>
          <w:i/>
          <w:sz w:val="20"/>
          <w:lang w:val="et-EE"/>
        </w:rPr>
        <w:t xml:space="preserve">՝ կապված </w:t>
      </w:r>
      <w:r w:rsidRPr="00475F3A">
        <w:rPr>
          <w:rFonts w:ascii="GHEA Grapalat" w:hAnsi="GHEA Grapalat"/>
          <w:i/>
          <w:sz w:val="20"/>
          <w:lang w:val="ru-RU"/>
        </w:rPr>
        <w:t>նոր</w:t>
      </w:r>
      <w:r w:rsidRPr="00475F3A">
        <w:rPr>
          <w:rFonts w:ascii="GHEA Grapalat" w:hAnsi="GHEA Grapalat"/>
          <w:i/>
          <w:sz w:val="20"/>
          <w:lang w:val="et-EE"/>
        </w:rPr>
        <w:t xml:space="preserve"> կառուցվող դպրոցական շենքերի հողհատկացման /Վաղաշեն</w:t>
      </w:r>
      <w:r w:rsidRPr="00475F3A">
        <w:rPr>
          <w:rFonts w:ascii="GHEA Grapalat" w:hAnsi="GHEA Grapalat"/>
          <w:i/>
          <w:sz w:val="20"/>
          <w:lang w:val="ru-RU"/>
        </w:rPr>
        <w:t>ի</w:t>
      </w:r>
      <w:r w:rsidRPr="00475F3A">
        <w:rPr>
          <w:rFonts w:ascii="GHEA Grapalat" w:hAnsi="GHEA Grapalat"/>
          <w:i/>
          <w:sz w:val="20"/>
          <w:lang w:val="et-EE"/>
        </w:rPr>
        <w:t xml:space="preserve"> </w:t>
      </w:r>
      <w:r w:rsidRPr="00475F3A">
        <w:rPr>
          <w:rFonts w:ascii="GHEA Grapalat" w:hAnsi="GHEA Grapalat"/>
          <w:i/>
          <w:sz w:val="20"/>
          <w:lang w:val="ru-RU"/>
        </w:rPr>
        <w:t>մ</w:t>
      </w:r>
      <w:r w:rsidRPr="00475F3A">
        <w:rPr>
          <w:rFonts w:ascii="GHEA Grapalat" w:hAnsi="GHEA Grapalat"/>
          <w:i/>
          <w:sz w:val="20"/>
          <w:lang w:val="et-EE"/>
        </w:rPr>
        <w:t xml:space="preserve">իջնակարգ </w:t>
      </w:r>
      <w:r w:rsidRPr="00475F3A">
        <w:rPr>
          <w:rFonts w:ascii="GHEA Grapalat" w:hAnsi="GHEA Grapalat"/>
          <w:i/>
          <w:sz w:val="20"/>
          <w:lang w:val="ru-RU"/>
        </w:rPr>
        <w:t>դ</w:t>
      </w:r>
      <w:r w:rsidRPr="00475F3A">
        <w:rPr>
          <w:rFonts w:ascii="GHEA Grapalat" w:hAnsi="GHEA Grapalat"/>
          <w:i/>
          <w:sz w:val="20"/>
        </w:rPr>
        <w:t>պրոց</w:t>
      </w:r>
      <w:r w:rsidRPr="00475F3A">
        <w:rPr>
          <w:rFonts w:ascii="GHEA Grapalat" w:hAnsi="GHEA Grapalat"/>
          <w:i/>
          <w:sz w:val="20"/>
          <w:lang w:val="et-EE"/>
        </w:rPr>
        <w:t xml:space="preserve">/, միևնույն տարածքի նկատմամբ երկու </w:t>
      </w:r>
      <w:r w:rsidRPr="00475F3A">
        <w:rPr>
          <w:rFonts w:ascii="GHEA Grapalat" w:hAnsi="GHEA Grapalat"/>
          <w:i/>
          <w:sz w:val="20"/>
          <w:lang w:val="ru-RU"/>
        </w:rPr>
        <w:t>տարբեր</w:t>
      </w:r>
      <w:r w:rsidRPr="00475F3A">
        <w:rPr>
          <w:rFonts w:ascii="GHEA Grapalat" w:hAnsi="GHEA Grapalat"/>
          <w:i/>
          <w:sz w:val="20"/>
          <w:lang w:val="et-EE"/>
        </w:rPr>
        <w:t xml:space="preserve"> սուբյեկտների իրավունքների պետական գրանցում ունենալու հետ /Վերին Գետաշենի N2 մ</w:t>
      </w:r>
      <w:r w:rsidRPr="00475F3A">
        <w:rPr>
          <w:rFonts w:ascii="GHEA Grapalat" w:hAnsi="GHEA Grapalat"/>
          <w:i/>
          <w:sz w:val="20"/>
          <w:lang w:val="ru-RU"/>
        </w:rPr>
        <w:t>իջնակարգ</w:t>
      </w:r>
      <w:r w:rsidRPr="00475F3A">
        <w:rPr>
          <w:rFonts w:ascii="GHEA Grapalat" w:hAnsi="GHEA Grapalat"/>
          <w:i/>
          <w:sz w:val="20"/>
          <w:lang w:val="et-EE"/>
        </w:rPr>
        <w:t xml:space="preserve"> դ</w:t>
      </w:r>
      <w:r w:rsidRPr="00475F3A">
        <w:rPr>
          <w:rFonts w:ascii="GHEA Grapalat" w:hAnsi="GHEA Grapalat"/>
          <w:i/>
          <w:sz w:val="20"/>
          <w:lang w:val="ru-RU"/>
        </w:rPr>
        <w:t>պրոց</w:t>
      </w:r>
      <w:r w:rsidRPr="00475F3A">
        <w:rPr>
          <w:rFonts w:ascii="GHEA Grapalat" w:hAnsi="GHEA Grapalat"/>
          <w:i/>
          <w:sz w:val="20"/>
          <w:lang w:val="et-EE"/>
        </w:rPr>
        <w:t xml:space="preserve">/: </w:t>
      </w:r>
    </w:p>
    <w:p w14:paraId="6EF0FE0C" w14:textId="77777777" w:rsidR="00F61447" w:rsidRDefault="00475F3A" w:rsidP="00F61447">
      <w:pPr>
        <w:ind w:right="-138" w:firstLine="562"/>
        <w:jc w:val="both"/>
        <w:rPr>
          <w:rFonts w:ascii="GHEA Grapalat" w:hAnsi="GHEA Grapalat"/>
          <w:i/>
          <w:sz w:val="20"/>
          <w:shd w:val="clear" w:color="auto" w:fill="FFFFFF"/>
          <w:lang w:val="et-EE"/>
        </w:rPr>
      </w:pPr>
      <w:r w:rsidRPr="00475F3A">
        <w:rPr>
          <w:rFonts w:ascii="GHEA Grapalat" w:hAnsi="GHEA Grapalat"/>
          <w:i/>
          <w:sz w:val="20"/>
        </w:rPr>
        <w:t>ՀՀ</w:t>
      </w:r>
      <w:r w:rsidRPr="00475F3A">
        <w:rPr>
          <w:rFonts w:ascii="GHEA Grapalat" w:hAnsi="GHEA Grapalat"/>
          <w:i/>
          <w:sz w:val="20"/>
          <w:lang w:val="et-EE"/>
        </w:rPr>
        <w:t xml:space="preserve"> </w:t>
      </w:r>
      <w:r w:rsidRPr="00475F3A">
        <w:rPr>
          <w:rFonts w:ascii="GHEA Grapalat" w:hAnsi="GHEA Grapalat"/>
          <w:i/>
          <w:sz w:val="20"/>
        </w:rPr>
        <w:t>Գեղարքունիքի</w:t>
      </w:r>
      <w:r w:rsidRPr="00475F3A">
        <w:rPr>
          <w:rFonts w:ascii="GHEA Grapalat" w:hAnsi="GHEA Grapalat"/>
          <w:i/>
          <w:sz w:val="20"/>
          <w:lang w:val="et-EE"/>
        </w:rPr>
        <w:t xml:space="preserve"> մարզի Մարտունու համայքապետարանի կողմից նախապատրաստվել են համապատասխան փաստաթղթեր «</w:t>
      </w:r>
      <w:r w:rsidRPr="00475F3A">
        <w:rPr>
          <w:rFonts w:ascii="GHEA Grapalat" w:hAnsi="GHEA Grapalat"/>
          <w:i/>
          <w:sz w:val="20"/>
        </w:rPr>
        <w:t>ՀՀ</w:t>
      </w:r>
      <w:r w:rsidRPr="00475F3A">
        <w:rPr>
          <w:rFonts w:ascii="GHEA Grapalat" w:hAnsi="GHEA Grapalat"/>
          <w:i/>
          <w:sz w:val="20"/>
          <w:lang w:val="et-EE"/>
        </w:rPr>
        <w:t xml:space="preserve"> </w:t>
      </w:r>
      <w:r w:rsidRPr="00475F3A">
        <w:rPr>
          <w:rFonts w:ascii="GHEA Grapalat" w:hAnsi="GHEA Grapalat"/>
          <w:i/>
          <w:sz w:val="20"/>
        </w:rPr>
        <w:t>Գեղարքունիքի</w:t>
      </w:r>
      <w:r w:rsidRPr="00475F3A">
        <w:rPr>
          <w:rFonts w:ascii="GHEA Grapalat" w:hAnsi="GHEA Grapalat"/>
          <w:i/>
          <w:sz w:val="20"/>
          <w:lang w:val="et-EE"/>
        </w:rPr>
        <w:t xml:space="preserve"> մարզի Վաղաշեն</w:t>
      </w:r>
      <w:r w:rsidRPr="00475F3A">
        <w:rPr>
          <w:rFonts w:ascii="GHEA Grapalat" w:hAnsi="GHEA Grapalat"/>
          <w:i/>
          <w:sz w:val="20"/>
          <w:lang w:val="ru-RU"/>
        </w:rPr>
        <w:t>ի</w:t>
      </w:r>
      <w:r w:rsidRPr="00475F3A">
        <w:rPr>
          <w:rFonts w:ascii="GHEA Grapalat" w:hAnsi="GHEA Grapalat"/>
          <w:i/>
          <w:sz w:val="20"/>
          <w:lang w:val="et-EE"/>
        </w:rPr>
        <w:t xml:space="preserve"> </w:t>
      </w:r>
      <w:r w:rsidRPr="00475F3A">
        <w:rPr>
          <w:rFonts w:ascii="GHEA Grapalat" w:hAnsi="GHEA Grapalat"/>
          <w:i/>
          <w:sz w:val="20"/>
          <w:lang w:val="ru-RU"/>
        </w:rPr>
        <w:t>մ</w:t>
      </w:r>
      <w:r w:rsidRPr="00475F3A">
        <w:rPr>
          <w:rFonts w:ascii="GHEA Grapalat" w:hAnsi="GHEA Grapalat"/>
          <w:i/>
          <w:sz w:val="20"/>
          <w:lang w:val="et-EE"/>
        </w:rPr>
        <w:t xml:space="preserve">իջնակարգ </w:t>
      </w:r>
      <w:r w:rsidRPr="00475F3A">
        <w:rPr>
          <w:rFonts w:ascii="GHEA Grapalat" w:hAnsi="GHEA Grapalat"/>
          <w:i/>
          <w:sz w:val="20"/>
          <w:lang w:val="ru-RU"/>
        </w:rPr>
        <w:t>դ</w:t>
      </w:r>
      <w:r w:rsidRPr="00475F3A">
        <w:rPr>
          <w:rFonts w:ascii="GHEA Grapalat" w:hAnsi="GHEA Grapalat"/>
          <w:i/>
          <w:sz w:val="20"/>
        </w:rPr>
        <w:t>պրոց</w:t>
      </w:r>
      <w:r w:rsidRPr="00475F3A">
        <w:rPr>
          <w:rFonts w:ascii="GHEA Grapalat" w:hAnsi="GHEA Grapalat"/>
          <w:i/>
          <w:sz w:val="20"/>
          <w:lang w:val="et-EE"/>
        </w:rPr>
        <w:t xml:space="preserve">» ՊՈԱԿ-ի </w:t>
      </w:r>
      <w:r w:rsidRPr="00475F3A">
        <w:rPr>
          <w:rFonts w:ascii="GHEA Grapalat" w:hAnsi="GHEA Grapalat"/>
          <w:i/>
          <w:sz w:val="20"/>
        </w:rPr>
        <w:t>իրավունքների</w:t>
      </w:r>
      <w:r w:rsidRPr="00475F3A">
        <w:rPr>
          <w:rFonts w:ascii="GHEA Grapalat" w:hAnsi="GHEA Grapalat"/>
          <w:i/>
          <w:sz w:val="20"/>
          <w:lang w:val="et-EE"/>
        </w:rPr>
        <w:t xml:space="preserve"> </w:t>
      </w:r>
      <w:r w:rsidRPr="00475F3A">
        <w:rPr>
          <w:rFonts w:ascii="GHEA Grapalat" w:hAnsi="GHEA Grapalat"/>
          <w:i/>
          <w:sz w:val="20"/>
        </w:rPr>
        <w:t>պետական</w:t>
      </w:r>
      <w:r w:rsidRPr="00475F3A">
        <w:rPr>
          <w:rFonts w:ascii="GHEA Grapalat" w:hAnsi="GHEA Grapalat"/>
          <w:i/>
          <w:sz w:val="20"/>
          <w:lang w:val="et-EE"/>
        </w:rPr>
        <w:t xml:space="preserve"> </w:t>
      </w:r>
      <w:r w:rsidRPr="00475F3A">
        <w:rPr>
          <w:rFonts w:ascii="GHEA Grapalat" w:hAnsi="GHEA Grapalat"/>
          <w:i/>
          <w:sz w:val="20"/>
        </w:rPr>
        <w:t>գրանցումը</w:t>
      </w:r>
      <w:r w:rsidRPr="00475F3A">
        <w:rPr>
          <w:rFonts w:ascii="GHEA Grapalat" w:hAnsi="GHEA Grapalat"/>
          <w:i/>
          <w:sz w:val="20"/>
          <w:lang w:val="et-EE"/>
        </w:rPr>
        <w:t xml:space="preserve"> </w:t>
      </w:r>
      <w:r w:rsidRPr="00475F3A">
        <w:rPr>
          <w:rFonts w:ascii="GHEA Grapalat" w:hAnsi="GHEA Grapalat"/>
          <w:i/>
          <w:sz w:val="20"/>
        </w:rPr>
        <w:t>կատարելու</w:t>
      </w:r>
      <w:r w:rsidRPr="00475F3A">
        <w:rPr>
          <w:rFonts w:ascii="GHEA Grapalat" w:hAnsi="GHEA Grapalat"/>
          <w:i/>
          <w:sz w:val="20"/>
          <w:lang w:val="et-EE"/>
        </w:rPr>
        <w:t xml:space="preserve"> </w:t>
      </w:r>
      <w:r w:rsidRPr="00475F3A">
        <w:rPr>
          <w:rFonts w:ascii="GHEA Grapalat" w:hAnsi="GHEA Grapalat"/>
          <w:i/>
          <w:sz w:val="20"/>
        </w:rPr>
        <w:t>համար</w:t>
      </w:r>
      <w:r w:rsidRPr="00475F3A">
        <w:rPr>
          <w:rFonts w:ascii="GHEA Grapalat" w:hAnsi="GHEA Grapalat"/>
          <w:i/>
          <w:sz w:val="20"/>
          <w:lang w:val="et-EE"/>
        </w:rPr>
        <w:t>:</w:t>
      </w:r>
    </w:p>
    <w:p w14:paraId="160A760D" w14:textId="77777777" w:rsidR="00F61447" w:rsidRDefault="00475F3A" w:rsidP="00F61447">
      <w:pPr>
        <w:ind w:right="-138" w:firstLine="562"/>
        <w:jc w:val="both"/>
        <w:rPr>
          <w:rFonts w:ascii="GHEA Grapalat" w:hAnsi="GHEA Grapalat"/>
          <w:i/>
          <w:sz w:val="20"/>
          <w:lang w:val="et-EE"/>
        </w:rPr>
      </w:pPr>
      <w:r w:rsidRPr="00475F3A">
        <w:rPr>
          <w:rFonts w:ascii="GHEA Grapalat" w:hAnsi="GHEA Grapalat"/>
          <w:i/>
          <w:sz w:val="20"/>
          <w:lang w:val="et-EE"/>
        </w:rPr>
        <w:t>«</w:t>
      </w:r>
      <w:r w:rsidRPr="00475F3A">
        <w:rPr>
          <w:rFonts w:ascii="GHEA Grapalat" w:hAnsi="GHEA Grapalat"/>
          <w:i/>
          <w:sz w:val="20"/>
        </w:rPr>
        <w:t>ՀՀ</w:t>
      </w:r>
      <w:r w:rsidRPr="00475F3A">
        <w:rPr>
          <w:rFonts w:ascii="GHEA Grapalat" w:hAnsi="GHEA Grapalat"/>
          <w:i/>
          <w:sz w:val="20"/>
          <w:lang w:val="et-EE"/>
        </w:rPr>
        <w:t xml:space="preserve"> </w:t>
      </w:r>
      <w:r w:rsidRPr="00475F3A">
        <w:rPr>
          <w:rFonts w:ascii="GHEA Grapalat" w:hAnsi="GHEA Grapalat"/>
          <w:i/>
          <w:sz w:val="20"/>
        </w:rPr>
        <w:t>Գեղարքունիքի</w:t>
      </w:r>
      <w:r w:rsidRPr="00475F3A">
        <w:rPr>
          <w:rFonts w:ascii="GHEA Grapalat" w:hAnsi="GHEA Grapalat"/>
          <w:i/>
          <w:sz w:val="20"/>
          <w:lang w:val="et-EE"/>
        </w:rPr>
        <w:t xml:space="preserve"> մարզի Վերին Գետաշենի N2 մ</w:t>
      </w:r>
      <w:r w:rsidRPr="00475F3A">
        <w:rPr>
          <w:rFonts w:ascii="GHEA Grapalat" w:hAnsi="GHEA Grapalat"/>
          <w:i/>
          <w:sz w:val="20"/>
          <w:lang w:val="ru-RU"/>
        </w:rPr>
        <w:t>իջնակարգ</w:t>
      </w:r>
      <w:r w:rsidRPr="00475F3A">
        <w:rPr>
          <w:rFonts w:ascii="GHEA Grapalat" w:hAnsi="GHEA Grapalat"/>
          <w:i/>
          <w:sz w:val="20"/>
          <w:lang w:val="et-EE"/>
        </w:rPr>
        <w:t xml:space="preserve"> դպրոց» ՊՈԱԿ-ը Հայաստանի Հանրապետության անունից 06.03.2023 </w:t>
      </w:r>
      <w:r w:rsidRPr="00475F3A">
        <w:rPr>
          <w:rFonts w:ascii="GHEA Grapalat" w:hAnsi="GHEA Grapalat"/>
          <w:i/>
          <w:sz w:val="20"/>
          <w:lang w:val="ru-RU"/>
        </w:rPr>
        <w:t>թվականին</w:t>
      </w:r>
      <w:r w:rsidRPr="00475F3A">
        <w:rPr>
          <w:rFonts w:ascii="GHEA Grapalat" w:hAnsi="GHEA Grapalat"/>
          <w:i/>
          <w:sz w:val="20"/>
          <w:lang w:val="et-EE"/>
        </w:rPr>
        <w:t xml:space="preserve"> </w:t>
      </w:r>
      <w:r w:rsidRPr="00475F3A">
        <w:rPr>
          <w:rFonts w:ascii="GHEA Grapalat" w:hAnsi="GHEA Grapalat"/>
          <w:i/>
          <w:sz w:val="20"/>
          <w:lang w:val="ru-RU"/>
        </w:rPr>
        <w:t>ձեռք</w:t>
      </w:r>
      <w:r w:rsidRPr="00475F3A">
        <w:rPr>
          <w:rFonts w:ascii="GHEA Grapalat" w:hAnsi="GHEA Grapalat"/>
          <w:i/>
          <w:sz w:val="20"/>
          <w:lang w:val="et-EE"/>
        </w:rPr>
        <w:t xml:space="preserve"> </w:t>
      </w:r>
      <w:r w:rsidRPr="00475F3A">
        <w:rPr>
          <w:rFonts w:ascii="GHEA Grapalat" w:hAnsi="GHEA Grapalat"/>
          <w:i/>
          <w:sz w:val="20"/>
          <w:lang w:val="ru-RU"/>
        </w:rPr>
        <w:t>է</w:t>
      </w:r>
      <w:r w:rsidRPr="00475F3A">
        <w:rPr>
          <w:rFonts w:ascii="GHEA Grapalat" w:hAnsi="GHEA Grapalat"/>
          <w:i/>
          <w:sz w:val="20"/>
          <w:lang w:val="et-EE"/>
        </w:rPr>
        <w:t xml:space="preserve"> </w:t>
      </w:r>
      <w:r w:rsidRPr="00475F3A">
        <w:rPr>
          <w:rFonts w:ascii="GHEA Grapalat" w:hAnsi="GHEA Grapalat"/>
          <w:i/>
          <w:sz w:val="20"/>
          <w:lang w:val="ru-RU"/>
        </w:rPr>
        <w:t>բերել</w:t>
      </w:r>
      <w:r w:rsidRPr="00475F3A">
        <w:rPr>
          <w:rFonts w:ascii="GHEA Grapalat" w:hAnsi="GHEA Grapalat"/>
          <w:i/>
          <w:sz w:val="20"/>
          <w:lang w:val="et-EE"/>
        </w:rPr>
        <w:t xml:space="preserve"> N 06032023 սեփականության վկայականը: </w:t>
      </w:r>
    </w:p>
    <w:p w14:paraId="04638060" w14:textId="2C280311" w:rsidR="00475F3A" w:rsidRPr="00F61447" w:rsidRDefault="00475F3A" w:rsidP="00F61447">
      <w:pPr>
        <w:ind w:right="-138" w:firstLine="562"/>
        <w:jc w:val="both"/>
        <w:rPr>
          <w:rFonts w:ascii="GHEA Grapalat" w:hAnsi="GHEA Grapalat"/>
          <w:i/>
          <w:sz w:val="20"/>
          <w:shd w:val="clear" w:color="auto" w:fill="FFFFFF"/>
          <w:lang w:val="et-EE"/>
        </w:rPr>
      </w:pPr>
      <w:r w:rsidRPr="00475F3A">
        <w:rPr>
          <w:rFonts w:ascii="GHEA Grapalat" w:hAnsi="GHEA Grapalat"/>
          <w:i/>
          <w:sz w:val="20"/>
          <w:lang w:val="et-EE"/>
        </w:rPr>
        <w:t xml:space="preserve">Վերոնշյալ խնդիրների ուղղությամբ իրականացվող  </w:t>
      </w:r>
      <w:r w:rsidRPr="00475F3A">
        <w:rPr>
          <w:rFonts w:ascii="GHEA Grapalat" w:hAnsi="GHEA Grapalat"/>
          <w:i/>
          <w:sz w:val="20"/>
        </w:rPr>
        <w:t>աշխատանքները</w:t>
      </w:r>
      <w:r w:rsidRPr="00475F3A">
        <w:rPr>
          <w:rFonts w:ascii="GHEA Grapalat" w:hAnsi="GHEA Grapalat"/>
          <w:i/>
          <w:sz w:val="20"/>
          <w:lang w:val="et-EE"/>
        </w:rPr>
        <w:t xml:space="preserve"> գտնվում են </w:t>
      </w:r>
      <w:r w:rsidRPr="00475F3A">
        <w:rPr>
          <w:rFonts w:ascii="GHEA Grapalat" w:hAnsi="GHEA Grapalat"/>
          <w:i/>
          <w:sz w:val="20"/>
        </w:rPr>
        <w:t>ավարտական</w:t>
      </w:r>
      <w:r w:rsidRPr="00475F3A">
        <w:rPr>
          <w:rFonts w:ascii="GHEA Grapalat" w:hAnsi="GHEA Grapalat"/>
          <w:i/>
          <w:sz w:val="20"/>
          <w:lang w:val="et-EE"/>
        </w:rPr>
        <w:t xml:space="preserve"> </w:t>
      </w:r>
      <w:r w:rsidRPr="00475F3A">
        <w:rPr>
          <w:rFonts w:ascii="GHEA Grapalat" w:hAnsi="GHEA Grapalat"/>
          <w:i/>
          <w:sz w:val="20"/>
        </w:rPr>
        <w:t>փուլում</w:t>
      </w:r>
      <w:r>
        <w:rPr>
          <w:rFonts w:ascii="GHEA Grapalat" w:hAnsi="GHEA Grapalat"/>
          <w:i/>
          <w:sz w:val="20"/>
          <w:lang w:val="hy-AM"/>
        </w:rPr>
        <w:t>»</w:t>
      </w:r>
      <w:r w:rsidRPr="00475F3A">
        <w:rPr>
          <w:rFonts w:ascii="GHEA Grapalat" w:hAnsi="GHEA Grapalat"/>
          <w:i/>
          <w:sz w:val="20"/>
          <w:lang w:val="et-EE"/>
        </w:rPr>
        <w:t>:</w:t>
      </w:r>
      <w:r w:rsidR="00F046D9" w:rsidRPr="00E97B0F">
        <w:rPr>
          <w:rFonts w:ascii="GHEA Grapalat" w:eastAsia="Calibri" w:hAnsi="GHEA Grapalat" w:cstheme="minorBidi"/>
          <w:bCs/>
          <w:szCs w:val="20"/>
          <w:shd w:val="clear" w:color="auto" w:fill="FFFFFF"/>
          <w:lang w:val="hy-AM"/>
        </w:rPr>
        <w:t xml:space="preserve"> </w:t>
      </w:r>
    </w:p>
    <w:p w14:paraId="1E7903F2" w14:textId="29198655" w:rsidR="00F046D9" w:rsidRPr="00E97B0F" w:rsidRDefault="00475F3A" w:rsidP="00475F3A">
      <w:pPr>
        <w:pStyle w:val="NormalWeb"/>
        <w:spacing w:before="0" w:beforeAutospacing="0" w:after="0" w:afterAutospacing="0" w:line="240" w:lineRule="auto"/>
        <w:ind w:firstLine="562"/>
        <w:jc w:val="both"/>
        <w:textAlignment w:val="baseline"/>
        <w:rPr>
          <w:rFonts w:ascii="GHEA Grapalat" w:eastAsia="Calibri" w:hAnsi="GHEA Grapalat" w:cstheme="minorBidi"/>
          <w:b/>
          <w:szCs w:val="20"/>
          <w:shd w:val="clear" w:color="auto" w:fill="FFFFFF"/>
          <w:lang w:val="hy-AM"/>
        </w:rPr>
      </w:pPr>
      <w:r>
        <w:rPr>
          <w:rFonts w:ascii="GHEA Grapalat" w:hAnsi="GHEA Grapalat"/>
          <w:b/>
          <w:i/>
          <w:szCs w:val="20"/>
          <w:lang w:val="hy-AM"/>
        </w:rPr>
        <w:t>Հաշվեքննողի մեկնաբանությունը՝</w:t>
      </w:r>
      <w:r w:rsidR="00F046D9" w:rsidRPr="00E97B0F">
        <w:rPr>
          <w:rFonts w:ascii="GHEA Grapalat" w:eastAsia="Calibri" w:hAnsi="GHEA Grapalat" w:cstheme="minorBidi"/>
          <w:bCs/>
          <w:szCs w:val="20"/>
          <w:shd w:val="clear" w:color="auto" w:fill="FFFFFF"/>
          <w:lang w:val="hy-AM"/>
        </w:rPr>
        <w:t xml:space="preserve"> </w:t>
      </w:r>
      <w:r w:rsidRPr="00475F3A">
        <w:rPr>
          <w:rFonts w:ascii="GHEA Grapalat" w:eastAsia="Calibri" w:hAnsi="GHEA Grapalat" w:cstheme="minorBidi"/>
          <w:bCs/>
          <w:i/>
          <w:sz w:val="20"/>
          <w:szCs w:val="20"/>
          <w:shd w:val="clear" w:color="auto" w:fill="FFFFFF"/>
          <w:lang w:val="hy-AM"/>
        </w:rPr>
        <w:t>Ներկայ</w:t>
      </w:r>
      <w:r>
        <w:rPr>
          <w:rFonts w:ascii="GHEA Grapalat" w:eastAsia="Calibri" w:hAnsi="GHEA Grapalat" w:cstheme="minorBidi"/>
          <w:bCs/>
          <w:i/>
          <w:sz w:val="20"/>
          <w:szCs w:val="20"/>
          <w:shd w:val="clear" w:color="auto" w:fill="FFFFFF"/>
          <w:lang w:val="hy-AM"/>
        </w:rPr>
        <w:t>ացված առարկությունը մասամբ ընդունվել է</w:t>
      </w:r>
      <w:r w:rsidR="00F61447">
        <w:rPr>
          <w:rFonts w:ascii="GHEA Grapalat" w:eastAsia="Calibri" w:hAnsi="GHEA Grapalat" w:cstheme="minorBidi"/>
          <w:bCs/>
          <w:i/>
          <w:sz w:val="20"/>
          <w:szCs w:val="20"/>
          <w:shd w:val="clear" w:color="auto" w:fill="FFFFFF"/>
          <w:lang w:val="hy-AM"/>
        </w:rPr>
        <w:t xml:space="preserve"> կապված Վաղաշենի դպրոցի՝ բնակավայրում միակ ուսումնական հաստատություն լինելու հանգամանքով</w:t>
      </w:r>
      <w:r>
        <w:rPr>
          <w:rFonts w:ascii="GHEA Grapalat" w:eastAsia="Calibri" w:hAnsi="GHEA Grapalat" w:cstheme="minorBidi"/>
          <w:bCs/>
          <w:i/>
          <w:sz w:val="20"/>
          <w:szCs w:val="20"/>
          <w:shd w:val="clear" w:color="auto" w:fill="FFFFFF"/>
          <w:lang w:val="hy-AM"/>
        </w:rPr>
        <w:t>, կատարվել է համապատասխան խմբագրում:</w:t>
      </w:r>
    </w:p>
    <w:p w14:paraId="1D7A843E" w14:textId="39FFEC13" w:rsidR="006C4B22" w:rsidRPr="006C4B22" w:rsidRDefault="006C4B22" w:rsidP="00A334F7">
      <w:pPr>
        <w:pStyle w:val="ListParagraph"/>
        <w:numPr>
          <w:ilvl w:val="0"/>
          <w:numId w:val="13"/>
        </w:numPr>
        <w:spacing w:after="0" w:line="240" w:lineRule="auto"/>
        <w:ind w:left="567" w:hanging="567"/>
        <w:jc w:val="center"/>
        <w:rPr>
          <w:b/>
          <w:lang w:val="hy-AM"/>
        </w:rPr>
      </w:pPr>
      <w:r w:rsidRPr="006C4B22">
        <w:rPr>
          <w:rStyle w:val="Strong"/>
          <w:rFonts w:ascii="GHEA Grapalat" w:hAnsi="GHEA Grapalat"/>
          <w:b w:val="0"/>
          <w:color w:val="000000"/>
          <w:sz w:val="24"/>
          <w:szCs w:val="24"/>
          <w:shd w:val="clear" w:color="auto" w:fill="FFFFFF"/>
          <w:lang w:val="hy-AM"/>
        </w:rPr>
        <w:lastRenderedPageBreak/>
        <w:t>«</w:t>
      </w:r>
      <w:r w:rsidRPr="006C4B22">
        <w:rPr>
          <w:rFonts w:ascii="GHEA Grapalat" w:hAnsi="GHEA Grapalat"/>
          <w:b/>
          <w:sz w:val="24"/>
          <w:szCs w:val="24"/>
          <w:lang w:val="hy-AM"/>
        </w:rPr>
        <w:t>1212- 31001 ՀՀ մարզերում անհետաձգելի ծրագրերի իրականացում միջոցառման</w:t>
      </w:r>
      <w:r w:rsidRPr="006C4B22">
        <w:rPr>
          <w:rFonts w:ascii="GHEA Grapalat" w:hAnsi="GHEA Grapalat"/>
          <w:b/>
          <w:color w:val="000000"/>
          <w:sz w:val="24"/>
          <w:szCs w:val="24"/>
          <w:shd w:val="clear" w:color="auto" w:fill="FFFFFF"/>
          <w:lang w:val="hy-AM"/>
        </w:rPr>
        <w:t>»</w:t>
      </w:r>
      <w:r w:rsidRPr="006C4B22">
        <w:rPr>
          <w:rFonts w:ascii="GHEA Grapalat" w:hAnsi="GHEA Grapalat"/>
          <w:b/>
          <w:sz w:val="24"/>
          <w:szCs w:val="24"/>
          <w:lang w:val="hy-AM"/>
        </w:rPr>
        <w:t xml:space="preserve"> </w:t>
      </w:r>
      <w:r w:rsidR="00727A29">
        <w:rPr>
          <w:rFonts w:ascii="GHEA Grapalat" w:hAnsi="GHEA Grapalat"/>
          <w:b/>
          <w:sz w:val="24"/>
          <w:szCs w:val="24"/>
          <w:lang w:val="hy-AM"/>
        </w:rPr>
        <w:t>շրջանակներում</w:t>
      </w:r>
      <w:r w:rsidRPr="006C4B22">
        <w:rPr>
          <w:rFonts w:ascii="GHEA Grapalat" w:hAnsi="GHEA Grapalat"/>
          <w:b/>
          <w:sz w:val="24"/>
          <w:szCs w:val="24"/>
          <w:lang w:val="hy-AM"/>
        </w:rPr>
        <w:t xml:space="preserve"> բժշկական սարքավորումների գնման գործընթաց</w:t>
      </w:r>
    </w:p>
    <w:p w14:paraId="1ECDE70A" w14:textId="77777777" w:rsidR="00CB139B" w:rsidRPr="00CB139B" w:rsidRDefault="00CB139B" w:rsidP="00CB139B">
      <w:pPr>
        <w:pStyle w:val="ListParagraph"/>
        <w:numPr>
          <w:ilvl w:val="0"/>
          <w:numId w:val="24"/>
        </w:numPr>
        <w:shd w:val="clear" w:color="auto" w:fill="FFFFFF"/>
        <w:spacing w:after="0" w:line="276" w:lineRule="auto"/>
        <w:ind w:left="0" w:firstLine="567"/>
        <w:jc w:val="both"/>
        <w:rPr>
          <w:rFonts w:ascii="GHEA Grapalat" w:eastAsia="Times New Roman" w:hAnsi="GHEA Grapalat" w:cs="Times New Roman"/>
          <w:bCs/>
          <w:color w:val="000000"/>
          <w:sz w:val="28"/>
          <w:szCs w:val="24"/>
          <w:lang w:val="hy-AM"/>
        </w:rPr>
      </w:pPr>
      <w:r w:rsidRPr="00CB139B">
        <w:rPr>
          <w:rFonts w:ascii="GHEA Grapalat" w:hAnsi="GHEA Grapalat"/>
          <w:bCs/>
          <w:i/>
          <w:color w:val="000000"/>
          <w:sz w:val="24"/>
          <w:lang w:val="hy-AM"/>
        </w:rPr>
        <w:t>Առկա է անհամապատասխանություն 526-Ն որոշման 101-րդ կետի և 102-րդ կետի 1-ին և 3-րդ ենթակետերով սահմանված պահանջների մասով:</w:t>
      </w:r>
    </w:p>
    <w:p w14:paraId="4BED89F4" w14:textId="73EB5C77" w:rsidR="006C4B22" w:rsidRPr="00CB139B" w:rsidRDefault="006C4B22" w:rsidP="00CB139B">
      <w:pPr>
        <w:shd w:val="clear" w:color="auto" w:fill="FFFFFF"/>
        <w:spacing w:line="276" w:lineRule="auto"/>
        <w:ind w:firstLine="567"/>
        <w:jc w:val="both"/>
        <w:rPr>
          <w:rFonts w:ascii="GHEA Grapalat" w:hAnsi="GHEA Grapalat"/>
          <w:bCs/>
          <w:color w:val="000000"/>
          <w:lang w:val="hy-AM"/>
        </w:rPr>
      </w:pPr>
      <w:r w:rsidRPr="00CB139B">
        <w:rPr>
          <w:rFonts w:ascii="GHEA Grapalat" w:hAnsi="GHEA Grapalat"/>
          <w:color w:val="000000"/>
          <w:lang w:val="hy-AM"/>
        </w:rPr>
        <w:t xml:space="preserve">Համաձայն </w:t>
      </w:r>
      <w:r w:rsidRPr="00CB139B">
        <w:rPr>
          <w:rFonts w:ascii="GHEA Grapalat" w:hAnsi="GHEA Grapalat"/>
          <w:lang w:val="hy-AM"/>
        </w:rPr>
        <w:t>ՀՀ կառավարության 2017</w:t>
      </w:r>
      <w:r w:rsidR="00727A29" w:rsidRPr="00CB139B">
        <w:rPr>
          <w:rFonts w:ascii="GHEA Grapalat" w:hAnsi="GHEA Grapalat"/>
          <w:lang w:val="hy-AM"/>
        </w:rPr>
        <w:t xml:space="preserve"> </w:t>
      </w:r>
      <w:r w:rsidRPr="00CB139B">
        <w:rPr>
          <w:rFonts w:ascii="GHEA Grapalat" w:hAnsi="GHEA Grapalat"/>
          <w:lang w:val="hy-AM"/>
        </w:rPr>
        <w:t>թ</w:t>
      </w:r>
      <w:r w:rsidR="00727A29" w:rsidRPr="00CB139B">
        <w:rPr>
          <w:rFonts w:ascii="GHEA Grapalat" w:hAnsi="GHEA Grapalat"/>
          <w:color w:val="000000"/>
          <w:lang w:val="hy-AM"/>
        </w:rPr>
        <w:t>վականի</w:t>
      </w:r>
      <w:r w:rsidRPr="00CB139B">
        <w:rPr>
          <w:rFonts w:ascii="GHEA Grapalat" w:hAnsi="GHEA Grapalat"/>
          <w:lang w:val="hy-AM"/>
        </w:rPr>
        <w:t xml:space="preserve"> մայիսի 4-ի </w:t>
      </w:r>
      <w:r w:rsidR="00105428" w:rsidRPr="00FB1898">
        <w:rPr>
          <w:rFonts w:ascii="GHEA Grapalat" w:hAnsi="GHEA Grapalat"/>
          <w:color w:val="000000"/>
          <w:szCs w:val="21"/>
          <w:lang w:val="hy-AM"/>
        </w:rPr>
        <w:t>«</w:t>
      </w:r>
      <w:r w:rsidRPr="00CB139B">
        <w:rPr>
          <w:rFonts w:ascii="GHEA Grapalat" w:hAnsi="GHEA Grapalat"/>
          <w:bCs/>
          <w:color w:val="000000"/>
          <w:lang w:val="hy-AM"/>
        </w:rPr>
        <w:t>Գնումների գործընթացի կազմակերպման կարգը հաստատելու և ՀՀ կառավարության 2011թ</w:t>
      </w:r>
      <w:r w:rsidRPr="00CB139B">
        <w:rPr>
          <w:rFonts w:ascii="GHEA Grapalat" w:hAnsi="GHEA Grapalat"/>
          <w:color w:val="000000"/>
          <w:lang w:val="hy-AM"/>
        </w:rPr>
        <w:t>.</w:t>
      </w:r>
      <w:r w:rsidRPr="00CB139B">
        <w:rPr>
          <w:rFonts w:ascii="GHEA Grapalat" w:hAnsi="GHEA Grapalat"/>
          <w:bCs/>
          <w:color w:val="000000"/>
          <w:lang w:val="hy-AM"/>
        </w:rPr>
        <w:t xml:space="preserve"> փետրվարի 10-ի թիվ 168-Ն որոշումն ուժը կորցրած ճանաչելու մասին</w:t>
      </w:r>
      <w:r w:rsidR="00105428" w:rsidRPr="00CB139B">
        <w:rPr>
          <w:rFonts w:ascii="GHEA Grapalat" w:hAnsi="GHEA Grapalat"/>
          <w:bCs/>
          <w:color w:val="000000"/>
          <w:lang w:val="hy-AM"/>
        </w:rPr>
        <w:t>»</w:t>
      </w:r>
      <w:r w:rsidRPr="00CB139B">
        <w:rPr>
          <w:rFonts w:ascii="GHEA Grapalat" w:hAnsi="GHEA Grapalat"/>
          <w:lang w:val="hy-AM"/>
        </w:rPr>
        <w:t xml:space="preserve"> № 526-Ն որոշման (այսուհետ՝ 526-Ն որոշում) 101-րդ կետի՝ «</w:t>
      </w:r>
      <w:r w:rsidRPr="00CB139B">
        <w:rPr>
          <w:rFonts w:ascii="GHEA Grapalat" w:hAnsi="GHEA Grapalat"/>
          <w:bCs/>
          <w:color w:val="000000"/>
          <w:lang w:val="hy-AM"/>
        </w:rPr>
        <w:t xml:space="preserve">Կենտրոնացված կարգով կարող են կազմակերպվել ... պատվիրատուի կառավարման համակարգում գործող պետական (համայնքային) ոչ առևտրային և պետության (համայնքի) հիսուն տոկոսից ավելի բաժնեմաս ունեցող կազմակերպությունների (այսուհետ` կազմակերպություն) կարիքների համար կատարվող այն գնումները, որոնք ներառված են պետական կառավարման մարմնի (համայնքի) ղեկավարի (նախարար, մարմնի ղեկավար և այլն) կողմից սահմանված կենտրոնացված կարգով իրականացվող գնումների պլանում»: </w:t>
      </w:r>
    </w:p>
    <w:p w14:paraId="72D239E5" w14:textId="6652620E" w:rsidR="006C4B22" w:rsidRPr="00B054CC" w:rsidRDefault="006C4B22" w:rsidP="006C4B22">
      <w:pPr>
        <w:pStyle w:val="NormalWeb"/>
        <w:shd w:val="clear" w:color="auto" w:fill="FFFFFF"/>
        <w:spacing w:before="0" w:beforeAutospacing="0" w:after="0" w:afterAutospacing="0" w:line="276" w:lineRule="auto"/>
        <w:ind w:firstLine="567"/>
        <w:jc w:val="both"/>
        <w:rPr>
          <w:rFonts w:ascii="GHEA Grapalat" w:hAnsi="GHEA Grapalat"/>
          <w:bCs/>
          <w:color w:val="000000"/>
          <w:lang w:val="hy-AM"/>
        </w:rPr>
      </w:pPr>
      <w:r w:rsidRPr="00B054CC">
        <w:rPr>
          <w:rFonts w:ascii="GHEA Grapalat" w:hAnsi="GHEA Grapalat"/>
          <w:bCs/>
          <w:color w:val="000000"/>
          <w:lang w:val="hy-AM"/>
        </w:rPr>
        <w:t>Վերը նշված որոշման 102-րդ կետով սահմանվել է</w:t>
      </w:r>
      <w:r w:rsidR="00D26D04">
        <w:rPr>
          <w:rFonts w:ascii="GHEA Grapalat" w:hAnsi="GHEA Grapalat"/>
          <w:bCs/>
          <w:color w:val="000000"/>
          <w:lang w:val="hy-AM"/>
        </w:rPr>
        <w:t>, որ</w:t>
      </w:r>
      <w:r w:rsidRPr="00B054CC">
        <w:rPr>
          <w:rFonts w:ascii="Calibri" w:hAnsi="Calibri" w:cs="Calibri"/>
          <w:color w:val="000000"/>
          <w:sz w:val="21"/>
          <w:szCs w:val="21"/>
          <w:lang w:val="hy-AM"/>
        </w:rPr>
        <w:t> «</w:t>
      </w:r>
      <w:r w:rsidRPr="00B054CC">
        <w:rPr>
          <w:rFonts w:ascii="GHEA Grapalat" w:hAnsi="GHEA Grapalat"/>
          <w:bCs/>
          <w:color w:val="000000"/>
          <w:lang w:val="hy-AM"/>
        </w:rPr>
        <w:t>Մինչև յուրաքանչյուր տարվան նախորդող տարվա նոյեմբերի 1-ը կազմակերպության ղեկավարը կազմում և սույն կարգի 101-րդ կետում նշված՝ իր ընդհանուր կառավարումն իրականացնող լիազորված մարմին (այսուհետ` վերադաս պատվիրատու) է ներկայացնում սույն կարգով սահմանված կարգով հաստատված գնման հայտերը…: Գնահատող հանձնաժողովի կազմում ընդգրկելու նպատակով գնման հայտի հետ միաժամանակ ներկայացվում է նաև գնահատող հանձնաժողովի թեկնածությունը...: Եթե վերադաս պատվիրատուի կառավարման համակարգում գործում է՝</w:t>
      </w:r>
    </w:p>
    <w:p w14:paraId="0603EFC5" w14:textId="77777777" w:rsidR="006C4B22" w:rsidRPr="00B054CC" w:rsidRDefault="006C4B22" w:rsidP="006C4B22">
      <w:pPr>
        <w:pStyle w:val="NormalWeb"/>
        <w:shd w:val="clear" w:color="auto" w:fill="FFFFFF"/>
        <w:spacing w:before="0" w:beforeAutospacing="0" w:after="0" w:afterAutospacing="0" w:line="276" w:lineRule="auto"/>
        <w:ind w:firstLine="375"/>
        <w:jc w:val="both"/>
        <w:rPr>
          <w:rFonts w:ascii="GHEA Grapalat" w:hAnsi="GHEA Grapalat"/>
          <w:bCs/>
          <w:color w:val="000000"/>
          <w:lang w:val="hy-AM"/>
        </w:rPr>
      </w:pPr>
      <w:r w:rsidRPr="00B054CC">
        <w:rPr>
          <w:rFonts w:ascii="GHEA Grapalat" w:hAnsi="GHEA Grapalat"/>
          <w:bCs/>
          <w:color w:val="000000"/>
          <w:lang w:val="hy-AM"/>
        </w:rPr>
        <w:t>1) հինգ և ավելի կազմակերպություն, ապա յուրաքանչյուր կազմակերպություն ներկայացնում է մեկ թեկնածու, իսկ գնահատող հանձնաժողովի կազմում ընդգրկվում են այն հինգ կազմակերպությունների թեկնածուները, որոնց գնումները տվյալ ընթացակարգի շրջանակում ունեն համեմատաբար մեծ տեսակարար կշիռ</w:t>
      </w:r>
      <w:r>
        <w:rPr>
          <w:rFonts w:ascii="GHEA Grapalat" w:hAnsi="GHEA Grapalat"/>
          <w:bCs/>
          <w:color w:val="000000"/>
          <w:lang w:val="hy-AM"/>
        </w:rPr>
        <w:t>,</w:t>
      </w:r>
      <w:r w:rsidRPr="00B054CC">
        <w:rPr>
          <w:rFonts w:ascii="GHEA Grapalat" w:hAnsi="GHEA Grapalat"/>
          <w:bCs/>
          <w:color w:val="000000"/>
          <w:lang w:val="hy-AM"/>
        </w:rPr>
        <w:t xml:space="preserve"> </w:t>
      </w:r>
    </w:p>
    <w:p w14:paraId="6012097E" w14:textId="77777777" w:rsidR="006C4B22" w:rsidRPr="00B054CC" w:rsidRDefault="006C4B22" w:rsidP="006C4B22">
      <w:pPr>
        <w:pStyle w:val="NormalWeb"/>
        <w:shd w:val="clear" w:color="auto" w:fill="FFFFFF"/>
        <w:spacing w:before="0" w:beforeAutospacing="0" w:after="0" w:afterAutospacing="0" w:line="276" w:lineRule="auto"/>
        <w:ind w:firstLine="375"/>
        <w:jc w:val="both"/>
        <w:rPr>
          <w:rFonts w:ascii="GHEA Grapalat" w:hAnsi="GHEA Grapalat"/>
          <w:bCs/>
          <w:color w:val="000000"/>
          <w:lang w:val="hy-AM"/>
        </w:rPr>
      </w:pPr>
      <w:r w:rsidRPr="00B054CC">
        <w:rPr>
          <w:rFonts w:ascii="GHEA Grapalat" w:hAnsi="GHEA Grapalat"/>
          <w:bCs/>
          <w:color w:val="000000"/>
          <w:lang w:val="hy-AM"/>
        </w:rPr>
        <w:t>… 3) գնահատող հանձնաժողովի նախագահ է նշանակվում այն կազմակերպության ներկայացուցիչը, որի կարիքների համար կատարվող գնումը տվյալ ընթացակարգի շրջանակում ունի ամենամեծ տեսակարար կշիռը»:</w:t>
      </w:r>
    </w:p>
    <w:p w14:paraId="2F031811" w14:textId="0099FC20" w:rsidR="006C4B22" w:rsidRPr="00B054CC" w:rsidRDefault="006C4B22" w:rsidP="00EB2C2A">
      <w:pPr>
        <w:pStyle w:val="NormalWeb"/>
        <w:shd w:val="clear" w:color="auto" w:fill="FFFFFF"/>
        <w:spacing w:before="0" w:beforeAutospacing="0" w:after="240" w:afterAutospacing="0" w:line="276" w:lineRule="auto"/>
        <w:ind w:firstLine="567"/>
        <w:jc w:val="both"/>
        <w:rPr>
          <w:rFonts w:ascii="GHEA Grapalat" w:hAnsi="GHEA Grapalat"/>
          <w:color w:val="000000"/>
          <w:lang w:val="hy-AM"/>
        </w:rPr>
      </w:pPr>
      <w:r w:rsidRPr="00B054CC">
        <w:rPr>
          <w:rFonts w:ascii="GHEA Grapalat" w:hAnsi="GHEA Grapalat"/>
          <w:bCs/>
          <w:color w:val="000000"/>
          <w:lang w:val="hy-AM"/>
        </w:rPr>
        <w:t xml:space="preserve">Հաշվեքննությամբ պարզվել է, որ </w:t>
      </w:r>
      <w:r w:rsidRPr="00B054CC">
        <w:rPr>
          <w:rFonts w:ascii="GHEA Grapalat" w:hAnsi="GHEA Grapalat"/>
          <w:color w:val="000000"/>
          <w:lang w:val="hy-AM"/>
        </w:rPr>
        <w:t xml:space="preserve">Մարզպետարանի ենթակայության առողջապահական հիմնարկների (հինգից ավելի) կարիքների համար բժշկական սարքավորումների գնման նպատակով Մարզպետարանի գլխավոր քարտուղարի 20.10.2022թ. </w:t>
      </w:r>
      <w:r w:rsidR="00105428" w:rsidRPr="00B054CC">
        <w:rPr>
          <w:rFonts w:ascii="GHEA Grapalat" w:hAnsi="GHEA Grapalat"/>
          <w:color w:val="000000"/>
          <w:lang w:val="hy-AM"/>
        </w:rPr>
        <w:t>«</w:t>
      </w:r>
      <w:r w:rsidRPr="00B054CC">
        <w:rPr>
          <w:rFonts w:ascii="GHEA Grapalat" w:hAnsi="GHEA Grapalat"/>
          <w:color w:val="000000"/>
          <w:lang w:val="hy-AM"/>
        </w:rPr>
        <w:t>Գնահատող հանձնաժողով ստեղծելու մասին</w:t>
      </w:r>
      <w:r w:rsidR="00DF699F" w:rsidRPr="00B054CC">
        <w:rPr>
          <w:rFonts w:ascii="GHEA Grapalat" w:hAnsi="GHEA Grapalat"/>
          <w:bCs/>
          <w:color w:val="000000"/>
          <w:lang w:val="hy-AM"/>
        </w:rPr>
        <w:t>»</w:t>
      </w:r>
      <w:r w:rsidRPr="00B054CC">
        <w:rPr>
          <w:rFonts w:ascii="GHEA Grapalat" w:hAnsi="GHEA Grapalat"/>
          <w:color w:val="000000"/>
          <w:lang w:val="hy-AM"/>
        </w:rPr>
        <w:t xml:space="preserve"> 849-Ա հրամանով ձևավորվել է գնահատող հանձնաժողով, որի կազմում հիմնականում ընդգր</w:t>
      </w:r>
      <w:r w:rsidR="00300FA4">
        <w:rPr>
          <w:rFonts w:ascii="GHEA Grapalat" w:hAnsi="GHEA Grapalat"/>
          <w:color w:val="000000"/>
          <w:lang w:val="hy-AM"/>
        </w:rPr>
        <w:t>կ</w:t>
      </w:r>
      <w:r w:rsidRPr="00B054CC">
        <w:rPr>
          <w:rFonts w:ascii="GHEA Grapalat" w:hAnsi="GHEA Grapalat"/>
          <w:color w:val="000000"/>
          <w:lang w:val="hy-AM"/>
        </w:rPr>
        <w:t xml:space="preserve">ված են եղել Մարզպետարանի աշխատակիցները (բացառությամբ՝ «Մարտունի </w:t>
      </w:r>
      <w:r>
        <w:rPr>
          <w:rFonts w:ascii="GHEA Grapalat" w:hAnsi="GHEA Grapalat"/>
          <w:color w:val="000000"/>
          <w:lang w:val="hy-AM"/>
        </w:rPr>
        <w:t>ԲԿ</w:t>
      </w:r>
      <w:r w:rsidRPr="00B054CC">
        <w:rPr>
          <w:rFonts w:ascii="GHEA Grapalat" w:hAnsi="GHEA Grapalat"/>
          <w:color w:val="000000"/>
          <w:lang w:val="hy-AM"/>
        </w:rPr>
        <w:t xml:space="preserve">» ՓԲ ընկերության ֆինանսիստի), հանձնաժողովի նախագահ է նշանակվել </w:t>
      </w:r>
      <w:r w:rsidRPr="00B054CC">
        <w:rPr>
          <w:rFonts w:ascii="GHEA Grapalat" w:hAnsi="GHEA Grapalat"/>
          <w:color w:val="000000"/>
          <w:lang w:val="hy-AM"/>
        </w:rPr>
        <w:lastRenderedPageBreak/>
        <w:t>Մարզպետարանի առողջապահության և սոցիալական ապահովության վարչության պետը:</w:t>
      </w:r>
    </w:p>
    <w:p w14:paraId="24BF103B" w14:textId="1F06B09C" w:rsidR="006C4B22" w:rsidRPr="00E37BEB" w:rsidRDefault="00F13CB3" w:rsidP="00EB2C2A">
      <w:pPr>
        <w:pStyle w:val="NormalWeb"/>
        <w:numPr>
          <w:ilvl w:val="0"/>
          <w:numId w:val="24"/>
        </w:numPr>
        <w:shd w:val="clear" w:color="auto" w:fill="FFFFFF"/>
        <w:spacing w:before="0" w:beforeAutospacing="0" w:after="0" w:afterAutospacing="0" w:line="276" w:lineRule="auto"/>
        <w:ind w:left="0" w:firstLine="567"/>
        <w:jc w:val="both"/>
        <w:rPr>
          <w:rFonts w:ascii="GHEA Grapalat" w:hAnsi="GHEA Grapalat"/>
          <w:i/>
          <w:color w:val="000000"/>
          <w:lang w:val="hy-AM"/>
        </w:rPr>
      </w:pPr>
      <w:r w:rsidRPr="00337A6B">
        <w:rPr>
          <w:rFonts w:ascii="GHEA Grapalat" w:hAnsi="GHEA Grapalat"/>
          <w:i/>
          <w:lang w:val="hy-AM"/>
        </w:rPr>
        <w:t>Առկա է անհամապատասխանություն 526-Ն որոշման 11-րդ կետի 1-ին ենթակետի և 24-րդ կետի պահանջների կատարման մասով</w:t>
      </w:r>
      <w:r>
        <w:rPr>
          <w:rFonts w:ascii="GHEA Grapalat" w:hAnsi="GHEA Grapalat"/>
          <w:i/>
          <w:lang w:val="hy-AM"/>
        </w:rPr>
        <w:t>՝</w:t>
      </w:r>
      <w:r w:rsidRPr="00337A6B">
        <w:rPr>
          <w:rFonts w:ascii="GHEA Grapalat" w:hAnsi="GHEA Grapalat"/>
          <w:i/>
          <w:lang w:val="hy-AM"/>
        </w:rPr>
        <w:t xml:space="preserve"> պատասխանատու ստորաբաժանման կողմից</w:t>
      </w:r>
      <w:r>
        <w:rPr>
          <w:rFonts w:ascii="GHEA Grapalat" w:hAnsi="GHEA Grapalat"/>
          <w:i/>
          <w:lang w:val="hy-AM"/>
        </w:rPr>
        <w:t xml:space="preserve"> գնման հայտ չի կազմվել և հաստատվել</w:t>
      </w:r>
      <w:r w:rsidRPr="00337A6B">
        <w:rPr>
          <w:rFonts w:ascii="GHEA Grapalat" w:hAnsi="GHEA Grapalat"/>
          <w:i/>
          <w:lang w:val="hy-AM"/>
        </w:rPr>
        <w:t>, քանի որ հրավերների հրապարակման օրերի դրությամբ պատասխանատու ստորաբաժանում դեռևս չէր ստեղծվել</w:t>
      </w:r>
      <w:r w:rsidRPr="007751F9">
        <w:rPr>
          <w:rFonts w:ascii="GHEA Grapalat" w:hAnsi="GHEA Grapalat"/>
          <w:i/>
          <w:lang w:val="hy-AM"/>
        </w:rPr>
        <w:t>,</w:t>
      </w:r>
      <w:r w:rsidRPr="00F26A4E">
        <w:rPr>
          <w:rFonts w:ascii="GHEA Grapalat" w:hAnsi="GHEA Grapalat"/>
          <w:i/>
          <w:lang w:val="hy-AM"/>
        </w:rPr>
        <w:t xml:space="preserve"> </w:t>
      </w:r>
      <w:r>
        <w:rPr>
          <w:rFonts w:ascii="GHEA Grapalat" w:hAnsi="GHEA Grapalat"/>
          <w:i/>
          <w:lang w:val="hy-AM"/>
        </w:rPr>
        <w:t xml:space="preserve">ինչպես նաև </w:t>
      </w:r>
      <w:r w:rsidRPr="00516E04">
        <w:rPr>
          <w:rFonts w:ascii="GHEA Grapalat" w:hAnsi="GHEA Grapalat"/>
          <w:i/>
          <w:lang w:val="hy-AM"/>
        </w:rPr>
        <w:t>գնման հայտերը կազմվել են այն կազմակերպությունների ներկայացուցիչների կողմից, որոնք չեն հանդիսացել պատասխանատու ստորաբաժանման անդամներ</w:t>
      </w:r>
      <w:r w:rsidRPr="00582B61">
        <w:rPr>
          <w:rFonts w:ascii="GHEA Grapalat" w:hAnsi="GHEA Grapalat"/>
          <w:lang w:val="hy-AM"/>
        </w:rPr>
        <w:t>:</w:t>
      </w:r>
    </w:p>
    <w:p w14:paraId="50DE68EC" w14:textId="77777777" w:rsidR="006C4B22" w:rsidRPr="00E63C92" w:rsidRDefault="006C4B22" w:rsidP="00EB2C2A">
      <w:pPr>
        <w:pStyle w:val="NormalWeb"/>
        <w:shd w:val="clear" w:color="auto" w:fill="FFFFFF"/>
        <w:spacing w:before="0" w:beforeAutospacing="0" w:after="0" w:afterAutospacing="0" w:line="276" w:lineRule="auto"/>
        <w:ind w:firstLine="567"/>
        <w:jc w:val="both"/>
        <w:rPr>
          <w:rFonts w:ascii="GHEA Grapalat" w:hAnsi="GHEA Grapalat"/>
          <w:bCs/>
          <w:color w:val="000000"/>
          <w:lang w:val="hy-AM"/>
        </w:rPr>
      </w:pPr>
      <w:r w:rsidRPr="00EC28BB">
        <w:rPr>
          <w:rFonts w:ascii="GHEA Grapalat" w:hAnsi="GHEA Grapalat"/>
          <w:color w:val="000000"/>
          <w:lang w:val="hy-AM"/>
        </w:rPr>
        <w:t xml:space="preserve">03.11.2022թ. թիվ 916-Ա հրամանով ստեղծվել է պատասխանատու ստորաբաժանում: Գնումները </w:t>
      </w:r>
      <w:r>
        <w:rPr>
          <w:rFonts w:ascii="GHEA Grapalat" w:hAnsi="GHEA Grapalat"/>
          <w:color w:val="000000"/>
          <w:lang w:val="hy-AM"/>
        </w:rPr>
        <w:t>կատարվել են գնման ընթացակարգի 3</w:t>
      </w:r>
      <w:r w:rsidRPr="00EC28BB">
        <w:rPr>
          <w:rFonts w:ascii="GHEA Grapalat" w:hAnsi="GHEA Grapalat"/>
          <w:color w:val="000000"/>
          <w:lang w:val="hy-AM"/>
        </w:rPr>
        <w:t>՝ ՀՀ ԳՄ ՀԲՄԱՊՁԲ-01/22, ՀՀ ԳՄ ԳՀԱՊՁԲ-39/22 և ՀՀ ԳՄ ԳՀԱՊՁԲ-38/22 ծածկագրերով:</w:t>
      </w:r>
    </w:p>
    <w:p w14:paraId="7F6BF621" w14:textId="0FD377FD" w:rsidR="006C4B22" w:rsidRDefault="006C4B22" w:rsidP="006C4B22">
      <w:pPr>
        <w:shd w:val="clear" w:color="auto" w:fill="FFFFFF"/>
        <w:spacing w:line="276" w:lineRule="auto"/>
        <w:ind w:firstLine="567"/>
        <w:jc w:val="both"/>
        <w:rPr>
          <w:rFonts w:ascii="GHEA Grapalat" w:hAnsi="GHEA Grapalat"/>
          <w:lang w:val="hy-AM"/>
        </w:rPr>
      </w:pPr>
      <w:r w:rsidRPr="00632734">
        <w:rPr>
          <w:rFonts w:ascii="GHEA Grapalat" w:hAnsi="GHEA Grapalat"/>
          <w:color w:val="000000"/>
          <w:lang w:val="hy-AM"/>
        </w:rPr>
        <w:t xml:space="preserve">Նշված ծածկագրերով </w:t>
      </w:r>
      <w:r>
        <w:rPr>
          <w:rFonts w:ascii="GHEA Grapalat" w:hAnsi="GHEA Grapalat"/>
          <w:color w:val="000000"/>
          <w:lang w:val="hy-AM"/>
        </w:rPr>
        <w:t>հրավ</w:t>
      </w:r>
      <w:r w:rsidRPr="00632734">
        <w:rPr>
          <w:rFonts w:ascii="GHEA Grapalat" w:hAnsi="GHEA Grapalat"/>
          <w:color w:val="000000"/>
          <w:lang w:val="hy-AM"/>
        </w:rPr>
        <w:t xml:space="preserve">երները հրապարակվել են համապատասխանաբար </w:t>
      </w:r>
      <w:r w:rsidRPr="00D830E2">
        <w:rPr>
          <w:rFonts w:ascii="GHEA Grapalat" w:hAnsi="GHEA Grapalat"/>
          <w:color w:val="000000"/>
          <w:lang w:val="hy-AM"/>
        </w:rPr>
        <w:t xml:space="preserve">28.10.2022թ., </w:t>
      </w:r>
      <w:r w:rsidRPr="00D830E2">
        <w:rPr>
          <w:rFonts w:ascii="GHEA Grapalat" w:hAnsi="GHEA Grapalat"/>
          <w:lang w:val="af-ZA"/>
        </w:rPr>
        <w:t>27.10.2022թ</w:t>
      </w:r>
      <w:r w:rsidRPr="00D830E2">
        <w:rPr>
          <w:rFonts w:ascii="GHEA Grapalat" w:hAnsi="GHEA Grapalat"/>
          <w:lang w:val="hy-AM"/>
        </w:rPr>
        <w:t>. և 24.10.2022թ.:</w:t>
      </w:r>
      <w:r w:rsidRPr="00B21BF9">
        <w:rPr>
          <w:rFonts w:ascii="GHEA Grapalat" w:hAnsi="GHEA Grapalat"/>
          <w:b/>
          <w:lang w:val="hy-AM"/>
        </w:rPr>
        <w:t xml:space="preserve"> </w:t>
      </w:r>
      <w:r w:rsidRPr="00D95411">
        <w:rPr>
          <w:rFonts w:ascii="GHEA Grapalat" w:hAnsi="GHEA Grapalat"/>
          <w:lang w:val="hy-AM"/>
        </w:rPr>
        <w:t>Ո</w:t>
      </w:r>
      <w:r>
        <w:rPr>
          <w:rFonts w:ascii="GHEA Grapalat" w:hAnsi="GHEA Grapalat"/>
          <w:lang w:val="hy-AM"/>
        </w:rPr>
        <w:t>ւ</w:t>
      </w:r>
      <w:r w:rsidRPr="00D95411">
        <w:rPr>
          <w:rFonts w:ascii="GHEA Grapalat" w:hAnsi="GHEA Grapalat"/>
          <w:lang w:val="hy-AM"/>
        </w:rPr>
        <w:t xml:space="preserve">սումնասիրելով հրավերների հրապարակման ժամկետները և պատասխանատու ստորաբաժանման ստեղծման ամսաթիվը </w:t>
      </w:r>
      <w:r>
        <w:rPr>
          <w:rFonts w:ascii="GHEA Grapalat" w:hAnsi="GHEA Grapalat"/>
          <w:lang w:val="hy-AM"/>
        </w:rPr>
        <w:t>պարզվել</w:t>
      </w:r>
      <w:r w:rsidRPr="00D95411">
        <w:rPr>
          <w:rFonts w:ascii="GHEA Grapalat" w:hAnsi="GHEA Grapalat"/>
          <w:lang w:val="hy-AM"/>
        </w:rPr>
        <w:t xml:space="preserve"> է, որ հրավերների հրապարակման օրերի դրությամբ պատասխանատու ստորաբաժանումը դեռևս ստեղծված չի եղել: Այն</w:t>
      </w:r>
      <w:r>
        <w:rPr>
          <w:rFonts w:ascii="GHEA Grapalat" w:hAnsi="GHEA Grapalat"/>
          <w:lang w:val="hy-AM"/>
        </w:rPr>
        <w:t xml:space="preserve"> </w:t>
      </w:r>
      <w:r w:rsidRPr="00D95411">
        <w:rPr>
          <w:rFonts w:ascii="GHEA Grapalat" w:hAnsi="GHEA Grapalat"/>
          <w:lang w:val="hy-AM"/>
        </w:rPr>
        <w:t>ստեղծվել է հրավերները հրապարակվելուց համապատասխանաբար</w:t>
      </w:r>
      <w:r>
        <w:rPr>
          <w:rFonts w:ascii="GHEA Grapalat" w:hAnsi="GHEA Grapalat"/>
          <w:lang w:val="hy-AM"/>
        </w:rPr>
        <w:t>՝</w:t>
      </w:r>
      <w:r w:rsidRPr="00D95411">
        <w:rPr>
          <w:rFonts w:ascii="GHEA Grapalat" w:hAnsi="GHEA Grapalat"/>
          <w:lang w:val="hy-AM"/>
        </w:rPr>
        <w:t xml:space="preserve"> 6,  7 և 10 օր հետո, այն դեպքում, երբ 526-Ն որոշման 11-րդ կետի 1-ին ենթակետի համաձայն պատասխանատու ստորաբաժանումն է կազմում և հաստատում գնման հայտը</w:t>
      </w:r>
      <w:r>
        <w:rPr>
          <w:rFonts w:ascii="GHEA Grapalat" w:hAnsi="GHEA Grapalat"/>
          <w:lang w:val="hy-AM"/>
        </w:rPr>
        <w:t xml:space="preserve">: Միևնույն ժամանակ, 526-Ն որոշման 24-րդ կետի համաձայն </w:t>
      </w:r>
      <w:r w:rsidR="00105428" w:rsidRPr="00B054CC">
        <w:rPr>
          <w:rFonts w:ascii="GHEA Grapalat" w:hAnsi="GHEA Grapalat"/>
          <w:color w:val="000000"/>
          <w:lang w:val="hy-AM"/>
        </w:rPr>
        <w:t>«</w:t>
      </w:r>
      <w:r>
        <w:rPr>
          <w:rFonts w:ascii="GHEA Grapalat" w:hAnsi="GHEA Grapalat"/>
          <w:lang w:val="hy-AM"/>
        </w:rPr>
        <w:t>Պ</w:t>
      </w:r>
      <w:r w:rsidRPr="00F35CBF">
        <w:rPr>
          <w:rFonts w:ascii="GHEA Grapalat" w:hAnsi="GHEA Grapalat"/>
          <w:lang w:val="hy-AM"/>
        </w:rPr>
        <w:t>ատասխանատու ստորաբաժանումը գնման հայտը` հերթական համարակալումով, իր կողմից հաստատվելու օրը գրությամբ փոխանցում է գնումները համակարգողին</w:t>
      </w:r>
      <w:r w:rsidR="00105428" w:rsidRPr="00B054CC">
        <w:rPr>
          <w:rFonts w:ascii="GHEA Grapalat" w:hAnsi="GHEA Grapalat"/>
          <w:color w:val="000000"/>
          <w:lang w:val="hy-AM"/>
        </w:rPr>
        <w:t>»</w:t>
      </w:r>
      <w:r w:rsidRPr="00F35CBF">
        <w:rPr>
          <w:rFonts w:ascii="GHEA Grapalat" w:hAnsi="GHEA Grapalat"/>
          <w:lang w:val="hy-AM"/>
        </w:rPr>
        <w:t>:</w:t>
      </w:r>
      <w:r>
        <w:rPr>
          <w:rFonts w:ascii="GHEA Grapalat" w:hAnsi="GHEA Grapalat"/>
          <w:lang w:val="hy-AM"/>
        </w:rPr>
        <w:t xml:space="preserve"> Հաշվեքննության ընթացքում պատասխանատու ստորաբաժանման կողմից գնման հայտը գնումները համակարգողին փոխանցելու գրություն հաշվեքննողներին չի տրամադրվել: </w:t>
      </w:r>
    </w:p>
    <w:p w14:paraId="6BCE4C5E" w14:textId="7D6FDCA7" w:rsidR="006C4B22" w:rsidRPr="00D830E2" w:rsidRDefault="006C4B22" w:rsidP="00580082">
      <w:pPr>
        <w:shd w:val="clear" w:color="auto" w:fill="FFFFFF"/>
        <w:spacing w:after="240" w:line="276" w:lineRule="auto"/>
        <w:ind w:firstLine="567"/>
        <w:jc w:val="both"/>
        <w:rPr>
          <w:rFonts w:ascii="GHEA Grapalat" w:hAnsi="GHEA Grapalat"/>
          <w:lang w:val="hy-AM"/>
        </w:rPr>
      </w:pPr>
      <w:r w:rsidRPr="00B658F1">
        <w:rPr>
          <w:rFonts w:ascii="GHEA Grapalat" w:hAnsi="GHEA Grapalat"/>
          <w:lang w:val="hy-AM"/>
        </w:rPr>
        <w:t>Մի</w:t>
      </w:r>
      <w:r>
        <w:rPr>
          <w:rFonts w:ascii="GHEA Grapalat" w:hAnsi="GHEA Grapalat"/>
          <w:lang w:val="hy-AM"/>
        </w:rPr>
        <w:t xml:space="preserve">աժամանակ, </w:t>
      </w:r>
      <w:r w:rsidRPr="00B658F1">
        <w:rPr>
          <w:rFonts w:ascii="GHEA Grapalat" w:hAnsi="GHEA Grapalat"/>
          <w:lang w:val="hy-AM"/>
        </w:rPr>
        <w:t>հարկ է նշել, որ գնման հայտ</w:t>
      </w:r>
      <w:r w:rsidRPr="007751F9">
        <w:rPr>
          <w:rFonts w:ascii="GHEA Grapalat" w:hAnsi="GHEA Grapalat"/>
          <w:lang w:val="hy-AM"/>
        </w:rPr>
        <w:t>երը</w:t>
      </w:r>
      <w:r w:rsidRPr="00B658F1">
        <w:rPr>
          <w:rFonts w:ascii="GHEA Grapalat" w:hAnsi="GHEA Grapalat"/>
          <w:lang w:val="hy-AM"/>
        </w:rPr>
        <w:t xml:space="preserve"> </w:t>
      </w:r>
      <w:r w:rsidRPr="007751F9">
        <w:rPr>
          <w:rFonts w:ascii="GHEA Grapalat" w:hAnsi="GHEA Grapalat"/>
          <w:lang w:val="hy-AM"/>
        </w:rPr>
        <w:t>կազմվել</w:t>
      </w:r>
      <w:r>
        <w:rPr>
          <w:rFonts w:ascii="GHEA Grapalat" w:hAnsi="GHEA Grapalat"/>
          <w:lang w:val="hy-AM"/>
        </w:rPr>
        <w:t xml:space="preserve"> </w:t>
      </w:r>
      <w:r w:rsidRPr="007751F9">
        <w:rPr>
          <w:rFonts w:ascii="GHEA Grapalat" w:hAnsi="GHEA Grapalat"/>
          <w:lang w:val="hy-AM"/>
        </w:rPr>
        <w:t>են</w:t>
      </w:r>
      <w:r>
        <w:rPr>
          <w:rFonts w:ascii="GHEA Grapalat" w:hAnsi="GHEA Grapalat"/>
          <w:lang w:val="hy-AM"/>
        </w:rPr>
        <w:t xml:space="preserve"> այն ԲԿ-ների ներկայացուցիչների կողմից, որոնց համար նախատեսվել</w:t>
      </w:r>
      <w:r w:rsidRPr="007751F9">
        <w:rPr>
          <w:rFonts w:ascii="GHEA Grapalat" w:hAnsi="GHEA Grapalat"/>
          <w:lang w:val="hy-AM"/>
        </w:rPr>
        <w:t xml:space="preserve"> են</w:t>
      </w:r>
      <w:r>
        <w:rPr>
          <w:rFonts w:ascii="GHEA Grapalat" w:hAnsi="GHEA Grapalat"/>
          <w:lang w:val="hy-AM"/>
        </w:rPr>
        <w:t xml:space="preserve"> </w:t>
      </w:r>
      <w:r w:rsidRPr="00B658F1">
        <w:rPr>
          <w:rFonts w:ascii="GHEA Grapalat" w:hAnsi="GHEA Grapalat"/>
          <w:lang w:val="hy-AM"/>
        </w:rPr>
        <w:t>այդ գնումները</w:t>
      </w:r>
      <w:r w:rsidR="00105428">
        <w:rPr>
          <w:rFonts w:ascii="GHEA Grapalat" w:hAnsi="GHEA Grapalat"/>
          <w:lang w:val="hy-AM"/>
        </w:rPr>
        <w:t>։</w:t>
      </w:r>
      <w:r w:rsidR="00105428" w:rsidRPr="00B658F1">
        <w:rPr>
          <w:rFonts w:ascii="GHEA Grapalat" w:hAnsi="GHEA Grapalat"/>
          <w:lang w:val="hy-AM"/>
        </w:rPr>
        <w:t xml:space="preserve"> </w:t>
      </w:r>
      <w:r w:rsidR="00105428">
        <w:rPr>
          <w:rFonts w:ascii="GHEA Grapalat" w:hAnsi="GHEA Grapalat"/>
          <w:lang w:val="hy-AM"/>
        </w:rPr>
        <w:t>Ն</w:t>
      </w:r>
      <w:r w:rsidR="00105428" w:rsidRPr="007751F9">
        <w:rPr>
          <w:rFonts w:ascii="GHEA Grapalat" w:hAnsi="GHEA Grapalat"/>
          <w:lang w:val="hy-AM"/>
        </w:rPr>
        <w:t xml:space="preserve">շված </w:t>
      </w:r>
      <w:r w:rsidRPr="007751F9">
        <w:rPr>
          <w:rFonts w:ascii="GHEA Grapalat" w:hAnsi="GHEA Grapalat"/>
          <w:lang w:val="hy-AM"/>
        </w:rPr>
        <w:t xml:space="preserve">անձինք </w:t>
      </w:r>
      <w:r>
        <w:rPr>
          <w:rFonts w:ascii="GHEA Grapalat" w:hAnsi="GHEA Grapalat"/>
          <w:lang w:val="hy-AM"/>
        </w:rPr>
        <w:t>չեն հանդիսացել պատասխանատու ստորաբաժանման անդամներ</w:t>
      </w:r>
      <w:r w:rsidRPr="00582B61">
        <w:rPr>
          <w:rFonts w:ascii="GHEA Grapalat" w:hAnsi="GHEA Grapalat"/>
          <w:lang w:val="hy-AM"/>
        </w:rPr>
        <w:t>:</w:t>
      </w:r>
    </w:p>
    <w:p w14:paraId="4711D6BB" w14:textId="42062246" w:rsidR="00580082" w:rsidRPr="00580082" w:rsidRDefault="00580082" w:rsidP="00BB74DA">
      <w:pPr>
        <w:pStyle w:val="ListParagraph"/>
        <w:numPr>
          <w:ilvl w:val="0"/>
          <w:numId w:val="24"/>
        </w:numPr>
        <w:shd w:val="clear" w:color="auto" w:fill="FFFFFF"/>
        <w:spacing w:after="0" w:line="276" w:lineRule="auto"/>
        <w:ind w:left="0" w:firstLine="567"/>
        <w:jc w:val="both"/>
        <w:rPr>
          <w:lang w:val="hy-AM"/>
        </w:rPr>
      </w:pPr>
      <w:r w:rsidRPr="00E97B0F">
        <w:rPr>
          <w:rFonts w:ascii="GHEA Grapalat" w:eastAsia="Times New Roman" w:hAnsi="GHEA Grapalat" w:cs="Times New Roman"/>
          <w:i/>
          <w:color w:val="000000"/>
          <w:sz w:val="24"/>
          <w:szCs w:val="24"/>
          <w:lang w:val="hy-AM"/>
        </w:rPr>
        <w:t xml:space="preserve">Առկա է անհամապատասխանություն </w:t>
      </w:r>
      <w:r w:rsidR="00105428" w:rsidRPr="00B054CC">
        <w:rPr>
          <w:rFonts w:ascii="GHEA Grapalat" w:hAnsi="GHEA Grapalat"/>
          <w:color w:val="000000"/>
          <w:lang w:val="hy-AM"/>
        </w:rPr>
        <w:t>«</w:t>
      </w:r>
      <w:r w:rsidRPr="00E97B0F">
        <w:rPr>
          <w:rFonts w:ascii="GHEA Grapalat" w:eastAsia="Times New Roman" w:hAnsi="GHEA Grapalat" w:cs="Times New Roman"/>
          <w:i/>
          <w:color w:val="000000"/>
          <w:sz w:val="24"/>
          <w:szCs w:val="24"/>
          <w:lang w:val="hy-AM"/>
        </w:rPr>
        <w:t>Գնումների մասին</w:t>
      </w:r>
      <w:r w:rsidR="00105428" w:rsidRPr="00B054CC">
        <w:rPr>
          <w:rFonts w:ascii="GHEA Grapalat" w:hAnsi="GHEA Grapalat"/>
          <w:color w:val="000000"/>
          <w:lang w:val="hy-AM"/>
        </w:rPr>
        <w:t>»</w:t>
      </w:r>
      <w:r w:rsidR="00BA6F8F" w:rsidRPr="00BA6F8F">
        <w:rPr>
          <w:rFonts w:ascii="GHEA Grapalat" w:hAnsi="GHEA Grapalat"/>
          <w:color w:val="000000"/>
          <w:lang w:val="hy-AM"/>
        </w:rPr>
        <w:t xml:space="preserve"> </w:t>
      </w:r>
      <w:r w:rsidRPr="00E97B0F">
        <w:rPr>
          <w:rFonts w:ascii="GHEA Grapalat" w:eastAsia="Times New Roman" w:hAnsi="GHEA Grapalat" w:cs="Times New Roman"/>
          <w:i/>
          <w:color w:val="000000"/>
          <w:sz w:val="24"/>
          <w:szCs w:val="24"/>
          <w:lang w:val="hy-AM"/>
        </w:rPr>
        <w:t xml:space="preserve">ՀՀ </w:t>
      </w:r>
      <w:r w:rsidRPr="00E97B0F">
        <w:rPr>
          <w:rFonts w:ascii="GHEA Grapalat" w:hAnsi="GHEA Grapalat"/>
          <w:i/>
          <w:sz w:val="24"/>
          <w:szCs w:val="24"/>
          <w:lang w:val="hy-AM"/>
        </w:rPr>
        <w:t xml:space="preserve">օրենքի 18-րդ հոդվածի 3-րդ մասի, ինչպես նաև 22-րդ հոդվածի 1-ին մասի պահանջների մասով, համաձայն որի </w:t>
      </w:r>
      <w:r>
        <w:rPr>
          <w:rFonts w:ascii="GHEA Grapalat" w:hAnsi="GHEA Grapalat"/>
          <w:i/>
          <w:sz w:val="24"/>
          <w:szCs w:val="24"/>
          <w:lang w:val="hy-AM"/>
        </w:rPr>
        <w:t>գ</w:t>
      </w:r>
      <w:r w:rsidRPr="00E97B0F">
        <w:rPr>
          <w:rFonts w:ascii="GHEA Grapalat" w:eastAsia="Times New Roman" w:hAnsi="GHEA Grapalat" w:cs="Times New Roman"/>
          <w:i/>
          <w:color w:val="000000"/>
          <w:sz w:val="24"/>
          <w:szCs w:val="24"/>
          <w:lang w:val="hy-AM"/>
        </w:rPr>
        <w:t xml:space="preserve">նումը պետք է կատարվեր էլեկտրոնային աճուրդի ընթացակարգով, սակայն կատարվել է հրատապ </w:t>
      </w:r>
      <w:r w:rsidR="00DF699F" w:rsidRPr="00CF56AB">
        <w:rPr>
          <w:rFonts w:ascii="GHEA Grapalat" w:hAnsi="GHEA Grapalat"/>
          <w:lang w:val="hy-AM"/>
        </w:rPr>
        <w:t>«</w:t>
      </w:r>
      <w:r w:rsidRPr="00E97B0F">
        <w:rPr>
          <w:rFonts w:ascii="GHEA Grapalat" w:eastAsia="Times New Roman" w:hAnsi="GHEA Grapalat" w:cs="Times New Roman"/>
          <w:i/>
          <w:color w:val="000000"/>
          <w:sz w:val="24"/>
          <w:szCs w:val="24"/>
          <w:lang w:val="hy-AM"/>
        </w:rPr>
        <w:t>բաց մրցույթ</w:t>
      </w:r>
      <w:r w:rsidR="00DF699F" w:rsidRPr="00B054CC">
        <w:rPr>
          <w:rFonts w:ascii="GHEA Grapalat" w:hAnsi="GHEA Grapalat"/>
          <w:bCs/>
          <w:color w:val="000000"/>
          <w:lang w:val="hy-AM"/>
        </w:rPr>
        <w:t>»</w:t>
      </w:r>
      <w:r w:rsidRPr="00E97B0F">
        <w:rPr>
          <w:rFonts w:ascii="GHEA Grapalat" w:eastAsia="Times New Roman" w:hAnsi="GHEA Grapalat" w:cs="Times New Roman"/>
          <w:i/>
          <w:color w:val="000000"/>
          <w:sz w:val="24"/>
          <w:szCs w:val="24"/>
          <w:lang w:val="hy-AM"/>
        </w:rPr>
        <w:t xml:space="preserve"> և </w:t>
      </w:r>
      <w:r w:rsidR="00DF699F" w:rsidRPr="00CF56AB">
        <w:rPr>
          <w:rFonts w:ascii="GHEA Grapalat" w:hAnsi="GHEA Grapalat"/>
          <w:lang w:val="hy-AM"/>
        </w:rPr>
        <w:t>«</w:t>
      </w:r>
      <w:r w:rsidRPr="00E97B0F">
        <w:rPr>
          <w:rFonts w:ascii="GHEA Grapalat" w:eastAsia="Times New Roman" w:hAnsi="GHEA Grapalat" w:cs="Times New Roman"/>
          <w:i/>
          <w:color w:val="000000"/>
          <w:sz w:val="24"/>
          <w:szCs w:val="24"/>
          <w:lang w:val="hy-AM"/>
        </w:rPr>
        <w:t>գնանշման հարցում</w:t>
      </w:r>
      <w:r w:rsidR="00DF699F" w:rsidRPr="00B054CC">
        <w:rPr>
          <w:rFonts w:ascii="GHEA Grapalat" w:hAnsi="GHEA Grapalat"/>
          <w:bCs/>
          <w:color w:val="000000"/>
          <w:lang w:val="hy-AM"/>
        </w:rPr>
        <w:t>»</w:t>
      </w:r>
      <w:r w:rsidRPr="00E97B0F">
        <w:rPr>
          <w:rFonts w:ascii="GHEA Grapalat" w:eastAsia="Times New Roman" w:hAnsi="GHEA Grapalat" w:cs="Times New Roman"/>
          <w:i/>
          <w:color w:val="000000"/>
          <w:sz w:val="24"/>
          <w:szCs w:val="24"/>
          <w:lang w:val="hy-AM"/>
        </w:rPr>
        <w:t xml:space="preserve"> ընթացակարգերով</w:t>
      </w:r>
      <w:r w:rsidRPr="00E97B0F">
        <w:rPr>
          <w:rFonts w:ascii="GHEA Grapalat" w:hAnsi="GHEA Grapalat"/>
          <w:i/>
          <w:sz w:val="24"/>
          <w:szCs w:val="24"/>
          <w:lang w:val="hy-AM"/>
        </w:rPr>
        <w:t>:</w:t>
      </w:r>
    </w:p>
    <w:p w14:paraId="1D8D9800" w14:textId="2D4EE772" w:rsidR="006C4B22" w:rsidRPr="00580082" w:rsidRDefault="006C4B22" w:rsidP="00580082">
      <w:pPr>
        <w:shd w:val="clear" w:color="auto" w:fill="FFFFFF"/>
        <w:spacing w:line="276" w:lineRule="auto"/>
        <w:ind w:firstLine="567"/>
        <w:jc w:val="both"/>
        <w:rPr>
          <w:lang w:val="hy-AM"/>
        </w:rPr>
      </w:pPr>
      <w:r w:rsidRPr="00580082">
        <w:rPr>
          <w:rFonts w:ascii="GHEA Grapalat" w:hAnsi="GHEA Grapalat"/>
          <w:color w:val="000000"/>
          <w:lang w:val="hy-AM"/>
        </w:rPr>
        <w:t>ՀՀ ԳՄ ՀԲՄԱՊՁԲ-01/22 ծածկագրով գնման</w:t>
      </w:r>
      <w:r w:rsidRPr="00580082">
        <w:rPr>
          <w:rFonts w:ascii="GHEA Grapalat" w:hAnsi="GHEA Grapalat"/>
          <w:lang w:val="hy-AM"/>
        </w:rPr>
        <w:t xml:space="preserve"> գործընթացը համաձայն հրավերի և գնահատող հանձնաժողովի արձանագրությունների կատարվել է</w:t>
      </w:r>
      <w:r w:rsidRPr="00580082">
        <w:rPr>
          <w:rFonts w:ascii="GHEA Grapalat" w:hAnsi="GHEA Grapalat"/>
          <w:color w:val="000000"/>
          <w:lang w:val="hy-AM"/>
        </w:rPr>
        <w:t xml:space="preserve"> հրատապ բաց մրցույթ </w:t>
      </w:r>
      <w:r w:rsidRPr="00580082">
        <w:rPr>
          <w:rFonts w:ascii="GHEA Grapalat" w:hAnsi="GHEA Grapalat"/>
          <w:color w:val="000000"/>
          <w:lang w:val="hy-AM"/>
        </w:rPr>
        <w:lastRenderedPageBreak/>
        <w:t xml:space="preserve">ընթացակարգով, իսկ ՀՀ ԳՄ ԳՀԱՊՁԲ-39/22 և ՀՀ ԳՄ ԳՀԱՊՁԲ-38/22 ծածկագրերով՝ կատարվել է </w:t>
      </w:r>
      <w:r w:rsidRPr="00580082">
        <w:rPr>
          <w:rFonts w:ascii="GHEA Grapalat" w:hAnsi="GHEA Grapalat"/>
          <w:lang w:val="hy-AM"/>
        </w:rPr>
        <w:t>գնանշման հարցում ընթակարգով:</w:t>
      </w:r>
    </w:p>
    <w:p w14:paraId="5C0CFA16" w14:textId="77777777" w:rsidR="006C4B22" w:rsidRPr="007D2C65" w:rsidRDefault="006C4B22" w:rsidP="006C4B22">
      <w:pPr>
        <w:shd w:val="clear" w:color="auto" w:fill="FFFFFF"/>
        <w:spacing w:line="276" w:lineRule="auto"/>
        <w:ind w:firstLine="567"/>
        <w:jc w:val="both"/>
        <w:rPr>
          <w:rFonts w:ascii="GHEA Grapalat" w:hAnsi="GHEA Grapalat"/>
          <w:lang w:val="hy-AM"/>
        </w:rPr>
      </w:pPr>
      <w:r w:rsidRPr="00CF56AB">
        <w:rPr>
          <w:rFonts w:ascii="GHEA Grapalat" w:hAnsi="GHEA Grapalat"/>
          <w:lang w:val="hy-AM"/>
        </w:rPr>
        <w:t>«</w:t>
      </w:r>
      <w:r w:rsidRPr="007D2C65">
        <w:rPr>
          <w:rFonts w:ascii="GHEA Grapalat" w:hAnsi="GHEA Grapalat"/>
          <w:lang w:val="hy-AM"/>
        </w:rPr>
        <w:t>Գնումների մասին</w:t>
      </w:r>
      <w:r w:rsidRPr="00CF56AB">
        <w:rPr>
          <w:rFonts w:ascii="GHEA Grapalat" w:hAnsi="GHEA Grapalat"/>
          <w:lang w:val="hy-AM"/>
        </w:rPr>
        <w:t>»</w:t>
      </w:r>
      <w:r w:rsidRPr="007D2C65">
        <w:rPr>
          <w:rFonts w:ascii="GHEA Grapalat" w:hAnsi="GHEA Grapalat"/>
          <w:lang w:val="hy-AM"/>
        </w:rPr>
        <w:t xml:space="preserve"> ՀՀ օրենքի 18-րդ հոդվածի 3-րդ մասի համաձայն </w:t>
      </w:r>
      <w:r w:rsidRPr="00CF56AB">
        <w:rPr>
          <w:rFonts w:ascii="GHEA Grapalat" w:hAnsi="GHEA Grapalat"/>
          <w:lang w:val="hy-AM"/>
        </w:rPr>
        <w:t>«</w:t>
      </w:r>
      <w:r w:rsidRPr="007D2C65">
        <w:rPr>
          <w:rFonts w:ascii="GHEA Grapalat" w:hAnsi="GHEA Grapalat"/>
          <w:color w:val="000000"/>
          <w:lang w:val="hy-AM"/>
        </w:rPr>
        <w:t>Գնումն իրականացվում է էլեկտրոնային աճուրդի ընթացակարգով, եթե գնման առարկան ներառված է օրենքի 5-րդ հոդվածի 1-ին մասի 14-րդ կետով նախատեսված ցուցակում</w:t>
      </w:r>
      <w:r w:rsidRPr="00CF56AB">
        <w:rPr>
          <w:rFonts w:ascii="GHEA Grapalat" w:hAnsi="GHEA Grapalat"/>
          <w:lang w:val="hy-AM"/>
        </w:rPr>
        <w:t>»</w:t>
      </w:r>
      <w:r w:rsidRPr="007D2C65">
        <w:rPr>
          <w:rFonts w:ascii="GHEA Grapalat" w:hAnsi="GHEA Grapalat"/>
          <w:lang w:val="hy-AM"/>
        </w:rPr>
        <w:t>: Միևնույն ժամանակ</w:t>
      </w:r>
      <w:r>
        <w:rPr>
          <w:rFonts w:ascii="GHEA Grapalat" w:hAnsi="GHEA Grapalat"/>
          <w:lang w:val="hy-AM"/>
        </w:rPr>
        <w:t>,</w:t>
      </w:r>
      <w:r w:rsidRPr="007D2C65">
        <w:rPr>
          <w:rFonts w:ascii="GHEA Grapalat" w:hAnsi="GHEA Grapalat"/>
          <w:lang w:val="hy-AM"/>
        </w:rPr>
        <w:t xml:space="preserve"> համաձայն </w:t>
      </w:r>
      <w:r>
        <w:rPr>
          <w:rFonts w:ascii="GHEA Grapalat" w:hAnsi="GHEA Grapalat"/>
          <w:lang w:val="hy-AM"/>
        </w:rPr>
        <w:t xml:space="preserve">վերոնշյալ </w:t>
      </w:r>
      <w:r w:rsidRPr="007D2C65">
        <w:rPr>
          <w:rFonts w:ascii="GHEA Grapalat" w:hAnsi="GHEA Grapalat"/>
          <w:lang w:val="hy-AM"/>
        </w:rPr>
        <w:t xml:space="preserve">օրենքի 22-րդ հոդվածի </w:t>
      </w:r>
      <w:r w:rsidRPr="00E97B0F">
        <w:rPr>
          <w:rFonts w:ascii="GHEA Grapalat" w:hAnsi="GHEA Grapalat"/>
          <w:lang w:val="hy-AM"/>
        </w:rPr>
        <w:t>(</w:t>
      </w:r>
      <w:r w:rsidRPr="007D2C65">
        <w:rPr>
          <w:rFonts w:ascii="GHEA Grapalat" w:hAnsi="GHEA Grapalat"/>
          <w:lang w:val="hy-AM"/>
        </w:rPr>
        <w:t>Գնանշման հարցման կիրառման պայմանները</w:t>
      </w:r>
      <w:r w:rsidRPr="00E97B0F">
        <w:rPr>
          <w:rFonts w:ascii="GHEA Grapalat" w:hAnsi="GHEA Grapalat"/>
          <w:lang w:val="hy-AM"/>
        </w:rPr>
        <w:t>)</w:t>
      </w:r>
      <w:r w:rsidRPr="007D2C65">
        <w:rPr>
          <w:rFonts w:ascii="GHEA Grapalat" w:hAnsi="GHEA Grapalat"/>
          <w:lang w:val="hy-AM"/>
        </w:rPr>
        <w:t xml:space="preserve"> 1-ին մասի</w:t>
      </w:r>
      <w:r w:rsidRPr="00E97B0F">
        <w:rPr>
          <w:rFonts w:ascii="GHEA Grapalat" w:hAnsi="GHEA Grapalat"/>
          <w:lang w:val="hy-AM"/>
        </w:rPr>
        <w:t xml:space="preserve">` </w:t>
      </w:r>
      <w:r w:rsidRPr="00CF56AB">
        <w:rPr>
          <w:rFonts w:ascii="GHEA Grapalat" w:hAnsi="GHEA Grapalat"/>
          <w:lang w:val="hy-AM"/>
        </w:rPr>
        <w:t>«</w:t>
      </w:r>
      <w:r w:rsidRPr="007D2C65">
        <w:rPr>
          <w:rFonts w:ascii="GHEA Grapalat" w:hAnsi="GHEA Grapalat"/>
          <w:color w:val="000000"/>
          <w:lang w:val="hy-AM"/>
        </w:rPr>
        <w:t>Գնումը կարող է կատարվել գնանշման հարցման ձևով, եթե գնման գինը չի գերազանցում գնումների բազային միավորի ութսունապատիկը, և գնման առարկան ներառված չէ օրենքի 5-րդ հոդվածի 1-ին մասի 14-րդ կետով նախատեսված ցուցակում</w:t>
      </w:r>
      <w:r w:rsidRPr="00CF56AB">
        <w:rPr>
          <w:rFonts w:ascii="GHEA Grapalat" w:hAnsi="GHEA Grapalat"/>
          <w:color w:val="000000"/>
          <w:lang w:val="hy-AM"/>
        </w:rPr>
        <w:t>»</w:t>
      </w:r>
      <w:r w:rsidRPr="007D2C65">
        <w:rPr>
          <w:rFonts w:ascii="GHEA Grapalat" w:hAnsi="GHEA Grapalat"/>
          <w:color w:val="000000"/>
          <w:lang w:val="hy-AM"/>
        </w:rPr>
        <w:t>:</w:t>
      </w:r>
    </w:p>
    <w:p w14:paraId="78E2FFC5" w14:textId="421F029B" w:rsidR="006C4B22" w:rsidRDefault="006C4B22" w:rsidP="006C4B22">
      <w:pPr>
        <w:spacing w:line="276" w:lineRule="auto"/>
        <w:ind w:firstLine="567"/>
        <w:jc w:val="both"/>
        <w:rPr>
          <w:rFonts w:ascii="GHEA Grapalat" w:hAnsi="GHEA Grapalat"/>
          <w:lang w:val="hy-AM"/>
        </w:rPr>
      </w:pPr>
      <w:r w:rsidRPr="00E97B0F">
        <w:rPr>
          <w:rFonts w:ascii="GHEA Grapalat" w:hAnsi="GHEA Grapalat"/>
          <w:lang w:val="hy-AM"/>
        </w:rPr>
        <w:t>Նշված ցուցակը սահմանված է ՀՀ կառավարության 2017թ</w:t>
      </w:r>
      <w:r w:rsidRPr="00C15BF7">
        <w:rPr>
          <w:rFonts w:ascii="GHEA Grapalat" w:hAnsi="GHEA Grapalat"/>
          <w:color w:val="000000"/>
          <w:lang w:val="hy-AM"/>
        </w:rPr>
        <w:t>.</w:t>
      </w:r>
      <w:r w:rsidRPr="00E97B0F">
        <w:rPr>
          <w:rFonts w:ascii="GHEA Grapalat" w:hAnsi="GHEA Grapalat"/>
          <w:lang w:val="hy-AM"/>
        </w:rPr>
        <w:t xml:space="preserve"> մայիսի 18-ի </w:t>
      </w:r>
      <w:r w:rsidR="00DF699F" w:rsidRPr="00CF56AB">
        <w:rPr>
          <w:rFonts w:ascii="GHEA Grapalat" w:hAnsi="GHEA Grapalat"/>
          <w:lang w:val="hy-AM"/>
        </w:rPr>
        <w:t>«</w:t>
      </w:r>
      <w:r w:rsidRPr="00E97B0F">
        <w:rPr>
          <w:rFonts w:ascii="GHEA Grapalat" w:hAnsi="GHEA Grapalat"/>
          <w:lang w:val="hy-AM"/>
        </w:rPr>
        <w:t>Էլեկտրոնային աճուրդի իրականացման կարգը և էլեկտրոնային աճուրդի միջոցով ձեռք բերվող ապրանքների, աշխատանքների և ծառայությունների ցուցակը հաստատելու մասին</w:t>
      </w:r>
      <w:r w:rsidR="00DF699F" w:rsidRPr="00CF56AB">
        <w:rPr>
          <w:rFonts w:ascii="GHEA Grapalat" w:hAnsi="GHEA Grapalat"/>
          <w:lang w:val="hy-AM"/>
        </w:rPr>
        <w:t>»</w:t>
      </w:r>
      <w:r w:rsidRPr="00E97B0F">
        <w:rPr>
          <w:rFonts w:ascii="GHEA Grapalat" w:hAnsi="GHEA Grapalat"/>
          <w:lang w:val="hy-AM"/>
        </w:rPr>
        <w:t xml:space="preserve"> թիվ 534-Ն որոշման հավելված 2-ով, որի 209-ից 222 հերթական համարների ապրանքները, աշխատանքները և ծառայությունները վերաբերվում են առողջապահության ոլորտին:</w:t>
      </w:r>
    </w:p>
    <w:p w14:paraId="0B143C87" w14:textId="17477AAE" w:rsidR="006C4B22" w:rsidRPr="00E97B0F" w:rsidRDefault="006C4B22" w:rsidP="00580082">
      <w:pPr>
        <w:spacing w:line="276" w:lineRule="auto"/>
        <w:ind w:firstLine="567"/>
        <w:jc w:val="both"/>
        <w:rPr>
          <w:rFonts w:ascii="Arial Unicode" w:hAnsi="Arial Unicode"/>
          <w:color w:val="000000"/>
          <w:lang w:val="hy-AM"/>
        </w:rPr>
      </w:pPr>
      <w:r w:rsidRPr="000A5968">
        <w:rPr>
          <w:rFonts w:ascii="GHEA Grapalat" w:hAnsi="GHEA Grapalat"/>
          <w:lang w:val="hy-AM"/>
        </w:rPr>
        <w:t>Ո</w:t>
      </w:r>
      <w:r>
        <w:rPr>
          <w:rFonts w:ascii="GHEA Grapalat" w:hAnsi="GHEA Grapalat"/>
          <w:lang w:val="hy-AM"/>
        </w:rPr>
        <w:t>ւ</w:t>
      </w:r>
      <w:r w:rsidRPr="000A5968">
        <w:rPr>
          <w:rFonts w:ascii="GHEA Grapalat" w:hAnsi="GHEA Grapalat"/>
          <w:lang w:val="hy-AM"/>
        </w:rPr>
        <w:t xml:space="preserve">սումնասիրելով  </w:t>
      </w:r>
      <w:r w:rsidRPr="000A5968">
        <w:rPr>
          <w:rFonts w:ascii="GHEA Grapalat" w:hAnsi="GHEA Grapalat"/>
          <w:color w:val="000000"/>
          <w:lang w:val="hy-AM"/>
        </w:rPr>
        <w:t xml:space="preserve">ՀՀ ԳՄ ՀԲՄԱՊՁԲ-01/22, ՀՀ ԳՄ ԳՀԱՊՁԲ-39/22 և ՀՀ ԳՄ ԳՀԱՊՁԲ-38/22 ծածկագրերի </w:t>
      </w:r>
      <w:r w:rsidRPr="000A5968">
        <w:rPr>
          <w:rFonts w:ascii="GHEA Grapalat" w:hAnsi="GHEA Grapalat"/>
          <w:lang w:val="hy-AM"/>
        </w:rPr>
        <w:t>հրավերներով համապատասխանաբար թվով 2, 23 և 31 չափաբաժիններով գնման առարկաները</w:t>
      </w:r>
      <w:r>
        <w:rPr>
          <w:rFonts w:ascii="GHEA Grapalat" w:hAnsi="GHEA Grapalat"/>
          <w:lang w:val="hy-AM"/>
        </w:rPr>
        <w:t xml:space="preserve"> </w:t>
      </w:r>
      <w:r w:rsidRPr="00A334CC">
        <w:rPr>
          <w:rFonts w:ascii="GHEA Grapalat" w:hAnsi="GHEA Grapalat"/>
          <w:lang w:val="hy-AM"/>
        </w:rPr>
        <w:t>(</w:t>
      </w:r>
      <w:r w:rsidRPr="00A0363D">
        <w:rPr>
          <w:rFonts w:ascii="GHEA Grapalat" w:hAnsi="GHEA Grapalat"/>
          <w:lang w:val="hy-AM"/>
        </w:rPr>
        <w:t>բժշկական սարքավորումները</w:t>
      </w:r>
      <w:r w:rsidRPr="00A334CC">
        <w:rPr>
          <w:rFonts w:ascii="GHEA Grapalat" w:hAnsi="GHEA Grapalat"/>
          <w:lang w:val="hy-AM"/>
        </w:rPr>
        <w:t>)</w:t>
      </w:r>
      <w:r w:rsidRPr="00A0363D">
        <w:rPr>
          <w:rFonts w:ascii="GHEA Grapalat" w:hAnsi="GHEA Grapalat"/>
          <w:lang w:val="hy-AM"/>
        </w:rPr>
        <w:t xml:space="preserve"> </w:t>
      </w:r>
      <w:r>
        <w:rPr>
          <w:rFonts w:ascii="GHEA Grapalat" w:hAnsi="GHEA Grapalat"/>
          <w:lang w:val="hy-AM"/>
        </w:rPr>
        <w:t>պարզվել է</w:t>
      </w:r>
      <w:r w:rsidRPr="00A0363D">
        <w:rPr>
          <w:rFonts w:ascii="GHEA Grapalat" w:hAnsi="GHEA Grapalat"/>
          <w:lang w:val="hy-AM"/>
        </w:rPr>
        <w:t xml:space="preserve">, որ դրանք ներառված են </w:t>
      </w:r>
      <w:r w:rsidRPr="00A0363D">
        <w:rPr>
          <w:rFonts w:ascii="GHEA Grapalat" w:hAnsi="GHEA Grapalat"/>
          <w:color w:val="000000"/>
          <w:lang w:val="hy-AM"/>
        </w:rPr>
        <w:t>օրենքի 5-րդ հոդվածի 1-ին մասի 14-րդ կետով նախատեսված ցուցակում, որոնք սահմանվել են</w:t>
      </w:r>
      <w:r w:rsidRPr="00A0363D">
        <w:rPr>
          <w:rFonts w:ascii="GHEA Grapalat" w:hAnsi="GHEA Grapalat"/>
          <w:lang w:val="hy-AM"/>
        </w:rPr>
        <w:t xml:space="preserve"> ՀՀ կառավարության 2017թ</w:t>
      </w:r>
      <w:r w:rsidRPr="008F06A5">
        <w:rPr>
          <w:rFonts w:ascii="GHEA Grapalat" w:hAnsi="GHEA Grapalat"/>
          <w:lang w:val="hy-AM"/>
        </w:rPr>
        <w:t>.</w:t>
      </w:r>
      <w:r w:rsidRPr="00A0363D">
        <w:rPr>
          <w:rFonts w:ascii="GHEA Grapalat" w:hAnsi="GHEA Grapalat"/>
          <w:lang w:val="hy-AM"/>
        </w:rPr>
        <w:t xml:space="preserve"> մայիսի 18-ի թիվ 534–Ն որոշման հավելված 2-ով:</w:t>
      </w:r>
      <w:r>
        <w:rPr>
          <w:rFonts w:ascii="GHEA Grapalat" w:hAnsi="GHEA Grapalat"/>
          <w:color w:val="000000"/>
          <w:lang w:val="hy-AM"/>
        </w:rPr>
        <w:t xml:space="preserve"> Այսինքն, Մ</w:t>
      </w:r>
      <w:r w:rsidRPr="00A0363D">
        <w:rPr>
          <w:rFonts w:ascii="GHEA Grapalat" w:hAnsi="GHEA Grapalat"/>
          <w:color w:val="000000"/>
          <w:lang w:val="hy-AM"/>
        </w:rPr>
        <w:t xml:space="preserve">արզպետարանի կողմից իրականացված բժշկական սարքավորումների գնման գործընթացը </w:t>
      </w:r>
      <w:r w:rsidRPr="006170BC">
        <w:rPr>
          <w:rFonts w:ascii="GHEA Grapalat" w:hAnsi="GHEA Grapalat"/>
          <w:color w:val="000000"/>
          <w:lang w:val="hy-AM"/>
        </w:rPr>
        <w:t xml:space="preserve">նշված 3 ծածկագրերով և ընդհանուր 56 չափաբաժիններով </w:t>
      </w:r>
      <w:r w:rsidRPr="00A0363D">
        <w:rPr>
          <w:rFonts w:ascii="GHEA Grapalat" w:hAnsi="GHEA Grapalat"/>
          <w:color w:val="000000"/>
          <w:lang w:val="hy-AM"/>
        </w:rPr>
        <w:t xml:space="preserve">պետք է իրականացվեր էլեկտրոնային աճուրդի ընթացակարգով: </w:t>
      </w:r>
    </w:p>
    <w:p w14:paraId="3247E41D" w14:textId="2EB2ACA6" w:rsidR="006C4B22" w:rsidRDefault="006C4B22" w:rsidP="008D1AAF">
      <w:pPr>
        <w:pStyle w:val="ListParagraph"/>
        <w:tabs>
          <w:tab w:val="left" w:pos="567"/>
        </w:tabs>
        <w:spacing w:after="0" w:line="276" w:lineRule="auto"/>
        <w:ind w:left="0"/>
        <w:jc w:val="both"/>
        <w:rPr>
          <w:rFonts w:ascii="GHEA Grapalat" w:eastAsia="Times New Roman" w:hAnsi="GHEA Grapalat" w:cs="Times New Roman"/>
          <w:i/>
          <w:color w:val="000000"/>
          <w:sz w:val="24"/>
          <w:szCs w:val="24"/>
          <w:lang w:val="hy-AM"/>
        </w:rPr>
      </w:pPr>
      <w:r w:rsidRPr="00E97B0F">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ab/>
      </w:r>
      <w:r w:rsidRPr="00C14C67">
        <w:rPr>
          <w:rFonts w:ascii="GHEA Grapalat" w:eastAsia="Times New Roman" w:hAnsi="GHEA Grapalat" w:cs="Times New Roman"/>
          <w:i/>
          <w:color w:val="000000"/>
          <w:sz w:val="24"/>
          <w:szCs w:val="24"/>
          <w:lang w:val="hy-AM"/>
        </w:rPr>
        <w:t xml:space="preserve">Արդյունքում </w:t>
      </w:r>
      <w:r w:rsidRPr="00C14C67">
        <w:rPr>
          <w:rFonts w:ascii="GHEA Grapalat" w:hAnsi="GHEA Grapalat"/>
          <w:i/>
          <w:color w:val="000000"/>
          <w:sz w:val="24"/>
          <w:szCs w:val="24"/>
          <w:lang w:val="hy-AM"/>
        </w:rPr>
        <w:t xml:space="preserve">ՀՀ ԳՄ ԳՀԱՊՁԲ-39/22 ծածկագրի թվով 31 չափաբաժինների համար գնման </w:t>
      </w:r>
      <w:r w:rsidRPr="00C14C67">
        <w:rPr>
          <w:rFonts w:ascii="GHEA Grapalat" w:eastAsia="Times New Roman" w:hAnsi="GHEA Grapalat" w:cs="Times New Roman"/>
          <w:i/>
          <w:color w:val="000000"/>
          <w:sz w:val="24"/>
          <w:szCs w:val="24"/>
          <w:lang w:val="hy-AM"/>
        </w:rPr>
        <w:t xml:space="preserve">հրավերով հայտերի ներկայացման վերջնաժամկետ սահմանվել է 7 օրը, որը 3 օրով </w:t>
      </w:r>
      <w:r>
        <w:rPr>
          <w:rFonts w:ascii="GHEA Grapalat" w:eastAsia="Times New Roman" w:hAnsi="GHEA Grapalat" w:cs="Times New Roman"/>
          <w:i/>
          <w:color w:val="000000"/>
          <w:sz w:val="24"/>
          <w:szCs w:val="24"/>
          <w:lang w:val="hy-AM"/>
        </w:rPr>
        <w:t>պակաս</w:t>
      </w:r>
      <w:r w:rsidRPr="00C14C67">
        <w:rPr>
          <w:rFonts w:ascii="GHEA Grapalat" w:eastAsia="Times New Roman" w:hAnsi="GHEA Grapalat" w:cs="Times New Roman"/>
          <w:i/>
          <w:color w:val="000000"/>
          <w:sz w:val="24"/>
          <w:szCs w:val="24"/>
          <w:lang w:val="hy-AM"/>
        </w:rPr>
        <w:t xml:space="preserve"> է, քան էլեկտրոնային աճուրդով իրականացվող գնման ընթացակարգի ժամանակ սահմանված հայտերի ներկայացման նվազագույն վերջնաժամկետը:</w:t>
      </w:r>
    </w:p>
    <w:p w14:paraId="0B070ACD" w14:textId="07A2DE5D" w:rsidR="006C4B22" w:rsidRDefault="006C4B22" w:rsidP="00FB6A20">
      <w:pPr>
        <w:pStyle w:val="ListParagraph"/>
        <w:spacing w:before="240" w:line="276" w:lineRule="auto"/>
        <w:ind w:left="0" w:firstLine="562"/>
        <w:jc w:val="both"/>
        <w:rPr>
          <w:rFonts w:ascii="GHEA Grapalat" w:hAnsi="GHEA Grapalat"/>
          <w:sz w:val="24"/>
          <w:szCs w:val="24"/>
          <w:lang w:val="hy-AM"/>
        </w:rPr>
      </w:pPr>
      <w:r>
        <w:rPr>
          <w:rFonts w:ascii="GHEA Grapalat" w:hAnsi="GHEA Grapalat"/>
          <w:sz w:val="24"/>
          <w:szCs w:val="24"/>
          <w:lang w:val="hy-AM"/>
        </w:rPr>
        <w:t xml:space="preserve">Գնման </w:t>
      </w:r>
      <w:r w:rsidRPr="007751F9">
        <w:rPr>
          <w:rFonts w:ascii="GHEA Grapalat" w:hAnsi="GHEA Grapalat"/>
          <w:sz w:val="24"/>
          <w:szCs w:val="24"/>
          <w:lang w:val="hy-AM"/>
        </w:rPr>
        <w:t xml:space="preserve">«էլեկտրոնային աճուրդ» ընթացակարգի կիրառման դեպքում </w:t>
      </w:r>
      <w:r w:rsidRPr="007D61EB">
        <w:rPr>
          <w:rFonts w:ascii="GHEA Grapalat" w:hAnsi="GHEA Grapalat"/>
          <w:sz w:val="24"/>
          <w:szCs w:val="24"/>
          <w:lang w:val="hy-AM"/>
        </w:rPr>
        <w:t>հայտեր</w:t>
      </w:r>
      <w:r>
        <w:rPr>
          <w:rFonts w:ascii="GHEA Grapalat" w:hAnsi="GHEA Grapalat"/>
          <w:sz w:val="24"/>
          <w:szCs w:val="24"/>
          <w:lang w:val="hy-AM"/>
        </w:rPr>
        <w:t>ը</w:t>
      </w:r>
      <w:r w:rsidRPr="007D61EB">
        <w:rPr>
          <w:rFonts w:ascii="GHEA Grapalat" w:hAnsi="GHEA Grapalat"/>
          <w:sz w:val="24"/>
          <w:szCs w:val="24"/>
          <w:lang w:val="hy-AM"/>
        </w:rPr>
        <w:t xml:space="preserve"> ներկայացնելու ժամկետը լրանալու</w:t>
      </w:r>
      <w:r w:rsidRPr="007751F9">
        <w:rPr>
          <w:rFonts w:ascii="GHEA Grapalat" w:hAnsi="GHEA Grapalat"/>
          <w:sz w:val="24"/>
          <w:szCs w:val="24"/>
          <w:lang w:val="hy-AM"/>
        </w:rPr>
        <w:t xml:space="preserve">ց հետո մասնակիցների կողմից </w:t>
      </w:r>
      <w:r w:rsidRPr="007D61EB">
        <w:rPr>
          <w:rFonts w:ascii="GHEA Grapalat" w:hAnsi="GHEA Grapalat"/>
          <w:sz w:val="24"/>
          <w:szCs w:val="24"/>
          <w:lang w:val="hy-AM"/>
        </w:rPr>
        <w:t>նոր (վերանայված) գներ ներկայացնելու վերաբերյալ առաջարկություն</w:t>
      </w:r>
      <w:r w:rsidRPr="007751F9">
        <w:rPr>
          <w:rFonts w:ascii="GHEA Grapalat" w:hAnsi="GHEA Grapalat"/>
          <w:sz w:val="24"/>
          <w:szCs w:val="24"/>
          <w:lang w:val="hy-AM"/>
        </w:rPr>
        <w:t>ը կատարվում է էլեկտրոնային հարթակում՝ ի տարբերությ</w:t>
      </w:r>
      <w:r>
        <w:rPr>
          <w:rFonts w:ascii="GHEA Grapalat" w:hAnsi="GHEA Grapalat"/>
          <w:sz w:val="24"/>
          <w:szCs w:val="24"/>
          <w:lang w:val="hy-AM"/>
        </w:rPr>
        <w:t>ու</w:t>
      </w:r>
      <w:r w:rsidRPr="007751F9">
        <w:rPr>
          <w:rFonts w:ascii="GHEA Grapalat" w:hAnsi="GHEA Grapalat"/>
          <w:sz w:val="24"/>
          <w:szCs w:val="24"/>
          <w:lang w:val="hy-AM"/>
        </w:rPr>
        <w:t xml:space="preserve">ն «Գնանշման հարցման» </w:t>
      </w:r>
      <w:r w:rsidRPr="007D61EB">
        <w:rPr>
          <w:rFonts w:ascii="GHEA Grapalat" w:hAnsi="GHEA Grapalat"/>
          <w:sz w:val="24"/>
          <w:szCs w:val="24"/>
          <w:lang w:val="hy-AM"/>
        </w:rPr>
        <w:t xml:space="preserve">և «Բաց մրցույթ» </w:t>
      </w:r>
      <w:r w:rsidRPr="007751F9">
        <w:rPr>
          <w:rFonts w:ascii="GHEA Grapalat" w:hAnsi="GHEA Grapalat"/>
          <w:sz w:val="24"/>
          <w:szCs w:val="24"/>
          <w:lang w:val="hy-AM"/>
        </w:rPr>
        <w:t>ընթացակարգ</w:t>
      </w:r>
      <w:r w:rsidRPr="007D61EB">
        <w:rPr>
          <w:rFonts w:ascii="GHEA Grapalat" w:hAnsi="GHEA Grapalat"/>
          <w:sz w:val="24"/>
          <w:szCs w:val="24"/>
          <w:lang w:val="hy-AM"/>
        </w:rPr>
        <w:t>եր</w:t>
      </w:r>
      <w:r w:rsidRPr="007751F9">
        <w:rPr>
          <w:rFonts w:ascii="GHEA Grapalat" w:hAnsi="GHEA Grapalat"/>
          <w:sz w:val="24"/>
          <w:szCs w:val="24"/>
          <w:lang w:val="hy-AM"/>
        </w:rPr>
        <w:t>ի, որ</w:t>
      </w:r>
      <w:r w:rsidRPr="007D61EB">
        <w:rPr>
          <w:rFonts w:ascii="GHEA Grapalat" w:hAnsi="GHEA Grapalat"/>
          <w:sz w:val="24"/>
          <w:szCs w:val="24"/>
          <w:lang w:val="hy-AM"/>
        </w:rPr>
        <w:t>ոնց</w:t>
      </w:r>
      <w:r w:rsidRPr="007751F9">
        <w:rPr>
          <w:rFonts w:ascii="GHEA Grapalat" w:hAnsi="GHEA Grapalat"/>
          <w:sz w:val="24"/>
          <w:szCs w:val="24"/>
          <w:lang w:val="hy-AM"/>
        </w:rPr>
        <w:t xml:space="preserve"> դեպքում, համաձայն գործող իրավակարգավորումների</w:t>
      </w:r>
      <w:r>
        <w:rPr>
          <w:rFonts w:ascii="GHEA Grapalat" w:hAnsi="GHEA Grapalat"/>
          <w:sz w:val="24"/>
          <w:szCs w:val="24"/>
          <w:lang w:val="hy-AM"/>
        </w:rPr>
        <w:t>,</w:t>
      </w:r>
      <w:r w:rsidRPr="007751F9">
        <w:rPr>
          <w:rFonts w:ascii="GHEA Grapalat" w:hAnsi="GHEA Grapalat"/>
          <w:sz w:val="24"/>
          <w:szCs w:val="24"/>
          <w:lang w:val="hy-AM"/>
        </w:rPr>
        <w:t xml:space="preserve"> գների իջեցման բանակցություններն իրականացվել են Մարզպետարանի շենքում՝ գնահատող հանձնաժողովի նիստում:</w:t>
      </w:r>
    </w:p>
    <w:p w14:paraId="0E393F13" w14:textId="544C5167" w:rsidR="00F61447" w:rsidRDefault="007A1019" w:rsidP="007A1019">
      <w:pPr>
        <w:pStyle w:val="ListParagraph"/>
        <w:spacing w:before="240" w:line="240" w:lineRule="auto"/>
        <w:ind w:left="0" w:firstLine="562"/>
        <w:jc w:val="both"/>
        <w:rPr>
          <w:rFonts w:ascii="GHEA Grapalat" w:hAnsi="GHEA Grapalat"/>
          <w:i/>
          <w:sz w:val="20"/>
          <w:szCs w:val="24"/>
          <w:lang w:val="hy-AM"/>
        </w:rPr>
      </w:pPr>
      <w:r w:rsidRPr="007A1019">
        <w:rPr>
          <w:rFonts w:ascii="GHEA Grapalat" w:eastAsiaTheme="minorHAnsi" w:hAnsi="GHEA Grapalat" w:cs="Arial"/>
          <w:b/>
          <w:i/>
          <w:sz w:val="24"/>
          <w:szCs w:val="24"/>
          <w:lang w:val="hy-AM"/>
        </w:rPr>
        <w:lastRenderedPageBreak/>
        <w:t>Հաշվեքննության օբյեկտի դիտարկումը՝</w:t>
      </w:r>
      <w:r w:rsidRPr="0018103E">
        <w:rPr>
          <w:rFonts w:ascii="GHEA Grapalat" w:eastAsiaTheme="minorHAnsi" w:hAnsi="GHEA Grapalat" w:cs="Arial"/>
          <w:b/>
          <w:i/>
          <w:sz w:val="24"/>
          <w:szCs w:val="24"/>
          <w:lang w:val="hy-AM"/>
        </w:rPr>
        <w:t xml:space="preserve"> «…</w:t>
      </w:r>
      <w:r w:rsidRPr="007A1019">
        <w:rPr>
          <w:rFonts w:ascii="GHEA Grapalat" w:hAnsi="GHEA Grapalat"/>
          <w:i/>
          <w:sz w:val="20"/>
          <w:szCs w:val="24"/>
          <w:lang w:val="hy-AM"/>
        </w:rPr>
        <w:t>ՀՀ ԳՄ ՀԲՄԱՊՁԲ-01/22 և ՀՀ ԳՄ ԳՀԱՊՁԲ-39/22 ծածկագրով մրցույթները կազմակերպվել են գնումների մասին ՀՀ օրենքի 15-րդ հոդվածի 6-րդ կետի հիման վրա գնանշման հարցում և բաց մրցույթ ընթացակարգերով, քանի որ տվյալ մրցույթների հրապարակման ժամանակահատվածում Էլեկտրոնային աճուրդների համակարգը գործել է տեխնիկական խափանումներով և մրցույթները հրապարակել հնարավոր չի եղել։ Զանգահարելով ֆինանսների նախարարության թեժ գիծ՝ վերջինն</w:t>
      </w:r>
      <w:bookmarkStart w:id="0" w:name="_GoBack"/>
      <w:bookmarkEnd w:id="0"/>
      <w:r w:rsidRPr="007A1019">
        <w:rPr>
          <w:rFonts w:ascii="GHEA Grapalat" w:hAnsi="GHEA Grapalat"/>
          <w:i/>
          <w:sz w:val="20"/>
          <w:szCs w:val="24"/>
          <w:lang w:val="hy-AM"/>
        </w:rPr>
        <w:t>երս տեղեկացրել են, որ համակարգը գտնվում է վերազինման փուլում անորոշ ժամանակով և առաջարկել են մրցույթները կազմակերպել օրենքին չհակասող այլ ընթացակարգերով՝ հաշվի առնելով տվյալ գնման ձևի կիրառման համար սահմանված պահանջները:   Հետևաբար,  հաշվի առնելով սարքերի ձեռքբերման հրատապությունը և անհրաժեշտ ժամկետների  վերոնշյալ մրցույթները հրապարակվել են ԳՀ և Հրատապ բաց մրցույթ ընթացակարգերով</w:t>
      </w:r>
      <w:r>
        <w:rPr>
          <w:rFonts w:ascii="GHEA Grapalat" w:hAnsi="GHEA Grapalat"/>
          <w:i/>
          <w:sz w:val="20"/>
          <w:szCs w:val="24"/>
          <w:lang w:val="hy-AM"/>
        </w:rPr>
        <w:t>»</w:t>
      </w:r>
      <w:r w:rsidRPr="007A1019">
        <w:rPr>
          <w:rFonts w:ascii="GHEA Grapalat" w:hAnsi="GHEA Grapalat"/>
          <w:i/>
          <w:sz w:val="20"/>
          <w:szCs w:val="24"/>
          <w:lang w:val="hy-AM"/>
        </w:rPr>
        <w:t>:</w:t>
      </w:r>
    </w:p>
    <w:p w14:paraId="0EDBBBA8" w14:textId="5F7CDA11" w:rsidR="007A1019" w:rsidRPr="007A1019" w:rsidRDefault="007A1019" w:rsidP="007A1019">
      <w:pPr>
        <w:pStyle w:val="ListParagraph"/>
        <w:spacing w:before="240" w:line="240" w:lineRule="auto"/>
        <w:ind w:left="0" w:firstLine="562"/>
        <w:jc w:val="both"/>
        <w:rPr>
          <w:rFonts w:ascii="GHEA Grapalat" w:eastAsiaTheme="minorHAnsi" w:hAnsi="GHEA Grapalat" w:cs="Arial"/>
          <w:b/>
          <w:i/>
          <w:sz w:val="24"/>
          <w:szCs w:val="24"/>
          <w:lang w:val="hy-AM"/>
        </w:rPr>
      </w:pPr>
      <w:r w:rsidRPr="007A1019">
        <w:rPr>
          <w:rFonts w:ascii="GHEA Grapalat" w:eastAsiaTheme="minorHAnsi" w:hAnsi="GHEA Grapalat" w:cs="Arial"/>
          <w:b/>
          <w:i/>
          <w:sz w:val="24"/>
          <w:szCs w:val="24"/>
          <w:lang w:val="hy-AM"/>
        </w:rPr>
        <w:t>Հաշվեքննողի մեկնաբանությունը՝</w:t>
      </w:r>
      <w:r>
        <w:rPr>
          <w:rFonts w:ascii="GHEA Grapalat" w:eastAsiaTheme="minorHAnsi" w:hAnsi="GHEA Grapalat" w:cs="Arial"/>
          <w:b/>
          <w:i/>
          <w:sz w:val="24"/>
          <w:szCs w:val="24"/>
          <w:lang w:val="hy-AM"/>
        </w:rPr>
        <w:t xml:space="preserve"> </w:t>
      </w:r>
      <w:r w:rsidRPr="007A1019">
        <w:rPr>
          <w:rFonts w:ascii="GHEA Grapalat" w:hAnsi="GHEA Grapalat"/>
          <w:i/>
          <w:sz w:val="20"/>
          <w:szCs w:val="24"/>
          <w:lang w:val="hy-AM"/>
        </w:rPr>
        <w:t>Ն</w:t>
      </w:r>
      <w:r>
        <w:rPr>
          <w:rFonts w:ascii="GHEA Grapalat" w:hAnsi="GHEA Grapalat"/>
          <w:i/>
          <w:sz w:val="20"/>
          <w:szCs w:val="24"/>
          <w:lang w:val="hy-AM"/>
        </w:rPr>
        <w:t>երկայացված</w:t>
      </w:r>
      <w:r w:rsidRPr="007A1019">
        <w:rPr>
          <w:rFonts w:ascii="GHEA Grapalat" w:hAnsi="GHEA Grapalat"/>
          <w:i/>
          <w:sz w:val="20"/>
          <w:szCs w:val="24"/>
          <w:lang w:val="hy-AM"/>
        </w:rPr>
        <w:t xml:space="preserve"> առարկությունը </w:t>
      </w:r>
      <w:r w:rsidR="008F4F71">
        <w:rPr>
          <w:rFonts w:ascii="GHEA Grapalat" w:hAnsi="GHEA Grapalat"/>
          <w:i/>
          <w:sz w:val="20"/>
          <w:szCs w:val="24"/>
          <w:lang w:val="hy-AM"/>
        </w:rPr>
        <w:t>հիմնավոր չէ</w:t>
      </w:r>
      <w:r w:rsidRPr="007A1019">
        <w:rPr>
          <w:rFonts w:ascii="GHEA Grapalat" w:hAnsi="GHEA Grapalat"/>
          <w:i/>
          <w:sz w:val="20"/>
          <w:szCs w:val="24"/>
          <w:lang w:val="hy-AM"/>
        </w:rPr>
        <w:t>,</w:t>
      </w:r>
      <w:r>
        <w:rPr>
          <w:rFonts w:ascii="GHEA Grapalat" w:hAnsi="GHEA Grapalat"/>
          <w:i/>
          <w:sz w:val="20"/>
          <w:szCs w:val="24"/>
          <w:lang w:val="hy-AM"/>
        </w:rPr>
        <w:t xml:space="preserve"> քանի</w:t>
      </w:r>
      <w:r w:rsidRPr="007A1019">
        <w:rPr>
          <w:rFonts w:ascii="GHEA Grapalat" w:hAnsi="GHEA Grapalat"/>
          <w:i/>
          <w:sz w:val="20"/>
          <w:szCs w:val="24"/>
          <w:lang w:val="hy-AM"/>
        </w:rPr>
        <w:t xml:space="preserve"> որ հաշվեքննության արձանագրությամբ մանրամասն ներկայացվել է էլեկտրոնային աճուրդի համակարգի խափանումների վերաբերյալ ՀՀ ֆինանսների նախարարի տեղակալի մի շարք գրությունները, որոնցով տեղեկացվել է, որ էլեկտրոնային աճուրդների համակարգը խափանումներով սկսել է աշխատել 08.11.2022թ. ժամը 10:00-ից սկսած,  խափանումները վերացնելու նպատակով 15.11.2022թ. ժամը 16:00-ից սկսած մինչև 2022թ. դեկտեմբերի 1-ը դադարեցվելու է համակարգով նոր ընթացակարգերի կազմակերպումը, իսկ  այն ընթացակարգերը, որոնք սկսել են մինչև նշված ժամկետը, դրանց հետ կապված գործողությունները շարունակվելու են իրականացվել հիշյալ համակարգի միջոցով: Միևնույն ժամանակ  ՀՀ ԳՄ ՀԲՄԱՊՁԲ-01/22, ՀՀ ԳՄ ԳՀԱՊՁԲ-39/22 և ՀՀ ԳՄ ԳՀԱՊՁԲ-38/22 ծածկագրերի հրավերները մարզպետարանի կողմից հրապարակվել են համապատասխանաբար 24.10.2022թ-ին, 27.10.2022թ. 28.10.2022թ. ժամկետներում, այսինքն  տվյալ դեպքերում գնումների հրավերները հրապարակվել են մինչ էլեկտրոնային աճուրդի համակարգի խափանումները:</w:t>
      </w:r>
    </w:p>
    <w:p w14:paraId="354EA88D" w14:textId="05292578" w:rsidR="00970B51" w:rsidRPr="00812127" w:rsidRDefault="00BD4118" w:rsidP="009D4A50">
      <w:pPr>
        <w:spacing w:line="276" w:lineRule="auto"/>
        <w:ind w:firstLine="567"/>
        <w:jc w:val="both"/>
        <w:rPr>
          <w:rFonts w:ascii="GHEA Grapalat" w:hAnsi="GHEA Grapalat"/>
          <w:color w:val="000000"/>
          <w:lang w:val="hy-AM"/>
        </w:rPr>
      </w:pPr>
      <w:r w:rsidRPr="00A334F7">
        <w:rPr>
          <w:rFonts w:ascii="GHEA Grapalat" w:hAnsi="GHEA Grapalat" w:cs="Calibri"/>
          <w:bCs/>
          <w:i/>
          <w:color w:val="000000"/>
          <w:sz w:val="20"/>
          <w:lang w:val="hy-AM"/>
        </w:rPr>
        <w:br w:type="page"/>
      </w:r>
    </w:p>
    <w:p w14:paraId="518F25B7" w14:textId="642DF503" w:rsidR="0010007D" w:rsidRDefault="006D0BC8" w:rsidP="0021541C">
      <w:pPr>
        <w:pStyle w:val="ListParagraph"/>
        <w:numPr>
          <w:ilvl w:val="0"/>
          <w:numId w:val="2"/>
        </w:numPr>
        <w:spacing w:after="0" w:line="276" w:lineRule="auto"/>
        <w:ind w:left="426" w:hanging="447"/>
        <w:jc w:val="center"/>
        <w:rPr>
          <w:rFonts w:ascii="GHEA Grapalat" w:hAnsi="GHEA Grapalat" w:cs="Sylfaen"/>
          <w:b/>
          <w:bCs/>
          <w:smallCaps/>
          <w:color w:val="5B9BD5" w:themeColor="accent1"/>
          <w:spacing w:val="5"/>
          <w:sz w:val="24"/>
          <w:szCs w:val="24"/>
          <w:u w:val="single"/>
          <w:lang w:val="hy-AM"/>
        </w:rPr>
      </w:pPr>
      <w:r w:rsidRPr="00D53D61">
        <w:rPr>
          <w:rFonts w:ascii="GHEA Grapalat" w:hAnsi="GHEA Grapalat" w:cs="Sylfaen"/>
          <w:b/>
          <w:bCs/>
          <w:smallCaps/>
          <w:color w:val="5B9BD5" w:themeColor="accent1"/>
          <w:spacing w:val="5"/>
          <w:sz w:val="24"/>
          <w:szCs w:val="24"/>
          <w:u w:val="single"/>
          <w:lang w:val="en-GB"/>
        </w:rPr>
        <w:lastRenderedPageBreak/>
        <w:t>ԽԵՂԱԹՅՈՒՐՈՒՄ</w:t>
      </w:r>
      <w:r w:rsidRPr="00D53D61">
        <w:rPr>
          <w:rFonts w:ascii="GHEA Grapalat" w:hAnsi="GHEA Grapalat" w:cs="Sylfaen"/>
          <w:b/>
          <w:bCs/>
          <w:smallCaps/>
          <w:color w:val="5B9BD5" w:themeColor="accent1"/>
          <w:spacing w:val="5"/>
          <w:sz w:val="24"/>
          <w:szCs w:val="24"/>
          <w:u w:val="single"/>
          <w:lang w:val="hy-AM"/>
        </w:rPr>
        <w:t>ՆԵՐԻ ՎԵՐԱԲԵՐՅԱԼ ԳՐԱՌՈՒՄՆԵՐ</w:t>
      </w:r>
    </w:p>
    <w:p w14:paraId="408ED90B" w14:textId="7C25FC37" w:rsidR="00AF2DA8" w:rsidRPr="00322177" w:rsidRDefault="00AF2DA8" w:rsidP="00AF2DA8">
      <w:pPr>
        <w:spacing w:before="240" w:line="276" w:lineRule="auto"/>
        <w:ind w:firstLine="562"/>
        <w:jc w:val="both"/>
        <w:rPr>
          <w:rFonts w:ascii="GHEA Grapalat" w:hAnsi="GHEA Grapalat"/>
          <w:i/>
          <w:lang w:val="hy-AM"/>
        </w:rPr>
      </w:pPr>
    </w:p>
    <w:p w14:paraId="58A05A9B" w14:textId="4E42B629" w:rsidR="00AF2DA8" w:rsidRDefault="009D33A7" w:rsidP="00AF2DA8">
      <w:pPr>
        <w:spacing w:line="276" w:lineRule="auto"/>
        <w:ind w:firstLine="567"/>
        <w:jc w:val="both"/>
        <w:rPr>
          <w:rFonts w:ascii="GHEA Grapalat" w:hAnsi="GHEA Grapalat" w:cs="Arial"/>
          <w:i/>
          <w:color w:val="000000" w:themeColor="text1"/>
          <w:lang w:val="hy-AM"/>
        </w:rPr>
      </w:pPr>
      <w:r>
        <w:rPr>
          <w:rFonts w:ascii="GHEA Grapalat" w:hAnsi="GHEA Grapalat" w:cs="Arial"/>
          <w:i/>
          <w:color w:val="000000" w:themeColor="text1"/>
          <w:lang w:val="hy-AM"/>
        </w:rPr>
        <w:t>Սույն եզրակացության «Անհամապատասխանությունների վերաբերյալ գրառումներ» բաժնում հ</w:t>
      </w:r>
      <w:r w:rsidRPr="009D33A7">
        <w:rPr>
          <w:rFonts w:ascii="GHEA Grapalat" w:hAnsi="GHEA Grapalat" w:cs="Arial"/>
          <w:i/>
          <w:color w:val="000000" w:themeColor="text1"/>
          <w:lang w:val="hy-AM"/>
        </w:rPr>
        <w:t>անրակրթական դպրոցների ֆինանսավորման գումարների հաշվարկման վերաբերյալ</w:t>
      </w:r>
      <w:r>
        <w:rPr>
          <w:rFonts w:ascii="GHEA Grapalat" w:hAnsi="GHEA Grapalat" w:cs="Arial"/>
          <w:i/>
          <w:color w:val="000000" w:themeColor="text1"/>
          <w:lang w:val="hy-AM"/>
        </w:rPr>
        <w:t xml:space="preserve"> արձանագրված</w:t>
      </w:r>
      <w:r w:rsidR="00AF2DA8" w:rsidRPr="00AE74FC">
        <w:rPr>
          <w:rFonts w:ascii="GHEA Grapalat" w:hAnsi="GHEA Grapalat" w:cs="Arial"/>
          <w:i/>
          <w:color w:val="000000" w:themeColor="text1"/>
          <w:lang w:val="hy-AM"/>
        </w:rPr>
        <w:t xml:space="preserve"> </w:t>
      </w:r>
      <w:r>
        <w:rPr>
          <w:rFonts w:ascii="GHEA Grapalat" w:hAnsi="GHEA Grapalat" w:cs="Arial"/>
          <w:i/>
          <w:color w:val="000000" w:themeColor="text1"/>
          <w:lang w:val="hy-AM"/>
        </w:rPr>
        <w:t>անհամապատասխանությունների արդյունքում</w:t>
      </w:r>
      <w:r w:rsidR="00AF2DA8" w:rsidRPr="00AE74FC">
        <w:rPr>
          <w:rFonts w:ascii="GHEA Grapalat" w:hAnsi="GHEA Grapalat" w:cs="Arial"/>
          <w:i/>
          <w:color w:val="000000" w:themeColor="text1"/>
          <w:lang w:val="hy-AM"/>
        </w:rPr>
        <w:t xml:space="preserve"> </w:t>
      </w:r>
      <w:r>
        <w:rPr>
          <w:rFonts w:ascii="GHEA Grapalat" w:hAnsi="GHEA Grapalat"/>
          <w:i/>
          <w:lang w:val="hy-AM"/>
        </w:rPr>
        <w:t>564,403.8</w:t>
      </w:r>
      <w:r w:rsidR="00AF2DA8" w:rsidRPr="00AE74FC">
        <w:rPr>
          <w:rFonts w:ascii="GHEA Grapalat" w:hAnsi="GHEA Grapalat" w:cs="Arial"/>
          <w:i/>
          <w:color w:val="000000" w:themeColor="text1"/>
          <w:lang w:val="hy-AM"/>
        </w:rPr>
        <w:t xml:space="preserve"> հազ</w:t>
      </w:r>
      <w:r w:rsidR="00691039" w:rsidRPr="00691039">
        <w:rPr>
          <w:rFonts w:ascii="GHEA Grapalat" w:hAnsi="GHEA Grapalat" w:cs="Arial"/>
          <w:i/>
          <w:color w:val="000000" w:themeColor="text1"/>
          <w:lang w:val="hy-AM"/>
        </w:rPr>
        <w:t xml:space="preserve">. </w:t>
      </w:r>
      <w:r w:rsidR="00AF2DA8" w:rsidRPr="00AE74FC">
        <w:rPr>
          <w:rFonts w:ascii="GHEA Grapalat" w:hAnsi="GHEA Grapalat" w:cs="Arial"/>
          <w:i/>
          <w:color w:val="000000" w:themeColor="text1"/>
          <w:lang w:val="hy-AM"/>
        </w:rPr>
        <w:t>դրամի չափով խեղաթյուրվել են</w:t>
      </w:r>
      <w:r w:rsidR="00AF2DA8" w:rsidRPr="00322177">
        <w:rPr>
          <w:rFonts w:ascii="GHEA Grapalat" w:hAnsi="GHEA Grapalat" w:cs="Arial"/>
          <w:i/>
          <w:color w:val="000000" w:themeColor="text1"/>
          <w:lang w:val="hy-AM"/>
        </w:rPr>
        <w:t xml:space="preserve"> 2022թ</w:t>
      </w:r>
      <w:r w:rsidR="00AF2DA8" w:rsidRPr="006D49B3">
        <w:rPr>
          <w:rFonts w:ascii="GHEA Grapalat" w:hAnsi="GHEA Grapalat" w:cs="Arial"/>
          <w:i/>
          <w:color w:val="000000" w:themeColor="text1"/>
          <w:lang w:val="hy-AM"/>
        </w:rPr>
        <w:t>.</w:t>
      </w:r>
      <w:r w:rsidR="00AF2DA8" w:rsidRPr="00AE74FC">
        <w:rPr>
          <w:rFonts w:ascii="GHEA Grapalat" w:hAnsi="GHEA Grapalat" w:cs="Arial"/>
          <w:i/>
          <w:color w:val="000000" w:themeColor="text1"/>
          <w:lang w:val="hy-AM"/>
        </w:rPr>
        <w:t xml:space="preserve"> </w:t>
      </w:r>
      <w:r w:rsidR="00AF2DA8" w:rsidRPr="00322177">
        <w:rPr>
          <w:rFonts w:ascii="GHEA Grapalat" w:hAnsi="GHEA Grapalat" w:cs="Arial"/>
          <w:i/>
          <w:color w:val="000000" w:themeColor="text1"/>
          <w:lang w:val="hy-AM"/>
        </w:rPr>
        <w:t>պետական բյուջեի</w:t>
      </w:r>
      <w:r w:rsidR="00AF2DA8" w:rsidRPr="00AE74FC">
        <w:rPr>
          <w:rFonts w:ascii="GHEA Grapalat" w:hAnsi="GHEA Grapalat" w:cs="Arial"/>
          <w:i/>
          <w:color w:val="000000" w:themeColor="text1"/>
          <w:lang w:val="hy-AM"/>
        </w:rPr>
        <w:t xml:space="preserve"> </w:t>
      </w:r>
      <w:r w:rsidR="00AF2DA8">
        <w:rPr>
          <w:rFonts w:ascii="GHEA Grapalat" w:hAnsi="GHEA Grapalat" w:cs="Arial"/>
          <w:i/>
          <w:color w:val="000000" w:themeColor="text1"/>
          <w:lang w:val="hy-AM"/>
        </w:rPr>
        <w:t xml:space="preserve"> </w:t>
      </w:r>
      <w:r w:rsidR="00AF2DA8" w:rsidRPr="00AE74FC">
        <w:rPr>
          <w:rFonts w:ascii="GHEA Grapalat" w:hAnsi="GHEA Grapalat" w:cs="Arial"/>
          <w:i/>
          <w:color w:val="000000" w:themeColor="text1"/>
          <w:lang w:val="hy-AM"/>
        </w:rPr>
        <w:t xml:space="preserve">հաշվետվությունների </w:t>
      </w:r>
      <w:r w:rsidR="00AF2DA8" w:rsidRPr="00322177">
        <w:rPr>
          <w:rFonts w:ascii="GHEA Grapalat" w:hAnsi="GHEA Grapalat" w:cs="Arial"/>
          <w:i/>
          <w:color w:val="000000" w:themeColor="text1"/>
          <w:lang w:val="hy-AM"/>
        </w:rPr>
        <w:t xml:space="preserve">համապատասխան </w:t>
      </w:r>
      <w:r w:rsidR="00AF2DA8" w:rsidRPr="00AE74FC">
        <w:rPr>
          <w:rFonts w:ascii="GHEA Grapalat" w:hAnsi="GHEA Grapalat" w:cs="Arial"/>
          <w:i/>
          <w:color w:val="000000" w:themeColor="text1"/>
          <w:lang w:val="hy-AM"/>
        </w:rPr>
        <w:t>ցուցանիշները (</w:t>
      </w:r>
      <w:r w:rsidR="00AF2DA8" w:rsidRPr="00322177">
        <w:rPr>
          <w:rFonts w:ascii="GHEA Grapalat" w:hAnsi="GHEA Grapalat" w:cs="Arial"/>
          <w:i/>
          <w:color w:val="000000" w:themeColor="text1"/>
          <w:lang w:val="hy-AM"/>
        </w:rPr>
        <w:t>4</w:t>
      </w:r>
      <w:r>
        <w:rPr>
          <w:rFonts w:ascii="GHEA Grapalat" w:hAnsi="GHEA Grapalat" w:cs="Arial"/>
          <w:i/>
          <w:color w:val="000000" w:themeColor="text1"/>
          <w:lang w:val="hy-AM"/>
        </w:rPr>
        <w:t>5</w:t>
      </w:r>
      <w:r w:rsidR="00AF2DA8" w:rsidRPr="00322177">
        <w:rPr>
          <w:rFonts w:ascii="GHEA Grapalat" w:hAnsi="GHEA Grapalat" w:cs="Arial"/>
          <w:i/>
          <w:color w:val="000000" w:themeColor="text1"/>
          <w:lang w:val="hy-AM"/>
        </w:rPr>
        <w:t xml:space="preserve">1100 - </w:t>
      </w:r>
      <w:r w:rsidRPr="009D33A7">
        <w:rPr>
          <w:rFonts w:ascii="GHEA Grapalat" w:hAnsi="GHEA Grapalat" w:cs="Arial"/>
          <w:i/>
          <w:color w:val="000000" w:themeColor="text1"/>
          <w:lang w:val="hy-AM"/>
        </w:rPr>
        <w:t>Սուբսիդիաներ ոչ ֆինանսական պետական կազմակերպություններին</w:t>
      </w:r>
      <w:r w:rsidR="00AF2DA8" w:rsidRPr="00AE74FC">
        <w:rPr>
          <w:rFonts w:ascii="GHEA Grapalat" w:hAnsi="GHEA Grapalat" w:cs="Arial"/>
          <w:i/>
          <w:color w:val="000000" w:themeColor="text1"/>
          <w:lang w:val="hy-AM"/>
        </w:rPr>
        <w:t>):</w:t>
      </w:r>
    </w:p>
    <w:p w14:paraId="39F31217" w14:textId="61B7603E" w:rsidR="00F943B9" w:rsidRPr="00F943B9" w:rsidRDefault="00F943B9" w:rsidP="00F943B9">
      <w:pPr>
        <w:ind w:firstLine="562"/>
        <w:jc w:val="both"/>
        <w:rPr>
          <w:rFonts w:ascii="GHEA Grapalat" w:hAnsi="GHEA Grapalat"/>
          <w:i/>
          <w:sz w:val="20"/>
          <w:lang w:val="hy-AM"/>
        </w:rPr>
        <w:sectPr w:rsidR="00F943B9" w:rsidRPr="00F943B9" w:rsidSect="00503D8F">
          <w:headerReference w:type="default" r:id="rId9"/>
          <w:footerReference w:type="default" r:id="rId10"/>
          <w:pgSz w:w="11906" w:h="16838" w:code="9"/>
          <w:pgMar w:top="1134" w:right="1134" w:bottom="1134" w:left="1134" w:header="0" w:footer="720" w:gutter="0"/>
          <w:pgNumType w:chapStyle="1"/>
          <w:cols w:space="720"/>
          <w:titlePg/>
          <w:docGrid w:linePitch="360"/>
        </w:sectPr>
      </w:pPr>
    </w:p>
    <w:p w14:paraId="554C61EF" w14:textId="77777777" w:rsidR="002414A8" w:rsidRPr="00D53D61" w:rsidRDefault="00853079" w:rsidP="0021541C">
      <w:pPr>
        <w:pStyle w:val="ListParagraph"/>
        <w:numPr>
          <w:ilvl w:val="0"/>
          <w:numId w:val="2"/>
        </w:numPr>
        <w:tabs>
          <w:tab w:val="left" w:pos="4188"/>
        </w:tabs>
        <w:spacing w:after="0" w:line="276" w:lineRule="auto"/>
        <w:jc w:val="center"/>
        <w:rPr>
          <w:rStyle w:val="IntenseReference"/>
          <w:rFonts w:ascii="GHEA Grapalat" w:hAnsi="GHEA Grapalat" w:cs="Sylfaen"/>
          <w:sz w:val="24"/>
          <w:szCs w:val="24"/>
          <w:lang w:val="hy-AM"/>
        </w:rPr>
      </w:pPr>
      <w:r w:rsidRPr="00D53D61">
        <w:rPr>
          <w:rStyle w:val="IntenseReference"/>
          <w:rFonts w:ascii="GHEA Grapalat" w:hAnsi="GHEA Grapalat" w:cs="Sylfaen"/>
          <w:sz w:val="24"/>
          <w:szCs w:val="24"/>
          <w:lang w:val="hy-AM"/>
        </w:rPr>
        <w:lastRenderedPageBreak/>
        <w:t>ԱՌԱՋԱՐԿՈՒԹՅՈՒՆՆԵՐ</w:t>
      </w:r>
    </w:p>
    <w:p w14:paraId="49F70E0A" w14:textId="14B0625C" w:rsidR="00794798" w:rsidRPr="00146764" w:rsidRDefault="006367C2" w:rsidP="00A03363">
      <w:pPr>
        <w:spacing w:line="276" w:lineRule="auto"/>
        <w:ind w:firstLine="567"/>
        <w:jc w:val="both"/>
        <w:rPr>
          <w:rFonts w:ascii="GHEA Grapalat" w:hAnsi="GHEA Grapalat"/>
          <w:b/>
          <w:lang w:val="hy-AM"/>
        </w:rPr>
      </w:pPr>
      <w:r w:rsidRPr="005677B2">
        <w:rPr>
          <w:rFonts w:ascii="GHEA Grapalat" w:hAnsi="GHEA Grapalat"/>
          <w:b/>
          <w:lang w:val="hy-AM"/>
        </w:rPr>
        <w:t xml:space="preserve">ՀՀ </w:t>
      </w:r>
      <w:r w:rsidR="00794798">
        <w:rPr>
          <w:rFonts w:ascii="GHEA Grapalat" w:hAnsi="GHEA Grapalat"/>
          <w:b/>
          <w:lang w:val="hy-AM"/>
        </w:rPr>
        <w:t>կրթության, գիտության, մշակույթի և սպորտի նախարարությանը</w:t>
      </w:r>
      <w:r w:rsidR="00146764" w:rsidRPr="00146764">
        <w:rPr>
          <w:rFonts w:ascii="GHEA Grapalat" w:hAnsi="GHEA Grapalat"/>
          <w:b/>
          <w:lang w:val="hy-AM"/>
        </w:rPr>
        <w:t>.</w:t>
      </w:r>
    </w:p>
    <w:p w14:paraId="34FA2430" w14:textId="5BAF11C0" w:rsidR="00A03363" w:rsidRDefault="00146764" w:rsidP="00146764">
      <w:pPr>
        <w:spacing w:line="276" w:lineRule="auto"/>
        <w:jc w:val="both"/>
        <w:rPr>
          <w:rFonts w:ascii="GHEA Grapalat" w:hAnsi="GHEA Grapalat"/>
          <w:lang w:val="hy-AM"/>
        </w:rPr>
      </w:pPr>
      <w:r w:rsidRPr="00146764">
        <w:rPr>
          <w:rFonts w:ascii="GHEA Grapalat" w:hAnsi="GHEA Grapalat"/>
          <w:lang w:val="hy-AM"/>
        </w:rPr>
        <w:t xml:space="preserve">1. </w:t>
      </w:r>
      <w:r w:rsidR="00794798" w:rsidRPr="00794798">
        <w:rPr>
          <w:rFonts w:ascii="GHEA Grapalat" w:hAnsi="GHEA Grapalat"/>
          <w:lang w:val="hy-AM"/>
        </w:rPr>
        <w:t>Մ</w:t>
      </w:r>
      <w:r w:rsidR="00794798">
        <w:rPr>
          <w:rFonts w:ascii="GHEA Grapalat" w:hAnsi="GHEA Grapalat"/>
          <w:lang w:val="hy-AM"/>
        </w:rPr>
        <w:t>իջոցներ ձեռնարկել հանրակրթ</w:t>
      </w:r>
      <w:r w:rsidR="00A03363">
        <w:rPr>
          <w:rFonts w:ascii="GHEA Grapalat" w:hAnsi="GHEA Grapalat"/>
          <w:lang w:val="hy-AM"/>
        </w:rPr>
        <w:t>ության ոլորտի</w:t>
      </w:r>
      <w:r w:rsidR="00794798">
        <w:rPr>
          <w:rFonts w:ascii="GHEA Grapalat" w:hAnsi="GHEA Grapalat"/>
          <w:lang w:val="hy-AM"/>
        </w:rPr>
        <w:t xml:space="preserve"> ծախսերի պլանավորումը</w:t>
      </w:r>
      <w:r w:rsidR="00A03363">
        <w:rPr>
          <w:rFonts w:ascii="GHEA Grapalat" w:hAnsi="GHEA Grapalat"/>
          <w:lang w:val="hy-AM"/>
        </w:rPr>
        <w:t>,</w:t>
      </w:r>
      <w:r w:rsidR="00794798">
        <w:rPr>
          <w:rFonts w:ascii="GHEA Grapalat" w:hAnsi="GHEA Grapalat"/>
          <w:lang w:val="hy-AM"/>
        </w:rPr>
        <w:t xml:space="preserve"> բյուջետային հայտերի մշակումը իրավական ակտերի պահանջներին </w:t>
      </w:r>
      <w:r w:rsidR="00A03363">
        <w:rPr>
          <w:rFonts w:ascii="GHEA Grapalat" w:hAnsi="GHEA Grapalat"/>
          <w:lang w:val="hy-AM"/>
        </w:rPr>
        <w:t xml:space="preserve">համապատասխանեցնելու </w:t>
      </w:r>
      <w:r w:rsidR="004C0FD1">
        <w:rPr>
          <w:rFonts w:ascii="GHEA Grapalat" w:hAnsi="GHEA Grapalat"/>
          <w:lang w:val="hy-AM"/>
        </w:rPr>
        <w:t>ուղղությամբ</w:t>
      </w:r>
      <w:r w:rsidR="00A03363">
        <w:rPr>
          <w:rFonts w:ascii="GHEA Grapalat" w:hAnsi="GHEA Grapalat"/>
          <w:lang w:val="hy-AM"/>
        </w:rPr>
        <w:t>:</w:t>
      </w:r>
    </w:p>
    <w:p w14:paraId="619D59A4" w14:textId="77777777" w:rsidR="00A03363" w:rsidRPr="00F6349B" w:rsidRDefault="00A03363" w:rsidP="00A03363">
      <w:pPr>
        <w:spacing w:line="276" w:lineRule="auto"/>
        <w:ind w:firstLine="567"/>
        <w:jc w:val="both"/>
        <w:rPr>
          <w:rFonts w:ascii="GHEA Grapalat" w:hAnsi="GHEA Grapalat"/>
          <w:b/>
          <w:sz w:val="10"/>
          <w:szCs w:val="10"/>
          <w:lang w:val="hy-AM"/>
        </w:rPr>
      </w:pPr>
    </w:p>
    <w:p w14:paraId="794D9F15" w14:textId="3CBA690A" w:rsidR="005957A2" w:rsidRPr="00146764" w:rsidRDefault="00794798" w:rsidP="00A03363">
      <w:pPr>
        <w:spacing w:line="276" w:lineRule="auto"/>
        <w:ind w:firstLine="567"/>
        <w:jc w:val="both"/>
        <w:rPr>
          <w:rFonts w:ascii="GHEA Grapalat" w:hAnsi="GHEA Grapalat"/>
          <w:lang w:val="en-US"/>
        </w:rPr>
      </w:pPr>
      <w:r>
        <w:rPr>
          <w:rFonts w:ascii="GHEA Grapalat" w:hAnsi="GHEA Grapalat"/>
          <w:b/>
          <w:lang w:val="hy-AM"/>
        </w:rPr>
        <w:t>ՀՀ</w:t>
      </w:r>
      <w:r w:rsidR="00FB5BE8">
        <w:rPr>
          <w:rFonts w:ascii="GHEA Grapalat" w:hAnsi="GHEA Grapalat"/>
          <w:b/>
        </w:rPr>
        <w:t xml:space="preserve"> </w:t>
      </w:r>
      <w:r w:rsidR="007D11DC" w:rsidRPr="005677B2">
        <w:rPr>
          <w:rFonts w:ascii="GHEA Grapalat" w:hAnsi="GHEA Grapalat"/>
          <w:b/>
          <w:lang w:val="hy-AM"/>
        </w:rPr>
        <w:t>Գեղարքունիքի մարզպետարանին</w:t>
      </w:r>
      <w:r w:rsidR="00146764">
        <w:rPr>
          <w:rFonts w:ascii="GHEA Grapalat" w:hAnsi="GHEA Grapalat"/>
          <w:lang w:val="en-US"/>
        </w:rPr>
        <w:t>.</w:t>
      </w:r>
    </w:p>
    <w:p w14:paraId="4BD50519" w14:textId="67ABF073" w:rsidR="00FF26C0" w:rsidRPr="00C567FD" w:rsidRDefault="00A03363" w:rsidP="00F6349B">
      <w:pPr>
        <w:pStyle w:val="ListParagraph"/>
        <w:numPr>
          <w:ilvl w:val="0"/>
          <w:numId w:val="3"/>
        </w:numPr>
        <w:shd w:val="clear" w:color="auto" w:fill="FFFFFF"/>
        <w:spacing w:after="0" w:line="276" w:lineRule="auto"/>
        <w:ind w:left="0" w:firstLine="0"/>
        <w:jc w:val="both"/>
        <w:rPr>
          <w:rFonts w:ascii="GHEA Grapalat" w:hAnsi="GHEA Grapalat"/>
          <w:sz w:val="24"/>
          <w:szCs w:val="24"/>
          <w:lang w:val="hy-AM"/>
        </w:rPr>
      </w:pPr>
      <w:r>
        <w:rPr>
          <w:rFonts w:ascii="GHEA Grapalat" w:hAnsi="GHEA Grapalat"/>
          <w:sz w:val="24"/>
          <w:lang w:val="hy-AM"/>
        </w:rPr>
        <w:t>Կ</w:t>
      </w:r>
      <w:r w:rsidR="00DF72E8" w:rsidRPr="00DF72E8">
        <w:rPr>
          <w:rFonts w:ascii="GHEA Grapalat" w:hAnsi="GHEA Grapalat"/>
          <w:sz w:val="24"/>
          <w:lang w:val="hy-AM"/>
        </w:rPr>
        <w:t>րթական հաստատությունների պայմանագրային գումարների հաշվարկ</w:t>
      </w:r>
      <w:r w:rsidR="007F0FB3">
        <w:rPr>
          <w:rFonts w:ascii="GHEA Grapalat" w:hAnsi="GHEA Grapalat"/>
          <w:sz w:val="24"/>
          <w:lang w:val="hy-AM"/>
        </w:rPr>
        <w:t xml:space="preserve">ներն իրականացնել </w:t>
      </w:r>
      <w:r w:rsidR="00DF72E8" w:rsidRPr="00DF72E8">
        <w:rPr>
          <w:rFonts w:ascii="GHEA Grapalat" w:hAnsi="GHEA Grapalat"/>
          <w:sz w:val="24"/>
          <w:lang w:val="hy-AM"/>
        </w:rPr>
        <w:t xml:space="preserve">իրավական ակտերով սահմանված </w:t>
      </w:r>
      <w:r w:rsidR="00CF1FF3">
        <w:rPr>
          <w:rFonts w:ascii="GHEA Grapalat" w:hAnsi="GHEA Grapalat"/>
          <w:sz w:val="24"/>
          <w:lang w:val="hy-AM"/>
        </w:rPr>
        <w:t>նորմեր</w:t>
      </w:r>
      <w:r w:rsidR="007F0FB3">
        <w:rPr>
          <w:rFonts w:ascii="GHEA Grapalat" w:hAnsi="GHEA Grapalat"/>
          <w:sz w:val="24"/>
          <w:lang w:val="hy-AM"/>
        </w:rPr>
        <w:t>ին համապատասխան</w:t>
      </w:r>
      <w:r w:rsidR="00D05840" w:rsidRPr="00DF72E8">
        <w:rPr>
          <w:rFonts w:ascii="GHEA Grapalat" w:hAnsi="GHEA Grapalat"/>
          <w:sz w:val="24"/>
          <w:lang w:val="hy-AM"/>
        </w:rPr>
        <w:t>,</w:t>
      </w:r>
      <w:r w:rsidR="00FF26C0" w:rsidRPr="00C567FD">
        <w:rPr>
          <w:rFonts w:ascii="GHEA Grapalat" w:hAnsi="GHEA Grapalat"/>
          <w:sz w:val="24"/>
          <w:szCs w:val="24"/>
          <w:lang w:val="hy-AM"/>
        </w:rPr>
        <w:t xml:space="preserve"> </w:t>
      </w:r>
    </w:p>
    <w:p w14:paraId="1E924778" w14:textId="17D8DBEA" w:rsidR="00BD0E56" w:rsidRPr="00DF72E8" w:rsidRDefault="00A03363" w:rsidP="00F6349B">
      <w:pPr>
        <w:pStyle w:val="ListParagraph"/>
        <w:numPr>
          <w:ilvl w:val="0"/>
          <w:numId w:val="3"/>
        </w:numPr>
        <w:shd w:val="clear" w:color="auto" w:fill="FFFFFF"/>
        <w:spacing w:after="0" w:line="276" w:lineRule="auto"/>
        <w:ind w:left="0" w:firstLine="0"/>
        <w:jc w:val="both"/>
        <w:rPr>
          <w:rFonts w:ascii="GHEA Grapalat" w:hAnsi="GHEA Grapalat"/>
          <w:sz w:val="24"/>
          <w:szCs w:val="24"/>
          <w:lang w:val="hy-AM"/>
        </w:rPr>
      </w:pPr>
      <w:r>
        <w:rPr>
          <w:rFonts w:ascii="GHEA Grapalat" w:hAnsi="GHEA Grapalat"/>
          <w:sz w:val="24"/>
          <w:lang w:val="hy-AM"/>
        </w:rPr>
        <w:t>Կ</w:t>
      </w:r>
      <w:r w:rsidR="005C3094">
        <w:rPr>
          <w:rFonts w:ascii="GHEA Grapalat" w:hAnsi="GHEA Grapalat"/>
          <w:sz w:val="24"/>
          <w:lang w:val="hy-AM"/>
        </w:rPr>
        <w:t>ենտրոնացված կարգով գնման գործընթացներ իրականացնելիս առաջնորդվել</w:t>
      </w:r>
      <w:r w:rsidR="00DF72E8" w:rsidRPr="002039A3">
        <w:rPr>
          <w:rFonts w:ascii="GHEA Grapalat" w:hAnsi="GHEA Grapalat"/>
          <w:sz w:val="24"/>
          <w:lang w:val="hy-AM"/>
        </w:rPr>
        <w:t xml:space="preserve"> ՀՀ կառավարության 04.05.2017թ. թիվ 526-Ն որոշման</w:t>
      </w:r>
      <w:r w:rsidR="00535016">
        <w:rPr>
          <w:rFonts w:ascii="GHEA Grapalat" w:hAnsi="GHEA Grapalat"/>
          <w:sz w:val="24"/>
          <w:lang w:val="hy-AM"/>
        </w:rPr>
        <w:t xml:space="preserve"> «XV</w:t>
      </w:r>
      <w:r w:rsidR="00DF72E8" w:rsidRPr="002039A3">
        <w:rPr>
          <w:rFonts w:ascii="GHEA Grapalat" w:hAnsi="GHEA Grapalat"/>
          <w:sz w:val="24"/>
          <w:lang w:val="hy-AM"/>
        </w:rPr>
        <w:t xml:space="preserve">. </w:t>
      </w:r>
      <w:r w:rsidR="00535016">
        <w:rPr>
          <w:rFonts w:ascii="GHEA Grapalat" w:eastAsia="Times New Roman" w:hAnsi="GHEA Grapalat" w:cs="Times New Roman"/>
          <w:sz w:val="24"/>
          <w:szCs w:val="24"/>
          <w:lang w:val="hy-AM"/>
        </w:rPr>
        <w:t>Պետական և</w:t>
      </w:r>
      <w:r w:rsidR="00535016" w:rsidRPr="00535016">
        <w:rPr>
          <w:rFonts w:ascii="GHEA Grapalat" w:eastAsia="Times New Roman" w:hAnsi="GHEA Grapalat" w:cs="Times New Roman"/>
          <w:sz w:val="24"/>
          <w:szCs w:val="24"/>
          <w:lang w:val="hy-AM"/>
        </w:rPr>
        <w:t xml:space="preserve"> համայնքային ոչ առ</w:t>
      </w:r>
      <w:r w:rsidR="00535016">
        <w:rPr>
          <w:rFonts w:ascii="GHEA Grapalat" w:eastAsia="Times New Roman" w:hAnsi="GHEA Grapalat" w:cs="Times New Roman"/>
          <w:sz w:val="24"/>
          <w:szCs w:val="24"/>
          <w:lang w:val="hy-AM"/>
        </w:rPr>
        <w:t>և</w:t>
      </w:r>
      <w:r w:rsidR="00535016" w:rsidRPr="00535016">
        <w:rPr>
          <w:rFonts w:ascii="GHEA Grapalat" w:eastAsia="Times New Roman" w:hAnsi="GHEA Grapalat" w:cs="Times New Roman"/>
          <w:sz w:val="24"/>
          <w:szCs w:val="24"/>
          <w:lang w:val="hy-AM"/>
        </w:rPr>
        <w:t>տրային կազմակերպությունների կարիքների համար կենտրոնացված կարգով գնման գործընթացի կազմակերպումը</w:t>
      </w:r>
      <w:r w:rsidR="00DF72E8" w:rsidRPr="002039A3">
        <w:rPr>
          <w:rFonts w:ascii="GHEA Grapalat" w:eastAsia="Times New Roman" w:hAnsi="GHEA Grapalat" w:cs="Times New Roman"/>
          <w:bCs/>
          <w:sz w:val="24"/>
          <w:szCs w:val="24"/>
          <w:lang w:val="hy-AM"/>
        </w:rPr>
        <w:t>»</w:t>
      </w:r>
      <w:r w:rsidR="00DF72E8">
        <w:rPr>
          <w:rFonts w:ascii="GHEA Grapalat" w:eastAsia="Times New Roman" w:hAnsi="GHEA Grapalat" w:cs="Times New Roman"/>
          <w:sz w:val="24"/>
          <w:szCs w:val="24"/>
          <w:lang w:val="hy-AM"/>
        </w:rPr>
        <w:t xml:space="preserve"> բաժնի 1</w:t>
      </w:r>
      <w:r w:rsidR="005C3094">
        <w:rPr>
          <w:rFonts w:ascii="GHEA Grapalat" w:eastAsia="Times New Roman" w:hAnsi="GHEA Grapalat" w:cs="Times New Roman"/>
          <w:sz w:val="24"/>
          <w:szCs w:val="24"/>
          <w:lang w:val="hy-AM"/>
        </w:rPr>
        <w:t>02</w:t>
      </w:r>
      <w:r w:rsidR="00DF72E8">
        <w:rPr>
          <w:rFonts w:ascii="GHEA Grapalat" w:eastAsia="Times New Roman" w:hAnsi="GHEA Grapalat" w:cs="Times New Roman"/>
          <w:sz w:val="24"/>
          <w:szCs w:val="24"/>
          <w:lang w:val="hy-AM"/>
        </w:rPr>
        <w:t xml:space="preserve">-րդ կետի </w:t>
      </w:r>
      <w:r w:rsidR="005C3094">
        <w:rPr>
          <w:rFonts w:ascii="GHEA Grapalat" w:eastAsia="Times New Roman" w:hAnsi="GHEA Grapalat" w:cs="Times New Roman"/>
          <w:sz w:val="24"/>
          <w:szCs w:val="24"/>
          <w:lang w:val="hy-AM"/>
        </w:rPr>
        <w:t>պահանջներ</w:t>
      </w:r>
      <w:r w:rsidR="00DF72E8">
        <w:rPr>
          <w:rFonts w:ascii="GHEA Grapalat" w:eastAsia="Times New Roman" w:hAnsi="GHEA Grapalat" w:cs="Times New Roman"/>
          <w:sz w:val="24"/>
          <w:szCs w:val="24"/>
          <w:lang w:val="hy-AM"/>
        </w:rPr>
        <w:t>ով,</w:t>
      </w:r>
    </w:p>
    <w:p w14:paraId="358F751E" w14:textId="28D73628" w:rsidR="006F7C8D" w:rsidRDefault="00540740" w:rsidP="00F6349B">
      <w:pPr>
        <w:pStyle w:val="ListParagraph"/>
        <w:numPr>
          <w:ilvl w:val="0"/>
          <w:numId w:val="3"/>
        </w:numPr>
        <w:shd w:val="clear" w:color="auto" w:fill="FFFFFF"/>
        <w:spacing w:after="0" w:line="276" w:lineRule="auto"/>
        <w:ind w:left="0" w:firstLine="0"/>
        <w:jc w:val="both"/>
        <w:rPr>
          <w:rFonts w:ascii="GHEA Grapalat" w:hAnsi="GHEA Grapalat"/>
          <w:sz w:val="24"/>
          <w:szCs w:val="24"/>
          <w:lang w:val="hy-AM"/>
        </w:rPr>
      </w:pPr>
      <w:r>
        <w:rPr>
          <w:rFonts w:ascii="GHEA Grapalat" w:hAnsi="GHEA Grapalat"/>
          <w:sz w:val="24"/>
          <w:szCs w:val="24"/>
          <w:lang w:val="hy-AM"/>
        </w:rPr>
        <w:t>Ա</w:t>
      </w:r>
      <w:r w:rsidR="00A36CF1">
        <w:rPr>
          <w:rFonts w:ascii="GHEA Grapalat" w:hAnsi="GHEA Grapalat"/>
          <w:sz w:val="24"/>
          <w:szCs w:val="24"/>
          <w:lang w:val="hy-AM"/>
        </w:rPr>
        <w:t>պահով</w:t>
      </w:r>
      <w:r w:rsidR="00577768">
        <w:rPr>
          <w:rFonts w:ascii="GHEA Grapalat" w:hAnsi="GHEA Grapalat"/>
          <w:sz w:val="24"/>
          <w:szCs w:val="24"/>
          <w:lang w:val="hy-AM"/>
        </w:rPr>
        <w:t>ել</w:t>
      </w:r>
      <w:r w:rsidR="009015FC" w:rsidRPr="009015FC">
        <w:rPr>
          <w:rFonts w:ascii="GHEA Grapalat" w:hAnsi="GHEA Grapalat"/>
          <w:sz w:val="24"/>
          <w:szCs w:val="24"/>
          <w:lang w:val="hy-AM"/>
        </w:rPr>
        <w:t xml:space="preserve"> ուսումնական հաստատությունների կողմից ՀՀ կրթության մասին օրենսդրության և կրթության պետական կառավարման լիազորված մարմնի ընդունած նորմատիվ ակտերի կատարումը</w:t>
      </w:r>
      <w:r w:rsidR="009015FC">
        <w:rPr>
          <w:rFonts w:ascii="GHEA Grapalat" w:hAnsi="GHEA Grapalat"/>
          <w:sz w:val="24"/>
          <w:szCs w:val="24"/>
          <w:lang w:val="hy-AM"/>
        </w:rPr>
        <w:t xml:space="preserve">, մասնավորապես՝ </w:t>
      </w:r>
      <w:r w:rsidR="002C4E15">
        <w:rPr>
          <w:rFonts w:ascii="GHEA Grapalat" w:hAnsi="GHEA Grapalat"/>
          <w:sz w:val="24"/>
          <w:szCs w:val="24"/>
          <w:lang w:val="hy-AM"/>
        </w:rPr>
        <w:t>ո</w:t>
      </w:r>
      <w:r w:rsidR="002C4E15" w:rsidRPr="002C4E15">
        <w:rPr>
          <w:rFonts w:ascii="GHEA Grapalat" w:hAnsi="GHEA Grapalat"/>
          <w:sz w:val="24"/>
          <w:szCs w:val="24"/>
          <w:lang w:val="hy-AM"/>
        </w:rPr>
        <w:t xml:space="preserve">ւսումնական </w:t>
      </w:r>
      <w:r w:rsidR="00577768">
        <w:rPr>
          <w:rFonts w:ascii="GHEA Grapalat" w:hAnsi="GHEA Grapalat"/>
          <w:sz w:val="24"/>
          <w:szCs w:val="24"/>
          <w:lang w:val="hy-AM"/>
        </w:rPr>
        <w:t>հաստատությունների կողմից</w:t>
      </w:r>
      <w:r w:rsidR="002C4E15" w:rsidRPr="002C4E15">
        <w:rPr>
          <w:rFonts w:ascii="GHEA Grapalat" w:hAnsi="GHEA Grapalat"/>
          <w:sz w:val="24"/>
          <w:szCs w:val="24"/>
          <w:lang w:val="hy-AM"/>
        </w:rPr>
        <w:t xml:space="preserve"> հանրակրթական </w:t>
      </w:r>
      <w:r w:rsidR="00577768">
        <w:rPr>
          <w:rFonts w:ascii="GHEA Grapalat" w:hAnsi="GHEA Grapalat"/>
          <w:sz w:val="24"/>
          <w:szCs w:val="24"/>
          <w:lang w:val="hy-AM"/>
        </w:rPr>
        <w:t>ծրագ</w:t>
      </w:r>
      <w:r w:rsidR="002C4E15" w:rsidRPr="002C4E15">
        <w:rPr>
          <w:rFonts w:ascii="GHEA Grapalat" w:hAnsi="GHEA Grapalat"/>
          <w:sz w:val="24"/>
          <w:szCs w:val="24"/>
          <w:lang w:val="hy-AM"/>
        </w:rPr>
        <w:t>րեր</w:t>
      </w:r>
      <w:r w:rsidR="00577768">
        <w:rPr>
          <w:rFonts w:ascii="GHEA Grapalat" w:hAnsi="GHEA Grapalat"/>
          <w:sz w:val="24"/>
          <w:szCs w:val="24"/>
          <w:lang w:val="hy-AM"/>
        </w:rPr>
        <w:t>ի</w:t>
      </w:r>
      <w:r w:rsidR="002C4E15" w:rsidRPr="002C4E15">
        <w:rPr>
          <w:rFonts w:ascii="GHEA Grapalat" w:hAnsi="GHEA Grapalat"/>
          <w:sz w:val="24"/>
          <w:szCs w:val="24"/>
          <w:lang w:val="hy-AM"/>
        </w:rPr>
        <w:t xml:space="preserve"> իրականաց</w:t>
      </w:r>
      <w:r w:rsidR="00577768">
        <w:rPr>
          <w:rFonts w:ascii="GHEA Grapalat" w:hAnsi="GHEA Grapalat"/>
          <w:sz w:val="24"/>
          <w:szCs w:val="24"/>
          <w:lang w:val="hy-AM"/>
        </w:rPr>
        <w:t>ումը</w:t>
      </w:r>
      <w:r w:rsidR="002C4E15" w:rsidRPr="002C4E15">
        <w:rPr>
          <w:rFonts w:ascii="GHEA Grapalat" w:hAnsi="GHEA Grapalat"/>
          <w:sz w:val="24"/>
          <w:szCs w:val="24"/>
          <w:lang w:val="hy-AM"/>
        </w:rPr>
        <w:t xml:space="preserve"> համապատասխան լիցենզիայի առկայության դեպքում</w:t>
      </w:r>
      <w:r w:rsidR="00577768">
        <w:rPr>
          <w:rFonts w:ascii="GHEA Grapalat" w:hAnsi="GHEA Grapalat"/>
          <w:sz w:val="24"/>
          <w:szCs w:val="24"/>
          <w:lang w:val="hy-AM"/>
        </w:rPr>
        <w:t>։</w:t>
      </w:r>
    </w:p>
    <w:p w14:paraId="2EBD7110" w14:textId="77777777" w:rsidR="002C4E15" w:rsidRPr="00F6349B" w:rsidRDefault="002C4E15" w:rsidP="00F6349B">
      <w:pPr>
        <w:shd w:val="clear" w:color="auto" w:fill="FFFFFF"/>
        <w:spacing w:line="276" w:lineRule="auto"/>
        <w:jc w:val="both"/>
        <w:rPr>
          <w:rFonts w:ascii="GHEA Grapalat" w:eastAsiaTheme="minorEastAsia" w:hAnsi="GHEA Grapalat" w:cstheme="minorBidi"/>
          <w:sz w:val="10"/>
          <w:szCs w:val="10"/>
          <w:lang w:val="hy-AM" w:eastAsia="en-US"/>
        </w:rPr>
      </w:pPr>
    </w:p>
    <w:p w14:paraId="5D61BCB2" w14:textId="59585FD7" w:rsidR="00757F88" w:rsidRPr="00C567FD" w:rsidRDefault="00757F88" w:rsidP="00146764">
      <w:pPr>
        <w:shd w:val="clear" w:color="auto" w:fill="FFFFFF"/>
        <w:ind w:firstLine="720"/>
        <w:jc w:val="both"/>
        <w:rPr>
          <w:rFonts w:ascii="GHEA Grapalat" w:eastAsiaTheme="minorEastAsia" w:hAnsi="GHEA Grapalat" w:cstheme="minorBidi"/>
          <w:lang w:val="hy-AM" w:eastAsia="en-US"/>
        </w:rPr>
      </w:pPr>
      <w:r w:rsidRPr="005677B2">
        <w:rPr>
          <w:rFonts w:ascii="GHEA Grapalat" w:eastAsiaTheme="minorEastAsia" w:hAnsi="GHEA Grapalat" w:cstheme="minorBidi"/>
          <w:b/>
          <w:lang w:val="hy-AM" w:eastAsia="en-US"/>
        </w:rPr>
        <w:t>ՀՀ կրթության տեսչական մարմնի</w:t>
      </w:r>
      <w:r w:rsidR="00C567FD" w:rsidRPr="005677B2">
        <w:rPr>
          <w:rFonts w:ascii="GHEA Grapalat" w:eastAsiaTheme="minorEastAsia" w:hAnsi="GHEA Grapalat" w:cstheme="minorBidi"/>
          <w:b/>
          <w:lang w:val="hy-AM" w:eastAsia="en-US"/>
        </w:rPr>
        <w:t>ն</w:t>
      </w:r>
      <w:r w:rsidR="005677B2">
        <w:rPr>
          <w:rFonts w:ascii="Cambria Math" w:eastAsiaTheme="minorEastAsia" w:hAnsi="Cambria Math" w:cs="Cambria Math"/>
          <w:lang w:val="hy-AM" w:eastAsia="en-US"/>
        </w:rPr>
        <w:t>․</w:t>
      </w:r>
    </w:p>
    <w:p w14:paraId="5B3F1BD8" w14:textId="2F2F5F00" w:rsidR="00C567FD" w:rsidRDefault="00F6349B" w:rsidP="00F6349B">
      <w:pPr>
        <w:pStyle w:val="ListParagraph"/>
        <w:numPr>
          <w:ilvl w:val="0"/>
          <w:numId w:val="26"/>
        </w:numPr>
        <w:shd w:val="clear" w:color="auto" w:fill="FFFFFF"/>
        <w:tabs>
          <w:tab w:val="left" w:pos="142"/>
        </w:tabs>
        <w:spacing w:line="276" w:lineRule="auto"/>
        <w:ind w:left="284" w:hanging="142"/>
        <w:jc w:val="both"/>
        <w:rPr>
          <w:rFonts w:ascii="GHEA Grapalat" w:hAnsi="GHEA Grapalat"/>
          <w:sz w:val="24"/>
          <w:szCs w:val="24"/>
          <w:lang w:val="hy-AM"/>
        </w:rPr>
      </w:pPr>
      <w:r>
        <w:rPr>
          <w:rFonts w:ascii="GHEA Grapalat" w:hAnsi="GHEA Grapalat"/>
          <w:sz w:val="24"/>
          <w:szCs w:val="24"/>
          <w:lang w:val="hy-AM"/>
        </w:rPr>
        <w:t>Վ</w:t>
      </w:r>
      <w:r w:rsidR="00FF3186">
        <w:rPr>
          <w:rFonts w:ascii="GHEA Grapalat" w:hAnsi="GHEA Grapalat"/>
          <w:sz w:val="24"/>
          <w:szCs w:val="24"/>
          <w:lang w:val="hy-AM"/>
        </w:rPr>
        <w:t xml:space="preserve">երահսկողական գործառույթի իրականացման շրջանակներում առանձնակի ուշադրություն դարձնել </w:t>
      </w:r>
      <w:r w:rsidR="00B23BAF" w:rsidRPr="00B23BAF">
        <w:rPr>
          <w:rFonts w:ascii="GHEA Grapalat" w:hAnsi="GHEA Grapalat"/>
          <w:sz w:val="24"/>
          <w:szCs w:val="24"/>
          <w:lang w:val="hy-AM"/>
        </w:rPr>
        <w:t xml:space="preserve">տարածքային կառավարման մարմինների կրթության ստորաբաժանումների </w:t>
      </w:r>
      <w:r w:rsidR="007F0FB3" w:rsidRPr="00B23BAF">
        <w:rPr>
          <w:rFonts w:ascii="GHEA Grapalat" w:hAnsi="GHEA Grapalat"/>
          <w:sz w:val="24"/>
          <w:szCs w:val="24"/>
          <w:lang w:val="hy-AM"/>
        </w:rPr>
        <w:t>գործունեությ</w:t>
      </w:r>
      <w:r w:rsidR="00FF3186">
        <w:rPr>
          <w:rFonts w:ascii="GHEA Grapalat" w:hAnsi="GHEA Grapalat"/>
          <w:sz w:val="24"/>
          <w:szCs w:val="24"/>
          <w:lang w:val="hy-AM"/>
        </w:rPr>
        <w:t>ա</w:t>
      </w:r>
      <w:r w:rsidR="007F0FB3" w:rsidRPr="00B23BAF">
        <w:rPr>
          <w:rFonts w:ascii="GHEA Grapalat" w:hAnsi="GHEA Grapalat"/>
          <w:sz w:val="24"/>
          <w:szCs w:val="24"/>
          <w:lang w:val="hy-AM"/>
        </w:rPr>
        <w:t>ն</w:t>
      </w:r>
      <w:r w:rsidR="007F0FB3">
        <w:rPr>
          <w:rFonts w:ascii="GHEA Grapalat" w:hAnsi="GHEA Grapalat"/>
          <w:sz w:val="24"/>
          <w:szCs w:val="24"/>
          <w:lang w:val="hy-AM"/>
        </w:rPr>
        <w:t>ը</w:t>
      </w:r>
      <w:r w:rsidR="0022007B">
        <w:rPr>
          <w:rFonts w:ascii="GHEA Grapalat" w:hAnsi="GHEA Grapalat"/>
          <w:sz w:val="24"/>
          <w:szCs w:val="24"/>
          <w:lang w:val="hy-AM"/>
        </w:rPr>
        <w:t>,</w:t>
      </w:r>
      <w:r w:rsidR="00331EEE">
        <w:rPr>
          <w:rFonts w:ascii="GHEA Grapalat" w:hAnsi="GHEA Grapalat"/>
          <w:sz w:val="24"/>
          <w:szCs w:val="24"/>
          <w:lang w:val="hy-AM"/>
        </w:rPr>
        <w:t xml:space="preserve"> </w:t>
      </w:r>
      <w:r>
        <w:rPr>
          <w:rFonts w:ascii="GHEA Grapalat" w:hAnsi="GHEA Grapalat"/>
          <w:sz w:val="24"/>
          <w:szCs w:val="24"/>
          <w:lang w:val="hy-AM"/>
        </w:rPr>
        <w:t>որպեսզի</w:t>
      </w:r>
      <w:r w:rsidR="0076368D">
        <w:rPr>
          <w:rFonts w:ascii="GHEA Grapalat" w:hAnsi="GHEA Grapalat"/>
          <w:sz w:val="24"/>
          <w:szCs w:val="24"/>
          <w:lang w:val="hy-AM"/>
        </w:rPr>
        <w:t xml:space="preserve"> </w:t>
      </w:r>
      <w:r w:rsidR="005D2653">
        <w:rPr>
          <w:rFonts w:ascii="GHEA Grapalat" w:hAnsi="GHEA Grapalat"/>
          <w:sz w:val="24"/>
          <w:szCs w:val="24"/>
          <w:lang w:val="hy-AM"/>
        </w:rPr>
        <w:t>ենթակա</w:t>
      </w:r>
      <w:r w:rsidR="0022007B">
        <w:rPr>
          <w:rFonts w:ascii="GHEA Grapalat" w:hAnsi="GHEA Grapalat"/>
          <w:sz w:val="24"/>
          <w:szCs w:val="24"/>
          <w:lang w:val="hy-AM"/>
        </w:rPr>
        <w:t xml:space="preserve"> </w:t>
      </w:r>
      <w:r w:rsidR="0022007B" w:rsidRPr="005D2653">
        <w:rPr>
          <w:rFonts w:ascii="GHEA Grapalat" w:hAnsi="GHEA Grapalat"/>
          <w:sz w:val="24"/>
          <w:szCs w:val="24"/>
          <w:lang w:val="hy-AM"/>
        </w:rPr>
        <w:t>հանրակրթական ծրագր</w:t>
      </w:r>
      <w:r w:rsidR="0022007B">
        <w:rPr>
          <w:rFonts w:ascii="GHEA Grapalat" w:hAnsi="GHEA Grapalat"/>
          <w:sz w:val="24"/>
          <w:szCs w:val="24"/>
          <w:lang w:val="hy-AM"/>
        </w:rPr>
        <w:t>եր</w:t>
      </w:r>
      <w:r w:rsidR="0022007B" w:rsidRPr="005D2653">
        <w:rPr>
          <w:rFonts w:ascii="GHEA Grapalat" w:hAnsi="GHEA Grapalat"/>
          <w:sz w:val="24"/>
          <w:szCs w:val="24"/>
          <w:lang w:val="hy-AM"/>
        </w:rPr>
        <w:t xml:space="preserve"> իրականաց</w:t>
      </w:r>
      <w:r w:rsidR="0022007B">
        <w:rPr>
          <w:rFonts w:ascii="GHEA Grapalat" w:hAnsi="GHEA Grapalat"/>
          <w:sz w:val="24"/>
          <w:szCs w:val="24"/>
          <w:lang w:val="hy-AM"/>
        </w:rPr>
        <w:t>նող</w:t>
      </w:r>
      <w:r w:rsidR="005D2653">
        <w:rPr>
          <w:rFonts w:ascii="GHEA Grapalat" w:hAnsi="GHEA Grapalat"/>
          <w:sz w:val="24"/>
          <w:szCs w:val="24"/>
          <w:lang w:val="hy-AM"/>
        </w:rPr>
        <w:t xml:space="preserve"> ո</w:t>
      </w:r>
      <w:r w:rsidR="005D2653" w:rsidRPr="005D2653">
        <w:rPr>
          <w:rFonts w:ascii="GHEA Grapalat" w:hAnsi="GHEA Grapalat"/>
          <w:sz w:val="24"/>
          <w:szCs w:val="24"/>
          <w:lang w:val="hy-AM"/>
        </w:rPr>
        <w:t>ւսումնական հաստատությ</w:t>
      </w:r>
      <w:r>
        <w:rPr>
          <w:rFonts w:ascii="GHEA Grapalat" w:hAnsi="GHEA Grapalat"/>
          <w:sz w:val="24"/>
          <w:szCs w:val="24"/>
          <w:lang w:val="hy-AM"/>
        </w:rPr>
        <w:t>ունները գործունեությ</w:t>
      </w:r>
      <w:r w:rsidR="00146764">
        <w:rPr>
          <w:rFonts w:ascii="GHEA Grapalat" w:hAnsi="GHEA Grapalat"/>
          <w:sz w:val="24"/>
          <w:szCs w:val="24"/>
          <w:lang w:val="hy-AM"/>
        </w:rPr>
        <w:t>ու</w:t>
      </w:r>
      <w:r>
        <w:rPr>
          <w:rFonts w:ascii="GHEA Grapalat" w:hAnsi="GHEA Grapalat"/>
          <w:sz w:val="24"/>
          <w:szCs w:val="24"/>
          <w:lang w:val="hy-AM"/>
        </w:rPr>
        <w:t>ն իրականացնեն</w:t>
      </w:r>
      <w:r w:rsidR="00331EEE">
        <w:rPr>
          <w:rFonts w:ascii="GHEA Grapalat" w:hAnsi="GHEA Grapalat"/>
          <w:sz w:val="24"/>
          <w:szCs w:val="24"/>
          <w:lang w:val="hy-AM"/>
        </w:rPr>
        <w:t xml:space="preserve"> </w:t>
      </w:r>
      <w:r w:rsidR="005D2653" w:rsidRPr="005D2653">
        <w:rPr>
          <w:rFonts w:ascii="GHEA Grapalat" w:hAnsi="GHEA Grapalat"/>
          <w:sz w:val="24"/>
          <w:szCs w:val="24"/>
          <w:lang w:val="hy-AM"/>
        </w:rPr>
        <w:t>համապատասխան լիցենզիայի առկայության դեպքում</w:t>
      </w:r>
      <w:r>
        <w:rPr>
          <w:rFonts w:ascii="GHEA Grapalat" w:hAnsi="GHEA Grapalat"/>
          <w:sz w:val="24"/>
          <w:szCs w:val="24"/>
          <w:lang w:val="hy-AM"/>
        </w:rPr>
        <w:t>:</w:t>
      </w:r>
      <w:r w:rsidR="005D2653" w:rsidRPr="00B23BAF">
        <w:rPr>
          <w:rFonts w:ascii="GHEA Grapalat" w:hAnsi="GHEA Grapalat"/>
          <w:sz w:val="24"/>
          <w:szCs w:val="24"/>
          <w:lang w:val="hy-AM"/>
        </w:rPr>
        <w:t xml:space="preserve"> </w:t>
      </w:r>
    </w:p>
    <w:p w14:paraId="614103E9" w14:textId="149932CF" w:rsidR="00820835" w:rsidRPr="00B23BAF" w:rsidRDefault="00F6349B" w:rsidP="00F6349B">
      <w:pPr>
        <w:pStyle w:val="ListParagraph"/>
        <w:numPr>
          <w:ilvl w:val="0"/>
          <w:numId w:val="26"/>
        </w:numPr>
        <w:shd w:val="clear" w:color="auto" w:fill="FFFFFF"/>
        <w:tabs>
          <w:tab w:val="left" w:pos="142"/>
        </w:tabs>
        <w:spacing w:line="276" w:lineRule="auto"/>
        <w:ind w:left="284" w:hanging="142"/>
        <w:jc w:val="both"/>
        <w:rPr>
          <w:rFonts w:ascii="GHEA Grapalat" w:hAnsi="GHEA Grapalat"/>
          <w:sz w:val="24"/>
          <w:szCs w:val="24"/>
          <w:lang w:val="hy-AM"/>
        </w:rPr>
      </w:pPr>
      <w:r>
        <w:rPr>
          <w:rFonts w:ascii="GHEA Grapalat" w:hAnsi="GHEA Grapalat"/>
          <w:sz w:val="24"/>
          <w:szCs w:val="24"/>
          <w:lang w:val="hy-AM"/>
        </w:rPr>
        <w:t>Ձ</w:t>
      </w:r>
      <w:r w:rsidR="00E4341D">
        <w:rPr>
          <w:rFonts w:ascii="GHEA Grapalat" w:hAnsi="GHEA Grapalat"/>
          <w:sz w:val="24"/>
          <w:szCs w:val="24"/>
          <w:lang w:val="hy-AM"/>
        </w:rPr>
        <w:t xml:space="preserve">եռնարկել միջոցներ </w:t>
      </w:r>
      <w:r w:rsidR="00866A1A">
        <w:rPr>
          <w:rFonts w:ascii="GHEA Grapalat" w:hAnsi="GHEA Grapalat"/>
          <w:sz w:val="24"/>
          <w:szCs w:val="24"/>
          <w:lang w:val="hy-AM"/>
        </w:rPr>
        <w:t>ուսումնական հաստատություն</w:t>
      </w:r>
      <w:r w:rsidR="00820835" w:rsidRPr="00820835">
        <w:rPr>
          <w:rFonts w:ascii="GHEA Grapalat" w:hAnsi="GHEA Grapalat"/>
          <w:sz w:val="24"/>
          <w:szCs w:val="24"/>
          <w:lang w:val="hy-AM"/>
        </w:rPr>
        <w:t>ների կողմից նախադպրոցական կրթության, հանրակրթության</w:t>
      </w:r>
      <w:r w:rsidR="007D4B25">
        <w:rPr>
          <w:rFonts w:ascii="GHEA Grapalat" w:hAnsi="GHEA Grapalat"/>
          <w:sz w:val="24"/>
          <w:szCs w:val="24"/>
          <w:lang w:val="hy-AM"/>
        </w:rPr>
        <w:t xml:space="preserve"> </w:t>
      </w:r>
      <w:r w:rsidR="00820835" w:rsidRPr="00820835">
        <w:rPr>
          <w:rFonts w:ascii="GHEA Grapalat" w:hAnsi="GHEA Grapalat"/>
          <w:sz w:val="24"/>
          <w:szCs w:val="24"/>
          <w:lang w:val="hy-AM"/>
        </w:rPr>
        <w:t xml:space="preserve">ոլորտներում </w:t>
      </w:r>
      <w:r>
        <w:rPr>
          <w:rFonts w:ascii="GHEA Grapalat" w:hAnsi="GHEA Grapalat"/>
          <w:sz w:val="24"/>
          <w:szCs w:val="24"/>
          <w:lang w:val="hy-AM"/>
        </w:rPr>
        <w:t>գործունեություն</w:t>
      </w:r>
      <w:r w:rsidR="00146764">
        <w:rPr>
          <w:rFonts w:ascii="GHEA Grapalat" w:hAnsi="GHEA Grapalat"/>
          <w:sz w:val="24"/>
          <w:szCs w:val="24"/>
          <w:lang w:val="hy-AM"/>
        </w:rPr>
        <w:t>ը</w:t>
      </w:r>
      <w:r>
        <w:rPr>
          <w:rFonts w:ascii="GHEA Grapalat" w:hAnsi="GHEA Grapalat"/>
          <w:sz w:val="24"/>
          <w:szCs w:val="24"/>
          <w:lang w:val="hy-AM"/>
        </w:rPr>
        <w:t xml:space="preserve"> </w:t>
      </w:r>
      <w:r w:rsidR="00226AB8" w:rsidRPr="005D2653">
        <w:rPr>
          <w:rFonts w:ascii="GHEA Grapalat" w:hAnsi="GHEA Grapalat"/>
          <w:sz w:val="24"/>
          <w:szCs w:val="24"/>
          <w:lang w:val="hy-AM"/>
        </w:rPr>
        <w:t>համապատասխան լիցենզիայի առկայության դեպքում</w:t>
      </w:r>
      <w:r w:rsidR="005677B2">
        <w:rPr>
          <w:rFonts w:ascii="GHEA Grapalat" w:hAnsi="GHEA Grapalat"/>
          <w:sz w:val="24"/>
          <w:szCs w:val="24"/>
          <w:lang w:val="hy-AM"/>
        </w:rPr>
        <w:t xml:space="preserve"> </w:t>
      </w:r>
      <w:r>
        <w:rPr>
          <w:rFonts w:ascii="GHEA Grapalat" w:hAnsi="GHEA Grapalat"/>
          <w:sz w:val="24"/>
          <w:szCs w:val="24"/>
          <w:lang w:val="hy-AM"/>
        </w:rPr>
        <w:t xml:space="preserve">իրականացնելու </w:t>
      </w:r>
      <w:r w:rsidR="005677B2">
        <w:rPr>
          <w:rFonts w:ascii="GHEA Grapalat" w:hAnsi="GHEA Grapalat"/>
          <w:sz w:val="24"/>
          <w:szCs w:val="24"/>
          <w:lang w:val="hy-AM"/>
        </w:rPr>
        <w:t>ուղղությամբ։</w:t>
      </w:r>
    </w:p>
    <w:p w14:paraId="7F3F4220" w14:textId="77777777" w:rsidR="006F7C8D" w:rsidRPr="00BC0FE0" w:rsidRDefault="006F7C8D" w:rsidP="0079367B">
      <w:pPr>
        <w:ind w:firstLine="284"/>
        <w:jc w:val="both"/>
        <w:rPr>
          <w:rFonts w:ascii="GHEA Grapalat" w:hAnsi="GHEA Grapalat"/>
          <w:shd w:val="clear" w:color="auto" w:fill="FFFFFF"/>
          <w:lang w:val="hy-AM"/>
        </w:rPr>
      </w:pPr>
      <w:r w:rsidRPr="00BC0FE0">
        <w:rPr>
          <w:rFonts w:ascii="GHEA Grapalat" w:hAnsi="GHEA Grapalat"/>
          <w:lang w:val="hy-AM"/>
        </w:rPr>
        <w:t>«Հաշվեքննիչ պալատի մա</w:t>
      </w:r>
      <w:r w:rsidRPr="00BC0FE0">
        <w:rPr>
          <w:rFonts w:ascii="GHEA Grapalat" w:hAnsi="GHEA Grapalat"/>
          <w:lang w:val="hy-AM"/>
        </w:rPr>
        <w:softHyphen/>
        <w:t>սին» ՀՀ օրենքի</w:t>
      </w:r>
      <w:r w:rsidRPr="00BC0FE0">
        <w:rPr>
          <w:rFonts w:ascii="GHEA Grapalat" w:hAnsi="GHEA Grapalat"/>
          <w:shd w:val="clear" w:color="auto" w:fill="FFFFFF"/>
          <w:lang w:val="hy-AM"/>
        </w:rPr>
        <w:t xml:space="preserve"> 38-րդ հոդվածի 4-րդ մասով սահմանված պահանջի համապատասխան՝ Ծրագրային կետում նշված հաշվեքննության օբյեկտի ղեկավարը պարտավոր է մեկամսյա ժամկետում հաշվեքննիչ պալատին տրամադրել ընթացիկ եզրակացությունում արձանագրված անհամապատասխանությունների, խեղաթյուրումների վերացման, առաջարկությունների իրականացման և ընթացիկ եզրակացությանը վերաբերող այլ գրավոր տեղեկատվություն:</w:t>
      </w:r>
    </w:p>
    <w:p w14:paraId="6D7DDB1B" w14:textId="77777777" w:rsidR="006F7C8D" w:rsidRPr="008616BE" w:rsidRDefault="006F7C8D" w:rsidP="006F7C8D">
      <w:pPr>
        <w:jc w:val="both"/>
        <w:rPr>
          <w:rFonts w:ascii="GHEA Grapalat" w:hAnsi="GHEA Grapalat"/>
          <w:color w:val="000000"/>
          <w:shd w:val="clear" w:color="auto" w:fill="FFFFFF"/>
          <w:lang w:val="hy-AM"/>
        </w:rPr>
      </w:pPr>
    </w:p>
    <w:p w14:paraId="104B825D" w14:textId="15C9D467" w:rsidR="006F7C8D" w:rsidRPr="008616BE" w:rsidRDefault="00716493" w:rsidP="00716493">
      <w:pPr>
        <w:spacing w:line="360" w:lineRule="auto"/>
        <w:rPr>
          <w:rFonts w:ascii="GHEA Grapalat" w:hAnsi="GHEA Grapalat"/>
          <w:b/>
          <w:lang w:val="hy-AM"/>
        </w:rPr>
      </w:pPr>
      <w:r w:rsidRPr="008616BE">
        <w:rPr>
          <w:rFonts w:ascii="GHEA Grapalat" w:hAnsi="GHEA Grapalat"/>
          <w:b/>
          <w:lang w:val="hy-AM"/>
        </w:rPr>
        <w:t>Հաշվեքննիչ պալատի անդամ</w:t>
      </w:r>
      <w:r>
        <w:rPr>
          <w:rFonts w:ascii="GHEA Grapalat" w:hAnsi="GHEA Grapalat"/>
          <w:b/>
          <w:lang w:val="hy-AM"/>
        </w:rPr>
        <w:t xml:space="preserve">՝   </w:t>
      </w:r>
      <w:r w:rsidR="006F7C8D">
        <w:rPr>
          <w:rFonts w:ascii="GHEA Grapalat" w:hAnsi="GHEA Grapalat"/>
          <w:b/>
          <w:color w:val="595959"/>
          <w:lang w:val="hy-AM"/>
        </w:rPr>
        <w:t xml:space="preserve"> </w:t>
      </w:r>
      <w:r w:rsidR="006F7C8D" w:rsidRPr="008616BE">
        <w:rPr>
          <w:rFonts w:ascii="GHEA Grapalat" w:hAnsi="GHEA Grapalat"/>
          <w:b/>
          <w:lang w:val="hy-AM"/>
        </w:rPr>
        <w:t>________________</w:t>
      </w:r>
      <w:r w:rsidRPr="008616BE">
        <w:rPr>
          <w:rFonts w:ascii="GHEA Grapalat" w:hAnsi="GHEA Grapalat"/>
          <w:b/>
          <w:lang w:val="hy-AM"/>
        </w:rPr>
        <w:t>__</w:t>
      </w:r>
      <w:r>
        <w:rPr>
          <w:rFonts w:ascii="GHEA Grapalat" w:hAnsi="GHEA Grapalat"/>
          <w:b/>
          <w:lang w:val="hy-AM"/>
        </w:rPr>
        <w:t xml:space="preserve">         </w:t>
      </w:r>
      <w:r w:rsidRPr="00716493">
        <w:rPr>
          <w:rFonts w:ascii="GHEA Grapalat" w:hAnsi="GHEA Grapalat"/>
          <w:b/>
          <w:lang w:val="hy-AM"/>
        </w:rPr>
        <w:t xml:space="preserve"> </w:t>
      </w:r>
      <w:r w:rsidRPr="005D0878">
        <w:rPr>
          <w:rFonts w:ascii="GHEA Grapalat" w:hAnsi="GHEA Grapalat"/>
          <w:b/>
          <w:lang w:val="hy-AM"/>
        </w:rPr>
        <w:t>Գագիկ Բարսեղյան</w:t>
      </w:r>
    </w:p>
    <w:p w14:paraId="3BD4DE76" w14:textId="746667BB" w:rsidR="006F7C8D" w:rsidRPr="008616BE" w:rsidRDefault="006F7C8D" w:rsidP="00716493">
      <w:pPr>
        <w:ind w:firstLine="720"/>
        <w:jc w:val="right"/>
        <w:rPr>
          <w:rFonts w:ascii="GHEA Grapalat" w:hAnsi="GHEA Grapalat"/>
          <w:b/>
          <w:lang w:val="hy-AM"/>
        </w:rPr>
      </w:pPr>
    </w:p>
    <w:p w14:paraId="2ABF94B7" w14:textId="4789BCC7" w:rsidR="003E6FF4" w:rsidRPr="004C0FD1" w:rsidRDefault="006F7C8D" w:rsidP="004C0FD1">
      <w:pPr>
        <w:ind w:firstLine="720"/>
        <w:jc w:val="right"/>
        <w:rPr>
          <w:rFonts w:ascii="GHEA Grapalat" w:hAnsi="GHEA Grapalat"/>
          <w:b/>
          <w:lang w:val="hy-AM"/>
        </w:rPr>
      </w:pPr>
      <w:r w:rsidRPr="008616BE">
        <w:rPr>
          <w:rFonts w:ascii="GHEA Grapalat" w:hAnsi="GHEA Grapalat"/>
          <w:b/>
          <w:lang w:val="hy-AM"/>
        </w:rPr>
        <w:t>«</w:t>
      </w:r>
      <w:r w:rsidR="008E29BA" w:rsidRPr="00F6349B">
        <w:rPr>
          <w:rFonts w:ascii="GHEA Grapalat" w:hAnsi="GHEA Grapalat"/>
          <w:b/>
          <w:lang w:val="hy-AM"/>
        </w:rPr>
        <w:t>26</w:t>
      </w:r>
      <w:r w:rsidRPr="008616BE">
        <w:rPr>
          <w:rFonts w:ascii="GHEA Grapalat" w:hAnsi="GHEA Grapalat"/>
          <w:b/>
          <w:lang w:val="hy-AM"/>
        </w:rPr>
        <w:t xml:space="preserve">» </w:t>
      </w:r>
      <w:r w:rsidR="008E29BA">
        <w:rPr>
          <w:rFonts w:ascii="GHEA Grapalat" w:hAnsi="GHEA Grapalat"/>
          <w:b/>
          <w:lang w:val="hy-AM"/>
        </w:rPr>
        <w:t>դե</w:t>
      </w:r>
      <w:r>
        <w:rPr>
          <w:rFonts w:ascii="GHEA Grapalat" w:hAnsi="GHEA Grapalat"/>
          <w:b/>
          <w:lang w:val="hy-AM"/>
        </w:rPr>
        <w:t>կտեմբեր</w:t>
      </w:r>
      <w:r w:rsidR="00FB5BE8">
        <w:rPr>
          <w:rFonts w:ascii="GHEA Grapalat" w:hAnsi="GHEA Grapalat"/>
          <w:b/>
        </w:rPr>
        <w:t>,</w:t>
      </w:r>
      <w:r w:rsidRPr="008616BE">
        <w:rPr>
          <w:rFonts w:ascii="GHEA Grapalat" w:hAnsi="GHEA Grapalat"/>
          <w:b/>
          <w:lang w:val="hy-AM"/>
        </w:rPr>
        <w:t xml:space="preserve"> 2023 թվական</w:t>
      </w:r>
    </w:p>
    <w:sectPr w:rsidR="003E6FF4" w:rsidRPr="004C0FD1" w:rsidSect="00FF49B3">
      <w:pgSz w:w="11906" w:h="16838" w:code="9"/>
      <w:pgMar w:top="1134" w:right="1134" w:bottom="1134" w:left="1134" w:header="0" w:footer="720" w:gutter="0"/>
      <w:pgNumType w:chapStyle="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92E9BA8" w16cex:dateUtc="2023-12-21T0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5B20EA" w16cid:durableId="292E9BA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3C720" w14:textId="77777777" w:rsidR="00687844" w:rsidRDefault="00687844" w:rsidP="00701F8C">
      <w:r>
        <w:separator/>
      </w:r>
    </w:p>
  </w:endnote>
  <w:endnote w:type="continuationSeparator" w:id="0">
    <w:p w14:paraId="1483C24A" w14:textId="77777777" w:rsidR="00687844" w:rsidRDefault="00687844" w:rsidP="00701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95" w:type="pct"/>
      <w:tblCellMar>
        <w:left w:w="0" w:type="dxa"/>
        <w:right w:w="0" w:type="dxa"/>
      </w:tblCellMar>
      <w:tblLook w:val="04A0" w:firstRow="1" w:lastRow="0" w:firstColumn="1" w:lastColumn="0" w:noHBand="0" w:noVBand="1"/>
    </w:tblPr>
    <w:tblGrid>
      <w:gridCol w:w="7490"/>
      <w:gridCol w:w="1442"/>
      <w:gridCol w:w="504"/>
    </w:tblGrid>
    <w:tr w:rsidR="00FB5BE8" w:rsidRPr="00E41043" w14:paraId="11F46280" w14:textId="77777777" w:rsidTr="009D044E">
      <w:trPr>
        <w:trHeight w:val="750"/>
      </w:trPr>
      <w:tc>
        <w:tcPr>
          <w:tcW w:w="3969" w:type="pct"/>
        </w:tcPr>
        <w:p w14:paraId="32094E07" w14:textId="4BDB9DED" w:rsidR="00FB5BE8" w:rsidRPr="00E41043" w:rsidRDefault="00FB5BE8" w:rsidP="008B328F">
          <w:pPr>
            <w:pStyle w:val="Footer"/>
            <w:tabs>
              <w:tab w:val="clear" w:pos="4680"/>
              <w:tab w:val="clear" w:pos="9360"/>
            </w:tabs>
            <w:rPr>
              <w:rFonts w:ascii="GHEA Grapalat" w:hAnsi="GHEA Grapalat"/>
              <w:caps/>
              <w:color w:val="5B9BD5" w:themeColor="accent1"/>
            </w:rPr>
          </w:pPr>
          <w:sdt>
            <w:sdtPr>
              <w:rPr>
                <w:rFonts w:ascii="GHEA Grapalat" w:hAnsi="GHEA Grapalat"/>
                <w:caps/>
                <w:color w:val="5B9BD5" w:themeColor="accent1"/>
              </w:rPr>
              <w:alias w:val="Title"/>
              <w:tag w:val=""/>
              <w:id w:val="1820999293"/>
              <w:placeholder>
                <w:docPart w:val="988214F1E334449090DCADF3F13ECF1D"/>
              </w:placeholder>
              <w:dataBinding w:prefixMappings="xmlns:ns0='http://purl.org/dc/elements/1.1/' xmlns:ns1='http://schemas.openxmlformats.org/package/2006/metadata/core-properties' " w:xpath="/ns1:coreProperties[1]/ns0:title[1]" w:storeItemID="{6C3C8BC8-F283-45AE-878A-BAB7291924A1}"/>
              <w:text/>
            </w:sdtPr>
            <w:sdtContent>
              <w:r>
                <w:rPr>
                  <w:rFonts w:ascii="GHEA Grapalat" w:hAnsi="GHEA Grapalat"/>
                  <w:caps/>
                  <w:color w:val="5B9BD5" w:themeColor="accent1"/>
                  <w:lang w:val="en-GB"/>
                </w:rPr>
                <w:t>ՀՀ ՀԱՇՎԵՔՆՆԻՉ ՊԱԼԱՏԻ ԸՆԹԱՑԻԿ ԵԶրակացությոՒՆ</w:t>
              </w:r>
            </w:sdtContent>
          </w:sdt>
        </w:p>
      </w:tc>
      <w:tc>
        <w:tcPr>
          <w:tcW w:w="764" w:type="pct"/>
        </w:tcPr>
        <w:p w14:paraId="2A032A1A" w14:textId="77777777" w:rsidR="00FB5BE8" w:rsidRPr="00E41043" w:rsidRDefault="00FB5BE8" w:rsidP="008B328F">
          <w:pPr>
            <w:pStyle w:val="Footer"/>
            <w:tabs>
              <w:tab w:val="clear" w:pos="4680"/>
              <w:tab w:val="clear" w:pos="9360"/>
            </w:tabs>
            <w:rPr>
              <w:rFonts w:ascii="GHEA Grapalat" w:hAnsi="GHEA Grapalat"/>
              <w:caps/>
              <w:color w:val="5B9BD5" w:themeColor="accent1"/>
            </w:rPr>
          </w:pPr>
        </w:p>
      </w:tc>
      <w:tc>
        <w:tcPr>
          <w:tcW w:w="267" w:type="pct"/>
        </w:tcPr>
        <w:p w14:paraId="5672ECD4" w14:textId="41CE5B1F" w:rsidR="00FB5BE8" w:rsidRPr="00E41043" w:rsidRDefault="00FB5BE8" w:rsidP="00A174E3">
          <w:pPr>
            <w:pStyle w:val="Footer"/>
            <w:tabs>
              <w:tab w:val="clear" w:pos="4680"/>
              <w:tab w:val="clear" w:pos="9360"/>
            </w:tabs>
            <w:jc w:val="right"/>
            <w:rPr>
              <w:rFonts w:ascii="GHEA Grapalat" w:hAnsi="GHEA Grapalat"/>
              <w:caps/>
              <w:color w:val="5B9BD5" w:themeColor="accent1"/>
            </w:rPr>
          </w:pPr>
          <w:r w:rsidRPr="00E41043">
            <w:rPr>
              <w:rFonts w:ascii="GHEA Grapalat" w:hAnsi="GHEA Grapalat"/>
              <w:caps/>
              <w:color w:val="5B9BD5" w:themeColor="accent1"/>
            </w:rPr>
            <w:t>20</w:t>
          </w:r>
          <w:r>
            <w:rPr>
              <w:rFonts w:ascii="GHEA Grapalat" w:hAnsi="GHEA Grapalat"/>
              <w:caps/>
              <w:color w:val="5B9BD5" w:themeColor="accent1"/>
              <w:lang w:val="hy-AM"/>
            </w:rPr>
            <w:t>23</w:t>
          </w:r>
        </w:p>
      </w:tc>
    </w:tr>
  </w:tbl>
  <w:p w14:paraId="5B5EA75E" w14:textId="1BDF9EF2" w:rsidR="00FB5BE8" w:rsidRPr="00A174E3" w:rsidRDefault="00FB5BE8" w:rsidP="000D6F70">
    <w:pPr>
      <w:pStyle w:val="Footer"/>
      <w:rPr>
        <w:rFonts w:ascii="GHEA Grapalat" w:hAnsi="GHEA Grapalat"/>
        <w:lang w:val="hy-AM"/>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64613" w14:textId="77777777" w:rsidR="00687844" w:rsidRDefault="00687844" w:rsidP="00701F8C">
      <w:r>
        <w:separator/>
      </w:r>
    </w:p>
  </w:footnote>
  <w:footnote w:type="continuationSeparator" w:id="0">
    <w:p w14:paraId="4BD498BC" w14:textId="77777777" w:rsidR="00687844" w:rsidRDefault="00687844" w:rsidP="00701F8C">
      <w:r>
        <w:continuationSeparator/>
      </w:r>
    </w:p>
  </w:footnote>
  <w:footnote w:id="1">
    <w:p w14:paraId="70B66FD1" w14:textId="77777777" w:rsidR="00FB5BE8" w:rsidRPr="00B206A9" w:rsidRDefault="00FB5BE8" w:rsidP="00F046D9">
      <w:pPr>
        <w:pStyle w:val="FootnoteText"/>
        <w:jc w:val="both"/>
        <w:rPr>
          <w:lang w:val="hy-AM"/>
        </w:rPr>
      </w:pPr>
      <w:r>
        <w:rPr>
          <w:rStyle w:val="FootnoteReference"/>
        </w:rPr>
        <w:footnoteRef/>
      </w:r>
      <w:r w:rsidRPr="007F2C0B">
        <w:rPr>
          <w:lang w:val="hy-AM"/>
        </w:rPr>
        <w:t xml:space="preserve"> </w:t>
      </w:r>
      <w:r w:rsidRPr="008B0FBA">
        <w:rPr>
          <w:rFonts w:ascii="GHEA Grapalat" w:hAnsi="GHEA Grapalat"/>
          <w:b/>
          <w:i/>
          <w:sz w:val="16"/>
          <w:u w:val="single"/>
          <w:lang w:val="hy-AM"/>
        </w:rPr>
        <w:t>ՀՀ կառավարության 2023 թվականի սեպտեմբերի 7-ի № 1517-Ն որոշմամբ սահմանվել է Գեղարքունիքի մարզի բնակավայրերի նոր դասակարգում ըստ բարձունքային նիշերի, որի համաձայն 81 բնակավայր համարվել է բարձրլեռնային, իսկ 10 բնակավայր՝ լեռնային:</w:t>
      </w:r>
      <w:r>
        <w:rPr>
          <w:rFonts w:ascii="GHEA Grapalat" w:hAnsi="GHEA Grapalat"/>
          <w:sz w:val="16"/>
          <w:lang w:val="hy-AM"/>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39556" w14:textId="1C3CA8BB" w:rsidR="00FB5BE8" w:rsidRDefault="00FB5BE8">
    <w:pPr>
      <w:pStyle w:val="Header"/>
      <w:jc w:val="right"/>
    </w:pPr>
    <w:r w:rsidRPr="008B328F">
      <w:rPr>
        <w:noProof/>
        <w:lang w:val="en-GB" w:eastAsia="en-GB"/>
      </w:rPr>
      <mc:AlternateContent>
        <mc:Choice Requires="wps">
          <w:drawing>
            <wp:anchor distT="0" distB="0" distL="114300" distR="114300" simplePos="0" relativeHeight="251659264" behindDoc="1" locked="0" layoutInCell="1" allowOverlap="1" wp14:anchorId="50751E55" wp14:editId="772935AC">
              <wp:simplePos x="0" y="0"/>
              <wp:positionH relativeFrom="rightMargin">
                <wp:posOffset>-41910</wp:posOffset>
              </wp:positionH>
              <wp:positionV relativeFrom="paragraph">
                <wp:posOffset>76200</wp:posOffset>
              </wp:positionV>
              <wp:extent cx="388620" cy="731520"/>
              <wp:effectExtent l="0" t="0" r="0" b="0"/>
              <wp:wrapTight wrapText="bothSides">
                <wp:wrapPolygon edited="0">
                  <wp:start x="0" y="0"/>
                  <wp:lineTo x="0" y="20813"/>
                  <wp:lineTo x="20118" y="20813"/>
                  <wp:lineTo x="20118" y="0"/>
                  <wp:lineTo x="0" y="0"/>
                </wp:wrapPolygon>
              </wp:wrapTight>
              <wp:docPr id="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731520"/>
                      </a:xfrm>
                      <a:prstGeom prst="rect">
                        <a:avLst/>
                      </a:prstGeom>
                      <a:solidFill>
                        <a:schemeClr val="accent1">
                          <a:lumMod val="75000"/>
                        </a:schemeClr>
                      </a:solidFill>
                      <a:ln>
                        <a:noFill/>
                      </a:ln>
                    </wps:spPr>
                    <wps:txbx>
                      <w:txbxContent>
                        <w:p w14:paraId="6EDAF6F8" w14:textId="77777777" w:rsidR="00FB5BE8" w:rsidRPr="00BA0E15" w:rsidRDefault="00FB5BE8" w:rsidP="008B328F">
                          <w:pPr>
                            <w:jc w:val="center"/>
                            <w:rPr>
                              <w:color w:val="D9D9D9" w:themeColor="background1" w:themeShade="D9"/>
                              <w:sz w:val="10"/>
                              <w:szCs w:val="10"/>
                            </w:rPr>
                          </w:pPr>
                        </w:p>
                        <w:p w14:paraId="61418586" w14:textId="303E4FE3" w:rsidR="00FB5BE8" w:rsidRPr="00BA0E15" w:rsidRDefault="00FB5BE8" w:rsidP="008B328F">
                          <w:pPr>
                            <w:jc w:val="center"/>
                            <w:rPr>
                              <w:rFonts w:ascii="GHEA Grapalat" w:hAnsi="GHEA Grapalat"/>
                              <w:color w:val="D9D9D9" w:themeColor="background1" w:themeShade="D9"/>
                            </w:rPr>
                          </w:pPr>
                          <w:r w:rsidRPr="00BA0E15">
                            <w:rPr>
                              <w:rFonts w:ascii="GHEA Grapalat" w:hAnsi="GHEA Grapalat"/>
                              <w:color w:val="D9D9D9" w:themeColor="background1" w:themeShade="D9"/>
                            </w:rPr>
                            <w:fldChar w:fldCharType="begin"/>
                          </w:r>
                          <w:r w:rsidRPr="00BA0E15">
                            <w:rPr>
                              <w:rFonts w:ascii="GHEA Grapalat" w:hAnsi="GHEA Grapalat"/>
                              <w:color w:val="D9D9D9" w:themeColor="background1" w:themeShade="D9"/>
                            </w:rPr>
                            <w:instrText xml:space="preserve"> PAGE    \* MERGEFORMAT </w:instrText>
                          </w:r>
                          <w:r w:rsidRPr="00BA0E15">
                            <w:rPr>
                              <w:rFonts w:ascii="GHEA Grapalat" w:hAnsi="GHEA Grapalat"/>
                              <w:color w:val="D9D9D9" w:themeColor="background1" w:themeShade="D9"/>
                            </w:rPr>
                            <w:fldChar w:fldCharType="separate"/>
                          </w:r>
                          <w:r w:rsidR="00896DC4" w:rsidRPr="00896DC4">
                            <w:rPr>
                              <w:rFonts w:ascii="GHEA Grapalat" w:hAnsi="GHEA Grapalat"/>
                              <w:b/>
                              <w:bCs/>
                              <w:noProof/>
                              <w:color w:val="D9D9D9" w:themeColor="background1" w:themeShade="D9"/>
                            </w:rPr>
                            <w:t>6</w:t>
                          </w:r>
                          <w:r w:rsidRPr="00BA0E15">
                            <w:rPr>
                              <w:rFonts w:ascii="GHEA Grapalat" w:hAnsi="GHEA Grapalat"/>
                              <w:b/>
                              <w:bCs/>
                              <w:noProof/>
                              <w:color w:val="D9D9D9" w:themeColor="background1" w:themeShade="D9"/>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751E55" id="_x0000_t202" coordsize="21600,21600" o:spt="202" path="m,l,21600r21600,l21600,xe">
              <v:stroke joinstyle="miter"/>
              <v:path gradientshapeok="t" o:connecttype="rect"/>
            </v:shapetype>
            <v:shape id="Text Box 44" o:spid="_x0000_s1026" type="#_x0000_t202" style="position:absolute;left:0;text-align:left;margin-left:-3.3pt;margin-top:6pt;width:30.6pt;height:57.6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ddGDQIAAAYEAAAOAAAAZHJzL2Uyb0RvYy54bWysU9tu2zAMfR+wfxD0vthJ0zYw4hRdig4D&#10;ugvQ7gMUWY6FyaJGKbG7rx8lxWm3vQ17ESiSOjw8pNY3Y2/YUaHXYGs+n5WcKSuh0XZf829P9+9W&#10;nPkgbCMMWFXzZ+X5zebtm/XgKrWADkyjkBGI9dXgat6F4Kqi8LJTvfAzcMpSsAXsRaAr7osGxUDo&#10;vSkWZXlVDICNQ5DKe/Le5SDfJPy2VTJ8aVuvAjM1J24hnZjOXTyLzVpUexSu0/JEQ/wDi15oS0XP&#10;UHciCHZA/RdUryWChzbMJPQFtK2WKvVA3czLP7p57IRTqRcSx7uzTP7/wcrPx6/IdFPzJWdW9DSi&#10;JzUG9h5GtlxGeQbnK8p6dJQXRvLTmFOr3j2A/O6ZhW0n7F7dIsLQKdEQvXl8Wbx6mnF8BNkNn6Ch&#10;OuIQIAGNLfZRO1KDETqN6fk8mshFkvNitbpaUERS6Ppifkl2rCCq6bFDHz4o6Fk0ao40+QQujg8+&#10;5NQpJdbyYHRzr41Jl7htamuQHQXtiZBS2ZCbNIee2Gb/9WVZTmXTgsYnicRvaMZGTAsRPReOniRG&#10;7D8rEcbdSMGo0A6aZ5IFIS8nfSYyOsCfnA20mDX3Pw4CFWfmoyVp4xZPBk7GbjKElfS05oGzbG5D&#10;3vaDQ73vCDn3ZeGW5G91kuaFxYknLVvq6/Qx4ja/vqesl++7+QUAAP//AwBQSwMEFAAGAAgAAAAh&#10;AATi+nzbAAAACAEAAA8AAABkcnMvZG93bnJldi54bWxMj81OwzAQhO9IvIO1SNxamwgCCnEqVCkI&#10;cUG0iLMbb34gXofYTcLbsz3R47czmp3JN4vrxYRj6DxpuFkrEEiVtx01Gj725eoBRIiGrOk9oYZf&#10;DLApLi9yk1k/0ztOu9gIDqGQGQ1tjEMmZahadCas/YDEWu1HZyLj2Eg7mpnDXS8TpVLpTEf8oTUD&#10;blusvndHp0G9zJ+vzdv2eaq+VP0jk9LX+1Lr66vl6RFExCX+m+FUn6tDwZ0O/kg2iF7DKk3ZyfeE&#10;J7F+d8t8OPF9ArLI5fmA4g8AAP//AwBQSwECLQAUAAYACAAAACEAtoM4kv4AAADhAQAAEwAAAAAA&#10;AAAAAAAAAAAAAAAAW0NvbnRlbnRfVHlwZXNdLnhtbFBLAQItABQABgAIAAAAIQA4/SH/1gAAAJQB&#10;AAALAAAAAAAAAAAAAAAAAC8BAABfcmVscy8ucmVsc1BLAQItABQABgAIAAAAIQDw3ddGDQIAAAYE&#10;AAAOAAAAAAAAAAAAAAAAAC4CAABkcnMvZTJvRG9jLnhtbFBLAQItABQABgAIAAAAIQAE4vp82wAA&#10;AAgBAAAPAAAAAAAAAAAAAAAAAGcEAABkcnMvZG93bnJldi54bWxQSwUGAAAAAAQABADzAAAAbwUA&#10;AAAA&#10;" fillcolor="#2e74b5 [2404]" stroked="f">
              <v:textbox inset="0,0,0,0">
                <w:txbxContent>
                  <w:p w14:paraId="6EDAF6F8" w14:textId="77777777" w:rsidR="00FB5BE8" w:rsidRPr="00BA0E15" w:rsidRDefault="00FB5BE8" w:rsidP="008B328F">
                    <w:pPr>
                      <w:jc w:val="center"/>
                      <w:rPr>
                        <w:color w:val="D9D9D9" w:themeColor="background1" w:themeShade="D9"/>
                        <w:sz w:val="10"/>
                        <w:szCs w:val="10"/>
                      </w:rPr>
                    </w:pPr>
                  </w:p>
                  <w:p w14:paraId="61418586" w14:textId="303E4FE3" w:rsidR="00FB5BE8" w:rsidRPr="00BA0E15" w:rsidRDefault="00FB5BE8" w:rsidP="008B328F">
                    <w:pPr>
                      <w:jc w:val="center"/>
                      <w:rPr>
                        <w:rFonts w:ascii="GHEA Grapalat" w:hAnsi="GHEA Grapalat"/>
                        <w:color w:val="D9D9D9" w:themeColor="background1" w:themeShade="D9"/>
                      </w:rPr>
                    </w:pPr>
                    <w:r w:rsidRPr="00BA0E15">
                      <w:rPr>
                        <w:rFonts w:ascii="GHEA Grapalat" w:hAnsi="GHEA Grapalat"/>
                        <w:color w:val="D9D9D9" w:themeColor="background1" w:themeShade="D9"/>
                      </w:rPr>
                      <w:fldChar w:fldCharType="begin"/>
                    </w:r>
                    <w:r w:rsidRPr="00BA0E15">
                      <w:rPr>
                        <w:rFonts w:ascii="GHEA Grapalat" w:hAnsi="GHEA Grapalat"/>
                        <w:color w:val="D9D9D9" w:themeColor="background1" w:themeShade="D9"/>
                      </w:rPr>
                      <w:instrText xml:space="preserve"> PAGE    \* MERGEFORMAT </w:instrText>
                    </w:r>
                    <w:r w:rsidRPr="00BA0E15">
                      <w:rPr>
                        <w:rFonts w:ascii="GHEA Grapalat" w:hAnsi="GHEA Grapalat"/>
                        <w:color w:val="D9D9D9" w:themeColor="background1" w:themeShade="D9"/>
                      </w:rPr>
                      <w:fldChar w:fldCharType="separate"/>
                    </w:r>
                    <w:r w:rsidR="00896DC4" w:rsidRPr="00896DC4">
                      <w:rPr>
                        <w:rFonts w:ascii="GHEA Grapalat" w:hAnsi="GHEA Grapalat"/>
                        <w:b/>
                        <w:bCs/>
                        <w:noProof/>
                        <w:color w:val="D9D9D9" w:themeColor="background1" w:themeShade="D9"/>
                      </w:rPr>
                      <w:t>6</w:t>
                    </w:r>
                    <w:r w:rsidRPr="00BA0E15">
                      <w:rPr>
                        <w:rFonts w:ascii="GHEA Grapalat" w:hAnsi="GHEA Grapalat"/>
                        <w:b/>
                        <w:bCs/>
                        <w:noProof/>
                        <w:color w:val="D9D9D9" w:themeColor="background1" w:themeShade="D9"/>
                      </w:rPr>
                      <w:fldChar w:fldCharType="end"/>
                    </w:r>
                  </w:p>
                </w:txbxContent>
              </v:textbox>
              <w10:wrap type="tight" anchorx="margin"/>
            </v:shape>
          </w:pict>
        </mc:Fallback>
      </mc:AlternateContent>
    </w:r>
  </w:p>
  <w:p w14:paraId="67DDBB48" w14:textId="5264B1B5" w:rsidR="00FB5BE8" w:rsidRDefault="00FB5BE8" w:rsidP="008B328F">
    <w:pPr>
      <w:pStyle w:val="Header"/>
      <w:jc w:val="right"/>
      <w:rPr>
        <w:noProof/>
      </w:rPr>
    </w:pPr>
  </w:p>
  <w:p w14:paraId="105E8F62" w14:textId="429AE30E" w:rsidR="00FB5BE8" w:rsidRDefault="00FB5BE8" w:rsidP="00E64656">
    <w:pPr>
      <w:pStyle w:val="Header"/>
      <w:tabs>
        <w:tab w:val="clear" w:pos="4680"/>
        <w:tab w:val="left" w:pos="936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4CD6"/>
    <w:multiLevelType w:val="hybridMultilevel"/>
    <w:tmpl w:val="BFD4D2B8"/>
    <w:lvl w:ilvl="0" w:tplc="8DF2FF04">
      <w:start w:val="1"/>
      <w:numFmt w:val="decimal"/>
      <w:lvlText w:val="6.%1"/>
      <w:lvlJc w:val="left"/>
      <w:pPr>
        <w:ind w:left="786" w:hanging="360"/>
      </w:pPr>
      <w:rPr>
        <w:rFonts w:ascii="GHEA Grapalat" w:hAnsi="GHEA Grapalat" w:hint="default"/>
        <w:b/>
        <w:sz w:val="24"/>
      </w:rPr>
    </w:lvl>
    <w:lvl w:ilvl="1" w:tplc="08090019" w:tentative="1">
      <w:start w:val="1"/>
      <w:numFmt w:val="lowerLetter"/>
      <w:lvlText w:val="%2."/>
      <w:lvlJc w:val="left"/>
      <w:pPr>
        <w:ind w:left="2022" w:hanging="360"/>
      </w:pPr>
    </w:lvl>
    <w:lvl w:ilvl="2" w:tplc="0809001B" w:tentative="1">
      <w:start w:val="1"/>
      <w:numFmt w:val="lowerRoman"/>
      <w:lvlText w:val="%3."/>
      <w:lvlJc w:val="right"/>
      <w:pPr>
        <w:ind w:left="2742" w:hanging="180"/>
      </w:pPr>
    </w:lvl>
    <w:lvl w:ilvl="3" w:tplc="0809000F" w:tentative="1">
      <w:start w:val="1"/>
      <w:numFmt w:val="decimal"/>
      <w:lvlText w:val="%4."/>
      <w:lvlJc w:val="left"/>
      <w:pPr>
        <w:ind w:left="3462" w:hanging="360"/>
      </w:pPr>
    </w:lvl>
    <w:lvl w:ilvl="4" w:tplc="08090019" w:tentative="1">
      <w:start w:val="1"/>
      <w:numFmt w:val="lowerLetter"/>
      <w:lvlText w:val="%5."/>
      <w:lvlJc w:val="left"/>
      <w:pPr>
        <w:ind w:left="4182" w:hanging="360"/>
      </w:pPr>
    </w:lvl>
    <w:lvl w:ilvl="5" w:tplc="0809001B" w:tentative="1">
      <w:start w:val="1"/>
      <w:numFmt w:val="lowerRoman"/>
      <w:lvlText w:val="%6."/>
      <w:lvlJc w:val="right"/>
      <w:pPr>
        <w:ind w:left="4902" w:hanging="180"/>
      </w:pPr>
    </w:lvl>
    <w:lvl w:ilvl="6" w:tplc="0809000F" w:tentative="1">
      <w:start w:val="1"/>
      <w:numFmt w:val="decimal"/>
      <w:lvlText w:val="%7."/>
      <w:lvlJc w:val="left"/>
      <w:pPr>
        <w:ind w:left="5622" w:hanging="360"/>
      </w:pPr>
    </w:lvl>
    <w:lvl w:ilvl="7" w:tplc="08090019" w:tentative="1">
      <w:start w:val="1"/>
      <w:numFmt w:val="lowerLetter"/>
      <w:lvlText w:val="%8."/>
      <w:lvlJc w:val="left"/>
      <w:pPr>
        <w:ind w:left="6342" w:hanging="360"/>
      </w:pPr>
    </w:lvl>
    <w:lvl w:ilvl="8" w:tplc="0809001B" w:tentative="1">
      <w:start w:val="1"/>
      <w:numFmt w:val="lowerRoman"/>
      <w:lvlText w:val="%9."/>
      <w:lvlJc w:val="right"/>
      <w:pPr>
        <w:ind w:left="7062" w:hanging="180"/>
      </w:pPr>
    </w:lvl>
  </w:abstractNum>
  <w:abstractNum w:abstractNumId="1" w15:restartNumberingAfterBreak="0">
    <w:nsid w:val="036905CD"/>
    <w:multiLevelType w:val="hybridMultilevel"/>
    <w:tmpl w:val="93FE1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C569B"/>
    <w:multiLevelType w:val="hybridMultilevel"/>
    <w:tmpl w:val="5FA00DC4"/>
    <w:lvl w:ilvl="0" w:tplc="85CC43C6">
      <w:start w:val="1"/>
      <w:numFmt w:val="decimal"/>
      <w:lvlText w:val="3.%1"/>
      <w:lvlJc w:val="left"/>
      <w:pPr>
        <w:ind w:left="1287" w:hanging="360"/>
      </w:pPr>
      <w:rPr>
        <w:rFonts w:ascii="GHEA Grapalat" w:hAnsi="GHEA Grapalat" w:hint="default"/>
        <w:b w:val="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79460E5"/>
    <w:multiLevelType w:val="hybridMultilevel"/>
    <w:tmpl w:val="68005110"/>
    <w:lvl w:ilvl="0" w:tplc="2A6E3FB8">
      <w:start w:val="1"/>
      <w:numFmt w:val="bullet"/>
      <w:lvlText w:val="-"/>
      <w:lvlJc w:val="left"/>
      <w:pPr>
        <w:ind w:left="1287" w:hanging="360"/>
      </w:pPr>
      <w:rPr>
        <w:rFonts w:ascii="GHEA Grapalat" w:eastAsiaTheme="minorHAnsi" w:hAnsi="GHEA Grapalat" w:cstheme="minorBidi" w:hint="default"/>
        <w:b/>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FC22D9F"/>
    <w:multiLevelType w:val="multilevel"/>
    <w:tmpl w:val="6CC2C152"/>
    <w:lvl w:ilvl="0">
      <w:start w:val="6"/>
      <w:numFmt w:val="decimal"/>
      <w:lvlText w:val="%1."/>
      <w:lvlJc w:val="left"/>
      <w:pPr>
        <w:ind w:left="1440" w:hanging="360"/>
      </w:pPr>
      <w:rPr>
        <w:rFonts w:hint="default"/>
        <w:b w:val="0"/>
        <w:caps w:val="0"/>
        <w:smallCaps w:val="0"/>
        <w:color w:val="5B9BD5" w:themeColor="accent1"/>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start w:val="2"/>
      <w:numFmt w:val="decimal"/>
      <w:isLgl/>
      <w:lvlText w:val="%1.%2"/>
      <w:lvlJc w:val="left"/>
      <w:pPr>
        <w:ind w:left="2705" w:hanging="720"/>
      </w:pPr>
      <w:rPr>
        <w:rFonts w:eastAsia="Times New Roman" w:cs="Times New Roman" w:hint="default"/>
        <w:b/>
        <w:color w:val="000000"/>
        <w:sz w:val="24"/>
        <w:szCs w:val="24"/>
      </w:rPr>
    </w:lvl>
    <w:lvl w:ilvl="2">
      <w:start w:val="1"/>
      <w:numFmt w:val="decimal"/>
      <w:isLgl/>
      <w:lvlText w:val="%1.%2.%3"/>
      <w:lvlJc w:val="left"/>
      <w:pPr>
        <w:ind w:left="3610" w:hanging="720"/>
      </w:pPr>
      <w:rPr>
        <w:rFonts w:eastAsia="Times New Roman" w:cs="Times New Roman" w:hint="default"/>
        <w:color w:val="000000"/>
      </w:rPr>
    </w:lvl>
    <w:lvl w:ilvl="3">
      <w:start w:val="1"/>
      <w:numFmt w:val="decimal"/>
      <w:isLgl/>
      <w:lvlText w:val="%1.%2.%3.%4"/>
      <w:lvlJc w:val="left"/>
      <w:pPr>
        <w:ind w:left="4875" w:hanging="1080"/>
      </w:pPr>
      <w:rPr>
        <w:rFonts w:eastAsia="Times New Roman" w:cs="Times New Roman" w:hint="default"/>
        <w:color w:val="000000"/>
      </w:rPr>
    </w:lvl>
    <w:lvl w:ilvl="4">
      <w:start w:val="1"/>
      <w:numFmt w:val="decimal"/>
      <w:isLgl/>
      <w:lvlText w:val="%1.%2.%3.%4.%5"/>
      <w:lvlJc w:val="left"/>
      <w:pPr>
        <w:ind w:left="6140" w:hanging="1440"/>
      </w:pPr>
      <w:rPr>
        <w:rFonts w:eastAsia="Times New Roman" w:cs="Times New Roman" w:hint="default"/>
        <w:color w:val="000000"/>
      </w:rPr>
    </w:lvl>
    <w:lvl w:ilvl="5">
      <w:start w:val="1"/>
      <w:numFmt w:val="decimal"/>
      <w:isLgl/>
      <w:lvlText w:val="%1.%2.%3.%4.%5.%6"/>
      <w:lvlJc w:val="left"/>
      <w:pPr>
        <w:ind w:left="7045" w:hanging="1440"/>
      </w:pPr>
      <w:rPr>
        <w:rFonts w:eastAsia="Times New Roman" w:cs="Times New Roman" w:hint="default"/>
        <w:color w:val="000000"/>
      </w:rPr>
    </w:lvl>
    <w:lvl w:ilvl="6">
      <w:start w:val="1"/>
      <w:numFmt w:val="decimal"/>
      <w:isLgl/>
      <w:lvlText w:val="%1.%2.%3.%4.%5.%6.%7"/>
      <w:lvlJc w:val="left"/>
      <w:pPr>
        <w:ind w:left="8310" w:hanging="1800"/>
      </w:pPr>
      <w:rPr>
        <w:rFonts w:eastAsia="Times New Roman" w:cs="Times New Roman" w:hint="default"/>
        <w:color w:val="000000"/>
      </w:rPr>
    </w:lvl>
    <w:lvl w:ilvl="7">
      <w:start w:val="1"/>
      <w:numFmt w:val="decimal"/>
      <w:isLgl/>
      <w:lvlText w:val="%1.%2.%3.%4.%5.%6.%7.%8"/>
      <w:lvlJc w:val="left"/>
      <w:pPr>
        <w:ind w:left="9575" w:hanging="2160"/>
      </w:pPr>
      <w:rPr>
        <w:rFonts w:eastAsia="Times New Roman" w:cs="Times New Roman" w:hint="default"/>
        <w:color w:val="000000"/>
      </w:rPr>
    </w:lvl>
    <w:lvl w:ilvl="8">
      <w:start w:val="1"/>
      <w:numFmt w:val="decimal"/>
      <w:isLgl/>
      <w:lvlText w:val="%1.%2.%3.%4.%5.%6.%7.%8.%9"/>
      <w:lvlJc w:val="left"/>
      <w:pPr>
        <w:ind w:left="10840" w:hanging="2520"/>
      </w:pPr>
      <w:rPr>
        <w:rFonts w:eastAsia="Times New Roman" w:cs="Times New Roman" w:hint="default"/>
        <w:color w:val="000000"/>
      </w:rPr>
    </w:lvl>
  </w:abstractNum>
  <w:abstractNum w:abstractNumId="5" w15:restartNumberingAfterBreak="0">
    <w:nsid w:val="11885141"/>
    <w:multiLevelType w:val="multilevel"/>
    <w:tmpl w:val="0F28E3C6"/>
    <w:lvl w:ilvl="0">
      <w:start w:val="3"/>
      <w:numFmt w:val="decimal"/>
      <w:lvlText w:val="%1"/>
      <w:lvlJc w:val="left"/>
      <w:pPr>
        <w:ind w:left="360" w:hanging="360"/>
      </w:pPr>
      <w:rPr>
        <w:rFonts w:hint="default"/>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6" w15:restartNumberingAfterBreak="0">
    <w:nsid w:val="15650626"/>
    <w:multiLevelType w:val="hybridMultilevel"/>
    <w:tmpl w:val="4508B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84EE9"/>
    <w:multiLevelType w:val="hybridMultilevel"/>
    <w:tmpl w:val="E70083F0"/>
    <w:lvl w:ilvl="0" w:tplc="62F6072E">
      <w:start w:val="1"/>
      <w:numFmt w:val="decimal"/>
      <w:lvlText w:val="%1."/>
      <w:lvlJc w:val="left"/>
      <w:pPr>
        <w:ind w:left="1070" w:hanging="360"/>
      </w:pPr>
      <w:rPr>
        <w:rFonts w:eastAsia="Times New Roman" w:cs="Sylfaen" w:hint="default"/>
        <w:i w:val="0"/>
      </w:rPr>
    </w:lvl>
    <w:lvl w:ilvl="1" w:tplc="D040BCF0">
      <w:start w:val="1"/>
      <w:numFmt w:val="decimal"/>
      <w:lvlText w:val="1.%2"/>
      <w:lvlJc w:val="left"/>
      <w:pPr>
        <w:ind w:left="1790" w:hanging="360"/>
      </w:pPr>
      <w:rPr>
        <w:rFonts w:hint="default"/>
      </w:rPr>
    </w:lvl>
    <w:lvl w:ilvl="2" w:tplc="8EAAA134">
      <w:start w:val="1"/>
      <w:numFmt w:val="decimal"/>
      <w:lvlText w:val="2.1.%3"/>
      <w:lvlJc w:val="left"/>
      <w:pPr>
        <w:ind w:left="2510" w:hanging="180"/>
      </w:pPr>
      <w:rPr>
        <w:rFonts w:hint="default"/>
        <w:b w:val="0"/>
        <w:i w:val="0"/>
      </w:r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15:restartNumberingAfterBreak="0">
    <w:nsid w:val="186338D0"/>
    <w:multiLevelType w:val="hybridMultilevel"/>
    <w:tmpl w:val="90045EE0"/>
    <w:lvl w:ilvl="0" w:tplc="89FCF522">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486E88"/>
    <w:multiLevelType w:val="multilevel"/>
    <w:tmpl w:val="11AA1A94"/>
    <w:styleLink w:val="Style3"/>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104E10"/>
    <w:multiLevelType w:val="hybridMultilevel"/>
    <w:tmpl w:val="2348E3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994A2B"/>
    <w:multiLevelType w:val="hybridMultilevel"/>
    <w:tmpl w:val="0BCAC50C"/>
    <w:lvl w:ilvl="0" w:tplc="98A0B306">
      <w:start w:val="1"/>
      <w:numFmt w:val="decimal"/>
      <w:lvlText w:val="6.3.%1"/>
      <w:lvlJc w:val="left"/>
      <w:pPr>
        <w:ind w:left="720" w:hanging="36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E3360B"/>
    <w:multiLevelType w:val="hybridMultilevel"/>
    <w:tmpl w:val="F0301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747E5B"/>
    <w:multiLevelType w:val="hybridMultilevel"/>
    <w:tmpl w:val="61A42418"/>
    <w:lvl w:ilvl="0" w:tplc="36581638">
      <w:start w:val="1"/>
      <w:numFmt w:val="decimal"/>
      <w:lvlText w:val="%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B223A3"/>
    <w:multiLevelType w:val="hybridMultilevel"/>
    <w:tmpl w:val="E8C2F10E"/>
    <w:lvl w:ilvl="0" w:tplc="AA923058">
      <w:start w:val="1"/>
      <w:numFmt w:val="bullet"/>
      <w:lvlText w:val="-"/>
      <w:lvlJc w:val="left"/>
      <w:pPr>
        <w:ind w:left="927" w:hanging="360"/>
      </w:pPr>
      <w:rPr>
        <w:rFonts w:ascii="GHEA Grapalat" w:eastAsiaTheme="minorHAnsi" w:hAnsi="GHEA Grapalat" w:cstheme="minorBid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2FC90055"/>
    <w:multiLevelType w:val="hybridMultilevel"/>
    <w:tmpl w:val="BBFA012E"/>
    <w:lvl w:ilvl="0" w:tplc="7E18C0CC">
      <w:start w:val="1"/>
      <w:numFmt w:val="decimal"/>
      <w:lvlText w:val="6.1.%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A26E3A"/>
    <w:multiLevelType w:val="multilevel"/>
    <w:tmpl w:val="8C4CD9DC"/>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C27C12"/>
    <w:multiLevelType w:val="hybridMultilevel"/>
    <w:tmpl w:val="15C0A7A8"/>
    <w:lvl w:ilvl="0" w:tplc="DB76F4E6">
      <w:start w:val="1"/>
      <w:numFmt w:val="decimal"/>
      <w:lvlText w:val="6.6.%1"/>
      <w:lvlJc w:val="left"/>
      <w:pPr>
        <w:ind w:left="1287" w:hanging="360"/>
      </w:pPr>
      <w:rPr>
        <w:rFonts w:ascii="GHEA Grapalat" w:hAnsi="GHEA Grapalat"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DE3E58"/>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AD7E3C"/>
    <w:multiLevelType w:val="hybridMultilevel"/>
    <w:tmpl w:val="940070FE"/>
    <w:lvl w:ilvl="0" w:tplc="1C96F168">
      <w:start w:val="1"/>
      <w:numFmt w:val="decimal"/>
      <w:lvlText w:val="6.1.%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A70A1C"/>
    <w:multiLevelType w:val="hybridMultilevel"/>
    <w:tmpl w:val="C1DA3C8C"/>
    <w:lvl w:ilvl="0" w:tplc="E66687D6">
      <w:start w:val="1"/>
      <w:numFmt w:val="decimal"/>
      <w:lvlText w:val="6.3.%1"/>
      <w:lvlJc w:val="left"/>
      <w:pPr>
        <w:ind w:left="1287" w:hanging="360"/>
      </w:pPr>
      <w:rPr>
        <w:rFonts w:hint="default"/>
        <w:b/>
        <w:i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40111835"/>
    <w:multiLevelType w:val="hybridMultilevel"/>
    <w:tmpl w:val="C8A6FB28"/>
    <w:lvl w:ilvl="0" w:tplc="9946C2C4">
      <w:start w:val="2"/>
      <w:numFmt w:val="decimal"/>
      <w:lvlText w:val="6.6.%1"/>
      <w:lvlJc w:val="left"/>
      <w:pPr>
        <w:ind w:left="1287"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317DF2"/>
    <w:multiLevelType w:val="hybridMultilevel"/>
    <w:tmpl w:val="100E567E"/>
    <w:lvl w:ilvl="0" w:tplc="991EB95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3" w15:restartNumberingAfterBreak="0">
    <w:nsid w:val="50150C94"/>
    <w:multiLevelType w:val="multilevel"/>
    <w:tmpl w:val="0419001F"/>
    <w:styleLink w:val="Style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0894ED0"/>
    <w:multiLevelType w:val="multilevel"/>
    <w:tmpl w:val="AFFCDAB2"/>
    <w:lvl w:ilvl="0">
      <w:start w:val="1"/>
      <w:numFmt w:val="decimal"/>
      <w:lvlText w:val="%1."/>
      <w:lvlJc w:val="left"/>
      <w:pPr>
        <w:ind w:left="720" w:hanging="360"/>
      </w:pPr>
      <w:rPr>
        <w:rFonts w:hint="default"/>
        <w:b/>
      </w:rPr>
    </w:lvl>
    <w:lvl w:ilvl="1">
      <w:start w:val="2"/>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E36611C"/>
    <w:multiLevelType w:val="multilevel"/>
    <w:tmpl w:val="9B50E58C"/>
    <w:styleLink w:val="1"/>
    <w:lvl w:ilvl="0">
      <w:start w:val="2"/>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136010B"/>
    <w:multiLevelType w:val="hybridMultilevel"/>
    <w:tmpl w:val="DC3ED0D0"/>
    <w:lvl w:ilvl="0" w:tplc="B4D62D52">
      <w:start w:val="4"/>
      <w:numFmt w:val="decimal"/>
      <w:lvlText w:val="3.%1"/>
      <w:lvlJc w:val="left"/>
      <w:pPr>
        <w:ind w:left="720" w:hanging="360"/>
      </w:pPr>
      <w:rPr>
        <w:rFonts w:ascii="GHEA Grapalat" w:hAnsi="GHEA Grapalat"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C421CF"/>
    <w:multiLevelType w:val="multilevel"/>
    <w:tmpl w:val="C2F4BFC8"/>
    <w:lvl w:ilvl="0">
      <w:start w:val="4"/>
      <w:numFmt w:val="decimal"/>
      <w:lvlText w:val="%1."/>
      <w:lvlJc w:val="left"/>
      <w:pPr>
        <w:ind w:left="720" w:hanging="360"/>
      </w:pPr>
      <w:rPr>
        <w:rFonts w:hint="default"/>
        <w:b/>
      </w:rPr>
    </w:lvl>
    <w:lvl w:ilvl="1">
      <w:start w:val="2"/>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4"/>
  </w:num>
  <w:num w:numId="2">
    <w:abstractNumId w:val="4"/>
  </w:num>
  <w:num w:numId="3">
    <w:abstractNumId w:val="12"/>
  </w:num>
  <w:num w:numId="4">
    <w:abstractNumId w:val="27"/>
  </w:num>
  <w:num w:numId="5">
    <w:abstractNumId w:val="7"/>
  </w:num>
  <w:num w:numId="6">
    <w:abstractNumId w:val="25"/>
  </w:num>
  <w:num w:numId="7">
    <w:abstractNumId w:val="16"/>
  </w:num>
  <w:num w:numId="8">
    <w:abstractNumId w:val="23"/>
  </w:num>
  <w:num w:numId="9">
    <w:abstractNumId w:val="9"/>
  </w:num>
  <w:num w:numId="10">
    <w:abstractNumId w:val="18"/>
  </w:num>
  <w:num w:numId="11">
    <w:abstractNumId w:val="1"/>
  </w:num>
  <w:num w:numId="12">
    <w:abstractNumId w:val="22"/>
  </w:num>
  <w:num w:numId="13">
    <w:abstractNumId w:val="0"/>
  </w:num>
  <w:num w:numId="14">
    <w:abstractNumId w:val="6"/>
  </w:num>
  <w:num w:numId="15">
    <w:abstractNumId w:val="10"/>
  </w:num>
  <w:num w:numId="16">
    <w:abstractNumId w:val="5"/>
  </w:num>
  <w:num w:numId="17">
    <w:abstractNumId w:val="11"/>
  </w:num>
  <w:num w:numId="18">
    <w:abstractNumId w:val="26"/>
  </w:num>
  <w:num w:numId="19">
    <w:abstractNumId w:val="14"/>
  </w:num>
  <w:num w:numId="20">
    <w:abstractNumId w:val="13"/>
  </w:num>
  <w:num w:numId="21">
    <w:abstractNumId w:val="15"/>
  </w:num>
  <w:num w:numId="22">
    <w:abstractNumId w:val="19"/>
  </w:num>
  <w:num w:numId="23">
    <w:abstractNumId w:val="20"/>
  </w:num>
  <w:num w:numId="24">
    <w:abstractNumId w:val="17"/>
  </w:num>
  <w:num w:numId="25">
    <w:abstractNumId w:val="21"/>
  </w:num>
  <w:num w:numId="26">
    <w:abstractNumId w:val="8"/>
  </w:num>
  <w:num w:numId="27">
    <w:abstractNumId w:val="2"/>
  </w:num>
  <w:num w:numId="28">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F8C"/>
    <w:rsid w:val="0000029C"/>
    <w:rsid w:val="000005B6"/>
    <w:rsid w:val="0000336F"/>
    <w:rsid w:val="0000352F"/>
    <w:rsid w:val="00004679"/>
    <w:rsid w:val="00005876"/>
    <w:rsid w:val="000069AE"/>
    <w:rsid w:val="00007104"/>
    <w:rsid w:val="00007945"/>
    <w:rsid w:val="00007A3A"/>
    <w:rsid w:val="000105B2"/>
    <w:rsid w:val="00010B79"/>
    <w:rsid w:val="00011247"/>
    <w:rsid w:val="000115BF"/>
    <w:rsid w:val="00011A9F"/>
    <w:rsid w:val="00011AFB"/>
    <w:rsid w:val="00012055"/>
    <w:rsid w:val="000126EB"/>
    <w:rsid w:val="00012B1B"/>
    <w:rsid w:val="00013511"/>
    <w:rsid w:val="000135D9"/>
    <w:rsid w:val="00013640"/>
    <w:rsid w:val="00013684"/>
    <w:rsid w:val="00013834"/>
    <w:rsid w:val="00013BF1"/>
    <w:rsid w:val="00014404"/>
    <w:rsid w:val="00014FF6"/>
    <w:rsid w:val="000152AD"/>
    <w:rsid w:val="000153AD"/>
    <w:rsid w:val="00015442"/>
    <w:rsid w:val="0001550B"/>
    <w:rsid w:val="00020041"/>
    <w:rsid w:val="0002014E"/>
    <w:rsid w:val="0002065F"/>
    <w:rsid w:val="00020AAF"/>
    <w:rsid w:val="00021997"/>
    <w:rsid w:val="00022128"/>
    <w:rsid w:val="00022358"/>
    <w:rsid w:val="00023120"/>
    <w:rsid w:val="0002380B"/>
    <w:rsid w:val="00023ED3"/>
    <w:rsid w:val="00024851"/>
    <w:rsid w:val="00025B44"/>
    <w:rsid w:val="00025DE1"/>
    <w:rsid w:val="00026A40"/>
    <w:rsid w:val="00027D03"/>
    <w:rsid w:val="00027DF6"/>
    <w:rsid w:val="00030207"/>
    <w:rsid w:val="000307D0"/>
    <w:rsid w:val="000307E8"/>
    <w:rsid w:val="00030A3B"/>
    <w:rsid w:val="00031862"/>
    <w:rsid w:val="00032FA2"/>
    <w:rsid w:val="000332ED"/>
    <w:rsid w:val="00033415"/>
    <w:rsid w:val="00033483"/>
    <w:rsid w:val="000337BB"/>
    <w:rsid w:val="00033A7E"/>
    <w:rsid w:val="000344C9"/>
    <w:rsid w:val="00035A05"/>
    <w:rsid w:val="00036644"/>
    <w:rsid w:val="00036987"/>
    <w:rsid w:val="0003721D"/>
    <w:rsid w:val="00037705"/>
    <w:rsid w:val="00037DE0"/>
    <w:rsid w:val="000406E4"/>
    <w:rsid w:val="0004074C"/>
    <w:rsid w:val="00040967"/>
    <w:rsid w:val="00041374"/>
    <w:rsid w:val="00041421"/>
    <w:rsid w:val="00041629"/>
    <w:rsid w:val="000416D1"/>
    <w:rsid w:val="000417C3"/>
    <w:rsid w:val="00041931"/>
    <w:rsid w:val="00041A23"/>
    <w:rsid w:val="00042AD8"/>
    <w:rsid w:val="00042E00"/>
    <w:rsid w:val="000448E1"/>
    <w:rsid w:val="00045F51"/>
    <w:rsid w:val="000462B2"/>
    <w:rsid w:val="000464F3"/>
    <w:rsid w:val="0004714F"/>
    <w:rsid w:val="00047800"/>
    <w:rsid w:val="000508C7"/>
    <w:rsid w:val="00050D1D"/>
    <w:rsid w:val="00050D21"/>
    <w:rsid w:val="00051CD8"/>
    <w:rsid w:val="00051FCD"/>
    <w:rsid w:val="00052241"/>
    <w:rsid w:val="000524B3"/>
    <w:rsid w:val="000526A9"/>
    <w:rsid w:val="00052962"/>
    <w:rsid w:val="00052A7A"/>
    <w:rsid w:val="00052F7B"/>
    <w:rsid w:val="00052FF6"/>
    <w:rsid w:val="00053317"/>
    <w:rsid w:val="0005343A"/>
    <w:rsid w:val="00053948"/>
    <w:rsid w:val="00053F75"/>
    <w:rsid w:val="000563F7"/>
    <w:rsid w:val="000567FC"/>
    <w:rsid w:val="00057D99"/>
    <w:rsid w:val="00057E65"/>
    <w:rsid w:val="0006035A"/>
    <w:rsid w:val="000605B1"/>
    <w:rsid w:val="00060DB1"/>
    <w:rsid w:val="000614D8"/>
    <w:rsid w:val="00061516"/>
    <w:rsid w:val="00061A6F"/>
    <w:rsid w:val="000630DE"/>
    <w:rsid w:val="00063622"/>
    <w:rsid w:val="00063DA1"/>
    <w:rsid w:val="0006405F"/>
    <w:rsid w:val="00064142"/>
    <w:rsid w:val="000645D1"/>
    <w:rsid w:val="00064605"/>
    <w:rsid w:val="0006476A"/>
    <w:rsid w:val="00064853"/>
    <w:rsid w:val="000649E8"/>
    <w:rsid w:val="00064D55"/>
    <w:rsid w:val="0006502E"/>
    <w:rsid w:val="00065362"/>
    <w:rsid w:val="00065771"/>
    <w:rsid w:val="0006577E"/>
    <w:rsid w:val="00066B5E"/>
    <w:rsid w:val="00067F27"/>
    <w:rsid w:val="0007000E"/>
    <w:rsid w:val="000700D8"/>
    <w:rsid w:val="00070EC9"/>
    <w:rsid w:val="00071C72"/>
    <w:rsid w:val="00071E5A"/>
    <w:rsid w:val="00072023"/>
    <w:rsid w:val="0007216E"/>
    <w:rsid w:val="00072484"/>
    <w:rsid w:val="00073F2F"/>
    <w:rsid w:val="00074489"/>
    <w:rsid w:val="000748DA"/>
    <w:rsid w:val="00074B8B"/>
    <w:rsid w:val="00074DE1"/>
    <w:rsid w:val="0007529A"/>
    <w:rsid w:val="000753C6"/>
    <w:rsid w:val="00075785"/>
    <w:rsid w:val="00075805"/>
    <w:rsid w:val="00075B40"/>
    <w:rsid w:val="00075E8C"/>
    <w:rsid w:val="000769E5"/>
    <w:rsid w:val="00076B41"/>
    <w:rsid w:val="000774A5"/>
    <w:rsid w:val="00081FA1"/>
    <w:rsid w:val="00082023"/>
    <w:rsid w:val="00082B70"/>
    <w:rsid w:val="00082CEA"/>
    <w:rsid w:val="00082D1D"/>
    <w:rsid w:val="0008305E"/>
    <w:rsid w:val="00083181"/>
    <w:rsid w:val="000831BB"/>
    <w:rsid w:val="000835C7"/>
    <w:rsid w:val="00083627"/>
    <w:rsid w:val="0008393C"/>
    <w:rsid w:val="00083ACD"/>
    <w:rsid w:val="0008429B"/>
    <w:rsid w:val="00084FC7"/>
    <w:rsid w:val="00085093"/>
    <w:rsid w:val="0008525E"/>
    <w:rsid w:val="00085F93"/>
    <w:rsid w:val="00086B12"/>
    <w:rsid w:val="00086CB1"/>
    <w:rsid w:val="000876D5"/>
    <w:rsid w:val="00090E3F"/>
    <w:rsid w:val="00090F50"/>
    <w:rsid w:val="000910A5"/>
    <w:rsid w:val="00091E2E"/>
    <w:rsid w:val="00091EA2"/>
    <w:rsid w:val="0009224B"/>
    <w:rsid w:val="0009268D"/>
    <w:rsid w:val="00092BF7"/>
    <w:rsid w:val="00093458"/>
    <w:rsid w:val="00093C89"/>
    <w:rsid w:val="00094B9B"/>
    <w:rsid w:val="000954AC"/>
    <w:rsid w:val="00096127"/>
    <w:rsid w:val="00096749"/>
    <w:rsid w:val="000A099A"/>
    <w:rsid w:val="000A1460"/>
    <w:rsid w:val="000A23EC"/>
    <w:rsid w:val="000A25BE"/>
    <w:rsid w:val="000A295D"/>
    <w:rsid w:val="000A36C4"/>
    <w:rsid w:val="000A3A58"/>
    <w:rsid w:val="000A4289"/>
    <w:rsid w:val="000A511C"/>
    <w:rsid w:val="000A5735"/>
    <w:rsid w:val="000A5A6C"/>
    <w:rsid w:val="000A7E0E"/>
    <w:rsid w:val="000B077C"/>
    <w:rsid w:val="000B0CB5"/>
    <w:rsid w:val="000B0F8A"/>
    <w:rsid w:val="000B1C7C"/>
    <w:rsid w:val="000B1D16"/>
    <w:rsid w:val="000B38F1"/>
    <w:rsid w:val="000B4154"/>
    <w:rsid w:val="000B42B9"/>
    <w:rsid w:val="000B455D"/>
    <w:rsid w:val="000B52CA"/>
    <w:rsid w:val="000B5A23"/>
    <w:rsid w:val="000B5A3C"/>
    <w:rsid w:val="000B5D3F"/>
    <w:rsid w:val="000B60D5"/>
    <w:rsid w:val="000B63FD"/>
    <w:rsid w:val="000B65F5"/>
    <w:rsid w:val="000B6695"/>
    <w:rsid w:val="000B6B3D"/>
    <w:rsid w:val="000B719D"/>
    <w:rsid w:val="000B7B8A"/>
    <w:rsid w:val="000C0250"/>
    <w:rsid w:val="000C0BDB"/>
    <w:rsid w:val="000C24CA"/>
    <w:rsid w:val="000C2667"/>
    <w:rsid w:val="000C2786"/>
    <w:rsid w:val="000C29FB"/>
    <w:rsid w:val="000C3C8B"/>
    <w:rsid w:val="000C4002"/>
    <w:rsid w:val="000C40C0"/>
    <w:rsid w:val="000C4BC0"/>
    <w:rsid w:val="000C54ED"/>
    <w:rsid w:val="000C5939"/>
    <w:rsid w:val="000C6004"/>
    <w:rsid w:val="000C65ED"/>
    <w:rsid w:val="000C68E3"/>
    <w:rsid w:val="000C6F69"/>
    <w:rsid w:val="000C7791"/>
    <w:rsid w:val="000C7A34"/>
    <w:rsid w:val="000C7EC3"/>
    <w:rsid w:val="000D0895"/>
    <w:rsid w:val="000D08B0"/>
    <w:rsid w:val="000D0E7C"/>
    <w:rsid w:val="000D17BB"/>
    <w:rsid w:val="000D1E32"/>
    <w:rsid w:val="000D314A"/>
    <w:rsid w:val="000D3B5F"/>
    <w:rsid w:val="000D3C51"/>
    <w:rsid w:val="000D4311"/>
    <w:rsid w:val="000D492B"/>
    <w:rsid w:val="000D50A2"/>
    <w:rsid w:val="000D53D3"/>
    <w:rsid w:val="000D5458"/>
    <w:rsid w:val="000D61DB"/>
    <w:rsid w:val="000D6D8A"/>
    <w:rsid w:val="000D6F70"/>
    <w:rsid w:val="000D6FCD"/>
    <w:rsid w:val="000D7729"/>
    <w:rsid w:val="000E02AB"/>
    <w:rsid w:val="000E12B4"/>
    <w:rsid w:val="000E1626"/>
    <w:rsid w:val="000E17AF"/>
    <w:rsid w:val="000E1827"/>
    <w:rsid w:val="000E2CC7"/>
    <w:rsid w:val="000E30D0"/>
    <w:rsid w:val="000E3752"/>
    <w:rsid w:val="000E39C4"/>
    <w:rsid w:val="000E41BF"/>
    <w:rsid w:val="000E4928"/>
    <w:rsid w:val="000E4EC5"/>
    <w:rsid w:val="000E55AE"/>
    <w:rsid w:val="000E5A64"/>
    <w:rsid w:val="000E5FDB"/>
    <w:rsid w:val="000E63ED"/>
    <w:rsid w:val="000E64A1"/>
    <w:rsid w:val="000E6CBC"/>
    <w:rsid w:val="000E6E22"/>
    <w:rsid w:val="000E6F14"/>
    <w:rsid w:val="000E7D55"/>
    <w:rsid w:val="000F0072"/>
    <w:rsid w:val="000F09D9"/>
    <w:rsid w:val="000F0F4E"/>
    <w:rsid w:val="000F1E95"/>
    <w:rsid w:val="000F2897"/>
    <w:rsid w:val="000F356B"/>
    <w:rsid w:val="000F35D0"/>
    <w:rsid w:val="000F4E56"/>
    <w:rsid w:val="000F573D"/>
    <w:rsid w:val="000F6249"/>
    <w:rsid w:val="000F6FE2"/>
    <w:rsid w:val="000F7AE8"/>
    <w:rsid w:val="000F7B90"/>
    <w:rsid w:val="000F7D94"/>
    <w:rsid w:val="000F7F67"/>
    <w:rsid w:val="0010007D"/>
    <w:rsid w:val="00100998"/>
    <w:rsid w:val="00100F44"/>
    <w:rsid w:val="001021E4"/>
    <w:rsid w:val="00102399"/>
    <w:rsid w:val="00102B29"/>
    <w:rsid w:val="00102C02"/>
    <w:rsid w:val="00102EC4"/>
    <w:rsid w:val="0010311B"/>
    <w:rsid w:val="00104582"/>
    <w:rsid w:val="00105428"/>
    <w:rsid w:val="00105684"/>
    <w:rsid w:val="00105AA4"/>
    <w:rsid w:val="00106638"/>
    <w:rsid w:val="001069D4"/>
    <w:rsid w:val="0010725D"/>
    <w:rsid w:val="00107881"/>
    <w:rsid w:val="001100AA"/>
    <w:rsid w:val="00110223"/>
    <w:rsid w:val="0011093C"/>
    <w:rsid w:val="00111395"/>
    <w:rsid w:val="001113DD"/>
    <w:rsid w:val="001113EF"/>
    <w:rsid w:val="00114F2B"/>
    <w:rsid w:val="0011574D"/>
    <w:rsid w:val="00115A88"/>
    <w:rsid w:val="00115F22"/>
    <w:rsid w:val="00116BBD"/>
    <w:rsid w:val="00117239"/>
    <w:rsid w:val="00117759"/>
    <w:rsid w:val="00120955"/>
    <w:rsid w:val="001209CB"/>
    <w:rsid w:val="00121895"/>
    <w:rsid w:val="00121C89"/>
    <w:rsid w:val="00121C8D"/>
    <w:rsid w:val="00121D23"/>
    <w:rsid w:val="001233E3"/>
    <w:rsid w:val="00123764"/>
    <w:rsid w:val="00123903"/>
    <w:rsid w:val="00123E64"/>
    <w:rsid w:val="00124146"/>
    <w:rsid w:val="001243E3"/>
    <w:rsid w:val="00124D4C"/>
    <w:rsid w:val="001261B0"/>
    <w:rsid w:val="0012625A"/>
    <w:rsid w:val="00126580"/>
    <w:rsid w:val="001271D9"/>
    <w:rsid w:val="001275A4"/>
    <w:rsid w:val="001278CF"/>
    <w:rsid w:val="00127F68"/>
    <w:rsid w:val="00130180"/>
    <w:rsid w:val="00130A21"/>
    <w:rsid w:val="00130DB1"/>
    <w:rsid w:val="00130E01"/>
    <w:rsid w:val="00131485"/>
    <w:rsid w:val="001320D5"/>
    <w:rsid w:val="00132731"/>
    <w:rsid w:val="00133999"/>
    <w:rsid w:val="00133E7A"/>
    <w:rsid w:val="00134352"/>
    <w:rsid w:val="00134A69"/>
    <w:rsid w:val="00134ADB"/>
    <w:rsid w:val="001355EC"/>
    <w:rsid w:val="001359A9"/>
    <w:rsid w:val="00135A34"/>
    <w:rsid w:val="00135D59"/>
    <w:rsid w:val="001361A2"/>
    <w:rsid w:val="001364D0"/>
    <w:rsid w:val="00136576"/>
    <w:rsid w:val="0013679A"/>
    <w:rsid w:val="001369EB"/>
    <w:rsid w:val="001370B1"/>
    <w:rsid w:val="001370F4"/>
    <w:rsid w:val="0013729B"/>
    <w:rsid w:val="00137322"/>
    <w:rsid w:val="001377A0"/>
    <w:rsid w:val="00137D70"/>
    <w:rsid w:val="001403BC"/>
    <w:rsid w:val="001413B2"/>
    <w:rsid w:val="0014164A"/>
    <w:rsid w:val="001419C1"/>
    <w:rsid w:val="00143D2D"/>
    <w:rsid w:val="00143EB6"/>
    <w:rsid w:val="0014409A"/>
    <w:rsid w:val="00144A52"/>
    <w:rsid w:val="00145023"/>
    <w:rsid w:val="00145508"/>
    <w:rsid w:val="00145603"/>
    <w:rsid w:val="00146231"/>
    <w:rsid w:val="00146581"/>
    <w:rsid w:val="00146764"/>
    <w:rsid w:val="00146D7D"/>
    <w:rsid w:val="00146E60"/>
    <w:rsid w:val="001478EC"/>
    <w:rsid w:val="00147A21"/>
    <w:rsid w:val="00150E9B"/>
    <w:rsid w:val="001510D1"/>
    <w:rsid w:val="00151171"/>
    <w:rsid w:val="001518FC"/>
    <w:rsid w:val="00151BE7"/>
    <w:rsid w:val="00151DDA"/>
    <w:rsid w:val="0015347A"/>
    <w:rsid w:val="00153742"/>
    <w:rsid w:val="00154C5B"/>
    <w:rsid w:val="0015524A"/>
    <w:rsid w:val="00155452"/>
    <w:rsid w:val="00155B47"/>
    <w:rsid w:val="00155BA4"/>
    <w:rsid w:val="0015611D"/>
    <w:rsid w:val="00156BFD"/>
    <w:rsid w:val="00156D08"/>
    <w:rsid w:val="0015716E"/>
    <w:rsid w:val="001578B9"/>
    <w:rsid w:val="00160287"/>
    <w:rsid w:val="00160448"/>
    <w:rsid w:val="00160991"/>
    <w:rsid w:val="001609D8"/>
    <w:rsid w:val="00160F76"/>
    <w:rsid w:val="00161296"/>
    <w:rsid w:val="001630DA"/>
    <w:rsid w:val="001631BB"/>
    <w:rsid w:val="00163418"/>
    <w:rsid w:val="0016604C"/>
    <w:rsid w:val="00166893"/>
    <w:rsid w:val="0016737E"/>
    <w:rsid w:val="00170C77"/>
    <w:rsid w:val="001711FE"/>
    <w:rsid w:val="00171860"/>
    <w:rsid w:val="00171A9B"/>
    <w:rsid w:val="001727D1"/>
    <w:rsid w:val="001730B5"/>
    <w:rsid w:val="00173727"/>
    <w:rsid w:val="00175D4A"/>
    <w:rsid w:val="00176648"/>
    <w:rsid w:val="00176B26"/>
    <w:rsid w:val="00176EF2"/>
    <w:rsid w:val="00177C12"/>
    <w:rsid w:val="00177E31"/>
    <w:rsid w:val="001806B0"/>
    <w:rsid w:val="0018103E"/>
    <w:rsid w:val="00181AA6"/>
    <w:rsid w:val="0018212C"/>
    <w:rsid w:val="00182183"/>
    <w:rsid w:val="00182797"/>
    <w:rsid w:val="001844E6"/>
    <w:rsid w:val="001846D4"/>
    <w:rsid w:val="0018493D"/>
    <w:rsid w:val="00184C8E"/>
    <w:rsid w:val="00184CDB"/>
    <w:rsid w:val="00185521"/>
    <w:rsid w:val="00185A2F"/>
    <w:rsid w:val="001861C6"/>
    <w:rsid w:val="001861D9"/>
    <w:rsid w:val="001861EB"/>
    <w:rsid w:val="00186225"/>
    <w:rsid w:val="001867C4"/>
    <w:rsid w:val="00186EBA"/>
    <w:rsid w:val="00186EF4"/>
    <w:rsid w:val="00187159"/>
    <w:rsid w:val="001875B8"/>
    <w:rsid w:val="00191105"/>
    <w:rsid w:val="001917A0"/>
    <w:rsid w:val="00192B33"/>
    <w:rsid w:val="00192C32"/>
    <w:rsid w:val="00192D0D"/>
    <w:rsid w:val="00192E7E"/>
    <w:rsid w:val="001933A4"/>
    <w:rsid w:val="0019352F"/>
    <w:rsid w:val="001935F3"/>
    <w:rsid w:val="0019366C"/>
    <w:rsid w:val="00193EDD"/>
    <w:rsid w:val="00194C66"/>
    <w:rsid w:val="00194FC5"/>
    <w:rsid w:val="00195F6A"/>
    <w:rsid w:val="00196256"/>
    <w:rsid w:val="001A03B5"/>
    <w:rsid w:val="001A0A35"/>
    <w:rsid w:val="001A1171"/>
    <w:rsid w:val="001A154C"/>
    <w:rsid w:val="001A250C"/>
    <w:rsid w:val="001A2960"/>
    <w:rsid w:val="001A2DD6"/>
    <w:rsid w:val="001A3761"/>
    <w:rsid w:val="001A3D94"/>
    <w:rsid w:val="001A3EEC"/>
    <w:rsid w:val="001A3FF6"/>
    <w:rsid w:val="001A41C5"/>
    <w:rsid w:val="001A4C3B"/>
    <w:rsid w:val="001A5367"/>
    <w:rsid w:val="001A53C5"/>
    <w:rsid w:val="001A55A3"/>
    <w:rsid w:val="001A58D4"/>
    <w:rsid w:val="001A5E3E"/>
    <w:rsid w:val="001A6472"/>
    <w:rsid w:val="001A6CB3"/>
    <w:rsid w:val="001A71BA"/>
    <w:rsid w:val="001A7F85"/>
    <w:rsid w:val="001B04C4"/>
    <w:rsid w:val="001B0B65"/>
    <w:rsid w:val="001B0CFF"/>
    <w:rsid w:val="001B0F7C"/>
    <w:rsid w:val="001B100C"/>
    <w:rsid w:val="001B11E2"/>
    <w:rsid w:val="001B1782"/>
    <w:rsid w:val="001B1B76"/>
    <w:rsid w:val="001B1E09"/>
    <w:rsid w:val="001B2397"/>
    <w:rsid w:val="001B27B3"/>
    <w:rsid w:val="001B2A7B"/>
    <w:rsid w:val="001B2F8D"/>
    <w:rsid w:val="001B30C9"/>
    <w:rsid w:val="001B4210"/>
    <w:rsid w:val="001B441C"/>
    <w:rsid w:val="001B633E"/>
    <w:rsid w:val="001B700F"/>
    <w:rsid w:val="001B78AD"/>
    <w:rsid w:val="001C0405"/>
    <w:rsid w:val="001C0B48"/>
    <w:rsid w:val="001C0F77"/>
    <w:rsid w:val="001C15C8"/>
    <w:rsid w:val="001C228B"/>
    <w:rsid w:val="001C39BC"/>
    <w:rsid w:val="001C41C2"/>
    <w:rsid w:val="001C4462"/>
    <w:rsid w:val="001C4CD1"/>
    <w:rsid w:val="001C4F3E"/>
    <w:rsid w:val="001C52CF"/>
    <w:rsid w:val="001C79FF"/>
    <w:rsid w:val="001C7E4C"/>
    <w:rsid w:val="001D0242"/>
    <w:rsid w:val="001D070C"/>
    <w:rsid w:val="001D0CF9"/>
    <w:rsid w:val="001D1035"/>
    <w:rsid w:val="001D11B3"/>
    <w:rsid w:val="001D16F7"/>
    <w:rsid w:val="001D1853"/>
    <w:rsid w:val="001D2640"/>
    <w:rsid w:val="001D2DBB"/>
    <w:rsid w:val="001D3495"/>
    <w:rsid w:val="001D3B5B"/>
    <w:rsid w:val="001D4475"/>
    <w:rsid w:val="001D4663"/>
    <w:rsid w:val="001D4C8B"/>
    <w:rsid w:val="001D538D"/>
    <w:rsid w:val="001D5402"/>
    <w:rsid w:val="001D56CD"/>
    <w:rsid w:val="001D5A7A"/>
    <w:rsid w:val="001D5F79"/>
    <w:rsid w:val="001D63EB"/>
    <w:rsid w:val="001D685F"/>
    <w:rsid w:val="001D6B62"/>
    <w:rsid w:val="001D70A4"/>
    <w:rsid w:val="001E00AB"/>
    <w:rsid w:val="001E17A2"/>
    <w:rsid w:val="001E1B00"/>
    <w:rsid w:val="001E1F73"/>
    <w:rsid w:val="001E204E"/>
    <w:rsid w:val="001E2972"/>
    <w:rsid w:val="001E2E3A"/>
    <w:rsid w:val="001E3244"/>
    <w:rsid w:val="001E4149"/>
    <w:rsid w:val="001E4617"/>
    <w:rsid w:val="001E4718"/>
    <w:rsid w:val="001E5DC5"/>
    <w:rsid w:val="001E66FB"/>
    <w:rsid w:val="001E7878"/>
    <w:rsid w:val="001E7DAB"/>
    <w:rsid w:val="001F006A"/>
    <w:rsid w:val="001F021A"/>
    <w:rsid w:val="001F04EC"/>
    <w:rsid w:val="001F0692"/>
    <w:rsid w:val="001F0937"/>
    <w:rsid w:val="001F1AF9"/>
    <w:rsid w:val="001F1EFB"/>
    <w:rsid w:val="001F25A8"/>
    <w:rsid w:val="001F2A0A"/>
    <w:rsid w:val="001F4D1D"/>
    <w:rsid w:val="001F4D62"/>
    <w:rsid w:val="001F4FED"/>
    <w:rsid w:val="001F5437"/>
    <w:rsid w:val="001F613A"/>
    <w:rsid w:val="001F615B"/>
    <w:rsid w:val="001F6C46"/>
    <w:rsid w:val="001F7A80"/>
    <w:rsid w:val="001F7D47"/>
    <w:rsid w:val="00200BFD"/>
    <w:rsid w:val="00200E13"/>
    <w:rsid w:val="00200E35"/>
    <w:rsid w:val="00200FA4"/>
    <w:rsid w:val="002012D1"/>
    <w:rsid w:val="00201872"/>
    <w:rsid w:val="002019D3"/>
    <w:rsid w:val="002020B8"/>
    <w:rsid w:val="00202571"/>
    <w:rsid w:val="002029A0"/>
    <w:rsid w:val="002030D4"/>
    <w:rsid w:val="00203337"/>
    <w:rsid w:val="00203757"/>
    <w:rsid w:val="002039A3"/>
    <w:rsid w:val="00203A47"/>
    <w:rsid w:val="00203E8E"/>
    <w:rsid w:val="00205A5F"/>
    <w:rsid w:val="0020650F"/>
    <w:rsid w:val="00206FC3"/>
    <w:rsid w:val="002073EC"/>
    <w:rsid w:val="0020786B"/>
    <w:rsid w:val="00207AF4"/>
    <w:rsid w:val="00210759"/>
    <w:rsid w:val="002109B3"/>
    <w:rsid w:val="002114CC"/>
    <w:rsid w:val="002117FA"/>
    <w:rsid w:val="00211B77"/>
    <w:rsid w:val="00211E3F"/>
    <w:rsid w:val="00212392"/>
    <w:rsid w:val="0021265C"/>
    <w:rsid w:val="002141DD"/>
    <w:rsid w:val="0021431F"/>
    <w:rsid w:val="002146AC"/>
    <w:rsid w:val="00214C16"/>
    <w:rsid w:val="00215196"/>
    <w:rsid w:val="0021541C"/>
    <w:rsid w:val="00215A89"/>
    <w:rsid w:val="00215BE5"/>
    <w:rsid w:val="002160AE"/>
    <w:rsid w:val="00216195"/>
    <w:rsid w:val="00216A5D"/>
    <w:rsid w:val="00216AF8"/>
    <w:rsid w:val="00216E1A"/>
    <w:rsid w:val="00220003"/>
    <w:rsid w:val="0022007B"/>
    <w:rsid w:val="002200AC"/>
    <w:rsid w:val="00220A21"/>
    <w:rsid w:val="00220AD9"/>
    <w:rsid w:val="00220BD2"/>
    <w:rsid w:val="00220EAA"/>
    <w:rsid w:val="00221079"/>
    <w:rsid w:val="0022123C"/>
    <w:rsid w:val="00222033"/>
    <w:rsid w:val="002226D2"/>
    <w:rsid w:val="00222C26"/>
    <w:rsid w:val="00222E4D"/>
    <w:rsid w:val="002238E5"/>
    <w:rsid w:val="00224324"/>
    <w:rsid w:val="002250BC"/>
    <w:rsid w:val="0022537D"/>
    <w:rsid w:val="002263DE"/>
    <w:rsid w:val="002268EB"/>
    <w:rsid w:val="00226AB8"/>
    <w:rsid w:val="00226CDD"/>
    <w:rsid w:val="002270BA"/>
    <w:rsid w:val="0022751B"/>
    <w:rsid w:val="00227FF6"/>
    <w:rsid w:val="002300C7"/>
    <w:rsid w:val="002306EA"/>
    <w:rsid w:val="00230C0C"/>
    <w:rsid w:val="00230E51"/>
    <w:rsid w:val="00231D30"/>
    <w:rsid w:val="00231DDF"/>
    <w:rsid w:val="00231F51"/>
    <w:rsid w:val="00232C3A"/>
    <w:rsid w:val="002340C8"/>
    <w:rsid w:val="00234520"/>
    <w:rsid w:val="00234529"/>
    <w:rsid w:val="00234535"/>
    <w:rsid w:val="0023558C"/>
    <w:rsid w:val="00235F85"/>
    <w:rsid w:val="002366C1"/>
    <w:rsid w:val="00236841"/>
    <w:rsid w:val="00236B8D"/>
    <w:rsid w:val="00237933"/>
    <w:rsid w:val="00240A1E"/>
    <w:rsid w:val="00240FD7"/>
    <w:rsid w:val="002414A8"/>
    <w:rsid w:val="00241CB7"/>
    <w:rsid w:val="002424BA"/>
    <w:rsid w:val="00242BD9"/>
    <w:rsid w:val="00243757"/>
    <w:rsid w:val="002445E1"/>
    <w:rsid w:val="002448D0"/>
    <w:rsid w:val="00244A6E"/>
    <w:rsid w:val="00244CC8"/>
    <w:rsid w:val="00244F11"/>
    <w:rsid w:val="00245875"/>
    <w:rsid w:val="00245A48"/>
    <w:rsid w:val="002469B2"/>
    <w:rsid w:val="002469F6"/>
    <w:rsid w:val="00246AAD"/>
    <w:rsid w:val="00246D8F"/>
    <w:rsid w:val="002478E2"/>
    <w:rsid w:val="00247B69"/>
    <w:rsid w:val="00247E03"/>
    <w:rsid w:val="00250082"/>
    <w:rsid w:val="0025058C"/>
    <w:rsid w:val="0025064C"/>
    <w:rsid w:val="00250985"/>
    <w:rsid w:val="002523B0"/>
    <w:rsid w:val="00252D37"/>
    <w:rsid w:val="00253669"/>
    <w:rsid w:val="00254B9B"/>
    <w:rsid w:val="00254D5C"/>
    <w:rsid w:val="00254D64"/>
    <w:rsid w:val="002553E8"/>
    <w:rsid w:val="00255616"/>
    <w:rsid w:val="00255E50"/>
    <w:rsid w:val="002562EF"/>
    <w:rsid w:val="002566D6"/>
    <w:rsid w:val="00256D9E"/>
    <w:rsid w:val="002571C5"/>
    <w:rsid w:val="0025729E"/>
    <w:rsid w:val="00257B51"/>
    <w:rsid w:val="00257BBD"/>
    <w:rsid w:val="00257D5D"/>
    <w:rsid w:val="00257D70"/>
    <w:rsid w:val="002603F7"/>
    <w:rsid w:val="0026155C"/>
    <w:rsid w:val="002626C7"/>
    <w:rsid w:val="00262C22"/>
    <w:rsid w:val="00263B70"/>
    <w:rsid w:val="00264B98"/>
    <w:rsid w:val="00264BA3"/>
    <w:rsid w:val="00264D11"/>
    <w:rsid w:val="00264D2D"/>
    <w:rsid w:val="00265DB8"/>
    <w:rsid w:val="00266675"/>
    <w:rsid w:val="00266D7E"/>
    <w:rsid w:val="00267C59"/>
    <w:rsid w:val="00270AE3"/>
    <w:rsid w:val="00270BEC"/>
    <w:rsid w:val="00271444"/>
    <w:rsid w:val="002719EF"/>
    <w:rsid w:val="00272F6D"/>
    <w:rsid w:val="002736B0"/>
    <w:rsid w:val="00273D77"/>
    <w:rsid w:val="0027433F"/>
    <w:rsid w:val="002749B7"/>
    <w:rsid w:val="002752FD"/>
    <w:rsid w:val="002753E9"/>
    <w:rsid w:val="00275FFC"/>
    <w:rsid w:val="00277024"/>
    <w:rsid w:val="002801B1"/>
    <w:rsid w:val="00280380"/>
    <w:rsid w:val="002803BD"/>
    <w:rsid w:val="0028042D"/>
    <w:rsid w:val="00280476"/>
    <w:rsid w:val="002812E5"/>
    <w:rsid w:val="00281751"/>
    <w:rsid w:val="002817F3"/>
    <w:rsid w:val="00281BCC"/>
    <w:rsid w:val="00281E45"/>
    <w:rsid w:val="00282042"/>
    <w:rsid w:val="00282133"/>
    <w:rsid w:val="0028243A"/>
    <w:rsid w:val="00282922"/>
    <w:rsid w:val="00282D9C"/>
    <w:rsid w:val="00282E81"/>
    <w:rsid w:val="00282FE5"/>
    <w:rsid w:val="002830C1"/>
    <w:rsid w:val="00284131"/>
    <w:rsid w:val="002842AC"/>
    <w:rsid w:val="00284BDB"/>
    <w:rsid w:val="00284E85"/>
    <w:rsid w:val="00285719"/>
    <w:rsid w:val="00285BA7"/>
    <w:rsid w:val="00285F4D"/>
    <w:rsid w:val="00285FC6"/>
    <w:rsid w:val="002879CA"/>
    <w:rsid w:val="00287D42"/>
    <w:rsid w:val="00290F8A"/>
    <w:rsid w:val="002912C9"/>
    <w:rsid w:val="0029178C"/>
    <w:rsid w:val="0029197D"/>
    <w:rsid w:val="00291F6C"/>
    <w:rsid w:val="00294A06"/>
    <w:rsid w:val="0029586F"/>
    <w:rsid w:val="00295922"/>
    <w:rsid w:val="00295E7D"/>
    <w:rsid w:val="00296C76"/>
    <w:rsid w:val="002A0093"/>
    <w:rsid w:val="002A1691"/>
    <w:rsid w:val="002A16E2"/>
    <w:rsid w:val="002A18BC"/>
    <w:rsid w:val="002A2599"/>
    <w:rsid w:val="002A28C3"/>
    <w:rsid w:val="002A28E8"/>
    <w:rsid w:val="002A3F44"/>
    <w:rsid w:val="002A3F4C"/>
    <w:rsid w:val="002A4165"/>
    <w:rsid w:val="002A440F"/>
    <w:rsid w:val="002A443C"/>
    <w:rsid w:val="002A4E31"/>
    <w:rsid w:val="002A4F62"/>
    <w:rsid w:val="002A527F"/>
    <w:rsid w:val="002A5696"/>
    <w:rsid w:val="002A5EFD"/>
    <w:rsid w:val="002A5FAA"/>
    <w:rsid w:val="002A5FCF"/>
    <w:rsid w:val="002A645F"/>
    <w:rsid w:val="002A64E2"/>
    <w:rsid w:val="002A6EBB"/>
    <w:rsid w:val="002A74BA"/>
    <w:rsid w:val="002A7D0A"/>
    <w:rsid w:val="002A7D5C"/>
    <w:rsid w:val="002B0A62"/>
    <w:rsid w:val="002B0E55"/>
    <w:rsid w:val="002B16BC"/>
    <w:rsid w:val="002B1FFE"/>
    <w:rsid w:val="002B20C3"/>
    <w:rsid w:val="002B2342"/>
    <w:rsid w:val="002B27CF"/>
    <w:rsid w:val="002B2FEF"/>
    <w:rsid w:val="002B360E"/>
    <w:rsid w:val="002B3C73"/>
    <w:rsid w:val="002B4664"/>
    <w:rsid w:val="002B4DBE"/>
    <w:rsid w:val="002B4F77"/>
    <w:rsid w:val="002B5D8C"/>
    <w:rsid w:val="002B5E67"/>
    <w:rsid w:val="002B66D6"/>
    <w:rsid w:val="002B69E4"/>
    <w:rsid w:val="002B6A6A"/>
    <w:rsid w:val="002B6C62"/>
    <w:rsid w:val="002B720A"/>
    <w:rsid w:val="002B773E"/>
    <w:rsid w:val="002B7BB5"/>
    <w:rsid w:val="002C0867"/>
    <w:rsid w:val="002C0F80"/>
    <w:rsid w:val="002C1457"/>
    <w:rsid w:val="002C281B"/>
    <w:rsid w:val="002C28D0"/>
    <w:rsid w:val="002C2BB4"/>
    <w:rsid w:val="002C2FBC"/>
    <w:rsid w:val="002C3C54"/>
    <w:rsid w:val="002C4500"/>
    <w:rsid w:val="002C4E15"/>
    <w:rsid w:val="002C5D4E"/>
    <w:rsid w:val="002C5D67"/>
    <w:rsid w:val="002C5FD9"/>
    <w:rsid w:val="002C6515"/>
    <w:rsid w:val="002C6B08"/>
    <w:rsid w:val="002C6DB1"/>
    <w:rsid w:val="002C729D"/>
    <w:rsid w:val="002C7EBF"/>
    <w:rsid w:val="002D154D"/>
    <w:rsid w:val="002D17CA"/>
    <w:rsid w:val="002D1AAE"/>
    <w:rsid w:val="002D2381"/>
    <w:rsid w:val="002D2425"/>
    <w:rsid w:val="002D3C69"/>
    <w:rsid w:val="002D3DF1"/>
    <w:rsid w:val="002D3E17"/>
    <w:rsid w:val="002D3EE3"/>
    <w:rsid w:val="002D4017"/>
    <w:rsid w:val="002D417F"/>
    <w:rsid w:val="002D44A1"/>
    <w:rsid w:val="002D4E79"/>
    <w:rsid w:val="002D4F34"/>
    <w:rsid w:val="002D584E"/>
    <w:rsid w:val="002D5AEB"/>
    <w:rsid w:val="002D5C14"/>
    <w:rsid w:val="002D652F"/>
    <w:rsid w:val="002D6BE5"/>
    <w:rsid w:val="002D74DD"/>
    <w:rsid w:val="002D7C5C"/>
    <w:rsid w:val="002D7DCF"/>
    <w:rsid w:val="002E01CD"/>
    <w:rsid w:val="002E02C1"/>
    <w:rsid w:val="002E0537"/>
    <w:rsid w:val="002E0B06"/>
    <w:rsid w:val="002E0B11"/>
    <w:rsid w:val="002E182E"/>
    <w:rsid w:val="002E2784"/>
    <w:rsid w:val="002E2D02"/>
    <w:rsid w:val="002E2EA9"/>
    <w:rsid w:val="002E40B6"/>
    <w:rsid w:val="002E46D7"/>
    <w:rsid w:val="002E47BA"/>
    <w:rsid w:val="002E4899"/>
    <w:rsid w:val="002E68FE"/>
    <w:rsid w:val="002E6DAC"/>
    <w:rsid w:val="002E7B5C"/>
    <w:rsid w:val="002F0349"/>
    <w:rsid w:val="002F0D21"/>
    <w:rsid w:val="002F1148"/>
    <w:rsid w:val="002F138E"/>
    <w:rsid w:val="002F1A7E"/>
    <w:rsid w:val="002F1CC4"/>
    <w:rsid w:val="002F221A"/>
    <w:rsid w:val="002F2EEA"/>
    <w:rsid w:val="002F30BB"/>
    <w:rsid w:val="002F3200"/>
    <w:rsid w:val="002F3FB9"/>
    <w:rsid w:val="002F4583"/>
    <w:rsid w:val="002F4599"/>
    <w:rsid w:val="002F465C"/>
    <w:rsid w:val="002F4760"/>
    <w:rsid w:val="002F4DD0"/>
    <w:rsid w:val="002F6413"/>
    <w:rsid w:val="002F6D1B"/>
    <w:rsid w:val="002F7590"/>
    <w:rsid w:val="00300065"/>
    <w:rsid w:val="00300EBF"/>
    <w:rsid w:val="00300FA4"/>
    <w:rsid w:val="00301966"/>
    <w:rsid w:val="00302AB2"/>
    <w:rsid w:val="00302D5A"/>
    <w:rsid w:val="003032C9"/>
    <w:rsid w:val="003033D1"/>
    <w:rsid w:val="00303614"/>
    <w:rsid w:val="00303D94"/>
    <w:rsid w:val="00303EAF"/>
    <w:rsid w:val="003048E4"/>
    <w:rsid w:val="003049A1"/>
    <w:rsid w:val="00305622"/>
    <w:rsid w:val="00305801"/>
    <w:rsid w:val="00305F19"/>
    <w:rsid w:val="00305F95"/>
    <w:rsid w:val="00306BD0"/>
    <w:rsid w:val="00306C9D"/>
    <w:rsid w:val="00306E70"/>
    <w:rsid w:val="00306F2C"/>
    <w:rsid w:val="00307366"/>
    <w:rsid w:val="00307DAD"/>
    <w:rsid w:val="00310279"/>
    <w:rsid w:val="00310619"/>
    <w:rsid w:val="00310855"/>
    <w:rsid w:val="00310F83"/>
    <w:rsid w:val="0031109C"/>
    <w:rsid w:val="00311B09"/>
    <w:rsid w:val="00312131"/>
    <w:rsid w:val="00312BA1"/>
    <w:rsid w:val="00313456"/>
    <w:rsid w:val="00313C95"/>
    <w:rsid w:val="00313D03"/>
    <w:rsid w:val="00314C98"/>
    <w:rsid w:val="00315124"/>
    <w:rsid w:val="0031627F"/>
    <w:rsid w:val="00316887"/>
    <w:rsid w:val="003168BC"/>
    <w:rsid w:val="003168E4"/>
    <w:rsid w:val="003178CD"/>
    <w:rsid w:val="0032020E"/>
    <w:rsid w:val="0032062C"/>
    <w:rsid w:val="00320C3C"/>
    <w:rsid w:val="00321009"/>
    <w:rsid w:val="00321368"/>
    <w:rsid w:val="00321E54"/>
    <w:rsid w:val="003226C4"/>
    <w:rsid w:val="0032328B"/>
    <w:rsid w:val="00323842"/>
    <w:rsid w:val="00325B39"/>
    <w:rsid w:val="00326DEB"/>
    <w:rsid w:val="00327081"/>
    <w:rsid w:val="003275F3"/>
    <w:rsid w:val="00327799"/>
    <w:rsid w:val="00330A0D"/>
    <w:rsid w:val="00330C92"/>
    <w:rsid w:val="0033130B"/>
    <w:rsid w:val="003313C4"/>
    <w:rsid w:val="00331DE2"/>
    <w:rsid w:val="00331EEE"/>
    <w:rsid w:val="00332C38"/>
    <w:rsid w:val="00332F2E"/>
    <w:rsid w:val="00333521"/>
    <w:rsid w:val="00333917"/>
    <w:rsid w:val="00334519"/>
    <w:rsid w:val="00334661"/>
    <w:rsid w:val="003346D6"/>
    <w:rsid w:val="0033477A"/>
    <w:rsid w:val="00334AA6"/>
    <w:rsid w:val="003350BE"/>
    <w:rsid w:val="0033521B"/>
    <w:rsid w:val="00335CEE"/>
    <w:rsid w:val="00336EF0"/>
    <w:rsid w:val="00337242"/>
    <w:rsid w:val="00337A6E"/>
    <w:rsid w:val="00340231"/>
    <w:rsid w:val="003402CF"/>
    <w:rsid w:val="00340C99"/>
    <w:rsid w:val="00341C4A"/>
    <w:rsid w:val="00342325"/>
    <w:rsid w:val="00342C0D"/>
    <w:rsid w:val="00342E95"/>
    <w:rsid w:val="003433B3"/>
    <w:rsid w:val="00343836"/>
    <w:rsid w:val="003439CA"/>
    <w:rsid w:val="0034442A"/>
    <w:rsid w:val="00344886"/>
    <w:rsid w:val="003448E2"/>
    <w:rsid w:val="003449EE"/>
    <w:rsid w:val="00345025"/>
    <w:rsid w:val="0034582E"/>
    <w:rsid w:val="00345AB9"/>
    <w:rsid w:val="00345F79"/>
    <w:rsid w:val="003460ED"/>
    <w:rsid w:val="0034614B"/>
    <w:rsid w:val="003462A1"/>
    <w:rsid w:val="00346682"/>
    <w:rsid w:val="00347702"/>
    <w:rsid w:val="0034786E"/>
    <w:rsid w:val="00347A75"/>
    <w:rsid w:val="00347FD7"/>
    <w:rsid w:val="00350234"/>
    <w:rsid w:val="0035090D"/>
    <w:rsid w:val="00351B61"/>
    <w:rsid w:val="00352184"/>
    <w:rsid w:val="003526E0"/>
    <w:rsid w:val="00352820"/>
    <w:rsid w:val="0035282F"/>
    <w:rsid w:val="00352B2A"/>
    <w:rsid w:val="00352C32"/>
    <w:rsid w:val="00353182"/>
    <w:rsid w:val="0035368E"/>
    <w:rsid w:val="00353C23"/>
    <w:rsid w:val="00353E7C"/>
    <w:rsid w:val="00354D0B"/>
    <w:rsid w:val="003557A4"/>
    <w:rsid w:val="0035588E"/>
    <w:rsid w:val="003558B0"/>
    <w:rsid w:val="003561BA"/>
    <w:rsid w:val="00356A38"/>
    <w:rsid w:val="0035733B"/>
    <w:rsid w:val="00357519"/>
    <w:rsid w:val="003576D7"/>
    <w:rsid w:val="003576F8"/>
    <w:rsid w:val="003579A1"/>
    <w:rsid w:val="00357AF4"/>
    <w:rsid w:val="0036000B"/>
    <w:rsid w:val="003601AC"/>
    <w:rsid w:val="00360A1E"/>
    <w:rsid w:val="00360E33"/>
    <w:rsid w:val="00360FE2"/>
    <w:rsid w:val="003616C1"/>
    <w:rsid w:val="00361834"/>
    <w:rsid w:val="003622A5"/>
    <w:rsid w:val="003627B6"/>
    <w:rsid w:val="00362BE6"/>
    <w:rsid w:val="00363283"/>
    <w:rsid w:val="00363D57"/>
    <w:rsid w:val="003640F9"/>
    <w:rsid w:val="00364707"/>
    <w:rsid w:val="00364E8B"/>
    <w:rsid w:val="00365192"/>
    <w:rsid w:val="00365231"/>
    <w:rsid w:val="00365839"/>
    <w:rsid w:val="00365C99"/>
    <w:rsid w:val="0036611E"/>
    <w:rsid w:val="00366132"/>
    <w:rsid w:val="00366D43"/>
    <w:rsid w:val="00367F6B"/>
    <w:rsid w:val="00370333"/>
    <w:rsid w:val="00370593"/>
    <w:rsid w:val="00370A7A"/>
    <w:rsid w:val="00371A0E"/>
    <w:rsid w:val="0037220C"/>
    <w:rsid w:val="00372685"/>
    <w:rsid w:val="0037298B"/>
    <w:rsid w:val="00372F87"/>
    <w:rsid w:val="00373321"/>
    <w:rsid w:val="00373325"/>
    <w:rsid w:val="003738D1"/>
    <w:rsid w:val="00373EEF"/>
    <w:rsid w:val="00374F31"/>
    <w:rsid w:val="00374FD2"/>
    <w:rsid w:val="003750FD"/>
    <w:rsid w:val="003759D1"/>
    <w:rsid w:val="00375BC0"/>
    <w:rsid w:val="00376345"/>
    <w:rsid w:val="00376873"/>
    <w:rsid w:val="00377168"/>
    <w:rsid w:val="003774AF"/>
    <w:rsid w:val="003779DF"/>
    <w:rsid w:val="00377C5D"/>
    <w:rsid w:val="0038004E"/>
    <w:rsid w:val="00380A22"/>
    <w:rsid w:val="00380ED0"/>
    <w:rsid w:val="003812B1"/>
    <w:rsid w:val="00381B68"/>
    <w:rsid w:val="00381C9E"/>
    <w:rsid w:val="00381D84"/>
    <w:rsid w:val="003823F5"/>
    <w:rsid w:val="00382A02"/>
    <w:rsid w:val="00382FD0"/>
    <w:rsid w:val="00383DBD"/>
    <w:rsid w:val="00384E73"/>
    <w:rsid w:val="00385069"/>
    <w:rsid w:val="0038519A"/>
    <w:rsid w:val="003855B1"/>
    <w:rsid w:val="003855DE"/>
    <w:rsid w:val="00385616"/>
    <w:rsid w:val="00386F5D"/>
    <w:rsid w:val="00390591"/>
    <w:rsid w:val="00391A58"/>
    <w:rsid w:val="00391FEB"/>
    <w:rsid w:val="003921C8"/>
    <w:rsid w:val="00392B14"/>
    <w:rsid w:val="003930BE"/>
    <w:rsid w:val="00393D83"/>
    <w:rsid w:val="00394339"/>
    <w:rsid w:val="0039471A"/>
    <w:rsid w:val="003951CA"/>
    <w:rsid w:val="0039618E"/>
    <w:rsid w:val="0039622F"/>
    <w:rsid w:val="00396302"/>
    <w:rsid w:val="00396428"/>
    <w:rsid w:val="003968FB"/>
    <w:rsid w:val="00396D30"/>
    <w:rsid w:val="00397813"/>
    <w:rsid w:val="00397B86"/>
    <w:rsid w:val="00397E6D"/>
    <w:rsid w:val="003A0124"/>
    <w:rsid w:val="003A0E46"/>
    <w:rsid w:val="003A1531"/>
    <w:rsid w:val="003A1DA5"/>
    <w:rsid w:val="003A1FF5"/>
    <w:rsid w:val="003A2086"/>
    <w:rsid w:val="003A22D3"/>
    <w:rsid w:val="003A28C6"/>
    <w:rsid w:val="003A3BA3"/>
    <w:rsid w:val="003A4144"/>
    <w:rsid w:val="003A4179"/>
    <w:rsid w:val="003A45EF"/>
    <w:rsid w:val="003A4B48"/>
    <w:rsid w:val="003A4BE6"/>
    <w:rsid w:val="003A52CE"/>
    <w:rsid w:val="003A58F1"/>
    <w:rsid w:val="003A59D2"/>
    <w:rsid w:val="003A624C"/>
    <w:rsid w:val="003A71EB"/>
    <w:rsid w:val="003A74B1"/>
    <w:rsid w:val="003A7954"/>
    <w:rsid w:val="003B02E0"/>
    <w:rsid w:val="003B0D3C"/>
    <w:rsid w:val="003B0EBE"/>
    <w:rsid w:val="003B10CD"/>
    <w:rsid w:val="003B1429"/>
    <w:rsid w:val="003B1BCD"/>
    <w:rsid w:val="003B1C90"/>
    <w:rsid w:val="003B2345"/>
    <w:rsid w:val="003B2CAE"/>
    <w:rsid w:val="003B32E1"/>
    <w:rsid w:val="003B3706"/>
    <w:rsid w:val="003B37E2"/>
    <w:rsid w:val="003B4560"/>
    <w:rsid w:val="003B46E2"/>
    <w:rsid w:val="003B5031"/>
    <w:rsid w:val="003B554E"/>
    <w:rsid w:val="003B5590"/>
    <w:rsid w:val="003B5786"/>
    <w:rsid w:val="003B5E55"/>
    <w:rsid w:val="003B6AAF"/>
    <w:rsid w:val="003B7221"/>
    <w:rsid w:val="003B7257"/>
    <w:rsid w:val="003B7E0F"/>
    <w:rsid w:val="003B7FE5"/>
    <w:rsid w:val="003B7FF4"/>
    <w:rsid w:val="003C06B5"/>
    <w:rsid w:val="003C19F6"/>
    <w:rsid w:val="003C1AC0"/>
    <w:rsid w:val="003C333D"/>
    <w:rsid w:val="003C3773"/>
    <w:rsid w:val="003C50B8"/>
    <w:rsid w:val="003C55C2"/>
    <w:rsid w:val="003C5B75"/>
    <w:rsid w:val="003C6197"/>
    <w:rsid w:val="003C6362"/>
    <w:rsid w:val="003C6D8E"/>
    <w:rsid w:val="003C6DB3"/>
    <w:rsid w:val="003C73A0"/>
    <w:rsid w:val="003C78BB"/>
    <w:rsid w:val="003D0103"/>
    <w:rsid w:val="003D0CA3"/>
    <w:rsid w:val="003D0DC4"/>
    <w:rsid w:val="003D0F21"/>
    <w:rsid w:val="003D12D7"/>
    <w:rsid w:val="003D1A1E"/>
    <w:rsid w:val="003D20EF"/>
    <w:rsid w:val="003D2572"/>
    <w:rsid w:val="003D28A3"/>
    <w:rsid w:val="003D2B46"/>
    <w:rsid w:val="003D2BCA"/>
    <w:rsid w:val="003D322C"/>
    <w:rsid w:val="003D3475"/>
    <w:rsid w:val="003D43A4"/>
    <w:rsid w:val="003D49DB"/>
    <w:rsid w:val="003D50DC"/>
    <w:rsid w:val="003D5D9D"/>
    <w:rsid w:val="003D607E"/>
    <w:rsid w:val="003D61D3"/>
    <w:rsid w:val="003D66AF"/>
    <w:rsid w:val="003D6EBC"/>
    <w:rsid w:val="003D705F"/>
    <w:rsid w:val="003E0920"/>
    <w:rsid w:val="003E0FBB"/>
    <w:rsid w:val="003E1936"/>
    <w:rsid w:val="003E1EAE"/>
    <w:rsid w:val="003E22E0"/>
    <w:rsid w:val="003E23EB"/>
    <w:rsid w:val="003E314A"/>
    <w:rsid w:val="003E35CD"/>
    <w:rsid w:val="003E3685"/>
    <w:rsid w:val="003E36B9"/>
    <w:rsid w:val="003E3705"/>
    <w:rsid w:val="003E3F50"/>
    <w:rsid w:val="003E4D0D"/>
    <w:rsid w:val="003E4DE0"/>
    <w:rsid w:val="003E4E51"/>
    <w:rsid w:val="003E5617"/>
    <w:rsid w:val="003E58D8"/>
    <w:rsid w:val="003E6FF4"/>
    <w:rsid w:val="003E73C4"/>
    <w:rsid w:val="003E73F3"/>
    <w:rsid w:val="003E7CD2"/>
    <w:rsid w:val="003F0A51"/>
    <w:rsid w:val="003F2E52"/>
    <w:rsid w:val="003F313E"/>
    <w:rsid w:val="003F3278"/>
    <w:rsid w:val="003F3526"/>
    <w:rsid w:val="003F3BDF"/>
    <w:rsid w:val="003F3D2C"/>
    <w:rsid w:val="003F484F"/>
    <w:rsid w:val="003F4BA3"/>
    <w:rsid w:val="003F4DEB"/>
    <w:rsid w:val="003F6134"/>
    <w:rsid w:val="003F68A1"/>
    <w:rsid w:val="003F6D41"/>
    <w:rsid w:val="003F6F84"/>
    <w:rsid w:val="003F718A"/>
    <w:rsid w:val="003F79F7"/>
    <w:rsid w:val="004006D8"/>
    <w:rsid w:val="004012F7"/>
    <w:rsid w:val="004019CF"/>
    <w:rsid w:val="00401F93"/>
    <w:rsid w:val="00403155"/>
    <w:rsid w:val="004046AE"/>
    <w:rsid w:val="00404E36"/>
    <w:rsid w:val="00404EB7"/>
    <w:rsid w:val="004057DE"/>
    <w:rsid w:val="00405FB0"/>
    <w:rsid w:val="00406A9D"/>
    <w:rsid w:val="00407AD6"/>
    <w:rsid w:val="00407B72"/>
    <w:rsid w:val="004107AC"/>
    <w:rsid w:val="00410B94"/>
    <w:rsid w:val="00410F9F"/>
    <w:rsid w:val="004112A0"/>
    <w:rsid w:val="00411EA5"/>
    <w:rsid w:val="00412494"/>
    <w:rsid w:val="00412612"/>
    <w:rsid w:val="00412904"/>
    <w:rsid w:val="00412932"/>
    <w:rsid w:val="004136F8"/>
    <w:rsid w:val="00413B93"/>
    <w:rsid w:val="00414419"/>
    <w:rsid w:val="004146AB"/>
    <w:rsid w:val="0041471C"/>
    <w:rsid w:val="00414FA3"/>
    <w:rsid w:val="00415A95"/>
    <w:rsid w:val="00416295"/>
    <w:rsid w:val="00416874"/>
    <w:rsid w:val="004200BB"/>
    <w:rsid w:val="004201B5"/>
    <w:rsid w:val="00420A0C"/>
    <w:rsid w:val="00423E4A"/>
    <w:rsid w:val="00424518"/>
    <w:rsid w:val="00425EFA"/>
    <w:rsid w:val="00426F81"/>
    <w:rsid w:val="0042717D"/>
    <w:rsid w:val="00427A44"/>
    <w:rsid w:val="004309C2"/>
    <w:rsid w:val="00430AF8"/>
    <w:rsid w:val="00431B0E"/>
    <w:rsid w:val="00431F00"/>
    <w:rsid w:val="0043223D"/>
    <w:rsid w:val="004326CE"/>
    <w:rsid w:val="0043420D"/>
    <w:rsid w:val="00434B72"/>
    <w:rsid w:val="00435496"/>
    <w:rsid w:val="004357E9"/>
    <w:rsid w:val="004359ED"/>
    <w:rsid w:val="00435A4A"/>
    <w:rsid w:val="00435AC0"/>
    <w:rsid w:val="00435BD7"/>
    <w:rsid w:val="004372F7"/>
    <w:rsid w:val="00437374"/>
    <w:rsid w:val="004373B5"/>
    <w:rsid w:val="00437BEB"/>
    <w:rsid w:val="00440361"/>
    <w:rsid w:val="004406E3"/>
    <w:rsid w:val="00441FE8"/>
    <w:rsid w:val="00442D18"/>
    <w:rsid w:val="004432DA"/>
    <w:rsid w:val="004434E2"/>
    <w:rsid w:val="0044392D"/>
    <w:rsid w:val="00444640"/>
    <w:rsid w:val="004449C5"/>
    <w:rsid w:val="004451FA"/>
    <w:rsid w:val="00446795"/>
    <w:rsid w:val="00446D36"/>
    <w:rsid w:val="00447066"/>
    <w:rsid w:val="004501E7"/>
    <w:rsid w:val="00450674"/>
    <w:rsid w:val="00450E08"/>
    <w:rsid w:val="00450E11"/>
    <w:rsid w:val="004515F4"/>
    <w:rsid w:val="0045185F"/>
    <w:rsid w:val="00452CD5"/>
    <w:rsid w:val="00452F45"/>
    <w:rsid w:val="00453042"/>
    <w:rsid w:val="004533CC"/>
    <w:rsid w:val="00453902"/>
    <w:rsid w:val="00453E14"/>
    <w:rsid w:val="0045436C"/>
    <w:rsid w:val="00454CC1"/>
    <w:rsid w:val="00455F16"/>
    <w:rsid w:val="00456C47"/>
    <w:rsid w:val="004570F8"/>
    <w:rsid w:val="00462902"/>
    <w:rsid w:val="00462976"/>
    <w:rsid w:val="00462CB1"/>
    <w:rsid w:val="00463998"/>
    <w:rsid w:val="00463F18"/>
    <w:rsid w:val="00464010"/>
    <w:rsid w:val="00464012"/>
    <w:rsid w:val="00465277"/>
    <w:rsid w:val="004653CF"/>
    <w:rsid w:val="004656DC"/>
    <w:rsid w:val="004658D2"/>
    <w:rsid w:val="00465AEA"/>
    <w:rsid w:val="00466A2B"/>
    <w:rsid w:val="00466A78"/>
    <w:rsid w:val="00466C46"/>
    <w:rsid w:val="00467AA4"/>
    <w:rsid w:val="0047033F"/>
    <w:rsid w:val="00470B4F"/>
    <w:rsid w:val="00470BAB"/>
    <w:rsid w:val="00470FB7"/>
    <w:rsid w:val="004720B9"/>
    <w:rsid w:val="004723EC"/>
    <w:rsid w:val="00472D33"/>
    <w:rsid w:val="00473445"/>
    <w:rsid w:val="004739E4"/>
    <w:rsid w:val="00475F3A"/>
    <w:rsid w:val="00476F75"/>
    <w:rsid w:val="00477C18"/>
    <w:rsid w:val="00477E0D"/>
    <w:rsid w:val="00480A58"/>
    <w:rsid w:val="00481438"/>
    <w:rsid w:val="0048171D"/>
    <w:rsid w:val="00481770"/>
    <w:rsid w:val="004828B8"/>
    <w:rsid w:val="00483257"/>
    <w:rsid w:val="0048391F"/>
    <w:rsid w:val="00483DA2"/>
    <w:rsid w:val="00484C8A"/>
    <w:rsid w:val="00484E62"/>
    <w:rsid w:val="00484ED1"/>
    <w:rsid w:val="00484EE5"/>
    <w:rsid w:val="004858F8"/>
    <w:rsid w:val="00490B1A"/>
    <w:rsid w:val="00490BB0"/>
    <w:rsid w:val="00490DDC"/>
    <w:rsid w:val="00491430"/>
    <w:rsid w:val="00491C74"/>
    <w:rsid w:val="00491E3C"/>
    <w:rsid w:val="00491E83"/>
    <w:rsid w:val="0049209F"/>
    <w:rsid w:val="00492177"/>
    <w:rsid w:val="0049301A"/>
    <w:rsid w:val="00493419"/>
    <w:rsid w:val="00494276"/>
    <w:rsid w:val="004961F5"/>
    <w:rsid w:val="0049685D"/>
    <w:rsid w:val="004968FB"/>
    <w:rsid w:val="00496A36"/>
    <w:rsid w:val="004978CD"/>
    <w:rsid w:val="004979F1"/>
    <w:rsid w:val="00497FCB"/>
    <w:rsid w:val="004A05E4"/>
    <w:rsid w:val="004A0AA6"/>
    <w:rsid w:val="004A0C68"/>
    <w:rsid w:val="004A0E0E"/>
    <w:rsid w:val="004A10C3"/>
    <w:rsid w:val="004A24B4"/>
    <w:rsid w:val="004A30A5"/>
    <w:rsid w:val="004A3962"/>
    <w:rsid w:val="004A3B38"/>
    <w:rsid w:val="004A3E8C"/>
    <w:rsid w:val="004A4610"/>
    <w:rsid w:val="004A54DA"/>
    <w:rsid w:val="004A59E5"/>
    <w:rsid w:val="004A6939"/>
    <w:rsid w:val="004A6ABC"/>
    <w:rsid w:val="004A7010"/>
    <w:rsid w:val="004A747E"/>
    <w:rsid w:val="004A7573"/>
    <w:rsid w:val="004A7598"/>
    <w:rsid w:val="004A7792"/>
    <w:rsid w:val="004A7B74"/>
    <w:rsid w:val="004A7F95"/>
    <w:rsid w:val="004A7FEC"/>
    <w:rsid w:val="004B08BD"/>
    <w:rsid w:val="004B0B73"/>
    <w:rsid w:val="004B1B02"/>
    <w:rsid w:val="004B1BDC"/>
    <w:rsid w:val="004B1C69"/>
    <w:rsid w:val="004B229F"/>
    <w:rsid w:val="004B24FD"/>
    <w:rsid w:val="004B2E9D"/>
    <w:rsid w:val="004B2EF6"/>
    <w:rsid w:val="004B3D33"/>
    <w:rsid w:val="004B3FCB"/>
    <w:rsid w:val="004B40A4"/>
    <w:rsid w:val="004B4230"/>
    <w:rsid w:val="004B50E1"/>
    <w:rsid w:val="004B6010"/>
    <w:rsid w:val="004B733F"/>
    <w:rsid w:val="004C0307"/>
    <w:rsid w:val="004C0FD1"/>
    <w:rsid w:val="004C1263"/>
    <w:rsid w:val="004C16C7"/>
    <w:rsid w:val="004C21EB"/>
    <w:rsid w:val="004C2A81"/>
    <w:rsid w:val="004C3770"/>
    <w:rsid w:val="004C3AD6"/>
    <w:rsid w:val="004C46CF"/>
    <w:rsid w:val="004C47DB"/>
    <w:rsid w:val="004C4CAE"/>
    <w:rsid w:val="004C5317"/>
    <w:rsid w:val="004C57FB"/>
    <w:rsid w:val="004C5ABD"/>
    <w:rsid w:val="004C5E12"/>
    <w:rsid w:val="004C6EA5"/>
    <w:rsid w:val="004C7095"/>
    <w:rsid w:val="004C78FC"/>
    <w:rsid w:val="004C7DD9"/>
    <w:rsid w:val="004D044B"/>
    <w:rsid w:val="004D0468"/>
    <w:rsid w:val="004D09CE"/>
    <w:rsid w:val="004D1DF8"/>
    <w:rsid w:val="004D1E4D"/>
    <w:rsid w:val="004D1FAA"/>
    <w:rsid w:val="004D251F"/>
    <w:rsid w:val="004D2737"/>
    <w:rsid w:val="004D307A"/>
    <w:rsid w:val="004D37E3"/>
    <w:rsid w:val="004D4336"/>
    <w:rsid w:val="004D4924"/>
    <w:rsid w:val="004D4CC6"/>
    <w:rsid w:val="004D4CD9"/>
    <w:rsid w:val="004D5672"/>
    <w:rsid w:val="004D5CC4"/>
    <w:rsid w:val="004D5D41"/>
    <w:rsid w:val="004D6065"/>
    <w:rsid w:val="004D6067"/>
    <w:rsid w:val="004D62EC"/>
    <w:rsid w:val="004D6E5E"/>
    <w:rsid w:val="004D712E"/>
    <w:rsid w:val="004D750D"/>
    <w:rsid w:val="004D785D"/>
    <w:rsid w:val="004D7E53"/>
    <w:rsid w:val="004E038E"/>
    <w:rsid w:val="004E0822"/>
    <w:rsid w:val="004E13F1"/>
    <w:rsid w:val="004E1C0A"/>
    <w:rsid w:val="004E1CA2"/>
    <w:rsid w:val="004E2ACD"/>
    <w:rsid w:val="004E2CE4"/>
    <w:rsid w:val="004E2D67"/>
    <w:rsid w:val="004E2E33"/>
    <w:rsid w:val="004E2FD8"/>
    <w:rsid w:val="004E2FF2"/>
    <w:rsid w:val="004E302C"/>
    <w:rsid w:val="004E324A"/>
    <w:rsid w:val="004E32B8"/>
    <w:rsid w:val="004E3457"/>
    <w:rsid w:val="004E35F3"/>
    <w:rsid w:val="004E3907"/>
    <w:rsid w:val="004E47D4"/>
    <w:rsid w:val="004E4975"/>
    <w:rsid w:val="004E54A8"/>
    <w:rsid w:val="004E57F0"/>
    <w:rsid w:val="004E6FD8"/>
    <w:rsid w:val="004E793E"/>
    <w:rsid w:val="004F057B"/>
    <w:rsid w:val="004F0DD9"/>
    <w:rsid w:val="004F2095"/>
    <w:rsid w:val="004F27F4"/>
    <w:rsid w:val="004F2CDF"/>
    <w:rsid w:val="004F3033"/>
    <w:rsid w:val="004F3696"/>
    <w:rsid w:val="004F36B5"/>
    <w:rsid w:val="004F38C4"/>
    <w:rsid w:val="004F4177"/>
    <w:rsid w:val="004F4D39"/>
    <w:rsid w:val="004F5A98"/>
    <w:rsid w:val="004F5BC7"/>
    <w:rsid w:val="004F6AA6"/>
    <w:rsid w:val="004F6AB6"/>
    <w:rsid w:val="004F71CF"/>
    <w:rsid w:val="004F73A3"/>
    <w:rsid w:val="004F74BE"/>
    <w:rsid w:val="0050030D"/>
    <w:rsid w:val="005005F1"/>
    <w:rsid w:val="00501B90"/>
    <w:rsid w:val="0050294F"/>
    <w:rsid w:val="00503658"/>
    <w:rsid w:val="00503C45"/>
    <w:rsid w:val="00503D8F"/>
    <w:rsid w:val="00504FF8"/>
    <w:rsid w:val="0050562B"/>
    <w:rsid w:val="00505CED"/>
    <w:rsid w:val="005063F0"/>
    <w:rsid w:val="00506905"/>
    <w:rsid w:val="0050705A"/>
    <w:rsid w:val="00507671"/>
    <w:rsid w:val="00507697"/>
    <w:rsid w:val="0050783C"/>
    <w:rsid w:val="005107DF"/>
    <w:rsid w:val="00511406"/>
    <w:rsid w:val="005115A1"/>
    <w:rsid w:val="005116B8"/>
    <w:rsid w:val="00511755"/>
    <w:rsid w:val="00512745"/>
    <w:rsid w:val="005127AB"/>
    <w:rsid w:val="00512E42"/>
    <w:rsid w:val="005144C8"/>
    <w:rsid w:val="0051559C"/>
    <w:rsid w:val="00515689"/>
    <w:rsid w:val="00515FA3"/>
    <w:rsid w:val="00516310"/>
    <w:rsid w:val="005164BC"/>
    <w:rsid w:val="00516C1D"/>
    <w:rsid w:val="00517700"/>
    <w:rsid w:val="005213B0"/>
    <w:rsid w:val="00522090"/>
    <w:rsid w:val="00522AB9"/>
    <w:rsid w:val="00522FD6"/>
    <w:rsid w:val="00523C28"/>
    <w:rsid w:val="00523E21"/>
    <w:rsid w:val="005259EB"/>
    <w:rsid w:val="00525AE4"/>
    <w:rsid w:val="00525BCC"/>
    <w:rsid w:val="00525EB3"/>
    <w:rsid w:val="005269E5"/>
    <w:rsid w:val="005272ED"/>
    <w:rsid w:val="00527F9C"/>
    <w:rsid w:val="005317BA"/>
    <w:rsid w:val="0053274E"/>
    <w:rsid w:val="00532F6A"/>
    <w:rsid w:val="00532FD7"/>
    <w:rsid w:val="00533CC2"/>
    <w:rsid w:val="00533D4F"/>
    <w:rsid w:val="00534847"/>
    <w:rsid w:val="00534AEF"/>
    <w:rsid w:val="00535016"/>
    <w:rsid w:val="00536711"/>
    <w:rsid w:val="00536B05"/>
    <w:rsid w:val="005374D3"/>
    <w:rsid w:val="0053798C"/>
    <w:rsid w:val="005401A8"/>
    <w:rsid w:val="00540646"/>
    <w:rsid w:val="00540740"/>
    <w:rsid w:val="00540D8D"/>
    <w:rsid w:val="005410F9"/>
    <w:rsid w:val="00541140"/>
    <w:rsid w:val="005414D8"/>
    <w:rsid w:val="00541A38"/>
    <w:rsid w:val="005420DC"/>
    <w:rsid w:val="00542C0C"/>
    <w:rsid w:val="005432A9"/>
    <w:rsid w:val="005438A6"/>
    <w:rsid w:val="00543C2F"/>
    <w:rsid w:val="005441F5"/>
    <w:rsid w:val="00544806"/>
    <w:rsid w:val="00545C5E"/>
    <w:rsid w:val="00545D21"/>
    <w:rsid w:val="00545E6D"/>
    <w:rsid w:val="00545F4A"/>
    <w:rsid w:val="00546D26"/>
    <w:rsid w:val="00547A96"/>
    <w:rsid w:val="005504ED"/>
    <w:rsid w:val="005507F1"/>
    <w:rsid w:val="00550DAD"/>
    <w:rsid w:val="00551187"/>
    <w:rsid w:val="00551299"/>
    <w:rsid w:val="0055142A"/>
    <w:rsid w:val="00551D68"/>
    <w:rsid w:val="0055235B"/>
    <w:rsid w:val="00552472"/>
    <w:rsid w:val="005526CF"/>
    <w:rsid w:val="00553357"/>
    <w:rsid w:val="00553365"/>
    <w:rsid w:val="0055365F"/>
    <w:rsid w:val="00553958"/>
    <w:rsid w:val="00553F82"/>
    <w:rsid w:val="005546D5"/>
    <w:rsid w:val="00554E4B"/>
    <w:rsid w:val="00555358"/>
    <w:rsid w:val="00555394"/>
    <w:rsid w:val="005561CF"/>
    <w:rsid w:val="00556623"/>
    <w:rsid w:val="00556D60"/>
    <w:rsid w:val="0056056D"/>
    <w:rsid w:val="00560648"/>
    <w:rsid w:val="00560964"/>
    <w:rsid w:val="005626D8"/>
    <w:rsid w:val="00562738"/>
    <w:rsid w:val="00562857"/>
    <w:rsid w:val="00562AAC"/>
    <w:rsid w:val="00563BD5"/>
    <w:rsid w:val="00564087"/>
    <w:rsid w:val="0056426E"/>
    <w:rsid w:val="00564A70"/>
    <w:rsid w:val="00565C48"/>
    <w:rsid w:val="00566F73"/>
    <w:rsid w:val="005676F6"/>
    <w:rsid w:val="005677B2"/>
    <w:rsid w:val="00567BF6"/>
    <w:rsid w:val="00571FBC"/>
    <w:rsid w:val="00573F5A"/>
    <w:rsid w:val="00574239"/>
    <w:rsid w:val="00575CBE"/>
    <w:rsid w:val="00575E60"/>
    <w:rsid w:val="005760C3"/>
    <w:rsid w:val="00576F21"/>
    <w:rsid w:val="00577768"/>
    <w:rsid w:val="00580082"/>
    <w:rsid w:val="00580401"/>
    <w:rsid w:val="005809E6"/>
    <w:rsid w:val="00580D81"/>
    <w:rsid w:val="0058115A"/>
    <w:rsid w:val="005811F6"/>
    <w:rsid w:val="005812A3"/>
    <w:rsid w:val="00581339"/>
    <w:rsid w:val="00581C3D"/>
    <w:rsid w:val="00581D71"/>
    <w:rsid w:val="00582633"/>
    <w:rsid w:val="005828A2"/>
    <w:rsid w:val="00583978"/>
    <w:rsid w:val="00583AA0"/>
    <w:rsid w:val="00583D6B"/>
    <w:rsid w:val="0058525D"/>
    <w:rsid w:val="0058579C"/>
    <w:rsid w:val="00586162"/>
    <w:rsid w:val="0058616F"/>
    <w:rsid w:val="005867CF"/>
    <w:rsid w:val="0058695B"/>
    <w:rsid w:val="00586B6A"/>
    <w:rsid w:val="00586E58"/>
    <w:rsid w:val="00587222"/>
    <w:rsid w:val="00587FC9"/>
    <w:rsid w:val="005901D0"/>
    <w:rsid w:val="00590E1D"/>
    <w:rsid w:val="0059156C"/>
    <w:rsid w:val="005922FE"/>
    <w:rsid w:val="0059253A"/>
    <w:rsid w:val="005925DE"/>
    <w:rsid w:val="00592DE4"/>
    <w:rsid w:val="005930DB"/>
    <w:rsid w:val="00593503"/>
    <w:rsid w:val="005957A2"/>
    <w:rsid w:val="00595D37"/>
    <w:rsid w:val="005963D1"/>
    <w:rsid w:val="00596929"/>
    <w:rsid w:val="00597F83"/>
    <w:rsid w:val="005A025B"/>
    <w:rsid w:val="005A0505"/>
    <w:rsid w:val="005A05EF"/>
    <w:rsid w:val="005A2261"/>
    <w:rsid w:val="005A41CE"/>
    <w:rsid w:val="005A447E"/>
    <w:rsid w:val="005A49EA"/>
    <w:rsid w:val="005A4DAC"/>
    <w:rsid w:val="005A4E43"/>
    <w:rsid w:val="005A50A9"/>
    <w:rsid w:val="005A5240"/>
    <w:rsid w:val="005A5355"/>
    <w:rsid w:val="005A5B21"/>
    <w:rsid w:val="005A6F64"/>
    <w:rsid w:val="005A748D"/>
    <w:rsid w:val="005A77E2"/>
    <w:rsid w:val="005A790A"/>
    <w:rsid w:val="005B07CA"/>
    <w:rsid w:val="005B1969"/>
    <w:rsid w:val="005B1A47"/>
    <w:rsid w:val="005B2055"/>
    <w:rsid w:val="005B2D59"/>
    <w:rsid w:val="005B2E46"/>
    <w:rsid w:val="005B3384"/>
    <w:rsid w:val="005B3B41"/>
    <w:rsid w:val="005B3B50"/>
    <w:rsid w:val="005B4367"/>
    <w:rsid w:val="005B458F"/>
    <w:rsid w:val="005B4672"/>
    <w:rsid w:val="005B4F1B"/>
    <w:rsid w:val="005B581C"/>
    <w:rsid w:val="005B5B6C"/>
    <w:rsid w:val="005B610A"/>
    <w:rsid w:val="005B64DC"/>
    <w:rsid w:val="005B73B2"/>
    <w:rsid w:val="005B7438"/>
    <w:rsid w:val="005B756F"/>
    <w:rsid w:val="005B785D"/>
    <w:rsid w:val="005B7B80"/>
    <w:rsid w:val="005C0C24"/>
    <w:rsid w:val="005C0C9B"/>
    <w:rsid w:val="005C0D60"/>
    <w:rsid w:val="005C3094"/>
    <w:rsid w:val="005C39AB"/>
    <w:rsid w:val="005C3D23"/>
    <w:rsid w:val="005C463A"/>
    <w:rsid w:val="005C475E"/>
    <w:rsid w:val="005C5233"/>
    <w:rsid w:val="005C533B"/>
    <w:rsid w:val="005C5505"/>
    <w:rsid w:val="005C5B92"/>
    <w:rsid w:val="005C6F81"/>
    <w:rsid w:val="005C72E0"/>
    <w:rsid w:val="005C7DA4"/>
    <w:rsid w:val="005D02FC"/>
    <w:rsid w:val="005D0F37"/>
    <w:rsid w:val="005D1C4D"/>
    <w:rsid w:val="005D20EB"/>
    <w:rsid w:val="005D2214"/>
    <w:rsid w:val="005D2653"/>
    <w:rsid w:val="005D3280"/>
    <w:rsid w:val="005D3475"/>
    <w:rsid w:val="005D3A70"/>
    <w:rsid w:val="005D3CA0"/>
    <w:rsid w:val="005D3CC9"/>
    <w:rsid w:val="005D4226"/>
    <w:rsid w:val="005D46E1"/>
    <w:rsid w:val="005D54F0"/>
    <w:rsid w:val="005D563C"/>
    <w:rsid w:val="005D5F7E"/>
    <w:rsid w:val="005D62BF"/>
    <w:rsid w:val="005D66EA"/>
    <w:rsid w:val="005D6C19"/>
    <w:rsid w:val="005D6F45"/>
    <w:rsid w:val="005D718F"/>
    <w:rsid w:val="005D7917"/>
    <w:rsid w:val="005D7C5E"/>
    <w:rsid w:val="005D7D2E"/>
    <w:rsid w:val="005E0061"/>
    <w:rsid w:val="005E027B"/>
    <w:rsid w:val="005E0DF4"/>
    <w:rsid w:val="005E1303"/>
    <w:rsid w:val="005E163F"/>
    <w:rsid w:val="005E2AC1"/>
    <w:rsid w:val="005E2C3D"/>
    <w:rsid w:val="005E3238"/>
    <w:rsid w:val="005E3362"/>
    <w:rsid w:val="005E337B"/>
    <w:rsid w:val="005E4705"/>
    <w:rsid w:val="005E4F4A"/>
    <w:rsid w:val="005E53BC"/>
    <w:rsid w:val="005E5569"/>
    <w:rsid w:val="005E58A5"/>
    <w:rsid w:val="005E5CA8"/>
    <w:rsid w:val="005E5D2A"/>
    <w:rsid w:val="005E6454"/>
    <w:rsid w:val="005E732E"/>
    <w:rsid w:val="005E7695"/>
    <w:rsid w:val="005F02F7"/>
    <w:rsid w:val="005F0561"/>
    <w:rsid w:val="005F05C4"/>
    <w:rsid w:val="005F0F28"/>
    <w:rsid w:val="005F1134"/>
    <w:rsid w:val="005F22A5"/>
    <w:rsid w:val="005F2FA4"/>
    <w:rsid w:val="005F311E"/>
    <w:rsid w:val="005F3284"/>
    <w:rsid w:val="005F3A13"/>
    <w:rsid w:val="005F41AB"/>
    <w:rsid w:val="005F48EB"/>
    <w:rsid w:val="005F54A0"/>
    <w:rsid w:val="005F5516"/>
    <w:rsid w:val="005F58D3"/>
    <w:rsid w:val="005F68B3"/>
    <w:rsid w:val="005F7156"/>
    <w:rsid w:val="005F769D"/>
    <w:rsid w:val="005F7959"/>
    <w:rsid w:val="005F7BB8"/>
    <w:rsid w:val="005F7F6F"/>
    <w:rsid w:val="00601161"/>
    <w:rsid w:val="00601549"/>
    <w:rsid w:val="00601A19"/>
    <w:rsid w:val="00602546"/>
    <w:rsid w:val="00602E35"/>
    <w:rsid w:val="00604728"/>
    <w:rsid w:val="00604C0F"/>
    <w:rsid w:val="00605745"/>
    <w:rsid w:val="00605EFF"/>
    <w:rsid w:val="00606336"/>
    <w:rsid w:val="00607096"/>
    <w:rsid w:val="0060735F"/>
    <w:rsid w:val="006076D3"/>
    <w:rsid w:val="00607E44"/>
    <w:rsid w:val="00610690"/>
    <w:rsid w:val="00611076"/>
    <w:rsid w:val="006124A0"/>
    <w:rsid w:val="00612C58"/>
    <w:rsid w:val="0061323A"/>
    <w:rsid w:val="006132B5"/>
    <w:rsid w:val="006137CA"/>
    <w:rsid w:val="00613949"/>
    <w:rsid w:val="0061404B"/>
    <w:rsid w:val="00614979"/>
    <w:rsid w:val="00614BC5"/>
    <w:rsid w:val="00614CFC"/>
    <w:rsid w:val="00614DE1"/>
    <w:rsid w:val="00614F1B"/>
    <w:rsid w:val="00615B35"/>
    <w:rsid w:val="00615CB6"/>
    <w:rsid w:val="006160D7"/>
    <w:rsid w:val="00617337"/>
    <w:rsid w:val="00617739"/>
    <w:rsid w:val="006204DA"/>
    <w:rsid w:val="006205E7"/>
    <w:rsid w:val="006207C6"/>
    <w:rsid w:val="00620AD9"/>
    <w:rsid w:val="00621AE4"/>
    <w:rsid w:val="00621ECB"/>
    <w:rsid w:val="006221D0"/>
    <w:rsid w:val="00622221"/>
    <w:rsid w:val="00622639"/>
    <w:rsid w:val="00622994"/>
    <w:rsid w:val="00622A9B"/>
    <w:rsid w:val="00622BE7"/>
    <w:rsid w:val="006234BC"/>
    <w:rsid w:val="00623543"/>
    <w:rsid w:val="00623809"/>
    <w:rsid w:val="006241C1"/>
    <w:rsid w:val="0062471C"/>
    <w:rsid w:val="00624B71"/>
    <w:rsid w:val="00625363"/>
    <w:rsid w:val="0062625D"/>
    <w:rsid w:val="006266AF"/>
    <w:rsid w:val="00626A32"/>
    <w:rsid w:val="0062721A"/>
    <w:rsid w:val="00627259"/>
    <w:rsid w:val="0062759F"/>
    <w:rsid w:val="00627AA3"/>
    <w:rsid w:val="006300FE"/>
    <w:rsid w:val="0063049D"/>
    <w:rsid w:val="00630BC8"/>
    <w:rsid w:val="0063176A"/>
    <w:rsid w:val="0063184A"/>
    <w:rsid w:val="00632150"/>
    <w:rsid w:val="00634ACA"/>
    <w:rsid w:val="00634C2A"/>
    <w:rsid w:val="00634D7C"/>
    <w:rsid w:val="00636022"/>
    <w:rsid w:val="00636339"/>
    <w:rsid w:val="006367B1"/>
    <w:rsid w:val="006367C2"/>
    <w:rsid w:val="006367CB"/>
    <w:rsid w:val="0063691F"/>
    <w:rsid w:val="0063701F"/>
    <w:rsid w:val="0063766A"/>
    <w:rsid w:val="006376C5"/>
    <w:rsid w:val="00637CA3"/>
    <w:rsid w:val="00637E3E"/>
    <w:rsid w:val="00637EA5"/>
    <w:rsid w:val="006401E2"/>
    <w:rsid w:val="00640C77"/>
    <w:rsid w:val="00642453"/>
    <w:rsid w:val="00642CB1"/>
    <w:rsid w:val="00643125"/>
    <w:rsid w:val="006444CB"/>
    <w:rsid w:val="006448D8"/>
    <w:rsid w:val="00645AE3"/>
    <w:rsid w:val="00646184"/>
    <w:rsid w:val="00646AD5"/>
    <w:rsid w:val="00646B67"/>
    <w:rsid w:val="0064747B"/>
    <w:rsid w:val="006476CC"/>
    <w:rsid w:val="00647B75"/>
    <w:rsid w:val="00647ED3"/>
    <w:rsid w:val="00650057"/>
    <w:rsid w:val="00650756"/>
    <w:rsid w:val="00650A78"/>
    <w:rsid w:val="00650CFC"/>
    <w:rsid w:val="0065112B"/>
    <w:rsid w:val="00651788"/>
    <w:rsid w:val="006520AC"/>
    <w:rsid w:val="0065214A"/>
    <w:rsid w:val="006521FA"/>
    <w:rsid w:val="006537EA"/>
    <w:rsid w:val="00653E44"/>
    <w:rsid w:val="00653EA2"/>
    <w:rsid w:val="006550A1"/>
    <w:rsid w:val="0065535F"/>
    <w:rsid w:val="006558CB"/>
    <w:rsid w:val="00655C6C"/>
    <w:rsid w:val="00655CA7"/>
    <w:rsid w:val="00655F07"/>
    <w:rsid w:val="00655F5D"/>
    <w:rsid w:val="006560EB"/>
    <w:rsid w:val="0065657C"/>
    <w:rsid w:val="006570ED"/>
    <w:rsid w:val="00657194"/>
    <w:rsid w:val="006571B9"/>
    <w:rsid w:val="006573EF"/>
    <w:rsid w:val="00657DB5"/>
    <w:rsid w:val="006603F1"/>
    <w:rsid w:val="00660D39"/>
    <w:rsid w:val="006612DE"/>
    <w:rsid w:val="006624A1"/>
    <w:rsid w:val="00662A49"/>
    <w:rsid w:val="00664278"/>
    <w:rsid w:val="006643EB"/>
    <w:rsid w:val="00664AE5"/>
    <w:rsid w:val="00665995"/>
    <w:rsid w:val="00665C81"/>
    <w:rsid w:val="00665FA7"/>
    <w:rsid w:val="00666377"/>
    <w:rsid w:val="00666D48"/>
    <w:rsid w:val="00670280"/>
    <w:rsid w:val="00670BFA"/>
    <w:rsid w:val="00670E69"/>
    <w:rsid w:val="00670F4F"/>
    <w:rsid w:val="00671A1D"/>
    <w:rsid w:val="00671D00"/>
    <w:rsid w:val="00672474"/>
    <w:rsid w:val="006732E1"/>
    <w:rsid w:val="0067406D"/>
    <w:rsid w:val="00674952"/>
    <w:rsid w:val="00674DA7"/>
    <w:rsid w:val="00675375"/>
    <w:rsid w:val="00675816"/>
    <w:rsid w:val="00675F9F"/>
    <w:rsid w:val="00676053"/>
    <w:rsid w:val="00676492"/>
    <w:rsid w:val="0067674C"/>
    <w:rsid w:val="0067763E"/>
    <w:rsid w:val="006777D7"/>
    <w:rsid w:val="00677BF7"/>
    <w:rsid w:val="00677E2A"/>
    <w:rsid w:val="00680256"/>
    <w:rsid w:val="00680477"/>
    <w:rsid w:val="006817F1"/>
    <w:rsid w:val="00682066"/>
    <w:rsid w:val="00682390"/>
    <w:rsid w:val="0068250E"/>
    <w:rsid w:val="0068276E"/>
    <w:rsid w:val="00682B7F"/>
    <w:rsid w:val="00683A09"/>
    <w:rsid w:val="00684F41"/>
    <w:rsid w:val="00685647"/>
    <w:rsid w:val="00686213"/>
    <w:rsid w:val="0068625A"/>
    <w:rsid w:val="00686943"/>
    <w:rsid w:val="0068707D"/>
    <w:rsid w:val="00687844"/>
    <w:rsid w:val="00687A40"/>
    <w:rsid w:val="006905DA"/>
    <w:rsid w:val="00691039"/>
    <w:rsid w:val="0069160E"/>
    <w:rsid w:val="0069180B"/>
    <w:rsid w:val="006924A6"/>
    <w:rsid w:val="00692700"/>
    <w:rsid w:val="00692D41"/>
    <w:rsid w:val="00693223"/>
    <w:rsid w:val="00693311"/>
    <w:rsid w:val="0069379D"/>
    <w:rsid w:val="00693CDD"/>
    <w:rsid w:val="006948B6"/>
    <w:rsid w:val="00694A7F"/>
    <w:rsid w:val="00694E98"/>
    <w:rsid w:val="00694EF9"/>
    <w:rsid w:val="00695797"/>
    <w:rsid w:val="00695A8E"/>
    <w:rsid w:val="00695BFE"/>
    <w:rsid w:val="00695CDF"/>
    <w:rsid w:val="00696804"/>
    <w:rsid w:val="00696817"/>
    <w:rsid w:val="00696FC8"/>
    <w:rsid w:val="00697067"/>
    <w:rsid w:val="0069717E"/>
    <w:rsid w:val="00697222"/>
    <w:rsid w:val="00697E8B"/>
    <w:rsid w:val="006A0094"/>
    <w:rsid w:val="006A13A8"/>
    <w:rsid w:val="006A1D96"/>
    <w:rsid w:val="006A34FA"/>
    <w:rsid w:val="006A39BB"/>
    <w:rsid w:val="006A3A8D"/>
    <w:rsid w:val="006A57DB"/>
    <w:rsid w:val="006A5C09"/>
    <w:rsid w:val="006A6A8D"/>
    <w:rsid w:val="006A7AF4"/>
    <w:rsid w:val="006A7C73"/>
    <w:rsid w:val="006A7D36"/>
    <w:rsid w:val="006A7FF8"/>
    <w:rsid w:val="006B04FD"/>
    <w:rsid w:val="006B0E97"/>
    <w:rsid w:val="006B143D"/>
    <w:rsid w:val="006B18B4"/>
    <w:rsid w:val="006B3284"/>
    <w:rsid w:val="006B3294"/>
    <w:rsid w:val="006B4480"/>
    <w:rsid w:val="006B5427"/>
    <w:rsid w:val="006B5571"/>
    <w:rsid w:val="006B5B37"/>
    <w:rsid w:val="006B60EE"/>
    <w:rsid w:val="006B7C15"/>
    <w:rsid w:val="006C00A9"/>
    <w:rsid w:val="006C029F"/>
    <w:rsid w:val="006C0591"/>
    <w:rsid w:val="006C0860"/>
    <w:rsid w:val="006C1646"/>
    <w:rsid w:val="006C1D1F"/>
    <w:rsid w:val="006C2CFD"/>
    <w:rsid w:val="006C3201"/>
    <w:rsid w:val="006C3B85"/>
    <w:rsid w:val="006C48CC"/>
    <w:rsid w:val="006C4B22"/>
    <w:rsid w:val="006C532D"/>
    <w:rsid w:val="006C5DA4"/>
    <w:rsid w:val="006C648D"/>
    <w:rsid w:val="006C6C19"/>
    <w:rsid w:val="006C740A"/>
    <w:rsid w:val="006C7458"/>
    <w:rsid w:val="006C787C"/>
    <w:rsid w:val="006C7CDA"/>
    <w:rsid w:val="006D0BC8"/>
    <w:rsid w:val="006D1151"/>
    <w:rsid w:val="006D1732"/>
    <w:rsid w:val="006D1C02"/>
    <w:rsid w:val="006D24C3"/>
    <w:rsid w:val="006D3600"/>
    <w:rsid w:val="006D3765"/>
    <w:rsid w:val="006D3DEF"/>
    <w:rsid w:val="006D4431"/>
    <w:rsid w:val="006D4B59"/>
    <w:rsid w:val="006D57C0"/>
    <w:rsid w:val="006D5AE9"/>
    <w:rsid w:val="006D6066"/>
    <w:rsid w:val="006D6901"/>
    <w:rsid w:val="006D6AFC"/>
    <w:rsid w:val="006D7FC1"/>
    <w:rsid w:val="006E0E7B"/>
    <w:rsid w:val="006E162A"/>
    <w:rsid w:val="006E17A4"/>
    <w:rsid w:val="006E2421"/>
    <w:rsid w:val="006E2958"/>
    <w:rsid w:val="006E3570"/>
    <w:rsid w:val="006E41AF"/>
    <w:rsid w:val="006E449A"/>
    <w:rsid w:val="006E45CD"/>
    <w:rsid w:val="006E5B4D"/>
    <w:rsid w:val="006E5CB2"/>
    <w:rsid w:val="006E64CB"/>
    <w:rsid w:val="006E6C65"/>
    <w:rsid w:val="006E6FCB"/>
    <w:rsid w:val="006E7485"/>
    <w:rsid w:val="006E7511"/>
    <w:rsid w:val="006F1068"/>
    <w:rsid w:val="006F1254"/>
    <w:rsid w:val="006F1DC7"/>
    <w:rsid w:val="006F2DEB"/>
    <w:rsid w:val="006F333D"/>
    <w:rsid w:val="006F3AF5"/>
    <w:rsid w:val="006F45C8"/>
    <w:rsid w:val="006F53DF"/>
    <w:rsid w:val="006F5495"/>
    <w:rsid w:val="006F5ADE"/>
    <w:rsid w:val="006F6279"/>
    <w:rsid w:val="006F6482"/>
    <w:rsid w:val="006F66B8"/>
    <w:rsid w:val="006F70F3"/>
    <w:rsid w:val="006F71C2"/>
    <w:rsid w:val="006F75A3"/>
    <w:rsid w:val="006F7C8D"/>
    <w:rsid w:val="006F7D20"/>
    <w:rsid w:val="0070052C"/>
    <w:rsid w:val="007005E5"/>
    <w:rsid w:val="0070126B"/>
    <w:rsid w:val="0070158B"/>
    <w:rsid w:val="00701E6C"/>
    <w:rsid w:val="00701F11"/>
    <w:rsid w:val="00701F38"/>
    <w:rsid w:val="00701F8C"/>
    <w:rsid w:val="0070221D"/>
    <w:rsid w:val="00702E1B"/>
    <w:rsid w:val="007034C4"/>
    <w:rsid w:val="007035A7"/>
    <w:rsid w:val="00703D56"/>
    <w:rsid w:val="00703F12"/>
    <w:rsid w:val="007048C8"/>
    <w:rsid w:val="00705686"/>
    <w:rsid w:val="00705778"/>
    <w:rsid w:val="0070590F"/>
    <w:rsid w:val="00705AA8"/>
    <w:rsid w:val="00705ACC"/>
    <w:rsid w:val="00705B9B"/>
    <w:rsid w:val="00705CAE"/>
    <w:rsid w:val="00705D58"/>
    <w:rsid w:val="0070623A"/>
    <w:rsid w:val="0070713E"/>
    <w:rsid w:val="00707E20"/>
    <w:rsid w:val="00707E78"/>
    <w:rsid w:val="00710178"/>
    <w:rsid w:val="007108A7"/>
    <w:rsid w:val="00710967"/>
    <w:rsid w:val="00711200"/>
    <w:rsid w:val="007113DA"/>
    <w:rsid w:val="0071192E"/>
    <w:rsid w:val="00711E2E"/>
    <w:rsid w:val="00712903"/>
    <w:rsid w:val="007134DD"/>
    <w:rsid w:val="0071403D"/>
    <w:rsid w:val="00714B71"/>
    <w:rsid w:val="00714F53"/>
    <w:rsid w:val="00715512"/>
    <w:rsid w:val="00715548"/>
    <w:rsid w:val="00715D91"/>
    <w:rsid w:val="0071638F"/>
    <w:rsid w:val="00716493"/>
    <w:rsid w:val="00716555"/>
    <w:rsid w:val="00716D42"/>
    <w:rsid w:val="00717686"/>
    <w:rsid w:val="00717E0C"/>
    <w:rsid w:val="00720323"/>
    <w:rsid w:val="00720705"/>
    <w:rsid w:val="0072073A"/>
    <w:rsid w:val="0072080C"/>
    <w:rsid w:val="007211BE"/>
    <w:rsid w:val="007222AF"/>
    <w:rsid w:val="00722B2F"/>
    <w:rsid w:val="007233AE"/>
    <w:rsid w:val="00723647"/>
    <w:rsid w:val="00723862"/>
    <w:rsid w:val="00723A90"/>
    <w:rsid w:val="007249FB"/>
    <w:rsid w:val="00725849"/>
    <w:rsid w:val="00727320"/>
    <w:rsid w:val="007279AD"/>
    <w:rsid w:val="00727A29"/>
    <w:rsid w:val="00727B84"/>
    <w:rsid w:val="00727FE2"/>
    <w:rsid w:val="00730062"/>
    <w:rsid w:val="00730C2B"/>
    <w:rsid w:val="007318B2"/>
    <w:rsid w:val="00732F98"/>
    <w:rsid w:val="00733334"/>
    <w:rsid w:val="007342CF"/>
    <w:rsid w:val="00734349"/>
    <w:rsid w:val="007346A6"/>
    <w:rsid w:val="00734C24"/>
    <w:rsid w:val="00735CFB"/>
    <w:rsid w:val="007361CB"/>
    <w:rsid w:val="00736B87"/>
    <w:rsid w:val="00736E23"/>
    <w:rsid w:val="00737441"/>
    <w:rsid w:val="007376F7"/>
    <w:rsid w:val="0073799C"/>
    <w:rsid w:val="00737E93"/>
    <w:rsid w:val="007401E1"/>
    <w:rsid w:val="0074049F"/>
    <w:rsid w:val="00740F68"/>
    <w:rsid w:val="007412C4"/>
    <w:rsid w:val="00741544"/>
    <w:rsid w:val="00741907"/>
    <w:rsid w:val="00741C71"/>
    <w:rsid w:val="00742324"/>
    <w:rsid w:val="00742906"/>
    <w:rsid w:val="00742975"/>
    <w:rsid w:val="00742BCE"/>
    <w:rsid w:val="00743494"/>
    <w:rsid w:val="00743908"/>
    <w:rsid w:val="00743D8C"/>
    <w:rsid w:val="00743FA0"/>
    <w:rsid w:val="00744185"/>
    <w:rsid w:val="00744218"/>
    <w:rsid w:val="00744C63"/>
    <w:rsid w:val="00744D17"/>
    <w:rsid w:val="007451AA"/>
    <w:rsid w:val="007452BC"/>
    <w:rsid w:val="007456DC"/>
    <w:rsid w:val="00745D93"/>
    <w:rsid w:val="00746159"/>
    <w:rsid w:val="00746340"/>
    <w:rsid w:val="0075033F"/>
    <w:rsid w:val="007504A9"/>
    <w:rsid w:val="007508F7"/>
    <w:rsid w:val="00750A1D"/>
    <w:rsid w:val="00751677"/>
    <w:rsid w:val="00751AFF"/>
    <w:rsid w:val="00752528"/>
    <w:rsid w:val="00752997"/>
    <w:rsid w:val="00752E8C"/>
    <w:rsid w:val="00753CC8"/>
    <w:rsid w:val="00755672"/>
    <w:rsid w:val="00755F2E"/>
    <w:rsid w:val="00756185"/>
    <w:rsid w:val="00757AA4"/>
    <w:rsid w:val="00757CA5"/>
    <w:rsid w:val="00757D1E"/>
    <w:rsid w:val="00757F88"/>
    <w:rsid w:val="00760151"/>
    <w:rsid w:val="0076020A"/>
    <w:rsid w:val="00760628"/>
    <w:rsid w:val="007607C9"/>
    <w:rsid w:val="00760D3A"/>
    <w:rsid w:val="00760E67"/>
    <w:rsid w:val="00761027"/>
    <w:rsid w:val="007610C5"/>
    <w:rsid w:val="007613E1"/>
    <w:rsid w:val="00761466"/>
    <w:rsid w:val="0076368D"/>
    <w:rsid w:val="0076410B"/>
    <w:rsid w:val="007644F8"/>
    <w:rsid w:val="00764A71"/>
    <w:rsid w:val="00764BE7"/>
    <w:rsid w:val="00765901"/>
    <w:rsid w:val="00765D01"/>
    <w:rsid w:val="007664C8"/>
    <w:rsid w:val="0076736D"/>
    <w:rsid w:val="007674BB"/>
    <w:rsid w:val="00770F00"/>
    <w:rsid w:val="007713FF"/>
    <w:rsid w:val="0077187A"/>
    <w:rsid w:val="00771908"/>
    <w:rsid w:val="00771D0C"/>
    <w:rsid w:val="00771DB5"/>
    <w:rsid w:val="00771FAC"/>
    <w:rsid w:val="007721DA"/>
    <w:rsid w:val="00772929"/>
    <w:rsid w:val="00772D07"/>
    <w:rsid w:val="0077361E"/>
    <w:rsid w:val="00773ADE"/>
    <w:rsid w:val="00773C33"/>
    <w:rsid w:val="00773CEE"/>
    <w:rsid w:val="00773DF8"/>
    <w:rsid w:val="007745CF"/>
    <w:rsid w:val="007748EC"/>
    <w:rsid w:val="00774978"/>
    <w:rsid w:val="00774E9B"/>
    <w:rsid w:val="00774FC5"/>
    <w:rsid w:val="0077512E"/>
    <w:rsid w:val="00775F26"/>
    <w:rsid w:val="007760F8"/>
    <w:rsid w:val="007773A2"/>
    <w:rsid w:val="00777DAA"/>
    <w:rsid w:val="007801C1"/>
    <w:rsid w:val="00780292"/>
    <w:rsid w:val="00780680"/>
    <w:rsid w:val="00781185"/>
    <w:rsid w:val="0078178A"/>
    <w:rsid w:val="007817F3"/>
    <w:rsid w:val="00781957"/>
    <w:rsid w:val="00781A84"/>
    <w:rsid w:val="00781FD8"/>
    <w:rsid w:val="00782D5B"/>
    <w:rsid w:val="00783671"/>
    <w:rsid w:val="00783922"/>
    <w:rsid w:val="007839C9"/>
    <w:rsid w:val="00783B3B"/>
    <w:rsid w:val="00783B7C"/>
    <w:rsid w:val="00784221"/>
    <w:rsid w:val="00784B80"/>
    <w:rsid w:val="00785200"/>
    <w:rsid w:val="007854D8"/>
    <w:rsid w:val="0078583B"/>
    <w:rsid w:val="00785E53"/>
    <w:rsid w:val="00785FD7"/>
    <w:rsid w:val="00786BDF"/>
    <w:rsid w:val="00787496"/>
    <w:rsid w:val="00787574"/>
    <w:rsid w:val="00790636"/>
    <w:rsid w:val="00790705"/>
    <w:rsid w:val="0079098E"/>
    <w:rsid w:val="0079195D"/>
    <w:rsid w:val="00792CAD"/>
    <w:rsid w:val="00793315"/>
    <w:rsid w:val="0079367B"/>
    <w:rsid w:val="00793C54"/>
    <w:rsid w:val="00793CD3"/>
    <w:rsid w:val="007943FF"/>
    <w:rsid w:val="00794798"/>
    <w:rsid w:val="007947F1"/>
    <w:rsid w:val="00794837"/>
    <w:rsid w:val="00795318"/>
    <w:rsid w:val="007956BF"/>
    <w:rsid w:val="00795C51"/>
    <w:rsid w:val="00795D8D"/>
    <w:rsid w:val="00796122"/>
    <w:rsid w:val="00796561"/>
    <w:rsid w:val="0079733C"/>
    <w:rsid w:val="00797496"/>
    <w:rsid w:val="007A0A3F"/>
    <w:rsid w:val="007A0FF9"/>
    <w:rsid w:val="007A1019"/>
    <w:rsid w:val="007A17CC"/>
    <w:rsid w:val="007A2083"/>
    <w:rsid w:val="007A2830"/>
    <w:rsid w:val="007A356F"/>
    <w:rsid w:val="007A3745"/>
    <w:rsid w:val="007A396B"/>
    <w:rsid w:val="007A3AFC"/>
    <w:rsid w:val="007A479E"/>
    <w:rsid w:val="007A4933"/>
    <w:rsid w:val="007A493B"/>
    <w:rsid w:val="007A5B88"/>
    <w:rsid w:val="007A6311"/>
    <w:rsid w:val="007A6CA3"/>
    <w:rsid w:val="007A7E7B"/>
    <w:rsid w:val="007B0177"/>
    <w:rsid w:val="007B053A"/>
    <w:rsid w:val="007B0E15"/>
    <w:rsid w:val="007B2759"/>
    <w:rsid w:val="007B2C57"/>
    <w:rsid w:val="007B2D11"/>
    <w:rsid w:val="007B2E29"/>
    <w:rsid w:val="007B2FE1"/>
    <w:rsid w:val="007B3184"/>
    <w:rsid w:val="007B321B"/>
    <w:rsid w:val="007B3A79"/>
    <w:rsid w:val="007B404C"/>
    <w:rsid w:val="007B5C9B"/>
    <w:rsid w:val="007B5E77"/>
    <w:rsid w:val="007B61BF"/>
    <w:rsid w:val="007B6871"/>
    <w:rsid w:val="007B70A5"/>
    <w:rsid w:val="007B71B7"/>
    <w:rsid w:val="007B754C"/>
    <w:rsid w:val="007B7FE7"/>
    <w:rsid w:val="007C05BF"/>
    <w:rsid w:val="007C0C97"/>
    <w:rsid w:val="007C1299"/>
    <w:rsid w:val="007C1764"/>
    <w:rsid w:val="007C1BC2"/>
    <w:rsid w:val="007C1CAB"/>
    <w:rsid w:val="007C2A71"/>
    <w:rsid w:val="007C321F"/>
    <w:rsid w:val="007C3882"/>
    <w:rsid w:val="007C42FE"/>
    <w:rsid w:val="007C5075"/>
    <w:rsid w:val="007C50E1"/>
    <w:rsid w:val="007C5C6C"/>
    <w:rsid w:val="007C5DB9"/>
    <w:rsid w:val="007C5F33"/>
    <w:rsid w:val="007C685C"/>
    <w:rsid w:val="007C68A1"/>
    <w:rsid w:val="007C6C82"/>
    <w:rsid w:val="007C759B"/>
    <w:rsid w:val="007D016B"/>
    <w:rsid w:val="007D0981"/>
    <w:rsid w:val="007D0B81"/>
    <w:rsid w:val="007D11DC"/>
    <w:rsid w:val="007D170D"/>
    <w:rsid w:val="007D1962"/>
    <w:rsid w:val="007D25EF"/>
    <w:rsid w:val="007D3247"/>
    <w:rsid w:val="007D3523"/>
    <w:rsid w:val="007D35F7"/>
    <w:rsid w:val="007D3794"/>
    <w:rsid w:val="007D3926"/>
    <w:rsid w:val="007D3C65"/>
    <w:rsid w:val="007D3DF2"/>
    <w:rsid w:val="007D47AC"/>
    <w:rsid w:val="007D4B25"/>
    <w:rsid w:val="007D4BD0"/>
    <w:rsid w:val="007D5191"/>
    <w:rsid w:val="007D5505"/>
    <w:rsid w:val="007D5657"/>
    <w:rsid w:val="007D5C28"/>
    <w:rsid w:val="007D5FA7"/>
    <w:rsid w:val="007D632C"/>
    <w:rsid w:val="007D6998"/>
    <w:rsid w:val="007D6E9A"/>
    <w:rsid w:val="007D7016"/>
    <w:rsid w:val="007D708D"/>
    <w:rsid w:val="007D77DC"/>
    <w:rsid w:val="007D7DE7"/>
    <w:rsid w:val="007D7E24"/>
    <w:rsid w:val="007D7E69"/>
    <w:rsid w:val="007D7EDB"/>
    <w:rsid w:val="007E0696"/>
    <w:rsid w:val="007E0ACD"/>
    <w:rsid w:val="007E1445"/>
    <w:rsid w:val="007E15A3"/>
    <w:rsid w:val="007E2328"/>
    <w:rsid w:val="007E2A01"/>
    <w:rsid w:val="007E2A46"/>
    <w:rsid w:val="007E3B20"/>
    <w:rsid w:val="007E3CB9"/>
    <w:rsid w:val="007E3FB2"/>
    <w:rsid w:val="007E40CB"/>
    <w:rsid w:val="007E434E"/>
    <w:rsid w:val="007E477D"/>
    <w:rsid w:val="007E4D88"/>
    <w:rsid w:val="007E4E2D"/>
    <w:rsid w:val="007E6115"/>
    <w:rsid w:val="007E6263"/>
    <w:rsid w:val="007E7045"/>
    <w:rsid w:val="007F05BE"/>
    <w:rsid w:val="007F0FB3"/>
    <w:rsid w:val="007F1AC9"/>
    <w:rsid w:val="007F1C85"/>
    <w:rsid w:val="007F2C0B"/>
    <w:rsid w:val="007F39BB"/>
    <w:rsid w:val="007F4245"/>
    <w:rsid w:val="007F4705"/>
    <w:rsid w:val="007F49B3"/>
    <w:rsid w:val="007F60C4"/>
    <w:rsid w:val="007F6539"/>
    <w:rsid w:val="007F6C35"/>
    <w:rsid w:val="007F740B"/>
    <w:rsid w:val="007F7A5C"/>
    <w:rsid w:val="007F7B05"/>
    <w:rsid w:val="007F7B76"/>
    <w:rsid w:val="00800465"/>
    <w:rsid w:val="008007E7"/>
    <w:rsid w:val="008015ED"/>
    <w:rsid w:val="0080167B"/>
    <w:rsid w:val="00802A59"/>
    <w:rsid w:val="00802D0E"/>
    <w:rsid w:val="00802D17"/>
    <w:rsid w:val="008038CF"/>
    <w:rsid w:val="00803B00"/>
    <w:rsid w:val="008040B4"/>
    <w:rsid w:val="008040F6"/>
    <w:rsid w:val="008042FF"/>
    <w:rsid w:val="008044F0"/>
    <w:rsid w:val="00804D86"/>
    <w:rsid w:val="0080557C"/>
    <w:rsid w:val="008055FE"/>
    <w:rsid w:val="0080584B"/>
    <w:rsid w:val="00807836"/>
    <w:rsid w:val="00810031"/>
    <w:rsid w:val="00810196"/>
    <w:rsid w:val="0081194F"/>
    <w:rsid w:val="00811B46"/>
    <w:rsid w:val="00811D97"/>
    <w:rsid w:val="008120F6"/>
    <w:rsid w:val="00812127"/>
    <w:rsid w:val="008149C0"/>
    <w:rsid w:val="008149D6"/>
    <w:rsid w:val="00814A97"/>
    <w:rsid w:val="008153A4"/>
    <w:rsid w:val="00815427"/>
    <w:rsid w:val="00815F33"/>
    <w:rsid w:val="00816549"/>
    <w:rsid w:val="00816F58"/>
    <w:rsid w:val="0081733A"/>
    <w:rsid w:val="00817AB4"/>
    <w:rsid w:val="0082004C"/>
    <w:rsid w:val="008203BB"/>
    <w:rsid w:val="00820651"/>
    <w:rsid w:val="00820835"/>
    <w:rsid w:val="00821051"/>
    <w:rsid w:val="00821290"/>
    <w:rsid w:val="008215ED"/>
    <w:rsid w:val="00821A17"/>
    <w:rsid w:val="00821A54"/>
    <w:rsid w:val="00821B5F"/>
    <w:rsid w:val="00821D02"/>
    <w:rsid w:val="00822519"/>
    <w:rsid w:val="0082316B"/>
    <w:rsid w:val="00823224"/>
    <w:rsid w:val="00823CF2"/>
    <w:rsid w:val="00824795"/>
    <w:rsid w:val="0082595C"/>
    <w:rsid w:val="008260E2"/>
    <w:rsid w:val="008262ED"/>
    <w:rsid w:val="008269D8"/>
    <w:rsid w:val="008270DE"/>
    <w:rsid w:val="00827609"/>
    <w:rsid w:val="008301A9"/>
    <w:rsid w:val="00831119"/>
    <w:rsid w:val="008316DB"/>
    <w:rsid w:val="00831A8B"/>
    <w:rsid w:val="00831BFB"/>
    <w:rsid w:val="00831C0C"/>
    <w:rsid w:val="00833829"/>
    <w:rsid w:val="00834A86"/>
    <w:rsid w:val="00834FAA"/>
    <w:rsid w:val="00835198"/>
    <w:rsid w:val="00835325"/>
    <w:rsid w:val="00835D46"/>
    <w:rsid w:val="00835E80"/>
    <w:rsid w:val="00836A8C"/>
    <w:rsid w:val="00836B8B"/>
    <w:rsid w:val="00837215"/>
    <w:rsid w:val="0083755B"/>
    <w:rsid w:val="00837E33"/>
    <w:rsid w:val="008401A9"/>
    <w:rsid w:val="0084076E"/>
    <w:rsid w:val="00840AD4"/>
    <w:rsid w:val="00841980"/>
    <w:rsid w:val="008419FE"/>
    <w:rsid w:val="00842871"/>
    <w:rsid w:val="00842D13"/>
    <w:rsid w:val="00843D2C"/>
    <w:rsid w:val="0084532E"/>
    <w:rsid w:val="008459FD"/>
    <w:rsid w:val="00845C55"/>
    <w:rsid w:val="008473B0"/>
    <w:rsid w:val="00847813"/>
    <w:rsid w:val="008513F0"/>
    <w:rsid w:val="00851BDA"/>
    <w:rsid w:val="00851F90"/>
    <w:rsid w:val="0085212D"/>
    <w:rsid w:val="0085254A"/>
    <w:rsid w:val="00852560"/>
    <w:rsid w:val="008528E3"/>
    <w:rsid w:val="00852A3F"/>
    <w:rsid w:val="00853079"/>
    <w:rsid w:val="00853868"/>
    <w:rsid w:val="008544E9"/>
    <w:rsid w:val="00854D45"/>
    <w:rsid w:val="00855054"/>
    <w:rsid w:val="00855457"/>
    <w:rsid w:val="00855A24"/>
    <w:rsid w:val="00855C1A"/>
    <w:rsid w:val="00855C3A"/>
    <w:rsid w:val="008560BF"/>
    <w:rsid w:val="0085680B"/>
    <w:rsid w:val="008576D8"/>
    <w:rsid w:val="0086034C"/>
    <w:rsid w:val="0086040E"/>
    <w:rsid w:val="008607BB"/>
    <w:rsid w:val="0086082C"/>
    <w:rsid w:val="008610B5"/>
    <w:rsid w:val="00861997"/>
    <w:rsid w:val="00861C61"/>
    <w:rsid w:val="00861E1F"/>
    <w:rsid w:val="0086245E"/>
    <w:rsid w:val="00862544"/>
    <w:rsid w:val="0086370A"/>
    <w:rsid w:val="008638EE"/>
    <w:rsid w:val="00863B1D"/>
    <w:rsid w:val="00864ABA"/>
    <w:rsid w:val="008650DE"/>
    <w:rsid w:val="00865350"/>
    <w:rsid w:val="008656CB"/>
    <w:rsid w:val="00866A1A"/>
    <w:rsid w:val="008673A2"/>
    <w:rsid w:val="008675B8"/>
    <w:rsid w:val="0086798E"/>
    <w:rsid w:val="00867ACA"/>
    <w:rsid w:val="00870366"/>
    <w:rsid w:val="0087051B"/>
    <w:rsid w:val="00871194"/>
    <w:rsid w:val="0087162D"/>
    <w:rsid w:val="008717D0"/>
    <w:rsid w:val="00871DD4"/>
    <w:rsid w:val="008725B2"/>
    <w:rsid w:val="008730CA"/>
    <w:rsid w:val="008730FA"/>
    <w:rsid w:val="00873796"/>
    <w:rsid w:val="00873BC6"/>
    <w:rsid w:val="00874D04"/>
    <w:rsid w:val="008755AC"/>
    <w:rsid w:val="008755BF"/>
    <w:rsid w:val="00875831"/>
    <w:rsid w:val="00875F7E"/>
    <w:rsid w:val="0087660C"/>
    <w:rsid w:val="0087699F"/>
    <w:rsid w:val="00876E10"/>
    <w:rsid w:val="00877296"/>
    <w:rsid w:val="00877673"/>
    <w:rsid w:val="00877E32"/>
    <w:rsid w:val="008808D7"/>
    <w:rsid w:val="00880B97"/>
    <w:rsid w:val="00880CE5"/>
    <w:rsid w:val="00881215"/>
    <w:rsid w:val="008816EE"/>
    <w:rsid w:val="00882400"/>
    <w:rsid w:val="008828E4"/>
    <w:rsid w:val="00882AC3"/>
    <w:rsid w:val="00882C46"/>
    <w:rsid w:val="00882F54"/>
    <w:rsid w:val="008835E7"/>
    <w:rsid w:val="008837D8"/>
    <w:rsid w:val="00883B65"/>
    <w:rsid w:val="00883DFF"/>
    <w:rsid w:val="00884496"/>
    <w:rsid w:val="00884F21"/>
    <w:rsid w:val="00885FF6"/>
    <w:rsid w:val="008862DB"/>
    <w:rsid w:val="00886618"/>
    <w:rsid w:val="008867E9"/>
    <w:rsid w:val="008869A2"/>
    <w:rsid w:val="00886BA9"/>
    <w:rsid w:val="00887197"/>
    <w:rsid w:val="00887B64"/>
    <w:rsid w:val="00887DD5"/>
    <w:rsid w:val="00890016"/>
    <w:rsid w:val="00890099"/>
    <w:rsid w:val="00890673"/>
    <w:rsid w:val="00890E21"/>
    <w:rsid w:val="00891065"/>
    <w:rsid w:val="0089133D"/>
    <w:rsid w:val="00892008"/>
    <w:rsid w:val="00892ACC"/>
    <w:rsid w:val="00892C0B"/>
    <w:rsid w:val="0089326A"/>
    <w:rsid w:val="0089331E"/>
    <w:rsid w:val="00893DC1"/>
    <w:rsid w:val="00894527"/>
    <w:rsid w:val="00894571"/>
    <w:rsid w:val="00894AE5"/>
    <w:rsid w:val="00894B3C"/>
    <w:rsid w:val="00894E5F"/>
    <w:rsid w:val="008955DA"/>
    <w:rsid w:val="00895B8D"/>
    <w:rsid w:val="00896212"/>
    <w:rsid w:val="00896DC4"/>
    <w:rsid w:val="008973E1"/>
    <w:rsid w:val="00897BD3"/>
    <w:rsid w:val="00897BE1"/>
    <w:rsid w:val="00897F82"/>
    <w:rsid w:val="008A061F"/>
    <w:rsid w:val="008A15B0"/>
    <w:rsid w:val="008A1A09"/>
    <w:rsid w:val="008A2865"/>
    <w:rsid w:val="008A3E9E"/>
    <w:rsid w:val="008A4508"/>
    <w:rsid w:val="008A490D"/>
    <w:rsid w:val="008A4D52"/>
    <w:rsid w:val="008A5684"/>
    <w:rsid w:val="008A5693"/>
    <w:rsid w:val="008A5A69"/>
    <w:rsid w:val="008A5E0D"/>
    <w:rsid w:val="008A5ECD"/>
    <w:rsid w:val="008A77A5"/>
    <w:rsid w:val="008A7AD0"/>
    <w:rsid w:val="008B02F5"/>
    <w:rsid w:val="008B05CC"/>
    <w:rsid w:val="008B0FBA"/>
    <w:rsid w:val="008B2397"/>
    <w:rsid w:val="008B2CAB"/>
    <w:rsid w:val="008B2EFB"/>
    <w:rsid w:val="008B3190"/>
    <w:rsid w:val="008B328F"/>
    <w:rsid w:val="008B360B"/>
    <w:rsid w:val="008B3BF4"/>
    <w:rsid w:val="008B4B7A"/>
    <w:rsid w:val="008B4D16"/>
    <w:rsid w:val="008B4EA7"/>
    <w:rsid w:val="008B50BF"/>
    <w:rsid w:val="008B5201"/>
    <w:rsid w:val="008B52C6"/>
    <w:rsid w:val="008B5567"/>
    <w:rsid w:val="008B6569"/>
    <w:rsid w:val="008B65CD"/>
    <w:rsid w:val="008B706B"/>
    <w:rsid w:val="008B7181"/>
    <w:rsid w:val="008B7460"/>
    <w:rsid w:val="008B758B"/>
    <w:rsid w:val="008B7CAE"/>
    <w:rsid w:val="008C115D"/>
    <w:rsid w:val="008C2598"/>
    <w:rsid w:val="008C2B12"/>
    <w:rsid w:val="008C3421"/>
    <w:rsid w:val="008C3754"/>
    <w:rsid w:val="008C3BF4"/>
    <w:rsid w:val="008C47DB"/>
    <w:rsid w:val="008C4955"/>
    <w:rsid w:val="008C49AB"/>
    <w:rsid w:val="008C49C9"/>
    <w:rsid w:val="008C539E"/>
    <w:rsid w:val="008C59F4"/>
    <w:rsid w:val="008C5D16"/>
    <w:rsid w:val="008C5F2A"/>
    <w:rsid w:val="008C660F"/>
    <w:rsid w:val="008C6E8C"/>
    <w:rsid w:val="008C7B90"/>
    <w:rsid w:val="008D09F7"/>
    <w:rsid w:val="008D142B"/>
    <w:rsid w:val="008D15F9"/>
    <w:rsid w:val="008D17CE"/>
    <w:rsid w:val="008D1AAF"/>
    <w:rsid w:val="008D1B1F"/>
    <w:rsid w:val="008D1C54"/>
    <w:rsid w:val="008D230D"/>
    <w:rsid w:val="008D2E4D"/>
    <w:rsid w:val="008D3A41"/>
    <w:rsid w:val="008D4EA8"/>
    <w:rsid w:val="008D5206"/>
    <w:rsid w:val="008D57E7"/>
    <w:rsid w:val="008D603E"/>
    <w:rsid w:val="008D7A35"/>
    <w:rsid w:val="008E064D"/>
    <w:rsid w:val="008E087E"/>
    <w:rsid w:val="008E098C"/>
    <w:rsid w:val="008E1558"/>
    <w:rsid w:val="008E16D9"/>
    <w:rsid w:val="008E29BA"/>
    <w:rsid w:val="008E39F0"/>
    <w:rsid w:val="008E40A9"/>
    <w:rsid w:val="008E44E7"/>
    <w:rsid w:val="008E457F"/>
    <w:rsid w:val="008E4BF1"/>
    <w:rsid w:val="008E4C16"/>
    <w:rsid w:val="008E6E11"/>
    <w:rsid w:val="008E7427"/>
    <w:rsid w:val="008E7608"/>
    <w:rsid w:val="008F06F9"/>
    <w:rsid w:val="008F09C0"/>
    <w:rsid w:val="008F19A9"/>
    <w:rsid w:val="008F1F9E"/>
    <w:rsid w:val="008F20C8"/>
    <w:rsid w:val="008F3409"/>
    <w:rsid w:val="008F35BD"/>
    <w:rsid w:val="008F3671"/>
    <w:rsid w:val="008F39BB"/>
    <w:rsid w:val="008F3AB2"/>
    <w:rsid w:val="008F43C5"/>
    <w:rsid w:val="008F4F71"/>
    <w:rsid w:val="008F5352"/>
    <w:rsid w:val="008F554E"/>
    <w:rsid w:val="008F5C2F"/>
    <w:rsid w:val="008F6240"/>
    <w:rsid w:val="008F68F6"/>
    <w:rsid w:val="008F6A5F"/>
    <w:rsid w:val="008F7001"/>
    <w:rsid w:val="008F7107"/>
    <w:rsid w:val="008F7645"/>
    <w:rsid w:val="008F7953"/>
    <w:rsid w:val="0090080C"/>
    <w:rsid w:val="00900D32"/>
    <w:rsid w:val="00900D8B"/>
    <w:rsid w:val="00900ECA"/>
    <w:rsid w:val="009015FC"/>
    <w:rsid w:val="009017CB"/>
    <w:rsid w:val="00901A92"/>
    <w:rsid w:val="009025F6"/>
    <w:rsid w:val="00902B76"/>
    <w:rsid w:val="009044C4"/>
    <w:rsid w:val="00904866"/>
    <w:rsid w:val="009057F0"/>
    <w:rsid w:val="00905BCD"/>
    <w:rsid w:val="00906980"/>
    <w:rsid w:val="00906DA6"/>
    <w:rsid w:val="00907402"/>
    <w:rsid w:val="00907973"/>
    <w:rsid w:val="0091020F"/>
    <w:rsid w:val="0091028D"/>
    <w:rsid w:val="00910324"/>
    <w:rsid w:val="009108A0"/>
    <w:rsid w:val="00910F90"/>
    <w:rsid w:val="00912159"/>
    <w:rsid w:val="00912575"/>
    <w:rsid w:val="009128EE"/>
    <w:rsid w:val="0091348D"/>
    <w:rsid w:val="00914760"/>
    <w:rsid w:val="00914C0C"/>
    <w:rsid w:val="00914E45"/>
    <w:rsid w:val="0091596C"/>
    <w:rsid w:val="00915D62"/>
    <w:rsid w:val="00916106"/>
    <w:rsid w:val="00916DEE"/>
    <w:rsid w:val="00917235"/>
    <w:rsid w:val="00917CB5"/>
    <w:rsid w:val="00917EF6"/>
    <w:rsid w:val="0092057F"/>
    <w:rsid w:val="00920B50"/>
    <w:rsid w:val="00920DBB"/>
    <w:rsid w:val="00921243"/>
    <w:rsid w:val="009219A3"/>
    <w:rsid w:val="00922150"/>
    <w:rsid w:val="00922181"/>
    <w:rsid w:val="009225F4"/>
    <w:rsid w:val="00922B31"/>
    <w:rsid w:val="0092301A"/>
    <w:rsid w:val="009234CB"/>
    <w:rsid w:val="009245E0"/>
    <w:rsid w:val="009246F8"/>
    <w:rsid w:val="00924F5A"/>
    <w:rsid w:val="009258F0"/>
    <w:rsid w:val="00926B62"/>
    <w:rsid w:val="00926DA7"/>
    <w:rsid w:val="0092706D"/>
    <w:rsid w:val="0092781B"/>
    <w:rsid w:val="00930245"/>
    <w:rsid w:val="00930D46"/>
    <w:rsid w:val="00931095"/>
    <w:rsid w:val="009313D2"/>
    <w:rsid w:val="009329A4"/>
    <w:rsid w:val="00932EB3"/>
    <w:rsid w:val="00933367"/>
    <w:rsid w:val="00933760"/>
    <w:rsid w:val="00933989"/>
    <w:rsid w:val="009340C7"/>
    <w:rsid w:val="009341B9"/>
    <w:rsid w:val="0093423D"/>
    <w:rsid w:val="00935419"/>
    <w:rsid w:val="00935E21"/>
    <w:rsid w:val="00936109"/>
    <w:rsid w:val="00936E50"/>
    <w:rsid w:val="00937070"/>
    <w:rsid w:val="00937363"/>
    <w:rsid w:val="00937B23"/>
    <w:rsid w:val="0094072F"/>
    <w:rsid w:val="0094112C"/>
    <w:rsid w:val="0094115A"/>
    <w:rsid w:val="009414D4"/>
    <w:rsid w:val="009429CC"/>
    <w:rsid w:val="00943E2D"/>
    <w:rsid w:val="00943FF3"/>
    <w:rsid w:val="00944A29"/>
    <w:rsid w:val="00945228"/>
    <w:rsid w:val="00945600"/>
    <w:rsid w:val="00945FE8"/>
    <w:rsid w:val="00946290"/>
    <w:rsid w:val="00946571"/>
    <w:rsid w:val="009465E6"/>
    <w:rsid w:val="0094678E"/>
    <w:rsid w:val="009469D7"/>
    <w:rsid w:val="00947A7C"/>
    <w:rsid w:val="00947C98"/>
    <w:rsid w:val="00947EC6"/>
    <w:rsid w:val="009508C8"/>
    <w:rsid w:val="009509AF"/>
    <w:rsid w:val="00951743"/>
    <w:rsid w:val="00951A02"/>
    <w:rsid w:val="00952D64"/>
    <w:rsid w:val="00953B3B"/>
    <w:rsid w:val="0095442F"/>
    <w:rsid w:val="009560EB"/>
    <w:rsid w:val="00956391"/>
    <w:rsid w:val="009576BC"/>
    <w:rsid w:val="00957AF9"/>
    <w:rsid w:val="00960E7F"/>
    <w:rsid w:val="00961572"/>
    <w:rsid w:val="00961920"/>
    <w:rsid w:val="00961AA4"/>
    <w:rsid w:val="00962474"/>
    <w:rsid w:val="00962549"/>
    <w:rsid w:val="00962CB5"/>
    <w:rsid w:val="00962F0E"/>
    <w:rsid w:val="00964054"/>
    <w:rsid w:val="0096517A"/>
    <w:rsid w:val="00965A42"/>
    <w:rsid w:val="00965FEA"/>
    <w:rsid w:val="0096653E"/>
    <w:rsid w:val="00966573"/>
    <w:rsid w:val="00967BA5"/>
    <w:rsid w:val="00970B51"/>
    <w:rsid w:val="00970BCA"/>
    <w:rsid w:val="00970E91"/>
    <w:rsid w:val="009713A8"/>
    <w:rsid w:val="0097160D"/>
    <w:rsid w:val="0097182C"/>
    <w:rsid w:val="0097246C"/>
    <w:rsid w:val="00972CCE"/>
    <w:rsid w:val="00972D66"/>
    <w:rsid w:val="00973AC9"/>
    <w:rsid w:val="00974FE0"/>
    <w:rsid w:val="00975606"/>
    <w:rsid w:val="009759C5"/>
    <w:rsid w:val="00975B96"/>
    <w:rsid w:val="009763B1"/>
    <w:rsid w:val="009764DF"/>
    <w:rsid w:val="009768F0"/>
    <w:rsid w:val="00976DB5"/>
    <w:rsid w:val="00977540"/>
    <w:rsid w:val="009778CF"/>
    <w:rsid w:val="00977C6A"/>
    <w:rsid w:val="00980425"/>
    <w:rsid w:val="00980DBE"/>
    <w:rsid w:val="009823F8"/>
    <w:rsid w:val="00982687"/>
    <w:rsid w:val="00982C49"/>
    <w:rsid w:val="009830C2"/>
    <w:rsid w:val="00983F7A"/>
    <w:rsid w:val="00984B84"/>
    <w:rsid w:val="009851F8"/>
    <w:rsid w:val="00985ADF"/>
    <w:rsid w:val="00985B61"/>
    <w:rsid w:val="00985DF9"/>
    <w:rsid w:val="00985ECF"/>
    <w:rsid w:val="0098633C"/>
    <w:rsid w:val="00986CC8"/>
    <w:rsid w:val="00987964"/>
    <w:rsid w:val="009879DA"/>
    <w:rsid w:val="00990EAF"/>
    <w:rsid w:val="009914B4"/>
    <w:rsid w:val="0099185F"/>
    <w:rsid w:val="009918CF"/>
    <w:rsid w:val="0099226E"/>
    <w:rsid w:val="00992334"/>
    <w:rsid w:val="009923E6"/>
    <w:rsid w:val="00992505"/>
    <w:rsid w:val="00992E83"/>
    <w:rsid w:val="00993B2E"/>
    <w:rsid w:val="0099504A"/>
    <w:rsid w:val="00995588"/>
    <w:rsid w:val="009967E0"/>
    <w:rsid w:val="00996ABB"/>
    <w:rsid w:val="00996B91"/>
    <w:rsid w:val="00997035"/>
    <w:rsid w:val="00997139"/>
    <w:rsid w:val="009972A4"/>
    <w:rsid w:val="00997384"/>
    <w:rsid w:val="00997407"/>
    <w:rsid w:val="009978F9"/>
    <w:rsid w:val="009979EE"/>
    <w:rsid w:val="009A00DC"/>
    <w:rsid w:val="009A16C0"/>
    <w:rsid w:val="009A23BA"/>
    <w:rsid w:val="009A27C9"/>
    <w:rsid w:val="009A27FE"/>
    <w:rsid w:val="009A30D8"/>
    <w:rsid w:val="009A4017"/>
    <w:rsid w:val="009A432B"/>
    <w:rsid w:val="009A496C"/>
    <w:rsid w:val="009A49B4"/>
    <w:rsid w:val="009A5536"/>
    <w:rsid w:val="009A5645"/>
    <w:rsid w:val="009A63C0"/>
    <w:rsid w:val="009A6859"/>
    <w:rsid w:val="009A7B04"/>
    <w:rsid w:val="009A7B5B"/>
    <w:rsid w:val="009B03BD"/>
    <w:rsid w:val="009B0791"/>
    <w:rsid w:val="009B13E8"/>
    <w:rsid w:val="009B14FE"/>
    <w:rsid w:val="009B1DB1"/>
    <w:rsid w:val="009B1EC2"/>
    <w:rsid w:val="009B22F9"/>
    <w:rsid w:val="009B251C"/>
    <w:rsid w:val="009B26BF"/>
    <w:rsid w:val="009B2EBB"/>
    <w:rsid w:val="009B4749"/>
    <w:rsid w:val="009B4991"/>
    <w:rsid w:val="009B49CE"/>
    <w:rsid w:val="009B4C1C"/>
    <w:rsid w:val="009B5100"/>
    <w:rsid w:val="009B549F"/>
    <w:rsid w:val="009B64DA"/>
    <w:rsid w:val="009B656D"/>
    <w:rsid w:val="009B6666"/>
    <w:rsid w:val="009B6CB0"/>
    <w:rsid w:val="009B7909"/>
    <w:rsid w:val="009B7FA7"/>
    <w:rsid w:val="009C0C73"/>
    <w:rsid w:val="009C1739"/>
    <w:rsid w:val="009C1D55"/>
    <w:rsid w:val="009C2091"/>
    <w:rsid w:val="009C22CB"/>
    <w:rsid w:val="009C2336"/>
    <w:rsid w:val="009C237E"/>
    <w:rsid w:val="009C2506"/>
    <w:rsid w:val="009C2510"/>
    <w:rsid w:val="009C2635"/>
    <w:rsid w:val="009C2A72"/>
    <w:rsid w:val="009C3AAB"/>
    <w:rsid w:val="009C3AB8"/>
    <w:rsid w:val="009C3AE7"/>
    <w:rsid w:val="009C4EE9"/>
    <w:rsid w:val="009C5FE3"/>
    <w:rsid w:val="009C69F8"/>
    <w:rsid w:val="009C6E70"/>
    <w:rsid w:val="009C751E"/>
    <w:rsid w:val="009C75B2"/>
    <w:rsid w:val="009C77C7"/>
    <w:rsid w:val="009D044E"/>
    <w:rsid w:val="009D1771"/>
    <w:rsid w:val="009D18E1"/>
    <w:rsid w:val="009D2360"/>
    <w:rsid w:val="009D23BF"/>
    <w:rsid w:val="009D27F0"/>
    <w:rsid w:val="009D33A7"/>
    <w:rsid w:val="009D38BA"/>
    <w:rsid w:val="009D3DD1"/>
    <w:rsid w:val="009D4739"/>
    <w:rsid w:val="009D4A50"/>
    <w:rsid w:val="009D5626"/>
    <w:rsid w:val="009D5DD8"/>
    <w:rsid w:val="009D6442"/>
    <w:rsid w:val="009D6460"/>
    <w:rsid w:val="009D76E3"/>
    <w:rsid w:val="009D7EA1"/>
    <w:rsid w:val="009E09C4"/>
    <w:rsid w:val="009E0F45"/>
    <w:rsid w:val="009E1BB7"/>
    <w:rsid w:val="009E1D88"/>
    <w:rsid w:val="009E2F52"/>
    <w:rsid w:val="009E3152"/>
    <w:rsid w:val="009E43F6"/>
    <w:rsid w:val="009E4607"/>
    <w:rsid w:val="009E46F0"/>
    <w:rsid w:val="009E549D"/>
    <w:rsid w:val="009E5FCF"/>
    <w:rsid w:val="009E62CA"/>
    <w:rsid w:val="009E6C1D"/>
    <w:rsid w:val="009E7E88"/>
    <w:rsid w:val="009F07F2"/>
    <w:rsid w:val="009F1380"/>
    <w:rsid w:val="009F273A"/>
    <w:rsid w:val="009F337C"/>
    <w:rsid w:val="009F3695"/>
    <w:rsid w:val="009F4673"/>
    <w:rsid w:val="009F5313"/>
    <w:rsid w:val="009F5683"/>
    <w:rsid w:val="009F5692"/>
    <w:rsid w:val="009F5997"/>
    <w:rsid w:val="009F5E09"/>
    <w:rsid w:val="009F5FB0"/>
    <w:rsid w:val="009F6071"/>
    <w:rsid w:val="009F6219"/>
    <w:rsid w:val="009F6294"/>
    <w:rsid w:val="009F636B"/>
    <w:rsid w:val="009F6D3D"/>
    <w:rsid w:val="009F7A83"/>
    <w:rsid w:val="009F7AA5"/>
    <w:rsid w:val="009F7B54"/>
    <w:rsid w:val="00A01467"/>
    <w:rsid w:val="00A015A6"/>
    <w:rsid w:val="00A02041"/>
    <w:rsid w:val="00A02516"/>
    <w:rsid w:val="00A03363"/>
    <w:rsid w:val="00A03774"/>
    <w:rsid w:val="00A044D9"/>
    <w:rsid w:val="00A04A9E"/>
    <w:rsid w:val="00A0694D"/>
    <w:rsid w:val="00A06CAB"/>
    <w:rsid w:val="00A0747E"/>
    <w:rsid w:val="00A07B28"/>
    <w:rsid w:val="00A07BB5"/>
    <w:rsid w:val="00A11123"/>
    <w:rsid w:val="00A11348"/>
    <w:rsid w:val="00A11CB9"/>
    <w:rsid w:val="00A126F0"/>
    <w:rsid w:val="00A13BC0"/>
    <w:rsid w:val="00A13F05"/>
    <w:rsid w:val="00A14745"/>
    <w:rsid w:val="00A14AEE"/>
    <w:rsid w:val="00A14D9A"/>
    <w:rsid w:val="00A16273"/>
    <w:rsid w:val="00A1678F"/>
    <w:rsid w:val="00A1730A"/>
    <w:rsid w:val="00A174E3"/>
    <w:rsid w:val="00A17DDB"/>
    <w:rsid w:val="00A17F9F"/>
    <w:rsid w:val="00A20A7E"/>
    <w:rsid w:val="00A20B61"/>
    <w:rsid w:val="00A220A4"/>
    <w:rsid w:val="00A223C2"/>
    <w:rsid w:val="00A22A97"/>
    <w:rsid w:val="00A23D83"/>
    <w:rsid w:val="00A23DB4"/>
    <w:rsid w:val="00A240BE"/>
    <w:rsid w:val="00A24719"/>
    <w:rsid w:val="00A260E9"/>
    <w:rsid w:val="00A262BD"/>
    <w:rsid w:val="00A26A5B"/>
    <w:rsid w:val="00A27659"/>
    <w:rsid w:val="00A30338"/>
    <w:rsid w:val="00A304FC"/>
    <w:rsid w:val="00A305BD"/>
    <w:rsid w:val="00A30C8A"/>
    <w:rsid w:val="00A30E1F"/>
    <w:rsid w:val="00A31BCE"/>
    <w:rsid w:val="00A31D97"/>
    <w:rsid w:val="00A32002"/>
    <w:rsid w:val="00A322E8"/>
    <w:rsid w:val="00A32301"/>
    <w:rsid w:val="00A3252D"/>
    <w:rsid w:val="00A32F07"/>
    <w:rsid w:val="00A334F7"/>
    <w:rsid w:val="00A33528"/>
    <w:rsid w:val="00A338B7"/>
    <w:rsid w:val="00A33C62"/>
    <w:rsid w:val="00A33CD3"/>
    <w:rsid w:val="00A343E4"/>
    <w:rsid w:val="00A34B27"/>
    <w:rsid w:val="00A351C9"/>
    <w:rsid w:val="00A352CF"/>
    <w:rsid w:val="00A35A4E"/>
    <w:rsid w:val="00A35B42"/>
    <w:rsid w:val="00A35D0B"/>
    <w:rsid w:val="00A36105"/>
    <w:rsid w:val="00A361B8"/>
    <w:rsid w:val="00A36CF1"/>
    <w:rsid w:val="00A3717F"/>
    <w:rsid w:val="00A37998"/>
    <w:rsid w:val="00A37CA3"/>
    <w:rsid w:val="00A37DFE"/>
    <w:rsid w:val="00A40880"/>
    <w:rsid w:val="00A41470"/>
    <w:rsid w:val="00A41F50"/>
    <w:rsid w:val="00A42578"/>
    <w:rsid w:val="00A42DCE"/>
    <w:rsid w:val="00A43317"/>
    <w:rsid w:val="00A43603"/>
    <w:rsid w:val="00A44644"/>
    <w:rsid w:val="00A45870"/>
    <w:rsid w:val="00A45AD0"/>
    <w:rsid w:val="00A45CBA"/>
    <w:rsid w:val="00A46060"/>
    <w:rsid w:val="00A46E1C"/>
    <w:rsid w:val="00A46E38"/>
    <w:rsid w:val="00A4730F"/>
    <w:rsid w:val="00A47779"/>
    <w:rsid w:val="00A477EB"/>
    <w:rsid w:val="00A47DB7"/>
    <w:rsid w:val="00A50FEB"/>
    <w:rsid w:val="00A51684"/>
    <w:rsid w:val="00A5209B"/>
    <w:rsid w:val="00A52BB4"/>
    <w:rsid w:val="00A54483"/>
    <w:rsid w:val="00A54629"/>
    <w:rsid w:val="00A54BD7"/>
    <w:rsid w:val="00A55A90"/>
    <w:rsid w:val="00A55B16"/>
    <w:rsid w:val="00A55DD2"/>
    <w:rsid w:val="00A570EA"/>
    <w:rsid w:val="00A573C5"/>
    <w:rsid w:val="00A57799"/>
    <w:rsid w:val="00A601D6"/>
    <w:rsid w:val="00A610E1"/>
    <w:rsid w:val="00A61201"/>
    <w:rsid w:val="00A61BA6"/>
    <w:rsid w:val="00A61FC7"/>
    <w:rsid w:val="00A625D7"/>
    <w:rsid w:val="00A62866"/>
    <w:rsid w:val="00A631F1"/>
    <w:rsid w:val="00A63FAD"/>
    <w:rsid w:val="00A64163"/>
    <w:rsid w:val="00A65235"/>
    <w:rsid w:val="00A65509"/>
    <w:rsid w:val="00A668C2"/>
    <w:rsid w:val="00A669DA"/>
    <w:rsid w:val="00A67066"/>
    <w:rsid w:val="00A67701"/>
    <w:rsid w:val="00A679EA"/>
    <w:rsid w:val="00A67EE3"/>
    <w:rsid w:val="00A702FB"/>
    <w:rsid w:val="00A70BD6"/>
    <w:rsid w:val="00A70E56"/>
    <w:rsid w:val="00A71B16"/>
    <w:rsid w:val="00A71B87"/>
    <w:rsid w:val="00A72716"/>
    <w:rsid w:val="00A72C6D"/>
    <w:rsid w:val="00A72D64"/>
    <w:rsid w:val="00A7358D"/>
    <w:rsid w:val="00A74121"/>
    <w:rsid w:val="00A74D26"/>
    <w:rsid w:val="00A74FFA"/>
    <w:rsid w:val="00A779FC"/>
    <w:rsid w:val="00A77B61"/>
    <w:rsid w:val="00A77CAE"/>
    <w:rsid w:val="00A804E0"/>
    <w:rsid w:val="00A8074A"/>
    <w:rsid w:val="00A80E14"/>
    <w:rsid w:val="00A81427"/>
    <w:rsid w:val="00A8191C"/>
    <w:rsid w:val="00A82CE2"/>
    <w:rsid w:val="00A82CFF"/>
    <w:rsid w:val="00A83654"/>
    <w:rsid w:val="00A83EC7"/>
    <w:rsid w:val="00A84345"/>
    <w:rsid w:val="00A84CB1"/>
    <w:rsid w:val="00A84D03"/>
    <w:rsid w:val="00A85F90"/>
    <w:rsid w:val="00A861DE"/>
    <w:rsid w:val="00A8676B"/>
    <w:rsid w:val="00A87CF7"/>
    <w:rsid w:val="00A90BB1"/>
    <w:rsid w:val="00A90D9B"/>
    <w:rsid w:val="00A90F4C"/>
    <w:rsid w:val="00A9131C"/>
    <w:rsid w:val="00A92056"/>
    <w:rsid w:val="00A93144"/>
    <w:rsid w:val="00A932B2"/>
    <w:rsid w:val="00A9380E"/>
    <w:rsid w:val="00A93B34"/>
    <w:rsid w:val="00A93D0C"/>
    <w:rsid w:val="00A93E1E"/>
    <w:rsid w:val="00A93EC1"/>
    <w:rsid w:val="00A94138"/>
    <w:rsid w:val="00A94F9A"/>
    <w:rsid w:val="00A9519C"/>
    <w:rsid w:val="00A95434"/>
    <w:rsid w:val="00A95B4A"/>
    <w:rsid w:val="00A9617F"/>
    <w:rsid w:val="00A96221"/>
    <w:rsid w:val="00A969CE"/>
    <w:rsid w:val="00A96FB7"/>
    <w:rsid w:val="00A97764"/>
    <w:rsid w:val="00A9787A"/>
    <w:rsid w:val="00A97B11"/>
    <w:rsid w:val="00A97F90"/>
    <w:rsid w:val="00AA0B91"/>
    <w:rsid w:val="00AA18E7"/>
    <w:rsid w:val="00AA1ABD"/>
    <w:rsid w:val="00AA3407"/>
    <w:rsid w:val="00AA3892"/>
    <w:rsid w:val="00AA3D08"/>
    <w:rsid w:val="00AA43E5"/>
    <w:rsid w:val="00AA448F"/>
    <w:rsid w:val="00AA4992"/>
    <w:rsid w:val="00AA4C4D"/>
    <w:rsid w:val="00AA4CC0"/>
    <w:rsid w:val="00AA59A0"/>
    <w:rsid w:val="00AA6742"/>
    <w:rsid w:val="00AA676C"/>
    <w:rsid w:val="00AA76C6"/>
    <w:rsid w:val="00AA7A53"/>
    <w:rsid w:val="00AB088D"/>
    <w:rsid w:val="00AB0FF7"/>
    <w:rsid w:val="00AB127A"/>
    <w:rsid w:val="00AB2D86"/>
    <w:rsid w:val="00AB326B"/>
    <w:rsid w:val="00AB3660"/>
    <w:rsid w:val="00AB36FA"/>
    <w:rsid w:val="00AB3C1E"/>
    <w:rsid w:val="00AB4153"/>
    <w:rsid w:val="00AB45B4"/>
    <w:rsid w:val="00AB4F6C"/>
    <w:rsid w:val="00AB594C"/>
    <w:rsid w:val="00AB5C35"/>
    <w:rsid w:val="00AB5C8E"/>
    <w:rsid w:val="00AB6930"/>
    <w:rsid w:val="00AB69E4"/>
    <w:rsid w:val="00AB6CBC"/>
    <w:rsid w:val="00AB7179"/>
    <w:rsid w:val="00AB733A"/>
    <w:rsid w:val="00AB7718"/>
    <w:rsid w:val="00AC013B"/>
    <w:rsid w:val="00AC0BCA"/>
    <w:rsid w:val="00AC1703"/>
    <w:rsid w:val="00AC1CC1"/>
    <w:rsid w:val="00AC266B"/>
    <w:rsid w:val="00AC2CBC"/>
    <w:rsid w:val="00AC3032"/>
    <w:rsid w:val="00AC3A7E"/>
    <w:rsid w:val="00AC3AF3"/>
    <w:rsid w:val="00AC421E"/>
    <w:rsid w:val="00AC42C2"/>
    <w:rsid w:val="00AC4CA1"/>
    <w:rsid w:val="00AC50FF"/>
    <w:rsid w:val="00AC6358"/>
    <w:rsid w:val="00AC675F"/>
    <w:rsid w:val="00AC7B99"/>
    <w:rsid w:val="00AC7FCC"/>
    <w:rsid w:val="00AD170A"/>
    <w:rsid w:val="00AD1754"/>
    <w:rsid w:val="00AD2742"/>
    <w:rsid w:val="00AD287E"/>
    <w:rsid w:val="00AD30B1"/>
    <w:rsid w:val="00AD66BC"/>
    <w:rsid w:val="00AD72A9"/>
    <w:rsid w:val="00AD76E9"/>
    <w:rsid w:val="00AD7C99"/>
    <w:rsid w:val="00AE0607"/>
    <w:rsid w:val="00AE0CA7"/>
    <w:rsid w:val="00AE1195"/>
    <w:rsid w:val="00AE11D9"/>
    <w:rsid w:val="00AE1A07"/>
    <w:rsid w:val="00AE1D7A"/>
    <w:rsid w:val="00AE308F"/>
    <w:rsid w:val="00AE405E"/>
    <w:rsid w:val="00AE463E"/>
    <w:rsid w:val="00AE50B1"/>
    <w:rsid w:val="00AE5A45"/>
    <w:rsid w:val="00AE6819"/>
    <w:rsid w:val="00AE6BBD"/>
    <w:rsid w:val="00AE6F54"/>
    <w:rsid w:val="00AE74FC"/>
    <w:rsid w:val="00AE7C4D"/>
    <w:rsid w:val="00AE7D96"/>
    <w:rsid w:val="00AF204F"/>
    <w:rsid w:val="00AF215A"/>
    <w:rsid w:val="00AF2DA8"/>
    <w:rsid w:val="00AF2F72"/>
    <w:rsid w:val="00AF325B"/>
    <w:rsid w:val="00AF48D9"/>
    <w:rsid w:val="00AF4FA3"/>
    <w:rsid w:val="00AF5C9A"/>
    <w:rsid w:val="00AF6195"/>
    <w:rsid w:val="00AF61A3"/>
    <w:rsid w:val="00AF6998"/>
    <w:rsid w:val="00AF6D14"/>
    <w:rsid w:val="00AF6E62"/>
    <w:rsid w:val="00AF7201"/>
    <w:rsid w:val="00AF7DD1"/>
    <w:rsid w:val="00B00028"/>
    <w:rsid w:val="00B0015D"/>
    <w:rsid w:val="00B00E0D"/>
    <w:rsid w:val="00B01517"/>
    <w:rsid w:val="00B01C8E"/>
    <w:rsid w:val="00B03171"/>
    <w:rsid w:val="00B036BB"/>
    <w:rsid w:val="00B0392C"/>
    <w:rsid w:val="00B03BA1"/>
    <w:rsid w:val="00B0423E"/>
    <w:rsid w:val="00B04497"/>
    <w:rsid w:val="00B04A2D"/>
    <w:rsid w:val="00B04C05"/>
    <w:rsid w:val="00B05021"/>
    <w:rsid w:val="00B05048"/>
    <w:rsid w:val="00B0524E"/>
    <w:rsid w:val="00B05959"/>
    <w:rsid w:val="00B06152"/>
    <w:rsid w:val="00B0711A"/>
    <w:rsid w:val="00B07774"/>
    <w:rsid w:val="00B07862"/>
    <w:rsid w:val="00B07C1D"/>
    <w:rsid w:val="00B103D8"/>
    <w:rsid w:val="00B108A6"/>
    <w:rsid w:val="00B10E5F"/>
    <w:rsid w:val="00B11707"/>
    <w:rsid w:val="00B1367F"/>
    <w:rsid w:val="00B13857"/>
    <w:rsid w:val="00B1386A"/>
    <w:rsid w:val="00B13E84"/>
    <w:rsid w:val="00B13F72"/>
    <w:rsid w:val="00B1400B"/>
    <w:rsid w:val="00B15190"/>
    <w:rsid w:val="00B155DE"/>
    <w:rsid w:val="00B159B1"/>
    <w:rsid w:val="00B15BF5"/>
    <w:rsid w:val="00B15D41"/>
    <w:rsid w:val="00B15D55"/>
    <w:rsid w:val="00B160B6"/>
    <w:rsid w:val="00B16821"/>
    <w:rsid w:val="00B16CAA"/>
    <w:rsid w:val="00B200BC"/>
    <w:rsid w:val="00B20270"/>
    <w:rsid w:val="00B20781"/>
    <w:rsid w:val="00B2079E"/>
    <w:rsid w:val="00B20A5D"/>
    <w:rsid w:val="00B21A11"/>
    <w:rsid w:val="00B220D6"/>
    <w:rsid w:val="00B2363F"/>
    <w:rsid w:val="00B23868"/>
    <w:rsid w:val="00B23BAF"/>
    <w:rsid w:val="00B24921"/>
    <w:rsid w:val="00B25DF2"/>
    <w:rsid w:val="00B262CD"/>
    <w:rsid w:val="00B26469"/>
    <w:rsid w:val="00B26BC2"/>
    <w:rsid w:val="00B2756C"/>
    <w:rsid w:val="00B27B92"/>
    <w:rsid w:val="00B27CA0"/>
    <w:rsid w:val="00B3015E"/>
    <w:rsid w:val="00B305DD"/>
    <w:rsid w:val="00B30879"/>
    <w:rsid w:val="00B30A2F"/>
    <w:rsid w:val="00B30FF4"/>
    <w:rsid w:val="00B3264E"/>
    <w:rsid w:val="00B32F3E"/>
    <w:rsid w:val="00B32FE7"/>
    <w:rsid w:val="00B33439"/>
    <w:rsid w:val="00B334ED"/>
    <w:rsid w:val="00B347BF"/>
    <w:rsid w:val="00B3495B"/>
    <w:rsid w:val="00B34DFE"/>
    <w:rsid w:val="00B34E58"/>
    <w:rsid w:val="00B34E71"/>
    <w:rsid w:val="00B351DC"/>
    <w:rsid w:val="00B353A2"/>
    <w:rsid w:val="00B35C61"/>
    <w:rsid w:val="00B35CE3"/>
    <w:rsid w:val="00B37D1A"/>
    <w:rsid w:val="00B37F5B"/>
    <w:rsid w:val="00B41E21"/>
    <w:rsid w:val="00B42210"/>
    <w:rsid w:val="00B425D5"/>
    <w:rsid w:val="00B426DE"/>
    <w:rsid w:val="00B43D5E"/>
    <w:rsid w:val="00B43E3E"/>
    <w:rsid w:val="00B44989"/>
    <w:rsid w:val="00B458D5"/>
    <w:rsid w:val="00B45B10"/>
    <w:rsid w:val="00B45EE0"/>
    <w:rsid w:val="00B4692A"/>
    <w:rsid w:val="00B509C2"/>
    <w:rsid w:val="00B50B4F"/>
    <w:rsid w:val="00B513D1"/>
    <w:rsid w:val="00B518BC"/>
    <w:rsid w:val="00B518C8"/>
    <w:rsid w:val="00B51F71"/>
    <w:rsid w:val="00B52893"/>
    <w:rsid w:val="00B52AAA"/>
    <w:rsid w:val="00B52DEA"/>
    <w:rsid w:val="00B53034"/>
    <w:rsid w:val="00B53C16"/>
    <w:rsid w:val="00B541D4"/>
    <w:rsid w:val="00B54528"/>
    <w:rsid w:val="00B54534"/>
    <w:rsid w:val="00B54678"/>
    <w:rsid w:val="00B54EA4"/>
    <w:rsid w:val="00B552AD"/>
    <w:rsid w:val="00B55357"/>
    <w:rsid w:val="00B553B1"/>
    <w:rsid w:val="00B55AA5"/>
    <w:rsid w:val="00B55BDE"/>
    <w:rsid w:val="00B5601E"/>
    <w:rsid w:val="00B56790"/>
    <w:rsid w:val="00B57004"/>
    <w:rsid w:val="00B5713D"/>
    <w:rsid w:val="00B578BB"/>
    <w:rsid w:val="00B60CBF"/>
    <w:rsid w:val="00B61B8B"/>
    <w:rsid w:val="00B61E64"/>
    <w:rsid w:val="00B627AB"/>
    <w:rsid w:val="00B641CC"/>
    <w:rsid w:val="00B641E1"/>
    <w:rsid w:val="00B65484"/>
    <w:rsid w:val="00B65492"/>
    <w:rsid w:val="00B658C0"/>
    <w:rsid w:val="00B66279"/>
    <w:rsid w:val="00B66C50"/>
    <w:rsid w:val="00B67A43"/>
    <w:rsid w:val="00B709FB"/>
    <w:rsid w:val="00B71C18"/>
    <w:rsid w:val="00B71F9F"/>
    <w:rsid w:val="00B7213F"/>
    <w:rsid w:val="00B72140"/>
    <w:rsid w:val="00B73570"/>
    <w:rsid w:val="00B73966"/>
    <w:rsid w:val="00B73A84"/>
    <w:rsid w:val="00B74120"/>
    <w:rsid w:val="00B7484E"/>
    <w:rsid w:val="00B750CF"/>
    <w:rsid w:val="00B75313"/>
    <w:rsid w:val="00B760D4"/>
    <w:rsid w:val="00B767E8"/>
    <w:rsid w:val="00B77278"/>
    <w:rsid w:val="00B77882"/>
    <w:rsid w:val="00B8016D"/>
    <w:rsid w:val="00B8038E"/>
    <w:rsid w:val="00B8102F"/>
    <w:rsid w:val="00B81E38"/>
    <w:rsid w:val="00B82296"/>
    <w:rsid w:val="00B8279C"/>
    <w:rsid w:val="00B832C8"/>
    <w:rsid w:val="00B8340F"/>
    <w:rsid w:val="00B834F2"/>
    <w:rsid w:val="00B83CDD"/>
    <w:rsid w:val="00B84AF0"/>
    <w:rsid w:val="00B856EE"/>
    <w:rsid w:val="00B85FAF"/>
    <w:rsid w:val="00B867A0"/>
    <w:rsid w:val="00B8722B"/>
    <w:rsid w:val="00B87272"/>
    <w:rsid w:val="00B87A9B"/>
    <w:rsid w:val="00B90020"/>
    <w:rsid w:val="00B9103C"/>
    <w:rsid w:val="00B91359"/>
    <w:rsid w:val="00B91375"/>
    <w:rsid w:val="00B918E4"/>
    <w:rsid w:val="00B91FA9"/>
    <w:rsid w:val="00B92903"/>
    <w:rsid w:val="00B93996"/>
    <w:rsid w:val="00B9403D"/>
    <w:rsid w:val="00B94D31"/>
    <w:rsid w:val="00B95162"/>
    <w:rsid w:val="00B95408"/>
    <w:rsid w:val="00B95507"/>
    <w:rsid w:val="00B961BB"/>
    <w:rsid w:val="00B96487"/>
    <w:rsid w:val="00B96692"/>
    <w:rsid w:val="00B972D5"/>
    <w:rsid w:val="00B976DC"/>
    <w:rsid w:val="00B97B10"/>
    <w:rsid w:val="00B97CD8"/>
    <w:rsid w:val="00BA0615"/>
    <w:rsid w:val="00BA0C02"/>
    <w:rsid w:val="00BA0D9E"/>
    <w:rsid w:val="00BA0E15"/>
    <w:rsid w:val="00BA0F0A"/>
    <w:rsid w:val="00BA11D1"/>
    <w:rsid w:val="00BA12D4"/>
    <w:rsid w:val="00BA1505"/>
    <w:rsid w:val="00BA1D48"/>
    <w:rsid w:val="00BA2721"/>
    <w:rsid w:val="00BA34E1"/>
    <w:rsid w:val="00BA4A75"/>
    <w:rsid w:val="00BA4D9B"/>
    <w:rsid w:val="00BA4ED5"/>
    <w:rsid w:val="00BA53EB"/>
    <w:rsid w:val="00BA5876"/>
    <w:rsid w:val="00BA63C1"/>
    <w:rsid w:val="00BA6F8F"/>
    <w:rsid w:val="00BA7D4C"/>
    <w:rsid w:val="00BA7E25"/>
    <w:rsid w:val="00BB02ED"/>
    <w:rsid w:val="00BB0B4D"/>
    <w:rsid w:val="00BB0BB5"/>
    <w:rsid w:val="00BB106E"/>
    <w:rsid w:val="00BB1FBA"/>
    <w:rsid w:val="00BB2086"/>
    <w:rsid w:val="00BB23BB"/>
    <w:rsid w:val="00BB274B"/>
    <w:rsid w:val="00BB513F"/>
    <w:rsid w:val="00BB546A"/>
    <w:rsid w:val="00BB5DB0"/>
    <w:rsid w:val="00BB6EBB"/>
    <w:rsid w:val="00BB72D1"/>
    <w:rsid w:val="00BB74DA"/>
    <w:rsid w:val="00BB7A8F"/>
    <w:rsid w:val="00BB7EE5"/>
    <w:rsid w:val="00BC0122"/>
    <w:rsid w:val="00BC0B21"/>
    <w:rsid w:val="00BC11C0"/>
    <w:rsid w:val="00BC161E"/>
    <w:rsid w:val="00BC1FD0"/>
    <w:rsid w:val="00BC24C4"/>
    <w:rsid w:val="00BC2F9D"/>
    <w:rsid w:val="00BC34B9"/>
    <w:rsid w:val="00BC358C"/>
    <w:rsid w:val="00BC375E"/>
    <w:rsid w:val="00BC37DE"/>
    <w:rsid w:val="00BC3EA4"/>
    <w:rsid w:val="00BC3F8B"/>
    <w:rsid w:val="00BC556E"/>
    <w:rsid w:val="00BC5BBE"/>
    <w:rsid w:val="00BC63A5"/>
    <w:rsid w:val="00BC6BC3"/>
    <w:rsid w:val="00BC6E94"/>
    <w:rsid w:val="00BC70C7"/>
    <w:rsid w:val="00BC7B6A"/>
    <w:rsid w:val="00BC7C0E"/>
    <w:rsid w:val="00BD09FB"/>
    <w:rsid w:val="00BD0CFF"/>
    <w:rsid w:val="00BD0E56"/>
    <w:rsid w:val="00BD14D3"/>
    <w:rsid w:val="00BD176F"/>
    <w:rsid w:val="00BD2179"/>
    <w:rsid w:val="00BD2F0A"/>
    <w:rsid w:val="00BD4118"/>
    <w:rsid w:val="00BD5987"/>
    <w:rsid w:val="00BD6185"/>
    <w:rsid w:val="00BD6B17"/>
    <w:rsid w:val="00BD6B91"/>
    <w:rsid w:val="00BD75F7"/>
    <w:rsid w:val="00BD77D2"/>
    <w:rsid w:val="00BD7F4C"/>
    <w:rsid w:val="00BE0AF8"/>
    <w:rsid w:val="00BE0B2A"/>
    <w:rsid w:val="00BE1A73"/>
    <w:rsid w:val="00BE2185"/>
    <w:rsid w:val="00BE2533"/>
    <w:rsid w:val="00BE2AF7"/>
    <w:rsid w:val="00BE33D1"/>
    <w:rsid w:val="00BE3A4B"/>
    <w:rsid w:val="00BE3CC3"/>
    <w:rsid w:val="00BE4BA1"/>
    <w:rsid w:val="00BE4E9F"/>
    <w:rsid w:val="00BE50F0"/>
    <w:rsid w:val="00BE551D"/>
    <w:rsid w:val="00BE554C"/>
    <w:rsid w:val="00BE55FF"/>
    <w:rsid w:val="00BE5816"/>
    <w:rsid w:val="00BE6021"/>
    <w:rsid w:val="00BE6305"/>
    <w:rsid w:val="00BE6561"/>
    <w:rsid w:val="00BE6B0C"/>
    <w:rsid w:val="00BE6B19"/>
    <w:rsid w:val="00BE6D01"/>
    <w:rsid w:val="00BE734A"/>
    <w:rsid w:val="00BF0E61"/>
    <w:rsid w:val="00BF1A93"/>
    <w:rsid w:val="00BF1BFF"/>
    <w:rsid w:val="00BF1DA5"/>
    <w:rsid w:val="00BF2914"/>
    <w:rsid w:val="00BF2944"/>
    <w:rsid w:val="00BF2956"/>
    <w:rsid w:val="00BF3441"/>
    <w:rsid w:val="00BF3493"/>
    <w:rsid w:val="00BF3D02"/>
    <w:rsid w:val="00BF441F"/>
    <w:rsid w:val="00BF52C2"/>
    <w:rsid w:val="00BF5376"/>
    <w:rsid w:val="00BF57BA"/>
    <w:rsid w:val="00BF67A0"/>
    <w:rsid w:val="00BF7091"/>
    <w:rsid w:val="00BF7268"/>
    <w:rsid w:val="00BF76DF"/>
    <w:rsid w:val="00C00279"/>
    <w:rsid w:val="00C002AF"/>
    <w:rsid w:val="00C002CD"/>
    <w:rsid w:val="00C01C46"/>
    <w:rsid w:val="00C01C60"/>
    <w:rsid w:val="00C01D46"/>
    <w:rsid w:val="00C01F84"/>
    <w:rsid w:val="00C0231B"/>
    <w:rsid w:val="00C026B5"/>
    <w:rsid w:val="00C03048"/>
    <w:rsid w:val="00C03CC2"/>
    <w:rsid w:val="00C05D88"/>
    <w:rsid w:val="00C10A9E"/>
    <w:rsid w:val="00C10E86"/>
    <w:rsid w:val="00C10F81"/>
    <w:rsid w:val="00C11767"/>
    <w:rsid w:val="00C11A54"/>
    <w:rsid w:val="00C1273E"/>
    <w:rsid w:val="00C1316B"/>
    <w:rsid w:val="00C13B66"/>
    <w:rsid w:val="00C1512A"/>
    <w:rsid w:val="00C15B7C"/>
    <w:rsid w:val="00C15E17"/>
    <w:rsid w:val="00C179FB"/>
    <w:rsid w:val="00C17DC5"/>
    <w:rsid w:val="00C17EDF"/>
    <w:rsid w:val="00C2021D"/>
    <w:rsid w:val="00C203CD"/>
    <w:rsid w:val="00C20A64"/>
    <w:rsid w:val="00C21CDF"/>
    <w:rsid w:val="00C21D6D"/>
    <w:rsid w:val="00C227C3"/>
    <w:rsid w:val="00C2294E"/>
    <w:rsid w:val="00C22BB8"/>
    <w:rsid w:val="00C22ECC"/>
    <w:rsid w:val="00C234C0"/>
    <w:rsid w:val="00C23FD0"/>
    <w:rsid w:val="00C2413F"/>
    <w:rsid w:val="00C24AE8"/>
    <w:rsid w:val="00C252AB"/>
    <w:rsid w:val="00C2555C"/>
    <w:rsid w:val="00C25BEF"/>
    <w:rsid w:val="00C26373"/>
    <w:rsid w:val="00C26AAC"/>
    <w:rsid w:val="00C26E92"/>
    <w:rsid w:val="00C27D6D"/>
    <w:rsid w:val="00C27F4A"/>
    <w:rsid w:val="00C30092"/>
    <w:rsid w:val="00C3024D"/>
    <w:rsid w:val="00C30C1B"/>
    <w:rsid w:val="00C30C20"/>
    <w:rsid w:val="00C30E56"/>
    <w:rsid w:val="00C31129"/>
    <w:rsid w:val="00C3125B"/>
    <w:rsid w:val="00C31B5E"/>
    <w:rsid w:val="00C31D81"/>
    <w:rsid w:val="00C31EEF"/>
    <w:rsid w:val="00C32D27"/>
    <w:rsid w:val="00C33254"/>
    <w:rsid w:val="00C338D4"/>
    <w:rsid w:val="00C33B54"/>
    <w:rsid w:val="00C33D8C"/>
    <w:rsid w:val="00C33EAD"/>
    <w:rsid w:val="00C3469C"/>
    <w:rsid w:val="00C34D64"/>
    <w:rsid w:val="00C356AC"/>
    <w:rsid w:val="00C35AB4"/>
    <w:rsid w:val="00C365C5"/>
    <w:rsid w:val="00C36AE0"/>
    <w:rsid w:val="00C372CC"/>
    <w:rsid w:val="00C372D7"/>
    <w:rsid w:val="00C37C60"/>
    <w:rsid w:val="00C40C99"/>
    <w:rsid w:val="00C410B3"/>
    <w:rsid w:val="00C41892"/>
    <w:rsid w:val="00C41AE3"/>
    <w:rsid w:val="00C41B61"/>
    <w:rsid w:val="00C421D8"/>
    <w:rsid w:val="00C422D0"/>
    <w:rsid w:val="00C42948"/>
    <w:rsid w:val="00C42B15"/>
    <w:rsid w:val="00C42FA6"/>
    <w:rsid w:val="00C43504"/>
    <w:rsid w:val="00C435FA"/>
    <w:rsid w:val="00C44B6C"/>
    <w:rsid w:val="00C45279"/>
    <w:rsid w:val="00C4586F"/>
    <w:rsid w:val="00C46186"/>
    <w:rsid w:val="00C46A90"/>
    <w:rsid w:val="00C46C54"/>
    <w:rsid w:val="00C47042"/>
    <w:rsid w:val="00C510D7"/>
    <w:rsid w:val="00C5113E"/>
    <w:rsid w:val="00C51239"/>
    <w:rsid w:val="00C52EA4"/>
    <w:rsid w:val="00C5370B"/>
    <w:rsid w:val="00C53AB5"/>
    <w:rsid w:val="00C53D9C"/>
    <w:rsid w:val="00C53E0A"/>
    <w:rsid w:val="00C5456D"/>
    <w:rsid w:val="00C54A57"/>
    <w:rsid w:val="00C54AEA"/>
    <w:rsid w:val="00C54F1D"/>
    <w:rsid w:val="00C55BDF"/>
    <w:rsid w:val="00C5612A"/>
    <w:rsid w:val="00C567FD"/>
    <w:rsid w:val="00C574A7"/>
    <w:rsid w:val="00C60284"/>
    <w:rsid w:val="00C60640"/>
    <w:rsid w:val="00C6142B"/>
    <w:rsid w:val="00C6145C"/>
    <w:rsid w:val="00C61EC9"/>
    <w:rsid w:val="00C62876"/>
    <w:rsid w:val="00C62A32"/>
    <w:rsid w:val="00C62CD2"/>
    <w:rsid w:val="00C62D42"/>
    <w:rsid w:val="00C6315F"/>
    <w:rsid w:val="00C6379C"/>
    <w:rsid w:val="00C63F93"/>
    <w:rsid w:val="00C64611"/>
    <w:rsid w:val="00C64AE3"/>
    <w:rsid w:val="00C64C63"/>
    <w:rsid w:val="00C6551D"/>
    <w:rsid w:val="00C6554D"/>
    <w:rsid w:val="00C665AD"/>
    <w:rsid w:val="00C66F28"/>
    <w:rsid w:val="00C67496"/>
    <w:rsid w:val="00C67BB1"/>
    <w:rsid w:val="00C70107"/>
    <w:rsid w:val="00C7132F"/>
    <w:rsid w:val="00C720B4"/>
    <w:rsid w:val="00C73060"/>
    <w:rsid w:val="00C73A7A"/>
    <w:rsid w:val="00C74AED"/>
    <w:rsid w:val="00C75634"/>
    <w:rsid w:val="00C75C39"/>
    <w:rsid w:val="00C75E6D"/>
    <w:rsid w:val="00C75FDE"/>
    <w:rsid w:val="00C761EC"/>
    <w:rsid w:val="00C77561"/>
    <w:rsid w:val="00C80182"/>
    <w:rsid w:val="00C801DC"/>
    <w:rsid w:val="00C8040E"/>
    <w:rsid w:val="00C8071D"/>
    <w:rsid w:val="00C807FB"/>
    <w:rsid w:val="00C81C52"/>
    <w:rsid w:val="00C81FB1"/>
    <w:rsid w:val="00C8266B"/>
    <w:rsid w:val="00C826CC"/>
    <w:rsid w:val="00C8298F"/>
    <w:rsid w:val="00C8328D"/>
    <w:rsid w:val="00C83424"/>
    <w:rsid w:val="00C83611"/>
    <w:rsid w:val="00C83716"/>
    <w:rsid w:val="00C84B82"/>
    <w:rsid w:val="00C84BB0"/>
    <w:rsid w:val="00C85529"/>
    <w:rsid w:val="00C85948"/>
    <w:rsid w:val="00C85F7C"/>
    <w:rsid w:val="00C86F93"/>
    <w:rsid w:val="00C87871"/>
    <w:rsid w:val="00C87C73"/>
    <w:rsid w:val="00C90C7B"/>
    <w:rsid w:val="00C90F19"/>
    <w:rsid w:val="00C90FE9"/>
    <w:rsid w:val="00C9136F"/>
    <w:rsid w:val="00C9149F"/>
    <w:rsid w:val="00C91803"/>
    <w:rsid w:val="00C9199C"/>
    <w:rsid w:val="00C92405"/>
    <w:rsid w:val="00C9273A"/>
    <w:rsid w:val="00C92926"/>
    <w:rsid w:val="00C9321A"/>
    <w:rsid w:val="00C94B10"/>
    <w:rsid w:val="00C94BAB"/>
    <w:rsid w:val="00C94C66"/>
    <w:rsid w:val="00C961A9"/>
    <w:rsid w:val="00C9661B"/>
    <w:rsid w:val="00C96862"/>
    <w:rsid w:val="00C969A9"/>
    <w:rsid w:val="00C96BE4"/>
    <w:rsid w:val="00C9734E"/>
    <w:rsid w:val="00C974F7"/>
    <w:rsid w:val="00CA0145"/>
    <w:rsid w:val="00CA2541"/>
    <w:rsid w:val="00CA2606"/>
    <w:rsid w:val="00CA2C61"/>
    <w:rsid w:val="00CA2D6E"/>
    <w:rsid w:val="00CA3119"/>
    <w:rsid w:val="00CA3141"/>
    <w:rsid w:val="00CA48D2"/>
    <w:rsid w:val="00CA5B46"/>
    <w:rsid w:val="00CA6003"/>
    <w:rsid w:val="00CA66C0"/>
    <w:rsid w:val="00CA706B"/>
    <w:rsid w:val="00CA734A"/>
    <w:rsid w:val="00CA7536"/>
    <w:rsid w:val="00CA78FB"/>
    <w:rsid w:val="00CB072E"/>
    <w:rsid w:val="00CB139B"/>
    <w:rsid w:val="00CB17E7"/>
    <w:rsid w:val="00CB1873"/>
    <w:rsid w:val="00CB1AFE"/>
    <w:rsid w:val="00CB1C36"/>
    <w:rsid w:val="00CB27E6"/>
    <w:rsid w:val="00CB2B6C"/>
    <w:rsid w:val="00CB4202"/>
    <w:rsid w:val="00CB46AD"/>
    <w:rsid w:val="00CB4722"/>
    <w:rsid w:val="00CB4954"/>
    <w:rsid w:val="00CB5488"/>
    <w:rsid w:val="00CB5AA0"/>
    <w:rsid w:val="00CB662B"/>
    <w:rsid w:val="00CB6A07"/>
    <w:rsid w:val="00CB6B7B"/>
    <w:rsid w:val="00CB6BF8"/>
    <w:rsid w:val="00CB6F37"/>
    <w:rsid w:val="00CB70EF"/>
    <w:rsid w:val="00CB72E9"/>
    <w:rsid w:val="00CB7417"/>
    <w:rsid w:val="00CB78BF"/>
    <w:rsid w:val="00CB799F"/>
    <w:rsid w:val="00CC036E"/>
    <w:rsid w:val="00CC0803"/>
    <w:rsid w:val="00CC0E26"/>
    <w:rsid w:val="00CC0F0A"/>
    <w:rsid w:val="00CC18E9"/>
    <w:rsid w:val="00CC1D01"/>
    <w:rsid w:val="00CC1EC8"/>
    <w:rsid w:val="00CC211A"/>
    <w:rsid w:val="00CC2BB7"/>
    <w:rsid w:val="00CC3AEF"/>
    <w:rsid w:val="00CC3EA2"/>
    <w:rsid w:val="00CC44AF"/>
    <w:rsid w:val="00CC4726"/>
    <w:rsid w:val="00CC485B"/>
    <w:rsid w:val="00CC4CCC"/>
    <w:rsid w:val="00CC4EB0"/>
    <w:rsid w:val="00CC5210"/>
    <w:rsid w:val="00CC5493"/>
    <w:rsid w:val="00CC55DB"/>
    <w:rsid w:val="00CC6309"/>
    <w:rsid w:val="00CC6508"/>
    <w:rsid w:val="00CC6E74"/>
    <w:rsid w:val="00CC7387"/>
    <w:rsid w:val="00CC7C76"/>
    <w:rsid w:val="00CC7E6C"/>
    <w:rsid w:val="00CD0488"/>
    <w:rsid w:val="00CD1086"/>
    <w:rsid w:val="00CD18C2"/>
    <w:rsid w:val="00CD1A82"/>
    <w:rsid w:val="00CD1CD8"/>
    <w:rsid w:val="00CD27F1"/>
    <w:rsid w:val="00CD2D73"/>
    <w:rsid w:val="00CD2D94"/>
    <w:rsid w:val="00CD3989"/>
    <w:rsid w:val="00CD4250"/>
    <w:rsid w:val="00CD4A36"/>
    <w:rsid w:val="00CD4AC5"/>
    <w:rsid w:val="00CD4F83"/>
    <w:rsid w:val="00CD57A4"/>
    <w:rsid w:val="00CD58F2"/>
    <w:rsid w:val="00CD6070"/>
    <w:rsid w:val="00CD612E"/>
    <w:rsid w:val="00CD6457"/>
    <w:rsid w:val="00CD7269"/>
    <w:rsid w:val="00CD7833"/>
    <w:rsid w:val="00CD78CD"/>
    <w:rsid w:val="00CD7E24"/>
    <w:rsid w:val="00CD7E84"/>
    <w:rsid w:val="00CE01FE"/>
    <w:rsid w:val="00CE038C"/>
    <w:rsid w:val="00CE04AE"/>
    <w:rsid w:val="00CE06D3"/>
    <w:rsid w:val="00CE080D"/>
    <w:rsid w:val="00CE0A9D"/>
    <w:rsid w:val="00CE0B81"/>
    <w:rsid w:val="00CE14C2"/>
    <w:rsid w:val="00CE1AC2"/>
    <w:rsid w:val="00CE1B7B"/>
    <w:rsid w:val="00CE1EA2"/>
    <w:rsid w:val="00CE1F05"/>
    <w:rsid w:val="00CE2081"/>
    <w:rsid w:val="00CE22CD"/>
    <w:rsid w:val="00CE3155"/>
    <w:rsid w:val="00CE37C0"/>
    <w:rsid w:val="00CE40A3"/>
    <w:rsid w:val="00CE4B8B"/>
    <w:rsid w:val="00CE4D40"/>
    <w:rsid w:val="00CE52BD"/>
    <w:rsid w:val="00CE54F0"/>
    <w:rsid w:val="00CE591C"/>
    <w:rsid w:val="00CE5955"/>
    <w:rsid w:val="00CE5CC3"/>
    <w:rsid w:val="00CE5F8A"/>
    <w:rsid w:val="00CE6D03"/>
    <w:rsid w:val="00CE6DC8"/>
    <w:rsid w:val="00CE75D9"/>
    <w:rsid w:val="00CE7E9C"/>
    <w:rsid w:val="00CF0674"/>
    <w:rsid w:val="00CF0752"/>
    <w:rsid w:val="00CF0830"/>
    <w:rsid w:val="00CF0C09"/>
    <w:rsid w:val="00CF1A21"/>
    <w:rsid w:val="00CF1AAB"/>
    <w:rsid w:val="00CF1FF3"/>
    <w:rsid w:val="00CF2920"/>
    <w:rsid w:val="00CF2922"/>
    <w:rsid w:val="00CF32FB"/>
    <w:rsid w:val="00CF3D25"/>
    <w:rsid w:val="00CF4906"/>
    <w:rsid w:val="00CF6735"/>
    <w:rsid w:val="00CF67EA"/>
    <w:rsid w:val="00CF6E38"/>
    <w:rsid w:val="00CF707A"/>
    <w:rsid w:val="00CF77A9"/>
    <w:rsid w:val="00D006B0"/>
    <w:rsid w:val="00D00CDC"/>
    <w:rsid w:val="00D00D58"/>
    <w:rsid w:val="00D00EF5"/>
    <w:rsid w:val="00D0136A"/>
    <w:rsid w:val="00D015B7"/>
    <w:rsid w:val="00D01DF7"/>
    <w:rsid w:val="00D020C8"/>
    <w:rsid w:val="00D03115"/>
    <w:rsid w:val="00D03385"/>
    <w:rsid w:val="00D035E4"/>
    <w:rsid w:val="00D03730"/>
    <w:rsid w:val="00D03E01"/>
    <w:rsid w:val="00D04115"/>
    <w:rsid w:val="00D044D0"/>
    <w:rsid w:val="00D052C5"/>
    <w:rsid w:val="00D057BF"/>
    <w:rsid w:val="00D05840"/>
    <w:rsid w:val="00D05A81"/>
    <w:rsid w:val="00D05B58"/>
    <w:rsid w:val="00D05E9C"/>
    <w:rsid w:val="00D06283"/>
    <w:rsid w:val="00D06485"/>
    <w:rsid w:val="00D06A60"/>
    <w:rsid w:val="00D06F0C"/>
    <w:rsid w:val="00D073F6"/>
    <w:rsid w:val="00D07EFC"/>
    <w:rsid w:val="00D1076A"/>
    <w:rsid w:val="00D10842"/>
    <w:rsid w:val="00D10A48"/>
    <w:rsid w:val="00D1254E"/>
    <w:rsid w:val="00D12573"/>
    <w:rsid w:val="00D12806"/>
    <w:rsid w:val="00D12B66"/>
    <w:rsid w:val="00D1325F"/>
    <w:rsid w:val="00D13DF2"/>
    <w:rsid w:val="00D13F38"/>
    <w:rsid w:val="00D14177"/>
    <w:rsid w:val="00D14464"/>
    <w:rsid w:val="00D1476C"/>
    <w:rsid w:val="00D14932"/>
    <w:rsid w:val="00D14BB8"/>
    <w:rsid w:val="00D14EFF"/>
    <w:rsid w:val="00D15569"/>
    <w:rsid w:val="00D15E7F"/>
    <w:rsid w:val="00D1614B"/>
    <w:rsid w:val="00D17DE7"/>
    <w:rsid w:val="00D17E92"/>
    <w:rsid w:val="00D200E2"/>
    <w:rsid w:val="00D20964"/>
    <w:rsid w:val="00D20B1F"/>
    <w:rsid w:val="00D20BD0"/>
    <w:rsid w:val="00D21364"/>
    <w:rsid w:val="00D21ECF"/>
    <w:rsid w:val="00D227D1"/>
    <w:rsid w:val="00D22889"/>
    <w:rsid w:val="00D228EA"/>
    <w:rsid w:val="00D24113"/>
    <w:rsid w:val="00D242AA"/>
    <w:rsid w:val="00D2498A"/>
    <w:rsid w:val="00D24AC2"/>
    <w:rsid w:val="00D24F2E"/>
    <w:rsid w:val="00D2573A"/>
    <w:rsid w:val="00D25C7B"/>
    <w:rsid w:val="00D26A63"/>
    <w:rsid w:val="00D26C19"/>
    <w:rsid w:val="00D26D04"/>
    <w:rsid w:val="00D27856"/>
    <w:rsid w:val="00D2792A"/>
    <w:rsid w:val="00D27F47"/>
    <w:rsid w:val="00D3007C"/>
    <w:rsid w:val="00D30323"/>
    <w:rsid w:val="00D31302"/>
    <w:rsid w:val="00D3135D"/>
    <w:rsid w:val="00D3167D"/>
    <w:rsid w:val="00D319AF"/>
    <w:rsid w:val="00D31A77"/>
    <w:rsid w:val="00D31C4D"/>
    <w:rsid w:val="00D31EDA"/>
    <w:rsid w:val="00D31F9E"/>
    <w:rsid w:val="00D32244"/>
    <w:rsid w:val="00D3261D"/>
    <w:rsid w:val="00D32747"/>
    <w:rsid w:val="00D3286C"/>
    <w:rsid w:val="00D333D5"/>
    <w:rsid w:val="00D3350E"/>
    <w:rsid w:val="00D33E6A"/>
    <w:rsid w:val="00D34199"/>
    <w:rsid w:val="00D347B9"/>
    <w:rsid w:val="00D34FB5"/>
    <w:rsid w:val="00D35C53"/>
    <w:rsid w:val="00D3613C"/>
    <w:rsid w:val="00D371BB"/>
    <w:rsid w:val="00D37368"/>
    <w:rsid w:val="00D37E08"/>
    <w:rsid w:val="00D40852"/>
    <w:rsid w:val="00D4225F"/>
    <w:rsid w:val="00D42839"/>
    <w:rsid w:val="00D432E2"/>
    <w:rsid w:val="00D4332D"/>
    <w:rsid w:val="00D44059"/>
    <w:rsid w:val="00D44BE5"/>
    <w:rsid w:val="00D45CD9"/>
    <w:rsid w:val="00D45D6A"/>
    <w:rsid w:val="00D4665C"/>
    <w:rsid w:val="00D473E1"/>
    <w:rsid w:val="00D477DE"/>
    <w:rsid w:val="00D47973"/>
    <w:rsid w:val="00D47F00"/>
    <w:rsid w:val="00D47F21"/>
    <w:rsid w:val="00D509C0"/>
    <w:rsid w:val="00D50AF2"/>
    <w:rsid w:val="00D51536"/>
    <w:rsid w:val="00D52A05"/>
    <w:rsid w:val="00D52A4D"/>
    <w:rsid w:val="00D530B1"/>
    <w:rsid w:val="00D53177"/>
    <w:rsid w:val="00D53C08"/>
    <w:rsid w:val="00D53D61"/>
    <w:rsid w:val="00D53E23"/>
    <w:rsid w:val="00D53E89"/>
    <w:rsid w:val="00D53F09"/>
    <w:rsid w:val="00D541B0"/>
    <w:rsid w:val="00D5458B"/>
    <w:rsid w:val="00D54E64"/>
    <w:rsid w:val="00D55601"/>
    <w:rsid w:val="00D55971"/>
    <w:rsid w:val="00D55B2E"/>
    <w:rsid w:val="00D56FAE"/>
    <w:rsid w:val="00D57092"/>
    <w:rsid w:val="00D57244"/>
    <w:rsid w:val="00D572A2"/>
    <w:rsid w:val="00D5772E"/>
    <w:rsid w:val="00D5785E"/>
    <w:rsid w:val="00D57E68"/>
    <w:rsid w:val="00D6053F"/>
    <w:rsid w:val="00D61B0B"/>
    <w:rsid w:val="00D61E87"/>
    <w:rsid w:val="00D627C7"/>
    <w:rsid w:val="00D62E12"/>
    <w:rsid w:val="00D632E2"/>
    <w:rsid w:val="00D6352A"/>
    <w:rsid w:val="00D635BD"/>
    <w:rsid w:val="00D637E0"/>
    <w:rsid w:val="00D63BD9"/>
    <w:rsid w:val="00D63BF5"/>
    <w:rsid w:val="00D648D4"/>
    <w:rsid w:val="00D65F50"/>
    <w:rsid w:val="00D66040"/>
    <w:rsid w:val="00D6648E"/>
    <w:rsid w:val="00D670F7"/>
    <w:rsid w:val="00D67134"/>
    <w:rsid w:val="00D6793B"/>
    <w:rsid w:val="00D70E2C"/>
    <w:rsid w:val="00D7157E"/>
    <w:rsid w:val="00D724D5"/>
    <w:rsid w:val="00D72778"/>
    <w:rsid w:val="00D72C8C"/>
    <w:rsid w:val="00D7334D"/>
    <w:rsid w:val="00D739F7"/>
    <w:rsid w:val="00D73D31"/>
    <w:rsid w:val="00D745D1"/>
    <w:rsid w:val="00D747B4"/>
    <w:rsid w:val="00D74F47"/>
    <w:rsid w:val="00D75928"/>
    <w:rsid w:val="00D762E2"/>
    <w:rsid w:val="00D77035"/>
    <w:rsid w:val="00D7752C"/>
    <w:rsid w:val="00D77652"/>
    <w:rsid w:val="00D80E84"/>
    <w:rsid w:val="00D8287C"/>
    <w:rsid w:val="00D82BBA"/>
    <w:rsid w:val="00D836E5"/>
    <w:rsid w:val="00D83C9C"/>
    <w:rsid w:val="00D83F83"/>
    <w:rsid w:val="00D84473"/>
    <w:rsid w:val="00D84BA0"/>
    <w:rsid w:val="00D8512F"/>
    <w:rsid w:val="00D86137"/>
    <w:rsid w:val="00D86F2B"/>
    <w:rsid w:val="00D879B5"/>
    <w:rsid w:val="00D87FE2"/>
    <w:rsid w:val="00D90F23"/>
    <w:rsid w:val="00D91CE0"/>
    <w:rsid w:val="00D91D6C"/>
    <w:rsid w:val="00D91EBF"/>
    <w:rsid w:val="00D92F27"/>
    <w:rsid w:val="00D932EC"/>
    <w:rsid w:val="00D933CF"/>
    <w:rsid w:val="00D9342C"/>
    <w:rsid w:val="00D93A81"/>
    <w:rsid w:val="00D93E6F"/>
    <w:rsid w:val="00D95123"/>
    <w:rsid w:val="00D9517E"/>
    <w:rsid w:val="00D95D2C"/>
    <w:rsid w:val="00D961D9"/>
    <w:rsid w:val="00D96C2A"/>
    <w:rsid w:val="00D96F22"/>
    <w:rsid w:val="00D970E8"/>
    <w:rsid w:val="00D97BE9"/>
    <w:rsid w:val="00D97EBC"/>
    <w:rsid w:val="00DA066F"/>
    <w:rsid w:val="00DA13F1"/>
    <w:rsid w:val="00DA1910"/>
    <w:rsid w:val="00DA2059"/>
    <w:rsid w:val="00DA2133"/>
    <w:rsid w:val="00DA2331"/>
    <w:rsid w:val="00DA2451"/>
    <w:rsid w:val="00DA3405"/>
    <w:rsid w:val="00DA3B28"/>
    <w:rsid w:val="00DA3D46"/>
    <w:rsid w:val="00DA4C3E"/>
    <w:rsid w:val="00DA55C1"/>
    <w:rsid w:val="00DA618D"/>
    <w:rsid w:val="00DB10A2"/>
    <w:rsid w:val="00DB29E2"/>
    <w:rsid w:val="00DB307C"/>
    <w:rsid w:val="00DB36D6"/>
    <w:rsid w:val="00DB3D1A"/>
    <w:rsid w:val="00DB407D"/>
    <w:rsid w:val="00DB4C55"/>
    <w:rsid w:val="00DB4E2F"/>
    <w:rsid w:val="00DB6C64"/>
    <w:rsid w:val="00DB6D3E"/>
    <w:rsid w:val="00DB6DD9"/>
    <w:rsid w:val="00DB71A4"/>
    <w:rsid w:val="00DB7893"/>
    <w:rsid w:val="00DB7ED3"/>
    <w:rsid w:val="00DC0452"/>
    <w:rsid w:val="00DC0BDB"/>
    <w:rsid w:val="00DC0E49"/>
    <w:rsid w:val="00DC12BE"/>
    <w:rsid w:val="00DC154A"/>
    <w:rsid w:val="00DC1826"/>
    <w:rsid w:val="00DC1993"/>
    <w:rsid w:val="00DC27AF"/>
    <w:rsid w:val="00DC316C"/>
    <w:rsid w:val="00DC3AAA"/>
    <w:rsid w:val="00DC3BD6"/>
    <w:rsid w:val="00DC3E7C"/>
    <w:rsid w:val="00DC3F0E"/>
    <w:rsid w:val="00DC418C"/>
    <w:rsid w:val="00DC5458"/>
    <w:rsid w:val="00DC60AB"/>
    <w:rsid w:val="00DC60F5"/>
    <w:rsid w:val="00DC64B3"/>
    <w:rsid w:val="00DC7930"/>
    <w:rsid w:val="00DD000A"/>
    <w:rsid w:val="00DD05E7"/>
    <w:rsid w:val="00DD0C9A"/>
    <w:rsid w:val="00DD0E75"/>
    <w:rsid w:val="00DD0EE7"/>
    <w:rsid w:val="00DD0EF8"/>
    <w:rsid w:val="00DD1C79"/>
    <w:rsid w:val="00DD1E97"/>
    <w:rsid w:val="00DD228B"/>
    <w:rsid w:val="00DD375D"/>
    <w:rsid w:val="00DD38AC"/>
    <w:rsid w:val="00DD43C7"/>
    <w:rsid w:val="00DD4481"/>
    <w:rsid w:val="00DD550C"/>
    <w:rsid w:val="00DD5880"/>
    <w:rsid w:val="00DD5B2B"/>
    <w:rsid w:val="00DD5DEE"/>
    <w:rsid w:val="00DD5EDB"/>
    <w:rsid w:val="00DD5FC7"/>
    <w:rsid w:val="00DD635E"/>
    <w:rsid w:val="00DD66A5"/>
    <w:rsid w:val="00DD74F5"/>
    <w:rsid w:val="00DE0612"/>
    <w:rsid w:val="00DE087E"/>
    <w:rsid w:val="00DE0D13"/>
    <w:rsid w:val="00DE1032"/>
    <w:rsid w:val="00DE1157"/>
    <w:rsid w:val="00DE12C3"/>
    <w:rsid w:val="00DE1F0E"/>
    <w:rsid w:val="00DE2542"/>
    <w:rsid w:val="00DE2A9F"/>
    <w:rsid w:val="00DE2AA9"/>
    <w:rsid w:val="00DE2CC5"/>
    <w:rsid w:val="00DE2D34"/>
    <w:rsid w:val="00DE2DE0"/>
    <w:rsid w:val="00DE31E0"/>
    <w:rsid w:val="00DE369B"/>
    <w:rsid w:val="00DE38C6"/>
    <w:rsid w:val="00DE3A55"/>
    <w:rsid w:val="00DE3D1E"/>
    <w:rsid w:val="00DE4198"/>
    <w:rsid w:val="00DE4B79"/>
    <w:rsid w:val="00DE544C"/>
    <w:rsid w:val="00DE553F"/>
    <w:rsid w:val="00DE640C"/>
    <w:rsid w:val="00DE68AA"/>
    <w:rsid w:val="00DE6CDE"/>
    <w:rsid w:val="00DE78E5"/>
    <w:rsid w:val="00DE7C55"/>
    <w:rsid w:val="00DF0D84"/>
    <w:rsid w:val="00DF0F38"/>
    <w:rsid w:val="00DF1654"/>
    <w:rsid w:val="00DF1DD5"/>
    <w:rsid w:val="00DF1EAA"/>
    <w:rsid w:val="00DF1F2D"/>
    <w:rsid w:val="00DF237D"/>
    <w:rsid w:val="00DF2D5D"/>
    <w:rsid w:val="00DF2FBE"/>
    <w:rsid w:val="00DF37C1"/>
    <w:rsid w:val="00DF41EC"/>
    <w:rsid w:val="00DF4866"/>
    <w:rsid w:val="00DF5457"/>
    <w:rsid w:val="00DF552E"/>
    <w:rsid w:val="00DF561F"/>
    <w:rsid w:val="00DF581E"/>
    <w:rsid w:val="00DF6216"/>
    <w:rsid w:val="00DF6909"/>
    <w:rsid w:val="00DF699F"/>
    <w:rsid w:val="00DF6F5F"/>
    <w:rsid w:val="00DF72E8"/>
    <w:rsid w:val="00DF788A"/>
    <w:rsid w:val="00E00869"/>
    <w:rsid w:val="00E00C30"/>
    <w:rsid w:val="00E00ED3"/>
    <w:rsid w:val="00E012AA"/>
    <w:rsid w:val="00E01625"/>
    <w:rsid w:val="00E0252B"/>
    <w:rsid w:val="00E04A0C"/>
    <w:rsid w:val="00E04BE1"/>
    <w:rsid w:val="00E0644C"/>
    <w:rsid w:val="00E064B9"/>
    <w:rsid w:val="00E069E6"/>
    <w:rsid w:val="00E072E6"/>
    <w:rsid w:val="00E07E55"/>
    <w:rsid w:val="00E10224"/>
    <w:rsid w:val="00E10948"/>
    <w:rsid w:val="00E10FE0"/>
    <w:rsid w:val="00E11445"/>
    <w:rsid w:val="00E1226C"/>
    <w:rsid w:val="00E1237C"/>
    <w:rsid w:val="00E139A7"/>
    <w:rsid w:val="00E1465F"/>
    <w:rsid w:val="00E14F32"/>
    <w:rsid w:val="00E15216"/>
    <w:rsid w:val="00E1540C"/>
    <w:rsid w:val="00E1552E"/>
    <w:rsid w:val="00E1654E"/>
    <w:rsid w:val="00E16711"/>
    <w:rsid w:val="00E17192"/>
    <w:rsid w:val="00E177A7"/>
    <w:rsid w:val="00E17B7D"/>
    <w:rsid w:val="00E17BEF"/>
    <w:rsid w:val="00E20FA7"/>
    <w:rsid w:val="00E216C0"/>
    <w:rsid w:val="00E216CF"/>
    <w:rsid w:val="00E2221A"/>
    <w:rsid w:val="00E22813"/>
    <w:rsid w:val="00E2284B"/>
    <w:rsid w:val="00E22EBB"/>
    <w:rsid w:val="00E2326D"/>
    <w:rsid w:val="00E23343"/>
    <w:rsid w:val="00E23492"/>
    <w:rsid w:val="00E23790"/>
    <w:rsid w:val="00E24F60"/>
    <w:rsid w:val="00E25F03"/>
    <w:rsid w:val="00E265F9"/>
    <w:rsid w:val="00E26D06"/>
    <w:rsid w:val="00E26D25"/>
    <w:rsid w:val="00E27B20"/>
    <w:rsid w:val="00E305A8"/>
    <w:rsid w:val="00E30735"/>
    <w:rsid w:val="00E30747"/>
    <w:rsid w:val="00E311E7"/>
    <w:rsid w:val="00E328A2"/>
    <w:rsid w:val="00E32A7D"/>
    <w:rsid w:val="00E32F46"/>
    <w:rsid w:val="00E3303C"/>
    <w:rsid w:val="00E3365E"/>
    <w:rsid w:val="00E34004"/>
    <w:rsid w:val="00E3467A"/>
    <w:rsid w:val="00E351C3"/>
    <w:rsid w:val="00E35265"/>
    <w:rsid w:val="00E36677"/>
    <w:rsid w:val="00E36C80"/>
    <w:rsid w:val="00E37149"/>
    <w:rsid w:val="00E373F4"/>
    <w:rsid w:val="00E3763F"/>
    <w:rsid w:val="00E3799D"/>
    <w:rsid w:val="00E405DF"/>
    <w:rsid w:val="00E41043"/>
    <w:rsid w:val="00E417BB"/>
    <w:rsid w:val="00E41864"/>
    <w:rsid w:val="00E41DA8"/>
    <w:rsid w:val="00E420AF"/>
    <w:rsid w:val="00E4341D"/>
    <w:rsid w:val="00E435E7"/>
    <w:rsid w:val="00E437E1"/>
    <w:rsid w:val="00E44125"/>
    <w:rsid w:val="00E4600D"/>
    <w:rsid w:val="00E465E3"/>
    <w:rsid w:val="00E46A11"/>
    <w:rsid w:val="00E46B7B"/>
    <w:rsid w:val="00E4792F"/>
    <w:rsid w:val="00E50111"/>
    <w:rsid w:val="00E50FEA"/>
    <w:rsid w:val="00E5142B"/>
    <w:rsid w:val="00E518A7"/>
    <w:rsid w:val="00E52B92"/>
    <w:rsid w:val="00E53E9C"/>
    <w:rsid w:val="00E54DBB"/>
    <w:rsid w:val="00E560AD"/>
    <w:rsid w:val="00E56171"/>
    <w:rsid w:val="00E566D0"/>
    <w:rsid w:val="00E57218"/>
    <w:rsid w:val="00E57BD4"/>
    <w:rsid w:val="00E57C3B"/>
    <w:rsid w:val="00E6004D"/>
    <w:rsid w:val="00E6060F"/>
    <w:rsid w:val="00E606A1"/>
    <w:rsid w:val="00E609F3"/>
    <w:rsid w:val="00E60CA8"/>
    <w:rsid w:val="00E60F22"/>
    <w:rsid w:val="00E6158A"/>
    <w:rsid w:val="00E618EF"/>
    <w:rsid w:val="00E61B19"/>
    <w:rsid w:val="00E628DB"/>
    <w:rsid w:val="00E62922"/>
    <w:rsid w:val="00E62A86"/>
    <w:rsid w:val="00E62B89"/>
    <w:rsid w:val="00E62E55"/>
    <w:rsid w:val="00E63212"/>
    <w:rsid w:val="00E63828"/>
    <w:rsid w:val="00E63D25"/>
    <w:rsid w:val="00E64656"/>
    <w:rsid w:val="00E65A85"/>
    <w:rsid w:val="00E663AD"/>
    <w:rsid w:val="00E66A4C"/>
    <w:rsid w:val="00E7051A"/>
    <w:rsid w:val="00E70800"/>
    <w:rsid w:val="00E72822"/>
    <w:rsid w:val="00E73471"/>
    <w:rsid w:val="00E73CC3"/>
    <w:rsid w:val="00E73FDF"/>
    <w:rsid w:val="00E74B6A"/>
    <w:rsid w:val="00E7560D"/>
    <w:rsid w:val="00E75F0F"/>
    <w:rsid w:val="00E7639D"/>
    <w:rsid w:val="00E76BF2"/>
    <w:rsid w:val="00E76DE3"/>
    <w:rsid w:val="00E76E55"/>
    <w:rsid w:val="00E77CFE"/>
    <w:rsid w:val="00E77EDF"/>
    <w:rsid w:val="00E803EF"/>
    <w:rsid w:val="00E804A5"/>
    <w:rsid w:val="00E804F4"/>
    <w:rsid w:val="00E80767"/>
    <w:rsid w:val="00E80AA1"/>
    <w:rsid w:val="00E81301"/>
    <w:rsid w:val="00E81306"/>
    <w:rsid w:val="00E82056"/>
    <w:rsid w:val="00E83B44"/>
    <w:rsid w:val="00E83E1F"/>
    <w:rsid w:val="00E85005"/>
    <w:rsid w:val="00E85571"/>
    <w:rsid w:val="00E85689"/>
    <w:rsid w:val="00E86302"/>
    <w:rsid w:val="00E869A1"/>
    <w:rsid w:val="00E87047"/>
    <w:rsid w:val="00E877F8"/>
    <w:rsid w:val="00E87A30"/>
    <w:rsid w:val="00E87C71"/>
    <w:rsid w:val="00E87CDA"/>
    <w:rsid w:val="00E87EDA"/>
    <w:rsid w:val="00E9021C"/>
    <w:rsid w:val="00E90803"/>
    <w:rsid w:val="00E90ACF"/>
    <w:rsid w:val="00E91295"/>
    <w:rsid w:val="00E9144D"/>
    <w:rsid w:val="00E91831"/>
    <w:rsid w:val="00E91DB8"/>
    <w:rsid w:val="00E92DE1"/>
    <w:rsid w:val="00E92F51"/>
    <w:rsid w:val="00E9317F"/>
    <w:rsid w:val="00E93724"/>
    <w:rsid w:val="00E943DC"/>
    <w:rsid w:val="00E94592"/>
    <w:rsid w:val="00E949CF"/>
    <w:rsid w:val="00E951D7"/>
    <w:rsid w:val="00E95360"/>
    <w:rsid w:val="00E954AD"/>
    <w:rsid w:val="00E955C8"/>
    <w:rsid w:val="00E95706"/>
    <w:rsid w:val="00E96165"/>
    <w:rsid w:val="00E96C3F"/>
    <w:rsid w:val="00E9703E"/>
    <w:rsid w:val="00E97224"/>
    <w:rsid w:val="00E97F4E"/>
    <w:rsid w:val="00EA0454"/>
    <w:rsid w:val="00EA05E4"/>
    <w:rsid w:val="00EA06CA"/>
    <w:rsid w:val="00EA070C"/>
    <w:rsid w:val="00EA3653"/>
    <w:rsid w:val="00EA3720"/>
    <w:rsid w:val="00EA3A6B"/>
    <w:rsid w:val="00EA44FC"/>
    <w:rsid w:val="00EA4D5D"/>
    <w:rsid w:val="00EA6907"/>
    <w:rsid w:val="00EA705B"/>
    <w:rsid w:val="00EA7BF0"/>
    <w:rsid w:val="00EA7C7E"/>
    <w:rsid w:val="00EA7E00"/>
    <w:rsid w:val="00EB049F"/>
    <w:rsid w:val="00EB0A5E"/>
    <w:rsid w:val="00EB0DBE"/>
    <w:rsid w:val="00EB1187"/>
    <w:rsid w:val="00EB175A"/>
    <w:rsid w:val="00EB205B"/>
    <w:rsid w:val="00EB278D"/>
    <w:rsid w:val="00EB27E4"/>
    <w:rsid w:val="00EB2946"/>
    <w:rsid w:val="00EB2C2A"/>
    <w:rsid w:val="00EB2F2A"/>
    <w:rsid w:val="00EB33C9"/>
    <w:rsid w:val="00EB345C"/>
    <w:rsid w:val="00EB36AF"/>
    <w:rsid w:val="00EB3784"/>
    <w:rsid w:val="00EB39EB"/>
    <w:rsid w:val="00EB3CB9"/>
    <w:rsid w:val="00EB406A"/>
    <w:rsid w:val="00EB4C77"/>
    <w:rsid w:val="00EB4E2C"/>
    <w:rsid w:val="00EB5054"/>
    <w:rsid w:val="00EB5D82"/>
    <w:rsid w:val="00EB6025"/>
    <w:rsid w:val="00EB696B"/>
    <w:rsid w:val="00EB6C9F"/>
    <w:rsid w:val="00EB7288"/>
    <w:rsid w:val="00EB7700"/>
    <w:rsid w:val="00EB7869"/>
    <w:rsid w:val="00EB7C17"/>
    <w:rsid w:val="00EB7D16"/>
    <w:rsid w:val="00EC0481"/>
    <w:rsid w:val="00EC1025"/>
    <w:rsid w:val="00EC1AF1"/>
    <w:rsid w:val="00EC234A"/>
    <w:rsid w:val="00EC2E03"/>
    <w:rsid w:val="00EC3057"/>
    <w:rsid w:val="00EC3DDA"/>
    <w:rsid w:val="00EC4685"/>
    <w:rsid w:val="00EC47DB"/>
    <w:rsid w:val="00EC48F8"/>
    <w:rsid w:val="00EC5FE2"/>
    <w:rsid w:val="00EC62E5"/>
    <w:rsid w:val="00EC6536"/>
    <w:rsid w:val="00EC6A5D"/>
    <w:rsid w:val="00EC738D"/>
    <w:rsid w:val="00EC7421"/>
    <w:rsid w:val="00EC7F3C"/>
    <w:rsid w:val="00ED0F8C"/>
    <w:rsid w:val="00ED127A"/>
    <w:rsid w:val="00ED16E8"/>
    <w:rsid w:val="00ED1B82"/>
    <w:rsid w:val="00ED1EC1"/>
    <w:rsid w:val="00ED24C7"/>
    <w:rsid w:val="00ED2563"/>
    <w:rsid w:val="00ED2922"/>
    <w:rsid w:val="00ED2A96"/>
    <w:rsid w:val="00ED3D43"/>
    <w:rsid w:val="00ED3FC0"/>
    <w:rsid w:val="00ED4222"/>
    <w:rsid w:val="00ED4A2E"/>
    <w:rsid w:val="00ED4DED"/>
    <w:rsid w:val="00ED5963"/>
    <w:rsid w:val="00ED5F65"/>
    <w:rsid w:val="00EE004F"/>
    <w:rsid w:val="00EE0A07"/>
    <w:rsid w:val="00EE0A49"/>
    <w:rsid w:val="00EE10B6"/>
    <w:rsid w:val="00EE1756"/>
    <w:rsid w:val="00EE1B0A"/>
    <w:rsid w:val="00EE2521"/>
    <w:rsid w:val="00EE2F0A"/>
    <w:rsid w:val="00EE344E"/>
    <w:rsid w:val="00EE54EB"/>
    <w:rsid w:val="00EE6340"/>
    <w:rsid w:val="00EE6725"/>
    <w:rsid w:val="00EE6B53"/>
    <w:rsid w:val="00EE72E9"/>
    <w:rsid w:val="00EF013F"/>
    <w:rsid w:val="00EF03F6"/>
    <w:rsid w:val="00EF0518"/>
    <w:rsid w:val="00EF05B8"/>
    <w:rsid w:val="00EF0C05"/>
    <w:rsid w:val="00EF0C92"/>
    <w:rsid w:val="00EF0D7C"/>
    <w:rsid w:val="00EF0FE0"/>
    <w:rsid w:val="00EF1295"/>
    <w:rsid w:val="00EF1A96"/>
    <w:rsid w:val="00EF20DE"/>
    <w:rsid w:val="00EF20E6"/>
    <w:rsid w:val="00EF21A5"/>
    <w:rsid w:val="00EF2A82"/>
    <w:rsid w:val="00EF3417"/>
    <w:rsid w:val="00EF35AE"/>
    <w:rsid w:val="00EF3914"/>
    <w:rsid w:val="00EF39AD"/>
    <w:rsid w:val="00EF3B0A"/>
    <w:rsid w:val="00EF3BA5"/>
    <w:rsid w:val="00EF3D15"/>
    <w:rsid w:val="00EF419C"/>
    <w:rsid w:val="00EF4B8B"/>
    <w:rsid w:val="00EF4EC1"/>
    <w:rsid w:val="00EF6531"/>
    <w:rsid w:val="00EF66A8"/>
    <w:rsid w:val="00EF6BAF"/>
    <w:rsid w:val="00EF6DFF"/>
    <w:rsid w:val="00F00816"/>
    <w:rsid w:val="00F0085C"/>
    <w:rsid w:val="00F01427"/>
    <w:rsid w:val="00F014AA"/>
    <w:rsid w:val="00F016AE"/>
    <w:rsid w:val="00F01934"/>
    <w:rsid w:val="00F01E00"/>
    <w:rsid w:val="00F02CAD"/>
    <w:rsid w:val="00F02CDE"/>
    <w:rsid w:val="00F02EAD"/>
    <w:rsid w:val="00F03AD9"/>
    <w:rsid w:val="00F03F50"/>
    <w:rsid w:val="00F04497"/>
    <w:rsid w:val="00F046D9"/>
    <w:rsid w:val="00F06B2A"/>
    <w:rsid w:val="00F07662"/>
    <w:rsid w:val="00F07DFC"/>
    <w:rsid w:val="00F10016"/>
    <w:rsid w:val="00F10324"/>
    <w:rsid w:val="00F10F35"/>
    <w:rsid w:val="00F116E3"/>
    <w:rsid w:val="00F11D7C"/>
    <w:rsid w:val="00F12355"/>
    <w:rsid w:val="00F12768"/>
    <w:rsid w:val="00F12927"/>
    <w:rsid w:val="00F130D1"/>
    <w:rsid w:val="00F13270"/>
    <w:rsid w:val="00F13CB3"/>
    <w:rsid w:val="00F13F7D"/>
    <w:rsid w:val="00F14448"/>
    <w:rsid w:val="00F14BC4"/>
    <w:rsid w:val="00F15E67"/>
    <w:rsid w:val="00F160CC"/>
    <w:rsid w:val="00F164AC"/>
    <w:rsid w:val="00F164D5"/>
    <w:rsid w:val="00F1692A"/>
    <w:rsid w:val="00F169D0"/>
    <w:rsid w:val="00F16B4A"/>
    <w:rsid w:val="00F17DE4"/>
    <w:rsid w:val="00F200F9"/>
    <w:rsid w:val="00F20DF6"/>
    <w:rsid w:val="00F20E34"/>
    <w:rsid w:val="00F20FA0"/>
    <w:rsid w:val="00F21973"/>
    <w:rsid w:val="00F21E61"/>
    <w:rsid w:val="00F21F40"/>
    <w:rsid w:val="00F233B3"/>
    <w:rsid w:val="00F23618"/>
    <w:rsid w:val="00F240CA"/>
    <w:rsid w:val="00F24339"/>
    <w:rsid w:val="00F24591"/>
    <w:rsid w:val="00F24877"/>
    <w:rsid w:val="00F24D8F"/>
    <w:rsid w:val="00F2506C"/>
    <w:rsid w:val="00F25150"/>
    <w:rsid w:val="00F25313"/>
    <w:rsid w:val="00F254D2"/>
    <w:rsid w:val="00F25DE0"/>
    <w:rsid w:val="00F26648"/>
    <w:rsid w:val="00F27152"/>
    <w:rsid w:val="00F27A4A"/>
    <w:rsid w:val="00F27BF0"/>
    <w:rsid w:val="00F30B06"/>
    <w:rsid w:val="00F30F08"/>
    <w:rsid w:val="00F3122D"/>
    <w:rsid w:val="00F3185D"/>
    <w:rsid w:val="00F31AA1"/>
    <w:rsid w:val="00F32AE5"/>
    <w:rsid w:val="00F32E08"/>
    <w:rsid w:val="00F3356E"/>
    <w:rsid w:val="00F3380D"/>
    <w:rsid w:val="00F34183"/>
    <w:rsid w:val="00F3477D"/>
    <w:rsid w:val="00F35790"/>
    <w:rsid w:val="00F363AA"/>
    <w:rsid w:val="00F36860"/>
    <w:rsid w:val="00F36A14"/>
    <w:rsid w:val="00F36FB1"/>
    <w:rsid w:val="00F37310"/>
    <w:rsid w:val="00F400D3"/>
    <w:rsid w:val="00F401B7"/>
    <w:rsid w:val="00F4038B"/>
    <w:rsid w:val="00F4191A"/>
    <w:rsid w:val="00F41E91"/>
    <w:rsid w:val="00F42409"/>
    <w:rsid w:val="00F42794"/>
    <w:rsid w:val="00F42A41"/>
    <w:rsid w:val="00F42CFC"/>
    <w:rsid w:val="00F42FAC"/>
    <w:rsid w:val="00F43D5D"/>
    <w:rsid w:val="00F447C7"/>
    <w:rsid w:val="00F450F3"/>
    <w:rsid w:val="00F45C83"/>
    <w:rsid w:val="00F4790E"/>
    <w:rsid w:val="00F47981"/>
    <w:rsid w:val="00F504A9"/>
    <w:rsid w:val="00F509E7"/>
    <w:rsid w:val="00F51189"/>
    <w:rsid w:val="00F5132D"/>
    <w:rsid w:val="00F51473"/>
    <w:rsid w:val="00F52741"/>
    <w:rsid w:val="00F52ACF"/>
    <w:rsid w:val="00F52BD7"/>
    <w:rsid w:val="00F533D6"/>
    <w:rsid w:val="00F5360E"/>
    <w:rsid w:val="00F54054"/>
    <w:rsid w:val="00F5464D"/>
    <w:rsid w:val="00F54AE5"/>
    <w:rsid w:val="00F54D3A"/>
    <w:rsid w:val="00F55071"/>
    <w:rsid w:val="00F55431"/>
    <w:rsid w:val="00F55E18"/>
    <w:rsid w:val="00F5798F"/>
    <w:rsid w:val="00F60011"/>
    <w:rsid w:val="00F600B5"/>
    <w:rsid w:val="00F613AD"/>
    <w:rsid w:val="00F61422"/>
    <w:rsid w:val="00F61447"/>
    <w:rsid w:val="00F61559"/>
    <w:rsid w:val="00F61646"/>
    <w:rsid w:val="00F61B81"/>
    <w:rsid w:val="00F61F53"/>
    <w:rsid w:val="00F62313"/>
    <w:rsid w:val="00F629E9"/>
    <w:rsid w:val="00F62EDA"/>
    <w:rsid w:val="00F6318A"/>
    <w:rsid w:val="00F6349B"/>
    <w:rsid w:val="00F63770"/>
    <w:rsid w:val="00F63E06"/>
    <w:rsid w:val="00F63F3C"/>
    <w:rsid w:val="00F64014"/>
    <w:rsid w:val="00F64C85"/>
    <w:rsid w:val="00F6503D"/>
    <w:rsid w:val="00F6586B"/>
    <w:rsid w:val="00F65C80"/>
    <w:rsid w:val="00F668E0"/>
    <w:rsid w:val="00F669BF"/>
    <w:rsid w:val="00F66B20"/>
    <w:rsid w:val="00F66CDE"/>
    <w:rsid w:val="00F66E39"/>
    <w:rsid w:val="00F67BEA"/>
    <w:rsid w:val="00F67F4B"/>
    <w:rsid w:val="00F700D1"/>
    <w:rsid w:val="00F70539"/>
    <w:rsid w:val="00F70CCF"/>
    <w:rsid w:val="00F70F70"/>
    <w:rsid w:val="00F713DA"/>
    <w:rsid w:val="00F71814"/>
    <w:rsid w:val="00F718DF"/>
    <w:rsid w:val="00F71F04"/>
    <w:rsid w:val="00F71F88"/>
    <w:rsid w:val="00F725CF"/>
    <w:rsid w:val="00F73C17"/>
    <w:rsid w:val="00F73FFD"/>
    <w:rsid w:val="00F743BC"/>
    <w:rsid w:val="00F74F5E"/>
    <w:rsid w:val="00F759B3"/>
    <w:rsid w:val="00F7671B"/>
    <w:rsid w:val="00F772EE"/>
    <w:rsid w:val="00F77375"/>
    <w:rsid w:val="00F773EC"/>
    <w:rsid w:val="00F800CE"/>
    <w:rsid w:val="00F80BF5"/>
    <w:rsid w:val="00F80F90"/>
    <w:rsid w:val="00F81107"/>
    <w:rsid w:val="00F81938"/>
    <w:rsid w:val="00F82357"/>
    <w:rsid w:val="00F825E6"/>
    <w:rsid w:val="00F82772"/>
    <w:rsid w:val="00F8347C"/>
    <w:rsid w:val="00F84C8D"/>
    <w:rsid w:val="00F84DF2"/>
    <w:rsid w:val="00F850B4"/>
    <w:rsid w:val="00F85EB3"/>
    <w:rsid w:val="00F8673F"/>
    <w:rsid w:val="00F87A37"/>
    <w:rsid w:val="00F90591"/>
    <w:rsid w:val="00F90972"/>
    <w:rsid w:val="00F90B4D"/>
    <w:rsid w:val="00F9173A"/>
    <w:rsid w:val="00F92BA5"/>
    <w:rsid w:val="00F93249"/>
    <w:rsid w:val="00F93DF7"/>
    <w:rsid w:val="00F942AE"/>
    <w:rsid w:val="00F943B9"/>
    <w:rsid w:val="00F94E75"/>
    <w:rsid w:val="00F95710"/>
    <w:rsid w:val="00F957F9"/>
    <w:rsid w:val="00F962AC"/>
    <w:rsid w:val="00F9659C"/>
    <w:rsid w:val="00F965DB"/>
    <w:rsid w:val="00F9734C"/>
    <w:rsid w:val="00F97CB8"/>
    <w:rsid w:val="00FA13F9"/>
    <w:rsid w:val="00FA1CCE"/>
    <w:rsid w:val="00FA1D96"/>
    <w:rsid w:val="00FA24DE"/>
    <w:rsid w:val="00FA2E57"/>
    <w:rsid w:val="00FA356A"/>
    <w:rsid w:val="00FA3F27"/>
    <w:rsid w:val="00FA4889"/>
    <w:rsid w:val="00FA49C1"/>
    <w:rsid w:val="00FA672F"/>
    <w:rsid w:val="00FA6EDC"/>
    <w:rsid w:val="00FA796C"/>
    <w:rsid w:val="00FA7E9F"/>
    <w:rsid w:val="00FB03E7"/>
    <w:rsid w:val="00FB07EE"/>
    <w:rsid w:val="00FB165C"/>
    <w:rsid w:val="00FB2011"/>
    <w:rsid w:val="00FB26DD"/>
    <w:rsid w:val="00FB351B"/>
    <w:rsid w:val="00FB4364"/>
    <w:rsid w:val="00FB4FAE"/>
    <w:rsid w:val="00FB555E"/>
    <w:rsid w:val="00FB5BE8"/>
    <w:rsid w:val="00FB5ED9"/>
    <w:rsid w:val="00FB69D7"/>
    <w:rsid w:val="00FB6A20"/>
    <w:rsid w:val="00FB6DA5"/>
    <w:rsid w:val="00FB702C"/>
    <w:rsid w:val="00FB7CE3"/>
    <w:rsid w:val="00FC1331"/>
    <w:rsid w:val="00FC17F7"/>
    <w:rsid w:val="00FC2121"/>
    <w:rsid w:val="00FC40C9"/>
    <w:rsid w:val="00FC4440"/>
    <w:rsid w:val="00FC4A26"/>
    <w:rsid w:val="00FC7129"/>
    <w:rsid w:val="00FC79C1"/>
    <w:rsid w:val="00FC7AAF"/>
    <w:rsid w:val="00FC7DF4"/>
    <w:rsid w:val="00FD042F"/>
    <w:rsid w:val="00FD158C"/>
    <w:rsid w:val="00FD1701"/>
    <w:rsid w:val="00FD235A"/>
    <w:rsid w:val="00FD25F6"/>
    <w:rsid w:val="00FD3218"/>
    <w:rsid w:val="00FD5832"/>
    <w:rsid w:val="00FD6928"/>
    <w:rsid w:val="00FD6A69"/>
    <w:rsid w:val="00FD6F2D"/>
    <w:rsid w:val="00FD7741"/>
    <w:rsid w:val="00FD7D80"/>
    <w:rsid w:val="00FD7DCA"/>
    <w:rsid w:val="00FD7ED0"/>
    <w:rsid w:val="00FE004C"/>
    <w:rsid w:val="00FE080B"/>
    <w:rsid w:val="00FE175B"/>
    <w:rsid w:val="00FE216C"/>
    <w:rsid w:val="00FE2509"/>
    <w:rsid w:val="00FE2E0C"/>
    <w:rsid w:val="00FE4679"/>
    <w:rsid w:val="00FE4ADD"/>
    <w:rsid w:val="00FE564D"/>
    <w:rsid w:val="00FE6125"/>
    <w:rsid w:val="00FE68CA"/>
    <w:rsid w:val="00FE696F"/>
    <w:rsid w:val="00FE74E2"/>
    <w:rsid w:val="00FE78E2"/>
    <w:rsid w:val="00FE7CB2"/>
    <w:rsid w:val="00FF044A"/>
    <w:rsid w:val="00FF0638"/>
    <w:rsid w:val="00FF0731"/>
    <w:rsid w:val="00FF07F8"/>
    <w:rsid w:val="00FF0874"/>
    <w:rsid w:val="00FF0D63"/>
    <w:rsid w:val="00FF1885"/>
    <w:rsid w:val="00FF196E"/>
    <w:rsid w:val="00FF1CD3"/>
    <w:rsid w:val="00FF2000"/>
    <w:rsid w:val="00FF201B"/>
    <w:rsid w:val="00FF26C0"/>
    <w:rsid w:val="00FF3186"/>
    <w:rsid w:val="00FF342D"/>
    <w:rsid w:val="00FF37BA"/>
    <w:rsid w:val="00FF3BDE"/>
    <w:rsid w:val="00FF49B3"/>
    <w:rsid w:val="00FF4E02"/>
    <w:rsid w:val="00FF516A"/>
    <w:rsid w:val="00FF5507"/>
    <w:rsid w:val="00FF5564"/>
    <w:rsid w:val="00FF558E"/>
    <w:rsid w:val="00FF583E"/>
    <w:rsid w:val="00FF5BDF"/>
    <w:rsid w:val="00FF6E76"/>
    <w:rsid w:val="00FF7772"/>
    <w:rsid w:val="00FF7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4D5DB"/>
  <w15:chartTrackingRefBased/>
  <w15:docId w15:val="{01612E64-96FA-4E85-9C6B-44D9F5D2B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21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2073EC"/>
    <w:pPr>
      <w:keepNext/>
      <w:keepLines/>
      <w:spacing w:before="320"/>
      <w:outlineLvl w:val="0"/>
    </w:pPr>
    <w:rPr>
      <w:rFonts w:asciiTheme="majorHAnsi" w:eastAsiaTheme="majorEastAsia" w:hAnsiTheme="majorHAnsi" w:cstheme="majorBidi"/>
      <w:color w:val="2E74B5" w:themeColor="accent1" w:themeShade="BF"/>
      <w:sz w:val="30"/>
      <w:szCs w:val="30"/>
      <w:lang w:val="en-US" w:eastAsia="en-US"/>
    </w:rPr>
  </w:style>
  <w:style w:type="paragraph" w:styleId="Heading2">
    <w:name w:val="heading 2"/>
    <w:basedOn w:val="Normal"/>
    <w:next w:val="Normal"/>
    <w:link w:val="Heading2Char"/>
    <w:uiPriority w:val="99"/>
    <w:unhideWhenUsed/>
    <w:qFormat/>
    <w:rsid w:val="002073EC"/>
    <w:pPr>
      <w:keepNext/>
      <w:keepLines/>
      <w:spacing w:before="40"/>
      <w:outlineLvl w:val="1"/>
    </w:pPr>
    <w:rPr>
      <w:rFonts w:asciiTheme="majorHAnsi" w:eastAsiaTheme="majorEastAsia" w:hAnsiTheme="majorHAnsi" w:cstheme="majorBidi"/>
      <w:color w:val="C45911" w:themeColor="accent2" w:themeShade="BF"/>
      <w:sz w:val="28"/>
      <w:szCs w:val="28"/>
      <w:lang w:val="en-US" w:eastAsia="en-US"/>
    </w:rPr>
  </w:style>
  <w:style w:type="paragraph" w:styleId="Heading3">
    <w:name w:val="heading 3"/>
    <w:basedOn w:val="Normal"/>
    <w:next w:val="Normal"/>
    <w:link w:val="Heading3Char"/>
    <w:uiPriority w:val="99"/>
    <w:unhideWhenUsed/>
    <w:qFormat/>
    <w:rsid w:val="002073EC"/>
    <w:pPr>
      <w:keepNext/>
      <w:keepLines/>
      <w:spacing w:before="40"/>
      <w:outlineLvl w:val="2"/>
    </w:pPr>
    <w:rPr>
      <w:rFonts w:asciiTheme="majorHAnsi" w:eastAsiaTheme="majorEastAsia" w:hAnsiTheme="majorHAnsi" w:cstheme="majorBidi"/>
      <w:color w:val="538135" w:themeColor="accent6" w:themeShade="BF"/>
      <w:sz w:val="26"/>
      <w:szCs w:val="26"/>
      <w:lang w:val="en-US" w:eastAsia="en-US"/>
    </w:rPr>
  </w:style>
  <w:style w:type="paragraph" w:styleId="Heading4">
    <w:name w:val="heading 4"/>
    <w:basedOn w:val="Normal"/>
    <w:next w:val="Normal"/>
    <w:link w:val="Heading4Char"/>
    <w:uiPriority w:val="99"/>
    <w:unhideWhenUsed/>
    <w:qFormat/>
    <w:rsid w:val="002073EC"/>
    <w:pPr>
      <w:keepNext/>
      <w:keepLines/>
      <w:spacing w:before="40" w:line="259" w:lineRule="auto"/>
      <w:outlineLvl w:val="3"/>
    </w:pPr>
    <w:rPr>
      <w:rFonts w:asciiTheme="majorHAnsi" w:eastAsiaTheme="majorEastAsia" w:hAnsiTheme="majorHAnsi" w:cstheme="majorBidi"/>
      <w:i/>
      <w:iCs/>
      <w:color w:val="2F5496" w:themeColor="accent5" w:themeShade="BF"/>
      <w:sz w:val="25"/>
      <w:szCs w:val="25"/>
      <w:lang w:val="en-US" w:eastAsia="en-US"/>
    </w:rPr>
  </w:style>
  <w:style w:type="paragraph" w:styleId="Heading5">
    <w:name w:val="heading 5"/>
    <w:basedOn w:val="Normal"/>
    <w:next w:val="Normal"/>
    <w:link w:val="Heading5Char"/>
    <w:uiPriority w:val="9"/>
    <w:semiHidden/>
    <w:unhideWhenUsed/>
    <w:qFormat/>
    <w:rsid w:val="002073EC"/>
    <w:pPr>
      <w:keepNext/>
      <w:keepLines/>
      <w:spacing w:before="40" w:line="259" w:lineRule="auto"/>
      <w:outlineLvl w:val="4"/>
    </w:pPr>
    <w:rPr>
      <w:rFonts w:asciiTheme="majorHAnsi" w:eastAsiaTheme="majorEastAsia" w:hAnsiTheme="majorHAnsi" w:cstheme="majorBidi"/>
      <w:i/>
      <w:iCs/>
      <w:color w:val="833C0B" w:themeColor="accent2" w:themeShade="80"/>
      <w:lang w:val="en-US" w:eastAsia="en-US"/>
    </w:rPr>
  </w:style>
  <w:style w:type="paragraph" w:styleId="Heading6">
    <w:name w:val="heading 6"/>
    <w:basedOn w:val="Normal"/>
    <w:next w:val="Normal"/>
    <w:link w:val="Heading6Char"/>
    <w:uiPriority w:val="9"/>
    <w:semiHidden/>
    <w:unhideWhenUsed/>
    <w:qFormat/>
    <w:rsid w:val="002073EC"/>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unhideWhenUsed/>
    <w:qFormat/>
    <w:rsid w:val="002073EC"/>
    <w:pPr>
      <w:keepNext/>
      <w:keepLines/>
      <w:spacing w:before="40" w:line="259" w:lineRule="auto"/>
      <w:outlineLvl w:val="6"/>
    </w:pPr>
    <w:rPr>
      <w:rFonts w:asciiTheme="majorHAnsi" w:eastAsiaTheme="majorEastAsia" w:hAnsiTheme="majorHAnsi" w:cstheme="majorBidi"/>
      <w:color w:val="1F4E79" w:themeColor="accent1" w:themeShade="80"/>
      <w:sz w:val="22"/>
      <w:szCs w:val="22"/>
      <w:lang w:val="en-US" w:eastAsia="en-US"/>
    </w:rPr>
  </w:style>
  <w:style w:type="paragraph" w:styleId="Heading8">
    <w:name w:val="heading 8"/>
    <w:basedOn w:val="Normal"/>
    <w:next w:val="Normal"/>
    <w:link w:val="Heading8Char"/>
    <w:uiPriority w:val="9"/>
    <w:semiHidden/>
    <w:unhideWhenUsed/>
    <w:qFormat/>
    <w:rsid w:val="002073EC"/>
    <w:pPr>
      <w:keepNext/>
      <w:keepLines/>
      <w:spacing w:before="40" w:line="259" w:lineRule="auto"/>
      <w:outlineLvl w:val="7"/>
    </w:pPr>
    <w:rPr>
      <w:rFonts w:asciiTheme="majorHAnsi" w:eastAsiaTheme="majorEastAsia" w:hAnsiTheme="majorHAnsi" w:cstheme="majorBidi"/>
      <w:color w:val="833C0B" w:themeColor="accent2" w:themeShade="80"/>
      <w:sz w:val="21"/>
      <w:szCs w:val="21"/>
      <w:lang w:val="en-US" w:eastAsia="en-US"/>
    </w:rPr>
  </w:style>
  <w:style w:type="paragraph" w:styleId="Heading9">
    <w:name w:val="heading 9"/>
    <w:basedOn w:val="Normal"/>
    <w:next w:val="Normal"/>
    <w:link w:val="Heading9Char"/>
    <w:uiPriority w:val="9"/>
    <w:semiHidden/>
    <w:unhideWhenUsed/>
    <w:qFormat/>
    <w:rsid w:val="002073EC"/>
    <w:pPr>
      <w:keepNext/>
      <w:keepLines/>
      <w:spacing w:before="4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F8C"/>
    <w:pPr>
      <w:tabs>
        <w:tab w:val="center" w:pos="4680"/>
        <w:tab w:val="right" w:pos="9360"/>
      </w:tabs>
    </w:pPr>
    <w:rPr>
      <w:rFonts w:asciiTheme="minorHAnsi" w:eastAsiaTheme="minorEastAsia" w:hAnsiTheme="minorHAnsi" w:cstheme="minorBidi"/>
      <w:sz w:val="22"/>
      <w:szCs w:val="22"/>
      <w:lang w:val="en-US" w:eastAsia="en-US"/>
    </w:rPr>
  </w:style>
  <w:style w:type="character" w:customStyle="1" w:styleId="HeaderChar">
    <w:name w:val="Header Char"/>
    <w:basedOn w:val="DefaultParagraphFont"/>
    <w:link w:val="Header"/>
    <w:uiPriority w:val="99"/>
    <w:rsid w:val="00701F8C"/>
  </w:style>
  <w:style w:type="paragraph" w:styleId="Footer">
    <w:name w:val="footer"/>
    <w:basedOn w:val="Normal"/>
    <w:link w:val="FooterChar"/>
    <w:uiPriority w:val="99"/>
    <w:unhideWhenUsed/>
    <w:rsid w:val="00701F8C"/>
    <w:pPr>
      <w:tabs>
        <w:tab w:val="center" w:pos="4680"/>
        <w:tab w:val="right" w:pos="9360"/>
      </w:tabs>
    </w:pPr>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uiPriority w:val="99"/>
    <w:rsid w:val="00701F8C"/>
  </w:style>
  <w:style w:type="paragraph" w:styleId="BalloonText">
    <w:name w:val="Balloon Text"/>
    <w:basedOn w:val="Normal"/>
    <w:link w:val="BalloonTextChar"/>
    <w:uiPriority w:val="99"/>
    <w:semiHidden/>
    <w:unhideWhenUsed/>
    <w:rsid w:val="002E7B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B5C"/>
    <w:rPr>
      <w:rFonts w:ascii="Segoe UI" w:hAnsi="Segoe UI" w:cs="Segoe UI"/>
      <w:sz w:val="18"/>
      <w:szCs w:val="18"/>
    </w:rPr>
  </w:style>
  <w:style w:type="character" w:customStyle="1" w:styleId="Heading1Char">
    <w:name w:val="Heading 1 Char"/>
    <w:basedOn w:val="DefaultParagraphFont"/>
    <w:link w:val="Heading1"/>
    <w:uiPriority w:val="9"/>
    <w:rsid w:val="002073E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9"/>
    <w:rsid w:val="002073E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9"/>
    <w:rsid w:val="002073E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2073E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2073E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2073E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rsid w:val="002073E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2073E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2073EC"/>
    <w:rPr>
      <w:rFonts w:asciiTheme="majorHAnsi" w:eastAsiaTheme="majorEastAsia" w:hAnsiTheme="majorHAnsi" w:cstheme="majorBidi"/>
      <w:color w:val="385623" w:themeColor="accent6" w:themeShade="80"/>
    </w:rPr>
  </w:style>
  <w:style w:type="paragraph" w:styleId="ListParagraph">
    <w:name w:val="List Paragraph"/>
    <w:aliases w:val="List Paragraph (numbered (a)),Bullets,List Paragraph nowy,Liste 1,ECDC AF Paragraph,List_Paragraph,Multilevel para_II,List Paragraph1,List Paragraph-ExecSummary,Paragraphe de liste PBLH,Akapit z listą BS,List Paragraph 1,References"/>
    <w:basedOn w:val="Normal"/>
    <w:link w:val="ListParagraphChar"/>
    <w:uiPriority w:val="34"/>
    <w:qFormat/>
    <w:rsid w:val="002073EC"/>
    <w:pPr>
      <w:spacing w:after="160" w:line="259" w:lineRule="auto"/>
      <w:ind w:left="720"/>
      <w:contextualSpacing/>
    </w:pPr>
    <w:rPr>
      <w:rFonts w:asciiTheme="minorHAnsi" w:eastAsiaTheme="minorEastAsia" w:hAnsiTheme="minorHAnsi" w:cstheme="minorBidi"/>
      <w:sz w:val="22"/>
      <w:szCs w:val="22"/>
      <w:lang w:val="en-US" w:eastAsia="en-US"/>
    </w:rPr>
  </w:style>
  <w:style w:type="character" w:styleId="CommentReference">
    <w:name w:val="annotation reference"/>
    <w:basedOn w:val="DefaultParagraphFont"/>
    <w:uiPriority w:val="99"/>
    <w:unhideWhenUsed/>
    <w:rsid w:val="002073EC"/>
    <w:rPr>
      <w:sz w:val="16"/>
      <w:szCs w:val="16"/>
    </w:rPr>
  </w:style>
  <w:style w:type="paragraph" w:styleId="CommentText">
    <w:name w:val="annotation text"/>
    <w:basedOn w:val="Normal"/>
    <w:link w:val="CommentTextChar"/>
    <w:uiPriority w:val="99"/>
    <w:unhideWhenUsed/>
    <w:rsid w:val="00B155DE"/>
    <w:pPr>
      <w:spacing w:after="160" w:line="259" w:lineRule="auto"/>
    </w:pPr>
    <w:rPr>
      <w:rFonts w:ascii="GHEA Grapalat" w:eastAsiaTheme="minorEastAsia" w:hAnsi="GHEA Grapalat" w:cstheme="minorBidi"/>
      <w:color w:val="0070C0"/>
      <w:sz w:val="28"/>
      <w:szCs w:val="20"/>
      <w:lang w:val="en-US" w:eastAsia="en-US"/>
    </w:rPr>
  </w:style>
  <w:style w:type="character" w:customStyle="1" w:styleId="CommentTextChar">
    <w:name w:val="Comment Text Char"/>
    <w:basedOn w:val="DefaultParagraphFont"/>
    <w:link w:val="CommentText"/>
    <w:uiPriority w:val="99"/>
    <w:rsid w:val="00B155DE"/>
    <w:rPr>
      <w:rFonts w:ascii="GHEA Grapalat" w:eastAsiaTheme="minorEastAsia" w:hAnsi="GHEA Grapalat"/>
      <w:color w:val="0070C0"/>
      <w:sz w:val="28"/>
      <w:szCs w:val="20"/>
    </w:rPr>
  </w:style>
  <w:style w:type="paragraph" w:styleId="CommentSubject">
    <w:name w:val="annotation subject"/>
    <w:basedOn w:val="CommentText"/>
    <w:next w:val="CommentText"/>
    <w:link w:val="CommentSubjectChar"/>
    <w:uiPriority w:val="99"/>
    <w:semiHidden/>
    <w:unhideWhenUsed/>
    <w:rsid w:val="002073EC"/>
    <w:rPr>
      <w:b/>
      <w:bCs/>
    </w:rPr>
  </w:style>
  <w:style w:type="character" w:customStyle="1" w:styleId="CommentSubjectChar">
    <w:name w:val="Comment Subject Char"/>
    <w:basedOn w:val="CommentTextChar"/>
    <w:link w:val="CommentSubject"/>
    <w:uiPriority w:val="99"/>
    <w:semiHidden/>
    <w:rsid w:val="002073EC"/>
    <w:rPr>
      <w:rFonts w:ascii="GHEA Grapalat" w:eastAsiaTheme="minorEastAsia" w:hAnsi="GHEA Grapalat"/>
      <w:b/>
      <w:bCs/>
      <w:color w:val="0070C0"/>
      <w:sz w:val="20"/>
      <w:szCs w:val="20"/>
    </w:rPr>
  </w:style>
  <w:style w:type="paragraph" w:styleId="Revision">
    <w:name w:val="Revision"/>
    <w:hidden/>
    <w:uiPriority w:val="99"/>
    <w:semiHidden/>
    <w:rsid w:val="002073EC"/>
    <w:pPr>
      <w:spacing w:after="0" w:line="240" w:lineRule="auto"/>
    </w:pPr>
    <w:rPr>
      <w:rFonts w:eastAsiaTheme="minorEastAsia"/>
    </w:rPr>
  </w:style>
  <w:style w:type="paragraph" w:styleId="BlockText">
    <w:name w:val="Block Text"/>
    <w:basedOn w:val="Normal"/>
    <w:rsid w:val="002073EC"/>
    <w:pPr>
      <w:spacing w:line="259" w:lineRule="auto"/>
      <w:ind w:left="209" w:right="-108" w:hanging="209"/>
    </w:pPr>
    <w:rPr>
      <w:rFonts w:ascii="Arial Armenian" w:hAnsi="Arial Armenian"/>
      <w:sz w:val="22"/>
      <w:szCs w:val="20"/>
      <w:lang w:val="en-US" w:eastAsia="en-US"/>
    </w:rPr>
  </w:style>
  <w:style w:type="paragraph" w:styleId="TOCHeading">
    <w:name w:val="TOC Heading"/>
    <w:basedOn w:val="Heading1"/>
    <w:next w:val="Normal"/>
    <w:uiPriority w:val="39"/>
    <w:unhideWhenUsed/>
    <w:qFormat/>
    <w:rsid w:val="002073EC"/>
    <w:pPr>
      <w:outlineLvl w:val="9"/>
    </w:pPr>
  </w:style>
  <w:style w:type="paragraph" w:styleId="TOC1">
    <w:name w:val="toc 1"/>
    <w:basedOn w:val="Normal"/>
    <w:next w:val="Normal"/>
    <w:autoRedefine/>
    <w:uiPriority w:val="39"/>
    <w:unhideWhenUsed/>
    <w:rsid w:val="002073EC"/>
    <w:pPr>
      <w:tabs>
        <w:tab w:val="left" w:pos="440"/>
        <w:tab w:val="right" w:leader="dot" w:pos="9350"/>
      </w:tabs>
      <w:spacing w:after="100" w:line="259" w:lineRule="auto"/>
    </w:pPr>
    <w:rPr>
      <w:rFonts w:asciiTheme="minorHAnsi" w:eastAsiaTheme="minorEastAsia" w:hAnsiTheme="minorHAnsi" w:cstheme="minorBidi"/>
      <w:noProof/>
      <w:sz w:val="22"/>
      <w:szCs w:val="22"/>
      <w:lang w:val="en-US" w:eastAsia="en-US"/>
    </w:rPr>
  </w:style>
  <w:style w:type="character" w:styleId="Hyperlink">
    <w:name w:val="Hyperlink"/>
    <w:basedOn w:val="DefaultParagraphFont"/>
    <w:uiPriority w:val="99"/>
    <w:unhideWhenUsed/>
    <w:rsid w:val="002073EC"/>
    <w:rPr>
      <w:color w:val="0563C1" w:themeColor="hyperlink"/>
      <w:u w:val="single"/>
    </w:rPr>
  </w:style>
  <w:style w:type="paragraph" w:styleId="TOC6">
    <w:name w:val="toc 6"/>
    <w:basedOn w:val="Normal"/>
    <w:next w:val="Normal"/>
    <w:autoRedefine/>
    <w:uiPriority w:val="39"/>
    <w:semiHidden/>
    <w:unhideWhenUsed/>
    <w:rsid w:val="002073EC"/>
    <w:pPr>
      <w:spacing w:after="100"/>
      <w:ind w:left="1100"/>
    </w:pPr>
  </w:style>
  <w:style w:type="table" w:styleId="TableGrid">
    <w:name w:val="Table Grid"/>
    <w:basedOn w:val="TableNormal"/>
    <w:uiPriority w:val="39"/>
    <w:rsid w:val="002073E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073EC"/>
    <w:pPr>
      <w:spacing w:after="100" w:line="276" w:lineRule="auto"/>
      <w:ind w:left="220"/>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2073EC"/>
    <w:pPr>
      <w:spacing w:after="100" w:line="276" w:lineRule="auto"/>
      <w:ind w:left="440"/>
    </w:pPr>
    <w:rPr>
      <w:rFonts w:asciiTheme="minorHAnsi" w:eastAsiaTheme="minorEastAsia" w:hAnsiTheme="minorHAnsi" w:cstheme="minorBidi"/>
      <w:sz w:val="22"/>
      <w:szCs w:val="22"/>
    </w:rPr>
  </w:style>
  <w:style w:type="paragraph" w:styleId="EndnoteText">
    <w:name w:val="endnote text"/>
    <w:basedOn w:val="Normal"/>
    <w:link w:val="EndnoteTextChar"/>
    <w:uiPriority w:val="99"/>
    <w:semiHidden/>
    <w:unhideWhenUsed/>
    <w:rsid w:val="002073EC"/>
    <w:rPr>
      <w:sz w:val="20"/>
      <w:szCs w:val="20"/>
    </w:rPr>
  </w:style>
  <w:style w:type="character" w:customStyle="1" w:styleId="EndnoteTextChar">
    <w:name w:val="Endnote Text Char"/>
    <w:basedOn w:val="DefaultParagraphFont"/>
    <w:link w:val="EndnoteText"/>
    <w:uiPriority w:val="99"/>
    <w:semiHidden/>
    <w:rsid w:val="002073EC"/>
    <w:rPr>
      <w:rFonts w:eastAsiaTheme="minorEastAsia"/>
      <w:sz w:val="20"/>
      <w:szCs w:val="20"/>
    </w:rPr>
  </w:style>
  <w:style w:type="character" w:styleId="EndnoteReference">
    <w:name w:val="endnote reference"/>
    <w:basedOn w:val="DefaultParagraphFont"/>
    <w:uiPriority w:val="99"/>
    <w:semiHidden/>
    <w:unhideWhenUsed/>
    <w:rsid w:val="002073EC"/>
    <w:rPr>
      <w:vertAlign w:val="superscript"/>
    </w:rPr>
  </w:style>
  <w:style w:type="paragraph" w:styleId="FootnoteText">
    <w:name w:val="footnote text"/>
    <w:basedOn w:val="Normal"/>
    <w:link w:val="FootnoteTextChar"/>
    <w:uiPriority w:val="99"/>
    <w:unhideWhenUsed/>
    <w:rsid w:val="002073EC"/>
    <w:pPr>
      <w:spacing w:line="259" w:lineRule="auto"/>
    </w:pPr>
    <w:rPr>
      <w:rFonts w:asciiTheme="minorHAnsi" w:eastAsiaTheme="minorEastAsia" w:hAnsiTheme="minorHAnsi" w:cstheme="minorBidi"/>
      <w:sz w:val="20"/>
      <w:szCs w:val="20"/>
      <w:lang w:val="en-US" w:eastAsia="en-US"/>
    </w:rPr>
  </w:style>
  <w:style w:type="character" w:customStyle="1" w:styleId="FootnoteTextChar">
    <w:name w:val="Footnote Text Char"/>
    <w:basedOn w:val="DefaultParagraphFont"/>
    <w:link w:val="FootnoteText"/>
    <w:uiPriority w:val="99"/>
    <w:rsid w:val="002073EC"/>
    <w:rPr>
      <w:rFonts w:eastAsiaTheme="minorEastAsia"/>
      <w:sz w:val="20"/>
      <w:szCs w:val="20"/>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SUPERS,BVI fnr Char Char Char"/>
    <w:basedOn w:val="DefaultParagraphFont"/>
    <w:link w:val="BVIfnr1"/>
    <w:uiPriority w:val="99"/>
    <w:unhideWhenUsed/>
    <w:qFormat/>
    <w:rsid w:val="002073EC"/>
    <w:rPr>
      <w:vertAlign w:val="superscript"/>
    </w:rPr>
  </w:style>
  <w:style w:type="paragraph" w:customStyle="1" w:styleId="IASBTitle">
    <w:name w:val="IASB Title"/>
    <w:basedOn w:val="Normal"/>
    <w:rsid w:val="002073EC"/>
    <w:pPr>
      <w:keepNext/>
      <w:keepLines/>
      <w:spacing w:before="300" w:after="400" w:line="259" w:lineRule="auto"/>
    </w:pPr>
    <w:rPr>
      <w:rFonts w:ascii="Arial" w:hAnsi="Arial" w:cs="Arial"/>
      <w:b/>
      <w:sz w:val="36"/>
      <w:szCs w:val="20"/>
      <w:lang w:val="en-US" w:eastAsia="en-US"/>
    </w:rPr>
  </w:style>
  <w:style w:type="paragraph" w:styleId="NormalWeb">
    <w:name w:val="Normal (Web)"/>
    <w:basedOn w:val="Normal"/>
    <w:uiPriority w:val="99"/>
    <w:unhideWhenUsed/>
    <w:rsid w:val="002073EC"/>
    <w:pPr>
      <w:spacing w:before="100" w:beforeAutospacing="1" w:after="100" w:afterAutospacing="1" w:line="259" w:lineRule="auto"/>
    </w:pPr>
    <w:rPr>
      <w:lang w:val="en-US" w:eastAsia="en-US"/>
    </w:rPr>
  </w:style>
  <w:style w:type="character" w:styleId="Strong">
    <w:name w:val="Strong"/>
    <w:basedOn w:val="DefaultParagraphFont"/>
    <w:uiPriority w:val="22"/>
    <w:qFormat/>
    <w:rsid w:val="002073EC"/>
    <w:rPr>
      <w:b/>
      <w:bCs/>
    </w:rPr>
  </w:style>
  <w:style w:type="paragraph" w:customStyle="1" w:styleId="Heading11">
    <w:name w:val="Heading 11"/>
    <w:basedOn w:val="ListParagraph"/>
    <w:next w:val="Normal"/>
    <w:autoRedefine/>
    <w:uiPriority w:val="9"/>
    <w:rsid w:val="002073EC"/>
    <w:pPr>
      <w:pageBreakBefore/>
      <w:tabs>
        <w:tab w:val="left" w:pos="90"/>
        <w:tab w:val="num" w:pos="360"/>
      </w:tabs>
      <w:spacing w:after="0"/>
      <w:outlineLvl w:val="0"/>
    </w:pPr>
    <w:rPr>
      <w:rFonts w:eastAsia="Times New Roman" w:cs="Sylfaen"/>
      <w:b/>
      <w:sz w:val="28"/>
    </w:rPr>
  </w:style>
  <w:style w:type="paragraph" w:styleId="BodyText2">
    <w:name w:val="Body Text 2"/>
    <w:aliases w:val="1Text"/>
    <w:basedOn w:val="Normal"/>
    <w:link w:val="BodyText2Char"/>
    <w:autoRedefine/>
    <w:rsid w:val="002073EC"/>
    <w:pPr>
      <w:spacing w:line="276" w:lineRule="auto"/>
      <w:ind w:left="2" w:hanging="2"/>
      <w:contextualSpacing/>
      <w:jc w:val="both"/>
    </w:pPr>
    <w:rPr>
      <w:rFonts w:asciiTheme="minorHAnsi" w:eastAsia="Calibri" w:hAnsiTheme="minorHAnsi"/>
      <w:lang w:val="en-US" w:eastAsia="en-US"/>
    </w:rPr>
  </w:style>
  <w:style w:type="character" w:customStyle="1" w:styleId="BodyText2Char">
    <w:name w:val="Body Text 2 Char"/>
    <w:aliases w:val="1Text Char"/>
    <w:basedOn w:val="DefaultParagraphFont"/>
    <w:link w:val="BodyText2"/>
    <w:rsid w:val="002073EC"/>
    <w:rPr>
      <w:rFonts w:eastAsia="Calibri" w:cs="Times New Roman"/>
      <w:sz w:val="24"/>
      <w:szCs w:val="24"/>
    </w:rPr>
  </w:style>
  <w:style w:type="paragraph" w:customStyle="1" w:styleId="mechtex">
    <w:name w:val="mechtex"/>
    <w:basedOn w:val="Normal"/>
    <w:link w:val="mechtexChar"/>
    <w:rsid w:val="002073EC"/>
    <w:pPr>
      <w:spacing w:line="259" w:lineRule="auto"/>
      <w:jc w:val="center"/>
    </w:pPr>
    <w:rPr>
      <w:rFonts w:ascii="Arial Armenian" w:hAnsi="Arial Armenian"/>
      <w:sz w:val="22"/>
      <w:szCs w:val="22"/>
      <w:lang w:val="en-US" w:eastAsia="ru-RU"/>
    </w:rPr>
  </w:style>
  <w:style w:type="character" w:customStyle="1" w:styleId="mechtexChar">
    <w:name w:val="mechtex Char"/>
    <w:link w:val="mechtex"/>
    <w:locked/>
    <w:rsid w:val="002073EC"/>
    <w:rPr>
      <w:rFonts w:ascii="Arial Armenian" w:eastAsia="Times New Roman" w:hAnsi="Arial Armenian" w:cs="Times New Roman"/>
      <w:lang w:eastAsia="ru-RU"/>
    </w:rPr>
  </w:style>
  <w:style w:type="paragraph" w:styleId="BodyTextIndent">
    <w:name w:val="Body Text Indent"/>
    <w:basedOn w:val="Normal"/>
    <w:link w:val="BodyTextIndentChar"/>
    <w:unhideWhenUsed/>
    <w:rsid w:val="002073EC"/>
    <w:pPr>
      <w:spacing w:after="160" w:line="259" w:lineRule="auto"/>
      <w:ind w:left="283"/>
    </w:pPr>
    <w:rPr>
      <w:rFonts w:asciiTheme="minorHAnsi" w:eastAsiaTheme="minorEastAsia" w:hAnsiTheme="minorHAnsi" w:cstheme="minorBidi"/>
      <w:sz w:val="22"/>
      <w:szCs w:val="22"/>
      <w:lang w:val="en-US" w:eastAsia="en-US"/>
    </w:rPr>
  </w:style>
  <w:style w:type="character" w:customStyle="1" w:styleId="BodyTextIndentChar">
    <w:name w:val="Body Text Indent Char"/>
    <w:basedOn w:val="DefaultParagraphFont"/>
    <w:link w:val="BodyTextIndent"/>
    <w:rsid w:val="002073EC"/>
    <w:rPr>
      <w:rFonts w:eastAsiaTheme="minorEastAsia"/>
    </w:rPr>
  </w:style>
  <w:style w:type="paragraph" w:styleId="Caption">
    <w:name w:val="caption"/>
    <w:basedOn w:val="Normal"/>
    <w:next w:val="Normal"/>
    <w:uiPriority w:val="35"/>
    <w:unhideWhenUsed/>
    <w:qFormat/>
    <w:rsid w:val="002073EC"/>
    <w:pPr>
      <w:spacing w:after="160"/>
    </w:pPr>
    <w:rPr>
      <w:rFonts w:asciiTheme="minorHAnsi" w:eastAsiaTheme="minorEastAsia" w:hAnsiTheme="minorHAnsi" w:cstheme="minorBidi"/>
      <w:b/>
      <w:bCs/>
      <w:smallCaps/>
      <w:color w:val="5B9BD5" w:themeColor="accent1"/>
      <w:spacing w:val="6"/>
      <w:sz w:val="22"/>
      <w:szCs w:val="22"/>
      <w:lang w:val="en-US" w:eastAsia="en-US"/>
    </w:rPr>
  </w:style>
  <w:style w:type="paragraph" w:styleId="Title">
    <w:name w:val="Title"/>
    <w:basedOn w:val="Normal"/>
    <w:next w:val="Normal"/>
    <w:link w:val="TitleChar"/>
    <w:uiPriority w:val="10"/>
    <w:qFormat/>
    <w:rsid w:val="002073EC"/>
    <w:pPr>
      <w:contextualSpacing/>
    </w:pPr>
    <w:rPr>
      <w:rFonts w:asciiTheme="majorHAnsi" w:eastAsiaTheme="majorEastAsia" w:hAnsiTheme="majorHAnsi" w:cstheme="majorBidi"/>
      <w:color w:val="2E74B5" w:themeColor="accent1" w:themeShade="BF"/>
      <w:spacing w:val="-10"/>
      <w:sz w:val="52"/>
      <w:szCs w:val="52"/>
      <w:lang w:val="en-US" w:eastAsia="en-US"/>
    </w:rPr>
  </w:style>
  <w:style w:type="character" w:customStyle="1" w:styleId="TitleChar">
    <w:name w:val="Title Char"/>
    <w:basedOn w:val="DefaultParagraphFont"/>
    <w:link w:val="Title"/>
    <w:uiPriority w:val="10"/>
    <w:rsid w:val="002073E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2073EC"/>
    <w:pPr>
      <w:numPr>
        <w:ilvl w:val="1"/>
      </w:numPr>
      <w:spacing w:after="160"/>
    </w:pPr>
    <w:rPr>
      <w:rFonts w:asciiTheme="majorHAnsi" w:eastAsiaTheme="majorEastAsia" w:hAnsiTheme="majorHAnsi" w:cstheme="majorBidi"/>
      <w:sz w:val="22"/>
      <w:szCs w:val="22"/>
      <w:lang w:val="en-US" w:eastAsia="en-US"/>
    </w:rPr>
  </w:style>
  <w:style w:type="character" w:customStyle="1" w:styleId="SubtitleChar">
    <w:name w:val="Subtitle Char"/>
    <w:basedOn w:val="DefaultParagraphFont"/>
    <w:link w:val="Subtitle"/>
    <w:uiPriority w:val="11"/>
    <w:rsid w:val="002073EC"/>
    <w:rPr>
      <w:rFonts w:asciiTheme="majorHAnsi" w:eastAsiaTheme="majorEastAsia" w:hAnsiTheme="majorHAnsi" w:cstheme="majorBidi"/>
    </w:rPr>
  </w:style>
  <w:style w:type="character" w:styleId="Emphasis">
    <w:name w:val="Emphasis"/>
    <w:basedOn w:val="DefaultParagraphFont"/>
    <w:uiPriority w:val="20"/>
    <w:qFormat/>
    <w:rsid w:val="002073EC"/>
    <w:rPr>
      <w:i/>
      <w:iCs/>
    </w:rPr>
  </w:style>
  <w:style w:type="paragraph" w:styleId="NoSpacing">
    <w:name w:val="No Spacing"/>
    <w:link w:val="NoSpacingChar"/>
    <w:uiPriority w:val="1"/>
    <w:qFormat/>
    <w:rsid w:val="002073EC"/>
    <w:pPr>
      <w:spacing w:after="0" w:line="240" w:lineRule="auto"/>
    </w:pPr>
    <w:rPr>
      <w:rFonts w:eastAsiaTheme="minorEastAsia"/>
    </w:rPr>
  </w:style>
  <w:style w:type="paragraph" w:styleId="Quote">
    <w:name w:val="Quote"/>
    <w:basedOn w:val="Normal"/>
    <w:next w:val="Normal"/>
    <w:link w:val="QuoteChar"/>
    <w:uiPriority w:val="29"/>
    <w:qFormat/>
    <w:rsid w:val="002073EC"/>
    <w:pPr>
      <w:spacing w:before="120" w:after="160" w:line="259" w:lineRule="auto"/>
      <w:ind w:left="720" w:right="720"/>
      <w:jc w:val="center"/>
    </w:pPr>
    <w:rPr>
      <w:rFonts w:asciiTheme="minorHAnsi" w:eastAsiaTheme="minorEastAsia" w:hAnsiTheme="minorHAnsi" w:cstheme="minorBidi"/>
      <w:i/>
      <w:iCs/>
      <w:sz w:val="22"/>
      <w:szCs w:val="22"/>
      <w:lang w:val="en-US" w:eastAsia="en-US"/>
    </w:rPr>
  </w:style>
  <w:style w:type="character" w:customStyle="1" w:styleId="QuoteChar">
    <w:name w:val="Quote Char"/>
    <w:basedOn w:val="DefaultParagraphFont"/>
    <w:link w:val="Quote"/>
    <w:uiPriority w:val="29"/>
    <w:rsid w:val="002073EC"/>
    <w:rPr>
      <w:rFonts w:eastAsiaTheme="minorEastAsia"/>
      <w:i/>
      <w:iCs/>
    </w:rPr>
  </w:style>
  <w:style w:type="paragraph" w:styleId="IntenseQuote">
    <w:name w:val="Intense Quote"/>
    <w:basedOn w:val="Normal"/>
    <w:next w:val="Normal"/>
    <w:link w:val="IntenseQuoteChar"/>
    <w:uiPriority w:val="30"/>
    <w:qFormat/>
    <w:rsid w:val="002073EC"/>
    <w:pPr>
      <w:spacing w:before="120" w:after="160" w:line="300" w:lineRule="auto"/>
      <w:ind w:left="576" w:right="576"/>
      <w:jc w:val="center"/>
    </w:pPr>
    <w:rPr>
      <w:rFonts w:asciiTheme="majorHAnsi" w:eastAsiaTheme="majorEastAsia" w:hAnsiTheme="majorHAnsi" w:cstheme="majorBidi"/>
      <w:color w:val="5B9BD5" w:themeColor="accent1"/>
      <w:lang w:val="en-US" w:eastAsia="en-US"/>
    </w:rPr>
  </w:style>
  <w:style w:type="character" w:customStyle="1" w:styleId="IntenseQuoteChar">
    <w:name w:val="Intense Quote Char"/>
    <w:basedOn w:val="DefaultParagraphFont"/>
    <w:link w:val="IntenseQuote"/>
    <w:uiPriority w:val="30"/>
    <w:rsid w:val="002073E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2073EC"/>
    <w:rPr>
      <w:i/>
      <w:iCs/>
      <w:color w:val="404040" w:themeColor="text1" w:themeTint="BF"/>
    </w:rPr>
  </w:style>
  <w:style w:type="character" w:styleId="IntenseEmphasis">
    <w:name w:val="Intense Emphasis"/>
    <w:basedOn w:val="DefaultParagraphFont"/>
    <w:uiPriority w:val="21"/>
    <w:qFormat/>
    <w:rsid w:val="002073EC"/>
    <w:rPr>
      <w:b w:val="0"/>
      <w:bCs w:val="0"/>
      <w:i/>
      <w:iCs/>
      <w:color w:val="5B9BD5" w:themeColor="accent1"/>
    </w:rPr>
  </w:style>
  <w:style w:type="character" w:styleId="SubtleReference">
    <w:name w:val="Subtle Reference"/>
    <w:basedOn w:val="DefaultParagraphFont"/>
    <w:uiPriority w:val="31"/>
    <w:qFormat/>
    <w:rsid w:val="002073E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073EC"/>
    <w:rPr>
      <w:b/>
      <w:bCs/>
      <w:smallCaps/>
      <w:color w:val="5B9BD5" w:themeColor="accent1"/>
      <w:spacing w:val="5"/>
      <w:u w:val="single"/>
    </w:rPr>
  </w:style>
  <w:style w:type="character" w:styleId="BookTitle">
    <w:name w:val="Book Title"/>
    <w:basedOn w:val="DefaultParagraphFont"/>
    <w:uiPriority w:val="33"/>
    <w:qFormat/>
    <w:rsid w:val="002073EC"/>
    <w:rPr>
      <w:b/>
      <w:bCs/>
      <w:smallCaps/>
    </w:rPr>
  </w:style>
  <w:style w:type="character" w:customStyle="1" w:styleId="ListParagraphChar">
    <w:name w:val="List Paragraph Char"/>
    <w:aliases w:val="List Paragraph (numbered (a)) Char,Bullets Char,List Paragraph nowy Char,Liste 1 Char,ECDC AF Paragraph Char,List_Paragraph Char,Multilevel para_II Char,List Paragraph1 Char,List Paragraph-ExecSummary Char,Akapit z listą BS Char"/>
    <w:link w:val="ListParagraph"/>
    <w:uiPriority w:val="34"/>
    <w:qFormat/>
    <w:locked/>
    <w:rsid w:val="002073EC"/>
    <w:rPr>
      <w:rFonts w:eastAsiaTheme="minorEastAsia"/>
    </w:rPr>
  </w:style>
  <w:style w:type="table" w:customStyle="1" w:styleId="TableGrid1">
    <w:name w:val="Table Grid1"/>
    <w:basedOn w:val="TableNormal"/>
    <w:next w:val="TableGrid"/>
    <w:uiPriority w:val="39"/>
    <w:rsid w:val="00203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03A47"/>
    <w:pPr>
      <w:spacing w:before="100" w:beforeAutospacing="1" w:after="100" w:afterAutospacing="1"/>
    </w:pPr>
    <w:rPr>
      <w:lang w:val="en-US" w:eastAsia="en-US"/>
    </w:rPr>
  </w:style>
  <w:style w:type="numbering" w:customStyle="1" w:styleId="NoList1">
    <w:name w:val="No List1"/>
    <w:next w:val="NoList"/>
    <w:uiPriority w:val="99"/>
    <w:semiHidden/>
    <w:unhideWhenUsed/>
    <w:rsid w:val="00203A47"/>
  </w:style>
  <w:style w:type="numbering" w:customStyle="1" w:styleId="NoList2">
    <w:name w:val="No List2"/>
    <w:next w:val="NoList"/>
    <w:uiPriority w:val="99"/>
    <w:semiHidden/>
    <w:unhideWhenUsed/>
    <w:rsid w:val="00203A47"/>
  </w:style>
  <w:style w:type="numbering" w:customStyle="1" w:styleId="NoList3">
    <w:name w:val="No List3"/>
    <w:next w:val="NoList"/>
    <w:uiPriority w:val="99"/>
    <w:semiHidden/>
    <w:unhideWhenUsed/>
    <w:rsid w:val="00203A47"/>
  </w:style>
  <w:style w:type="numbering" w:customStyle="1" w:styleId="NoList4">
    <w:name w:val="No List4"/>
    <w:next w:val="NoList"/>
    <w:uiPriority w:val="99"/>
    <w:semiHidden/>
    <w:unhideWhenUsed/>
    <w:rsid w:val="00203A47"/>
  </w:style>
  <w:style w:type="paragraph" w:styleId="BodyText">
    <w:name w:val="Body Text"/>
    <w:basedOn w:val="Normal"/>
    <w:link w:val="BodyTextChar"/>
    <w:rsid w:val="00203A47"/>
    <w:pPr>
      <w:spacing w:after="120"/>
      <w:ind w:firstLine="851"/>
      <w:jc w:val="both"/>
    </w:pPr>
    <w:rPr>
      <w:rFonts w:ascii="Times Armenian" w:hAnsi="Times Armenian"/>
      <w:sz w:val="28"/>
      <w:szCs w:val="28"/>
      <w:lang w:val="ru-RU" w:eastAsia="ru-RU"/>
    </w:rPr>
  </w:style>
  <w:style w:type="character" w:customStyle="1" w:styleId="BodyTextChar">
    <w:name w:val="Body Text Char"/>
    <w:basedOn w:val="DefaultParagraphFont"/>
    <w:link w:val="BodyText"/>
    <w:rsid w:val="00203A47"/>
    <w:rPr>
      <w:rFonts w:ascii="Times Armenian" w:eastAsia="Times New Roman" w:hAnsi="Times Armenian" w:cs="Times New Roman"/>
      <w:sz w:val="28"/>
      <w:szCs w:val="28"/>
      <w:lang w:val="ru-RU" w:eastAsia="ru-RU"/>
    </w:rPr>
  </w:style>
  <w:style w:type="character" w:customStyle="1" w:styleId="NoSpacingChar">
    <w:name w:val="No Spacing Char"/>
    <w:basedOn w:val="DefaultParagraphFont"/>
    <w:link w:val="NoSpacing"/>
    <w:uiPriority w:val="1"/>
    <w:rsid w:val="00192C32"/>
    <w:rPr>
      <w:rFonts w:eastAsiaTheme="minorEastAsia"/>
    </w:rPr>
  </w:style>
  <w:style w:type="table" w:customStyle="1" w:styleId="TableGrid2">
    <w:name w:val="Table Grid2"/>
    <w:basedOn w:val="TableNormal"/>
    <w:next w:val="TableGrid"/>
    <w:uiPriority w:val="39"/>
    <w:rsid w:val="00CC6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86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E3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E3244"/>
  </w:style>
  <w:style w:type="paragraph" w:styleId="BodyText3">
    <w:name w:val="Body Text 3"/>
    <w:basedOn w:val="Normal"/>
    <w:link w:val="BodyText3Char"/>
    <w:uiPriority w:val="99"/>
    <w:unhideWhenUsed/>
    <w:rsid w:val="001E3244"/>
    <w:pPr>
      <w:spacing w:after="120"/>
      <w:ind w:firstLine="851"/>
      <w:jc w:val="both"/>
    </w:pPr>
    <w:rPr>
      <w:rFonts w:ascii="Times Armenian" w:hAnsi="Times Armenian"/>
      <w:sz w:val="16"/>
      <w:szCs w:val="16"/>
      <w:lang w:val="ru-RU" w:eastAsia="ru-RU"/>
    </w:rPr>
  </w:style>
  <w:style w:type="character" w:customStyle="1" w:styleId="BodyText3Char">
    <w:name w:val="Body Text 3 Char"/>
    <w:basedOn w:val="DefaultParagraphFont"/>
    <w:link w:val="BodyText3"/>
    <w:uiPriority w:val="99"/>
    <w:rsid w:val="001E3244"/>
    <w:rPr>
      <w:rFonts w:ascii="Times Armenian" w:eastAsia="Times New Roman" w:hAnsi="Times Armenian" w:cs="Times New Roman"/>
      <w:sz w:val="16"/>
      <w:szCs w:val="16"/>
      <w:lang w:val="ru-RU" w:eastAsia="ru-RU"/>
    </w:rPr>
  </w:style>
  <w:style w:type="numbering" w:customStyle="1" w:styleId="NoList6">
    <w:name w:val="No List6"/>
    <w:next w:val="NoList"/>
    <w:uiPriority w:val="99"/>
    <w:semiHidden/>
    <w:unhideWhenUsed/>
    <w:rsid w:val="001E3244"/>
  </w:style>
  <w:style w:type="numbering" w:customStyle="1" w:styleId="NoList11">
    <w:name w:val="No List11"/>
    <w:next w:val="NoList"/>
    <w:uiPriority w:val="99"/>
    <w:semiHidden/>
    <w:unhideWhenUsed/>
    <w:rsid w:val="001E3244"/>
  </w:style>
  <w:style w:type="numbering" w:customStyle="1" w:styleId="NoList111">
    <w:name w:val="No List111"/>
    <w:next w:val="NoList"/>
    <w:uiPriority w:val="99"/>
    <w:semiHidden/>
    <w:unhideWhenUsed/>
    <w:rsid w:val="001E3244"/>
  </w:style>
  <w:style w:type="numbering" w:customStyle="1" w:styleId="NoList21">
    <w:name w:val="No List21"/>
    <w:next w:val="NoList"/>
    <w:uiPriority w:val="99"/>
    <w:semiHidden/>
    <w:unhideWhenUsed/>
    <w:rsid w:val="001E3244"/>
  </w:style>
  <w:style w:type="numbering" w:customStyle="1" w:styleId="NoList31">
    <w:name w:val="No List31"/>
    <w:next w:val="NoList"/>
    <w:uiPriority w:val="99"/>
    <w:semiHidden/>
    <w:unhideWhenUsed/>
    <w:rsid w:val="001E3244"/>
  </w:style>
  <w:style w:type="numbering" w:customStyle="1" w:styleId="NoList41">
    <w:name w:val="No List41"/>
    <w:next w:val="NoList"/>
    <w:uiPriority w:val="99"/>
    <w:semiHidden/>
    <w:unhideWhenUsed/>
    <w:rsid w:val="001E3244"/>
  </w:style>
  <w:style w:type="numbering" w:customStyle="1" w:styleId="NoList51">
    <w:name w:val="No List51"/>
    <w:next w:val="NoList"/>
    <w:uiPriority w:val="99"/>
    <w:semiHidden/>
    <w:unhideWhenUsed/>
    <w:rsid w:val="001E3244"/>
  </w:style>
  <w:style w:type="table" w:customStyle="1" w:styleId="TableGrid11">
    <w:name w:val="Table Grid11"/>
    <w:basedOn w:val="TableNormal"/>
    <w:next w:val="TableGrid"/>
    <w:uiPriority w:val="39"/>
    <w:rsid w:val="001E324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61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616C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7145838303ydp14b33a0ev1msoplaintext">
    <w:name w:val="yiv7145838303ydp14b33a0ev1msoplaintext"/>
    <w:basedOn w:val="Normal"/>
    <w:rsid w:val="00621AE4"/>
    <w:pPr>
      <w:spacing w:before="100" w:beforeAutospacing="1" w:after="100" w:afterAutospacing="1"/>
    </w:pPr>
  </w:style>
  <w:style w:type="character" w:customStyle="1" w:styleId="apple-converted-space">
    <w:name w:val="apple-converted-space"/>
    <w:rsid w:val="0070590F"/>
  </w:style>
  <w:style w:type="table" w:customStyle="1" w:styleId="TableGrid6">
    <w:name w:val="Table Grid6"/>
    <w:basedOn w:val="TableNormal"/>
    <w:next w:val="TableGrid"/>
    <w:uiPriority w:val="59"/>
    <w:rsid w:val="00874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874D0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874D04"/>
    <w:pPr>
      <w:spacing w:after="120" w:line="259" w:lineRule="auto"/>
      <w:ind w:left="283"/>
    </w:pPr>
    <w:rPr>
      <w:rFonts w:asciiTheme="minorHAnsi" w:eastAsiaTheme="minorEastAsia" w:hAnsiTheme="minorHAnsi" w:cstheme="minorBidi"/>
      <w:sz w:val="16"/>
      <w:szCs w:val="16"/>
      <w:lang w:val="en-US" w:eastAsia="en-US"/>
    </w:rPr>
  </w:style>
  <w:style w:type="character" w:customStyle="1" w:styleId="BodyTextIndent3Char">
    <w:name w:val="Body Text Indent 3 Char"/>
    <w:basedOn w:val="DefaultParagraphFont"/>
    <w:link w:val="BodyTextIndent3"/>
    <w:uiPriority w:val="99"/>
    <w:rsid w:val="00874D04"/>
    <w:rPr>
      <w:rFonts w:eastAsiaTheme="minorEastAsia"/>
      <w:sz w:val="16"/>
      <w:szCs w:val="16"/>
    </w:rPr>
  </w:style>
  <w:style w:type="character" w:styleId="FollowedHyperlink">
    <w:name w:val="FollowedHyperlink"/>
    <w:basedOn w:val="DefaultParagraphFont"/>
    <w:uiPriority w:val="99"/>
    <w:rsid w:val="00697222"/>
    <w:rPr>
      <w:rFonts w:cs="Times New Roman"/>
      <w:color w:val="000000"/>
      <w:u w:val="none"/>
      <w:effect w:val="none"/>
    </w:rPr>
  </w:style>
  <w:style w:type="paragraph" w:styleId="HTMLPreformatted">
    <w:name w:val="HTML Preformatted"/>
    <w:basedOn w:val="Normal"/>
    <w:link w:val="HTMLPreformattedChar"/>
    <w:uiPriority w:val="99"/>
    <w:rsid w:val="00697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2"/>
      <w:szCs w:val="22"/>
      <w:lang w:val="en-US" w:eastAsia="en-US"/>
    </w:rPr>
  </w:style>
  <w:style w:type="character" w:customStyle="1" w:styleId="HTMLPreformattedChar">
    <w:name w:val="HTML Preformatted Char"/>
    <w:basedOn w:val="DefaultParagraphFont"/>
    <w:link w:val="HTMLPreformatted"/>
    <w:uiPriority w:val="99"/>
    <w:rsid w:val="00697222"/>
    <w:rPr>
      <w:rFonts w:ascii="Times New Roman" w:eastAsia="Times New Roman" w:hAnsi="Times New Roman" w:cs="Times New Roman"/>
    </w:rPr>
  </w:style>
  <w:style w:type="paragraph" w:customStyle="1" w:styleId="ktc">
    <w:name w:val="ktc"/>
    <w:basedOn w:val="Normal"/>
    <w:uiPriority w:val="99"/>
    <w:rsid w:val="00697222"/>
    <w:pPr>
      <w:pBdr>
        <w:bottom w:val="single" w:sz="6" w:space="0" w:color="000000"/>
      </w:pBdr>
      <w:spacing w:after="120"/>
    </w:pPr>
    <w:rPr>
      <w:lang w:val="en-US" w:eastAsia="en-US"/>
    </w:rPr>
  </w:style>
  <w:style w:type="paragraph" w:customStyle="1" w:styleId="pagebreak">
    <w:name w:val="pagebreak"/>
    <w:basedOn w:val="Normal"/>
    <w:uiPriority w:val="99"/>
    <w:rsid w:val="00697222"/>
    <w:pPr>
      <w:pageBreakBefore/>
      <w:spacing w:after="120"/>
    </w:pPr>
    <w:rPr>
      <w:lang w:val="en-US" w:eastAsia="en-US"/>
    </w:rPr>
  </w:style>
  <w:style w:type="paragraph" w:customStyle="1" w:styleId="lineunder">
    <w:name w:val="lineunder"/>
    <w:basedOn w:val="Normal"/>
    <w:uiPriority w:val="99"/>
    <w:rsid w:val="00697222"/>
    <w:pPr>
      <w:pBdr>
        <w:bottom w:val="single" w:sz="6" w:space="0" w:color="auto"/>
      </w:pBdr>
      <w:spacing w:after="120"/>
    </w:pPr>
    <w:rPr>
      <w:lang w:val="en-US" w:eastAsia="en-US"/>
    </w:rPr>
  </w:style>
  <w:style w:type="paragraph" w:customStyle="1" w:styleId="lineover">
    <w:name w:val="lineover"/>
    <w:basedOn w:val="Normal"/>
    <w:uiPriority w:val="99"/>
    <w:rsid w:val="00697222"/>
    <w:pPr>
      <w:pBdr>
        <w:top w:val="single" w:sz="6" w:space="0" w:color="auto"/>
      </w:pBdr>
      <w:spacing w:after="120"/>
    </w:pPr>
    <w:rPr>
      <w:lang w:val="en-US" w:eastAsia="en-US"/>
    </w:rPr>
  </w:style>
  <w:style w:type="paragraph" w:customStyle="1" w:styleId="symbol">
    <w:name w:val="symbol"/>
    <w:basedOn w:val="Normal"/>
    <w:uiPriority w:val="99"/>
    <w:rsid w:val="00697222"/>
    <w:pPr>
      <w:spacing w:after="120"/>
    </w:pPr>
    <w:rPr>
      <w:rFonts w:ascii="Symbol" w:hAnsi="Symbol"/>
      <w:lang w:val="en-US" w:eastAsia="en-US"/>
    </w:rPr>
  </w:style>
  <w:style w:type="paragraph" w:customStyle="1" w:styleId="kpmginclude">
    <w:name w:val="kpmginclude"/>
    <w:basedOn w:val="Normal"/>
    <w:uiPriority w:val="99"/>
    <w:rsid w:val="00697222"/>
    <w:pPr>
      <w:shd w:val="clear" w:color="auto" w:fill="00FFFF"/>
      <w:spacing w:after="120"/>
    </w:pPr>
    <w:rPr>
      <w:lang w:val="en-US" w:eastAsia="en-US"/>
    </w:rPr>
  </w:style>
  <w:style w:type="character" w:styleId="PageNumber">
    <w:name w:val="page number"/>
    <w:basedOn w:val="DefaultParagraphFont"/>
    <w:uiPriority w:val="99"/>
    <w:rsid w:val="00697222"/>
    <w:rPr>
      <w:rFonts w:cs="Times New Roman"/>
    </w:rPr>
  </w:style>
  <w:style w:type="paragraph" w:customStyle="1" w:styleId="Text">
    <w:name w:val="Text"/>
    <w:rsid w:val="00697222"/>
    <w:pPr>
      <w:spacing w:before="240" w:after="0" w:line="260" w:lineRule="atLeast"/>
      <w:jc w:val="both"/>
    </w:pPr>
    <w:rPr>
      <w:rFonts w:ascii="Times New Roman" w:eastAsia="Times New Roman" w:hAnsi="Times New Roman" w:cs="Times New Roman"/>
      <w:szCs w:val="20"/>
    </w:rPr>
  </w:style>
  <w:style w:type="paragraph" w:customStyle="1" w:styleId="header-modulerepublicofarmenia3gaoh">
    <w:name w:val="header-module__republicofarmenia___3gaoh"/>
    <w:basedOn w:val="Normal"/>
    <w:rsid w:val="00697222"/>
    <w:pPr>
      <w:spacing w:before="100" w:beforeAutospacing="1" w:after="100" w:afterAutospacing="1"/>
    </w:pPr>
    <w:rPr>
      <w:lang w:val="en-US" w:eastAsia="en-US"/>
    </w:rPr>
  </w:style>
  <w:style w:type="numbering" w:customStyle="1" w:styleId="1">
    <w:name w:val="Стиль1"/>
    <w:uiPriority w:val="99"/>
    <w:rsid w:val="00697222"/>
    <w:pPr>
      <w:numPr>
        <w:numId w:val="6"/>
      </w:numPr>
    </w:pPr>
  </w:style>
  <w:style w:type="numbering" w:customStyle="1" w:styleId="Style1">
    <w:name w:val="Style1"/>
    <w:uiPriority w:val="99"/>
    <w:rsid w:val="00697222"/>
    <w:pPr>
      <w:numPr>
        <w:numId w:val="7"/>
      </w:numPr>
    </w:pPr>
  </w:style>
  <w:style w:type="numbering" w:customStyle="1" w:styleId="Style2">
    <w:name w:val="Style2"/>
    <w:uiPriority w:val="99"/>
    <w:rsid w:val="00697222"/>
    <w:pPr>
      <w:numPr>
        <w:numId w:val="8"/>
      </w:numPr>
    </w:pPr>
  </w:style>
  <w:style w:type="numbering" w:customStyle="1" w:styleId="Style3">
    <w:name w:val="Style3"/>
    <w:uiPriority w:val="99"/>
    <w:rsid w:val="00697222"/>
    <w:pPr>
      <w:numPr>
        <w:numId w:val="9"/>
      </w:numPr>
    </w:pPr>
  </w:style>
  <w:style w:type="paragraph" w:customStyle="1" w:styleId="xl66">
    <w:name w:val="xl66"/>
    <w:basedOn w:val="Normal"/>
    <w:rsid w:val="00697222"/>
    <w:pPr>
      <w:spacing w:before="100" w:beforeAutospacing="1" w:after="100" w:afterAutospacing="1"/>
      <w:jc w:val="center"/>
    </w:pPr>
    <w:rPr>
      <w:lang w:val="ru-RU" w:eastAsia="ru-RU"/>
    </w:rPr>
  </w:style>
  <w:style w:type="paragraph" w:customStyle="1" w:styleId="xl67">
    <w:name w:val="xl67"/>
    <w:basedOn w:val="Normal"/>
    <w:rsid w:val="00697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lang w:val="ru-RU" w:eastAsia="ru-RU"/>
    </w:rPr>
  </w:style>
  <w:style w:type="paragraph" w:customStyle="1" w:styleId="xl68">
    <w:name w:val="xl68"/>
    <w:basedOn w:val="Normal"/>
    <w:rsid w:val="00697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69">
    <w:name w:val="xl69"/>
    <w:basedOn w:val="Normal"/>
    <w:rsid w:val="00697222"/>
    <w:pPr>
      <w:spacing w:before="100" w:beforeAutospacing="1" w:after="100" w:afterAutospacing="1"/>
      <w:textAlignment w:val="center"/>
    </w:pPr>
    <w:rPr>
      <w:lang w:val="ru-RU" w:eastAsia="ru-RU"/>
    </w:rPr>
  </w:style>
  <w:style w:type="paragraph" w:customStyle="1" w:styleId="xl70">
    <w:name w:val="xl70"/>
    <w:basedOn w:val="Normal"/>
    <w:rsid w:val="00697222"/>
    <w:pPr>
      <w:spacing w:before="100" w:beforeAutospacing="1" w:after="100" w:afterAutospacing="1"/>
      <w:jc w:val="center"/>
      <w:textAlignment w:val="center"/>
    </w:pPr>
    <w:rPr>
      <w:lang w:val="ru-RU" w:eastAsia="ru-RU"/>
    </w:rPr>
  </w:style>
  <w:style w:type="paragraph" w:customStyle="1" w:styleId="xl71">
    <w:name w:val="xl71"/>
    <w:basedOn w:val="Normal"/>
    <w:rsid w:val="00697222"/>
    <w:pPr>
      <w:pBdr>
        <w:top w:val="single" w:sz="4" w:space="0" w:color="auto"/>
        <w:left w:val="single" w:sz="4" w:space="0" w:color="auto"/>
        <w:bottom w:val="single" w:sz="4" w:space="0" w:color="auto"/>
      </w:pBdr>
      <w:spacing w:before="100" w:beforeAutospacing="1" w:after="100" w:afterAutospacing="1"/>
    </w:pPr>
    <w:rPr>
      <w:lang w:val="ru-RU" w:eastAsia="ru-RU"/>
    </w:rPr>
  </w:style>
  <w:style w:type="paragraph" w:customStyle="1" w:styleId="xl72">
    <w:name w:val="xl72"/>
    <w:basedOn w:val="Normal"/>
    <w:rsid w:val="00697222"/>
    <w:pPr>
      <w:pBdr>
        <w:top w:val="single" w:sz="4" w:space="0" w:color="auto"/>
        <w:bottom w:val="single" w:sz="4" w:space="0" w:color="auto"/>
      </w:pBdr>
      <w:spacing w:before="100" w:beforeAutospacing="1" w:after="100" w:afterAutospacing="1"/>
      <w:jc w:val="center"/>
      <w:textAlignment w:val="center"/>
    </w:pPr>
    <w:rPr>
      <w:b/>
      <w:bCs/>
      <w:sz w:val="20"/>
      <w:szCs w:val="20"/>
      <w:lang w:val="ru-RU" w:eastAsia="ru-RU"/>
    </w:rPr>
  </w:style>
  <w:style w:type="paragraph" w:customStyle="1" w:styleId="xl73">
    <w:name w:val="xl73"/>
    <w:basedOn w:val="Normal"/>
    <w:rsid w:val="006972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ru-RU" w:eastAsia="ru-RU"/>
    </w:rPr>
  </w:style>
  <w:style w:type="paragraph" w:customStyle="1" w:styleId="xl74">
    <w:name w:val="xl74"/>
    <w:basedOn w:val="Normal"/>
    <w:rsid w:val="006972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8"/>
      <w:szCs w:val="18"/>
      <w:lang w:val="ru-RU" w:eastAsia="ru-RU"/>
    </w:rPr>
  </w:style>
  <w:style w:type="paragraph" w:customStyle="1" w:styleId="xl75">
    <w:name w:val="xl75"/>
    <w:basedOn w:val="Normal"/>
    <w:rsid w:val="00697222"/>
    <w:pPr>
      <w:pBdr>
        <w:top w:val="single" w:sz="4" w:space="0" w:color="auto"/>
        <w:left w:val="single" w:sz="4" w:space="0" w:color="auto"/>
      </w:pBdr>
      <w:spacing w:before="100" w:beforeAutospacing="1" w:after="100" w:afterAutospacing="1"/>
    </w:pPr>
    <w:rPr>
      <w:lang w:val="ru-RU" w:eastAsia="ru-RU"/>
    </w:rPr>
  </w:style>
  <w:style w:type="paragraph" w:customStyle="1" w:styleId="xl76">
    <w:name w:val="xl76"/>
    <w:basedOn w:val="Normal"/>
    <w:rsid w:val="00697222"/>
    <w:pPr>
      <w:pBdr>
        <w:top w:val="single" w:sz="4" w:space="0" w:color="auto"/>
        <w:left w:val="single" w:sz="4" w:space="0" w:color="auto"/>
        <w:right w:val="single" w:sz="4" w:space="0" w:color="auto"/>
      </w:pBdr>
      <w:spacing w:before="100" w:beforeAutospacing="1" w:after="100" w:afterAutospacing="1"/>
    </w:pPr>
    <w:rPr>
      <w:rFonts w:ascii="GHEA Grapalat" w:hAnsi="GHEA Grapalat"/>
      <w:b/>
      <w:bCs/>
      <w:lang w:val="ru-RU" w:eastAsia="ru-RU"/>
    </w:rPr>
  </w:style>
  <w:style w:type="paragraph" w:customStyle="1" w:styleId="xl77">
    <w:name w:val="xl77"/>
    <w:basedOn w:val="Normal"/>
    <w:rsid w:val="00697222"/>
    <w:pPr>
      <w:pBdr>
        <w:left w:val="single" w:sz="4" w:space="0" w:color="auto"/>
        <w:bottom w:val="single" w:sz="4" w:space="0" w:color="auto"/>
      </w:pBdr>
      <w:spacing w:before="100" w:beforeAutospacing="1" w:after="100" w:afterAutospacing="1"/>
      <w:textAlignment w:val="center"/>
    </w:pPr>
    <w:rPr>
      <w:rFonts w:ascii="GHEA Grapalat" w:hAnsi="GHEA Grapalat"/>
      <w:b/>
      <w:bCs/>
      <w:lang w:val="ru-RU" w:eastAsia="ru-RU"/>
    </w:rPr>
  </w:style>
  <w:style w:type="paragraph" w:customStyle="1" w:styleId="xl78">
    <w:name w:val="xl78"/>
    <w:basedOn w:val="Normal"/>
    <w:rsid w:val="00697222"/>
    <w:pPr>
      <w:pBdr>
        <w:bottom w:val="single" w:sz="4" w:space="0" w:color="auto"/>
        <w:right w:val="single" w:sz="4" w:space="0" w:color="auto"/>
      </w:pBdr>
      <w:spacing w:before="100" w:beforeAutospacing="1" w:after="100" w:afterAutospacing="1"/>
      <w:textAlignment w:val="center"/>
    </w:pPr>
    <w:rPr>
      <w:rFonts w:ascii="GHEA Grapalat" w:hAnsi="GHEA Grapalat"/>
      <w:b/>
      <w:bCs/>
      <w:lang w:val="ru-RU" w:eastAsia="ru-RU"/>
    </w:rPr>
  </w:style>
  <w:style w:type="paragraph" w:customStyle="1" w:styleId="xl79">
    <w:name w:val="xl79"/>
    <w:basedOn w:val="Normal"/>
    <w:rsid w:val="00697222"/>
    <w:pPr>
      <w:pBdr>
        <w:top w:val="single" w:sz="4" w:space="0" w:color="auto"/>
        <w:left w:val="single" w:sz="4" w:space="0" w:color="auto"/>
      </w:pBdr>
      <w:spacing w:before="100" w:beforeAutospacing="1" w:after="100" w:afterAutospacing="1"/>
      <w:textAlignment w:val="center"/>
    </w:pPr>
    <w:rPr>
      <w:rFonts w:ascii="GHEA Grapalat" w:hAnsi="GHEA Grapalat"/>
      <w:b/>
      <w:bCs/>
      <w:lang w:val="ru-RU" w:eastAsia="ru-RU"/>
    </w:rPr>
  </w:style>
  <w:style w:type="paragraph" w:customStyle="1" w:styleId="xl80">
    <w:name w:val="xl80"/>
    <w:basedOn w:val="Normal"/>
    <w:rsid w:val="00697222"/>
    <w:pPr>
      <w:pBdr>
        <w:top w:val="single" w:sz="4" w:space="0" w:color="auto"/>
        <w:right w:val="single" w:sz="4" w:space="0" w:color="auto"/>
      </w:pBdr>
      <w:spacing w:before="100" w:beforeAutospacing="1" w:after="100" w:afterAutospacing="1"/>
      <w:textAlignment w:val="center"/>
    </w:pPr>
    <w:rPr>
      <w:rFonts w:ascii="GHEA Grapalat" w:hAnsi="GHEA Grapalat"/>
      <w:b/>
      <w:bCs/>
      <w:lang w:val="ru-RU" w:eastAsia="ru-RU"/>
    </w:rPr>
  </w:style>
  <w:style w:type="paragraph" w:customStyle="1" w:styleId="xl81">
    <w:name w:val="xl81"/>
    <w:basedOn w:val="Normal"/>
    <w:rsid w:val="00697222"/>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b/>
      <w:bCs/>
      <w:lang w:val="ru-RU" w:eastAsia="ru-RU"/>
    </w:rPr>
  </w:style>
  <w:style w:type="paragraph" w:customStyle="1" w:styleId="xl82">
    <w:name w:val="xl82"/>
    <w:basedOn w:val="Normal"/>
    <w:rsid w:val="00697222"/>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lang w:val="ru-RU" w:eastAsia="ru-RU"/>
    </w:rPr>
  </w:style>
  <w:style w:type="paragraph" w:customStyle="1" w:styleId="xl83">
    <w:name w:val="xl83"/>
    <w:basedOn w:val="Normal"/>
    <w:rsid w:val="00697222"/>
    <w:pPr>
      <w:pBdr>
        <w:left w:val="single" w:sz="4" w:space="0" w:color="auto"/>
      </w:pBdr>
      <w:spacing w:before="100" w:beforeAutospacing="1" w:after="100" w:afterAutospacing="1"/>
      <w:textAlignment w:val="center"/>
    </w:pPr>
    <w:rPr>
      <w:rFonts w:ascii="GHEA Grapalat" w:hAnsi="GHEA Grapalat"/>
      <w:b/>
      <w:bCs/>
      <w:lang w:val="ru-RU" w:eastAsia="ru-RU"/>
    </w:rPr>
  </w:style>
  <w:style w:type="paragraph" w:customStyle="1" w:styleId="xl84">
    <w:name w:val="xl84"/>
    <w:basedOn w:val="Normal"/>
    <w:rsid w:val="00697222"/>
    <w:pPr>
      <w:pBdr>
        <w:right w:val="single" w:sz="4" w:space="0" w:color="auto"/>
      </w:pBdr>
      <w:spacing w:before="100" w:beforeAutospacing="1" w:after="100" w:afterAutospacing="1"/>
      <w:textAlignment w:val="center"/>
    </w:pPr>
    <w:rPr>
      <w:rFonts w:ascii="GHEA Grapalat" w:hAnsi="GHEA Grapalat"/>
      <w:b/>
      <w:bCs/>
      <w:lang w:val="ru-RU" w:eastAsia="ru-RU"/>
    </w:rPr>
  </w:style>
  <w:style w:type="paragraph" w:customStyle="1" w:styleId="xl85">
    <w:name w:val="xl85"/>
    <w:basedOn w:val="Normal"/>
    <w:rsid w:val="00697222"/>
    <w:pPr>
      <w:pBdr>
        <w:left w:val="single" w:sz="4" w:space="0" w:color="auto"/>
        <w:right w:val="single" w:sz="4" w:space="0" w:color="auto"/>
      </w:pBdr>
      <w:spacing w:before="100" w:beforeAutospacing="1" w:after="100" w:afterAutospacing="1"/>
      <w:jc w:val="center"/>
      <w:textAlignment w:val="center"/>
    </w:pPr>
    <w:rPr>
      <w:rFonts w:ascii="GHEA Grapalat" w:hAnsi="GHEA Grapalat"/>
      <w:b/>
      <w:bCs/>
      <w:lang w:val="ru-RU" w:eastAsia="ru-RU"/>
    </w:rPr>
  </w:style>
  <w:style w:type="paragraph" w:customStyle="1" w:styleId="xl86">
    <w:name w:val="xl86"/>
    <w:basedOn w:val="Normal"/>
    <w:rsid w:val="00697222"/>
    <w:pPr>
      <w:pBdr>
        <w:top w:val="single" w:sz="4" w:space="0" w:color="auto"/>
        <w:left w:val="single" w:sz="4" w:space="0" w:color="auto"/>
        <w:right w:val="single" w:sz="4" w:space="0" w:color="auto"/>
      </w:pBdr>
      <w:spacing w:before="100" w:beforeAutospacing="1" w:after="100" w:afterAutospacing="1"/>
      <w:jc w:val="center"/>
      <w:textAlignment w:val="center"/>
    </w:pPr>
    <w:rPr>
      <w:b/>
      <w:bCs/>
      <w:lang w:val="ru-RU" w:eastAsia="ru-RU"/>
    </w:rPr>
  </w:style>
  <w:style w:type="paragraph" w:customStyle="1" w:styleId="xl87">
    <w:name w:val="xl87"/>
    <w:basedOn w:val="Normal"/>
    <w:rsid w:val="00697222"/>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ru-RU" w:eastAsia="ru-RU"/>
    </w:rPr>
  </w:style>
  <w:style w:type="paragraph" w:customStyle="1" w:styleId="xl88">
    <w:name w:val="xl88"/>
    <w:basedOn w:val="Normal"/>
    <w:rsid w:val="00697222"/>
    <w:pPr>
      <w:pBdr>
        <w:top w:val="single" w:sz="4" w:space="0" w:color="auto"/>
        <w:bottom w:val="single" w:sz="4" w:space="0" w:color="auto"/>
        <w:right w:val="single" w:sz="4" w:space="0" w:color="auto"/>
      </w:pBdr>
      <w:spacing w:before="100" w:beforeAutospacing="1" w:after="100" w:afterAutospacing="1"/>
      <w:jc w:val="center"/>
    </w:pPr>
    <w:rPr>
      <w:rFonts w:ascii="GHEA Grapalat" w:hAnsi="GHEA Grapalat"/>
      <w:b/>
      <w:bCs/>
      <w:lang w:val="ru-RU" w:eastAsia="ru-RU"/>
    </w:rPr>
  </w:style>
  <w:style w:type="paragraph" w:customStyle="1" w:styleId="xl89">
    <w:name w:val="xl89"/>
    <w:basedOn w:val="Normal"/>
    <w:rsid w:val="00697222"/>
    <w:pPr>
      <w:pBdr>
        <w:top w:val="single" w:sz="4" w:space="0" w:color="auto"/>
        <w:bottom w:val="single" w:sz="4" w:space="0" w:color="auto"/>
        <w:right w:val="single" w:sz="4" w:space="0" w:color="auto"/>
      </w:pBdr>
      <w:spacing w:before="100" w:beforeAutospacing="1" w:after="100" w:afterAutospacing="1"/>
    </w:pPr>
    <w:rPr>
      <w:rFonts w:ascii="GHEA Grapalat" w:hAnsi="GHEA Grapalat"/>
      <w:b/>
      <w:bCs/>
      <w:lang w:val="ru-RU" w:eastAsia="ru-RU"/>
    </w:rPr>
  </w:style>
  <w:style w:type="paragraph" w:customStyle="1" w:styleId="xl90">
    <w:name w:val="xl90"/>
    <w:basedOn w:val="Normal"/>
    <w:rsid w:val="0069722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91">
    <w:name w:val="xl91"/>
    <w:basedOn w:val="Normal"/>
    <w:rsid w:val="00697222"/>
    <w:pPr>
      <w:pBdr>
        <w:top w:val="single" w:sz="4" w:space="0" w:color="auto"/>
        <w:right w:val="single" w:sz="4" w:space="0" w:color="auto"/>
      </w:pBdr>
      <w:spacing w:before="100" w:beforeAutospacing="1" w:after="100" w:afterAutospacing="1"/>
    </w:pPr>
    <w:rPr>
      <w:rFonts w:ascii="GHEA Grapalat" w:hAnsi="GHEA Grapalat"/>
      <w:b/>
      <w:bCs/>
      <w:lang w:val="ru-RU" w:eastAsia="ru-RU"/>
    </w:rPr>
  </w:style>
  <w:style w:type="paragraph" w:customStyle="1" w:styleId="xl92">
    <w:name w:val="xl92"/>
    <w:basedOn w:val="Normal"/>
    <w:rsid w:val="00697222"/>
    <w:pPr>
      <w:pBdr>
        <w:top w:val="single" w:sz="4" w:space="0" w:color="auto"/>
        <w:bottom w:val="single" w:sz="4" w:space="0" w:color="auto"/>
        <w:right w:val="single" w:sz="4" w:space="0" w:color="auto"/>
      </w:pBdr>
      <w:spacing w:before="100" w:beforeAutospacing="1" w:after="100" w:afterAutospacing="1"/>
    </w:pPr>
    <w:rPr>
      <w:lang w:val="ru-RU" w:eastAsia="ru-RU"/>
    </w:rPr>
  </w:style>
  <w:style w:type="numbering" w:customStyle="1" w:styleId="2">
    <w:name w:val="Стиль2"/>
    <w:uiPriority w:val="99"/>
    <w:rsid w:val="00697222"/>
    <w:pPr>
      <w:numPr>
        <w:numId w:val="10"/>
      </w:numPr>
    </w:pPr>
  </w:style>
  <w:style w:type="paragraph" w:customStyle="1" w:styleId="xl65">
    <w:name w:val="xl65"/>
    <w:basedOn w:val="Normal"/>
    <w:rsid w:val="00697222"/>
    <w:pPr>
      <w:spacing w:before="100" w:beforeAutospacing="1" w:after="100" w:afterAutospacing="1"/>
    </w:pPr>
    <w:rPr>
      <w:rFonts w:ascii="GHEA Grapalat" w:hAnsi="GHEA Grapalat"/>
      <w:lang w:val="en-US" w:eastAsia="en-US"/>
    </w:rPr>
  </w:style>
  <w:style w:type="paragraph" w:customStyle="1" w:styleId="xl64">
    <w:name w:val="xl64"/>
    <w:basedOn w:val="Normal"/>
    <w:rsid w:val="0069722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0"/>
      <w:szCs w:val="20"/>
      <w:lang w:val="en-US" w:eastAsia="en-US"/>
    </w:rPr>
  </w:style>
  <w:style w:type="paragraph" w:customStyle="1" w:styleId="BVIfnr1">
    <w:name w:val="BVI fnr1"/>
    <w:aliases w:val=" BVI fnr Char,Appel note de bas de p..BVI fnr Car Car Car Car, BVI fnr Car Car,BVI fnr Car, BVI fnr Car Car Car Car, BVI fnr Car Car Car Car Char,Appel note de bas de p..BVI fnr Car Car Car Car1, BVI fnr,BVI fnr Char,BVI fnr Car Car,BVI fnr"/>
    <w:basedOn w:val="Normal"/>
    <w:link w:val="FootnoteReference"/>
    <w:uiPriority w:val="99"/>
    <w:rsid w:val="00F046D9"/>
    <w:pPr>
      <w:spacing w:after="160" w:line="240" w:lineRule="exact"/>
    </w:pPr>
    <w:rPr>
      <w:rFonts w:asciiTheme="minorHAnsi" w:eastAsiaTheme="minorHAnsi" w:hAnsiTheme="minorHAnsi" w:cstheme="minorBidi"/>
      <w:sz w:val="22"/>
      <w:szCs w:val="22"/>
      <w:vertAlign w:val="superscript"/>
      <w:lang w:val="en-US" w:eastAsia="en-US"/>
    </w:rPr>
  </w:style>
  <w:style w:type="character" w:customStyle="1" w:styleId="color">
    <w:name w:val="color"/>
    <w:basedOn w:val="DefaultParagraphFont"/>
    <w:rsid w:val="00F04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57079">
      <w:bodyDiv w:val="1"/>
      <w:marLeft w:val="0"/>
      <w:marRight w:val="0"/>
      <w:marTop w:val="0"/>
      <w:marBottom w:val="0"/>
      <w:divBdr>
        <w:top w:val="none" w:sz="0" w:space="0" w:color="auto"/>
        <w:left w:val="none" w:sz="0" w:space="0" w:color="auto"/>
        <w:bottom w:val="none" w:sz="0" w:space="0" w:color="auto"/>
        <w:right w:val="none" w:sz="0" w:space="0" w:color="auto"/>
      </w:divBdr>
    </w:div>
    <w:div w:id="178739677">
      <w:bodyDiv w:val="1"/>
      <w:marLeft w:val="0"/>
      <w:marRight w:val="0"/>
      <w:marTop w:val="0"/>
      <w:marBottom w:val="0"/>
      <w:divBdr>
        <w:top w:val="none" w:sz="0" w:space="0" w:color="auto"/>
        <w:left w:val="none" w:sz="0" w:space="0" w:color="auto"/>
        <w:bottom w:val="none" w:sz="0" w:space="0" w:color="auto"/>
        <w:right w:val="none" w:sz="0" w:space="0" w:color="auto"/>
      </w:divBdr>
    </w:div>
    <w:div w:id="229584935">
      <w:bodyDiv w:val="1"/>
      <w:marLeft w:val="0"/>
      <w:marRight w:val="0"/>
      <w:marTop w:val="0"/>
      <w:marBottom w:val="0"/>
      <w:divBdr>
        <w:top w:val="none" w:sz="0" w:space="0" w:color="auto"/>
        <w:left w:val="none" w:sz="0" w:space="0" w:color="auto"/>
        <w:bottom w:val="none" w:sz="0" w:space="0" w:color="auto"/>
        <w:right w:val="none" w:sz="0" w:space="0" w:color="auto"/>
      </w:divBdr>
    </w:div>
    <w:div w:id="231818351">
      <w:bodyDiv w:val="1"/>
      <w:marLeft w:val="0"/>
      <w:marRight w:val="0"/>
      <w:marTop w:val="0"/>
      <w:marBottom w:val="0"/>
      <w:divBdr>
        <w:top w:val="none" w:sz="0" w:space="0" w:color="auto"/>
        <w:left w:val="none" w:sz="0" w:space="0" w:color="auto"/>
        <w:bottom w:val="none" w:sz="0" w:space="0" w:color="auto"/>
        <w:right w:val="none" w:sz="0" w:space="0" w:color="auto"/>
      </w:divBdr>
    </w:div>
    <w:div w:id="243342090">
      <w:bodyDiv w:val="1"/>
      <w:marLeft w:val="0"/>
      <w:marRight w:val="0"/>
      <w:marTop w:val="0"/>
      <w:marBottom w:val="0"/>
      <w:divBdr>
        <w:top w:val="none" w:sz="0" w:space="0" w:color="auto"/>
        <w:left w:val="none" w:sz="0" w:space="0" w:color="auto"/>
        <w:bottom w:val="none" w:sz="0" w:space="0" w:color="auto"/>
        <w:right w:val="none" w:sz="0" w:space="0" w:color="auto"/>
      </w:divBdr>
    </w:div>
    <w:div w:id="265844545">
      <w:bodyDiv w:val="1"/>
      <w:marLeft w:val="0"/>
      <w:marRight w:val="0"/>
      <w:marTop w:val="0"/>
      <w:marBottom w:val="0"/>
      <w:divBdr>
        <w:top w:val="none" w:sz="0" w:space="0" w:color="auto"/>
        <w:left w:val="none" w:sz="0" w:space="0" w:color="auto"/>
        <w:bottom w:val="none" w:sz="0" w:space="0" w:color="auto"/>
        <w:right w:val="none" w:sz="0" w:space="0" w:color="auto"/>
      </w:divBdr>
    </w:div>
    <w:div w:id="304890713">
      <w:bodyDiv w:val="1"/>
      <w:marLeft w:val="0"/>
      <w:marRight w:val="0"/>
      <w:marTop w:val="0"/>
      <w:marBottom w:val="0"/>
      <w:divBdr>
        <w:top w:val="none" w:sz="0" w:space="0" w:color="auto"/>
        <w:left w:val="none" w:sz="0" w:space="0" w:color="auto"/>
        <w:bottom w:val="none" w:sz="0" w:space="0" w:color="auto"/>
        <w:right w:val="none" w:sz="0" w:space="0" w:color="auto"/>
      </w:divBdr>
    </w:div>
    <w:div w:id="428430086">
      <w:bodyDiv w:val="1"/>
      <w:marLeft w:val="0"/>
      <w:marRight w:val="0"/>
      <w:marTop w:val="0"/>
      <w:marBottom w:val="0"/>
      <w:divBdr>
        <w:top w:val="none" w:sz="0" w:space="0" w:color="auto"/>
        <w:left w:val="none" w:sz="0" w:space="0" w:color="auto"/>
        <w:bottom w:val="none" w:sz="0" w:space="0" w:color="auto"/>
        <w:right w:val="none" w:sz="0" w:space="0" w:color="auto"/>
      </w:divBdr>
    </w:div>
    <w:div w:id="436829522">
      <w:bodyDiv w:val="1"/>
      <w:marLeft w:val="0"/>
      <w:marRight w:val="0"/>
      <w:marTop w:val="0"/>
      <w:marBottom w:val="0"/>
      <w:divBdr>
        <w:top w:val="none" w:sz="0" w:space="0" w:color="auto"/>
        <w:left w:val="none" w:sz="0" w:space="0" w:color="auto"/>
        <w:bottom w:val="none" w:sz="0" w:space="0" w:color="auto"/>
        <w:right w:val="none" w:sz="0" w:space="0" w:color="auto"/>
      </w:divBdr>
    </w:div>
    <w:div w:id="451092203">
      <w:bodyDiv w:val="1"/>
      <w:marLeft w:val="0"/>
      <w:marRight w:val="0"/>
      <w:marTop w:val="0"/>
      <w:marBottom w:val="0"/>
      <w:divBdr>
        <w:top w:val="none" w:sz="0" w:space="0" w:color="auto"/>
        <w:left w:val="none" w:sz="0" w:space="0" w:color="auto"/>
        <w:bottom w:val="none" w:sz="0" w:space="0" w:color="auto"/>
        <w:right w:val="none" w:sz="0" w:space="0" w:color="auto"/>
      </w:divBdr>
    </w:div>
    <w:div w:id="511261420">
      <w:bodyDiv w:val="1"/>
      <w:marLeft w:val="0"/>
      <w:marRight w:val="0"/>
      <w:marTop w:val="0"/>
      <w:marBottom w:val="0"/>
      <w:divBdr>
        <w:top w:val="none" w:sz="0" w:space="0" w:color="auto"/>
        <w:left w:val="none" w:sz="0" w:space="0" w:color="auto"/>
        <w:bottom w:val="none" w:sz="0" w:space="0" w:color="auto"/>
        <w:right w:val="none" w:sz="0" w:space="0" w:color="auto"/>
      </w:divBdr>
    </w:div>
    <w:div w:id="513805610">
      <w:bodyDiv w:val="1"/>
      <w:marLeft w:val="0"/>
      <w:marRight w:val="0"/>
      <w:marTop w:val="0"/>
      <w:marBottom w:val="0"/>
      <w:divBdr>
        <w:top w:val="none" w:sz="0" w:space="0" w:color="auto"/>
        <w:left w:val="none" w:sz="0" w:space="0" w:color="auto"/>
        <w:bottom w:val="none" w:sz="0" w:space="0" w:color="auto"/>
        <w:right w:val="none" w:sz="0" w:space="0" w:color="auto"/>
      </w:divBdr>
    </w:div>
    <w:div w:id="514883437">
      <w:bodyDiv w:val="1"/>
      <w:marLeft w:val="0"/>
      <w:marRight w:val="0"/>
      <w:marTop w:val="0"/>
      <w:marBottom w:val="0"/>
      <w:divBdr>
        <w:top w:val="none" w:sz="0" w:space="0" w:color="auto"/>
        <w:left w:val="none" w:sz="0" w:space="0" w:color="auto"/>
        <w:bottom w:val="none" w:sz="0" w:space="0" w:color="auto"/>
        <w:right w:val="none" w:sz="0" w:space="0" w:color="auto"/>
      </w:divBdr>
    </w:div>
    <w:div w:id="534123052">
      <w:bodyDiv w:val="1"/>
      <w:marLeft w:val="0"/>
      <w:marRight w:val="0"/>
      <w:marTop w:val="0"/>
      <w:marBottom w:val="0"/>
      <w:divBdr>
        <w:top w:val="none" w:sz="0" w:space="0" w:color="auto"/>
        <w:left w:val="none" w:sz="0" w:space="0" w:color="auto"/>
        <w:bottom w:val="none" w:sz="0" w:space="0" w:color="auto"/>
        <w:right w:val="none" w:sz="0" w:space="0" w:color="auto"/>
      </w:divBdr>
    </w:div>
    <w:div w:id="597180592">
      <w:bodyDiv w:val="1"/>
      <w:marLeft w:val="0"/>
      <w:marRight w:val="0"/>
      <w:marTop w:val="0"/>
      <w:marBottom w:val="0"/>
      <w:divBdr>
        <w:top w:val="none" w:sz="0" w:space="0" w:color="auto"/>
        <w:left w:val="none" w:sz="0" w:space="0" w:color="auto"/>
        <w:bottom w:val="none" w:sz="0" w:space="0" w:color="auto"/>
        <w:right w:val="none" w:sz="0" w:space="0" w:color="auto"/>
      </w:divBdr>
    </w:div>
    <w:div w:id="597716301">
      <w:bodyDiv w:val="1"/>
      <w:marLeft w:val="0"/>
      <w:marRight w:val="0"/>
      <w:marTop w:val="0"/>
      <w:marBottom w:val="0"/>
      <w:divBdr>
        <w:top w:val="none" w:sz="0" w:space="0" w:color="auto"/>
        <w:left w:val="none" w:sz="0" w:space="0" w:color="auto"/>
        <w:bottom w:val="none" w:sz="0" w:space="0" w:color="auto"/>
        <w:right w:val="none" w:sz="0" w:space="0" w:color="auto"/>
      </w:divBdr>
    </w:div>
    <w:div w:id="629700977">
      <w:bodyDiv w:val="1"/>
      <w:marLeft w:val="0"/>
      <w:marRight w:val="0"/>
      <w:marTop w:val="0"/>
      <w:marBottom w:val="0"/>
      <w:divBdr>
        <w:top w:val="none" w:sz="0" w:space="0" w:color="auto"/>
        <w:left w:val="none" w:sz="0" w:space="0" w:color="auto"/>
        <w:bottom w:val="none" w:sz="0" w:space="0" w:color="auto"/>
        <w:right w:val="none" w:sz="0" w:space="0" w:color="auto"/>
      </w:divBdr>
    </w:div>
    <w:div w:id="630017732">
      <w:bodyDiv w:val="1"/>
      <w:marLeft w:val="0"/>
      <w:marRight w:val="0"/>
      <w:marTop w:val="0"/>
      <w:marBottom w:val="0"/>
      <w:divBdr>
        <w:top w:val="none" w:sz="0" w:space="0" w:color="auto"/>
        <w:left w:val="none" w:sz="0" w:space="0" w:color="auto"/>
        <w:bottom w:val="none" w:sz="0" w:space="0" w:color="auto"/>
        <w:right w:val="none" w:sz="0" w:space="0" w:color="auto"/>
      </w:divBdr>
    </w:div>
    <w:div w:id="650718917">
      <w:bodyDiv w:val="1"/>
      <w:marLeft w:val="0"/>
      <w:marRight w:val="0"/>
      <w:marTop w:val="0"/>
      <w:marBottom w:val="0"/>
      <w:divBdr>
        <w:top w:val="none" w:sz="0" w:space="0" w:color="auto"/>
        <w:left w:val="none" w:sz="0" w:space="0" w:color="auto"/>
        <w:bottom w:val="none" w:sz="0" w:space="0" w:color="auto"/>
        <w:right w:val="none" w:sz="0" w:space="0" w:color="auto"/>
      </w:divBdr>
    </w:div>
    <w:div w:id="662508927">
      <w:bodyDiv w:val="1"/>
      <w:marLeft w:val="0"/>
      <w:marRight w:val="0"/>
      <w:marTop w:val="0"/>
      <w:marBottom w:val="0"/>
      <w:divBdr>
        <w:top w:val="none" w:sz="0" w:space="0" w:color="auto"/>
        <w:left w:val="none" w:sz="0" w:space="0" w:color="auto"/>
        <w:bottom w:val="none" w:sz="0" w:space="0" w:color="auto"/>
        <w:right w:val="none" w:sz="0" w:space="0" w:color="auto"/>
      </w:divBdr>
    </w:div>
    <w:div w:id="672300236">
      <w:bodyDiv w:val="1"/>
      <w:marLeft w:val="0"/>
      <w:marRight w:val="0"/>
      <w:marTop w:val="0"/>
      <w:marBottom w:val="0"/>
      <w:divBdr>
        <w:top w:val="none" w:sz="0" w:space="0" w:color="auto"/>
        <w:left w:val="none" w:sz="0" w:space="0" w:color="auto"/>
        <w:bottom w:val="none" w:sz="0" w:space="0" w:color="auto"/>
        <w:right w:val="none" w:sz="0" w:space="0" w:color="auto"/>
      </w:divBdr>
    </w:div>
    <w:div w:id="684553572">
      <w:bodyDiv w:val="1"/>
      <w:marLeft w:val="0"/>
      <w:marRight w:val="0"/>
      <w:marTop w:val="0"/>
      <w:marBottom w:val="0"/>
      <w:divBdr>
        <w:top w:val="none" w:sz="0" w:space="0" w:color="auto"/>
        <w:left w:val="none" w:sz="0" w:space="0" w:color="auto"/>
        <w:bottom w:val="none" w:sz="0" w:space="0" w:color="auto"/>
        <w:right w:val="none" w:sz="0" w:space="0" w:color="auto"/>
      </w:divBdr>
    </w:div>
    <w:div w:id="705518995">
      <w:bodyDiv w:val="1"/>
      <w:marLeft w:val="0"/>
      <w:marRight w:val="0"/>
      <w:marTop w:val="0"/>
      <w:marBottom w:val="0"/>
      <w:divBdr>
        <w:top w:val="none" w:sz="0" w:space="0" w:color="auto"/>
        <w:left w:val="none" w:sz="0" w:space="0" w:color="auto"/>
        <w:bottom w:val="none" w:sz="0" w:space="0" w:color="auto"/>
        <w:right w:val="none" w:sz="0" w:space="0" w:color="auto"/>
      </w:divBdr>
    </w:div>
    <w:div w:id="728646678">
      <w:bodyDiv w:val="1"/>
      <w:marLeft w:val="0"/>
      <w:marRight w:val="0"/>
      <w:marTop w:val="0"/>
      <w:marBottom w:val="0"/>
      <w:divBdr>
        <w:top w:val="none" w:sz="0" w:space="0" w:color="auto"/>
        <w:left w:val="none" w:sz="0" w:space="0" w:color="auto"/>
        <w:bottom w:val="none" w:sz="0" w:space="0" w:color="auto"/>
        <w:right w:val="none" w:sz="0" w:space="0" w:color="auto"/>
      </w:divBdr>
    </w:div>
    <w:div w:id="749620701">
      <w:bodyDiv w:val="1"/>
      <w:marLeft w:val="0"/>
      <w:marRight w:val="0"/>
      <w:marTop w:val="0"/>
      <w:marBottom w:val="0"/>
      <w:divBdr>
        <w:top w:val="none" w:sz="0" w:space="0" w:color="auto"/>
        <w:left w:val="none" w:sz="0" w:space="0" w:color="auto"/>
        <w:bottom w:val="none" w:sz="0" w:space="0" w:color="auto"/>
        <w:right w:val="none" w:sz="0" w:space="0" w:color="auto"/>
      </w:divBdr>
    </w:div>
    <w:div w:id="774329885">
      <w:bodyDiv w:val="1"/>
      <w:marLeft w:val="0"/>
      <w:marRight w:val="0"/>
      <w:marTop w:val="0"/>
      <w:marBottom w:val="0"/>
      <w:divBdr>
        <w:top w:val="none" w:sz="0" w:space="0" w:color="auto"/>
        <w:left w:val="none" w:sz="0" w:space="0" w:color="auto"/>
        <w:bottom w:val="none" w:sz="0" w:space="0" w:color="auto"/>
        <w:right w:val="none" w:sz="0" w:space="0" w:color="auto"/>
      </w:divBdr>
    </w:div>
    <w:div w:id="806242963">
      <w:bodyDiv w:val="1"/>
      <w:marLeft w:val="0"/>
      <w:marRight w:val="0"/>
      <w:marTop w:val="0"/>
      <w:marBottom w:val="0"/>
      <w:divBdr>
        <w:top w:val="none" w:sz="0" w:space="0" w:color="auto"/>
        <w:left w:val="none" w:sz="0" w:space="0" w:color="auto"/>
        <w:bottom w:val="none" w:sz="0" w:space="0" w:color="auto"/>
        <w:right w:val="none" w:sz="0" w:space="0" w:color="auto"/>
      </w:divBdr>
    </w:div>
    <w:div w:id="812873544">
      <w:bodyDiv w:val="1"/>
      <w:marLeft w:val="0"/>
      <w:marRight w:val="0"/>
      <w:marTop w:val="0"/>
      <w:marBottom w:val="0"/>
      <w:divBdr>
        <w:top w:val="none" w:sz="0" w:space="0" w:color="auto"/>
        <w:left w:val="none" w:sz="0" w:space="0" w:color="auto"/>
        <w:bottom w:val="none" w:sz="0" w:space="0" w:color="auto"/>
        <w:right w:val="none" w:sz="0" w:space="0" w:color="auto"/>
      </w:divBdr>
    </w:div>
    <w:div w:id="940798334">
      <w:bodyDiv w:val="1"/>
      <w:marLeft w:val="0"/>
      <w:marRight w:val="0"/>
      <w:marTop w:val="0"/>
      <w:marBottom w:val="0"/>
      <w:divBdr>
        <w:top w:val="none" w:sz="0" w:space="0" w:color="auto"/>
        <w:left w:val="none" w:sz="0" w:space="0" w:color="auto"/>
        <w:bottom w:val="none" w:sz="0" w:space="0" w:color="auto"/>
        <w:right w:val="none" w:sz="0" w:space="0" w:color="auto"/>
      </w:divBdr>
    </w:div>
    <w:div w:id="1076590185">
      <w:bodyDiv w:val="1"/>
      <w:marLeft w:val="0"/>
      <w:marRight w:val="0"/>
      <w:marTop w:val="0"/>
      <w:marBottom w:val="0"/>
      <w:divBdr>
        <w:top w:val="none" w:sz="0" w:space="0" w:color="auto"/>
        <w:left w:val="none" w:sz="0" w:space="0" w:color="auto"/>
        <w:bottom w:val="none" w:sz="0" w:space="0" w:color="auto"/>
        <w:right w:val="none" w:sz="0" w:space="0" w:color="auto"/>
      </w:divBdr>
    </w:div>
    <w:div w:id="1112671421">
      <w:bodyDiv w:val="1"/>
      <w:marLeft w:val="0"/>
      <w:marRight w:val="0"/>
      <w:marTop w:val="0"/>
      <w:marBottom w:val="0"/>
      <w:divBdr>
        <w:top w:val="none" w:sz="0" w:space="0" w:color="auto"/>
        <w:left w:val="none" w:sz="0" w:space="0" w:color="auto"/>
        <w:bottom w:val="none" w:sz="0" w:space="0" w:color="auto"/>
        <w:right w:val="none" w:sz="0" w:space="0" w:color="auto"/>
      </w:divBdr>
    </w:div>
    <w:div w:id="1141728038">
      <w:bodyDiv w:val="1"/>
      <w:marLeft w:val="0"/>
      <w:marRight w:val="0"/>
      <w:marTop w:val="0"/>
      <w:marBottom w:val="0"/>
      <w:divBdr>
        <w:top w:val="none" w:sz="0" w:space="0" w:color="auto"/>
        <w:left w:val="none" w:sz="0" w:space="0" w:color="auto"/>
        <w:bottom w:val="none" w:sz="0" w:space="0" w:color="auto"/>
        <w:right w:val="none" w:sz="0" w:space="0" w:color="auto"/>
      </w:divBdr>
    </w:div>
    <w:div w:id="1192112006">
      <w:bodyDiv w:val="1"/>
      <w:marLeft w:val="0"/>
      <w:marRight w:val="0"/>
      <w:marTop w:val="0"/>
      <w:marBottom w:val="0"/>
      <w:divBdr>
        <w:top w:val="none" w:sz="0" w:space="0" w:color="auto"/>
        <w:left w:val="none" w:sz="0" w:space="0" w:color="auto"/>
        <w:bottom w:val="none" w:sz="0" w:space="0" w:color="auto"/>
        <w:right w:val="none" w:sz="0" w:space="0" w:color="auto"/>
      </w:divBdr>
    </w:div>
    <w:div w:id="1239365934">
      <w:bodyDiv w:val="1"/>
      <w:marLeft w:val="0"/>
      <w:marRight w:val="0"/>
      <w:marTop w:val="0"/>
      <w:marBottom w:val="0"/>
      <w:divBdr>
        <w:top w:val="none" w:sz="0" w:space="0" w:color="auto"/>
        <w:left w:val="none" w:sz="0" w:space="0" w:color="auto"/>
        <w:bottom w:val="none" w:sz="0" w:space="0" w:color="auto"/>
        <w:right w:val="none" w:sz="0" w:space="0" w:color="auto"/>
      </w:divBdr>
    </w:div>
    <w:div w:id="1249968981">
      <w:bodyDiv w:val="1"/>
      <w:marLeft w:val="0"/>
      <w:marRight w:val="0"/>
      <w:marTop w:val="0"/>
      <w:marBottom w:val="0"/>
      <w:divBdr>
        <w:top w:val="none" w:sz="0" w:space="0" w:color="auto"/>
        <w:left w:val="none" w:sz="0" w:space="0" w:color="auto"/>
        <w:bottom w:val="none" w:sz="0" w:space="0" w:color="auto"/>
        <w:right w:val="none" w:sz="0" w:space="0" w:color="auto"/>
      </w:divBdr>
    </w:div>
    <w:div w:id="1337072159">
      <w:bodyDiv w:val="1"/>
      <w:marLeft w:val="0"/>
      <w:marRight w:val="0"/>
      <w:marTop w:val="0"/>
      <w:marBottom w:val="0"/>
      <w:divBdr>
        <w:top w:val="none" w:sz="0" w:space="0" w:color="auto"/>
        <w:left w:val="none" w:sz="0" w:space="0" w:color="auto"/>
        <w:bottom w:val="none" w:sz="0" w:space="0" w:color="auto"/>
        <w:right w:val="none" w:sz="0" w:space="0" w:color="auto"/>
      </w:divBdr>
    </w:div>
    <w:div w:id="1394042176">
      <w:bodyDiv w:val="1"/>
      <w:marLeft w:val="0"/>
      <w:marRight w:val="0"/>
      <w:marTop w:val="0"/>
      <w:marBottom w:val="0"/>
      <w:divBdr>
        <w:top w:val="none" w:sz="0" w:space="0" w:color="auto"/>
        <w:left w:val="none" w:sz="0" w:space="0" w:color="auto"/>
        <w:bottom w:val="none" w:sz="0" w:space="0" w:color="auto"/>
        <w:right w:val="none" w:sz="0" w:space="0" w:color="auto"/>
      </w:divBdr>
    </w:div>
    <w:div w:id="1408457478">
      <w:bodyDiv w:val="1"/>
      <w:marLeft w:val="0"/>
      <w:marRight w:val="0"/>
      <w:marTop w:val="0"/>
      <w:marBottom w:val="0"/>
      <w:divBdr>
        <w:top w:val="none" w:sz="0" w:space="0" w:color="auto"/>
        <w:left w:val="none" w:sz="0" w:space="0" w:color="auto"/>
        <w:bottom w:val="none" w:sz="0" w:space="0" w:color="auto"/>
        <w:right w:val="none" w:sz="0" w:space="0" w:color="auto"/>
      </w:divBdr>
    </w:div>
    <w:div w:id="1445424168">
      <w:bodyDiv w:val="1"/>
      <w:marLeft w:val="0"/>
      <w:marRight w:val="0"/>
      <w:marTop w:val="0"/>
      <w:marBottom w:val="0"/>
      <w:divBdr>
        <w:top w:val="none" w:sz="0" w:space="0" w:color="auto"/>
        <w:left w:val="none" w:sz="0" w:space="0" w:color="auto"/>
        <w:bottom w:val="none" w:sz="0" w:space="0" w:color="auto"/>
        <w:right w:val="none" w:sz="0" w:space="0" w:color="auto"/>
      </w:divBdr>
    </w:div>
    <w:div w:id="1576283945">
      <w:bodyDiv w:val="1"/>
      <w:marLeft w:val="0"/>
      <w:marRight w:val="0"/>
      <w:marTop w:val="0"/>
      <w:marBottom w:val="0"/>
      <w:divBdr>
        <w:top w:val="none" w:sz="0" w:space="0" w:color="auto"/>
        <w:left w:val="none" w:sz="0" w:space="0" w:color="auto"/>
        <w:bottom w:val="none" w:sz="0" w:space="0" w:color="auto"/>
        <w:right w:val="none" w:sz="0" w:space="0" w:color="auto"/>
      </w:divBdr>
    </w:div>
    <w:div w:id="1665158718">
      <w:bodyDiv w:val="1"/>
      <w:marLeft w:val="0"/>
      <w:marRight w:val="0"/>
      <w:marTop w:val="0"/>
      <w:marBottom w:val="0"/>
      <w:divBdr>
        <w:top w:val="none" w:sz="0" w:space="0" w:color="auto"/>
        <w:left w:val="none" w:sz="0" w:space="0" w:color="auto"/>
        <w:bottom w:val="none" w:sz="0" w:space="0" w:color="auto"/>
        <w:right w:val="none" w:sz="0" w:space="0" w:color="auto"/>
      </w:divBdr>
    </w:div>
    <w:div w:id="1782533070">
      <w:bodyDiv w:val="1"/>
      <w:marLeft w:val="0"/>
      <w:marRight w:val="0"/>
      <w:marTop w:val="0"/>
      <w:marBottom w:val="0"/>
      <w:divBdr>
        <w:top w:val="none" w:sz="0" w:space="0" w:color="auto"/>
        <w:left w:val="none" w:sz="0" w:space="0" w:color="auto"/>
        <w:bottom w:val="none" w:sz="0" w:space="0" w:color="auto"/>
        <w:right w:val="none" w:sz="0" w:space="0" w:color="auto"/>
      </w:divBdr>
    </w:div>
    <w:div w:id="1833133400">
      <w:bodyDiv w:val="1"/>
      <w:marLeft w:val="0"/>
      <w:marRight w:val="0"/>
      <w:marTop w:val="0"/>
      <w:marBottom w:val="0"/>
      <w:divBdr>
        <w:top w:val="none" w:sz="0" w:space="0" w:color="auto"/>
        <w:left w:val="none" w:sz="0" w:space="0" w:color="auto"/>
        <w:bottom w:val="none" w:sz="0" w:space="0" w:color="auto"/>
        <w:right w:val="none" w:sz="0" w:space="0" w:color="auto"/>
      </w:divBdr>
    </w:div>
    <w:div w:id="1841852356">
      <w:bodyDiv w:val="1"/>
      <w:marLeft w:val="0"/>
      <w:marRight w:val="0"/>
      <w:marTop w:val="0"/>
      <w:marBottom w:val="0"/>
      <w:divBdr>
        <w:top w:val="none" w:sz="0" w:space="0" w:color="auto"/>
        <w:left w:val="none" w:sz="0" w:space="0" w:color="auto"/>
        <w:bottom w:val="none" w:sz="0" w:space="0" w:color="auto"/>
        <w:right w:val="none" w:sz="0" w:space="0" w:color="auto"/>
      </w:divBdr>
    </w:div>
    <w:div w:id="1940259980">
      <w:bodyDiv w:val="1"/>
      <w:marLeft w:val="0"/>
      <w:marRight w:val="0"/>
      <w:marTop w:val="0"/>
      <w:marBottom w:val="0"/>
      <w:divBdr>
        <w:top w:val="none" w:sz="0" w:space="0" w:color="auto"/>
        <w:left w:val="none" w:sz="0" w:space="0" w:color="auto"/>
        <w:bottom w:val="none" w:sz="0" w:space="0" w:color="auto"/>
        <w:right w:val="none" w:sz="0" w:space="0" w:color="auto"/>
      </w:divBdr>
    </w:div>
    <w:div w:id="20855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8214F1E334449090DCADF3F13ECF1D"/>
        <w:category>
          <w:name w:val="General"/>
          <w:gallery w:val="placeholder"/>
        </w:category>
        <w:types>
          <w:type w:val="bbPlcHdr"/>
        </w:types>
        <w:behaviors>
          <w:behavior w:val="content"/>
        </w:behaviors>
        <w:guid w:val="{4A10B6F3-DCC0-4EB8-B82D-92AB1DD8E7F2}"/>
      </w:docPartPr>
      <w:docPartBody>
        <w:p w:rsidR="008C23C3" w:rsidRDefault="008C23C3" w:rsidP="008C23C3">
          <w:pPr>
            <w:pStyle w:val="988214F1E334449090DCADF3F13ECF1D"/>
          </w:pPr>
          <w:r>
            <w:rPr>
              <w:caps/>
              <w:color w:val="5B9BD5" w:themeColor="accent1"/>
              <w:sz w:val="18"/>
              <w:szCs w:val="1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3C3"/>
    <w:rsid w:val="000044CA"/>
    <w:rsid w:val="0003286C"/>
    <w:rsid w:val="00033D31"/>
    <w:rsid w:val="00034D63"/>
    <w:rsid w:val="00071887"/>
    <w:rsid w:val="00081183"/>
    <w:rsid w:val="00086F21"/>
    <w:rsid w:val="0008766C"/>
    <w:rsid w:val="000B04D8"/>
    <w:rsid w:val="000C3C7C"/>
    <w:rsid w:val="000C61E2"/>
    <w:rsid w:val="000D59C3"/>
    <w:rsid w:val="000D77F9"/>
    <w:rsid w:val="000E20BA"/>
    <w:rsid w:val="000E4A5A"/>
    <w:rsid w:val="00101339"/>
    <w:rsid w:val="00112BFE"/>
    <w:rsid w:val="001156DE"/>
    <w:rsid w:val="00130138"/>
    <w:rsid w:val="0014044A"/>
    <w:rsid w:val="001A1857"/>
    <w:rsid w:val="001F45EB"/>
    <w:rsid w:val="00201AB5"/>
    <w:rsid w:val="00203B49"/>
    <w:rsid w:val="00204A00"/>
    <w:rsid w:val="00213B0C"/>
    <w:rsid w:val="002148D1"/>
    <w:rsid w:val="002155B0"/>
    <w:rsid w:val="0022653A"/>
    <w:rsid w:val="0023499D"/>
    <w:rsid w:val="00241E33"/>
    <w:rsid w:val="00257AE2"/>
    <w:rsid w:val="00292E01"/>
    <w:rsid w:val="002A2CA7"/>
    <w:rsid w:val="002A3BDD"/>
    <w:rsid w:val="002B661A"/>
    <w:rsid w:val="002B6A8D"/>
    <w:rsid w:val="002C7B25"/>
    <w:rsid w:val="002D78D4"/>
    <w:rsid w:val="002E6EF5"/>
    <w:rsid w:val="002E6F60"/>
    <w:rsid w:val="003026D3"/>
    <w:rsid w:val="00333A0F"/>
    <w:rsid w:val="00361724"/>
    <w:rsid w:val="003A08A9"/>
    <w:rsid w:val="003A1572"/>
    <w:rsid w:val="003B13C6"/>
    <w:rsid w:val="003B690C"/>
    <w:rsid w:val="003C2C34"/>
    <w:rsid w:val="003E259B"/>
    <w:rsid w:val="004154A3"/>
    <w:rsid w:val="004306C9"/>
    <w:rsid w:val="00466BA3"/>
    <w:rsid w:val="00466FD5"/>
    <w:rsid w:val="00470DF1"/>
    <w:rsid w:val="00490B7D"/>
    <w:rsid w:val="004A057E"/>
    <w:rsid w:val="004A583C"/>
    <w:rsid w:val="00500FED"/>
    <w:rsid w:val="00533C74"/>
    <w:rsid w:val="0054353F"/>
    <w:rsid w:val="00572FE5"/>
    <w:rsid w:val="00582616"/>
    <w:rsid w:val="005959B0"/>
    <w:rsid w:val="005963EF"/>
    <w:rsid w:val="00597CDB"/>
    <w:rsid w:val="005C4686"/>
    <w:rsid w:val="0064053B"/>
    <w:rsid w:val="006464EB"/>
    <w:rsid w:val="00657859"/>
    <w:rsid w:val="006667AE"/>
    <w:rsid w:val="006720C7"/>
    <w:rsid w:val="00686507"/>
    <w:rsid w:val="006A2ED2"/>
    <w:rsid w:val="006B13D1"/>
    <w:rsid w:val="006B60EB"/>
    <w:rsid w:val="006C0398"/>
    <w:rsid w:val="006C047E"/>
    <w:rsid w:val="006D5936"/>
    <w:rsid w:val="007075E3"/>
    <w:rsid w:val="007139BD"/>
    <w:rsid w:val="007144E6"/>
    <w:rsid w:val="007272E0"/>
    <w:rsid w:val="00733991"/>
    <w:rsid w:val="00744A7A"/>
    <w:rsid w:val="0075372D"/>
    <w:rsid w:val="007614AD"/>
    <w:rsid w:val="00775BF5"/>
    <w:rsid w:val="00777BF4"/>
    <w:rsid w:val="007A32F4"/>
    <w:rsid w:val="007F5663"/>
    <w:rsid w:val="007F6D7A"/>
    <w:rsid w:val="00805964"/>
    <w:rsid w:val="0082447E"/>
    <w:rsid w:val="00827903"/>
    <w:rsid w:val="00857E88"/>
    <w:rsid w:val="00882754"/>
    <w:rsid w:val="008939B8"/>
    <w:rsid w:val="008C23C3"/>
    <w:rsid w:val="008C250F"/>
    <w:rsid w:val="008D18D3"/>
    <w:rsid w:val="008E3408"/>
    <w:rsid w:val="008F14EC"/>
    <w:rsid w:val="008F25DD"/>
    <w:rsid w:val="00906351"/>
    <w:rsid w:val="00924E9A"/>
    <w:rsid w:val="009271BC"/>
    <w:rsid w:val="00952F82"/>
    <w:rsid w:val="00954CF6"/>
    <w:rsid w:val="00974073"/>
    <w:rsid w:val="009B4CB6"/>
    <w:rsid w:val="009C6884"/>
    <w:rsid w:val="009F131B"/>
    <w:rsid w:val="00A0700D"/>
    <w:rsid w:val="00A42A25"/>
    <w:rsid w:val="00A629FA"/>
    <w:rsid w:val="00A66D53"/>
    <w:rsid w:val="00A75551"/>
    <w:rsid w:val="00A837FA"/>
    <w:rsid w:val="00A95FE7"/>
    <w:rsid w:val="00A964B8"/>
    <w:rsid w:val="00AC550C"/>
    <w:rsid w:val="00AF42BC"/>
    <w:rsid w:val="00B04A12"/>
    <w:rsid w:val="00B06861"/>
    <w:rsid w:val="00B1040D"/>
    <w:rsid w:val="00B52E79"/>
    <w:rsid w:val="00B721DA"/>
    <w:rsid w:val="00B72A90"/>
    <w:rsid w:val="00B73AB5"/>
    <w:rsid w:val="00B93763"/>
    <w:rsid w:val="00BB1351"/>
    <w:rsid w:val="00BB2F7C"/>
    <w:rsid w:val="00BB7214"/>
    <w:rsid w:val="00BD1C9F"/>
    <w:rsid w:val="00BD5C83"/>
    <w:rsid w:val="00BE78C8"/>
    <w:rsid w:val="00C05CA1"/>
    <w:rsid w:val="00C11044"/>
    <w:rsid w:val="00C40343"/>
    <w:rsid w:val="00C41675"/>
    <w:rsid w:val="00C541D8"/>
    <w:rsid w:val="00C604F0"/>
    <w:rsid w:val="00C718A3"/>
    <w:rsid w:val="00CA54A1"/>
    <w:rsid w:val="00CE4BF0"/>
    <w:rsid w:val="00D040E4"/>
    <w:rsid w:val="00D06A5E"/>
    <w:rsid w:val="00D25F6C"/>
    <w:rsid w:val="00D43218"/>
    <w:rsid w:val="00D618C5"/>
    <w:rsid w:val="00D7712C"/>
    <w:rsid w:val="00D8228F"/>
    <w:rsid w:val="00D87BB2"/>
    <w:rsid w:val="00DD3BE3"/>
    <w:rsid w:val="00DD4C75"/>
    <w:rsid w:val="00DD5838"/>
    <w:rsid w:val="00E10FD0"/>
    <w:rsid w:val="00E356A6"/>
    <w:rsid w:val="00E35A7C"/>
    <w:rsid w:val="00E44058"/>
    <w:rsid w:val="00E54733"/>
    <w:rsid w:val="00E856DD"/>
    <w:rsid w:val="00E86EB8"/>
    <w:rsid w:val="00E96F22"/>
    <w:rsid w:val="00EA28F2"/>
    <w:rsid w:val="00EB3B80"/>
    <w:rsid w:val="00EC7573"/>
    <w:rsid w:val="00ED33E7"/>
    <w:rsid w:val="00EE22B6"/>
    <w:rsid w:val="00EF0BBA"/>
    <w:rsid w:val="00EF1553"/>
    <w:rsid w:val="00F10E0B"/>
    <w:rsid w:val="00F1485A"/>
    <w:rsid w:val="00F17799"/>
    <w:rsid w:val="00F24A1D"/>
    <w:rsid w:val="00F33C1F"/>
    <w:rsid w:val="00F63836"/>
    <w:rsid w:val="00FA5AF8"/>
    <w:rsid w:val="00FB0997"/>
    <w:rsid w:val="00FC7316"/>
    <w:rsid w:val="00FD13D1"/>
    <w:rsid w:val="00FD762B"/>
    <w:rsid w:val="00FE18E3"/>
    <w:rsid w:val="00FF51D8"/>
    <w:rsid w:val="00FF7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8214F1E334449090DCADF3F13ECF1D">
    <w:name w:val="988214F1E334449090DCADF3F13ECF1D"/>
    <w:rsid w:val="008C23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692EB-7B0E-4451-8293-A8C248E6D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8962</Words>
  <Characters>51087</Characters>
  <Application>Microsoft Office Word</Application>
  <DocSecurity>0</DocSecurity>
  <Lines>425</Lines>
  <Paragraphs>119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ՀՀ ՀԱՇՎԵՔՆՆԻՉ ՊԱԼԱՏԻ ԸՆԹԱՑԻԿ ԵԶրակացությոՒՆ</vt:lpstr>
      <vt:lpstr>ՀՀ ՀԱՇՎԵՔՆՆԻՉ ՊԱԼԱՏԻ ԸՆԹԱՑԻԿ ԵԶրակացությոՒՆ</vt:lpstr>
    </vt:vector>
  </TitlesOfParts>
  <Company/>
  <LinksUpToDate>false</LinksUpToDate>
  <CharactersWithSpaces>59930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ՀՀ ՀԱՇՎԵՔՆՆԻՉ ՊԱԼԱՏԻ ԸՆԹԱՑԻԿ ԵԶրակացությոՒՆ</dc:title>
  <dc:subject/>
  <dc:creator>User</dc:creator>
  <cp:keywords>https:/mul2.armsai.am/tasks/7554/oneclick/9131c6eadeacad208c089a1c092fd9f16d1277ff7e34d0f03c3c717a659cd1c3.docx?token=a9d49a9b6cc892d3fc4eace91395ecff</cp:keywords>
  <dc:description/>
  <cp:lastModifiedBy>Կարեն Երանոսյան</cp:lastModifiedBy>
  <cp:revision>5</cp:revision>
  <cp:lastPrinted>2023-12-29T12:15:00Z</cp:lastPrinted>
  <dcterms:created xsi:type="dcterms:W3CDTF">2023-12-29T12:15:00Z</dcterms:created>
  <dcterms:modified xsi:type="dcterms:W3CDTF">2024-01-03T06:59:00Z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