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89007A" w14:textId="5D016814" w:rsidR="008546A7" w:rsidRPr="00A1445C" w:rsidRDefault="008546A7" w:rsidP="00F42A57">
      <w:pPr>
        <w:spacing w:after="0" w:line="240" w:lineRule="auto"/>
        <w:jc w:val="right"/>
        <w:rPr>
          <w:rFonts w:ascii="GHEA Grapalat" w:hAnsi="GHEA Grapalat" w:cs="Sylfaen"/>
          <w:b/>
          <w:bCs/>
          <w:sz w:val="24"/>
          <w:szCs w:val="24"/>
          <w:lang w:val="hy-AM"/>
        </w:rPr>
      </w:pPr>
      <w:r w:rsidRPr="00A1445C">
        <w:rPr>
          <w:rFonts w:ascii="GHEA Grapalat" w:hAnsi="GHEA Grapalat" w:cs="Sylfaen"/>
          <w:b/>
          <w:bCs/>
          <w:sz w:val="24"/>
          <w:szCs w:val="24"/>
          <w:lang w:val="hy-AM"/>
        </w:rPr>
        <w:t>Հավելված</w:t>
      </w:r>
    </w:p>
    <w:p w14:paraId="0AE3F1AF" w14:textId="77777777" w:rsidR="008546A7" w:rsidRPr="00A1445C" w:rsidRDefault="008546A7" w:rsidP="00F42A57">
      <w:pPr>
        <w:spacing w:after="0" w:line="240" w:lineRule="auto"/>
        <w:jc w:val="right"/>
        <w:rPr>
          <w:rFonts w:ascii="GHEA Grapalat" w:hAnsi="GHEA Grapalat" w:cs="Sylfaen"/>
          <w:bCs/>
          <w:i/>
          <w:sz w:val="24"/>
          <w:szCs w:val="24"/>
          <w:lang w:val="hy-AM"/>
        </w:rPr>
      </w:pPr>
      <w:r w:rsidRPr="00A1445C">
        <w:rPr>
          <w:rFonts w:ascii="GHEA Grapalat" w:hAnsi="GHEA Grapalat" w:cs="Sylfaen"/>
          <w:bCs/>
          <w:i/>
          <w:sz w:val="24"/>
          <w:szCs w:val="24"/>
          <w:lang w:val="hy-AM"/>
        </w:rPr>
        <w:t xml:space="preserve">Հաշվեքննիչ պալատի 2024 թվականի </w:t>
      </w:r>
    </w:p>
    <w:p w14:paraId="65BB843D" w14:textId="0A52C7D2" w:rsidR="008546A7" w:rsidRPr="00A1445C" w:rsidRDefault="00D40E35" w:rsidP="00F42A57">
      <w:pPr>
        <w:spacing w:after="0" w:line="240" w:lineRule="auto"/>
        <w:jc w:val="right"/>
        <w:rPr>
          <w:rFonts w:ascii="GHEA Grapalat" w:hAnsi="GHEA Grapalat" w:cs="Sylfaen"/>
          <w:bCs/>
          <w:i/>
          <w:sz w:val="24"/>
          <w:szCs w:val="24"/>
          <w:lang w:val="hy-AM"/>
        </w:rPr>
      </w:pPr>
      <w:r w:rsidRPr="00A1445C">
        <w:rPr>
          <w:rFonts w:ascii="GHEA Grapalat" w:hAnsi="GHEA Grapalat" w:cs="Sylfaen"/>
          <w:bCs/>
          <w:i/>
          <w:sz w:val="24"/>
          <w:szCs w:val="24"/>
          <w:lang w:val="hy-AM"/>
        </w:rPr>
        <w:t>նոյ</w:t>
      </w:r>
      <w:r w:rsidR="00971576" w:rsidRPr="00A1445C">
        <w:rPr>
          <w:rFonts w:ascii="GHEA Grapalat" w:hAnsi="GHEA Grapalat" w:cs="Sylfaen"/>
          <w:bCs/>
          <w:i/>
          <w:sz w:val="24"/>
          <w:szCs w:val="24"/>
          <w:lang w:val="hy-AM"/>
        </w:rPr>
        <w:t>եմբերի</w:t>
      </w:r>
      <w:r w:rsidR="008546A7" w:rsidRPr="00A1445C">
        <w:rPr>
          <w:rFonts w:ascii="GHEA Grapalat" w:hAnsi="GHEA Grapalat" w:cs="Sylfaen"/>
          <w:bCs/>
          <w:i/>
          <w:sz w:val="24"/>
          <w:szCs w:val="24"/>
          <w:lang w:val="hy-AM"/>
        </w:rPr>
        <w:t xml:space="preserve"> </w:t>
      </w:r>
      <w:r w:rsidR="004A7EBC" w:rsidRPr="00A1445C">
        <w:rPr>
          <w:rFonts w:ascii="GHEA Grapalat" w:hAnsi="GHEA Grapalat" w:cs="Sylfaen"/>
          <w:bCs/>
          <w:i/>
          <w:sz w:val="24"/>
          <w:szCs w:val="24"/>
          <w:lang w:val="hy-AM"/>
        </w:rPr>
        <w:t>29</w:t>
      </w:r>
      <w:r w:rsidR="008546A7" w:rsidRPr="00A1445C">
        <w:rPr>
          <w:rFonts w:ascii="GHEA Grapalat" w:hAnsi="GHEA Grapalat" w:cs="Sylfaen"/>
          <w:bCs/>
          <w:i/>
          <w:sz w:val="24"/>
          <w:szCs w:val="24"/>
          <w:lang w:val="hy-AM"/>
        </w:rPr>
        <w:t>-ի թիվ</w:t>
      </w:r>
      <w:r w:rsidR="00737A09" w:rsidRPr="00A1445C">
        <w:rPr>
          <w:rFonts w:ascii="GHEA Grapalat" w:hAnsi="GHEA Grapalat" w:cs="Sylfaen"/>
          <w:bCs/>
          <w:i/>
          <w:sz w:val="24"/>
          <w:szCs w:val="24"/>
          <w:lang w:val="hy-AM"/>
        </w:rPr>
        <w:t xml:space="preserve"> </w:t>
      </w:r>
      <w:r w:rsidR="00972F75" w:rsidRPr="00A1445C">
        <w:rPr>
          <w:rFonts w:ascii="GHEA Grapalat" w:hAnsi="GHEA Grapalat" w:cs="Sylfaen"/>
          <w:bCs/>
          <w:i/>
          <w:sz w:val="24"/>
          <w:szCs w:val="24"/>
          <w:lang w:val="hy-AM"/>
        </w:rPr>
        <w:t>121</w:t>
      </w:r>
      <w:r w:rsidR="00737A09" w:rsidRPr="00A1445C">
        <w:rPr>
          <w:rFonts w:ascii="GHEA Grapalat" w:hAnsi="GHEA Grapalat" w:cs="Sylfaen"/>
          <w:bCs/>
          <w:i/>
          <w:sz w:val="24"/>
          <w:szCs w:val="24"/>
          <w:lang w:val="hy-AM"/>
        </w:rPr>
        <w:t>-</w:t>
      </w:r>
      <w:r w:rsidR="008546A7" w:rsidRPr="00A1445C">
        <w:rPr>
          <w:rFonts w:ascii="GHEA Grapalat" w:hAnsi="GHEA Grapalat"/>
          <w:i/>
          <w:sz w:val="24"/>
          <w:szCs w:val="24"/>
          <w:shd w:val="clear" w:color="auto" w:fill="FFFFFF"/>
          <w:lang w:val="hy-AM"/>
        </w:rPr>
        <w:t>Ա</w:t>
      </w:r>
      <w:r w:rsidR="008546A7" w:rsidRPr="00A1445C">
        <w:rPr>
          <w:rFonts w:ascii="GHEA Grapalat" w:hAnsi="GHEA Grapalat" w:cs="Sylfaen"/>
          <w:bCs/>
          <w:i/>
          <w:sz w:val="24"/>
          <w:szCs w:val="24"/>
          <w:lang w:val="hy-AM"/>
        </w:rPr>
        <w:t xml:space="preserve"> որոշման</w:t>
      </w:r>
    </w:p>
    <w:p w14:paraId="65CD04CE" w14:textId="77777777" w:rsidR="006D73AE" w:rsidRPr="00A1445C" w:rsidRDefault="006D73AE" w:rsidP="00C24E21">
      <w:pPr>
        <w:tabs>
          <w:tab w:val="left" w:pos="284"/>
          <w:tab w:val="left" w:pos="426"/>
          <w:tab w:val="left" w:pos="567"/>
          <w:tab w:val="left" w:pos="10348"/>
        </w:tabs>
        <w:ind w:left="284" w:firstLine="426"/>
        <w:jc w:val="right"/>
        <w:rPr>
          <w:rFonts w:ascii="GHEA Grapalat" w:hAnsi="GHEA Grapalat" w:cs="Sylfaen"/>
          <w:b/>
          <w:bCs/>
          <w:sz w:val="32"/>
          <w:lang w:val="hy-AM"/>
        </w:rPr>
      </w:pPr>
    </w:p>
    <w:p w14:paraId="053E3B37" w14:textId="77777777" w:rsidR="00723EB6" w:rsidRPr="00A1445C" w:rsidRDefault="00723EB6" w:rsidP="00C24E21">
      <w:pPr>
        <w:tabs>
          <w:tab w:val="left" w:pos="284"/>
          <w:tab w:val="left" w:pos="426"/>
          <w:tab w:val="left" w:pos="567"/>
          <w:tab w:val="left" w:pos="10348"/>
        </w:tabs>
        <w:ind w:left="284" w:firstLine="426"/>
        <w:jc w:val="right"/>
        <w:rPr>
          <w:rFonts w:ascii="GHEA Grapalat" w:hAnsi="GHEA Grapalat" w:cs="Sylfaen"/>
          <w:b/>
          <w:bCs/>
          <w:sz w:val="32"/>
          <w:lang w:val="hy-AM"/>
        </w:rPr>
      </w:pPr>
    </w:p>
    <w:p w14:paraId="3F72616E" w14:textId="77777777" w:rsidR="006E320C" w:rsidRPr="00A1445C" w:rsidRDefault="006E320C" w:rsidP="00C24E21">
      <w:pPr>
        <w:tabs>
          <w:tab w:val="left" w:pos="284"/>
          <w:tab w:val="left" w:pos="426"/>
          <w:tab w:val="left" w:pos="567"/>
          <w:tab w:val="left" w:pos="10348"/>
        </w:tabs>
        <w:ind w:left="284" w:firstLine="426"/>
        <w:rPr>
          <w:rFonts w:ascii="GHEA Grapalat" w:hAnsi="GHEA Grapalat" w:cs="Sylfaen"/>
          <w:b/>
          <w:bCs/>
          <w:sz w:val="32"/>
          <w:lang w:val="hy-AM"/>
        </w:rPr>
      </w:pPr>
    </w:p>
    <w:p w14:paraId="2210987F" w14:textId="77777777" w:rsidR="009D2453" w:rsidRPr="00A1445C" w:rsidRDefault="009D2453" w:rsidP="00C24E21">
      <w:pPr>
        <w:tabs>
          <w:tab w:val="left" w:pos="284"/>
          <w:tab w:val="left" w:pos="426"/>
          <w:tab w:val="left" w:pos="567"/>
          <w:tab w:val="left" w:pos="10348"/>
        </w:tabs>
        <w:ind w:left="284" w:firstLine="426"/>
        <w:jc w:val="center"/>
        <w:rPr>
          <w:rFonts w:ascii="GHEA Grapalat" w:hAnsi="GHEA Grapalat" w:cs="Sylfaen"/>
          <w:b/>
          <w:bCs/>
          <w:sz w:val="32"/>
          <w:lang w:val="hy-AM"/>
        </w:rPr>
      </w:pPr>
      <w:r w:rsidRPr="00A1445C">
        <w:rPr>
          <w:rFonts w:ascii="GHEA Grapalat" w:hAnsi="GHEA Grapalat" w:cs="Sylfaen"/>
          <w:b/>
          <w:bCs/>
          <w:sz w:val="32"/>
          <w:lang w:val="hy-AM"/>
        </w:rPr>
        <w:t>ՀԱՅԱՍՏԱՆԻ</w:t>
      </w:r>
      <w:r w:rsidRPr="00A1445C">
        <w:rPr>
          <w:rFonts w:ascii="GHEA Grapalat" w:hAnsi="GHEA Grapalat"/>
          <w:b/>
          <w:bCs/>
          <w:sz w:val="32"/>
          <w:lang w:val="hy-AM"/>
        </w:rPr>
        <w:t xml:space="preserve"> </w:t>
      </w:r>
      <w:r w:rsidRPr="00A1445C">
        <w:rPr>
          <w:rFonts w:ascii="GHEA Grapalat" w:hAnsi="GHEA Grapalat" w:cs="Sylfaen"/>
          <w:b/>
          <w:bCs/>
          <w:sz w:val="32"/>
          <w:lang w:val="hy-AM"/>
        </w:rPr>
        <w:t>ՀԱՆՐԱՊԵՏՈՒԹՅԱՆ</w:t>
      </w:r>
      <w:r w:rsidRPr="00A1445C">
        <w:rPr>
          <w:rFonts w:ascii="GHEA Grapalat" w:hAnsi="GHEA Grapalat"/>
          <w:sz w:val="32"/>
          <w:lang w:val="hy-AM"/>
        </w:rPr>
        <w:t xml:space="preserve"> </w:t>
      </w:r>
      <w:r w:rsidRPr="00A1445C">
        <w:rPr>
          <w:rFonts w:ascii="GHEA Grapalat" w:hAnsi="GHEA Grapalat" w:cs="Sylfaen"/>
          <w:b/>
          <w:bCs/>
          <w:sz w:val="32"/>
          <w:lang w:val="hy-AM"/>
        </w:rPr>
        <w:t>ՀԱՇՎԵՔՆՆԻՉ</w:t>
      </w:r>
      <w:r w:rsidRPr="00A1445C">
        <w:rPr>
          <w:rFonts w:ascii="GHEA Grapalat" w:hAnsi="GHEA Grapalat"/>
          <w:b/>
          <w:bCs/>
          <w:sz w:val="32"/>
          <w:lang w:val="hy-AM"/>
        </w:rPr>
        <w:t xml:space="preserve"> </w:t>
      </w:r>
      <w:r w:rsidRPr="00A1445C">
        <w:rPr>
          <w:rFonts w:ascii="GHEA Grapalat" w:hAnsi="GHEA Grapalat" w:cs="Sylfaen"/>
          <w:b/>
          <w:bCs/>
          <w:sz w:val="32"/>
          <w:lang w:val="hy-AM"/>
        </w:rPr>
        <w:t>ՊԱԼԱՏ</w:t>
      </w:r>
    </w:p>
    <w:p w14:paraId="71B70A50" w14:textId="77777777" w:rsidR="009D2453" w:rsidRPr="00A1445C" w:rsidRDefault="009D2453" w:rsidP="00C24E21">
      <w:pPr>
        <w:tabs>
          <w:tab w:val="left" w:pos="284"/>
          <w:tab w:val="left" w:pos="426"/>
          <w:tab w:val="left" w:pos="567"/>
          <w:tab w:val="left" w:pos="10348"/>
        </w:tabs>
        <w:spacing w:line="240" w:lineRule="auto"/>
        <w:ind w:left="284" w:firstLine="426"/>
        <w:jc w:val="center"/>
        <w:rPr>
          <w:rFonts w:ascii="GHEA Grapalat" w:hAnsi="GHEA Grapalat" w:cs="Sylfaen"/>
          <w:b/>
          <w:bCs/>
          <w:sz w:val="28"/>
          <w:lang w:val="hy-AM"/>
        </w:rPr>
      </w:pPr>
    </w:p>
    <w:p w14:paraId="16139886" w14:textId="77777777" w:rsidR="00A3750D" w:rsidRPr="00A1445C" w:rsidRDefault="009D2453" w:rsidP="00C24E21">
      <w:pPr>
        <w:tabs>
          <w:tab w:val="left" w:pos="284"/>
          <w:tab w:val="left" w:pos="426"/>
          <w:tab w:val="left" w:pos="567"/>
          <w:tab w:val="left" w:pos="9180"/>
          <w:tab w:val="left" w:pos="10348"/>
        </w:tabs>
        <w:spacing w:line="240" w:lineRule="auto"/>
        <w:ind w:left="284" w:right="29" w:firstLine="426"/>
        <w:jc w:val="center"/>
        <w:rPr>
          <w:rFonts w:ascii="GHEA Grapalat" w:hAnsi="GHEA Grapalat" w:cs="Sylfaen"/>
          <w:b/>
          <w:bCs/>
          <w:sz w:val="28"/>
          <w:lang w:val="hy-AM"/>
        </w:rPr>
      </w:pPr>
      <w:bookmarkStart w:id="0" w:name="_Hlk509559606"/>
      <w:r w:rsidRPr="00A1445C">
        <w:rPr>
          <w:rFonts w:ascii="GHEA Grapalat" w:hAnsi="GHEA Grapalat"/>
          <w:noProof/>
          <w:lang w:val="en-GB" w:eastAsia="en-GB"/>
        </w:rPr>
        <w:drawing>
          <wp:anchor distT="0" distB="0" distL="114300" distR="114300" simplePos="0" relativeHeight="251655168" behindDoc="0" locked="0" layoutInCell="1" allowOverlap="1" wp14:anchorId="70260C3F" wp14:editId="61F6D6B1">
            <wp:simplePos x="0" y="0"/>
            <wp:positionH relativeFrom="column">
              <wp:posOffset>2305050</wp:posOffset>
            </wp:positionH>
            <wp:positionV relativeFrom="paragraph">
              <wp:posOffset>217170</wp:posOffset>
            </wp:positionV>
            <wp:extent cx="1379220" cy="1127760"/>
            <wp:effectExtent l="0" t="0" r="0" b="0"/>
            <wp:wrapSquare wrapText="bothSides"/>
            <wp:docPr id="2" name="Picture 2" descr="http://www.parliament.am/laws_images/1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arliament.am/laws_images/14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9220" cy="1127760"/>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p>
    <w:p w14:paraId="08CF1118" w14:textId="77777777" w:rsidR="009D2453" w:rsidRPr="00A1445C" w:rsidRDefault="009D2453" w:rsidP="00C24E21">
      <w:pPr>
        <w:tabs>
          <w:tab w:val="left" w:pos="284"/>
          <w:tab w:val="left" w:pos="426"/>
          <w:tab w:val="left" w:pos="567"/>
          <w:tab w:val="left" w:pos="9180"/>
          <w:tab w:val="left" w:pos="10348"/>
        </w:tabs>
        <w:spacing w:line="240" w:lineRule="auto"/>
        <w:ind w:left="284" w:right="29" w:firstLine="426"/>
        <w:jc w:val="center"/>
        <w:rPr>
          <w:rFonts w:ascii="GHEA Grapalat" w:hAnsi="GHEA Grapalat" w:cs="Sylfaen"/>
          <w:b/>
          <w:bCs/>
          <w:sz w:val="28"/>
          <w:lang w:val="hy-AM"/>
        </w:rPr>
      </w:pPr>
      <w:r w:rsidRPr="00A1445C">
        <w:rPr>
          <w:rFonts w:ascii="GHEA Grapalat" w:hAnsi="GHEA Grapalat" w:cs="Sylfaen"/>
          <w:b/>
          <w:bCs/>
          <w:sz w:val="28"/>
          <w:lang w:val="hy-AM"/>
        </w:rPr>
        <w:br w:type="textWrapping" w:clear="all"/>
      </w:r>
    </w:p>
    <w:p w14:paraId="0ACF72FB" w14:textId="77777777" w:rsidR="009D2453" w:rsidRPr="00A1445C" w:rsidRDefault="009D2453" w:rsidP="00C24E21">
      <w:pPr>
        <w:tabs>
          <w:tab w:val="left" w:pos="284"/>
          <w:tab w:val="left" w:pos="426"/>
          <w:tab w:val="left" w:pos="567"/>
          <w:tab w:val="left" w:pos="9180"/>
          <w:tab w:val="left" w:pos="10348"/>
        </w:tabs>
        <w:spacing w:line="240" w:lineRule="auto"/>
        <w:ind w:left="284" w:right="29" w:firstLine="426"/>
        <w:jc w:val="center"/>
        <w:rPr>
          <w:rFonts w:ascii="GHEA Grapalat" w:hAnsi="GHEA Grapalat" w:cs="Sylfaen"/>
          <w:b/>
          <w:bCs/>
          <w:sz w:val="28"/>
          <w:lang w:val="hy-AM"/>
        </w:rPr>
      </w:pPr>
    </w:p>
    <w:p w14:paraId="537AAF92" w14:textId="77777777" w:rsidR="009D2453" w:rsidRPr="00A1445C" w:rsidRDefault="009D2453" w:rsidP="00C24E21">
      <w:pPr>
        <w:tabs>
          <w:tab w:val="left" w:pos="284"/>
          <w:tab w:val="left" w:pos="426"/>
          <w:tab w:val="left" w:pos="567"/>
          <w:tab w:val="left" w:pos="9180"/>
          <w:tab w:val="left" w:pos="10348"/>
        </w:tabs>
        <w:spacing w:after="120" w:line="240" w:lineRule="auto"/>
        <w:ind w:left="284" w:right="29" w:firstLine="426"/>
        <w:jc w:val="center"/>
        <w:rPr>
          <w:rFonts w:ascii="GHEA Grapalat" w:hAnsi="GHEA Grapalat" w:cs="Sylfaen"/>
          <w:b/>
          <w:bCs/>
          <w:sz w:val="36"/>
          <w:szCs w:val="36"/>
          <w:lang w:val="hy-AM"/>
        </w:rPr>
      </w:pPr>
      <w:r w:rsidRPr="00A1445C">
        <w:rPr>
          <w:rFonts w:ascii="GHEA Grapalat" w:hAnsi="GHEA Grapalat" w:cs="Sylfaen"/>
          <w:b/>
          <w:bCs/>
          <w:sz w:val="36"/>
          <w:szCs w:val="36"/>
          <w:lang w:val="hy-AM"/>
        </w:rPr>
        <w:t>ԸՆԹԱՑԻԿ</w:t>
      </w:r>
      <w:r w:rsidRPr="00A1445C">
        <w:rPr>
          <w:rFonts w:ascii="GHEA Grapalat" w:hAnsi="GHEA Grapalat"/>
          <w:b/>
          <w:bCs/>
          <w:sz w:val="36"/>
          <w:szCs w:val="36"/>
          <w:lang w:val="hy-AM"/>
        </w:rPr>
        <w:t xml:space="preserve"> </w:t>
      </w:r>
      <w:r w:rsidRPr="00A1445C">
        <w:rPr>
          <w:rFonts w:ascii="GHEA Grapalat" w:hAnsi="GHEA Grapalat" w:cs="Sylfaen"/>
          <w:b/>
          <w:bCs/>
          <w:sz w:val="36"/>
          <w:szCs w:val="36"/>
          <w:lang w:val="hy-AM"/>
        </w:rPr>
        <w:t>ԵԶՐԱԿԱՑՈՒԹՅՈՒՆ</w:t>
      </w:r>
    </w:p>
    <w:p w14:paraId="24AE4A35" w14:textId="77777777" w:rsidR="009D2453" w:rsidRPr="00A1445C" w:rsidRDefault="009D2453" w:rsidP="00C24E21">
      <w:pPr>
        <w:tabs>
          <w:tab w:val="left" w:pos="284"/>
          <w:tab w:val="left" w:pos="426"/>
          <w:tab w:val="left" w:pos="567"/>
          <w:tab w:val="left" w:pos="9180"/>
          <w:tab w:val="left" w:pos="10348"/>
        </w:tabs>
        <w:spacing w:after="120" w:line="240" w:lineRule="auto"/>
        <w:ind w:left="284" w:right="29" w:firstLine="426"/>
        <w:jc w:val="center"/>
        <w:rPr>
          <w:rFonts w:ascii="GHEA Grapalat" w:hAnsi="GHEA Grapalat"/>
          <w:i/>
          <w:sz w:val="40"/>
          <w:u w:val="single"/>
          <w:lang w:val="hy-AM"/>
        </w:rPr>
      </w:pPr>
    </w:p>
    <w:p w14:paraId="38410251" w14:textId="4DF89A66" w:rsidR="00D40E35" w:rsidRPr="00A1445C" w:rsidRDefault="00D40E35" w:rsidP="002A4608">
      <w:pPr>
        <w:spacing w:line="360" w:lineRule="auto"/>
        <w:jc w:val="center"/>
        <w:rPr>
          <w:rFonts w:ascii="GHEA Grapalat" w:hAnsi="GHEA Grapalat"/>
          <w:b/>
          <w:bCs/>
          <w:color w:val="2E74B5" w:themeColor="accent1" w:themeShade="BF"/>
          <w:sz w:val="28"/>
          <w:lang w:val="hy-AM"/>
        </w:rPr>
      </w:pPr>
      <w:r w:rsidRPr="00A1445C">
        <w:rPr>
          <w:rFonts w:ascii="GHEA Grapalat" w:hAnsi="GHEA Grapalat"/>
          <w:b/>
          <w:bCs/>
          <w:color w:val="2E74B5" w:themeColor="accent1" w:themeShade="BF"/>
          <w:sz w:val="28"/>
          <w:lang w:val="hy-AM"/>
        </w:rPr>
        <w:t>ՀԱՅԱՍՏԱՆԻ ՀԱՆՐԱՊԵՏՈՒԹՅԱՆ ՎԻՃԱԿԱԳՐԱԿԱՆ ԿՈՄԻՏԵԻ ՖԻՆԱՆՍԱՏՆՏԵՍԱԿԱՆ ԳՈՐԾՈՒՆԵՈՒԹՅԱՆ ՀԱՇՎԵՔՆՆՈՒԹՅԱՆ ԱՐԴՅՈՒՆՔՆԵՐԻ ՎԵՐԱԲԵՐՅԱԼ</w:t>
      </w:r>
    </w:p>
    <w:p w14:paraId="36938AE4" w14:textId="77777777" w:rsidR="009D2453" w:rsidRPr="00A1445C" w:rsidRDefault="009D2453" w:rsidP="00C24E21">
      <w:pPr>
        <w:tabs>
          <w:tab w:val="left" w:pos="284"/>
          <w:tab w:val="left" w:pos="426"/>
          <w:tab w:val="left" w:pos="567"/>
          <w:tab w:val="left" w:pos="10348"/>
        </w:tabs>
        <w:spacing w:line="240" w:lineRule="auto"/>
        <w:ind w:left="284" w:firstLine="426"/>
        <w:rPr>
          <w:rFonts w:ascii="GHEA Grapalat" w:hAnsi="GHEA Grapalat"/>
          <w:lang w:val="hy-AM"/>
        </w:rPr>
      </w:pPr>
    </w:p>
    <w:p w14:paraId="08467BE5" w14:textId="11B8B4F7" w:rsidR="009D2453" w:rsidRPr="00A1445C" w:rsidRDefault="009D2453" w:rsidP="00C24E21">
      <w:pPr>
        <w:tabs>
          <w:tab w:val="left" w:pos="284"/>
          <w:tab w:val="left" w:pos="426"/>
          <w:tab w:val="left" w:pos="567"/>
          <w:tab w:val="left" w:pos="10348"/>
        </w:tabs>
        <w:spacing w:line="240" w:lineRule="auto"/>
        <w:ind w:left="284" w:firstLine="426"/>
        <w:rPr>
          <w:rFonts w:ascii="GHEA Grapalat" w:hAnsi="GHEA Grapalat"/>
          <w:lang w:val="hy-AM"/>
        </w:rPr>
      </w:pPr>
    </w:p>
    <w:p w14:paraId="76031BF4" w14:textId="705450A1" w:rsidR="00780A30" w:rsidRPr="00A1445C" w:rsidRDefault="00780A30" w:rsidP="00C24E21">
      <w:pPr>
        <w:tabs>
          <w:tab w:val="left" w:pos="284"/>
          <w:tab w:val="left" w:pos="426"/>
          <w:tab w:val="left" w:pos="567"/>
          <w:tab w:val="left" w:pos="10348"/>
        </w:tabs>
        <w:spacing w:line="240" w:lineRule="auto"/>
        <w:ind w:left="284" w:firstLine="426"/>
        <w:rPr>
          <w:rFonts w:ascii="GHEA Grapalat" w:hAnsi="GHEA Grapalat"/>
          <w:lang w:val="hy-AM"/>
        </w:rPr>
      </w:pPr>
    </w:p>
    <w:p w14:paraId="6DA62D64" w14:textId="1B284DBE" w:rsidR="00780A30" w:rsidRPr="00A1445C" w:rsidRDefault="00780A30" w:rsidP="00C24E21">
      <w:pPr>
        <w:tabs>
          <w:tab w:val="left" w:pos="284"/>
          <w:tab w:val="left" w:pos="426"/>
          <w:tab w:val="left" w:pos="567"/>
          <w:tab w:val="left" w:pos="10348"/>
        </w:tabs>
        <w:spacing w:line="240" w:lineRule="auto"/>
        <w:ind w:left="284" w:firstLine="426"/>
        <w:rPr>
          <w:rFonts w:ascii="GHEA Grapalat" w:hAnsi="GHEA Grapalat"/>
          <w:lang w:val="hy-AM"/>
        </w:rPr>
      </w:pPr>
    </w:p>
    <w:p w14:paraId="4F602B30" w14:textId="77777777" w:rsidR="00BD1233" w:rsidRPr="00A1445C" w:rsidRDefault="00BD1233" w:rsidP="00C24E21">
      <w:pPr>
        <w:tabs>
          <w:tab w:val="left" w:pos="284"/>
          <w:tab w:val="left" w:pos="426"/>
          <w:tab w:val="left" w:pos="567"/>
          <w:tab w:val="left" w:pos="10348"/>
        </w:tabs>
        <w:spacing w:line="240" w:lineRule="auto"/>
        <w:ind w:left="284" w:firstLine="426"/>
        <w:rPr>
          <w:rFonts w:ascii="GHEA Grapalat" w:hAnsi="GHEA Grapalat"/>
          <w:lang w:val="hy-AM"/>
        </w:rPr>
      </w:pPr>
    </w:p>
    <w:p w14:paraId="130BABA7" w14:textId="77777777" w:rsidR="009D2453" w:rsidRPr="00A1445C" w:rsidRDefault="009D2453" w:rsidP="00C24E21">
      <w:pPr>
        <w:tabs>
          <w:tab w:val="left" w:pos="284"/>
          <w:tab w:val="left" w:pos="426"/>
          <w:tab w:val="left" w:pos="567"/>
          <w:tab w:val="left" w:pos="10348"/>
        </w:tabs>
        <w:spacing w:line="240" w:lineRule="auto"/>
        <w:ind w:left="284" w:firstLine="426"/>
        <w:jc w:val="center"/>
        <w:rPr>
          <w:rFonts w:ascii="GHEA Grapalat" w:hAnsi="GHEA Grapalat"/>
          <w:sz w:val="28"/>
          <w:lang w:val="hy-AM"/>
        </w:rPr>
      </w:pPr>
      <w:r w:rsidRPr="00A1445C">
        <w:rPr>
          <w:rFonts w:ascii="GHEA Grapalat" w:hAnsi="GHEA Grapalat"/>
          <w:sz w:val="28"/>
          <w:lang w:val="hy-AM"/>
        </w:rPr>
        <w:t>202</w:t>
      </w:r>
      <w:r w:rsidR="00CA3E55" w:rsidRPr="00A1445C">
        <w:rPr>
          <w:rFonts w:ascii="GHEA Grapalat" w:hAnsi="GHEA Grapalat"/>
          <w:sz w:val="28"/>
          <w:lang w:val="hy-AM"/>
        </w:rPr>
        <w:t>4</w:t>
      </w:r>
    </w:p>
    <w:p w14:paraId="3108EF26" w14:textId="77777777" w:rsidR="00A1445C" w:rsidRPr="00A1445C" w:rsidRDefault="00A1445C" w:rsidP="00C24E21">
      <w:pPr>
        <w:tabs>
          <w:tab w:val="left" w:pos="284"/>
          <w:tab w:val="left" w:pos="426"/>
          <w:tab w:val="left" w:pos="567"/>
          <w:tab w:val="left" w:pos="10348"/>
        </w:tabs>
        <w:spacing w:line="240" w:lineRule="auto"/>
        <w:ind w:left="284" w:firstLine="426"/>
        <w:jc w:val="center"/>
        <w:rPr>
          <w:rFonts w:ascii="GHEA Grapalat" w:hAnsi="GHEA Grapalat"/>
          <w:b/>
          <w:color w:val="8EAADB" w:themeColor="accent5" w:themeTint="99"/>
          <w:sz w:val="28"/>
          <w:szCs w:val="28"/>
          <w:lang w:val="hy-AM"/>
        </w:rPr>
      </w:pPr>
    </w:p>
    <w:p w14:paraId="41C4E6A2" w14:textId="4935D3BE" w:rsidR="0002448F" w:rsidRPr="00A1445C" w:rsidRDefault="0002448F" w:rsidP="00C24E21">
      <w:pPr>
        <w:tabs>
          <w:tab w:val="left" w:pos="284"/>
          <w:tab w:val="left" w:pos="426"/>
          <w:tab w:val="left" w:pos="567"/>
          <w:tab w:val="left" w:pos="10348"/>
        </w:tabs>
        <w:spacing w:line="240" w:lineRule="auto"/>
        <w:ind w:left="284" w:firstLine="426"/>
        <w:jc w:val="center"/>
        <w:rPr>
          <w:rFonts w:ascii="GHEA Grapalat" w:hAnsi="GHEA Grapalat"/>
          <w:b/>
          <w:color w:val="2E74B5" w:themeColor="accent1" w:themeShade="BF"/>
          <w:sz w:val="28"/>
          <w:szCs w:val="28"/>
          <w:lang w:val="hy-AM"/>
        </w:rPr>
      </w:pPr>
      <w:r w:rsidRPr="00A1445C">
        <w:rPr>
          <w:rFonts w:ascii="GHEA Grapalat" w:hAnsi="GHEA Grapalat"/>
          <w:b/>
          <w:color w:val="2E74B5" w:themeColor="accent1" w:themeShade="BF"/>
          <w:sz w:val="28"/>
          <w:szCs w:val="28"/>
          <w:lang w:val="hy-AM"/>
        </w:rPr>
        <w:lastRenderedPageBreak/>
        <w:t>ԲՈՎԱՆԴԱԿՈՒԹՅՈՒՆ</w:t>
      </w:r>
    </w:p>
    <w:p w14:paraId="39D09AD6" w14:textId="77777777" w:rsidR="0002448F" w:rsidRPr="00A1445C" w:rsidRDefault="0002448F" w:rsidP="00C24E21">
      <w:pPr>
        <w:tabs>
          <w:tab w:val="left" w:pos="284"/>
          <w:tab w:val="left" w:pos="426"/>
          <w:tab w:val="left" w:pos="567"/>
          <w:tab w:val="left" w:pos="10348"/>
        </w:tabs>
        <w:spacing w:line="240" w:lineRule="auto"/>
        <w:ind w:left="284" w:firstLine="426"/>
        <w:jc w:val="center"/>
        <w:rPr>
          <w:rFonts w:ascii="GHEA Grapalat" w:hAnsi="GHEA Grapalat"/>
          <w:sz w:val="24"/>
          <w:szCs w:val="24"/>
          <w:lang w:val="hy-AM"/>
        </w:rPr>
      </w:pPr>
    </w:p>
    <w:p w14:paraId="38BAC290" w14:textId="4DCDCD56" w:rsidR="00E85E10" w:rsidRPr="00A1445C" w:rsidRDefault="00E85E10" w:rsidP="00780A30">
      <w:pPr>
        <w:pStyle w:val="ListParagraph"/>
        <w:numPr>
          <w:ilvl w:val="0"/>
          <w:numId w:val="1"/>
        </w:numPr>
        <w:tabs>
          <w:tab w:val="left" w:pos="851"/>
        </w:tabs>
        <w:spacing w:line="360" w:lineRule="auto"/>
        <w:ind w:left="851" w:hanging="425"/>
        <w:jc w:val="both"/>
        <w:rPr>
          <w:rFonts w:ascii="GHEA Grapalat" w:eastAsia="MS Mincho" w:hAnsi="GHEA Grapalat" w:cs="MS Mincho"/>
          <w:sz w:val="24"/>
          <w:szCs w:val="24"/>
          <w:lang w:val="hy-AM"/>
        </w:rPr>
      </w:pPr>
      <w:r w:rsidRPr="00A1445C">
        <w:rPr>
          <w:rFonts w:ascii="GHEA Grapalat" w:hAnsi="GHEA Grapalat"/>
          <w:sz w:val="24"/>
          <w:szCs w:val="24"/>
          <w:lang w:val="hy-AM"/>
        </w:rPr>
        <w:t>Ներածական մաս</w:t>
      </w:r>
      <w:r w:rsidRPr="00A1445C">
        <w:rPr>
          <w:rFonts w:ascii="GHEA Grapalat" w:eastAsia="MS Mincho" w:hAnsi="GHEA Grapalat" w:cs="Cambria Math"/>
          <w:sz w:val="24"/>
          <w:szCs w:val="24"/>
          <w:lang w:val="hy-AM"/>
        </w:rPr>
        <w:t xml:space="preserve"> ……………………………………………………………….......</w:t>
      </w:r>
      <w:r w:rsidR="0016625D" w:rsidRPr="00A1445C">
        <w:rPr>
          <w:rFonts w:ascii="GHEA Grapalat" w:eastAsia="MS Mincho" w:hAnsi="GHEA Grapalat" w:cs="Cambria Math"/>
          <w:sz w:val="24"/>
          <w:szCs w:val="24"/>
        </w:rPr>
        <w:t>....</w:t>
      </w:r>
      <w:r w:rsidRPr="00A1445C">
        <w:rPr>
          <w:rFonts w:ascii="GHEA Grapalat" w:eastAsia="MS Mincho" w:hAnsi="GHEA Grapalat" w:cs="Cambria Math"/>
          <w:sz w:val="24"/>
          <w:szCs w:val="24"/>
          <w:lang w:val="hy-AM"/>
        </w:rPr>
        <w:t xml:space="preserve">. </w:t>
      </w:r>
      <w:r w:rsidRPr="00A1445C">
        <w:rPr>
          <w:rFonts w:ascii="GHEA Grapalat" w:eastAsia="MS Mincho" w:hAnsi="GHEA Grapalat" w:cs="MS Mincho"/>
          <w:sz w:val="24"/>
          <w:szCs w:val="24"/>
          <w:lang w:val="hy-AM"/>
        </w:rPr>
        <w:t>2</w:t>
      </w:r>
    </w:p>
    <w:p w14:paraId="7A1A3CB6" w14:textId="53F2188A" w:rsidR="007F1C4E" w:rsidRPr="00A1445C" w:rsidRDefault="007F1C4E" w:rsidP="007F1C4E">
      <w:pPr>
        <w:pStyle w:val="ListParagraph"/>
        <w:numPr>
          <w:ilvl w:val="0"/>
          <w:numId w:val="1"/>
        </w:numPr>
        <w:tabs>
          <w:tab w:val="left" w:pos="851"/>
        </w:tabs>
        <w:spacing w:line="360" w:lineRule="auto"/>
        <w:ind w:left="851" w:hanging="425"/>
        <w:jc w:val="both"/>
        <w:rPr>
          <w:rFonts w:ascii="GHEA Grapalat" w:eastAsia="MS Mincho" w:hAnsi="GHEA Grapalat" w:cs="MS Mincho"/>
          <w:sz w:val="24"/>
          <w:szCs w:val="24"/>
          <w:lang w:val="hy-AM"/>
        </w:rPr>
      </w:pPr>
      <w:r w:rsidRPr="00A1445C">
        <w:rPr>
          <w:rFonts w:ascii="GHEA Grapalat" w:eastAsia="MS Mincho" w:hAnsi="GHEA Grapalat" w:cs="MS Mincho"/>
          <w:sz w:val="24"/>
          <w:szCs w:val="24"/>
          <w:lang w:val="hy-AM"/>
        </w:rPr>
        <w:t>Ամփոփագիր………………………………………………………….…………..……</w:t>
      </w:r>
      <w:r w:rsidR="0016625D" w:rsidRPr="00A1445C">
        <w:rPr>
          <w:rFonts w:ascii="GHEA Grapalat" w:eastAsia="MS Mincho" w:hAnsi="GHEA Grapalat" w:cs="MS Mincho"/>
          <w:sz w:val="24"/>
          <w:szCs w:val="24"/>
          <w:lang w:val="hy-AM"/>
        </w:rPr>
        <w:t xml:space="preserve">…. </w:t>
      </w:r>
      <w:r w:rsidRPr="00A1445C">
        <w:rPr>
          <w:rFonts w:ascii="GHEA Grapalat" w:eastAsia="MS Mincho" w:hAnsi="GHEA Grapalat" w:cs="MS Mincho"/>
          <w:sz w:val="24"/>
          <w:szCs w:val="24"/>
          <w:lang w:val="hy-AM"/>
        </w:rPr>
        <w:t>3</w:t>
      </w:r>
    </w:p>
    <w:p w14:paraId="6245C197" w14:textId="7BFA8C10" w:rsidR="009C716A" w:rsidRPr="00A1445C" w:rsidRDefault="00321E32" w:rsidP="00780A30">
      <w:pPr>
        <w:pStyle w:val="ListParagraph"/>
        <w:numPr>
          <w:ilvl w:val="0"/>
          <w:numId w:val="1"/>
        </w:numPr>
        <w:spacing w:after="120" w:line="360" w:lineRule="auto"/>
        <w:ind w:left="851" w:right="-29" w:hanging="425"/>
        <w:rPr>
          <w:rFonts w:ascii="GHEA Grapalat" w:hAnsi="GHEA Grapalat"/>
          <w:sz w:val="24"/>
          <w:szCs w:val="24"/>
          <w:shd w:val="clear" w:color="auto" w:fill="FFFFFF"/>
          <w:lang w:val="hy-AM"/>
        </w:rPr>
      </w:pPr>
      <w:r w:rsidRPr="00A1445C">
        <w:rPr>
          <w:rFonts w:ascii="GHEA Grapalat" w:hAnsi="GHEA Grapalat"/>
          <w:sz w:val="24"/>
          <w:szCs w:val="24"/>
          <w:shd w:val="clear" w:color="auto" w:fill="FFFFFF"/>
          <w:lang w:val="hy-AM"/>
        </w:rPr>
        <w:t>Անկախ հաշվեքննության կարծիք .</w:t>
      </w:r>
      <w:r w:rsidRPr="00A1445C">
        <w:rPr>
          <w:rFonts w:ascii="GHEA Grapalat" w:hAnsi="GHEA Grapalat"/>
          <w:sz w:val="24"/>
          <w:szCs w:val="24"/>
          <w:shd w:val="clear" w:color="auto" w:fill="FFFFFF"/>
        </w:rPr>
        <w:t>.</w:t>
      </w:r>
      <w:r w:rsidR="00780A30" w:rsidRPr="00A1445C">
        <w:rPr>
          <w:rFonts w:ascii="GHEA Grapalat" w:eastAsia="MS Mincho" w:hAnsi="GHEA Grapalat" w:cs="Cambria Math"/>
          <w:sz w:val="24"/>
          <w:szCs w:val="24"/>
          <w:lang w:val="hy-AM"/>
        </w:rPr>
        <w:t>…………………………………………..…</w:t>
      </w:r>
      <w:r w:rsidR="0016625D" w:rsidRPr="00A1445C">
        <w:rPr>
          <w:rFonts w:ascii="GHEA Grapalat" w:eastAsia="MS Mincho" w:hAnsi="GHEA Grapalat" w:cs="Cambria Math"/>
          <w:sz w:val="24"/>
          <w:szCs w:val="24"/>
          <w:lang w:val="hy-AM"/>
        </w:rPr>
        <w:t>……</w:t>
      </w:r>
      <w:r w:rsidR="00780A30" w:rsidRPr="00A1445C">
        <w:rPr>
          <w:rFonts w:ascii="GHEA Grapalat" w:eastAsia="MS Mincho" w:hAnsi="GHEA Grapalat" w:cs="MS Mincho"/>
          <w:sz w:val="24"/>
          <w:szCs w:val="24"/>
          <w:lang w:val="hy-AM"/>
        </w:rPr>
        <w:t xml:space="preserve"> </w:t>
      </w:r>
      <w:r w:rsidR="007F1C4E" w:rsidRPr="00A1445C">
        <w:rPr>
          <w:rFonts w:ascii="GHEA Grapalat" w:eastAsia="MS Mincho" w:hAnsi="GHEA Grapalat" w:cs="MS Mincho"/>
          <w:sz w:val="24"/>
          <w:szCs w:val="24"/>
          <w:lang w:val="hy-AM"/>
        </w:rPr>
        <w:t>5</w:t>
      </w:r>
    </w:p>
    <w:p w14:paraId="046F5666" w14:textId="4FCA550F" w:rsidR="00E85E10" w:rsidRPr="00A1445C" w:rsidRDefault="00E85E10" w:rsidP="00780A30">
      <w:pPr>
        <w:pStyle w:val="ListParagraph"/>
        <w:numPr>
          <w:ilvl w:val="0"/>
          <w:numId w:val="1"/>
        </w:numPr>
        <w:tabs>
          <w:tab w:val="left" w:pos="851"/>
        </w:tabs>
        <w:spacing w:line="360" w:lineRule="auto"/>
        <w:ind w:left="851" w:hanging="425"/>
        <w:jc w:val="both"/>
        <w:rPr>
          <w:rFonts w:ascii="GHEA Grapalat" w:eastAsia="MS Mincho" w:hAnsi="GHEA Grapalat" w:cs="MS Mincho"/>
          <w:sz w:val="24"/>
          <w:szCs w:val="24"/>
          <w:lang w:val="hy-AM"/>
        </w:rPr>
      </w:pPr>
      <w:r w:rsidRPr="00A1445C">
        <w:rPr>
          <w:rFonts w:ascii="GHEA Grapalat" w:hAnsi="GHEA Grapalat"/>
          <w:sz w:val="24"/>
          <w:szCs w:val="24"/>
          <w:lang w:val="hy-AM"/>
        </w:rPr>
        <w:t>Հաշվեքննության օբյեկտի ֆինանսական ցուցանիշներ …………………</w:t>
      </w:r>
      <w:r w:rsidR="00914684" w:rsidRPr="00A1445C">
        <w:rPr>
          <w:rFonts w:ascii="GHEA Grapalat" w:hAnsi="GHEA Grapalat"/>
          <w:sz w:val="24"/>
          <w:szCs w:val="24"/>
          <w:lang w:val="hy-AM"/>
        </w:rPr>
        <w:t>…</w:t>
      </w:r>
      <w:r w:rsidR="0016625D" w:rsidRPr="00A1445C">
        <w:rPr>
          <w:rFonts w:ascii="GHEA Grapalat" w:hAnsi="GHEA Grapalat"/>
          <w:sz w:val="24"/>
          <w:szCs w:val="24"/>
          <w:lang w:val="hy-AM"/>
        </w:rPr>
        <w:t>…..</w:t>
      </w:r>
      <w:r w:rsidRPr="00A1445C">
        <w:rPr>
          <w:rFonts w:ascii="GHEA Grapalat" w:eastAsia="MS Mincho" w:hAnsi="GHEA Grapalat" w:cs="MS Mincho"/>
          <w:sz w:val="24"/>
          <w:szCs w:val="24"/>
          <w:lang w:val="hy-AM"/>
        </w:rPr>
        <w:t xml:space="preserve"> </w:t>
      </w:r>
      <w:r w:rsidR="00914684" w:rsidRPr="00A1445C">
        <w:rPr>
          <w:rFonts w:ascii="GHEA Grapalat" w:eastAsia="MS Mincho" w:hAnsi="GHEA Grapalat" w:cs="MS Mincho"/>
          <w:sz w:val="24"/>
          <w:szCs w:val="24"/>
          <w:lang w:val="hy-AM"/>
        </w:rPr>
        <w:t>10</w:t>
      </w:r>
    </w:p>
    <w:p w14:paraId="23CBF424" w14:textId="6F69DDD8" w:rsidR="00E85E10" w:rsidRPr="00A1445C" w:rsidRDefault="00E85E10" w:rsidP="00780A30">
      <w:pPr>
        <w:pStyle w:val="ListParagraph"/>
        <w:numPr>
          <w:ilvl w:val="0"/>
          <w:numId w:val="1"/>
        </w:numPr>
        <w:tabs>
          <w:tab w:val="left" w:pos="851"/>
        </w:tabs>
        <w:spacing w:line="360" w:lineRule="auto"/>
        <w:ind w:left="851" w:hanging="425"/>
        <w:jc w:val="both"/>
        <w:rPr>
          <w:rFonts w:ascii="GHEA Grapalat" w:eastAsia="MS Mincho" w:hAnsi="GHEA Grapalat" w:cs="MS Mincho"/>
          <w:sz w:val="24"/>
          <w:szCs w:val="24"/>
          <w:lang w:val="hy-AM"/>
        </w:rPr>
      </w:pPr>
      <w:r w:rsidRPr="00A1445C">
        <w:rPr>
          <w:rFonts w:ascii="GHEA Grapalat" w:hAnsi="GHEA Grapalat"/>
          <w:sz w:val="24"/>
          <w:szCs w:val="24"/>
          <w:lang w:val="hy-AM"/>
        </w:rPr>
        <w:t xml:space="preserve">Այլ փաստեր </w:t>
      </w:r>
      <w:r w:rsidR="0016625D" w:rsidRPr="00A1445C">
        <w:rPr>
          <w:rFonts w:ascii="GHEA Grapalat" w:hAnsi="GHEA Grapalat"/>
          <w:sz w:val="24"/>
          <w:szCs w:val="24"/>
          <w:lang w:val="hy-AM"/>
        </w:rPr>
        <w:t>……………………………….</w:t>
      </w:r>
      <w:r w:rsidRPr="00A1445C">
        <w:rPr>
          <w:rFonts w:ascii="GHEA Grapalat" w:hAnsi="GHEA Grapalat"/>
          <w:sz w:val="24"/>
          <w:szCs w:val="24"/>
          <w:lang w:val="hy-AM"/>
        </w:rPr>
        <w:t>…………………………………</w:t>
      </w:r>
      <w:r w:rsidR="0016625D" w:rsidRPr="00A1445C">
        <w:rPr>
          <w:rFonts w:ascii="GHEA Grapalat" w:hAnsi="GHEA Grapalat"/>
          <w:sz w:val="24"/>
          <w:szCs w:val="24"/>
          <w:lang w:val="hy-AM"/>
        </w:rPr>
        <w:t>..</w:t>
      </w:r>
      <w:r w:rsidRPr="00A1445C">
        <w:rPr>
          <w:rFonts w:ascii="GHEA Grapalat" w:hAnsi="GHEA Grapalat"/>
          <w:sz w:val="24"/>
          <w:szCs w:val="24"/>
          <w:lang w:val="hy-AM"/>
        </w:rPr>
        <w:t>…</w:t>
      </w:r>
      <w:r w:rsidR="0016625D" w:rsidRPr="00A1445C">
        <w:rPr>
          <w:rFonts w:ascii="GHEA Grapalat" w:hAnsi="GHEA Grapalat"/>
          <w:sz w:val="24"/>
          <w:szCs w:val="24"/>
          <w:lang w:val="hy-AM"/>
        </w:rPr>
        <w:t>…..</w:t>
      </w:r>
      <w:r w:rsidR="000423ED" w:rsidRPr="00A1445C">
        <w:rPr>
          <w:rFonts w:ascii="GHEA Grapalat" w:hAnsi="GHEA Grapalat"/>
          <w:sz w:val="24"/>
          <w:szCs w:val="24"/>
          <w:lang w:val="hy-AM"/>
        </w:rPr>
        <w:t>….</w:t>
      </w:r>
      <w:r w:rsidRPr="00A1445C">
        <w:rPr>
          <w:rFonts w:ascii="GHEA Grapalat" w:hAnsi="GHEA Grapalat"/>
          <w:sz w:val="24"/>
          <w:szCs w:val="24"/>
          <w:lang w:val="hy-AM"/>
        </w:rPr>
        <w:t xml:space="preserve"> </w:t>
      </w:r>
      <w:r w:rsidR="00914684" w:rsidRPr="00A1445C">
        <w:rPr>
          <w:rFonts w:ascii="GHEA Grapalat" w:eastAsia="MS Mincho" w:hAnsi="GHEA Grapalat" w:cs="Courier New"/>
          <w:sz w:val="24"/>
          <w:szCs w:val="24"/>
          <w:lang w:val="hy-AM"/>
        </w:rPr>
        <w:t>12</w:t>
      </w:r>
    </w:p>
    <w:p w14:paraId="61BCCFAB" w14:textId="77777777" w:rsidR="00811D97" w:rsidRPr="00A1445C" w:rsidRDefault="00811D97" w:rsidP="00C24E21">
      <w:pPr>
        <w:tabs>
          <w:tab w:val="left" w:pos="284"/>
          <w:tab w:val="left" w:pos="426"/>
          <w:tab w:val="left" w:pos="567"/>
          <w:tab w:val="left" w:pos="10348"/>
        </w:tabs>
        <w:ind w:left="284" w:firstLine="426"/>
        <w:jc w:val="center"/>
        <w:rPr>
          <w:rFonts w:ascii="GHEA Grapalat" w:hAnsi="GHEA Grapalat"/>
          <w:sz w:val="24"/>
          <w:szCs w:val="24"/>
          <w:lang w:val="hy-AM"/>
        </w:rPr>
      </w:pPr>
    </w:p>
    <w:p w14:paraId="44B6E28F" w14:textId="77777777" w:rsidR="00125408" w:rsidRPr="00A1445C" w:rsidRDefault="00125408" w:rsidP="00C24E21">
      <w:pPr>
        <w:tabs>
          <w:tab w:val="left" w:pos="284"/>
          <w:tab w:val="left" w:pos="426"/>
          <w:tab w:val="left" w:pos="567"/>
          <w:tab w:val="left" w:pos="10348"/>
        </w:tabs>
        <w:ind w:left="284" w:firstLine="426"/>
        <w:rPr>
          <w:rFonts w:ascii="GHEA Grapalat" w:hAnsi="GHEA Grapalat"/>
          <w:sz w:val="24"/>
          <w:szCs w:val="24"/>
          <w:lang w:val="hy-AM"/>
        </w:rPr>
      </w:pPr>
    </w:p>
    <w:p w14:paraId="371E6FCD" w14:textId="77777777" w:rsidR="00125408" w:rsidRPr="00A1445C" w:rsidRDefault="00125408" w:rsidP="00C24E21">
      <w:pPr>
        <w:tabs>
          <w:tab w:val="left" w:pos="284"/>
          <w:tab w:val="left" w:pos="426"/>
          <w:tab w:val="left" w:pos="567"/>
          <w:tab w:val="left" w:pos="10348"/>
        </w:tabs>
        <w:ind w:left="284" w:firstLine="426"/>
        <w:rPr>
          <w:rFonts w:ascii="GHEA Grapalat" w:hAnsi="GHEA Grapalat"/>
          <w:sz w:val="24"/>
          <w:szCs w:val="24"/>
          <w:lang w:val="hy-AM"/>
        </w:rPr>
      </w:pPr>
    </w:p>
    <w:p w14:paraId="25B3DBDF" w14:textId="77777777" w:rsidR="00125408" w:rsidRPr="00A1445C" w:rsidRDefault="00125408" w:rsidP="00C24E21">
      <w:pPr>
        <w:tabs>
          <w:tab w:val="left" w:pos="284"/>
          <w:tab w:val="left" w:pos="426"/>
          <w:tab w:val="left" w:pos="567"/>
          <w:tab w:val="left" w:pos="10348"/>
        </w:tabs>
        <w:ind w:left="284" w:firstLine="426"/>
        <w:rPr>
          <w:rFonts w:ascii="GHEA Grapalat" w:hAnsi="GHEA Grapalat"/>
          <w:sz w:val="24"/>
          <w:szCs w:val="24"/>
          <w:lang w:val="hy-AM"/>
        </w:rPr>
      </w:pPr>
    </w:p>
    <w:p w14:paraId="0006D009" w14:textId="77777777" w:rsidR="00125408" w:rsidRPr="00A1445C" w:rsidRDefault="00125408" w:rsidP="00C24E21">
      <w:pPr>
        <w:tabs>
          <w:tab w:val="left" w:pos="284"/>
          <w:tab w:val="left" w:pos="426"/>
          <w:tab w:val="left" w:pos="567"/>
          <w:tab w:val="left" w:pos="10348"/>
        </w:tabs>
        <w:ind w:left="284" w:firstLine="426"/>
        <w:rPr>
          <w:rFonts w:ascii="GHEA Grapalat" w:hAnsi="GHEA Grapalat"/>
          <w:sz w:val="24"/>
          <w:szCs w:val="24"/>
          <w:lang w:val="hy-AM"/>
        </w:rPr>
      </w:pPr>
    </w:p>
    <w:p w14:paraId="20678A77" w14:textId="77777777" w:rsidR="00125408" w:rsidRPr="00A1445C" w:rsidRDefault="00125408" w:rsidP="00C24E21">
      <w:pPr>
        <w:tabs>
          <w:tab w:val="left" w:pos="284"/>
          <w:tab w:val="left" w:pos="426"/>
          <w:tab w:val="left" w:pos="567"/>
          <w:tab w:val="left" w:pos="10348"/>
        </w:tabs>
        <w:ind w:left="284" w:firstLine="426"/>
        <w:rPr>
          <w:rFonts w:ascii="GHEA Grapalat" w:hAnsi="GHEA Grapalat"/>
          <w:sz w:val="24"/>
          <w:szCs w:val="24"/>
          <w:lang w:val="hy-AM"/>
        </w:rPr>
      </w:pPr>
    </w:p>
    <w:p w14:paraId="3F37BC9E" w14:textId="77777777" w:rsidR="00125408" w:rsidRPr="00A1445C" w:rsidRDefault="00125408" w:rsidP="00C24E21">
      <w:pPr>
        <w:tabs>
          <w:tab w:val="left" w:pos="284"/>
          <w:tab w:val="left" w:pos="426"/>
          <w:tab w:val="left" w:pos="567"/>
          <w:tab w:val="left" w:pos="10348"/>
        </w:tabs>
        <w:ind w:left="284" w:firstLine="426"/>
        <w:rPr>
          <w:rFonts w:ascii="GHEA Grapalat" w:hAnsi="GHEA Grapalat"/>
          <w:sz w:val="24"/>
          <w:szCs w:val="24"/>
          <w:lang w:val="hy-AM"/>
        </w:rPr>
      </w:pPr>
    </w:p>
    <w:p w14:paraId="584BC227" w14:textId="77777777" w:rsidR="00125408" w:rsidRPr="00A1445C" w:rsidRDefault="00125408" w:rsidP="00C24E21">
      <w:pPr>
        <w:tabs>
          <w:tab w:val="left" w:pos="284"/>
          <w:tab w:val="left" w:pos="426"/>
          <w:tab w:val="left" w:pos="567"/>
          <w:tab w:val="left" w:pos="10348"/>
        </w:tabs>
        <w:ind w:left="284" w:firstLine="426"/>
        <w:rPr>
          <w:rFonts w:ascii="GHEA Grapalat" w:hAnsi="GHEA Grapalat"/>
          <w:sz w:val="24"/>
          <w:szCs w:val="24"/>
          <w:lang w:val="hy-AM"/>
        </w:rPr>
      </w:pPr>
    </w:p>
    <w:p w14:paraId="6D643A51" w14:textId="77777777" w:rsidR="00125408" w:rsidRPr="00A1445C" w:rsidRDefault="00125408" w:rsidP="00C24E21">
      <w:pPr>
        <w:tabs>
          <w:tab w:val="left" w:pos="284"/>
          <w:tab w:val="left" w:pos="426"/>
          <w:tab w:val="left" w:pos="567"/>
          <w:tab w:val="left" w:pos="10348"/>
        </w:tabs>
        <w:ind w:left="284" w:firstLine="426"/>
        <w:rPr>
          <w:rFonts w:ascii="GHEA Grapalat" w:hAnsi="GHEA Grapalat"/>
          <w:sz w:val="24"/>
          <w:szCs w:val="24"/>
          <w:lang w:val="hy-AM"/>
        </w:rPr>
      </w:pPr>
    </w:p>
    <w:p w14:paraId="391E21B3" w14:textId="77777777" w:rsidR="00125408" w:rsidRPr="00A1445C" w:rsidRDefault="00125408" w:rsidP="00C24E21">
      <w:pPr>
        <w:tabs>
          <w:tab w:val="left" w:pos="284"/>
          <w:tab w:val="left" w:pos="426"/>
          <w:tab w:val="left" w:pos="567"/>
          <w:tab w:val="left" w:pos="10348"/>
        </w:tabs>
        <w:ind w:left="284" w:firstLine="426"/>
        <w:rPr>
          <w:rFonts w:ascii="GHEA Grapalat" w:hAnsi="GHEA Grapalat"/>
          <w:sz w:val="24"/>
          <w:szCs w:val="24"/>
          <w:lang w:val="hy-AM"/>
        </w:rPr>
      </w:pPr>
    </w:p>
    <w:p w14:paraId="53FF95A3" w14:textId="7073D559" w:rsidR="00125408" w:rsidRPr="00A1445C" w:rsidRDefault="00125408" w:rsidP="00C24E21">
      <w:pPr>
        <w:tabs>
          <w:tab w:val="left" w:pos="284"/>
          <w:tab w:val="left" w:pos="426"/>
          <w:tab w:val="left" w:pos="567"/>
          <w:tab w:val="left" w:pos="10348"/>
        </w:tabs>
        <w:ind w:left="284" w:firstLine="426"/>
        <w:rPr>
          <w:rFonts w:ascii="GHEA Grapalat" w:hAnsi="GHEA Grapalat"/>
          <w:sz w:val="24"/>
          <w:szCs w:val="24"/>
          <w:lang w:val="hy-AM"/>
        </w:rPr>
      </w:pPr>
    </w:p>
    <w:p w14:paraId="26CCA541" w14:textId="13EC7413" w:rsidR="00162177" w:rsidRPr="00A1445C" w:rsidRDefault="00162177" w:rsidP="00C24E21">
      <w:pPr>
        <w:tabs>
          <w:tab w:val="left" w:pos="284"/>
          <w:tab w:val="left" w:pos="426"/>
          <w:tab w:val="left" w:pos="567"/>
          <w:tab w:val="left" w:pos="10348"/>
        </w:tabs>
        <w:ind w:left="284" w:firstLine="426"/>
        <w:rPr>
          <w:rFonts w:ascii="GHEA Grapalat" w:hAnsi="GHEA Grapalat"/>
          <w:sz w:val="24"/>
          <w:szCs w:val="24"/>
          <w:lang w:val="hy-AM"/>
        </w:rPr>
      </w:pPr>
    </w:p>
    <w:p w14:paraId="6AED4EC9" w14:textId="2CF46CE9" w:rsidR="00162177" w:rsidRPr="00A1445C" w:rsidRDefault="00162177" w:rsidP="00C24E21">
      <w:pPr>
        <w:tabs>
          <w:tab w:val="left" w:pos="284"/>
          <w:tab w:val="left" w:pos="426"/>
          <w:tab w:val="left" w:pos="567"/>
          <w:tab w:val="left" w:pos="10348"/>
        </w:tabs>
        <w:ind w:left="284" w:firstLine="426"/>
        <w:rPr>
          <w:rFonts w:ascii="GHEA Grapalat" w:hAnsi="GHEA Grapalat"/>
          <w:sz w:val="24"/>
          <w:szCs w:val="24"/>
          <w:lang w:val="hy-AM"/>
        </w:rPr>
      </w:pPr>
    </w:p>
    <w:p w14:paraId="3802E2D0" w14:textId="77777777" w:rsidR="00162177" w:rsidRPr="00A1445C" w:rsidRDefault="00162177" w:rsidP="00C24E21">
      <w:pPr>
        <w:tabs>
          <w:tab w:val="left" w:pos="284"/>
          <w:tab w:val="left" w:pos="426"/>
          <w:tab w:val="left" w:pos="567"/>
          <w:tab w:val="left" w:pos="10348"/>
        </w:tabs>
        <w:ind w:left="284" w:firstLine="426"/>
        <w:rPr>
          <w:rFonts w:ascii="GHEA Grapalat" w:hAnsi="GHEA Grapalat"/>
          <w:sz w:val="24"/>
          <w:szCs w:val="24"/>
          <w:lang w:val="hy-AM"/>
        </w:rPr>
      </w:pPr>
    </w:p>
    <w:p w14:paraId="0F1C5E3E" w14:textId="0E40A612" w:rsidR="00125408" w:rsidRPr="00A1445C" w:rsidRDefault="00125408" w:rsidP="00C24E21">
      <w:pPr>
        <w:tabs>
          <w:tab w:val="left" w:pos="284"/>
          <w:tab w:val="left" w:pos="426"/>
          <w:tab w:val="left" w:pos="567"/>
          <w:tab w:val="left" w:pos="10348"/>
        </w:tabs>
        <w:ind w:left="284" w:firstLine="426"/>
        <w:rPr>
          <w:rFonts w:ascii="GHEA Grapalat" w:hAnsi="GHEA Grapalat"/>
          <w:sz w:val="24"/>
          <w:szCs w:val="24"/>
          <w:lang w:val="hy-AM"/>
        </w:rPr>
      </w:pPr>
    </w:p>
    <w:p w14:paraId="612FAFF8" w14:textId="30579DAA" w:rsidR="00A23857" w:rsidRPr="00A1445C" w:rsidRDefault="00A23857" w:rsidP="00C24E21">
      <w:pPr>
        <w:tabs>
          <w:tab w:val="left" w:pos="284"/>
          <w:tab w:val="left" w:pos="426"/>
          <w:tab w:val="left" w:pos="567"/>
          <w:tab w:val="left" w:pos="10348"/>
        </w:tabs>
        <w:ind w:left="284" w:firstLine="426"/>
        <w:rPr>
          <w:rFonts w:ascii="GHEA Grapalat" w:hAnsi="GHEA Grapalat"/>
          <w:sz w:val="24"/>
          <w:szCs w:val="24"/>
          <w:lang w:val="hy-AM"/>
        </w:rPr>
      </w:pPr>
    </w:p>
    <w:p w14:paraId="2C48496B" w14:textId="68B44557" w:rsidR="00A23857" w:rsidRPr="00A1445C" w:rsidRDefault="00A23857" w:rsidP="00C24E21">
      <w:pPr>
        <w:tabs>
          <w:tab w:val="left" w:pos="284"/>
          <w:tab w:val="left" w:pos="426"/>
          <w:tab w:val="left" w:pos="567"/>
          <w:tab w:val="left" w:pos="10348"/>
        </w:tabs>
        <w:ind w:left="284" w:firstLine="426"/>
        <w:rPr>
          <w:rFonts w:ascii="GHEA Grapalat" w:hAnsi="GHEA Grapalat"/>
          <w:sz w:val="24"/>
          <w:szCs w:val="24"/>
          <w:lang w:val="hy-AM"/>
        </w:rPr>
      </w:pPr>
    </w:p>
    <w:p w14:paraId="66D5047A" w14:textId="4EBF424E" w:rsidR="00A23857" w:rsidRPr="00A1445C" w:rsidRDefault="00A23857" w:rsidP="00C24E21">
      <w:pPr>
        <w:tabs>
          <w:tab w:val="left" w:pos="284"/>
          <w:tab w:val="left" w:pos="426"/>
          <w:tab w:val="left" w:pos="567"/>
          <w:tab w:val="left" w:pos="10348"/>
        </w:tabs>
        <w:ind w:left="284" w:firstLine="426"/>
        <w:rPr>
          <w:rFonts w:ascii="GHEA Grapalat" w:hAnsi="GHEA Grapalat"/>
          <w:sz w:val="24"/>
          <w:szCs w:val="24"/>
          <w:lang w:val="hy-AM"/>
        </w:rPr>
      </w:pPr>
    </w:p>
    <w:p w14:paraId="1A5F83E1" w14:textId="0D6E3822" w:rsidR="00A23857" w:rsidRDefault="00A23857" w:rsidP="00C24E21">
      <w:pPr>
        <w:tabs>
          <w:tab w:val="left" w:pos="284"/>
          <w:tab w:val="left" w:pos="426"/>
          <w:tab w:val="left" w:pos="567"/>
          <w:tab w:val="left" w:pos="10348"/>
        </w:tabs>
        <w:ind w:left="284" w:firstLine="426"/>
        <w:rPr>
          <w:rFonts w:ascii="GHEA Grapalat" w:hAnsi="GHEA Grapalat"/>
          <w:sz w:val="24"/>
          <w:szCs w:val="24"/>
          <w:lang w:val="hy-AM"/>
        </w:rPr>
      </w:pPr>
    </w:p>
    <w:p w14:paraId="586C17B0" w14:textId="77777777" w:rsidR="00BF2049" w:rsidRPr="00A1445C" w:rsidRDefault="00BF2049" w:rsidP="00C24E21">
      <w:pPr>
        <w:tabs>
          <w:tab w:val="left" w:pos="284"/>
          <w:tab w:val="left" w:pos="426"/>
          <w:tab w:val="left" w:pos="567"/>
          <w:tab w:val="left" w:pos="10348"/>
        </w:tabs>
        <w:ind w:left="284" w:firstLine="426"/>
        <w:rPr>
          <w:rFonts w:ascii="GHEA Grapalat" w:hAnsi="GHEA Grapalat"/>
          <w:sz w:val="24"/>
          <w:szCs w:val="24"/>
          <w:lang w:val="hy-AM"/>
        </w:rPr>
      </w:pPr>
    </w:p>
    <w:p w14:paraId="0E832951" w14:textId="4E6292AC" w:rsidR="00D75BB4" w:rsidRPr="00A1445C" w:rsidRDefault="00D92003" w:rsidP="005F2175">
      <w:pPr>
        <w:tabs>
          <w:tab w:val="left" w:pos="284"/>
          <w:tab w:val="left" w:pos="426"/>
          <w:tab w:val="left" w:pos="567"/>
          <w:tab w:val="left" w:pos="10348"/>
        </w:tabs>
        <w:ind w:left="284" w:firstLine="426"/>
        <w:jc w:val="center"/>
        <w:rPr>
          <w:rFonts w:ascii="GHEA Grapalat" w:hAnsi="GHEA Grapalat"/>
          <w:b/>
          <w:color w:val="2E74B5" w:themeColor="accent1" w:themeShade="BF"/>
          <w:sz w:val="28"/>
          <w:szCs w:val="28"/>
          <w:lang w:val="hy-AM"/>
        </w:rPr>
      </w:pPr>
      <w:r w:rsidRPr="00A1445C">
        <w:rPr>
          <w:rFonts w:ascii="GHEA Grapalat" w:hAnsi="GHEA Grapalat" w:cs="Arial"/>
          <w:b/>
          <w:color w:val="2E74B5" w:themeColor="accent1" w:themeShade="BF"/>
          <w:sz w:val="28"/>
          <w:szCs w:val="28"/>
          <w:lang w:val="hy-AM"/>
        </w:rPr>
        <w:lastRenderedPageBreak/>
        <w:t>1</w:t>
      </w:r>
      <w:r w:rsidRPr="00A1445C">
        <w:rPr>
          <w:rFonts w:ascii="Cambria Math" w:eastAsia="MS Mincho" w:hAnsi="Cambria Math" w:cs="Cambria Math"/>
          <w:b/>
          <w:color w:val="2E74B5" w:themeColor="accent1" w:themeShade="BF"/>
          <w:sz w:val="28"/>
          <w:szCs w:val="28"/>
          <w:lang w:val="hy-AM"/>
        </w:rPr>
        <w:t>․</w:t>
      </w:r>
      <w:r w:rsidRPr="00A1445C">
        <w:rPr>
          <w:rFonts w:ascii="GHEA Grapalat" w:eastAsia="MS Mincho" w:hAnsi="GHEA Grapalat" w:cs="MS Mincho"/>
          <w:b/>
          <w:color w:val="2E74B5" w:themeColor="accent1" w:themeShade="BF"/>
          <w:sz w:val="28"/>
          <w:szCs w:val="28"/>
          <w:lang w:val="hy-AM"/>
        </w:rPr>
        <w:t xml:space="preserve"> </w:t>
      </w:r>
      <w:r w:rsidR="001B7F69" w:rsidRPr="00A1445C">
        <w:rPr>
          <w:rFonts w:ascii="GHEA Grapalat" w:hAnsi="GHEA Grapalat" w:cs="Arial"/>
          <w:b/>
          <w:color w:val="2E74B5" w:themeColor="accent1" w:themeShade="BF"/>
          <w:sz w:val="28"/>
          <w:szCs w:val="28"/>
          <w:lang w:val="hy-AM"/>
        </w:rPr>
        <w:t>ՆԵՐԱԾԱԿԱՆ</w:t>
      </w:r>
      <w:r w:rsidR="001B7F69" w:rsidRPr="00A1445C">
        <w:rPr>
          <w:rFonts w:ascii="GHEA Grapalat" w:hAnsi="GHEA Grapalat"/>
          <w:b/>
          <w:color w:val="2E74B5" w:themeColor="accent1" w:themeShade="BF"/>
          <w:sz w:val="28"/>
          <w:szCs w:val="28"/>
          <w:lang w:val="hy-AM"/>
        </w:rPr>
        <w:t xml:space="preserve">  ՄԱՍ</w:t>
      </w:r>
    </w:p>
    <w:p w14:paraId="58D4AECA" w14:textId="77777777" w:rsidR="00CD73EF" w:rsidRPr="00A1445C" w:rsidRDefault="00CD73EF" w:rsidP="00C24E21">
      <w:pPr>
        <w:pStyle w:val="ListParagraph"/>
        <w:tabs>
          <w:tab w:val="left" w:pos="284"/>
          <w:tab w:val="left" w:pos="426"/>
          <w:tab w:val="left" w:pos="567"/>
          <w:tab w:val="left" w:pos="10348"/>
        </w:tabs>
        <w:spacing w:line="240" w:lineRule="auto"/>
        <w:ind w:left="284" w:firstLine="426"/>
        <w:rPr>
          <w:rFonts w:ascii="GHEA Grapalat" w:hAnsi="GHEA Grapalat"/>
          <w:b/>
          <w:sz w:val="4"/>
          <w:szCs w:val="4"/>
          <w:lang w:val="hy-AM"/>
        </w:rPr>
      </w:pPr>
    </w:p>
    <w:tbl>
      <w:tblPr>
        <w:tblStyle w:val="TableGrid"/>
        <w:tblW w:w="10065" w:type="dxa"/>
        <w:tblInd w:w="108" w:type="dxa"/>
        <w:tblLook w:val="04A0" w:firstRow="1" w:lastRow="0" w:firstColumn="1" w:lastColumn="0" w:noHBand="0" w:noVBand="1"/>
      </w:tblPr>
      <w:tblGrid>
        <w:gridCol w:w="2700"/>
        <w:gridCol w:w="7365"/>
      </w:tblGrid>
      <w:tr w:rsidR="00FB3A98" w:rsidRPr="00A1445C" w14:paraId="375B8BC7" w14:textId="77777777" w:rsidTr="00CB133D">
        <w:trPr>
          <w:trHeight w:val="487"/>
        </w:trPr>
        <w:tc>
          <w:tcPr>
            <w:tcW w:w="2700" w:type="dxa"/>
          </w:tcPr>
          <w:p w14:paraId="72425538" w14:textId="602720FF" w:rsidR="00D610AD" w:rsidRPr="00A1445C" w:rsidRDefault="00D610AD" w:rsidP="00192BA2">
            <w:pPr>
              <w:tabs>
                <w:tab w:val="left" w:pos="426"/>
                <w:tab w:val="left" w:pos="457"/>
                <w:tab w:val="left" w:pos="567"/>
                <w:tab w:val="left" w:pos="10348"/>
              </w:tabs>
              <w:ind w:firstLine="176"/>
              <w:jc w:val="center"/>
              <w:rPr>
                <w:rFonts w:ascii="GHEA Grapalat" w:hAnsi="GHEA Grapalat"/>
                <w:sz w:val="24"/>
                <w:szCs w:val="24"/>
                <w:lang w:val="hy-AM"/>
              </w:rPr>
            </w:pPr>
            <w:r w:rsidRPr="00A1445C">
              <w:rPr>
                <w:rFonts w:ascii="GHEA Grapalat" w:hAnsi="GHEA Grapalat"/>
                <w:sz w:val="24"/>
                <w:szCs w:val="24"/>
                <w:lang w:val="hy-AM"/>
              </w:rPr>
              <w:t>Հաշվեքննության հիմքը</w:t>
            </w:r>
          </w:p>
        </w:tc>
        <w:tc>
          <w:tcPr>
            <w:tcW w:w="7365" w:type="dxa"/>
          </w:tcPr>
          <w:p w14:paraId="75CC3D60" w14:textId="535D6E4B" w:rsidR="00D610AD" w:rsidRPr="00A1445C" w:rsidRDefault="00D610AD" w:rsidP="009369B1">
            <w:pPr>
              <w:tabs>
                <w:tab w:val="left" w:pos="426"/>
                <w:tab w:val="left" w:pos="567"/>
                <w:tab w:val="left" w:pos="604"/>
                <w:tab w:val="left" w:pos="10348"/>
              </w:tabs>
              <w:ind w:firstLine="179"/>
              <w:jc w:val="both"/>
              <w:rPr>
                <w:rFonts w:ascii="GHEA Grapalat" w:hAnsi="GHEA Grapalat"/>
                <w:sz w:val="24"/>
                <w:szCs w:val="24"/>
                <w:lang w:val="hy-AM"/>
              </w:rPr>
            </w:pPr>
            <w:r w:rsidRPr="00A1445C">
              <w:rPr>
                <w:rFonts w:ascii="GHEA Grapalat" w:hAnsi="GHEA Grapalat"/>
                <w:sz w:val="24"/>
                <w:szCs w:val="24"/>
                <w:lang w:val="hy-AM"/>
              </w:rPr>
              <w:t>Հաշվեքննիչ պալատի 202</w:t>
            </w:r>
            <w:r w:rsidR="00E25278" w:rsidRPr="00A1445C">
              <w:rPr>
                <w:rFonts w:ascii="GHEA Grapalat" w:hAnsi="GHEA Grapalat"/>
                <w:sz w:val="24"/>
                <w:szCs w:val="24"/>
                <w:lang w:val="hy-AM"/>
              </w:rPr>
              <w:t>4</w:t>
            </w:r>
            <w:r w:rsidRPr="00A1445C">
              <w:rPr>
                <w:rFonts w:ascii="GHEA Grapalat" w:hAnsi="GHEA Grapalat"/>
                <w:sz w:val="24"/>
                <w:szCs w:val="24"/>
                <w:lang w:val="hy-AM"/>
              </w:rPr>
              <w:t xml:space="preserve"> թվականի  </w:t>
            </w:r>
            <w:r w:rsidR="00771C04" w:rsidRPr="00A1445C">
              <w:rPr>
                <w:rFonts w:ascii="GHEA Grapalat" w:hAnsi="GHEA Grapalat"/>
                <w:sz w:val="24"/>
                <w:szCs w:val="24"/>
                <w:lang w:val="hy-AM"/>
              </w:rPr>
              <w:t>մարտ</w:t>
            </w:r>
            <w:r w:rsidR="00DD1D13" w:rsidRPr="00A1445C">
              <w:rPr>
                <w:rFonts w:ascii="GHEA Grapalat" w:hAnsi="GHEA Grapalat"/>
                <w:sz w:val="24"/>
                <w:szCs w:val="24"/>
                <w:lang w:val="hy-AM"/>
              </w:rPr>
              <w:t>ի 1</w:t>
            </w:r>
            <w:r w:rsidR="00771C04" w:rsidRPr="00A1445C">
              <w:rPr>
                <w:rFonts w:ascii="GHEA Grapalat" w:hAnsi="GHEA Grapalat"/>
                <w:sz w:val="24"/>
                <w:szCs w:val="24"/>
                <w:lang w:val="hy-AM"/>
              </w:rPr>
              <w:t>4</w:t>
            </w:r>
            <w:r w:rsidRPr="00A1445C">
              <w:rPr>
                <w:rFonts w:ascii="GHEA Grapalat" w:hAnsi="GHEA Grapalat"/>
                <w:sz w:val="24"/>
                <w:szCs w:val="24"/>
                <w:lang w:val="hy-AM"/>
              </w:rPr>
              <w:t xml:space="preserve">-ի </w:t>
            </w:r>
            <w:r w:rsidR="00E4223C" w:rsidRPr="00A1445C">
              <w:rPr>
                <w:rFonts w:ascii="GHEA Grapalat" w:hAnsi="GHEA Grapalat"/>
                <w:sz w:val="24"/>
                <w:szCs w:val="24"/>
                <w:lang w:val="hy-AM"/>
              </w:rPr>
              <w:t>«</w:t>
            </w:r>
            <w:r w:rsidR="00E4223C" w:rsidRPr="00A1445C">
              <w:rPr>
                <w:rFonts w:ascii="GHEA Grapalat" w:hAnsi="GHEA Grapalat" w:cs="Sylfaen"/>
                <w:sz w:val="24"/>
                <w:szCs w:val="24"/>
                <w:lang w:val="hy-AM"/>
              </w:rPr>
              <w:t xml:space="preserve">Հայաստանի  Հանրապետության  </w:t>
            </w:r>
            <w:r w:rsidR="002251E8" w:rsidRPr="00A1445C">
              <w:rPr>
                <w:rFonts w:ascii="GHEA Grapalat" w:hAnsi="GHEA Grapalat" w:cs="Sylfaen"/>
                <w:sz w:val="24"/>
                <w:szCs w:val="24"/>
                <w:lang w:val="hy-AM"/>
              </w:rPr>
              <w:t xml:space="preserve">վիճակագրական կոմիտեի ֆինանսատնտեսական գործունեության </w:t>
            </w:r>
            <w:r w:rsidR="00E4223C" w:rsidRPr="00A1445C">
              <w:rPr>
                <w:rFonts w:ascii="GHEA Grapalat" w:hAnsi="GHEA Grapalat"/>
                <w:bCs/>
                <w:sz w:val="24"/>
                <w:szCs w:val="24"/>
                <w:lang w:val="hy-AM"/>
              </w:rPr>
              <w:t>հաշվեքննության  առաջադրանքը հաստատելու մասին</w:t>
            </w:r>
            <w:r w:rsidR="00E4223C" w:rsidRPr="00A1445C">
              <w:rPr>
                <w:rFonts w:ascii="GHEA Grapalat" w:hAnsi="GHEA Grapalat"/>
                <w:sz w:val="24"/>
                <w:szCs w:val="24"/>
                <w:lang w:val="hy-AM"/>
              </w:rPr>
              <w:t xml:space="preserve">» </w:t>
            </w:r>
            <w:r w:rsidR="00AF5CD9" w:rsidRPr="00A1445C">
              <w:rPr>
                <w:rFonts w:ascii="GHEA Grapalat" w:hAnsi="GHEA Grapalat"/>
                <w:sz w:val="24"/>
                <w:szCs w:val="24"/>
                <w:lang w:val="hy-AM"/>
              </w:rPr>
              <w:t>№</w:t>
            </w:r>
            <w:r w:rsidRPr="00A1445C">
              <w:rPr>
                <w:rFonts w:ascii="GHEA Grapalat" w:hAnsi="GHEA Grapalat"/>
                <w:sz w:val="24"/>
                <w:szCs w:val="24"/>
                <w:lang w:val="hy-AM"/>
              </w:rPr>
              <w:t xml:space="preserve"> </w:t>
            </w:r>
            <w:r w:rsidR="000423ED" w:rsidRPr="00A1445C">
              <w:rPr>
                <w:rFonts w:ascii="GHEA Grapalat" w:hAnsi="GHEA Grapalat"/>
                <w:sz w:val="24"/>
                <w:szCs w:val="24"/>
                <w:lang w:val="hy-AM"/>
              </w:rPr>
              <w:t>30</w:t>
            </w:r>
            <w:r w:rsidRPr="00A1445C">
              <w:rPr>
                <w:rFonts w:ascii="GHEA Grapalat" w:hAnsi="GHEA Grapalat"/>
                <w:sz w:val="24"/>
                <w:szCs w:val="24"/>
                <w:lang w:val="hy-AM"/>
              </w:rPr>
              <w:t>-Ա որոշում։</w:t>
            </w:r>
          </w:p>
        </w:tc>
      </w:tr>
      <w:tr w:rsidR="00FB3A98" w:rsidRPr="00A1445C" w14:paraId="35F7C112" w14:textId="77777777" w:rsidTr="00CB133D">
        <w:trPr>
          <w:trHeight w:val="487"/>
        </w:trPr>
        <w:tc>
          <w:tcPr>
            <w:tcW w:w="2700" w:type="dxa"/>
          </w:tcPr>
          <w:p w14:paraId="4E0E2D87" w14:textId="77777777" w:rsidR="00D610AD" w:rsidRPr="00A1445C" w:rsidRDefault="00D610AD" w:rsidP="009369B1">
            <w:pPr>
              <w:tabs>
                <w:tab w:val="left" w:pos="284"/>
                <w:tab w:val="left" w:pos="426"/>
                <w:tab w:val="left" w:pos="567"/>
                <w:tab w:val="left" w:pos="10348"/>
              </w:tabs>
              <w:ind w:firstLine="176"/>
              <w:jc w:val="center"/>
              <w:rPr>
                <w:rFonts w:ascii="GHEA Grapalat" w:hAnsi="GHEA Grapalat"/>
                <w:sz w:val="24"/>
                <w:szCs w:val="24"/>
              </w:rPr>
            </w:pPr>
            <w:r w:rsidRPr="00A1445C">
              <w:rPr>
                <w:rFonts w:ascii="GHEA Grapalat" w:hAnsi="GHEA Grapalat"/>
                <w:sz w:val="24"/>
                <w:szCs w:val="24"/>
                <w:lang w:val="hy-AM"/>
              </w:rPr>
              <w:t>Հաշվեք</w:t>
            </w:r>
            <w:r w:rsidRPr="00A1445C">
              <w:rPr>
                <w:rFonts w:ascii="GHEA Grapalat" w:hAnsi="GHEA Grapalat"/>
                <w:sz w:val="24"/>
                <w:szCs w:val="24"/>
              </w:rPr>
              <w:t>ննության օբյեկտը</w:t>
            </w:r>
          </w:p>
        </w:tc>
        <w:tc>
          <w:tcPr>
            <w:tcW w:w="7365" w:type="dxa"/>
          </w:tcPr>
          <w:p w14:paraId="10F584E3" w14:textId="786D742C" w:rsidR="00D610AD" w:rsidRPr="00A1445C" w:rsidRDefault="00D610AD" w:rsidP="009369B1">
            <w:pPr>
              <w:tabs>
                <w:tab w:val="left" w:pos="426"/>
                <w:tab w:val="left" w:pos="567"/>
                <w:tab w:val="left" w:pos="604"/>
                <w:tab w:val="left" w:pos="10348"/>
              </w:tabs>
              <w:ind w:firstLine="179"/>
              <w:jc w:val="both"/>
              <w:rPr>
                <w:rFonts w:ascii="GHEA Grapalat" w:hAnsi="GHEA Grapalat"/>
                <w:sz w:val="24"/>
                <w:szCs w:val="24"/>
              </w:rPr>
            </w:pPr>
            <w:r w:rsidRPr="00A1445C">
              <w:rPr>
                <w:rFonts w:ascii="GHEA Grapalat" w:hAnsi="GHEA Grapalat"/>
                <w:sz w:val="24"/>
                <w:szCs w:val="24"/>
              </w:rPr>
              <w:t>Հ</w:t>
            </w:r>
            <w:r w:rsidR="004F31CB" w:rsidRPr="00A1445C">
              <w:rPr>
                <w:rFonts w:ascii="GHEA Grapalat" w:hAnsi="GHEA Grapalat"/>
                <w:sz w:val="24"/>
                <w:szCs w:val="24"/>
                <w:lang w:val="hy-AM"/>
              </w:rPr>
              <w:t xml:space="preserve">այաստանի </w:t>
            </w:r>
            <w:r w:rsidRPr="00A1445C">
              <w:rPr>
                <w:rFonts w:ascii="GHEA Grapalat" w:hAnsi="GHEA Grapalat"/>
                <w:sz w:val="24"/>
                <w:szCs w:val="24"/>
              </w:rPr>
              <w:t>Հ</w:t>
            </w:r>
            <w:r w:rsidR="004F31CB" w:rsidRPr="00A1445C">
              <w:rPr>
                <w:rFonts w:ascii="GHEA Grapalat" w:hAnsi="GHEA Grapalat"/>
                <w:sz w:val="24"/>
                <w:szCs w:val="24"/>
                <w:lang w:val="hy-AM"/>
              </w:rPr>
              <w:t xml:space="preserve">անրապետության </w:t>
            </w:r>
            <w:r w:rsidR="00F15EAB" w:rsidRPr="00A1445C">
              <w:rPr>
                <w:rFonts w:ascii="GHEA Grapalat" w:hAnsi="GHEA Grapalat" w:cs="Sylfaen"/>
                <w:sz w:val="24"/>
                <w:szCs w:val="24"/>
                <w:lang w:val="hy-AM"/>
              </w:rPr>
              <w:t>վիճակագրական կոմիտե</w:t>
            </w:r>
            <w:r w:rsidRPr="00A1445C">
              <w:rPr>
                <w:rFonts w:ascii="GHEA Grapalat" w:hAnsi="GHEA Grapalat"/>
                <w:sz w:val="24"/>
                <w:szCs w:val="24"/>
                <w:lang w:val="hy-AM"/>
              </w:rPr>
              <w:t>։</w:t>
            </w:r>
          </w:p>
        </w:tc>
      </w:tr>
      <w:tr w:rsidR="00FB3A98" w:rsidRPr="00A1445C" w14:paraId="3185C361" w14:textId="77777777" w:rsidTr="00CB133D">
        <w:trPr>
          <w:trHeight w:val="800"/>
        </w:trPr>
        <w:tc>
          <w:tcPr>
            <w:tcW w:w="2700" w:type="dxa"/>
          </w:tcPr>
          <w:p w14:paraId="069B1F44" w14:textId="5CE4CB3C" w:rsidR="00D610AD" w:rsidRPr="00A1445C" w:rsidRDefault="00D610AD" w:rsidP="009369B1">
            <w:pPr>
              <w:tabs>
                <w:tab w:val="left" w:pos="426"/>
                <w:tab w:val="left" w:pos="457"/>
                <w:tab w:val="left" w:pos="567"/>
                <w:tab w:val="left" w:pos="10348"/>
              </w:tabs>
              <w:ind w:firstLine="176"/>
              <w:jc w:val="center"/>
              <w:rPr>
                <w:rFonts w:ascii="GHEA Grapalat" w:hAnsi="GHEA Grapalat"/>
                <w:sz w:val="24"/>
                <w:szCs w:val="24"/>
              </w:rPr>
            </w:pPr>
            <w:r w:rsidRPr="00A1445C">
              <w:rPr>
                <w:rFonts w:ascii="GHEA Grapalat" w:hAnsi="GHEA Grapalat"/>
                <w:sz w:val="24"/>
                <w:szCs w:val="24"/>
              </w:rPr>
              <w:t>Հաշվեքննության առարկան</w:t>
            </w:r>
          </w:p>
        </w:tc>
        <w:tc>
          <w:tcPr>
            <w:tcW w:w="7365" w:type="dxa"/>
          </w:tcPr>
          <w:p w14:paraId="080B3891" w14:textId="0FE120C9" w:rsidR="00D610AD" w:rsidRPr="00A1445C" w:rsidRDefault="00F15EAB" w:rsidP="009369B1">
            <w:pPr>
              <w:tabs>
                <w:tab w:val="left" w:pos="426"/>
                <w:tab w:val="left" w:pos="567"/>
                <w:tab w:val="left" w:pos="604"/>
                <w:tab w:val="left" w:pos="10348"/>
              </w:tabs>
              <w:ind w:firstLine="179"/>
              <w:jc w:val="both"/>
              <w:rPr>
                <w:rFonts w:ascii="GHEA Grapalat" w:hAnsi="GHEA Grapalat"/>
                <w:sz w:val="24"/>
                <w:szCs w:val="24"/>
              </w:rPr>
            </w:pPr>
            <w:r w:rsidRPr="00A1445C">
              <w:rPr>
                <w:rFonts w:ascii="GHEA Grapalat" w:hAnsi="GHEA Grapalat"/>
                <w:sz w:val="24"/>
                <w:szCs w:val="24"/>
                <w:lang w:val="hy-AM"/>
              </w:rPr>
              <w:t>Ֆինանսատնտեսական գործունեությ</w:t>
            </w:r>
            <w:r w:rsidR="009369B1" w:rsidRPr="00A1445C">
              <w:rPr>
                <w:rFonts w:ascii="GHEA Grapalat" w:hAnsi="GHEA Grapalat"/>
                <w:sz w:val="24"/>
                <w:szCs w:val="24"/>
                <w:lang w:val="hy-AM"/>
              </w:rPr>
              <w:t>ուն</w:t>
            </w:r>
            <w:r w:rsidR="00D610AD" w:rsidRPr="00A1445C">
              <w:rPr>
                <w:rFonts w:ascii="GHEA Grapalat" w:hAnsi="GHEA Grapalat"/>
                <w:sz w:val="24"/>
                <w:szCs w:val="24"/>
                <w:lang w:val="hy-AM"/>
              </w:rPr>
              <w:t>։</w:t>
            </w:r>
          </w:p>
        </w:tc>
      </w:tr>
      <w:tr w:rsidR="00FB3A98" w:rsidRPr="00A1445C" w14:paraId="794EE9B7" w14:textId="77777777" w:rsidTr="00CB133D">
        <w:trPr>
          <w:trHeight w:val="2572"/>
        </w:trPr>
        <w:tc>
          <w:tcPr>
            <w:tcW w:w="2700" w:type="dxa"/>
          </w:tcPr>
          <w:p w14:paraId="73A53C9F" w14:textId="77777777" w:rsidR="00D610AD" w:rsidRPr="00A1445C" w:rsidRDefault="00D610AD" w:rsidP="009369B1">
            <w:pPr>
              <w:tabs>
                <w:tab w:val="left" w:pos="426"/>
                <w:tab w:val="left" w:pos="457"/>
                <w:tab w:val="left" w:pos="567"/>
                <w:tab w:val="left" w:pos="10348"/>
              </w:tabs>
              <w:ind w:firstLine="176"/>
              <w:jc w:val="center"/>
              <w:rPr>
                <w:rFonts w:ascii="GHEA Grapalat" w:hAnsi="GHEA Grapalat"/>
                <w:sz w:val="24"/>
                <w:szCs w:val="24"/>
                <w:lang w:val="hy-AM"/>
              </w:rPr>
            </w:pPr>
            <w:r w:rsidRPr="00A1445C">
              <w:rPr>
                <w:rFonts w:ascii="GHEA Grapalat" w:hAnsi="GHEA Grapalat"/>
                <w:sz w:val="24"/>
                <w:szCs w:val="24"/>
                <w:lang w:val="hy-AM"/>
              </w:rPr>
              <w:t xml:space="preserve">Հաշվեքննության </w:t>
            </w:r>
            <w:r w:rsidRPr="00A1445C">
              <w:rPr>
                <w:rFonts w:ascii="GHEA Grapalat" w:hAnsi="GHEA Grapalat"/>
                <w:sz w:val="24"/>
                <w:szCs w:val="24"/>
              </w:rPr>
              <w:t xml:space="preserve">առարկայի </w:t>
            </w:r>
            <w:r w:rsidRPr="00A1445C">
              <w:rPr>
                <w:rFonts w:ascii="GHEA Grapalat" w:hAnsi="GHEA Grapalat"/>
                <w:sz w:val="24"/>
                <w:szCs w:val="24"/>
                <w:lang w:val="hy-AM"/>
              </w:rPr>
              <w:t>չափանիշները</w:t>
            </w:r>
          </w:p>
          <w:p w14:paraId="25139E8B" w14:textId="77777777" w:rsidR="00D610AD" w:rsidRPr="00A1445C" w:rsidRDefault="00D610AD" w:rsidP="009369B1">
            <w:pPr>
              <w:tabs>
                <w:tab w:val="left" w:pos="426"/>
                <w:tab w:val="left" w:pos="457"/>
                <w:tab w:val="left" w:pos="567"/>
                <w:tab w:val="left" w:pos="10348"/>
              </w:tabs>
              <w:ind w:firstLine="176"/>
              <w:jc w:val="center"/>
              <w:rPr>
                <w:rFonts w:ascii="GHEA Grapalat" w:hAnsi="GHEA Grapalat"/>
                <w:i/>
                <w:sz w:val="24"/>
                <w:szCs w:val="24"/>
                <w:lang w:val="hy-AM"/>
              </w:rPr>
            </w:pPr>
          </w:p>
        </w:tc>
        <w:tc>
          <w:tcPr>
            <w:tcW w:w="7365" w:type="dxa"/>
          </w:tcPr>
          <w:p w14:paraId="7BD36ECF" w14:textId="4C9B0F39" w:rsidR="006D1455" w:rsidRPr="00A1445C" w:rsidRDefault="005135B7" w:rsidP="009369B1">
            <w:pPr>
              <w:pStyle w:val="ListParagraph"/>
              <w:tabs>
                <w:tab w:val="left" w:pos="372"/>
                <w:tab w:val="left" w:pos="426"/>
                <w:tab w:val="left" w:pos="604"/>
                <w:tab w:val="left" w:pos="656"/>
                <w:tab w:val="left" w:pos="846"/>
                <w:tab w:val="left" w:pos="10348"/>
              </w:tabs>
              <w:ind w:left="0" w:firstLine="35"/>
              <w:jc w:val="both"/>
              <w:rPr>
                <w:rFonts w:ascii="GHEA Grapalat" w:hAnsi="GHEA Grapalat"/>
                <w:sz w:val="24"/>
                <w:szCs w:val="24"/>
                <w:lang w:val="hy-AM"/>
              </w:rPr>
            </w:pPr>
            <w:r w:rsidRPr="00A1445C">
              <w:rPr>
                <w:rFonts w:ascii="GHEA Grapalat" w:hAnsi="GHEA Grapalat"/>
                <w:sz w:val="24"/>
                <w:szCs w:val="24"/>
                <w:lang w:val="hy-AM"/>
              </w:rPr>
              <w:t xml:space="preserve">«Հաշվեքննիչ պալատի մասին» </w:t>
            </w:r>
            <w:r w:rsidR="009369B1" w:rsidRPr="00A1445C">
              <w:rPr>
                <w:rFonts w:ascii="GHEA Grapalat" w:hAnsi="GHEA Grapalat"/>
                <w:sz w:val="24"/>
                <w:szCs w:val="24"/>
                <w:lang w:val="hy-AM"/>
              </w:rPr>
              <w:t xml:space="preserve">ՀՀ </w:t>
            </w:r>
            <w:r w:rsidRPr="00A1445C">
              <w:rPr>
                <w:rFonts w:ascii="GHEA Grapalat" w:hAnsi="GHEA Grapalat"/>
                <w:sz w:val="24"/>
                <w:szCs w:val="24"/>
                <w:lang w:val="hy-AM"/>
              </w:rPr>
              <w:t xml:space="preserve">օրենք, </w:t>
            </w:r>
            <w:r w:rsidR="00D610AD" w:rsidRPr="00A1445C">
              <w:rPr>
                <w:rFonts w:ascii="GHEA Grapalat" w:hAnsi="GHEA Grapalat"/>
                <w:sz w:val="24"/>
                <w:szCs w:val="24"/>
                <w:lang w:val="hy-AM"/>
              </w:rPr>
              <w:t>«</w:t>
            </w:r>
            <w:r w:rsidR="00BD5111" w:rsidRPr="00A1445C">
              <w:rPr>
                <w:rFonts w:ascii="GHEA Grapalat" w:hAnsi="GHEA Grapalat"/>
                <w:sz w:val="24"/>
                <w:szCs w:val="24"/>
                <w:lang w:val="hy-AM"/>
              </w:rPr>
              <w:t>Հայաստանի Հանրապետության</w:t>
            </w:r>
            <w:r w:rsidR="00D610AD" w:rsidRPr="00A1445C">
              <w:rPr>
                <w:rFonts w:ascii="GHEA Grapalat" w:hAnsi="GHEA Grapalat"/>
                <w:sz w:val="24"/>
                <w:szCs w:val="24"/>
                <w:lang w:val="hy-AM"/>
              </w:rPr>
              <w:t xml:space="preserve"> բյուջետային համակարգի մասին» </w:t>
            </w:r>
            <w:r w:rsidR="009369B1" w:rsidRPr="00A1445C">
              <w:rPr>
                <w:rFonts w:ascii="GHEA Grapalat" w:hAnsi="GHEA Grapalat"/>
                <w:sz w:val="24"/>
                <w:szCs w:val="24"/>
                <w:lang w:val="hy-AM"/>
              </w:rPr>
              <w:t>ՀՀ</w:t>
            </w:r>
            <w:r w:rsidR="00D610AD" w:rsidRPr="00A1445C">
              <w:rPr>
                <w:rFonts w:ascii="GHEA Grapalat" w:hAnsi="GHEA Grapalat"/>
                <w:sz w:val="24"/>
                <w:szCs w:val="24"/>
                <w:lang w:val="hy-AM"/>
              </w:rPr>
              <w:t xml:space="preserve"> օրենք,</w:t>
            </w:r>
            <w:r w:rsidR="00612EDC" w:rsidRPr="00A1445C">
              <w:rPr>
                <w:rFonts w:ascii="GHEA Grapalat" w:hAnsi="GHEA Grapalat"/>
                <w:sz w:val="24"/>
                <w:szCs w:val="24"/>
                <w:lang w:val="hy-AM"/>
              </w:rPr>
              <w:t xml:space="preserve"> </w:t>
            </w:r>
            <w:r w:rsidR="00D610AD" w:rsidRPr="00A1445C">
              <w:rPr>
                <w:rFonts w:ascii="GHEA Grapalat" w:hAnsi="GHEA Grapalat"/>
                <w:sz w:val="24"/>
                <w:szCs w:val="24"/>
                <w:lang w:val="hy-AM"/>
              </w:rPr>
              <w:t xml:space="preserve"> «Հայաստանի Հանրապետության 202</w:t>
            </w:r>
            <w:r w:rsidR="0099767E" w:rsidRPr="00A1445C">
              <w:rPr>
                <w:rFonts w:ascii="GHEA Grapalat" w:hAnsi="GHEA Grapalat"/>
                <w:sz w:val="24"/>
                <w:szCs w:val="24"/>
                <w:lang w:val="hy-AM"/>
              </w:rPr>
              <w:t>3</w:t>
            </w:r>
            <w:r w:rsidR="00D610AD" w:rsidRPr="00A1445C">
              <w:rPr>
                <w:rFonts w:ascii="GHEA Grapalat" w:hAnsi="GHEA Grapalat"/>
                <w:sz w:val="24"/>
                <w:szCs w:val="24"/>
                <w:lang w:val="hy-AM"/>
              </w:rPr>
              <w:t xml:space="preserve">թ. պետական բյուջեի մասին» </w:t>
            </w:r>
            <w:r w:rsidR="009369B1" w:rsidRPr="00A1445C">
              <w:rPr>
                <w:rFonts w:ascii="GHEA Grapalat" w:hAnsi="GHEA Grapalat"/>
                <w:sz w:val="24"/>
                <w:szCs w:val="24"/>
                <w:lang w:val="hy-AM"/>
              </w:rPr>
              <w:t xml:space="preserve">ՀՀ </w:t>
            </w:r>
            <w:r w:rsidR="00D610AD" w:rsidRPr="00A1445C">
              <w:rPr>
                <w:rFonts w:ascii="GHEA Grapalat" w:hAnsi="GHEA Grapalat"/>
                <w:sz w:val="24"/>
                <w:szCs w:val="24"/>
                <w:lang w:val="hy-AM"/>
              </w:rPr>
              <w:t>օրենք,</w:t>
            </w:r>
            <w:r w:rsidR="00612EDC" w:rsidRPr="00A1445C">
              <w:rPr>
                <w:rFonts w:ascii="GHEA Grapalat" w:hAnsi="GHEA Grapalat"/>
                <w:sz w:val="24"/>
                <w:szCs w:val="24"/>
                <w:lang w:val="hy-AM"/>
              </w:rPr>
              <w:t xml:space="preserve"> </w:t>
            </w:r>
            <w:r w:rsidR="0092397B" w:rsidRPr="00A1445C">
              <w:rPr>
                <w:rFonts w:ascii="GHEA Grapalat" w:hAnsi="GHEA Grapalat" w:cs="Arial"/>
                <w:color w:val="000000" w:themeColor="text1"/>
                <w:sz w:val="24"/>
                <w:szCs w:val="24"/>
                <w:lang w:val="hy-AM"/>
              </w:rPr>
              <w:t>Գնումների</w:t>
            </w:r>
            <w:r w:rsidR="0092397B" w:rsidRPr="00A1445C">
              <w:rPr>
                <w:rFonts w:ascii="GHEA Grapalat" w:hAnsi="GHEA Grapalat"/>
                <w:color w:val="000000" w:themeColor="text1"/>
                <w:sz w:val="24"/>
                <w:szCs w:val="24"/>
                <w:lang w:val="hy-AM"/>
              </w:rPr>
              <w:t xml:space="preserve"> </w:t>
            </w:r>
            <w:r w:rsidR="0092397B" w:rsidRPr="00A1445C">
              <w:rPr>
                <w:rFonts w:ascii="GHEA Grapalat" w:hAnsi="GHEA Grapalat" w:cs="Arial"/>
                <w:color w:val="000000" w:themeColor="text1"/>
                <w:sz w:val="24"/>
                <w:szCs w:val="24"/>
                <w:lang w:val="hy-AM"/>
              </w:rPr>
              <w:t>մասին</w:t>
            </w:r>
            <w:r w:rsidR="0092397B" w:rsidRPr="00A1445C">
              <w:rPr>
                <w:rFonts w:ascii="GHEA Grapalat" w:hAnsi="GHEA Grapalat"/>
                <w:bCs/>
                <w:iCs/>
                <w:color w:val="000000" w:themeColor="text1"/>
                <w:sz w:val="24"/>
                <w:szCs w:val="24"/>
                <w:lang w:val="hy-AM"/>
              </w:rPr>
              <w:t></w:t>
            </w:r>
            <w:r w:rsidR="0092397B" w:rsidRPr="00A1445C">
              <w:rPr>
                <w:rFonts w:ascii="GHEA Grapalat" w:hAnsi="GHEA Grapalat" w:cs="Arial"/>
                <w:color w:val="000000" w:themeColor="text1"/>
                <w:sz w:val="24"/>
                <w:szCs w:val="24"/>
                <w:lang w:val="hy-AM"/>
              </w:rPr>
              <w:t xml:space="preserve"> </w:t>
            </w:r>
            <w:r w:rsidR="009369B1" w:rsidRPr="00A1445C">
              <w:rPr>
                <w:rFonts w:ascii="GHEA Grapalat" w:hAnsi="GHEA Grapalat"/>
                <w:sz w:val="24"/>
                <w:szCs w:val="24"/>
                <w:lang w:val="hy-AM"/>
              </w:rPr>
              <w:t>ՀՀ</w:t>
            </w:r>
            <w:r w:rsidR="009369B1" w:rsidRPr="00A1445C">
              <w:rPr>
                <w:rFonts w:ascii="GHEA Grapalat" w:hAnsi="GHEA Grapalat" w:cs="Arial"/>
                <w:color w:val="000000" w:themeColor="text1"/>
                <w:sz w:val="24"/>
                <w:szCs w:val="24"/>
                <w:lang w:val="hy-AM"/>
              </w:rPr>
              <w:t xml:space="preserve"> </w:t>
            </w:r>
            <w:r w:rsidR="0092397B" w:rsidRPr="00A1445C">
              <w:rPr>
                <w:rFonts w:ascii="GHEA Grapalat" w:hAnsi="GHEA Grapalat" w:cs="Arial"/>
                <w:color w:val="000000" w:themeColor="text1"/>
                <w:sz w:val="24"/>
                <w:szCs w:val="24"/>
                <w:lang w:val="hy-AM"/>
              </w:rPr>
              <w:t>օրենք</w:t>
            </w:r>
            <w:r w:rsidR="0092397B" w:rsidRPr="00A1445C">
              <w:rPr>
                <w:rFonts w:ascii="GHEA Grapalat" w:eastAsia="MS Mincho" w:hAnsi="GHEA Grapalat" w:cs="MS Mincho"/>
                <w:color w:val="000000" w:themeColor="text1"/>
                <w:sz w:val="24"/>
                <w:szCs w:val="24"/>
                <w:lang w:val="hy-AM"/>
              </w:rPr>
              <w:t xml:space="preserve">,  </w:t>
            </w:r>
            <w:r w:rsidR="0092397B" w:rsidRPr="00A1445C">
              <w:rPr>
                <w:rFonts w:ascii="GHEA Grapalat" w:hAnsi="GHEA Grapalat"/>
                <w:bCs/>
                <w:iCs/>
                <w:color w:val="000000" w:themeColor="text1"/>
                <w:sz w:val="24"/>
                <w:szCs w:val="24"/>
                <w:lang w:val="hy-AM"/>
              </w:rPr>
              <w:t>Պաշտոնական վիճակագրության</w:t>
            </w:r>
            <w:r w:rsidR="0092397B" w:rsidRPr="00A1445C">
              <w:rPr>
                <w:rFonts w:ascii="GHEA Grapalat" w:hAnsi="GHEA Grapalat"/>
                <w:color w:val="000000" w:themeColor="text1"/>
                <w:sz w:val="24"/>
                <w:szCs w:val="24"/>
                <w:lang w:val="hy-AM"/>
              </w:rPr>
              <w:t xml:space="preserve"> </w:t>
            </w:r>
            <w:r w:rsidR="0092397B" w:rsidRPr="00A1445C">
              <w:rPr>
                <w:rFonts w:ascii="GHEA Grapalat" w:hAnsi="GHEA Grapalat" w:cs="Arial"/>
                <w:color w:val="000000" w:themeColor="text1"/>
                <w:sz w:val="24"/>
                <w:szCs w:val="24"/>
                <w:lang w:val="hy-AM"/>
              </w:rPr>
              <w:t>մասին</w:t>
            </w:r>
            <w:r w:rsidR="0092397B" w:rsidRPr="00A1445C">
              <w:rPr>
                <w:rFonts w:ascii="GHEA Grapalat" w:hAnsi="GHEA Grapalat"/>
                <w:bCs/>
                <w:iCs/>
                <w:color w:val="000000" w:themeColor="text1"/>
                <w:sz w:val="24"/>
                <w:szCs w:val="24"/>
                <w:lang w:val="hy-AM"/>
              </w:rPr>
              <w:t></w:t>
            </w:r>
            <w:r w:rsidR="0092397B" w:rsidRPr="00A1445C">
              <w:rPr>
                <w:rFonts w:ascii="GHEA Grapalat" w:hAnsi="GHEA Grapalat"/>
                <w:sz w:val="24"/>
                <w:szCs w:val="24"/>
                <w:lang w:val="hy-AM"/>
              </w:rPr>
              <w:t xml:space="preserve"> </w:t>
            </w:r>
            <w:r w:rsidR="009369B1" w:rsidRPr="00A1445C">
              <w:rPr>
                <w:rFonts w:ascii="GHEA Grapalat" w:hAnsi="GHEA Grapalat"/>
                <w:sz w:val="24"/>
                <w:szCs w:val="24"/>
                <w:lang w:val="hy-AM"/>
              </w:rPr>
              <w:t>ՀՀ</w:t>
            </w:r>
            <w:r w:rsidR="009369B1" w:rsidRPr="00A1445C">
              <w:rPr>
                <w:rFonts w:ascii="GHEA Grapalat" w:hAnsi="GHEA Grapalat" w:cs="Arial"/>
                <w:color w:val="000000" w:themeColor="text1"/>
                <w:sz w:val="24"/>
                <w:szCs w:val="24"/>
                <w:lang w:val="hy-AM"/>
              </w:rPr>
              <w:t xml:space="preserve"> </w:t>
            </w:r>
            <w:r w:rsidR="0092397B" w:rsidRPr="00A1445C">
              <w:rPr>
                <w:rFonts w:ascii="GHEA Grapalat" w:hAnsi="GHEA Grapalat" w:cs="Arial"/>
                <w:color w:val="000000" w:themeColor="text1"/>
                <w:sz w:val="24"/>
                <w:szCs w:val="24"/>
                <w:lang w:val="hy-AM"/>
              </w:rPr>
              <w:t>օրենք</w:t>
            </w:r>
            <w:r w:rsidR="0092397B" w:rsidRPr="00A1445C">
              <w:rPr>
                <w:rFonts w:ascii="GHEA Grapalat" w:eastAsia="MS Mincho" w:hAnsi="GHEA Grapalat" w:cs="MS Mincho"/>
                <w:color w:val="000000" w:themeColor="text1"/>
                <w:sz w:val="24"/>
                <w:szCs w:val="24"/>
                <w:lang w:val="hy-AM"/>
              </w:rPr>
              <w:t xml:space="preserve">,  </w:t>
            </w:r>
            <w:r w:rsidR="009369B1" w:rsidRPr="00A1445C">
              <w:rPr>
                <w:rFonts w:ascii="GHEA Grapalat" w:hAnsi="GHEA Grapalat"/>
                <w:sz w:val="24"/>
                <w:szCs w:val="24"/>
                <w:lang w:val="hy-AM"/>
              </w:rPr>
              <w:t>ՀՀ</w:t>
            </w:r>
            <w:r w:rsidR="009369B1" w:rsidRPr="00A1445C">
              <w:rPr>
                <w:rFonts w:ascii="GHEA Grapalat" w:hAnsi="GHEA Grapalat"/>
                <w:noProof/>
                <w:sz w:val="24"/>
                <w:szCs w:val="24"/>
                <w:lang w:val="hy-AM"/>
              </w:rPr>
              <w:t xml:space="preserve"> </w:t>
            </w:r>
            <w:r w:rsidR="0092397B" w:rsidRPr="00A1445C">
              <w:rPr>
                <w:rFonts w:ascii="GHEA Grapalat" w:hAnsi="GHEA Grapalat"/>
                <w:noProof/>
                <w:sz w:val="24"/>
                <w:szCs w:val="24"/>
                <w:lang w:val="hy-AM"/>
              </w:rPr>
              <w:t>Վարչապետի որոշումներ, Վիճակագրության պետական խորհրդի որոշումներ։</w:t>
            </w:r>
          </w:p>
        </w:tc>
      </w:tr>
      <w:tr w:rsidR="00612EDC" w:rsidRPr="00A1445C" w14:paraId="7EC3D102" w14:textId="77777777" w:rsidTr="00CB133D">
        <w:trPr>
          <w:trHeight w:val="369"/>
        </w:trPr>
        <w:tc>
          <w:tcPr>
            <w:tcW w:w="2700" w:type="dxa"/>
          </w:tcPr>
          <w:p w14:paraId="63690EAF" w14:textId="77777777" w:rsidR="00612EDC" w:rsidRPr="00A1445C" w:rsidRDefault="00612EDC" w:rsidP="009369B1">
            <w:pPr>
              <w:tabs>
                <w:tab w:val="left" w:pos="426"/>
                <w:tab w:val="left" w:pos="457"/>
                <w:tab w:val="left" w:pos="567"/>
                <w:tab w:val="left" w:pos="10348"/>
              </w:tabs>
              <w:ind w:left="34"/>
              <w:jc w:val="center"/>
              <w:rPr>
                <w:rFonts w:ascii="GHEA Grapalat" w:hAnsi="GHEA Grapalat"/>
                <w:sz w:val="24"/>
                <w:szCs w:val="24"/>
                <w:lang w:val="hy-AM"/>
              </w:rPr>
            </w:pPr>
            <w:r w:rsidRPr="00A1445C">
              <w:rPr>
                <w:rFonts w:ascii="GHEA Grapalat" w:hAnsi="GHEA Grapalat"/>
                <w:sz w:val="24"/>
                <w:szCs w:val="24"/>
                <w:lang w:val="hy-AM"/>
              </w:rPr>
              <w:t>Հաշվեքննությունն</w:t>
            </w:r>
          </w:p>
          <w:p w14:paraId="50653D7E" w14:textId="77777777" w:rsidR="00612EDC" w:rsidRPr="00A1445C" w:rsidRDefault="00612EDC" w:rsidP="009369B1">
            <w:pPr>
              <w:tabs>
                <w:tab w:val="left" w:pos="426"/>
                <w:tab w:val="left" w:pos="457"/>
                <w:tab w:val="left" w:pos="567"/>
                <w:tab w:val="left" w:pos="10348"/>
              </w:tabs>
              <w:ind w:left="34"/>
              <w:jc w:val="center"/>
              <w:rPr>
                <w:rFonts w:ascii="GHEA Grapalat" w:hAnsi="GHEA Grapalat"/>
                <w:sz w:val="24"/>
                <w:szCs w:val="24"/>
                <w:lang w:val="hy-AM"/>
              </w:rPr>
            </w:pPr>
            <w:r w:rsidRPr="00A1445C">
              <w:rPr>
                <w:rFonts w:ascii="GHEA Grapalat" w:hAnsi="GHEA Grapalat"/>
                <w:sz w:val="24"/>
                <w:szCs w:val="24"/>
                <w:lang w:val="hy-AM"/>
              </w:rPr>
              <w:t>ընդգրկող ժամանակաշրջանը</w:t>
            </w:r>
          </w:p>
        </w:tc>
        <w:tc>
          <w:tcPr>
            <w:tcW w:w="7365" w:type="dxa"/>
          </w:tcPr>
          <w:p w14:paraId="0EA22DCD" w14:textId="7AEB4362" w:rsidR="00612EDC" w:rsidRPr="00A1445C" w:rsidRDefault="00C23334" w:rsidP="009369B1">
            <w:pPr>
              <w:shd w:val="clear" w:color="auto" w:fill="FFFFFF"/>
              <w:tabs>
                <w:tab w:val="left" w:pos="426"/>
                <w:tab w:val="left" w:pos="461"/>
                <w:tab w:val="left" w:pos="567"/>
                <w:tab w:val="left" w:pos="10348"/>
              </w:tabs>
              <w:ind w:firstLine="35"/>
              <w:jc w:val="both"/>
              <w:rPr>
                <w:rFonts w:ascii="GHEA Grapalat" w:hAnsi="GHEA Grapalat"/>
                <w:sz w:val="24"/>
                <w:szCs w:val="24"/>
                <w:lang w:val="hy-AM"/>
              </w:rPr>
            </w:pPr>
            <w:r w:rsidRPr="00A1445C">
              <w:rPr>
                <w:rFonts w:ascii="GHEA Grapalat" w:hAnsi="GHEA Grapalat"/>
                <w:sz w:val="24"/>
                <w:szCs w:val="24"/>
                <w:lang w:val="hy-AM"/>
              </w:rPr>
              <w:t>2023 թվականի հունվարի 1-ից դեկտեմբերի</w:t>
            </w:r>
            <w:r w:rsidRPr="00A1445C">
              <w:rPr>
                <w:rFonts w:ascii="GHEA Grapalat" w:hAnsi="GHEA Grapalat" w:cs="Sylfaen"/>
                <w:sz w:val="24"/>
                <w:szCs w:val="24"/>
                <w:lang w:val="hy-AM"/>
              </w:rPr>
              <w:t xml:space="preserve"> 31-ը</w:t>
            </w:r>
            <w:r w:rsidR="00612EDC" w:rsidRPr="00A1445C">
              <w:rPr>
                <w:rFonts w:ascii="GHEA Grapalat" w:hAnsi="GHEA Grapalat"/>
                <w:sz w:val="24"/>
                <w:szCs w:val="24"/>
                <w:lang w:val="hy-AM"/>
              </w:rPr>
              <w:t>:</w:t>
            </w:r>
          </w:p>
        </w:tc>
      </w:tr>
      <w:tr w:rsidR="00612EDC" w:rsidRPr="00A1445C" w14:paraId="0D283CDE" w14:textId="77777777" w:rsidTr="00CB133D">
        <w:trPr>
          <w:trHeight w:val="1146"/>
        </w:trPr>
        <w:tc>
          <w:tcPr>
            <w:tcW w:w="2700" w:type="dxa"/>
          </w:tcPr>
          <w:p w14:paraId="39363B21" w14:textId="77777777" w:rsidR="00612EDC" w:rsidRPr="00A1445C" w:rsidRDefault="00612EDC" w:rsidP="009369B1">
            <w:pPr>
              <w:tabs>
                <w:tab w:val="left" w:pos="426"/>
                <w:tab w:val="left" w:pos="457"/>
                <w:tab w:val="left" w:pos="567"/>
                <w:tab w:val="left" w:pos="10348"/>
              </w:tabs>
              <w:ind w:left="176" w:firstLine="142"/>
              <w:jc w:val="center"/>
              <w:rPr>
                <w:rFonts w:ascii="GHEA Grapalat" w:hAnsi="GHEA Grapalat"/>
                <w:sz w:val="24"/>
                <w:szCs w:val="24"/>
              </w:rPr>
            </w:pPr>
            <w:r w:rsidRPr="00A1445C">
              <w:rPr>
                <w:rFonts w:ascii="GHEA Grapalat" w:hAnsi="GHEA Grapalat"/>
                <w:sz w:val="24"/>
                <w:szCs w:val="24"/>
              </w:rPr>
              <w:t xml:space="preserve">Հաշվեքննության </w:t>
            </w:r>
            <w:r w:rsidRPr="00A1445C">
              <w:rPr>
                <w:rFonts w:ascii="GHEA Grapalat" w:hAnsi="GHEA Grapalat"/>
                <w:sz w:val="24"/>
                <w:szCs w:val="24"/>
                <w:lang w:val="hy-AM"/>
              </w:rPr>
              <w:t>կատարման ժամկետը</w:t>
            </w:r>
          </w:p>
        </w:tc>
        <w:tc>
          <w:tcPr>
            <w:tcW w:w="7365" w:type="dxa"/>
          </w:tcPr>
          <w:p w14:paraId="70872F23" w14:textId="6D6AF898" w:rsidR="00612EDC" w:rsidRPr="00A1445C" w:rsidRDefault="004B4A36" w:rsidP="009369B1">
            <w:pPr>
              <w:tabs>
                <w:tab w:val="left" w:pos="461"/>
              </w:tabs>
              <w:spacing w:after="120"/>
              <w:ind w:firstLine="35"/>
              <w:jc w:val="both"/>
              <w:rPr>
                <w:rFonts w:ascii="GHEA Grapalat" w:hAnsi="GHEA Grapalat"/>
                <w:sz w:val="24"/>
                <w:szCs w:val="24"/>
                <w:lang w:val="hy-AM"/>
              </w:rPr>
            </w:pPr>
            <w:r w:rsidRPr="00A1445C">
              <w:rPr>
                <w:rFonts w:ascii="GHEA Grapalat" w:hAnsi="GHEA Grapalat"/>
                <w:sz w:val="24"/>
                <w:szCs w:val="24"/>
                <w:lang w:val="hy-AM"/>
              </w:rPr>
              <w:t>2024 թվականի ապրիլի 22-ից նոյեմբերի</w:t>
            </w:r>
            <w:r w:rsidRPr="00A1445C">
              <w:rPr>
                <w:rFonts w:ascii="GHEA Grapalat" w:hAnsi="GHEA Grapalat" w:cs="Sylfaen"/>
                <w:sz w:val="24"/>
                <w:szCs w:val="24"/>
                <w:lang w:val="hy-AM"/>
              </w:rPr>
              <w:t xml:space="preserve"> 29-ը</w:t>
            </w:r>
            <w:r w:rsidR="00612EDC" w:rsidRPr="00A1445C">
              <w:rPr>
                <w:rFonts w:ascii="GHEA Grapalat" w:eastAsia="Times New Roman" w:hAnsi="GHEA Grapalat"/>
                <w:sz w:val="24"/>
                <w:szCs w:val="24"/>
                <w:lang w:val="hy-AM"/>
              </w:rPr>
              <w:t>։</w:t>
            </w:r>
          </w:p>
        </w:tc>
      </w:tr>
      <w:tr w:rsidR="009369B1" w:rsidRPr="00A1445C" w14:paraId="15949D98" w14:textId="77777777" w:rsidTr="00CB133D">
        <w:trPr>
          <w:trHeight w:val="518"/>
        </w:trPr>
        <w:tc>
          <w:tcPr>
            <w:tcW w:w="2700" w:type="dxa"/>
          </w:tcPr>
          <w:p w14:paraId="5BB3BA88" w14:textId="0FCD0D8F" w:rsidR="009369B1" w:rsidRPr="00A1445C" w:rsidRDefault="009369B1" w:rsidP="009369B1">
            <w:pPr>
              <w:tabs>
                <w:tab w:val="left" w:pos="284"/>
                <w:tab w:val="left" w:pos="426"/>
                <w:tab w:val="left" w:pos="567"/>
                <w:tab w:val="left" w:pos="10348"/>
              </w:tabs>
              <w:ind w:left="176" w:firstLine="142"/>
              <w:rPr>
                <w:rFonts w:ascii="GHEA Grapalat" w:hAnsi="GHEA Grapalat"/>
                <w:sz w:val="24"/>
                <w:szCs w:val="24"/>
              </w:rPr>
            </w:pPr>
            <w:r w:rsidRPr="00A1445C">
              <w:rPr>
                <w:rFonts w:ascii="GHEA Grapalat" w:hAnsi="GHEA Grapalat"/>
                <w:sz w:val="24"/>
                <w:szCs w:val="24"/>
              </w:rPr>
              <w:t xml:space="preserve">Հաշվեքննության </w:t>
            </w:r>
            <w:r w:rsidRPr="00A1445C">
              <w:rPr>
                <w:rFonts w:ascii="GHEA Grapalat" w:hAnsi="GHEA Grapalat"/>
                <w:sz w:val="24"/>
                <w:szCs w:val="24"/>
                <w:lang w:val="hy-AM"/>
              </w:rPr>
              <w:t>մեթոդաբանությունը</w:t>
            </w:r>
          </w:p>
          <w:p w14:paraId="1907E1DA" w14:textId="77777777" w:rsidR="009369B1" w:rsidRPr="00A1445C" w:rsidRDefault="009369B1" w:rsidP="009369B1">
            <w:pPr>
              <w:tabs>
                <w:tab w:val="left" w:pos="284"/>
                <w:tab w:val="left" w:pos="426"/>
                <w:tab w:val="left" w:pos="567"/>
                <w:tab w:val="left" w:pos="10348"/>
              </w:tabs>
              <w:ind w:left="176" w:firstLine="142"/>
              <w:rPr>
                <w:rFonts w:ascii="GHEA Grapalat" w:hAnsi="GHEA Grapalat"/>
                <w:sz w:val="24"/>
                <w:szCs w:val="24"/>
              </w:rPr>
            </w:pPr>
          </w:p>
        </w:tc>
        <w:tc>
          <w:tcPr>
            <w:tcW w:w="7365" w:type="dxa"/>
          </w:tcPr>
          <w:p w14:paraId="0EB13BA6" w14:textId="08B81A2D" w:rsidR="009369B1" w:rsidRPr="00A1445C" w:rsidRDefault="009369B1" w:rsidP="009369B1">
            <w:pPr>
              <w:jc w:val="both"/>
              <w:rPr>
                <w:rFonts w:ascii="GHEA Grapalat" w:hAnsi="GHEA Grapalat"/>
                <w:sz w:val="24"/>
                <w:szCs w:val="24"/>
                <w:lang w:val="hy-AM"/>
              </w:rPr>
            </w:pPr>
            <w:r w:rsidRPr="00A1445C">
              <w:rPr>
                <w:rFonts w:ascii="GHEA Grapalat" w:hAnsi="GHEA Grapalat"/>
                <w:sz w:val="24"/>
                <w:szCs w:val="24"/>
                <w:lang w:val="hy-AM"/>
              </w:rPr>
              <w:t>Հաշվեքննությունն իրականացվել է «Հաշվեքննիչ պալատի մասին» ՀՀ օրենքի, ինչպես նաև Հաշվեքննիչ պալատի ֆինանսական և համա</w:t>
            </w:r>
            <w:r w:rsidRPr="00A1445C">
              <w:rPr>
                <w:rFonts w:ascii="GHEA Grapalat" w:hAnsi="GHEA Grapalat"/>
                <w:sz w:val="24"/>
                <w:szCs w:val="24"/>
                <w:lang w:val="hy-AM"/>
              </w:rPr>
              <w:softHyphen/>
              <w:t>պա</w:t>
            </w:r>
            <w:r w:rsidRPr="00A1445C">
              <w:rPr>
                <w:rFonts w:ascii="GHEA Grapalat" w:hAnsi="GHEA Grapalat"/>
                <w:sz w:val="24"/>
                <w:szCs w:val="24"/>
                <w:lang w:val="hy-AM"/>
              </w:rPr>
              <w:softHyphen/>
              <w:t>տասխանության հաշվեքննությունների մեթոդաբանությունների</w:t>
            </w:r>
            <w:r w:rsidR="00081902" w:rsidRPr="00A1445C">
              <w:rPr>
                <w:rFonts w:ascii="GHEA Grapalat" w:hAnsi="GHEA Grapalat"/>
                <w:sz w:val="24"/>
                <w:szCs w:val="24"/>
              </w:rPr>
              <w:t>ն</w:t>
            </w:r>
            <w:r w:rsidRPr="00A1445C">
              <w:rPr>
                <w:rFonts w:ascii="GHEA Grapalat" w:hAnsi="GHEA Grapalat"/>
                <w:sz w:val="24"/>
                <w:szCs w:val="24"/>
                <w:lang w:val="hy-AM"/>
              </w:rPr>
              <w:t xml:space="preserve"> համաձայն:</w:t>
            </w:r>
          </w:p>
          <w:p w14:paraId="1220F646" w14:textId="404A0434" w:rsidR="009369B1" w:rsidRPr="00A1445C" w:rsidRDefault="009369B1" w:rsidP="009369B1">
            <w:pPr>
              <w:tabs>
                <w:tab w:val="left" w:pos="462"/>
                <w:tab w:val="left" w:pos="567"/>
                <w:tab w:val="left" w:pos="10348"/>
              </w:tabs>
              <w:ind w:left="37" w:firstLine="142"/>
              <w:jc w:val="both"/>
              <w:rPr>
                <w:rFonts w:ascii="GHEA Grapalat" w:hAnsi="GHEA Grapalat"/>
                <w:sz w:val="24"/>
                <w:szCs w:val="24"/>
                <w:lang w:val="hy-AM"/>
              </w:rPr>
            </w:pPr>
            <w:r w:rsidRPr="00A1445C">
              <w:rPr>
                <w:rFonts w:ascii="GHEA Grapalat" w:hAnsi="GHEA Grapalat"/>
                <w:sz w:val="24"/>
                <w:szCs w:val="24"/>
                <w:lang w:val="hy-AM"/>
              </w:rPr>
              <w:t>Հաշվեքննության տեսակը՝ ֆինանսական և համապատասխանության հաշվեքննություն: Հաշվեքննության ընթացքում կիրառվել են՝ զննում, դիտարկում, հարցում, արտաքին հաստատում, վերլուծական ընթացակարգ, վերահաշվարկ, վերակատարում ընթացակարգերը։</w:t>
            </w:r>
            <w:r w:rsidRPr="00A1445C">
              <w:rPr>
                <w:rFonts w:ascii="GHEA Grapalat" w:hAnsi="GHEA Grapalat"/>
                <w:color w:val="595959" w:themeColor="text1" w:themeTint="A6"/>
                <w:sz w:val="24"/>
                <w:szCs w:val="24"/>
                <w:lang w:val="hy-AM"/>
              </w:rPr>
              <w:t xml:space="preserve"> </w:t>
            </w:r>
          </w:p>
        </w:tc>
      </w:tr>
    </w:tbl>
    <w:p w14:paraId="70C6346E" w14:textId="3B01EA1F" w:rsidR="004F0F35" w:rsidRPr="00A1445C" w:rsidRDefault="004F0F35" w:rsidP="009C716A">
      <w:pPr>
        <w:tabs>
          <w:tab w:val="left" w:pos="709"/>
        </w:tabs>
        <w:spacing w:after="0" w:line="240" w:lineRule="auto"/>
        <w:jc w:val="center"/>
        <w:rPr>
          <w:rFonts w:ascii="GHEA Grapalat" w:eastAsia="MS Mincho" w:hAnsi="GHEA Grapalat" w:cs="MS Mincho"/>
          <w:b/>
          <w:color w:val="7030A0"/>
          <w:sz w:val="28"/>
          <w:szCs w:val="28"/>
          <w:lang w:val="hy-AM"/>
        </w:rPr>
      </w:pPr>
    </w:p>
    <w:p w14:paraId="537F77CF" w14:textId="2924A07F" w:rsidR="00BA27FE" w:rsidRPr="00A1445C" w:rsidRDefault="00BA27FE" w:rsidP="009C716A">
      <w:pPr>
        <w:tabs>
          <w:tab w:val="left" w:pos="709"/>
        </w:tabs>
        <w:spacing w:after="0" w:line="240" w:lineRule="auto"/>
        <w:jc w:val="center"/>
        <w:rPr>
          <w:rFonts w:ascii="GHEA Grapalat" w:eastAsia="MS Mincho" w:hAnsi="GHEA Grapalat" w:cs="MS Mincho"/>
          <w:b/>
          <w:color w:val="7030A0"/>
          <w:sz w:val="28"/>
          <w:szCs w:val="28"/>
          <w:lang w:val="hy-AM"/>
        </w:rPr>
      </w:pPr>
    </w:p>
    <w:p w14:paraId="7D2DF54F" w14:textId="165138A6" w:rsidR="00BA27FE" w:rsidRPr="00A1445C" w:rsidRDefault="00BA27FE" w:rsidP="009C716A">
      <w:pPr>
        <w:tabs>
          <w:tab w:val="left" w:pos="709"/>
        </w:tabs>
        <w:spacing w:after="0" w:line="240" w:lineRule="auto"/>
        <w:jc w:val="center"/>
        <w:rPr>
          <w:rFonts w:ascii="GHEA Grapalat" w:eastAsia="MS Mincho" w:hAnsi="GHEA Grapalat" w:cs="MS Mincho"/>
          <w:b/>
          <w:color w:val="7030A0"/>
          <w:sz w:val="28"/>
          <w:szCs w:val="28"/>
          <w:lang w:val="hy-AM"/>
        </w:rPr>
      </w:pPr>
    </w:p>
    <w:p w14:paraId="44F6FA9E" w14:textId="4622F156" w:rsidR="00BA27FE" w:rsidRPr="00A1445C" w:rsidRDefault="00BA27FE" w:rsidP="009C716A">
      <w:pPr>
        <w:tabs>
          <w:tab w:val="left" w:pos="709"/>
        </w:tabs>
        <w:spacing w:after="0" w:line="240" w:lineRule="auto"/>
        <w:jc w:val="center"/>
        <w:rPr>
          <w:rFonts w:ascii="GHEA Grapalat" w:eastAsia="MS Mincho" w:hAnsi="GHEA Grapalat" w:cs="MS Mincho"/>
          <w:b/>
          <w:color w:val="7030A0"/>
          <w:sz w:val="28"/>
          <w:szCs w:val="28"/>
          <w:lang w:val="hy-AM"/>
        </w:rPr>
      </w:pPr>
    </w:p>
    <w:p w14:paraId="45915C9F" w14:textId="042E1A97" w:rsidR="00BA27FE" w:rsidRPr="00A1445C" w:rsidRDefault="00BA27FE" w:rsidP="009C716A">
      <w:pPr>
        <w:tabs>
          <w:tab w:val="left" w:pos="709"/>
        </w:tabs>
        <w:spacing w:after="0" w:line="240" w:lineRule="auto"/>
        <w:jc w:val="center"/>
        <w:rPr>
          <w:rFonts w:ascii="GHEA Grapalat" w:eastAsia="MS Mincho" w:hAnsi="GHEA Grapalat" w:cs="MS Mincho"/>
          <w:b/>
          <w:color w:val="7030A0"/>
          <w:sz w:val="28"/>
          <w:szCs w:val="28"/>
          <w:lang w:val="hy-AM"/>
        </w:rPr>
      </w:pPr>
    </w:p>
    <w:p w14:paraId="77BED5EA" w14:textId="77777777" w:rsidR="00BA27FE" w:rsidRPr="00A1445C" w:rsidRDefault="00BA27FE" w:rsidP="009C716A">
      <w:pPr>
        <w:tabs>
          <w:tab w:val="left" w:pos="709"/>
        </w:tabs>
        <w:spacing w:after="0" w:line="240" w:lineRule="auto"/>
        <w:jc w:val="center"/>
        <w:rPr>
          <w:rFonts w:ascii="GHEA Grapalat" w:eastAsia="MS Mincho" w:hAnsi="GHEA Grapalat" w:cs="MS Mincho"/>
          <w:b/>
          <w:color w:val="7030A0"/>
          <w:sz w:val="28"/>
          <w:szCs w:val="28"/>
          <w:lang w:val="hy-AM"/>
        </w:rPr>
      </w:pPr>
      <w:bookmarkStart w:id="1" w:name="_GoBack"/>
      <w:bookmarkEnd w:id="1"/>
    </w:p>
    <w:p w14:paraId="0FF29252" w14:textId="6D2D82B1" w:rsidR="00BA27FE" w:rsidRDefault="00BA27FE" w:rsidP="009C716A">
      <w:pPr>
        <w:tabs>
          <w:tab w:val="left" w:pos="709"/>
        </w:tabs>
        <w:spacing w:after="0" w:line="240" w:lineRule="auto"/>
        <w:jc w:val="center"/>
        <w:rPr>
          <w:rFonts w:ascii="GHEA Grapalat" w:eastAsia="MS Mincho" w:hAnsi="GHEA Grapalat" w:cs="MS Mincho"/>
          <w:b/>
          <w:color w:val="7030A0"/>
          <w:sz w:val="28"/>
          <w:szCs w:val="28"/>
          <w:lang w:val="hy-AM"/>
        </w:rPr>
      </w:pPr>
    </w:p>
    <w:p w14:paraId="27011FB5" w14:textId="77777777" w:rsidR="00862B46" w:rsidRPr="00A1445C" w:rsidRDefault="00862B46" w:rsidP="00862B46">
      <w:pPr>
        <w:tabs>
          <w:tab w:val="left" w:pos="426"/>
          <w:tab w:val="left" w:pos="567"/>
          <w:tab w:val="left" w:pos="709"/>
          <w:tab w:val="left" w:pos="10348"/>
        </w:tabs>
        <w:spacing w:after="0" w:line="276" w:lineRule="auto"/>
        <w:ind w:left="284" w:firstLine="426"/>
        <w:jc w:val="center"/>
        <w:rPr>
          <w:rFonts w:ascii="GHEA Grapalat" w:hAnsi="GHEA Grapalat"/>
          <w:b/>
          <w:color w:val="2E74B5" w:themeColor="accent1" w:themeShade="BF"/>
          <w:sz w:val="28"/>
          <w:szCs w:val="28"/>
          <w:lang w:val="hy-AM"/>
        </w:rPr>
      </w:pPr>
      <w:r w:rsidRPr="00A1445C">
        <w:rPr>
          <w:rFonts w:ascii="GHEA Grapalat" w:eastAsia="MS Mincho" w:hAnsi="GHEA Grapalat" w:cs="MS Mincho"/>
          <w:b/>
          <w:color w:val="2E74B5" w:themeColor="accent1" w:themeShade="BF"/>
          <w:sz w:val="28"/>
          <w:szCs w:val="28"/>
          <w:lang w:val="hy-AM"/>
        </w:rPr>
        <w:lastRenderedPageBreak/>
        <w:t>2</w:t>
      </w:r>
      <w:r w:rsidRPr="00A1445C">
        <w:rPr>
          <w:rFonts w:ascii="Cambria Math" w:eastAsia="MS Mincho" w:hAnsi="Cambria Math" w:cs="Cambria Math"/>
          <w:b/>
          <w:color w:val="2E74B5" w:themeColor="accent1" w:themeShade="BF"/>
          <w:sz w:val="28"/>
          <w:szCs w:val="28"/>
          <w:lang w:val="hy-AM"/>
        </w:rPr>
        <w:t>․</w:t>
      </w:r>
      <w:r w:rsidRPr="00A1445C">
        <w:rPr>
          <w:rFonts w:ascii="GHEA Grapalat" w:hAnsi="GHEA Grapalat"/>
          <w:b/>
          <w:color w:val="2E74B5" w:themeColor="accent1" w:themeShade="BF"/>
          <w:sz w:val="28"/>
          <w:szCs w:val="28"/>
          <w:lang w:val="hy-AM"/>
        </w:rPr>
        <w:t xml:space="preserve"> ԱՄՓՈՓԱԳԻՐ</w:t>
      </w:r>
    </w:p>
    <w:p w14:paraId="712A34DF" w14:textId="77777777" w:rsidR="00862B46" w:rsidRPr="00A1445C" w:rsidRDefault="00862B46" w:rsidP="00862B46">
      <w:pPr>
        <w:tabs>
          <w:tab w:val="left" w:pos="426"/>
          <w:tab w:val="left" w:pos="567"/>
          <w:tab w:val="left" w:pos="709"/>
          <w:tab w:val="left" w:pos="10348"/>
        </w:tabs>
        <w:spacing w:after="0" w:line="276" w:lineRule="auto"/>
        <w:ind w:left="284" w:firstLine="426"/>
        <w:jc w:val="center"/>
        <w:rPr>
          <w:rFonts w:ascii="GHEA Grapalat" w:hAnsi="GHEA Grapalat"/>
          <w:b/>
          <w:sz w:val="10"/>
          <w:szCs w:val="10"/>
          <w:lang w:val="hy-AM"/>
        </w:rPr>
      </w:pPr>
    </w:p>
    <w:p w14:paraId="7B3B5235" w14:textId="77777777" w:rsidR="00862B46" w:rsidRPr="00A1445C" w:rsidRDefault="00862B46" w:rsidP="00862B46">
      <w:pPr>
        <w:tabs>
          <w:tab w:val="left" w:pos="567"/>
        </w:tabs>
        <w:spacing w:line="276" w:lineRule="auto"/>
        <w:ind w:firstLine="284"/>
        <w:jc w:val="both"/>
        <w:rPr>
          <w:rFonts w:ascii="GHEA Grapalat" w:hAnsi="GHEA Grapalat"/>
          <w:sz w:val="24"/>
          <w:szCs w:val="24"/>
          <w:lang w:val="hy-AM"/>
        </w:rPr>
      </w:pPr>
      <w:r w:rsidRPr="00A1445C">
        <w:rPr>
          <w:rFonts w:ascii="GHEA Grapalat" w:hAnsi="GHEA Grapalat" w:cs="Arial"/>
          <w:sz w:val="24"/>
          <w:szCs w:val="24"/>
          <w:lang w:val="hy-AM"/>
        </w:rPr>
        <w:t xml:space="preserve">Կոմիտեից </w:t>
      </w:r>
      <w:r w:rsidRPr="00A1445C">
        <w:rPr>
          <w:rFonts w:ascii="GHEA Grapalat" w:hAnsi="GHEA Grapalat" w:cs="Sylfaen"/>
          <w:sz w:val="24"/>
          <w:szCs w:val="24"/>
          <w:lang w:val="hy-AM"/>
        </w:rPr>
        <w:t>ստացվել է բավարար տեղեկատվություն հաշվեքննությունն իրականացնելու համար։</w:t>
      </w:r>
      <w:r w:rsidRPr="00A1445C">
        <w:rPr>
          <w:rFonts w:ascii="GHEA Grapalat" w:hAnsi="GHEA Grapalat"/>
          <w:sz w:val="24"/>
          <w:szCs w:val="24"/>
          <w:lang w:val="hy-AM"/>
        </w:rPr>
        <w:t xml:space="preserve"> </w:t>
      </w:r>
    </w:p>
    <w:p w14:paraId="2DCDBD8E" w14:textId="57FD17C5" w:rsidR="00862B46" w:rsidRPr="00A1445C" w:rsidRDefault="00862B46" w:rsidP="00862B46">
      <w:pPr>
        <w:tabs>
          <w:tab w:val="left" w:pos="567"/>
        </w:tabs>
        <w:spacing w:line="276" w:lineRule="auto"/>
        <w:ind w:firstLine="284"/>
        <w:jc w:val="both"/>
        <w:rPr>
          <w:rFonts w:ascii="GHEA Grapalat" w:hAnsi="GHEA Grapalat"/>
          <w:sz w:val="24"/>
          <w:szCs w:val="24"/>
          <w:lang w:val="hy-AM"/>
        </w:rPr>
      </w:pPr>
      <w:r w:rsidRPr="00A1445C">
        <w:rPr>
          <w:rFonts w:ascii="GHEA Grapalat" w:hAnsi="GHEA Grapalat"/>
          <w:sz w:val="24"/>
          <w:szCs w:val="24"/>
          <w:lang w:val="hy-AM"/>
        </w:rPr>
        <w:t xml:space="preserve">Հաշվեքննության են ենթարկվել </w:t>
      </w:r>
      <w:r w:rsidR="00926184" w:rsidRPr="00A1445C">
        <w:rPr>
          <w:rFonts w:ascii="GHEA Grapalat" w:hAnsi="GHEA Grapalat"/>
          <w:sz w:val="24"/>
          <w:szCs w:val="24"/>
          <w:lang w:val="hy-AM"/>
        </w:rPr>
        <w:t xml:space="preserve">Հայաստանի Հանրապետության վիճակագրական կոմիտեի (այսուհետ՝ Կոմիտե) </w:t>
      </w:r>
      <w:r w:rsidRPr="00A1445C">
        <w:rPr>
          <w:rFonts w:ascii="GHEA Grapalat" w:hAnsi="GHEA Grapalat"/>
          <w:sz w:val="24"/>
          <w:szCs w:val="24"/>
          <w:lang w:val="hy-AM"/>
        </w:rPr>
        <w:t xml:space="preserve">կողմից իրականացվող միջոցառումների տնտեսագիտական դասակարգման հոդվածներով 2023 թվականին կատարված 2,208,386.5 հազ. դրամի ծախսերը (ընդհանուր հատկացումների 97,8%-ը) (մանրամասները ներկայացված են hավելվածում), ինչպես </w:t>
      </w:r>
      <w:r w:rsidR="00081902" w:rsidRPr="00A1445C">
        <w:rPr>
          <w:rFonts w:ascii="GHEA Grapalat" w:hAnsi="GHEA Grapalat"/>
          <w:sz w:val="24"/>
          <w:szCs w:val="24"/>
          <w:lang w:val="hy-AM"/>
        </w:rPr>
        <w:t>նաև</w:t>
      </w:r>
      <w:r w:rsidR="00081902" w:rsidRPr="00A1445C">
        <w:rPr>
          <w:rFonts w:ascii="GHEA Grapalat" w:hAnsi="GHEA Grapalat"/>
          <w:sz w:val="24"/>
          <w:szCs w:val="24"/>
        </w:rPr>
        <w:t>,</w:t>
      </w:r>
      <w:r w:rsidRPr="00A1445C">
        <w:rPr>
          <w:rFonts w:ascii="GHEA Grapalat" w:hAnsi="GHEA Grapalat"/>
          <w:sz w:val="24"/>
          <w:szCs w:val="24"/>
          <w:lang w:val="hy-AM"/>
        </w:rPr>
        <w:t xml:space="preserve"> հավաքագրված 5,869.8 հազ. դրամի </w:t>
      </w:r>
      <w:r w:rsidR="00274D04" w:rsidRPr="00A1445C">
        <w:rPr>
          <w:rFonts w:ascii="GHEA Grapalat" w:hAnsi="GHEA Grapalat"/>
          <w:sz w:val="24"/>
          <w:szCs w:val="24"/>
          <w:lang w:val="hy-AM"/>
        </w:rPr>
        <w:t xml:space="preserve">չափով </w:t>
      </w:r>
      <w:r w:rsidRPr="00A1445C">
        <w:rPr>
          <w:rFonts w:ascii="GHEA Grapalat" w:hAnsi="GHEA Grapalat"/>
          <w:sz w:val="24"/>
          <w:szCs w:val="24"/>
          <w:lang w:val="hy-AM"/>
        </w:rPr>
        <w:t>եկամուտները:</w:t>
      </w:r>
    </w:p>
    <w:p w14:paraId="48EDC5A1" w14:textId="77777777" w:rsidR="00862B46" w:rsidRPr="00A1445C" w:rsidRDefault="00862B46" w:rsidP="00862B46">
      <w:pPr>
        <w:tabs>
          <w:tab w:val="left" w:pos="567"/>
        </w:tabs>
        <w:spacing w:line="276" w:lineRule="auto"/>
        <w:ind w:firstLine="284"/>
        <w:jc w:val="both"/>
        <w:rPr>
          <w:rFonts w:ascii="GHEA Grapalat" w:hAnsi="GHEA Grapalat"/>
          <w:sz w:val="24"/>
          <w:szCs w:val="24"/>
          <w:lang w:val="hy-AM"/>
        </w:rPr>
      </w:pPr>
      <w:r w:rsidRPr="00A1445C">
        <w:rPr>
          <w:rFonts w:ascii="GHEA Grapalat" w:hAnsi="GHEA Grapalat"/>
          <w:sz w:val="24"/>
          <w:szCs w:val="24"/>
          <w:lang w:val="hy-AM"/>
        </w:rPr>
        <w:t>Կոմիտեի 2023 թվականի ֆինանսատնտեսական գործունեության հաշվեքննությամբ անհամապատասխանություններ և խեղաթյուրումներ չեն հայտնաբերվել:</w:t>
      </w:r>
    </w:p>
    <w:p w14:paraId="64C3918B" w14:textId="77777777" w:rsidR="00862B46" w:rsidRPr="00A1445C" w:rsidRDefault="00862B46" w:rsidP="00862B46">
      <w:pPr>
        <w:tabs>
          <w:tab w:val="left" w:pos="284"/>
        </w:tabs>
        <w:spacing w:line="276" w:lineRule="auto"/>
        <w:jc w:val="both"/>
        <w:rPr>
          <w:rFonts w:ascii="GHEA Grapalat" w:hAnsi="GHEA Grapalat"/>
          <w:sz w:val="24"/>
          <w:szCs w:val="24"/>
          <w:lang w:val="hy-AM"/>
        </w:rPr>
      </w:pPr>
      <w:r w:rsidRPr="00A1445C">
        <w:rPr>
          <w:rFonts w:ascii="GHEA Grapalat" w:hAnsi="GHEA Grapalat"/>
          <w:sz w:val="24"/>
          <w:szCs w:val="24"/>
          <w:lang w:val="hy-AM"/>
        </w:rPr>
        <w:tab/>
        <w:t>«Ներքին աուդիտի մասին» Հայաստանի Հանրապետության օրենքի 10-րդ հոդվածի 1-ի մասի համաձայն՝ «Ներքին աուդիտը իրականացվում է ներքին աուդիտի երեք տարվա ռազմավարական և տարեկան ծրագրերի հիման վրա, որոնք մշակում է ներքին աուդիտի ստորաբաժանումը»։ Նույն հոդվածի 7-րդ մասի համաձայն՝ «Կազմակերպության ներքին աուդիտի ռազմավարական և տարեկան ծրագրերը հաստատվում են մինչև տվյալ տարվա հունվարի 1-ը»։ Կոմիտեի համակարգում գործող ներքին աուդիտի վարչության կողմից մշակված 2023 թվականի ներքին աուդիտի տարեկան ծրագիրը հաստատվել է օրենքով սահմանված ժամկետում՝ 2022 թվականի դեկտեմբեր 13-ին։</w:t>
      </w:r>
    </w:p>
    <w:p w14:paraId="3DB37C74" w14:textId="77777777" w:rsidR="00862B46" w:rsidRPr="00A1445C" w:rsidRDefault="00862B46" w:rsidP="00862B46">
      <w:pPr>
        <w:pStyle w:val="ListParagraph"/>
        <w:tabs>
          <w:tab w:val="left" w:pos="284"/>
        </w:tabs>
        <w:spacing w:line="276" w:lineRule="auto"/>
        <w:ind w:left="0" w:firstLine="284"/>
        <w:jc w:val="both"/>
        <w:rPr>
          <w:rFonts w:ascii="GHEA Grapalat" w:hAnsi="GHEA Grapalat"/>
          <w:sz w:val="24"/>
          <w:szCs w:val="24"/>
          <w:lang w:val="hy-AM"/>
        </w:rPr>
      </w:pPr>
      <w:r w:rsidRPr="00A1445C">
        <w:rPr>
          <w:rFonts w:ascii="GHEA Grapalat" w:hAnsi="GHEA Grapalat"/>
          <w:sz w:val="24"/>
          <w:szCs w:val="24"/>
          <w:lang w:val="hy-AM"/>
        </w:rPr>
        <w:t>Կոմիտեի 2023 թվականի ներքին աուդիտի տարեկան ծրագրով նախատեսվել և  իրականացվել են տարբեր տեսակների աուդիտներ, մասնավորապես՝ «համապատասխանության», «ֆինանսական» և «համակարգի գնահատման» աուդիտներ, աուդիտի ենթակա 10 միավորների նկատմամբ։</w:t>
      </w:r>
    </w:p>
    <w:p w14:paraId="29BA4AC1" w14:textId="77777777" w:rsidR="00862B46" w:rsidRPr="00A1445C" w:rsidRDefault="00862B46" w:rsidP="00862B46">
      <w:pPr>
        <w:pStyle w:val="ListParagraph"/>
        <w:tabs>
          <w:tab w:val="left" w:pos="284"/>
        </w:tabs>
        <w:spacing w:line="276" w:lineRule="auto"/>
        <w:ind w:left="0" w:firstLine="284"/>
        <w:jc w:val="both"/>
        <w:rPr>
          <w:rFonts w:ascii="GHEA Grapalat" w:hAnsi="GHEA Grapalat"/>
          <w:sz w:val="24"/>
          <w:szCs w:val="24"/>
          <w:lang w:val="hy-AM"/>
        </w:rPr>
      </w:pPr>
      <w:r w:rsidRPr="00A1445C">
        <w:rPr>
          <w:rFonts w:ascii="GHEA Grapalat" w:hAnsi="GHEA Grapalat"/>
          <w:sz w:val="24"/>
          <w:szCs w:val="24"/>
          <w:lang w:val="hy-AM"/>
        </w:rPr>
        <w:t>Հաշվեքննության ընթացքում հաշվեքննողների կողմից ուսումնասիրվել են Կոմիտեի կողմից հաշվետու ժամանակաշրջանում վերը հիշատակված աուդիտներից «համապատասխանության» (Կոմիտեի աշխատակազմի քարտուղարություն և Կոմիտեի գնումների գործընթաց) և «ֆինանսական» (Կոմիտեի աշխատակազմի հաշվապահական հաշվառման բաժին) տեսակների գծով իրականացված աուդիտները։</w:t>
      </w:r>
    </w:p>
    <w:p w14:paraId="6AD29511" w14:textId="77777777" w:rsidR="00862B46" w:rsidRPr="00A1445C" w:rsidRDefault="00862B46" w:rsidP="00862B46">
      <w:pPr>
        <w:pStyle w:val="ListParagraph"/>
        <w:tabs>
          <w:tab w:val="left" w:pos="284"/>
        </w:tabs>
        <w:spacing w:line="276" w:lineRule="auto"/>
        <w:ind w:left="0" w:firstLine="284"/>
        <w:jc w:val="both"/>
        <w:rPr>
          <w:rFonts w:ascii="GHEA Grapalat" w:hAnsi="GHEA Grapalat"/>
          <w:sz w:val="24"/>
          <w:szCs w:val="24"/>
          <w:lang w:val="hy-AM"/>
        </w:rPr>
      </w:pPr>
      <w:r w:rsidRPr="00A1445C">
        <w:rPr>
          <w:rFonts w:ascii="GHEA Grapalat" w:hAnsi="GHEA Grapalat"/>
          <w:sz w:val="24"/>
          <w:szCs w:val="24"/>
          <w:lang w:val="hy-AM"/>
        </w:rPr>
        <w:t>Կոմիտեի ներքին աուդիտի վարչության կողմից իրականացված «համապատասխանության» և «ֆինանսական» աուդիտների արդյունքում արձանագրվել են թվով 70 անհամապատասխանություններ, որոնց վերացման համար կազմվել է գործողությունների ծրագիր՝ հաստատված ժամանակացույցով։ 01.02.2024թ.-ի դրությամբ նշված անհամապատասխանություններից 11-ը ժամանակացույցով սահմանված ժամկետներում վերացվել են, իսկ 59-ը՝ գտնվում են կատարման ընթացքում։</w:t>
      </w:r>
    </w:p>
    <w:p w14:paraId="6F394A99" w14:textId="20E0BC58" w:rsidR="00862B46" w:rsidRPr="00A1445C" w:rsidRDefault="00862B46" w:rsidP="002C4439">
      <w:pPr>
        <w:spacing w:after="120" w:line="276" w:lineRule="auto"/>
        <w:ind w:firstLine="426"/>
        <w:jc w:val="center"/>
        <w:rPr>
          <w:rFonts w:ascii="GHEA Grapalat" w:eastAsia="MS Mincho" w:hAnsi="GHEA Grapalat" w:cs="MS Mincho"/>
          <w:b/>
          <w:color w:val="7030A0"/>
          <w:sz w:val="24"/>
          <w:szCs w:val="24"/>
          <w:lang w:val="hy-AM"/>
        </w:rPr>
      </w:pPr>
    </w:p>
    <w:p w14:paraId="3DC09138" w14:textId="4DE1A15E" w:rsidR="00BD0AC7" w:rsidRDefault="00862B46" w:rsidP="002C4439">
      <w:pPr>
        <w:spacing w:after="120" w:line="276" w:lineRule="auto"/>
        <w:ind w:firstLine="426"/>
        <w:jc w:val="center"/>
        <w:rPr>
          <w:rFonts w:ascii="GHEA Grapalat" w:hAnsi="GHEA Grapalat"/>
          <w:b/>
          <w:color w:val="2E74B5" w:themeColor="accent1" w:themeShade="BF"/>
          <w:sz w:val="28"/>
          <w:szCs w:val="28"/>
          <w:shd w:val="clear" w:color="auto" w:fill="FFFFFF"/>
          <w:lang w:val="hy-AM"/>
        </w:rPr>
      </w:pPr>
      <w:r w:rsidRPr="00A1445C">
        <w:rPr>
          <w:rFonts w:ascii="GHEA Grapalat" w:eastAsia="MS Mincho" w:hAnsi="GHEA Grapalat" w:cs="MS Mincho"/>
          <w:b/>
          <w:color w:val="2E74B5" w:themeColor="accent1" w:themeShade="BF"/>
          <w:sz w:val="28"/>
          <w:szCs w:val="28"/>
          <w:lang w:val="hy-AM"/>
        </w:rPr>
        <w:lastRenderedPageBreak/>
        <w:t>3</w:t>
      </w:r>
      <w:r w:rsidR="009C716A" w:rsidRPr="00A1445C">
        <w:rPr>
          <w:rFonts w:ascii="Cambria Math" w:eastAsia="MS Mincho" w:hAnsi="Cambria Math" w:cs="Cambria Math"/>
          <w:b/>
          <w:color w:val="2E74B5" w:themeColor="accent1" w:themeShade="BF"/>
          <w:sz w:val="28"/>
          <w:szCs w:val="28"/>
          <w:lang w:val="hy-AM"/>
        </w:rPr>
        <w:t>․</w:t>
      </w:r>
      <w:r w:rsidR="009C716A" w:rsidRPr="00A1445C">
        <w:rPr>
          <w:rFonts w:ascii="GHEA Grapalat" w:hAnsi="GHEA Grapalat"/>
          <w:b/>
          <w:color w:val="2E74B5" w:themeColor="accent1" w:themeShade="BF"/>
          <w:sz w:val="28"/>
          <w:szCs w:val="28"/>
          <w:lang w:val="hy-AM"/>
        </w:rPr>
        <w:t xml:space="preserve"> </w:t>
      </w:r>
      <w:r w:rsidR="00A23857" w:rsidRPr="00A1445C">
        <w:rPr>
          <w:rFonts w:ascii="GHEA Grapalat" w:hAnsi="GHEA Grapalat"/>
          <w:b/>
          <w:color w:val="2E74B5" w:themeColor="accent1" w:themeShade="BF"/>
          <w:sz w:val="28"/>
          <w:szCs w:val="28"/>
          <w:lang w:val="hy-AM"/>
        </w:rPr>
        <w:t xml:space="preserve">ԱՆԿԱԽ ՀԱՇՎԵՔՆՆՈՒԹՅԱՆ </w:t>
      </w:r>
      <w:r w:rsidR="00A23857" w:rsidRPr="00A1445C">
        <w:rPr>
          <w:rFonts w:ascii="GHEA Grapalat" w:hAnsi="GHEA Grapalat"/>
          <w:b/>
          <w:color w:val="2E74B5" w:themeColor="accent1" w:themeShade="BF"/>
          <w:sz w:val="28"/>
          <w:szCs w:val="28"/>
          <w:shd w:val="clear" w:color="auto" w:fill="FFFFFF"/>
          <w:lang w:val="hy-AM"/>
        </w:rPr>
        <w:t>ԿԱՐԾԻՔ</w:t>
      </w:r>
    </w:p>
    <w:p w14:paraId="63F86006" w14:textId="77777777" w:rsidR="00A1445C" w:rsidRPr="00A1445C" w:rsidRDefault="00A1445C" w:rsidP="002C4439">
      <w:pPr>
        <w:spacing w:after="120" w:line="276" w:lineRule="auto"/>
        <w:ind w:firstLine="426"/>
        <w:jc w:val="center"/>
        <w:rPr>
          <w:rFonts w:ascii="GHEA Grapalat" w:hAnsi="GHEA Grapalat"/>
          <w:b/>
          <w:color w:val="2E74B5" w:themeColor="accent1" w:themeShade="BF"/>
          <w:sz w:val="28"/>
          <w:szCs w:val="28"/>
          <w:shd w:val="clear" w:color="auto" w:fill="FFFFFF"/>
          <w:lang w:val="hy-AM"/>
        </w:rPr>
      </w:pPr>
    </w:p>
    <w:p w14:paraId="184A0A25" w14:textId="2F6D7026" w:rsidR="00EB7862" w:rsidRPr="00A1445C" w:rsidRDefault="00EB7862" w:rsidP="00081902">
      <w:pPr>
        <w:spacing w:after="120"/>
        <w:ind w:firstLine="284"/>
        <w:jc w:val="both"/>
        <w:rPr>
          <w:rFonts w:ascii="GHEA Grapalat" w:hAnsi="GHEA Grapalat"/>
          <w:b/>
          <w:sz w:val="24"/>
          <w:szCs w:val="24"/>
          <w:u w:val="single"/>
          <w:shd w:val="clear" w:color="auto" w:fill="FFFFFF"/>
          <w:lang w:val="hy-AM"/>
        </w:rPr>
      </w:pPr>
      <w:r w:rsidRPr="00A1445C">
        <w:rPr>
          <w:rFonts w:ascii="GHEA Grapalat" w:hAnsi="GHEA Grapalat"/>
          <w:b/>
          <w:sz w:val="24"/>
          <w:szCs w:val="24"/>
          <w:u w:val="single"/>
          <w:shd w:val="clear" w:color="auto" w:fill="FFFFFF"/>
          <w:lang w:val="hy-AM"/>
        </w:rPr>
        <w:t xml:space="preserve">Եզրակացություն  </w:t>
      </w:r>
      <w:r w:rsidRPr="00A1445C">
        <w:rPr>
          <w:rFonts w:ascii="GHEA Grapalat" w:hAnsi="GHEA Grapalat"/>
          <w:b/>
          <w:sz w:val="24"/>
          <w:szCs w:val="24"/>
          <w:u w:val="single"/>
          <w:lang w:val="hy-AM"/>
        </w:rPr>
        <w:t>Կ</w:t>
      </w:r>
      <w:r w:rsidRPr="00A1445C">
        <w:rPr>
          <w:rFonts w:ascii="GHEA Grapalat" w:hAnsi="GHEA Grapalat" w:cs="Sylfaen"/>
          <w:b/>
          <w:sz w:val="24"/>
          <w:szCs w:val="24"/>
          <w:u w:val="single"/>
          <w:lang w:val="hy-AM"/>
        </w:rPr>
        <w:t xml:space="preserve">ոմիտեի </w:t>
      </w:r>
      <w:r w:rsidRPr="00A1445C">
        <w:rPr>
          <w:rFonts w:ascii="GHEA Grapalat" w:hAnsi="GHEA Grapalat"/>
          <w:b/>
          <w:sz w:val="24"/>
          <w:szCs w:val="24"/>
          <w:u w:val="single"/>
          <w:shd w:val="clear" w:color="auto" w:fill="FFFFFF"/>
          <w:lang w:val="hy-AM"/>
        </w:rPr>
        <w:t>2023</w:t>
      </w:r>
      <w:r w:rsidR="00F11EB0" w:rsidRPr="00A1445C">
        <w:rPr>
          <w:rFonts w:ascii="GHEA Grapalat" w:hAnsi="GHEA Grapalat"/>
          <w:b/>
          <w:sz w:val="24"/>
          <w:szCs w:val="24"/>
          <w:u w:val="single"/>
          <w:shd w:val="clear" w:color="auto" w:fill="FFFFFF"/>
          <w:lang w:val="hy-AM"/>
        </w:rPr>
        <w:t xml:space="preserve"> </w:t>
      </w:r>
      <w:r w:rsidRPr="00A1445C">
        <w:rPr>
          <w:rFonts w:ascii="GHEA Grapalat" w:hAnsi="GHEA Grapalat"/>
          <w:b/>
          <w:sz w:val="24"/>
          <w:szCs w:val="24"/>
          <w:u w:val="single"/>
          <w:shd w:val="clear" w:color="auto" w:fill="FFFFFF"/>
          <w:lang w:val="hy-AM"/>
        </w:rPr>
        <w:t>թվականի ֆինանսատնտեսական գործունեության ֆինանսական հաշվետվությունների վերաբերյալ</w:t>
      </w:r>
    </w:p>
    <w:p w14:paraId="12760CF4" w14:textId="3D0010F4" w:rsidR="007E5F91" w:rsidRPr="00A1445C" w:rsidRDefault="007E5F91" w:rsidP="00EB7862">
      <w:pPr>
        <w:ind w:firstLine="284"/>
        <w:jc w:val="both"/>
        <w:rPr>
          <w:rFonts w:ascii="GHEA Grapalat" w:hAnsi="GHEA Grapalat"/>
          <w:b/>
          <w:i/>
          <w:sz w:val="24"/>
          <w:szCs w:val="24"/>
          <w:lang w:val="hy-AM"/>
        </w:rPr>
      </w:pPr>
      <w:r w:rsidRPr="00A1445C">
        <w:rPr>
          <w:rFonts w:ascii="GHEA Grapalat" w:hAnsi="GHEA Grapalat"/>
          <w:b/>
          <w:i/>
          <w:sz w:val="24"/>
          <w:szCs w:val="24"/>
          <w:lang w:val="hy-AM"/>
        </w:rPr>
        <w:t>Կարծիք</w:t>
      </w:r>
    </w:p>
    <w:p w14:paraId="613BC2CC" w14:textId="18F29A90" w:rsidR="00CC76DC" w:rsidRPr="00A1445C" w:rsidRDefault="00CC76DC" w:rsidP="00EB7862">
      <w:pPr>
        <w:spacing w:line="276" w:lineRule="auto"/>
        <w:ind w:firstLine="284"/>
        <w:jc w:val="both"/>
        <w:rPr>
          <w:rFonts w:ascii="GHEA Grapalat" w:hAnsi="GHEA Grapalat"/>
          <w:b/>
          <w:bCs/>
          <w:color w:val="000000"/>
          <w:sz w:val="24"/>
          <w:szCs w:val="24"/>
          <w:shd w:val="clear" w:color="auto" w:fill="FFFFFF"/>
          <w:lang w:val="hy-AM"/>
        </w:rPr>
      </w:pPr>
      <w:r w:rsidRPr="00A1445C">
        <w:rPr>
          <w:rFonts w:ascii="GHEA Grapalat" w:hAnsi="GHEA Grapalat"/>
          <w:sz w:val="24"/>
          <w:szCs w:val="24"/>
          <w:lang w:val="hy-AM"/>
        </w:rPr>
        <w:t>Հաշվեքննության են ենթարկվել Կոմիտե</w:t>
      </w:r>
      <w:r w:rsidR="00926184" w:rsidRPr="00A1445C">
        <w:rPr>
          <w:rFonts w:ascii="GHEA Grapalat" w:hAnsi="GHEA Grapalat"/>
          <w:sz w:val="24"/>
          <w:szCs w:val="24"/>
          <w:lang w:val="hy-AM"/>
        </w:rPr>
        <w:t>ի</w:t>
      </w:r>
      <w:r w:rsidRPr="00A1445C">
        <w:rPr>
          <w:rFonts w:ascii="GHEA Grapalat" w:hAnsi="GHEA Grapalat"/>
          <w:sz w:val="24"/>
          <w:szCs w:val="24"/>
          <w:lang w:val="hy-AM"/>
        </w:rPr>
        <w:t xml:space="preserve"> </w:t>
      </w:r>
      <w:r w:rsidRPr="00A1445C">
        <w:rPr>
          <w:rFonts w:ascii="GHEA Grapalat" w:hAnsi="GHEA Grapalat" w:cs="Sylfaen"/>
          <w:sz w:val="24"/>
          <w:szCs w:val="24"/>
          <w:lang w:val="hy-AM"/>
        </w:rPr>
        <w:t xml:space="preserve">2023 թվականի դեկտեմբերի 31-ի դրությամբ կազմված </w:t>
      </w:r>
      <w:r w:rsidRPr="00A1445C">
        <w:rPr>
          <w:rFonts w:ascii="GHEA Grapalat" w:hAnsi="GHEA Grapalat"/>
          <w:sz w:val="24"/>
          <w:szCs w:val="24"/>
          <w:lang w:val="hy-AM"/>
        </w:rPr>
        <w:t>ֆինանսական հաշվետվությունները, որոնք ներառում են </w:t>
      </w:r>
      <w:r w:rsidRPr="00A1445C">
        <w:rPr>
          <w:rFonts w:ascii="GHEA Grapalat" w:hAnsi="GHEA Grapalat"/>
          <w:bCs/>
          <w:color w:val="000000"/>
          <w:sz w:val="24"/>
          <w:szCs w:val="24"/>
          <w:shd w:val="clear" w:color="auto" w:fill="FFFFFF"/>
          <w:lang w:val="hy-AM"/>
        </w:rPr>
        <w:t>Պետական հիմնարկի կողմից եկամուտների հավաքման մասին</w:t>
      </w:r>
      <w:r w:rsidRPr="00A1445C">
        <w:rPr>
          <w:rFonts w:ascii="GHEA Grapalat" w:hAnsi="GHEA Grapalat"/>
          <w:sz w:val="24"/>
          <w:szCs w:val="24"/>
          <w:lang w:val="hy-AM"/>
        </w:rPr>
        <w:t> (Ձև Հ-1),  </w:t>
      </w:r>
      <w:r w:rsidRPr="00A1445C">
        <w:rPr>
          <w:rFonts w:ascii="GHEA Grapalat" w:hAnsi="GHEA Grapalat"/>
          <w:bCs/>
          <w:color w:val="000000"/>
          <w:sz w:val="24"/>
          <w:szCs w:val="24"/>
          <w:shd w:val="clear" w:color="auto" w:fill="FFFFFF"/>
          <w:lang w:val="hy-AM"/>
        </w:rPr>
        <w:t>Հիմնարկի կատարած բյուջետային ծախսերի և բյուջետային պարտքերի մասին</w:t>
      </w:r>
      <w:r w:rsidRPr="00A1445C">
        <w:rPr>
          <w:rFonts w:ascii="GHEA Grapalat" w:hAnsi="GHEA Grapalat"/>
          <w:sz w:val="24"/>
          <w:szCs w:val="24"/>
          <w:lang w:val="hy-AM"/>
        </w:rPr>
        <w:t> (Ձև Հ-2), </w:t>
      </w:r>
      <w:r w:rsidRPr="00A1445C">
        <w:rPr>
          <w:rFonts w:ascii="GHEA Grapalat" w:hAnsi="GHEA Grapalat"/>
          <w:bCs/>
          <w:color w:val="000000"/>
          <w:sz w:val="24"/>
          <w:szCs w:val="24"/>
          <w:shd w:val="clear" w:color="auto" w:fill="FFFFFF"/>
          <w:lang w:val="hy-AM"/>
        </w:rPr>
        <w:t>Հիմնարկի դեբիտորական, կրեդիտորական պարտքերի և պահեստավորված միջոցների մասին</w:t>
      </w:r>
      <w:r w:rsidRPr="00A1445C">
        <w:rPr>
          <w:rFonts w:ascii="GHEA Grapalat" w:hAnsi="GHEA Grapalat"/>
          <w:sz w:val="24"/>
          <w:szCs w:val="24"/>
          <w:lang w:val="hy-AM"/>
        </w:rPr>
        <w:t> (Ձև Հ-4), Ծրագրի միջոցառման գծով արդյունքային (կատարողական) ցուցանիշների վերաբերյալ (Ձև Հ-8) հաշվետվությունները</w:t>
      </w:r>
      <w:r w:rsidRPr="00A1445C">
        <w:rPr>
          <w:rFonts w:ascii="GHEA Grapalat" w:hAnsi="GHEA Grapalat"/>
          <w:b/>
          <w:bCs/>
          <w:color w:val="000000"/>
          <w:sz w:val="24"/>
          <w:szCs w:val="24"/>
          <w:shd w:val="clear" w:color="auto" w:fill="FFFFFF"/>
          <w:lang w:val="hy-AM"/>
        </w:rPr>
        <w:t xml:space="preserve">, </w:t>
      </w:r>
      <w:r w:rsidRPr="00A1445C">
        <w:rPr>
          <w:rFonts w:ascii="GHEA Grapalat" w:hAnsi="GHEA Grapalat"/>
          <w:sz w:val="24"/>
          <w:szCs w:val="24"/>
          <w:lang w:val="hy-AM"/>
        </w:rPr>
        <w:t>ինչպես նաև ֆինանսական հաշվետվություններին կից ծանոթագրությունները, ներառյալ՝ հաշվապահական հաշվառման նշանակալի քաղաքականության ամփոփ նկարագիրը։</w:t>
      </w:r>
    </w:p>
    <w:p w14:paraId="4CACEBCB" w14:textId="77777777" w:rsidR="00CC76DC" w:rsidRPr="00A1445C" w:rsidRDefault="00CC76DC" w:rsidP="00CC76DC">
      <w:pPr>
        <w:spacing w:line="276" w:lineRule="auto"/>
        <w:ind w:firstLine="426"/>
        <w:jc w:val="both"/>
        <w:rPr>
          <w:rFonts w:ascii="GHEA Grapalat" w:hAnsi="GHEA Grapalat" w:cs="Sylfaen"/>
          <w:sz w:val="24"/>
          <w:szCs w:val="24"/>
          <w:lang w:val="hy-AM"/>
        </w:rPr>
      </w:pPr>
      <w:r w:rsidRPr="00A1445C">
        <w:rPr>
          <w:rFonts w:ascii="GHEA Grapalat" w:hAnsi="GHEA Grapalat"/>
          <w:sz w:val="24"/>
          <w:szCs w:val="24"/>
          <w:lang w:val="hy-AM"/>
        </w:rPr>
        <w:t xml:space="preserve">Հաշվեքննիչ պալատի կարծիքով, Կոմիտեի </w:t>
      </w:r>
      <w:r w:rsidRPr="00A1445C">
        <w:rPr>
          <w:rFonts w:ascii="GHEA Grapalat" w:hAnsi="GHEA Grapalat" w:cs="Sylfaen"/>
          <w:sz w:val="24"/>
          <w:szCs w:val="24"/>
          <w:lang w:val="hy-AM"/>
        </w:rPr>
        <w:t>2023 թվականի դեկտեմբերի 31-ի դրությամբ կազմված</w:t>
      </w:r>
      <w:r w:rsidRPr="00A1445C">
        <w:rPr>
          <w:rFonts w:ascii="GHEA Grapalat" w:hAnsi="GHEA Grapalat"/>
          <w:sz w:val="24"/>
          <w:szCs w:val="24"/>
          <w:lang w:val="hy-AM"/>
        </w:rPr>
        <w:t xml:space="preserve"> ֆինանսական հաշվետվությունները բոլոր էական առումներով ճշմարիտ են ներկայացնում </w:t>
      </w:r>
      <w:r w:rsidRPr="00A1445C">
        <w:rPr>
          <w:rFonts w:ascii="GHEA Grapalat" w:hAnsi="GHEA Grapalat" w:cs="Sylfaen"/>
          <w:sz w:val="24"/>
          <w:szCs w:val="24"/>
          <w:lang w:val="hy-AM"/>
        </w:rPr>
        <w:t xml:space="preserve"> Կոմիտեի  2023 թվականի հաշվետու ժամանակահատվածի ֆինանսատնտեսական գործունեությունը:</w:t>
      </w:r>
    </w:p>
    <w:p w14:paraId="20DEA2DD" w14:textId="77777777" w:rsidR="00CC76DC" w:rsidRPr="00A1445C" w:rsidRDefault="00CC76DC" w:rsidP="00CC76DC">
      <w:pPr>
        <w:spacing w:line="276" w:lineRule="auto"/>
        <w:ind w:firstLine="426"/>
        <w:jc w:val="both"/>
        <w:rPr>
          <w:rFonts w:ascii="GHEA Grapalat" w:hAnsi="GHEA Grapalat"/>
          <w:b/>
          <w:sz w:val="24"/>
          <w:szCs w:val="24"/>
          <w:lang w:val="hy-AM"/>
        </w:rPr>
      </w:pPr>
      <w:r w:rsidRPr="00A1445C">
        <w:rPr>
          <w:rFonts w:ascii="GHEA Grapalat" w:hAnsi="GHEA Grapalat"/>
          <w:b/>
          <w:sz w:val="24"/>
          <w:szCs w:val="24"/>
          <w:shd w:val="clear" w:color="auto" w:fill="FFFFFF"/>
          <w:lang w:val="hy-AM"/>
        </w:rPr>
        <w:t>Ըստ այդմ՝ Հաշվեքննիչ պա</w:t>
      </w:r>
      <w:r w:rsidRPr="00A1445C">
        <w:rPr>
          <w:rFonts w:ascii="GHEA Grapalat" w:hAnsi="GHEA Grapalat"/>
          <w:b/>
          <w:sz w:val="24"/>
          <w:szCs w:val="24"/>
          <w:shd w:val="clear" w:color="auto" w:fill="FFFFFF"/>
          <w:lang w:val="hy-AM"/>
        </w:rPr>
        <w:softHyphen/>
      </w:r>
      <w:r w:rsidRPr="00A1445C">
        <w:rPr>
          <w:rFonts w:ascii="GHEA Grapalat" w:hAnsi="GHEA Grapalat"/>
          <w:b/>
          <w:sz w:val="24"/>
          <w:szCs w:val="24"/>
          <w:shd w:val="clear" w:color="auto" w:fill="FFFFFF"/>
          <w:lang w:val="hy-AM"/>
        </w:rPr>
        <w:softHyphen/>
        <w:t xml:space="preserve">լատը Կոմիտեի ֆինանսական </w:t>
      </w:r>
      <w:r w:rsidRPr="00A1445C">
        <w:rPr>
          <w:rFonts w:ascii="GHEA Grapalat" w:hAnsi="GHEA Grapalat"/>
          <w:b/>
          <w:sz w:val="24"/>
          <w:szCs w:val="24"/>
          <w:lang w:val="hy-AM"/>
        </w:rPr>
        <w:t>հաշվետվությունների</w:t>
      </w:r>
      <w:r w:rsidRPr="00A1445C">
        <w:rPr>
          <w:rFonts w:ascii="GHEA Grapalat" w:hAnsi="GHEA Grapalat"/>
          <w:b/>
          <w:i/>
          <w:color w:val="FF0000"/>
          <w:sz w:val="24"/>
          <w:szCs w:val="24"/>
          <w:lang w:val="hy-AM"/>
        </w:rPr>
        <w:t xml:space="preserve"> </w:t>
      </w:r>
      <w:r w:rsidRPr="00A1445C">
        <w:rPr>
          <w:rFonts w:ascii="GHEA Grapalat" w:hAnsi="GHEA Grapalat"/>
          <w:b/>
          <w:sz w:val="24"/>
          <w:szCs w:val="24"/>
          <w:shd w:val="clear" w:color="auto" w:fill="FFFFFF"/>
          <w:lang w:val="hy-AM"/>
        </w:rPr>
        <w:t xml:space="preserve">վերաբերյալ արտահայտում է </w:t>
      </w:r>
      <w:r w:rsidRPr="00A1445C">
        <w:rPr>
          <w:rFonts w:ascii="GHEA Grapalat" w:hAnsi="GHEA Grapalat"/>
          <w:b/>
          <w:sz w:val="24"/>
          <w:szCs w:val="24"/>
          <w:u w:val="single"/>
          <w:shd w:val="clear" w:color="auto" w:fill="FFFFFF"/>
          <w:lang w:val="hy-AM"/>
        </w:rPr>
        <w:t>դրական եզրահանգում:</w:t>
      </w:r>
    </w:p>
    <w:p w14:paraId="0BA1E2E8" w14:textId="77777777" w:rsidR="00A1445C" w:rsidRDefault="00A1445C" w:rsidP="00CC76DC">
      <w:pPr>
        <w:spacing w:line="276" w:lineRule="auto"/>
        <w:ind w:firstLine="426"/>
        <w:jc w:val="both"/>
        <w:rPr>
          <w:rFonts w:ascii="GHEA Grapalat" w:hAnsi="GHEA Grapalat"/>
          <w:b/>
          <w:i/>
          <w:sz w:val="24"/>
          <w:szCs w:val="24"/>
          <w:lang w:val="hy-AM"/>
        </w:rPr>
      </w:pPr>
    </w:p>
    <w:p w14:paraId="55BD0129" w14:textId="688D311C" w:rsidR="00CC76DC" w:rsidRPr="00A1445C" w:rsidRDefault="00CC76DC" w:rsidP="00CC76DC">
      <w:pPr>
        <w:spacing w:line="276" w:lineRule="auto"/>
        <w:ind w:firstLine="426"/>
        <w:jc w:val="both"/>
        <w:rPr>
          <w:rFonts w:ascii="GHEA Grapalat" w:hAnsi="GHEA Grapalat"/>
          <w:b/>
          <w:i/>
          <w:sz w:val="24"/>
          <w:szCs w:val="24"/>
          <w:lang w:val="hy-AM"/>
        </w:rPr>
      </w:pPr>
      <w:r w:rsidRPr="00A1445C">
        <w:rPr>
          <w:rFonts w:ascii="GHEA Grapalat" w:hAnsi="GHEA Grapalat"/>
          <w:b/>
          <w:i/>
          <w:sz w:val="24"/>
          <w:szCs w:val="24"/>
          <w:lang w:val="hy-AM"/>
        </w:rPr>
        <w:t>Կարծիքի հիմք</w:t>
      </w:r>
    </w:p>
    <w:p w14:paraId="4EE26DDE" w14:textId="77777777" w:rsidR="00CC76DC" w:rsidRPr="00A1445C" w:rsidRDefault="00CC76DC" w:rsidP="00CC76DC">
      <w:pPr>
        <w:spacing w:after="120" w:line="276" w:lineRule="auto"/>
        <w:ind w:firstLine="426"/>
        <w:jc w:val="both"/>
        <w:rPr>
          <w:rFonts w:ascii="GHEA Grapalat" w:hAnsi="GHEA Grapalat"/>
          <w:sz w:val="24"/>
          <w:szCs w:val="24"/>
          <w:shd w:val="clear" w:color="auto" w:fill="FFFFFF"/>
          <w:lang w:val="hy-AM"/>
        </w:rPr>
      </w:pPr>
      <w:r w:rsidRPr="00A1445C">
        <w:rPr>
          <w:rFonts w:ascii="GHEA Grapalat" w:hAnsi="GHEA Grapalat"/>
          <w:sz w:val="24"/>
          <w:szCs w:val="24"/>
          <w:shd w:val="clear" w:color="auto" w:fill="FFFFFF"/>
          <w:lang w:val="hy-AM"/>
        </w:rPr>
        <w:t>Հաշվեքննությունն իրականացվել է Հաշվեքննիչ պալատի մասին օ</w:t>
      </w:r>
      <w:r w:rsidRPr="00A1445C">
        <w:rPr>
          <w:rFonts w:ascii="GHEA Grapalat" w:hAnsi="GHEA Grapalat"/>
          <w:sz w:val="24"/>
          <w:szCs w:val="24"/>
          <w:shd w:val="clear" w:color="auto" w:fill="FFFFFF"/>
          <w:lang w:val="hy-AM"/>
        </w:rPr>
        <w:softHyphen/>
      </w:r>
      <w:r w:rsidRPr="00A1445C">
        <w:rPr>
          <w:rFonts w:ascii="GHEA Grapalat" w:hAnsi="GHEA Grapalat"/>
          <w:sz w:val="24"/>
          <w:szCs w:val="24"/>
          <w:shd w:val="clear" w:color="auto" w:fill="FFFFFF"/>
          <w:lang w:val="hy-AM"/>
        </w:rPr>
        <w:softHyphen/>
        <w:t>րեն</w:t>
      </w:r>
      <w:r w:rsidRPr="00A1445C">
        <w:rPr>
          <w:rFonts w:ascii="GHEA Grapalat" w:hAnsi="GHEA Grapalat"/>
          <w:sz w:val="24"/>
          <w:szCs w:val="24"/>
          <w:shd w:val="clear" w:color="auto" w:fill="FFFFFF"/>
          <w:lang w:val="hy-AM"/>
        </w:rPr>
        <w:softHyphen/>
        <w:t>քին (այսուհետ՝ Օրենք), Հաշվեքննիչ պալատի կողմից հաս</w:t>
      </w:r>
      <w:r w:rsidRPr="00A1445C">
        <w:rPr>
          <w:rFonts w:ascii="GHEA Grapalat" w:hAnsi="GHEA Grapalat"/>
          <w:sz w:val="24"/>
          <w:szCs w:val="24"/>
          <w:shd w:val="clear" w:color="auto" w:fill="FFFFFF"/>
          <w:lang w:val="hy-AM"/>
        </w:rPr>
        <w:softHyphen/>
        <w:t>տատ</w:t>
      </w:r>
      <w:r w:rsidRPr="00A1445C">
        <w:rPr>
          <w:rFonts w:ascii="GHEA Grapalat" w:hAnsi="GHEA Grapalat"/>
          <w:sz w:val="24"/>
          <w:szCs w:val="24"/>
          <w:shd w:val="clear" w:color="auto" w:fill="FFFFFF"/>
          <w:lang w:val="hy-AM"/>
        </w:rPr>
        <w:softHyphen/>
        <w:t>ված՝ Աուդիտի բարձրագույն մարմինների միջազգային ստանդարտ</w:t>
      </w:r>
      <w:r w:rsidRPr="00A1445C">
        <w:rPr>
          <w:rFonts w:ascii="GHEA Grapalat" w:hAnsi="GHEA Grapalat"/>
          <w:sz w:val="24"/>
          <w:szCs w:val="24"/>
          <w:shd w:val="clear" w:color="auto" w:fill="FFFFFF"/>
          <w:lang w:val="hy-AM"/>
        </w:rPr>
        <w:softHyphen/>
        <w:t>նե</w:t>
      </w:r>
      <w:r w:rsidRPr="00A1445C">
        <w:rPr>
          <w:rFonts w:ascii="GHEA Grapalat" w:hAnsi="GHEA Grapalat"/>
          <w:sz w:val="24"/>
          <w:szCs w:val="24"/>
          <w:shd w:val="clear" w:color="auto" w:fill="FFFFFF"/>
          <w:lang w:val="hy-AM"/>
        </w:rPr>
        <w:softHyphen/>
        <w:t>րի հի</w:t>
      </w:r>
      <w:r w:rsidRPr="00A1445C">
        <w:rPr>
          <w:rFonts w:ascii="GHEA Grapalat" w:hAnsi="GHEA Grapalat"/>
          <w:sz w:val="24"/>
          <w:szCs w:val="24"/>
          <w:shd w:val="clear" w:color="auto" w:fill="FFFFFF"/>
          <w:lang w:val="hy-AM"/>
        </w:rPr>
        <w:softHyphen/>
        <w:t>ման վրա մշակված մեթո</w:t>
      </w:r>
      <w:r w:rsidRPr="00A1445C">
        <w:rPr>
          <w:rFonts w:ascii="GHEA Grapalat" w:hAnsi="GHEA Grapalat"/>
          <w:sz w:val="24"/>
          <w:szCs w:val="24"/>
          <w:shd w:val="clear" w:color="auto" w:fill="FFFFFF"/>
          <w:lang w:val="hy-AM"/>
        </w:rPr>
        <w:softHyphen/>
        <w:t>դա</w:t>
      </w:r>
      <w:r w:rsidRPr="00A1445C">
        <w:rPr>
          <w:rFonts w:ascii="GHEA Grapalat" w:hAnsi="GHEA Grapalat"/>
          <w:sz w:val="24"/>
          <w:szCs w:val="24"/>
          <w:shd w:val="clear" w:color="auto" w:fill="FFFFFF"/>
          <w:lang w:val="hy-AM"/>
        </w:rPr>
        <w:softHyphen/>
      </w:r>
      <w:r w:rsidRPr="00A1445C">
        <w:rPr>
          <w:rFonts w:ascii="GHEA Grapalat" w:hAnsi="GHEA Grapalat"/>
          <w:sz w:val="24"/>
          <w:szCs w:val="24"/>
          <w:shd w:val="clear" w:color="auto" w:fill="FFFFFF"/>
          <w:lang w:val="hy-AM"/>
        </w:rPr>
        <w:softHyphen/>
        <w:t>բանություններին, ուղեցույցներին և այլ փաս</w:t>
      </w:r>
      <w:r w:rsidRPr="00A1445C">
        <w:rPr>
          <w:rFonts w:ascii="GHEA Grapalat" w:hAnsi="GHEA Grapalat"/>
          <w:sz w:val="24"/>
          <w:szCs w:val="24"/>
          <w:shd w:val="clear" w:color="auto" w:fill="FFFFFF"/>
          <w:lang w:val="hy-AM"/>
        </w:rPr>
        <w:softHyphen/>
        <w:t xml:space="preserve">տաթղթերին համապատասխան: </w:t>
      </w:r>
    </w:p>
    <w:p w14:paraId="5F9DADAC" w14:textId="77777777" w:rsidR="00CC76DC" w:rsidRPr="00A1445C" w:rsidRDefault="00CC76DC" w:rsidP="00CC76DC">
      <w:pPr>
        <w:spacing w:after="120" w:line="276" w:lineRule="auto"/>
        <w:ind w:firstLine="426"/>
        <w:jc w:val="both"/>
        <w:rPr>
          <w:rFonts w:ascii="GHEA Grapalat" w:hAnsi="GHEA Grapalat"/>
          <w:sz w:val="24"/>
          <w:szCs w:val="24"/>
          <w:shd w:val="clear" w:color="auto" w:fill="FFFFFF"/>
          <w:lang w:val="hy-AM"/>
        </w:rPr>
      </w:pPr>
      <w:r w:rsidRPr="00A1445C">
        <w:rPr>
          <w:rFonts w:ascii="GHEA Grapalat" w:hAnsi="GHEA Grapalat"/>
          <w:sz w:val="24"/>
          <w:szCs w:val="24"/>
          <w:shd w:val="clear" w:color="auto" w:fill="FFFFFF"/>
          <w:lang w:val="hy-AM"/>
        </w:rPr>
        <w:t>Այդ իրա</w:t>
      </w:r>
      <w:r w:rsidRPr="00A1445C">
        <w:rPr>
          <w:rFonts w:ascii="GHEA Grapalat" w:hAnsi="GHEA Grapalat"/>
          <w:sz w:val="24"/>
          <w:szCs w:val="24"/>
          <w:shd w:val="clear" w:color="auto" w:fill="FFFFFF"/>
          <w:lang w:val="hy-AM"/>
        </w:rPr>
        <w:softHyphen/>
        <w:t>վական ակտերից բխող Հաշ</w:t>
      </w:r>
      <w:r w:rsidRPr="00A1445C">
        <w:rPr>
          <w:rFonts w:ascii="GHEA Grapalat" w:hAnsi="GHEA Grapalat"/>
          <w:sz w:val="24"/>
          <w:szCs w:val="24"/>
          <w:shd w:val="clear" w:color="auto" w:fill="FFFFFF"/>
          <w:lang w:val="hy-AM"/>
        </w:rPr>
        <w:softHyphen/>
      </w:r>
      <w:r w:rsidRPr="00A1445C">
        <w:rPr>
          <w:rFonts w:ascii="GHEA Grapalat" w:hAnsi="GHEA Grapalat"/>
          <w:sz w:val="24"/>
          <w:szCs w:val="24"/>
          <w:shd w:val="clear" w:color="auto" w:fill="FFFFFF"/>
          <w:lang w:val="hy-AM"/>
        </w:rPr>
        <w:softHyphen/>
        <w:t xml:space="preserve">վեքննիչ պալատի պատասխանատվությունը լրացուցիչ նկարագրված է այս եզրակացության </w:t>
      </w:r>
      <w:r w:rsidRPr="00A1445C">
        <w:rPr>
          <w:rFonts w:ascii="GHEA Grapalat" w:hAnsi="GHEA Grapalat"/>
          <w:i/>
          <w:sz w:val="24"/>
          <w:szCs w:val="24"/>
          <w:shd w:val="clear" w:color="auto" w:fill="FFFFFF"/>
          <w:lang w:val="hy-AM"/>
        </w:rPr>
        <w:t>Հաշվեքննիչ պալատի պատասխանատվությունը</w:t>
      </w:r>
      <w:r w:rsidRPr="00A1445C">
        <w:rPr>
          <w:rFonts w:ascii="GHEA Grapalat" w:hAnsi="GHEA Grapalat"/>
          <w:sz w:val="24"/>
          <w:szCs w:val="24"/>
          <w:shd w:val="clear" w:color="auto" w:fill="FFFFFF"/>
          <w:lang w:val="hy-AM"/>
        </w:rPr>
        <w:t xml:space="preserve"> բաժ</w:t>
      </w:r>
      <w:r w:rsidRPr="00A1445C">
        <w:rPr>
          <w:rFonts w:ascii="GHEA Grapalat" w:hAnsi="GHEA Grapalat"/>
          <w:sz w:val="24"/>
          <w:szCs w:val="24"/>
          <w:shd w:val="clear" w:color="auto" w:fill="FFFFFF"/>
          <w:lang w:val="hy-AM"/>
        </w:rPr>
        <w:softHyphen/>
        <w:t xml:space="preserve">նում: </w:t>
      </w:r>
    </w:p>
    <w:p w14:paraId="3F1C7906" w14:textId="77777777" w:rsidR="00CC76DC" w:rsidRPr="00A1445C" w:rsidRDefault="00CC76DC" w:rsidP="00CC76DC">
      <w:pPr>
        <w:spacing w:after="120" w:line="276" w:lineRule="auto"/>
        <w:ind w:firstLine="426"/>
        <w:jc w:val="both"/>
        <w:rPr>
          <w:rFonts w:ascii="GHEA Grapalat" w:hAnsi="GHEA Grapalat"/>
          <w:sz w:val="24"/>
          <w:szCs w:val="24"/>
          <w:shd w:val="clear" w:color="auto" w:fill="FFFFFF"/>
          <w:lang w:val="hy-AM"/>
        </w:rPr>
      </w:pPr>
      <w:r w:rsidRPr="00A1445C">
        <w:rPr>
          <w:rFonts w:ascii="GHEA Grapalat" w:hAnsi="GHEA Grapalat"/>
          <w:sz w:val="24"/>
          <w:szCs w:val="24"/>
          <w:shd w:val="clear" w:color="auto" w:fill="FFFFFF"/>
          <w:lang w:val="hy-AM"/>
        </w:rPr>
        <w:t>Հաշ</w:t>
      </w:r>
      <w:r w:rsidRPr="00A1445C">
        <w:rPr>
          <w:rFonts w:ascii="GHEA Grapalat" w:hAnsi="GHEA Grapalat"/>
          <w:sz w:val="24"/>
          <w:szCs w:val="24"/>
          <w:shd w:val="clear" w:color="auto" w:fill="FFFFFF"/>
          <w:lang w:val="hy-AM"/>
        </w:rPr>
        <w:softHyphen/>
      </w:r>
      <w:r w:rsidRPr="00A1445C">
        <w:rPr>
          <w:rFonts w:ascii="GHEA Grapalat" w:hAnsi="GHEA Grapalat"/>
          <w:sz w:val="24"/>
          <w:szCs w:val="24"/>
          <w:shd w:val="clear" w:color="auto" w:fill="FFFFFF"/>
          <w:lang w:val="hy-AM"/>
        </w:rPr>
        <w:softHyphen/>
      </w:r>
      <w:r w:rsidRPr="00A1445C">
        <w:rPr>
          <w:rFonts w:ascii="GHEA Grapalat" w:hAnsi="GHEA Grapalat"/>
          <w:sz w:val="24"/>
          <w:szCs w:val="24"/>
          <w:shd w:val="clear" w:color="auto" w:fill="FFFFFF"/>
          <w:lang w:val="hy-AM"/>
        </w:rPr>
        <w:softHyphen/>
        <w:t>վեքննիչ պալատն իր լիազորություններն իրականացնելիս ան</w:t>
      </w:r>
      <w:r w:rsidRPr="00A1445C">
        <w:rPr>
          <w:rFonts w:ascii="GHEA Grapalat" w:hAnsi="GHEA Grapalat"/>
          <w:sz w:val="24"/>
          <w:szCs w:val="24"/>
          <w:shd w:val="clear" w:color="auto" w:fill="FFFFFF"/>
          <w:lang w:val="hy-AM"/>
        </w:rPr>
        <w:softHyphen/>
      </w:r>
      <w:r w:rsidRPr="00A1445C">
        <w:rPr>
          <w:rFonts w:ascii="GHEA Grapalat" w:hAnsi="GHEA Grapalat"/>
          <w:sz w:val="24"/>
          <w:szCs w:val="24"/>
          <w:shd w:val="clear" w:color="auto" w:fill="FFFFFF"/>
          <w:lang w:val="hy-AM"/>
        </w:rPr>
        <w:softHyphen/>
      </w:r>
      <w:r w:rsidRPr="00A1445C">
        <w:rPr>
          <w:rFonts w:ascii="GHEA Grapalat" w:hAnsi="GHEA Grapalat"/>
          <w:sz w:val="24"/>
          <w:szCs w:val="24"/>
          <w:shd w:val="clear" w:color="auto" w:fill="FFFFFF"/>
          <w:lang w:val="hy-AM"/>
        </w:rPr>
        <w:softHyphen/>
        <w:t>կախ է հաշվեքննու</w:t>
      </w:r>
      <w:r w:rsidRPr="00A1445C">
        <w:rPr>
          <w:rFonts w:ascii="GHEA Grapalat" w:hAnsi="GHEA Grapalat"/>
          <w:sz w:val="24"/>
          <w:szCs w:val="24"/>
          <w:shd w:val="clear" w:color="auto" w:fill="FFFFFF"/>
          <w:lang w:val="hy-AM"/>
        </w:rPr>
        <w:softHyphen/>
        <w:t>թ</w:t>
      </w:r>
      <w:r w:rsidRPr="00A1445C">
        <w:rPr>
          <w:rFonts w:ascii="GHEA Grapalat" w:hAnsi="GHEA Grapalat"/>
          <w:sz w:val="24"/>
          <w:szCs w:val="24"/>
          <w:shd w:val="clear" w:color="auto" w:fill="FFFFFF"/>
          <w:lang w:val="hy-AM"/>
        </w:rPr>
        <w:softHyphen/>
      </w:r>
      <w:r w:rsidRPr="00A1445C">
        <w:rPr>
          <w:rFonts w:ascii="GHEA Grapalat" w:hAnsi="GHEA Grapalat"/>
          <w:sz w:val="24"/>
          <w:szCs w:val="24"/>
          <w:shd w:val="clear" w:color="auto" w:fill="FFFFFF"/>
          <w:lang w:val="hy-AM"/>
        </w:rPr>
        <w:softHyphen/>
        <w:t>յան ենթակա մարմիններից և կազմակեր</w:t>
      </w:r>
      <w:r w:rsidRPr="00A1445C">
        <w:rPr>
          <w:rFonts w:ascii="GHEA Grapalat" w:hAnsi="GHEA Grapalat"/>
          <w:sz w:val="24"/>
          <w:szCs w:val="24"/>
          <w:shd w:val="clear" w:color="auto" w:fill="FFFFFF"/>
          <w:lang w:val="hy-AM"/>
        </w:rPr>
        <w:softHyphen/>
        <w:t>պու</w:t>
      </w:r>
      <w:r w:rsidRPr="00A1445C">
        <w:rPr>
          <w:rFonts w:ascii="GHEA Grapalat" w:hAnsi="GHEA Grapalat"/>
          <w:sz w:val="24"/>
          <w:szCs w:val="24"/>
          <w:shd w:val="clear" w:color="auto" w:fill="FFFFFF"/>
          <w:lang w:val="hy-AM"/>
        </w:rPr>
        <w:softHyphen/>
        <w:t>թ</w:t>
      </w:r>
      <w:r w:rsidRPr="00A1445C">
        <w:rPr>
          <w:rFonts w:ascii="GHEA Grapalat" w:hAnsi="GHEA Grapalat"/>
          <w:sz w:val="24"/>
          <w:szCs w:val="24"/>
          <w:shd w:val="clear" w:color="auto" w:fill="FFFFFF"/>
          <w:lang w:val="hy-AM"/>
        </w:rPr>
        <w:softHyphen/>
        <w:t>յուն</w:t>
      </w:r>
      <w:r w:rsidRPr="00A1445C">
        <w:rPr>
          <w:rFonts w:ascii="GHEA Grapalat" w:hAnsi="GHEA Grapalat"/>
          <w:sz w:val="24"/>
          <w:szCs w:val="24"/>
          <w:shd w:val="clear" w:color="auto" w:fill="FFFFFF"/>
          <w:lang w:val="hy-AM"/>
        </w:rPr>
        <w:softHyphen/>
        <w:t>նե</w:t>
      </w:r>
      <w:r w:rsidRPr="00A1445C">
        <w:rPr>
          <w:rFonts w:ascii="GHEA Grapalat" w:hAnsi="GHEA Grapalat"/>
          <w:sz w:val="24"/>
          <w:szCs w:val="24"/>
          <w:shd w:val="clear" w:color="auto" w:fill="FFFFFF"/>
          <w:lang w:val="hy-AM"/>
        </w:rPr>
        <w:softHyphen/>
      </w:r>
      <w:r w:rsidRPr="00A1445C">
        <w:rPr>
          <w:rFonts w:ascii="GHEA Grapalat" w:hAnsi="GHEA Grapalat"/>
          <w:sz w:val="24"/>
          <w:szCs w:val="24"/>
          <w:shd w:val="clear" w:color="auto" w:fill="FFFFFF"/>
          <w:lang w:val="hy-AM"/>
        </w:rPr>
        <w:softHyphen/>
      </w:r>
      <w:r w:rsidRPr="00A1445C">
        <w:rPr>
          <w:rFonts w:ascii="GHEA Grapalat" w:hAnsi="GHEA Grapalat"/>
          <w:sz w:val="24"/>
          <w:szCs w:val="24"/>
          <w:shd w:val="clear" w:color="auto" w:fill="FFFFFF"/>
          <w:lang w:val="hy-AM"/>
        </w:rPr>
        <w:softHyphen/>
        <w:t>րից՝ Հայաստանի Հանրապետության Սահմանադրությանը և Օ</w:t>
      </w:r>
      <w:r w:rsidRPr="00A1445C">
        <w:rPr>
          <w:rFonts w:ascii="GHEA Grapalat" w:hAnsi="GHEA Grapalat"/>
          <w:sz w:val="24"/>
          <w:szCs w:val="24"/>
          <w:shd w:val="clear" w:color="auto" w:fill="FFFFFF"/>
          <w:lang w:val="hy-AM"/>
        </w:rPr>
        <w:softHyphen/>
        <w:t xml:space="preserve">րենքին համապատասխան: </w:t>
      </w:r>
    </w:p>
    <w:p w14:paraId="425BB757" w14:textId="77777777" w:rsidR="00CC76DC" w:rsidRPr="00A1445C" w:rsidRDefault="00CC76DC" w:rsidP="00CC76DC">
      <w:pPr>
        <w:spacing w:after="120" w:line="276" w:lineRule="auto"/>
        <w:ind w:firstLine="426"/>
        <w:jc w:val="both"/>
        <w:rPr>
          <w:rFonts w:ascii="GHEA Grapalat" w:hAnsi="GHEA Grapalat"/>
          <w:sz w:val="24"/>
          <w:szCs w:val="24"/>
          <w:shd w:val="clear" w:color="auto" w:fill="FFFFFF"/>
          <w:lang w:val="hy-AM"/>
        </w:rPr>
      </w:pPr>
      <w:r w:rsidRPr="00A1445C">
        <w:rPr>
          <w:rFonts w:ascii="GHEA Grapalat" w:hAnsi="GHEA Grapalat"/>
          <w:sz w:val="24"/>
          <w:szCs w:val="24"/>
          <w:shd w:val="clear" w:color="auto" w:fill="FFFFFF"/>
          <w:lang w:val="hy-AM"/>
        </w:rPr>
        <w:lastRenderedPageBreak/>
        <w:t>Հաշվե</w:t>
      </w:r>
      <w:r w:rsidRPr="00A1445C">
        <w:rPr>
          <w:rFonts w:ascii="GHEA Grapalat" w:hAnsi="GHEA Grapalat"/>
          <w:sz w:val="24"/>
          <w:szCs w:val="24"/>
          <w:shd w:val="clear" w:color="auto" w:fill="FFFFFF"/>
          <w:lang w:val="hy-AM"/>
        </w:rPr>
        <w:softHyphen/>
        <w:t>քննությունների ընթացքում պահպանվել են է</w:t>
      </w:r>
      <w:r w:rsidRPr="00A1445C">
        <w:rPr>
          <w:rFonts w:ascii="GHEA Grapalat" w:hAnsi="GHEA Grapalat"/>
          <w:sz w:val="24"/>
          <w:szCs w:val="24"/>
          <w:shd w:val="clear" w:color="auto" w:fill="FFFFFF"/>
          <w:lang w:val="hy-AM"/>
        </w:rPr>
        <w:softHyphen/>
      </w:r>
      <w:r w:rsidRPr="00A1445C">
        <w:rPr>
          <w:rFonts w:ascii="GHEA Grapalat" w:hAnsi="GHEA Grapalat"/>
          <w:sz w:val="24"/>
          <w:szCs w:val="24"/>
          <w:shd w:val="clear" w:color="auto" w:fill="FFFFFF"/>
          <w:lang w:val="hy-AM"/>
        </w:rPr>
        <w:softHyphen/>
      </w:r>
      <w:r w:rsidRPr="00A1445C">
        <w:rPr>
          <w:rFonts w:ascii="GHEA Grapalat" w:hAnsi="GHEA Grapalat"/>
          <w:sz w:val="24"/>
          <w:szCs w:val="24"/>
          <w:shd w:val="clear" w:color="auto" w:fill="FFFFFF"/>
          <w:lang w:val="hy-AM"/>
        </w:rPr>
        <w:softHyphen/>
        <w:t>թիկայի պահանջները՝ համաձայն Հաշվեքննիչ պալատի կողմից հաստատված՝ Հաշ</w:t>
      </w:r>
      <w:r w:rsidRPr="00A1445C">
        <w:rPr>
          <w:rFonts w:ascii="GHEA Grapalat" w:hAnsi="GHEA Grapalat"/>
          <w:sz w:val="24"/>
          <w:szCs w:val="24"/>
          <w:shd w:val="clear" w:color="auto" w:fill="FFFFFF"/>
          <w:lang w:val="hy-AM"/>
        </w:rPr>
        <w:softHyphen/>
      </w:r>
      <w:r w:rsidRPr="00A1445C">
        <w:rPr>
          <w:rFonts w:ascii="GHEA Grapalat" w:hAnsi="GHEA Grapalat"/>
          <w:sz w:val="24"/>
          <w:szCs w:val="24"/>
          <w:shd w:val="clear" w:color="auto" w:fill="FFFFFF"/>
          <w:lang w:val="hy-AM"/>
        </w:rPr>
        <w:softHyphen/>
      </w:r>
      <w:r w:rsidRPr="00A1445C">
        <w:rPr>
          <w:rFonts w:ascii="GHEA Grapalat" w:hAnsi="GHEA Grapalat"/>
          <w:sz w:val="24"/>
          <w:szCs w:val="24"/>
          <w:shd w:val="clear" w:color="auto" w:fill="FFFFFF"/>
          <w:lang w:val="hy-AM"/>
        </w:rPr>
        <w:softHyphen/>
        <w:t>վեքննիչ պա</w:t>
      </w:r>
      <w:r w:rsidRPr="00A1445C">
        <w:rPr>
          <w:rFonts w:ascii="GHEA Grapalat" w:hAnsi="GHEA Grapalat"/>
          <w:sz w:val="24"/>
          <w:szCs w:val="24"/>
          <w:shd w:val="clear" w:color="auto" w:fill="FFFFFF"/>
          <w:lang w:val="hy-AM"/>
        </w:rPr>
        <w:softHyphen/>
        <w:t>լա</w:t>
      </w:r>
      <w:r w:rsidRPr="00A1445C">
        <w:rPr>
          <w:rFonts w:ascii="GHEA Grapalat" w:hAnsi="GHEA Grapalat"/>
          <w:sz w:val="24"/>
          <w:szCs w:val="24"/>
          <w:shd w:val="clear" w:color="auto" w:fill="FFFFFF"/>
          <w:lang w:val="hy-AM"/>
        </w:rPr>
        <w:softHyphen/>
        <w:t>տի անդամների գործունեությանն առնչվող՝ միջազգային իրա</w:t>
      </w:r>
      <w:r w:rsidRPr="00A1445C">
        <w:rPr>
          <w:rFonts w:ascii="GHEA Grapalat" w:hAnsi="GHEA Grapalat"/>
          <w:sz w:val="24"/>
          <w:szCs w:val="24"/>
          <w:shd w:val="clear" w:color="auto" w:fill="FFFFFF"/>
          <w:lang w:val="hy-AM"/>
        </w:rPr>
        <w:softHyphen/>
        <w:t>վա</w:t>
      </w:r>
      <w:r w:rsidRPr="00A1445C">
        <w:rPr>
          <w:rFonts w:ascii="GHEA Grapalat" w:hAnsi="GHEA Grapalat"/>
          <w:sz w:val="24"/>
          <w:szCs w:val="24"/>
          <w:shd w:val="clear" w:color="auto" w:fill="FFFFFF"/>
          <w:lang w:val="hy-AM"/>
        </w:rPr>
        <w:softHyphen/>
        <w:t>կան պրակ</w:t>
      </w:r>
      <w:r w:rsidRPr="00A1445C">
        <w:rPr>
          <w:rFonts w:ascii="GHEA Grapalat" w:hAnsi="GHEA Grapalat"/>
          <w:sz w:val="24"/>
          <w:szCs w:val="24"/>
          <w:shd w:val="clear" w:color="auto" w:fill="FFFFFF"/>
          <w:lang w:val="hy-AM"/>
        </w:rPr>
        <w:softHyphen/>
      </w:r>
      <w:r w:rsidRPr="00A1445C">
        <w:rPr>
          <w:rFonts w:ascii="GHEA Grapalat" w:hAnsi="GHEA Grapalat"/>
          <w:sz w:val="24"/>
          <w:szCs w:val="24"/>
          <w:shd w:val="clear" w:color="auto" w:fill="FFFFFF"/>
          <w:lang w:val="hy-AM"/>
        </w:rPr>
        <w:softHyphen/>
      </w:r>
      <w:r w:rsidRPr="00A1445C">
        <w:rPr>
          <w:rFonts w:ascii="GHEA Grapalat" w:hAnsi="GHEA Grapalat"/>
          <w:sz w:val="24"/>
          <w:szCs w:val="24"/>
          <w:shd w:val="clear" w:color="auto" w:fill="FFFFFF"/>
          <w:lang w:val="hy-AM"/>
        </w:rPr>
        <w:softHyphen/>
      </w:r>
      <w:r w:rsidRPr="00A1445C">
        <w:rPr>
          <w:rFonts w:ascii="GHEA Grapalat" w:hAnsi="GHEA Grapalat"/>
          <w:sz w:val="24"/>
          <w:szCs w:val="24"/>
          <w:shd w:val="clear" w:color="auto" w:fill="FFFFFF"/>
          <w:lang w:val="hy-AM"/>
        </w:rPr>
        <w:softHyphen/>
        <w:t>տիկայով պայմանավորված ուղենշային չափանիշներ-ի և Հաշ</w:t>
      </w:r>
      <w:r w:rsidRPr="00A1445C">
        <w:rPr>
          <w:rFonts w:ascii="GHEA Grapalat" w:hAnsi="GHEA Grapalat"/>
          <w:sz w:val="24"/>
          <w:szCs w:val="24"/>
          <w:shd w:val="clear" w:color="auto" w:fill="FFFFFF"/>
          <w:lang w:val="hy-AM"/>
        </w:rPr>
        <w:softHyphen/>
        <w:t>վե</w:t>
      </w:r>
      <w:r w:rsidRPr="00A1445C">
        <w:rPr>
          <w:rFonts w:ascii="GHEA Grapalat" w:hAnsi="GHEA Grapalat"/>
          <w:sz w:val="24"/>
          <w:szCs w:val="24"/>
          <w:shd w:val="clear" w:color="auto" w:fill="FFFFFF"/>
          <w:lang w:val="hy-AM"/>
        </w:rPr>
        <w:softHyphen/>
        <w:t>քննող</w:t>
      </w:r>
      <w:r w:rsidRPr="00A1445C">
        <w:rPr>
          <w:rFonts w:ascii="GHEA Grapalat" w:hAnsi="GHEA Grapalat"/>
          <w:sz w:val="24"/>
          <w:szCs w:val="24"/>
          <w:shd w:val="clear" w:color="auto" w:fill="FFFFFF"/>
          <w:lang w:val="hy-AM"/>
        </w:rPr>
        <w:softHyphen/>
        <w:t>նե</w:t>
      </w:r>
      <w:r w:rsidRPr="00A1445C">
        <w:rPr>
          <w:rFonts w:ascii="GHEA Grapalat" w:hAnsi="GHEA Grapalat"/>
          <w:sz w:val="24"/>
          <w:szCs w:val="24"/>
          <w:shd w:val="clear" w:color="auto" w:fill="FFFFFF"/>
          <w:lang w:val="hy-AM"/>
        </w:rPr>
        <w:softHyphen/>
      </w:r>
      <w:r w:rsidRPr="00A1445C">
        <w:rPr>
          <w:rFonts w:ascii="GHEA Grapalat" w:hAnsi="GHEA Grapalat"/>
          <w:sz w:val="24"/>
          <w:szCs w:val="24"/>
          <w:shd w:val="clear" w:color="auto" w:fill="FFFFFF"/>
          <w:lang w:val="hy-AM"/>
        </w:rPr>
        <w:softHyphen/>
        <w:t>րի հա</w:t>
      </w:r>
      <w:r w:rsidRPr="00A1445C">
        <w:rPr>
          <w:rFonts w:ascii="GHEA Grapalat" w:hAnsi="GHEA Grapalat"/>
          <w:sz w:val="24"/>
          <w:szCs w:val="24"/>
          <w:shd w:val="clear" w:color="auto" w:fill="FFFFFF"/>
          <w:lang w:val="hy-AM"/>
        </w:rPr>
        <w:softHyphen/>
        <w:t>մար ներքին ծառայողական հարաբերությունների շրջանա</w:t>
      </w:r>
      <w:r w:rsidRPr="00A1445C">
        <w:rPr>
          <w:rFonts w:ascii="GHEA Grapalat" w:hAnsi="GHEA Grapalat"/>
          <w:sz w:val="24"/>
          <w:szCs w:val="24"/>
          <w:shd w:val="clear" w:color="auto" w:fill="FFFFFF"/>
          <w:lang w:val="hy-AM"/>
        </w:rPr>
        <w:softHyphen/>
        <w:t>կում կի</w:t>
      </w:r>
      <w:r w:rsidRPr="00A1445C">
        <w:rPr>
          <w:rFonts w:ascii="GHEA Grapalat" w:hAnsi="GHEA Grapalat"/>
          <w:sz w:val="24"/>
          <w:szCs w:val="24"/>
          <w:shd w:val="clear" w:color="auto" w:fill="FFFFFF"/>
          <w:lang w:val="hy-AM"/>
        </w:rPr>
        <w:softHyphen/>
        <w:t>րառվող է</w:t>
      </w:r>
      <w:r w:rsidRPr="00A1445C">
        <w:rPr>
          <w:rFonts w:ascii="GHEA Grapalat" w:hAnsi="GHEA Grapalat"/>
          <w:sz w:val="24"/>
          <w:szCs w:val="24"/>
          <w:shd w:val="clear" w:color="auto" w:fill="FFFFFF"/>
          <w:lang w:val="hy-AM"/>
        </w:rPr>
        <w:softHyphen/>
        <w:t>թի</w:t>
      </w:r>
      <w:r w:rsidRPr="00A1445C">
        <w:rPr>
          <w:rFonts w:ascii="GHEA Grapalat" w:hAnsi="GHEA Grapalat"/>
          <w:sz w:val="24"/>
          <w:szCs w:val="24"/>
          <w:shd w:val="clear" w:color="auto" w:fill="FFFFFF"/>
          <w:lang w:val="hy-AM"/>
        </w:rPr>
        <w:softHyphen/>
        <w:t>կայի կա</w:t>
      </w:r>
      <w:r w:rsidRPr="00A1445C">
        <w:rPr>
          <w:rFonts w:ascii="GHEA Grapalat" w:hAnsi="GHEA Grapalat"/>
          <w:sz w:val="24"/>
          <w:szCs w:val="24"/>
          <w:shd w:val="clear" w:color="auto" w:fill="FFFFFF"/>
          <w:lang w:val="hy-AM"/>
        </w:rPr>
        <w:softHyphen/>
        <w:t xml:space="preserve">նոններ-ի: </w:t>
      </w:r>
    </w:p>
    <w:p w14:paraId="53956E7A" w14:textId="77777777" w:rsidR="00CC76DC" w:rsidRPr="00A1445C" w:rsidRDefault="00CC76DC" w:rsidP="00CC76DC">
      <w:pPr>
        <w:spacing w:after="120" w:line="276" w:lineRule="auto"/>
        <w:ind w:firstLine="426"/>
        <w:jc w:val="both"/>
        <w:rPr>
          <w:rFonts w:ascii="GHEA Grapalat" w:hAnsi="GHEA Grapalat"/>
          <w:sz w:val="24"/>
          <w:szCs w:val="24"/>
          <w:shd w:val="clear" w:color="auto" w:fill="FFFFFF"/>
          <w:lang w:val="hy-AM"/>
        </w:rPr>
      </w:pPr>
      <w:r w:rsidRPr="00A1445C">
        <w:rPr>
          <w:rFonts w:ascii="GHEA Grapalat" w:hAnsi="GHEA Grapalat"/>
          <w:sz w:val="24"/>
          <w:szCs w:val="24"/>
          <w:shd w:val="clear" w:color="auto" w:fill="FFFFFF"/>
          <w:lang w:val="hy-AM"/>
        </w:rPr>
        <w:t>Ձեռք են բերվել բավարար (համա</w:t>
      </w:r>
      <w:r w:rsidRPr="00A1445C">
        <w:rPr>
          <w:rFonts w:ascii="GHEA Grapalat" w:hAnsi="GHEA Grapalat"/>
          <w:sz w:val="24"/>
          <w:szCs w:val="24"/>
          <w:shd w:val="clear" w:color="auto" w:fill="FFFFFF"/>
          <w:lang w:val="hy-AM"/>
        </w:rPr>
        <w:softHyphen/>
        <w:t>պա</w:t>
      </w:r>
      <w:r w:rsidRPr="00A1445C">
        <w:rPr>
          <w:rFonts w:ascii="GHEA Grapalat" w:hAnsi="GHEA Grapalat"/>
          <w:sz w:val="24"/>
          <w:szCs w:val="24"/>
          <w:shd w:val="clear" w:color="auto" w:fill="FFFFFF"/>
          <w:lang w:val="hy-AM"/>
        </w:rPr>
        <w:softHyphen/>
        <w:t>տաս</w:t>
      </w:r>
      <w:r w:rsidRPr="00A1445C">
        <w:rPr>
          <w:rFonts w:ascii="GHEA Grapalat" w:hAnsi="GHEA Grapalat"/>
          <w:sz w:val="24"/>
          <w:szCs w:val="24"/>
          <w:shd w:val="clear" w:color="auto" w:fill="FFFFFF"/>
          <w:lang w:val="hy-AM"/>
        </w:rPr>
        <w:softHyphen/>
        <w:t>խան) հաշ</w:t>
      </w:r>
      <w:r w:rsidRPr="00A1445C">
        <w:rPr>
          <w:rFonts w:ascii="GHEA Grapalat" w:hAnsi="GHEA Grapalat"/>
          <w:sz w:val="24"/>
          <w:szCs w:val="24"/>
          <w:shd w:val="clear" w:color="auto" w:fill="FFFFFF"/>
          <w:lang w:val="hy-AM"/>
        </w:rPr>
        <w:softHyphen/>
        <w:t>վե</w:t>
      </w:r>
      <w:r w:rsidRPr="00A1445C">
        <w:rPr>
          <w:rFonts w:ascii="GHEA Grapalat" w:hAnsi="GHEA Grapalat"/>
          <w:sz w:val="24"/>
          <w:szCs w:val="24"/>
          <w:shd w:val="clear" w:color="auto" w:fill="FFFFFF"/>
          <w:lang w:val="hy-AM"/>
        </w:rPr>
        <w:softHyphen/>
        <w:t>քննության ապացույցներ՝ վերոնշյալ կարծիքն ար</w:t>
      </w:r>
      <w:r w:rsidRPr="00A1445C">
        <w:rPr>
          <w:rFonts w:ascii="GHEA Grapalat" w:hAnsi="GHEA Grapalat"/>
          <w:sz w:val="24"/>
          <w:szCs w:val="24"/>
          <w:shd w:val="clear" w:color="auto" w:fill="FFFFFF"/>
          <w:lang w:val="hy-AM"/>
        </w:rPr>
        <w:softHyphen/>
        <w:t>տա</w:t>
      </w:r>
      <w:r w:rsidRPr="00A1445C">
        <w:rPr>
          <w:rFonts w:ascii="GHEA Grapalat" w:hAnsi="GHEA Grapalat"/>
          <w:sz w:val="24"/>
          <w:szCs w:val="24"/>
          <w:shd w:val="clear" w:color="auto" w:fill="FFFFFF"/>
          <w:lang w:val="hy-AM"/>
        </w:rPr>
        <w:softHyphen/>
      </w:r>
      <w:r w:rsidRPr="00A1445C">
        <w:rPr>
          <w:rFonts w:ascii="GHEA Grapalat" w:hAnsi="GHEA Grapalat"/>
          <w:sz w:val="24"/>
          <w:szCs w:val="24"/>
          <w:shd w:val="clear" w:color="auto" w:fill="FFFFFF"/>
          <w:lang w:val="hy-AM"/>
        </w:rPr>
        <w:softHyphen/>
        <w:t>հայտելու հա</w:t>
      </w:r>
      <w:r w:rsidRPr="00A1445C">
        <w:rPr>
          <w:rFonts w:ascii="GHEA Grapalat" w:hAnsi="GHEA Grapalat"/>
          <w:sz w:val="24"/>
          <w:szCs w:val="24"/>
          <w:shd w:val="clear" w:color="auto" w:fill="FFFFFF"/>
          <w:lang w:val="hy-AM"/>
        </w:rPr>
        <w:softHyphen/>
        <w:t>մար:</w:t>
      </w:r>
    </w:p>
    <w:p w14:paraId="4B1620D7" w14:textId="77777777" w:rsidR="00A1445C" w:rsidRDefault="00A1445C" w:rsidP="00CC76DC">
      <w:pPr>
        <w:spacing w:line="276" w:lineRule="auto"/>
        <w:ind w:firstLine="426"/>
        <w:jc w:val="both"/>
        <w:rPr>
          <w:rFonts w:ascii="GHEA Grapalat" w:hAnsi="GHEA Grapalat"/>
          <w:b/>
          <w:i/>
          <w:sz w:val="24"/>
          <w:szCs w:val="24"/>
          <w:lang w:val="hy-AM"/>
        </w:rPr>
      </w:pPr>
    </w:p>
    <w:p w14:paraId="37FA50BC" w14:textId="79C30EA7" w:rsidR="00CC76DC" w:rsidRPr="00A1445C" w:rsidRDefault="00CC76DC" w:rsidP="00CC76DC">
      <w:pPr>
        <w:spacing w:line="276" w:lineRule="auto"/>
        <w:ind w:firstLine="426"/>
        <w:jc w:val="both"/>
        <w:rPr>
          <w:rFonts w:ascii="GHEA Grapalat" w:hAnsi="GHEA Grapalat"/>
          <w:b/>
          <w:i/>
          <w:sz w:val="24"/>
          <w:szCs w:val="24"/>
          <w:lang w:val="hy-AM"/>
        </w:rPr>
      </w:pPr>
      <w:r w:rsidRPr="00A1445C">
        <w:rPr>
          <w:rFonts w:ascii="GHEA Grapalat" w:hAnsi="GHEA Grapalat"/>
          <w:b/>
          <w:i/>
          <w:sz w:val="24"/>
          <w:szCs w:val="24"/>
          <w:lang w:val="hy-AM"/>
        </w:rPr>
        <w:t>Հաշվեքննության ենթակա մարմնի ղեկավարության պատասխանատվությունը ֆինանսական հաշվետվությունների համար</w:t>
      </w:r>
    </w:p>
    <w:p w14:paraId="7EB8826E" w14:textId="533C583D" w:rsidR="00CC76DC" w:rsidRPr="00A1445C" w:rsidRDefault="00CC76DC" w:rsidP="00CC76DC">
      <w:pPr>
        <w:spacing w:line="276" w:lineRule="auto"/>
        <w:ind w:firstLine="426"/>
        <w:jc w:val="both"/>
        <w:rPr>
          <w:rFonts w:ascii="GHEA Grapalat" w:hAnsi="GHEA Grapalat"/>
          <w:sz w:val="24"/>
          <w:szCs w:val="24"/>
          <w:lang w:val="hy-AM"/>
        </w:rPr>
      </w:pPr>
      <w:r w:rsidRPr="00A1445C">
        <w:rPr>
          <w:rFonts w:ascii="GHEA Grapalat" w:hAnsi="GHEA Grapalat"/>
          <w:sz w:val="24"/>
          <w:szCs w:val="24"/>
          <w:lang w:val="hy-AM"/>
        </w:rPr>
        <w:t xml:space="preserve">Ղեկավարությունը պատասխանատու է </w:t>
      </w:r>
      <w:r w:rsidRPr="00A1445C">
        <w:rPr>
          <w:rFonts w:ascii="GHEA Grapalat" w:hAnsi="GHEA Grapalat"/>
          <w:color w:val="000000"/>
          <w:sz w:val="24"/>
          <w:szCs w:val="24"/>
          <w:shd w:val="clear" w:color="auto" w:fill="FFFFFF"/>
          <w:lang w:val="hy-AM"/>
        </w:rPr>
        <w:t>Հայաստանի Հանրապետության ֆինանսների</w:t>
      </w:r>
      <w:r w:rsidRPr="00A1445C">
        <w:rPr>
          <w:rFonts w:ascii="GHEA Grapalat" w:hAnsi="GHEA Grapalat"/>
          <w:sz w:val="24"/>
          <w:szCs w:val="24"/>
          <w:lang w:val="hy-AM"/>
        </w:rPr>
        <w:t xml:space="preserve">  </w:t>
      </w:r>
      <w:r w:rsidR="00B230CB" w:rsidRPr="00A1445C">
        <w:rPr>
          <w:rFonts w:ascii="GHEA Grapalat" w:hAnsi="GHEA Grapalat"/>
          <w:sz w:val="24"/>
          <w:szCs w:val="24"/>
          <w:lang w:val="hy-AM"/>
        </w:rPr>
        <w:t xml:space="preserve">նախարարի </w:t>
      </w:r>
      <w:r w:rsidRPr="00A1445C">
        <w:rPr>
          <w:rFonts w:ascii="GHEA Grapalat" w:hAnsi="GHEA Grapalat"/>
          <w:sz w:val="24"/>
          <w:szCs w:val="24"/>
          <w:lang w:val="hy-AM"/>
        </w:rPr>
        <w:t>2019 թվականի մարտի 13-ի </w:t>
      </w:r>
      <w:r w:rsidRPr="00A1445C">
        <w:rPr>
          <w:rFonts w:ascii="GHEA Grapalat" w:hAnsi="GHEA Grapalat"/>
          <w:color w:val="000000"/>
          <w:sz w:val="24"/>
          <w:szCs w:val="24"/>
          <w:shd w:val="clear" w:color="auto" w:fill="FFFFFF"/>
          <w:lang w:val="hy-AM"/>
        </w:rPr>
        <w:t xml:space="preserve">Բյուջեների կատարման, ինչպես նաև պետական և տեղական ինքնակառավարման մարմինների ու դրանց ենթակա հիմնարկների ֆինանսական գործունեության հետ կապված հաշվետվությունների կազմման, ներկայացման, ամփոփման ընդհանուր պայմանները, հաշվետվությունների առանձին տեսակների կազմման ու ներկայացման առանձնահատկությունների մասին հրահանգը հաստատելու և Հայաստանի Հանրապետության ֆինանսների նախարարի 2015 </w:t>
      </w:r>
      <w:r w:rsidR="001E1D92" w:rsidRPr="00A1445C">
        <w:rPr>
          <w:rFonts w:ascii="GHEA Grapalat" w:hAnsi="GHEA Grapalat"/>
          <w:color w:val="000000"/>
          <w:sz w:val="24"/>
          <w:szCs w:val="24"/>
          <w:shd w:val="clear" w:color="auto" w:fill="FFFFFF"/>
          <w:lang w:val="hy-AM"/>
        </w:rPr>
        <w:t>թ</w:t>
      </w:r>
      <w:r w:rsidRPr="00A1445C">
        <w:rPr>
          <w:rFonts w:ascii="GHEA Grapalat" w:hAnsi="GHEA Grapalat"/>
          <w:color w:val="000000"/>
          <w:sz w:val="24"/>
          <w:szCs w:val="24"/>
          <w:shd w:val="clear" w:color="auto" w:fill="FFFFFF"/>
          <w:lang w:val="hy-AM"/>
        </w:rPr>
        <w:t>վականի ապրիլի 1-ի N 176-Ն  և Հայաստանի Հանրապետության ֆինանսների և էկոնոմիկայի նախարարի 2007 թվականի մարտի 28-ի N 324-Ն հրամանները ուժը  ճանաչելու մասին</w:t>
      </w:r>
      <w:r w:rsidRPr="00A1445C">
        <w:rPr>
          <w:rFonts w:ascii="GHEA Grapalat" w:hAnsi="GHEA Grapalat"/>
          <w:sz w:val="24"/>
          <w:szCs w:val="24"/>
          <w:lang w:val="hy-AM"/>
        </w:rPr>
        <w:t> 254-ն հրամանի</w:t>
      </w:r>
      <w:r w:rsidRPr="00A1445C">
        <w:rPr>
          <w:rFonts w:ascii="GHEA Grapalat" w:hAnsi="GHEA Grapalat"/>
          <w:color w:val="FF0000"/>
          <w:sz w:val="24"/>
          <w:szCs w:val="24"/>
          <w:lang w:val="hy-AM"/>
        </w:rPr>
        <w:t xml:space="preserve"> </w:t>
      </w:r>
      <w:r w:rsidRPr="00A1445C">
        <w:rPr>
          <w:rFonts w:ascii="GHEA Grapalat" w:hAnsi="GHEA Grapalat"/>
          <w:sz w:val="24"/>
          <w:szCs w:val="24"/>
          <w:lang w:val="hy-AM"/>
        </w:rPr>
        <w:t>համաձայն ֆինանսական հաշվետվությունների պատրաստման և ճշմարիտ ներկայացման, և այնպիսի ներքին հսկողության համար, որն ըստ ղեկավարության, անհրաժեշտ է առերևույթ հանցագործության հատկանիշների</w:t>
      </w:r>
      <w:r w:rsidR="00266AF8" w:rsidRPr="00A1445C">
        <w:rPr>
          <w:rFonts w:ascii="GHEA Grapalat" w:hAnsi="GHEA Grapalat"/>
          <w:sz w:val="24"/>
          <w:szCs w:val="24"/>
          <w:lang w:val="hy-AM"/>
        </w:rPr>
        <w:t xml:space="preserve"> </w:t>
      </w:r>
      <w:r w:rsidRPr="00A1445C">
        <w:rPr>
          <w:rFonts w:ascii="GHEA Grapalat" w:hAnsi="GHEA Grapalat"/>
          <w:sz w:val="24"/>
          <w:szCs w:val="24"/>
          <w:lang w:val="hy-AM"/>
        </w:rPr>
        <w:t>կամ սխալի հետևանքով էական խեղաթյուրումներից զերծ ֆինանսական հաշվետվությունների պատրաստումը ապահովելու համար:</w:t>
      </w:r>
    </w:p>
    <w:p w14:paraId="0770A84E" w14:textId="77777777" w:rsidR="00CC76DC" w:rsidRPr="00A1445C" w:rsidRDefault="00CC76DC" w:rsidP="00CC76DC">
      <w:pPr>
        <w:spacing w:line="276" w:lineRule="auto"/>
        <w:ind w:firstLine="426"/>
        <w:jc w:val="both"/>
        <w:rPr>
          <w:rFonts w:ascii="GHEA Grapalat" w:hAnsi="GHEA Grapalat"/>
          <w:sz w:val="24"/>
          <w:szCs w:val="24"/>
          <w:lang w:val="hy-AM"/>
        </w:rPr>
      </w:pPr>
      <w:r w:rsidRPr="00A1445C">
        <w:rPr>
          <w:rFonts w:ascii="GHEA Grapalat" w:hAnsi="GHEA Grapalat"/>
          <w:sz w:val="24"/>
          <w:szCs w:val="24"/>
          <w:lang w:val="hy-AM"/>
        </w:rPr>
        <w:t xml:space="preserve">Ֆինանսական հաշվետվությունները պատրաստելիս՝ ղեկավարությունը պատասխանատու է Կոմիտեի անընդհատ գործելու կարողության գնահատման համար՝ անհրաժեշտության դեպքում բացահայտելով անընդհատությանը վերաբերող հարցերը, ինչպես նաև հաշվապահական հաշվառման անընդհատության հիմունքը կիրառելու համար, եթե ղեկավարությունը չունի Կոմիտեն  լուծարելու կամ Կոմիտեի գործունեությունը դադարեցնելու մտադրություն, կամ չունի այդպես չվարվելու որևէ իրատեսական այլընտրանք։ </w:t>
      </w:r>
    </w:p>
    <w:p w14:paraId="07F57302" w14:textId="77777777" w:rsidR="00CC76DC" w:rsidRPr="00A1445C" w:rsidRDefault="00CC76DC" w:rsidP="00CC76DC">
      <w:pPr>
        <w:spacing w:line="276" w:lineRule="auto"/>
        <w:ind w:firstLine="426"/>
        <w:jc w:val="both"/>
        <w:rPr>
          <w:rFonts w:ascii="GHEA Grapalat" w:hAnsi="GHEA Grapalat"/>
          <w:sz w:val="24"/>
          <w:szCs w:val="24"/>
          <w:lang w:val="hy-AM"/>
        </w:rPr>
      </w:pPr>
      <w:r w:rsidRPr="00A1445C">
        <w:rPr>
          <w:rFonts w:ascii="GHEA Grapalat" w:hAnsi="GHEA Grapalat"/>
          <w:sz w:val="24"/>
          <w:szCs w:val="24"/>
          <w:lang w:val="hy-AM"/>
        </w:rPr>
        <w:t>Կառավարման օղակներում գտնվող անձինք պատասխանատու են ֆինանսական հաշվետվողականության գործընթացի վերահսկման համար։</w:t>
      </w:r>
    </w:p>
    <w:p w14:paraId="4BCABB82" w14:textId="77777777" w:rsidR="00A1445C" w:rsidRDefault="00A1445C" w:rsidP="00CC76DC">
      <w:pPr>
        <w:spacing w:line="276" w:lineRule="auto"/>
        <w:ind w:firstLine="426"/>
        <w:jc w:val="both"/>
        <w:rPr>
          <w:rFonts w:ascii="GHEA Grapalat" w:hAnsi="GHEA Grapalat"/>
          <w:b/>
          <w:i/>
          <w:sz w:val="24"/>
          <w:szCs w:val="24"/>
          <w:lang w:val="hy-AM"/>
        </w:rPr>
      </w:pPr>
    </w:p>
    <w:p w14:paraId="20B678B1" w14:textId="5804D0CA" w:rsidR="00CC76DC" w:rsidRPr="00A1445C" w:rsidRDefault="00CC76DC" w:rsidP="00CC76DC">
      <w:pPr>
        <w:spacing w:line="276" w:lineRule="auto"/>
        <w:ind w:firstLine="426"/>
        <w:jc w:val="both"/>
        <w:rPr>
          <w:rFonts w:ascii="GHEA Grapalat" w:hAnsi="GHEA Grapalat"/>
          <w:b/>
          <w:i/>
          <w:sz w:val="24"/>
          <w:szCs w:val="24"/>
          <w:lang w:val="hy-AM"/>
        </w:rPr>
      </w:pPr>
      <w:r w:rsidRPr="00A1445C">
        <w:rPr>
          <w:rFonts w:ascii="GHEA Grapalat" w:hAnsi="GHEA Grapalat"/>
          <w:b/>
          <w:i/>
          <w:sz w:val="24"/>
          <w:szCs w:val="24"/>
          <w:lang w:val="hy-AM"/>
        </w:rPr>
        <w:lastRenderedPageBreak/>
        <w:t>Հաշվեքննիչ պալատի պատասխանատվությունը</w:t>
      </w:r>
    </w:p>
    <w:p w14:paraId="1340EA35" w14:textId="77777777" w:rsidR="00CC76DC" w:rsidRPr="00A1445C" w:rsidRDefault="00CC76DC" w:rsidP="00CC76DC">
      <w:pPr>
        <w:spacing w:line="276" w:lineRule="auto"/>
        <w:ind w:firstLine="426"/>
        <w:jc w:val="both"/>
        <w:rPr>
          <w:rFonts w:ascii="GHEA Grapalat" w:hAnsi="GHEA Grapalat"/>
          <w:sz w:val="24"/>
          <w:szCs w:val="24"/>
          <w:lang w:val="hy-AM"/>
        </w:rPr>
      </w:pPr>
      <w:r w:rsidRPr="00A1445C">
        <w:rPr>
          <w:rFonts w:ascii="GHEA Grapalat" w:hAnsi="GHEA Grapalat"/>
          <w:sz w:val="24"/>
          <w:szCs w:val="24"/>
          <w:lang w:val="hy-AM"/>
        </w:rPr>
        <w:t xml:space="preserve">Հաշվեքննիչ պալատի պատասխանատվությունն է՝ ստանալ ողջամիտ հավաստիացում առ այն, որ ֆինանսական հաշվետվությունները բոլոր էական առումներով զերծ են էական խեղաթյուրումներից, անկախ դրանց առերևույթ հանցագործության հատկանիշների կամ սխալի հետևանքով առաջացման հանգամանքից, և ներկայացնել մեր կարծիքը ներառող հաշվեքննության ընթացիկ եզրակացություն։ </w:t>
      </w:r>
    </w:p>
    <w:p w14:paraId="3C65A6CE" w14:textId="77777777" w:rsidR="00CC76DC" w:rsidRPr="00A1445C" w:rsidRDefault="00CC76DC" w:rsidP="00CC76DC">
      <w:pPr>
        <w:spacing w:after="120" w:line="276" w:lineRule="auto"/>
        <w:ind w:firstLine="426"/>
        <w:jc w:val="both"/>
        <w:rPr>
          <w:rFonts w:ascii="GHEA Grapalat" w:hAnsi="GHEA Grapalat"/>
          <w:sz w:val="24"/>
          <w:szCs w:val="24"/>
          <w:lang w:val="hy-AM"/>
        </w:rPr>
      </w:pPr>
      <w:r w:rsidRPr="00A1445C">
        <w:rPr>
          <w:rFonts w:ascii="GHEA Grapalat" w:hAnsi="GHEA Grapalat"/>
          <w:sz w:val="24"/>
          <w:szCs w:val="24"/>
          <w:lang w:val="hy-AM"/>
        </w:rPr>
        <w:t>Ողջամիտ հավաստիացումը բարձր (ոչ բացարձակ) մակարդակի հա</w:t>
      </w:r>
      <w:r w:rsidRPr="00A1445C">
        <w:rPr>
          <w:rFonts w:ascii="GHEA Grapalat" w:hAnsi="GHEA Grapalat"/>
          <w:sz w:val="24"/>
          <w:szCs w:val="24"/>
          <w:lang w:val="hy-AM"/>
        </w:rPr>
        <w:softHyphen/>
        <w:t>վաս</w:t>
      </w:r>
      <w:r w:rsidRPr="00A1445C">
        <w:rPr>
          <w:rFonts w:ascii="GHEA Grapalat" w:hAnsi="GHEA Grapalat"/>
          <w:sz w:val="24"/>
          <w:szCs w:val="24"/>
          <w:lang w:val="hy-AM"/>
        </w:rPr>
        <w:softHyphen/>
        <w:t>տիա</w:t>
      </w:r>
      <w:r w:rsidRPr="00A1445C">
        <w:rPr>
          <w:rFonts w:ascii="GHEA Grapalat" w:hAnsi="GHEA Grapalat"/>
          <w:sz w:val="24"/>
          <w:szCs w:val="24"/>
          <w:lang w:val="hy-AM"/>
        </w:rPr>
        <w:softHyphen/>
        <w:t>ցում է։ Այն չի երաշ</w:t>
      </w:r>
      <w:r w:rsidRPr="00A1445C">
        <w:rPr>
          <w:rFonts w:ascii="GHEA Grapalat" w:hAnsi="GHEA Grapalat"/>
          <w:sz w:val="24"/>
          <w:szCs w:val="24"/>
          <w:lang w:val="hy-AM"/>
        </w:rPr>
        <w:softHyphen/>
        <w:t>խավորում, որ Օրենքին և Աուդիտի բարձրագույն մար</w:t>
      </w:r>
      <w:r w:rsidRPr="00A1445C">
        <w:rPr>
          <w:rFonts w:ascii="GHEA Grapalat" w:hAnsi="GHEA Grapalat"/>
          <w:sz w:val="24"/>
          <w:szCs w:val="24"/>
          <w:lang w:val="hy-AM"/>
        </w:rPr>
        <w:softHyphen/>
        <w:t>մինների միջազգային ստանդարտների հիման վրա մշակված մեթո</w:t>
      </w:r>
      <w:r w:rsidRPr="00A1445C">
        <w:rPr>
          <w:rFonts w:ascii="GHEA Grapalat" w:hAnsi="GHEA Grapalat"/>
          <w:sz w:val="24"/>
          <w:szCs w:val="24"/>
          <w:lang w:val="hy-AM"/>
        </w:rPr>
        <w:softHyphen/>
        <w:t>դա</w:t>
      </w:r>
      <w:r w:rsidRPr="00A1445C">
        <w:rPr>
          <w:rFonts w:ascii="GHEA Grapalat" w:hAnsi="GHEA Grapalat"/>
          <w:sz w:val="24"/>
          <w:szCs w:val="24"/>
          <w:lang w:val="hy-AM"/>
        </w:rPr>
        <w:softHyphen/>
      </w:r>
      <w:r w:rsidRPr="00A1445C">
        <w:rPr>
          <w:rFonts w:ascii="GHEA Grapalat" w:hAnsi="GHEA Grapalat"/>
          <w:sz w:val="24"/>
          <w:szCs w:val="24"/>
          <w:lang w:val="hy-AM"/>
        </w:rPr>
        <w:softHyphen/>
        <w:t>բա</w:t>
      </w:r>
      <w:r w:rsidRPr="00A1445C">
        <w:rPr>
          <w:rFonts w:ascii="GHEA Grapalat" w:hAnsi="GHEA Grapalat"/>
          <w:sz w:val="24"/>
          <w:szCs w:val="24"/>
          <w:lang w:val="hy-AM"/>
        </w:rPr>
        <w:softHyphen/>
        <w:t xml:space="preserve">նություններին, </w:t>
      </w:r>
      <w:r w:rsidRPr="00A1445C">
        <w:rPr>
          <w:rFonts w:ascii="GHEA Grapalat" w:hAnsi="GHEA Grapalat"/>
          <w:sz w:val="24"/>
          <w:szCs w:val="24"/>
          <w:shd w:val="clear" w:color="auto" w:fill="FFFFFF"/>
          <w:lang w:val="hy-AM"/>
        </w:rPr>
        <w:t>ուղեցույցներին և այլ փաստաթղթերին</w:t>
      </w:r>
      <w:r w:rsidRPr="00A1445C">
        <w:rPr>
          <w:rFonts w:ascii="GHEA Grapalat" w:hAnsi="GHEA Grapalat"/>
          <w:sz w:val="24"/>
          <w:szCs w:val="24"/>
          <w:lang w:val="hy-AM"/>
        </w:rPr>
        <w:t xml:space="preserve"> համապատաս</w:t>
      </w:r>
      <w:r w:rsidRPr="00A1445C">
        <w:rPr>
          <w:rFonts w:ascii="GHEA Grapalat" w:hAnsi="GHEA Grapalat"/>
          <w:sz w:val="24"/>
          <w:szCs w:val="24"/>
          <w:lang w:val="hy-AM"/>
        </w:rPr>
        <w:softHyphen/>
      </w:r>
      <w:r w:rsidRPr="00A1445C">
        <w:rPr>
          <w:rFonts w:ascii="GHEA Grapalat" w:hAnsi="GHEA Grapalat"/>
          <w:sz w:val="24"/>
          <w:szCs w:val="24"/>
          <w:lang w:val="hy-AM"/>
        </w:rPr>
        <w:softHyphen/>
        <w:t>խան իրականացված հաշվեքննությունը միշտ կհայտնաբերի էական խեղաթյուրումը, երբ այն առկա է։ Խեղաթյուրումները կարող են ա</w:t>
      </w:r>
      <w:r w:rsidRPr="00A1445C">
        <w:rPr>
          <w:rFonts w:ascii="GHEA Grapalat" w:hAnsi="GHEA Grapalat"/>
          <w:sz w:val="24"/>
          <w:szCs w:val="24"/>
          <w:lang w:val="hy-AM"/>
        </w:rPr>
        <w:softHyphen/>
        <w:t>ռա</w:t>
      </w:r>
      <w:r w:rsidRPr="00A1445C">
        <w:rPr>
          <w:rFonts w:ascii="GHEA Grapalat" w:hAnsi="GHEA Grapalat"/>
          <w:sz w:val="24"/>
          <w:szCs w:val="24"/>
          <w:lang w:val="hy-AM"/>
        </w:rPr>
        <w:softHyphen/>
        <w:t>ջա</w:t>
      </w:r>
      <w:r w:rsidRPr="00A1445C">
        <w:rPr>
          <w:rFonts w:ascii="GHEA Grapalat" w:hAnsi="GHEA Grapalat"/>
          <w:sz w:val="24"/>
          <w:szCs w:val="24"/>
          <w:lang w:val="hy-AM"/>
        </w:rPr>
        <w:softHyphen/>
        <w:t>նալ սխալի կամ առերևույթ հանցագործության հատկանիշների արդյուն</w:t>
      </w:r>
      <w:r w:rsidRPr="00A1445C">
        <w:rPr>
          <w:rFonts w:ascii="GHEA Grapalat" w:hAnsi="GHEA Grapalat"/>
          <w:sz w:val="24"/>
          <w:szCs w:val="24"/>
          <w:lang w:val="hy-AM"/>
        </w:rPr>
        <w:softHyphen/>
        <w:t>քում, և համարվում են էական, երբ ողջամտորեն կարող է ակնկալվել, որ դրանք, ա</w:t>
      </w:r>
      <w:r w:rsidRPr="00A1445C">
        <w:rPr>
          <w:rFonts w:ascii="GHEA Grapalat" w:hAnsi="GHEA Grapalat"/>
          <w:sz w:val="24"/>
          <w:szCs w:val="24"/>
          <w:lang w:val="hy-AM"/>
        </w:rPr>
        <w:softHyphen/>
      </w:r>
      <w:r w:rsidRPr="00A1445C">
        <w:rPr>
          <w:rFonts w:ascii="GHEA Grapalat" w:hAnsi="GHEA Grapalat"/>
          <w:sz w:val="24"/>
          <w:szCs w:val="24"/>
          <w:lang w:val="hy-AM"/>
        </w:rPr>
        <w:softHyphen/>
        <w:t>ռան</w:t>
      </w:r>
      <w:r w:rsidRPr="00A1445C">
        <w:rPr>
          <w:rFonts w:ascii="GHEA Grapalat" w:hAnsi="GHEA Grapalat"/>
          <w:sz w:val="24"/>
          <w:szCs w:val="24"/>
          <w:lang w:val="hy-AM"/>
        </w:rPr>
        <w:softHyphen/>
        <w:t>ձին կամ միասին վերցրած, կազդեն ֆինանսական հաշվետ</w:t>
      </w:r>
      <w:r w:rsidRPr="00A1445C">
        <w:rPr>
          <w:rFonts w:ascii="GHEA Grapalat" w:hAnsi="GHEA Grapalat"/>
          <w:sz w:val="24"/>
          <w:szCs w:val="24"/>
          <w:lang w:val="hy-AM"/>
        </w:rPr>
        <w:softHyphen/>
        <w:t>վութ</w:t>
      </w:r>
      <w:r w:rsidRPr="00A1445C">
        <w:rPr>
          <w:rFonts w:ascii="GHEA Grapalat" w:hAnsi="GHEA Grapalat"/>
          <w:sz w:val="24"/>
          <w:szCs w:val="24"/>
          <w:lang w:val="hy-AM"/>
        </w:rPr>
        <w:softHyphen/>
        <w:t>յուն</w:t>
      </w:r>
      <w:r w:rsidRPr="00A1445C">
        <w:rPr>
          <w:rFonts w:ascii="GHEA Grapalat" w:hAnsi="GHEA Grapalat"/>
          <w:sz w:val="24"/>
          <w:szCs w:val="24"/>
          <w:lang w:val="hy-AM"/>
        </w:rPr>
        <w:softHyphen/>
        <w:t>ներն օգտագործողների՝ այդ ֆինանսական հաշվետվությունների հիման վրա կայացվող ո</w:t>
      </w:r>
      <w:r w:rsidRPr="00A1445C">
        <w:rPr>
          <w:rFonts w:ascii="GHEA Grapalat" w:hAnsi="GHEA Grapalat"/>
          <w:sz w:val="24"/>
          <w:szCs w:val="24"/>
          <w:lang w:val="hy-AM"/>
        </w:rPr>
        <w:softHyphen/>
        <w:t>րո</w:t>
      </w:r>
      <w:r w:rsidRPr="00A1445C">
        <w:rPr>
          <w:rFonts w:ascii="GHEA Grapalat" w:hAnsi="GHEA Grapalat"/>
          <w:sz w:val="24"/>
          <w:szCs w:val="24"/>
          <w:lang w:val="hy-AM"/>
        </w:rPr>
        <w:softHyphen/>
        <w:t>շում</w:t>
      </w:r>
      <w:r w:rsidRPr="00A1445C">
        <w:rPr>
          <w:rFonts w:ascii="GHEA Grapalat" w:hAnsi="GHEA Grapalat"/>
          <w:sz w:val="24"/>
          <w:szCs w:val="24"/>
          <w:lang w:val="hy-AM"/>
        </w:rPr>
        <w:softHyphen/>
        <w:t>նե</w:t>
      </w:r>
      <w:r w:rsidRPr="00A1445C">
        <w:rPr>
          <w:rFonts w:ascii="GHEA Grapalat" w:hAnsi="GHEA Grapalat"/>
          <w:sz w:val="24"/>
          <w:szCs w:val="24"/>
          <w:lang w:val="hy-AM"/>
        </w:rPr>
        <w:softHyphen/>
        <w:t xml:space="preserve">րի վրա։  </w:t>
      </w:r>
    </w:p>
    <w:p w14:paraId="22BD057A" w14:textId="77777777" w:rsidR="00CC76DC" w:rsidRPr="00A1445C" w:rsidRDefault="00CC76DC" w:rsidP="00CC76DC">
      <w:pPr>
        <w:spacing w:after="120" w:line="276" w:lineRule="auto"/>
        <w:ind w:firstLine="426"/>
        <w:jc w:val="both"/>
        <w:rPr>
          <w:rFonts w:ascii="GHEA Grapalat" w:hAnsi="GHEA Grapalat"/>
          <w:sz w:val="24"/>
          <w:szCs w:val="24"/>
          <w:lang w:val="hy-AM"/>
        </w:rPr>
      </w:pPr>
      <w:r w:rsidRPr="00A1445C">
        <w:rPr>
          <w:rFonts w:ascii="GHEA Grapalat" w:hAnsi="GHEA Grapalat"/>
          <w:sz w:val="24"/>
          <w:szCs w:val="24"/>
          <w:lang w:val="hy-AM"/>
        </w:rPr>
        <w:t>Հաշվեքննության ընթացքում կիրառվել է մասնագիտական դա</w:t>
      </w:r>
      <w:r w:rsidRPr="00A1445C">
        <w:rPr>
          <w:rFonts w:ascii="GHEA Grapalat" w:hAnsi="GHEA Grapalat"/>
          <w:sz w:val="24"/>
          <w:szCs w:val="24"/>
          <w:lang w:val="hy-AM"/>
        </w:rPr>
        <w:softHyphen/>
        <w:t>տողու</w:t>
      </w:r>
      <w:r w:rsidRPr="00A1445C">
        <w:rPr>
          <w:rFonts w:ascii="GHEA Grapalat" w:hAnsi="GHEA Grapalat"/>
          <w:sz w:val="24"/>
          <w:szCs w:val="24"/>
          <w:lang w:val="hy-AM"/>
        </w:rPr>
        <w:softHyphen/>
        <w:t>թ</w:t>
      </w:r>
      <w:r w:rsidRPr="00A1445C">
        <w:rPr>
          <w:rFonts w:ascii="GHEA Grapalat" w:hAnsi="GHEA Grapalat"/>
          <w:sz w:val="24"/>
          <w:szCs w:val="24"/>
          <w:lang w:val="hy-AM"/>
        </w:rPr>
        <w:softHyphen/>
        <w:t>յան սկզբունքը և պահպանվել մասնագիտական կասկածամտության սկզբունքը։ Բացի այդ՝</w:t>
      </w:r>
    </w:p>
    <w:p w14:paraId="4887EE97" w14:textId="77777777" w:rsidR="00CC76DC" w:rsidRPr="00A1445C" w:rsidRDefault="00CC76DC" w:rsidP="003123EE">
      <w:pPr>
        <w:pStyle w:val="ListParagraph"/>
        <w:numPr>
          <w:ilvl w:val="0"/>
          <w:numId w:val="19"/>
        </w:numPr>
        <w:tabs>
          <w:tab w:val="left" w:pos="851"/>
        </w:tabs>
        <w:spacing w:after="200" w:line="276" w:lineRule="auto"/>
        <w:ind w:left="0" w:firstLine="360"/>
        <w:jc w:val="both"/>
        <w:rPr>
          <w:rFonts w:ascii="GHEA Grapalat" w:hAnsi="GHEA Grapalat"/>
          <w:sz w:val="24"/>
          <w:szCs w:val="24"/>
          <w:lang w:val="hy-AM"/>
        </w:rPr>
      </w:pPr>
      <w:r w:rsidRPr="00A1445C">
        <w:rPr>
          <w:rFonts w:ascii="GHEA Grapalat" w:hAnsi="GHEA Grapalat" w:cs="Arial"/>
          <w:sz w:val="24"/>
          <w:szCs w:val="24"/>
          <w:lang w:val="hy-AM"/>
        </w:rPr>
        <w:t>հատկորոշվել</w:t>
      </w:r>
      <w:r w:rsidRPr="00A1445C">
        <w:rPr>
          <w:rFonts w:ascii="GHEA Grapalat" w:hAnsi="GHEA Grapalat"/>
          <w:sz w:val="24"/>
          <w:szCs w:val="24"/>
          <w:lang w:val="hy-AM"/>
        </w:rPr>
        <w:t xml:space="preserve"> և գնահատվել են առերևույթ հանցագործության հատկանիշների (խարդախության) կամ սխալի հետևանքով ֆինանսական հաշվետվությունների էական խեղաթյուրման ռիսկերը, նախագծվել և իրականացվել են հաշվեքննության ընթացակարգեր՝ այդ ռիսկերին արձագանքելու նպատակով, և ձեռք են բերվել հաշվեքննության ապացույցներ,  որոնք բավարար համապատասխան հիմք են հանդիսանում մեր կարծիքի համար։ Առերևույթ հանցագործության հատկանիշների հետևանքով առաջացած էական խեղաթյուրման չհայտնաբերման ռիսկն ավելի բարձր է, քան սխալի հետևանքով էական խեղաթյուրման չհայտնաբերման ռիսկը, քանի որ առերևույթ հանցագործության հատկանիշը կարող է ներառել հանցավոր համաձայնություն, զեղծարարություն, միտումնավոր բացթողումներ, սխալ ներկայացումներ կամ ներքին հսկողության համակարգի չարաշահում.</w:t>
      </w:r>
    </w:p>
    <w:p w14:paraId="21D8E575" w14:textId="77777777" w:rsidR="00CC76DC" w:rsidRPr="00A1445C" w:rsidRDefault="00CC76DC" w:rsidP="00CC76DC">
      <w:pPr>
        <w:pStyle w:val="ListParagraph"/>
        <w:numPr>
          <w:ilvl w:val="0"/>
          <w:numId w:val="19"/>
        </w:numPr>
        <w:tabs>
          <w:tab w:val="left" w:pos="709"/>
        </w:tabs>
        <w:spacing w:after="200" w:line="276" w:lineRule="auto"/>
        <w:ind w:left="0" w:firstLine="426"/>
        <w:jc w:val="both"/>
        <w:rPr>
          <w:rFonts w:ascii="GHEA Grapalat" w:hAnsi="GHEA Grapalat"/>
          <w:sz w:val="24"/>
          <w:szCs w:val="24"/>
          <w:lang w:val="hy-AM"/>
        </w:rPr>
      </w:pPr>
      <w:r w:rsidRPr="00A1445C">
        <w:rPr>
          <w:rFonts w:ascii="GHEA Grapalat" w:hAnsi="GHEA Grapalat"/>
          <w:sz w:val="24"/>
          <w:szCs w:val="24"/>
          <w:lang w:val="hy-AM"/>
        </w:rPr>
        <w:t>ձեռք են բերվել հաշվեքննությանը վերաբերող ներքին հսկողության մասին պատկերացում՝ տվյալ հանգամանքներին համապատասխան հաշվեքննության ընթացակարգեր նախագծելու, և ոչ թե հաշվեքննության ենթակա մարմնի ներքին հսկողության արդյունավետության վերաբերյալ կարծիք արտահայտելու համար</w:t>
      </w:r>
    </w:p>
    <w:p w14:paraId="18E781BD" w14:textId="77777777" w:rsidR="00CC76DC" w:rsidRPr="00A1445C" w:rsidRDefault="00CC76DC" w:rsidP="00CC76DC">
      <w:pPr>
        <w:pStyle w:val="ListParagraph"/>
        <w:numPr>
          <w:ilvl w:val="0"/>
          <w:numId w:val="19"/>
        </w:numPr>
        <w:tabs>
          <w:tab w:val="left" w:pos="709"/>
        </w:tabs>
        <w:spacing w:after="200" w:line="276" w:lineRule="auto"/>
        <w:ind w:left="0" w:firstLine="426"/>
        <w:jc w:val="both"/>
        <w:rPr>
          <w:rFonts w:ascii="GHEA Grapalat" w:hAnsi="GHEA Grapalat"/>
          <w:sz w:val="24"/>
          <w:szCs w:val="24"/>
          <w:lang w:val="hy-AM"/>
        </w:rPr>
      </w:pPr>
      <w:r w:rsidRPr="00A1445C">
        <w:rPr>
          <w:rFonts w:ascii="GHEA Grapalat" w:hAnsi="GHEA Grapalat"/>
          <w:sz w:val="24"/>
          <w:szCs w:val="24"/>
          <w:lang w:val="hy-AM"/>
        </w:rPr>
        <w:t>գնահատվել է հաշվապահական հաշվառման կիրառված քաղաքականության տեղին լինելը, ինչպես նաև ղեկավարության կողմից կատարած հաշվապահական հաշվառման գնահատումների և կից բացահայտումների խելամտությունը.</w:t>
      </w:r>
    </w:p>
    <w:p w14:paraId="0468E709" w14:textId="77777777" w:rsidR="00CC76DC" w:rsidRPr="00A1445C" w:rsidRDefault="00CC76DC" w:rsidP="00CC76DC">
      <w:pPr>
        <w:pStyle w:val="ListParagraph"/>
        <w:numPr>
          <w:ilvl w:val="0"/>
          <w:numId w:val="19"/>
        </w:numPr>
        <w:tabs>
          <w:tab w:val="left" w:pos="709"/>
        </w:tabs>
        <w:spacing w:after="200" w:line="276" w:lineRule="auto"/>
        <w:ind w:left="0" w:firstLine="426"/>
        <w:jc w:val="both"/>
        <w:rPr>
          <w:rFonts w:ascii="GHEA Grapalat" w:hAnsi="GHEA Grapalat"/>
          <w:sz w:val="24"/>
          <w:szCs w:val="24"/>
          <w:lang w:val="hy-AM"/>
        </w:rPr>
      </w:pPr>
      <w:r w:rsidRPr="00A1445C">
        <w:rPr>
          <w:rFonts w:ascii="GHEA Grapalat" w:hAnsi="GHEA Grapalat"/>
          <w:sz w:val="24"/>
          <w:szCs w:val="24"/>
          <w:lang w:val="hy-AM"/>
        </w:rPr>
        <w:lastRenderedPageBreak/>
        <w:t>գնահատվել է ֆինանսական հաշվետվության ընդհանուր ներ</w:t>
      </w:r>
      <w:r w:rsidRPr="00A1445C">
        <w:rPr>
          <w:rFonts w:ascii="GHEA Grapalat" w:hAnsi="GHEA Grapalat"/>
          <w:sz w:val="24"/>
          <w:szCs w:val="24"/>
          <w:lang w:val="hy-AM"/>
        </w:rPr>
        <w:softHyphen/>
        <w:t>կա</w:t>
      </w:r>
      <w:r w:rsidRPr="00A1445C">
        <w:rPr>
          <w:rFonts w:ascii="GHEA Grapalat" w:hAnsi="GHEA Grapalat"/>
          <w:sz w:val="24"/>
          <w:szCs w:val="24"/>
          <w:lang w:val="hy-AM"/>
        </w:rPr>
        <w:softHyphen/>
        <w:t>յա</w:t>
      </w:r>
      <w:r w:rsidRPr="00A1445C">
        <w:rPr>
          <w:rFonts w:ascii="GHEA Grapalat" w:hAnsi="GHEA Grapalat"/>
          <w:sz w:val="24"/>
          <w:szCs w:val="24"/>
          <w:lang w:val="hy-AM"/>
        </w:rPr>
        <w:softHyphen/>
        <w:t>ցու</w:t>
      </w:r>
      <w:r w:rsidRPr="00A1445C">
        <w:rPr>
          <w:rFonts w:ascii="GHEA Grapalat" w:hAnsi="GHEA Grapalat"/>
          <w:sz w:val="24"/>
          <w:szCs w:val="24"/>
          <w:lang w:val="hy-AM"/>
        </w:rPr>
        <w:softHyphen/>
      </w:r>
      <w:r w:rsidRPr="00A1445C">
        <w:rPr>
          <w:rFonts w:ascii="GHEA Grapalat" w:hAnsi="GHEA Grapalat"/>
          <w:sz w:val="24"/>
          <w:szCs w:val="24"/>
          <w:lang w:val="hy-AM"/>
        </w:rPr>
        <w:softHyphen/>
        <w:t>մը, կառուցվածքը և բովանդակությունը, ներառյալ՝ բացահայ</w:t>
      </w:r>
      <w:r w:rsidRPr="00A1445C">
        <w:rPr>
          <w:rFonts w:ascii="GHEA Grapalat" w:hAnsi="GHEA Grapalat"/>
          <w:sz w:val="24"/>
          <w:szCs w:val="24"/>
          <w:lang w:val="hy-AM"/>
        </w:rPr>
        <w:softHyphen/>
        <w:t>տում</w:t>
      </w:r>
      <w:r w:rsidRPr="00A1445C">
        <w:rPr>
          <w:rFonts w:ascii="GHEA Grapalat" w:hAnsi="GHEA Grapalat"/>
          <w:sz w:val="24"/>
          <w:szCs w:val="24"/>
          <w:lang w:val="hy-AM"/>
        </w:rPr>
        <w:softHyphen/>
      </w:r>
      <w:r w:rsidRPr="00A1445C">
        <w:rPr>
          <w:rFonts w:ascii="GHEA Grapalat" w:hAnsi="GHEA Grapalat"/>
          <w:sz w:val="24"/>
          <w:szCs w:val="24"/>
          <w:lang w:val="hy-AM"/>
        </w:rPr>
        <w:softHyphen/>
      </w:r>
      <w:r w:rsidRPr="00A1445C">
        <w:rPr>
          <w:rFonts w:ascii="GHEA Grapalat" w:hAnsi="GHEA Grapalat"/>
          <w:sz w:val="24"/>
          <w:szCs w:val="24"/>
          <w:lang w:val="hy-AM"/>
        </w:rPr>
        <w:softHyphen/>
        <w:t>ները, ինչ</w:t>
      </w:r>
      <w:r w:rsidRPr="00A1445C">
        <w:rPr>
          <w:rFonts w:ascii="GHEA Grapalat" w:hAnsi="GHEA Grapalat"/>
          <w:sz w:val="24"/>
          <w:szCs w:val="24"/>
          <w:lang w:val="hy-AM"/>
        </w:rPr>
        <w:softHyphen/>
        <w:t>պես նաև ֆինանսական հաշվետվության հիմքում ըն</w:t>
      </w:r>
      <w:r w:rsidRPr="00A1445C">
        <w:rPr>
          <w:rFonts w:ascii="GHEA Grapalat" w:hAnsi="GHEA Grapalat"/>
          <w:sz w:val="24"/>
          <w:szCs w:val="24"/>
          <w:lang w:val="hy-AM"/>
        </w:rPr>
        <w:softHyphen/>
        <w:t>կած գործարքների ու դեպ</w:t>
      </w:r>
      <w:r w:rsidRPr="00A1445C">
        <w:rPr>
          <w:rFonts w:ascii="GHEA Grapalat" w:hAnsi="GHEA Grapalat"/>
          <w:sz w:val="24"/>
          <w:szCs w:val="24"/>
          <w:lang w:val="hy-AM"/>
        </w:rPr>
        <w:softHyphen/>
        <w:t xml:space="preserve">քերի ճշմարիտ ներկայացումը. </w:t>
      </w:r>
    </w:p>
    <w:p w14:paraId="477400A9" w14:textId="77777777" w:rsidR="00CC76DC" w:rsidRPr="00A1445C" w:rsidRDefault="00CC76DC" w:rsidP="00CC76DC">
      <w:pPr>
        <w:pStyle w:val="ListParagraph"/>
        <w:numPr>
          <w:ilvl w:val="0"/>
          <w:numId w:val="19"/>
        </w:numPr>
        <w:tabs>
          <w:tab w:val="left" w:pos="709"/>
        </w:tabs>
        <w:spacing w:after="120" w:line="276" w:lineRule="auto"/>
        <w:ind w:left="0" w:firstLine="426"/>
        <w:jc w:val="both"/>
        <w:rPr>
          <w:rFonts w:ascii="GHEA Grapalat" w:hAnsi="GHEA Grapalat"/>
          <w:sz w:val="24"/>
          <w:szCs w:val="24"/>
          <w:lang w:val="hy-AM"/>
        </w:rPr>
      </w:pPr>
      <w:r w:rsidRPr="00A1445C">
        <w:rPr>
          <w:rFonts w:ascii="GHEA Grapalat" w:hAnsi="GHEA Grapalat"/>
          <w:sz w:val="24"/>
          <w:szCs w:val="24"/>
          <w:lang w:val="hy-AM"/>
        </w:rPr>
        <w:t>բացահայտված խեղաթյու</w:t>
      </w:r>
      <w:r w:rsidRPr="00A1445C">
        <w:rPr>
          <w:rFonts w:ascii="GHEA Grapalat" w:hAnsi="GHEA Grapalat"/>
          <w:sz w:val="24"/>
          <w:szCs w:val="24"/>
          <w:lang w:val="hy-AM"/>
        </w:rPr>
        <w:softHyphen/>
        <w:t>րում</w:t>
      </w:r>
      <w:r w:rsidRPr="00A1445C">
        <w:rPr>
          <w:rFonts w:ascii="GHEA Grapalat" w:hAnsi="GHEA Grapalat"/>
          <w:sz w:val="24"/>
          <w:szCs w:val="24"/>
          <w:lang w:val="hy-AM"/>
        </w:rPr>
        <w:softHyphen/>
        <w:t>ների վերաբերյալ Հաշվեքննիչ պալա</w:t>
      </w:r>
      <w:r w:rsidRPr="00A1445C">
        <w:rPr>
          <w:rFonts w:ascii="GHEA Grapalat" w:hAnsi="GHEA Grapalat"/>
          <w:sz w:val="24"/>
          <w:szCs w:val="24"/>
          <w:lang w:val="hy-AM"/>
        </w:rPr>
        <w:softHyphen/>
        <w:t>տը որակում չի տալիս և դրանց հետևանքների վերա</w:t>
      </w:r>
      <w:r w:rsidRPr="00A1445C">
        <w:rPr>
          <w:rFonts w:ascii="GHEA Grapalat" w:hAnsi="GHEA Grapalat"/>
          <w:sz w:val="24"/>
          <w:szCs w:val="24"/>
          <w:lang w:val="hy-AM"/>
        </w:rPr>
        <w:softHyphen/>
        <w:t>բեր</w:t>
      </w:r>
      <w:r w:rsidRPr="00A1445C">
        <w:rPr>
          <w:rFonts w:ascii="GHEA Grapalat" w:hAnsi="GHEA Grapalat"/>
          <w:sz w:val="24"/>
          <w:szCs w:val="24"/>
          <w:lang w:val="hy-AM"/>
        </w:rPr>
        <w:softHyphen/>
        <w:t>յալ կան</w:t>
      </w:r>
      <w:r w:rsidRPr="00A1445C">
        <w:rPr>
          <w:rFonts w:ascii="GHEA Grapalat" w:hAnsi="GHEA Grapalat"/>
          <w:sz w:val="24"/>
          <w:szCs w:val="24"/>
          <w:lang w:val="hy-AM"/>
        </w:rPr>
        <w:softHyphen/>
        <w:t>խա</w:t>
      </w:r>
      <w:r w:rsidRPr="00A1445C">
        <w:rPr>
          <w:rFonts w:ascii="GHEA Grapalat" w:hAnsi="GHEA Grapalat"/>
          <w:sz w:val="24"/>
          <w:szCs w:val="24"/>
          <w:lang w:val="hy-AM"/>
        </w:rPr>
        <w:softHyphen/>
      </w:r>
      <w:r w:rsidRPr="00A1445C">
        <w:rPr>
          <w:rFonts w:ascii="GHEA Grapalat" w:hAnsi="GHEA Grapalat"/>
          <w:sz w:val="24"/>
          <w:szCs w:val="24"/>
          <w:lang w:val="hy-AM"/>
        </w:rPr>
        <w:softHyphen/>
        <w:t>տե</w:t>
      </w:r>
      <w:r w:rsidRPr="00A1445C">
        <w:rPr>
          <w:rFonts w:ascii="GHEA Grapalat" w:hAnsi="GHEA Grapalat"/>
          <w:sz w:val="24"/>
          <w:szCs w:val="24"/>
          <w:lang w:val="hy-AM"/>
        </w:rPr>
        <w:softHyphen/>
        <w:t>սումներ չի անում.</w:t>
      </w:r>
    </w:p>
    <w:p w14:paraId="484A3CAB" w14:textId="00873510" w:rsidR="00CC76DC" w:rsidRPr="00A1445C" w:rsidRDefault="00CC76DC" w:rsidP="00CC76DC">
      <w:pPr>
        <w:pStyle w:val="EndnoteText"/>
        <w:numPr>
          <w:ilvl w:val="0"/>
          <w:numId w:val="19"/>
        </w:numPr>
        <w:tabs>
          <w:tab w:val="left" w:pos="851"/>
        </w:tabs>
        <w:spacing w:after="120" w:line="276" w:lineRule="auto"/>
        <w:ind w:left="0" w:firstLine="426"/>
        <w:jc w:val="both"/>
        <w:rPr>
          <w:rFonts w:ascii="GHEA Grapalat" w:hAnsi="GHEA Grapalat"/>
          <w:sz w:val="24"/>
          <w:szCs w:val="24"/>
          <w:lang w:val="hy-AM"/>
        </w:rPr>
      </w:pPr>
      <w:r w:rsidRPr="00A1445C">
        <w:rPr>
          <w:rFonts w:ascii="GHEA Grapalat" w:eastAsiaTheme="minorHAnsi" w:hAnsi="GHEA Grapalat"/>
          <w:sz w:val="24"/>
          <w:szCs w:val="24"/>
          <w:lang w:val="hy-AM"/>
        </w:rPr>
        <w:t>Հաշվեքննության օբյեկտների ղեկավարներին, ի թիվս այլ հարցերի, ներկայացվել են հաշվեքննության առաջադրանքները, ինչպես նաև հաշ</w:t>
      </w:r>
      <w:r w:rsidRPr="00A1445C">
        <w:rPr>
          <w:rFonts w:ascii="GHEA Grapalat" w:eastAsiaTheme="minorHAnsi" w:hAnsi="GHEA Grapalat"/>
          <w:sz w:val="24"/>
          <w:szCs w:val="24"/>
          <w:lang w:val="hy-AM"/>
        </w:rPr>
        <w:softHyphen/>
        <w:t>վե</w:t>
      </w:r>
      <w:r w:rsidRPr="00A1445C">
        <w:rPr>
          <w:rFonts w:ascii="GHEA Grapalat" w:eastAsiaTheme="minorHAnsi" w:hAnsi="GHEA Grapalat"/>
          <w:sz w:val="24"/>
          <w:szCs w:val="24"/>
          <w:lang w:val="hy-AM"/>
        </w:rPr>
        <w:softHyphen/>
        <w:t>քննու</w:t>
      </w:r>
      <w:r w:rsidRPr="00A1445C">
        <w:rPr>
          <w:rFonts w:ascii="GHEA Grapalat" w:eastAsiaTheme="minorHAnsi" w:hAnsi="GHEA Grapalat"/>
          <w:sz w:val="24"/>
          <w:szCs w:val="24"/>
          <w:lang w:val="hy-AM"/>
        </w:rPr>
        <w:softHyphen/>
        <w:t>թյան ընթացքում հայտնաբերված նշանակալի հարցերից, ներառյալ՝ ներ</w:t>
      </w:r>
      <w:r w:rsidRPr="00A1445C">
        <w:rPr>
          <w:rFonts w:ascii="GHEA Grapalat" w:eastAsiaTheme="minorHAnsi" w:hAnsi="GHEA Grapalat"/>
          <w:sz w:val="24"/>
          <w:szCs w:val="24"/>
          <w:lang w:val="hy-AM"/>
        </w:rPr>
        <w:softHyphen/>
        <w:t>քին հսկողությանը վերաբերող նշանակալի թերություններից բաղկա</w:t>
      </w:r>
      <w:r w:rsidRPr="00A1445C">
        <w:rPr>
          <w:rFonts w:ascii="GHEA Grapalat" w:eastAsiaTheme="minorHAnsi" w:hAnsi="GHEA Grapalat"/>
          <w:sz w:val="24"/>
          <w:szCs w:val="24"/>
          <w:lang w:val="hy-AM"/>
        </w:rPr>
        <w:softHyphen/>
        <w:t>ցած հաշվեքննության արձանագրությունները՝ տա</w:t>
      </w:r>
      <w:r w:rsidRPr="00A1445C">
        <w:rPr>
          <w:rFonts w:ascii="GHEA Grapalat" w:eastAsiaTheme="minorHAnsi" w:hAnsi="GHEA Grapalat"/>
          <w:sz w:val="24"/>
          <w:szCs w:val="24"/>
          <w:lang w:val="hy-AM"/>
        </w:rPr>
        <w:softHyphen/>
        <w:t>լով վերջիններիս վերա</w:t>
      </w:r>
      <w:r w:rsidRPr="00A1445C">
        <w:rPr>
          <w:rFonts w:ascii="GHEA Grapalat" w:eastAsiaTheme="minorHAnsi" w:hAnsi="GHEA Grapalat"/>
          <w:sz w:val="24"/>
          <w:szCs w:val="24"/>
          <w:lang w:val="hy-AM"/>
        </w:rPr>
        <w:softHyphen/>
        <w:t>բեր</w:t>
      </w:r>
      <w:r w:rsidRPr="00A1445C">
        <w:rPr>
          <w:rFonts w:ascii="GHEA Grapalat" w:eastAsiaTheme="minorHAnsi" w:hAnsi="GHEA Grapalat"/>
          <w:sz w:val="24"/>
          <w:szCs w:val="24"/>
          <w:lang w:val="hy-AM"/>
        </w:rPr>
        <w:softHyphen/>
      </w:r>
      <w:r w:rsidRPr="00A1445C">
        <w:rPr>
          <w:rFonts w:ascii="GHEA Grapalat" w:eastAsiaTheme="minorHAnsi" w:hAnsi="GHEA Grapalat"/>
          <w:sz w:val="24"/>
          <w:szCs w:val="24"/>
          <w:lang w:val="hy-AM"/>
        </w:rPr>
        <w:softHyphen/>
        <w:t>յալ առարկություններ և բացատրություններ ներկայացնելու հնարավորու</w:t>
      </w:r>
      <w:r w:rsidRPr="00A1445C">
        <w:rPr>
          <w:rFonts w:ascii="GHEA Grapalat" w:eastAsiaTheme="minorHAnsi" w:hAnsi="GHEA Grapalat"/>
          <w:sz w:val="24"/>
          <w:szCs w:val="24"/>
          <w:lang w:val="hy-AM"/>
        </w:rPr>
        <w:softHyphen/>
      </w:r>
      <w:r w:rsidRPr="00A1445C">
        <w:rPr>
          <w:rFonts w:ascii="GHEA Grapalat" w:eastAsiaTheme="minorHAnsi" w:hAnsi="GHEA Grapalat"/>
          <w:sz w:val="24"/>
          <w:szCs w:val="24"/>
          <w:lang w:val="hy-AM"/>
        </w:rPr>
        <w:softHyphen/>
        <w:t>թյուն:</w:t>
      </w:r>
    </w:p>
    <w:p w14:paraId="1AD8B5B4" w14:textId="77777777" w:rsidR="00A1445C" w:rsidRDefault="00A1445C" w:rsidP="00A1445C">
      <w:pPr>
        <w:pStyle w:val="EndnoteText"/>
        <w:tabs>
          <w:tab w:val="left" w:pos="851"/>
        </w:tabs>
        <w:spacing w:after="120" w:line="276" w:lineRule="auto"/>
        <w:jc w:val="both"/>
        <w:rPr>
          <w:rFonts w:ascii="GHEA Grapalat" w:hAnsi="GHEA Grapalat" w:cs="Courier New"/>
          <w:b/>
          <w:i/>
          <w:sz w:val="24"/>
          <w:szCs w:val="24"/>
          <w:u w:val="single"/>
          <w:shd w:val="clear" w:color="auto" w:fill="FFFFFF"/>
          <w:lang w:val="hy-AM"/>
        </w:rPr>
      </w:pPr>
    </w:p>
    <w:p w14:paraId="5DAF0D20" w14:textId="3363E86F" w:rsidR="00A8296A" w:rsidRPr="00A1445C" w:rsidRDefault="00A8296A" w:rsidP="00A1445C">
      <w:pPr>
        <w:pStyle w:val="EndnoteText"/>
        <w:tabs>
          <w:tab w:val="left" w:pos="851"/>
        </w:tabs>
        <w:spacing w:after="120" w:line="276" w:lineRule="auto"/>
        <w:jc w:val="both"/>
        <w:rPr>
          <w:rFonts w:ascii="GHEA Grapalat" w:hAnsi="GHEA Grapalat" w:cs="Courier New"/>
          <w:b/>
          <w:i/>
          <w:sz w:val="24"/>
          <w:szCs w:val="24"/>
          <w:u w:val="single"/>
          <w:shd w:val="clear" w:color="auto" w:fill="FFFFFF"/>
          <w:lang w:val="hy-AM"/>
        </w:rPr>
      </w:pPr>
      <w:r w:rsidRPr="00A1445C">
        <w:rPr>
          <w:rFonts w:ascii="GHEA Grapalat" w:hAnsi="GHEA Grapalat" w:cs="Courier New"/>
          <w:b/>
          <w:i/>
          <w:sz w:val="24"/>
          <w:szCs w:val="24"/>
          <w:u w:val="single"/>
          <w:shd w:val="clear" w:color="auto" w:fill="FFFFFF"/>
          <w:lang w:val="hy-AM"/>
        </w:rPr>
        <w:t>Եզրակացություն օրենսդր</w:t>
      </w:r>
      <w:r w:rsidR="00AF4CB0" w:rsidRPr="00A1445C">
        <w:rPr>
          <w:rFonts w:ascii="GHEA Grapalat" w:hAnsi="GHEA Grapalat" w:cs="Courier New"/>
          <w:b/>
          <w:i/>
          <w:sz w:val="24"/>
          <w:szCs w:val="24"/>
          <w:u w:val="single"/>
          <w:shd w:val="clear" w:color="auto" w:fill="FFFFFF"/>
          <w:lang w:val="hy-AM"/>
        </w:rPr>
        <w:t>ությամբ</w:t>
      </w:r>
      <w:r w:rsidRPr="00A1445C">
        <w:rPr>
          <w:rFonts w:ascii="GHEA Grapalat" w:hAnsi="GHEA Grapalat" w:cs="Courier New"/>
          <w:b/>
          <w:i/>
          <w:sz w:val="24"/>
          <w:szCs w:val="24"/>
          <w:u w:val="single"/>
          <w:shd w:val="clear" w:color="auto" w:fill="FFFFFF"/>
          <w:lang w:val="hy-AM"/>
        </w:rPr>
        <w:t xml:space="preserve"> և </w:t>
      </w:r>
      <w:r w:rsidR="00AF4CB0" w:rsidRPr="00A1445C">
        <w:rPr>
          <w:rFonts w:ascii="GHEA Grapalat" w:hAnsi="GHEA Grapalat" w:cs="Courier New"/>
          <w:b/>
          <w:i/>
          <w:sz w:val="24"/>
          <w:szCs w:val="24"/>
          <w:u w:val="single"/>
          <w:shd w:val="clear" w:color="auto" w:fill="FFFFFF"/>
          <w:lang w:val="hy-AM"/>
        </w:rPr>
        <w:t>պայմանագրերով սահմանված</w:t>
      </w:r>
      <w:r w:rsidRPr="00A1445C">
        <w:rPr>
          <w:rFonts w:ascii="GHEA Grapalat" w:hAnsi="GHEA Grapalat" w:cs="Courier New"/>
          <w:b/>
          <w:i/>
          <w:sz w:val="24"/>
          <w:szCs w:val="24"/>
          <w:u w:val="single"/>
          <w:shd w:val="clear" w:color="auto" w:fill="FFFFFF"/>
          <w:lang w:val="hy-AM"/>
        </w:rPr>
        <w:t xml:space="preserve"> պահանջներին համապատասխանելու </w:t>
      </w:r>
      <w:r w:rsidR="004E2F36" w:rsidRPr="00A1445C">
        <w:rPr>
          <w:rFonts w:ascii="GHEA Grapalat" w:hAnsi="GHEA Grapalat" w:cs="Courier New"/>
          <w:b/>
          <w:i/>
          <w:sz w:val="24"/>
          <w:szCs w:val="24"/>
          <w:u w:val="single"/>
          <w:shd w:val="clear" w:color="auto" w:fill="FFFFFF"/>
          <w:lang w:val="hy-AM"/>
        </w:rPr>
        <w:t xml:space="preserve"> </w:t>
      </w:r>
      <w:r w:rsidRPr="00A1445C">
        <w:rPr>
          <w:rFonts w:ascii="GHEA Grapalat" w:hAnsi="GHEA Grapalat" w:cs="Courier New"/>
          <w:b/>
          <w:i/>
          <w:sz w:val="24"/>
          <w:szCs w:val="24"/>
          <w:u w:val="single"/>
          <w:shd w:val="clear" w:color="auto" w:fill="FFFFFF"/>
          <w:lang w:val="hy-AM"/>
        </w:rPr>
        <w:t>վերաբերյալ</w:t>
      </w:r>
    </w:p>
    <w:p w14:paraId="53090A10" w14:textId="77777777" w:rsidR="00081902" w:rsidRPr="00A1445C" w:rsidRDefault="00081902" w:rsidP="0075436E">
      <w:pPr>
        <w:pStyle w:val="EndnoteText"/>
        <w:tabs>
          <w:tab w:val="left" w:pos="851"/>
        </w:tabs>
        <w:spacing w:after="120" w:line="276" w:lineRule="auto"/>
        <w:ind w:firstLine="426"/>
        <w:jc w:val="both"/>
        <w:rPr>
          <w:rFonts w:ascii="GHEA Grapalat" w:hAnsi="GHEA Grapalat" w:cs="Courier New"/>
          <w:b/>
          <w:i/>
          <w:sz w:val="24"/>
          <w:szCs w:val="24"/>
          <w:u w:val="single"/>
          <w:shd w:val="clear" w:color="auto" w:fill="FFFFFF"/>
          <w:lang w:val="hy-AM"/>
        </w:rPr>
      </w:pPr>
    </w:p>
    <w:p w14:paraId="5C5C92B9" w14:textId="728188C2" w:rsidR="00F52C44" w:rsidRPr="00A1445C" w:rsidRDefault="00F52C44" w:rsidP="00F52C44">
      <w:pPr>
        <w:spacing w:after="120" w:line="276" w:lineRule="auto"/>
        <w:ind w:firstLine="426"/>
        <w:rPr>
          <w:rFonts w:ascii="GHEA Grapalat" w:hAnsi="GHEA Grapalat"/>
          <w:b/>
          <w:i/>
          <w:sz w:val="24"/>
          <w:szCs w:val="24"/>
          <w:lang w:val="hy-AM"/>
        </w:rPr>
      </w:pPr>
      <w:r w:rsidRPr="00A1445C">
        <w:rPr>
          <w:rFonts w:ascii="GHEA Grapalat" w:hAnsi="GHEA Grapalat"/>
          <w:b/>
          <w:i/>
          <w:sz w:val="24"/>
          <w:szCs w:val="24"/>
          <w:lang w:val="hy-AM"/>
        </w:rPr>
        <w:t xml:space="preserve">Հաշվեքնության ենթակա մարմնի ղեկավարության պատասխանատվությունը </w:t>
      </w:r>
    </w:p>
    <w:p w14:paraId="72D3878A" w14:textId="32C4B6FB" w:rsidR="00CC76DC" w:rsidRPr="00A1445C" w:rsidRDefault="00CC76DC" w:rsidP="00CC76DC">
      <w:pPr>
        <w:spacing w:after="120" w:line="276" w:lineRule="auto"/>
        <w:ind w:firstLine="426"/>
        <w:jc w:val="both"/>
        <w:rPr>
          <w:rFonts w:ascii="GHEA Grapalat" w:hAnsi="GHEA Grapalat"/>
          <w:color w:val="000000"/>
          <w:sz w:val="24"/>
          <w:szCs w:val="24"/>
          <w:shd w:val="clear" w:color="auto" w:fill="FFFFFF"/>
          <w:lang w:val="hy-AM"/>
        </w:rPr>
      </w:pPr>
      <w:r w:rsidRPr="00A1445C">
        <w:rPr>
          <w:rFonts w:ascii="GHEA Grapalat" w:hAnsi="GHEA Grapalat"/>
          <w:color w:val="000000"/>
          <w:sz w:val="24"/>
          <w:szCs w:val="24"/>
          <w:shd w:val="clear" w:color="auto" w:fill="FFFFFF"/>
          <w:lang w:val="hy-AM"/>
        </w:rPr>
        <w:t>Կոմիտեն պատասխա</w:t>
      </w:r>
      <w:r w:rsidRPr="00A1445C">
        <w:rPr>
          <w:rFonts w:ascii="GHEA Grapalat" w:hAnsi="GHEA Grapalat"/>
          <w:color w:val="000000"/>
          <w:sz w:val="24"/>
          <w:szCs w:val="24"/>
          <w:shd w:val="clear" w:color="auto" w:fill="FFFFFF"/>
          <w:lang w:val="hy-AM"/>
        </w:rPr>
        <w:softHyphen/>
        <w:t>նա</w:t>
      </w:r>
      <w:r w:rsidRPr="00A1445C">
        <w:rPr>
          <w:rFonts w:ascii="GHEA Grapalat" w:hAnsi="GHEA Grapalat"/>
          <w:color w:val="000000"/>
          <w:sz w:val="24"/>
          <w:szCs w:val="24"/>
          <w:shd w:val="clear" w:color="auto" w:fill="FFFFFF"/>
          <w:lang w:val="hy-AM"/>
        </w:rPr>
        <w:softHyphen/>
        <w:t>տու է ֆի</w:t>
      </w:r>
      <w:r w:rsidRPr="00A1445C">
        <w:rPr>
          <w:rFonts w:ascii="GHEA Grapalat" w:hAnsi="GHEA Grapalat"/>
          <w:color w:val="000000"/>
          <w:sz w:val="24"/>
          <w:szCs w:val="24"/>
          <w:shd w:val="clear" w:color="auto" w:fill="FFFFFF"/>
          <w:lang w:val="hy-AM"/>
        </w:rPr>
        <w:softHyphen/>
        <w:t>նան</w:t>
      </w:r>
      <w:r w:rsidRPr="00A1445C">
        <w:rPr>
          <w:rFonts w:ascii="GHEA Grapalat" w:hAnsi="GHEA Grapalat"/>
          <w:color w:val="000000"/>
          <w:sz w:val="24"/>
          <w:szCs w:val="24"/>
          <w:shd w:val="clear" w:color="auto" w:fill="FFFFFF"/>
          <w:lang w:val="hy-AM"/>
        </w:rPr>
        <w:softHyphen/>
        <w:t>սատնտեսական գործունեությունն իրականացնել իրավա</w:t>
      </w:r>
      <w:r w:rsidRPr="00A1445C">
        <w:rPr>
          <w:rFonts w:ascii="GHEA Grapalat" w:hAnsi="GHEA Grapalat"/>
          <w:color w:val="000000"/>
          <w:sz w:val="24"/>
          <w:szCs w:val="24"/>
          <w:shd w:val="clear" w:color="auto" w:fill="FFFFFF"/>
          <w:lang w:val="hy-AM"/>
        </w:rPr>
        <w:softHyphen/>
        <w:t>կան ակ</w:t>
      </w:r>
      <w:r w:rsidRPr="00A1445C">
        <w:rPr>
          <w:rFonts w:ascii="GHEA Grapalat" w:hAnsi="GHEA Grapalat"/>
          <w:color w:val="000000"/>
          <w:sz w:val="24"/>
          <w:szCs w:val="24"/>
          <w:shd w:val="clear" w:color="auto" w:fill="FFFFFF"/>
          <w:lang w:val="hy-AM"/>
        </w:rPr>
        <w:softHyphen/>
        <w:t>տե</w:t>
      </w:r>
      <w:r w:rsidRPr="00A1445C">
        <w:rPr>
          <w:rFonts w:ascii="GHEA Grapalat" w:hAnsi="GHEA Grapalat"/>
          <w:color w:val="000000"/>
          <w:sz w:val="24"/>
          <w:szCs w:val="24"/>
          <w:shd w:val="clear" w:color="auto" w:fill="FFFFFF"/>
          <w:lang w:val="hy-AM"/>
        </w:rPr>
        <w:softHyphen/>
        <w:t>րին, ինչպես նաև քաղաքացիաիրավական հարաբերու</w:t>
      </w:r>
      <w:r w:rsidRPr="00A1445C">
        <w:rPr>
          <w:rFonts w:ascii="GHEA Grapalat" w:hAnsi="GHEA Grapalat"/>
          <w:color w:val="000000"/>
          <w:sz w:val="24"/>
          <w:szCs w:val="24"/>
          <w:shd w:val="clear" w:color="auto" w:fill="FFFFFF"/>
          <w:lang w:val="hy-AM"/>
        </w:rPr>
        <w:softHyphen/>
        <w:t>թյուն</w:t>
      </w:r>
      <w:r w:rsidRPr="00A1445C">
        <w:rPr>
          <w:rFonts w:ascii="GHEA Grapalat" w:hAnsi="GHEA Grapalat"/>
          <w:color w:val="000000"/>
          <w:sz w:val="24"/>
          <w:szCs w:val="24"/>
          <w:shd w:val="clear" w:color="auto" w:fill="FFFFFF"/>
          <w:lang w:val="hy-AM"/>
        </w:rPr>
        <w:softHyphen/>
        <w:t>նե</w:t>
      </w:r>
      <w:r w:rsidRPr="00A1445C">
        <w:rPr>
          <w:rFonts w:ascii="GHEA Grapalat" w:hAnsi="GHEA Grapalat"/>
          <w:color w:val="000000"/>
          <w:sz w:val="24"/>
          <w:szCs w:val="24"/>
          <w:shd w:val="clear" w:color="auto" w:fill="FFFFFF"/>
          <w:lang w:val="hy-AM"/>
        </w:rPr>
        <w:softHyphen/>
        <w:t>րի շրջա</w:t>
      </w:r>
      <w:r w:rsidRPr="00A1445C">
        <w:rPr>
          <w:rFonts w:ascii="GHEA Grapalat" w:hAnsi="GHEA Grapalat"/>
          <w:color w:val="000000"/>
          <w:sz w:val="24"/>
          <w:szCs w:val="24"/>
          <w:shd w:val="clear" w:color="auto" w:fill="FFFFFF"/>
          <w:lang w:val="hy-AM"/>
        </w:rPr>
        <w:softHyphen/>
        <w:t>նակ</w:t>
      </w:r>
      <w:r w:rsidRPr="00A1445C">
        <w:rPr>
          <w:rFonts w:ascii="GHEA Grapalat" w:hAnsi="GHEA Grapalat"/>
          <w:color w:val="000000"/>
          <w:sz w:val="24"/>
          <w:szCs w:val="24"/>
          <w:shd w:val="clear" w:color="auto" w:fill="FFFFFF"/>
          <w:lang w:val="hy-AM"/>
        </w:rPr>
        <w:softHyphen/>
        <w:t>ներում կնքված այլ գործարքներով սահմանված չափանիշ</w:t>
      </w:r>
      <w:r w:rsidRPr="00A1445C">
        <w:rPr>
          <w:rFonts w:ascii="GHEA Grapalat" w:hAnsi="GHEA Grapalat"/>
          <w:color w:val="000000"/>
          <w:sz w:val="24"/>
          <w:szCs w:val="24"/>
          <w:shd w:val="clear" w:color="auto" w:fill="FFFFFF"/>
          <w:lang w:val="hy-AM"/>
        </w:rPr>
        <w:softHyphen/>
        <w:t>նե</w:t>
      </w:r>
      <w:r w:rsidRPr="00A1445C">
        <w:rPr>
          <w:rFonts w:ascii="GHEA Grapalat" w:hAnsi="GHEA Grapalat"/>
          <w:color w:val="000000"/>
          <w:sz w:val="24"/>
          <w:szCs w:val="24"/>
          <w:shd w:val="clear" w:color="auto" w:fill="FFFFFF"/>
          <w:lang w:val="hy-AM"/>
        </w:rPr>
        <w:softHyphen/>
        <w:t>րին և պա</w:t>
      </w:r>
      <w:r w:rsidRPr="00A1445C">
        <w:rPr>
          <w:rFonts w:ascii="GHEA Grapalat" w:hAnsi="GHEA Grapalat"/>
          <w:color w:val="000000"/>
          <w:sz w:val="24"/>
          <w:szCs w:val="24"/>
          <w:shd w:val="clear" w:color="auto" w:fill="FFFFFF"/>
          <w:lang w:val="hy-AM"/>
        </w:rPr>
        <w:softHyphen/>
        <w:t>հանջներին համապատասխան։</w:t>
      </w:r>
    </w:p>
    <w:p w14:paraId="1A53225B" w14:textId="77777777" w:rsidR="00A1445C" w:rsidRDefault="00A1445C" w:rsidP="00CC76DC">
      <w:pPr>
        <w:spacing w:after="120" w:line="276" w:lineRule="auto"/>
        <w:ind w:firstLine="426"/>
        <w:rPr>
          <w:rFonts w:ascii="GHEA Grapalat" w:hAnsi="GHEA Grapalat"/>
          <w:b/>
          <w:i/>
          <w:sz w:val="24"/>
          <w:szCs w:val="24"/>
          <w:lang w:val="hy-AM"/>
        </w:rPr>
      </w:pPr>
    </w:p>
    <w:p w14:paraId="0051BC5C" w14:textId="70FC4E42" w:rsidR="00CC76DC" w:rsidRPr="00A1445C" w:rsidRDefault="00CC76DC" w:rsidP="00CC76DC">
      <w:pPr>
        <w:spacing w:after="120" w:line="276" w:lineRule="auto"/>
        <w:ind w:firstLine="426"/>
        <w:rPr>
          <w:rFonts w:ascii="GHEA Grapalat" w:hAnsi="GHEA Grapalat"/>
          <w:b/>
          <w:i/>
          <w:sz w:val="24"/>
          <w:szCs w:val="24"/>
          <w:lang w:val="hy-AM"/>
        </w:rPr>
      </w:pPr>
      <w:r w:rsidRPr="00A1445C">
        <w:rPr>
          <w:rFonts w:ascii="GHEA Grapalat" w:hAnsi="GHEA Grapalat"/>
          <w:b/>
          <w:i/>
          <w:sz w:val="24"/>
          <w:szCs w:val="24"/>
          <w:lang w:val="hy-AM"/>
        </w:rPr>
        <w:t xml:space="preserve">Հաշվեքննիչ պալատի պատասխանատվությունը </w:t>
      </w:r>
    </w:p>
    <w:p w14:paraId="5AB3B2CB" w14:textId="39E1D391" w:rsidR="00CC76DC" w:rsidRPr="00A1445C" w:rsidRDefault="00CC76DC" w:rsidP="00CC76DC">
      <w:pPr>
        <w:spacing w:after="120" w:line="276" w:lineRule="auto"/>
        <w:ind w:firstLine="426"/>
        <w:jc w:val="both"/>
        <w:rPr>
          <w:rFonts w:ascii="GHEA Grapalat" w:hAnsi="GHEA Grapalat"/>
          <w:color w:val="000000"/>
          <w:sz w:val="24"/>
          <w:szCs w:val="24"/>
          <w:shd w:val="clear" w:color="auto" w:fill="FFFFFF"/>
          <w:lang w:val="hy-AM"/>
        </w:rPr>
      </w:pPr>
      <w:r w:rsidRPr="00A1445C">
        <w:rPr>
          <w:rFonts w:ascii="GHEA Grapalat" w:hAnsi="GHEA Grapalat"/>
          <w:color w:val="000000"/>
          <w:sz w:val="24"/>
          <w:szCs w:val="24"/>
          <w:shd w:val="clear" w:color="auto" w:fill="FFFFFF"/>
          <w:lang w:val="hy-AM"/>
        </w:rPr>
        <w:t>Հաշվեքննիչ պալատի պատասխանատվությունն է՝ ընթացիկ եզրակացությունում ներ</w:t>
      </w:r>
      <w:r w:rsidRPr="00A1445C">
        <w:rPr>
          <w:rFonts w:ascii="GHEA Grapalat" w:hAnsi="GHEA Grapalat"/>
          <w:color w:val="000000"/>
          <w:sz w:val="24"/>
          <w:szCs w:val="24"/>
          <w:shd w:val="clear" w:color="auto" w:fill="FFFFFF"/>
          <w:lang w:val="hy-AM"/>
        </w:rPr>
        <w:softHyphen/>
      </w:r>
      <w:r w:rsidRPr="00A1445C">
        <w:rPr>
          <w:rFonts w:ascii="GHEA Grapalat" w:hAnsi="GHEA Grapalat"/>
          <w:color w:val="000000"/>
          <w:sz w:val="24"/>
          <w:szCs w:val="24"/>
          <w:shd w:val="clear" w:color="auto" w:fill="FFFFFF"/>
          <w:lang w:val="hy-AM"/>
        </w:rPr>
        <w:softHyphen/>
        <w:t>կայացնել տեղե</w:t>
      </w:r>
      <w:r w:rsidRPr="00A1445C">
        <w:rPr>
          <w:rFonts w:ascii="GHEA Grapalat" w:hAnsi="GHEA Grapalat"/>
          <w:color w:val="000000"/>
          <w:sz w:val="24"/>
          <w:szCs w:val="24"/>
          <w:shd w:val="clear" w:color="auto" w:fill="FFFFFF"/>
          <w:lang w:val="hy-AM"/>
        </w:rPr>
        <w:softHyphen/>
        <w:t>կատվու</w:t>
      </w:r>
      <w:r w:rsidRPr="00A1445C">
        <w:rPr>
          <w:rFonts w:ascii="GHEA Grapalat" w:hAnsi="GHEA Grapalat"/>
          <w:color w:val="000000"/>
          <w:sz w:val="24"/>
          <w:szCs w:val="24"/>
          <w:shd w:val="clear" w:color="auto" w:fill="FFFFFF"/>
          <w:lang w:val="hy-AM"/>
        </w:rPr>
        <w:softHyphen/>
        <w:t>թ</w:t>
      </w:r>
      <w:r w:rsidRPr="00A1445C">
        <w:rPr>
          <w:rFonts w:ascii="GHEA Grapalat" w:hAnsi="GHEA Grapalat"/>
          <w:color w:val="000000"/>
          <w:sz w:val="24"/>
          <w:szCs w:val="24"/>
          <w:shd w:val="clear" w:color="auto" w:fill="FFFFFF"/>
          <w:lang w:val="hy-AM"/>
        </w:rPr>
        <w:softHyphen/>
        <w:t>յուն հայտնաբերված անհամապա</w:t>
      </w:r>
      <w:r w:rsidRPr="00A1445C">
        <w:rPr>
          <w:rFonts w:ascii="GHEA Grapalat" w:hAnsi="GHEA Grapalat"/>
          <w:color w:val="000000"/>
          <w:sz w:val="24"/>
          <w:szCs w:val="24"/>
          <w:shd w:val="clear" w:color="auto" w:fill="FFFFFF"/>
          <w:lang w:val="hy-AM"/>
        </w:rPr>
        <w:softHyphen/>
        <w:t>տաս</w:t>
      </w:r>
      <w:r w:rsidRPr="00A1445C">
        <w:rPr>
          <w:rFonts w:ascii="GHEA Grapalat" w:hAnsi="GHEA Grapalat"/>
          <w:color w:val="000000"/>
          <w:sz w:val="24"/>
          <w:szCs w:val="24"/>
          <w:shd w:val="clear" w:color="auto" w:fill="FFFFFF"/>
          <w:lang w:val="hy-AM"/>
        </w:rPr>
        <w:softHyphen/>
        <w:t>խա</w:t>
      </w:r>
      <w:r w:rsidRPr="00A1445C">
        <w:rPr>
          <w:rFonts w:ascii="GHEA Grapalat" w:hAnsi="GHEA Grapalat"/>
          <w:color w:val="000000"/>
          <w:sz w:val="24"/>
          <w:szCs w:val="24"/>
          <w:shd w:val="clear" w:color="auto" w:fill="FFFFFF"/>
          <w:lang w:val="hy-AM"/>
        </w:rPr>
        <w:softHyphen/>
        <w:t>նու</w:t>
      </w:r>
      <w:r w:rsidRPr="00A1445C">
        <w:rPr>
          <w:rFonts w:ascii="GHEA Grapalat" w:hAnsi="GHEA Grapalat"/>
          <w:color w:val="000000"/>
          <w:sz w:val="24"/>
          <w:szCs w:val="24"/>
          <w:shd w:val="clear" w:color="auto" w:fill="FFFFFF"/>
          <w:lang w:val="hy-AM"/>
        </w:rPr>
        <w:softHyphen/>
        <w:t>թ</w:t>
      </w:r>
      <w:r w:rsidRPr="00A1445C">
        <w:rPr>
          <w:rFonts w:ascii="GHEA Grapalat" w:hAnsi="GHEA Grapalat"/>
          <w:color w:val="000000"/>
          <w:sz w:val="24"/>
          <w:szCs w:val="24"/>
          <w:shd w:val="clear" w:color="auto" w:fill="FFFFFF"/>
          <w:lang w:val="hy-AM"/>
        </w:rPr>
        <w:softHyphen/>
        <w:t>յուն</w:t>
      </w:r>
      <w:r w:rsidRPr="00A1445C">
        <w:rPr>
          <w:rFonts w:ascii="GHEA Grapalat" w:hAnsi="GHEA Grapalat"/>
          <w:color w:val="000000"/>
          <w:sz w:val="24"/>
          <w:szCs w:val="24"/>
          <w:shd w:val="clear" w:color="auto" w:fill="FFFFFF"/>
          <w:lang w:val="hy-AM"/>
        </w:rPr>
        <w:softHyphen/>
        <w:t>նե</w:t>
      </w:r>
      <w:r w:rsidRPr="00A1445C">
        <w:rPr>
          <w:rFonts w:ascii="GHEA Grapalat" w:hAnsi="GHEA Grapalat"/>
          <w:color w:val="000000"/>
          <w:sz w:val="24"/>
          <w:szCs w:val="24"/>
          <w:shd w:val="clear" w:color="auto" w:fill="FFFFFF"/>
          <w:lang w:val="hy-AM"/>
        </w:rPr>
        <w:softHyphen/>
        <w:t>րի վե</w:t>
      </w:r>
      <w:r w:rsidRPr="00A1445C">
        <w:rPr>
          <w:rFonts w:ascii="GHEA Grapalat" w:hAnsi="GHEA Grapalat"/>
          <w:color w:val="000000"/>
          <w:sz w:val="24"/>
          <w:szCs w:val="24"/>
          <w:shd w:val="clear" w:color="auto" w:fill="FFFFFF"/>
          <w:lang w:val="hy-AM"/>
        </w:rPr>
        <w:softHyphen/>
      </w:r>
      <w:r w:rsidRPr="00A1445C">
        <w:rPr>
          <w:rFonts w:ascii="GHEA Grapalat" w:hAnsi="GHEA Grapalat"/>
          <w:color w:val="000000"/>
          <w:sz w:val="24"/>
          <w:szCs w:val="24"/>
          <w:shd w:val="clear" w:color="auto" w:fill="FFFFFF"/>
          <w:lang w:val="hy-AM"/>
        </w:rPr>
        <w:softHyphen/>
        <w:t>րաբերյալ։ Ընթացիկ եզ</w:t>
      </w:r>
      <w:r w:rsidRPr="00A1445C">
        <w:rPr>
          <w:rFonts w:ascii="GHEA Grapalat" w:hAnsi="GHEA Grapalat"/>
          <w:color w:val="000000"/>
          <w:sz w:val="24"/>
          <w:szCs w:val="24"/>
          <w:shd w:val="clear" w:color="auto" w:fill="FFFFFF"/>
          <w:lang w:val="hy-AM"/>
        </w:rPr>
        <w:softHyphen/>
        <w:t>րակացությունում օգ</w:t>
      </w:r>
      <w:r w:rsidRPr="00A1445C">
        <w:rPr>
          <w:rFonts w:ascii="GHEA Grapalat" w:hAnsi="GHEA Grapalat"/>
          <w:color w:val="000000"/>
          <w:sz w:val="24"/>
          <w:szCs w:val="24"/>
          <w:shd w:val="clear" w:color="auto" w:fill="FFFFFF"/>
          <w:lang w:val="hy-AM"/>
        </w:rPr>
        <w:softHyphen/>
        <w:t>տագործվում են համապատասխանության հաշ</w:t>
      </w:r>
      <w:r w:rsidRPr="00A1445C">
        <w:rPr>
          <w:rFonts w:ascii="GHEA Grapalat" w:hAnsi="GHEA Grapalat"/>
          <w:color w:val="000000"/>
          <w:sz w:val="24"/>
          <w:szCs w:val="24"/>
          <w:shd w:val="clear" w:color="auto" w:fill="FFFFFF"/>
          <w:lang w:val="hy-AM"/>
        </w:rPr>
        <w:softHyphen/>
        <w:t>վե</w:t>
      </w:r>
      <w:r w:rsidRPr="00A1445C">
        <w:rPr>
          <w:rFonts w:ascii="GHEA Grapalat" w:hAnsi="GHEA Grapalat"/>
          <w:color w:val="000000"/>
          <w:sz w:val="24"/>
          <w:szCs w:val="24"/>
          <w:shd w:val="clear" w:color="auto" w:fill="FFFFFF"/>
          <w:lang w:val="hy-AM"/>
        </w:rPr>
        <w:softHyphen/>
      </w:r>
      <w:r w:rsidRPr="00A1445C">
        <w:rPr>
          <w:rFonts w:ascii="GHEA Grapalat" w:hAnsi="GHEA Grapalat"/>
          <w:color w:val="000000"/>
          <w:sz w:val="24"/>
          <w:szCs w:val="24"/>
          <w:shd w:val="clear" w:color="auto" w:fill="FFFFFF"/>
          <w:lang w:val="hy-AM"/>
        </w:rPr>
        <w:softHyphen/>
        <w:t>քննությունների արդյունքները, ո</w:t>
      </w:r>
      <w:r w:rsidRPr="00A1445C">
        <w:rPr>
          <w:rFonts w:ascii="GHEA Grapalat" w:hAnsi="GHEA Grapalat"/>
          <w:color w:val="000000"/>
          <w:sz w:val="24"/>
          <w:szCs w:val="24"/>
          <w:shd w:val="clear" w:color="auto" w:fill="FFFFFF"/>
          <w:lang w:val="hy-AM"/>
        </w:rPr>
        <w:softHyphen/>
        <w:t>րոնք ենթադրում են՝ ո</w:t>
      </w:r>
      <w:r w:rsidRPr="00A1445C">
        <w:rPr>
          <w:rFonts w:ascii="GHEA Grapalat" w:hAnsi="GHEA Grapalat"/>
          <w:color w:val="000000"/>
          <w:sz w:val="24"/>
          <w:szCs w:val="24"/>
          <w:shd w:val="clear" w:color="auto" w:fill="FFFFFF"/>
          <w:lang w:val="hy-AM"/>
        </w:rPr>
        <w:softHyphen/>
        <w:t>րո</w:t>
      </w:r>
      <w:r w:rsidRPr="00A1445C">
        <w:rPr>
          <w:rFonts w:ascii="GHEA Grapalat" w:hAnsi="GHEA Grapalat"/>
          <w:color w:val="000000"/>
          <w:sz w:val="24"/>
          <w:szCs w:val="24"/>
          <w:shd w:val="clear" w:color="auto" w:fill="FFFFFF"/>
          <w:lang w:val="hy-AM"/>
        </w:rPr>
        <w:softHyphen/>
        <w:t>շել հաշվե</w:t>
      </w:r>
      <w:r w:rsidRPr="00A1445C">
        <w:rPr>
          <w:rFonts w:ascii="GHEA Grapalat" w:hAnsi="GHEA Grapalat"/>
          <w:color w:val="000000"/>
          <w:sz w:val="24"/>
          <w:szCs w:val="24"/>
          <w:shd w:val="clear" w:color="auto" w:fill="FFFFFF"/>
          <w:lang w:val="hy-AM"/>
        </w:rPr>
        <w:softHyphen/>
        <w:t>քննու</w:t>
      </w:r>
      <w:r w:rsidRPr="00A1445C">
        <w:rPr>
          <w:rFonts w:ascii="GHEA Grapalat" w:hAnsi="GHEA Grapalat"/>
          <w:color w:val="000000"/>
          <w:sz w:val="24"/>
          <w:szCs w:val="24"/>
          <w:shd w:val="clear" w:color="auto" w:fill="FFFFFF"/>
          <w:lang w:val="hy-AM"/>
        </w:rPr>
        <w:softHyphen/>
      </w:r>
      <w:r w:rsidRPr="00A1445C">
        <w:rPr>
          <w:rFonts w:ascii="GHEA Grapalat" w:hAnsi="GHEA Grapalat"/>
          <w:color w:val="000000"/>
          <w:sz w:val="24"/>
          <w:szCs w:val="24"/>
          <w:shd w:val="clear" w:color="auto" w:fill="FFFFFF"/>
          <w:lang w:val="hy-AM"/>
        </w:rPr>
        <w:softHyphen/>
        <w:t>թ</w:t>
      </w:r>
      <w:r w:rsidRPr="00A1445C">
        <w:rPr>
          <w:rFonts w:ascii="GHEA Grapalat" w:hAnsi="GHEA Grapalat"/>
          <w:color w:val="000000"/>
          <w:sz w:val="24"/>
          <w:szCs w:val="24"/>
          <w:shd w:val="clear" w:color="auto" w:fill="FFFFFF"/>
          <w:lang w:val="hy-AM"/>
        </w:rPr>
        <w:softHyphen/>
        <w:t>յան օբ</w:t>
      </w:r>
      <w:r w:rsidRPr="00A1445C">
        <w:rPr>
          <w:rFonts w:ascii="GHEA Grapalat" w:hAnsi="GHEA Grapalat"/>
          <w:color w:val="000000"/>
          <w:sz w:val="24"/>
          <w:szCs w:val="24"/>
          <w:shd w:val="clear" w:color="auto" w:fill="FFFFFF"/>
          <w:lang w:val="hy-AM"/>
        </w:rPr>
        <w:softHyphen/>
        <w:t>յեկտի ֆինանսատնտեսական գործու</w:t>
      </w:r>
      <w:r w:rsidRPr="00A1445C">
        <w:rPr>
          <w:rFonts w:ascii="GHEA Grapalat" w:hAnsi="GHEA Grapalat"/>
          <w:color w:val="000000"/>
          <w:sz w:val="24"/>
          <w:szCs w:val="24"/>
          <w:shd w:val="clear" w:color="auto" w:fill="FFFFFF"/>
          <w:lang w:val="hy-AM"/>
        </w:rPr>
        <w:softHyphen/>
        <w:t>նեու</w:t>
      </w:r>
      <w:r w:rsidRPr="00A1445C">
        <w:rPr>
          <w:rFonts w:ascii="GHEA Grapalat" w:hAnsi="GHEA Grapalat"/>
          <w:color w:val="000000"/>
          <w:sz w:val="24"/>
          <w:szCs w:val="24"/>
          <w:shd w:val="clear" w:color="auto" w:fill="FFFFFF"/>
          <w:lang w:val="hy-AM"/>
        </w:rPr>
        <w:softHyphen/>
        <w:t>թյան համապա</w:t>
      </w:r>
      <w:r w:rsidRPr="00A1445C">
        <w:rPr>
          <w:rFonts w:ascii="GHEA Grapalat" w:hAnsi="GHEA Grapalat"/>
          <w:color w:val="000000"/>
          <w:sz w:val="24"/>
          <w:szCs w:val="24"/>
          <w:shd w:val="clear" w:color="auto" w:fill="FFFFFF"/>
          <w:lang w:val="hy-AM"/>
        </w:rPr>
        <w:softHyphen/>
        <w:t>տաu</w:t>
      </w:r>
      <w:r w:rsidRPr="00A1445C">
        <w:rPr>
          <w:rFonts w:ascii="GHEA Grapalat" w:hAnsi="GHEA Grapalat"/>
          <w:color w:val="000000"/>
          <w:sz w:val="24"/>
          <w:szCs w:val="24"/>
          <w:shd w:val="clear" w:color="auto" w:fill="FFFFFF"/>
          <w:lang w:val="hy-AM"/>
        </w:rPr>
        <w:softHyphen/>
      </w:r>
      <w:r w:rsidRPr="00A1445C">
        <w:rPr>
          <w:rFonts w:ascii="GHEA Grapalat" w:hAnsi="GHEA Grapalat"/>
          <w:color w:val="000000"/>
          <w:sz w:val="24"/>
          <w:szCs w:val="24"/>
          <w:shd w:val="clear" w:color="auto" w:fill="FFFFFF"/>
          <w:lang w:val="hy-AM"/>
        </w:rPr>
        <w:softHyphen/>
        <w:t>խա</w:t>
      </w:r>
      <w:r w:rsidRPr="00A1445C">
        <w:rPr>
          <w:rFonts w:ascii="GHEA Grapalat" w:hAnsi="GHEA Grapalat"/>
          <w:color w:val="000000"/>
          <w:sz w:val="24"/>
          <w:szCs w:val="24"/>
          <w:shd w:val="clear" w:color="auto" w:fill="FFFFFF"/>
          <w:lang w:val="hy-AM"/>
        </w:rPr>
        <w:softHyphen/>
        <w:t>նու</w:t>
      </w:r>
      <w:r w:rsidRPr="00A1445C">
        <w:rPr>
          <w:rFonts w:ascii="GHEA Grapalat" w:hAnsi="GHEA Grapalat"/>
          <w:color w:val="000000"/>
          <w:sz w:val="24"/>
          <w:szCs w:val="24"/>
          <w:shd w:val="clear" w:color="auto" w:fill="FFFFFF"/>
          <w:lang w:val="hy-AM"/>
        </w:rPr>
        <w:softHyphen/>
        <w:t>թյունն իրավա</w:t>
      </w:r>
      <w:r w:rsidRPr="00A1445C">
        <w:rPr>
          <w:rFonts w:ascii="GHEA Grapalat" w:hAnsi="GHEA Grapalat"/>
          <w:color w:val="000000"/>
          <w:sz w:val="24"/>
          <w:szCs w:val="24"/>
          <w:shd w:val="clear" w:color="auto" w:fill="FFFFFF"/>
          <w:lang w:val="hy-AM"/>
        </w:rPr>
        <w:softHyphen/>
        <w:t>կան ակտերին, ինչպես նաև քաղաքացիաիրավական հա</w:t>
      </w:r>
      <w:r w:rsidRPr="00A1445C">
        <w:rPr>
          <w:rFonts w:ascii="GHEA Grapalat" w:hAnsi="GHEA Grapalat"/>
          <w:color w:val="000000"/>
          <w:sz w:val="24"/>
          <w:szCs w:val="24"/>
          <w:shd w:val="clear" w:color="auto" w:fill="FFFFFF"/>
          <w:lang w:val="hy-AM"/>
        </w:rPr>
        <w:softHyphen/>
        <w:t>րա</w:t>
      </w:r>
      <w:r w:rsidRPr="00A1445C">
        <w:rPr>
          <w:rFonts w:ascii="GHEA Grapalat" w:hAnsi="GHEA Grapalat"/>
          <w:color w:val="000000"/>
          <w:sz w:val="24"/>
          <w:szCs w:val="24"/>
          <w:shd w:val="clear" w:color="auto" w:fill="FFFFFF"/>
          <w:lang w:val="hy-AM"/>
        </w:rPr>
        <w:softHyphen/>
        <w:t>բե</w:t>
      </w:r>
      <w:r w:rsidRPr="00A1445C">
        <w:rPr>
          <w:rFonts w:ascii="GHEA Grapalat" w:hAnsi="GHEA Grapalat"/>
          <w:color w:val="000000"/>
          <w:sz w:val="24"/>
          <w:szCs w:val="24"/>
          <w:shd w:val="clear" w:color="auto" w:fill="FFFFFF"/>
          <w:lang w:val="hy-AM"/>
        </w:rPr>
        <w:softHyphen/>
        <w:t>րու</w:t>
      </w:r>
      <w:r w:rsidRPr="00A1445C">
        <w:rPr>
          <w:rFonts w:ascii="GHEA Grapalat" w:hAnsi="GHEA Grapalat"/>
          <w:color w:val="000000"/>
          <w:sz w:val="24"/>
          <w:szCs w:val="24"/>
          <w:shd w:val="clear" w:color="auto" w:fill="FFFFFF"/>
          <w:lang w:val="hy-AM"/>
        </w:rPr>
        <w:softHyphen/>
        <w:t>թյունների շրջա</w:t>
      </w:r>
      <w:r w:rsidRPr="00A1445C">
        <w:rPr>
          <w:rFonts w:ascii="GHEA Grapalat" w:hAnsi="GHEA Grapalat"/>
          <w:color w:val="000000"/>
          <w:sz w:val="24"/>
          <w:szCs w:val="24"/>
          <w:shd w:val="clear" w:color="auto" w:fill="FFFFFF"/>
          <w:lang w:val="hy-AM"/>
        </w:rPr>
        <w:softHyphen/>
        <w:t>նակ</w:t>
      </w:r>
      <w:r w:rsidRPr="00A1445C">
        <w:rPr>
          <w:rFonts w:ascii="GHEA Grapalat" w:hAnsi="GHEA Grapalat"/>
          <w:color w:val="000000"/>
          <w:sz w:val="24"/>
          <w:szCs w:val="24"/>
          <w:shd w:val="clear" w:color="auto" w:fill="FFFFFF"/>
          <w:lang w:val="hy-AM"/>
        </w:rPr>
        <w:softHyphen/>
        <w:t>նե</w:t>
      </w:r>
      <w:r w:rsidRPr="00A1445C">
        <w:rPr>
          <w:rFonts w:ascii="GHEA Grapalat" w:hAnsi="GHEA Grapalat"/>
          <w:color w:val="000000"/>
          <w:sz w:val="24"/>
          <w:szCs w:val="24"/>
          <w:shd w:val="clear" w:color="auto" w:fill="FFFFFF"/>
          <w:lang w:val="hy-AM"/>
        </w:rPr>
        <w:softHyphen/>
        <w:t>րում կնքված այլ գործարքներով սահ</w:t>
      </w:r>
      <w:r w:rsidRPr="00A1445C">
        <w:rPr>
          <w:rFonts w:ascii="GHEA Grapalat" w:hAnsi="GHEA Grapalat"/>
          <w:color w:val="000000"/>
          <w:sz w:val="24"/>
          <w:szCs w:val="24"/>
          <w:shd w:val="clear" w:color="auto" w:fill="FFFFFF"/>
          <w:lang w:val="hy-AM"/>
        </w:rPr>
        <w:softHyphen/>
      </w:r>
      <w:r w:rsidRPr="00A1445C">
        <w:rPr>
          <w:rFonts w:ascii="GHEA Grapalat" w:hAnsi="GHEA Grapalat"/>
          <w:color w:val="000000"/>
          <w:sz w:val="24"/>
          <w:szCs w:val="24"/>
          <w:shd w:val="clear" w:color="auto" w:fill="FFFFFF"/>
          <w:lang w:val="hy-AM"/>
        </w:rPr>
        <w:softHyphen/>
        <w:t>ման</w:t>
      </w:r>
      <w:r w:rsidRPr="00A1445C">
        <w:rPr>
          <w:rFonts w:ascii="GHEA Grapalat" w:hAnsi="GHEA Grapalat"/>
          <w:color w:val="000000"/>
          <w:sz w:val="24"/>
          <w:szCs w:val="24"/>
          <w:shd w:val="clear" w:color="auto" w:fill="FFFFFF"/>
          <w:lang w:val="hy-AM"/>
        </w:rPr>
        <w:softHyphen/>
        <w:t>ված չափանիշ</w:t>
      </w:r>
      <w:r w:rsidRPr="00A1445C">
        <w:rPr>
          <w:rFonts w:ascii="GHEA Grapalat" w:hAnsi="GHEA Grapalat"/>
          <w:color w:val="000000"/>
          <w:sz w:val="24"/>
          <w:szCs w:val="24"/>
          <w:shd w:val="clear" w:color="auto" w:fill="FFFFFF"/>
          <w:lang w:val="hy-AM"/>
        </w:rPr>
        <w:softHyphen/>
        <w:t>նե</w:t>
      </w:r>
      <w:r w:rsidRPr="00A1445C">
        <w:rPr>
          <w:rFonts w:ascii="GHEA Grapalat" w:hAnsi="GHEA Grapalat"/>
          <w:color w:val="000000"/>
          <w:sz w:val="24"/>
          <w:szCs w:val="24"/>
          <w:shd w:val="clear" w:color="auto" w:fill="FFFFFF"/>
          <w:lang w:val="hy-AM"/>
        </w:rPr>
        <w:softHyphen/>
        <w:t>րին և պահանջ</w:t>
      </w:r>
      <w:r w:rsidRPr="00A1445C">
        <w:rPr>
          <w:rFonts w:ascii="GHEA Grapalat" w:hAnsi="GHEA Grapalat"/>
          <w:color w:val="000000"/>
          <w:sz w:val="24"/>
          <w:szCs w:val="24"/>
          <w:shd w:val="clear" w:color="auto" w:fill="FFFFFF"/>
          <w:lang w:val="hy-AM"/>
        </w:rPr>
        <w:softHyphen/>
        <w:t>նե</w:t>
      </w:r>
      <w:r w:rsidRPr="00A1445C">
        <w:rPr>
          <w:rFonts w:ascii="GHEA Grapalat" w:hAnsi="GHEA Grapalat"/>
          <w:color w:val="000000"/>
          <w:sz w:val="24"/>
          <w:szCs w:val="24"/>
          <w:shd w:val="clear" w:color="auto" w:fill="FFFFFF"/>
          <w:lang w:val="hy-AM"/>
        </w:rPr>
        <w:softHyphen/>
        <w:t>րին։ Հաշվեքննիչ պալատը չի հաշ</w:t>
      </w:r>
      <w:r w:rsidRPr="00A1445C">
        <w:rPr>
          <w:rFonts w:ascii="GHEA Grapalat" w:hAnsi="GHEA Grapalat"/>
          <w:color w:val="000000"/>
          <w:sz w:val="24"/>
          <w:szCs w:val="24"/>
          <w:shd w:val="clear" w:color="auto" w:fill="FFFFFF"/>
          <w:lang w:val="hy-AM"/>
        </w:rPr>
        <w:softHyphen/>
      </w:r>
      <w:r w:rsidRPr="00A1445C">
        <w:rPr>
          <w:rFonts w:ascii="GHEA Grapalat" w:hAnsi="GHEA Grapalat"/>
          <w:color w:val="000000"/>
          <w:sz w:val="24"/>
          <w:szCs w:val="24"/>
          <w:shd w:val="clear" w:color="auto" w:fill="FFFFFF"/>
          <w:lang w:val="hy-AM"/>
        </w:rPr>
        <w:softHyphen/>
        <w:t>վե</w:t>
      </w:r>
      <w:r w:rsidRPr="00A1445C">
        <w:rPr>
          <w:rFonts w:ascii="GHEA Grapalat" w:hAnsi="GHEA Grapalat"/>
          <w:color w:val="000000"/>
          <w:sz w:val="24"/>
          <w:szCs w:val="24"/>
          <w:shd w:val="clear" w:color="auto" w:fill="FFFFFF"/>
          <w:lang w:val="hy-AM"/>
        </w:rPr>
        <w:softHyphen/>
        <w:t>քննում հաշվե</w:t>
      </w:r>
      <w:r w:rsidRPr="00A1445C">
        <w:rPr>
          <w:rFonts w:ascii="GHEA Grapalat" w:hAnsi="GHEA Grapalat"/>
          <w:color w:val="000000"/>
          <w:sz w:val="24"/>
          <w:szCs w:val="24"/>
          <w:shd w:val="clear" w:color="auto" w:fill="FFFFFF"/>
          <w:lang w:val="hy-AM"/>
        </w:rPr>
        <w:softHyphen/>
        <w:t>քննու</w:t>
      </w:r>
      <w:r w:rsidRPr="00A1445C">
        <w:rPr>
          <w:rFonts w:ascii="GHEA Grapalat" w:hAnsi="GHEA Grapalat"/>
          <w:color w:val="000000"/>
          <w:sz w:val="24"/>
          <w:szCs w:val="24"/>
          <w:shd w:val="clear" w:color="auto" w:fill="FFFFFF"/>
          <w:lang w:val="hy-AM"/>
        </w:rPr>
        <w:softHyphen/>
        <w:t>թ</w:t>
      </w:r>
      <w:r w:rsidRPr="00A1445C">
        <w:rPr>
          <w:rFonts w:ascii="GHEA Grapalat" w:hAnsi="GHEA Grapalat"/>
          <w:color w:val="000000"/>
          <w:sz w:val="24"/>
          <w:szCs w:val="24"/>
          <w:shd w:val="clear" w:color="auto" w:fill="FFFFFF"/>
          <w:lang w:val="hy-AM"/>
        </w:rPr>
        <w:softHyphen/>
        <w:t>յան օբյեկտների ֆի</w:t>
      </w:r>
      <w:r w:rsidRPr="00A1445C">
        <w:rPr>
          <w:rFonts w:ascii="GHEA Grapalat" w:hAnsi="GHEA Grapalat"/>
          <w:color w:val="000000"/>
          <w:sz w:val="24"/>
          <w:szCs w:val="24"/>
          <w:shd w:val="clear" w:color="auto" w:fill="FFFFFF"/>
          <w:lang w:val="hy-AM"/>
        </w:rPr>
        <w:softHyphen/>
        <w:t>նան</w:t>
      </w:r>
      <w:r w:rsidRPr="00A1445C">
        <w:rPr>
          <w:rFonts w:ascii="GHEA Grapalat" w:hAnsi="GHEA Grapalat"/>
          <w:color w:val="000000"/>
          <w:sz w:val="24"/>
          <w:szCs w:val="24"/>
          <w:shd w:val="clear" w:color="auto" w:fill="FFFFFF"/>
          <w:lang w:val="hy-AM"/>
        </w:rPr>
        <w:softHyphen/>
        <w:t>սա</w:t>
      </w:r>
      <w:r w:rsidRPr="00A1445C">
        <w:rPr>
          <w:rFonts w:ascii="GHEA Grapalat" w:hAnsi="GHEA Grapalat"/>
          <w:color w:val="000000"/>
          <w:sz w:val="24"/>
          <w:szCs w:val="24"/>
          <w:shd w:val="clear" w:color="auto" w:fill="FFFFFF"/>
          <w:lang w:val="hy-AM"/>
        </w:rPr>
        <w:softHyphen/>
        <w:t>տնտեսական գործունեության համապատասխանութ</w:t>
      </w:r>
      <w:r w:rsidRPr="00A1445C">
        <w:rPr>
          <w:rFonts w:ascii="GHEA Grapalat" w:hAnsi="GHEA Grapalat"/>
          <w:color w:val="000000"/>
          <w:sz w:val="24"/>
          <w:szCs w:val="24"/>
          <w:shd w:val="clear" w:color="auto" w:fill="FFFFFF"/>
          <w:lang w:val="hy-AM"/>
        </w:rPr>
        <w:softHyphen/>
        <w:t>յու</w:t>
      </w:r>
      <w:r w:rsidRPr="00A1445C">
        <w:rPr>
          <w:rFonts w:ascii="GHEA Grapalat" w:hAnsi="GHEA Grapalat"/>
          <w:color w:val="000000"/>
          <w:sz w:val="24"/>
          <w:szCs w:val="24"/>
          <w:shd w:val="clear" w:color="auto" w:fill="FFFFFF"/>
          <w:lang w:val="hy-AM"/>
        </w:rPr>
        <w:softHyphen/>
        <w:t>նը բոլոր իրավական ակ</w:t>
      </w:r>
      <w:r w:rsidRPr="00A1445C">
        <w:rPr>
          <w:rFonts w:ascii="GHEA Grapalat" w:hAnsi="GHEA Grapalat"/>
          <w:color w:val="000000"/>
          <w:sz w:val="24"/>
          <w:szCs w:val="24"/>
          <w:shd w:val="clear" w:color="auto" w:fill="FFFFFF"/>
          <w:lang w:val="hy-AM"/>
        </w:rPr>
        <w:softHyphen/>
        <w:t>տե</w:t>
      </w:r>
      <w:r w:rsidRPr="00A1445C">
        <w:rPr>
          <w:rFonts w:ascii="GHEA Grapalat" w:hAnsi="GHEA Grapalat"/>
          <w:color w:val="000000"/>
          <w:sz w:val="24"/>
          <w:szCs w:val="24"/>
          <w:shd w:val="clear" w:color="auto" w:fill="FFFFFF"/>
          <w:lang w:val="hy-AM"/>
        </w:rPr>
        <w:softHyphen/>
        <w:t>րին, ինչ</w:t>
      </w:r>
      <w:r w:rsidRPr="00A1445C">
        <w:rPr>
          <w:rFonts w:ascii="GHEA Grapalat" w:hAnsi="GHEA Grapalat"/>
          <w:color w:val="000000"/>
          <w:sz w:val="24"/>
          <w:szCs w:val="24"/>
          <w:shd w:val="clear" w:color="auto" w:fill="FFFFFF"/>
          <w:lang w:val="hy-AM"/>
        </w:rPr>
        <w:softHyphen/>
        <w:t>պես նաև քա</w:t>
      </w:r>
      <w:r w:rsidRPr="00A1445C">
        <w:rPr>
          <w:rFonts w:ascii="GHEA Grapalat" w:hAnsi="GHEA Grapalat"/>
          <w:color w:val="000000"/>
          <w:sz w:val="24"/>
          <w:szCs w:val="24"/>
          <w:shd w:val="clear" w:color="auto" w:fill="FFFFFF"/>
          <w:lang w:val="hy-AM"/>
        </w:rPr>
        <w:softHyphen/>
      </w:r>
      <w:r w:rsidRPr="00A1445C">
        <w:rPr>
          <w:rFonts w:ascii="GHEA Grapalat" w:hAnsi="GHEA Grapalat"/>
          <w:color w:val="000000"/>
          <w:sz w:val="24"/>
          <w:szCs w:val="24"/>
          <w:shd w:val="clear" w:color="auto" w:fill="FFFFFF"/>
          <w:lang w:val="hy-AM"/>
        </w:rPr>
        <w:softHyphen/>
        <w:t>ղաքացիաիրավական հարաբե</w:t>
      </w:r>
      <w:r w:rsidRPr="00A1445C">
        <w:rPr>
          <w:rFonts w:ascii="GHEA Grapalat" w:hAnsi="GHEA Grapalat"/>
          <w:color w:val="000000"/>
          <w:sz w:val="24"/>
          <w:szCs w:val="24"/>
          <w:shd w:val="clear" w:color="auto" w:fill="FFFFFF"/>
          <w:lang w:val="hy-AM"/>
        </w:rPr>
        <w:softHyphen/>
        <w:t>րու</w:t>
      </w:r>
      <w:r w:rsidRPr="00A1445C">
        <w:rPr>
          <w:rFonts w:ascii="GHEA Grapalat" w:hAnsi="GHEA Grapalat"/>
          <w:color w:val="000000"/>
          <w:sz w:val="24"/>
          <w:szCs w:val="24"/>
          <w:shd w:val="clear" w:color="auto" w:fill="FFFFFF"/>
          <w:lang w:val="hy-AM"/>
        </w:rPr>
        <w:softHyphen/>
        <w:t>թ</w:t>
      </w:r>
      <w:r w:rsidRPr="00A1445C">
        <w:rPr>
          <w:rFonts w:ascii="GHEA Grapalat" w:hAnsi="GHEA Grapalat"/>
          <w:color w:val="000000"/>
          <w:sz w:val="24"/>
          <w:szCs w:val="24"/>
          <w:shd w:val="clear" w:color="auto" w:fill="FFFFFF"/>
          <w:lang w:val="hy-AM"/>
        </w:rPr>
        <w:softHyphen/>
        <w:t>յուն</w:t>
      </w:r>
      <w:r w:rsidRPr="00A1445C">
        <w:rPr>
          <w:rFonts w:ascii="GHEA Grapalat" w:hAnsi="GHEA Grapalat"/>
          <w:color w:val="000000"/>
          <w:sz w:val="24"/>
          <w:szCs w:val="24"/>
          <w:shd w:val="clear" w:color="auto" w:fill="FFFFFF"/>
          <w:lang w:val="hy-AM"/>
        </w:rPr>
        <w:softHyphen/>
        <w:t>ների շրջանակներում կնքված բո</w:t>
      </w:r>
      <w:r w:rsidRPr="00A1445C">
        <w:rPr>
          <w:rFonts w:ascii="GHEA Grapalat" w:hAnsi="GHEA Grapalat"/>
          <w:color w:val="000000"/>
          <w:sz w:val="24"/>
          <w:szCs w:val="24"/>
          <w:shd w:val="clear" w:color="auto" w:fill="FFFFFF"/>
          <w:lang w:val="hy-AM"/>
        </w:rPr>
        <w:softHyphen/>
        <w:t>լոր այլ գոր</w:t>
      </w:r>
      <w:r w:rsidRPr="00A1445C">
        <w:rPr>
          <w:rFonts w:ascii="GHEA Grapalat" w:hAnsi="GHEA Grapalat"/>
          <w:color w:val="000000"/>
          <w:sz w:val="24"/>
          <w:szCs w:val="24"/>
          <w:shd w:val="clear" w:color="auto" w:fill="FFFFFF"/>
          <w:lang w:val="hy-AM"/>
        </w:rPr>
        <w:softHyphen/>
        <w:t>ծարքներով սահմանված չափանիշ</w:t>
      </w:r>
      <w:r w:rsidRPr="00A1445C">
        <w:rPr>
          <w:rFonts w:ascii="GHEA Grapalat" w:hAnsi="GHEA Grapalat"/>
          <w:color w:val="000000"/>
          <w:sz w:val="24"/>
          <w:szCs w:val="24"/>
          <w:shd w:val="clear" w:color="auto" w:fill="FFFFFF"/>
          <w:lang w:val="hy-AM"/>
        </w:rPr>
        <w:softHyphen/>
        <w:t>նե</w:t>
      </w:r>
      <w:r w:rsidRPr="00A1445C">
        <w:rPr>
          <w:rFonts w:ascii="GHEA Grapalat" w:hAnsi="GHEA Grapalat"/>
          <w:color w:val="000000"/>
          <w:sz w:val="24"/>
          <w:szCs w:val="24"/>
          <w:shd w:val="clear" w:color="auto" w:fill="FFFFFF"/>
          <w:lang w:val="hy-AM"/>
        </w:rPr>
        <w:softHyphen/>
        <w:t>րին և պա</w:t>
      </w:r>
      <w:r w:rsidRPr="00A1445C">
        <w:rPr>
          <w:rFonts w:ascii="GHEA Grapalat" w:hAnsi="GHEA Grapalat"/>
          <w:color w:val="000000"/>
          <w:sz w:val="24"/>
          <w:szCs w:val="24"/>
          <w:shd w:val="clear" w:color="auto" w:fill="FFFFFF"/>
          <w:lang w:val="hy-AM"/>
        </w:rPr>
        <w:softHyphen/>
        <w:t>հանջ</w:t>
      </w:r>
      <w:r w:rsidRPr="00A1445C">
        <w:rPr>
          <w:rFonts w:ascii="GHEA Grapalat" w:hAnsi="GHEA Grapalat"/>
          <w:color w:val="000000"/>
          <w:sz w:val="24"/>
          <w:szCs w:val="24"/>
          <w:shd w:val="clear" w:color="auto" w:fill="FFFFFF"/>
          <w:lang w:val="hy-AM"/>
        </w:rPr>
        <w:softHyphen/>
        <w:t>ներին։</w:t>
      </w:r>
    </w:p>
    <w:p w14:paraId="3DBE56D3" w14:textId="6747E5E1" w:rsidR="00785B73" w:rsidRPr="00A1445C" w:rsidRDefault="00785B73" w:rsidP="00CC76DC">
      <w:pPr>
        <w:spacing w:after="120" w:line="276" w:lineRule="auto"/>
        <w:ind w:firstLine="426"/>
        <w:jc w:val="both"/>
        <w:rPr>
          <w:rFonts w:ascii="GHEA Grapalat" w:hAnsi="GHEA Grapalat"/>
          <w:sz w:val="24"/>
          <w:szCs w:val="24"/>
          <w:shd w:val="clear" w:color="auto" w:fill="FFFFFF"/>
          <w:lang w:val="hy-AM"/>
        </w:rPr>
      </w:pPr>
      <w:r w:rsidRPr="00A1445C">
        <w:rPr>
          <w:rFonts w:ascii="GHEA Grapalat" w:hAnsi="GHEA Grapalat"/>
          <w:sz w:val="24"/>
          <w:szCs w:val="24"/>
          <w:shd w:val="clear" w:color="auto" w:fill="FFFFFF"/>
          <w:lang w:val="hy-AM"/>
        </w:rPr>
        <w:lastRenderedPageBreak/>
        <w:t>Հաշվեքննությամբ անհամապատասխանություններ չեն հայտնաբերվել։</w:t>
      </w:r>
    </w:p>
    <w:p w14:paraId="16C5201A" w14:textId="77777777" w:rsidR="00CC76DC" w:rsidRPr="00A1445C" w:rsidRDefault="00CC76DC" w:rsidP="00CC76DC">
      <w:pPr>
        <w:spacing w:after="120" w:line="276" w:lineRule="auto"/>
        <w:ind w:firstLine="426"/>
        <w:jc w:val="both"/>
        <w:rPr>
          <w:rFonts w:ascii="GHEA Grapalat" w:hAnsi="GHEA Grapalat"/>
          <w:color w:val="000000"/>
          <w:sz w:val="24"/>
          <w:szCs w:val="24"/>
          <w:shd w:val="clear" w:color="auto" w:fill="FFFFFF"/>
          <w:lang w:val="hy-AM"/>
        </w:rPr>
      </w:pPr>
      <w:r w:rsidRPr="00A1445C">
        <w:rPr>
          <w:rFonts w:ascii="GHEA Grapalat" w:hAnsi="GHEA Grapalat"/>
          <w:color w:val="000000"/>
          <w:sz w:val="24"/>
          <w:szCs w:val="24"/>
          <w:shd w:val="clear" w:color="auto" w:fill="FFFFFF"/>
          <w:lang w:val="hy-AM"/>
        </w:rPr>
        <w:t>Հաշվեքննիչ պալատի պատասխանատվության շրջանակներում են նաև ՀՀ 2023թ. Կոմիտեի ֆինանսական հաշվետ</w:t>
      </w:r>
      <w:r w:rsidRPr="00A1445C">
        <w:rPr>
          <w:rFonts w:ascii="GHEA Grapalat" w:hAnsi="GHEA Grapalat"/>
          <w:color w:val="000000"/>
          <w:sz w:val="24"/>
          <w:szCs w:val="24"/>
          <w:shd w:val="clear" w:color="auto" w:fill="FFFFFF"/>
          <w:lang w:val="hy-AM"/>
        </w:rPr>
        <w:softHyphen/>
        <w:t>վու</w:t>
      </w:r>
      <w:r w:rsidRPr="00A1445C">
        <w:rPr>
          <w:rFonts w:ascii="GHEA Grapalat" w:hAnsi="GHEA Grapalat"/>
          <w:color w:val="000000"/>
          <w:sz w:val="24"/>
          <w:szCs w:val="24"/>
          <w:shd w:val="clear" w:color="auto" w:fill="FFFFFF"/>
          <w:lang w:val="hy-AM"/>
        </w:rPr>
        <w:softHyphen/>
        <w:t>թ</w:t>
      </w:r>
      <w:r w:rsidRPr="00A1445C">
        <w:rPr>
          <w:rFonts w:ascii="GHEA Grapalat" w:hAnsi="GHEA Grapalat"/>
          <w:color w:val="000000"/>
          <w:sz w:val="24"/>
          <w:szCs w:val="24"/>
          <w:shd w:val="clear" w:color="auto" w:fill="FFFFFF"/>
          <w:lang w:val="hy-AM"/>
        </w:rPr>
        <w:softHyphen/>
        <w:t>յուն</w:t>
      </w:r>
      <w:r w:rsidRPr="00A1445C">
        <w:rPr>
          <w:rFonts w:ascii="GHEA Grapalat" w:hAnsi="GHEA Grapalat"/>
          <w:color w:val="000000"/>
          <w:sz w:val="24"/>
          <w:szCs w:val="24"/>
          <w:shd w:val="clear" w:color="auto" w:fill="FFFFFF"/>
          <w:lang w:val="hy-AM"/>
        </w:rPr>
        <w:softHyphen/>
      </w:r>
      <w:r w:rsidRPr="00A1445C">
        <w:rPr>
          <w:rFonts w:ascii="GHEA Grapalat" w:hAnsi="GHEA Grapalat"/>
          <w:color w:val="000000"/>
          <w:sz w:val="24"/>
          <w:szCs w:val="24"/>
          <w:shd w:val="clear" w:color="auto" w:fill="FFFFFF"/>
          <w:lang w:val="hy-AM"/>
        </w:rPr>
        <w:softHyphen/>
        <w:t>նե</w:t>
      </w:r>
      <w:r w:rsidRPr="00A1445C">
        <w:rPr>
          <w:rFonts w:ascii="GHEA Grapalat" w:hAnsi="GHEA Grapalat"/>
          <w:color w:val="000000"/>
          <w:sz w:val="24"/>
          <w:szCs w:val="24"/>
          <w:shd w:val="clear" w:color="auto" w:fill="FFFFFF"/>
          <w:lang w:val="hy-AM"/>
        </w:rPr>
        <w:softHyphen/>
        <w:t>րի վերաբերյալ հաշվեքննության ընթացիկ եզրակացության Հաշ</w:t>
      </w:r>
      <w:r w:rsidRPr="00A1445C">
        <w:rPr>
          <w:rFonts w:ascii="GHEA Grapalat" w:hAnsi="GHEA Grapalat"/>
          <w:color w:val="000000"/>
          <w:sz w:val="24"/>
          <w:szCs w:val="24"/>
          <w:shd w:val="clear" w:color="auto" w:fill="FFFFFF"/>
          <w:lang w:val="hy-AM"/>
        </w:rPr>
        <w:softHyphen/>
        <w:t>վե</w:t>
      </w:r>
      <w:r w:rsidRPr="00A1445C">
        <w:rPr>
          <w:rFonts w:ascii="GHEA Grapalat" w:hAnsi="GHEA Grapalat"/>
          <w:color w:val="000000"/>
          <w:sz w:val="24"/>
          <w:szCs w:val="24"/>
          <w:shd w:val="clear" w:color="auto" w:fill="FFFFFF"/>
          <w:lang w:val="hy-AM"/>
        </w:rPr>
        <w:softHyphen/>
        <w:t>քննիչ պալատի պատաս</w:t>
      </w:r>
      <w:r w:rsidRPr="00A1445C">
        <w:rPr>
          <w:rFonts w:ascii="GHEA Grapalat" w:hAnsi="GHEA Grapalat"/>
          <w:color w:val="000000"/>
          <w:sz w:val="24"/>
          <w:szCs w:val="24"/>
          <w:shd w:val="clear" w:color="auto" w:fill="FFFFFF"/>
          <w:lang w:val="hy-AM"/>
        </w:rPr>
        <w:softHyphen/>
        <w:t>խա</w:t>
      </w:r>
      <w:r w:rsidRPr="00A1445C">
        <w:rPr>
          <w:rFonts w:ascii="GHEA Grapalat" w:hAnsi="GHEA Grapalat"/>
          <w:color w:val="000000"/>
          <w:sz w:val="24"/>
          <w:szCs w:val="24"/>
          <w:shd w:val="clear" w:color="auto" w:fill="FFFFFF"/>
          <w:lang w:val="hy-AM"/>
        </w:rPr>
        <w:softHyphen/>
      </w:r>
      <w:r w:rsidRPr="00A1445C">
        <w:rPr>
          <w:rFonts w:ascii="GHEA Grapalat" w:hAnsi="GHEA Grapalat"/>
          <w:color w:val="000000"/>
          <w:sz w:val="24"/>
          <w:szCs w:val="24"/>
          <w:shd w:val="clear" w:color="auto" w:fill="FFFFFF"/>
          <w:lang w:val="hy-AM"/>
        </w:rPr>
        <w:softHyphen/>
        <w:t>նատ</w:t>
      </w:r>
      <w:r w:rsidRPr="00A1445C">
        <w:rPr>
          <w:rFonts w:ascii="GHEA Grapalat" w:hAnsi="GHEA Grapalat"/>
          <w:color w:val="000000"/>
          <w:sz w:val="24"/>
          <w:szCs w:val="24"/>
          <w:shd w:val="clear" w:color="auto" w:fill="FFFFFF"/>
          <w:lang w:val="hy-AM"/>
        </w:rPr>
        <w:softHyphen/>
        <w:t>վությունը բաժնում ներկայացված՝ համապատաս</w:t>
      </w:r>
      <w:r w:rsidRPr="00A1445C">
        <w:rPr>
          <w:rFonts w:ascii="GHEA Grapalat" w:hAnsi="GHEA Grapalat"/>
          <w:color w:val="000000"/>
          <w:sz w:val="24"/>
          <w:szCs w:val="24"/>
          <w:shd w:val="clear" w:color="auto" w:fill="FFFFFF"/>
          <w:lang w:val="hy-AM"/>
        </w:rPr>
        <w:softHyphen/>
        <w:t>խա</w:t>
      </w:r>
      <w:r w:rsidRPr="00A1445C">
        <w:rPr>
          <w:rFonts w:ascii="GHEA Grapalat" w:hAnsi="GHEA Grapalat"/>
          <w:color w:val="000000"/>
          <w:sz w:val="24"/>
          <w:szCs w:val="24"/>
          <w:shd w:val="clear" w:color="auto" w:fill="FFFFFF"/>
          <w:lang w:val="hy-AM"/>
        </w:rPr>
        <w:softHyphen/>
        <w:t>նության հաշ</w:t>
      </w:r>
      <w:r w:rsidRPr="00A1445C">
        <w:rPr>
          <w:rFonts w:ascii="GHEA Grapalat" w:hAnsi="GHEA Grapalat"/>
          <w:color w:val="000000"/>
          <w:sz w:val="24"/>
          <w:szCs w:val="24"/>
          <w:shd w:val="clear" w:color="auto" w:fill="FFFFFF"/>
          <w:lang w:val="hy-AM"/>
        </w:rPr>
        <w:softHyphen/>
      </w:r>
      <w:r w:rsidRPr="00A1445C">
        <w:rPr>
          <w:rFonts w:ascii="GHEA Grapalat" w:hAnsi="GHEA Grapalat"/>
          <w:color w:val="000000"/>
          <w:sz w:val="24"/>
          <w:szCs w:val="24"/>
          <w:shd w:val="clear" w:color="auto" w:fill="FFFFFF"/>
          <w:lang w:val="hy-AM"/>
        </w:rPr>
        <w:softHyphen/>
        <w:t>վե</w:t>
      </w:r>
      <w:r w:rsidRPr="00A1445C">
        <w:rPr>
          <w:rFonts w:ascii="GHEA Grapalat" w:hAnsi="GHEA Grapalat"/>
          <w:color w:val="000000"/>
          <w:sz w:val="24"/>
          <w:szCs w:val="24"/>
          <w:shd w:val="clear" w:color="auto" w:fill="FFFFFF"/>
          <w:lang w:val="hy-AM"/>
        </w:rPr>
        <w:softHyphen/>
        <w:t>քննու</w:t>
      </w:r>
      <w:r w:rsidRPr="00A1445C">
        <w:rPr>
          <w:rFonts w:ascii="GHEA Grapalat" w:hAnsi="GHEA Grapalat"/>
          <w:color w:val="000000"/>
          <w:sz w:val="24"/>
          <w:szCs w:val="24"/>
          <w:shd w:val="clear" w:color="auto" w:fill="FFFFFF"/>
          <w:lang w:val="hy-AM"/>
        </w:rPr>
        <w:softHyphen/>
        <w:t>թյուններին վերաբերելի հարցերը:</w:t>
      </w:r>
    </w:p>
    <w:p w14:paraId="67893DA7" w14:textId="77777777" w:rsidR="00777F64" w:rsidRPr="00A1445C" w:rsidRDefault="00777F64" w:rsidP="00CC76DC">
      <w:pPr>
        <w:spacing w:after="0" w:line="276" w:lineRule="auto"/>
        <w:ind w:firstLine="426"/>
        <w:rPr>
          <w:rFonts w:ascii="GHEA Grapalat" w:hAnsi="GHEA Grapalat"/>
          <w:b/>
          <w:sz w:val="24"/>
          <w:szCs w:val="24"/>
          <w:lang w:val="hy-AM"/>
        </w:rPr>
      </w:pPr>
    </w:p>
    <w:p w14:paraId="61D6D52F" w14:textId="07B28AF3" w:rsidR="00DB568C" w:rsidRPr="00A1445C" w:rsidRDefault="00DB568C" w:rsidP="00CC76DC">
      <w:pPr>
        <w:spacing w:after="0" w:line="276" w:lineRule="auto"/>
        <w:ind w:firstLine="426"/>
        <w:rPr>
          <w:rFonts w:ascii="GHEA Grapalat" w:hAnsi="GHEA Grapalat"/>
          <w:b/>
          <w:sz w:val="24"/>
          <w:szCs w:val="24"/>
          <w:lang w:val="hy-AM"/>
        </w:rPr>
      </w:pPr>
      <w:r w:rsidRPr="00A1445C">
        <w:rPr>
          <w:rFonts w:ascii="GHEA Grapalat" w:hAnsi="GHEA Grapalat"/>
          <w:b/>
          <w:sz w:val="24"/>
          <w:szCs w:val="24"/>
          <w:lang w:val="hy-AM"/>
        </w:rPr>
        <w:t>Եղիշե Սողոմոնյան</w:t>
      </w:r>
      <w:r w:rsidRPr="00A1445C">
        <w:rPr>
          <w:rFonts w:ascii="GHEA Grapalat" w:hAnsi="GHEA Grapalat"/>
          <w:b/>
          <w:color w:val="595959"/>
          <w:sz w:val="24"/>
          <w:szCs w:val="24"/>
          <w:lang w:val="hy-AM"/>
        </w:rPr>
        <w:t xml:space="preserve">   </w:t>
      </w:r>
      <w:r w:rsidRPr="00A1445C">
        <w:rPr>
          <w:rFonts w:ascii="GHEA Grapalat" w:hAnsi="GHEA Grapalat" w:cs="Arial"/>
          <w:i/>
          <w:noProof/>
          <w:sz w:val="24"/>
          <w:szCs w:val="24"/>
          <w:lang w:val="en-GB" w:eastAsia="en-GB"/>
        </w:rPr>
        <w:drawing>
          <wp:inline distT="0" distB="0" distL="0" distR="0" wp14:anchorId="577C483F" wp14:editId="53261A16">
            <wp:extent cx="964162" cy="320040"/>
            <wp:effectExtent l="0" t="0" r="7620" b="3810"/>
            <wp:docPr id="1" name="Picture 1" descr="C:\Users\user\Desktop\Ստորագրություն  ՍՈՂՈՆՈՆՅԱՆ.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Ստորագրություն  ՍՈՂՈՆՈՆՅԱՆ.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89969" cy="328606"/>
                    </a:xfrm>
                    <a:prstGeom prst="rect">
                      <a:avLst/>
                    </a:prstGeom>
                    <a:noFill/>
                    <a:ln>
                      <a:noFill/>
                    </a:ln>
                  </pic:spPr>
                </pic:pic>
              </a:graphicData>
            </a:graphic>
          </wp:inline>
        </w:drawing>
      </w:r>
    </w:p>
    <w:p w14:paraId="09BD4E89" w14:textId="77777777" w:rsidR="00DB568C" w:rsidRPr="00A1445C" w:rsidRDefault="00DB568C" w:rsidP="00CC76DC">
      <w:pPr>
        <w:spacing w:after="0" w:line="276" w:lineRule="auto"/>
        <w:ind w:firstLine="426"/>
        <w:rPr>
          <w:rFonts w:ascii="GHEA Grapalat" w:hAnsi="GHEA Grapalat"/>
          <w:b/>
          <w:sz w:val="24"/>
          <w:szCs w:val="24"/>
          <w:lang w:val="hy-AM"/>
        </w:rPr>
      </w:pPr>
      <w:r w:rsidRPr="00A1445C">
        <w:rPr>
          <w:rFonts w:ascii="GHEA Grapalat" w:hAnsi="GHEA Grapalat"/>
          <w:b/>
          <w:sz w:val="24"/>
          <w:szCs w:val="24"/>
          <w:lang w:val="hy-AM"/>
        </w:rPr>
        <w:t xml:space="preserve">Հաշվեքննիչ պալատի անդամ </w:t>
      </w:r>
    </w:p>
    <w:p w14:paraId="3E7A84CF" w14:textId="77777777" w:rsidR="00DB568C" w:rsidRPr="00A1445C" w:rsidRDefault="00DB568C" w:rsidP="00CC76DC">
      <w:pPr>
        <w:spacing w:after="0" w:line="276" w:lineRule="auto"/>
        <w:ind w:firstLine="426"/>
        <w:rPr>
          <w:rFonts w:ascii="GHEA Grapalat" w:hAnsi="GHEA Grapalat"/>
          <w:sz w:val="24"/>
          <w:szCs w:val="24"/>
          <w:lang w:val="hy-AM"/>
        </w:rPr>
      </w:pPr>
      <w:r w:rsidRPr="00A1445C">
        <w:rPr>
          <w:rFonts w:ascii="GHEA Grapalat" w:hAnsi="GHEA Grapalat"/>
          <w:sz w:val="24"/>
          <w:szCs w:val="24"/>
          <w:lang w:val="hy-AM"/>
        </w:rPr>
        <w:t>«29» նոյեմբեր, 2024 թվական</w:t>
      </w:r>
    </w:p>
    <w:p w14:paraId="7D45C506" w14:textId="77777777" w:rsidR="00DB568C" w:rsidRPr="00A1445C" w:rsidRDefault="00DB568C" w:rsidP="00CC76DC">
      <w:pPr>
        <w:spacing w:after="0" w:line="276" w:lineRule="auto"/>
        <w:ind w:firstLine="426"/>
        <w:rPr>
          <w:rFonts w:ascii="GHEA Grapalat" w:hAnsi="GHEA Grapalat"/>
          <w:i/>
          <w:sz w:val="24"/>
          <w:szCs w:val="24"/>
          <w:lang w:val="hy-AM"/>
        </w:rPr>
      </w:pPr>
      <w:r w:rsidRPr="00A1445C">
        <w:rPr>
          <w:rFonts w:ascii="GHEA Grapalat" w:hAnsi="GHEA Grapalat"/>
          <w:i/>
          <w:sz w:val="24"/>
          <w:szCs w:val="24"/>
          <w:lang w:val="hy-AM"/>
        </w:rPr>
        <w:t>ՀՀ հաշվեքննիչ պալատ,</w:t>
      </w:r>
    </w:p>
    <w:p w14:paraId="78A4707C" w14:textId="0AF1A1BB" w:rsidR="00DB568C" w:rsidRPr="00A1445C" w:rsidRDefault="00DB568C" w:rsidP="00CC76DC">
      <w:pPr>
        <w:spacing w:after="0" w:line="276" w:lineRule="auto"/>
        <w:ind w:firstLine="426"/>
        <w:rPr>
          <w:rFonts w:ascii="GHEA Grapalat" w:hAnsi="GHEA Grapalat"/>
          <w:i/>
          <w:lang w:val="hy-AM"/>
        </w:rPr>
      </w:pPr>
      <w:r w:rsidRPr="00A1445C">
        <w:rPr>
          <w:rFonts w:ascii="GHEA Grapalat" w:hAnsi="GHEA Grapalat"/>
          <w:i/>
          <w:sz w:val="24"/>
          <w:szCs w:val="24"/>
          <w:lang w:val="hy-AM"/>
        </w:rPr>
        <w:t>Մ.</w:t>
      </w:r>
      <w:r w:rsidR="00C54FBB" w:rsidRPr="00A1445C">
        <w:rPr>
          <w:rFonts w:ascii="GHEA Grapalat" w:hAnsi="GHEA Grapalat"/>
          <w:i/>
          <w:sz w:val="24"/>
          <w:szCs w:val="24"/>
          <w:lang w:val="hy-AM"/>
        </w:rPr>
        <w:t xml:space="preserve"> </w:t>
      </w:r>
      <w:r w:rsidRPr="00A1445C">
        <w:rPr>
          <w:rFonts w:ascii="GHEA Grapalat" w:hAnsi="GHEA Grapalat"/>
          <w:i/>
          <w:sz w:val="24"/>
          <w:szCs w:val="24"/>
          <w:lang w:val="hy-AM"/>
        </w:rPr>
        <w:t>Բաղրամյան 19, Երևան</w:t>
      </w:r>
    </w:p>
    <w:p w14:paraId="02D60B18" w14:textId="77777777" w:rsidR="00DB568C" w:rsidRPr="00A1445C" w:rsidRDefault="00DB568C" w:rsidP="00C24E21">
      <w:pPr>
        <w:tabs>
          <w:tab w:val="left" w:pos="426"/>
          <w:tab w:val="left" w:pos="567"/>
          <w:tab w:val="left" w:pos="709"/>
          <w:tab w:val="left" w:pos="10348"/>
        </w:tabs>
        <w:spacing w:after="0" w:line="276" w:lineRule="auto"/>
        <w:ind w:left="284" w:firstLine="426"/>
        <w:jc w:val="center"/>
        <w:rPr>
          <w:rFonts w:ascii="GHEA Grapalat" w:eastAsia="MS Mincho" w:hAnsi="GHEA Grapalat" w:cs="MS Mincho"/>
          <w:b/>
          <w:color w:val="002060"/>
          <w:sz w:val="28"/>
          <w:szCs w:val="28"/>
          <w:lang w:val="hy-AM"/>
        </w:rPr>
      </w:pPr>
    </w:p>
    <w:p w14:paraId="4E1FA9BD" w14:textId="5B365BD2" w:rsidR="00DB568C" w:rsidRPr="00A1445C" w:rsidRDefault="00DB568C" w:rsidP="00C24E21">
      <w:pPr>
        <w:tabs>
          <w:tab w:val="left" w:pos="426"/>
          <w:tab w:val="left" w:pos="567"/>
          <w:tab w:val="left" w:pos="709"/>
          <w:tab w:val="left" w:pos="10348"/>
        </w:tabs>
        <w:spacing w:after="0" w:line="276" w:lineRule="auto"/>
        <w:ind w:left="284" w:firstLine="426"/>
        <w:jc w:val="center"/>
        <w:rPr>
          <w:rFonts w:ascii="GHEA Grapalat" w:eastAsia="MS Mincho" w:hAnsi="GHEA Grapalat" w:cs="MS Mincho"/>
          <w:b/>
          <w:color w:val="002060"/>
          <w:sz w:val="28"/>
          <w:szCs w:val="28"/>
          <w:lang w:val="hy-AM"/>
        </w:rPr>
      </w:pPr>
    </w:p>
    <w:p w14:paraId="4F6D6C4B" w14:textId="65D29FFD" w:rsidR="00022723" w:rsidRPr="00A1445C" w:rsidRDefault="00022723" w:rsidP="00C24E21">
      <w:pPr>
        <w:tabs>
          <w:tab w:val="left" w:pos="426"/>
          <w:tab w:val="left" w:pos="567"/>
          <w:tab w:val="left" w:pos="709"/>
          <w:tab w:val="left" w:pos="10348"/>
        </w:tabs>
        <w:spacing w:after="0" w:line="276" w:lineRule="auto"/>
        <w:ind w:left="284" w:firstLine="426"/>
        <w:jc w:val="center"/>
        <w:rPr>
          <w:rFonts w:ascii="GHEA Grapalat" w:eastAsia="MS Mincho" w:hAnsi="GHEA Grapalat" w:cs="MS Mincho"/>
          <w:b/>
          <w:color w:val="002060"/>
          <w:sz w:val="28"/>
          <w:szCs w:val="28"/>
          <w:lang w:val="hy-AM"/>
        </w:rPr>
      </w:pPr>
    </w:p>
    <w:p w14:paraId="5C508BFE" w14:textId="19177C5F" w:rsidR="00CC76DC" w:rsidRPr="00A1445C" w:rsidRDefault="00CC76DC" w:rsidP="00C24E21">
      <w:pPr>
        <w:tabs>
          <w:tab w:val="left" w:pos="426"/>
          <w:tab w:val="left" w:pos="567"/>
          <w:tab w:val="left" w:pos="709"/>
          <w:tab w:val="left" w:pos="10348"/>
        </w:tabs>
        <w:spacing w:after="0" w:line="276" w:lineRule="auto"/>
        <w:ind w:left="284" w:firstLine="426"/>
        <w:jc w:val="center"/>
        <w:rPr>
          <w:rFonts w:ascii="GHEA Grapalat" w:eastAsia="MS Mincho" w:hAnsi="GHEA Grapalat" w:cs="MS Mincho"/>
          <w:b/>
          <w:color w:val="002060"/>
          <w:sz w:val="28"/>
          <w:szCs w:val="28"/>
          <w:lang w:val="hy-AM"/>
        </w:rPr>
      </w:pPr>
    </w:p>
    <w:p w14:paraId="350B0DF9" w14:textId="0423CB8C" w:rsidR="00CC76DC" w:rsidRPr="00A1445C" w:rsidRDefault="00CC76DC" w:rsidP="00C24E21">
      <w:pPr>
        <w:tabs>
          <w:tab w:val="left" w:pos="426"/>
          <w:tab w:val="left" w:pos="567"/>
          <w:tab w:val="left" w:pos="709"/>
          <w:tab w:val="left" w:pos="10348"/>
        </w:tabs>
        <w:spacing w:after="0" w:line="276" w:lineRule="auto"/>
        <w:ind w:left="284" w:firstLine="426"/>
        <w:jc w:val="center"/>
        <w:rPr>
          <w:rFonts w:ascii="GHEA Grapalat" w:eastAsia="MS Mincho" w:hAnsi="GHEA Grapalat" w:cs="MS Mincho"/>
          <w:b/>
          <w:color w:val="002060"/>
          <w:sz w:val="28"/>
          <w:szCs w:val="28"/>
          <w:lang w:val="hy-AM"/>
        </w:rPr>
      </w:pPr>
    </w:p>
    <w:p w14:paraId="6C447546" w14:textId="19540035" w:rsidR="00CC76DC" w:rsidRPr="00A1445C" w:rsidRDefault="00CC76DC" w:rsidP="00C24E21">
      <w:pPr>
        <w:tabs>
          <w:tab w:val="left" w:pos="426"/>
          <w:tab w:val="left" w:pos="567"/>
          <w:tab w:val="left" w:pos="709"/>
          <w:tab w:val="left" w:pos="10348"/>
        </w:tabs>
        <w:spacing w:after="0" w:line="276" w:lineRule="auto"/>
        <w:ind w:left="284" w:firstLine="426"/>
        <w:jc w:val="center"/>
        <w:rPr>
          <w:rFonts w:ascii="GHEA Grapalat" w:eastAsia="MS Mincho" w:hAnsi="GHEA Grapalat" w:cs="MS Mincho"/>
          <w:b/>
          <w:color w:val="002060"/>
          <w:sz w:val="28"/>
          <w:szCs w:val="28"/>
          <w:lang w:val="hy-AM"/>
        </w:rPr>
      </w:pPr>
    </w:p>
    <w:p w14:paraId="4698BBCF" w14:textId="6C69C3C5" w:rsidR="00CC76DC" w:rsidRPr="00A1445C" w:rsidRDefault="00CC76DC" w:rsidP="00C24E21">
      <w:pPr>
        <w:tabs>
          <w:tab w:val="left" w:pos="426"/>
          <w:tab w:val="left" w:pos="567"/>
          <w:tab w:val="left" w:pos="709"/>
          <w:tab w:val="left" w:pos="10348"/>
        </w:tabs>
        <w:spacing w:after="0" w:line="276" w:lineRule="auto"/>
        <w:ind w:left="284" w:firstLine="426"/>
        <w:jc w:val="center"/>
        <w:rPr>
          <w:rFonts w:ascii="GHEA Grapalat" w:eastAsia="MS Mincho" w:hAnsi="GHEA Grapalat" w:cs="MS Mincho"/>
          <w:b/>
          <w:color w:val="002060"/>
          <w:sz w:val="28"/>
          <w:szCs w:val="28"/>
          <w:lang w:val="hy-AM"/>
        </w:rPr>
      </w:pPr>
    </w:p>
    <w:p w14:paraId="30885906" w14:textId="79CC09C7" w:rsidR="00CC76DC" w:rsidRPr="00A1445C" w:rsidRDefault="00CC76DC" w:rsidP="00C24E21">
      <w:pPr>
        <w:tabs>
          <w:tab w:val="left" w:pos="426"/>
          <w:tab w:val="left" w:pos="567"/>
          <w:tab w:val="left" w:pos="709"/>
          <w:tab w:val="left" w:pos="10348"/>
        </w:tabs>
        <w:spacing w:after="0" w:line="276" w:lineRule="auto"/>
        <w:ind w:left="284" w:firstLine="426"/>
        <w:jc w:val="center"/>
        <w:rPr>
          <w:rFonts w:ascii="GHEA Grapalat" w:eastAsia="MS Mincho" w:hAnsi="GHEA Grapalat" w:cs="MS Mincho"/>
          <w:b/>
          <w:color w:val="002060"/>
          <w:sz w:val="28"/>
          <w:szCs w:val="28"/>
          <w:lang w:val="hy-AM"/>
        </w:rPr>
      </w:pPr>
    </w:p>
    <w:p w14:paraId="23A005E4" w14:textId="03899129" w:rsidR="00CC76DC" w:rsidRPr="00A1445C" w:rsidRDefault="00CC76DC" w:rsidP="00C24E21">
      <w:pPr>
        <w:tabs>
          <w:tab w:val="left" w:pos="426"/>
          <w:tab w:val="left" w:pos="567"/>
          <w:tab w:val="left" w:pos="709"/>
          <w:tab w:val="left" w:pos="10348"/>
        </w:tabs>
        <w:spacing w:after="0" w:line="276" w:lineRule="auto"/>
        <w:ind w:left="284" w:firstLine="426"/>
        <w:jc w:val="center"/>
        <w:rPr>
          <w:rFonts w:ascii="GHEA Grapalat" w:eastAsia="MS Mincho" w:hAnsi="GHEA Grapalat" w:cs="MS Mincho"/>
          <w:b/>
          <w:color w:val="002060"/>
          <w:sz w:val="28"/>
          <w:szCs w:val="28"/>
          <w:lang w:val="hy-AM"/>
        </w:rPr>
      </w:pPr>
    </w:p>
    <w:p w14:paraId="4F928AD7" w14:textId="43E535BE" w:rsidR="00500A9E" w:rsidRPr="00A1445C" w:rsidRDefault="00500A9E" w:rsidP="00C24E21">
      <w:pPr>
        <w:tabs>
          <w:tab w:val="left" w:pos="426"/>
          <w:tab w:val="left" w:pos="567"/>
          <w:tab w:val="left" w:pos="709"/>
          <w:tab w:val="left" w:pos="10348"/>
        </w:tabs>
        <w:spacing w:after="0" w:line="276" w:lineRule="auto"/>
        <w:ind w:left="284" w:firstLine="426"/>
        <w:jc w:val="center"/>
        <w:rPr>
          <w:rFonts w:ascii="GHEA Grapalat" w:eastAsia="MS Mincho" w:hAnsi="GHEA Grapalat" w:cs="MS Mincho"/>
          <w:b/>
          <w:color w:val="002060"/>
          <w:sz w:val="28"/>
          <w:szCs w:val="28"/>
          <w:lang w:val="hy-AM"/>
        </w:rPr>
      </w:pPr>
    </w:p>
    <w:p w14:paraId="4B4B997B" w14:textId="2E4BED42" w:rsidR="00500A9E" w:rsidRPr="00A1445C" w:rsidRDefault="00500A9E" w:rsidP="00C24E21">
      <w:pPr>
        <w:tabs>
          <w:tab w:val="left" w:pos="426"/>
          <w:tab w:val="left" w:pos="567"/>
          <w:tab w:val="left" w:pos="709"/>
          <w:tab w:val="left" w:pos="10348"/>
        </w:tabs>
        <w:spacing w:after="0" w:line="276" w:lineRule="auto"/>
        <w:ind w:left="284" w:firstLine="426"/>
        <w:jc w:val="center"/>
        <w:rPr>
          <w:rFonts w:ascii="GHEA Grapalat" w:eastAsia="MS Mincho" w:hAnsi="GHEA Grapalat" w:cs="MS Mincho"/>
          <w:b/>
          <w:color w:val="002060"/>
          <w:sz w:val="28"/>
          <w:szCs w:val="28"/>
          <w:lang w:val="hy-AM"/>
        </w:rPr>
      </w:pPr>
    </w:p>
    <w:p w14:paraId="31D9D432" w14:textId="0CAE4621" w:rsidR="00500A9E" w:rsidRPr="00A1445C" w:rsidRDefault="00500A9E" w:rsidP="00C24E21">
      <w:pPr>
        <w:tabs>
          <w:tab w:val="left" w:pos="426"/>
          <w:tab w:val="left" w:pos="567"/>
          <w:tab w:val="left" w:pos="709"/>
          <w:tab w:val="left" w:pos="10348"/>
        </w:tabs>
        <w:spacing w:after="0" w:line="276" w:lineRule="auto"/>
        <w:ind w:left="284" w:firstLine="426"/>
        <w:jc w:val="center"/>
        <w:rPr>
          <w:rFonts w:ascii="GHEA Grapalat" w:eastAsia="MS Mincho" w:hAnsi="GHEA Grapalat" w:cs="MS Mincho"/>
          <w:b/>
          <w:color w:val="002060"/>
          <w:sz w:val="28"/>
          <w:szCs w:val="28"/>
          <w:lang w:val="hy-AM"/>
        </w:rPr>
      </w:pPr>
    </w:p>
    <w:p w14:paraId="14C509CD" w14:textId="6615BE95" w:rsidR="00500A9E" w:rsidRPr="00A1445C" w:rsidRDefault="00500A9E" w:rsidP="00C24E21">
      <w:pPr>
        <w:tabs>
          <w:tab w:val="left" w:pos="426"/>
          <w:tab w:val="left" w:pos="567"/>
          <w:tab w:val="left" w:pos="709"/>
          <w:tab w:val="left" w:pos="10348"/>
        </w:tabs>
        <w:spacing w:after="0" w:line="276" w:lineRule="auto"/>
        <w:ind w:left="284" w:firstLine="426"/>
        <w:jc w:val="center"/>
        <w:rPr>
          <w:rFonts w:ascii="GHEA Grapalat" w:eastAsia="MS Mincho" w:hAnsi="GHEA Grapalat" w:cs="MS Mincho"/>
          <w:b/>
          <w:color w:val="002060"/>
          <w:sz w:val="28"/>
          <w:szCs w:val="28"/>
          <w:lang w:val="hy-AM"/>
        </w:rPr>
      </w:pPr>
    </w:p>
    <w:p w14:paraId="6B3D5469" w14:textId="2ADC2AC5" w:rsidR="00500A9E" w:rsidRPr="00A1445C" w:rsidRDefault="00500A9E" w:rsidP="00C24E21">
      <w:pPr>
        <w:tabs>
          <w:tab w:val="left" w:pos="426"/>
          <w:tab w:val="left" w:pos="567"/>
          <w:tab w:val="left" w:pos="709"/>
          <w:tab w:val="left" w:pos="10348"/>
        </w:tabs>
        <w:spacing w:after="0" w:line="276" w:lineRule="auto"/>
        <w:ind w:left="284" w:firstLine="426"/>
        <w:jc w:val="center"/>
        <w:rPr>
          <w:rFonts w:ascii="GHEA Grapalat" w:eastAsia="MS Mincho" w:hAnsi="GHEA Grapalat" w:cs="MS Mincho"/>
          <w:b/>
          <w:color w:val="002060"/>
          <w:sz w:val="28"/>
          <w:szCs w:val="28"/>
          <w:lang w:val="hy-AM"/>
        </w:rPr>
      </w:pPr>
    </w:p>
    <w:p w14:paraId="5B618D53" w14:textId="497659C1" w:rsidR="00500A9E" w:rsidRPr="00A1445C" w:rsidRDefault="00500A9E" w:rsidP="00C24E21">
      <w:pPr>
        <w:tabs>
          <w:tab w:val="left" w:pos="426"/>
          <w:tab w:val="left" w:pos="567"/>
          <w:tab w:val="left" w:pos="709"/>
          <w:tab w:val="left" w:pos="10348"/>
        </w:tabs>
        <w:spacing w:after="0" w:line="276" w:lineRule="auto"/>
        <w:ind w:left="284" w:firstLine="426"/>
        <w:jc w:val="center"/>
        <w:rPr>
          <w:rFonts w:ascii="GHEA Grapalat" w:eastAsia="MS Mincho" w:hAnsi="GHEA Grapalat" w:cs="MS Mincho"/>
          <w:b/>
          <w:color w:val="002060"/>
          <w:sz w:val="28"/>
          <w:szCs w:val="28"/>
          <w:lang w:val="hy-AM"/>
        </w:rPr>
      </w:pPr>
    </w:p>
    <w:p w14:paraId="5C5E0D9D" w14:textId="3D4FB5E8" w:rsidR="00862B46" w:rsidRDefault="00862B46" w:rsidP="00C24E21">
      <w:pPr>
        <w:tabs>
          <w:tab w:val="left" w:pos="426"/>
          <w:tab w:val="left" w:pos="567"/>
          <w:tab w:val="left" w:pos="709"/>
          <w:tab w:val="left" w:pos="10348"/>
        </w:tabs>
        <w:spacing w:after="0" w:line="276" w:lineRule="auto"/>
        <w:ind w:left="284" w:firstLine="426"/>
        <w:jc w:val="center"/>
        <w:rPr>
          <w:rFonts w:ascii="GHEA Grapalat" w:eastAsia="MS Mincho" w:hAnsi="GHEA Grapalat" w:cs="MS Mincho"/>
          <w:b/>
          <w:color w:val="002060"/>
          <w:sz w:val="28"/>
          <w:szCs w:val="28"/>
          <w:lang w:val="hy-AM"/>
        </w:rPr>
      </w:pPr>
    </w:p>
    <w:p w14:paraId="36024E43" w14:textId="2B4091B9" w:rsidR="00E44AEC" w:rsidRDefault="00E44AEC" w:rsidP="00C24E21">
      <w:pPr>
        <w:tabs>
          <w:tab w:val="left" w:pos="426"/>
          <w:tab w:val="left" w:pos="567"/>
          <w:tab w:val="left" w:pos="709"/>
          <w:tab w:val="left" w:pos="10348"/>
        </w:tabs>
        <w:spacing w:after="0" w:line="276" w:lineRule="auto"/>
        <w:ind w:left="284" w:firstLine="426"/>
        <w:jc w:val="center"/>
        <w:rPr>
          <w:rFonts w:ascii="GHEA Grapalat" w:eastAsia="MS Mincho" w:hAnsi="GHEA Grapalat" w:cs="MS Mincho"/>
          <w:b/>
          <w:color w:val="002060"/>
          <w:sz w:val="28"/>
          <w:szCs w:val="28"/>
          <w:lang w:val="hy-AM"/>
        </w:rPr>
      </w:pPr>
    </w:p>
    <w:p w14:paraId="67233D32" w14:textId="77777777" w:rsidR="00E44AEC" w:rsidRPr="00A1445C" w:rsidRDefault="00E44AEC" w:rsidP="00C24E21">
      <w:pPr>
        <w:tabs>
          <w:tab w:val="left" w:pos="426"/>
          <w:tab w:val="left" w:pos="567"/>
          <w:tab w:val="left" w:pos="709"/>
          <w:tab w:val="left" w:pos="10348"/>
        </w:tabs>
        <w:spacing w:after="0" w:line="276" w:lineRule="auto"/>
        <w:ind w:left="284" w:firstLine="426"/>
        <w:jc w:val="center"/>
        <w:rPr>
          <w:rFonts w:ascii="GHEA Grapalat" w:eastAsia="MS Mincho" w:hAnsi="GHEA Grapalat" w:cs="MS Mincho"/>
          <w:b/>
          <w:color w:val="002060"/>
          <w:sz w:val="28"/>
          <w:szCs w:val="28"/>
          <w:lang w:val="hy-AM"/>
        </w:rPr>
      </w:pPr>
    </w:p>
    <w:p w14:paraId="3BDE37E2" w14:textId="65FD6EF8" w:rsidR="00014707" w:rsidRPr="00A1445C" w:rsidRDefault="00014707" w:rsidP="00C24E21">
      <w:pPr>
        <w:tabs>
          <w:tab w:val="left" w:pos="426"/>
          <w:tab w:val="left" w:pos="567"/>
          <w:tab w:val="left" w:pos="709"/>
          <w:tab w:val="left" w:pos="10348"/>
        </w:tabs>
        <w:spacing w:after="0" w:line="276" w:lineRule="auto"/>
        <w:ind w:left="284" w:firstLine="426"/>
        <w:jc w:val="center"/>
        <w:rPr>
          <w:rFonts w:ascii="GHEA Grapalat" w:eastAsia="MS Mincho" w:hAnsi="GHEA Grapalat" w:cs="MS Mincho"/>
          <w:b/>
          <w:color w:val="002060"/>
          <w:sz w:val="28"/>
          <w:szCs w:val="28"/>
          <w:lang w:val="hy-AM"/>
        </w:rPr>
      </w:pPr>
    </w:p>
    <w:p w14:paraId="46971B6D" w14:textId="4CB4E2FB" w:rsidR="00014707" w:rsidRPr="00A1445C" w:rsidRDefault="00014707" w:rsidP="00C24E21">
      <w:pPr>
        <w:tabs>
          <w:tab w:val="left" w:pos="426"/>
          <w:tab w:val="left" w:pos="567"/>
          <w:tab w:val="left" w:pos="709"/>
          <w:tab w:val="left" w:pos="10348"/>
        </w:tabs>
        <w:spacing w:after="0" w:line="276" w:lineRule="auto"/>
        <w:ind w:left="284" w:firstLine="426"/>
        <w:jc w:val="center"/>
        <w:rPr>
          <w:rFonts w:ascii="GHEA Grapalat" w:eastAsia="MS Mincho" w:hAnsi="GHEA Grapalat" w:cs="MS Mincho"/>
          <w:b/>
          <w:color w:val="002060"/>
          <w:sz w:val="28"/>
          <w:szCs w:val="28"/>
          <w:lang w:val="hy-AM"/>
        </w:rPr>
      </w:pPr>
    </w:p>
    <w:p w14:paraId="59020490" w14:textId="367F6B8A" w:rsidR="00322070" w:rsidRPr="00A1445C" w:rsidRDefault="00D60789" w:rsidP="002800BB">
      <w:pPr>
        <w:tabs>
          <w:tab w:val="left" w:pos="426"/>
          <w:tab w:val="left" w:pos="567"/>
          <w:tab w:val="left" w:pos="10348"/>
        </w:tabs>
        <w:spacing w:line="276" w:lineRule="auto"/>
        <w:ind w:left="284" w:firstLine="426"/>
        <w:jc w:val="center"/>
        <w:rPr>
          <w:rFonts w:ascii="GHEA Grapalat" w:hAnsi="GHEA Grapalat"/>
          <w:b/>
          <w:color w:val="2E74B5" w:themeColor="accent1" w:themeShade="BF"/>
          <w:sz w:val="28"/>
          <w:szCs w:val="28"/>
          <w:lang w:val="hy-AM"/>
        </w:rPr>
      </w:pPr>
      <w:r w:rsidRPr="00A1445C">
        <w:rPr>
          <w:rFonts w:ascii="GHEA Grapalat" w:hAnsi="GHEA Grapalat"/>
          <w:b/>
          <w:color w:val="2E74B5" w:themeColor="accent1" w:themeShade="BF"/>
          <w:sz w:val="28"/>
          <w:szCs w:val="28"/>
          <w:lang w:val="hy-AM"/>
        </w:rPr>
        <w:lastRenderedPageBreak/>
        <w:t>4</w:t>
      </w:r>
      <w:r w:rsidR="00322070" w:rsidRPr="00A1445C">
        <w:rPr>
          <w:rFonts w:ascii="GHEA Grapalat" w:hAnsi="GHEA Grapalat"/>
          <w:b/>
          <w:color w:val="2E74B5" w:themeColor="accent1" w:themeShade="BF"/>
          <w:sz w:val="28"/>
          <w:szCs w:val="28"/>
          <w:lang w:val="hy-AM"/>
        </w:rPr>
        <w:t>. ՀԱՅԱՍՏԱՆԻ ՀԱՆՐԱՊԵՏՈՒԹՅԱՆ ՎԻՃԱԿԱԳՐԱԿԱՆ ԿՈՄԻՏԵԻ 2023 ԹՎԱԿԱՆԻ ՊԵՏԱԿԱՆ ԲՅՈՒՋԵԻ ՏԱՐԵԿԱՆ ՖԻՆԱՆՍԱԿԱՆ ՑՈՒՑԱՆԻՇՆԵՐԸ</w:t>
      </w:r>
    </w:p>
    <w:p w14:paraId="46B9DE03" w14:textId="4CCF2202" w:rsidR="00322070" w:rsidRPr="00A1445C" w:rsidRDefault="00322070" w:rsidP="00322070">
      <w:pPr>
        <w:spacing w:line="276" w:lineRule="auto"/>
        <w:ind w:firstLine="426"/>
        <w:jc w:val="both"/>
        <w:rPr>
          <w:rFonts w:ascii="GHEA Grapalat" w:hAnsi="GHEA Grapalat"/>
          <w:sz w:val="24"/>
          <w:szCs w:val="24"/>
          <w:lang w:val="hy-AM" w:eastAsia="en-GB"/>
        </w:rPr>
      </w:pPr>
      <w:r w:rsidRPr="00A1445C">
        <w:rPr>
          <w:rFonts w:ascii="GHEA Grapalat" w:hAnsi="GHEA Grapalat"/>
          <w:sz w:val="24"/>
          <w:szCs w:val="24"/>
          <w:lang w:val="hy-AM"/>
        </w:rPr>
        <w:t>Կոմիտե</w:t>
      </w:r>
      <w:r w:rsidR="00500A9E" w:rsidRPr="00A1445C">
        <w:rPr>
          <w:rFonts w:ascii="GHEA Grapalat" w:hAnsi="GHEA Grapalat"/>
          <w:sz w:val="24"/>
          <w:szCs w:val="24"/>
          <w:lang w:val="hy-AM"/>
        </w:rPr>
        <w:t>ի</w:t>
      </w:r>
      <w:r w:rsidRPr="00A1445C">
        <w:rPr>
          <w:rFonts w:ascii="GHEA Grapalat" w:hAnsi="GHEA Grapalat"/>
          <w:sz w:val="24"/>
          <w:szCs w:val="24"/>
          <w:lang w:val="hy-AM"/>
        </w:rPr>
        <w:t>, որպես ծրագրերի կատարող</w:t>
      </w:r>
      <w:r w:rsidR="00500A9E" w:rsidRPr="00A1445C">
        <w:rPr>
          <w:rFonts w:ascii="GHEA Grapalat" w:hAnsi="GHEA Grapalat"/>
          <w:sz w:val="24"/>
          <w:szCs w:val="24"/>
          <w:lang w:val="hy-AM"/>
        </w:rPr>
        <w:t>ի</w:t>
      </w:r>
      <w:r w:rsidRPr="00A1445C">
        <w:rPr>
          <w:rFonts w:ascii="GHEA Grapalat" w:hAnsi="GHEA Grapalat"/>
          <w:sz w:val="24"/>
          <w:szCs w:val="24"/>
          <w:lang w:val="hy-AM"/>
        </w:rPr>
        <w:t xml:space="preserve">, 2023 թվականի պետական բյուջեի տարեկան պլանով նախատեսվել է 2,185,799.40 հազ. դրամի ծախս, ճշտված պլանը կազմել է </w:t>
      </w:r>
      <w:r w:rsidRPr="00A1445C">
        <w:rPr>
          <w:rFonts w:ascii="GHEA Grapalat" w:hAnsi="GHEA Grapalat"/>
          <w:bCs/>
          <w:sz w:val="24"/>
          <w:szCs w:val="24"/>
          <w:lang w:val="hy-AM"/>
        </w:rPr>
        <w:t xml:space="preserve">2,252,855.00 </w:t>
      </w:r>
      <w:r w:rsidRPr="00A1445C">
        <w:rPr>
          <w:rFonts w:ascii="GHEA Grapalat" w:hAnsi="GHEA Grapalat"/>
          <w:sz w:val="24"/>
          <w:szCs w:val="24"/>
          <w:lang w:val="hy-AM"/>
        </w:rPr>
        <w:t xml:space="preserve">հազ. դրամ, դրամարկղային ծախսը՝ </w:t>
      </w:r>
      <w:r w:rsidRPr="00A1445C">
        <w:rPr>
          <w:rFonts w:ascii="GHEA Grapalat" w:hAnsi="GHEA Grapalat" w:cs="Sylfaen"/>
          <w:sz w:val="24"/>
          <w:szCs w:val="24"/>
          <w:lang w:val="hy-AM"/>
        </w:rPr>
        <w:t xml:space="preserve">2,215,599.43 </w:t>
      </w:r>
      <w:r w:rsidRPr="00A1445C">
        <w:rPr>
          <w:rFonts w:ascii="GHEA Grapalat" w:hAnsi="GHEA Grapalat"/>
          <w:sz w:val="24"/>
          <w:szCs w:val="24"/>
          <w:lang w:val="hy-AM"/>
        </w:rPr>
        <w:t>հազ</w:t>
      </w:r>
      <w:r w:rsidRPr="00A1445C">
        <w:rPr>
          <w:rFonts w:ascii="GHEA Grapalat" w:eastAsia="MS Mincho" w:hAnsi="GHEA Grapalat" w:cs="MS Mincho"/>
          <w:sz w:val="24"/>
          <w:szCs w:val="24"/>
          <w:lang w:val="hy-AM"/>
        </w:rPr>
        <w:t>.</w:t>
      </w:r>
      <w:r w:rsidRPr="00A1445C">
        <w:rPr>
          <w:rFonts w:ascii="GHEA Grapalat" w:hAnsi="GHEA Grapalat"/>
          <w:sz w:val="24"/>
          <w:szCs w:val="24"/>
          <w:lang w:val="hy-AM"/>
        </w:rPr>
        <w:t xml:space="preserve"> դրամ, փաստացի ծախսը՝ </w:t>
      </w:r>
      <w:r w:rsidRPr="00A1445C">
        <w:rPr>
          <w:rFonts w:ascii="GHEA Grapalat" w:hAnsi="GHEA Grapalat" w:cs="Sylfaen"/>
          <w:sz w:val="24"/>
          <w:szCs w:val="24"/>
          <w:lang w:val="hy-AM"/>
        </w:rPr>
        <w:t xml:space="preserve">2,213,127.35 </w:t>
      </w:r>
      <w:r w:rsidRPr="00A1445C">
        <w:rPr>
          <w:rFonts w:ascii="GHEA Grapalat" w:hAnsi="GHEA Grapalat"/>
          <w:sz w:val="24"/>
          <w:szCs w:val="24"/>
          <w:lang w:val="hy-AM"/>
        </w:rPr>
        <w:t>հազ</w:t>
      </w:r>
      <w:r w:rsidRPr="00A1445C">
        <w:rPr>
          <w:rFonts w:ascii="GHEA Grapalat" w:eastAsia="MS Mincho" w:hAnsi="GHEA Grapalat" w:cs="MS Mincho"/>
          <w:sz w:val="24"/>
          <w:szCs w:val="24"/>
          <w:lang w:val="hy-AM"/>
        </w:rPr>
        <w:t xml:space="preserve">. դրամ: </w:t>
      </w:r>
      <w:r w:rsidRPr="00A1445C">
        <w:rPr>
          <w:rFonts w:ascii="GHEA Grapalat" w:hAnsi="GHEA Grapalat"/>
          <w:sz w:val="24"/>
          <w:szCs w:val="24"/>
          <w:lang w:val="hy-AM" w:eastAsia="en-GB"/>
        </w:rPr>
        <w:t xml:space="preserve"> </w:t>
      </w:r>
    </w:p>
    <w:p w14:paraId="6386F6D3" w14:textId="77777777" w:rsidR="00322070" w:rsidRPr="00A1445C" w:rsidRDefault="00322070" w:rsidP="00322070">
      <w:pPr>
        <w:tabs>
          <w:tab w:val="left" w:pos="720"/>
        </w:tabs>
        <w:spacing w:line="276" w:lineRule="auto"/>
        <w:ind w:firstLine="426"/>
        <w:jc w:val="both"/>
        <w:rPr>
          <w:rFonts w:ascii="GHEA Grapalat" w:hAnsi="GHEA Grapalat"/>
          <w:sz w:val="24"/>
          <w:szCs w:val="24"/>
          <w:lang w:val="hy-AM"/>
        </w:rPr>
      </w:pPr>
      <w:r w:rsidRPr="00A1445C">
        <w:rPr>
          <w:rFonts w:ascii="GHEA Grapalat" w:hAnsi="GHEA Grapalat" w:cs="Arial"/>
          <w:sz w:val="24"/>
          <w:szCs w:val="24"/>
          <w:lang w:val="hy-AM"/>
        </w:rPr>
        <w:t>Կոմիտեի 2023թ</w:t>
      </w:r>
      <w:r w:rsidRPr="00A1445C">
        <w:rPr>
          <w:rFonts w:ascii="GHEA Grapalat" w:eastAsia="MS Mincho" w:hAnsi="GHEA Grapalat" w:cs="MS Mincho"/>
          <w:sz w:val="24"/>
          <w:szCs w:val="24"/>
          <w:lang w:val="hy-AM"/>
        </w:rPr>
        <w:t>.</w:t>
      </w:r>
      <w:r w:rsidRPr="00A1445C">
        <w:rPr>
          <w:rFonts w:ascii="GHEA Grapalat" w:hAnsi="GHEA Grapalat" w:cs="Arial"/>
          <w:sz w:val="24"/>
          <w:szCs w:val="24"/>
          <w:lang w:val="hy-AM"/>
        </w:rPr>
        <w:t xml:space="preserve"> պետական բյուջեի տարեկան ծախսային ծրագրերի ֆինանսական ամփոփ ցուցանիշները ներկայացված են Աղյուսակ 1-ում։</w:t>
      </w:r>
    </w:p>
    <w:p w14:paraId="434434CB" w14:textId="5435553D" w:rsidR="00322070" w:rsidRPr="00A1445C" w:rsidRDefault="00322070" w:rsidP="00322070">
      <w:pPr>
        <w:tabs>
          <w:tab w:val="left" w:pos="720"/>
        </w:tabs>
        <w:spacing w:line="276" w:lineRule="auto"/>
        <w:jc w:val="right"/>
        <w:rPr>
          <w:rFonts w:ascii="GHEA Grapalat" w:hAnsi="GHEA Grapalat"/>
          <w:sz w:val="24"/>
          <w:szCs w:val="24"/>
          <w:lang w:val="hy-AM"/>
        </w:rPr>
      </w:pPr>
      <w:r w:rsidRPr="00A1445C">
        <w:rPr>
          <w:rFonts w:ascii="GHEA Grapalat" w:hAnsi="GHEA Grapalat"/>
          <w:sz w:val="24"/>
          <w:szCs w:val="24"/>
          <w:lang w:val="hy-AM"/>
        </w:rPr>
        <w:tab/>
        <w:t xml:space="preserve"> </w:t>
      </w:r>
      <w:r w:rsidRPr="00A1445C">
        <w:rPr>
          <w:rFonts w:ascii="GHEA Grapalat" w:hAnsi="GHEA Grapalat" w:cs="Sylfaen"/>
          <w:sz w:val="24"/>
          <w:szCs w:val="24"/>
          <w:lang w:val="hy-AM"/>
        </w:rPr>
        <w:t>Աղյուսակ</w:t>
      </w:r>
      <w:r w:rsidRPr="00A1445C">
        <w:rPr>
          <w:rFonts w:ascii="GHEA Grapalat" w:hAnsi="GHEA Grapalat"/>
          <w:sz w:val="24"/>
          <w:szCs w:val="24"/>
          <w:lang w:val="hy-AM"/>
        </w:rPr>
        <w:t xml:space="preserve"> 1</w:t>
      </w:r>
    </w:p>
    <w:p w14:paraId="2AAA2431" w14:textId="77777777" w:rsidR="00322070" w:rsidRPr="00A1445C" w:rsidRDefault="00322070" w:rsidP="00322070">
      <w:pPr>
        <w:tabs>
          <w:tab w:val="left" w:pos="720"/>
        </w:tabs>
        <w:spacing w:line="276" w:lineRule="auto"/>
        <w:jc w:val="center"/>
        <w:rPr>
          <w:rFonts w:ascii="GHEA Grapalat" w:hAnsi="GHEA Grapalat"/>
          <w:sz w:val="24"/>
          <w:szCs w:val="24"/>
          <w:lang w:val="hy-AM"/>
        </w:rPr>
      </w:pPr>
      <w:r w:rsidRPr="00A1445C">
        <w:rPr>
          <w:rFonts w:ascii="GHEA Grapalat" w:hAnsi="GHEA Grapalat"/>
          <w:sz w:val="24"/>
          <w:szCs w:val="24"/>
          <w:lang w:val="hy-AM"/>
        </w:rPr>
        <w:t>Կոմիտեի 2023 թվականի պետական բյուջեի տարեկան ծախսերը</w:t>
      </w:r>
    </w:p>
    <w:p w14:paraId="5C3B3A79" w14:textId="77777777" w:rsidR="00322070" w:rsidRPr="00A1445C" w:rsidRDefault="00322070" w:rsidP="00322070">
      <w:pPr>
        <w:tabs>
          <w:tab w:val="left" w:pos="720"/>
        </w:tabs>
        <w:ind w:right="-23"/>
        <w:jc w:val="right"/>
        <w:rPr>
          <w:rFonts w:ascii="GHEA Grapalat" w:hAnsi="GHEA Grapalat"/>
          <w:i/>
        </w:rPr>
      </w:pPr>
      <w:r w:rsidRPr="00A1445C">
        <w:rPr>
          <w:rFonts w:ascii="GHEA Grapalat" w:hAnsi="GHEA Grapalat"/>
          <w:i/>
        </w:rPr>
        <w:t>(</w:t>
      </w:r>
      <w:r w:rsidRPr="00A1445C">
        <w:rPr>
          <w:rFonts w:ascii="GHEA Grapalat" w:hAnsi="GHEA Grapalat"/>
          <w:i/>
          <w:lang w:val="hy-AM"/>
        </w:rPr>
        <w:t>հազ. դրամ</w:t>
      </w:r>
      <w:r w:rsidRPr="00A1445C">
        <w:rPr>
          <w:rFonts w:ascii="GHEA Grapalat" w:hAnsi="GHEA Grapalat"/>
          <w:i/>
        </w:rPr>
        <w:t>)</w:t>
      </w:r>
    </w:p>
    <w:tbl>
      <w:tblPr>
        <w:tblW w:w="101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5"/>
        <w:gridCol w:w="1633"/>
        <w:gridCol w:w="1578"/>
        <w:gridCol w:w="790"/>
        <w:gridCol w:w="7"/>
        <w:gridCol w:w="1498"/>
        <w:gridCol w:w="790"/>
      </w:tblGrid>
      <w:tr w:rsidR="00322070" w:rsidRPr="00A1445C" w14:paraId="1D55CCA5" w14:textId="77777777" w:rsidTr="00243207">
        <w:trPr>
          <w:trHeight w:val="680"/>
          <w:jc w:val="center"/>
        </w:trPr>
        <w:tc>
          <w:tcPr>
            <w:tcW w:w="3805" w:type="dxa"/>
            <w:vMerge w:val="restart"/>
            <w:shd w:val="clear" w:color="auto" w:fill="auto"/>
            <w:vAlign w:val="center"/>
            <w:hideMark/>
          </w:tcPr>
          <w:p w14:paraId="673F2984" w14:textId="77777777" w:rsidR="00322070" w:rsidRPr="00A1445C" w:rsidRDefault="00322070" w:rsidP="00322070">
            <w:pPr>
              <w:jc w:val="center"/>
              <w:rPr>
                <w:rFonts w:ascii="GHEA Grapalat" w:hAnsi="GHEA Grapalat" w:cs="Calibri"/>
                <w:bCs/>
                <w:color w:val="000000"/>
              </w:rPr>
            </w:pPr>
            <w:r w:rsidRPr="00A1445C">
              <w:rPr>
                <w:rFonts w:ascii="GHEA Grapalat" w:hAnsi="GHEA Grapalat" w:cs="Calibri"/>
                <w:bCs/>
                <w:color w:val="000000"/>
              </w:rPr>
              <w:t>Ծրագիր, միջոցառում</w:t>
            </w:r>
          </w:p>
        </w:tc>
        <w:tc>
          <w:tcPr>
            <w:tcW w:w="1633" w:type="dxa"/>
            <w:vMerge w:val="restart"/>
            <w:shd w:val="clear" w:color="auto" w:fill="auto"/>
            <w:vAlign w:val="center"/>
            <w:hideMark/>
          </w:tcPr>
          <w:p w14:paraId="7D28ACED" w14:textId="77777777" w:rsidR="00322070" w:rsidRPr="00A1445C" w:rsidRDefault="00322070" w:rsidP="00322070">
            <w:pPr>
              <w:jc w:val="center"/>
              <w:rPr>
                <w:rFonts w:ascii="GHEA Grapalat" w:hAnsi="GHEA Grapalat" w:cs="Calibri"/>
                <w:bCs/>
                <w:color w:val="000000"/>
              </w:rPr>
            </w:pPr>
            <w:r w:rsidRPr="00A1445C">
              <w:rPr>
                <w:rFonts w:ascii="GHEA Grapalat" w:hAnsi="GHEA Grapalat" w:cs="Calibri"/>
                <w:bCs/>
                <w:color w:val="000000"/>
              </w:rPr>
              <w:t>Տարեկան ճշտված պլան</w:t>
            </w:r>
          </w:p>
        </w:tc>
        <w:tc>
          <w:tcPr>
            <w:tcW w:w="2375" w:type="dxa"/>
            <w:gridSpan w:val="3"/>
            <w:shd w:val="clear" w:color="auto" w:fill="auto"/>
            <w:vAlign w:val="center"/>
            <w:hideMark/>
          </w:tcPr>
          <w:p w14:paraId="1C7F0998" w14:textId="77777777" w:rsidR="00322070" w:rsidRPr="00A1445C" w:rsidRDefault="00322070" w:rsidP="00322070">
            <w:pPr>
              <w:jc w:val="center"/>
              <w:rPr>
                <w:rFonts w:ascii="GHEA Grapalat" w:hAnsi="GHEA Grapalat" w:cs="Calibri"/>
                <w:bCs/>
                <w:color w:val="000000"/>
              </w:rPr>
            </w:pPr>
            <w:r w:rsidRPr="00A1445C">
              <w:rPr>
                <w:rFonts w:ascii="GHEA Grapalat" w:hAnsi="GHEA Grapalat" w:cs="Calibri"/>
                <w:bCs/>
                <w:color w:val="000000"/>
              </w:rPr>
              <w:t>Դրամարկղային ծախս</w:t>
            </w:r>
          </w:p>
        </w:tc>
        <w:tc>
          <w:tcPr>
            <w:tcW w:w="2288" w:type="dxa"/>
            <w:gridSpan w:val="2"/>
            <w:shd w:val="clear" w:color="auto" w:fill="auto"/>
            <w:vAlign w:val="center"/>
            <w:hideMark/>
          </w:tcPr>
          <w:p w14:paraId="509FCBAF" w14:textId="77777777" w:rsidR="00322070" w:rsidRPr="00A1445C" w:rsidRDefault="00322070" w:rsidP="00322070">
            <w:pPr>
              <w:jc w:val="center"/>
              <w:rPr>
                <w:rFonts w:ascii="GHEA Grapalat" w:hAnsi="GHEA Grapalat" w:cs="Calibri"/>
                <w:bCs/>
                <w:color w:val="000000"/>
              </w:rPr>
            </w:pPr>
            <w:r w:rsidRPr="00A1445C">
              <w:rPr>
                <w:rFonts w:ascii="GHEA Grapalat" w:hAnsi="GHEA Grapalat" w:cs="Calibri"/>
                <w:bCs/>
                <w:color w:val="000000"/>
              </w:rPr>
              <w:t>Փաստացի ծախս</w:t>
            </w:r>
          </w:p>
        </w:tc>
      </w:tr>
      <w:tr w:rsidR="00322070" w:rsidRPr="00A1445C" w14:paraId="59322305" w14:textId="77777777" w:rsidTr="00243207">
        <w:trPr>
          <w:trHeight w:val="353"/>
          <w:jc w:val="center"/>
        </w:trPr>
        <w:tc>
          <w:tcPr>
            <w:tcW w:w="3805" w:type="dxa"/>
            <w:vMerge/>
            <w:vAlign w:val="center"/>
            <w:hideMark/>
          </w:tcPr>
          <w:p w14:paraId="7F98A822" w14:textId="77777777" w:rsidR="00322070" w:rsidRPr="00A1445C" w:rsidRDefault="00322070" w:rsidP="00322070">
            <w:pPr>
              <w:rPr>
                <w:rFonts w:ascii="GHEA Grapalat" w:hAnsi="GHEA Grapalat" w:cs="Calibri"/>
                <w:bCs/>
                <w:color w:val="000000"/>
              </w:rPr>
            </w:pPr>
          </w:p>
        </w:tc>
        <w:tc>
          <w:tcPr>
            <w:tcW w:w="1633" w:type="dxa"/>
            <w:vMerge/>
            <w:vAlign w:val="center"/>
            <w:hideMark/>
          </w:tcPr>
          <w:p w14:paraId="1E772A86" w14:textId="77777777" w:rsidR="00322070" w:rsidRPr="00A1445C" w:rsidRDefault="00322070" w:rsidP="00322070">
            <w:pPr>
              <w:rPr>
                <w:rFonts w:ascii="GHEA Grapalat" w:hAnsi="GHEA Grapalat" w:cs="Calibri"/>
                <w:bCs/>
                <w:color w:val="000000"/>
              </w:rPr>
            </w:pPr>
          </w:p>
        </w:tc>
        <w:tc>
          <w:tcPr>
            <w:tcW w:w="1578" w:type="dxa"/>
            <w:shd w:val="clear" w:color="auto" w:fill="auto"/>
            <w:vAlign w:val="center"/>
            <w:hideMark/>
          </w:tcPr>
          <w:p w14:paraId="5CA7080E" w14:textId="77777777" w:rsidR="00322070" w:rsidRPr="00A1445C" w:rsidRDefault="00322070" w:rsidP="00322070">
            <w:pPr>
              <w:jc w:val="center"/>
              <w:rPr>
                <w:rFonts w:ascii="GHEA Grapalat" w:hAnsi="GHEA Grapalat" w:cs="Calibri"/>
                <w:bCs/>
                <w:color w:val="000000"/>
              </w:rPr>
            </w:pPr>
            <w:r w:rsidRPr="00A1445C">
              <w:rPr>
                <w:rFonts w:ascii="GHEA Grapalat" w:hAnsi="GHEA Grapalat" w:cs="Calibri"/>
                <w:bCs/>
                <w:color w:val="000000"/>
              </w:rPr>
              <w:t>գումար</w:t>
            </w:r>
          </w:p>
        </w:tc>
        <w:tc>
          <w:tcPr>
            <w:tcW w:w="790" w:type="dxa"/>
            <w:shd w:val="clear" w:color="auto" w:fill="auto"/>
            <w:vAlign w:val="center"/>
            <w:hideMark/>
          </w:tcPr>
          <w:p w14:paraId="0EECF5D4" w14:textId="77777777" w:rsidR="00322070" w:rsidRPr="00A1445C" w:rsidRDefault="00322070" w:rsidP="00322070">
            <w:pPr>
              <w:jc w:val="center"/>
              <w:rPr>
                <w:rFonts w:ascii="GHEA Grapalat" w:hAnsi="GHEA Grapalat" w:cs="Calibri"/>
                <w:bCs/>
                <w:color w:val="000000"/>
              </w:rPr>
            </w:pPr>
            <w:r w:rsidRPr="00A1445C">
              <w:rPr>
                <w:rFonts w:ascii="GHEA Grapalat" w:hAnsi="GHEA Grapalat" w:cs="Calibri"/>
                <w:bCs/>
                <w:color w:val="000000"/>
              </w:rPr>
              <w:t>%</w:t>
            </w:r>
          </w:p>
        </w:tc>
        <w:tc>
          <w:tcPr>
            <w:tcW w:w="1505" w:type="dxa"/>
            <w:gridSpan w:val="2"/>
            <w:shd w:val="clear" w:color="auto" w:fill="auto"/>
            <w:vAlign w:val="center"/>
            <w:hideMark/>
          </w:tcPr>
          <w:p w14:paraId="339F7958" w14:textId="77777777" w:rsidR="00322070" w:rsidRPr="00A1445C" w:rsidRDefault="00322070" w:rsidP="00322070">
            <w:pPr>
              <w:jc w:val="center"/>
              <w:rPr>
                <w:rFonts w:ascii="GHEA Grapalat" w:hAnsi="GHEA Grapalat" w:cs="Calibri"/>
                <w:bCs/>
                <w:color w:val="000000"/>
              </w:rPr>
            </w:pPr>
            <w:r w:rsidRPr="00A1445C">
              <w:rPr>
                <w:rFonts w:ascii="GHEA Grapalat" w:hAnsi="GHEA Grapalat" w:cs="Calibri"/>
                <w:bCs/>
                <w:color w:val="000000"/>
              </w:rPr>
              <w:t>գումար</w:t>
            </w:r>
          </w:p>
        </w:tc>
        <w:tc>
          <w:tcPr>
            <w:tcW w:w="790" w:type="dxa"/>
            <w:shd w:val="clear" w:color="auto" w:fill="auto"/>
            <w:vAlign w:val="center"/>
            <w:hideMark/>
          </w:tcPr>
          <w:p w14:paraId="07FEE8B5" w14:textId="77777777" w:rsidR="00322070" w:rsidRPr="00A1445C" w:rsidRDefault="00322070" w:rsidP="00322070">
            <w:pPr>
              <w:jc w:val="center"/>
              <w:rPr>
                <w:rFonts w:ascii="GHEA Grapalat" w:hAnsi="GHEA Grapalat" w:cs="Calibri"/>
                <w:bCs/>
                <w:color w:val="000000"/>
              </w:rPr>
            </w:pPr>
            <w:r w:rsidRPr="00A1445C">
              <w:rPr>
                <w:rFonts w:ascii="GHEA Grapalat" w:hAnsi="GHEA Grapalat" w:cs="Calibri"/>
                <w:bCs/>
                <w:color w:val="000000"/>
              </w:rPr>
              <w:t>%</w:t>
            </w:r>
          </w:p>
        </w:tc>
      </w:tr>
      <w:tr w:rsidR="00322070" w:rsidRPr="00A1445C" w14:paraId="182E4A6A" w14:textId="77777777" w:rsidTr="00243207">
        <w:trPr>
          <w:trHeight w:val="1417"/>
          <w:jc w:val="center"/>
        </w:trPr>
        <w:tc>
          <w:tcPr>
            <w:tcW w:w="3805" w:type="dxa"/>
            <w:shd w:val="clear" w:color="auto" w:fill="auto"/>
            <w:vAlign w:val="center"/>
            <w:hideMark/>
          </w:tcPr>
          <w:p w14:paraId="20E681D4" w14:textId="78B060A9" w:rsidR="00322070" w:rsidRPr="00A1445C" w:rsidRDefault="00322070" w:rsidP="005013D6">
            <w:pPr>
              <w:rPr>
                <w:rFonts w:ascii="GHEA Grapalat" w:hAnsi="GHEA Grapalat" w:cs="Calibri"/>
                <w:b/>
                <w:bCs/>
                <w:i/>
                <w:color w:val="000000"/>
              </w:rPr>
            </w:pPr>
            <w:r w:rsidRPr="00A1445C">
              <w:rPr>
                <w:rFonts w:ascii="GHEA Grapalat" w:hAnsi="GHEA Grapalat" w:cs="Calibri"/>
                <w:b/>
                <w:bCs/>
                <w:color w:val="000000"/>
              </w:rPr>
              <w:t>«Ազգային պաշտոնական վիճակագրության արտադրություն և տարածում» ծրագիր</w:t>
            </w:r>
            <w:r w:rsidRPr="00A1445C">
              <w:rPr>
                <w:rFonts w:ascii="GHEA Grapalat" w:hAnsi="GHEA Grapalat" w:cs="Calibri"/>
                <w:bCs/>
                <w:color w:val="000000"/>
              </w:rPr>
              <w:t xml:space="preserve"> (1143), </w:t>
            </w:r>
            <w:r w:rsidRPr="00A1445C">
              <w:rPr>
                <w:rFonts w:ascii="GHEA Grapalat" w:hAnsi="GHEA Grapalat" w:cs="Calibri"/>
                <w:i/>
                <w:color w:val="000000"/>
              </w:rPr>
              <w:t>այդ թվում միջոցառումներ՝</w:t>
            </w:r>
          </w:p>
        </w:tc>
        <w:tc>
          <w:tcPr>
            <w:tcW w:w="1633" w:type="dxa"/>
            <w:shd w:val="clear" w:color="auto" w:fill="auto"/>
            <w:noWrap/>
            <w:vAlign w:val="center"/>
            <w:hideMark/>
          </w:tcPr>
          <w:p w14:paraId="460F70EA" w14:textId="77777777" w:rsidR="00322070" w:rsidRPr="00A1445C" w:rsidRDefault="00322070" w:rsidP="00322070">
            <w:pPr>
              <w:jc w:val="center"/>
              <w:rPr>
                <w:rFonts w:ascii="GHEA Grapalat" w:hAnsi="GHEA Grapalat" w:cs="Calibri"/>
                <w:color w:val="000000"/>
              </w:rPr>
            </w:pPr>
            <w:r w:rsidRPr="00A1445C">
              <w:rPr>
                <w:rFonts w:ascii="GHEA Grapalat" w:hAnsi="GHEA Grapalat" w:cs="Calibri"/>
                <w:color w:val="000000"/>
              </w:rPr>
              <w:t>2,161,899.0</w:t>
            </w:r>
          </w:p>
        </w:tc>
        <w:tc>
          <w:tcPr>
            <w:tcW w:w="1578" w:type="dxa"/>
            <w:shd w:val="clear" w:color="auto" w:fill="auto"/>
            <w:noWrap/>
            <w:vAlign w:val="center"/>
            <w:hideMark/>
          </w:tcPr>
          <w:p w14:paraId="596BA51C" w14:textId="77777777" w:rsidR="00322070" w:rsidRPr="00A1445C" w:rsidRDefault="00322070" w:rsidP="00322070">
            <w:pPr>
              <w:jc w:val="center"/>
              <w:rPr>
                <w:rFonts w:ascii="GHEA Grapalat" w:hAnsi="GHEA Grapalat" w:cs="Calibri"/>
                <w:color w:val="000000"/>
              </w:rPr>
            </w:pPr>
            <w:r w:rsidRPr="00A1445C">
              <w:rPr>
                <w:rFonts w:ascii="GHEA Grapalat" w:hAnsi="GHEA Grapalat" w:cs="Calibri"/>
                <w:color w:val="000000"/>
              </w:rPr>
              <w:t>2,135,735.5</w:t>
            </w:r>
          </w:p>
        </w:tc>
        <w:tc>
          <w:tcPr>
            <w:tcW w:w="790" w:type="dxa"/>
            <w:shd w:val="clear" w:color="auto" w:fill="auto"/>
            <w:noWrap/>
            <w:vAlign w:val="center"/>
            <w:hideMark/>
          </w:tcPr>
          <w:p w14:paraId="11AA16CA" w14:textId="77777777" w:rsidR="00322070" w:rsidRPr="00A1445C" w:rsidRDefault="00322070" w:rsidP="00322070">
            <w:pPr>
              <w:jc w:val="center"/>
              <w:rPr>
                <w:rFonts w:ascii="GHEA Grapalat" w:hAnsi="GHEA Grapalat" w:cs="Calibri"/>
                <w:color w:val="000000"/>
              </w:rPr>
            </w:pPr>
            <w:r w:rsidRPr="00A1445C">
              <w:rPr>
                <w:rFonts w:ascii="GHEA Grapalat" w:hAnsi="GHEA Grapalat" w:cs="Calibri"/>
                <w:color w:val="000000"/>
              </w:rPr>
              <w:t>98.8</w:t>
            </w:r>
          </w:p>
        </w:tc>
        <w:tc>
          <w:tcPr>
            <w:tcW w:w="1505" w:type="dxa"/>
            <w:gridSpan w:val="2"/>
            <w:shd w:val="clear" w:color="auto" w:fill="auto"/>
            <w:noWrap/>
            <w:vAlign w:val="center"/>
            <w:hideMark/>
          </w:tcPr>
          <w:p w14:paraId="45390146" w14:textId="77777777" w:rsidR="00322070" w:rsidRPr="00A1445C" w:rsidRDefault="00322070" w:rsidP="00322070">
            <w:pPr>
              <w:jc w:val="center"/>
              <w:rPr>
                <w:rFonts w:ascii="GHEA Grapalat" w:hAnsi="GHEA Grapalat" w:cs="Calibri"/>
                <w:color w:val="000000"/>
              </w:rPr>
            </w:pPr>
            <w:r w:rsidRPr="00A1445C">
              <w:rPr>
                <w:rFonts w:ascii="GHEA Grapalat" w:hAnsi="GHEA Grapalat" w:cs="Calibri"/>
                <w:color w:val="000000"/>
              </w:rPr>
              <w:t>2,133,319.0</w:t>
            </w:r>
          </w:p>
        </w:tc>
        <w:tc>
          <w:tcPr>
            <w:tcW w:w="790" w:type="dxa"/>
            <w:shd w:val="clear" w:color="auto" w:fill="auto"/>
            <w:noWrap/>
            <w:vAlign w:val="center"/>
            <w:hideMark/>
          </w:tcPr>
          <w:p w14:paraId="36F2B59E" w14:textId="77777777" w:rsidR="00322070" w:rsidRPr="00A1445C" w:rsidRDefault="00322070" w:rsidP="00322070">
            <w:pPr>
              <w:jc w:val="center"/>
              <w:rPr>
                <w:rFonts w:ascii="GHEA Grapalat" w:hAnsi="GHEA Grapalat" w:cs="Calibri"/>
                <w:color w:val="000000"/>
              </w:rPr>
            </w:pPr>
            <w:r w:rsidRPr="00A1445C">
              <w:rPr>
                <w:rFonts w:ascii="GHEA Grapalat" w:hAnsi="GHEA Grapalat" w:cs="Calibri"/>
                <w:color w:val="000000"/>
              </w:rPr>
              <w:t>98.7</w:t>
            </w:r>
          </w:p>
        </w:tc>
      </w:tr>
      <w:tr w:rsidR="00322070" w:rsidRPr="00A1445C" w14:paraId="024D842F" w14:textId="77777777" w:rsidTr="00243207">
        <w:trPr>
          <w:trHeight w:val="1417"/>
          <w:jc w:val="center"/>
        </w:trPr>
        <w:tc>
          <w:tcPr>
            <w:tcW w:w="3805" w:type="dxa"/>
            <w:shd w:val="clear" w:color="auto" w:fill="auto"/>
            <w:vAlign w:val="center"/>
            <w:hideMark/>
          </w:tcPr>
          <w:p w14:paraId="42E97A15" w14:textId="77777777" w:rsidR="00322070" w:rsidRPr="00A1445C" w:rsidRDefault="00322070" w:rsidP="00322070">
            <w:pPr>
              <w:rPr>
                <w:rFonts w:ascii="GHEA Grapalat" w:hAnsi="GHEA Grapalat" w:cs="Calibri"/>
                <w:color w:val="000000"/>
              </w:rPr>
            </w:pPr>
            <w:r w:rsidRPr="00A1445C">
              <w:rPr>
                <w:rFonts w:ascii="GHEA Grapalat" w:hAnsi="GHEA Grapalat" w:cs="Calibri"/>
                <w:b/>
                <w:bCs/>
                <w:color w:val="000000"/>
              </w:rPr>
              <w:t>«</w:t>
            </w:r>
            <w:r w:rsidRPr="00A1445C">
              <w:rPr>
                <w:rFonts w:ascii="GHEA Grapalat" w:hAnsi="GHEA Grapalat" w:cs="Calibri"/>
                <w:color w:val="000000"/>
              </w:rPr>
              <w:t>Վիճակագրության քաղաքականության մշակում և իրականացում, պաշտոնական վիճակագրական տեղեկատվության մշակում, արտադրում և տարածում</w:t>
            </w:r>
            <w:r w:rsidRPr="00A1445C">
              <w:rPr>
                <w:rFonts w:ascii="GHEA Grapalat" w:hAnsi="GHEA Grapalat" w:cs="Calibri"/>
                <w:b/>
                <w:bCs/>
                <w:color w:val="000000"/>
              </w:rPr>
              <w:t xml:space="preserve">» </w:t>
            </w:r>
            <w:r w:rsidRPr="00A1445C">
              <w:rPr>
                <w:rFonts w:ascii="GHEA Grapalat" w:hAnsi="GHEA Grapalat" w:cs="Calibri"/>
                <w:color w:val="000000"/>
              </w:rPr>
              <w:t>(11001)</w:t>
            </w:r>
          </w:p>
        </w:tc>
        <w:tc>
          <w:tcPr>
            <w:tcW w:w="1633" w:type="dxa"/>
            <w:shd w:val="clear" w:color="auto" w:fill="auto"/>
            <w:noWrap/>
            <w:vAlign w:val="center"/>
            <w:hideMark/>
          </w:tcPr>
          <w:p w14:paraId="11FD4C9A" w14:textId="77777777" w:rsidR="00322070" w:rsidRPr="00A1445C" w:rsidRDefault="00322070" w:rsidP="00322070">
            <w:pPr>
              <w:jc w:val="center"/>
              <w:rPr>
                <w:rFonts w:ascii="GHEA Grapalat" w:hAnsi="GHEA Grapalat" w:cs="Calibri"/>
                <w:color w:val="000000"/>
              </w:rPr>
            </w:pPr>
            <w:r w:rsidRPr="00A1445C">
              <w:rPr>
                <w:rFonts w:ascii="GHEA Grapalat" w:hAnsi="GHEA Grapalat" w:cs="Calibri"/>
                <w:color w:val="000000"/>
              </w:rPr>
              <w:t>1,470,189.7</w:t>
            </w:r>
          </w:p>
        </w:tc>
        <w:tc>
          <w:tcPr>
            <w:tcW w:w="1578" w:type="dxa"/>
            <w:shd w:val="clear" w:color="auto" w:fill="auto"/>
            <w:noWrap/>
            <w:vAlign w:val="center"/>
            <w:hideMark/>
          </w:tcPr>
          <w:p w14:paraId="3D7062AC" w14:textId="77777777" w:rsidR="00322070" w:rsidRPr="00A1445C" w:rsidRDefault="00322070" w:rsidP="00322070">
            <w:pPr>
              <w:jc w:val="center"/>
              <w:rPr>
                <w:rFonts w:ascii="GHEA Grapalat" w:hAnsi="GHEA Grapalat" w:cs="Calibri"/>
                <w:color w:val="000000"/>
              </w:rPr>
            </w:pPr>
            <w:r w:rsidRPr="00A1445C">
              <w:rPr>
                <w:rFonts w:ascii="GHEA Grapalat" w:hAnsi="GHEA Grapalat" w:cs="Calibri"/>
                <w:color w:val="000000"/>
              </w:rPr>
              <w:t>1,449,764.7</w:t>
            </w:r>
          </w:p>
        </w:tc>
        <w:tc>
          <w:tcPr>
            <w:tcW w:w="790" w:type="dxa"/>
            <w:shd w:val="clear" w:color="auto" w:fill="auto"/>
            <w:noWrap/>
            <w:vAlign w:val="center"/>
            <w:hideMark/>
          </w:tcPr>
          <w:p w14:paraId="1B863934" w14:textId="77777777" w:rsidR="00322070" w:rsidRPr="00A1445C" w:rsidRDefault="00322070" w:rsidP="00322070">
            <w:pPr>
              <w:jc w:val="center"/>
              <w:rPr>
                <w:rFonts w:ascii="GHEA Grapalat" w:hAnsi="GHEA Grapalat" w:cs="Calibri"/>
                <w:color w:val="000000"/>
              </w:rPr>
            </w:pPr>
            <w:r w:rsidRPr="00A1445C">
              <w:rPr>
                <w:rFonts w:ascii="GHEA Grapalat" w:hAnsi="GHEA Grapalat" w:cs="Calibri"/>
                <w:color w:val="000000"/>
              </w:rPr>
              <w:t>98.6</w:t>
            </w:r>
          </w:p>
        </w:tc>
        <w:tc>
          <w:tcPr>
            <w:tcW w:w="1505" w:type="dxa"/>
            <w:gridSpan w:val="2"/>
            <w:shd w:val="clear" w:color="auto" w:fill="auto"/>
            <w:noWrap/>
            <w:vAlign w:val="center"/>
            <w:hideMark/>
          </w:tcPr>
          <w:p w14:paraId="074D35C5" w14:textId="77777777" w:rsidR="00322070" w:rsidRPr="00A1445C" w:rsidRDefault="00322070" w:rsidP="00322070">
            <w:pPr>
              <w:jc w:val="center"/>
              <w:rPr>
                <w:rFonts w:ascii="GHEA Grapalat" w:hAnsi="GHEA Grapalat" w:cs="Calibri"/>
                <w:color w:val="000000"/>
              </w:rPr>
            </w:pPr>
            <w:r w:rsidRPr="00A1445C">
              <w:rPr>
                <w:rFonts w:ascii="GHEA Grapalat" w:hAnsi="GHEA Grapalat" w:cs="Calibri"/>
                <w:color w:val="000000"/>
              </w:rPr>
              <w:t>1,447,930.0</w:t>
            </w:r>
          </w:p>
        </w:tc>
        <w:tc>
          <w:tcPr>
            <w:tcW w:w="790" w:type="dxa"/>
            <w:shd w:val="clear" w:color="auto" w:fill="auto"/>
            <w:noWrap/>
            <w:vAlign w:val="center"/>
            <w:hideMark/>
          </w:tcPr>
          <w:p w14:paraId="38146AAF" w14:textId="77777777" w:rsidR="00322070" w:rsidRPr="00A1445C" w:rsidRDefault="00322070" w:rsidP="00322070">
            <w:pPr>
              <w:jc w:val="center"/>
              <w:rPr>
                <w:rFonts w:ascii="GHEA Grapalat" w:hAnsi="GHEA Grapalat" w:cs="Calibri"/>
                <w:color w:val="000000"/>
              </w:rPr>
            </w:pPr>
            <w:r w:rsidRPr="00A1445C">
              <w:rPr>
                <w:rFonts w:ascii="GHEA Grapalat" w:hAnsi="GHEA Grapalat" w:cs="Calibri"/>
                <w:color w:val="000000"/>
              </w:rPr>
              <w:t>98.5</w:t>
            </w:r>
          </w:p>
        </w:tc>
      </w:tr>
      <w:tr w:rsidR="00322070" w:rsidRPr="00A1445C" w14:paraId="2D360F12" w14:textId="77777777" w:rsidTr="00243207">
        <w:trPr>
          <w:trHeight w:val="994"/>
          <w:jc w:val="center"/>
        </w:trPr>
        <w:tc>
          <w:tcPr>
            <w:tcW w:w="3805" w:type="dxa"/>
            <w:shd w:val="clear" w:color="auto" w:fill="auto"/>
            <w:vAlign w:val="center"/>
            <w:hideMark/>
          </w:tcPr>
          <w:p w14:paraId="72D4B2EC" w14:textId="77777777" w:rsidR="00322070" w:rsidRPr="00A1445C" w:rsidRDefault="00322070" w:rsidP="00322070">
            <w:pPr>
              <w:rPr>
                <w:rFonts w:ascii="GHEA Grapalat" w:hAnsi="GHEA Grapalat" w:cs="Calibri"/>
                <w:color w:val="000000"/>
              </w:rPr>
            </w:pPr>
            <w:r w:rsidRPr="00A1445C">
              <w:rPr>
                <w:rFonts w:ascii="GHEA Grapalat" w:hAnsi="GHEA Grapalat" w:cs="Calibri"/>
                <w:b/>
                <w:bCs/>
                <w:color w:val="000000"/>
              </w:rPr>
              <w:t>«</w:t>
            </w:r>
            <w:r w:rsidRPr="00A1445C">
              <w:rPr>
                <w:rFonts w:ascii="GHEA Grapalat" w:hAnsi="GHEA Grapalat" w:cs="Calibri"/>
                <w:color w:val="000000"/>
              </w:rPr>
              <w:t>Վիճակագրական տեղեկատվության հավաքում</w:t>
            </w:r>
            <w:r w:rsidRPr="00A1445C">
              <w:rPr>
                <w:rFonts w:ascii="GHEA Grapalat" w:hAnsi="GHEA Grapalat" w:cs="Calibri"/>
                <w:b/>
                <w:bCs/>
                <w:color w:val="000000"/>
              </w:rPr>
              <w:t>»</w:t>
            </w:r>
            <w:r w:rsidRPr="00A1445C">
              <w:rPr>
                <w:rFonts w:ascii="GHEA Grapalat" w:hAnsi="GHEA Grapalat" w:cs="Calibri"/>
                <w:color w:val="000000"/>
              </w:rPr>
              <w:t xml:space="preserve"> (11002)</w:t>
            </w:r>
          </w:p>
        </w:tc>
        <w:tc>
          <w:tcPr>
            <w:tcW w:w="1633" w:type="dxa"/>
            <w:shd w:val="clear" w:color="auto" w:fill="auto"/>
            <w:noWrap/>
            <w:vAlign w:val="center"/>
            <w:hideMark/>
          </w:tcPr>
          <w:p w14:paraId="64E0FC40" w14:textId="77777777" w:rsidR="00322070" w:rsidRPr="00A1445C" w:rsidRDefault="00322070" w:rsidP="00322070">
            <w:pPr>
              <w:jc w:val="center"/>
              <w:rPr>
                <w:rFonts w:ascii="GHEA Grapalat" w:hAnsi="GHEA Grapalat" w:cs="Calibri"/>
                <w:color w:val="000000"/>
              </w:rPr>
            </w:pPr>
            <w:r w:rsidRPr="00A1445C">
              <w:rPr>
                <w:rFonts w:ascii="GHEA Grapalat" w:hAnsi="GHEA Grapalat" w:cs="Calibri"/>
                <w:color w:val="000000"/>
              </w:rPr>
              <w:t>588,017.8</w:t>
            </w:r>
          </w:p>
        </w:tc>
        <w:tc>
          <w:tcPr>
            <w:tcW w:w="1578" w:type="dxa"/>
            <w:shd w:val="clear" w:color="auto" w:fill="auto"/>
            <w:noWrap/>
            <w:vAlign w:val="center"/>
            <w:hideMark/>
          </w:tcPr>
          <w:p w14:paraId="2639FF0A" w14:textId="77777777" w:rsidR="00322070" w:rsidRPr="00A1445C" w:rsidRDefault="00322070" w:rsidP="00322070">
            <w:pPr>
              <w:jc w:val="center"/>
              <w:rPr>
                <w:rFonts w:ascii="GHEA Grapalat" w:hAnsi="GHEA Grapalat" w:cs="Calibri"/>
                <w:color w:val="000000"/>
              </w:rPr>
            </w:pPr>
            <w:r w:rsidRPr="00A1445C">
              <w:rPr>
                <w:rFonts w:ascii="GHEA Grapalat" w:hAnsi="GHEA Grapalat" w:cs="Calibri"/>
                <w:color w:val="000000"/>
              </w:rPr>
              <w:t>586,448.8</w:t>
            </w:r>
          </w:p>
        </w:tc>
        <w:tc>
          <w:tcPr>
            <w:tcW w:w="790" w:type="dxa"/>
            <w:shd w:val="clear" w:color="auto" w:fill="auto"/>
            <w:noWrap/>
            <w:vAlign w:val="center"/>
            <w:hideMark/>
          </w:tcPr>
          <w:p w14:paraId="19F9E9AB" w14:textId="77777777" w:rsidR="00322070" w:rsidRPr="00A1445C" w:rsidRDefault="00322070" w:rsidP="00322070">
            <w:pPr>
              <w:jc w:val="center"/>
              <w:rPr>
                <w:rFonts w:ascii="GHEA Grapalat" w:hAnsi="GHEA Grapalat" w:cs="Calibri"/>
                <w:color w:val="000000"/>
              </w:rPr>
            </w:pPr>
            <w:r w:rsidRPr="00A1445C">
              <w:rPr>
                <w:rFonts w:ascii="GHEA Grapalat" w:hAnsi="GHEA Grapalat" w:cs="Calibri"/>
                <w:color w:val="000000"/>
              </w:rPr>
              <w:t>99.7</w:t>
            </w:r>
          </w:p>
        </w:tc>
        <w:tc>
          <w:tcPr>
            <w:tcW w:w="1505" w:type="dxa"/>
            <w:gridSpan w:val="2"/>
            <w:shd w:val="clear" w:color="auto" w:fill="auto"/>
            <w:noWrap/>
            <w:vAlign w:val="center"/>
            <w:hideMark/>
          </w:tcPr>
          <w:p w14:paraId="23860017" w14:textId="77777777" w:rsidR="00322070" w:rsidRPr="00A1445C" w:rsidRDefault="00322070" w:rsidP="00322070">
            <w:pPr>
              <w:jc w:val="center"/>
              <w:rPr>
                <w:rFonts w:ascii="GHEA Grapalat" w:hAnsi="GHEA Grapalat" w:cs="Calibri"/>
                <w:color w:val="000000"/>
              </w:rPr>
            </w:pPr>
            <w:r w:rsidRPr="00A1445C">
              <w:rPr>
                <w:rFonts w:ascii="GHEA Grapalat" w:hAnsi="GHEA Grapalat" w:cs="Calibri"/>
                <w:color w:val="000000"/>
              </w:rPr>
              <w:t>586,014.6</w:t>
            </w:r>
          </w:p>
        </w:tc>
        <w:tc>
          <w:tcPr>
            <w:tcW w:w="790" w:type="dxa"/>
            <w:shd w:val="clear" w:color="auto" w:fill="auto"/>
            <w:noWrap/>
            <w:vAlign w:val="center"/>
            <w:hideMark/>
          </w:tcPr>
          <w:p w14:paraId="66BE4A52" w14:textId="77777777" w:rsidR="00322070" w:rsidRPr="00A1445C" w:rsidRDefault="00322070" w:rsidP="00322070">
            <w:pPr>
              <w:jc w:val="center"/>
              <w:rPr>
                <w:rFonts w:ascii="GHEA Grapalat" w:hAnsi="GHEA Grapalat" w:cs="Calibri"/>
                <w:color w:val="000000"/>
              </w:rPr>
            </w:pPr>
            <w:r w:rsidRPr="00A1445C">
              <w:rPr>
                <w:rFonts w:ascii="GHEA Grapalat" w:hAnsi="GHEA Grapalat" w:cs="Calibri"/>
                <w:color w:val="000000"/>
              </w:rPr>
              <w:t>99.7</w:t>
            </w:r>
          </w:p>
        </w:tc>
      </w:tr>
      <w:tr w:rsidR="00322070" w:rsidRPr="00A1445C" w14:paraId="46526EEC" w14:textId="77777777" w:rsidTr="008A3DA8">
        <w:trPr>
          <w:trHeight w:val="1063"/>
          <w:jc w:val="center"/>
        </w:trPr>
        <w:tc>
          <w:tcPr>
            <w:tcW w:w="3805" w:type="dxa"/>
            <w:tcBorders>
              <w:bottom w:val="single" w:sz="4" w:space="0" w:color="auto"/>
            </w:tcBorders>
            <w:shd w:val="clear" w:color="auto" w:fill="auto"/>
            <w:vAlign w:val="center"/>
            <w:hideMark/>
          </w:tcPr>
          <w:p w14:paraId="0DECF2DE" w14:textId="77777777" w:rsidR="00322070" w:rsidRPr="00A1445C" w:rsidRDefault="00322070" w:rsidP="00322070">
            <w:pPr>
              <w:rPr>
                <w:rFonts w:ascii="GHEA Grapalat" w:hAnsi="GHEA Grapalat" w:cs="Calibri"/>
                <w:color w:val="000000"/>
              </w:rPr>
            </w:pPr>
            <w:r w:rsidRPr="00A1445C">
              <w:rPr>
                <w:rFonts w:ascii="GHEA Grapalat" w:hAnsi="GHEA Grapalat" w:cs="Calibri"/>
                <w:b/>
                <w:bCs/>
                <w:color w:val="000000"/>
              </w:rPr>
              <w:t>«</w:t>
            </w:r>
            <w:r w:rsidRPr="00A1445C">
              <w:rPr>
                <w:rFonts w:ascii="GHEA Grapalat" w:hAnsi="GHEA Grapalat" w:cs="Calibri"/>
                <w:color w:val="000000"/>
              </w:rPr>
              <w:t>Հերթական մարդահամարի նախապատրաստման և անցկացման միջոցառումների իրականացում</w:t>
            </w:r>
            <w:r w:rsidRPr="00A1445C">
              <w:rPr>
                <w:rFonts w:ascii="GHEA Grapalat" w:hAnsi="GHEA Grapalat" w:cs="Calibri"/>
                <w:b/>
                <w:bCs/>
                <w:color w:val="000000"/>
              </w:rPr>
              <w:t>»</w:t>
            </w:r>
            <w:r w:rsidRPr="00A1445C">
              <w:rPr>
                <w:rFonts w:ascii="GHEA Grapalat" w:hAnsi="GHEA Grapalat" w:cs="Calibri"/>
                <w:color w:val="000000"/>
              </w:rPr>
              <w:t xml:space="preserve"> (11003)</w:t>
            </w:r>
          </w:p>
        </w:tc>
        <w:tc>
          <w:tcPr>
            <w:tcW w:w="1633" w:type="dxa"/>
            <w:tcBorders>
              <w:bottom w:val="single" w:sz="4" w:space="0" w:color="auto"/>
            </w:tcBorders>
            <w:shd w:val="clear" w:color="auto" w:fill="auto"/>
            <w:noWrap/>
            <w:vAlign w:val="center"/>
            <w:hideMark/>
          </w:tcPr>
          <w:p w14:paraId="562DF382" w14:textId="77777777" w:rsidR="00322070" w:rsidRPr="00A1445C" w:rsidRDefault="00322070" w:rsidP="00322070">
            <w:pPr>
              <w:jc w:val="center"/>
              <w:rPr>
                <w:rFonts w:ascii="GHEA Grapalat" w:hAnsi="GHEA Grapalat" w:cs="Calibri"/>
                <w:color w:val="000000"/>
              </w:rPr>
            </w:pPr>
            <w:r w:rsidRPr="00A1445C">
              <w:rPr>
                <w:rFonts w:ascii="GHEA Grapalat" w:hAnsi="GHEA Grapalat" w:cs="Calibri"/>
                <w:color w:val="000000"/>
              </w:rPr>
              <w:t>77,143.9</w:t>
            </w:r>
          </w:p>
        </w:tc>
        <w:tc>
          <w:tcPr>
            <w:tcW w:w="1578" w:type="dxa"/>
            <w:tcBorders>
              <w:bottom w:val="single" w:sz="4" w:space="0" w:color="auto"/>
            </w:tcBorders>
            <w:shd w:val="clear" w:color="auto" w:fill="auto"/>
            <w:noWrap/>
            <w:vAlign w:val="center"/>
            <w:hideMark/>
          </w:tcPr>
          <w:p w14:paraId="3BE3994B" w14:textId="77777777" w:rsidR="00322070" w:rsidRPr="00A1445C" w:rsidRDefault="00322070" w:rsidP="00322070">
            <w:pPr>
              <w:jc w:val="center"/>
              <w:rPr>
                <w:rFonts w:ascii="GHEA Grapalat" w:hAnsi="GHEA Grapalat" w:cs="Calibri"/>
                <w:color w:val="000000"/>
              </w:rPr>
            </w:pPr>
            <w:r w:rsidRPr="00A1445C">
              <w:rPr>
                <w:rFonts w:ascii="GHEA Grapalat" w:hAnsi="GHEA Grapalat" w:cs="Calibri"/>
                <w:color w:val="000000"/>
              </w:rPr>
              <w:t>72,974.3</w:t>
            </w:r>
          </w:p>
        </w:tc>
        <w:tc>
          <w:tcPr>
            <w:tcW w:w="790" w:type="dxa"/>
            <w:tcBorders>
              <w:bottom w:val="single" w:sz="4" w:space="0" w:color="auto"/>
            </w:tcBorders>
            <w:shd w:val="clear" w:color="auto" w:fill="auto"/>
            <w:noWrap/>
            <w:vAlign w:val="center"/>
            <w:hideMark/>
          </w:tcPr>
          <w:p w14:paraId="257CAEA2" w14:textId="77777777" w:rsidR="00322070" w:rsidRPr="00A1445C" w:rsidRDefault="00322070" w:rsidP="00322070">
            <w:pPr>
              <w:jc w:val="center"/>
              <w:rPr>
                <w:rFonts w:ascii="GHEA Grapalat" w:hAnsi="GHEA Grapalat" w:cs="Calibri"/>
                <w:color w:val="000000"/>
              </w:rPr>
            </w:pPr>
            <w:r w:rsidRPr="00A1445C">
              <w:rPr>
                <w:rFonts w:ascii="GHEA Grapalat" w:hAnsi="GHEA Grapalat" w:cs="Calibri"/>
                <w:color w:val="000000"/>
              </w:rPr>
              <w:t>94.6</w:t>
            </w:r>
          </w:p>
        </w:tc>
        <w:tc>
          <w:tcPr>
            <w:tcW w:w="1505" w:type="dxa"/>
            <w:gridSpan w:val="2"/>
            <w:tcBorders>
              <w:bottom w:val="single" w:sz="4" w:space="0" w:color="auto"/>
            </w:tcBorders>
            <w:shd w:val="clear" w:color="auto" w:fill="auto"/>
            <w:noWrap/>
            <w:vAlign w:val="center"/>
            <w:hideMark/>
          </w:tcPr>
          <w:p w14:paraId="3B445544" w14:textId="77777777" w:rsidR="00322070" w:rsidRPr="00A1445C" w:rsidRDefault="00322070" w:rsidP="00322070">
            <w:pPr>
              <w:jc w:val="center"/>
              <w:rPr>
                <w:rFonts w:ascii="GHEA Grapalat" w:hAnsi="GHEA Grapalat" w:cs="Calibri"/>
                <w:color w:val="000000"/>
              </w:rPr>
            </w:pPr>
            <w:r w:rsidRPr="00A1445C">
              <w:rPr>
                <w:rFonts w:ascii="GHEA Grapalat" w:hAnsi="GHEA Grapalat" w:cs="Calibri"/>
                <w:color w:val="000000"/>
              </w:rPr>
              <w:t>72,826.8</w:t>
            </w:r>
          </w:p>
        </w:tc>
        <w:tc>
          <w:tcPr>
            <w:tcW w:w="790" w:type="dxa"/>
            <w:tcBorders>
              <w:bottom w:val="single" w:sz="4" w:space="0" w:color="auto"/>
            </w:tcBorders>
            <w:shd w:val="clear" w:color="auto" w:fill="auto"/>
            <w:noWrap/>
            <w:vAlign w:val="center"/>
            <w:hideMark/>
          </w:tcPr>
          <w:p w14:paraId="4787F86E" w14:textId="77777777" w:rsidR="00322070" w:rsidRPr="00A1445C" w:rsidRDefault="00322070" w:rsidP="00322070">
            <w:pPr>
              <w:jc w:val="center"/>
              <w:rPr>
                <w:rFonts w:ascii="GHEA Grapalat" w:hAnsi="GHEA Grapalat" w:cs="Calibri"/>
                <w:color w:val="000000"/>
              </w:rPr>
            </w:pPr>
            <w:r w:rsidRPr="00A1445C">
              <w:rPr>
                <w:rFonts w:ascii="GHEA Grapalat" w:hAnsi="GHEA Grapalat" w:cs="Calibri"/>
                <w:color w:val="000000"/>
              </w:rPr>
              <w:t>94.4</w:t>
            </w:r>
          </w:p>
        </w:tc>
      </w:tr>
      <w:tr w:rsidR="00322070" w:rsidRPr="00A1445C" w14:paraId="30037404" w14:textId="77777777" w:rsidTr="00243207">
        <w:trPr>
          <w:trHeight w:val="1063"/>
          <w:jc w:val="center"/>
        </w:trPr>
        <w:tc>
          <w:tcPr>
            <w:tcW w:w="3805" w:type="dxa"/>
            <w:shd w:val="clear" w:color="auto" w:fill="auto"/>
            <w:vAlign w:val="center"/>
            <w:hideMark/>
          </w:tcPr>
          <w:p w14:paraId="63764134" w14:textId="77777777" w:rsidR="00322070" w:rsidRPr="00A1445C" w:rsidRDefault="00322070" w:rsidP="00322070">
            <w:pPr>
              <w:rPr>
                <w:rFonts w:ascii="GHEA Grapalat" w:hAnsi="GHEA Grapalat" w:cs="Calibri"/>
                <w:color w:val="000000"/>
              </w:rPr>
            </w:pPr>
            <w:r w:rsidRPr="00A1445C">
              <w:rPr>
                <w:rFonts w:ascii="GHEA Grapalat" w:hAnsi="GHEA Grapalat" w:cs="Calibri"/>
                <w:b/>
                <w:bCs/>
                <w:color w:val="000000"/>
              </w:rPr>
              <w:lastRenderedPageBreak/>
              <w:t>«</w:t>
            </w:r>
            <w:r w:rsidRPr="00A1445C">
              <w:rPr>
                <w:rFonts w:ascii="GHEA Grapalat" w:hAnsi="GHEA Grapalat" w:cs="Calibri"/>
                <w:color w:val="000000"/>
              </w:rPr>
              <w:t>ՀՀ վիճակագրական կոմիտեի տեխնիկական կարողությունների զարգացում</w:t>
            </w:r>
            <w:r w:rsidRPr="00A1445C">
              <w:rPr>
                <w:rFonts w:ascii="GHEA Grapalat" w:hAnsi="GHEA Grapalat" w:cs="Calibri"/>
                <w:b/>
                <w:bCs/>
                <w:color w:val="000000"/>
              </w:rPr>
              <w:t>»</w:t>
            </w:r>
            <w:r w:rsidRPr="00A1445C">
              <w:rPr>
                <w:rFonts w:ascii="GHEA Grapalat" w:hAnsi="GHEA Grapalat" w:cs="Calibri"/>
                <w:color w:val="000000"/>
              </w:rPr>
              <w:t xml:space="preserve"> (31003)</w:t>
            </w:r>
          </w:p>
        </w:tc>
        <w:tc>
          <w:tcPr>
            <w:tcW w:w="1633" w:type="dxa"/>
            <w:shd w:val="clear" w:color="auto" w:fill="auto"/>
            <w:noWrap/>
            <w:vAlign w:val="center"/>
            <w:hideMark/>
          </w:tcPr>
          <w:p w14:paraId="4AB05031" w14:textId="77777777" w:rsidR="00322070" w:rsidRPr="00A1445C" w:rsidRDefault="00322070" w:rsidP="00322070">
            <w:pPr>
              <w:jc w:val="center"/>
              <w:rPr>
                <w:rFonts w:ascii="GHEA Grapalat" w:hAnsi="GHEA Grapalat" w:cs="Calibri"/>
                <w:color w:val="000000"/>
              </w:rPr>
            </w:pPr>
            <w:r w:rsidRPr="00A1445C">
              <w:rPr>
                <w:rFonts w:ascii="GHEA Grapalat" w:hAnsi="GHEA Grapalat" w:cs="Calibri"/>
                <w:color w:val="000000"/>
              </w:rPr>
              <w:t>26,547.6</w:t>
            </w:r>
          </w:p>
        </w:tc>
        <w:tc>
          <w:tcPr>
            <w:tcW w:w="1578" w:type="dxa"/>
            <w:shd w:val="clear" w:color="auto" w:fill="auto"/>
            <w:noWrap/>
            <w:vAlign w:val="center"/>
            <w:hideMark/>
          </w:tcPr>
          <w:p w14:paraId="69013BA5" w14:textId="77777777" w:rsidR="00322070" w:rsidRPr="00A1445C" w:rsidRDefault="00322070" w:rsidP="00322070">
            <w:pPr>
              <w:jc w:val="center"/>
              <w:rPr>
                <w:rFonts w:ascii="GHEA Grapalat" w:hAnsi="GHEA Grapalat" w:cs="Calibri"/>
                <w:color w:val="000000"/>
              </w:rPr>
            </w:pPr>
            <w:r w:rsidRPr="00A1445C">
              <w:rPr>
                <w:rFonts w:ascii="GHEA Grapalat" w:hAnsi="GHEA Grapalat" w:cs="Calibri"/>
                <w:color w:val="000000"/>
              </w:rPr>
              <w:t>26,547.6</w:t>
            </w:r>
          </w:p>
        </w:tc>
        <w:tc>
          <w:tcPr>
            <w:tcW w:w="790" w:type="dxa"/>
            <w:shd w:val="clear" w:color="auto" w:fill="auto"/>
            <w:noWrap/>
            <w:vAlign w:val="center"/>
            <w:hideMark/>
          </w:tcPr>
          <w:p w14:paraId="6F5A0C98" w14:textId="77777777" w:rsidR="00322070" w:rsidRPr="00A1445C" w:rsidRDefault="00322070" w:rsidP="00322070">
            <w:pPr>
              <w:jc w:val="center"/>
              <w:rPr>
                <w:rFonts w:ascii="GHEA Grapalat" w:hAnsi="GHEA Grapalat" w:cs="Calibri"/>
                <w:color w:val="000000"/>
              </w:rPr>
            </w:pPr>
            <w:r w:rsidRPr="00A1445C">
              <w:rPr>
                <w:rFonts w:ascii="GHEA Grapalat" w:hAnsi="GHEA Grapalat" w:cs="Calibri"/>
                <w:color w:val="000000"/>
              </w:rPr>
              <w:t>100.0</w:t>
            </w:r>
          </w:p>
        </w:tc>
        <w:tc>
          <w:tcPr>
            <w:tcW w:w="1505" w:type="dxa"/>
            <w:gridSpan w:val="2"/>
            <w:shd w:val="clear" w:color="auto" w:fill="auto"/>
            <w:noWrap/>
            <w:vAlign w:val="center"/>
            <w:hideMark/>
          </w:tcPr>
          <w:p w14:paraId="6CA21362" w14:textId="77777777" w:rsidR="00322070" w:rsidRPr="00A1445C" w:rsidRDefault="00322070" w:rsidP="00322070">
            <w:pPr>
              <w:jc w:val="center"/>
              <w:rPr>
                <w:rFonts w:ascii="GHEA Grapalat" w:hAnsi="GHEA Grapalat" w:cs="Calibri"/>
                <w:color w:val="000000"/>
              </w:rPr>
            </w:pPr>
            <w:r w:rsidRPr="00A1445C">
              <w:rPr>
                <w:rFonts w:ascii="GHEA Grapalat" w:hAnsi="GHEA Grapalat" w:cs="Calibri"/>
                <w:color w:val="000000"/>
              </w:rPr>
              <w:t>26,547.6</w:t>
            </w:r>
          </w:p>
        </w:tc>
        <w:tc>
          <w:tcPr>
            <w:tcW w:w="790" w:type="dxa"/>
            <w:shd w:val="clear" w:color="auto" w:fill="auto"/>
            <w:noWrap/>
            <w:vAlign w:val="center"/>
            <w:hideMark/>
          </w:tcPr>
          <w:p w14:paraId="20CE93A9" w14:textId="77777777" w:rsidR="00322070" w:rsidRPr="00A1445C" w:rsidRDefault="00322070" w:rsidP="00322070">
            <w:pPr>
              <w:jc w:val="center"/>
              <w:rPr>
                <w:rFonts w:ascii="GHEA Grapalat" w:hAnsi="GHEA Grapalat" w:cs="Calibri"/>
                <w:color w:val="000000"/>
              </w:rPr>
            </w:pPr>
            <w:r w:rsidRPr="00A1445C">
              <w:rPr>
                <w:rFonts w:ascii="GHEA Grapalat" w:hAnsi="GHEA Grapalat" w:cs="Calibri"/>
                <w:color w:val="000000"/>
              </w:rPr>
              <w:t>100.0</w:t>
            </w:r>
          </w:p>
        </w:tc>
      </w:tr>
      <w:tr w:rsidR="00322070" w:rsidRPr="00A1445C" w14:paraId="0AA56566" w14:textId="77777777" w:rsidTr="00243207">
        <w:trPr>
          <w:trHeight w:val="1417"/>
          <w:jc w:val="center"/>
        </w:trPr>
        <w:tc>
          <w:tcPr>
            <w:tcW w:w="3805" w:type="dxa"/>
            <w:shd w:val="clear" w:color="auto" w:fill="auto"/>
            <w:vAlign w:val="center"/>
            <w:hideMark/>
          </w:tcPr>
          <w:p w14:paraId="0F868B15" w14:textId="1E6ED7C9" w:rsidR="00322070" w:rsidRPr="00A1445C" w:rsidRDefault="00322070" w:rsidP="00081902">
            <w:pPr>
              <w:rPr>
                <w:rFonts w:ascii="GHEA Grapalat" w:hAnsi="GHEA Grapalat" w:cs="Calibri"/>
                <w:b/>
                <w:bCs/>
                <w:color w:val="000000"/>
              </w:rPr>
            </w:pPr>
            <w:r w:rsidRPr="00A1445C">
              <w:rPr>
                <w:rFonts w:ascii="GHEA Grapalat" w:hAnsi="GHEA Grapalat" w:cs="Calibri"/>
                <w:b/>
                <w:bCs/>
                <w:color w:val="000000"/>
              </w:rPr>
              <w:t xml:space="preserve">«Վիճակագրական համակարգի ամրապնդման </w:t>
            </w:r>
            <w:r w:rsidR="00081902" w:rsidRPr="00A1445C">
              <w:rPr>
                <w:rFonts w:ascii="GHEA Grapalat" w:hAnsi="GHEA Grapalat" w:cs="Calibri"/>
                <w:b/>
                <w:bCs/>
                <w:color w:val="000000"/>
              </w:rPr>
              <w:t>Ա</w:t>
            </w:r>
            <w:r w:rsidRPr="00A1445C">
              <w:rPr>
                <w:rFonts w:ascii="GHEA Grapalat" w:hAnsi="GHEA Grapalat" w:cs="Calibri"/>
                <w:b/>
                <w:bCs/>
                <w:color w:val="000000"/>
              </w:rPr>
              <w:t xml:space="preserve">զգային ռազմավարական ծրագիր» ծրագիր (1209), </w:t>
            </w:r>
            <w:r w:rsidRPr="00A1445C">
              <w:rPr>
                <w:rFonts w:ascii="GHEA Grapalat" w:hAnsi="GHEA Grapalat" w:cs="Calibri"/>
                <w:color w:val="000000"/>
              </w:rPr>
              <w:t>այդ թվում միջոցառումներ՝</w:t>
            </w:r>
          </w:p>
        </w:tc>
        <w:tc>
          <w:tcPr>
            <w:tcW w:w="1633" w:type="dxa"/>
            <w:shd w:val="clear" w:color="auto" w:fill="auto"/>
            <w:noWrap/>
            <w:vAlign w:val="center"/>
            <w:hideMark/>
          </w:tcPr>
          <w:p w14:paraId="37925F00" w14:textId="77777777" w:rsidR="00322070" w:rsidRPr="00A1445C" w:rsidRDefault="00322070" w:rsidP="00322070">
            <w:pPr>
              <w:jc w:val="center"/>
              <w:rPr>
                <w:rFonts w:ascii="GHEA Grapalat" w:hAnsi="GHEA Grapalat" w:cs="Calibri"/>
                <w:color w:val="000000"/>
              </w:rPr>
            </w:pPr>
            <w:r w:rsidRPr="00A1445C">
              <w:rPr>
                <w:rFonts w:ascii="GHEA Grapalat" w:hAnsi="GHEA Grapalat" w:cs="Calibri"/>
                <w:color w:val="000000"/>
              </w:rPr>
              <w:t>37,496.0</w:t>
            </w:r>
          </w:p>
        </w:tc>
        <w:tc>
          <w:tcPr>
            <w:tcW w:w="1578" w:type="dxa"/>
            <w:shd w:val="clear" w:color="auto" w:fill="auto"/>
            <w:noWrap/>
            <w:vAlign w:val="center"/>
            <w:hideMark/>
          </w:tcPr>
          <w:p w14:paraId="05534996" w14:textId="77777777" w:rsidR="00322070" w:rsidRPr="00A1445C" w:rsidRDefault="00322070" w:rsidP="00322070">
            <w:pPr>
              <w:jc w:val="center"/>
              <w:rPr>
                <w:rFonts w:ascii="GHEA Grapalat" w:hAnsi="GHEA Grapalat" w:cs="Calibri"/>
                <w:color w:val="000000"/>
              </w:rPr>
            </w:pPr>
            <w:r w:rsidRPr="00A1445C">
              <w:rPr>
                <w:rFonts w:ascii="GHEA Grapalat" w:hAnsi="GHEA Grapalat" w:cs="Calibri"/>
                <w:color w:val="000000"/>
              </w:rPr>
              <w:t>31,618.5</w:t>
            </w:r>
          </w:p>
        </w:tc>
        <w:tc>
          <w:tcPr>
            <w:tcW w:w="790" w:type="dxa"/>
            <w:shd w:val="clear" w:color="auto" w:fill="auto"/>
            <w:noWrap/>
            <w:vAlign w:val="center"/>
            <w:hideMark/>
          </w:tcPr>
          <w:p w14:paraId="673AB703" w14:textId="77777777" w:rsidR="00322070" w:rsidRPr="00A1445C" w:rsidRDefault="00322070" w:rsidP="00322070">
            <w:pPr>
              <w:jc w:val="center"/>
              <w:rPr>
                <w:rFonts w:ascii="GHEA Grapalat" w:hAnsi="GHEA Grapalat" w:cs="Calibri"/>
                <w:color w:val="000000"/>
              </w:rPr>
            </w:pPr>
            <w:r w:rsidRPr="00A1445C">
              <w:rPr>
                <w:rFonts w:ascii="GHEA Grapalat" w:hAnsi="GHEA Grapalat" w:cs="Calibri"/>
                <w:color w:val="000000"/>
              </w:rPr>
              <w:t>84.3</w:t>
            </w:r>
          </w:p>
        </w:tc>
        <w:tc>
          <w:tcPr>
            <w:tcW w:w="1505" w:type="dxa"/>
            <w:gridSpan w:val="2"/>
            <w:shd w:val="clear" w:color="auto" w:fill="auto"/>
            <w:noWrap/>
            <w:vAlign w:val="center"/>
            <w:hideMark/>
          </w:tcPr>
          <w:p w14:paraId="528BDEC8" w14:textId="77777777" w:rsidR="00322070" w:rsidRPr="00A1445C" w:rsidRDefault="00322070" w:rsidP="00322070">
            <w:pPr>
              <w:jc w:val="center"/>
              <w:rPr>
                <w:rFonts w:ascii="GHEA Grapalat" w:hAnsi="GHEA Grapalat" w:cs="Calibri"/>
                <w:color w:val="000000"/>
              </w:rPr>
            </w:pPr>
            <w:r w:rsidRPr="00A1445C">
              <w:rPr>
                <w:rFonts w:ascii="GHEA Grapalat" w:hAnsi="GHEA Grapalat" w:cs="Calibri"/>
                <w:color w:val="000000"/>
              </w:rPr>
              <w:t>31,562.9</w:t>
            </w:r>
          </w:p>
        </w:tc>
        <w:tc>
          <w:tcPr>
            <w:tcW w:w="790" w:type="dxa"/>
            <w:shd w:val="clear" w:color="auto" w:fill="auto"/>
            <w:noWrap/>
            <w:vAlign w:val="center"/>
            <w:hideMark/>
          </w:tcPr>
          <w:p w14:paraId="5AEE7FB0" w14:textId="77777777" w:rsidR="00322070" w:rsidRPr="00A1445C" w:rsidRDefault="00322070" w:rsidP="00322070">
            <w:pPr>
              <w:jc w:val="center"/>
              <w:rPr>
                <w:rFonts w:ascii="GHEA Grapalat" w:hAnsi="GHEA Grapalat" w:cs="Calibri"/>
                <w:color w:val="000000"/>
              </w:rPr>
            </w:pPr>
            <w:r w:rsidRPr="00A1445C">
              <w:rPr>
                <w:rFonts w:ascii="GHEA Grapalat" w:hAnsi="GHEA Grapalat" w:cs="Calibri"/>
                <w:color w:val="000000"/>
              </w:rPr>
              <w:t>84.2</w:t>
            </w:r>
          </w:p>
        </w:tc>
      </w:tr>
      <w:tr w:rsidR="00322070" w:rsidRPr="00A1445C" w14:paraId="426E8942" w14:textId="77777777" w:rsidTr="00243207">
        <w:trPr>
          <w:trHeight w:val="708"/>
          <w:jc w:val="center"/>
        </w:trPr>
        <w:tc>
          <w:tcPr>
            <w:tcW w:w="3805" w:type="dxa"/>
            <w:shd w:val="clear" w:color="auto" w:fill="auto"/>
            <w:vAlign w:val="center"/>
            <w:hideMark/>
          </w:tcPr>
          <w:p w14:paraId="062FA119" w14:textId="77777777" w:rsidR="00322070" w:rsidRPr="00A1445C" w:rsidRDefault="00322070" w:rsidP="00322070">
            <w:pPr>
              <w:rPr>
                <w:rFonts w:ascii="GHEA Grapalat" w:hAnsi="GHEA Grapalat" w:cs="Calibri"/>
                <w:color w:val="000000"/>
              </w:rPr>
            </w:pPr>
            <w:r w:rsidRPr="00A1445C">
              <w:rPr>
                <w:rFonts w:ascii="GHEA Grapalat" w:hAnsi="GHEA Grapalat" w:cs="Calibri"/>
                <w:b/>
                <w:bCs/>
                <w:color w:val="000000"/>
              </w:rPr>
              <w:t>«</w:t>
            </w:r>
            <w:r w:rsidRPr="00A1445C">
              <w:rPr>
                <w:rFonts w:ascii="GHEA Grapalat" w:hAnsi="GHEA Grapalat" w:cs="Calibri"/>
                <w:color w:val="000000"/>
              </w:rPr>
              <w:t>Ժամանակի օգտագործման հետազոտություն</w:t>
            </w:r>
            <w:r w:rsidRPr="00A1445C">
              <w:rPr>
                <w:rFonts w:ascii="GHEA Grapalat" w:hAnsi="GHEA Grapalat" w:cs="Calibri"/>
                <w:b/>
                <w:bCs/>
                <w:color w:val="000000"/>
              </w:rPr>
              <w:t>»</w:t>
            </w:r>
            <w:r w:rsidRPr="00A1445C">
              <w:rPr>
                <w:rFonts w:ascii="GHEA Grapalat" w:hAnsi="GHEA Grapalat" w:cs="Calibri"/>
                <w:color w:val="000000"/>
              </w:rPr>
              <w:t xml:space="preserve"> (11002)</w:t>
            </w:r>
          </w:p>
        </w:tc>
        <w:tc>
          <w:tcPr>
            <w:tcW w:w="1633" w:type="dxa"/>
            <w:shd w:val="clear" w:color="auto" w:fill="auto"/>
            <w:noWrap/>
            <w:vAlign w:val="center"/>
            <w:hideMark/>
          </w:tcPr>
          <w:p w14:paraId="6C43E18B" w14:textId="77777777" w:rsidR="00322070" w:rsidRPr="00A1445C" w:rsidRDefault="00322070" w:rsidP="00322070">
            <w:pPr>
              <w:jc w:val="center"/>
              <w:rPr>
                <w:rFonts w:ascii="GHEA Grapalat" w:hAnsi="GHEA Grapalat" w:cs="Calibri"/>
                <w:color w:val="000000"/>
              </w:rPr>
            </w:pPr>
            <w:r w:rsidRPr="00A1445C">
              <w:rPr>
                <w:rFonts w:ascii="GHEA Grapalat" w:hAnsi="GHEA Grapalat" w:cs="Calibri"/>
                <w:color w:val="000000"/>
              </w:rPr>
              <w:t>36,737.1</w:t>
            </w:r>
          </w:p>
        </w:tc>
        <w:tc>
          <w:tcPr>
            <w:tcW w:w="1578" w:type="dxa"/>
            <w:shd w:val="clear" w:color="auto" w:fill="auto"/>
            <w:noWrap/>
            <w:vAlign w:val="center"/>
            <w:hideMark/>
          </w:tcPr>
          <w:p w14:paraId="03308ACF" w14:textId="77777777" w:rsidR="00322070" w:rsidRPr="00A1445C" w:rsidRDefault="00322070" w:rsidP="00322070">
            <w:pPr>
              <w:jc w:val="center"/>
              <w:rPr>
                <w:rFonts w:ascii="GHEA Grapalat" w:hAnsi="GHEA Grapalat" w:cs="Calibri"/>
                <w:color w:val="000000"/>
              </w:rPr>
            </w:pPr>
            <w:r w:rsidRPr="00A1445C">
              <w:rPr>
                <w:rFonts w:ascii="GHEA Grapalat" w:hAnsi="GHEA Grapalat" w:cs="Calibri"/>
                <w:color w:val="000000"/>
              </w:rPr>
              <w:t>31,102.5</w:t>
            </w:r>
          </w:p>
        </w:tc>
        <w:tc>
          <w:tcPr>
            <w:tcW w:w="790" w:type="dxa"/>
            <w:shd w:val="clear" w:color="auto" w:fill="auto"/>
            <w:noWrap/>
            <w:vAlign w:val="center"/>
            <w:hideMark/>
          </w:tcPr>
          <w:p w14:paraId="7849DDAB" w14:textId="77777777" w:rsidR="00322070" w:rsidRPr="00A1445C" w:rsidRDefault="00322070" w:rsidP="00322070">
            <w:pPr>
              <w:jc w:val="center"/>
              <w:rPr>
                <w:rFonts w:ascii="GHEA Grapalat" w:hAnsi="GHEA Grapalat" w:cs="Calibri"/>
                <w:color w:val="000000"/>
              </w:rPr>
            </w:pPr>
            <w:r w:rsidRPr="00A1445C">
              <w:rPr>
                <w:rFonts w:ascii="GHEA Grapalat" w:hAnsi="GHEA Grapalat" w:cs="Calibri"/>
                <w:color w:val="000000"/>
              </w:rPr>
              <w:t>84.7</w:t>
            </w:r>
          </w:p>
        </w:tc>
        <w:tc>
          <w:tcPr>
            <w:tcW w:w="1505" w:type="dxa"/>
            <w:gridSpan w:val="2"/>
            <w:shd w:val="clear" w:color="auto" w:fill="auto"/>
            <w:noWrap/>
            <w:vAlign w:val="center"/>
            <w:hideMark/>
          </w:tcPr>
          <w:p w14:paraId="44C9EB59" w14:textId="77777777" w:rsidR="00322070" w:rsidRPr="00A1445C" w:rsidRDefault="00322070" w:rsidP="00322070">
            <w:pPr>
              <w:jc w:val="center"/>
              <w:rPr>
                <w:rFonts w:ascii="GHEA Grapalat" w:hAnsi="GHEA Grapalat" w:cs="Calibri"/>
                <w:color w:val="000000"/>
              </w:rPr>
            </w:pPr>
            <w:r w:rsidRPr="00A1445C">
              <w:rPr>
                <w:rFonts w:ascii="GHEA Grapalat" w:hAnsi="GHEA Grapalat" w:cs="Calibri"/>
                <w:color w:val="000000"/>
              </w:rPr>
              <w:t>31,046.9</w:t>
            </w:r>
          </w:p>
        </w:tc>
        <w:tc>
          <w:tcPr>
            <w:tcW w:w="790" w:type="dxa"/>
            <w:shd w:val="clear" w:color="auto" w:fill="auto"/>
            <w:noWrap/>
            <w:vAlign w:val="center"/>
            <w:hideMark/>
          </w:tcPr>
          <w:p w14:paraId="11569A6A" w14:textId="77777777" w:rsidR="00322070" w:rsidRPr="00A1445C" w:rsidRDefault="00322070" w:rsidP="00322070">
            <w:pPr>
              <w:jc w:val="center"/>
              <w:rPr>
                <w:rFonts w:ascii="GHEA Grapalat" w:hAnsi="GHEA Grapalat" w:cs="Calibri"/>
                <w:color w:val="000000"/>
              </w:rPr>
            </w:pPr>
            <w:r w:rsidRPr="00A1445C">
              <w:rPr>
                <w:rFonts w:ascii="GHEA Grapalat" w:hAnsi="GHEA Grapalat" w:cs="Calibri"/>
                <w:color w:val="000000"/>
              </w:rPr>
              <w:t>84.5</w:t>
            </w:r>
          </w:p>
        </w:tc>
      </w:tr>
      <w:tr w:rsidR="00322070" w:rsidRPr="00A1445C" w14:paraId="3F0294C5" w14:textId="77777777" w:rsidTr="00243207">
        <w:trPr>
          <w:trHeight w:val="1772"/>
          <w:jc w:val="center"/>
        </w:trPr>
        <w:tc>
          <w:tcPr>
            <w:tcW w:w="3805" w:type="dxa"/>
            <w:shd w:val="clear" w:color="auto" w:fill="auto"/>
            <w:vAlign w:val="center"/>
            <w:hideMark/>
          </w:tcPr>
          <w:p w14:paraId="25947E06" w14:textId="77777777" w:rsidR="00322070" w:rsidRPr="00A1445C" w:rsidRDefault="00322070" w:rsidP="00322070">
            <w:pPr>
              <w:rPr>
                <w:rFonts w:ascii="GHEA Grapalat" w:hAnsi="GHEA Grapalat" w:cs="Calibri"/>
                <w:color w:val="000000"/>
              </w:rPr>
            </w:pPr>
            <w:r w:rsidRPr="00A1445C">
              <w:rPr>
                <w:rFonts w:ascii="GHEA Grapalat" w:hAnsi="GHEA Grapalat" w:cs="Calibri"/>
                <w:b/>
                <w:bCs/>
                <w:color w:val="000000"/>
              </w:rPr>
              <w:t>«</w:t>
            </w:r>
            <w:r w:rsidRPr="00A1445C">
              <w:rPr>
                <w:rFonts w:ascii="GHEA Grapalat" w:hAnsi="GHEA Grapalat" w:cs="Calibri"/>
                <w:color w:val="000000"/>
              </w:rPr>
              <w:t>Ժամանակի օգտագործման  հետազոտության իրականացման ծրագրի շրջանակում Վիճակագրական կոմիտեի տեխնիկական հագեցվածության բարելավում</w:t>
            </w:r>
            <w:r w:rsidRPr="00A1445C">
              <w:rPr>
                <w:rFonts w:ascii="GHEA Grapalat" w:hAnsi="GHEA Grapalat" w:cs="Calibri"/>
                <w:b/>
                <w:bCs/>
                <w:color w:val="000000"/>
              </w:rPr>
              <w:t>»</w:t>
            </w:r>
            <w:r w:rsidRPr="00A1445C">
              <w:rPr>
                <w:rFonts w:ascii="GHEA Grapalat" w:hAnsi="GHEA Grapalat" w:cs="Calibri"/>
                <w:color w:val="000000"/>
              </w:rPr>
              <w:t xml:space="preserve"> (31003)</w:t>
            </w:r>
          </w:p>
        </w:tc>
        <w:tc>
          <w:tcPr>
            <w:tcW w:w="1633" w:type="dxa"/>
            <w:shd w:val="clear" w:color="auto" w:fill="auto"/>
            <w:noWrap/>
            <w:vAlign w:val="center"/>
            <w:hideMark/>
          </w:tcPr>
          <w:p w14:paraId="4CB365E0" w14:textId="77777777" w:rsidR="00322070" w:rsidRPr="00A1445C" w:rsidRDefault="00322070" w:rsidP="00322070">
            <w:pPr>
              <w:jc w:val="center"/>
              <w:rPr>
                <w:rFonts w:ascii="GHEA Grapalat" w:hAnsi="GHEA Grapalat" w:cs="Calibri"/>
                <w:color w:val="000000"/>
              </w:rPr>
            </w:pPr>
            <w:r w:rsidRPr="00A1445C">
              <w:rPr>
                <w:rFonts w:ascii="GHEA Grapalat" w:hAnsi="GHEA Grapalat" w:cs="Calibri"/>
                <w:color w:val="000000"/>
              </w:rPr>
              <w:t>758.9</w:t>
            </w:r>
          </w:p>
        </w:tc>
        <w:tc>
          <w:tcPr>
            <w:tcW w:w="1578" w:type="dxa"/>
            <w:shd w:val="clear" w:color="auto" w:fill="auto"/>
            <w:noWrap/>
            <w:vAlign w:val="center"/>
            <w:hideMark/>
          </w:tcPr>
          <w:p w14:paraId="195816F9" w14:textId="77777777" w:rsidR="00322070" w:rsidRPr="00A1445C" w:rsidRDefault="00322070" w:rsidP="00322070">
            <w:pPr>
              <w:jc w:val="center"/>
              <w:rPr>
                <w:rFonts w:ascii="GHEA Grapalat" w:hAnsi="GHEA Grapalat" w:cs="Calibri"/>
                <w:color w:val="000000"/>
              </w:rPr>
            </w:pPr>
            <w:r w:rsidRPr="00A1445C">
              <w:rPr>
                <w:rFonts w:ascii="GHEA Grapalat" w:hAnsi="GHEA Grapalat" w:cs="Calibri"/>
                <w:color w:val="000000"/>
              </w:rPr>
              <w:t>516.0</w:t>
            </w:r>
          </w:p>
        </w:tc>
        <w:tc>
          <w:tcPr>
            <w:tcW w:w="790" w:type="dxa"/>
            <w:shd w:val="clear" w:color="auto" w:fill="auto"/>
            <w:noWrap/>
            <w:vAlign w:val="center"/>
            <w:hideMark/>
          </w:tcPr>
          <w:p w14:paraId="637604B4" w14:textId="77777777" w:rsidR="00322070" w:rsidRPr="00A1445C" w:rsidRDefault="00322070" w:rsidP="00322070">
            <w:pPr>
              <w:jc w:val="center"/>
              <w:rPr>
                <w:rFonts w:ascii="GHEA Grapalat" w:hAnsi="GHEA Grapalat" w:cs="Calibri"/>
                <w:color w:val="000000"/>
              </w:rPr>
            </w:pPr>
            <w:r w:rsidRPr="00A1445C">
              <w:rPr>
                <w:rFonts w:ascii="GHEA Grapalat" w:hAnsi="GHEA Grapalat" w:cs="Calibri"/>
                <w:color w:val="000000"/>
              </w:rPr>
              <w:t>68.0</w:t>
            </w:r>
          </w:p>
        </w:tc>
        <w:tc>
          <w:tcPr>
            <w:tcW w:w="1505" w:type="dxa"/>
            <w:gridSpan w:val="2"/>
            <w:shd w:val="clear" w:color="auto" w:fill="auto"/>
            <w:noWrap/>
            <w:vAlign w:val="center"/>
            <w:hideMark/>
          </w:tcPr>
          <w:p w14:paraId="419F5AB6" w14:textId="77777777" w:rsidR="00322070" w:rsidRPr="00A1445C" w:rsidRDefault="00322070" w:rsidP="00322070">
            <w:pPr>
              <w:jc w:val="center"/>
              <w:rPr>
                <w:rFonts w:ascii="GHEA Grapalat" w:hAnsi="GHEA Grapalat" w:cs="Calibri"/>
                <w:color w:val="000000"/>
              </w:rPr>
            </w:pPr>
            <w:r w:rsidRPr="00A1445C">
              <w:rPr>
                <w:rFonts w:ascii="GHEA Grapalat" w:hAnsi="GHEA Grapalat" w:cs="Calibri"/>
                <w:color w:val="000000"/>
              </w:rPr>
              <w:t>516.0</w:t>
            </w:r>
          </w:p>
        </w:tc>
        <w:tc>
          <w:tcPr>
            <w:tcW w:w="790" w:type="dxa"/>
            <w:shd w:val="clear" w:color="auto" w:fill="auto"/>
            <w:noWrap/>
            <w:vAlign w:val="center"/>
            <w:hideMark/>
          </w:tcPr>
          <w:p w14:paraId="1967D27C" w14:textId="77777777" w:rsidR="00322070" w:rsidRPr="00A1445C" w:rsidRDefault="00322070" w:rsidP="00322070">
            <w:pPr>
              <w:jc w:val="center"/>
              <w:rPr>
                <w:rFonts w:ascii="GHEA Grapalat" w:hAnsi="GHEA Grapalat" w:cs="Calibri"/>
                <w:color w:val="000000"/>
              </w:rPr>
            </w:pPr>
            <w:r w:rsidRPr="00A1445C">
              <w:rPr>
                <w:rFonts w:ascii="GHEA Grapalat" w:hAnsi="GHEA Grapalat" w:cs="Calibri"/>
                <w:color w:val="000000"/>
              </w:rPr>
              <w:t>68.0</w:t>
            </w:r>
          </w:p>
        </w:tc>
      </w:tr>
      <w:tr w:rsidR="00322070" w:rsidRPr="00A1445C" w14:paraId="58A5EC6A" w14:textId="77777777" w:rsidTr="00243207">
        <w:trPr>
          <w:trHeight w:val="708"/>
          <w:jc w:val="center"/>
        </w:trPr>
        <w:tc>
          <w:tcPr>
            <w:tcW w:w="3805" w:type="dxa"/>
            <w:shd w:val="clear" w:color="auto" w:fill="auto"/>
            <w:vAlign w:val="center"/>
            <w:hideMark/>
          </w:tcPr>
          <w:p w14:paraId="61122C78" w14:textId="77777777" w:rsidR="00322070" w:rsidRPr="00A1445C" w:rsidRDefault="00322070" w:rsidP="00322070">
            <w:pPr>
              <w:rPr>
                <w:rFonts w:ascii="GHEA Grapalat" w:hAnsi="GHEA Grapalat" w:cs="Calibri"/>
                <w:b/>
                <w:bCs/>
                <w:color w:val="000000"/>
              </w:rPr>
            </w:pPr>
            <w:r w:rsidRPr="00A1445C">
              <w:rPr>
                <w:rFonts w:ascii="GHEA Grapalat" w:hAnsi="GHEA Grapalat" w:cs="Calibri"/>
                <w:b/>
                <w:bCs/>
                <w:color w:val="000000"/>
              </w:rPr>
              <w:t xml:space="preserve">«Սոցիալական փաթեթների ապահովում» ծրագիր (1015), </w:t>
            </w:r>
            <w:r w:rsidRPr="00A1445C">
              <w:rPr>
                <w:rFonts w:ascii="GHEA Grapalat" w:hAnsi="GHEA Grapalat" w:cs="Calibri"/>
                <w:color w:val="000000"/>
              </w:rPr>
              <w:t>այդ թվում միջոցառումներ՝</w:t>
            </w:r>
          </w:p>
        </w:tc>
        <w:tc>
          <w:tcPr>
            <w:tcW w:w="1633" w:type="dxa"/>
            <w:shd w:val="clear" w:color="auto" w:fill="auto"/>
            <w:noWrap/>
            <w:vAlign w:val="center"/>
            <w:hideMark/>
          </w:tcPr>
          <w:p w14:paraId="1140EECF" w14:textId="77777777" w:rsidR="00322070" w:rsidRPr="00A1445C" w:rsidRDefault="00322070" w:rsidP="00322070">
            <w:pPr>
              <w:jc w:val="center"/>
              <w:rPr>
                <w:rFonts w:ascii="GHEA Grapalat" w:hAnsi="GHEA Grapalat" w:cs="Calibri"/>
                <w:color w:val="000000"/>
              </w:rPr>
            </w:pPr>
            <w:r w:rsidRPr="00A1445C">
              <w:rPr>
                <w:rFonts w:ascii="GHEA Grapalat" w:hAnsi="GHEA Grapalat" w:cs="Calibri"/>
                <w:color w:val="000000"/>
              </w:rPr>
              <w:t>53,460.00</w:t>
            </w:r>
          </w:p>
        </w:tc>
        <w:tc>
          <w:tcPr>
            <w:tcW w:w="1578" w:type="dxa"/>
            <w:shd w:val="clear" w:color="auto" w:fill="auto"/>
            <w:noWrap/>
            <w:vAlign w:val="center"/>
            <w:hideMark/>
          </w:tcPr>
          <w:p w14:paraId="03162E4E" w14:textId="77777777" w:rsidR="00322070" w:rsidRPr="00A1445C" w:rsidRDefault="00322070" w:rsidP="00322070">
            <w:pPr>
              <w:jc w:val="center"/>
              <w:rPr>
                <w:rFonts w:ascii="GHEA Grapalat" w:hAnsi="GHEA Grapalat" w:cs="Calibri"/>
                <w:color w:val="000000"/>
              </w:rPr>
            </w:pPr>
            <w:r w:rsidRPr="00A1445C">
              <w:rPr>
                <w:rFonts w:ascii="GHEA Grapalat" w:hAnsi="GHEA Grapalat" w:cs="Calibri"/>
                <w:color w:val="000000"/>
              </w:rPr>
              <w:t>48,245.51</w:t>
            </w:r>
          </w:p>
        </w:tc>
        <w:tc>
          <w:tcPr>
            <w:tcW w:w="790" w:type="dxa"/>
            <w:shd w:val="clear" w:color="auto" w:fill="auto"/>
            <w:noWrap/>
            <w:vAlign w:val="center"/>
            <w:hideMark/>
          </w:tcPr>
          <w:p w14:paraId="04FB152C" w14:textId="77777777" w:rsidR="00322070" w:rsidRPr="00A1445C" w:rsidRDefault="00322070" w:rsidP="00322070">
            <w:pPr>
              <w:jc w:val="center"/>
              <w:rPr>
                <w:rFonts w:ascii="GHEA Grapalat" w:hAnsi="GHEA Grapalat" w:cs="Calibri"/>
                <w:color w:val="000000"/>
              </w:rPr>
            </w:pPr>
            <w:r w:rsidRPr="00A1445C">
              <w:rPr>
                <w:rFonts w:ascii="GHEA Grapalat" w:hAnsi="GHEA Grapalat" w:cs="Calibri"/>
                <w:color w:val="000000"/>
              </w:rPr>
              <w:t>90.2</w:t>
            </w:r>
          </w:p>
        </w:tc>
        <w:tc>
          <w:tcPr>
            <w:tcW w:w="1505" w:type="dxa"/>
            <w:gridSpan w:val="2"/>
            <w:shd w:val="clear" w:color="auto" w:fill="auto"/>
            <w:noWrap/>
            <w:vAlign w:val="center"/>
            <w:hideMark/>
          </w:tcPr>
          <w:p w14:paraId="2F67DA42" w14:textId="77777777" w:rsidR="00322070" w:rsidRPr="00A1445C" w:rsidRDefault="00322070" w:rsidP="00322070">
            <w:pPr>
              <w:jc w:val="center"/>
              <w:rPr>
                <w:rFonts w:ascii="GHEA Grapalat" w:hAnsi="GHEA Grapalat" w:cs="Calibri"/>
                <w:color w:val="000000"/>
              </w:rPr>
            </w:pPr>
            <w:r w:rsidRPr="00A1445C">
              <w:rPr>
                <w:rFonts w:ascii="GHEA Grapalat" w:hAnsi="GHEA Grapalat" w:cs="Calibri"/>
                <w:color w:val="000000"/>
              </w:rPr>
              <w:t>48,245.51</w:t>
            </w:r>
          </w:p>
        </w:tc>
        <w:tc>
          <w:tcPr>
            <w:tcW w:w="790" w:type="dxa"/>
            <w:shd w:val="clear" w:color="auto" w:fill="auto"/>
            <w:noWrap/>
            <w:vAlign w:val="center"/>
            <w:hideMark/>
          </w:tcPr>
          <w:p w14:paraId="3E2CD2F6" w14:textId="77777777" w:rsidR="00322070" w:rsidRPr="00A1445C" w:rsidRDefault="00322070" w:rsidP="00322070">
            <w:pPr>
              <w:jc w:val="center"/>
              <w:rPr>
                <w:rFonts w:ascii="GHEA Grapalat" w:hAnsi="GHEA Grapalat" w:cs="Calibri"/>
                <w:color w:val="000000"/>
              </w:rPr>
            </w:pPr>
            <w:r w:rsidRPr="00A1445C">
              <w:rPr>
                <w:rFonts w:ascii="GHEA Grapalat" w:hAnsi="GHEA Grapalat" w:cs="Calibri"/>
                <w:color w:val="000000"/>
              </w:rPr>
              <w:t>90.2</w:t>
            </w:r>
          </w:p>
        </w:tc>
      </w:tr>
      <w:tr w:rsidR="00322070" w:rsidRPr="00A1445C" w14:paraId="1D0626E3" w14:textId="77777777" w:rsidTr="00243207">
        <w:trPr>
          <w:trHeight w:val="1063"/>
          <w:jc w:val="center"/>
        </w:trPr>
        <w:tc>
          <w:tcPr>
            <w:tcW w:w="3805" w:type="dxa"/>
            <w:shd w:val="clear" w:color="auto" w:fill="auto"/>
            <w:vAlign w:val="center"/>
            <w:hideMark/>
          </w:tcPr>
          <w:p w14:paraId="706B73C6" w14:textId="77777777" w:rsidR="00322070" w:rsidRPr="00A1445C" w:rsidRDefault="00322070" w:rsidP="00322070">
            <w:pPr>
              <w:rPr>
                <w:rFonts w:ascii="GHEA Grapalat" w:hAnsi="GHEA Grapalat" w:cs="Calibri"/>
                <w:color w:val="000000"/>
              </w:rPr>
            </w:pPr>
            <w:r w:rsidRPr="00A1445C">
              <w:rPr>
                <w:rFonts w:ascii="GHEA Grapalat" w:hAnsi="GHEA Grapalat" w:cs="Calibri"/>
                <w:b/>
                <w:bCs/>
                <w:color w:val="000000"/>
              </w:rPr>
              <w:t>«</w:t>
            </w:r>
            <w:r w:rsidRPr="00A1445C">
              <w:rPr>
                <w:rFonts w:ascii="GHEA Grapalat" w:hAnsi="GHEA Grapalat" w:cs="Calibri"/>
                <w:color w:val="000000"/>
              </w:rPr>
              <w:t>Պետական հիմնարկների և կազմակերպությունների աշխատողների սոցիալական փաթեթով ապահովում</w:t>
            </w:r>
            <w:r w:rsidRPr="00A1445C">
              <w:rPr>
                <w:rFonts w:ascii="GHEA Grapalat" w:hAnsi="GHEA Grapalat" w:cs="Calibri"/>
                <w:b/>
                <w:bCs/>
                <w:color w:val="000000"/>
              </w:rPr>
              <w:t>»</w:t>
            </w:r>
            <w:r w:rsidRPr="00A1445C">
              <w:rPr>
                <w:rFonts w:ascii="GHEA Grapalat" w:hAnsi="GHEA Grapalat" w:cs="Calibri"/>
                <w:color w:val="000000"/>
              </w:rPr>
              <w:t xml:space="preserve"> (12001)</w:t>
            </w:r>
          </w:p>
        </w:tc>
        <w:tc>
          <w:tcPr>
            <w:tcW w:w="1633" w:type="dxa"/>
            <w:shd w:val="clear" w:color="auto" w:fill="auto"/>
            <w:noWrap/>
            <w:vAlign w:val="center"/>
            <w:hideMark/>
          </w:tcPr>
          <w:p w14:paraId="654567E4" w14:textId="77777777" w:rsidR="00322070" w:rsidRPr="00A1445C" w:rsidRDefault="00322070" w:rsidP="00322070">
            <w:pPr>
              <w:jc w:val="center"/>
              <w:rPr>
                <w:rFonts w:ascii="GHEA Grapalat" w:hAnsi="GHEA Grapalat" w:cs="Calibri"/>
                <w:color w:val="000000"/>
              </w:rPr>
            </w:pPr>
            <w:r w:rsidRPr="00A1445C">
              <w:rPr>
                <w:rFonts w:ascii="GHEA Grapalat" w:hAnsi="GHEA Grapalat" w:cs="Calibri"/>
                <w:color w:val="000000"/>
              </w:rPr>
              <w:t>53,460.00</w:t>
            </w:r>
          </w:p>
        </w:tc>
        <w:tc>
          <w:tcPr>
            <w:tcW w:w="1578" w:type="dxa"/>
            <w:shd w:val="clear" w:color="auto" w:fill="auto"/>
            <w:noWrap/>
            <w:vAlign w:val="center"/>
            <w:hideMark/>
          </w:tcPr>
          <w:p w14:paraId="32AF8480" w14:textId="77777777" w:rsidR="00322070" w:rsidRPr="00A1445C" w:rsidRDefault="00322070" w:rsidP="00322070">
            <w:pPr>
              <w:jc w:val="center"/>
              <w:rPr>
                <w:rFonts w:ascii="GHEA Grapalat" w:hAnsi="GHEA Grapalat" w:cs="Calibri"/>
                <w:color w:val="000000"/>
              </w:rPr>
            </w:pPr>
            <w:r w:rsidRPr="00A1445C">
              <w:rPr>
                <w:rFonts w:ascii="GHEA Grapalat" w:hAnsi="GHEA Grapalat" w:cs="Calibri"/>
                <w:color w:val="000000"/>
              </w:rPr>
              <w:t>48,245.51</w:t>
            </w:r>
          </w:p>
        </w:tc>
        <w:tc>
          <w:tcPr>
            <w:tcW w:w="790" w:type="dxa"/>
            <w:shd w:val="clear" w:color="auto" w:fill="auto"/>
            <w:noWrap/>
            <w:vAlign w:val="center"/>
            <w:hideMark/>
          </w:tcPr>
          <w:p w14:paraId="127AE0D8" w14:textId="77777777" w:rsidR="00322070" w:rsidRPr="00A1445C" w:rsidRDefault="00322070" w:rsidP="00322070">
            <w:pPr>
              <w:jc w:val="center"/>
              <w:rPr>
                <w:rFonts w:ascii="GHEA Grapalat" w:hAnsi="GHEA Grapalat" w:cs="Calibri"/>
                <w:color w:val="000000"/>
              </w:rPr>
            </w:pPr>
            <w:r w:rsidRPr="00A1445C">
              <w:rPr>
                <w:rFonts w:ascii="GHEA Grapalat" w:hAnsi="GHEA Grapalat" w:cs="Calibri"/>
                <w:color w:val="000000"/>
              </w:rPr>
              <w:t>90.2</w:t>
            </w:r>
          </w:p>
        </w:tc>
        <w:tc>
          <w:tcPr>
            <w:tcW w:w="1505" w:type="dxa"/>
            <w:gridSpan w:val="2"/>
            <w:shd w:val="clear" w:color="auto" w:fill="auto"/>
            <w:noWrap/>
            <w:vAlign w:val="center"/>
            <w:hideMark/>
          </w:tcPr>
          <w:p w14:paraId="0F1076BE" w14:textId="77777777" w:rsidR="00322070" w:rsidRPr="00A1445C" w:rsidRDefault="00322070" w:rsidP="00322070">
            <w:pPr>
              <w:jc w:val="center"/>
              <w:rPr>
                <w:rFonts w:ascii="GHEA Grapalat" w:hAnsi="GHEA Grapalat" w:cs="Calibri"/>
                <w:color w:val="000000"/>
              </w:rPr>
            </w:pPr>
            <w:r w:rsidRPr="00A1445C">
              <w:rPr>
                <w:rFonts w:ascii="GHEA Grapalat" w:hAnsi="GHEA Grapalat" w:cs="Calibri"/>
                <w:color w:val="000000"/>
              </w:rPr>
              <w:t>48,245.51</w:t>
            </w:r>
          </w:p>
        </w:tc>
        <w:tc>
          <w:tcPr>
            <w:tcW w:w="790" w:type="dxa"/>
            <w:shd w:val="clear" w:color="auto" w:fill="auto"/>
            <w:noWrap/>
            <w:vAlign w:val="center"/>
            <w:hideMark/>
          </w:tcPr>
          <w:p w14:paraId="05A81A50" w14:textId="77777777" w:rsidR="00322070" w:rsidRPr="00A1445C" w:rsidRDefault="00322070" w:rsidP="00322070">
            <w:pPr>
              <w:jc w:val="center"/>
              <w:rPr>
                <w:rFonts w:ascii="GHEA Grapalat" w:hAnsi="GHEA Grapalat" w:cs="Calibri"/>
                <w:color w:val="000000"/>
              </w:rPr>
            </w:pPr>
            <w:r w:rsidRPr="00A1445C">
              <w:rPr>
                <w:rFonts w:ascii="GHEA Grapalat" w:hAnsi="GHEA Grapalat" w:cs="Calibri"/>
                <w:color w:val="000000"/>
              </w:rPr>
              <w:t>90.2</w:t>
            </w:r>
          </w:p>
        </w:tc>
      </w:tr>
      <w:tr w:rsidR="00322070" w:rsidRPr="00A1445C" w14:paraId="00A6C645" w14:textId="77777777" w:rsidTr="00243207">
        <w:trPr>
          <w:trHeight w:val="545"/>
          <w:jc w:val="center"/>
        </w:trPr>
        <w:tc>
          <w:tcPr>
            <w:tcW w:w="3805" w:type="dxa"/>
            <w:shd w:val="clear" w:color="auto" w:fill="auto"/>
            <w:vAlign w:val="center"/>
            <w:hideMark/>
          </w:tcPr>
          <w:p w14:paraId="100E924F" w14:textId="77777777" w:rsidR="00322070" w:rsidRPr="00A1445C" w:rsidRDefault="00322070" w:rsidP="00322070">
            <w:pPr>
              <w:jc w:val="right"/>
              <w:rPr>
                <w:rFonts w:ascii="GHEA Grapalat" w:hAnsi="GHEA Grapalat" w:cs="Calibri"/>
                <w:b/>
                <w:bCs/>
                <w:color w:val="000000"/>
              </w:rPr>
            </w:pPr>
            <w:r w:rsidRPr="00A1445C">
              <w:rPr>
                <w:rFonts w:ascii="GHEA Grapalat" w:hAnsi="GHEA Grapalat" w:cs="Calibri"/>
                <w:b/>
                <w:bCs/>
                <w:color w:val="000000"/>
              </w:rPr>
              <w:t>Ընդամենը`</w:t>
            </w:r>
          </w:p>
        </w:tc>
        <w:tc>
          <w:tcPr>
            <w:tcW w:w="1633" w:type="dxa"/>
            <w:shd w:val="clear" w:color="auto" w:fill="auto"/>
            <w:vAlign w:val="center"/>
            <w:hideMark/>
          </w:tcPr>
          <w:p w14:paraId="1A0F8AE3" w14:textId="77777777" w:rsidR="00322070" w:rsidRPr="00A1445C" w:rsidRDefault="00322070" w:rsidP="00322070">
            <w:pPr>
              <w:jc w:val="center"/>
              <w:rPr>
                <w:rFonts w:ascii="GHEA Grapalat" w:hAnsi="GHEA Grapalat" w:cs="Calibri"/>
                <w:b/>
                <w:bCs/>
                <w:color w:val="000000"/>
                <w:lang w:val="hy-AM"/>
              </w:rPr>
            </w:pPr>
            <w:r w:rsidRPr="00A1445C">
              <w:rPr>
                <w:rFonts w:ascii="GHEA Grapalat" w:hAnsi="GHEA Grapalat" w:cs="Calibri"/>
                <w:b/>
                <w:bCs/>
                <w:color w:val="000000"/>
              </w:rPr>
              <w:t>2,252,855.0</w:t>
            </w:r>
            <w:r w:rsidRPr="00A1445C">
              <w:rPr>
                <w:rFonts w:ascii="GHEA Grapalat" w:hAnsi="GHEA Grapalat" w:cs="Calibri"/>
                <w:b/>
                <w:bCs/>
                <w:color w:val="000000"/>
                <w:lang w:val="hy-AM"/>
              </w:rPr>
              <w:t>0</w:t>
            </w:r>
          </w:p>
        </w:tc>
        <w:tc>
          <w:tcPr>
            <w:tcW w:w="1578" w:type="dxa"/>
            <w:shd w:val="clear" w:color="auto" w:fill="auto"/>
            <w:vAlign w:val="center"/>
            <w:hideMark/>
          </w:tcPr>
          <w:p w14:paraId="614FE40E" w14:textId="77777777" w:rsidR="00322070" w:rsidRPr="00A1445C" w:rsidRDefault="00322070" w:rsidP="00322070">
            <w:pPr>
              <w:jc w:val="center"/>
              <w:rPr>
                <w:rFonts w:ascii="GHEA Grapalat" w:hAnsi="GHEA Grapalat" w:cs="Calibri"/>
                <w:b/>
                <w:bCs/>
                <w:color w:val="000000"/>
                <w:lang w:val="hy-AM"/>
              </w:rPr>
            </w:pPr>
            <w:r w:rsidRPr="00A1445C">
              <w:rPr>
                <w:rFonts w:ascii="GHEA Grapalat" w:hAnsi="GHEA Grapalat" w:cs="Calibri"/>
                <w:b/>
                <w:bCs/>
                <w:color w:val="000000"/>
              </w:rPr>
              <w:t>2,215,599.4</w:t>
            </w:r>
            <w:r w:rsidRPr="00A1445C">
              <w:rPr>
                <w:rFonts w:ascii="GHEA Grapalat" w:hAnsi="GHEA Grapalat" w:cs="Calibri"/>
                <w:b/>
                <w:bCs/>
                <w:color w:val="000000"/>
                <w:lang w:val="hy-AM"/>
              </w:rPr>
              <w:t>3</w:t>
            </w:r>
          </w:p>
        </w:tc>
        <w:tc>
          <w:tcPr>
            <w:tcW w:w="790" w:type="dxa"/>
            <w:shd w:val="clear" w:color="auto" w:fill="auto"/>
            <w:noWrap/>
            <w:vAlign w:val="center"/>
            <w:hideMark/>
          </w:tcPr>
          <w:p w14:paraId="50ECD2C3" w14:textId="77777777" w:rsidR="00322070" w:rsidRPr="00A1445C" w:rsidRDefault="00322070" w:rsidP="00322070">
            <w:pPr>
              <w:jc w:val="center"/>
              <w:rPr>
                <w:rFonts w:ascii="GHEA Grapalat" w:hAnsi="GHEA Grapalat" w:cs="Calibri"/>
                <w:b/>
                <w:bCs/>
                <w:color w:val="000000"/>
              </w:rPr>
            </w:pPr>
            <w:r w:rsidRPr="00A1445C">
              <w:rPr>
                <w:rFonts w:ascii="GHEA Grapalat" w:hAnsi="GHEA Grapalat" w:cs="Calibri"/>
                <w:b/>
                <w:bCs/>
                <w:color w:val="000000"/>
              </w:rPr>
              <w:t>98.3</w:t>
            </w:r>
          </w:p>
        </w:tc>
        <w:tc>
          <w:tcPr>
            <w:tcW w:w="1505" w:type="dxa"/>
            <w:gridSpan w:val="2"/>
            <w:shd w:val="clear" w:color="auto" w:fill="auto"/>
            <w:vAlign w:val="center"/>
            <w:hideMark/>
          </w:tcPr>
          <w:p w14:paraId="285E6F56" w14:textId="77777777" w:rsidR="00322070" w:rsidRPr="00A1445C" w:rsidRDefault="00322070" w:rsidP="00322070">
            <w:pPr>
              <w:jc w:val="center"/>
              <w:rPr>
                <w:rFonts w:ascii="GHEA Grapalat" w:hAnsi="GHEA Grapalat" w:cs="Calibri"/>
                <w:b/>
                <w:bCs/>
                <w:color w:val="000000"/>
                <w:lang w:val="hy-AM"/>
              </w:rPr>
            </w:pPr>
            <w:r w:rsidRPr="00A1445C">
              <w:rPr>
                <w:rFonts w:ascii="GHEA Grapalat" w:hAnsi="GHEA Grapalat" w:cs="Calibri"/>
                <w:b/>
                <w:bCs/>
                <w:color w:val="000000"/>
              </w:rPr>
              <w:t>2,213,127.</w:t>
            </w:r>
            <w:r w:rsidRPr="00A1445C">
              <w:rPr>
                <w:rFonts w:ascii="GHEA Grapalat" w:hAnsi="GHEA Grapalat" w:cs="Calibri"/>
                <w:b/>
                <w:bCs/>
                <w:color w:val="000000"/>
                <w:lang w:val="hy-AM"/>
              </w:rPr>
              <w:t>35</w:t>
            </w:r>
          </w:p>
        </w:tc>
        <w:tc>
          <w:tcPr>
            <w:tcW w:w="790" w:type="dxa"/>
            <w:shd w:val="clear" w:color="auto" w:fill="auto"/>
            <w:noWrap/>
            <w:vAlign w:val="center"/>
            <w:hideMark/>
          </w:tcPr>
          <w:p w14:paraId="49E210AE" w14:textId="77777777" w:rsidR="00322070" w:rsidRPr="00A1445C" w:rsidRDefault="00322070" w:rsidP="00322070">
            <w:pPr>
              <w:jc w:val="center"/>
              <w:rPr>
                <w:rFonts w:ascii="GHEA Grapalat" w:hAnsi="GHEA Grapalat" w:cs="Calibri"/>
                <w:b/>
                <w:bCs/>
                <w:color w:val="000000"/>
              </w:rPr>
            </w:pPr>
            <w:r w:rsidRPr="00A1445C">
              <w:rPr>
                <w:rFonts w:ascii="GHEA Grapalat" w:hAnsi="GHEA Grapalat" w:cs="Calibri"/>
                <w:b/>
                <w:bCs/>
                <w:color w:val="000000"/>
              </w:rPr>
              <w:t>98.2</w:t>
            </w:r>
          </w:p>
        </w:tc>
      </w:tr>
    </w:tbl>
    <w:p w14:paraId="1910FD7D" w14:textId="7535089F" w:rsidR="00322070" w:rsidRPr="00A1445C" w:rsidRDefault="00322070" w:rsidP="00322070">
      <w:pPr>
        <w:tabs>
          <w:tab w:val="left" w:pos="720"/>
        </w:tabs>
        <w:spacing w:line="276" w:lineRule="auto"/>
        <w:jc w:val="both"/>
        <w:rPr>
          <w:rFonts w:ascii="GHEA Grapalat" w:hAnsi="GHEA Grapalat"/>
          <w:sz w:val="10"/>
          <w:szCs w:val="10"/>
          <w:lang w:val="hy-AM"/>
        </w:rPr>
      </w:pPr>
    </w:p>
    <w:p w14:paraId="3BD975A2" w14:textId="77777777" w:rsidR="00322070" w:rsidRPr="00A1445C" w:rsidRDefault="00322070" w:rsidP="00322070">
      <w:pPr>
        <w:tabs>
          <w:tab w:val="left" w:pos="426"/>
          <w:tab w:val="left" w:pos="2977"/>
        </w:tabs>
        <w:spacing w:line="276" w:lineRule="auto"/>
        <w:ind w:right="-164" w:firstLine="284"/>
        <w:jc w:val="both"/>
        <w:rPr>
          <w:rFonts w:ascii="GHEA Grapalat" w:hAnsi="GHEA Grapalat"/>
          <w:sz w:val="24"/>
          <w:szCs w:val="24"/>
          <w:lang w:val="hy-AM"/>
        </w:rPr>
      </w:pPr>
      <w:r w:rsidRPr="00A1445C">
        <w:rPr>
          <w:rFonts w:ascii="GHEA Grapalat" w:hAnsi="GHEA Grapalat"/>
          <w:sz w:val="24"/>
          <w:szCs w:val="24"/>
          <w:lang w:val="hy-AM"/>
        </w:rPr>
        <w:tab/>
        <w:t>Պետական բյուջեի միջոցների հաշվին Կոմիտեի կողմից 2023 թվականին կատարված ծախսերի 89.3%-ը կամ 2,012,158.5 հազ. դրամը կազմել են աշխատողների աշխատանքի վարձատրության ծախսերը:</w:t>
      </w:r>
    </w:p>
    <w:p w14:paraId="1ACC9A3A" w14:textId="77777777" w:rsidR="00322070" w:rsidRPr="00A1445C" w:rsidRDefault="00322070" w:rsidP="009F5ECD">
      <w:pPr>
        <w:tabs>
          <w:tab w:val="left" w:pos="426"/>
          <w:tab w:val="left" w:pos="567"/>
          <w:tab w:val="left" w:pos="10348"/>
        </w:tabs>
        <w:spacing w:line="276" w:lineRule="auto"/>
        <w:ind w:left="284" w:firstLine="426"/>
        <w:jc w:val="both"/>
        <w:rPr>
          <w:rFonts w:ascii="GHEA Grapalat" w:hAnsi="GHEA Grapalat"/>
          <w:sz w:val="24"/>
          <w:szCs w:val="24"/>
          <w:lang w:val="hy-AM"/>
        </w:rPr>
      </w:pPr>
    </w:p>
    <w:p w14:paraId="7D1FBC73" w14:textId="22EA4D2A" w:rsidR="00701A64" w:rsidRPr="00A1445C" w:rsidRDefault="00701A64" w:rsidP="00D61607">
      <w:pPr>
        <w:tabs>
          <w:tab w:val="left" w:pos="90"/>
          <w:tab w:val="left" w:pos="426"/>
          <w:tab w:val="left" w:pos="567"/>
          <w:tab w:val="left" w:pos="1276"/>
        </w:tabs>
        <w:spacing w:line="276" w:lineRule="auto"/>
        <w:ind w:firstLine="426"/>
        <w:jc w:val="both"/>
        <w:rPr>
          <w:rFonts w:ascii="GHEA Grapalat" w:hAnsi="GHEA Grapalat" w:cs="Calibri"/>
          <w:sz w:val="24"/>
          <w:szCs w:val="24"/>
          <w:highlight w:val="yellow"/>
          <w:lang w:val="hy-AM"/>
        </w:rPr>
      </w:pPr>
    </w:p>
    <w:p w14:paraId="174D889D" w14:textId="14EE3ECA" w:rsidR="005013D6" w:rsidRPr="00A1445C" w:rsidRDefault="005013D6" w:rsidP="00D61607">
      <w:pPr>
        <w:tabs>
          <w:tab w:val="left" w:pos="90"/>
          <w:tab w:val="left" w:pos="426"/>
          <w:tab w:val="left" w:pos="567"/>
          <w:tab w:val="left" w:pos="1276"/>
        </w:tabs>
        <w:spacing w:line="276" w:lineRule="auto"/>
        <w:ind w:firstLine="426"/>
        <w:jc w:val="both"/>
        <w:rPr>
          <w:rFonts w:ascii="GHEA Grapalat" w:hAnsi="GHEA Grapalat" w:cs="Calibri"/>
          <w:sz w:val="24"/>
          <w:szCs w:val="24"/>
          <w:highlight w:val="yellow"/>
          <w:lang w:val="hy-AM"/>
        </w:rPr>
      </w:pPr>
    </w:p>
    <w:p w14:paraId="12EB8FDF" w14:textId="5278DE82" w:rsidR="00DB568C" w:rsidRPr="00A1445C" w:rsidRDefault="00DB568C" w:rsidP="00D61607">
      <w:pPr>
        <w:tabs>
          <w:tab w:val="left" w:pos="90"/>
          <w:tab w:val="left" w:pos="426"/>
          <w:tab w:val="left" w:pos="567"/>
          <w:tab w:val="left" w:pos="1276"/>
        </w:tabs>
        <w:spacing w:line="276" w:lineRule="auto"/>
        <w:ind w:firstLine="426"/>
        <w:jc w:val="both"/>
        <w:rPr>
          <w:rFonts w:ascii="GHEA Grapalat" w:hAnsi="GHEA Grapalat" w:cs="Calibri"/>
          <w:sz w:val="24"/>
          <w:szCs w:val="24"/>
          <w:highlight w:val="yellow"/>
          <w:lang w:val="hy-AM"/>
        </w:rPr>
      </w:pPr>
    </w:p>
    <w:p w14:paraId="01FCF59A" w14:textId="3E3ACE0E" w:rsidR="00081902" w:rsidRPr="00A1445C" w:rsidRDefault="00081902" w:rsidP="00D61607">
      <w:pPr>
        <w:tabs>
          <w:tab w:val="left" w:pos="90"/>
          <w:tab w:val="left" w:pos="426"/>
          <w:tab w:val="left" w:pos="567"/>
          <w:tab w:val="left" w:pos="1276"/>
        </w:tabs>
        <w:spacing w:line="276" w:lineRule="auto"/>
        <w:ind w:firstLine="426"/>
        <w:jc w:val="both"/>
        <w:rPr>
          <w:rFonts w:ascii="GHEA Grapalat" w:hAnsi="GHEA Grapalat" w:cs="Calibri"/>
          <w:sz w:val="24"/>
          <w:szCs w:val="24"/>
          <w:highlight w:val="yellow"/>
          <w:lang w:val="hy-AM"/>
        </w:rPr>
      </w:pPr>
    </w:p>
    <w:p w14:paraId="6E627C0F" w14:textId="77777777" w:rsidR="00081902" w:rsidRPr="00A1445C" w:rsidRDefault="00081902" w:rsidP="00D61607">
      <w:pPr>
        <w:tabs>
          <w:tab w:val="left" w:pos="90"/>
          <w:tab w:val="left" w:pos="426"/>
          <w:tab w:val="left" w:pos="567"/>
          <w:tab w:val="left" w:pos="1276"/>
        </w:tabs>
        <w:spacing w:line="276" w:lineRule="auto"/>
        <w:ind w:firstLine="426"/>
        <w:jc w:val="both"/>
        <w:rPr>
          <w:rFonts w:ascii="GHEA Grapalat" w:hAnsi="GHEA Grapalat" w:cs="Calibri"/>
          <w:sz w:val="24"/>
          <w:szCs w:val="24"/>
          <w:highlight w:val="yellow"/>
          <w:lang w:val="hy-AM"/>
        </w:rPr>
      </w:pPr>
    </w:p>
    <w:p w14:paraId="4FA3FADE" w14:textId="30D22571" w:rsidR="00E43FF5" w:rsidRPr="00A1445C" w:rsidRDefault="00D60789" w:rsidP="00B372D5">
      <w:pPr>
        <w:tabs>
          <w:tab w:val="left" w:pos="426"/>
        </w:tabs>
        <w:spacing w:line="276" w:lineRule="auto"/>
        <w:ind w:left="284" w:firstLine="142"/>
        <w:jc w:val="center"/>
        <w:rPr>
          <w:rFonts w:ascii="GHEA Grapalat" w:hAnsi="GHEA Grapalat"/>
          <w:b/>
          <w:color w:val="2E74B5" w:themeColor="accent1" w:themeShade="BF"/>
          <w:sz w:val="28"/>
          <w:szCs w:val="28"/>
          <w:lang w:val="hy-AM"/>
        </w:rPr>
      </w:pPr>
      <w:r w:rsidRPr="00A1445C">
        <w:rPr>
          <w:rFonts w:ascii="GHEA Grapalat" w:hAnsi="GHEA Grapalat"/>
          <w:b/>
          <w:color w:val="2E74B5" w:themeColor="accent1" w:themeShade="BF"/>
          <w:sz w:val="28"/>
          <w:szCs w:val="28"/>
          <w:lang w:val="hy-AM"/>
        </w:rPr>
        <w:lastRenderedPageBreak/>
        <w:t>5</w:t>
      </w:r>
      <w:r w:rsidR="00C00476" w:rsidRPr="00A1445C">
        <w:rPr>
          <w:rFonts w:ascii="GHEA Grapalat" w:hAnsi="GHEA Grapalat"/>
          <w:b/>
          <w:color w:val="2E74B5" w:themeColor="accent1" w:themeShade="BF"/>
          <w:sz w:val="28"/>
          <w:szCs w:val="28"/>
          <w:lang w:val="hy-AM"/>
        </w:rPr>
        <w:t>.</w:t>
      </w:r>
      <w:r w:rsidR="008178A4" w:rsidRPr="00A1445C">
        <w:rPr>
          <w:rFonts w:ascii="GHEA Grapalat" w:hAnsi="GHEA Grapalat"/>
          <w:b/>
          <w:color w:val="2E74B5" w:themeColor="accent1" w:themeShade="BF"/>
          <w:sz w:val="28"/>
          <w:szCs w:val="28"/>
          <w:lang w:val="hy-AM"/>
        </w:rPr>
        <w:t xml:space="preserve"> </w:t>
      </w:r>
      <w:r w:rsidR="00E43FF5" w:rsidRPr="00A1445C">
        <w:rPr>
          <w:rFonts w:ascii="GHEA Grapalat" w:hAnsi="GHEA Grapalat"/>
          <w:b/>
          <w:color w:val="2E74B5" w:themeColor="accent1" w:themeShade="BF"/>
          <w:sz w:val="28"/>
          <w:szCs w:val="28"/>
          <w:lang w:val="hy-AM"/>
        </w:rPr>
        <w:t>ԱՅԼ ՓԱՍՏԵՐ</w:t>
      </w:r>
    </w:p>
    <w:p w14:paraId="33FB63BB" w14:textId="06FCB4CD" w:rsidR="00471CCC" w:rsidRPr="00A1445C" w:rsidRDefault="00471CCC" w:rsidP="00954318">
      <w:pPr>
        <w:shd w:val="clear" w:color="auto" w:fill="FFFFFF"/>
        <w:tabs>
          <w:tab w:val="left" w:pos="426"/>
        </w:tabs>
        <w:spacing w:line="276" w:lineRule="auto"/>
        <w:jc w:val="both"/>
        <w:rPr>
          <w:rFonts w:ascii="GHEA Grapalat" w:hAnsi="GHEA Grapalat"/>
          <w:color w:val="000000"/>
          <w:sz w:val="24"/>
          <w:szCs w:val="24"/>
          <w:lang w:val="hy-AM"/>
        </w:rPr>
      </w:pPr>
      <w:r w:rsidRPr="00A1445C">
        <w:rPr>
          <w:rStyle w:val="Strong"/>
          <w:rFonts w:ascii="GHEA Grapalat" w:hAnsi="GHEA Grapalat"/>
          <w:color w:val="000000"/>
          <w:sz w:val="24"/>
          <w:szCs w:val="24"/>
          <w:shd w:val="clear" w:color="auto" w:fill="FFFFFF"/>
          <w:lang w:val="hy-AM"/>
        </w:rPr>
        <w:tab/>
      </w:r>
      <w:r w:rsidRPr="00A1445C">
        <w:rPr>
          <w:rStyle w:val="Strong"/>
          <w:rFonts w:ascii="GHEA Grapalat" w:hAnsi="GHEA Grapalat"/>
          <w:b w:val="0"/>
          <w:color w:val="000000"/>
          <w:sz w:val="24"/>
          <w:szCs w:val="24"/>
          <w:shd w:val="clear" w:color="auto" w:fill="FFFFFF"/>
          <w:lang w:val="hy-AM"/>
        </w:rPr>
        <w:t xml:space="preserve">«Վարչական իրավախախտումների մասին» </w:t>
      </w:r>
      <w:r w:rsidRPr="00A1445C">
        <w:rPr>
          <w:rFonts w:ascii="GHEA Grapalat" w:hAnsi="GHEA Grapalat"/>
          <w:sz w:val="24"/>
          <w:szCs w:val="24"/>
          <w:lang w:val="hy-AM"/>
        </w:rPr>
        <w:t>Հայաստանի Հանրապետության</w:t>
      </w:r>
      <w:r w:rsidRPr="00A1445C">
        <w:rPr>
          <w:rStyle w:val="Strong"/>
          <w:rFonts w:ascii="GHEA Grapalat" w:hAnsi="GHEA Grapalat"/>
          <w:b w:val="0"/>
          <w:color w:val="000000"/>
          <w:sz w:val="24"/>
          <w:szCs w:val="24"/>
          <w:shd w:val="clear" w:color="auto" w:fill="FFFFFF"/>
          <w:lang w:val="hy-AM"/>
        </w:rPr>
        <w:t xml:space="preserve"> օրենսգրքի </w:t>
      </w:r>
      <w:r w:rsidRPr="00A1445C">
        <w:rPr>
          <w:rFonts w:ascii="GHEA Grapalat" w:hAnsi="GHEA Grapalat"/>
          <w:bCs/>
          <w:color w:val="000000"/>
          <w:sz w:val="24"/>
          <w:szCs w:val="24"/>
          <w:lang w:val="hy-AM"/>
        </w:rPr>
        <w:t>169</w:t>
      </w:r>
      <w:r w:rsidRPr="00A1445C">
        <w:rPr>
          <w:rFonts w:ascii="GHEA Grapalat" w:hAnsi="GHEA Grapalat"/>
          <w:bCs/>
          <w:color w:val="000000"/>
          <w:sz w:val="24"/>
          <w:szCs w:val="24"/>
          <w:vertAlign w:val="superscript"/>
          <w:lang w:val="hy-AM"/>
        </w:rPr>
        <w:t>2</w:t>
      </w:r>
      <w:r w:rsidRPr="00A1445C">
        <w:rPr>
          <w:rFonts w:ascii="GHEA Grapalat" w:hAnsi="GHEA Grapalat"/>
          <w:color w:val="000000"/>
          <w:sz w:val="24"/>
          <w:szCs w:val="24"/>
          <w:lang w:val="hy-AM"/>
        </w:rPr>
        <w:t>-րդ</w:t>
      </w:r>
      <w:r w:rsidRPr="00A1445C">
        <w:rPr>
          <w:rStyle w:val="Strong"/>
          <w:rFonts w:ascii="GHEA Grapalat" w:hAnsi="GHEA Grapalat"/>
          <w:b w:val="0"/>
          <w:shd w:val="clear" w:color="auto" w:fill="FFFFFF"/>
          <w:lang w:val="hy-AM"/>
        </w:rPr>
        <w:t xml:space="preserve"> </w:t>
      </w:r>
      <w:r w:rsidRPr="00A1445C">
        <w:rPr>
          <w:rStyle w:val="Strong"/>
          <w:rFonts w:ascii="GHEA Grapalat" w:hAnsi="GHEA Grapalat"/>
          <w:b w:val="0"/>
          <w:color w:val="000000"/>
          <w:sz w:val="24"/>
          <w:szCs w:val="24"/>
          <w:shd w:val="clear" w:color="auto" w:fill="FFFFFF"/>
          <w:lang w:val="hy-AM"/>
        </w:rPr>
        <w:t>հոդվածի համաձայն՝</w:t>
      </w:r>
      <w:r w:rsidRPr="00A1445C">
        <w:rPr>
          <w:rStyle w:val="Strong"/>
          <w:rFonts w:ascii="GHEA Grapalat" w:hAnsi="GHEA Grapalat"/>
          <w:color w:val="000000"/>
          <w:sz w:val="24"/>
          <w:szCs w:val="24"/>
          <w:shd w:val="clear" w:color="auto" w:fill="FFFFFF"/>
          <w:lang w:val="hy-AM"/>
        </w:rPr>
        <w:t xml:space="preserve"> «</w:t>
      </w:r>
      <w:r w:rsidRPr="00A1445C">
        <w:rPr>
          <w:rFonts w:ascii="GHEA Grapalat" w:hAnsi="GHEA Grapalat"/>
          <w:color w:val="000000"/>
          <w:sz w:val="24"/>
          <w:szCs w:val="24"/>
          <w:lang w:val="hy-AM"/>
        </w:rPr>
        <w:t>Իրավաբանական անձանց, օտարերկրյա իրավաբանական անձանց` Հայաստանի Հանրապետության տարածքում գործող առանձնացված ստորաբաժանումների, պետական և տեղական ինքնակառավարման մարմինների, հիմնարկների պաշտոնատար անձանց, անհատ ձեռնարկատերերի կողմից պաշտոնական վիճակագրական հաշվետվությունները և պաշտոնական վիճակագրական դիտարկումներին վերաբերող այլ փաստաթղթերը չներկայացնելը կամ սահմանված կարգի խախտումով (սահմանված ժամկետների կամ ամբողջ ծավալի խախտումներով կամ աղավաղումներով) ներկայացնելը</w:t>
      </w:r>
      <w:r w:rsidR="00954318" w:rsidRPr="00A1445C">
        <w:rPr>
          <w:rFonts w:ascii="GHEA Grapalat" w:hAnsi="GHEA Grapalat"/>
          <w:color w:val="000000"/>
          <w:sz w:val="24"/>
          <w:szCs w:val="24"/>
          <w:lang w:val="hy-AM"/>
        </w:rPr>
        <w:t xml:space="preserve"> </w:t>
      </w:r>
      <w:r w:rsidRPr="00A1445C">
        <w:rPr>
          <w:rFonts w:ascii="GHEA Grapalat" w:hAnsi="GHEA Grapalat"/>
          <w:color w:val="000000"/>
          <w:sz w:val="24"/>
          <w:szCs w:val="24"/>
          <w:lang w:val="hy-AM"/>
        </w:rPr>
        <w:t>առաջացնում է նախազգուշացում կամ տուգանքի նշանակում` սահմանված նվազագույն աշխատավարձի քսանապատիկի չափով:</w:t>
      </w:r>
    </w:p>
    <w:p w14:paraId="4C6D7FF1" w14:textId="33B14EBE" w:rsidR="00471CCC" w:rsidRPr="00A1445C" w:rsidRDefault="00471CCC" w:rsidP="00471CCC">
      <w:pPr>
        <w:shd w:val="clear" w:color="auto" w:fill="FFFFFF"/>
        <w:spacing w:line="276" w:lineRule="auto"/>
        <w:ind w:firstLine="426"/>
        <w:jc w:val="both"/>
        <w:rPr>
          <w:rFonts w:ascii="GHEA Grapalat" w:hAnsi="GHEA Grapalat"/>
          <w:color w:val="000000"/>
          <w:sz w:val="24"/>
          <w:szCs w:val="24"/>
          <w:lang w:val="hy-AM"/>
        </w:rPr>
      </w:pPr>
      <w:r w:rsidRPr="00A1445C">
        <w:rPr>
          <w:rFonts w:ascii="GHEA Grapalat" w:hAnsi="GHEA Grapalat"/>
          <w:color w:val="000000"/>
          <w:sz w:val="24"/>
          <w:szCs w:val="24"/>
          <w:lang w:val="hy-AM"/>
        </w:rPr>
        <w:t>Նույն խախտումների կատարումն այն անձի կողմից, որը նշված խախտումների համար վարչական տույժի է ենթարկվել վարչական տույժի միջոց կիրառելուց հետո` մեկ տարվա ընթացքում</w:t>
      </w:r>
      <w:r w:rsidR="00954318" w:rsidRPr="00A1445C">
        <w:rPr>
          <w:rFonts w:ascii="GHEA Grapalat" w:hAnsi="GHEA Grapalat"/>
          <w:color w:val="000000"/>
          <w:sz w:val="24"/>
          <w:szCs w:val="24"/>
          <w:lang w:val="hy-AM"/>
        </w:rPr>
        <w:t xml:space="preserve"> </w:t>
      </w:r>
      <w:r w:rsidRPr="00A1445C">
        <w:rPr>
          <w:rFonts w:ascii="GHEA Grapalat" w:hAnsi="GHEA Grapalat"/>
          <w:color w:val="000000"/>
          <w:sz w:val="24"/>
          <w:szCs w:val="24"/>
          <w:lang w:val="hy-AM"/>
        </w:rPr>
        <w:t>առաջացնում է տուգանքի նշանակում` սահմանված նվազագույն աշխատավարձի հիսնապատիկի չափով:</w:t>
      </w:r>
    </w:p>
    <w:p w14:paraId="5B4B147D" w14:textId="483C79F4" w:rsidR="00471CCC" w:rsidRPr="00A1445C" w:rsidRDefault="00471CCC" w:rsidP="00954318">
      <w:pPr>
        <w:shd w:val="clear" w:color="auto" w:fill="FFFFFF"/>
        <w:spacing w:line="276" w:lineRule="auto"/>
        <w:ind w:firstLine="426"/>
        <w:jc w:val="both"/>
        <w:rPr>
          <w:rFonts w:ascii="GHEA Grapalat" w:hAnsi="GHEA Grapalat"/>
          <w:color w:val="000000"/>
          <w:sz w:val="24"/>
          <w:szCs w:val="24"/>
          <w:lang w:val="hy-AM"/>
        </w:rPr>
      </w:pPr>
      <w:r w:rsidRPr="00A1445C">
        <w:rPr>
          <w:rFonts w:ascii="GHEA Grapalat" w:hAnsi="GHEA Grapalat"/>
          <w:color w:val="000000"/>
          <w:sz w:val="24"/>
          <w:szCs w:val="24"/>
          <w:lang w:val="hy-AM"/>
        </w:rPr>
        <w:t>Քաղաքացիների կողմից օրենքով նախատեսված համատարած հաշվառումների ժամանակ հաշվառումների հարցաթերթերով նախատեսված տեղեկություններ տրամադրելուց հրաժարվելը</w:t>
      </w:r>
      <w:r w:rsidR="00954318" w:rsidRPr="00A1445C">
        <w:rPr>
          <w:rFonts w:ascii="GHEA Grapalat" w:hAnsi="GHEA Grapalat"/>
          <w:color w:val="000000"/>
          <w:sz w:val="24"/>
          <w:szCs w:val="24"/>
          <w:lang w:val="hy-AM"/>
        </w:rPr>
        <w:t xml:space="preserve"> </w:t>
      </w:r>
      <w:r w:rsidRPr="00A1445C">
        <w:rPr>
          <w:rFonts w:ascii="GHEA Grapalat" w:hAnsi="GHEA Grapalat"/>
          <w:color w:val="000000"/>
          <w:sz w:val="24"/>
          <w:szCs w:val="24"/>
          <w:lang w:val="hy-AM"/>
        </w:rPr>
        <w:t>առաջացնում է նախազգուշացում կամ տուգանքի նշանակում` սահմանված նվազագույն աշխատավարձի հնգապատիկի չափով»:</w:t>
      </w:r>
    </w:p>
    <w:p w14:paraId="6A5DE9A8" w14:textId="77777777" w:rsidR="00471CCC" w:rsidRPr="00A1445C" w:rsidRDefault="00471CCC" w:rsidP="00471CCC">
      <w:pPr>
        <w:shd w:val="clear" w:color="auto" w:fill="FFFFFF"/>
        <w:tabs>
          <w:tab w:val="left" w:pos="720"/>
        </w:tabs>
        <w:spacing w:line="276" w:lineRule="auto"/>
        <w:ind w:firstLine="426"/>
        <w:jc w:val="both"/>
        <w:rPr>
          <w:rFonts w:ascii="GHEA Grapalat" w:hAnsi="GHEA Grapalat"/>
          <w:color w:val="000000"/>
          <w:sz w:val="24"/>
          <w:szCs w:val="24"/>
          <w:lang w:val="hy-AM"/>
        </w:rPr>
      </w:pPr>
      <w:r w:rsidRPr="00A1445C">
        <w:rPr>
          <w:rStyle w:val="Strong"/>
          <w:rFonts w:ascii="GHEA Grapalat" w:hAnsi="GHEA Grapalat"/>
          <w:color w:val="000000"/>
          <w:sz w:val="24"/>
          <w:szCs w:val="24"/>
          <w:shd w:val="clear" w:color="auto" w:fill="FFFFFF"/>
          <w:lang w:val="hy-AM"/>
        </w:rPr>
        <w:tab/>
      </w:r>
      <w:r w:rsidRPr="00A1445C">
        <w:rPr>
          <w:rStyle w:val="Strong"/>
          <w:rFonts w:ascii="GHEA Grapalat" w:hAnsi="GHEA Grapalat"/>
          <w:b w:val="0"/>
          <w:color w:val="000000"/>
          <w:sz w:val="24"/>
          <w:szCs w:val="24"/>
          <w:shd w:val="clear" w:color="auto" w:fill="FFFFFF"/>
          <w:lang w:val="hy-AM"/>
        </w:rPr>
        <w:t xml:space="preserve">Նույն օրենսգրքի </w:t>
      </w:r>
      <w:r w:rsidRPr="00A1445C">
        <w:rPr>
          <w:rFonts w:ascii="GHEA Grapalat" w:hAnsi="GHEA Grapalat"/>
          <w:b/>
          <w:bCs/>
          <w:color w:val="000000"/>
          <w:sz w:val="24"/>
          <w:szCs w:val="24"/>
          <w:lang w:val="hy-AM"/>
        </w:rPr>
        <w:t>244</w:t>
      </w:r>
      <w:r w:rsidRPr="00A1445C">
        <w:rPr>
          <w:rFonts w:ascii="GHEA Grapalat" w:hAnsi="GHEA Grapalat"/>
          <w:b/>
          <w:bCs/>
          <w:color w:val="000000"/>
          <w:sz w:val="24"/>
          <w:szCs w:val="24"/>
          <w:vertAlign w:val="superscript"/>
          <w:lang w:val="hy-AM"/>
        </w:rPr>
        <w:t>5</w:t>
      </w:r>
      <w:r w:rsidRPr="00A1445C">
        <w:rPr>
          <w:rFonts w:ascii="GHEA Grapalat" w:hAnsi="GHEA Grapalat"/>
          <w:b/>
          <w:color w:val="000000"/>
          <w:sz w:val="24"/>
          <w:szCs w:val="24"/>
          <w:lang w:val="hy-AM"/>
        </w:rPr>
        <w:t>-րդ</w:t>
      </w:r>
      <w:r w:rsidRPr="00A1445C">
        <w:rPr>
          <w:rStyle w:val="Strong"/>
          <w:rFonts w:ascii="GHEA Grapalat" w:hAnsi="GHEA Grapalat"/>
          <w:b w:val="0"/>
          <w:shd w:val="clear" w:color="auto" w:fill="FFFFFF"/>
          <w:lang w:val="hy-AM"/>
        </w:rPr>
        <w:t xml:space="preserve"> </w:t>
      </w:r>
      <w:r w:rsidRPr="00A1445C">
        <w:rPr>
          <w:rStyle w:val="Strong"/>
          <w:rFonts w:ascii="GHEA Grapalat" w:hAnsi="GHEA Grapalat"/>
          <w:b w:val="0"/>
          <w:color w:val="000000"/>
          <w:sz w:val="24"/>
          <w:szCs w:val="24"/>
          <w:shd w:val="clear" w:color="auto" w:fill="FFFFFF"/>
          <w:lang w:val="hy-AM"/>
        </w:rPr>
        <w:t>հոդվածով սահմանվել է՝</w:t>
      </w:r>
      <w:r w:rsidRPr="00A1445C">
        <w:rPr>
          <w:rStyle w:val="Strong"/>
          <w:rFonts w:ascii="GHEA Grapalat" w:hAnsi="GHEA Grapalat"/>
          <w:color w:val="000000"/>
          <w:sz w:val="24"/>
          <w:szCs w:val="24"/>
          <w:shd w:val="clear" w:color="auto" w:fill="FFFFFF"/>
          <w:lang w:val="hy-AM"/>
        </w:rPr>
        <w:t xml:space="preserve"> «</w:t>
      </w:r>
      <w:r w:rsidRPr="00A1445C">
        <w:rPr>
          <w:rFonts w:ascii="GHEA Grapalat" w:hAnsi="GHEA Grapalat"/>
          <w:color w:val="000000"/>
          <w:sz w:val="24"/>
          <w:szCs w:val="24"/>
          <w:lang w:val="hy-AM"/>
        </w:rPr>
        <w:t>Պաշտոնական վիճակագրության մարմինները քննում են սույն օրենսգրքի 169</w:t>
      </w:r>
      <w:r w:rsidRPr="00A1445C">
        <w:rPr>
          <w:rFonts w:ascii="GHEA Grapalat" w:hAnsi="GHEA Grapalat"/>
          <w:color w:val="000000"/>
          <w:sz w:val="24"/>
          <w:szCs w:val="24"/>
          <w:vertAlign w:val="superscript"/>
          <w:lang w:val="hy-AM"/>
        </w:rPr>
        <w:t>2</w:t>
      </w:r>
      <w:r w:rsidRPr="00A1445C">
        <w:rPr>
          <w:rFonts w:ascii="Calibri" w:hAnsi="Calibri" w:cs="Calibri"/>
          <w:color w:val="000000"/>
          <w:sz w:val="24"/>
          <w:szCs w:val="24"/>
          <w:lang w:val="hy-AM"/>
        </w:rPr>
        <w:t> </w:t>
      </w:r>
      <w:r w:rsidRPr="00A1445C">
        <w:rPr>
          <w:rFonts w:ascii="GHEA Grapalat" w:hAnsi="GHEA Grapalat" w:cs="Arial Unicode"/>
          <w:color w:val="000000"/>
          <w:sz w:val="24"/>
          <w:szCs w:val="24"/>
          <w:lang w:val="hy-AM"/>
        </w:rPr>
        <w:t>հոդվածով</w:t>
      </w:r>
      <w:r w:rsidRPr="00A1445C">
        <w:rPr>
          <w:rFonts w:ascii="GHEA Grapalat" w:hAnsi="GHEA Grapalat"/>
          <w:color w:val="000000"/>
          <w:sz w:val="24"/>
          <w:szCs w:val="24"/>
          <w:lang w:val="hy-AM"/>
        </w:rPr>
        <w:t xml:space="preserve"> </w:t>
      </w:r>
      <w:r w:rsidRPr="00A1445C">
        <w:rPr>
          <w:rFonts w:ascii="GHEA Grapalat" w:hAnsi="GHEA Grapalat" w:cs="Arial Unicode"/>
          <w:color w:val="000000"/>
          <w:sz w:val="24"/>
          <w:szCs w:val="24"/>
          <w:lang w:val="hy-AM"/>
        </w:rPr>
        <w:t>նախատեսված</w:t>
      </w:r>
      <w:r w:rsidRPr="00A1445C">
        <w:rPr>
          <w:rFonts w:ascii="GHEA Grapalat" w:hAnsi="GHEA Grapalat"/>
          <w:color w:val="000000"/>
          <w:sz w:val="24"/>
          <w:szCs w:val="24"/>
          <w:lang w:val="hy-AM"/>
        </w:rPr>
        <w:t xml:space="preserve"> </w:t>
      </w:r>
      <w:r w:rsidRPr="00A1445C">
        <w:rPr>
          <w:rFonts w:ascii="GHEA Grapalat" w:hAnsi="GHEA Grapalat" w:cs="Arial Unicode"/>
          <w:color w:val="000000"/>
          <w:sz w:val="24"/>
          <w:szCs w:val="24"/>
          <w:lang w:val="hy-AM"/>
        </w:rPr>
        <w:t>վարչական</w:t>
      </w:r>
      <w:r w:rsidRPr="00A1445C">
        <w:rPr>
          <w:rFonts w:ascii="GHEA Grapalat" w:hAnsi="GHEA Grapalat"/>
          <w:color w:val="000000"/>
          <w:sz w:val="24"/>
          <w:szCs w:val="24"/>
          <w:lang w:val="hy-AM"/>
        </w:rPr>
        <w:t xml:space="preserve"> </w:t>
      </w:r>
      <w:r w:rsidRPr="00A1445C">
        <w:rPr>
          <w:rFonts w:ascii="GHEA Grapalat" w:hAnsi="GHEA Grapalat" w:cs="Arial Unicode"/>
          <w:color w:val="000000"/>
          <w:sz w:val="24"/>
          <w:szCs w:val="24"/>
          <w:lang w:val="hy-AM"/>
        </w:rPr>
        <w:t>իրավախախտումների</w:t>
      </w:r>
      <w:r w:rsidRPr="00A1445C">
        <w:rPr>
          <w:rFonts w:ascii="GHEA Grapalat" w:hAnsi="GHEA Grapalat"/>
          <w:color w:val="000000"/>
          <w:sz w:val="24"/>
          <w:szCs w:val="24"/>
          <w:lang w:val="hy-AM"/>
        </w:rPr>
        <w:t xml:space="preserve"> </w:t>
      </w:r>
      <w:r w:rsidRPr="00A1445C">
        <w:rPr>
          <w:rFonts w:ascii="GHEA Grapalat" w:hAnsi="GHEA Grapalat" w:cs="Arial Unicode"/>
          <w:color w:val="000000"/>
          <w:sz w:val="24"/>
          <w:szCs w:val="24"/>
          <w:lang w:val="hy-AM"/>
        </w:rPr>
        <w:t>վերաբերյալ</w:t>
      </w:r>
      <w:r w:rsidRPr="00A1445C">
        <w:rPr>
          <w:rFonts w:ascii="GHEA Grapalat" w:hAnsi="GHEA Grapalat"/>
          <w:color w:val="000000"/>
          <w:sz w:val="24"/>
          <w:szCs w:val="24"/>
          <w:lang w:val="hy-AM"/>
        </w:rPr>
        <w:t xml:space="preserve"> </w:t>
      </w:r>
      <w:r w:rsidRPr="00A1445C">
        <w:rPr>
          <w:rFonts w:ascii="GHEA Grapalat" w:hAnsi="GHEA Grapalat" w:cs="Arial Unicode"/>
          <w:color w:val="000000"/>
          <w:sz w:val="24"/>
          <w:szCs w:val="24"/>
          <w:lang w:val="hy-AM"/>
        </w:rPr>
        <w:t>գործերը</w:t>
      </w:r>
      <w:r w:rsidRPr="00A1445C">
        <w:rPr>
          <w:rFonts w:ascii="GHEA Grapalat" w:hAnsi="GHEA Grapalat"/>
          <w:color w:val="000000"/>
          <w:sz w:val="24"/>
          <w:szCs w:val="24"/>
          <w:lang w:val="hy-AM"/>
        </w:rPr>
        <w:t>:</w:t>
      </w:r>
    </w:p>
    <w:p w14:paraId="4FE4F62E" w14:textId="77744731" w:rsidR="00471CCC" w:rsidRPr="00A1445C" w:rsidRDefault="00471CCC" w:rsidP="00471CCC">
      <w:pPr>
        <w:shd w:val="clear" w:color="auto" w:fill="FFFFFF"/>
        <w:spacing w:line="276" w:lineRule="auto"/>
        <w:ind w:firstLine="426"/>
        <w:jc w:val="both"/>
        <w:rPr>
          <w:rFonts w:ascii="GHEA Grapalat" w:hAnsi="GHEA Grapalat"/>
          <w:color w:val="000000"/>
          <w:sz w:val="24"/>
          <w:szCs w:val="24"/>
          <w:lang w:val="hy-AM"/>
        </w:rPr>
      </w:pPr>
      <w:r w:rsidRPr="00A1445C">
        <w:rPr>
          <w:rFonts w:ascii="GHEA Grapalat" w:hAnsi="GHEA Grapalat"/>
          <w:color w:val="000000"/>
          <w:sz w:val="24"/>
          <w:szCs w:val="24"/>
          <w:lang w:val="hy-AM"/>
        </w:rPr>
        <w:t>Պաշտոնական վիճակագրության մարմինների անունից վարչական իրավախախտումների վերաբերյալ գործեր քննելու և վարչական տույժեր նշանակելու իրավունք ունեն</w:t>
      </w:r>
      <w:r w:rsidR="00954318" w:rsidRPr="00A1445C">
        <w:rPr>
          <w:rFonts w:ascii="GHEA Grapalat" w:hAnsi="GHEA Grapalat"/>
          <w:color w:val="000000"/>
          <w:sz w:val="24"/>
          <w:szCs w:val="24"/>
          <w:lang w:val="hy-AM"/>
        </w:rPr>
        <w:t xml:space="preserve"> </w:t>
      </w:r>
      <w:r w:rsidRPr="00A1445C">
        <w:rPr>
          <w:rFonts w:ascii="GHEA Grapalat" w:hAnsi="GHEA Grapalat"/>
          <w:color w:val="000000"/>
          <w:sz w:val="24"/>
          <w:szCs w:val="24"/>
          <w:lang w:val="hy-AM"/>
        </w:rPr>
        <w:t>Հայաստանի Հանրապետության վիճակագրության պետական լիազորված մարմնի տարածքային ծառայությունների ղեկավարները` տուգանք` սահմանված նվազագույն աշխատավարձի մինչև քսանապատիկի չափով</w:t>
      </w:r>
      <w:r w:rsidR="00954318" w:rsidRPr="00A1445C">
        <w:rPr>
          <w:rFonts w:ascii="GHEA Grapalat" w:hAnsi="GHEA Grapalat"/>
          <w:color w:val="000000"/>
          <w:sz w:val="24"/>
          <w:szCs w:val="24"/>
          <w:lang w:val="hy-AM"/>
        </w:rPr>
        <w:t>:</w:t>
      </w:r>
    </w:p>
    <w:p w14:paraId="4E647F27" w14:textId="1ABF4A97" w:rsidR="00954318" w:rsidRPr="00A1445C" w:rsidRDefault="00954318" w:rsidP="00471CCC">
      <w:pPr>
        <w:spacing w:line="276" w:lineRule="auto"/>
        <w:ind w:firstLine="426"/>
        <w:jc w:val="both"/>
        <w:rPr>
          <w:rStyle w:val="Strong"/>
          <w:rFonts w:ascii="GHEA Grapalat" w:hAnsi="GHEA Grapalat"/>
          <w:color w:val="000000"/>
          <w:sz w:val="24"/>
          <w:szCs w:val="24"/>
          <w:shd w:val="clear" w:color="auto" w:fill="FFFFFF"/>
          <w:lang w:val="hy-AM"/>
        </w:rPr>
      </w:pPr>
      <w:r w:rsidRPr="00A1445C">
        <w:rPr>
          <w:rFonts w:ascii="GHEA Grapalat" w:hAnsi="GHEA Grapalat"/>
          <w:color w:val="000000"/>
          <w:sz w:val="24"/>
          <w:szCs w:val="24"/>
          <w:lang w:val="hy-AM"/>
        </w:rPr>
        <w:t>Հայաստանի Հանրապետության վիճակագրության պետական լիազորված մարմնի ղեկավարը և նրա տեղակալները` տուգանք` սահմանված նվազագույն աշխատավարձի մինչև հիսնապատիկի չափով»:</w:t>
      </w:r>
      <w:r w:rsidR="00471CCC" w:rsidRPr="00A1445C">
        <w:rPr>
          <w:rStyle w:val="Strong"/>
          <w:rFonts w:ascii="GHEA Grapalat" w:hAnsi="GHEA Grapalat"/>
          <w:color w:val="000000"/>
          <w:sz w:val="24"/>
          <w:szCs w:val="24"/>
          <w:shd w:val="clear" w:color="auto" w:fill="FFFFFF"/>
          <w:lang w:val="hy-AM"/>
        </w:rPr>
        <w:tab/>
      </w:r>
    </w:p>
    <w:p w14:paraId="7895D493" w14:textId="27F6582C" w:rsidR="00F452B1" w:rsidRPr="00A1445C" w:rsidRDefault="00F452B1" w:rsidP="00471CCC">
      <w:pPr>
        <w:spacing w:line="276" w:lineRule="auto"/>
        <w:ind w:firstLine="426"/>
        <w:jc w:val="both"/>
        <w:rPr>
          <w:rFonts w:ascii="GHEA Grapalat" w:hAnsi="GHEA Grapalat"/>
          <w:sz w:val="24"/>
          <w:szCs w:val="24"/>
          <w:lang w:val="hy-AM"/>
        </w:rPr>
      </w:pPr>
      <w:r w:rsidRPr="00A1445C">
        <w:rPr>
          <w:rFonts w:ascii="GHEA Grapalat" w:hAnsi="GHEA Grapalat"/>
          <w:sz w:val="24"/>
          <w:szCs w:val="24"/>
          <w:lang w:val="hy-AM"/>
        </w:rPr>
        <w:t xml:space="preserve">2023 թվականին Կոմիտեի տարածքային վարչությունների կողմից հարուցված 1064 վարչական վարույթներից 1059 դեպքում որպես վարչական տույժ նշանակվել է նախազգուշացում, 5-ի դեպքում նշանակվել է տուգանք՝ գումարային 100.0 հազ. դրամ: </w:t>
      </w:r>
    </w:p>
    <w:p w14:paraId="4AD8FC8C" w14:textId="5CBA2606" w:rsidR="005013D6" w:rsidRPr="00A1445C" w:rsidRDefault="00471CCC" w:rsidP="00B11E01">
      <w:pPr>
        <w:spacing w:line="276" w:lineRule="auto"/>
        <w:ind w:firstLine="426"/>
        <w:jc w:val="both"/>
        <w:rPr>
          <w:rFonts w:ascii="GHEA Grapalat" w:hAnsi="GHEA Grapalat"/>
          <w:i/>
          <w:lang w:val="hy-AM"/>
        </w:rPr>
      </w:pPr>
      <w:r w:rsidRPr="00A1445C">
        <w:rPr>
          <w:rStyle w:val="Strong"/>
          <w:rFonts w:ascii="GHEA Grapalat" w:hAnsi="GHEA Grapalat"/>
          <w:b w:val="0"/>
          <w:color w:val="000000"/>
          <w:sz w:val="24"/>
          <w:szCs w:val="24"/>
          <w:shd w:val="clear" w:color="auto" w:fill="FFFFFF"/>
          <w:lang w:val="hy-AM"/>
        </w:rPr>
        <w:lastRenderedPageBreak/>
        <w:t>2023 թվականի ընթացքում վարչական իրավախախտումների վերաբերյալ Կոմիտեի կողմից հարուցված վարչական վարույթներով նշանակված տուգանքներից պետական բյուջե մուտք է եղել 5,870.0 հազ. դրամ</w:t>
      </w:r>
      <w:r w:rsidR="00954318" w:rsidRPr="00A1445C">
        <w:rPr>
          <w:rStyle w:val="Strong"/>
          <w:rFonts w:ascii="GHEA Grapalat" w:hAnsi="GHEA Grapalat"/>
          <w:b w:val="0"/>
          <w:color w:val="000000"/>
          <w:sz w:val="24"/>
          <w:szCs w:val="24"/>
          <w:shd w:val="clear" w:color="auto" w:fill="FFFFFF"/>
          <w:lang w:val="hy-AM"/>
        </w:rPr>
        <w:t>:</w:t>
      </w:r>
      <w:r w:rsidR="00B11E01" w:rsidRPr="00A1445C">
        <w:rPr>
          <w:rStyle w:val="Strong"/>
          <w:rFonts w:ascii="GHEA Grapalat" w:hAnsi="GHEA Grapalat"/>
          <w:b w:val="0"/>
          <w:color w:val="000000"/>
          <w:sz w:val="24"/>
          <w:szCs w:val="24"/>
          <w:shd w:val="clear" w:color="auto" w:fill="FFFFFF"/>
          <w:lang w:val="hy-AM"/>
        </w:rPr>
        <w:t xml:space="preserve"> </w:t>
      </w:r>
      <w:r w:rsidRPr="00A1445C">
        <w:rPr>
          <w:rFonts w:ascii="GHEA Grapalat" w:hAnsi="GHEA Grapalat"/>
          <w:sz w:val="24"/>
          <w:szCs w:val="24"/>
          <w:lang w:val="hy-AM"/>
        </w:rPr>
        <w:t xml:space="preserve">2024 թվականի հունվարի 1-ի դրությամբ Կոմիտեի կողմից նշանակված վարչական տույժերից չգանձված տուգանքը կազմել է 2,596.0 հազ. դրամ: </w:t>
      </w:r>
    </w:p>
    <w:sectPr w:rsidR="005013D6" w:rsidRPr="00A1445C" w:rsidSect="009A49A4">
      <w:headerReference w:type="default" r:id="rId10"/>
      <w:footerReference w:type="default" r:id="rId11"/>
      <w:pgSz w:w="11909" w:h="16834" w:code="9"/>
      <w:pgMar w:top="1134" w:right="710" w:bottom="1304" w:left="1304" w:header="720" w:footer="505"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DAE1CD" w14:textId="77777777" w:rsidR="00E600F6" w:rsidRDefault="00E600F6" w:rsidP="00701F8C">
      <w:pPr>
        <w:spacing w:after="0" w:line="240" w:lineRule="auto"/>
      </w:pPr>
      <w:r>
        <w:separator/>
      </w:r>
    </w:p>
  </w:endnote>
  <w:endnote w:type="continuationSeparator" w:id="0">
    <w:p w14:paraId="1C943B28" w14:textId="77777777" w:rsidR="00E600F6" w:rsidRDefault="00E600F6" w:rsidP="00701F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Armenian">
    <w:panose1 w:val="020B0604020202020204"/>
    <w:charset w:val="00"/>
    <w:family w:val="swiss"/>
    <w:pitch w:val="variable"/>
    <w:sig w:usb0="00000003" w:usb1="00000000" w:usb2="00000000" w:usb3="00000000" w:csb0="00000001" w:csb1="00000000"/>
  </w:font>
  <w:font w:name="Liberation Mono">
    <w:altName w:val="Courier New"/>
    <w:charset w:val="01"/>
    <w:family w:val="modern"/>
    <w:pitch w:val="fixed"/>
  </w:font>
  <w:font w:name="Liberation Serif">
    <w:altName w:val="Times New Roman"/>
    <w:charset w:val="00"/>
    <w:family w:val="swiss"/>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Arial Unicode">
    <w:panose1 w:val="020B0604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5C8D29" w14:textId="456FC087" w:rsidR="00A24A08" w:rsidRPr="00A24A08" w:rsidRDefault="00A24A08" w:rsidP="00A24A08">
    <w:pPr>
      <w:pStyle w:val="Footer"/>
      <w:jc w:val="center"/>
      <w:rPr>
        <w:rFonts w:ascii="GHEA Grapalat" w:hAnsi="GHEA Grapalat" w:cs="Arial"/>
        <w:lang w:val="hy-AM"/>
      </w:rPr>
    </w:pPr>
    <w:r w:rsidRPr="00A24A08">
      <w:rPr>
        <w:rFonts w:ascii="GHEA Grapalat" w:hAnsi="GHEA Grapalat" w:cs="Arial"/>
        <w:lang w:val="hy-AM"/>
      </w:rPr>
      <w:t>ՀՀ</w:t>
    </w:r>
    <w:r>
      <w:rPr>
        <w:rFonts w:ascii="GHEA Grapalat" w:hAnsi="GHEA Grapalat" w:cs="Arial"/>
        <w:lang w:val="hy-AM"/>
      </w:rPr>
      <w:t xml:space="preserve"> ՀԱՇՎԵՔՆՆԻՉ ՊԱԼԱՏ</w:t>
    </w:r>
    <w:r w:rsidR="00415877">
      <w:rPr>
        <w:rFonts w:ascii="GHEA Grapalat" w:hAnsi="GHEA Grapalat" w:cs="Arial"/>
        <w:lang w:val="hy-AM"/>
      </w:rPr>
      <w:t>Ի</w:t>
    </w:r>
    <w:r>
      <w:rPr>
        <w:rFonts w:ascii="GHEA Grapalat" w:hAnsi="GHEA Grapalat" w:cs="Arial"/>
        <w:lang w:val="hy-AM"/>
      </w:rPr>
      <w:t xml:space="preserve"> ԸՆԹԱՑԻԿ ԵԶՐԱԿԱՑՈՒԹՅՈՒՆ 2024</w:t>
    </w:r>
    <w:r w:rsidRPr="00A24A08">
      <w:rPr>
        <w:rFonts w:ascii="GHEA Grapalat" w:hAnsi="GHEA Grapalat" w:cs="Arial"/>
        <w:lang w:val="hy-AM"/>
      </w:rPr>
      <w:t xml:space="preserve"> </w:t>
    </w:r>
  </w:p>
  <w:p w14:paraId="3127E45E" w14:textId="77777777" w:rsidR="00A24A08" w:rsidRDefault="00A24A0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FB2CAC" w14:textId="77777777" w:rsidR="00E600F6" w:rsidRDefault="00E600F6" w:rsidP="00701F8C">
      <w:pPr>
        <w:spacing w:after="0" w:line="240" w:lineRule="auto"/>
      </w:pPr>
      <w:r>
        <w:separator/>
      </w:r>
    </w:p>
  </w:footnote>
  <w:footnote w:type="continuationSeparator" w:id="0">
    <w:p w14:paraId="6A62F512" w14:textId="77777777" w:rsidR="00E600F6" w:rsidRDefault="00E600F6" w:rsidP="00701F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3969114"/>
      <w:docPartObj>
        <w:docPartGallery w:val="Page Numbers (Top of Page)"/>
        <w:docPartUnique/>
      </w:docPartObj>
    </w:sdtPr>
    <w:sdtEndPr>
      <w:rPr>
        <w:noProof/>
      </w:rPr>
    </w:sdtEndPr>
    <w:sdtContent>
      <w:p w14:paraId="078AC7B2" w14:textId="2559FAEA" w:rsidR="00192BA2" w:rsidRDefault="00192BA2" w:rsidP="00D25634">
        <w:pPr>
          <w:pStyle w:val="Header"/>
          <w:ind w:right="397"/>
          <w:jc w:val="right"/>
        </w:pPr>
        <w:r w:rsidRPr="00780466">
          <w:rPr>
            <w:rFonts w:ascii="GHEA Grapalat" w:hAnsi="GHEA Grapalat"/>
            <w:b/>
            <w:noProof/>
            <w:sz w:val="24"/>
            <w:szCs w:val="24"/>
            <w:lang w:val="en-GB" w:eastAsia="en-GB"/>
          </w:rPr>
          <mc:AlternateContent>
            <mc:Choice Requires="wps">
              <w:drawing>
                <wp:anchor distT="0" distB="0" distL="114300" distR="114300" simplePos="0" relativeHeight="251658752" behindDoc="1" locked="0" layoutInCell="1" allowOverlap="1" wp14:anchorId="0FAA8FB9" wp14:editId="2BE5B6BB">
                  <wp:simplePos x="0" y="0"/>
                  <wp:positionH relativeFrom="column">
                    <wp:posOffset>5755640</wp:posOffset>
                  </wp:positionH>
                  <wp:positionV relativeFrom="paragraph">
                    <wp:posOffset>-60960</wp:posOffset>
                  </wp:positionV>
                  <wp:extent cx="419100" cy="30480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419100" cy="3048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B47D6F" id="Rectangle 3" o:spid="_x0000_s1026" style="position:absolute;margin-left:453.2pt;margin-top:-4.8pt;width:33pt;height:2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" fillcolor="#5b9bd5 [3204]" strokecolor="#1f4d78 [1604]" strokeweight="1pt"/>
              </w:pict>
            </mc:Fallback>
          </mc:AlternateContent>
        </w:r>
        <w:r w:rsidRPr="00780466">
          <w:rPr>
            <w:rFonts w:ascii="GHEA Grapalat" w:hAnsi="GHEA Grapalat"/>
            <w:b/>
          </w:rPr>
          <w:fldChar w:fldCharType="begin"/>
        </w:r>
        <w:r w:rsidRPr="00780466">
          <w:rPr>
            <w:rFonts w:ascii="GHEA Grapalat" w:hAnsi="GHEA Grapalat"/>
            <w:b/>
          </w:rPr>
          <w:instrText xml:space="preserve"> PAGE   \* MERGEFORMAT </w:instrText>
        </w:r>
        <w:r w:rsidRPr="00780466">
          <w:rPr>
            <w:rFonts w:ascii="GHEA Grapalat" w:hAnsi="GHEA Grapalat"/>
            <w:b/>
          </w:rPr>
          <w:fldChar w:fldCharType="separate"/>
        </w:r>
        <w:r w:rsidR="001250BC">
          <w:rPr>
            <w:rFonts w:ascii="GHEA Grapalat" w:hAnsi="GHEA Grapalat"/>
            <w:b/>
            <w:noProof/>
          </w:rPr>
          <w:t>3</w:t>
        </w:r>
        <w:r w:rsidRPr="00780466">
          <w:rPr>
            <w:rFonts w:ascii="GHEA Grapalat" w:hAnsi="GHEA Grapalat"/>
            <w:b/>
            <w:noProof/>
          </w:rPr>
          <w:fldChar w:fldCharType="end"/>
        </w:r>
      </w:p>
    </w:sdtContent>
  </w:sdt>
  <w:p w14:paraId="4BD8D502" w14:textId="77777777" w:rsidR="00192BA2" w:rsidRDefault="00192BA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D6820"/>
    <w:multiLevelType w:val="hybridMultilevel"/>
    <w:tmpl w:val="7B784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1C4B25"/>
    <w:multiLevelType w:val="hybridMultilevel"/>
    <w:tmpl w:val="5DC602E6"/>
    <w:lvl w:ilvl="0" w:tplc="0409000F">
      <w:start w:val="1"/>
      <w:numFmt w:val="decimal"/>
      <w:lvlText w:val="%1."/>
      <w:lvlJc w:val="left"/>
      <w:pPr>
        <w:ind w:left="3195"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672001"/>
    <w:multiLevelType w:val="hybridMultilevel"/>
    <w:tmpl w:val="F6968BC6"/>
    <w:lvl w:ilvl="0" w:tplc="AEEE88B2">
      <w:start w:val="1"/>
      <w:numFmt w:val="decimal"/>
      <w:lvlText w:val="%1)"/>
      <w:lvlJc w:val="left"/>
      <w:pPr>
        <w:ind w:left="927" w:hanging="360"/>
      </w:pPr>
      <w:rPr>
        <w:rFonts w:ascii="GHEA Grapalat" w:hAnsi="GHEA Grapalat" w:hint="default"/>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10B92F8F"/>
    <w:multiLevelType w:val="multilevel"/>
    <w:tmpl w:val="1C0ECF46"/>
    <w:lvl w:ilvl="0">
      <w:start w:val="1"/>
      <w:numFmt w:val="decimal"/>
      <w:lvlText w:val="%1."/>
      <w:lvlJc w:val="left"/>
      <w:pPr>
        <w:ind w:left="502" w:hanging="360"/>
      </w:pPr>
      <w:rPr>
        <w:b w:val="0"/>
        <w:color w:val="auto"/>
      </w:rPr>
    </w:lvl>
    <w:lvl w:ilvl="1">
      <w:start w:val="1"/>
      <w:numFmt w:val="bullet"/>
      <w:lvlText w:val=""/>
      <w:lvlJc w:val="left"/>
      <w:pPr>
        <w:ind w:left="1896" w:hanging="456"/>
      </w:pPr>
      <w:rPr>
        <w:rFonts w:ascii="Symbol" w:hAnsi="Symbol" w:hint="default"/>
      </w:rPr>
    </w:lvl>
    <w:lvl w:ilvl="2">
      <w:start w:val="1"/>
      <w:numFmt w:val="decimal"/>
      <w:isLgl/>
      <w:lvlText w:val="%1.%2.%3"/>
      <w:lvlJc w:val="left"/>
      <w:pPr>
        <w:ind w:left="3240" w:hanging="720"/>
      </w:pPr>
    </w:lvl>
    <w:lvl w:ilvl="3">
      <w:start w:val="1"/>
      <w:numFmt w:val="decimal"/>
      <w:isLgl/>
      <w:lvlText w:val="%1.%2.%3.%4"/>
      <w:lvlJc w:val="left"/>
      <w:pPr>
        <w:ind w:left="4320" w:hanging="720"/>
      </w:pPr>
    </w:lvl>
    <w:lvl w:ilvl="4">
      <w:start w:val="1"/>
      <w:numFmt w:val="decimal"/>
      <w:isLgl/>
      <w:lvlText w:val="%1.%2.%3.%4.%5"/>
      <w:lvlJc w:val="left"/>
      <w:pPr>
        <w:ind w:left="5760" w:hanging="1080"/>
      </w:pPr>
    </w:lvl>
    <w:lvl w:ilvl="5">
      <w:start w:val="1"/>
      <w:numFmt w:val="decimal"/>
      <w:isLgl/>
      <w:lvlText w:val="%1.%2.%3.%4.%5.%6"/>
      <w:lvlJc w:val="left"/>
      <w:pPr>
        <w:ind w:left="6840" w:hanging="1080"/>
      </w:pPr>
    </w:lvl>
    <w:lvl w:ilvl="6">
      <w:start w:val="1"/>
      <w:numFmt w:val="decimal"/>
      <w:isLgl/>
      <w:lvlText w:val="%1.%2.%3.%4.%5.%6.%7"/>
      <w:lvlJc w:val="left"/>
      <w:pPr>
        <w:ind w:left="8280" w:hanging="1440"/>
      </w:pPr>
    </w:lvl>
    <w:lvl w:ilvl="7">
      <w:start w:val="1"/>
      <w:numFmt w:val="decimal"/>
      <w:isLgl/>
      <w:lvlText w:val="%1.%2.%3.%4.%5.%6.%7.%8"/>
      <w:lvlJc w:val="left"/>
      <w:pPr>
        <w:ind w:left="9360" w:hanging="1440"/>
      </w:pPr>
    </w:lvl>
    <w:lvl w:ilvl="8">
      <w:start w:val="1"/>
      <w:numFmt w:val="decimal"/>
      <w:isLgl/>
      <w:lvlText w:val="%1.%2.%3.%4.%5.%6.%7.%8.%9"/>
      <w:lvlJc w:val="left"/>
      <w:pPr>
        <w:ind w:left="10440" w:hanging="1440"/>
      </w:pPr>
    </w:lvl>
  </w:abstractNum>
  <w:abstractNum w:abstractNumId="4" w15:restartNumberingAfterBreak="0">
    <w:nsid w:val="1E0D1717"/>
    <w:multiLevelType w:val="hybridMultilevel"/>
    <w:tmpl w:val="03228C5C"/>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5" w15:restartNumberingAfterBreak="0">
    <w:nsid w:val="2E8D06D9"/>
    <w:multiLevelType w:val="hybridMultilevel"/>
    <w:tmpl w:val="A414319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301F5C43"/>
    <w:multiLevelType w:val="hybridMultilevel"/>
    <w:tmpl w:val="3C1204EC"/>
    <w:lvl w:ilvl="0" w:tplc="8B42E762">
      <w:start w:val="9"/>
      <w:numFmt w:val="bullet"/>
      <w:lvlText w:val="-"/>
      <w:lvlJc w:val="left"/>
      <w:pPr>
        <w:ind w:left="927" w:hanging="360"/>
      </w:pPr>
      <w:rPr>
        <w:rFonts w:ascii="GHEA Grapalat" w:eastAsiaTheme="minorHAnsi" w:hAnsi="GHEA Grapalat" w:cs="Calibr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15:restartNumberingAfterBreak="0">
    <w:nsid w:val="37AF6487"/>
    <w:multiLevelType w:val="hybridMultilevel"/>
    <w:tmpl w:val="62F245E6"/>
    <w:lvl w:ilvl="0" w:tplc="DACC46E6">
      <w:start w:val="1"/>
      <w:numFmt w:val="decimal"/>
      <w:lvlText w:val="%1."/>
      <w:lvlJc w:val="left"/>
      <w:pPr>
        <w:ind w:left="497" w:hanging="360"/>
      </w:pPr>
      <w:rPr>
        <w:rFonts w:eastAsia="Times New Roman" w:cs="Times New Roman" w:hint="default"/>
        <w:i w:val="0"/>
      </w:rPr>
    </w:lvl>
    <w:lvl w:ilvl="1" w:tplc="04090019" w:tentative="1">
      <w:start w:val="1"/>
      <w:numFmt w:val="lowerLetter"/>
      <w:lvlText w:val="%2."/>
      <w:lvlJc w:val="left"/>
      <w:pPr>
        <w:ind w:left="1217" w:hanging="360"/>
      </w:pPr>
    </w:lvl>
    <w:lvl w:ilvl="2" w:tplc="0409001B" w:tentative="1">
      <w:start w:val="1"/>
      <w:numFmt w:val="lowerRoman"/>
      <w:lvlText w:val="%3."/>
      <w:lvlJc w:val="right"/>
      <w:pPr>
        <w:ind w:left="1937" w:hanging="180"/>
      </w:pPr>
    </w:lvl>
    <w:lvl w:ilvl="3" w:tplc="0409000F" w:tentative="1">
      <w:start w:val="1"/>
      <w:numFmt w:val="decimal"/>
      <w:lvlText w:val="%4."/>
      <w:lvlJc w:val="left"/>
      <w:pPr>
        <w:ind w:left="2657" w:hanging="360"/>
      </w:pPr>
    </w:lvl>
    <w:lvl w:ilvl="4" w:tplc="04090019" w:tentative="1">
      <w:start w:val="1"/>
      <w:numFmt w:val="lowerLetter"/>
      <w:lvlText w:val="%5."/>
      <w:lvlJc w:val="left"/>
      <w:pPr>
        <w:ind w:left="3377" w:hanging="360"/>
      </w:pPr>
    </w:lvl>
    <w:lvl w:ilvl="5" w:tplc="0409001B" w:tentative="1">
      <w:start w:val="1"/>
      <w:numFmt w:val="lowerRoman"/>
      <w:lvlText w:val="%6."/>
      <w:lvlJc w:val="right"/>
      <w:pPr>
        <w:ind w:left="4097" w:hanging="180"/>
      </w:pPr>
    </w:lvl>
    <w:lvl w:ilvl="6" w:tplc="0409000F" w:tentative="1">
      <w:start w:val="1"/>
      <w:numFmt w:val="decimal"/>
      <w:lvlText w:val="%7."/>
      <w:lvlJc w:val="left"/>
      <w:pPr>
        <w:ind w:left="4817" w:hanging="360"/>
      </w:pPr>
    </w:lvl>
    <w:lvl w:ilvl="7" w:tplc="04090019" w:tentative="1">
      <w:start w:val="1"/>
      <w:numFmt w:val="lowerLetter"/>
      <w:lvlText w:val="%8."/>
      <w:lvlJc w:val="left"/>
      <w:pPr>
        <w:ind w:left="5537" w:hanging="360"/>
      </w:pPr>
    </w:lvl>
    <w:lvl w:ilvl="8" w:tplc="0409001B" w:tentative="1">
      <w:start w:val="1"/>
      <w:numFmt w:val="lowerRoman"/>
      <w:lvlText w:val="%9."/>
      <w:lvlJc w:val="right"/>
      <w:pPr>
        <w:ind w:left="6257" w:hanging="180"/>
      </w:pPr>
    </w:lvl>
  </w:abstractNum>
  <w:abstractNum w:abstractNumId="8" w15:restartNumberingAfterBreak="0">
    <w:nsid w:val="389A230A"/>
    <w:multiLevelType w:val="multilevel"/>
    <w:tmpl w:val="AB28B48A"/>
    <w:lvl w:ilvl="0">
      <w:start w:val="1"/>
      <w:numFmt w:val="upperRoman"/>
      <w:lvlText w:val="%1."/>
      <w:lvlJc w:val="left"/>
      <w:pPr>
        <w:ind w:left="1080" w:hanging="720"/>
      </w:pPr>
      <w:rPr>
        <w:rFonts w:hint="default"/>
        <w:color w:val="7030A0"/>
      </w:rPr>
    </w:lvl>
    <w:lvl w:ilvl="1">
      <w:start w:val="1"/>
      <w:numFmt w:val="decimal"/>
      <w:isLgl/>
      <w:lvlText w:val="%1.%2"/>
      <w:lvlJc w:val="left"/>
      <w:pPr>
        <w:ind w:left="1287"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3141" w:hanging="1080"/>
      </w:pPr>
      <w:rPr>
        <w:rFonts w:hint="default"/>
      </w:rPr>
    </w:lvl>
    <w:lvl w:ilvl="4">
      <w:start w:val="1"/>
      <w:numFmt w:val="decimal"/>
      <w:isLgl/>
      <w:lvlText w:val="%1.%2.%3.%4.%5"/>
      <w:lvlJc w:val="left"/>
      <w:pPr>
        <w:ind w:left="3708" w:hanging="1080"/>
      </w:pPr>
      <w:rPr>
        <w:rFonts w:hint="default"/>
      </w:rPr>
    </w:lvl>
    <w:lvl w:ilvl="5">
      <w:start w:val="1"/>
      <w:numFmt w:val="decimal"/>
      <w:isLgl/>
      <w:lvlText w:val="%1.%2.%3.%4.%5.%6"/>
      <w:lvlJc w:val="left"/>
      <w:pPr>
        <w:ind w:left="4635" w:hanging="1440"/>
      </w:pPr>
      <w:rPr>
        <w:rFonts w:hint="default"/>
      </w:rPr>
    </w:lvl>
    <w:lvl w:ilvl="6">
      <w:start w:val="1"/>
      <w:numFmt w:val="decimal"/>
      <w:isLgl/>
      <w:lvlText w:val="%1.%2.%3.%4.%5.%6.%7"/>
      <w:lvlJc w:val="left"/>
      <w:pPr>
        <w:ind w:left="5202" w:hanging="1440"/>
      </w:pPr>
      <w:rPr>
        <w:rFonts w:hint="default"/>
      </w:rPr>
    </w:lvl>
    <w:lvl w:ilvl="7">
      <w:start w:val="1"/>
      <w:numFmt w:val="decimal"/>
      <w:isLgl/>
      <w:lvlText w:val="%1.%2.%3.%4.%5.%6.%7.%8"/>
      <w:lvlJc w:val="left"/>
      <w:pPr>
        <w:ind w:left="6129" w:hanging="1800"/>
      </w:pPr>
      <w:rPr>
        <w:rFonts w:hint="default"/>
      </w:rPr>
    </w:lvl>
    <w:lvl w:ilvl="8">
      <w:start w:val="1"/>
      <w:numFmt w:val="decimal"/>
      <w:isLgl/>
      <w:lvlText w:val="%1.%2.%3.%4.%5.%6.%7.%8.%9"/>
      <w:lvlJc w:val="left"/>
      <w:pPr>
        <w:ind w:left="7056" w:hanging="2160"/>
      </w:pPr>
      <w:rPr>
        <w:rFonts w:hint="default"/>
      </w:rPr>
    </w:lvl>
  </w:abstractNum>
  <w:abstractNum w:abstractNumId="9" w15:restartNumberingAfterBreak="0">
    <w:nsid w:val="583A0335"/>
    <w:multiLevelType w:val="hybridMultilevel"/>
    <w:tmpl w:val="52F87C92"/>
    <w:lvl w:ilvl="0" w:tplc="88966F5A">
      <w:start w:val="1"/>
      <w:numFmt w:val="decimal"/>
      <w:lvlText w:val="%1."/>
      <w:lvlJc w:val="left"/>
      <w:pPr>
        <w:ind w:left="905" w:hanging="480"/>
      </w:pPr>
      <w:rPr>
        <w:rFonts w:cs="Sylfaen"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0" w15:restartNumberingAfterBreak="0">
    <w:nsid w:val="5DD20308"/>
    <w:multiLevelType w:val="hybridMultilevel"/>
    <w:tmpl w:val="13FCFC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EE53846"/>
    <w:multiLevelType w:val="hybridMultilevel"/>
    <w:tmpl w:val="9092C4A4"/>
    <w:lvl w:ilvl="0" w:tplc="457C04D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 w15:restartNumberingAfterBreak="0">
    <w:nsid w:val="6C44379C"/>
    <w:multiLevelType w:val="hybridMultilevel"/>
    <w:tmpl w:val="448C13C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15:restartNumberingAfterBreak="0">
    <w:nsid w:val="71813FFD"/>
    <w:multiLevelType w:val="hybridMultilevel"/>
    <w:tmpl w:val="FDDA30B0"/>
    <w:lvl w:ilvl="0" w:tplc="A810FC9E">
      <w:start w:val="10"/>
      <w:numFmt w:val="decimal"/>
      <w:lvlText w:val="%1."/>
      <w:lvlJc w:val="left"/>
      <w:pPr>
        <w:ind w:left="8157" w:hanging="360"/>
      </w:pPr>
      <w:rPr>
        <w:rFonts w:hint="default"/>
      </w:rPr>
    </w:lvl>
    <w:lvl w:ilvl="1" w:tplc="04090019" w:tentative="1">
      <w:start w:val="1"/>
      <w:numFmt w:val="lowerLetter"/>
      <w:lvlText w:val="%2."/>
      <w:lvlJc w:val="left"/>
      <w:pPr>
        <w:ind w:left="8877" w:hanging="360"/>
      </w:pPr>
    </w:lvl>
    <w:lvl w:ilvl="2" w:tplc="0409001B" w:tentative="1">
      <w:start w:val="1"/>
      <w:numFmt w:val="lowerRoman"/>
      <w:lvlText w:val="%3."/>
      <w:lvlJc w:val="right"/>
      <w:pPr>
        <w:ind w:left="9597" w:hanging="180"/>
      </w:pPr>
    </w:lvl>
    <w:lvl w:ilvl="3" w:tplc="0409000F" w:tentative="1">
      <w:start w:val="1"/>
      <w:numFmt w:val="decimal"/>
      <w:lvlText w:val="%4."/>
      <w:lvlJc w:val="left"/>
      <w:pPr>
        <w:ind w:left="10317" w:hanging="360"/>
      </w:pPr>
    </w:lvl>
    <w:lvl w:ilvl="4" w:tplc="04090019" w:tentative="1">
      <w:start w:val="1"/>
      <w:numFmt w:val="lowerLetter"/>
      <w:lvlText w:val="%5."/>
      <w:lvlJc w:val="left"/>
      <w:pPr>
        <w:ind w:left="11037" w:hanging="360"/>
      </w:pPr>
    </w:lvl>
    <w:lvl w:ilvl="5" w:tplc="0409001B" w:tentative="1">
      <w:start w:val="1"/>
      <w:numFmt w:val="lowerRoman"/>
      <w:lvlText w:val="%6."/>
      <w:lvlJc w:val="right"/>
      <w:pPr>
        <w:ind w:left="11757" w:hanging="180"/>
      </w:pPr>
    </w:lvl>
    <w:lvl w:ilvl="6" w:tplc="0409000F" w:tentative="1">
      <w:start w:val="1"/>
      <w:numFmt w:val="decimal"/>
      <w:lvlText w:val="%7."/>
      <w:lvlJc w:val="left"/>
      <w:pPr>
        <w:ind w:left="12477" w:hanging="360"/>
      </w:pPr>
    </w:lvl>
    <w:lvl w:ilvl="7" w:tplc="04090019" w:tentative="1">
      <w:start w:val="1"/>
      <w:numFmt w:val="lowerLetter"/>
      <w:lvlText w:val="%8."/>
      <w:lvlJc w:val="left"/>
      <w:pPr>
        <w:ind w:left="13197" w:hanging="360"/>
      </w:pPr>
    </w:lvl>
    <w:lvl w:ilvl="8" w:tplc="0409001B" w:tentative="1">
      <w:start w:val="1"/>
      <w:numFmt w:val="lowerRoman"/>
      <w:lvlText w:val="%9."/>
      <w:lvlJc w:val="right"/>
      <w:pPr>
        <w:ind w:left="13917" w:hanging="180"/>
      </w:pPr>
    </w:lvl>
  </w:abstractNum>
  <w:abstractNum w:abstractNumId="14" w15:restartNumberingAfterBreak="0">
    <w:nsid w:val="718A1C8E"/>
    <w:multiLevelType w:val="hybridMultilevel"/>
    <w:tmpl w:val="95E056D8"/>
    <w:lvl w:ilvl="0" w:tplc="27C28A2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5040F1"/>
    <w:multiLevelType w:val="hybridMultilevel"/>
    <w:tmpl w:val="7DEC48F0"/>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6" w15:restartNumberingAfterBreak="0">
    <w:nsid w:val="733635B3"/>
    <w:multiLevelType w:val="hybridMultilevel"/>
    <w:tmpl w:val="AEC2D152"/>
    <w:lvl w:ilvl="0" w:tplc="04090001">
      <w:start w:val="1"/>
      <w:numFmt w:val="bullet"/>
      <w:lvlText w:val=""/>
      <w:lvlJc w:val="left"/>
      <w:pPr>
        <w:ind w:left="6739" w:hanging="360"/>
      </w:pPr>
      <w:rPr>
        <w:rFonts w:ascii="Symbol" w:hAnsi="Symbol" w:hint="default"/>
      </w:rPr>
    </w:lvl>
    <w:lvl w:ilvl="1" w:tplc="04090003">
      <w:start w:val="1"/>
      <w:numFmt w:val="bullet"/>
      <w:lvlText w:val="o"/>
      <w:lvlJc w:val="left"/>
      <w:pPr>
        <w:ind w:left="7459" w:hanging="360"/>
      </w:pPr>
      <w:rPr>
        <w:rFonts w:ascii="Courier New" w:hAnsi="Courier New" w:cs="Courier New" w:hint="default"/>
      </w:rPr>
    </w:lvl>
    <w:lvl w:ilvl="2" w:tplc="04090005" w:tentative="1">
      <w:start w:val="1"/>
      <w:numFmt w:val="bullet"/>
      <w:lvlText w:val=""/>
      <w:lvlJc w:val="left"/>
      <w:pPr>
        <w:ind w:left="8179" w:hanging="360"/>
      </w:pPr>
      <w:rPr>
        <w:rFonts w:ascii="Wingdings" w:hAnsi="Wingdings" w:hint="default"/>
      </w:rPr>
    </w:lvl>
    <w:lvl w:ilvl="3" w:tplc="04090001" w:tentative="1">
      <w:start w:val="1"/>
      <w:numFmt w:val="bullet"/>
      <w:lvlText w:val=""/>
      <w:lvlJc w:val="left"/>
      <w:pPr>
        <w:ind w:left="8899" w:hanging="360"/>
      </w:pPr>
      <w:rPr>
        <w:rFonts w:ascii="Symbol" w:hAnsi="Symbol" w:hint="default"/>
      </w:rPr>
    </w:lvl>
    <w:lvl w:ilvl="4" w:tplc="04090003" w:tentative="1">
      <w:start w:val="1"/>
      <w:numFmt w:val="bullet"/>
      <w:lvlText w:val="o"/>
      <w:lvlJc w:val="left"/>
      <w:pPr>
        <w:ind w:left="9619" w:hanging="360"/>
      </w:pPr>
      <w:rPr>
        <w:rFonts w:ascii="Courier New" w:hAnsi="Courier New" w:cs="Courier New" w:hint="default"/>
      </w:rPr>
    </w:lvl>
    <w:lvl w:ilvl="5" w:tplc="04090005" w:tentative="1">
      <w:start w:val="1"/>
      <w:numFmt w:val="bullet"/>
      <w:lvlText w:val=""/>
      <w:lvlJc w:val="left"/>
      <w:pPr>
        <w:ind w:left="10339" w:hanging="360"/>
      </w:pPr>
      <w:rPr>
        <w:rFonts w:ascii="Wingdings" w:hAnsi="Wingdings" w:hint="default"/>
      </w:rPr>
    </w:lvl>
    <w:lvl w:ilvl="6" w:tplc="04090001" w:tentative="1">
      <w:start w:val="1"/>
      <w:numFmt w:val="bullet"/>
      <w:lvlText w:val=""/>
      <w:lvlJc w:val="left"/>
      <w:pPr>
        <w:ind w:left="11059" w:hanging="360"/>
      </w:pPr>
      <w:rPr>
        <w:rFonts w:ascii="Symbol" w:hAnsi="Symbol" w:hint="default"/>
      </w:rPr>
    </w:lvl>
    <w:lvl w:ilvl="7" w:tplc="04090003" w:tentative="1">
      <w:start w:val="1"/>
      <w:numFmt w:val="bullet"/>
      <w:lvlText w:val="o"/>
      <w:lvlJc w:val="left"/>
      <w:pPr>
        <w:ind w:left="11779" w:hanging="360"/>
      </w:pPr>
      <w:rPr>
        <w:rFonts w:ascii="Courier New" w:hAnsi="Courier New" w:cs="Courier New" w:hint="default"/>
      </w:rPr>
    </w:lvl>
    <w:lvl w:ilvl="8" w:tplc="04090005" w:tentative="1">
      <w:start w:val="1"/>
      <w:numFmt w:val="bullet"/>
      <w:lvlText w:val=""/>
      <w:lvlJc w:val="left"/>
      <w:pPr>
        <w:ind w:left="12499" w:hanging="360"/>
      </w:pPr>
      <w:rPr>
        <w:rFonts w:ascii="Wingdings" w:hAnsi="Wingdings" w:hint="default"/>
      </w:rPr>
    </w:lvl>
  </w:abstractNum>
  <w:abstractNum w:abstractNumId="17" w15:restartNumberingAfterBreak="0">
    <w:nsid w:val="7D3F3D8F"/>
    <w:multiLevelType w:val="hybridMultilevel"/>
    <w:tmpl w:val="A926B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DC41D3E"/>
    <w:multiLevelType w:val="hybridMultilevel"/>
    <w:tmpl w:val="FC8C4C9E"/>
    <w:lvl w:ilvl="0" w:tplc="9EB04546">
      <w:start w:val="1"/>
      <w:numFmt w:val="decimal"/>
      <w:lvlText w:val="%1."/>
      <w:lvlJc w:val="left"/>
      <w:pPr>
        <w:ind w:left="1494" w:hanging="1068"/>
      </w:pPr>
      <w:rPr>
        <w:rFonts w:cstheme="minorBidi"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1"/>
  </w:num>
  <w:num w:numId="2">
    <w:abstractNumId w:val="7"/>
  </w:num>
  <w:num w:numId="3">
    <w:abstractNumId w:val="3"/>
  </w:num>
  <w:num w:numId="4">
    <w:abstractNumId w:val="11"/>
  </w:num>
  <w:num w:numId="5">
    <w:abstractNumId w:val="15"/>
  </w:num>
  <w:num w:numId="6">
    <w:abstractNumId w:val="5"/>
  </w:num>
  <w:num w:numId="7">
    <w:abstractNumId w:val="10"/>
  </w:num>
  <w:num w:numId="8">
    <w:abstractNumId w:val="18"/>
  </w:num>
  <w:num w:numId="9">
    <w:abstractNumId w:val="13"/>
  </w:num>
  <w:num w:numId="10">
    <w:abstractNumId w:val="16"/>
  </w:num>
  <w:num w:numId="11">
    <w:abstractNumId w:val="9"/>
  </w:num>
  <w:num w:numId="12">
    <w:abstractNumId w:val="2"/>
  </w:num>
  <w:num w:numId="13">
    <w:abstractNumId w:val="4"/>
  </w:num>
  <w:num w:numId="14">
    <w:abstractNumId w:val="6"/>
  </w:num>
  <w:num w:numId="15">
    <w:abstractNumId w:val="14"/>
  </w:num>
  <w:num w:numId="16">
    <w:abstractNumId w:val="12"/>
  </w:num>
  <w:num w:numId="17">
    <w:abstractNumId w:val="8"/>
  </w:num>
  <w:num w:numId="18">
    <w:abstractNumId w:val="17"/>
  </w:num>
  <w:num w:numId="19">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F8C"/>
    <w:rsid w:val="00000896"/>
    <w:rsid w:val="00000CE4"/>
    <w:rsid w:val="00000E96"/>
    <w:rsid w:val="000014DA"/>
    <w:rsid w:val="0000187F"/>
    <w:rsid w:val="00001C07"/>
    <w:rsid w:val="00002C2C"/>
    <w:rsid w:val="00002C4F"/>
    <w:rsid w:val="0000303F"/>
    <w:rsid w:val="000033D6"/>
    <w:rsid w:val="000036C7"/>
    <w:rsid w:val="00003C03"/>
    <w:rsid w:val="00003D86"/>
    <w:rsid w:val="000041FC"/>
    <w:rsid w:val="000051F7"/>
    <w:rsid w:val="00006085"/>
    <w:rsid w:val="000064D7"/>
    <w:rsid w:val="0000654D"/>
    <w:rsid w:val="00006816"/>
    <w:rsid w:val="0000684D"/>
    <w:rsid w:val="00006B59"/>
    <w:rsid w:val="00006D07"/>
    <w:rsid w:val="0000723C"/>
    <w:rsid w:val="0000781B"/>
    <w:rsid w:val="000102A3"/>
    <w:rsid w:val="00010325"/>
    <w:rsid w:val="000106C7"/>
    <w:rsid w:val="00010A9C"/>
    <w:rsid w:val="00010D53"/>
    <w:rsid w:val="00010DAC"/>
    <w:rsid w:val="00010EA1"/>
    <w:rsid w:val="00011FA8"/>
    <w:rsid w:val="00012A3E"/>
    <w:rsid w:val="00012E6A"/>
    <w:rsid w:val="00013C4E"/>
    <w:rsid w:val="00014111"/>
    <w:rsid w:val="000141E6"/>
    <w:rsid w:val="00014494"/>
    <w:rsid w:val="00014707"/>
    <w:rsid w:val="00014C64"/>
    <w:rsid w:val="00014D3F"/>
    <w:rsid w:val="00014F42"/>
    <w:rsid w:val="000150B1"/>
    <w:rsid w:val="000150B8"/>
    <w:rsid w:val="0001518A"/>
    <w:rsid w:val="00015610"/>
    <w:rsid w:val="00016174"/>
    <w:rsid w:val="000161AB"/>
    <w:rsid w:val="000162B3"/>
    <w:rsid w:val="000164E5"/>
    <w:rsid w:val="00016756"/>
    <w:rsid w:val="00016B86"/>
    <w:rsid w:val="00016D40"/>
    <w:rsid w:val="00016F91"/>
    <w:rsid w:val="0001787E"/>
    <w:rsid w:val="00017ADE"/>
    <w:rsid w:val="000210C1"/>
    <w:rsid w:val="00021991"/>
    <w:rsid w:val="00022723"/>
    <w:rsid w:val="00022D56"/>
    <w:rsid w:val="000232E0"/>
    <w:rsid w:val="000237DD"/>
    <w:rsid w:val="00023B70"/>
    <w:rsid w:val="0002448F"/>
    <w:rsid w:val="00024BCA"/>
    <w:rsid w:val="00024BEF"/>
    <w:rsid w:val="00025BCE"/>
    <w:rsid w:val="00026027"/>
    <w:rsid w:val="000269C5"/>
    <w:rsid w:val="00026B6E"/>
    <w:rsid w:val="00026D19"/>
    <w:rsid w:val="00026F3F"/>
    <w:rsid w:val="0002732A"/>
    <w:rsid w:val="000304A8"/>
    <w:rsid w:val="00030C49"/>
    <w:rsid w:val="00030D7A"/>
    <w:rsid w:val="000310CB"/>
    <w:rsid w:val="00031AA9"/>
    <w:rsid w:val="00031D88"/>
    <w:rsid w:val="00031EB1"/>
    <w:rsid w:val="0003200C"/>
    <w:rsid w:val="0003235E"/>
    <w:rsid w:val="000325C9"/>
    <w:rsid w:val="000327BE"/>
    <w:rsid w:val="00032C53"/>
    <w:rsid w:val="000337DD"/>
    <w:rsid w:val="000343D3"/>
    <w:rsid w:val="00034470"/>
    <w:rsid w:val="00034A19"/>
    <w:rsid w:val="00034B06"/>
    <w:rsid w:val="00034E66"/>
    <w:rsid w:val="00035925"/>
    <w:rsid w:val="00035A46"/>
    <w:rsid w:val="000361F2"/>
    <w:rsid w:val="0003638B"/>
    <w:rsid w:val="00036915"/>
    <w:rsid w:val="00036AC5"/>
    <w:rsid w:val="00036E0E"/>
    <w:rsid w:val="00037335"/>
    <w:rsid w:val="00037498"/>
    <w:rsid w:val="000376B1"/>
    <w:rsid w:val="0003774E"/>
    <w:rsid w:val="0003788E"/>
    <w:rsid w:val="00037FC9"/>
    <w:rsid w:val="00040608"/>
    <w:rsid w:val="0004065F"/>
    <w:rsid w:val="000423ED"/>
    <w:rsid w:val="00042493"/>
    <w:rsid w:val="00042526"/>
    <w:rsid w:val="00042C6D"/>
    <w:rsid w:val="00042EC5"/>
    <w:rsid w:val="00043430"/>
    <w:rsid w:val="000435F8"/>
    <w:rsid w:val="00043733"/>
    <w:rsid w:val="00044054"/>
    <w:rsid w:val="00044BC1"/>
    <w:rsid w:val="00044C79"/>
    <w:rsid w:val="000451FE"/>
    <w:rsid w:val="00045409"/>
    <w:rsid w:val="0004580E"/>
    <w:rsid w:val="000459E6"/>
    <w:rsid w:val="00045F2A"/>
    <w:rsid w:val="00046C68"/>
    <w:rsid w:val="000470CC"/>
    <w:rsid w:val="000472D0"/>
    <w:rsid w:val="0004734D"/>
    <w:rsid w:val="000473F9"/>
    <w:rsid w:val="00047A87"/>
    <w:rsid w:val="00047B0B"/>
    <w:rsid w:val="00047ED6"/>
    <w:rsid w:val="000501A7"/>
    <w:rsid w:val="0005029F"/>
    <w:rsid w:val="00050432"/>
    <w:rsid w:val="00050735"/>
    <w:rsid w:val="0005094A"/>
    <w:rsid w:val="00051306"/>
    <w:rsid w:val="00051942"/>
    <w:rsid w:val="00051E9F"/>
    <w:rsid w:val="00051EA8"/>
    <w:rsid w:val="00051FB5"/>
    <w:rsid w:val="000522FE"/>
    <w:rsid w:val="00053498"/>
    <w:rsid w:val="000536DA"/>
    <w:rsid w:val="00053F30"/>
    <w:rsid w:val="000543BF"/>
    <w:rsid w:val="00054A8A"/>
    <w:rsid w:val="000550E7"/>
    <w:rsid w:val="000556F0"/>
    <w:rsid w:val="00056155"/>
    <w:rsid w:val="00056926"/>
    <w:rsid w:val="00057025"/>
    <w:rsid w:val="000573C1"/>
    <w:rsid w:val="00057830"/>
    <w:rsid w:val="00057A94"/>
    <w:rsid w:val="00060A6A"/>
    <w:rsid w:val="00060C25"/>
    <w:rsid w:val="00061460"/>
    <w:rsid w:val="000615B6"/>
    <w:rsid w:val="00061E21"/>
    <w:rsid w:val="00061F11"/>
    <w:rsid w:val="000620C6"/>
    <w:rsid w:val="000626D6"/>
    <w:rsid w:val="00063090"/>
    <w:rsid w:val="0006372F"/>
    <w:rsid w:val="0006378C"/>
    <w:rsid w:val="00063876"/>
    <w:rsid w:val="00064E94"/>
    <w:rsid w:val="0006513E"/>
    <w:rsid w:val="00065A00"/>
    <w:rsid w:val="00065AC9"/>
    <w:rsid w:val="00066F8E"/>
    <w:rsid w:val="00067354"/>
    <w:rsid w:val="00067EC6"/>
    <w:rsid w:val="000707E2"/>
    <w:rsid w:val="00070888"/>
    <w:rsid w:val="000708CF"/>
    <w:rsid w:val="000709EE"/>
    <w:rsid w:val="000710E7"/>
    <w:rsid w:val="00071205"/>
    <w:rsid w:val="0007123F"/>
    <w:rsid w:val="00071471"/>
    <w:rsid w:val="0007192B"/>
    <w:rsid w:val="00071D35"/>
    <w:rsid w:val="00071ED2"/>
    <w:rsid w:val="0007319E"/>
    <w:rsid w:val="0007327A"/>
    <w:rsid w:val="00073922"/>
    <w:rsid w:val="00073925"/>
    <w:rsid w:val="00073AB1"/>
    <w:rsid w:val="000740A0"/>
    <w:rsid w:val="00074268"/>
    <w:rsid w:val="00075276"/>
    <w:rsid w:val="00075282"/>
    <w:rsid w:val="0007571C"/>
    <w:rsid w:val="000761B4"/>
    <w:rsid w:val="0007665A"/>
    <w:rsid w:val="00080220"/>
    <w:rsid w:val="00080370"/>
    <w:rsid w:val="0008042F"/>
    <w:rsid w:val="0008074F"/>
    <w:rsid w:val="00080A92"/>
    <w:rsid w:val="00081402"/>
    <w:rsid w:val="0008172B"/>
    <w:rsid w:val="00081886"/>
    <w:rsid w:val="00081902"/>
    <w:rsid w:val="00081D1D"/>
    <w:rsid w:val="00082296"/>
    <w:rsid w:val="0008236B"/>
    <w:rsid w:val="000824F5"/>
    <w:rsid w:val="000834F8"/>
    <w:rsid w:val="000837F0"/>
    <w:rsid w:val="00083853"/>
    <w:rsid w:val="000839F8"/>
    <w:rsid w:val="00083CD4"/>
    <w:rsid w:val="00083D19"/>
    <w:rsid w:val="00084211"/>
    <w:rsid w:val="000842F5"/>
    <w:rsid w:val="0008488D"/>
    <w:rsid w:val="00084A30"/>
    <w:rsid w:val="00084CF6"/>
    <w:rsid w:val="00084EFF"/>
    <w:rsid w:val="00084FF7"/>
    <w:rsid w:val="0008512A"/>
    <w:rsid w:val="000852C0"/>
    <w:rsid w:val="00085AAB"/>
    <w:rsid w:val="000860AF"/>
    <w:rsid w:val="00086105"/>
    <w:rsid w:val="000866D0"/>
    <w:rsid w:val="00086AB1"/>
    <w:rsid w:val="00086B69"/>
    <w:rsid w:val="00086DD3"/>
    <w:rsid w:val="000871C9"/>
    <w:rsid w:val="000872DD"/>
    <w:rsid w:val="000875B6"/>
    <w:rsid w:val="00087741"/>
    <w:rsid w:val="00087791"/>
    <w:rsid w:val="0008792B"/>
    <w:rsid w:val="000879F8"/>
    <w:rsid w:val="00090429"/>
    <w:rsid w:val="000904FA"/>
    <w:rsid w:val="0009069A"/>
    <w:rsid w:val="00090FDF"/>
    <w:rsid w:val="0009102D"/>
    <w:rsid w:val="0009144C"/>
    <w:rsid w:val="0009230E"/>
    <w:rsid w:val="000930E3"/>
    <w:rsid w:val="00093DE4"/>
    <w:rsid w:val="0009413D"/>
    <w:rsid w:val="00094211"/>
    <w:rsid w:val="0009452D"/>
    <w:rsid w:val="0009463F"/>
    <w:rsid w:val="00094C06"/>
    <w:rsid w:val="00095101"/>
    <w:rsid w:val="0009536A"/>
    <w:rsid w:val="00095D94"/>
    <w:rsid w:val="00096165"/>
    <w:rsid w:val="0009672A"/>
    <w:rsid w:val="00096BF7"/>
    <w:rsid w:val="00096EAD"/>
    <w:rsid w:val="00097260"/>
    <w:rsid w:val="000975ED"/>
    <w:rsid w:val="000A0224"/>
    <w:rsid w:val="000A08DE"/>
    <w:rsid w:val="000A0C02"/>
    <w:rsid w:val="000A1003"/>
    <w:rsid w:val="000A12BB"/>
    <w:rsid w:val="000A1757"/>
    <w:rsid w:val="000A1AEC"/>
    <w:rsid w:val="000A1BE1"/>
    <w:rsid w:val="000A1D74"/>
    <w:rsid w:val="000A1E38"/>
    <w:rsid w:val="000A1F10"/>
    <w:rsid w:val="000A2528"/>
    <w:rsid w:val="000A2A7A"/>
    <w:rsid w:val="000A2BBB"/>
    <w:rsid w:val="000A2C80"/>
    <w:rsid w:val="000A31D2"/>
    <w:rsid w:val="000A33EB"/>
    <w:rsid w:val="000A3471"/>
    <w:rsid w:val="000A38B0"/>
    <w:rsid w:val="000A3CA0"/>
    <w:rsid w:val="000A41C5"/>
    <w:rsid w:val="000A4AB4"/>
    <w:rsid w:val="000A51C4"/>
    <w:rsid w:val="000A52B2"/>
    <w:rsid w:val="000A60EC"/>
    <w:rsid w:val="000A652A"/>
    <w:rsid w:val="000A6B65"/>
    <w:rsid w:val="000A744A"/>
    <w:rsid w:val="000A7978"/>
    <w:rsid w:val="000B0114"/>
    <w:rsid w:val="000B0332"/>
    <w:rsid w:val="000B07C2"/>
    <w:rsid w:val="000B08A8"/>
    <w:rsid w:val="000B08EB"/>
    <w:rsid w:val="000B0AF2"/>
    <w:rsid w:val="000B295C"/>
    <w:rsid w:val="000B2DFC"/>
    <w:rsid w:val="000B3BA0"/>
    <w:rsid w:val="000B4476"/>
    <w:rsid w:val="000B464E"/>
    <w:rsid w:val="000B4C6E"/>
    <w:rsid w:val="000B5518"/>
    <w:rsid w:val="000B57DB"/>
    <w:rsid w:val="000B5B4F"/>
    <w:rsid w:val="000B62AB"/>
    <w:rsid w:val="000B67D8"/>
    <w:rsid w:val="000B6C4F"/>
    <w:rsid w:val="000B6E27"/>
    <w:rsid w:val="000B71E1"/>
    <w:rsid w:val="000B7417"/>
    <w:rsid w:val="000B7CC7"/>
    <w:rsid w:val="000B7E74"/>
    <w:rsid w:val="000C0423"/>
    <w:rsid w:val="000C089A"/>
    <w:rsid w:val="000C09BD"/>
    <w:rsid w:val="000C121A"/>
    <w:rsid w:val="000C148B"/>
    <w:rsid w:val="000C186C"/>
    <w:rsid w:val="000C209D"/>
    <w:rsid w:val="000C2189"/>
    <w:rsid w:val="000C25FE"/>
    <w:rsid w:val="000C2A59"/>
    <w:rsid w:val="000C3C1A"/>
    <w:rsid w:val="000C4CD2"/>
    <w:rsid w:val="000C4ECA"/>
    <w:rsid w:val="000C50E9"/>
    <w:rsid w:val="000C5FCB"/>
    <w:rsid w:val="000C626D"/>
    <w:rsid w:val="000C6333"/>
    <w:rsid w:val="000C64BE"/>
    <w:rsid w:val="000C655D"/>
    <w:rsid w:val="000C6996"/>
    <w:rsid w:val="000C6B58"/>
    <w:rsid w:val="000C6E93"/>
    <w:rsid w:val="000C715A"/>
    <w:rsid w:val="000C7555"/>
    <w:rsid w:val="000C7AB9"/>
    <w:rsid w:val="000D0A15"/>
    <w:rsid w:val="000D0EB6"/>
    <w:rsid w:val="000D1F8D"/>
    <w:rsid w:val="000D221F"/>
    <w:rsid w:val="000D23EA"/>
    <w:rsid w:val="000D2698"/>
    <w:rsid w:val="000D355B"/>
    <w:rsid w:val="000D35C1"/>
    <w:rsid w:val="000D39DE"/>
    <w:rsid w:val="000D3AD9"/>
    <w:rsid w:val="000D3D71"/>
    <w:rsid w:val="000D47FE"/>
    <w:rsid w:val="000D4E36"/>
    <w:rsid w:val="000D5502"/>
    <w:rsid w:val="000D5C30"/>
    <w:rsid w:val="000D6021"/>
    <w:rsid w:val="000D6BE1"/>
    <w:rsid w:val="000D6E24"/>
    <w:rsid w:val="000E013B"/>
    <w:rsid w:val="000E08C5"/>
    <w:rsid w:val="000E0939"/>
    <w:rsid w:val="000E1417"/>
    <w:rsid w:val="000E1517"/>
    <w:rsid w:val="000E1F08"/>
    <w:rsid w:val="000E22D9"/>
    <w:rsid w:val="000E2608"/>
    <w:rsid w:val="000E2940"/>
    <w:rsid w:val="000E2CD3"/>
    <w:rsid w:val="000E317D"/>
    <w:rsid w:val="000E382E"/>
    <w:rsid w:val="000E3C8B"/>
    <w:rsid w:val="000E4031"/>
    <w:rsid w:val="000E48D2"/>
    <w:rsid w:val="000E4B17"/>
    <w:rsid w:val="000E4B5E"/>
    <w:rsid w:val="000E4B8D"/>
    <w:rsid w:val="000E52E1"/>
    <w:rsid w:val="000E5718"/>
    <w:rsid w:val="000E599A"/>
    <w:rsid w:val="000E61A5"/>
    <w:rsid w:val="000E674E"/>
    <w:rsid w:val="000E6BBC"/>
    <w:rsid w:val="000E6BD9"/>
    <w:rsid w:val="000E6EFA"/>
    <w:rsid w:val="000E704B"/>
    <w:rsid w:val="000E788B"/>
    <w:rsid w:val="000E7927"/>
    <w:rsid w:val="000E7BC3"/>
    <w:rsid w:val="000E7C56"/>
    <w:rsid w:val="000E7FF5"/>
    <w:rsid w:val="000E7FF9"/>
    <w:rsid w:val="000F002D"/>
    <w:rsid w:val="000F01E0"/>
    <w:rsid w:val="000F04B6"/>
    <w:rsid w:val="000F0ABB"/>
    <w:rsid w:val="000F0AC6"/>
    <w:rsid w:val="000F1018"/>
    <w:rsid w:val="000F1860"/>
    <w:rsid w:val="000F22FB"/>
    <w:rsid w:val="000F25BC"/>
    <w:rsid w:val="000F2AA9"/>
    <w:rsid w:val="000F2BE9"/>
    <w:rsid w:val="000F2CBB"/>
    <w:rsid w:val="000F3184"/>
    <w:rsid w:val="000F3B59"/>
    <w:rsid w:val="000F4101"/>
    <w:rsid w:val="000F46E6"/>
    <w:rsid w:val="000F4AB4"/>
    <w:rsid w:val="000F4E08"/>
    <w:rsid w:val="000F4E67"/>
    <w:rsid w:val="000F52DD"/>
    <w:rsid w:val="000F5FE6"/>
    <w:rsid w:val="000F71F9"/>
    <w:rsid w:val="000F7DD8"/>
    <w:rsid w:val="001004AB"/>
    <w:rsid w:val="0010099F"/>
    <w:rsid w:val="00100B2E"/>
    <w:rsid w:val="00100E6E"/>
    <w:rsid w:val="00100EE0"/>
    <w:rsid w:val="00101089"/>
    <w:rsid w:val="0010131A"/>
    <w:rsid w:val="00101AA3"/>
    <w:rsid w:val="001025D5"/>
    <w:rsid w:val="00102701"/>
    <w:rsid w:val="00103B35"/>
    <w:rsid w:val="00103D16"/>
    <w:rsid w:val="00103E31"/>
    <w:rsid w:val="0010427E"/>
    <w:rsid w:val="001045C8"/>
    <w:rsid w:val="001045C9"/>
    <w:rsid w:val="00104EAE"/>
    <w:rsid w:val="001057BB"/>
    <w:rsid w:val="001058AD"/>
    <w:rsid w:val="0010670F"/>
    <w:rsid w:val="00106CD6"/>
    <w:rsid w:val="0011019B"/>
    <w:rsid w:val="001101E9"/>
    <w:rsid w:val="001107B5"/>
    <w:rsid w:val="00110B67"/>
    <w:rsid w:val="00110BF3"/>
    <w:rsid w:val="00110DA9"/>
    <w:rsid w:val="00111301"/>
    <w:rsid w:val="001115DE"/>
    <w:rsid w:val="0011175E"/>
    <w:rsid w:val="00111BF2"/>
    <w:rsid w:val="00111F02"/>
    <w:rsid w:val="00112A14"/>
    <w:rsid w:val="00112AFB"/>
    <w:rsid w:val="00112B14"/>
    <w:rsid w:val="00112B1D"/>
    <w:rsid w:val="00112ED0"/>
    <w:rsid w:val="001132ED"/>
    <w:rsid w:val="00114193"/>
    <w:rsid w:val="001142E0"/>
    <w:rsid w:val="0011473E"/>
    <w:rsid w:val="001156B9"/>
    <w:rsid w:val="00115CC3"/>
    <w:rsid w:val="00115F8A"/>
    <w:rsid w:val="0011614B"/>
    <w:rsid w:val="001166F4"/>
    <w:rsid w:val="00116FCE"/>
    <w:rsid w:val="00117102"/>
    <w:rsid w:val="00117829"/>
    <w:rsid w:val="00117ECD"/>
    <w:rsid w:val="00120175"/>
    <w:rsid w:val="001203CA"/>
    <w:rsid w:val="00120B05"/>
    <w:rsid w:val="00120C0C"/>
    <w:rsid w:val="00121214"/>
    <w:rsid w:val="0012156A"/>
    <w:rsid w:val="001215EC"/>
    <w:rsid w:val="00121B47"/>
    <w:rsid w:val="00121B8C"/>
    <w:rsid w:val="00121C20"/>
    <w:rsid w:val="00122187"/>
    <w:rsid w:val="00122B5A"/>
    <w:rsid w:val="001230DC"/>
    <w:rsid w:val="0012337E"/>
    <w:rsid w:val="00123532"/>
    <w:rsid w:val="0012370F"/>
    <w:rsid w:val="001244BC"/>
    <w:rsid w:val="001245C5"/>
    <w:rsid w:val="00124789"/>
    <w:rsid w:val="0012480E"/>
    <w:rsid w:val="00124B65"/>
    <w:rsid w:val="00124D71"/>
    <w:rsid w:val="001250BC"/>
    <w:rsid w:val="00125308"/>
    <w:rsid w:val="00125408"/>
    <w:rsid w:val="00125700"/>
    <w:rsid w:val="00126BBB"/>
    <w:rsid w:val="00126C99"/>
    <w:rsid w:val="00126F8B"/>
    <w:rsid w:val="00127775"/>
    <w:rsid w:val="0012780E"/>
    <w:rsid w:val="001305F1"/>
    <w:rsid w:val="00130CD8"/>
    <w:rsid w:val="0013155F"/>
    <w:rsid w:val="00131D0B"/>
    <w:rsid w:val="00131F9D"/>
    <w:rsid w:val="0013227B"/>
    <w:rsid w:val="00132A18"/>
    <w:rsid w:val="00132B01"/>
    <w:rsid w:val="00132E5E"/>
    <w:rsid w:val="00133A2D"/>
    <w:rsid w:val="00133CF8"/>
    <w:rsid w:val="0013433E"/>
    <w:rsid w:val="00134437"/>
    <w:rsid w:val="00134493"/>
    <w:rsid w:val="00134731"/>
    <w:rsid w:val="00134BA0"/>
    <w:rsid w:val="00134C97"/>
    <w:rsid w:val="00135C26"/>
    <w:rsid w:val="00135D1D"/>
    <w:rsid w:val="0013686E"/>
    <w:rsid w:val="00136E63"/>
    <w:rsid w:val="00137019"/>
    <w:rsid w:val="0013737E"/>
    <w:rsid w:val="00137AB2"/>
    <w:rsid w:val="00137CB4"/>
    <w:rsid w:val="00137E5B"/>
    <w:rsid w:val="0014044D"/>
    <w:rsid w:val="001404AE"/>
    <w:rsid w:val="001407D1"/>
    <w:rsid w:val="00140E02"/>
    <w:rsid w:val="0014107A"/>
    <w:rsid w:val="001413BB"/>
    <w:rsid w:val="00141453"/>
    <w:rsid w:val="00141BC1"/>
    <w:rsid w:val="00141D4A"/>
    <w:rsid w:val="001427BA"/>
    <w:rsid w:val="00142D8E"/>
    <w:rsid w:val="00143CCD"/>
    <w:rsid w:val="00144198"/>
    <w:rsid w:val="001448DC"/>
    <w:rsid w:val="00144DBB"/>
    <w:rsid w:val="00145015"/>
    <w:rsid w:val="001450C8"/>
    <w:rsid w:val="001451B1"/>
    <w:rsid w:val="00145679"/>
    <w:rsid w:val="00145B65"/>
    <w:rsid w:val="001461D2"/>
    <w:rsid w:val="0014660F"/>
    <w:rsid w:val="00147436"/>
    <w:rsid w:val="0014764E"/>
    <w:rsid w:val="00147891"/>
    <w:rsid w:val="0015029F"/>
    <w:rsid w:val="001504FF"/>
    <w:rsid w:val="0015079C"/>
    <w:rsid w:val="001512AE"/>
    <w:rsid w:val="00151328"/>
    <w:rsid w:val="00151F24"/>
    <w:rsid w:val="00152011"/>
    <w:rsid w:val="00152AE7"/>
    <w:rsid w:val="00152DCB"/>
    <w:rsid w:val="001536FE"/>
    <w:rsid w:val="00154241"/>
    <w:rsid w:val="00154334"/>
    <w:rsid w:val="0015495E"/>
    <w:rsid w:val="00154A9A"/>
    <w:rsid w:val="00154AB2"/>
    <w:rsid w:val="00154D95"/>
    <w:rsid w:val="00155055"/>
    <w:rsid w:val="001553A6"/>
    <w:rsid w:val="00155B4D"/>
    <w:rsid w:val="00155E30"/>
    <w:rsid w:val="00155E52"/>
    <w:rsid w:val="001562C8"/>
    <w:rsid w:val="0015721E"/>
    <w:rsid w:val="00157949"/>
    <w:rsid w:val="0016021D"/>
    <w:rsid w:val="00160761"/>
    <w:rsid w:val="00160DD1"/>
    <w:rsid w:val="00160FDA"/>
    <w:rsid w:val="00161496"/>
    <w:rsid w:val="001617FF"/>
    <w:rsid w:val="00161AFF"/>
    <w:rsid w:val="00161BE9"/>
    <w:rsid w:val="00161C1D"/>
    <w:rsid w:val="00161C85"/>
    <w:rsid w:val="00161E9D"/>
    <w:rsid w:val="00162177"/>
    <w:rsid w:val="0016290C"/>
    <w:rsid w:val="00162C18"/>
    <w:rsid w:val="00162EC4"/>
    <w:rsid w:val="00162FA0"/>
    <w:rsid w:val="00163441"/>
    <w:rsid w:val="001639C0"/>
    <w:rsid w:val="001639E0"/>
    <w:rsid w:val="00163ED5"/>
    <w:rsid w:val="00163FCF"/>
    <w:rsid w:val="00164480"/>
    <w:rsid w:val="00164774"/>
    <w:rsid w:val="001655E3"/>
    <w:rsid w:val="00165769"/>
    <w:rsid w:val="00165935"/>
    <w:rsid w:val="00165B47"/>
    <w:rsid w:val="00165D09"/>
    <w:rsid w:val="0016614C"/>
    <w:rsid w:val="0016625D"/>
    <w:rsid w:val="001664C4"/>
    <w:rsid w:val="0016734A"/>
    <w:rsid w:val="00167C5C"/>
    <w:rsid w:val="00167CE2"/>
    <w:rsid w:val="001709E5"/>
    <w:rsid w:val="00170FC2"/>
    <w:rsid w:val="00171483"/>
    <w:rsid w:val="00171F20"/>
    <w:rsid w:val="00172480"/>
    <w:rsid w:val="001728FC"/>
    <w:rsid w:val="00172A1F"/>
    <w:rsid w:val="00172B4B"/>
    <w:rsid w:val="00172B63"/>
    <w:rsid w:val="0017329A"/>
    <w:rsid w:val="0017333C"/>
    <w:rsid w:val="001737CB"/>
    <w:rsid w:val="00173A85"/>
    <w:rsid w:val="0017436A"/>
    <w:rsid w:val="00174427"/>
    <w:rsid w:val="00174915"/>
    <w:rsid w:val="00174DFB"/>
    <w:rsid w:val="00175697"/>
    <w:rsid w:val="00175711"/>
    <w:rsid w:val="001758C0"/>
    <w:rsid w:val="00176413"/>
    <w:rsid w:val="001765D2"/>
    <w:rsid w:val="001766DC"/>
    <w:rsid w:val="001768C8"/>
    <w:rsid w:val="001769A4"/>
    <w:rsid w:val="001775FA"/>
    <w:rsid w:val="0017762F"/>
    <w:rsid w:val="00177699"/>
    <w:rsid w:val="00177A05"/>
    <w:rsid w:val="00180C58"/>
    <w:rsid w:val="00180CDE"/>
    <w:rsid w:val="00181897"/>
    <w:rsid w:val="0018190E"/>
    <w:rsid w:val="00181C58"/>
    <w:rsid w:val="00181F85"/>
    <w:rsid w:val="0018211D"/>
    <w:rsid w:val="001822DA"/>
    <w:rsid w:val="00182517"/>
    <w:rsid w:val="00182C58"/>
    <w:rsid w:val="00182E5B"/>
    <w:rsid w:val="00182F97"/>
    <w:rsid w:val="0018304A"/>
    <w:rsid w:val="00183844"/>
    <w:rsid w:val="00183955"/>
    <w:rsid w:val="00183E10"/>
    <w:rsid w:val="00184018"/>
    <w:rsid w:val="00184406"/>
    <w:rsid w:val="00184836"/>
    <w:rsid w:val="001849FC"/>
    <w:rsid w:val="00184F1F"/>
    <w:rsid w:val="001859AB"/>
    <w:rsid w:val="00185EE1"/>
    <w:rsid w:val="00186DEC"/>
    <w:rsid w:val="00186E5C"/>
    <w:rsid w:val="00186F75"/>
    <w:rsid w:val="00187159"/>
    <w:rsid w:val="00187796"/>
    <w:rsid w:val="00187940"/>
    <w:rsid w:val="00190B22"/>
    <w:rsid w:val="00190C10"/>
    <w:rsid w:val="00191530"/>
    <w:rsid w:val="00191CFB"/>
    <w:rsid w:val="00192155"/>
    <w:rsid w:val="00192568"/>
    <w:rsid w:val="0019270A"/>
    <w:rsid w:val="00192BA2"/>
    <w:rsid w:val="00193207"/>
    <w:rsid w:val="00193295"/>
    <w:rsid w:val="001939AB"/>
    <w:rsid w:val="00193ACB"/>
    <w:rsid w:val="00193CE8"/>
    <w:rsid w:val="00194981"/>
    <w:rsid w:val="00194B0F"/>
    <w:rsid w:val="00194CB1"/>
    <w:rsid w:val="00194E7A"/>
    <w:rsid w:val="00195008"/>
    <w:rsid w:val="0019577E"/>
    <w:rsid w:val="001959D9"/>
    <w:rsid w:val="00195BB8"/>
    <w:rsid w:val="00195D8B"/>
    <w:rsid w:val="001966F0"/>
    <w:rsid w:val="001A06F1"/>
    <w:rsid w:val="001A1AFD"/>
    <w:rsid w:val="001A2081"/>
    <w:rsid w:val="001A2178"/>
    <w:rsid w:val="001A2394"/>
    <w:rsid w:val="001A24E3"/>
    <w:rsid w:val="001A279B"/>
    <w:rsid w:val="001A29A5"/>
    <w:rsid w:val="001A305B"/>
    <w:rsid w:val="001A3164"/>
    <w:rsid w:val="001A35EA"/>
    <w:rsid w:val="001A3772"/>
    <w:rsid w:val="001A3B1B"/>
    <w:rsid w:val="001A4089"/>
    <w:rsid w:val="001A4852"/>
    <w:rsid w:val="001A4F43"/>
    <w:rsid w:val="001A5675"/>
    <w:rsid w:val="001A57BE"/>
    <w:rsid w:val="001A5CAF"/>
    <w:rsid w:val="001A66E3"/>
    <w:rsid w:val="001A6BE4"/>
    <w:rsid w:val="001A6D59"/>
    <w:rsid w:val="001A6E6F"/>
    <w:rsid w:val="001A736C"/>
    <w:rsid w:val="001A7771"/>
    <w:rsid w:val="001A7EE5"/>
    <w:rsid w:val="001B00F4"/>
    <w:rsid w:val="001B019B"/>
    <w:rsid w:val="001B0469"/>
    <w:rsid w:val="001B0597"/>
    <w:rsid w:val="001B13E3"/>
    <w:rsid w:val="001B141C"/>
    <w:rsid w:val="001B1727"/>
    <w:rsid w:val="001B297B"/>
    <w:rsid w:val="001B2F69"/>
    <w:rsid w:val="001B3429"/>
    <w:rsid w:val="001B3597"/>
    <w:rsid w:val="001B3A61"/>
    <w:rsid w:val="001B3D99"/>
    <w:rsid w:val="001B4068"/>
    <w:rsid w:val="001B4183"/>
    <w:rsid w:val="001B4A6C"/>
    <w:rsid w:val="001B5726"/>
    <w:rsid w:val="001B5E32"/>
    <w:rsid w:val="001B7084"/>
    <w:rsid w:val="001B70C4"/>
    <w:rsid w:val="001B7F69"/>
    <w:rsid w:val="001C024A"/>
    <w:rsid w:val="001C02C6"/>
    <w:rsid w:val="001C0BC5"/>
    <w:rsid w:val="001C0F9B"/>
    <w:rsid w:val="001C1972"/>
    <w:rsid w:val="001C21F9"/>
    <w:rsid w:val="001C3189"/>
    <w:rsid w:val="001C3CCD"/>
    <w:rsid w:val="001C3CE0"/>
    <w:rsid w:val="001C44BD"/>
    <w:rsid w:val="001C45CF"/>
    <w:rsid w:val="001C4839"/>
    <w:rsid w:val="001C4B20"/>
    <w:rsid w:val="001C4C94"/>
    <w:rsid w:val="001C4E86"/>
    <w:rsid w:val="001C4EAD"/>
    <w:rsid w:val="001C4FE7"/>
    <w:rsid w:val="001C5035"/>
    <w:rsid w:val="001C5AE7"/>
    <w:rsid w:val="001C5B90"/>
    <w:rsid w:val="001C6350"/>
    <w:rsid w:val="001C6986"/>
    <w:rsid w:val="001C6DA5"/>
    <w:rsid w:val="001C7537"/>
    <w:rsid w:val="001C792A"/>
    <w:rsid w:val="001C7A0F"/>
    <w:rsid w:val="001D00F9"/>
    <w:rsid w:val="001D0163"/>
    <w:rsid w:val="001D042C"/>
    <w:rsid w:val="001D0611"/>
    <w:rsid w:val="001D0666"/>
    <w:rsid w:val="001D0EA2"/>
    <w:rsid w:val="001D0FE8"/>
    <w:rsid w:val="001D154D"/>
    <w:rsid w:val="001D15EB"/>
    <w:rsid w:val="001D180F"/>
    <w:rsid w:val="001D189E"/>
    <w:rsid w:val="001D2019"/>
    <w:rsid w:val="001D2120"/>
    <w:rsid w:val="001D28D3"/>
    <w:rsid w:val="001D3634"/>
    <w:rsid w:val="001D3674"/>
    <w:rsid w:val="001D3688"/>
    <w:rsid w:val="001D36CF"/>
    <w:rsid w:val="001D371F"/>
    <w:rsid w:val="001D3A2D"/>
    <w:rsid w:val="001D4132"/>
    <w:rsid w:val="001D436C"/>
    <w:rsid w:val="001D46D0"/>
    <w:rsid w:val="001D5123"/>
    <w:rsid w:val="001D5A56"/>
    <w:rsid w:val="001D5DA6"/>
    <w:rsid w:val="001D6292"/>
    <w:rsid w:val="001D6569"/>
    <w:rsid w:val="001D674E"/>
    <w:rsid w:val="001D698E"/>
    <w:rsid w:val="001D6B82"/>
    <w:rsid w:val="001D6CB0"/>
    <w:rsid w:val="001D7624"/>
    <w:rsid w:val="001D7A9C"/>
    <w:rsid w:val="001D7DFB"/>
    <w:rsid w:val="001E04F1"/>
    <w:rsid w:val="001E0551"/>
    <w:rsid w:val="001E1A95"/>
    <w:rsid w:val="001E1CB5"/>
    <w:rsid w:val="001E1D92"/>
    <w:rsid w:val="001E29E5"/>
    <w:rsid w:val="001E347E"/>
    <w:rsid w:val="001E388C"/>
    <w:rsid w:val="001E3F5A"/>
    <w:rsid w:val="001E4040"/>
    <w:rsid w:val="001E4710"/>
    <w:rsid w:val="001E4775"/>
    <w:rsid w:val="001E4E4A"/>
    <w:rsid w:val="001E5709"/>
    <w:rsid w:val="001E5C94"/>
    <w:rsid w:val="001E5EA3"/>
    <w:rsid w:val="001E6282"/>
    <w:rsid w:val="001E6694"/>
    <w:rsid w:val="001E6A31"/>
    <w:rsid w:val="001E6DE9"/>
    <w:rsid w:val="001E78FD"/>
    <w:rsid w:val="001E7F03"/>
    <w:rsid w:val="001E7F65"/>
    <w:rsid w:val="001F08CB"/>
    <w:rsid w:val="001F0C37"/>
    <w:rsid w:val="001F1049"/>
    <w:rsid w:val="001F11B6"/>
    <w:rsid w:val="001F132D"/>
    <w:rsid w:val="001F16BC"/>
    <w:rsid w:val="001F186B"/>
    <w:rsid w:val="001F287F"/>
    <w:rsid w:val="001F337B"/>
    <w:rsid w:val="001F399B"/>
    <w:rsid w:val="001F3A96"/>
    <w:rsid w:val="001F41C3"/>
    <w:rsid w:val="001F46D5"/>
    <w:rsid w:val="001F577D"/>
    <w:rsid w:val="001F5A1E"/>
    <w:rsid w:val="001F5CA9"/>
    <w:rsid w:val="001F672E"/>
    <w:rsid w:val="001F692D"/>
    <w:rsid w:val="001F6A21"/>
    <w:rsid w:val="001F6FEA"/>
    <w:rsid w:val="001F7939"/>
    <w:rsid w:val="001F7DF5"/>
    <w:rsid w:val="002009A2"/>
    <w:rsid w:val="00200BF8"/>
    <w:rsid w:val="00201422"/>
    <w:rsid w:val="00201AC2"/>
    <w:rsid w:val="0020200C"/>
    <w:rsid w:val="002021A8"/>
    <w:rsid w:val="00202547"/>
    <w:rsid w:val="0020268A"/>
    <w:rsid w:val="002026C4"/>
    <w:rsid w:val="00203148"/>
    <w:rsid w:val="002035BC"/>
    <w:rsid w:val="00203D0A"/>
    <w:rsid w:val="002044E0"/>
    <w:rsid w:val="00204729"/>
    <w:rsid w:val="00204EFE"/>
    <w:rsid w:val="00205186"/>
    <w:rsid w:val="002053CC"/>
    <w:rsid w:val="00205554"/>
    <w:rsid w:val="002055B7"/>
    <w:rsid w:val="00205A3D"/>
    <w:rsid w:val="00205AB6"/>
    <w:rsid w:val="00206BAB"/>
    <w:rsid w:val="00206D51"/>
    <w:rsid w:val="00207D3D"/>
    <w:rsid w:val="002100CA"/>
    <w:rsid w:val="00210687"/>
    <w:rsid w:val="002108E7"/>
    <w:rsid w:val="00210D7C"/>
    <w:rsid w:val="00210FC7"/>
    <w:rsid w:val="002110BB"/>
    <w:rsid w:val="0021186E"/>
    <w:rsid w:val="00211B8E"/>
    <w:rsid w:val="0021204E"/>
    <w:rsid w:val="00212DE1"/>
    <w:rsid w:val="002135F6"/>
    <w:rsid w:val="0021360D"/>
    <w:rsid w:val="002137B1"/>
    <w:rsid w:val="00213B97"/>
    <w:rsid w:val="00213E73"/>
    <w:rsid w:val="00213F01"/>
    <w:rsid w:val="00213F07"/>
    <w:rsid w:val="0021414B"/>
    <w:rsid w:val="002144D3"/>
    <w:rsid w:val="002145F4"/>
    <w:rsid w:val="002146B7"/>
    <w:rsid w:val="002147EB"/>
    <w:rsid w:val="00214866"/>
    <w:rsid w:val="002154D4"/>
    <w:rsid w:val="00215510"/>
    <w:rsid w:val="0021581A"/>
    <w:rsid w:val="00215903"/>
    <w:rsid w:val="00215BD5"/>
    <w:rsid w:val="00215C97"/>
    <w:rsid w:val="00215F15"/>
    <w:rsid w:val="00216089"/>
    <w:rsid w:val="002160AF"/>
    <w:rsid w:val="002163FD"/>
    <w:rsid w:val="0021682C"/>
    <w:rsid w:val="00217025"/>
    <w:rsid w:val="0021747E"/>
    <w:rsid w:val="00217B3C"/>
    <w:rsid w:val="002201DA"/>
    <w:rsid w:val="00220591"/>
    <w:rsid w:val="00220AE8"/>
    <w:rsid w:val="00221244"/>
    <w:rsid w:val="002214EE"/>
    <w:rsid w:val="00221905"/>
    <w:rsid w:val="002220FA"/>
    <w:rsid w:val="00222148"/>
    <w:rsid w:val="00222349"/>
    <w:rsid w:val="002224BC"/>
    <w:rsid w:val="002233CC"/>
    <w:rsid w:val="00223634"/>
    <w:rsid w:val="00223BE0"/>
    <w:rsid w:val="00223DB5"/>
    <w:rsid w:val="0022472A"/>
    <w:rsid w:val="002247C7"/>
    <w:rsid w:val="002251E8"/>
    <w:rsid w:val="00225A8C"/>
    <w:rsid w:val="00225D9C"/>
    <w:rsid w:val="0022660D"/>
    <w:rsid w:val="00226AF9"/>
    <w:rsid w:val="00226BC0"/>
    <w:rsid w:val="002270DF"/>
    <w:rsid w:val="00227755"/>
    <w:rsid w:val="00227CF2"/>
    <w:rsid w:val="002302DB"/>
    <w:rsid w:val="00230CF8"/>
    <w:rsid w:val="00230D0C"/>
    <w:rsid w:val="00230E8D"/>
    <w:rsid w:val="002310D9"/>
    <w:rsid w:val="00231D5E"/>
    <w:rsid w:val="002320BB"/>
    <w:rsid w:val="002322EC"/>
    <w:rsid w:val="00232370"/>
    <w:rsid w:val="002324E6"/>
    <w:rsid w:val="0023289C"/>
    <w:rsid w:val="00232DBA"/>
    <w:rsid w:val="002334DC"/>
    <w:rsid w:val="00233556"/>
    <w:rsid w:val="00233955"/>
    <w:rsid w:val="00233A13"/>
    <w:rsid w:val="0023447C"/>
    <w:rsid w:val="002348B4"/>
    <w:rsid w:val="00234B2C"/>
    <w:rsid w:val="00234C77"/>
    <w:rsid w:val="00234D63"/>
    <w:rsid w:val="00234E7B"/>
    <w:rsid w:val="00235496"/>
    <w:rsid w:val="002354D3"/>
    <w:rsid w:val="00235728"/>
    <w:rsid w:val="00235C09"/>
    <w:rsid w:val="00235CDC"/>
    <w:rsid w:val="002362D8"/>
    <w:rsid w:val="00236504"/>
    <w:rsid w:val="002365AB"/>
    <w:rsid w:val="002371C3"/>
    <w:rsid w:val="00240732"/>
    <w:rsid w:val="002409F0"/>
    <w:rsid w:val="00240C3F"/>
    <w:rsid w:val="00240C77"/>
    <w:rsid w:val="00240CC1"/>
    <w:rsid w:val="00240D6A"/>
    <w:rsid w:val="0024203D"/>
    <w:rsid w:val="00242167"/>
    <w:rsid w:val="0024220E"/>
    <w:rsid w:val="00242286"/>
    <w:rsid w:val="002430AD"/>
    <w:rsid w:val="00243207"/>
    <w:rsid w:val="002439D9"/>
    <w:rsid w:val="00243B76"/>
    <w:rsid w:val="00243C7A"/>
    <w:rsid w:val="002447E8"/>
    <w:rsid w:val="00244D1E"/>
    <w:rsid w:val="00244F0F"/>
    <w:rsid w:val="0024525C"/>
    <w:rsid w:val="00245A69"/>
    <w:rsid w:val="00245B4C"/>
    <w:rsid w:val="00245C44"/>
    <w:rsid w:val="00246D4A"/>
    <w:rsid w:val="00246FB7"/>
    <w:rsid w:val="00247224"/>
    <w:rsid w:val="00247EB8"/>
    <w:rsid w:val="00251794"/>
    <w:rsid w:val="00251894"/>
    <w:rsid w:val="00252747"/>
    <w:rsid w:val="0025279F"/>
    <w:rsid w:val="002527B4"/>
    <w:rsid w:val="00252D57"/>
    <w:rsid w:val="00253723"/>
    <w:rsid w:val="00253CA2"/>
    <w:rsid w:val="00253D8E"/>
    <w:rsid w:val="00253EF8"/>
    <w:rsid w:val="00254EAB"/>
    <w:rsid w:val="0025527E"/>
    <w:rsid w:val="002554AC"/>
    <w:rsid w:val="00255794"/>
    <w:rsid w:val="00255AFE"/>
    <w:rsid w:val="0025629E"/>
    <w:rsid w:val="002567BB"/>
    <w:rsid w:val="00256D84"/>
    <w:rsid w:val="00256E9F"/>
    <w:rsid w:val="002570B7"/>
    <w:rsid w:val="0026064E"/>
    <w:rsid w:val="002608D0"/>
    <w:rsid w:val="00260F9F"/>
    <w:rsid w:val="0026109D"/>
    <w:rsid w:val="00261286"/>
    <w:rsid w:val="002614DD"/>
    <w:rsid w:val="00261810"/>
    <w:rsid w:val="00262B60"/>
    <w:rsid w:val="00262E9C"/>
    <w:rsid w:val="00263314"/>
    <w:rsid w:val="00263493"/>
    <w:rsid w:val="002636B1"/>
    <w:rsid w:val="002639B8"/>
    <w:rsid w:val="00264362"/>
    <w:rsid w:val="00264DE1"/>
    <w:rsid w:val="002657F4"/>
    <w:rsid w:val="00265846"/>
    <w:rsid w:val="00265EE2"/>
    <w:rsid w:val="00266484"/>
    <w:rsid w:val="0026652C"/>
    <w:rsid w:val="002667B7"/>
    <w:rsid w:val="00266AF8"/>
    <w:rsid w:val="00266DAB"/>
    <w:rsid w:val="00266E62"/>
    <w:rsid w:val="002701A4"/>
    <w:rsid w:val="0027058B"/>
    <w:rsid w:val="002708EB"/>
    <w:rsid w:val="00270AAA"/>
    <w:rsid w:val="00270C0D"/>
    <w:rsid w:val="00270E0D"/>
    <w:rsid w:val="002711A6"/>
    <w:rsid w:val="00271755"/>
    <w:rsid w:val="00272675"/>
    <w:rsid w:val="00272A1F"/>
    <w:rsid w:val="00273309"/>
    <w:rsid w:val="002733B9"/>
    <w:rsid w:val="0027375B"/>
    <w:rsid w:val="00273F84"/>
    <w:rsid w:val="00273F9C"/>
    <w:rsid w:val="00274320"/>
    <w:rsid w:val="00274D04"/>
    <w:rsid w:val="0027507E"/>
    <w:rsid w:val="002750DE"/>
    <w:rsid w:val="0027515E"/>
    <w:rsid w:val="00276542"/>
    <w:rsid w:val="00277172"/>
    <w:rsid w:val="0027726F"/>
    <w:rsid w:val="00277503"/>
    <w:rsid w:val="0027789C"/>
    <w:rsid w:val="00277AB2"/>
    <w:rsid w:val="00280066"/>
    <w:rsid w:val="002800BB"/>
    <w:rsid w:val="00280759"/>
    <w:rsid w:val="002807ED"/>
    <w:rsid w:val="00281324"/>
    <w:rsid w:val="0028182B"/>
    <w:rsid w:val="00281BC9"/>
    <w:rsid w:val="00282AF1"/>
    <w:rsid w:val="00283EA3"/>
    <w:rsid w:val="002842B6"/>
    <w:rsid w:val="00284CEB"/>
    <w:rsid w:val="00286088"/>
    <w:rsid w:val="0028640E"/>
    <w:rsid w:val="00286BCC"/>
    <w:rsid w:val="00286E48"/>
    <w:rsid w:val="0028708D"/>
    <w:rsid w:val="00287260"/>
    <w:rsid w:val="002875B6"/>
    <w:rsid w:val="00290079"/>
    <w:rsid w:val="00290166"/>
    <w:rsid w:val="00290AF4"/>
    <w:rsid w:val="00291300"/>
    <w:rsid w:val="002915FC"/>
    <w:rsid w:val="00291AE1"/>
    <w:rsid w:val="0029230D"/>
    <w:rsid w:val="002923A3"/>
    <w:rsid w:val="0029247A"/>
    <w:rsid w:val="002925DB"/>
    <w:rsid w:val="00292CC3"/>
    <w:rsid w:val="00293599"/>
    <w:rsid w:val="00293AF7"/>
    <w:rsid w:val="00294059"/>
    <w:rsid w:val="00294245"/>
    <w:rsid w:val="00294A4D"/>
    <w:rsid w:val="00294F84"/>
    <w:rsid w:val="0029581B"/>
    <w:rsid w:val="00295E65"/>
    <w:rsid w:val="002966B0"/>
    <w:rsid w:val="00296841"/>
    <w:rsid w:val="00296975"/>
    <w:rsid w:val="002969C7"/>
    <w:rsid w:val="002976A5"/>
    <w:rsid w:val="00297A4D"/>
    <w:rsid w:val="00297BE8"/>
    <w:rsid w:val="00297C7B"/>
    <w:rsid w:val="002A048F"/>
    <w:rsid w:val="002A09B2"/>
    <w:rsid w:val="002A129E"/>
    <w:rsid w:val="002A12D4"/>
    <w:rsid w:val="002A1BB1"/>
    <w:rsid w:val="002A1EE8"/>
    <w:rsid w:val="002A2036"/>
    <w:rsid w:val="002A218F"/>
    <w:rsid w:val="002A2A9E"/>
    <w:rsid w:val="002A2B0E"/>
    <w:rsid w:val="002A3DE8"/>
    <w:rsid w:val="002A3E7C"/>
    <w:rsid w:val="002A43B1"/>
    <w:rsid w:val="002A45B2"/>
    <w:rsid w:val="002A4608"/>
    <w:rsid w:val="002A4D5A"/>
    <w:rsid w:val="002A4FC1"/>
    <w:rsid w:val="002A5172"/>
    <w:rsid w:val="002A51DB"/>
    <w:rsid w:val="002A51E6"/>
    <w:rsid w:val="002A54CE"/>
    <w:rsid w:val="002A567B"/>
    <w:rsid w:val="002A59FD"/>
    <w:rsid w:val="002A63BE"/>
    <w:rsid w:val="002A67F8"/>
    <w:rsid w:val="002A682D"/>
    <w:rsid w:val="002A6B01"/>
    <w:rsid w:val="002A6C69"/>
    <w:rsid w:val="002A7189"/>
    <w:rsid w:val="002A75E8"/>
    <w:rsid w:val="002A7B5D"/>
    <w:rsid w:val="002A7CA1"/>
    <w:rsid w:val="002A7CF6"/>
    <w:rsid w:val="002A7E8A"/>
    <w:rsid w:val="002B00AB"/>
    <w:rsid w:val="002B03CF"/>
    <w:rsid w:val="002B0418"/>
    <w:rsid w:val="002B0A6D"/>
    <w:rsid w:val="002B0CE3"/>
    <w:rsid w:val="002B0EE3"/>
    <w:rsid w:val="002B12C8"/>
    <w:rsid w:val="002B15BE"/>
    <w:rsid w:val="002B208D"/>
    <w:rsid w:val="002B2503"/>
    <w:rsid w:val="002B29CF"/>
    <w:rsid w:val="002B2B79"/>
    <w:rsid w:val="002B2B7B"/>
    <w:rsid w:val="002B3203"/>
    <w:rsid w:val="002B3A70"/>
    <w:rsid w:val="002B3F05"/>
    <w:rsid w:val="002B4002"/>
    <w:rsid w:val="002B441A"/>
    <w:rsid w:val="002B4699"/>
    <w:rsid w:val="002B52C6"/>
    <w:rsid w:val="002B5943"/>
    <w:rsid w:val="002B62C5"/>
    <w:rsid w:val="002B630B"/>
    <w:rsid w:val="002B6B93"/>
    <w:rsid w:val="002B6C00"/>
    <w:rsid w:val="002B7A01"/>
    <w:rsid w:val="002B7F4B"/>
    <w:rsid w:val="002C03D5"/>
    <w:rsid w:val="002C03DA"/>
    <w:rsid w:val="002C0646"/>
    <w:rsid w:val="002C0792"/>
    <w:rsid w:val="002C0872"/>
    <w:rsid w:val="002C0990"/>
    <w:rsid w:val="002C129F"/>
    <w:rsid w:val="002C195F"/>
    <w:rsid w:val="002C2B21"/>
    <w:rsid w:val="002C3051"/>
    <w:rsid w:val="002C3D2E"/>
    <w:rsid w:val="002C423E"/>
    <w:rsid w:val="002C4439"/>
    <w:rsid w:val="002C449C"/>
    <w:rsid w:val="002C4691"/>
    <w:rsid w:val="002C4AF0"/>
    <w:rsid w:val="002C4C6B"/>
    <w:rsid w:val="002C5079"/>
    <w:rsid w:val="002C5186"/>
    <w:rsid w:val="002C55D9"/>
    <w:rsid w:val="002C5E3D"/>
    <w:rsid w:val="002C619C"/>
    <w:rsid w:val="002C678E"/>
    <w:rsid w:val="002C682A"/>
    <w:rsid w:val="002C6A31"/>
    <w:rsid w:val="002C6A4C"/>
    <w:rsid w:val="002C6E2B"/>
    <w:rsid w:val="002C7D4E"/>
    <w:rsid w:val="002D0071"/>
    <w:rsid w:val="002D01C5"/>
    <w:rsid w:val="002D072E"/>
    <w:rsid w:val="002D0AB0"/>
    <w:rsid w:val="002D1C1C"/>
    <w:rsid w:val="002D1FC0"/>
    <w:rsid w:val="002D2B38"/>
    <w:rsid w:val="002D2CAA"/>
    <w:rsid w:val="002D3E12"/>
    <w:rsid w:val="002D4602"/>
    <w:rsid w:val="002D4DD3"/>
    <w:rsid w:val="002D51C6"/>
    <w:rsid w:val="002D5FDA"/>
    <w:rsid w:val="002D6106"/>
    <w:rsid w:val="002D6BE5"/>
    <w:rsid w:val="002D73AC"/>
    <w:rsid w:val="002D749E"/>
    <w:rsid w:val="002D750E"/>
    <w:rsid w:val="002E1324"/>
    <w:rsid w:val="002E1A55"/>
    <w:rsid w:val="002E1A76"/>
    <w:rsid w:val="002E1CD2"/>
    <w:rsid w:val="002E1F86"/>
    <w:rsid w:val="002E292A"/>
    <w:rsid w:val="002E2A51"/>
    <w:rsid w:val="002E300F"/>
    <w:rsid w:val="002E38D2"/>
    <w:rsid w:val="002E4AB4"/>
    <w:rsid w:val="002E5235"/>
    <w:rsid w:val="002E631B"/>
    <w:rsid w:val="002E6356"/>
    <w:rsid w:val="002E65E8"/>
    <w:rsid w:val="002E7236"/>
    <w:rsid w:val="002E737A"/>
    <w:rsid w:val="002E7471"/>
    <w:rsid w:val="002E7B5C"/>
    <w:rsid w:val="002E7D21"/>
    <w:rsid w:val="002F0110"/>
    <w:rsid w:val="002F0A0E"/>
    <w:rsid w:val="002F0B6E"/>
    <w:rsid w:val="002F108A"/>
    <w:rsid w:val="002F1586"/>
    <w:rsid w:val="002F16C7"/>
    <w:rsid w:val="002F1944"/>
    <w:rsid w:val="002F1C15"/>
    <w:rsid w:val="002F3100"/>
    <w:rsid w:val="002F31F2"/>
    <w:rsid w:val="002F396F"/>
    <w:rsid w:val="002F3F12"/>
    <w:rsid w:val="002F438F"/>
    <w:rsid w:val="002F460E"/>
    <w:rsid w:val="002F4BD4"/>
    <w:rsid w:val="002F4D0C"/>
    <w:rsid w:val="002F52AB"/>
    <w:rsid w:val="002F597E"/>
    <w:rsid w:val="002F61E8"/>
    <w:rsid w:val="002F649C"/>
    <w:rsid w:val="002F6E50"/>
    <w:rsid w:val="002F75F5"/>
    <w:rsid w:val="002F7672"/>
    <w:rsid w:val="002F7B3D"/>
    <w:rsid w:val="002F7BC9"/>
    <w:rsid w:val="002F7FB1"/>
    <w:rsid w:val="0030055F"/>
    <w:rsid w:val="00300ADA"/>
    <w:rsid w:val="00301316"/>
    <w:rsid w:val="0030189D"/>
    <w:rsid w:val="00301A30"/>
    <w:rsid w:val="00301DE4"/>
    <w:rsid w:val="00301F74"/>
    <w:rsid w:val="00301FF9"/>
    <w:rsid w:val="00302028"/>
    <w:rsid w:val="0030267F"/>
    <w:rsid w:val="0030295E"/>
    <w:rsid w:val="00303954"/>
    <w:rsid w:val="003039C9"/>
    <w:rsid w:val="00303A79"/>
    <w:rsid w:val="00303AAF"/>
    <w:rsid w:val="00303E35"/>
    <w:rsid w:val="003044D0"/>
    <w:rsid w:val="00304907"/>
    <w:rsid w:val="00305F2D"/>
    <w:rsid w:val="00306D5F"/>
    <w:rsid w:val="00306DA4"/>
    <w:rsid w:val="00306F1B"/>
    <w:rsid w:val="003079DF"/>
    <w:rsid w:val="00307E0D"/>
    <w:rsid w:val="00307F52"/>
    <w:rsid w:val="003100B5"/>
    <w:rsid w:val="00310699"/>
    <w:rsid w:val="003109E1"/>
    <w:rsid w:val="00310A93"/>
    <w:rsid w:val="00311064"/>
    <w:rsid w:val="003113AE"/>
    <w:rsid w:val="00311D23"/>
    <w:rsid w:val="0031218B"/>
    <w:rsid w:val="003123EE"/>
    <w:rsid w:val="0031255D"/>
    <w:rsid w:val="003126ED"/>
    <w:rsid w:val="003129D0"/>
    <w:rsid w:val="00312AE5"/>
    <w:rsid w:val="0031327B"/>
    <w:rsid w:val="00313629"/>
    <w:rsid w:val="0031410C"/>
    <w:rsid w:val="003144DA"/>
    <w:rsid w:val="003146D8"/>
    <w:rsid w:val="00314B30"/>
    <w:rsid w:val="00314BBA"/>
    <w:rsid w:val="00314BEB"/>
    <w:rsid w:val="0031549E"/>
    <w:rsid w:val="003166BE"/>
    <w:rsid w:val="00316B63"/>
    <w:rsid w:val="00316D1F"/>
    <w:rsid w:val="00316D6F"/>
    <w:rsid w:val="00317081"/>
    <w:rsid w:val="003170A9"/>
    <w:rsid w:val="0031725C"/>
    <w:rsid w:val="00317A13"/>
    <w:rsid w:val="00317A37"/>
    <w:rsid w:val="00317BE0"/>
    <w:rsid w:val="00317E3A"/>
    <w:rsid w:val="00320445"/>
    <w:rsid w:val="00320832"/>
    <w:rsid w:val="00320CBB"/>
    <w:rsid w:val="0032106E"/>
    <w:rsid w:val="003211BD"/>
    <w:rsid w:val="00321E32"/>
    <w:rsid w:val="00321EA9"/>
    <w:rsid w:val="00321EEC"/>
    <w:rsid w:val="00322070"/>
    <w:rsid w:val="003227D2"/>
    <w:rsid w:val="00322AF4"/>
    <w:rsid w:val="00322C0F"/>
    <w:rsid w:val="00322DA7"/>
    <w:rsid w:val="00322DB2"/>
    <w:rsid w:val="003233A7"/>
    <w:rsid w:val="0032356B"/>
    <w:rsid w:val="003236D8"/>
    <w:rsid w:val="00323930"/>
    <w:rsid w:val="00323E9A"/>
    <w:rsid w:val="00324062"/>
    <w:rsid w:val="00324205"/>
    <w:rsid w:val="003242F4"/>
    <w:rsid w:val="00324BB5"/>
    <w:rsid w:val="003250B8"/>
    <w:rsid w:val="00325315"/>
    <w:rsid w:val="00325A0C"/>
    <w:rsid w:val="00325B9D"/>
    <w:rsid w:val="0032605E"/>
    <w:rsid w:val="003262C4"/>
    <w:rsid w:val="00326347"/>
    <w:rsid w:val="00326646"/>
    <w:rsid w:val="00326E96"/>
    <w:rsid w:val="00327681"/>
    <w:rsid w:val="00327743"/>
    <w:rsid w:val="00327C4D"/>
    <w:rsid w:val="00327F5A"/>
    <w:rsid w:val="00330101"/>
    <w:rsid w:val="003305BD"/>
    <w:rsid w:val="003305CD"/>
    <w:rsid w:val="00330799"/>
    <w:rsid w:val="0033118D"/>
    <w:rsid w:val="00331319"/>
    <w:rsid w:val="0033145B"/>
    <w:rsid w:val="003315E9"/>
    <w:rsid w:val="0033169B"/>
    <w:rsid w:val="00331943"/>
    <w:rsid w:val="00331D49"/>
    <w:rsid w:val="00331EB9"/>
    <w:rsid w:val="00331F33"/>
    <w:rsid w:val="003325EE"/>
    <w:rsid w:val="00332B09"/>
    <w:rsid w:val="00332C1A"/>
    <w:rsid w:val="00332F1D"/>
    <w:rsid w:val="00333053"/>
    <w:rsid w:val="003332C0"/>
    <w:rsid w:val="00333B19"/>
    <w:rsid w:val="00333D0E"/>
    <w:rsid w:val="003340D3"/>
    <w:rsid w:val="003340F4"/>
    <w:rsid w:val="003343FB"/>
    <w:rsid w:val="00334827"/>
    <w:rsid w:val="00334C4F"/>
    <w:rsid w:val="00335020"/>
    <w:rsid w:val="00335099"/>
    <w:rsid w:val="003350F3"/>
    <w:rsid w:val="003351AB"/>
    <w:rsid w:val="00335D89"/>
    <w:rsid w:val="003361F0"/>
    <w:rsid w:val="00336359"/>
    <w:rsid w:val="003363CD"/>
    <w:rsid w:val="0033662C"/>
    <w:rsid w:val="00336659"/>
    <w:rsid w:val="003366C6"/>
    <w:rsid w:val="00336E7C"/>
    <w:rsid w:val="00336F88"/>
    <w:rsid w:val="00336FD9"/>
    <w:rsid w:val="00337A3E"/>
    <w:rsid w:val="00337B20"/>
    <w:rsid w:val="00337EA1"/>
    <w:rsid w:val="00337F2C"/>
    <w:rsid w:val="0034007A"/>
    <w:rsid w:val="00340DCA"/>
    <w:rsid w:val="00340E13"/>
    <w:rsid w:val="003415C5"/>
    <w:rsid w:val="003427C1"/>
    <w:rsid w:val="003429F7"/>
    <w:rsid w:val="00344842"/>
    <w:rsid w:val="003448B2"/>
    <w:rsid w:val="00344925"/>
    <w:rsid w:val="00344A71"/>
    <w:rsid w:val="00344B76"/>
    <w:rsid w:val="00345FC5"/>
    <w:rsid w:val="003465A3"/>
    <w:rsid w:val="003469EA"/>
    <w:rsid w:val="00346D8B"/>
    <w:rsid w:val="00346F5E"/>
    <w:rsid w:val="00347520"/>
    <w:rsid w:val="0034767B"/>
    <w:rsid w:val="00347F9D"/>
    <w:rsid w:val="003500E9"/>
    <w:rsid w:val="00350B17"/>
    <w:rsid w:val="00350D1B"/>
    <w:rsid w:val="003515FF"/>
    <w:rsid w:val="0035198C"/>
    <w:rsid w:val="0035199B"/>
    <w:rsid w:val="003519E7"/>
    <w:rsid w:val="00351C32"/>
    <w:rsid w:val="00351E02"/>
    <w:rsid w:val="00351F03"/>
    <w:rsid w:val="003522C4"/>
    <w:rsid w:val="00352B3E"/>
    <w:rsid w:val="00352DA6"/>
    <w:rsid w:val="0035376E"/>
    <w:rsid w:val="00353F71"/>
    <w:rsid w:val="00354254"/>
    <w:rsid w:val="0035438D"/>
    <w:rsid w:val="00354A0E"/>
    <w:rsid w:val="00354BE9"/>
    <w:rsid w:val="00354E75"/>
    <w:rsid w:val="00355C01"/>
    <w:rsid w:val="00355D6B"/>
    <w:rsid w:val="003562D3"/>
    <w:rsid w:val="00356FB7"/>
    <w:rsid w:val="003578A8"/>
    <w:rsid w:val="00357C1B"/>
    <w:rsid w:val="00360511"/>
    <w:rsid w:val="00360BFC"/>
    <w:rsid w:val="0036168A"/>
    <w:rsid w:val="00361691"/>
    <w:rsid w:val="00361746"/>
    <w:rsid w:val="00361883"/>
    <w:rsid w:val="00361B51"/>
    <w:rsid w:val="00361BB4"/>
    <w:rsid w:val="00361F8C"/>
    <w:rsid w:val="0036263C"/>
    <w:rsid w:val="003628CB"/>
    <w:rsid w:val="00362975"/>
    <w:rsid w:val="00362C72"/>
    <w:rsid w:val="00362EF2"/>
    <w:rsid w:val="00363047"/>
    <w:rsid w:val="003630A9"/>
    <w:rsid w:val="00363810"/>
    <w:rsid w:val="003641E6"/>
    <w:rsid w:val="00364404"/>
    <w:rsid w:val="003649AC"/>
    <w:rsid w:val="00364C2B"/>
    <w:rsid w:val="00364EAC"/>
    <w:rsid w:val="003651ED"/>
    <w:rsid w:val="0036531A"/>
    <w:rsid w:val="00366373"/>
    <w:rsid w:val="003663C2"/>
    <w:rsid w:val="003672B4"/>
    <w:rsid w:val="0036747F"/>
    <w:rsid w:val="003675C7"/>
    <w:rsid w:val="00367AFE"/>
    <w:rsid w:val="00367FEE"/>
    <w:rsid w:val="0037014D"/>
    <w:rsid w:val="003704BF"/>
    <w:rsid w:val="00370823"/>
    <w:rsid w:val="0037089D"/>
    <w:rsid w:val="0037098D"/>
    <w:rsid w:val="00370B83"/>
    <w:rsid w:val="00370DF4"/>
    <w:rsid w:val="0037164B"/>
    <w:rsid w:val="00371737"/>
    <w:rsid w:val="0037175C"/>
    <w:rsid w:val="00371D2B"/>
    <w:rsid w:val="0037204B"/>
    <w:rsid w:val="003724A1"/>
    <w:rsid w:val="00372AE9"/>
    <w:rsid w:val="0037303B"/>
    <w:rsid w:val="00373654"/>
    <w:rsid w:val="0037383A"/>
    <w:rsid w:val="003738BC"/>
    <w:rsid w:val="00374513"/>
    <w:rsid w:val="003746BB"/>
    <w:rsid w:val="00374AD4"/>
    <w:rsid w:val="00374EC9"/>
    <w:rsid w:val="003751D1"/>
    <w:rsid w:val="003759B9"/>
    <w:rsid w:val="00375F3E"/>
    <w:rsid w:val="0037673E"/>
    <w:rsid w:val="00377047"/>
    <w:rsid w:val="003776C9"/>
    <w:rsid w:val="00382320"/>
    <w:rsid w:val="00382379"/>
    <w:rsid w:val="003826FB"/>
    <w:rsid w:val="00382A29"/>
    <w:rsid w:val="003832F5"/>
    <w:rsid w:val="0038382A"/>
    <w:rsid w:val="00383C88"/>
    <w:rsid w:val="003849E2"/>
    <w:rsid w:val="00384DAA"/>
    <w:rsid w:val="00384EBD"/>
    <w:rsid w:val="00385624"/>
    <w:rsid w:val="00385696"/>
    <w:rsid w:val="00385946"/>
    <w:rsid w:val="00385F18"/>
    <w:rsid w:val="00386431"/>
    <w:rsid w:val="003869F7"/>
    <w:rsid w:val="0038711D"/>
    <w:rsid w:val="00387984"/>
    <w:rsid w:val="00387B94"/>
    <w:rsid w:val="00387EF8"/>
    <w:rsid w:val="0039030C"/>
    <w:rsid w:val="00390A6B"/>
    <w:rsid w:val="00390E18"/>
    <w:rsid w:val="00390EE2"/>
    <w:rsid w:val="0039130D"/>
    <w:rsid w:val="003916A4"/>
    <w:rsid w:val="003916FC"/>
    <w:rsid w:val="00391A61"/>
    <w:rsid w:val="00391DF8"/>
    <w:rsid w:val="00392996"/>
    <w:rsid w:val="00392BD5"/>
    <w:rsid w:val="00392E64"/>
    <w:rsid w:val="00393362"/>
    <w:rsid w:val="003940CA"/>
    <w:rsid w:val="0039420C"/>
    <w:rsid w:val="003952C8"/>
    <w:rsid w:val="00396523"/>
    <w:rsid w:val="003965B8"/>
    <w:rsid w:val="0039667B"/>
    <w:rsid w:val="00397944"/>
    <w:rsid w:val="003A0546"/>
    <w:rsid w:val="003A0F97"/>
    <w:rsid w:val="003A1BEC"/>
    <w:rsid w:val="003A1C6F"/>
    <w:rsid w:val="003A1E26"/>
    <w:rsid w:val="003A22E8"/>
    <w:rsid w:val="003A2525"/>
    <w:rsid w:val="003A2568"/>
    <w:rsid w:val="003A2912"/>
    <w:rsid w:val="003A2AA9"/>
    <w:rsid w:val="003A2E0E"/>
    <w:rsid w:val="003A3213"/>
    <w:rsid w:val="003A399A"/>
    <w:rsid w:val="003A3BE9"/>
    <w:rsid w:val="003A42D3"/>
    <w:rsid w:val="003A4EC4"/>
    <w:rsid w:val="003A4F80"/>
    <w:rsid w:val="003A509A"/>
    <w:rsid w:val="003A586E"/>
    <w:rsid w:val="003A59A8"/>
    <w:rsid w:val="003A5E65"/>
    <w:rsid w:val="003A5E6F"/>
    <w:rsid w:val="003A675A"/>
    <w:rsid w:val="003A6C97"/>
    <w:rsid w:val="003A7031"/>
    <w:rsid w:val="003A70B7"/>
    <w:rsid w:val="003A73E8"/>
    <w:rsid w:val="003A7FB8"/>
    <w:rsid w:val="003B06A9"/>
    <w:rsid w:val="003B0AE2"/>
    <w:rsid w:val="003B0C4F"/>
    <w:rsid w:val="003B0DBB"/>
    <w:rsid w:val="003B0DBE"/>
    <w:rsid w:val="003B133B"/>
    <w:rsid w:val="003B164F"/>
    <w:rsid w:val="003B1A92"/>
    <w:rsid w:val="003B20E9"/>
    <w:rsid w:val="003B244E"/>
    <w:rsid w:val="003B2A01"/>
    <w:rsid w:val="003B2D77"/>
    <w:rsid w:val="003B32FC"/>
    <w:rsid w:val="003B3CB9"/>
    <w:rsid w:val="003B446E"/>
    <w:rsid w:val="003B48AF"/>
    <w:rsid w:val="003B4D23"/>
    <w:rsid w:val="003B4D98"/>
    <w:rsid w:val="003B4ED4"/>
    <w:rsid w:val="003B5049"/>
    <w:rsid w:val="003B5B22"/>
    <w:rsid w:val="003B694E"/>
    <w:rsid w:val="003B6C41"/>
    <w:rsid w:val="003B6C55"/>
    <w:rsid w:val="003B760C"/>
    <w:rsid w:val="003B79CF"/>
    <w:rsid w:val="003B7DCE"/>
    <w:rsid w:val="003B7E2B"/>
    <w:rsid w:val="003B7ECD"/>
    <w:rsid w:val="003C07EA"/>
    <w:rsid w:val="003C0A83"/>
    <w:rsid w:val="003C1527"/>
    <w:rsid w:val="003C1B0F"/>
    <w:rsid w:val="003C1F95"/>
    <w:rsid w:val="003C2454"/>
    <w:rsid w:val="003C28DC"/>
    <w:rsid w:val="003C336E"/>
    <w:rsid w:val="003C355B"/>
    <w:rsid w:val="003C382B"/>
    <w:rsid w:val="003C3C34"/>
    <w:rsid w:val="003C433E"/>
    <w:rsid w:val="003C4591"/>
    <w:rsid w:val="003C4A54"/>
    <w:rsid w:val="003C4D44"/>
    <w:rsid w:val="003C4F5E"/>
    <w:rsid w:val="003C4F7E"/>
    <w:rsid w:val="003C5259"/>
    <w:rsid w:val="003C56D0"/>
    <w:rsid w:val="003C5781"/>
    <w:rsid w:val="003C5B36"/>
    <w:rsid w:val="003C612B"/>
    <w:rsid w:val="003C687C"/>
    <w:rsid w:val="003C6C96"/>
    <w:rsid w:val="003C7443"/>
    <w:rsid w:val="003C79BA"/>
    <w:rsid w:val="003C7CF0"/>
    <w:rsid w:val="003C7E2A"/>
    <w:rsid w:val="003D0031"/>
    <w:rsid w:val="003D0038"/>
    <w:rsid w:val="003D0537"/>
    <w:rsid w:val="003D09C4"/>
    <w:rsid w:val="003D0BD8"/>
    <w:rsid w:val="003D160B"/>
    <w:rsid w:val="003D1770"/>
    <w:rsid w:val="003D1F2C"/>
    <w:rsid w:val="003D20D9"/>
    <w:rsid w:val="003D267F"/>
    <w:rsid w:val="003D2A51"/>
    <w:rsid w:val="003D2C2A"/>
    <w:rsid w:val="003D2E3F"/>
    <w:rsid w:val="003D31B0"/>
    <w:rsid w:val="003D328F"/>
    <w:rsid w:val="003D3291"/>
    <w:rsid w:val="003D350D"/>
    <w:rsid w:val="003D3770"/>
    <w:rsid w:val="003D3E54"/>
    <w:rsid w:val="003D42BD"/>
    <w:rsid w:val="003D446B"/>
    <w:rsid w:val="003D48BB"/>
    <w:rsid w:val="003D49A9"/>
    <w:rsid w:val="003D4B39"/>
    <w:rsid w:val="003D4DEA"/>
    <w:rsid w:val="003D5C87"/>
    <w:rsid w:val="003D6353"/>
    <w:rsid w:val="003D6503"/>
    <w:rsid w:val="003D699A"/>
    <w:rsid w:val="003D6B48"/>
    <w:rsid w:val="003D7F4C"/>
    <w:rsid w:val="003E0024"/>
    <w:rsid w:val="003E093D"/>
    <w:rsid w:val="003E124B"/>
    <w:rsid w:val="003E1327"/>
    <w:rsid w:val="003E133E"/>
    <w:rsid w:val="003E1765"/>
    <w:rsid w:val="003E1CEB"/>
    <w:rsid w:val="003E2981"/>
    <w:rsid w:val="003E2FE9"/>
    <w:rsid w:val="003E3525"/>
    <w:rsid w:val="003E3EE5"/>
    <w:rsid w:val="003E59CD"/>
    <w:rsid w:val="003E6165"/>
    <w:rsid w:val="003E6BD4"/>
    <w:rsid w:val="003E6C44"/>
    <w:rsid w:val="003E6C83"/>
    <w:rsid w:val="003E73BA"/>
    <w:rsid w:val="003E77DA"/>
    <w:rsid w:val="003F030B"/>
    <w:rsid w:val="003F0467"/>
    <w:rsid w:val="003F04DC"/>
    <w:rsid w:val="003F1388"/>
    <w:rsid w:val="003F151D"/>
    <w:rsid w:val="003F15D1"/>
    <w:rsid w:val="003F1F24"/>
    <w:rsid w:val="003F210D"/>
    <w:rsid w:val="003F26CF"/>
    <w:rsid w:val="003F28D7"/>
    <w:rsid w:val="003F2D0B"/>
    <w:rsid w:val="003F2EAC"/>
    <w:rsid w:val="003F317D"/>
    <w:rsid w:val="003F3D14"/>
    <w:rsid w:val="003F3EE9"/>
    <w:rsid w:val="003F3F37"/>
    <w:rsid w:val="003F5035"/>
    <w:rsid w:val="003F554D"/>
    <w:rsid w:val="003F5945"/>
    <w:rsid w:val="003F5E0F"/>
    <w:rsid w:val="003F607E"/>
    <w:rsid w:val="003F6CFC"/>
    <w:rsid w:val="003F741C"/>
    <w:rsid w:val="003F76DB"/>
    <w:rsid w:val="003F7779"/>
    <w:rsid w:val="003F7D49"/>
    <w:rsid w:val="0040031B"/>
    <w:rsid w:val="00401707"/>
    <w:rsid w:val="00401C1E"/>
    <w:rsid w:val="0040200C"/>
    <w:rsid w:val="004021EB"/>
    <w:rsid w:val="0040280C"/>
    <w:rsid w:val="004039EC"/>
    <w:rsid w:val="00403D37"/>
    <w:rsid w:val="0040400F"/>
    <w:rsid w:val="004040A3"/>
    <w:rsid w:val="00404782"/>
    <w:rsid w:val="00404BB7"/>
    <w:rsid w:val="0040525E"/>
    <w:rsid w:val="004052B3"/>
    <w:rsid w:val="004053C2"/>
    <w:rsid w:val="00405713"/>
    <w:rsid w:val="00405AC1"/>
    <w:rsid w:val="0040666A"/>
    <w:rsid w:val="004067AD"/>
    <w:rsid w:val="0040745D"/>
    <w:rsid w:val="00407588"/>
    <w:rsid w:val="004101CF"/>
    <w:rsid w:val="00410248"/>
    <w:rsid w:val="004104AA"/>
    <w:rsid w:val="00410A9D"/>
    <w:rsid w:val="0041161E"/>
    <w:rsid w:val="00411739"/>
    <w:rsid w:val="00411878"/>
    <w:rsid w:val="004119E5"/>
    <w:rsid w:val="004126D1"/>
    <w:rsid w:val="00412D79"/>
    <w:rsid w:val="004130B8"/>
    <w:rsid w:val="004131CD"/>
    <w:rsid w:val="0041336A"/>
    <w:rsid w:val="00413417"/>
    <w:rsid w:val="00413F0E"/>
    <w:rsid w:val="004142C1"/>
    <w:rsid w:val="0041432D"/>
    <w:rsid w:val="00414BA3"/>
    <w:rsid w:val="00414F1F"/>
    <w:rsid w:val="00415077"/>
    <w:rsid w:val="00415279"/>
    <w:rsid w:val="004155B1"/>
    <w:rsid w:val="00415747"/>
    <w:rsid w:val="00415877"/>
    <w:rsid w:val="0041595F"/>
    <w:rsid w:val="0041683C"/>
    <w:rsid w:val="004169F0"/>
    <w:rsid w:val="00416AB6"/>
    <w:rsid w:val="004171AC"/>
    <w:rsid w:val="00417DE9"/>
    <w:rsid w:val="00420A18"/>
    <w:rsid w:val="00420DD2"/>
    <w:rsid w:val="00421315"/>
    <w:rsid w:val="0042162F"/>
    <w:rsid w:val="00421AD3"/>
    <w:rsid w:val="00421B56"/>
    <w:rsid w:val="00422536"/>
    <w:rsid w:val="004226A4"/>
    <w:rsid w:val="00422ADC"/>
    <w:rsid w:val="00422D25"/>
    <w:rsid w:val="00423AB0"/>
    <w:rsid w:val="00423B66"/>
    <w:rsid w:val="00424281"/>
    <w:rsid w:val="004247CE"/>
    <w:rsid w:val="0042493B"/>
    <w:rsid w:val="00424F11"/>
    <w:rsid w:val="004267EB"/>
    <w:rsid w:val="0042699C"/>
    <w:rsid w:val="004277B4"/>
    <w:rsid w:val="00430282"/>
    <w:rsid w:val="0043067C"/>
    <w:rsid w:val="00430D46"/>
    <w:rsid w:val="00430F23"/>
    <w:rsid w:val="004314D1"/>
    <w:rsid w:val="0043177A"/>
    <w:rsid w:val="00431C2F"/>
    <w:rsid w:val="00431F76"/>
    <w:rsid w:val="004320CC"/>
    <w:rsid w:val="00432902"/>
    <w:rsid w:val="00432CC6"/>
    <w:rsid w:val="00432E36"/>
    <w:rsid w:val="00432EC0"/>
    <w:rsid w:val="004331C9"/>
    <w:rsid w:val="00433B1F"/>
    <w:rsid w:val="00433B46"/>
    <w:rsid w:val="00434060"/>
    <w:rsid w:val="00434596"/>
    <w:rsid w:val="004346A9"/>
    <w:rsid w:val="00434E3D"/>
    <w:rsid w:val="00435462"/>
    <w:rsid w:val="00435C7A"/>
    <w:rsid w:val="00435E71"/>
    <w:rsid w:val="00437453"/>
    <w:rsid w:val="004377DE"/>
    <w:rsid w:val="00437A4F"/>
    <w:rsid w:val="00440163"/>
    <w:rsid w:val="0044023B"/>
    <w:rsid w:val="00440993"/>
    <w:rsid w:val="004415B1"/>
    <w:rsid w:val="00441673"/>
    <w:rsid w:val="00441EA0"/>
    <w:rsid w:val="0044202D"/>
    <w:rsid w:val="004424B8"/>
    <w:rsid w:val="00442B23"/>
    <w:rsid w:val="00442F3B"/>
    <w:rsid w:val="0044353D"/>
    <w:rsid w:val="00443A7A"/>
    <w:rsid w:val="0044431F"/>
    <w:rsid w:val="00444708"/>
    <w:rsid w:val="00444972"/>
    <w:rsid w:val="00444BCB"/>
    <w:rsid w:val="00444F97"/>
    <w:rsid w:val="004458F9"/>
    <w:rsid w:val="004467ED"/>
    <w:rsid w:val="004467FE"/>
    <w:rsid w:val="00446E0D"/>
    <w:rsid w:val="00446EFD"/>
    <w:rsid w:val="004471DC"/>
    <w:rsid w:val="00447A5C"/>
    <w:rsid w:val="00447E03"/>
    <w:rsid w:val="00447ED8"/>
    <w:rsid w:val="00447EDA"/>
    <w:rsid w:val="0045022A"/>
    <w:rsid w:val="0045075C"/>
    <w:rsid w:val="00450784"/>
    <w:rsid w:val="00450A20"/>
    <w:rsid w:val="0045222B"/>
    <w:rsid w:val="00452D83"/>
    <w:rsid w:val="00453CCF"/>
    <w:rsid w:val="004547E6"/>
    <w:rsid w:val="00454C54"/>
    <w:rsid w:val="00454EEE"/>
    <w:rsid w:val="004556A6"/>
    <w:rsid w:val="00455F2E"/>
    <w:rsid w:val="00456319"/>
    <w:rsid w:val="0045642D"/>
    <w:rsid w:val="00456988"/>
    <w:rsid w:val="00456A60"/>
    <w:rsid w:val="00460049"/>
    <w:rsid w:val="004602BF"/>
    <w:rsid w:val="00460B16"/>
    <w:rsid w:val="00460BC2"/>
    <w:rsid w:val="00460CC4"/>
    <w:rsid w:val="00460DBF"/>
    <w:rsid w:val="00460E9D"/>
    <w:rsid w:val="0046104F"/>
    <w:rsid w:val="004610CF"/>
    <w:rsid w:val="004615B5"/>
    <w:rsid w:val="00461676"/>
    <w:rsid w:val="00461AF3"/>
    <w:rsid w:val="00461E0D"/>
    <w:rsid w:val="00462657"/>
    <w:rsid w:val="004628C0"/>
    <w:rsid w:val="00462E38"/>
    <w:rsid w:val="00462FF8"/>
    <w:rsid w:val="00463289"/>
    <w:rsid w:val="0046334E"/>
    <w:rsid w:val="00463820"/>
    <w:rsid w:val="00463B10"/>
    <w:rsid w:val="00463B74"/>
    <w:rsid w:val="004644D0"/>
    <w:rsid w:val="00464623"/>
    <w:rsid w:val="0046541B"/>
    <w:rsid w:val="00465480"/>
    <w:rsid w:val="00465EDB"/>
    <w:rsid w:val="0046688B"/>
    <w:rsid w:val="00467541"/>
    <w:rsid w:val="00467EBD"/>
    <w:rsid w:val="004704C3"/>
    <w:rsid w:val="00470844"/>
    <w:rsid w:val="00470890"/>
    <w:rsid w:val="004710D9"/>
    <w:rsid w:val="00471310"/>
    <w:rsid w:val="0047172C"/>
    <w:rsid w:val="00471CCC"/>
    <w:rsid w:val="00471F19"/>
    <w:rsid w:val="0047244A"/>
    <w:rsid w:val="004724A8"/>
    <w:rsid w:val="00472654"/>
    <w:rsid w:val="004726F1"/>
    <w:rsid w:val="00472BEB"/>
    <w:rsid w:val="00472DDA"/>
    <w:rsid w:val="004732EE"/>
    <w:rsid w:val="0047348F"/>
    <w:rsid w:val="00473D22"/>
    <w:rsid w:val="00473F20"/>
    <w:rsid w:val="00474108"/>
    <w:rsid w:val="00474EB0"/>
    <w:rsid w:val="004755B8"/>
    <w:rsid w:val="00475AE3"/>
    <w:rsid w:val="00475CE0"/>
    <w:rsid w:val="00475D83"/>
    <w:rsid w:val="00476532"/>
    <w:rsid w:val="00476A15"/>
    <w:rsid w:val="00476B15"/>
    <w:rsid w:val="004772A9"/>
    <w:rsid w:val="00477797"/>
    <w:rsid w:val="0047779E"/>
    <w:rsid w:val="0047788F"/>
    <w:rsid w:val="00477C97"/>
    <w:rsid w:val="00477F86"/>
    <w:rsid w:val="00480509"/>
    <w:rsid w:val="00480880"/>
    <w:rsid w:val="00480FC7"/>
    <w:rsid w:val="00481462"/>
    <w:rsid w:val="00481704"/>
    <w:rsid w:val="00481DBE"/>
    <w:rsid w:val="00482299"/>
    <w:rsid w:val="004822B3"/>
    <w:rsid w:val="004823BE"/>
    <w:rsid w:val="00482ACA"/>
    <w:rsid w:val="00482EF2"/>
    <w:rsid w:val="00483766"/>
    <w:rsid w:val="00484828"/>
    <w:rsid w:val="00484AC7"/>
    <w:rsid w:val="00484B64"/>
    <w:rsid w:val="00484F8E"/>
    <w:rsid w:val="0048576B"/>
    <w:rsid w:val="00486B15"/>
    <w:rsid w:val="00486EC2"/>
    <w:rsid w:val="00486F2F"/>
    <w:rsid w:val="004874E5"/>
    <w:rsid w:val="004879C2"/>
    <w:rsid w:val="00487FC2"/>
    <w:rsid w:val="004909EF"/>
    <w:rsid w:val="00490AB3"/>
    <w:rsid w:val="00491361"/>
    <w:rsid w:val="0049171F"/>
    <w:rsid w:val="00491BCE"/>
    <w:rsid w:val="00491F45"/>
    <w:rsid w:val="004920F5"/>
    <w:rsid w:val="00492392"/>
    <w:rsid w:val="00492B82"/>
    <w:rsid w:val="00492DBE"/>
    <w:rsid w:val="00492F8D"/>
    <w:rsid w:val="00493047"/>
    <w:rsid w:val="004936E1"/>
    <w:rsid w:val="0049370E"/>
    <w:rsid w:val="004941DB"/>
    <w:rsid w:val="0049450B"/>
    <w:rsid w:val="004946C3"/>
    <w:rsid w:val="00494807"/>
    <w:rsid w:val="0049491D"/>
    <w:rsid w:val="004949C2"/>
    <w:rsid w:val="00494BC3"/>
    <w:rsid w:val="00494BF8"/>
    <w:rsid w:val="00494E42"/>
    <w:rsid w:val="0049545B"/>
    <w:rsid w:val="00495B07"/>
    <w:rsid w:val="00495E4A"/>
    <w:rsid w:val="00496098"/>
    <w:rsid w:val="00496DF3"/>
    <w:rsid w:val="00496E2A"/>
    <w:rsid w:val="00497589"/>
    <w:rsid w:val="004975F5"/>
    <w:rsid w:val="00497686"/>
    <w:rsid w:val="00497C04"/>
    <w:rsid w:val="00497C16"/>
    <w:rsid w:val="00497E12"/>
    <w:rsid w:val="004A0A79"/>
    <w:rsid w:val="004A0C17"/>
    <w:rsid w:val="004A0EAD"/>
    <w:rsid w:val="004A0F1D"/>
    <w:rsid w:val="004A112B"/>
    <w:rsid w:val="004A13F2"/>
    <w:rsid w:val="004A15D3"/>
    <w:rsid w:val="004A1F55"/>
    <w:rsid w:val="004A2650"/>
    <w:rsid w:val="004A305C"/>
    <w:rsid w:val="004A32E4"/>
    <w:rsid w:val="004A3A76"/>
    <w:rsid w:val="004A3A87"/>
    <w:rsid w:val="004A3EEE"/>
    <w:rsid w:val="004A4177"/>
    <w:rsid w:val="004A4407"/>
    <w:rsid w:val="004A480E"/>
    <w:rsid w:val="004A50A7"/>
    <w:rsid w:val="004A5622"/>
    <w:rsid w:val="004A5D2B"/>
    <w:rsid w:val="004A6369"/>
    <w:rsid w:val="004A6447"/>
    <w:rsid w:val="004A655B"/>
    <w:rsid w:val="004A74AC"/>
    <w:rsid w:val="004A7EBC"/>
    <w:rsid w:val="004A7FF7"/>
    <w:rsid w:val="004B0394"/>
    <w:rsid w:val="004B0A09"/>
    <w:rsid w:val="004B0AA7"/>
    <w:rsid w:val="004B0D67"/>
    <w:rsid w:val="004B0F9F"/>
    <w:rsid w:val="004B10CC"/>
    <w:rsid w:val="004B1157"/>
    <w:rsid w:val="004B1200"/>
    <w:rsid w:val="004B127A"/>
    <w:rsid w:val="004B13CA"/>
    <w:rsid w:val="004B1A2D"/>
    <w:rsid w:val="004B1B11"/>
    <w:rsid w:val="004B21B4"/>
    <w:rsid w:val="004B21D5"/>
    <w:rsid w:val="004B23C7"/>
    <w:rsid w:val="004B2CAF"/>
    <w:rsid w:val="004B3285"/>
    <w:rsid w:val="004B32C4"/>
    <w:rsid w:val="004B360D"/>
    <w:rsid w:val="004B3FF9"/>
    <w:rsid w:val="004B4111"/>
    <w:rsid w:val="004B4223"/>
    <w:rsid w:val="004B4A36"/>
    <w:rsid w:val="004B6505"/>
    <w:rsid w:val="004B663B"/>
    <w:rsid w:val="004B693E"/>
    <w:rsid w:val="004B7669"/>
    <w:rsid w:val="004B7905"/>
    <w:rsid w:val="004B79D1"/>
    <w:rsid w:val="004B7A7D"/>
    <w:rsid w:val="004B7F94"/>
    <w:rsid w:val="004C0D77"/>
    <w:rsid w:val="004C12A3"/>
    <w:rsid w:val="004C12DB"/>
    <w:rsid w:val="004C1BC1"/>
    <w:rsid w:val="004C22E8"/>
    <w:rsid w:val="004C239F"/>
    <w:rsid w:val="004C24D3"/>
    <w:rsid w:val="004C2612"/>
    <w:rsid w:val="004C2C4D"/>
    <w:rsid w:val="004C2E2C"/>
    <w:rsid w:val="004C3E8C"/>
    <w:rsid w:val="004C4808"/>
    <w:rsid w:val="004C4B8B"/>
    <w:rsid w:val="004C4EE5"/>
    <w:rsid w:val="004C4FDE"/>
    <w:rsid w:val="004C5337"/>
    <w:rsid w:val="004C536D"/>
    <w:rsid w:val="004C5C92"/>
    <w:rsid w:val="004C60FA"/>
    <w:rsid w:val="004C67DB"/>
    <w:rsid w:val="004C7956"/>
    <w:rsid w:val="004C7A73"/>
    <w:rsid w:val="004D0340"/>
    <w:rsid w:val="004D0931"/>
    <w:rsid w:val="004D0F07"/>
    <w:rsid w:val="004D1230"/>
    <w:rsid w:val="004D153B"/>
    <w:rsid w:val="004D1BBF"/>
    <w:rsid w:val="004D1E11"/>
    <w:rsid w:val="004D1E14"/>
    <w:rsid w:val="004D2686"/>
    <w:rsid w:val="004D286C"/>
    <w:rsid w:val="004D298F"/>
    <w:rsid w:val="004D2AB5"/>
    <w:rsid w:val="004D36C8"/>
    <w:rsid w:val="004D3A0D"/>
    <w:rsid w:val="004D3BEC"/>
    <w:rsid w:val="004D3DDC"/>
    <w:rsid w:val="004D3EB3"/>
    <w:rsid w:val="004D4002"/>
    <w:rsid w:val="004D4118"/>
    <w:rsid w:val="004D4192"/>
    <w:rsid w:val="004D4605"/>
    <w:rsid w:val="004D4768"/>
    <w:rsid w:val="004D47ED"/>
    <w:rsid w:val="004D49A4"/>
    <w:rsid w:val="004D4B72"/>
    <w:rsid w:val="004D5281"/>
    <w:rsid w:val="004D5632"/>
    <w:rsid w:val="004D6109"/>
    <w:rsid w:val="004D6559"/>
    <w:rsid w:val="004D6AE8"/>
    <w:rsid w:val="004D6BAA"/>
    <w:rsid w:val="004D6D1A"/>
    <w:rsid w:val="004D7075"/>
    <w:rsid w:val="004D78CF"/>
    <w:rsid w:val="004E022D"/>
    <w:rsid w:val="004E0C5D"/>
    <w:rsid w:val="004E1B08"/>
    <w:rsid w:val="004E1CC5"/>
    <w:rsid w:val="004E22CF"/>
    <w:rsid w:val="004E23A8"/>
    <w:rsid w:val="004E23AA"/>
    <w:rsid w:val="004E2645"/>
    <w:rsid w:val="004E29E3"/>
    <w:rsid w:val="004E2C72"/>
    <w:rsid w:val="004E2F36"/>
    <w:rsid w:val="004E32FC"/>
    <w:rsid w:val="004E345C"/>
    <w:rsid w:val="004E3E01"/>
    <w:rsid w:val="004E3EA5"/>
    <w:rsid w:val="004E3F4D"/>
    <w:rsid w:val="004E4760"/>
    <w:rsid w:val="004E4A79"/>
    <w:rsid w:val="004E58AD"/>
    <w:rsid w:val="004E5A9C"/>
    <w:rsid w:val="004E639B"/>
    <w:rsid w:val="004E6625"/>
    <w:rsid w:val="004E67E0"/>
    <w:rsid w:val="004E68E3"/>
    <w:rsid w:val="004E6E43"/>
    <w:rsid w:val="004E718D"/>
    <w:rsid w:val="004E7C9C"/>
    <w:rsid w:val="004F03B2"/>
    <w:rsid w:val="004F0BF9"/>
    <w:rsid w:val="004F0F35"/>
    <w:rsid w:val="004F103B"/>
    <w:rsid w:val="004F11F7"/>
    <w:rsid w:val="004F14CD"/>
    <w:rsid w:val="004F161D"/>
    <w:rsid w:val="004F2B66"/>
    <w:rsid w:val="004F2D67"/>
    <w:rsid w:val="004F31CB"/>
    <w:rsid w:val="004F36D4"/>
    <w:rsid w:val="004F39CC"/>
    <w:rsid w:val="004F3DDD"/>
    <w:rsid w:val="004F3F64"/>
    <w:rsid w:val="004F3F8B"/>
    <w:rsid w:val="004F4DB9"/>
    <w:rsid w:val="004F4F37"/>
    <w:rsid w:val="004F5249"/>
    <w:rsid w:val="004F5A67"/>
    <w:rsid w:val="004F5B97"/>
    <w:rsid w:val="004F5C44"/>
    <w:rsid w:val="004F6153"/>
    <w:rsid w:val="004F65D8"/>
    <w:rsid w:val="004F67D7"/>
    <w:rsid w:val="004F6D30"/>
    <w:rsid w:val="004F7555"/>
    <w:rsid w:val="004F757D"/>
    <w:rsid w:val="00500007"/>
    <w:rsid w:val="00500097"/>
    <w:rsid w:val="005000E1"/>
    <w:rsid w:val="005002CD"/>
    <w:rsid w:val="005006F1"/>
    <w:rsid w:val="0050089B"/>
    <w:rsid w:val="00500A8E"/>
    <w:rsid w:val="00500A9E"/>
    <w:rsid w:val="00500E87"/>
    <w:rsid w:val="005010B7"/>
    <w:rsid w:val="005013D6"/>
    <w:rsid w:val="005015D6"/>
    <w:rsid w:val="005019EA"/>
    <w:rsid w:val="00502225"/>
    <w:rsid w:val="005026A1"/>
    <w:rsid w:val="00502AD5"/>
    <w:rsid w:val="00502AE8"/>
    <w:rsid w:val="00502DC1"/>
    <w:rsid w:val="0050319A"/>
    <w:rsid w:val="005033E6"/>
    <w:rsid w:val="00504245"/>
    <w:rsid w:val="0050427B"/>
    <w:rsid w:val="00504342"/>
    <w:rsid w:val="005047A7"/>
    <w:rsid w:val="005049D7"/>
    <w:rsid w:val="00504E6D"/>
    <w:rsid w:val="00505FB5"/>
    <w:rsid w:val="00506166"/>
    <w:rsid w:val="00506693"/>
    <w:rsid w:val="0050669A"/>
    <w:rsid w:val="005070D3"/>
    <w:rsid w:val="00507250"/>
    <w:rsid w:val="00507438"/>
    <w:rsid w:val="0050787A"/>
    <w:rsid w:val="005079BF"/>
    <w:rsid w:val="00510316"/>
    <w:rsid w:val="005103F7"/>
    <w:rsid w:val="005105D0"/>
    <w:rsid w:val="00510B6E"/>
    <w:rsid w:val="00510ED4"/>
    <w:rsid w:val="005114D2"/>
    <w:rsid w:val="00511562"/>
    <w:rsid w:val="00511601"/>
    <w:rsid w:val="005117E2"/>
    <w:rsid w:val="00511E86"/>
    <w:rsid w:val="00512993"/>
    <w:rsid w:val="00512EC5"/>
    <w:rsid w:val="005135B7"/>
    <w:rsid w:val="00513F3E"/>
    <w:rsid w:val="0051403A"/>
    <w:rsid w:val="0051500C"/>
    <w:rsid w:val="00515A4B"/>
    <w:rsid w:val="00515A8C"/>
    <w:rsid w:val="00515CD7"/>
    <w:rsid w:val="00516217"/>
    <w:rsid w:val="00516458"/>
    <w:rsid w:val="005172F1"/>
    <w:rsid w:val="00517696"/>
    <w:rsid w:val="00517A47"/>
    <w:rsid w:val="00517C09"/>
    <w:rsid w:val="00520082"/>
    <w:rsid w:val="005206B0"/>
    <w:rsid w:val="005206D3"/>
    <w:rsid w:val="00520B29"/>
    <w:rsid w:val="005210C3"/>
    <w:rsid w:val="00521205"/>
    <w:rsid w:val="0052156B"/>
    <w:rsid w:val="0052261B"/>
    <w:rsid w:val="0052278E"/>
    <w:rsid w:val="00522B3C"/>
    <w:rsid w:val="0052407B"/>
    <w:rsid w:val="00524151"/>
    <w:rsid w:val="00524F14"/>
    <w:rsid w:val="00525426"/>
    <w:rsid w:val="005254F2"/>
    <w:rsid w:val="005257FA"/>
    <w:rsid w:val="00525CC5"/>
    <w:rsid w:val="005260A6"/>
    <w:rsid w:val="0052658F"/>
    <w:rsid w:val="005267A0"/>
    <w:rsid w:val="00526D2F"/>
    <w:rsid w:val="0052707C"/>
    <w:rsid w:val="00527873"/>
    <w:rsid w:val="0052787D"/>
    <w:rsid w:val="0053022B"/>
    <w:rsid w:val="00530943"/>
    <w:rsid w:val="00530D24"/>
    <w:rsid w:val="00531202"/>
    <w:rsid w:val="0053121A"/>
    <w:rsid w:val="0053123B"/>
    <w:rsid w:val="00531532"/>
    <w:rsid w:val="00531C7F"/>
    <w:rsid w:val="0053253C"/>
    <w:rsid w:val="00532687"/>
    <w:rsid w:val="005328D4"/>
    <w:rsid w:val="00532ADE"/>
    <w:rsid w:val="00533FD8"/>
    <w:rsid w:val="0053444E"/>
    <w:rsid w:val="00534994"/>
    <w:rsid w:val="005356CF"/>
    <w:rsid w:val="00535A09"/>
    <w:rsid w:val="00536C39"/>
    <w:rsid w:val="00536D2C"/>
    <w:rsid w:val="00537514"/>
    <w:rsid w:val="00537826"/>
    <w:rsid w:val="00537973"/>
    <w:rsid w:val="00537F22"/>
    <w:rsid w:val="00537F3E"/>
    <w:rsid w:val="00540B80"/>
    <w:rsid w:val="00540F4C"/>
    <w:rsid w:val="005416A1"/>
    <w:rsid w:val="00541AB1"/>
    <w:rsid w:val="00541D88"/>
    <w:rsid w:val="00541E66"/>
    <w:rsid w:val="005420A6"/>
    <w:rsid w:val="0054237B"/>
    <w:rsid w:val="00542F37"/>
    <w:rsid w:val="00543203"/>
    <w:rsid w:val="005432C5"/>
    <w:rsid w:val="0054332C"/>
    <w:rsid w:val="0054358D"/>
    <w:rsid w:val="00543750"/>
    <w:rsid w:val="0054379B"/>
    <w:rsid w:val="00543BE2"/>
    <w:rsid w:val="0054421F"/>
    <w:rsid w:val="0054460E"/>
    <w:rsid w:val="00545512"/>
    <w:rsid w:val="00545562"/>
    <w:rsid w:val="005472BF"/>
    <w:rsid w:val="00547547"/>
    <w:rsid w:val="005479E8"/>
    <w:rsid w:val="00547D60"/>
    <w:rsid w:val="00547E2A"/>
    <w:rsid w:val="00547E83"/>
    <w:rsid w:val="0055087C"/>
    <w:rsid w:val="00551131"/>
    <w:rsid w:val="0055117E"/>
    <w:rsid w:val="00551AAB"/>
    <w:rsid w:val="00552223"/>
    <w:rsid w:val="00552862"/>
    <w:rsid w:val="005529F4"/>
    <w:rsid w:val="00552EC4"/>
    <w:rsid w:val="00553132"/>
    <w:rsid w:val="005531F6"/>
    <w:rsid w:val="00553274"/>
    <w:rsid w:val="005539D5"/>
    <w:rsid w:val="00553AA9"/>
    <w:rsid w:val="00553E85"/>
    <w:rsid w:val="00554C5D"/>
    <w:rsid w:val="00554CF1"/>
    <w:rsid w:val="00554D01"/>
    <w:rsid w:val="0055502C"/>
    <w:rsid w:val="00555F4D"/>
    <w:rsid w:val="005561EC"/>
    <w:rsid w:val="00556584"/>
    <w:rsid w:val="00556713"/>
    <w:rsid w:val="00556C20"/>
    <w:rsid w:val="00556C73"/>
    <w:rsid w:val="00556D60"/>
    <w:rsid w:val="00556D73"/>
    <w:rsid w:val="0055743E"/>
    <w:rsid w:val="005577C2"/>
    <w:rsid w:val="00557F99"/>
    <w:rsid w:val="00560071"/>
    <w:rsid w:val="00560180"/>
    <w:rsid w:val="005606D0"/>
    <w:rsid w:val="00560AD0"/>
    <w:rsid w:val="00560CD6"/>
    <w:rsid w:val="0056107B"/>
    <w:rsid w:val="00561905"/>
    <w:rsid w:val="005629F6"/>
    <w:rsid w:val="00562B3C"/>
    <w:rsid w:val="00562BDA"/>
    <w:rsid w:val="00562D0E"/>
    <w:rsid w:val="00562F0A"/>
    <w:rsid w:val="005630EC"/>
    <w:rsid w:val="0056331A"/>
    <w:rsid w:val="00563347"/>
    <w:rsid w:val="005645C8"/>
    <w:rsid w:val="00564A14"/>
    <w:rsid w:val="0056567E"/>
    <w:rsid w:val="00565D6B"/>
    <w:rsid w:val="005661C3"/>
    <w:rsid w:val="00566209"/>
    <w:rsid w:val="00566296"/>
    <w:rsid w:val="00566360"/>
    <w:rsid w:val="005668E9"/>
    <w:rsid w:val="0056710C"/>
    <w:rsid w:val="0056711C"/>
    <w:rsid w:val="00567229"/>
    <w:rsid w:val="005674FF"/>
    <w:rsid w:val="00567661"/>
    <w:rsid w:val="00567936"/>
    <w:rsid w:val="00567D9E"/>
    <w:rsid w:val="00567FB2"/>
    <w:rsid w:val="005701ED"/>
    <w:rsid w:val="00570993"/>
    <w:rsid w:val="00570A9C"/>
    <w:rsid w:val="00571B73"/>
    <w:rsid w:val="00571E5F"/>
    <w:rsid w:val="00572160"/>
    <w:rsid w:val="005722FA"/>
    <w:rsid w:val="00572810"/>
    <w:rsid w:val="005728C7"/>
    <w:rsid w:val="00572C5F"/>
    <w:rsid w:val="00572C95"/>
    <w:rsid w:val="00572D55"/>
    <w:rsid w:val="00572FEB"/>
    <w:rsid w:val="00573706"/>
    <w:rsid w:val="0057383C"/>
    <w:rsid w:val="00573ED0"/>
    <w:rsid w:val="005743D4"/>
    <w:rsid w:val="00574755"/>
    <w:rsid w:val="00574ADA"/>
    <w:rsid w:val="00574EC2"/>
    <w:rsid w:val="005759C1"/>
    <w:rsid w:val="00575B43"/>
    <w:rsid w:val="00575E57"/>
    <w:rsid w:val="00576003"/>
    <w:rsid w:val="00576348"/>
    <w:rsid w:val="005763FC"/>
    <w:rsid w:val="00576609"/>
    <w:rsid w:val="0057683E"/>
    <w:rsid w:val="00576D37"/>
    <w:rsid w:val="005772DE"/>
    <w:rsid w:val="005778DF"/>
    <w:rsid w:val="005800AF"/>
    <w:rsid w:val="005802D5"/>
    <w:rsid w:val="00580378"/>
    <w:rsid w:val="005813C1"/>
    <w:rsid w:val="00581483"/>
    <w:rsid w:val="00581810"/>
    <w:rsid w:val="00581E57"/>
    <w:rsid w:val="00582381"/>
    <w:rsid w:val="00582C43"/>
    <w:rsid w:val="00582DCE"/>
    <w:rsid w:val="00583376"/>
    <w:rsid w:val="005833DD"/>
    <w:rsid w:val="005839C6"/>
    <w:rsid w:val="00584C0E"/>
    <w:rsid w:val="0058546A"/>
    <w:rsid w:val="00585A82"/>
    <w:rsid w:val="00585EF2"/>
    <w:rsid w:val="0058633A"/>
    <w:rsid w:val="0058674E"/>
    <w:rsid w:val="005870F7"/>
    <w:rsid w:val="005874E7"/>
    <w:rsid w:val="00587FE3"/>
    <w:rsid w:val="00590142"/>
    <w:rsid w:val="005906B6"/>
    <w:rsid w:val="00590731"/>
    <w:rsid w:val="00590926"/>
    <w:rsid w:val="005909E0"/>
    <w:rsid w:val="00590FA4"/>
    <w:rsid w:val="00591183"/>
    <w:rsid w:val="0059144B"/>
    <w:rsid w:val="00591982"/>
    <w:rsid w:val="00591A9F"/>
    <w:rsid w:val="00591E0D"/>
    <w:rsid w:val="00591FC9"/>
    <w:rsid w:val="005925CF"/>
    <w:rsid w:val="00593006"/>
    <w:rsid w:val="005933AE"/>
    <w:rsid w:val="005934F8"/>
    <w:rsid w:val="00593771"/>
    <w:rsid w:val="00593A0E"/>
    <w:rsid w:val="00593BA5"/>
    <w:rsid w:val="00593C08"/>
    <w:rsid w:val="0059402B"/>
    <w:rsid w:val="005940F7"/>
    <w:rsid w:val="005946B8"/>
    <w:rsid w:val="0059477D"/>
    <w:rsid w:val="00594A0B"/>
    <w:rsid w:val="00594BFA"/>
    <w:rsid w:val="005951A0"/>
    <w:rsid w:val="00595793"/>
    <w:rsid w:val="00595E2E"/>
    <w:rsid w:val="005961E3"/>
    <w:rsid w:val="00597EBF"/>
    <w:rsid w:val="005A0423"/>
    <w:rsid w:val="005A1364"/>
    <w:rsid w:val="005A1CD6"/>
    <w:rsid w:val="005A1D66"/>
    <w:rsid w:val="005A288F"/>
    <w:rsid w:val="005A3297"/>
    <w:rsid w:val="005A355C"/>
    <w:rsid w:val="005A4244"/>
    <w:rsid w:val="005A4B0F"/>
    <w:rsid w:val="005A5251"/>
    <w:rsid w:val="005A54AB"/>
    <w:rsid w:val="005A651F"/>
    <w:rsid w:val="005A65E6"/>
    <w:rsid w:val="005A693F"/>
    <w:rsid w:val="005A759D"/>
    <w:rsid w:val="005A780D"/>
    <w:rsid w:val="005A7AD9"/>
    <w:rsid w:val="005A7E9B"/>
    <w:rsid w:val="005A7FA7"/>
    <w:rsid w:val="005B06B5"/>
    <w:rsid w:val="005B0808"/>
    <w:rsid w:val="005B0879"/>
    <w:rsid w:val="005B0D50"/>
    <w:rsid w:val="005B0D8D"/>
    <w:rsid w:val="005B0DF6"/>
    <w:rsid w:val="005B0ED9"/>
    <w:rsid w:val="005B0EE6"/>
    <w:rsid w:val="005B15FD"/>
    <w:rsid w:val="005B1B07"/>
    <w:rsid w:val="005B1BFE"/>
    <w:rsid w:val="005B1C9E"/>
    <w:rsid w:val="005B2243"/>
    <w:rsid w:val="005B3323"/>
    <w:rsid w:val="005B3370"/>
    <w:rsid w:val="005B3518"/>
    <w:rsid w:val="005B3757"/>
    <w:rsid w:val="005B382C"/>
    <w:rsid w:val="005B386E"/>
    <w:rsid w:val="005B39EB"/>
    <w:rsid w:val="005B44DF"/>
    <w:rsid w:val="005B46B5"/>
    <w:rsid w:val="005B5343"/>
    <w:rsid w:val="005B57D0"/>
    <w:rsid w:val="005B5D52"/>
    <w:rsid w:val="005B6036"/>
    <w:rsid w:val="005B6137"/>
    <w:rsid w:val="005B625A"/>
    <w:rsid w:val="005B64E9"/>
    <w:rsid w:val="005B6DCB"/>
    <w:rsid w:val="005B7270"/>
    <w:rsid w:val="005B7396"/>
    <w:rsid w:val="005B76DC"/>
    <w:rsid w:val="005B7790"/>
    <w:rsid w:val="005B78A6"/>
    <w:rsid w:val="005C14DA"/>
    <w:rsid w:val="005C23A0"/>
    <w:rsid w:val="005C2583"/>
    <w:rsid w:val="005C2A3F"/>
    <w:rsid w:val="005C2B5D"/>
    <w:rsid w:val="005C2D35"/>
    <w:rsid w:val="005C2DC5"/>
    <w:rsid w:val="005C2EDB"/>
    <w:rsid w:val="005C3BA4"/>
    <w:rsid w:val="005C4483"/>
    <w:rsid w:val="005C4885"/>
    <w:rsid w:val="005C4B1F"/>
    <w:rsid w:val="005C4DB2"/>
    <w:rsid w:val="005C4FD9"/>
    <w:rsid w:val="005C55FA"/>
    <w:rsid w:val="005C568D"/>
    <w:rsid w:val="005C57EF"/>
    <w:rsid w:val="005C5932"/>
    <w:rsid w:val="005C5BC7"/>
    <w:rsid w:val="005C5D6E"/>
    <w:rsid w:val="005C5EE8"/>
    <w:rsid w:val="005C5F8A"/>
    <w:rsid w:val="005C6853"/>
    <w:rsid w:val="005C7424"/>
    <w:rsid w:val="005C7E64"/>
    <w:rsid w:val="005D0B61"/>
    <w:rsid w:val="005D0CD5"/>
    <w:rsid w:val="005D0DE1"/>
    <w:rsid w:val="005D1180"/>
    <w:rsid w:val="005D1374"/>
    <w:rsid w:val="005D185E"/>
    <w:rsid w:val="005D1B0C"/>
    <w:rsid w:val="005D1CFB"/>
    <w:rsid w:val="005D1D1C"/>
    <w:rsid w:val="005D265B"/>
    <w:rsid w:val="005D2776"/>
    <w:rsid w:val="005D2822"/>
    <w:rsid w:val="005D2A9E"/>
    <w:rsid w:val="005D2AFA"/>
    <w:rsid w:val="005D3166"/>
    <w:rsid w:val="005D3203"/>
    <w:rsid w:val="005D33E4"/>
    <w:rsid w:val="005D45D3"/>
    <w:rsid w:val="005D47B8"/>
    <w:rsid w:val="005D4A4B"/>
    <w:rsid w:val="005D4CFA"/>
    <w:rsid w:val="005D4DC8"/>
    <w:rsid w:val="005D5495"/>
    <w:rsid w:val="005D5543"/>
    <w:rsid w:val="005D59D6"/>
    <w:rsid w:val="005D6086"/>
    <w:rsid w:val="005D6189"/>
    <w:rsid w:val="005D655C"/>
    <w:rsid w:val="005D6633"/>
    <w:rsid w:val="005D7098"/>
    <w:rsid w:val="005D73B7"/>
    <w:rsid w:val="005D7723"/>
    <w:rsid w:val="005E073F"/>
    <w:rsid w:val="005E0831"/>
    <w:rsid w:val="005E0843"/>
    <w:rsid w:val="005E1539"/>
    <w:rsid w:val="005E1855"/>
    <w:rsid w:val="005E1C74"/>
    <w:rsid w:val="005E1E95"/>
    <w:rsid w:val="005E20CD"/>
    <w:rsid w:val="005E263B"/>
    <w:rsid w:val="005E3599"/>
    <w:rsid w:val="005E376F"/>
    <w:rsid w:val="005E38D0"/>
    <w:rsid w:val="005E4192"/>
    <w:rsid w:val="005E4294"/>
    <w:rsid w:val="005E46D0"/>
    <w:rsid w:val="005E5097"/>
    <w:rsid w:val="005E5916"/>
    <w:rsid w:val="005E5935"/>
    <w:rsid w:val="005E6750"/>
    <w:rsid w:val="005E6BE7"/>
    <w:rsid w:val="005E6C77"/>
    <w:rsid w:val="005E7328"/>
    <w:rsid w:val="005E761F"/>
    <w:rsid w:val="005E76AB"/>
    <w:rsid w:val="005E7996"/>
    <w:rsid w:val="005E7AAF"/>
    <w:rsid w:val="005E7E8F"/>
    <w:rsid w:val="005F004F"/>
    <w:rsid w:val="005F00DD"/>
    <w:rsid w:val="005F05A9"/>
    <w:rsid w:val="005F11DD"/>
    <w:rsid w:val="005F1263"/>
    <w:rsid w:val="005F1365"/>
    <w:rsid w:val="005F14AE"/>
    <w:rsid w:val="005F1810"/>
    <w:rsid w:val="005F1C8E"/>
    <w:rsid w:val="005F2175"/>
    <w:rsid w:val="005F22B1"/>
    <w:rsid w:val="005F238F"/>
    <w:rsid w:val="005F29E3"/>
    <w:rsid w:val="005F2E0C"/>
    <w:rsid w:val="005F3E2A"/>
    <w:rsid w:val="005F4201"/>
    <w:rsid w:val="005F4769"/>
    <w:rsid w:val="005F4B59"/>
    <w:rsid w:val="005F4C36"/>
    <w:rsid w:val="005F5516"/>
    <w:rsid w:val="005F6AA7"/>
    <w:rsid w:val="005F6BC8"/>
    <w:rsid w:val="005F6F45"/>
    <w:rsid w:val="005F70B7"/>
    <w:rsid w:val="005F7202"/>
    <w:rsid w:val="005F7980"/>
    <w:rsid w:val="005F7AAD"/>
    <w:rsid w:val="005F7EB8"/>
    <w:rsid w:val="00600002"/>
    <w:rsid w:val="006005D9"/>
    <w:rsid w:val="00600949"/>
    <w:rsid w:val="006009FE"/>
    <w:rsid w:val="00600D80"/>
    <w:rsid w:val="00601169"/>
    <w:rsid w:val="006027A2"/>
    <w:rsid w:val="00602EB0"/>
    <w:rsid w:val="006032A0"/>
    <w:rsid w:val="00603FDA"/>
    <w:rsid w:val="00604DB2"/>
    <w:rsid w:val="006052D8"/>
    <w:rsid w:val="00605EC1"/>
    <w:rsid w:val="0060640A"/>
    <w:rsid w:val="00606511"/>
    <w:rsid w:val="00606B1B"/>
    <w:rsid w:val="00607DAC"/>
    <w:rsid w:val="00607DE8"/>
    <w:rsid w:val="00610108"/>
    <w:rsid w:val="00610871"/>
    <w:rsid w:val="006108E8"/>
    <w:rsid w:val="00611696"/>
    <w:rsid w:val="00611D6A"/>
    <w:rsid w:val="00612124"/>
    <w:rsid w:val="0061230E"/>
    <w:rsid w:val="00612B2F"/>
    <w:rsid w:val="00612EDC"/>
    <w:rsid w:val="0061302A"/>
    <w:rsid w:val="006133DA"/>
    <w:rsid w:val="00613AD7"/>
    <w:rsid w:val="00614161"/>
    <w:rsid w:val="006144F7"/>
    <w:rsid w:val="00614FDC"/>
    <w:rsid w:val="006157E4"/>
    <w:rsid w:val="00615B0E"/>
    <w:rsid w:val="00615BD7"/>
    <w:rsid w:val="00616315"/>
    <w:rsid w:val="006167EB"/>
    <w:rsid w:val="00616F1D"/>
    <w:rsid w:val="0061776E"/>
    <w:rsid w:val="00617835"/>
    <w:rsid w:val="00617DE6"/>
    <w:rsid w:val="006200FA"/>
    <w:rsid w:val="00620A13"/>
    <w:rsid w:val="00620D7D"/>
    <w:rsid w:val="00620FF0"/>
    <w:rsid w:val="00621B54"/>
    <w:rsid w:val="00622141"/>
    <w:rsid w:val="00622424"/>
    <w:rsid w:val="00622613"/>
    <w:rsid w:val="00622ECC"/>
    <w:rsid w:val="00622F06"/>
    <w:rsid w:val="0062347D"/>
    <w:rsid w:val="006235BE"/>
    <w:rsid w:val="00623645"/>
    <w:rsid w:val="00623C24"/>
    <w:rsid w:val="006240FA"/>
    <w:rsid w:val="006242A2"/>
    <w:rsid w:val="006249C9"/>
    <w:rsid w:val="00624A10"/>
    <w:rsid w:val="00624B9D"/>
    <w:rsid w:val="00624DA8"/>
    <w:rsid w:val="0062619A"/>
    <w:rsid w:val="00627013"/>
    <w:rsid w:val="0062733D"/>
    <w:rsid w:val="00627845"/>
    <w:rsid w:val="00627A2A"/>
    <w:rsid w:val="00627AC2"/>
    <w:rsid w:val="00630E38"/>
    <w:rsid w:val="006313FF"/>
    <w:rsid w:val="0063227B"/>
    <w:rsid w:val="00632B9A"/>
    <w:rsid w:val="00632C75"/>
    <w:rsid w:val="00632E8E"/>
    <w:rsid w:val="00632FC7"/>
    <w:rsid w:val="00633778"/>
    <w:rsid w:val="00633CEE"/>
    <w:rsid w:val="0063415B"/>
    <w:rsid w:val="00634244"/>
    <w:rsid w:val="006343B2"/>
    <w:rsid w:val="00634526"/>
    <w:rsid w:val="0063474E"/>
    <w:rsid w:val="0063480E"/>
    <w:rsid w:val="00634C10"/>
    <w:rsid w:val="00635401"/>
    <w:rsid w:val="00635762"/>
    <w:rsid w:val="00635C3C"/>
    <w:rsid w:val="00635D34"/>
    <w:rsid w:val="00636338"/>
    <w:rsid w:val="006365EF"/>
    <w:rsid w:val="00636A11"/>
    <w:rsid w:val="00636A5E"/>
    <w:rsid w:val="00636D71"/>
    <w:rsid w:val="00636E1C"/>
    <w:rsid w:val="00637685"/>
    <w:rsid w:val="00637BA1"/>
    <w:rsid w:val="00640106"/>
    <w:rsid w:val="00640589"/>
    <w:rsid w:val="00640667"/>
    <w:rsid w:val="0064082E"/>
    <w:rsid w:val="00641F39"/>
    <w:rsid w:val="0064224A"/>
    <w:rsid w:val="00642418"/>
    <w:rsid w:val="00643DE3"/>
    <w:rsid w:val="0064454D"/>
    <w:rsid w:val="006455CE"/>
    <w:rsid w:val="0064571F"/>
    <w:rsid w:val="00645A5B"/>
    <w:rsid w:val="00645FD8"/>
    <w:rsid w:val="006460C0"/>
    <w:rsid w:val="006462B0"/>
    <w:rsid w:val="00646423"/>
    <w:rsid w:val="006464C3"/>
    <w:rsid w:val="00646847"/>
    <w:rsid w:val="00646956"/>
    <w:rsid w:val="00646AF1"/>
    <w:rsid w:val="00646B48"/>
    <w:rsid w:val="00646DD2"/>
    <w:rsid w:val="00646DE0"/>
    <w:rsid w:val="00646E47"/>
    <w:rsid w:val="006474DD"/>
    <w:rsid w:val="006476CB"/>
    <w:rsid w:val="00647847"/>
    <w:rsid w:val="00647903"/>
    <w:rsid w:val="00647AE2"/>
    <w:rsid w:val="00647B3E"/>
    <w:rsid w:val="00650073"/>
    <w:rsid w:val="00650819"/>
    <w:rsid w:val="00650DA5"/>
    <w:rsid w:val="00650DB4"/>
    <w:rsid w:val="00650E32"/>
    <w:rsid w:val="0065102A"/>
    <w:rsid w:val="00651068"/>
    <w:rsid w:val="0065193D"/>
    <w:rsid w:val="00651973"/>
    <w:rsid w:val="00651B8F"/>
    <w:rsid w:val="006529B5"/>
    <w:rsid w:val="00652AE0"/>
    <w:rsid w:val="00652B6C"/>
    <w:rsid w:val="00653066"/>
    <w:rsid w:val="006532E8"/>
    <w:rsid w:val="006535DF"/>
    <w:rsid w:val="00654566"/>
    <w:rsid w:val="00654BC7"/>
    <w:rsid w:val="00654D8C"/>
    <w:rsid w:val="00654DBA"/>
    <w:rsid w:val="00654E73"/>
    <w:rsid w:val="006554F5"/>
    <w:rsid w:val="0065568B"/>
    <w:rsid w:val="00655DA3"/>
    <w:rsid w:val="00655DF5"/>
    <w:rsid w:val="006562D9"/>
    <w:rsid w:val="00656EE9"/>
    <w:rsid w:val="006570FD"/>
    <w:rsid w:val="00657399"/>
    <w:rsid w:val="00657B13"/>
    <w:rsid w:val="0066005C"/>
    <w:rsid w:val="006603A4"/>
    <w:rsid w:val="00660963"/>
    <w:rsid w:val="00660A6A"/>
    <w:rsid w:val="00660F8A"/>
    <w:rsid w:val="00661394"/>
    <w:rsid w:val="00662046"/>
    <w:rsid w:val="006620BE"/>
    <w:rsid w:val="0066225B"/>
    <w:rsid w:val="006624CD"/>
    <w:rsid w:val="00662DEE"/>
    <w:rsid w:val="00663206"/>
    <w:rsid w:val="006633CC"/>
    <w:rsid w:val="00663D7A"/>
    <w:rsid w:val="00663E18"/>
    <w:rsid w:val="00663E32"/>
    <w:rsid w:val="00664871"/>
    <w:rsid w:val="00664EC7"/>
    <w:rsid w:val="0066506E"/>
    <w:rsid w:val="0066516C"/>
    <w:rsid w:val="0066526A"/>
    <w:rsid w:val="0066537E"/>
    <w:rsid w:val="00665F09"/>
    <w:rsid w:val="00665FE6"/>
    <w:rsid w:val="00666441"/>
    <w:rsid w:val="00666596"/>
    <w:rsid w:val="00666887"/>
    <w:rsid w:val="00666BA0"/>
    <w:rsid w:val="0066744A"/>
    <w:rsid w:val="00667C14"/>
    <w:rsid w:val="006708EC"/>
    <w:rsid w:val="006710AA"/>
    <w:rsid w:val="0067119B"/>
    <w:rsid w:val="006715F1"/>
    <w:rsid w:val="00671714"/>
    <w:rsid w:val="00671B07"/>
    <w:rsid w:val="00671EB7"/>
    <w:rsid w:val="00671FB7"/>
    <w:rsid w:val="00672BF4"/>
    <w:rsid w:val="00672FD2"/>
    <w:rsid w:val="0067330B"/>
    <w:rsid w:val="00673EBF"/>
    <w:rsid w:val="006742AA"/>
    <w:rsid w:val="006743DA"/>
    <w:rsid w:val="00674920"/>
    <w:rsid w:val="00674EA8"/>
    <w:rsid w:val="00676EF0"/>
    <w:rsid w:val="00676EF1"/>
    <w:rsid w:val="006770D6"/>
    <w:rsid w:val="006772B6"/>
    <w:rsid w:val="00677BA3"/>
    <w:rsid w:val="00677DE8"/>
    <w:rsid w:val="00677F92"/>
    <w:rsid w:val="00680ABB"/>
    <w:rsid w:val="00680E82"/>
    <w:rsid w:val="006810B6"/>
    <w:rsid w:val="00681755"/>
    <w:rsid w:val="00681801"/>
    <w:rsid w:val="006819CF"/>
    <w:rsid w:val="00681DD6"/>
    <w:rsid w:val="0068243D"/>
    <w:rsid w:val="006824B1"/>
    <w:rsid w:val="006836F7"/>
    <w:rsid w:val="006838F0"/>
    <w:rsid w:val="00683A49"/>
    <w:rsid w:val="00683D54"/>
    <w:rsid w:val="00683F6C"/>
    <w:rsid w:val="0068439A"/>
    <w:rsid w:val="006846F3"/>
    <w:rsid w:val="00684AEB"/>
    <w:rsid w:val="00684C5E"/>
    <w:rsid w:val="0068566F"/>
    <w:rsid w:val="0068574E"/>
    <w:rsid w:val="00685A05"/>
    <w:rsid w:val="00685A29"/>
    <w:rsid w:val="006860F8"/>
    <w:rsid w:val="006865F0"/>
    <w:rsid w:val="00686829"/>
    <w:rsid w:val="00686A3A"/>
    <w:rsid w:val="00686D23"/>
    <w:rsid w:val="00687A3E"/>
    <w:rsid w:val="00690047"/>
    <w:rsid w:val="00690290"/>
    <w:rsid w:val="00690623"/>
    <w:rsid w:val="00690742"/>
    <w:rsid w:val="00690FC0"/>
    <w:rsid w:val="00691434"/>
    <w:rsid w:val="0069177D"/>
    <w:rsid w:val="0069228B"/>
    <w:rsid w:val="006931F0"/>
    <w:rsid w:val="00693853"/>
    <w:rsid w:val="00693B75"/>
    <w:rsid w:val="00693F89"/>
    <w:rsid w:val="0069448E"/>
    <w:rsid w:val="00694F14"/>
    <w:rsid w:val="0069530E"/>
    <w:rsid w:val="0069532E"/>
    <w:rsid w:val="00695486"/>
    <w:rsid w:val="00695B69"/>
    <w:rsid w:val="00695EAC"/>
    <w:rsid w:val="00695EB9"/>
    <w:rsid w:val="0069630C"/>
    <w:rsid w:val="006964C6"/>
    <w:rsid w:val="006967C6"/>
    <w:rsid w:val="006969C6"/>
    <w:rsid w:val="006969CD"/>
    <w:rsid w:val="00696FA6"/>
    <w:rsid w:val="006970A1"/>
    <w:rsid w:val="006976DA"/>
    <w:rsid w:val="0069795E"/>
    <w:rsid w:val="006A02B2"/>
    <w:rsid w:val="006A0643"/>
    <w:rsid w:val="006A09A3"/>
    <w:rsid w:val="006A0D0C"/>
    <w:rsid w:val="006A0E89"/>
    <w:rsid w:val="006A1C64"/>
    <w:rsid w:val="006A1FCA"/>
    <w:rsid w:val="006A28D5"/>
    <w:rsid w:val="006A32D3"/>
    <w:rsid w:val="006A3311"/>
    <w:rsid w:val="006A3644"/>
    <w:rsid w:val="006A3648"/>
    <w:rsid w:val="006A3939"/>
    <w:rsid w:val="006A393E"/>
    <w:rsid w:val="006A3A41"/>
    <w:rsid w:val="006A3CB4"/>
    <w:rsid w:val="006A3E64"/>
    <w:rsid w:val="006A45C5"/>
    <w:rsid w:val="006A4E64"/>
    <w:rsid w:val="006A5106"/>
    <w:rsid w:val="006A5310"/>
    <w:rsid w:val="006A5C8A"/>
    <w:rsid w:val="006A6BD3"/>
    <w:rsid w:val="006A7479"/>
    <w:rsid w:val="006A7720"/>
    <w:rsid w:val="006A7FA3"/>
    <w:rsid w:val="006B085C"/>
    <w:rsid w:val="006B0961"/>
    <w:rsid w:val="006B09BB"/>
    <w:rsid w:val="006B155B"/>
    <w:rsid w:val="006B1A54"/>
    <w:rsid w:val="006B1BC6"/>
    <w:rsid w:val="006B1C51"/>
    <w:rsid w:val="006B1F23"/>
    <w:rsid w:val="006B2D4D"/>
    <w:rsid w:val="006B2EC5"/>
    <w:rsid w:val="006B2FF6"/>
    <w:rsid w:val="006B3598"/>
    <w:rsid w:val="006B3649"/>
    <w:rsid w:val="006B3AC5"/>
    <w:rsid w:val="006B3CC1"/>
    <w:rsid w:val="006B543B"/>
    <w:rsid w:val="006B55DA"/>
    <w:rsid w:val="006B63AC"/>
    <w:rsid w:val="006B6594"/>
    <w:rsid w:val="006B691F"/>
    <w:rsid w:val="006B69A5"/>
    <w:rsid w:val="006B7156"/>
    <w:rsid w:val="006B7D5E"/>
    <w:rsid w:val="006B7EB3"/>
    <w:rsid w:val="006C0007"/>
    <w:rsid w:val="006C041A"/>
    <w:rsid w:val="006C0592"/>
    <w:rsid w:val="006C0750"/>
    <w:rsid w:val="006C089A"/>
    <w:rsid w:val="006C1978"/>
    <w:rsid w:val="006C19A2"/>
    <w:rsid w:val="006C1B35"/>
    <w:rsid w:val="006C1C33"/>
    <w:rsid w:val="006C1F2D"/>
    <w:rsid w:val="006C2D22"/>
    <w:rsid w:val="006C392F"/>
    <w:rsid w:val="006C3ADF"/>
    <w:rsid w:val="006C4286"/>
    <w:rsid w:val="006C4DE7"/>
    <w:rsid w:val="006C50E6"/>
    <w:rsid w:val="006C5936"/>
    <w:rsid w:val="006C660B"/>
    <w:rsid w:val="006C6824"/>
    <w:rsid w:val="006C69FE"/>
    <w:rsid w:val="006C6E4D"/>
    <w:rsid w:val="006C7516"/>
    <w:rsid w:val="006C75AD"/>
    <w:rsid w:val="006C776E"/>
    <w:rsid w:val="006C78B3"/>
    <w:rsid w:val="006C79DB"/>
    <w:rsid w:val="006C7A80"/>
    <w:rsid w:val="006C7B47"/>
    <w:rsid w:val="006C7FAE"/>
    <w:rsid w:val="006D009F"/>
    <w:rsid w:val="006D0DBF"/>
    <w:rsid w:val="006D124E"/>
    <w:rsid w:val="006D1455"/>
    <w:rsid w:val="006D15D9"/>
    <w:rsid w:val="006D246C"/>
    <w:rsid w:val="006D2497"/>
    <w:rsid w:val="006D2D0E"/>
    <w:rsid w:val="006D2D5C"/>
    <w:rsid w:val="006D3418"/>
    <w:rsid w:val="006D37F8"/>
    <w:rsid w:val="006D44E0"/>
    <w:rsid w:val="006D468B"/>
    <w:rsid w:val="006D4877"/>
    <w:rsid w:val="006D4931"/>
    <w:rsid w:val="006D4B59"/>
    <w:rsid w:val="006D4F52"/>
    <w:rsid w:val="006D4FDC"/>
    <w:rsid w:val="006D588C"/>
    <w:rsid w:val="006D6022"/>
    <w:rsid w:val="006D69AE"/>
    <w:rsid w:val="006D73AE"/>
    <w:rsid w:val="006D7675"/>
    <w:rsid w:val="006D7794"/>
    <w:rsid w:val="006D7D72"/>
    <w:rsid w:val="006D7F9F"/>
    <w:rsid w:val="006D7FD5"/>
    <w:rsid w:val="006E0260"/>
    <w:rsid w:val="006E0379"/>
    <w:rsid w:val="006E067F"/>
    <w:rsid w:val="006E069D"/>
    <w:rsid w:val="006E0B96"/>
    <w:rsid w:val="006E105F"/>
    <w:rsid w:val="006E1197"/>
    <w:rsid w:val="006E12CE"/>
    <w:rsid w:val="006E1AC5"/>
    <w:rsid w:val="006E1E05"/>
    <w:rsid w:val="006E1E9A"/>
    <w:rsid w:val="006E2468"/>
    <w:rsid w:val="006E320C"/>
    <w:rsid w:val="006E3E0C"/>
    <w:rsid w:val="006E493D"/>
    <w:rsid w:val="006E498C"/>
    <w:rsid w:val="006E5C67"/>
    <w:rsid w:val="006E61FB"/>
    <w:rsid w:val="006E62BE"/>
    <w:rsid w:val="006E63D8"/>
    <w:rsid w:val="006E6580"/>
    <w:rsid w:val="006E7278"/>
    <w:rsid w:val="006E73B5"/>
    <w:rsid w:val="006F0421"/>
    <w:rsid w:val="006F0612"/>
    <w:rsid w:val="006F0912"/>
    <w:rsid w:val="006F0AE6"/>
    <w:rsid w:val="006F106E"/>
    <w:rsid w:val="006F1604"/>
    <w:rsid w:val="006F1653"/>
    <w:rsid w:val="006F2518"/>
    <w:rsid w:val="006F2620"/>
    <w:rsid w:val="006F2A9B"/>
    <w:rsid w:val="006F3606"/>
    <w:rsid w:val="006F3BFB"/>
    <w:rsid w:val="006F40C3"/>
    <w:rsid w:val="006F421E"/>
    <w:rsid w:val="006F4345"/>
    <w:rsid w:val="006F4850"/>
    <w:rsid w:val="006F488F"/>
    <w:rsid w:val="006F4A2E"/>
    <w:rsid w:val="006F54B8"/>
    <w:rsid w:val="006F55C0"/>
    <w:rsid w:val="006F5614"/>
    <w:rsid w:val="006F5A0F"/>
    <w:rsid w:val="006F5BB5"/>
    <w:rsid w:val="006F5CD4"/>
    <w:rsid w:val="006F6252"/>
    <w:rsid w:val="006F6C44"/>
    <w:rsid w:val="006F6F12"/>
    <w:rsid w:val="006F7073"/>
    <w:rsid w:val="006F7235"/>
    <w:rsid w:val="006F7784"/>
    <w:rsid w:val="00700283"/>
    <w:rsid w:val="00700618"/>
    <w:rsid w:val="00701725"/>
    <w:rsid w:val="007018C2"/>
    <w:rsid w:val="00701A64"/>
    <w:rsid w:val="00701CDC"/>
    <w:rsid w:val="00701D41"/>
    <w:rsid w:val="00701F8C"/>
    <w:rsid w:val="007022C6"/>
    <w:rsid w:val="007025D5"/>
    <w:rsid w:val="00702938"/>
    <w:rsid w:val="00702AC2"/>
    <w:rsid w:val="00703978"/>
    <w:rsid w:val="00703D51"/>
    <w:rsid w:val="00703FAF"/>
    <w:rsid w:val="0070423D"/>
    <w:rsid w:val="00704541"/>
    <w:rsid w:val="00704BB8"/>
    <w:rsid w:val="00704CEB"/>
    <w:rsid w:val="00704D98"/>
    <w:rsid w:val="0070565B"/>
    <w:rsid w:val="00705BC4"/>
    <w:rsid w:val="00706ADB"/>
    <w:rsid w:val="00706BF5"/>
    <w:rsid w:val="00707850"/>
    <w:rsid w:val="00707AD5"/>
    <w:rsid w:val="00707DC7"/>
    <w:rsid w:val="0071025B"/>
    <w:rsid w:val="007105A3"/>
    <w:rsid w:val="00710784"/>
    <w:rsid w:val="00710793"/>
    <w:rsid w:val="00710E0A"/>
    <w:rsid w:val="007116BE"/>
    <w:rsid w:val="00712D66"/>
    <w:rsid w:val="007136A0"/>
    <w:rsid w:val="00713964"/>
    <w:rsid w:val="007141E2"/>
    <w:rsid w:val="00714A3D"/>
    <w:rsid w:val="007153A6"/>
    <w:rsid w:val="0071652B"/>
    <w:rsid w:val="0071659D"/>
    <w:rsid w:val="007167A4"/>
    <w:rsid w:val="00717026"/>
    <w:rsid w:val="00717155"/>
    <w:rsid w:val="0071734E"/>
    <w:rsid w:val="007174B8"/>
    <w:rsid w:val="0072030E"/>
    <w:rsid w:val="00720868"/>
    <w:rsid w:val="007209CE"/>
    <w:rsid w:val="00721057"/>
    <w:rsid w:val="00721696"/>
    <w:rsid w:val="00721A5E"/>
    <w:rsid w:val="00722396"/>
    <w:rsid w:val="0072273A"/>
    <w:rsid w:val="00722A5C"/>
    <w:rsid w:val="00722E02"/>
    <w:rsid w:val="00722E72"/>
    <w:rsid w:val="00722F81"/>
    <w:rsid w:val="00723433"/>
    <w:rsid w:val="007237CE"/>
    <w:rsid w:val="00723EB6"/>
    <w:rsid w:val="00723F1B"/>
    <w:rsid w:val="007241E4"/>
    <w:rsid w:val="007248C3"/>
    <w:rsid w:val="007251BA"/>
    <w:rsid w:val="007251E4"/>
    <w:rsid w:val="00725252"/>
    <w:rsid w:val="007252EC"/>
    <w:rsid w:val="00725848"/>
    <w:rsid w:val="0072643E"/>
    <w:rsid w:val="00726CC9"/>
    <w:rsid w:val="00726DE0"/>
    <w:rsid w:val="0072700E"/>
    <w:rsid w:val="007273EC"/>
    <w:rsid w:val="0072785A"/>
    <w:rsid w:val="007278B6"/>
    <w:rsid w:val="007279EB"/>
    <w:rsid w:val="00727BB6"/>
    <w:rsid w:val="00727C17"/>
    <w:rsid w:val="00727FCE"/>
    <w:rsid w:val="0073001B"/>
    <w:rsid w:val="0073057B"/>
    <w:rsid w:val="00730C2D"/>
    <w:rsid w:val="00730E44"/>
    <w:rsid w:val="007311AF"/>
    <w:rsid w:val="007313BC"/>
    <w:rsid w:val="007314DE"/>
    <w:rsid w:val="00732956"/>
    <w:rsid w:val="00732999"/>
    <w:rsid w:val="00732B56"/>
    <w:rsid w:val="00732BB0"/>
    <w:rsid w:val="00732E7E"/>
    <w:rsid w:val="007341FB"/>
    <w:rsid w:val="007343F5"/>
    <w:rsid w:val="007344B3"/>
    <w:rsid w:val="00734B89"/>
    <w:rsid w:val="00734C40"/>
    <w:rsid w:val="007350AB"/>
    <w:rsid w:val="00735D2A"/>
    <w:rsid w:val="00735E8E"/>
    <w:rsid w:val="00736410"/>
    <w:rsid w:val="007368BC"/>
    <w:rsid w:val="00737393"/>
    <w:rsid w:val="007373C1"/>
    <w:rsid w:val="00737689"/>
    <w:rsid w:val="007378E8"/>
    <w:rsid w:val="00737A09"/>
    <w:rsid w:val="00737D3B"/>
    <w:rsid w:val="007412C2"/>
    <w:rsid w:val="0074147E"/>
    <w:rsid w:val="00741669"/>
    <w:rsid w:val="007418CF"/>
    <w:rsid w:val="00741E61"/>
    <w:rsid w:val="007428D9"/>
    <w:rsid w:val="0074329C"/>
    <w:rsid w:val="007432E6"/>
    <w:rsid w:val="00743405"/>
    <w:rsid w:val="00743AF9"/>
    <w:rsid w:val="00744543"/>
    <w:rsid w:val="007448F4"/>
    <w:rsid w:val="00745ACC"/>
    <w:rsid w:val="00745F6A"/>
    <w:rsid w:val="007461F6"/>
    <w:rsid w:val="007477B7"/>
    <w:rsid w:val="00750023"/>
    <w:rsid w:val="00750EF2"/>
    <w:rsid w:val="00750FFE"/>
    <w:rsid w:val="007511B3"/>
    <w:rsid w:val="00751D0B"/>
    <w:rsid w:val="00751DD4"/>
    <w:rsid w:val="00751F6B"/>
    <w:rsid w:val="0075247E"/>
    <w:rsid w:val="00752B8A"/>
    <w:rsid w:val="00753710"/>
    <w:rsid w:val="007537F3"/>
    <w:rsid w:val="00753BFD"/>
    <w:rsid w:val="00753C79"/>
    <w:rsid w:val="0075436E"/>
    <w:rsid w:val="00754A2D"/>
    <w:rsid w:val="00755262"/>
    <w:rsid w:val="0075553D"/>
    <w:rsid w:val="007556DB"/>
    <w:rsid w:val="00755724"/>
    <w:rsid w:val="0075592E"/>
    <w:rsid w:val="00755CA1"/>
    <w:rsid w:val="007563FE"/>
    <w:rsid w:val="0075663A"/>
    <w:rsid w:val="00756739"/>
    <w:rsid w:val="007568CE"/>
    <w:rsid w:val="00756F3F"/>
    <w:rsid w:val="00756F85"/>
    <w:rsid w:val="0075748E"/>
    <w:rsid w:val="00757561"/>
    <w:rsid w:val="007577E1"/>
    <w:rsid w:val="0075787D"/>
    <w:rsid w:val="00757F67"/>
    <w:rsid w:val="0076031F"/>
    <w:rsid w:val="00760425"/>
    <w:rsid w:val="007604AB"/>
    <w:rsid w:val="0076089D"/>
    <w:rsid w:val="00760F92"/>
    <w:rsid w:val="0076133C"/>
    <w:rsid w:val="00761340"/>
    <w:rsid w:val="007613A1"/>
    <w:rsid w:val="0076157A"/>
    <w:rsid w:val="00761BED"/>
    <w:rsid w:val="00761FB1"/>
    <w:rsid w:val="007624D0"/>
    <w:rsid w:val="007632C7"/>
    <w:rsid w:val="007635B5"/>
    <w:rsid w:val="007646BC"/>
    <w:rsid w:val="00764AF2"/>
    <w:rsid w:val="00764F11"/>
    <w:rsid w:val="00765F83"/>
    <w:rsid w:val="0076659C"/>
    <w:rsid w:val="0076660E"/>
    <w:rsid w:val="00766B24"/>
    <w:rsid w:val="00766C0B"/>
    <w:rsid w:val="00766C43"/>
    <w:rsid w:val="00766EA7"/>
    <w:rsid w:val="00766FD5"/>
    <w:rsid w:val="00767242"/>
    <w:rsid w:val="0076725C"/>
    <w:rsid w:val="007673FB"/>
    <w:rsid w:val="00767622"/>
    <w:rsid w:val="007679FF"/>
    <w:rsid w:val="007700FC"/>
    <w:rsid w:val="00770457"/>
    <w:rsid w:val="00770A6B"/>
    <w:rsid w:val="007717E2"/>
    <w:rsid w:val="007718F2"/>
    <w:rsid w:val="00771C04"/>
    <w:rsid w:val="00771D2E"/>
    <w:rsid w:val="00771D5C"/>
    <w:rsid w:val="00772405"/>
    <w:rsid w:val="00772425"/>
    <w:rsid w:val="00772D09"/>
    <w:rsid w:val="00772D83"/>
    <w:rsid w:val="0077315B"/>
    <w:rsid w:val="007736C0"/>
    <w:rsid w:val="00773ECE"/>
    <w:rsid w:val="007744E5"/>
    <w:rsid w:val="00774595"/>
    <w:rsid w:val="007747C7"/>
    <w:rsid w:val="00774C37"/>
    <w:rsid w:val="007754D5"/>
    <w:rsid w:val="00775599"/>
    <w:rsid w:val="00775A7C"/>
    <w:rsid w:val="007760E0"/>
    <w:rsid w:val="007762E6"/>
    <w:rsid w:val="00776813"/>
    <w:rsid w:val="00776957"/>
    <w:rsid w:val="00777ABA"/>
    <w:rsid w:val="00777F64"/>
    <w:rsid w:val="00780141"/>
    <w:rsid w:val="007801E7"/>
    <w:rsid w:val="00780466"/>
    <w:rsid w:val="00780857"/>
    <w:rsid w:val="00780A30"/>
    <w:rsid w:val="007810D0"/>
    <w:rsid w:val="007818B9"/>
    <w:rsid w:val="0078192B"/>
    <w:rsid w:val="00781BC7"/>
    <w:rsid w:val="00782A3F"/>
    <w:rsid w:val="00782C29"/>
    <w:rsid w:val="0078306A"/>
    <w:rsid w:val="007834A2"/>
    <w:rsid w:val="0078366B"/>
    <w:rsid w:val="00783F71"/>
    <w:rsid w:val="00784009"/>
    <w:rsid w:val="00784384"/>
    <w:rsid w:val="00784F81"/>
    <w:rsid w:val="00785519"/>
    <w:rsid w:val="0078571F"/>
    <w:rsid w:val="00785B73"/>
    <w:rsid w:val="00786016"/>
    <w:rsid w:val="007862D9"/>
    <w:rsid w:val="00786DBE"/>
    <w:rsid w:val="00787AF1"/>
    <w:rsid w:val="00787DB2"/>
    <w:rsid w:val="00787F87"/>
    <w:rsid w:val="007900A6"/>
    <w:rsid w:val="007902A0"/>
    <w:rsid w:val="00790541"/>
    <w:rsid w:val="007905B3"/>
    <w:rsid w:val="007906A4"/>
    <w:rsid w:val="00790EB9"/>
    <w:rsid w:val="007914B6"/>
    <w:rsid w:val="007918BE"/>
    <w:rsid w:val="00791D3C"/>
    <w:rsid w:val="00791EC6"/>
    <w:rsid w:val="00792430"/>
    <w:rsid w:val="007926D1"/>
    <w:rsid w:val="00792809"/>
    <w:rsid w:val="00793077"/>
    <w:rsid w:val="0079336F"/>
    <w:rsid w:val="007938D5"/>
    <w:rsid w:val="00793F09"/>
    <w:rsid w:val="007942E2"/>
    <w:rsid w:val="007949E0"/>
    <w:rsid w:val="00795511"/>
    <w:rsid w:val="007957B7"/>
    <w:rsid w:val="0079581D"/>
    <w:rsid w:val="00795BB6"/>
    <w:rsid w:val="007960DB"/>
    <w:rsid w:val="007968A5"/>
    <w:rsid w:val="00796C1B"/>
    <w:rsid w:val="00797614"/>
    <w:rsid w:val="00797870"/>
    <w:rsid w:val="007A0023"/>
    <w:rsid w:val="007A0324"/>
    <w:rsid w:val="007A0370"/>
    <w:rsid w:val="007A05EE"/>
    <w:rsid w:val="007A0A07"/>
    <w:rsid w:val="007A0FBE"/>
    <w:rsid w:val="007A1091"/>
    <w:rsid w:val="007A132B"/>
    <w:rsid w:val="007A172E"/>
    <w:rsid w:val="007A1DFA"/>
    <w:rsid w:val="007A2821"/>
    <w:rsid w:val="007A2936"/>
    <w:rsid w:val="007A2ADF"/>
    <w:rsid w:val="007A2C16"/>
    <w:rsid w:val="007A3149"/>
    <w:rsid w:val="007A331F"/>
    <w:rsid w:val="007A42E3"/>
    <w:rsid w:val="007A4780"/>
    <w:rsid w:val="007A503D"/>
    <w:rsid w:val="007A5820"/>
    <w:rsid w:val="007A5E51"/>
    <w:rsid w:val="007A6643"/>
    <w:rsid w:val="007A67BB"/>
    <w:rsid w:val="007A684C"/>
    <w:rsid w:val="007A6E14"/>
    <w:rsid w:val="007A73BA"/>
    <w:rsid w:val="007A73DA"/>
    <w:rsid w:val="007A7645"/>
    <w:rsid w:val="007A7870"/>
    <w:rsid w:val="007A7970"/>
    <w:rsid w:val="007A7CFB"/>
    <w:rsid w:val="007A7D6C"/>
    <w:rsid w:val="007B0124"/>
    <w:rsid w:val="007B018B"/>
    <w:rsid w:val="007B01F0"/>
    <w:rsid w:val="007B0E6A"/>
    <w:rsid w:val="007B101D"/>
    <w:rsid w:val="007B1DB1"/>
    <w:rsid w:val="007B1DD3"/>
    <w:rsid w:val="007B2DB0"/>
    <w:rsid w:val="007B3623"/>
    <w:rsid w:val="007B38FF"/>
    <w:rsid w:val="007B3D0A"/>
    <w:rsid w:val="007B3F4A"/>
    <w:rsid w:val="007B3FA0"/>
    <w:rsid w:val="007B409D"/>
    <w:rsid w:val="007B461D"/>
    <w:rsid w:val="007B4798"/>
    <w:rsid w:val="007B4DD0"/>
    <w:rsid w:val="007B4E61"/>
    <w:rsid w:val="007B5644"/>
    <w:rsid w:val="007B582E"/>
    <w:rsid w:val="007B5DA8"/>
    <w:rsid w:val="007B6B43"/>
    <w:rsid w:val="007B6FBC"/>
    <w:rsid w:val="007B7F31"/>
    <w:rsid w:val="007C0269"/>
    <w:rsid w:val="007C0D7D"/>
    <w:rsid w:val="007C133F"/>
    <w:rsid w:val="007C187F"/>
    <w:rsid w:val="007C2A82"/>
    <w:rsid w:val="007C373E"/>
    <w:rsid w:val="007C3974"/>
    <w:rsid w:val="007C3E59"/>
    <w:rsid w:val="007C3F30"/>
    <w:rsid w:val="007C4249"/>
    <w:rsid w:val="007C44C2"/>
    <w:rsid w:val="007C4A69"/>
    <w:rsid w:val="007C5574"/>
    <w:rsid w:val="007C5639"/>
    <w:rsid w:val="007C6195"/>
    <w:rsid w:val="007C61DF"/>
    <w:rsid w:val="007C633D"/>
    <w:rsid w:val="007C66A8"/>
    <w:rsid w:val="007C7B78"/>
    <w:rsid w:val="007C7C84"/>
    <w:rsid w:val="007D0ED3"/>
    <w:rsid w:val="007D1079"/>
    <w:rsid w:val="007D16E1"/>
    <w:rsid w:val="007D1F53"/>
    <w:rsid w:val="007D2102"/>
    <w:rsid w:val="007D24CB"/>
    <w:rsid w:val="007D2B24"/>
    <w:rsid w:val="007D2BAF"/>
    <w:rsid w:val="007D38C1"/>
    <w:rsid w:val="007D3CE0"/>
    <w:rsid w:val="007D3EBA"/>
    <w:rsid w:val="007D4300"/>
    <w:rsid w:val="007D4649"/>
    <w:rsid w:val="007D49D4"/>
    <w:rsid w:val="007D4B43"/>
    <w:rsid w:val="007D4D4A"/>
    <w:rsid w:val="007D4E5B"/>
    <w:rsid w:val="007D57BB"/>
    <w:rsid w:val="007D5ACA"/>
    <w:rsid w:val="007D5FE9"/>
    <w:rsid w:val="007D60CA"/>
    <w:rsid w:val="007D69CC"/>
    <w:rsid w:val="007D6D2A"/>
    <w:rsid w:val="007D7FEF"/>
    <w:rsid w:val="007E0357"/>
    <w:rsid w:val="007E0509"/>
    <w:rsid w:val="007E1382"/>
    <w:rsid w:val="007E1934"/>
    <w:rsid w:val="007E1FC3"/>
    <w:rsid w:val="007E291F"/>
    <w:rsid w:val="007E2DE0"/>
    <w:rsid w:val="007E3089"/>
    <w:rsid w:val="007E318E"/>
    <w:rsid w:val="007E38D2"/>
    <w:rsid w:val="007E3943"/>
    <w:rsid w:val="007E3D0E"/>
    <w:rsid w:val="007E3DEB"/>
    <w:rsid w:val="007E3FE2"/>
    <w:rsid w:val="007E4266"/>
    <w:rsid w:val="007E4769"/>
    <w:rsid w:val="007E4AFF"/>
    <w:rsid w:val="007E5081"/>
    <w:rsid w:val="007E5578"/>
    <w:rsid w:val="007E5973"/>
    <w:rsid w:val="007E5AB3"/>
    <w:rsid w:val="007E5F91"/>
    <w:rsid w:val="007E68A5"/>
    <w:rsid w:val="007E69F0"/>
    <w:rsid w:val="007E7F8D"/>
    <w:rsid w:val="007F0145"/>
    <w:rsid w:val="007F0428"/>
    <w:rsid w:val="007F098C"/>
    <w:rsid w:val="007F0A4D"/>
    <w:rsid w:val="007F10C0"/>
    <w:rsid w:val="007F19E6"/>
    <w:rsid w:val="007F1C4E"/>
    <w:rsid w:val="007F1D72"/>
    <w:rsid w:val="007F1EE4"/>
    <w:rsid w:val="007F1F67"/>
    <w:rsid w:val="007F1FF1"/>
    <w:rsid w:val="007F2081"/>
    <w:rsid w:val="007F2680"/>
    <w:rsid w:val="007F2D52"/>
    <w:rsid w:val="007F301D"/>
    <w:rsid w:val="007F34BA"/>
    <w:rsid w:val="007F35F6"/>
    <w:rsid w:val="007F38B0"/>
    <w:rsid w:val="007F3992"/>
    <w:rsid w:val="007F3B76"/>
    <w:rsid w:val="007F3C9F"/>
    <w:rsid w:val="007F3DC7"/>
    <w:rsid w:val="007F40D6"/>
    <w:rsid w:val="007F46CA"/>
    <w:rsid w:val="007F479F"/>
    <w:rsid w:val="007F4A21"/>
    <w:rsid w:val="007F4BC5"/>
    <w:rsid w:val="007F4C47"/>
    <w:rsid w:val="007F58A8"/>
    <w:rsid w:val="007F5950"/>
    <w:rsid w:val="007F67DB"/>
    <w:rsid w:val="007F6ACB"/>
    <w:rsid w:val="007F6DFC"/>
    <w:rsid w:val="007F70F4"/>
    <w:rsid w:val="007F773D"/>
    <w:rsid w:val="007F7E19"/>
    <w:rsid w:val="00800589"/>
    <w:rsid w:val="008007D9"/>
    <w:rsid w:val="00800CA6"/>
    <w:rsid w:val="00801803"/>
    <w:rsid w:val="00801BFD"/>
    <w:rsid w:val="00801DFB"/>
    <w:rsid w:val="00801F08"/>
    <w:rsid w:val="00801FB2"/>
    <w:rsid w:val="0080246B"/>
    <w:rsid w:val="008027FA"/>
    <w:rsid w:val="008030C1"/>
    <w:rsid w:val="00803186"/>
    <w:rsid w:val="00804395"/>
    <w:rsid w:val="008044D6"/>
    <w:rsid w:val="00804F77"/>
    <w:rsid w:val="00805023"/>
    <w:rsid w:val="00805099"/>
    <w:rsid w:val="00805E72"/>
    <w:rsid w:val="008062F5"/>
    <w:rsid w:val="0080679B"/>
    <w:rsid w:val="0080697B"/>
    <w:rsid w:val="0080732C"/>
    <w:rsid w:val="0080739A"/>
    <w:rsid w:val="008100E6"/>
    <w:rsid w:val="0081063B"/>
    <w:rsid w:val="00810B2E"/>
    <w:rsid w:val="00810D32"/>
    <w:rsid w:val="00811D97"/>
    <w:rsid w:val="00812731"/>
    <w:rsid w:val="00814A4F"/>
    <w:rsid w:val="00814BBA"/>
    <w:rsid w:val="00815250"/>
    <w:rsid w:val="00815CDB"/>
    <w:rsid w:val="008161A0"/>
    <w:rsid w:val="00816295"/>
    <w:rsid w:val="00816438"/>
    <w:rsid w:val="00817223"/>
    <w:rsid w:val="00817458"/>
    <w:rsid w:val="008178A4"/>
    <w:rsid w:val="00817D63"/>
    <w:rsid w:val="008200D0"/>
    <w:rsid w:val="00820478"/>
    <w:rsid w:val="00820780"/>
    <w:rsid w:val="00820E04"/>
    <w:rsid w:val="008213ED"/>
    <w:rsid w:val="0082222D"/>
    <w:rsid w:val="00822D1B"/>
    <w:rsid w:val="00824072"/>
    <w:rsid w:val="00824104"/>
    <w:rsid w:val="008241CB"/>
    <w:rsid w:val="0082482C"/>
    <w:rsid w:val="00824979"/>
    <w:rsid w:val="008249BF"/>
    <w:rsid w:val="008249F1"/>
    <w:rsid w:val="00825497"/>
    <w:rsid w:val="008257E7"/>
    <w:rsid w:val="00826043"/>
    <w:rsid w:val="00826228"/>
    <w:rsid w:val="008262A2"/>
    <w:rsid w:val="00826FFE"/>
    <w:rsid w:val="0082777B"/>
    <w:rsid w:val="00830105"/>
    <w:rsid w:val="008305E0"/>
    <w:rsid w:val="00830C24"/>
    <w:rsid w:val="008310C0"/>
    <w:rsid w:val="008311D2"/>
    <w:rsid w:val="00831D33"/>
    <w:rsid w:val="00832406"/>
    <w:rsid w:val="00832E67"/>
    <w:rsid w:val="00833728"/>
    <w:rsid w:val="00833B22"/>
    <w:rsid w:val="00834383"/>
    <w:rsid w:val="008343E8"/>
    <w:rsid w:val="008348C4"/>
    <w:rsid w:val="00834B03"/>
    <w:rsid w:val="00834B5F"/>
    <w:rsid w:val="00834F63"/>
    <w:rsid w:val="008353C0"/>
    <w:rsid w:val="008355E8"/>
    <w:rsid w:val="00835986"/>
    <w:rsid w:val="00835A18"/>
    <w:rsid w:val="00836A00"/>
    <w:rsid w:val="00836EF2"/>
    <w:rsid w:val="00836F33"/>
    <w:rsid w:val="008403D8"/>
    <w:rsid w:val="008417FC"/>
    <w:rsid w:val="00841F83"/>
    <w:rsid w:val="008420B2"/>
    <w:rsid w:val="008426EF"/>
    <w:rsid w:val="00842C1B"/>
    <w:rsid w:val="0084310F"/>
    <w:rsid w:val="00843234"/>
    <w:rsid w:val="008438DC"/>
    <w:rsid w:val="00844124"/>
    <w:rsid w:val="00844137"/>
    <w:rsid w:val="00844D73"/>
    <w:rsid w:val="00844F7E"/>
    <w:rsid w:val="00844F96"/>
    <w:rsid w:val="00845211"/>
    <w:rsid w:val="0084551E"/>
    <w:rsid w:val="008459FA"/>
    <w:rsid w:val="00845AFD"/>
    <w:rsid w:val="00846508"/>
    <w:rsid w:val="00847022"/>
    <w:rsid w:val="008470EF"/>
    <w:rsid w:val="00847446"/>
    <w:rsid w:val="008479E2"/>
    <w:rsid w:val="0085010A"/>
    <w:rsid w:val="008504B2"/>
    <w:rsid w:val="00850AF9"/>
    <w:rsid w:val="008518D1"/>
    <w:rsid w:val="00851EB9"/>
    <w:rsid w:val="0085237D"/>
    <w:rsid w:val="00852606"/>
    <w:rsid w:val="008526DC"/>
    <w:rsid w:val="00852A6E"/>
    <w:rsid w:val="00852A83"/>
    <w:rsid w:val="00852BE5"/>
    <w:rsid w:val="00852C1E"/>
    <w:rsid w:val="00852E9B"/>
    <w:rsid w:val="00852ECD"/>
    <w:rsid w:val="00852FE3"/>
    <w:rsid w:val="008531BC"/>
    <w:rsid w:val="008538E7"/>
    <w:rsid w:val="00853BE0"/>
    <w:rsid w:val="008541F0"/>
    <w:rsid w:val="008542D0"/>
    <w:rsid w:val="008542EA"/>
    <w:rsid w:val="008546A7"/>
    <w:rsid w:val="00854BA8"/>
    <w:rsid w:val="0085537F"/>
    <w:rsid w:val="00855634"/>
    <w:rsid w:val="00855AC8"/>
    <w:rsid w:val="00855ECE"/>
    <w:rsid w:val="00855FC3"/>
    <w:rsid w:val="0085678E"/>
    <w:rsid w:val="00856F67"/>
    <w:rsid w:val="00857030"/>
    <w:rsid w:val="00857263"/>
    <w:rsid w:val="00857C60"/>
    <w:rsid w:val="00857D57"/>
    <w:rsid w:val="0086020B"/>
    <w:rsid w:val="008608EC"/>
    <w:rsid w:val="00860F06"/>
    <w:rsid w:val="00861003"/>
    <w:rsid w:val="0086116F"/>
    <w:rsid w:val="008613A0"/>
    <w:rsid w:val="008617AB"/>
    <w:rsid w:val="0086209B"/>
    <w:rsid w:val="00862B46"/>
    <w:rsid w:val="00862D76"/>
    <w:rsid w:val="00863305"/>
    <w:rsid w:val="00863851"/>
    <w:rsid w:val="00863B8E"/>
    <w:rsid w:val="00863BCC"/>
    <w:rsid w:val="00864171"/>
    <w:rsid w:val="008644F7"/>
    <w:rsid w:val="00864713"/>
    <w:rsid w:val="00864B3A"/>
    <w:rsid w:val="008655C1"/>
    <w:rsid w:val="00866242"/>
    <w:rsid w:val="008667BD"/>
    <w:rsid w:val="00866E7B"/>
    <w:rsid w:val="008670EC"/>
    <w:rsid w:val="0086732C"/>
    <w:rsid w:val="00867B52"/>
    <w:rsid w:val="00870567"/>
    <w:rsid w:val="00870A2F"/>
    <w:rsid w:val="00870BC5"/>
    <w:rsid w:val="00871B23"/>
    <w:rsid w:val="008724BE"/>
    <w:rsid w:val="00872575"/>
    <w:rsid w:val="008729CD"/>
    <w:rsid w:val="0087333C"/>
    <w:rsid w:val="00873599"/>
    <w:rsid w:val="0087385A"/>
    <w:rsid w:val="008739AB"/>
    <w:rsid w:val="00873B31"/>
    <w:rsid w:val="00873C18"/>
    <w:rsid w:val="00873C40"/>
    <w:rsid w:val="00874E0F"/>
    <w:rsid w:val="008752A3"/>
    <w:rsid w:val="008758E6"/>
    <w:rsid w:val="00875B57"/>
    <w:rsid w:val="008763A6"/>
    <w:rsid w:val="00877A1F"/>
    <w:rsid w:val="00877AA1"/>
    <w:rsid w:val="00877DD7"/>
    <w:rsid w:val="0088001C"/>
    <w:rsid w:val="00880102"/>
    <w:rsid w:val="008807A4"/>
    <w:rsid w:val="008816C5"/>
    <w:rsid w:val="008819C2"/>
    <w:rsid w:val="0088252A"/>
    <w:rsid w:val="00882669"/>
    <w:rsid w:val="008827BC"/>
    <w:rsid w:val="00882D3D"/>
    <w:rsid w:val="00882F13"/>
    <w:rsid w:val="008831F4"/>
    <w:rsid w:val="00883303"/>
    <w:rsid w:val="008834F0"/>
    <w:rsid w:val="008838A1"/>
    <w:rsid w:val="00883ED8"/>
    <w:rsid w:val="008848A0"/>
    <w:rsid w:val="00884EAB"/>
    <w:rsid w:val="00885656"/>
    <w:rsid w:val="00885680"/>
    <w:rsid w:val="008858EE"/>
    <w:rsid w:val="00885A2D"/>
    <w:rsid w:val="00885A33"/>
    <w:rsid w:val="00885F7E"/>
    <w:rsid w:val="00886355"/>
    <w:rsid w:val="00886826"/>
    <w:rsid w:val="008868F6"/>
    <w:rsid w:val="00886C2D"/>
    <w:rsid w:val="00886D65"/>
    <w:rsid w:val="008874D7"/>
    <w:rsid w:val="00887602"/>
    <w:rsid w:val="0088761C"/>
    <w:rsid w:val="00887D38"/>
    <w:rsid w:val="008905E1"/>
    <w:rsid w:val="00890E27"/>
    <w:rsid w:val="008910A8"/>
    <w:rsid w:val="00891570"/>
    <w:rsid w:val="0089205A"/>
    <w:rsid w:val="00892625"/>
    <w:rsid w:val="00892EEC"/>
    <w:rsid w:val="00892F09"/>
    <w:rsid w:val="008936D7"/>
    <w:rsid w:val="008937C2"/>
    <w:rsid w:val="00893F23"/>
    <w:rsid w:val="008943BF"/>
    <w:rsid w:val="0089493D"/>
    <w:rsid w:val="008949B6"/>
    <w:rsid w:val="00894AED"/>
    <w:rsid w:val="0089503D"/>
    <w:rsid w:val="00895099"/>
    <w:rsid w:val="00895290"/>
    <w:rsid w:val="00895619"/>
    <w:rsid w:val="00895BE8"/>
    <w:rsid w:val="0089657A"/>
    <w:rsid w:val="00896B8E"/>
    <w:rsid w:val="00897227"/>
    <w:rsid w:val="008A00DF"/>
    <w:rsid w:val="008A0633"/>
    <w:rsid w:val="008A0B16"/>
    <w:rsid w:val="008A100B"/>
    <w:rsid w:val="008A16F5"/>
    <w:rsid w:val="008A1A08"/>
    <w:rsid w:val="008A1D43"/>
    <w:rsid w:val="008A2C2B"/>
    <w:rsid w:val="008A3325"/>
    <w:rsid w:val="008A357D"/>
    <w:rsid w:val="008A3BB0"/>
    <w:rsid w:val="008A3BC1"/>
    <w:rsid w:val="008A3DA8"/>
    <w:rsid w:val="008A3DB7"/>
    <w:rsid w:val="008A3F4E"/>
    <w:rsid w:val="008A4542"/>
    <w:rsid w:val="008A4BCE"/>
    <w:rsid w:val="008A4EA2"/>
    <w:rsid w:val="008A58AF"/>
    <w:rsid w:val="008A6189"/>
    <w:rsid w:val="008A66AB"/>
    <w:rsid w:val="008A706E"/>
    <w:rsid w:val="008A711B"/>
    <w:rsid w:val="008A77DD"/>
    <w:rsid w:val="008A7BA4"/>
    <w:rsid w:val="008A7EB5"/>
    <w:rsid w:val="008B041A"/>
    <w:rsid w:val="008B0654"/>
    <w:rsid w:val="008B0AF5"/>
    <w:rsid w:val="008B0EE6"/>
    <w:rsid w:val="008B104C"/>
    <w:rsid w:val="008B1154"/>
    <w:rsid w:val="008B1824"/>
    <w:rsid w:val="008B24FA"/>
    <w:rsid w:val="008B2812"/>
    <w:rsid w:val="008B2AB8"/>
    <w:rsid w:val="008B2ED8"/>
    <w:rsid w:val="008B3190"/>
    <w:rsid w:val="008B34AC"/>
    <w:rsid w:val="008B3532"/>
    <w:rsid w:val="008B3727"/>
    <w:rsid w:val="008B39DF"/>
    <w:rsid w:val="008B3E1F"/>
    <w:rsid w:val="008B40EF"/>
    <w:rsid w:val="008B451F"/>
    <w:rsid w:val="008B4734"/>
    <w:rsid w:val="008B4878"/>
    <w:rsid w:val="008B4AD9"/>
    <w:rsid w:val="008B50F1"/>
    <w:rsid w:val="008B52A5"/>
    <w:rsid w:val="008B52DF"/>
    <w:rsid w:val="008B5EBB"/>
    <w:rsid w:val="008B6858"/>
    <w:rsid w:val="008B7115"/>
    <w:rsid w:val="008B72AB"/>
    <w:rsid w:val="008C00D8"/>
    <w:rsid w:val="008C085A"/>
    <w:rsid w:val="008C0861"/>
    <w:rsid w:val="008C0B45"/>
    <w:rsid w:val="008C1E81"/>
    <w:rsid w:val="008C23FA"/>
    <w:rsid w:val="008C3BF4"/>
    <w:rsid w:val="008C3D91"/>
    <w:rsid w:val="008C3EF1"/>
    <w:rsid w:val="008C485E"/>
    <w:rsid w:val="008C4AEA"/>
    <w:rsid w:val="008C50E4"/>
    <w:rsid w:val="008C51A1"/>
    <w:rsid w:val="008C5279"/>
    <w:rsid w:val="008C5838"/>
    <w:rsid w:val="008C70E7"/>
    <w:rsid w:val="008C768C"/>
    <w:rsid w:val="008C78B5"/>
    <w:rsid w:val="008C7FC1"/>
    <w:rsid w:val="008D022D"/>
    <w:rsid w:val="008D04EE"/>
    <w:rsid w:val="008D0DDF"/>
    <w:rsid w:val="008D1073"/>
    <w:rsid w:val="008D12D3"/>
    <w:rsid w:val="008D12F9"/>
    <w:rsid w:val="008D1CE4"/>
    <w:rsid w:val="008D22C3"/>
    <w:rsid w:val="008D2B3A"/>
    <w:rsid w:val="008D30AA"/>
    <w:rsid w:val="008D3166"/>
    <w:rsid w:val="008D3253"/>
    <w:rsid w:val="008D37A9"/>
    <w:rsid w:val="008D44CA"/>
    <w:rsid w:val="008D44DB"/>
    <w:rsid w:val="008D47DD"/>
    <w:rsid w:val="008D48FA"/>
    <w:rsid w:val="008D4FF6"/>
    <w:rsid w:val="008D50C4"/>
    <w:rsid w:val="008D5292"/>
    <w:rsid w:val="008D5AFD"/>
    <w:rsid w:val="008D5D16"/>
    <w:rsid w:val="008D61C8"/>
    <w:rsid w:val="008D66EE"/>
    <w:rsid w:val="008D6F44"/>
    <w:rsid w:val="008D7574"/>
    <w:rsid w:val="008D7EF8"/>
    <w:rsid w:val="008E0159"/>
    <w:rsid w:val="008E0321"/>
    <w:rsid w:val="008E04DF"/>
    <w:rsid w:val="008E10CB"/>
    <w:rsid w:val="008E19E7"/>
    <w:rsid w:val="008E1C9A"/>
    <w:rsid w:val="008E209E"/>
    <w:rsid w:val="008E24ED"/>
    <w:rsid w:val="008E266B"/>
    <w:rsid w:val="008E2C70"/>
    <w:rsid w:val="008E2F8F"/>
    <w:rsid w:val="008E3D7E"/>
    <w:rsid w:val="008E4162"/>
    <w:rsid w:val="008E45B3"/>
    <w:rsid w:val="008E518C"/>
    <w:rsid w:val="008E52D8"/>
    <w:rsid w:val="008E5E40"/>
    <w:rsid w:val="008E68A8"/>
    <w:rsid w:val="008E68E6"/>
    <w:rsid w:val="008E6D6D"/>
    <w:rsid w:val="008E7037"/>
    <w:rsid w:val="008E715B"/>
    <w:rsid w:val="008E76D4"/>
    <w:rsid w:val="008E770C"/>
    <w:rsid w:val="008E7E25"/>
    <w:rsid w:val="008E7FEE"/>
    <w:rsid w:val="008F0227"/>
    <w:rsid w:val="008F0246"/>
    <w:rsid w:val="008F0455"/>
    <w:rsid w:val="008F07B2"/>
    <w:rsid w:val="008F0C39"/>
    <w:rsid w:val="008F0CB0"/>
    <w:rsid w:val="008F0E0A"/>
    <w:rsid w:val="008F1555"/>
    <w:rsid w:val="008F173B"/>
    <w:rsid w:val="008F189C"/>
    <w:rsid w:val="008F1A0F"/>
    <w:rsid w:val="008F1A8A"/>
    <w:rsid w:val="008F1B71"/>
    <w:rsid w:val="008F216A"/>
    <w:rsid w:val="008F253F"/>
    <w:rsid w:val="008F3033"/>
    <w:rsid w:val="008F358E"/>
    <w:rsid w:val="008F37A9"/>
    <w:rsid w:val="008F43D8"/>
    <w:rsid w:val="008F47D4"/>
    <w:rsid w:val="008F4DE8"/>
    <w:rsid w:val="008F4E30"/>
    <w:rsid w:val="008F5361"/>
    <w:rsid w:val="008F5381"/>
    <w:rsid w:val="008F555B"/>
    <w:rsid w:val="008F593E"/>
    <w:rsid w:val="008F6142"/>
    <w:rsid w:val="008F6DBB"/>
    <w:rsid w:val="008F6DE9"/>
    <w:rsid w:val="008F6F50"/>
    <w:rsid w:val="008F789F"/>
    <w:rsid w:val="008F7CAA"/>
    <w:rsid w:val="008F7E9C"/>
    <w:rsid w:val="008F7FD2"/>
    <w:rsid w:val="008F7FDD"/>
    <w:rsid w:val="00900592"/>
    <w:rsid w:val="0090063B"/>
    <w:rsid w:val="00900A51"/>
    <w:rsid w:val="00900AFE"/>
    <w:rsid w:val="00900CBB"/>
    <w:rsid w:val="0090199D"/>
    <w:rsid w:val="00901C5D"/>
    <w:rsid w:val="00901E43"/>
    <w:rsid w:val="00901EE1"/>
    <w:rsid w:val="009035BF"/>
    <w:rsid w:val="00903CD0"/>
    <w:rsid w:val="00904555"/>
    <w:rsid w:val="00904C32"/>
    <w:rsid w:val="00905C7A"/>
    <w:rsid w:val="00906229"/>
    <w:rsid w:val="0090639A"/>
    <w:rsid w:val="00906D0F"/>
    <w:rsid w:val="00907080"/>
    <w:rsid w:val="009077C1"/>
    <w:rsid w:val="00907D36"/>
    <w:rsid w:val="00907EF1"/>
    <w:rsid w:val="00910AC9"/>
    <w:rsid w:val="00910B7D"/>
    <w:rsid w:val="009112E1"/>
    <w:rsid w:val="009112EC"/>
    <w:rsid w:val="00912CFC"/>
    <w:rsid w:val="00912D40"/>
    <w:rsid w:val="009134BE"/>
    <w:rsid w:val="0091374D"/>
    <w:rsid w:val="009137E8"/>
    <w:rsid w:val="00913874"/>
    <w:rsid w:val="00913905"/>
    <w:rsid w:val="00914684"/>
    <w:rsid w:val="0091489D"/>
    <w:rsid w:val="00914ABE"/>
    <w:rsid w:val="00914F47"/>
    <w:rsid w:val="00915856"/>
    <w:rsid w:val="00915A97"/>
    <w:rsid w:val="00915C77"/>
    <w:rsid w:val="00915EDC"/>
    <w:rsid w:val="009160A2"/>
    <w:rsid w:val="009161DC"/>
    <w:rsid w:val="00916F58"/>
    <w:rsid w:val="009179CD"/>
    <w:rsid w:val="00917D1B"/>
    <w:rsid w:val="00917DD8"/>
    <w:rsid w:val="009201F2"/>
    <w:rsid w:val="0092077C"/>
    <w:rsid w:val="00920C7B"/>
    <w:rsid w:val="009215E7"/>
    <w:rsid w:val="009217A4"/>
    <w:rsid w:val="00921B7E"/>
    <w:rsid w:val="00921BFE"/>
    <w:rsid w:val="00921D1D"/>
    <w:rsid w:val="00922788"/>
    <w:rsid w:val="0092301A"/>
    <w:rsid w:val="0092397B"/>
    <w:rsid w:val="00923D4B"/>
    <w:rsid w:val="0092413D"/>
    <w:rsid w:val="0092492E"/>
    <w:rsid w:val="009251B8"/>
    <w:rsid w:val="009252B7"/>
    <w:rsid w:val="0092540F"/>
    <w:rsid w:val="00926184"/>
    <w:rsid w:val="00926BEF"/>
    <w:rsid w:val="00926EBE"/>
    <w:rsid w:val="00927044"/>
    <w:rsid w:val="0092782B"/>
    <w:rsid w:val="0093011C"/>
    <w:rsid w:val="0093018C"/>
    <w:rsid w:val="00930438"/>
    <w:rsid w:val="009314EE"/>
    <w:rsid w:val="00931C0E"/>
    <w:rsid w:val="00931C1B"/>
    <w:rsid w:val="00931D34"/>
    <w:rsid w:val="00932299"/>
    <w:rsid w:val="00933434"/>
    <w:rsid w:val="009338F6"/>
    <w:rsid w:val="00933A64"/>
    <w:rsid w:val="00933E86"/>
    <w:rsid w:val="00934117"/>
    <w:rsid w:val="00934387"/>
    <w:rsid w:val="009345DD"/>
    <w:rsid w:val="00934BAF"/>
    <w:rsid w:val="00935525"/>
    <w:rsid w:val="009355A7"/>
    <w:rsid w:val="009359BD"/>
    <w:rsid w:val="00935CA8"/>
    <w:rsid w:val="00935EA7"/>
    <w:rsid w:val="009360B9"/>
    <w:rsid w:val="00936309"/>
    <w:rsid w:val="009369B1"/>
    <w:rsid w:val="00936F6E"/>
    <w:rsid w:val="00937006"/>
    <w:rsid w:val="00937690"/>
    <w:rsid w:val="00937734"/>
    <w:rsid w:val="00937739"/>
    <w:rsid w:val="00937846"/>
    <w:rsid w:val="00937A8E"/>
    <w:rsid w:val="00937C2B"/>
    <w:rsid w:val="009401FB"/>
    <w:rsid w:val="009402B5"/>
    <w:rsid w:val="009408F0"/>
    <w:rsid w:val="00940C5D"/>
    <w:rsid w:val="00940E90"/>
    <w:rsid w:val="009416D4"/>
    <w:rsid w:val="009418E9"/>
    <w:rsid w:val="00941A34"/>
    <w:rsid w:val="00941B49"/>
    <w:rsid w:val="009428C2"/>
    <w:rsid w:val="00942D19"/>
    <w:rsid w:val="00943018"/>
    <w:rsid w:val="009439B3"/>
    <w:rsid w:val="00943E19"/>
    <w:rsid w:val="009443E8"/>
    <w:rsid w:val="00944A3F"/>
    <w:rsid w:val="0094502E"/>
    <w:rsid w:val="00945408"/>
    <w:rsid w:val="00945861"/>
    <w:rsid w:val="00945899"/>
    <w:rsid w:val="00945CA1"/>
    <w:rsid w:val="009469D6"/>
    <w:rsid w:val="00946B4B"/>
    <w:rsid w:val="009471DA"/>
    <w:rsid w:val="00947427"/>
    <w:rsid w:val="00947A3C"/>
    <w:rsid w:val="00947D15"/>
    <w:rsid w:val="00950536"/>
    <w:rsid w:val="009508AF"/>
    <w:rsid w:val="00950B29"/>
    <w:rsid w:val="00950CA9"/>
    <w:rsid w:val="00951074"/>
    <w:rsid w:val="009510FB"/>
    <w:rsid w:val="00951143"/>
    <w:rsid w:val="009519C1"/>
    <w:rsid w:val="00951DF1"/>
    <w:rsid w:val="00951E66"/>
    <w:rsid w:val="00952002"/>
    <w:rsid w:val="009522AE"/>
    <w:rsid w:val="00952619"/>
    <w:rsid w:val="0095309B"/>
    <w:rsid w:val="00953296"/>
    <w:rsid w:val="009535FA"/>
    <w:rsid w:val="00953705"/>
    <w:rsid w:val="00953932"/>
    <w:rsid w:val="00953A59"/>
    <w:rsid w:val="00953ACA"/>
    <w:rsid w:val="00953EB3"/>
    <w:rsid w:val="00953F2E"/>
    <w:rsid w:val="00953F2F"/>
    <w:rsid w:val="00954318"/>
    <w:rsid w:val="0095526C"/>
    <w:rsid w:val="00955B03"/>
    <w:rsid w:val="0095655A"/>
    <w:rsid w:val="0095691E"/>
    <w:rsid w:val="00956CC0"/>
    <w:rsid w:val="0095717E"/>
    <w:rsid w:val="009574A6"/>
    <w:rsid w:val="00957520"/>
    <w:rsid w:val="009576FE"/>
    <w:rsid w:val="00957A72"/>
    <w:rsid w:val="009602AC"/>
    <w:rsid w:val="0096057D"/>
    <w:rsid w:val="009605F9"/>
    <w:rsid w:val="009606BE"/>
    <w:rsid w:val="00960A3B"/>
    <w:rsid w:val="0096178A"/>
    <w:rsid w:val="00961A3D"/>
    <w:rsid w:val="00961DD1"/>
    <w:rsid w:val="009624AE"/>
    <w:rsid w:val="00962D53"/>
    <w:rsid w:val="0096317C"/>
    <w:rsid w:val="009632F0"/>
    <w:rsid w:val="009633B5"/>
    <w:rsid w:val="00963423"/>
    <w:rsid w:val="00964292"/>
    <w:rsid w:val="00964407"/>
    <w:rsid w:val="00964699"/>
    <w:rsid w:val="00964B62"/>
    <w:rsid w:val="00964C26"/>
    <w:rsid w:val="00964F7B"/>
    <w:rsid w:val="00965D8C"/>
    <w:rsid w:val="009662A1"/>
    <w:rsid w:val="0096727E"/>
    <w:rsid w:val="009672AE"/>
    <w:rsid w:val="0096733F"/>
    <w:rsid w:val="00967818"/>
    <w:rsid w:val="00967F19"/>
    <w:rsid w:val="00970A4D"/>
    <w:rsid w:val="00971576"/>
    <w:rsid w:val="009715DC"/>
    <w:rsid w:val="00971804"/>
    <w:rsid w:val="009720C2"/>
    <w:rsid w:val="009725B4"/>
    <w:rsid w:val="0097277F"/>
    <w:rsid w:val="00972BDC"/>
    <w:rsid w:val="00972F75"/>
    <w:rsid w:val="00972F81"/>
    <w:rsid w:val="009736C6"/>
    <w:rsid w:val="00973A37"/>
    <w:rsid w:val="00973DFA"/>
    <w:rsid w:val="00974BA0"/>
    <w:rsid w:val="00975065"/>
    <w:rsid w:val="0097563B"/>
    <w:rsid w:val="00975CAF"/>
    <w:rsid w:val="009761D4"/>
    <w:rsid w:val="009765D5"/>
    <w:rsid w:val="00976C84"/>
    <w:rsid w:val="00976D29"/>
    <w:rsid w:val="00976E15"/>
    <w:rsid w:val="009778D3"/>
    <w:rsid w:val="00977E26"/>
    <w:rsid w:val="00980327"/>
    <w:rsid w:val="00980FFD"/>
    <w:rsid w:val="0098167D"/>
    <w:rsid w:val="0098172D"/>
    <w:rsid w:val="00981C63"/>
    <w:rsid w:val="00981DF3"/>
    <w:rsid w:val="00982106"/>
    <w:rsid w:val="00982230"/>
    <w:rsid w:val="009824F9"/>
    <w:rsid w:val="00982CE1"/>
    <w:rsid w:val="00982F2F"/>
    <w:rsid w:val="00983683"/>
    <w:rsid w:val="00983715"/>
    <w:rsid w:val="00983831"/>
    <w:rsid w:val="00983E2E"/>
    <w:rsid w:val="00983E3F"/>
    <w:rsid w:val="00983E5B"/>
    <w:rsid w:val="00983F1F"/>
    <w:rsid w:val="00984088"/>
    <w:rsid w:val="0098431F"/>
    <w:rsid w:val="00984DC3"/>
    <w:rsid w:val="00985068"/>
    <w:rsid w:val="0098565B"/>
    <w:rsid w:val="009856AF"/>
    <w:rsid w:val="009858E7"/>
    <w:rsid w:val="00985BC4"/>
    <w:rsid w:val="00985C91"/>
    <w:rsid w:val="0098621C"/>
    <w:rsid w:val="00986521"/>
    <w:rsid w:val="00986C6B"/>
    <w:rsid w:val="00986FE4"/>
    <w:rsid w:val="00987288"/>
    <w:rsid w:val="009874FE"/>
    <w:rsid w:val="00987674"/>
    <w:rsid w:val="00987DAD"/>
    <w:rsid w:val="00990550"/>
    <w:rsid w:val="009905B1"/>
    <w:rsid w:val="0099061D"/>
    <w:rsid w:val="0099142A"/>
    <w:rsid w:val="009914A4"/>
    <w:rsid w:val="00991751"/>
    <w:rsid w:val="00991758"/>
    <w:rsid w:val="00991E45"/>
    <w:rsid w:val="0099204F"/>
    <w:rsid w:val="009921F4"/>
    <w:rsid w:val="00992278"/>
    <w:rsid w:val="0099256E"/>
    <w:rsid w:val="00992951"/>
    <w:rsid w:val="009929BC"/>
    <w:rsid w:val="00992F74"/>
    <w:rsid w:val="00994548"/>
    <w:rsid w:val="009947D9"/>
    <w:rsid w:val="00994B0E"/>
    <w:rsid w:val="00995162"/>
    <w:rsid w:val="00995386"/>
    <w:rsid w:val="0099767E"/>
    <w:rsid w:val="00997ABC"/>
    <w:rsid w:val="009A0028"/>
    <w:rsid w:val="009A005C"/>
    <w:rsid w:val="009A025B"/>
    <w:rsid w:val="009A037A"/>
    <w:rsid w:val="009A060E"/>
    <w:rsid w:val="009A0B61"/>
    <w:rsid w:val="009A1E2B"/>
    <w:rsid w:val="009A1F02"/>
    <w:rsid w:val="009A1FBF"/>
    <w:rsid w:val="009A2383"/>
    <w:rsid w:val="009A2763"/>
    <w:rsid w:val="009A3ED5"/>
    <w:rsid w:val="009A44EE"/>
    <w:rsid w:val="009A467F"/>
    <w:rsid w:val="009A481E"/>
    <w:rsid w:val="009A4991"/>
    <w:rsid w:val="009A49A4"/>
    <w:rsid w:val="009A4AB5"/>
    <w:rsid w:val="009A5530"/>
    <w:rsid w:val="009A5882"/>
    <w:rsid w:val="009A58A2"/>
    <w:rsid w:val="009A6093"/>
    <w:rsid w:val="009A63ED"/>
    <w:rsid w:val="009A67DA"/>
    <w:rsid w:val="009A6AE1"/>
    <w:rsid w:val="009A6C12"/>
    <w:rsid w:val="009A6CC9"/>
    <w:rsid w:val="009A6DAD"/>
    <w:rsid w:val="009A7851"/>
    <w:rsid w:val="009B04C3"/>
    <w:rsid w:val="009B08A7"/>
    <w:rsid w:val="009B0BEC"/>
    <w:rsid w:val="009B169A"/>
    <w:rsid w:val="009B233F"/>
    <w:rsid w:val="009B25CB"/>
    <w:rsid w:val="009B2754"/>
    <w:rsid w:val="009B297A"/>
    <w:rsid w:val="009B2B30"/>
    <w:rsid w:val="009B2C6A"/>
    <w:rsid w:val="009B3D8C"/>
    <w:rsid w:val="009B3F8D"/>
    <w:rsid w:val="009B45DC"/>
    <w:rsid w:val="009B58D5"/>
    <w:rsid w:val="009B5E12"/>
    <w:rsid w:val="009B5E84"/>
    <w:rsid w:val="009B5F68"/>
    <w:rsid w:val="009B6D98"/>
    <w:rsid w:val="009B70D9"/>
    <w:rsid w:val="009B7605"/>
    <w:rsid w:val="009C001C"/>
    <w:rsid w:val="009C0167"/>
    <w:rsid w:val="009C0AEA"/>
    <w:rsid w:val="009C0F10"/>
    <w:rsid w:val="009C13B3"/>
    <w:rsid w:val="009C2B56"/>
    <w:rsid w:val="009C2D64"/>
    <w:rsid w:val="009C3301"/>
    <w:rsid w:val="009C44C3"/>
    <w:rsid w:val="009C51A1"/>
    <w:rsid w:val="009C526E"/>
    <w:rsid w:val="009C544C"/>
    <w:rsid w:val="009C653C"/>
    <w:rsid w:val="009C69E8"/>
    <w:rsid w:val="009C69FE"/>
    <w:rsid w:val="009C716A"/>
    <w:rsid w:val="009C726E"/>
    <w:rsid w:val="009C75BB"/>
    <w:rsid w:val="009C7A60"/>
    <w:rsid w:val="009C7B8B"/>
    <w:rsid w:val="009D162B"/>
    <w:rsid w:val="009D2453"/>
    <w:rsid w:val="009D28CD"/>
    <w:rsid w:val="009D2C49"/>
    <w:rsid w:val="009D2C4E"/>
    <w:rsid w:val="009D2E86"/>
    <w:rsid w:val="009D3153"/>
    <w:rsid w:val="009D31D0"/>
    <w:rsid w:val="009D320A"/>
    <w:rsid w:val="009D37D8"/>
    <w:rsid w:val="009D46AF"/>
    <w:rsid w:val="009D4ACC"/>
    <w:rsid w:val="009D4D90"/>
    <w:rsid w:val="009D50B1"/>
    <w:rsid w:val="009D5A26"/>
    <w:rsid w:val="009D5C6D"/>
    <w:rsid w:val="009D5C94"/>
    <w:rsid w:val="009D6867"/>
    <w:rsid w:val="009D6A2C"/>
    <w:rsid w:val="009D6C52"/>
    <w:rsid w:val="009D6C74"/>
    <w:rsid w:val="009D71B6"/>
    <w:rsid w:val="009D73E3"/>
    <w:rsid w:val="009D7798"/>
    <w:rsid w:val="009D7BC5"/>
    <w:rsid w:val="009D7C24"/>
    <w:rsid w:val="009D7C43"/>
    <w:rsid w:val="009D7D86"/>
    <w:rsid w:val="009D7E9B"/>
    <w:rsid w:val="009E0E4D"/>
    <w:rsid w:val="009E0F6C"/>
    <w:rsid w:val="009E102B"/>
    <w:rsid w:val="009E15E9"/>
    <w:rsid w:val="009E1638"/>
    <w:rsid w:val="009E18A7"/>
    <w:rsid w:val="009E1925"/>
    <w:rsid w:val="009E1C61"/>
    <w:rsid w:val="009E1D2A"/>
    <w:rsid w:val="009E2C9F"/>
    <w:rsid w:val="009E2D71"/>
    <w:rsid w:val="009E2F20"/>
    <w:rsid w:val="009E3472"/>
    <w:rsid w:val="009E377F"/>
    <w:rsid w:val="009E3ACA"/>
    <w:rsid w:val="009E40D8"/>
    <w:rsid w:val="009E49CD"/>
    <w:rsid w:val="009E4C42"/>
    <w:rsid w:val="009E4E13"/>
    <w:rsid w:val="009E4E67"/>
    <w:rsid w:val="009E511E"/>
    <w:rsid w:val="009E5151"/>
    <w:rsid w:val="009E533B"/>
    <w:rsid w:val="009E5532"/>
    <w:rsid w:val="009E59F7"/>
    <w:rsid w:val="009E6169"/>
    <w:rsid w:val="009E65B0"/>
    <w:rsid w:val="009E65C8"/>
    <w:rsid w:val="009E6891"/>
    <w:rsid w:val="009E691C"/>
    <w:rsid w:val="009E7329"/>
    <w:rsid w:val="009E73C3"/>
    <w:rsid w:val="009F00CB"/>
    <w:rsid w:val="009F05E5"/>
    <w:rsid w:val="009F111E"/>
    <w:rsid w:val="009F13B1"/>
    <w:rsid w:val="009F1408"/>
    <w:rsid w:val="009F158C"/>
    <w:rsid w:val="009F18E2"/>
    <w:rsid w:val="009F2E96"/>
    <w:rsid w:val="009F38F8"/>
    <w:rsid w:val="009F3D76"/>
    <w:rsid w:val="009F3F02"/>
    <w:rsid w:val="009F4931"/>
    <w:rsid w:val="009F4CF3"/>
    <w:rsid w:val="009F57EF"/>
    <w:rsid w:val="009F5852"/>
    <w:rsid w:val="009F5CC2"/>
    <w:rsid w:val="009F5ECD"/>
    <w:rsid w:val="009F646B"/>
    <w:rsid w:val="009F6661"/>
    <w:rsid w:val="009F67CF"/>
    <w:rsid w:val="009F7108"/>
    <w:rsid w:val="009F74F6"/>
    <w:rsid w:val="009F7A28"/>
    <w:rsid w:val="009F7B0E"/>
    <w:rsid w:val="00A009BC"/>
    <w:rsid w:val="00A01089"/>
    <w:rsid w:val="00A01752"/>
    <w:rsid w:val="00A01FFA"/>
    <w:rsid w:val="00A029E4"/>
    <w:rsid w:val="00A02E6F"/>
    <w:rsid w:val="00A03090"/>
    <w:rsid w:val="00A031A3"/>
    <w:rsid w:val="00A03816"/>
    <w:rsid w:val="00A0398E"/>
    <w:rsid w:val="00A03F60"/>
    <w:rsid w:val="00A0402D"/>
    <w:rsid w:val="00A0473F"/>
    <w:rsid w:val="00A04CCC"/>
    <w:rsid w:val="00A053D4"/>
    <w:rsid w:val="00A05623"/>
    <w:rsid w:val="00A05FC8"/>
    <w:rsid w:val="00A0605A"/>
    <w:rsid w:val="00A06294"/>
    <w:rsid w:val="00A06505"/>
    <w:rsid w:val="00A06BC3"/>
    <w:rsid w:val="00A073D5"/>
    <w:rsid w:val="00A10550"/>
    <w:rsid w:val="00A10E69"/>
    <w:rsid w:val="00A114A2"/>
    <w:rsid w:val="00A115A6"/>
    <w:rsid w:val="00A118D6"/>
    <w:rsid w:val="00A11B03"/>
    <w:rsid w:val="00A11D1E"/>
    <w:rsid w:val="00A11D3D"/>
    <w:rsid w:val="00A120D9"/>
    <w:rsid w:val="00A121A0"/>
    <w:rsid w:val="00A1222E"/>
    <w:rsid w:val="00A12407"/>
    <w:rsid w:val="00A129FD"/>
    <w:rsid w:val="00A12A17"/>
    <w:rsid w:val="00A13922"/>
    <w:rsid w:val="00A13E52"/>
    <w:rsid w:val="00A1445C"/>
    <w:rsid w:val="00A1451F"/>
    <w:rsid w:val="00A14C2E"/>
    <w:rsid w:val="00A14FDB"/>
    <w:rsid w:val="00A1561A"/>
    <w:rsid w:val="00A166AC"/>
    <w:rsid w:val="00A169EA"/>
    <w:rsid w:val="00A16C59"/>
    <w:rsid w:val="00A170F4"/>
    <w:rsid w:val="00A17112"/>
    <w:rsid w:val="00A17C2E"/>
    <w:rsid w:val="00A20275"/>
    <w:rsid w:val="00A20366"/>
    <w:rsid w:val="00A20762"/>
    <w:rsid w:val="00A21118"/>
    <w:rsid w:val="00A2113B"/>
    <w:rsid w:val="00A211F4"/>
    <w:rsid w:val="00A219C9"/>
    <w:rsid w:val="00A22B0F"/>
    <w:rsid w:val="00A22BE3"/>
    <w:rsid w:val="00A23364"/>
    <w:rsid w:val="00A23831"/>
    <w:rsid w:val="00A23857"/>
    <w:rsid w:val="00A23A80"/>
    <w:rsid w:val="00A23A92"/>
    <w:rsid w:val="00A23B16"/>
    <w:rsid w:val="00A24277"/>
    <w:rsid w:val="00A24A08"/>
    <w:rsid w:val="00A24C8D"/>
    <w:rsid w:val="00A26147"/>
    <w:rsid w:val="00A261AA"/>
    <w:rsid w:val="00A26278"/>
    <w:rsid w:val="00A2640C"/>
    <w:rsid w:val="00A26C88"/>
    <w:rsid w:val="00A26DFA"/>
    <w:rsid w:val="00A2732D"/>
    <w:rsid w:val="00A27763"/>
    <w:rsid w:val="00A27D43"/>
    <w:rsid w:val="00A30727"/>
    <w:rsid w:val="00A31237"/>
    <w:rsid w:val="00A31BFF"/>
    <w:rsid w:val="00A31DDD"/>
    <w:rsid w:val="00A3201A"/>
    <w:rsid w:val="00A3251F"/>
    <w:rsid w:val="00A32764"/>
    <w:rsid w:val="00A3288B"/>
    <w:rsid w:val="00A33C4D"/>
    <w:rsid w:val="00A33D14"/>
    <w:rsid w:val="00A340F5"/>
    <w:rsid w:val="00A34212"/>
    <w:rsid w:val="00A3495D"/>
    <w:rsid w:val="00A34C2F"/>
    <w:rsid w:val="00A34C7E"/>
    <w:rsid w:val="00A34E19"/>
    <w:rsid w:val="00A34EB1"/>
    <w:rsid w:val="00A3511B"/>
    <w:rsid w:val="00A35384"/>
    <w:rsid w:val="00A35C5A"/>
    <w:rsid w:val="00A360A8"/>
    <w:rsid w:val="00A369F0"/>
    <w:rsid w:val="00A36EA9"/>
    <w:rsid w:val="00A373F7"/>
    <w:rsid w:val="00A3750D"/>
    <w:rsid w:val="00A379EC"/>
    <w:rsid w:val="00A40008"/>
    <w:rsid w:val="00A4079D"/>
    <w:rsid w:val="00A4084F"/>
    <w:rsid w:val="00A409AE"/>
    <w:rsid w:val="00A409B2"/>
    <w:rsid w:val="00A40ABA"/>
    <w:rsid w:val="00A41601"/>
    <w:rsid w:val="00A419EC"/>
    <w:rsid w:val="00A41CEE"/>
    <w:rsid w:val="00A4214B"/>
    <w:rsid w:val="00A42327"/>
    <w:rsid w:val="00A427EF"/>
    <w:rsid w:val="00A42B39"/>
    <w:rsid w:val="00A42C89"/>
    <w:rsid w:val="00A42CE3"/>
    <w:rsid w:val="00A42F8F"/>
    <w:rsid w:val="00A43AA8"/>
    <w:rsid w:val="00A43F2C"/>
    <w:rsid w:val="00A4421F"/>
    <w:rsid w:val="00A44828"/>
    <w:rsid w:val="00A4499A"/>
    <w:rsid w:val="00A44E46"/>
    <w:rsid w:val="00A44EE7"/>
    <w:rsid w:val="00A45064"/>
    <w:rsid w:val="00A45644"/>
    <w:rsid w:val="00A45BE6"/>
    <w:rsid w:val="00A45C4B"/>
    <w:rsid w:val="00A4608F"/>
    <w:rsid w:val="00A463E6"/>
    <w:rsid w:val="00A469AE"/>
    <w:rsid w:val="00A46BBA"/>
    <w:rsid w:val="00A47ACC"/>
    <w:rsid w:val="00A5102A"/>
    <w:rsid w:val="00A515D1"/>
    <w:rsid w:val="00A51AF3"/>
    <w:rsid w:val="00A51D8D"/>
    <w:rsid w:val="00A51DF1"/>
    <w:rsid w:val="00A5249E"/>
    <w:rsid w:val="00A52742"/>
    <w:rsid w:val="00A52C5C"/>
    <w:rsid w:val="00A52D00"/>
    <w:rsid w:val="00A53431"/>
    <w:rsid w:val="00A53633"/>
    <w:rsid w:val="00A53BE2"/>
    <w:rsid w:val="00A5553B"/>
    <w:rsid w:val="00A55F96"/>
    <w:rsid w:val="00A561AD"/>
    <w:rsid w:val="00A561E2"/>
    <w:rsid w:val="00A568ED"/>
    <w:rsid w:val="00A56E37"/>
    <w:rsid w:val="00A57547"/>
    <w:rsid w:val="00A575AD"/>
    <w:rsid w:val="00A578BC"/>
    <w:rsid w:val="00A57AC1"/>
    <w:rsid w:val="00A57F13"/>
    <w:rsid w:val="00A57F1C"/>
    <w:rsid w:val="00A60046"/>
    <w:rsid w:val="00A60350"/>
    <w:rsid w:val="00A6045B"/>
    <w:rsid w:val="00A60904"/>
    <w:rsid w:val="00A6090C"/>
    <w:rsid w:val="00A61CA3"/>
    <w:rsid w:val="00A631D3"/>
    <w:rsid w:val="00A635FB"/>
    <w:rsid w:val="00A63C7A"/>
    <w:rsid w:val="00A63D32"/>
    <w:rsid w:val="00A644ED"/>
    <w:rsid w:val="00A6450A"/>
    <w:rsid w:val="00A65091"/>
    <w:rsid w:val="00A655EB"/>
    <w:rsid w:val="00A65E6C"/>
    <w:rsid w:val="00A6683E"/>
    <w:rsid w:val="00A6684A"/>
    <w:rsid w:val="00A66B11"/>
    <w:rsid w:val="00A66C35"/>
    <w:rsid w:val="00A67E8A"/>
    <w:rsid w:val="00A70000"/>
    <w:rsid w:val="00A703CC"/>
    <w:rsid w:val="00A7054A"/>
    <w:rsid w:val="00A709D9"/>
    <w:rsid w:val="00A70FB7"/>
    <w:rsid w:val="00A712B0"/>
    <w:rsid w:val="00A71E19"/>
    <w:rsid w:val="00A72018"/>
    <w:rsid w:val="00A720CE"/>
    <w:rsid w:val="00A723DE"/>
    <w:rsid w:val="00A725AF"/>
    <w:rsid w:val="00A72790"/>
    <w:rsid w:val="00A733F5"/>
    <w:rsid w:val="00A74543"/>
    <w:rsid w:val="00A748F4"/>
    <w:rsid w:val="00A749B9"/>
    <w:rsid w:val="00A74B3F"/>
    <w:rsid w:val="00A74CD5"/>
    <w:rsid w:val="00A75059"/>
    <w:rsid w:val="00A7514C"/>
    <w:rsid w:val="00A7589D"/>
    <w:rsid w:val="00A759AB"/>
    <w:rsid w:val="00A75A53"/>
    <w:rsid w:val="00A7608A"/>
    <w:rsid w:val="00A766AC"/>
    <w:rsid w:val="00A76B8C"/>
    <w:rsid w:val="00A76BD6"/>
    <w:rsid w:val="00A76E0E"/>
    <w:rsid w:val="00A7782C"/>
    <w:rsid w:val="00A7790B"/>
    <w:rsid w:val="00A77C7F"/>
    <w:rsid w:val="00A80654"/>
    <w:rsid w:val="00A81098"/>
    <w:rsid w:val="00A81747"/>
    <w:rsid w:val="00A817E9"/>
    <w:rsid w:val="00A81E8B"/>
    <w:rsid w:val="00A8255B"/>
    <w:rsid w:val="00A8294E"/>
    <w:rsid w:val="00A8296A"/>
    <w:rsid w:val="00A82F4B"/>
    <w:rsid w:val="00A83580"/>
    <w:rsid w:val="00A83716"/>
    <w:rsid w:val="00A83949"/>
    <w:rsid w:val="00A83C5D"/>
    <w:rsid w:val="00A842A3"/>
    <w:rsid w:val="00A84B3A"/>
    <w:rsid w:val="00A84EE6"/>
    <w:rsid w:val="00A85E4B"/>
    <w:rsid w:val="00A85EE2"/>
    <w:rsid w:val="00A85F4A"/>
    <w:rsid w:val="00A864C4"/>
    <w:rsid w:val="00A86A5D"/>
    <w:rsid w:val="00A87890"/>
    <w:rsid w:val="00A87CE3"/>
    <w:rsid w:val="00A903F7"/>
    <w:rsid w:val="00A9064A"/>
    <w:rsid w:val="00A90772"/>
    <w:rsid w:val="00A907B7"/>
    <w:rsid w:val="00A9134E"/>
    <w:rsid w:val="00A914D6"/>
    <w:rsid w:val="00A9184E"/>
    <w:rsid w:val="00A923A8"/>
    <w:rsid w:val="00A92A88"/>
    <w:rsid w:val="00A9320F"/>
    <w:rsid w:val="00A93369"/>
    <w:rsid w:val="00A9342B"/>
    <w:rsid w:val="00A9359C"/>
    <w:rsid w:val="00A93AFF"/>
    <w:rsid w:val="00A94371"/>
    <w:rsid w:val="00A944EA"/>
    <w:rsid w:val="00A9539E"/>
    <w:rsid w:val="00A9602C"/>
    <w:rsid w:val="00A966FE"/>
    <w:rsid w:val="00A96BEC"/>
    <w:rsid w:val="00A96E31"/>
    <w:rsid w:val="00A9795E"/>
    <w:rsid w:val="00A97FF2"/>
    <w:rsid w:val="00AA017B"/>
    <w:rsid w:val="00AA0FE7"/>
    <w:rsid w:val="00AA1067"/>
    <w:rsid w:val="00AA11F2"/>
    <w:rsid w:val="00AA1226"/>
    <w:rsid w:val="00AA12C2"/>
    <w:rsid w:val="00AA13B3"/>
    <w:rsid w:val="00AA149F"/>
    <w:rsid w:val="00AA1717"/>
    <w:rsid w:val="00AA1F5B"/>
    <w:rsid w:val="00AA24E0"/>
    <w:rsid w:val="00AA2625"/>
    <w:rsid w:val="00AA2B26"/>
    <w:rsid w:val="00AA306E"/>
    <w:rsid w:val="00AA3299"/>
    <w:rsid w:val="00AA35B2"/>
    <w:rsid w:val="00AA379B"/>
    <w:rsid w:val="00AA3990"/>
    <w:rsid w:val="00AA40B5"/>
    <w:rsid w:val="00AA4105"/>
    <w:rsid w:val="00AA47D7"/>
    <w:rsid w:val="00AA5105"/>
    <w:rsid w:val="00AA53B4"/>
    <w:rsid w:val="00AA5B1E"/>
    <w:rsid w:val="00AA6034"/>
    <w:rsid w:val="00AA603A"/>
    <w:rsid w:val="00AA64C6"/>
    <w:rsid w:val="00AA6B9C"/>
    <w:rsid w:val="00AA6E5D"/>
    <w:rsid w:val="00AA6E9C"/>
    <w:rsid w:val="00AA73AD"/>
    <w:rsid w:val="00AA7B65"/>
    <w:rsid w:val="00AA7CB2"/>
    <w:rsid w:val="00AB033D"/>
    <w:rsid w:val="00AB0457"/>
    <w:rsid w:val="00AB0703"/>
    <w:rsid w:val="00AB0DEE"/>
    <w:rsid w:val="00AB0F85"/>
    <w:rsid w:val="00AB0FC1"/>
    <w:rsid w:val="00AB0FCF"/>
    <w:rsid w:val="00AB1078"/>
    <w:rsid w:val="00AB13B0"/>
    <w:rsid w:val="00AB1986"/>
    <w:rsid w:val="00AB19F8"/>
    <w:rsid w:val="00AB1B2A"/>
    <w:rsid w:val="00AB1D09"/>
    <w:rsid w:val="00AB1F6C"/>
    <w:rsid w:val="00AB2138"/>
    <w:rsid w:val="00AB284A"/>
    <w:rsid w:val="00AB3006"/>
    <w:rsid w:val="00AB353D"/>
    <w:rsid w:val="00AB38D3"/>
    <w:rsid w:val="00AB3900"/>
    <w:rsid w:val="00AB3FED"/>
    <w:rsid w:val="00AB4A93"/>
    <w:rsid w:val="00AB4C57"/>
    <w:rsid w:val="00AB4E4C"/>
    <w:rsid w:val="00AB5104"/>
    <w:rsid w:val="00AB5C54"/>
    <w:rsid w:val="00AB67A3"/>
    <w:rsid w:val="00AB6AD9"/>
    <w:rsid w:val="00AB6D2E"/>
    <w:rsid w:val="00AB6DD5"/>
    <w:rsid w:val="00AB6E43"/>
    <w:rsid w:val="00AB6F3B"/>
    <w:rsid w:val="00AB6FE4"/>
    <w:rsid w:val="00AB724C"/>
    <w:rsid w:val="00AB786F"/>
    <w:rsid w:val="00AC0214"/>
    <w:rsid w:val="00AC0A6F"/>
    <w:rsid w:val="00AC171A"/>
    <w:rsid w:val="00AC20F8"/>
    <w:rsid w:val="00AC22C2"/>
    <w:rsid w:val="00AC2A7A"/>
    <w:rsid w:val="00AC2F43"/>
    <w:rsid w:val="00AC309F"/>
    <w:rsid w:val="00AC32DF"/>
    <w:rsid w:val="00AC3E11"/>
    <w:rsid w:val="00AC3E5A"/>
    <w:rsid w:val="00AC4305"/>
    <w:rsid w:val="00AC48B5"/>
    <w:rsid w:val="00AC4E1A"/>
    <w:rsid w:val="00AC5094"/>
    <w:rsid w:val="00AC5344"/>
    <w:rsid w:val="00AC6617"/>
    <w:rsid w:val="00AC67BF"/>
    <w:rsid w:val="00AC6B0D"/>
    <w:rsid w:val="00AC726F"/>
    <w:rsid w:val="00AC740A"/>
    <w:rsid w:val="00AC79B8"/>
    <w:rsid w:val="00AC7D8B"/>
    <w:rsid w:val="00AC7EBC"/>
    <w:rsid w:val="00AD0CEF"/>
    <w:rsid w:val="00AD0D1E"/>
    <w:rsid w:val="00AD0D5E"/>
    <w:rsid w:val="00AD1548"/>
    <w:rsid w:val="00AD19D1"/>
    <w:rsid w:val="00AD1DB8"/>
    <w:rsid w:val="00AD2718"/>
    <w:rsid w:val="00AD2B5D"/>
    <w:rsid w:val="00AD3F10"/>
    <w:rsid w:val="00AD4576"/>
    <w:rsid w:val="00AD4BDD"/>
    <w:rsid w:val="00AD4DFE"/>
    <w:rsid w:val="00AD5516"/>
    <w:rsid w:val="00AD5BA8"/>
    <w:rsid w:val="00AD6D63"/>
    <w:rsid w:val="00AE0457"/>
    <w:rsid w:val="00AE080C"/>
    <w:rsid w:val="00AE0814"/>
    <w:rsid w:val="00AE0C55"/>
    <w:rsid w:val="00AE12B6"/>
    <w:rsid w:val="00AE1C8C"/>
    <w:rsid w:val="00AE22CD"/>
    <w:rsid w:val="00AE26B3"/>
    <w:rsid w:val="00AE2ECE"/>
    <w:rsid w:val="00AE3340"/>
    <w:rsid w:val="00AE335F"/>
    <w:rsid w:val="00AE39D0"/>
    <w:rsid w:val="00AE3D9A"/>
    <w:rsid w:val="00AE3DA5"/>
    <w:rsid w:val="00AE406B"/>
    <w:rsid w:val="00AE41E0"/>
    <w:rsid w:val="00AE450D"/>
    <w:rsid w:val="00AE4698"/>
    <w:rsid w:val="00AE4C08"/>
    <w:rsid w:val="00AE5CAB"/>
    <w:rsid w:val="00AE5F1E"/>
    <w:rsid w:val="00AE5F38"/>
    <w:rsid w:val="00AE65A3"/>
    <w:rsid w:val="00AE6736"/>
    <w:rsid w:val="00AE738B"/>
    <w:rsid w:val="00AE746E"/>
    <w:rsid w:val="00AE7718"/>
    <w:rsid w:val="00AE785D"/>
    <w:rsid w:val="00AE7F79"/>
    <w:rsid w:val="00AF050F"/>
    <w:rsid w:val="00AF085F"/>
    <w:rsid w:val="00AF08AE"/>
    <w:rsid w:val="00AF0F25"/>
    <w:rsid w:val="00AF1246"/>
    <w:rsid w:val="00AF14E5"/>
    <w:rsid w:val="00AF1E5E"/>
    <w:rsid w:val="00AF1F68"/>
    <w:rsid w:val="00AF1F86"/>
    <w:rsid w:val="00AF2207"/>
    <w:rsid w:val="00AF283B"/>
    <w:rsid w:val="00AF310F"/>
    <w:rsid w:val="00AF34FD"/>
    <w:rsid w:val="00AF3816"/>
    <w:rsid w:val="00AF3C5E"/>
    <w:rsid w:val="00AF3D73"/>
    <w:rsid w:val="00AF401C"/>
    <w:rsid w:val="00AF41F9"/>
    <w:rsid w:val="00AF4BF3"/>
    <w:rsid w:val="00AF4CB0"/>
    <w:rsid w:val="00AF5468"/>
    <w:rsid w:val="00AF567F"/>
    <w:rsid w:val="00AF5C93"/>
    <w:rsid w:val="00AF5CD9"/>
    <w:rsid w:val="00AF6D86"/>
    <w:rsid w:val="00AF6EFD"/>
    <w:rsid w:val="00AF6F72"/>
    <w:rsid w:val="00AF7156"/>
    <w:rsid w:val="00AF7206"/>
    <w:rsid w:val="00AF7281"/>
    <w:rsid w:val="00AF7AF1"/>
    <w:rsid w:val="00AF7CBB"/>
    <w:rsid w:val="00AF7DA9"/>
    <w:rsid w:val="00AF7F71"/>
    <w:rsid w:val="00B0079E"/>
    <w:rsid w:val="00B0091C"/>
    <w:rsid w:val="00B00DFF"/>
    <w:rsid w:val="00B01696"/>
    <w:rsid w:val="00B0191B"/>
    <w:rsid w:val="00B03032"/>
    <w:rsid w:val="00B03041"/>
    <w:rsid w:val="00B034D5"/>
    <w:rsid w:val="00B037FE"/>
    <w:rsid w:val="00B03867"/>
    <w:rsid w:val="00B03A24"/>
    <w:rsid w:val="00B03B91"/>
    <w:rsid w:val="00B03F8E"/>
    <w:rsid w:val="00B04105"/>
    <w:rsid w:val="00B045CB"/>
    <w:rsid w:val="00B04783"/>
    <w:rsid w:val="00B05142"/>
    <w:rsid w:val="00B0531C"/>
    <w:rsid w:val="00B054AD"/>
    <w:rsid w:val="00B0551A"/>
    <w:rsid w:val="00B0582A"/>
    <w:rsid w:val="00B05B69"/>
    <w:rsid w:val="00B05D01"/>
    <w:rsid w:val="00B05F50"/>
    <w:rsid w:val="00B06476"/>
    <w:rsid w:val="00B06652"/>
    <w:rsid w:val="00B06ACA"/>
    <w:rsid w:val="00B07A23"/>
    <w:rsid w:val="00B07B7A"/>
    <w:rsid w:val="00B07E0E"/>
    <w:rsid w:val="00B10192"/>
    <w:rsid w:val="00B10FDA"/>
    <w:rsid w:val="00B111B5"/>
    <w:rsid w:val="00B1123C"/>
    <w:rsid w:val="00B11DD6"/>
    <w:rsid w:val="00B11E01"/>
    <w:rsid w:val="00B12281"/>
    <w:rsid w:val="00B12288"/>
    <w:rsid w:val="00B12CC3"/>
    <w:rsid w:val="00B12F64"/>
    <w:rsid w:val="00B130B6"/>
    <w:rsid w:val="00B1322F"/>
    <w:rsid w:val="00B1407F"/>
    <w:rsid w:val="00B1452C"/>
    <w:rsid w:val="00B14888"/>
    <w:rsid w:val="00B14F1D"/>
    <w:rsid w:val="00B1552A"/>
    <w:rsid w:val="00B15E7D"/>
    <w:rsid w:val="00B161D4"/>
    <w:rsid w:val="00B1700C"/>
    <w:rsid w:val="00B17F7C"/>
    <w:rsid w:val="00B2037B"/>
    <w:rsid w:val="00B20B36"/>
    <w:rsid w:val="00B20D7F"/>
    <w:rsid w:val="00B210A5"/>
    <w:rsid w:val="00B210FA"/>
    <w:rsid w:val="00B21125"/>
    <w:rsid w:val="00B21213"/>
    <w:rsid w:val="00B2148A"/>
    <w:rsid w:val="00B216B4"/>
    <w:rsid w:val="00B221E3"/>
    <w:rsid w:val="00B22310"/>
    <w:rsid w:val="00B226B7"/>
    <w:rsid w:val="00B22A37"/>
    <w:rsid w:val="00B22FA9"/>
    <w:rsid w:val="00B230CB"/>
    <w:rsid w:val="00B23C8A"/>
    <w:rsid w:val="00B24615"/>
    <w:rsid w:val="00B2472F"/>
    <w:rsid w:val="00B2504A"/>
    <w:rsid w:val="00B25454"/>
    <w:rsid w:val="00B2623B"/>
    <w:rsid w:val="00B2643F"/>
    <w:rsid w:val="00B26780"/>
    <w:rsid w:val="00B26CEE"/>
    <w:rsid w:val="00B270FA"/>
    <w:rsid w:val="00B277E0"/>
    <w:rsid w:val="00B27826"/>
    <w:rsid w:val="00B27828"/>
    <w:rsid w:val="00B2786B"/>
    <w:rsid w:val="00B27A41"/>
    <w:rsid w:val="00B27B9F"/>
    <w:rsid w:val="00B30497"/>
    <w:rsid w:val="00B30499"/>
    <w:rsid w:val="00B30E63"/>
    <w:rsid w:val="00B318BD"/>
    <w:rsid w:val="00B31E3D"/>
    <w:rsid w:val="00B31F6E"/>
    <w:rsid w:val="00B320E3"/>
    <w:rsid w:val="00B33661"/>
    <w:rsid w:val="00B339E0"/>
    <w:rsid w:val="00B34AA1"/>
    <w:rsid w:val="00B354A0"/>
    <w:rsid w:val="00B35983"/>
    <w:rsid w:val="00B35C4B"/>
    <w:rsid w:val="00B35F6D"/>
    <w:rsid w:val="00B3695D"/>
    <w:rsid w:val="00B372D5"/>
    <w:rsid w:val="00B37F90"/>
    <w:rsid w:val="00B37FE7"/>
    <w:rsid w:val="00B408FD"/>
    <w:rsid w:val="00B4091F"/>
    <w:rsid w:val="00B40BA6"/>
    <w:rsid w:val="00B40C93"/>
    <w:rsid w:val="00B40CCB"/>
    <w:rsid w:val="00B41296"/>
    <w:rsid w:val="00B41AFC"/>
    <w:rsid w:val="00B41BE1"/>
    <w:rsid w:val="00B41C76"/>
    <w:rsid w:val="00B41DA8"/>
    <w:rsid w:val="00B41E0B"/>
    <w:rsid w:val="00B4267F"/>
    <w:rsid w:val="00B42DDB"/>
    <w:rsid w:val="00B430A8"/>
    <w:rsid w:val="00B44423"/>
    <w:rsid w:val="00B450AA"/>
    <w:rsid w:val="00B45809"/>
    <w:rsid w:val="00B45EFF"/>
    <w:rsid w:val="00B46010"/>
    <w:rsid w:val="00B463EB"/>
    <w:rsid w:val="00B468B7"/>
    <w:rsid w:val="00B46914"/>
    <w:rsid w:val="00B46F21"/>
    <w:rsid w:val="00B4722D"/>
    <w:rsid w:val="00B4741E"/>
    <w:rsid w:val="00B477FE"/>
    <w:rsid w:val="00B5008E"/>
    <w:rsid w:val="00B505D4"/>
    <w:rsid w:val="00B50792"/>
    <w:rsid w:val="00B509FB"/>
    <w:rsid w:val="00B50EAE"/>
    <w:rsid w:val="00B515B2"/>
    <w:rsid w:val="00B515C9"/>
    <w:rsid w:val="00B521BA"/>
    <w:rsid w:val="00B52377"/>
    <w:rsid w:val="00B52FAA"/>
    <w:rsid w:val="00B538DC"/>
    <w:rsid w:val="00B54913"/>
    <w:rsid w:val="00B54B02"/>
    <w:rsid w:val="00B556CB"/>
    <w:rsid w:val="00B55C0C"/>
    <w:rsid w:val="00B56026"/>
    <w:rsid w:val="00B56491"/>
    <w:rsid w:val="00B56590"/>
    <w:rsid w:val="00B56818"/>
    <w:rsid w:val="00B568E1"/>
    <w:rsid w:val="00B56997"/>
    <w:rsid w:val="00B56D74"/>
    <w:rsid w:val="00B5735A"/>
    <w:rsid w:val="00B576C7"/>
    <w:rsid w:val="00B601C3"/>
    <w:rsid w:val="00B6034F"/>
    <w:rsid w:val="00B60AC6"/>
    <w:rsid w:val="00B61450"/>
    <w:rsid w:val="00B61913"/>
    <w:rsid w:val="00B61A67"/>
    <w:rsid w:val="00B61AE5"/>
    <w:rsid w:val="00B61BC9"/>
    <w:rsid w:val="00B61F58"/>
    <w:rsid w:val="00B62175"/>
    <w:rsid w:val="00B624D8"/>
    <w:rsid w:val="00B62F61"/>
    <w:rsid w:val="00B63841"/>
    <w:rsid w:val="00B63A81"/>
    <w:rsid w:val="00B63BC2"/>
    <w:rsid w:val="00B6495E"/>
    <w:rsid w:val="00B659ED"/>
    <w:rsid w:val="00B65B74"/>
    <w:rsid w:val="00B65E6C"/>
    <w:rsid w:val="00B6611E"/>
    <w:rsid w:val="00B661F4"/>
    <w:rsid w:val="00B66317"/>
    <w:rsid w:val="00B66361"/>
    <w:rsid w:val="00B664B6"/>
    <w:rsid w:val="00B66AA4"/>
    <w:rsid w:val="00B66EE6"/>
    <w:rsid w:val="00B708D5"/>
    <w:rsid w:val="00B70A61"/>
    <w:rsid w:val="00B70D42"/>
    <w:rsid w:val="00B70F32"/>
    <w:rsid w:val="00B71A98"/>
    <w:rsid w:val="00B71AAC"/>
    <w:rsid w:val="00B71E84"/>
    <w:rsid w:val="00B72269"/>
    <w:rsid w:val="00B72400"/>
    <w:rsid w:val="00B72DFB"/>
    <w:rsid w:val="00B73609"/>
    <w:rsid w:val="00B741F7"/>
    <w:rsid w:val="00B7580F"/>
    <w:rsid w:val="00B75BF9"/>
    <w:rsid w:val="00B76795"/>
    <w:rsid w:val="00B768C3"/>
    <w:rsid w:val="00B76ADE"/>
    <w:rsid w:val="00B76E3D"/>
    <w:rsid w:val="00B77127"/>
    <w:rsid w:val="00B7721E"/>
    <w:rsid w:val="00B7737C"/>
    <w:rsid w:val="00B77559"/>
    <w:rsid w:val="00B77761"/>
    <w:rsid w:val="00B777A7"/>
    <w:rsid w:val="00B77AC0"/>
    <w:rsid w:val="00B77D08"/>
    <w:rsid w:val="00B80489"/>
    <w:rsid w:val="00B80926"/>
    <w:rsid w:val="00B811C6"/>
    <w:rsid w:val="00B812D6"/>
    <w:rsid w:val="00B81586"/>
    <w:rsid w:val="00B8192E"/>
    <w:rsid w:val="00B8199A"/>
    <w:rsid w:val="00B81E60"/>
    <w:rsid w:val="00B820EB"/>
    <w:rsid w:val="00B822D5"/>
    <w:rsid w:val="00B823ED"/>
    <w:rsid w:val="00B83105"/>
    <w:rsid w:val="00B836A2"/>
    <w:rsid w:val="00B838E0"/>
    <w:rsid w:val="00B84012"/>
    <w:rsid w:val="00B84067"/>
    <w:rsid w:val="00B840FF"/>
    <w:rsid w:val="00B84505"/>
    <w:rsid w:val="00B8460D"/>
    <w:rsid w:val="00B8466C"/>
    <w:rsid w:val="00B852B0"/>
    <w:rsid w:val="00B85399"/>
    <w:rsid w:val="00B859E0"/>
    <w:rsid w:val="00B85ADE"/>
    <w:rsid w:val="00B85F9C"/>
    <w:rsid w:val="00B85FFD"/>
    <w:rsid w:val="00B86905"/>
    <w:rsid w:val="00B8695F"/>
    <w:rsid w:val="00B86B58"/>
    <w:rsid w:val="00B86C58"/>
    <w:rsid w:val="00B8713A"/>
    <w:rsid w:val="00B906B4"/>
    <w:rsid w:val="00B90D66"/>
    <w:rsid w:val="00B9117F"/>
    <w:rsid w:val="00B9118D"/>
    <w:rsid w:val="00B91413"/>
    <w:rsid w:val="00B916A4"/>
    <w:rsid w:val="00B916C7"/>
    <w:rsid w:val="00B91D6D"/>
    <w:rsid w:val="00B91EC5"/>
    <w:rsid w:val="00B92379"/>
    <w:rsid w:val="00B92789"/>
    <w:rsid w:val="00B93837"/>
    <w:rsid w:val="00B939C8"/>
    <w:rsid w:val="00B93B56"/>
    <w:rsid w:val="00B94397"/>
    <w:rsid w:val="00B948F4"/>
    <w:rsid w:val="00B94D04"/>
    <w:rsid w:val="00B95858"/>
    <w:rsid w:val="00B95BCF"/>
    <w:rsid w:val="00B965B8"/>
    <w:rsid w:val="00B96C6F"/>
    <w:rsid w:val="00B96DB1"/>
    <w:rsid w:val="00B96F3F"/>
    <w:rsid w:val="00B97B9E"/>
    <w:rsid w:val="00BA0455"/>
    <w:rsid w:val="00BA0C16"/>
    <w:rsid w:val="00BA0D18"/>
    <w:rsid w:val="00BA1128"/>
    <w:rsid w:val="00BA11AB"/>
    <w:rsid w:val="00BA1302"/>
    <w:rsid w:val="00BA18D2"/>
    <w:rsid w:val="00BA198A"/>
    <w:rsid w:val="00BA1A82"/>
    <w:rsid w:val="00BA2469"/>
    <w:rsid w:val="00BA2661"/>
    <w:rsid w:val="00BA27FE"/>
    <w:rsid w:val="00BA2A48"/>
    <w:rsid w:val="00BA2E07"/>
    <w:rsid w:val="00BA2E0E"/>
    <w:rsid w:val="00BA2FE4"/>
    <w:rsid w:val="00BA4119"/>
    <w:rsid w:val="00BA41B2"/>
    <w:rsid w:val="00BA41C7"/>
    <w:rsid w:val="00BA42E1"/>
    <w:rsid w:val="00BA4753"/>
    <w:rsid w:val="00BA4EED"/>
    <w:rsid w:val="00BA524C"/>
    <w:rsid w:val="00BA5EA9"/>
    <w:rsid w:val="00BA60FB"/>
    <w:rsid w:val="00BA6548"/>
    <w:rsid w:val="00BA656B"/>
    <w:rsid w:val="00BA677D"/>
    <w:rsid w:val="00BA70B1"/>
    <w:rsid w:val="00BA7871"/>
    <w:rsid w:val="00BA7C92"/>
    <w:rsid w:val="00BA7D36"/>
    <w:rsid w:val="00BA7DD9"/>
    <w:rsid w:val="00BA7DF2"/>
    <w:rsid w:val="00BB00BE"/>
    <w:rsid w:val="00BB05EF"/>
    <w:rsid w:val="00BB0C9C"/>
    <w:rsid w:val="00BB10C3"/>
    <w:rsid w:val="00BB1481"/>
    <w:rsid w:val="00BB1739"/>
    <w:rsid w:val="00BB1A7C"/>
    <w:rsid w:val="00BB1D0A"/>
    <w:rsid w:val="00BB24B1"/>
    <w:rsid w:val="00BB2652"/>
    <w:rsid w:val="00BB2676"/>
    <w:rsid w:val="00BB2841"/>
    <w:rsid w:val="00BB284D"/>
    <w:rsid w:val="00BB2DB6"/>
    <w:rsid w:val="00BB35E1"/>
    <w:rsid w:val="00BB3F5C"/>
    <w:rsid w:val="00BB3F89"/>
    <w:rsid w:val="00BB40F5"/>
    <w:rsid w:val="00BB59C0"/>
    <w:rsid w:val="00BB5BC0"/>
    <w:rsid w:val="00BB5D7C"/>
    <w:rsid w:val="00BB5DEA"/>
    <w:rsid w:val="00BB6C86"/>
    <w:rsid w:val="00BB6D3E"/>
    <w:rsid w:val="00BB71E0"/>
    <w:rsid w:val="00BB73A7"/>
    <w:rsid w:val="00BB79E3"/>
    <w:rsid w:val="00BC01D6"/>
    <w:rsid w:val="00BC03FE"/>
    <w:rsid w:val="00BC07BE"/>
    <w:rsid w:val="00BC0C18"/>
    <w:rsid w:val="00BC1A61"/>
    <w:rsid w:val="00BC2DEC"/>
    <w:rsid w:val="00BC3502"/>
    <w:rsid w:val="00BC38AB"/>
    <w:rsid w:val="00BC3C07"/>
    <w:rsid w:val="00BC3FBE"/>
    <w:rsid w:val="00BC44D2"/>
    <w:rsid w:val="00BC48E0"/>
    <w:rsid w:val="00BC4A91"/>
    <w:rsid w:val="00BC4C0F"/>
    <w:rsid w:val="00BC4D51"/>
    <w:rsid w:val="00BC51D2"/>
    <w:rsid w:val="00BC5244"/>
    <w:rsid w:val="00BC55B3"/>
    <w:rsid w:val="00BC55CE"/>
    <w:rsid w:val="00BC5AFF"/>
    <w:rsid w:val="00BC5B77"/>
    <w:rsid w:val="00BC5DF5"/>
    <w:rsid w:val="00BC62AC"/>
    <w:rsid w:val="00BC67C2"/>
    <w:rsid w:val="00BC7330"/>
    <w:rsid w:val="00BC7574"/>
    <w:rsid w:val="00BC7583"/>
    <w:rsid w:val="00BC7584"/>
    <w:rsid w:val="00BC7A3D"/>
    <w:rsid w:val="00BD0AC7"/>
    <w:rsid w:val="00BD1233"/>
    <w:rsid w:val="00BD1458"/>
    <w:rsid w:val="00BD1B06"/>
    <w:rsid w:val="00BD229E"/>
    <w:rsid w:val="00BD23C2"/>
    <w:rsid w:val="00BD24B4"/>
    <w:rsid w:val="00BD2EDC"/>
    <w:rsid w:val="00BD3017"/>
    <w:rsid w:val="00BD3824"/>
    <w:rsid w:val="00BD3962"/>
    <w:rsid w:val="00BD3E83"/>
    <w:rsid w:val="00BD4B3E"/>
    <w:rsid w:val="00BD4BC3"/>
    <w:rsid w:val="00BD5111"/>
    <w:rsid w:val="00BD514B"/>
    <w:rsid w:val="00BD5CD8"/>
    <w:rsid w:val="00BD5D3F"/>
    <w:rsid w:val="00BD62AF"/>
    <w:rsid w:val="00BD639F"/>
    <w:rsid w:val="00BD63F2"/>
    <w:rsid w:val="00BD65ED"/>
    <w:rsid w:val="00BD7206"/>
    <w:rsid w:val="00BE01B8"/>
    <w:rsid w:val="00BE0A16"/>
    <w:rsid w:val="00BE0ABE"/>
    <w:rsid w:val="00BE0B99"/>
    <w:rsid w:val="00BE0C62"/>
    <w:rsid w:val="00BE0EBF"/>
    <w:rsid w:val="00BE1958"/>
    <w:rsid w:val="00BE1978"/>
    <w:rsid w:val="00BE259E"/>
    <w:rsid w:val="00BE2685"/>
    <w:rsid w:val="00BE3233"/>
    <w:rsid w:val="00BE332F"/>
    <w:rsid w:val="00BE37E4"/>
    <w:rsid w:val="00BE3D0C"/>
    <w:rsid w:val="00BE3D15"/>
    <w:rsid w:val="00BE4944"/>
    <w:rsid w:val="00BE4A1F"/>
    <w:rsid w:val="00BE4D10"/>
    <w:rsid w:val="00BE4FD0"/>
    <w:rsid w:val="00BE6282"/>
    <w:rsid w:val="00BE63F6"/>
    <w:rsid w:val="00BE6A41"/>
    <w:rsid w:val="00BE6D5D"/>
    <w:rsid w:val="00BE7A8A"/>
    <w:rsid w:val="00BE7E9A"/>
    <w:rsid w:val="00BF0770"/>
    <w:rsid w:val="00BF0966"/>
    <w:rsid w:val="00BF1418"/>
    <w:rsid w:val="00BF17D6"/>
    <w:rsid w:val="00BF2049"/>
    <w:rsid w:val="00BF2365"/>
    <w:rsid w:val="00BF2686"/>
    <w:rsid w:val="00BF2957"/>
    <w:rsid w:val="00BF2AC5"/>
    <w:rsid w:val="00BF2F3C"/>
    <w:rsid w:val="00BF2F72"/>
    <w:rsid w:val="00BF30FD"/>
    <w:rsid w:val="00BF3B07"/>
    <w:rsid w:val="00BF4C5A"/>
    <w:rsid w:val="00BF5179"/>
    <w:rsid w:val="00BF5447"/>
    <w:rsid w:val="00BF5978"/>
    <w:rsid w:val="00BF5D93"/>
    <w:rsid w:val="00BF5EA6"/>
    <w:rsid w:val="00BF6CEC"/>
    <w:rsid w:val="00BF6DC9"/>
    <w:rsid w:val="00BF7DC7"/>
    <w:rsid w:val="00C0021A"/>
    <w:rsid w:val="00C0026D"/>
    <w:rsid w:val="00C00476"/>
    <w:rsid w:val="00C00EFE"/>
    <w:rsid w:val="00C010AD"/>
    <w:rsid w:val="00C011BB"/>
    <w:rsid w:val="00C0123E"/>
    <w:rsid w:val="00C016C3"/>
    <w:rsid w:val="00C01728"/>
    <w:rsid w:val="00C01FA4"/>
    <w:rsid w:val="00C03439"/>
    <w:rsid w:val="00C03AC6"/>
    <w:rsid w:val="00C03B76"/>
    <w:rsid w:val="00C03B79"/>
    <w:rsid w:val="00C03FF4"/>
    <w:rsid w:val="00C040BD"/>
    <w:rsid w:val="00C055E1"/>
    <w:rsid w:val="00C05662"/>
    <w:rsid w:val="00C057C6"/>
    <w:rsid w:val="00C05DF9"/>
    <w:rsid w:val="00C05FA8"/>
    <w:rsid w:val="00C0697A"/>
    <w:rsid w:val="00C06A81"/>
    <w:rsid w:val="00C06CA2"/>
    <w:rsid w:val="00C07E2B"/>
    <w:rsid w:val="00C07EDB"/>
    <w:rsid w:val="00C10028"/>
    <w:rsid w:val="00C10092"/>
    <w:rsid w:val="00C101DB"/>
    <w:rsid w:val="00C10372"/>
    <w:rsid w:val="00C105F7"/>
    <w:rsid w:val="00C1070C"/>
    <w:rsid w:val="00C107E5"/>
    <w:rsid w:val="00C10ED4"/>
    <w:rsid w:val="00C11130"/>
    <w:rsid w:val="00C112C8"/>
    <w:rsid w:val="00C114F4"/>
    <w:rsid w:val="00C11A3A"/>
    <w:rsid w:val="00C11BA6"/>
    <w:rsid w:val="00C11C93"/>
    <w:rsid w:val="00C11F7C"/>
    <w:rsid w:val="00C12381"/>
    <w:rsid w:val="00C1252E"/>
    <w:rsid w:val="00C12656"/>
    <w:rsid w:val="00C12D3F"/>
    <w:rsid w:val="00C12DD5"/>
    <w:rsid w:val="00C132F6"/>
    <w:rsid w:val="00C135AC"/>
    <w:rsid w:val="00C13828"/>
    <w:rsid w:val="00C13A26"/>
    <w:rsid w:val="00C13C37"/>
    <w:rsid w:val="00C13C6B"/>
    <w:rsid w:val="00C13EAD"/>
    <w:rsid w:val="00C140E2"/>
    <w:rsid w:val="00C14318"/>
    <w:rsid w:val="00C145F3"/>
    <w:rsid w:val="00C14634"/>
    <w:rsid w:val="00C14E37"/>
    <w:rsid w:val="00C14EE2"/>
    <w:rsid w:val="00C15261"/>
    <w:rsid w:val="00C15408"/>
    <w:rsid w:val="00C15E3B"/>
    <w:rsid w:val="00C15F40"/>
    <w:rsid w:val="00C15F86"/>
    <w:rsid w:val="00C15FC3"/>
    <w:rsid w:val="00C164FA"/>
    <w:rsid w:val="00C16B24"/>
    <w:rsid w:val="00C170E6"/>
    <w:rsid w:val="00C172EE"/>
    <w:rsid w:val="00C174AB"/>
    <w:rsid w:val="00C176B4"/>
    <w:rsid w:val="00C1792A"/>
    <w:rsid w:val="00C17DCB"/>
    <w:rsid w:val="00C2006C"/>
    <w:rsid w:val="00C204B9"/>
    <w:rsid w:val="00C20612"/>
    <w:rsid w:val="00C2085E"/>
    <w:rsid w:val="00C20867"/>
    <w:rsid w:val="00C20AED"/>
    <w:rsid w:val="00C20C23"/>
    <w:rsid w:val="00C214F2"/>
    <w:rsid w:val="00C21D4C"/>
    <w:rsid w:val="00C23030"/>
    <w:rsid w:val="00C23334"/>
    <w:rsid w:val="00C23406"/>
    <w:rsid w:val="00C23736"/>
    <w:rsid w:val="00C23920"/>
    <w:rsid w:val="00C23BCB"/>
    <w:rsid w:val="00C244B4"/>
    <w:rsid w:val="00C24E21"/>
    <w:rsid w:val="00C25A26"/>
    <w:rsid w:val="00C26291"/>
    <w:rsid w:val="00C265B5"/>
    <w:rsid w:val="00C26B41"/>
    <w:rsid w:val="00C2784A"/>
    <w:rsid w:val="00C27F11"/>
    <w:rsid w:val="00C3048C"/>
    <w:rsid w:val="00C3054A"/>
    <w:rsid w:val="00C3059C"/>
    <w:rsid w:val="00C308A7"/>
    <w:rsid w:val="00C30AA6"/>
    <w:rsid w:val="00C310A0"/>
    <w:rsid w:val="00C31176"/>
    <w:rsid w:val="00C312C1"/>
    <w:rsid w:val="00C317DC"/>
    <w:rsid w:val="00C3236E"/>
    <w:rsid w:val="00C32BA1"/>
    <w:rsid w:val="00C32CF4"/>
    <w:rsid w:val="00C33061"/>
    <w:rsid w:val="00C340FF"/>
    <w:rsid w:val="00C3455F"/>
    <w:rsid w:val="00C3503F"/>
    <w:rsid w:val="00C357C9"/>
    <w:rsid w:val="00C35AEB"/>
    <w:rsid w:val="00C36641"/>
    <w:rsid w:val="00C367A1"/>
    <w:rsid w:val="00C368EE"/>
    <w:rsid w:val="00C3690D"/>
    <w:rsid w:val="00C36BDC"/>
    <w:rsid w:val="00C3788C"/>
    <w:rsid w:val="00C4059D"/>
    <w:rsid w:val="00C40BA6"/>
    <w:rsid w:val="00C40D14"/>
    <w:rsid w:val="00C41BD2"/>
    <w:rsid w:val="00C41DD8"/>
    <w:rsid w:val="00C41ED8"/>
    <w:rsid w:val="00C4235E"/>
    <w:rsid w:val="00C4260D"/>
    <w:rsid w:val="00C43068"/>
    <w:rsid w:val="00C432ED"/>
    <w:rsid w:val="00C433EE"/>
    <w:rsid w:val="00C43A93"/>
    <w:rsid w:val="00C448E7"/>
    <w:rsid w:val="00C45BCC"/>
    <w:rsid w:val="00C463AF"/>
    <w:rsid w:val="00C50114"/>
    <w:rsid w:val="00C50687"/>
    <w:rsid w:val="00C50A38"/>
    <w:rsid w:val="00C510EF"/>
    <w:rsid w:val="00C5115D"/>
    <w:rsid w:val="00C51427"/>
    <w:rsid w:val="00C518F3"/>
    <w:rsid w:val="00C523AB"/>
    <w:rsid w:val="00C5246C"/>
    <w:rsid w:val="00C52736"/>
    <w:rsid w:val="00C52ECC"/>
    <w:rsid w:val="00C53065"/>
    <w:rsid w:val="00C535A6"/>
    <w:rsid w:val="00C5498A"/>
    <w:rsid w:val="00C54FBB"/>
    <w:rsid w:val="00C552E0"/>
    <w:rsid w:val="00C5552E"/>
    <w:rsid w:val="00C55558"/>
    <w:rsid w:val="00C555A1"/>
    <w:rsid w:val="00C5683B"/>
    <w:rsid w:val="00C56FD0"/>
    <w:rsid w:val="00C5724C"/>
    <w:rsid w:val="00C573F5"/>
    <w:rsid w:val="00C575B8"/>
    <w:rsid w:val="00C57C92"/>
    <w:rsid w:val="00C60262"/>
    <w:rsid w:val="00C603A9"/>
    <w:rsid w:val="00C609BD"/>
    <w:rsid w:val="00C61207"/>
    <w:rsid w:val="00C614A5"/>
    <w:rsid w:val="00C616BD"/>
    <w:rsid w:val="00C62800"/>
    <w:rsid w:val="00C62B40"/>
    <w:rsid w:val="00C636EC"/>
    <w:rsid w:val="00C64147"/>
    <w:rsid w:val="00C642A6"/>
    <w:rsid w:val="00C64AF1"/>
    <w:rsid w:val="00C64B82"/>
    <w:rsid w:val="00C64CD0"/>
    <w:rsid w:val="00C65446"/>
    <w:rsid w:val="00C6545A"/>
    <w:rsid w:val="00C658F0"/>
    <w:rsid w:val="00C65AB0"/>
    <w:rsid w:val="00C65C8C"/>
    <w:rsid w:val="00C65DAE"/>
    <w:rsid w:val="00C6608F"/>
    <w:rsid w:val="00C663CC"/>
    <w:rsid w:val="00C66E35"/>
    <w:rsid w:val="00C66EF1"/>
    <w:rsid w:val="00C66F4A"/>
    <w:rsid w:val="00C6724B"/>
    <w:rsid w:val="00C674FF"/>
    <w:rsid w:val="00C67BF7"/>
    <w:rsid w:val="00C67F3D"/>
    <w:rsid w:val="00C67F3E"/>
    <w:rsid w:val="00C703F3"/>
    <w:rsid w:val="00C70C86"/>
    <w:rsid w:val="00C712FA"/>
    <w:rsid w:val="00C7169C"/>
    <w:rsid w:val="00C71DEE"/>
    <w:rsid w:val="00C71F2A"/>
    <w:rsid w:val="00C72C4C"/>
    <w:rsid w:val="00C73BE9"/>
    <w:rsid w:val="00C73FC4"/>
    <w:rsid w:val="00C749DA"/>
    <w:rsid w:val="00C74C30"/>
    <w:rsid w:val="00C74CD6"/>
    <w:rsid w:val="00C757B1"/>
    <w:rsid w:val="00C757C9"/>
    <w:rsid w:val="00C75ED2"/>
    <w:rsid w:val="00C76DC5"/>
    <w:rsid w:val="00C76E67"/>
    <w:rsid w:val="00C77630"/>
    <w:rsid w:val="00C77F67"/>
    <w:rsid w:val="00C8027C"/>
    <w:rsid w:val="00C80422"/>
    <w:rsid w:val="00C8047F"/>
    <w:rsid w:val="00C806EB"/>
    <w:rsid w:val="00C80936"/>
    <w:rsid w:val="00C80B0E"/>
    <w:rsid w:val="00C80FCE"/>
    <w:rsid w:val="00C81227"/>
    <w:rsid w:val="00C81463"/>
    <w:rsid w:val="00C81B0B"/>
    <w:rsid w:val="00C81B5F"/>
    <w:rsid w:val="00C81D36"/>
    <w:rsid w:val="00C81E4B"/>
    <w:rsid w:val="00C81ED1"/>
    <w:rsid w:val="00C82063"/>
    <w:rsid w:val="00C82076"/>
    <w:rsid w:val="00C826FB"/>
    <w:rsid w:val="00C82996"/>
    <w:rsid w:val="00C82B60"/>
    <w:rsid w:val="00C83078"/>
    <w:rsid w:val="00C83DDF"/>
    <w:rsid w:val="00C83F14"/>
    <w:rsid w:val="00C8403B"/>
    <w:rsid w:val="00C844E1"/>
    <w:rsid w:val="00C8515D"/>
    <w:rsid w:val="00C853AF"/>
    <w:rsid w:val="00C861D3"/>
    <w:rsid w:val="00C86BC0"/>
    <w:rsid w:val="00C86DE9"/>
    <w:rsid w:val="00C87137"/>
    <w:rsid w:val="00C8798C"/>
    <w:rsid w:val="00C87A59"/>
    <w:rsid w:val="00C87AF0"/>
    <w:rsid w:val="00C87F01"/>
    <w:rsid w:val="00C90393"/>
    <w:rsid w:val="00C907ED"/>
    <w:rsid w:val="00C91367"/>
    <w:rsid w:val="00C917C6"/>
    <w:rsid w:val="00C91886"/>
    <w:rsid w:val="00C93010"/>
    <w:rsid w:val="00C935A0"/>
    <w:rsid w:val="00C93741"/>
    <w:rsid w:val="00C93819"/>
    <w:rsid w:val="00C938BF"/>
    <w:rsid w:val="00C93944"/>
    <w:rsid w:val="00C93D30"/>
    <w:rsid w:val="00C93D73"/>
    <w:rsid w:val="00C943E7"/>
    <w:rsid w:val="00C944A3"/>
    <w:rsid w:val="00C947D8"/>
    <w:rsid w:val="00C948D8"/>
    <w:rsid w:val="00C949F5"/>
    <w:rsid w:val="00C94A71"/>
    <w:rsid w:val="00C94EFF"/>
    <w:rsid w:val="00C95016"/>
    <w:rsid w:val="00C95E01"/>
    <w:rsid w:val="00C962EA"/>
    <w:rsid w:val="00C963E2"/>
    <w:rsid w:val="00C96BDA"/>
    <w:rsid w:val="00C96DD5"/>
    <w:rsid w:val="00C9717D"/>
    <w:rsid w:val="00C97599"/>
    <w:rsid w:val="00C977E7"/>
    <w:rsid w:val="00C97B83"/>
    <w:rsid w:val="00CA061D"/>
    <w:rsid w:val="00CA0B89"/>
    <w:rsid w:val="00CA0D56"/>
    <w:rsid w:val="00CA11BC"/>
    <w:rsid w:val="00CA27BB"/>
    <w:rsid w:val="00CA2901"/>
    <w:rsid w:val="00CA2EDF"/>
    <w:rsid w:val="00CA3236"/>
    <w:rsid w:val="00CA32A9"/>
    <w:rsid w:val="00CA339E"/>
    <w:rsid w:val="00CA35D3"/>
    <w:rsid w:val="00CA36EB"/>
    <w:rsid w:val="00CA39E9"/>
    <w:rsid w:val="00CA3E55"/>
    <w:rsid w:val="00CA52C6"/>
    <w:rsid w:val="00CA5353"/>
    <w:rsid w:val="00CA5980"/>
    <w:rsid w:val="00CA6151"/>
    <w:rsid w:val="00CA6C1E"/>
    <w:rsid w:val="00CA6F90"/>
    <w:rsid w:val="00CA7CF3"/>
    <w:rsid w:val="00CB01F1"/>
    <w:rsid w:val="00CB04C4"/>
    <w:rsid w:val="00CB052C"/>
    <w:rsid w:val="00CB09C7"/>
    <w:rsid w:val="00CB0EFD"/>
    <w:rsid w:val="00CB102B"/>
    <w:rsid w:val="00CB1220"/>
    <w:rsid w:val="00CB133D"/>
    <w:rsid w:val="00CB15D1"/>
    <w:rsid w:val="00CB1793"/>
    <w:rsid w:val="00CB1AB1"/>
    <w:rsid w:val="00CB22A6"/>
    <w:rsid w:val="00CB2AE8"/>
    <w:rsid w:val="00CB2B0C"/>
    <w:rsid w:val="00CB3525"/>
    <w:rsid w:val="00CB3F58"/>
    <w:rsid w:val="00CB4DE4"/>
    <w:rsid w:val="00CB4F16"/>
    <w:rsid w:val="00CB5113"/>
    <w:rsid w:val="00CB5402"/>
    <w:rsid w:val="00CB57D6"/>
    <w:rsid w:val="00CB5902"/>
    <w:rsid w:val="00CB5A7E"/>
    <w:rsid w:val="00CB6197"/>
    <w:rsid w:val="00CB6431"/>
    <w:rsid w:val="00CB66EC"/>
    <w:rsid w:val="00CB673F"/>
    <w:rsid w:val="00CB69CB"/>
    <w:rsid w:val="00CB6BBD"/>
    <w:rsid w:val="00CB6BD4"/>
    <w:rsid w:val="00CB6D10"/>
    <w:rsid w:val="00CB70DF"/>
    <w:rsid w:val="00CB7598"/>
    <w:rsid w:val="00CB7677"/>
    <w:rsid w:val="00CC00DD"/>
    <w:rsid w:val="00CC077D"/>
    <w:rsid w:val="00CC0B2A"/>
    <w:rsid w:val="00CC0D3B"/>
    <w:rsid w:val="00CC0EC6"/>
    <w:rsid w:val="00CC118E"/>
    <w:rsid w:val="00CC18D0"/>
    <w:rsid w:val="00CC1947"/>
    <w:rsid w:val="00CC299D"/>
    <w:rsid w:val="00CC2AC8"/>
    <w:rsid w:val="00CC2B68"/>
    <w:rsid w:val="00CC2B96"/>
    <w:rsid w:val="00CC2C7B"/>
    <w:rsid w:val="00CC2EDD"/>
    <w:rsid w:val="00CC4362"/>
    <w:rsid w:val="00CC4577"/>
    <w:rsid w:val="00CC4602"/>
    <w:rsid w:val="00CC5271"/>
    <w:rsid w:val="00CC5509"/>
    <w:rsid w:val="00CC5674"/>
    <w:rsid w:val="00CC5AC5"/>
    <w:rsid w:val="00CC6A53"/>
    <w:rsid w:val="00CC6B45"/>
    <w:rsid w:val="00CC76DC"/>
    <w:rsid w:val="00CC7878"/>
    <w:rsid w:val="00CD00E5"/>
    <w:rsid w:val="00CD014B"/>
    <w:rsid w:val="00CD091B"/>
    <w:rsid w:val="00CD0954"/>
    <w:rsid w:val="00CD0EBF"/>
    <w:rsid w:val="00CD16C2"/>
    <w:rsid w:val="00CD17D4"/>
    <w:rsid w:val="00CD1B9D"/>
    <w:rsid w:val="00CD1CF5"/>
    <w:rsid w:val="00CD1E7D"/>
    <w:rsid w:val="00CD25BA"/>
    <w:rsid w:val="00CD2973"/>
    <w:rsid w:val="00CD30D2"/>
    <w:rsid w:val="00CD30EC"/>
    <w:rsid w:val="00CD3111"/>
    <w:rsid w:val="00CD324F"/>
    <w:rsid w:val="00CD3676"/>
    <w:rsid w:val="00CD3681"/>
    <w:rsid w:val="00CD39F7"/>
    <w:rsid w:val="00CD3A90"/>
    <w:rsid w:val="00CD42A1"/>
    <w:rsid w:val="00CD4F6E"/>
    <w:rsid w:val="00CD506A"/>
    <w:rsid w:val="00CD577F"/>
    <w:rsid w:val="00CD5A75"/>
    <w:rsid w:val="00CD5E61"/>
    <w:rsid w:val="00CD643D"/>
    <w:rsid w:val="00CD6715"/>
    <w:rsid w:val="00CD6925"/>
    <w:rsid w:val="00CD69E6"/>
    <w:rsid w:val="00CD6A98"/>
    <w:rsid w:val="00CD6CD5"/>
    <w:rsid w:val="00CD73EF"/>
    <w:rsid w:val="00CD787D"/>
    <w:rsid w:val="00CD78D4"/>
    <w:rsid w:val="00CD7900"/>
    <w:rsid w:val="00CD790C"/>
    <w:rsid w:val="00CD7E8D"/>
    <w:rsid w:val="00CE0BA2"/>
    <w:rsid w:val="00CE0E5A"/>
    <w:rsid w:val="00CE1501"/>
    <w:rsid w:val="00CE1F29"/>
    <w:rsid w:val="00CE1FCC"/>
    <w:rsid w:val="00CE20E1"/>
    <w:rsid w:val="00CE29CF"/>
    <w:rsid w:val="00CE2A02"/>
    <w:rsid w:val="00CE2D3D"/>
    <w:rsid w:val="00CE33F9"/>
    <w:rsid w:val="00CE37DA"/>
    <w:rsid w:val="00CE4086"/>
    <w:rsid w:val="00CE49F5"/>
    <w:rsid w:val="00CE4A91"/>
    <w:rsid w:val="00CE4DED"/>
    <w:rsid w:val="00CE569F"/>
    <w:rsid w:val="00CE5CB3"/>
    <w:rsid w:val="00CE5FC4"/>
    <w:rsid w:val="00CE67EE"/>
    <w:rsid w:val="00CE6951"/>
    <w:rsid w:val="00CE6DA1"/>
    <w:rsid w:val="00CE73D6"/>
    <w:rsid w:val="00CE7D16"/>
    <w:rsid w:val="00CF011A"/>
    <w:rsid w:val="00CF0773"/>
    <w:rsid w:val="00CF0A2D"/>
    <w:rsid w:val="00CF0E53"/>
    <w:rsid w:val="00CF0F0B"/>
    <w:rsid w:val="00CF1018"/>
    <w:rsid w:val="00CF1537"/>
    <w:rsid w:val="00CF1BB5"/>
    <w:rsid w:val="00CF1BE5"/>
    <w:rsid w:val="00CF1F36"/>
    <w:rsid w:val="00CF2316"/>
    <w:rsid w:val="00CF2957"/>
    <w:rsid w:val="00CF2E43"/>
    <w:rsid w:val="00CF31FA"/>
    <w:rsid w:val="00CF331F"/>
    <w:rsid w:val="00CF33CB"/>
    <w:rsid w:val="00CF351A"/>
    <w:rsid w:val="00CF3CAC"/>
    <w:rsid w:val="00CF44CE"/>
    <w:rsid w:val="00CF4D17"/>
    <w:rsid w:val="00CF518B"/>
    <w:rsid w:val="00CF519F"/>
    <w:rsid w:val="00CF548A"/>
    <w:rsid w:val="00CF5C90"/>
    <w:rsid w:val="00CF5FD3"/>
    <w:rsid w:val="00CF68C3"/>
    <w:rsid w:val="00CF6922"/>
    <w:rsid w:val="00CF6CBD"/>
    <w:rsid w:val="00CF7152"/>
    <w:rsid w:val="00CF7560"/>
    <w:rsid w:val="00CF764C"/>
    <w:rsid w:val="00CF778B"/>
    <w:rsid w:val="00CF77A6"/>
    <w:rsid w:val="00CF79A9"/>
    <w:rsid w:val="00CF7B0E"/>
    <w:rsid w:val="00D00003"/>
    <w:rsid w:val="00D00036"/>
    <w:rsid w:val="00D003CF"/>
    <w:rsid w:val="00D00A58"/>
    <w:rsid w:val="00D01D1A"/>
    <w:rsid w:val="00D02BC6"/>
    <w:rsid w:val="00D03900"/>
    <w:rsid w:val="00D03920"/>
    <w:rsid w:val="00D03AC3"/>
    <w:rsid w:val="00D03C16"/>
    <w:rsid w:val="00D046EA"/>
    <w:rsid w:val="00D04D25"/>
    <w:rsid w:val="00D0558F"/>
    <w:rsid w:val="00D05C22"/>
    <w:rsid w:val="00D0679B"/>
    <w:rsid w:val="00D071E1"/>
    <w:rsid w:val="00D07819"/>
    <w:rsid w:val="00D07876"/>
    <w:rsid w:val="00D07978"/>
    <w:rsid w:val="00D07A07"/>
    <w:rsid w:val="00D07D6B"/>
    <w:rsid w:val="00D07E77"/>
    <w:rsid w:val="00D10133"/>
    <w:rsid w:val="00D103A6"/>
    <w:rsid w:val="00D106BE"/>
    <w:rsid w:val="00D11096"/>
    <w:rsid w:val="00D1109E"/>
    <w:rsid w:val="00D11687"/>
    <w:rsid w:val="00D1185B"/>
    <w:rsid w:val="00D11FBA"/>
    <w:rsid w:val="00D12479"/>
    <w:rsid w:val="00D12561"/>
    <w:rsid w:val="00D12AB8"/>
    <w:rsid w:val="00D1430F"/>
    <w:rsid w:val="00D14A1B"/>
    <w:rsid w:val="00D153A0"/>
    <w:rsid w:val="00D15932"/>
    <w:rsid w:val="00D159F2"/>
    <w:rsid w:val="00D160D8"/>
    <w:rsid w:val="00D16273"/>
    <w:rsid w:val="00D16F3E"/>
    <w:rsid w:val="00D17103"/>
    <w:rsid w:val="00D17386"/>
    <w:rsid w:val="00D1799A"/>
    <w:rsid w:val="00D17D17"/>
    <w:rsid w:val="00D20036"/>
    <w:rsid w:val="00D20062"/>
    <w:rsid w:val="00D20A00"/>
    <w:rsid w:val="00D20B27"/>
    <w:rsid w:val="00D20F1C"/>
    <w:rsid w:val="00D2304C"/>
    <w:rsid w:val="00D2319F"/>
    <w:rsid w:val="00D23BA5"/>
    <w:rsid w:val="00D23C9C"/>
    <w:rsid w:val="00D24044"/>
    <w:rsid w:val="00D24714"/>
    <w:rsid w:val="00D249C4"/>
    <w:rsid w:val="00D24C66"/>
    <w:rsid w:val="00D24E7F"/>
    <w:rsid w:val="00D25481"/>
    <w:rsid w:val="00D25634"/>
    <w:rsid w:val="00D25C91"/>
    <w:rsid w:val="00D25D7C"/>
    <w:rsid w:val="00D2687D"/>
    <w:rsid w:val="00D26ADB"/>
    <w:rsid w:val="00D26C24"/>
    <w:rsid w:val="00D26D77"/>
    <w:rsid w:val="00D2713B"/>
    <w:rsid w:val="00D2761A"/>
    <w:rsid w:val="00D27C28"/>
    <w:rsid w:val="00D27C76"/>
    <w:rsid w:val="00D27CA8"/>
    <w:rsid w:val="00D27FB2"/>
    <w:rsid w:val="00D30E4C"/>
    <w:rsid w:val="00D3185B"/>
    <w:rsid w:val="00D3185E"/>
    <w:rsid w:val="00D31CF6"/>
    <w:rsid w:val="00D32A64"/>
    <w:rsid w:val="00D32B04"/>
    <w:rsid w:val="00D32C76"/>
    <w:rsid w:val="00D32CFA"/>
    <w:rsid w:val="00D3336F"/>
    <w:rsid w:val="00D3402B"/>
    <w:rsid w:val="00D344A4"/>
    <w:rsid w:val="00D34909"/>
    <w:rsid w:val="00D3496A"/>
    <w:rsid w:val="00D34C6C"/>
    <w:rsid w:val="00D34D85"/>
    <w:rsid w:val="00D3511B"/>
    <w:rsid w:val="00D3530D"/>
    <w:rsid w:val="00D35BC0"/>
    <w:rsid w:val="00D36037"/>
    <w:rsid w:val="00D361D9"/>
    <w:rsid w:val="00D365D4"/>
    <w:rsid w:val="00D3712C"/>
    <w:rsid w:val="00D3728C"/>
    <w:rsid w:val="00D37484"/>
    <w:rsid w:val="00D404C7"/>
    <w:rsid w:val="00D4056F"/>
    <w:rsid w:val="00D406D9"/>
    <w:rsid w:val="00D4071F"/>
    <w:rsid w:val="00D409C6"/>
    <w:rsid w:val="00D409E0"/>
    <w:rsid w:val="00D40E35"/>
    <w:rsid w:val="00D40E59"/>
    <w:rsid w:val="00D413E1"/>
    <w:rsid w:val="00D41DCE"/>
    <w:rsid w:val="00D42501"/>
    <w:rsid w:val="00D42BCA"/>
    <w:rsid w:val="00D42FCE"/>
    <w:rsid w:val="00D43CB1"/>
    <w:rsid w:val="00D43E3A"/>
    <w:rsid w:val="00D43F59"/>
    <w:rsid w:val="00D43FC9"/>
    <w:rsid w:val="00D44593"/>
    <w:rsid w:val="00D4493B"/>
    <w:rsid w:val="00D44A50"/>
    <w:rsid w:val="00D44CCB"/>
    <w:rsid w:val="00D44DDA"/>
    <w:rsid w:val="00D44F92"/>
    <w:rsid w:val="00D454CD"/>
    <w:rsid w:val="00D456DC"/>
    <w:rsid w:val="00D4595A"/>
    <w:rsid w:val="00D45C21"/>
    <w:rsid w:val="00D45E38"/>
    <w:rsid w:val="00D460F9"/>
    <w:rsid w:val="00D461AF"/>
    <w:rsid w:val="00D4630D"/>
    <w:rsid w:val="00D46565"/>
    <w:rsid w:val="00D46695"/>
    <w:rsid w:val="00D46738"/>
    <w:rsid w:val="00D46C50"/>
    <w:rsid w:val="00D46FFD"/>
    <w:rsid w:val="00D47250"/>
    <w:rsid w:val="00D47843"/>
    <w:rsid w:val="00D4793A"/>
    <w:rsid w:val="00D506E4"/>
    <w:rsid w:val="00D509E8"/>
    <w:rsid w:val="00D50C3C"/>
    <w:rsid w:val="00D50DA0"/>
    <w:rsid w:val="00D51049"/>
    <w:rsid w:val="00D510E4"/>
    <w:rsid w:val="00D511F8"/>
    <w:rsid w:val="00D51462"/>
    <w:rsid w:val="00D51C66"/>
    <w:rsid w:val="00D51E4A"/>
    <w:rsid w:val="00D52279"/>
    <w:rsid w:val="00D52C7D"/>
    <w:rsid w:val="00D53081"/>
    <w:rsid w:val="00D5313F"/>
    <w:rsid w:val="00D5391A"/>
    <w:rsid w:val="00D53A18"/>
    <w:rsid w:val="00D54737"/>
    <w:rsid w:val="00D54EF0"/>
    <w:rsid w:val="00D55CCA"/>
    <w:rsid w:val="00D56689"/>
    <w:rsid w:val="00D5676E"/>
    <w:rsid w:val="00D5690A"/>
    <w:rsid w:val="00D56F9C"/>
    <w:rsid w:val="00D576F4"/>
    <w:rsid w:val="00D579A1"/>
    <w:rsid w:val="00D60789"/>
    <w:rsid w:val="00D60A01"/>
    <w:rsid w:val="00D610AD"/>
    <w:rsid w:val="00D61118"/>
    <w:rsid w:val="00D615C4"/>
    <w:rsid w:val="00D61607"/>
    <w:rsid w:val="00D62683"/>
    <w:rsid w:val="00D62DE1"/>
    <w:rsid w:val="00D62E27"/>
    <w:rsid w:val="00D631C8"/>
    <w:rsid w:val="00D632CA"/>
    <w:rsid w:val="00D63BEC"/>
    <w:rsid w:val="00D63C14"/>
    <w:rsid w:val="00D64534"/>
    <w:rsid w:val="00D645E1"/>
    <w:rsid w:val="00D646A2"/>
    <w:rsid w:val="00D64807"/>
    <w:rsid w:val="00D6482E"/>
    <w:rsid w:val="00D64AF3"/>
    <w:rsid w:val="00D64AFE"/>
    <w:rsid w:val="00D64D8E"/>
    <w:rsid w:val="00D65156"/>
    <w:rsid w:val="00D651CA"/>
    <w:rsid w:val="00D65904"/>
    <w:rsid w:val="00D66276"/>
    <w:rsid w:val="00D676EB"/>
    <w:rsid w:val="00D67AB4"/>
    <w:rsid w:val="00D67C49"/>
    <w:rsid w:val="00D7032B"/>
    <w:rsid w:val="00D704DD"/>
    <w:rsid w:val="00D70529"/>
    <w:rsid w:val="00D7058A"/>
    <w:rsid w:val="00D70B1E"/>
    <w:rsid w:val="00D71175"/>
    <w:rsid w:val="00D715A2"/>
    <w:rsid w:val="00D717CC"/>
    <w:rsid w:val="00D71AEE"/>
    <w:rsid w:val="00D71E16"/>
    <w:rsid w:val="00D72A63"/>
    <w:rsid w:val="00D72BF2"/>
    <w:rsid w:val="00D72CD4"/>
    <w:rsid w:val="00D72D5C"/>
    <w:rsid w:val="00D732C6"/>
    <w:rsid w:val="00D73567"/>
    <w:rsid w:val="00D73610"/>
    <w:rsid w:val="00D73A18"/>
    <w:rsid w:val="00D73A72"/>
    <w:rsid w:val="00D74082"/>
    <w:rsid w:val="00D7466A"/>
    <w:rsid w:val="00D75142"/>
    <w:rsid w:val="00D754FE"/>
    <w:rsid w:val="00D7582A"/>
    <w:rsid w:val="00D75BB4"/>
    <w:rsid w:val="00D762D6"/>
    <w:rsid w:val="00D76428"/>
    <w:rsid w:val="00D76470"/>
    <w:rsid w:val="00D76512"/>
    <w:rsid w:val="00D7661B"/>
    <w:rsid w:val="00D76A4E"/>
    <w:rsid w:val="00D76D02"/>
    <w:rsid w:val="00D76E95"/>
    <w:rsid w:val="00D77164"/>
    <w:rsid w:val="00D77D75"/>
    <w:rsid w:val="00D80302"/>
    <w:rsid w:val="00D80528"/>
    <w:rsid w:val="00D8076B"/>
    <w:rsid w:val="00D80860"/>
    <w:rsid w:val="00D8087C"/>
    <w:rsid w:val="00D80A30"/>
    <w:rsid w:val="00D80DAF"/>
    <w:rsid w:val="00D80EB6"/>
    <w:rsid w:val="00D81C53"/>
    <w:rsid w:val="00D821F6"/>
    <w:rsid w:val="00D824A9"/>
    <w:rsid w:val="00D83776"/>
    <w:rsid w:val="00D83826"/>
    <w:rsid w:val="00D83B76"/>
    <w:rsid w:val="00D84A57"/>
    <w:rsid w:val="00D84A94"/>
    <w:rsid w:val="00D84CAB"/>
    <w:rsid w:val="00D84E91"/>
    <w:rsid w:val="00D860F5"/>
    <w:rsid w:val="00D867A2"/>
    <w:rsid w:val="00D86ABE"/>
    <w:rsid w:val="00D86B80"/>
    <w:rsid w:val="00D8717C"/>
    <w:rsid w:val="00D87B00"/>
    <w:rsid w:val="00D87CAC"/>
    <w:rsid w:val="00D87E5F"/>
    <w:rsid w:val="00D9040C"/>
    <w:rsid w:val="00D90E0A"/>
    <w:rsid w:val="00D91078"/>
    <w:rsid w:val="00D914FE"/>
    <w:rsid w:val="00D918AF"/>
    <w:rsid w:val="00D918FD"/>
    <w:rsid w:val="00D9194C"/>
    <w:rsid w:val="00D92003"/>
    <w:rsid w:val="00D92C69"/>
    <w:rsid w:val="00D92CED"/>
    <w:rsid w:val="00D932A3"/>
    <w:rsid w:val="00D93B98"/>
    <w:rsid w:val="00D94098"/>
    <w:rsid w:val="00D94362"/>
    <w:rsid w:val="00D9462C"/>
    <w:rsid w:val="00D94666"/>
    <w:rsid w:val="00D94DE2"/>
    <w:rsid w:val="00D95088"/>
    <w:rsid w:val="00D95613"/>
    <w:rsid w:val="00D960D4"/>
    <w:rsid w:val="00D9633B"/>
    <w:rsid w:val="00D96E01"/>
    <w:rsid w:val="00D970DF"/>
    <w:rsid w:val="00DA1898"/>
    <w:rsid w:val="00DA1B63"/>
    <w:rsid w:val="00DA23C8"/>
    <w:rsid w:val="00DA23DF"/>
    <w:rsid w:val="00DA29BF"/>
    <w:rsid w:val="00DA3308"/>
    <w:rsid w:val="00DA4791"/>
    <w:rsid w:val="00DA4AF7"/>
    <w:rsid w:val="00DA4C6A"/>
    <w:rsid w:val="00DA575F"/>
    <w:rsid w:val="00DA58C3"/>
    <w:rsid w:val="00DA5B32"/>
    <w:rsid w:val="00DA5F2E"/>
    <w:rsid w:val="00DA6C4E"/>
    <w:rsid w:val="00DA6D2A"/>
    <w:rsid w:val="00DA71B8"/>
    <w:rsid w:val="00DA7544"/>
    <w:rsid w:val="00DA7CCF"/>
    <w:rsid w:val="00DA7CE8"/>
    <w:rsid w:val="00DA7DD6"/>
    <w:rsid w:val="00DB040E"/>
    <w:rsid w:val="00DB05C2"/>
    <w:rsid w:val="00DB1F58"/>
    <w:rsid w:val="00DB225F"/>
    <w:rsid w:val="00DB2845"/>
    <w:rsid w:val="00DB29BF"/>
    <w:rsid w:val="00DB41EB"/>
    <w:rsid w:val="00DB42B1"/>
    <w:rsid w:val="00DB44F3"/>
    <w:rsid w:val="00DB4ED1"/>
    <w:rsid w:val="00DB568C"/>
    <w:rsid w:val="00DB5771"/>
    <w:rsid w:val="00DB5A4C"/>
    <w:rsid w:val="00DB5C10"/>
    <w:rsid w:val="00DB5CDE"/>
    <w:rsid w:val="00DB5DE2"/>
    <w:rsid w:val="00DB5F23"/>
    <w:rsid w:val="00DB69B8"/>
    <w:rsid w:val="00DB7439"/>
    <w:rsid w:val="00DB7615"/>
    <w:rsid w:val="00DB77E8"/>
    <w:rsid w:val="00DB7901"/>
    <w:rsid w:val="00DB79E2"/>
    <w:rsid w:val="00DB7C75"/>
    <w:rsid w:val="00DC0667"/>
    <w:rsid w:val="00DC08F8"/>
    <w:rsid w:val="00DC0E25"/>
    <w:rsid w:val="00DC155B"/>
    <w:rsid w:val="00DC157D"/>
    <w:rsid w:val="00DC1A35"/>
    <w:rsid w:val="00DC1BB5"/>
    <w:rsid w:val="00DC256E"/>
    <w:rsid w:val="00DC27DA"/>
    <w:rsid w:val="00DC2A06"/>
    <w:rsid w:val="00DC3503"/>
    <w:rsid w:val="00DC35ED"/>
    <w:rsid w:val="00DC381C"/>
    <w:rsid w:val="00DC3D47"/>
    <w:rsid w:val="00DC45EE"/>
    <w:rsid w:val="00DC483A"/>
    <w:rsid w:val="00DC51F2"/>
    <w:rsid w:val="00DC5E8D"/>
    <w:rsid w:val="00DC65F3"/>
    <w:rsid w:val="00DC69D0"/>
    <w:rsid w:val="00DC759F"/>
    <w:rsid w:val="00DC7629"/>
    <w:rsid w:val="00DC7CDB"/>
    <w:rsid w:val="00DC7FB6"/>
    <w:rsid w:val="00DD0757"/>
    <w:rsid w:val="00DD0E19"/>
    <w:rsid w:val="00DD13AC"/>
    <w:rsid w:val="00DD19BD"/>
    <w:rsid w:val="00DD1D13"/>
    <w:rsid w:val="00DD1D80"/>
    <w:rsid w:val="00DD314D"/>
    <w:rsid w:val="00DD316E"/>
    <w:rsid w:val="00DD3580"/>
    <w:rsid w:val="00DD38AB"/>
    <w:rsid w:val="00DD3FF1"/>
    <w:rsid w:val="00DD4454"/>
    <w:rsid w:val="00DD4646"/>
    <w:rsid w:val="00DD51E2"/>
    <w:rsid w:val="00DD5BC6"/>
    <w:rsid w:val="00DD5BCF"/>
    <w:rsid w:val="00DD5EE2"/>
    <w:rsid w:val="00DD5F45"/>
    <w:rsid w:val="00DD61D2"/>
    <w:rsid w:val="00DD6711"/>
    <w:rsid w:val="00DD699A"/>
    <w:rsid w:val="00DD6D2F"/>
    <w:rsid w:val="00DD795C"/>
    <w:rsid w:val="00DE01DC"/>
    <w:rsid w:val="00DE048A"/>
    <w:rsid w:val="00DE078C"/>
    <w:rsid w:val="00DE09A0"/>
    <w:rsid w:val="00DE0D30"/>
    <w:rsid w:val="00DE0FA2"/>
    <w:rsid w:val="00DE12C9"/>
    <w:rsid w:val="00DE1EE3"/>
    <w:rsid w:val="00DE20BC"/>
    <w:rsid w:val="00DE2F4F"/>
    <w:rsid w:val="00DE3600"/>
    <w:rsid w:val="00DE366B"/>
    <w:rsid w:val="00DE444C"/>
    <w:rsid w:val="00DE4600"/>
    <w:rsid w:val="00DE4BEF"/>
    <w:rsid w:val="00DE4E34"/>
    <w:rsid w:val="00DE4E7D"/>
    <w:rsid w:val="00DE4F42"/>
    <w:rsid w:val="00DE5079"/>
    <w:rsid w:val="00DE65C5"/>
    <w:rsid w:val="00DE7416"/>
    <w:rsid w:val="00DE764C"/>
    <w:rsid w:val="00DE7652"/>
    <w:rsid w:val="00DE7840"/>
    <w:rsid w:val="00DF02F1"/>
    <w:rsid w:val="00DF0697"/>
    <w:rsid w:val="00DF0B2C"/>
    <w:rsid w:val="00DF10DD"/>
    <w:rsid w:val="00DF12F1"/>
    <w:rsid w:val="00DF12F6"/>
    <w:rsid w:val="00DF1344"/>
    <w:rsid w:val="00DF13D4"/>
    <w:rsid w:val="00DF232A"/>
    <w:rsid w:val="00DF2401"/>
    <w:rsid w:val="00DF25DC"/>
    <w:rsid w:val="00DF3179"/>
    <w:rsid w:val="00DF32E3"/>
    <w:rsid w:val="00DF3359"/>
    <w:rsid w:val="00DF354E"/>
    <w:rsid w:val="00DF39B2"/>
    <w:rsid w:val="00DF40E6"/>
    <w:rsid w:val="00DF4922"/>
    <w:rsid w:val="00DF5D37"/>
    <w:rsid w:val="00DF625A"/>
    <w:rsid w:val="00DF64D9"/>
    <w:rsid w:val="00DF69F5"/>
    <w:rsid w:val="00DF74AB"/>
    <w:rsid w:val="00DF7981"/>
    <w:rsid w:val="00DF79DD"/>
    <w:rsid w:val="00DF7C8F"/>
    <w:rsid w:val="00DF7F78"/>
    <w:rsid w:val="00E0086E"/>
    <w:rsid w:val="00E00A75"/>
    <w:rsid w:val="00E01693"/>
    <w:rsid w:val="00E01859"/>
    <w:rsid w:val="00E018E6"/>
    <w:rsid w:val="00E0197D"/>
    <w:rsid w:val="00E01EAD"/>
    <w:rsid w:val="00E02459"/>
    <w:rsid w:val="00E024A8"/>
    <w:rsid w:val="00E02834"/>
    <w:rsid w:val="00E03550"/>
    <w:rsid w:val="00E038B7"/>
    <w:rsid w:val="00E039A4"/>
    <w:rsid w:val="00E03A03"/>
    <w:rsid w:val="00E03F40"/>
    <w:rsid w:val="00E0440A"/>
    <w:rsid w:val="00E0581E"/>
    <w:rsid w:val="00E05F2A"/>
    <w:rsid w:val="00E05FC5"/>
    <w:rsid w:val="00E06149"/>
    <w:rsid w:val="00E06433"/>
    <w:rsid w:val="00E07804"/>
    <w:rsid w:val="00E07965"/>
    <w:rsid w:val="00E07D66"/>
    <w:rsid w:val="00E10111"/>
    <w:rsid w:val="00E1081F"/>
    <w:rsid w:val="00E10957"/>
    <w:rsid w:val="00E10AAD"/>
    <w:rsid w:val="00E10FC2"/>
    <w:rsid w:val="00E11348"/>
    <w:rsid w:val="00E1205B"/>
    <w:rsid w:val="00E12191"/>
    <w:rsid w:val="00E12771"/>
    <w:rsid w:val="00E12B00"/>
    <w:rsid w:val="00E12FBF"/>
    <w:rsid w:val="00E1314E"/>
    <w:rsid w:val="00E13AE9"/>
    <w:rsid w:val="00E14426"/>
    <w:rsid w:val="00E146ED"/>
    <w:rsid w:val="00E14F23"/>
    <w:rsid w:val="00E150B4"/>
    <w:rsid w:val="00E15239"/>
    <w:rsid w:val="00E153C1"/>
    <w:rsid w:val="00E16376"/>
    <w:rsid w:val="00E165EB"/>
    <w:rsid w:val="00E16915"/>
    <w:rsid w:val="00E16C3A"/>
    <w:rsid w:val="00E16F82"/>
    <w:rsid w:val="00E17153"/>
    <w:rsid w:val="00E179F7"/>
    <w:rsid w:val="00E17ADC"/>
    <w:rsid w:val="00E20561"/>
    <w:rsid w:val="00E2088A"/>
    <w:rsid w:val="00E20A33"/>
    <w:rsid w:val="00E213E2"/>
    <w:rsid w:val="00E2142C"/>
    <w:rsid w:val="00E215EF"/>
    <w:rsid w:val="00E2204D"/>
    <w:rsid w:val="00E229E0"/>
    <w:rsid w:val="00E22B33"/>
    <w:rsid w:val="00E23005"/>
    <w:rsid w:val="00E23071"/>
    <w:rsid w:val="00E23135"/>
    <w:rsid w:val="00E2398B"/>
    <w:rsid w:val="00E23D8D"/>
    <w:rsid w:val="00E242D9"/>
    <w:rsid w:val="00E243A8"/>
    <w:rsid w:val="00E24EAB"/>
    <w:rsid w:val="00E25079"/>
    <w:rsid w:val="00E25278"/>
    <w:rsid w:val="00E259B3"/>
    <w:rsid w:val="00E259FB"/>
    <w:rsid w:val="00E25A92"/>
    <w:rsid w:val="00E2608E"/>
    <w:rsid w:val="00E26E5A"/>
    <w:rsid w:val="00E26FDE"/>
    <w:rsid w:val="00E277CC"/>
    <w:rsid w:val="00E27F29"/>
    <w:rsid w:val="00E30014"/>
    <w:rsid w:val="00E300B0"/>
    <w:rsid w:val="00E30C4E"/>
    <w:rsid w:val="00E32D35"/>
    <w:rsid w:val="00E32F6E"/>
    <w:rsid w:val="00E33150"/>
    <w:rsid w:val="00E331B6"/>
    <w:rsid w:val="00E33806"/>
    <w:rsid w:val="00E33C92"/>
    <w:rsid w:val="00E342FC"/>
    <w:rsid w:val="00E343F1"/>
    <w:rsid w:val="00E3448C"/>
    <w:rsid w:val="00E35C24"/>
    <w:rsid w:val="00E35C57"/>
    <w:rsid w:val="00E361B8"/>
    <w:rsid w:val="00E3646D"/>
    <w:rsid w:val="00E3671B"/>
    <w:rsid w:val="00E37A2D"/>
    <w:rsid w:val="00E37C7A"/>
    <w:rsid w:val="00E37E26"/>
    <w:rsid w:val="00E37F9A"/>
    <w:rsid w:val="00E40090"/>
    <w:rsid w:val="00E4071E"/>
    <w:rsid w:val="00E409DF"/>
    <w:rsid w:val="00E410AC"/>
    <w:rsid w:val="00E41116"/>
    <w:rsid w:val="00E4118D"/>
    <w:rsid w:val="00E4129E"/>
    <w:rsid w:val="00E414A0"/>
    <w:rsid w:val="00E417BB"/>
    <w:rsid w:val="00E4223C"/>
    <w:rsid w:val="00E424D9"/>
    <w:rsid w:val="00E43471"/>
    <w:rsid w:val="00E434C5"/>
    <w:rsid w:val="00E434CF"/>
    <w:rsid w:val="00E4398F"/>
    <w:rsid w:val="00E43AED"/>
    <w:rsid w:val="00E43D94"/>
    <w:rsid w:val="00E43FF5"/>
    <w:rsid w:val="00E44886"/>
    <w:rsid w:val="00E44A76"/>
    <w:rsid w:val="00E44AEC"/>
    <w:rsid w:val="00E451B0"/>
    <w:rsid w:val="00E455E1"/>
    <w:rsid w:val="00E457CA"/>
    <w:rsid w:val="00E457E4"/>
    <w:rsid w:val="00E45AE3"/>
    <w:rsid w:val="00E4668C"/>
    <w:rsid w:val="00E466C3"/>
    <w:rsid w:val="00E46DED"/>
    <w:rsid w:val="00E47724"/>
    <w:rsid w:val="00E478B1"/>
    <w:rsid w:val="00E47E08"/>
    <w:rsid w:val="00E504AB"/>
    <w:rsid w:val="00E50FF6"/>
    <w:rsid w:val="00E518D6"/>
    <w:rsid w:val="00E51903"/>
    <w:rsid w:val="00E53029"/>
    <w:rsid w:val="00E53B5E"/>
    <w:rsid w:val="00E53D4B"/>
    <w:rsid w:val="00E541BD"/>
    <w:rsid w:val="00E542EF"/>
    <w:rsid w:val="00E54ED2"/>
    <w:rsid w:val="00E551FF"/>
    <w:rsid w:val="00E55616"/>
    <w:rsid w:val="00E55800"/>
    <w:rsid w:val="00E55BDF"/>
    <w:rsid w:val="00E55E96"/>
    <w:rsid w:val="00E5674F"/>
    <w:rsid w:val="00E56E13"/>
    <w:rsid w:val="00E57358"/>
    <w:rsid w:val="00E600F6"/>
    <w:rsid w:val="00E6081A"/>
    <w:rsid w:val="00E60990"/>
    <w:rsid w:val="00E60B52"/>
    <w:rsid w:val="00E61CF2"/>
    <w:rsid w:val="00E61EE1"/>
    <w:rsid w:val="00E62B43"/>
    <w:rsid w:val="00E62F93"/>
    <w:rsid w:val="00E63296"/>
    <w:rsid w:val="00E6391E"/>
    <w:rsid w:val="00E64586"/>
    <w:rsid w:val="00E64F61"/>
    <w:rsid w:val="00E65528"/>
    <w:rsid w:val="00E65946"/>
    <w:rsid w:val="00E659FE"/>
    <w:rsid w:val="00E65DCA"/>
    <w:rsid w:val="00E65E0A"/>
    <w:rsid w:val="00E66283"/>
    <w:rsid w:val="00E668FC"/>
    <w:rsid w:val="00E67217"/>
    <w:rsid w:val="00E67404"/>
    <w:rsid w:val="00E67629"/>
    <w:rsid w:val="00E67E47"/>
    <w:rsid w:val="00E706A3"/>
    <w:rsid w:val="00E71045"/>
    <w:rsid w:val="00E71221"/>
    <w:rsid w:val="00E71C9F"/>
    <w:rsid w:val="00E71EAA"/>
    <w:rsid w:val="00E71F7D"/>
    <w:rsid w:val="00E727D7"/>
    <w:rsid w:val="00E72900"/>
    <w:rsid w:val="00E72B27"/>
    <w:rsid w:val="00E72F56"/>
    <w:rsid w:val="00E7401C"/>
    <w:rsid w:val="00E74CDC"/>
    <w:rsid w:val="00E755FD"/>
    <w:rsid w:val="00E75D53"/>
    <w:rsid w:val="00E763BE"/>
    <w:rsid w:val="00E76560"/>
    <w:rsid w:val="00E76655"/>
    <w:rsid w:val="00E7702C"/>
    <w:rsid w:val="00E7794B"/>
    <w:rsid w:val="00E7799F"/>
    <w:rsid w:val="00E809C7"/>
    <w:rsid w:val="00E809F8"/>
    <w:rsid w:val="00E80B23"/>
    <w:rsid w:val="00E8100B"/>
    <w:rsid w:val="00E8105B"/>
    <w:rsid w:val="00E82AE8"/>
    <w:rsid w:val="00E834F7"/>
    <w:rsid w:val="00E83716"/>
    <w:rsid w:val="00E83729"/>
    <w:rsid w:val="00E83852"/>
    <w:rsid w:val="00E83A96"/>
    <w:rsid w:val="00E83EE5"/>
    <w:rsid w:val="00E84D02"/>
    <w:rsid w:val="00E858E2"/>
    <w:rsid w:val="00E85D7E"/>
    <w:rsid w:val="00E85E10"/>
    <w:rsid w:val="00E8603F"/>
    <w:rsid w:val="00E87AE3"/>
    <w:rsid w:val="00E87B93"/>
    <w:rsid w:val="00E90772"/>
    <w:rsid w:val="00E920A0"/>
    <w:rsid w:val="00E92634"/>
    <w:rsid w:val="00E92714"/>
    <w:rsid w:val="00E929D3"/>
    <w:rsid w:val="00E9339F"/>
    <w:rsid w:val="00E93769"/>
    <w:rsid w:val="00E937E4"/>
    <w:rsid w:val="00E938C4"/>
    <w:rsid w:val="00E94086"/>
    <w:rsid w:val="00E94304"/>
    <w:rsid w:val="00E9481A"/>
    <w:rsid w:val="00E94F27"/>
    <w:rsid w:val="00E95B2B"/>
    <w:rsid w:val="00E963A6"/>
    <w:rsid w:val="00E96777"/>
    <w:rsid w:val="00E96A78"/>
    <w:rsid w:val="00E97088"/>
    <w:rsid w:val="00E971FA"/>
    <w:rsid w:val="00E97657"/>
    <w:rsid w:val="00E97730"/>
    <w:rsid w:val="00E97F62"/>
    <w:rsid w:val="00EA015D"/>
    <w:rsid w:val="00EA0A65"/>
    <w:rsid w:val="00EA1684"/>
    <w:rsid w:val="00EA1E0C"/>
    <w:rsid w:val="00EA1E7F"/>
    <w:rsid w:val="00EA232B"/>
    <w:rsid w:val="00EA24FB"/>
    <w:rsid w:val="00EA2A4A"/>
    <w:rsid w:val="00EA2C65"/>
    <w:rsid w:val="00EA30D0"/>
    <w:rsid w:val="00EA3589"/>
    <w:rsid w:val="00EA38E6"/>
    <w:rsid w:val="00EA3A56"/>
    <w:rsid w:val="00EA3B29"/>
    <w:rsid w:val="00EA429F"/>
    <w:rsid w:val="00EA4831"/>
    <w:rsid w:val="00EA4851"/>
    <w:rsid w:val="00EA4880"/>
    <w:rsid w:val="00EA498D"/>
    <w:rsid w:val="00EA4A77"/>
    <w:rsid w:val="00EA4DB5"/>
    <w:rsid w:val="00EA542F"/>
    <w:rsid w:val="00EA574B"/>
    <w:rsid w:val="00EA588B"/>
    <w:rsid w:val="00EA5B00"/>
    <w:rsid w:val="00EA5E6C"/>
    <w:rsid w:val="00EA5F3F"/>
    <w:rsid w:val="00EA6643"/>
    <w:rsid w:val="00EA66EA"/>
    <w:rsid w:val="00EA7130"/>
    <w:rsid w:val="00EA74BA"/>
    <w:rsid w:val="00EA77E5"/>
    <w:rsid w:val="00EA7BBD"/>
    <w:rsid w:val="00EA7F96"/>
    <w:rsid w:val="00EB14F7"/>
    <w:rsid w:val="00EB1B40"/>
    <w:rsid w:val="00EB2291"/>
    <w:rsid w:val="00EB2392"/>
    <w:rsid w:val="00EB2604"/>
    <w:rsid w:val="00EB2B89"/>
    <w:rsid w:val="00EB347D"/>
    <w:rsid w:val="00EB373D"/>
    <w:rsid w:val="00EB3C9B"/>
    <w:rsid w:val="00EB4355"/>
    <w:rsid w:val="00EB4572"/>
    <w:rsid w:val="00EB4E36"/>
    <w:rsid w:val="00EB5506"/>
    <w:rsid w:val="00EB5DF3"/>
    <w:rsid w:val="00EB5E97"/>
    <w:rsid w:val="00EB5F27"/>
    <w:rsid w:val="00EB6272"/>
    <w:rsid w:val="00EB6330"/>
    <w:rsid w:val="00EB6492"/>
    <w:rsid w:val="00EB6678"/>
    <w:rsid w:val="00EB6790"/>
    <w:rsid w:val="00EB6B2C"/>
    <w:rsid w:val="00EB7457"/>
    <w:rsid w:val="00EB7862"/>
    <w:rsid w:val="00EB7D26"/>
    <w:rsid w:val="00EC0973"/>
    <w:rsid w:val="00EC146F"/>
    <w:rsid w:val="00EC16B1"/>
    <w:rsid w:val="00EC1DD1"/>
    <w:rsid w:val="00EC2152"/>
    <w:rsid w:val="00EC23F6"/>
    <w:rsid w:val="00EC30BD"/>
    <w:rsid w:val="00EC3220"/>
    <w:rsid w:val="00EC36BF"/>
    <w:rsid w:val="00EC3E40"/>
    <w:rsid w:val="00EC3FAF"/>
    <w:rsid w:val="00EC4003"/>
    <w:rsid w:val="00EC4518"/>
    <w:rsid w:val="00EC4F38"/>
    <w:rsid w:val="00EC556E"/>
    <w:rsid w:val="00EC59D6"/>
    <w:rsid w:val="00EC6201"/>
    <w:rsid w:val="00EC6A86"/>
    <w:rsid w:val="00EC6F4C"/>
    <w:rsid w:val="00EC76C6"/>
    <w:rsid w:val="00EC7D3E"/>
    <w:rsid w:val="00EC7E1C"/>
    <w:rsid w:val="00ED00A8"/>
    <w:rsid w:val="00ED0151"/>
    <w:rsid w:val="00ED0282"/>
    <w:rsid w:val="00ED04C0"/>
    <w:rsid w:val="00ED082A"/>
    <w:rsid w:val="00ED093D"/>
    <w:rsid w:val="00ED18BF"/>
    <w:rsid w:val="00ED19F3"/>
    <w:rsid w:val="00ED1F47"/>
    <w:rsid w:val="00ED2322"/>
    <w:rsid w:val="00ED2532"/>
    <w:rsid w:val="00ED253E"/>
    <w:rsid w:val="00ED2C6D"/>
    <w:rsid w:val="00ED2FEE"/>
    <w:rsid w:val="00ED30F9"/>
    <w:rsid w:val="00ED3556"/>
    <w:rsid w:val="00ED371F"/>
    <w:rsid w:val="00ED3FF8"/>
    <w:rsid w:val="00ED471C"/>
    <w:rsid w:val="00ED4CAF"/>
    <w:rsid w:val="00ED5AB7"/>
    <w:rsid w:val="00ED5BEF"/>
    <w:rsid w:val="00ED6132"/>
    <w:rsid w:val="00ED6D83"/>
    <w:rsid w:val="00ED6E06"/>
    <w:rsid w:val="00ED713E"/>
    <w:rsid w:val="00ED73B7"/>
    <w:rsid w:val="00ED78C0"/>
    <w:rsid w:val="00ED7F2A"/>
    <w:rsid w:val="00EE00F9"/>
    <w:rsid w:val="00EE03F6"/>
    <w:rsid w:val="00EE099A"/>
    <w:rsid w:val="00EE0A73"/>
    <w:rsid w:val="00EE1085"/>
    <w:rsid w:val="00EE114E"/>
    <w:rsid w:val="00EE1222"/>
    <w:rsid w:val="00EE15DA"/>
    <w:rsid w:val="00EE1CEE"/>
    <w:rsid w:val="00EE1D1C"/>
    <w:rsid w:val="00EE235E"/>
    <w:rsid w:val="00EE2AFC"/>
    <w:rsid w:val="00EE2CB1"/>
    <w:rsid w:val="00EE2F86"/>
    <w:rsid w:val="00EE361C"/>
    <w:rsid w:val="00EE3CC3"/>
    <w:rsid w:val="00EE3E4E"/>
    <w:rsid w:val="00EE42B1"/>
    <w:rsid w:val="00EE438F"/>
    <w:rsid w:val="00EE459C"/>
    <w:rsid w:val="00EE46D9"/>
    <w:rsid w:val="00EE48BC"/>
    <w:rsid w:val="00EE50C6"/>
    <w:rsid w:val="00EE6513"/>
    <w:rsid w:val="00EE6A61"/>
    <w:rsid w:val="00EE6E73"/>
    <w:rsid w:val="00EE798A"/>
    <w:rsid w:val="00EF0FF4"/>
    <w:rsid w:val="00EF16C9"/>
    <w:rsid w:val="00EF1B5C"/>
    <w:rsid w:val="00EF1C20"/>
    <w:rsid w:val="00EF22B5"/>
    <w:rsid w:val="00EF2431"/>
    <w:rsid w:val="00EF2498"/>
    <w:rsid w:val="00EF254D"/>
    <w:rsid w:val="00EF26EB"/>
    <w:rsid w:val="00EF2DE9"/>
    <w:rsid w:val="00EF2FAD"/>
    <w:rsid w:val="00EF48BB"/>
    <w:rsid w:val="00EF4D08"/>
    <w:rsid w:val="00EF50A9"/>
    <w:rsid w:val="00EF546E"/>
    <w:rsid w:val="00EF5AB1"/>
    <w:rsid w:val="00EF5AD2"/>
    <w:rsid w:val="00EF5DE5"/>
    <w:rsid w:val="00EF633C"/>
    <w:rsid w:val="00EF66B3"/>
    <w:rsid w:val="00EF6780"/>
    <w:rsid w:val="00EF753C"/>
    <w:rsid w:val="00EF76B0"/>
    <w:rsid w:val="00EF7AFE"/>
    <w:rsid w:val="00EF7CCF"/>
    <w:rsid w:val="00EF7E67"/>
    <w:rsid w:val="00F00035"/>
    <w:rsid w:val="00F0060A"/>
    <w:rsid w:val="00F008B4"/>
    <w:rsid w:val="00F00EBA"/>
    <w:rsid w:val="00F018C5"/>
    <w:rsid w:val="00F022FF"/>
    <w:rsid w:val="00F0248F"/>
    <w:rsid w:val="00F027EE"/>
    <w:rsid w:val="00F02B14"/>
    <w:rsid w:val="00F03886"/>
    <w:rsid w:val="00F03F27"/>
    <w:rsid w:val="00F04104"/>
    <w:rsid w:val="00F0442D"/>
    <w:rsid w:val="00F05077"/>
    <w:rsid w:val="00F050A5"/>
    <w:rsid w:val="00F057A4"/>
    <w:rsid w:val="00F05D7D"/>
    <w:rsid w:val="00F05F6E"/>
    <w:rsid w:val="00F060C8"/>
    <w:rsid w:val="00F074E0"/>
    <w:rsid w:val="00F1082D"/>
    <w:rsid w:val="00F10970"/>
    <w:rsid w:val="00F10E39"/>
    <w:rsid w:val="00F11544"/>
    <w:rsid w:val="00F115C4"/>
    <w:rsid w:val="00F119E8"/>
    <w:rsid w:val="00F11EB0"/>
    <w:rsid w:val="00F1317D"/>
    <w:rsid w:val="00F13613"/>
    <w:rsid w:val="00F13FF5"/>
    <w:rsid w:val="00F154C9"/>
    <w:rsid w:val="00F1573D"/>
    <w:rsid w:val="00F158E6"/>
    <w:rsid w:val="00F15E2D"/>
    <w:rsid w:val="00F15EAB"/>
    <w:rsid w:val="00F15F94"/>
    <w:rsid w:val="00F16ED6"/>
    <w:rsid w:val="00F170E1"/>
    <w:rsid w:val="00F17221"/>
    <w:rsid w:val="00F174CE"/>
    <w:rsid w:val="00F17639"/>
    <w:rsid w:val="00F17844"/>
    <w:rsid w:val="00F17EB0"/>
    <w:rsid w:val="00F202D8"/>
    <w:rsid w:val="00F20EF6"/>
    <w:rsid w:val="00F21341"/>
    <w:rsid w:val="00F21571"/>
    <w:rsid w:val="00F21E4E"/>
    <w:rsid w:val="00F21EE1"/>
    <w:rsid w:val="00F22805"/>
    <w:rsid w:val="00F22B61"/>
    <w:rsid w:val="00F22D5B"/>
    <w:rsid w:val="00F23969"/>
    <w:rsid w:val="00F240A4"/>
    <w:rsid w:val="00F2428F"/>
    <w:rsid w:val="00F24478"/>
    <w:rsid w:val="00F24658"/>
    <w:rsid w:val="00F249C5"/>
    <w:rsid w:val="00F24AF1"/>
    <w:rsid w:val="00F24C94"/>
    <w:rsid w:val="00F24CA3"/>
    <w:rsid w:val="00F253E0"/>
    <w:rsid w:val="00F258D1"/>
    <w:rsid w:val="00F25E2A"/>
    <w:rsid w:val="00F263C0"/>
    <w:rsid w:val="00F264D0"/>
    <w:rsid w:val="00F2728C"/>
    <w:rsid w:val="00F2748D"/>
    <w:rsid w:val="00F27505"/>
    <w:rsid w:val="00F2784B"/>
    <w:rsid w:val="00F27B29"/>
    <w:rsid w:val="00F27F05"/>
    <w:rsid w:val="00F30168"/>
    <w:rsid w:val="00F30A32"/>
    <w:rsid w:val="00F3122B"/>
    <w:rsid w:val="00F3174A"/>
    <w:rsid w:val="00F31A65"/>
    <w:rsid w:val="00F31CD4"/>
    <w:rsid w:val="00F31CE0"/>
    <w:rsid w:val="00F32040"/>
    <w:rsid w:val="00F3215B"/>
    <w:rsid w:val="00F328C6"/>
    <w:rsid w:val="00F32A1E"/>
    <w:rsid w:val="00F32F34"/>
    <w:rsid w:val="00F33261"/>
    <w:rsid w:val="00F33667"/>
    <w:rsid w:val="00F338A9"/>
    <w:rsid w:val="00F3393B"/>
    <w:rsid w:val="00F33957"/>
    <w:rsid w:val="00F341C1"/>
    <w:rsid w:val="00F34404"/>
    <w:rsid w:val="00F34B64"/>
    <w:rsid w:val="00F34D35"/>
    <w:rsid w:val="00F35030"/>
    <w:rsid w:val="00F35BD9"/>
    <w:rsid w:val="00F35C31"/>
    <w:rsid w:val="00F35F47"/>
    <w:rsid w:val="00F36350"/>
    <w:rsid w:val="00F372C6"/>
    <w:rsid w:val="00F37779"/>
    <w:rsid w:val="00F379B1"/>
    <w:rsid w:val="00F37A6F"/>
    <w:rsid w:val="00F37CDD"/>
    <w:rsid w:val="00F41402"/>
    <w:rsid w:val="00F42A57"/>
    <w:rsid w:val="00F43186"/>
    <w:rsid w:val="00F43699"/>
    <w:rsid w:val="00F436C1"/>
    <w:rsid w:val="00F439BC"/>
    <w:rsid w:val="00F43D66"/>
    <w:rsid w:val="00F43D6E"/>
    <w:rsid w:val="00F43ECC"/>
    <w:rsid w:val="00F43F18"/>
    <w:rsid w:val="00F44E68"/>
    <w:rsid w:val="00F452B1"/>
    <w:rsid w:val="00F45879"/>
    <w:rsid w:val="00F4588B"/>
    <w:rsid w:val="00F4601D"/>
    <w:rsid w:val="00F4634F"/>
    <w:rsid w:val="00F4651C"/>
    <w:rsid w:val="00F468E3"/>
    <w:rsid w:val="00F47160"/>
    <w:rsid w:val="00F503E6"/>
    <w:rsid w:val="00F50A70"/>
    <w:rsid w:val="00F514F7"/>
    <w:rsid w:val="00F5195E"/>
    <w:rsid w:val="00F52314"/>
    <w:rsid w:val="00F5275E"/>
    <w:rsid w:val="00F52ADB"/>
    <w:rsid w:val="00F52C44"/>
    <w:rsid w:val="00F53088"/>
    <w:rsid w:val="00F534EA"/>
    <w:rsid w:val="00F5396A"/>
    <w:rsid w:val="00F54756"/>
    <w:rsid w:val="00F54A3A"/>
    <w:rsid w:val="00F54E19"/>
    <w:rsid w:val="00F54F9E"/>
    <w:rsid w:val="00F54FA2"/>
    <w:rsid w:val="00F552E2"/>
    <w:rsid w:val="00F5580F"/>
    <w:rsid w:val="00F567C9"/>
    <w:rsid w:val="00F57400"/>
    <w:rsid w:val="00F57B3F"/>
    <w:rsid w:val="00F57DBA"/>
    <w:rsid w:val="00F60288"/>
    <w:rsid w:val="00F6033A"/>
    <w:rsid w:val="00F6191B"/>
    <w:rsid w:val="00F61A25"/>
    <w:rsid w:val="00F61B9B"/>
    <w:rsid w:val="00F61BCE"/>
    <w:rsid w:val="00F62736"/>
    <w:rsid w:val="00F62794"/>
    <w:rsid w:val="00F628F3"/>
    <w:rsid w:val="00F6360E"/>
    <w:rsid w:val="00F63E60"/>
    <w:rsid w:val="00F64FFC"/>
    <w:rsid w:val="00F6638E"/>
    <w:rsid w:val="00F66A44"/>
    <w:rsid w:val="00F66B82"/>
    <w:rsid w:val="00F67293"/>
    <w:rsid w:val="00F673CB"/>
    <w:rsid w:val="00F67A4A"/>
    <w:rsid w:val="00F67FA0"/>
    <w:rsid w:val="00F700A7"/>
    <w:rsid w:val="00F70212"/>
    <w:rsid w:val="00F70FD5"/>
    <w:rsid w:val="00F7165D"/>
    <w:rsid w:val="00F71826"/>
    <w:rsid w:val="00F719FA"/>
    <w:rsid w:val="00F71CAE"/>
    <w:rsid w:val="00F71DB2"/>
    <w:rsid w:val="00F71DE9"/>
    <w:rsid w:val="00F71E2A"/>
    <w:rsid w:val="00F722EF"/>
    <w:rsid w:val="00F728E4"/>
    <w:rsid w:val="00F72FB6"/>
    <w:rsid w:val="00F7394C"/>
    <w:rsid w:val="00F7440B"/>
    <w:rsid w:val="00F75715"/>
    <w:rsid w:val="00F75B2F"/>
    <w:rsid w:val="00F774AA"/>
    <w:rsid w:val="00F802A8"/>
    <w:rsid w:val="00F802ED"/>
    <w:rsid w:val="00F803D7"/>
    <w:rsid w:val="00F804FB"/>
    <w:rsid w:val="00F80A02"/>
    <w:rsid w:val="00F80E4B"/>
    <w:rsid w:val="00F811CF"/>
    <w:rsid w:val="00F813E3"/>
    <w:rsid w:val="00F813E4"/>
    <w:rsid w:val="00F81589"/>
    <w:rsid w:val="00F81861"/>
    <w:rsid w:val="00F81D26"/>
    <w:rsid w:val="00F820E1"/>
    <w:rsid w:val="00F8216F"/>
    <w:rsid w:val="00F825E9"/>
    <w:rsid w:val="00F8298D"/>
    <w:rsid w:val="00F83497"/>
    <w:rsid w:val="00F836D4"/>
    <w:rsid w:val="00F83E02"/>
    <w:rsid w:val="00F840F2"/>
    <w:rsid w:val="00F84D66"/>
    <w:rsid w:val="00F85B31"/>
    <w:rsid w:val="00F86497"/>
    <w:rsid w:val="00F86571"/>
    <w:rsid w:val="00F86AB5"/>
    <w:rsid w:val="00F87679"/>
    <w:rsid w:val="00F87F0D"/>
    <w:rsid w:val="00F901CC"/>
    <w:rsid w:val="00F9110B"/>
    <w:rsid w:val="00F91146"/>
    <w:rsid w:val="00F9116B"/>
    <w:rsid w:val="00F91493"/>
    <w:rsid w:val="00F924C8"/>
    <w:rsid w:val="00F927DC"/>
    <w:rsid w:val="00F92AE0"/>
    <w:rsid w:val="00F92DC7"/>
    <w:rsid w:val="00F9327A"/>
    <w:rsid w:val="00F93A15"/>
    <w:rsid w:val="00F93EDE"/>
    <w:rsid w:val="00F94D33"/>
    <w:rsid w:val="00F95274"/>
    <w:rsid w:val="00F95B02"/>
    <w:rsid w:val="00F96820"/>
    <w:rsid w:val="00F96F47"/>
    <w:rsid w:val="00F9710D"/>
    <w:rsid w:val="00F97241"/>
    <w:rsid w:val="00F9737A"/>
    <w:rsid w:val="00F975AB"/>
    <w:rsid w:val="00F97AC9"/>
    <w:rsid w:val="00F97D8A"/>
    <w:rsid w:val="00FA0A12"/>
    <w:rsid w:val="00FA0E0D"/>
    <w:rsid w:val="00FA1D1E"/>
    <w:rsid w:val="00FA21F6"/>
    <w:rsid w:val="00FA2327"/>
    <w:rsid w:val="00FA24E5"/>
    <w:rsid w:val="00FA3111"/>
    <w:rsid w:val="00FA3E42"/>
    <w:rsid w:val="00FA3F62"/>
    <w:rsid w:val="00FA3FC9"/>
    <w:rsid w:val="00FA458F"/>
    <w:rsid w:val="00FA4A29"/>
    <w:rsid w:val="00FA532C"/>
    <w:rsid w:val="00FA5529"/>
    <w:rsid w:val="00FA5570"/>
    <w:rsid w:val="00FA5C4C"/>
    <w:rsid w:val="00FA686D"/>
    <w:rsid w:val="00FA68A8"/>
    <w:rsid w:val="00FA6D19"/>
    <w:rsid w:val="00FA6DF5"/>
    <w:rsid w:val="00FA6FEC"/>
    <w:rsid w:val="00FA72D0"/>
    <w:rsid w:val="00FA7552"/>
    <w:rsid w:val="00FA775B"/>
    <w:rsid w:val="00FA78C3"/>
    <w:rsid w:val="00FA7905"/>
    <w:rsid w:val="00FA7A7A"/>
    <w:rsid w:val="00FA7D68"/>
    <w:rsid w:val="00FA7F7C"/>
    <w:rsid w:val="00FB0024"/>
    <w:rsid w:val="00FB0F4C"/>
    <w:rsid w:val="00FB1821"/>
    <w:rsid w:val="00FB1C87"/>
    <w:rsid w:val="00FB223D"/>
    <w:rsid w:val="00FB241D"/>
    <w:rsid w:val="00FB2495"/>
    <w:rsid w:val="00FB24B2"/>
    <w:rsid w:val="00FB2857"/>
    <w:rsid w:val="00FB35C6"/>
    <w:rsid w:val="00FB3A98"/>
    <w:rsid w:val="00FB3BFC"/>
    <w:rsid w:val="00FB3E0F"/>
    <w:rsid w:val="00FB403A"/>
    <w:rsid w:val="00FB45C5"/>
    <w:rsid w:val="00FB4655"/>
    <w:rsid w:val="00FB4D13"/>
    <w:rsid w:val="00FB4EF3"/>
    <w:rsid w:val="00FB54DB"/>
    <w:rsid w:val="00FB5533"/>
    <w:rsid w:val="00FB572D"/>
    <w:rsid w:val="00FB5769"/>
    <w:rsid w:val="00FB5B7B"/>
    <w:rsid w:val="00FB5C20"/>
    <w:rsid w:val="00FB63A6"/>
    <w:rsid w:val="00FB6440"/>
    <w:rsid w:val="00FB6495"/>
    <w:rsid w:val="00FB66F4"/>
    <w:rsid w:val="00FB6B46"/>
    <w:rsid w:val="00FB74D9"/>
    <w:rsid w:val="00FB76D0"/>
    <w:rsid w:val="00FB7790"/>
    <w:rsid w:val="00FB7E1D"/>
    <w:rsid w:val="00FC02AA"/>
    <w:rsid w:val="00FC0CD2"/>
    <w:rsid w:val="00FC1113"/>
    <w:rsid w:val="00FC11B0"/>
    <w:rsid w:val="00FC1232"/>
    <w:rsid w:val="00FC1E3F"/>
    <w:rsid w:val="00FC1FB4"/>
    <w:rsid w:val="00FC2189"/>
    <w:rsid w:val="00FC248E"/>
    <w:rsid w:val="00FC2D0D"/>
    <w:rsid w:val="00FC2F43"/>
    <w:rsid w:val="00FC34F6"/>
    <w:rsid w:val="00FC41E5"/>
    <w:rsid w:val="00FC45C3"/>
    <w:rsid w:val="00FC46FA"/>
    <w:rsid w:val="00FC47F6"/>
    <w:rsid w:val="00FC5F9D"/>
    <w:rsid w:val="00FC642F"/>
    <w:rsid w:val="00FC653C"/>
    <w:rsid w:val="00FC6C71"/>
    <w:rsid w:val="00FC70C4"/>
    <w:rsid w:val="00FC7497"/>
    <w:rsid w:val="00FC7502"/>
    <w:rsid w:val="00FC76F2"/>
    <w:rsid w:val="00FD00A3"/>
    <w:rsid w:val="00FD05B7"/>
    <w:rsid w:val="00FD14B0"/>
    <w:rsid w:val="00FD1568"/>
    <w:rsid w:val="00FD16D0"/>
    <w:rsid w:val="00FD1DC7"/>
    <w:rsid w:val="00FD1ED3"/>
    <w:rsid w:val="00FD1F78"/>
    <w:rsid w:val="00FD2273"/>
    <w:rsid w:val="00FD2415"/>
    <w:rsid w:val="00FD24DB"/>
    <w:rsid w:val="00FD2540"/>
    <w:rsid w:val="00FD28BC"/>
    <w:rsid w:val="00FD3308"/>
    <w:rsid w:val="00FD3623"/>
    <w:rsid w:val="00FD41AC"/>
    <w:rsid w:val="00FD42E6"/>
    <w:rsid w:val="00FD47E6"/>
    <w:rsid w:val="00FD4C2E"/>
    <w:rsid w:val="00FD4DD3"/>
    <w:rsid w:val="00FD4F11"/>
    <w:rsid w:val="00FD5AB6"/>
    <w:rsid w:val="00FD5E7D"/>
    <w:rsid w:val="00FD5F65"/>
    <w:rsid w:val="00FD60C4"/>
    <w:rsid w:val="00FD6917"/>
    <w:rsid w:val="00FD6A3D"/>
    <w:rsid w:val="00FD6D94"/>
    <w:rsid w:val="00FD721C"/>
    <w:rsid w:val="00FD743A"/>
    <w:rsid w:val="00FD7838"/>
    <w:rsid w:val="00FD7E71"/>
    <w:rsid w:val="00FE009D"/>
    <w:rsid w:val="00FE0385"/>
    <w:rsid w:val="00FE04A8"/>
    <w:rsid w:val="00FE06B9"/>
    <w:rsid w:val="00FE06CD"/>
    <w:rsid w:val="00FE0D48"/>
    <w:rsid w:val="00FE0F31"/>
    <w:rsid w:val="00FE1011"/>
    <w:rsid w:val="00FE1595"/>
    <w:rsid w:val="00FE168B"/>
    <w:rsid w:val="00FE2A41"/>
    <w:rsid w:val="00FE2C09"/>
    <w:rsid w:val="00FE2EDE"/>
    <w:rsid w:val="00FE2F25"/>
    <w:rsid w:val="00FE318F"/>
    <w:rsid w:val="00FE35BB"/>
    <w:rsid w:val="00FE3778"/>
    <w:rsid w:val="00FE39A0"/>
    <w:rsid w:val="00FE3F4E"/>
    <w:rsid w:val="00FE400E"/>
    <w:rsid w:val="00FE414E"/>
    <w:rsid w:val="00FE43F1"/>
    <w:rsid w:val="00FE445D"/>
    <w:rsid w:val="00FE45F4"/>
    <w:rsid w:val="00FE45F8"/>
    <w:rsid w:val="00FE4E76"/>
    <w:rsid w:val="00FE51E5"/>
    <w:rsid w:val="00FE5301"/>
    <w:rsid w:val="00FE60A7"/>
    <w:rsid w:val="00FE62BE"/>
    <w:rsid w:val="00FE6388"/>
    <w:rsid w:val="00FE64B4"/>
    <w:rsid w:val="00FE6B6E"/>
    <w:rsid w:val="00FE6E45"/>
    <w:rsid w:val="00FE70BC"/>
    <w:rsid w:val="00FE76A1"/>
    <w:rsid w:val="00FF0523"/>
    <w:rsid w:val="00FF0FEE"/>
    <w:rsid w:val="00FF1409"/>
    <w:rsid w:val="00FF165B"/>
    <w:rsid w:val="00FF16E8"/>
    <w:rsid w:val="00FF2BE5"/>
    <w:rsid w:val="00FF2F3A"/>
    <w:rsid w:val="00FF34CA"/>
    <w:rsid w:val="00FF3629"/>
    <w:rsid w:val="00FF3A7B"/>
    <w:rsid w:val="00FF3E51"/>
    <w:rsid w:val="00FF3F0E"/>
    <w:rsid w:val="00FF3FEF"/>
    <w:rsid w:val="00FF4021"/>
    <w:rsid w:val="00FF46D8"/>
    <w:rsid w:val="00FF51BD"/>
    <w:rsid w:val="00FF56D1"/>
    <w:rsid w:val="00FF595B"/>
    <w:rsid w:val="00FF5A36"/>
    <w:rsid w:val="00FF6430"/>
    <w:rsid w:val="00FF6494"/>
    <w:rsid w:val="00FF69AC"/>
    <w:rsid w:val="00FF69EA"/>
    <w:rsid w:val="00FF6A5D"/>
    <w:rsid w:val="00FF6B83"/>
    <w:rsid w:val="00FF6B9B"/>
    <w:rsid w:val="00FF6B9C"/>
    <w:rsid w:val="00FF79C4"/>
    <w:rsid w:val="00FF7A71"/>
    <w:rsid w:val="00FF7CE0"/>
    <w:rsid w:val="00FF7D00"/>
    <w:rsid w:val="00FF7DE8"/>
    <w:rsid w:val="00FF7F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2F4A3B"/>
  <w15:docId w15:val="{53ED569A-6F79-424D-BDFB-BD83DF99F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022D"/>
  </w:style>
  <w:style w:type="paragraph" w:styleId="Heading1">
    <w:name w:val="heading 1"/>
    <w:basedOn w:val="Normal"/>
    <w:next w:val="Normal"/>
    <w:link w:val="Heading1Char"/>
    <w:uiPriority w:val="9"/>
    <w:qFormat/>
    <w:rsid w:val="0041024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F35C3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Heading3"/>
    <w:next w:val="BodyText"/>
    <w:link w:val="Heading4Char"/>
    <w:qFormat/>
    <w:rsid w:val="00F35C31"/>
    <w:pPr>
      <w:keepLines w:val="0"/>
      <w:spacing w:before="0" w:after="120" w:line="260" w:lineRule="atLeast"/>
      <w:ind w:left="778"/>
      <w:contextualSpacing/>
      <w:jc w:val="both"/>
      <w:outlineLvl w:val="3"/>
    </w:pPr>
    <w:rPr>
      <w:rFonts w:ascii="Arial" w:eastAsia="Times New Roman" w:hAnsi="Arial" w:cs="Times New Roman"/>
      <w:i/>
      <w:color w:val="auto"/>
      <w:kern w:val="32"/>
      <w:sz w:val="19"/>
      <w:szCs w:val="20"/>
      <w:lang w:val="en-GB"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1F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1F8C"/>
  </w:style>
  <w:style w:type="paragraph" w:styleId="Footer">
    <w:name w:val="footer"/>
    <w:basedOn w:val="Normal"/>
    <w:link w:val="FooterChar"/>
    <w:uiPriority w:val="99"/>
    <w:unhideWhenUsed/>
    <w:rsid w:val="00701F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1F8C"/>
  </w:style>
  <w:style w:type="paragraph" w:styleId="BalloonText">
    <w:name w:val="Balloon Text"/>
    <w:basedOn w:val="Normal"/>
    <w:link w:val="BalloonTextChar"/>
    <w:uiPriority w:val="99"/>
    <w:semiHidden/>
    <w:unhideWhenUsed/>
    <w:rsid w:val="002E7B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7B5C"/>
    <w:rPr>
      <w:rFonts w:ascii="Segoe UI" w:hAnsi="Segoe UI" w:cs="Segoe UI"/>
      <w:sz w:val="18"/>
      <w:szCs w:val="18"/>
    </w:rPr>
  </w:style>
  <w:style w:type="paragraph" w:styleId="ListParagraph">
    <w:name w:val="List Paragraph"/>
    <w:aliases w:val="List Paragraph (numbered (a)),Bullets,List Paragraph nowy,Liste 1,ECDC AF Paragraph,Paragraphe de liste PBLH,Akapit z listą BS,List Paragraph 1,List_Paragraph,Multilevel para_II,List Paragraph1,References,IBL List Paragraph,OBC Bullet,3"/>
    <w:basedOn w:val="Normal"/>
    <w:link w:val="ListParagraphChar"/>
    <w:uiPriority w:val="34"/>
    <w:qFormat/>
    <w:rsid w:val="004E022D"/>
    <w:pPr>
      <w:ind w:left="720"/>
      <w:contextualSpacing/>
    </w:pPr>
  </w:style>
  <w:style w:type="character" w:customStyle="1" w:styleId="ListParagraphChar">
    <w:name w:val="List Paragraph Char"/>
    <w:aliases w:val="List Paragraph (numbered (a)) Char,Bullets Char,List Paragraph nowy Char,Liste 1 Char,ECDC AF Paragraph Char,Paragraphe de liste PBLH Char,Akapit z listą BS Char,List Paragraph 1 Char,List_Paragraph Char,Multilevel para_II Char"/>
    <w:link w:val="ListParagraph"/>
    <w:uiPriority w:val="34"/>
    <w:qFormat/>
    <w:locked/>
    <w:rsid w:val="004E022D"/>
  </w:style>
  <w:style w:type="table" w:styleId="TableGrid">
    <w:name w:val="Table Grid"/>
    <w:basedOn w:val="TableNormal"/>
    <w:uiPriority w:val="39"/>
    <w:rsid w:val="001254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25408"/>
    <w:pPr>
      <w:spacing w:after="0" w:line="240" w:lineRule="auto"/>
    </w:pPr>
    <w:rPr>
      <w:rFonts w:ascii="Calibri" w:eastAsia="Times New Roman" w:hAnsi="Calibri" w:cs="Times New Roman"/>
    </w:rPr>
  </w:style>
  <w:style w:type="character" w:styleId="Emphasis">
    <w:name w:val="Emphasis"/>
    <w:qFormat/>
    <w:rsid w:val="00126C99"/>
    <w:rPr>
      <w:i/>
      <w:iCs/>
    </w:rPr>
  </w:style>
  <w:style w:type="paragraph" w:styleId="FootnoteText">
    <w:name w:val="footnote text"/>
    <w:basedOn w:val="Normal"/>
    <w:link w:val="FootnoteTextChar"/>
    <w:uiPriority w:val="99"/>
    <w:unhideWhenUsed/>
    <w:rsid w:val="00D003CF"/>
    <w:pPr>
      <w:spacing w:after="0" w:line="240" w:lineRule="auto"/>
    </w:pPr>
    <w:rPr>
      <w:sz w:val="20"/>
      <w:szCs w:val="20"/>
    </w:rPr>
  </w:style>
  <w:style w:type="character" w:customStyle="1" w:styleId="FootnoteTextChar">
    <w:name w:val="Footnote Text Char"/>
    <w:basedOn w:val="DefaultParagraphFont"/>
    <w:link w:val="FootnoteText"/>
    <w:uiPriority w:val="99"/>
    <w:rsid w:val="00D003CF"/>
    <w:rPr>
      <w:sz w:val="20"/>
      <w:szCs w:val="20"/>
    </w:rPr>
  </w:style>
  <w:style w:type="character" w:styleId="FootnoteReference">
    <w:name w:val="footnote reference"/>
    <w:basedOn w:val="DefaultParagraphFont"/>
    <w:uiPriority w:val="99"/>
    <w:semiHidden/>
    <w:unhideWhenUsed/>
    <w:rsid w:val="00D003CF"/>
    <w:rPr>
      <w:vertAlign w:val="superscript"/>
    </w:rPr>
  </w:style>
  <w:style w:type="paragraph" w:styleId="NormalWeb">
    <w:name w:val="Normal (Web)"/>
    <w:aliases w:val="webb,Обычный (веб) Знак Знак,Знак Знак Знак Знак,Обычный (веб) Знак Знак Знак,Знак Знак Знак1 Знак Знак Знак Знак Знак,Знак1,Знак Знак1, webb"/>
    <w:basedOn w:val="Normal"/>
    <w:link w:val="NormalWebChar"/>
    <w:uiPriority w:val="99"/>
    <w:unhideWhenUsed/>
    <w:qFormat/>
    <w:rsid w:val="001D36C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rsid w:val="00F35C31"/>
    <w:rPr>
      <w:rFonts w:ascii="Arial" w:eastAsia="Times New Roman" w:hAnsi="Arial" w:cs="Times New Roman"/>
      <w:i/>
      <w:kern w:val="32"/>
      <w:sz w:val="19"/>
      <w:szCs w:val="20"/>
      <w:lang w:val="en-GB" w:eastAsia="x-none"/>
    </w:rPr>
  </w:style>
  <w:style w:type="table" w:styleId="GridTable4-Accent3">
    <w:name w:val="Grid Table 4 Accent 3"/>
    <w:basedOn w:val="TableNormal"/>
    <w:uiPriority w:val="49"/>
    <w:rsid w:val="00F35C31"/>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BodyText">
    <w:name w:val="Body Text"/>
    <w:basedOn w:val="Normal"/>
    <w:link w:val="BodyTextChar"/>
    <w:uiPriority w:val="99"/>
    <w:unhideWhenUsed/>
    <w:rsid w:val="00F35C31"/>
    <w:pPr>
      <w:spacing w:after="120" w:line="276" w:lineRule="auto"/>
    </w:pPr>
    <w:rPr>
      <w:rFonts w:ascii="Calibri" w:eastAsia="Calibri" w:hAnsi="Calibri"/>
      <w:lang w:val="ru-RU"/>
    </w:rPr>
  </w:style>
  <w:style w:type="character" w:customStyle="1" w:styleId="BodyTextChar">
    <w:name w:val="Body Text Char"/>
    <w:basedOn w:val="DefaultParagraphFont"/>
    <w:link w:val="BodyText"/>
    <w:uiPriority w:val="99"/>
    <w:rsid w:val="00F35C31"/>
    <w:rPr>
      <w:rFonts w:ascii="Calibri" w:eastAsia="Calibri" w:hAnsi="Calibri"/>
      <w:lang w:val="ru-RU"/>
    </w:rPr>
  </w:style>
  <w:style w:type="character" w:customStyle="1" w:styleId="Heading3Char">
    <w:name w:val="Heading 3 Char"/>
    <w:basedOn w:val="DefaultParagraphFont"/>
    <w:link w:val="Heading3"/>
    <w:uiPriority w:val="9"/>
    <w:rsid w:val="00F35C31"/>
    <w:rPr>
      <w:rFonts w:asciiTheme="majorHAnsi" w:eastAsiaTheme="majorEastAsia" w:hAnsiTheme="majorHAnsi" w:cstheme="majorBidi"/>
      <w:color w:val="1F4D78" w:themeColor="accent1" w:themeShade="7F"/>
      <w:sz w:val="24"/>
      <w:szCs w:val="24"/>
    </w:rPr>
  </w:style>
  <w:style w:type="character" w:styleId="CommentReference">
    <w:name w:val="annotation reference"/>
    <w:basedOn w:val="DefaultParagraphFont"/>
    <w:uiPriority w:val="99"/>
    <w:semiHidden/>
    <w:unhideWhenUsed/>
    <w:rsid w:val="00BA7871"/>
    <w:rPr>
      <w:sz w:val="16"/>
      <w:szCs w:val="16"/>
    </w:rPr>
  </w:style>
  <w:style w:type="paragraph" w:styleId="CommentText">
    <w:name w:val="annotation text"/>
    <w:basedOn w:val="Normal"/>
    <w:link w:val="CommentTextChar"/>
    <w:uiPriority w:val="99"/>
    <w:unhideWhenUsed/>
    <w:rsid w:val="00BA7871"/>
    <w:pPr>
      <w:spacing w:line="240" w:lineRule="auto"/>
    </w:pPr>
    <w:rPr>
      <w:sz w:val="20"/>
      <w:szCs w:val="20"/>
    </w:rPr>
  </w:style>
  <w:style w:type="character" w:customStyle="1" w:styleId="CommentTextChar">
    <w:name w:val="Comment Text Char"/>
    <w:basedOn w:val="DefaultParagraphFont"/>
    <w:link w:val="CommentText"/>
    <w:uiPriority w:val="99"/>
    <w:rsid w:val="00BA7871"/>
    <w:rPr>
      <w:sz w:val="20"/>
      <w:szCs w:val="20"/>
    </w:rPr>
  </w:style>
  <w:style w:type="paragraph" w:styleId="CommentSubject">
    <w:name w:val="annotation subject"/>
    <w:basedOn w:val="CommentText"/>
    <w:next w:val="CommentText"/>
    <w:link w:val="CommentSubjectChar"/>
    <w:uiPriority w:val="99"/>
    <w:semiHidden/>
    <w:unhideWhenUsed/>
    <w:rsid w:val="00BA7871"/>
    <w:rPr>
      <w:b/>
      <w:bCs/>
    </w:rPr>
  </w:style>
  <w:style w:type="character" w:customStyle="1" w:styleId="CommentSubjectChar">
    <w:name w:val="Comment Subject Char"/>
    <w:basedOn w:val="CommentTextChar"/>
    <w:link w:val="CommentSubject"/>
    <w:uiPriority w:val="99"/>
    <w:semiHidden/>
    <w:rsid w:val="00BA7871"/>
    <w:rPr>
      <w:b/>
      <w:bCs/>
      <w:sz w:val="20"/>
      <w:szCs w:val="20"/>
    </w:rPr>
  </w:style>
  <w:style w:type="character" w:customStyle="1" w:styleId="Heading1Char">
    <w:name w:val="Heading 1 Char"/>
    <w:basedOn w:val="DefaultParagraphFont"/>
    <w:link w:val="Heading1"/>
    <w:uiPriority w:val="9"/>
    <w:rsid w:val="00410248"/>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E95B2B"/>
    <w:rPr>
      <w:color w:val="0563C1" w:themeColor="hyperlink"/>
      <w:u w:val="single"/>
    </w:rPr>
  </w:style>
  <w:style w:type="character" w:customStyle="1" w:styleId="NormalWebChar">
    <w:name w:val="Normal (Web) Char"/>
    <w:aliases w:val="webb Char,Обычный (веб) Знак Знак Char,Знак Знак Знак Знак Char,Обычный (веб) Знак Знак Знак Char,Знак Знак Знак1 Знак Знак Знак Знак Знак Char,Знак1 Char,Знак Знак1 Char, webb Char"/>
    <w:link w:val="NormalWeb"/>
    <w:uiPriority w:val="99"/>
    <w:locked/>
    <w:rsid w:val="001A4089"/>
    <w:rPr>
      <w:rFonts w:ascii="Times New Roman" w:eastAsia="Times New Roman" w:hAnsi="Times New Roman" w:cs="Times New Roman"/>
      <w:sz w:val="24"/>
      <w:szCs w:val="24"/>
    </w:rPr>
  </w:style>
  <w:style w:type="paragraph" w:styleId="EndnoteText">
    <w:name w:val="endnote text"/>
    <w:basedOn w:val="Normal"/>
    <w:link w:val="EndnoteTextChar"/>
    <w:uiPriority w:val="99"/>
    <w:unhideWhenUsed/>
    <w:rsid w:val="00ED093D"/>
    <w:pPr>
      <w:spacing w:after="0" w:line="240" w:lineRule="auto"/>
    </w:pPr>
    <w:rPr>
      <w:rFonts w:eastAsia="SimSun"/>
      <w:sz w:val="20"/>
      <w:szCs w:val="20"/>
      <w:lang w:val="ru-RU"/>
    </w:rPr>
  </w:style>
  <w:style w:type="character" w:customStyle="1" w:styleId="EndnoteTextChar">
    <w:name w:val="Endnote Text Char"/>
    <w:basedOn w:val="DefaultParagraphFont"/>
    <w:link w:val="EndnoteText"/>
    <w:uiPriority w:val="99"/>
    <w:rsid w:val="00ED093D"/>
    <w:rPr>
      <w:rFonts w:eastAsia="SimSun"/>
      <w:sz w:val="20"/>
      <w:szCs w:val="20"/>
      <w:lang w:val="ru-RU"/>
    </w:rPr>
  </w:style>
  <w:style w:type="character" w:styleId="SubtleEmphasis">
    <w:name w:val="Subtle Emphasis"/>
    <w:basedOn w:val="DefaultParagraphFont"/>
    <w:uiPriority w:val="19"/>
    <w:qFormat/>
    <w:rsid w:val="00E43FF5"/>
    <w:rPr>
      <w:i/>
      <w:iCs/>
      <w:color w:val="404040" w:themeColor="text1" w:themeTint="BF"/>
    </w:rPr>
  </w:style>
  <w:style w:type="character" w:styleId="Strong">
    <w:name w:val="Strong"/>
    <w:basedOn w:val="DefaultParagraphFont"/>
    <w:uiPriority w:val="22"/>
    <w:qFormat/>
    <w:rsid w:val="00E43FF5"/>
    <w:rPr>
      <w:b/>
      <w:bCs/>
    </w:rPr>
  </w:style>
  <w:style w:type="character" w:styleId="LineNumber">
    <w:name w:val="line number"/>
    <w:basedOn w:val="DefaultParagraphFont"/>
    <w:uiPriority w:val="99"/>
    <w:semiHidden/>
    <w:unhideWhenUsed/>
    <w:rsid w:val="00E7401C"/>
  </w:style>
  <w:style w:type="paragraph" w:customStyle="1" w:styleId="mechtex">
    <w:name w:val="mechtex"/>
    <w:basedOn w:val="Normal"/>
    <w:link w:val="mechtexChar"/>
    <w:rsid w:val="00161BE9"/>
    <w:pPr>
      <w:spacing w:after="0" w:line="240" w:lineRule="auto"/>
      <w:jc w:val="center"/>
    </w:pPr>
    <w:rPr>
      <w:rFonts w:ascii="Arial Armenian" w:eastAsia="Times New Roman" w:hAnsi="Arial Armenian" w:cs="Times New Roman"/>
      <w:szCs w:val="20"/>
      <w:lang w:eastAsia="ru-RU"/>
    </w:rPr>
  </w:style>
  <w:style w:type="character" w:customStyle="1" w:styleId="mechtexChar">
    <w:name w:val="mechtex Char"/>
    <w:link w:val="mechtex"/>
    <w:rsid w:val="00161BE9"/>
    <w:rPr>
      <w:rFonts w:ascii="Arial Armenian" w:eastAsia="Times New Roman" w:hAnsi="Arial Armenian" w:cs="Times New Roman"/>
      <w:szCs w:val="20"/>
      <w:lang w:eastAsia="ru-RU"/>
    </w:rPr>
  </w:style>
  <w:style w:type="paragraph" w:customStyle="1" w:styleId="PreformattedText">
    <w:name w:val="Preformatted Text"/>
    <w:basedOn w:val="Normal"/>
    <w:qFormat/>
    <w:rsid w:val="00161BE9"/>
    <w:pPr>
      <w:widowControl w:val="0"/>
      <w:suppressAutoHyphens/>
      <w:spacing w:after="0" w:line="240" w:lineRule="auto"/>
    </w:pPr>
    <w:rPr>
      <w:rFonts w:ascii="Liberation Mono" w:eastAsia="Liberation Mono" w:hAnsi="Liberation Mono" w:cs="Liberation Mono"/>
      <w:sz w:val="20"/>
      <w:szCs w:val="20"/>
      <w:lang w:eastAsia="zh-CN" w:bidi="hi-IN"/>
    </w:rPr>
  </w:style>
  <w:style w:type="paragraph" w:customStyle="1" w:styleId="a">
    <w:name w:val="Указатель"/>
    <w:basedOn w:val="Normal"/>
    <w:qFormat/>
    <w:rsid w:val="00D50DA0"/>
    <w:pPr>
      <w:suppressLineNumbers/>
      <w:suppressAutoHyphens/>
      <w:spacing w:after="0" w:line="240" w:lineRule="auto"/>
      <w:jc w:val="both"/>
    </w:pPr>
    <w:rPr>
      <w:rFonts w:ascii="Liberation Serif" w:eastAsia="NSimSun" w:hAnsi="Liberation Serif" w:cs="Lucida Sans"/>
      <w:kern w:val="2"/>
      <w:sz w:val="24"/>
      <w:szCs w:val="24"/>
      <w:lang w:val="ru-RU"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04804">
      <w:bodyDiv w:val="1"/>
      <w:marLeft w:val="0"/>
      <w:marRight w:val="0"/>
      <w:marTop w:val="0"/>
      <w:marBottom w:val="0"/>
      <w:divBdr>
        <w:top w:val="none" w:sz="0" w:space="0" w:color="auto"/>
        <w:left w:val="none" w:sz="0" w:space="0" w:color="auto"/>
        <w:bottom w:val="none" w:sz="0" w:space="0" w:color="auto"/>
        <w:right w:val="none" w:sz="0" w:space="0" w:color="auto"/>
      </w:divBdr>
    </w:div>
    <w:div w:id="16393227">
      <w:bodyDiv w:val="1"/>
      <w:marLeft w:val="0"/>
      <w:marRight w:val="0"/>
      <w:marTop w:val="0"/>
      <w:marBottom w:val="0"/>
      <w:divBdr>
        <w:top w:val="none" w:sz="0" w:space="0" w:color="auto"/>
        <w:left w:val="none" w:sz="0" w:space="0" w:color="auto"/>
        <w:bottom w:val="none" w:sz="0" w:space="0" w:color="auto"/>
        <w:right w:val="none" w:sz="0" w:space="0" w:color="auto"/>
      </w:divBdr>
    </w:div>
    <w:div w:id="18359761">
      <w:bodyDiv w:val="1"/>
      <w:marLeft w:val="0"/>
      <w:marRight w:val="0"/>
      <w:marTop w:val="0"/>
      <w:marBottom w:val="0"/>
      <w:divBdr>
        <w:top w:val="none" w:sz="0" w:space="0" w:color="auto"/>
        <w:left w:val="none" w:sz="0" w:space="0" w:color="auto"/>
        <w:bottom w:val="none" w:sz="0" w:space="0" w:color="auto"/>
        <w:right w:val="none" w:sz="0" w:space="0" w:color="auto"/>
      </w:divBdr>
    </w:div>
    <w:div w:id="31541998">
      <w:bodyDiv w:val="1"/>
      <w:marLeft w:val="0"/>
      <w:marRight w:val="0"/>
      <w:marTop w:val="0"/>
      <w:marBottom w:val="0"/>
      <w:divBdr>
        <w:top w:val="none" w:sz="0" w:space="0" w:color="auto"/>
        <w:left w:val="none" w:sz="0" w:space="0" w:color="auto"/>
        <w:bottom w:val="none" w:sz="0" w:space="0" w:color="auto"/>
        <w:right w:val="none" w:sz="0" w:space="0" w:color="auto"/>
      </w:divBdr>
    </w:div>
    <w:div w:id="67388209">
      <w:bodyDiv w:val="1"/>
      <w:marLeft w:val="0"/>
      <w:marRight w:val="0"/>
      <w:marTop w:val="0"/>
      <w:marBottom w:val="0"/>
      <w:divBdr>
        <w:top w:val="none" w:sz="0" w:space="0" w:color="auto"/>
        <w:left w:val="none" w:sz="0" w:space="0" w:color="auto"/>
        <w:bottom w:val="none" w:sz="0" w:space="0" w:color="auto"/>
        <w:right w:val="none" w:sz="0" w:space="0" w:color="auto"/>
      </w:divBdr>
    </w:div>
    <w:div w:id="80882861">
      <w:bodyDiv w:val="1"/>
      <w:marLeft w:val="0"/>
      <w:marRight w:val="0"/>
      <w:marTop w:val="0"/>
      <w:marBottom w:val="0"/>
      <w:divBdr>
        <w:top w:val="none" w:sz="0" w:space="0" w:color="auto"/>
        <w:left w:val="none" w:sz="0" w:space="0" w:color="auto"/>
        <w:bottom w:val="none" w:sz="0" w:space="0" w:color="auto"/>
        <w:right w:val="none" w:sz="0" w:space="0" w:color="auto"/>
      </w:divBdr>
    </w:div>
    <w:div w:id="90201823">
      <w:bodyDiv w:val="1"/>
      <w:marLeft w:val="0"/>
      <w:marRight w:val="0"/>
      <w:marTop w:val="0"/>
      <w:marBottom w:val="0"/>
      <w:divBdr>
        <w:top w:val="none" w:sz="0" w:space="0" w:color="auto"/>
        <w:left w:val="none" w:sz="0" w:space="0" w:color="auto"/>
        <w:bottom w:val="none" w:sz="0" w:space="0" w:color="auto"/>
        <w:right w:val="none" w:sz="0" w:space="0" w:color="auto"/>
      </w:divBdr>
    </w:div>
    <w:div w:id="112215020">
      <w:bodyDiv w:val="1"/>
      <w:marLeft w:val="0"/>
      <w:marRight w:val="0"/>
      <w:marTop w:val="0"/>
      <w:marBottom w:val="0"/>
      <w:divBdr>
        <w:top w:val="none" w:sz="0" w:space="0" w:color="auto"/>
        <w:left w:val="none" w:sz="0" w:space="0" w:color="auto"/>
        <w:bottom w:val="none" w:sz="0" w:space="0" w:color="auto"/>
        <w:right w:val="none" w:sz="0" w:space="0" w:color="auto"/>
      </w:divBdr>
    </w:div>
    <w:div w:id="124008501">
      <w:bodyDiv w:val="1"/>
      <w:marLeft w:val="0"/>
      <w:marRight w:val="0"/>
      <w:marTop w:val="0"/>
      <w:marBottom w:val="0"/>
      <w:divBdr>
        <w:top w:val="none" w:sz="0" w:space="0" w:color="auto"/>
        <w:left w:val="none" w:sz="0" w:space="0" w:color="auto"/>
        <w:bottom w:val="none" w:sz="0" w:space="0" w:color="auto"/>
        <w:right w:val="none" w:sz="0" w:space="0" w:color="auto"/>
      </w:divBdr>
    </w:div>
    <w:div w:id="132259116">
      <w:bodyDiv w:val="1"/>
      <w:marLeft w:val="0"/>
      <w:marRight w:val="0"/>
      <w:marTop w:val="0"/>
      <w:marBottom w:val="0"/>
      <w:divBdr>
        <w:top w:val="none" w:sz="0" w:space="0" w:color="auto"/>
        <w:left w:val="none" w:sz="0" w:space="0" w:color="auto"/>
        <w:bottom w:val="none" w:sz="0" w:space="0" w:color="auto"/>
        <w:right w:val="none" w:sz="0" w:space="0" w:color="auto"/>
      </w:divBdr>
    </w:div>
    <w:div w:id="137691371">
      <w:bodyDiv w:val="1"/>
      <w:marLeft w:val="0"/>
      <w:marRight w:val="0"/>
      <w:marTop w:val="0"/>
      <w:marBottom w:val="0"/>
      <w:divBdr>
        <w:top w:val="none" w:sz="0" w:space="0" w:color="auto"/>
        <w:left w:val="none" w:sz="0" w:space="0" w:color="auto"/>
        <w:bottom w:val="none" w:sz="0" w:space="0" w:color="auto"/>
        <w:right w:val="none" w:sz="0" w:space="0" w:color="auto"/>
      </w:divBdr>
    </w:div>
    <w:div w:id="139613466">
      <w:bodyDiv w:val="1"/>
      <w:marLeft w:val="0"/>
      <w:marRight w:val="0"/>
      <w:marTop w:val="0"/>
      <w:marBottom w:val="0"/>
      <w:divBdr>
        <w:top w:val="none" w:sz="0" w:space="0" w:color="auto"/>
        <w:left w:val="none" w:sz="0" w:space="0" w:color="auto"/>
        <w:bottom w:val="none" w:sz="0" w:space="0" w:color="auto"/>
        <w:right w:val="none" w:sz="0" w:space="0" w:color="auto"/>
      </w:divBdr>
    </w:div>
    <w:div w:id="149756577">
      <w:bodyDiv w:val="1"/>
      <w:marLeft w:val="0"/>
      <w:marRight w:val="0"/>
      <w:marTop w:val="0"/>
      <w:marBottom w:val="0"/>
      <w:divBdr>
        <w:top w:val="none" w:sz="0" w:space="0" w:color="auto"/>
        <w:left w:val="none" w:sz="0" w:space="0" w:color="auto"/>
        <w:bottom w:val="none" w:sz="0" w:space="0" w:color="auto"/>
        <w:right w:val="none" w:sz="0" w:space="0" w:color="auto"/>
      </w:divBdr>
    </w:div>
    <w:div w:id="162818741">
      <w:bodyDiv w:val="1"/>
      <w:marLeft w:val="0"/>
      <w:marRight w:val="0"/>
      <w:marTop w:val="0"/>
      <w:marBottom w:val="0"/>
      <w:divBdr>
        <w:top w:val="none" w:sz="0" w:space="0" w:color="auto"/>
        <w:left w:val="none" w:sz="0" w:space="0" w:color="auto"/>
        <w:bottom w:val="none" w:sz="0" w:space="0" w:color="auto"/>
        <w:right w:val="none" w:sz="0" w:space="0" w:color="auto"/>
      </w:divBdr>
    </w:div>
    <w:div w:id="166793888">
      <w:bodyDiv w:val="1"/>
      <w:marLeft w:val="0"/>
      <w:marRight w:val="0"/>
      <w:marTop w:val="0"/>
      <w:marBottom w:val="0"/>
      <w:divBdr>
        <w:top w:val="none" w:sz="0" w:space="0" w:color="auto"/>
        <w:left w:val="none" w:sz="0" w:space="0" w:color="auto"/>
        <w:bottom w:val="none" w:sz="0" w:space="0" w:color="auto"/>
        <w:right w:val="none" w:sz="0" w:space="0" w:color="auto"/>
      </w:divBdr>
    </w:div>
    <w:div w:id="173109090">
      <w:bodyDiv w:val="1"/>
      <w:marLeft w:val="0"/>
      <w:marRight w:val="0"/>
      <w:marTop w:val="0"/>
      <w:marBottom w:val="0"/>
      <w:divBdr>
        <w:top w:val="none" w:sz="0" w:space="0" w:color="auto"/>
        <w:left w:val="none" w:sz="0" w:space="0" w:color="auto"/>
        <w:bottom w:val="none" w:sz="0" w:space="0" w:color="auto"/>
        <w:right w:val="none" w:sz="0" w:space="0" w:color="auto"/>
      </w:divBdr>
    </w:div>
    <w:div w:id="183983951">
      <w:bodyDiv w:val="1"/>
      <w:marLeft w:val="0"/>
      <w:marRight w:val="0"/>
      <w:marTop w:val="0"/>
      <w:marBottom w:val="0"/>
      <w:divBdr>
        <w:top w:val="none" w:sz="0" w:space="0" w:color="auto"/>
        <w:left w:val="none" w:sz="0" w:space="0" w:color="auto"/>
        <w:bottom w:val="none" w:sz="0" w:space="0" w:color="auto"/>
        <w:right w:val="none" w:sz="0" w:space="0" w:color="auto"/>
      </w:divBdr>
    </w:div>
    <w:div w:id="185825050">
      <w:bodyDiv w:val="1"/>
      <w:marLeft w:val="0"/>
      <w:marRight w:val="0"/>
      <w:marTop w:val="0"/>
      <w:marBottom w:val="0"/>
      <w:divBdr>
        <w:top w:val="none" w:sz="0" w:space="0" w:color="auto"/>
        <w:left w:val="none" w:sz="0" w:space="0" w:color="auto"/>
        <w:bottom w:val="none" w:sz="0" w:space="0" w:color="auto"/>
        <w:right w:val="none" w:sz="0" w:space="0" w:color="auto"/>
      </w:divBdr>
    </w:div>
    <w:div w:id="187371618">
      <w:bodyDiv w:val="1"/>
      <w:marLeft w:val="0"/>
      <w:marRight w:val="0"/>
      <w:marTop w:val="0"/>
      <w:marBottom w:val="0"/>
      <w:divBdr>
        <w:top w:val="none" w:sz="0" w:space="0" w:color="auto"/>
        <w:left w:val="none" w:sz="0" w:space="0" w:color="auto"/>
        <w:bottom w:val="none" w:sz="0" w:space="0" w:color="auto"/>
        <w:right w:val="none" w:sz="0" w:space="0" w:color="auto"/>
      </w:divBdr>
    </w:div>
    <w:div w:id="190842531">
      <w:bodyDiv w:val="1"/>
      <w:marLeft w:val="0"/>
      <w:marRight w:val="0"/>
      <w:marTop w:val="0"/>
      <w:marBottom w:val="0"/>
      <w:divBdr>
        <w:top w:val="none" w:sz="0" w:space="0" w:color="auto"/>
        <w:left w:val="none" w:sz="0" w:space="0" w:color="auto"/>
        <w:bottom w:val="none" w:sz="0" w:space="0" w:color="auto"/>
        <w:right w:val="none" w:sz="0" w:space="0" w:color="auto"/>
      </w:divBdr>
    </w:div>
    <w:div w:id="191117194">
      <w:bodyDiv w:val="1"/>
      <w:marLeft w:val="0"/>
      <w:marRight w:val="0"/>
      <w:marTop w:val="0"/>
      <w:marBottom w:val="0"/>
      <w:divBdr>
        <w:top w:val="none" w:sz="0" w:space="0" w:color="auto"/>
        <w:left w:val="none" w:sz="0" w:space="0" w:color="auto"/>
        <w:bottom w:val="none" w:sz="0" w:space="0" w:color="auto"/>
        <w:right w:val="none" w:sz="0" w:space="0" w:color="auto"/>
      </w:divBdr>
    </w:div>
    <w:div w:id="196964568">
      <w:bodyDiv w:val="1"/>
      <w:marLeft w:val="0"/>
      <w:marRight w:val="0"/>
      <w:marTop w:val="0"/>
      <w:marBottom w:val="0"/>
      <w:divBdr>
        <w:top w:val="none" w:sz="0" w:space="0" w:color="auto"/>
        <w:left w:val="none" w:sz="0" w:space="0" w:color="auto"/>
        <w:bottom w:val="none" w:sz="0" w:space="0" w:color="auto"/>
        <w:right w:val="none" w:sz="0" w:space="0" w:color="auto"/>
      </w:divBdr>
    </w:div>
    <w:div w:id="200434107">
      <w:bodyDiv w:val="1"/>
      <w:marLeft w:val="0"/>
      <w:marRight w:val="0"/>
      <w:marTop w:val="0"/>
      <w:marBottom w:val="0"/>
      <w:divBdr>
        <w:top w:val="none" w:sz="0" w:space="0" w:color="auto"/>
        <w:left w:val="none" w:sz="0" w:space="0" w:color="auto"/>
        <w:bottom w:val="none" w:sz="0" w:space="0" w:color="auto"/>
        <w:right w:val="none" w:sz="0" w:space="0" w:color="auto"/>
      </w:divBdr>
    </w:div>
    <w:div w:id="216476379">
      <w:bodyDiv w:val="1"/>
      <w:marLeft w:val="0"/>
      <w:marRight w:val="0"/>
      <w:marTop w:val="0"/>
      <w:marBottom w:val="0"/>
      <w:divBdr>
        <w:top w:val="none" w:sz="0" w:space="0" w:color="auto"/>
        <w:left w:val="none" w:sz="0" w:space="0" w:color="auto"/>
        <w:bottom w:val="none" w:sz="0" w:space="0" w:color="auto"/>
        <w:right w:val="none" w:sz="0" w:space="0" w:color="auto"/>
      </w:divBdr>
    </w:div>
    <w:div w:id="230311275">
      <w:bodyDiv w:val="1"/>
      <w:marLeft w:val="0"/>
      <w:marRight w:val="0"/>
      <w:marTop w:val="0"/>
      <w:marBottom w:val="0"/>
      <w:divBdr>
        <w:top w:val="none" w:sz="0" w:space="0" w:color="auto"/>
        <w:left w:val="none" w:sz="0" w:space="0" w:color="auto"/>
        <w:bottom w:val="none" w:sz="0" w:space="0" w:color="auto"/>
        <w:right w:val="none" w:sz="0" w:space="0" w:color="auto"/>
      </w:divBdr>
    </w:div>
    <w:div w:id="233861153">
      <w:bodyDiv w:val="1"/>
      <w:marLeft w:val="0"/>
      <w:marRight w:val="0"/>
      <w:marTop w:val="0"/>
      <w:marBottom w:val="0"/>
      <w:divBdr>
        <w:top w:val="none" w:sz="0" w:space="0" w:color="auto"/>
        <w:left w:val="none" w:sz="0" w:space="0" w:color="auto"/>
        <w:bottom w:val="none" w:sz="0" w:space="0" w:color="auto"/>
        <w:right w:val="none" w:sz="0" w:space="0" w:color="auto"/>
      </w:divBdr>
    </w:div>
    <w:div w:id="236789520">
      <w:bodyDiv w:val="1"/>
      <w:marLeft w:val="0"/>
      <w:marRight w:val="0"/>
      <w:marTop w:val="0"/>
      <w:marBottom w:val="0"/>
      <w:divBdr>
        <w:top w:val="none" w:sz="0" w:space="0" w:color="auto"/>
        <w:left w:val="none" w:sz="0" w:space="0" w:color="auto"/>
        <w:bottom w:val="none" w:sz="0" w:space="0" w:color="auto"/>
        <w:right w:val="none" w:sz="0" w:space="0" w:color="auto"/>
      </w:divBdr>
    </w:div>
    <w:div w:id="255333374">
      <w:bodyDiv w:val="1"/>
      <w:marLeft w:val="0"/>
      <w:marRight w:val="0"/>
      <w:marTop w:val="0"/>
      <w:marBottom w:val="0"/>
      <w:divBdr>
        <w:top w:val="none" w:sz="0" w:space="0" w:color="auto"/>
        <w:left w:val="none" w:sz="0" w:space="0" w:color="auto"/>
        <w:bottom w:val="none" w:sz="0" w:space="0" w:color="auto"/>
        <w:right w:val="none" w:sz="0" w:space="0" w:color="auto"/>
      </w:divBdr>
    </w:div>
    <w:div w:id="259266453">
      <w:bodyDiv w:val="1"/>
      <w:marLeft w:val="0"/>
      <w:marRight w:val="0"/>
      <w:marTop w:val="0"/>
      <w:marBottom w:val="0"/>
      <w:divBdr>
        <w:top w:val="none" w:sz="0" w:space="0" w:color="auto"/>
        <w:left w:val="none" w:sz="0" w:space="0" w:color="auto"/>
        <w:bottom w:val="none" w:sz="0" w:space="0" w:color="auto"/>
        <w:right w:val="none" w:sz="0" w:space="0" w:color="auto"/>
      </w:divBdr>
    </w:div>
    <w:div w:id="262688233">
      <w:bodyDiv w:val="1"/>
      <w:marLeft w:val="0"/>
      <w:marRight w:val="0"/>
      <w:marTop w:val="0"/>
      <w:marBottom w:val="0"/>
      <w:divBdr>
        <w:top w:val="none" w:sz="0" w:space="0" w:color="auto"/>
        <w:left w:val="none" w:sz="0" w:space="0" w:color="auto"/>
        <w:bottom w:val="none" w:sz="0" w:space="0" w:color="auto"/>
        <w:right w:val="none" w:sz="0" w:space="0" w:color="auto"/>
      </w:divBdr>
    </w:div>
    <w:div w:id="265964898">
      <w:bodyDiv w:val="1"/>
      <w:marLeft w:val="0"/>
      <w:marRight w:val="0"/>
      <w:marTop w:val="0"/>
      <w:marBottom w:val="0"/>
      <w:divBdr>
        <w:top w:val="none" w:sz="0" w:space="0" w:color="auto"/>
        <w:left w:val="none" w:sz="0" w:space="0" w:color="auto"/>
        <w:bottom w:val="none" w:sz="0" w:space="0" w:color="auto"/>
        <w:right w:val="none" w:sz="0" w:space="0" w:color="auto"/>
      </w:divBdr>
    </w:div>
    <w:div w:id="266162193">
      <w:bodyDiv w:val="1"/>
      <w:marLeft w:val="0"/>
      <w:marRight w:val="0"/>
      <w:marTop w:val="0"/>
      <w:marBottom w:val="0"/>
      <w:divBdr>
        <w:top w:val="none" w:sz="0" w:space="0" w:color="auto"/>
        <w:left w:val="none" w:sz="0" w:space="0" w:color="auto"/>
        <w:bottom w:val="none" w:sz="0" w:space="0" w:color="auto"/>
        <w:right w:val="none" w:sz="0" w:space="0" w:color="auto"/>
      </w:divBdr>
    </w:div>
    <w:div w:id="271672969">
      <w:bodyDiv w:val="1"/>
      <w:marLeft w:val="0"/>
      <w:marRight w:val="0"/>
      <w:marTop w:val="0"/>
      <w:marBottom w:val="0"/>
      <w:divBdr>
        <w:top w:val="none" w:sz="0" w:space="0" w:color="auto"/>
        <w:left w:val="none" w:sz="0" w:space="0" w:color="auto"/>
        <w:bottom w:val="none" w:sz="0" w:space="0" w:color="auto"/>
        <w:right w:val="none" w:sz="0" w:space="0" w:color="auto"/>
      </w:divBdr>
    </w:div>
    <w:div w:id="304895202">
      <w:bodyDiv w:val="1"/>
      <w:marLeft w:val="0"/>
      <w:marRight w:val="0"/>
      <w:marTop w:val="0"/>
      <w:marBottom w:val="0"/>
      <w:divBdr>
        <w:top w:val="none" w:sz="0" w:space="0" w:color="auto"/>
        <w:left w:val="none" w:sz="0" w:space="0" w:color="auto"/>
        <w:bottom w:val="none" w:sz="0" w:space="0" w:color="auto"/>
        <w:right w:val="none" w:sz="0" w:space="0" w:color="auto"/>
      </w:divBdr>
    </w:div>
    <w:div w:id="305471566">
      <w:bodyDiv w:val="1"/>
      <w:marLeft w:val="0"/>
      <w:marRight w:val="0"/>
      <w:marTop w:val="0"/>
      <w:marBottom w:val="0"/>
      <w:divBdr>
        <w:top w:val="none" w:sz="0" w:space="0" w:color="auto"/>
        <w:left w:val="none" w:sz="0" w:space="0" w:color="auto"/>
        <w:bottom w:val="none" w:sz="0" w:space="0" w:color="auto"/>
        <w:right w:val="none" w:sz="0" w:space="0" w:color="auto"/>
      </w:divBdr>
    </w:div>
    <w:div w:id="310253126">
      <w:bodyDiv w:val="1"/>
      <w:marLeft w:val="0"/>
      <w:marRight w:val="0"/>
      <w:marTop w:val="0"/>
      <w:marBottom w:val="0"/>
      <w:divBdr>
        <w:top w:val="none" w:sz="0" w:space="0" w:color="auto"/>
        <w:left w:val="none" w:sz="0" w:space="0" w:color="auto"/>
        <w:bottom w:val="none" w:sz="0" w:space="0" w:color="auto"/>
        <w:right w:val="none" w:sz="0" w:space="0" w:color="auto"/>
      </w:divBdr>
    </w:div>
    <w:div w:id="310335336">
      <w:bodyDiv w:val="1"/>
      <w:marLeft w:val="0"/>
      <w:marRight w:val="0"/>
      <w:marTop w:val="0"/>
      <w:marBottom w:val="0"/>
      <w:divBdr>
        <w:top w:val="none" w:sz="0" w:space="0" w:color="auto"/>
        <w:left w:val="none" w:sz="0" w:space="0" w:color="auto"/>
        <w:bottom w:val="none" w:sz="0" w:space="0" w:color="auto"/>
        <w:right w:val="none" w:sz="0" w:space="0" w:color="auto"/>
      </w:divBdr>
    </w:div>
    <w:div w:id="317416135">
      <w:bodyDiv w:val="1"/>
      <w:marLeft w:val="0"/>
      <w:marRight w:val="0"/>
      <w:marTop w:val="0"/>
      <w:marBottom w:val="0"/>
      <w:divBdr>
        <w:top w:val="none" w:sz="0" w:space="0" w:color="auto"/>
        <w:left w:val="none" w:sz="0" w:space="0" w:color="auto"/>
        <w:bottom w:val="none" w:sz="0" w:space="0" w:color="auto"/>
        <w:right w:val="none" w:sz="0" w:space="0" w:color="auto"/>
      </w:divBdr>
    </w:div>
    <w:div w:id="319387777">
      <w:bodyDiv w:val="1"/>
      <w:marLeft w:val="0"/>
      <w:marRight w:val="0"/>
      <w:marTop w:val="0"/>
      <w:marBottom w:val="0"/>
      <w:divBdr>
        <w:top w:val="none" w:sz="0" w:space="0" w:color="auto"/>
        <w:left w:val="none" w:sz="0" w:space="0" w:color="auto"/>
        <w:bottom w:val="none" w:sz="0" w:space="0" w:color="auto"/>
        <w:right w:val="none" w:sz="0" w:space="0" w:color="auto"/>
      </w:divBdr>
    </w:div>
    <w:div w:id="338117137">
      <w:bodyDiv w:val="1"/>
      <w:marLeft w:val="0"/>
      <w:marRight w:val="0"/>
      <w:marTop w:val="0"/>
      <w:marBottom w:val="0"/>
      <w:divBdr>
        <w:top w:val="none" w:sz="0" w:space="0" w:color="auto"/>
        <w:left w:val="none" w:sz="0" w:space="0" w:color="auto"/>
        <w:bottom w:val="none" w:sz="0" w:space="0" w:color="auto"/>
        <w:right w:val="none" w:sz="0" w:space="0" w:color="auto"/>
      </w:divBdr>
    </w:div>
    <w:div w:id="348718290">
      <w:bodyDiv w:val="1"/>
      <w:marLeft w:val="0"/>
      <w:marRight w:val="0"/>
      <w:marTop w:val="0"/>
      <w:marBottom w:val="0"/>
      <w:divBdr>
        <w:top w:val="none" w:sz="0" w:space="0" w:color="auto"/>
        <w:left w:val="none" w:sz="0" w:space="0" w:color="auto"/>
        <w:bottom w:val="none" w:sz="0" w:space="0" w:color="auto"/>
        <w:right w:val="none" w:sz="0" w:space="0" w:color="auto"/>
      </w:divBdr>
    </w:div>
    <w:div w:id="361130515">
      <w:bodyDiv w:val="1"/>
      <w:marLeft w:val="0"/>
      <w:marRight w:val="0"/>
      <w:marTop w:val="0"/>
      <w:marBottom w:val="0"/>
      <w:divBdr>
        <w:top w:val="none" w:sz="0" w:space="0" w:color="auto"/>
        <w:left w:val="none" w:sz="0" w:space="0" w:color="auto"/>
        <w:bottom w:val="none" w:sz="0" w:space="0" w:color="auto"/>
        <w:right w:val="none" w:sz="0" w:space="0" w:color="auto"/>
      </w:divBdr>
    </w:div>
    <w:div w:id="361514525">
      <w:bodyDiv w:val="1"/>
      <w:marLeft w:val="0"/>
      <w:marRight w:val="0"/>
      <w:marTop w:val="0"/>
      <w:marBottom w:val="0"/>
      <w:divBdr>
        <w:top w:val="none" w:sz="0" w:space="0" w:color="auto"/>
        <w:left w:val="none" w:sz="0" w:space="0" w:color="auto"/>
        <w:bottom w:val="none" w:sz="0" w:space="0" w:color="auto"/>
        <w:right w:val="none" w:sz="0" w:space="0" w:color="auto"/>
      </w:divBdr>
    </w:div>
    <w:div w:id="363755883">
      <w:bodyDiv w:val="1"/>
      <w:marLeft w:val="0"/>
      <w:marRight w:val="0"/>
      <w:marTop w:val="0"/>
      <w:marBottom w:val="0"/>
      <w:divBdr>
        <w:top w:val="none" w:sz="0" w:space="0" w:color="auto"/>
        <w:left w:val="none" w:sz="0" w:space="0" w:color="auto"/>
        <w:bottom w:val="none" w:sz="0" w:space="0" w:color="auto"/>
        <w:right w:val="none" w:sz="0" w:space="0" w:color="auto"/>
      </w:divBdr>
    </w:div>
    <w:div w:id="370957529">
      <w:bodyDiv w:val="1"/>
      <w:marLeft w:val="0"/>
      <w:marRight w:val="0"/>
      <w:marTop w:val="0"/>
      <w:marBottom w:val="0"/>
      <w:divBdr>
        <w:top w:val="none" w:sz="0" w:space="0" w:color="auto"/>
        <w:left w:val="none" w:sz="0" w:space="0" w:color="auto"/>
        <w:bottom w:val="none" w:sz="0" w:space="0" w:color="auto"/>
        <w:right w:val="none" w:sz="0" w:space="0" w:color="auto"/>
      </w:divBdr>
    </w:div>
    <w:div w:id="372579402">
      <w:bodyDiv w:val="1"/>
      <w:marLeft w:val="0"/>
      <w:marRight w:val="0"/>
      <w:marTop w:val="0"/>
      <w:marBottom w:val="0"/>
      <w:divBdr>
        <w:top w:val="none" w:sz="0" w:space="0" w:color="auto"/>
        <w:left w:val="none" w:sz="0" w:space="0" w:color="auto"/>
        <w:bottom w:val="none" w:sz="0" w:space="0" w:color="auto"/>
        <w:right w:val="none" w:sz="0" w:space="0" w:color="auto"/>
      </w:divBdr>
    </w:div>
    <w:div w:id="373390650">
      <w:bodyDiv w:val="1"/>
      <w:marLeft w:val="0"/>
      <w:marRight w:val="0"/>
      <w:marTop w:val="0"/>
      <w:marBottom w:val="0"/>
      <w:divBdr>
        <w:top w:val="none" w:sz="0" w:space="0" w:color="auto"/>
        <w:left w:val="none" w:sz="0" w:space="0" w:color="auto"/>
        <w:bottom w:val="none" w:sz="0" w:space="0" w:color="auto"/>
        <w:right w:val="none" w:sz="0" w:space="0" w:color="auto"/>
      </w:divBdr>
    </w:div>
    <w:div w:id="383722799">
      <w:bodyDiv w:val="1"/>
      <w:marLeft w:val="0"/>
      <w:marRight w:val="0"/>
      <w:marTop w:val="0"/>
      <w:marBottom w:val="0"/>
      <w:divBdr>
        <w:top w:val="none" w:sz="0" w:space="0" w:color="auto"/>
        <w:left w:val="none" w:sz="0" w:space="0" w:color="auto"/>
        <w:bottom w:val="none" w:sz="0" w:space="0" w:color="auto"/>
        <w:right w:val="none" w:sz="0" w:space="0" w:color="auto"/>
      </w:divBdr>
    </w:div>
    <w:div w:id="384260947">
      <w:bodyDiv w:val="1"/>
      <w:marLeft w:val="0"/>
      <w:marRight w:val="0"/>
      <w:marTop w:val="0"/>
      <w:marBottom w:val="0"/>
      <w:divBdr>
        <w:top w:val="none" w:sz="0" w:space="0" w:color="auto"/>
        <w:left w:val="none" w:sz="0" w:space="0" w:color="auto"/>
        <w:bottom w:val="none" w:sz="0" w:space="0" w:color="auto"/>
        <w:right w:val="none" w:sz="0" w:space="0" w:color="auto"/>
      </w:divBdr>
    </w:div>
    <w:div w:id="386884070">
      <w:bodyDiv w:val="1"/>
      <w:marLeft w:val="0"/>
      <w:marRight w:val="0"/>
      <w:marTop w:val="0"/>
      <w:marBottom w:val="0"/>
      <w:divBdr>
        <w:top w:val="none" w:sz="0" w:space="0" w:color="auto"/>
        <w:left w:val="none" w:sz="0" w:space="0" w:color="auto"/>
        <w:bottom w:val="none" w:sz="0" w:space="0" w:color="auto"/>
        <w:right w:val="none" w:sz="0" w:space="0" w:color="auto"/>
      </w:divBdr>
    </w:div>
    <w:div w:id="397703459">
      <w:bodyDiv w:val="1"/>
      <w:marLeft w:val="0"/>
      <w:marRight w:val="0"/>
      <w:marTop w:val="0"/>
      <w:marBottom w:val="0"/>
      <w:divBdr>
        <w:top w:val="none" w:sz="0" w:space="0" w:color="auto"/>
        <w:left w:val="none" w:sz="0" w:space="0" w:color="auto"/>
        <w:bottom w:val="none" w:sz="0" w:space="0" w:color="auto"/>
        <w:right w:val="none" w:sz="0" w:space="0" w:color="auto"/>
      </w:divBdr>
    </w:div>
    <w:div w:id="407312691">
      <w:bodyDiv w:val="1"/>
      <w:marLeft w:val="0"/>
      <w:marRight w:val="0"/>
      <w:marTop w:val="0"/>
      <w:marBottom w:val="0"/>
      <w:divBdr>
        <w:top w:val="none" w:sz="0" w:space="0" w:color="auto"/>
        <w:left w:val="none" w:sz="0" w:space="0" w:color="auto"/>
        <w:bottom w:val="none" w:sz="0" w:space="0" w:color="auto"/>
        <w:right w:val="none" w:sz="0" w:space="0" w:color="auto"/>
      </w:divBdr>
    </w:div>
    <w:div w:id="413016890">
      <w:bodyDiv w:val="1"/>
      <w:marLeft w:val="0"/>
      <w:marRight w:val="0"/>
      <w:marTop w:val="0"/>
      <w:marBottom w:val="0"/>
      <w:divBdr>
        <w:top w:val="none" w:sz="0" w:space="0" w:color="auto"/>
        <w:left w:val="none" w:sz="0" w:space="0" w:color="auto"/>
        <w:bottom w:val="none" w:sz="0" w:space="0" w:color="auto"/>
        <w:right w:val="none" w:sz="0" w:space="0" w:color="auto"/>
      </w:divBdr>
    </w:div>
    <w:div w:id="426072882">
      <w:bodyDiv w:val="1"/>
      <w:marLeft w:val="0"/>
      <w:marRight w:val="0"/>
      <w:marTop w:val="0"/>
      <w:marBottom w:val="0"/>
      <w:divBdr>
        <w:top w:val="none" w:sz="0" w:space="0" w:color="auto"/>
        <w:left w:val="none" w:sz="0" w:space="0" w:color="auto"/>
        <w:bottom w:val="none" w:sz="0" w:space="0" w:color="auto"/>
        <w:right w:val="none" w:sz="0" w:space="0" w:color="auto"/>
      </w:divBdr>
    </w:div>
    <w:div w:id="426078319">
      <w:bodyDiv w:val="1"/>
      <w:marLeft w:val="0"/>
      <w:marRight w:val="0"/>
      <w:marTop w:val="0"/>
      <w:marBottom w:val="0"/>
      <w:divBdr>
        <w:top w:val="none" w:sz="0" w:space="0" w:color="auto"/>
        <w:left w:val="none" w:sz="0" w:space="0" w:color="auto"/>
        <w:bottom w:val="none" w:sz="0" w:space="0" w:color="auto"/>
        <w:right w:val="none" w:sz="0" w:space="0" w:color="auto"/>
      </w:divBdr>
    </w:div>
    <w:div w:id="443230295">
      <w:bodyDiv w:val="1"/>
      <w:marLeft w:val="0"/>
      <w:marRight w:val="0"/>
      <w:marTop w:val="0"/>
      <w:marBottom w:val="0"/>
      <w:divBdr>
        <w:top w:val="none" w:sz="0" w:space="0" w:color="auto"/>
        <w:left w:val="none" w:sz="0" w:space="0" w:color="auto"/>
        <w:bottom w:val="none" w:sz="0" w:space="0" w:color="auto"/>
        <w:right w:val="none" w:sz="0" w:space="0" w:color="auto"/>
      </w:divBdr>
    </w:div>
    <w:div w:id="445587712">
      <w:bodyDiv w:val="1"/>
      <w:marLeft w:val="0"/>
      <w:marRight w:val="0"/>
      <w:marTop w:val="0"/>
      <w:marBottom w:val="0"/>
      <w:divBdr>
        <w:top w:val="none" w:sz="0" w:space="0" w:color="auto"/>
        <w:left w:val="none" w:sz="0" w:space="0" w:color="auto"/>
        <w:bottom w:val="none" w:sz="0" w:space="0" w:color="auto"/>
        <w:right w:val="none" w:sz="0" w:space="0" w:color="auto"/>
      </w:divBdr>
    </w:div>
    <w:div w:id="447621267">
      <w:bodyDiv w:val="1"/>
      <w:marLeft w:val="0"/>
      <w:marRight w:val="0"/>
      <w:marTop w:val="0"/>
      <w:marBottom w:val="0"/>
      <w:divBdr>
        <w:top w:val="none" w:sz="0" w:space="0" w:color="auto"/>
        <w:left w:val="none" w:sz="0" w:space="0" w:color="auto"/>
        <w:bottom w:val="none" w:sz="0" w:space="0" w:color="auto"/>
        <w:right w:val="none" w:sz="0" w:space="0" w:color="auto"/>
      </w:divBdr>
    </w:div>
    <w:div w:id="449905595">
      <w:bodyDiv w:val="1"/>
      <w:marLeft w:val="0"/>
      <w:marRight w:val="0"/>
      <w:marTop w:val="0"/>
      <w:marBottom w:val="0"/>
      <w:divBdr>
        <w:top w:val="none" w:sz="0" w:space="0" w:color="auto"/>
        <w:left w:val="none" w:sz="0" w:space="0" w:color="auto"/>
        <w:bottom w:val="none" w:sz="0" w:space="0" w:color="auto"/>
        <w:right w:val="none" w:sz="0" w:space="0" w:color="auto"/>
      </w:divBdr>
    </w:div>
    <w:div w:id="467210910">
      <w:bodyDiv w:val="1"/>
      <w:marLeft w:val="0"/>
      <w:marRight w:val="0"/>
      <w:marTop w:val="0"/>
      <w:marBottom w:val="0"/>
      <w:divBdr>
        <w:top w:val="none" w:sz="0" w:space="0" w:color="auto"/>
        <w:left w:val="none" w:sz="0" w:space="0" w:color="auto"/>
        <w:bottom w:val="none" w:sz="0" w:space="0" w:color="auto"/>
        <w:right w:val="none" w:sz="0" w:space="0" w:color="auto"/>
      </w:divBdr>
    </w:div>
    <w:div w:id="482895362">
      <w:bodyDiv w:val="1"/>
      <w:marLeft w:val="0"/>
      <w:marRight w:val="0"/>
      <w:marTop w:val="0"/>
      <w:marBottom w:val="0"/>
      <w:divBdr>
        <w:top w:val="none" w:sz="0" w:space="0" w:color="auto"/>
        <w:left w:val="none" w:sz="0" w:space="0" w:color="auto"/>
        <w:bottom w:val="none" w:sz="0" w:space="0" w:color="auto"/>
        <w:right w:val="none" w:sz="0" w:space="0" w:color="auto"/>
      </w:divBdr>
    </w:div>
    <w:div w:id="499008034">
      <w:bodyDiv w:val="1"/>
      <w:marLeft w:val="0"/>
      <w:marRight w:val="0"/>
      <w:marTop w:val="0"/>
      <w:marBottom w:val="0"/>
      <w:divBdr>
        <w:top w:val="none" w:sz="0" w:space="0" w:color="auto"/>
        <w:left w:val="none" w:sz="0" w:space="0" w:color="auto"/>
        <w:bottom w:val="none" w:sz="0" w:space="0" w:color="auto"/>
        <w:right w:val="none" w:sz="0" w:space="0" w:color="auto"/>
      </w:divBdr>
    </w:div>
    <w:div w:id="533809108">
      <w:bodyDiv w:val="1"/>
      <w:marLeft w:val="0"/>
      <w:marRight w:val="0"/>
      <w:marTop w:val="0"/>
      <w:marBottom w:val="0"/>
      <w:divBdr>
        <w:top w:val="none" w:sz="0" w:space="0" w:color="auto"/>
        <w:left w:val="none" w:sz="0" w:space="0" w:color="auto"/>
        <w:bottom w:val="none" w:sz="0" w:space="0" w:color="auto"/>
        <w:right w:val="none" w:sz="0" w:space="0" w:color="auto"/>
      </w:divBdr>
    </w:div>
    <w:div w:id="545485761">
      <w:bodyDiv w:val="1"/>
      <w:marLeft w:val="0"/>
      <w:marRight w:val="0"/>
      <w:marTop w:val="0"/>
      <w:marBottom w:val="0"/>
      <w:divBdr>
        <w:top w:val="none" w:sz="0" w:space="0" w:color="auto"/>
        <w:left w:val="none" w:sz="0" w:space="0" w:color="auto"/>
        <w:bottom w:val="none" w:sz="0" w:space="0" w:color="auto"/>
        <w:right w:val="none" w:sz="0" w:space="0" w:color="auto"/>
      </w:divBdr>
    </w:div>
    <w:div w:id="559488663">
      <w:bodyDiv w:val="1"/>
      <w:marLeft w:val="0"/>
      <w:marRight w:val="0"/>
      <w:marTop w:val="0"/>
      <w:marBottom w:val="0"/>
      <w:divBdr>
        <w:top w:val="none" w:sz="0" w:space="0" w:color="auto"/>
        <w:left w:val="none" w:sz="0" w:space="0" w:color="auto"/>
        <w:bottom w:val="none" w:sz="0" w:space="0" w:color="auto"/>
        <w:right w:val="none" w:sz="0" w:space="0" w:color="auto"/>
      </w:divBdr>
    </w:div>
    <w:div w:id="567887101">
      <w:bodyDiv w:val="1"/>
      <w:marLeft w:val="0"/>
      <w:marRight w:val="0"/>
      <w:marTop w:val="0"/>
      <w:marBottom w:val="0"/>
      <w:divBdr>
        <w:top w:val="none" w:sz="0" w:space="0" w:color="auto"/>
        <w:left w:val="none" w:sz="0" w:space="0" w:color="auto"/>
        <w:bottom w:val="none" w:sz="0" w:space="0" w:color="auto"/>
        <w:right w:val="none" w:sz="0" w:space="0" w:color="auto"/>
      </w:divBdr>
    </w:div>
    <w:div w:id="578029456">
      <w:bodyDiv w:val="1"/>
      <w:marLeft w:val="0"/>
      <w:marRight w:val="0"/>
      <w:marTop w:val="0"/>
      <w:marBottom w:val="0"/>
      <w:divBdr>
        <w:top w:val="none" w:sz="0" w:space="0" w:color="auto"/>
        <w:left w:val="none" w:sz="0" w:space="0" w:color="auto"/>
        <w:bottom w:val="none" w:sz="0" w:space="0" w:color="auto"/>
        <w:right w:val="none" w:sz="0" w:space="0" w:color="auto"/>
      </w:divBdr>
    </w:div>
    <w:div w:id="581599204">
      <w:bodyDiv w:val="1"/>
      <w:marLeft w:val="0"/>
      <w:marRight w:val="0"/>
      <w:marTop w:val="0"/>
      <w:marBottom w:val="0"/>
      <w:divBdr>
        <w:top w:val="none" w:sz="0" w:space="0" w:color="auto"/>
        <w:left w:val="none" w:sz="0" w:space="0" w:color="auto"/>
        <w:bottom w:val="none" w:sz="0" w:space="0" w:color="auto"/>
        <w:right w:val="none" w:sz="0" w:space="0" w:color="auto"/>
      </w:divBdr>
    </w:div>
    <w:div w:id="588540448">
      <w:bodyDiv w:val="1"/>
      <w:marLeft w:val="0"/>
      <w:marRight w:val="0"/>
      <w:marTop w:val="0"/>
      <w:marBottom w:val="0"/>
      <w:divBdr>
        <w:top w:val="none" w:sz="0" w:space="0" w:color="auto"/>
        <w:left w:val="none" w:sz="0" w:space="0" w:color="auto"/>
        <w:bottom w:val="none" w:sz="0" w:space="0" w:color="auto"/>
        <w:right w:val="none" w:sz="0" w:space="0" w:color="auto"/>
      </w:divBdr>
    </w:div>
    <w:div w:id="598099775">
      <w:bodyDiv w:val="1"/>
      <w:marLeft w:val="0"/>
      <w:marRight w:val="0"/>
      <w:marTop w:val="0"/>
      <w:marBottom w:val="0"/>
      <w:divBdr>
        <w:top w:val="none" w:sz="0" w:space="0" w:color="auto"/>
        <w:left w:val="none" w:sz="0" w:space="0" w:color="auto"/>
        <w:bottom w:val="none" w:sz="0" w:space="0" w:color="auto"/>
        <w:right w:val="none" w:sz="0" w:space="0" w:color="auto"/>
      </w:divBdr>
    </w:div>
    <w:div w:id="608850567">
      <w:bodyDiv w:val="1"/>
      <w:marLeft w:val="0"/>
      <w:marRight w:val="0"/>
      <w:marTop w:val="0"/>
      <w:marBottom w:val="0"/>
      <w:divBdr>
        <w:top w:val="none" w:sz="0" w:space="0" w:color="auto"/>
        <w:left w:val="none" w:sz="0" w:space="0" w:color="auto"/>
        <w:bottom w:val="none" w:sz="0" w:space="0" w:color="auto"/>
        <w:right w:val="none" w:sz="0" w:space="0" w:color="auto"/>
      </w:divBdr>
    </w:div>
    <w:div w:id="619266814">
      <w:bodyDiv w:val="1"/>
      <w:marLeft w:val="0"/>
      <w:marRight w:val="0"/>
      <w:marTop w:val="0"/>
      <w:marBottom w:val="0"/>
      <w:divBdr>
        <w:top w:val="none" w:sz="0" w:space="0" w:color="auto"/>
        <w:left w:val="none" w:sz="0" w:space="0" w:color="auto"/>
        <w:bottom w:val="none" w:sz="0" w:space="0" w:color="auto"/>
        <w:right w:val="none" w:sz="0" w:space="0" w:color="auto"/>
      </w:divBdr>
    </w:div>
    <w:div w:id="634289126">
      <w:bodyDiv w:val="1"/>
      <w:marLeft w:val="0"/>
      <w:marRight w:val="0"/>
      <w:marTop w:val="0"/>
      <w:marBottom w:val="0"/>
      <w:divBdr>
        <w:top w:val="none" w:sz="0" w:space="0" w:color="auto"/>
        <w:left w:val="none" w:sz="0" w:space="0" w:color="auto"/>
        <w:bottom w:val="none" w:sz="0" w:space="0" w:color="auto"/>
        <w:right w:val="none" w:sz="0" w:space="0" w:color="auto"/>
      </w:divBdr>
    </w:div>
    <w:div w:id="638191817">
      <w:bodyDiv w:val="1"/>
      <w:marLeft w:val="0"/>
      <w:marRight w:val="0"/>
      <w:marTop w:val="0"/>
      <w:marBottom w:val="0"/>
      <w:divBdr>
        <w:top w:val="none" w:sz="0" w:space="0" w:color="auto"/>
        <w:left w:val="none" w:sz="0" w:space="0" w:color="auto"/>
        <w:bottom w:val="none" w:sz="0" w:space="0" w:color="auto"/>
        <w:right w:val="none" w:sz="0" w:space="0" w:color="auto"/>
      </w:divBdr>
    </w:div>
    <w:div w:id="652103819">
      <w:bodyDiv w:val="1"/>
      <w:marLeft w:val="0"/>
      <w:marRight w:val="0"/>
      <w:marTop w:val="0"/>
      <w:marBottom w:val="0"/>
      <w:divBdr>
        <w:top w:val="none" w:sz="0" w:space="0" w:color="auto"/>
        <w:left w:val="none" w:sz="0" w:space="0" w:color="auto"/>
        <w:bottom w:val="none" w:sz="0" w:space="0" w:color="auto"/>
        <w:right w:val="none" w:sz="0" w:space="0" w:color="auto"/>
      </w:divBdr>
    </w:div>
    <w:div w:id="659966922">
      <w:bodyDiv w:val="1"/>
      <w:marLeft w:val="0"/>
      <w:marRight w:val="0"/>
      <w:marTop w:val="0"/>
      <w:marBottom w:val="0"/>
      <w:divBdr>
        <w:top w:val="none" w:sz="0" w:space="0" w:color="auto"/>
        <w:left w:val="none" w:sz="0" w:space="0" w:color="auto"/>
        <w:bottom w:val="none" w:sz="0" w:space="0" w:color="auto"/>
        <w:right w:val="none" w:sz="0" w:space="0" w:color="auto"/>
      </w:divBdr>
    </w:div>
    <w:div w:id="662247037">
      <w:bodyDiv w:val="1"/>
      <w:marLeft w:val="0"/>
      <w:marRight w:val="0"/>
      <w:marTop w:val="0"/>
      <w:marBottom w:val="0"/>
      <w:divBdr>
        <w:top w:val="none" w:sz="0" w:space="0" w:color="auto"/>
        <w:left w:val="none" w:sz="0" w:space="0" w:color="auto"/>
        <w:bottom w:val="none" w:sz="0" w:space="0" w:color="auto"/>
        <w:right w:val="none" w:sz="0" w:space="0" w:color="auto"/>
      </w:divBdr>
    </w:div>
    <w:div w:id="666709143">
      <w:bodyDiv w:val="1"/>
      <w:marLeft w:val="0"/>
      <w:marRight w:val="0"/>
      <w:marTop w:val="0"/>
      <w:marBottom w:val="0"/>
      <w:divBdr>
        <w:top w:val="none" w:sz="0" w:space="0" w:color="auto"/>
        <w:left w:val="none" w:sz="0" w:space="0" w:color="auto"/>
        <w:bottom w:val="none" w:sz="0" w:space="0" w:color="auto"/>
        <w:right w:val="none" w:sz="0" w:space="0" w:color="auto"/>
      </w:divBdr>
    </w:div>
    <w:div w:id="676151555">
      <w:bodyDiv w:val="1"/>
      <w:marLeft w:val="0"/>
      <w:marRight w:val="0"/>
      <w:marTop w:val="0"/>
      <w:marBottom w:val="0"/>
      <w:divBdr>
        <w:top w:val="none" w:sz="0" w:space="0" w:color="auto"/>
        <w:left w:val="none" w:sz="0" w:space="0" w:color="auto"/>
        <w:bottom w:val="none" w:sz="0" w:space="0" w:color="auto"/>
        <w:right w:val="none" w:sz="0" w:space="0" w:color="auto"/>
      </w:divBdr>
    </w:div>
    <w:div w:id="695235584">
      <w:bodyDiv w:val="1"/>
      <w:marLeft w:val="0"/>
      <w:marRight w:val="0"/>
      <w:marTop w:val="0"/>
      <w:marBottom w:val="0"/>
      <w:divBdr>
        <w:top w:val="none" w:sz="0" w:space="0" w:color="auto"/>
        <w:left w:val="none" w:sz="0" w:space="0" w:color="auto"/>
        <w:bottom w:val="none" w:sz="0" w:space="0" w:color="auto"/>
        <w:right w:val="none" w:sz="0" w:space="0" w:color="auto"/>
      </w:divBdr>
    </w:div>
    <w:div w:id="720176764">
      <w:bodyDiv w:val="1"/>
      <w:marLeft w:val="0"/>
      <w:marRight w:val="0"/>
      <w:marTop w:val="0"/>
      <w:marBottom w:val="0"/>
      <w:divBdr>
        <w:top w:val="none" w:sz="0" w:space="0" w:color="auto"/>
        <w:left w:val="none" w:sz="0" w:space="0" w:color="auto"/>
        <w:bottom w:val="none" w:sz="0" w:space="0" w:color="auto"/>
        <w:right w:val="none" w:sz="0" w:space="0" w:color="auto"/>
      </w:divBdr>
    </w:div>
    <w:div w:id="723411115">
      <w:bodyDiv w:val="1"/>
      <w:marLeft w:val="0"/>
      <w:marRight w:val="0"/>
      <w:marTop w:val="0"/>
      <w:marBottom w:val="0"/>
      <w:divBdr>
        <w:top w:val="none" w:sz="0" w:space="0" w:color="auto"/>
        <w:left w:val="none" w:sz="0" w:space="0" w:color="auto"/>
        <w:bottom w:val="none" w:sz="0" w:space="0" w:color="auto"/>
        <w:right w:val="none" w:sz="0" w:space="0" w:color="auto"/>
      </w:divBdr>
    </w:div>
    <w:div w:id="738749584">
      <w:bodyDiv w:val="1"/>
      <w:marLeft w:val="0"/>
      <w:marRight w:val="0"/>
      <w:marTop w:val="0"/>
      <w:marBottom w:val="0"/>
      <w:divBdr>
        <w:top w:val="none" w:sz="0" w:space="0" w:color="auto"/>
        <w:left w:val="none" w:sz="0" w:space="0" w:color="auto"/>
        <w:bottom w:val="none" w:sz="0" w:space="0" w:color="auto"/>
        <w:right w:val="none" w:sz="0" w:space="0" w:color="auto"/>
      </w:divBdr>
    </w:div>
    <w:div w:id="739640654">
      <w:bodyDiv w:val="1"/>
      <w:marLeft w:val="0"/>
      <w:marRight w:val="0"/>
      <w:marTop w:val="0"/>
      <w:marBottom w:val="0"/>
      <w:divBdr>
        <w:top w:val="none" w:sz="0" w:space="0" w:color="auto"/>
        <w:left w:val="none" w:sz="0" w:space="0" w:color="auto"/>
        <w:bottom w:val="none" w:sz="0" w:space="0" w:color="auto"/>
        <w:right w:val="none" w:sz="0" w:space="0" w:color="auto"/>
      </w:divBdr>
    </w:div>
    <w:div w:id="743718008">
      <w:bodyDiv w:val="1"/>
      <w:marLeft w:val="0"/>
      <w:marRight w:val="0"/>
      <w:marTop w:val="0"/>
      <w:marBottom w:val="0"/>
      <w:divBdr>
        <w:top w:val="none" w:sz="0" w:space="0" w:color="auto"/>
        <w:left w:val="none" w:sz="0" w:space="0" w:color="auto"/>
        <w:bottom w:val="none" w:sz="0" w:space="0" w:color="auto"/>
        <w:right w:val="none" w:sz="0" w:space="0" w:color="auto"/>
      </w:divBdr>
    </w:div>
    <w:div w:id="751314447">
      <w:bodyDiv w:val="1"/>
      <w:marLeft w:val="0"/>
      <w:marRight w:val="0"/>
      <w:marTop w:val="0"/>
      <w:marBottom w:val="0"/>
      <w:divBdr>
        <w:top w:val="none" w:sz="0" w:space="0" w:color="auto"/>
        <w:left w:val="none" w:sz="0" w:space="0" w:color="auto"/>
        <w:bottom w:val="none" w:sz="0" w:space="0" w:color="auto"/>
        <w:right w:val="none" w:sz="0" w:space="0" w:color="auto"/>
      </w:divBdr>
    </w:div>
    <w:div w:id="751321866">
      <w:bodyDiv w:val="1"/>
      <w:marLeft w:val="0"/>
      <w:marRight w:val="0"/>
      <w:marTop w:val="0"/>
      <w:marBottom w:val="0"/>
      <w:divBdr>
        <w:top w:val="none" w:sz="0" w:space="0" w:color="auto"/>
        <w:left w:val="none" w:sz="0" w:space="0" w:color="auto"/>
        <w:bottom w:val="none" w:sz="0" w:space="0" w:color="auto"/>
        <w:right w:val="none" w:sz="0" w:space="0" w:color="auto"/>
      </w:divBdr>
    </w:div>
    <w:div w:id="761099435">
      <w:bodyDiv w:val="1"/>
      <w:marLeft w:val="0"/>
      <w:marRight w:val="0"/>
      <w:marTop w:val="0"/>
      <w:marBottom w:val="0"/>
      <w:divBdr>
        <w:top w:val="none" w:sz="0" w:space="0" w:color="auto"/>
        <w:left w:val="none" w:sz="0" w:space="0" w:color="auto"/>
        <w:bottom w:val="none" w:sz="0" w:space="0" w:color="auto"/>
        <w:right w:val="none" w:sz="0" w:space="0" w:color="auto"/>
      </w:divBdr>
    </w:div>
    <w:div w:id="786966828">
      <w:bodyDiv w:val="1"/>
      <w:marLeft w:val="0"/>
      <w:marRight w:val="0"/>
      <w:marTop w:val="0"/>
      <w:marBottom w:val="0"/>
      <w:divBdr>
        <w:top w:val="none" w:sz="0" w:space="0" w:color="auto"/>
        <w:left w:val="none" w:sz="0" w:space="0" w:color="auto"/>
        <w:bottom w:val="none" w:sz="0" w:space="0" w:color="auto"/>
        <w:right w:val="none" w:sz="0" w:space="0" w:color="auto"/>
      </w:divBdr>
    </w:div>
    <w:div w:id="789476841">
      <w:bodyDiv w:val="1"/>
      <w:marLeft w:val="0"/>
      <w:marRight w:val="0"/>
      <w:marTop w:val="0"/>
      <w:marBottom w:val="0"/>
      <w:divBdr>
        <w:top w:val="none" w:sz="0" w:space="0" w:color="auto"/>
        <w:left w:val="none" w:sz="0" w:space="0" w:color="auto"/>
        <w:bottom w:val="none" w:sz="0" w:space="0" w:color="auto"/>
        <w:right w:val="none" w:sz="0" w:space="0" w:color="auto"/>
      </w:divBdr>
    </w:div>
    <w:div w:id="805700375">
      <w:bodyDiv w:val="1"/>
      <w:marLeft w:val="0"/>
      <w:marRight w:val="0"/>
      <w:marTop w:val="0"/>
      <w:marBottom w:val="0"/>
      <w:divBdr>
        <w:top w:val="none" w:sz="0" w:space="0" w:color="auto"/>
        <w:left w:val="none" w:sz="0" w:space="0" w:color="auto"/>
        <w:bottom w:val="none" w:sz="0" w:space="0" w:color="auto"/>
        <w:right w:val="none" w:sz="0" w:space="0" w:color="auto"/>
      </w:divBdr>
    </w:div>
    <w:div w:id="807093590">
      <w:bodyDiv w:val="1"/>
      <w:marLeft w:val="0"/>
      <w:marRight w:val="0"/>
      <w:marTop w:val="0"/>
      <w:marBottom w:val="0"/>
      <w:divBdr>
        <w:top w:val="none" w:sz="0" w:space="0" w:color="auto"/>
        <w:left w:val="none" w:sz="0" w:space="0" w:color="auto"/>
        <w:bottom w:val="none" w:sz="0" w:space="0" w:color="auto"/>
        <w:right w:val="none" w:sz="0" w:space="0" w:color="auto"/>
      </w:divBdr>
    </w:div>
    <w:div w:id="811210404">
      <w:bodyDiv w:val="1"/>
      <w:marLeft w:val="0"/>
      <w:marRight w:val="0"/>
      <w:marTop w:val="0"/>
      <w:marBottom w:val="0"/>
      <w:divBdr>
        <w:top w:val="none" w:sz="0" w:space="0" w:color="auto"/>
        <w:left w:val="none" w:sz="0" w:space="0" w:color="auto"/>
        <w:bottom w:val="none" w:sz="0" w:space="0" w:color="auto"/>
        <w:right w:val="none" w:sz="0" w:space="0" w:color="auto"/>
      </w:divBdr>
    </w:div>
    <w:div w:id="814639332">
      <w:bodyDiv w:val="1"/>
      <w:marLeft w:val="0"/>
      <w:marRight w:val="0"/>
      <w:marTop w:val="0"/>
      <w:marBottom w:val="0"/>
      <w:divBdr>
        <w:top w:val="none" w:sz="0" w:space="0" w:color="auto"/>
        <w:left w:val="none" w:sz="0" w:space="0" w:color="auto"/>
        <w:bottom w:val="none" w:sz="0" w:space="0" w:color="auto"/>
        <w:right w:val="none" w:sz="0" w:space="0" w:color="auto"/>
      </w:divBdr>
    </w:div>
    <w:div w:id="824589552">
      <w:bodyDiv w:val="1"/>
      <w:marLeft w:val="0"/>
      <w:marRight w:val="0"/>
      <w:marTop w:val="0"/>
      <w:marBottom w:val="0"/>
      <w:divBdr>
        <w:top w:val="none" w:sz="0" w:space="0" w:color="auto"/>
        <w:left w:val="none" w:sz="0" w:space="0" w:color="auto"/>
        <w:bottom w:val="none" w:sz="0" w:space="0" w:color="auto"/>
        <w:right w:val="none" w:sz="0" w:space="0" w:color="auto"/>
      </w:divBdr>
    </w:div>
    <w:div w:id="828836289">
      <w:bodyDiv w:val="1"/>
      <w:marLeft w:val="0"/>
      <w:marRight w:val="0"/>
      <w:marTop w:val="0"/>
      <w:marBottom w:val="0"/>
      <w:divBdr>
        <w:top w:val="none" w:sz="0" w:space="0" w:color="auto"/>
        <w:left w:val="none" w:sz="0" w:space="0" w:color="auto"/>
        <w:bottom w:val="none" w:sz="0" w:space="0" w:color="auto"/>
        <w:right w:val="none" w:sz="0" w:space="0" w:color="auto"/>
      </w:divBdr>
    </w:div>
    <w:div w:id="840779696">
      <w:bodyDiv w:val="1"/>
      <w:marLeft w:val="0"/>
      <w:marRight w:val="0"/>
      <w:marTop w:val="0"/>
      <w:marBottom w:val="0"/>
      <w:divBdr>
        <w:top w:val="none" w:sz="0" w:space="0" w:color="auto"/>
        <w:left w:val="none" w:sz="0" w:space="0" w:color="auto"/>
        <w:bottom w:val="none" w:sz="0" w:space="0" w:color="auto"/>
        <w:right w:val="none" w:sz="0" w:space="0" w:color="auto"/>
      </w:divBdr>
    </w:div>
    <w:div w:id="858664879">
      <w:bodyDiv w:val="1"/>
      <w:marLeft w:val="0"/>
      <w:marRight w:val="0"/>
      <w:marTop w:val="0"/>
      <w:marBottom w:val="0"/>
      <w:divBdr>
        <w:top w:val="none" w:sz="0" w:space="0" w:color="auto"/>
        <w:left w:val="none" w:sz="0" w:space="0" w:color="auto"/>
        <w:bottom w:val="none" w:sz="0" w:space="0" w:color="auto"/>
        <w:right w:val="none" w:sz="0" w:space="0" w:color="auto"/>
      </w:divBdr>
    </w:div>
    <w:div w:id="891428647">
      <w:bodyDiv w:val="1"/>
      <w:marLeft w:val="0"/>
      <w:marRight w:val="0"/>
      <w:marTop w:val="0"/>
      <w:marBottom w:val="0"/>
      <w:divBdr>
        <w:top w:val="none" w:sz="0" w:space="0" w:color="auto"/>
        <w:left w:val="none" w:sz="0" w:space="0" w:color="auto"/>
        <w:bottom w:val="none" w:sz="0" w:space="0" w:color="auto"/>
        <w:right w:val="none" w:sz="0" w:space="0" w:color="auto"/>
      </w:divBdr>
    </w:div>
    <w:div w:id="892887920">
      <w:bodyDiv w:val="1"/>
      <w:marLeft w:val="0"/>
      <w:marRight w:val="0"/>
      <w:marTop w:val="0"/>
      <w:marBottom w:val="0"/>
      <w:divBdr>
        <w:top w:val="none" w:sz="0" w:space="0" w:color="auto"/>
        <w:left w:val="none" w:sz="0" w:space="0" w:color="auto"/>
        <w:bottom w:val="none" w:sz="0" w:space="0" w:color="auto"/>
        <w:right w:val="none" w:sz="0" w:space="0" w:color="auto"/>
      </w:divBdr>
    </w:div>
    <w:div w:id="899294487">
      <w:bodyDiv w:val="1"/>
      <w:marLeft w:val="0"/>
      <w:marRight w:val="0"/>
      <w:marTop w:val="0"/>
      <w:marBottom w:val="0"/>
      <w:divBdr>
        <w:top w:val="none" w:sz="0" w:space="0" w:color="auto"/>
        <w:left w:val="none" w:sz="0" w:space="0" w:color="auto"/>
        <w:bottom w:val="none" w:sz="0" w:space="0" w:color="auto"/>
        <w:right w:val="none" w:sz="0" w:space="0" w:color="auto"/>
      </w:divBdr>
    </w:div>
    <w:div w:id="900407058">
      <w:bodyDiv w:val="1"/>
      <w:marLeft w:val="0"/>
      <w:marRight w:val="0"/>
      <w:marTop w:val="0"/>
      <w:marBottom w:val="0"/>
      <w:divBdr>
        <w:top w:val="none" w:sz="0" w:space="0" w:color="auto"/>
        <w:left w:val="none" w:sz="0" w:space="0" w:color="auto"/>
        <w:bottom w:val="none" w:sz="0" w:space="0" w:color="auto"/>
        <w:right w:val="none" w:sz="0" w:space="0" w:color="auto"/>
      </w:divBdr>
    </w:div>
    <w:div w:id="913929070">
      <w:bodyDiv w:val="1"/>
      <w:marLeft w:val="0"/>
      <w:marRight w:val="0"/>
      <w:marTop w:val="0"/>
      <w:marBottom w:val="0"/>
      <w:divBdr>
        <w:top w:val="none" w:sz="0" w:space="0" w:color="auto"/>
        <w:left w:val="none" w:sz="0" w:space="0" w:color="auto"/>
        <w:bottom w:val="none" w:sz="0" w:space="0" w:color="auto"/>
        <w:right w:val="none" w:sz="0" w:space="0" w:color="auto"/>
      </w:divBdr>
    </w:div>
    <w:div w:id="933171244">
      <w:bodyDiv w:val="1"/>
      <w:marLeft w:val="0"/>
      <w:marRight w:val="0"/>
      <w:marTop w:val="0"/>
      <w:marBottom w:val="0"/>
      <w:divBdr>
        <w:top w:val="none" w:sz="0" w:space="0" w:color="auto"/>
        <w:left w:val="none" w:sz="0" w:space="0" w:color="auto"/>
        <w:bottom w:val="none" w:sz="0" w:space="0" w:color="auto"/>
        <w:right w:val="none" w:sz="0" w:space="0" w:color="auto"/>
      </w:divBdr>
    </w:div>
    <w:div w:id="934827129">
      <w:bodyDiv w:val="1"/>
      <w:marLeft w:val="0"/>
      <w:marRight w:val="0"/>
      <w:marTop w:val="0"/>
      <w:marBottom w:val="0"/>
      <w:divBdr>
        <w:top w:val="none" w:sz="0" w:space="0" w:color="auto"/>
        <w:left w:val="none" w:sz="0" w:space="0" w:color="auto"/>
        <w:bottom w:val="none" w:sz="0" w:space="0" w:color="auto"/>
        <w:right w:val="none" w:sz="0" w:space="0" w:color="auto"/>
      </w:divBdr>
    </w:div>
    <w:div w:id="946424582">
      <w:bodyDiv w:val="1"/>
      <w:marLeft w:val="0"/>
      <w:marRight w:val="0"/>
      <w:marTop w:val="0"/>
      <w:marBottom w:val="0"/>
      <w:divBdr>
        <w:top w:val="none" w:sz="0" w:space="0" w:color="auto"/>
        <w:left w:val="none" w:sz="0" w:space="0" w:color="auto"/>
        <w:bottom w:val="none" w:sz="0" w:space="0" w:color="auto"/>
        <w:right w:val="none" w:sz="0" w:space="0" w:color="auto"/>
      </w:divBdr>
    </w:div>
    <w:div w:id="950355292">
      <w:bodyDiv w:val="1"/>
      <w:marLeft w:val="0"/>
      <w:marRight w:val="0"/>
      <w:marTop w:val="0"/>
      <w:marBottom w:val="0"/>
      <w:divBdr>
        <w:top w:val="none" w:sz="0" w:space="0" w:color="auto"/>
        <w:left w:val="none" w:sz="0" w:space="0" w:color="auto"/>
        <w:bottom w:val="none" w:sz="0" w:space="0" w:color="auto"/>
        <w:right w:val="none" w:sz="0" w:space="0" w:color="auto"/>
      </w:divBdr>
    </w:div>
    <w:div w:id="951789050">
      <w:bodyDiv w:val="1"/>
      <w:marLeft w:val="0"/>
      <w:marRight w:val="0"/>
      <w:marTop w:val="0"/>
      <w:marBottom w:val="0"/>
      <w:divBdr>
        <w:top w:val="none" w:sz="0" w:space="0" w:color="auto"/>
        <w:left w:val="none" w:sz="0" w:space="0" w:color="auto"/>
        <w:bottom w:val="none" w:sz="0" w:space="0" w:color="auto"/>
        <w:right w:val="none" w:sz="0" w:space="0" w:color="auto"/>
      </w:divBdr>
    </w:div>
    <w:div w:id="961181841">
      <w:bodyDiv w:val="1"/>
      <w:marLeft w:val="0"/>
      <w:marRight w:val="0"/>
      <w:marTop w:val="0"/>
      <w:marBottom w:val="0"/>
      <w:divBdr>
        <w:top w:val="none" w:sz="0" w:space="0" w:color="auto"/>
        <w:left w:val="none" w:sz="0" w:space="0" w:color="auto"/>
        <w:bottom w:val="none" w:sz="0" w:space="0" w:color="auto"/>
        <w:right w:val="none" w:sz="0" w:space="0" w:color="auto"/>
      </w:divBdr>
    </w:div>
    <w:div w:id="973949992">
      <w:bodyDiv w:val="1"/>
      <w:marLeft w:val="0"/>
      <w:marRight w:val="0"/>
      <w:marTop w:val="0"/>
      <w:marBottom w:val="0"/>
      <w:divBdr>
        <w:top w:val="none" w:sz="0" w:space="0" w:color="auto"/>
        <w:left w:val="none" w:sz="0" w:space="0" w:color="auto"/>
        <w:bottom w:val="none" w:sz="0" w:space="0" w:color="auto"/>
        <w:right w:val="none" w:sz="0" w:space="0" w:color="auto"/>
      </w:divBdr>
    </w:div>
    <w:div w:id="979842158">
      <w:bodyDiv w:val="1"/>
      <w:marLeft w:val="0"/>
      <w:marRight w:val="0"/>
      <w:marTop w:val="0"/>
      <w:marBottom w:val="0"/>
      <w:divBdr>
        <w:top w:val="none" w:sz="0" w:space="0" w:color="auto"/>
        <w:left w:val="none" w:sz="0" w:space="0" w:color="auto"/>
        <w:bottom w:val="none" w:sz="0" w:space="0" w:color="auto"/>
        <w:right w:val="none" w:sz="0" w:space="0" w:color="auto"/>
      </w:divBdr>
    </w:div>
    <w:div w:id="981890603">
      <w:bodyDiv w:val="1"/>
      <w:marLeft w:val="0"/>
      <w:marRight w:val="0"/>
      <w:marTop w:val="0"/>
      <w:marBottom w:val="0"/>
      <w:divBdr>
        <w:top w:val="none" w:sz="0" w:space="0" w:color="auto"/>
        <w:left w:val="none" w:sz="0" w:space="0" w:color="auto"/>
        <w:bottom w:val="none" w:sz="0" w:space="0" w:color="auto"/>
        <w:right w:val="none" w:sz="0" w:space="0" w:color="auto"/>
      </w:divBdr>
    </w:div>
    <w:div w:id="984511723">
      <w:bodyDiv w:val="1"/>
      <w:marLeft w:val="0"/>
      <w:marRight w:val="0"/>
      <w:marTop w:val="0"/>
      <w:marBottom w:val="0"/>
      <w:divBdr>
        <w:top w:val="none" w:sz="0" w:space="0" w:color="auto"/>
        <w:left w:val="none" w:sz="0" w:space="0" w:color="auto"/>
        <w:bottom w:val="none" w:sz="0" w:space="0" w:color="auto"/>
        <w:right w:val="none" w:sz="0" w:space="0" w:color="auto"/>
      </w:divBdr>
    </w:div>
    <w:div w:id="985426676">
      <w:bodyDiv w:val="1"/>
      <w:marLeft w:val="0"/>
      <w:marRight w:val="0"/>
      <w:marTop w:val="0"/>
      <w:marBottom w:val="0"/>
      <w:divBdr>
        <w:top w:val="none" w:sz="0" w:space="0" w:color="auto"/>
        <w:left w:val="none" w:sz="0" w:space="0" w:color="auto"/>
        <w:bottom w:val="none" w:sz="0" w:space="0" w:color="auto"/>
        <w:right w:val="none" w:sz="0" w:space="0" w:color="auto"/>
      </w:divBdr>
    </w:div>
    <w:div w:id="987980231">
      <w:bodyDiv w:val="1"/>
      <w:marLeft w:val="0"/>
      <w:marRight w:val="0"/>
      <w:marTop w:val="0"/>
      <w:marBottom w:val="0"/>
      <w:divBdr>
        <w:top w:val="none" w:sz="0" w:space="0" w:color="auto"/>
        <w:left w:val="none" w:sz="0" w:space="0" w:color="auto"/>
        <w:bottom w:val="none" w:sz="0" w:space="0" w:color="auto"/>
        <w:right w:val="none" w:sz="0" w:space="0" w:color="auto"/>
      </w:divBdr>
    </w:div>
    <w:div w:id="992224524">
      <w:bodyDiv w:val="1"/>
      <w:marLeft w:val="0"/>
      <w:marRight w:val="0"/>
      <w:marTop w:val="0"/>
      <w:marBottom w:val="0"/>
      <w:divBdr>
        <w:top w:val="none" w:sz="0" w:space="0" w:color="auto"/>
        <w:left w:val="none" w:sz="0" w:space="0" w:color="auto"/>
        <w:bottom w:val="none" w:sz="0" w:space="0" w:color="auto"/>
        <w:right w:val="none" w:sz="0" w:space="0" w:color="auto"/>
      </w:divBdr>
    </w:div>
    <w:div w:id="1003244468">
      <w:bodyDiv w:val="1"/>
      <w:marLeft w:val="0"/>
      <w:marRight w:val="0"/>
      <w:marTop w:val="0"/>
      <w:marBottom w:val="0"/>
      <w:divBdr>
        <w:top w:val="none" w:sz="0" w:space="0" w:color="auto"/>
        <w:left w:val="none" w:sz="0" w:space="0" w:color="auto"/>
        <w:bottom w:val="none" w:sz="0" w:space="0" w:color="auto"/>
        <w:right w:val="none" w:sz="0" w:space="0" w:color="auto"/>
      </w:divBdr>
    </w:div>
    <w:div w:id="1019159871">
      <w:bodyDiv w:val="1"/>
      <w:marLeft w:val="0"/>
      <w:marRight w:val="0"/>
      <w:marTop w:val="0"/>
      <w:marBottom w:val="0"/>
      <w:divBdr>
        <w:top w:val="none" w:sz="0" w:space="0" w:color="auto"/>
        <w:left w:val="none" w:sz="0" w:space="0" w:color="auto"/>
        <w:bottom w:val="none" w:sz="0" w:space="0" w:color="auto"/>
        <w:right w:val="none" w:sz="0" w:space="0" w:color="auto"/>
      </w:divBdr>
    </w:div>
    <w:div w:id="1020472840">
      <w:bodyDiv w:val="1"/>
      <w:marLeft w:val="0"/>
      <w:marRight w:val="0"/>
      <w:marTop w:val="0"/>
      <w:marBottom w:val="0"/>
      <w:divBdr>
        <w:top w:val="none" w:sz="0" w:space="0" w:color="auto"/>
        <w:left w:val="none" w:sz="0" w:space="0" w:color="auto"/>
        <w:bottom w:val="none" w:sz="0" w:space="0" w:color="auto"/>
        <w:right w:val="none" w:sz="0" w:space="0" w:color="auto"/>
      </w:divBdr>
    </w:div>
    <w:div w:id="1034765480">
      <w:bodyDiv w:val="1"/>
      <w:marLeft w:val="0"/>
      <w:marRight w:val="0"/>
      <w:marTop w:val="0"/>
      <w:marBottom w:val="0"/>
      <w:divBdr>
        <w:top w:val="none" w:sz="0" w:space="0" w:color="auto"/>
        <w:left w:val="none" w:sz="0" w:space="0" w:color="auto"/>
        <w:bottom w:val="none" w:sz="0" w:space="0" w:color="auto"/>
        <w:right w:val="none" w:sz="0" w:space="0" w:color="auto"/>
      </w:divBdr>
    </w:div>
    <w:div w:id="1042553812">
      <w:bodyDiv w:val="1"/>
      <w:marLeft w:val="0"/>
      <w:marRight w:val="0"/>
      <w:marTop w:val="0"/>
      <w:marBottom w:val="0"/>
      <w:divBdr>
        <w:top w:val="none" w:sz="0" w:space="0" w:color="auto"/>
        <w:left w:val="none" w:sz="0" w:space="0" w:color="auto"/>
        <w:bottom w:val="none" w:sz="0" w:space="0" w:color="auto"/>
        <w:right w:val="none" w:sz="0" w:space="0" w:color="auto"/>
      </w:divBdr>
    </w:div>
    <w:div w:id="1042905136">
      <w:bodyDiv w:val="1"/>
      <w:marLeft w:val="0"/>
      <w:marRight w:val="0"/>
      <w:marTop w:val="0"/>
      <w:marBottom w:val="0"/>
      <w:divBdr>
        <w:top w:val="none" w:sz="0" w:space="0" w:color="auto"/>
        <w:left w:val="none" w:sz="0" w:space="0" w:color="auto"/>
        <w:bottom w:val="none" w:sz="0" w:space="0" w:color="auto"/>
        <w:right w:val="none" w:sz="0" w:space="0" w:color="auto"/>
      </w:divBdr>
    </w:div>
    <w:div w:id="1044909294">
      <w:bodyDiv w:val="1"/>
      <w:marLeft w:val="0"/>
      <w:marRight w:val="0"/>
      <w:marTop w:val="0"/>
      <w:marBottom w:val="0"/>
      <w:divBdr>
        <w:top w:val="none" w:sz="0" w:space="0" w:color="auto"/>
        <w:left w:val="none" w:sz="0" w:space="0" w:color="auto"/>
        <w:bottom w:val="none" w:sz="0" w:space="0" w:color="auto"/>
        <w:right w:val="none" w:sz="0" w:space="0" w:color="auto"/>
      </w:divBdr>
    </w:div>
    <w:div w:id="1045759085">
      <w:bodyDiv w:val="1"/>
      <w:marLeft w:val="0"/>
      <w:marRight w:val="0"/>
      <w:marTop w:val="0"/>
      <w:marBottom w:val="0"/>
      <w:divBdr>
        <w:top w:val="none" w:sz="0" w:space="0" w:color="auto"/>
        <w:left w:val="none" w:sz="0" w:space="0" w:color="auto"/>
        <w:bottom w:val="none" w:sz="0" w:space="0" w:color="auto"/>
        <w:right w:val="none" w:sz="0" w:space="0" w:color="auto"/>
      </w:divBdr>
    </w:div>
    <w:div w:id="1053427073">
      <w:bodyDiv w:val="1"/>
      <w:marLeft w:val="0"/>
      <w:marRight w:val="0"/>
      <w:marTop w:val="0"/>
      <w:marBottom w:val="0"/>
      <w:divBdr>
        <w:top w:val="none" w:sz="0" w:space="0" w:color="auto"/>
        <w:left w:val="none" w:sz="0" w:space="0" w:color="auto"/>
        <w:bottom w:val="none" w:sz="0" w:space="0" w:color="auto"/>
        <w:right w:val="none" w:sz="0" w:space="0" w:color="auto"/>
      </w:divBdr>
    </w:div>
    <w:div w:id="1055618272">
      <w:bodyDiv w:val="1"/>
      <w:marLeft w:val="0"/>
      <w:marRight w:val="0"/>
      <w:marTop w:val="0"/>
      <w:marBottom w:val="0"/>
      <w:divBdr>
        <w:top w:val="none" w:sz="0" w:space="0" w:color="auto"/>
        <w:left w:val="none" w:sz="0" w:space="0" w:color="auto"/>
        <w:bottom w:val="none" w:sz="0" w:space="0" w:color="auto"/>
        <w:right w:val="none" w:sz="0" w:space="0" w:color="auto"/>
      </w:divBdr>
    </w:div>
    <w:div w:id="1058018755">
      <w:bodyDiv w:val="1"/>
      <w:marLeft w:val="0"/>
      <w:marRight w:val="0"/>
      <w:marTop w:val="0"/>
      <w:marBottom w:val="0"/>
      <w:divBdr>
        <w:top w:val="none" w:sz="0" w:space="0" w:color="auto"/>
        <w:left w:val="none" w:sz="0" w:space="0" w:color="auto"/>
        <w:bottom w:val="none" w:sz="0" w:space="0" w:color="auto"/>
        <w:right w:val="none" w:sz="0" w:space="0" w:color="auto"/>
      </w:divBdr>
    </w:div>
    <w:div w:id="1058669487">
      <w:bodyDiv w:val="1"/>
      <w:marLeft w:val="0"/>
      <w:marRight w:val="0"/>
      <w:marTop w:val="0"/>
      <w:marBottom w:val="0"/>
      <w:divBdr>
        <w:top w:val="none" w:sz="0" w:space="0" w:color="auto"/>
        <w:left w:val="none" w:sz="0" w:space="0" w:color="auto"/>
        <w:bottom w:val="none" w:sz="0" w:space="0" w:color="auto"/>
        <w:right w:val="none" w:sz="0" w:space="0" w:color="auto"/>
      </w:divBdr>
    </w:div>
    <w:div w:id="1060252010">
      <w:bodyDiv w:val="1"/>
      <w:marLeft w:val="0"/>
      <w:marRight w:val="0"/>
      <w:marTop w:val="0"/>
      <w:marBottom w:val="0"/>
      <w:divBdr>
        <w:top w:val="none" w:sz="0" w:space="0" w:color="auto"/>
        <w:left w:val="none" w:sz="0" w:space="0" w:color="auto"/>
        <w:bottom w:val="none" w:sz="0" w:space="0" w:color="auto"/>
        <w:right w:val="none" w:sz="0" w:space="0" w:color="auto"/>
      </w:divBdr>
    </w:div>
    <w:div w:id="1060327405">
      <w:bodyDiv w:val="1"/>
      <w:marLeft w:val="0"/>
      <w:marRight w:val="0"/>
      <w:marTop w:val="0"/>
      <w:marBottom w:val="0"/>
      <w:divBdr>
        <w:top w:val="none" w:sz="0" w:space="0" w:color="auto"/>
        <w:left w:val="none" w:sz="0" w:space="0" w:color="auto"/>
        <w:bottom w:val="none" w:sz="0" w:space="0" w:color="auto"/>
        <w:right w:val="none" w:sz="0" w:space="0" w:color="auto"/>
      </w:divBdr>
    </w:div>
    <w:div w:id="1063602061">
      <w:bodyDiv w:val="1"/>
      <w:marLeft w:val="0"/>
      <w:marRight w:val="0"/>
      <w:marTop w:val="0"/>
      <w:marBottom w:val="0"/>
      <w:divBdr>
        <w:top w:val="none" w:sz="0" w:space="0" w:color="auto"/>
        <w:left w:val="none" w:sz="0" w:space="0" w:color="auto"/>
        <w:bottom w:val="none" w:sz="0" w:space="0" w:color="auto"/>
        <w:right w:val="none" w:sz="0" w:space="0" w:color="auto"/>
      </w:divBdr>
    </w:div>
    <w:div w:id="1077438244">
      <w:bodyDiv w:val="1"/>
      <w:marLeft w:val="0"/>
      <w:marRight w:val="0"/>
      <w:marTop w:val="0"/>
      <w:marBottom w:val="0"/>
      <w:divBdr>
        <w:top w:val="none" w:sz="0" w:space="0" w:color="auto"/>
        <w:left w:val="none" w:sz="0" w:space="0" w:color="auto"/>
        <w:bottom w:val="none" w:sz="0" w:space="0" w:color="auto"/>
        <w:right w:val="none" w:sz="0" w:space="0" w:color="auto"/>
      </w:divBdr>
    </w:div>
    <w:div w:id="1096173679">
      <w:bodyDiv w:val="1"/>
      <w:marLeft w:val="0"/>
      <w:marRight w:val="0"/>
      <w:marTop w:val="0"/>
      <w:marBottom w:val="0"/>
      <w:divBdr>
        <w:top w:val="none" w:sz="0" w:space="0" w:color="auto"/>
        <w:left w:val="none" w:sz="0" w:space="0" w:color="auto"/>
        <w:bottom w:val="none" w:sz="0" w:space="0" w:color="auto"/>
        <w:right w:val="none" w:sz="0" w:space="0" w:color="auto"/>
      </w:divBdr>
    </w:div>
    <w:div w:id="1098646439">
      <w:bodyDiv w:val="1"/>
      <w:marLeft w:val="0"/>
      <w:marRight w:val="0"/>
      <w:marTop w:val="0"/>
      <w:marBottom w:val="0"/>
      <w:divBdr>
        <w:top w:val="none" w:sz="0" w:space="0" w:color="auto"/>
        <w:left w:val="none" w:sz="0" w:space="0" w:color="auto"/>
        <w:bottom w:val="none" w:sz="0" w:space="0" w:color="auto"/>
        <w:right w:val="none" w:sz="0" w:space="0" w:color="auto"/>
      </w:divBdr>
    </w:div>
    <w:div w:id="1105612826">
      <w:bodyDiv w:val="1"/>
      <w:marLeft w:val="0"/>
      <w:marRight w:val="0"/>
      <w:marTop w:val="0"/>
      <w:marBottom w:val="0"/>
      <w:divBdr>
        <w:top w:val="none" w:sz="0" w:space="0" w:color="auto"/>
        <w:left w:val="none" w:sz="0" w:space="0" w:color="auto"/>
        <w:bottom w:val="none" w:sz="0" w:space="0" w:color="auto"/>
        <w:right w:val="none" w:sz="0" w:space="0" w:color="auto"/>
      </w:divBdr>
    </w:div>
    <w:div w:id="1111241712">
      <w:bodyDiv w:val="1"/>
      <w:marLeft w:val="0"/>
      <w:marRight w:val="0"/>
      <w:marTop w:val="0"/>
      <w:marBottom w:val="0"/>
      <w:divBdr>
        <w:top w:val="none" w:sz="0" w:space="0" w:color="auto"/>
        <w:left w:val="none" w:sz="0" w:space="0" w:color="auto"/>
        <w:bottom w:val="none" w:sz="0" w:space="0" w:color="auto"/>
        <w:right w:val="none" w:sz="0" w:space="0" w:color="auto"/>
      </w:divBdr>
    </w:div>
    <w:div w:id="1112092628">
      <w:bodyDiv w:val="1"/>
      <w:marLeft w:val="0"/>
      <w:marRight w:val="0"/>
      <w:marTop w:val="0"/>
      <w:marBottom w:val="0"/>
      <w:divBdr>
        <w:top w:val="none" w:sz="0" w:space="0" w:color="auto"/>
        <w:left w:val="none" w:sz="0" w:space="0" w:color="auto"/>
        <w:bottom w:val="none" w:sz="0" w:space="0" w:color="auto"/>
        <w:right w:val="none" w:sz="0" w:space="0" w:color="auto"/>
      </w:divBdr>
    </w:div>
    <w:div w:id="1116950612">
      <w:bodyDiv w:val="1"/>
      <w:marLeft w:val="0"/>
      <w:marRight w:val="0"/>
      <w:marTop w:val="0"/>
      <w:marBottom w:val="0"/>
      <w:divBdr>
        <w:top w:val="none" w:sz="0" w:space="0" w:color="auto"/>
        <w:left w:val="none" w:sz="0" w:space="0" w:color="auto"/>
        <w:bottom w:val="none" w:sz="0" w:space="0" w:color="auto"/>
        <w:right w:val="none" w:sz="0" w:space="0" w:color="auto"/>
      </w:divBdr>
    </w:div>
    <w:div w:id="1117219737">
      <w:bodyDiv w:val="1"/>
      <w:marLeft w:val="0"/>
      <w:marRight w:val="0"/>
      <w:marTop w:val="0"/>
      <w:marBottom w:val="0"/>
      <w:divBdr>
        <w:top w:val="none" w:sz="0" w:space="0" w:color="auto"/>
        <w:left w:val="none" w:sz="0" w:space="0" w:color="auto"/>
        <w:bottom w:val="none" w:sz="0" w:space="0" w:color="auto"/>
        <w:right w:val="none" w:sz="0" w:space="0" w:color="auto"/>
      </w:divBdr>
    </w:div>
    <w:div w:id="1120075841">
      <w:bodyDiv w:val="1"/>
      <w:marLeft w:val="0"/>
      <w:marRight w:val="0"/>
      <w:marTop w:val="0"/>
      <w:marBottom w:val="0"/>
      <w:divBdr>
        <w:top w:val="none" w:sz="0" w:space="0" w:color="auto"/>
        <w:left w:val="none" w:sz="0" w:space="0" w:color="auto"/>
        <w:bottom w:val="none" w:sz="0" w:space="0" w:color="auto"/>
        <w:right w:val="none" w:sz="0" w:space="0" w:color="auto"/>
      </w:divBdr>
    </w:div>
    <w:div w:id="1132671012">
      <w:bodyDiv w:val="1"/>
      <w:marLeft w:val="0"/>
      <w:marRight w:val="0"/>
      <w:marTop w:val="0"/>
      <w:marBottom w:val="0"/>
      <w:divBdr>
        <w:top w:val="none" w:sz="0" w:space="0" w:color="auto"/>
        <w:left w:val="none" w:sz="0" w:space="0" w:color="auto"/>
        <w:bottom w:val="none" w:sz="0" w:space="0" w:color="auto"/>
        <w:right w:val="none" w:sz="0" w:space="0" w:color="auto"/>
      </w:divBdr>
    </w:div>
    <w:div w:id="1139768379">
      <w:bodyDiv w:val="1"/>
      <w:marLeft w:val="0"/>
      <w:marRight w:val="0"/>
      <w:marTop w:val="0"/>
      <w:marBottom w:val="0"/>
      <w:divBdr>
        <w:top w:val="none" w:sz="0" w:space="0" w:color="auto"/>
        <w:left w:val="none" w:sz="0" w:space="0" w:color="auto"/>
        <w:bottom w:val="none" w:sz="0" w:space="0" w:color="auto"/>
        <w:right w:val="none" w:sz="0" w:space="0" w:color="auto"/>
      </w:divBdr>
    </w:div>
    <w:div w:id="1176305698">
      <w:bodyDiv w:val="1"/>
      <w:marLeft w:val="0"/>
      <w:marRight w:val="0"/>
      <w:marTop w:val="0"/>
      <w:marBottom w:val="0"/>
      <w:divBdr>
        <w:top w:val="none" w:sz="0" w:space="0" w:color="auto"/>
        <w:left w:val="none" w:sz="0" w:space="0" w:color="auto"/>
        <w:bottom w:val="none" w:sz="0" w:space="0" w:color="auto"/>
        <w:right w:val="none" w:sz="0" w:space="0" w:color="auto"/>
      </w:divBdr>
    </w:div>
    <w:div w:id="1180200244">
      <w:bodyDiv w:val="1"/>
      <w:marLeft w:val="0"/>
      <w:marRight w:val="0"/>
      <w:marTop w:val="0"/>
      <w:marBottom w:val="0"/>
      <w:divBdr>
        <w:top w:val="none" w:sz="0" w:space="0" w:color="auto"/>
        <w:left w:val="none" w:sz="0" w:space="0" w:color="auto"/>
        <w:bottom w:val="none" w:sz="0" w:space="0" w:color="auto"/>
        <w:right w:val="none" w:sz="0" w:space="0" w:color="auto"/>
      </w:divBdr>
    </w:div>
    <w:div w:id="1192259405">
      <w:bodyDiv w:val="1"/>
      <w:marLeft w:val="0"/>
      <w:marRight w:val="0"/>
      <w:marTop w:val="0"/>
      <w:marBottom w:val="0"/>
      <w:divBdr>
        <w:top w:val="none" w:sz="0" w:space="0" w:color="auto"/>
        <w:left w:val="none" w:sz="0" w:space="0" w:color="auto"/>
        <w:bottom w:val="none" w:sz="0" w:space="0" w:color="auto"/>
        <w:right w:val="none" w:sz="0" w:space="0" w:color="auto"/>
      </w:divBdr>
    </w:div>
    <w:div w:id="1194269204">
      <w:bodyDiv w:val="1"/>
      <w:marLeft w:val="0"/>
      <w:marRight w:val="0"/>
      <w:marTop w:val="0"/>
      <w:marBottom w:val="0"/>
      <w:divBdr>
        <w:top w:val="none" w:sz="0" w:space="0" w:color="auto"/>
        <w:left w:val="none" w:sz="0" w:space="0" w:color="auto"/>
        <w:bottom w:val="none" w:sz="0" w:space="0" w:color="auto"/>
        <w:right w:val="none" w:sz="0" w:space="0" w:color="auto"/>
      </w:divBdr>
    </w:div>
    <w:div w:id="1199591478">
      <w:bodyDiv w:val="1"/>
      <w:marLeft w:val="0"/>
      <w:marRight w:val="0"/>
      <w:marTop w:val="0"/>
      <w:marBottom w:val="0"/>
      <w:divBdr>
        <w:top w:val="none" w:sz="0" w:space="0" w:color="auto"/>
        <w:left w:val="none" w:sz="0" w:space="0" w:color="auto"/>
        <w:bottom w:val="none" w:sz="0" w:space="0" w:color="auto"/>
        <w:right w:val="none" w:sz="0" w:space="0" w:color="auto"/>
      </w:divBdr>
    </w:div>
    <w:div w:id="1200246472">
      <w:bodyDiv w:val="1"/>
      <w:marLeft w:val="0"/>
      <w:marRight w:val="0"/>
      <w:marTop w:val="0"/>
      <w:marBottom w:val="0"/>
      <w:divBdr>
        <w:top w:val="none" w:sz="0" w:space="0" w:color="auto"/>
        <w:left w:val="none" w:sz="0" w:space="0" w:color="auto"/>
        <w:bottom w:val="none" w:sz="0" w:space="0" w:color="auto"/>
        <w:right w:val="none" w:sz="0" w:space="0" w:color="auto"/>
      </w:divBdr>
    </w:div>
    <w:div w:id="1210992648">
      <w:bodyDiv w:val="1"/>
      <w:marLeft w:val="0"/>
      <w:marRight w:val="0"/>
      <w:marTop w:val="0"/>
      <w:marBottom w:val="0"/>
      <w:divBdr>
        <w:top w:val="none" w:sz="0" w:space="0" w:color="auto"/>
        <w:left w:val="none" w:sz="0" w:space="0" w:color="auto"/>
        <w:bottom w:val="none" w:sz="0" w:space="0" w:color="auto"/>
        <w:right w:val="none" w:sz="0" w:space="0" w:color="auto"/>
      </w:divBdr>
    </w:div>
    <w:div w:id="1218973826">
      <w:bodyDiv w:val="1"/>
      <w:marLeft w:val="0"/>
      <w:marRight w:val="0"/>
      <w:marTop w:val="0"/>
      <w:marBottom w:val="0"/>
      <w:divBdr>
        <w:top w:val="none" w:sz="0" w:space="0" w:color="auto"/>
        <w:left w:val="none" w:sz="0" w:space="0" w:color="auto"/>
        <w:bottom w:val="none" w:sz="0" w:space="0" w:color="auto"/>
        <w:right w:val="none" w:sz="0" w:space="0" w:color="auto"/>
      </w:divBdr>
    </w:div>
    <w:div w:id="1225600507">
      <w:bodyDiv w:val="1"/>
      <w:marLeft w:val="0"/>
      <w:marRight w:val="0"/>
      <w:marTop w:val="0"/>
      <w:marBottom w:val="0"/>
      <w:divBdr>
        <w:top w:val="none" w:sz="0" w:space="0" w:color="auto"/>
        <w:left w:val="none" w:sz="0" w:space="0" w:color="auto"/>
        <w:bottom w:val="none" w:sz="0" w:space="0" w:color="auto"/>
        <w:right w:val="none" w:sz="0" w:space="0" w:color="auto"/>
      </w:divBdr>
    </w:div>
    <w:div w:id="1231892349">
      <w:bodyDiv w:val="1"/>
      <w:marLeft w:val="0"/>
      <w:marRight w:val="0"/>
      <w:marTop w:val="0"/>
      <w:marBottom w:val="0"/>
      <w:divBdr>
        <w:top w:val="none" w:sz="0" w:space="0" w:color="auto"/>
        <w:left w:val="none" w:sz="0" w:space="0" w:color="auto"/>
        <w:bottom w:val="none" w:sz="0" w:space="0" w:color="auto"/>
        <w:right w:val="none" w:sz="0" w:space="0" w:color="auto"/>
      </w:divBdr>
    </w:div>
    <w:div w:id="1238319786">
      <w:bodyDiv w:val="1"/>
      <w:marLeft w:val="0"/>
      <w:marRight w:val="0"/>
      <w:marTop w:val="0"/>
      <w:marBottom w:val="0"/>
      <w:divBdr>
        <w:top w:val="none" w:sz="0" w:space="0" w:color="auto"/>
        <w:left w:val="none" w:sz="0" w:space="0" w:color="auto"/>
        <w:bottom w:val="none" w:sz="0" w:space="0" w:color="auto"/>
        <w:right w:val="none" w:sz="0" w:space="0" w:color="auto"/>
      </w:divBdr>
    </w:div>
    <w:div w:id="1241477838">
      <w:bodyDiv w:val="1"/>
      <w:marLeft w:val="0"/>
      <w:marRight w:val="0"/>
      <w:marTop w:val="0"/>
      <w:marBottom w:val="0"/>
      <w:divBdr>
        <w:top w:val="none" w:sz="0" w:space="0" w:color="auto"/>
        <w:left w:val="none" w:sz="0" w:space="0" w:color="auto"/>
        <w:bottom w:val="none" w:sz="0" w:space="0" w:color="auto"/>
        <w:right w:val="none" w:sz="0" w:space="0" w:color="auto"/>
      </w:divBdr>
    </w:div>
    <w:div w:id="1249391745">
      <w:bodyDiv w:val="1"/>
      <w:marLeft w:val="0"/>
      <w:marRight w:val="0"/>
      <w:marTop w:val="0"/>
      <w:marBottom w:val="0"/>
      <w:divBdr>
        <w:top w:val="none" w:sz="0" w:space="0" w:color="auto"/>
        <w:left w:val="none" w:sz="0" w:space="0" w:color="auto"/>
        <w:bottom w:val="none" w:sz="0" w:space="0" w:color="auto"/>
        <w:right w:val="none" w:sz="0" w:space="0" w:color="auto"/>
      </w:divBdr>
    </w:div>
    <w:div w:id="1253051118">
      <w:bodyDiv w:val="1"/>
      <w:marLeft w:val="0"/>
      <w:marRight w:val="0"/>
      <w:marTop w:val="0"/>
      <w:marBottom w:val="0"/>
      <w:divBdr>
        <w:top w:val="none" w:sz="0" w:space="0" w:color="auto"/>
        <w:left w:val="none" w:sz="0" w:space="0" w:color="auto"/>
        <w:bottom w:val="none" w:sz="0" w:space="0" w:color="auto"/>
        <w:right w:val="none" w:sz="0" w:space="0" w:color="auto"/>
      </w:divBdr>
    </w:div>
    <w:div w:id="1256086538">
      <w:bodyDiv w:val="1"/>
      <w:marLeft w:val="0"/>
      <w:marRight w:val="0"/>
      <w:marTop w:val="0"/>
      <w:marBottom w:val="0"/>
      <w:divBdr>
        <w:top w:val="none" w:sz="0" w:space="0" w:color="auto"/>
        <w:left w:val="none" w:sz="0" w:space="0" w:color="auto"/>
        <w:bottom w:val="none" w:sz="0" w:space="0" w:color="auto"/>
        <w:right w:val="none" w:sz="0" w:space="0" w:color="auto"/>
      </w:divBdr>
    </w:div>
    <w:div w:id="1257327487">
      <w:bodyDiv w:val="1"/>
      <w:marLeft w:val="0"/>
      <w:marRight w:val="0"/>
      <w:marTop w:val="0"/>
      <w:marBottom w:val="0"/>
      <w:divBdr>
        <w:top w:val="none" w:sz="0" w:space="0" w:color="auto"/>
        <w:left w:val="none" w:sz="0" w:space="0" w:color="auto"/>
        <w:bottom w:val="none" w:sz="0" w:space="0" w:color="auto"/>
        <w:right w:val="none" w:sz="0" w:space="0" w:color="auto"/>
      </w:divBdr>
    </w:div>
    <w:div w:id="1259488697">
      <w:bodyDiv w:val="1"/>
      <w:marLeft w:val="0"/>
      <w:marRight w:val="0"/>
      <w:marTop w:val="0"/>
      <w:marBottom w:val="0"/>
      <w:divBdr>
        <w:top w:val="none" w:sz="0" w:space="0" w:color="auto"/>
        <w:left w:val="none" w:sz="0" w:space="0" w:color="auto"/>
        <w:bottom w:val="none" w:sz="0" w:space="0" w:color="auto"/>
        <w:right w:val="none" w:sz="0" w:space="0" w:color="auto"/>
      </w:divBdr>
    </w:div>
    <w:div w:id="1270897618">
      <w:bodyDiv w:val="1"/>
      <w:marLeft w:val="0"/>
      <w:marRight w:val="0"/>
      <w:marTop w:val="0"/>
      <w:marBottom w:val="0"/>
      <w:divBdr>
        <w:top w:val="none" w:sz="0" w:space="0" w:color="auto"/>
        <w:left w:val="none" w:sz="0" w:space="0" w:color="auto"/>
        <w:bottom w:val="none" w:sz="0" w:space="0" w:color="auto"/>
        <w:right w:val="none" w:sz="0" w:space="0" w:color="auto"/>
      </w:divBdr>
    </w:div>
    <w:div w:id="1284262540">
      <w:bodyDiv w:val="1"/>
      <w:marLeft w:val="0"/>
      <w:marRight w:val="0"/>
      <w:marTop w:val="0"/>
      <w:marBottom w:val="0"/>
      <w:divBdr>
        <w:top w:val="none" w:sz="0" w:space="0" w:color="auto"/>
        <w:left w:val="none" w:sz="0" w:space="0" w:color="auto"/>
        <w:bottom w:val="none" w:sz="0" w:space="0" w:color="auto"/>
        <w:right w:val="none" w:sz="0" w:space="0" w:color="auto"/>
      </w:divBdr>
    </w:div>
    <w:div w:id="1292707322">
      <w:bodyDiv w:val="1"/>
      <w:marLeft w:val="0"/>
      <w:marRight w:val="0"/>
      <w:marTop w:val="0"/>
      <w:marBottom w:val="0"/>
      <w:divBdr>
        <w:top w:val="none" w:sz="0" w:space="0" w:color="auto"/>
        <w:left w:val="none" w:sz="0" w:space="0" w:color="auto"/>
        <w:bottom w:val="none" w:sz="0" w:space="0" w:color="auto"/>
        <w:right w:val="none" w:sz="0" w:space="0" w:color="auto"/>
      </w:divBdr>
    </w:div>
    <w:div w:id="1293289832">
      <w:bodyDiv w:val="1"/>
      <w:marLeft w:val="0"/>
      <w:marRight w:val="0"/>
      <w:marTop w:val="0"/>
      <w:marBottom w:val="0"/>
      <w:divBdr>
        <w:top w:val="none" w:sz="0" w:space="0" w:color="auto"/>
        <w:left w:val="none" w:sz="0" w:space="0" w:color="auto"/>
        <w:bottom w:val="none" w:sz="0" w:space="0" w:color="auto"/>
        <w:right w:val="none" w:sz="0" w:space="0" w:color="auto"/>
      </w:divBdr>
    </w:div>
    <w:div w:id="1297220181">
      <w:bodyDiv w:val="1"/>
      <w:marLeft w:val="0"/>
      <w:marRight w:val="0"/>
      <w:marTop w:val="0"/>
      <w:marBottom w:val="0"/>
      <w:divBdr>
        <w:top w:val="none" w:sz="0" w:space="0" w:color="auto"/>
        <w:left w:val="none" w:sz="0" w:space="0" w:color="auto"/>
        <w:bottom w:val="none" w:sz="0" w:space="0" w:color="auto"/>
        <w:right w:val="none" w:sz="0" w:space="0" w:color="auto"/>
      </w:divBdr>
    </w:div>
    <w:div w:id="1307776439">
      <w:bodyDiv w:val="1"/>
      <w:marLeft w:val="0"/>
      <w:marRight w:val="0"/>
      <w:marTop w:val="0"/>
      <w:marBottom w:val="0"/>
      <w:divBdr>
        <w:top w:val="none" w:sz="0" w:space="0" w:color="auto"/>
        <w:left w:val="none" w:sz="0" w:space="0" w:color="auto"/>
        <w:bottom w:val="none" w:sz="0" w:space="0" w:color="auto"/>
        <w:right w:val="none" w:sz="0" w:space="0" w:color="auto"/>
      </w:divBdr>
    </w:div>
    <w:div w:id="1315067575">
      <w:bodyDiv w:val="1"/>
      <w:marLeft w:val="0"/>
      <w:marRight w:val="0"/>
      <w:marTop w:val="0"/>
      <w:marBottom w:val="0"/>
      <w:divBdr>
        <w:top w:val="none" w:sz="0" w:space="0" w:color="auto"/>
        <w:left w:val="none" w:sz="0" w:space="0" w:color="auto"/>
        <w:bottom w:val="none" w:sz="0" w:space="0" w:color="auto"/>
        <w:right w:val="none" w:sz="0" w:space="0" w:color="auto"/>
      </w:divBdr>
    </w:div>
    <w:div w:id="1322392487">
      <w:bodyDiv w:val="1"/>
      <w:marLeft w:val="0"/>
      <w:marRight w:val="0"/>
      <w:marTop w:val="0"/>
      <w:marBottom w:val="0"/>
      <w:divBdr>
        <w:top w:val="none" w:sz="0" w:space="0" w:color="auto"/>
        <w:left w:val="none" w:sz="0" w:space="0" w:color="auto"/>
        <w:bottom w:val="none" w:sz="0" w:space="0" w:color="auto"/>
        <w:right w:val="none" w:sz="0" w:space="0" w:color="auto"/>
      </w:divBdr>
    </w:div>
    <w:div w:id="1342004310">
      <w:bodyDiv w:val="1"/>
      <w:marLeft w:val="0"/>
      <w:marRight w:val="0"/>
      <w:marTop w:val="0"/>
      <w:marBottom w:val="0"/>
      <w:divBdr>
        <w:top w:val="none" w:sz="0" w:space="0" w:color="auto"/>
        <w:left w:val="none" w:sz="0" w:space="0" w:color="auto"/>
        <w:bottom w:val="none" w:sz="0" w:space="0" w:color="auto"/>
        <w:right w:val="none" w:sz="0" w:space="0" w:color="auto"/>
      </w:divBdr>
    </w:div>
    <w:div w:id="1347948658">
      <w:bodyDiv w:val="1"/>
      <w:marLeft w:val="0"/>
      <w:marRight w:val="0"/>
      <w:marTop w:val="0"/>
      <w:marBottom w:val="0"/>
      <w:divBdr>
        <w:top w:val="none" w:sz="0" w:space="0" w:color="auto"/>
        <w:left w:val="none" w:sz="0" w:space="0" w:color="auto"/>
        <w:bottom w:val="none" w:sz="0" w:space="0" w:color="auto"/>
        <w:right w:val="none" w:sz="0" w:space="0" w:color="auto"/>
      </w:divBdr>
    </w:div>
    <w:div w:id="1393769558">
      <w:bodyDiv w:val="1"/>
      <w:marLeft w:val="0"/>
      <w:marRight w:val="0"/>
      <w:marTop w:val="0"/>
      <w:marBottom w:val="0"/>
      <w:divBdr>
        <w:top w:val="none" w:sz="0" w:space="0" w:color="auto"/>
        <w:left w:val="none" w:sz="0" w:space="0" w:color="auto"/>
        <w:bottom w:val="none" w:sz="0" w:space="0" w:color="auto"/>
        <w:right w:val="none" w:sz="0" w:space="0" w:color="auto"/>
      </w:divBdr>
    </w:div>
    <w:div w:id="1398941554">
      <w:bodyDiv w:val="1"/>
      <w:marLeft w:val="0"/>
      <w:marRight w:val="0"/>
      <w:marTop w:val="0"/>
      <w:marBottom w:val="0"/>
      <w:divBdr>
        <w:top w:val="none" w:sz="0" w:space="0" w:color="auto"/>
        <w:left w:val="none" w:sz="0" w:space="0" w:color="auto"/>
        <w:bottom w:val="none" w:sz="0" w:space="0" w:color="auto"/>
        <w:right w:val="none" w:sz="0" w:space="0" w:color="auto"/>
      </w:divBdr>
    </w:div>
    <w:div w:id="1410276696">
      <w:bodyDiv w:val="1"/>
      <w:marLeft w:val="0"/>
      <w:marRight w:val="0"/>
      <w:marTop w:val="0"/>
      <w:marBottom w:val="0"/>
      <w:divBdr>
        <w:top w:val="none" w:sz="0" w:space="0" w:color="auto"/>
        <w:left w:val="none" w:sz="0" w:space="0" w:color="auto"/>
        <w:bottom w:val="none" w:sz="0" w:space="0" w:color="auto"/>
        <w:right w:val="none" w:sz="0" w:space="0" w:color="auto"/>
      </w:divBdr>
    </w:div>
    <w:div w:id="1413552043">
      <w:bodyDiv w:val="1"/>
      <w:marLeft w:val="0"/>
      <w:marRight w:val="0"/>
      <w:marTop w:val="0"/>
      <w:marBottom w:val="0"/>
      <w:divBdr>
        <w:top w:val="none" w:sz="0" w:space="0" w:color="auto"/>
        <w:left w:val="none" w:sz="0" w:space="0" w:color="auto"/>
        <w:bottom w:val="none" w:sz="0" w:space="0" w:color="auto"/>
        <w:right w:val="none" w:sz="0" w:space="0" w:color="auto"/>
      </w:divBdr>
    </w:div>
    <w:div w:id="1425225075">
      <w:bodyDiv w:val="1"/>
      <w:marLeft w:val="0"/>
      <w:marRight w:val="0"/>
      <w:marTop w:val="0"/>
      <w:marBottom w:val="0"/>
      <w:divBdr>
        <w:top w:val="none" w:sz="0" w:space="0" w:color="auto"/>
        <w:left w:val="none" w:sz="0" w:space="0" w:color="auto"/>
        <w:bottom w:val="none" w:sz="0" w:space="0" w:color="auto"/>
        <w:right w:val="none" w:sz="0" w:space="0" w:color="auto"/>
      </w:divBdr>
    </w:div>
    <w:div w:id="1438598426">
      <w:bodyDiv w:val="1"/>
      <w:marLeft w:val="0"/>
      <w:marRight w:val="0"/>
      <w:marTop w:val="0"/>
      <w:marBottom w:val="0"/>
      <w:divBdr>
        <w:top w:val="none" w:sz="0" w:space="0" w:color="auto"/>
        <w:left w:val="none" w:sz="0" w:space="0" w:color="auto"/>
        <w:bottom w:val="none" w:sz="0" w:space="0" w:color="auto"/>
        <w:right w:val="none" w:sz="0" w:space="0" w:color="auto"/>
      </w:divBdr>
    </w:div>
    <w:div w:id="1445080872">
      <w:bodyDiv w:val="1"/>
      <w:marLeft w:val="0"/>
      <w:marRight w:val="0"/>
      <w:marTop w:val="0"/>
      <w:marBottom w:val="0"/>
      <w:divBdr>
        <w:top w:val="none" w:sz="0" w:space="0" w:color="auto"/>
        <w:left w:val="none" w:sz="0" w:space="0" w:color="auto"/>
        <w:bottom w:val="none" w:sz="0" w:space="0" w:color="auto"/>
        <w:right w:val="none" w:sz="0" w:space="0" w:color="auto"/>
      </w:divBdr>
    </w:div>
    <w:div w:id="1456293394">
      <w:bodyDiv w:val="1"/>
      <w:marLeft w:val="0"/>
      <w:marRight w:val="0"/>
      <w:marTop w:val="0"/>
      <w:marBottom w:val="0"/>
      <w:divBdr>
        <w:top w:val="none" w:sz="0" w:space="0" w:color="auto"/>
        <w:left w:val="none" w:sz="0" w:space="0" w:color="auto"/>
        <w:bottom w:val="none" w:sz="0" w:space="0" w:color="auto"/>
        <w:right w:val="none" w:sz="0" w:space="0" w:color="auto"/>
      </w:divBdr>
    </w:div>
    <w:div w:id="1466511476">
      <w:bodyDiv w:val="1"/>
      <w:marLeft w:val="0"/>
      <w:marRight w:val="0"/>
      <w:marTop w:val="0"/>
      <w:marBottom w:val="0"/>
      <w:divBdr>
        <w:top w:val="none" w:sz="0" w:space="0" w:color="auto"/>
        <w:left w:val="none" w:sz="0" w:space="0" w:color="auto"/>
        <w:bottom w:val="none" w:sz="0" w:space="0" w:color="auto"/>
        <w:right w:val="none" w:sz="0" w:space="0" w:color="auto"/>
      </w:divBdr>
    </w:div>
    <w:div w:id="1471706043">
      <w:bodyDiv w:val="1"/>
      <w:marLeft w:val="0"/>
      <w:marRight w:val="0"/>
      <w:marTop w:val="0"/>
      <w:marBottom w:val="0"/>
      <w:divBdr>
        <w:top w:val="none" w:sz="0" w:space="0" w:color="auto"/>
        <w:left w:val="none" w:sz="0" w:space="0" w:color="auto"/>
        <w:bottom w:val="none" w:sz="0" w:space="0" w:color="auto"/>
        <w:right w:val="none" w:sz="0" w:space="0" w:color="auto"/>
      </w:divBdr>
    </w:div>
    <w:div w:id="1474912606">
      <w:bodyDiv w:val="1"/>
      <w:marLeft w:val="0"/>
      <w:marRight w:val="0"/>
      <w:marTop w:val="0"/>
      <w:marBottom w:val="0"/>
      <w:divBdr>
        <w:top w:val="none" w:sz="0" w:space="0" w:color="auto"/>
        <w:left w:val="none" w:sz="0" w:space="0" w:color="auto"/>
        <w:bottom w:val="none" w:sz="0" w:space="0" w:color="auto"/>
        <w:right w:val="none" w:sz="0" w:space="0" w:color="auto"/>
      </w:divBdr>
    </w:div>
    <w:div w:id="1514606547">
      <w:bodyDiv w:val="1"/>
      <w:marLeft w:val="0"/>
      <w:marRight w:val="0"/>
      <w:marTop w:val="0"/>
      <w:marBottom w:val="0"/>
      <w:divBdr>
        <w:top w:val="none" w:sz="0" w:space="0" w:color="auto"/>
        <w:left w:val="none" w:sz="0" w:space="0" w:color="auto"/>
        <w:bottom w:val="none" w:sz="0" w:space="0" w:color="auto"/>
        <w:right w:val="none" w:sz="0" w:space="0" w:color="auto"/>
      </w:divBdr>
    </w:div>
    <w:div w:id="1542933162">
      <w:bodyDiv w:val="1"/>
      <w:marLeft w:val="0"/>
      <w:marRight w:val="0"/>
      <w:marTop w:val="0"/>
      <w:marBottom w:val="0"/>
      <w:divBdr>
        <w:top w:val="none" w:sz="0" w:space="0" w:color="auto"/>
        <w:left w:val="none" w:sz="0" w:space="0" w:color="auto"/>
        <w:bottom w:val="none" w:sz="0" w:space="0" w:color="auto"/>
        <w:right w:val="none" w:sz="0" w:space="0" w:color="auto"/>
      </w:divBdr>
    </w:div>
    <w:div w:id="1546287189">
      <w:bodyDiv w:val="1"/>
      <w:marLeft w:val="0"/>
      <w:marRight w:val="0"/>
      <w:marTop w:val="0"/>
      <w:marBottom w:val="0"/>
      <w:divBdr>
        <w:top w:val="none" w:sz="0" w:space="0" w:color="auto"/>
        <w:left w:val="none" w:sz="0" w:space="0" w:color="auto"/>
        <w:bottom w:val="none" w:sz="0" w:space="0" w:color="auto"/>
        <w:right w:val="none" w:sz="0" w:space="0" w:color="auto"/>
      </w:divBdr>
    </w:div>
    <w:div w:id="1554391301">
      <w:bodyDiv w:val="1"/>
      <w:marLeft w:val="0"/>
      <w:marRight w:val="0"/>
      <w:marTop w:val="0"/>
      <w:marBottom w:val="0"/>
      <w:divBdr>
        <w:top w:val="none" w:sz="0" w:space="0" w:color="auto"/>
        <w:left w:val="none" w:sz="0" w:space="0" w:color="auto"/>
        <w:bottom w:val="none" w:sz="0" w:space="0" w:color="auto"/>
        <w:right w:val="none" w:sz="0" w:space="0" w:color="auto"/>
      </w:divBdr>
    </w:div>
    <w:div w:id="1557887765">
      <w:bodyDiv w:val="1"/>
      <w:marLeft w:val="0"/>
      <w:marRight w:val="0"/>
      <w:marTop w:val="0"/>
      <w:marBottom w:val="0"/>
      <w:divBdr>
        <w:top w:val="none" w:sz="0" w:space="0" w:color="auto"/>
        <w:left w:val="none" w:sz="0" w:space="0" w:color="auto"/>
        <w:bottom w:val="none" w:sz="0" w:space="0" w:color="auto"/>
        <w:right w:val="none" w:sz="0" w:space="0" w:color="auto"/>
      </w:divBdr>
    </w:div>
    <w:div w:id="1578780253">
      <w:bodyDiv w:val="1"/>
      <w:marLeft w:val="0"/>
      <w:marRight w:val="0"/>
      <w:marTop w:val="0"/>
      <w:marBottom w:val="0"/>
      <w:divBdr>
        <w:top w:val="none" w:sz="0" w:space="0" w:color="auto"/>
        <w:left w:val="none" w:sz="0" w:space="0" w:color="auto"/>
        <w:bottom w:val="none" w:sz="0" w:space="0" w:color="auto"/>
        <w:right w:val="none" w:sz="0" w:space="0" w:color="auto"/>
      </w:divBdr>
    </w:div>
    <w:div w:id="1581403741">
      <w:bodyDiv w:val="1"/>
      <w:marLeft w:val="0"/>
      <w:marRight w:val="0"/>
      <w:marTop w:val="0"/>
      <w:marBottom w:val="0"/>
      <w:divBdr>
        <w:top w:val="none" w:sz="0" w:space="0" w:color="auto"/>
        <w:left w:val="none" w:sz="0" w:space="0" w:color="auto"/>
        <w:bottom w:val="none" w:sz="0" w:space="0" w:color="auto"/>
        <w:right w:val="none" w:sz="0" w:space="0" w:color="auto"/>
      </w:divBdr>
    </w:div>
    <w:div w:id="1587225328">
      <w:bodyDiv w:val="1"/>
      <w:marLeft w:val="0"/>
      <w:marRight w:val="0"/>
      <w:marTop w:val="0"/>
      <w:marBottom w:val="0"/>
      <w:divBdr>
        <w:top w:val="none" w:sz="0" w:space="0" w:color="auto"/>
        <w:left w:val="none" w:sz="0" w:space="0" w:color="auto"/>
        <w:bottom w:val="none" w:sz="0" w:space="0" w:color="auto"/>
        <w:right w:val="none" w:sz="0" w:space="0" w:color="auto"/>
      </w:divBdr>
    </w:div>
    <w:div w:id="1589345286">
      <w:bodyDiv w:val="1"/>
      <w:marLeft w:val="0"/>
      <w:marRight w:val="0"/>
      <w:marTop w:val="0"/>
      <w:marBottom w:val="0"/>
      <w:divBdr>
        <w:top w:val="none" w:sz="0" w:space="0" w:color="auto"/>
        <w:left w:val="none" w:sz="0" w:space="0" w:color="auto"/>
        <w:bottom w:val="none" w:sz="0" w:space="0" w:color="auto"/>
        <w:right w:val="none" w:sz="0" w:space="0" w:color="auto"/>
      </w:divBdr>
    </w:div>
    <w:div w:id="1601327145">
      <w:bodyDiv w:val="1"/>
      <w:marLeft w:val="0"/>
      <w:marRight w:val="0"/>
      <w:marTop w:val="0"/>
      <w:marBottom w:val="0"/>
      <w:divBdr>
        <w:top w:val="none" w:sz="0" w:space="0" w:color="auto"/>
        <w:left w:val="none" w:sz="0" w:space="0" w:color="auto"/>
        <w:bottom w:val="none" w:sz="0" w:space="0" w:color="auto"/>
        <w:right w:val="none" w:sz="0" w:space="0" w:color="auto"/>
      </w:divBdr>
    </w:div>
    <w:div w:id="1602254469">
      <w:bodyDiv w:val="1"/>
      <w:marLeft w:val="0"/>
      <w:marRight w:val="0"/>
      <w:marTop w:val="0"/>
      <w:marBottom w:val="0"/>
      <w:divBdr>
        <w:top w:val="none" w:sz="0" w:space="0" w:color="auto"/>
        <w:left w:val="none" w:sz="0" w:space="0" w:color="auto"/>
        <w:bottom w:val="none" w:sz="0" w:space="0" w:color="auto"/>
        <w:right w:val="none" w:sz="0" w:space="0" w:color="auto"/>
      </w:divBdr>
    </w:div>
    <w:div w:id="1605844980">
      <w:bodyDiv w:val="1"/>
      <w:marLeft w:val="0"/>
      <w:marRight w:val="0"/>
      <w:marTop w:val="0"/>
      <w:marBottom w:val="0"/>
      <w:divBdr>
        <w:top w:val="none" w:sz="0" w:space="0" w:color="auto"/>
        <w:left w:val="none" w:sz="0" w:space="0" w:color="auto"/>
        <w:bottom w:val="none" w:sz="0" w:space="0" w:color="auto"/>
        <w:right w:val="none" w:sz="0" w:space="0" w:color="auto"/>
      </w:divBdr>
    </w:div>
    <w:div w:id="1611816375">
      <w:bodyDiv w:val="1"/>
      <w:marLeft w:val="0"/>
      <w:marRight w:val="0"/>
      <w:marTop w:val="0"/>
      <w:marBottom w:val="0"/>
      <w:divBdr>
        <w:top w:val="none" w:sz="0" w:space="0" w:color="auto"/>
        <w:left w:val="none" w:sz="0" w:space="0" w:color="auto"/>
        <w:bottom w:val="none" w:sz="0" w:space="0" w:color="auto"/>
        <w:right w:val="none" w:sz="0" w:space="0" w:color="auto"/>
      </w:divBdr>
    </w:div>
    <w:div w:id="1625843725">
      <w:bodyDiv w:val="1"/>
      <w:marLeft w:val="0"/>
      <w:marRight w:val="0"/>
      <w:marTop w:val="0"/>
      <w:marBottom w:val="0"/>
      <w:divBdr>
        <w:top w:val="none" w:sz="0" w:space="0" w:color="auto"/>
        <w:left w:val="none" w:sz="0" w:space="0" w:color="auto"/>
        <w:bottom w:val="none" w:sz="0" w:space="0" w:color="auto"/>
        <w:right w:val="none" w:sz="0" w:space="0" w:color="auto"/>
      </w:divBdr>
    </w:div>
    <w:div w:id="1626541356">
      <w:bodyDiv w:val="1"/>
      <w:marLeft w:val="0"/>
      <w:marRight w:val="0"/>
      <w:marTop w:val="0"/>
      <w:marBottom w:val="0"/>
      <w:divBdr>
        <w:top w:val="none" w:sz="0" w:space="0" w:color="auto"/>
        <w:left w:val="none" w:sz="0" w:space="0" w:color="auto"/>
        <w:bottom w:val="none" w:sz="0" w:space="0" w:color="auto"/>
        <w:right w:val="none" w:sz="0" w:space="0" w:color="auto"/>
      </w:divBdr>
    </w:div>
    <w:div w:id="1628975586">
      <w:bodyDiv w:val="1"/>
      <w:marLeft w:val="0"/>
      <w:marRight w:val="0"/>
      <w:marTop w:val="0"/>
      <w:marBottom w:val="0"/>
      <w:divBdr>
        <w:top w:val="none" w:sz="0" w:space="0" w:color="auto"/>
        <w:left w:val="none" w:sz="0" w:space="0" w:color="auto"/>
        <w:bottom w:val="none" w:sz="0" w:space="0" w:color="auto"/>
        <w:right w:val="none" w:sz="0" w:space="0" w:color="auto"/>
      </w:divBdr>
    </w:div>
    <w:div w:id="1634828252">
      <w:bodyDiv w:val="1"/>
      <w:marLeft w:val="0"/>
      <w:marRight w:val="0"/>
      <w:marTop w:val="0"/>
      <w:marBottom w:val="0"/>
      <w:divBdr>
        <w:top w:val="none" w:sz="0" w:space="0" w:color="auto"/>
        <w:left w:val="none" w:sz="0" w:space="0" w:color="auto"/>
        <w:bottom w:val="none" w:sz="0" w:space="0" w:color="auto"/>
        <w:right w:val="none" w:sz="0" w:space="0" w:color="auto"/>
      </w:divBdr>
    </w:div>
    <w:div w:id="1637367672">
      <w:bodyDiv w:val="1"/>
      <w:marLeft w:val="0"/>
      <w:marRight w:val="0"/>
      <w:marTop w:val="0"/>
      <w:marBottom w:val="0"/>
      <w:divBdr>
        <w:top w:val="none" w:sz="0" w:space="0" w:color="auto"/>
        <w:left w:val="none" w:sz="0" w:space="0" w:color="auto"/>
        <w:bottom w:val="none" w:sz="0" w:space="0" w:color="auto"/>
        <w:right w:val="none" w:sz="0" w:space="0" w:color="auto"/>
      </w:divBdr>
    </w:div>
    <w:div w:id="1639530966">
      <w:bodyDiv w:val="1"/>
      <w:marLeft w:val="0"/>
      <w:marRight w:val="0"/>
      <w:marTop w:val="0"/>
      <w:marBottom w:val="0"/>
      <w:divBdr>
        <w:top w:val="none" w:sz="0" w:space="0" w:color="auto"/>
        <w:left w:val="none" w:sz="0" w:space="0" w:color="auto"/>
        <w:bottom w:val="none" w:sz="0" w:space="0" w:color="auto"/>
        <w:right w:val="none" w:sz="0" w:space="0" w:color="auto"/>
      </w:divBdr>
    </w:div>
    <w:div w:id="1648053851">
      <w:bodyDiv w:val="1"/>
      <w:marLeft w:val="0"/>
      <w:marRight w:val="0"/>
      <w:marTop w:val="0"/>
      <w:marBottom w:val="0"/>
      <w:divBdr>
        <w:top w:val="none" w:sz="0" w:space="0" w:color="auto"/>
        <w:left w:val="none" w:sz="0" w:space="0" w:color="auto"/>
        <w:bottom w:val="none" w:sz="0" w:space="0" w:color="auto"/>
        <w:right w:val="none" w:sz="0" w:space="0" w:color="auto"/>
      </w:divBdr>
    </w:div>
    <w:div w:id="1680697155">
      <w:bodyDiv w:val="1"/>
      <w:marLeft w:val="0"/>
      <w:marRight w:val="0"/>
      <w:marTop w:val="0"/>
      <w:marBottom w:val="0"/>
      <w:divBdr>
        <w:top w:val="none" w:sz="0" w:space="0" w:color="auto"/>
        <w:left w:val="none" w:sz="0" w:space="0" w:color="auto"/>
        <w:bottom w:val="none" w:sz="0" w:space="0" w:color="auto"/>
        <w:right w:val="none" w:sz="0" w:space="0" w:color="auto"/>
      </w:divBdr>
    </w:div>
    <w:div w:id="1681620044">
      <w:bodyDiv w:val="1"/>
      <w:marLeft w:val="0"/>
      <w:marRight w:val="0"/>
      <w:marTop w:val="0"/>
      <w:marBottom w:val="0"/>
      <w:divBdr>
        <w:top w:val="none" w:sz="0" w:space="0" w:color="auto"/>
        <w:left w:val="none" w:sz="0" w:space="0" w:color="auto"/>
        <w:bottom w:val="none" w:sz="0" w:space="0" w:color="auto"/>
        <w:right w:val="none" w:sz="0" w:space="0" w:color="auto"/>
      </w:divBdr>
    </w:div>
    <w:div w:id="1685285377">
      <w:bodyDiv w:val="1"/>
      <w:marLeft w:val="0"/>
      <w:marRight w:val="0"/>
      <w:marTop w:val="0"/>
      <w:marBottom w:val="0"/>
      <w:divBdr>
        <w:top w:val="none" w:sz="0" w:space="0" w:color="auto"/>
        <w:left w:val="none" w:sz="0" w:space="0" w:color="auto"/>
        <w:bottom w:val="none" w:sz="0" w:space="0" w:color="auto"/>
        <w:right w:val="none" w:sz="0" w:space="0" w:color="auto"/>
      </w:divBdr>
    </w:div>
    <w:div w:id="1700161116">
      <w:bodyDiv w:val="1"/>
      <w:marLeft w:val="0"/>
      <w:marRight w:val="0"/>
      <w:marTop w:val="0"/>
      <w:marBottom w:val="0"/>
      <w:divBdr>
        <w:top w:val="none" w:sz="0" w:space="0" w:color="auto"/>
        <w:left w:val="none" w:sz="0" w:space="0" w:color="auto"/>
        <w:bottom w:val="none" w:sz="0" w:space="0" w:color="auto"/>
        <w:right w:val="none" w:sz="0" w:space="0" w:color="auto"/>
      </w:divBdr>
    </w:div>
    <w:div w:id="1704133122">
      <w:bodyDiv w:val="1"/>
      <w:marLeft w:val="0"/>
      <w:marRight w:val="0"/>
      <w:marTop w:val="0"/>
      <w:marBottom w:val="0"/>
      <w:divBdr>
        <w:top w:val="none" w:sz="0" w:space="0" w:color="auto"/>
        <w:left w:val="none" w:sz="0" w:space="0" w:color="auto"/>
        <w:bottom w:val="none" w:sz="0" w:space="0" w:color="auto"/>
        <w:right w:val="none" w:sz="0" w:space="0" w:color="auto"/>
      </w:divBdr>
    </w:div>
    <w:div w:id="1711611304">
      <w:bodyDiv w:val="1"/>
      <w:marLeft w:val="0"/>
      <w:marRight w:val="0"/>
      <w:marTop w:val="0"/>
      <w:marBottom w:val="0"/>
      <w:divBdr>
        <w:top w:val="none" w:sz="0" w:space="0" w:color="auto"/>
        <w:left w:val="none" w:sz="0" w:space="0" w:color="auto"/>
        <w:bottom w:val="none" w:sz="0" w:space="0" w:color="auto"/>
        <w:right w:val="none" w:sz="0" w:space="0" w:color="auto"/>
      </w:divBdr>
    </w:div>
    <w:div w:id="1719433639">
      <w:bodyDiv w:val="1"/>
      <w:marLeft w:val="0"/>
      <w:marRight w:val="0"/>
      <w:marTop w:val="0"/>
      <w:marBottom w:val="0"/>
      <w:divBdr>
        <w:top w:val="none" w:sz="0" w:space="0" w:color="auto"/>
        <w:left w:val="none" w:sz="0" w:space="0" w:color="auto"/>
        <w:bottom w:val="none" w:sz="0" w:space="0" w:color="auto"/>
        <w:right w:val="none" w:sz="0" w:space="0" w:color="auto"/>
      </w:divBdr>
    </w:div>
    <w:div w:id="1719891756">
      <w:bodyDiv w:val="1"/>
      <w:marLeft w:val="0"/>
      <w:marRight w:val="0"/>
      <w:marTop w:val="0"/>
      <w:marBottom w:val="0"/>
      <w:divBdr>
        <w:top w:val="none" w:sz="0" w:space="0" w:color="auto"/>
        <w:left w:val="none" w:sz="0" w:space="0" w:color="auto"/>
        <w:bottom w:val="none" w:sz="0" w:space="0" w:color="auto"/>
        <w:right w:val="none" w:sz="0" w:space="0" w:color="auto"/>
      </w:divBdr>
    </w:div>
    <w:div w:id="1720858929">
      <w:bodyDiv w:val="1"/>
      <w:marLeft w:val="0"/>
      <w:marRight w:val="0"/>
      <w:marTop w:val="0"/>
      <w:marBottom w:val="0"/>
      <w:divBdr>
        <w:top w:val="none" w:sz="0" w:space="0" w:color="auto"/>
        <w:left w:val="none" w:sz="0" w:space="0" w:color="auto"/>
        <w:bottom w:val="none" w:sz="0" w:space="0" w:color="auto"/>
        <w:right w:val="none" w:sz="0" w:space="0" w:color="auto"/>
      </w:divBdr>
    </w:div>
    <w:div w:id="1727685578">
      <w:bodyDiv w:val="1"/>
      <w:marLeft w:val="0"/>
      <w:marRight w:val="0"/>
      <w:marTop w:val="0"/>
      <w:marBottom w:val="0"/>
      <w:divBdr>
        <w:top w:val="none" w:sz="0" w:space="0" w:color="auto"/>
        <w:left w:val="none" w:sz="0" w:space="0" w:color="auto"/>
        <w:bottom w:val="none" w:sz="0" w:space="0" w:color="auto"/>
        <w:right w:val="none" w:sz="0" w:space="0" w:color="auto"/>
      </w:divBdr>
    </w:div>
    <w:div w:id="1738702791">
      <w:bodyDiv w:val="1"/>
      <w:marLeft w:val="0"/>
      <w:marRight w:val="0"/>
      <w:marTop w:val="0"/>
      <w:marBottom w:val="0"/>
      <w:divBdr>
        <w:top w:val="none" w:sz="0" w:space="0" w:color="auto"/>
        <w:left w:val="none" w:sz="0" w:space="0" w:color="auto"/>
        <w:bottom w:val="none" w:sz="0" w:space="0" w:color="auto"/>
        <w:right w:val="none" w:sz="0" w:space="0" w:color="auto"/>
      </w:divBdr>
    </w:div>
    <w:div w:id="1739016713">
      <w:bodyDiv w:val="1"/>
      <w:marLeft w:val="0"/>
      <w:marRight w:val="0"/>
      <w:marTop w:val="0"/>
      <w:marBottom w:val="0"/>
      <w:divBdr>
        <w:top w:val="none" w:sz="0" w:space="0" w:color="auto"/>
        <w:left w:val="none" w:sz="0" w:space="0" w:color="auto"/>
        <w:bottom w:val="none" w:sz="0" w:space="0" w:color="auto"/>
        <w:right w:val="none" w:sz="0" w:space="0" w:color="auto"/>
      </w:divBdr>
    </w:div>
    <w:div w:id="1743991954">
      <w:bodyDiv w:val="1"/>
      <w:marLeft w:val="0"/>
      <w:marRight w:val="0"/>
      <w:marTop w:val="0"/>
      <w:marBottom w:val="0"/>
      <w:divBdr>
        <w:top w:val="none" w:sz="0" w:space="0" w:color="auto"/>
        <w:left w:val="none" w:sz="0" w:space="0" w:color="auto"/>
        <w:bottom w:val="none" w:sz="0" w:space="0" w:color="auto"/>
        <w:right w:val="none" w:sz="0" w:space="0" w:color="auto"/>
      </w:divBdr>
    </w:div>
    <w:div w:id="1767187813">
      <w:bodyDiv w:val="1"/>
      <w:marLeft w:val="0"/>
      <w:marRight w:val="0"/>
      <w:marTop w:val="0"/>
      <w:marBottom w:val="0"/>
      <w:divBdr>
        <w:top w:val="none" w:sz="0" w:space="0" w:color="auto"/>
        <w:left w:val="none" w:sz="0" w:space="0" w:color="auto"/>
        <w:bottom w:val="none" w:sz="0" w:space="0" w:color="auto"/>
        <w:right w:val="none" w:sz="0" w:space="0" w:color="auto"/>
      </w:divBdr>
    </w:div>
    <w:div w:id="1772118460">
      <w:bodyDiv w:val="1"/>
      <w:marLeft w:val="0"/>
      <w:marRight w:val="0"/>
      <w:marTop w:val="0"/>
      <w:marBottom w:val="0"/>
      <w:divBdr>
        <w:top w:val="none" w:sz="0" w:space="0" w:color="auto"/>
        <w:left w:val="none" w:sz="0" w:space="0" w:color="auto"/>
        <w:bottom w:val="none" w:sz="0" w:space="0" w:color="auto"/>
        <w:right w:val="none" w:sz="0" w:space="0" w:color="auto"/>
      </w:divBdr>
    </w:div>
    <w:div w:id="1772779535">
      <w:bodyDiv w:val="1"/>
      <w:marLeft w:val="0"/>
      <w:marRight w:val="0"/>
      <w:marTop w:val="0"/>
      <w:marBottom w:val="0"/>
      <w:divBdr>
        <w:top w:val="none" w:sz="0" w:space="0" w:color="auto"/>
        <w:left w:val="none" w:sz="0" w:space="0" w:color="auto"/>
        <w:bottom w:val="none" w:sz="0" w:space="0" w:color="auto"/>
        <w:right w:val="none" w:sz="0" w:space="0" w:color="auto"/>
      </w:divBdr>
    </w:div>
    <w:div w:id="1777941186">
      <w:bodyDiv w:val="1"/>
      <w:marLeft w:val="0"/>
      <w:marRight w:val="0"/>
      <w:marTop w:val="0"/>
      <w:marBottom w:val="0"/>
      <w:divBdr>
        <w:top w:val="none" w:sz="0" w:space="0" w:color="auto"/>
        <w:left w:val="none" w:sz="0" w:space="0" w:color="auto"/>
        <w:bottom w:val="none" w:sz="0" w:space="0" w:color="auto"/>
        <w:right w:val="none" w:sz="0" w:space="0" w:color="auto"/>
      </w:divBdr>
    </w:div>
    <w:div w:id="1785150911">
      <w:bodyDiv w:val="1"/>
      <w:marLeft w:val="0"/>
      <w:marRight w:val="0"/>
      <w:marTop w:val="0"/>
      <w:marBottom w:val="0"/>
      <w:divBdr>
        <w:top w:val="none" w:sz="0" w:space="0" w:color="auto"/>
        <w:left w:val="none" w:sz="0" w:space="0" w:color="auto"/>
        <w:bottom w:val="none" w:sz="0" w:space="0" w:color="auto"/>
        <w:right w:val="none" w:sz="0" w:space="0" w:color="auto"/>
      </w:divBdr>
    </w:div>
    <w:div w:id="1792478054">
      <w:bodyDiv w:val="1"/>
      <w:marLeft w:val="0"/>
      <w:marRight w:val="0"/>
      <w:marTop w:val="0"/>
      <w:marBottom w:val="0"/>
      <w:divBdr>
        <w:top w:val="none" w:sz="0" w:space="0" w:color="auto"/>
        <w:left w:val="none" w:sz="0" w:space="0" w:color="auto"/>
        <w:bottom w:val="none" w:sz="0" w:space="0" w:color="auto"/>
        <w:right w:val="none" w:sz="0" w:space="0" w:color="auto"/>
      </w:divBdr>
    </w:div>
    <w:div w:id="1793863161">
      <w:bodyDiv w:val="1"/>
      <w:marLeft w:val="0"/>
      <w:marRight w:val="0"/>
      <w:marTop w:val="0"/>
      <w:marBottom w:val="0"/>
      <w:divBdr>
        <w:top w:val="none" w:sz="0" w:space="0" w:color="auto"/>
        <w:left w:val="none" w:sz="0" w:space="0" w:color="auto"/>
        <w:bottom w:val="none" w:sz="0" w:space="0" w:color="auto"/>
        <w:right w:val="none" w:sz="0" w:space="0" w:color="auto"/>
      </w:divBdr>
    </w:div>
    <w:div w:id="1794446965">
      <w:bodyDiv w:val="1"/>
      <w:marLeft w:val="0"/>
      <w:marRight w:val="0"/>
      <w:marTop w:val="0"/>
      <w:marBottom w:val="0"/>
      <w:divBdr>
        <w:top w:val="none" w:sz="0" w:space="0" w:color="auto"/>
        <w:left w:val="none" w:sz="0" w:space="0" w:color="auto"/>
        <w:bottom w:val="none" w:sz="0" w:space="0" w:color="auto"/>
        <w:right w:val="none" w:sz="0" w:space="0" w:color="auto"/>
      </w:divBdr>
    </w:div>
    <w:div w:id="1801529433">
      <w:bodyDiv w:val="1"/>
      <w:marLeft w:val="0"/>
      <w:marRight w:val="0"/>
      <w:marTop w:val="0"/>
      <w:marBottom w:val="0"/>
      <w:divBdr>
        <w:top w:val="none" w:sz="0" w:space="0" w:color="auto"/>
        <w:left w:val="none" w:sz="0" w:space="0" w:color="auto"/>
        <w:bottom w:val="none" w:sz="0" w:space="0" w:color="auto"/>
        <w:right w:val="none" w:sz="0" w:space="0" w:color="auto"/>
      </w:divBdr>
    </w:div>
    <w:div w:id="1804233530">
      <w:bodyDiv w:val="1"/>
      <w:marLeft w:val="0"/>
      <w:marRight w:val="0"/>
      <w:marTop w:val="0"/>
      <w:marBottom w:val="0"/>
      <w:divBdr>
        <w:top w:val="none" w:sz="0" w:space="0" w:color="auto"/>
        <w:left w:val="none" w:sz="0" w:space="0" w:color="auto"/>
        <w:bottom w:val="none" w:sz="0" w:space="0" w:color="auto"/>
        <w:right w:val="none" w:sz="0" w:space="0" w:color="auto"/>
      </w:divBdr>
    </w:div>
    <w:div w:id="1811555925">
      <w:bodyDiv w:val="1"/>
      <w:marLeft w:val="0"/>
      <w:marRight w:val="0"/>
      <w:marTop w:val="0"/>
      <w:marBottom w:val="0"/>
      <w:divBdr>
        <w:top w:val="none" w:sz="0" w:space="0" w:color="auto"/>
        <w:left w:val="none" w:sz="0" w:space="0" w:color="auto"/>
        <w:bottom w:val="none" w:sz="0" w:space="0" w:color="auto"/>
        <w:right w:val="none" w:sz="0" w:space="0" w:color="auto"/>
      </w:divBdr>
    </w:div>
    <w:div w:id="1821651448">
      <w:bodyDiv w:val="1"/>
      <w:marLeft w:val="0"/>
      <w:marRight w:val="0"/>
      <w:marTop w:val="0"/>
      <w:marBottom w:val="0"/>
      <w:divBdr>
        <w:top w:val="none" w:sz="0" w:space="0" w:color="auto"/>
        <w:left w:val="none" w:sz="0" w:space="0" w:color="auto"/>
        <w:bottom w:val="none" w:sz="0" w:space="0" w:color="auto"/>
        <w:right w:val="none" w:sz="0" w:space="0" w:color="auto"/>
      </w:divBdr>
    </w:div>
    <w:div w:id="1822651453">
      <w:bodyDiv w:val="1"/>
      <w:marLeft w:val="0"/>
      <w:marRight w:val="0"/>
      <w:marTop w:val="0"/>
      <w:marBottom w:val="0"/>
      <w:divBdr>
        <w:top w:val="none" w:sz="0" w:space="0" w:color="auto"/>
        <w:left w:val="none" w:sz="0" w:space="0" w:color="auto"/>
        <w:bottom w:val="none" w:sz="0" w:space="0" w:color="auto"/>
        <w:right w:val="none" w:sz="0" w:space="0" w:color="auto"/>
      </w:divBdr>
    </w:div>
    <w:div w:id="1828670540">
      <w:bodyDiv w:val="1"/>
      <w:marLeft w:val="0"/>
      <w:marRight w:val="0"/>
      <w:marTop w:val="0"/>
      <w:marBottom w:val="0"/>
      <w:divBdr>
        <w:top w:val="none" w:sz="0" w:space="0" w:color="auto"/>
        <w:left w:val="none" w:sz="0" w:space="0" w:color="auto"/>
        <w:bottom w:val="none" w:sz="0" w:space="0" w:color="auto"/>
        <w:right w:val="none" w:sz="0" w:space="0" w:color="auto"/>
      </w:divBdr>
    </w:div>
    <w:div w:id="1853445269">
      <w:bodyDiv w:val="1"/>
      <w:marLeft w:val="0"/>
      <w:marRight w:val="0"/>
      <w:marTop w:val="0"/>
      <w:marBottom w:val="0"/>
      <w:divBdr>
        <w:top w:val="none" w:sz="0" w:space="0" w:color="auto"/>
        <w:left w:val="none" w:sz="0" w:space="0" w:color="auto"/>
        <w:bottom w:val="none" w:sz="0" w:space="0" w:color="auto"/>
        <w:right w:val="none" w:sz="0" w:space="0" w:color="auto"/>
      </w:divBdr>
    </w:div>
    <w:div w:id="1869372346">
      <w:bodyDiv w:val="1"/>
      <w:marLeft w:val="0"/>
      <w:marRight w:val="0"/>
      <w:marTop w:val="0"/>
      <w:marBottom w:val="0"/>
      <w:divBdr>
        <w:top w:val="none" w:sz="0" w:space="0" w:color="auto"/>
        <w:left w:val="none" w:sz="0" w:space="0" w:color="auto"/>
        <w:bottom w:val="none" w:sz="0" w:space="0" w:color="auto"/>
        <w:right w:val="none" w:sz="0" w:space="0" w:color="auto"/>
      </w:divBdr>
    </w:div>
    <w:div w:id="1885097179">
      <w:bodyDiv w:val="1"/>
      <w:marLeft w:val="0"/>
      <w:marRight w:val="0"/>
      <w:marTop w:val="0"/>
      <w:marBottom w:val="0"/>
      <w:divBdr>
        <w:top w:val="none" w:sz="0" w:space="0" w:color="auto"/>
        <w:left w:val="none" w:sz="0" w:space="0" w:color="auto"/>
        <w:bottom w:val="none" w:sz="0" w:space="0" w:color="auto"/>
        <w:right w:val="none" w:sz="0" w:space="0" w:color="auto"/>
      </w:divBdr>
    </w:div>
    <w:div w:id="1896040984">
      <w:bodyDiv w:val="1"/>
      <w:marLeft w:val="0"/>
      <w:marRight w:val="0"/>
      <w:marTop w:val="0"/>
      <w:marBottom w:val="0"/>
      <w:divBdr>
        <w:top w:val="none" w:sz="0" w:space="0" w:color="auto"/>
        <w:left w:val="none" w:sz="0" w:space="0" w:color="auto"/>
        <w:bottom w:val="none" w:sz="0" w:space="0" w:color="auto"/>
        <w:right w:val="none" w:sz="0" w:space="0" w:color="auto"/>
      </w:divBdr>
    </w:div>
    <w:div w:id="1896620183">
      <w:bodyDiv w:val="1"/>
      <w:marLeft w:val="0"/>
      <w:marRight w:val="0"/>
      <w:marTop w:val="0"/>
      <w:marBottom w:val="0"/>
      <w:divBdr>
        <w:top w:val="none" w:sz="0" w:space="0" w:color="auto"/>
        <w:left w:val="none" w:sz="0" w:space="0" w:color="auto"/>
        <w:bottom w:val="none" w:sz="0" w:space="0" w:color="auto"/>
        <w:right w:val="none" w:sz="0" w:space="0" w:color="auto"/>
      </w:divBdr>
    </w:div>
    <w:div w:id="1897281681">
      <w:bodyDiv w:val="1"/>
      <w:marLeft w:val="0"/>
      <w:marRight w:val="0"/>
      <w:marTop w:val="0"/>
      <w:marBottom w:val="0"/>
      <w:divBdr>
        <w:top w:val="none" w:sz="0" w:space="0" w:color="auto"/>
        <w:left w:val="none" w:sz="0" w:space="0" w:color="auto"/>
        <w:bottom w:val="none" w:sz="0" w:space="0" w:color="auto"/>
        <w:right w:val="none" w:sz="0" w:space="0" w:color="auto"/>
      </w:divBdr>
    </w:div>
    <w:div w:id="1904178145">
      <w:bodyDiv w:val="1"/>
      <w:marLeft w:val="0"/>
      <w:marRight w:val="0"/>
      <w:marTop w:val="0"/>
      <w:marBottom w:val="0"/>
      <w:divBdr>
        <w:top w:val="none" w:sz="0" w:space="0" w:color="auto"/>
        <w:left w:val="none" w:sz="0" w:space="0" w:color="auto"/>
        <w:bottom w:val="none" w:sz="0" w:space="0" w:color="auto"/>
        <w:right w:val="none" w:sz="0" w:space="0" w:color="auto"/>
      </w:divBdr>
    </w:div>
    <w:div w:id="1904827672">
      <w:bodyDiv w:val="1"/>
      <w:marLeft w:val="0"/>
      <w:marRight w:val="0"/>
      <w:marTop w:val="0"/>
      <w:marBottom w:val="0"/>
      <w:divBdr>
        <w:top w:val="none" w:sz="0" w:space="0" w:color="auto"/>
        <w:left w:val="none" w:sz="0" w:space="0" w:color="auto"/>
        <w:bottom w:val="none" w:sz="0" w:space="0" w:color="auto"/>
        <w:right w:val="none" w:sz="0" w:space="0" w:color="auto"/>
      </w:divBdr>
    </w:div>
    <w:div w:id="1906841916">
      <w:bodyDiv w:val="1"/>
      <w:marLeft w:val="0"/>
      <w:marRight w:val="0"/>
      <w:marTop w:val="0"/>
      <w:marBottom w:val="0"/>
      <w:divBdr>
        <w:top w:val="none" w:sz="0" w:space="0" w:color="auto"/>
        <w:left w:val="none" w:sz="0" w:space="0" w:color="auto"/>
        <w:bottom w:val="none" w:sz="0" w:space="0" w:color="auto"/>
        <w:right w:val="none" w:sz="0" w:space="0" w:color="auto"/>
      </w:divBdr>
    </w:div>
    <w:div w:id="1911035766">
      <w:bodyDiv w:val="1"/>
      <w:marLeft w:val="0"/>
      <w:marRight w:val="0"/>
      <w:marTop w:val="0"/>
      <w:marBottom w:val="0"/>
      <w:divBdr>
        <w:top w:val="none" w:sz="0" w:space="0" w:color="auto"/>
        <w:left w:val="none" w:sz="0" w:space="0" w:color="auto"/>
        <w:bottom w:val="none" w:sz="0" w:space="0" w:color="auto"/>
        <w:right w:val="none" w:sz="0" w:space="0" w:color="auto"/>
      </w:divBdr>
    </w:div>
    <w:div w:id="1911846099">
      <w:bodyDiv w:val="1"/>
      <w:marLeft w:val="0"/>
      <w:marRight w:val="0"/>
      <w:marTop w:val="0"/>
      <w:marBottom w:val="0"/>
      <w:divBdr>
        <w:top w:val="none" w:sz="0" w:space="0" w:color="auto"/>
        <w:left w:val="none" w:sz="0" w:space="0" w:color="auto"/>
        <w:bottom w:val="none" w:sz="0" w:space="0" w:color="auto"/>
        <w:right w:val="none" w:sz="0" w:space="0" w:color="auto"/>
      </w:divBdr>
    </w:div>
    <w:div w:id="1933590000">
      <w:bodyDiv w:val="1"/>
      <w:marLeft w:val="0"/>
      <w:marRight w:val="0"/>
      <w:marTop w:val="0"/>
      <w:marBottom w:val="0"/>
      <w:divBdr>
        <w:top w:val="none" w:sz="0" w:space="0" w:color="auto"/>
        <w:left w:val="none" w:sz="0" w:space="0" w:color="auto"/>
        <w:bottom w:val="none" w:sz="0" w:space="0" w:color="auto"/>
        <w:right w:val="none" w:sz="0" w:space="0" w:color="auto"/>
      </w:divBdr>
    </w:div>
    <w:div w:id="1936475831">
      <w:bodyDiv w:val="1"/>
      <w:marLeft w:val="0"/>
      <w:marRight w:val="0"/>
      <w:marTop w:val="0"/>
      <w:marBottom w:val="0"/>
      <w:divBdr>
        <w:top w:val="none" w:sz="0" w:space="0" w:color="auto"/>
        <w:left w:val="none" w:sz="0" w:space="0" w:color="auto"/>
        <w:bottom w:val="none" w:sz="0" w:space="0" w:color="auto"/>
        <w:right w:val="none" w:sz="0" w:space="0" w:color="auto"/>
      </w:divBdr>
    </w:div>
    <w:div w:id="1953435717">
      <w:bodyDiv w:val="1"/>
      <w:marLeft w:val="0"/>
      <w:marRight w:val="0"/>
      <w:marTop w:val="0"/>
      <w:marBottom w:val="0"/>
      <w:divBdr>
        <w:top w:val="none" w:sz="0" w:space="0" w:color="auto"/>
        <w:left w:val="none" w:sz="0" w:space="0" w:color="auto"/>
        <w:bottom w:val="none" w:sz="0" w:space="0" w:color="auto"/>
        <w:right w:val="none" w:sz="0" w:space="0" w:color="auto"/>
      </w:divBdr>
    </w:div>
    <w:div w:id="1973360759">
      <w:bodyDiv w:val="1"/>
      <w:marLeft w:val="0"/>
      <w:marRight w:val="0"/>
      <w:marTop w:val="0"/>
      <w:marBottom w:val="0"/>
      <w:divBdr>
        <w:top w:val="none" w:sz="0" w:space="0" w:color="auto"/>
        <w:left w:val="none" w:sz="0" w:space="0" w:color="auto"/>
        <w:bottom w:val="none" w:sz="0" w:space="0" w:color="auto"/>
        <w:right w:val="none" w:sz="0" w:space="0" w:color="auto"/>
      </w:divBdr>
    </w:div>
    <w:div w:id="1990013865">
      <w:bodyDiv w:val="1"/>
      <w:marLeft w:val="0"/>
      <w:marRight w:val="0"/>
      <w:marTop w:val="0"/>
      <w:marBottom w:val="0"/>
      <w:divBdr>
        <w:top w:val="none" w:sz="0" w:space="0" w:color="auto"/>
        <w:left w:val="none" w:sz="0" w:space="0" w:color="auto"/>
        <w:bottom w:val="none" w:sz="0" w:space="0" w:color="auto"/>
        <w:right w:val="none" w:sz="0" w:space="0" w:color="auto"/>
      </w:divBdr>
    </w:div>
    <w:div w:id="1999919982">
      <w:bodyDiv w:val="1"/>
      <w:marLeft w:val="0"/>
      <w:marRight w:val="0"/>
      <w:marTop w:val="0"/>
      <w:marBottom w:val="0"/>
      <w:divBdr>
        <w:top w:val="none" w:sz="0" w:space="0" w:color="auto"/>
        <w:left w:val="none" w:sz="0" w:space="0" w:color="auto"/>
        <w:bottom w:val="none" w:sz="0" w:space="0" w:color="auto"/>
        <w:right w:val="none" w:sz="0" w:space="0" w:color="auto"/>
      </w:divBdr>
    </w:div>
    <w:div w:id="2048027039">
      <w:bodyDiv w:val="1"/>
      <w:marLeft w:val="0"/>
      <w:marRight w:val="0"/>
      <w:marTop w:val="0"/>
      <w:marBottom w:val="0"/>
      <w:divBdr>
        <w:top w:val="none" w:sz="0" w:space="0" w:color="auto"/>
        <w:left w:val="none" w:sz="0" w:space="0" w:color="auto"/>
        <w:bottom w:val="none" w:sz="0" w:space="0" w:color="auto"/>
        <w:right w:val="none" w:sz="0" w:space="0" w:color="auto"/>
      </w:divBdr>
    </w:div>
    <w:div w:id="2062052888">
      <w:bodyDiv w:val="1"/>
      <w:marLeft w:val="0"/>
      <w:marRight w:val="0"/>
      <w:marTop w:val="0"/>
      <w:marBottom w:val="0"/>
      <w:divBdr>
        <w:top w:val="none" w:sz="0" w:space="0" w:color="auto"/>
        <w:left w:val="none" w:sz="0" w:space="0" w:color="auto"/>
        <w:bottom w:val="none" w:sz="0" w:space="0" w:color="auto"/>
        <w:right w:val="none" w:sz="0" w:space="0" w:color="auto"/>
      </w:divBdr>
    </w:div>
    <w:div w:id="2078429612">
      <w:bodyDiv w:val="1"/>
      <w:marLeft w:val="0"/>
      <w:marRight w:val="0"/>
      <w:marTop w:val="0"/>
      <w:marBottom w:val="0"/>
      <w:divBdr>
        <w:top w:val="none" w:sz="0" w:space="0" w:color="auto"/>
        <w:left w:val="none" w:sz="0" w:space="0" w:color="auto"/>
        <w:bottom w:val="none" w:sz="0" w:space="0" w:color="auto"/>
        <w:right w:val="none" w:sz="0" w:space="0" w:color="auto"/>
      </w:divBdr>
    </w:div>
    <w:div w:id="2080978788">
      <w:bodyDiv w:val="1"/>
      <w:marLeft w:val="0"/>
      <w:marRight w:val="0"/>
      <w:marTop w:val="0"/>
      <w:marBottom w:val="0"/>
      <w:divBdr>
        <w:top w:val="none" w:sz="0" w:space="0" w:color="auto"/>
        <w:left w:val="none" w:sz="0" w:space="0" w:color="auto"/>
        <w:bottom w:val="none" w:sz="0" w:space="0" w:color="auto"/>
        <w:right w:val="none" w:sz="0" w:space="0" w:color="auto"/>
      </w:divBdr>
    </w:div>
    <w:div w:id="2087072066">
      <w:bodyDiv w:val="1"/>
      <w:marLeft w:val="0"/>
      <w:marRight w:val="0"/>
      <w:marTop w:val="0"/>
      <w:marBottom w:val="0"/>
      <w:divBdr>
        <w:top w:val="none" w:sz="0" w:space="0" w:color="auto"/>
        <w:left w:val="none" w:sz="0" w:space="0" w:color="auto"/>
        <w:bottom w:val="none" w:sz="0" w:space="0" w:color="auto"/>
        <w:right w:val="none" w:sz="0" w:space="0" w:color="auto"/>
      </w:divBdr>
    </w:div>
    <w:div w:id="2092117135">
      <w:bodyDiv w:val="1"/>
      <w:marLeft w:val="0"/>
      <w:marRight w:val="0"/>
      <w:marTop w:val="0"/>
      <w:marBottom w:val="0"/>
      <w:divBdr>
        <w:top w:val="none" w:sz="0" w:space="0" w:color="auto"/>
        <w:left w:val="none" w:sz="0" w:space="0" w:color="auto"/>
        <w:bottom w:val="none" w:sz="0" w:space="0" w:color="auto"/>
        <w:right w:val="none" w:sz="0" w:space="0" w:color="auto"/>
      </w:divBdr>
    </w:div>
    <w:div w:id="2110924888">
      <w:bodyDiv w:val="1"/>
      <w:marLeft w:val="0"/>
      <w:marRight w:val="0"/>
      <w:marTop w:val="0"/>
      <w:marBottom w:val="0"/>
      <w:divBdr>
        <w:top w:val="none" w:sz="0" w:space="0" w:color="auto"/>
        <w:left w:val="none" w:sz="0" w:space="0" w:color="auto"/>
        <w:bottom w:val="none" w:sz="0" w:space="0" w:color="auto"/>
        <w:right w:val="none" w:sz="0" w:space="0" w:color="auto"/>
      </w:divBdr>
    </w:div>
    <w:div w:id="2111777889">
      <w:bodyDiv w:val="1"/>
      <w:marLeft w:val="0"/>
      <w:marRight w:val="0"/>
      <w:marTop w:val="0"/>
      <w:marBottom w:val="0"/>
      <w:divBdr>
        <w:top w:val="none" w:sz="0" w:space="0" w:color="auto"/>
        <w:left w:val="none" w:sz="0" w:space="0" w:color="auto"/>
        <w:bottom w:val="none" w:sz="0" w:space="0" w:color="auto"/>
        <w:right w:val="none" w:sz="0" w:space="0" w:color="auto"/>
      </w:divBdr>
    </w:div>
    <w:div w:id="2114084144">
      <w:bodyDiv w:val="1"/>
      <w:marLeft w:val="0"/>
      <w:marRight w:val="0"/>
      <w:marTop w:val="0"/>
      <w:marBottom w:val="0"/>
      <w:divBdr>
        <w:top w:val="none" w:sz="0" w:space="0" w:color="auto"/>
        <w:left w:val="none" w:sz="0" w:space="0" w:color="auto"/>
        <w:bottom w:val="none" w:sz="0" w:space="0" w:color="auto"/>
        <w:right w:val="none" w:sz="0" w:space="0" w:color="auto"/>
      </w:divBdr>
    </w:div>
    <w:div w:id="2117289827">
      <w:bodyDiv w:val="1"/>
      <w:marLeft w:val="0"/>
      <w:marRight w:val="0"/>
      <w:marTop w:val="0"/>
      <w:marBottom w:val="0"/>
      <w:divBdr>
        <w:top w:val="none" w:sz="0" w:space="0" w:color="auto"/>
        <w:left w:val="none" w:sz="0" w:space="0" w:color="auto"/>
        <w:bottom w:val="none" w:sz="0" w:space="0" w:color="auto"/>
        <w:right w:val="none" w:sz="0" w:space="0" w:color="auto"/>
      </w:divBdr>
    </w:div>
    <w:div w:id="2127501291">
      <w:bodyDiv w:val="1"/>
      <w:marLeft w:val="0"/>
      <w:marRight w:val="0"/>
      <w:marTop w:val="0"/>
      <w:marBottom w:val="0"/>
      <w:divBdr>
        <w:top w:val="none" w:sz="0" w:space="0" w:color="auto"/>
        <w:left w:val="none" w:sz="0" w:space="0" w:color="auto"/>
        <w:bottom w:val="none" w:sz="0" w:space="0" w:color="auto"/>
        <w:right w:val="none" w:sz="0" w:space="0" w:color="auto"/>
      </w:divBdr>
    </w:div>
    <w:div w:id="2133134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6EA10C-8709-4CC4-B001-E39452EF1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2574</Words>
  <Characters>14672</Characters>
  <Application>Microsoft Office Word</Application>
  <DocSecurity>0</DocSecurity>
  <Lines>122</Lines>
  <Paragraphs>34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ՀԱՇՎԵՔՆՆԻՉ ՊԱԼԱՏԻ ԸՆԹԱՑԻԿ ԵԶՐԱԿԱՑՈւԹՅՈՒՆ</vt:lpstr>
      <vt:lpstr>ՀՀ ՀԱՇՎԵՔՆՆԻՉ ՊԱԼԱՏԻ ԸՆԹԱՑԻԿ ԵԶՐԱԿԱՑՈւԹՅՈՒՆ</vt:lpstr>
    </vt:vector>
  </TitlesOfParts>
  <Company/>
  <LinksUpToDate>false</LinksUpToDate>
  <CharactersWithSpaces>17212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ՀԱՇՎԵՔՆՆԻՉ ՊԱԼԱՏԻ ԸՆԹԱՑԻԿ ԵԶՐԱԿԱՑՈւԹՅՈՒՆ</dc:title>
  <dc:subject/>
  <dc:creator>User</dc:creator>
  <cp:keywords/>
  <dc:description/>
  <cp:lastModifiedBy>Anna Akbalyan</cp:lastModifiedBy>
  <cp:revision>2</cp:revision>
  <cp:lastPrinted>2024-12-03T13:33:00Z</cp:lastPrinted>
  <dcterms:created xsi:type="dcterms:W3CDTF">2024-12-03T13:44:00Z</dcterms:created>
  <dcterms:modified xsi:type="dcterms:W3CDTF">2024-12-03T13:44:00Z</dcterms:modified>
</cp:coreProperties>
</file>