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A06AA" w14:textId="77777777" w:rsidR="00D8755E" w:rsidRPr="00A45E29" w:rsidRDefault="00D8755E" w:rsidP="00D3689E">
      <w:pPr>
        <w:spacing w:after="0" w:line="276" w:lineRule="auto"/>
        <w:ind w:right="432"/>
        <w:jc w:val="right"/>
        <w:rPr>
          <w:rStyle w:val="Strong"/>
          <w:rFonts w:ascii="GHEA Grapalat" w:hAnsi="GHEA Grapalat"/>
          <w:sz w:val="24"/>
          <w:szCs w:val="24"/>
          <w:lang w:val="ru-RU"/>
        </w:rPr>
      </w:pPr>
    </w:p>
    <w:p w14:paraId="3D144DF4" w14:textId="77777777" w:rsidR="00AA0F27" w:rsidRPr="00D3689E" w:rsidRDefault="00AA0F27" w:rsidP="00D3689E">
      <w:pPr>
        <w:spacing w:after="0" w:line="276" w:lineRule="auto"/>
        <w:ind w:right="578"/>
        <w:jc w:val="center"/>
        <w:rPr>
          <w:rStyle w:val="Strong"/>
          <w:rFonts w:ascii="GHEA Grapalat" w:hAnsi="GHEA Grapalat"/>
          <w:sz w:val="24"/>
          <w:szCs w:val="24"/>
          <w:lang w:val="hy-AM"/>
        </w:rPr>
      </w:pPr>
    </w:p>
    <w:p w14:paraId="4EFF6DF8" w14:textId="77777777" w:rsidR="002073EC" w:rsidRPr="00D3689E" w:rsidRDefault="002073EC" w:rsidP="00D3689E">
      <w:pPr>
        <w:spacing w:after="0" w:line="276" w:lineRule="auto"/>
        <w:ind w:right="578"/>
        <w:jc w:val="right"/>
        <w:rPr>
          <w:rStyle w:val="Strong"/>
          <w:rFonts w:ascii="GHEA Grapalat" w:hAnsi="GHEA Grapalat"/>
          <w:b w:val="0"/>
          <w:i/>
          <w:sz w:val="24"/>
          <w:szCs w:val="24"/>
          <w:lang w:val="hy-AM"/>
        </w:rPr>
      </w:pPr>
      <w:r w:rsidRPr="00D3689E">
        <w:rPr>
          <w:rStyle w:val="Strong"/>
          <w:rFonts w:ascii="GHEA Grapalat" w:hAnsi="GHEA Grapalat"/>
          <w:i/>
          <w:sz w:val="24"/>
          <w:szCs w:val="24"/>
          <w:lang w:val="hy-AM"/>
        </w:rPr>
        <w:t>Հավելված</w:t>
      </w:r>
      <w:r w:rsidR="00AA0F27" w:rsidRPr="00D3689E">
        <w:rPr>
          <w:rStyle w:val="Strong"/>
          <w:rFonts w:ascii="GHEA Grapalat" w:hAnsi="GHEA Grapalat"/>
          <w:i/>
          <w:sz w:val="24"/>
          <w:szCs w:val="24"/>
          <w:lang w:val="hy-AM"/>
        </w:rPr>
        <w:t>՝</w:t>
      </w:r>
    </w:p>
    <w:p w14:paraId="382AA540" w14:textId="21A5E261" w:rsidR="002073EC" w:rsidRPr="00D3689E" w:rsidRDefault="002073EC" w:rsidP="00D3689E">
      <w:pPr>
        <w:spacing w:after="0" w:line="276" w:lineRule="auto"/>
        <w:ind w:right="578"/>
        <w:jc w:val="right"/>
        <w:rPr>
          <w:rStyle w:val="Strong"/>
          <w:rFonts w:ascii="GHEA Grapalat" w:hAnsi="GHEA Grapalat"/>
          <w:b w:val="0"/>
          <w:i/>
          <w:sz w:val="24"/>
          <w:szCs w:val="24"/>
          <w:lang w:val="hy-AM"/>
        </w:rPr>
      </w:pPr>
      <w:r w:rsidRPr="00D3689E">
        <w:rPr>
          <w:rStyle w:val="Strong"/>
          <w:rFonts w:ascii="GHEA Grapalat" w:hAnsi="GHEA Grapalat"/>
          <w:i/>
          <w:sz w:val="24"/>
          <w:szCs w:val="24"/>
          <w:lang w:val="hy-AM"/>
        </w:rPr>
        <w:t xml:space="preserve">ՀՀ </w:t>
      </w:r>
      <w:r w:rsidR="00BE3CC3" w:rsidRPr="00D3689E">
        <w:rPr>
          <w:rStyle w:val="Strong"/>
          <w:rFonts w:ascii="GHEA Grapalat" w:hAnsi="GHEA Grapalat"/>
          <w:i/>
          <w:sz w:val="24"/>
          <w:szCs w:val="24"/>
          <w:lang w:val="hy-AM"/>
        </w:rPr>
        <w:t>հ</w:t>
      </w:r>
      <w:r w:rsidRPr="00D3689E">
        <w:rPr>
          <w:rStyle w:val="Strong"/>
          <w:rFonts w:ascii="GHEA Grapalat" w:hAnsi="GHEA Grapalat"/>
          <w:i/>
          <w:sz w:val="24"/>
          <w:szCs w:val="24"/>
          <w:lang w:val="hy-AM"/>
        </w:rPr>
        <w:t>աշվեքննիչ</w:t>
      </w:r>
      <w:r w:rsidR="00352C47" w:rsidRPr="00D3689E">
        <w:rPr>
          <w:rStyle w:val="Strong"/>
          <w:rFonts w:ascii="GHEA Grapalat" w:hAnsi="GHEA Grapalat"/>
          <w:i/>
          <w:sz w:val="24"/>
          <w:szCs w:val="24"/>
          <w:lang w:val="hy-AM"/>
        </w:rPr>
        <w:t xml:space="preserve"> </w:t>
      </w:r>
      <w:r w:rsidRPr="00D3689E">
        <w:rPr>
          <w:rStyle w:val="Strong"/>
          <w:rFonts w:ascii="GHEA Grapalat" w:hAnsi="GHEA Grapalat"/>
          <w:i/>
          <w:sz w:val="24"/>
          <w:szCs w:val="24"/>
          <w:lang w:val="hy-AM"/>
        </w:rPr>
        <w:t>պալատի</w:t>
      </w:r>
    </w:p>
    <w:p w14:paraId="57126024" w14:textId="093EFBBA" w:rsidR="00E41043" w:rsidRPr="00D3689E" w:rsidRDefault="001B04C4" w:rsidP="00D3689E">
      <w:pPr>
        <w:spacing w:after="0" w:line="276" w:lineRule="auto"/>
        <w:ind w:right="578"/>
        <w:jc w:val="right"/>
        <w:rPr>
          <w:rFonts w:ascii="GHEA Grapalat" w:hAnsi="GHEA Grapalat"/>
          <w:bCs/>
          <w:i/>
          <w:sz w:val="24"/>
          <w:szCs w:val="24"/>
          <w:lang w:val="hy-AM"/>
        </w:rPr>
      </w:pPr>
      <w:r w:rsidRPr="00D3689E">
        <w:rPr>
          <w:rStyle w:val="Strong"/>
          <w:rFonts w:ascii="GHEA Grapalat" w:hAnsi="GHEA Grapalat"/>
          <w:i/>
          <w:sz w:val="24"/>
          <w:szCs w:val="24"/>
          <w:lang w:val="hy-AM"/>
        </w:rPr>
        <w:t>202</w:t>
      </w:r>
      <w:r w:rsidR="004F3AC3" w:rsidRPr="00D3689E">
        <w:rPr>
          <w:rStyle w:val="Strong"/>
          <w:rFonts w:ascii="GHEA Grapalat" w:hAnsi="GHEA Grapalat"/>
          <w:i/>
          <w:sz w:val="24"/>
          <w:szCs w:val="24"/>
          <w:lang w:val="hy-AM"/>
        </w:rPr>
        <w:t>3</w:t>
      </w:r>
      <w:r w:rsidR="001D02D8" w:rsidRPr="00D3689E">
        <w:rPr>
          <w:rStyle w:val="Strong"/>
          <w:rFonts w:ascii="GHEA Grapalat" w:hAnsi="GHEA Grapalat"/>
          <w:i/>
          <w:sz w:val="24"/>
          <w:szCs w:val="24"/>
          <w:lang w:val="hy-AM"/>
        </w:rPr>
        <w:t xml:space="preserve"> </w:t>
      </w:r>
      <w:r w:rsidR="002073EC" w:rsidRPr="00D3689E">
        <w:rPr>
          <w:rStyle w:val="Strong"/>
          <w:rFonts w:ascii="GHEA Grapalat" w:hAnsi="GHEA Grapalat"/>
          <w:i/>
          <w:sz w:val="24"/>
          <w:szCs w:val="24"/>
          <w:lang w:val="hy-AM"/>
        </w:rPr>
        <w:t>թ</w:t>
      </w:r>
      <w:r w:rsidR="005665D6" w:rsidRPr="00D3689E">
        <w:rPr>
          <w:rStyle w:val="Strong"/>
          <w:rFonts w:ascii="GHEA Grapalat" w:hAnsi="GHEA Grapalat"/>
          <w:i/>
          <w:sz w:val="24"/>
          <w:szCs w:val="24"/>
          <w:lang w:val="hy-AM"/>
        </w:rPr>
        <w:t>վականի</w:t>
      </w:r>
      <w:r w:rsidR="00352C47" w:rsidRPr="00D3689E">
        <w:rPr>
          <w:rStyle w:val="Strong"/>
          <w:rFonts w:ascii="GHEA Grapalat" w:hAnsi="GHEA Grapalat"/>
          <w:i/>
          <w:sz w:val="24"/>
          <w:szCs w:val="24"/>
          <w:lang w:val="hy-AM"/>
        </w:rPr>
        <w:t xml:space="preserve"> </w:t>
      </w:r>
      <w:r w:rsidR="009821AB" w:rsidRPr="00D3689E">
        <w:rPr>
          <w:rStyle w:val="Strong"/>
          <w:rFonts w:ascii="GHEA Grapalat" w:hAnsi="GHEA Grapalat"/>
          <w:i/>
          <w:sz w:val="24"/>
          <w:szCs w:val="24"/>
          <w:lang w:val="hy-AM"/>
        </w:rPr>
        <w:t>փետրվարի</w:t>
      </w:r>
      <w:r w:rsidR="002862FD" w:rsidRPr="002862FD">
        <w:rPr>
          <w:rStyle w:val="Strong"/>
          <w:rFonts w:ascii="GHEA Grapalat" w:hAnsi="GHEA Grapalat"/>
          <w:i/>
          <w:sz w:val="24"/>
          <w:szCs w:val="24"/>
          <w:lang w:val="hy-AM"/>
        </w:rPr>
        <w:t xml:space="preserve"> </w:t>
      </w:r>
      <w:r w:rsidR="002862FD">
        <w:rPr>
          <w:rStyle w:val="Strong"/>
          <w:rFonts w:ascii="GHEA Grapalat" w:hAnsi="GHEA Grapalat"/>
          <w:i/>
          <w:sz w:val="24"/>
          <w:szCs w:val="24"/>
          <w:lang w:val="ru-RU"/>
        </w:rPr>
        <w:t>28-</w:t>
      </w:r>
      <w:r w:rsidR="002073EC" w:rsidRPr="00D3689E">
        <w:rPr>
          <w:rStyle w:val="Strong"/>
          <w:rFonts w:ascii="GHEA Grapalat" w:hAnsi="GHEA Grapalat"/>
          <w:i/>
          <w:sz w:val="24"/>
          <w:szCs w:val="24"/>
          <w:lang w:val="hy-AM"/>
        </w:rPr>
        <w:t>ի թիվ</w:t>
      </w:r>
      <w:r w:rsidR="00D8755E" w:rsidRPr="00D3689E">
        <w:rPr>
          <w:rStyle w:val="Strong"/>
          <w:rFonts w:ascii="GHEA Grapalat" w:hAnsi="GHEA Grapalat"/>
          <w:i/>
          <w:sz w:val="24"/>
          <w:szCs w:val="24"/>
          <w:lang w:val="hy-AM"/>
        </w:rPr>
        <w:t xml:space="preserve"> </w:t>
      </w:r>
      <w:r w:rsidR="002862FD">
        <w:rPr>
          <w:rStyle w:val="Strong"/>
          <w:rFonts w:ascii="GHEA Grapalat" w:hAnsi="GHEA Grapalat"/>
          <w:i/>
          <w:sz w:val="24"/>
          <w:szCs w:val="24"/>
          <w:lang w:val="ru-RU"/>
        </w:rPr>
        <w:t>37-Ա-2023</w:t>
      </w:r>
      <w:r w:rsidR="00D8755E" w:rsidRPr="00D3689E">
        <w:rPr>
          <w:rStyle w:val="Strong"/>
          <w:rFonts w:ascii="GHEA Grapalat" w:hAnsi="GHEA Grapalat"/>
          <w:i/>
          <w:sz w:val="24"/>
          <w:szCs w:val="24"/>
          <w:lang w:val="hy-AM"/>
        </w:rPr>
        <w:t xml:space="preserve"> </w:t>
      </w:r>
      <w:bookmarkStart w:id="0" w:name="_GoBack"/>
      <w:bookmarkEnd w:id="0"/>
      <w:r w:rsidR="00AA0F27" w:rsidRPr="00D3689E">
        <w:rPr>
          <w:rStyle w:val="Strong"/>
          <w:rFonts w:ascii="GHEA Grapalat" w:hAnsi="GHEA Grapalat"/>
          <w:i/>
          <w:sz w:val="24"/>
          <w:szCs w:val="24"/>
          <w:lang w:val="hy-AM"/>
        </w:rPr>
        <w:t>որոշման</w:t>
      </w:r>
    </w:p>
    <w:p w14:paraId="76FF2163" w14:textId="15A52DBE" w:rsidR="00B8699F" w:rsidRPr="00D3689E" w:rsidRDefault="00B8699F" w:rsidP="00D3689E">
      <w:pPr>
        <w:spacing w:line="276" w:lineRule="auto"/>
        <w:jc w:val="center"/>
        <w:rPr>
          <w:rFonts w:ascii="GHEA Grapalat" w:hAnsi="GHEA Grapalat" w:cs="Sylfaen"/>
          <w:b/>
          <w:bCs/>
          <w:color w:val="000000"/>
          <w:sz w:val="24"/>
          <w:szCs w:val="24"/>
          <w:lang w:val="hy-AM"/>
        </w:rPr>
      </w:pPr>
    </w:p>
    <w:p w14:paraId="7CD894A2" w14:textId="77777777" w:rsidR="00D8755E" w:rsidRPr="00D3689E" w:rsidRDefault="00D8755E" w:rsidP="00D3689E">
      <w:pPr>
        <w:spacing w:line="276" w:lineRule="auto"/>
        <w:jc w:val="center"/>
        <w:rPr>
          <w:rFonts w:ascii="GHEA Grapalat" w:hAnsi="GHEA Grapalat" w:cs="Sylfaen"/>
          <w:b/>
          <w:bCs/>
          <w:color w:val="000000"/>
          <w:sz w:val="24"/>
          <w:szCs w:val="24"/>
          <w:lang w:val="hy-AM"/>
        </w:rPr>
      </w:pPr>
    </w:p>
    <w:p w14:paraId="34B0CAC7" w14:textId="7984D6CF" w:rsidR="00481E5F" w:rsidRPr="00D3689E" w:rsidRDefault="002073EC" w:rsidP="00D3689E">
      <w:pPr>
        <w:spacing w:line="276" w:lineRule="auto"/>
        <w:jc w:val="center"/>
        <w:rPr>
          <w:rFonts w:ascii="GHEA Grapalat" w:hAnsi="GHEA Grapalat"/>
          <w:color w:val="595959" w:themeColor="text1" w:themeTint="A6"/>
          <w:sz w:val="24"/>
          <w:szCs w:val="24"/>
          <w:lang w:val="hy-AM"/>
        </w:rPr>
      </w:pPr>
      <w:r w:rsidRPr="00D3689E">
        <w:rPr>
          <w:rFonts w:ascii="GHEA Grapalat" w:hAnsi="GHEA Grapalat" w:cs="Sylfaen"/>
          <w:b/>
          <w:bCs/>
          <w:color w:val="595959" w:themeColor="text1" w:themeTint="A6"/>
          <w:sz w:val="24"/>
          <w:szCs w:val="24"/>
          <w:lang w:val="hy-AM"/>
        </w:rPr>
        <w:t>ՀԱՅԱՍՏԱՆԻ</w:t>
      </w:r>
      <w:r w:rsidR="001D02D8" w:rsidRPr="00D3689E">
        <w:rPr>
          <w:rFonts w:ascii="GHEA Grapalat" w:hAnsi="GHEA Grapalat" w:cs="Sylfaen"/>
          <w:b/>
          <w:bCs/>
          <w:color w:val="595959" w:themeColor="text1" w:themeTint="A6"/>
          <w:sz w:val="24"/>
          <w:szCs w:val="24"/>
          <w:lang w:val="hy-AM"/>
        </w:rPr>
        <w:t xml:space="preserve"> </w:t>
      </w:r>
      <w:r w:rsidR="00481E5F" w:rsidRPr="00D3689E">
        <w:rPr>
          <w:rFonts w:ascii="GHEA Grapalat" w:hAnsi="GHEA Grapalat" w:cs="Sylfaen"/>
          <w:b/>
          <w:bCs/>
          <w:color w:val="595959" w:themeColor="text1" w:themeTint="A6"/>
          <w:sz w:val="24"/>
          <w:szCs w:val="24"/>
          <w:lang w:val="hy-AM"/>
        </w:rPr>
        <w:t>ՀԱՆՐԱՊԵՏՈՒԹՅ</w:t>
      </w:r>
      <w:r w:rsidR="00254587" w:rsidRPr="00D3689E">
        <w:rPr>
          <w:rFonts w:ascii="GHEA Grapalat" w:hAnsi="GHEA Grapalat" w:cs="Sylfaen"/>
          <w:b/>
          <w:bCs/>
          <w:color w:val="595959" w:themeColor="text1" w:themeTint="A6"/>
          <w:sz w:val="24"/>
          <w:szCs w:val="24"/>
          <w:lang w:val="hy-AM"/>
        </w:rPr>
        <w:t>ՈՒ</w:t>
      </w:r>
      <w:r w:rsidRPr="00D3689E">
        <w:rPr>
          <w:rFonts w:ascii="GHEA Grapalat" w:hAnsi="GHEA Grapalat" w:cs="Sylfaen"/>
          <w:b/>
          <w:bCs/>
          <w:color w:val="595959" w:themeColor="text1" w:themeTint="A6"/>
          <w:sz w:val="24"/>
          <w:szCs w:val="24"/>
          <w:lang w:val="hy-AM"/>
        </w:rPr>
        <w:t>Ն</w:t>
      </w:r>
    </w:p>
    <w:p w14:paraId="7D5FF8D9" w14:textId="7831B397" w:rsidR="002073EC" w:rsidRPr="00D3689E" w:rsidRDefault="002073EC" w:rsidP="00D3689E">
      <w:pPr>
        <w:spacing w:line="276" w:lineRule="auto"/>
        <w:jc w:val="center"/>
        <w:rPr>
          <w:rFonts w:ascii="GHEA Grapalat" w:hAnsi="GHEA Grapalat" w:cs="Sylfaen"/>
          <w:b/>
          <w:bCs/>
          <w:color w:val="000000"/>
          <w:sz w:val="24"/>
          <w:szCs w:val="24"/>
          <w:lang w:val="hy-AM"/>
        </w:rPr>
      </w:pPr>
      <w:r w:rsidRPr="00D3689E">
        <w:rPr>
          <w:rFonts w:ascii="GHEA Grapalat" w:hAnsi="GHEA Grapalat" w:cs="Sylfaen"/>
          <w:b/>
          <w:bCs/>
          <w:color w:val="595959" w:themeColor="text1" w:themeTint="A6"/>
          <w:sz w:val="24"/>
          <w:szCs w:val="24"/>
          <w:lang w:val="hy-AM"/>
        </w:rPr>
        <w:t>ՀԱՇՎԵՔՆՆԻՉ</w:t>
      </w:r>
      <w:r w:rsidR="001D02D8" w:rsidRPr="00D3689E">
        <w:rPr>
          <w:rFonts w:ascii="GHEA Grapalat" w:hAnsi="GHEA Grapalat" w:cs="Sylfaen"/>
          <w:b/>
          <w:bCs/>
          <w:color w:val="595959" w:themeColor="text1" w:themeTint="A6"/>
          <w:sz w:val="24"/>
          <w:szCs w:val="24"/>
          <w:lang w:val="hy-AM"/>
        </w:rPr>
        <w:t xml:space="preserve"> </w:t>
      </w:r>
      <w:r w:rsidRPr="00D3689E">
        <w:rPr>
          <w:rFonts w:ascii="GHEA Grapalat" w:hAnsi="GHEA Grapalat" w:cs="Sylfaen"/>
          <w:b/>
          <w:bCs/>
          <w:color w:val="595959" w:themeColor="text1" w:themeTint="A6"/>
          <w:sz w:val="24"/>
          <w:szCs w:val="24"/>
          <w:lang w:val="hy-AM"/>
        </w:rPr>
        <w:t>ՊԱԼԱՏ</w:t>
      </w:r>
    </w:p>
    <w:p w14:paraId="65DAA4C0" w14:textId="77777777" w:rsidR="002073EC" w:rsidRPr="00D3689E" w:rsidRDefault="002073EC" w:rsidP="00D3689E">
      <w:pPr>
        <w:spacing w:line="276" w:lineRule="auto"/>
        <w:jc w:val="center"/>
        <w:rPr>
          <w:rFonts w:ascii="GHEA Grapalat" w:hAnsi="GHEA Grapalat" w:cs="Sylfaen"/>
          <w:b/>
          <w:bCs/>
          <w:color w:val="000000"/>
          <w:sz w:val="24"/>
          <w:szCs w:val="24"/>
          <w:lang w:val="hy-AM"/>
        </w:rPr>
      </w:pPr>
    </w:p>
    <w:p w14:paraId="0FEF46C6" w14:textId="77777777" w:rsidR="002073EC" w:rsidRPr="00D3689E" w:rsidRDefault="002073EC" w:rsidP="00D3689E">
      <w:pPr>
        <w:tabs>
          <w:tab w:val="left" w:pos="9180"/>
        </w:tabs>
        <w:spacing w:line="276" w:lineRule="auto"/>
        <w:ind w:right="29"/>
        <w:jc w:val="center"/>
        <w:rPr>
          <w:rFonts w:ascii="GHEA Grapalat" w:hAnsi="GHEA Grapalat" w:cs="Sylfaen"/>
          <w:b/>
          <w:bCs/>
          <w:color w:val="000000"/>
          <w:sz w:val="24"/>
          <w:szCs w:val="24"/>
        </w:rPr>
      </w:pPr>
      <w:r w:rsidRPr="00D3689E">
        <w:rPr>
          <w:rFonts w:ascii="GHEA Grapalat" w:hAnsi="GHEA Grapalat"/>
          <w:noProof/>
          <w:sz w:val="24"/>
          <w:szCs w:val="24"/>
        </w:rPr>
        <w:drawing>
          <wp:inline distT="0" distB="0" distL="0" distR="0" wp14:anchorId="52D57CA3" wp14:editId="631B5C7E">
            <wp:extent cx="1235456" cy="1158240"/>
            <wp:effectExtent l="0" t="0" r="3175" b="3810"/>
            <wp:docPr id="2" name="Picture 2"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iament.am/laws_images/14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2356" cy="1164709"/>
                    </a:xfrm>
                    <a:prstGeom prst="rect">
                      <a:avLst/>
                    </a:prstGeom>
                    <a:noFill/>
                    <a:ln>
                      <a:noFill/>
                    </a:ln>
                  </pic:spPr>
                </pic:pic>
              </a:graphicData>
            </a:graphic>
          </wp:inline>
        </w:drawing>
      </w:r>
    </w:p>
    <w:p w14:paraId="697AD86B" w14:textId="77777777" w:rsidR="002073EC" w:rsidRPr="00D3689E" w:rsidRDefault="002073EC" w:rsidP="00D3689E">
      <w:pPr>
        <w:tabs>
          <w:tab w:val="left" w:pos="9180"/>
        </w:tabs>
        <w:spacing w:line="276" w:lineRule="auto"/>
        <w:ind w:right="29"/>
        <w:jc w:val="center"/>
        <w:rPr>
          <w:rFonts w:ascii="GHEA Grapalat" w:hAnsi="GHEA Grapalat" w:cs="Sylfaen"/>
          <w:b/>
          <w:bCs/>
          <w:color w:val="000000"/>
          <w:sz w:val="24"/>
          <w:szCs w:val="24"/>
          <w:lang w:val="hy-AM"/>
        </w:rPr>
      </w:pPr>
    </w:p>
    <w:p w14:paraId="28CD6D72" w14:textId="3BD61D91" w:rsidR="002073EC" w:rsidRPr="00D3689E" w:rsidRDefault="002073EC" w:rsidP="00D3689E">
      <w:pPr>
        <w:tabs>
          <w:tab w:val="left" w:pos="9180"/>
        </w:tabs>
        <w:spacing w:after="120" w:line="276" w:lineRule="auto"/>
        <w:ind w:right="29"/>
        <w:jc w:val="center"/>
        <w:rPr>
          <w:rFonts w:ascii="GHEA Grapalat" w:hAnsi="GHEA Grapalat"/>
          <w:b/>
          <w:i/>
          <w:color w:val="595959" w:themeColor="text1" w:themeTint="A6"/>
          <w:sz w:val="24"/>
          <w:szCs w:val="24"/>
          <w:u w:val="single"/>
          <w:lang w:val="hy-AM"/>
        </w:rPr>
      </w:pPr>
      <w:r w:rsidRPr="00D3689E">
        <w:rPr>
          <w:rFonts w:ascii="GHEA Grapalat" w:hAnsi="GHEA Grapalat" w:cs="Sylfaen"/>
          <w:b/>
          <w:bCs/>
          <w:color w:val="595959" w:themeColor="text1" w:themeTint="A6"/>
          <w:sz w:val="24"/>
          <w:szCs w:val="24"/>
          <w:u w:val="single"/>
          <w:lang w:val="hy-AM"/>
        </w:rPr>
        <w:t>ԸՆԹԱՑԻԿ</w:t>
      </w:r>
      <w:r w:rsidR="00C50821" w:rsidRPr="00D3689E">
        <w:rPr>
          <w:rFonts w:ascii="GHEA Grapalat" w:hAnsi="GHEA Grapalat" w:cs="Sylfaen"/>
          <w:b/>
          <w:bCs/>
          <w:color w:val="595959" w:themeColor="text1" w:themeTint="A6"/>
          <w:sz w:val="24"/>
          <w:szCs w:val="24"/>
          <w:u w:val="single"/>
          <w:lang w:val="hy-AM"/>
        </w:rPr>
        <w:t xml:space="preserve"> </w:t>
      </w:r>
      <w:r w:rsidRPr="00D3689E">
        <w:rPr>
          <w:rFonts w:ascii="GHEA Grapalat" w:hAnsi="GHEA Grapalat" w:cs="Sylfaen"/>
          <w:b/>
          <w:bCs/>
          <w:color w:val="595959" w:themeColor="text1" w:themeTint="A6"/>
          <w:sz w:val="24"/>
          <w:szCs w:val="24"/>
          <w:u w:val="single"/>
          <w:lang w:val="hy-AM"/>
        </w:rPr>
        <w:t>ԵԶՐԱԿԱՑՈՒԹՅՈՒՆ</w:t>
      </w:r>
    </w:p>
    <w:p w14:paraId="6BEC6975" w14:textId="10A3A265" w:rsidR="002073EC" w:rsidRPr="008030AB" w:rsidRDefault="00090ADA" w:rsidP="008030AB">
      <w:pPr>
        <w:tabs>
          <w:tab w:val="left" w:pos="9180"/>
        </w:tabs>
        <w:spacing w:after="120" w:line="276" w:lineRule="auto"/>
        <w:ind w:right="29"/>
        <w:jc w:val="center"/>
        <w:rPr>
          <w:rFonts w:ascii="GHEA Grapalat" w:hAnsi="GHEA Grapalat" w:cs="Sylfaen"/>
          <w:b/>
          <w:bCs/>
          <w:color w:val="595959" w:themeColor="text1" w:themeTint="A6"/>
          <w:sz w:val="24"/>
          <w:szCs w:val="24"/>
          <w:u w:val="single"/>
          <w:lang w:val="hy-AM"/>
        </w:rPr>
      </w:pPr>
      <w:r w:rsidRPr="008030AB">
        <w:rPr>
          <w:rFonts w:ascii="GHEA Grapalat" w:hAnsi="GHEA Grapalat" w:cs="Sylfaen"/>
          <w:b/>
          <w:bCs/>
          <w:color w:val="595959" w:themeColor="text1" w:themeTint="A6"/>
          <w:sz w:val="24"/>
          <w:szCs w:val="24"/>
          <w:u w:val="single"/>
          <w:lang w:val="hy-AM"/>
        </w:rPr>
        <w:t>ԾԱՂԿԱՁՈՐԻ ՀԱՄԱՅՆՔԱՊԵՏԱՐԱՆՈՒՄ ՖԻՆԱՆՍԱՏՆՏԵՍԱԿԱՆ ԳՈՐԾՈՒՆԵՈՒԹՅԱՆ ԿԱՏԱՐՄԱՆ ՀԱՇՎԵՔՆՆՈՒԹՅԱՆ ՎԵՐԱԲԵՐՅԱԼ</w:t>
      </w:r>
    </w:p>
    <w:p w14:paraId="67968C70" w14:textId="77777777" w:rsidR="002073EC" w:rsidRPr="00D3689E" w:rsidRDefault="002073EC" w:rsidP="00D3689E">
      <w:pPr>
        <w:spacing w:line="276" w:lineRule="auto"/>
        <w:rPr>
          <w:rFonts w:ascii="GHEA Grapalat" w:hAnsi="GHEA Grapalat"/>
          <w:sz w:val="24"/>
          <w:szCs w:val="24"/>
          <w:lang w:val="hy-AM"/>
        </w:rPr>
      </w:pPr>
    </w:p>
    <w:p w14:paraId="159683ED" w14:textId="77777777" w:rsidR="002073EC" w:rsidRPr="00D3689E" w:rsidRDefault="002073EC" w:rsidP="00D3689E">
      <w:pPr>
        <w:spacing w:line="276" w:lineRule="auto"/>
        <w:rPr>
          <w:rFonts w:ascii="GHEA Grapalat" w:hAnsi="GHEA Grapalat"/>
          <w:sz w:val="24"/>
          <w:szCs w:val="24"/>
          <w:lang w:val="hy-AM"/>
        </w:rPr>
      </w:pPr>
    </w:p>
    <w:p w14:paraId="4A4FC967" w14:textId="77777777" w:rsidR="002073EC" w:rsidRPr="00D3689E" w:rsidRDefault="002073EC" w:rsidP="00D3689E">
      <w:pPr>
        <w:spacing w:line="276" w:lineRule="auto"/>
        <w:rPr>
          <w:rFonts w:ascii="GHEA Grapalat" w:hAnsi="GHEA Grapalat"/>
          <w:sz w:val="24"/>
          <w:szCs w:val="24"/>
          <w:lang w:val="hy-AM"/>
        </w:rPr>
      </w:pPr>
    </w:p>
    <w:p w14:paraId="71EE57FF" w14:textId="77777777" w:rsidR="002073EC" w:rsidRPr="00D3689E" w:rsidRDefault="002073EC" w:rsidP="00D3689E">
      <w:pPr>
        <w:spacing w:line="276" w:lineRule="auto"/>
        <w:rPr>
          <w:rFonts w:ascii="GHEA Grapalat" w:hAnsi="GHEA Grapalat"/>
          <w:sz w:val="24"/>
          <w:szCs w:val="24"/>
          <w:lang w:val="hy-AM"/>
        </w:rPr>
      </w:pPr>
    </w:p>
    <w:p w14:paraId="5FB2BAD6" w14:textId="77777777" w:rsidR="002073EC" w:rsidRPr="00D3689E" w:rsidRDefault="002073EC" w:rsidP="00D3689E">
      <w:pPr>
        <w:spacing w:line="276" w:lineRule="auto"/>
        <w:rPr>
          <w:rFonts w:ascii="GHEA Grapalat" w:hAnsi="GHEA Grapalat"/>
          <w:sz w:val="24"/>
          <w:szCs w:val="24"/>
          <w:lang w:val="hy-AM"/>
        </w:rPr>
      </w:pPr>
    </w:p>
    <w:p w14:paraId="66B67E7A" w14:textId="77777777" w:rsidR="00E41043" w:rsidRPr="00D3689E" w:rsidRDefault="00E41043" w:rsidP="00D3689E">
      <w:pPr>
        <w:spacing w:line="276" w:lineRule="auto"/>
        <w:jc w:val="center"/>
        <w:rPr>
          <w:rFonts w:ascii="GHEA Grapalat" w:hAnsi="GHEA Grapalat"/>
          <w:sz w:val="24"/>
          <w:szCs w:val="24"/>
          <w:lang w:val="hy-AM"/>
        </w:rPr>
      </w:pPr>
    </w:p>
    <w:p w14:paraId="021F0D41" w14:textId="7C7C52A6" w:rsidR="007E568B" w:rsidRPr="00D3689E" w:rsidRDefault="005B581C" w:rsidP="00D3689E">
      <w:pPr>
        <w:spacing w:line="276" w:lineRule="auto"/>
        <w:jc w:val="center"/>
        <w:rPr>
          <w:rFonts w:ascii="GHEA Grapalat" w:hAnsi="GHEA Grapalat"/>
          <w:sz w:val="24"/>
          <w:szCs w:val="24"/>
        </w:rPr>
      </w:pPr>
      <w:r w:rsidRPr="00D3689E">
        <w:rPr>
          <w:rFonts w:ascii="GHEA Grapalat" w:hAnsi="GHEA Grapalat"/>
          <w:b/>
          <w:color w:val="595959" w:themeColor="text1" w:themeTint="A6"/>
          <w:sz w:val="24"/>
          <w:szCs w:val="24"/>
          <w:u w:val="single"/>
          <w:lang w:val="hy-AM"/>
        </w:rPr>
        <w:t>202</w:t>
      </w:r>
      <w:r w:rsidR="004F3AC3" w:rsidRPr="00D3689E">
        <w:rPr>
          <w:rFonts w:ascii="GHEA Grapalat" w:hAnsi="GHEA Grapalat"/>
          <w:b/>
          <w:color w:val="595959" w:themeColor="text1" w:themeTint="A6"/>
          <w:sz w:val="24"/>
          <w:szCs w:val="24"/>
          <w:u w:val="single"/>
        </w:rPr>
        <w:t>3</w:t>
      </w:r>
    </w:p>
    <w:p w14:paraId="7C4C1E8C" w14:textId="4B41E9B3" w:rsidR="00533114" w:rsidRPr="00D3689E" w:rsidRDefault="00533114" w:rsidP="00D3689E">
      <w:pPr>
        <w:spacing w:after="0" w:line="276" w:lineRule="auto"/>
        <w:jc w:val="center"/>
        <w:rPr>
          <w:rStyle w:val="IntenseReference"/>
          <w:rFonts w:ascii="GHEA Grapalat" w:hAnsi="GHEA Grapalat" w:cs="Sylfaen"/>
          <w:sz w:val="24"/>
          <w:szCs w:val="24"/>
          <w:lang w:val="ru-RU"/>
        </w:rPr>
      </w:pPr>
    </w:p>
    <w:p w14:paraId="3AAF4547" w14:textId="7101990B" w:rsidR="00D8755E" w:rsidRPr="00D3689E" w:rsidRDefault="00D8755E" w:rsidP="00D3689E">
      <w:pPr>
        <w:spacing w:after="0" w:line="276" w:lineRule="auto"/>
        <w:jc w:val="center"/>
        <w:rPr>
          <w:rStyle w:val="IntenseReference"/>
          <w:rFonts w:ascii="GHEA Grapalat" w:hAnsi="GHEA Grapalat" w:cs="Sylfaen"/>
          <w:sz w:val="24"/>
          <w:szCs w:val="24"/>
          <w:lang w:val="ru-RU"/>
        </w:rPr>
      </w:pPr>
    </w:p>
    <w:p w14:paraId="0F3CD9F3" w14:textId="77777777" w:rsidR="00533114" w:rsidRPr="00D3689E" w:rsidRDefault="00533114" w:rsidP="00D3689E">
      <w:pPr>
        <w:spacing w:after="0" w:line="276" w:lineRule="auto"/>
        <w:jc w:val="center"/>
        <w:rPr>
          <w:rStyle w:val="IntenseReference"/>
          <w:rFonts w:ascii="GHEA Grapalat" w:hAnsi="GHEA Grapalat" w:cs="Sylfaen"/>
          <w:sz w:val="24"/>
          <w:szCs w:val="24"/>
          <w:lang w:val="ru-RU"/>
        </w:rPr>
      </w:pPr>
    </w:p>
    <w:p w14:paraId="6CC6EB50" w14:textId="77777777" w:rsidR="008D3FF5" w:rsidRPr="00D3689E" w:rsidRDefault="008D3FF5" w:rsidP="00D3689E">
      <w:pPr>
        <w:spacing w:after="0" w:line="276" w:lineRule="auto"/>
        <w:jc w:val="center"/>
        <w:rPr>
          <w:rStyle w:val="IntenseReference"/>
          <w:rFonts w:ascii="GHEA Grapalat" w:hAnsi="GHEA Grapalat"/>
          <w:sz w:val="24"/>
          <w:szCs w:val="24"/>
        </w:rPr>
      </w:pPr>
      <w:r w:rsidRPr="00D3689E">
        <w:rPr>
          <w:rStyle w:val="IntenseReference"/>
          <w:rFonts w:ascii="GHEA Grapalat" w:hAnsi="GHEA Grapalat" w:cs="Sylfaen"/>
          <w:sz w:val="24"/>
          <w:szCs w:val="24"/>
        </w:rPr>
        <w:t>ԲՈՎԱՆԴԱԿՈՒԹՅՈՒՆ</w:t>
      </w:r>
    </w:p>
    <w:p w14:paraId="263E3CA6" w14:textId="77777777" w:rsidR="008D3FF5" w:rsidRPr="00D3689E" w:rsidRDefault="008D3FF5" w:rsidP="00D3689E">
      <w:pPr>
        <w:spacing w:after="0" w:line="276" w:lineRule="auto"/>
        <w:jc w:val="center"/>
        <w:rPr>
          <w:rStyle w:val="IntenseReference"/>
          <w:rFonts w:ascii="GHEA Grapalat" w:hAnsi="GHEA Grapalat"/>
          <w:sz w:val="24"/>
          <w:szCs w:val="24"/>
        </w:rPr>
      </w:pPr>
    </w:p>
    <w:p w14:paraId="3CA96507" w14:textId="77777777" w:rsidR="008D3FF5" w:rsidRPr="00D3689E" w:rsidRDefault="008D3FF5" w:rsidP="00D3689E">
      <w:pPr>
        <w:spacing w:line="276" w:lineRule="auto"/>
        <w:jc w:val="center"/>
        <w:rPr>
          <w:rStyle w:val="IntenseReference"/>
          <w:rFonts w:ascii="GHEA Grapalat" w:hAnsi="GHEA Grapalat" w:cs="Sylfaen"/>
          <w:sz w:val="24"/>
          <w:szCs w:val="24"/>
          <w:u w:val="none"/>
        </w:rPr>
      </w:pPr>
    </w:p>
    <w:p w14:paraId="49958446" w14:textId="14DF28AD" w:rsidR="008D3FF5" w:rsidRPr="00D3689E" w:rsidRDefault="008D3FF5" w:rsidP="00D3689E">
      <w:pPr>
        <w:pStyle w:val="Heading1"/>
        <w:numPr>
          <w:ilvl w:val="0"/>
          <w:numId w:val="2"/>
        </w:numPr>
        <w:tabs>
          <w:tab w:val="left" w:pos="142"/>
          <w:tab w:val="left" w:pos="9214"/>
        </w:tabs>
        <w:spacing w:line="276" w:lineRule="auto"/>
        <w:ind w:left="-142" w:firstLine="0"/>
        <w:jc w:val="both"/>
        <w:rPr>
          <w:rFonts w:ascii="GHEA Grapalat" w:hAnsi="GHEA Grapalat"/>
          <w:b/>
          <w:sz w:val="24"/>
          <w:szCs w:val="24"/>
          <w:u w:val="single"/>
        </w:rPr>
      </w:pPr>
      <w:r w:rsidRPr="00D3689E">
        <w:rPr>
          <w:rFonts w:ascii="GHEA Grapalat" w:hAnsi="GHEA Grapalat"/>
          <w:b/>
          <w:sz w:val="24"/>
          <w:szCs w:val="24"/>
          <w:u w:val="single"/>
        </w:rPr>
        <w:t xml:space="preserve">ՆԵՐԱԾԱԿԱՆ ՄԱՍ                                                             </w:t>
      </w:r>
      <w:r w:rsidRPr="00D3689E">
        <w:rPr>
          <w:rFonts w:ascii="GHEA Grapalat" w:hAnsi="GHEA Grapalat"/>
          <w:b/>
          <w:sz w:val="24"/>
          <w:szCs w:val="24"/>
          <w:u w:val="single"/>
          <w:lang w:val="ru-RU"/>
        </w:rPr>
        <w:t xml:space="preserve">                    </w:t>
      </w:r>
      <w:r w:rsidRPr="00D3689E">
        <w:rPr>
          <w:rFonts w:ascii="GHEA Grapalat" w:hAnsi="GHEA Grapalat"/>
          <w:b/>
          <w:sz w:val="24"/>
          <w:szCs w:val="24"/>
          <w:u w:val="single"/>
        </w:rPr>
        <w:t>3-</w:t>
      </w:r>
      <w:r w:rsidR="008006B5">
        <w:rPr>
          <w:rFonts w:ascii="GHEA Grapalat" w:hAnsi="GHEA Grapalat"/>
          <w:b/>
          <w:sz w:val="24"/>
          <w:szCs w:val="24"/>
          <w:u w:val="single"/>
        </w:rPr>
        <w:t>4</w:t>
      </w:r>
      <w:r w:rsidRPr="00D3689E">
        <w:rPr>
          <w:rFonts w:ascii="GHEA Grapalat" w:hAnsi="GHEA Grapalat"/>
          <w:b/>
          <w:sz w:val="24"/>
          <w:szCs w:val="24"/>
          <w:u w:val="single"/>
        </w:rPr>
        <w:t xml:space="preserve"> ԷՋ </w:t>
      </w:r>
    </w:p>
    <w:p w14:paraId="08005D41" w14:textId="698BF584" w:rsidR="008D3FF5" w:rsidRPr="00D3689E" w:rsidRDefault="008D3FF5" w:rsidP="00D3689E">
      <w:pPr>
        <w:pStyle w:val="Heading1"/>
        <w:numPr>
          <w:ilvl w:val="0"/>
          <w:numId w:val="2"/>
        </w:numPr>
        <w:tabs>
          <w:tab w:val="left" w:pos="142"/>
          <w:tab w:val="left" w:pos="9072"/>
          <w:tab w:val="left" w:pos="9301"/>
        </w:tabs>
        <w:spacing w:line="276" w:lineRule="auto"/>
        <w:ind w:left="-142" w:firstLine="0"/>
        <w:jc w:val="both"/>
        <w:rPr>
          <w:rFonts w:ascii="GHEA Grapalat" w:hAnsi="GHEA Grapalat"/>
          <w:b/>
          <w:sz w:val="24"/>
          <w:szCs w:val="24"/>
          <w:u w:val="single"/>
        </w:rPr>
      </w:pPr>
      <w:r w:rsidRPr="00D3689E">
        <w:rPr>
          <w:rFonts w:ascii="GHEA Grapalat" w:hAnsi="GHEA Grapalat"/>
          <w:b/>
          <w:sz w:val="24"/>
          <w:szCs w:val="24"/>
          <w:u w:val="single"/>
        </w:rPr>
        <w:t xml:space="preserve">ԱՄՓՈՓԱԳԻՐ                                                                            </w:t>
      </w:r>
      <w:r w:rsidRPr="00D3689E">
        <w:rPr>
          <w:rFonts w:ascii="GHEA Grapalat" w:hAnsi="GHEA Grapalat"/>
          <w:b/>
          <w:sz w:val="24"/>
          <w:szCs w:val="24"/>
          <w:u w:val="single"/>
          <w:lang w:val="ru-RU"/>
        </w:rPr>
        <w:t xml:space="preserve">            </w:t>
      </w:r>
      <w:r w:rsidRPr="00D3689E">
        <w:rPr>
          <w:rFonts w:ascii="GHEA Grapalat" w:hAnsi="GHEA Grapalat"/>
          <w:b/>
          <w:sz w:val="24"/>
          <w:szCs w:val="24"/>
          <w:u w:val="single"/>
        </w:rPr>
        <w:t xml:space="preserve"> </w:t>
      </w:r>
      <w:r w:rsidR="008006B5">
        <w:rPr>
          <w:rFonts w:ascii="GHEA Grapalat" w:hAnsi="GHEA Grapalat"/>
          <w:b/>
          <w:sz w:val="24"/>
          <w:szCs w:val="24"/>
          <w:u w:val="single"/>
        </w:rPr>
        <w:t>5</w:t>
      </w:r>
      <w:r w:rsidRPr="00D3689E">
        <w:rPr>
          <w:rFonts w:ascii="GHEA Grapalat" w:hAnsi="GHEA Grapalat"/>
          <w:b/>
          <w:sz w:val="24"/>
          <w:szCs w:val="24"/>
          <w:u w:val="single"/>
        </w:rPr>
        <w:t>-</w:t>
      </w:r>
      <w:r w:rsidR="008006B5">
        <w:rPr>
          <w:rFonts w:ascii="GHEA Grapalat" w:hAnsi="GHEA Grapalat"/>
          <w:b/>
          <w:sz w:val="24"/>
          <w:szCs w:val="24"/>
          <w:u w:val="single"/>
        </w:rPr>
        <w:t>7</w:t>
      </w:r>
      <w:r w:rsidRPr="00D3689E">
        <w:rPr>
          <w:rFonts w:ascii="GHEA Grapalat" w:hAnsi="GHEA Grapalat"/>
          <w:b/>
          <w:sz w:val="24"/>
          <w:szCs w:val="24"/>
          <w:u w:val="single"/>
        </w:rPr>
        <w:t xml:space="preserve"> ԷՋ</w:t>
      </w:r>
    </w:p>
    <w:p w14:paraId="110648B4" w14:textId="209C3839" w:rsidR="008D3FF5" w:rsidRDefault="008D3FF5" w:rsidP="00D3689E">
      <w:pPr>
        <w:pStyle w:val="Heading1"/>
        <w:numPr>
          <w:ilvl w:val="0"/>
          <w:numId w:val="2"/>
        </w:numPr>
        <w:tabs>
          <w:tab w:val="left" w:pos="142"/>
          <w:tab w:val="left" w:pos="9301"/>
        </w:tabs>
        <w:spacing w:line="276" w:lineRule="auto"/>
        <w:ind w:left="-142" w:firstLine="0"/>
        <w:jc w:val="both"/>
        <w:rPr>
          <w:rFonts w:ascii="GHEA Grapalat" w:hAnsi="GHEA Grapalat"/>
          <w:b/>
          <w:sz w:val="24"/>
          <w:szCs w:val="24"/>
          <w:u w:val="single"/>
        </w:rPr>
      </w:pPr>
      <w:r w:rsidRPr="00D3689E">
        <w:rPr>
          <w:rFonts w:ascii="GHEA Grapalat" w:hAnsi="GHEA Grapalat"/>
          <w:b/>
          <w:sz w:val="24"/>
          <w:szCs w:val="24"/>
          <w:u w:val="single"/>
          <w:lang w:val="ru-RU"/>
        </w:rPr>
        <w:t>ԱՆԿԱ</w:t>
      </w:r>
      <w:r w:rsidRPr="00D3689E">
        <w:rPr>
          <w:rFonts w:ascii="GHEA Grapalat" w:hAnsi="GHEA Grapalat"/>
          <w:b/>
          <w:sz w:val="24"/>
          <w:szCs w:val="24"/>
          <w:u w:val="single"/>
        </w:rPr>
        <w:t xml:space="preserve">Խ </w:t>
      </w:r>
      <w:r w:rsidRPr="00D3689E">
        <w:rPr>
          <w:rFonts w:ascii="GHEA Grapalat" w:hAnsi="GHEA Grapalat"/>
          <w:b/>
          <w:sz w:val="24"/>
          <w:szCs w:val="24"/>
          <w:u w:val="single"/>
          <w:lang w:val="ru-RU"/>
        </w:rPr>
        <w:t xml:space="preserve">ՀԱՇՎԵՔՆՆՈՒԹՅԱՆ ԿԱՐԾԻՔ                                                 </w:t>
      </w:r>
      <w:r w:rsidR="008006B5">
        <w:rPr>
          <w:rFonts w:ascii="GHEA Grapalat" w:hAnsi="GHEA Grapalat"/>
          <w:b/>
          <w:sz w:val="24"/>
          <w:szCs w:val="24"/>
          <w:u w:val="single"/>
        </w:rPr>
        <w:t>8</w:t>
      </w:r>
      <w:r w:rsidR="0090260B">
        <w:rPr>
          <w:rFonts w:ascii="GHEA Grapalat" w:hAnsi="GHEA Grapalat"/>
          <w:b/>
          <w:sz w:val="24"/>
          <w:szCs w:val="24"/>
          <w:u w:val="single"/>
        </w:rPr>
        <w:t>-1</w:t>
      </w:r>
      <w:r w:rsidR="00B706A9">
        <w:rPr>
          <w:rFonts w:ascii="GHEA Grapalat" w:hAnsi="GHEA Grapalat"/>
          <w:b/>
          <w:sz w:val="24"/>
          <w:szCs w:val="24"/>
          <w:u w:val="single"/>
        </w:rPr>
        <w:t>0</w:t>
      </w:r>
      <w:r w:rsidRPr="00D3689E">
        <w:rPr>
          <w:rFonts w:ascii="GHEA Grapalat" w:hAnsi="GHEA Grapalat"/>
          <w:b/>
          <w:sz w:val="24"/>
          <w:szCs w:val="24"/>
          <w:u w:val="single"/>
        </w:rPr>
        <w:t xml:space="preserve"> ԷՋ</w:t>
      </w:r>
    </w:p>
    <w:p w14:paraId="7A9EE3EC" w14:textId="0A43C75E" w:rsidR="0090260B" w:rsidRPr="0090260B" w:rsidRDefault="0090260B" w:rsidP="0090260B">
      <w:pPr>
        <w:pStyle w:val="Heading1"/>
        <w:numPr>
          <w:ilvl w:val="0"/>
          <w:numId w:val="2"/>
        </w:numPr>
        <w:tabs>
          <w:tab w:val="left" w:pos="142"/>
          <w:tab w:val="left" w:pos="9301"/>
        </w:tabs>
        <w:spacing w:line="276" w:lineRule="auto"/>
        <w:ind w:left="-142" w:firstLine="0"/>
        <w:jc w:val="both"/>
      </w:pPr>
      <w:r w:rsidRPr="0090260B">
        <w:rPr>
          <w:rFonts w:ascii="GHEA Grapalat" w:hAnsi="GHEA Grapalat"/>
          <w:b/>
          <w:sz w:val="24"/>
          <w:szCs w:val="24"/>
          <w:u w:val="single"/>
        </w:rPr>
        <w:t>ՀԱՇՎԵՔՆՆՈՒԹՅԱՆ</w:t>
      </w:r>
      <w:r>
        <w:t xml:space="preserve"> </w:t>
      </w:r>
      <w:r w:rsidRPr="0090260B">
        <w:rPr>
          <w:rFonts w:ascii="GHEA Grapalat" w:hAnsi="GHEA Grapalat"/>
          <w:b/>
          <w:sz w:val="24"/>
          <w:szCs w:val="24"/>
          <w:u w:val="single"/>
          <w:lang w:val="ru-RU"/>
        </w:rPr>
        <w:t>ՕԲՅԵԿՏԻ ՖԻՆԱՆՍԱԿԱՆ ՑՈՒՑԱՆԻՇՆԵՐԸ</w:t>
      </w:r>
      <w:r>
        <w:rPr>
          <w:rFonts w:ascii="GHEA Grapalat" w:hAnsi="GHEA Grapalat"/>
          <w:b/>
          <w:sz w:val="24"/>
          <w:szCs w:val="24"/>
          <w:u w:val="single"/>
        </w:rPr>
        <w:t xml:space="preserve">       11-12 ԷՋ </w:t>
      </w:r>
    </w:p>
    <w:p w14:paraId="391FDCCF" w14:textId="26392244" w:rsidR="008D3FF5" w:rsidRPr="00D3689E" w:rsidRDefault="008D3FF5" w:rsidP="00D3689E">
      <w:pPr>
        <w:pStyle w:val="Heading1"/>
        <w:numPr>
          <w:ilvl w:val="0"/>
          <w:numId w:val="2"/>
        </w:numPr>
        <w:tabs>
          <w:tab w:val="left" w:pos="142"/>
          <w:tab w:val="left" w:pos="9301"/>
        </w:tabs>
        <w:spacing w:line="276" w:lineRule="auto"/>
        <w:ind w:left="-142" w:firstLine="0"/>
        <w:jc w:val="both"/>
        <w:rPr>
          <w:rFonts w:ascii="GHEA Grapalat" w:hAnsi="GHEA Grapalat"/>
          <w:b/>
          <w:sz w:val="24"/>
          <w:szCs w:val="24"/>
          <w:u w:val="single"/>
        </w:rPr>
      </w:pPr>
      <w:r w:rsidRPr="00D3689E">
        <w:rPr>
          <w:rFonts w:ascii="GHEA Grapalat" w:hAnsi="GHEA Grapalat"/>
          <w:b/>
          <w:sz w:val="24"/>
          <w:szCs w:val="24"/>
          <w:u w:val="single"/>
        </w:rPr>
        <w:t xml:space="preserve">ԱՆՀԱՄԱՊԱՏԱՍԽԱՆՈՒԹՅՈՒՆՆԵՐԻ ՎԵՐԱԲԵՐՅԱԼ </w:t>
      </w:r>
      <w:proofErr w:type="gramStart"/>
      <w:r w:rsidRPr="00D3689E">
        <w:rPr>
          <w:rFonts w:ascii="GHEA Grapalat" w:hAnsi="GHEA Grapalat"/>
          <w:b/>
          <w:sz w:val="24"/>
          <w:szCs w:val="24"/>
          <w:u w:val="single"/>
        </w:rPr>
        <w:t>ԳՐԱՌՈՒՄՆԵՐ</w:t>
      </w:r>
      <w:r w:rsidRPr="00D3689E">
        <w:rPr>
          <w:rFonts w:ascii="GHEA Grapalat" w:hAnsi="GHEA Grapalat"/>
          <w:b/>
          <w:sz w:val="24"/>
          <w:szCs w:val="24"/>
          <w:u w:val="single"/>
          <w:lang w:val="ru-RU"/>
        </w:rPr>
        <w:t xml:space="preserve">  </w:t>
      </w:r>
      <w:r w:rsidR="00213998" w:rsidRPr="00D3689E">
        <w:rPr>
          <w:rFonts w:ascii="GHEA Grapalat" w:hAnsi="GHEA Grapalat"/>
          <w:b/>
          <w:sz w:val="24"/>
          <w:szCs w:val="24"/>
          <w:u w:val="single"/>
        </w:rPr>
        <w:t>1</w:t>
      </w:r>
      <w:r w:rsidR="00695DD0">
        <w:rPr>
          <w:rFonts w:ascii="GHEA Grapalat" w:hAnsi="GHEA Grapalat"/>
          <w:b/>
          <w:sz w:val="24"/>
          <w:szCs w:val="24"/>
          <w:u w:val="single"/>
          <w:lang w:val="ru-RU"/>
        </w:rPr>
        <w:t>3</w:t>
      </w:r>
      <w:proofErr w:type="gramEnd"/>
      <w:r w:rsidRPr="00D3689E">
        <w:rPr>
          <w:rFonts w:ascii="GHEA Grapalat" w:hAnsi="GHEA Grapalat"/>
          <w:b/>
          <w:sz w:val="24"/>
          <w:szCs w:val="24"/>
          <w:u w:val="single"/>
        </w:rPr>
        <w:t>-</w:t>
      </w:r>
      <w:r w:rsidR="00695DD0">
        <w:rPr>
          <w:rFonts w:ascii="GHEA Grapalat" w:hAnsi="GHEA Grapalat"/>
          <w:b/>
          <w:sz w:val="24"/>
          <w:szCs w:val="24"/>
          <w:u w:val="single"/>
          <w:lang w:val="ru-RU"/>
        </w:rPr>
        <w:t>5</w:t>
      </w:r>
      <w:r w:rsidR="005207DC">
        <w:rPr>
          <w:rFonts w:ascii="GHEA Grapalat" w:hAnsi="GHEA Grapalat"/>
          <w:b/>
          <w:sz w:val="24"/>
          <w:szCs w:val="24"/>
          <w:u w:val="single"/>
          <w:lang w:val="ru-RU"/>
        </w:rPr>
        <w:t>1</w:t>
      </w:r>
      <w:r w:rsidRPr="00D3689E">
        <w:rPr>
          <w:rFonts w:ascii="GHEA Grapalat" w:hAnsi="GHEA Grapalat"/>
          <w:b/>
          <w:sz w:val="24"/>
          <w:szCs w:val="24"/>
          <w:u w:val="single"/>
        </w:rPr>
        <w:t xml:space="preserve"> ԷՋ</w:t>
      </w:r>
    </w:p>
    <w:p w14:paraId="1666CC9D" w14:textId="7C77911E" w:rsidR="008D3FF5" w:rsidRPr="00D3689E" w:rsidRDefault="008D3FF5" w:rsidP="00D3689E">
      <w:pPr>
        <w:pStyle w:val="Heading1"/>
        <w:numPr>
          <w:ilvl w:val="0"/>
          <w:numId w:val="2"/>
        </w:numPr>
        <w:tabs>
          <w:tab w:val="left" w:pos="142"/>
          <w:tab w:val="left" w:pos="9072"/>
          <w:tab w:val="left" w:pos="9301"/>
        </w:tabs>
        <w:spacing w:line="276" w:lineRule="auto"/>
        <w:ind w:left="-142" w:firstLine="0"/>
        <w:jc w:val="both"/>
        <w:rPr>
          <w:rFonts w:ascii="GHEA Grapalat" w:hAnsi="GHEA Grapalat"/>
          <w:b/>
          <w:sz w:val="24"/>
          <w:szCs w:val="24"/>
          <w:u w:val="single"/>
        </w:rPr>
      </w:pPr>
      <w:r w:rsidRPr="00D3689E">
        <w:rPr>
          <w:rFonts w:ascii="GHEA Grapalat" w:hAnsi="GHEA Grapalat"/>
          <w:b/>
          <w:sz w:val="24"/>
          <w:szCs w:val="24"/>
          <w:u w:val="single"/>
          <w:lang w:val="ru-RU"/>
        </w:rPr>
        <w:t>ՀԱՇՎԵՔՆՆՈՒԹՅԱՄԲ</w:t>
      </w:r>
      <w:r w:rsidRPr="00D3689E">
        <w:rPr>
          <w:rFonts w:ascii="GHEA Grapalat" w:hAnsi="GHEA Grapalat"/>
          <w:b/>
          <w:sz w:val="24"/>
          <w:szCs w:val="24"/>
          <w:u w:val="single"/>
        </w:rPr>
        <w:t xml:space="preserve"> </w:t>
      </w:r>
      <w:r w:rsidRPr="00D3689E">
        <w:rPr>
          <w:rFonts w:ascii="GHEA Grapalat" w:hAnsi="GHEA Grapalat"/>
          <w:b/>
          <w:sz w:val="24"/>
          <w:szCs w:val="24"/>
          <w:u w:val="single"/>
          <w:lang w:val="ru-RU"/>
        </w:rPr>
        <w:t>ԱՐՁԱՆԱԳՐՎԱԾ</w:t>
      </w:r>
      <w:r w:rsidRPr="00D3689E">
        <w:rPr>
          <w:rFonts w:ascii="GHEA Grapalat" w:hAnsi="GHEA Grapalat"/>
          <w:b/>
          <w:sz w:val="24"/>
          <w:szCs w:val="24"/>
          <w:u w:val="single"/>
        </w:rPr>
        <w:t xml:space="preserve"> </w:t>
      </w:r>
      <w:r w:rsidRPr="00D3689E">
        <w:rPr>
          <w:rFonts w:ascii="GHEA Grapalat" w:hAnsi="GHEA Grapalat"/>
          <w:b/>
          <w:sz w:val="24"/>
          <w:szCs w:val="24"/>
          <w:u w:val="single"/>
          <w:lang w:val="ru-RU"/>
        </w:rPr>
        <w:t>ԱՅԼ</w:t>
      </w:r>
      <w:r w:rsidRPr="00D3689E">
        <w:rPr>
          <w:rFonts w:ascii="GHEA Grapalat" w:hAnsi="GHEA Grapalat"/>
          <w:b/>
          <w:sz w:val="24"/>
          <w:szCs w:val="24"/>
          <w:u w:val="single"/>
        </w:rPr>
        <w:t xml:space="preserve"> </w:t>
      </w:r>
      <w:r w:rsidRPr="00D3689E">
        <w:rPr>
          <w:rFonts w:ascii="GHEA Grapalat" w:hAnsi="GHEA Grapalat"/>
          <w:b/>
          <w:sz w:val="24"/>
          <w:szCs w:val="24"/>
          <w:u w:val="single"/>
          <w:lang w:val="ru-RU"/>
        </w:rPr>
        <w:t>ԱՍՏԵՐ</w:t>
      </w:r>
      <w:r w:rsidRPr="00D3689E">
        <w:rPr>
          <w:rFonts w:ascii="GHEA Grapalat" w:hAnsi="GHEA Grapalat"/>
          <w:b/>
          <w:sz w:val="24"/>
          <w:szCs w:val="24"/>
          <w:u w:val="single"/>
        </w:rPr>
        <w:t xml:space="preserve">                         </w:t>
      </w:r>
      <w:r w:rsidR="00213998" w:rsidRPr="00D3689E">
        <w:rPr>
          <w:rFonts w:ascii="GHEA Grapalat" w:hAnsi="GHEA Grapalat"/>
          <w:b/>
          <w:sz w:val="24"/>
          <w:szCs w:val="24"/>
          <w:u w:val="single"/>
        </w:rPr>
        <w:t xml:space="preserve">  </w:t>
      </w:r>
      <w:r w:rsidRPr="00D3689E">
        <w:rPr>
          <w:rFonts w:ascii="GHEA Grapalat" w:hAnsi="GHEA Grapalat"/>
          <w:b/>
          <w:sz w:val="24"/>
          <w:szCs w:val="24"/>
          <w:u w:val="single"/>
        </w:rPr>
        <w:t xml:space="preserve"> </w:t>
      </w:r>
      <w:r w:rsidR="00695DD0" w:rsidRPr="00695DD0">
        <w:rPr>
          <w:rFonts w:ascii="GHEA Grapalat" w:hAnsi="GHEA Grapalat"/>
          <w:b/>
          <w:sz w:val="24"/>
          <w:szCs w:val="24"/>
          <w:u w:val="single"/>
        </w:rPr>
        <w:t>5</w:t>
      </w:r>
      <w:r w:rsidR="005207DC" w:rsidRPr="005207DC">
        <w:rPr>
          <w:rFonts w:ascii="GHEA Grapalat" w:hAnsi="GHEA Grapalat"/>
          <w:b/>
          <w:sz w:val="24"/>
          <w:szCs w:val="24"/>
          <w:u w:val="single"/>
        </w:rPr>
        <w:t>2</w:t>
      </w:r>
      <w:r w:rsidRPr="00D3689E">
        <w:rPr>
          <w:rFonts w:ascii="GHEA Grapalat" w:hAnsi="GHEA Grapalat"/>
          <w:b/>
          <w:sz w:val="24"/>
          <w:szCs w:val="24"/>
          <w:u w:val="single"/>
        </w:rPr>
        <w:t>-</w:t>
      </w:r>
      <w:r w:rsidR="00695DD0" w:rsidRPr="007E32E8">
        <w:rPr>
          <w:rFonts w:ascii="GHEA Grapalat" w:hAnsi="GHEA Grapalat"/>
          <w:b/>
          <w:sz w:val="24"/>
          <w:szCs w:val="24"/>
          <w:u w:val="single"/>
        </w:rPr>
        <w:t>6</w:t>
      </w:r>
      <w:r w:rsidR="00B95C3C" w:rsidRPr="00B95C3C">
        <w:rPr>
          <w:rFonts w:ascii="GHEA Grapalat" w:hAnsi="GHEA Grapalat"/>
          <w:b/>
          <w:sz w:val="24"/>
          <w:szCs w:val="24"/>
          <w:u w:val="single"/>
        </w:rPr>
        <w:t>1</w:t>
      </w:r>
      <w:r w:rsidRPr="00D3689E">
        <w:rPr>
          <w:rFonts w:ascii="GHEA Grapalat" w:hAnsi="GHEA Grapalat"/>
          <w:b/>
          <w:sz w:val="24"/>
          <w:szCs w:val="24"/>
          <w:u w:val="single"/>
        </w:rPr>
        <w:t xml:space="preserve"> ԷՋ</w:t>
      </w:r>
    </w:p>
    <w:p w14:paraId="00C46D98" w14:textId="651A3263" w:rsidR="008D3FF5" w:rsidRPr="00D3689E" w:rsidRDefault="008D3FF5" w:rsidP="00D3689E">
      <w:pPr>
        <w:pStyle w:val="Heading1"/>
        <w:numPr>
          <w:ilvl w:val="0"/>
          <w:numId w:val="2"/>
        </w:numPr>
        <w:tabs>
          <w:tab w:val="left" w:pos="142"/>
          <w:tab w:val="left" w:pos="9301"/>
        </w:tabs>
        <w:spacing w:line="276" w:lineRule="auto"/>
        <w:ind w:left="-142" w:firstLine="0"/>
        <w:jc w:val="both"/>
        <w:rPr>
          <w:rFonts w:ascii="GHEA Grapalat" w:hAnsi="GHEA Grapalat"/>
          <w:b/>
          <w:sz w:val="24"/>
          <w:szCs w:val="24"/>
          <w:u w:val="single"/>
        </w:rPr>
      </w:pPr>
      <w:r w:rsidRPr="00D3689E">
        <w:rPr>
          <w:rFonts w:ascii="GHEA Grapalat" w:hAnsi="GHEA Grapalat"/>
          <w:b/>
          <w:sz w:val="24"/>
          <w:szCs w:val="24"/>
          <w:u w:val="single"/>
        </w:rPr>
        <w:t xml:space="preserve">ԱՌԱՋԱՐԿՈՒԹՅՈՒՆՆԵՐ                                                            </w:t>
      </w:r>
      <w:r w:rsidRPr="00D3689E">
        <w:rPr>
          <w:rFonts w:ascii="GHEA Grapalat" w:hAnsi="GHEA Grapalat"/>
          <w:b/>
          <w:sz w:val="24"/>
          <w:szCs w:val="24"/>
          <w:u w:val="single"/>
          <w:lang w:val="ru-RU"/>
        </w:rPr>
        <w:t xml:space="preserve">          </w:t>
      </w:r>
      <w:r w:rsidR="00213998" w:rsidRPr="00D3689E">
        <w:rPr>
          <w:rFonts w:ascii="GHEA Grapalat" w:hAnsi="GHEA Grapalat"/>
          <w:b/>
          <w:sz w:val="24"/>
          <w:szCs w:val="24"/>
          <w:u w:val="single"/>
        </w:rPr>
        <w:t xml:space="preserve">  </w:t>
      </w:r>
      <w:r w:rsidR="00695DD0">
        <w:rPr>
          <w:rFonts w:ascii="GHEA Grapalat" w:hAnsi="GHEA Grapalat"/>
          <w:b/>
          <w:sz w:val="24"/>
          <w:szCs w:val="24"/>
          <w:u w:val="single"/>
          <w:lang w:val="ru-RU"/>
        </w:rPr>
        <w:t>6</w:t>
      </w:r>
      <w:r w:rsidR="005207DC">
        <w:rPr>
          <w:rFonts w:ascii="GHEA Grapalat" w:hAnsi="GHEA Grapalat"/>
          <w:b/>
          <w:sz w:val="24"/>
          <w:szCs w:val="24"/>
          <w:u w:val="single"/>
          <w:lang w:val="ru-RU"/>
        </w:rPr>
        <w:t>2</w:t>
      </w:r>
      <w:r w:rsidRPr="00D3689E">
        <w:rPr>
          <w:rFonts w:ascii="GHEA Grapalat" w:hAnsi="GHEA Grapalat"/>
          <w:b/>
          <w:sz w:val="24"/>
          <w:szCs w:val="24"/>
          <w:u w:val="single"/>
        </w:rPr>
        <w:t xml:space="preserve"> ԷՋ</w:t>
      </w:r>
    </w:p>
    <w:p w14:paraId="0AAD096F" w14:textId="77777777" w:rsidR="008D3FF5" w:rsidRPr="00D3689E" w:rsidRDefault="008D3FF5" w:rsidP="00D3689E">
      <w:pPr>
        <w:tabs>
          <w:tab w:val="left" w:pos="142"/>
          <w:tab w:val="left" w:pos="284"/>
          <w:tab w:val="left" w:pos="9301"/>
        </w:tabs>
        <w:spacing w:line="276" w:lineRule="auto"/>
        <w:ind w:left="-142"/>
        <w:jc w:val="both"/>
        <w:rPr>
          <w:rFonts w:ascii="GHEA Grapalat" w:eastAsiaTheme="majorEastAsia" w:hAnsi="GHEA Grapalat" w:cstheme="majorBidi"/>
          <w:b/>
          <w:color w:val="2E74B5" w:themeColor="accent1" w:themeShade="BF"/>
          <w:sz w:val="24"/>
          <w:szCs w:val="24"/>
          <w:u w:val="single"/>
        </w:rPr>
      </w:pPr>
    </w:p>
    <w:p w14:paraId="2B4F970E" w14:textId="77777777" w:rsidR="008D3FF5" w:rsidRPr="00D3689E"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2762CE1D" w14:textId="77777777" w:rsidR="008D3FF5" w:rsidRPr="00D3689E"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1489FE73" w14:textId="77777777" w:rsidR="008D3FF5" w:rsidRPr="00D3689E"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0CF33DB0" w14:textId="77777777" w:rsidR="008D3FF5" w:rsidRPr="00D3689E"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6A9231BC" w14:textId="77777777" w:rsidR="008D3FF5" w:rsidRPr="00D3689E"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058AE29D" w14:textId="77777777" w:rsidR="008D3FF5" w:rsidRPr="00D3689E"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3C244CA5" w14:textId="77777777" w:rsidR="008D3FF5" w:rsidRPr="00D3689E"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579D24D7" w14:textId="4DC73FA6" w:rsidR="008D3FF5"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6FE19B45" w14:textId="77777777" w:rsidR="00C66948" w:rsidRPr="00D3689E" w:rsidRDefault="00C66948" w:rsidP="00D3689E">
      <w:pPr>
        <w:spacing w:line="276" w:lineRule="auto"/>
        <w:rPr>
          <w:rFonts w:ascii="GHEA Grapalat" w:eastAsiaTheme="majorEastAsia" w:hAnsi="GHEA Grapalat" w:cstheme="majorBidi"/>
          <w:b/>
          <w:color w:val="2E74B5" w:themeColor="accent1" w:themeShade="BF"/>
          <w:sz w:val="24"/>
          <w:szCs w:val="24"/>
          <w:u w:val="single"/>
        </w:rPr>
      </w:pPr>
    </w:p>
    <w:p w14:paraId="429B3036" w14:textId="77777777" w:rsidR="008D3FF5" w:rsidRPr="00D3689E"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569554DE" w14:textId="19950491" w:rsidR="008D3FF5" w:rsidRDefault="008D3FF5" w:rsidP="00D3689E">
      <w:pPr>
        <w:spacing w:line="276" w:lineRule="auto"/>
        <w:rPr>
          <w:rFonts w:ascii="GHEA Grapalat" w:eastAsiaTheme="majorEastAsia" w:hAnsi="GHEA Grapalat" w:cstheme="majorBidi"/>
          <w:b/>
          <w:color w:val="2E74B5" w:themeColor="accent1" w:themeShade="BF"/>
          <w:sz w:val="24"/>
          <w:szCs w:val="24"/>
          <w:u w:val="single"/>
        </w:rPr>
      </w:pPr>
    </w:p>
    <w:p w14:paraId="04DD0140" w14:textId="77777777" w:rsidR="00B95C3C" w:rsidRPr="00D3689E" w:rsidRDefault="00B95C3C" w:rsidP="00D3689E">
      <w:pPr>
        <w:spacing w:line="276" w:lineRule="auto"/>
        <w:rPr>
          <w:rFonts w:ascii="GHEA Grapalat" w:eastAsiaTheme="majorEastAsia" w:hAnsi="GHEA Grapalat" w:cstheme="majorBidi"/>
          <w:b/>
          <w:color w:val="2E74B5" w:themeColor="accent1" w:themeShade="BF"/>
          <w:sz w:val="24"/>
          <w:szCs w:val="24"/>
          <w:u w:val="single"/>
        </w:rPr>
      </w:pPr>
    </w:p>
    <w:p w14:paraId="43DCDABC" w14:textId="77777777" w:rsidR="00DD5157" w:rsidRPr="00D3689E" w:rsidRDefault="00DD5157" w:rsidP="00D3689E">
      <w:pPr>
        <w:spacing w:line="276" w:lineRule="auto"/>
        <w:rPr>
          <w:rFonts w:ascii="GHEA Grapalat" w:eastAsiaTheme="majorEastAsia" w:hAnsi="GHEA Grapalat" w:cstheme="majorBidi"/>
          <w:b/>
          <w:color w:val="2E74B5" w:themeColor="accent1" w:themeShade="BF"/>
          <w:sz w:val="24"/>
          <w:szCs w:val="24"/>
          <w:u w:val="single"/>
        </w:rPr>
      </w:pPr>
    </w:p>
    <w:p w14:paraId="0AC04926" w14:textId="77777777" w:rsidR="00DD5157" w:rsidRPr="00D3689E" w:rsidRDefault="00DD5157" w:rsidP="00D3689E">
      <w:pPr>
        <w:spacing w:line="276" w:lineRule="auto"/>
        <w:rPr>
          <w:rFonts w:ascii="GHEA Grapalat" w:eastAsiaTheme="majorEastAsia" w:hAnsi="GHEA Grapalat" w:cstheme="majorBidi"/>
          <w:b/>
          <w:color w:val="2E74B5" w:themeColor="accent1" w:themeShade="BF"/>
          <w:sz w:val="24"/>
          <w:szCs w:val="24"/>
          <w:u w:val="single"/>
        </w:rPr>
      </w:pPr>
    </w:p>
    <w:p w14:paraId="0DC2EB08" w14:textId="77777777" w:rsidR="00DD5157" w:rsidRPr="00D3689E" w:rsidRDefault="00DD5157" w:rsidP="00D3689E">
      <w:pPr>
        <w:spacing w:line="276" w:lineRule="auto"/>
        <w:rPr>
          <w:rFonts w:ascii="GHEA Grapalat" w:eastAsiaTheme="majorEastAsia" w:hAnsi="GHEA Grapalat" w:cstheme="majorBidi"/>
          <w:b/>
          <w:color w:val="2E74B5" w:themeColor="accent1" w:themeShade="BF"/>
          <w:sz w:val="24"/>
          <w:szCs w:val="24"/>
          <w:u w:val="single"/>
        </w:rPr>
      </w:pPr>
    </w:p>
    <w:p w14:paraId="23F2B24F" w14:textId="77777777" w:rsidR="008D3FF5" w:rsidRPr="00D3689E" w:rsidRDefault="008D3FF5" w:rsidP="00D3689E">
      <w:pPr>
        <w:pStyle w:val="ListParagraph"/>
        <w:numPr>
          <w:ilvl w:val="0"/>
          <w:numId w:val="1"/>
        </w:numPr>
        <w:spacing w:after="0" w:line="276" w:lineRule="auto"/>
        <w:ind w:left="0" w:right="578" w:firstLine="0"/>
        <w:jc w:val="center"/>
        <w:rPr>
          <w:rStyle w:val="IntenseReference"/>
          <w:rFonts w:ascii="GHEA Grapalat" w:hAnsi="GHEA Grapalat"/>
          <w:sz w:val="24"/>
          <w:szCs w:val="24"/>
        </w:rPr>
      </w:pPr>
      <w:r w:rsidRPr="00D3689E">
        <w:rPr>
          <w:rStyle w:val="IntenseReference"/>
          <w:rFonts w:ascii="GHEA Grapalat" w:hAnsi="GHEA Grapalat" w:cs="Sylfaen"/>
          <w:sz w:val="24"/>
          <w:szCs w:val="24"/>
        </w:rPr>
        <w:lastRenderedPageBreak/>
        <w:t>ՆԵՐԱԾԱԿԱՆ ՄԱՍ</w:t>
      </w:r>
    </w:p>
    <w:p w14:paraId="30AF5345" w14:textId="77777777" w:rsidR="008D3FF5" w:rsidRPr="00D3689E" w:rsidRDefault="008D3FF5" w:rsidP="00D3689E">
      <w:pPr>
        <w:pStyle w:val="ListParagraph"/>
        <w:spacing w:after="0" w:line="276" w:lineRule="auto"/>
        <w:ind w:left="0" w:right="578"/>
        <w:rPr>
          <w:rStyle w:val="IntenseReference"/>
          <w:rFonts w:ascii="GHEA Grapalat" w:hAnsi="GHEA Grapalat"/>
          <w:sz w:val="24"/>
          <w:szCs w:val="24"/>
        </w:rPr>
      </w:pPr>
    </w:p>
    <w:tbl>
      <w:tblPr>
        <w:tblStyle w:val="TableGrid"/>
        <w:tblpPr w:leftFromText="180" w:rightFromText="180" w:vertAnchor="text" w:horzAnchor="margin" w:tblpXSpec="center" w:tblpY="76"/>
        <w:tblW w:w="9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6838"/>
      </w:tblGrid>
      <w:tr w:rsidR="008D3FF5" w:rsidRPr="00D3689E" w14:paraId="339E9AC8" w14:textId="77777777" w:rsidTr="004F3AC3">
        <w:tc>
          <w:tcPr>
            <w:tcW w:w="2552" w:type="dxa"/>
          </w:tcPr>
          <w:p w14:paraId="511A5E59" w14:textId="77777777" w:rsidR="008D3FF5" w:rsidRPr="00D3689E" w:rsidRDefault="008D3FF5" w:rsidP="00D3689E">
            <w:pPr>
              <w:spacing w:line="276" w:lineRule="auto"/>
              <w:rPr>
                <w:rFonts w:ascii="GHEA Grapalat" w:hAnsi="GHEA Grapalat"/>
                <w:b/>
                <w:color w:val="0070C0"/>
                <w:sz w:val="24"/>
                <w:szCs w:val="24"/>
              </w:rPr>
            </w:pPr>
            <w:r w:rsidRPr="00D3689E">
              <w:rPr>
                <w:rFonts w:ascii="GHEA Grapalat" w:hAnsi="GHEA Grapalat"/>
                <w:b/>
                <w:color w:val="0070C0"/>
                <w:sz w:val="24"/>
                <w:szCs w:val="24"/>
              </w:rPr>
              <w:t>Հաշվեքննության հիմքը</w:t>
            </w:r>
          </w:p>
          <w:p w14:paraId="7BA265D4" w14:textId="77777777" w:rsidR="008D3FF5" w:rsidRPr="00D3689E" w:rsidRDefault="008D3FF5" w:rsidP="00D3689E">
            <w:pPr>
              <w:spacing w:line="276" w:lineRule="auto"/>
              <w:rPr>
                <w:rFonts w:ascii="GHEA Grapalat" w:hAnsi="GHEA Grapalat"/>
                <w:b/>
                <w:color w:val="0070C0"/>
                <w:sz w:val="24"/>
                <w:szCs w:val="24"/>
              </w:rPr>
            </w:pPr>
          </w:p>
        </w:tc>
        <w:tc>
          <w:tcPr>
            <w:tcW w:w="6838" w:type="dxa"/>
          </w:tcPr>
          <w:p w14:paraId="20296CA1" w14:textId="77777777" w:rsidR="008D3FF5" w:rsidRPr="00D3689E" w:rsidRDefault="008D3FF5" w:rsidP="00D3689E">
            <w:pPr>
              <w:spacing w:line="276" w:lineRule="auto"/>
              <w:jc w:val="both"/>
              <w:rPr>
                <w:rFonts w:ascii="GHEA Grapalat" w:hAnsi="GHEA Grapalat" w:cs="Cambria Math"/>
                <w:color w:val="595959" w:themeColor="text1" w:themeTint="A6"/>
                <w:sz w:val="24"/>
                <w:szCs w:val="24"/>
                <w:lang w:val="hy-AM"/>
              </w:rPr>
            </w:pPr>
            <w:r w:rsidRPr="00D3689E">
              <w:rPr>
                <w:rFonts w:ascii="GHEA Grapalat" w:hAnsi="GHEA Grapalat" w:cs="Cambria Math"/>
                <w:color w:val="595959" w:themeColor="text1" w:themeTint="A6"/>
                <w:sz w:val="24"/>
                <w:szCs w:val="24"/>
                <w:lang w:val="hy-AM"/>
              </w:rPr>
              <w:t>ՀՀ հաշվեքննիչ պալատի՝ 2021 թվականի նոյեմբերի 29-ի «Հայաստանի Հանրապետության հաշվեքննիչ պալատի 2022 թվականի գործունեությունը հաստատելու մասին» թիվ 308-Ա և 2022 թվականի հուլիսի 27-ի «</w:t>
            </w:r>
            <w:r w:rsidRPr="00D3689E">
              <w:rPr>
                <w:rFonts w:ascii="GHEA Grapalat" w:hAnsi="GHEA Grapalat" w:cs="Cambria Math"/>
                <w:color w:val="595959" w:themeColor="text1" w:themeTint="A6"/>
                <w:sz w:val="24"/>
                <w:szCs w:val="24"/>
                <w:lang w:val="ru-RU"/>
              </w:rPr>
              <w:t>Ծ</w:t>
            </w:r>
            <w:r w:rsidRPr="00D3689E">
              <w:rPr>
                <w:rFonts w:ascii="GHEA Grapalat" w:hAnsi="GHEA Grapalat" w:cs="Cambria Math"/>
                <w:color w:val="595959" w:themeColor="text1" w:themeTint="A6"/>
                <w:sz w:val="24"/>
                <w:szCs w:val="24"/>
                <w:lang w:val="hy-AM"/>
              </w:rPr>
              <w:t>աղկաձորի համայնքապետարանում ֆինանսատնտեսական գործունեության կատարման</w:t>
            </w:r>
            <w:r w:rsidRPr="00D3689E">
              <w:rPr>
                <w:rFonts w:ascii="GHEA Grapalat" w:hAnsi="GHEA Grapalat" w:cs="Cambria Math"/>
                <w:color w:val="595959" w:themeColor="text1" w:themeTint="A6"/>
                <w:sz w:val="24"/>
                <w:szCs w:val="24"/>
              </w:rPr>
              <w:t xml:space="preserve"> </w:t>
            </w:r>
            <w:r w:rsidRPr="00D3689E">
              <w:rPr>
                <w:rFonts w:ascii="GHEA Grapalat" w:hAnsi="GHEA Grapalat" w:cs="Cambria Math"/>
                <w:color w:val="595959" w:themeColor="text1" w:themeTint="A6"/>
                <w:sz w:val="24"/>
                <w:szCs w:val="24"/>
                <w:lang w:val="hy-AM"/>
              </w:rPr>
              <w:t>հաշվեքննության առաջադրանք</w:t>
            </w:r>
            <w:r w:rsidRPr="00D3689E">
              <w:rPr>
                <w:rFonts w:ascii="GHEA Grapalat" w:hAnsi="GHEA Grapalat" w:cs="Cambria Math"/>
                <w:color w:val="595959" w:themeColor="text1" w:themeTint="A6"/>
                <w:sz w:val="24"/>
                <w:szCs w:val="24"/>
                <w:lang w:val="ru-RU"/>
              </w:rPr>
              <w:t>ը</w:t>
            </w:r>
            <w:r w:rsidRPr="00D3689E">
              <w:rPr>
                <w:rFonts w:ascii="GHEA Grapalat" w:hAnsi="GHEA Grapalat" w:cs="Cambria Math"/>
                <w:color w:val="595959" w:themeColor="text1" w:themeTint="A6"/>
                <w:sz w:val="24"/>
                <w:szCs w:val="24"/>
              </w:rPr>
              <w:t xml:space="preserve"> </w:t>
            </w:r>
            <w:r w:rsidRPr="00D3689E">
              <w:rPr>
                <w:rFonts w:ascii="GHEA Grapalat" w:hAnsi="GHEA Grapalat" w:cs="Cambria Math"/>
                <w:color w:val="595959" w:themeColor="text1" w:themeTint="A6"/>
                <w:sz w:val="24"/>
                <w:szCs w:val="24"/>
                <w:lang w:val="ru-RU"/>
              </w:rPr>
              <w:t>հաստատելու</w:t>
            </w:r>
            <w:r w:rsidRPr="00D3689E">
              <w:rPr>
                <w:rFonts w:ascii="GHEA Grapalat" w:hAnsi="GHEA Grapalat" w:cs="Cambria Math"/>
                <w:color w:val="595959" w:themeColor="text1" w:themeTint="A6"/>
                <w:sz w:val="24"/>
                <w:szCs w:val="24"/>
              </w:rPr>
              <w:t xml:space="preserve"> </w:t>
            </w:r>
            <w:r w:rsidRPr="00D3689E">
              <w:rPr>
                <w:rFonts w:ascii="GHEA Grapalat" w:hAnsi="GHEA Grapalat" w:cs="Cambria Math"/>
                <w:color w:val="595959" w:themeColor="text1" w:themeTint="A6"/>
                <w:sz w:val="24"/>
                <w:szCs w:val="24"/>
                <w:lang w:val="ru-RU"/>
              </w:rPr>
              <w:t>մասին</w:t>
            </w:r>
            <w:r w:rsidRPr="00D3689E">
              <w:rPr>
                <w:rFonts w:ascii="GHEA Grapalat" w:hAnsi="GHEA Grapalat" w:cs="Cambria Math"/>
                <w:color w:val="595959" w:themeColor="text1" w:themeTint="A6"/>
                <w:sz w:val="24"/>
                <w:szCs w:val="24"/>
                <w:lang w:val="hy-AM"/>
              </w:rPr>
              <w:t>»</w:t>
            </w:r>
            <w:r w:rsidRPr="00D3689E">
              <w:rPr>
                <w:rFonts w:ascii="GHEA Grapalat" w:hAnsi="GHEA Grapalat" w:cs="Cambria Math"/>
                <w:color w:val="595959" w:themeColor="text1" w:themeTint="A6"/>
                <w:sz w:val="24"/>
                <w:szCs w:val="24"/>
              </w:rPr>
              <w:t xml:space="preserve"> </w:t>
            </w:r>
            <w:r w:rsidRPr="00D3689E">
              <w:rPr>
                <w:rFonts w:ascii="GHEA Grapalat" w:hAnsi="GHEA Grapalat" w:cs="Cambria Math"/>
                <w:color w:val="595959" w:themeColor="text1" w:themeTint="A6"/>
                <w:sz w:val="24"/>
                <w:szCs w:val="24"/>
                <w:lang w:val="hy-AM"/>
              </w:rPr>
              <w:t>թիվ 151-Ա որոշումներ:</w:t>
            </w:r>
          </w:p>
          <w:p w14:paraId="5B3FA4B5" w14:textId="77777777" w:rsidR="008D3FF5" w:rsidRPr="00D3689E" w:rsidRDefault="008D3FF5" w:rsidP="00D3689E">
            <w:pPr>
              <w:spacing w:line="276" w:lineRule="auto"/>
              <w:jc w:val="both"/>
              <w:rPr>
                <w:rFonts w:ascii="GHEA Grapalat" w:hAnsi="GHEA Grapalat"/>
                <w:b/>
                <w:color w:val="595959" w:themeColor="text1" w:themeTint="A6"/>
                <w:sz w:val="24"/>
                <w:szCs w:val="24"/>
                <w:lang w:val="hy-AM"/>
              </w:rPr>
            </w:pPr>
          </w:p>
        </w:tc>
      </w:tr>
      <w:tr w:rsidR="008D3FF5" w:rsidRPr="00D3689E" w14:paraId="32BEAA42" w14:textId="77777777" w:rsidTr="004F3AC3">
        <w:tc>
          <w:tcPr>
            <w:tcW w:w="2552" w:type="dxa"/>
          </w:tcPr>
          <w:p w14:paraId="66A4BB21" w14:textId="77777777" w:rsidR="008D3FF5" w:rsidRPr="00D3689E" w:rsidRDefault="008D3FF5" w:rsidP="00D3689E">
            <w:pPr>
              <w:spacing w:line="276" w:lineRule="auto"/>
              <w:rPr>
                <w:rFonts w:ascii="GHEA Grapalat" w:hAnsi="GHEA Grapalat"/>
                <w:b/>
                <w:color w:val="0070C0"/>
                <w:sz w:val="24"/>
                <w:szCs w:val="24"/>
              </w:rPr>
            </w:pPr>
            <w:r w:rsidRPr="00D3689E">
              <w:rPr>
                <w:rFonts w:ascii="GHEA Grapalat" w:hAnsi="GHEA Grapalat"/>
                <w:b/>
                <w:color w:val="0070C0"/>
                <w:sz w:val="24"/>
                <w:szCs w:val="24"/>
              </w:rPr>
              <w:t>Հաշվեքննության օբյեկտը</w:t>
            </w:r>
          </w:p>
          <w:p w14:paraId="58ABBDF9" w14:textId="77777777" w:rsidR="008D3FF5" w:rsidRPr="00D3689E" w:rsidRDefault="008D3FF5" w:rsidP="00D3689E">
            <w:pPr>
              <w:spacing w:line="276" w:lineRule="auto"/>
              <w:rPr>
                <w:rFonts w:ascii="GHEA Grapalat" w:hAnsi="GHEA Grapalat"/>
                <w:b/>
                <w:color w:val="0070C0"/>
                <w:sz w:val="24"/>
                <w:szCs w:val="24"/>
              </w:rPr>
            </w:pPr>
          </w:p>
        </w:tc>
        <w:tc>
          <w:tcPr>
            <w:tcW w:w="6838" w:type="dxa"/>
          </w:tcPr>
          <w:p w14:paraId="4FA3E341" w14:textId="77777777" w:rsidR="008D3FF5" w:rsidRPr="00D3689E" w:rsidRDefault="008D3FF5" w:rsidP="00D3689E">
            <w:pPr>
              <w:spacing w:line="276" w:lineRule="auto"/>
              <w:jc w:val="both"/>
              <w:rPr>
                <w:rFonts w:ascii="GHEA Grapalat" w:hAnsi="GHEA Grapalat" w:cs="Cambria Math"/>
                <w:color w:val="595959" w:themeColor="text1" w:themeTint="A6"/>
                <w:sz w:val="24"/>
                <w:szCs w:val="24"/>
                <w:lang w:val="hy-AM"/>
              </w:rPr>
            </w:pPr>
            <w:r w:rsidRPr="00D3689E">
              <w:rPr>
                <w:rFonts w:ascii="GHEA Grapalat" w:hAnsi="GHEA Grapalat" w:cs="Cambria Math"/>
                <w:color w:val="595959" w:themeColor="text1" w:themeTint="A6"/>
                <w:sz w:val="24"/>
                <w:szCs w:val="24"/>
                <w:lang w:val="hy-AM"/>
              </w:rPr>
              <w:t>Ծաղկաձորի համայնքապետարան:</w:t>
            </w:r>
          </w:p>
          <w:p w14:paraId="5D5220BC" w14:textId="77777777" w:rsidR="008D3FF5" w:rsidRPr="00D3689E" w:rsidRDefault="008D3FF5" w:rsidP="00D3689E">
            <w:pPr>
              <w:spacing w:line="276" w:lineRule="auto"/>
              <w:jc w:val="both"/>
              <w:rPr>
                <w:rFonts w:ascii="GHEA Grapalat" w:hAnsi="GHEA Grapalat"/>
                <w:color w:val="595959" w:themeColor="text1" w:themeTint="A6"/>
                <w:sz w:val="24"/>
                <w:szCs w:val="24"/>
                <w:lang w:val="hy-AM"/>
              </w:rPr>
            </w:pPr>
          </w:p>
        </w:tc>
      </w:tr>
      <w:tr w:rsidR="008D3FF5" w:rsidRPr="00D3689E" w14:paraId="369FD743" w14:textId="77777777" w:rsidTr="004F3AC3">
        <w:tc>
          <w:tcPr>
            <w:tcW w:w="2552" w:type="dxa"/>
          </w:tcPr>
          <w:p w14:paraId="57967746" w14:textId="77777777" w:rsidR="008D3FF5" w:rsidRPr="00D3689E" w:rsidRDefault="008D3FF5" w:rsidP="00D3689E">
            <w:pPr>
              <w:spacing w:line="276" w:lineRule="auto"/>
              <w:rPr>
                <w:rFonts w:ascii="GHEA Grapalat" w:hAnsi="GHEA Grapalat"/>
                <w:b/>
                <w:color w:val="0070C0"/>
                <w:sz w:val="24"/>
                <w:szCs w:val="24"/>
              </w:rPr>
            </w:pPr>
            <w:r w:rsidRPr="00D3689E">
              <w:rPr>
                <w:rFonts w:ascii="GHEA Grapalat" w:hAnsi="GHEA Grapalat"/>
                <w:b/>
                <w:color w:val="0070C0"/>
                <w:sz w:val="24"/>
                <w:szCs w:val="24"/>
              </w:rPr>
              <w:t>Հաշվեքննության առարկան</w:t>
            </w:r>
          </w:p>
          <w:p w14:paraId="426A9557" w14:textId="77777777" w:rsidR="008D3FF5" w:rsidRPr="00D3689E" w:rsidRDefault="008D3FF5" w:rsidP="00D3689E">
            <w:pPr>
              <w:spacing w:line="276" w:lineRule="auto"/>
              <w:rPr>
                <w:rFonts w:ascii="GHEA Grapalat" w:hAnsi="GHEA Grapalat"/>
                <w:b/>
                <w:color w:val="0070C0"/>
                <w:sz w:val="24"/>
                <w:szCs w:val="24"/>
              </w:rPr>
            </w:pPr>
          </w:p>
        </w:tc>
        <w:tc>
          <w:tcPr>
            <w:tcW w:w="6838" w:type="dxa"/>
          </w:tcPr>
          <w:p w14:paraId="0DF00D70" w14:textId="77777777" w:rsidR="008D3FF5" w:rsidRPr="00D3689E" w:rsidRDefault="008D3FF5" w:rsidP="00D3689E">
            <w:pPr>
              <w:spacing w:line="276" w:lineRule="auto"/>
              <w:jc w:val="both"/>
              <w:rPr>
                <w:rFonts w:ascii="GHEA Grapalat" w:hAnsi="GHEA Grapalat"/>
                <w:sz w:val="24"/>
                <w:szCs w:val="24"/>
                <w:lang w:val="hy-AM"/>
              </w:rPr>
            </w:pPr>
            <w:r w:rsidRPr="00D3689E">
              <w:rPr>
                <w:rFonts w:ascii="GHEA Grapalat" w:hAnsi="GHEA Grapalat" w:cs="Cambria Math"/>
                <w:color w:val="595959" w:themeColor="text1" w:themeTint="A6"/>
                <w:sz w:val="24"/>
                <w:szCs w:val="24"/>
                <w:lang w:val="hy-AM"/>
              </w:rPr>
              <w:t xml:space="preserve">2021 թվականի ֆինանսատնտեսական գործունեություն։ </w:t>
            </w:r>
          </w:p>
          <w:p w14:paraId="4D404B91" w14:textId="77777777" w:rsidR="008D3FF5" w:rsidRPr="00D3689E" w:rsidRDefault="008D3FF5" w:rsidP="00D3689E">
            <w:pPr>
              <w:spacing w:line="276" w:lineRule="auto"/>
              <w:jc w:val="both"/>
              <w:rPr>
                <w:rFonts w:ascii="GHEA Grapalat" w:hAnsi="GHEA Grapalat"/>
                <w:sz w:val="24"/>
                <w:szCs w:val="24"/>
                <w:lang w:val="hy-AM"/>
              </w:rPr>
            </w:pPr>
          </w:p>
        </w:tc>
      </w:tr>
      <w:tr w:rsidR="008D3FF5" w:rsidRPr="002862FD" w14:paraId="3A58C79B" w14:textId="77777777" w:rsidTr="004F3AC3">
        <w:tc>
          <w:tcPr>
            <w:tcW w:w="2552" w:type="dxa"/>
          </w:tcPr>
          <w:p w14:paraId="2D11FA29" w14:textId="77777777" w:rsidR="008D3FF5" w:rsidRPr="00D3689E" w:rsidRDefault="008D3FF5" w:rsidP="00D3689E">
            <w:pPr>
              <w:spacing w:line="276" w:lineRule="auto"/>
              <w:rPr>
                <w:rFonts w:ascii="GHEA Grapalat" w:hAnsi="GHEA Grapalat"/>
                <w:b/>
                <w:color w:val="0070C0"/>
                <w:sz w:val="24"/>
                <w:szCs w:val="24"/>
                <w:lang w:val="hy-AM"/>
              </w:rPr>
            </w:pPr>
            <w:r w:rsidRPr="00D3689E">
              <w:rPr>
                <w:rFonts w:ascii="GHEA Grapalat" w:hAnsi="GHEA Grapalat"/>
                <w:b/>
                <w:color w:val="0070C0"/>
                <w:sz w:val="24"/>
                <w:szCs w:val="24"/>
                <w:lang w:val="hy-AM"/>
              </w:rPr>
              <w:t>Հաշվեքննության չափանիշները</w:t>
            </w:r>
          </w:p>
          <w:p w14:paraId="25B6C20D" w14:textId="77777777" w:rsidR="008D3FF5" w:rsidRPr="00D3689E" w:rsidRDefault="008D3FF5" w:rsidP="00D3689E">
            <w:pPr>
              <w:spacing w:line="276" w:lineRule="auto"/>
              <w:rPr>
                <w:rFonts w:ascii="GHEA Grapalat" w:hAnsi="GHEA Grapalat"/>
                <w:b/>
                <w:color w:val="0070C0"/>
                <w:sz w:val="24"/>
                <w:szCs w:val="24"/>
                <w:highlight w:val="yellow"/>
                <w:lang w:val="hy-AM"/>
              </w:rPr>
            </w:pPr>
          </w:p>
        </w:tc>
        <w:tc>
          <w:tcPr>
            <w:tcW w:w="6838" w:type="dxa"/>
          </w:tcPr>
          <w:p w14:paraId="6F3F2750" w14:textId="17C34F2C" w:rsidR="008D3FF5" w:rsidRPr="00BC2EF1" w:rsidRDefault="008D3FF5" w:rsidP="00D3689E">
            <w:pPr>
              <w:spacing w:line="276" w:lineRule="auto"/>
              <w:jc w:val="both"/>
              <w:rPr>
                <w:rFonts w:ascii="GHEA Grapalat" w:eastAsia="Times New Roman" w:hAnsi="GHEA Grapalat" w:cs="Times New Roman"/>
                <w:bCs/>
                <w:color w:val="595959" w:themeColor="text1" w:themeTint="A6"/>
                <w:sz w:val="24"/>
                <w:szCs w:val="24"/>
                <w:lang w:val="hy-AM"/>
              </w:rPr>
            </w:pPr>
            <w:r w:rsidRPr="00BC2EF1">
              <w:rPr>
                <w:rFonts w:ascii="GHEA Grapalat" w:eastAsia="Times New Roman" w:hAnsi="GHEA Grapalat" w:cs="Times New Roman"/>
                <w:bCs/>
                <w:color w:val="595959" w:themeColor="text1" w:themeTint="A6"/>
                <w:sz w:val="24"/>
                <w:szCs w:val="24"/>
                <w:lang w:val="hy-AM"/>
              </w:rPr>
              <w:t>ՀՀ քաղաքացիական օրենսգիրք, ՀՀ աշխատանքային օրենսգիրք, «Հաշվեքննիչ պալատի մա</w:t>
            </w:r>
            <w:r w:rsidRPr="00BC2EF1">
              <w:rPr>
                <w:rFonts w:ascii="GHEA Grapalat" w:eastAsia="Times New Roman" w:hAnsi="GHEA Grapalat" w:cs="Times New Roman"/>
                <w:bCs/>
                <w:color w:val="595959" w:themeColor="text1" w:themeTint="A6"/>
                <w:sz w:val="24"/>
                <w:szCs w:val="24"/>
                <w:lang w:val="hy-AM"/>
              </w:rPr>
              <w:softHyphen/>
              <w:t xml:space="preserve">սին» ՀՀ օրենք, «Հայաստանի Հանրապետության բյուջետային համակարգի մասին» ՀՀ օրենք, «Գնումների մասին» ՀՀ օրենք, «Գանձապետական համակարգի մասին» ՀՀ օրենք, «Տեղական </w:t>
            </w:r>
            <w:r w:rsidR="00325057" w:rsidRPr="00BC2EF1">
              <w:rPr>
                <w:rFonts w:ascii="GHEA Grapalat" w:eastAsia="Times New Roman" w:hAnsi="GHEA Grapalat" w:cs="Times New Roman"/>
                <w:bCs/>
                <w:color w:val="595959" w:themeColor="text1" w:themeTint="A6"/>
                <w:sz w:val="24"/>
                <w:szCs w:val="24"/>
                <w:lang w:val="hy-AM"/>
              </w:rPr>
              <w:t>ինքնակառավարման</w:t>
            </w:r>
            <w:r w:rsidRPr="00BC2EF1">
              <w:rPr>
                <w:rFonts w:ascii="GHEA Grapalat" w:eastAsia="Times New Roman" w:hAnsi="GHEA Grapalat" w:cs="Times New Roman"/>
                <w:bCs/>
                <w:color w:val="595959" w:themeColor="text1" w:themeTint="A6"/>
                <w:sz w:val="24"/>
                <w:szCs w:val="24"/>
                <w:lang w:val="hy-AM"/>
              </w:rPr>
              <w:t xml:space="preserve"> մասին» ՀՀ օրենք, «Անշարժ գույքի հարկով հարկման նպատակով անշարժ գույքի շուկայական արժեքին մոտարկված կադաստրային գնահատման կարգը սահմանելու մասին» ՀՀ օրենք,  «Տեղական տուրքերի և վճարների մասին» ՀՀ օրենք, «Աղբահանության և սանիտարական մաքրման մասին» ՀՀ օրենք, ՀՀ կառավարության 4-ը մայիսի 2017 թվականի «Գնումների գործընթացի կազմակերպման կարգը հաստատելու և Հայաստանի Հանրապետության կառավարության 2011 թվականի փետրվարի 10-ի N 168-Ն որոշումը ուժը կորցրած ճանաչելու մասին» N 526-Ն որոշում, </w:t>
            </w:r>
            <w:r w:rsidRPr="00BC2EF1">
              <w:rPr>
                <w:rFonts w:ascii="GHEA Grapalat" w:hAnsi="GHEA Grapalat"/>
                <w:sz w:val="24"/>
                <w:szCs w:val="24"/>
                <w:lang w:val="hy-AM"/>
              </w:rPr>
              <w:t xml:space="preserve"> </w:t>
            </w:r>
            <w:r w:rsidRPr="00BC2EF1">
              <w:rPr>
                <w:rFonts w:ascii="GHEA Grapalat" w:eastAsia="Times New Roman" w:hAnsi="GHEA Grapalat" w:cs="Times New Roman"/>
                <w:bCs/>
                <w:color w:val="595959" w:themeColor="text1" w:themeTint="A6"/>
                <w:sz w:val="24"/>
                <w:szCs w:val="24"/>
                <w:lang w:val="hy-AM"/>
              </w:rPr>
              <w:t>ՀՀ կառավարության 2017 թվականի ապրիլի 6-ի</w:t>
            </w:r>
            <w:r w:rsidRPr="00BC2EF1">
              <w:rPr>
                <w:rFonts w:ascii="GHEA Grapalat" w:hAnsi="GHEA Grapalat"/>
                <w:sz w:val="24"/>
                <w:szCs w:val="24"/>
                <w:lang w:val="hy-AM"/>
              </w:rPr>
              <w:t xml:space="preserve"> </w:t>
            </w:r>
            <w:r w:rsidRPr="00BC2EF1">
              <w:rPr>
                <w:rFonts w:ascii="GHEA Grapalat" w:eastAsia="Times New Roman" w:hAnsi="GHEA Grapalat" w:cs="Times New Roman"/>
                <w:bCs/>
                <w:color w:val="595959" w:themeColor="text1" w:themeTint="A6"/>
                <w:sz w:val="24"/>
                <w:szCs w:val="24"/>
                <w:lang w:val="hy-AM"/>
              </w:rPr>
              <w:t>«</w:t>
            </w:r>
            <w:r w:rsidRPr="00BC2EF1">
              <w:rPr>
                <w:rFonts w:ascii="GHEA Grapalat" w:eastAsia="Times New Roman" w:hAnsi="GHEA Grapalat" w:cs="Times New Roman"/>
                <w:color w:val="595959" w:themeColor="text1" w:themeTint="A6"/>
                <w:sz w:val="24"/>
                <w:szCs w:val="24"/>
                <w:lang w:val="hy-AM"/>
              </w:rPr>
              <w:t xml:space="preserve">Անշարժ գույքի կադաստր վարող մարմնի կողմից անշարժ գույքի հարկով հարկման օբյեկտ համարվող անշարժ գույքի ու </w:t>
            </w:r>
            <w:r w:rsidRPr="00BC2EF1">
              <w:rPr>
                <w:rFonts w:ascii="GHEA Grapalat" w:eastAsia="Times New Roman" w:hAnsi="GHEA Grapalat" w:cs="Times New Roman"/>
                <w:color w:val="595959" w:themeColor="text1" w:themeTint="A6"/>
                <w:sz w:val="24"/>
                <w:szCs w:val="24"/>
                <w:lang w:val="hy-AM"/>
              </w:rPr>
              <w:lastRenderedPageBreak/>
              <w:t xml:space="preserve">դրանց գնահատումների (վերագնահատումների) վերաբերյալ տեղական ինքնակառավարման մարմիններին տեղեկություններ ներկայացնելու կարգը սահմանելու և ՀՀ կառավարության 2003 թվականի մայիսի 22-ի N 641-Ն և 2007 թվականի ապրիլի 19-ի N 465-Ն որոշումներն ուժը կորցրած ճանաչելու մասին» </w:t>
            </w:r>
            <w:r w:rsidRPr="00BC2EF1">
              <w:rPr>
                <w:rFonts w:ascii="GHEA Grapalat" w:eastAsia="Times New Roman" w:hAnsi="GHEA Grapalat" w:cs="Times New Roman"/>
                <w:bCs/>
                <w:color w:val="595959" w:themeColor="text1" w:themeTint="A6"/>
                <w:sz w:val="24"/>
                <w:szCs w:val="24"/>
                <w:lang w:val="hy-AM"/>
              </w:rPr>
              <w:t>N 388-Ն որոշում, ՀՀ կառավարության 2006 թվականի մայիսի 18-ի</w:t>
            </w:r>
            <w:r w:rsidRPr="00BC2EF1">
              <w:rPr>
                <w:rFonts w:ascii="GHEA Grapalat" w:hAnsi="GHEA Grapalat"/>
                <w:color w:val="000000"/>
                <w:sz w:val="24"/>
                <w:szCs w:val="24"/>
                <w:shd w:val="clear" w:color="auto" w:fill="FFFFFF"/>
                <w:lang w:val="hy-AM"/>
              </w:rPr>
              <w:t xml:space="preserve"> </w:t>
            </w:r>
            <w:r w:rsidRPr="00BC2EF1">
              <w:rPr>
                <w:rFonts w:ascii="GHEA Grapalat" w:eastAsia="Times New Roman" w:hAnsi="GHEA Grapalat" w:cs="Times New Roman"/>
                <w:color w:val="595959" w:themeColor="text1" w:themeTint="A6"/>
                <w:sz w:val="24"/>
                <w:szCs w:val="24"/>
                <w:lang w:val="hy-AM"/>
              </w:rPr>
              <w:t>«Ինքնակամ</w:t>
            </w:r>
            <w:r w:rsidRPr="00BC2EF1">
              <w:rPr>
                <w:rFonts w:ascii="GHEA Grapalat" w:eastAsia="Times New Roman" w:hAnsi="GHEA Grapalat" w:cs="Times New Roman"/>
                <w:bCs/>
                <w:color w:val="595959" w:themeColor="text1" w:themeTint="A6"/>
                <w:sz w:val="24"/>
                <w:szCs w:val="24"/>
                <w:lang w:val="hy-AM"/>
              </w:rPr>
              <w:t xml:space="preserve"> կառույցների օրինականացման և տնօրինման կարգը հաստատելու մասին</w:t>
            </w:r>
            <w:r w:rsidRPr="00BC2EF1">
              <w:rPr>
                <w:rFonts w:ascii="GHEA Grapalat" w:eastAsia="Times New Roman" w:hAnsi="GHEA Grapalat" w:cs="Times New Roman"/>
                <w:color w:val="595959" w:themeColor="text1" w:themeTint="A6"/>
                <w:sz w:val="24"/>
                <w:szCs w:val="24"/>
                <w:lang w:val="hy-AM"/>
              </w:rPr>
              <w:t>» N 912-Ն որոշում</w:t>
            </w:r>
            <w:r w:rsidRPr="00BC2EF1">
              <w:rPr>
                <w:rFonts w:ascii="GHEA Grapalat" w:eastAsia="Times New Roman" w:hAnsi="GHEA Grapalat" w:cs="Times New Roman"/>
                <w:bCs/>
                <w:color w:val="595959" w:themeColor="text1" w:themeTint="A6"/>
                <w:sz w:val="24"/>
                <w:szCs w:val="24"/>
                <w:lang w:val="hy-AM"/>
              </w:rPr>
              <w:t xml:space="preserve"> և այլ իրավական ակտեր:</w:t>
            </w:r>
          </w:p>
          <w:p w14:paraId="64D429E9" w14:textId="77777777" w:rsidR="008D3FF5" w:rsidRPr="00A45E29" w:rsidRDefault="008D3FF5" w:rsidP="00D3689E">
            <w:pPr>
              <w:spacing w:line="276" w:lineRule="auto"/>
              <w:jc w:val="both"/>
              <w:rPr>
                <w:rFonts w:ascii="GHEA Grapalat" w:eastAsia="Times New Roman" w:hAnsi="GHEA Grapalat" w:cs="Times New Roman"/>
                <w:bCs/>
                <w:color w:val="595959" w:themeColor="text1" w:themeTint="A6"/>
                <w:sz w:val="24"/>
                <w:szCs w:val="24"/>
                <w:lang w:val="hy-AM"/>
              </w:rPr>
            </w:pPr>
          </w:p>
        </w:tc>
      </w:tr>
      <w:tr w:rsidR="008D3FF5" w:rsidRPr="00D3689E" w14:paraId="5B4E8ED0" w14:textId="77777777" w:rsidTr="004F3AC3">
        <w:tc>
          <w:tcPr>
            <w:tcW w:w="2552" w:type="dxa"/>
          </w:tcPr>
          <w:p w14:paraId="7AEE57BA" w14:textId="77777777" w:rsidR="008D3FF5" w:rsidRPr="00D3689E" w:rsidRDefault="008D3FF5" w:rsidP="00D3689E">
            <w:pPr>
              <w:spacing w:line="276" w:lineRule="auto"/>
              <w:rPr>
                <w:rFonts w:ascii="GHEA Grapalat" w:hAnsi="GHEA Grapalat"/>
                <w:b/>
                <w:color w:val="0070C0"/>
                <w:sz w:val="24"/>
                <w:szCs w:val="24"/>
                <w:lang w:val="hy-AM"/>
              </w:rPr>
            </w:pPr>
          </w:p>
          <w:p w14:paraId="24A87348" w14:textId="77777777" w:rsidR="008D3FF5" w:rsidRPr="00D3689E" w:rsidRDefault="008D3FF5" w:rsidP="00D3689E">
            <w:pPr>
              <w:spacing w:line="276" w:lineRule="auto"/>
              <w:rPr>
                <w:rFonts w:ascii="GHEA Grapalat" w:hAnsi="GHEA Grapalat"/>
                <w:b/>
                <w:color w:val="0070C0"/>
                <w:sz w:val="24"/>
                <w:szCs w:val="24"/>
              </w:rPr>
            </w:pPr>
            <w:r w:rsidRPr="00D3689E">
              <w:rPr>
                <w:rFonts w:ascii="GHEA Grapalat" w:hAnsi="GHEA Grapalat"/>
                <w:b/>
                <w:color w:val="0070C0"/>
                <w:sz w:val="24"/>
                <w:szCs w:val="24"/>
              </w:rPr>
              <w:t xml:space="preserve">Հաշվեքննությունն </w:t>
            </w:r>
          </w:p>
          <w:p w14:paraId="6D5B5C9B" w14:textId="77777777" w:rsidR="008D3FF5" w:rsidRPr="00D3689E" w:rsidRDefault="008D3FF5" w:rsidP="00D3689E">
            <w:pPr>
              <w:spacing w:line="276" w:lineRule="auto"/>
              <w:ind w:right="-108"/>
              <w:rPr>
                <w:rFonts w:ascii="GHEA Grapalat" w:hAnsi="GHEA Grapalat"/>
                <w:b/>
                <w:color w:val="0070C0"/>
                <w:sz w:val="24"/>
                <w:szCs w:val="24"/>
              </w:rPr>
            </w:pPr>
            <w:r w:rsidRPr="00D3689E">
              <w:rPr>
                <w:rFonts w:ascii="GHEA Grapalat" w:hAnsi="GHEA Grapalat"/>
                <w:b/>
                <w:color w:val="0070C0"/>
                <w:sz w:val="24"/>
                <w:szCs w:val="24"/>
              </w:rPr>
              <w:t>ընդգրկող ժամանակաշրջանը</w:t>
            </w:r>
          </w:p>
          <w:p w14:paraId="64FCA323" w14:textId="77777777" w:rsidR="008D3FF5" w:rsidRPr="00D3689E" w:rsidRDefault="008D3FF5" w:rsidP="00D3689E">
            <w:pPr>
              <w:spacing w:line="276" w:lineRule="auto"/>
              <w:rPr>
                <w:rFonts w:ascii="GHEA Grapalat" w:hAnsi="GHEA Grapalat"/>
                <w:b/>
                <w:color w:val="0070C0"/>
                <w:sz w:val="24"/>
                <w:szCs w:val="24"/>
              </w:rPr>
            </w:pPr>
          </w:p>
        </w:tc>
        <w:tc>
          <w:tcPr>
            <w:tcW w:w="6838" w:type="dxa"/>
          </w:tcPr>
          <w:p w14:paraId="4B0B673B" w14:textId="77777777" w:rsidR="008D3FF5" w:rsidRPr="00D3689E" w:rsidRDefault="008D3FF5" w:rsidP="00D3689E">
            <w:pPr>
              <w:spacing w:line="276" w:lineRule="auto"/>
              <w:jc w:val="both"/>
              <w:rPr>
                <w:rFonts w:ascii="GHEA Grapalat" w:hAnsi="GHEA Grapalat"/>
                <w:color w:val="595959" w:themeColor="text1" w:themeTint="A6"/>
                <w:sz w:val="24"/>
                <w:szCs w:val="24"/>
              </w:rPr>
            </w:pPr>
          </w:p>
          <w:p w14:paraId="0F842365" w14:textId="77777777" w:rsidR="008D3FF5" w:rsidRPr="00D3689E" w:rsidRDefault="008D3FF5" w:rsidP="00D3689E">
            <w:pPr>
              <w:spacing w:line="276" w:lineRule="auto"/>
              <w:jc w:val="both"/>
              <w:rPr>
                <w:rFonts w:ascii="GHEA Grapalat" w:hAnsi="GHEA Grapalat"/>
                <w:color w:val="595959" w:themeColor="text1" w:themeTint="A6"/>
                <w:sz w:val="24"/>
                <w:szCs w:val="24"/>
                <w:lang w:val="hy-AM"/>
              </w:rPr>
            </w:pPr>
            <w:r w:rsidRPr="00D3689E">
              <w:rPr>
                <w:rFonts w:ascii="GHEA Grapalat" w:eastAsia="Times New Roman" w:hAnsi="GHEA Grapalat" w:cs="Times New Roman"/>
                <w:color w:val="595959" w:themeColor="text1" w:themeTint="A6"/>
                <w:sz w:val="24"/>
                <w:szCs w:val="24"/>
                <w:lang w:val="hy-AM"/>
              </w:rPr>
              <w:t>2021 թվականի հունվարի 1-ից մինչև 2021 թվականի դեկտեմբերի 31-ը ներառյալ:</w:t>
            </w:r>
          </w:p>
        </w:tc>
      </w:tr>
      <w:tr w:rsidR="008D3FF5" w:rsidRPr="00D3689E" w14:paraId="23FF79FA" w14:textId="77777777" w:rsidTr="004F3AC3">
        <w:tc>
          <w:tcPr>
            <w:tcW w:w="2552" w:type="dxa"/>
          </w:tcPr>
          <w:p w14:paraId="6FC9B972" w14:textId="77777777" w:rsidR="008D3FF5" w:rsidRPr="00D3689E" w:rsidRDefault="008D3FF5" w:rsidP="00D3689E">
            <w:pPr>
              <w:spacing w:line="276" w:lineRule="auto"/>
              <w:rPr>
                <w:rFonts w:ascii="GHEA Grapalat" w:hAnsi="GHEA Grapalat"/>
                <w:b/>
                <w:color w:val="0070C0"/>
                <w:sz w:val="24"/>
                <w:szCs w:val="24"/>
              </w:rPr>
            </w:pPr>
            <w:r w:rsidRPr="00D3689E">
              <w:rPr>
                <w:rFonts w:ascii="GHEA Grapalat" w:hAnsi="GHEA Grapalat"/>
                <w:b/>
                <w:color w:val="0070C0"/>
                <w:sz w:val="24"/>
                <w:szCs w:val="24"/>
              </w:rPr>
              <w:t>Հաշվեքննության կատարման ժամկետը</w:t>
            </w:r>
          </w:p>
        </w:tc>
        <w:tc>
          <w:tcPr>
            <w:tcW w:w="6838" w:type="dxa"/>
          </w:tcPr>
          <w:p w14:paraId="28DC3C3B" w14:textId="25FD42A5" w:rsidR="008D3FF5" w:rsidRPr="00D3689E" w:rsidRDefault="008D3FF5" w:rsidP="00D3689E">
            <w:pPr>
              <w:spacing w:line="276" w:lineRule="auto"/>
              <w:jc w:val="both"/>
              <w:rPr>
                <w:rFonts w:ascii="GHEA Grapalat" w:hAnsi="GHEA Grapalat"/>
                <w:color w:val="595959" w:themeColor="text1" w:themeTint="A6"/>
                <w:sz w:val="24"/>
                <w:szCs w:val="24"/>
              </w:rPr>
            </w:pPr>
            <w:r w:rsidRPr="00D3689E">
              <w:rPr>
                <w:rFonts w:ascii="GHEA Grapalat" w:eastAsia="Times New Roman" w:hAnsi="GHEA Grapalat" w:cs="Times New Roman"/>
                <w:color w:val="595959" w:themeColor="text1" w:themeTint="A6"/>
                <w:sz w:val="24"/>
                <w:szCs w:val="24"/>
                <w:lang w:val="hy-AM"/>
              </w:rPr>
              <w:t>2022 թվականի օգոստոսի 22-ից մինչև 202</w:t>
            </w:r>
            <w:r w:rsidR="00AD169A" w:rsidRPr="00D3689E">
              <w:rPr>
                <w:rFonts w:ascii="GHEA Grapalat" w:eastAsia="Times New Roman" w:hAnsi="GHEA Grapalat" w:cs="Times New Roman"/>
                <w:color w:val="595959" w:themeColor="text1" w:themeTint="A6"/>
                <w:sz w:val="24"/>
                <w:szCs w:val="24"/>
                <w:lang w:val="hy-AM"/>
              </w:rPr>
              <w:t>3</w:t>
            </w:r>
            <w:r w:rsidRPr="00D3689E">
              <w:rPr>
                <w:rFonts w:ascii="GHEA Grapalat" w:eastAsia="Times New Roman" w:hAnsi="GHEA Grapalat" w:cs="Times New Roman"/>
                <w:color w:val="595959" w:themeColor="text1" w:themeTint="A6"/>
                <w:sz w:val="24"/>
                <w:szCs w:val="24"/>
                <w:lang w:val="hy-AM"/>
              </w:rPr>
              <w:t xml:space="preserve"> թվականի </w:t>
            </w:r>
            <w:r w:rsidR="00AD169A" w:rsidRPr="00D3689E">
              <w:rPr>
                <w:rFonts w:ascii="GHEA Grapalat" w:eastAsia="Times New Roman" w:hAnsi="GHEA Grapalat" w:cs="Times New Roman"/>
                <w:color w:val="595959" w:themeColor="text1" w:themeTint="A6"/>
                <w:sz w:val="24"/>
                <w:szCs w:val="24"/>
                <w:lang w:val="hy-AM"/>
              </w:rPr>
              <w:t>փետրվարի 28</w:t>
            </w:r>
            <w:r w:rsidRPr="00D3689E">
              <w:rPr>
                <w:rFonts w:ascii="GHEA Grapalat" w:eastAsia="Times New Roman" w:hAnsi="GHEA Grapalat" w:cs="Times New Roman"/>
                <w:color w:val="595959" w:themeColor="text1" w:themeTint="A6"/>
                <w:sz w:val="24"/>
                <w:szCs w:val="24"/>
                <w:lang w:val="hy-AM"/>
              </w:rPr>
              <w:t>-ը:</w:t>
            </w:r>
          </w:p>
        </w:tc>
      </w:tr>
      <w:tr w:rsidR="008D3FF5" w:rsidRPr="00D3689E" w14:paraId="1B9D950C" w14:textId="77777777" w:rsidTr="004F3AC3">
        <w:tc>
          <w:tcPr>
            <w:tcW w:w="2552" w:type="dxa"/>
          </w:tcPr>
          <w:p w14:paraId="1AF73DCB" w14:textId="77777777" w:rsidR="008D3FF5" w:rsidRPr="00D3689E" w:rsidRDefault="008D3FF5" w:rsidP="00D3689E">
            <w:pPr>
              <w:spacing w:line="276" w:lineRule="auto"/>
              <w:rPr>
                <w:rFonts w:ascii="GHEA Grapalat" w:hAnsi="GHEA Grapalat"/>
                <w:b/>
                <w:color w:val="0070C0"/>
                <w:sz w:val="24"/>
                <w:szCs w:val="24"/>
                <w:highlight w:val="yellow"/>
              </w:rPr>
            </w:pPr>
          </w:p>
        </w:tc>
        <w:tc>
          <w:tcPr>
            <w:tcW w:w="6838" w:type="dxa"/>
          </w:tcPr>
          <w:p w14:paraId="1A0A63A6" w14:textId="77777777" w:rsidR="008D3FF5" w:rsidRPr="00D3689E" w:rsidRDefault="008D3FF5" w:rsidP="00D3689E">
            <w:pPr>
              <w:spacing w:line="276" w:lineRule="auto"/>
              <w:jc w:val="both"/>
              <w:rPr>
                <w:rFonts w:ascii="GHEA Grapalat" w:hAnsi="GHEA Grapalat"/>
                <w:color w:val="000000"/>
                <w:sz w:val="24"/>
                <w:szCs w:val="24"/>
                <w:highlight w:val="yellow"/>
                <w:shd w:val="clear" w:color="auto" w:fill="FFFFFF"/>
                <w:lang w:val="hy-AM"/>
              </w:rPr>
            </w:pPr>
          </w:p>
        </w:tc>
      </w:tr>
      <w:tr w:rsidR="008D3FF5" w:rsidRPr="002862FD" w14:paraId="36FAEAF0" w14:textId="77777777" w:rsidTr="004F3AC3">
        <w:tc>
          <w:tcPr>
            <w:tcW w:w="2552" w:type="dxa"/>
          </w:tcPr>
          <w:p w14:paraId="076BBA9D" w14:textId="77777777" w:rsidR="008D3FF5" w:rsidRPr="00D3689E" w:rsidRDefault="008D3FF5" w:rsidP="00D3689E">
            <w:pPr>
              <w:spacing w:line="276" w:lineRule="auto"/>
              <w:ind w:right="-108"/>
              <w:rPr>
                <w:rFonts w:ascii="GHEA Grapalat" w:hAnsi="GHEA Grapalat"/>
                <w:b/>
                <w:color w:val="0070C0"/>
                <w:sz w:val="24"/>
                <w:szCs w:val="24"/>
              </w:rPr>
            </w:pPr>
            <w:r w:rsidRPr="00D3689E">
              <w:rPr>
                <w:rFonts w:ascii="GHEA Grapalat" w:hAnsi="GHEA Grapalat"/>
                <w:b/>
                <w:color w:val="0070C0"/>
                <w:sz w:val="24"/>
                <w:szCs w:val="24"/>
              </w:rPr>
              <w:t xml:space="preserve">Հաշվեքննության </w:t>
            </w:r>
            <w:r w:rsidRPr="00D3689E">
              <w:rPr>
                <w:rFonts w:ascii="GHEA Grapalat" w:hAnsi="GHEA Grapalat"/>
                <w:b/>
                <w:color w:val="0070C0"/>
                <w:sz w:val="24"/>
                <w:szCs w:val="24"/>
                <w:lang w:val="hy-AM"/>
              </w:rPr>
              <w:t>մեթոդաբանությո</w:t>
            </w:r>
            <w:r w:rsidRPr="00D3689E">
              <w:rPr>
                <w:rFonts w:ascii="GHEA Grapalat" w:hAnsi="GHEA Grapalat"/>
                <w:b/>
                <w:color w:val="0070C0"/>
                <w:sz w:val="24"/>
                <w:szCs w:val="24"/>
              </w:rPr>
              <w:t>ւ</w:t>
            </w:r>
            <w:r w:rsidRPr="00D3689E">
              <w:rPr>
                <w:rFonts w:ascii="GHEA Grapalat" w:hAnsi="GHEA Grapalat"/>
                <w:b/>
                <w:color w:val="0070C0"/>
                <w:sz w:val="24"/>
                <w:szCs w:val="24"/>
                <w:lang w:val="hy-AM"/>
              </w:rPr>
              <w:t>նը</w:t>
            </w:r>
          </w:p>
          <w:p w14:paraId="4AE2D6ED" w14:textId="77777777" w:rsidR="008D3FF5" w:rsidRPr="00D3689E" w:rsidRDefault="008D3FF5" w:rsidP="00D3689E">
            <w:pPr>
              <w:spacing w:line="276" w:lineRule="auto"/>
              <w:rPr>
                <w:rFonts w:ascii="GHEA Grapalat" w:hAnsi="GHEA Grapalat"/>
                <w:b/>
                <w:color w:val="0070C0"/>
                <w:sz w:val="24"/>
                <w:szCs w:val="24"/>
                <w:lang w:val="hy-AM"/>
              </w:rPr>
            </w:pPr>
            <w:r w:rsidRPr="00D3689E">
              <w:rPr>
                <w:rFonts w:ascii="GHEA Grapalat" w:hAnsi="GHEA Grapalat"/>
                <w:b/>
                <w:color w:val="0070C0"/>
                <w:sz w:val="24"/>
                <w:szCs w:val="24"/>
                <w:lang w:val="hy-AM"/>
              </w:rPr>
              <w:t>և ընթացակարգերը</w:t>
            </w:r>
          </w:p>
        </w:tc>
        <w:tc>
          <w:tcPr>
            <w:tcW w:w="6838" w:type="dxa"/>
          </w:tcPr>
          <w:p w14:paraId="7B5C1D48" w14:textId="77777777" w:rsidR="008D3FF5" w:rsidRPr="00D3689E" w:rsidRDefault="008D3FF5" w:rsidP="00D3689E">
            <w:pPr>
              <w:spacing w:line="276" w:lineRule="auto"/>
              <w:jc w:val="both"/>
              <w:rPr>
                <w:rFonts w:ascii="GHEA Grapalat" w:hAnsi="GHEA Grapalat"/>
                <w:color w:val="595959" w:themeColor="text1" w:themeTint="A6"/>
                <w:sz w:val="24"/>
                <w:szCs w:val="24"/>
                <w:lang w:val="hy-AM"/>
              </w:rPr>
            </w:pPr>
            <w:r w:rsidRPr="00D3689E">
              <w:rPr>
                <w:rFonts w:ascii="GHEA Grapalat" w:hAnsi="GHEA Grapalat"/>
                <w:color w:val="595959" w:themeColor="text1" w:themeTint="A6"/>
                <w:sz w:val="24"/>
                <w:szCs w:val="24"/>
                <w:lang w:val="hy-AM"/>
              </w:rPr>
              <w:t>Հաշվեքննությունն իրականացվել է «Հաշվեքննիչ պալատի մա</w:t>
            </w:r>
            <w:r w:rsidRPr="00D3689E">
              <w:rPr>
                <w:rFonts w:ascii="GHEA Grapalat" w:hAnsi="GHEA Grapalat"/>
                <w:color w:val="595959" w:themeColor="text1" w:themeTint="A6"/>
                <w:sz w:val="24"/>
                <w:szCs w:val="24"/>
                <w:lang w:val="hy-AM"/>
              </w:rPr>
              <w:softHyphen/>
              <w:t>սին» ՀՀ օրենքի, ինչպես նաև Հաշվեքննիչ պալատի ֆինանսական և համա</w:t>
            </w:r>
            <w:r w:rsidRPr="00D3689E">
              <w:rPr>
                <w:rFonts w:ascii="GHEA Grapalat" w:hAnsi="GHEA Grapalat"/>
                <w:color w:val="595959" w:themeColor="text1" w:themeTint="A6"/>
                <w:sz w:val="24"/>
                <w:szCs w:val="24"/>
                <w:lang w:val="hy-AM"/>
              </w:rPr>
              <w:softHyphen/>
              <w:t>պա</w:t>
            </w:r>
            <w:r w:rsidRPr="00D3689E">
              <w:rPr>
                <w:rFonts w:ascii="GHEA Grapalat" w:hAnsi="GHEA Grapalat"/>
                <w:color w:val="595959" w:themeColor="text1" w:themeTint="A6"/>
                <w:sz w:val="24"/>
                <w:szCs w:val="24"/>
                <w:lang w:val="hy-AM"/>
              </w:rPr>
              <w:softHyphen/>
              <w:t>տասխանության հաշվեքննությունների մեթոդաբանությունների համաձայն:</w:t>
            </w:r>
          </w:p>
          <w:p w14:paraId="17DC5589" w14:textId="77777777" w:rsidR="008D3FF5" w:rsidRPr="00D3689E" w:rsidRDefault="008D3FF5" w:rsidP="00D3689E">
            <w:pPr>
              <w:spacing w:line="276" w:lineRule="auto"/>
              <w:jc w:val="both"/>
              <w:rPr>
                <w:rFonts w:ascii="GHEA Grapalat" w:hAnsi="GHEA Grapalat"/>
                <w:color w:val="595959" w:themeColor="text1" w:themeTint="A6"/>
                <w:sz w:val="24"/>
                <w:szCs w:val="24"/>
                <w:lang w:val="hy-AM"/>
              </w:rPr>
            </w:pPr>
          </w:p>
          <w:p w14:paraId="7ACA1E57" w14:textId="77777777" w:rsidR="008D3FF5" w:rsidRPr="00D3689E" w:rsidRDefault="008D3FF5" w:rsidP="00D3689E">
            <w:pPr>
              <w:spacing w:line="276" w:lineRule="auto"/>
              <w:jc w:val="both"/>
              <w:rPr>
                <w:rFonts w:ascii="GHEA Grapalat" w:hAnsi="GHEA Grapalat"/>
                <w:color w:val="595959" w:themeColor="text1" w:themeTint="A6"/>
                <w:sz w:val="24"/>
                <w:szCs w:val="24"/>
                <w:lang w:val="hy-AM"/>
              </w:rPr>
            </w:pPr>
            <w:r w:rsidRPr="00D3689E">
              <w:rPr>
                <w:rFonts w:ascii="GHEA Grapalat" w:hAnsi="GHEA Grapalat"/>
                <w:color w:val="595959" w:themeColor="text1" w:themeTint="A6"/>
                <w:sz w:val="24"/>
                <w:szCs w:val="24"/>
                <w:lang w:val="hy-AM"/>
              </w:rPr>
              <w:t xml:space="preserve">Հաշվեքննության տեսակը՝ ֆինանսական և համապատասխանության: Հաշվեքննության ընթացքում, ըստ անհրաժեշտության, կիրառվել են՝ զննում, դիտարկում, հարցում, արտաքին հաստատում, վերլուծական ընթացակարգ, վերահաշվարկ, վերակատարում ընթացակարգերը։ </w:t>
            </w:r>
          </w:p>
        </w:tc>
      </w:tr>
      <w:tr w:rsidR="008D3FF5" w:rsidRPr="002862FD" w14:paraId="5637193E" w14:textId="77777777" w:rsidTr="004F3AC3">
        <w:tc>
          <w:tcPr>
            <w:tcW w:w="2552" w:type="dxa"/>
          </w:tcPr>
          <w:p w14:paraId="5313D26D" w14:textId="77777777" w:rsidR="008D3FF5" w:rsidRPr="00D3689E" w:rsidRDefault="008D3FF5" w:rsidP="00D3689E">
            <w:pPr>
              <w:spacing w:line="276" w:lineRule="auto"/>
              <w:rPr>
                <w:rFonts w:ascii="GHEA Grapalat" w:hAnsi="GHEA Grapalat"/>
                <w:b/>
                <w:color w:val="0070C0"/>
                <w:sz w:val="24"/>
                <w:szCs w:val="24"/>
                <w:highlight w:val="yellow"/>
                <w:lang w:val="hy-AM"/>
              </w:rPr>
            </w:pPr>
          </w:p>
        </w:tc>
        <w:tc>
          <w:tcPr>
            <w:tcW w:w="6838" w:type="dxa"/>
          </w:tcPr>
          <w:p w14:paraId="3A7C8640" w14:textId="77777777" w:rsidR="008D3FF5" w:rsidRPr="00D3689E" w:rsidRDefault="008D3FF5" w:rsidP="00D3689E">
            <w:pPr>
              <w:spacing w:line="276" w:lineRule="auto"/>
              <w:jc w:val="both"/>
              <w:rPr>
                <w:rFonts w:ascii="GHEA Grapalat" w:hAnsi="GHEA Grapalat"/>
                <w:color w:val="595959" w:themeColor="text1" w:themeTint="A6"/>
                <w:sz w:val="24"/>
                <w:szCs w:val="24"/>
                <w:highlight w:val="yellow"/>
                <w:lang w:val="hy-AM"/>
              </w:rPr>
            </w:pPr>
          </w:p>
        </w:tc>
      </w:tr>
      <w:tr w:rsidR="008D3FF5" w:rsidRPr="00D3689E" w14:paraId="423552B2" w14:textId="77777777" w:rsidTr="004F3AC3">
        <w:trPr>
          <w:trHeight w:val="68"/>
        </w:trPr>
        <w:tc>
          <w:tcPr>
            <w:tcW w:w="2552" w:type="dxa"/>
          </w:tcPr>
          <w:p w14:paraId="1AD0511E" w14:textId="77777777" w:rsidR="008D3FF5" w:rsidRPr="00D3689E" w:rsidRDefault="008D3FF5" w:rsidP="00D3689E">
            <w:pPr>
              <w:spacing w:line="276" w:lineRule="auto"/>
              <w:rPr>
                <w:rFonts w:ascii="GHEA Grapalat" w:hAnsi="GHEA Grapalat"/>
                <w:b/>
                <w:color w:val="0070C0"/>
                <w:sz w:val="24"/>
                <w:szCs w:val="24"/>
              </w:rPr>
            </w:pPr>
            <w:r w:rsidRPr="00D3689E">
              <w:rPr>
                <w:rFonts w:ascii="GHEA Grapalat" w:hAnsi="GHEA Grapalat"/>
                <w:b/>
                <w:color w:val="0070C0"/>
                <w:sz w:val="24"/>
                <w:szCs w:val="24"/>
              </w:rPr>
              <w:t xml:space="preserve">Հաշվեքննությունն իրականացրած կառուցվածքային </w:t>
            </w:r>
          </w:p>
          <w:p w14:paraId="44C4AD76" w14:textId="77777777" w:rsidR="008D3FF5" w:rsidRPr="00D3689E" w:rsidRDefault="008D3FF5" w:rsidP="00D3689E">
            <w:pPr>
              <w:spacing w:line="276" w:lineRule="auto"/>
              <w:rPr>
                <w:rFonts w:ascii="GHEA Grapalat" w:hAnsi="GHEA Grapalat"/>
                <w:b/>
                <w:color w:val="0070C0"/>
                <w:sz w:val="24"/>
                <w:szCs w:val="24"/>
              </w:rPr>
            </w:pPr>
            <w:r w:rsidRPr="00D3689E">
              <w:rPr>
                <w:rFonts w:ascii="GHEA Grapalat" w:hAnsi="GHEA Grapalat"/>
                <w:b/>
                <w:color w:val="0070C0"/>
                <w:sz w:val="24"/>
                <w:szCs w:val="24"/>
              </w:rPr>
              <w:t>ստորաբաժանում</w:t>
            </w:r>
          </w:p>
        </w:tc>
        <w:tc>
          <w:tcPr>
            <w:tcW w:w="6838" w:type="dxa"/>
          </w:tcPr>
          <w:p w14:paraId="483F5F3C" w14:textId="77777777" w:rsidR="008D3FF5" w:rsidRPr="00D3689E" w:rsidRDefault="008D3FF5" w:rsidP="00D3689E">
            <w:pPr>
              <w:spacing w:line="276" w:lineRule="auto"/>
              <w:jc w:val="both"/>
              <w:rPr>
                <w:rFonts w:ascii="GHEA Grapalat" w:hAnsi="GHEA Grapalat"/>
                <w:color w:val="595959" w:themeColor="text1" w:themeTint="A6"/>
                <w:sz w:val="24"/>
                <w:szCs w:val="24"/>
                <w:lang w:val="hy-AM"/>
              </w:rPr>
            </w:pPr>
            <w:r w:rsidRPr="00D3689E">
              <w:rPr>
                <w:rFonts w:ascii="GHEA Grapalat" w:hAnsi="GHEA Grapalat"/>
                <w:color w:val="595959" w:themeColor="text1" w:themeTint="A6"/>
                <w:sz w:val="24"/>
                <w:szCs w:val="24"/>
                <w:lang w:val="hy-AM"/>
              </w:rPr>
              <w:t>Հաշվեքննությունն իրականացվել է ՀՀ հաշվեքննիչ պալատի տասներորդ վարչության կողմից, որի աշխատանքները համակար</w:t>
            </w:r>
            <w:r w:rsidRPr="00D3689E">
              <w:rPr>
                <w:rFonts w:ascii="GHEA Grapalat" w:hAnsi="GHEA Grapalat"/>
                <w:color w:val="595959" w:themeColor="text1" w:themeTint="A6"/>
                <w:sz w:val="24"/>
                <w:szCs w:val="24"/>
                <w:lang w:val="hy-AM"/>
              </w:rPr>
              <w:softHyphen/>
              <w:t>գում է ՀՀ հաշվեքննիչ պալատի անդամ Կարեն Կարապետյանը։</w:t>
            </w:r>
          </w:p>
        </w:tc>
      </w:tr>
    </w:tbl>
    <w:p w14:paraId="12B23E99" w14:textId="77777777" w:rsidR="008D3FF5" w:rsidRPr="00D3689E" w:rsidRDefault="008D3FF5" w:rsidP="00D3689E">
      <w:pPr>
        <w:pStyle w:val="ListParagraph"/>
        <w:spacing w:line="276" w:lineRule="auto"/>
        <w:ind w:left="0"/>
        <w:rPr>
          <w:rStyle w:val="IntenseReference"/>
          <w:rFonts w:ascii="GHEA Grapalat" w:hAnsi="GHEA Grapalat" w:cs="Sylfaen"/>
          <w:sz w:val="24"/>
          <w:szCs w:val="24"/>
        </w:rPr>
      </w:pPr>
      <w:r w:rsidRPr="00D3689E">
        <w:rPr>
          <w:rStyle w:val="IntenseReference"/>
          <w:rFonts w:ascii="GHEA Grapalat" w:hAnsi="GHEA Grapalat" w:cs="Sylfaen"/>
          <w:sz w:val="24"/>
          <w:szCs w:val="24"/>
        </w:rPr>
        <w:br w:type="page"/>
      </w:r>
    </w:p>
    <w:p w14:paraId="1594D3A4" w14:textId="77777777" w:rsidR="008D3FF5" w:rsidRPr="00D3689E" w:rsidRDefault="008D3FF5" w:rsidP="00D3689E">
      <w:pPr>
        <w:pStyle w:val="ListParagraph"/>
        <w:numPr>
          <w:ilvl w:val="0"/>
          <w:numId w:val="1"/>
        </w:numPr>
        <w:spacing w:line="276" w:lineRule="auto"/>
        <w:jc w:val="center"/>
        <w:rPr>
          <w:rStyle w:val="IntenseReference"/>
          <w:rFonts w:ascii="GHEA Grapalat" w:hAnsi="GHEA Grapalat"/>
          <w:sz w:val="24"/>
          <w:szCs w:val="24"/>
          <w:lang w:val="hy-AM"/>
        </w:rPr>
      </w:pPr>
      <w:r w:rsidRPr="00D3689E">
        <w:rPr>
          <w:rStyle w:val="IntenseReference"/>
          <w:rFonts w:ascii="GHEA Grapalat" w:hAnsi="GHEA Grapalat" w:cs="Sylfaen"/>
          <w:sz w:val="24"/>
          <w:szCs w:val="24"/>
        </w:rPr>
        <w:lastRenderedPageBreak/>
        <w:t>ԱՄՓՈՓԱԳԻՐ</w:t>
      </w:r>
    </w:p>
    <w:p w14:paraId="0987F913" w14:textId="77777777" w:rsidR="008D3FF5" w:rsidRPr="00D3689E" w:rsidRDefault="008D3FF5" w:rsidP="00D3689E">
      <w:pPr>
        <w:pStyle w:val="ListParagraph"/>
        <w:spacing w:line="276" w:lineRule="auto"/>
        <w:ind w:left="0"/>
        <w:rPr>
          <w:rFonts w:ascii="GHEA Grapalat" w:hAnsi="GHEA Grapalat"/>
          <w:b/>
          <w:bCs/>
          <w:smallCaps/>
          <w:color w:val="5B9BD5" w:themeColor="accent1"/>
          <w:spacing w:val="5"/>
          <w:sz w:val="24"/>
          <w:szCs w:val="24"/>
          <w:u w:val="single"/>
          <w:lang w:val="hy-AM"/>
        </w:rPr>
      </w:pPr>
    </w:p>
    <w:p w14:paraId="377C95BA" w14:textId="5F15A5C5" w:rsidR="00C2788D" w:rsidRDefault="00BB15CE" w:rsidP="00C2788D">
      <w:pPr>
        <w:pStyle w:val="ListParagraph"/>
        <w:spacing w:after="0" w:line="276" w:lineRule="auto"/>
        <w:ind w:left="0"/>
        <w:jc w:val="both"/>
        <w:rPr>
          <w:rFonts w:ascii="GHEA Grapalat" w:hAnsi="GHEA Grapalat"/>
          <w:sz w:val="24"/>
          <w:szCs w:val="24"/>
          <w:lang w:val="hy-AM"/>
        </w:rPr>
      </w:pPr>
      <w:r w:rsidRPr="00D3689E">
        <w:rPr>
          <w:rFonts w:ascii="GHEA Grapalat" w:hAnsi="GHEA Grapalat" w:cs="Sylfaen"/>
          <w:sz w:val="24"/>
          <w:szCs w:val="24"/>
          <w:lang w:val="hy-AM"/>
        </w:rPr>
        <w:t xml:space="preserve"> </w:t>
      </w:r>
      <w:r w:rsidR="00B0698E" w:rsidRPr="00B0698E">
        <w:rPr>
          <w:rFonts w:ascii="GHEA Grapalat" w:hAnsi="GHEA Grapalat" w:cs="Sylfaen"/>
          <w:sz w:val="24"/>
          <w:szCs w:val="24"/>
          <w:lang w:val="hy-AM"/>
        </w:rPr>
        <w:t xml:space="preserve">     </w:t>
      </w:r>
      <w:r w:rsidR="00D21B98" w:rsidRPr="00056ED8">
        <w:rPr>
          <w:rFonts w:ascii="GHEA Grapalat" w:hAnsi="GHEA Grapalat"/>
          <w:sz w:val="24"/>
          <w:szCs w:val="24"/>
          <w:lang w:val="hy-AM"/>
        </w:rPr>
        <w:t>Հայաստանի Հանրապետության ազգային ժողովի 2021 թվականի սեպտեմբերի 24-ի</w:t>
      </w:r>
      <w:r w:rsidR="00056ED8" w:rsidRPr="00056ED8">
        <w:rPr>
          <w:rFonts w:ascii="GHEA Grapalat" w:hAnsi="GHEA Grapalat"/>
          <w:sz w:val="24"/>
          <w:szCs w:val="24"/>
          <w:lang w:val="hy-AM"/>
        </w:rPr>
        <w:t>ն ընդունված</w:t>
      </w:r>
      <w:r w:rsidR="00C2788D" w:rsidRPr="00C2788D">
        <w:rPr>
          <w:rFonts w:ascii="GHEA Grapalat" w:hAnsi="GHEA Grapalat"/>
          <w:sz w:val="24"/>
          <w:szCs w:val="24"/>
          <w:lang w:val="hy-AM"/>
        </w:rPr>
        <w:t xml:space="preserve"> </w:t>
      </w:r>
      <w:r w:rsidR="00C2788D" w:rsidRPr="00056ED8">
        <w:rPr>
          <w:rFonts w:ascii="GHEA Grapalat" w:hAnsi="GHEA Grapalat"/>
          <w:sz w:val="24"/>
          <w:szCs w:val="24"/>
          <w:lang w:val="hy-AM"/>
        </w:rPr>
        <w:t>«</w:t>
      </w:r>
      <w:r w:rsidR="00C2788D" w:rsidRPr="00C2788D">
        <w:rPr>
          <w:rFonts w:ascii="GHEA Grapalat" w:hAnsi="GHEA Grapalat"/>
          <w:sz w:val="24"/>
          <w:szCs w:val="24"/>
          <w:lang w:val="hy-AM"/>
        </w:rPr>
        <w:t>Հայաստանի Հանրապետության վարչատարածքային բաժանման մասին</w:t>
      </w:r>
      <w:r w:rsidR="00C2788D" w:rsidRPr="00056ED8">
        <w:rPr>
          <w:rFonts w:ascii="Calibri" w:hAnsi="Calibri" w:cs="Calibri"/>
          <w:sz w:val="24"/>
          <w:szCs w:val="24"/>
          <w:lang w:val="hy-AM"/>
        </w:rPr>
        <w:t> </w:t>
      </w:r>
      <w:r w:rsidR="00C2788D" w:rsidRPr="00056ED8">
        <w:rPr>
          <w:rFonts w:ascii="GHEA Grapalat" w:hAnsi="GHEA Grapalat"/>
          <w:sz w:val="24"/>
          <w:szCs w:val="24"/>
          <w:lang w:val="hy-AM"/>
        </w:rPr>
        <w:t>օրենքում</w:t>
      </w:r>
      <w:r w:rsidR="00C2788D" w:rsidRPr="00C2788D">
        <w:rPr>
          <w:rFonts w:ascii="GHEA Grapalat" w:hAnsi="GHEA Grapalat"/>
          <w:sz w:val="24"/>
          <w:szCs w:val="24"/>
          <w:lang w:val="hy-AM"/>
        </w:rPr>
        <w:t xml:space="preserve"> </w:t>
      </w:r>
      <w:r w:rsidR="00C2788D" w:rsidRPr="00056ED8">
        <w:rPr>
          <w:rFonts w:ascii="GHEA Grapalat" w:hAnsi="GHEA Grapalat"/>
          <w:sz w:val="24"/>
          <w:szCs w:val="24"/>
          <w:lang w:val="hy-AM"/>
        </w:rPr>
        <w:t>փոփոխություններ</w:t>
      </w:r>
      <w:r w:rsidR="00C2788D" w:rsidRPr="00056ED8">
        <w:rPr>
          <w:rFonts w:ascii="Calibri" w:hAnsi="Calibri" w:cs="Calibri"/>
          <w:sz w:val="24"/>
          <w:szCs w:val="24"/>
          <w:lang w:val="hy-AM"/>
        </w:rPr>
        <w:t> </w:t>
      </w:r>
      <w:r w:rsidR="00C2788D" w:rsidRPr="00056ED8">
        <w:rPr>
          <w:rFonts w:ascii="GHEA Grapalat" w:hAnsi="GHEA Grapalat"/>
          <w:sz w:val="24"/>
          <w:szCs w:val="24"/>
          <w:lang w:val="hy-AM"/>
        </w:rPr>
        <w:t>և</w:t>
      </w:r>
      <w:r w:rsidR="00C2788D" w:rsidRPr="00056ED8">
        <w:rPr>
          <w:rFonts w:ascii="Calibri" w:hAnsi="Calibri" w:cs="Calibri"/>
          <w:sz w:val="24"/>
          <w:szCs w:val="24"/>
          <w:lang w:val="hy-AM"/>
        </w:rPr>
        <w:t> </w:t>
      </w:r>
      <w:r w:rsidR="00C2788D" w:rsidRPr="00056ED8">
        <w:rPr>
          <w:rFonts w:ascii="GHEA Grapalat" w:hAnsi="GHEA Grapalat"/>
          <w:sz w:val="24"/>
          <w:szCs w:val="24"/>
          <w:lang w:val="hy-AM"/>
        </w:rPr>
        <w:t>լրացումներ</w:t>
      </w:r>
      <w:r w:rsidR="00C2788D" w:rsidRPr="00056ED8">
        <w:rPr>
          <w:rFonts w:ascii="Calibri" w:hAnsi="Calibri" w:cs="Calibri"/>
          <w:sz w:val="24"/>
          <w:szCs w:val="24"/>
          <w:lang w:val="hy-AM"/>
        </w:rPr>
        <w:t> </w:t>
      </w:r>
      <w:r w:rsidR="00C2788D" w:rsidRPr="00056ED8">
        <w:rPr>
          <w:rFonts w:ascii="GHEA Grapalat" w:hAnsi="GHEA Grapalat"/>
          <w:sz w:val="24"/>
          <w:szCs w:val="24"/>
          <w:lang w:val="hy-AM"/>
        </w:rPr>
        <w:t>կատարելու</w:t>
      </w:r>
      <w:r w:rsidR="00C2788D" w:rsidRPr="00056ED8">
        <w:rPr>
          <w:rFonts w:ascii="Calibri" w:hAnsi="Calibri" w:cs="Calibri"/>
          <w:sz w:val="24"/>
          <w:szCs w:val="24"/>
          <w:lang w:val="hy-AM"/>
        </w:rPr>
        <w:t> </w:t>
      </w:r>
      <w:r w:rsidR="00C2788D" w:rsidRPr="00056ED8">
        <w:rPr>
          <w:rFonts w:ascii="GHEA Grapalat" w:hAnsi="GHEA Grapalat"/>
          <w:sz w:val="24"/>
          <w:szCs w:val="24"/>
          <w:lang w:val="hy-AM"/>
        </w:rPr>
        <w:t>մասին</w:t>
      </w:r>
      <w:r w:rsidR="00133C8A" w:rsidRPr="00056ED8">
        <w:rPr>
          <w:rFonts w:ascii="GHEA Grapalat" w:hAnsi="GHEA Grapalat"/>
          <w:sz w:val="24"/>
          <w:szCs w:val="24"/>
          <w:lang w:val="hy-AM"/>
        </w:rPr>
        <w:t>»</w:t>
      </w:r>
      <w:r w:rsidR="00C2788D" w:rsidRPr="00056ED8">
        <w:rPr>
          <w:rFonts w:ascii="GHEA Grapalat" w:hAnsi="GHEA Grapalat"/>
          <w:sz w:val="24"/>
          <w:szCs w:val="24"/>
          <w:lang w:val="hy-AM"/>
        </w:rPr>
        <w:t xml:space="preserve"> թիվ ՀՕ-328-Ն օրենքի համաձայն (ուժի մեջ է մտել 06/10/2021 թվականի</w:t>
      </w:r>
      <w:r w:rsidR="00A86AB1" w:rsidRPr="00A86AB1">
        <w:rPr>
          <w:rFonts w:ascii="GHEA Grapalat" w:hAnsi="GHEA Grapalat"/>
          <w:sz w:val="24"/>
          <w:szCs w:val="24"/>
          <w:lang w:val="hy-AM"/>
        </w:rPr>
        <w:t xml:space="preserve"> </w:t>
      </w:r>
      <w:r w:rsidR="00AA03C1">
        <w:rPr>
          <w:rFonts w:ascii="GHEA Grapalat" w:hAnsi="GHEA Grapalat"/>
          <w:sz w:val="24"/>
          <w:szCs w:val="24"/>
          <w:lang w:val="hy-AM"/>
        </w:rPr>
        <w:t>հոկտեմբերի 6-ին</w:t>
      </w:r>
      <w:r w:rsidR="00C2788D" w:rsidRPr="00056ED8">
        <w:rPr>
          <w:rFonts w:ascii="GHEA Grapalat" w:hAnsi="GHEA Grapalat"/>
          <w:sz w:val="24"/>
          <w:szCs w:val="24"/>
          <w:lang w:val="hy-AM"/>
        </w:rPr>
        <w:t>) Ծաղկաձոր համայնքի կազմում ընդգ</w:t>
      </w:r>
      <w:r w:rsidR="00C2788D" w:rsidRPr="00C2788D">
        <w:rPr>
          <w:rFonts w:ascii="GHEA Grapalat" w:hAnsi="GHEA Grapalat"/>
          <w:sz w:val="24"/>
          <w:szCs w:val="24"/>
          <w:lang w:val="hy-AM"/>
        </w:rPr>
        <w:t>րկվ</w:t>
      </w:r>
      <w:r w:rsidR="00133C8A" w:rsidRPr="00133C8A">
        <w:rPr>
          <w:rFonts w:ascii="GHEA Grapalat" w:hAnsi="GHEA Grapalat"/>
          <w:sz w:val="24"/>
          <w:szCs w:val="24"/>
          <w:lang w:val="hy-AM"/>
        </w:rPr>
        <w:t>ել</w:t>
      </w:r>
      <w:r w:rsidR="00C2788D" w:rsidRPr="00C2788D">
        <w:rPr>
          <w:rFonts w:ascii="GHEA Grapalat" w:hAnsi="GHEA Grapalat"/>
          <w:sz w:val="24"/>
          <w:szCs w:val="24"/>
          <w:lang w:val="hy-AM"/>
        </w:rPr>
        <w:t xml:space="preserve"> է 8 բնակավայր, այդ թվում՝ </w:t>
      </w:r>
      <w:r w:rsidR="00A86AB1" w:rsidRPr="00D57155">
        <w:rPr>
          <w:rFonts w:ascii="GHEA Grapalat" w:hAnsi="GHEA Grapalat"/>
          <w:sz w:val="24"/>
          <w:szCs w:val="24"/>
          <w:lang w:val="hy-AM"/>
        </w:rPr>
        <w:t>1</w:t>
      </w:r>
      <w:r w:rsidR="00A86AB1" w:rsidRPr="00C2788D">
        <w:rPr>
          <w:rFonts w:ascii="GHEA Grapalat" w:hAnsi="GHEA Grapalat"/>
          <w:sz w:val="24"/>
          <w:szCs w:val="24"/>
          <w:lang w:val="hy-AM"/>
        </w:rPr>
        <w:t xml:space="preserve"> </w:t>
      </w:r>
      <w:r w:rsidR="00C2788D" w:rsidRPr="00C2788D">
        <w:rPr>
          <w:rFonts w:ascii="GHEA Grapalat" w:hAnsi="GHEA Grapalat"/>
          <w:sz w:val="24"/>
          <w:szCs w:val="24"/>
          <w:lang w:val="hy-AM"/>
        </w:rPr>
        <w:t>քաղաքային և 7 գյուղական:</w:t>
      </w:r>
    </w:p>
    <w:p w14:paraId="4188DE02" w14:textId="7001CA8C" w:rsidR="00C2788D" w:rsidRPr="00056ED8" w:rsidRDefault="00C2788D" w:rsidP="00C2788D">
      <w:pPr>
        <w:pStyle w:val="ListParagraph"/>
        <w:spacing w:after="0" w:line="276" w:lineRule="auto"/>
        <w:ind w:left="0"/>
        <w:jc w:val="both"/>
        <w:rPr>
          <w:rFonts w:ascii="GHEA Grapalat" w:hAnsi="GHEA Grapalat" w:cs="Sylfaen"/>
          <w:sz w:val="24"/>
          <w:szCs w:val="24"/>
          <w:lang w:val="hy-AM"/>
        </w:rPr>
      </w:pPr>
      <w:r w:rsidRPr="00C2788D">
        <w:rPr>
          <w:rFonts w:ascii="GHEA Grapalat" w:hAnsi="GHEA Grapalat"/>
          <w:sz w:val="24"/>
          <w:szCs w:val="24"/>
          <w:lang w:val="hy-AM"/>
        </w:rPr>
        <w:t xml:space="preserve"> </w:t>
      </w:r>
      <w:r w:rsidRPr="00056ED8">
        <w:rPr>
          <w:rFonts w:ascii="GHEA Grapalat" w:hAnsi="GHEA Grapalat"/>
          <w:sz w:val="24"/>
          <w:szCs w:val="24"/>
          <w:lang w:val="hy-AM"/>
        </w:rPr>
        <w:t xml:space="preserve"> </w:t>
      </w:r>
      <w:r w:rsidR="00B0698E" w:rsidRPr="00B0698E">
        <w:rPr>
          <w:rFonts w:ascii="GHEA Grapalat" w:hAnsi="GHEA Grapalat"/>
          <w:sz w:val="24"/>
          <w:szCs w:val="24"/>
          <w:lang w:val="hy-AM"/>
        </w:rPr>
        <w:t xml:space="preserve">    </w:t>
      </w:r>
      <w:r w:rsidRPr="00056ED8">
        <w:rPr>
          <w:rFonts w:ascii="GHEA Grapalat" w:hAnsi="GHEA Grapalat"/>
          <w:sz w:val="24"/>
          <w:szCs w:val="24"/>
          <w:lang w:val="hy-AM"/>
        </w:rPr>
        <w:t>«</w:t>
      </w:r>
      <w:r w:rsidRPr="004C47E2">
        <w:rPr>
          <w:rFonts w:ascii="GHEA Grapalat" w:hAnsi="GHEA Grapalat"/>
          <w:sz w:val="24"/>
          <w:szCs w:val="24"/>
          <w:lang w:val="hy-AM"/>
        </w:rPr>
        <w:t>Ծաղկաձորի համայնքապետարան</w:t>
      </w:r>
      <w:r w:rsidRPr="00056ED8">
        <w:rPr>
          <w:rFonts w:ascii="GHEA Grapalat" w:hAnsi="GHEA Grapalat"/>
          <w:sz w:val="24"/>
          <w:szCs w:val="24"/>
          <w:lang w:val="hy-AM"/>
        </w:rPr>
        <w:t>» հաշվեքննության օբյեկտի կողմից 2021 թվականի ֆինանսատնտեսական գործունեության</w:t>
      </w:r>
      <w:r w:rsidRPr="004C47E2">
        <w:rPr>
          <w:rFonts w:ascii="GHEA Grapalat" w:eastAsia="Times New Roman" w:hAnsi="GHEA Grapalat" w:cs="Sylfaen"/>
          <w:sz w:val="24"/>
          <w:szCs w:val="24"/>
          <w:lang w:val="hy-AM"/>
        </w:rPr>
        <w:t xml:space="preserve"> կատարման հաշվեքննության արդյունքում, ֆինանսական հաշվեքննության տեսանկյունից՝ էական անհամապատասխանություններ և խեղաթյուրումներ չեն հայտնաբերվել: Իսկ համապատասխանության տեսակի հաշվեքննության կատարման արդյունքում արձանագրվել</w:t>
      </w:r>
      <w:r w:rsidRPr="003E535D">
        <w:rPr>
          <w:rFonts w:ascii="GHEA Grapalat" w:eastAsia="Times New Roman" w:hAnsi="GHEA Grapalat" w:cs="Sylfaen"/>
          <w:sz w:val="24"/>
          <w:szCs w:val="24"/>
          <w:lang w:val="hy-AM"/>
        </w:rPr>
        <w:t xml:space="preserve"> են </w:t>
      </w:r>
      <w:r w:rsidR="00AA03C1">
        <w:rPr>
          <w:rFonts w:ascii="GHEA Grapalat" w:eastAsia="Times New Roman" w:hAnsi="GHEA Grapalat" w:cs="Sylfaen"/>
          <w:sz w:val="24"/>
          <w:szCs w:val="24"/>
          <w:lang w:val="hy-AM"/>
        </w:rPr>
        <w:t xml:space="preserve">հետևյալ </w:t>
      </w:r>
      <w:r w:rsidRPr="003E535D">
        <w:rPr>
          <w:rFonts w:ascii="GHEA Grapalat" w:eastAsia="Times New Roman" w:hAnsi="GHEA Grapalat" w:cs="Sylfaen"/>
          <w:sz w:val="24"/>
          <w:szCs w:val="24"/>
          <w:lang w:val="hy-AM"/>
        </w:rPr>
        <w:t>անհամապատասխանություններ</w:t>
      </w:r>
      <w:r w:rsidR="00C47D40">
        <w:rPr>
          <w:rFonts w:ascii="GHEA Grapalat" w:eastAsia="Times New Roman" w:hAnsi="GHEA Grapalat" w:cs="Sylfaen"/>
          <w:sz w:val="24"/>
          <w:szCs w:val="24"/>
          <w:lang w:val="hy-AM"/>
        </w:rPr>
        <w:t>ը</w:t>
      </w:r>
      <w:r w:rsidR="00AA03C1">
        <w:rPr>
          <w:rFonts w:ascii="Cambria Math" w:eastAsia="Times New Roman" w:hAnsi="Cambria Math" w:cs="Sylfaen"/>
          <w:sz w:val="24"/>
          <w:szCs w:val="24"/>
          <w:lang w:val="hy-AM"/>
        </w:rPr>
        <w:t>․</w:t>
      </w:r>
    </w:p>
    <w:p w14:paraId="2D4C4DC1" w14:textId="5033A12B" w:rsidR="008D3FF5" w:rsidRDefault="00056ED8" w:rsidP="004C47E2">
      <w:pPr>
        <w:pStyle w:val="ListParagraph"/>
        <w:spacing w:after="0" w:line="276" w:lineRule="auto"/>
        <w:ind w:left="0"/>
        <w:jc w:val="both"/>
        <w:rPr>
          <w:rFonts w:ascii="GHEA Grapalat" w:hAnsi="GHEA Grapalat" w:cs="Calibri"/>
          <w:bCs/>
          <w:sz w:val="24"/>
          <w:szCs w:val="24"/>
          <w:lang w:val="hy-AM"/>
        </w:rPr>
      </w:pPr>
      <w:r w:rsidRPr="00056ED8">
        <w:rPr>
          <w:rFonts w:ascii="GHEA Grapalat" w:hAnsi="GHEA Grapalat"/>
          <w:sz w:val="24"/>
          <w:szCs w:val="24"/>
          <w:lang w:val="hy-AM"/>
        </w:rPr>
        <w:t xml:space="preserve"> </w:t>
      </w:r>
      <w:r w:rsidR="00BB15CE" w:rsidRPr="00D3689E">
        <w:rPr>
          <w:rFonts w:ascii="GHEA Grapalat" w:hAnsi="GHEA Grapalat" w:cs="Sylfaen"/>
          <w:sz w:val="24"/>
          <w:szCs w:val="24"/>
          <w:lang w:val="hy-AM"/>
        </w:rPr>
        <w:t xml:space="preserve">  </w:t>
      </w:r>
      <w:r w:rsidR="008D3FF5" w:rsidRPr="00D3689E">
        <w:rPr>
          <w:rFonts w:ascii="GHEA Grapalat" w:hAnsi="GHEA Grapalat" w:cs="Calibri"/>
          <w:bCs/>
          <w:sz w:val="24"/>
          <w:szCs w:val="24"/>
          <w:lang w:val="hy-AM"/>
        </w:rPr>
        <w:tab/>
        <w:t xml:space="preserve"> </w:t>
      </w:r>
    </w:p>
    <w:p w14:paraId="5FEECB9C" w14:textId="2BB13C09" w:rsidR="004D338F" w:rsidRPr="00D3689E" w:rsidRDefault="004D338F" w:rsidP="004D338F">
      <w:pPr>
        <w:numPr>
          <w:ilvl w:val="0"/>
          <w:numId w:val="4"/>
        </w:numPr>
        <w:spacing w:after="0" w:line="276" w:lineRule="auto"/>
        <w:ind w:left="0" w:firstLine="0"/>
        <w:contextualSpacing/>
        <w:jc w:val="both"/>
        <w:rPr>
          <w:rFonts w:ascii="GHEA Grapalat" w:hAnsi="GHEA Grapalat"/>
          <w:sz w:val="24"/>
          <w:szCs w:val="24"/>
          <w:lang w:val="hy-AM"/>
        </w:rPr>
      </w:pPr>
      <w:r w:rsidRPr="00D3689E">
        <w:rPr>
          <w:rFonts w:ascii="GHEA Grapalat" w:hAnsi="GHEA Grapalat"/>
          <w:sz w:val="24"/>
          <w:szCs w:val="24"/>
          <w:lang w:val="hy-AM"/>
        </w:rPr>
        <w:t xml:space="preserve">2021 թվականի ընթացքում 23 </w:t>
      </w:r>
      <w:r w:rsidR="00AA03C1">
        <w:rPr>
          <w:rFonts w:ascii="GHEA Grapalat" w:hAnsi="GHEA Grapalat"/>
          <w:sz w:val="24"/>
          <w:szCs w:val="24"/>
          <w:lang w:val="hy-AM"/>
        </w:rPr>
        <w:t>աշխատողի ա</w:t>
      </w:r>
      <w:r w:rsidR="00AA03C1" w:rsidRPr="00A86AB1">
        <w:rPr>
          <w:rFonts w:ascii="GHEA Grapalat" w:hAnsi="GHEA Grapalat"/>
          <w:sz w:val="24"/>
          <w:szCs w:val="24"/>
          <w:lang w:val="hy-AM"/>
        </w:rPr>
        <w:t>մենամյա արձակուրդի համար աշխատավարձի վճարումը 22 դեպքում իրականացվել է</w:t>
      </w:r>
      <w:r w:rsidR="00AA03C1">
        <w:rPr>
          <w:color w:val="000000"/>
          <w:sz w:val="21"/>
          <w:szCs w:val="21"/>
          <w:shd w:val="clear" w:color="auto" w:fill="FFFFFF"/>
          <w:lang w:val="hy-AM"/>
        </w:rPr>
        <w:t xml:space="preserve"> </w:t>
      </w:r>
      <w:r w:rsidR="009F4BFB">
        <w:rPr>
          <w:rFonts w:ascii="GHEA Grapalat" w:hAnsi="GHEA Grapalat"/>
          <w:sz w:val="24"/>
          <w:szCs w:val="24"/>
          <w:lang w:val="hy-AM"/>
        </w:rPr>
        <w:t xml:space="preserve">չպահպանելով </w:t>
      </w:r>
      <w:r w:rsidRPr="00D3689E">
        <w:rPr>
          <w:rFonts w:ascii="GHEA Grapalat" w:hAnsi="GHEA Grapalat"/>
          <w:sz w:val="24"/>
          <w:szCs w:val="24"/>
          <w:lang w:val="hy-AM"/>
        </w:rPr>
        <w:t>ՀՀ աշխատանքային օրենսգրքի 169-րդ հոդվածի  2-րդ մաս</w:t>
      </w:r>
      <w:r w:rsidR="009F4BFB">
        <w:rPr>
          <w:rFonts w:ascii="GHEA Grapalat" w:hAnsi="GHEA Grapalat"/>
          <w:sz w:val="24"/>
          <w:szCs w:val="24"/>
          <w:lang w:val="hy-AM"/>
        </w:rPr>
        <w:t xml:space="preserve">ով սահմանված </w:t>
      </w:r>
      <w:r w:rsidR="009F4BFB" w:rsidRPr="00A86AB1">
        <w:rPr>
          <w:rFonts w:ascii="GHEA Grapalat" w:hAnsi="GHEA Grapalat"/>
          <w:sz w:val="24"/>
          <w:szCs w:val="24"/>
          <w:lang w:val="hy-AM"/>
        </w:rPr>
        <w:t>(</w:t>
      </w:r>
      <w:r w:rsidR="00A86AB1" w:rsidRPr="00A86AB1">
        <w:rPr>
          <w:rFonts w:ascii="GHEA Grapalat" w:hAnsi="GHEA Grapalat"/>
          <w:sz w:val="24"/>
          <w:szCs w:val="24"/>
          <w:lang w:val="hy-AM"/>
        </w:rPr>
        <w:t xml:space="preserve"> ժամկետների </w:t>
      </w:r>
      <w:r w:rsidR="009F4BFB">
        <w:rPr>
          <w:rFonts w:ascii="GHEA Grapalat" w:hAnsi="GHEA Grapalat"/>
          <w:sz w:val="24"/>
          <w:szCs w:val="24"/>
          <w:lang w:val="hy-AM"/>
        </w:rPr>
        <w:t>ուշացումներ</w:t>
      </w:r>
      <w:r w:rsidR="009F4BFB" w:rsidRPr="00A86AB1">
        <w:rPr>
          <w:rFonts w:ascii="GHEA Grapalat" w:hAnsi="GHEA Grapalat"/>
          <w:sz w:val="24"/>
          <w:szCs w:val="24"/>
          <w:lang w:val="hy-AM"/>
        </w:rPr>
        <w:t>)</w:t>
      </w:r>
      <w:r w:rsidRPr="00D3689E">
        <w:rPr>
          <w:rFonts w:ascii="GHEA Grapalat" w:hAnsi="GHEA Grapalat"/>
          <w:sz w:val="24"/>
          <w:szCs w:val="24"/>
          <w:lang w:val="hy-AM"/>
        </w:rPr>
        <w:t xml:space="preserve"> պահանջը</w:t>
      </w:r>
      <w:r w:rsidR="004673FC" w:rsidRPr="004673FC">
        <w:rPr>
          <w:rFonts w:ascii="GHEA Grapalat" w:hAnsi="GHEA Grapalat"/>
          <w:sz w:val="24"/>
          <w:szCs w:val="24"/>
          <w:lang w:val="hy-AM"/>
        </w:rPr>
        <w:t xml:space="preserve"> (տես </w:t>
      </w:r>
      <w:r w:rsidR="00413DFD" w:rsidRPr="00DE4A27">
        <w:rPr>
          <w:rFonts w:ascii="GHEA Grapalat" w:hAnsi="GHEA Grapalat"/>
          <w:sz w:val="24"/>
          <w:szCs w:val="24"/>
          <w:lang w:val="hy-AM"/>
        </w:rPr>
        <w:t>13-15</w:t>
      </w:r>
      <w:r w:rsidR="004673FC" w:rsidRPr="00DE4A27">
        <w:rPr>
          <w:rFonts w:ascii="GHEA Grapalat" w:hAnsi="GHEA Grapalat"/>
          <w:sz w:val="24"/>
          <w:szCs w:val="24"/>
          <w:lang w:val="hy-AM"/>
        </w:rPr>
        <w:t>էջ</w:t>
      </w:r>
      <w:r w:rsidR="00413DFD" w:rsidRPr="00DE4A27">
        <w:rPr>
          <w:rFonts w:ascii="GHEA Grapalat" w:hAnsi="GHEA Grapalat"/>
          <w:sz w:val="24"/>
          <w:szCs w:val="24"/>
          <w:lang w:val="hy-AM"/>
        </w:rPr>
        <w:t>.</w:t>
      </w:r>
      <w:r w:rsidR="004673FC" w:rsidRPr="00DE4A27">
        <w:rPr>
          <w:rFonts w:ascii="GHEA Grapalat" w:hAnsi="GHEA Grapalat"/>
          <w:sz w:val="24"/>
          <w:szCs w:val="24"/>
          <w:lang w:val="hy-AM"/>
        </w:rPr>
        <w:t>):</w:t>
      </w:r>
      <w:r w:rsidRPr="00D3689E">
        <w:rPr>
          <w:rFonts w:ascii="GHEA Grapalat" w:hAnsi="GHEA Grapalat"/>
          <w:sz w:val="24"/>
          <w:szCs w:val="24"/>
          <w:lang w:val="hy-AM"/>
        </w:rPr>
        <w:t xml:space="preserve"> </w:t>
      </w:r>
    </w:p>
    <w:p w14:paraId="67060C3E" w14:textId="43F60589" w:rsidR="004D338F" w:rsidRPr="00D3689E" w:rsidRDefault="004D338F" w:rsidP="004D338F">
      <w:pPr>
        <w:numPr>
          <w:ilvl w:val="0"/>
          <w:numId w:val="4"/>
        </w:numPr>
        <w:spacing w:after="0" w:line="276" w:lineRule="auto"/>
        <w:ind w:left="0" w:firstLine="0"/>
        <w:contextualSpacing/>
        <w:jc w:val="both"/>
        <w:rPr>
          <w:rFonts w:ascii="GHEA Grapalat" w:hAnsi="GHEA Grapalat"/>
          <w:sz w:val="24"/>
          <w:szCs w:val="24"/>
          <w:lang w:val="hy-AM"/>
        </w:rPr>
      </w:pPr>
      <w:r w:rsidRPr="00D3689E">
        <w:rPr>
          <w:rFonts w:ascii="GHEA Grapalat" w:hAnsi="GHEA Grapalat"/>
          <w:sz w:val="24"/>
          <w:szCs w:val="24"/>
          <w:lang w:val="hy-AM"/>
        </w:rPr>
        <w:t xml:space="preserve">2021 թվականի ընթացքում </w:t>
      </w:r>
      <w:r w:rsidR="0001106A">
        <w:rPr>
          <w:rFonts w:ascii="GHEA Grapalat" w:hAnsi="GHEA Grapalat"/>
          <w:sz w:val="24"/>
          <w:szCs w:val="24"/>
          <w:lang w:val="hy-AM"/>
        </w:rPr>
        <w:t>աշխատողների</w:t>
      </w:r>
      <w:r w:rsidR="000870AF">
        <w:rPr>
          <w:rFonts w:ascii="GHEA Grapalat" w:hAnsi="GHEA Grapalat"/>
          <w:sz w:val="24"/>
          <w:szCs w:val="24"/>
          <w:lang w:val="hy-AM"/>
        </w:rPr>
        <w:t>ն</w:t>
      </w:r>
      <w:r w:rsidR="0001106A">
        <w:rPr>
          <w:rFonts w:ascii="GHEA Grapalat" w:hAnsi="GHEA Grapalat"/>
          <w:sz w:val="24"/>
          <w:szCs w:val="24"/>
          <w:lang w:val="hy-AM"/>
        </w:rPr>
        <w:t xml:space="preserve"> աշխատանքից ազատելու </w:t>
      </w:r>
      <w:r w:rsidRPr="00D3689E">
        <w:rPr>
          <w:rFonts w:ascii="GHEA Grapalat" w:hAnsi="GHEA Grapalat"/>
          <w:sz w:val="24"/>
          <w:szCs w:val="24"/>
          <w:lang w:val="hy-AM"/>
        </w:rPr>
        <w:t>2</w:t>
      </w:r>
      <w:r w:rsidR="0001106A">
        <w:rPr>
          <w:rFonts w:ascii="GHEA Grapalat" w:hAnsi="GHEA Grapalat"/>
          <w:sz w:val="24"/>
          <w:szCs w:val="24"/>
          <w:lang w:val="hy-AM"/>
        </w:rPr>
        <w:t xml:space="preserve"> դեպքում </w:t>
      </w:r>
      <w:r w:rsidR="0001106A" w:rsidRPr="00A86AB1">
        <w:rPr>
          <w:rFonts w:ascii="GHEA Grapalat" w:hAnsi="GHEA Grapalat"/>
          <w:sz w:val="24"/>
          <w:szCs w:val="24"/>
          <w:lang w:val="hy-AM"/>
        </w:rPr>
        <w:t>վերջնահաշվարկները</w:t>
      </w:r>
      <w:r w:rsidR="009D6F00" w:rsidRPr="00F02E06">
        <w:rPr>
          <w:rFonts w:ascii="GHEA Grapalat" w:hAnsi="GHEA Grapalat"/>
          <w:sz w:val="24"/>
          <w:szCs w:val="24"/>
          <w:lang w:val="hy-AM"/>
        </w:rPr>
        <w:t>,</w:t>
      </w:r>
      <w:r w:rsidR="0001106A">
        <w:rPr>
          <w:rFonts w:ascii="GHEA Grapalat" w:hAnsi="GHEA Grapalat"/>
          <w:sz w:val="24"/>
          <w:szCs w:val="24"/>
          <w:lang w:val="hy-AM"/>
        </w:rPr>
        <w:t xml:space="preserve">  </w:t>
      </w:r>
      <w:r w:rsidR="0001106A" w:rsidRPr="00A86AB1">
        <w:rPr>
          <w:rFonts w:ascii="GHEA Grapalat" w:hAnsi="GHEA Grapalat"/>
          <w:sz w:val="24"/>
          <w:szCs w:val="24"/>
          <w:lang w:val="hy-AM"/>
        </w:rPr>
        <w:t xml:space="preserve">աշխատավարձը և դրան հավասարեցված այլ վճարումները իրականացվել են </w:t>
      </w:r>
      <w:r w:rsidRPr="00D3689E">
        <w:rPr>
          <w:rFonts w:ascii="GHEA Grapalat" w:hAnsi="GHEA Grapalat"/>
          <w:sz w:val="24"/>
          <w:szCs w:val="24"/>
          <w:lang w:val="hy-AM"/>
        </w:rPr>
        <w:t xml:space="preserve"> </w:t>
      </w:r>
      <w:r w:rsidR="0001106A">
        <w:rPr>
          <w:rFonts w:ascii="GHEA Grapalat" w:hAnsi="GHEA Grapalat"/>
          <w:sz w:val="24"/>
          <w:szCs w:val="24"/>
          <w:lang w:val="hy-AM"/>
        </w:rPr>
        <w:t xml:space="preserve">չպահպանելով </w:t>
      </w:r>
      <w:r w:rsidRPr="00D3689E">
        <w:rPr>
          <w:rFonts w:ascii="GHEA Grapalat" w:hAnsi="GHEA Grapalat"/>
          <w:sz w:val="24"/>
          <w:szCs w:val="24"/>
          <w:lang w:val="hy-AM"/>
        </w:rPr>
        <w:t>ՀՀ աշխատանքային օրենսգրքի 130-րդ հոդվածի 2-րդ մաս</w:t>
      </w:r>
      <w:r w:rsidR="0001106A">
        <w:rPr>
          <w:rFonts w:ascii="GHEA Grapalat" w:hAnsi="GHEA Grapalat"/>
          <w:sz w:val="24"/>
          <w:szCs w:val="24"/>
          <w:lang w:val="hy-AM"/>
        </w:rPr>
        <w:t xml:space="preserve">ով սահմանված </w:t>
      </w:r>
      <w:r w:rsidRPr="00D3689E">
        <w:rPr>
          <w:rFonts w:ascii="GHEA Grapalat" w:hAnsi="GHEA Grapalat"/>
          <w:sz w:val="24"/>
          <w:szCs w:val="24"/>
          <w:lang w:val="hy-AM"/>
        </w:rPr>
        <w:t>պահանջը</w:t>
      </w:r>
      <w:r w:rsidR="004673FC" w:rsidRPr="004673FC">
        <w:rPr>
          <w:rFonts w:ascii="GHEA Grapalat" w:hAnsi="GHEA Grapalat"/>
          <w:sz w:val="24"/>
          <w:szCs w:val="24"/>
          <w:lang w:val="hy-AM"/>
        </w:rPr>
        <w:t xml:space="preserve"> (տես</w:t>
      </w:r>
      <w:r w:rsidR="00413DFD" w:rsidRPr="00413DFD">
        <w:rPr>
          <w:rFonts w:ascii="GHEA Grapalat" w:hAnsi="GHEA Grapalat"/>
          <w:sz w:val="24"/>
          <w:szCs w:val="24"/>
          <w:lang w:val="hy-AM"/>
        </w:rPr>
        <w:t xml:space="preserve"> </w:t>
      </w:r>
      <w:r w:rsidR="00413DFD" w:rsidRPr="00DE4A27">
        <w:rPr>
          <w:rFonts w:ascii="GHEA Grapalat" w:hAnsi="GHEA Grapalat"/>
          <w:sz w:val="24"/>
          <w:szCs w:val="24"/>
          <w:lang w:val="hy-AM"/>
        </w:rPr>
        <w:t>13-15</w:t>
      </w:r>
      <w:r w:rsidR="00413DFD" w:rsidRPr="00413DFD">
        <w:rPr>
          <w:rFonts w:ascii="GHEA Grapalat" w:hAnsi="GHEA Grapalat"/>
          <w:sz w:val="24"/>
          <w:szCs w:val="24"/>
          <w:lang w:val="hy-AM"/>
        </w:rPr>
        <w:t xml:space="preserve"> </w:t>
      </w:r>
      <w:r w:rsidR="004673FC" w:rsidRPr="004673FC">
        <w:rPr>
          <w:rFonts w:ascii="GHEA Grapalat" w:hAnsi="GHEA Grapalat"/>
          <w:sz w:val="24"/>
          <w:szCs w:val="24"/>
          <w:lang w:val="hy-AM"/>
        </w:rPr>
        <w:t>էջ)</w:t>
      </w:r>
      <w:r w:rsidRPr="00D3689E">
        <w:rPr>
          <w:rFonts w:ascii="GHEA Grapalat" w:hAnsi="GHEA Grapalat"/>
          <w:sz w:val="24"/>
          <w:szCs w:val="24"/>
          <w:lang w:val="hy-AM"/>
        </w:rPr>
        <w:t>:</w:t>
      </w:r>
    </w:p>
    <w:p w14:paraId="69B02DF0" w14:textId="340D1F4F" w:rsidR="004D338F" w:rsidRPr="00D3689E" w:rsidRDefault="004D338F" w:rsidP="00D3689E">
      <w:pPr>
        <w:pStyle w:val="ListParagraph"/>
        <w:spacing w:after="0" w:line="276" w:lineRule="auto"/>
        <w:ind w:left="66"/>
        <w:jc w:val="both"/>
        <w:rPr>
          <w:rFonts w:ascii="GHEA Grapalat" w:hAnsi="GHEA Grapalat" w:cs="Calibri"/>
          <w:bCs/>
          <w:sz w:val="24"/>
          <w:szCs w:val="24"/>
          <w:lang w:val="hy-AM"/>
        </w:rPr>
      </w:pPr>
    </w:p>
    <w:p w14:paraId="03EA9900" w14:textId="0CCC45C3" w:rsidR="008D3FF5" w:rsidRPr="00D3689E" w:rsidRDefault="000870AF" w:rsidP="00D3689E">
      <w:pPr>
        <w:pStyle w:val="ListParagraph"/>
        <w:numPr>
          <w:ilvl w:val="0"/>
          <w:numId w:val="3"/>
        </w:numPr>
        <w:spacing w:after="0" w:line="276" w:lineRule="auto"/>
        <w:ind w:left="0" w:firstLine="0"/>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Մ</w:t>
      </w:r>
      <w:r w:rsidR="005A10B2" w:rsidRPr="00D3689E">
        <w:rPr>
          <w:rFonts w:ascii="GHEA Grapalat" w:hAnsi="GHEA Grapalat"/>
          <w:color w:val="000000"/>
          <w:sz w:val="24"/>
          <w:szCs w:val="24"/>
          <w:shd w:val="clear" w:color="auto" w:fill="FFFFFF"/>
          <w:lang w:val="hy-AM"/>
        </w:rPr>
        <w:t xml:space="preserve">ի շարք </w:t>
      </w:r>
      <w:r w:rsidR="008D3FF5" w:rsidRPr="00D3689E">
        <w:rPr>
          <w:rFonts w:ascii="GHEA Grapalat" w:hAnsi="GHEA Grapalat"/>
          <w:color w:val="000000"/>
          <w:sz w:val="24"/>
          <w:szCs w:val="24"/>
          <w:shd w:val="clear" w:color="auto" w:fill="FFFFFF"/>
          <w:lang w:val="hy-AM"/>
        </w:rPr>
        <w:t>պայմանագրեր կնքվել են չպահպանելով &lt;&lt;</w:t>
      </w:r>
      <w:r w:rsidR="00325057">
        <w:rPr>
          <w:rFonts w:ascii="GHEA Grapalat" w:hAnsi="GHEA Grapalat"/>
          <w:color w:val="000000"/>
          <w:sz w:val="24"/>
          <w:szCs w:val="24"/>
          <w:shd w:val="clear" w:color="auto" w:fill="FFFFFF"/>
          <w:lang w:val="hy-AM"/>
        </w:rPr>
        <w:t>Գնումն</w:t>
      </w:r>
      <w:r w:rsidR="008D3FF5" w:rsidRPr="00D3689E">
        <w:rPr>
          <w:rFonts w:ascii="GHEA Grapalat" w:hAnsi="GHEA Grapalat"/>
          <w:color w:val="000000"/>
          <w:sz w:val="24"/>
          <w:szCs w:val="24"/>
          <w:shd w:val="clear" w:color="auto" w:fill="FFFFFF"/>
          <w:lang w:val="hy-AM"/>
        </w:rPr>
        <w:t xml:space="preserve">երի մասին&gt;&gt; ՀՀ օրենքի և </w:t>
      </w:r>
      <w:r w:rsidR="008D3FF5" w:rsidRPr="00D3689E">
        <w:rPr>
          <w:rFonts w:ascii="GHEA Grapalat" w:hAnsi="GHEA Grapalat" w:cs="Calibri"/>
          <w:color w:val="000000"/>
          <w:sz w:val="24"/>
          <w:szCs w:val="24"/>
          <w:lang w:val="hy-AM"/>
        </w:rPr>
        <w:t>ՀՀ կառավարության 2017 թվականի մայիսի 4-ի &lt;&lt;Գնումների գործընթացի կազմակերպման կարգը հաստատելու և Հայաստանի Հանրապետության</w:t>
      </w:r>
      <w:r w:rsidR="008D3FF5" w:rsidRPr="00D3689E">
        <w:rPr>
          <w:rFonts w:ascii="GHEA Grapalat" w:hAnsi="GHEA Grapalat"/>
          <w:bCs/>
          <w:color w:val="000000"/>
          <w:sz w:val="24"/>
          <w:szCs w:val="24"/>
          <w:lang w:val="hy-AM"/>
        </w:rPr>
        <w:t xml:space="preserve"> կառավարության 2011 թվականի փետրվարի 10-ի N 168-N որոշումն ուժը կորցրած ճանաչելու մասին&gt;&gt; </w:t>
      </w:r>
      <w:r w:rsidR="008D3FF5" w:rsidRPr="00D3689E">
        <w:rPr>
          <w:rFonts w:ascii="GHEA Grapalat" w:hAnsi="GHEA Grapalat" w:cs="Calibri"/>
          <w:color w:val="000000"/>
          <w:sz w:val="24"/>
          <w:szCs w:val="24"/>
          <w:lang w:val="hy-AM"/>
        </w:rPr>
        <w:t xml:space="preserve">N 526-Ն որոշման </w:t>
      </w:r>
      <w:r w:rsidR="005A10B2" w:rsidRPr="00D3689E">
        <w:rPr>
          <w:rFonts w:ascii="GHEA Grapalat" w:hAnsi="GHEA Grapalat" w:cs="Calibri"/>
          <w:color w:val="000000"/>
          <w:sz w:val="24"/>
          <w:szCs w:val="24"/>
          <w:lang w:val="hy-AM"/>
        </w:rPr>
        <w:t xml:space="preserve">համապատասխան </w:t>
      </w:r>
      <w:r w:rsidR="008D3FF5" w:rsidRPr="00D3689E">
        <w:rPr>
          <w:rFonts w:ascii="GHEA Grapalat" w:hAnsi="GHEA Grapalat" w:cs="Calibri"/>
          <w:color w:val="000000"/>
          <w:sz w:val="24"/>
          <w:szCs w:val="24"/>
          <w:lang w:val="hy-AM"/>
        </w:rPr>
        <w:t>պահանջները: Մասնավորապես՝ կնքված պայմանագերի մի մասում որպես պարտադիր պահանջ չի նախատեսվել երաշխիքային ժամկետներ, որոշ պայմանագր</w:t>
      </w:r>
      <w:r w:rsidR="00773FB5">
        <w:rPr>
          <w:rFonts w:ascii="GHEA Grapalat" w:hAnsi="GHEA Grapalat" w:cs="Calibri"/>
          <w:color w:val="000000"/>
          <w:sz w:val="24"/>
          <w:szCs w:val="24"/>
          <w:lang w:val="hy-AM"/>
        </w:rPr>
        <w:t>եր</w:t>
      </w:r>
      <w:r w:rsidR="008D3FF5" w:rsidRPr="00D3689E">
        <w:rPr>
          <w:rFonts w:ascii="GHEA Grapalat" w:hAnsi="GHEA Grapalat" w:cs="Calibri"/>
          <w:color w:val="000000"/>
          <w:sz w:val="24"/>
          <w:szCs w:val="24"/>
          <w:lang w:val="hy-AM"/>
        </w:rPr>
        <w:t>ով ի սկզբանե սահմանված ժամկետները երկարաձգվել են վերը նշված որոշմամբ սահմանված պահանջներին ոչ համապատասխան,</w:t>
      </w:r>
      <w:r w:rsidR="005A10B2" w:rsidRPr="00D3689E">
        <w:rPr>
          <w:rFonts w:ascii="GHEA Grapalat" w:hAnsi="GHEA Grapalat" w:cs="Calibri"/>
          <w:color w:val="000000"/>
          <w:sz w:val="24"/>
          <w:szCs w:val="24"/>
          <w:lang w:val="hy-AM"/>
        </w:rPr>
        <w:t xml:space="preserve"> </w:t>
      </w:r>
      <w:r w:rsidR="008D3FF5" w:rsidRPr="00D3689E">
        <w:rPr>
          <w:rFonts w:ascii="GHEA Grapalat" w:hAnsi="GHEA Grapalat" w:cs="Calibri"/>
          <w:color w:val="000000"/>
          <w:sz w:val="24"/>
          <w:szCs w:val="24"/>
          <w:lang w:val="hy-AM"/>
        </w:rPr>
        <w:t xml:space="preserve">ինչպես նաև երկարաձգված ժամկետների մասով գնման փաթեթներում առկա չեն պայմանագրի կողմի </w:t>
      </w:r>
      <w:r w:rsidR="005A10B2" w:rsidRPr="00D3689E">
        <w:rPr>
          <w:rFonts w:ascii="GHEA Grapalat" w:hAnsi="GHEA Grapalat" w:cs="Calibri"/>
          <w:color w:val="000000"/>
          <w:sz w:val="24"/>
          <w:szCs w:val="24"/>
          <w:lang w:val="hy-AM"/>
        </w:rPr>
        <w:t xml:space="preserve">դիմումները, որոնք ժամկետների երկարաձգման գործընթացի սկզբնավորման հիմք են </w:t>
      </w:r>
      <w:r w:rsidR="00325057">
        <w:rPr>
          <w:rFonts w:ascii="GHEA Grapalat" w:hAnsi="GHEA Grapalat" w:cs="Calibri"/>
          <w:color w:val="000000"/>
          <w:sz w:val="24"/>
          <w:szCs w:val="24"/>
          <w:lang w:val="hy-AM"/>
        </w:rPr>
        <w:t>հանդիսանում</w:t>
      </w:r>
      <w:r w:rsidR="004673FC" w:rsidRPr="004673FC">
        <w:rPr>
          <w:rFonts w:ascii="GHEA Grapalat" w:hAnsi="GHEA Grapalat" w:cs="Calibri"/>
          <w:color w:val="000000"/>
          <w:sz w:val="24"/>
          <w:szCs w:val="24"/>
          <w:lang w:val="hy-AM"/>
        </w:rPr>
        <w:t xml:space="preserve"> (տես</w:t>
      </w:r>
      <w:r w:rsidR="00543E3D" w:rsidRPr="00543E3D">
        <w:rPr>
          <w:rFonts w:ascii="GHEA Grapalat" w:hAnsi="GHEA Grapalat" w:cs="Calibri"/>
          <w:color w:val="000000"/>
          <w:sz w:val="24"/>
          <w:szCs w:val="24"/>
          <w:lang w:val="hy-AM"/>
        </w:rPr>
        <w:t>.</w:t>
      </w:r>
      <w:r w:rsidR="004673FC" w:rsidRPr="004673FC">
        <w:rPr>
          <w:rFonts w:ascii="GHEA Grapalat" w:hAnsi="GHEA Grapalat" w:cs="Calibri"/>
          <w:color w:val="000000"/>
          <w:sz w:val="24"/>
          <w:szCs w:val="24"/>
          <w:lang w:val="hy-AM"/>
        </w:rPr>
        <w:t xml:space="preserve"> </w:t>
      </w:r>
      <w:r w:rsidR="00543E3D" w:rsidRPr="00543E3D">
        <w:rPr>
          <w:rFonts w:ascii="GHEA Grapalat" w:hAnsi="GHEA Grapalat" w:cs="Calibri"/>
          <w:color w:val="000000"/>
          <w:sz w:val="24"/>
          <w:szCs w:val="24"/>
          <w:lang w:val="hy-AM"/>
        </w:rPr>
        <w:t xml:space="preserve">16-37 </w:t>
      </w:r>
      <w:r w:rsidR="004673FC" w:rsidRPr="004673FC">
        <w:rPr>
          <w:rFonts w:ascii="GHEA Grapalat" w:hAnsi="GHEA Grapalat" w:cs="Calibri"/>
          <w:color w:val="000000"/>
          <w:sz w:val="24"/>
          <w:szCs w:val="24"/>
          <w:lang w:val="hy-AM"/>
        </w:rPr>
        <w:t>էջ</w:t>
      </w:r>
      <w:r w:rsidR="00543E3D" w:rsidRPr="00543E3D">
        <w:rPr>
          <w:rFonts w:ascii="GHEA Grapalat" w:hAnsi="GHEA Grapalat" w:cs="Calibri"/>
          <w:color w:val="000000"/>
          <w:sz w:val="24"/>
          <w:szCs w:val="24"/>
          <w:lang w:val="hy-AM"/>
        </w:rPr>
        <w:t>.</w:t>
      </w:r>
      <w:r w:rsidR="004673FC" w:rsidRPr="004673FC">
        <w:rPr>
          <w:rFonts w:ascii="GHEA Grapalat" w:hAnsi="GHEA Grapalat" w:cs="Calibri"/>
          <w:color w:val="000000"/>
          <w:sz w:val="24"/>
          <w:szCs w:val="24"/>
          <w:lang w:val="hy-AM"/>
        </w:rPr>
        <w:t>)</w:t>
      </w:r>
      <w:r w:rsidR="008D3FF5" w:rsidRPr="00D3689E">
        <w:rPr>
          <w:rFonts w:ascii="GHEA Grapalat" w:hAnsi="GHEA Grapalat" w:cs="Calibri"/>
          <w:color w:val="000000"/>
          <w:sz w:val="24"/>
          <w:szCs w:val="24"/>
          <w:lang w:val="hy-AM"/>
        </w:rPr>
        <w:t xml:space="preserve">, </w:t>
      </w:r>
    </w:p>
    <w:p w14:paraId="59FC428E" w14:textId="5C9B115D" w:rsidR="008D3FF5" w:rsidRPr="00D3689E" w:rsidRDefault="008D3FF5" w:rsidP="00D3689E">
      <w:pPr>
        <w:pStyle w:val="ListParagraph"/>
        <w:numPr>
          <w:ilvl w:val="0"/>
          <w:numId w:val="3"/>
        </w:numPr>
        <w:spacing w:after="0" w:line="276" w:lineRule="auto"/>
        <w:ind w:left="0" w:firstLine="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lastRenderedPageBreak/>
        <w:t xml:space="preserve">Համայնքի ավագանու կողմից ընդունված </w:t>
      </w:r>
      <w:r w:rsidR="004A46F8" w:rsidRPr="004A46F8">
        <w:rPr>
          <w:rFonts w:ascii="GHEA Grapalat" w:hAnsi="GHEA Grapalat"/>
          <w:color w:val="000000"/>
          <w:sz w:val="24"/>
          <w:szCs w:val="24"/>
          <w:shd w:val="clear" w:color="auto" w:fill="FFFFFF"/>
          <w:lang w:val="hy-AM"/>
        </w:rPr>
        <w:t>մի շարք</w:t>
      </w:r>
      <w:r w:rsidR="00413DFD" w:rsidRPr="00413DFD">
        <w:rPr>
          <w:rFonts w:ascii="GHEA Grapalat" w:hAnsi="GHEA Grapalat"/>
          <w:color w:val="000000"/>
          <w:sz w:val="24"/>
          <w:szCs w:val="24"/>
          <w:shd w:val="clear" w:color="auto" w:fill="FFFFFF"/>
          <w:lang w:val="hy-AM"/>
        </w:rPr>
        <w:t xml:space="preserve"> </w:t>
      </w:r>
      <w:r w:rsidRPr="00D3689E">
        <w:rPr>
          <w:rFonts w:ascii="GHEA Grapalat" w:hAnsi="GHEA Grapalat"/>
          <w:color w:val="000000"/>
          <w:sz w:val="24"/>
          <w:szCs w:val="24"/>
          <w:shd w:val="clear" w:color="auto" w:fill="FFFFFF"/>
          <w:lang w:val="hy-AM"/>
        </w:rPr>
        <w:t xml:space="preserve">որոշումներում բացակայում են &lt;&lt;Տեղական ինքնակառավարման մասին&gt;&gt; </w:t>
      </w:r>
      <w:r w:rsidRPr="00DE4A27">
        <w:rPr>
          <w:rFonts w:ascii="GHEA Grapalat" w:hAnsi="GHEA Grapalat"/>
          <w:color w:val="000000"/>
          <w:sz w:val="24"/>
          <w:szCs w:val="24"/>
          <w:shd w:val="clear" w:color="auto" w:fill="FFFFFF"/>
          <w:lang w:val="hy-AM"/>
        </w:rPr>
        <w:t xml:space="preserve">ՀՀ </w:t>
      </w:r>
      <w:r w:rsidR="00413DFD" w:rsidRPr="00DE4A27">
        <w:rPr>
          <w:rFonts w:ascii="GHEA Grapalat" w:hAnsi="GHEA Grapalat"/>
          <w:color w:val="000000"/>
          <w:sz w:val="24"/>
          <w:szCs w:val="24"/>
          <w:shd w:val="clear" w:color="auto" w:fill="FFFFFF"/>
          <w:lang w:val="hy-AM"/>
        </w:rPr>
        <w:t xml:space="preserve">օրենքի </w:t>
      </w:r>
      <w:r w:rsidR="00413DFD" w:rsidRPr="00DE4A27">
        <w:rPr>
          <w:rFonts w:ascii="GHEA Grapalat" w:hAnsi="GHEA Grapalat"/>
          <w:sz w:val="24"/>
          <w:szCs w:val="24"/>
          <w:lang w:val="hy-AM"/>
        </w:rPr>
        <w:t>18-րդ հոդվածի 1-ին մասի 21-րդ կետով</w:t>
      </w:r>
      <w:r w:rsidR="00413DFD" w:rsidRPr="00413DFD">
        <w:rPr>
          <w:rFonts w:ascii="GHEA Grapalat" w:hAnsi="GHEA Grapalat"/>
          <w:sz w:val="24"/>
          <w:szCs w:val="24"/>
          <w:lang w:val="hy-AM"/>
        </w:rPr>
        <w:t xml:space="preserve"> </w:t>
      </w:r>
      <w:r w:rsidRPr="00D3689E">
        <w:rPr>
          <w:rFonts w:ascii="GHEA Grapalat" w:hAnsi="GHEA Grapalat"/>
          <w:color w:val="000000"/>
          <w:sz w:val="24"/>
          <w:szCs w:val="24"/>
          <w:shd w:val="clear" w:color="auto" w:fill="FFFFFF"/>
          <w:lang w:val="hy-AM"/>
        </w:rPr>
        <w:t>սահմանված դրույթներ</w:t>
      </w:r>
      <w:r w:rsidR="004673FC" w:rsidRPr="004673FC">
        <w:rPr>
          <w:rFonts w:ascii="GHEA Grapalat" w:hAnsi="GHEA Grapalat"/>
          <w:color w:val="000000"/>
          <w:sz w:val="24"/>
          <w:szCs w:val="24"/>
          <w:shd w:val="clear" w:color="auto" w:fill="FFFFFF"/>
          <w:lang w:val="hy-AM"/>
        </w:rPr>
        <w:t>ի պահանջները</w:t>
      </w:r>
      <w:r w:rsidRPr="00D3689E">
        <w:rPr>
          <w:rFonts w:ascii="GHEA Grapalat" w:hAnsi="GHEA Grapalat"/>
          <w:color w:val="000000"/>
          <w:sz w:val="24"/>
          <w:szCs w:val="24"/>
          <w:shd w:val="clear" w:color="auto" w:fill="FFFFFF"/>
          <w:lang w:val="hy-AM"/>
        </w:rPr>
        <w:t xml:space="preserve"> (բացակայում են </w:t>
      </w:r>
      <w:r w:rsidRPr="00D3689E">
        <w:rPr>
          <w:rFonts w:ascii="GHEA Grapalat" w:hAnsi="GHEA Grapalat"/>
          <w:sz w:val="24"/>
          <w:szCs w:val="24"/>
          <w:lang w:val="hy-AM"/>
        </w:rPr>
        <w:t>համայնքային սեփականություն համարվող հողամասի օտարման ժամկետները և նպատակը</w:t>
      </w:r>
      <w:r w:rsidR="009D6F00" w:rsidRPr="009D6F00">
        <w:rPr>
          <w:rFonts w:ascii="GHEA Grapalat" w:hAnsi="GHEA Grapalat"/>
          <w:sz w:val="24"/>
          <w:szCs w:val="24"/>
          <w:lang w:val="hy-AM"/>
        </w:rPr>
        <w:t>)</w:t>
      </w:r>
      <w:r w:rsidRPr="00D3689E">
        <w:rPr>
          <w:rFonts w:ascii="GHEA Grapalat" w:hAnsi="GHEA Grapalat"/>
          <w:color w:val="000000"/>
          <w:sz w:val="24"/>
          <w:szCs w:val="24"/>
          <w:shd w:val="clear" w:color="auto" w:fill="FFFFFF"/>
          <w:lang w:val="hy-AM"/>
        </w:rPr>
        <w:t>,</w:t>
      </w:r>
    </w:p>
    <w:p w14:paraId="3D922C36" w14:textId="3667FC3A" w:rsidR="008D3FF5" w:rsidRPr="00D3689E" w:rsidRDefault="00834520" w:rsidP="00D3689E">
      <w:pPr>
        <w:pStyle w:val="ListParagraph"/>
        <w:numPr>
          <w:ilvl w:val="0"/>
          <w:numId w:val="3"/>
        </w:numPr>
        <w:spacing w:after="0" w:line="276" w:lineRule="auto"/>
        <w:ind w:left="0" w:firstLine="0"/>
        <w:jc w:val="both"/>
        <w:rPr>
          <w:rFonts w:ascii="GHEA Grapalat" w:hAnsi="GHEA Grapalat"/>
          <w:color w:val="000000"/>
          <w:sz w:val="24"/>
          <w:szCs w:val="24"/>
          <w:shd w:val="clear" w:color="auto" w:fill="FFFFFF"/>
          <w:lang w:val="hy-AM"/>
        </w:rPr>
      </w:pPr>
      <w:r>
        <w:rPr>
          <w:rFonts w:ascii="GHEA Grapalat" w:hAnsi="GHEA Grapalat"/>
          <w:sz w:val="24"/>
          <w:szCs w:val="24"/>
          <w:lang w:val="hy-AM"/>
        </w:rPr>
        <w:t>Մ</w:t>
      </w:r>
      <w:r w:rsidR="004A46F8" w:rsidRPr="004A46F8">
        <w:rPr>
          <w:rFonts w:ascii="GHEA Grapalat" w:hAnsi="GHEA Grapalat"/>
          <w:sz w:val="24"/>
          <w:szCs w:val="24"/>
          <w:lang w:val="hy-AM"/>
        </w:rPr>
        <w:t xml:space="preserve">ի շարք դեպքերում </w:t>
      </w:r>
      <w:r w:rsidR="008D3FF5" w:rsidRPr="00D3689E">
        <w:rPr>
          <w:rFonts w:ascii="GHEA Grapalat" w:hAnsi="GHEA Grapalat"/>
          <w:sz w:val="24"/>
          <w:szCs w:val="24"/>
          <w:lang w:val="hy-AM"/>
        </w:rPr>
        <w:t xml:space="preserve">չեն պահպանվել ՀՀ կառավարության 2017 թվականի ապրիլի 6-ի </w:t>
      </w:r>
      <w:r w:rsidR="008D3FF5" w:rsidRPr="00D3689E">
        <w:rPr>
          <w:rFonts w:ascii="GHEA Grapalat" w:hAnsi="GHEA Grapalat"/>
          <w:color w:val="000000"/>
          <w:sz w:val="24"/>
          <w:szCs w:val="24"/>
          <w:shd w:val="clear" w:color="auto" w:fill="FFFFFF"/>
          <w:lang w:val="hy-AM"/>
        </w:rPr>
        <w:t xml:space="preserve">N 388-Ն որոշման </w:t>
      </w:r>
      <w:r w:rsidR="008D3FF5" w:rsidRPr="00D3689E">
        <w:rPr>
          <w:rFonts w:ascii="GHEA Grapalat" w:hAnsi="GHEA Grapalat"/>
          <w:b/>
          <w:color w:val="000000"/>
          <w:sz w:val="24"/>
          <w:szCs w:val="24"/>
          <w:shd w:val="clear" w:color="auto" w:fill="FFFFFF"/>
          <w:lang w:val="hy-AM"/>
        </w:rPr>
        <w:t>«</w:t>
      </w:r>
      <w:r w:rsidR="008D3FF5" w:rsidRPr="00D3689E">
        <w:rPr>
          <w:rStyle w:val="Strong"/>
          <w:rFonts w:ascii="GHEA Grapalat" w:hAnsi="GHEA Grapalat"/>
          <w:b w:val="0"/>
          <w:color w:val="000000"/>
          <w:sz w:val="24"/>
          <w:szCs w:val="24"/>
          <w:shd w:val="clear" w:color="auto" w:fill="FFFFFF"/>
          <w:lang w:val="hy-AM"/>
        </w:rPr>
        <w:t>Անշարժ գույքի կադաստր վարող մարմնի կողմից անշարժ գույքի հարկով հարկման օբյեկտ համարվող անշարժ գույքի ու դրանց գնահատումների (վերագնահատումների) վերաբերյալ տեղական ինքնակառավարման մարմիններին տեղեկություններ ներկայացնելու կարգը սահմանելու և ՀՀ կառավարության 2003 թվականի մայիսի 22-ի N 641-Ն և 2007 թվականի ապրիլի 19-ի N 465-Ն որոշումներն ուժը կորցրած ճանաչելու մասին» որոշմամբ սահմանված կարգի 4-րդ կետի պահանջները, մասնավորապես՝ որոշ</w:t>
      </w:r>
      <w:r w:rsidR="008D3FF5" w:rsidRPr="00D3689E">
        <w:rPr>
          <w:rStyle w:val="Strong"/>
          <w:rFonts w:ascii="GHEA Grapalat" w:hAnsi="GHEA Grapalat"/>
          <w:color w:val="000000"/>
          <w:sz w:val="24"/>
          <w:szCs w:val="24"/>
          <w:shd w:val="clear" w:color="auto" w:fill="FFFFFF"/>
          <w:lang w:val="hy-AM"/>
        </w:rPr>
        <w:t xml:space="preserve"> </w:t>
      </w:r>
      <w:r w:rsidR="008D3FF5" w:rsidRPr="00D3689E">
        <w:rPr>
          <w:rFonts w:ascii="GHEA Grapalat" w:hAnsi="GHEA Grapalat"/>
          <w:color w:val="000000"/>
          <w:sz w:val="24"/>
          <w:szCs w:val="24"/>
          <w:shd w:val="clear" w:color="auto" w:fill="FFFFFF"/>
          <w:lang w:val="hy-AM"/>
        </w:rPr>
        <w:t>հողամասերի օտարման իրավունքի պետական գրանցում ստանալուց հետո հողամասերի մակերեսներն ու արժեքները չեն ներառվել գույքահարկի պարտավորությունների տեղեկատվական ավտոմատացված համակարգում, որի արդյունքում չի հաշվարկվել համապատասխան գույքահարկը,</w:t>
      </w:r>
    </w:p>
    <w:p w14:paraId="2BB6D94D" w14:textId="6FEB6C3C" w:rsidR="008D3FF5" w:rsidRPr="00D3689E" w:rsidRDefault="00834520" w:rsidP="00D3689E">
      <w:pPr>
        <w:pStyle w:val="ListParagraph"/>
        <w:numPr>
          <w:ilvl w:val="0"/>
          <w:numId w:val="3"/>
        </w:numPr>
        <w:spacing w:after="0" w:line="276" w:lineRule="auto"/>
        <w:ind w:left="0" w:firstLine="0"/>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Մ</w:t>
      </w:r>
      <w:r w:rsidR="00FC53DB" w:rsidRPr="00FC53DB">
        <w:rPr>
          <w:rFonts w:ascii="GHEA Grapalat" w:hAnsi="GHEA Grapalat"/>
          <w:color w:val="000000"/>
          <w:sz w:val="24"/>
          <w:szCs w:val="24"/>
          <w:shd w:val="clear" w:color="auto" w:fill="FFFFFF"/>
          <w:lang w:val="hy-AM"/>
        </w:rPr>
        <w:t xml:space="preserve">ի շարք դեպքերում </w:t>
      </w:r>
      <w:r w:rsidR="008D3FF5" w:rsidRPr="00D3689E">
        <w:rPr>
          <w:rFonts w:ascii="GHEA Grapalat" w:hAnsi="GHEA Grapalat"/>
          <w:color w:val="000000"/>
          <w:sz w:val="24"/>
          <w:szCs w:val="24"/>
          <w:shd w:val="clear" w:color="auto" w:fill="FFFFFF"/>
          <w:lang w:val="hy-AM"/>
        </w:rPr>
        <w:t xml:space="preserve">չի պահպանվել </w:t>
      </w:r>
      <w:r w:rsidR="008D3FF5" w:rsidRPr="00D3689E">
        <w:rPr>
          <w:rFonts w:ascii="GHEA Grapalat" w:hAnsi="GHEA Grapalat"/>
          <w:b/>
          <w:color w:val="000000"/>
          <w:sz w:val="24"/>
          <w:szCs w:val="24"/>
          <w:shd w:val="clear" w:color="auto" w:fill="FFFFFF"/>
          <w:lang w:val="hy-AM"/>
        </w:rPr>
        <w:t>«</w:t>
      </w:r>
      <w:r w:rsidR="008D3FF5" w:rsidRPr="00D3689E">
        <w:rPr>
          <w:rStyle w:val="Strong"/>
          <w:rFonts w:ascii="GHEA Grapalat" w:hAnsi="GHEA Grapalat"/>
          <w:b w:val="0"/>
          <w:color w:val="000000"/>
          <w:sz w:val="24"/>
          <w:szCs w:val="24"/>
          <w:shd w:val="clear" w:color="auto" w:fill="FFFFFF"/>
          <w:lang w:val="hy-AM"/>
        </w:rPr>
        <w:t>Ինքնակամ կառույցների օրինականացման և տնօրինման կարգը հաստատելու մասին»</w:t>
      </w:r>
      <w:r w:rsidR="008D3FF5" w:rsidRPr="00D3689E">
        <w:rPr>
          <w:rFonts w:ascii="GHEA Grapalat" w:hAnsi="GHEA Grapalat"/>
          <w:color w:val="000000"/>
          <w:sz w:val="24"/>
          <w:szCs w:val="24"/>
          <w:shd w:val="clear" w:color="auto" w:fill="FFFFFF"/>
          <w:lang w:val="hy-AM"/>
        </w:rPr>
        <w:t xml:space="preserve"> ՀՀ կառավարության 2006 </w:t>
      </w:r>
      <w:r w:rsidR="008D3FF5" w:rsidRPr="00D3689E">
        <w:rPr>
          <w:rFonts w:ascii="GHEA Grapalat" w:hAnsi="GHEA Grapalat"/>
          <w:sz w:val="24"/>
          <w:szCs w:val="24"/>
          <w:lang w:val="hy-AM"/>
        </w:rPr>
        <w:t>թվականի</w:t>
      </w:r>
      <w:r w:rsidR="008D3FF5" w:rsidRPr="00D3689E">
        <w:rPr>
          <w:rFonts w:ascii="GHEA Grapalat" w:hAnsi="GHEA Grapalat"/>
          <w:color w:val="000000"/>
          <w:sz w:val="24"/>
          <w:szCs w:val="24"/>
          <w:shd w:val="clear" w:color="auto" w:fill="FFFFFF"/>
          <w:lang w:val="hy-AM"/>
        </w:rPr>
        <w:t xml:space="preserve"> մայիսի 18-ի N 912-Ն որոշմամբ սահմանված պահանջը</w:t>
      </w:r>
      <w:r w:rsidR="002D719D">
        <w:rPr>
          <w:rFonts w:ascii="GHEA Grapalat" w:hAnsi="GHEA Grapalat"/>
          <w:color w:val="000000"/>
          <w:sz w:val="24"/>
          <w:szCs w:val="24"/>
          <w:shd w:val="clear" w:color="auto" w:fill="FFFFFF"/>
          <w:lang w:val="hy-AM"/>
        </w:rPr>
        <w:t xml:space="preserve">։ Մասնավորապես, համայնքի ղեկավարի կողմից </w:t>
      </w:r>
      <w:r w:rsidR="002D719D" w:rsidRPr="00D3689E">
        <w:rPr>
          <w:rFonts w:ascii="GHEA Grapalat" w:hAnsi="GHEA Grapalat"/>
          <w:color w:val="000000"/>
          <w:sz w:val="24"/>
          <w:szCs w:val="24"/>
          <w:shd w:val="clear" w:color="auto" w:fill="FFFFFF"/>
          <w:lang w:val="hy-AM"/>
        </w:rPr>
        <w:t xml:space="preserve">մինչև 200 ք/մ հաuարակական նշանակության կառույցների համար 30 օրյա ժամկետում </w:t>
      </w:r>
      <w:r>
        <w:rPr>
          <w:rFonts w:ascii="GHEA Grapalat" w:hAnsi="GHEA Grapalat"/>
          <w:color w:val="000000"/>
          <w:sz w:val="24"/>
          <w:szCs w:val="24"/>
          <w:shd w:val="clear" w:color="auto" w:fill="FFFFFF"/>
          <w:lang w:val="hy-AM"/>
        </w:rPr>
        <w:t xml:space="preserve">չի </w:t>
      </w:r>
      <w:r w:rsidR="002D719D" w:rsidRPr="00D3689E">
        <w:rPr>
          <w:rFonts w:ascii="GHEA Grapalat" w:hAnsi="GHEA Grapalat"/>
          <w:color w:val="000000"/>
          <w:sz w:val="24"/>
          <w:szCs w:val="24"/>
          <w:shd w:val="clear" w:color="auto" w:fill="FFFFFF"/>
          <w:lang w:val="hy-AM"/>
        </w:rPr>
        <w:t>ընդուն</w:t>
      </w:r>
      <w:r>
        <w:rPr>
          <w:rFonts w:ascii="GHEA Grapalat" w:hAnsi="GHEA Grapalat"/>
          <w:color w:val="000000"/>
          <w:sz w:val="24"/>
          <w:szCs w:val="24"/>
          <w:shd w:val="clear" w:color="auto" w:fill="FFFFFF"/>
          <w:lang w:val="hy-AM"/>
        </w:rPr>
        <w:t>վել</w:t>
      </w:r>
      <w:r w:rsidR="002D719D" w:rsidRPr="00D3689E">
        <w:rPr>
          <w:rFonts w:ascii="GHEA Grapalat" w:hAnsi="GHEA Grapalat"/>
          <w:color w:val="000000"/>
          <w:sz w:val="24"/>
          <w:szCs w:val="24"/>
          <w:shd w:val="clear" w:color="auto" w:fill="FFFFFF"/>
          <w:lang w:val="hy-AM"/>
        </w:rPr>
        <w:t xml:space="preserve"> oրինականացման կամ մերժման մասին որոշում</w:t>
      </w:r>
      <w:r w:rsidR="00C47D40">
        <w:rPr>
          <w:rFonts w:ascii="GHEA Grapalat" w:hAnsi="GHEA Grapalat"/>
          <w:color w:val="000000"/>
          <w:sz w:val="24"/>
          <w:szCs w:val="24"/>
          <w:shd w:val="clear" w:color="auto" w:fill="FFFFFF"/>
          <w:lang w:val="hy-AM"/>
        </w:rPr>
        <w:t>,</w:t>
      </w:r>
    </w:p>
    <w:p w14:paraId="20BB35F7" w14:textId="68071D86" w:rsidR="008D3FF5" w:rsidRPr="00D3689E" w:rsidRDefault="00834520" w:rsidP="00D3689E">
      <w:pPr>
        <w:pStyle w:val="ListParagraph"/>
        <w:numPr>
          <w:ilvl w:val="0"/>
          <w:numId w:val="3"/>
        </w:numPr>
        <w:spacing w:after="0" w:line="276" w:lineRule="auto"/>
        <w:ind w:left="0" w:firstLine="0"/>
        <w:jc w:val="both"/>
        <w:rPr>
          <w:rFonts w:ascii="GHEA Grapalat" w:hAnsi="GHEA Grapalat"/>
          <w:color w:val="000000"/>
          <w:sz w:val="24"/>
          <w:szCs w:val="24"/>
          <w:shd w:val="clear" w:color="auto" w:fill="FFFFFF"/>
          <w:lang w:val="hy-AM"/>
        </w:rPr>
      </w:pPr>
      <w:r>
        <w:rPr>
          <w:rFonts w:ascii="GHEA Grapalat" w:hAnsi="GHEA Grapalat"/>
          <w:sz w:val="24"/>
          <w:szCs w:val="24"/>
          <w:lang w:val="hy-AM"/>
        </w:rPr>
        <w:t>Չ</w:t>
      </w:r>
      <w:r w:rsidR="008D3FF5" w:rsidRPr="00D3689E">
        <w:rPr>
          <w:rFonts w:ascii="GHEA Grapalat" w:hAnsi="GHEA Grapalat"/>
          <w:sz w:val="24"/>
          <w:szCs w:val="24"/>
          <w:lang w:val="hy-AM"/>
        </w:rPr>
        <w:t>են պահպանվել «Աղբահանության և սանիտարական մաքրման» մասին ՀՀ օրենքի</w:t>
      </w:r>
      <w:r w:rsidR="002E48CF" w:rsidRPr="002E48CF">
        <w:rPr>
          <w:rFonts w:ascii="GHEA Grapalat" w:hAnsi="GHEA Grapalat"/>
          <w:sz w:val="24"/>
          <w:szCs w:val="24"/>
          <w:lang w:val="hy-AM"/>
        </w:rPr>
        <w:t xml:space="preserve"> </w:t>
      </w:r>
      <w:r w:rsidR="006E4312" w:rsidRPr="006E2F76">
        <w:rPr>
          <w:rFonts w:ascii="GHEA Grapalat" w:hAnsi="GHEA Grapalat"/>
          <w:sz w:val="24"/>
          <w:szCs w:val="24"/>
          <w:lang w:val="hy-AM"/>
        </w:rPr>
        <w:t>4-րդ հոդվածի 4-րդ մասի և 13-րդ հոդվածի</w:t>
      </w:r>
      <w:r w:rsidR="008D3FF5" w:rsidRPr="00D3689E">
        <w:rPr>
          <w:rFonts w:ascii="GHEA Grapalat" w:hAnsi="GHEA Grapalat"/>
          <w:sz w:val="24"/>
          <w:szCs w:val="24"/>
          <w:lang w:val="hy-AM"/>
        </w:rPr>
        <w:t xml:space="preserve"> պահանջները</w:t>
      </w:r>
      <w:r>
        <w:rPr>
          <w:rFonts w:ascii="GHEA Grapalat" w:hAnsi="GHEA Grapalat"/>
          <w:sz w:val="24"/>
          <w:szCs w:val="24"/>
          <w:lang w:val="hy-AM"/>
        </w:rPr>
        <w:t>։ Մասնավորապես հ</w:t>
      </w:r>
      <w:r w:rsidRPr="00D3689E">
        <w:rPr>
          <w:rFonts w:ascii="GHEA Grapalat" w:hAnsi="GHEA Grapalat"/>
          <w:sz w:val="24"/>
          <w:szCs w:val="24"/>
          <w:lang w:val="hy-AM"/>
        </w:rPr>
        <w:t>ամայնքի ավագանին չի հաստատել համայնքի սանիտարական մաքրմանը վերաբերող ամբողջական սխեման</w:t>
      </w:r>
      <w:r>
        <w:rPr>
          <w:rFonts w:ascii="GHEA Grapalat" w:hAnsi="GHEA Grapalat"/>
          <w:sz w:val="24"/>
          <w:szCs w:val="24"/>
          <w:lang w:val="hy-AM"/>
        </w:rPr>
        <w:t xml:space="preserve"> և </w:t>
      </w:r>
      <w:r w:rsidRPr="00D3689E">
        <w:rPr>
          <w:rFonts w:ascii="GHEA Grapalat" w:hAnsi="GHEA Grapalat"/>
          <w:sz w:val="24"/>
          <w:szCs w:val="24"/>
          <w:lang w:val="hy-AM"/>
        </w:rPr>
        <w:t>համայնքում աղբահանության և սանիտարական մաքրման աշխատանքները իրականացվե</w:t>
      </w:r>
      <w:r>
        <w:rPr>
          <w:rFonts w:ascii="GHEA Grapalat" w:hAnsi="GHEA Grapalat"/>
          <w:sz w:val="24"/>
          <w:szCs w:val="24"/>
          <w:lang w:val="hy-AM"/>
        </w:rPr>
        <w:t>լ են առանց</w:t>
      </w:r>
      <w:r w:rsidRPr="00D3689E">
        <w:rPr>
          <w:rFonts w:ascii="GHEA Grapalat" w:hAnsi="GHEA Grapalat"/>
          <w:sz w:val="24"/>
          <w:szCs w:val="24"/>
          <w:lang w:val="hy-AM"/>
        </w:rPr>
        <w:t xml:space="preserve"> օրենքով նախատեսված սանիտարական մաքրման սխեմայի</w:t>
      </w:r>
      <w:r>
        <w:rPr>
          <w:rFonts w:ascii="GHEA Grapalat" w:hAnsi="GHEA Grapalat"/>
          <w:sz w:val="24"/>
          <w:szCs w:val="24"/>
          <w:lang w:val="hy-AM"/>
        </w:rPr>
        <w:t>։</w:t>
      </w:r>
    </w:p>
    <w:p w14:paraId="49121A26" w14:textId="58072093" w:rsidR="008D3FF5" w:rsidRPr="00D3689E" w:rsidRDefault="008D3FF5" w:rsidP="00D3689E">
      <w:pPr>
        <w:pStyle w:val="ListParagraph"/>
        <w:spacing w:after="0" w:line="276" w:lineRule="auto"/>
        <w:ind w:left="0" w:firstLine="72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 xml:space="preserve">Բացի վերը նշված անհամապատասխանություններից </w:t>
      </w:r>
      <w:r w:rsidR="00FC53DB" w:rsidRPr="00FC53DB">
        <w:rPr>
          <w:rFonts w:ascii="GHEA Grapalat" w:hAnsi="GHEA Grapalat"/>
          <w:color w:val="000000"/>
          <w:sz w:val="24"/>
          <w:szCs w:val="24"/>
          <w:shd w:val="clear" w:color="auto" w:fill="FFFFFF"/>
          <w:lang w:val="hy-AM"/>
        </w:rPr>
        <w:t xml:space="preserve">արձանագրվել են ևս մի շարք </w:t>
      </w:r>
      <w:r w:rsidRPr="00D3689E">
        <w:rPr>
          <w:rFonts w:ascii="GHEA Grapalat" w:hAnsi="GHEA Grapalat"/>
          <w:color w:val="000000"/>
          <w:sz w:val="24"/>
          <w:szCs w:val="24"/>
          <w:shd w:val="clear" w:color="auto" w:fill="FFFFFF"/>
          <w:lang w:val="hy-AM"/>
        </w:rPr>
        <w:t>անհամապատասխանություններ, որոն</w:t>
      </w:r>
      <w:r w:rsidR="00FC53DB" w:rsidRPr="00FC53DB">
        <w:rPr>
          <w:rFonts w:ascii="GHEA Grapalat" w:hAnsi="GHEA Grapalat"/>
          <w:color w:val="000000"/>
          <w:sz w:val="24"/>
          <w:szCs w:val="24"/>
          <w:shd w:val="clear" w:color="auto" w:fill="FFFFFF"/>
          <w:lang w:val="hy-AM"/>
        </w:rPr>
        <w:t>ք ներկայացված են սույ</w:t>
      </w:r>
      <w:r w:rsidR="002E48CF" w:rsidRPr="002E48CF">
        <w:rPr>
          <w:rFonts w:ascii="GHEA Grapalat" w:hAnsi="GHEA Grapalat"/>
          <w:color w:val="000000"/>
          <w:sz w:val="24"/>
          <w:szCs w:val="24"/>
          <w:shd w:val="clear" w:color="auto" w:fill="FFFFFF"/>
          <w:lang w:val="hy-AM"/>
        </w:rPr>
        <w:t>ն</w:t>
      </w:r>
      <w:r w:rsidR="00FC53DB" w:rsidRPr="00FC53DB">
        <w:rPr>
          <w:rFonts w:ascii="GHEA Grapalat" w:hAnsi="GHEA Grapalat"/>
          <w:color w:val="000000"/>
          <w:sz w:val="24"/>
          <w:szCs w:val="24"/>
          <w:shd w:val="clear" w:color="auto" w:fill="FFFFFF"/>
          <w:lang w:val="hy-AM"/>
        </w:rPr>
        <w:t xml:space="preserve"> ընթացիկ ե</w:t>
      </w:r>
      <w:r w:rsidR="002E48CF" w:rsidRPr="002E48CF">
        <w:rPr>
          <w:rFonts w:ascii="GHEA Grapalat" w:hAnsi="GHEA Grapalat"/>
          <w:color w:val="000000"/>
          <w:sz w:val="24"/>
          <w:szCs w:val="24"/>
          <w:shd w:val="clear" w:color="auto" w:fill="FFFFFF"/>
          <w:lang w:val="hy-AM"/>
        </w:rPr>
        <w:t>զ</w:t>
      </w:r>
      <w:r w:rsidR="00FC53DB" w:rsidRPr="00FC53DB">
        <w:rPr>
          <w:rFonts w:ascii="GHEA Grapalat" w:hAnsi="GHEA Grapalat"/>
          <w:color w:val="000000"/>
          <w:sz w:val="24"/>
          <w:szCs w:val="24"/>
          <w:shd w:val="clear" w:color="auto" w:fill="FFFFFF"/>
          <w:lang w:val="hy-AM"/>
        </w:rPr>
        <w:t>րակացության</w:t>
      </w:r>
      <w:r w:rsidRPr="00D3689E">
        <w:rPr>
          <w:rFonts w:ascii="GHEA Grapalat" w:hAnsi="GHEA Grapalat"/>
          <w:color w:val="000000"/>
          <w:sz w:val="24"/>
          <w:szCs w:val="24"/>
          <w:shd w:val="clear" w:color="auto" w:fill="FFFFFF"/>
          <w:lang w:val="hy-AM"/>
        </w:rPr>
        <w:t xml:space="preserve"> </w:t>
      </w:r>
      <w:r w:rsidRPr="00D3689E">
        <w:rPr>
          <w:rFonts w:ascii="GHEA Grapalat" w:hAnsi="GHEA Grapalat"/>
          <w:sz w:val="24"/>
          <w:szCs w:val="24"/>
          <w:lang w:val="hy-AM"/>
        </w:rPr>
        <w:t>«Անհամապատասխանությունների վերաբերյալ գրառումներ»  բաժնում:</w:t>
      </w:r>
      <w:r w:rsidRPr="00D3689E">
        <w:rPr>
          <w:rFonts w:ascii="GHEA Grapalat" w:hAnsi="GHEA Grapalat"/>
          <w:color w:val="000000"/>
          <w:sz w:val="24"/>
          <w:szCs w:val="24"/>
          <w:shd w:val="clear" w:color="auto" w:fill="FFFFFF"/>
          <w:lang w:val="hy-AM"/>
        </w:rPr>
        <w:t xml:space="preserve"> </w:t>
      </w:r>
    </w:p>
    <w:p w14:paraId="7BF6FDC8" w14:textId="746186F6" w:rsidR="001A7F03" w:rsidRPr="00D3689E" w:rsidRDefault="001A7F03" w:rsidP="00D3689E">
      <w:pPr>
        <w:pStyle w:val="ListParagraph"/>
        <w:spacing w:after="0" w:line="276" w:lineRule="auto"/>
        <w:ind w:left="0" w:firstLine="720"/>
        <w:jc w:val="both"/>
        <w:rPr>
          <w:rFonts w:ascii="GHEA Grapalat" w:hAnsi="GHEA Grapalat" w:cs="Sylfaen"/>
          <w:sz w:val="24"/>
          <w:szCs w:val="24"/>
          <w:lang w:val="hy-AM"/>
        </w:rPr>
      </w:pPr>
      <w:r w:rsidRPr="00D3689E">
        <w:rPr>
          <w:rFonts w:ascii="GHEA Grapalat" w:hAnsi="GHEA Grapalat"/>
          <w:sz w:val="24"/>
          <w:szCs w:val="24"/>
          <w:lang w:val="hy-AM"/>
        </w:rPr>
        <w:t xml:space="preserve"> «Հաշվեքննիչ պալատի մասին» ՀՀ օրենքի 35-րդ հոդվածի 3-րդ մասով սահմանվածի</w:t>
      </w:r>
      <w:r w:rsidR="00D11126" w:rsidRPr="00D57155">
        <w:rPr>
          <w:rFonts w:ascii="GHEA Grapalat" w:hAnsi="GHEA Grapalat"/>
          <w:sz w:val="24"/>
          <w:szCs w:val="24"/>
          <w:lang w:val="hy-AM"/>
        </w:rPr>
        <w:t xml:space="preserve"> </w:t>
      </w:r>
      <w:r w:rsidRPr="00D3689E">
        <w:rPr>
          <w:rFonts w:ascii="GHEA Grapalat" w:hAnsi="GHEA Grapalat"/>
          <w:sz w:val="24"/>
          <w:szCs w:val="24"/>
          <w:lang w:val="hy-AM"/>
        </w:rPr>
        <w:t>համաձայն</w:t>
      </w:r>
      <w:r w:rsidRPr="00D3689E">
        <w:rPr>
          <w:rFonts w:ascii="GHEA Grapalat" w:hAnsi="GHEA Grapalat"/>
          <w:color w:val="000000"/>
          <w:sz w:val="24"/>
          <w:szCs w:val="24"/>
          <w:shd w:val="clear" w:color="auto" w:fill="FFFFFF"/>
          <w:lang w:val="hy-AM"/>
        </w:rPr>
        <w:t xml:space="preserve"> </w:t>
      </w:r>
      <w:r w:rsidR="00CB3216" w:rsidRPr="00D3689E">
        <w:rPr>
          <w:rFonts w:ascii="GHEA Grapalat" w:hAnsi="GHEA Grapalat"/>
          <w:color w:val="000000"/>
          <w:sz w:val="24"/>
          <w:szCs w:val="24"/>
          <w:shd w:val="clear" w:color="auto" w:fill="FFFFFF"/>
          <w:lang w:val="hy-AM"/>
        </w:rPr>
        <w:t xml:space="preserve">ՀՀ հաշվեքննիչ պալատի կողմից 2022 թվականի դեկտեմբերի 27-ի թիվ ՀՊԵ/03/734-2022 գրությամբ հաշվեքննության օբյեկտին է ուղարկվել &lt;&lt;Ծաղկաձորի համայնքապետարանում ֆինանսատնտեսական </w:t>
      </w:r>
      <w:r w:rsidR="00CB3216" w:rsidRPr="00D3689E">
        <w:rPr>
          <w:rFonts w:ascii="GHEA Grapalat" w:hAnsi="GHEA Grapalat"/>
          <w:color w:val="000000"/>
          <w:sz w:val="24"/>
          <w:szCs w:val="24"/>
          <w:shd w:val="clear" w:color="auto" w:fill="FFFFFF"/>
          <w:lang w:val="hy-AM"/>
        </w:rPr>
        <w:lastRenderedPageBreak/>
        <w:t>գործունեության կատարման հաշվեքննության վերաբերյալ&gt;&gt; արձանագրությունը, որի վերաբերյալ Ծաղկաձոր  համայնքի ղեկավարի 2023 թվական հունվարի 13-ի թիվ 41 գրությամբ ՀՀ հաշվեքննիչ պալատ է ներկայացվել (ՀՊ մտից գրություն՝ ՀՊՄ/15/2023) արձանագրության ստորագրված տարբերակը, Ծաղկաձորի համայնքապետարանի կողմից նշված արձանագրության վերաբերյալ կազմված դիրքորոշումը և պարզաբանումները, ինչպես նաև պարզաբանումները հիմնավորող</w:t>
      </w:r>
      <w:r w:rsidR="00CB3216" w:rsidRPr="00D3689E">
        <w:rPr>
          <w:rFonts w:ascii="Calibri" w:hAnsi="Calibri" w:cs="Calibri"/>
          <w:color w:val="000000"/>
          <w:sz w:val="24"/>
          <w:szCs w:val="24"/>
          <w:shd w:val="clear" w:color="auto" w:fill="FFFFFF"/>
          <w:lang w:val="hy-AM"/>
        </w:rPr>
        <w:t> </w:t>
      </w:r>
      <w:r w:rsidR="00CB3216" w:rsidRPr="00D3689E">
        <w:rPr>
          <w:rFonts w:ascii="GHEA Grapalat" w:hAnsi="GHEA Grapalat"/>
          <w:color w:val="000000"/>
          <w:sz w:val="24"/>
          <w:szCs w:val="24"/>
          <w:shd w:val="clear" w:color="auto" w:fill="FFFFFF"/>
          <w:lang w:val="hy-AM"/>
        </w:rPr>
        <w:t xml:space="preserve"> փաստաթղթերը</w:t>
      </w:r>
      <w:r w:rsidRPr="00D3689E">
        <w:rPr>
          <w:rFonts w:ascii="GHEA Grapalat" w:hAnsi="GHEA Grapalat"/>
          <w:color w:val="000000"/>
          <w:sz w:val="24"/>
          <w:szCs w:val="24"/>
          <w:shd w:val="clear" w:color="auto" w:fill="FFFFFF"/>
          <w:lang w:val="hy-AM"/>
        </w:rPr>
        <w:t xml:space="preserve">, </w:t>
      </w:r>
      <w:r w:rsidRPr="00D3689E">
        <w:rPr>
          <w:rFonts w:ascii="GHEA Grapalat" w:hAnsi="GHEA Grapalat" w:cs="Sylfaen"/>
          <w:sz w:val="24"/>
          <w:szCs w:val="24"/>
          <w:lang w:val="hy-AM"/>
        </w:rPr>
        <w:t>որոնք ևս ներառվել են սույն ընթացիկ եզրակացությունում։</w:t>
      </w:r>
    </w:p>
    <w:p w14:paraId="2A508350" w14:textId="5AD935F4" w:rsidR="00CB3216" w:rsidRPr="00D3689E" w:rsidRDefault="00CB3216" w:rsidP="00D3689E">
      <w:pPr>
        <w:spacing w:line="276" w:lineRule="auto"/>
        <w:ind w:firstLine="720"/>
        <w:jc w:val="both"/>
        <w:rPr>
          <w:rFonts w:ascii="GHEA Grapalat" w:hAnsi="GHEA Grapalat"/>
          <w:color w:val="000000"/>
          <w:sz w:val="24"/>
          <w:szCs w:val="24"/>
          <w:shd w:val="clear" w:color="auto" w:fill="FFFFFF"/>
          <w:lang w:val="hy-AM"/>
        </w:rPr>
      </w:pPr>
    </w:p>
    <w:p w14:paraId="2DFFA677" w14:textId="43A1FDF8" w:rsidR="00144F4E" w:rsidRPr="00D3689E" w:rsidRDefault="00144F4E" w:rsidP="00D3689E">
      <w:pPr>
        <w:pStyle w:val="ListParagraph"/>
        <w:spacing w:after="0" w:line="276" w:lineRule="auto"/>
        <w:ind w:left="0" w:firstLine="720"/>
        <w:jc w:val="both"/>
        <w:rPr>
          <w:rFonts w:ascii="GHEA Grapalat" w:hAnsi="GHEA Grapalat" w:cs="Calibri"/>
          <w:sz w:val="24"/>
          <w:szCs w:val="24"/>
          <w:lang w:val="hy-AM"/>
        </w:rPr>
      </w:pPr>
    </w:p>
    <w:p w14:paraId="3898EBA9" w14:textId="5D9580B1" w:rsidR="00144F4E" w:rsidRPr="00D3689E" w:rsidRDefault="00144F4E" w:rsidP="00D3689E">
      <w:pPr>
        <w:pStyle w:val="ListParagraph"/>
        <w:spacing w:after="0" w:line="276" w:lineRule="auto"/>
        <w:ind w:left="0" w:firstLine="720"/>
        <w:jc w:val="both"/>
        <w:rPr>
          <w:rFonts w:ascii="GHEA Grapalat" w:hAnsi="GHEA Grapalat" w:cs="Calibri"/>
          <w:sz w:val="24"/>
          <w:szCs w:val="24"/>
          <w:lang w:val="hy-AM"/>
        </w:rPr>
      </w:pPr>
    </w:p>
    <w:p w14:paraId="2920E5FA" w14:textId="5FD55E2F" w:rsidR="007A47B3" w:rsidRDefault="007A47B3" w:rsidP="00D3689E">
      <w:pPr>
        <w:pStyle w:val="ListParagraph"/>
        <w:spacing w:after="0" w:line="276" w:lineRule="auto"/>
        <w:ind w:left="0" w:firstLine="720"/>
        <w:jc w:val="both"/>
        <w:rPr>
          <w:rFonts w:ascii="GHEA Grapalat" w:hAnsi="GHEA Grapalat" w:cs="Calibri"/>
          <w:sz w:val="24"/>
          <w:szCs w:val="24"/>
          <w:lang w:val="hy-AM"/>
        </w:rPr>
      </w:pPr>
    </w:p>
    <w:p w14:paraId="178B2391" w14:textId="4FE03A21" w:rsidR="001E6857" w:rsidRDefault="001E6857" w:rsidP="00D3689E">
      <w:pPr>
        <w:pStyle w:val="ListParagraph"/>
        <w:spacing w:after="0" w:line="276" w:lineRule="auto"/>
        <w:ind w:left="0" w:firstLine="720"/>
        <w:jc w:val="both"/>
        <w:rPr>
          <w:rFonts w:ascii="GHEA Grapalat" w:hAnsi="GHEA Grapalat" w:cs="Calibri"/>
          <w:sz w:val="24"/>
          <w:szCs w:val="24"/>
          <w:lang w:val="hy-AM"/>
        </w:rPr>
      </w:pPr>
    </w:p>
    <w:p w14:paraId="6822F6A0" w14:textId="3C32E133" w:rsidR="001E6857" w:rsidRDefault="001E6857" w:rsidP="00D3689E">
      <w:pPr>
        <w:pStyle w:val="ListParagraph"/>
        <w:spacing w:after="0" w:line="276" w:lineRule="auto"/>
        <w:ind w:left="0" w:firstLine="720"/>
        <w:jc w:val="both"/>
        <w:rPr>
          <w:rFonts w:ascii="GHEA Grapalat" w:hAnsi="GHEA Grapalat" w:cs="Calibri"/>
          <w:sz w:val="24"/>
          <w:szCs w:val="24"/>
          <w:lang w:val="hy-AM"/>
        </w:rPr>
      </w:pPr>
    </w:p>
    <w:p w14:paraId="06F63CF2" w14:textId="2F8CB41B"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43E63F62" w14:textId="731A68B1"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572F4330" w14:textId="4B317010"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42A4F7AB" w14:textId="4DBE3D80"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164A444C" w14:textId="3A2AE78F"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1B022B86" w14:textId="3D4C6D9A"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38157015" w14:textId="2979A5E1"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3ADD70D2" w14:textId="5C3DF816"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50634EFD" w14:textId="0CDA2870"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284E1313" w14:textId="563E9731"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3A3B2418" w14:textId="09E478C6"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1CFA056B" w14:textId="3EAEAA45"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4DC6EF15" w14:textId="63CEE68C"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136F749C" w14:textId="47513569"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6A710E48" w14:textId="0E3DE190"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7702F905" w14:textId="61D99B3B"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74251493" w14:textId="5F3F8A74" w:rsidR="00645815" w:rsidRDefault="00645815" w:rsidP="00D3689E">
      <w:pPr>
        <w:pStyle w:val="ListParagraph"/>
        <w:spacing w:after="0" w:line="276" w:lineRule="auto"/>
        <w:ind w:left="0" w:firstLine="720"/>
        <w:jc w:val="both"/>
        <w:rPr>
          <w:rFonts w:ascii="GHEA Grapalat" w:hAnsi="GHEA Grapalat" w:cs="Calibri"/>
          <w:sz w:val="24"/>
          <w:szCs w:val="24"/>
          <w:lang w:val="hy-AM"/>
        </w:rPr>
      </w:pPr>
    </w:p>
    <w:p w14:paraId="23AF5D28" w14:textId="77777777" w:rsidR="00321E05" w:rsidRDefault="00321E05" w:rsidP="00D3689E">
      <w:pPr>
        <w:pStyle w:val="ListParagraph"/>
        <w:spacing w:after="0" w:line="276" w:lineRule="auto"/>
        <w:ind w:left="0" w:firstLine="720"/>
        <w:jc w:val="both"/>
        <w:rPr>
          <w:rFonts w:ascii="GHEA Grapalat" w:hAnsi="GHEA Grapalat" w:cs="Calibri"/>
          <w:sz w:val="24"/>
          <w:szCs w:val="24"/>
          <w:lang w:val="hy-AM"/>
        </w:rPr>
      </w:pPr>
    </w:p>
    <w:p w14:paraId="1F5C0ADC" w14:textId="7D68223E" w:rsidR="00645815" w:rsidRDefault="00645815" w:rsidP="00D3689E">
      <w:pPr>
        <w:pStyle w:val="ListParagraph"/>
        <w:spacing w:after="0" w:line="276" w:lineRule="auto"/>
        <w:ind w:left="0" w:firstLine="720"/>
        <w:jc w:val="both"/>
        <w:rPr>
          <w:rFonts w:ascii="GHEA Grapalat" w:hAnsi="GHEA Grapalat" w:cs="Calibri"/>
          <w:sz w:val="24"/>
          <w:szCs w:val="24"/>
          <w:lang w:val="hy-AM"/>
        </w:rPr>
      </w:pPr>
    </w:p>
    <w:p w14:paraId="1EF6B044" w14:textId="77777777" w:rsidR="00645815" w:rsidRDefault="00645815" w:rsidP="00D3689E">
      <w:pPr>
        <w:pStyle w:val="ListParagraph"/>
        <w:spacing w:after="0" w:line="276" w:lineRule="auto"/>
        <w:ind w:left="0" w:firstLine="720"/>
        <w:jc w:val="both"/>
        <w:rPr>
          <w:rFonts w:ascii="GHEA Grapalat" w:hAnsi="GHEA Grapalat" w:cs="Calibri"/>
          <w:sz w:val="24"/>
          <w:szCs w:val="24"/>
          <w:lang w:val="hy-AM"/>
        </w:rPr>
      </w:pPr>
    </w:p>
    <w:p w14:paraId="654380B7" w14:textId="69ADD394"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4C9AD292" w14:textId="6A8D03E7" w:rsidR="003134E7" w:rsidRDefault="003134E7" w:rsidP="00D3689E">
      <w:pPr>
        <w:pStyle w:val="ListParagraph"/>
        <w:spacing w:after="0" w:line="276" w:lineRule="auto"/>
        <w:ind w:left="0" w:firstLine="720"/>
        <w:jc w:val="both"/>
        <w:rPr>
          <w:rFonts w:ascii="GHEA Grapalat" w:hAnsi="GHEA Grapalat" w:cs="Calibri"/>
          <w:sz w:val="24"/>
          <w:szCs w:val="24"/>
          <w:lang w:val="hy-AM"/>
        </w:rPr>
      </w:pPr>
    </w:p>
    <w:p w14:paraId="1B805BA7" w14:textId="4987A649" w:rsidR="008D3FF5" w:rsidRPr="001E6857" w:rsidRDefault="008D3FF5" w:rsidP="00D3689E">
      <w:pPr>
        <w:pStyle w:val="ListParagraph"/>
        <w:numPr>
          <w:ilvl w:val="0"/>
          <w:numId w:val="1"/>
        </w:numPr>
        <w:spacing w:after="0" w:line="276" w:lineRule="auto"/>
        <w:ind w:left="0" w:right="578" w:firstLine="0"/>
        <w:jc w:val="center"/>
        <w:rPr>
          <w:rStyle w:val="IntenseReference"/>
          <w:rFonts w:ascii="GHEA Grapalat" w:hAnsi="GHEA Grapalat"/>
          <w:sz w:val="24"/>
          <w:szCs w:val="24"/>
          <w:lang w:val="hy-AM"/>
        </w:rPr>
      </w:pPr>
      <w:r w:rsidRPr="00D3689E">
        <w:rPr>
          <w:rStyle w:val="IntenseReference"/>
          <w:rFonts w:ascii="GHEA Grapalat" w:hAnsi="GHEA Grapalat" w:cs="Sylfaen"/>
          <w:sz w:val="24"/>
          <w:szCs w:val="24"/>
          <w:lang w:val="hy-AM"/>
        </w:rPr>
        <w:lastRenderedPageBreak/>
        <w:t>ԱՆԿԱԽ ՀԱՇՎԵՔՆՆՈՒԹՅԱՆ ԿԱՐԾԻՔ</w:t>
      </w:r>
    </w:p>
    <w:p w14:paraId="74032611" w14:textId="37D85B6E" w:rsidR="001E6857" w:rsidRDefault="001E6857" w:rsidP="001E6857">
      <w:pPr>
        <w:pStyle w:val="ListParagraph"/>
        <w:spacing w:after="0" w:line="276" w:lineRule="auto"/>
        <w:ind w:left="0" w:right="578"/>
        <w:rPr>
          <w:rStyle w:val="IntenseReference"/>
          <w:rFonts w:ascii="GHEA Grapalat" w:hAnsi="GHEA Grapalat"/>
          <w:sz w:val="24"/>
          <w:szCs w:val="24"/>
          <w:lang w:val="hy-AM"/>
        </w:rPr>
      </w:pPr>
    </w:p>
    <w:p w14:paraId="563B4FAC" w14:textId="77777777" w:rsidR="003134E7" w:rsidRPr="00BD348A" w:rsidRDefault="008D3FF5" w:rsidP="00D3689E">
      <w:pPr>
        <w:pStyle w:val="ListParagraph"/>
        <w:spacing w:line="276" w:lineRule="auto"/>
        <w:ind w:left="0"/>
        <w:jc w:val="both"/>
        <w:rPr>
          <w:rFonts w:ascii="GHEA Grapalat" w:hAnsi="GHEA Grapalat" w:cs="Sylfaen"/>
          <w:sz w:val="24"/>
          <w:szCs w:val="24"/>
          <w:highlight w:val="green"/>
          <w:lang w:val="hy-AM"/>
        </w:rPr>
      </w:pPr>
      <w:r w:rsidRPr="00D3689E">
        <w:rPr>
          <w:rFonts w:ascii="GHEA Grapalat" w:hAnsi="GHEA Grapalat" w:cs="Sylfaen"/>
          <w:sz w:val="24"/>
          <w:szCs w:val="24"/>
          <w:lang w:val="hy-AM"/>
        </w:rPr>
        <w:tab/>
      </w:r>
      <w:r w:rsidR="00C07686" w:rsidRPr="00BD348A">
        <w:rPr>
          <w:rFonts w:ascii="GHEA Grapalat" w:hAnsi="GHEA Grapalat" w:cs="Sylfaen"/>
          <w:sz w:val="24"/>
          <w:szCs w:val="24"/>
          <w:lang w:val="hy-AM"/>
        </w:rPr>
        <w:t>ՀՀ հաշվեքննիչ պալատի 10-րդ վարչությունը, հիմք ընդունելով &lt;&lt;Հաշվեքննիչ պալատի մասին&gt;&gt; ՀՀ օրենքի 26-րդ հոդվածի 5-րդ մասի և 33-րդ հոդվածի 1-ին մասի 2-րդ կետի դրույթները ֆինանսական և համապատասխանության հաշվեքննություն է իրականացրել &lt;&lt;Ծաղկաձորի համայնքապետարանում&gt;&gt; 2021 թվականի ֆինանսատնտեսական գործունեության կատարման նկատմամբ:</w:t>
      </w:r>
    </w:p>
    <w:p w14:paraId="1EF90A95" w14:textId="5A1DC86B" w:rsidR="00C07686" w:rsidRPr="00D11126" w:rsidRDefault="007746BB" w:rsidP="007F5399">
      <w:pPr>
        <w:pStyle w:val="ListParagraph"/>
        <w:spacing w:line="276" w:lineRule="auto"/>
        <w:ind w:left="0" w:firstLine="720"/>
        <w:jc w:val="both"/>
        <w:rPr>
          <w:rFonts w:ascii="GHEA Grapalat" w:hAnsi="GHEA Grapalat" w:cs="Sylfaen"/>
          <w:sz w:val="24"/>
          <w:szCs w:val="24"/>
          <w:lang w:val="hy-AM"/>
        </w:rPr>
      </w:pPr>
      <w:r w:rsidRPr="00D57155">
        <w:rPr>
          <w:rFonts w:ascii="GHEA Grapalat" w:hAnsi="GHEA Grapalat" w:cs="Sylfaen"/>
          <w:sz w:val="24"/>
          <w:szCs w:val="24"/>
          <w:lang w:val="hy-AM"/>
        </w:rPr>
        <w:t xml:space="preserve"> </w:t>
      </w:r>
      <w:r w:rsidR="007F5399" w:rsidRPr="00D57155">
        <w:rPr>
          <w:rFonts w:ascii="GHEA Grapalat" w:hAnsi="GHEA Grapalat" w:cs="Sylfaen"/>
          <w:sz w:val="24"/>
          <w:szCs w:val="24"/>
          <w:lang w:val="hy-AM"/>
        </w:rPr>
        <w:t>Սույն հաշվեքննությ</w:t>
      </w:r>
      <w:r w:rsidR="00BD348A" w:rsidRPr="00D57155">
        <w:rPr>
          <w:rFonts w:ascii="GHEA Grapalat" w:hAnsi="GHEA Grapalat" w:cs="Sylfaen"/>
          <w:sz w:val="24"/>
          <w:szCs w:val="24"/>
          <w:lang w:val="hy-AM"/>
        </w:rPr>
        <w:t>ա</w:t>
      </w:r>
      <w:r w:rsidR="007F5399" w:rsidRPr="00D57155">
        <w:rPr>
          <w:rFonts w:ascii="GHEA Grapalat" w:hAnsi="GHEA Grapalat" w:cs="Sylfaen"/>
          <w:sz w:val="24"/>
          <w:szCs w:val="24"/>
          <w:lang w:val="hy-AM"/>
        </w:rPr>
        <w:t xml:space="preserve">ն </w:t>
      </w:r>
      <w:r w:rsidR="00BD348A" w:rsidRPr="00D57155">
        <w:rPr>
          <w:rFonts w:ascii="GHEA Grapalat" w:hAnsi="GHEA Grapalat" w:cs="Sylfaen"/>
          <w:sz w:val="24"/>
          <w:szCs w:val="24"/>
          <w:lang w:val="hy-AM"/>
        </w:rPr>
        <w:t xml:space="preserve">ընթացքում </w:t>
      </w:r>
      <w:r w:rsidR="007F5399" w:rsidRPr="00D57155">
        <w:rPr>
          <w:rFonts w:ascii="GHEA Grapalat" w:hAnsi="GHEA Grapalat" w:cs="Sylfaen"/>
          <w:sz w:val="24"/>
          <w:szCs w:val="24"/>
          <w:lang w:val="hy-AM"/>
        </w:rPr>
        <w:t>ո</w:t>
      </w:r>
      <w:r w:rsidRPr="00D57155">
        <w:rPr>
          <w:rFonts w:ascii="GHEA Grapalat" w:hAnsi="GHEA Grapalat" w:cs="Sylfaen"/>
          <w:sz w:val="24"/>
          <w:szCs w:val="24"/>
          <w:lang w:val="hy-AM"/>
        </w:rPr>
        <w:t>ւսումնասիր</w:t>
      </w:r>
      <w:r w:rsidR="007F5399" w:rsidRPr="00D57155">
        <w:rPr>
          <w:rFonts w:ascii="GHEA Grapalat" w:hAnsi="GHEA Grapalat" w:cs="Sylfaen"/>
          <w:sz w:val="24"/>
          <w:szCs w:val="24"/>
          <w:lang w:val="hy-AM"/>
        </w:rPr>
        <w:t>վ</w:t>
      </w:r>
      <w:r w:rsidRPr="00D57155">
        <w:rPr>
          <w:rFonts w:ascii="GHEA Grapalat" w:hAnsi="GHEA Grapalat" w:cs="Sylfaen"/>
          <w:sz w:val="24"/>
          <w:szCs w:val="24"/>
          <w:lang w:val="hy-AM"/>
        </w:rPr>
        <w:t>ել</w:t>
      </w:r>
      <w:r w:rsidR="007F5399" w:rsidRPr="00D57155">
        <w:rPr>
          <w:rFonts w:ascii="GHEA Grapalat" w:hAnsi="GHEA Grapalat" w:cs="Sylfaen"/>
          <w:sz w:val="24"/>
          <w:szCs w:val="24"/>
          <w:lang w:val="hy-AM"/>
        </w:rPr>
        <w:t xml:space="preserve"> է</w:t>
      </w:r>
      <w:r w:rsidRPr="00D57155">
        <w:rPr>
          <w:rFonts w:ascii="GHEA Grapalat" w:hAnsi="GHEA Grapalat" w:cs="Sylfaen"/>
          <w:sz w:val="24"/>
          <w:szCs w:val="24"/>
          <w:lang w:val="hy-AM"/>
        </w:rPr>
        <w:t xml:space="preserve"> առկա տեղեկատվությունը, </w:t>
      </w:r>
      <w:r w:rsidR="007F5399" w:rsidRPr="00D57155">
        <w:rPr>
          <w:rFonts w:ascii="GHEA Grapalat" w:hAnsi="GHEA Grapalat" w:cs="Sylfaen"/>
          <w:sz w:val="24"/>
          <w:szCs w:val="24"/>
          <w:lang w:val="hy-AM"/>
        </w:rPr>
        <w:t xml:space="preserve">հաշվեքննության է ենթարկվել </w:t>
      </w:r>
      <w:r w:rsidRPr="00D57155">
        <w:rPr>
          <w:rFonts w:ascii="GHEA Grapalat" w:hAnsi="GHEA Grapalat" w:cs="Sylfaen"/>
          <w:sz w:val="24"/>
          <w:szCs w:val="24"/>
          <w:lang w:val="hy-AM"/>
        </w:rPr>
        <w:t>ՀՀ ֆինանսների նախարարության գանձապետական վճարահաշվարկային էլեկտրոնային (LSFINANCE և LSREP) համակարգերի շտեմարաններից</w:t>
      </w:r>
      <w:r w:rsidR="007F5399" w:rsidRPr="00D57155">
        <w:rPr>
          <w:rFonts w:ascii="GHEA Grapalat" w:hAnsi="GHEA Grapalat" w:cs="Sylfaen"/>
          <w:sz w:val="24"/>
          <w:szCs w:val="24"/>
          <w:lang w:val="hy-AM"/>
        </w:rPr>
        <w:t xml:space="preserve"> ստացված 2021 թվականի դեկտեմբերի 31-ի դրությամբ ծախսերի և բյուջետային պարտքերի մասին կազմված հաշվետվությունները, դեբիտորական և կրեդիտորական պարտքերի մասին հաշվետվությունները, ինչպես նաև հասանելի այլ պաշտոնական աղբյուրներից ստացված բավարար տեղեկատվությունը: </w:t>
      </w:r>
    </w:p>
    <w:p w14:paraId="4E56AB08" w14:textId="77777777" w:rsidR="00C07686" w:rsidRPr="00041F22" w:rsidRDefault="00C07686" w:rsidP="00D3689E">
      <w:pPr>
        <w:pStyle w:val="ListParagraph"/>
        <w:spacing w:line="276" w:lineRule="auto"/>
        <w:ind w:left="0"/>
        <w:jc w:val="both"/>
        <w:rPr>
          <w:rFonts w:ascii="GHEA Grapalat" w:hAnsi="GHEA Grapalat" w:cs="Calibri"/>
          <w:b/>
          <w:i/>
          <w:iCs/>
          <w:color w:val="000000"/>
          <w:sz w:val="24"/>
          <w:szCs w:val="24"/>
          <w:lang w:val="hy-AM"/>
        </w:rPr>
      </w:pPr>
    </w:p>
    <w:p w14:paraId="3ACC3B60" w14:textId="77777777" w:rsidR="005B333A" w:rsidRPr="00D57155" w:rsidRDefault="005B333A" w:rsidP="005B333A">
      <w:pPr>
        <w:jc w:val="both"/>
        <w:rPr>
          <w:rFonts w:ascii="GHEA Grapalat" w:hAnsi="GHEA Grapalat"/>
          <w:b/>
          <w:i/>
          <w:sz w:val="24"/>
          <w:szCs w:val="24"/>
          <w:lang w:val="hy-AM"/>
        </w:rPr>
      </w:pPr>
      <w:r w:rsidRPr="00D57155">
        <w:rPr>
          <w:rFonts w:ascii="GHEA Grapalat" w:hAnsi="GHEA Grapalat"/>
          <w:b/>
          <w:i/>
          <w:sz w:val="24"/>
          <w:szCs w:val="24"/>
          <w:lang w:val="hy-AM"/>
        </w:rPr>
        <w:t>Ղեկավարության պատասխանատվությունը ֆինանսական հաշվետվությունների համար</w:t>
      </w:r>
    </w:p>
    <w:p w14:paraId="480EACD6" w14:textId="68163074" w:rsidR="005B333A" w:rsidRPr="00D57155" w:rsidRDefault="0046058C" w:rsidP="0046058C">
      <w:pPr>
        <w:ind w:firstLine="720"/>
        <w:jc w:val="both"/>
        <w:rPr>
          <w:rFonts w:ascii="GHEA Grapalat" w:hAnsi="GHEA Grapalat"/>
          <w:sz w:val="24"/>
          <w:szCs w:val="24"/>
          <w:lang w:val="hy-AM"/>
        </w:rPr>
      </w:pPr>
      <w:r w:rsidRPr="00D57155">
        <w:rPr>
          <w:rFonts w:ascii="GHEA Grapalat" w:hAnsi="GHEA Grapalat"/>
          <w:sz w:val="24"/>
          <w:szCs w:val="24"/>
          <w:lang w:val="hy-AM"/>
        </w:rPr>
        <w:t>Համայնքապետարանի</w:t>
      </w:r>
      <w:r w:rsidR="005B333A" w:rsidRPr="00D57155">
        <w:rPr>
          <w:rFonts w:ascii="GHEA Grapalat" w:hAnsi="GHEA Grapalat"/>
          <w:sz w:val="24"/>
          <w:szCs w:val="24"/>
          <w:lang w:val="hy-AM"/>
        </w:rPr>
        <w:t xml:space="preserve"> ղեկավարությունը պատասխանատվություն է կրում ֆինանսական հաշվետվությունների պատրաստման և ճշմարիտ ներկայացման համար՝ Բյուջետային ու հանրային հատվածի հաշվապահական հաշվառման դասակարգումների և դրանց կիրառման ցուցումների համաձայն: Ղեկավարությունը պատասխանատու է նաև այնպիսի ներքին հսկողության համակարգի համար, որը, ղեկավարության կարծիքով, թույլ կտա պատրաստել սխալների կամ խարդախության արդյունքում առաջացող էական խեղաթյուրումներից  զերծ ֆինանսական հաշվետվություններ: </w:t>
      </w:r>
    </w:p>
    <w:p w14:paraId="4DA5BBFC" w14:textId="3D1A0F2C" w:rsidR="00204E94" w:rsidRPr="00D57155" w:rsidRDefault="00204E94" w:rsidP="00D3689E">
      <w:pPr>
        <w:pStyle w:val="ListParagraph"/>
        <w:spacing w:after="0" w:line="276" w:lineRule="auto"/>
        <w:ind w:left="0"/>
        <w:jc w:val="both"/>
        <w:rPr>
          <w:rFonts w:ascii="GHEA Grapalat" w:hAnsi="GHEA Grapalat" w:cs="Sylfaen"/>
          <w:strike/>
          <w:sz w:val="24"/>
          <w:szCs w:val="24"/>
          <w:lang w:val="hy-AM"/>
        </w:rPr>
      </w:pPr>
    </w:p>
    <w:p w14:paraId="26E9DF7B" w14:textId="77777777" w:rsidR="00811019" w:rsidRPr="00D57155" w:rsidRDefault="00811019" w:rsidP="00811019">
      <w:pPr>
        <w:spacing w:line="276" w:lineRule="auto"/>
        <w:ind w:firstLine="720"/>
        <w:rPr>
          <w:rFonts w:ascii="GHEA Grapalat" w:hAnsi="GHEA Grapalat" w:cs="Calibri"/>
          <w:b/>
          <w:i/>
          <w:iCs/>
          <w:color w:val="000000"/>
          <w:sz w:val="24"/>
          <w:szCs w:val="24"/>
          <w:lang w:val="hy-AM"/>
        </w:rPr>
      </w:pPr>
      <w:r w:rsidRPr="00D57155">
        <w:rPr>
          <w:rFonts w:ascii="GHEA Grapalat" w:hAnsi="GHEA Grapalat" w:cs="Calibri"/>
          <w:b/>
          <w:i/>
          <w:iCs/>
          <w:color w:val="000000"/>
          <w:sz w:val="24"/>
          <w:szCs w:val="24"/>
          <w:lang w:val="hy-AM"/>
        </w:rPr>
        <w:t>Հաշվեքննողի պատասխանատվությունը</w:t>
      </w:r>
    </w:p>
    <w:p w14:paraId="2BC4EAF8" w14:textId="3C76F9B8" w:rsidR="00811019" w:rsidRPr="00D57155" w:rsidRDefault="00811019" w:rsidP="00D3689E">
      <w:pPr>
        <w:pStyle w:val="ListParagraph"/>
        <w:spacing w:after="0" w:line="276" w:lineRule="auto"/>
        <w:ind w:left="0"/>
        <w:jc w:val="both"/>
        <w:rPr>
          <w:rFonts w:ascii="GHEA Grapalat" w:hAnsi="GHEA Grapalat" w:cs="Sylfaen"/>
          <w:strike/>
          <w:sz w:val="24"/>
          <w:szCs w:val="24"/>
          <w:lang w:val="hy-AM"/>
        </w:rPr>
      </w:pPr>
    </w:p>
    <w:p w14:paraId="73397368" w14:textId="7B3735D8" w:rsidR="00811019" w:rsidRPr="00D57155" w:rsidRDefault="00811019" w:rsidP="00975626">
      <w:pPr>
        <w:spacing w:after="0"/>
        <w:ind w:firstLine="720"/>
        <w:jc w:val="both"/>
        <w:rPr>
          <w:rFonts w:ascii="GHEA Grapalat" w:hAnsi="GHEA Grapalat"/>
          <w:sz w:val="24"/>
          <w:szCs w:val="24"/>
          <w:lang w:val="hy-AM"/>
        </w:rPr>
      </w:pPr>
      <w:r w:rsidRPr="00D57155">
        <w:rPr>
          <w:rFonts w:ascii="GHEA Grapalat" w:hAnsi="GHEA Grapalat"/>
          <w:sz w:val="24"/>
          <w:szCs w:val="24"/>
          <w:lang w:val="hy-AM"/>
        </w:rPr>
        <w:t>Հաշվեքննողի պատասխանատվությունն է անցկացված հաշվեքննության արդյունքում արտահայտել կարծիք ֆինանսական հաշվետվությունների վերաբերյալ: Հաշվեքննությունն իրականացվել է Հաշվեքննության Բարձրագույն Մարմնի Միջազգային Ստանդարտներին համապատասխան: Այդ ստանդարտներով պահանջվում է, որ հաշվեքննողը հետևի վարքագծի սկզբունքների պահանջներին և հաշվեքննությունը պլանավոր</w:t>
      </w:r>
      <w:r w:rsidR="00DE3F6A" w:rsidRPr="00D57155">
        <w:rPr>
          <w:rFonts w:ascii="GHEA Grapalat" w:hAnsi="GHEA Grapalat"/>
          <w:sz w:val="24"/>
          <w:szCs w:val="24"/>
          <w:lang w:val="hy-AM"/>
        </w:rPr>
        <w:t>վի</w:t>
      </w:r>
      <w:r w:rsidRPr="00D57155">
        <w:rPr>
          <w:rFonts w:ascii="GHEA Grapalat" w:hAnsi="GHEA Grapalat"/>
          <w:sz w:val="24"/>
          <w:szCs w:val="24"/>
          <w:lang w:val="hy-AM"/>
        </w:rPr>
        <w:t xml:space="preserve"> և իրականացնի այնպես, որպեսզի ձեռք բերվի </w:t>
      </w:r>
      <w:r w:rsidRPr="00D57155">
        <w:rPr>
          <w:rFonts w:ascii="GHEA Grapalat" w:hAnsi="GHEA Grapalat"/>
          <w:sz w:val="24"/>
          <w:szCs w:val="24"/>
          <w:lang w:val="hy-AM"/>
        </w:rPr>
        <w:lastRenderedPageBreak/>
        <w:t>ողջամիտ երաշխիք, որ ֆինանսական հաշվետվությունները զերծ են էական խեղաթյուրումներից:</w:t>
      </w:r>
    </w:p>
    <w:p w14:paraId="7E0D508B" w14:textId="77777777" w:rsidR="00811019" w:rsidRPr="00D57155" w:rsidRDefault="00811019" w:rsidP="00975626">
      <w:pPr>
        <w:spacing w:after="0"/>
        <w:ind w:firstLine="720"/>
        <w:jc w:val="both"/>
        <w:rPr>
          <w:rFonts w:ascii="GHEA Grapalat" w:hAnsi="GHEA Grapalat"/>
          <w:sz w:val="24"/>
          <w:szCs w:val="24"/>
          <w:lang w:val="hy-AM"/>
        </w:rPr>
      </w:pPr>
      <w:r w:rsidRPr="00D57155">
        <w:rPr>
          <w:rFonts w:ascii="GHEA Grapalat" w:hAnsi="GHEA Grapalat"/>
          <w:sz w:val="24"/>
          <w:szCs w:val="24"/>
          <w:lang w:val="hy-AM"/>
        </w:rPr>
        <w:t>Հաշվեքննության աշխատանքները ներառում են ֆինանսական հաշվետվություններում արտացոլված տեղեկատվության վերաբերյալ հաշվեքննության ապացույցի ձեռքբերում: Հաշվեքննության ընթացակարգերի ընտրությունը կախված է հաշվեքննողի դատողությունից, ներառյալ՝ խարդախության կամ սխալի հետևանքով ֆինանսական հաշվետվությունների էական խեղաթյուրման ռիսկերի գնահատումը: Ռիսկերի նման գնահատում իրականացնելիս հաշվեքննողը դիտարկում է ներքին հսկողության համակարգը՝ կապված ֆինանսական հաշվետվությունների պատրաստման և ճշմարիտ ներկայացման հետ՝ կազմելու  տվյալ հանգամանքներին համապատասխան հաշվեքննության ընթացակարգեր, սակայն ոչ ներքին հսկողության համակարգի արդյունավետության վերաբերյալ կարծիք արտահայտելու նպատակով: Հաշվեքննության աշխատանքները ներառում են նաև ֆինանսական հաշվետվությունների կազմման ժամանակ կիրառված հաշվապահական հաշվառման սկզբունքների տեղին լինելու, ղեկավարության կողմից կատարված հաշվապահական հաշվառման  գնահատումների խելամտության, ինչպես նաև ֆինանսական հաշվետվությունների ամբողջական ներկայացման գնահատումը:</w:t>
      </w:r>
    </w:p>
    <w:p w14:paraId="5FD7D6C3" w14:textId="3EF15C1E" w:rsidR="00811019" w:rsidRPr="00BD348A" w:rsidRDefault="00975626" w:rsidP="00811019">
      <w:pPr>
        <w:jc w:val="both"/>
        <w:rPr>
          <w:rFonts w:ascii="GHEA Grapalat" w:hAnsi="GHEA Grapalat"/>
          <w:sz w:val="24"/>
          <w:szCs w:val="24"/>
          <w:lang w:val="hy-AM"/>
        </w:rPr>
      </w:pPr>
      <w:r w:rsidRPr="00D57155">
        <w:rPr>
          <w:rFonts w:ascii="GHEA Grapalat" w:hAnsi="GHEA Grapalat"/>
          <w:sz w:val="24"/>
          <w:szCs w:val="24"/>
          <w:lang w:val="hy-AM"/>
        </w:rPr>
        <w:t xml:space="preserve">Հաշվեքննող խումբը </w:t>
      </w:r>
      <w:r w:rsidR="00811019" w:rsidRPr="00D57155">
        <w:rPr>
          <w:rFonts w:ascii="GHEA Grapalat" w:hAnsi="GHEA Grapalat"/>
          <w:sz w:val="24"/>
          <w:szCs w:val="24"/>
          <w:lang w:val="hy-AM"/>
        </w:rPr>
        <w:t xml:space="preserve"> գտնում </w:t>
      </w:r>
      <w:r w:rsidRPr="00D57155">
        <w:rPr>
          <w:rFonts w:ascii="GHEA Grapalat" w:hAnsi="GHEA Grapalat"/>
          <w:sz w:val="24"/>
          <w:szCs w:val="24"/>
          <w:lang w:val="hy-AM"/>
        </w:rPr>
        <w:t>է</w:t>
      </w:r>
      <w:r w:rsidR="00811019" w:rsidRPr="00D57155">
        <w:rPr>
          <w:rFonts w:ascii="GHEA Grapalat" w:hAnsi="GHEA Grapalat"/>
          <w:sz w:val="24"/>
          <w:szCs w:val="24"/>
          <w:lang w:val="hy-AM"/>
        </w:rPr>
        <w:t>, որ ձեռք են բեր</w:t>
      </w:r>
      <w:r w:rsidR="009E60F7" w:rsidRPr="00D57155">
        <w:rPr>
          <w:rFonts w:ascii="GHEA Grapalat" w:hAnsi="GHEA Grapalat"/>
          <w:sz w:val="24"/>
          <w:szCs w:val="24"/>
          <w:lang w:val="hy-AM"/>
        </w:rPr>
        <w:t>վ</w:t>
      </w:r>
      <w:r w:rsidR="00811019" w:rsidRPr="00D57155">
        <w:rPr>
          <w:rFonts w:ascii="GHEA Grapalat" w:hAnsi="GHEA Grapalat"/>
          <w:sz w:val="24"/>
          <w:szCs w:val="24"/>
          <w:lang w:val="hy-AM"/>
        </w:rPr>
        <w:t>ել բավարար համապատասխան հաշվեքննության ապացույցներ</w:t>
      </w:r>
      <w:r w:rsidR="009E60F7" w:rsidRPr="00D57155">
        <w:rPr>
          <w:rFonts w:ascii="GHEA Grapalat" w:hAnsi="GHEA Grapalat"/>
          <w:sz w:val="24"/>
          <w:szCs w:val="24"/>
          <w:lang w:val="hy-AM"/>
        </w:rPr>
        <w:t>՝</w:t>
      </w:r>
      <w:r w:rsidR="00811019" w:rsidRPr="00D57155">
        <w:rPr>
          <w:rFonts w:ascii="GHEA Grapalat" w:hAnsi="GHEA Grapalat"/>
          <w:sz w:val="24"/>
          <w:szCs w:val="24"/>
          <w:lang w:val="hy-AM"/>
        </w:rPr>
        <w:t xml:space="preserve"> մեր կարծիք</w:t>
      </w:r>
      <w:r w:rsidR="009E60F7" w:rsidRPr="00D57155">
        <w:rPr>
          <w:rFonts w:ascii="GHEA Grapalat" w:hAnsi="GHEA Grapalat"/>
          <w:sz w:val="24"/>
          <w:szCs w:val="24"/>
          <w:lang w:val="hy-AM"/>
        </w:rPr>
        <w:t>ը</w:t>
      </w:r>
      <w:r w:rsidR="00811019" w:rsidRPr="00D57155">
        <w:rPr>
          <w:rFonts w:ascii="GHEA Grapalat" w:hAnsi="GHEA Grapalat"/>
          <w:sz w:val="24"/>
          <w:szCs w:val="24"/>
          <w:lang w:val="hy-AM"/>
        </w:rPr>
        <w:t xml:space="preserve"> հիմնավորելու համար:</w:t>
      </w:r>
    </w:p>
    <w:p w14:paraId="0D162F06" w14:textId="77777777" w:rsidR="00204E94" w:rsidRPr="00BD348A" w:rsidRDefault="00204E94" w:rsidP="00D3689E">
      <w:pPr>
        <w:pStyle w:val="ListParagraph"/>
        <w:spacing w:after="0" w:line="276" w:lineRule="auto"/>
        <w:ind w:left="0"/>
        <w:jc w:val="both"/>
        <w:rPr>
          <w:rFonts w:ascii="GHEA Grapalat" w:hAnsi="GHEA Grapalat" w:cs="Sylfaen"/>
          <w:b/>
          <w:strike/>
          <w:sz w:val="24"/>
          <w:szCs w:val="24"/>
          <w:lang w:val="de-DE"/>
        </w:rPr>
      </w:pPr>
    </w:p>
    <w:p w14:paraId="1153E79B" w14:textId="77777777" w:rsidR="00073803" w:rsidRPr="00BD348A" w:rsidRDefault="00073803" w:rsidP="00D3689E">
      <w:pPr>
        <w:spacing w:line="276" w:lineRule="auto"/>
        <w:ind w:firstLine="720"/>
        <w:jc w:val="both"/>
        <w:rPr>
          <w:rFonts w:ascii="GHEA Grapalat" w:hAnsi="GHEA Grapalat"/>
          <w:sz w:val="24"/>
          <w:szCs w:val="24"/>
          <w:lang w:val="hy-AM"/>
        </w:rPr>
      </w:pPr>
      <w:r w:rsidRPr="00BD348A">
        <w:rPr>
          <w:rFonts w:ascii="GHEA Grapalat" w:hAnsi="GHEA Grapalat"/>
          <w:b/>
          <w:sz w:val="24"/>
          <w:szCs w:val="24"/>
          <w:lang w:val="hy-AM"/>
        </w:rPr>
        <w:t>Եզրահանգում</w:t>
      </w:r>
    </w:p>
    <w:p w14:paraId="1FEBDBA3" w14:textId="109C379B" w:rsidR="008D3FF5" w:rsidRPr="00BD348A" w:rsidRDefault="00073803" w:rsidP="00D3689E">
      <w:pPr>
        <w:spacing w:line="276" w:lineRule="auto"/>
        <w:ind w:firstLine="720"/>
        <w:jc w:val="both"/>
        <w:rPr>
          <w:rFonts w:ascii="GHEA Grapalat" w:hAnsi="GHEA Grapalat" w:cs="Sylfaen"/>
          <w:sz w:val="24"/>
          <w:szCs w:val="24"/>
          <w:lang w:val="hy-AM"/>
        </w:rPr>
      </w:pPr>
      <w:r w:rsidRPr="00BD348A">
        <w:rPr>
          <w:rFonts w:ascii="GHEA Grapalat" w:hAnsi="GHEA Grapalat"/>
          <w:sz w:val="24"/>
          <w:szCs w:val="24"/>
          <w:lang w:val="hy-AM"/>
        </w:rPr>
        <w:t>Հաշվեքննության ընթացքում</w:t>
      </w:r>
      <w:r w:rsidR="008D3FF5" w:rsidRPr="00BD348A">
        <w:rPr>
          <w:rFonts w:ascii="GHEA Grapalat" w:hAnsi="GHEA Grapalat"/>
          <w:sz w:val="24"/>
          <w:szCs w:val="24"/>
          <w:lang w:val="hy-AM"/>
        </w:rPr>
        <w:t xml:space="preserve"> ձեռք են բերվել հաշվեքննության բավարար ապացույցներ՝ հաշվեքննության արդյունքների վերաբերյալ</w:t>
      </w:r>
      <w:r w:rsidRPr="00BD348A">
        <w:rPr>
          <w:rFonts w:ascii="GHEA Grapalat" w:hAnsi="GHEA Grapalat"/>
          <w:sz w:val="24"/>
          <w:szCs w:val="24"/>
          <w:lang w:val="hy-AM"/>
        </w:rPr>
        <w:t xml:space="preserve"> </w:t>
      </w:r>
      <w:r w:rsidRPr="00BD348A">
        <w:rPr>
          <w:rFonts w:ascii="GHEA Grapalat" w:hAnsi="GHEA Grapalat" w:cs="Sylfaen"/>
          <w:sz w:val="24"/>
          <w:szCs w:val="24"/>
          <w:lang w:val="hy-AM"/>
        </w:rPr>
        <w:t>&lt;&lt;Հաշվեքննիչ պալատի մասին&gt;&gt; ՀՀ օրենքի 26-րդ հոդվածի 5-րդ մասի 1-ին կետի բ. ենթակետի դրույթին համապատասխան ՀՀ հաշվեքննիչ պալատի կարծիքը հիմնավորելու համար:</w:t>
      </w:r>
    </w:p>
    <w:p w14:paraId="4AF66B8A" w14:textId="3EED7765" w:rsidR="009563BF" w:rsidRPr="00BD348A" w:rsidRDefault="009563BF" w:rsidP="00D3689E">
      <w:pPr>
        <w:spacing w:line="276" w:lineRule="auto"/>
        <w:ind w:firstLine="720"/>
        <w:jc w:val="both"/>
        <w:rPr>
          <w:rFonts w:ascii="GHEA Grapalat" w:hAnsi="GHEA Grapalat"/>
          <w:b/>
          <w:sz w:val="24"/>
          <w:szCs w:val="24"/>
          <w:lang w:val="hy-AM"/>
        </w:rPr>
      </w:pPr>
      <w:r w:rsidRPr="00BD348A">
        <w:rPr>
          <w:rFonts w:ascii="GHEA Grapalat" w:hAnsi="GHEA Grapalat"/>
          <w:b/>
          <w:sz w:val="24"/>
          <w:szCs w:val="24"/>
          <w:lang w:val="hy-AM"/>
        </w:rPr>
        <w:t>Կարծիք</w:t>
      </w:r>
    </w:p>
    <w:p w14:paraId="370A2A45" w14:textId="6C1D7599" w:rsidR="009563BF" w:rsidRPr="00BD348A" w:rsidRDefault="009563BF" w:rsidP="00D3689E">
      <w:pPr>
        <w:spacing w:line="276" w:lineRule="auto"/>
        <w:ind w:firstLine="720"/>
        <w:jc w:val="both"/>
        <w:rPr>
          <w:rFonts w:ascii="GHEA Grapalat" w:hAnsi="GHEA Grapalat"/>
          <w:sz w:val="24"/>
          <w:szCs w:val="24"/>
          <w:lang w:val="hy-AM"/>
        </w:rPr>
      </w:pPr>
      <w:r w:rsidRPr="00BD348A">
        <w:rPr>
          <w:rFonts w:ascii="GHEA Grapalat" w:hAnsi="GHEA Grapalat"/>
          <w:sz w:val="24"/>
          <w:szCs w:val="24"/>
          <w:lang w:val="hy-AM"/>
        </w:rPr>
        <w:t xml:space="preserve">ՀՀ հաշվեքննիչ պալատի կարծիքով &lt;&lt;Ծաղկաձորի համայնքապետարանում&gt;&gt; 2021 թվականի հաշվետվությունները արժանահավատ են, </w:t>
      </w:r>
      <w:r w:rsidR="00493D12" w:rsidRPr="00BD348A">
        <w:rPr>
          <w:rFonts w:ascii="GHEA Grapalat" w:hAnsi="GHEA Grapalat"/>
          <w:sz w:val="24"/>
          <w:szCs w:val="24"/>
          <w:lang w:val="hy-AM"/>
        </w:rPr>
        <w:t>արձանագրվել են</w:t>
      </w:r>
      <w:r w:rsidRPr="00BD348A">
        <w:rPr>
          <w:rFonts w:ascii="GHEA Grapalat" w:hAnsi="GHEA Grapalat"/>
          <w:sz w:val="24"/>
          <w:szCs w:val="24"/>
          <w:lang w:val="hy-AM"/>
        </w:rPr>
        <w:t xml:space="preserve"> անհամապատասխանություններ</w:t>
      </w:r>
      <w:r w:rsidR="00493D12" w:rsidRPr="00BD348A">
        <w:rPr>
          <w:rFonts w:ascii="GHEA Grapalat" w:hAnsi="GHEA Grapalat"/>
          <w:sz w:val="24"/>
          <w:szCs w:val="24"/>
          <w:lang w:val="hy-AM"/>
        </w:rPr>
        <w:t>,</w:t>
      </w:r>
      <w:r w:rsidR="0063408F" w:rsidRPr="00BD348A">
        <w:rPr>
          <w:rFonts w:ascii="GHEA Grapalat" w:hAnsi="GHEA Grapalat"/>
          <w:sz w:val="24"/>
          <w:szCs w:val="24"/>
          <w:lang w:val="hy-AM"/>
        </w:rPr>
        <w:t xml:space="preserve"> էա</w:t>
      </w:r>
      <w:r w:rsidR="00C3297F" w:rsidRPr="00BD348A">
        <w:rPr>
          <w:rFonts w:ascii="GHEA Grapalat" w:hAnsi="GHEA Grapalat"/>
          <w:sz w:val="24"/>
          <w:szCs w:val="24"/>
          <w:lang w:val="hy-AM"/>
        </w:rPr>
        <w:t>կան խեղաթյուրումներ չեն հայտնաբերվել</w:t>
      </w:r>
      <w:r w:rsidRPr="00BD348A">
        <w:rPr>
          <w:rFonts w:ascii="GHEA Grapalat" w:hAnsi="GHEA Grapalat"/>
          <w:sz w:val="24"/>
          <w:szCs w:val="24"/>
          <w:lang w:val="hy-AM"/>
        </w:rPr>
        <w:t>, որի արդյունքում ֆինանսական</w:t>
      </w:r>
      <w:r w:rsidR="00493D12" w:rsidRPr="00BD348A">
        <w:rPr>
          <w:rFonts w:ascii="GHEA Grapalat" w:hAnsi="GHEA Grapalat"/>
          <w:sz w:val="24"/>
          <w:szCs w:val="24"/>
          <w:lang w:val="hy-AM"/>
        </w:rPr>
        <w:t xml:space="preserve"> </w:t>
      </w:r>
      <w:r w:rsidRPr="00BD348A">
        <w:rPr>
          <w:rFonts w:ascii="GHEA Grapalat" w:hAnsi="GHEA Grapalat"/>
          <w:sz w:val="24"/>
          <w:szCs w:val="24"/>
          <w:lang w:val="hy-AM"/>
        </w:rPr>
        <w:t>տեսակ</w:t>
      </w:r>
      <w:r w:rsidR="00493D12" w:rsidRPr="00BD348A">
        <w:rPr>
          <w:rFonts w:ascii="GHEA Grapalat" w:hAnsi="GHEA Grapalat"/>
          <w:sz w:val="24"/>
          <w:szCs w:val="24"/>
          <w:lang w:val="hy-AM"/>
        </w:rPr>
        <w:t>ի</w:t>
      </w:r>
      <w:r w:rsidRPr="00BD348A">
        <w:rPr>
          <w:rFonts w:ascii="GHEA Grapalat" w:hAnsi="GHEA Grapalat"/>
          <w:sz w:val="24"/>
          <w:szCs w:val="24"/>
          <w:lang w:val="hy-AM"/>
        </w:rPr>
        <w:t xml:space="preserve"> առումով տրվում է</w:t>
      </w:r>
      <w:r w:rsidR="000B5E7C" w:rsidRPr="00BD348A">
        <w:rPr>
          <w:rFonts w:ascii="GHEA Grapalat" w:hAnsi="GHEA Grapalat"/>
          <w:sz w:val="24"/>
          <w:szCs w:val="24"/>
          <w:lang w:val="hy-AM"/>
        </w:rPr>
        <w:t xml:space="preserve"> չձևափոխված կարծիք՝</w:t>
      </w:r>
      <w:r w:rsidRPr="00BD348A">
        <w:rPr>
          <w:rFonts w:ascii="GHEA Grapalat" w:hAnsi="GHEA Grapalat"/>
          <w:sz w:val="24"/>
          <w:szCs w:val="24"/>
          <w:lang w:val="hy-AM"/>
        </w:rPr>
        <w:t xml:space="preserve"> դրական եզրահանգում:</w:t>
      </w:r>
    </w:p>
    <w:p w14:paraId="2D9A98C7" w14:textId="35365CD3" w:rsidR="00C3297F" w:rsidRPr="00BD348A" w:rsidRDefault="00C3297F" w:rsidP="00C3297F">
      <w:pPr>
        <w:spacing w:line="276" w:lineRule="auto"/>
        <w:ind w:firstLine="720"/>
        <w:jc w:val="both"/>
        <w:rPr>
          <w:rFonts w:ascii="GHEA Grapalat" w:hAnsi="GHEA Grapalat"/>
          <w:sz w:val="24"/>
          <w:szCs w:val="24"/>
          <w:lang w:val="hy-AM"/>
        </w:rPr>
      </w:pPr>
      <w:r w:rsidRPr="00D57155">
        <w:rPr>
          <w:rFonts w:ascii="GHEA Grapalat" w:hAnsi="GHEA Grapalat"/>
          <w:sz w:val="24"/>
          <w:szCs w:val="24"/>
          <w:lang w:val="hy-AM"/>
        </w:rPr>
        <w:t xml:space="preserve">ՀՀ հաշվեքննիչ պալատի կարծիքով &lt;&lt;Ծաղկաձորի համայնքապետարանում&gt;&gt; 2021 թվականի ֆինանսատնտեսական գործունեության ընթացքում Ծաղկաձոր համայնքի կողմից թույլ են տրվել անհամապատասխանություններ, որոնք էական չեն, որի արդյունքում </w:t>
      </w:r>
      <w:r w:rsidRPr="00D57155">
        <w:rPr>
          <w:rFonts w:ascii="GHEA Grapalat" w:hAnsi="GHEA Grapalat"/>
          <w:sz w:val="24"/>
          <w:szCs w:val="24"/>
          <w:lang w:val="hy-AM"/>
        </w:rPr>
        <w:lastRenderedPageBreak/>
        <w:t xml:space="preserve">համապատասխանության տեսակի առումով տրվում է </w:t>
      </w:r>
      <w:r w:rsidR="000B5E7C" w:rsidRPr="00D57155">
        <w:rPr>
          <w:rFonts w:ascii="GHEA Grapalat" w:hAnsi="GHEA Grapalat"/>
          <w:sz w:val="24"/>
          <w:szCs w:val="24"/>
          <w:lang w:val="hy-AM"/>
        </w:rPr>
        <w:t xml:space="preserve">չձևափոխված կարծիք՝ </w:t>
      </w:r>
      <w:r w:rsidRPr="00D57155">
        <w:rPr>
          <w:rFonts w:ascii="GHEA Grapalat" w:hAnsi="GHEA Grapalat"/>
          <w:sz w:val="24"/>
          <w:szCs w:val="24"/>
          <w:lang w:val="hy-AM"/>
        </w:rPr>
        <w:t>դրական եզրահանգում:</w:t>
      </w:r>
    </w:p>
    <w:p w14:paraId="057D2900" w14:textId="77777777" w:rsidR="00C3297F" w:rsidRPr="00375D95" w:rsidRDefault="00C3297F" w:rsidP="00D3689E">
      <w:pPr>
        <w:spacing w:line="276" w:lineRule="auto"/>
        <w:ind w:firstLine="720"/>
        <w:jc w:val="both"/>
        <w:rPr>
          <w:rFonts w:ascii="GHEA Grapalat" w:hAnsi="GHEA Grapalat"/>
          <w:sz w:val="24"/>
          <w:szCs w:val="24"/>
          <w:lang w:val="hy-AM"/>
        </w:rPr>
      </w:pPr>
    </w:p>
    <w:p w14:paraId="3FE93C77" w14:textId="16C15B6E" w:rsidR="00CD17AA" w:rsidRDefault="00CD17AA" w:rsidP="00D3689E">
      <w:pPr>
        <w:spacing w:line="276" w:lineRule="auto"/>
        <w:ind w:firstLine="720"/>
        <w:jc w:val="both"/>
        <w:rPr>
          <w:rFonts w:ascii="GHEA Grapalat" w:hAnsi="GHEA Grapalat"/>
          <w:sz w:val="24"/>
          <w:szCs w:val="24"/>
          <w:lang w:val="hy-AM"/>
        </w:rPr>
      </w:pPr>
    </w:p>
    <w:p w14:paraId="39EE855A" w14:textId="53207280" w:rsidR="008B51B1" w:rsidRPr="00073803" w:rsidRDefault="00073803" w:rsidP="00D3689E">
      <w:pPr>
        <w:spacing w:line="276" w:lineRule="auto"/>
        <w:rPr>
          <w:rFonts w:ascii="GHEA Grapalat" w:hAnsi="GHEA Grapalat"/>
          <w:sz w:val="24"/>
          <w:szCs w:val="24"/>
          <w:lang w:val="hy-AM"/>
        </w:rPr>
      </w:pPr>
      <w:r w:rsidRPr="00073803">
        <w:rPr>
          <w:rFonts w:ascii="GHEA Grapalat" w:hAnsi="GHEA Grapalat"/>
          <w:sz w:val="24"/>
          <w:szCs w:val="24"/>
          <w:lang w:val="hy-AM"/>
        </w:rPr>
        <w:t>Կ</w:t>
      </w:r>
      <w:r>
        <w:rPr>
          <w:rFonts w:ascii="GHEA Grapalat" w:hAnsi="GHEA Grapalat"/>
          <w:sz w:val="24"/>
          <w:szCs w:val="24"/>
          <w:lang w:val="hy-AM"/>
        </w:rPr>
        <w:t>արեն Կարապետյան</w:t>
      </w:r>
      <w:r w:rsidR="007C0695">
        <w:rPr>
          <w:rFonts w:ascii="GHEA Grapalat" w:hAnsi="GHEA Grapalat"/>
          <w:sz w:val="24"/>
          <w:szCs w:val="24"/>
          <w:lang w:val="hy-AM"/>
        </w:rPr>
        <w:t xml:space="preserve">                                                 ______________________</w:t>
      </w:r>
    </w:p>
    <w:p w14:paraId="7FC96BAB" w14:textId="09825AEB" w:rsidR="007C0695" w:rsidRPr="007C0695" w:rsidRDefault="007C0695" w:rsidP="00D3689E">
      <w:pPr>
        <w:spacing w:line="276" w:lineRule="auto"/>
        <w:rPr>
          <w:rFonts w:ascii="GHEA Grapalat" w:hAnsi="GHEA Grapalat"/>
          <w:sz w:val="20"/>
          <w:szCs w:val="20"/>
          <w:lang w:val="hy-AM"/>
        </w:rPr>
      </w:pPr>
      <w:r>
        <w:rPr>
          <w:rFonts w:ascii="GHEA Grapalat" w:hAnsi="GHEA Grapalat"/>
          <w:sz w:val="24"/>
          <w:szCs w:val="24"/>
          <w:lang w:val="hy-AM"/>
        </w:rPr>
        <w:t xml:space="preserve">                                                                                           </w:t>
      </w:r>
      <w:r>
        <w:rPr>
          <w:rFonts w:ascii="GHEA Grapalat" w:hAnsi="GHEA Grapalat"/>
          <w:sz w:val="20"/>
          <w:szCs w:val="20"/>
          <w:lang w:val="hy-AM"/>
        </w:rPr>
        <w:t>Ստորագրություն</w:t>
      </w:r>
    </w:p>
    <w:p w14:paraId="0E7E8F43" w14:textId="1ED5812D" w:rsidR="008B51B1" w:rsidRPr="00073803" w:rsidRDefault="00073803" w:rsidP="00D3689E">
      <w:pPr>
        <w:spacing w:line="276" w:lineRule="auto"/>
        <w:rPr>
          <w:rFonts w:ascii="GHEA Grapalat" w:hAnsi="GHEA Grapalat"/>
          <w:sz w:val="24"/>
          <w:szCs w:val="24"/>
          <w:lang w:val="hy-AM"/>
        </w:rPr>
      </w:pPr>
      <w:r>
        <w:rPr>
          <w:rFonts w:ascii="GHEA Grapalat" w:hAnsi="GHEA Grapalat"/>
          <w:sz w:val="24"/>
          <w:szCs w:val="24"/>
          <w:lang w:val="hy-AM"/>
        </w:rPr>
        <w:t>ՀՀ հաշվեքննիչ պալատի անդամ</w:t>
      </w:r>
      <w:r w:rsidR="008B51B1" w:rsidRPr="00073803">
        <w:rPr>
          <w:rFonts w:ascii="GHEA Grapalat" w:hAnsi="GHEA Grapalat"/>
          <w:sz w:val="24"/>
          <w:szCs w:val="24"/>
          <w:lang w:val="hy-AM"/>
        </w:rPr>
        <w:t xml:space="preserve">     </w:t>
      </w:r>
    </w:p>
    <w:p w14:paraId="284AAE58" w14:textId="1884BB64" w:rsidR="008B51B1" w:rsidRPr="00073803" w:rsidRDefault="008B51B1" w:rsidP="00D3689E">
      <w:pPr>
        <w:spacing w:line="276" w:lineRule="auto"/>
        <w:rPr>
          <w:rFonts w:ascii="GHEA Grapalat" w:hAnsi="GHEA Grapalat"/>
          <w:sz w:val="24"/>
          <w:szCs w:val="24"/>
          <w:lang w:val="hy-AM"/>
        </w:rPr>
      </w:pPr>
      <w:r w:rsidRPr="00073803">
        <w:rPr>
          <w:rFonts w:ascii="GHEA Grapalat" w:hAnsi="GHEA Grapalat"/>
          <w:sz w:val="24"/>
          <w:szCs w:val="24"/>
          <w:lang w:val="hy-AM"/>
        </w:rPr>
        <w:t xml:space="preserve">« </w:t>
      </w:r>
      <w:r w:rsidR="00645815" w:rsidRPr="00B95C3C">
        <w:rPr>
          <w:rFonts w:ascii="GHEA Grapalat" w:hAnsi="GHEA Grapalat"/>
          <w:sz w:val="24"/>
          <w:szCs w:val="24"/>
          <w:lang w:val="hy-AM"/>
        </w:rPr>
        <w:t>28</w:t>
      </w:r>
      <w:r w:rsidRPr="00073803">
        <w:rPr>
          <w:rFonts w:ascii="GHEA Grapalat" w:hAnsi="GHEA Grapalat"/>
          <w:sz w:val="24"/>
          <w:szCs w:val="24"/>
          <w:lang w:val="hy-AM"/>
        </w:rPr>
        <w:t xml:space="preserve">  » փետրվարի 2023 թվական</w:t>
      </w:r>
    </w:p>
    <w:p w14:paraId="540F37DD" w14:textId="77777777" w:rsidR="008B51B1" w:rsidRPr="00073803" w:rsidRDefault="008B51B1" w:rsidP="00D3689E">
      <w:pPr>
        <w:spacing w:line="276" w:lineRule="auto"/>
        <w:rPr>
          <w:rFonts w:ascii="GHEA Grapalat" w:hAnsi="GHEA Grapalat"/>
          <w:sz w:val="24"/>
          <w:szCs w:val="24"/>
          <w:lang w:val="hy-AM"/>
        </w:rPr>
      </w:pPr>
      <w:r w:rsidRPr="00073803">
        <w:rPr>
          <w:rFonts w:ascii="GHEA Grapalat" w:hAnsi="GHEA Grapalat"/>
          <w:sz w:val="24"/>
          <w:szCs w:val="24"/>
          <w:lang w:val="hy-AM"/>
        </w:rPr>
        <w:t>ՀՀ հաշվեքննիչ պալատ,</w:t>
      </w:r>
    </w:p>
    <w:p w14:paraId="66DF0794" w14:textId="43198646" w:rsidR="008B51B1" w:rsidRPr="00073803" w:rsidRDefault="008B51B1" w:rsidP="00D3689E">
      <w:pPr>
        <w:spacing w:line="276" w:lineRule="auto"/>
        <w:rPr>
          <w:rFonts w:ascii="GHEA Grapalat" w:hAnsi="GHEA Grapalat"/>
          <w:sz w:val="24"/>
          <w:szCs w:val="24"/>
          <w:lang w:val="hy-AM"/>
        </w:rPr>
      </w:pPr>
      <w:r w:rsidRPr="00073803">
        <w:rPr>
          <w:rFonts w:ascii="GHEA Grapalat" w:hAnsi="GHEA Grapalat"/>
          <w:sz w:val="24"/>
          <w:szCs w:val="24"/>
          <w:lang w:val="hy-AM"/>
        </w:rPr>
        <w:t>Մ.Բաղրամյան 19, ք.Երևան</w:t>
      </w:r>
    </w:p>
    <w:p w14:paraId="23C180A8" w14:textId="7533B50C" w:rsidR="004D338F" w:rsidRDefault="008B51B1" w:rsidP="00D3689E">
      <w:pPr>
        <w:spacing w:line="276" w:lineRule="auto"/>
        <w:jc w:val="both"/>
        <w:rPr>
          <w:rFonts w:ascii="GHEA Grapalat" w:hAnsi="GHEA Grapalat"/>
          <w:b/>
          <w:color w:val="595959" w:themeColor="text1" w:themeTint="A6"/>
          <w:sz w:val="24"/>
          <w:szCs w:val="24"/>
          <w:lang w:val="hy-AM"/>
        </w:rPr>
      </w:pPr>
      <w:r w:rsidRPr="00073803">
        <w:rPr>
          <w:rFonts w:ascii="GHEA Grapalat" w:hAnsi="GHEA Grapalat"/>
          <w:sz w:val="24"/>
          <w:szCs w:val="24"/>
          <w:lang w:val="hy-AM"/>
        </w:rPr>
        <w:t>Հայաստանի Հանրապետություն</w:t>
      </w:r>
    </w:p>
    <w:p w14:paraId="5BB59128" w14:textId="77777777" w:rsidR="004D338F" w:rsidRDefault="004D338F">
      <w:pPr>
        <w:rPr>
          <w:rFonts w:ascii="GHEA Grapalat" w:hAnsi="GHEA Grapalat"/>
          <w:b/>
          <w:color w:val="595959" w:themeColor="text1" w:themeTint="A6"/>
          <w:sz w:val="24"/>
          <w:szCs w:val="24"/>
          <w:lang w:val="hy-AM"/>
        </w:rPr>
      </w:pPr>
      <w:r>
        <w:rPr>
          <w:rFonts w:ascii="GHEA Grapalat" w:hAnsi="GHEA Grapalat"/>
          <w:b/>
          <w:color w:val="595959" w:themeColor="text1" w:themeTint="A6"/>
          <w:sz w:val="24"/>
          <w:szCs w:val="24"/>
          <w:lang w:val="hy-AM"/>
        </w:rPr>
        <w:br w:type="page"/>
      </w:r>
    </w:p>
    <w:p w14:paraId="22D24CE0" w14:textId="5F772EC1" w:rsidR="00757955" w:rsidRPr="00D3689E" w:rsidRDefault="00C14FE1" w:rsidP="00D3689E">
      <w:pPr>
        <w:pStyle w:val="ListParagraph"/>
        <w:keepNext/>
        <w:keepLines/>
        <w:numPr>
          <w:ilvl w:val="0"/>
          <w:numId w:val="1"/>
        </w:numPr>
        <w:spacing w:afterLines="160" w:after="384" w:line="276" w:lineRule="auto"/>
        <w:jc w:val="center"/>
        <w:rPr>
          <w:rFonts w:ascii="GHEA Grapalat" w:hAnsi="GHEA Grapalat" w:cs="Sylfaen"/>
          <w:b/>
          <w:bCs/>
          <w:smallCaps/>
          <w:color w:val="5B9BD5" w:themeColor="accent1"/>
          <w:spacing w:val="5"/>
          <w:sz w:val="24"/>
          <w:szCs w:val="24"/>
          <w:u w:val="single"/>
        </w:rPr>
      </w:pPr>
      <w:bookmarkStart w:id="1" w:name="_Hlk126156139"/>
      <w:r w:rsidRPr="00D3689E">
        <w:rPr>
          <w:rFonts w:ascii="GHEA Grapalat" w:hAnsi="GHEA Grapalat" w:cs="Sylfaen"/>
          <w:b/>
          <w:bCs/>
          <w:smallCaps/>
          <w:color w:val="5B9BD5" w:themeColor="accent1"/>
          <w:spacing w:val="5"/>
          <w:sz w:val="24"/>
          <w:szCs w:val="24"/>
          <w:u w:val="single"/>
        </w:rPr>
        <w:lastRenderedPageBreak/>
        <w:t>ՀԱՇՎԵՔՆՆՈՒԹՅԱՆ ՕԲՅԵԿՏԻ ՖԻՆԱՆՍԱԿԱՆ ՑՈՒՑԱՆԻՇՆԵՐԸ</w:t>
      </w:r>
    </w:p>
    <w:bookmarkEnd w:id="1"/>
    <w:p w14:paraId="7A4998DF" w14:textId="2AD1627C" w:rsidR="00C14FE1" w:rsidRPr="00D3689E" w:rsidRDefault="00C14FE1" w:rsidP="00D3689E">
      <w:pPr>
        <w:pStyle w:val="ListParagraph"/>
        <w:keepNext/>
        <w:keepLines/>
        <w:spacing w:afterLines="160" w:after="384" w:line="276" w:lineRule="auto"/>
        <w:ind w:left="360"/>
        <w:rPr>
          <w:rFonts w:ascii="GHEA Grapalat" w:hAnsi="GHEA Grapalat" w:cs="Sylfaen"/>
          <w:b/>
          <w:bCs/>
          <w:smallCaps/>
          <w:color w:val="5B9BD5" w:themeColor="accent1"/>
          <w:spacing w:val="5"/>
          <w:sz w:val="24"/>
          <w:szCs w:val="24"/>
          <w:u w:val="single"/>
        </w:rPr>
      </w:pPr>
    </w:p>
    <w:p w14:paraId="5BDC84BA" w14:textId="611433B7" w:rsidR="00F92423" w:rsidRPr="00165C72" w:rsidRDefault="00F92423" w:rsidP="00C66948">
      <w:pPr>
        <w:spacing w:after="0" w:line="276" w:lineRule="auto"/>
        <w:ind w:firstLine="720"/>
        <w:jc w:val="both"/>
        <w:rPr>
          <w:rFonts w:ascii="GHEA Grapalat" w:eastAsiaTheme="minorHAnsi" w:hAnsi="GHEA Grapalat"/>
          <w:sz w:val="24"/>
          <w:szCs w:val="24"/>
        </w:rPr>
      </w:pPr>
      <w:r w:rsidRPr="00D3689E">
        <w:rPr>
          <w:rFonts w:ascii="GHEA Grapalat" w:hAnsi="GHEA Grapalat"/>
          <w:color w:val="000000"/>
          <w:sz w:val="24"/>
          <w:szCs w:val="24"/>
          <w:shd w:val="clear" w:color="auto" w:fill="FFFFFF"/>
          <w:lang w:val="hy-AM"/>
        </w:rPr>
        <w:t xml:space="preserve">Ծաղկաձոր համայնքի 2021 թվականի տարեկան բյուջեն հաստատվել է Ծաղկաձոր համայնքի ավագանու 2020 թվականի դեկտեմբերի 23-ի թիվ 74-Ն որոշմամբ, որի մեջ 2021 թվականի ընթացքում ավագանու թվով </w:t>
      </w:r>
      <w:r w:rsidR="00D11126">
        <w:rPr>
          <w:rFonts w:ascii="GHEA Grapalat" w:hAnsi="GHEA Grapalat"/>
          <w:color w:val="000000"/>
          <w:sz w:val="24"/>
          <w:szCs w:val="24"/>
          <w:shd w:val="clear" w:color="auto" w:fill="FFFFFF"/>
        </w:rPr>
        <w:t>ութ</w:t>
      </w:r>
      <w:r w:rsidRPr="00D3689E">
        <w:rPr>
          <w:rFonts w:ascii="GHEA Grapalat" w:hAnsi="GHEA Grapalat"/>
          <w:color w:val="000000"/>
          <w:sz w:val="24"/>
          <w:szCs w:val="24"/>
          <w:shd w:val="clear" w:color="auto" w:fill="FFFFFF"/>
          <w:lang w:val="hy-AM"/>
        </w:rPr>
        <w:t xml:space="preserve"> որոշումներով կատարվել են մի շարք համապատասխանփոփոխություններ: Ըստ 02/01/21-31/12/21 թվականի ժամանակահատվածի համար հաստատված համայնքի բյուջեի եկամուտների կատարման վերաբերյալ հաշվետվության, եկամուտների տարեկան ճշտված պլանը կազմել է ընդամենը 317,428.4 հազ. դրամ, որից՝ 213,428.4 հազ. դրամը՝ վարչական, իսկ 104,000.0 հազ. դրամը՝  ֆոնդային մաս մուտքագրվող եկամուտներն են: Փաստացի համայնքի բյուջե է մուտքագրվել 377,339.5 հազ. դրամ՝  59,911.1 հազ. դրամով կամ շուրջ 18.87 %</w:t>
      </w:r>
      <w:r w:rsidR="00FB6DEB" w:rsidRPr="00FB6DEB">
        <w:rPr>
          <w:rFonts w:ascii="GHEA Grapalat" w:hAnsi="GHEA Grapalat"/>
          <w:color w:val="000000"/>
          <w:sz w:val="24"/>
          <w:szCs w:val="24"/>
          <w:shd w:val="clear" w:color="auto" w:fill="FFFFFF"/>
        </w:rPr>
        <w:t>-</w:t>
      </w:r>
      <w:r w:rsidR="00FB6DEB">
        <w:rPr>
          <w:rFonts w:ascii="GHEA Grapalat" w:hAnsi="GHEA Grapalat"/>
          <w:color w:val="000000"/>
          <w:sz w:val="24"/>
          <w:szCs w:val="24"/>
          <w:shd w:val="clear" w:color="auto" w:fill="FFFFFF"/>
          <w:lang w:val="hy-AM"/>
        </w:rPr>
        <w:t>ով</w:t>
      </w:r>
      <w:r w:rsidRPr="00D3689E">
        <w:rPr>
          <w:rFonts w:ascii="GHEA Grapalat" w:hAnsi="GHEA Grapalat"/>
          <w:color w:val="000000"/>
          <w:sz w:val="24"/>
          <w:szCs w:val="24"/>
          <w:shd w:val="clear" w:color="auto" w:fill="FFFFFF"/>
          <w:lang w:val="hy-AM"/>
        </w:rPr>
        <w:t xml:space="preserve"> ավելի տարեկան ճշտված պլանից (վարչական մասի փաստացի ցուցանիշը 290,918.2 հազ. դրամ՝ 77,489.8 հազ. դրամով կամ 36,3%-ով ավելի, իսկ ֆոնդային մասի փաստացի ցուցանիշը 86,421.3 հազ. դրամ՝ 17,578.7 հազ. դրամով կամ 16,9 %-ով պակաս): Փաստացի եկամուտների </w:t>
      </w:r>
      <w:r w:rsidRPr="00D3689E">
        <w:rPr>
          <w:rFonts w:ascii="GHEA Grapalat" w:eastAsiaTheme="minorHAnsi" w:hAnsi="GHEA Grapalat"/>
          <w:sz w:val="24"/>
          <w:szCs w:val="24"/>
          <w:lang w:val="hy-AM"/>
        </w:rPr>
        <w:t>գերակատարումը հիմնականում պայմանավորված է եղել եկամուտների հավաքագրմանն  ուղղված միջոցառումների որոշակի բարելավմամբ, ինչպես նաև օրենսդրական փոփոխությունների արդյունքում անշարժ գույքի հարկի դրույքաչափերի ավելացմամբ:</w:t>
      </w:r>
      <w:r w:rsidR="00165C72">
        <w:rPr>
          <w:rFonts w:ascii="GHEA Grapalat" w:eastAsiaTheme="minorHAnsi" w:hAnsi="GHEA Grapalat"/>
          <w:sz w:val="24"/>
          <w:szCs w:val="24"/>
        </w:rPr>
        <w:t xml:space="preserve"> Տեղական տուրքերի մանրամասն տեղեկատվությունը ներկայացված է հավելվածում:</w:t>
      </w:r>
    </w:p>
    <w:p w14:paraId="35DCBF3E" w14:textId="7DBE44C5" w:rsidR="00F92423" w:rsidRPr="00D3689E" w:rsidRDefault="00F92423" w:rsidP="00C66948">
      <w:pPr>
        <w:spacing w:after="0" w:line="276" w:lineRule="auto"/>
        <w:ind w:firstLine="720"/>
        <w:jc w:val="both"/>
        <w:rPr>
          <w:rFonts w:ascii="GHEA Grapalat" w:hAnsi="GHEA Grapalat"/>
          <w:color w:val="000000"/>
          <w:sz w:val="24"/>
          <w:szCs w:val="24"/>
          <w:shd w:val="clear" w:color="auto" w:fill="FFFFFF"/>
          <w:lang w:val="hy-AM"/>
        </w:rPr>
      </w:pPr>
      <w:r w:rsidRPr="00D3689E">
        <w:rPr>
          <w:rFonts w:ascii="GHEA Grapalat" w:eastAsiaTheme="minorHAnsi" w:hAnsi="GHEA Grapalat"/>
          <w:sz w:val="24"/>
          <w:szCs w:val="24"/>
          <w:lang w:val="hy-AM"/>
        </w:rPr>
        <w:t xml:space="preserve"> Համայնքի 02/01/21-31/12/21 թվականի ժամանակահատվածի համար հաստատված բյուջեի ծախսերի կատարման վերաբերյալ հաշվետվության համաձայն, ծախսերի տարեկան ճշտված ցուցանիշը կազմել է 702,885.9 հազ. դրամ, այդ թվում վարչական մասի ծախսերը՝ 256,496.0 </w:t>
      </w:r>
      <w:r w:rsidRPr="00D3689E">
        <w:rPr>
          <w:rFonts w:ascii="GHEA Grapalat" w:hAnsi="GHEA Grapalat"/>
          <w:color w:val="000000"/>
          <w:sz w:val="24"/>
          <w:szCs w:val="24"/>
          <w:shd w:val="clear" w:color="auto" w:fill="FFFFFF"/>
          <w:lang w:val="hy-AM"/>
        </w:rPr>
        <w:t xml:space="preserve"> հազ. դրամ, ֆոնդային մասի ծախսերը</w:t>
      </w:r>
      <w:r w:rsidR="00FB6DEB">
        <w:rPr>
          <w:rFonts w:ascii="GHEA Grapalat" w:hAnsi="GHEA Grapalat"/>
          <w:color w:val="000000"/>
          <w:sz w:val="24"/>
          <w:szCs w:val="24"/>
          <w:shd w:val="clear" w:color="auto" w:fill="FFFFFF"/>
          <w:lang w:val="hy-AM"/>
        </w:rPr>
        <w:t>՝</w:t>
      </w:r>
      <w:r w:rsidRPr="00D3689E">
        <w:rPr>
          <w:rFonts w:ascii="GHEA Grapalat" w:hAnsi="GHEA Grapalat"/>
          <w:color w:val="000000"/>
          <w:sz w:val="24"/>
          <w:szCs w:val="24"/>
          <w:shd w:val="clear" w:color="auto" w:fill="FFFFFF"/>
          <w:lang w:val="hy-AM"/>
        </w:rPr>
        <w:t xml:space="preserve"> 526,389.8 հազ. դրամ: Ընդամենը փաստացի ծախսը կազմել է 597,612,6 հազ. դրամ, այդ թվում՝ վարչական մասի ծախսերը՝ 246,279.1 հազ. դրամ (թերակատարումը կազմում է՝ 4.14 %), իսկ ֆոնդային մասի ծախսերը՝ 351,333.5 հազ. դրամ, թերակատարումը կազմում է՝ 175,056,3 հազ. դրամ (33,25%): Թերակատարումը հիմնականում պայմանավորված է որոշ գնման առարկաների ձեռք բերման համար հայտարարված գնման ընթացակարգերը չկայանալու, որոշ կնքված պայմանագրերի շրջանակում վճարումները հաջորդ ֆինանսական տարի տեղափոխելու, ինչպես նաև գնման գործընթացների արդյունքներով տնտեսումների </w:t>
      </w:r>
      <w:r w:rsidR="00C47D40">
        <w:rPr>
          <w:rFonts w:ascii="GHEA Grapalat" w:hAnsi="GHEA Grapalat"/>
          <w:color w:val="000000"/>
          <w:sz w:val="24"/>
          <w:szCs w:val="24"/>
          <w:shd w:val="clear" w:color="auto" w:fill="FFFFFF"/>
          <w:lang w:val="hy-AM"/>
        </w:rPr>
        <w:t>հ</w:t>
      </w:r>
      <w:r w:rsidRPr="00D3689E">
        <w:rPr>
          <w:rFonts w:ascii="GHEA Grapalat" w:hAnsi="GHEA Grapalat"/>
          <w:color w:val="000000"/>
          <w:sz w:val="24"/>
          <w:szCs w:val="24"/>
          <w:shd w:val="clear" w:color="auto" w:fill="FFFFFF"/>
          <w:lang w:val="hy-AM"/>
        </w:rPr>
        <w:t xml:space="preserve">անգամանքներով: </w:t>
      </w:r>
    </w:p>
    <w:p w14:paraId="70A18809" w14:textId="3A419CD6" w:rsidR="00F92423" w:rsidRPr="00D3689E" w:rsidRDefault="00F92423" w:rsidP="003A19FB">
      <w:pPr>
        <w:spacing w:after="0" w:line="276" w:lineRule="auto"/>
        <w:ind w:firstLine="72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 xml:space="preserve">Ըստ մատակարարումների գծով կրեդիտորական պարտքերի և վճարման ենթակա այլ գումարների գույքագրման, համայնքի կողմից ստանձնած </w:t>
      </w:r>
      <w:r w:rsidRPr="00D3689E">
        <w:rPr>
          <w:rFonts w:ascii="GHEA Grapalat" w:hAnsi="GHEA Grapalat"/>
          <w:color w:val="000000"/>
          <w:sz w:val="24"/>
          <w:szCs w:val="24"/>
          <w:shd w:val="clear" w:color="auto" w:fill="FFFFFF"/>
          <w:lang w:val="hy-AM"/>
        </w:rPr>
        <w:lastRenderedPageBreak/>
        <w:t>պարտավորությունների գծով</w:t>
      </w:r>
      <w:r w:rsidR="00FB6DEB">
        <w:rPr>
          <w:rFonts w:ascii="GHEA Grapalat" w:hAnsi="GHEA Grapalat"/>
          <w:color w:val="000000"/>
          <w:sz w:val="24"/>
          <w:szCs w:val="24"/>
          <w:shd w:val="clear" w:color="auto" w:fill="FFFFFF"/>
          <w:lang w:val="hy-AM"/>
        </w:rPr>
        <w:t xml:space="preserve"> ընթացիկ</w:t>
      </w:r>
      <w:r w:rsidRPr="00D3689E">
        <w:rPr>
          <w:rFonts w:ascii="GHEA Grapalat" w:hAnsi="GHEA Grapalat"/>
          <w:color w:val="000000"/>
          <w:sz w:val="24"/>
          <w:szCs w:val="24"/>
          <w:shd w:val="clear" w:color="auto" w:fill="FFFFFF"/>
          <w:lang w:val="hy-AM"/>
        </w:rPr>
        <w:t xml:space="preserve">  կրեդիտորական պարտքերի գումարի չափը 31.12.2020 թվականի դրությամբ կազմել է 65,497.88 հազ. դրամ, իսկ 31.12.2021 թվականի դրությամբ</w:t>
      </w:r>
      <w:r w:rsidR="00FB6DEB">
        <w:rPr>
          <w:rFonts w:ascii="GHEA Grapalat" w:hAnsi="GHEA Grapalat"/>
          <w:color w:val="000000"/>
          <w:sz w:val="24"/>
          <w:szCs w:val="24"/>
          <w:shd w:val="clear" w:color="auto" w:fill="FFFFFF"/>
          <w:lang w:val="hy-AM"/>
        </w:rPr>
        <w:t>՝</w:t>
      </w:r>
      <w:r w:rsidRPr="00D3689E">
        <w:rPr>
          <w:rFonts w:ascii="GHEA Grapalat" w:hAnsi="GHEA Grapalat"/>
          <w:color w:val="000000"/>
          <w:sz w:val="24"/>
          <w:szCs w:val="24"/>
          <w:shd w:val="clear" w:color="auto" w:fill="FFFFFF"/>
          <w:lang w:val="hy-AM"/>
        </w:rPr>
        <w:t xml:space="preserve"> 56,122.43 հազ. դրամ:</w:t>
      </w:r>
    </w:p>
    <w:p w14:paraId="2E8734EE" w14:textId="09E98123" w:rsidR="009A7140" w:rsidRDefault="00F92423" w:rsidP="00D3689E">
      <w:pPr>
        <w:spacing w:line="276" w:lineRule="auto"/>
        <w:ind w:firstLine="72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 xml:space="preserve">Համայնքի եկամուտների և ծախսերի վերաբերյալ մանրամասն նկարագրությունը ներկայացված </w:t>
      </w:r>
      <w:r w:rsidR="00DE4A27" w:rsidRPr="00DE4A27">
        <w:rPr>
          <w:rFonts w:ascii="GHEA Grapalat" w:hAnsi="GHEA Grapalat"/>
          <w:color w:val="000000"/>
          <w:sz w:val="24"/>
          <w:szCs w:val="24"/>
          <w:shd w:val="clear" w:color="auto" w:fill="FFFFFF"/>
          <w:lang w:val="hy-AM"/>
        </w:rPr>
        <w:t>են</w:t>
      </w:r>
      <w:r w:rsidRPr="00D3689E">
        <w:rPr>
          <w:rFonts w:ascii="GHEA Grapalat" w:hAnsi="GHEA Grapalat"/>
          <w:color w:val="000000"/>
          <w:sz w:val="24"/>
          <w:szCs w:val="24"/>
          <w:shd w:val="clear" w:color="auto" w:fill="FFFFFF"/>
          <w:lang w:val="hy-AM"/>
        </w:rPr>
        <w:t xml:space="preserve"> N1 և N2 </w:t>
      </w:r>
      <w:r w:rsidRPr="00DE4A27">
        <w:rPr>
          <w:rFonts w:ascii="GHEA Grapalat" w:hAnsi="GHEA Grapalat"/>
          <w:color w:val="000000"/>
          <w:sz w:val="24"/>
          <w:szCs w:val="24"/>
          <w:shd w:val="clear" w:color="auto" w:fill="FFFFFF"/>
          <w:lang w:val="hy-AM"/>
        </w:rPr>
        <w:t>հավելվածներում՝ կցվում են:</w:t>
      </w:r>
    </w:p>
    <w:p w14:paraId="53975242"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5A910631"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181867BC"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55877A9D"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119CFB76"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786D558C"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331C99BB"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6F8F4136"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6ACE0405"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66FCFB1F"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71A5DC90"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66ED0C23"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669E2FFE"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7862C57F"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20A00ABD"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4B62C136"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26EDC003"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3D32153B"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5BFAEEA0" w14:textId="77777777" w:rsidR="009A7140" w:rsidRDefault="009A7140" w:rsidP="00D3689E">
      <w:pPr>
        <w:spacing w:line="276" w:lineRule="auto"/>
        <w:ind w:firstLine="720"/>
        <w:jc w:val="both"/>
        <w:rPr>
          <w:rFonts w:ascii="GHEA Grapalat" w:hAnsi="GHEA Grapalat"/>
          <w:color w:val="000000"/>
          <w:sz w:val="24"/>
          <w:szCs w:val="24"/>
          <w:shd w:val="clear" w:color="auto" w:fill="FFFFFF"/>
          <w:lang w:val="hy-AM"/>
        </w:rPr>
      </w:pPr>
    </w:p>
    <w:p w14:paraId="7FECAB4A" w14:textId="45655858" w:rsidR="00F92423" w:rsidRPr="00D3689E" w:rsidRDefault="00F92423" w:rsidP="00D3689E">
      <w:pPr>
        <w:spacing w:line="276" w:lineRule="auto"/>
        <w:ind w:firstLine="72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 xml:space="preserve">  </w:t>
      </w:r>
    </w:p>
    <w:p w14:paraId="6FF59B14" w14:textId="44A154FB" w:rsidR="009A7140" w:rsidRDefault="009A7140" w:rsidP="009A7140">
      <w:pPr>
        <w:pStyle w:val="ListParagraph"/>
        <w:keepNext/>
        <w:keepLines/>
        <w:numPr>
          <w:ilvl w:val="0"/>
          <w:numId w:val="1"/>
        </w:numPr>
        <w:spacing w:after="0" w:line="276" w:lineRule="auto"/>
        <w:ind w:left="0"/>
        <w:jc w:val="center"/>
        <w:rPr>
          <w:rFonts w:ascii="GHEA Grapalat" w:hAnsi="GHEA Grapalat" w:cs="Sylfaen"/>
          <w:b/>
          <w:bCs/>
          <w:smallCaps/>
          <w:color w:val="5B9BD5" w:themeColor="accent1"/>
          <w:spacing w:val="5"/>
          <w:sz w:val="24"/>
          <w:szCs w:val="24"/>
          <w:u w:val="single"/>
        </w:rPr>
      </w:pPr>
      <w:r w:rsidRPr="00D3689E">
        <w:rPr>
          <w:rFonts w:ascii="GHEA Grapalat" w:hAnsi="GHEA Grapalat" w:cs="Sylfaen"/>
          <w:b/>
          <w:bCs/>
          <w:smallCaps/>
          <w:color w:val="5B9BD5" w:themeColor="accent1"/>
          <w:spacing w:val="5"/>
          <w:sz w:val="24"/>
          <w:szCs w:val="24"/>
          <w:u w:val="single"/>
        </w:rPr>
        <w:lastRenderedPageBreak/>
        <w:t>ԱՆՀԱՄԱՊԱՏԱՍԽԱՆՈՒԹՅՈՒՆՆԵՐԻ ՎԵՐԱԲԵՐՅԱԼ ԳՐԱՌՈՒՄՆԵՐ</w:t>
      </w:r>
    </w:p>
    <w:p w14:paraId="7C45E763" w14:textId="77777777" w:rsidR="009A7140" w:rsidRPr="00D3689E" w:rsidRDefault="009A7140" w:rsidP="009A7140">
      <w:pPr>
        <w:pStyle w:val="ListParagraph"/>
        <w:keepNext/>
        <w:keepLines/>
        <w:spacing w:after="0" w:line="276" w:lineRule="auto"/>
        <w:ind w:left="0"/>
        <w:rPr>
          <w:rFonts w:ascii="GHEA Grapalat" w:hAnsi="GHEA Grapalat" w:cs="Sylfaen"/>
          <w:b/>
          <w:bCs/>
          <w:smallCaps/>
          <w:color w:val="5B9BD5" w:themeColor="accent1"/>
          <w:spacing w:val="5"/>
          <w:sz w:val="24"/>
          <w:szCs w:val="24"/>
          <w:u w:val="single"/>
        </w:rPr>
      </w:pPr>
    </w:p>
    <w:p w14:paraId="5D92FEB0" w14:textId="6BB8D989" w:rsidR="008D3FF5" w:rsidRDefault="00F92423" w:rsidP="009A7140">
      <w:pPr>
        <w:keepNext/>
        <w:keepLines/>
        <w:spacing w:after="0" w:line="276" w:lineRule="auto"/>
        <w:jc w:val="both"/>
        <w:outlineLvl w:val="0"/>
        <w:rPr>
          <w:rFonts w:ascii="GHEA Grapalat" w:hAnsi="GHEA Grapalat" w:cs="Calibri"/>
          <w:b/>
          <w:color w:val="000000"/>
          <w:sz w:val="24"/>
          <w:szCs w:val="24"/>
          <w:lang w:val="hy-AM"/>
        </w:rPr>
      </w:pPr>
      <w:r w:rsidRPr="009A7140">
        <w:rPr>
          <w:rFonts w:ascii="GHEA Grapalat" w:hAnsi="GHEA Grapalat" w:cs="Calibri"/>
          <w:b/>
          <w:sz w:val="24"/>
          <w:szCs w:val="24"/>
          <w:lang w:val="hy-AM"/>
        </w:rPr>
        <w:t>5</w:t>
      </w:r>
      <w:r w:rsidR="009A0199" w:rsidRPr="009A7140">
        <w:rPr>
          <w:rFonts w:ascii="GHEA Grapalat" w:hAnsi="GHEA Grapalat" w:cs="Calibri"/>
          <w:b/>
          <w:sz w:val="24"/>
          <w:szCs w:val="24"/>
          <w:lang w:val="hy-AM"/>
        </w:rPr>
        <w:t xml:space="preserve">.1 </w:t>
      </w:r>
      <w:r w:rsidR="008D3FF5" w:rsidRPr="00D3689E">
        <w:rPr>
          <w:rFonts w:ascii="GHEA Grapalat" w:hAnsi="GHEA Grapalat" w:cs="Calibri"/>
          <w:b/>
          <w:sz w:val="24"/>
          <w:szCs w:val="24"/>
          <w:lang w:val="hy-AM"/>
        </w:rPr>
        <w:t>&lt;&lt;</w:t>
      </w:r>
      <w:r w:rsidR="008D3FF5" w:rsidRPr="00D3689E">
        <w:rPr>
          <w:rFonts w:ascii="GHEA Grapalat" w:hAnsi="GHEA Grapalat" w:cs="Calibri"/>
          <w:b/>
          <w:color w:val="000000"/>
          <w:sz w:val="24"/>
          <w:szCs w:val="24"/>
          <w:lang w:val="hy-AM"/>
        </w:rPr>
        <w:t>Աշխատողների աշխատավարձեր և հավելավճարներ&gt;&gt;՝ 4111</w:t>
      </w:r>
      <w:r w:rsidR="009A7140" w:rsidRPr="009A7140">
        <w:rPr>
          <w:rFonts w:ascii="GHEA Grapalat" w:hAnsi="GHEA Grapalat" w:cs="Calibri"/>
          <w:b/>
          <w:color w:val="000000"/>
          <w:sz w:val="24"/>
          <w:szCs w:val="24"/>
          <w:lang w:val="hy-AM"/>
        </w:rPr>
        <w:t xml:space="preserve"> և</w:t>
      </w:r>
      <w:r w:rsidR="008D3FF5" w:rsidRPr="009A7140">
        <w:rPr>
          <w:rFonts w:ascii="GHEA Grapalat" w:hAnsi="GHEA Grapalat" w:cs="Calibri"/>
          <w:b/>
          <w:color w:val="000000"/>
          <w:sz w:val="24"/>
          <w:szCs w:val="24"/>
          <w:lang w:val="hy-AM"/>
        </w:rPr>
        <w:t xml:space="preserve"> </w:t>
      </w:r>
      <w:r w:rsidR="008D3FF5" w:rsidRPr="00D3689E">
        <w:rPr>
          <w:rFonts w:ascii="GHEA Grapalat" w:hAnsi="GHEA Grapalat" w:cs="Calibri"/>
          <w:b/>
          <w:color w:val="000000"/>
          <w:sz w:val="24"/>
          <w:szCs w:val="24"/>
          <w:lang w:val="hy-AM"/>
        </w:rPr>
        <w:t>&lt;&lt;Պարգևատրումներ, դրամական խրախուսումներ և հատուկ վճարներ &gt;&gt;՝ 4112 հոդված</w:t>
      </w:r>
      <w:r w:rsidR="008D3FF5" w:rsidRPr="009A7140">
        <w:rPr>
          <w:rFonts w:ascii="GHEA Grapalat" w:hAnsi="GHEA Grapalat" w:cs="Calibri"/>
          <w:b/>
          <w:color w:val="000000"/>
          <w:sz w:val="24"/>
          <w:szCs w:val="24"/>
          <w:lang w:val="hy-AM"/>
        </w:rPr>
        <w:t>ներ</w:t>
      </w:r>
      <w:r w:rsidR="008D3FF5" w:rsidRPr="00D3689E">
        <w:rPr>
          <w:rFonts w:ascii="GHEA Grapalat" w:hAnsi="GHEA Grapalat" w:cs="Calibri"/>
          <w:b/>
          <w:color w:val="000000"/>
          <w:sz w:val="24"/>
          <w:szCs w:val="24"/>
          <w:lang w:val="hy-AM"/>
        </w:rPr>
        <w:t xml:space="preserve"> </w:t>
      </w:r>
    </w:p>
    <w:p w14:paraId="2D7E57F4" w14:textId="6300F6CB" w:rsidR="00113A8D" w:rsidRDefault="00113A8D" w:rsidP="009A7140">
      <w:pPr>
        <w:keepNext/>
        <w:keepLines/>
        <w:spacing w:after="0" w:line="276" w:lineRule="auto"/>
        <w:jc w:val="both"/>
        <w:outlineLvl w:val="0"/>
        <w:rPr>
          <w:rFonts w:ascii="GHEA Grapalat" w:hAnsi="GHEA Grapalat" w:cs="Calibri"/>
          <w:b/>
          <w:color w:val="000000"/>
          <w:sz w:val="24"/>
          <w:szCs w:val="24"/>
          <w:lang w:val="hy-AM"/>
        </w:rPr>
      </w:pPr>
    </w:p>
    <w:p w14:paraId="3708AAB4" w14:textId="03BE851E" w:rsidR="00113A8D" w:rsidRPr="00F9260A" w:rsidRDefault="00F9260A" w:rsidP="009A7140">
      <w:pPr>
        <w:keepNext/>
        <w:keepLines/>
        <w:spacing w:after="0" w:line="276" w:lineRule="auto"/>
        <w:jc w:val="both"/>
        <w:outlineLvl w:val="0"/>
        <w:rPr>
          <w:rFonts w:ascii="GHEA Grapalat" w:hAnsi="GHEA Grapalat" w:cs="Calibri"/>
          <w:b/>
          <w:color w:val="000000"/>
          <w:sz w:val="24"/>
          <w:szCs w:val="24"/>
          <w:lang w:val="hy-AM"/>
        </w:rPr>
      </w:pPr>
      <w:r w:rsidRPr="00F9260A">
        <w:rPr>
          <w:rFonts w:ascii="GHEA Grapalat" w:hAnsi="GHEA Grapalat" w:cs="Calibri"/>
          <w:b/>
          <w:color w:val="000000"/>
          <w:sz w:val="24"/>
          <w:szCs w:val="24"/>
          <w:lang w:val="hy-AM"/>
        </w:rPr>
        <w:t xml:space="preserve">Չի պահպանվել </w:t>
      </w:r>
      <w:r w:rsidRPr="00D3689E">
        <w:rPr>
          <w:rFonts w:ascii="GHEA Grapalat" w:hAnsi="GHEA Grapalat"/>
          <w:sz w:val="24"/>
          <w:szCs w:val="24"/>
          <w:lang w:val="hy-AM"/>
        </w:rPr>
        <w:t>ՀՀ աշխատանքային օրենսգրքի 169-րդ հոդվածի  2-րդ</w:t>
      </w:r>
      <w:r w:rsidRPr="00F9260A">
        <w:rPr>
          <w:rFonts w:ascii="GHEA Grapalat" w:hAnsi="GHEA Grapalat"/>
          <w:sz w:val="24"/>
          <w:szCs w:val="24"/>
          <w:lang w:val="hy-AM"/>
        </w:rPr>
        <w:t xml:space="preserve"> մասի և </w:t>
      </w:r>
      <w:r w:rsidRPr="00D3689E">
        <w:rPr>
          <w:rFonts w:ascii="GHEA Grapalat" w:hAnsi="GHEA Grapalat"/>
          <w:sz w:val="24"/>
          <w:szCs w:val="24"/>
          <w:lang w:val="hy-AM"/>
        </w:rPr>
        <w:t>130-րդ հոդվածի 2-րդ մասի պահանջ</w:t>
      </w:r>
      <w:r w:rsidRPr="00F9260A">
        <w:rPr>
          <w:rFonts w:ascii="GHEA Grapalat" w:hAnsi="GHEA Grapalat"/>
          <w:sz w:val="24"/>
          <w:szCs w:val="24"/>
          <w:lang w:val="hy-AM"/>
        </w:rPr>
        <w:t>ներ</w:t>
      </w:r>
      <w:r w:rsidRPr="00D3689E">
        <w:rPr>
          <w:rFonts w:ascii="GHEA Grapalat" w:hAnsi="GHEA Grapalat"/>
          <w:sz w:val="24"/>
          <w:szCs w:val="24"/>
          <w:lang w:val="hy-AM"/>
        </w:rPr>
        <w:t>ը</w:t>
      </w:r>
      <w:r w:rsidRPr="00F9260A">
        <w:rPr>
          <w:rFonts w:ascii="GHEA Grapalat" w:hAnsi="GHEA Grapalat"/>
          <w:sz w:val="24"/>
          <w:szCs w:val="24"/>
          <w:lang w:val="hy-AM"/>
        </w:rPr>
        <w:t>:</w:t>
      </w:r>
    </w:p>
    <w:p w14:paraId="6B418DA3" w14:textId="2B12174A" w:rsidR="008D3FF5" w:rsidRPr="00D3689E" w:rsidRDefault="008D3FF5" w:rsidP="00D3689E">
      <w:pPr>
        <w:spacing w:line="276" w:lineRule="auto"/>
        <w:ind w:firstLine="567"/>
        <w:jc w:val="both"/>
        <w:rPr>
          <w:rFonts w:ascii="GHEA Grapalat" w:eastAsia="Calibri" w:hAnsi="GHEA Grapalat" w:cs="Arial"/>
          <w:sz w:val="24"/>
          <w:szCs w:val="24"/>
          <w:lang w:val="hy-AM"/>
        </w:rPr>
      </w:pPr>
      <w:r w:rsidRPr="00D3689E">
        <w:rPr>
          <w:rFonts w:ascii="GHEA Grapalat" w:eastAsia="Calibri" w:hAnsi="GHEA Grapalat" w:cs="Arial"/>
          <w:sz w:val="24"/>
          <w:szCs w:val="24"/>
          <w:lang w:val="hy-AM"/>
        </w:rPr>
        <w:t xml:space="preserve">Ֆինանսական հաշվեքննության է ենթարկվել </w:t>
      </w:r>
      <w:r w:rsidRPr="00D3689E">
        <w:rPr>
          <w:rFonts w:ascii="GHEA Grapalat" w:hAnsi="GHEA Grapalat" w:cs="Calibri"/>
          <w:color w:val="000000"/>
          <w:sz w:val="24"/>
          <w:szCs w:val="24"/>
          <w:lang w:val="hy-AM"/>
        </w:rPr>
        <w:t>Ծաղկաձորի համայնքապետարանի </w:t>
      </w:r>
      <w:r w:rsidR="00FB6DEB">
        <w:rPr>
          <w:rFonts w:ascii="GHEA Grapalat" w:hAnsi="GHEA Grapalat" w:cs="Calibri"/>
          <w:color w:val="000000"/>
          <w:sz w:val="24"/>
          <w:szCs w:val="24"/>
          <w:lang w:val="hy-AM"/>
        </w:rPr>
        <w:t>Ա</w:t>
      </w:r>
      <w:r w:rsidRPr="00D3689E">
        <w:rPr>
          <w:rFonts w:ascii="GHEA Grapalat" w:hAnsi="GHEA Grapalat" w:cs="Calibri"/>
          <w:color w:val="000000"/>
          <w:sz w:val="24"/>
          <w:szCs w:val="24"/>
          <w:lang w:val="hy-AM"/>
        </w:rPr>
        <w:t>շխատողների աշխատավարձեր և հավելավճարներ /4111/</w:t>
      </w:r>
      <w:r w:rsidRPr="00D3689E">
        <w:rPr>
          <w:rFonts w:ascii="GHEA Grapalat" w:eastAsia="Calibri" w:hAnsi="GHEA Grapalat" w:cs="Arial"/>
          <w:sz w:val="24"/>
          <w:szCs w:val="24"/>
          <w:lang w:val="hy-AM"/>
        </w:rPr>
        <w:t xml:space="preserve"> և «</w:t>
      </w:r>
      <w:r w:rsidR="00FB6DEB">
        <w:rPr>
          <w:rFonts w:ascii="GHEA Grapalat" w:eastAsia="GHEA Grapalat" w:hAnsi="GHEA Grapalat" w:cs="GHEA Grapalat"/>
          <w:sz w:val="24"/>
          <w:szCs w:val="24"/>
          <w:lang w:val="hy-AM" w:eastAsia="hy-AM"/>
        </w:rPr>
        <w:t>Պ</w:t>
      </w:r>
      <w:r w:rsidRPr="00D3689E">
        <w:rPr>
          <w:rFonts w:ascii="GHEA Grapalat" w:eastAsia="GHEA Grapalat" w:hAnsi="GHEA Grapalat" w:cs="GHEA Grapalat"/>
          <w:sz w:val="24"/>
          <w:szCs w:val="24"/>
          <w:lang w:val="hy-AM" w:eastAsia="hy-AM"/>
        </w:rPr>
        <w:t xml:space="preserve">արգևատրումներ, դրամական խրախուսումներ և հատուկ վճարներ /4112/» </w:t>
      </w:r>
      <w:r w:rsidRPr="00D3689E">
        <w:rPr>
          <w:rFonts w:ascii="GHEA Grapalat" w:eastAsia="Calibri" w:hAnsi="GHEA Grapalat" w:cs="Arial"/>
          <w:sz w:val="24"/>
          <w:szCs w:val="24"/>
          <w:lang w:val="hy-AM"/>
        </w:rPr>
        <w:t xml:space="preserve"> հոդվածների դրամարկղային ծախսերը: Հաշվեքննության ընթացքում ուսումնասիրվել է </w:t>
      </w:r>
      <w:r w:rsidRPr="00D3689E">
        <w:rPr>
          <w:rFonts w:ascii="GHEA Grapalat" w:hAnsi="GHEA Grapalat" w:cs="Calibri"/>
          <w:color w:val="000000"/>
          <w:sz w:val="24"/>
          <w:szCs w:val="24"/>
          <w:lang w:val="hy-AM"/>
        </w:rPr>
        <w:t>Ծաղկաձորի համայնքապետարանի</w:t>
      </w:r>
      <w:r w:rsidRPr="00D3689E">
        <w:rPr>
          <w:rFonts w:ascii="GHEA Grapalat" w:eastAsia="Calibri" w:hAnsi="GHEA Grapalat" w:cs="Arial"/>
          <w:sz w:val="24"/>
          <w:szCs w:val="24"/>
          <w:lang w:val="hy-AM"/>
        </w:rPr>
        <w:t xml:space="preserve"> ներկայացված 2021 թվականի աշխատավարձերի, հավելավճարների, պարգևատրումների, արձակուրդայինների, դրամական խրախուսումների և այլ հաշվարկները և դրանց հիմնավորող փաստաթղթերը։ Արդյունքում համայնքապետարանի կողմից ներկայացված </w:t>
      </w:r>
      <w:r w:rsidRPr="00D3689E">
        <w:rPr>
          <w:rFonts w:ascii="GHEA Grapalat" w:hAnsi="GHEA Grapalat"/>
          <w:bCs/>
          <w:sz w:val="24"/>
          <w:szCs w:val="24"/>
          <w:lang w:val="hy-AM"/>
        </w:rPr>
        <w:t xml:space="preserve">«համայնքի բյուջեի ծախսերի կատարման վերաբերյալ» հաշվետվությամբ ներկայացված և հաշվեքննության ենթարկված փաստացի վճարված վերը նշված թվով երկու հոդվածների գումարներն ունեն հետևյալ տեսքը </w:t>
      </w:r>
      <w:r w:rsidRPr="00D3689E">
        <w:rPr>
          <w:rFonts w:ascii="GHEA Grapalat" w:eastAsia="Calibri" w:hAnsi="GHEA Grapalat"/>
          <w:sz w:val="24"/>
          <w:szCs w:val="24"/>
          <w:lang w:val="hy-AM"/>
        </w:rPr>
        <w:t>(տես՝ Աղյուսակ 1):</w:t>
      </w:r>
    </w:p>
    <w:p w14:paraId="4CE38F0A" w14:textId="77777777" w:rsidR="008D3FF5" w:rsidRPr="00D3689E" w:rsidRDefault="008D3FF5" w:rsidP="00D3689E">
      <w:pPr>
        <w:spacing w:line="276" w:lineRule="auto"/>
        <w:ind w:firstLine="720"/>
        <w:jc w:val="right"/>
        <w:rPr>
          <w:rFonts w:ascii="GHEA Grapalat" w:eastAsia="Calibri" w:hAnsi="GHEA Grapalat"/>
          <w:sz w:val="24"/>
          <w:szCs w:val="24"/>
          <w:lang w:val="ru-RU"/>
        </w:rPr>
      </w:pPr>
      <w:r w:rsidRPr="00D3689E">
        <w:rPr>
          <w:rFonts w:ascii="GHEA Grapalat" w:eastAsia="Calibri" w:hAnsi="GHEA Grapalat"/>
          <w:sz w:val="24"/>
          <w:szCs w:val="24"/>
          <w:lang w:val="hy-AM"/>
        </w:rPr>
        <w:t xml:space="preserve">                                                                                          Աղյուսակ 1 ՀՀ </w:t>
      </w:r>
      <w:r w:rsidRPr="00D3689E">
        <w:rPr>
          <w:rFonts w:ascii="GHEA Grapalat" w:eastAsia="Calibri" w:hAnsi="GHEA Grapalat"/>
          <w:sz w:val="24"/>
          <w:szCs w:val="24"/>
          <w:lang w:val="ru-RU"/>
        </w:rPr>
        <w:t>(</w:t>
      </w:r>
      <w:r w:rsidRPr="00D3689E">
        <w:rPr>
          <w:rFonts w:ascii="GHEA Grapalat" w:eastAsia="Calibri" w:hAnsi="GHEA Grapalat"/>
          <w:sz w:val="24"/>
          <w:szCs w:val="24"/>
          <w:lang w:val="hy-AM"/>
        </w:rPr>
        <w:t>ՀՀ դրամ</w:t>
      </w:r>
      <w:r w:rsidRPr="00D3689E">
        <w:rPr>
          <w:rFonts w:ascii="GHEA Grapalat" w:eastAsia="Calibri" w:hAnsi="GHEA Grapalat"/>
          <w:sz w:val="24"/>
          <w:szCs w:val="24"/>
          <w:lang w:val="ru-RU"/>
        </w:rPr>
        <w:t>)</w:t>
      </w:r>
    </w:p>
    <w:tbl>
      <w:tblPr>
        <w:tblW w:w="10280" w:type="dxa"/>
        <w:tblInd w:w="-5" w:type="dxa"/>
        <w:tblLook w:val="04A0" w:firstRow="1" w:lastRow="0" w:firstColumn="1" w:lastColumn="0" w:noHBand="0" w:noVBand="1"/>
      </w:tblPr>
      <w:tblGrid>
        <w:gridCol w:w="1152"/>
        <w:gridCol w:w="2844"/>
        <w:gridCol w:w="1963"/>
        <w:gridCol w:w="2108"/>
        <w:gridCol w:w="2213"/>
      </w:tblGrid>
      <w:tr w:rsidR="008D3FF5" w:rsidRPr="00D3689E" w14:paraId="25F84B7D" w14:textId="77777777" w:rsidTr="004F3AC3">
        <w:trPr>
          <w:trHeight w:val="1275"/>
        </w:trPr>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350F8" w14:textId="77777777" w:rsidR="008D3FF5" w:rsidRPr="00D3689E" w:rsidRDefault="008D3FF5" w:rsidP="00D3689E">
            <w:pPr>
              <w:spacing w:line="276" w:lineRule="auto"/>
              <w:jc w:val="both"/>
              <w:rPr>
                <w:rFonts w:ascii="GHEA Grapalat" w:hAnsi="GHEA Grapalat" w:cs="Calibri"/>
                <w:b/>
                <w:bCs/>
                <w:sz w:val="24"/>
                <w:szCs w:val="24"/>
              </w:rPr>
            </w:pPr>
            <w:r w:rsidRPr="00D3689E">
              <w:rPr>
                <w:rFonts w:ascii="GHEA Grapalat" w:hAnsi="GHEA Grapalat" w:cs="Calibri"/>
                <w:b/>
                <w:bCs/>
                <w:sz w:val="24"/>
                <w:szCs w:val="24"/>
              </w:rPr>
              <w:t>Հոդված</w:t>
            </w:r>
          </w:p>
        </w:tc>
        <w:tc>
          <w:tcPr>
            <w:tcW w:w="3246" w:type="dxa"/>
            <w:tcBorders>
              <w:top w:val="single" w:sz="4" w:space="0" w:color="auto"/>
              <w:left w:val="nil"/>
              <w:bottom w:val="single" w:sz="4" w:space="0" w:color="auto"/>
              <w:right w:val="single" w:sz="4" w:space="0" w:color="auto"/>
            </w:tcBorders>
            <w:shd w:val="clear" w:color="auto" w:fill="auto"/>
            <w:vAlign w:val="center"/>
            <w:hideMark/>
          </w:tcPr>
          <w:p w14:paraId="217607DF" w14:textId="77777777" w:rsidR="008D3FF5" w:rsidRPr="00D3689E" w:rsidRDefault="008D3FF5" w:rsidP="00D3689E">
            <w:pPr>
              <w:spacing w:line="276" w:lineRule="auto"/>
              <w:jc w:val="both"/>
              <w:rPr>
                <w:rFonts w:ascii="GHEA Grapalat" w:hAnsi="GHEA Grapalat" w:cs="Calibri"/>
                <w:b/>
                <w:bCs/>
                <w:sz w:val="24"/>
                <w:szCs w:val="24"/>
              </w:rPr>
            </w:pPr>
            <w:r w:rsidRPr="00D3689E">
              <w:rPr>
                <w:rFonts w:ascii="GHEA Grapalat" w:hAnsi="GHEA Grapalat" w:cs="Calibri"/>
                <w:b/>
                <w:bCs/>
                <w:sz w:val="24"/>
                <w:szCs w:val="24"/>
              </w:rPr>
              <w:t>Հոդվածի անվանում</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14:paraId="4818BE51" w14:textId="77777777" w:rsidR="008D3FF5" w:rsidRPr="00D3689E" w:rsidRDefault="008D3FF5" w:rsidP="00D3689E">
            <w:pPr>
              <w:spacing w:line="276" w:lineRule="auto"/>
              <w:jc w:val="both"/>
              <w:rPr>
                <w:rFonts w:ascii="GHEA Grapalat" w:hAnsi="GHEA Grapalat" w:cs="Calibri"/>
                <w:b/>
                <w:bCs/>
                <w:color w:val="000000"/>
                <w:sz w:val="24"/>
                <w:szCs w:val="24"/>
                <w:lang w:val="hy-AM"/>
              </w:rPr>
            </w:pPr>
            <w:r w:rsidRPr="00D3689E">
              <w:rPr>
                <w:rFonts w:ascii="GHEA Grapalat" w:hAnsi="GHEA Grapalat" w:cs="Calibri"/>
                <w:b/>
                <w:bCs/>
                <w:color w:val="000000"/>
                <w:sz w:val="24"/>
                <w:szCs w:val="24"/>
                <w:lang w:val="hy-AM"/>
              </w:rPr>
              <w:t>Տարեկան ճշտված պլան</w:t>
            </w:r>
          </w:p>
        </w:tc>
        <w:tc>
          <w:tcPr>
            <w:tcW w:w="1950" w:type="dxa"/>
            <w:tcBorders>
              <w:top w:val="single" w:sz="4" w:space="0" w:color="auto"/>
              <w:left w:val="nil"/>
              <w:bottom w:val="single" w:sz="4" w:space="0" w:color="auto"/>
              <w:right w:val="single" w:sz="4" w:space="0" w:color="auto"/>
            </w:tcBorders>
            <w:shd w:val="clear" w:color="auto" w:fill="auto"/>
            <w:vAlign w:val="center"/>
            <w:hideMark/>
          </w:tcPr>
          <w:p w14:paraId="784A0E20" w14:textId="77777777" w:rsidR="008D3FF5" w:rsidRPr="00D3689E" w:rsidRDefault="008D3FF5" w:rsidP="00D3689E">
            <w:pPr>
              <w:spacing w:line="276" w:lineRule="auto"/>
              <w:jc w:val="both"/>
              <w:rPr>
                <w:rFonts w:ascii="GHEA Grapalat" w:hAnsi="GHEA Grapalat" w:cs="Calibri"/>
                <w:b/>
                <w:bCs/>
                <w:color w:val="000000"/>
                <w:sz w:val="24"/>
                <w:szCs w:val="24"/>
              </w:rPr>
            </w:pPr>
            <w:r w:rsidRPr="00D3689E">
              <w:rPr>
                <w:rFonts w:ascii="GHEA Grapalat" w:hAnsi="GHEA Grapalat" w:cs="Calibri"/>
                <w:b/>
                <w:bCs/>
                <w:color w:val="000000"/>
                <w:sz w:val="24"/>
                <w:szCs w:val="24"/>
              </w:rPr>
              <w:t>Փաստ (դրամարկղային ծախս)</w:t>
            </w:r>
          </w:p>
        </w:tc>
        <w:tc>
          <w:tcPr>
            <w:tcW w:w="2047" w:type="dxa"/>
            <w:tcBorders>
              <w:top w:val="single" w:sz="4" w:space="0" w:color="auto"/>
              <w:left w:val="nil"/>
              <w:bottom w:val="single" w:sz="4" w:space="0" w:color="auto"/>
              <w:right w:val="single" w:sz="4" w:space="0" w:color="auto"/>
            </w:tcBorders>
            <w:shd w:val="clear" w:color="auto" w:fill="auto"/>
            <w:vAlign w:val="center"/>
            <w:hideMark/>
          </w:tcPr>
          <w:p w14:paraId="4C0CE69F" w14:textId="77777777" w:rsidR="008D3FF5" w:rsidRPr="00D3689E" w:rsidRDefault="008D3FF5" w:rsidP="00D3689E">
            <w:pPr>
              <w:spacing w:line="276" w:lineRule="auto"/>
              <w:jc w:val="both"/>
              <w:rPr>
                <w:rFonts w:ascii="GHEA Grapalat" w:hAnsi="GHEA Grapalat" w:cs="Calibri"/>
                <w:b/>
                <w:bCs/>
                <w:color w:val="000000"/>
                <w:sz w:val="24"/>
                <w:szCs w:val="24"/>
              </w:rPr>
            </w:pPr>
            <w:r w:rsidRPr="00D3689E">
              <w:rPr>
                <w:rFonts w:ascii="GHEA Grapalat" w:hAnsi="GHEA Grapalat" w:cs="Calibri"/>
                <w:b/>
                <w:bCs/>
                <w:color w:val="000000"/>
                <w:sz w:val="24"/>
                <w:szCs w:val="24"/>
              </w:rPr>
              <w:t>Հաշվեքննության ենթարկված դրամարկղային ծախս</w:t>
            </w:r>
          </w:p>
        </w:tc>
      </w:tr>
      <w:tr w:rsidR="008D3FF5" w:rsidRPr="00D3689E" w14:paraId="614BA2BD" w14:textId="77777777" w:rsidTr="004F3AC3">
        <w:trPr>
          <w:trHeight w:val="780"/>
        </w:trPr>
        <w:tc>
          <w:tcPr>
            <w:tcW w:w="4320"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174B933" w14:textId="77777777" w:rsidR="008D3FF5" w:rsidRPr="00D3689E" w:rsidRDefault="008D3FF5" w:rsidP="00D3689E">
            <w:pPr>
              <w:spacing w:line="276" w:lineRule="auto"/>
              <w:jc w:val="both"/>
              <w:rPr>
                <w:rFonts w:ascii="GHEA Grapalat" w:hAnsi="GHEA Grapalat" w:cs="Calibri"/>
                <w:b/>
                <w:bCs/>
                <w:sz w:val="24"/>
                <w:szCs w:val="24"/>
              </w:rPr>
            </w:pPr>
            <w:r w:rsidRPr="00D3689E">
              <w:rPr>
                <w:rFonts w:ascii="GHEA Grapalat" w:hAnsi="GHEA Grapalat" w:cs="Calibri"/>
                <w:b/>
                <w:bCs/>
                <w:sz w:val="24"/>
                <w:szCs w:val="24"/>
              </w:rPr>
              <w:t>Ընդամենը</w:t>
            </w:r>
          </w:p>
        </w:tc>
        <w:tc>
          <w:tcPr>
            <w:tcW w:w="1963" w:type="dxa"/>
            <w:tcBorders>
              <w:top w:val="nil"/>
              <w:left w:val="nil"/>
              <w:bottom w:val="single" w:sz="4" w:space="0" w:color="auto"/>
              <w:right w:val="single" w:sz="4" w:space="0" w:color="auto"/>
            </w:tcBorders>
            <w:shd w:val="clear" w:color="000000" w:fill="D9D9D9"/>
            <w:noWrap/>
            <w:vAlign w:val="center"/>
            <w:hideMark/>
          </w:tcPr>
          <w:p w14:paraId="35F1BB9C" w14:textId="77777777" w:rsidR="008D3FF5" w:rsidRPr="00D3689E" w:rsidRDefault="008D3FF5" w:rsidP="00D3689E">
            <w:pPr>
              <w:spacing w:line="276" w:lineRule="auto"/>
              <w:jc w:val="both"/>
              <w:rPr>
                <w:rFonts w:ascii="GHEA Grapalat" w:hAnsi="GHEA Grapalat" w:cs="Calibri"/>
                <w:bCs/>
                <w:color w:val="000000"/>
                <w:sz w:val="24"/>
                <w:szCs w:val="24"/>
              </w:rPr>
            </w:pPr>
            <w:r w:rsidRPr="00D3689E">
              <w:rPr>
                <w:rFonts w:ascii="GHEA Grapalat" w:hAnsi="GHEA Grapalat" w:cs="Calibri"/>
                <w:bCs/>
                <w:color w:val="000000"/>
                <w:sz w:val="24"/>
                <w:szCs w:val="24"/>
              </w:rPr>
              <w:t>85,592,500</w:t>
            </w:r>
          </w:p>
        </w:tc>
        <w:tc>
          <w:tcPr>
            <w:tcW w:w="1950" w:type="dxa"/>
            <w:tcBorders>
              <w:top w:val="nil"/>
              <w:left w:val="nil"/>
              <w:bottom w:val="single" w:sz="4" w:space="0" w:color="auto"/>
              <w:right w:val="single" w:sz="4" w:space="0" w:color="auto"/>
            </w:tcBorders>
            <w:shd w:val="clear" w:color="000000" w:fill="D9D9D9"/>
            <w:noWrap/>
            <w:vAlign w:val="center"/>
          </w:tcPr>
          <w:p w14:paraId="15B72099" w14:textId="77777777" w:rsidR="008D3FF5" w:rsidRPr="00D3689E" w:rsidRDefault="008D3FF5" w:rsidP="00D3689E">
            <w:pPr>
              <w:spacing w:line="276" w:lineRule="auto"/>
              <w:jc w:val="both"/>
              <w:rPr>
                <w:rFonts w:ascii="GHEA Grapalat" w:hAnsi="GHEA Grapalat" w:cs="Calibri"/>
                <w:bCs/>
                <w:color w:val="000000"/>
                <w:sz w:val="24"/>
                <w:szCs w:val="24"/>
              </w:rPr>
            </w:pPr>
            <w:r w:rsidRPr="00D3689E">
              <w:rPr>
                <w:rFonts w:ascii="GHEA Grapalat" w:hAnsi="GHEA Grapalat" w:cs="Calibri"/>
                <w:bCs/>
                <w:color w:val="000000"/>
                <w:sz w:val="24"/>
                <w:szCs w:val="24"/>
              </w:rPr>
              <w:t>85,543,825</w:t>
            </w:r>
          </w:p>
        </w:tc>
        <w:tc>
          <w:tcPr>
            <w:tcW w:w="2047" w:type="dxa"/>
            <w:tcBorders>
              <w:top w:val="nil"/>
              <w:left w:val="nil"/>
              <w:bottom w:val="single" w:sz="4" w:space="0" w:color="auto"/>
              <w:right w:val="single" w:sz="4" w:space="0" w:color="auto"/>
            </w:tcBorders>
            <w:shd w:val="clear" w:color="000000" w:fill="D9D9D9"/>
            <w:noWrap/>
            <w:vAlign w:val="center"/>
          </w:tcPr>
          <w:p w14:paraId="2D6A47A7" w14:textId="77777777" w:rsidR="008D3FF5" w:rsidRPr="00D3689E" w:rsidRDefault="008D3FF5" w:rsidP="00D3689E">
            <w:pPr>
              <w:spacing w:line="276" w:lineRule="auto"/>
              <w:jc w:val="both"/>
              <w:rPr>
                <w:rFonts w:ascii="GHEA Grapalat" w:hAnsi="GHEA Grapalat" w:cs="Calibri"/>
                <w:bCs/>
                <w:color w:val="000000"/>
                <w:sz w:val="24"/>
                <w:szCs w:val="24"/>
              </w:rPr>
            </w:pPr>
            <w:r w:rsidRPr="00D3689E">
              <w:rPr>
                <w:rFonts w:ascii="GHEA Grapalat" w:hAnsi="GHEA Grapalat" w:cs="Calibri"/>
                <w:bCs/>
                <w:color w:val="000000"/>
                <w:sz w:val="24"/>
                <w:szCs w:val="24"/>
              </w:rPr>
              <w:t>85,920,498</w:t>
            </w:r>
          </w:p>
        </w:tc>
      </w:tr>
      <w:tr w:rsidR="008D3FF5" w:rsidRPr="00D3689E" w14:paraId="199E95DF" w14:textId="77777777" w:rsidTr="004F3AC3">
        <w:trPr>
          <w:trHeight w:val="765"/>
        </w:trPr>
        <w:tc>
          <w:tcPr>
            <w:tcW w:w="1074" w:type="dxa"/>
            <w:tcBorders>
              <w:top w:val="nil"/>
              <w:left w:val="single" w:sz="4" w:space="0" w:color="auto"/>
              <w:bottom w:val="nil"/>
              <w:right w:val="single" w:sz="4" w:space="0" w:color="auto"/>
            </w:tcBorders>
            <w:shd w:val="clear" w:color="auto" w:fill="auto"/>
            <w:vAlign w:val="center"/>
            <w:hideMark/>
          </w:tcPr>
          <w:p w14:paraId="2DAF1B08" w14:textId="77777777" w:rsidR="008D3FF5" w:rsidRPr="00D3689E" w:rsidRDefault="008D3FF5" w:rsidP="00D3689E">
            <w:pPr>
              <w:spacing w:line="276" w:lineRule="auto"/>
              <w:jc w:val="both"/>
              <w:rPr>
                <w:rFonts w:ascii="GHEA Grapalat" w:hAnsi="GHEA Grapalat" w:cs="Calibri"/>
                <w:sz w:val="24"/>
                <w:szCs w:val="24"/>
              </w:rPr>
            </w:pPr>
            <w:r w:rsidRPr="00D3689E">
              <w:rPr>
                <w:rFonts w:ascii="GHEA Grapalat" w:hAnsi="GHEA Grapalat" w:cs="Calibri"/>
                <w:sz w:val="24"/>
                <w:szCs w:val="24"/>
              </w:rPr>
              <w:t xml:space="preserve"> 411100</w:t>
            </w:r>
          </w:p>
        </w:tc>
        <w:tc>
          <w:tcPr>
            <w:tcW w:w="3246" w:type="dxa"/>
            <w:tcBorders>
              <w:top w:val="nil"/>
              <w:left w:val="nil"/>
              <w:bottom w:val="single" w:sz="4" w:space="0" w:color="auto"/>
              <w:right w:val="single" w:sz="4" w:space="0" w:color="auto"/>
            </w:tcBorders>
            <w:shd w:val="clear" w:color="auto" w:fill="auto"/>
            <w:vAlign w:val="center"/>
            <w:hideMark/>
          </w:tcPr>
          <w:p w14:paraId="31ACCABD" w14:textId="77777777" w:rsidR="008D3FF5" w:rsidRPr="00D3689E" w:rsidRDefault="008D3FF5" w:rsidP="00D3689E">
            <w:pPr>
              <w:spacing w:line="276" w:lineRule="auto"/>
              <w:jc w:val="both"/>
              <w:rPr>
                <w:rFonts w:ascii="GHEA Grapalat" w:hAnsi="GHEA Grapalat" w:cs="Calibri"/>
                <w:b/>
                <w:sz w:val="24"/>
                <w:szCs w:val="24"/>
              </w:rPr>
            </w:pPr>
            <w:r w:rsidRPr="00D3689E">
              <w:rPr>
                <w:rFonts w:ascii="GHEA Grapalat" w:hAnsi="GHEA Grapalat" w:cs="Calibri"/>
                <w:b/>
                <w:sz w:val="24"/>
                <w:szCs w:val="24"/>
              </w:rPr>
              <w:t>Աշխատողների աշխատավարձեր և հավելավճարներ</w:t>
            </w:r>
          </w:p>
        </w:tc>
        <w:tc>
          <w:tcPr>
            <w:tcW w:w="1963" w:type="dxa"/>
            <w:tcBorders>
              <w:top w:val="nil"/>
              <w:left w:val="nil"/>
              <w:bottom w:val="nil"/>
              <w:right w:val="single" w:sz="4" w:space="0" w:color="auto"/>
            </w:tcBorders>
            <w:shd w:val="clear" w:color="auto" w:fill="auto"/>
            <w:noWrap/>
            <w:vAlign w:val="center"/>
          </w:tcPr>
          <w:p w14:paraId="4CEA7D6A" w14:textId="77777777" w:rsidR="008D3FF5" w:rsidRPr="00D3689E" w:rsidRDefault="008D3FF5" w:rsidP="00D3689E">
            <w:pPr>
              <w:spacing w:line="276" w:lineRule="auto"/>
              <w:jc w:val="both"/>
              <w:rPr>
                <w:rFonts w:ascii="GHEA Grapalat" w:hAnsi="GHEA Grapalat" w:cs="Calibri"/>
                <w:bCs/>
                <w:sz w:val="24"/>
                <w:szCs w:val="24"/>
                <w:lang w:val="hy-AM"/>
              </w:rPr>
            </w:pPr>
            <w:r w:rsidRPr="00D3689E">
              <w:rPr>
                <w:rFonts w:ascii="GHEA Grapalat" w:hAnsi="GHEA Grapalat" w:cs="Calibri"/>
                <w:bCs/>
                <w:sz w:val="24"/>
                <w:szCs w:val="24"/>
                <w:lang w:val="hy-AM"/>
              </w:rPr>
              <w:t>61,200,000</w:t>
            </w:r>
          </w:p>
        </w:tc>
        <w:tc>
          <w:tcPr>
            <w:tcW w:w="1950" w:type="dxa"/>
            <w:tcBorders>
              <w:top w:val="nil"/>
              <w:left w:val="nil"/>
              <w:bottom w:val="nil"/>
              <w:right w:val="single" w:sz="4" w:space="0" w:color="auto"/>
            </w:tcBorders>
            <w:shd w:val="clear" w:color="auto" w:fill="auto"/>
            <w:noWrap/>
            <w:vAlign w:val="center"/>
          </w:tcPr>
          <w:p w14:paraId="5ADA33A8" w14:textId="77777777" w:rsidR="008D3FF5" w:rsidRPr="00D3689E" w:rsidRDefault="008D3FF5" w:rsidP="00D3689E">
            <w:pPr>
              <w:spacing w:line="276" w:lineRule="auto"/>
              <w:jc w:val="both"/>
              <w:rPr>
                <w:rFonts w:ascii="GHEA Grapalat" w:hAnsi="GHEA Grapalat" w:cs="Calibri"/>
                <w:bCs/>
                <w:sz w:val="24"/>
                <w:szCs w:val="24"/>
              </w:rPr>
            </w:pPr>
            <w:r w:rsidRPr="00D3689E">
              <w:rPr>
                <w:rFonts w:ascii="GHEA Grapalat" w:hAnsi="GHEA Grapalat" w:cs="Calibri"/>
                <w:bCs/>
                <w:sz w:val="24"/>
                <w:szCs w:val="24"/>
              </w:rPr>
              <w:t>61,151,325</w:t>
            </w:r>
          </w:p>
        </w:tc>
        <w:tc>
          <w:tcPr>
            <w:tcW w:w="2047" w:type="dxa"/>
            <w:tcBorders>
              <w:top w:val="single" w:sz="4" w:space="0" w:color="auto"/>
              <w:left w:val="nil"/>
              <w:bottom w:val="single" w:sz="4" w:space="0" w:color="auto"/>
              <w:right w:val="single" w:sz="4" w:space="0" w:color="auto"/>
            </w:tcBorders>
            <w:shd w:val="clear" w:color="auto" w:fill="auto"/>
            <w:noWrap/>
            <w:vAlign w:val="center"/>
          </w:tcPr>
          <w:p w14:paraId="7FFCA04D"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61,527,998</w:t>
            </w:r>
          </w:p>
        </w:tc>
      </w:tr>
      <w:tr w:rsidR="008D3FF5" w:rsidRPr="00D3689E" w14:paraId="17986D44" w14:textId="77777777" w:rsidTr="004F3AC3">
        <w:trPr>
          <w:trHeight w:val="915"/>
        </w:trPr>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510" w14:textId="77777777" w:rsidR="008D3FF5" w:rsidRPr="00D3689E" w:rsidRDefault="008D3FF5" w:rsidP="00D3689E">
            <w:pPr>
              <w:spacing w:line="276" w:lineRule="auto"/>
              <w:jc w:val="both"/>
              <w:rPr>
                <w:rFonts w:ascii="GHEA Grapalat" w:hAnsi="GHEA Grapalat" w:cs="Calibri"/>
                <w:sz w:val="24"/>
                <w:szCs w:val="24"/>
              </w:rPr>
            </w:pPr>
            <w:r w:rsidRPr="00D3689E">
              <w:rPr>
                <w:rFonts w:ascii="GHEA Grapalat" w:hAnsi="GHEA Grapalat" w:cs="Calibri"/>
                <w:sz w:val="24"/>
                <w:szCs w:val="24"/>
              </w:rPr>
              <w:t xml:space="preserve"> 411200</w:t>
            </w:r>
          </w:p>
        </w:tc>
        <w:tc>
          <w:tcPr>
            <w:tcW w:w="3246" w:type="dxa"/>
            <w:tcBorders>
              <w:top w:val="nil"/>
              <w:left w:val="nil"/>
              <w:bottom w:val="single" w:sz="4" w:space="0" w:color="auto"/>
              <w:right w:val="single" w:sz="4" w:space="0" w:color="auto"/>
            </w:tcBorders>
            <w:shd w:val="clear" w:color="auto" w:fill="auto"/>
            <w:vAlign w:val="center"/>
            <w:hideMark/>
          </w:tcPr>
          <w:p w14:paraId="33144AD6" w14:textId="77777777" w:rsidR="008D3FF5" w:rsidRPr="00D3689E" w:rsidRDefault="008D3FF5" w:rsidP="00D3689E">
            <w:pPr>
              <w:spacing w:line="276" w:lineRule="auto"/>
              <w:jc w:val="both"/>
              <w:rPr>
                <w:rFonts w:ascii="GHEA Grapalat" w:hAnsi="GHEA Grapalat" w:cs="Calibri"/>
                <w:b/>
                <w:sz w:val="24"/>
                <w:szCs w:val="24"/>
              </w:rPr>
            </w:pPr>
            <w:r w:rsidRPr="00D3689E">
              <w:rPr>
                <w:rFonts w:ascii="GHEA Grapalat" w:hAnsi="GHEA Grapalat" w:cs="Calibri"/>
                <w:b/>
                <w:sz w:val="24"/>
                <w:szCs w:val="24"/>
              </w:rPr>
              <w:t>Պարգևատրումներ, դրամական խրախուսումներ և հատուկ վճարներ</w:t>
            </w:r>
          </w:p>
        </w:tc>
        <w:tc>
          <w:tcPr>
            <w:tcW w:w="1963" w:type="dxa"/>
            <w:tcBorders>
              <w:top w:val="single" w:sz="4" w:space="0" w:color="auto"/>
              <w:left w:val="nil"/>
              <w:bottom w:val="single" w:sz="4" w:space="0" w:color="auto"/>
              <w:right w:val="single" w:sz="4" w:space="0" w:color="auto"/>
            </w:tcBorders>
            <w:shd w:val="clear" w:color="auto" w:fill="auto"/>
            <w:noWrap/>
            <w:vAlign w:val="center"/>
          </w:tcPr>
          <w:p w14:paraId="2C87CFAE" w14:textId="77777777" w:rsidR="008D3FF5" w:rsidRPr="00D3689E" w:rsidRDefault="008D3FF5" w:rsidP="00D3689E">
            <w:pPr>
              <w:spacing w:line="276" w:lineRule="auto"/>
              <w:jc w:val="both"/>
              <w:rPr>
                <w:rFonts w:ascii="GHEA Grapalat" w:hAnsi="GHEA Grapalat" w:cs="Calibri"/>
                <w:bCs/>
                <w:sz w:val="24"/>
                <w:szCs w:val="24"/>
              </w:rPr>
            </w:pPr>
            <w:r w:rsidRPr="00D3689E">
              <w:rPr>
                <w:rFonts w:ascii="GHEA Grapalat" w:hAnsi="GHEA Grapalat" w:cs="Calibri"/>
                <w:bCs/>
                <w:sz w:val="24"/>
                <w:szCs w:val="24"/>
                <w:lang w:val="hy-AM"/>
              </w:rPr>
              <w:t>24,392,500</w:t>
            </w:r>
          </w:p>
        </w:tc>
        <w:tc>
          <w:tcPr>
            <w:tcW w:w="1950" w:type="dxa"/>
            <w:tcBorders>
              <w:top w:val="single" w:sz="4" w:space="0" w:color="auto"/>
              <w:left w:val="nil"/>
              <w:bottom w:val="single" w:sz="4" w:space="0" w:color="auto"/>
              <w:right w:val="single" w:sz="4" w:space="0" w:color="auto"/>
            </w:tcBorders>
            <w:shd w:val="clear" w:color="auto" w:fill="auto"/>
            <w:noWrap/>
            <w:vAlign w:val="center"/>
          </w:tcPr>
          <w:p w14:paraId="71371B2D" w14:textId="77777777" w:rsidR="008D3FF5" w:rsidRPr="00D3689E" w:rsidRDefault="008D3FF5" w:rsidP="00D3689E">
            <w:pPr>
              <w:spacing w:line="276" w:lineRule="auto"/>
              <w:jc w:val="both"/>
              <w:rPr>
                <w:rFonts w:ascii="GHEA Grapalat" w:hAnsi="GHEA Grapalat" w:cs="Calibri"/>
                <w:bCs/>
                <w:sz w:val="24"/>
                <w:szCs w:val="24"/>
              </w:rPr>
            </w:pPr>
            <w:r w:rsidRPr="00D3689E">
              <w:rPr>
                <w:rFonts w:ascii="GHEA Grapalat" w:hAnsi="GHEA Grapalat" w:cs="Calibri"/>
                <w:bCs/>
                <w:sz w:val="24"/>
                <w:szCs w:val="24"/>
              </w:rPr>
              <w:t>24,392,500</w:t>
            </w:r>
          </w:p>
        </w:tc>
        <w:tc>
          <w:tcPr>
            <w:tcW w:w="2047" w:type="dxa"/>
            <w:tcBorders>
              <w:top w:val="single" w:sz="4" w:space="0" w:color="auto"/>
              <w:left w:val="nil"/>
              <w:bottom w:val="single" w:sz="4" w:space="0" w:color="auto"/>
              <w:right w:val="single" w:sz="4" w:space="0" w:color="auto"/>
            </w:tcBorders>
            <w:shd w:val="clear" w:color="auto" w:fill="auto"/>
            <w:noWrap/>
            <w:vAlign w:val="center"/>
          </w:tcPr>
          <w:p w14:paraId="6A1A8CCC"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24,392,500</w:t>
            </w:r>
          </w:p>
        </w:tc>
      </w:tr>
    </w:tbl>
    <w:p w14:paraId="4DA4868B" w14:textId="77777777" w:rsidR="008D3FF5" w:rsidRPr="00D3689E" w:rsidRDefault="008D3FF5" w:rsidP="00D3689E">
      <w:pPr>
        <w:spacing w:line="276" w:lineRule="auto"/>
        <w:jc w:val="both"/>
        <w:rPr>
          <w:rFonts w:ascii="GHEA Grapalat" w:eastAsia="Calibri" w:hAnsi="GHEA Grapalat"/>
          <w:sz w:val="24"/>
          <w:szCs w:val="24"/>
          <w:lang w:val="hy-AM"/>
        </w:rPr>
      </w:pPr>
    </w:p>
    <w:p w14:paraId="4096E4DC" w14:textId="35A43C66" w:rsidR="004D338F" w:rsidRPr="00D3689E" w:rsidRDefault="008D3FF5" w:rsidP="004D338F">
      <w:pPr>
        <w:spacing w:after="0" w:line="276" w:lineRule="auto"/>
        <w:ind w:firstLine="360"/>
        <w:jc w:val="both"/>
        <w:rPr>
          <w:rFonts w:ascii="GHEA Grapalat" w:hAnsi="GHEA Grapalat"/>
          <w:sz w:val="24"/>
          <w:szCs w:val="24"/>
          <w:lang w:val="hy-AM"/>
        </w:rPr>
      </w:pPr>
      <w:r w:rsidRPr="00D3689E">
        <w:rPr>
          <w:rFonts w:ascii="GHEA Grapalat" w:eastAsia="Calibri" w:hAnsi="GHEA Grapalat" w:cs="Arial"/>
          <w:sz w:val="24"/>
          <w:szCs w:val="24"/>
          <w:lang w:val="hy-AM"/>
        </w:rPr>
        <w:t xml:space="preserve">Այսպիսով </w:t>
      </w:r>
      <w:r w:rsidRPr="00D3689E">
        <w:rPr>
          <w:rFonts w:ascii="GHEA Grapalat" w:hAnsi="GHEA Grapalat"/>
          <w:bCs/>
          <w:sz w:val="24"/>
          <w:szCs w:val="24"/>
          <w:lang w:val="hy-AM"/>
        </w:rPr>
        <w:t>«</w:t>
      </w:r>
      <w:r w:rsidR="00C47D40">
        <w:rPr>
          <w:rFonts w:ascii="GHEA Grapalat" w:hAnsi="GHEA Grapalat"/>
          <w:bCs/>
          <w:sz w:val="24"/>
          <w:szCs w:val="24"/>
          <w:lang w:val="hy-AM"/>
        </w:rPr>
        <w:t>Հ</w:t>
      </w:r>
      <w:r w:rsidRPr="00D3689E">
        <w:rPr>
          <w:rFonts w:ascii="GHEA Grapalat" w:hAnsi="GHEA Grapalat"/>
          <w:bCs/>
          <w:sz w:val="24"/>
          <w:szCs w:val="24"/>
          <w:lang w:val="hy-AM"/>
        </w:rPr>
        <w:t>ամայնքի բյուջեի ծախսերի կատարման վերաբերյալ»</w:t>
      </w:r>
      <w:r w:rsidRPr="00D3689E">
        <w:rPr>
          <w:rFonts w:ascii="GHEA Grapalat" w:eastAsia="Calibri" w:hAnsi="GHEA Grapalat" w:cs="Arial"/>
          <w:sz w:val="24"/>
          <w:szCs w:val="24"/>
          <w:lang w:val="hy-AM"/>
        </w:rPr>
        <w:t xml:space="preserve"> հաշվետվությամբ ներկայացված և հաշվեքննության արդյունքում հաշվապահական հաշվառման ձևակերպումներից հետո ստացված գումարների տարբերությունը կազմում է 376,673 ՀՀ դրամ:</w:t>
      </w:r>
      <w:r w:rsidR="004D338F">
        <w:rPr>
          <w:rFonts w:ascii="GHEA Grapalat" w:eastAsia="Calibri" w:hAnsi="GHEA Grapalat" w:cs="Arial"/>
          <w:sz w:val="24"/>
          <w:szCs w:val="24"/>
          <w:lang w:val="hy-AM"/>
        </w:rPr>
        <w:t xml:space="preserve"> Համաձայն հաշվեքննության օբյեկտի ներկայացված պարզաբանման վերը նշված տարբերությունը առաջացել է </w:t>
      </w:r>
      <w:r w:rsidR="004D338F" w:rsidRPr="00D3689E">
        <w:rPr>
          <w:rFonts w:ascii="GHEA Grapalat" w:hAnsi="GHEA Grapalat"/>
          <w:sz w:val="24"/>
          <w:szCs w:val="24"/>
          <w:lang w:val="hy-AM"/>
        </w:rPr>
        <w:t xml:space="preserve">13/01/2021 թվականի դրությամբ հարկերի միասնական հաշվում առկա </w:t>
      </w:r>
      <w:r w:rsidR="00C85C9F" w:rsidRPr="00C85C9F">
        <w:rPr>
          <w:rFonts w:ascii="GHEA Grapalat" w:hAnsi="GHEA Grapalat"/>
          <w:sz w:val="24"/>
          <w:szCs w:val="24"/>
          <w:lang w:val="hy-AM"/>
        </w:rPr>
        <w:t xml:space="preserve">մնացորդից </w:t>
      </w:r>
      <w:r w:rsidR="00C85C9F">
        <w:rPr>
          <w:rFonts w:ascii="GHEA Grapalat" w:hAnsi="GHEA Grapalat"/>
          <w:sz w:val="24"/>
          <w:szCs w:val="24"/>
          <w:lang w:val="hy-AM"/>
        </w:rPr>
        <w:t>(</w:t>
      </w:r>
      <w:r w:rsidR="00C85C9F" w:rsidRPr="00D3689E">
        <w:rPr>
          <w:rFonts w:ascii="GHEA Grapalat" w:hAnsi="GHEA Grapalat"/>
          <w:sz w:val="24"/>
          <w:szCs w:val="24"/>
          <w:lang w:val="hy-AM"/>
        </w:rPr>
        <w:t>197</w:t>
      </w:r>
      <w:r w:rsidR="00C85C9F" w:rsidRPr="00C85C9F">
        <w:rPr>
          <w:rFonts w:ascii="GHEA Grapalat" w:hAnsi="GHEA Grapalat"/>
          <w:sz w:val="24"/>
          <w:szCs w:val="24"/>
          <w:lang w:val="hy-AM"/>
        </w:rPr>
        <w:t>,</w:t>
      </w:r>
      <w:r w:rsidR="00C85C9F" w:rsidRPr="00D3689E">
        <w:rPr>
          <w:rFonts w:ascii="GHEA Grapalat" w:hAnsi="GHEA Grapalat"/>
          <w:sz w:val="24"/>
          <w:szCs w:val="24"/>
          <w:lang w:val="hy-AM"/>
        </w:rPr>
        <w:t>331 ՀՀ դրամ</w:t>
      </w:r>
      <w:r w:rsidR="00C85C9F">
        <w:rPr>
          <w:rFonts w:ascii="GHEA Grapalat" w:hAnsi="GHEA Grapalat"/>
          <w:sz w:val="24"/>
          <w:szCs w:val="24"/>
          <w:lang w:val="hy-AM"/>
        </w:rPr>
        <w:t>)</w:t>
      </w:r>
      <w:r w:rsidR="00C85C9F" w:rsidRPr="00C85C9F">
        <w:rPr>
          <w:rFonts w:ascii="GHEA Grapalat" w:hAnsi="GHEA Grapalat"/>
          <w:sz w:val="24"/>
          <w:szCs w:val="24"/>
          <w:lang w:val="hy-AM"/>
        </w:rPr>
        <w:t>,</w:t>
      </w:r>
      <w:r w:rsidR="004D338F" w:rsidRPr="00D3689E">
        <w:rPr>
          <w:rFonts w:ascii="GHEA Grapalat" w:hAnsi="GHEA Grapalat"/>
          <w:sz w:val="24"/>
          <w:szCs w:val="24"/>
          <w:lang w:val="hy-AM"/>
        </w:rPr>
        <w:t xml:space="preserve"> համայնքապետարանի 2 աշխատակիցներին հունվար և փետրվար ամիսների համար 2020 թվականի դեկտեմբեր ամսին վճարվ</w:t>
      </w:r>
      <w:r w:rsidR="00C85C9F" w:rsidRPr="00C85C9F">
        <w:rPr>
          <w:rFonts w:ascii="GHEA Grapalat" w:hAnsi="GHEA Grapalat"/>
          <w:sz w:val="24"/>
          <w:szCs w:val="24"/>
          <w:lang w:val="hy-AM"/>
        </w:rPr>
        <w:t>ած</w:t>
      </w:r>
      <w:r w:rsidR="004D338F" w:rsidRPr="00D3689E">
        <w:rPr>
          <w:rFonts w:ascii="GHEA Grapalat" w:hAnsi="GHEA Grapalat"/>
          <w:sz w:val="24"/>
          <w:szCs w:val="24"/>
          <w:lang w:val="hy-AM"/>
        </w:rPr>
        <w:t xml:space="preserve"> արձակուրդային</w:t>
      </w:r>
      <w:r w:rsidR="00C85C9F" w:rsidRPr="00C85C9F">
        <w:rPr>
          <w:rFonts w:ascii="GHEA Grapalat" w:hAnsi="GHEA Grapalat"/>
          <w:sz w:val="24"/>
          <w:szCs w:val="24"/>
          <w:lang w:val="hy-AM"/>
        </w:rPr>
        <w:t>ից</w:t>
      </w:r>
      <w:r w:rsidR="004D338F" w:rsidRPr="00D3689E">
        <w:rPr>
          <w:rFonts w:ascii="GHEA Grapalat" w:hAnsi="GHEA Grapalat"/>
          <w:sz w:val="24"/>
          <w:szCs w:val="24"/>
          <w:lang w:val="hy-AM"/>
        </w:rPr>
        <w:t xml:space="preserve">  </w:t>
      </w:r>
      <w:r w:rsidR="00C85C9F">
        <w:rPr>
          <w:rFonts w:ascii="GHEA Grapalat" w:hAnsi="GHEA Grapalat"/>
          <w:sz w:val="24"/>
          <w:szCs w:val="24"/>
          <w:lang w:val="hy-AM"/>
        </w:rPr>
        <w:t>(</w:t>
      </w:r>
      <w:r w:rsidR="00C85C9F" w:rsidRPr="00D3689E">
        <w:rPr>
          <w:rFonts w:ascii="GHEA Grapalat" w:hAnsi="GHEA Grapalat"/>
          <w:sz w:val="24"/>
          <w:szCs w:val="24"/>
          <w:lang w:val="hy-AM"/>
        </w:rPr>
        <w:t>170 295 ՀՀ դրամ</w:t>
      </w:r>
      <w:r w:rsidR="00C85C9F">
        <w:rPr>
          <w:rFonts w:ascii="GHEA Grapalat" w:hAnsi="GHEA Grapalat"/>
          <w:sz w:val="24"/>
          <w:szCs w:val="24"/>
          <w:lang w:val="hy-AM"/>
        </w:rPr>
        <w:t>)</w:t>
      </w:r>
      <w:r w:rsidR="00C85C9F" w:rsidRPr="00C85C9F">
        <w:rPr>
          <w:rFonts w:ascii="GHEA Grapalat" w:hAnsi="GHEA Grapalat"/>
          <w:sz w:val="24"/>
          <w:szCs w:val="24"/>
          <w:lang w:val="hy-AM"/>
        </w:rPr>
        <w:t xml:space="preserve"> և</w:t>
      </w:r>
      <w:r w:rsidR="004D338F" w:rsidRPr="00D3689E">
        <w:rPr>
          <w:rFonts w:ascii="GHEA Grapalat" w:hAnsi="GHEA Grapalat"/>
          <w:sz w:val="24"/>
          <w:szCs w:val="24"/>
          <w:lang w:val="hy-AM"/>
        </w:rPr>
        <w:t xml:space="preserve"> 2021 թվականի հարկային պարտավորություններից </w:t>
      </w:r>
      <w:r w:rsidR="00C85C9F">
        <w:rPr>
          <w:rFonts w:ascii="GHEA Grapalat" w:hAnsi="GHEA Grapalat"/>
          <w:sz w:val="24"/>
          <w:szCs w:val="24"/>
          <w:lang w:val="hy-AM"/>
        </w:rPr>
        <w:t>(</w:t>
      </w:r>
      <w:r w:rsidR="004D338F" w:rsidRPr="00D3689E">
        <w:rPr>
          <w:rFonts w:ascii="GHEA Grapalat" w:hAnsi="GHEA Grapalat"/>
          <w:sz w:val="24"/>
          <w:szCs w:val="24"/>
          <w:lang w:val="hy-AM"/>
        </w:rPr>
        <w:t>7496 ՀՀ դրամ</w:t>
      </w:r>
      <w:r w:rsidR="00C85C9F">
        <w:rPr>
          <w:rFonts w:ascii="GHEA Grapalat" w:hAnsi="GHEA Grapalat"/>
          <w:sz w:val="24"/>
          <w:szCs w:val="24"/>
          <w:lang w:val="hy-AM"/>
        </w:rPr>
        <w:t>)</w:t>
      </w:r>
      <w:r w:rsidR="00C85C9F" w:rsidRPr="00C85C9F">
        <w:rPr>
          <w:rFonts w:ascii="GHEA Grapalat" w:hAnsi="GHEA Grapalat"/>
          <w:sz w:val="24"/>
          <w:szCs w:val="24"/>
          <w:lang w:val="hy-AM"/>
        </w:rPr>
        <w:t>, որ</w:t>
      </w:r>
      <w:r w:rsidR="00C85C9F" w:rsidRPr="00D57155">
        <w:rPr>
          <w:rFonts w:ascii="GHEA Grapalat" w:hAnsi="GHEA Grapalat"/>
          <w:sz w:val="24"/>
          <w:szCs w:val="24"/>
          <w:lang w:val="hy-AM"/>
        </w:rPr>
        <w:t>ը</w:t>
      </w:r>
      <w:r w:rsidR="004D338F" w:rsidRPr="00D3689E">
        <w:rPr>
          <w:rFonts w:ascii="GHEA Grapalat" w:hAnsi="GHEA Grapalat"/>
          <w:sz w:val="24"/>
          <w:szCs w:val="24"/>
          <w:lang w:val="hy-AM"/>
        </w:rPr>
        <w:t xml:space="preserve"> փոխանցվել է 10/01/2022</w:t>
      </w:r>
      <w:r w:rsidR="004D338F">
        <w:rPr>
          <w:rFonts w:ascii="GHEA Grapalat" w:hAnsi="GHEA Grapalat"/>
          <w:sz w:val="24"/>
          <w:szCs w:val="24"/>
          <w:lang w:val="hy-AM"/>
        </w:rPr>
        <w:t xml:space="preserve"> </w:t>
      </w:r>
      <w:r w:rsidR="004D338F" w:rsidRPr="00D3689E">
        <w:rPr>
          <w:rFonts w:ascii="GHEA Grapalat" w:hAnsi="GHEA Grapalat"/>
          <w:sz w:val="24"/>
          <w:szCs w:val="24"/>
          <w:lang w:val="hy-AM"/>
        </w:rPr>
        <w:t>թվականին:</w:t>
      </w:r>
    </w:p>
    <w:p w14:paraId="7B452C60" w14:textId="3D0E8959" w:rsidR="008D3FF5" w:rsidRPr="00D3689E" w:rsidRDefault="00F54B15" w:rsidP="00D57155">
      <w:pPr>
        <w:tabs>
          <w:tab w:val="left" w:pos="10440"/>
        </w:tabs>
        <w:spacing w:after="0" w:line="276" w:lineRule="auto"/>
        <w:ind w:firstLine="567"/>
        <w:jc w:val="both"/>
        <w:rPr>
          <w:rFonts w:ascii="GHEA Grapalat" w:hAnsi="GHEA Grapalat"/>
          <w:sz w:val="24"/>
          <w:szCs w:val="24"/>
          <w:lang w:val="hy-AM"/>
        </w:rPr>
      </w:pPr>
      <w:r>
        <w:rPr>
          <w:rFonts w:ascii="GHEA Grapalat" w:hAnsi="GHEA Grapalat"/>
          <w:sz w:val="24"/>
          <w:szCs w:val="24"/>
          <w:lang w:val="hy-AM"/>
        </w:rPr>
        <w:t>Զ</w:t>
      </w:r>
      <w:r w:rsidR="008D3FF5" w:rsidRPr="00D3689E">
        <w:rPr>
          <w:rFonts w:ascii="GHEA Grapalat" w:hAnsi="GHEA Grapalat"/>
          <w:sz w:val="24"/>
          <w:szCs w:val="24"/>
          <w:lang w:val="hy-AM"/>
        </w:rPr>
        <w:t xml:space="preserve">ննման և դիտարկման </w:t>
      </w:r>
      <w:r w:rsidR="00325057">
        <w:rPr>
          <w:rFonts w:ascii="GHEA Grapalat" w:hAnsi="GHEA Grapalat"/>
          <w:sz w:val="24"/>
          <w:szCs w:val="24"/>
          <w:lang w:val="hy-AM"/>
        </w:rPr>
        <w:t>ընտրակարգերի</w:t>
      </w:r>
      <w:r w:rsidR="00EF2D74" w:rsidRPr="00D3689E">
        <w:rPr>
          <w:rFonts w:ascii="GHEA Grapalat" w:hAnsi="GHEA Grapalat"/>
          <w:sz w:val="24"/>
          <w:szCs w:val="24"/>
          <w:lang w:val="hy-AM"/>
        </w:rPr>
        <w:t xml:space="preserve"> կատարման ժամանակ</w:t>
      </w:r>
      <w:r w:rsidR="008D3FF5" w:rsidRPr="00D3689E">
        <w:rPr>
          <w:rFonts w:ascii="GHEA Grapalat" w:hAnsi="GHEA Grapalat"/>
          <w:sz w:val="24"/>
          <w:szCs w:val="24"/>
          <w:lang w:val="hy-AM"/>
        </w:rPr>
        <w:t xml:space="preserve"> հաշվեքննությամբ </w:t>
      </w:r>
      <w:r w:rsidR="00325057">
        <w:rPr>
          <w:rFonts w:ascii="GHEA Grapalat" w:hAnsi="GHEA Grapalat"/>
          <w:sz w:val="24"/>
          <w:szCs w:val="24"/>
          <w:lang w:val="hy-AM"/>
        </w:rPr>
        <w:t>արձանագր</w:t>
      </w:r>
      <w:r w:rsidR="00C66948" w:rsidRPr="00C66948">
        <w:rPr>
          <w:rFonts w:ascii="GHEA Grapalat" w:hAnsi="GHEA Grapalat"/>
          <w:sz w:val="24"/>
          <w:szCs w:val="24"/>
          <w:lang w:val="hy-AM"/>
        </w:rPr>
        <w:t>վ</w:t>
      </w:r>
      <w:r w:rsidR="00325057">
        <w:rPr>
          <w:rFonts w:ascii="GHEA Grapalat" w:hAnsi="GHEA Grapalat"/>
          <w:sz w:val="24"/>
          <w:szCs w:val="24"/>
          <w:lang w:val="hy-AM"/>
        </w:rPr>
        <w:t>ել</w:t>
      </w:r>
      <w:r w:rsidR="00EF2D74" w:rsidRPr="00D3689E">
        <w:rPr>
          <w:rFonts w:ascii="GHEA Grapalat" w:hAnsi="GHEA Grapalat"/>
          <w:sz w:val="24"/>
          <w:szCs w:val="24"/>
          <w:lang w:val="hy-AM"/>
        </w:rPr>
        <w:t xml:space="preserve"> է</w:t>
      </w:r>
      <w:r w:rsidR="00D11126" w:rsidRPr="00D11126">
        <w:rPr>
          <w:rFonts w:ascii="GHEA Grapalat" w:hAnsi="GHEA Grapalat"/>
          <w:sz w:val="24"/>
          <w:szCs w:val="24"/>
          <w:lang w:val="hy-AM"/>
        </w:rPr>
        <w:t xml:space="preserve">, որ </w:t>
      </w:r>
      <w:r w:rsidR="008D3FF5" w:rsidRPr="00D3689E">
        <w:rPr>
          <w:rFonts w:ascii="GHEA Grapalat" w:hAnsi="GHEA Grapalat"/>
          <w:sz w:val="24"/>
          <w:szCs w:val="24"/>
          <w:lang w:val="hy-AM"/>
        </w:rPr>
        <w:t>ՀՀ Կոտայքի մարզի Ծաղկաձոր համայնքի ավագանու 2020 թվականի դեկտեմբերի 9-ի թիվ 64 որոշմամբ հաստատվել է Ծաղկաձորի համայնքապետարանի աշխատակազմի աշխատակիցների 2021 թվականի թվաքանակը՝ 23, հաստիքացուցակը և պաշտոնային դրույքաչափերը: Համայնքի ղեկավարի դրույքաչափերը հաշվարկելիս հիմք է ընդունվել «Տեղական ինքնակառավարման մասին» ՀՀ օրենքի 28-րդ հոդվածի 1-ին մասի 2-րդ կետը, այն է՝ համայնքի ղեկավարի պաշտոնային դրույքաչափը սահմանվում է ՀՀ Ազգային ժողովի պատգամավորի պաշտոնային դրույքաչափի՝ 66140*10=661400 ՀՀ դրամ նկատմամբ հետևյալ տոկոսաչափերով՝ 1001-ից մինչև 5000 բնակիչ ունեցող համայնքի ղեկավարի համար` մինչև 52,06 տոկոս, իսկ աշխատակազմինը՝ տվյալ օրենքի 34-րդ հոդվածի 3-րդ մասի 2-րդ կետը, այն է յուրաքանչյուր աշխատողի պաշտոնային դրույքաչափը չի կարող գերազանցել տվյալ համայնքի ղեկավարի պաշտոնային դրույքաչափի` 1001-ից մինչև 5000 բնակիչ ունեցող համայնքի համար` 81,65 տոկոս:</w:t>
      </w:r>
    </w:p>
    <w:p w14:paraId="27C44BE6" w14:textId="77777777" w:rsidR="008D3FF5" w:rsidRPr="00D3689E" w:rsidRDefault="008D3FF5" w:rsidP="00D3689E">
      <w:pPr>
        <w:spacing w:line="276" w:lineRule="auto"/>
        <w:ind w:firstLine="567"/>
        <w:jc w:val="both"/>
        <w:rPr>
          <w:rFonts w:ascii="GHEA Grapalat" w:hAnsi="GHEA Grapalat" w:cs="Arial"/>
          <w:b/>
          <w:sz w:val="24"/>
          <w:szCs w:val="24"/>
          <w:shd w:val="clear" w:color="auto" w:fill="FFFFFF"/>
          <w:lang w:val="hy-AM"/>
        </w:rPr>
      </w:pPr>
      <w:r w:rsidRPr="00D3689E">
        <w:rPr>
          <w:rFonts w:ascii="GHEA Grapalat" w:hAnsi="GHEA Grapalat" w:cs="Arial"/>
          <w:b/>
          <w:sz w:val="24"/>
          <w:szCs w:val="24"/>
          <w:shd w:val="clear" w:color="auto" w:fill="FFFFFF"/>
          <w:lang w:val="hy-AM"/>
        </w:rPr>
        <w:t>Հաշվեքննությամբ արձանագրված անհամապատասխանություններ</w:t>
      </w:r>
    </w:p>
    <w:p w14:paraId="30A0751F" w14:textId="1769FBEC" w:rsidR="008D3FF5" w:rsidRPr="00D3689E" w:rsidRDefault="008D3FF5" w:rsidP="00D3689E">
      <w:pPr>
        <w:numPr>
          <w:ilvl w:val="0"/>
          <w:numId w:val="4"/>
        </w:numPr>
        <w:spacing w:after="0" w:line="276" w:lineRule="auto"/>
        <w:ind w:left="0" w:firstLine="0"/>
        <w:contextualSpacing/>
        <w:jc w:val="both"/>
        <w:rPr>
          <w:rFonts w:ascii="GHEA Grapalat" w:hAnsi="GHEA Grapalat"/>
          <w:sz w:val="24"/>
          <w:szCs w:val="24"/>
          <w:lang w:val="hy-AM"/>
        </w:rPr>
      </w:pPr>
      <w:r w:rsidRPr="00D3689E">
        <w:rPr>
          <w:rFonts w:ascii="GHEA Grapalat" w:hAnsi="GHEA Grapalat"/>
          <w:sz w:val="24"/>
          <w:szCs w:val="24"/>
          <w:lang w:val="hy-AM"/>
        </w:rPr>
        <w:t xml:space="preserve">2021 թվականի ընթացքում 23 </w:t>
      </w:r>
      <w:r w:rsidR="00F54B15">
        <w:rPr>
          <w:rFonts w:ascii="GHEA Grapalat" w:hAnsi="GHEA Grapalat"/>
          <w:sz w:val="24"/>
          <w:szCs w:val="24"/>
          <w:lang w:val="hy-AM"/>
        </w:rPr>
        <w:t xml:space="preserve">աշխատողի </w:t>
      </w:r>
      <w:r w:rsidRPr="00D3689E">
        <w:rPr>
          <w:rFonts w:ascii="GHEA Grapalat" w:hAnsi="GHEA Grapalat"/>
          <w:sz w:val="24"/>
          <w:szCs w:val="24"/>
          <w:lang w:val="hy-AM"/>
        </w:rPr>
        <w:t>համար արձակվել է 33 արձակուրդայինի հրաման և կարգադրություն, 22 դեպքում չի պահպանվ</w:t>
      </w:r>
      <w:r w:rsidR="00F54B15">
        <w:rPr>
          <w:rFonts w:ascii="GHEA Grapalat" w:hAnsi="GHEA Grapalat"/>
          <w:sz w:val="24"/>
          <w:szCs w:val="24"/>
          <w:lang w:val="hy-AM"/>
        </w:rPr>
        <w:t>ել</w:t>
      </w:r>
      <w:r w:rsidRPr="00D3689E">
        <w:rPr>
          <w:rFonts w:ascii="GHEA Grapalat" w:hAnsi="GHEA Grapalat"/>
          <w:sz w:val="24"/>
          <w:szCs w:val="24"/>
          <w:lang w:val="hy-AM"/>
        </w:rPr>
        <w:t xml:space="preserve"> ՀՀ աշխատանքային օրենսգրքի 169-րդ հոդվածի  2-րդ մասի պահանջը, այն է՝  ամենամյա արձակուրդի համար աշխատավարձի վճարումն իրականացվում է ոչ ուշ, քան ամենամյա արձակուրդն սկսելուց երեք օր առաջ, իսկ եթե դա հնարավոր չէ գործատուից անկախ պատճառներով, ապա ամենամյա արձակուրդն սկսելու՝ աշխատողի դիմումում նշված ժամկետից հետո՝ երեք աշխատանքային օրվա ընթացքում: </w:t>
      </w:r>
    </w:p>
    <w:p w14:paraId="16B9F371" w14:textId="77777777" w:rsidR="008D3FF5" w:rsidRPr="00D3689E" w:rsidRDefault="008D3FF5" w:rsidP="00D3689E">
      <w:pPr>
        <w:numPr>
          <w:ilvl w:val="0"/>
          <w:numId w:val="4"/>
        </w:numPr>
        <w:spacing w:after="0" w:line="276" w:lineRule="auto"/>
        <w:ind w:left="0" w:firstLine="0"/>
        <w:contextualSpacing/>
        <w:jc w:val="both"/>
        <w:rPr>
          <w:rFonts w:ascii="GHEA Grapalat" w:hAnsi="GHEA Grapalat"/>
          <w:sz w:val="24"/>
          <w:szCs w:val="24"/>
          <w:lang w:val="hy-AM"/>
        </w:rPr>
      </w:pPr>
      <w:r w:rsidRPr="00D3689E">
        <w:rPr>
          <w:rFonts w:ascii="GHEA Grapalat" w:hAnsi="GHEA Grapalat"/>
          <w:sz w:val="24"/>
          <w:szCs w:val="24"/>
          <w:lang w:val="hy-AM"/>
        </w:rPr>
        <w:lastRenderedPageBreak/>
        <w:t>2021 թվականի ընթացքում արձակվել է աշխատանքից ազատելու մասին թվով 2 կարգադրություն, որոնցում չի պահպանվել ՀՀ աշխատանքային օրենսգրքի 130-րդ հոդվածի 2-րդ մասի պահանջը, այն է՝ Գործատուն վերջնահաշվարկի օրը պարտավոր է աշխատողին վճարել աշխատավարձը և դրան հավասարեցված այլ վճարումներ, իսկ եթե այդ պարտավորությունը գործատուից անկախ պատճառներով հնարավոր չէ կատարել, ապա աշխատողի աշխատավարձը և դրան հավասարեցված վճարումները կատարվում են աշխատողի կողմից նման պահանջ ներկայացնելուց հետո՝ հինգ աշխատանքային օրվա ընթացքում:</w:t>
      </w:r>
    </w:p>
    <w:p w14:paraId="76BCECF8" w14:textId="77777777" w:rsidR="008D3FF5" w:rsidRPr="00D3689E" w:rsidRDefault="008D3FF5" w:rsidP="00D3689E">
      <w:pPr>
        <w:tabs>
          <w:tab w:val="left" w:pos="10440"/>
        </w:tabs>
        <w:spacing w:line="276" w:lineRule="auto"/>
        <w:ind w:firstLine="720"/>
        <w:jc w:val="both"/>
        <w:rPr>
          <w:rFonts w:ascii="GHEA Grapalat" w:hAnsi="GHEA Grapalat" w:cs="Calibri"/>
          <w:b/>
          <w:color w:val="000000"/>
          <w:sz w:val="24"/>
          <w:szCs w:val="24"/>
          <w:lang w:val="hy-AM"/>
        </w:rPr>
      </w:pPr>
    </w:p>
    <w:p w14:paraId="48DBEBC4" w14:textId="5AE4FAFE" w:rsidR="008D3FF5"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1D7DC003" w14:textId="77777777" w:rsidR="004D338F" w:rsidRDefault="004D338F" w:rsidP="00D3689E">
      <w:pPr>
        <w:spacing w:after="0" w:line="276" w:lineRule="auto"/>
        <w:ind w:firstLine="360"/>
        <w:jc w:val="both"/>
        <w:rPr>
          <w:rFonts w:ascii="GHEA Grapalat" w:hAnsi="GHEA Grapalat" w:cs="Sylfaen"/>
          <w:b/>
          <w:sz w:val="24"/>
          <w:szCs w:val="24"/>
          <w:lang w:val="hy-AM"/>
        </w:rPr>
      </w:pPr>
    </w:p>
    <w:p w14:paraId="2454DA85" w14:textId="77777777" w:rsidR="004D338F" w:rsidRDefault="004D338F" w:rsidP="004D338F">
      <w:pPr>
        <w:spacing w:after="0" w:line="276" w:lineRule="auto"/>
        <w:ind w:firstLine="360"/>
        <w:jc w:val="both"/>
        <w:rPr>
          <w:rFonts w:ascii="GHEA Grapalat" w:hAnsi="GHEA Grapalat" w:cs="Sylfaen"/>
          <w:sz w:val="24"/>
          <w:szCs w:val="24"/>
          <w:lang w:val="hy-AM"/>
        </w:rPr>
      </w:pPr>
      <w:r w:rsidRPr="00D3689E">
        <w:rPr>
          <w:rFonts w:ascii="GHEA Grapalat" w:hAnsi="GHEA Grapalat" w:cs="Sylfaen"/>
          <w:sz w:val="24"/>
          <w:szCs w:val="24"/>
          <w:lang w:val="hy-AM"/>
        </w:rPr>
        <w:t>Առարկություն կամ բացատրություն չի ներկայացվել:</w:t>
      </w:r>
    </w:p>
    <w:p w14:paraId="726FB699" w14:textId="6FB39F30" w:rsidR="004D338F" w:rsidRPr="00D3689E" w:rsidRDefault="004D338F" w:rsidP="004D338F">
      <w:pPr>
        <w:spacing w:after="0" w:line="276" w:lineRule="auto"/>
        <w:jc w:val="both"/>
        <w:rPr>
          <w:rFonts w:ascii="GHEA Grapalat" w:hAnsi="GHEA Grapalat" w:cs="Sylfaen"/>
          <w:b/>
          <w:sz w:val="24"/>
          <w:szCs w:val="24"/>
          <w:lang w:val="hy-AM"/>
        </w:rPr>
      </w:pPr>
    </w:p>
    <w:p w14:paraId="5C057322" w14:textId="0CB4433E" w:rsidR="004D338F" w:rsidRDefault="004D338F" w:rsidP="00D3689E">
      <w:pPr>
        <w:tabs>
          <w:tab w:val="left" w:pos="10440"/>
        </w:tabs>
        <w:spacing w:line="276" w:lineRule="auto"/>
        <w:ind w:firstLine="720"/>
        <w:jc w:val="both"/>
        <w:rPr>
          <w:rFonts w:ascii="GHEA Grapalat" w:hAnsi="GHEA Grapalat" w:cs="Calibri"/>
          <w:color w:val="000000"/>
          <w:sz w:val="24"/>
          <w:szCs w:val="24"/>
          <w:lang w:val="hy-AM"/>
        </w:rPr>
      </w:pPr>
    </w:p>
    <w:p w14:paraId="7A844B08" w14:textId="761D572A" w:rsidR="004D338F" w:rsidRDefault="004D338F" w:rsidP="00D3689E">
      <w:pPr>
        <w:tabs>
          <w:tab w:val="left" w:pos="10440"/>
        </w:tabs>
        <w:spacing w:line="276" w:lineRule="auto"/>
        <w:ind w:firstLine="720"/>
        <w:jc w:val="both"/>
        <w:rPr>
          <w:rFonts w:ascii="GHEA Grapalat" w:hAnsi="GHEA Grapalat" w:cs="Calibri"/>
          <w:color w:val="000000"/>
          <w:sz w:val="24"/>
          <w:szCs w:val="24"/>
          <w:lang w:val="hy-AM"/>
        </w:rPr>
      </w:pPr>
    </w:p>
    <w:p w14:paraId="42D110F1" w14:textId="3021D4D6" w:rsidR="008D3FF5" w:rsidRPr="00D3689E" w:rsidRDefault="00F92423" w:rsidP="00D3689E">
      <w:pPr>
        <w:spacing w:line="276" w:lineRule="auto"/>
        <w:jc w:val="both"/>
        <w:rPr>
          <w:rFonts w:ascii="GHEA Grapalat" w:hAnsi="GHEA Grapalat" w:cs="Calibri"/>
          <w:b/>
          <w:color w:val="000000"/>
          <w:sz w:val="24"/>
          <w:szCs w:val="24"/>
          <w:lang w:val="hy-AM"/>
        </w:rPr>
      </w:pPr>
      <w:r w:rsidRPr="00D3689E">
        <w:rPr>
          <w:rFonts w:ascii="GHEA Grapalat" w:hAnsi="GHEA Grapalat" w:cs="Calibri"/>
          <w:b/>
          <w:color w:val="000000"/>
          <w:sz w:val="24"/>
          <w:szCs w:val="24"/>
          <w:lang w:val="hy-AM"/>
        </w:rPr>
        <w:t>5</w:t>
      </w:r>
      <w:r w:rsidR="009A0199" w:rsidRPr="00D3689E">
        <w:rPr>
          <w:rFonts w:ascii="GHEA Grapalat" w:hAnsi="GHEA Grapalat" w:cs="Calibri"/>
          <w:b/>
          <w:color w:val="000000"/>
          <w:sz w:val="24"/>
          <w:szCs w:val="24"/>
          <w:lang w:val="hy-AM"/>
        </w:rPr>
        <w:t xml:space="preserve">.2 </w:t>
      </w:r>
      <w:r w:rsidR="008D3FF5" w:rsidRPr="00D3689E">
        <w:rPr>
          <w:rFonts w:ascii="GHEA Grapalat" w:hAnsi="GHEA Grapalat" w:cs="Calibri"/>
          <w:b/>
          <w:color w:val="000000"/>
          <w:sz w:val="24"/>
          <w:szCs w:val="24"/>
          <w:lang w:val="hy-AM"/>
        </w:rPr>
        <w:t>&lt;&lt;Շենքերի և կառույցների ընթացիկ նորոգում և պահպանում&gt;&gt; 4251 հոդված</w:t>
      </w:r>
      <w:r w:rsidR="008D3FF5" w:rsidRPr="00D3689E">
        <w:rPr>
          <w:rFonts w:ascii="GHEA Grapalat" w:hAnsi="GHEA Grapalat"/>
          <w:sz w:val="24"/>
          <w:szCs w:val="24"/>
          <w:lang w:val="hy-AM"/>
        </w:rPr>
        <w:t>:</w:t>
      </w:r>
    </w:p>
    <w:p w14:paraId="6983D506" w14:textId="3F057AFC" w:rsidR="008D3FF5" w:rsidRDefault="008D3FF5" w:rsidP="00D3689E">
      <w:pPr>
        <w:tabs>
          <w:tab w:val="left" w:pos="10440"/>
        </w:tabs>
        <w:spacing w:line="276" w:lineRule="auto"/>
        <w:jc w:val="center"/>
        <w:rPr>
          <w:rFonts w:ascii="GHEA Grapalat" w:hAnsi="GHEA Grapalat" w:cs="Calibri"/>
          <w:b/>
          <w:color w:val="000000"/>
          <w:sz w:val="24"/>
          <w:szCs w:val="24"/>
          <w:lang w:val="hy-AM"/>
        </w:rPr>
      </w:pPr>
      <w:r w:rsidRPr="00D3689E">
        <w:rPr>
          <w:rFonts w:ascii="GHEA Grapalat" w:hAnsi="GHEA Grapalat" w:cs="Calibri"/>
          <w:b/>
          <w:color w:val="000000"/>
          <w:sz w:val="24"/>
          <w:szCs w:val="24"/>
          <w:lang w:val="hy-AM"/>
        </w:rPr>
        <w:t>ԾՔ-ԳՀԱՇՁԲ-21/4 ծածկագրով պայմանագիր</w:t>
      </w:r>
    </w:p>
    <w:p w14:paraId="0151F6C0" w14:textId="3471B3FF" w:rsidR="00F9260A" w:rsidRPr="00D3689E" w:rsidRDefault="00F9260A" w:rsidP="00F9260A">
      <w:pPr>
        <w:shd w:val="clear" w:color="auto" w:fill="FFFFFF"/>
        <w:spacing w:line="276" w:lineRule="auto"/>
        <w:jc w:val="both"/>
        <w:rPr>
          <w:rFonts w:ascii="GHEA Grapalat" w:hAnsi="GHEA Grapalat" w:cs="Calibri"/>
          <w:color w:val="000000"/>
          <w:sz w:val="24"/>
          <w:szCs w:val="24"/>
          <w:lang w:val="hy-AM"/>
        </w:rPr>
      </w:pPr>
      <w:r w:rsidRPr="00F9260A">
        <w:rPr>
          <w:rFonts w:ascii="GHEA Grapalat" w:hAnsi="GHEA Grapalat" w:cs="Calibri"/>
          <w:b/>
          <w:color w:val="000000"/>
          <w:sz w:val="24"/>
          <w:szCs w:val="24"/>
          <w:lang w:val="hy-AM"/>
        </w:rPr>
        <w:t>Չի պահպանվել</w:t>
      </w:r>
      <w:r w:rsidRPr="00D3689E">
        <w:rPr>
          <w:rFonts w:ascii="GHEA Grapalat" w:hAnsi="GHEA Grapalat" w:cs="Calibri"/>
          <w:color w:val="000000"/>
          <w:sz w:val="24"/>
          <w:szCs w:val="24"/>
          <w:lang w:val="hy-AM"/>
        </w:rPr>
        <w:t xml:space="preserve"> &lt;&lt;Գնումների մասին&gt;&gt; ՀՀ օրենքի 15-րդ հոդվածի 7-րդ մասի և ՀՀ կառավարության 2017 թվականի մայիսի 4-ի &lt;&lt;Գնումների գործընթացի կազմակերպման կարգը հաստատելու և Հայաստանի Հանրապետության</w:t>
      </w:r>
      <w:r w:rsidRPr="00D3689E">
        <w:rPr>
          <w:rFonts w:ascii="GHEA Grapalat" w:hAnsi="GHEA Grapalat"/>
          <w:bCs/>
          <w:color w:val="000000"/>
          <w:sz w:val="24"/>
          <w:szCs w:val="24"/>
          <w:lang w:val="hy-AM"/>
        </w:rPr>
        <w:t xml:space="preserve"> կառավարության 2011 թվականի փետրվարի 10-ի N 168-N որոշումն ուժը կորցրած ճանաչելու մասին&gt;&gt; </w:t>
      </w:r>
      <w:r w:rsidRPr="00D3689E">
        <w:rPr>
          <w:rFonts w:ascii="GHEA Grapalat" w:hAnsi="GHEA Grapalat" w:cs="Calibri"/>
          <w:color w:val="000000"/>
          <w:sz w:val="24"/>
          <w:szCs w:val="24"/>
          <w:lang w:val="hy-AM"/>
        </w:rPr>
        <w:t xml:space="preserve">N 526-Ն որոշման 33-րդ </w:t>
      </w:r>
      <w:r w:rsidRPr="003A19FB">
        <w:rPr>
          <w:rFonts w:ascii="GHEA Grapalat" w:hAnsi="GHEA Grapalat" w:cs="Calibri"/>
          <w:color w:val="000000"/>
          <w:sz w:val="24"/>
          <w:szCs w:val="24"/>
          <w:lang w:val="hy-AM"/>
        </w:rPr>
        <w:t xml:space="preserve">կետի </w:t>
      </w:r>
      <w:r w:rsidRPr="00D3689E">
        <w:rPr>
          <w:rFonts w:ascii="GHEA Grapalat" w:hAnsi="GHEA Grapalat" w:cs="Calibri"/>
          <w:color w:val="000000"/>
          <w:sz w:val="24"/>
          <w:szCs w:val="24"/>
          <w:lang w:val="hy-AM"/>
        </w:rPr>
        <w:t>7-րդ ենթակետի և 56-րդ հոդվածի 4-րդ ենթակետի պահանջներ</w:t>
      </w:r>
      <w:r w:rsidRPr="00F9260A">
        <w:rPr>
          <w:rFonts w:ascii="GHEA Grapalat" w:hAnsi="GHEA Grapalat" w:cs="Calibri"/>
          <w:color w:val="000000"/>
          <w:sz w:val="24"/>
          <w:szCs w:val="24"/>
          <w:lang w:val="hy-AM"/>
        </w:rPr>
        <w:t>ը</w:t>
      </w:r>
      <w:r w:rsidRPr="00D3689E">
        <w:rPr>
          <w:rFonts w:ascii="GHEA Grapalat" w:hAnsi="GHEA Grapalat" w:cs="Calibri"/>
          <w:color w:val="000000"/>
          <w:sz w:val="24"/>
          <w:szCs w:val="24"/>
          <w:lang w:val="hy-AM"/>
        </w:rPr>
        <w:t>:</w:t>
      </w:r>
    </w:p>
    <w:p w14:paraId="01904177" w14:textId="0EAF3A26" w:rsidR="008D3FF5" w:rsidRPr="00D3689E" w:rsidRDefault="008D3FF5" w:rsidP="00D3689E">
      <w:pPr>
        <w:tabs>
          <w:tab w:val="left" w:pos="10440"/>
        </w:tabs>
        <w:spacing w:line="276" w:lineRule="auto"/>
        <w:jc w:val="both"/>
        <w:rPr>
          <w:rFonts w:ascii="GHEA Grapalat" w:hAnsi="GHEA Grapalat" w:cs="Calibri"/>
          <w:color w:val="000000"/>
          <w:sz w:val="24"/>
          <w:szCs w:val="24"/>
          <w:lang w:val="hy-AM"/>
        </w:rPr>
      </w:pPr>
      <w:r w:rsidRPr="00D3689E">
        <w:rPr>
          <w:rFonts w:ascii="GHEA Grapalat" w:hAnsi="GHEA Grapalat" w:cs="Calibri"/>
          <w:color w:val="000000"/>
          <w:sz w:val="24"/>
          <w:szCs w:val="24"/>
          <w:lang w:val="hy-AM"/>
        </w:rPr>
        <w:t xml:space="preserve">      Ծաղկաձոր համայնքի կողմից ճանապարհների փոսային նորոգման աշխատանքների ձեռք բերման նպատակով 2021 թվականի մայիսի 20-ին ԾՔ-ԳՀԱՇՁԲ-21/4 ծածկագրով կազմակերպվել է գնման ընթացակարգ: Հրավերին կից հրապարակվել է ՀՀ Կոտայքի մարզի Ծաղկաձոր համայնքի փոսալցման աշխատանքների ծավալաթերթ- նախահաշիվ, որի համաձայն նշված աշխատանքների նախահաշվային արժեք է նախատեսվել 7,855.24 հազ. դրամ գումար:  Հայտարարված մրցույթին մասնակցել են 3 մասնակից, որի արդյունքում ընտրված մասնակից է ճանաչվել նվազագույն՝ 6,299.96 հազ. դրամ (այդ թվում, ԱԱՀ՝ 1,049.99 հազ. դրամ) գնային առաջարկ ներկայացրած &lt;&lt;Մոնտաժտրանսշին&gt;&gt; ՍՊԸ-ն: 2021 թվակ</w:t>
      </w:r>
      <w:r w:rsidR="00325057">
        <w:rPr>
          <w:rFonts w:ascii="GHEA Grapalat" w:hAnsi="GHEA Grapalat" w:cs="Calibri"/>
          <w:color w:val="000000"/>
          <w:sz w:val="24"/>
          <w:szCs w:val="24"/>
          <w:lang w:val="hy-AM"/>
        </w:rPr>
        <w:t>ա</w:t>
      </w:r>
      <w:r w:rsidRPr="00D3689E">
        <w:rPr>
          <w:rFonts w:ascii="GHEA Grapalat" w:hAnsi="GHEA Grapalat" w:cs="Calibri"/>
          <w:color w:val="000000"/>
          <w:sz w:val="24"/>
          <w:szCs w:val="24"/>
          <w:lang w:val="hy-AM"/>
        </w:rPr>
        <w:t xml:space="preserve">նի հունիսի 11-ին նշված կազմակերպության հետ կնքվել է պայմանագիր, որում բացակայում է երաշխիքային ժամկետի վերաբերյալ դրույթը: ՀՀ </w:t>
      </w:r>
      <w:r w:rsidRPr="00D3689E">
        <w:rPr>
          <w:rFonts w:ascii="GHEA Grapalat" w:hAnsi="GHEA Grapalat" w:cs="Calibri"/>
          <w:color w:val="000000"/>
          <w:sz w:val="24"/>
          <w:szCs w:val="24"/>
          <w:lang w:val="hy-AM"/>
        </w:rPr>
        <w:lastRenderedPageBreak/>
        <w:t>կառավարության 2017 թվականի 4 մայիսի &lt;&lt;Գնումների գործընթացի կազմակերպման կարգը հաստատելու և Հայաստանի Հանրապետության</w:t>
      </w:r>
      <w:r w:rsidRPr="00D3689E">
        <w:rPr>
          <w:rFonts w:ascii="GHEA Grapalat" w:hAnsi="GHEA Grapalat"/>
          <w:bCs/>
          <w:color w:val="000000"/>
          <w:sz w:val="24"/>
          <w:szCs w:val="24"/>
          <w:lang w:val="hy-AM"/>
        </w:rPr>
        <w:t xml:space="preserve"> կառավարության 2011 թվականի փետրվարի 10-ի N 168-N որոշումն ուժը կորցրած ճանաչելու մասին&gt;&gt; </w:t>
      </w:r>
      <w:r w:rsidRPr="00D3689E">
        <w:rPr>
          <w:rFonts w:ascii="GHEA Grapalat" w:hAnsi="GHEA Grapalat" w:cs="Calibri"/>
          <w:color w:val="000000"/>
          <w:sz w:val="24"/>
          <w:szCs w:val="24"/>
          <w:lang w:val="hy-AM"/>
        </w:rPr>
        <w:t xml:space="preserve">N 526-Ն որոշման 33-րդ կետի 7-րդ ենթակետի համաձայն՝ պայմանագրով (նախագծով) սահմանվում է նաև, որ ծառայությունների, նախագծային փաստաթղթեր չպահանջող շինարարական ծրագրերի կամ հիմնական միջոց հանդիսացող ապրանքների գնման դեպքում երաշխիքային ժամկետ է սահմանվում պատվիրատուի կողմից ծառայությունը, աշխատանքը կամ ապրանքն ընդունվելու օրվան հաջորդող օրվանից առնվազն 365 օրացուցային օրը: Պայմանագրին կից հավելված 2-ով հաստատված օրացուցային գրաֆիկով աշխատանքների կատարման ժամկետի ավարտ է սահմանվել պայմանգիրը ուժի մեջ մտնելուց 45 օրացուցային օր:  </w:t>
      </w:r>
    </w:p>
    <w:p w14:paraId="162C367E" w14:textId="68AFB29E" w:rsidR="008D3FF5" w:rsidRPr="00D3689E" w:rsidRDefault="008D3FF5" w:rsidP="00D3689E">
      <w:pPr>
        <w:shd w:val="clear" w:color="auto" w:fill="FFFFFF"/>
        <w:spacing w:line="276" w:lineRule="auto"/>
        <w:jc w:val="both"/>
        <w:rPr>
          <w:rFonts w:ascii="GHEA Grapalat" w:hAnsi="GHEA Grapalat" w:cs="Calibri"/>
          <w:color w:val="000000"/>
          <w:sz w:val="24"/>
          <w:szCs w:val="24"/>
          <w:lang w:val="hy-AM"/>
        </w:rPr>
      </w:pPr>
      <w:r w:rsidRPr="00D3689E">
        <w:rPr>
          <w:rFonts w:ascii="GHEA Grapalat" w:hAnsi="GHEA Grapalat" w:cs="Calibri"/>
          <w:color w:val="000000"/>
          <w:sz w:val="24"/>
          <w:szCs w:val="24"/>
          <w:lang w:val="hy-AM"/>
        </w:rPr>
        <w:t xml:space="preserve">      26.07.21 թվականին կնքվել է թիվ 1 պայմանագրի փոփոխություն, որով 10%-ի չափով՝ 629.08 հազ. դրամով ավելացվել է պայմանագրային գումարը, ինչպես նաև աշխատանքների կատարման ժամկետի ավարտ է սահմանվել 16.08.2021 թվականը, որին կից բացակայում է վճարման ժամանակացույցը: Միաժամանակ, հարկ է նշել, որ տվյալ ժամանակահատվածում գործող ՀՀ կառավարության 2017 թվականի 4 մայիսի &lt;&lt;Գնումների գործընթացի կազմակերպման կարգը հաստատելու և Հայաստանի Հանրապետության</w:t>
      </w:r>
      <w:r w:rsidRPr="00D3689E">
        <w:rPr>
          <w:rFonts w:ascii="GHEA Grapalat" w:hAnsi="GHEA Grapalat"/>
          <w:bCs/>
          <w:color w:val="000000"/>
          <w:sz w:val="24"/>
          <w:szCs w:val="24"/>
          <w:lang w:val="hy-AM"/>
        </w:rPr>
        <w:t xml:space="preserve"> կառավարության 2011 թվականի փետրվարի 10-ի N 168-N որոշումն ուժը կորցրած ճանաչելու մասին&gt;&gt; </w:t>
      </w:r>
      <w:r w:rsidRPr="00D3689E">
        <w:rPr>
          <w:rFonts w:ascii="GHEA Grapalat" w:hAnsi="GHEA Grapalat" w:cs="Calibri"/>
          <w:color w:val="000000"/>
          <w:sz w:val="24"/>
          <w:szCs w:val="24"/>
          <w:lang w:val="hy-AM"/>
        </w:rPr>
        <w:t xml:space="preserve">N 526-Ն որոշման 56-րդ </w:t>
      </w:r>
      <w:r w:rsidR="008A5029" w:rsidRPr="003A19FB">
        <w:rPr>
          <w:rFonts w:ascii="GHEA Grapalat" w:hAnsi="GHEA Grapalat" w:cs="Calibri"/>
          <w:color w:val="000000"/>
          <w:sz w:val="24"/>
          <w:szCs w:val="24"/>
          <w:lang w:val="hy-AM"/>
        </w:rPr>
        <w:t xml:space="preserve">կետի </w:t>
      </w:r>
      <w:r w:rsidRPr="00D3689E">
        <w:rPr>
          <w:rFonts w:ascii="GHEA Grapalat" w:hAnsi="GHEA Grapalat" w:cs="Calibri"/>
          <w:color w:val="000000"/>
          <w:sz w:val="24"/>
          <w:szCs w:val="24"/>
          <w:lang w:val="hy-AM"/>
        </w:rPr>
        <w:t xml:space="preserve">4-րդ ենթակետի </w:t>
      </w:r>
      <w:r w:rsidRPr="00D3689E">
        <w:rPr>
          <w:rFonts w:ascii="GHEA Grapalat" w:hAnsi="GHEA Grapalat" w:cs="Calibri"/>
          <w:sz w:val="24"/>
          <w:szCs w:val="24"/>
          <w:lang w:val="hy-AM"/>
        </w:rPr>
        <w:t xml:space="preserve">համաձայն՝ </w:t>
      </w:r>
      <w:r w:rsidRPr="00D3689E">
        <w:rPr>
          <w:rFonts w:ascii="Calibri" w:hAnsi="Calibri" w:cs="Calibri"/>
          <w:sz w:val="24"/>
          <w:szCs w:val="24"/>
          <w:shd w:val="clear" w:color="auto" w:fill="FFFFFF"/>
          <w:lang w:val="hy-AM"/>
        </w:rPr>
        <w:t> </w:t>
      </w:r>
      <w:r w:rsidRPr="00D3689E">
        <w:rPr>
          <w:rFonts w:ascii="GHEA Grapalat" w:hAnsi="GHEA Grapalat" w:cs="Calibri"/>
          <w:sz w:val="24"/>
          <w:szCs w:val="24"/>
          <w:shd w:val="clear" w:color="auto" w:fill="FFFFFF"/>
          <w:lang w:val="hy-AM"/>
        </w:rPr>
        <w:t>…</w:t>
      </w:r>
      <w:r w:rsidRPr="00D3689E">
        <w:rPr>
          <w:rFonts w:ascii="GHEA Grapalat" w:hAnsi="GHEA Grapalat" w:cs="Calibri"/>
          <w:sz w:val="24"/>
          <w:szCs w:val="24"/>
          <w:lang w:val="hy-AM"/>
        </w:rPr>
        <w:t xml:space="preserve">նախատեսված </w:t>
      </w:r>
      <w:r w:rsidRPr="00D3689E">
        <w:rPr>
          <w:rFonts w:ascii="GHEA Grapalat" w:hAnsi="GHEA Grapalat" w:cs="Calibri"/>
          <w:color w:val="000000"/>
          <w:sz w:val="24"/>
          <w:szCs w:val="24"/>
          <w:lang w:val="hy-AM"/>
        </w:rPr>
        <w:t>ժամկետը կարող է երկարաձգվել՝ մինչև պայմանագրով ի սկզբանե սահմանված ժամկետը լրանալը` պայմանագրի կողմի առաջարկության առկայության դեպքում, պայմանով, որ պատվիրատուի մոտ չի վերացել գնման առարկայի օգտագործման պահանջը, իսկ առաջարկությունը ներկայացվել է ոչ ուշ, քան պայմանագրով ի սկզբանե սահմանված ժամկետը լրանալուց առնվազն 5 օրացուցային օր առաջ, սակայն գնման փաթեթում առկա չեն պայմանագրի կողմի առաջարկությունը:</w:t>
      </w:r>
    </w:p>
    <w:p w14:paraId="7EFC7BFE"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372DC9BE" w14:textId="3898B6FD" w:rsidR="008D3FF5" w:rsidRDefault="00CE678C" w:rsidP="00D3689E">
      <w:pPr>
        <w:spacing w:after="0" w:line="276" w:lineRule="auto"/>
        <w:ind w:firstLine="360"/>
        <w:jc w:val="both"/>
        <w:rPr>
          <w:rFonts w:ascii="GHEA Grapalat" w:hAnsi="GHEA Grapalat" w:cs="Sylfaen"/>
          <w:sz w:val="24"/>
          <w:szCs w:val="24"/>
          <w:lang w:val="hy-AM"/>
        </w:rPr>
      </w:pPr>
      <w:r w:rsidRPr="00D3689E">
        <w:rPr>
          <w:rFonts w:ascii="GHEA Grapalat" w:hAnsi="GHEA Grapalat" w:cs="Sylfaen"/>
          <w:sz w:val="24"/>
          <w:szCs w:val="24"/>
          <w:lang w:val="hy-AM"/>
        </w:rPr>
        <w:t xml:space="preserve">Առարկություն կամ բացատրություն </w:t>
      </w:r>
      <w:r w:rsidR="008D3FF5" w:rsidRPr="00D3689E">
        <w:rPr>
          <w:rFonts w:ascii="GHEA Grapalat" w:hAnsi="GHEA Grapalat" w:cs="Sylfaen"/>
          <w:sz w:val="24"/>
          <w:szCs w:val="24"/>
          <w:lang w:val="hy-AM"/>
        </w:rPr>
        <w:t>չի ներկայացվել:</w:t>
      </w:r>
    </w:p>
    <w:p w14:paraId="55B0D622" w14:textId="7C13C877" w:rsidR="008030AB" w:rsidRDefault="008030AB" w:rsidP="00D3689E">
      <w:pPr>
        <w:spacing w:after="0" w:line="276" w:lineRule="auto"/>
        <w:ind w:firstLine="360"/>
        <w:jc w:val="both"/>
        <w:rPr>
          <w:rFonts w:ascii="GHEA Grapalat" w:hAnsi="GHEA Grapalat" w:cs="Sylfaen"/>
          <w:sz w:val="24"/>
          <w:szCs w:val="24"/>
          <w:lang w:val="hy-AM"/>
        </w:rPr>
      </w:pPr>
    </w:p>
    <w:p w14:paraId="1DFE6F93" w14:textId="77777777" w:rsidR="008030AB" w:rsidRDefault="008030AB" w:rsidP="00D3689E">
      <w:pPr>
        <w:spacing w:after="0" w:line="276" w:lineRule="auto"/>
        <w:ind w:firstLine="360"/>
        <w:jc w:val="both"/>
        <w:rPr>
          <w:rFonts w:ascii="GHEA Grapalat" w:hAnsi="GHEA Grapalat" w:cs="Sylfaen"/>
          <w:sz w:val="24"/>
          <w:szCs w:val="24"/>
          <w:lang w:val="hy-AM"/>
        </w:rPr>
      </w:pPr>
    </w:p>
    <w:p w14:paraId="77E553DD" w14:textId="77777777" w:rsidR="009A0199" w:rsidRPr="00D3689E" w:rsidRDefault="009A0199" w:rsidP="00D3689E">
      <w:pPr>
        <w:pStyle w:val="ListParagraph"/>
        <w:spacing w:line="276" w:lineRule="auto"/>
        <w:ind w:left="0"/>
        <w:jc w:val="both"/>
        <w:rPr>
          <w:rFonts w:ascii="GHEA Grapalat" w:hAnsi="GHEA Grapalat" w:cs="Calibri"/>
          <w:color w:val="000000"/>
          <w:sz w:val="24"/>
          <w:szCs w:val="24"/>
          <w:lang w:val="hy-AM"/>
        </w:rPr>
      </w:pPr>
    </w:p>
    <w:p w14:paraId="30D1A0AF" w14:textId="360A0DC8" w:rsidR="008D3FF5" w:rsidRPr="00D3689E" w:rsidRDefault="009A0199" w:rsidP="00DB3F39">
      <w:pPr>
        <w:pStyle w:val="ListParagraph"/>
        <w:numPr>
          <w:ilvl w:val="1"/>
          <w:numId w:val="8"/>
        </w:numPr>
        <w:spacing w:line="276" w:lineRule="auto"/>
        <w:jc w:val="both"/>
        <w:rPr>
          <w:rFonts w:ascii="GHEA Grapalat" w:hAnsi="GHEA Grapalat"/>
          <w:b/>
          <w:sz w:val="24"/>
          <w:szCs w:val="24"/>
          <w:lang w:val="hy-AM"/>
        </w:rPr>
      </w:pPr>
      <w:r w:rsidRPr="00D3689E">
        <w:rPr>
          <w:rFonts w:ascii="GHEA Grapalat" w:hAnsi="GHEA Grapalat"/>
          <w:b/>
          <w:sz w:val="24"/>
          <w:szCs w:val="24"/>
          <w:lang w:val="hy-AM"/>
        </w:rPr>
        <w:t xml:space="preserve"> </w:t>
      </w:r>
      <w:r w:rsidR="008D3FF5" w:rsidRPr="00D3689E">
        <w:rPr>
          <w:rFonts w:ascii="GHEA Grapalat" w:hAnsi="GHEA Grapalat"/>
          <w:b/>
          <w:sz w:val="24"/>
          <w:szCs w:val="24"/>
          <w:lang w:val="hy-AM"/>
        </w:rPr>
        <w:t>&lt;&lt;Շենքերի և շինությունների շինարարություն&gt;&gt; 5112 հոդված</w:t>
      </w:r>
    </w:p>
    <w:p w14:paraId="750E34E9" w14:textId="44CABAB9" w:rsidR="008D3FF5" w:rsidRDefault="002A17C1" w:rsidP="002A17C1">
      <w:pPr>
        <w:spacing w:line="276" w:lineRule="auto"/>
        <w:rPr>
          <w:rFonts w:ascii="GHEA Grapalat" w:hAnsi="GHEA Grapalat"/>
          <w:b/>
          <w:sz w:val="24"/>
          <w:szCs w:val="24"/>
          <w:lang w:val="ru-RU"/>
        </w:rPr>
      </w:pPr>
      <w:r>
        <w:rPr>
          <w:rFonts w:ascii="GHEA Grapalat" w:hAnsi="GHEA Grapalat"/>
          <w:b/>
          <w:sz w:val="24"/>
          <w:szCs w:val="24"/>
          <w:lang w:val="ru-RU"/>
        </w:rPr>
        <w:t>5.3.1</w:t>
      </w:r>
      <w:r w:rsidR="007E3AD9">
        <w:rPr>
          <w:rFonts w:ascii="GHEA Grapalat" w:hAnsi="GHEA Grapalat"/>
          <w:b/>
          <w:sz w:val="24"/>
          <w:szCs w:val="24"/>
        </w:rPr>
        <w:t xml:space="preserve"> </w:t>
      </w:r>
      <w:r w:rsidR="008D3FF5" w:rsidRPr="00D3689E">
        <w:rPr>
          <w:rFonts w:ascii="GHEA Grapalat" w:hAnsi="GHEA Grapalat"/>
          <w:b/>
          <w:sz w:val="24"/>
          <w:szCs w:val="24"/>
          <w:lang w:val="hy-AM"/>
        </w:rPr>
        <w:t>«ԾՔ-ՀԲՄԱՇՁԲ-20/12/01» պայմանագիր</w:t>
      </w:r>
      <w:r>
        <w:rPr>
          <w:rFonts w:ascii="GHEA Grapalat" w:hAnsi="GHEA Grapalat"/>
          <w:b/>
          <w:sz w:val="24"/>
          <w:szCs w:val="24"/>
          <w:lang w:val="ru-RU"/>
        </w:rPr>
        <w:t>:</w:t>
      </w:r>
    </w:p>
    <w:p w14:paraId="48B76182" w14:textId="426CA906" w:rsidR="002A17C1" w:rsidRPr="00D3689E" w:rsidRDefault="002A17C1" w:rsidP="0049563B">
      <w:pPr>
        <w:spacing w:line="276" w:lineRule="auto"/>
        <w:jc w:val="both"/>
        <w:rPr>
          <w:rFonts w:ascii="GHEA Grapalat" w:hAnsi="GHEA Grapalat"/>
          <w:color w:val="000000"/>
          <w:sz w:val="24"/>
          <w:szCs w:val="24"/>
          <w:shd w:val="clear" w:color="auto" w:fill="FFFFFF"/>
          <w:lang w:val="hy-AM"/>
        </w:rPr>
      </w:pPr>
      <w:r>
        <w:rPr>
          <w:rFonts w:ascii="GHEA Grapalat" w:hAnsi="GHEA Grapalat"/>
          <w:b/>
          <w:color w:val="000000"/>
          <w:sz w:val="24"/>
          <w:szCs w:val="24"/>
          <w:shd w:val="clear" w:color="auto" w:fill="FFFFFF"/>
          <w:lang w:val="ru-RU"/>
        </w:rPr>
        <w:lastRenderedPageBreak/>
        <w:t>Չի պահպանվել</w:t>
      </w:r>
      <w:r w:rsidRPr="00D3689E">
        <w:rPr>
          <w:rFonts w:ascii="GHEA Grapalat" w:hAnsi="GHEA Grapalat"/>
          <w:color w:val="000000"/>
          <w:sz w:val="24"/>
          <w:szCs w:val="24"/>
          <w:shd w:val="clear" w:color="auto" w:fill="FFFFFF"/>
          <w:lang w:val="hy-AM"/>
        </w:rPr>
        <w:t xml:space="preserve"> </w:t>
      </w:r>
      <w:r w:rsidRPr="00D3689E">
        <w:rPr>
          <w:rFonts w:ascii="GHEA Grapalat" w:hAnsi="GHEA Grapalat"/>
          <w:sz w:val="24"/>
          <w:szCs w:val="24"/>
          <w:lang w:val="hy-AM"/>
        </w:rPr>
        <w:t xml:space="preserve">ՀՀ կառավարության 04.05.2017 526-Ն որոշմամբ հաստատված «Գնումների գործընթացի կազմակերպման կարգը </w:t>
      </w:r>
      <w:r w:rsidRPr="00D3689E">
        <w:rPr>
          <w:rFonts w:ascii="GHEA Grapalat" w:hAnsi="GHEA Grapalat" w:cs="Calibri"/>
          <w:color w:val="000000"/>
          <w:sz w:val="24"/>
          <w:szCs w:val="24"/>
          <w:lang w:val="hy-AM"/>
        </w:rPr>
        <w:t>հաստատելու և Հայաստանի Հանրապետության</w:t>
      </w:r>
      <w:r w:rsidRPr="00D3689E">
        <w:rPr>
          <w:rFonts w:ascii="GHEA Grapalat" w:hAnsi="GHEA Grapalat"/>
          <w:bCs/>
          <w:color w:val="000000"/>
          <w:sz w:val="24"/>
          <w:szCs w:val="24"/>
          <w:lang w:val="hy-AM"/>
        </w:rPr>
        <w:t xml:space="preserve"> կառավարության 2011 թվականի փետրվարի 10-ի N 168-N որոշումն ուժը կորցրած ճանաչելու մասին</w:t>
      </w:r>
      <w:r w:rsidRPr="00D3689E">
        <w:rPr>
          <w:rFonts w:ascii="GHEA Grapalat" w:hAnsi="GHEA Grapalat"/>
          <w:sz w:val="24"/>
          <w:szCs w:val="24"/>
          <w:lang w:val="hy-AM"/>
        </w:rPr>
        <w:t>» կարգի 56-րդ կետի 4-րդ ենթակետով սահմանված պահանջ</w:t>
      </w:r>
      <w:r>
        <w:rPr>
          <w:rFonts w:ascii="GHEA Grapalat" w:hAnsi="GHEA Grapalat"/>
          <w:sz w:val="24"/>
          <w:szCs w:val="24"/>
          <w:lang w:val="ru-RU"/>
        </w:rPr>
        <w:t>ը</w:t>
      </w:r>
      <w:r w:rsidRPr="00D3689E">
        <w:rPr>
          <w:rFonts w:ascii="GHEA Grapalat" w:hAnsi="GHEA Grapalat"/>
          <w:sz w:val="24"/>
          <w:szCs w:val="24"/>
          <w:lang w:val="hy-AM"/>
        </w:rPr>
        <w:t>:</w:t>
      </w:r>
    </w:p>
    <w:p w14:paraId="3D10B898" w14:textId="77777777" w:rsidR="008D3FF5" w:rsidRPr="00D3689E" w:rsidRDefault="008D3FF5" w:rsidP="003A19FB">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ab/>
        <w:t>2020 թվականի հոկտեմբերի 1-ին Ծաղկաձորի համայնքապետարանի և &lt;&lt;Արմեն Հովհաննիսյան&gt;&gt; ԱՁ-ի միջև կնքվել է թիվ «ԾՔ-ՀԲՄԱՇՁԲ-20/12/01» ծածկագրով պայմանագիրը: Պայմանագրի առարկան պայմանագրի N1 հավելվածով սահմանված ծավալաթերթ նախահաշվով նախատեսված «Ծաղկունյաց հրապարակի հիմնանորոգման և հարակից փողոցների հենապատերի կառուցման» աշխատանքներն են: Հաշվեքննության ընթացքում ի հայտ են եկել գնման ընթացակարգի և պայմանագրի կատարման ընթացքի հետ կապված մի շարք անհամապատասխանություններ.</w:t>
      </w:r>
    </w:p>
    <w:p w14:paraId="51F91077" w14:textId="77777777" w:rsidR="008D3FF5" w:rsidRPr="00D3689E" w:rsidRDefault="008D3FF5" w:rsidP="00D3689E">
      <w:pPr>
        <w:spacing w:after="0" w:line="276" w:lineRule="auto"/>
        <w:ind w:firstLine="360"/>
        <w:jc w:val="both"/>
        <w:rPr>
          <w:rFonts w:ascii="GHEA Grapalat" w:hAnsi="GHEA Grapalat"/>
          <w:sz w:val="24"/>
          <w:szCs w:val="24"/>
          <w:lang w:val="hy-AM"/>
        </w:rPr>
      </w:pPr>
      <w:r w:rsidRPr="00D3689E">
        <w:rPr>
          <w:rFonts w:ascii="GHEA Grapalat" w:hAnsi="GHEA Grapalat"/>
          <w:sz w:val="24"/>
          <w:szCs w:val="24"/>
          <w:lang w:val="hy-AM"/>
        </w:rPr>
        <w:t xml:space="preserve">Պայմանագրի Հավելված 2-ի համաձայն Աշխատանքների կատարման ավարտ է սահմանվել 30.11.2020 թվականը, իսկ սկիզբը՝ ֆինանսական միջոցներ նախատեսելու դեպքում՝ կողմերի միջև կնքվող համաձայնագիրն ուժի մեջ մտնելու օրվանից: </w:t>
      </w:r>
    </w:p>
    <w:p w14:paraId="5AF99566" w14:textId="77777777" w:rsidR="008D3FF5" w:rsidRPr="00D3689E" w:rsidRDefault="008D3FF5" w:rsidP="00D3689E">
      <w:pPr>
        <w:spacing w:after="0" w:line="276" w:lineRule="auto"/>
        <w:ind w:firstLine="360"/>
        <w:jc w:val="both"/>
        <w:rPr>
          <w:rFonts w:ascii="GHEA Grapalat" w:hAnsi="GHEA Grapalat"/>
          <w:sz w:val="24"/>
          <w:szCs w:val="24"/>
          <w:lang w:val="hy-AM"/>
        </w:rPr>
      </w:pPr>
      <w:r w:rsidRPr="00D3689E">
        <w:rPr>
          <w:rFonts w:ascii="GHEA Grapalat" w:hAnsi="GHEA Grapalat"/>
          <w:sz w:val="24"/>
          <w:szCs w:val="24"/>
          <w:lang w:val="hy-AM"/>
        </w:rPr>
        <w:t xml:space="preserve">08.01.2021թ. կողմերի միջև կնքվել է պայմանագրի N1 փոփոխությունը, համաձայն որի՝ աշխատանքների կատարման ժամկետի ավարտ է սահմանվել 2021 թվականի օգոստոսի 1-ը: </w:t>
      </w:r>
    </w:p>
    <w:p w14:paraId="33E540AC" w14:textId="77777777" w:rsidR="008D3FF5" w:rsidRPr="00D3689E" w:rsidRDefault="008D3FF5" w:rsidP="00D3689E">
      <w:pPr>
        <w:spacing w:after="0" w:line="276" w:lineRule="auto"/>
        <w:ind w:firstLine="360"/>
        <w:jc w:val="both"/>
        <w:rPr>
          <w:rFonts w:ascii="GHEA Grapalat" w:hAnsi="GHEA Grapalat"/>
          <w:sz w:val="24"/>
          <w:szCs w:val="24"/>
          <w:lang w:val="hy-AM"/>
        </w:rPr>
      </w:pPr>
      <w:r w:rsidRPr="00D3689E">
        <w:rPr>
          <w:rFonts w:ascii="GHEA Grapalat" w:hAnsi="GHEA Grapalat"/>
          <w:sz w:val="24"/>
          <w:szCs w:val="24"/>
          <w:lang w:val="hy-AM"/>
        </w:rPr>
        <w:t xml:space="preserve">17.01.2021թ. կնքվել է Ն-02 փոփոխությունը, համաձայն որի՝ հավելված 2-ում օրացուցային գրաֆիկը շարադրվել է նոր խմբագրությամբ՝ աշխատանքների կատարման ավարտ սահմանելով՝ 2022 թվականի հունիսի 30-ը: Որպես փոփոխության հիմնավորում նշված է, որ փոփոխությունները չեն դասվում ՀՀ կառավարության 2017 թվականի մայիսի 4-ի «Գնումների գործընթացի կազմակերպման կարգը </w:t>
      </w:r>
      <w:r w:rsidRPr="00D3689E">
        <w:rPr>
          <w:rFonts w:ascii="GHEA Grapalat" w:hAnsi="GHEA Grapalat" w:cs="Calibri"/>
          <w:color w:val="000000"/>
          <w:sz w:val="24"/>
          <w:szCs w:val="24"/>
          <w:lang w:val="hy-AM"/>
        </w:rPr>
        <w:t>հաստատելու և Հայաստանի Հանրապետության</w:t>
      </w:r>
      <w:r w:rsidRPr="00D3689E">
        <w:rPr>
          <w:rFonts w:ascii="GHEA Grapalat" w:hAnsi="GHEA Grapalat"/>
          <w:bCs/>
          <w:color w:val="000000"/>
          <w:sz w:val="24"/>
          <w:szCs w:val="24"/>
          <w:lang w:val="hy-AM"/>
        </w:rPr>
        <w:t xml:space="preserve"> կառավարության 2011 թվականի փետրվարի 10-ի N 168-N որոշումն ուժը կորցրած ճանաչելու մասին</w:t>
      </w:r>
      <w:r w:rsidRPr="00D3689E">
        <w:rPr>
          <w:rFonts w:ascii="GHEA Grapalat" w:hAnsi="GHEA Grapalat"/>
          <w:sz w:val="24"/>
          <w:szCs w:val="24"/>
          <w:lang w:val="hy-AM"/>
        </w:rPr>
        <w:t xml:space="preserve">» N 526-ն որոշմամբ հաստատված կարգի 56-րդ կետով սահմանված արհեստական փոփոխությունների շարքին: Սակայն նշված կետի 4-րդ ենթակետը սահմանում է, որ արհեստական փոփոխություն է համարվում՝ </w:t>
      </w:r>
      <w:r w:rsidRPr="00D3689E">
        <w:rPr>
          <w:rFonts w:ascii="GHEA Grapalat" w:hAnsi="GHEA Grapalat"/>
          <w:color w:val="000000"/>
          <w:sz w:val="24"/>
          <w:szCs w:val="24"/>
          <w:shd w:val="clear" w:color="auto" w:fill="FFFFFF"/>
          <w:lang w:val="hy-AM"/>
        </w:rPr>
        <w:t xml:space="preserve">պայմանագրով, ներառյալ փուլային ձևով նախատեսված ապրանքների մատակարարման, աշխատանքների կատարման կամ ծառայությունների մատուցման համար սահմանված ժամկետը մեկ անգամ` մինչև երեսուն օրացուցային օրվանից ավելի ժամկետով երկարաձգելը, բայց ոչ ավելի, քան պայմանագրով սահմանված ժամկետն է, բացառությամբ սույն կարգի 23-րդ կետի 5-րդ ենթակետի «գ» պարբերությամբ կամ պետական գաղտնիք պարունակող` ռազմական կարիքների </w:t>
      </w:r>
      <w:r w:rsidRPr="00D3689E">
        <w:rPr>
          <w:rFonts w:ascii="GHEA Grapalat" w:hAnsi="GHEA Grapalat"/>
          <w:color w:val="000000"/>
          <w:sz w:val="24"/>
          <w:szCs w:val="24"/>
          <w:shd w:val="clear" w:color="auto" w:fill="FFFFFF"/>
          <w:lang w:val="hy-AM"/>
        </w:rPr>
        <w:lastRenderedPageBreak/>
        <w:t>բավարարման նպատակով, արտադրանքի նոր տեսակների հեռանկարային մշակման, գիտահետազոտական և փորձակոնստրուկտորական աշխատանքների գնումների դեպքերի: Ընդ որում, սույն ենթակետում նախատեսված ժամկետը կարող է երկարաձգվել՝ մինչև պայմանագրով ի սկզբանե սահմանված ժամկետը լրանալը` պայմանագրի կողմի առաջարկության առկայության դեպքում, պայմանով, որ պատվիրատուի մոտ չի վերացել գնման առարկայի օգտագործման պահանջը, իսկ առաջարկությունը ներկայացվել է ոչ ուշ, քան պայմանագրով ի սկզբանե սահմանված ժամկետը լրանալուց առնվազն 5 օրացուցային օր առաջ:</w:t>
      </w:r>
    </w:p>
    <w:p w14:paraId="7CEEDF6C" w14:textId="77777777" w:rsidR="008D3FF5" w:rsidRPr="00D3689E" w:rsidRDefault="008D3FF5" w:rsidP="00D3689E">
      <w:pPr>
        <w:spacing w:line="276" w:lineRule="auto"/>
        <w:ind w:firstLine="36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Ներկայացված պարզաբանման համաձայն՝ որպես պայմանագրի ժամկետի երկարաձգման հիմք է կիրառվել ՀՀ Կառավարության 2020 թվականի 30 դեկտեմբերի N 2216-Ա որոշումը: Համաձայն որոշման առաջին կետի՝ ՀՀ մարզպետարաններին թույլատրվել է որոշման հավելվածում նշված աշխատանքների գծով համայնքների հետ կնքված սուբվենցիայի տրամադրման մասին պայմանագրերում և համապատասխան շինարարական աշխատանքների, դրանց կատարման նկատմամբ տեխնիկական և հեղինակային հսկողության ծառայությունների գնման պայմանագրերում կատարել փոփոխություններ՝ պայմանագրերի գործողության ժամկետ սահմանելով մինչև 2021 թվականի օգոստոսի 1-ը։ Իսկ որոշման 2-րդ կետով թույլատրվել է Հայաստանի Հանրապետության վարչապետի 2019 թվականի մարտի 19-ի N 278-Ա որոշմամբ ստեղծված միջգերատեսչական հանձնաժողովի կողմից 2020 թվականին հավանության արժանացած Հայաստանի Հանրապետության համայնքների ենթակառուցվածքների զարգացմանն ուղղված սուբվենցիոն ծրագրերի իրականացման շինարարական աշխատանքների, դրանց կատարման նկատմամբ տեխնիկական և հեղինակային հսկողության ծառայությունների գնման պայմանագրերի գործողության ժամկետը երկարաձգել՝ չկիրառելով Հայաստանի Հանրապետության կառավարության 2017 թվականի մայիսի 4-ի N 526-Ն որոշման N 1 հավելվածի 56-րդ կետի 4-րդ ենթակետի պահանջները:</w:t>
      </w:r>
    </w:p>
    <w:p w14:paraId="72FE2360" w14:textId="77777777" w:rsidR="008D3FF5" w:rsidRPr="00D3689E" w:rsidRDefault="008D3FF5" w:rsidP="00D3689E">
      <w:pPr>
        <w:spacing w:after="0" w:line="276" w:lineRule="auto"/>
        <w:ind w:firstLine="36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29.06.2022 թվականին կնքվել է պայմանագրի N3 փոփոխությունը՝ համաձայն որի կրկնելով նույն հիմնավորումը, ինչ նշված է N 2 փոփոխության մեջ աշխատանքների կատարման ավարտ են սահմանել 2022 թվականի նոյեմբերի 15-ը: Այս դեպքում չի պահպանվել նաև 56-րդ կետի 4-րդ ենթակետի այն պահանջը, որով նախատեսված ժամկետը կարող է երկարաձգվել՝ մինչև պայմանագրով ի սկզբանե սահմանված ժամկետը լրանալը` պայմանագրի կողմի առաջարկության առկայության դեպքում, պայմանով, որ պատվիրատուի մոտ չի վերացել գնման առարկայի օգտագործման պահանջը, իսկ առաջարկությունը ներկայացվել է ոչ ուշ, քան պայմանագրով ի սկզբանե սահմանված ժամկետը լրանալուց առնվազն 5 օրացուցային օր առաջ:</w:t>
      </w:r>
    </w:p>
    <w:p w14:paraId="1A9FFE82" w14:textId="77777777" w:rsidR="008D3FF5" w:rsidRPr="00D3689E" w:rsidRDefault="008D3FF5" w:rsidP="00D3689E">
      <w:pPr>
        <w:spacing w:after="0" w:line="276" w:lineRule="auto"/>
        <w:ind w:firstLine="36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lastRenderedPageBreak/>
        <w:t>25.02.2021 թվականի N 239-Ա որոշման համաձայն ՀՀ Կառավարության 2020 թվականի դեկտեմբերի 30-ի N 2216-Ա որոշման հավելվածը շարադրվել է նոր խմբագրությամբ, որով Հ</w:t>
      </w:r>
      <w:r w:rsidRPr="00D3689E">
        <w:rPr>
          <w:rFonts w:ascii="GHEA Grapalat" w:hAnsi="GHEA Grapalat"/>
          <w:bCs/>
          <w:sz w:val="24"/>
          <w:szCs w:val="24"/>
          <w:lang w:val="hy-AM"/>
        </w:rPr>
        <w:t>այաստանի Հանրապետության մարզպետարանների և համայնքների հետ կնքված պայմանագրերով համայնքների տնտեսական և սոցիալական ենթակառուցվածքների զարգացմանն ուղղված սուբվենցիոն ծրագրերի ցանկ</w:t>
      </w:r>
      <w:r w:rsidRPr="00D3689E">
        <w:rPr>
          <w:rFonts w:ascii="GHEA Grapalat" w:hAnsi="GHEA Grapalat"/>
          <w:color w:val="000000"/>
          <w:sz w:val="24"/>
          <w:szCs w:val="24"/>
          <w:shd w:val="clear" w:color="auto" w:fill="FFFFFF"/>
          <w:lang w:val="hy-AM"/>
        </w:rPr>
        <w:t xml:space="preserve">ում արդեն բացակայում են Ծաղկաձոր համայնքում իրականացվող ծրագրերը: </w:t>
      </w:r>
    </w:p>
    <w:p w14:paraId="06F3729C" w14:textId="77777777" w:rsidR="008D3FF5" w:rsidRPr="00D3689E" w:rsidRDefault="008D3FF5" w:rsidP="00D3689E">
      <w:pPr>
        <w:spacing w:line="276" w:lineRule="auto"/>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ab/>
      </w:r>
    </w:p>
    <w:p w14:paraId="701E5D70"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5AF48456" w14:textId="31E0EDD0" w:rsidR="003A19FB" w:rsidRDefault="004F3AC3" w:rsidP="003A19FB">
      <w:pPr>
        <w:spacing w:line="276" w:lineRule="auto"/>
        <w:ind w:firstLine="36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Անհամապատասխանության վերաբերյալ</w:t>
      </w:r>
      <w:r w:rsidR="00BF2753" w:rsidRPr="003A19FB">
        <w:rPr>
          <w:rFonts w:ascii="GHEA Grapalat" w:hAnsi="GHEA Grapalat"/>
          <w:color w:val="000000"/>
          <w:sz w:val="24"/>
          <w:szCs w:val="24"/>
          <w:shd w:val="clear" w:color="auto" w:fill="FFFFFF"/>
          <w:lang w:val="hy-AM"/>
        </w:rPr>
        <w:t xml:space="preserve"> </w:t>
      </w:r>
      <w:r w:rsidR="00BF2753" w:rsidRPr="00D3689E">
        <w:rPr>
          <w:rFonts w:ascii="GHEA Grapalat" w:hAnsi="GHEA Grapalat"/>
          <w:color w:val="000000"/>
          <w:sz w:val="24"/>
          <w:szCs w:val="24"/>
          <w:shd w:val="clear" w:color="auto" w:fill="FFFFFF"/>
          <w:lang w:val="hy-AM"/>
        </w:rPr>
        <w:t>ա</w:t>
      </w:r>
      <w:r w:rsidR="00BF2753" w:rsidRPr="00D3689E">
        <w:rPr>
          <w:rFonts w:ascii="GHEA Grapalat" w:hAnsi="GHEA Grapalat" w:cs="Sylfaen"/>
          <w:sz w:val="24"/>
          <w:szCs w:val="24"/>
          <w:lang w:val="hy-AM"/>
        </w:rPr>
        <w:t>ռարկություններ և/կամ բացատրություններ չի ներկայացվել</w:t>
      </w:r>
      <w:r w:rsidRPr="00D3689E">
        <w:rPr>
          <w:rFonts w:ascii="GHEA Grapalat" w:hAnsi="GHEA Grapalat"/>
          <w:color w:val="000000"/>
          <w:sz w:val="24"/>
          <w:szCs w:val="24"/>
          <w:shd w:val="clear" w:color="auto" w:fill="FFFFFF"/>
          <w:lang w:val="hy-AM"/>
        </w:rPr>
        <w:t>:</w:t>
      </w:r>
    </w:p>
    <w:p w14:paraId="73C2C787" w14:textId="77777777" w:rsidR="007E3AD9" w:rsidRDefault="007E3AD9" w:rsidP="0049563B">
      <w:pPr>
        <w:spacing w:line="276" w:lineRule="auto"/>
        <w:rPr>
          <w:rFonts w:ascii="GHEA Grapalat" w:hAnsi="GHEA Grapalat"/>
          <w:b/>
          <w:sz w:val="24"/>
          <w:szCs w:val="24"/>
          <w:lang w:val="hy-AM"/>
        </w:rPr>
      </w:pPr>
    </w:p>
    <w:p w14:paraId="0D5F80AC" w14:textId="77777777" w:rsidR="007E3AD9" w:rsidRDefault="007E3AD9" w:rsidP="0049563B">
      <w:pPr>
        <w:spacing w:line="276" w:lineRule="auto"/>
        <w:rPr>
          <w:rFonts w:ascii="GHEA Grapalat" w:hAnsi="GHEA Grapalat"/>
          <w:b/>
          <w:sz w:val="24"/>
          <w:szCs w:val="24"/>
          <w:lang w:val="hy-AM"/>
        </w:rPr>
      </w:pPr>
    </w:p>
    <w:p w14:paraId="43ED8B79" w14:textId="126D7CF5" w:rsidR="008D3FF5" w:rsidRPr="0049563B" w:rsidRDefault="0049563B" w:rsidP="0049563B">
      <w:pPr>
        <w:spacing w:line="276" w:lineRule="auto"/>
        <w:rPr>
          <w:rFonts w:ascii="GHEA Grapalat" w:hAnsi="GHEA Grapalat"/>
          <w:b/>
          <w:sz w:val="24"/>
          <w:szCs w:val="24"/>
          <w:lang w:val="hy-AM"/>
        </w:rPr>
      </w:pPr>
      <w:r w:rsidRPr="0049563B">
        <w:rPr>
          <w:rFonts w:ascii="GHEA Grapalat" w:hAnsi="GHEA Grapalat"/>
          <w:b/>
          <w:sz w:val="24"/>
          <w:szCs w:val="24"/>
          <w:lang w:val="hy-AM"/>
        </w:rPr>
        <w:t xml:space="preserve">5.3.2 </w:t>
      </w:r>
      <w:r w:rsidR="008D3FF5" w:rsidRPr="00D3689E">
        <w:rPr>
          <w:rFonts w:ascii="GHEA Grapalat" w:hAnsi="GHEA Grapalat"/>
          <w:b/>
          <w:sz w:val="24"/>
          <w:szCs w:val="24"/>
          <w:lang w:val="hy-AM"/>
        </w:rPr>
        <w:t>«ԿՈՏ-ՀԲՄԱՇՁԲ-20/7Ծ-1» պայմանագիր</w:t>
      </w:r>
      <w:r w:rsidRPr="0049563B">
        <w:rPr>
          <w:rFonts w:ascii="GHEA Grapalat" w:hAnsi="GHEA Grapalat"/>
          <w:b/>
          <w:sz w:val="24"/>
          <w:szCs w:val="24"/>
          <w:lang w:val="hy-AM"/>
        </w:rPr>
        <w:t>:</w:t>
      </w:r>
    </w:p>
    <w:p w14:paraId="4AE96FF3" w14:textId="253BFEB8" w:rsidR="0049563B" w:rsidRPr="0049563B" w:rsidRDefault="0049563B" w:rsidP="0049563B">
      <w:pPr>
        <w:spacing w:line="276" w:lineRule="auto"/>
        <w:rPr>
          <w:rFonts w:ascii="GHEA Grapalat" w:hAnsi="GHEA Grapalat"/>
          <w:b/>
          <w:sz w:val="24"/>
          <w:szCs w:val="24"/>
          <w:lang w:val="hy-AM"/>
        </w:rPr>
      </w:pPr>
      <w:r w:rsidRPr="0049563B">
        <w:rPr>
          <w:rFonts w:ascii="GHEA Grapalat" w:hAnsi="GHEA Grapalat"/>
          <w:b/>
          <w:sz w:val="24"/>
          <w:szCs w:val="24"/>
          <w:lang w:val="hy-AM"/>
        </w:rPr>
        <w:t>Չեն պահպանվել</w:t>
      </w:r>
      <w:r w:rsidRPr="00D3689E">
        <w:rPr>
          <w:rFonts w:ascii="GHEA Grapalat" w:hAnsi="GHEA Grapalat"/>
          <w:sz w:val="24"/>
          <w:szCs w:val="24"/>
          <w:lang w:val="hy-AM"/>
        </w:rPr>
        <w:t xml:space="preserve"> ՀՀ Կառավարության 2020 թվականի դեկտեմբերի 30-ի N </w:t>
      </w:r>
      <w:r w:rsidRPr="00D3689E">
        <w:rPr>
          <w:rFonts w:ascii="GHEA Grapalat" w:hAnsi="GHEA Grapalat"/>
          <w:color w:val="000000"/>
          <w:sz w:val="24"/>
          <w:szCs w:val="24"/>
          <w:shd w:val="clear" w:color="auto" w:fill="FFFFFF"/>
          <w:lang w:val="hy-AM"/>
        </w:rPr>
        <w:t>2216-Ա որոշման 1-ին կետի</w:t>
      </w:r>
      <w:r w:rsidRPr="0049563B">
        <w:rPr>
          <w:rFonts w:ascii="GHEA Grapalat" w:hAnsi="GHEA Grapalat"/>
          <w:color w:val="000000"/>
          <w:sz w:val="24"/>
          <w:szCs w:val="24"/>
          <w:shd w:val="clear" w:color="auto" w:fill="FFFFFF"/>
          <w:lang w:val="hy-AM"/>
        </w:rPr>
        <w:t xml:space="preserve"> և </w:t>
      </w:r>
      <w:r w:rsidRPr="002253BE">
        <w:rPr>
          <w:rFonts w:ascii="GHEA Grapalat" w:hAnsi="GHEA Grapalat"/>
          <w:sz w:val="24"/>
          <w:szCs w:val="24"/>
          <w:lang w:val="hy-AM"/>
        </w:rPr>
        <w:t xml:space="preserve">ՀՀ կառավարության 04.05.2017 526-ն որոշման 56-րդ կետի 2-րդ </w:t>
      </w:r>
      <w:r w:rsidRPr="003F523F">
        <w:rPr>
          <w:rFonts w:ascii="GHEA Grapalat" w:hAnsi="GHEA Grapalat"/>
          <w:sz w:val="24"/>
          <w:szCs w:val="24"/>
          <w:lang w:val="hy-AM"/>
        </w:rPr>
        <w:t>ենթակետ</w:t>
      </w:r>
      <w:r w:rsidRPr="0049563B">
        <w:rPr>
          <w:rFonts w:ascii="GHEA Grapalat" w:hAnsi="GHEA Grapalat"/>
          <w:sz w:val="24"/>
          <w:szCs w:val="24"/>
          <w:lang w:val="hy-AM"/>
        </w:rPr>
        <w:t>ի պահանջները</w:t>
      </w:r>
      <w:r w:rsidRPr="00D3689E">
        <w:rPr>
          <w:rFonts w:ascii="GHEA Grapalat" w:hAnsi="GHEA Grapalat"/>
          <w:sz w:val="24"/>
          <w:szCs w:val="24"/>
          <w:lang w:val="hy-AM"/>
        </w:rPr>
        <w:t>:</w:t>
      </w:r>
    </w:p>
    <w:p w14:paraId="0B0C8883" w14:textId="77777777" w:rsidR="008D3FF5" w:rsidRPr="00D3689E" w:rsidRDefault="008D3FF5" w:rsidP="00D3689E">
      <w:pPr>
        <w:pStyle w:val="BodyTextIndent2"/>
        <w:spacing w:after="0" w:line="276" w:lineRule="auto"/>
        <w:ind w:left="0"/>
        <w:jc w:val="both"/>
        <w:rPr>
          <w:rFonts w:ascii="GHEA Grapalat" w:hAnsi="GHEA Grapalat"/>
          <w:sz w:val="24"/>
          <w:szCs w:val="24"/>
          <w:lang w:val="hy-AM"/>
        </w:rPr>
      </w:pPr>
      <w:r w:rsidRPr="00D3689E">
        <w:rPr>
          <w:rFonts w:ascii="GHEA Grapalat" w:hAnsi="GHEA Grapalat"/>
          <w:sz w:val="24"/>
          <w:szCs w:val="24"/>
          <w:lang w:val="hy-AM"/>
        </w:rPr>
        <w:tab/>
        <w:t xml:space="preserve"> «ԿՈՏ-ՀԲՄԱՇՁԲ-20/7Ծ-1» պայմանագիրը կնքվել է 25.09.2020 թվականին ՀՀ Կոտայքի մարզպետարանի և «Հիպերնովա» ՍՊԸ-ի միջև: Պայմանագրի առարկան պայմանագրի N1 հավելվածով սահմանված ծավալաթերթ նախահաշվով նախատեսված Ծաղկաձոր համայնքի Նոր Թաղամասի ճանապարհի կառուցումն է: Հաշվեքննության ընթացքում ի հայտ են եկել գնման ընթացակարգի և պայմանագրի կատարման ընթացքի հետ կապված մի շարք անհամապատասխանություններ: Մասնավորապես.</w:t>
      </w:r>
    </w:p>
    <w:p w14:paraId="7ADDBE1C" w14:textId="77777777" w:rsidR="008D3FF5" w:rsidRPr="00D3689E" w:rsidRDefault="008D3FF5" w:rsidP="00D3689E">
      <w:pPr>
        <w:spacing w:after="0" w:line="276" w:lineRule="auto"/>
        <w:ind w:firstLine="720"/>
        <w:jc w:val="both"/>
        <w:rPr>
          <w:rFonts w:ascii="GHEA Grapalat" w:hAnsi="GHEA Grapalat" w:cs="Sylfaen"/>
          <w:sz w:val="24"/>
          <w:szCs w:val="24"/>
          <w:lang w:val="hy-AM"/>
        </w:rPr>
      </w:pPr>
      <w:r w:rsidRPr="00D3689E">
        <w:rPr>
          <w:rFonts w:ascii="GHEA Grapalat" w:hAnsi="GHEA Grapalat"/>
          <w:sz w:val="24"/>
          <w:szCs w:val="24"/>
          <w:lang w:val="hy-AM"/>
        </w:rPr>
        <w:t xml:space="preserve">03.11.2020 թվականին կնքվել է N 01 համաձայնագիրը Ծաղկաձորի համայնքապետարանի և «Հիպերնովա» ՍՊԸ-ի միջև: </w:t>
      </w:r>
      <w:r w:rsidRPr="00D3689E">
        <w:rPr>
          <w:rFonts w:ascii="GHEA Grapalat" w:hAnsi="GHEA Grapalat" w:cs="Sylfaen"/>
          <w:sz w:val="24"/>
          <w:szCs w:val="24"/>
          <w:lang w:val="hy-AM"/>
        </w:rPr>
        <w:t xml:space="preserve">Համաձայնագրին կից վճարման ժամանակացույցում նշված չեն վճարման ժամկետները, ինչպես նաև հստակեցված չէ աշխատանքների կատարման ժամանակացույցը: Ընդամենը նշված է, որ աշխատանքների դիմաց վճարումները կկատարվեն՝ համաձայն կատարողական ակտերի: </w:t>
      </w:r>
    </w:p>
    <w:p w14:paraId="27D3450A" w14:textId="77777777" w:rsidR="008D3FF5" w:rsidRPr="00D3689E" w:rsidRDefault="008D3FF5" w:rsidP="00D3689E">
      <w:pPr>
        <w:spacing w:after="0" w:line="276" w:lineRule="auto"/>
        <w:jc w:val="both"/>
        <w:rPr>
          <w:rFonts w:ascii="GHEA Grapalat" w:hAnsi="GHEA Grapalat" w:cs="Sylfaen"/>
          <w:sz w:val="24"/>
          <w:szCs w:val="24"/>
          <w:lang w:val="hy-AM"/>
        </w:rPr>
      </w:pPr>
      <w:r w:rsidRPr="00D3689E">
        <w:rPr>
          <w:rFonts w:ascii="GHEA Grapalat" w:hAnsi="GHEA Grapalat" w:cs="Sylfaen"/>
          <w:sz w:val="24"/>
          <w:szCs w:val="24"/>
          <w:lang w:val="hy-AM"/>
        </w:rPr>
        <w:tab/>
        <w:t>Մրցույթի հրավերի 5.3 կետով սահմանված է, որ</w:t>
      </w:r>
      <w:r w:rsidRPr="00D3689E">
        <w:rPr>
          <w:rFonts w:ascii="GHEA Grapalat" w:hAnsi="GHEA Grapalat" w:cs="Sylfaen"/>
          <w:sz w:val="24"/>
          <w:szCs w:val="24"/>
          <w:lang w:val="hy-AM"/>
        </w:rPr>
        <w:tab/>
        <w:t>Պատվիրատուն</w:t>
      </w:r>
      <w:r w:rsidRPr="00D3689E">
        <w:rPr>
          <w:rFonts w:ascii="GHEA Grapalat" w:hAnsi="GHEA Grapalat" w:cs="Times Armenian"/>
          <w:sz w:val="24"/>
          <w:szCs w:val="24"/>
          <w:lang w:val="hy-AM"/>
        </w:rPr>
        <w:t xml:space="preserve"> </w:t>
      </w:r>
      <w:r w:rsidRPr="00D3689E">
        <w:rPr>
          <w:rFonts w:ascii="GHEA Grapalat" w:hAnsi="GHEA Grapalat" w:cs="Sylfaen"/>
          <w:sz w:val="24"/>
          <w:szCs w:val="24"/>
          <w:lang w:val="hy-AM"/>
        </w:rPr>
        <w:t>վճարում</w:t>
      </w:r>
      <w:r w:rsidRPr="00D3689E">
        <w:rPr>
          <w:rFonts w:ascii="GHEA Grapalat" w:hAnsi="GHEA Grapalat" w:cs="Times Armenian"/>
          <w:sz w:val="24"/>
          <w:szCs w:val="24"/>
          <w:lang w:val="hy-AM"/>
        </w:rPr>
        <w:t xml:space="preserve"> </w:t>
      </w:r>
      <w:r w:rsidRPr="00D3689E">
        <w:rPr>
          <w:rFonts w:ascii="GHEA Grapalat" w:hAnsi="GHEA Grapalat" w:cs="Sylfaen"/>
          <w:sz w:val="24"/>
          <w:szCs w:val="24"/>
          <w:lang w:val="hy-AM"/>
        </w:rPr>
        <w:t>է</w:t>
      </w:r>
      <w:r w:rsidRPr="00D3689E">
        <w:rPr>
          <w:rFonts w:ascii="GHEA Grapalat" w:hAnsi="GHEA Grapalat" w:cs="Times Armenian"/>
          <w:sz w:val="24"/>
          <w:szCs w:val="24"/>
          <w:lang w:val="hy-AM"/>
        </w:rPr>
        <w:t xml:space="preserve"> ա</w:t>
      </w:r>
      <w:r w:rsidRPr="00D3689E">
        <w:rPr>
          <w:rFonts w:ascii="GHEA Grapalat" w:hAnsi="GHEA Grapalat" w:cs="Sylfaen"/>
          <w:sz w:val="24"/>
          <w:szCs w:val="24"/>
          <w:lang w:val="hy-AM"/>
        </w:rPr>
        <w:t>շխատանքի</w:t>
      </w:r>
      <w:r w:rsidRPr="00D3689E">
        <w:rPr>
          <w:rFonts w:ascii="GHEA Grapalat" w:hAnsi="GHEA Grapalat" w:cs="Times Armenian"/>
          <w:sz w:val="24"/>
          <w:szCs w:val="24"/>
          <w:lang w:val="hy-AM"/>
        </w:rPr>
        <w:t xml:space="preserve"> </w:t>
      </w:r>
      <w:r w:rsidRPr="00D3689E">
        <w:rPr>
          <w:rFonts w:ascii="GHEA Grapalat" w:hAnsi="GHEA Grapalat" w:cs="Sylfaen"/>
          <w:sz w:val="24"/>
          <w:szCs w:val="24"/>
          <w:lang w:val="hy-AM"/>
        </w:rPr>
        <w:t>կամ</w:t>
      </w:r>
      <w:r w:rsidRPr="00D3689E">
        <w:rPr>
          <w:rFonts w:ascii="GHEA Grapalat" w:hAnsi="GHEA Grapalat" w:cs="Times Armenian"/>
          <w:sz w:val="24"/>
          <w:szCs w:val="24"/>
          <w:lang w:val="hy-AM"/>
        </w:rPr>
        <w:t xml:space="preserve"> </w:t>
      </w:r>
      <w:r w:rsidRPr="00D3689E">
        <w:rPr>
          <w:rFonts w:ascii="GHEA Grapalat" w:hAnsi="GHEA Grapalat" w:cs="Sylfaen"/>
          <w:sz w:val="24"/>
          <w:szCs w:val="24"/>
          <w:lang w:val="hy-AM"/>
        </w:rPr>
        <w:t>պայմանագրի</w:t>
      </w:r>
      <w:r w:rsidRPr="00D3689E">
        <w:rPr>
          <w:rFonts w:ascii="GHEA Grapalat" w:hAnsi="GHEA Grapalat" w:cs="Times Armenian"/>
          <w:sz w:val="24"/>
          <w:szCs w:val="24"/>
          <w:lang w:val="hy-AM"/>
        </w:rPr>
        <w:t xml:space="preserve"> </w:t>
      </w:r>
      <w:r w:rsidRPr="00D3689E">
        <w:rPr>
          <w:rFonts w:ascii="GHEA Grapalat" w:hAnsi="GHEA Grapalat" w:cs="Sylfaen"/>
          <w:sz w:val="24"/>
          <w:szCs w:val="24"/>
          <w:lang w:val="hy-AM"/>
        </w:rPr>
        <w:t>օրացուցային</w:t>
      </w:r>
      <w:r w:rsidRPr="00D3689E">
        <w:rPr>
          <w:rFonts w:ascii="GHEA Grapalat" w:hAnsi="GHEA Grapalat" w:cs="Times Armenian"/>
          <w:sz w:val="24"/>
          <w:szCs w:val="24"/>
          <w:lang w:val="hy-AM"/>
        </w:rPr>
        <w:t xml:space="preserve"> </w:t>
      </w:r>
      <w:r w:rsidRPr="00D3689E">
        <w:rPr>
          <w:rFonts w:ascii="GHEA Grapalat" w:hAnsi="GHEA Grapalat" w:cs="Sylfaen"/>
          <w:sz w:val="24"/>
          <w:szCs w:val="24"/>
          <w:lang w:val="hy-AM"/>
        </w:rPr>
        <w:t>գրաֆիկով</w:t>
      </w:r>
      <w:r w:rsidRPr="00D3689E">
        <w:rPr>
          <w:rFonts w:ascii="GHEA Grapalat" w:hAnsi="GHEA Grapalat" w:cs="Times Armenian"/>
          <w:sz w:val="24"/>
          <w:szCs w:val="24"/>
          <w:lang w:val="hy-AM"/>
        </w:rPr>
        <w:t xml:space="preserve"> </w:t>
      </w:r>
      <w:r w:rsidRPr="00D3689E">
        <w:rPr>
          <w:rFonts w:ascii="GHEA Grapalat" w:hAnsi="GHEA Grapalat" w:cs="Sylfaen"/>
          <w:sz w:val="24"/>
          <w:szCs w:val="24"/>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w:t>
      </w:r>
      <w:r w:rsidRPr="00D3689E">
        <w:rPr>
          <w:rFonts w:ascii="GHEA Grapalat" w:hAnsi="GHEA Grapalat" w:cs="Sylfaen"/>
          <w:sz w:val="24"/>
          <w:szCs w:val="24"/>
          <w:lang w:val="hy-AM"/>
        </w:rPr>
        <w:lastRenderedPageBreak/>
        <w:t xml:space="preserve">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w:t>
      </w:r>
    </w:p>
    <w:p w14:paraId="6F0C56B0"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cs="Sylfaen"/>
          <w:sz w:val="24"/>
          <w:szCs w:val="24"/>
          <w:lang w:val="hy-AM"/>
        </w:rPr>
        <w:tab/>
        <w:t xml:space="preserve">08.01.2021 թվականի </w:t>
      </w:r>
      <w:r w:rsidRPr="00D3689E">
        <w:rPr>
          <w:rFonts w:ascii="GHEA Grapalat" w:hAnsi="GHEA Grapalat"/>
          <w:sz w:val="24"/>
          <w:szCs w:val="24"/>
          <w:lang w:val="hy-AM"/>
        </w:rPr>
        <w:t xml:space="preserve">Ծաղկաձորի համայնքապետարանի և «Հիպերնովա» ՍՊԸ-ի միջև կնքվել է Պայմանագիր-փոփոխություն N 01-ը: Փոփոխության  1.2 կետով պայմանագրի հավելված թիվ 2-ում օրացուցային գրաֆիկը շարադրվել է նոր խմբագրությամբ՝ աշխատանքների կատարման ավարտը սահմանելով 2022 թվականի նոյեմբերի 1-ը: </w:t>
      </w:r>
    </w:p>
    <w:p w14:paraId="476697C5" w14:textId="77777777" w:rsidR="008D3FF5" w:rsidRPr="00D3689E" w:rsidRDefault="008D3FF5" w:rsidP="00D3689E">
      <w:pPr>
        <w:spacing w:after="0" w:line="276" w:lineRule="auto"/>
        <w:jc w:val="both"/>
        <w:rPr>
          <w:rFonts w:ascii="GHEA Grapalat" w:hAnsi="GHEA Grapalat"/>
          <w:color w:val="000000"/>
          <w:sz w:val="24"/>
          <w:szCs w:val="24"/>
          <w:shd w:val="clear" w:color="auto" w:fill="FFFFFF"/>
          <w:lang w:val="hy-AM"/>
        </w:rPr>
      </w:pPr>
      <w:r w:rsidRPr="00D3689E">
        <w:rPr>
          <w:rFonts w:ascii="GHEA Grapalat" w:hAnsi="GHEA Grapalat"/>
          <w:sz w:val="24"/>
          <w:szCs w:val="24"/>
          <w:lang w:val="hy-AM"/>
        </w:rPr>
        <w:tab/>
        <w:t xml:space="preserve">Ներկայացված պարզաբանման համաձայն՝ որպես պայմանագրի երկարաձգման հիմք նկատի է առնվել ՀՀ Կառավարության 2020 թվականի դեկտեմբերի 30-ի N </w:t>
      </w:r>
      <w:r w:rsidRPr="00D3689E">
        <w:rPr>
          <w:rFonts w:ascii="GHEA Grapalat" w:hAnsi="GHEA Grapalat"/>
          <w:color w:val="000000"/>
          <w:sz w:val="24"/>
          <w:szCs w:val="24"/>
          <w:shd w:val="clear" w:color="auto" w:fill="FFFFFF"/>
          <w:lang w:val="hy-AM"/>
        </w:rPr>
        <w:t>2216-Ա որոշման 1-ին կետը, համաձայն որի ՀՀ մարզպետարաններին թույլատրել է նույն որոշման հավելվածում նշված աշխատանքների գծով, որոնց թվում է նաև պայմանագրի առարկան, համայնքների հետ կնքված սուբվենցիայի տրամադրման մասին պայմանագրերում և համապատասխան շինարարական աշխատանքների, դրանց կատարման նկատմամբ տեխնիկական և հեղինակային հսկողության ծառայությունների գնման պայմանագրերում կատարել փոփոխություններ՝ պայմանագրերի գործողության ժամկետ սահմանելով մինչև 2021 թվականի օգոստոսի 1-ը։</w:t>
      </w:r>
    </w:p>
    <w:p w14:paraId="45D947E4" w14:textId="77777777" w:rsidR="008D3FF5" w:rsidRPr="00D3689E" w:rsidRDefault="008D3FF5" w:rsidP="00D3689E">
      <w:pPr>
        <w:spacing w:after="0" w:line="276" w:lineRule="auto"/>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ab/>
        <w:t xml:space="preserve">Պայմանագրի ժամկետը չէր կարող երկարացվել ավելին քան մինչև 2021թ. օգոստոսի 1-ը: Իսկ այս պարագայում պայմանագրի ժամկետը, որը ի սկզբանե սահմանված էր համաձայնագրի ստորագրումից հետո 90 օրացուցային օր երկարացվել է մինչև 2022 թվականի նոյեմբերի 1-ը: </w:t>
      </w:r>
    </w:p>
    <w:p w14:paraId="3BA7E22D" w14:textId="77777777" w:rsidR="008D3FF5" w:rsidRPr="002253BE" w:rsidRDefault="008D3FF5" w:rsidP="00D3689E">
      <w:pPr>
        <w:spacing w:after="0" w:line="276" w:lineRule="auto"/>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ab/>
      </w:r>
      <w:r w:rsidRPr="002253BE">
        <w:rPr>
          <w:rFonts w:ascii="GHEA Grapalat" w:hAnsi="GHEA Grapalat"/>
          <w:color w:val="000000"/>
          <w:sz w:val="24"/>
          <w:szCs w:val="24"/>
          <w:shd w:val="clear" w:color="auto" w:fill="FFFFFF"/>
          <w:lang w:val="hy-AM"/>
        </w:rPr>
        <w:t>2022 թվականի նոյեմբերի 1-ին կողմերի միջև  կնքվել է նոր համաձայնագիր: Համաձայնագրի 1.2 կետով Պայմանագրի հավելված թիվ 1 ծավալաթերթ նախահաշվում կատարվել են փոփոխություններ՝ համաձայն կցված համադրման ակտի: Կցված համադրման ակտում կատարվել են փոփոխություններ, որոնց արդյունքում ծավալաթերթով ի սկզբանե նախատեսված աշխատանքների 61,912.0 հազ. դրամ արժեքից  նվազել է 44,598.7 հազ դրամով կամ շուրջ 72 %-ով, ավելացել է 18,249.2 հազ. դրամով կամ շուրջ 29.4 %-ով: Արդյունքում աշխատանքների արժեքը դարձել է 35,562.6 հազ. դրամ կամ սկզբնական արժեքի շուրջ 57%-ը:</w:t>
      </w:r>
    </w:p>
    <w:p w14:paraId="329CA4DA" w14:textId="77777777" w:rsidR="008D3FF5" w:rsidRPr="002253BE" w:rsidRDefault="008D3FF5" w:rsidP="00D3689E">
      <w:pPr>
        <w:spacing w:after="0" w:line="276" w:lineRule="auto"/>
        <w:jc w:val="both"/>
        <w:rPr>
          <w:rFonts w:ascii="GHEA Grapalat" w:hAnsi="GHEA Grapalat"/>
          <w:color w:val="000000"/>
          <w:sz w:val="24"/>
          <w:szCs w:val="24"/>
          <w:shd w:val="clear" w:color="auto" w:fill="FFFFFF"/>
          <w:lang w:val="hy-AM"/>
        </w:rPr>
      </w:pPr>
      <w:r w:rsidRPr="002253BE">
        <w:rPr>
          <w:rFonts w:ascii="GHEA Grapalat" w:hAnsi="GHEA Grapalat"/>
          <w:color w:val="000000"/>
          <w:sz w:val="24"/>
          <w:szCs w:val="24"/>
          <w:shd w:val="clear" w:color="auto" w:fill="FFFFFF"/>
          <w:lang w:val="hy-AM"/>
        </w:rPr>
        <w:tab/>
        <w:t xml:space="preserve">Նույն օրը կողմերի միջև կնքվել է պայմանագրի արդյունքը պատվիրատուին հանձնելու փաստը ֆիքսելու վերաբերյալ N1 ակտը: Եզրակացությունը և հանձնման ընդունման արձանագրությունը կնքվել են նոյեմբերի 9-ին: </w:t>
      </w:r>
    </w:p>
    <w:p w14:paraId="77444405" w14:textId="730684FE" w:rsidR="008D3FF5" w:rsidRPr="00D3689E" w:rsidRDefault="008D3FF5" w:rsidP="00D3689E">
      <w:pPr>
        <w:spacing w:after="0" w:line="276" w:lineRule="auto"/>
        <w:jc w:val="both"/>
        <w:rPr>
          <w:rFonts w:ascii="GHEA Grapalat" w:hAnsi="GHEA Grapalat"/>
          <w:sz w:val="24"/>
          <w:szCs w:val="24"/>
          <w:lang w:val="hy-AM"/>
        </w:rPr>
      </w:pPr>
      <w:r w:rsidRPr="002253BE">
        <w:rPr>
          <w:rFonts w:ascii="GHEA Grapalat" w:hAnsi="GHEA Grapalat"/>
          <w:color w:val="000000"/>
          <w:sz w:val="24"/>
          <w:szCs w:val="24"/>
          <w:shd w:val="clear" w:color="auto" w:fill="FFFFFF"/>
          <w:lang w:val="hy-AM"/>
        </w:rPr>
        <w:tab/>
      </w:r>
      <w:r w:rsidRPr="002253BE">
        <w:rPr>
          <w:rFonts w:ascii="GHEA Grapalat" w:hAnsi="GHEA Grapalat"/>
          <w:sz w:val="24"/>
          <w:szCs w:val="24"/>
          <w:lang w:val="hy-AM"/>
        </w:rPr>
        <w:t xml:space="preserve">ՀՀ կառավարության 04.05.2017 526-ն որոշման 56-րդ կետի 2-րդ </w:t>
      </w:r>
      <w:r w:rsidR="003F523F" w:rsidRPr="003F523F">
        <w:rPr>
          <w:rFonts w:ascii="GHEA Grapalat" w:hAnsi="GHEA Grapalat"/>
          <w:sz w:val="24"/>
          <w:szCs w:val="24"/>
          <w:lang w:val="hy-AM"/>
        </w:rPr>
        <w:t>ենթակետի</w:t>
      </w:r>
      <w:r w:rsidRPr="002253BE">
        <w:rPr>
          <w:rFonts w:ascii="GHEA Grapalat" w:hAnsi="GHEA Grapalat"/>
          <w:sz w:val="24"/>
          <w:szCs w:val="24"/>
          <w:lang w:val="hy-AM"/>
        </w:rPr>
        <w:t xml:space="preserve"> համաձայն արգելվում է պայմանագրում, իսկ եթե պայմանագրի գինը գործոնային է, ապա նաև այդ պայմանագրին կից հաջորդող յուրաքանչյուր տարիներին կնքված </w:t>
      </w:r>
      <w:r w:rsidRPr="002253BE">
        <w:rPr>
          <w:rFonts w:ascii="GHEA Grapalat" w:hAnsi="GHEA Grapalat"/>
          <w:sz w:val="24"/>
          <w:szCs w:val="24"/>
          <w:lang w:val="hy-AM"/>
        </w:rPr>
        <w:lastRenderedPageBreak/>
        <w:t xml:space="preserve">համաձայնագրում կատարել այնպիսի փոփոխություններ, որոնք հանգեցնում են գնվող ապրանքների, աշխատանքների և ծառայությունների ծավալների կամ ձեռք բերվող գնման առարկաների միավորի գնի կամ պայմանագրի գնի արհեստական փոփոխման: Իսկ նույն կետի 2-րդ մասի համաձայն՝ արհեստական փոփոխություն է համարվում </w:t>
      </w:r>
      <w:r w:rsidRPr="002253BE">
        <w:rPr>
          <w:rFonts w:ascii="Calibri" w:hAnsi="Calibri" w:cs="Calibri"/>
          <w:color w:val="000000"/>
          <w:sz w:val="24"/>
          <w:szCs w:val="24"/>
          <w:shd w:val="clear" w:color="auto" w:fill="FFFFFF"/>
          <w:lang w:val="hy-AM"/>
        </w:rPr>
        <w:t> </w:t>
      </w:r>
      <w:r w:rsidRPr="002253BE">
        <w:rPr>
          <w:rFonts w:ascii="GHEA Grapalat" w:hAnsi="GHEA Grapalat"/>
          <w:sz w:val="24"/>
          <w:szCs w:val="24"/>
          <w:lang w:val="hy-AM"/>
        </w:rPr>
        <w:t>պայմանագրով նախատեսված աշխատանքների կամ ծառայությունների ծավալների ավելացումը, որը գերազանցում է պայմանագրի ընդհանուր գնի տասը տոկոսը: Բացի այդ, պայմանագրով նախատեսված աշխատանքների կամ ծառայությունների ծավալները կարող են ավելանալ միայն պայմանագրով աշխատանքի կատարման կամ ծառայության մատուցման համար սահմանված ժամկետում:</w:t>
      </w:r>
      <w:r w:rsidR="0049563B" w:rsidRPr="0049563B">
        <w:rPr>
          <w:rFonts w:ascii="GHEA Grapalat" w:hAnsi="GHEA Grapalat"/>
          <w:sz w:val="24"/>
          <w:szCs w:val="24"/>
          <w:lang w:val="hy-AM"/>
        </w:rPr>
        <w:t xml:space="preserve"> Չ</w:t>
      </w:r>
      <w:r w:rsidR="0049563B" w:rsidRPr="00AE57BB">
        <w:rPr>
          <w:rFonts w:ascii="GHEA Grapalat" w:hAnsi="GHEA Grapalat"/>
          <w:sz w:val="24"/>
          <w:szCs w:val="24"/>
          <w:lang w:val="hy-AM"/>
        </w:rPr>
        <w:t>ի</w:t>
      </w:r>
      <w:r w:rsidR="0049563B" w:rsidRPr="00D3689E">
        <w:rPr>
          <w:rFonts w:ascii="GHEA Grapalat" w:hAnsi="GHEA Grapalat"/>
          <w:sz w:val="24"/>
          <w:szCs w:val="24"/>
          <w:lang w:val="hy-AM"/>
        </w:rPr>
        <w:t xml:space="preserve"> պահպանվել ՀՀ Կառավարության 2020 թվականի դեկտեմբերի 30-ի N </w:t>
      </w:r>
      <w:r w:rsidR="0049563B" w:rsidRPr="00D3689E">
        <w:rPr>
          <w:rFonts w:ascii="GHEA Grapalat" w:hAnsi="GHEA Grapalat"/>
          <w:color w:val="000000"/>
          <w:sz w:val="24"/>
          <w:szCs w:val="24"/>
          <w:shd w:val="clear" w:color="auto" w:fill="FFFFFF"/>
          <w:lang w:val="hy-AM"/>
        </w:rPr>
        <w:t>2216-Ա որոշման 1-ին կետի</w:t>
      </w:r>
      <w:r w:rsidR="0049563B" w:rsidRPr="00D3689E">
        <w:rPr>
          <w:rFonts w:ascii="GHEA Grapalat" w:hAnsi="GHEA Grapalat"/>
          <w:sz w:val="24"/>
          <w:szCs w:val="24"/>
          <w:lang w:val="hy-AM"/>
        </w:rPr>
        <w:t xml:space="preserve"> դրույթները:</w:t>
      </w:r>
    </w:p>
    <w:p w14:paraId="326EA394" w14:textId="77777777" w:rsidR="007E3AD9" w:rsidRDefault="007E3AD9" w:rsidP="00D3689E">
      <w:pPr>
        <w:spacing w:after="0" w:line="276" w:lineRule="auto"/>
        <w:ind w:firstLine="360"/>
        <w:jc w:val="both"/>
        <w:rPr>
          <w:rFonts w:ascii="GHEA Grapalat" w:hAnsi="GHEA Grapalat" w:cs="Sylfaen"/>
          <w:b/>
          <w:sz w:val="24"/>
          <w:szCs w:val="24"/>
          <w:lang w:val="hy-AM"/>
        </w:rPr>
      </w:pPr>
    </w:p>
    <w:p w14:paraId="10F27273" w14:textId="12AC8428" w:rsidR="008D3FF5" w:rsidRPr="002253BE" w:rsidRDefault="008D3FF5" w:rsidP="00D3689E">
      <w:pPr>
        <w:spacing w:after="0" w:line="276" w:lineRule="auto"/>
        <w:ind w:firstLine="360"/>
        <w:jc w:val="both"/>
        <w:rPr>
          <w:rFonts w:ascii="GHEA Grapalat" w:hAnsi="GHEA Grapalat" w:cs="Sylfaen"/>
          <w:b/>
          <w:sz w:val="24"/>
          <w:szCs w:val="24"/>
          <w:lang w:val="hy-AM"/>
        </w:rPr>
      </w:pPr>
      <w:r w:rsidRPr="002253BE">
        <w:rPr>
          <w:rFonts w:ascii="GHEA Grapalat" w:hAnsi="GHEA Grapalat" w:cs="Sylfaen"/>
          <w:b/>
          <w:sz w:val="24"/>
          <w:szCs w:val="24"/>
          <w:lang w:val="hy-AM"/>
        </w:rPr>
        <w:t>Հաշվեքննության օբյեկտի արձագանքը՝</w:t>
      </w:r>
    </w:p>
    <w:p w14:paraId="401D585B" w14:textId="77777777" w:rsidR="008D3FF5" w:rsidRPr="002253BE" w:rsidRDefault="008D3FF5" w:rsidP="00D3689E">
      <w:pPr>
        <w:spacing w:line="276" w:lineRule="auto"/>
        <w:ind w:firstLine="426"/>
        <w:contextualSpacing/>
        <w:jc w:val="both"/>
        <w:rPr>
          <w:rFonts w:ascii="GHEA Grapalat" w:hAnsi="GHEA Grapalat"/>
          <w:sz w:val="24"/>
          <w:szCs w:val="24"/>
          <w:lang w:val="hy-AM"/>
        </w:rPr>
      </w:pPr>
      <w:r w:rsidRPr="002253BE">
        <w:rPr>
          <w:rFonts w:ascii="GHEA Grapalat" w:hAnsi="GHEA Grapalat"/>
          <w:sz w:val="24"/>
          <w:szCs w:val="24"/>
          <w:lang w:val="hy-AM"/>
        </w:rPr>
        <w:t xml:space="preserve">Նախագծող կազմակերպության կողմից վրիպակ է տեղի ունեցել, որը արձանագրվել է Կապալառու կազմակերպության կողմից /կից ներկայացվում է համապատասխան գրությունը/: </w:t>
      </w:r>
    </w:p>
    <w:p w14:paraId="28013327" w14:textId="77777777" w:rsidR="00BD5FC6" w:rsidRPr="002253BE" w:rsidRDefault="00BD5FC6" w:rsidP="00D3689E">
      <w:pPr>
        <w:spacing w:line="276" w:lineRule="auto"/>
        <w:ind w:firstLine="426"/>
        <w:contextualSpacing/>
        <w:jc w:val="both"/>
        <w:rPr>
          <w:rFonts w:ascii="GHEA Grapalat" w:hAnsi="GHEA Grapalat" w:cs="Sylfaen"/>
          <w:b/>
          <w:sz w:val="24"/>
          <w:szCs w:val="24"/>
          <w:lang w:val="hy-AM"/>
        </w:rPr>
      </w:pPr>
    </w:p>
    <w:p w14:paraId="40D365D6" w14:textId="493F99EF" w:rsidR="008D3FF5" w:rsidRPr="00704942" w:rsidRDefault="008D3FF5" w:rsidP="00D3689E">
      <w:pPr>
        <w:spacing w:line="276" w:lineRule="auto"/>
        <w:ind w:firstLine="426"/>
        <w:contextualSpacing/>
        <w:jc w:val="both"/>
        <w:rPr>
          <w:rFonts w:ascii="GHEA Grapalat" w:hAnsi="GHEA Grapalat" w:cs="Sylfaen"/>
          <w:b/>
          <w:sz w:val="24"/>
          <w:szCs w:val="24"/>
          <w:lang w:val="hy-AM"/>
        </w:rPr>
      </w:pPr>
      <w:r w:rsidRPr="00704942">
        <w:rPr>
          <w:rFonts w:ascii="GHEA Grapalat" w:hAnsi="GHEA Grapalat" w:cs="Sylfaen"/>
          <w:b/>
          <w:sz w:val="24"/>
          <w:szCs w:val="24"/>
          <w:lang w:val="hy-AM"/>
        </w:rPr>
        <w:t>Հաշվեքննողի մեկնաբանությունը՝</w:t>
      </w:r>
    </w:p>
    <w:p w14:paraId="4387CB14" w14:textId="77777777" w:rsidR="00171818" w:rsidRDefault="00171818" w:rsidP="00D3689E">
      <w:pPr>
        <w:spacing w:line="276" w:lineRule="auto"/>
        <w:ind w:firstLine="426"/>
        <w:contextualSpacing/>
        <w:jc w:val="both"/>
        <w:rPr>
          <w:rFonts w:ascii="GHEA Grapalat" w:hAnsi="GHEA Grapalat"/>
          <w:sz w:val="24"/>
          <w:szCs w:val="24"/>
          <w:lang w:val="hy-AM"/>
        </w:rPr>
      </w:pPr>
      <w:r>
        <w:rPr>
          <w:rFonts w:ascii="GHEA Grapalat" w:hAnsi="GHEA Grapalat"/>
          <w:sz w:val="24"/>
          <w:szCs w:val="24"/>
          <w:lang w:val="hy-AM"/>
        </w:rPr>
        <w:t>Հաշվեքննության օբյեկտի արձագանքը չի ընդունվել հետևյալ հիմնավորմամբ․</w:t>
      </w:r>
    </w:p>
    <w:p w14:paraId="0AB10C2B" w14:textId="71B7E8BB" w:rsidR="00A1548F" w:rsidRPr="00B40BAA" w:rsidRDefault="00A1548F" w:rsidP="00D3689E">
      <w:pPr>
        <w:spacing w:line="276" w:lineRule="auto"/>
        <w:ind w:firstLine="426"/>
        <w:contextualSpacing/>
        <w:jc w:val="both"/>
        <w:rPr>
          <w:rFonts w:ascii="GHEA Grapalat" w:hAnsi="GHEA Grapalat"/>
          <w:sz w:val="24"/>
          <w:szCs w:val="24"/>
          <w:lang w:val="hy-AM"/>
        </w:rPr>
      </w:pPr>
      <w:r w:rsidRPr="00704942">
        <w:rPr>
          <w:rFonts w:ascii="GHEA Grapalat" w:hAnsi="GHEA Grapalat"/>
          <w:sz w:val="24"/>
          <w:szCs w:val="24"/>
          <w:lang w:val="hy-AM"/>
        </w:rPr>
        <w:t>ՀՀ կառավարության 04.05.2017 526-ն որոշման 56-րդ կետի</w:t>
      </w:r>
      <w:r w:rsidR="00316064">
        <w:rPr>
          <w:rFonts w:ascii="GHEA Grapalat" w:hAnsi="GHEA Grapalat"/>
          <w:sz w:val="24"/>
          <w:szCs w:val="24"/>
          <w:lang w:val="hy-AM"/>
        </w:rPr>
        <w:t xml:space="preserve"> համաձայն ա</w:t>
      </w:r>
      <w:r w:rsidR="00316064" w:rsidRPr="009558DD">
        <w:rPr>
          <w:rFonts w:ascii="GHEA Grapalat" w:hAnsi="GHEA Grapalat"/>
          <w:sz w:val="24"/>
          <w:szCs w:val="24"/>
          <w:lang w:val="hy-AM"/>
        </w:rPr>
        <w:t>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ապրանքների, աշխատանքների և ծառայությունների ծավալների կամ ձեռք բերվող գնման առարկաների միավորի գնի կամ պայմանագրի գնի արհեստական փոփոխման:</w:t>
      </w:r>
      <w:r w:rsidR="00316064">
        <w:rPr>
          <w:rFonts w:ascii="GHEA Grapalat" w:hAnsi="GHEA Grapalat"/>
          <w:sz w:val="24"/>
          <w:szCs w:val="24"/>
          <w:lang w:val="hy-AM"/>
        </w:rPr>
        <w:t xml:space="preserve"> Նույն կետի </w:t>
      </w:r>
      <w:r w:rsidRPr="00704942">
        <w:rPr>
          <w:rFonts w:ascii="GHEA Grapalat" w:hAnsi="GHEA Grapalat"/>
          <w:sz w:val="24"/>
          <w:szCs w:val="24"/>
          <w:lang w:val="hy-AM"/>
        </w:rPr>
        <w:t>3-րդ ենթակետի համաձայն</w:t>
      </w:r>
      <w:r w:rsidR="001E71D7">
        <w:rPr>
          <w:rFonts w:ascii="GHEA Grapalat" w:hAnsi="GHEA Grapalat"/>
          <w:sz w:val="24"/>
          <w:szCs w:val="24"/>
          <w:lang w:val="hy-AM"/>
        </w:rPr>
        <w:t xml:space="preserve"> արհեստական փոփոխություն է համարվում</w:t>
      </w:r>
      <w:r w:rsidR="001E71D7" w:rsidRPr="009558DD">
        <w:rPr>
          <w:rFonts w:ascii="GHEA Grapalat" w:hAnsi="GHEA Grapalat"/>
          <w:sz w:val="24"/>
          <w:szCs w:val="24"/>
          <w:lang w:val="hy-AM"/>
        </w:rPr>
        <w:t xml:space="preserve"> </w:t>
      </w:r>
      <w:r w:rsidR="001E71D7">
        <w:rPr>
          <w:rFonts w:ascii="GHEA Grapalat" w:hAnsi="GHEA Grapalat"/>
          <w:sz w:val="24"/>
          <w:szCs w:val="24"/>
          <w:lang w:val="hy-AM"/>
        </w:rPr>
        <w:t>եթե՝</w:t>
      </w:r>
      <w:r w:rsidR="00B40BAA" w:rsidRPr="00704942">
        <w:rPr>
          <w:rFonts w:ascii="GHEA Grapalat" w:hAnsi="GHEA Grapalat"/>
          <w:sz w:val="24"/>
          <w:szCs w:val="24"/>
          <w:lang w:val="hy-AM"/>
        </w:rPr>
        <w:t xml:space="preserve"> պայմանագրով նախատեսված ապրանքների, աշխատանքների կամ ծառայությունների փոխարինումն այլ բնութագրեր ունեցող ապրանքներով, աշխատանքներով կամ ծառայություններով, որոնք միասին գումարային արտահայտությամբ գերազանցում են պայմանագրի գնի տասնհինգ տոկոսը: Շինարարական աշխատանքների դեպքում սույն ենթակետով նախատեսված տոկոսի հաշվարկի մեջ չեն ներառվում սկզբնական նախահաշվով նախատեսված ծավալների նկատմամբ առանց նախագծային փաստաթղթերի փոփոխության փաստացի կատարված աշխատանքների ճշգրտումները: Պայմանագրի գնի տասնհինգ տոկոսի շրջանակում փոխարինումը կարող է կատարվել, եթե առկա է պատասխանատու ստորաբաժանման մասնագիտական եզրակացությունն այն մասին, որ փոխարինումը </w:t>
      </w:r>
      <w:r w:rsidR="00B40BAA" w:rsidRPr="00704942">
        <w:rPr>
          <w:rFonts w:ascii="GHEA Grapalat" w:hAnsi="GHEA Grapalat"/>
          <w:sz w:val="24"/>
          <w:szCs w:val="24"/>
          <w:lang w:val="hy-AM"/>
        </w:rPr>
        <w:lastRenderedPageBreak/>
        <w:t xml:space="preserve">հանգեցնում է պայմանագրի արդյունավետ իրականացմանը: </w:t>
      </w:r>
      <w:r w:rsidR="00676A73">
        <w:rPr>
          <w:rFonts w:ascii="GHEA Grapalat" w:hAnsi="GHEA Grapalat"/>
          <w:sz w:val="24"/>
          <w:szCs w:val="24"/>
          <w:lang w:val="hy-AM"/>
        </w:rPr>
        <w:t xml:space="preserve"> Տվյալ դեպքում</w:t>
      </w:r>
      <w:r w:rsidR="00FB4FE1">
        <w:rPr>
          <w:rFonts w:ascii="GHEA Grapalat" w:hAnsi="GHEA Grapalat"/>
          <w:sz w:val="24"/>
          <w:szCs w:val="24"/>
          <w:lang w:val="hy-AM"/>
        </w:rPr>
        <w:t>,</w:t>
      </w:r>
      <w:r w:rsidR="00676A73">
        <w:rPr>
          <w:rFonts w:ascii="GHEA Grapalat" w:hAnsi="GHEA Grapalat"/>
          <w:sz w:val="24"/>
          <w:szCs w:val="24"/>
          <w:lang w:val="hy-AM"/>
        </w:rPr>
        <w:t xml:space="preserve"> </w:t>
      </w:r>
      <w:r w:rsidR="00FB4FE1" w:rsidRPr="00704942">
        <w:rPr>
          <w:rFonts w:ascii="GHEA Grapalat" w:hAnsi="GHEA Grapalat"/>
          <w:sz w:val="24"/>
          <w:szCs w:val="24"/>
          <w:lang w:val="hy-AM"/>
        </w:rPr>
        <w:t>առանց նախագծային փաստաթղթերի փոփոխության</w:t>
      </w:r>
      <w:r w:rsidR="00FB4FE1">
        <w:rPr>
          <w:rFonts w:ascii="GHEA Grapalat" w:hAnsi="GHEA Grapalat"/>
          <w:sz w:val="24"/>
          <w:szCs w:val="24"/>
          <w:lang w:val="hy-AM"/>
        </w:rPr>
        <w:t>,</w:t>
      </w:r>
      <w:r w:rsidR="00676A73">
        <w:rPr>
          <w:rFonts w:ascii="GHEA Grapalat" w:hAnsi="GHEA Grapalat"/>
          <w:sz w:val="24"/>
          <w:szCs w:val="24"/>
          <w:lang w:val="hy-AM"/>
        </w:rPr>
        <w:t xml:space="preserve"> </w:t>
      </w:r>
      <w:r w:rsidR="00C7769F" w:rsidRPr="00704942">
        <w:rPr>
          <w:rFonts w:ascii="GHEA Grapalat" w:hAnsi="GHEA Grapalat"/>
          <w:sz w:val="24"/>
          <w:szCs w:val="24"/>
          <w:lang w:val="hy-AM"/>
        </w:rPr>
        <w:t>համադրման ակտի հիման վրա</w:t>
      </w:r>
      <w:r w:rsidR="00C869C3" w:rsidRPr="00704942">
        <w:rPr>
          <w:rFonts w:ascii="GHEA Grapalat" w:hAnsi="GHEA Grapalat"/>
          <w:sz w:val="24"/>
          <w:szCs w:val="24"/>
          <w:lang w:val="hy-AM"/>
        </w:rPr>
        <w:t xml:space="preserve"> նախատեսվել և</w:t>
      </w:r>
      <w:r w:rsidR="00C7769F" w:rsidRPr="00704942">
        <w:rPr>
          <w:rFonts w:ascii="GHEA Grapalat" w:hAnsi="GHEA Grapalat"/>
          <w:sz w:val="24"/>
          <w:szCs w:val="24"/>
          <w:lang w:val="hy-AM"/>
        </w:rPr>
        <w:t xml:space="preserve"> </w:t>
      </w:r>
      <w:r w:rsidR="00C869C3" w:rsidRPr="00704942">
        <w:rPr>
          <w:rFonts w:ascii="GHEA Grapalat" w:hAnsi="GHEA Grapalat"/>
          <w:sz w:val="24"/>
          <w:szCs w:val="24"/>
          <w:lang w:val="hy-AM"/>
        </w:rPr>
        <w:t>կատարվել են սկզբնական նախահաշվով նախատեսված աշխատանքներից և ծավալներից այլ բնութագրեր</w:t>
      </w:r>
      <w:r w:rsidR="00325057">
        <w:rPr>
          <w:rFonts w:ascii="GHEA Grapalat" w:hAnsi="GHEA Grapalat"/>
          <w:sz w:val="24"/>
          <w:szCs w:val="24"/>
          <w:lang w:val="hy-AM"/>
        </w:rPr>
        <w:t xml:space="preserve"> </w:t>
      </w:r>
      <w:r w:rsidR="00C869C3" w:rsidRPr="00704942">
        <w:rPr>
          <w:rFonts w:ascii="GHEA Grapalat" w:hAnsi="GHEA Grapalat"/>
          <w:sz w:val="24"/>
          <w:szCs w:val="24"/>
          <w:lang w:val="hy-AM"/>
        </w:rPr>
        <w:t>ունեցող ապրանքներով և ծավալներով</w:t>
      </w:r>
      <w:r w:rsidR="00171818">
        <w:rPr>
          <w:rFonts w:ascii="GHEA Grapalat" w:hAnsi="GHEA Grapalat"/>
          <w:sz w:val="24"/>
          <w:szCs w:val="24"/>
          <w:lang w:val="hy-AM"/>
        </w:rPr>
        <w:t xml:space="preserve"> փոփոխություններ</w:t>
      </w:r>
      <w:r w:rsidR="00C869C3" w:rsidRPr="00704942">
        <w:rPr>
          <w:rFonts w:ascii="GHEA Grapalat" w:hAnsi="GHEA Grapalat"/>
          <w:sz w:val="24"/>
          <w:szCs w:val="24"/>
          <w:lang w:val="hy-AM"/>
        </w:rPr>
        <w:t>, որոնք միասին գումարային արտահայտությամբ գերազանց</w:t>
      </w:r>
      <w:r w:rsidR="00171818">
        <w:rPr>
          <w:rFonts w:ascii="GHEA Grapalat" w:hAnsi="GHEA Grapalat"/>
          <w:sz w:val="24"/>
          <w:szCs w:val="24"/>
          <w:lang w:val="hy-AM"/>
        </w:rPr>
        <w:t>ել</w:t>
      </w:r>
      <w:r w:rsidR="00C869C3" w:rsidRPr="00704942">
        <w:rPr>
          <w:rFonts w:ascii="GHEA Grapalat" w:hAnsi="GHEA Grapalat"/>
          <w:sz w:val="24"/>
          <w:szCs w:val="24"/>
          <w:lang w:val="hy-AM"/>
        </w:rPr>
        <w:t xml:space="preserve"> են պայմանագրի գնի տասնհինգ տոկոսը:</w:t>
      </w:r>
      <w:r w:rsidR="00676A73">
        <w:rPr>
          <w:rFonts w:ascii="GHEA Grapalat" w:hAnsi="GHEA Grapalat"/>
          <w:sz w:val="24"/>
          <w:szCs w:val="24"/>
          <w:lang w:val="hy-AM"/>
        </w:rPr>
        <w:t xml:space="preserve"> Ըստ այդմ պայմանագրում կատարվել են արհեստական փոփոխություններ,</w:t>
      </w:r>
      <w:r w:rsidR="00C66948" w:rsidRPr="00C66948">
        <w:rPr>
          <w:rFonts w:ascii="GHEA Grapalat" w:hAnsi="GHEA Grapalat"/>
          <w:sz w:val="24"/>
          <w:szCs w:val="24"/>
          <w:lang w:val="hy-AM"/>
        </w:rPr>
        <w:t xml:space="preserve"> </w:t>
      </w:r>
      <w:r w:rsidR="00676A73">
        <w:rPr>
          <w:rFonts w:ascii="GHEA Grapalat" w:hAnsi="GHEA Grapalat"/>
          <w:sz w:val="24"/>
          <w:szCs w:val="24"/>
          <w:lang w:val="hy-AM"/>
        </w:rPr>
        <w:t xml:space="preserve">որը </w:t>
      </w:r>
      <w:r w:rsidR="00FB4FE1">
        <w:rPr>
          <w:rFonts w:ascii="GHEA Grapalat" w:hAnsi="GHEA Grapalat"/>
          <w:sz w:val="24"/>
          <w:szCs w:val="24"/>
          <w:lang w:val="hy-AM"/>
        </w:rPr>
        <w:t>վերը նշված</w:t>
      </w:r>
      <w:r w:rsidR="00676A73">
        <w:rPr>
          <w:rFonts w:ascii="GHEA Grapalat" w:hAnsi="GHEA Grapalat"/>
          <w:sz w:val="24"/>
          <w:szCs w:val="24"/>
          <w:lang w:val="hy-AM"/>
        </w:rPr>
        <w:t xml:space="preserve"> որոշմամբ արգելվում է։</w:t>
      </w:r>
      <w:r w:rsidR="00C869C3" w:rsidRPr="00704942">
        <w:rPr>
          <w:rFonts w:ascii="GHEA Grapalat" w:hAnsi="GHEA Grapalat"/>
          <w:sz w:val="24"/>
          <w:szCs w:val="24"/>
          <w:lang w:val="hy-AM"/>
        </w:rPr>
        <w:t xml:space="preserve"> </w:t>
      </w:r>
    </w:p>
    <w:p w14:paraId="18BB7BC0" w14:textId="3FF5190F" w:rsidR="00B277C7" w:rsidRDefault="00B277C7" w:rsidP="00D3689E">
      <w:pPr>
        <w:spacing w:line="276" w:lineRule="auto"/>
        <w:jc w:val="center"/>
        <w:rPr>
          <w:rFonts w:ascii="GHEA Grapalat" w:hAnsi="GHEA Grapalat"/>
          <w:b/>
          <w:sz w:val="24"/>
          <w:szCs w:val="24"/>
          <w:lang w:val="hy-AM"/>
        </w:rPr>
      </w:pPr>
    </w:p>
    <w:p w14:paraId="7979FF6F" w14:textId="3928B80A" w:rsidR="008D3FF5" w:rsidRPr="00AE57BB" w:rsidRDefault="00AE57BB" w:rsidP="00AE57BB">
      <w:pPr>
        <w:spacing w:line="276" w:lineRule="auto"/>
        <w:rPr>
          <w:rFonts w:ascii="GHEA Grapalat" w:hAnsi="GHEA Grapalat"/>
          <w:b/>
          <w:sz w:val="24"/>
          <w:szCs w:val="24"/>
          <w:lang w:val="hy-AM"/>
        </w:rPr>
      </w:pPr>
      <w:r w:rsidRPr="00AE57BB">
        <w:rPr>
          <w:rFonts w:ascii="GHEA Grapalat" w:hAnsi="GHEA Grapalat"/>
          <w:b/>
          <w:sz w:val="24"/>
          <w:szCs w:val="24"/>
          <w:lang w:val="hy-AM"/>
        </w:rPr>
        <w:t>5.3.3</w:t>
      </w:r>
      <w:r w:rsidR="007E3AD9" w:rsidRPr="008006B5">
        <w:rPr>
          <w:rFonts w:ascii="GHEA Grapalat" w:hAnsi="GHEA Grapalat"/>
          <w:b/>
          <w:sz w:val="24"/>
          <w:szCs w:val="24"/>
          <w:lang w:val="hy-AM"/>
        </w:rPr>
        <w:t xml:space="preserve"> </w:t>
      </w:r>
      <w:r w:rsidR="008D3FF5" w:rsidRPr="00D3689E">
        <w:rPr>
          <w:rFonts w:ascii="GHEA Grapalat" w:hAnsi="GHEA Grapalat"/>
          <w:b/>
          <w:sz w:val="24"/>
          <w:szCs w:val="24"/>
          <w:lang w:val="hy-AM"/>
        </w:rPr>
        <w:t>«ԾՔ-ԳՀԱՇՁԲ-21/12/» պայմանագիր</w:t>
      </w:r>
      <w:r w:rsidRPr="00AE57BB">
        <w:rPr>
          <w:rFonts w:ascii="GHEA Grapalat" w:hAnsi="GHEA Grapalat"/>
          <w:b/>
          <w:sz w:val="24"/>
          <w:szCs w:val="24"/>
          <w:lang w:val="hy-AM"/>
        </w:rPr>
        <w:t>:</w:t>
      </w:r>
    </w:p>
    <w:p w14:paraId="57207A4C" w14:textId="0AA4FF5F" w:rsidR="00AE57BB" w:rsidRPr="00AE57BB" w:rsidRDefault="00AE57BB" w:rsidP="00AE57BB">
      <w:pPr>
        <w:spacing w:line="276" w:lineRule="auto"/>
        <w:rPr>
          <w:rFonts w:ascii="GHEA Grapalat" w:hAnsi="GHEA Grapalat"/>
          <w:b/>
          <w:sz w:val="24"/>
          <w:szCs w:val="24"/>
          <w:lang w:val="hy-AM"/>
        </w:rPr>
      </w:pPr>
      <w:r w:rsidRPr="00AE57BB">
        <w:rPr>
          <w:rFonts w:ascii="GHEA Grapalat" w:hAnsi="GHEA Grapalat"/>
          <w:b/>
          <w:sz w:val="24"/>
          <w:szCs w:val="24"/>
          <w:lang w:val="hy-AM"/>
        </w:rPr>
        <w:t>Չի պահպանվել</w:t>
      </w:r>
      <w:r w:rsidRPr="00D3689E">
        <w:rPr>
          <w:rFonts w:ascii="GHEA Grapalat" w:hAnsi="GHEA Grapalat"/>
          <w:sz w:val="24"/>
          <w:szCs w:val="24"/>
          <w:lang w:val="hy-AM"/>
        </w:rPr>
        <w:t xml:space="preserve"> պայմանագրի N 1 հավելվածով նախատեսված պահանջը</w:t>
      </w:r>
      <w:r w:rsidRPr="00AE57BB">
        <w:rPr>
          <w:rFonts w:ascii="GHEA Grapalat" w:hAnsi="GHEA Grapalat"/>
          <w:sz w:val="24"/>
          <w:szCs w:val="24"/>
          <w:lang w:val="hy-AM"/>
        </w:rPr>
        <w:t>:</w:t>
      </w:r>
    </w:p>
    <w:p w14:paraId="58493B56" w14:textId="47DC02F6"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2021 թվականի օգոստոսի 30-ին Ծաղկաձորի համայնքապետարանի և «ՇԻՆ» ՍՊԸ-ի միջև կնքվել է «ԾՔ-ԳՀԱՇՁԲ-21/12/» ծածկագրով պայմանագիրը: Պայմանագրի գինը կազմել է՝ 48,000.0 հազ. դրամ, համաձայն որի՝ նախատեսված աշխատանքները սկսվում են պայման</w:t>
      </w:r>
      <w:r w:rsidR="00325057">
        <w:rPr>
          <w:rFonts w:ascii="GHEA Grapalat" w:hAnsi="GHEA Grapalat"/>
          <w:sz w:val="24"/>
          <w:szCs w:val="24"/>
          <w:lang w:val="hy-AM"/>
        </w:rPr>
        <w:t>ա</w:t>
      </w:r>
      <w:r w:rsidRPr="00D3689E">
        <w:rPr>
          <w:rFonts w:ascii="GHEA Grapalat" w:hAnsi="GHEA Grapalat"/>
          <w:sz w:val="24"/>
          <w:szCs w:val="24"/>
          <w:lang w:val="hy-AM"/>
        </w:rPr>
        <w:t>գիրն ուժի մեջ մտնելու պահից և կատարման ժամկետը սահմանվել է 2021 թվականի դեկտեմբերի 25-ը, իսկ վճարման վերջնաժամկետ է սահմանվել՝ 2021 թվականի դեկտեմբերի 30-ը  Պայմանագրի առարկան  N1 հավելվածի ծավալաթերթ նախահաշվով նախատեսված «Ծաղկաձոր համայնքի նոր թաղամասի կոյուղու ցանցի կառուցման աշխատանքներն են»։ Հավելված թիվ 1</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1-ում,  շինարարական  նյութերի և սարքավորումների տեխնիկական բնութագրերում նախատեսված է 3 տարվա երաշխիք՝ երկաթբետոնե կլոր դիտահորի (ԳՕՍՏ 3634-89) և 20 դասի  բետոնի (ԳՕՍՏ 26633-2015) համար։ Հաշվեքննության ընթացքում ի հայտ են եկել գնման ընթացակարգի և պայմանագրի կատարման ընթացքի հետ կապված մի շարք անհամապատասխանություններ: Մասնավորապես. </w:t>
      </w:r>
    </w:p>
    <w:p w14:paraId="0C762F62" w14:textId="7224DAF9"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Պայման</w:t>
      </w:r>
      <w:r w:rsidR="00325057">
        <w:rPr>
          <w:rFonts w:ascii="GHEA Grapalat" w:hAnsi="GHEA Grapalat"/>
          <w:sz w:val="24"/>
          <w:szCs w:val="24"/>
          <w:lang w:val="hy-AM"/>
        </w:rPr>
        <w:t>ա</w:t>
      </w:r>
      <w:r w:rsidRPr="00D3689E">
        <w:rPr>
          <w:rFonts w:ascii="GHEA Grapalat" w:hAnsi="GHEA Grapalat"/>
          <w:sz w:val="24"/>
          <w:szCs w:val="24"/>
          <w:lang w:val="hy-AM"/>
        </w:rPr>
        <w:t>գրի 3</w:t>
      </w:r>
      <w:r w:rsidRPr="00D3689E">
        <w:rPr>
          <w:rFonts w:ascii="Cambria Math" w:hAnsi="Cambria Math" w:cs="Cambria Math"/>
          <w:sz w:val="24"/>
          <w:szCs w:val="24"/>
          <w:lang w:val="hy-AM"/>
        </w:rPr>
        <w:t>․</w:t>
      </w:r>
      <w:r w:rsidRPr="00D3689E">
        <w:rPr>
          <w:rFonts w:ascii="GHEA Grapalat" w:hAnsi="GHEA Grapalat"/>
          <w:sz w:val="24"/>
          <w:szCs w:val="24"/>
          <w:lang w:val="hy-AM"/>
        </w:rPr>
        <w:t>4</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12 </w:t>
      </w:r>
      <w:r w:rsidRPr="00D3689E">
        <w:rPr>
          <w:rFonts w:ascii="GHEA Grapalat" w:hAnsi="GHEA Grapalat" w:cs="GHEA Grapalat"/>
          <w:sz w:val="24"/>
          <w:szCs w:val="24"/>
          <w:lang w:val="hy-AM"/>
        </w:rPr>
        <w:t>կետում</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նախատեսված</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է</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պայման</w:t>
      </w:r>
      <w:r w:rsidR="00325057">
        <w:rPr>
          <w:rFonts w:ascii="GHEA Grapalat" w:hAnsi="GHEA Grapalat" w:cs="GHEA Grapalat"/>
          <w:sz w:val="24"/>
          <w:szCs w:val="24"/>
          <w:lang w:val="hy-AM"/>
        </w:rPr>
        <w:t>ա</w:t>
      </w:r>
      <w:r w:rsidRPr="00D3689E">
        <w:rPr>
          <w:rFonts w:ascii="GHEA Grapalat" w:hAnsi="GHEA Grapalat" w:cs="GHEA Grapalat"/>
          <w:sz w:val="24"/>
          <w:szCs w:val="24"/>
          <w:lang w:val="hy-AM"/>
        </w:rPr>
        <w:t>գրի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գնի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ավելի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քան</w:t>
      </w:r>
      <w:r w:rsidRPr="00D3689E">
        <w:rPr>
          <w:rFonts w:ascii="GHEA Grapalat" w:hAnsi="GHEA Grapalat"/>
          <w:sz w:val="24"/>
          <w:szCs w:val="24"/>
          <w:lang w:val="hy-AM"/>
        </w:rPr>
        <w:t xml:space="preserve"> 50 </w:t>
      </w:r>
      <w:r w:rsidRPr="00D3689E">
        <w:rPr>
          <w:rFonts w:ascii="GHEA Grapalat" w:hAnsi="GHEA Grapalat" w:cs="GHEA Grapalat"/>
          <w:sz w:val="24"/>
          <w:szCs w:val="24"/>
          <w:lang w:val="hy-AM"/>
        </w:rPr>
        <w:t>տոկոսը</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հանրագումարային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ձևով</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ուղղել</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հայաստանյան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ծագում</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ունեցող</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աշխատանքային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և</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կամ</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արտադրական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ռեսուսների</w:t>
      </w:r>
      <w:r w:rsidRPr="00D3689E">
        <w:rPr>
          <w:rFonts w:ascii="GHEA Grapalat" w:hAnsi="GHEA Grapalat"/>
          <w:sz w:val="24"/>
          <w:szCs w:val="24"/>
          <w:lang w:val="hy-AM"/>
        </w:rPr>
        <w:t xml:space="preserve"> օգտագործման միջոցով պայման</w:t>
      </w:r>
      <w:r w:rsidR="00325057">
        <w:rPr>
          <w:rFonts w:ascii="GHEA Grapalat" w:hAnsi="GHEA Grapalat"/>
          <w:sz w:val="24"/>
          <w:szCs w:val="24"/>
          <w:lang w:val="hy-AM"/>
        </w:rPr>
        <w:t>ա</w:t>
      </w:r>
      <w:r w:rsidRPr="00D3689E">
        <w:rPr>
          <w:rFonts w:ascii="GHEA Grapalat" w:hAnsi="GHEA Grapalat"/>
          <w:sz w:val="24"/>
          <w:szCs w:val="24"/>
          <w:lang w:val="hy-AM"/>
        </w:rPr>
        <w:t>գրի կատարմանը, օգտագործելով սույն պայմանագրի հավելված թիվ 1</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1 </w:t>
      </w:r>
      <w:r w:rsidRPr="00D3689E">
        <w:rPr>
          <w:rFonts w:ascii="GHEA Grapalat" w:hAnsi="GHEA Grapalat" w:cs="GHEA Grapalat"/>
          <w:sz w:val="24"/>
          <w:szCs w:val="24"/>
          <w:lang w:val="hy-AM"/>
        </w:rPr>
        <w:t>ով</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սահմանված</w:t>
      </w:r>
      <w:r w:rsidRPr="00D3689E">
        <w:rPr>
          <w:rFonts w:ascii="GHEA Grapalat" w:hAnsi="GHEA Grapalat"/>
          <w:sz w:val="24"/>
          <w:szCs w:val="24"/>
          <w:lang w:val="hy-AM"/>
        </w:rPr>
        <w:t xml:space="preserve"> միջոցները, իսկ պայմանագրի 3</w:t>
      </w:r>
      <w:r w:rsidRPr="00D3689E">
        <w:rPr>
          <w:rFonts w:ascii="Cambria Math" w:hAnsi="Cambria Math" w:cs="Cambria Math"/>
          <w:sz w:val="24"/>
          <w:szCs w:val="24"/>
          <w:lang w:val="hy-AM"/>
        </w:rPr>
        <w:t>․</w:t>
      </w:r>
      <w:r w:rsidRPr="00D3689E">
        <w:rPr>
          <w:rFonts w:ascii="GHEA Grapalat" w:hAnsi="GHEA Grapalat"/>
          <w:sz w:val="24"/>
          <w:szCs w:val="24"/>
          <w:lang w:val="hy-AM"/>
        </w:rPr>
        <w:t>4</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13 կետի </w:t>
      </w:r>
      <w:r w:rsidRPr="00D3689E">
        <w:rPr>
          <w:rFonts w:ascii="GHEA Grapalat" w:hAnsi="GHEA Grapalat" w:cs="GHEA Grapalat"/>
          <w:sz w:val="24"/>
          <w:szCs w:val="24"/>
          <w:lang w:val="hy-AM"/>
        </w:rPr>
        <w:t>կատարման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շրջանակում</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յուրաքանչյուր</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փուլի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հանձման</w:t>
      </w:r>
      <w:r w:rsidRPr="00D3689E">
        <w:rPr>
          <w:rFonts w:ascii="GHEA Grapalat" w:hAnsi="GHEA Grapalat"/>
          <w:sz w:val="24"/>
          <w:szCs w:val="24"/>
          <w:lang w:val="hy-AM"/>
        </w:rPr>
        <w:t>-</w:t>
      </w:r>
      <w:r w:rsidRPr="00D3689E">
        <w:rPr>
          <w:rFonts w:ascii="GHEA Grapalat" w:hAnsi="GHEA Grapalat" w:cs="GHEA Grapalat"/>
          <w:sz w:val="24"/>
          <w:szCs w:val="24"/>
          <w:lang w:val="hy-AM"/>
        </w:rPr>
        <w:t>ընդունման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արձանագրության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հետ</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մեկ</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տեղ</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պատվիրատուին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ներկայացնել</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տվյ</w:t>
      </w:r>
      <w:r w:rsidRPr="00D3689E">
        <w:rPr>
          <w:rFonts w:ascii="GHEA Grapalat" w:hAnsi="GHEA Grapalat"/>
          <w:sz w:val="24"/>
          <w:szCs w:val="24"/>
          <w:lang w:val="hy-AM"/>
        </w:rPr>
        <w:t xml:space="preserve">ալ փուլի կատարումն ապահովելու նպատակով օգտագործված հայաստանյան ծագում ունեցող արտադրանքի և այլ երկրների արտադրանքի ծագման սերտիֆիկատների և միջոցների ձեռքբերման հաշիվ-ապրանքագրերի, ինչպես նաև իր կողմից հաստատված տեղեկանքի պատճենները՝ համապատասխան թվով աշխատողներին վճարված գումարների մասին </w:t>
      </w:r>
      <w:r w:rsidRPr="00D3689E">
        <w:rPr>
          <w:rFonts w:ascii="GHEA Grapalat" w:hAnsi="GHEA Grapalat"/>
          <w:sz w:val="24"/>
          <w:szCs w:val="24"/>
          <w:lang w:val="hy-AM"/>
        </w:rPr>
        <w:lastRenderedPageBreak/>
        <w:t xml:space="preserve">տեղեկություններով, նշելով աշխատողներին վճարված գումարների չափերը և վերջիներիս հանրային ծառայության համարանիշները։ </w:t>
      </w:r>
    </w:p>
    <w:p w14:paraId="2D046D9D"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 xml:space="preserve">Շինարարական նյութերի և սարքավորումների տեխնիկական բնութագրում ներառված, երկաթբետոնե կլոր դիտահորի համար նշված ստանդարտը՝ ԳՕՍՏ 3634-89, սահմանում է միայն թուջե մտոցին ներկայացվող պահանջները և չի վերաբերվում երկաթբետոնե կլոր դիտահորերի համար ներկայացվող ստանդարտին, քանի որ վերջինիս համար հաստատված է մեկ այլ ստանդարտ։ Կոյուղու պոլիէթիլենային ծալքավոր խողովակների ստանդարտի (ԳՕՍՏ Ռ 54475-2011) համար ներկայացված է Իրանի Իսլամական հանրապետության R P CERT սերտիֆիկատ, իսկ  20 դասի բետոնի (ԳՕՍՏ 26633-2015) համար սերտիֆիկատ փաստաթղթերում առկա չի եղել, ինչպես նաև առկա չեն միջոցների ձեռքբերման հաշիվ-ապրանքագրերը։ </w:t>
      </w:r>
    </w:p>
    <w:p w14:paraId="1DEDDD8E"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 xml:space="preserve">Բացի վերը նշվածը, 28.08.2020 թվականին կնքված թիվ &lt;&lt;ԾՔ- ԳՀԽԾՁԲ -21/12&gt;&gt; ծածկագրով պայմանագրի շրջանակներում  տեխնիկական հսկողություն իրականացնող կազմակերպության կողմից չեն ներկայացվել հաշվետվություններ, գծագրեր, լուսանկարներ, սերտիֆիկատներ, որոնք ամրագրված են եղել պայմանագրի տեխնիկական բնութագրում։ </w:t>
      </w:r>
    </w:p>
    <w:p w14:paraId="014FC315"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6BFBB054" w14:textId="5787D865" w:rsidR="008D3FF5" w:rsidRDefault="002D1301" w:rsidP="00D3689E">
      <w:pPr>
        <w:spacing w:after="0" w:line="276" w:lineRule="auto"/>
        <w:ind w:firstLine="360"/>
        <w:jc w:val="both"/>
        <w:rPr>
          <w:rFonts w:ascii="GHEA Grapalat" w:hAnsi="GHEA Grapalat" w:cs="Sylfaen"/>
          <w:sz w:val="24"/>
          <w:szCs w:val="24"/>
          <w:lang w:val="hy-AM"/>
        </w:rPr>
      </w:pPr>
      <w:r w:rsidRPr="00D3689E">
        <w:rPr>
          <w:rFonts w:ascii="GHEA Grapalat" w:hAnsi="GHEA Grapalat" w:cs="Sylfaen"/>
          <w:sz w:val="24"/>
          <w:szCs w:val="24"/>
          <w:lang w:val="hy-AM"/>
        </w:rPr>
        <w:t xml:space="preserve">Առարկություններ և/կամ բացատրություններ </w:t>
      </w:r>
      <w:r w:rsidR="008D3FF5" w:rsidRPr="00D3689E">
        <w:rPr>
          <w:rFonts w:ascii="GHEA Grapalat" w:hAnsi="GHEA Grapalat" w:cs="Sylfaen"/>
          <w:sz w:val="24"/>
          <w:szCs w:val="24"/>
          <w:lang w:val="hy-AM"/>
        </w:rPr>
        <w:t>չի ներկայացվել:</w:t>
      </w:r>
    </w:p>
    <w:p w14:paraId="11857967" w14:textId="488F2EAC" w:rsidR="008030AB" w:rsidRDefault="008030AB" w:rsidP="00D3689E">
      <w:pPr>
        <w:spacing w:after="0" w:line="276" w:lineRule="auto"/>
        <w:ind w:firstLine="360"/>
        <w:jc w:val="both"/>
        <w:rPr>
          <w:rFonts w:ascii="GHEA Grapalat" w:hAnsi="GHEA Grapalat" w:cs="Sylfaen"/>
          <w:sz w:val="24"/>
          <w:szCs w:val="24"/>
          <w:lang w:val="hy-AM"/>
        </w:rPr>
      </w:pPr>
    </w:p>
    <w:p w14:paraId="37FE568D" w14:textId="77777777" w:rsidR="008030AB" w:rsidRPr="00D3689E" w:rsidRDefault="008030AB" w:rsidP="00D3689E">
      <w:pPr>
        <w:spacing w:after="0" w:line="276" w:lineRule="auto"/>
        <w:ind w:firstLine="360"/>
        <w:jc w:val="both"/>
        <w:rPr>
          <w:rFonts w:ascii="GHEA Grapalat" w:hAnsi="GHEA Grapalat" w:cs="Sylfaen"/>
          <w:sz w:val="24"/>
          <w:szCs w:val="24"/>
          <w:lang w:val="hy-AM"/>
        </w:rPr>
      </w:pPr>
    </w:p>
    <w:p w14:paraId="4EEB628E" w14:textId="77777777" w:rsidR="00B277C7" w:rsidRDefault="00B277C7" w:rsidP="00D3689E">
      <w:pPr>
        <w:spacing w:line="276" w:lineRule="auto"/>
        <w:jc w:val="center"/>
        <w:rPr>
          <w:rFonts w:ascii="GHEA Grapalat" w:hAnsi="GHEA Grapalat"/>
          <w:b/>
          <w:sz w:val="24"/>
          <w:szCs w:val="24"/>
          <w:lang w:val="hy-AM"/>
        </w:rPr>
      </w:pPr>
    </w:p>
    <w:p w14:paraId="099040B2" w14:textId="16AED683" w:rsidR="008D3FF5" w:rsidRPr="008006B5" w:rsidRDefault="00AE57BB" w:rsidP="00AE57BB">
      <w:pPr>
        <w:spacing w:line="276" w:lineRule="auto"/>
        <w:rPr>
          <w:rFonts w:ascii="GHEA Grapalat" w:hAnsi="GHEA Grapalat"/>
          <w:b/>
          <w:sz w:val="24"/>
          <w:szCs w:val="24"/>
          <w:lang w:val="hy-AM"/>
        </w:rPr>
      </w:pPr>
      <w:r w:rsidRPr="008006B5">
        <w:rPr>
          <w:rFonts w:ascii="GHEA Grapalat" w:hAnsi="GHEA Grapalat"/>
          <w:b/>
          <w:sz w:val="24"/>
          <w:szCs w:val="24"/>
          <w:lang w:val="hy-AM"/>
        </w:rPr>
        <w:t xml:space="preserve">5.3.4 </w:t>
      </w:r>
      <w:r w:rsidR="008D3FF5" w:rsidRPr="00D3689E">
        <w:rPr>
          <w:rFonts w:ascii="GHEA Grapalat" w:hAnsi="GHEA Grapalat"/>
          <w:b/>
          <w:sz w:val="24"/>
          <w:szCs w:val="24"/>
          <w:lang w:val="hy-AM"/>
        </w:rPr>
        <w:t>«ԾՔ-ԳՀԱՇՁԲ-21/8/» պայմանագիր</w:t>
      </w:r>
      <w:r w:rsidRPr="008006B5">
        <w:rPr>
          <w:rFonts w:ascii="GHEA Grapalat" w:hAnsi="GHEA Grapalat"/>
          <w:b/>
          <w:sz w:val="24"/>
          <w:szCs w:val="24"/>
          <w:lang w:val="hy-AM"/>
        </w:rPr>
        <w:t>:</w:t>
      </w:r>
    </w:p>
    <w:p w14:paraId="4C682041" w14:textId="4393D03D" w:rsidR="00EF25E1" w:rsidRPr="008006B5" w:rsidRDefault="00EF25E1" w:rsidP="00AE57BB">
      <w:pPr>
        <w:spacing w:line="276" w:lineRule="auto"/>
        <w:rPr>
          <w:rFonts w:ascii="GHEA Grapalat" w:hAnsi="GHEA Grapalat"/>
          <w:b/>
          <w:sz w:val="24"/>
          <w:szCs w:val="24"/>
          <w:lang w:val="hy-AM"/>
        </w:rPr>
      </w:pPr>
      <w:r w:rsidRPr="008006B5">
        <w:rPr>
          <w:rFonts w:ascii="GHEA Grapalat" w:hAnsi="GHEA Grapalat"/>
          <w:b/>
          <w:sz w:val="24"/>
          <w:szCs w:val="24"/>
          <w:lang w:val="hy-AM"/>
        </w:rPr>
        <w:t>Չ</w:t>
      </w:r>
      <w:r w:rsidRPr="00EF25E1">
        <w:rPr>
          <w:rFonts w:ascii="GHEA Grapalat" w:hAnsi="GHEA Grapalat"/>
          <w:b/>
          <w:sz w:val="24"/>
          <w:szCs w:val="24"/>
          <w:lang w:val="hy-AM"/>
        </w:rPr>
        <w:t>ի պահպանվել</w:t>
      </w:r>
      <w:r w:rsidRPr="00D3689E">
        <w:rPr>
          <w:rFonts w:ascii="GHEA Grapalat" w:hAnsi="GHEA Grapalat"/>
          <w:sz w:val="24"/>
          <w:szCs w:val="24"/>
          <w:lang w:val="hy-AM"/>
        </w:rPr>
        <w:t xml:space="preserve"> պայմանագրի N 1 հավելվածով նախատեսված պահանջ</w:t>
      </w:r>
      <w:r w:rsidRPr="008006B5">
        <w:rPr>
          <w:rFonts w:ascii="GHEA Grapalat" w:hAnsi="GHEA Grapalat"/>
          <w:sz w:val="24"/>
          <w:szCs w:val="24"/>
          <w:lang w:val="hy-AM"/>
        </w:rPr>
        <w:t>ներ</w:t>
      </w:r>
      <w:r w:rsidRPr="00D3689E">
        <w:rPr>
          <w:rFonts w:ascii="GHEA Grapalat" w:hAnsi="GHEA Grapalat"/>
          <w:sz w:val="24"/>
          <w:szCs w:val="24"/>
          <w:lang w:val="hy-AM"/>
        </w:rPr>
        <w:t>ը։</w:t>
      </w:r>
    </w:p>
    <w:p w14:paraId="7E0E94E6"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2021 թվականի օգոստոսի 5-ին Ծաղկաձորի համայնքապետարանի և «Սմարթ Էներջի Սերվիս» ՍՊԸ-ի միջև կնքվել է «ԾՔ-ԳՀԱՇՁԲ-21/8/» ծածկագրով պայմանագիրը: Պայմանագրի գինը կազմել է՝ 27</w:t>
      </w:r>
      <w:r w:rsidRPr="00D3689E">
        <w:rPr>
          <w:rFonts w:ascii="GHEA Grapalat" w:hAnsi="GHEA Grapalat" w:cs="Cambria Math"/>
          <w:sz w:val="24"/>
          <w:szCs w:val="24"/>
          <w:lang w:val="hy-AM"/>
        </w:rPr>
        <w:t>,</w:t>
      </w:r>
      <w:r w:rsidRPr="00D3689E">
        <w:rPr>
          <w:rFonts w:ascii="GHEA Grapalat" w:hAnsi="GHEA Grapalat"/>
          <w:sz w:val="24"/>
          <w:szCs w:val="24"/>
          <w:lang w:val="hy-AM"/>
        </w:rPr>
        <w:t>500</w:t>
      </w:r>
      <w:r w:rsidRPr="00D3689E">
        <w:rPr>
          <w:rFonts w:ascii="Cambria Math" w:hAnsi="Cambria Math" w:cs="Cambria Math"/>
          <w:sz w:val="24"/>
          <w:szCs w:val="24"/>
          <w:lang w:val="hy-AM"/>
        </w:rPr>
        <w:t>․</w:t>
      </w:r>
      <w:r w:rsidRPr="00D3689E">
        <w:rPr>
          <w:rFonts w:ascii="GHEA Grapalat" w:hAnsi="GHEA Grapalat"/>
          <w:sz w:val="24"/>
          <w:szCs w:val="24"/>
          <w:lang w:val="hy-AM"/>
        </w:rPr>
        <w:t>0 հազ. դրամ, պայմանագրով նախատեսված աշխատանքները սկսվում են պայմանագիրն ուժի մեջ մտնելու պահից և կատարման ժամկետը սահմանվել է 270 օրացույցային օր, իսկ վճարման վերջնաժամկետ է սահմանվել՝ 2021 թվականի դեկտեմբերի 30-ը։ Պայմանագրի առարկան N1 հավելվածի ծավալաթերթ նախահաշվով նախատեսված «Ծաղկաձոր համայնքի փողոցային լուսավորության համակարգի վերատեղափոխման և ավտոմատ պահուստային գծի տեղադրման աշխատանքներն են»։</w:t>
      </w:r>
    </w:p>
    <w:p w14:paraId="10732A27" w14:textId="201A86D4"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Հաշվեքննության ընթացքում ի հայտ են եկել գնման ընթացակարգի և պայմանագրի կատարման ընթացքի հետ կապված մի շարք անհամապատասխանություններ, մասնավորապես պայմանագրի 3</w:t>
      </w:r>
      <w:r w:rsidRPr="00D3689E">
        <w:rPr>
          <w:rFonts w:ascii="Cambria Math" w:hAnsi="Cambria Math" w:cs="Cambria Math"/>
          <w:sz w:val="24"/>
          <w:szCs w:val="24"/>
          <w:lang w:val="hy-AM"/>
        </w:rPr>
        <w:t>․</w:t>
      </w:r>
      <w:r w:rsidRPr="00D3689E">
        <w:rPr>
          <w:rFonts w:ascii="GHEA Grapalat" w:hAnsi="GHEA Grapalat"/>
          <w:sz w:val="24"/>
          <w:szCs w:val="24"/>
          <w:lang w:val="hy-AM"/>
        </w:rPr>
        <w:t>4</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12 կետում </w:t>
      </w:r>
      <w:r w:rsidRPr="00D3689E">
        <w:rPr>
          <w:rFonts w:ascii="GHEA Grapalat" w:hAnsi="GHEA Grapalat"/>
          <w:sz w:val="24"/>
          <w:szCs w:val="24"/>
          <w:lang w:val="hy-AM"/>
        </w:rPr>
        <w:lastRenderedPageBreak/>
        <w:t>նախատեսված է պայմանագրի գնի ավելի քան 50 տոկոսը հանրագումարային ձևով ուղղել հայաստանյան ծագում ունեցող աշխատանքային և կամ արտադրական ռեսուսների օգտագործման միջոցով պայմանագրի կատարմանը, օգտագործելով պայմանագրի հավելված թիվ 1</w:t>
      </w:r>
      <w:r w:rsidRPr="00D3689E">
        <w:rPr>
          <w:rFonts w:ascii="Cambria Math" w:hAnsi="Cambria Math" w:cs="Cambria Math"/>
          <w:sz w:val="24"/>
          <w:szCs w:val="24"/>
          <w:lang w:val="hy-AM"/>
        </w:rPr>
        <w:t>․</w:t>
      </w:r>
      <w:r w:rsidRPr="00D3689E">
        <w:rPr>
          <w:rFonts w:ascii="GHEA Grapalat" w:hAnsi="GHEA Grapalat"/>
          <w:sz w:val="24"/>
          <w:szCs w:val="24"/>
          <w:lang w:val="hy-AM"/>
        </w:rPr>
        <w:t>1-ով սահմանված միջոցները, իսկ պայմանագրի 3</w:t>
      </w:r>
      <w:r w:rsidRPr="00D3689E">
        <w:rPr>
          <w:rFonts w:ascii="Cambria Math" w:hAnsi="Cambria Math" w:cs="Cambria Math"/>
          <w:sz w:val="24"/>
          <w:szCs w:val="24"/>
          <w:lang w:val="hy-AM"/>
        </w:rPr>
        <w:t>․</w:t>
      </w:r>
      <w:r w:rsidRPr="00D3689E">
        <w:rPr>
          <w:rFonts w:ascii="GHEA Grapalat" w:hAnsi="GHEA Grapalat"/>
          <w:sz w:val="24"/>
          <w:szCs w:val="24"/>
          <w:lang w:val="hy-AM"/>
        </w:rPr>
        <w:t>4</w:t>
      </w:r>
      <w:r w:rsidRPr="00D3689E">
        <w:rPr>
          <w:rFonts w:ascii="Cambria Math" w:hAnsi="Cambria Math" w:cs="Cambria Math"/>
          <w:sz w:val="24"/>
          <w:szCs w:val="24"/>
          <w:lang w:val="hy-AM"/>
        </w:rPr>
        <w:t>․</w:t>
      </w:r>
      <w:r w:rsidRPr="00D3689E">
        <w:rPr>
          <w:rFonts w:ascii="GHEA Grapalat" w:hAnsi="GHEA Grapalat"/>
          <w:sz w:val="24"/>
          <w:szCs w:val="24"/>
          <w:lang w:val="hy-AM"/>
        </w:rPr>
        <w:t>13 պայմանագրի կատարման շրջանակում յուրաքանչյուր փուլի հանձման-ընդունման արձանագրության հետ մեկ տեղ պատվիրատուին ներկայացնել տվյալ փուլի կատարումն ապահովելու նպատակով օգտագործված հայաստանյան ծագում ունեցող արտադրանքի, այլ երկրների արտադրանքների ծագման սերտիֆիկատների և միջոցների ձեռքբերման հաշիվ-ապրանքագրերի, ինչպես նաև իր կողմից հաստատված տեղեկանքի պատճենները՝ համապատասխան թվով աշխատողներին վճարված գումարների մասին նշումով, բացի այդ պետք է նշվի աշխատողներին վճարված գումարների չափերը և վերջիներիս հանրային ծառայության համարանիշները</w:t>
      </w:r>
      <w:r w:rsidR="00914D25" w:rsidRPr="00914D25">
        <w:rPr>
          <w:rFonts w:ascii="GHEA Grapalat" w:hAnsi="GHEA Grapalat"/>
          <w:sz w:val="24"/>
          <w:szCs w:val="24"/>
          <w:lang w:val="hy-AM"/>
        </w:rPr>
        <w:t>, որոնք չեն ներկայացվել պատվիրատուին</w:t>
      </w:r>
      <w:r w:rsidRPr="00D3689E">
        <w:rPr>
          <w:rFonts w:ascii="GHEA Grapalat" w:hAnsi="GHEA Grapalat"/>
          <w:sz w:val="24"/>
          <w:szCs w:val="24"/>
          <w:lang w:val="hy-AM"/>
        </w:rPr>
        <w:t xml:space="preserve">։ </w:t>
      </w:r>
    </w:p>
    <w:p w14:paraId="78877DE3" w14:textId="7E4597EB"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Պայմանագրի 3</w:t>
      </w:r>
      <w:r w:rsidRPr="00D3689E">
        <w:rPr>
          <w:rFonts w:ascii="Cambria Math" w:hAnsi="Cambria Math" w:cs="Cambria Math"/>
          <w:sz w:val="24"/>
          <w:szCs w:val="24"/>
          <w:lang w:val="hy-AM"/>
        </w:rPr>
        <w:t>․</w:t>
      </w:r>
      <w:r w:rsidRPr="00D3689E">
        <w:rPr>
          <w:rFonts w:ascii="GHEA Grapalat" w:hAnsi="GHEA Grapalat"/>
          <w:sz w:val="24"/>
          <w:szCs w:val="24"/>
          <w:lang w:val="hy-AM"/>
        </w:rPr>
        <w:t>1</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5 կետով սահմանվել է, որ </w:t>
      </w:r>
      <w:r w:rsidRPr="00D3689E">
        <w:rPr>
          <w:rFonts w:ascii="GHEA Grapalat" w:hAnsi="GHEA Grapalat" w:cs="GHEA Grapalat"/>
          <w:sz w:val="24"/>
          <w:szCs w:val="24"/>
          <w:lang w:val="hy-AM"/>
        </w:rPr>
        <w:t>աշխատանքի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արդյունքի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թերությունների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հետ</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կապված</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պահանջներ</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ներկայացնել</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երաշխիքային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ժամկետում, մինչդեռ</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պայմանագրո</w:t>
      </w:r>
      <w:r w:rsidRPr="00D3689E">
        <w:rPr>
          <w:rFonts w:ascii="GHEA Grapalat" w:hAnsi="GHEA Grapalat"/>
          <w:sz w:val="24"/>
          <w:szCs w:val="24"/>
          <w:lang w:val="hy-AM"/>
        </w:rPr>
        <w:t xml:space="preserve">վ </w:t>
      </w:r>
      <w:r w:rsidRPr="00D3689E">
        <w:rPr>
          <w:rFonts w:ascii="GHEA Grapalat" w:hAnsi="GHEA Grapalat" w:cs="GHEA Grapalat"/>
          <w:sz w:val="24"/>
          <w:szCs w:val="24"/>
          <w:lang w:val="hy-AM"/>
        </w:rPr>
        <w:t>երաշխիքային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 xml:space="preserve">ժամկետ </w:t>
      </w:r>
      <w:r w:rsidRPr="00D3689E">
        <w:rPr>
          <w:rFonts w:ascii="GHEA Grapalat" w:hAnsi="GHEA Grapalat"/>
          <w:sz w:val="24"/>
          <w:szCs w:val="24"/>
          <w:lang w:val="hy-AM"/>
        </w:rPr>
        <w:t>սահմանված չէ</w:t>
      </w:r>
      <w:r w:rsidRPr="00D3689E">
        <w:rPr>
          <w:rFonts w:ascii="GHEA Grapalat" w:hAnsi="GHEA Grapalat" w:cs="GHEA Grapalat"/>
          <w:sz w:val="24"/>
          <w:szCs w:val="24"/>
          <w:lang w:val="hy-AM"/>
        </w:rPr>
        <w:t>։</w:t>
      </w:r>
      <w:r w:rsidRPr="00D3689E">
        <w:rPr>
          <w:rFonts w:ascii="GHEA Grapalat" w:hAnsi="GHEA Grapalat"/>
          <w:sz w:val="24"/>
          <w:szCs w:val="24"/>
          <w:lang w:val="hy-AM"/>
        </w:rPr>
        <w:t xml:space="preserve"> </w:t>
      </w:r>
    </w:p>
    <w:p w14:paraId="00F556BE"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«ԾՔ-ԳՀԱՇՁԲ-21/8» ծածկագրով «Փողոցային լուսավորության համակարգի վերատեղափոխման և ավտոմատ պահուստային գծի տեղադրման աշխատանքների» ավարտից հետո ՀՀ ՏԿԵ նախարարության կողմից իրականացվել է ավարտված սուբվենցիոն  ծրագրերի մշտադիտարկում, որի արդյունքում հայտնաբերվել են որոշակի խախտումներ, մասնավորապես, լուսավորության որոշ հենասյուներ հիմքից շարժվում են, բետոնը տեղ-տեղ քայքայված է, լուսատուները բավական թույլ են ամրացված։ </w:t>
      </w:r>
    </w:p>
    <w:p w14:paraId="5F0D7271"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 xml:space="preserve"> 30.07.2021 թվականին կնքված թիվ &lt;&lt;ԾՔ-ԳՀԽԾՁԲ-21/10&gt;&gt; ծածկագրով պայմանագրի շրջանակներում տեխնիկական հսկողություն իրականացնող կազմակերպության կողմից չի ներկայացվել հաշվետվություն, գծագրեր, լուսանկարներ, սերտիֆիկատներ, որոնք ամրագրված են եղել պայմանագրի տեխնիկական բնութագրում, ուստի չի պահպանվել պայմանագրի N 1 հավելվածով նախատեսված պահանջը։</w:t>
      </w:r>
    </w:p>
    <w:p w14:paraId="21EC3477"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7DA58F3F" w14:textId="0AFF24E6" w:rsidR="008D3FF5" w:rsidRPr="00D3689E" w:rsidRDefault="002D1301" w:rsidP="00D3689E">
      <w:pPr>
        <w:spacing w:after="0" w:line="276" w:lineRule="auto"/>
        <w:ind w:firstLine="360"/>
        <w:jc w:val="both"/>
        <w:rPr>
          <w:rFonts w:ascii="GHEA Grapalat" w:hAnsi="GHEA Grapalat" w:cs="Sylfaen"/>
          <w:sz w:val="24"/>
          <w:szCs w:val="24"/>
          <w:lang w:val="hy-AM"/>
        </w:rPr>
      </w:pPr>
      <w:r w:rsidRPr="00D3689E">
        <w:rPr>
          <w:rFonts w:ascii="GHEA Grapalat" w:hAnsi="GHEA Grapalat" w:cs="Sylfaen"/>
          <w:sz w:val="24"/>
          <w:szCs w:val="24"/>
          <w:lang w:val="hy-AM"/>
        </w:rPr>
        <w:t>Առարկություններ և/կամ բացատրություններ</w:t>
      </w:r>
      <w:r w:rsidR="008D3FF5" w:rsidRPr="00D3689E">
        <w:rPr>
          <w:rFonts w:ascii="GHEA Grapalat" w:hAnsi="GHEA Grapalat" w:cs="Sylfaen"/>
          <w:sz w:val="24"/>
          <w:szCs w:val="24"/>
          <w:lang w:val="hy-AM"/>
        </w:rPr>
        <w:t xml:space="preserve"> չի ներկայացվել:</w:t>
      </w:r>
    </w:p>
    <w:p w14:paraId="537551CE" w14:textId="77777777" w:rsidR="008D3FF5" w:rsidRPr="00D3689E" w:rsidRDefault="008D3FF5" w:rsidP="00D3689E">
      <w:pPr>
        <w:spacing w:after="0" w:line="276" w:lineRule="auto"/>
        <w:ind w:firstLine="720"/>
        <w:jc w:val="both"/>
        <w:rPr>
          <w:rFonts w:ascii="GHEA Grapalat" w:hAnsi="GHEA Grapalat"/>
          <w:sz w:val="24"/>
          <w:szCs w:val="24"/>
          <w:lang w:val="hy-AM"/>
        </w:rPr>
      </w:pPr>
    </w:p>
    <w:p w14:paraId="5162799C" w14:textId="77777777" w:rsidR="00B277C7" w:rsidRDefault="008D3FF5" w:rsidP="00D3689E">
      <w:pPr>
        <w:spacing w:line="276" w:lineRule="auto"/>
        <w:jc w:val="both"/>
        <w:rPr>
          <w:rFonts w:ascii="GHEA Grapalat" w:hAnsi="GHEA Grapalat"/>
          <w:sz w:val="24"/>
          <w:szCs w:val="24"/>
          <w:lang w:val="hy-AM"/>
        </w:rPr>
      </w:pPr>
      <w:r w:rsidRPr="00D3689E">
        <w:rPr>
          <w:rFonts w:ascii="GHEA Grapalat" w:hAnsi="GHEA Grapalat"/>
          <w:sz w:val="24"/>
          <w:szCs w:val="24"/>
          <w:lang w:val="hy-AM"/>
        </w:rPr>
        <w:t xml:space="preserve">                                 </w:t>
      </w:r>
    </w:p>
    <w:p w14:paraId="7F3A4AD9" w14:textId="153C4308" w:rsidR="008D3FF5" w:rsidRPr="00AE7C02" w:rsidRDefault="00CE4CD5" w:rsidP="00B064B9">
      <w:pPr>
        <w:spacing w:line="276" w:lineRule="auto"/>
        <w:rPr>
          <w:rFonts w:ascii="GHEA Grapalat" w:hAnsi="GHEA Grapalat"/>
          <w:b/>
          <w:sz w:val="24"/>
          <w:szCs w:val="24"/>
          <w:lang w:val="hy-AM"/>
        </w:rPr>
      </w:pPr>
      <w:r w:rsidRPr="008006B5">
        <w:rPr>
          <w:rFonts w:ascii="GHEA Grapalat" w:hAnsi="GHEA Grapalat"/>
          <w:b/>
          <w:sz w:val="24"/>
          <w:szCs w:val="24"/>
          <w:lang w:val="hy-AM"/>
        </w:rPr>
        <w:t>5.3.5</w:t>
      </w:r>
      <w:r w:rsidR="007E3AD9" w:rsidRPr="008006B5">
        <w:rPr>
          <w:rFonts w:ascii="GHEA Grapalat" w:hAnsi="GHEA Grapalat"/>
          <w:b/>
          <w:sz w:val="24"/>
          <w:szCs w:val="24"/>
          <w:lang w:val="hy-AM"/>
        </w:rPr>
        <w:t xml:space="preserve"> </w:t>
      </w:r>
      <w:r w:rsidR="008D3FF5" w:rsidRPr="00D3689E">
        <w:rPr>
          <w:rFonts w:ascii="GHEA Grapalat" w:hAnsi="GHEA Grapalat"/>
          <w:b/>
          <w:sz w:val="24"/>
          <w:szCs w:val="24"/>
          <w:lang w:val="hy-AM"/>
        </w:rPr>
        <w:t>«ԾՔ-ԳՀԱՇՁԲ-21/9» պայմանագիր</w:t>
      </w:r>
      <w:r w:rsidR="00B064B9" w:rsidRPr="00AE7C02">
        <w:rPr>
          <w:rFonts w:ascii="GHEA Grapalat" w:hAnsi="GHEA Grapalat"/>
          <w:b/>
          <w:sz w:val="24"/>
          <w:szCs w:val="24"/>
          <w:lang w:val="hy-AM"/>
        </w:rPr>
        <w:t>:</w:t>
      </w:r>
    </w:p>
    <w:p w14:paraId="42A4CCDF" w14:textId="7D56EC2E" w:rsidR="00B064B9" w:rsidRPr="00AE7C02" w:rsidRDefault="00B064B9" w:rsidP="00B064B9">
      <w:pPr>
        <w:spacing w:line="276" w:lineRule="auto"/>
        <w:jc w:val="both"/>
        <w:rPr>
          <w:rFonts w:ascii="GHEA Grapalat" w:hAnsi="GHEA Grapalat"/>
          <w:b/>
          <w:sz w:val="24"/>
          <w:szCs w:val="24"/>
          <w:lang w:val="hy-AM"/>
        </w:rPr>
      </w:pPr>
      <w:r w:rsidRPr="00AE7C02">
        <w:rPr>
          <w:rFonts w:ascii="GHEA Grapalat" w:hAnsi="GHEA Grapalat"/>
          <w:b/>
          <w:sz w:val="24"/>
          <w:szCs w:val="24"/>
          <w:lang w:val="hy-AM"/>
        </w:rPr>
        <w:lastRenderedPageBreak/>
        <w:t xml:space="preserve">Չեն պահպանվել </w:t>
      </w:r>
      <w:r w:rsidRPr="00AE7C02">
        <w:rPr>
          <w:rFonts w:ascii="GHEA Grapalat" w:hAnsi="GHEA Grapalat"/>
          <w:color w:val="000000"/>
          <w:sz w:val="24"/>
          <w:szCs w:val="24"/>
          <w:shd w:val="clear" w:color="auto" w:fill="FFFFFF"/>
          <w:lang w:val="hy-AM"/>
        </w:rPr>
        <w:t>ՀՀ</w:t>
      </w:r>
      <w:r w:rsidRPr="00D3689E">
        <w:rPr>
          <w:rFonts w:ascii="GHEA Grapalat" w:hAnsi="GHEA Grapalat"/>
          <w:color w:val="000000"/>
          <w:sz w:val="24"/>
          <w:szCs w:val="24"/>
          <w:shd w:val="clear" w:color="auto" w:fill="FFFFFF"/>
          <w:lang w:val="hy-AM"/>
        </w:rPr>
        <w:t xml:space="preserve"> կառավարության 2017 թվականի մայիսի 4-ի N 526-Ն որոշման N 1 հավելվածի 56-րդ կետի 4-րդ ենթակետի</w:t>
      </w:r>
      <w:r w:rsidRPr="00AE7C02">
        <w:rPr>
          <w:rFonts w:ascii="GHEA Grapalat" w:hAnsi="GHEA Grapalat"/>
          <w:color w:val="000000"/>
          <w:sz w:val="24"/>
          <w:szCs w:val="24"/>
          <w:shd w:val="clear" w:color="auto" w:fill="FFFFFF"/>
          <w:lang w:val="hy-AM"/>
        </w:rPr>
        <w:t xml:space="preserve"> և </w:t>
      </w:r>
      <w:r w:rsidRPr="00D3689E">
        <w:rPr>
          <w:rFonts w:ascii="GHEA Grapalat" w:hAnsi="GHEA Grapalat"/>
          <w:color w:val="000000"/>
          <w:sz w:val="24"/>
          <w:szCs w:val="24"/>
          <w:shd w:val="clear" w:color="auto" w:fill="FFFFFF"/>
          <w:lang w:val="hy-AM"/>
        </w:rPr>
        <w:t xml:space="preserve"> </w:t>
      </w:r>
      <w:r w:rsidRPr="00D3689E">
        <w:rPr>
          <w:rFonts w:ascii="GHEA Grapalat" w:hAnsi="GHEA Grapalat"/>
          <w:sz w:val="24"/>
          <w:szCs w:val="24"/>
          <w:lang w:val="hy-AM"/>
        </w:rPr>
        <w:t>ՀՀ Կառավարության 2021 թվականի դեկտեմբերի 30-ի N 2203-Ա որոշ</w:t>
      </w:r>
      <w:r w:rsidRPr="00AE7C02">
        <w:rPr>
          <w:rFonts w:ascii="GHEA Grapalat" w:hAnsi="GHEA Grapalat"/>
          <w:sz w:val="24"/>
          <w:szCs w:val="24"/>
          <w:lang w:val="hy-AM"/>
        </w:rPr>
        <w:t>ման</w:t>
      </w:r>
      <w:r w:rsidRPr="00D3689E">
        <w:rPr>
          <w:rFonts w:ascii="GHEA Grapalat" w:hAnsi="GHEA Grapalat"/>
          <w:color w:val="000000"/>
          <w:sz w:val="24"/>
          <w:szCs w:val="24"/>
          <w:shd w:val="clear" w:color="auto" w:fill="FFFFFF"/>
          <w:lang w:val="hy-AM"/>
        </w:rPr>
        <w:t xml:space="preserve"> պահանջները</w:t>
      </w:r>
      <w:r w:rsidRPr="00AE7C02">
        <w:rPr>
          <w:rFonts w:ascii="GHEA Grapalat" w:hAnsi="GHEA Grapalat"/>
          <w:color w:val="000000"/>
          <w:sz w:val="24"/>
          <w:szCs w:val="24"/>
          <w:shd w:val="clear" w:color="auto" w:fill="FFFFFF"/>
          <w:lang w:val="hy-AM"/>
        </w:rPr>
        <w:t xml:space="preserve">: </w:t>
      </w:r>
    </w:p>
    <w:p w14:paraId="7A5650C7"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2021 թվականի օգոստոսի 23-ին Ծաղկաձորի համայնքապետարանի և &lt;&lt;ԼԵԳԵՆԴ ՔՆՍԹՐԱՔՇՆ&gt;&gt; ՍՊԸ -ի միջև կնքվել է «ԾՔ-ԳՀԱՇՁԲ-21/9/» ծածկագրով պայմանագիրը: Պայմանագրի գինը կազմել է՝ 47,800.0 հազ. դրամ, այդ թվում, ԱԱՀ՝ 7</w:t>
      </w:r>
      <w:r w:rsidRPr="00D3689E">
        <w:rPr>
          <w:rFonts w:ascii="GHEA Grapalat" w:hAnsi="GHEA Grapalat" w:cs="Cambria Math"/>
          <w:sz w:val="24"/>
          <w:szCs w:val="24"/>
          <w:lang w:val="hy-AM"/>
        </w:rPr>
        <w:t>,</w:t>
      </w:r>
      <w:r w:rsidRPr="00D3689E">
        <w:rPr>
          <w:rFonts w:ascii="GHEA Grapalat" w:hAnsi="GHEA Grapalat"/>
          <w:sz w:val="24"/>
          <w:szCs w:val="24"/>
          <w:lang w:val="hy-AM"/>
        </w:rPr>
        <w:t xml:space="preserve">966.7 հազ.  դրամ։  Պայմանագրով նախատեսված աշխատանքները սկսվում են պայմանագիրն ուժի մեջ մտնելու պահից և կատարման ժամկետը սահմանվում է  70 օրացույցային օր, իսկ վճարման վերջնաժամկետ է սահմանվում 2021 թվականի դեկտեմբեր 30-ը։ Պայմանագրի առարկան  թիվ 1 հավելվածով սահմանված ծավալաթերթ նախահաշվով նախատեսված «Ծաղկաձոր համայնքի Սուրբ Հարություն եկեղեցու տարածքի հարակից զբոսայգու կառուցման աշխատանքներն են»։ </w:t>
      </w:r>
    </w:p>
    <w:p w14:paraId="5C65DC80"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2021 թվականի հոկտեմբերի 19-ին համայնքի ղեկավարը դիմում է ներկայացրել «ԼԵԳԵՆԴ ՔՆՍԹՐԱՔՇՆ» ՍՊԸ –ին աշխատանքները դադարեցնելու վերաբերյալ, քանի որ  2021 թվականի հոկտեմբերի 14-ին Հայաստանյան Առաքելական Սուրբ եկեղեցու Մայր Աթոռ Սուրբ Էջմիածնի գլխավոր ճարտարապետի կողմից ստացվել  է գրություն նախագծի փոփոխության անհրաժեշտության վերաբերյալ։ </w:t>
      </w:r>
    </w:p>
    <w:p w14:paraId="4AC8FE3B" w14:textId="77777777" w:rsidR="008D3FF5" w:rsidRPr="00D3689E" w:rsidRDefault="008D3FF5" w:rsidP="00D3689E">
      <w:pPr>
        <w:spacing w:after="0" w:line="276" w:lineRule="auto"/>
        <w:ind w:firstLine="720"/>
        <w:jc w:val="both"/>
        <w:rPr>
          <w:rFonts w:ascii="GHEA Grapalat" w:hAnsi="GHEA Grapalat"/>
          <w:sz w:val="24"/>
          <w:szCs w:val="24"/>
          <w:lang w:val="hy-AM"/>
        </w:rPr>
      </w:pPr>
      <w:bookmarkStart w:id="2" w:name="_Hlk125982332"/>
      <w:r w:rsidRPr="00D3689E">
        <w:rPr>
          <w:rFonts w:ascii="GHEA Grapalat" w:hAnsi="GHEA Grapalat"/>
          <w:sz w:val="24"/>
          <w:szCs w:val="24"/>
          <w:lang w:val="hy-AM"/>
        </w:rPr>
        <w:t>2021թ դեկտեմբերի  12–ին կողմերի միջև կնքվել է պայմանագրի N1 փոփոխությունը, համաձայն որի պայմանագրի հավելված թիվ 2–ում օրացույցային գրաֆիկը շարադրվել է նոր խմբագրությամբ, աշխատանքների կատարման  ավարտ է սահմանվել 2021 թվականի դեկտեմբերի 13-ը</w:t>
      </w:r>
      <w:bookmarkEnd w:id="2"/>
      <w:r w:rsidRPr="00D3689E">
        <w:rPr>
          <w:rFonts w:ascii="GHEA Grapalat" w:hAnsi="GHEA Grapalat"/>
          <w:sz w:val="24"/>
          <w:szCs w:val="24"/>
          <w:lang w:val="hy-AM"/>
        </w:rPr>
        <w:t>:</w:t>
      </w:r>
    </w:p>
    <w:p w14:paraId="1BCDEE35" w14:textId="704F031D"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Ներկայացված պարզաբանման համաձայն՝ որպես պայմանագրի ժամկետի երկարաձգման հիմք է կիրառվել ՀՀ Կառավարության 2020 թվականի դեկտեմբերի 30-ի N 2216-Ա որոշումը: Համաձայն որոշման առաջին կետի՝ ՀՀ մարզպետարաններին թույլատրվել է որոշման հավելվածում նշված աշխատանքների գծով համայնքների հետ կնքված սուբվենցիայի տրամադրման մասին պայմանագրերում և համապատասխան շինարարական աշխատանքների, դրանց կատարման նկատմամբ տեխնիկական և հեղինակային հսկողության ծառայությունների գնման պայմանագրերում կատարել փոփոխություններ՝ պայմանագրերի գործողության ժամկետ սահմանելով մինչև 2021 թվականի օգոստոսի 1-ը։ Իսկ որոշման 2-րդ կետով թույլատրվել է Հայաստանի Հանրապետության վարչապետի 2019 թվականի մարտի 19-ի N 278-Ա որոշմամբ ստեղծված միջգերատեսչական հանձնաժողովի կողմից 2020 թվականին հավանության արժանացած Հայաստանի Հանրապետության համայնքների </w:t>
      </w:r>
      <w:r w:rsidRPr="00D3689E">
        <w:rPr>
          <w:rFonts w:ascii="GHEA Grapalat" w:hAnsi="GHEA Grapalat"/>
          <w:sz w:val="24"/>
          <w:szCs w:val="24"/>
          <w:lang w:val="hy-AM"/>
        </w:rPr>
        <w:lastRenderedPageBreak/>
        <w:t>ենթակառուցվածքների զարգացմանն ուղղված սուբվենցիոն ծրագրերի իրականացման շինարարական աշխատանքների, դրանց կատարման նկատմամբ տեխնիկական և հեղինակային հսկողության ծառայությունների գնման պայմանագրերի գործողության ժամկետը երկարաձգել՝ չպահպանելով Հայաստանի Հանրապետության կառավարության 2017 թվականի մայիսի 4-ի N 526-Ն որոշման N 1 հավելվածի 56-րդ կետի 4-րդ ենթակետի պահանջները:</w:t>
      </w:r>
    </w:p>
    <w:p w14:paraId="463839C0"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760C5410" w14:textId="77777777" w:rsidR="008D3FF5" w:rsidRPr="00D3689E" w:rsidRDefault="008D3FF5" w:rsidP="00D3689E">
      <w:pPr>
        <w:spacing w:line="276" w:lineRule="auto"/>
        <w:ind w:firstLine="360"/>
        <w:jc w:val="both"/>
        <w:rPr>
          <w:rFonts w:ascii="GHEA Grapalat" w:hAnsi="GHEA Grapalat"/>
          <w:color w:val="000000"/>
          <w:sz w:val="24"/>
          <w:szCs w:val="24"/>
          <w:shd w:val="clear" w:color="auto" w:fill="FFFFFF"/>
          <w:lang w:val="hy-AM"/>
        </w:rPr>
      </w:pPr>
      <w:r w:rsidRPr="00D3689E">
        <w:rPr>
          <w:rFonts w:ascii="GHEA Grapalat" w:hAnsi="GHEA Grapalat"/>
          <w:sz w:val="24"/>
          <w:szCs w:val="24"/>
          <w:lang w:val="hy-AM"/>
        </w:rPr>
        <w:t>Պայմանագրի երկարաձգման համար հիմք է հանդիսացել ՀՀ Կառավարության 2021 թվականի դեկտեմբերի 30-ի N 2203-Ա որոշումը՝ ըստ որի,</w:t>
      </w:r>
      <w:r w:rsidRPr="00D3689E">
        <w:rPr>
          <w:rFonts w:ascii="GHEA Grapalat" w:hAnsi="GHEA Grapalat"/>
          <w:color w:val="000000"/>
          <w:sz w:val="24"/>
          <w:szCs w:val="24"/>
          <w:shd w:val="clear" w:color="auto" w:fill="FFFFFF"/>
          <w:lang w:val="hy-AM"/>
        </w:rPr>
        <w:t xml:space="preserve"> 2020 և 2021 թվականներին հավանության արժանացած՝ Հայաստանի Հանրապետության համայնքների ենթակառուցվածքների զարգացմանն ուղղված սուբվենցիոն ծրագրերի իրականացման համար համայնքների հետ կնքված սուբվենցիայի տրամադրման մասին պայմանագրերում և համապատասխան շինարարական աշխատանքների, դրանց կատարման նկատմամբ տեխնիկական և հեղինակային հսկողության ծառայությունների գնման պայմանագրերում կատարել փոփոխություններ՝ պայմանագրերի գործողության ժամկետ սահմանելով մինչև 2022 թվականի դեկտեմբերի 5-ը՝ չկիրառելով Հայաստանի Հանրապետության կառավարության 2017 թվականի մայիսի 4-ի N 526-Ն որոշման N 1 հավելվածի 56-րդ կետի 4-րդ ենթակետի պահանջները:</w:t>
      </w:r>
    </w:p>
    <w:p w14:paraId="503199EB" w14:textId="77777777" w:rsidR="00BF2753" w:rsidRPr="00A2728E" w:rsidRDefault="008D3FF5" w:rsidP="00D3689E">
      <w:pPr>
        <w:spacing w:line="276" w:lineRule="auto"/>
        <w:ind w:firstLine="426"/>
        <w:contextualSpacing/>
        <w:jc w:val="both"/>
        <w:rPr>
          <w:rFonts w:ascii="GHEA Grapalat" w:hAnsi="GHEA Grapalat" w:cs="Sylfaen"/>
          <w:b/>
          <w:sz w:val="24"/>
          <w:szCs w:val="24"/>
          <w:lang w:val="hy-AM"/>
        </w:rPr>
      </w:pPr>
      <w:r w:rsidRPr="00A2728E">
        <w:rPr>
          <w:rFonts w:ascii="GHEA Grapalat" w:hAnsi="GHEA Grapalat" w:cs="Sylfaen"/>
          <w:b/>
          <w:sz w:val="24"/>
          <w:szCs w:val="24"/>
          <w:lang w:val="hy-AM"/>
        </w:rPr>
        <w:t>Հաշվեքննողի մեկնաբանությունը՝</w:t>
      </w:r>
    </w:p>
    <w:p w14:paraId="5201D76F" w14:textId="3125FC2A" w:rsidR="008D3FF5" w:rsidRPr="008030AB" w:rsidRDefault="00BF2753" w:rsidP="00D3689E">
      <w:pPr>
        <w:spacing w:line="276" w:lineRule="auto"/>
        <w:ind w:firstLine="426"/>
        <w:contextualSpacing/>
        <w:jc w:val="both"/>
        <w:rPr>
          <w:rFonts w:ascii="GHEA Grapalat" w:hAnsi="GHEA Grapalat"/>
          <w:sz w:val="24"/>
          <w:szCs w:val="24"/>
          <w:lang w:val="hy-AM"/>
        </w:rPr>
      </w:pPr>
      <w:r w:rsidRPr="008030AB">
        <w:rPr>
          <w:rFonts w:ascii="GHEA Grapalat" w:hAnsi="GHEA Grapalat"/>
          <w:sz w:val="24"/>
          <w:szCs w:val="24"/>
          <w:lang w:val="hy-AM"/>
        </w:rPr>
        <w:t>ՀՀ կառավարության 2021 թվականի դեկտեմբերի 30-ի  «Հայաստանի հանրապետության մարզպետարաններին համայնքների հետ կնքված սուբվենցիայի տրամադրման մասին պայմանագրերում, ինչպես նաև համապատասխան շինարարական աշխատանքների կատարման գնման պայմանագրերում փոփոխություններ կատարելու թույլտվություն տալու մասին» թիվ 2203-Ա որոշմամբ</w:t>
      </w:r>
      <w:r w:rsidR="00C45533" w:rsidRPr="008030AB">
        <w:rPr>
          <w:rFonts w:ascii="GHEA Grapalat" w:hAnsi="GHEA Grapalat"/>
          <w:sz w:val="24"/>
          <w:szCs w:val="24"/>
          <w:lang w:val="hy-AM"/>
        </w:rPr>
        <w:t xml:space="preserve"> թույլատրվել է …համապատասխան շինարարական աշխատանքների, դրանց կատարման նկատմամբ տեխնիկական և հեղինակային հսկողության ծառայությունների գնման պայմանագրերում կատարել փոփոխություններ՝ պայմանագրերի գործողության ժամկետ սահմանելով մինչև 2022 թվականի դեկտեմբերի 5-ը՝ չկիրառելով Հայաստանի Հանրապետության կառավարության 2017 թվականի մայիսի 4-ի N 526-Ն որոշման N 1 հավելվածի 56-րդ կետի 4-րդ ենթակետի պահանջները; Սակայն 2021թ դեկտեմբերի  12–ին կողմերի միջև կնքված պայմանագրի N1 փոփոխությամբ պայմանագրի հավելված թիվ 2–ում օրացույցային գրաֆիկը շարադրվել է նոր խմբագրությամբ, աշխատանքների կատարման  ավարտ է սահմանվել 2021 թվականի դեկտեմբերի 13-ը</w:t>
      </w:r>
      <w:r w:rsidR="00766E2A" w:rsidRPr="008030AB">
        <w:rPr>
          <w:rFonts w:ascii="GHEA Grapalat" w:hAnsi="GHEA Grapalat"/>
          <w:sz w:val="24"/>
          <w:szCs w:val="24"/>
          <w:lang w:val="hy-AM"/>
        </w:rPr>
        <w:t>:</w:t>
      </w:r>
      <w:r w:rsidR="00C45533" w:rsidRPr="008030AB">
        <w:rPr>
          <w:rFonts w:ascii="GHEA Grapalat" w:hAnsi="GHEA Grapalat"/>
          <w:sz w:val="24"/>
          <w:szCs w:val="24"/>
          <w:lang w:val="hy-AM"/>
        </w:rPr>
        <w:t xml:space="preserve"> </w:t>
      </w:r>
      <w:r w:rsidR="005A65F4" w:rsidRPr="008030AB">
        <w:rPr>
          <w:rFonts w:ascii="GHEA Grapalat" w:hAnsi="GHEA Grapalat"/>
          <w:sz w:val="24"/>
          <w:szCs w:val="24"/>
          <w:lang w:val="hy-AM"/>
        </w:rPr>
        <w:t xml:space="preserve">Ըստ այդմ առարկությունները և բացատրությունները չեն ընդունվում: </w:t>
      </w:r>
    </w:p>
    <w:p w14:paraId="0E766DFC" w14:textId="0E167FB5" w:rsidR="003E17C4" w:rsidRDefault="008D3FF5" w:rsidP="00D3689E">
      <w:pPr>
        <w:spacing w:line="276" w:lineRule="auto"/>
        <w:ind w:firstLine="360"/>
        <w:jc w:val="both"/>
        <w:rPr>
          <w:rFonts w:ascii="GHEA Grapalat" w:hAnsi="GHEA Grapalat"/>
          <w:b/>
          <w:sz w:val="24"/>
          <w:szCs w:val="24"/>
          <w:lang w:val="hy-AM"/>
        </w:rPr>
      </w:pPr>
      <w:r w:rsidRPr="00D3689E">
        <w:rPr>
          <w:rFonts w:ascii="GHEA Grapalat" w:hAnsi="GHEA Grapalat"/>
          <w:sz w:val="24"/>
          <w:szCs w:val="24"/>
          <w:lang w:val="hy-AM"/>
        </w:rPr>
        <w:lastRenderedPageBreak/>
        <w:t xml:space="preserve">  </w:t>
      </w:r>
    </w:p>
    <w:p w14:paraId="7BE288FF" w14:textId="26261AA7" w:rsidR="008D3FF5" w:rsidRDefault="00A34EC3" w:rsidP="00DB3F39">
      <w:pPr>
        <w:pStyle w:val="ListParagraph"/>
        <w:numPr>
          <w:ilvl w:val="1"/>
          <w:numId w:val="8"/>
        </w:numPr>
        <w:spacing w:line="276" w:lineRule="auto"/>
        <w:rPr>
          <w:rFonts w:ascii="GHEA Grapalat" w:hAnsi="GHEA Grapalat"/>
          <w:b/>
          <w:sz w:val="24"/>
          <w:szCs w:val="24"/>
          <w:lang w:val="hy-AM"/>
        </w:rPr>
      </w:pPr>
      <w:r w:rsidRPr="00D3689E">
        <w:rPr>
          <w:rFonts w:ascii="GHEA Grapalat" w:hAnsi="GHEA Grapalat"/>
          <w:b/>
          <w:sz w:val="24"/>
          <w:szCs w:val="24"/>
          <w:lang w:val="hy-AM"/>
        </w:rPr>
        <w:t xml:space="preserve"> </w:t>
      </w:r>
      <w:r w:rsidR="008D3FF5" w:rsidRPr="00D3689E">
        <w:rPr>
          <w:rFonts w:ascii="GHEA Grapalat" w:hAnsi="GHEA Grapalat"/>
          <w:b/>
          <w:sz w:val="24"/>
          <w:szCs w:val="24"/>
          <w:lang w:val="hy-AM"/>
        </w:rPr>
        <w:t>&lt;&lt;Շենքերի և շինությունների կապիտալ վերանորոգում&gt;&gt; 5113 հոդված</w:t>
      </w:r>
      <w:r w:rsidR="003E17C4" w:rsidRPr="003E17C4">
        <w:rPr>
          <w:rFonts w:ascii="GHEA Grapalat" w:hAnsi="GHEA Grapalat"/>
          <w:b/>
          <w:sz w:val="24"/>
          <w:szCs w:val="24"/>
          <w:lang w:val="hy-AM"/>
        </w:rPr>
        <w:t>:</w:t>
      </w:r>
    </w:p>
    <w:p w14:paraId="3CAEA549" w14:textId="0194023A" w:rsidR="008D3FF5" w:rsidRPr="00B10B21" w:rsidRDefault="008D3FF5" w:rsidP="00DB3F39">
      <w:pPr>
        <w:pStyle w:val="ListParagraph"/>
        <w:numPr>
          <w:ilvl w:val="2"/>
          <w:numId w:val="8"/>
        </w:numPr>
        <w:spacing w:line="276" w:lineRule="auto"/>
        <w:rPr>
          <w:rFonts w:ascii="GHEA Grapalat" w:hAnsi="GHEA Grapalat"/>
          <w:b/>
          <w:sz w:val="24"/>
          <w:szCs w:val="24"/>
          <w:lang w:val="ru-RU"/>
        </w:rPr>
      </w:pPr>
      <w:r w:rsidRPr="00B10B21">
        <w:rPr>
          <w:rFonts w:ascii="GHEA Grapalat" w:hAnsi="GHEA Grapalat"/>
          <w:b/>
          <w:sz w:val="24"/>
          <w:szCs w:val="24"/>
          <w:lang w:val="hy-AM"/>
        </w:rPr>
        <w:t>«ԾՔ-ԳՀԱՇՁԲ-20/08/» ծածկագրով պայմանագ</w:t>
      </w:r>
      <w:r w:rsidR="003E17C4">
        <w:rPr>
          <w:rFonts w:ascii="GHEA Grapalat" w:hAnsi="GHEA Grapalat"/>
          <w:b/>
          <w:sz w:val="24"/>
          <w:szCs w:val="24"/>
        </w:rPr>
        <w:t>ի</w:t>
      </w:r>
      <w:r w:rsidRPr="00B10B21">
        <w:rPr>
          <w:rFonts w:ascii="GHEA Grapalat" w:hAnsi="GHEA Grapalat"/>
          <w:b/>
          <w:sz w:val="24"/>
          <w:szCs w:val="24"/>
          <w:lang w:val="hy-AM"/>
        </w:rPr>
        <w:t>ր</w:t>
      </w:r>
      <w:r w:rsidR="00B10B21" w:rsidRPr="00B10B21">
        <w:rPr>
          <w:rFonts w:ascii="GHEA Grapalat" w:hAnsi="GHEA Grapalat"/>
          <w:b/>
          <w:sz w:val="24"/>
          <w:szCs w:val="24"/>
          <w:lang w:val="ru-RU"/>
        </w:rPr>
        <w:t>:</w:t>
      </w:r>
    </w:p>
    <w:p w14:paraId="32338CF3" w14:textId="1E4E6899" w:rsidR="00B10B21" w:rsidRPr="00B10B21" w:rsidRDefault="00B10B21" w:rsidP="00B10B21">
      <w:pPr>
        <w:spacing w:after="0" w:line="276" w:lineRule="auto"/>
        <w:jc w:val="both"/>
        <w:rPr>
          <w:rFonts w:ascii="GHEA Grapalat" w:hAnsi="GHEA Grapalat"/>
          <w:sz w:val="24"/>
          <w:szCs w:val="24"/>
          <w:lang w:val="hy-AM"/>
        </w:rPr>
      </w:pPr>
      <w:r w:rsidRPr="00B10B21">
        <w:rPr>
          <w:rFonts w:ascii="GHEA Grapalat" w:hAnsi="GHEA Grapalat"/>
          <w:b/>
          <w:sz w:val="24"/>
          <w:szCs w:val="24"/>
          <w:lang w:val="ru-RU"/>
        </w:rPr>
        <w:t>Չի պահպանվել</w:t>
      </w:r>
      <w:r w:rsidRPr="00B10B21">
        <w:rPr>
          <w:rFonts w:ascii="GHEA Grapalat" w:hAnsi="GHEA Grapalat"/>
          <w:sz w:val="24"/>
          <w:szCs w:val="24"/>
          <w:lang w:val="ru-RU"/>
        </w:rPr>
        <w:t xml:space="preserve"> </w:t>
      </w:r>
      <w:r w:rsidR="00F02E06" w:rsidRPr="00D3689E">
        <w:rPr>
          <w:rFonts w:ascii="GHEA Grapalat" w:hAnsi="GHEA Grapalat"/>
          <w:sz w:val="24"/>
          <w:szCs w:val="24"/>
          <w:lang w:val="hy-AM"/>
        </w:rPr>
        <w:t>պայմանագրի N 1 հավելվածով նախատեսված պահանջը</w:t>
      </w:r>
      <w:r w:rsidR="00F02E06" w:rsidRPr="00B10B21">
        <w:rPr>
          <w:rFonts w:ascii="GHEA Grapalat" w:hAnsi="GHEA Grapalat"/>
          <w:sz w:val="24"/>
          <w:szCs w:val="24"/>
          <w:lang w:val="hy-AM"/>
        </w:rPr>
        <w:t xml:space="preserve"> </w:t>
      </w:r>
      <w:r w:rsidRPr="00B10B21">
        <w:rPr>
          <w:rFonts w:ascii="GHEA Grapalat" w:hAnsi="GHEA Grapalat"/>
          <w:sz w:val="24"/>
          <w:szCs w:val="24"/>
          <w:lang w:val="hy-AM"/>
        </w:rPr>
        <w:t>։</w:t>
      </w:r>
    </w:p>
    <w:p w14:paraId="27477127"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«ԾՔ-ԳՀԱՇՁԲ-20/08/» ծածկագրով պայմանագրի շրջանակներում 2020 թվականի սեպտեմբերի 24-ին Ծաղկաձորի համայնքապետարանի և &lt;&lt;Գիպար&gt;&gt; ՍՊԸ-ի միջև կնքված պայմանագրի գինը կազմել է՝ 44,787.3 հազ. դրամ, նախատեսված աշխատանքները սկսվում են պայմանագիրն ուժի մեջ մտնելու պահից և կատարման ժամկետը սահմանվել է մինչև՝ 2020 թվականի հոկտեմբերի 30-ը, իսկ վճարման վերջնաժամկետ է սահմանվել՝ 2020 թվականի դեկտեմբերի 30-ը։ Պայմանագրի առարկան  N1 հավելվածով սահմանված ծավալաթերթ նախահաշվով նախատեսված «Օրբելի եղբայրների հրապարակի և հրապարակի շատրվանի կապիտալ վերանորոգման» աշխատանքներն են: Հաշվեքննության ընթացքում ի հայտ են եկել գնման ընթացակարգի և պայմանագրի կատարման ընթացքի հետ կապված մի շարք անհամապատասխանություններ: Մասնավորապես.</w:t>
      </w:r>
    </w:p>
    <w:p w14:paraId="7ACCA920" w14:textId="516E6646"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2021 թվականի հունվարի 8-ին կատարվել է պայմանագրի փոփոխություն, որի արդյունքում կողմերը համաձայնվել են պայմանագրի հավելված թիվ 2-ում օրացույցային գրաֆիկը  շարադրել հետևյալ խմբագրությամբ՝ աշխատանքների կատարման ավարտը սահմանելով 2021 թվականի օգոստոսի 1-ը, սակայն հավելվածում սահմանվել է 2021 թվականի սեպտեմբեր 1-ը։ Որպես փոփոխության հիմնավորում նշված է, որ փոփոխությունները չեն դասվում ՀՀ կառավարության 2017 թվականի </w:t>
      </w:r>
      <w:r w:rsidR="00325057">
        <w:rPr>
          <w:rFonts w:ascii="GHEA Grapalat" w:hAnsi="GHEA Grapalat"/>
          <w:sz w:val="24"/>
          <w:szCs w:val="24"/>
          <w:lang w:val="hy-AM"/>
        </w:rPr>
        <w:t>մայիսի</w:t>
      </w:r>
      <w:r w:rsidRPr="00D3689E">
        <w:rPr>
          <w:rFonts w:ascii="GHEA Grapalat" w:hAnsi="GHEA Grapalat"/>
          <w:sz w:val="24"/>
          <w:szCs w:val="24"/>
          <w:lang w:val="hy-AM"/>
        </w:rPr>
        <w:t xml:space="preserve"> 4-ի «Գնումների գործընթացի կազմակերպման կարգը </w:t>
      </w:r>
      <w:r w:rsidRPr="00D3689E">
        <w:rPr>
          <w:rFonts w:ascii="GHEA Grapalat" w:hAnsi="GHEA Grapalat" w:cs="Calibri"/>
          <w:color w:val="000000"/>
          <w:sz w:val="24"/>
          <w:szCs w:val="24"/>
          <w:lang w:val="hy-AM"/>
        </w:rPr>
        <w:t>հաստատելու և Հայաստանի Հանրապետության</w:t>
      </w:r>
      <w:r w:rsidRPr="00D3689E">
        <w:rPr>
          <w:rFonts w:ascii="GHEA Grapalat" w:hAnsi="GHEA Grapalat"/>
          <w:bCs/>
          <w:color w:val="000000"/>
          <w:sz w:val="24"/>
          <w:szCs w:val="24"/>
          <w:lang w:val="hy-AM"/>
        </w:rPr>
        <w:t xml:space="preserve"> կառավարության 2011 թվականի փետրվարի 10-ի N 168-N որոշումն ուժը կորցրած ճանաչելու մասին</w:t>
      </w:r>
      <w:r w:rsidRPr="00D3689E">
        <w:rPr>
          <w:rFonts w:ascii="GHEA Grapalat" w:hAnsi="GHEA Grapalat"/>
          <w:sz w:val="24"/>
          <w:szCs w:val="24"/>
          <w:lang w:val="hy-AM"/>
        </w:rPr>
        <w:t xml:space="preserve">» թիվ 526-ն որոշմամբ հաստատված կարգի 56-րդ կետով սահմանված արհեստական փոփոխությունների շարքին: Սակայն նշված կետի 4-րդ ենթակետը սահմանում է, որ արհեստական փոփոխություն է համարվում՝ պայմանագրով, ներառյալ փուլային ձևով նախատեսված ապրանքների մատակարարման, աշխատանքների կատարման կամ ծառայությունների մատուցման համար սահմանված ժամկետը մեկ անգամ` մինչև երեսուն օրացուցային օրվանից ավելի ժամկետով երկարաձգելը, բայց ոչ ավելի, քան պայմանագրով սահմանված ժամկետն է, բացառությամբ սույն կարգի 23-րդ կետի 5-րդ ենթակետի «գ» պարբերությամբ կամ պետական գաղտնիք պարունակող` ռազմական կարիքների բավարարման նպատակով, արտադրանքի նոր տեսակների հեռանկարային մշակման, գիտահետազոտական և փորձակոնստրուկտորական աշխատանքների գնումների դեպքերի: Ընդ որում, սույն ենթակետում նախատեսված ժամկետը կարող է երկարաձգվել՝ մինչև պայմանագրով ի սկզբանե սահմանված </w:t>
      </w:r>
      <w:r w:rsidRPr="00D3689E">
        <w:rPr>
          <w:rFonts w:ascii="GHEA Grapalat" w:hAnsi="GHEA Grapalat"/>
          <w:sz w:val="24"/>
          <w:szCs w:val="24"/>
          <w:lang w:val="hy-AM"/>
        </w:rPr>
        <w:lastRenderedPageBreak/>
        <w:t xml:space="preserve">ժամկետը լրանալը` պայմանագրի կողմի առաջարկության առկայության դեպքում, պայմանով, որ պատվիրատուի մոտ չի վերացել գնման առարկայի օգտագործման պահանջը, իսկ առաջարկությունը ներկայացվել է ոչ ուշ, քան պայմանագրով ի սկզբանե սահմանված ժամկետը լրանալուց առնվազն 5 օրացուցային օր առաջ:  </w:t>
      </w:r>
    </w:p>
    <w:p w14:paraId="1881272A" w14:textId="1EE0FC42"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2021 թվականի օգոստոսի 26-ին կատարվել է պայմանագրի փոփոխություն, որի արդյունքում կողմերը համաձայնվում են պայմանագրի թիվ 3 հավելվածում վճարման ժամանակացույցը խմբագրել նոր խմբագրությամբ</w:t>
      </w:r>
      <w:r w:rsidRPr="00D3689E">
        <w:rPr>
          <w:rFonts w:ascii="GHEA Grapalat" w:hAnsi="GHEA Grapalat" w:cs="Cambria Math"/>
          <w:sz w:val="24"/>
          <w:szCs w:val="24"/>
          <w:lang w:val="hy-AM"/>
        </w:rPr>
        <w:t xml:space="preserve">, </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հիմք</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ընդունելով</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ՀՀ</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կառավարության</w:t>
      </w:r>
      <w:r w:rsidRPr="00D3689E">
        <w:rPr>
          <w:rFonts w:ascii="GHEA Grapalat" w:hAnsi="GHEA Grapalat"/>
          <w:sz w:val="24"/>
          <w:szCs w:val="24"/>
          <w:lang w:val="hy-AM"/>
        </w:rPr>
        <w:t xml:space="preserve"> 2017 </w:t>
      </w:r>
      <w:r w:rsidRPr="00D3689E">
        <w:rPr>
          <w:rFonts w:ascii="GHEA Grapalat" w:hAnsi="GHEA Grapalat" w:cs="GHEA Grapalat"/>
          <w:sz w:val="24"/>
          <w:szCs w:val="24"/>
          <w:lang w:val="hy-AM"/>
        </w:rPr>
        <w:t>թվականի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մայիսի</w:t>
      </w:r>
      <w:r w:rsidRPr="00D3689E">
        <w:rPr>
          <w:rFonts w:ascii="GHEA Grapalat" w:hAnsi="GHEA Grapalat"/>
          <w:sz w:val="24"/>
          <w:szCs w:val="24"/>
          <w:lang w:val="hy-AM"/>
        </w:rPr>
        <w:t xml:space="preserve"> 4-</w:t>
      </w:r>
      <w:r w:rsidRPr="00D3689E">
        <w:rPr>
          <w:rFonts w:ascii="GHEA Grapalat" w:hAnsi="GHEA Grapalat" w:cs="GHEA Grapalat"/>
          <w:sz w:val="24"/>
          <w:szCs w:val="24"/>
          <w:lang w:val="hy-AM"/>
        </w:rPr>
        <w:t>ի</w:t>
      </w:r>
      <w:r w:rsidRPr="00D3689E">
        <w:rPr>
          <w:rFonts w:ascii="GHEA Grapalat" w:hAnsi="GHEA Grapalat"/>
          <w:sz w:val="24"/>
          <w:szCs w:val="24"/>
          <w:lang w:val="hy-AM"/>
        </w:rPr>
        <w:t xml:space="preserve"> թիվ 526-</w:t>
      </w:r>
      <w:r w:rsidRPr="00D3689E">
        <w:rPr>
          <w:rFonts w:ascii="GHEA Grapalat" w:hAnsi="GHEA Grapalat" w:cs="GHEA Grapalat"/>
          <w:sz w:val="24"/>
          <w:szCs w:val="24"/>
          <w:lang w:val="hy-AM"/>
        </w:rPr>
        <w:t>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որոշմամբ</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հաստատված՝</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գնումների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գործընթացի</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կազմակերպման</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կարգի</w:t>
      </w:r>
      <w:r w:rsidRPr="00D3689E">
        <w:rPr>
          <w:rFonts w:ascii="GHEA Grapalat" w:hAnsi="GHEA Grapalat"/>
          <w:sz w:val="24"/>
          <w:szCs w:val="24"/>
          <w:lang w:val="hy-AM"/>
        </w:rPr>
        <w:t xml:space="preserve">  56-</w:t>
      </w:r>
      <w:r w:rsidRPr="00D3689E">
        <w:rPr>
          <w:rFonts w:ascii="GHEA Grapalat" w:hAnsi="GHEA Grapalat" w:cs="GHEA Grapalat"/>
          <w:sz w:val="24"/>
          <w:szCs w:val="24"/>
          <w:lang w:val="hy-AM"/>
        </w:rPr>
        <w:t>րդ</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կետի</w:t>
      </w:r>
      <w:r w:rsidRPr="00D3689E">
        <w:rPr>
          <w:rFonts w:ascii="GHEA Grapalat" w:hAnsi="GHEA Grapalat"/>
          <w:sz w:val="24"/>
          <w:szCs w:val="24"/>
          <w:lang w:val="hy-AM"/>
        </w:rPr>
        <w:t xml:space="preserve"> 2-</w:t>
      </w:r>
      <w:r w:rsidRPr="00D3689E">
        <w:rPr>
          <w:rFonts w:ascii="GHEA Grapalat" w:hAnsi="GHEA Grapalat" w:cs="GHEA Grapalat"/>
          <w:sz w:val="24"/>
          <w:szCs w:val="24"/>
          <w:lang w:val="hy-AM"/>
        </w:rPr>
        <w:t>րդ</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ենթակետը։</w:t>
      </w:r>
      <w:r w:rsidRPr="00D3689E">
        <w:rPr>
          <w:rFonts w:ascii="GHEA Grapalat" w:hAnsi="GHEA Grapalat"/>
          <w:sz w:val="24"/>
          <w:szCs w:val="24"/>
          <w:lang w:val="hy-AM"/>
        </w:rPr>
        <w:t xml:space="preserve"> Այս դեպքում չի պահպանվել նաև 56-րդ կետի 4-րդ ենթակետի այն պահանջը, որով նախատեսված ժամկետը կարող է երկարաձգվել՝ մինչև պայմանագրով ի սկզբանե սահմանված ժամկետը լրանալը` պայմանագրի</w:t>
      </w:r>
      <w:r w:rsidR="00937DFF">
        <w:rPr>
          <w:rFonts w:ascii="GHEA Grapalat" w:hAnsi="GHEA Grapalat"/>
          <w:sz w:val="24"/>
          <w:szCs w:val="24"/>
          <w:lang w:val="hy-AM"/>
        </w:rPr>
        <w:t xml:space="preserve"> </w:t>
      </w:r>
      <w:r w:rsidRPr="00D3689E">
        <w:rPr>
          <w:rFonts w:ascii="GHEA Grapalat" w:hAnsi="GHEA Grapalat"/>
          <w:sz w:val="24"/>
          <w:szCs w:val="24"/>
          <w:lang w:val="hy-AM"/>
        </w:rPr>
        <w:t xml:space="preserve"> կողմի առաջարկության առկայության դեպքում, պայմանով, որ պատվիրատուի մոտ չի վերացել գնման առարկայի օգտագործման պահանջը, իսկ առաջարկությունը ներկայացվել է ոչ ուշ, քան պայմանագրով ի սկզբանե սահմանված ժամկետը լրանալուց առնվազն 5 օրացուցային օր առաջ:</w:t>
      </w:r>
    </w:p>
    <w:p w14:paraId="2DC83786"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Ծավալաթերթ նախահաշվում կատարվել  են հետևյալ փոփոխությունները, լուսատու երեք լամպանի դեկորատիվ պուրակային 180* 4մմ h-2,4 մ, 35.91 կգ, ընդհանուր 8 հատ, մեկ հատի  արժեքը նախատեսված է եղել 82.7 հազ. դրամ, որը փոխարինվել է  լուսատու երեք լամպանի դեկորատիվ պուրակային 180*4մմ h-3մ  ընդհանուր 8 հատ, մեկ հատի  արժեքը նախատեսվել  է 363.2 հազ. դրամ, փոփոխության արդյունքում լուսատուի բարձրությունը ավելացել է 0,60սմ, իսկ արժեքը ավելացել է 1 հատի դեպքում՝ 280.5 հազ. դրամով, ընդհանուր 2,244.4 հազ. դրամով։ Ծավալաթերթ նախահաշվում նախատեսված է եղել մայթի բետոնե գեղարվեստական սալիկների տեղադրում 50 մմ հաստությամբ, ընդհանուր քանակը 506 քմ, միավորի արժեքը 9.06 հազ. դրամ, իսկ  Համադրում 1 և Համադրում 2-ով ավելացել են 50մմ հաստությամբ մայթի բետոնե գեղարվեստական սալիկների տեղադրումը, ընդհանուր քանակը 123 ք/մ, միավորի արժեքը 13.4 հազ. դրամ։ Փոփոխությունների  մեջ  հիմնավորումը բացակայում է: </w:t>
      </w:r>
    </w:p>
    <w:p w14:paraId="7506CB2B"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«ԾՔ-ԳՀԱՇՁԲ-20/08» ծածկագրով պայմանագրի նախագծանախահաշվային փաստաթղթերում բետոնի և մետաղական սյուների համար սահմանված է եղել 30 տարվա, իսկ մնացած բոլոր նյութերի համար՝ 10 տարվա երաշխիքային ժամկետ: &lt;&lt;Օրբելի եղբայրների հրապարակի և հրապարակի շատրվանի կապիտալ վերանորոգման&gt;&gt;  աշխատանքների  ավարտից հետո ի հայտ են եկել նյութերի որակի հետ կապված խնդիրներ, որի վերաբերյալ  2022 թվականի հունիսի 22-ն ՀՀ Կոտայքի մարզի Ծաղկաձորի համայնքապետարանը Ն-583 գրությամբ տեղեկացրել </w:t>
      </w:r>
      <w:r w:rsidRPr="00D3689E">
        <w:rPr>
          <w:rFonts w:ascii="GHEA Grapalat" w:hAnsi="GHEA Grapalat"/>
          <w:sz w:val="24"/>
          <w:szCs w:val="24"/>
          <w:lang w:val="hy-AM"/>
        </w:rPr>
        <w:lastRenderedPageBreak/>
        <w:t>է Գիպար ՍՊԸ–ի տնօրենին և առաջարկել է միջոցներ ձեռնարկել  թերությունները վերացնելու ուղղությամբ, մասնավորապես, գրեթե չեն աշխատում հրապարակի շատրվանը, լուսավորության և ոռոգման համակարգերը։ Քանի որ պայմանագրով երաշխիքային ժամկետ սահմանված չի եղել, կապալառու կազմակերպությունը հրաժարվել է վերացնել հայտնաբերված թերությունները (համապատասխան գրությունը կցվում է):</w:t>
      </w:r>
    </w:p>
    <w:p w14:paraId="20AD395E"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Բացի վերը նշվածը, 2020 թվականի օգոստոսի 28-ին կնքված թիվ &lt;&lt;ԾՔ- ԳՀԽԾՁԲ -20/10&gt;&gt; ծածկագրով պայմանագրի շրջանակներում  տեխնիկական հսկողություն իրականացնող կազմակերպության կողմից չի ներկայացվել հաշվետվություն, գծագրեր, լուսանկարներ, սերտիֆիկատներ, որոնք ամրագրված են եղել պայմանագրի տեխնիկական բնութագրում:</w:t>
      </w:r>
    </w:p>
    <w:p w14:paraId="307E91A8" w14:textId="4651A9E6"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Հաշվեքննող խմբի ներկայությամբ՝ 2022 թվականի դեկտեմբերի 07-ին, համայնքապետարանի քաղաքաշինության բաժնի աշխատակցի կողմից պատահական ընտրությամբ իրականացվել է Ծաղկաձոր համայնքի Օրբելի եղբայրների հրապարակում տեղադրված սալիկների հաստությունների չափումներ, որը կատարվել է հրապարկի մի քանի հատվածներում։ Արդյունքում պարզվել է, որ սալիկների հաստությունը կազմել է 3,5սմ՝ 5.0 սմ-ի փոխարեն։ </w:t>
      </w:r>
    </w:p>
    <w:p w14:paraId="02A6B0F4" w14:textId="77777777" w:rsidR="008D3FF5" w:rsidRPr="00D3689E" w:rsidRDefault="008D3FF5" w:rsidP="00D3689E">
      <w:pPr>
        <w:spacing w:line="276" w:lineRule="auto"/>
        <w:jc w:val="both"/>
        <w:rPr>
          <w:rFonts w:ascii="GHEA Grapalat" w:hAnsi="GHEA Grapalat"/>
          <w:sz w:val="24"/>
          <w:szCs w:val="24"/>
          <w:lang w:val="hy-AM"/>
        </w:rPr>
      </w:pPr>
    </w:p>
    <w:p w14:paraId="5421D60D" w14:textId="03BC1C5B" w:rsidR="008D3FF5" w:rsidRPr="00D3689E" w:rsidRDefault="00102725" w:rsidP="00A2728E">
      <w:pPr>
        <w:spacing w:line="276" w:lineRule="auto"/>
        <w:jc w:val="both"/>
        <w:rPr>
          <w:rFonts w:ascii="GHEA Grapalat" w:hAnsi="GHEA Grapalat" w:cs="Sylfaen"/>
          <w:b/>
          <w:sz w:val="24"/>
          <w:szCs w:val="24"/>
          <w:lang w:val="hy-AM"/>
        </w:rPr>
      </w:pPr>
      <w:r w:rsidRPr="00D3689E">
        <w:rPr>
          <w:rFonts w:ascii="GHEA Grapalat" w:hAnsi="GHEA Grapalat" w:cs="Sylfaen"/>
          <w:b/>
          <w:sz w:val="24"/>
          <w:szCs w:val="24"/>
          <w:lang w:val="hy-AM"/>
        </w:rPr>
        <w:t xml:space="preserve">      </w:t>
      </w:r>
      <w:r w:rsidR="008D3FF5" w:rsidRPr="00D3689E">
        <w:rPr>
          <w:rFonts w:ascii="GHEA Grapalat" w:hAnsi="GHEA Grapalat" w:cs="Sylfaen"/>
          <w:b/>
          <w:sz w:val="24"/>
          <w:szCs w:val="24"/>
          <w:lang w:val="hy-AM"/>
        </w:rPr>
        <w:t>Հաշվեքննության օբյեկտի արձագանքը՝</w:t>
      </w:r>
    </w:p>
    <w:p w14:paraId="311D89AA" w14:textId="77777777" w:rsidR="008D3FF5" w:rsidRPr="00D3689E" w:rsidRDefault="008D3FF5" w:rsidP="00D3689E">
      <w:pPr>
        <w:spacing w:line="276" w:lineRule="auto"/>
        <w:ind w:firstLine="360"/>
        <w:jc w:val="both"/>
        <w:rPr>
          <w:rFonts w:ascii="GHEA Grapalat" w:hAnsi="GHEA Grapalat"/>
          <w:sz w:val="24"/>
          <w:szCs w:val="24"/>
          <w:lang w:val="hy-AM"/>
        </w:rPr>
      </w:pPr>
      <w:r w:rsidRPr="00D3689E">
        <w:rPr>
          <w:rFonts w:ascii="GHEA Grapalat" w:hAnsi="GHEA Grapalat"/>
          <w:sz w:val="24"/>
          <w:szCs w:val="24"/>
          <w:lang w:val="hy-AM"/>
        </w:rPr>
        <w:t>Կից ներկայացվում է Կապալառու-ի կողմից հաստատված  պարտավորագիրը՝ ըստ որի, «Գիպար» ՍՊԸ-ն պարտավորվում է եղանակային պայմանների բարելավման դեպքում վերացնել բոլոր արձանագրված թերությունները:</w:t>
      </w:r>
    </w:p>
    <w:p w14:paraId="55370989" w14:textId="77777777" w:rsidR="008D3FF5" w:rsidRPr="00D3689E" w:rsidRDefault="008D3FF5" w:rsidP="00D3689E">
      <w:pPr>
        <w:spacing w:line="276" w:lineRule="auto"/>
        <w:ind w:firstLine="426"/>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3B75B140" w14:textId="0DA1B2F8" w:rsidR="008D3FF5" w:rsidRPr="00D3689E" w:rsidRDefault="00D43E28" w:rsidP="00D3689E">
      <w:pPr>
        <w:spacing w:line="276" w:lineRule="auto"/>
        <w:ind w:firstLine="426"/>
        <w:jc w:val="both"/>
        <w:rPr>
          <w:rFonts w:ascii="GHEA Grapalat" w:hAnsi="GHEA Grapalat"/>
          <w:b/>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r w:rsidR="00EE4CE5" w:rsidRPr="00D3689E" w:rsidDel="00EE4CE5">
        <w:rPr>
          <w:rFonts w:ascii="GHEA Grapalat" w:hAnsi="GHEA Grapalat" w:cs="Sylfaen"/>
          <w:sz w:val="24"/>
          <w:szCs w:val="24"/>
          <w:lang w:val="hy-AM"/>
        </w:rPr>
        <w:t xml:space="preserve"> </w:t>
      </w:r>
    </w:p>
    <w:p w14:paraId="2D1DADFB" w14:textId="77777777" w:rsidR="008D3FF5" w:rsidRPr="00D3689E" w:rsidRDefault="008D3FF5" w:rsidP="00D3689E">
      <w:pPr>
        <w:spacing w:line="276" w:lineRule="auto"/>
        <w:jc w:val="center"/>
        <w:rPr>
          <w:rFonts w:ascii="GHEA Grapalat" w:hAnsi="GHEA Grapalat"/>
          <w:b/>
          <w:sz w:val="24"/>
          <w:szCs w:val="24"/>
          <w:lang w:val="hy-AM"/>
        </w:rPr>
      </w:pPr>
    </w:p>
    <w:p w14:paraId="608BD970" w14:textId="66A51184" w:rsidR="008D3FF5" w:rsidRPr="00B10B21" w:rsidRDefault="008D3FF5" w:rsidP="00DB3F39">
      <w:pPr>
        <w:pStyle w:val="ListParagraph"/>
        <w:numPr>
          <w:ilvl w:val="2"/>
          <w:numId w:val="8"/>
        </w:numPr>
        <w:spacing w:line="276" w:lineRule="auto"/>
        <w:rPr>
          <w:rFonts w:ascii="GHEA Grapalat" w:hAnsi="GHEA Grapalat"/>
          <w:b/>
          <w:sz w:val="24"/>
          <w:szCs w:val="24"/>
          <w:lang w:val="hy-AM"/>
        </w:rPr>
      </w:pPr>
      <w:r w:rsidRPr="00B10B21">
        <w:rPr>
          <w:rFonts w:ascii="GHEA Grapalat" w:hAnsi="GHEA Grapalat"/>
          <w:b/>
          <w:sz w:val="24"/>
          <w:szCs w:val="24"/>
          <w:lang w:val="hy-AM"/>
        </w:rPr>
        <w:t>«ԾՔ-ԳՀԱՇՁԲ-21/13/» պայմանագիր.</w:t>
      </w:r>
    </w:p>
    <w:p w14:paraId="19AA3455" w14:textId="7DE75469" w:rsidR="00B10B21" w:rsidRPr="00B10B21" w:rsidRDefault="00B10B21" w:rsidP="00B10B21">
      <w:pPr>
        <w:spacing w:after="0" w:line="276" w:lineRule="auto"/>
        <w:jc w:val="both"/>
        <w:rPr>
          <w:rFonts w:ascii="GHEA Grapalat" w:hAnsi="GHEA Grapalat"/>
          <w:sz w:val="24"/>
          <w:szCs w:val="24"/>
          <w:lang w:val="hy-AM"/>
        </w:rPr>
      </w:pPr>
      <w:r w:rsidRPr="00B10B21">
        <w:rPr>
          <w:rFonts w:ascii="GHEA Grapalat" w:hAnsi="GHEA Grapalat"/>
          <w:b/>
          <w:sz w:val="24"/>
          <w:szCs w:val="24"/>
          <w:lang w:val="hy-AM"/>
        </w:rPr>
        <w:t>Չի պահպանվել</w:t>
      </w:r>
      <w:r w:rsidRPr="00B10B21">
        <w:rPr>
          <w:rFonts w:ascii="GHEA Grapalat" w:hAnsi="GHEA Grapalat"/>
          <w:sz w:val="24"/>
          <w:szCs w:val="24"/>
          <w:lang w:val="hy-AM"/>
        </w:rPr>
        <w:t xml:space="preserve"> </w:t>
      </w:r>
      <w:r w:rsidR="00F02E06" w:rsidRPr="00D3689E">
        <w:rPr>
          <w:rFonts w:ascii="GHEA Grapalat" w:hAnsi="GHEA Grapalat"/>
          <w:sz w:val="24"/>
          <w:szCs w:val="24"/>
          <w:lang w:val="hy-AM"/>
        </w:rPr>
        <w:t>պայմանագրի N 1 հավելվածով նախատեսված պահանջը</w:t>
      </w:r>
      <w:r w:rsidR="00F02E06" w:rsidRPr="00B10B21">
        <w:rPr>
          <w:rFonts w:ascii="GHEA Grapalat" w:hAnsi="GHEA Grapalat"/>
          <w:sz w:val="24"/>
          <w:szCs w:val="24"/>
          <w:lang w:val="hy-AM"/>
        </w:rPr>
        <w:t xml:space="preserve"> </w:t>
      </w:r>
      <w:r w:rsidRPr="00B10B21">
        <w:rPr>
          <w:rFonts w:ascii="GHEA Grapalat" w:hAnsi="GHEA Grapalat"/>
          <w:sz w:val="24"/>
          <w:szCs w:val="24"/>
          <w:lang w:val="hy-AM"/>
        </w:rPr>
        <w:t>։</w:t>
      </w:r>
    </w:p>
    <w:p w14:paraId="70218E74" w14:textId="77777777" w:rsidR="008D3FF5" w:rsidRPr="00D3689E" w:rsidRDefault="008D3FF5" w:rsidP="00D3689E">
      <w:pPr>
        <w:spacing w:line="276" w:lineRule="auto"/>
        <w:ind w:firstLine="720"/>
        <w:jc w:val="both"/>
        <w:rPr>
          <w:rFonts w:ascii="GHEA Grapalat" w:hAnsi="GHEA Grapalat"/>
          <w:sz w:val="24"/>
          <w:szCs w:val="24"/>
          <w:lang w:val="hy-AM"/>
        </w:rPr>
      </w:pPr>
      <w:r w:rsidRPr="00D3689E">
        <w:rPr>
          <w:rFonts w:ascii="GHEA Grapalat" w:hAnsi="GHEA Grapalat"/>
          <w:sz w:val="24"/>
          <w:szCs w:val="24"/>
          <w:lang w:val="hy-AM"/>
        </w:rPr>
        <w:t>2021 թվականի օգոստոսի 23-ին Ծաղկաձորի համայնքապետարանի և «ՄՈՆՏԱԺՏՐԱՆՇԻՆ» ՍՊԸ-ի միջև կնքվել է «ԾՔ-ԳՀԱՇՁԲ-21/13/» ծածկագրով պայմանագիրը: Պայմանագրի գինը կազմել է՝ 17</w:t>
      </w:r>
      <w:r w:rsidRPr="00D3689E">
        <w:rPr>
          <w:rFonts w:ascii="GHEA Grapalat" w:hAnsi="GHEA Grapalat" w:cs="Cambria Math"/>
          <w:sz w:val="24"/>
          <w:szCs w:val="24"/>
          <w:lang w:val="hy-AM"/>
        </w:rPr>
        <w:t>,</w:t>
      </w:r>
      <w:r w:rsidRPr="00D3689E">
        <w:rPr>
          <w:rFonts w:ascii="GHEA Grapalat" w:hAnsi="GHEA Grapalat"/>
          <w:sz w:val="24"/>
          <w:szCs w:val="24"/>
          <w:lang w:val="hy-AM"/>
        </w:rPr>
        <w:t>800</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0 հազ. դրամ, կատարման ժամկետը սահմանվել է  60 օրացույցային օր, իսկ վճարման վերջնաժամկետը սահմանվել է 2021 թվականի դեկտեմբերի 30-ը։ Պայմանագրի առարկան  թիվ 1 հավելվածի ծավալաթերթ նախահաշվով նախատեսված՝ «Ծաղկաձոր համայնքի </w:t>
      </w:r>
      <w:r w:rsidRPr="00D3689E">
        <w:rPr>
          <w:rFonts w:ascii="GHEA Grapalat" w:hAnsi="GHEA Grapalat"/>
          <w:sz w:val="24"/>
          <w:szCs w:val="24"/>
          <w:lang w:val="hy-AM"/>
        </w:rPr>
        <w:lastRenderedPageBreak/>
        <w:t>Խաչիկ Մուրադյան փողոցի ասֆալտապատման  աշխատանքներն» են, թիվ 1</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1 </w:t>
      </w:r>
      <w:r w:rsidRPr="00D3689E">
        <w:rPr>
          <w:rFonts w:ascii="GHEA Grapalat" w:hAnsi="GHEA Grapalat" w:cs="GHEA Grapalat"/>
          <w:sz w:val="24"/>
          <w:szCs w:val="24"/>
          <w:lang w:val="hy-AM"/>
        </w:rPr>
        <w:t>հավելվածով</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սահմանված</w:t>
      </w:r>
      <w:r w:rsidRPr="00D3689E">
        <w:rPr>
          <w:rFonts w:ascii="GHEA Grapalat" w:hAnsi="GHEA Grapalat"/>
          <w:sz w:val="24"/>
          <w:szCs w:val="24"/>
          <w:lang w:val="hy-AM"/>
        </w:rPr>
        <w:t xml:space="preserve"> </w:t>
      </w:r>
      <w:r w:rsidRPr="00D3689E">
        <w:rPr>
          <w:rFonts w:ascii="GHEA Grapalat" w:hAnsi="GHEA Grapalat" w:cs="GHEA Grapalat"/>
          <w:sz w:val="24"/>
          <w:szCs w:val="24"/>
          <w:lang w:val="hy-AM"/>
        </w:rPr>
        <w:t>է</w:t>
      </w:r>
      <w:r w:rsidRPr="00D3689E">
        <w:rPr>
          <w:rFonts w:ascii="GHEA Grapalat" w:hAnsi="GHEA Grapalat"/>
          <w:sz w:val="24"/>
          <w:szCs w:val="24"/>
          <w:lang w:val="hy-AM"/>
        </w:rPr>
        <w:t xml:space="preserve"> մանրահատիկ ասֆալտ, երաշխիքային ժամկետը նվազագույնը 3 տարի։</w:t>
      </w:r>
    </w:p>
    <w:p w14:paraId="5262E024" w14:textId="77777777" w:rsidR="008D3FF5" w:rsidRPr="00D3689E" w:rsidRDefault="008D3FF5" w:rsidP="003E17C4">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Հաշվեքննության ընթացքում ի հայտ են եկել գնման ընթացակարգի և պայմանագրի կատարման ընթացքի հետ կապված մի շարք անհամապատասխանություններ, մասնավորապես՝ պայմանագրի 3</w:t>
      </w:r>
      <w:r w:rsidRPr="00D3689E">
        <w:rPr>
          <w:rFonts w:ascii="Cambria Math" w:hAnsi="Cambria Math" w:cs="Cambria Math"/>
          <w:sz w:val="24"/>
          <w:szCs w:val="24"/>
          <w:lang w:val="hy-AM"/>
        </w:rPr>
        <w:t>․</w:t>
      </w:r>
      <w:r w:rsidRPr="00D3689E">
        <w:rPr>
          <w:rFonts w:ascii="GHEA Grapalat" w:hAnsi="GHEA Grapalat"/>
          <w:sz w:val="24"/>
          <w:szCs w:val="24"/>
          <w:lang w:val="hy-AM"/>
        </w:rPr>
        <w:t>4</w:t>
      </w:r>
      <w:r w:rsidRPr="00D3689E">
        <w:rPr>
          <w:rFonts w:ascii="Cambria Math" w:hAnsi="Cambria Math" w:cs="Cambria Math"/>
          <w:sz w:val="24"/>
          <w:szCs w:val="24"/>
          <w:lang w:val="hy-AM"/>
        </w:rPr>
        <w:t>․</w:t>
      </w:r>
      <w:r w:rsidRPr="00D3689E">
        <w:rPr>
          <w:rFonts w:ascii="GHEA Grapalat" w:hAnsi="GHEA Grapalat"/>
          <w:sz w:val="24"/>
          <w:szCs w:val="24"/>
          <w:lang w:val="hy-AM"/>
        </w:rPr>
        <w:t>12 կետում նախատեսված է պայմանագրի գնի ավելի քան 50 տոկոսը հանրագումարային ձևով, ուղղել հայաստանյան ծագում ունեցող աշխատանքային և կամ արտադրական ռեսուսրների օգտագործման միջոցով պայմանագրի կատարմանը, օգտագործելով սույն պայմանագրի հավելված թիվ 1</w:t>
      </w:r>
      <w:r w:rsidRPr="00D3689E">
        <w:rPr>
          <w:rFonts w:ascii="Cambria Math" w:hAnsi="Cambria Math" w:cs="Cambria Math"/>
          <w:sz w:val="24"/>
          <w:szCs w:val="24"/>
          <w:lang w:val="hy-AM"/>
        </w:rPr>
        <w:t>․</w:t>
      </w:r>
      <w:r w:rsidRPr="00D3689E">
        <w:rPr>
          <w:rFonts w:ascii="GHEA Grapalat" w:hAnsi="GHEA Grapalat"/>
          <w:sz w:val="24"/>
          <w:szCs w:val="24"/>
          <w:lang w:val="hy-AM"/>
        </w:rPr>
        <w:t>1 ով սահմանված միջոցները, իսկ պայմանագրի 3</w:t>
      </w:r>
      <w:r w:rsidRPr="00D3689E">
        <w:rPr>
          <w:rFonts w:ascii="Cambria Math" w:hAnsi="Cambria Math" w:cs="Cambria Math"/>
          <w:sz w:val="24"/>
          <w:szCs w:val="24"/>
          <w:lang w:val="hy-AM"/>
        </w:rPr>
        <w:t>․</w:t>
      </w:r>
      <w:r w:rsidRPr="00D3689E">
        <w:rPr>
          <w:rFonts w:ascii="GHEA Grapalat" w:hAnsi="GHEA Grapalat"/>
          <w:sz w:val="24"/>
          <w:szCs w:val="24"/>
          <w:lang w:val="hy-AM"/>
        </w:rPr>
        <w:t>4</w:t>
      </w:r>
      <w:r w:rsidRPr="00D3689E">
        <w:rPr>
          <w:rFonts w:ascii="Cambria Math" w:hAnsi="Cambria Math" w:cs="Cambria Math"/>
          <w:sz w:val="24"/>
          <w:szCs w:val="24"/>
          <w:lang w:val="hy-AM"/>
        </w:rPr>
        <w:t>․</w:t>
      </w:r>
      <w:r w:rsidRPr="00D3689E">
        <w:rPr>
          <w:rFonts w:ascii="GHEA Grapalat" w:hAnsi="GHEA Grapalat"/>
          <w:sz w:val="24"/>
          <w:szCs w:val="24"/>
          <w:lang w:val="hy-AM"/>
        </w:rPr>
        <w:t>13 կետի կատարման շրջանակում յուրաքանչյուր փուլի հանձման-ընդունման արձանագրության հետ մեկ տեղ պատվիրատուին պետք է ներկայացնի տվյալ փուլի կատարումն ապահովելու նպատակով օգտագործված, հայաստանյան ծագում ունեցող և այլ երկրների արտադրող հանդիսացող ընկերությունների արտադրանքի ծագման սերտիֆիկատների, միջոցների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վերջիներիս հանրային ծառայության համարանիշները։</w:t>
      </w:r>
    </w:p>
    <w:p w14:paraId="363DA36A" w14:textId="036253D6" w:rsidR="008D3FF5" w:rsidRPr="00D3689E" w:rsidRDefault="008D3FF5" w:rsidP="003E17C4">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Արդյունքում, ներկայացված </w:t>
      </w:r>
      <w:r w:rsidR="00325057">
        <w:rPr>
          <w:rFonts w:ascii="GHEA Grapalat" w:hAnsi="GHEA Grapalat"/>
          <w:sz w:val="24"/>
          <w:szCs w:val="24"/>
          <w:lang w:val="hy-AM"/>
        </w:rPr>
        <w:t>փաստաթղթերում</w:t>
      </w:r>
      <w:r w:rsidRPr="00D3689E">
        <w:rPr>
          <w:rFonts w:ascii="GHEA Grapalat" w:hAnsi="GHEA Grapalat"/>
          <w:sz w:val="24"/>
          <w:szCs w:val="24"/>
          <w:lang w:val="hy-AM"/>
        </w:rPr>
        <w:t xml:space="preserve"> նման տեղեկատվություն առկա չի եղել ։</w:t>
      </w:r>
    </w:p>
    <w:p w14:paraId="75B2E748" w14:textId="700433D1" w:rsidR="008D3FF5" w:rsidRPr="00D3689E" w:rsidRDefault="008D3FF5" w:rsidP="00D3689E">
      <w:pPr>
        <w:spacing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ՀՀ </w:t>
      </w:r>
      <w:r w:rsidR="008030AB">
        <w:rPr>
          <w:rFonts w:ascii="GHEA Grapalat" w:hAnsi="GHEA Grapalat"/>
          <w:sz w:val="24"/>
          <w:szCs w:val="24"/>
          <w:lang w:val="hy-AM"/>
        </w:rPr>
        <w:t>տարածքային կառավարման և ենթակառուցվածքների</w:t>
      </w:r>
      <w:r w:rsidRPr="00D3689E">
        <w:rPr>
          <w:rFonts w:ascii="GHEA Grapalat" w:hAnsi="GHEA Grapalat"/>
          <w:sz w:val="24"/>
          <w:szCs w:val="24"/>
          <w:lang w:val="hy-AM"/>
        </w:rPr>
        <w:t xml:space="preserve"> նախարարության կողմից 2021թ.-ին իրականացված ստուգումների արդյունքում ի հայտ են եկել խնդիրներ, մասնավորապես՝ ասֆալտի շերտը եղել է քանդված, առկա են ճաքեր և նստվածքներ։  </w:t>
      </w:r>
    </w:p>
    <w:p w14:paraId="6B5FA3D3" w14:textId="77777777" w:rsidR="008D3FF5" w:rsidRPr="00D3689E" w:rsidRDefault="008D3FF5" w:rsidP="00D3689E">
      <w:pPr>
        <w:spacing w:line="276" w:lineRule="auto"/>
        <w:jc w:val="both"/>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Բացի վերը նշվածը, 2020 թվականի օգոստոսի 28-ին «ԾՔ-ԳՀԽԾՁԲ-21/10» ծածկագրով կնքված պայմանագրի շրջանակներում  տեխնիկական հսկողություն իրականացնող կազմակերպության կողմից չի ներկայացվել հաշվետվություն, գծագրեր, լուսանկարներ, սերտիֆիկատներ, որոնք ամրագրված են եղել պայմանագրի տեխնիկական բնութագրում, ուստի չի պահպանվել պայմանագրի N 1 հավելվածով նախատեսված պահանջը։</w:t>
      </w:r>
    </w:p>
    <w:p w14:paraId="5C634FC1" w14:textId="77777777" w:rsidR="00240587" w:rsidRDefault="00240587" w:rsidP="00D3689E">
      <w:pPr>
        <w:spacing w:after="0" w:line="276" w:lineRule="auto"/>
        <w:ind w:firstLine="360"/>
        <w:jc w:val="both"/>
        <w:rPr>
          <w:rFonts w:ascii="GHEA Grapalat" w:hAnsi="GHEA Grapalat" w:cs="Sylfaen"/>
          <w:b/>
          <w:sz w:val="24"/>
          <w:szCs w:val="24"/>
          <w:lang w:val="hy-AM"/>
        </w:rPr>
      </w:pPr>
    </w:p>
    <w:p w14:paraId="4F1CBA6E" w14:textId="560D6EDF"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1C28F3A4" w14:textId="73B539B3" w:rsidR="008D3FF5" w:rsidRPr="00D3689E" w:rsidRDefault="00267BC7" w:rsidP="00D3689E">
      <w:pPr>
        <w:spacing w:after="0" w:line="276" w:lineRule="auto"/>
        <w:ind w:firstLine="360"/>
        <w:jc w:val="both"/>
        <w:rPr>
          <w:rFonts w:ascii="GHEA Grapalat" w:hAnsi="GHEA Grapalat" w:cs="Sylfaen"/>
          <w:sz w:val="24"/>
          <w:szCs w:val="24"/>
          <w:lang w:val="hy-AM"/>
        </w:rPr>
      </w:pPr>
      <w:r w:rsidRPr="00D3689E">
        <w:rPr>
          <w:rFonts w:ascii="GHEA Grapalat" w:hAnsi="GHEA Grapalat" w:cs="Sylfaen"/>
          <w:sz w:val="24"/>
          <w:szCs w:val="24"/>
          <w:lang w:val="hy-AM"/>
        </w:rPr>
        <w:t xml:space="preserve">Առարկություններ և/կամ բացատրություններ </w:t>
      </w:r>
      <w:r w:rsidR="008D3FF5" w:rsidRPr="00D3689E">
        <w:rPr>
          <w:rFonts w:ascii="GHEA Grapalat" w:hAnsi="GHEA Grapalat" w:cs="Sylfaen"/>
          <w:sz w:val="24"/>
          <w:szCs w:val="24"/>
          <w:lang w:val="hy-AM"/>
        </w:rPr>
        <w:t>չի ներկայացվել:</w:t>
      </w:r>
    </w:p>
    <w:p w14:paraId="5A1358CB" w14:textId="6FBFA14A" w:rsidR="00A71FCF" w:rsidRDefault="00A71FCF" w:rsidP="00A71FCF">
      <w:pPr>
        <w:pStyle w:val="ListParagraph"/>
        <w:shd w:val="clear" w:color="auto" w:fill="FFFFFF"/>
        <w:spacing w:line="276" w:lineRule="auto"/>
        <w:ind w:left="360"/>
        <w:jc w:val="both"/>
        <w:rPr>
          <w:rFonts w:ascii="GHEA Grapalat" w:hAnsi="GHEA Grapalat" w:cs="Calibri"/>
          <w:b/>
          <w:color w:val="000000"/>
          <w:sz w:val="24"/>
          <w:szCs w:val="24"/>
          <w:lang w:val="hy-AM"/>
        </w:rPr>
      </w:pPr>
    </w:p>
    <w:p w14:paraId="259B7C09" w14:textId="77777777" w:rsidR="00690B43" w:rsidRPr="00A71FCF" w:rsidRDefault="00690B43" w:rsidP="00A71FCF">
      <w:pPr>
        <w:pStyle w:val="ListParagraph"/>
        <w:shd w:val="clear" w:color="auto" w:fill="FFFFFF"/>
        <w:spacing w:line="276" w:lineRule="auto"/>
        <w:ind w:left="360"/>
        <w:jc w:val="both"/>
        <w:rPr>
          <w:rFonts w:ascii="GHEA Grapalat" w:hAnsi="GHEA Grapalat" w:cs="Calibri"/>
          <w:b/>
          <w:color w:val="000000"/>
          <w:sz w:val="24"/>
          <w:szCs w:val="24"/>
          <w:lang w:val="hy-AM"/>
        </w:rPr>
      </w:pPr>
    </w:p>
    <w:p w14:paraId="277D408F" w14:textId="72DE6D48" w:rsidR="008D3FF5" w:rsidRPr="00D3689E" w:rsidRDefault="003E17C4" w:rsidP="00DB3F39">
      <w:pPr>
        <w:pStyle w:val="ListParagraph"/>
        <w:numPr>
          <w:ilvl w:val="1"/>
          <w:numId w:val="8"/>
        </w:numPr>
        <w:shd w:val="clear" w:color="auto" w:fill="FFFFFF"/>
        <w:spacing w:line="276" w:lineRule="auto"/>
        <w:jc w:val="both"/>
        <w:rPr>
          <w:rFonts w:ascii="GHEA Grapalat" w:hAnsi="GHEA Grapalat" w:cs="Calibri"/>
          <w:b/>
          <w:color w:val="000000"/>
          <w:sz w:val="24"/>
          <w:szCs w:val="24"/>
          <w:lang w:val="hy-AM"/>
        </w:rPr>
      </w:pPr>
      <w:r w:rsidRPr="001B69EF">
        <w:rPr>
          <w:rFonts w:ascii="GHEA Grapalat" w:hAnsi="GHEA Grapalat" w:cs="Calibri"/>
          <w:b/>
          <w:color w:val="000000"/>
          <w:sz w:val="24"/>
          <w:szCs w:val="24"/>
          <w:lang w:val="hy-AM"/>
        </w:rPr>
        <w:t xml:space="preserve"> </w:t>
      </w:r>
      <w:r w:rsidR="008D3FF5" w:rsidRPr="00D3689E">
        <w:rPr>
          <w:rFonts w:ascii="GHEA Grapalat" w:hAnsi="GHEA Grapalat" w:cs="Calibri"/>
          <w:b/>
          <w:color w:val="000000"/>
          <w:sz w:val="24"/>
          <w:szCs w:val="24"/>
          <w:lang w:val="hy-AM"/>
        </w:rPr>
        <w:t>&lt;&lt;Տրանսպորտային սարքավորումներ&gt;&gt; 5121 հոդված:</w:t>
      </w:r>
    </w:p>
    <w:p w14:paraId="0B226AA5" w14:textId="32216F5C" w:rsidR="008D3FF5" w:rsidRPr="004D4437" w:rsidRDefault="008D3FF5" w:rsidP="00D3689E">
      <w:pPr>
        <w:shd w:val="clear" w:color="auto" w:fill="FFFFFF"/>
        <w:spacing w:line="276" w:lineRule="auto"/>
        <w:jc w:val="center"/>
        <w:rPr>
          <w:rFonts w:ascii="GHEA Grapalat" w:hAnsi="GHEA Grapalat" w:cs="Calibri"/>
          <w:b/>
          <w:color w:val="000000"/>
          <w:sz w:val="24"/>
          <w:szCs w:val="24"/>
          <w:lang w:val="ru-RU"/>
        </w:rPr>
      </w:pPr>
      <w:r w:rsidRPr="00D3689E">
        <w:rPr>
          <w:rFonts w:ascii="GHEA Grapalat" w:hAnsi="GHEA Grapalat" w:cs="Calibri"/>
          <w:b/>
          <w:color w:val="000000"/>
          <w:sz w:val="24"/>
          <w:szCs w:val="24"/>
          <w:lang w:val="hy-AM"/>
        </w:rPr>
        <w:t>ԾՔ-ԳՀԱՊՁԲ-20/19 ծածկագրով պայմանագիր</w:t>
      </w:r>
      <w:r w:rsidR="004D4437">
        <w:rPr>
          <w:rFonts w:ascii="GHEA Grapalat" w:hAnsi="GHEA Grapalat" w:cs="Calibri"/>
          <w:b/>
          <w:color w:val="000000"/>
          <w:sz w:val="24"/>
          <w:szCs w:val="24"/>
          <w:lang w:val="ru-RU"/>
        </w:rPr>
        <w:t>:</w:t>
      </w:r>
    </w:p>
    <w:p w14:paraId="2144184D" w14:textId="74BF5F78" w:rsidR="00A7054E" w:rsidRPr="00D3689E" w:rsidRDefault="00A7054E" w:rsidP="00A7054E">
      <w:pPr>
        <w:shd w:val="clear" w:color="auto" w:fill="FFFFFF"/>
        <w:spacing w:after="0" w:line="276" w:lineRule="auto"/>
        <w:jc w:val="both"/>
        <w:rPr>
          <w:rFonts w:ascii="GHEA Grapalat" w:hAnsi="GHEA Grapalat" w:cs="Calibri"/>
          <w:color w:val="000000"/>
          <w:sz w:val="24"/>
          <w:szCs w:val="24"/>
          <w:lang w:val="hy-AM"/>
        </w:rPr>
      </w:pPr>
      <w:r w:rsidRPr="00A7054E">
        <w:rPr>
          <w:rFonts w:ascii="GHEA Grapalat" w:hAnsi="GHEA Grapalat" w:cs="Calibri"/>
          <w:b/>
          <w:color w:val="000000"/>
          <w:sz w:val="24"/>
          <w:szCs w:val="24"/>
          <w:lang w:val="hy-AM"/>
        </w:rPr>
        <w:t>Չեն պահպանվել</w:t>
      </w:r>
      <w:r w:rsidRPr="00D3689E">
        <w:rPr>
          <w:rFonts w:ascii="GHEA Grapalat" w:hAnsi="GHEA Grapalat" w:cs="Calibri"/>
          <w:color w:val="000000"/>
          <w:sz w:val="24"/>
          <w:szCs w:val="24"/>
          <w:lang w:val="hy-AM"/>
        </w:rPr>
        <w:t xml:space="preserve"> &lt;&lt;Գնումների մասին&gt;&gt; ՀՀ օրենքի 3-րդ հոդվածի 2-րդ մասի 1-ին և 2-րդ կետերի, ինչպես նաև 13-րդ հոդվածի 5-րդ մասի պահանջները:</w:t>
      </w:r>
    </w:p>
    <w:p w14:paraId="4261F45D" w14:textId="14B168C8" w:rsidR="008D3FF5" w:rsidRPr="00D3689E" w:rsidRDefault="008D3FF5" w:rsidP="00D3689E">
      <w:pPr>
        <w:pStyle w:val="NormalWeb"/>
        <w:shd w:val="clear" w:color="auto" w:fill="FFFFFF"/>
        <w:spacing w:before="0" w:beforeAutospacing="0" w:after="0" w:afterAutospacing="0" w:line="276" w:lineRule="auto"/>
        <w:ind w:firstLine="375"/>
        <w:jc w:val="both"/>
        <w:rPr>
          <w:rFonts w:ascii="GHEA Grapalat" w:hAnsi="GHEA Grapalat" w:cs="Calibri"/>
          <w:color w:val="000000"/>
          <w:lang w:val="hy-AM"/>
        </w:rPr>
      </w:pPr>
      <w:r w:rsidRPr="00D3689E">
        <w:rPr>
          <w:rFonts w:ascii="GHEA Grapalat" w:hAnsi="GHEA Grapalat" w:cs="Calibri"/>
          <w:color w:val="000000"/>
          <w:lang w:val="hy-AM"/>
        </w:rPr>
        <w:t>Ծաղկաձոր համայնքի կողմից 2020 թվականի դեկտեմբերի 12-ին համայնքի 2021 թվականին կարիքների համար անհրաժեշտ բազմաֆունկցիոնալ անվավոր տրակտորի ձեռք բերման նպատակով &lt;&lt;Գնումների մասին&gt;&gt; ՀՀ օրենքի 15-րդ հոդվածի 6-րդ մասի հիմքով կազմակերպվել է գնման ընթացակարգ: Հրավերով հրապարակվել է &lt;&lt;Բելառուս 921.3&gt;&gt; մոդելի անվավոր տրակտորի տեխնիկական բնութագիր կամ համարժեք: Տվյալ ընթացակարգին հայտ է ներկայացրել միայն &lt;&lt;Ար-Բե&gt;&gt; հայ-բելառուսական առևտրի տուն ՍՊԸ-ն՝ 12,850.0 հազ. դրամ գնային առաջարկով (առանց ԱԱՀ), որի հետ էլ 23.12.2020 թվականին կնքվել է թիվ ԾՔ-ԳՀԱՊՁԲ-20/19 ծածկագրով ապրանքի մատակարարման պայմանագիր: 2021 թվականի հունվարի 20-ին նշված կազմակերպության հետ կնքվել է թիվ 1 համաձայնագիրը, որով հաստատվել է ֆինանսական պարտավորությունների կատարման ժամանակացույցը՝ 13,220.0 հազ. դրամ գումարի չափով, այդ թվում, ԱԱՀ՝  370.0 հազ. դրամ:</w:t>
      </w:r>
    </w:p>
    <w:p w14:paraId="42E86502" w14:textId="77777777" w:rsidR="008D3FF5" w:rsidRPr="00D3689E" w:rsidRDefault="008D3FF5" w:rsidP="00D3689E">
      <w:pPr>
        <w:pStyle w:val="NormalWeb"/>
        <w:shd w:val="clear" w:color="auto" w:fill="FFFFFF"/>
        <w:spacing w:before="0" w:beforeAutospacing="0" w:after="0" w:afterAutospacing="0" w:line="276" w:lineRule="auto"/>
        <w:ind w:firstLine="375"/>
        <w:jc w:val="both"/>
        <w:rPr>
          <w:rFonts w:ascii="GHEA Grapalat" w:hAnsi="GHEA Grapalat" w:cs="Calibri"/>
          <w:color w:val="000000"/>
          <w:lang w:val="hy-AM"/>
        </w:rPr>
      </w:pPr>
      <w:r w:rsidRPr="00D3689E">
        <w:rPr>
          <w:rFonts w:ascii="GHEA Grapalat" w:hAnsi="GHEA Grapalat" w:cs="Calibri"/>
          <w:color w:val="000000"/>
          <w:lang w:val="hy-AM"/>
        </w:rPr>
        <w:t>Հարկ է նշել, որ &lt;&lt;Գնումների մասին&gt;&gt; ՀՀ օրենքի 13-րդ հոդվածի 5-րդ մասի համաձայն՝</w:t>
      </w:r>
      <w:r w:rsidRPr="00D3689E">
        <w:rPr>
          <w:rFonts w:ascii="GHEA Grapalat" w:hAnsi="GHEA Grapalat" w:cs="Calibri"/>
          <w:b/>
          <w:color w:val="000000"/>
          <w:lang w:val="hy-AM"/>
        </w:rPr>
        <w:t xml:space="preserve"> </w:t>
      </w:r>
      <w:r w:rsidRPr="00D3689E">
        <w:rPr>
          <w:rFonts w:ascii="GHEA Grapalat" w:hAnsi="GHEA Grapalat" w:cs="Calibri"/>
          <w:color w:val="000000"/>
          <w:lang w:val="hy-AM"/>
        </w:rPr>
        <w:t>գնման առարկայի հատկանիշները չպետք է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բնութագիրը պետք է պարունակի «կամ համարժեք» բառերը: Հարկ է նշել, որ գնման փաթեթում տրակտորի մոդելը նշելու անհրաժեշտության հիմանվորում չկա:</w:t>
      </w:r>
    </w:p>
    <w:p w14:paraId="58002E12"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p>
    <w:p w14:paraId="19F45869"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4DF06EE3" w14:textId="6D9C2021" w:rsidR="008D3FF5" w:rsidRDefault="0051349A" w:rsidP="00D3689E">
      <w:pPr>
        <w:spacing w:after="0" w:line="276" w:lineRule="auto"/>
        <w:ind w:firstLine="360"/>
        <w:jc w:val="both"/>
        <w:rPr>
          <w:rFonts w:ascii="GHEA Grapalat" w:hAnsi="GHEA Grapalat" w:cs="Sylfaen"/>
          <w:sz w:val="24"/>
          <w:szCs w:val="24"/>
          <w:lang w:val="hy-AM"/>
        </w:rPr>
      </w:pPr>
      <w:r w:rsidRPr="00D3689E">
        <w:rPr>
          <w:rFonts w:ascii="GHEA Grapalat" w:hAnsi="GHEA Grapalat" w:cs="Sylfaen"/>
          <w:sz w:val="24"/>
          <w:szCs w:val="24"/>
          <w:lang w:val="hy-AM"/>
        </w:rPr>
        <w:t>Առարկություններ և/կամ բացատրություններ</w:t>
      </w:r>
      <w:r w:rsidR="008D3FF5" w:rsidRPr="00D3689E">
        <w:rPr>
          <w:rFonts w:ascii="GHEA Grapalat" w:hAnsi="GHEA Grapalat" w:cs="Sylfaen"/>
          <w:sz w:val="24"/>
          <w:szCs w:val="24"/>
          <w:lang w:val="hy-AM"/>
        </w:rPr>
        <w:t xml:space="preserve"> չի ներկայացվել:</w:t>
      </w:r>
    </w:p>
    <w:p w14:paraId="5E651FE7" w14:textId="77777777" w:rsidR="00160A5C" w:rsidRDefault="00160A5C" w:rsidP="00A2728E">
      <w:pPr>
        <w:spacing w:line="276" w:lineRule="auto"/>
        <w:ind w:firstLine="426"/>
        <w:contextualSpacing/>
        <w:jc w:val="both"/>
        <w:rPr>
          <w:rFonts w:ascii="GHEA Grapalat" w:hAnsi="GHEA Grapalat" w:cs="Sylfaen"/>
          <w:b/>
          <w:sz w:val="24"/>
          <w:szCs w:val="24"/>
          <w:lang w:val="hy-AM"/>
        </w:rPr>
      </w:pPr>
    </w:p>
    <w:p w14:paraId="3CD74192" w14:textId="02D53BCB" w:rsidR="00965361" w:rsidRPr="001B69EF" w:rsidRDefault="00965361" w:rsidP="00D3689E">
      <w:pPr>
        <w:spacing w:after="0" w:line="276" w:lineRule="auto"/>
        <w:ind w:firstLine="360"/>
        <w:jc w:val="both"/>
        <w:rPr>
          <w:rFonts w:ascii="GHEA Grapalat" w:hAnsi="GHEA Grapalat" w:cs="Sylfaen"/>
          <w:sz w:val="24"/>
          <w:szCs w:val="24"/>
          <w:lang w:val="hy-AM"/>
        </w:rPr>
      </w:pPr>
    </w:p>
    <w:p w14:paraId="2DB58A87" w14:textId="28901C22" w:rsidR="00965361" w:rsidRPr="001B69EF" w:rsidRDefault="00965361" w:rsidP="00D3689E">
      <w:pPr>
        <w:spacing w:after="0" w:line="276" w:lineRule="auto"/>
        <w:ind w:firstLine="360"/>
        <w:jc w:val="both"/>
        <w:rPr>
          <w:rFonts w:ascii="GHEA Grapalat" w:hAnsi="GHEA Grapalat" w:cs="Sylfaen"/>
          <w:sz w:val="24"/>
          <w:szCs w:val="24"/>
          <w:lang w:val="hy-AM"/>
        </w:rPr>
      </w:pPr>
    </w:p>
    <w:p w14:paraId="2264CF6E" w14:textId="2539A997" w:rsidR="008D3FF5" w:rsidRPr="00D3689E" w:rsidRDefault="008D3FF5" w:rsidP="00DB3F39">
      <w:pPr>
        <w:pStyle w:val="ListParagraph"/>
        <w:numPr>
          <w:ilvl w:val="1"/>
          <w:numId w:val="8"/>
        </w:numPr>
        <w:spacing w:line="276" w:lineRule="auto"/>
        <w:rPr>
          <w:rFonts w:ascii="GHEA Grapalat" w:hAnsi="GHEA Grapalat"/>
          <w:b/>
          <w:color w:val="000000" w:themeColor="text1"/>
          <w:sz w:val="24"/>
          <w:szCs w:val="24"/>
          <w:lang w:val="hy-AM"/>
        </w:rPr>
      </w:pPr>
      <w:r w:rsidRPr="00D3689E">
        <w:rPr>
          <w:rFonts w:ascii="GHEA Grapalat" w:hAnsi="GHEA Grapalat"/>
          <w:b/>
          <w:color w:val="000000" w:themeColor="text1"/>
          <w:sz w:val="24"/>
          <w:szCs w:val="24"/>
          <w:lang w:val="hy-AM"/>
        </w:rPr>
        <w:t>&lt;&lt;Այլ մեքենաներ և սարքավորումներ&gt;&gt; 5129 հոդված:</w:t>
      </w:r>
    </w:p>
    <w:p w14:paraId="107671A6" w14:textId="3641EB6F" w:rsidR="008D3FF5" w:rsidRDefault="00CB76DF" w:rsidP="00CB76DF">
      <w:pPr>
        <w:spacing w:line="276" w:lineRule="auto"/>
        <w:rPr>
          <w:rFonts w:ascii="GHEA Grapalat" w:hAnsi="GHEA Grapalat"/>
          <w:b/>
          <w:sz w:val="24"/>
          <w:szCs w:val="24"/>
          <w:lang w:val="hy-AM"/>
        </w:rPr>
      </w:pPr>
      <w:r w:rsidRPr="00CB76DF">
        <w:rPr>
          <w:rFonts w:ascii="GHEA Grapalat" w:hAnsi="GHEA Grapalat"/>
          <w:b/>
          <w:sz w:val="24"/>
          <w:szCs w:val="24"/>
          <w:lang w:val="hy-AM"/>
        </w:rPr>
        <w:t xml:space="preserve">5.6.1. </w:t>
      </w:r>
      <w:r w:rsidR="008D3FF5" w:rsidRPr="00D3689E">
        <w:rPr>
          <w:rFonts w:ascii="GHEA Grapalat" w:hAnsi="GHEA Grapalat"/>
          <w:b/>
          <w:sz w:val="24"/>
          <w:szCs w:val="24"/>
          <w:lang w:val="hy-AM"/>
        </w:rPr>
        <w:t>ԾՔ-ԷԱՃԱՊՁԲ-21/1, ԾՔ-ԷԱՃԱՊՁԲ-21/2, ԾՔ-ԷԱՃԱՊՁԲ-21/4 ծածկագրերով պայմանագրեր</w:t>
      </w:r>
      <w:r w:rsidRPr="00CB76DF">
        <w:rPr>
          <w:rFonts w:ascii="GHEA Grapalat" w:hAnsi="GHEA Grapalat"/>
          <w:b/>
          <w:sz w:val="24"/>
          <w:szCs w:val="24"/>
          <w:lang w:val="hy-AM"/>
        </w:rPr>
        <w:t>:</w:t>
      </w:r>
    </w:p>
    <w:p w14:paraId="6ACE55D4" w14:textId="1BF3BDBE" w:rsidR="00CB76DF" w:rsidRPr="00D3689E" w:rsidRDefault="00CB76DF" w:rsidP="00CB76DF">
      <w:pPr>
        <w:pStyle w:val="NormalWeb"/>
        <w:shd w:val="clear" w:color="auto" w:fill="FFFFFF"/>
        <w:spacing w:line="276" w:lineRule="auto"/>
        <w:ind w:firstLine="375"/>
        <w:jc w:val="both"/>
        <w:rPr>
          <w:rFonts w:ascii="GHEA Grapalat" w:hAnsi="GHEA Grapalat"/>
          <w:lang w:val="hy-AM"/>
        </w:rPr>
      </w:pPr>
      <w:r w:rsidRPr="00CB76DF">
        <w:rPr>
          <w:rFonts w:ascii="GHEA Grapalat" w:hAnsi="GHEA Grapalat"/>
          <w:b/>
          <w:lang w:val="hy-AM"/>
        </w:rPr>
        <w:lastRenderedPageBreak/>
        <w:t>Չեն պահպանվել</w:t>
      </w:r>
      <w:r w:rsidRPr="00D3689E">
        <w:rPr>
          <w:rFonts w:ascii="GHEA Grapalat" w:hAnsi="GHEA Grapalat"/>
          <w:lang w:val="hy-AM"/>
        </w:rPr>
        <w:t xml:space="preserve"> &lt;&lt;Գնումների մասին&gt;&gt; ՀՀ օրենքի 13-րդ հոդվածի 2-րդ մասի 3-րդ կետի, 5-րդ մասի, 25-րդ հոդվածի 2-րդ մասի, ինչպես նաև Ծաղկաձոր համայնքի ավագանու 2021թ.-ի հունվարի 21-ի թիվ 15 որոշման պահանջները:  </w:t>
      </w:r>
    </w:p>
    <w:p w14:paraId="3CDA7E9E" w14:textId="77777777" w:rsidR="008D3FF5" w:rsidRPr="00D3689E" w:rsidRDefault="008D3FF5" w:rsidP="00DB3F39">
      <w:pPr>
        <w:pStyle w:val="NormalWeb"/>
        <w:numPr>
          <w:ilvl w:val="0"/>
          <w:numId w:val="7"/>
        </w:numPr>
        <w:shd w:val="clear" w:color="auto" w:fill="FFFFFF"/>
        <w:spacing w:before="0" w:beforeAutospacing="0" w:after="0" w:afterAutospacing="0" w:line="276" w:lineRule="auto"/>
        <w:ind w:left="0" w:firstLine="735"/>
        <w:jc w:val="both"/>
        <w:rPr>
          <w:rFonts w:ascii="GHEA Grapalat" w:hAnsi="GHEA Grapalat"/>
          <w:lang w:val="hy-AM"/>
        </w:rPr>
      </w:pPr>
      <w:r w:rsidRPr="00D3689E">
        <w:rPr>
          <w:rFonts w:ascii="GHEA Grapalat" w:hAnsi="GHEA Grapalat"/>
          <w:lang w:val="hy-AM"/>
        </w:rPr>
        <w:t xml:space="preserve">Ծաղկաձոր համայնքի ավագանու 2021 թվականի հունվարի 21-ի թիվ 15 որոշմամբ համայնքի ղեկավարին համաձայնություն է տրվել ըստ հասցեների Ծաղկաձոր համայնքի բազմաբնակարան շենքերի մուտքերում ավտոմատ կոդային փականների տեղադրման աշխատանքների (այսուհետև՝ գնման առարկա) ձեռք բերման համար: Գնման գործընթաց կազմակերպելու նպատակով, Ծաղկաձոր համայնքի ղեկավարի 2021 թվականի հուլիսի 27-ի թիվ 39 կարգադրությամբ սահմանվել է պատասխանատու ստորաբաժանում, իսկ 2021 թվականի թիվ 44 կարգադրությամբ սահմանվել է գնահատող հանձնաժողով: Հարկ է նշել, որ հիշյալ կարգադրություններում որպես գնման առարկա նշվել է Ծաղկաձոր համայնքի բազմաբնակարան շենքերի մուտքերում ավտոմատ կոդային փականների և տեսախցիկների ձեռքբերում, որը չի համապատասխանում ավագանու որոշմամբ նշված գնման առարկային: Գնահատող հանձնաժողովի 2021 թվականի հուլիսի 30-ի թիվ 1 արձանագրությամբ հաստատվել է գնման ընթացակարգի (հրավերի) տեքստը, համաձայն որի որպես գնման առարկա նշվել է Ծաղկաձոր համայնքի բազմաբնակարան շենքերի մուտքերում ավտոմատ կոդային փականների ձեռք բերում, որը չի համապատասխանում ինչպես համայնքի ավագանու, այնպես էլ համայնքի ղեկավարի կողմից ընդունված որոշման և կարգադրության պահանջներին: Նշված ապրանքի ձեռք բերման նպատակով համայնքի կողմից 2021 թվականի օգոստոսի 8-ին թիվ ԾՔ-ԷԱՃԱՊՁԲ-21/1 ծածկագրով հայտարարվել է մրցույթ 18 չափաբաժիններով: Հրավերին կից տեխնիկական բնութագրով նախատեսվել է ձեռք բերել թվով 18 տարբեր գնման առարկաներ, որոնք ըստ համայնքի աշխատակազմի աշխատակիցների պարզաբանման, դրանք անհրաժեշտ են բազմաբնակարան շենքերի մուտքերում ավտոմատ կոդային փականների տեղադրման: Հարկ է նշել, որ &lt;&lt;Գնումների մասին&gt;&gt; ՀՀ օրենքի 13-րդ հոդվածի 2-րդ մասի 3-րդ կետի համաձայն՝ գնման առարկայի բնութագրերը՝ պետք է լինեն օբյեկտիվորեն հիմնավորված և համարժեք լինեն այն կարիքին, որի բավարարման նպատակով կատարվում է տվյալ գնումը: Նույն հոդվածի 5-րդ հոդվածի համաձայն՝ գնման առարկայի հատկանիշները չպետք է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բնութագիրը պետք է պարունակի «կամ համարժեք» բառերը: Սակայն տեխնիկական բնութագրով ներկայացված գնման </w:t>
      </w:r>
      <w:r w:rsidRPr="00D3689E">
        <w:rPr>
          <w:rFonts w:ascii="GHEA Grapalat" w:hAnsi="GHEA Grapalat"/>
          <w:lang w:val="hy-AM"/>
        </w:rPr>
        <w:lastRenderedPageBreak/>
        <w:t xml:space="preserve">առարկաների  հատկանիշները նկարագրելիս հղում է կատարվել կոնկրետ ապրանքների մոդելներին կամ գրառում է արվել դրանց համարժեք լինելու պահանջ, որոնց վերաբերյալ հիմնավորումներ չկան: Ավելին, &lt;&lt;Գնումների մասին&gt;&gt; ՀՀ օրենքի 25-րդ հոդվածի 2-րդ մասին համաձայն՝ արգելվում է խմբավորել առանձին բնութագրեր ունեցող գնման առարկաները մեկ չափաբաժնում, բացառությամբ այն դեպքերի, երբ պատվիրատուն հիմնավորում է նման խմբավորման անհրաժեշտությունը: </w:t>
      </w:r>
    </w:p>
    <w:p w14:paraId="253840F4" w14:textId="1F366F4B" w:rsidR="008D3FF5" w:rsidRPr="00D3689E" w:rsidRDefault="008D3FF5" w:rsidP="000D5432">
      <w:pPr>
        <w:pStyle w:val="NormalWeb"/>
        <w:shd w:val="clear" w:color="auto" w:fill="FFFFFF"/>
        <w:spacing w:before="0" w:beforeAutospacing="0" w:after="0" w:afterAutospacing="0" w:line="276" w:lineRule="auto"/>
        <w:ind w:firstLine="375"/>
        <w:jc w:val="both"/>
        <w:rPr>
          <w:rFonts w:ascii="GHEA Grapalat" w:hAnsi="GHEA Grapalat"/>
          <w:lang w:val="hy-AM"/>
        </w:rPr>
      </w:pPr>
      <w:r w:rsidRPr="00D3689E">
        <w:rPr>
          <w:rFonts w:ascii="GHEA Grapalat" w:hAnsi="GHEA Grapalat"/>
          <w:lang w:val="hy-AM"/>
        </w:rPr>
        <w:t>Հատկանշական է, որ տվյալ գնման առարկաների ձեռք բերման նպատակով կազմակերպվել է 3 գնման ընթացակարգ, հաշվի առնելով, որ 1-ին մրցույթի ընթացքում 18 չափաբաժիններից ընդամենը կայացել է 4 չափաբաժին, որոնց արդյունքում նվազագույն գին առաջարկած 2 մասնակիցների հետ 2021 թվականի օգոստոսի 13-ին և օգոստոսի 27-ին կնքվել են թվով 2 պայմանագրեր, համապատախանաբար՝ 285.2 հազ. դրամ և 907.8 հազ. դրամ գումարների չափով (յուրաքանչյուր պայմանագրով ապրանքների համար երաշխիքային ժամկետ է սահմանվել 730 օր): Մնացած 14 չափաբաժինների մասով գնման ընթացակարգը հայտարարվել են չկայացած՝ հայտերի բացակայության պատճառով: Երկրորդ անգամ 14 չափաբաժինների համար հայտարարված մրցույթը նույնպես չի կայացել՝ հայտ չներկայացնելու և/կամ հայտերից ոչ մեկը հրավերի պայմաններին չհամապատասխանելու հիմքով: Երրորդ անգամ 2021 թվականի հոկտեմբերի 12-ին հայտարարված մրցույթի արդյունքում 14 չափաբաժիններից չի կայացել միայն մեկ չափաբաժինը: Նշված մրցույթին մասնակցել է միայն մեկ մասնակից, որի հետ էլ 2021 թվականի նոյեմբերի 1-ին թիվ ԾՔ-ԷԱՃԱՊՁԲ-21/4-1 ծածկագրով 13 չափաբաժինների մասով կնքվել է պայմանագիր՝ 8,131.99 հազ, դրամի չափով: Հարկ է նշել, որ տվյալ գնման ընթացակարգը կազմակերպվել է &lt;&lt;Գնումների մասին&gt;&gt; ՀՀ օրենքի 15-րդ հոդվածի 6-րդ մասի հիմքով՝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w:t>
      </w:r>
      <w:r w:rsidR="00081610">
        <w:rPr>
          <w:rFonts w:ascii="GHEA Grapalat" w:hAnsi="GHEA Grapalat"/>
          <w:lang w:val="hy-AM"/>
        </w:rPr>
        <w:t>…</w:t>
      </w:r>
      <w:r w:rsidR="00081610" w:rsidRPr="00081610">
        <w:rPr>
          <w:rFonts w:ascii="GHEA Grapalat" w:hAnsi="GHEA Grapalat"/>
          <w:lang w:val="hy-AM"/>
        </w:rPr>
        <w:t>:</w:t>
      </w:r>
      <w:r w:rsidRPr="00D3689E">
        <w:rPr>
          <w:rFonts w:ascii="GHEA Grapalat" w:hAnsi="GHEA Grapalat"/>
          <w:lang w:val="hy-AM"/>
        </w:rPr>
        <w:t xml:space="preserve"> Մինչև 2021 թվականի ավարտը անհրաժեշտ ֆինանսական միջոցներ չեն հատկացվել: Բացի այդ, կնքված պայմանագրերով չեն նախատեսվել դրույթներ այն մասին, որ մատակարարների կողմից ապրանքների տեղադրումը իրականացվելու է մատակարարների կողմից: Այդ իսկ պատճառով, թվով 3 կնքված պայմանագրերի շրջանակներում մատակարարված ապրանքները, համապատասխանաբար 2021 թվականի օգոստոս-սեպտեմբեր և 2022 թվականի հունվարի-ապրիլ ամիսներին ընդունվել են համայնքի կողմից և պահեստավորվել, իսկ դրանց տեղադրման համար 2022 թվականի սեպտեմբերի 9-ին հայտարարվել է մրցույթ՝ համայնքի բազմաբնակարան շենքերի մուտքերում ավտոմատ կոդային </w:t>
      </w:r>
      <w:r w:rsidRPr="00D3689E">
        <w:rPr>
          <w:rFonts w:ascii="GHEA Grapalat" w:hAnsi="GHEA Grapalat"/>
          <w:lang w:val="hy-AM"/>
        </w:rPr>
        <w:lastRenderedPageBreak/>
        <w:t>փականների և դրանց համար ձեռք բերված անհրաժեշտ ապրանքների տեղադրման աշխատանքներ ձեռք բերելու նպատակով:</w:t>
      </w:r>
    </w:p>
    <w:p w14:paraId="4C7664B3"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7502049C" w14:textId="77199416" w:rsidR="008D3FF5" w:rsidRDefault="0051349A" w:rsidP="00D3689E">
      <w:pPr>
        <w:spacing w:after="0" w:line="276" w:lineRule="auto"/>
        <w:ind w:firstLine="360"/>
        <w:jc w:val="both"/>
        <w:rPr>
          <w:rFonts w:ascii="GHEA Grapalat" w:hAnsi="GHEA Grapalat" w:cs="Sylfaen"/>
          <w:sz w:val="24"/>
          <w:szCs w:val="24"/>
          <w:lang w:val="hy-AM"/>
        </w:rPr>
      </w:pPr>
      <w:r w:rsidRPr="00D3689E">
        <w:rPr>
          <w:rFonts w:ascii="GHEA Grapalat" w:hAnsi="GHEA Grapalat" w:cs="Sylfaen"/>
          <w:sz w:val="24"/>
          <w:szCs w:val="24"/>
          <w:lang w:val="hy-AM"/>
        </w:rPr>
        <w:t>Առարկություններ և/կամ բացատրություններ</w:t>
      </w:r>
      <w:r w:rsidR="00F04745" w:rsidRPr="00D3689E">
        <w:rPr>
          <w:rFonts w:ascii="GHEA Grapalat" w:hAnsi="GHEA Grapalat" w:cs="Sylfaen"/>
          <w:sz w:val="24"/>
          <w:szCs w:val="24"/>
          <w:lang w:val="hy-AM"/>
        </w:rPr>
        <w:t xml:space="preserve"> </w:t>
      </w:r>
      <w:r w:rsidR="008D3FF5" w:rsidRPr="00D3689E">
        <w:rPr>
          <w:rFonts w:ascii="GHEA Grapalat" w:hAnsi="GHEA Grapalat" w:cs="Sylfaen"/>
          <w:sz w:val="24"/>
          <w:szCs w:val="24"/>
          <w:lang w:val="hy-AM"/>
        </w:rPr>
        <w:t>չի ներկայացվել:</w:t>
      </w:r>
    </w:p>
    <w:p w14:paraId="2B52FDD7" w14:textId="7A74027A" w:rsidR="00A2728E" w:rsidRDefault="00A2728E" w:rsidP="00D3689E">
      <w:pPr>
        <w:spacing w:after="0" w:line="276" w:lineRule="auto"/>
        <w:ind w:firstLine="360"/>
        <w:jc w:val="both"/>
        <w:rPr>
          <w:rFonts w:ascii="GHEA Grapalat" w:hAnsi="GHEA Grapalat" w:cs="Sylfaen"/>
          <w:sz w:val="24"/>
          <w:szCs w:val="24"/>
          <w:lang w:val="hy-AM"/>
        </w:rPr>
      </w:pPr>
    </w:p>
    <w:p w14:paraId="6977CFDA" w14:textId="663F8FE7" w:rsidR="008D3FF5" w:rsidRDefault="008D3FF5" w:rsidP="00D3689E">
      <w:pPr>
        <w:pStyle w:val="NormalWeb"/>
        <w:shd w:val="clear" w:color="auto" w:fill="FFFFFF"/>
        <w:spacing w:line="276" w:lineRule="auto"/>
        <w:ind w:firstLine="375"/>
        <w:jc w:val="both"/>
        <w:rPr>
          <w:rFonts w:ascii="GHEA Grapalat" w:hAnsi="GHEA Grapalat"/>
          <w:lang w:val="hy-AM"/>
        </w:rPr>
      </w:pPr>
    </w:p>
    <w:p w14:paraId="25798D84" w14:textId="77777777" w:rsidR="000D5432" w:rsidRPr="008006B5" w:rsidRDefault="000D5432" w:rsidP="000D5432">
      <w:pPr>
        <w:pStyle w:val="NormalWeb"/>
        <w:shd w:val="clear" w:color="auto" w:fill="FFFFFF"/>
        <w:spacing w:line="276" w:lineRule="auto"/>
        <w:rPr>
          <w:rFonts w:ascii="GHEA Grapalat" w:hAnsi="GHEA Grapalat"/>
          <w:b/>
          <w:lang w:val="hy-AM"/>
        </w:rPr>
      </w:pPr>
      <w:r w:rsidRPr="008006B5">
        <w:rPr>
          <w:rFonts w:ascii="GHEA Grapalat" w:hAnsi="GHEA Grapalat"/>
          <w:b/>
          <w:lang w:val="hy-AM"/>
        </w:rPr>
        <w:t xml:space="preserve">5.6.2. </w:t>
      </w:r>
      <w:r w:rsidR="008D3FF5" w:rsidRPr="008030AB">
        <w:rPr>
          <w:rFonts w:ascii="GHEA Grapalat" w:hAnsi="GHEA Grapalat"/>
          <w:b/>
          <w:lang w:val="hy-AM"/>
        </w:rPr>
        <w:t>&lt;&lt;</w:t>
      </w:r>
      <w:r w:rsidR="008D3FF5" w:rsidRPr="00D3689E">
        <w:rPr>
          <w:rFonts w:ascii="GHEA Grapalat" w:hAnsi="GHEA Grapalat"/>
          <w:b/>
          <w:lang w:val="hy-AM"/>
        </w:rPr>
        <w:t>ԾՔ-ԳՀԱՊՁԲ-21/15</w:t>
      </w:r>
      <w:r w:rsidR="008D3FF5" w:rsidRPr="008030AB">
        <w:rPr>
          <w:rFonts w:ascii="GHEA Grapalat" w:hAnsi="GHEA Grapalat"/>
          <w:b/>
          <w:lang w:val="hy-AM"/>
        </w:rPr>
        <w:t xml:space="preserve">&gt;&gt; </w:t>
      </w:r>
      <w:r w:rsidR="008D3FF5" w:rsidRPr="00D3689E">
        <w:rPr>
          <w:rFonts w:ascii="GHEA Grapalat" w:hAnsi="GHEA Grapalat"/>
          <w:b/>
          <w:lang w:val="hy-AM"/>
        </w:rPr>
        <w:t>ծածկագրով պայմանագիր</w:t>
      </w:r>
      <w:r w:rsidRPr="008006B5">
        <w:rPr>
          <w:rFonts w:ascii="GHEA Grapalat" w:hAnsi="GHEA Grapalat"/>
          <w:b/>
          <w:lang w:val="hy-AM"/>
        </w:rPr>
        <w:t>:</w:t>
      </w:r>
    </w:p>
    <w:p w14:paraId="346DCFB6" w14:textId="1AB81AA5" w:rsidR="008D3FF5" w:rsidRPr="00D3689E" w:rsidRDefault="000D5432" w:rsidP="00DA717A">
      <w:pPr>
        <w:pStyle w:val="NormalWeb"/>
        <w:shd w:val="clear" w:color="auto" w:fill="FFFFFF"/>
        <w:spacing w:line="276" w:lineRule="auto"/>
        <w:ind w:firstLine="375"/>
        <w:jc w:val="both"/>
        <w:rPr>
          <w:rFonts w:ascii="GHEA Grapalat" w:hAnsi="GHEA Grapalat"/>
          <w:b/>
          <w:lang w:val="hy-AM"/>
        </w:rPr>
      </w:pPr>
      <w:r w:rsidRPr="008006B5">
        <w:rPr>
          <w:rFonts w:ascii="GHEA Grapalat" w:hAnsi="GHEA Grapalat"/>
          <w:b/>
          <w:lang w:val="hy-AM"/>
        </w:rPr>
        <w:t>Չ</w:t>
      </w:r>
      <w:r w:rsidRPr="000D5432">
        <w:rPr>
          <w:rFonts w:ascii="GHEA Grapalat" w:hAnsi="GHEA Grapalat"/>
          <w:b/>
          <w:lang w:val="hy-AM"/>
        </w:rPr>
        <w:t>ի պահպանվել</w:t>
      </w:r>
      <w:r w:rsidRPr="00D3689E">
        <w:rPr>
          <w:rFonts w:ascii="GHEA Grapalat" w:hAnsi="GHEA Grapalat"/>
          <w:lang w:val="hy-AM"/>
        </w:rPr>
        <w:t xml:space="preserve"> &lt;&lt;Գնումների մասին&gt;&gt; ՀՀ օրենքի 13-րդ հոդվածի 3-րդ մաս</w:t>
      </w:r>
      <w:r w:rsidRPr="004A1821">
        <w:rPr>
          <w:rFonts w:ascii="GHEA Grapalat" w:hAnsi="GHEA Grapalat"/>
          <w:lang w:val="hy-AM"/>
        </w:rPr>
        <w:t>ով սահմանված</w:t>
      </w:r>
      <w:r w:rsidRPr="00D3689E">
        <w:rPr>
          <w:rFonts w:ascii="GHEA Grapalat" w:hAnsi="GHEA Grapalat"/>
          <w:lang w:val="hy-AM"/>
        </w:rPr>
        <w:t xml:space="preserve"> պահանջը:</w:t>
      </w:r>
      <w:r w:rsidR="008D3FF5" w:rsidRPr="00D3689E">
        <w:rPr>
          <w:rFonts w:ascii="GHEA Grapalat" w:hAnsi="GHEA Grapalat"/>
          <w:b/>
          <w:lang w:val="hy-AM"/>
        </w:rPr>
        <w:t xml:space="preserve"> </w:t>
      </w:r>
    </w:p>
    <w:p w14:paraId="73C65A12" w14:textId="4CE9DF83" w:rsidR="008D3FF5" w:rsidRPr="00D3689E" w:rsidRDefault="008D3FF5" w:rsidP="00DB3F39">
      <w:pPr>
        <w:pStyle w:val="NormalWeb"/>
        <w:numPr>
          <w:ilvl w:val="0"/>
          <w:numId w:val="6"/>
        </w:numPr>
        <w:shd w:val="clear" w:color="auto" w:fill="FFFFFF"/>
        <w:spacing w:before="0" w:beforeAutospacing="0" w:after="0" w:afterAutospacing="0" w:line="276" w:lineRule="auto"/>
        <w:ind w:left="0" w:firstLine="375"/>
        <w:jc w:val="both"/>
        <w:rPr>
          <w:rFonts w:ascii="GHEA Grapalat" w:hAnsi="GHEA Grapalat"/>
          <w:lang w:val="hy-AM"/>
        </w:rPr>
      </w:pPr>
      <w:r w:rsidRPr="00D3689E">
        <w:rPr>
          <w:rFonts w:ascii="GHEA Grapalat" w:hAnsi="GHEA Grapalat"/>
          <w:lang w:val="hy-AM"/>
        </w:rPr>
        <w:t>Ծաղկաձորի համայնքապետարանի կարիքների համար &lt;&lt;</w:t>
      </w:r>
      <w:r w:rsidR="003175EB" w:rsidRPr="003175EB">
        <w:rPr>
          <w:rFonts w:ascii="GHEA Grapalat" w:hAnsi="GHEA Grapalat"/>
          <w:lang w:val="hy-AM"/>
        </w:rPr>
        <w:t>Կ</w:t>
      </w:r>
      <w:r w:rsidR="00102725" w:rsidRPr="00D3689E">
        <w:rPr>
          <w:rFonts w:ascii="GHEA Grapalat" w:hAnsi="GHEA Grapalat"/>
          <w:lang w:val="hy-AM"/>
        </w:rPr>
        <w:t xml:space="preserve">արուսելների </w:t>
      </w:r>
      <w:r w:rsidRPr="00D3689E">
        <w:rPr>
          <w:rFonts w:ascii="GHEA Grapalat" w:hAnsi="GHEA Grapalat"/>
          <w:lang w:val="hy-AM"/>
        </w:rPr>
        <w:t xml:space="preserve">ձեռքբերում&gt;&gt; գնման առարկայի ձեռք բերման նպատակով, համայնքի կողմից 2021 թվականի օգոստոսի 9-ին &lt;&lt;Գնումների մասին&gt;&gt; ՀՀ օրենքի 15-րդ հոդվածի 6-րդ մասի հիմքով կազմակերպվել է գնման գործընթաց (հայտարարվել է մրցույթ) և հրավերով նախատեսվել է ձեռք բերել 14 առանձին չափաբաժիններով տարբեր տեսակի սահարաններ, ճոճանակներ, խաղային կոմպլեքսներ, զրուցատաղավարներ և բակային մարզասարքեր:  Հարկ է նշել, որ &lt;&lt;Գնումների մասին&gt;&gt; ՀՀ օրենքի 13-րդ հոդվածի </w:t>
      </w:r>
      <w:r w:rsidR="00081610" w:rsidRPr="00081610">
        <w:rPr>
          <w:rFonts w:ascii="GHEA Grapalat" w:hAnsi="GHEA Grapalat"/>
          <w:lang w:val="hy-AM"/>
        </w:rPr>
        <w:t xml:space="preserve">3-րդ </w:t>
      </w:r>
      <w:r w:rsidRPr="00D3689E">
        <w:rPr>
          <w:rFonts w:ascii="GHEA Grapalat" w:hAnsi="GHEA Grapalat"/>
          <w:lang w:val="hy-AM"/>
        </w:rPr>
        <w:t xml:space="preserve">մասով սահմանված է, որ ելնելով գնման առարկայի առանձնահատկությունից՝ դրանց հատկանիշները հնարավորինս ներառում են ձեռք բերվող ապրանքի, աշխատանքի կամ ծառայության որակին, ստանդարտին, անվտանգությանը, պայմանական նշաններին, տերմինաբանությանը, փաթեթավորմանը, բեռնաթափմանը, չափին, նախագծերին, ինչպես նաև գնման առարկայի այլ հատկանիշներին վերաբերող պայմանների հստակ նկարագրությունը` հիմնված միջազգային ստանդարտների և Հայաստանի Հանրապետությունում գործող նորմատիվատեխնիկական փաստաթղթերի, ստանդարտների, իսկ դրանց բացակայության դեպքում` ժամանակավոր տեխնիկական պայմանների վրա: Սակայն հրավերով ներկայացած տեխնիկական բնութագրում որոշ ապրանքների մասով որպես հատկանիշներ չեն սահմանվել  ապրանքի որակի, չափերին, տեղադրման վայրերի և նախագծերի վերաբերյալ պահանջներ: Բացի այդ, հրավերի տեխնիկական բնութագրի ոչ մի չափաբաժնով սահմանված չէ պահանջ՝ ձեռքբերվող ապրանքների տեղադրման վերաբերյալ: </w:t>
      </w:r>
    </w:p>
    <w:p w14:paraId="1B7A6664" w14:textId="77777777" w:rsidR="008D3FF5" w:rsidRPr="00D3689E" w:rsidRDefault="008D3FF5" w:rsidP="00D3689E">
      <w:pPr>
        <w:pStyle w:val="NormalWeb"/>
        <w:shd w:val="clear" w:color="auto" w:fill="FFFFFF"/>
        <w:spacing w:before="0" w:beforeAutospacing="0" w:after="0" w:afterAutospacing="0" w:line="276" w:lineRule="auto"/>
        <w:ind w:firstLine="375"/>
        <w:jc w:val="both"/>
        <w:rPr>
          <w:rFonts w:ascii="GHEA Grapalat" w:hAnsi="GHEA Grapalat"/>
          <w:lang w:val="hy-AM"/>
        </w:rPr>
      </w:pPr>
      <w:r w:rsidRPr="00D3689E">
        <w:rPr>
          <w:rFonts w:ascii="GHEA Grapalat" w:hAnsi="GHEA Grapalat"/>
          <w:lang w:val="hy-AM"/>
        </w:rPr>
        <w:t xml:space="preserve">Մրցույթի արդյունքներով նվաղագույն գնային առաջարկներ ներկայացրած թվով 4 մասնակիցների հետ 2021 թվականի օգոստոսի 27-ին և օգոստոսի 30-ին կնքվել են պայմանագրեր:    </w:t>
      </w:r>
    </w:p>
    <w:p w14:paraId="41B6DBED" w14:textId="0EBBA78B" w:rsidR="008D3FF5" w:rsidRPr="00D3689E" w:rsidRDefault="008D3FF5" w:rsidP="00D3689E">
      <w:pPr>
        <w:pStyle w:val="NormalWeb"/>
        <w:shd w:val="clear" w:color="auto" w:fill="FFFFFF"/>
        <w:spacing w:before="0" w:beforeAutospacing="0" w:after="0" w:afterAutospacing="0" w:line="276" w:lineRule="auto"/>
        <w:ind w:firstLine="375"/>
        <w:jc w:val="both"/>
        <w:rPr>
          <w:rFonts w:ascii="GHEA Grapalat" w:hAnsi="GHEA Grapalat"/>
          <w:lang w:val="hy-AM"/>
        </w:rPr>
      </w:pPr>
      <w:r w:rsidRPr="00D3689E">
        <w:rPr>
          <w:rFonts w:ascii="GHEA Grapalat" w:hAnsi="GHEA Grapalat"/>
          <w:lang w:val="hy-AM"/>
        </w:rPr>
        <w:lastRenderedPageBreak/>
        <w:t>Հարկ է նշել, որ ըստ համայնքի կողմից տրված տեղեկանքի, 2022 թվականի դեկտեմբերի 1-ի դրությամբ ձեռք բերված</w:t>
      </w:r>
      <w:r w:rsidR="00753C55" w:rsidRPr="00D3689E">
        <w:rPr>
          <w:rFonts w:ascii="GHEA Grapalat" w:hAnsi="GHEA Grapalat"/>
          <w:lang w:val="hy-AM"/>
        </w:rPr>
        <w:t xml:space="preserve"> 68</w:t>
      </w:r>
      <w:r w:rsidRPr="00D3689E">
        <w:rPr>
          <w:rFonts w:ascii="GHEA Grapalat" w:hAnsi="GHEA Grapalat"/>
          <w:lang w:val="hy-AM"/>
        </w:rPr>
        <w:t xml:space="preserve"> կա</w:t>
      </w:r>
      <w:r w:rsidR="000F284C" w:rsidRPr="00D3689E">
        <w:rPr>
          <w:rFonts w:ascii="GHEA Grapalat" w:hAnsi="GHEA Grapalat"/>
          <w:lang w:val="hy-AM"/>
        </w:rPr>
        <w:t>ր</w:t>
      </w:r>
      <w:r w:rsidRPr="00D3689E">
        <w:rPr>
          <w:rFonts w:ascii="GHEA Grapalat" w:hAnsi="GHEA Grapalat"/>
          <w:lang w:val="hy-AM"/>
        </w:rPr>
        <w:t>ուսելների</w:t>
      </w:r>
      <w:r w:rsidR="00753C55" w:rsidRPr="00D3689E">
        <w:rPr>
          <w:rFonts w:ascii="GHEA Grapalat" w:hAnsi="GHEA Grapalat"/>
          <w:lang w:val="hy-AM"/>
        </w:rPr>
        <w:t>ց</w:t>
      </w:r>
      <w:r w:rsidRPr="00D3689E">
        <w:rPr>
          <w:rFonts w:ascii="GHEA Grapalat" w:hAnsi="GHEA Grapalat"/>
          <w:lang w:val="hy-AM"/>
        </w:rPr>
        <w:t xml:space="preserve"> </w:t>
      </w:r>
      <w:r w:rsidR="00753C55" w:rsidRPr="00D3689E">
        <w:rPr>
          <w:rFonts w:ascii="GHEA Grapalat" w:hAnsi="GHEA Grapalat"/>
          <w:lang w:val="hy-AM"/>
        </w:rPr>
        <w:t xml:space="preserve"> 42-ը </w:t>
      </w:r>
      <w:r w:rsidRPr="00D3689E">
        <w:rPr>
          <w:rFonts w:ascii="GHEA Grapalat" w:hAnsi="GHEA Grapalat"/>
          <w:lang w:val="hy-AM"/>
        </w:rPr>
        <w:t>տեղադրված</w:t>
      </w:r>
      <w:r w:rsidR="00753C55" w:rsidRPr="00D3689E">
        <w:rPr>
          <w:rFonts w:ascii="GHEA Grapalat" w:hAnsi="GHEA Grapalat"/>
          <w:lang w:val="hy-AM"/>
        </w:rPr>
        <w:t xml:space="preserve"> են</w:t>
      </w:r>
      <w:r w:rsidRPr="00D3689E">
        <w:rPr>
          <w:rFonts w:ascii="GHEA Grapalat" w:hAnsi="GHEA Grapalat"/>
          <w:lang w:val="hy-AM"/>
        </w:rPr>
        <w:t xml:space="preserve">, իսկ </w:t>
      </w:r>
      <w:r w:rsidR="00753C55" w:rsidRPr="00D3689E">
        <w:rPr>
          <w:rFonts w:ascii="GHEA Grapalat" w:hAnsi="GHEA Grapalat"/>
          <w:lang w:val="hy-AM"/>
        </w:rPr>
        <w:t xml:space="preserve"> 26-ը՝</w:t>
      </w:r>
      <w:r w:rsidRPr="00D3689E">
        <w:rPr>
          <w:rFonts w:ascii="GHEA Grapalat" w:hAnsi="GHEA Grapalat"/>
          <w:lang w:val="hy-AM"/>
        </w:rPr>
        <w:t xml:space="preserve"> գտնվում են համայնքի պահեստում:</w:t>
      </w:r>
    </w:p>
    <w:p w14:paraId="25B4F1AA" w14:textId="77777777" w:rsidR="008D3FF5" w:rsidRPr="00D3689E" w:rsidRDefault="008D3FF5" w:rsidP="00D3689E">
      <w:pPr>
        <w:spacing w:after="0" w:line="276" w:lineRule="auto"/>
        <w:ind w:firstLine="36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29A7D223" w14:textId="52B928CB" w:rsidR="008D3FF5" w:rsidRDefault="000F284C" w:rsidP="00D3689E">
      <w:pPr>
        <w:spacing w:after="0" w:line="276" w:lineRule="auto"/>
        <w:ind w:firstLine="360"/>
        <w:jc w:val="both"/>
        <w:rPr>
          <w:rFonts w:ascii="GHEA Grapalat" w:hAnsi="GHEA Grapalat" w:cs="Sylfaen"/>
          <w:sz w:val="24"/>
          <w:szCs w:val="24"/>
          <w:lang w:val="hy-AM"/>
        </w:rPr>
      </w:pPr>
      <w:r w:rsidRPr="00D3689E">
        <w:rPr>
          <w:rFonts w:ascii="GHEA Grapalat" w:hAnsi="GHEA Grapalat" w:cs="Sylfaen"/>
          <w:sz w:val="24"/>
          <w:szCs w:val="24"/>
          <w:lang w:val="hy-AM"/>
        </w:rPr>
        <w:t>Առարկություններ և/կամ բացատրություններ</w:t>
      </w:r>
      <w:r w:rsidR="008D3FF5" w:rsidRPr="00D3689E">
        <w:rPr>
          <w:rFonts w:ascii="GHEA Grapalat" w:hAnsi="GHEA Grapalat" w:cs="Sylfaen"/>
          <w:sz w:val="24"/>
          <w:szCs w:val="24"/>
          <w:lang w:val="hy-AM"/>
        </w:rPr>
        <w:t xml:space="preserve"> չի ներկայացվել:</w:t>
      </w:r>
    </w:p>
    <w:p w14:paraId="245ED24F" w14:textId="64B6DD04" w:rsidR="008030AB" w:rsidRDefault="008030AB" w:rsidP="00D3689E">
      <w:pPr>
        <w:spacing w:after="0" w:line="276" w:lineRule="auto"/>
        <w:ind w:firstLine="360"/>
        <w:jc w:val="both"/>
        <w:rPr>
          <w:rFonts w:ascii="GHEA Grapalat" w:hAnsi="GHEA Grapalat" w:cs="Sylfaen"/>
          <w:sz w:val="24"/>
          <w:szCs w:val="24"/>
          <w:lang w:val="hy-AM"/>
        </w:rPr>
      </w:pPr>
    </w:p>
    <w:p w14:paraId="1049E945" w14:textId="71061497" w:rsidR="00A71FCF" w:rsidRDefault="00A71FCF" w:rsidP="00D3689E">
      <w:pPr>
        <w:pStyle w:val="Text"/>
        <w:spacing w:before="0" w:line="276" w:lineRule="auto"/>
        <w:outlineLvl w:val="0"/>
        <w:rPr>
          <w:rFonts w:ascii="GHEA Grapalat" w:hAnsi="GHEA Grapalat"/>
          <w:b/>
          <w:sz w:val="24"/>
          <w:szCs w:val="24"/>
          <w:lang w:val="hy-AM"/>
        </w:rPr>
      </w:pPr>
    </w:p>
    <w:p w14:paraId="1150DD1E" w14:textId="77777777" w:rsidR="00690B43" w:rsidRDefault="00690B43" w:rsidP="00D3689E">
      <w:pPr>
        <w:pStyle w:val="Text"/>
        <w:spacing w:before="0" w:line="276" w:lineRule="auto"/>
        <w:outlineLvl w:val="0"/>
        <w:rPr>
          <w:rFonts w:ascii="GHEA Grapalat" w:hAnsi="GHEA Grapalat"/>
          <w:b/>
          <w:sz w:val="24"/>
          <w:szCs w:val="24"/>
          <w:lang w:val="hy-AM"/>
        </w:rPr>
      </w:pPr>
    </w:p>
    <w:p w14:paraId="1B7EAF75" w14:textId="3342447B" w:rsidR="008D3FF5" w:rsidRPr="00D3689E" w:rsidRDefault="00766E2A" w:rsidP="00D3689E">
      <w:pPr>
        <w:pStyle w:val="Text"/>
        <w:spacing w:before="0" w:line="276" w:lineRule="auto"/>
        <w:outlineLvl w:val="0"/>
        <w:rPr>
          <w:rFonts w:ascii="GHEA Grapalat" w:hAnsi="GHEA Grapalat"/>
          <w:b/>
          <w:strike/>
          <w:sz w:val="24"/>
          <w:szCs w:val="24"/>
          <w:lang w:val="hy-AM"/>
        </w:rPr>
      </w:pPr>
      <w:r w:rsidRPr="00D3689E">
        <w:rPr>
          <w:rFonts w:ascii="GHEA Grapalat" w:hAnsi="GHEA Grapalat"/>
          <w:b/>
          <w:sz w:val="24"/>
          <w:szCs w:val="24"/>
          <w:lang w:val="hy-AM"/>
        </w:rPr>
        <w:t>5.</w:t>
      </w:r>
      <w:r w:rsidRPr="007F673F">
        <w:rPr>
          <w:rFonts w:ascii="GHEA Grapalat" w:hAnsi="GHEA Grapalat"/>
          <w:b/>
          <w:sz w:val="24"/>
          <w:szCs w:val="24"/>
          <w:lang w:val="hy-AM"/>
        </w:rPr>
        <w:t xml:space="preserve">7 </w:t>
      </w:r>
      <w:r w:rsidR="00475610" w:rsidRPr="00D3689E">
        <w:rPr>
          <w:rFonts w:ascii="GHEA Grapalat" w:hAnsi="GHEA Grapalat"/>
          <w:b/>
          <w:sz w:val="24"/>
          <w:szCs w:val="24"/>
          <w:lang w:val="hy-AM"/>
        </w:rPr>
        <w:t xml:space="preserve"> </w:t>
      </w:r>
      <w:r w:rsidR="008D3FF5" w:rsidRPr="00D3689E">
        <w:rPr>
          <w:rFonts w:ascii="GHEA Grapalat" w:hAnsi="GHEA Grapalat"/>
          <w:b/>
          <w:sz w:val="24"/>
          <w:szCs w:val="24"/>
          <w:lang w:val="hy-AM"/>
        </w:rPr>
        <w:t xml:space="preserve">Հողի իրացումից մուտքեր (հոդված 8411) </w:t>
      </w:r>
    </w:p>
    <w:p w14:paraId="661DDC64" w14:textId="77777777" w:rsidR="008D3FF5" w:rsidRPr="00D3689E" w:rsidRDefault="008D3FF5" w:rsidP="00D3689E">
      <w:pPr>
        <w:pStyle w:val="Text"/>
        <w:spacing w:before="0" w:line="276" w:lineRule="auto"/>
        <w:jc w:val="center"/>
        <w:outlineLvl w:val="0"/>
        <w:rPr>
          <w:rFonts w:ascii="GHEA Grapalat" w:hAnsi="GHEA Grapalat"/>
          <w:b/>
          <w:sz w:val="24"/>
          <w:szCs w:val="24"/>
          <w:lang w:val="hy-AM"/>
        </w:rPr>
      </w:pPr>
    </w:p>
    <w:p w14:paraId="229CCDB5" w14:textId="77777777" w:rsidR="008D3FF5" w:rsidRPr="00D3689E" w:rsidRDefault="008D3FF5" w:rsidP="00D3689E">
      <w:pPr>
        <w:spacing w:line="276" w:lineRule="auto"/>
        <w:ind w:firstLine="720"/>
        <w:jc w:val="both"/>
        <w:rPr>
          <w:rFonts w:ascii="GHEA Grapalat" w:hAnsi="GHEA Grapalat" w:cs="Calibri"/>
          <w:b/>
          <w:bCs/>
          <w:color w:val="000000"/>
          <w:sz w:val="24"/>
          <w:szCs w:val="24"/>
          <w:lang w:val="hy-AM"/>
        </w:rPr>
      </w:pPr>
      <w:r w:rsidRPr="00D3689E">
        <w:rPr>
          <w:rFonts w:ascii="GHEA Grapalat" w:hAnsi="GHEA Grapalat"/>
          <w:sz w:val="24"/>
          <w:szCs w:val="24"/>
          <w:lang w:val="hy-AM"/>
        </w:rPr>
        <w:t xml:space="preserve">Հողի իրացումից մուտքերը 2021 թվականի ընթացքում կազմել են՝ 343,172.7 հազ. դրամ, որից՝ 277,265.2 հազ. դրամը վճարվել է </w:t>
      </w:r>
      <w:r w:rsidRPr="00D3689E">
        <w:rPr>
          <w:rFonts w:ascii="GHEA Grapalat" w:hAnsi="GHEA Grapalat"/>
          <w:color w:val="000000"/>
          <w:sz w:val="24"/>
          <w:szCs w:val="24"/>
          <w:shd w:val="clear" w:color="auto" w:fill="FFFFFF"/>
          <w:lang w:val="hy-AM"/>
        </w:rPr>
        <w:t xml:space="preserve">կառավարության կողմից մինչև 2020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 դեկտեմբերի 31-ն ընդունված՝ պետական սեփականություն հանդիսացող շինությունների ու դրանց համար առանձնացված հողամասերի ուղղակի վաճառքի ձևով օտարման որոշումների համաձայն, իսկ </w:t>
      </w:r>
      <w:r w:rsidRPr="00D3689E">
        <w:rPr>
          <w:rFonts w:ascii="GHEA Grapalat" w:hAnsi="GHEA Grapalat"/>
          <w:sz w:val="24"/>
          <w:szCs w:val="24"/>
          <w:lang w:val="hy-AM"/>
        </w:rPr>
        <w:t>2021 թվականին</w:t>
      </w:r>
      <w:r w:rsidRPr="00D3689E">
        <w:rPr>
          <w:rFonts w:ascii="GHEA Grapalat" w:hAnsi="GHEA Grapalat"/>
          <w:color w:val="000000"/>
          <w:sz w:val="24"/>
          <w:szCs w:val="24"/>
          <w:shd w:val="clear" w:color="auto" w:fill="FFFFFF"/>
          <w:lang w:val="hy-AM"/>
        </w:rPr>
        <w:t xml:space="preserve"> համայնքային սեփականություն հանդիսացող հողամասերում օրինականացված ինքնակամ կառույցների և դրանց համար սահմանված կարգով առանձնացված հողամասերի օտարումից մուտքերը կազմել են՝ 13,905</w:t>
      </w:r>
      <w:r w:rsidRPr="00D3689E">
        <w:rPr>
          <w:rFonts w:ascii="GHEA Grapalat" w:hAnsi="GHEA Grapalat" w:cs="Cambria Math"/>
          <w:color w:val="000000"/>
          <w:sz w:val="24"/>
          <w:szCs w:val="24"/>
          <w:shd w:val="clear" w:color="auto" w:fill="FFFFFF"/>
          <w:lang w:val="hy-AM"/>
        </w:rPr>
        <w:t>.</w:t>
      </w:r>
      <w:r w:rsidRPr="00D3689E">
        <w:rPr>
          <w:rFonts w:ascii="GHEA Grapalat" w:hAnsi="GHEA Grapalat"/>
          <w:color w:val="000000"/>
          <w:sz w:val="24"/>
          <w:szCs w:val="24"/>
          <w:shd w:val="clear" w:color="auto" w:fill="FFFFFF"/>
          <w:lang w:val="hy-AM"/>
        </w:rPr>
        <w:t xml:space="preserve">8 </w:t>
      </w:r>
      <w:r w:rsidRPr="00D3689E">
        <w:rPr>
          <w:rFonts w:ascii="GHEA Grapalat" w:hAnsi="GHEA Grapalat"/>
          <w:sz w:val="24"/>
          <w:szCs w:val="24"/>
          <w:lang w:val="hy-AM"/>
        </w:rPr>
        <w:t xml:space="preserve">հազ. դրամ, </w:t>
      </w:r>
      <w:r w:rsidRPr="00D3689E">
        <w:rPr>
          <w:rFonts w:ascii="GHEA Grapalat" w:hAnsi="GHEA Grapalat" w:cs="Arial Unicode"/>
          <w:color w:val="000000"/>
          <w:sz w:val="24"/>
          <w:szCs w:val="24"/>
          <w:shd w:val="clear" w:color="auto" w:fill="FFFFFF"/>
          <w:lang w:val="hy-AM"/>
        </w:rPr>
        <w:t>հողամասերի</w:t>
      </w:r>
      <w:r w:rsidRPr="00D3689E">
        <w:rPr>
          <w:rFonts w:ascii="GHEA Grapalat" w:hAnsi="GHEA Grapalat"/>
          <w:color w:val="000000"/>
          <w:sz w:val="24"/>
          <w:szCs w:val="24"/>
          <w:shd w:val="clear" w:color="auto" w:fill="FFFFFF"/>
          <w:lang w:val="hy-AM"/>
        </w:rPr>
        <w:t xml:space="preserve"> </w:t>
      </w:r>
      <w:r w:rsidRPr="00D3689E">
        <w:rPr>
          <w:rFonts w:ascii="GHEA Grapalat" w:hAnsi="GHEA Grapalat" w:cs="Arial Unicode"/>
          <w:color w:val="000000"/>
          <w:sz w:val="24"/>
          <w:szCs w:val="24"/>
          <w:shd w:val="clear" w:color="auto" w:fill="FFFFFF"/>
          <w:lang w:val="hy-AM"/>
        </w:rPr>
        <w:t>աճուրդային</w:t>
      </w:r>
      <w:r w:rsidRPr="00D3689E">
        <w:rPr>
          <w:rFonts w:ascii="GHEA Grapalat" w:hAnsi="GHEA Grapalat"/>
          <w:color w:val="000000"/>
          <w:sz w:val="24"/>
          <w:szCs w:val="24"/>
          <w:shd w:val="clear" w:color="auto" w:fill="FFFFFF"/>
          <w:lang w:val="hy-AM"/>
        </w:rPr>
        <w:t xml:space="preserve"> </w:t>
      </w:r>
      <w:r w:rsidRPr="00D3689E">
        <w:rPr>
          <w:rFonts w:ascii="GHEA Grapalat" w:hAnsi="GHEA Grapalat" w:cs="Arial Unicode"/>
          <w:color w:val="000000"/>
          <w:sz w:val="24"/>
          <w:szCs w:val="24"/>
          <w:shd w:val="clear" w:color="auto" w:fill="FFFFFF"/>
          <w:lang w:val="hy-AM"/>
        </w:rPr>
        <w:t>կարգով</w:t>
      </w:r>
      <w:r w:rsidRPr="00D3689E">
        <w:rPr>
          <w:rFonts w:ascii="GHEA Grapalat" w:hAnsi="GHEA Grapalat"/>
          <w:color w:val="000000"/>
          <w:sz w:val="24"/>
          <w:szCs w:val="24"/>
          <w:shd w:val="clear" w:color="auto" w:fill="FFFFFF"/>
          <w:lang w:val="hy-AM"/>
        </w:rPr>
        <w:t xml:space="preserve"> </w:t>
      </w:r>
      <w:r w:rsidRPr="00D3689E">
        <w:rPr>
          <w:rFonts w:ascii="GHEA Grapalat" w:hAnsi="GHEA Grapalat" w:cs="Arial Unicode"/>
          <w:color w:val="000000"/>
          <w:sz w:val="24"/>
          <w:szCs w:val="24"/>
          <w:shd w:val="clear" w:color="auto" w:fill="FFFFFF"/>
          <w:lang w:val="hy-AM"/>
        </w:rPr>
        <w:t>օ</w:t>
      </w:r>
      <w:r w:rsidRPr="00D3689E">
        <w:rPr>
          <w:rFonts w:ascii="GHEA Grapalat" w:hAnsi="GHEA Grapalat"/>
          <w:color w:val="000000"/>
          <w:sz w:val="24"/>
          <w:szCs w:val="24"/>
          <w:shd w:val="clear" w:color="auto" w:fill="FFFFFF"/>
          <w:lang w:val="hy-AM"/>
        </w:rPr>
        <w:t>տարումից մուտքերը՝ 4,524.</w:t>
      </w:r>
      <w:r w:rsidRPr="00D3689E">
        <w:rPr>
          <w:rFonts w:ascii="GHEA Grapalat" w:hAnsi="GHEA Grapalat" w:cs="Cambria Math"/>
          <w:color w:val="000000"/>
          <w:sz w:val="24"/>
          <w:szCs w:val="24"/>
          <w:shd w:val="clear" w:color="auto" w:fill="FFFFFF"/>
          <w:lang w:val="hy-AM"/>
        </w:rPr>
        <w:t>0</w:t>
      </w:r>
      <w:r w:rsidRPr="00D3689E">
        <w:rPr>
          <w:rFonts w:ascii="GHEA Grapalat" w:hAnsi="GHEA Grapalat"/>
          <w:color w:val="000000"/>
          <w:sz w:val="24"/>
          <w:szCs w:val="24"/>
          <w:shd w:val="clear" w:color="auto" w:fill="FFFFFF"/>
          <w:lang w:val="hy-AM"/>
        </w:rPr>
        <w:t xml:space="preserve"> </w:t>
      </w:r>
      <w:r w:rsidRPr="00D3689E">
        <w:rPr>
          <w:rFonts w:ascii="GHEA Grapalat" w:hAnsi="GHEA Grapalat"/>
          <w:sz w:val="24"/>
          <w:szCs w:val="24"/>
          <w:lang w:val="hy-AM"/>
        </w:rPr>
        <w:t xml:space="preserve">հազ. դրամ, </w:t>
      </w:r>
      <w:r w:rsidRPr="00D3689E">
        <w:rPr>
          <w:rFonts w:ascii="GHEA Grapalat" w:hAnsi="GHEA Grapalat"/>
          <w:color w:val="000000"/>
          <w:sz w:val="24"/>
          <w:szCs w:val="24"/>
          <w:shd w:val="clear" w:color="auto" w:fill="FFFFFF"/>
          <w:lang w:val="hy-AM"/>
        </w:rPr>
        <w:t xml:space="preserve">հողամասի գործառնական նշանակությունը փոխելու վճարները՝ 2,230.4 </w:t>
      </w:r>
      <w:r w:rsidRPr="00D3689E">
        <w:rPr>
          <w:rFonts w:ascii="GHEA Grapalat" w:hAnsi="GHEA Grapalat"/>
          <w:sz w:val="24"/>
          <w:szCs w:val="24"/>
          <w:lang w:val="hy-AM"/>
        </w:rPr>
        <w:t xml:space="preserve">հազ. դրամ, </w:t>
      </w:r>
      <w:r w:rsidRPr="00D3689E">
        <w:rPr>
          <w:rFonts w:ascii="GHEA Grapalat" w:hAnsi="GHEA Grapalat"/>
          <w:color w:val="000000"/>
          <w:sz w:val="24"/>
          <w:szCs w:val="24"/>
          <w:shd w:val="clear" w:color="auto" w:fill="FFFFFF"/>
          <w:lang w:val="hy-AM"/>
        </w:rPr>
        <w:t xml:space="preserve">ընդլայնման նպատակով տրամադրման ենթակա հողամասերի օտարումից մուտքերը՝ </w:t>
      </w:r>
      <w:r w:rsidRPr="00D3689E">
        <w:rPr>
          <w:rFonts w:ascii="GHEA Grapalat" w:hAnsi="GHEA Grapalat" w:cs="Calibri"/>
          <w:bCs/>
          <w:color w:val="000000"/>
          <w:sz w:val="24"/>
          <w:szCs w:val="24"/>
          <w:lang w:val="hy-AM"/>
        </w:rPr>
        <w:t xml:space="preserve">45,247.3 </w:t>
      </w:r>
      <w:r w:rsidRPr="00D3689E">
        <w:rPr>
          <w:rFonts w:ascii="GHEA Grapalat" w:hAnsi="GHEA Grapalat"/>
          <w:sz w:val="24"/>
          <w:szCs w:val="24"/>
          <w:lang w:val="hy-AM"/>
        </w:rPr>
        <w:t>հազ. դրամ։</w:t>
      </w:r>
    </w:p>
    <w:p w14:paraId="748C6960" w14:textId="77777777" w:rsidR="008D3FF5" w:rsidRPr="00D3689E" w:rsidRDefault="008D3FF5" w:rsidP="00D3689E">
      <w:pPr>
        <w:pStyle w:val="Text"/>
        <w:spacing w:before="0" w:line="276" w:lineRule="auto"/>
        <w:outlineLvl w:val="0"/>
        <w:rPr>
          <w:rFonts w:ascii="GHEA Grapalat" w:hAnsi="GHEA Grapalat"/>
          <w:sz w:val="24"/>
          <w:szCs w:val="24"/>
          <w:lang w:val="hy-AM"/>
        </w:rPr>
      </w:pPr>
      <w:r w:rsidRPr="00D3689E">
        <w:rPr>
          <w:rFonts w:ascii="GHEA Grapalat" w:hAnsi="GHEA Grapalat"/>
          <w:b/>
          <w:color w:val="000000"/>
          <w:sz w:val="24"/>
          <w:szCs w:val="24"/>
          <w:shd w:val="clear" w:color="auto" w:fill="FFFFFF"/>
          <w:lang w:val="hy-AM"/>
        </w:rPr>
        <w:t>Ընդլայնման նպատակով տրամադրման ենթակա հողամասերի օտարում</w:t>
      </w:r>
      <w:r w:rsidRPr="00D3689E">
        <w:rPr>
          <w:rFonts w:ascii="GHEA Grapalat" w:hAnsi="GHEA Grapalat"/>
          <w:color w:val="000000"/>
          <w:sz w:val="24"/>
          <w:szCs w:val="24"/>
          <w:shd w:val="clear" w:color="auto" w:fill="FFFFFF"/>
          <w:lang w:val="hy-AM"/>
        </w:rPr>
        <w:t>։</w:t>
      </w:r>
    </w:p>
    <w:p w14:paraId="4A640533" w14:textId="7B37D49D" w:rsidR="009C518D" w:rsidRPr="00D3689E" w:rsidRDefault="009C518D" w:rsidP="00DB3F39">
      <w:pPr>
        <w:pStyle w:val="Text"/>
        <w:numPr>
          <w:ilvl w:val="2"/>
          <w:numId w:val="11"/>
        </w:numPr>
        <w:spacing w:before="0" w:line="276" w:lineRule="auto"/>
        <w:ind w:left="0" w:firstLine="0"/>
        <w:contextualSpacing/>
        <w:outlineLvl w:val="0"/>
        <w:rPr>
          <w:rFonts w:ascii="GHEA Grapalat" w:hAnsi="GHEA Grapalat"/>
          <w:b/>
          <w:sz w:val="24"/>
          <w:szCs w:val="24"/>
          <w:lang w:val="hy-AM"/>
        </w:rPr>
      </w:pPr>
      <w:r w:rsidRPr="009C518D">
        <w:rPr>
          <w:rFonts w:ascii="GHEA Grapalat" w:hAnsi="GHEA Grapalat"/>
          <w:b/>
          <w:sz w:val="24"/>
          <w:szCs w:val="24"/>
          <w:lang w:val="hy-AM"/>
        </w:rPr>
        <w:t xml:space="preserve">Չի պահպանվել </w:t>
      </w:r>
      <w:r w:rsidRPr="00D3689E">
        <w:rPr>
          <w:rFonts w:ascii="GHEA Grapalat" w:hAnsi="GHEA Grapalat"/>
          <w:sz w:val="24"/>
          <w:szCs w:val="24"/>
          <w:lang w:val="hy-AM"/>
        </w:rPr>
        <w:t xml:space="preserve">ՀՀ կառավարության 2017 թվականի ապրիլի 6-ի </w:t>
      </w:r>
      <w:r w:rsidRPr="00D3689E">
        <w:rPr>
          <w:rFonts w:ascii="GHEA Grapalat" w:hAnsi="GHEA Grapalat"/>
          <w:color w:val="000000"/>
          <w:sz w:val="24"/>
          <w:szCs w:val="24"/>
          <w:shd w:val="clear" w:color="auto" w:fill="FFFFFF"/>
          <w:lang w:val="hy-AM"/>
        </w:rPr>
        <w:t>N 388-Ն որոշման «</w:t>
      </w:r>
      <w:r w:rsidRPr="00D3689E">
        <w:rPr>
          <w:rStyle w:val="Strong"/>
          <w:rFonts w:ascii="GHEA Grapalat" w:hAnsi="GHEA Grapalat"/>
          <w:b w:val="0"/>
          <w:color w:val="000000"/>
          <w:sz w:val="24"/>
          <w:szCs w:val="24"/>
          <w:shd w:val="clear" w:color="auto" w:fill="FFFFFF"/>
          <w:lang w:val="hy-AM"/>
        </w:rPr>
        <w:t>Անշարժ գույքի կադաստր վարող մարմնի կողմից անշարժ գույքի հարկով հարկման օբյեկտ համարվող անշարժ գույքի ու դրանց գնահատումների (վերագնահատումների) վերաբերյալ տեղական ինքնակառավարման մարմիններին տեղեկություններ ներկայացնելու կարգը սահմանելու և ՀՀ կառավարության 2003 թվականի մայիսի 22-ի N 641-Ն և 2007 թվականի ապրիլի 19-ի N 465-Ն որոշումներն ուժը կորցրած ճանաչելու մասին» որոշմամբ սահմանված կարգի 4-րդ կետի պահանջները։</w:t>
      </w:r>
    </w:p>
    <w:p w14:paraId="49B372CC" w14:textId="711C10B1" w:rsidR="008D3FF5" w:rsidRPr="00D3689E" w:rsidRDefault="008D3FF5" w:rsidP="009C518D">
      <w:pPr>
        <w:pStyle w:val="Text"/>
        <w:spacing w:before="0" w:line="276" w:lineRule="auto"/>
        <w:ind w:firstLine="720"/>
        <w:outlineLvl w:val="0"/>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2021-2022 թվականներին չի հաշվարկվել շուրջ՝ 17,341</w:t>
      </w:r>
      <w:r w:rsidRPr="00D3689E">
        <w:rPr>
          <w:rFonts w:ascii="GHEA Grapalat" w:hAnsi="GHEA Grapalat" w:cs="Cambria Math"/>
          <w:color w:val="000000"/>
          <w:sz w:val="24"/>
          <w:szCs w:val="24"/>
          <w:shd w:val="clear" w:color="auto" w:fill="FFFFFF"/>
          <w:lang w:val="hy-AM"/>
        </w:rPr>
        <w:t>.</w:t>
      </w:r>
      <w:r w:rsidRPr="00D3689E">
        <w:rPr>
          <w:rFonts w:ascii="GHEA Grapalat" w:hAnsi="GHEA Grapalat"/>
          <w:color w:val="000000"/>
          <w:sz w:val="24"/>
          <w:szCs w:val="24"/>
          <w:shd w:val="clear" w:color="auto" w:fill="FFFFFF"/>
          <w:lang w:val="hy-AM"/>
        </w:rPr>
        <w:t xml:space="preserve">7 </w:t>
      </w:r>
      <w:r w:rsidRPr="00D3689E">
        <w:rPr>
          <w:rFonts w:ascii="GHEA Grapalat" w:hAnsi="GHEA Grapalat"/>
          <w:sz w:val="24"/>
          <w:szCs w:val="24"/>
          <w:lang w:val="hy-AM"/>
        </w:rPr>
        <w:t>հազ. դրամ</w:t>
      </w:r>
      <w:r w:rsidRPr="00D3689E">
        <w:rPr>
          <w:rFonts w:ascii="GHEA Grapalat" w:hAnsi="GHEA Grapalat"/>
          <w:color w:val="000000"/>
          <w:sz w:val="24"/>
          <w:szCs w:val="24"/>
          <w:shd w:val="clear" w:color="auto" w:fill="FFFFFF"/>
          <w:lang w:val="hy-AM"/>
        </w:rPr>
        <w:t xml:space="preserve"> կադաստրային արժեքով, թվով 3 հողամասերի համար վճարման ենթակա գույքահարկը։ Հողամասերի վերաբերյալ տեղեկությունները ներկայացված են աղյուսակ 1-ում։                                                                                                           </w:t>
      </w:r>
    </w:p>
    <w:p w14:paraId="0447DDBF" w14:textId="77777777" w:rsidR="008D3FF5" w:rsidRPr="00D3689E" w:rsidRDefault="008D3FF5" w:rsidP="00D3689E">
      <w:pPr>
        <w:pStyle w:val="Text"/>
        <w:spacing w:before="0" w:line="276" w:lineRule="auto"/>
        <w:outlineLvl w:val="0"/>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 xml:space="preserve">                                                                                                               Աղյուսակ 1</w:t>
      </w:r>
    </w:p>
    <w:tbl>
      <w:tblPr>
        <w:tblW w:w="9608" w:type="dxa"/>
        <w:tblLook w:val="04A0" w:firstRow="1" w:lastRow="0" w:firstColumn="1" w:lastColumn="0" w:noHBand="0" w:noVBand="1"/>
      </w:tblPr>
      <w:tblGrid>
        <w:gridCol w:w="2965"/>
        <w:gridCol w:w="779"/>
        <w:gridCol w:w="1493"/>
        <w:gridCol w:w="778"/>
        <w:gridCol w:w="1498"/>
        <w:gridCol w:w="746"/>
        <w:gridCol w:w="1493"/>
      </w:tblGrid>
      <w:tr w:rsidR="008D3FF5" w:rsidRPr="00D3689E" w14:paraId="1CB0A93E" w14:textId="77777777" w:rsidTr="004F3AC3">
        <w:trPr>
          <w:trHeight w:val="708"/>
        </w:trPr>
        <w:tc>
          <w:tcPr>
            <w:tcW w:w="29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4128F80" w14:textId="77777777" w:rsidR="008D3FF5" w:rsidRPr="00D3689E" w:rsidRDefault="008D3FF5" w:rsidP="00D3689E">
            <w:pPr>
              <w:spacing w:line="276" w:lineRule="auto"/>
              <w:jc w:val="center"/>
              <w:rPr>
                <w:rFonts w:ascii="GHEA Grapalat" w:hAnsi="GHEA Grapalat" w:cs="Calibri"/>
                <w:color w:val="000000"/>
                <w:sz w:val="24"/>
                <w:szCs w:val="24"/>
              </w:rPr>
            </w:pPr>
            <w:r w:rsidRPr="00D3689E">
              <w:rPr>
                <w:rFonts w:ascii="GHEA Grapalat" w:hAnsi="GHEA Grapalat" w:cs="Calibri"/>
                <w:color w:val="000000"/>
                <w:sz w:val="24"/>
                <w:szCs w:val="24"/>
              </w:rPr>
              <w:lastRenderedPageBreak/>
              <w:t>Հասցե</w:t>
            </w:r>
          </w:p>
        </w:tc>
        <w:tc>
          <w:tcPr>
            <w:tcW w:w="2218" w:type="dxa"/>
            <w:gridSpan w:val="2"/>
            <w:tcBorders>
              <w:top w:val="single" w:sz="4" w:space="0" w:color="auto"/>
              <w:left w:val="nil"/>
              <w:bottom w:val="single" w:sz="4" w:space="0" w:color="auto"/>
              <w:right w:val="single" w:sz="4" w:space="0" w:color="000000"/>
            </w:tcBorders>
            <w:shd w:val="clear" w:color="auto" w:fill="auto"/>
            <w:vAlign w:val="center"/>
            <w:hideMark/>
          </w:tcPr>
          <w:p w14:paraId="6717F44B" w14:textId="77777777" w:rsidR="008D3FF5" w:rsidRPr="00D3689E" w:rsidRDefault="008D3FF5" w:rsidP="00D3689E">
            <w:pPr>
              <w:spacing w:line="276" w:lineRule="auto"/>
              <w:jc w:val="center"/>
              <w:rPr>
                <w:rFonts w:ascii="GHEA Grapalat" w:hAnsi="GHEA Grapalat" w:cs="Calibri"/>
                <w:color w:val="000000"/>
                <w:sz w:val="24"/>
                <w:szCs w:val="24"/>
              </w:rPr>
            </w:pPr>
            <w:r w:rsidRPr="00D3689E">
              <w:rPr>
                <w:rFonts w:ascii="GHEA Grapalat" w:hAnsi="GHEA Grapalat" w:cs="Calibri"/>
                <w:color w:val="000000"/>
                <w:sz w:val="24"/>
                <w:szCs w:val="24"/>
              </w:rPr>
              <w:t>Հողամասն ընդլայնումից հետո</w:t>
            </w:r>
          </w:p>
        </w:tc>
        <w:tc>
          <w:tcPr>
            <w:tcW w:w="2230" w:type="dxa"/>
            <w:gridSpan w:val="2"/>
            <w:tcBorders>
              <w:top w:val="single" w:sz="4" w:space="0" w:color="auto"/>
              <w:left w:val="nil"/>
              <w:bottom w:val="single" w:sz="4" w:space="0" w:color="auto"/>
              <w:right w:val="single" w:sz="4" w:space="0" w:color="000000"/>
            </w:tcBorders>
            <w:shd w:val="clear" w:color="auto" w:fill="auto"/>
            <w:vAlign w:val="center"/>
            <w:hideMark/>
          </w:tcPr>
          <w:p w14:paraId="1D03D670" w14:textId="77777777" w:rsidR="008D3FF5" w:rsidRPr="00D3689E" w:rsidRDefault="008D3FF5" w:rsidP="00D3689E">
            <w:pPr>
              <w:spacing w:line="276" w:lineRule="auto"/>
              <w:jc w:val="center"/>
              <w:rPr>
                <w:rFonts w:ascii="GHEA Grapalat" w:hAnsi="GHEA Grapalat" w:cs="Calibri"/>
                <w:color w:val="000000"/>
                <w:sz w:val="24"/>
                <w:szCs w:val="24"/>
              </w:rPr>
            </w:pPr>
            <w:r w:rsidRPr="00D3689E">
              <w:rPr>
                <w:rFonts w:ascii="GHEA Grapalat" w:hAnsi="GHEA Grapalat" w:cs="Calibri"/>
                <w:color w:val="000000"/>
                <w:sz w:val="24"/>
                <w:szCs w:val="24"/>
              </w:rPr>
              <w:t>Փաստացի հարկման օբյեկտ</w:t>
            </w:r>
          </w:p>
        </w:tc>
        <w:tc>
          <w:tcPr>
            <w:tcW w:w="2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7463D76" w14:textId="77777777" w:rsidR="008D3FF5" w:rsidRPr="00D3689E" w:rsidRDefault="008D3FF5" w:rsidP="00D3689E">
            <w:pPr>
              <w:spacing w:line="276" w:lineRule="auto"/>
              <w:jc w:val="center"/>
              <w:rPr>
                <w:rFonts w:ascii="GHEA Grapalat" w:hAnsi="GHEA Grapalat" w:cs="Calibri"/>
                <w:color w:val="000000"/>
                <w:sz w:val="24"/>
                <w:szCs w:val="24"/>
              </w:rPr>
            </w:pPr>
            <w:r w:rsidRPr="00D3689E">
              <w:rPr>
                <w:rFonts w:ascii="GHEA Grapalat" w:hAnsi="GHEA Grapalat" w:cs="Calibri"/>
                <w:color w:val="000000"/>
                <w:sz w:val="24"/>
                <w:szCs w:val="24"/>
              </w:rPr>
              <w:t>Տարբերություն</w:t>
            </w:r>
          </w:p>
        </w:tc>
      </w:tr>
      <w:tr w:rsidR="008D3FF5" w:rsidRPr="00D3689E" w14:paraId="07A53041" w14:textId="77777777" w:rsidTr="004F3AC3">
        <w:trPr>
          <w:trHeight w:val="348"/>
        </w:trPr>
        <w:tc>
          <w:tcPr>
            <w:tcW w:w="2965" w:type="dxa"/>
            <w:vMerge/>
            <w:tcBorders>
              <w:top w:val="single" w:sz="4" w:space="0" w:color="auto"/>
              <w:left w:val="single" w:sz="4" w:space="0" w:color="auto"/>
              <w:bottom w:val="single" w:sz="4" w:space="0" w:color="000000"/>
              <w:right w:val="single" w:sz="4" w:space="0" w:color="auto"/>
            </w:tcBorders>
            <w:vAlign w:val="center"/>
            <w:hideMark/>
          </w:tcPr>
          <w:p w14:paraId="40596D0A" w14:textId="77777777" w:rsidR="008D3FF5" w:rsidRPr="00D3689E" w:rsidRDefault="008D3FF5" w:rsidP="00D3689E">
            <w:pPr>
              <w:spacing w:line="276" w:lineRule="auto"/>
              <w:jc w:val="both"/>
              <w:rPr>
                <w:rFonts w:ascii="GHEA Grapalat" w:hAnsi="GHEA Grapalat" w:cs="Calibri"/>
                <w:color w:val="000000"/>
                <w:sz w:val="24"/>
                <w:szCs w:val="24"/>
              </w:rPr>
            </w:pPr>
          </w:p>
        </w:tc>
        <w:tc>
          <w:tcPr>
            <w:tcW w:w="732" w:type="dxa"/>
            <w:tcBorders>
              <w:top w:val="nil"/>
              <w:left w:val="nil"/>
              <w:bottom w:val="single" w:sz="4" w:space="0" w:color="auto"/>
              <w:right w:val="single" w:sz="4" w:space="0" w:color="auto"/>
            </w:tcBorders>
            <w:shd w:val="clear" w:color="auto" w:fill="auto"/>
            <w:noWrap/>
            <w:vAlign w:val="center"/>
            <w:hideMark/>
          </w:tcPr>
          <w:p w14:paraId="41B8F758"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ք/մ</w:t>
            </w:r>
          </w:p>
        </w:tc>
        <w:tc>
          <w:tcPr>
            <w:tcW w:w="1486" w:type="dxa"/>
            <w:tcBorders>
              <w:top w:val="nil"/>
              <w:left w:val="nil"/>
              <w:bottom w:val="single" w:sz="4" w:space="0" w:color="auto"/>
              <w:right w:val="single" w:sz="4" w:space="0" w:color="auto"/>
            </w:tcBorders>
            <w:shd w:val="clear" w:color="auto" w:fill="auto"/>
            <w:noWrap/>
            <w:vAlign w:val="center"/>
            <w:hideMark/>
          </w:tcPr>
          <w:p w14:paraId="6FF5B538"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կադ</w:t>
            </w:r>
            <w:r w:rsidRPr="00D3689E">
              <w:rPr>
                <w:rFonts w:ascii="GHEA Grapalat" w:hAnsi="GHEA Grapalat" w:cs="Cambria Math"/>
                <w:color w:val="000000"/>
                <w:sz w:val="24"/>
                <w:szCs w:val="24"/>
              </w:rPr>
              <w:t>.</w:t>
            </w:r>
            <w:r w:rsidRPr="00D3689E">
              <w:rPr>
                <w:rFonts w:ascii="GHEA Grapalat" w:hAnsi="GHEA Grapalat" w:cs="Calibri"/>
                <w:color w:val="000000"/>
                <w:sz w:val="24"/>
                <w:szCs w:val="24"/>
              </w:rPr>
              <w:t xml:space="preserve"> </w:t>
            </w:r>
            <w:r w:rsidRPr="00D3689E">
              <w:rPr>
                <w:rFonts w:ascii="GHEA Grapalat" w:hAnsi="GHEA Grapalat" w:cs="GHEA Grapalat"/>
                <w:color w:val="000000"/>
                <w:sz w:val="24"/>
                <w:szCs w:val="24"/>
              </w:rPr>
              <w:t>արժե</w:t>
            </w:r>
            <w:r w:rsidRPr="00D3689E">
              <w:rPr>
                <w:rFonts w:ascii="GHEA Grapalat" w:hAnsi="GHEA Grapalat" w:cs="Calibri"/>
                <w:color w:val="000000"/>
                <w:sz w:val="24"/>
                <w:szCs w:val="24"/>
              </w:rPr>
              <w:t>ք</w:t>
            </w:r>
          </w:p>
        </w:tc>
        <w:tc>
          <w:tcPr>
            <w:tcW w:w="732" w:type="dxa"/>
            <w:tcBorders>
              <w:top w:val="nil"/>
              <w:left w:val="nil"/>
              <w:bottom w:val="single" w:sz="4" w:space="0" w:color="auto"/>
              <w:right w:val="single" w:sz="4" w:space="0" w:color="auto"/>
            </w:tcBorders>
            <w:shd w:val="clear" w:color="auto" w:fill="auto"/>
            <w:noWrap/>
            <w:vAlign w:val="center"/>
            <w:hideMark/>
          </w:tcPr>
          <w:p w14:paraId="403625C5"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ք/մ</w:t>
            </w:r>
          </w:p>
        </w:tc>
        <w:tc>
          <w:tcPr>
            <w:tcW w:w="1498" w:type="dxa"/>
            <w:tcBorders>
              <w:top w:val="nil"/>
              <w:left w:val="nil"/>
              <w:bottom w:val="single" w:sz="4" w:space="0" w:color="auto"/>
              <w:right w:val="single" w:sz="4" w:space="0" w:color="auto"/>
            </w:tcBorders>
            <w:shd w:val="clear" w:color="auto" w:fill="auto"/>
            <w:noWrap/>
            <w:vAlign w:val="center"/>
            <w:hideMark/>
          </w:tcPr>
          <w:p w14:paraId="7853DD4A"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կադ</w:t>
            </w:r>
            <w:r w:rsidRPr="00D3689E">
              <w:rPr>
                <w:rFonts w:ascii="GHEA Grapalat" w:hAnsi="GHEA Grapalat" w:cs="Cambria Math"/>
                <w:color w:val="000000"/>
                <w:sz w:val="24"/>
                <w:szCs w:val="24"/>
              </w:rPr>
              <w:t>.</w:t>
            </w:r>
            <w:r w:rsidRPr="00D3689E">
              <w:rPr>
                <w:rFonts w:ascii="GHEA Grapalat" w:hAnsi="GHEA Grapalat" w:cs="Calibri"/>
                <w:color w:val="000000"/>
                <w:sz w:val="24"/>
                <w:szCs w:val="24"/>
              </w:rPr>
              <w:t xml:space="preserve"> </w:t>
            </w:r>
            <w:r w:rsidRPr="00D3689E">
              <w:rPr>
                <w:rFonts w:ascii="GHEA Grapalat" w:hAnsi="GHEA Grapalat" w:cs="GHEA Grapalat"/>
                <w:color w:val="000000"/>
                <w:sz w:val="24"/>
                <w:szCs w:val="24"/>
              </w:rPr>
              <w:t>արժե</w:t>
            </w:r>
            <w:r w:rsidRPr="00D3689E">
              <w:rPr>
                <w:rFonts w:ascii="GHEA Grapalat" w:hAnsi="GHEA Grapalat" w:cs="Calibri"/>
                <w:color w:val="000000"/>
                <w:sz w:val="24"/>
                <w:szCs w:val="24"/>
              </w:rPr>
              <w:t>ք</w:t>
            </w:r>
          </w:p>
        </w:tc>
        <w:tc>
          <w:tcPr>
            <w:tcW w:w="702" w:type="dxa"/>
            <w:tcBorders>
              <w:top w:val="nil"/>
              <w:left w:val="nil"/>
              <w:bottom w:val="single" w:sz="4" w:space="0" w:color="auto"/>
              <w:right w:val="single" w:sz="4" w:space="0" w:color="auto"/>
            </w:tcBorders>
            <w:shd w:val="clear" w:color="auto" w:fill="auto"/>
            <w:noWrap/>
            <w:vAlign w:val="center"/>
            <w:hideMark/>
          </w:tcPr>
          <w:p w14:paraId="445D6136"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ք/մ</w:t>
            </w:r>
          </w:p>
        </w:tc>
        <w:tc>
          <w:tcPr>
            <w:tcW w:w="1493" w:type="dxa"/>
            <w:tcBorders>
              <w:top w:val="nil"/>
              <w:left w:val="nil"/>
              <w:bottom w:val="single" w:sz="4" w:space="0" w:color="auto"/>
              <w:right w:val="single" w:sz="4" w:space="0" w:color="auto"/>
            </w:tcBorders>
            <w:shd w:val="clear" w:color="auto" w:fill="auto"/>
            <w:noWrap/>
            <w:vAlign w:val="center"/>
            <w:hideMark/>
          </w:tcPr>
          <w:p w14:paraId="4D671BE0" w14:textId="77777777" w:rsidR="008D3FF5" w:rsidRPr="00D3689E" w:rsidRDefault="008D3FF5" w:rsidP="00D3689E">
            <w:pPr>
              <w:spacing w:line="276" w:lineRule="auto"/>
              <w:jc w:val="center"/>
              <w:rPr>
                <w:rFonts w:ascii="GHEA Grapalat" w:hAnsi="GHEA Grapalat" w:cs="Calibri"/>
                <w:color w:val="000000"/>
                <w:sz w:val="24"/>
                <w:szCs w:val="24"/>
              </w:rPr>
            </w:pPr>
            <w:r w:rsidRPr="00D3689E">
              <w:rPr>
                <w:rFonts w:ascii="GHEA Grapalat" w:hAnsi="GHEA Grapalat" w:cs="Calibri"/>
                <w:color w:val="000000"/>
                <w:sz w:val="24"/>
                <w:szCs w:val="24"/>
              </w:rPr>
              <w:t>կադ</w:t>
            </w:r>
            <w:r w:rsidRPr="00D3689E">
              <w:rPr>
                <w:rFonts w:ascii="GHEA Grapalat" w:hAnsi="GHEA Grapalat" w:cs="Cambria Math"/>
                <w:color w:val="000000"/>
                <w:sz w:val="24"/>
                <w:szCs w:val="24"/>
              </w:rPr>
              <w:t>.</w:t>
            </w:r>
            <w:r w:rsidRPr="00D3689E">
              <w:rPr>
                <w:rFonts w:ascii="GHEA Grapalat" w:hAnsi="GHEA Grapalat" w:cs="Calibri"/>
                <w:color w:val="000000"/>
                <w:sz w:val="24"/>
                <w:szCs w:val="24"/>
              </w:rPr>
              <w:t xml:space="preserve"> </w:t>
            </w:r>
            <w:r w:rsidRPr="00D3689E">
              <w:rPr>
                <w:rFonts w:ascii="GHEA Grapalat" w:hAnsi="GHEA Grapalat" w:cs="GHEA Grapalat"/>
                <w:color w:val="000000"/>
                <w:sz w:val="24"/>
                <w:szCs w:val="24"/>
              </w:rPr>
              <w:t>արժե</w:t>
            </w:r>
            <w:r w:rsidRPr="00D3689E">
              <w:rPr>
                <w:rFonts w:ascii="GHEA Grapalat" w:hAnsi="GHEA Grapalat" w:cs="Calibri"/>
                <w:color w:val="000000"/>
                <w:sz w:val="24"/>
                <w:szCs w:val="24"/>
              </w:rPr>
              <w:t>ք</w:t>
            </w:r>
          </w:p>
        </w:tc>
      </w:tr>
      <w:tr w:rsidR="008D3FF5" w:rsidRPr="00D3689E" w14:paraId="5234CFCB" w14:textId="77777777" w:rsidTr="004F3AC3">
        <w:trPr>
          <w:trHeight w:val="348"/>
        </w:trPr>
        <w:tc>
          <w:tcPr>
            <w:tcW w:w="2965" w:type="dxa"/>
            <w:tcBorders>
              <w:top w:val="nil"/>
              <w:left w:val="single" w:sz="4" w:space="0" w:color="auto"/>
              <w:bottom w:val="single" w:sz="4" w:space="0" w:color="auto"/>
              <w:right w:val="single" w:sz="4" w:space="0" w:color="auto"/>
            </w:tcBorders>
            <w:shd w:val="clear" w:color="auto" w:fill="auto"/>
            <w:vAlign w:val="center"/>
            <w:hideMark/>
          </w:tcPr>
          <w:p w14:paraId="6738D2DA"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 xml:space="preserve">Մհեր Մկրտչյան 23 (23/3) </w:t>
            </w:r>
          </w:p>
        </w:tc>
        <w:tc>
          <w:tcPr>
            <w:tcW w:w="732" w:type="dxa"/>
            <w:tcBorders>
              <w:top w:val="nil"/>
              <w:left w:val="nil"/>
              <w:bottom w:val="single" w:sz="4" w:space="0" w:color="auto"/>
              <w:right w:val="single" w:sz="4" w:space="0" w:color="auto"/>
            </w:tcBorders>
            <w:shd w:val="clear" w:color="auto" w:fill="auto"/>
            <w:noWrap/>
            <w:vAlign w:val="center"/>
            <w:hideMark/>
          </w:tcPr>
          <w:p w14:paraId="09FDD99A"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800</w:t>
            </w:r>
          </w:p>
        </w:tc>
        <w:tc>
          <w:tcPr>
            <w:tcW w:w="1486" w:type="dxa"/>
            <w:tcBorders>
              <w:top w:val="nil"/>
              <w:left w:val="nil"/>
              <w:bottom w:val="single" w:sz="4" w:space="0" w:color="auto"/>
              <w:right w:val="single" w:sz="4" w:space="0" w:color="auto"/>
            </w:tcBorders>
            <w:shd w:val="clear" w:color="auto" w:fill="auto"/>
            <w:noWrap/>
            <w:vAlign w:val="center"/>
            <w:hideMark/>
          </w:tcPr>
          <w:p w14:paraId="6A91ABB4"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12,941,600</w:t>
            </w:r>
          </w:p>
        </w:tc>
        <w:tc>
          <w:tcPr>
            <w:tcW w:w="732" w:type="dxa"/>
            <w:tcBorders>
              <w:top w:val="nil"/>
              <w:left w:val="nil"/>
              <w:bottom w:val="single" w:sz="4" w:space="0" w:color="auto"/>
              <w:right w:val="single" w:sz="4" w:space="0" w:color="auto"/>
            </w:tcBorders>
            <w:shd w:val="clear" w:color="auto" w:fill="auto"/>
            <w:noWrap/>
            <w:vAlign w:val="center"/>
            <w:hideMark/>
          </w:tcPr>
          <w:p w14:paraId="71751285"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400</w:t>
            </w:r>
          </w:p>
        </w:tc>
        <w:tc>
          <w:tcPr>
            <w:tcW w:w="1498" w:type="dxa"/>
            <w:tcBorders>
              <w:top w:val="nil"/>
              <w:left w:val="nil"/>
              <w:bottom w:val="single" w:sz="4" w:space="0" w:color="auto"/>
              <w:right w:val="single" w:sz="4" w:space="0" w:color="auto"/>
            </w:tcBorders>
            <w:shd w:val="clear" w:color="auto" w:fill="auto"/>
            <w:noWrap/>
            <w:vAlign w:val="center"/>
            <w:hideMark/>
          </w:tcPr>
          <w:p w14:paraId="33547B5E"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6,470,640</w:t>
            </w:r>
          </w:p>
        </w:tc>
        <w:tc>
          <w:tcPr>
            <w:tcW w:w="702" w:type="dxa"/>
            <w:tcBorders>
              <w:top w:val="nil"/>
              <w:left w:val="nil"/>
              <w:bottom w:val="single" w:sz="4" w:space="0" w:color="auto"/>
              <w:right w:val="single" w:sz="4" w:space="0" w:color="auto"/>
            </w:tcBorders>
            <w:shd w:val="clear" w:color="auto" w:fill="auto"/>
            <w:noWrap/>
            <w:vAlign w:val="center"/>
            <w:hideMark/>
          </w:tcPr>
          <w:p w14:paraId="4B0D9326"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400</w:t>
            </w:r>
          </w:p>
        </w:tc>
        <w:tc>
          <w:tcPr>
            <w:tcW w:w="1493" w:type="dxa"/>
            <w:tcBorders>
              <w:top w:val="nil"/>
              <w:left w:val="nil"/>
              <w:bottom w:val="single" w:sz="4" w:space="0" w:color="auto"/>
              <w:right w:val="single" w:sz="4" w:space="0" w:color="auto"/>
            </w:tcBorders>
            <w:shd w:val="clear" w:color="auto" w:fill="auto"/>
            <w:noWrap/>
            <w:vAlign w:val="center"/>
            <w:hideMark/>
          </w:tcPr>
          <w:p w14:paraId="62D2F604"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6,470,960</w:t>
            </w:r>
          </w:p>
        </w:tc>
      </w:tr>
      <w:tr w:rsidR="008D3FF5" w:rsidRPr="00D3689E" w14:paraId="25F708EA" w14:textId="77777777" w:rsidTr="004F3AC3">
        <w:trPr>
          <w:trHeight w:val="348"/>
        </w:trPr>
        <w:tc>
          <w:tcPr>
            <w:tcW w:w="2965" w:type="dxa"/>
            <w:tcBorders>
              <w:top w:val="nil"/>
              <w:left w:val="single" w:sz="4" w:space="0" w:color="auto"/>
              <w:bottom w:val="single" w:sz="4" w:space="0" w:color="auto"/>
              <w:right w:val="single" w:sz="4" w:space="0" w:color="auto"/>
            </w:tcBorders>
            <w:shd w:val="clear" w:color="auto" w:fill="auto"/>
            <w:vAlign w:val="center"/>
            <w:hideMark/>
          </w:tcPr>
          <w:p w14:paraId="4F147E81"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 xml:space="preserve">Պահլավունյաց 88/1 (88/5) </w:t>
            </w:r>
          </w:p>
        </w:tc>
        <w:tc>
          <w:tcPr>
            <w:tcW w:w="732" w:type="dxa"/>
            <w:tcBorders>
              <w:top w:val="nil"/>
              <w:left w:val="nil"/>
              <w:bottom w:val="single" w:sz="4" w:space="0" w:color="auto"/>
              <w:right w:val="single" w:sz="4" w:space="0" w:color="auto"/>
            </w:tcBorders>
            <w:shd w:val="clear" w:color="auto" w:fill="auto"/>
            <w:noWrap/>
            <w:vAlign w:val="center"/>
            <w:hideMark/>
          </w:tcPr>
          <w:p w14:paraId="6045F9F2"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385</w:t>
            </w:r>
          </w:p>
        </w:tc>
        <w:tc>
          <w:tcPr>
            <w:tcW w:w="1486" w:type="dxa"/>
            <w:tcBorders>
              <w:top w:val="nil"/>
              <w:left w:val="nil"/>
              <w:bottom w:val="single" w:sz="4" w:space="0" w:color="auto"/>
              <w:right w:val="single" w:sz="4" w:space="0" w:color="auto"/>
            </w:tcBorders>
            <w:shd w:val="clear" w:color="auto" w:fill="auto"/>
            <w:noWrap/>
            <w:vAlign w:val="center"/>
            <w:hideMark/>
          </w:tcPr>
          <w:p w14:paraId="7792A602"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6,228,145</w:t>
            </w:r>
          </w:p>
        </w:tc>
        <w:tc>
          <w:tcPr>
            <w:tcW w:w="732" w:type="dxa"/>
            <w:tcBorders>
              <w:top w:val="nil"/>
              <w:left w:val="nil"/>
              <w:bottom w:val="single" w:sz="4" w:space="0" w:color="auto"/>
              <w:right w:val="single" w:sz="4" w:space="0" w:color="auto"/>
            </w:tcBorders>
            <w:shd w:val="clear" w:color="auto" w:fill="auto"/>
            <w:noWrap/>
            <w:vAlign w:val="center"/>
            <w:hideMark/>
          </w:tcPr>
          <w:p w14:paraId="4FF7868C"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285</w:t>
            </w:r>
          </w:p>
        </w:tc>
        <w:tc>
          <w:tcPr>
            <w:tcW w:w="1498" w:type="dxa"/>
            <w:tcBorders>
              <w:top w:val="nil"/>
              <w:left w:val="nil"/>
              <w:bottom w:val="single" w:sz="4" w:space="0" w:color="auto"/>
              <w:right w:val="single" w:sz="4" w:space="0" w:color="auto"/>
            </w:tcBorders>
            <w:shd w:val="clear" w:color="auto" w:fill="auto"/>
            <w:noWrap/>
            <w:vAlign w:val="center"/>
            <w:hideMark/>
          </w:tcPr>
          <w:p w14:paraId="65F19162"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4,610,331</w:t>
            </w:r>
          </w:p>
        </w:tc>
        <w:tc>
          <w:tcPr>
            <w:tcW w:w="702" w:type="dxa"/>
            <w:tcBorders>
              <w:top w:val="nil"/>
              <w:left w:val="nil"/>
              <w:bottom w:val="single" w:sz="4" w:space="0" w:color="auto"/>
              <w:right w:val="single" w:sz="4" w:space="0" w:color="auto"/>
            </w:tcBorders>
            <w:shd w:val="clear" w:color="auto" w:fill="auto"/>
            <w:noWrap/>
            <w:vAlign w:val="center"/>
            <w:hideMark/>
          </w:tcPr>
          <w:p w14:paraId="7F634559"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100</w:t>
            </w:r>
          </w:p>
        </w:tc>
        <w:tc>
          <w:tcPr>
            <w:tcW w:w="1493" w:type="dxa"/>
            <w:tcBorders>
              <w:top w:val="nil"/>
              <w:left w:val="nil"/>
              <w:bottom w:val="single" w:sz="4" w:space="0" w:color="auto"/>
              <w:right w:val="single" w:sz="4" w:space="0" w:color="auto"/>
            </w:tcBorders>
            <w:shd w:val="clear" w:color="auto" w:fill="auto"/>
            <w:noWrap/>
            <w:vAlign w:val="center"/>
            <w:hideMark/>
          </w:tcPr>
          <w:p w14:paraId="1E6864FD"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1,617,814</w:t>
            </w:r>
          </w:p>
        </w:tc>
      </w:tr>
      <w:tr w:rsidR="008D3FF5" w:rsidRPr="00D3689E" w14:paraId="7460F834" w14:textId="77777777" w:rsidTr="004F3AC3">
        <w:trPr>
          <w:trHeight w:val="348"/>
        </w:trPr>
        <w:tc>
          <w:tcPr>
            <w:tcW w:w="2965" w:type="dxa"/>
            <w:tcBorders>
              <w:top w:val="nil"/>
              <w:left w:val="single" w:sz="4" w:space="0" w:color="auto"/>
              <w:bottom w:val="single" w:sz="4" w:space="0" w:color="auto"/>
              <w:right w:val="single" w:sz="4" w:space="0" w:color="auto"/>
            </w:tcBorders>
            <w:shd w:val="clear" w:color="auto" w:fill="auto"/>
            <w:vAlign w:val="center"/>
            <w:hideMark/>
          </w:tcPr>
          <w:p w14:paraId="111DCC08"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 xml:space="preserve">Պահլավունյաց 75 (75/1) </w:t>
            </w:r>
          </w:p>
        </w:tc>
        <w:tc>
          <w:tcPr>
            <w:tcW w:w="732" w:type="dxa"/>
            <w:tcBorders>
              <w:top w:val="nil"/>
              <w:left w:val="nil"/>
              <w:bottom w:val="single" w:sz="4" w:space="0" w:color="auto"/>
              <w:right w:val="single" w:sz="4" w:space="0" w:color="auto"/>
            </w:tcBorders>
            <w:shd w:val="clear" w:color="auto" w:fill="auto"/>
            <w:noWrap/>
            <w:vAlign w:val="center"/>
            <w:hideMark/>
          </w:tcPr>
          <w:p w14:paraId="3F290C46"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3879</w:t>
            </w:r>
          </w:p>
        </w:tc>
        <w:tc>
          <w:tcPr>
            <w:tcW w:w="1486" w:type="dxa"/>
            <w:tcBorders>
              <w:top w:val="nil"/>
              <w:left w:val="nil"/>
              <w:bottom w:val="single" w:sz="4" w:space="0" w:color="auto"/>
              <w:right w:val="single" w:sz="4" w:space="0" w:color="auto"/>
            </w:tcBorders>
            <w:shd w:val="clear" w:color="auto" w:fill="auto"/>
            <w:noWrap/>
            <w:vAlign w:val="center"/>
            <w:hideMark/>
          </w:tcPr>
          <w:p w14:paraId="24C8AA34"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40,783,806</w:t>
            </w:r>
          </w:p>
        </w:tc>
        <w:tc>
          <w:tcPr>
            <w:tcW w:w="732" w:type="dxa"/>
            <w:tcBorders>
              <w:top w:val="nil"/>
              <w:left w:val="nil"/>
              <w:bottom w:val="single" w:sz="4" w:space="0" w:color="auto"/>
              <w:right w:val="single" w:sz="4" w:space="0" w:color="auto"/>
            </w:tcBorders>
            <w:shd w:val="clear" w:color="auto" w:fill="auto"/>
            <w:noWrap/>
            <w:vAlign w:val="center"/>
            <w:hideMark/>
          </w:tcPr>
          <w:p w14:paraId="41365F63"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2999</w:t>
            </w:r>
          </w:p>
        </w:tc>
        <w:tc>
          <w:tcPr>
            <w:tcW w:w="1498" w:type="dxa"/>
            <w:tcBorders>
              <w:top w:val="nil"/>
              <w:left w:val="nil"/>
              <w:bottom w:val="single" w:sz="4" w:space="0" w:color="auto"/>
              <w:right w:val="single" w:sz="4" w:space="0" w:color="auto"/>
            </w:tcBorders>
            <w:shd w:val="clear" w:color="auto" w:fill="auto"/>
            <w:noWrap/>
            <w:vAlign w:val="center"/>
            <w:hideMark/>
          </w:tcPr>
          <w:p w14:paraId="5DF63247"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31,530,886</w:t>
            </w:r>
          </w:p>
        </w:tc>
        <w:tc>
          <w:tcPr>
            <w:tcW w:w="702" w:type="dxa"/>
            <w:tcBorders>
              <w:top w:val="nil"/>
              <w:left w:val="nil"/>
              <w:bottom w:val="single" w:sz="4" w:space="0" w:color="auto"/>
              <w:right w:val="single" w:sz="4" w:space="0" w:color="auto"/>
            </w:tcBorders>
            <w:shd w:val="clear" w:color="auto" w:fill="auto"/>
            <w:noWrap/>
            <w:vAlign w:val="center"/>
            <w:hideMark/>
          </w:tcPr>
          <w:p w14:paraId="48F3BB6A"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880</w:t>
            </w:r>
          </w:p>
        </w:tc>
        <w:tc>
          <w:tcPr>
            <w:tcW w:w="1493" w:type="dxa"/>
            <w:tcBorders>
              <w:top w:val="nil"/>
              <w:left w:val="nil"/>
              <w:bottom w:val="single" w:sz="4" w:space="0" w:color="auto"/>
              <w:right w:val="single" w:sz="4" w:space="0" w:color="auto"/>
            </w:tcBorders>
            <w:shd w:val="clear" w:color="auto" w:fill="auto"/>
            <w:noWrap/>
            <w:vAlign w:val="center"/>
            <w:hideMark/>
          </w:tcPr>
          <w:p w14:paraId="4969A162"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9,252,920</w:t>
            </w:r>
          </w:p>
        </w:tc>
      </w:tr>
      <w:tr w:rsidR="008D3FF5" w:rsidRPr="00D3689E" w14:paraId="4859CA3A" w14:textId="77777777" w:rsidTr="004F3AC3">
        <w:trPr>
          <w:trHeight w:val="348"/>
        </w:trPr>
        <w:tc>
          <w:tcPr>
            <w:tcW w:w="2965" w:type="dxa"/>
            <w:tcBorders>
              <w:top w:val="nil"/>
              <w:left w:val="single" w:sz="4" w:space="0" w:color="auto"/>
              <w:bottom w:val="nil"/>
              <w:right w:val="single" w:sz="4" w:space="0" w:color="auto"/>
            </w:tcBorders>
            <w:shd w:val="clear" w:color="auto" w:fill="auto"/>
            <w:vAlign w:val="center"/>
            <w:hideMark/>
          </w:tcPr>
          <w:p w14:paraId="471EC74B" w14:textId="77777777" w:rsidR="008D3FF5" w:rsidRPr="00D3689E" w:rsidRDefault="008D3FF5" w:rsidP="00D3689E">
            <w:pPr>
              <w:spacing w:line="276" w:lineRule="auto"/>
              <w:jc w:val="both"/>
              <w:rPr>
                <w:rFonts w:ascii="GHEA Grapalat" w:hAnsi="GHEA Grapalat" w:cs="Calibri"/>
                <w:b/>
                <w:bCs/>
                <w:color w:val="000000"/>
                <w:sz w:val="24"/>
                <w:szCs w:val="24"/>
              </w:rPr>
            </w:pPr>
            <w:r w:rsidRPr="00D3689E">
              <w:rPr>
                <w:rFonts w:ascii="GHEA Grapalat" w:hAnsi="GHEA Grapalat" w:cs="Calibri"/>
                <w:b/>
                <w:bCs/>
                <w:color w:val="000000"/>
                <w:sz w:val="24"/>
                <w:szCs w:val="24"/>
              </w:rPr>
              <w:t>Ընդամենը</w:t>
            </w:r>
          </w:p>
        </w:tc>
        <w:tc>
          <w:tcPr>
            <w:tcW w:w="732" w:type="dxa"/>
            <w:tcBorders>
              <w:top w:val="nil"/>
              <w:left w:val="nil"/>
              <w:bottom w:val="nil"/>
              <w:right w:val="single" w:sz="4" w:space="0" w:color="auto"/>
            </w:tcBorders>
            <w:shd w:val="clear" w:color="auto" w:fill="auto"/>
            <w:noWrap/>
            <w:vAlign w:val="center"/>
            <w:hideMark/>
          </w:tcPr>
          <w:p w14:paraId="02D07160"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5064</w:t>
            </w:r>
          </w:p>
        </w:tc>
        <w:tc>
          <w:tcPr>
            <w:tcW w:w="1486" w:type="dxa"/>
            <w:tcBorders>
              <w:top w:val="nil"/>
              <w:left w:val="nil"/>
              <w:bottom w:val="nil"/>
              <w:right w:val="single" w:sz="4" w:space="0" w:color="auto"/>
            </w:tcBorders>
            <w:shd w:val="clear" w:color="auto" w:fill="auto"/>
            <w:noWrap/>
            <w:vAlign w:val="center"/>
            <w:hideMark/>
          </w:tcPr>
          <w:p w14:paraId="119A1D49"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59,953,551</w:t>
            </w:r>
          </w:p>
        </w:tc>
        <w:tc>
          <w:tcPr>
            <w:tcW w:w="732" w:type="dxa"/>
            <w:tcBorders>
              <w:top w:val="nil"/>
              <w:left w:val="nil"/>
              <w:bottom w:val="nil"/>
              <w:right w:val="single" w:sz="4" w:space="0" w:color="auto"/>
            </w:tcBorders>
            <w:shd w:val="clear" w:color="auto" w:fill="auto"/>
            <w:noWrap/>
            <w:vAlign w:val="center"/>
            <w:hideMark/>
          </w:tcPr>
          <w:p w14:paraId="60622FD8"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3684</w:t>
            </w:r>
          </w:p>
        </w:tc>
        <w:tc>
          <w:tcPr>
            <w:tcW w:w="1498" w:type="dxa"/>
            <w:tcBorders>
              <w:top w:val="nil"/>
              <w:left w:val="nil"/>
              <w:bottom w:val="nil"/>
              <w:right w:val="single" w:sz="4" w:space="0" w:color="auto"/>
            </w:tcBorders>
            <w:shd w:val="clear" w:color="auto" w:fill="auto"/>
            <w:noWrap/>
            <w:vAlign w:val="center"/>
            <w:hideMark/>
          </w:tcPr>
          <w:p w14:paraId="31D25666"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42,611,857</w:t>
            </w:r>
          </w:p>
        </w:tc>
        <w:tc>
          <w:tcPr>
            <w:tcW w:w="702" w:type="dxa"/>
            <w:tcBorders>
              <w:top w:val="nil"/>
              <w:left w:val="nil"/>
              <w:bottom w:val="nil"/>
              <w:right w:val="single" w:sz="4" w:space="0" w:color="auto"/>
            </w:tcBorders>
            <w:shd w:val="clear" w:color="auto" w:fill="auto"/>
            <w:noWrap/>
            <w:vAlign w:val="center"/>
            <w:hideMark/>
          </w:tcPr>
          <w:p w14:paraId="6D49543A"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1380</w:t>
            </w:r>
          </w:p>
        </w:tc>
        <w:tc>
          <w:tcPr>
            <w:tcW w:w="1493" w:type="dxa"/>
            <w:tcBorders>
              <w:top w:val="nil"/>
              <w:left w:val="nil"/>
              <w:bottom w:val="nil"/>
              <w:right w:val="single" w:sz="4" w:space="0" w:color="auto"/>
            </w:tcBorders>
            <w:shd w:val="clear" w:color="auto" w:fill="auto"/>
            <w:noWrap/>
            <w:vAlign w:val="center"/>
            <w:hideMark/>
          </w:tcPr>
          <w:p w14:paraId="313138B8" w14:textId="77777777" w:rsidR="008D3FF5" w:rsidRPr="00D3689E" w:rsidRDefault="008D3FF5" w:rsidP="00D3689E">
            <w:pPr>
              <w:spacing w:line="276" w:lineRule="auto"/>
              <w:jc w:val="both"/>
              <w:rPr>
                <w:rFonts w:ascii="GHEA Grapalat" w:hAnsi="GHEA Grapalat" w:cs="Calibri"/>
                <w:color w:val="000000"/>
                <w:sz w:val="24"/>
                <w:szCs w:val="24"/>
              </w:rPr>
            </w:pPr>
            <w:r w:rsidRPr="00D3689E">
              <w:rPr>
                <w:rFonts w:ascii="GHEA Grapalat" w:hAnsi="GHEA Grapalat" w:cs="Calibri"/>
                <w:color w:val="000000"/>
                <w:sz w:val="24"/>
                <w:szCs w:val="24"/>
              </w:rPr>
              <w:t>17,341,694</w:t>
            </w:r>
          </w:p>
        </w:tc>
      </w:tr>
      <w:tr w:rsidR="008D3FF5" w:rsidRPr="00D3689E" w14:paraId="56663A42" w14:textId="77777777" w:rsidTr="004F3AC3">
        <w:trPr>
          <w:trHeight w:val="348"/>
        </w:trPr>
        <w:tc>
          <w:tcPr>
            <w:tcW w:w="2965" w:type="dxa"/>
            <w:tcBorders>
              <w:top w:val="nil"/>
              <w:left w:val="single" w:sz="4" w:space="0" w:color="auto"/>
              <w:bottom w:val="single" w:sz="4" w:space="0" w:color="auto"/>
              <w:right w:val="single" w:sz="4" w:space="0" w:color="auto"/>
            </w:tcBorders>
            <w:shd w:val="clear" w:color="auto" w:fill="auto"/>
            <w:vAlign w:val="center"/>
          </w:tcPr>
          <w:p w14:paraId="37AFF5AD" w14:textId="77777777" w:rsidR="008D3FF5" w:rsidRPr="00D3689E" w:rsidRDefault="008D3FF5" w:rsidP="00D3689E">
            <w:pPr>
              <w:spacing w:line="276" w:lineRule="auto"/>
              <w:jc w:val="both"/>
              <w:rPr>
                <w:rFonts w:ascii="GHEA Grapalat" w:hAnsi="GHEA Grapalat" w:cs="Calibri"/>
                <w:b/>
                <w:bCs/>
                <w:color w:val="000000"/>
                <w:sz w:val="24"/>
                <w:szCs w:val="24"/>
              </w:rPr>
            </w:pPr>
          </w:p>
        </w:tc>
        <w:tc>
          <w:tcPr>
            <w:tcW w:w="732" w:type="dxa"/>
            <w:tcBorders>
              <w:top w:val="nil"/>
              <w:left w:val="nil"/>
              <w:bottom w:val="single" w:sz="4" w:space="0" w:color="auto"/>
              <w:right w:val="single" w:sz="4" w:space="0" w:color="auto"/>
            </w:tcBorders>
            <w:shd w:val="clear" w:color="auto" w:fill="auto"/>
            <w:noWrap/>
            <w:vAlign w:val="center"/>
          </w:tcPr>
          <w:p w14:paraId="7470C92F" w14:textId="77777777" w:rsidR="008D3FF5" w:rsidRPr="00D3689E" w:rsidRDefault="008D3FF5" w:rsidP="00D3689E">
            <w:pPr>
              <w:spacing w:line="276" w:lineRule="auto"/>
              <w:jc w:val="both"/>
              <w:rPr>
                <w:rFonts w:ascii="GHEA Grapalat" w:hAnsi="GHEA Grapalat" w:cs="Calibri"/>
                <w:color w:val="000000"/>
                <w:sz w:val="24"/>
                <w:szCs w:val="24"/>
              </w:rPr>
            </w:pPr>
          </w:p>
        </w:tc>
        <w:tc>
          <w:tcPr>
            <w:tcW w:w="1486" w:type="dxa"/>
            <w:tcBorders>
              <w:top w:val="nil"/>
              <w:left w:val="nil"/>
              <w:bottom w:val="single" w:sz="4" w:space="0" w:color="auto"/>
              <w:right w:val="single" w:sz="4" w:space="0" w:color="auto"/>
            </w:tcBorders>
            <w:shd w:val="clear" w:color="auto" w:fill="auto"/>
            <w:noWrap/>
            <w:vAlign w:val="center"/>
          </w:tcPr>
          <w:p w14:paraId="25E2FA06" w14:textId="77777777" w:rsidR="008D3FF5" w:rsidRPr="00D3689E" w:rsidRDefault="008D3FF5" w:rsidP="00D3689E">
            <w:pPr>
              <w:spacing w:line="276" w:lineRule="auto"/>
              <w:jc w:val="both"/>
              <w:rPr>
                <w:rFonts w:ascii="GHEA Grapalat" w:hAnsi="GHEA Grapalat" w:cs="Calibri"/>
                <w:color w:val="000000"/>
                <w:sz w:val="24"/>
                <w:szCs w:val="24"/>
              </w:rPr>
            </w:pPr>
          </w:p>
        </w:tc>
        <w:tc>
          <w:tcPr>
            <w:tcW w:w="732" w:type="dxa"/>
            <w:tcBorders>
              <w:top w:val="nil"/>
              <w:left w:val="nil"/>
              <w:bottom w:val="single" w:sz="4" w:space="0" w:color="auto"/>
              <w:right w:val="single" w:sz="4" w:space="0" w:color="auto"/>
            </w:tcBorders>
            <w:shd w:val="clear" w:color="auto" w:fill="auto"/>
            <w:noWrap/>
            <w:vAlign w:val="center"/>
          </w:tcPr>
          <w:p w14:paraId="0F9E8C07" w14:textId="77777777" w:rsidR="008D3FF5" w:rsidRPr="00D3689E" w:rsidRDefault="008D3FF5" w:rsidP="00D3689E">
            <w:pPr>
              <w:spacing w:line="276" w:lineRule="auto"/>
              <w:jc w:val="both"/>
              <w:rPr>
                <w:rFonts w:ascii="GHEA Grapalat" w:hAnsi="GHEA Grapalat" w:cs="Calibri"/>
                <w:color w:val="000000"/>
                <w:sz w:val="24"/>
                <w:szCs w:val="24"/>
              </w:rPr>
            </w:pPr>
          </w:p>
        </w:tc>
        <w:tc>
          <w:tcPr>
            <w:tcW w:w="1498" w:type="dxa"/>
            <w:tcBorders>
              <w:top w:val="nil"/>
              <w:left w:val="nil"/>
              <w:bottom w:val="single" w:sz="4" w:space="0" w:color="auto"/>
              <w:right w:val="single" w:sz="4" w:space="0" w:color="auto"/>
            </w:tcBorders>
            <w:shd w:val="clear" w:color="auto" w:fill="auto"/>
            <w:noWrap/>
            <w:vAlign w:val="center"/>
          </w:tcPr>
          <w:p w14:paraId="506EA5D5" w14:textId="77777777" w:rsidR="008D3FF5" w:rsidRPr="00D3689E" w:rsidRDefault="008D3FF5" w:rsidP="00D3689E">
            <w:pPr>
              <w:spacing w:line="276" w:lineRule="auto"/>
              <w:jc w:val="both"/>
              <w:rPr>
                <w:rFonts w:ascii="GHEA Grapalat" w:hAnsi="GHEA Grapalat" w:cs="Calibri"/>
                <w:color w:val="000000"/>
                <w:sz w:val="24"/>
                <w:szCs w:val="24"/>
              </w:rPr>
            </w:pPr>
          </w:p>
        </w:tc>
        <w:tc>
          <w:tcPr>
            <w:tcW w:w="702" w:type="dxa"/>
            <w:tcBorders>
              <w:top w:val="nil"/>
              <w:left w:val="nil"/>
              <w:bottom w:val="single" w:sz="4" w:space="0" w:color="auto"/>
              <w:right w:val="single" w:sz="4" w:space="0" w:color="auto"/>
            </w:tcBorders>
            <w:shd w:val="clear" w:color="auto" w:fill="auto"/>
            <w:noWrap/>
            <w:vAlign w:val="center"/>
          </w:tcPr>
          <w:p w14:paraId="3FDCCC8C" w14:textId="77777777" w:rsidR="008D3FF5" w:rsidRPr="00D3689E" w:rsidRDefault="008D3FF5" w:rsidP="00D3689E">
            <w:pPr>
              <w:spacing w:line="276" w:lineRule="auto"/>
              <w:jc w:val="both"/>
              <w:rPr>
                <w:rFonts w:ascii="GHEA Grapalat" w:hAnsi="GHEA Grapalat" w:cs="Calibri"/>
                <w:color w:val="000000"/>
                <w:sz w:val="24"/>
                <w:szCs w:val="24"/>
              </w:rPr>
            </w:pPr>
          </w:p>
        </w:tc>
        <w:tc>
          <w:tcPr>
            <w:tcW w:w="1493" w:type="dxa"/>
            <w:tcBorders>
              <w:top w:val="nil"/>
              <w:left w:val="nil"/>
              <w:bottom w:val="single" w:sz="4" w:space="0" w:color="auto"/>
              <w:right w:val="single" w:sz="4" w:space="0" w:color="auto"/>
            </w:tcBorders>
            <w:shd w:val="clear" w:color="auto" w:fill="auto"/>
            <w:noWrap/>
            <w:vAlign w:val="center"/>
          </w:tcPr>
          <w:p w14:paraId="149FED7B" w14:textId="77777777" w:rsidR="008D3FF5" w:rsidRPr="00D3689E" w:rsidRDefault="008D3FF5" w:rsidP="00D3689E">
            <w:pPr>
              <w:spacing w:line="276" w:lineRule="auto"/>
              <w:jc w:val="both"/>
              <w:rPr>
                <w:rFonts w:ascii="GHEA Grapalat" w:hAnsi="GHEA Grapalat" w:cs="Calibri"/>
                <w:color w:val="000000"/>
                <w:sz w:val="24"/>
                <w:szCs w:val="24"/>
              </w:rPr>
            </w:pPr>
          </w:p>
        </w:tc>
      </w:tr>
    </w:tbl>
    <w:p w14:paraId="2AD5E71F" w14:textId="77777777" w:rsidR="008D3FF5" w:rsidRPr="00D3689E" w:rsidRDefault="008D3FF5" w:rsidP="00D3689E">
      <w:pPr>
        <w:pStyle w:val="Text"/>
        <w:spacing w:before="0" w:line="276" w:lineRule="auto"/>
        <w:outlineLvl w:val="0"/>
        <w:rPr>
          <w:rFonts w:ascii="GHEA Grapalat" w:hAnsi="GHEA Grapalat"/>
          <w:b/>
          <w:sz w:val="24"/>
          <w:szCs w:val="24"/>
          <w:u w:val="single"/>
          <w:lang w:val="hy-AM"/>
        </w:rPr>
      </w:pPr>
    </w:p>
    <w:p w14:paraId="6B104E60" w14:textId="77777777" w:rsidR="008D3FF5" w:rsidRPr="00D3689E" w:rsidRDefault="008D3FF5" w:rsidP="00D3689E">
      <w:pPr>
        <w:pStyle w:val="Text"/>
        <w:spacing w:before="0" w:line="276" w:lineRule="auto"/>
        <w:outlineLvl w:val="0"/>
        <w:rPr>
          <w:rFonts w:ascii="GHEA Grapalat" w:hAnsi="GHEA Grapalat"/>
          <w:sz w:val="24"/>
          <w:szCs w:val="24"/>
          <w:lang w:val="hy-AM"/>
        </w:rPr>
      </w:pPr>
      <w:r w:rsidRPr="00D3689E">
        <w:rPr>
          <w:rFonts w:ascii="GHEA Grapalat" w:hAnsi="GHEA Grapalat"/>
          <w:b/>
          <w:sz w:val="24"/>
          <w:szCs w:val="24"/>
          <w:u w:val="single"/>
          <w:lang w:val="hy-AM"/>
        </w:rPr>
        <w:t>Ապացույց.</w:t>
      </w:r>
      <w:r w:rsidRPr="00D3689E">
        <w:rPr>
          <w:rFonts w:ascii="GHEA Grapalat" w:hAnsi="GHEA Grapalat"/>
          <w:sz w:val="24"/>
          <w:szCs w:val="24"/>
          <w:lang w:val="hy-AM"/>
        </w:rPr>
        <w:t xml:space="preserve">  </w:t>
      </w:r>
      <w:r w:rsidRPr="00D3689E">
        <w:rPr>
          <w:rFonts w:ascii="GHEA Grapalat" w:hAnsi="GHEA Grapalat"/>
          <w:color w:val="000000"/>
          <w:sz w:val="24"/>
          <w:szCs w:val="24"/>
          <w:shd w:val="clear" w:color="auto" w:fill="FFFFFF"/>
          <w:lang w:val="hy-AM"/>
        </w:rPr>
        <w:t xml:space="preserve">2021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 ընթացքում ընդլայնման նպատակով օտարվել է հինգ հողամաս, սակայն իրավունքի պետական գրանցում ստանալուց հետո երեք հողամասերի մակերեսներն ու արժեքները չեն ներառվել գույքահարկի պարտավորությունների տեղեկատվական ավտոմատացված համակարգում</w:t>
      </w:r>
      <w:r w:rsidRPr="00D3689E">
        <w:rPr>
          <w:rStyle w:val="FootnoteReference"/>
          <w:rFonts w:ascii="GHEA Grapalat" w:hAnsi="GHEA Grapalat"/>
          <w:color w:val="000000"/>
          <w:sz w:val="24"/>
          <w:szCs w:val="24"/>
          <w:shd w:val="clear" w:color="auto" w:fill="FFFFFF"/>
          <w:lang w:val="hy-AM"/>
        </w:rPr>
        <w:footnoteReference w:id="1"/>
      </w:r>
      <w:r w:rsidRPr="00D3689E">
        <w:rPr>
          <w:rFonts w:ascii="GHEA Grapalat" w:hAnsi="GHEA Grapalat"/>
          <w:color w:val="000000"/>
          <w:sz w:val="24"/>
          <w:szCs w:val="24"/>
          <w:shd w:val="clear" w:color="auto" w:fill="FFFFFF"/>
          <w:lang w:val="hy-AM"/>
        </w:rPr>
        <w:t>, որի արդյունքում չի հաշվարկվել համապատասխան գույքահարկը։ Համայնքային էլեկտրոնային կառավարման միասնական հարթակի (ՀԷԿՄՀ) ներդրումից հետո անշարժ գույքի առարկա հանդիսացող անշարժ գույքի հաշվառման ու գնահատման տվյալների փոփոխությունների վերաբերյալ տեղեկությունները ՀԷԿՄՀ օպերատորին  պետք է տրամադրվեն ինքնաշխատ եղանակով` տվյալների փոխանակման փոխգործելիության հարթակի միջոցով:</w:t>
      </w:r>
    </w:p>
    <w:p w14:paraId="4DAE01BE" w14:textId="77777777" w:rsidR="008D3FF5" w:rsidRPr="00D3689E" w:rsidRDefault="008D3FF5" w:rsidP="00D3689E">
      <w:pPr>
        <w:pStyle w:val="Text"/>
        <w:spacing w:before="0" w:line="276" w:lineRule="auto"/>
        <w:contextualSpacing/>
        <w:outlineLvl w:val="0"/>
        <w:rPr>
          <w:rFonts w:ascii="GHEA Grapalat" w:hAnsi="GHEA Grapalat"/>
          <w:strike/>
          <w:color w:val="000000"/>
          <w:sz w:val="24"/>
          <w:szCs w:val="24"/>
          <w:shd w:val="clear" w:color="auto" w:fill="FFFFFF"/>
          <w:lang w:val="hy-AM"/>
        </w:rPr>
      </w:pPr>
    </w:p>
    <w:p w14:paraId="2785B329"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4F36FD44"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Նշված 3 հողամասերի մակերեսներն ու արժեքները գույքահարկի պարտավորությունների տեղեկատվական ավտոմատացված համակարգում պետք է ներառվեին անշարժ գույքի կադաստրի կոմիտեի կողմից։</w:t>
      </w:r>
    </w:p>
    <w:p w14:paraId="0B9EFD96" w14:textId="77777777" w:rsidR="008D3FF5" w:rsidRPr="00D3689E" w:rsidRDefault="008D3FF5" w:rsidP="00D3689E">
      <w:pPr>
        <w:pStyle w:val="Text"/>
        <w:spacing w:before="0" w:line="276" w:lineRule="auto"/>
        <w:contextualSpacing/>
        <w:outlineLvl w:val="0"/>
        <w:rPr>
          <w:rFonts w:ascii="GHEA Grapalat" w:hAnsi="GHEA Grapalat"/>
          <w:sz w:val="24"/>
          <w:szCs w:val="24"/>
          <w:lang w:val="hy-AM"/>
        </w:rPr>
      </w:pPr>
      <w:r w:rsidRPr="00D3689E">
        <w:rPr>
          <w:rFonts w:ascii="GHEA Grapalat" w:hAnsi="GHEA Grapalat"/>
          <w:sz w:val="24"/>
          <w:szCs w:val="24"/>
          <w:lang w:val="hy-AM"/>
        </w:rPr>
        <w:t xml:space="preserve">  Համայնքների էլեկտրոնային կառավարման միասնական հարթակի ներդրումից հետո, անշարժ գույքի հաշվառումը և գնահատումը նույնպես կատարվում է կադաստրի կոմիտեի կողմից։ Համայնքի կողմից կձեռնարկվեն համապատասխան </w:t>
      </w:r>
      <w:r w:rsidRPr="00D3689E">
        <w:rPr>
          <w:rFonts w:ascii="GHEA Grapalat" w:hAnsi="GHEA Grapalat"/>
          <w:sz w:val="24"/>
          <w:szCs w:val="24"/>
          <w:lang w:val="hy-AM"/>
        </w:rPr>
        <w:lastRenderedPageBreak/>
        <w:t xml:space="preserve">միջոցառումներ՝ նշված համակարգում գույքերի իրական արժեքների և մակերեսների ներառելու ուղղությամբ։ </w:t>
      </w:r>
    </w:p>
    <w:p w14:paraId="6D731BD6" w14:textId="77777777" w:rsidR="008D3FF5" w:rsidRPr="00D3689E" w:rsidRDefault="008D3FF5" w:rsidP="00D3689E">
      <w:pPr>
        <w:pStyle w:val="Text"/>
        <w:spacing w:before="0" w:line="276" w:lineRule="auto"/>
        <w:contextualSpacing/>
        <w:outlineLvl w:val="0"/>
        <w:rPr>
          <w:rFonts w:ascii="GHEA Grapalat" w:hAnsi="GHEA Grapalat"/>
          <w:sz w:val="24"/>
          <w:szCs w:val="24"/>
          <w:lang w:val="hy-AM"/>
        </w:rPr>
      </w:pPr>
    </w:p>
    <w:p w14:paraId="73FFD15B"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380F9090" w14:textId="3BD71E1D" w:rsidR="008D3FF5"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Անհամապատասխանությունը վերացնելու ուղղությամբ հաշվեքննության օբյեկտից ստացվել է համապատասխան միջոցառումներ իրականացնելու պատրաստակամություն։</w:t>
      </w:r>
    </w:p>
    <w:p w14:paraId="0A716908" w14:textId="77777777" w:rsidR="00783B8C" w:rsidRPr="00D3689E" w:rsidRDefault="00783B8C" w:rsidP="00D3689E">
      <w:pPr>
        <w:pStyle w:val="Text"/>
        <w:spacing w:before="0" w:line="276" w:lineRule="auto"/>
        <w:ind w:firstLine="720"/>
        <w:outlineLvl w:val="0"/>
        <w:rPr>
          <w:rFonts w:ascii="GHEA Grapalat" w:hAnsi="GHEA Grapalat"/>
          <w:sz w:val="24"/>
          <w:szCs w:val="24"/>
          <w:highlight w:val="yellow"/>
          <w:lang w:val="hy-AM"/>
        </w:rPr>
      </w:pPr>
    </w:p>
    <w:p w14:paraId="71AEC499" w14:textId="36B21441" w:rsidR="00D41EE0" w:rsidRPr="00D3689E" w:rsidRDefault="00D41EE0" w:rsidP="00DB3F39">
      <w:pPr>
        <w:pStyle w:val="Text"/>
        <w:numPr>
          <w:ilvl w:val="2"/>
          <w:numId w:val="11"/>
        </w:numPr>
        <w:spacing w:before="0" w:line="276" w:lineRule="auto"/>
        <w:ind w:left="0" w:firstLine="0"/>
        <w:outlineLvl w:val="0"/>
        <w:rPr>
          <w:rFonts w:ascii="GHEA Grapalat" w:hAnsi="GHEA Grapalat"/>
          <w:sz w:val="24"/>
          <w:szCs w:val="24"/>
          <w:lang w:val="hy-AM"/>
        </w:rPr>
      </w:pPr>
      <w:r w:rsidRPr="00D41EE0">
        <w:rPr>
          <w:rFonts w:ascii="GHEA Grapalat" w:hAnsi="GHEA Grapalat"/>
          <w:sz w:val="24"/>
          <w:szCs w:val="24"/>
          <w:lang w:val="hy-AM"/>
        </w:rPr>
        <w:t xml:space="preserve"> </w:t>
      </w:r>
      <w:r w:rsidRPr="00AD7B07">
        <w:rPr>
          <w:rFonts w:ascii="GHEA Grapalat" w:hAnsi="GHEA Grapalat"/>
          <w:b/>
          <w:sz w:val="24"/>
          <w:szCs w:val="24"/>
          <w:lang w:val="hy-AM"/>
        </w:rPr>
        <w:t>Չի պահպանվել</w:t>
      </w:r>
      <w:r w:rsidRPr="00D3689E">
        <w:rPr>
          <w:rFonts w:ascii="GHEA Grapalat" w:hAnsi="GHEA Grapalat"/>
          <w:sz w:val="24"/>
          <w:szCs w:val="24"/>
          <w:lang w:val="hy-AM"/>
        </w:rPr>
        <w:t xml:space="preserve"> ‹‹Տեղական ինքնակառավարման մասին›› ՀՀ օրենքի 18-րդ հոդվածի 1-ին մասի 21-րդ կետի և 43-րդ հոդվածի 1-ին մասի 3-րդ կետի պահանջները։</w:t>
      </w:r>
    </w:p>
    <w:p w14:paraId="01A7CFEB" w14:textId="4D055614" w:rsidR="008D3FF5" w:rsidRPr="00D3689E" w:rsidRDefault="008D3FF5" w:rsidP="00D41EE0">
      <w:pPr>
        <w:pStyle w:val="Text"/>
        <w:spacing w:before="0" w:line="276" w:lineRule="auto"/>
        <w:ind w:firstLine="720"/>
        <w:contextualSpacing/>
        <w:outlineLvl w:val="0"/>
        <w:rPr>
          <w:rFonts w:ascii="GHEA Grapalat" w:hAnsi="GHEA Grapalat"/>
          <w:sz w:val="24"/>
          <w:szCs w:val="24"/>
          <w:lang w:val="hy-AM"/>
        </w:rPr>
      </w:pPr>
      <w:r w:rsidRPr="00D3689E">
        <w:rPr>
          <w:rFonts w:ascii="GHEA Grapalat" w:hAnsi="GHEA Grapalat"/>
          <w:sz w:val="24"/>
          <w:szCs w:val="24"/>
          <w:lang w:val="hy-AM"/>
        </w:rPr>
        <w:t xml:space="preserve">Օլիմպիական փողոցի, թիվ 2/1 հասցեում </w:t>
      </w:r>
      <w:r w:rsidRPr="00D3689E">
        <w:rPr>
          <w:rFonts w:ascii="GHEA Grapalat" w:hAnsi="GHEA Grapalat"/>
          <w:color w:val="000000"/>
          <w:sz w:val="24"/>
          <w:szCs w:val="24"/>
          <w:shd w:val="clear" w:color="auto" w:fill="FFFFFF"/>
          <w:lang w:val="hy-AM"/>
        </w:rPr>
        <w:t>ընդլայնվող հողամասին սահմանակից օտարվող հողամասի ուղղակի վաճառքի  գործընթացում</w:t>
      </w:r>
      <w:r w:rsidRPr="00D3689E">
        <w:rPr>
          <w:rFonts w:ascii="GHEA Grapalat" w:hAnsi="GHEA Grapalat"/>
          <w:sz w:val="24"/>
          <w:szCs w:val="24"/>
          <w:lang w:val="hy-AM"/>
        </w:rPr>
        <w:t xml:space="preserve"> չի պահպանվել ‹‹Տեղական ինքնակառավարման մասին›› ՀՀ օրենքի պահանջները։ Համայնքի ավագանու 15/07/2019 թվականի թիվ 50 որոշման մեջ չի նշվել 0,7038 հա ընդհանուր մակերեսով համայնքային սեփականություն համարվող հողամասի օտարման ժամկետները և նպատակը։ Օրենսդրության պահանջների չպահպանմամբ ընդունված ավագանու նշված որոշումը, մեկ ու կես տարի անց հիմք է հանդիսացել  համայնքի ղեկավարի 25/01/2021 թվականի թիվ 49 որոշման համար, համաձայն որի ուղղակի վաճառքով որպես ընդլայնում տրամադրվել է նշված հողամասը։ </w:t>
      </w:r>
    </w:p>
    <w:p w14:paraId="1DE00F9D" w14:textId="062642A8" w:rsidR="008D3FF5" w:rsidRPr="00D3689E" w:rsidRDefault="008D3FF5" w:rsidP="00D3689E">
      <w:pPr>
        <w:pStyle w:val="Text"/>
        <w:spacing w:before="0" w:line="276" w:lineRule="auto"/>
        <w:outlineLvl w:val="0"/>
        <w:rPr>
          <w:rFonts w:ascii="GHEA Grapalat" w:hAnsi="GHEA Grapalat"/>
          <w:sz w:val="24"/>
          <w:szCs w:val="24"/>
          <w:lang w:val="hy-AM"/>
        </w:rPr>
      </w:pPr>
      <w:r w:rsidRPr="00D3689E">
        <w:rPr>
          <w:rFonts w:ascii="GHEA Grapalat" w:hAnsi="GHEA Grapalat"/>
          <w:sz w:val="24"/>
          <w:szCs w:val="24"/>
          <w:lang w:val="hy-AM"/>
        </w:rPr>
        <w:t xml:space="preserve"> </w:t>
      </w:r>
      <w:r w:rsidR="00537101">
        <w:rPr>
          <w:rFonts w:ascii="GHEA Grapalat" w:hAnsi="GHEA Grapalat"/>
          <w:sz w:val="24"/>
          <w:szCs w:val="24"/>
          <w:lang w:val="hy-AM"/>
        </w:rPr>
        <w:tab/>
      </w:r>
      <w:r w:rsidRPr="00D3689E">
        <w:rPr>
          <w:rFonts w:ascii="GHEA Grapalat" w:hAnsi="GHEA Grapalat"/>
          <w:sz w:val="24"/>
          <w:szCs w:val="24"/>
          <w:lang w:val="hy-AM"/>
        </w:rPr>
        <w:t xml:space="preserve"> Բացի այդ, 15/07/2019 թվականից հետո (մեկ ու կես տարի անց) լրացուցիչ ճշգրտման կարիք են ունեցել որոշման համար հիմք հանդիսացած  ‹‹Հողային օրենսգրքի›› 66-րդ հոդվածի 1-ին մասի 8-րդ ենթակետի և ՀՀ կառավարության 26/05/2016 թվականի թիվ 550-Ն որոշման 1-ին կետի 3-րդ և 4-րդ ենթակետերի դրույթների պահանջների առկայությունը, քանի որ, հենց այդ պահանջներին համապատասխանելու դեպքում է թույլատրվում օտարել հողամասը ուղղակի վաճառքով։</w:t>
      </w:r>
    </w:p>
    <w:p w14:paraId="37C3B814" w14:textId="398D98B0" w:rsidR="008D3FF5" w:rsidRPr="00D3689E" w:rsidRDefault="008D3FF5" w:rsidP="00165C72">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Համայնքապետարանում գտնվող, հողամասի օտարման փաթեթում չկա որևէ փաստաթուղթ կամ տեղեկություն (նոր կազմված հողի հատակագիծ, լուսանկար) այն մասին, որ մեկ ու կես տարի առաջ կատարված  չափագրումից հետո և ՀՀ կառավարությանն առընթեր անշարժ գույքի կադաստրի պետական կոմիտեի հրամանով հաստատված ձևով հողամասի հատակագիծը կազմելուց մեկ ու կես տարի անց՝ մինչև հողամասի ուղղակի  վաճառքի որոշումը, հողամասը չի ծանրաբեռնվել ինքնակամ կառուցված շինություններով։</w:t>
      </w:r>
    </w:p>
    <w:p w14:paraId="57D00E7F" w14:textId="77777777" w:rsidR="008D3FF5" w:rsidRPr="00D3689E" w:rsidRDefault="008D3FF5" w:rsidP="00D3689E">
      <w:pPr>
        <w:pStyle w:val="Text"/>
        <w:spacing w:before="0" w:line="276" w:lineRule="auto"/>
        <w:outlineLvl w:val="0"/>
        <w:rPr>
          <w:rFonts w:ascii="GHEA Grapalat" w:hAnsi="GHEA Grapalat"/>
          <w:sz w:val="24"/>
          <w:szCs w:val="24"/>
          <w:lang w:val="hy-AM"/>
        </w:rPr>
      </w:pPr>
    </w:p>
    <w:p w14:paraId="63C911E6"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33C096BF" w14:textId="77777777" w:rsidR="008D3FF5" w:rsidRPr="00D3689E"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lastRenderedPageBreak/>
        <w:t>Հայտնում եմ, որ 25</w:t>
      </w:r>
      <w:r w:rsidRPr="00D3689E">
        <w:rPr>
          <w:rFonts w:ascii="GHEA Grapalat" w:hAnsi="GHEA Grapalat" w:cs="Cambria Math"/>
          <w:sz w:val="24"/>
          <w:szCs w:val="24"/>
          <w:lang w:val="hy-AM"/>
        </w:rPr>
        <w:t>/</w:t>
      </w:r>
      <w:r w:rsidRPr="00D3689E">
        <w:rPr>
          <w:rFonts w:ascii="GHEA Grapalat" w:hAnsi="GHEA Grapalat"/>
          <w:sz w:val="24"/>
          <w:szCs w:val="24"/>
          <w:lang w:val="hy-AM"/>
        </w:rPr>
        <w:t>01/2021 թվականին համայնքի ղեկավարի կողմից ուղղակի վաճառքով որպես ընդլայնում հողամաս տրամադրելու մասին որոշում կայացնելուց առաջ աշխատակիցների կողմից կատարվել է տարածքի ուսումնասիրություն, որի արդյունքում ինքակամ շինություններ և կայացված ավագանու որոշման հետ անհամապատասխանություններ չեն հայտնաբերվել։</w:t>
      </w:r>
    </w:p>
    <w:p w14:paraId="7E63F054" w14:textId="77777777" w:rsidR="008D3FF5" w:rsidRPr="00D3689E" w:rsidRDefault="008D3FF5" w:rsidP="00D3689E">
      <w:pPr>
        <w:pStyle w:val="Text"/>
        <w:spacing w:before="0" w:line="276" w:lineRule="auto"/>
        <w:outlineLvl w:val="0"/>
        <w:rPr>
          <w:rFonts w:ascii="GHEA Grapalat" w:hAnsi="GHEA Grapalat"/>
          <w:sz w:val="24"/>
          <w:szCs w:val="24"/>
          <w:lang w:val="hy-AM"/>
        </w:rPr>
      </w:pPr>
      <w:r w:rsidRPr="00D3689E">
        <w:rPr>
          <w:rFonts w:ascii="GHEA Grapalat" w:hAnsi="GHEA Grapalat"/>
          <w:sz w:val="24"/>
          <w:szCs w:val="24"/>
          <w:lang w:val="hy-AM"/>
        </w:rPr>
        <w:t xml:space="preserve">  </w:t>
      </w:r>
    </w:p>
    <w:p w14:paraId="5B07C9A4"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54CF6D9F" w14:textId="76C1FB04" w:rsidR="008D3FF5" w:rsidRPr="00D3689E"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 xml:space="preserve">Հաշվեքննության օբյեկտի պարզաբանման հետ չեն ներկայացվել վերը նշված տարածքում կատարված ուսումնասիրությունների վերաբերյալ կազմված համապատասխան արձանագրություն, փաստաթղթեր կամ կատարված լուսանկարներ, չեն ներկայացվել նաև տվյալ ժամանակահատվածում նշված տեղանքի վերաբերյալ արբանյակից կատարված տեսանկարներ, որոնք կփաստեն կատարված ուսումնասիրությունների արդյունքում հողամասը ինքնակամ կառուցված շինություններով ծանրաբեռնված չլինելու հանգամանքը։  </w:t>
      </w:r>
    </w:p>
    <w:p w14:paraId="34AD4CD2" w14:textId="77777777" w:rsidR="008D3FF5" w:rsidRPr="00D3689E"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 xml:space="preserve"> Ինչ վերաբերում է վերոգրյալ կետում նշված անհամապատասխանություններին, ապա կարելի է փաստել, որ հաշվեքննության օբյեկտի կողմից մեկնաբանություններ չեն ներկայացվել։</w:t>
      </w:r>
    </w:p>
    <w:p w14:paraId="5A0F8B2F" w14:textId="77777777" w:rsidR="00475610" w:rsidRPr="00D3689E" w:rsidRDefault="00475610" w:rsidP="00D3689E">
      <w:pPr>
        <w:pStyle w:val="Text"/>
        <w:spacing w:before="0" w:line="276" w:lineRule="auto"/>
        <w:outlineLvl w:val="0"/>
        <w:rPr>
          <w:rFonts w:ascii="GHEA Grapalat" w:hAnsi="GHEA Grapalat"/>
          <w:sz w:val="24"/>
          <w:szCs w:val="24"/>
          <w:lang w:val="hy-AM"/>
        </w:rPr>
      </w:pPr>
    </w:p>
    <w:p w14:paraId="3D7BFE69" w14:textId="0648478A" w:rsidR="008C4374" w:rsidRDefault="008C4374" w:rsidP="00DB3F39">
      <w:pPr>
        <w:pStyle w:val="Text"/>
        <w:numPr>
          <w:ilvl w:val="2"/>
          <w:numId w:val="11"/>
        </w:numPr>
        <w:spacing w:before="0" w:line="276" w:lineRule="auto"/>
        <w:ind w:left="0" w:firstLine="0"/>
        <w:outlineLvl w:val="0"/>
        <w:rPr>
          <w:rFonts w:ascii="GHEA Grapalat" w:hAnsi="GHEA Grapalat"/>
          <w:sz w:val="24"/>
          <w:szCs w:val="24"/>
          <w:lang w:val="hy-AM"/>
        </w:rPr>
      </w:pPr>
      <w:r w:rsidRPr="008C4374">
        <w:rPr>
          <w:rFonts w:ascii="GHEA Grapalat" w:hAnsi="GHEA Grapalat"/>
          <w:b/>
          <w:sz w:val="24"/>
          <w:szCs w:val="24"/>
          <w:lang w:val="hy-AM"/>
        </w:rPr>
        <w:t>Չի պահպանվել</w:t>
      </w:r>
      <w:r w:rsidRPr="00D3689E">
        <w:rPr>
          <w:rFonts w:ascii="GHEA Grapalat" w:hAnsi="GHEA Grapalat"/>
          <w:sz w:val="24"/>
          <w:szCs w:val="24"/>
          <w:lang w:val="hy-AM"/>
        </w:rPr>
        <w:t xml:space="preserve"> ‹‹Տեղական ինքնակառավարման մասին›› ՀՀ օրենքի 18-րդ հոդվածի 1-ին մասի 21-րդ կետի և 43-րդ հոդվածի 1-ին մասի 3-րդ կետի պահանջները</w:t>
      </w:r>
    </w:p>
    <w:p w14:paraId="0EBB02B7" w14:textId="016FEA4B" w:rsidR="008D3FF5" w:rsidRPr="00D3689E" w:rsidRDefault="008D3FF5" w:rsidP="008C4374">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 xml:space="preserve">Մհեր Մկրտչյան փողոցի թիվ 23/3 հասցեում </w:t>
      </w:r>
      <w:r w:rsidRPr="00D3689E">
        <w:rPr>
          <w:rFonts w:ascii="GHEA Grapalat" w:hAnsi="GHEA Grapalat"/>
          <w:color w:val="000000"/>
          <w:sz w:val="24"/>
          <w:szCs w:val="24"/>
          <w:shd w:val="clear" w:color="auto" w:fill="FFFFFF"/>
          <w:lang w:val="hy-AM"/>
        </w:rPr>
        <w:t>ընդլայնվող հողամասին սահմանակից օտարվող հողամասի ուղղակի վաճառքի  գործընթացում</w:t>
      </w:r>
      <w:r w:rsidRPr="00D3689E">
        <w:rPr>
          <w:rFonts w:ascii="GHEA Grapalat" w:hAnsi="GHEA Grapalat"/>
          <w:sz w:val="24"/>
          <w:szCs w:val="24"/>
          <w:lang w:val="hy-AM"/>
        </w:rPr>
        <w:t xml:space="preserve"> չի պահպանվել ‹‹Տեղական ինքնակառավարման մասին›› ՀՀ օրենքի պահանջները։ Օրենսդրության պահանջների չպահպանմամբ ավագանու ընդունված  որոշումը հիմք է հանդիսացել  համայնքի ղեկավարի 22/01/2021 թվականի թիվ 47 որոշման համար, համաձայն որի ուղղակի վաճառքով որպես ընդլայնում տրամադրվել է նշված հողամասը։ </w:t>
      </w:r>
    </w:p>
    <w:p w14:paraId="3763ED70" w14:textId="77777777" w:rsidR="008D3FF5" w:rsidRPr="00D3689E" w:rsidRDefault="008D3FF5" w:rsidP="00D3689E">
      <w:pPr>
        <w:pStyle w:val="Text"/>
        <w:spacing w:before="0" w:line="276" w:lineRule="auto"/>
        <w:outlineLvl w:val="0"/>
        <w:rPr>
          <w:rFonts w:ascii="GHEA Grapalat" w:hAnsi="GHEA Grapalat"/>
          <w:sz w:val="24"/>
          <w:szCs w:val="24"/>
          <w:lang w:val="hy-AM"/>
        </w:rPr>
      </w:pPr>
      <w:r w:rsidRPr="00D3689E">
        <w:rPr>
          <w:rFonts w:ascii="GHEA Grapalat" w:hAnsi="GHEA Grapalat"/>
          <w:b/>
          <w:sz w:val="24"/>
          <w:szCs w:val="24"/>
          <w:u w:val="single"/>
          <w:lang w:val="hy-AM"/>
        </w:rPr>
        <w:t>Ապացույց.</w:t>
      </w:r>
      <w:r w:rsidRPr="00D3689E">
        <w:rPr>
          <w:rFonts w:ascii="GHEA Grapalat" w:hAnsi="GHEA Grapalat"/>
          <w:sz w:val="24"/>
          <w:szCs w:val="24"/>
          <w:lang w:val="hy-AM"/>
        </w:rPr>
        <w:t xml:space="preserve"> Համայնքի ավագանու 23/12/2020 թվականի թիվ 79 որոշման մեջ չի նշվել 400 ք/մ հա ընդհանուր մակերեսով համայնքային սեփականություն համարվող հողամասի օտարման ժամկետները և նպատակը։</w:t>
      </w:r>
    </w:p>
    <w:p w14:paraId="0F98BC0E" w14:textId="267F6C71" w:rsidR="008D3FF5" w:rsidRPr="00D3689E" w:rsidRDefault="008D3FF5" w:rsidP="00D3689E">
      <w:pPr>
        <w:pStyle w:val="Text"/>
        <w:spacing w:before="0" w:line="276" w:lineRule="auto"/>
        <w:outlineLvl w:val="0"/>
        <w:rPr>
          <w:rFonts w:ascii="GHEA Grapalat" w:hAnsi="GHEA Grapalat"/>
          <w:sz w:val="24"/>
          <w:szCs w:val="24"/>
          <w:lang w:val="hy-AM"/>
        </w:rPr>
      </w:pPr>
    </w:p>
    <w:p w14:paraId="67D85A1A"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72058EA7" w14:textId="77777777" w:rsidR="008D3FF5" w:rsidRPr="00D3689E"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Մ</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 Մկրտչյան փողոց թիվ 23 հասցեում գտնվող հողամասին կից համայնքային սեփականություն հանդիսացող հողամասը օտարվել է թիվ 23 հասցեում գտնվող հողամասի ընդլայնման և հողամասի վրա գոյություն ունեցող շինության սպասարկման նպատակով, որը սահմանվել է ավագանու թիվ 79 որոշման հիմքերում </w:t>
      </w:r>
      <w:r w:rsidRPr="00D3689E">
        <w:rPr>
          <w:rFonts w:ascii="GHEA Grapalat" w:hAnsi="GHEA Grapalat"/>
          <w:sz w:val="24"/>
          <w:szCs w:val="24"/>
          <w:lang w:val="hy-AM"/>
        </w:rPr>
        <w:lastRenderedPageBreak/>
        <w:t>Կառավարության 550-Ն որոշման 1-ին կետի 2-րդ, 3-րդ և 6-րդ ենթակետերով։ Դիտողությունները հաշվի են առնվել՝ հետագա օտարման  որոշումներում հստակ կնշվեն հողամասի օտարման ժամկետները և նպատակը։</w:t>
      </w:r>
    </w:p>
    <w:p w14:paraId="5A3E9C7F" w14:textId="77777777" w:rsidR="008D3FF5" w:rsidRPr="00D3689E" w:rsidRDefault="008D3FF5" w:rsidP="00D3689E">
      <w:pPr>
        <w:spacing w:after="0" w:line="276" w:lineRule="auto"/>
        <w:contextualSpacing/>
        <w:jc w:val="both"/>
        <w:rPr>
          <w:rFonts w:ascii="GHEA Grapalat" w:hAnsi="GHEA Grapalat" w:cs="Sylfaen"/>
          <w:b/>
          <w:sz w:val="24"/>
          <w:szCs w:val="24"/>
          <w:lang w:val="hy-AM"/>
        </w:rPr>
      </w:pPr>
    </w:p>
    <w:p w14:paraId="2F06897B"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28D50941" w14:textId="774D96DD" w:rsidR="008D3FF5" w:rsidRPr="00A13470" w:rsidRDefault="008D3FF5" w:rsidP="00D3689E">
      <w:pPr>
        <w:pStyle w:val="Text"/>
        <w:spacing w:before="0" w:line="276" w:lineRule="auto"/>
        <w:outlineLvl w:val="0"/>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Անհամապատասխանությունը վերացնելու ուղղությամբ հաշվեքննության օբյեկտից ստացվել է համապատասխան գործողություններ իրականացնելու պատրաստակամություն</w:t>
      </w:r>
      <w:r w:rsidR="00A13470" w:rsidRPr="00A13470">
        <w:rPr>
          <w:rFonts w:ascii="GHEA Grapalat" w:hAnsi="GHEA Grapalat"/>
          <w:sz w:val="24"/>
          <w:szCs w:val="24"/>
          <w:lang w:val="hy-AM"/>
        </w:rPr>
        <w:t>:</w:t>
      </w:r>
    </w:p>
    <w:p w14:paraId="0FD0C6BA" w14:textId="77777777" w:rsidR="008D3FF5" w:rsidRPr="00D3689E" w:rsidRDefault="008D3FF5" w:rsidP="00D3689E">
      <w:pPr>
        <w:pStyle w:val="Text"/>
        <w:spacing w:before="0" w:line="276" w:lineRule="auto"/>
        <w:outlineLvl w:val="0"/>
        <w:rPr>
          <w:rFonts w:ascii="GHEA Grapalat" w:hAnsi="GHEA Grapalat"/>
          <w:b/>
          <w:sz w:val="24"/>
          <w:szCs w:val="24"/>
          <w:lang w:val="hy-AM"/>
        </w:rPr>
      </w:pPr>
    </w:p>
    <w:p w14:paraId="57648551" w14:textId="77777777" w:rsidR="008D3FF5" w:rsidRPr="00D3689E" w:rsidRDefault="008D3FF5" w:rsidP="00D3689E">
      <w:pPr>
        <w:pStyle w:val="Text"/>
        <w:spacing w:before="0" w:line="276" w:lineRule="auto"/>
        <w:ind w:firstLine="720"/>
        <w:outlineLvl w:val="0"/>
        <w:rPr>
          <w:rFonts w:ascii="GHEA Grapalat" w:hAnsi="GHEA Grapalat"/>
          <w:sz w:val="24"/>
          <w:szCs w:val="24"/>
          <w:lang w:val="hy-AM"/>
        </w:rPr>
      </w:pPr>
    </w:p>
    <w:p w14:paraId="465B53A9" w14:textId="77777777" w:rsidR="008D3FF5" w:rsidRPr="00D3689E" w:rsidRDefault="008D3FF5" w:rsidP="00D3689E">
      <w:pPr>
        <w:pStyle w:val="Text"/>
        <w:spacing w:before="0" w:line="276" w:lineRule="auto"/>
        <w:outlineLvl w:val="0"/>
        <w:rPr>
          <w:rFonts w:ascii="GHEA Grapalat" w:hAnsi="GHEA Grapalat"/>
          <w:color w:val="000000"/>
          <w:sz w:val="24"/>
          <w:szCs w:val="24"/>
          <w:shd w:val="clear" w:color="auto" w:fill="FFFFFF"/>
          <w:lang w:val="hy-AM"/>
        </w:rPr>
      </w:pPr>
    </w:p>
    <w:p w14:paraId="38A54F10" w14:textId="7DE209D9" w:rsidR="008D3FF5" w:rsidRPr="00D3689E" w:rsidRDefault="008D3FF5" w:rsidP="00DB3F39">
      <w:pPr>
        <w:pStyle w:val="Text"/>
        <w:numPr>
          <w:ilvl w:val="1"/>
          <w:numId w:val="11"/>
        </w:numPr>
        <w:spacing w:before="0" w:line="276" w:lineRule="auto"/>
        <w:ind w:left="0" w:firstLine="0"/>
        <w:outlineLvl w:val="0"/>
        <w:rPr>
          <w:rFonts w:ascii="GHEA Grapalat" w:hAnsi="GHEA Grapalat"/>
          <w:b/>
          <w:sz w:val="24"/>
          <w:szCs w:val="24"/>
          <w:lang w:val="hy-AM"/>
        </w:rPr>
      </w:pPr>
      <w:r w:rsidRPr="00D3689E">
        <w:rPr>
          <w:rFonts w:ascii="GHEA Grapalat" w:hAnsi="GHEA Grapalat"/>
          <w:b/>
          <w:sz w:val="24"/>
          <w:szCs w:val="24"/>
          <w:lang w:val="hy-AM"/>
        </w:rPr>
        <w:t>Ինքնակամ կառույցների օրինականացման վճարներ և համայնքային սեփականություն հանդիսացող հողամասերում գտնվող՝ օրինական ճանաչված կառու</w:t>
      </w:r>
      <w:r w:rsidR="00325057">
        <w:rPr>
          <w:rFonts w:ascii="GHEA Grapalat" w:hAnsi="GHEA Grapalat"/>
          <w:b/>
          <w:sz w:val="24"/>
          <w:szCs w:val="24"/>
          <w:lang w:val="hy-AM"/>
        </w:rPr>
        <w:t>յ</w:t>
      </w:r>
      <w:r w:rsidRPr="00D3689E">
        <w:rPr>
          <w:rFonts w:ascii="GHEA Grapalat" w:hAnsi="GHEA Grapalat"/>
          <w:b/>
          <w:sz w:val="24"/>
          <w:szCs w:val="24"/>
          <w:lang w:val="hy-AM"/>
        </w:rPr>
        <w:t>ցների օտարումից մուտքեր (հոդված 7422):</w:t>
      </w:r>
      <w:r w:rsidR="00325057">
        <w:rPr>
          <w:rFonts w:ascii="GHEA Grapalat" w:hAnsi="GHEA Grapalat"/>
          <w:b/>
          <w:sz w:val="24"/>
          <w:szCs w:val="24"/>
          <w:lang w:val="hy-AM"/>
        </w:rPr>
        <w:t xml:space="preserve"> </w:t>
      </w:r>
    </w:p>
    <w:p w14:paraId="38D6FC65" w14:textId="667E41D2"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Ինքնակամ կառույցների օրինականացման վճարների ընդհանուր գումարի չափը 2021 թվականի  ընթացքում կազմել է շուրջ՝ 43,091.0 հազ. դրամ, իսկ համայնքային սեփականություն հանդիսացող հողամասերում գտնվող՝ օրինական ճանաչված </w:t>
      </w:r>
      <w:r w:rsidR="00325057">
        <w:rPr>
          <w:rFonts w:ascii="GHEA Grapalat" w:hAnsi="GHEA Grapalat"/>
          <w:sz w:val="24"/>
          <w:szCs w:val="24"/>
          <w:lang w:val="hy-AM"/>
        </w:rPr>
        <w:t>կառույցների</w:t>
      </w:r>
      <w:r w:rsidRPr="00D3689E">
        <w:rPr>
          <w:rFonts w:ascii="GHEA Grapalat" w:hAnsi="GHEA Grapalat"/>
          <w:sz w:val="24"/>
          <w:szCs w:val="24"/>
          <w:lang w:val="hy-AM"/>
        </w:rPr>
        <w:t xml:space="preserve"> օտարումից մուտքերը 2021 թվականի ընթացքում կազմել են՝ 10,559.4  հազ. դրամ։</w:t>
      </w:r>
    </w:p>
    <w:p w14:paraId="2A9D7187" w14:textId="77777777" w:rsidR="008D3FF5" w:rsidRPr="00D3689E" w:rsidRDefault="008D3FF5" w:rsidP="00D3689E">
      <w:pPr>
        <w:pStyle w:val="ListParagraph"/>
        <w:spacing w:after="0" w:line="276" w:lineRule="auto"/>
        <w:ind w:left="0"/>
        <w:jc w:val="both"/>
        <w:rPr>
          <w:rFonts w:ascii="GHEA Grapalat" w:hAnsi="GHEA Grapalat"/>
          <w:b/>
          <w:sz w:val="24"/>
          <w:szCs w:val="24"/>
          <w:lang w:val="hy-AM"/>
        </w:rPr>
      </w:pPr>
      <w:r w:rsidRPr="00D3689E">
        <w:rPr>
          <w:rFonts w:ascii="GHEA Grapalat" w:hAnsi="GHEA Grapalat"/>
          <w:b/>
          <w:sz w:val="24"/>
          <w:szCs w:val="24"/>
          <w:lang w:val="hy-AM"/>
        </w:rPr>
        <w:t>Ինքնակամ կառույցների օրինականացման վճարներ:</w:t>
      </w:r>
    </w:p>
    <w:p w14:paraId="10A47230" w14:textId="77777777" w:rsidR="00A71FCF" w:rsidRDefault="00A71FCF" w:rsidP="008476CA">
      <w:pPr>
        <w:pStyle w:val="Text"/>
        <w:spacing w:before="0" w:line="276" w:lineRule="auto"/>
        <w:outlineLvl w:val="0"/>
        <w:rPr>
          <w:rFonts w:ascii="GHEA Grapalat" w:hAnsi="GHEA Grapalat"/>
          <w:b/>
          <w:sz w:val="24"/>
          <w:szCs w:val="24"/>
          <w:lang w:val="hy-AM"/>
        </w:rPr>
      </w:pPr>
    </w:p>
    <w:p w14:paraId="59351CCA" w14:textId="7E86B396" w:rsidR="008476CA" w:rsidRPr="008476CA" w:rsidRDefault="00804DC5" w:rsidP="008476CA">
      <w:pPr>
        <w:pStyle w:val="Text"/>
        <w:spacing w:before="0" w:line="276" w:lineRule="auto"/>
        <w:outlineLvl w:val="0"/>
        <w:rPr>
          <w:rFonts w:ascii="GHEA Grapalat" w:hAnsi="GHEA Grapalat"/>
          <w:b/>
          <w:sz w:val="24"/>
          <w:szCs w:val="24"/>
          <w:lang w:val="hy-AM"/>
        </w:rPr>
      </w:pPr>
      <w:r w:rsidRPr="00D3689E">
        <w:rPr>
          <w:rFonts w:ascii="GHEA Grapalat" w:hAnsi="GHEA Grapalat"/>
          <w:b/>
          <w:sz w:val="24"/>
          <w:szCs w:val="24"/>
          <w:lang w:val="hy-AM"/>
        </w:rPr>
        <w:t>5</w:t>
      </w:r>
      <w:r w:rsidR="00475610" w:rsidRPr="00D3689E">
        <w:rPr>
          <w:rFonts w:ascii="GHEA Grapalat" w:hAnsi="GHEA Grapalat"/>
          <w:b/>
          <w:sz w:val="24"/>
          <w:szCs w:val="24"/>
          <w:lang w:val="hy-AM"/>
        </w:rPr>
        <w:t>.8.1.</w:t>
      </w:r>
      <w:r w:rsidR="008476CA" w:rsidRPr="008476CA">
        <w:rPr>
          <w:rFonts w:ascii="GHEA Grapalat" w:hAnsi="GHEA Grapalat"/>
          <w:b/>
          <w:sz w:val="24"/>
          <w:szCs w:val="24"/>
          <w:lang w:val="hy-AM"/>
        </w:rPr>
        <w:t xml:space="preserve"> Չեն պահպանվել</w:t>
      </w:r>
      <w:r w:rsidR="008476CA" w:rsidRPr="00D3689E">
        <w:rPr>
          <w:rFonts w:ascii="GHEA Grapalat" w:hAnsi="GHEA Grapalat"/>
          <w:sz w:val="24"/>
          <w:szCs w:val="24"/>
          <w:lang w:val="hy-AM"/>
        </w:rPr>
        <w:t xml:space="preserve"> համայնքի ղեկավարի՝ 09/03/2021 թվականի ինքնակամ կառույցը օրինականացնելու մասին թիվ 128 որոշման </w:t>
      </w:r>
      <w:r w:rsidR="008476CA" w:rsidRPr="008476CA">
        <w:rPr>
          <w:rFonts w:ascii="GHEA Grapalat" w:hAnsi="GHEA Grapalat"/>
          <w:sz w:val="24"/>
          <w:szCs w:val="24"/>
          <w:lang w:val="hy-AM"/>
        </w:rPr>
        <w:t>և</w:t>
      </w:r>
      <w:r w:rsidR="008476CA" w:rsidRPr="00D3689E">
        <w:rPr>
          <w:rFonts w:ascii="GHEA Grapalat" w:hAnsi="GHEA Grapalat"/>
          <w:color w:val="000000"/>
          <w:sz w:val="24"/>
          <w:szCs w:val="24"/>
          <w:shd w:val="clear" w:color="auto" w:fill="FFFFFF"/>
          <w:lang w:val="hy-AM"/>
        </w:rPr>
        <w:t xml:space="preserve"> </w:t>
      </w:r>
      <w:r w:rsidR="008476CA" w:rsidRPr="00D3689E">
        <w:rPr>
          <w:rFonts w:ascii="GHEA Grapalat" w:hAnsi="GHEA Grapalat"/>
          <w:b/>
          <w:color w:val="000000"/>
          <w:sz w:val="24"/>
          <w:szCs w:val="24"/>
          <w:shd w:val="clear" w:color="auto" w:fill="FFFFFF"/>
          <w:lang w:val="hy-AM"/>
        </w:rPr>
        <w:t>«</w:t>
      </w:r>
      <w:r w:rsidR="008476CA" w:rsidRPr="00D3689E">
        <w:rPr>
          <w:rStyle w:val="Strong"/>
          <w:rFonts w:ascii="GHEA Grapalat" w:hAnsi="GHEA Grapalat"/>
          <w:b w:val="0"/>
          <w:color w:val="000000"/>
          <w:sz w:val="24"/>
          <w:szCs w:val="24"/>
          <w:shd w:val="clear" w:color="auto" w:fill="FFFFFF"/>
          <w:lang w:val="hy-AM"/>
        </w:rPr>
        <w:t>Ինքնակամ կառույցների օրինականացման և տնօրինման կարգը հաստատելու մասին»</w:t>
      </w:r>
      <w:r w:rsidR="008476CA" w:rsidRPr="00D3689E">
        <w:rPr>
          <w:rFonts w:ascii="GHEA Grapalat" w:hAnsi="GHEA Grapalat"/>
          <w:color w:val="000000"/>
          <w:sz w:val="24"/>
          <w:szCs w:val="24"/>
          <w:shd w:val="clear" w:color="auto" w:fill="FFFFFF"/>
          <w:lang w:val="hy-AM"/>
        </w:rPr>
        <w:t xml:space="preserve"> ՀՀ կառավարության 2006 </w:t>
      </w:r>
      <w:r w:rsidR="008476CA" w:rsidRPr="00D3689E">
        <w:rPr>
          <w:rFonts w:ascii="GHEA Grapalat" w:hAnsi="GHEA Grapalat"/>
          <w:sz w:val="24"/>
          <w:szCs w:val="24"/>
          <w:lang w:val="hy-AM"/>
        </w:rPr>
        <w:t>թվականի</w:t>
      </w:r>
      <w:r w:rsidR="008476CA" w:rsidRPr="00D3689E">
        <w:rPr>
          <w:rFonts w:ascii="GHEA Grapalat" w:hAnsi="GHEA Grapalat"/>
          <w:color w:val="000000"/>
          <w:sz w:val="24"/>
          <w:szCs w:val="24"/>
          <w:shd w:val="clear" w:color="auto" w:fill="FFFFFF"/>
          <w:lang w:val="hy-AM"/>
        </w:rPr>
        <w:t xml:space="preserve"> մայիսի 18-ի N 912-Ն որոշմամբ հաստատված կարգի 14-րդ կետի  պահանջ</w:t>
      </w:r>
      <w:r w:rsidR="008476CA" w:rsidRPr="008476CA">
        <w:rPr>
          <w:rFonts w:ascii="GHEA Grapalat" w:hAnsi="GHEA Grapalat"/>
          <w:color w:val="000000"/>
          <w:sz w:val="24"/>
          <w:szCs w:val="24"/>
          <w:shd w:val="clear" w:color="auto" w:fill="FFFFFF"/>
          <w:lang w:val="hy-AM"/>
        </w:rPr>
        <w:t>ներ</w:t>
      </w:r>
      <w:r w:rsidR="008476CA" w:rsidRPr="00D3689E">
        <w:rPr>
          <w:rFonts w:ascii="GHEA Grapalat" w:hAnsi="GHEA Grapalat"/>
          <w:color w:val="000000"/>
          <w:sz w:val="24"/>
          <w:szCs w:val="24"/>
          <w:shd w:val="clear" w:color="auto" w:fill="FFFFFF"/>
          <w:lang w:val="hy-AM"/>
        </w:rPr>
        <w:t>ը</w:t>
      </w:r>
      <w:r w:rsidR="008476CA" w:rsidRPr="008476CA">
        <w:rPr>
          <w:rFonts w:ascii="GHEA Grapalat" w:hAnsi="GHEA Grapalat"/>
          <w:color w:val="000000"/>
          <w:sz w:val="24"/>
          <w:szCs w:val="24"/>
          <w:shd w:val="clear" w:color="auto" w:fill="FFFFFF"/>
          <w:lang w:val="hy-AM"/>
        </w:rPr>
        <w:t>:</w:t>
      </w:r>
    </w:p>
    <w:p w14:paraId="751922C7" w14:textId="39D5C6B7" w:rsidR="008D3FF5" w:rsidRPr="00D3689E" w:rsidRDefault="00475610" w:rsidP="00D3689E">
      <w:pPr>
        <w:pStyle w:val="ListParagraph"/>
        <w:spacing w:line="276" w:lineRule="auto"/>
        <w:ind w:left="0"/>
        <w:jc w:val="both"/>
        <w:rPr>
          <w:rFonts w:ascii="GHEA Grapalat" w:hAnsi="GHEA Grapalat"/>
          <w:b/>
          <w:sz w:val="24"/>
          <w:szCs w:val="24"/>
          <w:lang w:val="hy-AM"/>
        </w:rPr>
      </w:pPr>
      <w:r w:rsidRPr="00D3689E">
        <w:rPr>
          <w:rFonts w:ascii="GHEA Grapalat" w:hAnsi="GHEA Grapalat"/>
          <w:b/>
          <w:sz w:val="24"/>
          <w:szCs w:val="24"/>
          <w:lang w:val="hy-AM"/>
        </w:rPr>
        <w:t xml:space="preserve"> </w:t>
      </w:r>
      <w:r w:rsidR="008D3FF5" w:rsidRPr="00D3689E">
        <w:rPr>
          <w:rFonts w:ascii="GHEA Grapalat" w:hAnsi="GHEA Grapalat"/>
          <w:sz w:val="24"/>
          <w:szCs w:val="24"/>
          <w:lang w:val="hy-AM"/>
        </w:rPr>
        <w:t xml:space="preserve"> ա) Տանձաղբյուր փողոցի, թիվ 29/2 հասցեում գտնվող, </w:t>
      </w:r>
      <w:r w:rsidR="008D3FF5" w:rsidRPr="00D3689E">
        <w:rPr>
          <w:rFonts w:ascii="GHEA Grapalat" w:hAnsi="GHEA Grapalat"/>
          <w:sz w:val="24"/>
          <w:szCs w:val="24"/>
          <w:shd w:val="clear" w:color="auto" w:fill="FFFFFF"/>
          <w:lang w:val="hy-AM"/>
        </w:rPr>
        <w:t xml:space="preserve">15,95 </w:t>
      </w:r>
      <w:r w:rsidR="008D3FF5" w:rsidRPr="00D3689E">
        <w:rPr>
          <w:rFonts w:ascii="GHEA Grapalat" w:hAnsi="GHEA Grapalat" w:cs="GHEA Grapalat"/>
          <w:sz w:val="24"/>
          <w:szCs w:val="24"/>
          <w:shd w:val="clear" w:color="auto" w:fill="FFFFFF"/>
          <w:lang w:val="hy-AM"/>
        </w:rPr>
        <w:t>ք/մ</w:t>
      </w:r>
      <w:r w:rsidR="008D3FF5" w:rsidRPr="00D3689E">
        <w:rPr>
          <w:rFonts w:ascii="GHEA Grapalat" w:hAnsi="GHEA Grapalat"/>
          <w:sz w:val="24"/>
          <w:szCs w:val="24"/>
          <w:shd w:val="clear" w:color="auto" w:fill="FFFFFF"/>
          <w:lang w:val="hy-AM"/>
        </w:rPr>
        <w:t xml:space="preserve"> </w:t>
      </w:r>
      <w:r w:rsidR="008D3FF5" w:rsidRPr="00D3689E">
        <w:rPr>
          <w:rFonts w:ascii="GHEA Grapalat" w:hAnsi="GHEA Grapalat" w:cs="GHEA Grapalat"/>
          <w:sz w:val="24"/>
          <w:szCs w:val="24"/>
          <w:shd w:val="clear" w:color="auto" w:fill="FFFFFF"/>
          <w:lang w:val="hy-AM"/>
        </w:rPr>
        <w:t>արտաքին</w:t>
      </w:r>
      <w:r w:rsidR="008D3FF5" w:rsidRPr="00D3689E">
        <w:rPr>
          <w:rFonts w:ascii="GHEA Grapalat" w:hAnsi="GHEA Grapalat"/>
          <w:sz w:val="24"/>
          <w:szCs w:val="24"/>
          <w:shd w:val="clear" w:color="auto" w:fill="FFFFFF"/>
          <w:lang w:val="hy-AM"/>
        </w:rPr>
        <w:t xml:space="preserve"> </w:t>
      </w:r>
      <w:r w:rsidR="008D3FF5" w:rsidRPr="00D3689E">
        <w:rPr>
          <w:rFonts w:ascii="GHEA Grapalat" w:hAnsi="GHEA Grapalat" w:cs="GHEA Grapalat"/>
          <w:sz w:val="24"/>
          <w:szCs w:val="24"/>
          <w:shd w:val="clear" w:color="auto" w:fill="FFFFFF"/>
          <w:lang w:val="hy-AM"/>
        </w:rPr>
        <w:t>մակերեսով</w:t>
      </w:r>
      <w:r w:rsidR="008D3FF5" w:rsidRPr="00D3689E">
        <w:rPr>
          <w:rFonts w:ascii="GHEA Grapalat" w:hAnsi="GHEA Grapalat"/>
          <w:sz w:val="24"/>
          <w:szCs w:val="24"/>
          <w:shd w:val="clear" w:color="auto" w:fill="FFFFFF"/>
          <w:lang w:val="hy-AM"/>
        </w:rPr>
        <w:t xml:space="preserve"> </w:t>
      </w:r>
      <w:r w:rsidR="008D3FF5" w:rsidRPr="00D3689E">
        <w:rPr>
          <w:rFonts w:ascii="GHEA Grapalat" w:hAnsi="GHEA Grapalat"/>
          <w:sz w:val="24"/>
          <w:szCs w:val="24"/>
          <w:lang w:val="hy-AM"/>
        </w:rPr>
        <w:t>ինքնակամ կառույցի օրինականացման համար սահմանված վճարի մուծումը կատարվել է օրինականացման մասին որոշումն ուժը կորցնելուց հետո։</w:t>
      </w:r>
    </w:p>
    <w:p w14:paraId="60582B38" w14:textId="77777777" w:rsidR="008D3FF5" w:rsidRPr="00D3689E" w:rsidRDefault="008D3FF5" w:rsidP="00D3689E">
      <w:pPr>
        <w:pStyle w:val="ListParagraph"/>
        <w:spacing w:line="276" w:lineRule="auto"/>
        <w:ind w:left="0"/>
        <w:jc w:val="both"/>
        <w:rPr>
          <w:rFonts w:ascii="GHEA Grapalat" w:hAnsi="GHEA Grapalat"/>
          <w:b/>
          <w:sz w:val="24"/>
          <w:szCs w:val="24"/>
          <w:lang w:val="hy-AM"/>
        </w:rPr>
      </w:pPr>
      <w:r w:rsidRPr="00D3689E">
        <w:rPr>
          <w:rFonts w:ascii="GHEA Grapalat" w:hAnsi="GHEA Grapalat"/>
          <w:sz w:val="24"/>
          <w:szCs w:val="24"/>
          <w:lang w:val="hy-AM"/>
        </w:rPr>
        <w:t>բ) Համայնքի ղեկավարի կողմից հասարակական նշանակության ինքնակամ կառույցը օրինականացնելու մասին թիվ 128 որոշումը կայացվել է համապատասխան դիմումը ներկայացնելու 41-րդ օրը։</w:t>
      </w:r>
    </w:p>
    <w:p w14:paraId="317EF828" w14:textId="77777777" w:rsidR="008D3FF5" w:rsidRPr="00D3689E" w:rsidRDefault="008D3FF5" w:rsidP="00D3689E">
      <w:pPr>
        <w:pStyle w:val="Text"/>
        <w:spacing w:before="0" w:line="276" w:lineRule="auto"/>
        <w:outlineLvl w:val="0"/>
        <w:rPr>
          <w:rFonts w:ascii="GHEA Grapalat" w:hAnsi="GHEA Grapalat"/>
          <w:b/>
          <w:sz w:val="24"/>
          <w:szCs w:val="24"/>
          <w:lang w:val="hy-AM"/>
        </w:rPr>
      </w:pPr>
      <w:r w:rsidRPr="00D3689E">
        <w:rPr>
          <w:rFonts w:ascii="GHEA Grapalat" w:hAnsi="GHEA Grapalat"/>
          <w:b/>
          <w:sz w:val="24"/>
          <w:szCs w:val="24"/>
          <w:u w:val="single"/>
          <w:lang w:val="hy-AM"/>
        </w:rPr>
        <w:t>Ապացույց</w:t>
      </w:r>
      <w:r w:rsidRPr="00D3689E">
        <w:rPr>
          <w:rFonts w:ascii="GHEA Grapalat" w:hAnsi="GHEA Grapalat" w:cs="Cambria Math"/>
          <w:b/>
          <w:sz w:val="24"/>
          <w:szCs w:val="24"/>
          <w:lang w:val="hy-AM"/>
        </w:rPr>
        <w:t>.</w:t>
      </w:r>
    </w:p>
    <w:p w14:paraId="6F02F730" w14:textId="77777777" w:rsidR="008D3FF5" w:rsidRPr="00D3689E" w:rsidRDefault="008D3FF5" w:rsidP="00D3689E">
      <w:pPr>
        <w:pStyle w:val="Text"/>
        <w:spacing w:before="0" w:line="276" w:lineRule="auto"/>
        <w:outlineLvl w:val="0"/>
        <w:rPr>
          <w:rFonts w:ascii="GHEA Grapalat" w:hAnsi="GHEA Grapalat"/>
          <w:color w:val="333333"/>
          <w:sz w:val="24"/>
          <w:szCs w:val="24"/>
          <w:shd w:val="clear" w:color="auto" w:fill="FFFFFF"/>
          <w:lang w:val="hy-AM"/>
        </w:rPr>
      </w:pPr>
      <w:r w:rsidRPr="00D3689E">
        <w:rPr>
          <w:rFonts w:ascii="GHEA Grapalat" w:hAnsi="GHEA Grapalat"/>
          <w:sz w:val="24"/>
          <w:szCs w:val="24"/>
          <w:lang w:val="hy-AM"/>
        </w:rPr>
        <w:t>ա) Համայնքի ղեկավարի 09/03/2021 թվականի ինքնակամ կառույցը օրինականացնելու մասին թիվ 128 որոշմամբ սահմանվել է, որ</w:t>
      </w:r>
      <w:r w:rsidRPr="00D3689E">
        <w:rPr>
          <w:rFonts w:ascii="GHEA Grapalat" w:hAnsi="GHEA Grapalat"/>
          <w:b/>
          <w:sz w:val="24"/>
          <w:szCs w:val="24"/>
          <w:lang w:val="hy-AM"/>
        </w:rPr>
        <w:t xml:space="preserve"> </w:t>
      </w:r>
      <w:r w:rsidRPr="00D3689E">
        <w:rPr>
          <w:rFonts w:ascii="GHEA Grapalat" w:hAnsi="GHEA Grapalat"/>
          <w:color w:val="333333"/>
          <w:sz w:val="24"/>
          <w:szCs w:val="24"/>
          <w:shd w:val="clear" w:color="auto" w:fill="FFFFFF"/>
          <w:lang w:val="hy-AM"/>
        </w:rPr>
        <w:t>որոշման ընդունման օրվանից օրինականացման համար սահմանված վճարների`</w:t>
      </w:r>
      <w:r w:rsidRPr="00D3689E">
        <w:rPr>
          <w:rFonts w:ascii="Calibri" w:hAnsi="Calibri" w:cs="Calibri"/>
          <w:color w:val="333333"/>
          <w:sz w:val="24"/>
          <w:szCs w:val="24"/>
          <w:shd w:val="clear" w:color="auto" w:fill="FFFFFF"/>
          <w:lang w:val="hy-AM"/>
        </w:rPr>
        <w:t> </w:t>
      </w:r>
      <w:r w:rsidRPr="00D3689E">
        <w:rPr>
          <w:rFonts w:ascii="GHEA Grapalat" w:hAnsi="GHEA Grapalat"/>
          <w:color w:val="333333"/>
          <w:sz w:val="24"/>
          <w:szCs w:val="24"/>
          <w:shd w:val="clear" w:color="auto" w:fill="FFFFFF"/>
          <w:lang w:val="hy-AM"/>
        </w:rPr>
        <w:t xml:space="preserve">30 </w:t>
      </w:r>
      <w:r w:rsidRPr="00D3689E">
        <w:rPr>
          <w:rFonts w:ascii="GHEA Grapalat" w:hAnsi="GHEA Grapalat" w:cs="GHEA Grapalat"/>
          <w:color w:val="333333"/>
          <w:sz w:val="24"/>
          <w:szCs w:val="24"/>
          <w:shd w:val="clear" w:color="auto" w:fill="FFFFFF"/>
          <w:lang w:val="hy-AM"/>
        </w:rPr>
        <w:t>օրյա</w:t>
      </w:r>
      <w:r w:rsidRPr="00D3689E">
        <w:rPr>
          <w:rFonts w:ascii="GHEA Grapalat" w:hAnsi="GHEA Grapalat"/>
          <w:color w:val="333333"/>
          <w:sz w:val="24"/>
          <w:szCs w:val="24"/>
          <w:shd w:val="clear" w:color="auto" w:fill="FFFFFF"/>
          <w:lang w:val="hy-AM"/>
        </w:rPr>
        <w:t xml:space="preserve"> </w:t>
      </w:r>
      <w:r w:rsidRPr="00D3689E">
        <w:rPr>
          <w:rFonts w:ascii="GHEA Grapalat" w:hAnsi="GHEA Grapalat" w:cs="GHEA Grapalat"/>
          <w:color w:val="333333"/>
          <w:sz w:val="24"/>
          <w:szCs w:val="24"/>
          <w:shd w:val="clear" w:color="auto" w:fill="FFFFFF"/>
          <w:lang w:val="hy-AM"/>
        </w:rPr>
        <w:t>ժամկետում</w:t>
      </w:r>
      <w:r w:rsidRPr="00D3689E">
        <w:rPr>
          <w:rFonts w:ascii="GHEA Grapalat" w:hAnsi="GHEA Grapalat"/>
          <w:color w:val="333333"/>
          <w:sz w:val="24"/>
          <w:szCs w:val="24"/>
          <w:shd w:val="clear" w:color="auto" w:fill="FFFFFF"/>
          <w:lang w:val="hy-AM"/>
        </w:rPr>
        <w:t xml:space="preserve"> </w:t>
      </w:r>
      <w:r w:rsidRPr="00D3689E">
        <w:rPr>
          <w:rFonts w:ascii="GHEA Grapalat" w:hAnsi="GHEA Grapalat" w:cs="GHEA Grapalat"/>
          <w:color w:val="333333"/>
          <w:sz w:val="24"/>
          <w:szCs w:val="24"/>
          <w:shd w:val="clear" w:color="auto" w:fill="FFFFFF"/>
          <w:lang w:val="hy-AM"/>
        </w:rPr>
        <w:lastRenderedPageBreak/>
        <w:t>չվճարման</w:t>
      </w:r>
      <w:r w:rsidRPr="00D3689E">
        <w:rPr>
          <w:rFonts w:ascii="GHEA Grapalat" w:hAnsi="GHEA Grapalat"/>
          <w:color w:val="333333"/>
          <w:sz w:val="24"/>
          <w:szCs w:val="24"/>
          <w:shd w:val="clear" w:color="auto" w:fill="FFFFFF"/>
          <w:lang w:val="hy-AM"/>
        </w:rPr>
        <w:t xml:space="preserve"> </w:t>
      </w:r>
      <w:r w:rsidRPr="00D3689E">
        <w:rPr>
          <w:rFonts w:ascii="GHEA Grapalat" w:hAnsi="GHEA Grapalat" w:cs="GHEA Grapalat"/>
          <w:color w:val="333333"/>
          <w:sz w:val="24"/>
          <w:szCs w:val="24"/>
          <w:shd w:val="clear" w:color="auto" w:fill="FFFFFF"/>
          <w:lang w:val="hy-AM"/>
        </w:rPr>
        <w:t>դեպքում</w:t>
      </w:r>
      <w:r w:rsidRPr="00D3689E">
        <w:rPr>
          <w:rFonts w:ascii="GHEA Grapalat" w:hAnsi="GHEA Grapalat"/>
          <w:color w:val="333333"/>
          <w:sz w:val="24"/>
          <w:szCs w:val="24"/>
          <w:shd w:val="clear" w:color="auto" w:fill="FFFFFF"/>
          <w:lang w:val="hy-AM"/>
        </w:rPr>
        <w:t xml:space="preserve"> </w:t>
      </w:r>
      <w:r w:rsidRPr="00D3689E">
        <w:rPr>
          <w:rFonts w:ascii="GHEA Grapalat" w:hAnsi="GHEA Grapalat" w:cs="GHEA Grapalat"/>
          <w:color w:val="333333"/>
          <w:sz w:val="24"/>
          <w:szCs w:val="24"/>
          <w:shd w:val="clear" w:color="auto" w:fill="FFFFFF"/>
          <w:lang w:val="hy-AM"/>
        </w:rPr>
        <w:t>որոշումը</w:t>
      </w:r>
      <w:r w:rsidRPr="00D3689E">
        <w:rPr>
          <w:rFonts w:ascii="GHEA Grapalat" w:hAnsi="GHEA Grapalat"/>
          <w:color w:val="333333"/>
          <w:sz w:val="24"/>
          <w:szCs w:val="24"/>
          <w:shd w:val="clear" w:color="auto" w:fill="FFFFFF"/>
          <w:lang w:val="hy-AM"/>
        </w:rPr>
        <w:t xml:space="preserve"> </w:t>
      </w:r>
      <w:r w:rsidRPr="00D3689E">
        <w:rPr>
          <w:rFonts w:ascii="GHEA Grapalat" w:hAnsi="GHEA Grapalat" w:cs="GHEA Grapalat"/>
          <w:color w:val="333333"/>
          <w:sz w:val="24"/>
          <w:szCs w:val="24"/>
          <w:shd w:val="clear" w:color="auto" w:fill="FFFFFF"/>
          <w:lang w:val="hy-AM"/>
        </w:rPr>
        <w:t>համարվում</w:t>
      </w:r>
      <w:r w:rsidRPr="00D3689E">
        <w:rPr>
          <w:rFonts w:ascii="GHEA Grapalat" w:hAnsi="GHEA Grapalat"/>
          <w:color w:val="333333"/>
          <w:sz w:val="24"/>
          <w:szCs w:val="24"/>
          <w:shd w:val="clear" w:color="auto" w:fill="FFFFFF"/>
          <w:lang w:val="hy-AM"/>
        </w:rPr>
        <w:t xml:space="preserve"> </w:t>
      </w:r>
      <w:r w:rsidRPr="00D3689E">
        <w:rPr>
          <w:rFonts w:ascii="GHEA Grapalat" w:hAnsi="GHEA Grapalat" w:cs="GHEA Grapalat"/>
          <w:color w:val="333333"/>
          <w:sz w:val="24"/>
          <w:szCs w:val="24"/>
          <w:shd w:val="clear" w:color="auto" w:fill="FFFFFF"/>
          <w:lang w:val="hy-AM"/>
        </w:rPr>
        <w:t>է</w:t>
      </w:r>
      <w:r w:rsidRPr="00D3689E">
        <w:rPr>
          <w:rFonts w:ascii="GHEA Grapalat" w:hAnsi="GHEA Grapalat"/>
          <w:color w:val="333333"/>
          <w:sz w:val="24"/>
          <w:szCs w:val="24"/>
          <w:shd w:val="clear" w:color="auto" w:fill="FFFFFF"/>
          <w:lang w:val="hy-AM"/>
        </w:rPr>
        <w:t xml:space="preserve"> </w:t>
      </w:r>
      <w:r w:rsidRPr="00D3689E">
        <w:rPr>
          <w:rFonts w:ascii="GHEA Grapalat" w:hAnsi="GHEA Grapalat" w:cs="GHEA Grapalat"/>
          <w:color w:val="333333"/>
          <w:sz w:val="24"/>
          <w:szCs w:val="24"/>
          <w:shd w:val="clear" w:color="auto" w:fill="FFFFFF"/>
          <w:lang w:val="hy-AM"/>
        </w:rPr>
        <w:t>ուժը</w:t>
      </w:r>
      <w:r w:rsidRPr="00D3689E">
        <w:rPr>
          <w:rFonts w:ascii="GHEA Grapalat" w:hAnsi="GHEA Grapalat"/>
          <w:color w:val="333333"/>
          <w:sz w:val="24"/>
          <w:szCs w:val="24"/>
          <w:shd w:val="clear" w:color="auto" w:fill="FFFFFF"/>
          <w:lang w:val="hy-AM"/>
        </w:rPr>
        <w:t xml:space="preserve"> </w:t>
      </w:r>
      <w:r w:rsidRPr="00D3689E">
        <w:rPr>
          <w:rFonts w:ascii="GHEA Grapalat" w:hAnsi="GHEA Grapalat" w:cs="GHEA Grapalat"/>
          <w:color w:val="333333"/>
          <w:sz w:val="24"/>
          <w:szCs w:val="24"/>
          <w:shd w:val="clear" w:color="auto" w:fill="FFFFFF"/>
          <w:lang w:val="hy-AM"/>
        </w:rPr>
        <w:t>կորցրած</w:t>
      </w:r>
      <w:r w:rsidRPr="00D3689E">
        <w:rPr>
          <w:rFonts w:ascii="GHEA Grapalat" w:hAnsi="GHEA Grapalat"/>
          <w:color w:val="333333"/>
          <w:sz w:val="24"/>
          <w:szCs w:val="24"/>
          <w:shd w:val="clear" w:color="auto" w:fill="FFFFFF"/>
          <w:lang w:val="hy-AM"/>
        </w:rPr>
        <w:t xml:space="preserve">: Տվյալ դեպքում սահմանված՝ </w:t>
      </w:r>
      <w:r w:rsidRPr="00D3689E">
        <w:rPr>
          <w:rFonts w:ascii="GHEA Grapalat" w:hAnsi="GHEA Grapalat" w:cs="GHEA Grapalat"/>
          <w:sz w:val="24"/>
          <w:szCs w:val="24"/>
          <w:shd w:val="clear" w:color="auto" w:fill="FFFFFF"/>
          <w:lang w:val="hy-AM"/>
        </w:rPr>
        <w:t>82.9 հազ. դրամ</w:t>
      </w:r>
      <w:r w:rsidRPr="00D3689E">
        <w:rPr>
          <w:rFonts w:ascii="GHEA Grapalat" w:hAnsi="GHEA Grapalat"/>
          <w:color w:val="333333"/>
          <w:sz w:val="24"/>
          <w:szCs w:val="24"/>
          <w:shd w:val="clear" w:color="auto" w:fill="FFFFFF"/>
          <w:lang w:val="hy-AM"/>
        </w:rPr>
        <w:t xml:space="preserve"> վճարը մուծվել է 19/07/2021 </w:t>
      </w:r>
      <w:r w:rsidRPr="00D3689E">
        <w:rPr>
          <w:rFonts w:ascii="GHEA Grapalat" w:hAnsi="GHEA Grapalat"/>
          <w:sz w:val="24"/>
          <w:szCs w:val="24"/>
          <w:lang w:val="hy-AM"/>
        </w:rPr>
        <w:t>թվականի</w:t>
      </w:r>
      <w:r w:rsidRPr="00D3689E">
        <w:rPr>
          <w:rFonts w:ascii="GHEA Grapalat" w:hAnsi="GHEA Grapalat"/>
          <w:color w:val="333333"/>
          <w:sz w:val="24"/>
          <w:szCs w:val="24"/>
          <w:shd w:val="clear" w:color="auto" w:fill="FFFFFF"/>
          <w:lang w:val="hy-AM"/>
        </w:rPr>
        <w:t>ն։</w:t>
      </w:r>
    </w:p>
    <w:p w14:paraId="5FD1D26A" w14:textId="77777777" w:rsidR="008D3FF5" w:rsidRPr="00D3689E" w:rsidRDefault="008D3FF5" w:rsidP="00D3689E">
      <w:pPr>
        <w:pStyle w:val="Text"/>
        <w:spacing w:before="0" w:line="276" w:lineRule="auto"/>
        <w:outlineLvl w:val="0"/>
        <w:rPr>
          <w:rFonts w:ascii="GHEA Grapalat" w:hAnsi="GHEA Grapalat"/>
          <w:color w:val="333333"/>
          <w:sz w:val="24"/>
          <w:szCs w:val="24"/>
          <w:shd w:val="clear" w:color="auto" w:fill="FFFFFF"/>
          <w:lang w:val="hy-AM"/>
        </w:rPr>
      </w:pPr>
      <w:r w:rsidRPr="00D3689E">
        <w:rPr>
          <w:rFonts w:ascii="GHEA Grapalat" w:hAnsi="GHEA Grapalat"/>
          <w:sz w:val="24"/>
          <w:szCs w:val="24"/>
          <w:lang w:val="hy-AM"/>
        </w:rPr>
        <w:t xml:space="preserve">բ) </w:t>
      </w:r>
      <w:r w:rsidRPr="00D3689E">
        <w:rPr>
          <w:rFonts w:ascii="GHEA Grapalat" w:hAnsi="GHEA Grapalat"/>
          <w:color w:val="000000"/>
          <w:sz w:val="24"/>
          <w:szCs w:val="24"/>
          <w:shd w:val="clear" w:color="auto" w:fill="FFFFFF"/>
          <w:lang w:val="hy-AM"/>
        </w:rPr>
        <w:t xml:space="preserve">ՀՀ կառավարության 2006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 մայիսի 18-ի N 912-Ն որոշմամբ հաստատված կարգով սահմանվել է, որ՝ համայնքի ղեկավարը դիմումն ստանալուց հետո՝</w:t>
      </w:r>
      <w:r w:rsidRPr="00D3689E">
        <w:rPr>
          <w:rFonts w:ascii="Calibri" w:hAnsi="Calibri" w:cs="Calibri"/>
          <w:color w:val="000000"/>
          <w:sz w:val="24"/>
          <w:szCs w:val="24"/>
          <w:shd w:val="clear" w:color="auto" w:fill="FFFFFF"/>
          <w:lang w:val="hy-AM"/>
        </w:rPr>
        <w:t> </w:t>
      </w:r>
      <w:r w:rsidRPr="00D3689E">
        <w:rPr>
          <w:rFonts w:ascii="GHEA Grapalat" w:hAnsi="GHEA Grapalat"/>
          <w:color w:val="000000"/>
          <w:sz w:val="24"/>
          <w:szCs w:val="24"/>
          <w:shd w:val="clear" w:color="auto" w:fill="FFFFFF"/>
          <w:lang w:val="hy-AM"/>
        </w:rPr>
        <w:t xml:space="preserve"> ինքնակամ կառուցված` մինչև 200 ք/մ հաuարակական նշանակության կառույցների համար` 30 օրյա ժամկետում ընդունում է oրինականացման կամ մերժման մասին որոշում: Վերը նշված դիմումը ներկայացվել է՝ 27/01/2021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ն, իսկ </w:t>
      </w:r>
      <w:r w:rsidRPr="00D3689E">
        <w:rPr>
          <w:rFonts w:ascii="GHEA Grapalat" w:hAnsi="GHEA Grapalat"/>
          <w:sz w:val="24"/>
          <w:szCs w:val="24"/>
          <w:shd w:val="clear" w:color="auto" w:fill="FFFFFF"/>
          <w:lang w:val="hy-AM"/>
        </w:rPr>
        <w:t xml:space="preserve">15,95 </w:t>
      </w:r>
      <w:r w:rsidRPr="00D3689E">
        <w:rPr>
          <w:rFonts w:ascii="GHEA Grapalat" w:hAnsi="GHEA Grapalat" w:cs="GHEA Grapalat"/>
          <w:sz w:val="24"/>
          <w:szCs w:val="24"/>
          <w:shd w:val="clear" w:color="auto" w:fill="FFFFFF"/>
          <w:lang w:val="hy-AM"/>
        </w:rPr>
        <w:t>ք/մ</w:t>
      </w:r>
      <w:r w:rsidRPr="00D3689E">
        <w:rPr>
          <w:rFonts w:ascii="GHEA Grapalat" w:hAnsi="GHEA Grapalat"/>
          <w:sz w:val="24"/>
          <w:szCs w:val="24"/>
          <w:shd w:val="clear" w:color="auto" w:fill="FFFFFF"/>
          <w:lang w:val="hy-AM"/>
        </w:rPr>
        <w:t xml:space="preserve"> </w:t>
      </w:r>
      <w:r w:rsidRPr="00D3689E">
        <w:rPr>
          <w:rFonts w:ascii="GHEA Grapalat" w:hAnsi="GHEA Grapalat"/>
          <w:color w:val="000000"/>
          <w:sz w:val="24"/>
          <w:szCs w:val="24"/>
          <w:shd w:val="clear" w:color="auto" w:fill="FFFFFF"/>
          <w:lang w:val="hy-AM"/>
        </w:rPr>
        <w:t xml:space="preserve">հաuարակական նշանակության կառույցի օրինականացման մասին որոշումը ընդունվել է՝ </w:t>
      </w:r>
      <w:r w:rsidRPr="00D3689E">
        <w:rPr>
          <w:rFonts w:ascii="GHEA Grapalat" w:hAnsi="GHEA Grapalat"/>
          <w:sz w:val="24"/>
          <w:szCs w:val="24"/>
          <w:lang w:val="hy-AM"/>
        </w:rPr>
        <w:t>09/03/2021 թվականին</w:t>
      </w:r>
      <w:r w:rsidRPr="00D3689E">
        <w:rPr>
          <w:rFonts w:ascii="GHEA Grapalat" w:hAnsi="GHEA Grapalat"/>
          <w:color w:val="000000"/>
          <w:sz w:val="24"/>
          <w:szCs w:val="24"/>
          <w:shd w:val="clear" w:color="auto" w:fill="FFFFFF"/>
          <w:lang w:val="hy-AM"/>
        </w:rPr>
        <w:t xml:space="preserve">։ </w:t>
      </w:r>
    </w:p>
    <w:p w14:paraId="0AD259A5" w14:textId="77777777" w:rsidR="008D3FF5" w:rsidRPr="00D3689E" w:rsidRDefault="008D3FF5" w:rsidP="00D3689E">
      <w:pPr>
        <w:spacing w:after="0" w:line="276" w:lineRule="auto"/>
        <w:jc w:val="both"/>
        <w:rPr>
          <w:rFonts w:ascii="GHEA Grapalat" w:hAnsi="GHEA Grapalat" w:cs="Sylfaen"/>
          <w:b/>
          <w:sz w:val="24"/>
          <w:szCs w:val="24"/>
          <w:highlight w:val="yellow"/>
          <w:lang w:val="hy-AM"/>
        </w:rPr>
      </w:pPr>
    </w:p>
    <w:p w14:paraId="42C5D6F3" w14:textId="77777777" w:rsidR="008D3FF5" w:rsidRPr="00D3689E" w:rsidRDefault="008D3FF5" w:rsidP="00D3689E">
      <w:pPr>
        <w:spacing w:after="0" w:line="276" w:lineRule="auto"/>
        <w:ind w:firstLine="72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3AD3F11C"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Տանձաղբյուրի փողոց թիվ 29/2 հասցեում գտնվող 15,95 քմ մակերեսով ինքնակամ կառույցի օրինականացման համար սահմանված վճարի մուծումը կատարվել է օրենքով սահմանված չափով։</w:t>
      </w:r>
    </w:p>
    <w:p w14:paraId="6FD587ED" w14:textId="77777777" w:rsidR="008D3FF5" w:rsidRPr="00D3689E" w:rsidRDefault="008D3FF5" w:rsidP="00D3689E">
      <w:pPr>
        <w:pStyle w:val="Text"/>
        <w:spacing w:before="0" w:line="276" w:lineRule="auto"/>
        <w:outlineLvl w:val="0"/>
        <w:rPr>
          <w:rFonts w:ascii="GHEA Grapalat" w:hAnsi="GHEA Grapalat"/>
          <w:color w:val="000000"/>
          <w:sz w:val="24"/>
          <w:szCs w:val="24"/>
          <w:shd w:val="clear" w:color="auto" w:fill="FFFFFF"/>
          <w:lang w:val="hy-AM"/>
        </w:rPr>
      </w:pPr>
    </w:p>
    <w:p w14:paraId="6DCC773F"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5807984F" w14:textId="2EB717C7" w:rsidR="008D3FF5" w:rsidRPr="00D3689E"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Հաշվեքննության օբյեկտի պարզաբանումը վերաբերում է սահմանված վճարի</w:t>
      </w:r>
      <w:r w:rsidR="00805249">
        <w:rPr>
          <w:rFonts w:ascii="GHEA Grapalat" w:hAnsi="GHEA Grapalat"/>
          <w:sz w:val="24"/>
          <w:szCs w:val="24"/>
          <w:lang w:val="hy-AM"/>
        </w:rPr>
        <w:t xml:space="preserve"> չափին</w:t>
      </w:r>
      <w:r w:rsidRPr="00D3689E">
        <w:rPr>
          <w:rFonts w:ascii="GHEA Grapalat" w:hAnsi="GHEA Grapalat"/>
          <w:sz w:val="24"/>
          <w:szCs w:val="24"/>
          <w:lang w:val="hy-AM"/>
        </w:rPr>
        <w:t>, որի վերաբերյալ անհամապատասխանություն հաշվեքննողի կողմից չի ներկայացվել։ Հաշվեքննությամբ ի հայտ եկած անհամ</w:t>
      </w:r>
      <w:r w:rsidR="00325057">
        <w:rPr>
          <w:rFonts w:ascii="GHEA Grapalat" w:hAnsi="GHEA Grapalat"/>
          <w:sz w:val="24"/>
          <w:szCs w:val="24"/>
          <w:lang w:val="hy-AM"/>
        </w:rPr>
        <w:t>ա</w:t>
      </w:r>
      <w:r w:rsidRPr="00D3689E">
        <w:rPr>
          <w:rFonts w:ascii="GHEA Grapalat" w:hAnsi="GHEA Grapalat"/>
          <w:sz w:val="24"/>
          <w:szCs w:val="24"/>
          <w:lang w:val="hy-AM"/>
        </w:rPr>
        <w:t>պատասխանությունները վերաբերում են ժամկետների չպահպանմանը, որի մասով հաշվեքննության օբյեկտի կողմից մեկնաբանություններ չեն ներկայացվել։</w:t>
      </w:r>
      <w:r w:rsidR="00316F08" w:rsidRPr="00D3689E">
        <w:rPr>
          <w:rFonts w:ascii="GHEA Grapalat" w:hAnsi="GHEA Grapalat"/>
          <w:sz w:val="24"/>
          <w:szCs w:val="24"/>
          <w:lang w:val="hy-AM"/>
        </w:rPr>
        <w:t xml:space="preserve"> </w:t>
      </w:r>
    </w:p>
    <w:p w14:paraId="366AE23F" w14:textId="77777777" w:rsidR="008D3FF5" w:rsidRPr="00D3689E" w:rsidRDefault="008D3FF5" w:rsidP="00D3689E">
      <w:pPr>
        <w:pStyle w:val="Text"/>
        <w:spacing w:before="0" w:line="276" w:lineRule="auto"/>
        <w:outlineLvl w:val="0"/>
        <w:rPr>
          <w:rFonts w:ascii="GHEA Grapalat" w:hAnsi="GHEA Grapalat"/>
          <w:sz w:val="24"/>
          <w:szCs w:val="24"/>
          <w:lang w:val="hy-AM"/>
        </w:rPr>
      </w:pPr>
    </w:p>
    <w:p w14:paraId="022059A2" w14:textId="77777777" w:rsidR="008D3FF5" w:rsidRPr="00D3689E" w:rsidRDefault="008D3FF5" w:rsidP="00D3689E">
      <w:pPr>
        <w:pStyle w:val="NormalWeb"/>
        <w:shd w:val="clear" w:color="auto" w:fill="FFFFFF"/>
        <w:spacing w:before="0" w:beforeAutospacing="0" w:after="0" w:afterAutospacing="0" w:line="276" w:lineRule="auto"/>
        <w:jc w:val="both"/>
        <w:rPr>
          <w:rFonts w:ascii="GHEA Grapalat" w:hAnsi="GHEA Grapalat"/>
          <w:lang w:val="hy-AM"/>
        </w:rPr>
      </w:pPr>
    </w:p>
    <w:p w14:paraId="2E1B50C1" w14:textId="6F9563CE" w:rsidR="008D3FF5" w:rsidRPr="003D08AC" w:rsidRDefault="008D3FF5" w:rsidP="00DB3F39">
      <w:pPr>
        <w:pStyle w:val="Text"/>
        <w:numPr>
          <w:ilvl w:val="1"/>
          <w:numId w:val="9"/>
        </w:numPr>
        <w:spacing w:before="0" w:line="276" w:lineRule="auto"/>
        <w:ind w:left="0" w:firstLine="0"/>
        <w:outlineLvl w:val="0"/>
        <w:rPr>
          <w:rFonts w:ascii="GHEA Grapalat" w:hAnsi="GHEA Grapalat"/>
          <w:b/>
          <w:sz w:val="24"/>
          <w:szCs w:val="24"/>
          <w:lang w:val="hy-AM"/>
        </w:rPr>
      </w:pPr>
      <w:r w:rsidRPr="003D08AC">
        <w:rPr>
          <w:rFonts w:ascii="GHEA Grapalat" w:hAnsi="GHEA Grapalat"/>
          <w:b/>
          <w:sz w:val="24"/>
          <w:szCs w:val="24"/>
          <w:lang w:val="hy-AM"/>
        </w:rPr>
        <w:t>Համայնքային սեփականություն հանդիսացող հողամասերում գտնվող՝ օրինական ճանաչված կառույցների օտարումից մուտքեր:</w:t>
      </w:r>
    </w:p>
    <w:p w14:paraId="27409750" w14:textId="24A02246" w:rsidR="009551A8" w:rsidRPr="003D08AC" w:rsidRDefault="009551A8" w:rsidP="00DB3F39">
      <w:pPr>
        <w:pStyle w:val="Text"/>
        <w:numPr>
          <w:ilvl w:val="2"/>
          <w:numId w:val="9"/>
        </w:numPr>
        <w:spacing w:before="0" w:line="276" w:lineRule="auto"/>
        <w:ind w:left="0" w:firstLine="0"/>
        <w:outlineLvl w:val="0"/>
        <w:rPr>
          <w:rFonts w:ascii="GHEA Grapalat" w:hAnsi="GHEA Grapalat"/>
          <w:color w:val="000000"/>
          <w:sz w:val="24"/>
          <w:szCs w:val="24"/>
          <w:shd w:val="clear" w:color="auto" w:fill="FFFFFF"/>
          <w:lang w:val="hy-AM"/>
        </w:rPr>
      </w:pPr>
      <w:r w:rsidRPr="003D08AC">
        <w:rPr>
          <w:rFonts w:ascii="GHEA Grapalat" w:hAnsi="GHEA Grapalat"/>
          <w:b/>
          <w:sz w:val="24"/>
          <w:szCs w:val="24"/>
          <w:lang w:val="hy-AM"/>
        </w:rPr>
        <w:t>Չ</w:t>
      </w:r>
      <w:r w:rsidRPr="003D08AC">
        <w:rPr>
          <w:rFonts w:ascii="GHEA Grapalat" w:hAnsi="GHEA Grapalat"/>
          <w:b/>
          <w:color w:val="000000"/>
          <w:sz w:val="24"/>
          <w:szCs w:val="24"/>
          <w:shd w:val="clear" w:color="auto" w:fill="FFFFFF"/>
          <w:lang w:val="hy-AM"/>
        </w:rPr>
        <w:t>ի պահպանվել</w:t>
      </w:r>
      <w:r w:rsidRPr="003D08AC">
        <w:rPr>
          <w:rFonts w:ascii="GHEA Grapalat" w:hAnsi="GHEA Grapalat"/>
          <w:color w:val="000000"/>
          <w:sz w:val="24"/>
          <w:szCs w:val="24"/>
          <w:shd w:val="clear" w:color="auto" w:fill="FFFFFF"/>
          <w:lang w:val="hy-AM"/>
        </w:rPr>
        <w:t xml:space="preserve"> </w:t>
      </w:r>
      <w:r w:rsidRPr="003D08AC">
        <w:rPr>
          <w:rFonts w:ascii="GHEA Grapalat" w:hAnsi="GHEA Grapalat"/>
          <w:b/>
          <w:color w:val="000000"/>
          <w:sz w:val="24"/>
          <w:szCs w:val="24"/>
          <w:shd w:val="clear" w:color="auto" w:fill="FFFFFF"/>
          <w:lang w:val="hy-AM"/>
        </w:rPr>
        <w:t>«</w:t>
      </w:r>
      <w:r w:rsidRPr="003D08AC">
        <w:rPr>
          <w:rStyle w:val="Strong"/>
          <w:rFonts w:ascii="GHEA Grapalat" w:hAnsi="GHEA Grapalat"/>
          <w:b w:val="0"/>
          <w:color w:val="000000"/>
          <w:sz w:val="24"/>
          <w:szCs w:val="24"/>
          <w:shd w:val="clear" w:color="auto" w:fill="FFFFFF"/>
          <w:lang w:val="hy-AM"/>
        </w:rPr>
        <w:t>Ինքնակամ կառույցների օրինականացման և տնօրինման կարգը հաստատելու մասին»</w:t>
      </w:r>
      <w:r w:rsidRPr="003D08AC">
        <w:rPr>
          <w:rFonts w:ascii="GHEA Grapalat" w:hAnsi="GHEA Grapalat"/>
          <w:color w:val="000000"/>
          <w:sz w:val="24"/>
          <w:szCs w:val="24"/>
          <w:shd w:val="clear" w:color="auto" w:fill="FFFFFF"/>
          <w:lang w:val="hy-AM"/>
        </w:rPr>
        <w:t xml:space="preserve"> ՀՀ կառավարության 2006 </w:t>
      </w:r>
      <w:r w:rsidRPr="003D08AC">
        <w:rPr>
          <w:rFonts w:ascii="GHEA Grapalat" w:hAnsi="GHEA Grapalat"/>
          <w:sz w:val="24"/>
          <w:szCs w:val="24"/>
          <w:lang w:val="hy-AM"/>
        </w:rPr>
        <w:t>թվականի</w:t>
      </w:r>
      <w:r w:rsidRPr="003D08AC">
        <w:rPr>
          <w:rFonts w:ascii="GHEA Grapalat" w:hAnsi="GHEA Grapalat"/>
          <w:color w:val="000000"/>
          <w:sz w:val="24"/>
          <w:szCs w:val="24"/>
          <w:shd w:val="clear" w:color="auto" w:fill="FFFFFF"/>
          <w:lang w:val="hy-AM"/>
        </w:rPr>
        <w:t xml:space="preserve"> մայիսի 18-ի N 912-Ն որոշմամբ հաստատված կարգի 34-րդ, 36-րդ կետի  պահանջը։  </w:t>
      </w:r>
    </w:p>
    <w:p w14:paraId="68F5B8BB" w14:textId="724ABBB5" w:rsidR="008D3FF5" w:rsidRPr="003D08AC" w:rsidRDefault="008D3FF5" w:rsidP="00B1049C">
      <w:pPr>
        <w:pStyle w:val="ListParagraph"/>
        <w:spacing w:after="0" w:line="276" w:lineRule="auto"/>
        <w:ind w:left="0" w:firstLine="720"/>
        <w:jc w:val="both"/>
        <w:rPr>
          <w:rFonts w:ascii="GHEA Grapalat" w:hAnsi="GHEA Grapalat"/>
          <w:b/>
          <w:sz w:val="24"/>
          <w:szCs w:val="24"/>
          <w:lang w:val="hy-AM"/>
        </w:rPr>
      </w:pPr>
      <w:r w:rsidRPr="003D08AC">
        <w:rPr>
          <w:rFonts w:ascii="GHEA Grapalat" w:hAnsi="GHEA Grapalat"/>
          <w:sz w:val="24"/>
          <w:szCs w:val="24"/>
          <w:lang w:val="hy-AM"/>
        </w:rPr>
        <w:t xml:space="preserve">Պահլավունյաց փողոցի, թիվ 30/1 հասցեում գտնվող՝ </w:t>
      </w:r>
      <w:r w:rsidRPr="003D08AC">
        <w:rPr>
          <w:rFonts w:ascii="GHEA Grapalat" w:hAnsi="GHEA Grapalat"/>
          <w:sz w:val="24"/>
          <w:szCs w:val="24"/>
          <w:shd w:val="clear" w:color="auto" w:fill="FFFFFF"/>
          <w:lang w:val="hy-AM"/>
        </w:rPr>
        <w:t xml:space="preserve">25.17 </w:t>
      </w:r>
      <w:r w:rsidRPr="003D08AC">
        <w:rPr>
          <w:rFonts w:ascii="GHEA Grapalat" w:hAnsi="GHEA Grapalat" w:cs="GHEA Grapalat"/>
          <w:sz w:val="24"/>
          <w:szCs w:val="24"/>
          <w:shd w:val="clear" w:color="auto" w:fill="FFFFFF"/>
          <w:lang w:val="hy-AM"/>
        </w:rPr>
        <w:t>ք/մ</w:t>
      </w:r>
      <w:r w:rsidRPr="003D08AC">
        <w:rPr>
          <w:rFonts w:ascii="GHEA Grapalat" w:hAnsi="GHEA Grapalat"/>
          <w:sz w:val="24"/>
          <w:szCs w:val="24"/>
          <w:shd w:val="clear" w:color="auto" w:fill="FFFFFF"/>
          <w:lang w:val="hy-AM"/>
        </w:rPr>
        <w:t xml:space="preserve"> </w:t>
      </w:r>
      <w:r w:rsidRPr="003D08AC">
        <w:rPr>
          <w:rFonts w:ascii="GHEA Grapalat" w:hAnsi="GHEA Grapalat" w:cs="GHEA Grapalat"/>
          <w:sz w:val="24"/>
          <w:szCs w:val="24"/>
          <w:shd w:val="clear" w:color="auto" w:fill="FFFFFF"/>
          <w:lang w:val="hy-AM"/>
        </w:rPr>
        <w:t>արտաքին</w:t>
      </w:r>
      <w:r w:rsidRPr="003D08AC">
        <w:rPr>
          <w:rFonts w:ascii="GHEA Grapalat" w:hAnsi="GHEA Grapalat"/>
          <w:sz w:val="24"/>
          <w:szCs w:val="24"/>
          <w:shd w:val="clear" w:color="auto" w:fill="FFFFFF"/>
          <w:lang w:val="hy-AM"/>
        </w:rPr>
        <w:t xml:space="preserve"> </w:t>
      </w:r>
      <w:r w:rsidRPr="003D08AC">
        <w:rPr>
          <w:rFonts w:ascii="GHEA Grapalat" w:hAnsi="GHEA Grapalat" w:cs="GHEA Grapalat"/>
          <w:sz w:val="24"/>
          <w:szCs w:val="24"/>
          <w:shd w:val="clear" w:color="auto" w:fill="FFFFFF"/>
          <w:lang w:val="hy-AM"/>
        </w:rPr>
        <w:t xml:space="preserve">մակերեսով </w:t>
      </w:r>
      <w:r w:rsidRPr="003D08AC">
        <w:rPr>
          <w:rFonts w:ascii="GHEA Grapalat" w:hAnsi="GHEA Grapalat"/>
          <w:color w:val="000000"/>
          <w:sz w:val="24"/>
          <w:szCs w:val="24"/>
          <w:shd w:val="clear" w:color="auto" w:fill="FFFFFF"/>
          <w:lang w:val="hy-AM"/>
        </w:rPr>
        <w:t xml:space="preserve">օրինական ճանաչված կառույցի նկատմամբ համայնքի սեփականության իրավունքի պետական գրանցումից հետո, կառույցի օտարման </w:t>
      </w:r>
      <w:r w:rsidRPr="003D08AC">
        <w:rPr>
          <w:rFonts w:ascii="GHEA Grapalat" w:hAnsi="GHEA Grapalat"/>
          <w:sz w:val="24"/>
          <w:szCs w:val="24"/>
          <w:shd w:val="clear" w:color="auto" w:fill="FFFFFF"/>
          <w:lang w:val="hy-AM"/>
        </w:rPr>
        <w:t xml:space="preserve">համար սահմանված գինը վճարվել է ՀՀ օրենսդրությամբ հաստատված </w:t>
      </w:r>
      <w:r w:rsidRPr="003D08AC">
        <w:rPr>
          <w:rFonts w:ascii="GHEA Grapalat" w:hAnsi="GHEA Grapalat"/>
          <w:color w:val="000000"/>
          <w:sz w:val="24"/>
          <w:szCs w:val="24"/>
          <w:lang w:val="hy-AM"/>
        </w:rPr>
        <w:t>ժամկետի ուշացումով։</w:t>
      </w:r>
      <w:r w:rsidRPr="003D08AC">
        <w:rPr>
          <w:rFonts w:ascii="GHEA Grapalat" w:hAnsi="GHEA Grapalat"/>
          <w:sz w:val="24"/>
          <w:szCs w:val="24"/>
          <w:shd w:val="clear" w:color="auto" w:fill="FFFFFF"/>
          <w:lang w:val="hy-AM"/>
        </w:rPr>
        <w:t xml:space="preserve"> Նշված կառույցի վաճառքի գինը որոշմամբ սահմանվել է՝ 588.9 հազ. դրամ, իսկ 315.2 ք/մ հողամաս</w:t>
      </w:r>
      <w:r w:rsidRPr="003D08AC">
        <w:rPr>
          <w:rFonts w:ascii="GHEA Grapalat" w:hAnsi="GHEA Grapalat"/>
          <w:color w:val="000000"/>
          <w:sz w:val="24"/>
          <w:szCs w:val="24"/>
          <w:shd w:val="clear" w:color="auto" w:fill="FFFFFF"/>
          <w:lang w:val="hy-AM"/>
        </w:rPr>
        <w:t>ինը՝</w:t>
      </w:r>
      <w:r w:rsidRPr="003D08AC">
        <w:rPr>
          <w:rFonts w:ascii="GHEA Grapalat" w:hAnsi="GHEA Grapalat"/>
          <w:sz w:val="24"/>
          <w:szCs w:val="24"/>
          <w:shd w:val="clear" w:color="auto" w:fill="FFFFFF"/>
          <w:lang w:val="hy-AM"/>
        </w:rPr>
        <w:t xml:space="preserve"> 3,822.4 հազ. դրամ։</w:t>
      </w:r>
    </w:p>
    <w:p w14:paraId="35BCCCC1" w14:textId="77777777" w:rsidR="008D3FF5" w:rsidRPr="003D08AC" w:rsidRDefault="008D3FF5" w:rsidP="00D3689E">
      <w:pPr>
        <w:pStyle w:val="ListParagraph"/>
        <w:spacing w:line="276" w:lineRule="auto"/>
        <w:ind w:left="0"/>
        <w:jc w:val="both"/>
        <w:rPr>
          <w:rFonts w:ascii="GHEA Grapalat" w:hAnsi="GHEA Grapalat"/>
          <w:color w:val="000000"/>
          <w:sz w:val="24"/>
          <w:szCs w:val="24"/>
          <w:shd w:val="clear" w:color="auto" w:fill="FFFFFF"/>
          <w:lang w:val="hy-AM"/>
        </w:rPr>
      </w:pPr>
      <w:r w:rsidRPr="003D08AC">
        <w:rPr>
          <w:rFonts w:ascii="GHEA Grapalat" w:hAnsi="GHEA Grapalat"/>
          <w:b/>
          <w:sz w:val="24"/>
          <w:szCs w:val="24"/>
          <w:u w:val="single"/>
          <w:lang w:val="hy-AM"/>
        </w:rPr>
        <w:t>Ապացույց</w:t>
      </w:r>
      <w:r w:rsidRPr="003D08AC">
        <w:rPr>
          <w:rFonts w:ascii="GHEA Grapalat" w:hAnsi="GHEA Grapalat" w:cs="Cambria Math"/>
          <w:b/>
          <w:sz w:val="24"/>
          <w:szCs w:val="24"/>
          <w:lang w:val="hy-AM"/>
        </w:rPr>
        <w:t xml:space="preserve">. </w:t>
      </w:r>
      <w:r w:rsidRPr="003D08AC">
        <w:rPr>
          <w:rFonts w:ascii="GHEA Grapalat" w:hAnsi="GHEA Grapalat"/>
          <w:color w:val="000000"/>
          <w:sz w:val="24"/>
          <w:szCs w:val="24"/>
          <w:shd w:val="clear" w:color="auto" w:fill="FFFFFF"/>
          <w:lang w:val="hy-AM"/>
        </w:rPr>
        <w:t>«</w:t>
      </w:r>
      <w:r w:rsidRPr="003D08AC">
        <w:rPr>
          <w:rStyle w:val="Strong"/>
          <w:rFonts w:ascii="GHEA Grapalat" w:hAnsi="GHEA Grapalat"/>
          <w:color w:val="000000"/>
          <w:sz w:val="24"/>
          <w:szCs w:val="24"/>
          <w:shd w:val="clear" w:color="auto" w:fill="FFFFFF"/>
          <w:lang w:val="hy-AM"/>
        </w:rPr>
        <w:t>Ինքնակամ կառույցների օրինականացման և տնօրինման կարգը հաստատելու մասին»</w:t>
      </w:r>
      <w:r w:rsidRPr="003D08AC">
        <w:rPr>
          <w:rFonts w:ascii="GHEA Grapalat" w:hAnsi="GHEA Grapalat"/>
          <w:color w:val="000000"/>
          <w:sz w:val="24"/>
          <w:szCs w:val="24"/>
          <w:shd w:val="clear" w:color="auto" w:fill="FFFFFF"/>
          <w:lang w:val="hy-AM"/>
        </w:rPr>
        <w:t xml:space="preserve"> ՀՀ կառավարության 2006 </w:t>
      </w:r>
      <w:r w:rsidRPr="003D08AC">
        <w:rPr>
          <w:rFonts w:ascii="GHEA Grapalat" w:hAnsi="GHEA Grapalat"/>
          <w:sz w:val="24"/>
          <w:szCs w:val="24"/>
          <w:lang w:val="hy-AM"/>
        </w:rPr>
        <w:t>թվականի</w:t>
      </w:r>
      <w:r w:rsidRPr="003D08AC">
        <w:rPr>
          <w:rFonts w:ascii="GHEA Grapalat" w:hAnsi="GHEA Grapalat"/>
          <w:color w:val="000000"/>
          <w:sz w:val="24"/>
          <w:szCs w:val="24"/>
          <w:shd w:val="clear" w:color="auto" w:fill="FFFFFF"/>
          <w:lang w:val="hy-AM"/>
        </w:rPr>
        <w:t xml:space="preserve"> մայիսի 18-ի N 912-Ն </w:t>
      </w:r>
      <w:r w:rsidRPr="003D08AC">
        <w:rPr>
          <w:rFonts w:ascii="GHEA Grapalat" w:hAnsi="GHEA Grapalat"/>
          <w:color w:val="000000"/>
          <w:sz w:val="24"/>
          <w:szCs w:val="24"/>
          <w:shd w:val="clear" w:color="auto" w:fill="FFFFFF"/>
          <w:lang w:val="hy-AM"/>
        </w:rPr>
        <w:lastRenderedPageBreak/>
        <w:t xml:space="preserve">որոշմամբ հաստատված կարգի 34-րդ կետով սահմանվել է, որ  համայնքային սեփականություն հանդիսացող հողամասերում գտնվող` օրինական ճանաչված կառույցների նկատմամբ իրավունքների պետական գրանցումից հետո 15 աշխատանքային օրվա ընթացքում օրինականացման լիազոր մարմնի կողմից տվյալ կառույցը` նույն կարգի 35-րդ կետով սահմանված գներով, իսկ դրա համար սահմանված կարգով առանձնացված հողամասը` կադաստրային արժեքով, իսկ 33.1-ին կետով սահմանված հողամասի առավելագույն մակերեսի չափից ավելի հողամասի տրամադրման դեպքերում` կադաստրային արժեքի եռապատիկի չափով ձեռք բերելու համար գրավոր առաջարկություն է անում կառույցն իրականացրած անձին, իսկ 36-րդ կետով սահմանվել է, որ ինքնակամ կառույցն իրականացրած անձի կողմից՝ 15 աշխատանքային օրվա ընթացքում նույն կարգի 34-րդ կետով նախատեսված գնման նախապատվության առաջարկը չընդունվելու կամ գնման նախապատվության առաջարկն ընդունելուց հետո 30-օրյա ժամկետում օրինականացված կառույցի և դրա համար սահմանված կարգով առանձնացված հողամասի վաճառքի գները չվճարելու դեպքում 5 աշխատանքային օրվա ընթացքում կրկին ներկայացվում է գրավոր առաջարկություն կառույցը վարձակալելու վերաբերյալ:  </w:t>
      </w:r>
    </w:p>
    <w:p w14:paraId="2707D464" w14:textId="77777777" w:rsidR="008D3FF5" w:rsidRPr="003D08AC" w:rsidRDefault="008D3FF5" w:rsidP="00D3689E">
      <w:pPr>
        <w:pStyle w:val="ListParagraph"/>
        <w:spacing w:line="276" w:lineRule="auto"/>
        <w:ind w:left="0"/>
        <w:jc w:val="both"/>
        <w:rPr>
          <w:rFonts w:ascii="GHEA Grapalat" w:hAnsi="GHEA Grapalat"/>
          <w:color w:val="000000"/>
          <w:sz w:val="24"/>
          <w:szCs w:val="24"/>
          <w:shd w:val="clear" w:color="auto" w:fill="FFFFFF"/>
          <w:lang w:val="hy-AM"/>
        </w:rPr>
      </w:pPr>
      <w:r w:rsidRPr="003D08AC">
        <w:rPr>
          <w:rFonts w:ascii="GHEA Grapalat" w:hAnsi="GHEA Grapalat"/>
          <w:color w:val="000000"/>
          <w:sz w:val="24"/>
          <w:szCs w:val="24"/>
          <w:shd w:val="clear" w:color="auto" w:fill="FFFFFF"/>
          <w:lang w:val="hy-AM"/>
        </w:rPr>
        <w:t xml:space="preserve">  </w:t>
      </w:r>
      <w:r w:rsidRPr="003D08AC">
        <w:rPr>
          <w:rFonts w:ascii="GHEA Grapalat" w:hAnsi="GHEA Grapalat"/>
          <w:color w:val="000000"/>
          <w:sz w:val="24"/>
          <w:szCs w:val="24"/>
          <w:shd w:val="clear" w:color="auto" w:fill="FFFFFF"/>
          <w:lang w:val="hy-AM"/>
        </w:rPr>
        <w:tab/>
        <w:t xml:space="preserve">Տվյալ դեպքում համայնքային սեփականություն հանդիսացող հողամասում գտնվող, օրինական ճանաչված կառույցի նկատմամբ համայնքի սեփականության իրավունքի պետական գրանցումը կատարվել է 08/07/2021 </w:t>
      </w:r>
      <w:r w:rsidRPr="003D08AC">
        <w:rPr>
          <w:rFonts w:ascii="GHEA Grapalat" w:hAnsi="GHEA Grapalat"/>
          <w:sz w:val="24"/>
          <w:szCs w:val="24"/>
          <w:lang w:val="hy-AM"/>
        </w:rPr>
        <w:t>թվականի</w:t>
      </w:r>
      <w:r w:rsidRPr="003D08AC">
        <w:rPr>
          <w:rFonts w:ascii="GHEA Grapalat" w:hAnsi="GHEA Grapalat"/>
          <w:color w:val="000000"/>
          <w:sz w:val="24"/>
          <w:szCs w:val="24"/>
          <w:shd w:val="clear" w:color="auto" w:fill="FFFFFF"/>
          <w:lang w:val="hy-AM"/>
        </w:rPr>
        <w:t xml:space="preserve">ն, որից հետո, մինչև 2021 </w:t>
      </w:r>
      <w:r w:rsidRPr="003D08AC">
        <w:rPr>
          <w:rFonts w:ascii="GHEA Grapalat" w:hAnsi="GHEA Grapalat"/>
          <w:sz w:val="24"/>
          <w:szCs w:val="24"/>
          <w:lang w:val="hy-AM"/>
        </w:rPr>
        <w:t>թվականի</w:t>
      </w:r>
      <w:r w:rsidRPr="003D08AC">
        <w:rPr>
          <w:rFonts w:ascii="GHEA Grapalat" w:hAnsi="GHEA Grapalat"/>
          <w:color w:val="000000"/>
          <w:sz w:val="24"/>
          <w:szCs w:val="24"/>
          <w:shd w:val="clear" w:color="auto" w:fill="FFFFFF"/>
          <w:lang w:val="hy-AM"/>
        </w:rPr>
        <w:t xml:space="preserve"> հոկտեմբերի 4-ը ներառյալ՝ ինքնակամ կառույցն իրականացրած անձի կողմից օրինականացված կառույցի և դրա համար սահմանված կարգով առանձնացված հողամասի վաճառքի գները չեն վճարվել։</w:t>
      </w:r>
      <w:r w:rsidRPr="003D08AC">
        <w:rPr>
          <w:rFonts w:ascii="GHEA Grapalat" w:hAnsi="GHEA Grapalat"/>
          <w:color w:val="000000"/>
          <w:sz w:val="24"/>
          <w:szCs w:val="24"/>
          <w:lang w:val="hy-AM"/>
        </w:rPr>
        <w:t xml:space="preserve"> Նշված կառույցի վաճառքի գնի վճարման համար ենթակա վերջնաժամկետը ավարտվել է 04/10/2021 </w:t>
      </w:r>
      <w:r w:rsidRPr="003D08AC">
        <w:rPr>
          <w:rFonts w:ascii="GHEA Grapalat" w:hAnsi="GHEA Grapalat"/>
          <w:sz w:val="24"/>
          <w:szCs w:val="24"/>
          <w:lang w:val="hy-AM"/>
        </w:rPr>
        <w:t>թվականի</w:t>
      </w:r>
      <w:r w:rsidRPr="003D08AC">
        <w:rPr>
          <w:rFonts w:ascii="GHEA Grapalat" w:hAnsi="GHEA Grapalat"/>
          <w:color w:val="000000"/>
          <w:sz w:val="24"/>
          <w:szCs w:val="24"/>
          <w:lang w:val="hy-AM"/>
        </w:rPr>
        <w:t xml:space="preserve">ն։ Սահմանված գները չվճարելուց հետո </w:t>
      </w:r>
      <w:r w:rsidRPr="003D08AC">
        <w:rPr>
          <w:rFonts w:ascii="GHEA Grapalat" w:hAnsi="GHEA Grapalat"/>
          <w:color w:val="000000"/>
          <w:sz w:val="24"/>
          <w:szCs w:val="24"/>
          <w:shd w:val="clear" w:color="auto" w:fill="FFFFFF"/>
          <w:lang w:val="hy-AM"/>
        </w:rPr>
        <w:t xml:space="preserve">ինքնակամ կառույցն իրականացրած անձը 5 աշխատանքային օրվա ընթացքում չի ներկայացրել գրավոր առաջարկություն կառույցը վարձակալելու վերաբերյալ:  </w:t>
      </w:r>
    </w:p>
    <w:p w14:paraId="726BD6B8" w14:textId="02D2F68E" w:rsidR="008D3FF5" w:rsidRPr="003D08AC" w:rsidRDefault="008D3FF5" w:rsidP="00D3689E">
      <w:pPr>
        <w:pStyle w:val="ListParagraph"/>
        <w:spacing w:line="276" w:lineRule="auto"/>
        <w:ind w:left="0"/>
        <w:jc w:val="both"/>
        <w:rPr>
          <w:rFonts w:ascii="GHEA Grapalat" w:hAnsi="GHEA Grapalat"/>
          <w:color w:val="000000"/>
          <w:sz w:val="24"/>
          <w:szCs w:val="24"/>
          <w:shd w:val="clear" w:color="auto" w:fill="FFFFFF"/>
          <w:lang w:val="hy-AM"/>
        </w:rPr>
      </w:pPr>
      <w:r w:rsidRPr="003D08AC">
        <w:rPr>
          <w:rFonts w:ascii="GHEA Grapalat" w:hAnsi="GHEA Grapalat"/>
          <w:color w:val="000000"/>
          <w:sz w:val="24"/>
          <w:szCs w:val="24"/>
          <w:shd w:val="clear" w:color="auto" w:fill="FFFFFF"/>
          <w:lang w:val="hy-AM"/>
        </w:rPr>
        <w:t xml:space="preserve">  </w:t>
      </w:r>
      <w:r w:rsidRPr="003D08AC">
        <w:rPr>
          <w:rFonts w:ascii="GHEA Grapalat" w:hAnsi="GHEA Grapalat"/>
          <w:color w:val="000000"/>
          <w:sz w:val="24"/>
          <w:szCs w:val="24"/>
          <w:shd w:val="clear" w:color="auto" w:fill="FFFFFF"/>
          <w:lang w:val="hy-AM"/>
        </w:rPr>
        <w:tab/>
      </w:r>
    </w:p>
    <w:p w14:paraId="190290AB" w14:textId="607F8C6D" w:rsidR="008D3FF5" w:rsidRPr="003D08AC" w:rsidRDefault="008D3FF5" w:rsidP="00D3689E">
      <w:pPr>
        <w:spacing w:after="0" w:line="276" w:lineRule="auto"/>
        <w:ind w:firstLine="720"/>
        <w:jc w:val="both"/>
        <w:rPr>
          <w:rFonts w:ascii="GHEA Grapalat" w:hAnsi="GHEA Grapalat" w:cs="Sylfaen"/>
          <w:b/>
          <w:sz w:val="24"/>
          <w:szCs w:val="24"/>
          <w:lang w:val="hy-AM"/>
        </w:rPr>
      </w:pPr>
      <w:r w:rsidRPr="003D08AC">
        <w:rPr>
          <w:rFonts w:ascii="GHEA Grapalat" w:hAnsi="GHEA Grapalat" w:cs="Sylfaen"/>
          <w:b/>
          <w:sz w:val="24"/>
          <w:szCs w:val="24"/>
          <w:lang w:val="hy-AM"/>
        </w:rPr>
        <w:t>Հաշվեքննության օբյեկտի արձագանքը՝</w:t>
      </w:r>
    </w:p>
    <w:p w14:paraId="1274AD1E" w14:textId="77777777" w:rsidR="008D3FF5" w:rsidRPr="003D08AC" w:rsidRDefault="008D3FF5" w:rsidP="00D3689E">
      <w:pPr>
        <w:pStyle w:val="Text"/>
        <w:spacing w:before="0" w:line="276" w:lineRule="auto"/>
        <w:ind w:firstLine="720"/>
        <w:outlineLvl w:val="0"/>
        <w:rPr>
          <w:rFonts w:ascii="GHEA Grapalat" w:hAnsi="GHEA Grapalat"/>
          <w:color w:val="000000"/>
          <w:sz w:val="24"/>
          <w:szCs w:val="24"/>
          <w:shd w:val="clear" w:color="auto" w:fill="FFFFFF"/>
          <w:lang w:val="hy-AM"/>
        </w:rPr>
      </w:pPr>
      <w:r w:rsidRPr="003D08AC">
        <w:rPr>
          <w:rFonts w:ascii="GHEA Grapalat" w:hAnsi="GHEA Grapalat"/>
          <w:sz w:val="24"/>
          <w:szCs w:val="24"/>
          <w:lang w:val="hy-AM"/>
        </w:rPr>
        <w:t xml:space="preserve">Պահլավունյաց փողոցի, թիվ 30/1 հասցեում գտնվող՝ </w:t>
      </w:r>
      <w:r w:rsidRPr="003D08AC">
        <w:rPr>
          <w:rFonts w:ascii="GHEA Grapalat" w:hAnsi="GHEA Grapalat"/>
          <w:sz w:val="24"/>
          <w:szCs w:val="24"/>
          <w:shd w:val="clear" w:color="auto" w:fill="FFFFFF"/>
          <w:lang w:val="hy-AM"/>
        </w:rPr>
        <w:t xml:space="preserve">25.17 </w:t>
      </w:r>
      <w:r w:rsidRPr="003D08AC">
        <w:rPr>
          <w:rFonts w:ascii="GHEA Grapalat" w:hAnsi="GHEA Grapalat" w:cs="GHEA Grapalat"/>
          <w:sz w:val="24"/>
          <w:szCs w:val="24"/>
          <w:shd w:val="clear" w:color="auto" w:fill="FFFFFF"/>
          <w:lang w:val="hy-AM"/>
        </w:rPr>
        <w:t>ք/մ</w:t>
      </w:r>
      <w:r w:rsidRPr="003D08AC">
        <w:rPr>
          <w:rFonts w:ascii="GHEA Grapalat" w:hAnsi="GHEA Grapalat"/>
          <w:sz w:val="24"/>
          <w:szCs w:val="24"/>
          <w:shd w:val="clear" w:color="auto" w:fill="FFFFFF"/>
          <w:lang w:val="hy-AM"/>
        </w:rPr>
        <w:t xml:space="preserve"> </w:t>
      </w:r>
      <w:r w:rsidRPr="003D08AC">
        <w:rPr>
          <w:rFonts w:ascii="GHEA Grapalat" w:hAnsi="GHEA Grapalat" w:cs="GHEA Grapalat"/>
          <w:sz w:val="24"/>
          <w:szCs w:val="24"/>
          <w:shd w:val="clear" w:color="auto" w:fill="FFFFFF"/>
          <w:lang w:val="hy-AM"/>
        </w:rPr>
        <w:t>արտաքին</w:t>
      </w:r>
      <w:r w:rsidRPr="003D08AC">
        <w:rPr>
          <w:rFonts w:ascii="GHEA Grapalat" w:hAnsi="GHEA Grapalat"/>
          <w:sz w:val="24"/>
          <w:szCs w:val="24"/>
          <w:shd w:val="clear" w:color="auto" w:fill="FFFFFF"/>
          <w:lang w:val="hy-AM"/>
        </w:rPr>
        <w:t xml:space="preserve"> </w:t>
      </w:r>
      <w:r w:rsidRPr="003D08AC">
        <w:rPr>
          <w:rFonts w:ascii="GHEA Grapalat" w:hAnsi="GHEA Grapalat" w:cs="GHEA Grapalat"/>
          <w:sz w:val="24"/>
          <w:szCs w:val="24"/>
          <w:shd w:val="clear" w:color="auto" w:fill="FFFFFF"/>
          <w:lang w:val="hy-AM"/>
        </w:rPr>
        <w:t>մակերեսով կառույցը պետական գրանցում է ստացել և օտարվել է կառուցող անձին վերջինիս դիմումի հիման վրա, հետևաբար ՀՀ Կառավարության 18/05</w:t>
      </w:r>
      <w:r w:rsidRPr="003D08AC">
        <w:rPr>
          <w:rFonts w:ascii="GHEA Grapalat" w:hAnsi="GHEA Grapalat" w:cs="Cambria Math"/>
          <w:sz w:val="24"/>
          <w:szCs w:val="24"/>
          <w:shd w:val="clear" w:color="auto" w:fill="FFFFFF"/>
          <w:lang w:val="hy-AM"/>
        </w:rPr>
        <w:t>/</w:t>
      </w:r>
      <w:r w:rsidRPr="003D08AC">
        <w:rPr>
          <w:rFonts w:ascii="GHEA Grapalat" w:hAnsi="GHEA Grapalat" w:cs="GHEA Grapalat"/>
          <w:sz w:val="24"/>
          <w:szCs w:val="24"/>
          <w:shd w:val="clear" w:color="auto" w:fill="FFFFFF"/>
          <w:lang w:val="hy-AM"/>
        </w:rPr>
        <w:t>2006 թվականի թիվ 912-Ն որոշմամբ հաստատված կարգի 34-րդ և 36-րդ կետերի պահանջները այս դեպքում կիրառելի չէին։</w:t>
      </w:r>
    </w:p>
    <w:p w14:paraId="212205D5" w14:textId="77777777" w:rsidR="008D3FF5" w:rsidRPr="003D08AC" w:rsidRDefault="008D3FF5" w:rsidP="00D3689E">
      <w:pPr>
        <w:pStyle w:val="Text"/>
        <w:spacing w:before="0" w:line="276" w:lineRule="auto"/>
        <w:outlineLvl w:val="0"/>
        <w:rPr>
          <w:rFonts w:ascii="GHEA Grapalat" w:hAnsi="GHEA Grapalat"/>
          <w:color w:val="000000"/>
          <w:sz w:val="24"/>
          <w:szCs w:val="24"/>
          <w:shd w:val="clear" w:color="auto" w:fill="FFFFFF"/>
          <w:lang w:val="hy-AM"/>
        </w:rPr>
      </w:pPr>
    </w:p>
    <w:p w14:paraId="31467D1E" w14:textId="77777777" w:rsidR="008D3FF5" w:rsidRPr="003D08AC" w:rsidRDefault="008D3FF5" w:rsidP="00D3689E">
      <w:pPr>
        <w:spacing w:after="0" w:line="276" w:lineRule="auto"/>
        <w:ind w:firstLine="720"/>
        <w:contextualSpacing/>
        <w:jc w:val="both"/>
        <w:rPr>
          <w:rFonts w:ascii="GHEA Grapalat" w:hAnsi="GHEA Grapalat" w:cs="Sylfaen"/>
          <w:b/>
          <w:sz w:val="24"/>
          <w:szCs w:val="24"/>
          <w:lang w:val="hy-AM"/>
        </w:rPr>
      </w:pPr>
      <w:r w:rsidRPr="003D08AC">
        <w:rPr>
          <w:rFonts w:ascii="GHEA Grapalat" w:hAnsi="GHEA Grapalat" w:cs="Sylfaen"/>
          <w:b/>
          <w:sz w:val="24"/>
          <w:szCs w:val="24"/>
          <w:lang w:val="hy-AM"/>
        </w:rPr>
        <w:t>Հաշվեքննողի մեկնաբանությունը՝</w:t>
      </w:r>
    </w:p>
    <w:p w14:paraId="783ABF56" w14:textId="00EE40E9" w:rsidR="008D3FF5" w:rsidRPr="00D3689E" w:rsidRDefault="008D3FF5" w:rsidP="00D3689E">
      <w:pPr>
        <w:pStyle w:val="Text"/>
        <w:spacing w:before="0" w:line="276" w:lineRule="auto"/>
        <w:outlineLvl w:val="0"/>
        <w:rPr>
          <w:rFonts w:ascii="GHEA Grapalat" w:hAnsi="GHEA Grapalat"/>
          <w:color w:val="000000"/>
          <w:sz w:val="24"/>
          <w:szCs w:val="24"/>
          <w:shd w:val="clear" w:color="auto" w:fill="FFFFFF"/>
          <w:lang w:val="hy-AM"/>
        </w:rPr>
      </w:pPr>
      <w:r w:rsidRPr="003D08AC">
        <w:rPr>
          <w:rFonts w:ascii="GHEA Grapalat" w:hAnsi="GHEA Grapalat"/>
          <w:sz w:val="24"/>
          <w:szCs w:val="24"/>
          <w:lang w:val="hy-AM"/>
        </w:rPr>
        <w:lastRenderedPageBreak/>
        <w:t xml:space="preserve"> </w:t>
      </w:r>
      <w:r w:rsidRPr="003D08AC">
        <w:rPr>
          <w:rFonts w:ascii="GHEA Grapalat" w:hAnsi="GHEA Grapalat"/>
          <w:sz w:val="24"/>
          <w:szCs w:val="24"/>
          <w:lang w:val="hy-AM"/>
        </w:rPr>
        <w:tab/>
      </w:r>
      <w:r w:rsidR="00703CD8" w:rsidRPr="003D08AC">
        <w:rPr>
          <w:rFonts w:ascii="GHEA Grapalat" w:hAnsi="GHEA Grapalat"/>
          <w:sz w:val="24"/>
          <w:szCs w:val="24"/>
          <w:lang w:val="hy-AM"/>
        </w:rPr>
        <w:t>Հ</w:t>
      </w:r>
      <w:r w:rsidRPr="003D08AC">
        <w:rPr>
          <w:rFonts w:ascii="GHEA Grapalat" w:hAnsi="GHEA Grapalat"/>
          <w:sz w:val="24"/>
          <w:szCs w:val="24"/>
          <w:lang w:val="hy-AM"/>
        </w:rPr>
        <w:t>աշվեքննության օբյեկտի կողմից չի ներկայացվել այն հիմնավորումը, թե ինչ</w:t>
      </w:r>
      <w:r w:rsidR="006763EC" w:rsidRPr="003D08AC">
        <w:rPr>
          <w:rFonts w:ascii="GHEA Grapalat" w:hAnsi="GHEA Grapalat"/>
          <w:sz w:val="24"/>
          <w:szCs w:val="24"/>
          <w:lang w:val="hy-AM"/>
        </w:rPr>
        <w:t xml:space="preserve"> </w:t>
      </w:r>
      <w:r w:rsidR="00325057" w:rsidRPr="003D08AC">
        <w:rPr>
          <w:rFonts w:ascii="GHEA Grapalat" w:hAnsi="GHEA Grapalat"/>
          <w:sz w:val="24"/>
          <w:szCs w:val="24"/>
          <w:lang w:val="hy-AM"/>
        </w:rPr>
        <w:t>իրավական հիմքով տվյալ</w:t>
      </w:r>
      <w:r w:rsidR="006763EC" w:rsidRPr="003D08AC">
        <w:rPr>
          <w:rFonts w:ascii="GHEA Grapalat" w:hAnsi="GHEA Grapalat"/>
          <w:sz w:val="24"/>
          <w:szCs w:val="24"/>
          <w:lang w:val="hy-AM"/>
        </w:rPr>
        <w:t xml:space="preserve"> դեպքում</w:t>
      </w:r>
      <w:r w:rsidRPr="003D08AC">
        <w:rPr>
          <w:rFonts w:ascii="GHEA Grapalat" w:hAnsi="GHEA Grapalat"/>
          <w:sz w:val="24"/>
          <w:szCs w:val="24"/>
          <w:lang w:val="hy-AM"/>
        </w:rPr>
        <w:t xml:space="preserve"> </w:t>
      </w:r>
      <w:r w:rsidRPr="003D08AC">
        <w:rPr>
          <w:rFonts w:ascii="GHEA Grapalat" w:hAnsi="GHEA Grapalat" w:cs="GHEA Grapalat"/>
          <w:sz w:val="24"/>
          <w:szCs w:val="24"/>
          <w:shd w:val="clear" w:color="auto" w:fill="FFFFFF"/>
          <w:lang w:val="hy-AM"/>
        </w:rPr>
        <w:t>որոշմամբ հաստատված կարգի 34-րդ և 36-րդ կետերի պահանջները կիրառելի չեն։</w:t>
      </w:r>
      <w:r w:rsidR="006763EC" w:rsidRPr="003D08AC">
        <w:rPr>
          <w:rFonts w:ascii="GHEA Grapalat" w:hAnsi="GHEA Grapalat" w:cs="GHEA Grapalat"/>
          <w:sz w:val="24"/>
          <w:szCs w:val="24"/>
          <w:shd w:val="clear" w:color="auto" w:fill="FFFFFF"/>
          <w:lang w:val="hy-AM"/>
        </w:rPr>
        <w:t xml:space="preserve"> </w:t>
      </w:r>
      <w:r w:rsidR="006763EC" w:rsidRPr="003D08AC">
        <w:rPr>
          <w:rFonts w:ascii="GHEA Grapalat" w:hAnsi="GHEA Grapalat"/>
          <w:sz w:val="24"/>
          <w:szCs w:val="24"/>
          <w:lang w:val="hy-AM"/>
        </w:rPr>
        <w:t>Ըստ այդմ առարկությունը և/կամ բացատրությունը չի ընդունվում:</w:t>
      </w:r>
    </w:p>
    <w:p w14:paraId="00CB457A" w14:textId="77777777" w:rsidR="008D3FF5" w:rsidRPr="00D3689E" w:rsidRDefault="008D3FF5" w:rsidP="00D3689E">
      <w:pPr>
        <w:pStyle w:val="Text"/>
        <w:spacing w:before="0" w:line="276" w:lineRule="auto"/>
        <w:outlineLvl w:val="0"/>
        <w:rPr>
          <w:rFonts w:ascii="GHEA Grapalat" w:hAnsi="GHEA Grapalat"/>
          <w:color w:val="000000"/>
          <w:sz w:val="24"/>
          <w:szCs w:val="24"/>
          <w:shd w:val="clear" w:color="auto" w:fill="FFFFFF"/>
          <w:lang w:val="hy-AM"/>
        </w:rPr>
      </w:pPr>
    </w:p>
    <w:p w14:paraId="59DFC58B" w14:textId="47F7AE0A" w:rsidR="00DC0B1F" w:rsidRPr="00546A21" w:rsidRDefault="00DC0B1F" w:rsidP="00DB3F39">
      <w:pPr>
        <w:pStyle w:val="Text"/>
        <w:numPr>
          <w:ilvl w:val="2"/>
          <w:numId w:val="9"/>
        </w:numPr>
        <w:spacing w:before="0" w:line="276" w:lineRule="auto"/>
        <w:ind w:left="0" w:firstLine="0"/>
        <w:outlineLvl w:val="0"/>
        <w:rPr>
          <w:rFonts w:ascii="GHEA Grapalat" w:hAnsi="GHEA Grapalat"/>
          <w:color w:val="000000"/>
          <w:sz w:val="24"/>
          <w:szCs w:val="24"/>
          <w:shd w:val="clear" w:color="auto" w:fill="FFFFFF"/>
          <w:lang w:val="hy-AM"/>
        </w:rPr>
      </w:pPr>
      <w:r w:rsidRPr="00DC0B1F">
        <w:rPr>
          <w:rFonts w:ascii="GHEA Grapalat" w:hAnsi="GHEA Grapalat"/>
          <w:b/>
          <w:sz w:val="24"/>
          <w:szCs w:val="24"/>
          <w:lang w:val="hy-AM"/>
        </w:rPr>
        <w:t>Չ</w:t>
      </w:r>
      <w:r w:rsidRPr="00DC0B1F">
        <w:rPr>
          <w:rFonts w:ascii="GHEA Grapalat" w:hAnsi="GHEA Grapalat"/>
          <w:b/>
          <w:color w:val="000000"/>
          <w:sz w:val="24"/>
          <w:szCs w:val="24"/>
          <w:shd w:val="clear" w:color="auto" w:fill="FFFFFF"/>
          <w:lang w:val="hy-AM"/>
        </w:rPr>
        <w:t>ի պահպանվել</w:t>
      </w:r>
      <w:r w:rsidRPr="00D3689E">
        <w:rPr>
          <w:rFonts w:ascii="GHEA Grapalat" w:hAnsi="GHEA Grapalat"/>
          <w:color w:val="000000"/>
          <w:sz w:val="24"/>
          <w:szCs w:val="24"/>
          <w:shd w:val="clear" w:color="auto" w:fill="FFFFFF"/>
          <w:lang w:val="hy-AM"/>
        </w:rPr>
        <w:t xml:space="preserve"> </w:t>
      </w:r>
      <w:r w:rsidRPr="00D3689E">
        <w:rPr>
          <w:rFonts w:ascii="GHEA Grapalat" w:hAnsi="GHEA Grapalat"/>
          <w:b/>
          <w:color w:val="000000"/>
          <w:sz w:val="24"/>
          <w:szCs w:val="24"/>
          <w:shd w:val="clear" w:color="auto" w:fill="FFFFFF"/>
          <w:lang w:val="hy-AM"/>
        </w:rPr>
        <w:t>«</w:t>
      </w:r>
      <w:r w:rsidRPr="00D3689E">
        <w:rPr>
          <w:rStyle w:val="Strong"/>
          <w:rFonts w:ascii="GHEA Grapalat" w:hAnsi="GHEA Grapalat"/>
          <w:b w:val="0"/>
          <w:color w:val="000000"/>
          <w:sz w:val="24"/>
          <w:szCs w:val="24"/>
          <w:shd w:val="clear" w:color="auto" w:fill="FFFFFF"/>
          <w:lang w:val="hy-AM"/>
        </w:rPr>
        <w:t>Ինքնակամ կառույցների օրինականացման և տնօրինման կարգը հաստատելու մասին»</w:t>
      </w:r>
      <w:r w:rsidRPr="00D3689E">
        <w:rPr>
          <w:rFonts w:ascii="GHEA Grapalat" w:hAnsi="GHEA Grapalat"/>
          <w:color w:val="000000"/>
          <w:sz w:val="24"/>
          <w:szCs w:val="24"/>
          <w:shd w:val="clear" w:color="auto" w:fill="FFFFFF"/>
          <w:lang w:val="hy-AM"/>
        </w:rPr>
        <w:t xml:space="preserve"> ՀՀ կառավարության 2006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 մայիսի 18-ի N 912-Ն որոշմամբ հաստատված կարգի՝ 34-րդ, 35-րդ, 35.1 և 36-րդ, կետերի  պահանջները։  </w:t>
      </w:r>
    </w:p>
    <w:p w14:paraId="1134F6EC" w14:textId="7D9BB79C" w:rsidR="008D3FF5" w:rsidRPr="00D3689E" w:rsidRDefault="008D3FF5" w:rsidP="00546A21">
      <w:pPr>
        <w:pStyle w:val="ListParagraph"/>
        <w:spacing w:after="0" w:line="276" w:lineRule="auto"/>
        <w:ind w:left="0" w:firstLine="720"/>
        <w:jc w:val="both"/>
        <w:rPr>
          <w:rFonts w:ascii="GHEA Grapalat" w:hAnsi="GHEA Grapalat"/>
          <w:color w:val="000000"/>
          <w:sz w:val="24"/>
          <w:szCs w:val="24"/>
          <w:lang w:val="hy-AM"/>
        </w:rPr>
      </w:pPr>
      <w:r w:rsidRPr="00D3689E">
        <w:rPr>
          <w:rFonts w:ascii="GHEA Grapalat" w:hAnsi="GHEA Grapalat" w:cs="Cambria Math"/>
          <w:sz w:val="24"/>
          <w:szCs w:val="24"/>
          <w:lang w:val="hy-AM"/>
        </w:rPr>
        <w:t>Հ</w:t>
      </w:r>
      <w:r w:rsidRPr="00D3689E">
        <w:rPr>
          <w:rFonts w:ascii="GHEA Grapalat" w:hAnsi="GHEA Grapalat"/>
          <w:color w:val="000000"/>
          <w:sz w:val="24"/>
          <w:szCs w:val="24"/>
          <w:shd w:val="clear" w:color="auto" w:fill="FFFFFF"/>
          <w:lang w:val="hy-AM"/>
        </w:rPr>
        <w:t>ամայնքային սեփականություն հանդիսացող հողամասում գտնվող` օրինական ճանաչված կառույցների, դրանց համար սահմանված կարգով առանձնացված հողամասերի, սահմանված հողամասի առավելագույն մակերեսի չափից ավելի հողամասերի</w:t>
      </w:r>
      <w:r w:rsidRPr="00D3689E">
        <w:rPr>
          <w:rFonts w:ascii="Calibri" w:hAnsi="Calibri" w:cs="Calibri"/>
          <w:color w:val="000000"/>
          <w:sz w:val="24"/>
          <w:szCs w:val="24"/>
          <w:shd w:val="clear" w:color="auto" w:fill="FFFFFF"/>
          <w:lang w:val="hy-AM"/>
        </w:rPr>
        <w:t> </w:t>
      </w:r>
      <w:r w:rsidRPr="00D3689E">
        <w:rPr>
          <w:rFonts w:ascii="GHEA Grapalat" w:hAnsi="GHEA Grapalat"/>
          <w:color w:val="000000"/>
          <w:sz w:val="24"/>
          <w:szCs w:val="24"/>
          <w:shd w:val="clear" w:color="auto" w:fill="FFFFFF"/>
          <w:lang w:val="hy-AM"/>
        </w:rPr>
        <w:t>վաճառքի գներին չեն հավել</w:t>
      </w:r>
      <w:r w:rsidR="003D0047">
        <w:rPr>
          <w:rFonts w:ascii="GHEA Grapalat" w:hAnsi="GHEA Grapalat"/>
          <w:color w:val="000000"/>
          <w:sz w:val="24"/>
          <w:szCs w:val="24"/>
          <w:shd w:val="clear" w:color="auto" w:fill="FFFFFF"/>
          <w:lang w:val="hy-AM"/>
        </w:rPr>
        <w:t>վ</w:t>
      </w:r>
      <w:r w:rsidRPr="00D3689E">
        <w:rPr>
          <w:rFonts w:ascii="GHEA Grapalat" w:hAnsi="GHEA Grapalat"/>
          <w:color w:val="000000"/>
          <w:sz w:val="24"/>
          <w:szCs w:val="24"/>
          <w:shd w:val="clear" w:color="auto" w:fill="FFFFFF"/>
          <w:lang w:val="hy-AM"/>
        </w:rPr>
        <w:t>ել տվյալ միավորների նկատմամբ մինչև օտարումը համայնքի անվամբ գույքային իրավունքների պետական գրանցման համար իրականացված վճարները։</w:t>
      </w:r>
    </w:p>
    <w:p w14:paraId="37F1658C" w14:textId="77777777" w:rsidR="008D3FF5" w:rsidRPr="00D3689E" w:rsidRDefault="008D3FF5" w:rsidP="00D3689E">
      <w:pPr>
        <w:pStyle w:val="ListParagraph"/>
        <w:spacing w:line="276" w:lineRule="auto"/>
        <w:ind w:left="0"/>
        <w:jc w:val="both"/>
        <w:rPr>
          <w:rFonts w:ascii="GHEA Grapalat" w:hAnsi="GHEA Grapalat"/>
          <w:color w:val="000000"/>
          <w:sz w:val="24"/>
          <w:szCs w:val="24"/>
          <w:shd w:val="clear" w:color="auto" w:fill="FFFFFF"/>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Նշված վճարների ընդհանուր գումարի չափը 2021 թվականի ընթացքում կազմել է՝ 252.0 հազ. դրամ և վճարվել է համայնքապետարանի բյուջեից։</w:t>
      </w:r>
      <w:r w:rsidRPr="00D3689E">
        <w:rPr>
          <w:rFonts w:ascii="GHEA Grapalat" w:hAnsi="GHEA Grapalat"/>
          <w:color w:val="000000"/>
          <w:sz w:val="24"/>
          <w:szCs w:val="24"/>
          <w:lang w:val="hy-AM"/>
        </w:rPr>
        <w:t xml:space="preserve"> </w:t>
      </w:r>
      <w:r w:rsidRPr="00D3689E">
        <w:rPr>
          <w:rFonts w:ascii="GHEA Grapalat" w:hAnsi="GHEA Grapalat" w:cs="Cambria Math"/>
          <w:sz w:val="24"/>
          <w:szCs w:val="24"/>
          <w:lang w:val="hy-AM"/>
        </w:rPr>
        <w:t>Հ</w:t>
      </w:r>
      <w:r w:rsidRPr="00D3689E">
        <w:rPr>
          <w:rFonts w:ascii="GHEA Grapalat" w:hAnsi="GHEA Grapalat"/>
          <w:color w:val="000000"/>
          <w:sz w:val="24"/>
          <w:szCs w:val="24"/>
          <w:shd w:val="clear" w:color="auto" w:fill="FFFFFF"/>
          <w:lang w:val="hy-AM"/>
        </w:rPr>
        <w:t>ամայնքային սեփականություն հանդիսացող հողամասում գտնվող` օրինական ճանաչված կառույցների</w:t>
      </w:r>
      <w:r w:rsidRPr="00D3689E">
        <w:rPr>
          <w:rFonts w:ascii="GHEA Grapalat" w:hAnsi="GHEA Grapalat"/>
          <w:sz w:val="24"/>
          <w:szCs w:val="24"/>
          <w:lang w:val="hy-AM"/>
        </w:rPr>
        <w:t xml:space="preserve"> և հողամասերի </w:t>
      </w:r>
      <w:r w:rsidRPr="00D3689E">
        <w:rPr>
          <w:rFonts w:ascii="GHEA Grapalat" w:hAnsi="GHEA Grapalat"/>
          <w:color w:val="000000"/>
          <w:sz w:val="24"/>
          <w:szCs w:val="24"/>
          <w:shd w:val="clear" w:color="auto" w:fill="FFFFFF"/>
          <w:lang w:val="hy-AM"/>
        </w:rPr>
        <w:t xml:space="preserve">նկատմամբ </w:t>
      </w:r>
      <w:r w:rsidRPr="00D3689E">
        <w:rPr>
          <w:rFonts w:ascii="GHEA Grapalat" w:hAnsi="GHEA Grapalat"/>
          <w:sz w:val="24"/>
          <w:szCs w:val="24"/>
          <w:lang w:val="hy-AM"/>
        </w:rPr>
        <w:t>2021 թվականի ընթացքում</w:t>
      </w:r>
      <w:r w:rsidRPr="00D3689E">
        <w:rPr>
          <w:rFonts w:ascii="GHEA Grapalat" w:hAnsi="GHEA Grapalat"/>
          <w:color w:val="000000"/>
          <w:sz w:val="24"/>
          <w:szCs w:val="24"/>
          <w:shd w:val="clear" w:color="auto" w:fill="FFFFFF"/>
          <w:lang w:val="hy-AM"/>
        </w:rPr>
        <w:t xml:space="preserve"> համայնքի անվամբ իրականացվել է գույքային իրավունքների պետական գրանցման թվով 7 գործարք։</w:t>
      </w:r>
    </w:p>
    <w:p w14:paraId="42D17879" w14:textId="77777777" w:rsidR="008D3FF5" w:rsidRPr="00D3689E" w:rsidRDefault="008D3FF5" w:rsidP="00D3689E">
      <w:pPr>
        <w:pStyle w:val="ListParagraph"/>
        <w:spacing w:line="276" w:lineRule="auto"/>
        <w:ind w:left="0"/>
        <w:jc w:val="both"/>
        <w:rPr>
          <w:rFonts w:ascii="GHEA Grapalat" w:hAnsi="GHEA Grapalat"/>
          <w:color w:val="000000"/>
          <w:sz w:val="24"/>
          <w:szCs w:val="24"/>
          <w:shd w:val="clear" w:color="auto" w:fill="FFFFFF"/>
          <w:lang w:val="hy-AM"/>
        </w:rPr>
      </w:pPr>
      <w:r w:rsidRPr="00D3689E">
        <w:rPr>
          <w:rFonts w:ascii="GHEA Grapalat" w:hAnsi="GHEA Grapalat"/>
          <w:b/>
          <w:sz w:val="24"/>
          <w:szCs w:val="24"/>
          <w:u w:val="single"/>
          <w:lang w:val="hy-AM"/>
        </w:rPr>
        <w:t>Ապացույց</w:t>
      </w:r>
      <w:r w:rsidRPr="00D3689E">
        <w:rPr>
          <w:rFonts w:ascii="GHEA Grapalat" w:hAnsi="GHEA Grapalat" w:cs="Cambria Math"/>
          <w:b/>
          <w:sz w:val="24"/>
          <w:szCs w:val="24"/>
          <w:lang w:val="hy-AM"/>
        </w:rPr>
        <w:t xml:space="preserve">. </w:t>
      </w:r>
      <w:r w:rsidRPr="00D3689E">
        <w:rPr>
          <w:rFonts w:ascii="GHEA Grapalat" w:hAnsi="GHEA Grapalat"/>
          <w:color w:val="000000"/>
          <w:sz w:val="24"/>
          <w:szCs w:val="24"/>
          <w:shd w:val="clear" w:color="auto" w:fill="FFFFFF"/>
          <w:lang w:val="hy-AM"/>
        </w:rPr>
        <w:t>«</w:t>
      </w:r>
      <w:r w:rsidRPr="00D3689E">
        <w:rPr>
          <w:rStyle w:val="Strong"/>
          <w:rFonts w:ascii="GHEA Grapalat" w:hAnsi="GHEA Grapalat"/>
          <w:color w:val="000000"/>
          <w:sz w:val="24"/>
          <w:szCs w:val="24"/>
          <w:shd w:val="clear" w:color="auto" w:fill="FFFFFF"/>
          <w:lang w:val="hy-AM"/>
        </w:rPr>
        <w:t>Ինքնակամ կառույցների օրինականացման և տնօրինման կարգը հաստատելու մասին»</w:t>
      </w:r>
      <w:r w:rsidRPr="00D3689E">
        <w:rPr>
          <w:rFonts w:ascii="GHEA Grapalat" w:hAnsi="GHEA Grapalat"/>
          <w:color w:val="000000"/>
          <w:sz w:val="24"/>
          <w:szCs w:val="24"/>
          <w:shd w:val="clear" w:color="auto" w:fill="FFFFFF"/>
          <w:lang w:val="hy-AM"/>
        </w:rPr>
        <w:t xml:space="preserve"> ՀՀ կառավարության 2006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 մայիսի 18-ի N 912-Ն որոշմամբ հաստատված կարգի 34-րդ կետի համաձայն՝ համայնքային սեփականություն հանդիսացող հողամասերում գտնվող` օրինական ճանաչված կառույցների նկատմամբ իրավունքների պետական գրանցումից հետո գրավոր առաջարկություն է արվում կառույցն իրականացրած անձին: Առաջարկության մեջ պարտադիր նշվում են նույն կարգի 36-րդ կետով նախատեսված հողամասի կադաստրային արժեքը, ինչպես նաև կառույցի վաճառքի` կարգի 35-րդ կետով սահմանված գները, իսկ 35.1 կետով սահմանվել է, որ կարգի 35-րդ կետով սահմանված չափերով ձևավորված վաճառքի գնին հավելվում են տվյալ միավորի նկատմամբ մինչև օտարումը համայնքի անվամբ գույքային իրավունքների պետական գրանցման համար իրականացված վճարները` վճարման անդորրագրերի հիման վրա:</w:t>
      </w:r>
    </w:p>
    <w:p w14:paraId="79079C8F" w14:textId="77777777" w:rsidR="008D3FF5" w:rsidRPr="00D3689E" w:rsidRDefault="008D3FF5" w:rsidP="00D3689E">
      <w:pPr>
        <w:pStyle w:val="ListParagraph"/>
        <w:spacing w:line="276" w:lineRule="auto"/>
        <w:ind w:left="0"/>
        <w:jc w:val="both"/>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 xml:space="preserve">  </w:t>
      </w:r>
      <w:r w:rsidRPr="00D3689E">
        <w:rPr>
          <w:rFonts w:ascii="GHEA Grapalat" w:hAnsi="GHEA Grapalat"/>
          <w:color w:val="000000"/>
          <w:sz w:val="24"/>
          <w:szCs w:val="24"/>
          <w:shd w:val="clear" w:color="auto" w:fill="FFFFFF"/>
          <w:lang w:val="hy-AM"/>
        </w:rPr>
        <w:tab/>
        <w:t xml:space="preserve">Ինքնակամ կառույցներն իրականացրած անձանց ներկայացված գրավոր առաջարկություններում չեն նշվել մինչև օտարումը համայնքի անվամբ գույքային </w:t>
      </w:r>
      <w:r w:rsidRPr="00D3689E">
        <w:rPr>
          <w:rFonts w:ascii="GHEA Grapalat" w:hAnsi="GHEA Grapalat"/>
          <w:color w:val="000000"/>
          <w:sz w:val="24"/>
          <w:szCs w:val="24"/>
          <w:shd w:val="clear" w:color="auto" w:fill="FFFFFF"/>
          <w:lang w:val="hy-AM"/>
        </w:rPr>
        <w:lastRenderedPageBreak/>
        <w:t xml:space="preserve">իրավունքների պետական գրանցման համար իրականացված վճարները և չեն հավելել սահմանված չափերով ձևավորված վաճառքի գներին։ Համայնքապետարանի 2021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 մուտքերի վերաբերյալ ֆինանսական հաշվետվություններում, վերը նշված վճարները ներառված չեն եղել։</w:t>
      </w:r>
    </w:p>
    <w:p w14:paraId="1C479955" w14:textId="77777777" w:rsidR="008D3FF5" w:rsidRPr="00D3689E" w:rsidRDefault="008D3FF5" w:rsidP="00D3689E">
      <w:pPr>
        <w:pStyle w:val="Text"/>
        <w:spacing w:before="0" w:line="276" w:lineRule="auto"/>
        <w:outlineLvl w:val="0"/>
        <w:rPr>
          <w:rFonts w:ascii="GHEA Grapalat" w:hAnsi="GHEA Grapalat"/>
          <w:color w:val="000000"/>
          <w:sz w:val="24"/>
          <w:szCs w:val="24"/>
          <w:shd w:val="clear" w:color="auto" w:fill="FFFFFF"/>
          <w:lang w:val="hy-AM"/>
        </w:rPr>
      </w:pPr>
    </w:p>
    <w:p w14:paraId="01D2062F" w14:textId="77777777" w:rsidR="008D3FF5" w:rsidRPr="00D3689E" w:rsidRDefault="008D3FF5" w:rsidP="00D3689E">
      <w:pPr>
        <w:spacing w:after="0" w:line="276" w:lineRule="auto"/>
        <w:ind w:firstLine="72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7143E44E" w14:textId="77777777" w:rsidR="008D3FF5" w:rsidRPr="00D3689E" w:rsidRDefault="008D3FF5" w:rsidP="00D3689E">
      <w:pPr>
        <w:pStyle w:val="CommentSubject"/>
        <w:spacing w:line="276" w:lineRule="auto"/>
        <w:ind w:firstLine="720"/>
        <w:jc w:val="both"/>
        <w:outlineLvl w:val="0"/>
        <w:rPr>
          <w:b w:val="0"/>
          <w:bCs w:val="0"/>
          <w:color w:val="000000"/>
          <w:sz w:val="24"/>
          <w:szCs w:val="24"/>
          <w:shd w:val="clear" w:color="auto" w:fill="FFFFFF"/>
          <w:lang w:val="hy-AM"/>
        </w:rPr>
      </w:pPr>
      <w:r w:rsidRPr="00D3689E">
        <w:rPr>
          <w:b w:val="0"/>
          <w:bCs w:val="0"/>
          <w:color w:val="000000"/>
          <w:sz w:val="24"/>
          <w:szCs w:val="24"/>
          <w:shd w:val="clear" w:color="auto" w:fill="FFFFFF"/>
          <w:lang w:val="hy-AM"/>
        </w:rPr>
        <w:t>Դիտողությունները հաշվի են առնվել։ Համայնքի սեփականություն հանդիսացող հողամասերում օրինական ճանաչված կառույցների, դրանց համար առանձնացված հողամասերի համայնքի կողմից պետական գրանցման համար իրականացված վճարները ծախսերի փոխհատուցման նպատակով չեն գանձվել, հետագա օտարման  որոշումներում կամ գրավոր առաջարկի տեսքով կսահմանվեն վերոնշված վճարումները։ Իսկ օտարված և չգանձված վճարները սահմանված կարգով կիրականացվեն սեփականատերերի կողմից։</w:t>
      </w:r>
    </w:p>
    <w:p w14:paraId="45BEF7B0"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4A30E438" w14:textId="5D54C264" w:rsidR="008D3FF5" w:rsidRPr="00D3689E" w:rsidRDefault="008D3FF5" w:rsidP="00D3689E">
      <w:pPr>
        <w:pStyle w:val="Text"/>
        <w:spacing w:before="0" w:line="276" w:lineRule="auto"/>
        <w:outlineLvl w:val="0"/>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Անհամապատասխանությունը վերացնելու ուղղությամբ հաշվեքննության օբյեկտից ստացվել է համապատասխան միջոցառումներ իրականացնելու պատրաստակամություն։</w:t>
      </w:r>
    </w:p>
    <w:p w14:paraId="504E499D" w14:textId="3C3747C6" w:rsidR="008D3FF5" w:rsidRPr="00D3689E" w:rsidRDefault="008D3FF5" w:rsidP="00DB3F39">
      <w:pPr>
        <w:pStyle w:val="Text"/>
        <w:numPr>
          <w:ilvl w:val="1"/>
          <w:numId w:val="9"/>
        </w:numPr>
        <w:spacing w:before="0" w:line="276" w:lineRule="auto"/>
        <w:ind w:left="720"/>
        <w:outlineLvl w:val="0"/>
        <w:rPr>
          <w:rFonts w:ascii="GHEA Grapalat" w:hAnsi="GHEA Grapalat"/>
          <w:b/>
          <w:sz w:val="24"/>
          <w:szCs w:val="24"/>
          <w:lang w:val="hy-AM"/>
        </w:rPr>
      </w:pPr>
      <w:r w:rsidRPr="00D3689E">
        <w:rPr>
          <w:rFonts w:ascii="GHEA Grapalat" w:hAnsi="GHEA Grapalat"/>
          <w:b/>
          <w:sz w:val="24"/>
          <w:szCs w:val="24"/>
          <w:lang w:val="hy-AM"/>
        </w:rPr>
        <w:t>Գույքի վարձակալությունից եկամուտներ (հոդված՝ 7415)</w:t>
      </w:r>
    </w:p>
    <w:p w14:paraId="666AF2E9" w14:textId="384BAD70" w:rsidR="008D3FF5" w:rsidRPr="00D3689E" w:rsidRDefault="008D3FF5" w:rsidP="00D3689E">
      <w:pPr>
        <w:spacing w:line="276" w:lineRule="auto"/>
        <w:jc w:val="both"/>
        <w:rPr>
          <w:rFonts w:ascii="GHEA Grapalat" w:hAnsi="GHEA Grapalat"/>
          <w:sz w:val="24"/>
          <w:szCs w:val="24"/>
          <w:lang w:val="hy-AM"/>
        </w:rPr>
      </w:pPr>
      <w:r w:rsidRPr="00D3689E">
        <w:rPr>
          <w:rFonts w:ascii="GHEA Grapalat" w:hAnsi="GHEA Grapalat"/>
          <w:sz w:val="24"/>
          <w:szCs w:val="24"/>
          <w:lang w:val="hy-AM"/>
        </w:rPr>
        <w:t>2021 թվականի ընթացքում</w:t>
      </w:r>
      <w:r w:rsidR="00C635F4" w:rsidRPr="00D3689E">
        <w:rPr>
          <w:rFonts w:ascii="GHEA Grapalat" w:hAnsi="GHEA Grapalat"/>
          <w:sz w:val="24"/>
          <w:szCs w:val="24"/>
          <w:lang w:val="hy-AM"/>
        </w:rPr>
        <w:t xml:space="preserve"> համայնքի կողմից</w:t>
      </w:r>
      <w:r w:rsidR="00804DC5" w:rsidRPr="00D3689E">
        <w:rPr>
          <w:rFonts w:ascii="GHEA Grapalat" w:hAnsi="GHEA Grapalat"/>
          <w:sz w:val="24"/>
          <w:szCs w:val="24"/>
          <w:lang w:val="hy-AM"/>
        </w:rPr>
        <w:t>,</w:t>
      </w:r>
      <w:r w:rsidR="00760615" w:rsidRPr="00D3689E">
        <w:rPr>
          <w:rFonts w:ascii="GHEA Grapalat" w:hAnsi="GHEA Grapalat"/>
          <w:sz w:val="24"/>
          <w:szCs w:val="24"/>
          <w:lang w:val="hy-AM"/>
        </w:rPr>
        <w:t xml:space="preserve"> իրեն սեփականության իրավունքով պատկանող </w:t>
      </w:r>
      <w:r w:rsidR="00C635F4" w:rsidRPr="00D3689E">
        <w:rPr>
          <w:rFonts w:ascii="GHEA Grapalat" w:hAnsi="GHEA Grapalat"/>
          <w:sz w:val="24"/>
          <w:szCs w:val="24"/>
          <w:lang w:val="hy-AM"/>
        </w:rPr>
        <w:t xml:space="preserve"> </w:t>
      </w:r>
      <w:r w:rsidR="00760615" w:rsidRPr="00D3689E">
        <w:rPr>
          <w:rFonts w:ascii="GHEA Grapalat" w:hAnsi="GHEA Grapalat"/>
          <w:sz w:val="24"/>
          <w:szCs w:val="24"/>
          <w:lang w:val="hy-AM"/>
        </w:rPr>
        <w:t xml:space="preserve">թվով 13 </w:t>
      </w:r>
      <w:r w:rsidRPr="00D3689E">
        <w:rPr>
          <w:rFonts w:ascii="GHEA Grapalat" w:hAnsi="GHEA Grapalat"/>
          <w:sz w:val="24"/>
          <w:szCs w:val="24"/>
          <w:lang w:val="hy-AM"/>
        </w:rPr>
        <w:t xml:space="preserve"> </w:t>
      </w:r>
      <w:r w:rsidR="00C635F4" w:rsidRPr="00D3689E">
        <w:rPr>
          <w:rFonts w:ascii="GHEA Grapalat" w:hAnsi="GHEA Grapalat"/>
          <w:sz w:val="24"/>
          <w:szCs w:val="24"/>
          <w:lang w:val="hy-AM"/>
        </w:rPr>
        <w:t xml:space="preserve">անշարժ </w:t>
      </w:r>
      <w:r w:rsidRPr="00D3689E">
        <w:rPr>
          <w:rFonts w:ascii="GHEA Grapalat" w:hAnsi="GHEA Grapalat"/>
          <w:sz w:val="24"/>
          <w:szCs w:val="24"/>
          <w:lang w:val="hy-AM"/>
        </w:rPr>
        <w:t>գույք</w:t>
      </w:r>
      <w:r w:rsidR="00760615" w:rsidRPr="00D3689E">
        <w:rPr>
          <w:rFonts w:ascii="GHEA Grapalat" w:hAnsi="GHEA Grapalat"/>
          <w:sz w:val="24"/>
          <w:szCs w:val="24"/>
          <w:lang w:val="hy-AM"/>
        </w:rPr>
        <w:t>ը</w:t>
      </w:r>
      <w:r w:rsidRPr="00D3689E">
        <w:rPr>
          <w:rFonts w:ascii="GHEA Grapalat" w:hAnsi="GHEA Grapalat"/>
          <w:sz w:val="24"/>
          <w:szCs w:val="24"/>
          <w:lang w:val="hy-AM"/>
        </w:rPr>
        <w:t xml:space="preserve"> վարձակալությա</w:t>
      </w:r>
      <w:r w:rsidR="00760615" w:rsidRPr="00D3689E">
        <w:rPr>
          <w:rFonts w:ascii="GHEA Grapalat" w:hAnsi="GHEA Grapalat"/>
          <w:sz w:val="24"/>
          <w:szCs w:val="24"/>
          <w:lang w:val="hy-AM"/>
        </w:rPr>
        <w:t>մբ հանձնելու նպատակով</w:t>
      </w:r>
      <w:r w:rsidR="00804DC5" w:rsidRPr="00D3689E">
        <w:rPr>
          <w:rFonts w:ascii="GHEA Grapalat" w:hAnsi="GHEA Grapalat"/>
          <w:sz w:val="24"/>
          <w:szCs w:val="24"/>
          <w:lang w:val="hy-AM"/>
        </w:rPr>
        <w:t>,</w:t>
      </w:r>
      <w:r w:rsidR="00760615" w:rsidRPr="00D3689E">
        <w:rPr>
          <w:rFonts w:ascii="GHEA Grapalat" w:hAnsi="GHEA Grapalat"/>
          <w:sz w:val="24"/>
          <w:szCs w:val="24"/>
          <w:lang w:val="hy-AM"/>
        </w:rPr>
        <w:t xml:space="preserve"> կնքվել են </w:t>
      </w:r>
      <w:r w:rsidRPr="00D3689E">
        <w:rPr>
          <w:rFonts w:ascii="GHEA Grapalat" w:hAnsi="GHEA Grapalat"/>
          <w:sz w:val="24"/>
          <w:szCs w:val="24"/>
          <w:lang w:val="hy-AM"/>
        </w:rPr>
        <w:t xml:space="preserve"> </w:t>
      </w:r>
      <w:r w:rsidR="000B2EB0" w:rsidRPr="00D3689E">
        <w:rPr>
          <w:rFonts w:ascii="GHEA Grapalat" w:hAnsi="GHEA Grapalat"/>
          <w:sz w:val="24"/>
          <w:szCs w:val="24"/>
          <w:lang w:val="hy-AM"/>
        </w:rPr>
        <w:t xml:space="preserve">13 </w:t>
      </w:r>
      <w:r w:rsidRPr="00D3689E">
        <w:rPr>
          <w:rFonts w:ascii="GHEA Grapalat" w:hAnsi="GHEA Grapalat"/>
          <w:sz w:val="24"/>
          <w:szCs w:val="24"/>
          <w:lang w:val="hy-AM"/>
        </w:rPr>
        <w:t>պայմանագ</w:t>
      </w:r>
      <w:r w:rsidR="00DE53F8">
        <w:rPr>
          <w:rFonts w:ascii="GHEA Grapalat" w:hAnsi="GHEA Grapalat"/>
          <w:sz w:val="24"/>
          <w:szCs w:val="24"/>
          <w:lang w:val="hy-AM"/>
        </w:rPr>
        <w:t>ի</w:t>
      </w:r>
      <w:r w:rsidR="00760615" w:rsidRPr="00D3689E">
        <w:rPr>
          <w:rFonts w:ascii="GHEA Grapalat" w:hAnsi="GHEA Grapalat"/>
          <w:sz w:val="24"/>
          <w:szCs w:val="24"/>
          <w:lang w:val="hy-AM"/>
        </w:rPr>
        <w:t>ր</w:t>
      </w:r>
      <w:r w:rsidRPr="00D3689E">
        <w:rPr>
          <w:rFonts w:ascii="GHEA Grapalat" w:hAnsi="GHEA Grapalat"/>
          <w:sz w:val="24"/>
          <w:szCs w:val="24"/>
          <w:lang w:val="hy-AM"/>
        </w:rPr>
        <w:t xml:space="preserve">։ Վարձավճարների տարեկան ընդհանուր գումարի չափը կազմել է 2,123.7 հազ. դրամ։ </w:t>
      </w:r>
    </w:p>
    <w:p w14:paraId="2FF5BD8C" w14:textId="4FF80BD5" w:rsidR="008D3FF5" w:rsidRDefault="008D3FF5" w:rsidP="00D3689E">
      <w:pPr>
        <w:pStyle w:val="ListParagraph"/>
        <w:spacing w:after="0" w:line="276" w:lineRule="auto"/>
        <w:ind w:left="0"/>
        <w:jc w:val="both"/>
        <w:rPr>
          <w:rFonts w:ascii="GHEA Grapalat" w:hAnsi="GHEA Grapalat"/>
          <w:b/>
          <w:sz w:val="24"/>
          <w:szCs w:val="24"/>
          <w:lang w:val="hy-AM"/>
        </w:rPr>
      </w:pPr>
      <w:r w:rsidRPr="00D3689E">
        <w:rPr>
          <w:rFonts w:ascii="GHEA Grapalat" w:hAnsi="GHEA Grapalat"/>
          <w:b/>
          <w:sz w:val="24"/>
          <w:szCs w:val="24"/>
          <w:lang w:val="hy-AM"/>
        </w:rPr>
        <w:t>Գույքի վարձակալություն։</w:t>
      </w:r>
    </w:p>
    <w:p w14:paraId="504C0018" w14:textId="2A9E67A8" w:rsidR="00546A21" w:rsidRPr="00546A21" w:rsidRDefault="003D0047" w:rsidP="003D0047">
      <w:pPr>
        <w:pStyle w:val="ListParagraph"/>
        <w:spacing w:after="0" w:line="276" w:lineRule="auto"/>
        <w:ind w:left="0"/>
        <w:jc w:val="both"/>
        <w:rPr>
          <w:rFonts w:ascii="GHEA Grapalat" w:hAnsi="GHEA Grapalat" w:cs="Cambria Math"/>
          <w:sz w:val="24"/>
          <w:szCs w:val="24"/>
          <w:lang w:val="hy-AM"/>
        </w:rPr>
      </w:pPr>
      <w:r w:rsidRPr="003D0047">
        <w:rPr>
          <w:rFonts w:ascii="GHEA Grapalat" w:hAnsi="GHEA Grapalat" w:cs="Cambria Math"/>
          <w:b/>
          <w:sz w:val="24"/>
          <w:szCs w:val="24"/>
          <w:lang w:val="hy-AM"/>
        </w:rPr>
        <w:t>5.10.1.</w:t>
      </w:r>
      <w:r w:rsidRPr="003D0047">
        <w:rPr>
          <w:rFonts w:ascii="GHEA Grapalat" w:hAnsi="GHEA Grapalat" w:cs="Cambria Math"/>
          <w:sz w:val="24"/>
          <w:szCs w:val="24"/>
          <w:lang w:val="hy-AM"/>
        </w:rPr>
        <w:t xml:space="preserve"> </w:t>
      </w:r>
      <w:r w:rsidR="00546A21" w:rsidRPr="00546A21">
        <w:rPr>
          <w:rFonts w:ascii="GHEA Grapalat" w:hAnsi="GHEA Grapalat"/>
          <w:b/>
          <w:sz w:val="24"/>
          <w:szCs w:val="24"/>
          <w:lang w:val="hy-AM"/>
        </w:rPr>
        <w:t>Չ</w:t>
      </w:r>
      <w:r w:rsidR="00546A21" w:rsidRPr="00546A21">
        <w:rPr>
          <w:rFonts w:ascii="GHEA Grapalat" w:hAnsi="GHEA Grapalat"/>
          <w:b/>
          <w:color w:val="000000"/>
          <w:sz w:val="24"/>
          <w:szCs w:val="24"/>
          <w:shd w:val="clear" w:color="auto" w:fill="FFFFFF"/>
          <w:lang w:val="hy-AM"/>
        </w:rPr>
        <w:t>ի պահպանվել</w:t>
      </w:r>
      <w:r w:rsidR="00546A21" w:rsidRPr="003D0047">
        <w:rPr>
          <w:rFonts w:ascii="GHEA Grapalat" w:hAnsi="GHEA Grapalat"/>
          <w:color w:val="000000"/>
          <w:sz w:val="24"/>
          <w:szCs w:val="24"/>
          <w:shd w:val="clear" w:color="auto" w:fill="FFFFFF"/>
          <w:lang w:val="hy-AM"/>
        </w:rPr>
        <w:t xml:space="preserve"> </w:t>
      </w:r>
      <w:r w:rsidR="00546A21" w:rsidRPr="00546A21">
        <w:rPr>
          <w:rStyle w:val="Strong"/>
          <w:rFonts w:ascii="GHEA Grapalat" w:hAnsi="GHEA Grapalat"/>
          <w:b w:val="0"/>
          <w:color w:val="000000"/>
          <w:sz w:val="24"/>
          <w:szCs w:val="24"/>
          <w:shd w:val="clear" w:color="auto" w:fill="FFFFFF"/>
          <w:lang w:val="hy-AM"/>
        </w:rPr>
        <w:t>«Տեղական ինքնակառավարման մասին» ՀՀ օրենքի 43-րդ հոդվածի 1-ին մասի 5-րդ կետի պահանջները:</w:t>
      </w:r>
    </w:p>
    <w:p w14:paraId="1C14DCB2" w14:textId="7BCA9A6A" w:rsidR="002B727A" w:rsidRPr="003D0047" w:rsidRDefault="003D0047" w:rsidP="002B727A">
      <w:pPr>
        <w:pStyle w:val="CommentText"/>
        <w:ind w:firstLine="720"/>
        <w:jc w:val="both"/>
        <w:rPr>
          <w:color w:val="000000"/>
          <w:sz w:val="24"/>
          <w:szCs w:val="24"/>
          <w:shd w:val="clear" w:color="auto" w:fill="FFFFFF"/>
          <w:lang w:val="hy-AM"/>
        </w:rPr>
      </w:pPr>
      <w:r w:rsidRPr="0063280B">
        <w:rPr>
          <w:rFonts w:cs="Cambria Math"/>
          <w:bCs/>
          <w:color w:val="auto"/>
          <w:sz w:val="24"/>
          <w:szCs w:val="24"/>
          <w:lang w:val="hy-AM"/>
        </w:rPr>
        <w:t>Տանձաղբյուր փողոցի, թիվ 7 հասցեում գտնվող սահուղին և ճոպանային քարշակը՝ 01/12/2021 թվականին,</w:t>
      </w:r>
      <w:r w:rsidR="002B727A" w:rsidRPr="0063280B">
        <w:rPr>
          <w:rFonts w:cs="Cambria Math"/>
          <w:bCs/>
          <w:color w:val="auto"/>
          <w:sz w:val="24"/>
          <w:szCs w:val="24"/>
          <w:lang w:val="hy-AM"/>
        </w:rPr>
        <w:t xml:space="preserve"> 20 տարով,</w:t>
      </w:r>
      <w:r w:rsidRPr="0063280B">
        <w:rPr>
          <w:rFonts w:cs="Cambria Math"/>
          <w:bCs/>
          <w:color w:val="auto"/>
          <w:sz w:val="24"/>
          <w:szCs w:val="24"/>
          <w:lang w:val="hy-AM"/>
        </w:rPr>
        <w:t xml:space="preserve"> տարեկան 350.0 հազ. դրամ վարձավճարով հանձնվել է վարձակալության։ Նշված գույքը եղել է ամրակայված համայնքային սեփականություն հանդիսացող 3007.45 ք/մ մակերեսով հողամասի վրա և պայմանագիրը կնքելուց հետո մնացել է նույն հողամասի վրա, որի համար վարձակալ</w:t>
      </w:r>
      <w:r w:rsidR="00041F22" w:rsidRPr="0063280B">
        <w:rPr>
          <w:rFonts w:cs="Cambria Math"/>
          <w:bCs/>
          <w:color w:val="auto"/>
          <w:sz w:val="24"/>
          <w:szCs w:val="24"/>
          <w:lang w:val="hy-AM"/>
        </w:rPr>
        <w:t xml:space="preserve">ին պայմանագրով </w:t>
      </w:r>
      <w:r w:rsidRPr="0063280B">
        <w:rPr>
          <w:rFonts w:cs="Cambria Math"/>
          <w:bCs/>
          <w:color w:val="auto"/>
          <w:sz w:val="24"/>
          <w:szCs w:val="24"/>
          <w:lang w:val="hy-AM"/>
        </w:rPr>
        <w:t>չի</w:t>
      </w:r>
      <w:r w:rsidR="00041F22" w:rsidRPr="0063280B">
        <w:rPr>
          <w:rFonts w:cs="Cambria Math"/>
          <w:bCs/>
          <w:color w:val="auto"/>
          <w:sz w:val="24"/>
          <w:szCs w:val="24"/>
          <w:lang w:val="hy-AM"/>
        </w:rPr>
        <w:t xml:space="preserve"> տրամադրվել հողամասի</w:t>
      </w:r>
      <w:r w:rsidRPr="003B0E39">
        <w:rPr>
          <w:rFonts w:cs="Cambria Math"/>
          <w:sz w:val="24"/>
          <w:szCs w:val="24"/>
          <w:lang w:val="hy-AM"/>
        </w:rPr>
        <w:t xml:space="preserve"> </w:t>
      </w:r>
      <w:r w:rsidRPr="003B0E39">
        <w:rPr>
          <w:rStyle w:val="Strong"/>
          <w:b w:val="0"/>
          <w:color w:val="000000"/>
          <w:sz w:val="24"/>
          <w:szCs w:val="24"/>
          <w:shd w:val="clear" w:color="auto" w:fill="FFFFFF"/>
          <w:lang w:val="hy-AM"/>
        </w:rPr>
        <w:t>տիրապետման և օգտագործման իրավունք։</w:t>
      </w:r>
      <w:r w:rsidR="002B727A">
        <w:rPr>
          <w:rStyle w:val="Strong"/>
          <w:b w:val="0"/>
          <w:color w:val="000000"/>
          <w:sz w:val="24"/>
          <w:szCs w:val="24"/>
          <w:shd w:val="clear" w:color="auto" w:fill="FFFFFF"/>
          <w:lang w:val="hy-AM"/>
        </w:rPr>
        <w:t xml:space="preserve"> </w:t>
      </w:r>
      <w:r w:rsidRPr="00546A21">
        <w:rPr>
          <w:rStyle w:val="Strong"/>
          <w:b w:val="0"/>
          <w:color w:val="000000"/>
          <w:sz w:val="24"/>
          <w:szCs w:val="24"/>
          <w:shd w:val="clear" w:color="auto" w:fill="FFFFFF"/>
          <w:lang w:val="hy-AM"/>
        </w:rPr>
        <w:t>Պայմանագիրը կնքելու պահին</w:t>
      </w:r>
      <w:r w:rsidRPr="003D0047">
        <w:rPr>
          <w:rStyle w:val="Strong"/>
          <w:color w:val="000000"/>
          <w:sz w:val="24"/>
          <w:szCs w:val="24"/>
          <w:shd w:val="clear" w:color="auto" w:fill="FFFFFF"/>
          <w:lang w:val="hy-AM"/>
        </w:rPr>
        <w:t xml:space="preserve"> </w:t>
      </w:r>
      <w:r w:rsidRPr="003B0E39">
        <w:rPr>
          <w:rFonts w:cs="Cambria Math"/>
          <w:color w:val="auto"/>
          <w:sz w:val="24"/>
          <w:szCs w:val="24"/>
          <w:lang w:val="hy-AM"/>
        </w:rPr>
        <w:t xml:space="preserve">հողամասի վարձավճարի նվազագույն գինը ՀՀ օրենսդրության սահմանված կարգով կազմել է՝ 121.6 հազ. դրամ, </w:t>
      </w:r>
      <w:r w:rsidR="002B727A" w:rsidRPr="003B0E39">
        <w:rPr>
          <w:rFonts w:cs="Cambria Math"/>
          <w:color w:val="auto"/>
          <w:sz w:val="24"/>
          <w:szCs w:val="24"/>
          <w:lang w:val="hy-AM"/>
        </w:rPr>
        <w:t>իսկ</w:t>
      </w:r>
      <w:r w:rsidR="002B727A">
        <w:rPr>
          <w:rFonts w:cs="Cambria Math"/>
          <w:sz w:val="24"/>
          <w:szCs w:val="24"/>
          <w:lang w:val="hy-AM"/>
        </w:rPr>
        <w:t xml:space="preserve"> </w:t>
      </w:r>
      <w:r w:rsidRPr="003D0047">
        <w:rPr>
          <w:color w:val="000000"/>
          <w:sz w:val="24"/>
          <w:szCs w:val="24"/>
          <w:shd w:val="clear" w:color="auto" w:fill="FFFFFF"/>
          <w:lang w:val="hy-AM"/>
        </w:rPr>
        <w:t xml:space="preserve">2026 </w:t>
      </w:r>
      <w:r w:rsidRPr="003B0E39">
        <w:rPr>
          <w:rFonts w:cs="Cambria Math"/>
          <w:color w:val="auto"/>
          <w:sz w:val="24"/>
          <w:szCs w:val="24"/>
          <w:lang w:val="hy-AM"/>
        </w:rPr>
        <w:t>թվականի</w:t>
      </w:r>
      <w:r w:rsidR="002B727A" w:rsidRPr="003B0E39">
        <w:rPr>
          <w:rFonts w:cs="Cambria Math"/>
          <w:color w:val="auto"/>
          <w:sz w:val="24"/>
          <w:szCs w:val="24"/>
          <w:lang w:val="hy-AM"/>
        </w:rPr>
        <w:t>ց սկսած</w:t>
      </w:r>
      <w:r w:rsidRPr="003D0047">
        <w:rPr>
          <w:color w:val="000000"/>
          <w:sz w:val="24"/>
          <w:szCs w:val="24"/>
          <w:shd w:val="clear" w:color="auto" w:fill="FFFFFF"/>
          <w:lang w:val="hy-AM"/>
        </w:rPr>
        <w:t xml:space="preserve"> հաշվետու տարվա և հետագա հաշվետու տարիների համար պետք է </w:t>
      </w:r>
      <w:r w:rsidRPr="003B0E39">
        <w:rPr>
          <w:rFonts w:cs="Cambria Math"/>
          <w:color w:val="auto"/>
          <w:sz w:val="24"/>
          <w:szCs w:val="24"/>
          <w:lang w:val="hy-AM"/>
        </w:rPr>
        <w:t>կազմի՝</w:t>
      </w:r>
      <w:r w:rsidRPr="003B0E39">
        <w:rPr>
          <w:rFonts w:cs="Cambria Math"/>
          <w:sz w:val="24"/>
          <w:szCs w:val="24"/>
          <w:lang w:val="hy-AM"/>
        </w:rPr>
        <w:t xml:space="preserve"> </w:t>
      </w:r>
      <w:r w:rsidRPr="003B0E39">
        <w:rPr>
          <w:rFonts w:cs="Cambria Math"/>
          <w:color w:val="auto"/>
          <w:sz w:val="24"/>
          <w:szCs w:val="24"/>
          <w:lang w:val="hy-AM"/>
        </w:rPr>
        <w:t xml:space="preserve">486.5 հազ. դրամ։ Արդյունքում, </w:t>
      </w:r>
      <w:r w:rsidR="002B727A" w:rsidRPr="003B0E39">
        <w:rPr>
          <w:rFonts w:cs="Cambria Math"/>
          <w:color w:val="auto"/>
          <w:sz w:val="24"/>
          <w:szCs w:val="24"/>
          <w:lang w:val="hy-AM"/>
        </w:rPr>
        <w:t xml:space="preserve">համաձայն վարձակալության պայմանագրի, վարձատուն պարտավորվել է վարձակալին հանձնել </w:t>
      </w:r>
      <w:r w:rsidR="002B727A" w:rsidRPr="003B0E39">
        <w:rPr>
          <w:rFonts w:cs="Cambria Math"/>
          <w:color w:val="auto"/>
          <w:sz w:val="24"/>
          <w:szCs w:val="24"/>
          <w:lang w:val="hy-AM"/>
        </w:rPr>
        <w:lastRenderedPageBreak/>
        <w:t>միայն սահուղին և ճոպանային քարշակը, իսկ վերը նշված հողամասը վարձակալության պայմանագրում չի ներառվել, այն դեպքում, երբ, համաձայն</w:t>
      </w:r>
      <w:r w:rsidR="002B727A" w:rsidRPr="003B0E39">
        <w:rPr>
          <w:color w:val="000000"/>
          <w:sz w:val="24"/>
          <w:szCs w:val="24"/>
          <w:shd w:val="clear" w:color="auto" w:fill="FFFFFF"/>
          <w:lang w:val="hy-AM"/>
        </w:rPr>
        <w:t xml:space="preserve"> &lt;&lt;Գույքի նկատմամբ իրավունքների պետական գրանցման մասին&gt;&gt; ՀՀ օրենքի 2-րդ հոդվածի՝ գույք`</w:t>
      </w:r>
      <w:r w:rsidR="002B727A" w:rsidRPr="003B0E39">
        <w:rPr>
          <w:rFonts w:ascii="Calibri" w:hAnsi="Calibri" w:cs="Calibri"/>
          <w:color w:val="000000"/>
          <w:sz w:val="24"/>
          <w:szCs w:val="24"/>
          <w:shd w:val="clear" w:color="auto" w:fill="FFFFFF"/>
          <w:lang w:val="hy-AM"/>
        </w:rPr>
        <w:t> </w:t>
      </w:r>
      <w:r w:rsidR="002B727A" w:rsidRPr="003B0E39">
        <w:rPr>
          <w:color w:val="000000"/>
          <w:sz w:val="24"/>
          <w:szCs w:val="24"/>
          <w:shd w:val="clear" w:color="auto" w:fill="FFFFFF"/>
          <w:lang w:val="hy-AM"/>
        </w:rPr>
        <w:t>անշարժ գույք են՝ հողամասերը, անշարժ գույք հանդիսացող ընդերքի մասը, մեկուսի ջրային օբյեկտները, անտառները, բազմամյա տնկիները, ստորգետնյա</w:t>
      </w:r>
      <w:r w:rsidR="002B727A" w:rsidRPr="003D0047">
        <w:rPr>
          <w:color w:val="000000"/>
          <w:sz w:val="24"/>
          <w:szCs w:val="24"/>
          <w:shd w:val="clear" w:color="auto" w:fill="FFFFFF"/>
          <w:lang w:val="hy-AM"/>
        </w:rPr>
        <w:t xml:space="preserve"> և վերգետնյա, այդ թվում նաև` կառուցվող շենքերը, շինությունները և հողին ամրակցված այլ գույքը</w:t>
      </w:r>
      <w:r w:rsidR="002B727A">
        <w:rPr>
          <w:color w:val="000000"/>
          <w:sz w:val="24"/>
          <w:szCs w:val="24"/>
          <w:shd w:val="clear" w:color="auto" w:fill="FFFFFF"/>
          <w:lang w:val="hy-AM"/>
        </w:rPr>
        <w:t>։</w:t>
      </w:r>
    </w:p>
    <w:p w14:paraId="55B6A198" w14:textId="73662D68" w:rsidR="003D0047" w:rsidRPr="003D0047" w:rsidRDefault="003D0047" w:rsidP="003D0047">
      <w:pPr>
        <w:pStyle w:val="ListParagraph"/>
        <w:spacing w:line="276" w:lineRule="auto"/>
        <w:ind w:left="0"/>
        <w:jc w:val="both"/>
        <w:rPr>
          <w:rFonts w:ascii="GHEA Grapalat" w:hAnsi="GHEA Grapalat"/>
          <w:sz w:val="24"/>
          <w:szCs w:val="24"/>
          <w:lang w:val="hy-AM"/>
        </w:rPr>
      </w:pPr>
      <w:r w:rsidRPr="003D0047">
        <w:rPr>
          <w:rFonts w:ascii="GHEA Grapalat" w:hAnsi="GHEA Grapalat"/>
          <w:sz w:val="24"/>
          <w:szCs w:val="24"/>
          <w:lang w:val="hy-AM"/>
        </w:rPr>
        <w:t>Հաշվեքննությունն ընդգրկող ժամանակաշրջանում</w:t>
      </w:r>
      <w:r w:rsidRPr="003D0047">
        <w:rPr>
          <w:rStyle w:val="Strong"/>
          <w:rFonts w:ascii="GHEA Grapalat" w:hAnsi="GHEA Grapalat"/>
          <w:color w:val="000000"/>
          <w:sz w:val="24"/>
          <w:szCs w:val="24"/>
          <w:shd w:val="clear" w:color="auto" w:fill="FFFFFF"/>
          <w:lang w:val="hy-AM"/>
        </w:rPr>
        <w:t xml:space="preserve"> </w:t>
      </w:r>
      <w:r w:rsidRPr="003D0047">
        <w:rPr>
          <w:rFonts w:ascii="GHEA Grapalat" w:hAnsi="GHEA Grapalat"/>
          <w:color w:val="000000"/>
          <w:sz w:val="24"/>
          <w:szCs w:val="24"/>
          <w:shd w:val="clear" w:color="auto" w:fill="FFFFFF"/>
          <w:lang w:val="hy-AM"/>
        </w:rPr>
        <w:t>չթույլատրված հողօգտագործումը օրենքով սահմանված կարգով կանխարգելված և վերացված չի եղել:</w:t>
      </w:r>
    </w:p>
    <w:p w14:paraId="5A6214EA" w14:textId="4A2A23B3" w:rsidR="003D0047" w:rsidRPr="003D0047" w:rsidRDefault="003D0047" w:rsidP="003D0047">
      <w:pPr>
        <w:shd w:val="clear" w:color="auto" w:fill="FFFFFF"/>
        <w:spacing w:line="276" w:lineRule="auto"/>
        <w:jc w:val="both"/>
        <w:rPr>
          <w:rFonts w:ascii="GHEA Grapalat" w:hAnsi="GHEA Grapalat"/>
          <w:color w:val="000000"/>
          <w:sz w:val="24"/>
          <w:szCs w:val="24"/>
          <w:shd w:val="clear" w:color="auto" w:fill="FFFFFF"/>
          <w:lang w:val="hy-AM"/>
        </w:rPr>
      </w:pPr>
      <w:r w:rsidRPr="003D0047">
        <w:rPr>
          <w:rFonts w:ascii="GHEA Grapalat" w:hAnsi="GHEA Grapalat"/>
          <w:b/>
          <w:sz w:val="24"/>
          <w:szCs w:val="24"/>
          <w:u w:val="single"/>
          <w:lang w:val="hy-AM"/>
        </w:rPr>
        <w:t>Ապացույց.</w:t>
      </w:r>
      <w:r w:rsidRPr="003D0047">
        <w:rPr>
          <w:rFonts w:ascii="GHEA Grapalat" w:hAnsi="GHEA Grapalat"/>
          <w:b/>
          <w:sz w:val="24"/>
          <w:szCs w:val="24"/>
          <w:lang w:val="hy-AM"/>
        </w:rPr>
        <w:t xml:space="preserve"> </w:t>
      </w:r>
      <w:r w:rsidRPr="003D0047">
        <w:rPr>
          <w:rFonts w:ascii="GHEA Grapalat" w:hAnsi="GHEA Grapalat" w:cs="Cambria Math"/>
          <w:sz w:val="24"/>
          <w:szCs w:val="24"/>
          <w:lang w:val="hy-AM"/>
        </w:rPr>
        <w:t xml:space="preserve">Նշված հասցեում վարձակալության հանձնված գույքը ամրակայված է 3007.45 ք/մ մակերեսով սահմանազատված, համայնքային սեփականություն հանդիսացող հողամասի վրա։ </w:t>
      </w:r>
      <w:r w:rsidRPr="003D0047">
        <w:rPr>
          <w:rFonts w:ascii="GHEA Grapalat" w:hAnsi="GHEA Grapalat"/>
          <w:color w:val="000000"/>
          <w:sz w:val="24"/>
          <w:szCs w:val="24"/>
          <w:shd w:val="clear" w:color="auto" w:fill="FFFFFF"/>
          <w:lang w:val="hy-AM"/>
        </w:rPr>
        <w:t xml:space="preserve">ՀՀ քաղաքացիական օրենսգրքով սահմանվել է, որ </w:t>
      </w:r>
      <w:r w:rsidRPr="003D0047">
        <w:rPr>
          <w:rStyle w:val="Strong"/>
          <w:rFonts w:ascii="GHEA Grapalat" w:hAnsi="GHEA Grapalat"/>
          <w:color w:val="000000"/>
          <w:sz w:val="24"/>
          <w:szCs w:val="24"/>
          <w:shd w:val="clear" w:color="auto" w:fill="FFFFFF"/>
          <w:lang w:val="hy-AM"/>
        </w:rPr>
        <w:t>հ</w:t>
      </w:r>
      <w:r w:rsidRPr="003D0047">
        <w:rPr>
          <w:rFonts w:ascii="GHEA Grapalat" w:hAnsi="GHEA Grapalat"/>
          <w:color w:val="000000"/>
          <w:sz w:val="24"/>
          <w:szCs w:val="24"/>
          <w:lang w:val="hy-AM"/>
        </w:rPr>
        <w:t xml:space="preserve">ողամասը կարող է տիրապետվել և օգտագործվել օրենքով կամ սեփականատիրոջ հետ կնքված պայմանագրի հիման վրա։ </w:t>
      </w:r>
      <w:r w:rsidRPr="003D0047">
        <w:rPr>
          <w:rFonts w:ascii="GHEA Grapalat" w:hAnsi="GHEA Grapalat" w:cs="Cambria Math"/>
          <w:sz w:val="24"/>
          <w:szCs w:val="24"/>
          <w:lang w:val="hy-AM"/>
        </w:rPr>
        <w:t>Համաձայն վարձակալության պայմանագրի, վարձատուն պարտավորվել է վարձակալին հանձնել միայն սահուղին և ճոպանային քարշակը, իսկ վերը նշված հողամասը վարձակալության պայմանագրում չի ներառվել</w:t>
      </w:r>
      <w:r w:rsidRPr="003D0047">
        <w:rPr>
          <w:rStyle w:val="Strong"/>
          <w:rFonts w:ascii="GHEA Grapalat" w:hAnsi="GHEA Grapalat"/>
          <w:color w:val="000000"/>
          <w:sz w:val="24"/>
          <w:szCs w:val="24"/>
          <w:shd w:val="clear" w:color="auto" w:fill="FFFFFF"/>
          <w:lang w:val="hy-AM"/>
        </w:rPr>
        <w:t xml:space="preserve">։ «Տեղական ինքնակառավարման մասին» ՀՀ օրենքով սահմանվել է, որ համայնքի ղեկավարը </w:t>
      </w:r>
      <w:r w:rsidRPr="003D0047">
        <w:rPr>
          <w:rFonts w:ascii="GHEA Grapalat" w:hAnsi="GHEA Grapalat"/>
          <w:color w:val="000000"/>
          <w:sz w:val="24"/>
          <w:szCs w:val="24"/>
          <w:shd w:val="clear" w:color="auto" w:fill="FFFFFF"/>
          <w:lang w:val="hy-AM"/>
        </w:rPr>
        <w:t>օրենքով սահմանված դեպքերում և կարգով կանխարգելում, կասեցնում և վերացնում է ապօրինի հողօգտագործումները։</w:t>
      </w:r>
    </w:p>
    <w:p w14:paraId="67B1C2FD" w14:textId="77777777" w:rsidR="003D0047" w:rsidRPr="003D0047" w:rsidRDefault="003D0047" w:rsidP="003D0047">
      <w:pPr>
        <w:shd w:val="clear" w:color="auto" w:fill="FFFFFF"/>
        <w:spacing w:after="0" w:line="276" w:lineRule="auto"/>
        <w:contextualSpacing/>
        <w:jc w:val="both"/>
        <w:rPr>
          <w:rFonts w:ascii="GHEA Grapalat" w:hAnsi="GHEA Grapalat"/>
          <w:color w:val="000000"/>
          <w:sz w:val="24"/>
          <w:szCs w:val="24"/>
          <w:shd w:val="clear" w:color="auto" w:fill="FFFFFF"/>
          <w:lang w:val="hy-AM"/>
        </w:rPr>
      </w:pPr>
    </w:p>
    <w:p w14:paraId="2992513B" w14:textId="77777777" w:rsidR="003D0047" w:rsidRPr="003D0047" w:rsidRDefault="003D0047" w:rsidP="003D0047">
      <w:pPr>
        <w:spacing w:after="0" w:line="276" w:lineRule="auto"/>
        <w:ind w:firstLine="720"/>
        <w:contextualSpacing/>
        <w:jc w:val="both"/>
        <w:rPr>
          <w:rFonts w:ascii="GHEA Grapalat" w:hAnsi="GHEA Grapalat" w:cs="Sylfaen"/>
          <w:b/>
          <w:sz w:val="24"/>
          <w:szCs w:val="24"/>
          <w:lang w:val="hy-AM"/>
        </w:rPr>
      </w:pPr>
      <w:r w:rsidRPr="003D0047">
        <w:rPr>
          <w:rFonts w:ascii="GHEA Grapalat" w:hAnsi="GHEA Grapalat" w:cs="Sylfaen"/>
          <w:b/>
          <w:sz w:val="24"/>
          <w:szCs w:val="24"/>
          <w:lang w:val="hy-AM"/>
        </w:rPr>
        <w:t>Հաշվեքննության օբյեկտի արձագանքը՝</w:t>
      </w:r>
    </w:p>
    <w:p w14:paraId="6D431ECB" w14:textId="77777777" w:rsidR="003D0047" w:rsidRPr="003D0047" w:rsidRDefault="003D0047" w:rsidP="003D0047">
      <w:pPr>
        <w:spacing w:after="0" w:line="276" w:lineRule="auto"/>
        <w:ind w:firstLine="720"/>
        <w:jc w:val="both"/>
        <w:rPr>
          <w:rFonts w:ascii="GHEA Grapalat" w:eastAsia="Times New Roman" w:hAnsi="GHEA Grapalat" w:cs="Cambria Math"/>
          <w:sz w:val="24"/>
          <w:szCs w:val="24"/>
          <w:lang w:val="hy-AM" w:eastAsia="ru-RU"/>
        </w:rPr>
      </w:pPr>
      <w:r w:rsidRPr="003D0047">
        <w:rPr>
          <w:rFonts w:ascii="GHEA Grapalat" w:eastAsia="Times New Roman" w:hAnsi="GHEA Grapalat" w:cs="Cambria Math"/>
          <w:sz w:val="24"/>
          <w:szCs w:val="24"/>
          <w:lang w:val="hy-AM" w:eastAsia="ru-RU"/>
        </w:rPr>
        <w:t xml:space="preserve">01/12/2021 </w:t>
      </w:r>
      <w:r w:rsidRPr="003D0047">
        <w:rPr>
          <w:rFonts w:ascii="GHEA Grapalat" w:eastAsia="Times New Roman" w:hAnsi="GHEA Grapalat" w:cs="GHEA Grapalat"/>
          <w:sz w:val="24"/>
          <w:szCs w:val="24"/>
          <w:lang w:val="hy-AM" w:eastAsia="ru-RU"/>
        </w:rPr>
        <w:t>թվականի</w:t>
      </w:r>
      <w:r w:rsidRPr="003D0047">
        <w:rPr>
          <w:rFonts w:ascii="GHEA Grapalat" w:eastAsia="Times New Roman" w:hAnsi="GHEA Grapalat" w:cs="Cambria Math"/>
          <w:sz w:val="24"/>
          <w:szCs w:val="24"/>
          <w:lang w:val="hy-AM" w:eastAsia="ru-RU"/>
        </w:rPr>
        <w:t xml:space="preserve"> </w:t>
      </w:r>
      <w:r w:rsidRPr="003D0047">
        <w:rPr>
          <w:rFonts w:ascii="GHEA Grapalat" w:eastAsia="Times New Roman" w:hAnsi="GHEA Grapalat" w:cs="GHEA Grapalat"/>
          <w:sz w:val="24"/>
          <w:szCs w:val="24"/>
          <w:lang w:val="hy-AM" w:eastAsia="ru-RU"/>
        </w:rPr>
        <w:t>գույքի</w:t>
      </w:r>
      <w:r w:rsidRPr="003D0047">
        <w:rPr>
          <w:rFonts w:ascii="GHEA Grapalat" w:eastAsia="Times New Roman" w:hAnsi="GHEA Grapalat" w:cs="Cambria Math"/>
          <w:sz w:val="24"/>
          <w:szCs w:val="24"/>
          <w:lang w:val="hy-AM" w:eastAsia="ru-RU"/>
        </w:rPr>
        <w:t xml:space="preserve"> </w:t>
      </w:r>
      <w:r w:rsidRPr="003D0047">
        <w:rPr>
          <w:rFonts w:ascii="GHEA Grapalat" w:eastAsia="Times New Roman" w:hAnsi="GHEA Grapalat" w:cs="GHEA Grapalat"/>
          <w:sz w:val="24"/>
          <w:szCs w:val="24"/>
          <w:lang w:val="hy-AM" w:eastAsia="ru-RU"/>
        </w:rPr>
        <w:t>վարձակալության</w:t>
      </w:r>
      <w:r w:rsidRPr="003D0047">
        <w:rPr>
          <w:rFonts w:ascii="GHEA Grapalat" w:eastAsia="Times New Roman" w:hAnsi="GHEA Grapalat" w:cs="Cambria Math"/>
          <w:sz w:val="24"/>
          <w:szCs w:val="24"/>
          <w:lang w:val="hy-AM" w:eastAsia="ru-RU"/>
        </w:rPr>
        <w:t xml:space="preserve"> </w:t>
      </w:r>
      <w:r w:rsidRPr="003D0047">
        <w:rPr>
          <w:rFonts w:ascii="GHEA Grapalat" w:eastAsia="Times New Roman" w:hAnsi="GHEA Grapalat" w:cs="GHEA Grapalat"/>
          <w:sz w:val="24"/>
          <w:szCs w:val="24"/>
          <w:lang w:val="hy-AM" w:eastAsia="ru-RU"/>
        </w:rPr>
        <w:t>պայմանագրով</w:t>
      </w:r>
      <w:r w:rsidRPr="003D0047">
        <w:rPr>
          <w:rFonts w:ascii="GHEA Grapalat" w:eastAsia="Times New Roman" w:hAnsi="GHEA Grapalat" w:cs="Cambria Math"/>
          <w:sz w:val="24"/>
          <w:szCs w:val="24"/>
          <w:lang w:val="hy-AM" w:eastAsia="ru-RU"/>
        </w:rPr>
        <w:t xml:space="preserve"> </w:t>
      </w:r>
      <w:r w:rsidRPr="003D0047">
        <w:rPr>
          <w:rFonts w:ascii="GHEA Grapalat" w:eastAsia="Times New Roman" w:hAnsi="GHEA Grapalat" w:cs="GHEA Grapalat"/>
          <w:sz w:val="24"/>
          <w:szCs w:val="24"/>
          <w:lang w:val="hy-AM" w:eastAsia="ru-RU"/>
        </w:rPr>
        <w:t>վարձակալության</w:t>
      </w:r>
      <w:r w:rsidRPr="003D0047">
        <w:rPr>
          <w:rFonts w:ascii="GHEA Grapalat" w:eastAsia="Times New Roman" w:hAnsi="GHEA Grapalat" w:cs="Cambria Math"/>
          <w:sz w:val="24"/>
          <w:szCs w:val="24"/>
          <w:lang w:val="hy-AM" w:eastAsia="ru-RU"/>
        </w:rPr>
        <w:t xml:space="preserve"> </w:t>
      </w:r>
      <w:r w:rsidRPr="003D0047">
        <w:rPr>
          <w:rFonts w:ascii="GHEA Grapalat" w:eastAsia="Times New Roman" w:hAnsi="GHEA Grapalat" w:cs="GHEA Grapalat"/>
          <w:sz w:val="24"/>
          <w:szCs w:val="24"/>
          <w:lang w:val="hy-AM" w:eastAsia="ru-RU"/>
        </w:rPr>
        <w:t>է</w:t>
      </w:r>
      <w:r w:rsidRPr="003D0047">
        <w:rPr>
          <w:rFonts w:ascii="GHEA Grapalat" w:eastAsia="Times New Roman" w:hAnsi="GHEA Grapalat" w:cs="Cambria Math"/>
          <w:sz w:val="24"/>
          <w:szCs w:val="24"/>
          <w:lang w:val="hy-AM" w:eastAsia="ru-RU"/>
        </w:rPr>
        <w:t xml:space="preserve"> </w:t>
      </w:r>
      <w:r w:rsidRPr="003D0047">
        <w:rPr>
          <w:rFonts w:ascii="GHEA Grapalat" w:eastAsia="Times New Roman" w:hAnsi="GHEA Grapalat" w:cs="GHEA Grapalat"/>
          <w:sz w:val="24"/>
          <w:szCs w:val="24"/>
          <w:lang w:val="hy-AM" w:eastAsia="ru-RU"/>
        </w:rPr>
        <w:t>տրամադրվել</w:t>
      </w:r>
      <w:r w:rsidRPr="003D0047">
        <w:rPr>
          <w:rFonts w:ascii="GHEA Grapalat" w:eastAsia="Times New Roman" w:hAnsi="GHEA Grapalat" w:cs="Cambria Math"/>
          <w:sz w:val="24"/>
          <w:szCs w:val="24"/>
          <w:lang w:val="hy-AM" w:eastAsia="ru-RU"/>
        </w:rPr>
        <w:t xml:space="preserve"> Տանձաղբյուր փողոցի, թիվ 7 հասցեում գտնվող սահուղին և ճոպանային քարշակը։</w:t>
      </w:r>
    </w:p>
    <w:p w14:paraId="43015432" w14:textId="77777777" w:rsidR="003D0047" w:rsidRPr="003D0047" w:rsidRDefault="003D0047" w:rsidP="003D0047">
      <w:pPr>
        <w:spacing w:after="0" w:line="276" w:lineRule="auto"/>
        <w:ind w:firstLine="720"/>
        <w:jc w:val="both"/>
        <w:rPr>
          <w:rFonts w:ascii="GHEA Grapalat" w:eastAsia="Times New Roman" w:hAnsi="GHEA Grapalat" w:cs="Cambria Math"/>
          <w:sz w:val="24"/>
          <w:szCs w:val="24"/>
          <w:lang w:val="hy-AM" w:eastAsia="ru-RU"/>
        </w:rPr>
      </w:pPr>
      <w:r w:rsidRPr="003D0047">
        <w:rPr>
          <w:rFonts w:ascii="GHEA Grapalat" w:eastAsia="Times New Roman" w:hAnsi="GHEA Grapalat" w:cs="Cambria Math"/>
          <w:sz w:val="24"/>
          <w:szCs w:val="24"/>
          <w:lang w:val="hy-AM" w:eastAsia="ru-RU"/>
        </w:rPr>
        <w:t>Վերոնշյալ պայմանագրով հողամաս վարձակալությամբ չի տրամադրվել, հետևաբար գույքի վարձակալության վճարի վրա չեն տարածվում հողի հարկի ամենամյա թանկացմամբ (ավելացմամբ) պայմանավորված պահանջները։</w:t>
      </w:r>
    </w:p>
    <w:p w14:paraId="2507E525" w14:textId="77777777" w:rsidR="003D0047" w:rsidRPr="003D0047" w:rsidRDefault="003D0047" w:rsidP="003D0047">
      <w:pPr>
        <w:shd w:val="clear" w:color="auto" w:fill="FFFFFF"/>
        <w:spacing w:line="276" w:lineRule="auto"/>
        <w:jc w:val="both"/>
        <w:rPr>
          <w:rFonts w:ascii="GHEA Grapalat" w:eastAsia="Times New Roman" w:hAnsi="GHEA Grapalat" w:cs="Cambria Math"/>
          <w:sz w:val="24"/>
          <w:szCs w:val="24"/>
          <w:lang w:val="hy-AM" w:eastAsia="ru-RU"/>
        </w:rPr>
      </w:pPr>
      <w:r w:rsidRPr="003D0047">
        <w:rPr>
          <w:rFonts w:ascii="GHEA Grapalat" w:eastAsia="Times New Roman" w:hAnsi="GHEA Grapalat" w:cs="Cambria Math"/>
          <w:sz w:val="24"/>
          <w:szCs w:val="24"/>
          <w:lang w:val="hy-AM" w:eastAsia="ru-RU"/>
        </w:rPr>
        <w:t>Սահուղին և ճոպանային քարշակը չի համարվում անշարժ գույք, չնայած, որ գտնվել է տվյալ հողամասի վրա, սակայն հողամասը ծանրաբեռնված չի եղել և հետևաբար չի օգտագործվել։</w:t>
      </w:r>
    </w:p>
    <w:p w14:paraId="3AEE9442" w14:textId="77777777" w:rsidR="003D0047" w:rsidRPr="003D0047" w:rsidRDefault="003D0047" w:rsidP="003D0047">
      <w:pPr>
        <w:spacing w:after="0" w:line="276" w:lineRule="auto"/>
        <w:ind w:firstLine="720"/>
        <w:contextualSpacing/>
        <w:jc w:val="both"/>
        <w:rPr>
          <w:rFonts w:ascii="GHEA Grapalat" w:hAnsi="GHEA Grapalat" w:cs="Sylfaen"/>
          <w:b/>
          <w:sz w:val="24"/>
          <w:szCs w:val="24"/>
          <w:lang w:val="hy-AM"/>
        </w:rPr>
      </w:pPr>
      <w:r w:rsidRPr="003D0047">
        <w:rPr>
          <w:rFonts w:ascii="GHEA Grapalat" w:hAnsi="GHEA Grapalat" w:cs="Sylfaen"/>
          <w:b/>
          <w:sz w:val="24"/>
          <w:szCs w:val="24"/>
          <w:lang w:val="hy-AM"/>
        </w:rPr>
        <w:t>Հաշվեքննողի մեկնաբանությունը՝</w:t>
      </w:r>
    </w:p>
    <w:p w14:paraId="6DBA7D51" w14:textId="31E8EC83" w:rsidR="003D0047" w:rsidRPr="003D0047" w:rsidRDefault="003D0047" w:rsidP="00783B8C">
      <w:pPr>
        <w:pStyle w:val="CommentText"/>
        <w:spacing w:after="0"/>
        <w:ind w:firstLine="720"/>
        <w:jc w:val="both"/>
        <w:rPr>
          <w:color w:val="000000"/>
          <w:sz w:val="24"/>
          <w:szCs w:val="24"/>
          <w:shd w:val="clear" w:color="auto" w:fill="FFFFFF"/>
          <w:lang w:val="hy-AM"/>
        </w:rPr>
      </w:pPr>
      <w:r w:rsidRPr="003D0047">
        <w:rPr>
          <w:color w:val="000000"/>
          <w:sz w:val="24"/>
          <w:szCs w:val="24"/>
          <w:shd w:val="clear" w:color="auto" w:fill="FFFFFF"/>
          <w:lang w:val="hy-AM"/>
        </w:rPr>
        <w:t xml:space="preserve">Զննման ընթացակարգի կատարման արդյունքում արձանագրվել է, որ հաշվեքննության օբյեկտի կողմից անշարժ գույք չհամարվող ճոպանային քարշակը իր հենասյուներով, պտտեցնող անիվների ամրակներով և շարժիչով ամրացված է հողամասում գտնվող երկաթ-բետոնե հիմքերին, բացի այդ նշված հողամասը </w:t>
      </w:r>
      <w:r w:rsidRPr="003D0047">
        <w:rPr>
          <w:color w:val="000000"/>
          <w:sz w:val="24"/>
          <w:szCs w:val="24"/>
          <w:shd w:val="clear" w:color="auto" w:fill="FFFFFF"/>
          <w:lang w:val="hy-AM"/>
        </w:rPr>
        <w:lastRenderedPageBreak/>
        <w:t>սահմանազատված է ցանկապատով և փաստացի օգտագործվում է ճոպանային քարշակի սպասարկման համար, իսկ սահուղին դա հողամասի այն հատվածն է, որի վրա սահելով պտույտ են կատարում ճոպաններից կախված և գետնի վրա սահելու համար հատուկ հարմարեցված նստատեղերը։ Համաձայն &lt;&lt;Գույքի նկատմամբ իրավունքների պետական գրանցման մասին&gt;&gt; ՀՀ օրենքի 2-րդ հոդվածի՝ գույք`</w:t>
      </w:r>
      <w:r w:rsidRPr="003D0047">
        <w:rPr>
          <w:rFonts w:ascii="Calibri" w:hAnsi="Calibri" w:cs="Calibri"/>
          <w:color w:val="000000"/>
          <w:sz w:val="24"/>
          <w:szCs w:val="24"/>
          <w:shd w:val="clear" w:color="auto" w:fill="FFFFFF"/>
          <w:lang w:val="hy-AM"/>
        </w:rPr>
        <w:t> </w:t>
      </w:r>
      <w:r w:rsidRPr="003D0047">
        <w:rPr>
          <w:color w:val="000000"/>
          <w:sz w:val="24"/>
          <w:szCs w:val="24"/>
          <w:shd w:val="clear" w:color="auto" w:fill="FFFFFF"/>
          <w:lang w:val="hy-AM"/>
        </w:rPr>
        <w:t>անշարժ գույք</w:t>
      </w:r>
      <w:r w:rsidR="008009FA">
        <w:rPr>
          <w:color w:val="000000"/>
          <w:sz w:val="24"/>
          <w:szCs w:val="24"/>
          <w:shd w:val="clear" w:color="auto" w:fill="FFFFFF"/>
          <w:lang w:val="hy-AM"/>
        </w:rPr>
        <w:t xml:space="preserve"> են՝</w:t>
      </w:r>
      <w:r w:rsidRPr="003D0047">
        <w:rPr>
          <w:color w:val="000000"/>
          <w:sz w:val="24"/>
          <w:szCs w:val="24"/>
          <w:shd w:val="clear" w:color="auto" w:fill="FFFFFF"/>
          <w:lang w:val="hy-AM"/>
        </w:rPr>
        <w:t xml:space="preserve"> հողամասերը, անշարժ գույք հանդիսացող ընդերքի մասը, մեկուսի ջրային օբյեկտները, անտառները, բազմամյա տնկիները, ստորգետնյա և վերգետնյա, այդ թվում նաև` կառուցվող շենքերը, շինությունները և հողին ամրակցված այլ գույքը.</w:t>
      </w:r>
    </w:p>
    <w:p w14:paraId="2666885C" w14:textId="77777777" w:rsidR="003D0047" w:rsidRDefault="003D0047" w:rsidP="00783B8C">
      <w:pPr>
        <w:shd w:val="clear" w:color="auto" w:fill="FFFFFF"/>
        <w:spacing w:after="0" w:line="276" w:lineRule="auto"/>
        <w:ind w:firstLine="720"/>
        <w:jc w:val="both"/>
        <w:rPr>
          <w:rFonts w:ascii="GHEA Grapalat" w:hAnsi="GHEA Grapalat"/>
          <w:color w:val="000000"/>
          <w:sz w:val="24"/>
          <w:szCs w:val="24"/>
          <w:shd w:val="clear" w:color="auto" w:fill="FFFFFF"/>
          <w:lang w:val="hy-AM"/>
        </w:rPr>
      </w:pPr>
      <w:r w:rsidRPr="003D0047">
        <w:rPr>
          <w:rFonts w:ascii="GHEA Grapalat" w:hAnsi="GHEA Grapalat"/>
          <w:color w:val="000000"/>
          <w:sz w:val="24"/>
          <w:szCs w:val="24"/>
          <w:shd w:val="clear" w:color="auto" w:fill="FFFFFF"/>
          <w:lang w:val="hy-AM"/>
        </w:rPr>
        <w:t xml:space="preserve"> Ըստ այդմ՝ ներկայացված առարկություններն ու բացատրությունները չեն ընդունվում:</w:t>
      </w:r>
    </w:p>
    <w:p w14:paraId="79EABBAC" w14:textId="77777777" w:rsidR="003D0047" w:rsidRPr="00D3689E" w:rsidRDefault="003D0047" w:rsidP="00D3689E">
      <w:pPr>
        <w:pStyle w:val="ListParagraph"/>
        <w:spacing w:after="0" w:line="276" w:lineRule="auto"/>
        <w:ind w:left="0"/>
        <w:jc w:val="both"/>
        <w:rPr>
          <w:rFonts w:ascii="GHEA Grapalat" w:hAnsi="GHEA Grapalat"/>
          <w:b/>
          <w:sz w:val="24"/>
          <w:szCs w:val="24"/>
          <w:lang w:val="hy-AM"/>
        </w:rPr>
      </w:pPr>
    </w:p>
    <w:p w14:paraId="6DE45330" w14:textId="77777777" w:rsidR="008D3FF5" w:rsidRPr="00D3689E" w:rsidRDefault="008D3FF5" w:rsidP="00D3689E">
      <w:pPr>
        <w:shd w:val="clear" w:color="auto" w:fill="FFFFFF"/>
        <w:spacing w:after="0" w:line="276" w:lineRule="auto"/>
        <w:jc w:val="both"/>
        <w:rPr>
          <w:rFonts w:ascii="GHEA Grapalat" w:hAnsi="GHEA Grapalat"/>
          <w:color w:val="000000"/>
          <w:sz w:val="24"/>
          <w:szCs w:val="24"/>
          <w:shd w:val="clear" w:color="auto" w:fill="FFFFFF"/>
          <w:lang w:val="hy-AM"/>
        </w:rPr>
      </w:pPr>
    </w:p>
    <w:p w14:paraId="2AA7E83A" w14:textId="11AAB7D0" w:rsidR="00546A21" w:rsidRPr="00546A21" w:rsidRDefault="00546A21" w:rsidP="004C61ED">
      <w:pPr>
        <w:spacing w:after="0" w:line="276" w:lineRule="auto"/>
        <w:jc w:val="both"/>
        <w:rPr>
          <w:rFonts w:ascii="GHEA Grapalat" w:hAnsi="GHEA Grapalat"/>
          <w:color w:val="000000"/>
          <w:sz w:val="24"/>
          <w:szCs w:val="24"/>
          <w:shd w:val="clear" w:color="auto" w:fill="FFFFFF"/>
          <w:lang w:val="hy-AM"/>
        </w:rPr>
      </w:pPr>
      <w:r w:rsidRPr="00546A21">
        <w:rPr>
          <w:rFonts w:ascii="GHEA Grapalat" w:hAnsi="GHEA Grapalat"/>
          <w:b/>
          <w:sz w:val="24"/>
          <w:szCs w:val="24"/>
          <w:u w:val="single"/>
          <w:lang w:val="hy-AM"/>
        </w:rPr>
        <w:t>5.10.2.</w:t>
      </w:r>
      <w:r w:rsidRPr="00546A21">
        <w:rPr>
          <w:rFonts w:ascii="GHEA Grapalat" w:hAnsi="GHEA Grapalat"/>
          <w:b/>
          <w:sz w:val="24"/>
          <w:szCs w:val="24"/>
          <w:lang w:val="hy-AM"/>
        </w:rPr>
        <w:t xml:space="preserve"> </w:t>
      </w:r>
      <w:r w:rsidRPr="00546A21">
        <w:rPr>
          <w:rFonts w:ascii="GHEA Grapalat" w:hAnsi="GHEA Grapalat"/>
          <w:sz w:val="24"/>
          <w:szCs w:val="24"/>
          <w:lang w:val="hy-AM"/>
        </w:rPr>
        <w:t>Կնքված պայմանագրի դրույթները 2025 թվականի հունվարի 1-ից չեն համապատասխանի</w:t>
      </w:r>
      <w:r w:rsidRPr="00546A21">
        <w:rPr>
          <w:rFonts w:ascii="GHEA Grapalat" w:hAnsi="GHEA Grapalat"/>
          <w:b/>
          <w:sz w:val="24"/>
          <w:szCs w:val="24"/>
          <w:lang w:val="hy-AM"/>
        </w:rPr>
        <w:t xml:space="preserve"> </w:t>
      </w:r>
      <w:r w:rsidRPr="00546A21">
        <w:rPr>
          <w:rFonts w:ascii="GHEA Grapalat" w:hAnsi="GHEA Grapalat"/>
          <w:sz w:val="24"/>
          <w:szCs w:val="24"/>
          <w:lang w:val="hy-AM"/>
        </w:rPr>
        <w:t xml:space="preserve">«Հայաստանի Հանրապետության Հողային Օրենսգրքի» </w:t>
      </w:r>
      <w:r w:rsidRPr="00546A21">
        <w:rPr>
          <w:rFonts w:ascii="GHEA Grapalat" w:hAnsi="GHEA Grapalat"/>
          <w:bCs/>
          <w:color w:val="000000"/>
          <w:sz w:val="24"/>
          <w:szCs w:val="24"/>
          <w:shd w:val="clear" w:color="auto" w:fill="FFFFFF"/>
          <w:lang w:val="hy-AM"/>
        </w:rPr>
        <w:t>48</w:t>
      </w:r>
      <w:r w:rsidRPr="00546A21">
        <w:rPr>
          <w:rFonts w:ascii="GHEA Grapalat" w:hAnsi="GHEA Grapalat"/>
          <w:bCs/>
          <w:color w:val="000000"/>
          <w:sz w:val="24"/>
          <w:szCs w:val="24"/>
          <w:shd w:val="clear" w:color="auto" w:fill="FFFFFF"/>
          <w:vertAlign w:val="superscript"/>
          <w:lang w:val="hy-AM"/>
        </w:rPr>
        <w:t>1</w:t>
      </w:r>
      <w:r w:rsidRPr="00546A21">
        <w:rPr>
          <w:rFonts w:ascii="GHEA Grapalat" w:hAnsi="GHEA Grapalat"/>
          <w:sz w:val="24"/>
          <w:szCs w:val="24"/>
          <w:lang w:val="hy-AM"/>
        </w:rPr>
        <w:t xml:space="preserve">–րդ </w:t>
      </w:r>
      <w:r w:rsidRPr="00546A21">
        <w:rPr>
          <w:rFonts w:ascii="GHEA Grapalat" w:hAnsi="GHEA Grapalat"/>
          <w:bCs/>
          <w:color w:val="000000"/>
          <w:sz w:val="24"/>
          <w:szCs w:val="24"/>
          <w:shd w:val="clear" w:color="auto" w:fill="FFFFFF"/>
          <w:lang w:val="hy-AM"/>
        </w:rPr>
        <w:t>հոդվածի</w:t>
      </w:r>
      <w:r w:rsidRPr="00546A21">
        <w:rPr>
          <w:rFonts w:ascii="GHEA Grapalat" w:hAnsi="GHEA Grapalat"/>
          <w:sz w:val="24"/>
          <w:szCs w:val="24"/>
          <w:lang w:val="hy-AM"/>
        </w:rPr>
        <w:t xml:space="preserve"> 8-րդ կետով սահմանված պահանջներին:</w:t>
      </w:r>
      <w:r w:rsidRPr="00546A21">
        <w:rPr>
          <w:rFonts w:ascii="GHEA Grapalat" w:hAnsi="GHEA Grapalat"/>
          <w:b/>
          <w:color w:val="000000"/>
          <w:sz w:val="24"/>
          <w:szCs w:val="24"/>
          <w:shd w:val="clear" w:color="auto" w:fill="FFFFFF"/>
          <w:lang w:val="hy-AM"/>
        </w:rPr>
        <w:t xml:space="preserve"> </w:t>
      </w:r>
    </w:p>
    <w:p w14:paraId="6B583F29" w14:textId="6E7680B7" w:rsidR="008D3FF5" w:rsidRPr="00D3689E" w:rsidRDefault="00546A21" w:rsidP="004C61ED">
      <w:pPr>
        <w:pStyle w:val="ListParagraph"/>
        <w:tabs>
          <w:tab w:val="left" w:pos="851"/>
        </w:tabs>
        <w:spacing w:after="0" w:line="276" w:lineRule="auto"/>
        <w:ind w:left="0"/>
        <w:jc w:val="both"/>
        <w:rPr>
          <w:rFonts w:ascii="GHEA Grapalat" w:hAnsi="GHEA Grapalat"/>
          <w:b/>
          <w:sz w:val="24"/>
          <w:szCs w:val="24"/>
          <w:lang w:val="hy-AM"/>
        </w:rPr>
      </w:pPr>
      <w:r>
        <w:rPr>
          <w:rFonts w:ascii="GHEA Grapalat" w:hAnsi="GHEA Grapalat" w:cs="Cambria Math"/>
          <w:sz w:val="24"/>
          <w:szCs w:val="24"/>
          <w:lang w:val="hy-AM"/>
        </w:rPr>
        <w:tab/>
      </w:r>
      <w:r w:rsidR="008D3FF5" w:rsidRPr="00D3689E">
        <w:rPr>
          <w:rFonts w:ascii="GHEA Grapalat" w:hAnsi="GHEA Grapalat" w:cs="Cambria Math"/>
          <w:sz w:val="24"/>
          <w:szCs w:val="24"/>
          <w:lang w:val="hy-AM"/>
        </w:rPr>
        <w:t xml:space="preserve">Վ.Ճարտարապետի փողոցի, թիվ 10 հասցեում գտնվող 350 ք/մ հողամասը՝ 26/04/2021 </w:t>
      </w:r>
      <w:r w:rsidR="008D3FF5" w:rsidRPr="00D3689E">
        <w:rPr>
          <w:rFonts w:ascii="GHEA Grapalat" w:hAnsi="GHEA Grapalat"/>
          <w:sz w:val="24"/>
          <w:szCs w:val="24"/>
          <w:lang w:val="hy-AM"/>
        </w:rPr>
        <w:t>թվականի</w:t>
      </w:r>
      <w:r w:rsidR="008D3FF5" w:rsidRPr="00D3689E">
        <w:rPr>
          <w:rFonts w:ascii="GHEA Grapalat" w:hAnsi="GHEA Grapalat" w:cs="Cambria Math"/>
          <w:sz w:val="24"/>
          <w:szCs w:val="24"/>
          <w:lang w:val="hy-AM"/>
        </w:rPr>
        <w:t xml:space="preserve">ն, տարեկան 33.0 հազ. դրամ վարձավճարով և 70 տարի ժամկետով հանձնվել է վարձակալության։ </w:t>
      </w:r>
    </w:p>
    <w:p w14:paraId="337C094C" w14:textId="77777777" w:rsidR="008D3FF5" w:rsidRPr="00D3689E" w:rsidRDefault="008D3FF5" w:rsidP="004C61ED">
      <w:pPr>
        <w:pStyle w:val="ListParagraph"/>
        <w:spacing w:after="0" w:line="276" w:lineRule="auto"/>
        <w:ind w:left="0"/>
        <w:jc w:val="both"/>
        <w:rPr>
          <w:rStyle w:val="Strong"/>
          <w:rFonts w:ascii="GHEA Grapalat" w:hAnsi="GHEA Grapalat"/>
          <w:bCs w:val="0"/>
          <w:sz w:val="24"/>
          <w:szCs w:val="24"/>
          <w:lang w:val="hy-AM"/>
        </w:rPr>
      </w:pPr>
      <w:r w:rsidRPr="00D3689E">
        <w:rPr>
          <w:rFonts w:ascii="GHEA Grapalat" w:hAnsi="GHEA Grapalat"/>
          <w:b/>
          <w:sz w:val="24"/>
          <w:szCs w:val="24"/>
          <w:lang w:val="hy-AM"/>
        </w:rPr>
        <w:t xml:space="preserve">  </w:t>
      </w:r>
      <w:r w:rsidRPr="00D3689E">
        <w:rPr>
          <w:rFonts w:ascii="GHEA Grapalat" w:hAnsi="GHEA Grapalat"/>
          <w:b/>
          <w:sz w:val="24"/>
          <w:szCs w:val="24"/>
          <w:lang w:val="hy-AM"/>
        </w:rPr>
        <w:tab/>
      </w:r>
      <w:r w:rsidRPr="00D3689E">
        <w:rPr>
          <w:rStyle w:val="Strong"/>
          <w:rFonts w:ascii="GHEA Grapalat" w:hAnsi="GHEA Grapalat"/>
          <w:b w:val="0"/>
          <w:color w:val="000000"/>
          <w:sz w:val="24"/>
          <w:szCs w:val="24"/>
          <w:shd w:val="clear" w:color="auto" w:fill="FFFFFF"/>
          <w:lang w:val="hy-AM"/>
        </w:rPr>
        <w:t>Պայմանագիրը կնքելու պահին</w:t>
      </w:r>
      <w:r w:rsidRPr="00D3689E">
        <w:rPr>
          <w:rStyle w:val="Strong"/>
          <w:rFonts w:ascii="GHEA Grapalat" w:hAnsi="GHEA Grapalat"/>
          <w:color w:val="000000"/>
          <w:sz w:val="24"/>
          <w:szCs w:val="24"/>
          <w:shd w:val="clear" w:color="auto" w:fill="FFFFFF"/>
          <w:lang w:val="hy-AM"/>
        </w:rPr>
        <w:t xml:space="preserve"> </w:t>
      </w:r>
      <w:r w:rsidRPr="00D3689E">
        <w:rPr>
          <w:rFonts w:ascii="GHEA Grapalat" w:hAnsi="GHEA Grapalat" w:cs="Cambria Math"/>
          <w:sz w:val="24"/>
          <w:szCs w:val="24"/>
          <w:lang w:val="hy-AM"/>
        </w:rPr>
        <w:t xml:space="preserve">հողամասի վարձավճարի նվազագույն գինը ՀՀ օրենսդրության սահմանված կարգով կազմել է՝ 14.1 հազ. դրամ, իսկ </w:t>
      </w:r>
      <w:r w:rsidRPr="00D3689E">
        <w:rPr>
          <w:rFonts w:ascii="GHEA Grapalat" w:hAnsi="GHEA Grapalat"/>
          <w:color w:val="000000"/>
          <w:sz w:val="24"/>
          <w:szCs w:val="24"/>
          <w:shd w:val="clear" w:color="auto" w:fill="FFFFFF"/>
          <w:lang w:val="hy-AM"/>
        </w:rPr>
        <w:t xml:space="preserve">2026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 հաշվետու տարվա և հետագա հաշվետու տարիների համար այն պետք է կազմի</w:t>
      </w:r>
      <w:r w:rsidRPr="00D3689E">
        <w:rPr>
          <w:rFonts w:ascii="GHEA Grapalat" w:hAnsi="GHEA Grapalat" w:cs="Cambria Math"/>
          <w:sz w:val="24"/>
          <w:szCs w:val="24"/>
          <w:lang w:val="hy-AM"/>
        </w:rPr>
        <w:t xml:space="preserve">՝ 56.6 հազ. դրամ։ Արդյունքում, վարձակալության հանձնված հողամասի տարեկան նվազագույն վարձավճարի չափը սկսած՝  </w:t>
      </w:r>
      <w:r w:rsidRPr="00D3689E">
        <w:rPr>
          <w:rFonts w:ascii="GHEA Grapalat" w:hAnsi="GHEA Grapalat"/>
          <w:color w:val="000000"/>
          <w:sz w:val="24"/>
          <w:szCs w:val="24"/>
          <w:shd w:val="clear" w:color="auto" w:fill="FFFFFF"/>
          <w:lang w:val="hy-AM"/>
        </w:rPr>
        <w:t xml:space="preserve">2025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ց, լինելու է ավելի քիչ քան տվյալ հողամասի գույքահարկի տարեկան դրույքաչափը։</w:t>
      </w:r>
      <w:r w:rsidRPr="00D3689E">
        <w:rPr>
          <w:rStyle w:val="Strong"/>
          <w:rFonts w:ascii="GHEA Grapalat" w:hAnsi="GHEA Grapalat"/>
          <w:sz w:val="24"/>
          <w:szCs w:val="24"/>
          <w:lang w:val="hy-AM"/>
        </w:rPr>
        <w:t xml:space="preserve"> </w:t>
      </w:r>
    </w:p>
    <w:p w14:paraId="387D76C3" w14:textId="77777777" w:rsidR="008D3FF5" w:rsidRPr="00D3689E" w:rsidRDefault="008D3FF5" w:rsidP="00D3689E">
      <w:pPr>
        <w:pStyle w:val="ListParagraph"/>
        <w:spacing w:line="276" w:lineRule="auto"/>
        <w:ind w:left="0"/>
        <w:jc w:val="both"/>
        <w:rPr>
          <w:rFonts w:ascii="GHEA Grapalat" w:hAnsi="GHEA Grapalat"/>
          <w:color w:val="000000"/>
          <w:sz w:val="24"/>
          <w:szCs w:val="24"/>
          <w:shd w:val="clear" w:color="auto" w:fill="FFFFFF"/>
          <w:lang w:val="hy-AM"/>
        </w:rPr>
      </w:pPr>
      <w:r w:rsidRPr="00D3689E">
        <w:rPr>
          <w:rFonts w:ascii="GHEA Grapalat" w:hAnsi="GHEA Grapalat"/>
          <w:b/>
          <w:sz w:val="24"/>
          <w:szCs w:val="24"/>
          <w:u w:val="single"/>
          <w:lang w:val="hy-AM"/>
        </w:rPr>
        <w:t>Ապացույց.</w:t>
      </w:r>
      <w:r w:rsidRPr="00D3689E">
        <w:rPr>
          <w:rFonts w:ascii="GHEA Grapalat" w:hAnsi="GHEA Grapalat"/>
          <w:b/>
          <w:sz w:val="24"/>
          <w:szCs w:val="24"/>
          <w:lang w:val="hy-AM"/>
        </w:rPr>
        <w:t xml:space="preserve">  </w:t>
      </w:r>
      <w:r w:rsidRPr="00D3689E">
        <w:rPr>
          <w:rFonts w:ascii="GHEA Grapalat" w:hAnsi="GHEA Grapalat"/>
          <w:sz w:val="24"/>
          <w:szCs w:val="24"/>
          <w:lang w:val="hy-AM"/>
        </w:rPr>
        <w:t xml:space="preserve">«Հայաստանի Հանրապետության Հողային Օրենսգրքի» </w:t>
      </w:r>
      <w:r w:rsidRPr="00D3689E">
        <w:rPr>
          <w:rFonts w:ascii="GHEA Grapalat" w:hAnsi="GHEA Grapalat"/>
          <w:bCs/>
          <w:color w:val="000000"/>
          <w:sz w:val="24"/>
          <w:szCs w:val="24"/>
          <w:shd w:val="clear" w:color="auto" w:fill="FFFFFF"/>
          <w:lang w:val="hy-AM"/>
        </w:rPr>
        <w:t>48</w:t>
      </w:r>
      <w:r w:rsidRPr="00D3689E">
        <w:rPr>
          <w:rFonts w:ascii="GHEA Grapalat" w:hAnsi="GHEA Grapalat"/>
          <w:bCs/>
          <w:color w:val="000000"/>
          <w:sz w:val="24"/>
          <w:szCs w:val="24"/>
          <w:shd w:val="clear" w:color="auto" w:fill="FFFFFF"/>
          <w:vertAlign w:val="superscript"/>
          <w:lang w:val="hy-AM"/>
        </w:rPr>
        <w:t>1</w:t>
      </w:r>
      <w:r w:rsidRPr="00D3689E">
        <w:rPr>
          <w:rFonts w:ascii="GHEA Grapalat" w:hAnsi="GHEA Grapalat"/>
          <w:sz w:val="24"/>
          <w:szCs w:val="24"/>
          <w:lang w:val="hy-AM"/>
        </w:rPr>
        <w:t xml:space="preserve">–րդ </w:t>
      </w:r>
      <w:r w:rsidRPr="00D3689E">
        <w:rPr>
          <w:rFonts w:ascii="GHEA Grapalat" w:hAnsi="GHEA Grapalat"/>
          <w:bCs/>
          <w:color w:val="000000"/>
          <w:sz w:val="24"/>
          <w:szCs w:val="24"/>
          <w:shd w:val="clear" w:color="auto" w:fill="FFFFFF"/>
          <w:lang w:val="hy-AM"/>
        </w:rPr>
        <w:t>հոդվածի</w:t>
      </w:r>
      <w:r w:rsidRPr="00D3689E">
        <w:rPr>
          <w:rFonts w:ascii="GHEA Grapalat" w:hAnsi="GHEA Grapalat"/>
          <w:sz w:val="24"/>
          <w:szCs w:val="24"/>
          <w:lang w:val="hy-AM"/>
        </w:rPr>
        <w:t xml:space="preserve"> 8-րդ կետով սահմանվել է, որ </w:t>
      </w:r>
      <w:r w:rsidRPr="00D3689E">
        <w:rPr>
          <w:rFonts w:ascii="GHEA Grapalat" w:hAnsi="GHEA Grapalat"/>
          <w:color w:val="000000"/>
          <w:sz w:val="24"/>
          <w:szCs w:val="24"/>
          <w:shd w:val="clear" w:color="auto" w:fill="FFFFFF"/>
          <w:lang w:val="hy-AM"/>
        </w:rPr>
        <w:t xml:space="preserve">համայնքային սեփականություն հանդիսացող հողերի կառուցապատման իրավունքի տարեկան վարձավճարի չափը չի կարող պակաս լինել անշարժ գույքի հարկի տարեկան դրույքաչափից, բացի այդ, պայմանագիրը կնքելու պահից ուժի մեջ են եղել նաև </w:t>
      </w:r>
      <w:r w:rsidRPr="00D3689E">
        <w:rPr>
          <w:rFonts w:ascii="GHEA Grapalat" w:hAnsi="GHEA Grapalat"/>
          <w:sz w:val="24"/>
          <w:szCs w:val="24"/>
          <w:lang w:val="hy-AM"/>
        </w:rPr>
        <w:t>«Հայաստանի Հանրապետության Հարկային Օրենսգրքի» 233-րդ հոդվածի 7-րդ կետով սահմանված պահանջները, համաձայն որի՝</w:t>
      </w:r>
      <w:r w:rsidRPr="00D3689E">
        <w:rPr>
          <w:rFonts w:ascii="GHEA Grapalat" w:hAnsi="GHEA Grapalat"/>
          <w:color w:val="000000"/>
          <w:sz w:val="24"/>
          <w:szCs w:val="24"/>
          <w:shd w:val="clear" w:color="auto" w:fill="FFFFFF"/>
          <w:lang w:val="hy-AM"/>
        </w:rPr>
        <w:t xml:space="preserve"> 2021 </w:t>
      </w:r>
      <w:r w:rsidRPr="00D3689E">
        <w:rPr>
          <w:rFonts w:ascii="GHEA Grapalat" w:hAnsi="GHEA Grapalat"/>
          <w:sz w:val="24"/>
          <w:szCs w:val="24"/>
          <w:lang w:val="hy-AM"/>
        </w:rPr>
        <w:t>թվականի</w:t>
      </w:r>
      <w:r w:rsidRPr="00D3689E">
        <w:rPr>
          <w:rFonts w:ascii="GHEA Grapalat" w:hAnsi="GHEA Grapalat"/>
          <w:color w:val="000000"/>
          <w:sz w:val="24"/>
          <w:szCs w:val="24"/>
          <w:shd w:val="clear" w:color="auto" w:fill="FFFFFF"/>
          <w:lang w:val="hy-AM"/>
        </w:rPr>
        <w:t xml:space="preserve"> հաշվետու տարվա համար անշարժ գույքի հարկը (բացառությամբ գյուղատնտեսական նշանակության հողերի) հաշվարկվում է անշարժ գույքի շուկայական արժեքին մոտարկված կադաստրային արժեքների և Օրենսգրքի 229-րդ հոդվածի 1-ին մասի 2-7-րդ կետերով սահմանված դրույքաչափերի արտադրյալի 25 տոկոսի չափով, 2022 թվականի հաշվետու տարվա համար՝ 30 տոկոսի չափով, 2023 թվականի հաշվետու տարվա համար՝ 35 տոկոսի չափով, 2024 </w:t>
      </w:r>
      <w:r w:rsidRPr="00D3689E">
        <w:rPr>
          <w:rFonts w:ascii="GHEA Grapalat" w:hAnsi="GHEA Grapalat"/>
          <w:color w:val="000000"/>
          <w:sz w:val="24"/>
          <w:szCs w:val="24"/>
          <w:shd w:val="clear" w:color="auto" w:fill="FFFFFF"/>
          <w:lang w:val="hy-AM"/>
        </w:rPr>
        <w:lastRenderedPageBreak/>
        <w:t>թվականի հաշվետու տարվա համար՝ 50 տոկոսի չափով, 2025 թվականի հաշվետու տարվա համար՝ 75 տոկոսի չափով և 2026 թվականի հաշվետու տարվա և հետագա հաշվետու տարիների համար՝ 100 տոկոսի չափով:</w:t>
      </w:r>
    </w:p>
    <w:p w14:paraId="64D2C036"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0424D606" w14:textId="77777777" w:rsidR="008D3FF5" w:rsidRPr="00D3689E" w:rsidRDefault="008D3FF5" w:rsidP="00D3689E">
      <w:pPr>
        <w:pStyle w:val="ListParagraph"/>
        <w:spacing w:line="276" w:lineRule="auto"/>
        <w:ind w:left="0" w:firstLine="720"/>
        <w:jc w:val="both"/>
        <w:rPr>
          <w:rFonts w:ascii="GHEA Grapalat" w:hAnsi="GHEA Grapalat"/>
          <w:sz w:val="24"/>
          <w:szCs w:val="24"/>
          <w:lang w:val="hy-AM"/>
        </w:rPr>
      </w:pPr>
      <w:r w:rsidRPr="00D3689E">
        <w:rPr>
          <w:rFonts w:ascii="GHEA Grapalat" w:hAnsi="GHEA Grapalat"/>
          <w:sz w:val="24"/>
          <w:szCs w:val="24"/>
          <w:lang w:val="hy-AM"/>
        </w:rPr>
        <w:t>Հողամասի վարձակալության տրամադրման պահին որոշված վարձավճարի չափը քիչ չի եղել քանի տվյալ հողամասի գույքահարկի տարեկան դրույքաչափը։ Դիտողությունը հաշվի է առնվել, որի արդյունքում հետագա տարիների համար կնախատեսվի կատարել հողամասի վարձավճարի և գույքահարկի տարեկան դրույքաչափի տարբերության վերահաշվարկ և կկատարվի վարձավճարի փոփոխություն։</w:t>
      </w:r>
    </w:p>
    <w:p w14:paraId="132C1D62"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1E6FFDD6" w14:textId="2AE15D80" w:rsidR="008D3FF5" w:rsidRPr="00D3689E"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Անհամապատասխանությունը վերացնելու ուղղությամբ հաշվեքննության օբյեկտից ստացվել է համապատասխան միջոցառումներ իրականացնելու պատրաստակամություն։</w:t>
      </w:r>
    </w:p>
    <w:p w14:paraId="7B1BB4A9" w14:textId="77777777" w:rsidR="008D3FF5" w:rsidRPr="00D3689E" w:rsidRDefault="008D3FF5" w:rsidP="00D3689E">
      <w:pPr>
        <w:pStyle w:val="ListParagraph"/>
        <w:spacing w:line="276" w:lineRule="auto"/>
        <w:ind w:left="0"/>
        <w:jc w:val="both"/>
        <w:rPr>
          <w:rFonts w:ascii="GHEA Grapalat" w:hAnsi="GHEA Grapalat"/>
          <w:color w:val="000000"/>
          <w:sz w:val="24"/>
          <w:szCs w:val="24"/>
          <w:shd w:val="clear" w:color="auto" w:fill="FFFFFF"/>
          <w:lang w:val="hy-AM"/>
        </w:rPr>
      </w:pPr>
    </w:p>
    <w:p w14:paraId="09916D12" w14:textId="6AECFF95" w:rsidR="004C61ED" w:rsidRPr="00D3689E" w:rsidRDefault="004C61ED" w:rsidP="004C61ED">
      <w:pPr>
        <w:pStyle w:val="ListParagraph"/>
        <w:spacing w:line="276" w:lineRule="auto"/>
        <w:ind w:left="0"/>
        <w:jc w:val="both"/>
        <w:rPr>
          <w:rFonts w:ascii="GHEA Grapalat" w:hAnsi="GHEA Grapalat"/>
          <w:sz w:val="24"/>
          <w:szCs w:val="24"/>
          <w:lang w:val="hy-AM"/>
        </w:rPr>
      </w:pPr>
      <w:r w:rsidRPr="004C61ED">
        <w:rPr>
          <w:rFonts w:ascii="GHEA Grapalat" w:hAnsi="GHEA Grapalat"/>
          <w:b/>
          <w:sz w:val="24"/>
          <w:szCs w:val="24"/>
          <w:lang w:val="hy-AM"/>
        </w:rPr>
        <w:t>5.10.3. Չեն պահպանվել</w:t>
      </w:r>
      <w:r w:rsidRPr="00D3689E">
        <w:rPr>
          <w:rFonts w:ascii="GHEA Grapalat" w:hAnsi="GHEA Grapalat"/>
          <w:sz w:val="24"/>
          <w:szCs w:val="24"/>
          <w:lang w:val="hy-AM"/>
        </w:rPr>
        <w:t xml:space="preserve"> համայնքային գույքի վարձակալության հանձնման պայմանագրերի պահանջները։</w:t>
      </w:r>
    </w:p>
    <w:p w14:paraId="70EEB80B" w14:textId="4FC62FA3" w:rsidR="008D3FF5" w:rsidRPr="00D3689E" w:rsidRDefault="008D3FF5" w:rsidP="004C61ED">
      <w:pPr>
        <w:pStyle w:val="ListParagraph"/>
        <w:spacing w:after="0" w:line="276" w:lineRule="auto"/>
        <w:ind w:left="0" w:firstLine="720"/>
        <w:jc w:val="both"/>
        <w:rPr>
          <w:rFonts w:ascii="GHEA Grapalat" w:hAnsi="GHEA Grapalat"/>
          <w:sz w:val="24"/>
          <w:szCs w:val="24"/>
          <w:lang w:val="hy-AM"/>
        </w:rPr>
      </w:pPr>
      <w:r w:rsidRPr="00D3689E">
        <w:rPr>
          <w:rFonts w:ascii="GHEA Grapalat" w:hAnsi="GHEA Grapalat"/>
          <w:sz w:val="24"/>
          <w:szCs w:val="24"/>
          <w:lang w:val="hy-AM"/>
        </w:rPr>
        <w:t xml:space="preserve">Համայնքային գույքի վարձակալությունից ստացվող վարձավճարների 2021 թվականի  հավաքագրումը կատարվել է </w:t>
      </w:r>
      <w:r w:rsidR="00A35C4D">
        <w:rPr>
          <w:rFonts w:ascii="GHEA Grapalat" w:hAnsi="GHEA Grapalat"/>
          <w:sz w:val="24"/>
          <w:szCs w:val="24"/>
          <w:lang w:val="hy-AM"/>
        </w:rPr>
        <w:t xml:space="preserve"> չպահպանելով պայմանագրերի </w:t>
      </w:r>
      <w:r w:rsidR="00041F22" w:rsidRPr="003B0E39">
        <w:rPr>
          <w:rFonts w:ascii="GHEA Grapalat" w:hAnsi="GHEA Grapalat"/>
          <w:sz w:val="24"/>
          <w:szCs w:val="24"/>
          <w:lang w:val="hy-AM"/>
        </w:rPr>
        <w:t xml:space="preserve">որոշակի </w:t>
      </w:r>
      <w:r w:rsidR="00A35C4D">
        <w:rPr>
          <w:rFonts w:ascii="GHEA Grapalat" w:hAnsi="GHEA Grapalat"/>
          <w:sz w:val="24"/>
          <w:szCs w:val="24"/>
          <w:lang w:val="hy-AM"/>
        </w:rPr>
        <w:t>պահանջները</w:t>
      </w:r>
      <w:r w:rsidR="00A35C4D">
        <w:rPr>
          <w:rFonts w:ascii="Cambria Math" w:hAnsi="Cambria Math"/>
          <w:sz w:val="24"/>
          <w:szCs w:val="24"/>
          <w:lang w:val="hy-AM"/>
        </w:rPr>
        <w:t>․</w:t>
      </w:r>
      <w:r w:rsidRPr="00D3689E">
        <w:rPr>
          <w:rFonts w:ascii="GHEA Grapalat" w:hAnsi="GHEA Grapalat"/>
          <w:sz w:val="24"/>
          <w:szCs w:val="24"/>
          <w:lang w:val="hy-AM"/>
        </w:rPr>
        <w:t xml:space="preserve"> մասնավորապես՝ 2021 թվականին կնքված պայմանագրերի, ինչպես նաև մինչ այդ կնքված պայմանագրային պարտավորություններից բխող վարձավճարների վճարումները սահմանված ժամկետներում չեն կատարվել, որի արդյունքում 2021 թվականի տարեվերջին առաջացել են ժամկետանց պարտավորություններ։</w:t>
      </w:r>
    </w:p>
    <w:p w14:paraId="1117798E" w14:textId="4103ABAA" w:rsidR="008D3FF5" w:rsidRPr="00D3689E" w:rsidRDefault="008D3FF5" w:rsidP="00D3689E">
      <w:pPr>
        <w:pStyle w:val="ListParagraph"/>
        <w:spacing w:line="276" w:lineRule="auto"/>
        <w:ind w:left="0"/>
        <w:jc w:val="both"/>
        <w:rPr>
          <w:rFonts w:ascii="GHEA Grapalat" w:hAnsi="GHEA Grapalat"/>
          <w:sz w:val="24"/>
          <w:szCs w:val="24"/>
          <w:lang w:val="hy-AM"/>
        </w:rPr>
      </w:pPr>
      <w:r w:rsidRPr="00D3689E">
        <w:rPr>
          <w:rFonts w:ascii="GHEA Grapalat" w:hAnsi="GHEA Grapalat"/>
          <w:b/>
          <w:sz w:val="24"/>
          <w:szCs w:val="24"/>
          <w:u w:val="single"/>
          <w:lang w:val="hy-AM"/>
        </w:rPr>
        <w:t>Ապացույց.</w:t>
      </w:r>
      <w:r w:rsidRPr="00D3689E">
        <w:rPr>
          <w:rFonts w:ascii="GHEA Grapalat" w:hAnsi="GHEA Grapalat"/>
          <w:sz w:val="24"/>
          <w:szCs w:val="24"/>
          <w:lang w:val="hy-AM"/>
        </w:rPr>
        <w:t xml:space="preserve"> </w:t>
      </w:r>
      <w:bookmarkStart w:id="3" w:name="_Hlk126232426"/>
      <w:r w:rsidRPr="00D3689E">
        <w:rPr>
          <w:rFonts w:ascii="GHEA Grapalat" w:hAnsi="GHEA Grapalat"/>
          <w:sz w:val="24"/>
          <w:szCs w:val="24"/>
          <w:lang w:val="hy-AM"/>
        </w:rPr>
        <w:t>Համայնքապետարանից ստացված տեղեկատվության</w:t>
      </w:r>
      <w:r w:rsidR="00613AC4" w:rsidRPr="00D3689E">
        <w:rPr>
          <w:rFonts w:ascii="GHEA Grapalat" w:hAnsi="GHEA Grapalat"/>
          <w:sz w:val="24"/>
          <w:szCs w:val="24"/>
          <w:lang w:val="hy-AM"/>
        </w:rPr>
        <w:t xml:space="preserve"> </w:t>
      </w:r>
      <w:r w:rsidRPr="00D3689E">
        <w:rPr>
          <w:rFonts w:ascii="GHEA Grapalat" w:hAnsi="GHEA Grapalat"/>
          <w:sz w:val="24"/>
          <w:szCs w:val="24"/>
          <w:lang w:val="hy-AM"/>
        </w:rPr>
        <w:t xml:space="preserve"> համաձայն</w:t>
      </w:r>
      <w:r w:rsidR="00613AC4">
        <w:rPr>
          <w:rFonts w:ascii="GHEA Grapalat" w:hAnsi="GHEA Grapalat"/>
          <w:sz w:val="24"/>
          <w:szCs w:val="24"/>
          <w:lang w:val="hy-AM"/>
        </w:rPr>
        <w:t xml:space="preserve"> </w:t>
      </w:r>
      <w:r w:rsidRPr="00D3689E">
        <w:rPr>
          <w:rFonts w:ascii="GHEA Grapalat" w:hAnsi="GHEA Grapalat"/>
          <w:sz w:val="24"/>
          <w:szCs w:val="24"/>
          <w:lang w:val="hy-AM"/>
        </w:rPr>
        <w:t>2021 թվականի  տարեվերջին վարձավճարներից գոյացած ապառքի մնացորդը կազմել է՝ 1,216.0 հազ. դրամ, որից՝ 78.8 հազ. դրամը  2021 թվականին կնքված պայմանագրերից։</w:t>
      </w:r>
      <w:bookmarkEnd w:id="3"/>
    </w:p>
    <w:p w14:paraId="100E87EB"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188102AA" w14:textId="77777777" w:rsidR="008D3FF5" w:rsidRPr="00D3689E" w:rsidRDefault="008D3FF5" w:rsidP="00D3689E">
      <w:pPr>
        <w:spacing w:after="0" w:line="276" w:lineRule="auto"/>
        <w:ind w:firstLine="720"/>
        <w:jc w:val="both"/>
        <w:rPr>
          <w:rFonts w:ascii="GHEA Grapalat" w:eastAsia="Times New Roman" w:hAnsi="GHEA Grapalat" w:cs="Times New Roman"/>
          <w:sz w:val="24"/>
          <w:szCs w:val="24"/>
          <w:lang w:val="hy-AM" w:eastAsia="ru-RU"/>
        </w:rPr>
      </w:pPr>
      <w:r w:rsidRPr="00D3689E">
        <w:rPr>
          <w:rFonts w:ascii="GHEA Grapalat" w:eastAsia="Times New Roman" w:hAnsi="GHEA Grapalat" w:cs="Times New Roman"/>
          <w:sz w:val="24"/>
          <w:szCs w:val="24"/>
          <w:lang w:val="hy-AM" w:eastAsia="ru-RU"/>
        </w:rPr>
        <w:t>Վարձավճարների ժամկետանց պարտավորությունների գանձման ուղղությամբ պարբերաբար տարվում են աշխատանքներ, որի արդյունքում վարձակալները ծանուցվում են համայնքապետարանի կողմից։</w:t>
      </w:r>
    </w:p>
    <w:p w14:paraId="1B86848F"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12982384" w14:textId="2AB143BD" w:rsidR="008D3FF5" w:rsidRPr="00D3689E"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lastRenderedPageBreak/>
        <w:t>Անհամապատասխանությունը վերացնելու ուղղությամբ հաշվեքննության օբյեկտից ստացվել է համապատասխան միջոցառումներ իրականացնելու պատրաստակամություն։</w:t>
      </w:r>
    </w:p>
    <w:p w14:paraId="71972FF4" w14:textId="77777777" w:rsidR="008D3FF5" w:rsidRPr="00D3689E" w:rsidRDefault="008D3FF5" w:rsidP="00D3689E">
      <w:pPr>
        <w:pStyle w:val="Text"/>
        <w:spacing w:before="0" w:line="276" w:lineRule="auto"/>
        <w:outlineLvl w:val="0"/>
        <w:rPr>
          <w:rFonts w:ascii="GHEA Grapalat" w:hAnsi="GHEA Grapalat" w:cs="Sylfaen"/>
          <w:b/>
          <w:sz w:val="24"/>
          <w:szCs w:val="24"/>
          <w:lang w:val="hy-AM"/>
        </w:rPr>
      </w:pPr>
    </w:p>
    <w:p w14:paraId="1F7A4A89" w14:textId="7BEE478E" w:rsidR="004C61ED" w:rsidRPr="00D3689E" w:rsidRDefault="004C61ED" w:rsidP="004C61ED">
      <w:pPr>
        <w:pStyle w:val="NormalWeb"/>
        <w:shd w:val="clear" w:color="auto" w:fill="FFFFFF"/>
        <w:spacing w:before="0" w:beforeAutospacing="0" w:after="0" w:afterAutospacing="0" w:line="276" w:lineRule="auto"/>
        <w:jc w:val="both"/>
        <w:rPr>
          <w:rFonts w:ascii="GHEA Grapalat" w:hAnsi="GHEA Grapalat"/>
          <w:color w:val="000000"/>
          <w:shd w:val="clear" w:color="auto" w:fill="FFFFFF"/>
          <w:lang w:val="hy-AM"/>
        </w:rPr>
      </w:pPr>
      <w:r w:rsidRPr="004C61ED">
        <w:rPr>
          <w:rFonts w:ascii="GHEA Grapalat" w:hAnsi="GHEA Grapalat"/>
          <w:b/>
          <w:color w:val="000000"/>
          <w:shd w:val="clear" w:color="auto" w:fill="FFFFFF"/>
          <w:lang w:val="hy-AM"/>
        </w:rPr>
        <w:t xml:space="preserve"> 5.11.</w:t>
      </w:r>
      <w:r w:rsidRPr="004C61ED">
        <w:rPr>
          <w:rFonts w:ascii="GHEA Grapalat" w:hAnsi="GHEA Grapalat"/>
          <w:color w:val="000000"/>
          <w:shd w:val="clear" w:color="auto" w:fill="FFFFFF"/>
          <w:lang w:val="hy-AM"/>
        </w:rPr>
        <w:t xml:space="preserve"> </w:t>
      </w:r>
      <w:r w:rsidRPr="004C61ED">
        <w:rPr>
          <w:rFonts w:ascii="GHEA Grapalat" w:hAnsi="GHEA Grapalat"/>
          <w:b/>
          <w:color w:val="000000"/>
          <w:shd w:val="clear" w:color="auto" w:fill="FFFFFF"/>
          <w:lang w:val="hy-AM"/>
        </w:rPr>
        <w:t>Չի պահպանվել</w:t>
      </w:r>
      <w:r w:rsidRPr="00D3689E">
        <w:rPr>
          <w:rFonts w:ascii="GHEA Grapalat" w:hAnsi="GHEA Grapalat"/>
          <w:color w:val="000000"/>
          <w:shd w:val="clear" w:color="auto" w:fill="FFFFFF"/>
          <w:lang w:val="hy-AM"/>
        </w:rPr>
        <w:t xml:space="preserve"> </w:t>
      </w:r>
      <w:r w:rsidRPr="00D3689E">
        <w:rPr>
          <w:rFonts w:ascii="GHEA Grapalat" w:hAnsi="GHEA Grapalat" w:cs="Calibri"/>
          <w:color w:val="000000"/>
          <w:lang w:val="hy-AM"/>
        </w:rPr>
        <w:t>ՀՀ կառավարության 2017 թվականի 4 մայիսի &lt;&lt;Գնումների գործընթացի կազմակերպման կարգը հաստատելու և Հայաստանի Հանրապետության</w:t>
      </w:r>
      <w:r w:rsidRPr="00D3689E">
        <w:rPr>
          <w:rFonts w:ascii="GHEA Grapalat" w:hAnsi="GHEA Grapalat"/>
          <w:bCs/>
          <w:color w:val="000000"/>
          <w:lang w:val="hy-AM"/>
        </w:rPr>
        <w:t xml:space="preserve"> կառավարության 2011 թվականի փետրվարի 10-ի N 168-N որոշումն ուժը կորցրած ճանաչելու մասին&gt;&gt; </w:t>
      </w:r>
      <w:r w:rsidRPr="00D3689E">
        <w:rPr>
          <w:rFonts w:ascii="GHEA Grapalat" w:hAnsi="GHEA Grapalat" w:cs="Calibri"/>
          <w:color w:val="000000"/>
          <w:lang w:val="hy-AM"/>
        </w:rPr>
        <w:t>N 526-Ն որոշման 13-րդ կետի պահանջները:</w:t>
      </w:r>
      <w:r w:rsidRPr="00D3689E">
        <w:rPr>
          <w:rFonts w:ascii="GHEA Grapalat" w:hAnsi="GHEA Grapalat"/>
          <w:color w:val="000000"/>
          <w:shd w:val="clear" w:color="auto" w:fill="FFFFFF"/>
          <w:lang w:val="hy-AM"/>
        </w:rPr>
        <w:t xml:space="preserve">  </w:t>
      </w:r>
    </w:p>
    <w:p w14:paraId="31BA0793" w14:textId="5FC5A850" w:rsidR="00116062" w:rsidRPr="00D3689E" w:rsidRDefault="00116062" w:rsidP="004C61ED">
      <w:pPr>
        <w:pStyle w:val="NormalWeb"/>
        <w:shd w:val="clear" w:color="auto" w:fill="FFFFFF"/>
        <w:spacing w:before="0" w:beforeAutospacing="0" w:after="0" w:afterAutospacing="0" w:line="276" w:lineRule="auto"/>
        <w:ind w:firstLine="720"/>
        <w:jc w:val="both"/>
        <w:rPr>
          <w:rFonts w:ascii="GHEA Grapalat" w:hAnsi="GHEA Grapalat"/>
          <w:color w:val="000000"/>
          <w:shd w:val="clear" w:color="auto" w:fill="FFFFFF"/>
          <w:lang w:val="hy-AM"/>
        </w:rPr>
      </w:pPr>
      <w:r w:rsidRPr="00D3689E">
        <w:rPr>
          <w:rFonts w:ascii="GHEA Grapalat" w:hAnsi="GHEA Grapalat"/>
          <w:lang w:val="hy-AM"/>
        </w:rPr>
        <w:t xml:space="preserve">Հիմնականում (շինարարական աշխատանքների, տրանսպորտային սարքավորումների և այլ ապրանքների կամ ծառայությունների) </w:t>
      </w:r>
      <w:r w:rsidRPr="00D3689E">
        <w:rPr>
          <w:rFonts w:ascii="GHEA Grapalat" w:hAnsi="GHEA Grapalat"/>
          <w:color w:val="000000"/>
          <w:shd w:val="clear" w:color="auto" w:fill="FFFFFF"/>
          <w:lang w:val="hy-AM"/>
        </w:rPr>
        <w:t xml:space="preserve">պայմանագրերի կամ դրանց մի մասի կատարման արդյունքների վերաբերյալ տրված  դրական եզրակացությունները որպես </w:t>
      </w:r>
      <w:r w:rsidRPr="00D3689E">
        <w:rPr>
          <w:rFonts w:ascii="Calibri" w:hAnsi="Calibri" w:cs="Calibri"/>
          <w:color w:val="000000"/>
          <w:shd w:val="clear" w:color="auto" w:fill="FFFFFF"/>
          <w:lang w:val="hy-AM"/>
        </w:rPr>
        <w:t> </w:t>
      </w:r>
      <w:r w:rsidRPr="00D3689E">
        <w:rPr>
          <w:rFonts w:ascii="GHEA Grapalat" w:hAnsi="GHEA Grapalat" w:cs="Arial Unicode"/>
          <w:color w:val="000000"/>
          <w:shd w:val="clear" w:color="auto" w:fill="FFFFFF"/>
          <w:lang w:val="hy-AM"/>
        </w:rPr>
        <w:t>հայտը</w:t>
      </w:r>
      <w:r w:rsidRPr="00D3689E">
        <w:rPr>
          <w:rFonts w:ascii="GHEA Grapalat" w:hAnsi="GHEA Grapalat"/>
          <w:color w:val="000000"/>
          <w:shd w:val="clear" w:color="auto" w:fill="FFFFFF"/>
          <w:lang w:val="hy-AM"/>
        </w:rPr>
        <w:t xml:space="preserve"> </w:t>
      </w:r>
      <w:r w:rsidRPr="00D3689E">
        <w:rPr>
          <w:rFonts w:ascii="GHEA Grapalat" w:hAnsi="GHEA Grapalat" w:cs="Arial Unicode"/>
          <w:color w:val="000000"/>
          <w:shd w:val="clear" w:color="auto" w:fill="FFFFFF"/>
          <w:lang w:val="hy-AM"/>
        </w:rPr>
        <w:t>նախագծած</w:t>
      </w:r>
      <w:r w:rsidRPr="00D3689E">
        <w:rPr>
          <w:rFonts w:ascii="GHEA Grapalat" w:hAnsi="GHEA Grapalat"/>
          <w:color w:val="000000"/>
          <w:shd w:val="clear" w:color="auto" w:fill="FFFFFF"/>
          <w:lang w:val="hy-AM"/>
        </w:rPr>
        <w:t xml:space="preserve"> </w:t>
      </w:r>
      <w:r w:rsidRPr="00D3689E">
        <w:rPr>
          <w:rFonts w:ascii="GHEA Grapalat" w:hAnsi="GHEA Grapalat" w:cs="Arial Unicode"/>
          <w:color w:val="000000"/>
          <w:shd w:val="clear" w:color="auto" w:fill="FFFFFF"/>
          <w:lang w:val="hy-AM"/>
        </w:rPr>
        <w:t>ներկայացուցչ</w:t>
      </w:r>
      <w:r w:rsidRPr="00D3689E">
        <w:rPr>
          <w:rFonts w:ascii="GHEA Grapalat" w:hAnsi="GHEA Grapalat"/>
          <w:color w:val="000000"/>
          <w:shd w:val="clear" w:color="auto" w:fill="FFFFFF"/>
          <w:lang w:val="hy-AM"/>
        </w:rPr>
        <w:t xml:space="preserve">ի ստորագրվել է տվյալ ժամանակահատվածում գլխավոր հաշվապահի գործառույթները իրականացնող գլխավոր մասնագետի կողմից: Հարկ է նշել, որ </w:t>
      </w:r>
      <w:r w:rsidRPr="00D3689E">
        <w:rPr>
          <w:rFonts w:ascii="GHEA Grapalat" w:hAnsi="GHEA Grapalat" w:cs="Calibri"/>
          <w:color w:val="000000"/>
          <w:lang w:val="hy-AM"/>
        </w:rPr>
        <w:t>ՀՀ կառավարության 2017 թվականի 4 մայիսի &lt;&lt;Գնումների գործընթացի կազմակերպման կարգը հաստատելու և Հայաստանի Հանրապետության</w:t>
      </w:r>
      <w:r w:rsidRPr="00D3689E">
        <w:rPr>
          <w:rFonts w:ascii="GHEA Grapalat" w:hAnsi="GHEA Grapalat"/>
          <w:bCs/>
          <w:color w:val="000000"/>
          <w:lang w:val="hy-AM"/>
        </w:rPr>
        <w:t xml:space="preserve"> կառավարության 2011 թվականի փետրվարի 10-ի N 168-N որոշումն ուժը կորցրած ճանաչելու մասին&gt;&gt; </w:t>
      </w:r>
      <w:r w:rsidRPr="00D3689E">
        <w:rPr>
          <w:rFonts w:ascii="GHEA Grapalat" w:hAnsi="GHEA Grapalat" w:cs="Calibri"/>
          <w:color w:val="000000"/>
          <w:lang w:val="hy-AM"/>
        </w:rPr>
        <w:t>N 526-Ն որոշման 13-րդ կետի համաձայն՝ .....պ</w:t>
      </w:r>
      <w:r w:rsidRPr="00D3689E">
        <w:rPr>
          <w:rFonts w:ascii="GHEA Grapalat" w:hAnsi="GHEA Grapalat"/>
          <w:color w:val="000000"/>
          <w:shd w:val="clear" w:color="auto" w:fill="FFFFFF"/>
          <w:lang w:val="hy-AM"/>
        </w:rPr>
        <w:t>ատասխանատու ստորաբաժանման` գնման հայտի նախագծմանը մասնակցող անձը (անձինք) պետք է ունենա (ունենան) գնման առարկան բնութագրելու մասնագիտական կարողություն, ինչը որոշվում է՝ ելնելով գնման առարկայի տեսակից: Ըստ գլխավոր հաշվապահի գործառույթներն իրականացրած անձի կողմից տրված տեղեկանքի, եզրակացությունները ստորագրվել են իր կողմից՝ Ծաղկաձորի համայնքապետարանի աշխատակազմում տվյալ ժամանակահատվածում մասնագիտացված համապատասխան պատասխանատու ստորաբաժանումների բացակայության պատճառով, սակայն չի տիրապետում գնման առարկաները բնութագրելու մասնագիտական կարողությանը: Ստորագրման համար հիմք է հանդիսացել համայնքի ղեկավարի համապատասխան կարգադրություններով սահմանված պատասխանատու ստորաբաժանման ղեկավարի հավաստումը այն մասին, որ ձեռք բերվող ապրանքները, աշխատանքները և ծառայությունները համապատասխանում են հայտերով պահանջվող տեխնիկական բնութագրերին:</w:t>
      </w:r>
    </w:p>
    <w:p w14:paraId="6F2BAFB4" w14:textId="77777777" w:rsidR="004E46DB" w:rsidRDefault="004E46DB" w:rsidP="004E46DB">
      <w:pPr>
        <w:spacing w:after="0" w:line="276" w:lineRule="auto"/>
        <w:ind w:firstLine="720"/>
        <w:contextualSpacing/>
        <w:jc w:val="both"/>
        <w:rPr>
          <w:rFonts w:ascii="GHEA Grapalat" w:hAnsi="GHEA Grapalat" w:cs="Sylfaen"/>
          <w:b/>
          <w:sz w:val="24"/>
          <w:szCs w:val="24"/>
          <w:lang w:val="hy-AM"/>
        </w:rPr>
      </w:pPr>
    </w:p>
    <w:p w14:paraId="10BC0574" w14:textId="5015CB79" w:rsidR="004E46DB" w:rsidRPr="00D3689E" w:rsidRDefault="004E46DB" w:rsidP="004E46DB">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62A14607" w14:textId="142A38F2" w:rsidR="00116062" w:rsidRPr="004E46DB" w:rsidRDefault="004E46DB" w:rsidP="00D3689E">
      <w:pPr>
        <w:pStyle w:val="ListParagraph"/>
        <w:spacing w:line="276" w:lineRule="auto"/>
        <w:rPr>
          <w:rFonts w:ascii="GHEA Grapalat" w:hAnsi="GHEA Grapalat"/>
          <w:sz w:val="24"/>
          <w:szCs w:val="24"/>
          <w:lang w:val="hy-AM"/>
        </w:rPr>
      </w:pPr>
      <w:r w:rsidRPr="004E46DB">
        <w:rPr>
          <w:rFonts w:ascii="GHEA Grapalat" w:hAnsi="GHEA Grapalat"/>
          <w:sz w:val="24"/>
          <w:szCs w:val="24"/>
          <w:lang w:val="hy-AM"/>
        </w:rPr>
        <w:t>Առարկություններ և բացատրություններ չեն ներկայացվել:</w:t>
      </w:r>
    </w:p>
    <w:p w14:paraId="5743D834" w14:textId="66E14C23" w:rsidR="004E46DB" w:rsidRDefault="004E46DB" w:rsidP="00D3689E">
      <w:pPr>
        <w:pStyle w:val="ListParagraph"/>
        <w:spacing w:line="276" w:lineRule="auto"/>
        <w:rPr>
          <w:rFonts w:ascii="GHEA Grapalat" w:hAnsi="GHEA Grapalat"/>
          <w:b/>
          <w:sz w:val="24"/>
          <w:szCs w:val="24"/>
          <w:lang w:val="hy-AM"/>
        </w:rPr>
      </w:pPr>
    </w:p>
    <w:p w14:paraId="6C32B992" w14:textId="77777777" w:rsidR="00690B43" w:rsidRPr="004E46DB" w:rsidRDefault="00690B43" w:rsidP="00D3689E">
      <w:pPr>
        <w:pStyle w:val="ListParagraph"/>
        <w:spacing w:line="276" w:lineRule="auto"/>
        <w:rPr>
          <w:rFonts w:ascii="GHEA Grapalat" w:hAnsi="GHEA Grapalat"/>
          <w:b/>
          <w:sz w:val="24"/>
          <w:szCs w:val="24"/>
          <w:lang w:val="hy-AM"/>
        </w:rPr>
      </w:pPr>
    </w:p>
    <w:p w14:paraId="480AE726" w14:textId="0741FDA5" w:rsidR="008D3FF5" w:rsidRDefault="008D3FF5" w:rsidP="00DB3F39">
      <w:pPr>
        <w:pStyle w:val="ListParagraph"/>
        <w:numPr>
          <w:ilvl w:val="1"/>
          <w:numId w:val="12"/>
        </w:numPr>
        <w:spacing w:line="276" w:lineRule="auto"/>
        <w:ind w:left="720"/>
        <w:rPr>
          <w:rFonts w:ascii="GHEA Grapalat" w:hAnsi="GHEA Grapalat"/>
          <w:b/>
          <w:sz w:val="24"/>
          <w:szCs w:val="24"/>
          <w:lang w:val="hy-AM"/>
        </w:rPr>
      </w:pPr>
      <w:r w:rsidRPr="00D3689E">
        <w:rPr>
          <w:rFonts w:ascii="GHEA Grapalat" w:hAnsi="GHEA Grapalat"/>
          <w:b/>
          <w:sz w:val="24"/>
          <w:szCs w:val="24"/>
          <w:lang w:val="hy-AM"/>
        </w:rPr>
        <w:t>Աղբահանության և սանիտարական մաքրման մասին</w:t>
      </w:r>
    </w:p>
    <w:p w14:paraId="09AC5586" w14:textId="502AE166" w:rsidR="004C61ED" w:rsidRPr="00FA1677" w:rsidRDefault="00FA1677" w:rsidP="00DB3F39">
      <w:pPr>
        <w:pStyle w:val="ListParagraph"/>
        <w:numPr>
          <w:ilvl w:val="2"/>
          <w:numId w:val="12"/>
        </w:numPr>
        <w:spacing w:line="276" w:lineRule="auto"/>
        <w:ind w:left="0" w:firstLine="0"/>
        <w:jc w:val="both"/>
        <w:rPr>
          <w:rFonts w:ascii="GHEA Grapalat" w:hAnsi="GHEA Grapalat"/>
          <w:b/>
          <w:sz w:val="24"/>
          <w:szCs w:val="24"/>
          <w:lang w:val="hy-AM"/>
        </w:rPr>
      </w:pPr>
      <w:r w:rsidRPr="00FA1677">
        <w:rPr>
          <w:rFonts w:ascii="GHEA Grapalat" w:hAnsi="GHEA Grapalat"/>
          <w:b/>
          <w:sz w:val="24"/>
          <w:szCs w:val="24"/>
          <w:lang w:val="hy-AM"/>
        </w:rPr>
        <w:t>Չեն պահպանվել</w:t>
      </w:r>
      <w:r w:rsidRPr="00FA1677">
        <w:rPr>
          <w:rFonts w:ascii="GHEA Grapalat" w:hAnsi="GHEA Grapalat"/>
          <w:sz w:val="24"/>
          <w:szCs w:val="24"/>
          <w:lang w:val="hy-AM"/>
        </w:rPr>
        <w:t xml:space="preserve"> </w:t>
      </w:r>
      <w:r w:rsidRPr="00D3689E">
        <w:rPr>
          <w:rFonts w:ascii="GHEA Grapalat" w:hAnsi="GHEA Grapalat"/>
          <w:sz w:val="24"/>
          <w:szCs w:val="24"/>
          <w:lang w:val="hy-AM"/>
        </w:rPr>
        <w:t>«Աղբահանության և սանիտարական մաքրման</w:t>
      </w:r>
      <w:r w:rsidRPr="00363C86">
        <w:rPr>
          <w:rFonts w:ascii="GHEA Grapalat" w:hAnsi="GHEA Grapalat"/>
          <w:sz w:val="24"/>
          <w:szCs w:val="24"/>
          <w:lang w:val="hy-AM"/>
        </w:rPr>
        <w:t xml:space="preserve"> </w:t>
      </w:r>
      <w:r w:rsidRPr="00D3689E">
        <w:rPr>
          <w:rFonts w:ascii="GHEA Grapalat" w:hAnsi="GHEA Grapalat"/>
          <w:sz w:val="24"/>
          <w:szCs w:val="24"/>
          <w:lang w:val="hy-AM"/>
        </w:rPr>
        <w:t>մասին» ՀՀ օրենքի</w:t>
      </w:r>
      <w:r w:rsidRPr="00FA1677">
        <w:rPr>
          <w:rFonts w:ascii="GHEA Grapalat" w:hAnsi="GHEA Grapalat"/>
          <w:sz w:val="24"/>
          <w:szCs w:val="24"/>
          <w:lang w:val="hy-AM"/>
        </w:rPr>
        <w:t xml:space="preserve"> </w:t>
      </w:r>
      <w:r w:rsidRPr="00D3689E">
        <w:rPr>
          <w:rFonts w:ascii="GHEA Grapalat" w:hAnsi="GHEA Grapalat"/>
          <w:sz w:val="24"/>
          <w:szCs w:val="24"/>
          <w:lang w:val="hy-AM"/>
        </w:rPr>
        <w:t xml:space="preserve"> 13-րդ հոդվածի</w:t>
      </w:r>
      <w:r w:rsidRPr="00FA1677">
        <w:rPr>
          <w:rFonts w:ascii="GHEA Grapalat" w:hAnsi="GHEA Grapalat"/>
          <w:sz w:val="24"/>
          <w:szCs w:val="24"/>
          <w:lang w:val="hy-AM"/>
        </w:rPr>
        <w:t xml:space="preserve"> և </w:t>
      </w:r>
      <w:r w:rsidRPr="00D3689E">
        <w:rPr>
          <w:rFonts w:ascii="GHEA Grapalat" w:hAnsi="GHEA Grapalat"/>
          <w:sz w:val="24"/>
          <w:szCs w:val="24"/>
          <w:lang w:val="hy-AM"/>
        </w:rPr>
        <w:t>4-րդ հոդված 4-րդ մասով</w:t>
      </w:r>
      <w:r w:rsidRPr="00FA1677">
        <w:rPr>
          <w:rFonts w:ascii="GHEA Grapalat" w:hAnsi="GHEA Grapalat"/>
          <w:sz w:val="24"/>
          <w:szCs w:val="24"/>
          <w:lang w:val="hy-AM"/>
        </w:rPr>
        <w:t xml:space="preserve"> սահմանված պահանջները:</w:t>
      </w:r>
    </w:p>
    <w:p w14:paraId="655269AE"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ab/>
        <w:t>2021 թվականին աղբահանության և սանիտարական մաքրման աշխատանքները իրականացվել է «Ծաղկաձոր կոմունալ տնտեսություն» ՀՈԱԿ-ի միջոցով:</w:t>
      </w:r>
    </w:p>
    <w:p w14:paraId="25AD1FFD" w14:textId="78D526CB"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ab/>
        <w:t xml:space="preserve">Արձանագրվել են անհամապատասխանություններ </w:t>
      </w:r>
      <w:r w:rsidR="00FA1677" w:rsidRPr="00D3689E">
        <w:rPr>
          <w:rFonts w:ascii="GHEA Grapalat" w:hAnsi="GHEA Grapalat"/>
          <w:sz w:val="24"/>
          <w:szCs w:val="24"/>
          <w:lang w:val="hy-AM"/>
        </w:rPr>
        <w:t>«Աղբահանության և սանիտարական մաքրման</w:t>
      </w:r>
      <w:r w:rsidR="00FA1677" w:rsidRPr="00363C86">
        <w:rPr>
          <w:rFonts w:ascii="GHEA Grapalat" w:hAnsi="GHEA Grapalat"/>
          <w:sz w:val="24"/>
          <w:szCs w:val="24"/>
          <w:lang w:val="hy-AM"/>
        </w:rPr>
        <w:t xml:space="preserve"> </w:t>
      </w:r>
      <w:r w:rsidR="00FA1677" w:rsidRPr="00D3689E">
        <w:rPr>
          <w:rFonts w:ascii="GHEA Grapalat" w:hAnsi="GHEA Grapalat"/>
          <w:sz w:val="24"/>
          <w:szCs w:val="24"/>
          <w:lang w:val="hy-AM"/>
        </w:rPr>
        <w:t>մասին» ՀՀ օրենքի</w:t>
      </w:r>
      <w:r w:rsidR="00FA1677" w:rsidRPr="00FA1677">
        <w:rPr>
          <w:rFonts w:ascii="GHEA Grapalat" w:hAnsi="GHEA Grapalat"/>
          <w:sz w:val="24"/>
          <w:szCs w:val="24"/>
          <w:lang w:val="hy-AM"/>
        </w:rPr>
        <w:t xml:space="preserve"> </w:t>
      </w:r>
      <w:r w:rsidR="00FA1677" w:rsidRPr="00D3689E">
        <w:rPr>
          <w:rFonts w:ascii="GHEA Grapalat" w:hAnsi="GHEA Grapalat"/>
          <w:sz w:val="24"/>
          <w:szCs w:val="24"/>
          <w:lang w:val="hy-AM"/>
        </w:rPr>
        <w:t xml:space="preserve"> 13-րդ հոդվածի </w:t>
      </w:r>
      <w:r w:rsidRPr="00D3689E">
        <w:rPr>
          <w:rFonts w:ascii="GHEA Grapalat" w:hAnsi="GHEA Grapalat"/>
          <w:sz w:val="24"/>
          <w:szCs w:val="24"/>
          <w:lang w:val="hy-AM"/>
        </w:rPr>
        <w:t>մասով.</w:t>
      </w:r>
    </w:p>
    <w:p w14:paraId="7DB0F656"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Համայնքի ավագանին չի հաստատել համայնքի սանիտարական մաքրմանը վերաբերող ամբողջական սխեման, որը պետք է պարունակեր հետևյալ հիմնական տարրերը, այն է՝ համայնքում առաջացող աղբի ծավալների մոտավոր հաշվարկը, սանիտարական մաքրման ենթակա տարածքները, սանիտարական մաքրման աշխատանքների ծավալները, աղբի հավաքման, պահպանման, փոխադրման, տեղադրման, տեսակավորման և վնասազերծման ձևերն ու մեթոդները, անհրաժեշտ մեքենա-մեխանիզմներին ներկայացվող պահանջները, սանիտարական մաքրման ենթակա հուշարձանների տեղակայումը: </w:t>
      </w:r>
    </w:p>
    <w:p w14:paraId="08E741BF"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ab/>
        <w:t>Հաշվեքննության ընթացքում «Աղբահանության և սանիտարական մաքրման» մասին ՀՀ օրենքի 13-րդ հոդվածի պահանջին բավարարող լիարժեք փաստաթուղթ չի ներկայացվել, փոխարենը տրամադրվել է համայնքի ավագանու կողմից հաստատված՝ սանիտարական մաքրման ենթակա տարածքների ծավալները, աղբահանության ժամանակացույցը, աղբամանների տեղադրման վայրերը, աղբամանների տարողությունը և քանակը, ընդ որում, աղբամանների տեղադրման վայրերը, աղբամանների տարողությունները և քանակները չի համապատասխանում Ծաղկաձոր համայնքի ավագանու գործող 25.11.2016 թվականի թիվ 81 որոշմամբ հաստատված կարգի հետ:</w:t>
      </w:r>
    </w:p>
    <w:p w14:paraId="2AD203A5" w14:textId="5AFD9374"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ab/>
      </w:r>
      <w:r w:rsidR="000E2F90" w:rsidRPr="00D3689E">
        <w:rPr>
          <w:rFonts w:ascii="GHEA Grapalat" w:hAnsi="GHEA Grapalat"/>
          <w:sz w:val="24"/>
          <w:szCs w:val="24"/>
          <w:lang w:val="hy-AM"/>
        </w:rPr>
        <w:t xml:space="preserve">Արձանագրվել </w:t>
      </w:r>
      <w:r w:rsidRPr="00D3689E">
        <w:rPr>
          <w:rFonts w:ascii="GHEA Grapalat" w:hAnsi="GHEA Grapalat"/>
          <w:sz w:val="24"/>
          <w:szCs w:val="24"/>
          <w:lang w:val="hy-AM"/>
        </w:rPr>
        <w:t>է անհամապատասխանություն «Աղբահանության և սանիտարական մաքրման» մասին ՀՀ օրենքի 4-րդ հոդված 4-րդ մասով, այն է՝ համայնքում աղբահանության և սանիտարական մաքրման աշխատանքները պետք է պարտադիր և պարբերաբար իրականացվեն սույն օրենքով նախատեսված սանիտարական մաքրման սխեմային համապատասխան:</w:t>
      </w:r>
    </w:p>
    <w:p w14:paraId="72403D87" w14:textId="7D5ECE91"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ab/>
      </w:r>
    </w:p>
    <w:p w14:paraId="0539268B" w14:textId="77777777" w:rsidR="008D3FF5" w:rsidRPr="00D3689E" w:rsidRDefault="008D3FF5" w:rsidP="00D3689E">
      <w:pPr>
        <w:spacing w:after="0" w:line="276" w:lineRule="auto"/>
        <w:ind w:firstLine="720"/>
        <w:jc w:val="both"/>
        <w:rPr>
          <w:rFonts w:ascii="GHEA Grapalat" w:hAnsi="GHEA Grapalat" w:cs="Sylfaen"/>
          <w:b/>
          <w:sz w:val="24"/>
          <w:szCs w:val="24"/>
          <w:lang w:val="hy-AM"/>
        </w:rPr>
      </w:pPr>
      <w:bookmarkStart w:id="4" w:name="_Hlk124937824"/>
      <w:r w:rsidRPr="00D3689E">
        <w:rPr>
          <w:rFonts w:ascii="GHEA Grapalat" w:hAnsi="GHEA Grapalat" w:cs="Sylfaen"/>
          <w:b/>
          <w:sz w:val="24"/>
          <w:szCs w:val="24"/>
          <w:lang w:val="hy-AM"/>
        </w:rPr>
        <w:t>Հաշվեքննության օբյեկտի արձագանքը՝</w:t>
      </w:r>
    </w:p>
    <w:bookmarkEnd w:id="4"/>
    <w:p w14:paraId="7C884FE6" w14:textId="77777777" w:rsidR="008D3FF5" w:rsidRPr="00D3689E" w:rsidRDefault="008D3FF5" w:rsidP="00D3689E">
      <w:pPr>
        <w:spacing w:after="0" w:line="276" w:lineRule="auto"/>
        <w:ind w:firstLine="720"/>
        <w:rPr>
          <w:rFonts w:ascii="GHEA Grapalat" w:eastAsia="Times New Roman" w:hAnsi="GHEA Grapalat" w:cs="Sylfaen"/>
          <w:b/>
          <w:bCs/>
          <w:sz w:val="24"/>
          <w:szCs w:val="24"/>
          <w:lang w:val="hy-AM" w:eastAsia="ru-RU"/>
        </w:rPr>
      </w:pPr>
      <w:r w:rsidRPr="00D3689E">
        <w:rPr>
          <w:rFonts w:ascii="GHEA Grapalat" w:eastAsia="Times New Roman" w:hAnsi="GHEA Grapalat" w:cs="Sylfaen"/>
          <w:sz w:val="24"/>
          <w:szCs w:val="24"/>
          <w:lang w:val="hy-AM" w:eastAsia="ru-RU"/>
        </w:rPr>
        <w:t>Համայնքի</w:t>
      </w:r>
      <w:r w:rsidRPr="00D3689E">
        <w:rPr>
          <w:rFonts w:ascii="GHEA Grapalat" w:eastAsia="Times New Roman" w:hAnsi="GHEA Grapalat" w:cs="Times New Roman"/>
          <w:sz w:val="24"/>
          <w:szCs w:val="24"/>
          <w:lang w:val="hy-AM" w:eastAsia="ru-RU"/>
        </w:rPr>
        <w:t xml:space="preserve"> </w:t>
      </w:r>
      <w:r w:rsidRPr="00D3689E">
        <w:rPr>
          <w:rFonts w:ascii="GHEA Grapalat" w:eastAsia="Times New Roman" w:hAnsi="GHEA Grapalat" w:cs="Sylfaen"/>
          <w:sz w:val="24"/>
          <w:szCs w:val="24"/>
          <w:lang w:val="hy-AM" w:eastAsia="ru-RU"/>
        </w:rPr>
        <w:t>սանիտարական</w:t>
      </w:r>
      <w:r w:rsidRPr="00D3689E">
        <w:rPr>
          <w:rFonts w:ascii="GHEA Grapalat" w:eastAsia="Times New Roman" w:hAnsi="GHEA Grapalat" w:cs="Times New Roman"/>
          <w:sz w:val="24"/>
          <w:szCs w:val="24"/>
          <w:lang w:val="hy-AM" w:eastAsia="ru-RU"/>
        </w:rPr>
        <w:t xml:space="preserve"> </w:t>
      </w:r>
      <w:r w:rsidRPr="00D3689E">
        <w:rPr>
          <w:rFonts w:ascii="GHEA Grapalat" w:eastAsia="Times New Roman" w:hAnsi="GHEA Grapalat" w:cs="Sylfaen"/>
          <w:sz w:val="24"/>
          <w:szCs w:val="24"/>
          <w:lang w:val="hy-AM" w:eastAsia="ru-RU"/>
        </w:rPr>
        <w:t>մաքրումը իրականացվել է աշխղեկի ցուցումով:</w:t>
      </w:r>
    </w:p>
    <w:p w14:paraId="146E2D9B" w14:textId="77777777" w:rsidR="008D3FF5" w:rsidRPr="00D3689E" w:rsidRDefault="008D3FF5" w:rsidP="00D3689E">
      <w:pPr>
        <w:spacing w:after="0" w:line="276" w:lineRule="auto"/>
        <w:ind w:firstLine="720"/>
        <w:jc w:val="both"/>
        <w:rPr>
          <w:rFonts w:ascii="GHEA Grapalat" w:eastAsia="Times New Roman" w:hAnsi="GHEA Grapalat" w:cs="Sylfaen"/>
          <w:sz w:val="24"/>
          <w:szCs w:val="24"/>
          <w:lang w:val="hy-AM" w:eastAsia="ru-RU"/>
        </w:rPr>
      </w:pPr>
      <w:r w:rsidRPr="00D3689E">
        <w:rPr>
          <w:rFonts w:ascii="GHEA Grapalat" w:hAnsi="GHEA Grapalat"/>
          <w:sz w:val="24"/>
          <w:szCs w:val="24"/>
          <w:lang w:val="hy-AM"/>
        </w:rPr>
        <w:t>2022 թվականի հուլիսի 11-ին ընդունված  &lt;&lt;</w:t>
      </w:r>
      <w:r w:rsidRPr="00D3689E">
        <w:rPr>
          <w:rFonts w:ascii="GHEA Grapalat" w:hAnsi="GHEA Grapalat"/>
          <w:color w:val="333333"/>
          <w:sz w:val="24"/>
          <w:szCs w:val="24"/>
          <w:shd w:val="clear" w:color="auto" w:fill="FFFFFF"/>
          <w:lang w:val="hy-AM"/>
        </w:rPr>
        <w:t xml:space="preserve">Ծաղկաձոր համայնքի վարչական տարածքում աղբահանության իրականացման և սանիտարական մաքրման կարգը և </w:t>
      </w:r>
      <w:r w:rsidRPr="00D3689E">
        <w:rPr>
          <w:rFonts w:ascii="GHEA Grapalat" w:hAnsi="GHEA Grapalat"/>
          <w:color w:val="333333"/>
          <w:sz w:val="24"/>
          <w:szCs w:val="24"/>
          <w:shd w:val="clear" w:color="auto" w:fill="FFFFFF"/>
          <w:lang w:val="hy-AM"/>
        </w:rPr>
        <w:lastRenderedPageBreak/>
        <w:t xml:space="preserve">սխեման հաստատելու մասին&gt;&gt; </w:t>
      </w:r>
      <w:r w:rsidRPr="00D3689E">
        <w:rPr>
          <w:rFonts w:ascii="GHEA Grapalat" w:hAnsi="GHEA Grapalat"/>
          <w:sz w:val="24"/>
          <w:szCs w:val="24"/>
          <w:lang w:val="hy-AM"/>
        </w:rPr>
        <w:t xml:space="preserve">Ծաղկաձոր համայնքի ավագանու </w:t>
      </w:r>
      <w:r w:rsidRPr="00D3689E">
        <w:rPr>
          <w:rFonts w:ascii="GHEA Grapalat" w:hAnsi="GHEA Grapalat"/>
          <w:color w:val="333333"/>
          <w:sz w:val="24"/>
          <w:szCs w:val="24"/>
          <w:shd w:val="clear" w:color="auto" w:fill="FFFFFF"/>
          <w:lang w:val="hy-AM"/>
        </w:rPr>
        <w:t>թիվ 130-Լ որոշմամբ</w:t>
      </w:r>
      <w:r w:rsidRPr="00D3689E">
        <w:rPr>
          <w:rFonts w:ascii="GHEA Grapalat" w:hAnsi="GHEA Grapalat"/>
          <w:sz w:val="24"/>
          <w:szCs w:val="24"/>
          <w:lang w:val="hy-AM"/>
        </w:rPr>
        <w:t xml:space="preserve"> սահմանվել են սանիտարական մաքրման ենթակա տարածքների ծավալները, աղբահանության ժամանակացույցը, աղբամանների տեղադրման վայրերը, աղբամանների տարողությունը և քանակը, ընդ որում, աղբամանների տեղադրման վայրերը, աղբամանների տարողությունները և քանակները։</w:t>
      </w:r>
    </w:p>
    <w:p w14:paraId="068E6C47" w14:textId="77777777" w:rsidR="0082355D" w:rsidRDefault="008D3FF5" w:rsidP="0082355D">
      <w:pPr>
        <w:spacing w:after="0" w:line="276" w:lineRule="auto"/>
        <w:ind w:firstLine="72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6B59A75B" w14:textId="1056A255" w:rsidR="00EB7BED" w:rsidRDefault="000E2F90" w:rsidP="003E17C4">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p>
    <w:p w14:paraId="669E5691" w14:textId="77777777" w:rsidR="003E17C4" w:rsidRPr="00D3689E" w:rsidRDefault="003E17C4" w:rsidP="003E17C4">
      <w:pPr>
        <w:spacing w:after="0" w:line="276" w:lineRule="auto"/>
        <w:ind w:firstLine="720"/>
        <w:jc w:val="both"/>
        <w:rPr>
          <w:rFonts w:ascii="GHEA Grapalat" w:hAnsi="GHEA Grapalat" w:cs="Sylfaen"/>
          <w:sz w:val="24"/>
          <w:szCs w:val="24"/>
          <w:lang w:val="hy-AM"/>
        </w:rPr>
      </w:pPr>
    </w:p>
    <w:p w14:paraId="09979DF8" w14:textId="11C9DFD0" w:rsidR="008D3FF5" w:rsidRPr="00D3689E" w:rsidRDefault="00804DC5" w:rsidP="00DB3F39">
      <w:pPr>
        <w:pStyle w:val="ListParagraph"/>
        <w:numPr>
          <w:ilvl w:val="2"/>
          <w:numId w:val="12"/>
        </w:numPr>
        <w:tabs>
          <w:tab w:val="left" w:pos="900"/>
        </w:tabs>
        <w:spacing w:after="0" w:line="276" w:lineRule="auto"/>
        <w:ind w:left="0" w:firstLine="0"/>
        <w:jc w:val="both"/>
        <w:rPr>
          <w:rFonts w:ascii="GHEA Grapalat" w:hAnsi="GHEA Grapalat"/>
          <w:sz w:val="24"/>
          <w:szCs w:val="24"/>
          <w:lang w:val="hy-AM"/>
        </w:rPr>
      </w:pPr>
      <w:r w:rsidRPr="00D3689E">
        <w:rPr>
          <w:rFonts w:ascii="GHEA Grapalat" w:hAnsi="GHEA Grapalat"/>
          <w:sz w:val="24"/>
          <w:szCs w:val="24"/>
          <w:lang w:val="hy-AM"/>
        </w:rPr>
        <w:t>Հ</w:t>
      </w:r>
      <w:r w:rsidR="008D3FF5" w:rsidRPr="00D3689E">
        <w:rPr>
          <w:rFonts w:ascii="GHEA Grapalat" w:hAnsi="GHEA Grapalat"/>
          <w:sz w:val="24"/>
          <w:szCs w:val="24"/>
          <w:lang w:val="hy-AM"/>
        </w:rPr>
        <w:t>ամայնքի ավագանու կողմից չի սահմանվել աղբահանության վճար վճարողների հաշվառման կարգ, չի կատարվել &lt;&lt;Աղբահանության և սանիտարական մաքրման մասին&gt;&gt; ՀՀ օրենքի 19-րդ հոդվածի 4-րդ մասի պահանջները:</w:t>
      </w:r>
    </w:p>
    <w:p w14:paraId="7FB321AB" w14:textId="77777777" w:rsidR="008D3FF5" w:rsidRPr="00D3689E" w:rsidRDefault="008D3FF5" w:rsidP="00D3689E">
      <w:pPr>
        <w:pStyle w:val="ListParagraph"/>
        <w:spacing w:after="0" w:line="276" w:lineRule="auto"/>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161FA545" w14:textId="77777777" w:rsidR="008D3FF5" w:rsidRPr="00D3689E" w:rsidRDefault="008D3FF5" w:rsidP="00D3689E">
      <w:pPr>
        <w:pStyle w:val="ListParagraph"/>
        <w:spacing w:line="276" w:lineRule="auto"/>
        <w:ind w:left="0" w:firstLine="360"/>
        <w:jc w:val="both"/>
        <w:rPr>
          <w:rFonts w:ascii="GHEA Grapalat" w:hAnsi="GHEA Grapalat"/>
          <w:sz w:val="24"/>
          <w:szCs w:val="24"/>
          <w:lang w:val="hy-AM"/>
        </w:rPr>
      </w:pPr>
      <w:r w:rsidRPr="00D3689E">
        <w:rPr>
          <w:rFonts w:ascii="GHEA Grapalat" w:hAnsi="GHEA Grapalat"/>
          <w:sz w:val="24"/>
          <w:szCs w:val="24"/>
          <w:lang w:val="hy-AM"/>
        </w:rPr>
        <w:t>Ծաղկաձոր համայնքի ավագանու 2022 թվականի դեկտեմբերի 09-ի թիվ  211 որոշմամբ սահմանվել է աղբահանության վճար վճարողների հաշվառման կարգը:</w:t>
      </w:r>
    </w:p>
    <w:p w14:paraId="5713FD31" w14:textId="77777777" w:rsidR="008D3FF5" w:rsidRPr="00D3689E" w:rsidRDefault="008D3FF5" w:rsidP="00D3689E">
      <w:pPr>
        <w:spacing w:line="276" w:lineRule="auto"/>
        <w:ind w:firstLine="72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671E0D2A" w14:textId="636BE1A6" w:rsidR="00EB7BED" w:rsidRDefault="000E2F90" w:rsidP="003E17C4">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p>
    <w:p w14:paraId="3CBC8980" w14:textId="77777777" w:rsidR="003E17C4" w:rsidRDefault="003E17C4" w:rsidP="003E17C4">
      <w:pPr>
        <w:spacing w:after="0" w:line="276" w:lineRule="auto"/>
        <w:ind w:firstLine="720"/>
        <w:jc w:val="both"/>
        <w:rPr>
          <w:rFonts w:ascii="GHEA Grapalat" w:hAnsi="GHEA Grapalat"/>
          <w:sz w:val="24"/>
          <w:szCs w:val="24"/>
          <w:lang w:val="hy-AM"/>
        </w:rPr>
      </w:pPr>
    </w:p>
    <w:p w14:paraId="52FCC59B" w14:textId="1ED75BEB" w:rsidR="008D3FF5" w:rsidRPr="00D3689E" w:rsidRDefault="00E34E29" w:rsidP="00DB3F39">
      <w:pPr>
        <w:pStyle w:val="ListParagraph"/>
        <w:numPr>
          <w:ilvl w:val="2"/>
          <w:numId w:val="12"/>
        </w:numPr>
        <w:tabs>
          <w:tab w:val="left" w:pos="851"/>
        </w:tabs>
        <w:spacing w:after="0" w:line="276" w:lineRule="auto"/>
        <w:ind w:left="0" w:firstLine="0"/>
        <w:jc w:val="both"/>
        <w:rPr>
          <w:rFonts w:ascii="GHEA Grapalat" w:hAnsi="GHEA Grapalat"/>
          <w:sz w:val="24"/>
          <w:szCs w:val="24"/>
          <w:lang w:val="hy-AM"/>
        </w:rPr>
      </w:pPr>
      <w:r w:rsidRPr="00D3689E">
        <w:rPr>
          <w:rFonts w:ascii="GHEA Grapalat" w:hAnsi="GHEA Grapalat"/>
          <w:sz w:val="24"/>
          <w:szCs w:val="24"/>
          <w:lang w:val="hy-AM"/>
        </w:rPr>
        <w:t>Հ</w:t>
      </w:r>
      <w:r w:rsidR="008D3FF5" w:rsidRPr="00D3689E">
        <w:rPr>
          <w:rFonts w:ascii="GHEA Grapalat" w:hAnsi="GHEA Grapalat"/>
          <w:sz w:val="24"/>
          <w:szCs w:val="24"/>
          <w:lang w:val="hy-AM"/>
        </w:rPr>
        <w:t>ամայնքի ավագանու որոշմամբ հաստատած չէ՝ աղբի հավաքման և փոխադրման թույլտվություն տրամադրելու պայմանները և կարգը, չի կատարվել &lt;&lt;Աղբահանության և սանիտարական մաքրման մասին&gt;&gt; ՀՀ օրենքի 8-րդ հոդվածի 5-րդ մասի պահանջները:</w:t>
      </w:r>
    </w:p>
    <w:p w14:paraId="4635A1C7" w14:textId="77777777" w:rsidR="008D3FF5" w:rsidRPr="00D3689E" w:rsidRDefault="008D3FF5" w:rsidP="00D3689E">
      <w:pPr>
        <w:pStyle w:val="ListParagraph"/>
        <w:spacing w:after="0" w:line="276" w:lineRule="auto"/>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128C1A4D" w14:textId="3A1601B8" w:rsidR="008D3FF5" w:rsidRPr="00D3689E" w:rsidRDefault="008D3FF5" w:rsidP="00D3689E">
      <w:pPr>
        <w:spacing w:line="276" w:lineRule="auto"/>
        <w:ind w:firstLine="360"/>
        <w:jc w:val="both"/>
        <w:rPr>
          <w:rFonts w:ascii="GHEA Grapalat" w:hAnsi="GHEA Grapalat"/>
          <w:b/>
          <w:bCs/>
          <w:sz w:val="24"/>
          <w:szCs w:val="24"/>
          <w:lang w:val="hy-AM"/>
        </w:rPr>
      </w:pPr>
      <w:r w:rsidRPr="00D3689E">
        <w:rPr>
          <w:rFonts w:ascii="GHEA Grapalat" w:hAnsi="GHEA Grapalat"/>
          <w:sz w:val="24"/>
          <w:szCs w:val="24"/>
          <w:lang w:val="hy-AM"/>
        </w:rPr>
        <w:t xml:space="preserve">Դիտողությունների արդյունքում &lt;&lt;Ծաղկաձոր համայնքի վարչական տարածքում աղբի հավաքման և փոխադրման կարգը պայմանները հաստատելու մասին որոշման&gt;&gt; արդեն մշակված  նախագիծը ներկայացվել է Ծաղկաձոր համայնքի ավագանու քննարկմանը և </w:t>
      </w:r>
      <w:r w:rsidR="0088611D" w:rsidRPr="0088611D">
        <w:rPr>
          <w:rFonts w:ascii="GHEA Grapalat" w:hAnsi="GHEA Grapalat"/>
          <w:sz w:val="24"/>
          <w:szCs w:val="24"/>
          <w:lang w:val="hy-AM"/>
        </w:rPr>
        <w:t>կ</w:t>
      </w:r>
      <w:r w:rsidRPr="00D3689E">
        <w:rPr>
          <w:rFonts w:ascii="GHEA Grapalat" w:hAnsi="GHEA Grapalat"/>
          <w:sz w:val="24"/>
          <w:szCs w:val="24"/>
          <w:lang w:val="hy-AM"/>
        </w:rPr>
        <w:t>քննարկվի 2023 թվականի հու</w:t>
      </w:r>
      <w:r w:rsidR="00325057">
        <w:rPr>
          <w:rFonts w:ascii="GHEA Grapalat" w:hAnsi="GHEA Grapalat"/>
          <w:sz w:val="24"/>
          <w:szCs w:val="24"/>
          <w:lang w:val="hy-AM"/>
        </w:rPr>
        <w:t>ն</w:t>
      </w:r>
      <w:r w:rsidRPr="00D3689E">
        <w:rPr>
          <w:rFonts w:ascii="GHEA Grapalat" w:hAnsi="GHEA Grapalat"/>
          <w:sz w:val="24"/>
          <w:szCs w:val="24"/>
          <w:lang w:val="hy-AM"/>
        </w:rPr>
        <w:t>վարի 13-ի նիստի ընթացքում։</w:t>
      </w:r>
    </w:p>
    <w:p w14:paraId="23D9A8A2" w14:textId="06EBE871" w:rsidR="008D3FF5" w:rsidRPr="00D3689E" w:rsidRDefault="008D3FF5" w:rsidP="00D3689E">
      <w:pPr>
        <w:spacing w:line="276" w:lineRule="auto"/>
        <w:ind w:firstLine="72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0B9A786B" w14:textId="6C72F9B8" w:rsidR="00EB7BED" w:rsidRPr="00D3689E" w:rsidRDefault="000E2F90" w:rsidP="00D3689E">
      <w:pPr>
        <w:spacing w:line="276" w:lineRule="auto"/>
        <w:ind w:firstLine="720"/>
        <w:jc w:val="both"/>
        <w:rPr>
          <w:rFonts w:ascii="GHEA Grapalat" w:hAnsi="GHEA Grapalat" w:cs="Sylfaen"/>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p>
    <w:p w14:paraId="7FE5335E" w14:textId="77777777" w:rsidR="008D3FF5" w:rsidRPr="00D3689E" w:rsidRDefault="008D3FF5" w:rsidP="00D3689E">
      <w:pPr>
        <w:pStyle w:val="ListParagraph"/>
        <w:spacing w:line="276" w:lineRule="auto"/>
        <w:ind w:left="360"/>
        <w:jc w:val="both"/>
        <w:rPr>
          <w:rFonts w:ascii="GHEA Grapalat" w:hAnsi="GHEA Grapalat"/>
          <w:sz w:val="24"/>
          <w:szCs w:val="24"/>
          <w:lang w:val="hy-AM"/>
        </w:rPr>
      </w:pPr>
    </w:p>
    <w:p w14:paraId="7258AC90" w14:textId="77777777" w:rsidR="00E510B7" w:rsidRDefault="00E510B7" w:rsidP="00DB3F39">
      <w:pPr>
        <w:pStyle w:val="ListParagraph"/>
        <w:numPr>
          <w:ilvl w:val="1"/>
          <w:numId w:val="12"/>
        </w:numPr>
        <w:spacing w:line="276" w:lineRule="auto"/>
        <w:ind w:left="0" w:firstLine="0"/>
        <w:jc w:val="both"/>
        <w:rPr>
          <w:rFonts w:ascii="GHEA Grapalat" w:hAnsi="GHEA Grapalat"/>
          <w:sz w:val="24"/>
          <w:szCs w:val="24"/>
          <w:lang w:val="hy-AM"/>
        </w:rPr>
      </w:pPr>
      <w:r w:rsidRPr="00783B8C">
        <w:rPr>
          <w:rFonts w:ascii="GHEA Grapalat" w:hAnsi="GHEA Grapalat"/>
          <w:b/>
          <w:sz w:val="24"/>
          <w:szCs w:val="24"/>
          <w:lang w:val="hy-AM"/>
        </w:rPr>
        <w:lastRenderedPageBreak/>
        <w:t>Չեն պահպանվել</w:t>
      </w:r>
      <w:r w:rsidRPr="00E510B7">
        <w:rPr>
          <w:rFonts w:ascii="GHEA Grapalat" w:hAnsi="GHEA Grapalat"/>
          <w:sz w:val="24"/>
          <w:szCs w:val="24"/>
          <w:lang w:val="hy-AM"/>
        </w:rPr>
        <w:t xml:space="preserve"> &lt;&lt;Հուղարկավորությունների կազմակերպման և գերեզմանատների ու դիակիզարանների մասին&gt;&gt; ՀՀ օրենքի 6-րդ հոդվածի 1-ին մասի  4-րդ և 6-րդ կետերի, 10-րդ հոդվածի 2-րդ և 5-րդ մասի և ՀՀ Կառավարության 23 նոյեմբերի 2006 թվականի N 1910 որոշման  պահանջները։</w:t>
      </w:r>
    </w:p>
    <w:p w14:paraId="16F091BD" w14:textId="7F233042" w:rsidR="008D3FF5" w:rsidRPr="00E510B7" w:rsidRDefault="008D3FF5" w:rsidP="00E510B7">
      <w:pPr>
        <w:pStyle w:val="ListParagraph"/>
        <w:spacing w:line="276" w:lineRule="auto"/>
        <w:ind w:left="0" w:firstLine="720"/>
        <w:jc w:val="both"/>
        <w:rPr>
          <w:rFonts w:ascii="GHEA Grapalat" w:hAnsi="GHEA Grapalat"/>
          <w:sz w:val="24"/>
          <w:szCs w:val="24"/>
          <w:lang w:val="hy-AM"/>
        </w:rPr>
      </w:pPr>
      <w:r w:rsidRPr="00E510B7">
        <w:rPr>
          <w:rFonts w:ascii="GHEA Grapalat" w:hAnsi="GHEA Grapalat"/>
          <w:sz w:val="24"/>
          <w:szCs w:val="24"/>
          <w:lang w:val="hy-AM"/>
        </w:rPr>
        <w:t xml:space="preserve">Բացակայում </w:t>
      </w:r>
      <w:r w:rsidR="00635428" w:rsidRPr="00E510B7">
        <w:rPr>
          <w:rFonts w:ascii="GHEA Grapalat" w:hAnsi="GHEA Grapalat"/>
          <w:sz w:val="24"/>
          <w:szCs w:val="24"/>
          <w:lang w:val="hy-AM"/>
        </w:rPr>
        <w:t>են գերեզմանատների վկայականների տրման փաստը հավաստող փաստաթղթերը (հիմքերը), ինչպես նաև</w:t>
      </w:r>
      <w:r w:rsidRPr="00E510B7">
        <w:rPr>
          <w:rFonts w:ascii="GHEA Grapalat" w:hAnsi="GHEA Grapalat"/>
          <w:sz w:val="24"/>
          <w:szCs w:val="24"/>
          <w:lang w:val="hy-AM"/>
        </w:rPr>
        <w:t xml:space="preserve"> գերեզմանատան շահագործման ընդհանուր կանոնների և հատակագծի՝ (սխեմայի) սահմանումը և գերեզմանատան մուտքի մոտ տեղադրումը։ </w:t>
      </w:r>
    </w:p>
    <w:p w14:paraId="2613CB6A" w14:textId="77777777" w:rsidR="008D3FF5" w:rsidRPr="00D3689E" w:rsidRDefault="008D3FF5" w:rsidP="00D3689E">
      <w:pPr>
        <w:pStyle w:val="ListParagraph"/>
        <w:spacing w:after="0" w:line="276" w:lineRule="auto"/>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606F6D7C" w14:textId="2C433DAD" w:rsidR="008D3FF5" w:rsidRPr="00D3689E" w:rsidRDefault="008D3FF5" w:rsidP="00D3689E">
      <w:pPr>
        <w:spacing w:line="276" w:lineRule="auto"/>
        <w:ind w:firstLine="360"/>
        <w:jc w:val="both"/>
        <w:rPr>
          <w:rFonts w:ascii="GHEA Grapalat" w:hAnsi="GHEA Grapalat"/>
          <w:sz w:val="24"/>
          <w:szCs w:val="24"/>
          <w:lang w:val="hy-AM"/>
        </w:rPr>
      </w:pPr>
      <w:r w:rsidRPr="00D3689E">
        <w:rPr>
          <w:rFonts w:ascii="GHEA Grapalat" w:hAnsi="GHEA Grapalat"/>
          <w:sz w:val="24"/>
          <w:szCs w:val="24"/>
          <w:lang w:val="hy-AM"/>
        </w:rPr>
        <w:t>Դիտողությունները ընդ</w:t>
      </w:r>
      <w:r w:rsidR="00102725" w:rsidRPr="00D3689E">
        <w:rPr>
          <w:rFonts w:ascii="GHEA Grapalat" w:hAnsi="GHEA Grapalat"/>
          <w:sz w:val="24"/>
          <w:szCs w:val="24"/>
          <w:lang w:val="hy-AM"/>
        </w:rPr>
        <w:t>ո</w:t>
      </w:r>
      <w:r w:rsidRPr="00D3689E">
        <w:rPr>
          <w:rFonts w:ascii="GHEA Grapalat" w:hAnsi="GHEA Grapalat"/>
          <w:sz w:val="24"/>
          <w:szCs w:val="24"/>
          <w:lang w:val="hy-AM"/>
        </w:rPr>
        <w:t>ւնվել են,  գերեզմանատան շահագործման ընդհանուր կանոնները և հատակագ</w:t>
      </w:r>
      <w:r w:rsidR="00325057">
        <w:rPr>
          <w:rFonts w:ascii="GHEA Grapalat" w:hAnsi="GHEA Grapalat"/>
          <w:sz w:val="24"/>
          <w:szCs w:val="24"/>
          <w:lang w:val="hy-AM"/>
        </w:rPr>
        <w:t>ի</w:t>
      </w:r>
      <w:r w:rsidRPr="00D3689E">
        <w:rPr>
          <w:rFonts w:ascii="GHEA Grapalat" w:hAnsi="GHEA Grapalat"/>
          <w:sz w:val="24"/>
          <w:szCs w:val="24"/>
          <w:lang w:val="hy-AM"/>
        </w:rPr>
        <w:t>ծը կտեղադրվեն գերեզմանատան մուտքի մոտ։</w:t>
      </w:r>
    </w:p>
    <w:p w14:paraId="2DC80EEE" w14:textId="304CF14C" w:rsidR="008D3FF5" w:rsidRPr="00D3689E" w:rsidRDefault="008D3FF5" w:rsidP="00D3689E">
      <w:pPr>
        <w:spacing w:line="276" w:lineRule="auto"/>
        <w:ind w:firstLine="72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1089567B" w14:textId="7C5193EC" w:rsidR="00EB7BED" w:rsidRPr="00D3689E" w:rsidRDefault="000E2F90" w:rsidP="00D3689E">
      <w:pPr>
        <w:spacing w:line="276" w:lineRule="auto"/>
        <w:ind w:firstLine="720"/>
        <w:jc w:val="both"/>
        <w:rPr>
          <w:rFonts w:ascii="GHEA Grapalat" w:hAnsi="GHEA Grapalat" w:cs="Sylfaen"/>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p>
    <w:p w14:paraId="1EE574EA" w14:textId="77777777" w:rsidR="00DE4A27" w:rsidRPr="00D3689E" w:rsidRDefault="00DE4A27" w:rsidP="00D3689E">
      <w:pPr>
        <w:spacing w:line="276" w:lineRule="auto"/>
        <w:ind w:left="360"/>
        <w:jc w:val="both"/>
        <w:rPr>
          <w:rFonts w:ascii="GHEA Grapalat" w:hAnsi="GHEA Grapalat"/>
          <w:b/>
          <w:sz w:val="24"/>
          <w:szCs w:val="24"/>
          <w:lang w:val="hy-AM"/>
        </w:rPr>
      </w:pPr>
    </w:p>
    <w:p w14:paraId="3F43CB5C" w14:textId="4C5146A5" w:rsidR="008D3FF5" w:rsidRDefault="008D3FF5" w:rsidP="00DB3F39">
      <w:pPr>
        <w:pStyle w:val="ListParagraph"/>
        <w:numPr>
          <w:ilvl w:val="1"/>
          <w:numId w:val="12"/>
        </w:numPr>
        <w:spacing w:line="276" w:lineRule="auto"/>
        <w:ind w:left="0" w:firstLine="0"/>
        <w:jc w:val="both"/>
        <w:rPr>
          <w:rFonts w:ascii="GHEA Grapalat" w:hAnsi="GHEA Grapalat"/>
          <w:b/>
          <w:sz w:val="24"/>
          <w:szCs w:val="24"/>
          <w:lang w:val="hy-AM"/>
        </w:rPr>
      </w:pPr>
      <w:r w:rsidRPr="00E510B7">
        <w:rPr>
          <w:rFonts w:ascii="GHEA Grapalat" w:hAnsi="GHEA Grapalat"/>
          <w:b/>
          <w:sz w:val="24"/>
          <w:szCs w:val="24"/>
          <w:lang w:val="hy-AM"/>
        </w:rPr>
        <w:t>Աղբահանության գծով ֆիզիկական և իրավաբանական անձանց պարտքի վերաբերյալ</w:t>
      </w:r>
    </w:p>
    <w:p w14:paraId="65100CA5" w14:textId="33C1F494" w:rsidR="00E510B7" w:rsidRPr="00E510B7" w:rsidRDefault="00E510B7" w:rsidP="00783B8C">
      <w:pPr>
        <w:pStyle w:val="ListParagraph"/>
        <w:spacing w:after="0" w:line="276" w:lineRule="auto"/>
        <w:ind w:left="0"/>
        <w:jc w:val="both"/>
        <w:rPr>
          <w:rFonts w:ascii="GHEA Grapalat" w:hAnsi="GHEA Grapalat"/>
          <w:b/>
          <w:sz w:val="24"/>
          <w:szCs w:val="24"/>
          <w:lang w:val="hy-AM"/>
        </w:rPr>
      </w:pPr>
      <w:r w:rsidRPr="00E510B7">
        <w:rPr>
          <w:rFonts w:ascii="GHEA Grapalat" w:hAnsi="GHEA Grapalat"/>
          <w:b/>
          <w:sz w:val="24"/>
          <w:szCs w:val="24"/>
          <w:lang w:val="hy-AM"/>
        </w:rPr>
        <w:t>Չի պահպանվել</w:t>
      </w:r>
      <w:r w:rsidRPr="00E510B7">
        <w:rPr>
          <w:rFonts w:ascii="GHEA Grapalat" w:hAnsi="GHEA Grapalat"/>
          <w:sz w:val="24"/>
          <w:szCs w:val="24"/>
          <w:lang w:val="hy-AM"/>
        </w:rPr>
        <w:t xml:space="preserve"> «Աղբահանության և սանիտարական մաքրման» մասին ՀՀ օրենքի 21-րդ հոդվածի պահանջները:</w:t>
      </w:r>
    </w:p>
    <w:p w14:paraId="26DD5B85" w14:textId="70634B1F" w:rsidR="008D3FF5" w:rsidRPr="00D3689E" w:rsidRDefault="008D3FF5" w:rsidP="00783B8C">
      <w:pPr>
        <w:spacing w:after="0" w:line="276" w:lineRule="auto"/>
        <w:jc w:val="both"/>
        <w:rPr>
          <w:rFonts w:ascii="GHEA Grapalat" w:hAnsi="GHEA Grapalat"/>
          <w:sz w:val="24"/>
          <w:szCs w:val="24"/>
          <w:lang w:val="hy-AM"/>
        </w:rPr>
      </w:pPr>
      <w:r w:rsidRPr="00D3689E">
        <w:rPr>
          <w:rFonts w:ascii="GHEA Grapalat" w:hAnsi="GHEA Grapalat"/>
          <w:b/>
          <w:sz w:val="24"/>
          <w:szCs w:val="24"/>
          <w:lang w:val="hy-AM"/>
        </w:rPr>
        <w:tab/>
      </w:r>
      <w:r w:rsidRPr="00D3689E">
        <w:rPr>
          <w:rFonts w:ascii="GHEA Grapalat" w:hAnsi="GHEA Grapalat"/>
          <w:sz w:val="24"/>
          <w:szCs w:val="24"/>
          <w:lang w:val="hy-AM"/>
        </w:rPr>
        <w:t>2020-2021</w:t>
      </w:r>
      <w:r w:rsidR="00325057">
        <w:rPr>
          <w:rFonts w:ascii="GHEA Grapalat" w:hAnsi="GHEA Grapalat"/>
          <w:sz w:val="24"/>
          <w:szCs w:val="24"/>
          <w:lang w:val="hy-AM"/>
        </w:rPr>
        <w:t xml:space="preserve"> </w:t>
      </w:r>
      <w:r w:rsidRPr="00D3689E">
        <w:rPr>
          <w:rFonts w:ascii="GHEA Grapalat" w:hAnsi="GHEA Grapalat"/>
          <w:sz w:val="24"/>
          <w:szCs w:val="24"/>
          <w:lang w:val="hy-AM"/>
        </w:rPr>
        <w:t>թվականների աղբահանության վճարները ֆիզիկական և իրավաբանական անձանց կողմից կազմել են.</w:t>
      </w:r>
    </w:p>
    <w:p w14:paraId="150CC1A7" w14:textId="28419F81" w:rsidR="008D3FF5" w:rsidRDefault="008D3FF5" w:rsidP="00783B8C">
      <w:pPr>
        <w:spacing w:after="0" w:line="276" w:lineRule="auto"/>
        <w:jc w:val="both"/>
        <w:rPr>
          <w:rFonts w:ascii="GHEA Grapalat" w:hAnsi="GHEA Grapalat"/>
          <w:sz w:val="24"/>
          <w:szCs w:val="24"/>
        </w:rPr>
      </w:pPr>
      <w:r w:rsidRPr="00D3689E">
        <w:rPr>
          <w:rFonts w:ascii="GHEA Grapalat" w:hAnsi="GHEA Grapalat"/>
          <w:sz w:val="24"/>
          <w:szCs w:val="24"/>
          <w:lang w:val="hy-AM"/>
        </w:rPr>
        <w:t>Ի</w:t>
      </w:r>
      <w:r w:rsidRPr="00D3689E">
        <w:rPr>
          <w:rFonts w:ascii="GHEA Grapalat" w:hAnsi="GHEA Grapalat"/>
          <w:sz w:val="24"/>
          <w:szCs w:val="24"/>
        </w:rPr>
        <w:t>րավաբանական անձ</w:t>
      </w:r>
    </w:p>
    <w:p w14:paraId="7890D48D" w14:textId="1C101D9F" w:rsidR="00613AC4" w:rsidRPr="00613AC4" w:rsidRDefault="00613AC4" w:rsidP="00041F22">
      <w:pPr>
        <w:spacing w:line="276" w:lineRule="auto"/>
        <w:ind w:left="360"/>
        <w:jc w:val="right"/>
        <w:rPr>
          <w:rFonts w:ascii="GHEA Grapalat" w:hAnsi="GHEA Grapalat"/>
          <w:sz w:val="24"/>
          <w:szCs w:val="24"/>
        </w:rPr>
      </w:pPr>
      <w:r>
        <w:rPr>
          <w:rFonts w:ascii="GHEA Grapalat" w:hAnsi="GHEA Grapalat"/>
          <w:sz w:val="24"/>
          <w:szCs w:val="24"/>
          <w:lang w:val="ru-RU"/>
        </w:rPr>
        <w:t>(</w:t>
      </w:r>
      <w:r>
        <w:rPr>
          <w:rFonts w:ascii="GHEA Grapalat" w:hAnsi="GHEA Grapalat"/>
          <w:sz w:val="24"/>
          <w:szCs w:val="24"/>
          <w:lang w:val="hy-AM"/>
        </w:rPr>
        <w:t>ՀՀ դրամ</w:t>
      </w:r>
      <w:r>
        <w:rPr>
          <w:rFonts w:ascii="GHEA Grapalat" w:hAnsi="GHEA Grapalat"/>
          <w:sz w:val="24"/>
          <w:szCs w:val="24"/>
          <w:lang w:val="ru-RU"/>
        </w:rPr>
        <w:t>)</w:t>
      </w:r>
    </w:p>
    <w:tbl>
      <w:tblPr>
        <w:tblStyle w:val="TableGrid"/>
        <w:tblW w:w="0" w:type="auto"/>
        <w:tblInd w:w="360" w:type="dxa"/>
        <w:tblLook w:val="04A0" w:firstRow="1" w:lastRow="0" w:firstColumn="1" w:lastColumn="0" w:noHBand="0" w:noVBand="1"/>
      </w:tblPr>
      <w:tblGrid>
        <w:gridCol w:w="1236"/>
        <w:gridCol w:w="1985"/>
        <w:gridCol w:w="1948"/>
        <w:gridCol w:w="1910"/>
        <w:gridCol w:w="1722"/>
      </w:tblGrid>
      <w:tr w:rsidR="008D3FF5" w:rsidRPr="00D3689E" w14:paraId="54691ED2" w14:textId="77777777" w:rsidTr="004F3AC3">
        <w:tc>
          <w:tcPr>
            <w:tcW w:w="1195" w:type="dxa"/>
          </w:tcPr>
          <w:p w14:paraId="256DF052" w14:textId="77777777" w:rsidR="008D3FF5" w:rsidRPr="00D3689E" w:rsidRDefault="008D3FF5" w:rsidP="00D3689E">
            <w:pPr>
              <w:spacing w:line="276" w:lineRule="auto"/>
              <w:ind w:left="360"/>
              <w:jc w:val="both"/>
              <w:rPr>
                <w:rFonts w:ascii="GHEA Grapalat" w:hAnsi="GHEA Grapalat"/>
                <w:sz w:val="24"/>
                <w:szCs w:val="24"/>
              </w:rPr>
            </w:pPr>
          </w:p>
        </w:tc>
        <w:tc>
          <w:tcPr>
            <w:tcW w:w="1985" w:type="dxa"/>
          </w:tcPr>
          <w:p w14:paraId="05A94CAA"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rPr>
              <w:t>ապառք 01.01.</w:t>
            </w:r>
          </w:p>
        </w:tc>
        <w:tc>
          <w:tcPr>
            <w:tcW w:w="1948" w:type="dxa"/>
          </w:tcPr>
          <w:p w14:paraId="4AEEC530"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rPr>
              <w:t>նախատեսված</w:t>
            </w:r>
          </w:p>
        </w:tc>
        <w:tc>
          <w:tcPr>
            <w:tcW w:w="1910" w:type="dxa"/>
          </w:tcPr>
          <w:p w14:paraId="450F9B74"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rPr>
              <w:t>հավաքագրած</w:t>
            </w:r>
          </w:p>
        </w:tc>
        <w:tc>
          <w:tcPr>
            <w:tcW w:w="1722" w:type="dxa"/>
          </w:tcPr>
          <w:p w14:paraId="02CB82E4"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rPr>
              <w:t>ապառք 31.12</w:t>
            </w:r>
          </w:p>
        </w:tc>
      </w:tr>
      <w:tr w:rsidR="008D3FF5" w:rsidRPr="00D3689E" w14:paraId="5D4B5B95" w14:textId="77777777" w:rsidTr="004F3AC3">
        <w:tc>
          <w:tcPr>
            <w:tcW w:w="1195" w:type="dxa"/>
          </w:tcPr>
          <w:p w14:paraId="5FD04EC2" w14:textId="77777777"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2021թ</w:t>
            </w:r>
          </w:p>
        </w:tc>
        <w:tc>
          <w:tcPr>
            <w:tcW w:w="1985" w:type="dxa"/>
          </w:tcPr>
          <w:p w14:paraId="556A4B9B" w14:textId="3CACCD3A"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4</w:t>
            </w:r>
            <w:r w:rsidR="00613AC4">
              <w:rPr>
                <w:rFonts w:ascii="GHEA Grapalat" w:hAnsi="GHEA Grapalat"/>
                <w:sz w:val="24"/>
                <w:szCs w:val="24"/>
                <w:lang w:val="hy-AM"/>
              </w:rPr>
              <w:t>,</w:t>
            </w:r>
            <w:r w:rsidRPr="00D3689E">
              <w:rPr>
                <w:rFonts w:ascii="GHEA Grapalat" w:hAnsi="GHEA Grapalat"/>
                <w:sz w:val="24"/>
                <w:szCs w:val="24"/>
              </w:rPr>
              <w:t>050</w:t>
            </w:r>
            <w:r w:rsidR="00613AC4">
              <w:rPr>
                <w:rFonts w:ascii="GHEA Grapalat" w:hAnsi="GHEA Grapalat"/>
                <w:sz w:val="24"/>
                <w:szCs w:val="24"/>
                <w:lang w:val="hy-AM"/>
              </w:rPr>
              <w:t>,</w:t>
            </w:r>
            <w:r w:rsidRPr="00D3689E">
              <w:rPr>
                <w:rFonts w:ascii="GHEA Grapalat" w:hAnsi="GHEA Grapalat"/>
                <w:sz w:val="24"/>
                <w:szCs w:val="24"/>
              </w:rPr>
              <w:t>759</w:t>
            </w:r>
          </w:p>
        </w:tc>
        <w:tc>
          <w:tcPr>
            <w:tcW w:w="1948" w:type="dxa"/>
          </w:tcPr>
          <w:p w14:paraId="69E35F0F" w14:textId="542CB2A3"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28</w:t>
            </w:r>
            <w:r w:rsidR="00613AC4">
              <w:rPr>
                <w:rFonts w:ascii="GHEA Grapalat" w:hAnsi="GHEA Grapalat"/>
                <w:sz w:val="24"/>
                <w:szCs w:val="24"/>
                <w:lang w:val="hy-AM"/>
              </w:rPr>
              <w:t>,</w:t>
            </w:r>
            <w:r w:rsidRPr="00D3689E">
              <w:rPr>
                <w:rFonts w:ascii="GHEA Grapalat" w:hAnsi="GHEA Grapalat"/>
                <w:sz w:val="24"/>
                <w:szCs w:val="24"/>
              </w:rPr>
              <w:t>600</w:t>
            </w:r>
            <w:r w:rsidR="00613AC4">
              <w:rPr>
                <w:rFonts w:ascii="GHEA Grapalat" w:hAnsi="GHEA Grapalat"/>
                <w:sz w:val="24"/>
                <w:szCs w:val="24"/>
                <w:lang w:val="hy-AM"/>
              </w:rPr>
              <w:t>,</w:t>
            </w:r>
            <w:r w:rsidRPr="00D3689E">
              <w:rPr>
                <w:rFonts w:ascii="GHEA Grapalat" w:hAnsi="GHEA Grapalat"/>
                <w:sz w:val="24"/>
                <w:szCs w:val="24"/>
              </w:rPr>
              <w:t>580</w:t>
            </w:r>
          </w:p>
        </w:tc>
        <w:tc>
          <w:tcPr>
            <w:tcW w:w="1910" w:type="dxa"/>
          </w:tcPr>
          <w:p w14:paraId="52C2B5EA" w14:textId="3EFC7018"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29</w:t>
            </w:r>
            <w:r w:rsidR="00613AC4">
              <w:rPr>
                <w:rFonts w:ascii="GHEA Grapalat" w:hAnsi="GHEA Grapalat"/>
                <w:sz w:val="24"/>
                <w:szCs w:val="24"/>
                <w:lang w:val="hy-AM"/>
              </w:rPr>
              <w:t>,</w:t>
            </w:r>
            <w:r w:rsidRPr="00D3689E">
              <w:rPr>
                <w:rFonts w:ascii="GHEA Grapalat" w:hAnsi="GHEA Grapalat"/>
                <w:sz w:val="24"/>
                <w:szCs w:val="24"/>
              </w:rPr>
              <w:t>704</w:t>
            </w:r>
            <w:r w:rsidR="00613AC4">
              <w:rPr>
                <w:rFonts w:ascii="Cambria Math" w:hAnsi="Cambria Math"/>
                <w:sz w:val="24"/>
                <w:szCs w:val="24"/>
                <w:lang w:val="hy-AM"/>
              </w:rPr>
              <w:t>,</w:t>
            </w:r>
            <w:r w:rsidRPr="00D3689E">
              <w:rPr>
                <w:rFonts w:ascii="GHEA Grapalat" w:hAnsi="GHEA Grapalat"/>
                <w:sz w:val="24"/>
                <w:szCs w:val="24"/>
              </w:rPr>
              <w:t>362</w:t>
            </w:r>
          </w:p>
        </w:tc>
        <w:tc>
          <w:tcPr>
            <w:tcW w:w="1722" w:type="dxa"/>
          </w:tcPr>
          <w:p w14:paraId="12C9A854" w14:textId="5267E3CE"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2</w:t>
            </w:r>
            <w:r w:rsidR="00613AC4">
              <w:rPr>
                <w:rFonts w:ascii="GHEA Grapalat" w:hAnsi="GHEA Grapalat"/>
                <w:sz w:val="24"/>
                <w:szCs w:val="24"/>
                <w:lang w:val="hy-AM"/>
              </w:rPr>
              <w:t>,</w:t>
            </w:r>
            <w:r w:rsidRPr="00D3689E">
              <w:rPr>
                <w:rFonts w:ascii="GHEA Grapalat" w:hAnsi="GHEA Grapalat"/>
                <w:sz w:val="24"/>
                <w:szCs w:val="24"/>
              </w:rPr>
              <w:t>946</w:t>
            </w:r>
            <w:r w:rsidR="00613AC4">
              <w:rPr>
                <w:rFonts w:ascii="Cambria Math" w:hAnsi="Cambria Math"/>
                <w:sz w:val="24"/>
                <w:szCs w:val="24"/>
                <w:lang w:val="hy-AM"/>
              </w:rPr>
              <w:t>,</w:t>
            </w:r>
            <w:r w:rsidRPr="00D3689E">
              <w:rPr>
                <w:rFonts w:ascii="GHEA Grapalat" w:hAnsi="GHEA Grapalat"/>
                <w:sz w:val="24"/>
                <w:szCs w:val="24"/>
              </w:rPr>
              <w:t>977</w:t>
            </w:r>
          </w:p>
        </w:tc>
      </w:tr>
    </w:tbl>
    <w:p w14:paraId="2F053E65" w14:textId="77777777" w:rsidR="008D3FF5" w:rsidRPr="00D3689E" w:rsidRDefault="008D3FF5" w:rsidP="00D3689E">
      <w:pPr>
        <w:spacing w:line="276" w:lineRule="auto"/>
        <w:ind w:left="360"/>
        <w:jc w:val="both"/>
        <w:rPr>
          <w:rFonts w:ascii="GHEA Grapalat" w:hAnsi="GHEA Grapalat"/>
          <w:sz w:val="24"/>
          <w:szCs w:val="24"/>
        </w:rPr>
      </w:pPr>
    </w:p>
    <w:p w14:paraId="7737654E"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lang w:val="hy-AM"/>
        </w:rPr>
        <w:t>Ֆ</w:t>
      </w:r>
      <w:r w:rsidRPr="00D3689E">
        <w:rPr>
          <w:rFonts w:ascii="GHEA Grapalat" w:hAnsi="GHEA Grapalat"/>
          <w:sz w:val="24"/>
          <w:szCs w:val="24"/>
        </w:rPr>
        <w:t>իզիկական անձ</w:t>
      </w:r>
    </w:p>
    <w:tbl>
      <w:tblPr>
        <w:tblStyle w:val="TableGrid"/>
        <w:tblW w:w="0" w:type="auto"/>
        <w:tblInd w:w="360" w:type="dxa"/>
        <w:tblLook w:val="04A0" w:firstRow="1" w:lastRow="0" w:firstColumn="1" w:lastColumn="0" w:noHBand="0" w:noVBand="1"/>
      </w:tblPr>
      <w:tblGrid>
        <w:gridCol w:w="1236"/>
        <w:gridCol w:w="1985"/>
        <w:gridCol w:w="1948"/>
        <w:gridCol w:w="1910"/>
        <w:gridCol w:w="1722"/>
      </w:tblGrid>
      <w:tr w:rsidR="008D3FF5" w:rsidRPr="00D3689E" w14:paraId="75E83EF0" w14:textId="77777777" w:rsidTr="004F3AC3">
        <w:tc>
          <w:tcPr>
            <w:tcW w:w="1195" w:type="dxa"/>
          </w:tcPr>
          <w:p w14:paraId="23365F84" w14:textId="77777777" w:rsidR="008D3FF5" w:rsidRPr="00D3689E" w:rsidRDefault="008D3FF5" w:rsidP="00D3689E">
            <w:pPr>
              <w:spacing w:line="276" w:lineRule="auto"/>
              <w:ind w:left="360"/>
              <w:jc w:val="both"/>
              <w:rPr>
                <w:rFonts w:ascii="GHEA Grapalat" w:hAnsi="GHEA Grapalat"/>
                <w:sz w:val="24"/>
                <w:szCs w:val="24"/>
              </w:rPr>
            </w:pPr>
          </w:p>
        </w:tc>
        <w:tc>
          <w:tcPr>
            <w:tcW w:w="1985" w:type="dxa"/>
          </w:tcPr>
          <w:p w14:paraId="77FB204B"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rPr>
              <w:t>ապառք 01.01.</w:t>
            </w:r>
          </w:p>
        </w:tc>
        <w:tc>
          <w:tcPr>
            <w:tcW w:w="1948" w:type="dxa"/>
          </w:tcPr>
          <w:p w14:paraId="7812D92D"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rPr>
              <w:t>նախատեսված</w:t>
            </w:r>
          </w:p>
        </w:tc>
        <w:tc>
          <w:tcPr>
            <w:tcW w:w="1910" w:type="dxa"/>
          </w:tcPr>
          <w:p w14:paraId="06227DF9"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rPr>
              <w:t>հավաքագրած</w:t>
            </w:r>
          </w:p>
        </w:tc>
        <w:tc>
          <w:tcPr>
            <w:tcW w:w="1722" w:type="dxa"/>
          </w:tcPr>
          <w:p w14:paraId="74477F36" w14:textId="77777777" w:rsidR="008D3FF5" w:rsidRPr="00D3689E" w:rsidRDefault="008D3FF5" w:rsidP="00D3689E">
            <w:pPr>
              <w:spacing w:line="276" w:lineRule="auto"/>
              <w:jc w:val="both"/>
              <w:rPr>
                <w:rFonts w:ascii="GHEA Grapalat" w:hAnsi="GHEA Grapalat"/>
                <w:sz w:val="24"/>
                <w:szCs w:val="24"/>
              </w:rPr>
            </w:pPr>
            <w:r w:rsidRPr="00D3689E">
              <w:rPr>
                <w:rFonts w:ascii="GHEA Grapalat" w:hAnsi="GHEA Grapalat"/>
                <w:sz w:val="24"/>
                <w:szCs w:val="24"/>
              </w:rPr>
              <w:t>ապառք 31.12</w:t>
            </w:r>
          </w:p>
        </w:tc>
      </w:tr>
      <w:tr w:rsidR="008D3FF5" w:rsidRPr="00D3689E" w14:paraId="4F4AEC4D" w14:textId="77777777" w:rsidTr="004F3AC3">
        <w:tc>
          <w:tcPr>
            <w:tcW w:w="1195" w:type="dxa"/>
          </w:tcPr>
          <w:p w14:paraId="69C374FF" w14:textId="77777777"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2021թ</w:t>
            </w:r>
          </w:p>
        </w:tc>
        <w:tc>
          <w:tcPr>
            <w:tcW w:w="1985" w:type="dxa"/>
          </w:tcPr>
          <w:p w14:paraId="0A6C4590" w14:textId="7C6F75C2"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4</w:t>
            </w:r>
            <w:r w:rsidR="00613AC4">
              <w:rPr>
                <w:rFonts w:ascii="GHEA Grapalat" w:hAnsi="GHEA Grapalat"/>
                <w:sz w:val="24"/>
                <w:szCs w:val="24"/>
                <w:lang w:val="hy-AM"/>
              </w:rPr>
              <w:t>,</w:t>
            </w:r>
            <w:r w:rsidRPr="00D3689E">
              <w:rPr>
                <w:rFonts w:ascii="GHEA Grapalat" w:hAnsi="GHEA Grapalat"/>
                <w:sz w:val="24"/>
                <w:szCs w:val="24"/>
              </w:rPr>
              <w:t>982</w:t>
            </w:r>
            <w:r w:rsidR="00613AC4">
              <w:rPr>
                <w:rFonts w:ascii="GHEA Grapalat" w:hAnsi="GHEA Grapalat"/>
                <w:sz w:val="24"/>
                <w:szCs w:val="24"/>
                <w:lang w:val="hy-AM"/>
              </w:rPr>
              <w:t>,</w:t>
            </w:r>
            <w:r w:rsidRPr="00D3689E">
              <w:rPr>
                <w:rFonts w:ascii="GHEA Grapalat" w:hAnsi="GHEA Grapalat"/>
                <w:sz w:val="24"/>
                <w:szCs w:val="24"/>
              </w:rPr>
              <w:t>600</w:t>
            </w:r>
          </w:p>
        </w:tc>
        <w:tc>
          <w:tcPr>
            <w:tcW w:w="1948" w:type="dxa"/>
          </w:tcPr>
          <w:p w14:paraId="76B56081" w14:textId="2F1B9A8E"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1</w:t>
            </w:r>
            <w:r w:rsidR="00613AC4">
              <w:rPr>
                <w:rFonts w:ascii="GHEA Grapalat" w:hAnsi="GHEA Grapalat"/>
                <w:sz w:val="24"/>
                <w:szCs w:val="24"/>
                <w:lang w:val="hy-AM"/>
              </w:rPr>
              <w:t>,</w:t>
            </w:r>
            <w:r w:rsidRPr="00D3689E">
              <w:rPr>
                <w:rFonts w:ascii="GHEA Grapalat" w:hAnsi="GHEA Grapalat"/>
                <w:sz w:val="24"/>
                <w:szCs w:val="24"/>
              </w:rPr>
              <w:t>459</w:t>
            </w:r>
            <w:r w:rsidR="00613AC4">
              <w:rPr>
                <w:rFonts w:ascii="GHEA Grapalat" w:hAnsi="GHEA Grapalat"/>
                <w:sz w:val="24"/>
                <w:szCs w:val="24"/>
                <w:lang w:val="hy-AM"/>
              </w:rPr>
              <w:t>,</w:t>
            </w:r>
            <w:r w:rsidRPr="00D3689E">
              <w:rPr>
                <w:rFonts w:ascii="GHEA Grapalat" w:hAnsi="GHEA Grapalat"/>
                <w:sz w:val="24"/>
                <w:szCs w:val="24"/>
              </w:rPr>
              <w:t>800</w:t>
            </w:r>
          </w:p>
        </w:tc>
        <w:tc>
          <w:tcPr>
            <w:tcW w:w="1910" w:type="dxa"/>
          </w:tcPr>
          <w:p w14:paraId="274421BC" w14:textId="3C6AFA5D"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1</w:t>
            </w:r>
            <w:r w:rsidR="00613AC4">
              <w:rPr>
                <w:rFonts w:ascii="GHEA Grapalat" w:hAnsi="GHEA Grapalat"/>
                <w:sz w:val="24"/>
                <w:szCs w:val="24"/>
                <w:lang w:val="hy-AM"/>
              </w:rPr>
              <w:t>,</w:t>
            </w:r>
            <w:r w:rsidRPr="00D3689E">
              <w:rPr>
                <w:rFonts w:ascii="GHEA Grapalat" w:hAnsi="GHEA Grapalat"/>
                <w:sz w:val="24"/>
                <w:szCs w:val="24"/>
              </w:rPr>
              <w:t>173</w:t>
            </w:r>
            <w:r w:rsidR="00613AC4">
              <w:rPr>
                <w:rFonts w:ascii="GHEA Grapalat" w:hAnsi="GHEA Grapalat"/>
                <w:sz w:val="24"/>
                <w:szCs w:val="24"/>
                <w:lang w:val="hy-AM"/>
              </w:rPr>
              <w:t>,</w:t>
            </w:r>
            <w:r w:rsidRPr="00D3689E">
              <w:rPr>
                <w:rFonts w:ascii="GHEA Grapalat" w:hAnsi="GHEA Grapalat"/>
                <w:sz w:val="24"/>
                <w:szCs w:val="24"/>
              </w:rPr>
              <w:t>090</w:t>
            </w:r>
          </w:p>
        </w:tc>
        <w:tc>
          <w:tcPr>
            <w:tcW w:w="1722" w:type="dxa"/>
          </w:tcPr>
          <w:p w14:paraId="7BCF0049" w14:textId="616A7862" w:rsidR="008D3FF5" w:rsidRPr="00D3689E" w:rsidRDefault="008D3FF5" w:rsidP="00D3689E">
            <w:pPr>
              <w:spacing w:line="276" w:lineRule="auto"/>
              <w:ind w:left="360"/>
              <w:jc w:val="both"/>
              <w:rPr>
                <w:rFonts w:ascii="GHEA Grapalat" w:hAnsi="GHEA Grapalat"/>
                <w:sz w:val="24"/>
                <w:szCs w:val="24"/>
              </w:rPr>
            </w:pPr>
            <w:r w:rsidRPr="00D3689E">
              <w:rPr>
                <w:rFonts w:ascii="GHEA Grapalat" w:hAnsi="GHEA Grapalat"/>
                <w:sz w:val="24"/>
                <w:szCs w:val="24"/>
              </w:rPr>
              <w:t>5</w:t>
            </w:r>
            <w:r w:rsidR="00613AC4">
              <w:rPr>
                <w:rFonts w:ascii="GHEA Grapalat" w:hAnsi="GHEA Grapalat"/>
                <w:sz w:val="24"/>
                <w:szCs w:val="24"/>
                <w:lang w:val="hy-AM"/>
              </w:rPr>
              <w:t>,</w:t>
            </w:r>
            <w:r w:rsidRPr="00D3689E">
              <w:rPr>
                <w:rFonts w:ascii="GHEA Grapalat" w:hAnsi="GHEA Grapalat"/>
                <w:sz w:val="24"/>
                <w:szCs w:val="24"/>
              </w:rPr>
              <w:t>269</w:t>
            </w:r>
            <w:r w:rsidR="00613AC4">
              <w:rPr>
                <w:rFonts w:ascii="GHEA Grapalat" w:hAnsi="GHEA Grapalat"/>
                <w:sz w:val="24"/>
                <w:szCs w:val="24"/>
                <w:lang w:val="hy-AM"/>
              </w:rPr>
              <w:t>,</w:t>
            </w:r>
            <w:r w:rsidRPr="00D3689E">
              <w:rPr>
                <w:rFonts w:ascii="GHEA Grapalat" w:hAnsi="GHEA Grapalat"/>
                <w:sz w:val="24"/>
                <w:szCs w:val="24"/>
              </w:rPr>
              <w:t>310</w:t>
            </w:r>
          </w:p>
        </w:tc>
      </w:tr>
    </w:tbl>
    <w:p w14:paraId="08582283" w14:textId="77777777" w:rsidR="008D3FF5" w:rsidRPr="00D3689E" w:rsidRDefault="008D3FF5" w:rsidP="00D3689E">
      <w:pPr>
        <w:spacing w:line="276" w:lineRule="auto"/>
        <w:ind w:left="360"/>
        <w:jc w:val="both"/>
        <w:rPr>
          <w:rFonts w:ascii="GHEA Grapalat" w:hAnsi="GHEA Grapalat"/>
          <w:sz w:val="24"/>
          <w:szCs w:val="24"/>
        </w:rPr>
      </w:pPr>
    </w:p>
    <w:p w14:paraId="3830BB94" w14:textId="77777777" w:rsidR="008D3FF5" w:rsidRPr="00D3689E" w:rsidRDefault="008D3FF5" w:rsidP="00D3689E">
      <w:pPr>
        <w:spacing w:after="0" w:line="276" w:lineRule="auto"/>
        <w:jc w:val="both"/>
        <w:rPr>
          <w:rFonts w:ascii="GHEA Grapalat" w:hAnsi="GHEA Grapalat"/>
          <w:sz w:val="24"/>
          <w:szCs w:val="24"/>
        </w:rPr>
      </w:pPr>
      <w:r w:rsidRPr="00D3689E">
        <w:rPr>
          <w:rFonts w:ascii="GHEA Grapalat" w:hAnsi="GHEA Grapalat"/>
          <w:sz w:val="24"/>
          <w:szCs w:val="24"/>
        </w:rPr>
        <w:tab/>
        <w:t xml:space="preserve">Ընդհանուր թվով 94 իրավաբանական անձանցից ապառք ունեն 54-ը, որոնց ապառքի գումարի հիմնական մասն առաջացել է տարվա վերջին ամսվա համար չվճարված գումարներից, իսկ ընդհանուր թվով 287 բնակարաններում հաշվառված </w:t>
      </w:r>
      <w:r w:rsidRPr="00D3689E">
        <w:rPr>
          <w:rFonts w:ascii="GHEA Grapalat" w:hAnsi="GHEA Grapalat"/>
          <w:sz w:val="24"/>
          <w:szCs w:val="24"/>
        </w:rPr>
        <w:lastRenderedPageBreak/>
        <w:t>ֆիզիկական անձանց չվճարված գումարը կազմել է 5</w:t>
      </w:r>
      <w:r w:rsidRPr="00D3689E">
        <w:rPr>
          <w:rFonts w:ascii="GHEA Grapalat" w:hAnsi="GHEA Grapalat"/>
          <w:sz w:val="24"/>
          <w:szCs w:val="24"/>
          <w:lang w:val="hy-AM"/>
        </w:rPr>
        <w:t>,</w:t>
      </w:r>
      <w:r w:rsidRPr="00D3689E">
        <w:rPr>
          <w:rFonts w:ascii="GHEA Grapalat" w:hAnsi="GHEA Grapalat"/>
          <w:sz w:val="24"/>
          <w:szCs w:val="24"/>
        </w:rPr>
        <w:t>269</w:t>
      </w:r>
      <w:r w:rsidRPr="00D3689E">
        <w:rPr>
          <w:rFonts w:ascii="GHEA Grapalat" w:hAnsi="GHEA Grapalat"/>
          <w:sz w:val="24"/>
          <w:szCs w:val="24"/>
          <w:lang w:val="hy-AM"/>
        </w:rPr>
        <w:t>.</w:t>
      </w:r>
      <w:r w:rsidRPr="00D3689E">
        <w:rPr>
          <w:rFonts w:ascii="GHEA Grapalat" w:hAnsi="GHEA Grapalat"/>
          <w:sz w:val="24"/>
          <w:szCs w:val="24"/>
        </w:rPr>
        <w:t xml:space="preserve">31 </w:t>
      </w:r>
      <w:r w:rsidRPr="00D3689E">
        <w:rPr>
          <w:rFonts w:ascii="GHEA Grapalat" w:hAnsi="GHEA Grapalat"/>
          <w:sz w:val="24"/>
          <w:szCs w:val="24"/>
          <w:lang w:val="hy-AM"/>
        </w:rPr>
        <w:t>հազ.</w:t>
      </w:r>
      <w:r w:rsidRPr="00D3689E">
        <w:rPr>
          <w:rFonts w:ascii="GHEA Grapalat" w:hAnsi="GHEA Grapalat"/>
          <w:sz w:val="24"/>
          <w:szCs w:val="24"/>
        </w:rPr>
        <w:t xml:space="preserve"> դրամ, որը 2020 թվականի համեմատությամբ ավելացել է 286</w:t>
      </w:r>
      <w:r w:rsidRPr="00D3689E">
        <w:rPr>
          <w:rFonts w:ascii="GHEA Grapalat" w:hAnsi="GHEA Grapalat"/>
          <w:sz w:val="24"/>
          <w:szCs w:val="24"/>
          <w:lang w:val="hy-AM"/>
        </w:rPr>
        <w:t>.</w:t>
      </w:r>
      <w:r w:rsidRPr="00D3689E">
        <w:rPr>
          <w:rFonts w:ascii="GHEA Grapalat" w:hAnsi="GHEA Grapalat"/>
          <w:sz w:val="24"/>
          <w:szCs w:val="24"/>
        </w:rPr>
        <w:t xml:space="preserve">71 </w:t>
      </w:r>
      <w:r w:rsidRPr="00D3689E">
        <w:rPr>
          <w:rFonts w:ascii="GHEA Grapalat" w:hAnsi="GHEA Grapalat"/>
          <w:sz w:val="24"/>
          <w:szCs w:val="24"/>
          <w:lang w:val="hy-AM"/>
        </w:rPr>
        <w:t>հազ.</w:t>
      </w:r>
      <w:r w:rsidRPr="00D3689E">
        <w:rPr>
          <w:rFonts w:ascii="GHEA Grapalat" w:hAnsi="GHEA Grapalat"/>
          <w:sz w:val="24"/>
          <w:szCs w:val="24"/>
        </w:rPr>
        <w:t xml:space="preserve"> դրամով, ընդ որում ապառքի գումարը շուրջ 5 անգամ գերազանցում է հավաքագրված գումարին:</w:t>
      </w:r>
    </w:p>
    <w:p w14:paraId="4098FB40" w14:textId="77777777" w:rsidR="008D3FF5" w:rsidRPr="00D3689E" w:rsidRDefault="008D3FF5" w:rsidP="00D3689E">
      <w:pPr>
        <w:spacing w:after="0" w:line="276" w:lineRule="auto"/>
        <w:jc w:val="both"/>
        <w:rPr>
          <w:rFonts w:ascii="GHEA Grapalat" w:hAnsi="GHEA Grapalat"/>
          <w:sz w:val="24"/>
          <w:szCs w:val="24"/>
        </w:rPr>
      </w:pPr>
      <w:r w:rsidRPr="00D3689E">
        <w:rPr>
          <w:rFonts w:ascii="GHEA Grapalat" w:hAnsi="GHEA Grapalat"/>
          <w:sz w:val="24"/>
          <w:szCs w:val="24"/>
        </w:rPr>
        <w:tab/>
        <w:t>Համայնքի կողմից չի գանձվում «Աղբահանության և սանիտարական մաքրման» մասին ՀՀ օրենքի 21-րդ հոդվածով նախատեսված տույժերը, այն է՝ աղբահանության համար ժամանակին չմուծված գումարի 0,075 %:</w:t>
      </w:r>
    </w:p>
    <w:p w14:paraId="35B140CC" w14:textId="77777777" w:rsidR="008D3FF5" w:rsidRPr="00D3689E" w:rsidRDefault="008D3FF5" w:rsidP="00D3689E">
      <w:pPr>
        <w:pStyle w:val="ListParagraph"/>
        <w:spacing w:after="0" w:line="276" w:lineRule="auto"/>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6C0F9132" w14:textId="77777777" w:rsidR="008D3FF5" w:rsidRPr="00D3689E" w:rsidRDefault="008D3FF5" w:rsidP="00D3689E">
      <w:pPr>
        <w:spacing w:after="0" w:line="276" w:lineRule="auto"/>
        <w:jc w:val="both"/>
        <w:rPr>
          <w:rFonts w:ascii="GHEA Grapalat" w:hAnsi="GHEA Grapalat"/>
          <w:sz w:val="24"/>
          <w:szCs w:val="24"/>
          <w:lang w:val="hy-AM"/>
        </w:rPr>
      </w:pPr>
    </w:p>
    <w:p w14:paraId="2C42291F"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Ապառքները գոյացել են 2013 թվականից, որոնց գանձման ուղղությամբ տարվում են աշխատանքներ։</w:t>
      </w:r>
    </w:p>
    <w:p w14:paraId="01304AC7" w14:textId="77777777"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Նախատեսվում է գործարկել համապատասխան ծրագիր՝ տույժերի հաշվարկը կատարելու համար։</w:t>
      </w:r>
    </w:p>
    <w:p w14:paraId="34B176D5" w14:textId="77777777" w:rsidR="008D3FF5" w:rsidRPr="00D3689E" w:rsidRDefault="008D3FF5" w:rsidP="00D3689E">
      <w:pPr>
        <w:spacing w:after="0" w:line="276" w:lineRule="auto"/>
        <w:ind w:firstLine="720"/>
        <w:jc w:val="both"/>
        <w:rPr>
          <w:rFonts w:ascii="GHEA Grapalat" w:hAnsi="GHEA Grapalat"/>
          <w:sz w:val="24"/>
          <w:szCs w:val="24"/>
          <w:lang w:val="hy-AM"/>
        </w:rPr>
      </w:pPr>
    </w:p>
    <w:p w14:paraId="1728883F" w14:textId="5176F096" w:rsidR="008D3FF5" w:rsidRPr="00D3689E" w:rsidRDefault="008D3FF5" w:rsidP="00D3689E">
      <w:pPr>
        <w:spacing w:line="276" w:lineRule="auto"/>
        <w:ind w:firstLine="720"/>
        <w:jc w:val="both"/>
        <w:rPr>
          <w:rFonts w:ascii="GHEA Grapalat" w:hAnsi="GHEA Grapalat" w:cs="Sylfaen"/>
          <w:b/>
          <w:sz w:val="24"/>
          <w:szCs w:val="24"/>
          <w:lang w:val="hy-AM"/>
        </w:rPr>
      </w:pPr>
      <w:bookmarkStart w:id="5" w:name="_Hlk124946383"/>
      <w:r w:rsidRPr="00D3689E">
        <w:rPr>
          <w:rFonts w:ascii="GHEA Grapalat" w:hAnsi="GHEA Grapalat" w:cs="Sylfaen"/>
          <w:b/>
          <w:sz w:val="24"/>
          <w:szCs w:val="24"/>
          <w:lang w:val="hy-AM"/>
        </w:rPr>
        <w:t>Հաշվեքննողի մեկնաբանությունը՝</w:t>
      </w:r>
    </w:p>
    <w:p w14:paraId="31E92D20" w14:textId="0FCA291D" w:rsidR="00EB7BED" w:rsidRDefault="000E2F90" w:rsidP="00D3689E">
      <w:pPr>
        <w:spacing w:line="276" w:lineRule="auto"/>
        <w:ind w:firstLine="720"/>
        <w:jc w:val="both"/>
        <w:rPr>
          <w:rFonts w:ascii="GHEA Grapalat" w:hAnsi="GHEA Grapalat"/>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r w:rsidR="00635428" w:rsidRPr="00D3689E">
        <w:rPr>
          <w:rFonts w:ascii="GHEA Grapalat" w:hAnsi="GHEA Grapalat"/>
          <w:sz w:val="24"/>
          <w:szCs w:val="24"/>
          <w:lang w:val="hy-AM"/>
        </w:rPr>
        <w:t>:</w:t>
      </w:r>
    </w:p>
    <w:p w14:paraId="5997F4D5" w14:textId="23432EF8" w:rsidR="001B69EF" w:rsidRDefault="001B69EF" w:rsidP="00D3689E">
      <w:pPr>
        <w:spacing w:line="276" w:lineRule="auto"/>
        <w:ind w:firstLine="720"/>
        <w:jc w:val="both"/>
        <w:rPr>
          <w:rFonts w:ascii="GHEA Grapalat" w:hAnsi="GHEA Grapalat"/>
          <w:sz w:val="24"/>
          <w:szCs w:val="24"/>
          <w:lang w:val="hy-AM"/>
        </w:rPr>
      </w:pPr>
    </w:p>
    <w:p w14:paraId="636D9D02" w14:textId="7B80A712" w:rsidR="001B69EF" w:rsidRDefault="001B69EF" w:rsidP="00D3689E">
      <w:pPr>
        <w:spacing w:line="276" w:lineRule="auto"/>
        <w:ind w:firstLine="720"/>
        <w:jc w:val="both"/>
        <w:rPr>
          <w:rFonts w:ascii="GHEA Grapalat" w:hAnsi="GHEA Grapalat"/>
          <w:sz w:val="24"/>
          <w:szCs w:val="24"/>
          <w:lang w:val="hy-AM"/>
        </w:rPr>
      </w:pPr>
    </w:p>
    <w:p w14:paraId="11966743" w14:textId="525C1DD8" w:rsidR="001B69EF" w:rsidRDefault="001B69EF" w:rsidP="00D3689E">
      <w:pPr>
        <w:spacing w:line="276" w:lineRule="auto"/>
        <w:ind w:firstLine="720"/>
        <w:jc w:val="both"/>
        <w:rPr>
          <w:rFonts w:ascii="GHEA Grapalat" w:hAnsi="GHEA Grapalat"/>
          <w:sz w:val="24"/>
          <w:szCs w:val="24"/>
          <w:lang w:val="hy-AM"/>
        </w:rPr>
      </w:pPr>
    </w:p>
    <w:p w14:paraId="32F1C116" w14:textId="3223C9B0" w:rsidR="001B69EF" w:rsidRDefault="001B69EF" w:rsidP="00D3689E">
      <w:pPr>
        <w:spacing w:line="276" w:lineRule="auto"/>
        <w:ind w:firstLine="720"/>
        <w:jc w:val="both"/>
        <w:rPr>
          <w:rFonts w:ascii="GHEA Grapalat" w:hAnsi="GHEA Grapalat"/>
          <w:sz w:val="24"/>
          <w:szCs w:val="24"/>
          <w:lang w:val="hy-AM"/>
        </w:rPr>
      </w:pPr>
    </w:p>
    <w:p w14:paraId="21FD22D5" w14:textId="1CFF11DC" w:rsidR="001B69EF" w:rsidRDefault="001B69EF" w:rsidP="00D3689E">
      <w:pPr>
        <w:spacing w:line="276" w:lineRule="auto"/>
        <w:ind w:firstLine="720"/>
        <w:jc w:val="both"/>
        <w:rPr>
          <w:rFonts w:ascii="GHEA Grapalat" w:hAnsi="GHEA Grapalat"/>
          <w:sz w:val="24"/>
          <w:szCs w:val="24"/>
          <w:lang w:val="hy-AM"/>
        </w:rPr>
      </w:pPr>
    </w:p>
    <w:p w14:paraId="005CD388" w14:textId="2EBED6C9" w:rsidR="001B69EF" w:rsidRDefault="001B69EF" w:rsidP="00D3689E">
      <w:pPr>
        <w:spacing w:line="276" w:lineRule="auto"/>
        <w:ind w:firstLine="720"/>
        <w:jc w:val="both"/>
        <w:rPr>
          <w:rFonts w:ascii="GHEA Grapalat" w:hAnsi="GHEA Grapalat"/>
          <w:sz w:val="24"/>
          <w:szCs w:val="24"/>
          <w:lang w:val="hy-AM"/>
        </w:rPr>
      </w:pPr>
    </w:p>
    <w:p w14:paraId="6A42B22C" w14:textId="0187A94B" w:rsidR="001B69EF" w:rsidRDefault="001B69EF" w:rsidP="00D3689E">
      <w:pPr>
        <w:spacing w:line="276" w:lineRule="auto"/>
        <w:ind w:firstLine="720"/>
        <w:jc w:val="both"/>
        <w:rPr>
          <w:rFonts w:ascii="GHEA Grapalat" w:hAnsi="GHEA Grapalat"/>
          <w:sz w:val="24"/>
          <w:szCs w:val="24"/>
          <w:lang w:val="hy-AM"/>
        </w:rPr>
      </w:pPr>
    </w:p>
    <w:p w14:paraId="4C7652CD" w14:textId="1C080499" w:rsidR="001B69EF" w:rsidRDefault="001B69EF" w:rsidP="00D3689E">
      <w:pPr>
        <w:spacing w:line="276" w:lineRule="auto"/>
        <w:ind w:firstLine="720"/>
        <w:jc w:val="both"/>
        <w:rPr>
          <w:rFonts w:ascii="GHEA Grapalat" w:hAnsi="GHEA Grapalat"/>
          <w:sz w:val="24"/>
          <w:szCs w:val="24"/>
          <w:lang w:val="hy-AM"/>
        </w:rPr>
      </w:pPr>
    </w:p>
    <w:p w14:paraId="7AA5137B" w14:textId="1D3196A9" w:rsidR="001B69EF" w:rsidRDefault="001B69EF" w:rsidP="00D3689E">
      <w:pPr>
        <w:spacing w:line="276" w:lineRule="auto"/>
        <w:ind w:firstLine="720"/>
        <w:jc w:val="both"/>
        <w:rPr>
          <w:rFonts w:ascii="GHEA Grapalat" w:hAnsi="GHEA Grapalat"/>
          <w:sz w:val="24"/>
          <w:szCs w:val="24"/>
          <w:lang w:val="hy-AM"/>
        </w:rPr>
      </w:pPr>
    </w:p>
    <w:p w14:paraId="126D9429" w14:textId="5ABBF552" w:rsidR="001B69EF" w:rsidRDefault="001B69EF" w:rsidP="00D3689E">
      <w:pPr>
        <w:spacing w:line="276" w:lineRule="auto"/>
        <w:ind w:firstLine="720"/>
        <w:jc w:val="both"/>
        <w:rPr>
          <w:rFonts w:ascii="GHEA Grapalat" w:hAnsi="GHEA Grapalat"/>
          <w:sz w:val="24"/>
          <w:szCs w:val="24"/>
          <w:lang w:val="hy-AM"/>
        </w:rPr>
      </w:pPr>
    </w:p>
    <w:p w14:paraId="77BF2107" w14:textId="1FF070D5" w:rsidR="001B69EF" w:rsidRDefault="001B69EF" w:rsidP="00D3689E">
      <w:pPr>
        <w:spacing w:line="276" w:lineRule="auto"/>
        <w:ind w:firstLine="720"/>
        <w:jc w:val="both"/>
        <w:rPr>
          <w:rFonts w:ascii="GHEA Grapalat" w:hAnsi="GHEA Grapalat"/>
          <w:sz w:val="24"/>
          <w:szCs w:val="24"/>
          <w:lang w:val="hy-AM"/>
        </w:rPr>
      </w:pPr>
    </w:p>
    <w:p w14:paraId="66254F14" w14:textId="46E8CE7C" w:rsidR="001B69EF" w:rsidRDefault="001B69EF" w:rsidP="00D3689E">
      <w:pPr>
        <w:spacing w:line="276" w:lineRule="auto"/>
        <w:ind w:firstLine="720"/>
        <w:jc w:val="both"/>
        <w:rPr>
          <w:rFonts w:ascii="GHEA Grapalat" w:hAnsi="GHEA Grapalat"/>
          <w:sz w:val="24"/>
          <w:szCs w:val="24"/>
          <w:lang w:val="hy-AM"/>
        </w:rPr>
      </w:pPr>
    </w:p>
    <w:p w14:paraId="6C4652AC" w14:textId="23565116" w:rsidR="001B69EF" w:rsidRDefault="001B69EF" w:rsidP="00D3689E">
      <w:pPr>
        <w:spacing w:line="276" w:lineRule="auto"/>
        <w:ind w:firstLine="720"/>
        <w:jc w:val="both"/>
        <w:rPr>
          <w:rFonts w:ascii="GHEA Grapalat" w:hAnsi="GHEA Grapalat"/>
          <w:sz w:val="24"/>
          <w:szCs w:val="24"/>
          <w:lang w:val="hy-AM"/>
        </w:rPr>
      </w:pPr>
    </w:p>
    <w:p w14:paraId="417180B3" w14:textId="77777777" w:rsidR="001B69EF" w:rsidRDefault="001B69EF" w:rsidP="00D3689E">
      <w:pPr>
        <w:spacing w:line="276" w:lineRule="auto"/>
        <w:ind w:firstLine="720"/>
        <w:jc w:val="both"/>
        <w:rPr>
          <w:rFonts w:ascii="GHEA Grapalat" w:hAnsi="GHEA Grapalat"/>
          <w:sz w:val="24"/>
          <w:szCs w:val="24"/>
          <w:lang w:val="hy-AM"/>
        </w:rPr>
      </w:pPr>
    </w:p>
    <w:bookmarkEnd w:id="5"/>
    <w:p w14:paraId="5F082A8B" w14:textId="5246FE9E" w:rsidR="008D3FF5" w:rsidRPr="00D3689E" w:rsidRDefault="008D3FF5" w:rsidP="00DB3F39">
      <w:pPr>
        <w:pStyle w:val="Heading1"/>
        <w:numPr>
          <w:ilvl w:val="0"/>
          <w:numId w:val="12"/>
        </w:numPr>
        <w:spacing w:line="276" w:lineRule="auto"/>
        <w:rPr>
          <w:rStyle w:val="IntenseReference"/>
          <w:rFonts w:ascii="GHEA Grapalat" w:hAnsi="GHEA Grapalat"/>
          <w:bCs w:val="0"/>
          <w:smallCaps w:val="0"/>
          <w:color w:val="2E74B5" w:themeColor="accent1" w:themeShade="BF"/>
          <w:spacing w:val="0"/>
          <w:sz w:val="24"/>
          <w:szCs w:val="24"/>
        </w:rPr>
      </w:pPr>
      <w:r w:rsidRPr="00D3689E">
        <w:rPr>
          <w:rStyle w:val="IntenseReference"/>
          <w:rFonts w:ascii="GHEA Grapalat" w:hAnsi="GHEA Grapalat"/>
          <w:bCs w:val="0"/>
          <w:smallCaps w:val="0"/>
          <w:color w:val="2E74B5" w:themeColor="accent1" w:themeShade="BF"/>
          <w:spacing w:val="0"/>
          <w:sz w:val="24"/>
          <w:szCs w:val="24"/>
        </w:rPr>
        <w:lastRenderedPageBreak/>
        <w:t>ՀԱՇՎԵՔՆՆՈՒԹՅԱՄԲ ԱՐՁԱՆԱԳՐՎԱԾ ԱՅԼ ՓԱՍՏԵՐ</w:t>
      </w:r>
    </w:p>
    <w:p w14:paraId="08A2DC14" w14:textId="77777777" w:rsidR="005A73E3" w:rsidRPr="00D3689E" w:rsidRDefault="005A73E3" w:rsidP="00D3689E">
      <w:pPr>
        <w:spacing w:line="276" w:lineRule="auto"/>
        <w:rPr>
          <w:rFonts w:ascii="GHEA Grapalat" w:hAnsi="GHEA Grapalat"/>
        </w:rPr>
      </w:pPr>
    </w:p>
    <w:p w14:paraId="5754ECE3" w14:textId="77777777" w:rsidR="008D3FF5" w:rsidRPr="00D3689E" w:rsidRDefault="008D3FF5" w:rsidP="00D3689E">
      <w:pPr>
        <w:pStyle w:val="NormalWeb"/>
        <w:shd w:val="clear" w:color="auto" w:fill="FFFFFF"/>
        <w:spacing w:before="0" w:beforeAutospacing="0" w:after="0" w:afterAutospacing="0" w:line="276" w:lineRule="auto"/>
        <w:ind w:firstLine="615"/>
        <w:jc w:val="both"/>
        <w:rPr>
          <w:rFonts w:ascii="GHEA Grapalat" w:hAnsi="GHEA Grapalat"/>
        </w:rPr>
      </w:pPr>
      <w:r w:rsidRPr="00D3689E">
        <w:rPr>
          <w:rFonts w:ascii="GHEA Grapalat" w:hAnsi="GHEA Grapalat"/>
          <w:lang w:val="hy-AM"/>
        </w:rPr>
        <w:t xml:space="preserve">Բացի վերը նշված անհամապատասխանություններից հարկ է նշել, որ հաշվեքննությամբ արձանագրվել </w:t>
      </w:r>
      <w:r w:rsidRPr="00D3689E">
        <w:rPr>
          <w:rFonts w:ascii="GHEA Grapalat" w:hAnsi="GHEA Grapalat"/>
          <w:lang w:val="ru-RU"/>
        </w:rPr>
        <w:t>են</w:t>
      </w:r>
      <w:r w:rsidRPr="00D3689E">
        <w:rPr>
          <w:rFonts w:ascii="GHEA Grapalat" w:hAnsi="GHEA Grapalat"/>
        </w:rPr>
        <w:t xml:space="preserve"> </w:t>
      </w:r>
      <w:r w:rsidRPr="00D3689E">
        <w:rPr>
          <w:rFonts w:ascii="GHEA Grapalat" w:hAnsi="GHEA Grapalat"/>
          <w:lang w:val="ru-RU"/>
        </w:rPr>
        <w:t>նաև</w:t>
      </w:r>
      <w:r w:rsidRPr="00D3689E">
        <w:rPr>
          <w:rFonts w:ascii="GHEA Grapalat" w:hAnsi="GHEA Grapalat"/>
        </w:rPr>
        <w:t xml:space="preserve"> </w:t>
      </w:r>
      <w:r w:rsidRPr="00D3689E">
        <w:rPr>
          <w:rFonts w:ascii="GHEA Grapalat" w:hAnsi="GHEA Grapalat"/>
          <w:lang w:val="ru-RU"/>
        </w:rPr>
        <w:t>այլ</w:t>
      </w:r>
      <w:r w:rsidRPr="00D3689E">
        <w:rPr>
          <w:rFonts w:ascii="GHEA Grapalat" w:hAnsi="GHEA Grapalat"/>
        </w:rPr>
        <w:t xml:space="preserve"> </w:t>
      </w:r>
      <w:r w:rsidRPr="00D3689E">
        <w:rPr>
          <w:rFonts w:ascii="GHEA Grapalat" w:hAnsi="GHEA Grapalat"/>
          <w:lang w:val="ru-RU"/>
        </w:rPr>
        <w:t>փաստեր</w:t>
      </w:r>
      <w:r w:rsidRPr="00D3689E">
        <w:rPr>
          <w:rFonts w:ascii="GHEA Grapalat" w:hAnsi="GHEA Grapalat"/>
        </w:rPr>
        <w:t xml:space="preserve">, </w:t>
      </w:r>
      <w:r w:rsidRPr="00D3689E">
        <w:rPr>
          <w:rFonts w:ascii="GHEA Grapalat" w:hAnsi="GHEA Grapalat"/>
          <w:lang w:val="ru-RU"/>
        </w:rPr>
        <w:t>մասնավորապես</w:t>
      </w:r>
      <w:r w:rsidRPr="00D3689E">
        <w:rPr>
          <w:rFonts w:ascii="GHEA Grapalat" w:hAnsi="GHEA Grapalat"/>
        </w:rPr>
        <w:t>.</w:t>
      </w:r>
    </w:p>
    <w:p w14:paraId="7010AADC" w14:textId="799C5577" w:rsidR="008D3FF5" w:rsidRPr="00D3689E" w:rsidRDefault="00116062" w:rsidP="00D3689E">
      <w:pPr>
        <w:pStyle w:val="Text"/>
        <w:spacing w:before="0" w:line="276" w:lineRule="auto"/>
        <w:outlineLvl w:val="0"/>
        <w:rPr>
          <w:rFonts w:ascii="GHEA Grapalat" w:hAnsi="GHEA Grapalat"/>
          <w:b/>
          <w:sz w:val="24"/>
          <w:szCs w:val="24"/>
          <w:lang w:val="hy-AM"/>
        </w:rPr>
      </w:pPr>
      <w:r w:rsidRPr="00D3689E">
        <w:rPr>
          <w:rFonts w:ascii="GHEA Grapalat" w:hAnsi="GHEA Grapalat"/>
          <w:b/>
          <w:color w:val="000000"/>
          <w:sz w:val="24"/>
          <w:szCs w:val="24"/>
          <w:shd w:val="clear" w:color="auto" w:fill="FFFFFF"/>
        </w:rPr>
        <w:t>6</w:t>
      </w:r>
      <w:r w:rsidR="008D3FF5" w:rsidRPr="00D3689E">
        <w:rPr>
          <w:rFonts w:ascii="GHEA Grapalat" w:hAnsi="GHEA Grapalat"/>
          <w:b/>
          <w:color w:val="000000"/>
          <w:sz w:val="24"/>
          <w:szCs w:val="24"/>
          <w:shd w:val="clear" w:color="auto" w:fill="FFFFFF"/>
        </w:rPr>
        <w:t xml:space="preserve">.1 </w:t>
      </w:r>
      <w:r w:rsidR="008D3FF5" w:rsidRPr="00D3689E">
        <w:rPr>
          <w:rFonts w:ascii="GHEA Grapalat" w:hAnsi="GHEA Grapalat"/>
          <w:b/>
          <w:color w:val="000000"/>
          <w:sz w:val="24"/>
          <w:szCs w:val="24"/>
          <w:shd w:val="clear" w:color="auto" w:fill="FFFFFF"/>
          <w:lang w:val="hy-AM"/>
        </w:rPr>
        <w:t>Համայնքային սեփականություն հանդիսացող հողամասերում օրինականացված ինքնակամ կառույցների և դրանց համար սահմանված կարգով առանձնացված հողամասերի օտարում:</w:t>
      </w:r>
    </w:p>
    <w:p w14:paraId="4A77B76D" w14:textId="77777777" w:rsidR="008D3FF5" w:rsidRPr="00D3689E" w:rsidRDefault="008D3FF5" w:rsidP="00D3689E">
      <w:pPr>
        <w:pStyle w:val="Text"/>
        <w:spacing w:before="0" w:line="276" w:lineRule="auto"/>
        <w:ind w:firstLine="720"/>
        <w:outlineLvl w:val="0"/>
        <w:rPr>
          <w:rFonts w:ascii="GHEA Grapalat" w:hAnsi="GHEA Grapalat"/>
          <w:b/>
          <w:sz w:val="24"/>
          <w:szCs w:val="24"/>
          <w:lang w:val="hy-AM"/>
        </w:rPr>
      </w:pPr>
      <w:r w:rsidRPr="00D3689E">
        <w:rPr>
          <w:rFonts w:ascii="GHEA Grapalat" w:hAnsi="GHEA Grapalat"/>
          <w:sz w:val="24"/>
          <w:szCs w:val="24"/>
          <w:lang w:val="hy-AM"/>
        </w:rPr>
        <w:t xml:space="preserve">Հաշվեքննության ընթացքում պարզվել է, որ 2021 թվականի հունվար ամսին համայնքապետարան ներկայացված դիմումների համաձայն՝ համայնքային սեփականություն հանդիսացող հողամասերում գտնվող թվով 3 ինքնակամ կառույցների և հողամասերի վաճառքի գնի որոշման համար հիմք է ընդունվել </w:t>
      </w:r>
      <w:r w:rsidRPr="00D3689E">
        <w:rPr>
          <w:rFonts w:ascii="GHEA Grapalat" w:hAnsi="GHEA Grapalat"/>
          <w:b/>
          <w:color w:val="000000"/>
          <w:sz w:val="24"/>
          <w:szCs w:val="24"/>
          <w:shd w:val="clear" w:color="auto" w:fill="FFFFFF"/>
          <w:lang w:val="hy-AM"/>
        </w:rPr>
        <w:t>«</w:t>
      </w:r>
      <w:r w:rsidRPr="00D3689E">
        <w:rPr>
          <w:rStyle w:val="Strong"/>
          <w:rFonts w:ascii="GHEA Grapalat" w:hAnsi="GHEA Grapalat"/>
          <w:b w:val="0"/>
          <w:color w:val="000000"/>
          <w:sz w:val="24"/>
          <w:szCs w:val="24"/>
          <w:shd w:val="clear" w:color="auto" w:fill="FFFFFF"/>
          <w:lang w:val="hy-AM"/>
        </w:rPr>
        <w:t>Անշարժ գույքի հարկով հարկման նպատակով անշարժ գույքի շուկայական արժեքին մոտարկված</w:t>
      </w:r>
      <w:r w:rsidRPr="00D3689E">
        <w:rPr>
          <w:rStyle w:val="Strong"/>
          <w:rFonts w:ascii="GHEA Grapalat" w:hAnsi="GHEA Grapalat" w:cs="Calibri"/>
          <w:b w:val="0"/>
          <w:color w:val="000000"/>
          <w:sz w:val="24"/>
          <w:szCs w:val="24"/>
          <w:shd w:val="clear" w:color="auto" w:fill="FFFFFF"/>
          <w:lang w:val="hy-AM"/>
        </w:rPr>
        <w:t xml:space="preserve"> կադաստրային</w:t>
      </w:r>
      <w:r w:rsidRPr="00D3689E">
        <w:rPr>
          <w:rStyle w:val="Strong"/>
          <w:rFonts w:ascii="GHEA Grapalat" w:hAnsi="GHEA Grapalat"/>
          <w:b w:val="0"/>
          <w:color w:val="000000"/>
          <w:sz w:val="24"/>
          <w:szCs w:val="24"/>
          <w:shd w:val="clear" w:color="auto" w:fill="FFFFFF"/>
          <w:lang w:val="hy-AM"/>
        </w:rPr>
        <w:t xml:space="preserve"> գնահատման կարգը սահմանելու մասին» ՀՀ օրենքի 7-րդ հոդվածի 8-րդ կետը, որի արդյունքում </w:t>
      </w:r>
      <w:r w:rsidRPr="00D3689E">
        <w:rPr>
          <w:rFonts w:ascii="GHEA Grapalat" w:hAnsi="GHEA Grapalat"/>
          <w:sz w:val="24"/>
          <w:szCs w:val="24"/>
          <w:lang w:val="hy-AM"/>
        </w:rPr>
        <w:t>ինքնակամ կառույցները և</w:t>
      </w:r>
      <w:r w:rsidRPr="00D3689E">
        <w:rPr>
          <w:rStyle w:val="Strong"/>
          <w:rFonts w:ascii="GHEA Grapalat" w:hAnsi="GHEA Grapalat"/>
          <w:b w:val="0"/>
          <w:color w:val="000000"/>
          <w:sz w:val="24"/>
          <w:szCs w:val="24"/>
          <w:shd w:val="clear" w:color="auto" w:fill="FFFFFF"/>
          <w:lang w:val="hy-AM"/>
        </w:rPr>
        <w:t xml:space="preserve"> հողամասերը օտարվել են՝ հաշվի առնելով</w:t>
      </w:r>
      <w:r w:rsidRPr="00D3689E">
        <w:rPr>
          <w:rStyle w:val="Strong"/>
          <w:rFonts w:ascii="GHEA Grapalat" w:hAnsi="GHEA Grapalat"/>
          <w:color w:val="000000"/>
          <w:sz w:val="24"/>
          <w:szCs w:val="24"/>
          <w:shd w:val="clear" w:color="auto" w:fill="FFFFFF"/>
          <w:lang w:val="hy-AM"/>
        </w:rPr>
        <w:t xml:space="preserve"> </w:t>
      </w:r>
      <w:r w:rsidRPr="00D3689E">
        <w:rPr>
          <w:rFonts w:ascii="GHEA Grapalat" w:hAnsi="GHEA Grapalat"/>
          <w:color w:val="000000"/>
          <w:sz w:val="24"/>
          <w:szCs w:val="24"/>
          <w:shd w:val="clear" w:color="auto" w:fill="FFFFFF"/>
          <w:lang w:val="hy-AM"/>
        </w:rPr>
        <w:t xml:space="preserve">մինչև 2020 թվականի դեկտեմբերի 31-ը գործող վաճառքի գները։  </w:t>
      </w:r>
      <w:r w:rsidRPr="00D3689E">
        <w:rPr>
          <w:rFonts w:ascii="GHEA Grapalat" w:hAnsi="GHEA Grapalat"/>
          <w:sz w:val="24"/>
          <w:szCs w:val="24"/>
          <w:lang w:val="hy-AM"/>
        </w:rPr>
        <w:t>Ինքնակամ կառույցների և հողամասերի</w:t>
      </w:r>
      <w:r w:rsidRPr="00D3689E">
        <w:rPr>
          <w:rFonts w:ascii="GHEA Grapalat" w:hAnsi="GHEA Grapalat"/>
          <w:color w:val="000000"/>
          <w:sz w:val="24"/>
          <w:szCs w:val="24"/>
          <w:shd w:val="clear" w:color="auto" w:fill="FFFFFF"/>
          <w:lang w:val="hy-AM"/>
        </w:rPr>
        <w:t xml:space="preserve"> վերաբերյալ տվյալները ներկայացված են աղյուսակ 2-ում։</w:t>
      </w:r>
    </w:p>
    <w:p w14:paraId="6DC4B406" w14:textId="77777777" w:rsidR="008D3FF5" w:rsidRPr="00D3689E" w:rsidRDefault="008D3FF5" w:rsidP="00D3689E">
      <w:pPr>
        <w:pStyle w:val="Text"/>
        <w:spacing w:before="0" w:line="276" w:lineRule="auto"/>
        <w:outlineLvl w:val="0"/>
        <w:rPr>
          <w:rFonts w:ascii="GHEA Grapalat" w:hAnsi="GHEA Grapalat"/>
          <w:color w:val="000000"/>
          <w:sz w:val="24"/>
          <w:szCs w:val="24"/>
          <w:shd w:val="clear" w:color="auto" w:fill="FFFFFF"/>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 xml:space="preserve">Վերը նշվածի վերաբերյալ հաշվեքննություն իրականացնող խումբը արձանագրությունում ներկայացրել է իր դիրքորոշումը, համաձայն որի՝ </w:t>
      </w:r>
      <w:r w:rsidRPr="00D3689E">
        <w:rPr>
          <w:rFonts w:ascii="GHEA Grapalat" w:hAnsi="GHEA Grapalat"/>
          <w:color w:val="000000"/>
          <w:sz w:val="24"/>
          <w:szCs w:val="24"/>
          <w:shd w:val="clear" w:color="auto" w:fill="FFFFFF"/>
          <w:lang w:val="hy-AM"/>
        </w:rPr>
        <w:t>մինչև 2021 թվականի հունվարի 31-ը ներկայացված դիմումի հիման վրա համայնքային սեփականություն հանդիսացող հողամասերում օրինականացված ինքնակամ կառույցները և դրանց համար սահմանված կարգով առանձնացված հողամասերն օտարվում են մինչև 2020 թվականի դեկտեմբերի 31-ը գործող վաճառքի գներով, իսկ սահմանված կարգով առանձնացված հողամասի առավելագույն մակերեսի չափից ավելի հողամասի տրամադրման դեպքերում հաշվարկը կատարվում է 2021 թվականի հունվարի 1-ից գործող գներով։ Տվյալ դեպքում հաշվեքննող խումբը առանձնացված հողամաս դիտարկել է՝ հասարակական նշանակության ինքնակամ կառույցով զբաղեցված տարածքի մակերեսի կրկնակին</w:t>
      </w:r>
      <w:r w:rsidRPr="00D3689E">
        <w:rPr>
          <w:rStyle w:val="FootnoteReference"/>
          <w:rFonts w:ascii="GHEA Grapalat" w:hAnsi="GHEA Grapalat"/>
          <w:color w:val="000000"/>
          <w:sz w:val="24"/>
          <w:szCs w:val="24"/>
          <w:shd w:val="clear" w:color="auto" w:fill="FFFFFF"/>
          <w:lang w:val="hy-AM"/>
        </w:rPr>
        <w:footnoteReference w:id="2"/>
      </w:r>
      <w:r w:rsidRPr="00D3689E">
        <w:rPr>
          <w:rFonts w:ascii="GHEA Grapalat" w:hAnsi="GHEA Grapalat"/>
          <w:color w:val="000000"/>
          <w:sz w:val="24"/>
          <w:szCs w:val="24"/>
          <w:shd w:val="clear" w:color="auto" w:fill="FFFFFF"/>
          <w:lang w:val="hy-AM"/>
        </w:rPr>
        <w:t xml:space="preserve">։ </w:t>
      </w:r>
    </w:p>
    <w:p w14:paraId="2E3B4BCF" w14:textId="77777777" w:rsidR="008D3FF5" w:rsidRPr="00D3689E" w:rsidRDefault="008D3FF5" w:rsidP="00D3689E">
      <w:pPr>
        <w:pStyle w:val="Text"/>
        <w:spacing w:before="0" w:line="276" w:lineRule="auto"/>
        <w:outlineLvl w:val="0"/>
        <w:rPr>
          <w:rFonts w:ascii="GHEA Grapalat" w:hAnsi="GHEA Grapalat" w:cs="Sylfaen"/>
          <w:sz w:val="24"/>
          <w:szCs w:val="24"/>
          <w:lang w:val="hy-AM"/>
        </w:rPr>
      </w:pPr>
      <w:r w:rsidRPr="00D3689E">
        <w:rPr>
          <w:rFonts w:ascii="GHEA Grapalat" w:hAnsi="GHEA Grapalat"/>
          <w:color w:val="000000"/>
          <w:sz w:val="24"/>
          <w:szCs w:val="24"/>
          <w:shd w:val="clear" w:color="auto" w:fill="FFFFFF"/>
          <w:lang w:val="hy-AM"/>
        </w:rPr>
        <w:t xml:space="preserve">  </w:t>
      </w:r>
      <w:r w:rsidRPr="00D3689E">
        <w:rPr>
          <w:rFonts w:ascii="GHEA Grapalat" w:hAnsi="GHEA Grapalat"/>
          <w:color w:val="000000"/>
          <w:sz w:val="24"/>
          <w:szCs w:val="24"/>
          <w:shd w:val="clear" w:color="auto" w:fill="FFFFFF"/>
          <w:lang w:val="hy-AM"/>
        </w:rPr>
        <w:tab/>
        <w:t>Հարկ է նշել, որ հաշվեքննության օբյեկտի ներկայացուցիչների կողմից համայնքապետարանում տեղի ունեցած քննարկումների ընթացքում նշված հարցի վերաբերյալ ներկայացվել է այլ դիրքորոշում, համաձայն որի՝ որպես առանձնացված հողամաս դիտարկվել է որակավորում ունեցող անձի</w:t>
      </w:r>
      <w:r w:rsidRPr="00D3689E">
        <w:rPr>
          <w:rStyle w:val="FootnoteReference"/>
          <w:rFonts w:ascii="GHEA Grapalat" w:hAnsi="GHEA Grapalat"/>
          <w:color w:val="000000"/>
          <w:sz w:val="24"/>
          <w:szCs w:val="24"/>
          <w:shd w:val="clear" w:color="auto" w:fill="FFFFFF"/>
          <w:lang w:val="hy-AM"/>
        </w:rPr>
        <w:footnoteReference w:id="3"/>
      </w:r>
      <w:r w:rsidRPr="00D3689E">
        <w:rPr>
          <w:rFonts w:ascii="GHEA Grapalat" w:hAnsi="GHEA Grapalat"/>
          <w:color w:val="000000"/>
          <w:sz w:val="24"/>
          <w:szCs w:val="24"/>
          <w:shd w:val="clear" w:color="auto" w:fill="FFFFFF"/>
          <w:lang w:val="hy-AM"/>
        </w:rPr>
        <w:t xml:space="preserve">  կողմից ՀՀ կառավարությանն </w:t>
      </w:r>
      <w:r w:rsidRPr="00D3689E">
        <w:rPr>
          <w:rFonts w:ascii="GHEA Grapalat" w:hAnsi="GHEA Grapalat"/>
          <w:color w:val="000000"/>
          <w:sz w:val="24"/>
          <w:szCs w:val="24"/>
          <w:shd w:val="clear" w:color="auto" w:fill="FFFFFF"/>
          <w:lang w:val="hy-AM"/>
        </w:rPr>
        <w:lastRenderedPageBreak/>
        <w:t>առընթեր անշարժ գույքի կադաստրի պետական կոմիտեի հաստատված ձևին համապատասխան,  չափագրման արդյունքում կազմված և համայնքի ղեկավարի կողմից հաստատված հատակագծի հիմնական հատվածում գծագրված հողամասը։</w:t>
      </w:r>
    </w:p>
    <w:p w14:paraId="33D800F8" w14:textId="77777777" w:rsidR="008D3FF5" w:rsidRPr="00D3689E" w:rsidRDefault="008D3FF5" w:rsidP="00D3689E">
      <w:pPr>
        <w:pStyle w:val="Text"/>
        <w:spacing w:before="0" w:line="276" w:lineRule="auto"/>
        <w:jc w:val="right"/>
        <w:outlineLvl w:val="0"/>
        <w:rPr>
          <w:rFonts w:ascii="GHEA Grapalat" w:hAnsi="GHEA Grapalat"/>
          <w:color w:val="000000"/>
          <w:sz w:val="24"/>
          <w:szCs w:val="24"/>
          <w:shd w:val="clear" w:color="auto" w:fill="FFFFFF"/>
          <w:lang w:val="hy-AM"/>
        </w:rPr>
      </w:pPr>
      <w:r w:rsidRPr="00D3689E">
        <w:rPr>
          <w:rFonts w:ascii="GHEA Grapalat" w:hAnsi="GHEA Grapalat"/>
          <w:color w:val="000000"/>
          <w:sz w:val="24"/>
          <w:szCs w:val="24"/>
          <w:shd w:val="clear" w:color="auto" w:fill="FFFFFF"/>
          <w:lang w:val="hy-AM"/>
        </w:rPr>
        <w:t>Աղյուսակ 2</w:t>
      </w:r>
    </w:p>
    <w:p w14:paraId="07B9B597" w14:textId="7051F791" w:rsidR="008D3FF5" w:rsidRPr="001F348F" w:rsidRDefault="001F348F" w:rsidP="001F348F">
      <w:pPr>
        <w:pStyle w:val="Text"/>
        <w:spacing w:before="0" w:line="276" w:lineRule="auto"/>
        <w:jc w:val="right"/>
        <w:outlineLvl w:val="0"/>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lang w:val="hy-AM"/>
        </w:rPr>
        <w:t>(</w:t>
      </w:r>
      <w:r>
        <w:rPr>
          <w:rFonts w:ascii="GHEA Grapalat" w:hAnsi="GHEA Grapalat"/>
          <w:color w:val="000000"/>
          <w:sz w:val="24"/>
          <w:szCs w:val="24"/>
          <w:shd w:val="clear" w:color="auto" w:fill="FFFFFF"/>
        </w:rPr>
        <w:t>հազ. դրամ</w:t>
      </w:r>
      <w:r>
        <w:rPr>
          <w:rFonts w:ascii="GHEA Grapalat" w:hAnsi="GHEA Grapalat"/>
          <w:color w:val="000000"/>
          <w:sz w:val="24"/>
          <w:szCs w:val="24"/>
          <w:shd w:val="clear" w:color="auto" w:fill="FFFFFF"/>
          <w:lang w:val="hy-AM"/>
        </w:rPr>
        <w:t>)</w:t>
      </w:r>
    </w:p>
    <w:tbl>
      <w:tblPr>
        <w:tblStyle w:val="TableGrid"/>
        <w:tblW w:w="0" w:type="auto"/>
        <w:tblInd w:w="-815" w:type="dxa"/>
        <w:tblLook w:val="04A0" w:firstRow="1" w:lastRow="0" w:firstColumn="1" w:lastColumn="0" w:noHBand="0" w:noVBand="1"/>
      </w:tblPr>
      <w:tblGrid>
        <w:gridCol w:w="2489"/>
        <w:gridCol w:w="1791"/>
        <w:gridCol w:w="1228"/>
        <w:gridCol w:w="1533"/>
        <w:gridCol w:w="1533"/>
        <w:gridCol w:w="1591"/>
      </w:tblGrid>
      <w:tr w:rsidR="00BF31E9" w14:paraId="102736B1" w14:textId="77777777" w:rsidTr="00BF31E9">
        <w:tc>
          <w:tcPr>
            <w:tcW w:w="2612" w:type="dxa"/>
            <w:vAlign w:val="center"/>
          </w:tcPr>
          <w:p w14:paraId="6A5A3675" w14:textId="4920FF3C" w:rsidR="00BF31E9" w:rsidRPr="00240587" w:rsidRDefault="00BF31E9" w:rsidP="00BF31E9">
            <w:pPr>
              <w:pStyle w:val="Text"/>
              <w:spacing w:before="0" w:line="276" w:lineRule="auto"/>
              <w:jc w:val="center"/>
              <w:outlineLvl w:val="0"/>
              <w:rPr>
                <w:rFonts w:ascii="GHEA Grapalat" w:hAnsi="GHEA Grapalat"/>
                <w:color w:val="000000"/>
                <w:sz w:val="20"/>
                <w:shd w:val="clear" w:color="auto" w:fill="FFFFFF"/>
                <w:lang w:val="hy-AM"/>
              </w:rPr>
            </w:pPr>
            <w:r w:rsidRPr="00240587">
              <w:rPr>
                <w:rFonts w:ascii="GHEA Grapalat" w:hAnsi="GHEA Grapalat"/>
                <w:color w:val="000000"/>
                <w:sz w:val="20"/>
                <w:shd w:val="clear" w:color="auto" w:fill="FFFFFF"/>
                <w:lang w:val="hy-AM"/>
              </w:rPr>
              <w:t>Հասցե</w:t>
            </w:r>
          </w:p>
        </w:tc>
        <w:tc>
          <w:tcPr>
            <w:tcW w:w="1757" w:type="dxa"/>
            <w:vAlign w:val="center"/>
          </w:tcPr>
          <w:p w14:paraId="21E82369" w14:textId="22348069" w:rsidR="00BF31E9" w:rsidRPr="00240587" w:rsidRDefault="00BF31E9" w:rsidP="00BF31E9">
            <w:pPr>
              <w:pStyle w:val="Text"/>
              <w:spacing w:before="0" w:line="276" w:lineRule="auto"/>
              <w:jc w:val="center"/>
              <w:outlineLvl w:val="0"/>
              <w:rPr>
                <w:rFonts w:ascii="GHEA Grapalat" w:hAnsi="GHEA Grapalat"/>
                <w:color w:val="000000"/>
                <w:sz w:val="20"/>
                <w:shd w:val="clear" w:color="auto" w:fill="FFFFFF"/>
                <w:lang w:val="hy-AM"/>
              </w:rPr>
            </w:pPr>
            <w:r w:rsidRPr="00240587">
              <w:rPr>
                <w:rFonts w:ascii="GHEA Grapalat" w:hAnsi="GHEA Grapalat"/>
                <w:color w:val="000000"/>
                <w:sz w:val="20"/>
                <w:shd w:val="clear" w:color="auto" w:fill="FFFFFF"/>
                <w:lang w:val="hy-AM"/>
              </w:rPr>
              <w:t>Ինքնակամ կառույցով զբաղեցված համայնքային սեփականություն հանդիսացող հողամասի մակերես (ք/մ)</w:t>
            </w:r>
          </w:p>
        </w:tc>
        <w:tc>
          <w:tcPr>
            <w:tcW w:w="1206" w:type="dxa"/>
            <w:vAlign w:val="center"/>
          </w:tcPr>
          <w:p w14:paraId="61A3451D" w14:textId="4C7A1F50" w:rsidR="00BF31E9" w:rsidRPr="00240587" w:rsidRDefault="00BF31E9" w:rsidP="00BF31E9">
            <w:pPr>
              <w:pStyle w:val="Text"/>
              <w:spacing w:before="0" w:line="276" w:lineRule="auto"/>
              <w:jc w:val="center"/>
              <w:outlineLvl w:val="0"/>
              <w:rPr>
                <w:rFonts w:ascii="GHEA Grapalat" w:hAnsi="GHEA Grapalat"/>
                <w:color w:val="000000"/>
                <w:sz w:val="20"/>
                <w:shd w:val="clear" w:color="auto" w:fill="FFFFFF"/>
                <w:lang w:val="hy-AM"/>
              </w:rPr>
            </w:pPr>
            <w:r w:rsidRPr="00240587">
              <w:rPr>
                <w:rFonts w:ascii="GHEA Grapalat" w:hAnsi="GHEA Grapalat"/>
                <w:color w:val="000000"/>
                <w:sz w:val="20"/>
                <w:shd w:val="clear" w:color="auto" w:fill="FFFFFF"/>
                <w:lang w:val="hy-AM"/>
              </w:rPr>
              <w:t>Օտարվող հողամասի ընդհանուր մակերեսը (ք/մ)</w:t>
            </w:r>
          </w:p>
        </w:tc>
        <w:tc>
          <w:tcPr>
            <w:tcW w:w="1504" w:type="dxa"/>
            <w:vAlign w:val="center"/>
          </w:tcPr>
          <w:p w14:paraId="4F9F5ECC" w14:textId="144B314F" w:rsidR="00BF31E9" w:rsidRPr="00240587" w:rsidRDefault="00BF31E9" w:rsidP="00BF31E9">
            <w:pPr>
              <w:pStyle w:val="Text"/>
              <w:spacing w:before="0" w:line="276" w:lineRule="auto"/>
              <w:jc w:val="center"/>
              <w:outlineLvl w:val="0"/>
              <w:rPr>
                <w:rFonts w:ascii="GHEA Grapalat" w:hAnsi="GHEA Grapalat"/>
                <w:color w:val="000000"/>
                <w:sz w:val="20"/>
                <w:shd w:val="clear" w:color="auto" w:fill="FFFFFF"/>
                <w:lang w:val="hy-AM"/>
              </w:rPr>
            </w:pPr>
            <w:r w:rsidRPr="00240587">
              <w:rPr>
                <w:rFonts w:ascii="GHEA Grapalat" w:hAnsi="GHEA Grapalat"/>
                <w:color w:val="000000"/>
                <w:sz w:val="20"/>
                <w:shd w:val="clear" w:color="auto" w:fill="FFFFFF"/>
                <w:lang w:val="hy-AM"/>
              </w:rPr>
              <w:t>Մինչև 2021 թվականի հունվարի 31-ը ներկայացված դիմումի հիման վրա գործող վաճառքի</w:t>
            </w:r>
            <w:r w:rsidR="0031671E" w:rsidRPr="00240587">
              <w:rPr>
                <w:rFonts w:ascii="GHEA Grapalat" w:hAnsi="GHEA Grapalat"/>
                <w:color w:val="000000"/>
                <w:sz w:val="20"/>
                <w:shd w:val="clear" w:color="auto" w:fill="FFFFFF"/>
                <w:lang w:val="hy-AM"/>
              </w:rPr>
              <w:t xml:space="preserve"> գներ</w:t>
            </w:r>
          </w:p>
        </w:tc>
        <w:tc>
          <w:tcPr>
            <w:tcW w:w="1504" w:type="dxa"/>
            <w:vAlign w:val="center"/>
          </w:tcPr>
          <w:p w14:paraId="6A6B38EA" w14:textId="77777777" w:rsidR="00BF31E9" w:rsidRPr="00240587" w:rsidRDefault="00BF31E9" w:rsidP="00BF31E9">
            <w:pPr>
              <w:pStyle w:val="Text"/>
              <w:spacing w:before="0" w:line="276" w:lineRule="auto"/>
              <w:jc w:val="center"/>
              <w:outlineLvl w:val="0"/>
              <w:rPr>
                <w:rFonts w:ascii="GHEA Grapalat" w:hAnsi="GHEA Grapalat"/>
                <w:color w:val="000000"/>
                <w:sz w:val="20"/>
                <w:shd w:val="clear" w:color="auto" w:fill="FFFFFF"/>
                <w:lang w:val="hy-AM"/>
              </w:rPr>
            </w:pPr>
          </w:p>
          <w:p w14:paraId="18E658D7" w14:textId="77777777" w:rsidR="00BF31E9" w:rsidRPr="00240587" w:rsidRDefault="00BF31E9" w:rsidP="00BF31E9">
            <w:pPr>
              <w:jc w:val="center"/>
              <w:rPr>
                <w:rFonts w:ascii="GHEA Grapalat" w:eastAsia="Times New Roman" w:hAnsi="GHEA Grapalat" w:cs="Times New Roman"/>
                <w:color w:val="000000"/>
                <w:sz w:val="20"/>
                <w:szCs w:val="20"/>
                <w:shd w:val="clear" w:color="auto" w:fill="FFFFFF"/>
                <w:lang w:val="hy-AM"/>
              </w:rPr>
            </w:pPr>
          </w:p>
          <w:p w14:paraId="6B0F66F1" w14:textId="7DFCFB71" w:rsidR="00BF31E9" w:rsidRPr="00240587" w:rsidRDefault="00BF31E9" w:rsidP="00BF31E9">
            <w:pPr>
              <w:jc w:val="center"/>
              <w:rPr>
                <w:rFonts w:ascii="GHEA Grapalat" w:eastAsia="Times New Roman" w:hAnsi="GHEA Grapalat" w:cs="Times New Roman"/>
                <w:color w:val="000000"/>
                <w:sz w:val="20"/>
                <w:szCs w:val="20"/>
                <w:shd w:val="clear" w:color="auto" w:fill="FFFFFF"/>
                <w:lang w:val="hy-AM"/>
              </w:rPr>
            </w:pPr>
            <w:r w:rsidRPr="00240587">
              <w:rPr>
                <w:rFonts w:ascii="GHEA Grapalat" w:eastAsia="Times New Roman" w:hAnsi="GHEA Grapalat" w:cs="Times New Roman"/>
                <w:color w:val="000000"/>
                <w:sz w:val="20"/>
                <w:szCs w:val="20"/>
                <w:shd w:val="clear" w:color="auto" w:fill="FFFFFF"/>
                <w:lang w:val="hy-AM"/>
              </w:rPr>
              <w:t>2021 թվականի հունվարի 31-ից հետո ներկայացված դիմումի հիման վրա գործող վաճառքի գներ</w:t>
            </w:r>
          </w:p>
          <w:p w14:paraId="30049C37" w14:textId="57EAF03E" w:rsidR="00BF31E9" w:rsidRPr="00240587" w:rsidRDefault="00BF31E9" w:rsidP="00BF31E9">
            <w:pPr>
              <w:jc w:val="center"/>
              <w:rPr>
                <w:sz w:val="20"/>
                <w:szCs w:val="20"/>
                <w:lang w:val="hy-AM"/>
              </w:rPr>
            </w:pPr>
          </w:p>
        </w:tc>
        <w:tc>
          <w:tcPr>
            <w:tcW w:w="1561" w:type="dxa"/>
            <w:vAlign w:val="center"/>
          </w:tcPr>
          <w:p w14:paraId="3BE9B73B" w14:textId="4E8D8A51" w:rsidR="00BF31E9" w:rsidRPr="00240587" w:rsidRDefault="00BF31E9" w:rsidP="00BF31E9">
            <w:pPr>
              <w:pStyle w:val="Text"/>
              <w:spacing w:before="0" w:line="276" w:lineRule="auto"/>
              <w:jc w:val="center"/>
              <w:outlineLvl w:val="0"/>
              <w:rPr>
                <w:rFonts w:ascii="GHEA Grapalat" w:hAnsi="GHEA Grapalat"/>
                <w:color w:val="000000"/>
                <w:sz w:val="20"/>
                <w:shd w:val="clear" w:color="auto" w:fill="FFFFFF"/>
                <w:lang w:val="hy-AM"/>
              </w:rPr>
            </w:pPr>
            <w:r w:rsidRPr="00240587">
              <w:rPr>
                <w:rFonts w:ascii="GHEA Grapalat" w:hAnsi="GHEA Grapalat"/>
                <w:color w:val="000000"/>
                <w:sz w:val="20"/>
                <w:shd w:val="clear" w:color="auto" w:fill="FFFFFF"/>
                <w:lang w:val="hy-AM"/>
              </w:rPr>
              <w:t>Տարբերություն</w:t>
            </w:r>
          </w:p>
        </w:tc>
      </w:tr>
      <w:tr w:rsidR="00BF31E9" w14:paraId="5E534D75" w14:textId="77777777" w:rsidTr="00BF31E9">
        <w:tc>
          <w:tcPr>
            <w:tcW w:w="2612" w:type="dxa"/>
          </w:tcPr>
          <w:p w14:paraId="4B69D920" w14:textId="6736C2B3" w:rsidR="00BF31E9" w:rsidRPr="00240587" w:rsidRDefault="00BF31E9" w:rsidP="00BF31E9">
            <w:pPr>
              <w:pStyle w:val="Text"/>
              <w:spacing w:before="0" w:line="276" w:lineRule="auto"/>
              <w:jc w:val="center"/>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Տանձաղբյուրի 34/3</w:t>
            </w:r>
          </w:p>
        </w:tc>
        <w:tc>
          <w:tcPr>
            <w:tcW w:w="1757" w:type="dxa"/>
          </w:tcPr>
          <w:p w14:paraId="36BB7CA3" w14:textId="533F40E0"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92.9</w:t>
            </w:r>
          </w:p>
        </w:tc>
        <w:tc>
          <w:tcPr>
            <w:tcW w:w="1206" w:type="dxa"/>
          </w:tcPr>
          <w:p w14:paraId="51A95527" w14:textId="6A4BAECC"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393.5</w:t>
            </w:r>
          </w:p>
        </w:tc>
        <w:tc>
          <w:tcPr>
            <w:tcW w:w="1504" w:type="dxa"/>
          </w:tcPr>
          <w:p w14:paraId="68348E22" w14:textId="247B5168"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3</w:t>
            </w:r>
            <w:r w:rsidR="001F348F" w:rsidRPr="00240587">
              <w:rPr>
                <w:rFonts w:ascii="GHEA Grapalat" w:hAnsi="GHEA Grapalat"/>
                <w:color w:val="000000"/>
                <w:sz w:val="24"/>
                <w:szCs w:val="24"/>
                <w:shd w:val="clear" w:color="auto" w:fill="FFFFFF"/>
              </w:rPr>
              <w:t>,</w:t>
            </w:r>
            <w:r w:rsidRPr="00240587">
              <w:rPr>
                <w:rFonts w:ascii="GHEA Grapalat" w:hAnsi="GHEA Grapalat"/>
                <w:color w:val="000000"/>
                <w:sz w:val="24"/>
                <w:szCs w:val="24"/>
                <w:shd w:val="clear" w:color="auto" w:fill="FFFFFF"/>
                <w:lang w:val="hy-AM"/>
              </w:rPr>
              <w:t>659.5</w:t>
            </w:r>
          </w:p>
        </w:tc>
        <w:tc>
          <w:tcPr>
            <w:tcW w:w="1504" w:type="dxa"/>
          </w:tcPr>
          <w:p w14:paraId="433DADCE" w14:textId="7EEFCF36" w:rsidR="00BF31E9" w:rsidRPr="00240587" w:rsidRDefault="00917E1B"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10</w:t>
            </w:r>
            <w:r w:rsidR="001F348F" w:rsidRPr="00240587">
              <w:rPr>
                <w:rFonts w:ascii="GHEA Grapalat" w:hAnsi="GHEA Grapalat"/>
                <w:color w:val="000000"/>
                <w:sz w:val="24"/>
                <w:szCs w:val="24"/>
                <w:shd w:val="clear" w:color="auto" w:fill="FFFFFF"/>
              </w:rPr>
              <w:t>,</w:t>
            </w:r>
            <w:r w:rsidRPr="00240587">
              <w:rPr>
                <w:rFonts w:ascii="GHEA Grapalat" w:hAnsi="GHEA Grapalat"/>
                <w:color w:val="000000"/>
                <w:sz w:val="24"/>
                <w:szCs w:val="24"/>
                <w:shd w:val="clear" w:color="auto" w:fill="FFFFFF"/>
                <w:lang w:val="hy-AM"/>
              </w:rPr>
              <w:t>919.7</w:t>
            </w:r>
          </w:p>
        </w:tc>
        <w:tc>
          <w:tcPr>
            <w:tcW w:w="1561" w:type="dxa"/>
          </w:tcPr>
          <w:p w14:paraId="3041908D" w14:textId="0E8F2496" w:rsidR="00BF31E9" w:rsidRPr="00240587" w:rsidRDefault="001F348F" w:rsidP="00D3689E">
            <w:pPr>
              <w:pStyle w:val="Text"/>
              <w:spacing w:before="0" w:line="276" w:lineRule="auto"/>
              <w:outlineLvl w:val="0"/>
              <w:rPr>
                <w:rFonts w:ascii="GHEA Grapalat" w:hAnsi="GHEA Grapalat"/>
                <w:color w:val="000000"/>
                <w:sz w:val="24"/>
                <w:szCs w:val="24"/>
                <w:shd w:val="clear" w:color="auto" w:fill="FFFFFF"/>
              </w:rPr>
            </w:pPr>
            <w:r w:rsidRPr="00240587">
              <w:rPr>
                <w:rFonts w:ascii="GHEA Grapalat" w:hAnsi="GHEA Grapalat"/>
                <w:color w:val="000000"/>
                <w:sz w:val="24"/>
                <w:szCs w:val="24"/>
                <w:shd w:val="clear" w:color="auto" w:fill="FFFFFF"/>
              </w:rPr>
              <w:t>7,260.2</w:t>
            </w:r>
          </w:p>
        </w:tc>
      </w:tr>
      <w:tr w:rsidR="00BF31E9" w14:paraId="44E4E355" w14:textId="77777777" w:rsidTr="00BF31E9">
        <w:tc>
          <w:tcPr>
            <w:tcW w:w="2612" w:type="dxa"/>
          </w:tcPr>
          <w:p w14:paraId="3CCF7259" w14:textId="4B871158"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Պահլավունյաց 30/</w:t>
            </w:r>
          </w:p>
        </w:tc>
        <w:tc>
          <w:tcPr>
            <w:tcW w:w="1757" w:type="dxa"/>
          </w:tcPr>
          <w:p w14:paraId="7D6288EF" w14:textId="0875E779"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25.17</w:t>
            </w:r>
          </w:p>
        </w:tc>
        <w:tc>
          <w:tcPr>
            <w:tcW w:w="1206" w:type="dxa"/>
          </w:tcPr>
          <w:p w14:paraId="482C3967" w14:textId="5F3DB73C"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315.2</w:t>
            </w:r>
          </w:p>
        </w:tc>
        <w:tc>
          <w:tcPr>
            <w:tcW w:w="1504" w:type="dxa"/>
          </w:tcPr>
          <w:p w14:paraId="63A2F291" w14:textId="29EEBE20"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3</w:t>
            </w:r>
            <w:r w:rsidR="001F348F" w:rsidRPr="00240587">
              <w:rPr>
                <w:rFonts w:ascii="GHEA Grapalat" w:hAnsi="GHEA Grapalat"/>
                <w:color w:val="000000"/>
                <w:sz w:val="24"/>
                <w:szCs w:val="24"/>
                <w:shd w:val="clear" w:color="auto" w:fill="FFFFFF"/>
              </w:rPr>
              <w:t>,</w:t>
            </w:r>
            <w:r w:rsidRPr="00240587">
              <w:rPr>
                <w:rFonts w:ascii="GHEA Grapalat" w:hAnsi="GHEA Grapalat"/>
                <w:color w:val="000000"/>
                <w:sz w:val="24"/>
                <w:szCs w:val="24"/>
                <w:shd w:val="clear" w:color="auto" w:fill="FFFFFF"/>
                <w:lang w:val="hy-AM"/>
              </w:rPr>
              <w:t>822.4</w:t>
            </w:r>
          </w:p>
        </w:tc>
        <w:tc>
          <w:tcPr>
            <w:tcW w:w="1504" w:type="dxa"/>
          </w:tcPr>
          <w:p w14:paraId="7D408FD2" w14:textId="50ED402E" w:rsidR="00BF31E9" w:rsidRPr="00240587" w:rsidRDefault="00917E1B"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13</w:t>
            </w:r>
            <w:r w:rsidR="001F348F" w:rsidRPr="00240587">
              <w:rPr>
                <w:rFonts w:ascii="GHEA Grapalat" w:hAnsi="GHEA Grapalat"/>
                <w:color w:val="000000"/>
                <w:sz w:val="24"/>
                <w:szCs w:val="24"/>
                <w:shd w:val="clear" w:color="auto" w:fill="FFFFFF"/>
              </w:rPr>
              <w:t>,</w:t>
            </w:r>
            <w:r w:rsidRPr="00240587">
              <w:rPr>
                <w:rFonts w:ascii="GHEA Grapalat" w:hAnsi="GHEA Grapalat"/>
                <w:color w:val="000000"/>
                <w:sz w:val="24"/>
                <w:szCs w:val="24"/>
                <w:shd w:val="clear" w:color="auto" w:fill="FFFFFF"/>
                <w:lang w:val="hy-AM"/>
              </w:rPr>
              <w:t>081.4</w:t>
            </w:r>
          </w:p>
        </w:tc>
        <w:tc>
          <w:tcPr>
            <w:tcW w:w="1561" w:type="dxa"/>
          </w:tcPr>
          <w:p w14:paraId="30DA61C0" w14:textId="42AD95F1" w:rsidR="00BF31E9" w:rsidRPr="00240587" w:rsidRDefault="001F348F" w:rsidP="00D3689E">
            <w:pPr>
              <w:pStyle w:val="Text"/>
              <w:spacing w:before="0" w:line="276" w:lineRule="auto"/>
              <w:outlineLvl w:val="0"/>
              <w:rPr>
                <w:rFonts w:ascii="GHEA Grapalat" w:hAnsi="GHEA Grapalat"/>
                <w:color w:val="000000"/>
                <w:sz w:val="24"/>
                <w:szCs w:val="24"/>
                <w:shd w:val="clear" w:color="auto" w:fill="FFFFFF"/>
              </w:rPr>
            </w:pPr>
            <w:r w:rsidRPr="00240587">
              <w:rPr>
                <w:rFonts w:ascii="GHEA Grapalat" w:hAnsi="GHEA Grapalat"/>
                <w:color w:val="000000"/>
                <w:sz w:val="24"/>
                <w:szCs w:val="24"/>
                <w:shd w:val="clear" w:color="auto" w:fill="FFFFFF"/>
              </w:rPr>
              <w:t>9,259.0</w:t>
            </w:r>
          </w:p>
        </w:tc>
      </w:tr>
      <w:tr w:rsidR="00BF31E9" w14:paraId="7ECBA9F1" w14:textId="77777777" w:rsidTr="00BF31E9">
        <w:tc>
          <w:tcPr>
            <w:tcW w:w="2612" w:type="dxa"/>
          </w:tcPr>
          <w:p w14:paraId="1BF212E4" w14:textId="0F51ACC8"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Տանձաղբյուրի 10/1</w:t>
            </w:r>
          </w:p>
        </w:tc>
        <w:tc>
          <w:tcPr>
            <w:tcW w:w="1757" w:type="dxa"/>
          </w:tcPr>
          <w:p w14:paraId="30CB7498" w14:textId="4D894904"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159.51</w:t>
            </w:r>
          </w:p>
        </w:tc>
        <w:tc>
          <w:tcPr>
            <w:tcW w:w="1206" w:type="dxa"/>
          </w:tcPr>
          <w:p w14:paraId="0844B4CD" w14:textId="5139D174"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350</w:t>
            </w:r>
          </w:p>
        </w:tc>
        <w:tc>
          <w:tcPr>
            <w:tcW w:w="1504" w:type="dxa"/>
          </w:tcPr>
          <w:p w14:paraId="4ED8DE2F" w14:textId="4700A612" w:rsidR="00BF31E9" w:rsidRPr="00240587" w:rsidRDefault="00BF31E9"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1</w:t>
            </w:r>
            <w:r w:rsidR="001F348F" w:rsidRPr="00240587">
              <w:rPr>
                <w:rFonts w:ascii="GHEA Grapalat" w:hAnsi="GHEA Grapalat"/>
                <w:color w:val="000000"/>
                <w:sz w:val="24"/>
                <w:szCs w:val="24"/>
                <w:shd w:val="clear" w:color="auto" w:fill="FFFFFF"/>
              </w:rPr>
              <w:t>,</w:t>
            </w:r>
            <w:r w:rsidRPr="00240587">
              <w:rPr>
                <w:rFonts w:ascii="GHEA Grapalat" w:hAnsi="GHEA Grapalat"/>
                <w:color w:val="000000"/>
                <w:sz w:val="24"/>
                <w:szCs w:val="24"/>
                <w:shd w:val="clear" w:color="auto" w:fill="FFFFFF"/>
                <w:lang w:val="hy-AM"/>
              </w:rPr>
              <w:t>863.7</w:t>
            </w:r>
          </w:p>
        </w:tc>
        <w:tc>
          <w:tcPr>
            <w:tcW w:w="1504" w:type="dxa"/>
          </w:tcPr>
          <w:p w14:paraId="70D09660" w14:textId="38C3FE67" w:rsidR="00BF31E9" w:rsidRPr="00240587" w:rsidRDefault="00917E1B" w:rsidP="00D3689E">
            <w:pPr>
              <w:pStyle w:val="Text"/>
              <w:spacing w:before="0" w:line="276" w:lineRule="auto"/>
              <w:outlineLvl w:val="0"/>
              <w:rPr>
                <w:rFonts w:ascii="GHEA Grapalat" w:hAnsi="GHEA Grapalat"/>
                <w:color w:val="000000"/>
                <w:sz w:val="24"/>
                <w:szCs w:val="24"/>
                <w:shd w:val="clear" w:color="auto" w:fill="FFFFFF"/>
                <w:lang w:val="hy-AM"/>
              </w:rPr>
            </w:pPr>
            <w:r w:rsidRPr="00240587">
              <w:rPr>
                <w:rFonts w:ascii="GHEA Grapalat" w:hAnsi="GHEA Grapalat"/>
                <w:color w:val="000000"/>
                <w:sz w:val="24"/>
                <w:szCs w:val="24"/>
                <w:shd w:val="clear" w:color="auto" w:fill="FFFFFF"/>
                <w:lang w:val="hy-AM"/>
              </w:rPr>
              <w:t>2</w:t>
            </w:r>
            <w:r w:rsidR="001F348F" w:rsidRPr="00240587">
              <w:rPr>
                <w:rFonts w:ascii="GHEA Grapalat" w:hAnsi="GHEA Grapalat"/>
                <w:color w:val="000000"/>
                <w:sz w:val="24"/>
                <w:szCs w:val="24"/>
                <w:shd w:val="clear" w:color="auto" w:fill="FFFFFF"/>
              </w:rPr>
              <w:t>,</w:t>
            </w:r>
            <w:r w:rsidRPr="00240587">
              <w:rPr>
                <w:rFonts w:ascii="GHEA Grapalat" w:hAnsi="GHEA Grapalat"/>
                <w:color w:val="000000"/>
                <w:sz w:val="24"/>
                <w:szCs w:val="24"/>
                <w:shd w:val="clear" w:color="auto" w:fill="FFFFFF"/>
                <w:lang w:val="hy-AM"/>
              </w:rPr>
              <w:t>419.7</w:t>
            </w:r>
          </w:p>
        </w:tc>
        <w:tc>
          <w:tcPr>
            <w:tcW w:w="1561" w:type="dxa"/>
          </w:tcPr>
          <w:p w14:paraId="0D25D0E5" w14:textId="3FB499C8" w:rsidR="00BF31E9" w:rsidRPr="00240587" w:rsidRDefault="001F348F" w:rsidP="00D3689E">
            <w:pPr>
              <w:pStyle w:val="Text"/>
              <w:spacing w:before="0" w:line="276" w:lineRule="auto"/>
              <w:outlineLvl w:val="0"/>
              <w:rPr>
                <w:rFonts w:ascii="GHEA Grapalat" w:hAnsi="GHEA Grapalat"/>
                <w:color w:val="000000"/>
                <w:sz w:val="24"/>
                <w:szCs w:val="24"/>
                <w:shd w:val="clear" w:color="auto" w:fill="FFFFFF"/>
              </w:rPr>
            </w:pPr>
            <w:r w:rsidRPr="00240587">
              <w:rPr>
                <w:rFonts w:ascii="GHEA Grapalat" w:hAnsi="GHEA Grapalat"/>
                <w:color w:val="000000"/>
                <w:sz w:val="24"/>
                <w:szCs w:val="24"/>
                <w:shd w:val="clear" w:color="auto" w:fill="FFFFFF"/>
              </w:rPr>
              <w:t>556.0</w:t>
            </w:r>
          </w:p>
        </w:tc>
      </w:tr>
    </w:tbl>
    <w:p w14:paraId="1BC1BC29" w14:textId="725C3D48" w:rsidR="00BF31E9" w:rsidRDefault="00BF31E9" w:rsidP="00D3689E">
      <w:pPr>
        <w:pStyle w:val="Text"/>
        <w:spacing w:before="0" w:line="276" w:lineRule="auto"/>
        <w:outlineLvl w:val="0"/>
        <w:rPr>
          <w:rFonts w:ascii="GHEA Grapalat" w:hAnsi="GHEA Grapalat"/>
          <w:color w:val="000000"/>
          <w:sz w:val="24"/>
          <w:szCs w:val="24"/>
          <w:shd w:val="clear" w:color="auto" w:fill="FFFFFF"/>
          <w:lang w:val="hy-AM"/>
        </w:rPr>
      </w:pPr>
    </w:p>
    <w:p w14:paraId="57A7E72E" w14:textId="5F5CC738" w:rsidR="00BF31E9" w:rsidRDefault="00BF31E9" w:rsidP="00D3689E">
      <w:pPr>
        <w:pStyle w:val="Text"/>
        <w:spacing w:before="0" w:line="276" w:lineRule="auto"/>
        <w:outlineLvl w:val="0"/>
        <w:rPr>
          <w:rFonts w:ascii="GHEA Grapalat" w:hAnsi="GHEA Grapalat"/>
          <w:color w:val="000000"/>
          <w:sz w:val="24"/>
          <w:szCs w:val="24"/>
          <w:shd w:val="clear" w:color="auto" w:fill="FFFFFF"/>
          <w:lang w:val="hy-AM"/>
        </w:rPr>
      </w:pPr>
    </w:p>
    <w:p w14:paraId="3C9C1686" w14:textId="77777777" w:rsidR="00BF31E9" w:rsidRPr="00D3689E" w:rsidRDefault="00BF31E9" w:rsidP="00D3689E">
      <w:pPr>
        <w:pStyle w:val="Text"/>
        <w:spacing w:before="0" w:line="276" w:lineRule="auto"/>
        <w:outlineLvl w:val="0"/>
        <w:rPr>
          <w:rFonts w:ascii="GHEA Grapalat" w:hAnsi="GHEA Grapalat"/>
          <w:color w:val="000000"/>
          <w:sz w:val="24"/>
          <w:szCs w:val="24"/>
          <w:shd w:val="clear" w:color="auto" w:fill="FFFFFF"/>
          <w:lang w:val="hy-AM"/>
        </w:rPr>
      </w:pPr>
    </w:p>
    <w:p w14:paraId="7A78285C" w14:textId="77777777" w:rsidR="008D3FF5" w:rsidRPr="00D3689E" w:rsidRDefault="008D3FF5" w:rsidP="00D3689E">
      <w:pPr>
        <w:spacing w:after="0" w:line="276" w:lineRule="auto"/>
        <w:ind w:firstLine="72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6EB14EB3" w14:textId="7F2EAB7C" w:rsidR="008D3FF5" w:rsidRPr="00D3689E" w:rsidRDefault="008D3FF5" w:rsidP="00D3689E">
      <w:pPr>
        <w:spacing w:after="0" w:line="276" w:lineRule="auto"/>
        <w:ind w:firstLine="720"/>
        <w:jc w:val="both"/>
        <w:rPr>
          <w:rFonts w:ascii="GHEA Grapalat" w:hAnsi="GHEA Grapalat"/>
          <w:sz w:val="24"/>
          <w:szCs w:val="24"/>
          <w:lang w:val="hy-AM"/>
        </w:rPr>
      </w:pPr>
      <w:r w:rsidRPr="00D3689E">
        <w:rPr>
          <w:rFonts w:ascii="GHEA Grapalat" w:hAnsi="GHEA Grapalat"/>
          <w:sz w:val="24"/>
          <w:szCs w:val="24"/>
          <w:lang w:val="hy-AM"/>
        </w:rPr>
        <w:t xml:space="preserve">Տանձաղբյուրի փողոցի թիվ 34/3, 10/1 և </w:t>
      </w:r>
      <w:r w:rsidRPr="00D3689E">
        <w:rPr>
          <w:rFonts w:ascii="GHEA Grapalat" w:eastAsia="Times New Roman" w:hAnsi="GHEA Grapalat" w:cs="Calibri"/>
          <w:color w:val="000000"/>
          <w:sz w:val="24"/>
          <w:szCs w:val="24"/>
          <w:lang w:val="hy-AM"/>
        </w:rPr>
        <w:t xml:space="preserve">Պահլավունյաց փողոցի թիվ 30/1 </w:t>
      </w:r>
      <w:r w:rsidRPr="00D3689E">
        <w:rPr>
          <w:rFonts w:ascii="GHEA Grapalat" w:hAnsi="GHEA Grapalat"/>
          <w:sz w:val="24"/>
          <w:szCs w:val="24"/>
          <w:lang w:val="hy-AM"/>
        </w:rPr>
        <w:t xml:space="preserve">հասցեներում գտնվող հողամասերը օտարվել են որպես օրինական ճանաչված ինքնակամ շինություններով զբաղեցված և այդ շինությունների սպասարկման համար անհրաժեշտ հողամասեր։ </w:t>
      </w:r>
      <w:r w:rsidRPr="00D3689E">
        <w:rPr>
          <w:rFonts w:ascii="GHEA Grapalat" w:hAnsi="GHEA Grapalat"/>
          <w:color w:val="000000"/>
          <w:sz w:val="24"/>
          <w:szCs w:val="24"/>
          <w:shd w:val="clear" w:color="auto" w:fill="FFFFFF"/>
          <w:lang w:val="hy-AM"/>
        </w:rPr>
        <w:t>«</w:t>
      </w:r>
      <w:r w:rsidRPr="00D3689E">
        <w:rPr>
          <w:rStyle w:val="Strong"/>
          <w:rFonts w:ascii="GHEA Grapalat" w:hAnsi="GHEA Grapalat"/>
          <w:b w:val="0"/>
          <w:color w:val="000000"/>
          <w:sz w:val="24"/>
          <w:szCs w:val="24"/>
          <w:shd w:val="clear" w:color="auto" w:fill="FFFFFF"/>
          <w:lang w:val="hy-AM"/>
        </w:rPr>
        <w:t>Անշարժ գույքի հարկով հարկման նպատակով անշարժ գույքի շուկայական արժեքին մոտարկված</w:t>
      </w:r>
      <w:r w:rsidRPr="00D3689E">
        <w:rPr>
          <w:rStyle w:val="Strong"/>
          <w:rFonts w:ascii="GHEA Grapalat" w:hAnsi="GHEA Grapalat" w:cs="Calibri"/>
          <w:b w:val="0"/>
          <w:color w:val="000000"/>
          <w:sz w:val="24"/>
          <w:szCs w:val="24"/>
          <w:shd w:val="clear" w:color="auto" w:fill="FFFFFF"/>
          <w:lang w:val="hy-AM"/>
        </w:rPr>
        <w:t xml:space="preserve"> կադաստրային</w:t>
      </w:r>
      <w:r w:rsidRPr="00D3689E">
        <w:rPr>
          <w:rStyle w:val="Strong"/>
          <w:rFonts w:ascii="GHEA Grapalat" w:hAnsi="GHEA Grapalat"/>
          <w:b w:val="0"/>
          <w:color w:val="000000"/>
          <w:sz w:val="24"/>
          <w:szCs w:val="24"/>
          <w:shd w:val="clear" w:color="auto" w:fill="FFFFFF"/>
          <w:lang w:val="hy-AM"/>
        </w:rPr>
        <w:t xml:space="preserve"> գնահատման կարգը սահմանելու մասին» ՀՀ օրենքի 7-րդ հոդվածի 8-րդ կետի</w:t>
      </w:r>
      <w:r w:rsidRPr="00D3689E">
        <w:rPr>
          <w:rFonts w:ascii="GHEA Grapalat" w:hAnsi="GHEA Grapalat"/>
          <w:sz w:val="24"/>
          <w:szCs w:val="24"/>
          <w:lang w:val="hy-AM"/>
        </w:rPr>
        <w:t xml:space="preserve"> համաձայն պետական կամ համայն</w:t>
      </w:r>
      <w:r w:rsidR="00325057">
        <w:rPr>
          <w:rFonts w:ascii="GHEA Grapalat" w:hAnsi="GHEA Grapalat"/>
          <w:sz w:val="24"/>
          <w:szCs w:val="24"/>
          <w:lang w:val="hy-AM"/>
        </w:rPr>
        <w:t>ք</w:t>
      </w:r>
      <w:r w:rsidRPr="00D3689E">
        <w:rPr>
          <w:rFonts w:ascii="GHEA Grapalat" w:hAnsi="GHEA Grapalat"/>
          <w:sz w:val="24"/>
          <w:szCs w:val="24"/>
          <w:lang w:val="hy-AM"/>
        </w:rPr>
        <w:t>ային սեփականություն հանդիսացող հողամասերում օրինականացված ինքնակամ կառույցները և դրանց համար սահմանված կարգով առանձնացված հողամասերը օտարվում են մինչև 2021 թվականի դեկտեմբերի 31-ը գործող վաճառքի գներով, եթե ինքնակամ կառույցի օրինականացման վերաբերյալ մինչև 2021 թվականի հունվարի 31-ը ներկայացված դիմումի հիման վրա համայնքի ղեկավարի կողմից ընդունվում է բարենպաստ վարչական ակտ։</w:t>
      </w:r>
    </w:p>
    <w:p w14:paraId="23251DD8" w14:textId="77777777" w:rsidR="008D3FF5" w:rsidRPr="00D3689E" w:rsidRDefault="008D3FF5" w:rsidP="00D3689E">
      <w:pPr>
        <w:spacing w:after="0" w:line="276" w:lineRule="auto"/>
        <w:jc w:val="both"/>
        <w:rPr>
          <w:rFonts w:ascii="GHEA Grapalat" w:hAnsi="GHEA Grapalat"/>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ՀՀ Կառավարության 18</w:t>
      </w:r>
      <w:r w:rsidRPr="00D3689E">
        <w:rPr>
          <w:rFonts w:ascii="GHEA Grapalat" w:hAnsi="GHEA Grapalat" w:cs="Cambria Math"/>
          <w:sz w:val="24"/>
          <w:szCs w:val="24"/>
          <w:lang w:val="hy-AM"/>
        </w:rPr>
        <w:t>/</w:t>
      </w:r>
      <w:r w:rsidRPr="00D3689E">
        <w:rPr>
          <w:rFonts w:ascii="GHEA Grapalat" w:hAnsi="GHEA Grapalat"/>
          <w:sz w:val="24"/>
          <w:szCs w:val="24"/>
          <w:lang w:val="hy-AM"/>
        </w:rPr>
        <w:t>05</w:t>
      </w:r>
      <w:r w:rsidRPr="00D3689E">
        <w:rPr>
          <w:rFonts w:ascii="GHEA Grapalat" w:hAnsi="GHEA Grapalat" w:cs="Cambria Math"/>
          <w:sz w:val="24"/>
          <w:szCs w:val="24"/>
          <w:lang w:val="hy-AM"/>
        </w:rPr>
        <w:t>/</w:t>
      </w:r>
      <w:r w:rsidRPr="00D3689E">
        <w:rPr>
          <w:rFonts w:ascii="GHEA Grapalat" w:hAnsi="GHEA Grapalat"/>
          <w:sz w:val="24"/>
          <w:szCs w:val="24"/>
          <w:lang w:val="hy-AM"/>
        </w:rPr>
        <w:t>2006 թվականի թիվ 912-Ն որոշման 33</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1 կետով սահմանվում է, որ պետական կամ համայնքային սեփականություն հանդիսացող հողամասերում գտնվող ինքնակամ կառույցների սպասարկման և պահպանման </w:t>
      </w:r>
      <w:r w:rsidRPr="00D3689E">
        <w:rPr>
          <w:rFonts w:ascii="GHEA Grapalat" w:hAnsi="GHEA Grapalat"/>
          <w:sz w:val="24"/>
          <w:szCs w:val="24"/>
          <w:lang w:val="hy-AM"/>
        </w:rPr>
        <w:lastRenderedPageBreak/>
        <w:t>համար կադաստրային արժեքով հողամասերի առավելագույն չափը հասարակական նշանակության համար՝ կազմում է ինքնակամ կառույցով զբաղեցված տարածքի մակերեսի կրկնակին, իսկ 33</w:t>
      </w:r>
      <w:r w:rsidRPr="00D3689E">
        <w:rPr>
          <w:rFonts w:ascii="Cambria Math" w:hAnsi="Cambria Math" w:cs="Cambria Math"/>
          <w:sz w:val="24"/>
          <w:szCs w:val="24"/>
          <w:lang w:val="hy-AM"/>
        </w:rPr>
        <w:t>․</w:t>
      </w:r>
      <w:r w:rsidRPr="00D3689E">
        <w:rPr>
          <w:rFonts w:ascii="GHEA Grapalat" w:hAnsi="GHEA Grapalat"/>
          <w:sz w:val="24"/>
          <w:szCs w:val="24"/>
          <w:lang w:val="hy-AM"/>
        </w:rPr>
        <w:t>2 կետով նշված է, որ ինքնակամ կառույցների սպասարկման և պահպանման համար հնարավոր է օտարել 33</w:t>
      </w:r>
      <w:r w:rsidRPr="00D3689E">
        <w:rPr>
          <w:rFonts w:ascii="Cambria Math" w:hAnsi="Cambria Math" w:cs="Cambria Math"/>
          <w:sz w:val="24"/>
          <w:szCs w:val="24"/>
          <w:lang w:val="hy-AM"/>
        </w:rPr>
        <w:t>․</w:t>
      </w:r>
      <w:r w:rsidRPr="00D3689E">
        <w:rPr>
          <w:rFonts w:ascii="GHEA Grapalat" w:hAnsi="GHEA Grapalat"/>
          <w:sz w:val="24"/>
          <w:szCs w:val="24"/>
          <w:lang w:val="hy-AM"/>
        </w:rPr>
        <w:t xml:space="preserve">1 կետով սահմանված հողամասերի առավելագույն մակերեսից ավելի հողամաս կադաստրային արժեքի եռապատիկի չափով։ Օտարված Տանձաղբյուրի փողոցի թիվ 34/3, 10/1 և </w:t>
      </w:r>
      <w:r w:rsidRPr="00D3689E">
        <w:rPr>
          <w:rFonts w:ascii="GHEA Grapalat" w:eastAsia="Times New Roman" w:hAnsi="GHEA Grapalat" w:cs="Calibri"/>
          <w:color w:val="000000"/>
          <w:sz w:val="24"/>
          <w:szCs w:val="24"/>
          <w:lang w:val="hy-AM"/>
        </w:rPr>
        <w:t xml:space="preserve">Պահլավունյաց փողոցի թիվ 30/1 </w:t>
      </w:r>
      <w:r w:rsidRPr="00D3689E">
        <w:rPr>
          <w:rFonts w:ascii="GHEA Grapalat" w:hAnsi="GHEA Grapalat"/>
          <w:sz w:val="24"/>
          <w:szCs w:val="24"/>
          <w:lang w:val="hy-AM"/>
        </w:rPr>
        <w:t>հասցեներում գտնվող հողամասերը առաջացել են ինքնակամ կառույցի սպասարկման և պահպանման համար անհրաժեշտ, փաստացի սահմանազատված և սահմանված կարգով առանձնացված, չափագրող կազմակերպության կողմից տրված չափագրության հիման վրա, որը հաստատվել է համայնքի ղեկավարի կողմից և ստացել է պետական գրանցում։ Հաշվի առնելով այն հանգամանքը, որ դիմումատուն դիմումը ներկայացվել է մինչև 2021թվականի հունվարի 31-ը՝ ամբողջ հողամասը վաճառվել է մինչև 2020 թվականի դեկտեմբերի 31-ը գործող վաճառքի գնով։ Օտարված ինքնակամ կառույցով զբաղեցված տարածքի ինչպես նաև դրա սպասարկման և պահպանման համար նախատեսված հողամասի կրկնակի չափի համար հաշվարկները կատարվել են մինչև 2020 թվականի դեկտեմբերի 31-ին գործող կադաստրային արժեքներին համապատասխան (հիմք ընդունելով՝ «Անշարժ գույքի հարկով հարկման նպատակով անշարժ գույքի շուկայական արժեքին մոտարկված կադաստրային գնահատման կարգը սահմանելու մասին» ՀՀ օրենքի 7-րդ հոդվածի 8-րդ կետը և 2006 թվականի մայիսի 18-ի ՀՀ Կառավարության 912-Ն որոշումը)։</w:t>
      </w:r>
    </w:p>
    <w:p w14:paraId="61F6A1D6" w14:textId="77777777" w:rsidR="008D3FF5" w:rsidRPr="00D3689E" w:rsidRDefault="008D3FF5" w:rsidP="00D3689E">
      <w:pPr>
        <w:spacing w:after="0" w:line="276" w:lineRule="auto"/>
        <w:jc w:val="both"/>
        <w:rPr>
          <w:rFonts w:ascii="GHEA Grapalat" w:hAnsi="GHEA Grapalat" w:cs="Sylfaen"/>
          <w:b/>
          <w:sz w:val="24"/>
          <w:szCs w:val="24"/>
          <w:lang w:val="hy-AM"/>
        </w:rPr>
      </w:pPr>
      <w:r w:rsidRPr="00D3689E">
        <w:rPr>
          <w:rFonts w:ascii="GHEA Grapalat" w:hAnsi="GHEA Grapalat"/>
          <w:sz w:val="24"/>
          <w:szCs w:val="24"/>
          <w:lang w:val="hy-AM"/>
        </w:rPr>
        <w:t xml:space="preserve">  </w:t>
      </w:r>
      <w:r w:rsidRPr="00D3689E">
        <w:rPr>
          <w:rFonts w:ascii="GHEA Grapalat" w:hAnsi="GHEA Grapalat"/>
          <w:sz w:val="24"/>
          <w:szCs w:val="24"/>
          <w:lang w:val="hy-AM"/>
        </w:rPr>
        <w:tab/>
        <w:t>Ինչ վերաբերվում է կրկնակի չափից ավել հողամասի համար մինչև 2020թվականի դեկտեմբերի 31-ը գործող գներով հաշվարկին, ապա հարկ է նշել, որ դրա համար համայնքի կողմից (համայնքապետ և ավագանի) հիմք է ընդունվել «Անշարժ գույքի հարկով հարկման նպատակով անշարժ գույքի շուկայական արժեքին մոտարկված կադաստրային գնահատման կարգը սահմանելու մասին» ՀՀ օրենքի 7-րդ հոդվածի 8-րդ մասը, որով ինքնակամ կառույցի համար առանձնացված հողամասի օտարման դեպքում նույնպես հաշվարկվել են մինչև 2020 թվականի գործող գներով, իսկ տարածքի սահմանված լինելու հանգամանքի համար հիմք է ընդունվել չափագրող կազմակերպության կողմից տրված հատակագիծը։</w:t>
      </w:r>
    </w:p>
    <w:p w14:paraId="4DAB7BB0" w14:textId="77777777" w:rsidR="008D3FF5" w:rsidRPr="00D3689E" w:rsidRDefault="008D3FF5" w:rsidP="00D3689E">
      <w:pPr>
        <w:spacing w:after="0" w:line="276" w:lineRule="auto"/>
        <w:contextualSpacing/>
        <w:jc w:val="both"/>
        <w:rPr>
          <w:rFonts w:ascii="GHEA Grapalat" w:hAnsi="GHEA Grapalat" w:cs="Sylfaen"/>
          <w:b/>
          <w:sz w:val="24"/>
          <w:szCs w:val="24"/>
          <w:lang w:val="hy-AM"/>
        </w:rPr>
      </w:pPr>
    </w:p>
    <w:p w14:paraId="46B4ECD3" w14:textId="77777777" w:rsidR="008D3FF5" w:rsidRPr="00D3689E" w:rsidRDefault="008D3FF5" w:rsidP="00D3689E">
      <w:pPr>
        <w:spacing w:after="0" w:line="276" w:lineRule="auto"/>
        <w:ind w:firstLine="720"/>
        <w:contextualSpacing/>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25EE24FC" w14:textId="26A96D92" w:rsidR="008D3FF5" w:rsidRPr="00D3689E" w:rsidRDefault="008D3FF5" w:rsidP="00D3689E">
      <w:pPr>
        <w:pStyle w:val="Text"/>
        <w:spacing w:before="0" w:line="276" w:lineRule="auto"/>
        <w:ind w:firstLine="720"/>
        <w:outlineLvl w:val="0"/>
        <w:rPr>
          <w:rFonts w:ascii="GHEA Grapalat" w:hAnsi="GHEA Grapalat"/>
          <w:sz w:val="24"/>
          <w:szCs w:val="24"/>
          <w:lang w:val="hy-AM"/>
        </w:rPr>
      </w:pPr>
      <w:r w:rsidRPr="00D3689E">
        <w:rPr>
          <w:rFonts w:ascii="GHEA Grapalat" w:hAnsi="GHEA Grapalat"/>
          <w:sz w:val="24"/>
          <w:szCs w:val="24"/>
          <w:lang w:val="hy-AM"/>
        </w:rPr>
        <w:t xml:space="preserve"> </w:t>
      </w:r>
      <w:r w:rsidR="00EF1B2A" w:rsidRPr="00EF1B2A">
        <w:rPr>
          <w:rFonts w:ascii="GHEA Grapalat" w:hAnsi="GHEA Grapalat"/>
          <w:sz w:val="24"/>
          <w:szCs w:val="24"/>
          <w:lang w:val="hy-AM"/>
        </w:rPr>
        <w:t xml:space="preserve">Առարկությունով կամ բացատրությունով հաշվեքննության օբյեկտը ներկայացրել է հաշվարկի միավորների չափերի </w:t>
      </w:r>
      <w:r w:rsidR="00240587" w:rsidRPr="00240587">
        <w:rPr>
          <w:rFonts w:ascii="GHEA Grapalat" w:hAnsi="GHEA Grapalat"/>
          <w:sz w:val="24"/>
          <w:szCs w:val="24"/>
          <w:lang w:val="hy-AM"/>
        </w:rPr>
        <w:t>փաստացի կիրառված</w:t>
      </w:r>
      <w:r w:rsidR="00EF1B2A" w:rsidRPr="00EF1B2A">
        <w:rPr>
          <w:rFonts w:ascii="GHEA Grapalat" w:hAnsi="GHEA Grapalat"/>
          <w:sz w:val="24"/>
          <w:szCs w:val="24"/>
          <w:lang w:val="hy-AM"/>
        </w:rPr>
        <w:t xml:space="preserve"> մոտ</w:t>
      </w:r>
      <w:r w:rsidR="00240587">
        <w:rPr>
          <w:rFonts w:ascii="GHEA Grapalat" w:hAnsi="GHEA Grapalat"/>
          <w:sz w:val="24"/>
          <w:szCs w:val="24"/>
          <w:lang w:val="hy-AM"/>
        </w:rPr>
        <w:t>եցումը, որը ամեն</w:t>
      </w:r>
      <w:r w:rsidR="00EF1B2A" w:rsidRPr="00EF1B2A">
        <w:rPr>
          <w:rFonts w:ascii="GHEA Grapalat" w:hAnsi="GHEA Grapalat"/>
          <w:sz w:val="24"/>
          <w:szCs w:val="24"/>
          <w:lang w:val="hy-AM"/>
        </w:rPr>
        <w:t xml:space="preserve">ևին չի բացառում հաշվեքննողների կողմից մեջ բերված </w:t>
      </w:r>
      <w:r w:rsidR="00240587" w:rsidRPr="00240587">
        <w:rPr>
          <w:rFonts w:ascii="GHEA Grapalat" w:hAnsi="GHEA Grapalat"/>
          <w:sz w:val="24"/>
          <w:szCs w:val="24"/>
          <w:lang w:val="hy-AM"/>
        </w:rPr>
        <w:t>փաստարկները</w:t>
      </w:r>
      <w:r w:rsidR="00EF1B2A" w:rsidRPr="00EF1B2A">
        <w:rPr>
          <w:rFonts w:ascii="GHEA Grapalat" w:hAnsi="GHEA Grapalat"/>
          <w:sz w:val="24"/>
          <w:szCs w:val="24"/>
          <w:lang w:val="hy-AM"/>
        </w:rPr>
        <w:t xml:space="preserve">: </w:t>
      </w:r>
    </w:p>
    <w:p w14:paraId="444B1D3F" w14:textId="77777777" w:rsidR="00422668" w:rsidRPr="00D3689E" w:rsidRDefault="00422668" w:rsidP="00D3689E">
      <w:pPr>
        <w:pStyle w:val="ListParagraph"/>
        <w:spacing w:line="276" w:lineRule="auto"/>
        <w:ind w:left="0"/>
        <w:jc w:val="both"/>
        <w:rPr>
          <w:rStyle w:val="Strong"/>
          <w:rFonts w:ascii="GHEA Grapalat" w:hAnsi="GHEA Grapalat"/>
          <w:b w:val="0"/>
          <w:bCs w:val="0"/>
          <w:sz w:val="24"/>
          <w:szCs w:val="24"/>
          <w:lang w:val="hy-AM"/>
        </w:rPr>
      </w:pPr>
    </w:p>
    <w:p w14:paraId="25F006FB" w14:textId="63942EEA" w:rsidR="00160A5C" w:rsidRPr="0027728D" w:rsidRDefault="00160A5C" w:rsidP="00160A5C">
      <w:pPr>
        <w:pStyle w:val="NormalWeb"/>
        <w:shd w:val="clear" w:color="auto" w:fill="FFFFFF"/>
        <w:spacing w:before="0" w:beforeAutospacing="0" w:after="0" w:afterAutospacing="0" w:line="276" w:lineRule="auto"/>
        <w:jc w:val="both"/>
        <w:rPr>
          <w:rFonts w:ascii="GHEA Grapalat" w:hAnsi="GHEA Grapalat"/>
          <w:lang w:val="hy-AM"/>
        </w:rPr>
      </w:pPr>
      <w:r w:rsidRPr="0027728D">
        <w:rPr>
          <w:rFonts w:ascii="GHEA Grapalat" w:hAnsi="GHEA Grapalat"/>
          <w:b/>
          <w:color w:val="000000"/>
          <w:shd w:val="clear" w:color="auto" w:fill="FFFFFF"/>
          <w:lang w:val="hy-AM"/>
        </w:rPr>
        <w:lastRenderedPageBreak/>
        <w:t>6.</w:t>
      </w:r>
      <w:r w:rsidR="00D809B8" w:rsidRPr="0027728D">
        <w:rPr>
          <w:rFonts w:ascii="GHEA Grapalat" w:hAnsi="GHEA Grapalat"/>
          <w:b/>
          <w:color w:val="000000"/>
          <w:shd w:val="clear" w:color="auto" w:fill="FFFFFF"/>
          <w:lang w:val="hy-AM"/>
        </w:rPr>
        <w:t>2.</w:t>
      </w:r>
      <w:r w:rsidRPr="0027728D">
        <w:rPr>
          <w:rFonts w:ascii="GHEA Grapalat" w:hAnsi="GHEA Grapalat"/>
          <w:b/>
          <w:color w:val="000000"/>
          <w:shd w:val="clear" w:color="auto" w:fill="FFFFFF"/>
          <w:lang w:val="hy-AM"/>
        </w:rPr>
        <w:t xml:space="preserve"> </w:t>
      </w:r>
      <w:r w:rsidR="008E7E84" w:rsidRPr="0027728D">
        <w:rPr>
          <w:rFonts w:ascii="GHEA Grapalat" w:hAnsi="GHEA Grapalat"/>
          <w:lang w:val="hy-AM"/>
        </w:rPr>
        <w:t xml:space="preserve">Ինքնակամ կառույցի օրինականացման համար սահմանված վճարի չափը 2021 թվականի հունվարի 1-ից սահմանվել է հիմք ընդունելով՝ </w:t>
      </w:r>
      <w:r w:rsidR="003C2FF3" w:rsidRPr="0027728D">
        <w:rPr>
          <w:rFonts w:ascii="GHEA Grapalat" w:hAnsi="GHEA Grapalat"/>
          <w:color w:val="000000"/>
          <w:shd w:val="clear" w:color="auto" w:fill="FFFFFF"/>
          <w:lang w:val="hy-AM"/>
        </w:rPr>
        <w:t>2019 թվականի նոյ</w:t>
      </w:r>
      <w:r w:rsidR="008E7E84" w:rsidRPr="0027728D">
        <w:rPr>
          <w:rFonts w:ascii="GHEA Grapalat" w:hAnsi="GHEA Grapalat"/>
          <w:color w:val="000000"/>
          <w:shd w:val="clear" w:color="auto" w:fill="FFFFFF"/>
          <w:lang w:val="hy-AM"/>
        </w:rPr>
        <w:t xml:space="preserve">եմբերի 19-ին ընդունված </w:t>
      </w:r>
      <w:r w:rsidR="008E7E84" w:rsidRPr="0027728D">
        <w:rPr>
          <w:rFonts w:ascii="GHEA Grapalat" w:hAnsi="GHEA Grapalat"/>
          <w:lang w:val="hy-AM"/>
        </w:rPr>
        <w:t>«Անշարժ գույքի հարկով հարկման նպատակով անշարժ գույքի շուկայական արժեքին մոտարկված կադաստրային գնահատման կարգը սահմանելու մասին» ՀՀ օրենքի պահանջները: Իսկ նույն օրենքի մեջ 2021 թվականի հ</w:t>
      </w:r>
      <w:r w:rsidR="00D01F65" w:rsidRPr="0027728D">
        <w:rPr>
          <w:rFonts w:ascii="GHEA Grapalat" w:hAnsi="GHEA Grapalat"/>
          <w:lang w:val="hy-AM"/>
        </w:rPr>
        <w:t>ո</w:t>
      </w:r>
      <w:r w:rsidR="008E7E84" w:rsidRPr="0027728D">
        <w:rPr>
          <w:rFonts w:ascii="GHEA Grapalat" w:hAnsi="GHEA Grapalat"/>
          <w:lang w:val="hy-AM"/>
        </w:rPr>
        <w:t>ւնվարի 20-ի թիվ ՀՕ-23-Ն օրենքով (որը ուժի մեջ է մտել 2021 թվականի փետրվարի 11-ին) կատարված փոփոխությունների համաձայն</w:t>
      </w:r>
      <w:r w:rsidR="003F17CC" w:rsidRPr="0027728D">
        <w:rPr>
          <w:rFonts w:ascii="GHEA Grapalat" w:hAnsi="GHEA Grapalat"/>
          <w:lang w:val="hy-AM"/>
        </w:rPr>
        <w:t>, սահմանվել է, որ՝ ք</w:t>
      </w:r>
      <w:r w:rsidR="003F17CC" w:rsidRPr="0027728D">
        <w:rPr>
          <w:rFonts w:ascii="GHEA Grapalat" w:hAnsi="GHEA Grapalat"/>
          <w:color w:val="000000"/>
          <w:shd w:val="clear" w:color="auto" w:fill="FFFFFF"/>
          <w:lang w:val="hy-AM"/>
        </w:rPr>
        <w:t>աղաքացիներին կամ իրավաբանական անձանց սեփականության իրավունքով պատկանող հողամասերում, ինչպես նաև բազմաբնակարան կամ ստորաբաժանված շենքերում ինքնակամ կառույցների օրինականացման վերաբերյալ մինչև 2021 թվականի հունվարի 31-ը համայնքի ղեկավարին ներկայացված դիմումների հիման վրա համայնքի ղեկավարի կողմից բարենպաստ վարչական ակտ ընդունվելու դեպքում ինքնակամ կառույցների օրինականացման վճարի նկատմամբ կիրառվում են մինչև 2020 թվականի դեկտեմբերի 31-ը գործող գործակիցները:</w:t>
      </w:r>
      <w:r w:rsidR="003F17CC" w:rsidRPr="0027728D">
        <w:rPr>
          <w:rFonts w:ascii="GHEA Grapalat" w:hAnsi="GHEA Grapalat"/>
          <w:lang w:val="hy-AM"/>
        </w:rPr>
        <w:t xml:space="preserve"> Սակայն,</w:t>
      </w:r>
      <w:r w:rsidR="00F46160" w:rsidRPr="0027728D">
        <w:rPr>
          <w:rFonts w:ascii="GHEA Grapalat" w:hAnsi="GHEA Grapalat"/>
          <w:lang w:val="hy-AM"/>
        </w:rPr>
        <w:t xml:space="preserve"> </w:t>
      </w:r>
      <w:r w:rsidR="003F17CC" w:rsidRPr="0027728D">
        <w:rPr>
          <w:rFonts w:ascii="GHEA Grapalat" w:hAnsi="GHEA Grapalat"/>
          <w:lang w:val="hy-AM"/>
        </w:rPr>
        <w:t xml:space="preserve">հաշվեքննության ընթացքում </w:t>
      </w:r>
      <w:r w:rsidR="00F46160" w:rsidRPr="0027728D">
        <w:rPr>
          <w:rFonts w:ascii="GHEA Grapalat" w:hAnsi="GHEA Grapalat"/>
          <w:lang w:val="hy-AM"/>
        </w:rPr>
        <w:t xml:space="preserve">արձանագրվել է </w:t>
      </w:r>
      <w:r w:rsidR="003F17CC" w:rsidRPr="0027728D">
        <w:rPr>
          <w:rFonts w:ascii="GHEA Grapalat" w:hAnsi="GHEA Grapalat"/>
          <w:lang w:val="hy-AM"/>
        </w:rPr>
        <w:t>2 դեպք</w:t>
      </w:r>
      <w:r w:rsidR="00F46160" w:rsidRPr="0027728D">
        <w:rPr>
          <w:rFonts w:ascii="GHEA Grapalat" w:hAnsi="GHEA Grapalat"/>
          <w:lang w:val="hy-AM"/>
        </w:rPr>
        <w:t xml:space="preserve">, որոնց մասով համայնքի ղեկավարի որոշումներով վճարների չափը սահմանելիս հիմք է ընդունվել </w:t>
      </w:r>
      <w:r w:rsidR="00D01F65" w:rsidRPr="0027728D">
        <w:rPr>
          <w:rFonts w:ascii="GHEA Grapalat" w:hAnsi="GHEA Grapalat"/>
          <w:lang w:val="hy-AM"/>
        </w:rPr>
        <w:t>տվյալ ժամանակահատվածում դեռևս ուժի մեջ չմտած ՀՕ-23-Ն օրենքի պահանջները</w:t>
      </w:r>
      <w:r w:rsidR="00F46160" w:rsidRPr="0027728D">
        <w:rPr>
          <w:rFonts w:ascii="GHEA Grapalat" w:hAnsi="GHEA Grapalat"/>
          <w:lang w:val="hy-AM"/>
        </w:rPr>
        <w:t>: Մասնավորապես.</w:t>
      </w:r>
    </w:p>
    <w:p w14:paraId="04489C8F" w14:textId="77777777" w:rsidR="00160A5C" w:rsidRPr="006C6789" w:rsidRDefault="00160A5C" w:rsidP="00160A5C">
      <w:pPr>
        <w:pStyle w:val="ListParagraph"/>
        <w:spacing w:after="0" w:line="276" w:lineRule="auto"/>
        <w:ind w:left="0" w:firstLine="720"/>
        <w:jc w:val="both"/>
        <w:rPr>
          <w:rFonts w:ascii="GHEA Grapalat" w:hAnsi="GHEA Grapalat"/>
          <w:sz w:val="24"/>
          <w:szCs w:val="24"/>
          <w:highlight w:val="yellow"/>
          <w:lang w:val="hy-AM"/>
        </w:rPr>
      </w:pPr>
    </w:p>
    <w:p w14:paraId="70AAD776" w14:textId="77777777" w:rsidR="00160A5C" w:rsidRPr="00520430" w:rsidRDefault="00160A5C" w:rsidP="00DB3F39">
      <w:pPr>
        <w:pStyle w:val="ListParagraph"/>
        <w:numPr>
          <w:ilvl w:val="0"/>
          <w:numId w:val="6"/>
        </w:numPr>
        <w:spacing w:after="0" w:line="276" w:lineRule="auto"/>
        <w:ind w:left="0" w:firstLine="0"/>
        <w:jc w:val="both"/>
        <w:rPr>
          <w:rFonts w:ascii="GHEA Grapalat" w:hAnsi="GHEA Grapalat"/>
          <w:b/>
          <w:sz w:val="24"/>
          <w:szCs w:val="24"/>
          <w:lang w:val="hy-AM"/>
        </w:rPr>
      </w:pPr>
      <w:r w:rsidRPr="00520430">
        <w:rPr>
          <w:rFonts w:ascii="GHEA Grapalat" w:hAnsi="GHEA Grapalat"/>
          <w:sz w:val="24"/>
          <w:szCs w:val="24"/>
          <w:lang w:val="hy-AM"/>
        </w:rPr>
        <w:t xml:space="preserve">Խ.Մուրադյան փողոցի թիվ 6 հասցեում գտնվող, </w:t>
      </w:r>
      <w:r w:rsidRPr="00520430">
        <w:rPr>
          <w:rFonts w:ascii="GHEA Grapalat" w:hAnsi="GHEA Grapalat"/>
          <w:sz w:val="24"/>
          <w:szCs w:val="24"/>
          <w:shd w:val="clear" w:color="auto" w:fill="FFFFFF"/>
          <w:lang w:val="hy-AM"/>
        </w:rPr>
        <w:t xml:space="preserve">2350 </w:t>
      </w:r>
      <w:r w:rsidRPr="00520430">
        <w:rPr>
          <w:rFonts w:ascii="GHEA Grapalat" w:hAnsi="GHEA Grapalat" w:cs="GHEA Grapalat"/>
          <w:sz w:val="24"/>
          <w:szCs w:val="24"/>
          <w:shd w:val="clear" w:color="auto" w:fill="FFFFFF"/>
          <w:lang w:val="hy-AM"/>
        </w:rPr>
        <w:t>ք/մ</w:t>
      </w:r>
      <w:r w:rsidRPr="00520430">
        <w:rPr>
          <w:rFonts w:ascii="GHEA Grapalat" w:hAnsi="GHEA Grapalat"/>
          <w:sz w:val="24"/>
          <w:szCs w:val="24"/>
          <w:shd w:val="clear" w:color="auto" w:fill="FFFFFF"/>
          <w:lang w:val="hy-AM"/>
        </w:rPr>
        <w:t xml:space="preserve"> </w:t>
      </w:r>
      <w:r w:rsidRPr="00520430">
        <w:rPr>
          <w:rFonts w:ascii="GHEA Grapalat" w:hAnsi="GHEA Grapalat" w:cs="GHEA Grapalat"/>
          <w:sz w:val="24"/>
          <w:szCs w:val="24"/>
          <w:shd w:val="clear" w:color="auto" w:fill="FFFFFF"/>
          <w:lang w:val="hy-AM"/>
        </w:rPr>
        <w:t>արտաքին</w:t>
      </w:r>
      <w:r w:rsidRPr="00520430">
        <w:rPr>
          <w:rFonts w:ascii="GHEA Grapalat" w:hAnsi="GHEA Grapalat"/>
          <w:sz w:val="24"/>
          <w:szCs w:val="24"/>
          <w:shd w:val="clear" w:color="auto" w:fill="FFFFFF"/>
          <w:lang w:val="hy-AM"/>
        </w:rPr>
        <w:t xml:space="preserve"> </w:t>
      </w:r>
      <w:r w:rsidRPr="00520430">
        <w:rPr>
          <w:rFonts w:ascii="GHEA Grapalat" w:hAnsi="GHEA Grapalat" w:cs="GHEA Grapalat"/>
          <w:sz w:val="24"/>
          <w:szCs w:val="24"/>
          <w:shd w:val="clear" w:color="auto" w:fill="FFFFFF"/>
          <w:lang w:val="hy-AM"/>
        </w:rPr>
        <w:t>մակերեսով</w:t>
      </w:r>
      <w:r w:rsidRPr="00520430">
        <w:rPr>
          <w:rFonts w:ascii="GHEA Grapalat" w:hAnsi="GHEA Grapalat"/>
          <w:sz w:val="24"/>
          <w:szCs w:val="24"/>
          <w:shd w:val="clear" w:color="auto" w:fill="FFFFFF"/>
          <w:lang w:val="hy-AM"/>
        </w:rPr>
        <w:t xml:space="preserve"> </w:t>
      </w:r>
      <w:r w:rsidRPr="00520430">
        <w:rPr>
          <w:rFonts w:ascii="GHEA Grapalat" w:hAnsi="GHEA Grapalat"/>
          <w:sz w:val="24"/>
          <w:szCs w:val="24"/>
          <w:lang w:val="hy-AM"/>
        </w:rPr>
        <w:t>հասարակական նշանակության ինքնակամ կառույցը օրինականացնելու մասին որոշմամբ վճարի չափը սահմանվել է՝ 12,220.0 հազ. դրամ։ Այս դեպքում հաշվի չի առնվել այն հանգամանքը, որ որոշումը ընդունելու օրը ինքնակամ կառույցների օրինականացման վճարների համար սահմանված արտոնության տրամադրումը դեռևս ուժի մեջ չի մտել, այն ուժի մեջ մտնելու պահից սկսված համայնքի ղեկավարի որոշմամբ օրինականացնելու վճար պետք է սահմանվի 12,220.0 հազ. դրամը, հակառակ դեպքում գործող գներով օրինականացման վճարի չափը կազմում է՝ 67,806.9 հազ. դրամ</w:t>
      </w:r>
      <w:r w:rsidRPr="00520430">
        <w:rPr>
          <w:rStyle w:val="FootnoteReference"/>
          <w:rFonts w:ascii="GHEA Grapalat" w:hAnsi="GHEA Grapalat"/>
          <w:sz w:val="24"/>
          <w:szCs w:val="24"/>
          <w:lang w:val="hy-AM"/>
        </w:rPr>
        <w:footnoteReference w:id="4"/>
      </w:r>
      <w:r w:rsidRPr="00520430">
        <w:rPr>
          <w:rFonts w:ascii="GHEA Grapalat" w:hAnsi="GHEA Grapalat"/>
          <w:sz w:val="24"/>
          <w:szCs w:val="24"/>
          <w:lang w:val="hy-AM"/>
        </w:rPr>
        <w:t>։</w:t>
      </w:r>
    </w:p>
    <w:p w14:paraId="6518CEF0" w14:textId="77777777" w:rsidR="00160A5C" w:rsidRPr="00520430" w:rsidRDefault="00160A5C" w:rsidP="00160A5C">
      <w:pPr>
        <w:pStyle w:val="Text"/>
        <w:spacing w:before="0" w:line="276" w:lineRule="auto"/>
        <w:outlineLvl w:val="0"/>
        <w:rPr>
          <w:rFonts w:ascii="GHEA Grapalat" w:hAnsi="GHEA Grapalat"/>
          <w:color w:val="000000"/>
          <w:sz w:val="24"/>
          <w:szCs w:val="24"/>
          <w:shd w:val="clear" w:color="auto" w:fill="FFFFFF"/>
          <w:lang w:val="hy-AM"/>
        </w:rPr>
      </w:pPr>
      <w:r w:rsidRPr="00520430">
        <w:rPr>
          <w:rFonts w:ascii="GHEA Grapalat" w:hAnsi="GHEA Grapalat"/>
          <w:b/>
          <w:sz w:val="24"/>
          <w:szCs w:val="24"/>
          <w:u w:val="single"/>
          <w:lang w:val="hy-AM"/>
        </w:rPr>
        <w:t>Ապացույց</w:t>
      </w:r>
      <w:r w:rsidRPr="00520430">
        <w:rPr>
          <w:rFonts w:ascii="GHEA Grapalat" w:hAnsi="GHEA Grapalat" w:cs="Cambria Math"/>
          <w:b/>
          <w:sz w:val="24"/>
          <w:szCs w:val="24"/>
          <w:lang w:val="hy-AM"/>
        </w:rPr>
        <w:t xml:space="preserve">. </w:t>
      </w:r>
      <w:r w:rsidRPr="00520430">
        <w:rPr>
          <w:rFonts w:ascii="GHEA Grapalat" w:hAnsi="GHEA Grapalat"/>
          <w:sz w:val="24"/>
          <w:szCs w:val="24"/>
          <w:lang w:val="hy-AM"/>
        </w:rPr>
        <w:t>Ինքնակամ կառույցի օրինականացման համար սահմանված վճարի որոշումը ընդունվել է 29/01/2021 թվականին՝ մինչև 2021 թվականի հունվարի 20-ի «Անշարժ գույքի հարկով հարկման նպատակով անշարժ գույքի շուկայական արժեքին մոտարկված կադաստրային գնահատման կարգը սահմանելու մասին» օրենքում լրացումներ կատարելու մասին թիվ ՀՕ-23-Ն օրենքի ուժի մեջ մտնելը</w:t>
      </w:r>
      <w:r w:rsidRPr="00520430">
        <w:rPr>
          <w:rStyle w:val="FootnoteReference"/>
          <w:rFonts w:ascii="GHEA Grapalat" w:hAnsi="GHEA Grapalat"/>
          <w:sz w:val="24"/>
          <w:szCs w:val="24"/>
          <w:lang w:val="hy-AM"/>
        </w:rPr>
        <w:footnoteReference w:id="5"/>
      </w:r>
      <w:r w:rsidRPr="00520430">
        <w:rPr>
          <w:rFonts w:ascii="GHEA Grapalat" w:hAnsi="GHEA Grapalat"/>
          <w:sz w:val="24"/>
          <w:szCs w:val="24"/>
          <w:lang w:val="hy-AM"/>
        </w:rPr>
        <w:t xml:space="preserve">։ </w:t>
      </w:r>
      <w:r w:rsidRPr="00520430">
        <w:rPr>
          <w:rFonts w:ascii="GHEA Grapalat" w:hAnsi="GHEA Grapalat"/>
          <w:color w:val="000000"/>
          <w:sz w:val="24"/>
          <w:szCs w:val="24"/>
          <w:shd w:val="clear" w:color="auto" w:fill="FFFFFF"/>
          <w:lang w:val="hy-AM"/>
        </w:rPr>
        <w:t xml:space="preserve">Հաշվի առնելով այն, որ վերը նշված փոփոխությունն ուժի մեջ է մտել 11/02/2021 </w:t>
      </w:r>
      <w:r w:rsidRPr="00520430">
        <w:rPr>
          <w:rFonts w:ascii="GHEA Grapalat" w:hAnsi="GHEA Grapalat"/>
          <w:sz w:val="24"/>
          <w:szCs w:val="24"/>
          <w:lang w:val="hy-AM"/>
        </w:rPr>
        <w:t>թվականի</w:t>
      </w:r>
      <w:r w:rsidRPr="00520430">
        <w:rPr>
          <w:rFonts w:ascii="GHEA Grapalat" w:hAnsi="GHEA Grapalat"/>
          <w:color w:val="000000"/>
          <w:sz w:val="24"/>
          <w:szCs w:val="24"/>
          <w:shd w:val="clear" w:color="auto" w:fill="FFFFFF"/>
          <w:lang w:val="hy-AM"/>
        </w:rPr>
        <w:t xml:space="preserve">ց </w:t>
      </w:r>
      <w:r w:rsidRPr="00520430">
        <w:rPr>
          <w:rFonts w:ascii="GHEA Grapalat" w:hAnsi="GHEA Grapalat"/>
          <w:color w:val="000000"/>
          <w:sz w:val="24"/>
          <w:szCs w:val="24"/>
          <w:shd w:val="clear" w:color="auto" w:fill="FFFFFF"/>
          <w:lang w:val="hy-AM"/>
        </w:rPr>
        <w:lastRenderedPageBreak/>
        <w:t xml:space="preserve">և տարածվում է նաև 2021 թվականի հունվարի 1-ից հետո ծագած իրավահարաբերությունների վրա, ապա համայնքի ղեկավարի կողմից ինքնակամ կառույցի օրինականացման  համար տվյալ ամսաթվից սկսված և հետո պետք է վճարի չափ սահմանվեր՝ </w:t>
      </w:r>
      <w:r w:rsidRPr="00520430">
        <w:rPr>
          <w:rFonts w:ascii="GHEA Grapalat" w:hAnsi="GHEA Grapalat"/>
          <w:sz w:val="24"/>
          <w:szCs w:val="24"/>
          <w:lang w:val="hy-AM"/>
        </w:rPr>
        <w:t xml:space="preserve">12,220.0 հազ. դրամ, քանի որ դիմումը ներկայացվել է </w:t>
      </w:r>
      <w:r w:rsidRPr="00520430">
        <w:rPr>
          <w:rFonts w:ascii="GHEA Grapalat" w:hAnsi="GHEA Grapalat"/>
          <w:color w:val="000000"/>
          <w:sz w:val="24"/>
          <w:szCs w:val="24"/>
          <w:shd w:val="clear" w:color="auto" w:fill="FFFFFF"/>
          <w:lang w:val="hy-AM"/>
        </w:rPr>
        <w:t>մինչև 2021 թվականի հունվարի 31-ը</w:t>
      </w:r>
      <w:r w:rsidRPr="00520430">
        <w:rPr>
          <w:rFonts w:ascii="GHEA Grapalat" w:hAnsi="GHEA Grapalat"/>
          <w:sz w:val="24"/>
          <w:szCs w:val="24"/>
          <w:lang w:val="hy-AM"/>
        </w:rPr>
        <w:t>։</w:t>
      </w:r>
    </w:p>
    <w:p w14:paraId="03C7BDCF" w14:textId="77777777" w:rsidR="00160A5C" w:rsidRPr="00520430" w:rsidRDefault="00160A5C" w:rsidP="00160A5C">
      <w:pPr>
        <w:pStyle w:val="ListParagraph"/>
        <w:spacing w:line="276" w:lineRule="auto"/>
        <w:ind w:left="0"/>
        <w:jc w:val="both"/>
        <w:rPr>
          <w:rFonts w:ascii="GHEA Grapalat" w:hAnsi="GHEA Grapalat"/>
          <w:b/>
          <w:sz w:val="24"/>
          <w:szCs w:val="24"/>
          <w:lang w:val="hy-AM"/>
        </w:rPr>
      </w:pPr>
    </w:p>
    <w:p w14:paraId="20C961E7" w14:textId="77777777" w:rsidR="00160A5C" w:rsidRPr="00520430" w:rsidRDefault="00160A5C" w:rsidP="00160A5C">
      <w:pPr>
        <w:spacing w:after="0" w:line="276" w:lineRule="auto"/>
        <w:ind w:firstLine="720"/>
        <w:jc w:val="both"/>
        <w:rPr>
          <w:rFonts w:ascii="GHEA Grapalat" w:hAnsi="GHEA Grapalat" w:cs="Sylfaen"/>
          <w:b/>
          <w:sz w:val="24"/>
          <w:szCs w:val="24"/>
          <w:lang w:val="hy-AM"/>
        </w:rPr>
      </w:pPr>
      <w:r w:rsidRPr="00520430">
        <w:rPr>
          <w:rFonts w:ascii="GHEA Grapalat" w:hAnsi="GHEA Grapalat" w:cs="Sylfaen"/>
          <w:b/>
          <w:sz w:val="24"/>
          <w:szCs w:val="24"/>
          <w:lang w:val="hy-AM"/>
        </w:rPr>
        <w:t>Հաշվեքննության օբյեկտի արձագանքը՝</w:t>
      </w:r>
    </w:p>
    <w:p w14:paraId="68BD9B21" w14:textId="77777777" w:rsidR="00160A5C" w:rsidRPr="00520430" w:rsidRDefault="00160A5C" w:rsidP="00160A5C">
      <w:pPr>
        <w:pStyle w:val="ListParagraph"/>
        <w:spacing w:line="276" w:lineRule="auto"/>
        <w:ind w:left="0" w:firstLine="720"/>
        <w:jc w:val="both"/>
        <w:rPr>
          <w:rFonts w:ascii="GHEA Grapalat" w:hAnsi="GHEA Grapalat"/>
          <w:b/>
          <w:sz w:val="24"/>
          <w:szCs w:val="24"/>
          <w:lang w:val="hy-AM"/>
        </w:rPr>
      </w:pPr>
      <w:r w:rsidRPr="00520430">
        <w:rPr>
          <w:rFonts w:ascii="GHEA Grapalat" w:hAnsi="GHEA Grapalat"/>
          <w:sz w:val="24"/>
          <w:szCs w:val="24"/>
          <w:lang w:val="hy-AM"/>
        </w:rPr>
        <w:t>Խ</w:t>
      </w:r>
      <w:r w:rsidRPr="00520430">
        <w:rPr>
          <w:rFonts w:ascii="Cambria Math" w:hAnsi="Cambria Math" w:cs="Cambria Math"/>
          <w:sz w:val="24"/>
          <w:szCs w:val="24"/>
          <w:lang w:val="hy-AM"/>
        </w:rPr>
        <w:t>․</w:t>
      </w:r>
      <w:r w:rsidRPr="00520430">
        <w:rPr>
          <w:rFonts w:ascii="GHEA Grapalat" w:hAnsi="GHEA Grapalat"/>
          <w:sz w:val="24"/>
          <w:szCs w:val="24"/>
          <w:lang w:val="hy-AM"/>
        </w:rPr>
        <w:t xml:space="preserve"> Մուրադյան փողոց թիվ 6 հասցեում գտնվող 2350 քմ արտաքին մակերեսով հասարակական նշանակության շինությունը կառուցված է սեփականատիրոջը պատկանող հողամասի վրա և հաշվի առնելով այն հանգամանքը, որ սեփականատերը օրինականացման դիմումը ներկայացրել է մինչև 2021 թվականի հունվարի 31-ը  ինքնակամ շինության օրինականացման համար կիրառվել է մինչև 2020 թվականի դեկտեմբերի 31-ի գործակիցը։ Անշարժ գույքի հարկով հարկման նպատակով անշարժ գույքի շուկայական արժեքին մոտարկված կադաստրային գնահատման կարգը սահմանելու մասին օրենքում լրացումներ կատարելու մասին թիվ ՀՕ-23-Ն օրենքը համաձայն Հայաստանի իրավական տեղեկատվական էլեկտրոնային համակարգի ուժի մեջ է մտել 01</w:t>
      </w:r>
      <w:r w:rsidRPr="00520430">
        <w:rPr>
          <w:rFonts w:ascii="GHEA Grapalat" w:hAnsi="GHEA Grapalat" w:cs="Cambria Math"/>
          <w:sz w:val="24"/>
          <w:szCs w:val="24"/>
          <w:lang w:val="hy-AM"/>
        </w:rPr>
        <w:t>/</w:t>
      </w:r>
      <w:r w:rsidRPr="00520430">
        <w:rPr>
          <w:rFonts w:ascii="GHEA Grapalat" w:hAnsi="GHEA Grapalat"/>
          <w:sz w:val="24"/>
          <w:szCs w:val="24"/>
          <w:lang w:val="hy-AM"/>
        </w:rPr>
        <w:t>01</w:t>
      </w:r>
      <w:r w:rsidRPr="00520430">
        <w:rPr>
          <w:rFonts w:ascii="GHEA Grapalat" w:hAnsi="GHEA Grapalat" w:cs="Cambria Math"/>
          <w:sz w:val="24"/>
          <w:szCs w:val="24"/>
          <w:lang w:val="hy-AM"/>
        </w:rPr>
        <w:t>/</w:t>
      </w:r>
      <w:r w:rsidRPr="00520430">
        <w:rPr>
          <w:rFonts w:ascii="GHEA Grapalat" w:hAnsi="GHEA Grapalat"/>
          <w:sz w:val="24"/>
          <w:szCs w:val="24"/>
          <w:lang w:val="hy-AM"/>
        </w:rPr>
        <w:t>2021 թվականին, այսինքն` սահմանված վճարի որոշումը ընդունվել է նշված օրենքը և օրենքով սահմանված արտոնությունները ուժի մեջ մտնելուց հետո։</w:t>
      </w:r>
    </w:p>
    <w:p w14:paraId="4CF53461" w14:textId="77777777" w:rsidR="00160A5C" w:rsidRPr="00520430" w:rsidRDefault="00160A5C" w:rsidP="00160A5C">
      <w:pPr>
        <w:pStyle w:val="ListParagraph"/>
        <w:spacing w:line="276" w:lineRule="auto"/>
        <w:ind w:left="0"/>
        <w:jc w:val="both"/>
        <w:rPr>
          <w:rFonts w:ascii="GHEA Grapalat" w:hAnsi="GHEA Grapalat"/>
          <w:b/>
          <w:sz w:val="24"/>
          <w:szCs w:val="24"/>
          <w:lang w:val="hy-AM"/>
        </w:rPr>
      </w:pPr>
    </w:p>
    <w:p w14:paraId="75E73C96" w14:textId="77777777" w:rsidR="00160A5C" w:rsidRPr="00520430" w:rsidRDefault="00160A5C" w:rsidP="00160A5C">
      <w:pPr>
        <w:spacing w:after="0" w:line="276" w:lineRule="auto"/>
        <w:ind w:firstLine="720"/>
        <w:contextualSpacing/>
        <w:jc w:val="both"/>
        <w:rPr>
          <w:rFonts w:ascii="GHEA Grapalat" w:hAnsi="GHEA Grapalat" w:cs="Sylfaen"/>
          <w:b/>
          <w:sz w:val="24"/>
          <w:szCs w:val="24"/>
          <w:lang w:val="hy-AM"/>
        </w:rPr>
      </w:pPr>
      <w:r w:rsidRPr="00520430">
        <w:rPr>
          <w:rFonts w:ascii="GHEA Grapalat" w:hAnsi="GHEA Grapalat" w:cs="Sylfaen"/>
          <w:b/>
          <w:sz w:val="24"/>
          <w:szCs w:val="24"/>
          <w:lang w:val="hy-AM"/>
        </w:rPr>
        <w:t>Հաշվեքննողի մեկնաբանությունը՝</w:t>
      </w:r>
    </w:p>
    <w:p w14:paraId="430C2E0B" w14:textId="77777777" w:rsidR="00160A5C" w:rsidRPr="00520430" w:rsidRDefault="00160A5C" w:rsidP="00160A5C">
      <w:pPr>
        <w:pStyle w:val="ListParagraph"/>
        <w:spacing w:line="276" w:lineRule="auto"/>
        <w:ind w:left="0"/>
        <w:jc w:val="both"/>
        <w:rPr>
          <w:rFonts w:ascii="GHEA Grapalat" w:hAnsi="GHEA Grapalat"/>
          <w:b/>
          <w:sz w:val="24"/>
          <w:szCs w:val="24"/>
          <w:lang w:val="hy-AM"/>
        </w:rPr>
      </w:pPr>
      <w:r w:rsidRPr="00520430">
        <w:rPr>
          <w:rFonts w:ascii="GHEA Grapalat" w:hAnsi="GHEA Grapalat"/>
          <w:sz w:val="24"/>
          <w:szCs w:val="24"/>
          <w:lang w:val="hy-AM"/>
        </w:rPr>
        <w:t xml:space="preserve">«Անշարժ գույքի հարկով հարկման նպատակով անշարժ գույքի շուկայական արժեքին մոտարկված կադաստրային գնահատման կարգը սահմանելու մասին» օրենքում լրացումներ կատարելու մասին թիվ ՀՕ-23-Ն օրենքը </w:t>
      </w:r>
      <w:r w:rsidRPr="00520430">
        <w:rPr>
          <w:rFonts w:ascii="GHEA Grapalat" w:hAnsi="GHEA Grapalat"/>
          <w:color w:val="000000"/>
          <w:sz w:val="24"/>
          <w:szCs w:val="24"/>
          <w:shd w:val="clear" w:color="auto" w:fill="FFFFFF"/>
          <w:lang w:val="hy-AM"/>
        </w:rPr>
        <w:t xml:space="preserve">ուժի մեջ է մտել 11/02/2021 </w:t>
      </w:r>
      <w:r w:rsidRPr="00520430">
        <w:rPr>
          <w:rFonts w:ascii="GHEA Grapalat" w:hAnsi="GHEA Grapalat"/>
          <w:sz w:val="24"/>
          <w:szCs w:val="24"/>
          <w:lang w:val="hy-AM"/>
        </w:rPr>
        <w:t>թվականի</w:t>
      </w:r>
      <w:r w:rsidRPr="00520430">
        <w:rPr>
          <w:rFonts w:ascii="GHEA Grapalat" w:hAnsi="GHEA Grapalat"/>
          <w:color w:val="000000"/>
          <w:sz w:val="24"/>
          <w:szCs w:val="24"/>
          <w:shd w:val="clear" w:color="auto" w:fill="FFFFFF"/>
          <w:lang w:val="hy-AM"/>
        </w:rPr>
        <w:t xml:space="preserve">ց և հետևաբար, </w:t>
      </w:r>
      <w:r w:rsidRPr="00520430">
        <w:rPr>
          <w:rFonts w:ascii="GHEA Grapalat" w:hAnsi="GHEA Grapalat"/>
          <w:sz w:val="24"/>
          <w:szCs w:val="24"/>
          <w:lang w:val="hy-AM"/>
        </w:rPr>
        <w:t>ինքնակամ կառույցների օրինականացման վճարների համար սահմանված արտոնությունները կարող են կիրառվել միայն այդ ամսաթվից հետո:</w:t>
      </w:r>
      <w:r w:rsidRPr="00520430">
        <w:rPr>
          <w:rFonts w:ascii="GHEA Grapalat" w:hAnsi="GHEA Grapalat"/>
          <w:b/>
          <w:sz w:val="24"/>
          <w:szCs w:val="24"/>
          <w:lang w:val="hy-AM"/>
        </w:rPr>
        <w:t xml:space="preserve"> </w:t>
      </w:r>
      <w:r w:rsidRPr="00520430">
        <w:rPr>
          <w:rFonts w:ascii="GHEA Grapalat" w:hAnsi="GHEA Grapalat"/>
          <w:sz w:val="24"/>
          <w:szCs w:val="24"/>
          <w:lang w:val="hy-AM"/>
        </w:rPr>
        <w:t>Ըստ այդմ՝ առարկությունը և/կամ բացատրությունը չի ընդունվում:</w:t>
      </w:r>
    </w:p>
    <w:p w14:paraId="454F3709" w14:textId="77777777" w:rsidR="00160A5C" w:rsidRPr="00520430" w:rsidRDefault="00160A5C" w:rsidP="00160A5C">
      <w:pPr>
        <w:pStyle w:val="ListParagraph"/>
        <w:spacing w:line="276" w:lineRule="auto"/>
        <w:ind w:left="0"/>
        <w:jc w:val="both"/>
        <w:rPr>
          <w:rFonts w:ascii="GHEA Grapalat" w:hAnsi="GHEA Grapalat"/>
          <w:b/>
          <w:sz w:val="24"/>
          <w:szCs w:val="24"/>
          <w:lang w:val="hy-AM"/>
        </w:rPr>
      </w:pPr>
    </w:p>
    <w:p w14:paraId="78D56E25" w14:textId="77777777" w:rsidR="00160A5C" w:rsidRPr="00520430" w:rsidRDefault="00160A5C" w:rsidP="00DB3F39">
      <w:pPr>
        <w:pStyle w:val="ListParagraph"/>
        <w:numPr>
          <w:ilvl w:val="0"/>
          <w:numId w:val="6"/>
        </w:numPr>
        <w:spacing w:after="0" w:line="276" w:lineRule="auto"/>
        <w:ind w:left="0" w:firstLine="0"/>
        <w:jc w:val="both"/>
        <w:rPr>
          <w:rFonts w:ascii="GHEA Grapalat" w:hAnsi="GHEA Grapalat"/>
          <w:b/>
          <w:sz w:val="24"/>
          <w:szCs w:val="24"/>
          <w:lang w:val="hy-AM"/>
        </w:rPr>
      </w:pPr>
      <w:r w:rsidRPr="00520430">
        <w:rPr>
          <w:rFonts w:ascii="GHEA Grapalat" w:hAnsi="GHEA Grapalat"/>
          <w:sz w:val="24"/>
          <w:szCs w:val="24"/>
          <w:lang w:val="hy-AM"/>
        </w:rPr>
        <w:t xml:space="preserve">Մայիսյան փողոցի, թիվ 43/1 հասցեում գտնվող, </w:t>
      </w:r>
      <w:r w:rsidRPr="00520430">
        <w:rPr>
          <w:rFonts w:ascii="GHEA Grapalat" w:hAnsi="GHEA Grapalat"/>
          <w:sz w:val="24"/>
          <w:szCs w:val="24"/>
          <w:shd w:val="clear" w:color="auto" w:fill="FFFFFF"/>
          <w:lang w:val="hy-AM"/>
        </w:rPr>
        <w:t xml:space="preserve">97.08 </w:t>
      </w:r>
      <w:r w:rsidRPr="00520430">
        <w:rPr>
          <w:rFonts w:ascii="GHEA Grapalat" w:hAnsi="GHEA Grapalat" w:cs="GHEA Grapalat"/>
          <w:sz w:val="24"/>
          <w:szCs w:val="24"/>
          <w:shd w:val="clear" w:color="auto" w:fill="FFFFFF"/>
          <w:lang w:val="hy-AM"/>
        </w:rPr>
        <w:t>ք/մ</w:t>
      </w:r>
      <w:r w:rsidRPr="00520430">
        <w:rPr>
          <w:rFonts w:ascii="GHEA Grapalat" w:hAnsi="GHEA Grapalat"/>
          <w:sz w:val="24"/>
          <w:szCs w:val="24"/>
          <w:shd w:val="clear" w:color="auto" w:fill="FFFFFF"/>
          <w:lang w:val="hy-AM"/>
        </w:rPr>
        <w:t xml:space="preserve"> </w:t>
      </w:r>
      <w:r w:rsidRPr="00520430">
        <w:rPr>
          <w:rFonts w:ascii="GHEA Grapalat" w:hAnsi="GHEA Grapalat" w:cs="GHEA Grapalat"/>
          <w:sz w:val="24"/>
          <w:szCs w:val="24"/>
          <w:shd w:val="clear" w:color="auto" w:fill="FFFFFF"/>
          <w:lang w:val="hy-AM"/>
        </w:rPr>
        <w:t>արտաքին</w:t>
      </w:r>
      <w:r w:rsidRPr="00520430">
        <w:rPr>
          <w:rFonts w:ascii="GHEA Grapalat" w:hAnsi="GHEA Grapalat"/>
          <w:sz w:val="24"/>
          <w:szCs w:val="24"/>
          <w:shd w:val="clear" w:color="auto" w:fill="FFFFFF"/>
          <w:lang w:val="hy-AM"/>
        </w:rPr>
        <w:t xml:space="preserve"> </w:t>
      </w:r>
      <w:r w:rsidRPr="00520430">
        <w:rPr>
          <w:rFonts w:ascii="GHEA Grapalat" w:hAnsi="GHEA Grapalat" w:cs="GHEA Grapalat"/>
          <w:sz w:val="24"/>
          <w:szCs w:val="24"/>
          <w:shd w:val="clear" w:color="auto" w:fill="FFFFFF"/>
          <w:lang w:val="hy-AM"/>
        </w:rPr>
        <w:t>մակերեսով</w:t>
      </w:r>
      <w:r w:rsidRPr="00520430">
        <w:rPr>
          <w:rFonts w:ascii="GHEA Grapalat" w:hAnsi="GHEA Grapalat"/>
          <w:sz w:val="24"/>
          <w:szCs w:val="24"/>
          <w:shd w:val="clear" w:color="auto" w:fill="FFFFFF"/>
          <w:lang w:val="hy-AM"/>
        </w:rPr>
        <w:t xml:space="preserve"> </w:t>
      </w:r>
      <w:r w:rsidRPr="00520430">
        <w:rPr>
          <w:rFonts w:ascii="GHEA Grapalat" w:hAnsi="GHEA Grapalat"/>
          <w:sz w:val="24"/>
          <w:szCs w:val="24"/>
          <w:lang w:val="hy-AM"/>
        </w:rPr>
        <w:t xml:space="preserve">բնակելի նշանակության ինքնակամ կառույցը օրինականացնելու մասին որոշմամբ վճարի չափը սահմանվել է՝ 252.4 հազ. դրամ։ Այս դեպքում հաշվի չի առնվել այն հանգամանքը, որ որոշումը ընդունելու օրը ինքնակամ կառույցների օրինականացման վճարների համար սահմանված արտոնության տրամադրումը դեռևս ուժի մեջ չի մտել, այն ուժի մեջ մտնելու պահից սկսված համայնքի ղեկավարի որոշմամբ օրինականացնելու վճար պետք է սահմանվի 252.4 հազ. դրամը, հակառակ </w:t>
      </w:r>
      <w:r w:rsidRPr="00520430">
        <w:rPr>
          <w:rFonts w:ascii="GHEA Grapalat" w:hAnsi="GHEA Grapalat"/>
          <w:sz w:val="24"/>
          <w:szCs w:val="24"/>
          <w:lang w:val="hy-AM"/>
        </w:rPr>
        <w:lastRenderedPageBreak/>
        <w:t>դեպքում գործող գներով օրինականացման վճարի չափը կազմում է՝ 933.7 հազ. դրամ</w:t>
      </w:r>
      <w:r w:rsidRPr="00520430">
        <w:rPr>
          <w:rStyle w:val="FootnoteReference"/>
          <w:rFonts w:ascii="GHEA Grapalat" w:hAnsi="GHEA Grapalat"/>
          <w:sz w:val="24"/>
          <w:szCs w:val="24"/>
          <w:lang w:val="hy-AM"/>
        </w:rPr>
        <w:footnoteReference w:id="6"/>
      </w:r>
      <w:r w:rsidRPr="00520430">
        <w:rPr>
          <w:rFonts w:ascii="GHEA Grapalat" w:hAnsi="GHEA Grapalat"/>
          <w:sz w:val="24"/>
          <w:szCs w:val="24"/>
          <w:lang w:val="hy-AM"/>
        </w:rPr>
        <w:t>։</w:t>
      </w:r>
    </w:p>
    <w:p w14:paraId="2EEF7C07" w14:textId="77777777" w:rsidR="00160A5C" w:rsidRPr="00520430" w:rsidRDefault="00160A5C" w:rsidP="00160A5C">
      <w:pPr>
        <w:pStyle w:val="Text"/>
        <w:spacing w:before="0" w:line="276" w:lineRule="auto"/>
        <w:outlineLvl w:val="0"/>
        <w:rPr>
          <w:rFonts w:ascii="GHEA Grapalat" w:hAnsi="GHEA Grapalat"/>
          <w:color w:val="000000"/>
          <w:sz w:val="24"/>
          <w:szCs w:val="24"/>
          <w:shd w:val="clear" w:color="auto" w:fill="FFFFFF"/>
          <w:lang w:val="hy-AM"/>
        </w:rPr>
      </w:pPr>
      <w:r w:rsidRPr="00520430">
        <w:rPr>
          <w:rFonts w:ascii="GHEA Grapalat" w:hAnsi="GHEA Grapalat"/>
          <w:b/>
          <w:sz w:val="24"/>
          <w:szCs w:val="24"/>
          <w:u w:val="single"/>
          <w:lang w:val="hy-AM"/>
        </w:rPr>
        <w:t>Ապացույց</w:t>
      </w:r>
      <w:r w:rsidRPr="00520430">
        <w:rPr>
          <w:rFonts w:ascii="GHEA Grapalat" w:hAnsi="GHEA Grapalat" w:cs="Cambria Math"/>
          <w:b/>
          <w:sz w:val="24"/>
          <w:szCs w:val="24"/>
          <w:lang w:val="hy-AM"/>
        </w:rPr>
        <w:t xml:space="preserve">. </w:t>
      </w:r>
      <w:r w:rsidRPr="00520430">
        <w:rPr>
          <w:rFonts w:ascii="GHEA Grapalat" w:hAnsi="GHEA Grapalat"/>
          <w:sz w:val="24"/>
          <w:szCs w:val="24"/>
          <w:lang w:val="hy-AM"/>
        </w:rPr>
        <w:t>Ինքնակամ կառույցի օրինականացման համար սահմանված վճարի որոշումը ընդունվել է 29/01/2021 թվականին՝ մինչև 2021 թվականի հունվարի 20-ի «Անշարժ գույքի հարկով հարկման նպատակով անշարժ գույքի շուկայական արժեքին մոտարկված կադաստրային գնահատման կարգը սահմանելու մասին» օրենքում լրացումներ կատարելու մասին թիվ ՀՕ-23-Ն օրենքի ուժի մեջ մտնելը</w:t>
      </w:r>
      <w:r w:rsidRPr="00520430">
        <w:rPr>
          <w:rStyle w:val="FootnoteReference"/>
          <w:rFonts w:ascii="GHEA Grapalat" w:hAnsi="GHEA Grapalat"/>
          <w:sz w:val="24"/>
          <w:szCs w:val="24"/>
          <w:lang w:val="hy-AM"/>
        </w:rPr>
        <w:footnoteReference w:id="7"/>
      </w:r>
      <w:r w:rsidRPr="00520430">
        <w:rPr>
          <w:rFonts w:ascii="GHEA Grapalat" w:hAnsi="GHEA Grapalat"/>
          <w:sz w:val="24"/>
          <w:szCs w:val="24"/>
          <w:lang w:val="hy-AM"/>
        </w:rPr>
        <w:t xml:space="preserve">։ </w:t>
      </w:r>
      <w:r w:rsidRPr="00520430">
        <w:rPr>
          <w:rFonts w:ascii="GHEA Grapalat" w:hAnsi="GHEA Grapalat"/>
          <w:color w:val="000000"/>
          <w:sz w:val="24"/>
          <w:szCs w:val="24"/>
          <w:shd w:val="clear" w:color="auto" w:fill="FFFFFF"/>
          <w:lang w:val="hy-AM"/>
        </w:rPr>
        <w:t xml:space="preserve">Հաշվի առնելով այն, որ վերը նշված փոփոխությունն ուժի մեջ է մտել 11/02/2021 </w:t>
      </w:r>
      <w:r w:rsidRPr="00520430">
        <w:rPr>
          <w:rFonts w:ascii="GHEA Grapalat" w:hAnsi="GHEA Grapalat"/>
          <w:sz w:val="24"/>
          <w:szCs w:val="24"/>
          <w:lang w:val="hy-AM"/>
        </w:rPr>
        <w:t>թվականի</w:t>
      </w:r>
      <w:r w:rsidRPr="00520430">
        <w:rPr>
          <w:rFonts w:ascii="GHEA Grapalat" w:hAnsi="GHEA Grapalat"/>
          <w:color w:val="000000"/>
          <w:sz w:val="24"/>
          <w:szCs w:val="24"/>
          <w:shd w:val="clear" w:color="auto" w:fill="FFFFFF"/>
          <w:lang w:val="hy-AM"/>
        </w:rPr>
        <w:t xml:space="preserve">ց և տարածվում է նաև 2021 թվականի հունվարի 1-ից հետո ծագած իրավահարաբերությունների վրա, ապա համայնքի ղեկավարի կողմից ինքնակամ կառույցի օրինականացման  համար տվյալ ամսաթվից սկսված և հետո պետք է վճարի չափ սահմանվեր՝ </w:t>
      </w:r>
      <w:r w:rsidRPr="00520430">
        <w:rPr>
          <w:rFonts w:ascii="GHEA Grapalat" w:hAnsi="GHEA Grapalat"/>
          <w:sz w:val="24"/>
          <w:szCs w:val="24"/>
          <w:lang w:val="hy-AM"/>
        </w:rPr>
        <w:t xml:space="preserve">252.4 հազ. դրամ, քանի որ դիմումը ներկայացվել է </w:t>
      </w:r>
      <w:r w:rsidRPr="00520430">
        <w:rPr>
          <w:rFonts w:ascii="GHEA Grapalat" w:hAnsi="GHEA Grapalat"/>
          <w:color w:val="000000"/>
          <w:sz w:val="24"/>
          <w:szCs w:val="24"/>
          <w:shd w:val="clear" w:color="auto" w:fill="FFFFFF"/>
          <w:lang w:val="hy-AM"/>
        </w:rPr>
        <w:t>մինչև 2021 թվականի հունվարի 31-ը</w:t>
      </w:r>
      <w:r w:rsidRPr="00520430">
        <w:rPr>
          <w:rFonts w:ascii="GHEA Grapalat" w:hAnsi="GHEA Grapalat"/>
          <w:sz w:val="24"/>
          <w:szCs w:val="24"/>
          <w:lang w:val="hy-AM"/>
        </w:rPr>
        <w:t>։</w:t>
      </w:r>
    </w:p>
    <w:p w14:paraId="3475D250" w14:textId="77777777" w:rsidR="00160A5C" w:rsidRPr="00520430" w:rsidRDefault="00160A5C" w:rsidP="00160A5C">
      <w:pPr>
        <w:spacing w:after="0" w:line="276" w:lineRule="auto"/>
        <w:ind w:firstLine="720"/>
        <w:jc w:val="both"/>
        <w:rPr>
          <w:rFonts w:ascii="GHEA Grapalat" w:hAnsi="GHEA Grapalat" w:cs="Sylfaen"/>
          <w:b/>
          <w:sz w:val="24"/>
          <w:szCs w:val="24"/>
          <w:lang w:val="hy-AM"/>
        </w:rPr>
      </w:pPr>
      <w:r w:rsidRPr="00520430">
        <w:rPr>
          <w:rFonts w:ascii="GHEA Grapalat" w:hAnsi="GHEA Grapalat" w:cs="Sylfaen"/>
          <w:b/>
          <w:sz w:val="24"/>
          <w:szCs w:val="24"/>
          <w:lang w:val="hy-AM"/>
        </w:rPr>
        <w:t>Հաշվեքննության օբյեկտի արձագանքը՝</w:t>
      </w:r>
    </w:p>
    <w:p w14:paraId="271222A0" w14:textId="77777777" w:rsidR="00160A5C" w:rsidRPr="00520430" w:rsidRDefault="00160A5C" w:rsidP="00160A5C">
      <w:pPr>
        <w:spacing w:after="0" w:line="276" w:lineRule="auto"/>
        <w:ind w:firstLine="360"/>
        <w:jc w:val="both"/>
        <w:rPr>
          <w:rFonts w:ascii="GHEA Grapalat" w:hAnsi="GHEA Grapalat" w:cs="Sylfaen"/>
          <w:sz w:val="24"/>
          <w:szCs w:val="24"/>
          <w:lang w:val="hy-AM"/>
        </w:rPr>
      </w:pPr>
      <w:r w:rsidRPr="00520430">
        <w:rPr>
          <w:rFonts w:ascii="GHEA Grapalat" w:hAnsi="GHEA Grapalat" w:cs="Sylfaen"/>
          <w:sz w:val="24"/>
          <w:szCs w:val="24"/>
          <w:lang w:val="hy-AM"/>
        </w:rPr>
        <w:t>Առարկություններ և/կամ բացատրություններ չի ներկայացվել:</w:t>
      </w:r>
    </w:p>
    <w:p w14:paraId="7DC72C9D" w14:textId="77777777" w:rsidR="00160A5C" w:rsidRPr="00520430" w:rsidRDefault="00160A5C" w:rsidP="00160A5C">
      <w:pPr>
        <w:pStyle w:val="NormalWeb"/>
        <w:shd w:val="clear" w:color="auto" w:fill="FFFFFF"/>
        <w:spacing w:before="0" w:beforeAutospacing="0" w:after="0" w:afterAutospacing="0" w:line="276" w:lineRule="auto"/>
        <w:jc w:val="both"/>
        <w:rPr>
          <w:rFonts w:ascii="GHEA Grapalat" w:hAnsi="GHEA Grapalat"/>
          <w:lang w:val="hy-AM"/>
        </w:rPr>
      </w:pPr>
    </w:p>
    <w:p w14:paraId="555E83B8" w14:textId="77777777" w:rsidR="00160A5C" w:rsidRPr="00D3689E" w:rsidRDefault="00160A5C" w:rsidP="00D3689E">
      <w:pPr>
        <w:spacing w:line="276" w:lineRule="auto"/>
        <w:jc w:val="center"/>
        <w:rPr>
          <w:rStyle w:val="Heading1Char"/>
          <w:rFonts w:ascii="GHEA Grapalat" w:hAnsi="GHEA Grapalat"/>
          <w:b/>
          <w:sz w:val="24"/>
          <w:szCs w:val="24"/>
          <w:lang w:val="hy-AM"/>
        </w:rPr>
      </w:pPr>
    </w:p>
    <w:p w14:paraId="58D663C8" w14:textId="06A08834" w:rsidR="00635428" w:rsidRPr="00D3689E" w:rsidRDefault="00E4080D" w:rsidP="00D3689E">
      <w:pPr>
        <w:pStyle w:val="Text"/>
        <w:spacing w:before="0" w:line="276" w:lineRule="auto"/>
        <w:outlineLvl w:val="0"/>
        <w:rPr>
          <w:rFonts w:ascii="GHEA Grapalat" w:hAnsi="GHEA Grapalat"/>
          <w:b/>
          <w:sz w:val="24"/>
          <w:szCs w:val="24"/>
          <w:lang w:val="hy-AM"/>
        </w:rPr>
      </w:pPr>
      <w:r w:rsidRPr="00D3689E">
        <w:rPr>
          <w:rFonts w:ascii="GHEA Grapalat" w:hAnsi="GHEA Grapalat"/>
          <w:b/>
          <w:sz w:val="24"/>
          <w:szCs w:val="24"/>
          <w:lang w:val="hy-AM"/>
        </w:rPr>
        <w:t>6.</w:t>
      </w:r>
      <w:r w:rsidR="00D809B8" w:rsidRPr="00D809B8">
        <w:rPr>
          <w:rFonts w:ascii="GHEA Grapalat" w:hAnsi="GHEA Grapalat"/>
          <w:b/>
          <w:sz w:val="24"/>
          <w:szCs w:val="24"/>
          <w:lang w:val="hy-AM"/>
        </w:rPr>
        <w:t>3.</w:t>
      </w:r>
      <w:r w:rsidR="00385B64" w:rsidRPr="00D3689E">
        <w:rPr>
          <w:rFonts w:ascii="GHEA Grapalat" w:hAnsi="GHEA Grapalat"/>
          <w:b/>
          <w:sz w:val="24"/>
          <w:szCs w:val="24"/>
          <w:lang w:val="hy-AM"/>
        </w:rPr>
        <w:t xml:space="preserve"> </w:t>
      </w:r>
      <w:r w:rsidR="00635428" w:rsidRPr="00D3689E">
        <w:rPr>
          <w:rFonts w:ascii="GHEA Grapalat" w:hAnsi="GHEA Grapalat"/>
          <w:b/>
          <w:sz w:val="24"/>
          <w:szCs w:val="24"/>
          <w:lang w:val="hy-AM"/>
        </w:rPr>
        <w:t>Աղբահանության և սանիտարական մաքրման աշխատանքներում ներգրավված մեքենա-մեխանիզմների վերաբերյալ</w:t>
      </w:r>
    </w:p>
    <w:p w14:paraId="3DA30C80" w14:textId="2B939A80" w:rsidR="00635428" w:rsidRPr="00D3689E" w:rsidRDefault="00635428" w:rsidP="00D3689E">
      <w:pPr>
        <w:spacing w:line="276" w:lineRule="auto"/>
        <w:jc w:val="both"/>
        <w:rPr>
          <w:rFonts w:ascii="GHEA Grapalat" w:hAnsi="GHEA Grapalat"/>
          <w:b/>
          <w:sz w:val="24"/>
          <w:szCs w:val="24"/>
          <w:lang w:val="hy-AM"/>
        </w:rPr>
      </w:pPr>
      <w:r w:rsidRPr="00D3689E">
        <w:rPr>
          <w:rFonts w:ascii="GHEA Grapalat" w:hAnsi="GHEA Grapalat"/>
          <w:b/>
          <w:sz w:val="24"/>
          <w:szCs w:val="24"/>
          <w:lang w:val="hy-AM"/>
        </w:rPr>
        <w:tab/>
      </w:r>
      <w:r w:rsidRPr="00D3689E">
        <w:rPr>
          <w:rFonts w:ascii="GHEA Grapalat" w:hAnsi="GHEA Grapalat"/>
          <w:sz w:val="24"/>
          <w:szCs w:val="24"/>
          <w:lang w:val="hy-AM"/>
        </w:rPr>
        <w:t>Ուղեգրերում նշված հատուկ մեխանիզմի ժամային տվյալների և ծախսված վառելիքի քանակը լրացվել է մոտավոր, հիմք ընդունելով ինտերնետ կայքերի տվյալները, չի կատարվել խրոնոմետրաժ՝ ելնելով մեքենայի կատարված վազքից, երթերից և հատուկ մեխանիզմի համար վառելիքի փաստացի ծախսից, որի հետևանքով չի սահմանվել վառելիքի ծախսի նորմեր: Աղբահանության և սանիտարական մաքրման աշխատանքներում ներգրավված մեքենա-մեխանիզմների ավտոուղեգրերի ուսումնասիրությունից պարզվեց, որ ավտոուղեգրերում չի նշվում մեքենաների ցուցիչների տվյալները</w:t>
      </w:r>
      <w:r w:rsidR="00CA67D0" w:rsidRPr="00CA67D0">
        <w:rPr>
          <w:rFonts w:ascii="GHEA Grapalat" w:hAnsi="GHEA Grapalat"/>
          <w:sz w:val="24"/>
          <w:szCs w:val="24"/>
          <w:lang w:val="hy-AM"/>
        </w:rPr>
        <w:t>, որով պայմանավորված չեն հիմնավորվել այդ մեքենաների վառելիքի փաստացի ծախսի հաշվետվական տվյալները»</w:t>
      </w:r>
      <w:r w:rsidRPr="00D3689E">
        <w:rPr>
          <w:rFonts w:ascii="GHEA Grapalat" w:hAnsi="GHEA Grapalat"/>
          <w:sz w:val="24"/>
          <w:szCs w:val="24"/>
          <w:lang w:val="hy-AM"/>
        </w:rPr>
        <w:t xml:space="preserve">: </w:t>
      </w:r>
    </w:p>
    <w:p w14:paraId="33236C0F" w14:textId="77777777" w:rsidR="00635428" w:rsidRPr="00D3689E" w:rsidRDefault="00635428" w:rsidP="00D3689E">
      <w:pPr>
        <w:pStyle w:val="ListParagraph"/>
        <w:spacing w:after="0" w:line="276" w:lineRule="auto"/>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70F541F4" w14:textId="77777777" w:rsidR="00635428" w:rsidRPr="00D3689E" w:rsidRDefault="00635428" w:rsidP="00D3689E">
      <w:pPr>
        <w:spacing w:line="276" w:lineRule="auto"/>
        <w:ind w:firstLine="720"/>
        <w:jc w:val="both"/>
        <w:rPr>
          <w:rFonts w:ascii="GHEA Grapalat" w:hAnsi="GHEA Grapalat"/>
          <w:sz w:val="24"/>
          <w:szCs w:val="24"/>
          <w:lang w:val="hy-AM"/>
        </w:rPr>
      </w:pPr>
      <w:r w:rsidRPr="00D3689E">
        <w:rPr>
          <w:rFonts w:ascii="GHEA Grapalat" w:hAnsi="GHEA Grapalat"/>
          <w:sz w:val="24"/>
          <w:szCs w:val="24"/>
          <w:lang w:val="hy-AM"/>
        </w:rPr>
        <w:t>Հաշվեքննության ստուգումներից հետո ուղեգրերում նշվում են ցուցիչների տվյալները։</w:t>
      </w:r>
    </w:p>
    <w:p w14:paraId="0BF02AED" w14:textId="77777777" w:rsidR="00635428" w:rsidRPr="00D3689E" w:rsidRDefault="00635428" w:rsidP="00D3689E">
      <w:pPr>
        <w:spacing w:line="276" w:lineRule="auto"/>
        <w:ind w:firstLine="72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17AB6E30" w14:textId="68D5892E" w:rsidR="00635428" w:rsidRPr="00D3689E" w:rsidRDefault="00635428" w:rsidP="00D3689E">
      <w:pPr>
        <w:spacing w:line="276" w:lineRule="auto"/>
        <w:ind w:firstLine="720"/>
        <w:jc w:val="both"/>
        <w:rPr>
          <w:rFonts w:ascii="GHEA Grapalat" w:hAnsi="GHEA Grapalat" w:cs="Sylfaen"/>
          <w:sz w:val="24"/>
          <w:szCs w:val="24"/>
          <w:lang w:val="hy-AM"/>
        </w:rPr>
      </w:pPr>
      <w:r w:rsidRPr="00D3689E">
        <w:rPr>
          <w:rFonts w:ascii="GHEA Grapalat" w:hAnsi="GHEA Grapalat"/>
          <w:sz w:val="24"/>
          <w:szCs w:val="24"/>
          <w:lang w:val="hy-AM"/>
        </w:rPr>
        <w:lastRenderedPageBreak/>
        <w:t>Հաշվեքննության օբյեկտի կողմից ընդունվել է անհամապատասխանության փաստը՝ ձեռնարկվել են այն վերացնելու համապատասխան միջոցառումներ:</w:t>
      </w:r>
      <w:r w:rsidR="00385B64" w:rsidRPr="00D3689E">
        <w:rPr>
          <w:rFonts w:ascii="GHEA Grapalat" w:hAnsi="GHEA Grapalat" w:cs="Sylfaen"/>
          <w:sz w:val="24"/>
          <w:szCs w:val="24"/>
          <w:lang w:val="hy-AM"/>
        </w:rPr>
        <w:t xml:space="preserve"> </w:t>
      </w:r>
    </w:p>
    <w:p w14:paraId="1A2EBE2A" w14:textId="6AE19539" w:rsidR="008D3FF5" w:rsidRPr="00D3689E" w:rsidRDefault="008D3FF5" w:rsidP="00D3689E">
      <w:pPr>
        <w:spacing w:line="276" w:lineRule="auto"/>
        <w:jc w:val="center"/>
        <w:rPr>
          <w:rStyle w:val="Heading1Char"/>
          <w:rFonts w:ascii="GHEA Grapalat" w:hAnsi="GHEA Grapalat"/>
          <w:b/>
          <w:sz w:val="24"/>
          <w:szCs w:val="24"/>
          <w:lang w:val="hy-AM"/>
        </w:rPr>
      </w:pPr>
    </w:p>
    <w:p w14:paraId="33B53A35" w14:textId="4D6A01FE" w:rsidR="0049005E" w:rsidRPr="00D3689E" w:rsidRDefault="00E4080D" w:rsidP="00D3689E">
      <w:pPr>
        <w:spacing w:after="200" w:line="276" w:lineRule="auto"/>
        <w:jc w:val="both"/>
        <w:rPr>
          <w:rFonts w:ascii="GHEA Grapalat" w:hAnsi="GHEA Grapalat"/>
          <w:sz w:val="24"/>
          <w:szCs w:val="24"/>
          <w:lang w:val="hy-AM"/>
        </w:rPr>
      </w:pPr>
      <w:r w:rsidRPr="00D3689E">
        <w:rPr>
          <w:rFonts w:ascii="GHEA Grapalat" w:hAnsi="GHEA Grapalat"/>
          <w:b/>
          <w:sz w:val="24"/>
          <w:szCs w:val="24"/>
          <w:lang w:val="hy-AM"/>
        </w:rPr>
        <w:t>6</w:t>
      </w:r>
      <w:r w:rsidR="00385B64" w:rsidRPr="00D3689E">
        <w:rPr>
          <w:rFonts w:ascii="GHEA Grapalat" w:hAnsi="GHEA Grapalat"/>
          <w:b/>
          <w:sz w:val="24"/>
          <w:szCs w:val="24"/>
          <w:lang w:val="hy-AM"/>
        </w:rPr>
        <w:t>.</w:t>
      </w:r>
      <w:r w:rsidR="00D809B8" w:rsidRPr="00D809B8">
        <w:rPr>
          <w:rFonts w:ascii="GHEA Grapalat" w:hAnsi="GHEA Grapalat"/>
          <w:b/>
          <w:sz w:val="24"/>
          <w:szCs w:val="24"/>
          <w:lang w:val="hy-AM"/>
        </w:rPr>
        <w:t>4.</w:t>
      </w:r>
      <w:r w:rsidR="00385B64" w:rsidRPr="00D3689E">
        <w:rPr>
          <w:rFonts w:ascii="GHEA Grapalat" w:hAnsi="GHEA Grapalat"/>
          <w:sz w:val="24"/>
          <w:szCs w:val="24"/>
          <w:lang w:val="hy-AM"/>
        </w:rPr>
        <w:t xml:space="preserve"> </w:t>
      </w:r>
      <w:r w:rsidR="0049005E" w:rsidRPr="00D3689E">
        <w:rPr>
          <w:rFonts w:ascii="GHEA Grapalat" w:hAnsi="GHEA Grapalat"/>
          <w:sz w:val="24"/>
          <w:szCs w:val="24"/>
          <w:lang w:val="hy-AM"/>
        </w:rPr>
        <w:t>Քաղաքացիական հոգեհանգստի (հրաժեշտի) ծիսակատարության ծառայություններ իրականացվող կամ մատուցվող  շենքերին և շինություններին ներկայացվող սահմանափակումները, պահանջները և պայմանները սահմանելու վերաբերյալ չկա ավագանու որոշում: /&lt;&lt;Տեղական ինքնակառավարման մասին&gt;&gt; ՀՀ օրենքի 18-րդ հոդվածի  1-ին մասի 35-րդ կետ/</w:t>
      </w:r>
    </w:p>
    <w:p w14:paraId="6D47FC09" w14:textId="77777777" w:rsidR="0049005E" w:rsidRPr="00D3689E" w:rsidRDefault="0049005E" w:rsidP="00D3689E">
      <w:pPr>
        <w:pStyle w:val="ListParagraph"/>
        <w:spacing w:after="0" w:line="276" w:lineRule="auto"/>
        <w:ind w:left="63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7D9CCC4B" w14:textId="77777777" w:rsidR="0049005E" w:rsidRPr="00D3689E" w:rsidRDefault="0049005E" w:rsidP="00D3689E">
      <w:pPr>
        <w:pStyle w:val="ListParagraph"/>
        <w:spacing w:after="0" w:line="276" w:lineRule="auto"/>
        <w:ind w:left="0" w:firstLine="720"/>
        <w:jc w:val="both"/>
        <w:rPr>
          <w:rFonts w:ascii="GHEA Grapalat" w:hAnsi="GHEA Grapalat"/>
          <w:sz w:val="24"/>
          <w:szCs w:val="24"/>
          <w:lang w:val="hy-AM"/>
        </w:rPr>
      </w:pPr>
      <w:r w:rsidRPr="00D3689E">
        <w:rPr>
          <w:rFonts w:ascii="GHEA Grapalat" w:hAnsi="GHEA Grapalat"/>
          <w:sz w:val="24"/>
          <w:szCs w:val="24"/>
          <w:lang w:val="hy-AM"/>
        </w:rPr>
        <w:t>Ծաղկաձոր համայնքի ավագանու 2022 թվականի դեկտեմբերի 27-ի  թիվ 229 որոշմամբ սահմանվել են &lt;&lt;Քաղաքացիական հոգեհանգստի (հրաժեշտի) ծիսակատարության ծառայություններ իրականացվող կամ մատուցվող  շենքերին և շինություններին ներկայացվող սահմանափակումները, պահանջները և պայմանները&gt;&gt;։</w:t>
      </w:r>
    </w:p>
    <w:p w14:paraId="214DF290" w14:textId="77777777" w:rsidR="0049005E" w:rsidRPr="00D3689E" w:rsidRDefault="0049005E" w:rsidP="00F46C15">
      <w:pPr>
        <w:pStyle w:val="ListParagraph"/>
        <w:spacing w:after="0" w:line="276" w:lineRule="auto"/>
        <w:ind w:left="0" w:firstLine="720"/>
        <w:contextualSpacing w:val="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465F4498" w14:textId="06CE7866" w:rsidR="0049005E" w:rsidRPr="00D3689E" w:rsidRDefault="0049005E" w:rsidP="00F46C15">
      <w:pPr>
        <w:spacing w:after="0" w:line="276" w:lineRule="auto"/>
        <w:ind w:firstLine="720"/>
        <w:jc w:val="both"/>
        <w:rPr>
          <w:rFonts w:ascii="GHEA Grapalat" w:hAnsi="GHEA Grapalat" w:cs="Sylfaen"/>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p>
    <w:p w14:paraId="15149909" w14:textId="1EE835F0" w:rsidR="0049005E" w:rsidRPr="00D3689E" w:rsidRDefault="00E4080D" w:rsidP="00D3689E">
      <w:pPr>
        <w:spacing w:after="200" w:line="276" w:lineRule="auto"/>
        <w:jc w:val="both"/>
        <w:rPr>
          <w:rFonts w:ascii="GHEA Grapalat" w:hAnsi="GHEA Grapalat"/>
          <w:sz w:val="24"/>
          <w:szCs w:val="24"/>
          <w:lang w:val="hy-AM"/>
        </w:rPr>
      </w:pPr>
      <w:r w:rsidRPr="00461F62">
        <w:rPr>
          <w:rFonts w:ascii="GHEA Grapalat" w:hAnsi="GHEA Grapalat"/>
          <w:b/>
          <w:sz w:val="24"/>
          <w:szCs w:val="24"/>
          <w:lang w:val="hy-AM"/>
        </w:rPr>
        <w:t>6</w:t>
      </w:r>
      <w:r w:rsidR="00385B64" w:rsidRPr="00461F62">
        <w:rPr>
          <w:rFonts w:ascii="GHEA Grapalat" w:hAnsi="GHEA Grapalat"/>
          <w:b/>
          <w:sz w:val="24"/>
          <w:szCs w:val="24"/>
          <w:lang w:val="hy-AM"/>
        </w:rPr>
        <w:t>.</w:t>
      </w:r>
      <w:r w:rsidR="00D809B8" w:rsidRPr="00D809B8">
        <w:rPr>
          <w:rFonts w:ascii="GHEA Grapalat" w:hAnsi="GHEA Grapalat"/>
          <w:b/>
          <w:sz w:val="24"/>
          <w:szCs w:val="24"/>
          <w:lang w:val="hy-AM"/>
        </w:rPr>
        <w:t>5.</w:t>
      </w:r>
      <w:r w:rsidR="00385B64" w:rsidRPr="00D3689E">
        <w:rPr>
          <w:rFonts w:ascii="GHEA Grapalat" w:hAnsi="GHEA Grapalat"/>
          <w:sz w:val="24"/>
          <w:szCs w:val="24"/>
          <w:lang w:val="hy-AM"/>
        </w:rPr>
        <w:t xml:space="preserve"> </w:t>
      </w:r>
      <w:r w:rsidR="0049005E" w:rsidRPr="00D3689E">
        <w:rPr>
          <w:rFonts w:ascii="GHEA Grapalat" w:hAnsi="GHEA Grapalat"/>
          <w:sz w:val="24"/>
          <w:szCs w:val="24"/>
          <w:lang w:val="hy-AM"/>
        </w:rPr>
        <w:t>Չի սահմանել համայնքի տարածքում տեխնիկական և հատուկ նշանակության հրավառության իրականացման թույլատրելի վայրերը, պահանջները և պայմանները: Չի կատարվել &lt;&lt;Տեղական ինքնակառավարման մասին&gt;&gt; ՀՀ օրենքի 18-րդ հոդվածի  1-ին մասի 41.1-րդ կետի պահանջը:</w:t>
      </w:r>
    </w:p>
    <w:p w14:paraId="6F07643A" w14:textId="77777777" w:rsidR="0049005E" w:rsidRPr="00D3689E" w:rsidRDefault="0049005E" w:rsidP="00D3689E">
      <w:pPr>
        <w:pStyle w:val="ListParagraph"/>
        <w:spacing w:after="0" w:line="276" w:lineRule="auto"/>
        <w:ind w:left="63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66DD6BD0" w14:textId="77777777" w:rsidR="0049005E" w:rsidRPr="00D3689E" w:rsidRDefault="0049005E" w:rsidP="00D3689E">
      <w:pPr>
        <w:pStyle w:val="ListParagraph"/>
        <w:spacing w:after="0" w:line="276" w:lineRule="auto"/>
        <w:ind w:left="0" w:firstLine="720"/>
        <w:jc w:val="both"/>
        <w:rPr>
          <w:rFonts w:ascii="GHEA Grapalat" w:hAnsi="GHEA Grapalat"/>
          <w:sz w:val="24"/>
          <w:szCs w:val="24"/>
          <w:lang w:val="hy-AM"/>
        </w:rPr>
      </w:pPr>
      <w:r w:rsidRPr="00D3689E">
        <w:rPr>
          <w:rFonts w:ascii="GHEA Grapalat" w:hAnsi="GHEA Grapalat"/>
          <w:sz w:val="24"/>
          <w:szCs w:val="24"/>
          <w:lang w:val="hy-AM"/>
        </w:rPr>
        <w:t>Ծաղկաձոր համայնքի ավագանու 2022 թվականի սեպտեմբերի 26-ի  թիվ 160 որոշմամբ սահմանվել են &lt;&lt;</w:t>
      </w:r>
      <w:r w:rsidRPr="00D3689E">
        <w:rPr>
          <w:rFonts w:ascii="GHEA Grapalat" w:hAnsi="GHEA Grapalat"/>
          <w:color w:val="000000"/>
          <w:sz w:val="24"/>
          <w:szCs w:val="24"/>
          <w:lang w:val="hy-AM"/>
        </w:rPr>
        <w:t>Ծաղկաձոր</w:t>
      </w:r>
      <w:r w:rsidRPr="00D3689E">
        <w:rPr>
          <w:rFonts w:ascii="Calibri" w:hAnsi="Calibri" w:cs="Calibri"/>
          <w:color w:val="000000"/>
          <w:sz w:val="24"/>
          <w:szCs w:val="24"/>
          <w:lang w:val="hy-AM"/>
        </w:rPr>
        <w:t> </w:t>
      </w:r>
      <w:r w:rsidRPr="00D3689E">
        <w:rPr>
          <w:rFonts w:ascii="GHEA Grapalat" w:hAnsi="GHEA Grapalat"/>
          <w:color w:val="000000"/>
          <w:sz w:val="24"/>
          <w:szCs w:val="24"/>
          <w:lang w:val="hy-AM"/>
        </w:rPr>
        <w:t>համայնքի վարչական տարածքում</w:t>
      </w:r>
      <w:r w:rsidRPr="00D3689E">
        <w:rPr>
          <w:rFonts w:ascii="GHEA Grapalat" w:hAnsi="GHEA Grapalat"/>
          <w:sz w:val="24"/>
          <w:szCs w:val="24"/>
          <w:lang w:val="hy-AM"/>
        </w:rPr>
        <w:t xml:space="preserve"> տեխնիկական և հատուկ նշանակության հրավառության իրականացման թույլատրելի վայրերը, պահանջները և պայմանները&gt;&gt;։</w:t>
      </w:r>
    </w:p>
    <w:p w14:paraId="577E048B" w14:textId="77777777" w:rsidR="0049005E" w:rsidRPr="00D3689E" w:rsidRDefault="0049005E" w:rsidP="00D3689E">
      <w:pPr>
        <w:pStyle w:val="ListParagraph"/>
        <w:spacing w:after="0" w:line="276" w:lineRule="auto"/>
        <w:ind w:left="0" w:firstLine="720"/>
        <w:jc w:val="both"/>
        <w:rPr>
          <w:rFonts w:ascii="GHEA Grapalat" w:hAnsi="GHEA Grapalat"/>
          <w:sz w:val="24"/>
          <w:szCs w:val="24"/>
          <w:lang w:val="hy-AM"/>
        </w:rPr>
      </w:pPr>
    </w:p>
    <w:p w14:paraId="18813D9D" w14:textId="77777777" w:rsidR="0049005E" w:rsidRPr="00D3689E" w:rsidRDefault="0049005E" w:rsidP="00D3689E">
      <w:pPr>
        <w:pStyle w:val="ListParagraph"/>
        <w:spacing w:after="200" w:line="276" w:lineRule="auto"/>
        <w:ind w:left="567"/>
        <w:contextualSpacing w:val="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31255FD7" w14:textId="62FCAAF6" w:rsidR="0049005E" w:rsidRPr="00D3689E" w:rsidRDefault="0049005E" w:rsidP="00D3689E">
      <w:pPr>
        <w:spacing w:line="276" w:lineRule="auto"/>
        <w:ind w:firstLine="720"/>
        <w:jc w:val="both"/>
        <w:rPr>
          <w:rFonts w:ascii="GHEA Grapalat" w:hAnsi="GHEA Grapalat" w:cs="Sylfaen"/>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p>
    <w:p w14:paraId="38EA2116" w14:textId="77777777" w:rsidR="0049005E" w:rsidRPr="00D3689E" w:rsidRDefault="0049005E" w:rsidP="00D3689E">
      <w:pPr>
        <w:pStyle w:val="ListParagraph"/>
        <w:spacing w:after="0" w:line="276" w:lineRule="auto"/>
        <w:ind w:left="0" w:firstLine="720"/>
        <w:jc w:val="both"/>
        <w:rPr>
          <w:rFonts w:ascii="GHEA Grapalat" w:hAnsi="GHEA Grapalat"/>
          <w:sz w:val="24"/>
          <w:szCs w:val="24"/>
          <w:lang w:val="hy-AM"/>
        </w:rPr>
      </w:pPr>
    </w:p>
    <w:p w14:paraId="09042B3B" w14:textId="3B553F78" w:rsidR="0049005E" w:rsidRPr="00D809B8" w:rsidRDefault="0049005E" w:rsidP="00DB3F39">
      <w:pPr>
        <w:pStyle w:val="ListParagraph"/>
        <w:numPr>
          <w:ilvl w:val="1"/>
          <w:numId w:val="13"/>
        </w:numPr>
        <w:spacing w:after="200" w:line="276" w:lineRule="auto"/>
        <w:ind w:left="0" w:firstLine="0"/>
        <w:jc w:val="both"/>
        <w:rPr>
          <w:rFonts w:ascii="GHEA Grapalat" w:hAnsi="GHEA Grapalat"/>
          <w:sz w:val="24"/>
          <w:szCs w:val="24"/>
          <w:lang w:val="hy-AM"/>
        </w:rPr>
      </w:pPr>
      <w:r w:rsidRPr="00D809B8">
        <w:rPr>
          <w:rFonts w:ascii="GHEA Grapalat" w:hAnsi="GHEA Grapalat"/>
          <w:sz w:val="24"/>
          <w:szCs w:val="24"/>
          <w:lang w:val="hy-AM"/>
        </w:rPr>
        <w:t xml:space="preserve">Համայնքի ավագանին չի սահմանել սահմանափակման ենթակա ծառայության օբյեկտների տեղակայմանը (հեռավորությանը) ներկայացվող պահանջները, չի կատարվել &lt;&lt;Տեղական ինքնակառավարման մասին&gt;&gt; ՀՀ օրենքի </w:t>
      </w:r>
      <w:r w:rsidRPr="00D809B8">
        <w:rPr>
          <w:rFonts w:ascii="GHEA Grapalat" w:hAnsi="GHEA Grapalat"/>
          <w:sz w:val="24"/>
          <w:szCs w:val="24"/>
          <w:lang w:val="hy-AM"/>
        </w:rPr>
        <w:lastRenderedPageBreak/>
        <w:t>18-րդ հոդվածի  1-ին մասի 41.2-րդ կետի, &lt;&lt;Առևտրի և  ծառայությունների մասին&gt;&gt; ՀՀ օրենքի 15.3-րդ հոդվածի 3-րդ մասի պահանջները:</w:t>
      </w:r>
    </w:p>
    <w:p w14:paraId="7FFB1F91" w14:textId="77777777" w:rsidR="0049005E" w:rsidRPr="00D3689E" w:rsidRDefault="0049005E" w:rsidP="00D3689E">
      <w:pPr>
        <w:pStyle w:val="ListParagraph"/>
        <w:spacing w:after="0" w:line="276" w:lineRule="auto"/>
        <w:jc w:val="both"/>
        <w:rPr>
          <w:rFonts w:ascii="GHEA Grapalat" w:hAnsi="GHEA Grapalat" w:cs="Sylfaen"/>
          <w:b/>
          <w:sz w:val="24"/>
          <w:szCs w:val="24"/>
          <w:lang w:val="hy-AM"/>
        </w:rPr>
      </w:pPr>
    </w:p>
    <w:p w14:paraId="5FF6F329" w14:textId="77777777" w:rsidR="0049005E" w:rsidRPr="00D3689E" w:rsidRDefault="0049005E" w:rsidP="00D3689E">
      <w:pPr>
        <w:pStyle w:val="ListParagraph"/>
        <w:spacing w:after="0" w:line="276" w:lineRule="auto"/>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1FDB64E8" w14:textId="77777777" w:rsidR="0049005E" w:rsidRPr="00D3689E" w:rsidRDefault="0049005E" w:rsidP="00D3689E">
      <w:pPr>
        <w:shd w:val="clear" w:color="auto" w:fill="FFFFFF"/>
        <w:spacing w:line="276" w:lineRule="auto"/>
        <w:ind w:firstLine="720"/>
        <w:jc w:val="both"/>
        <w:rPr>
          <w:rFonts w:ascii="GHEA Grapalat" w:hAnsi="GHEA Grapalat"/>
          <w:sz w:val="24"/>
          <w:szCs w:val="24"/>
          <w:lang w:val="hy-AM"/>
        </w:rPr>
      </w:pPr>
      <w:r w:rsidRPr="00D3689E">
        <w:rPr>
          <w:rFonts w:ascii="GHEA Grapalat" w:hAnsi="GHEA Grapalat"/>
          <w:sz w:val="24"/>
          <w:szCs w:val="24"/>
          <w:lang w:val="hy-AM"/>
        </w:rPr>
        <w:t>Ծաղկաձոր համայնքի ավագանու 2022 թվականի սեպտեմբերի 26-ի  թիվ 161 որոշմամբ սահմանվել են &lt;&lt;Ծաղկաձոր</w:t>
      </w:r>
      <w:r w:rsidRPr="00D3689E">
        <w:rPr>
          <w:rFonts w:ascii="Calibri" w:hAnsi="Calibri" w:cs="Calibri"/>
          <w:sz w:val="24"/>
          <w:szCs w:val="24"/>
          <w:lang w:val="hy-AM"/>
        </w:rPr>
        <w:t> </w:t>
      </w:r>
      <w:r w:rsidRPr="00D3689E">
        <w:rPr>
          <w:rFonts w:ascii="GHEA Grapalat" w:hAnsi="GHEA Grapalat"/>
          <w:sz w:val="24"/>
          <w:szCs w:val="24"/>
          <w:lang w:val="hy-AM"/>
        </w:rPr>
        <w:t>համայնքի վարչական տարածքում գտնվող սահմանափակման ենթակա ծառայության օբյեկտների տեղակայմանը (հեռավորությանը) ներկայացվող պահանջները&gt;&gt;։</w:t>
      </w:r>
    </w:p>
    <w:p w14:paraId="3EBAD92B" w14:textId="77777777" w:rsidR="0049005E" w:rsidRPr="00D3689E" w:rsidRDefault="0049005E" w:rsidP="00D3689E">
      <w:pPr>
        <w:pStyle w:val="ListParagraph"/>
        <w:spacing w:after="200" w:line="276" w:lineRule="auto"/>
        <w:ind w:left="567"/>
        <w:contextualSpacing w:val="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212A2C00" w14:textId="462778EB" w:rsidR="0049005E" w:rsidRPr="00D3689E" w:rsidRDefault="0049005E" w:rsidP="00D3689E">
      <w:pPr>
        <w:spacing w:line="276" w:lineRule="auto"/>
        <w:ind w:firstLine="720"/>
        <w:jc w:val="both"/>
        <w:rPr>
          <w:rFonts w:ascii="GHEA Grapalat" w:hAnsi="GHEA Grapalat"/>
          <w:sz w:val="24"/>
          <w:szCs w:val="24"/>
          <w:lang w:val="hy-AM"/>
        </w:rPr>
      </w:pPr>
      <w:r w:rsidRPr="00D3689E">
        <w:rPr>
          <w:rFonts w:ascii="GHEA Grapalat" w:hAnsi="GHEA Grapalat"/>
          <w:sz w:val="24"/>
          <w:szCs w:val="24"/>
          <w:lang w:val="hy-AM"/>
        </w:rPr>
        <w:t>Հաշվեքննության օբյեկտի կողմից ընդունվել է անհամապատասխանության փաստը՝ ձեռնարկվել են այն վերացնելու համապատասխան միջոցառումներ:</w:t>
      </w:r>
    </w:p>
    <w:p w14:paraId="73569DD1" w14:textId="3419136E" w:rsidR="00E4080D" w:rsidRDefault="00E4080D" w:rsidP="00D3689E">
      <w:pPr>
        <w:spacing w:line="276" w:lineRule="auto"/>
        <w:ind w:firstLine="720"/>
        <w:jc w:val="both"/>
        <w:rPr>
          <w:rFonts w:ascii="GHEA Grapalat" w:hAnsi="GHEA Grapalat" w:cs="Sylfaen"/>
          <w:sz w:val="24"/>
          <w:szCs w:val="24"/>
          <w:lang w:val="hy-AM"/>
        </w:rPr>
      </w:pPr>
    </w:p>
    <w:p w14:paraId="6ED9555A" w14:textId="224F3F4B" w:rsidR="00804DC5" w:rsidRPr="00D809B8" w:rsidRDefault="00804DC5" w:rsidP="00DB3F39">
      <w:pPr>
        <w:pStyle w:val="ListParagraph"/>
        <w:numPr>
          <w:ilvl w:val="1"/>
          <w:numId w:val="13"/>
        </w:numPr>
        <w:spacing w:line="276" w:lineRule="auto"/>
        <w:rPr>
          <w:rFonts w:ascii="GHEA Grapalat" w:hAnsi="GHEA Grapalat"/>
          <w:b/>
          <w:sz w:val="24"/>
          <w:szCs w:val="24"/>
          <w:lang w:val="hy-AM"/>
        </w:rPr>
      </w:pPr>
      <w:r w:rsidRPr="00D809B8">
        <w:rPr>
          <w:rFonts w:ascii="GHEA Grapalat" w:hAnsi="GHEA Grapalat"/>
          <w:b/>
          <w:sz w:val="24"/>
          <w:szCs w:val="24"/>
          <w:lang w:val="hy-AM"/>
        </w:rPr>
        <w:t>ՏԵՂԱԿԱՆ ՏՈՒՐՔԵՐԻ ՎԵՐԱԲԵՐՅԱԼ</w:t>
      </w:r>
    </w:p>
    <w:p w14:paraId="1FB26F97" w14:textId="77777777" w:rsidR="00804DC5" w:rsidRPr="00D3689E" w:rsidRDefault="00804DC5" w:rsidP="00D3689E">
      <w:pPr>
        <w:spacing w:line="276" w:lineRule="auto"/>
        <w:jc w:val="both"/>
        <w:rPr>
          <w:rFonts w:ascii="GHEA Grapalat" w:hAnsi="GHEA Grapalat"/>
          <w:sz w:val="24"/>
          <w:szCs w:val="24"/>
          <w:lang w:val="hy-AM"/>
        </w:rPr>
      </w:pPr>
      <w:r w:rsidRPr="00D3689E">
        <w:rPr>
          <w:rFonts w:ascii="GHEA Grapalat" w:hAnsi="GHEA Grapalat"/>
          <w:sz w:val="24"/>
          <w:szCs w:val="24"/>
          <w:lang w:val="hy-AM"/>
        </w:rPr>
        <w:t>Հաշվեքննությամբ պարզվել են հետևյալ անհամապատասխանությունները՝</w:t>
      </w:r>
    </w:p>
    <w:p w14:paraId="1B6FB592" w14:textId="77777777" w:rsidR="00804DC5" w:rsidRPr="00D3689E" w:rsidRDefault="00804DC5" w:rsidP="00D3689E">
      <w:pPr>
        <w:spacing w:line="276" w:lineRule="auto"/>
        <w:jc w:val="both"/>
        <w:rPr>
          <w:rFonts w:ascii="GHEA Grapalat" w:hAnsi="GHEA Grapalat"/>
          <w:sz w:val="24"/>
          <w:szCs w:val="24"/>
          <w:lang w:val="hy-AM"/>
        </w:rPr>
      </w:pPr>
      <w:r w:rsidRPr="00D3689E">
        <w:rPr>
          <w:rFonts w:ascii="GHEA Grapalat" w:hAnsi="GHEA Grapalat"/>
          <w:sz w:val="24"/>
          <w:szCs w:val="24"/>
          <w:lang w:val="hy-AM"/>
        </w:rPr>
        <w:t>Չի պահպանվել՝</w:t>
      </w:r>
    </w:p>
    <w:p w14:paraId="27956C7B" w14:textId="77777777" w:rsidR="00804DC5" w:rsidRPr="00D3689E" w:rsidRDefault="00804DC5" w:rsidP="00DB3F39">
      <w:pPr>
        <w:pStyle w:val="ListParagraph"/>
        <w:numPr>
          <w:ilvl w:val="0"/>
          <w:numId w:val="5"/>
        </w:numPr>
        <w:spacing w:after="200" w:line="276" w:lineRule="auto"/>
        <w:ind w:left="0" w:firstLine="0"/>
        <w:jc w:val="both"/>
        <w:rPr>
          <w:rFonts w:ascii="GHEA Grapalat" w:hAnsi="GHEA Grapalat"/>
          <w:sz w:val="24"/>
          <w:szCs w:val="24"/>
          <w:lang w:val="hy-AM"/>
        </w:rPr>
      </w:pPr>
      <w:r w:rsidRPr="00D3689E">
        <w:rPr>
          <w:rFonts w:ascii="GHEA Grapalat" w:hAnsi="GHEA Grapalat"/>
          <w:sz w:val="24"/>
          <w:szCs w:val="24"/>
          <w:lang w:val="hy-AM"/>
        </w:rPr>
        <w:t>&lt;&lt;Տեղական տուրքերի և վճարների մասին&gt;&gt; ՀՀ օրենքի 15-րդ հոդվածի պահանջը, այն է՝ տեղական տուրք գանձող պաշտոնատար անձինք տեղական տուրքի հաշվարկն իրականացնում և տեղական տուրքը գանձում են նախքան այդ գործողությունների իրականացումը կամ ծառայությունների մատուցումը, սակայն համայնքում 11 կազմակերպություններից 6,703.0 հազ. դրամ գումարով տեղական տուրքը գանձել են գործողությունների իրականացման կամ ծառայությունների մատուցումից հետո (տես՝ հավելված 1-ի 11307, 11310, 11312 տողերը)։ Նույն օրենքի 15-րդ հոդվածով տեղական տուրքը ժամանակին գանձելու պատասխանատվությունը դրվում է գանձող պաշտոնատար անձանց վրա, իսկ օրենքի 20-րդ հոդվածով տեղական տուրքի գանձելու կարգի պահպանման նկատմամբ հսկողությունը իրականացնում է համայնքի ղեկավարը կամ նրա լիազորված անձը։</w:t>
      </w:r>
    </w:p>
    <w:p w14:paraId="2A6F82FD" w14:textId="77777777" w:rsidR="00804DC5" w:rsidRPr="00D3689E" w:rsidRDefault="00804DC5" w:rsidP="00D3689E">
      <w:pPr>
        <w:pStyle w:val="ListParagraph"/>
        <w:spacing w:after="200" w:line="276" w:lineRule="auto"/>
        <w:ind w:left="644"/>
        <w:jc w:val="both"/>
        <w:rPr>
          <w:rFonts w:ascii="GHEA Grapalat" w:hAnsi="GHEA Grapalat"/>
          <w:sz w:val="24"/>
          <w:szCs w:val="24"/>
          <w:lang w:val="hy-AM"/>
        </w:rPr>
      </w:pPr>
    </w:p>
    <w:p w14:paraId="1300ED01" w14:textId="77777777" w:rsidR="00804DC5" w:rsidRPr="00D3689E" w:rsidRDefault="00804DC5" w:rsidP="00D3689E">
      <w:pPr>
        <w:pStyle w:val="ListParagraph"/>
        <w:spacing w:after="0" w:line="276" w:lineRule="auto"/>
        <w:ind w:left="63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Հաշվեքննության օբյեկտի արձագանքը՝</w:t>
      </w:r>
    </w:p>
    <w:p w14:paraId="25910D54" w14:textId="77777777" w:rsidR="00804DC5" w:rsidRPr="00D3689E" w:rsidRDefault="00804DC5" w:rsidP="00D3689E">
      <w:pPr>
        <w:spacing w:after="0" w:line="276" w:lineRule="auto"/>
        <w:ind w:firstLine="630"/>
        <w:jc w:val="both"/>
        <w:rPr>
          <w:rFonts w:ascii="GHEA Grapalat" w:hAnsi="GHEA Grapalat"/>
          <w:sz w:val="24"/>
          <w:szCs w:val="24"/>
          <w:lang w:val="hy-AM"/>
        </w:rPr>
      </w:pPr>
      <w:r w:rsidRPr="00D3689E">
        <w:rPr>
          <w:rFonts w:ascii="GHEA Grapalat" w:hAnsi="GHEA Grapalat"/>
          <w:sz w:val="24"/>
          <w:szCs w:val="24"/>
          <w:lang w:val="hy-AM"/>
        </w:rPr>
        <w:t>Մի քանի կազմակերպությունների կողմից համապատասխան գործունեություն իրականացնելու համար 2020 թվականին գանձման ենթակա տեղական տուրքի վճարումը իրականացվել է  2021 թվականին։</w:t>
      </w:r>
    </w:p>
    <w:p w14:paraId="48B9160F" w14:textId="77777777" w:rsidR="00804DC5" w:rsidRPr="00D3689E" w:rsidRDefault="00804DC5" w:rsidP="00D3689E">
      <w:pPr>
        <w:pStyle w:val="ListParagraph"/>
        <w:spacing w:after="0" w:line="276" w:lineRule="auto"/>
        <w:ind w:left="0" w:firstLine="630"/>
        <w:jc w:val="both"/>
        <w:rPr>
          <w:rFonts w:ascii="GHEA Grapalat" w:hAnsi="GHEA Grapalat"/>
          <w:sz w:val="24"/>
          <w:szCs w:val="24"/>
          <w:lang w:val="hy-AM"/>
        </w:rPr>
      </w:pPr>
      <w:r w:rsidRPr="00D3689E">
        <w:rPr>
          <w:rFonts w:ascii="GHEA Grapalat" w:hAnsi="GHEA Grapalat"/>
          <w:sz w:val="24"/>
          <w:szCs w:val="24"/>
          <w:lang w:val="hy-AM"/>
        </w:rPr>
        <w:t xml:space="preserve">Կազմակերպությունների կողմից բանավոր և գրավոր խնդրանք է ներկայացվել համայնքի ղեկավարին՝ ՀՀ-ում Covid-2019 համաճարակի արտակարգ դրությամբ և </w:t>
      </w:r>
      <w:r w:rsidRPr="00D3689E">
        <w:rPr>
          <w:rFonts w:ascii="GHEA Grapalat" w:hAnsi="GHEA Grapalat"/>
          <w:sz w:val="24"/>
          <w:szCs w:val="24"/>
          <w:lang w:val="hy-AM"/>
        </w:rPr>
        <w:lastRenderedPageBreak/>
        <w:t>2020 թվականի սեպտեմբեր ամսին հայտարարված ռազմական դրությամբ պայմանավորված ՝ 2020 թվականի  տեղական տուրքի վճարումը 2021 թվականին իրականացնելու վերաբերյալ։</w:t>
      </w:r>
    </w:p>
    <w:p w14:paraId="7F902B07" w14:textId="77777777" w:rsidR="00804DC5" w:rsidRPr="00D3689E" w:rsidRDefault="00804DC5" w:rsidP="00D3689E">
      <w:pPr>
        <w:pStyle w:val="ListParagraph"/>
        <w:spacing w:after="0" w:line="276" w:lineRule="auto"/>
        <w:ind w:left="0" w:firstLine="630"/>
        <w:jc w:val="both"/>
        <w:rPr>
          <w:rFonts w:ascii="GHEA Grapalat" w:hAnsi="GHEA Grapalat"/>
          <w:sz w:val="24"/>
          <w:szCs w:val="24"/>
          <w:lang w:val="hy-AM"/>
        </w:rPr>
      </w:pPr>
    </w:p>
    <w:p w14:paraId="58CFB183" w14:textId="77777777" w:rsidR="00804DC5" w:rsidRPr="00D3689E" w:rsidRDefault="00804DC5" w:rsidP="00D3689E">
      <w:pPr>
        <w:pStyle w:val="ListParagraph"/>
        <w:spacing w:after="200" w:line="276" w:lineRule="auto"/>
        <w:ind w:left="567"/>
        <w:contextualSpacing w:val="0"/>
        <w:jc w:val="both"/>
        <w:rPr>
          <w:rFonts w:ascii="GHEA Grapalat" w:hAnsi="GHEA Grapalat" w:cs="Sylfaen"/>
          <w:b/>
          <w:sz w:val="24"/>
          <w:szCs w:val="24"/>
          <w:lang w:val="hy-AM"/>
        </w:rPr>
      </w:pPr>
      <w:r w:rsidRPr="00D3689E">
        <w:rPr>
          <w:rFonts w:ascii="GHEA Grapalat" w:hAnsi="GHEA Grapalat" w:cs="Sylfaen"/>
          <w:b/>
          <w:sz w:val="24"/>
          <w:szCs w:val="24"/>
          <w:lang w:val="hy-AM"/>
        </w:rPr>
        <w:t>Հաշվեքննողի մեկնաբանությունը՝</w:t>
      </w:r>
    </w:p>
    <w:p w14:paraId="32D9E61A" w14:textId="5BA3F1A7" w:rsidR="00804DC5" w:rsidRDefault="00F447CB" w:rsidP="00D3689E">
      <w:pPr>
        <w:spacing w:line="276" w:lineRule="auto"/>
        <w:ind w:firstLine="720"/>
        <w:jc w:val="both"/>
        <w:rPr>
          <w:rFonts w:ascii="GHEA Grapalat" w:hAnsi="GHEA Grapalat"/>
          <w:sz w:val="24"/>
          <w:szCs w:val="24"/>
          <w:lang w:val="hy-AM"/>
        </w:rPr>
      </w:pPr>
      <w:r w:rsidRPr="00D3689E">
        <w:rPr>
          <w:rFonts w:ascii="GHEA Grapalat" w:hAnsi="GHEA Grapalat"/>
          <w:sz w:val="24"/>
          <w:szCs w:val="24"/>
          <w:lang w:val="hy-AM"/>
        </w:rPr>
        <w:t>&lt;&lt;Տեղական տուրքերի և վճարների մասին&gt;&gt; ՀՀ օրենք</w:t>
      </w:r>
      <w:r w:rsidRPr="00F447CB">
        <w:rPr>
          <w:rFonts w:ascii="GHEA Grapalat" w:hAnsi="GHEA Grapalat"/>
          <w:sz w:val="24"/>
          <w:szCs w:val="24"/>
          <w:lang w:val="hy-AM"/>
        </w:rPr>
        <w:t xml:space="preserve">ի համաձայն </w:t>
      </w:r>
      <w:r w:rsidRPr="00D3689E">
        <w:rPr>
          <w:rFonts w:ascii="GHEA Grapalat" w:hAnsi="GHEA Grapalat"/>
          <w:sz w:val="24"/>
          <w:szCs w:val="24"/>
          <w:lang w:val="hy-AM"/>
        </w:rPr>
        <w:t>տեղական տուրքը գանձում են նախքան այդ գործողությունների իրականացումը կամ ծառայությունների մատուցումը</w:t>
      </w:r>
      <w:r w:rsidRPr="00F447CB">
        <w:rPr>
          <w:rFonts w:ascii="GHEA Grapalat" w:hAnsi="GHEA Grapalat"/>
          <w:sz w:val="24"/>
          <w:szCs w:val="24"/>
          <w:lang w:val="hy-AM"/>
        </w:rPr>
        <w:t>, և որևէ բացառություն սահմանված չէ:</w:t>
      </w:r>
    </w:p>
    <w:p w14:paraId="3B7A7693" w14:textId="77777777" w:rsidR="007835A6" w:rsidRDefault="007835A6" w:rsidP="00D3689E">
      <w:pPr>
        <w:spacing w:line="276" w:lineRule="auto"/>
        <w:ind w:firstLine="720"/>
        <w:jc w:val="both"/>
        <w:rPr>
          <w:rFonts w:ascii="GHEA Grapalat" w:hAnsi="GHEA Grapalat"/>
          <w:sz w:val="24"/>
          <w:szCs w:val="24"/>
          <w:lang w:val="hy-AM"/>
        </w:rPr>
      </w:pPr>
    </w:p>
    <w:p w14:paraId="049228AD" w14:textId="47F8BE03" w:rsidR="000117DF" w:rsidRPr="000117DF" w:rsidRDefault="000117DF" w:rsidP="000117DF">
      <w:pPr>
        <w:pStyle w:val="ListParagraph"/>
        <w:numPr>
          <w:ilvl w:val="1"/>
          <w:numId w:val="13"/>
        </w:numPr>
        <w:spacing w:after="0" w:line="276" w:lineRule="auto"/>
        <w:ind w:left="0" w:firstLine="0"/>
        <w:jc w:val="both"/>
        <w:rPr>
          <w:rFonts w:ascii="GHEA Grapalat" w:hAnsi="GHEA Grapalat"/>
          <w:sz w:val="24"/>
          <w:szCs w:val="24"/>
          <w:lang w:val="hy-AM"/>
        </w:rPr>
      </w:pPr>
      <w:r w:rsidRPr="000117DF">
        <w:rPr>
          <w:rFonts w:ascii="GHEA Grapalat" w:hAnsi="GHEA Grapalat"/>
          <w:sz w:val="24"/>
          <w:szCs w:val="24"/>
          <w:lang w:val="hy-AM"/>
        </w:rPr>
        <w:t>2021 թվականի հունվարի 8-ին Ծաղկաձոր համայնքի և &lt;&lt;Բազալտշին&gt;&gt; ԱԿ –ի միջև կնքվել</w:t>
      </w:r>
      <w:r w:rsidR="00F3488E">
        <w:rPr>
          <w:rFonts w:ascii="GHEA Grapalat" w:hAnsi="GHEA Grapalat"/>
          <w:sz w:val="24"/>
          <w:szCs w:val="24"/>
          <w:lang w:val="hy-AM"/>
        </w:rPr>
        <w:t xml:space="preserve"> է</w:t>
      </w:r>
      <w:r w:rsidRPr="000117DF">
        <w:rPr>
          <w:rFonts w:ascii="GHEA Grapalat" w:hAnsi="GHEA Grapalat"/>
          <w:sz w:val="24"/>
          <w:szCs w:val="24"/>
          <w:lang w:val="hy-AM"/>
        </w:rPr>
        <w:t xml:space="preserve"> 2019 թվականի հոկտեմբերի 24-ին  կնքված ԾՔ-ԲՄԱՇՁԲ-19/3 պայմանագրի փոփոխություն, որի համաձայն հատկացվել է 19,124</w:t>
      </w:r>
      <w:r w:rsidRPr="000117DF">
        <w:rPr>
          <w:rFonts w:ascii="Cambria Math" w:hAnsi="Cambria Math" w:cs="Cambria Math"/>
          <w:sz w:val="24"/>
          <w:szCs w:val="24"/>
          <w:lang w:val="hy-AM"/>
        </w:rPr>
        <w:t>․</w:t>
      </w:r>
      <w:r w:rsidRPr="000117DF">
        <w:rPr>
          <w:rFonts w:ascii="GHEA Grapalat" w:hAnsi="GHEA Grapalat"/>
          <w:sz w:val="24"/>
          <w:szCs w:val="24"/>
          <w:lang w:val="hy-AM"/>
        </w:rPr>
        <w:t>16 հազ</w:t>
      </w:r>
      <w:r w:rsidRPr="000117DF">
        <w:rPr>
          <w:rFonts w:ascii="Cambria Math" w:hAnsi="Cambria Math" w:cs="Cambria Math"/>
          <w:sz w:val="24"/>
          <w:szCs w:val="24"/>
          <w:lang w:val="hy-AM"/>
        </w:rPr>
        <w:t>․</w:t>
      </w:r>
      <w:r w:rsidRPr="000117DF">
        <w:rPr>
          <w:rFonts w:ascii="GHEA Grapalat" w:hAnsi="GHEA Grapalat"/>
          <w:sz w:val="24"/>
          <w:szCs w:val="24"/>
          <w:lang w:val="hy-AM"/>
        </w:rPr>
        <w:t xml:space="preserve"> դրամ գումար։ Ծաղկաձորի համայնքապետարանի և &lt;&lt;Բազալտշին&gt;&gt; ԱԿ -ի միջև &lt;&lt;Գնումների մասին&gt;&gt; ՀՀ օրենքի 15-րդ հոդվածի 6-րդ մասի հիմքով կնքված հիշյալ պայմանագրի գինը կազմել է՝ 52,278.08 հազ. դրամ,  այդ թվում, ԱԱՀ՝ 9</w:t>
      </w:r>
      <w:r w:rsidRPr="000117DF">
        <w:rPr>
          <w:rFonts w:ascii="GHEA Grapalat" w:hAnsi="GHEA Grapalat" w:cs="Cambria Math"/>
          <w:sz w:val="24"/>
          <w:szCs w:val="24"/>
          <w:lang w:val="hy-AM"/>
        </w:rPr>
        <w:t>,</w:t>
      </w:r>
      <w:r w:rsidRPr="000117DF">
        <w:rPr>
          <w:rFonts w:ascii="GHEA Grapalat" w:hAnsi="GHEA Grapalat"/>
          <w:sz w:val="24"/>
          <w:szCs w:val="24"/>
          <w:lang w:val="hy-AM"/>
        </w:rPr>
        <w:t xml:space="preserve">379.2 հազ. </w:t>
      </w:r>
      <w:r w:rsidRPr="000117DF">
        <w:rPr>
          <w:rFonts w:ascii="GHEA Grapalat" w:hAnsi="GHEA Grapalat" w:cs="GHEA Grapalat"/>
          <w:sz w:val="24"/>
          <w:szCs w:val="24"/>
          <w:lang w:val="hy-AM"/>
        </w:rPr>
        <w:t>դրամ։</w:t>
      </w:r>
      <w:r w:rsidRPr="000117DF">
        <w:rPr>
          <w:rFonts w:ascii="GHEA Grapalat" w:hAnsi="GHEA Grapalat"/>
          <w:sz w:val="24"/>
          <w:szCs w:val="24"/>
          <w:lang w:val="hy-AM"/>
        </w:rPr>
        <w:t xml:space="preserve"> Պայմանագրով նախատեսված աշխատանքները սկսվում են պայմանագիրը ուժի մեջ մտնելու պահից և վերջնաժամկետ է սահմանվել՝ 2019 թվականի դեկտեմբերի 25-ը, իսկ վճարման վերջնաժամկետ է սահմանվել 2019 թվականի դեկտեմբերի 30-ը։ Պայմանագրի առարկան  թիվ 1 հավելվածով սահմանված ծավալաթերթ նախահաշվով նախատեսված «Ծաղկաձորի մանկական արվեստի դպրոցի  շենքի կառուցման աշխատանքներն են»։</w:t>
      </w:r>
    </w:p>
    <w:p w14:paraId="4BE3DF6B" w14:textId="64CC72EB" w:rsidR="007835A6" w:rsidRPr="006D7749" w:rsidRDefault="000117DF" w:rsidP="006D7749">
      <w:pPr>
        <w:spacing w:after="0" w:line="276" w:lineRule="auto"/>
        <w:ind w:firstLine="450"/>
        <w:jc w:val="both"/>
        <w:rPr>
          <w:rFonts w:ascii="GHEA Grapalat" w:hAnsi="GHEA Grapalat"/>
          <w:sz w:val="24"/>
          <w:szCs w:val="24"/>
          <w:lang w:val="hy-AM"/>
        </w:rPr>
      </w:pPr>
      <w:r w:rsidRPr="000117DF">
        <w:rPr>
          <w:rFonts w:ascii="GHEA Grapalat" w:hAnsi="GHEA Grapalat"/>
          <w:sz w:val="24"/>
          <w:szCs w:val="24"/>
          <w:lang w:val="hy-AM"/>
        </w:rPr>
        <w:t>Նախագծանախահաշվային փաստաթղթերում նախատեսված է եղել, որ</w:t>
      </w:r>
      <w:r w:rsidR="007835A6" w:rsidRPr="007835A6">
        <w:rPr>
          <w:rFonts w:ascii="GHEA Grapalat" w:hAnsi="GHEA Grapalat"/>
          <w:sz w:val="24"/>
          <w:szCs w:val="24"/>
          <w:lang w:val="hy-AM"/>
        </w:rPr>
        <w:t>՝</w:t>
      </w:r>
      <w:r w:rsidRPr="000117DF">
        <w:rPr>
          <w:rFonts w:ascii="GHEA Grapalat" w:hAnsi="GHEA Grapalat"/>
          <w:sz w:val="24"/>
          <w:szCs w:val="24"/>
          <w:lang w:val="hy-AM"/>
        </w:rPr>
        <w:t xml:space="preserve">  սանհանգույցներից մեկը հարմարեցված լինի նաև անվասայլակով օգտվող մարդկանց մատչելիության ապահովման համար։ </w:t>
      </w:r>
      <w:r w:rsidR="007835A6" w:rsidRPr="006D7749">
        <w:rPr>
          <w:rFonts w:ascii="GHEA Grapalat" w:hAnsi="GHEA Grapalat"/>
          <w:sz w:val="24"/>
          <w:szCs w:val="24"/>
          <w:lang w:val="hy-AM"/>
        </w:rPr>
        <w:t>Բացի այդ, նախագծանախահաշվային փաստաթղթերի բացատրագրով  նախատեսվել է տեղադրել 50 ԿՎտ հզորության կաթսա,</w:t>
      </w:r>
      <w:r w:rsidR="006D7749" w:rsidRPr="006D7749">
        <w:rPr>
          <w:rFonts w:ascii="GHEA Grapalat" w:hAnsi="GHEA Grapalat"/>
          <w:sz w:val="24"/>
          <w:szCs w:val="24"/>
          <w:lang w:val="hy-AM"/>
        </w:rPr>
        <w:t xml:space="preserve"> իսկ</w:t>
      </w:r>
      <w:r w:rsidR="007835A6" w:rsidRPr="006D7749">
        <w:rPr>
          <w:rFonts w:ascii="GHEA Grapalat" w:hAnsi="GHEA Grapalat"/>
          <w:sz w:val="24"/>
          <w:szCs w:val="24"/>
          <w:lang w:val="hy-AM"/>
        </w:rPr>
        <w:t xml:space="preserve"> </w:t>
      </w:r>
      <w:r w:rsidR="006D7749" w:rsidRPr="006D7749">
        <w:rPr>
          <w:rFonts w:ascii="GHEA Grapalat" w:hAnsi="GHEA Grapalat"/>
          <w:sz w:val="24"/>
          <w:szCs w:val="24"/>
          <w:lang w:val="hy-AM"/>
        </w:rPr>
        <w:t>գլխավոր դրսի դուռը պետք է լինի  ալյումինե պրոֆիլներից: Ս</w:t>
      </w:r>
      <w:r w:rsidR="007835A6" w:rsidRPr="006D7749">
        <w:rPr>
          <w:rFonts w:ascii="GHEA Grapalat" w:hAnsi="GHEA Grapalat"/>
          <w:sz w:val="24"/>
          <w:szCs w:val="24"/>
          <w:lang w:val="hy-AM"/>
        </w:rPr>
        <w:t>ակայն փաստացի զննության ընթացքում արձանագրվել է, որ տեղադրված է 36 ԿՎտ</w:t>
      </w:r>
      <w:r w:rsidR="006D7749" w:rsidRPr="006D7749">
        <w:rPr>
          <w:rFonts w:ascii="GHEA Grapalat" w:hAnsi="GHEA Grapalat"/>
          <w:sz w:val="24"/>
          <w:szCs w:val="24"/>
          <w:lang w:val="hy-AM"/>
        </w:rPr>
        <w:t xml:space="preserve"> կաթսա, իսկ գլխավոր դրսի դուրը փաստացի տեղադրված է մետաղապլաստե բլոկով</w:t>
      </w:r>
      <w:r w:rsidR="007835A6" w:rsidRPr="006D7749">
        <w:rPr>
          <w:rFonts w:ascii="GHEA Grapalat" w:hAnsi="GHEA Grapalat"/>
          <w:sz w:val="24"/>
          <w:szCs w:val="24"/>
          <w:lang w:val="hy-AM"/>
        </w:rPr>
        <w:t>։ Արդյունքում չ</w:t>
      </w:r>
      <w:r w:rsidR="00760240" w:rsidRPr="00760240">
        <w:rPr>
          <w:rFonts w:ascii="GHEA Grapalat" w:hAnsi="GHEA Grapalat"/>
          <w:sz w:val="24"/>
          <w:szCs w:val="24"/>
          <w:lang w:val="hy-AM"/>
        </w:rPr>
        <w:t>են</w:t>
      </w:r>
      <w:r w:rsidR="007835A6" w:rsidRPr="006D7749">
        <w:rPr>
          <w:rFonts w:ascii="GHEA Grapalat" w:hAnsi="GHEA Grapalat"/>
          <w:sz w:val="24"/>
          <w:szCs w:val="24"/>
          <w:lang w:val="hy-AM"/>
        </w:rPr>
        <w:t xml:space="preserve"> </w:t>
      </w:r>
      <w:r w:rsidR="00760240" w:rsidRPr="00760240">
        <w:rPr>
          <w:rFonts w:ascii="GHEA Grapalat" w:hAnsi="GHEA Grapalat"/>
          <w:sz w:val="24"/>
          <w:szCs w:val="24"/>
          <w:lang w:val="hy-AM"/>
        </w:rPr>
        <w:t xml:space="preserve">ապահովվել </w:t>
      </w:r>
      <w:r w:rsidR="007835A6" w:rsidRPr="006D7749">
        <w:rPr>
          <w:rFonts w:ascii="GHEA Grapalat" w:hAnsi="GHEA Grapalat"/>
          <w:sz w:val="24"/>
          <w:szCs w:val="24"/>
          <w:lang w:val="hy-AM"/>
        </w:rPr>
        <w:t>նախագծանախահաշվային փաստաթղթեր</w:t>
      </w:r>
      <w:r w:rsidR="00760240" w:rsidRPr="00760240">
        <w:rPr>
          <w:rFonts w:ascii="GHEA Grapalat" w:hAnsi="GHEA Grapalat"/>
          <w:sz w:val="24"/>
          <w:szCs w:val="24"/>
          <w:lang w:val="hy-AM"/>
        </w:rPr>
        <w:t>ում զետեղված բնութագրող չափորոշիչները:</w:t>
      </w:r>
      <w:r w:rsidR="007835A6" w:rsidRPr="006D7749">
        <w:rPr>
          <w:rFonts w:ascii="GHEA Grapalat" w:hAnsi="GHEA Grapalat"/>
          <w:sz w:val="24"/>
          <w:szCs w:val="24"/>
          <w:lang w:val="hy-AM"/>
        </w:rPr>
        <w:t xml:space="preserve"> </w:t>
      </w:r>
    </w:p>
    <w:p w14:paraId="1EF1ECF0" w14:textId="77777777" w:rsidR="000117DF" w:rsidRPr="000117DF" w:rsidRDefault="000117DF" w:rsidP="000117DF">
      <w:pPr>
        <w:pStyle w:val="ListParagraph"/>
        <w:spacing w:after="0" w:line="276" w:lineRule="auto"/>
        <w:ind w:left="450"/>
        <w:jc w:val="both"/>
        <w:rPr>
          <w:rFonts w:ascii="GHEA Grapalat" w:hAnsi="GHEA Grapalat" w:cs="Sylfaen"/>
          <w:b/>
          <w:sz w:val="24"/>
          <w:szCs w:val="24"/>
          <w:lang w:val="hy-AM"/>
        </w:rPr>
      </w:pPr>
    </w:p>
    <w:p w14:paraId="421B7FC4" w14:textId="77777777" w:rsidR="000117DF" w:rsidRPr="000117DF" w:rsidRDefault="000117DF" w:rsidP="000117DF">
      <w:pPr>
        <w:pStyle w:val="ListParagraph"/>
        <w:spacing w:after="0" w:line="276" w:lineRule="auto"/>
        <w:ind w:left="450"/>
        <w:jc w:val="both"/>
        <w:rPr>
          <w:rFonts w:ascii="GHEA Grapalat" w:hAnsi="GHEA Grapalat" w:cs="Sylfaen"/>
          <w:b/>
          <w:sz w:val="24"/>
          <w:szCs w:val="24"/>
          <w:lang w:val="hy-AM"/>
        </w:rPr>
      </w:pPr>
      <w:r w:rsidRPr="000117DF">
        <w:rPr>
          <w:rFonts w:ascii="GHEA Grapalat" w:hAnsi="GHEA Grapalat" w:cs="Sylfaen"/>
          <w:b/>
          <w:sz w:val="24"/>
          <w:szCs w:val="24"/>
          <w:lang w:val="hy-AM"/>
        </w:rPr>
        <w:t>Հաշվեքննության օբյեկտի արձագանքը՝</w:t>
      </w:r>
    </w:p>
    <w:p w14:paraId="34014E1B" w14:textId="77777777" w:rsidR="000117DF" w:rsidRPr="000117DF" w:rsidRDefault="000117DF" w:rsidP="000117DF">
      <w:pPr>
        <w:spacing w:after="0" w:line="276" w:lineRule="auto"/>
        <w:ind w:firstLine="450"/>
        <w:jc w:val="both"/>
        <w:rPr>
          <w:rFonts w:ascii="GHEA Grapalat" w:hAnsi="GHEA Grapalat"/>
          <w:sz w:val="24"/>
          <w:szCs w:val="24"/>
          <w:lang w:val="hy-AM"/>
        </w:rPr>
      </w:pPr>
      <w:r w:rsidRPr="000117DF">
        <w:rPr>
          <w:rFonts w:ascii="GHEA Grapalat" w:hAnsi="GHEA Grapalat"/>
          <w:sz w:val="24"/>
          <w:szCs w:val="24"/>
          <w:lang w:val="hy-AM"/>
        </w:rPr>
        <w:t>&lt;&lt;Բազալտշին&gt;&gt; ԱԿ–ի կողմից ներկայացվել է պարտավորագիր՝ 60 աշխատանքային օրվա ընթացքում արձանագրված անհամապատասխանությունները և թերությունները վերացնելու ուղղությամբ։</w:t>
      </w:r>
    </w:p>
    <w:p w14:paraId="311E3BB9" w14:textId="77777777" w:rsidR="000117DF" w:rsidRPr="000117DF" w:rsidRDefault="000117DF" w:rsidP="000117DF">
      <w:pPr>
        <w:spacing w:after="0" w:line="276" w:lineRule="auto"/>
        <w:jc w:val="both"/>
        <w:rPr>
          <w:rFonts w:ascii="GHEA Grapalat" w:hAnsi="GHEA Grapalat" w:cs="Sylfaen"/>
          <w:sz w:val="24"/>
          <w:szCs w:val="24"/>
          <w:lang w:val="hy-AM"/>
        </w:rPr>
      </w:pPr>
      <w:r w:rsidRPr="000117DF">
        <w:rPr>
          <w:rFonts w:ascii="GHEA Grapalat" w:hAnsi="GHEA Grapalat"/>
          <w:sz w:val="24"/>
          <w:szCs w:val="24"/>
          <w:lang w:val="hy-AM"/>
        </w:rPr>
        <w:lastRenderedPageBreak/>
        <w:t>Կից ներկայացվում է պարտավորագիրը։</w:t>
      </w:r>
    </w:p>
    <w:p w14:paraId="6FE600D8" w14:textId="612182FC" w:rsidR="000117DF" w:rsidRPr="000117DF" w:rsidRDefault="000117DF" w:rsidP="000117DF">
      <w:pPr>
        <w:pStyle w:val="ListParagraph"/>
        <w:spacing w:after="0" w:line="276" w:lineRule="auto"/>
        <w:ind w:left="450"/>
        <w:rPr>
          <w:rFonts w:ascii="GHEA Grapalat" w:hAnsi="GHEA Grapalat"/>
          <w:b/>
          <w:sz w:val="24"/>
          <w:szCs w:val="24"/>
          <w:lang w:val="hy-AM"/>
        </w:rPr>
      </w:pPr>
      <w:r w:rsidRPr="000117DF">
        <w:rPr>
          <w:rFonts w:ascii="GHEA Grapalat" w:hAnsi="GHEA Grapalat"/>
          <w:b/>
          <w:sz w:val="24"/>
          <w:szCs w:val="24"/>
          <w:lang w:val="hy-AM"/>
        </w:rPr>
        <w:t xml:space="preserve">    Հաշվեքննողի մեկնաբանությունը՝</w:t>
      </w:r>
    </w:p>
    <w:p w14:paraId="65BB5A19" w14:textId="024BB225" w:rsidR="000117DF" w:rsidRPr="000117DF" w:rsidRDefault="000117DF" w:rsidP="000117DF">
      <w:pPr>
        <w:spacing w:after="0" w:line="276" w:lineRule="auto"/>
        <w:ind w:firstLine="450"/>
        <w:jc w:val="both"/>
        <w:rPr>
          <w:rFonts w:ascii="GHEA Grapalat" w:hAnsi="GHEA Grapalat"/>
          <w:sz w:val="24"/>
          <w:szCs w:val="24"/>
          <w:lang w:val="hy-AM"/>
        </w:rPr>
      </w:pPr>
      <w:r w:rsidRPr="000117DF">
        <w:rPr>
          <w:rFonts w:ascii="GHEA Grapalat" w:hAnsi="GHEA Grapalat"/>
          <w:b/>
          <w:sz w:val="24"/>
          <w:szCs w:val="24"/>
          <w:lang w:val="hy-AM"/>
        </w:rPr>
        <w:t xml:space="preserve"> </w:t>
      </w:r>
      <w:r w:rsidRPr="000117DF">
        <w:rPr>
          <w:rFonts w:ascii="GHEA Grapalat" w:hAnsi="GHEA Grapalat"/>
          <w:sz w:val="24"/>
          <w:szCs w:val="24"/>
          <w:lang w:val="hy-AM"/>
        </w:rPr>
        <w:t xml:space="preserve">Հաշվեքննության օբյեկտի կողմից ընդունվել է անհամապատասխանության փաստը՝ ձեռնարկվել են այն վերացնելու համապատասխան միջոցառումներ: </w:t>
      </w:r>
    </w:p>
    <w:p w14:paraId="225909A2" w14:textId="4CD35FB2" w:rsidR="004C5F80" w:rsidRDefault="004C5F80" w:rsidP="00D3689E">
      <w:pPr>
        <w:spacing w:line="276" w:lineRule="auto"/>
        <w:ind w:firstLine="720"/>
        <w:jc w:val="both"/>
        <w:rPr>
          <w:rFonts w:ascii="GHEA Grapalat" w:hAnsi="GHEA Grapalat" w:cs="Sylfaen"/>
          <w:sz w:val="24"/>
          <w:szCs w:val="24"/>
          <w:lang w:val="hy-AM"/>
        </w:rPr>
      </w:pPr>
    </w:p>
    <w:p w14:paraId="63857CCC" w14:textId="2A0607E7" w:rsidR="00BA3387" w:rsidRPr="00BA3387" w:rsidRDefault="004C5F80" w:rsidP="00BA3387">
      <w:pPr>
        <w:pStyle w:val="ListParagraph"/>
        <w:numPr>
          <w:ilvl w:val="1"/>
          <w:numId w:val="13"/>
        </w:numPr>
        <w:spacing w:line="276" w:lineRule="auto"/>
        <w:ind w:left="0" w:firstLine="0"/>
        <w:jc w:val="both"/>
        <w:rPr>
          <w:rFonts w:ascii="GHEA Grapalat" w:hAnsi="GHEA Grapalat"/>
          <w:sz w:val="24"/>
          <w:szCs w:val="24"/>
          <w:lang w:val="hy-AM"/>
        </w:rPr>
      </w:pPr>
      <w:r w:rsidRPr="00BA3387">
        <w:rPr>
          <w:rFonts w:ascii="GHEA Grapalat" w:hAnsi="GHEA Grapalat" w:cs="Sylfaen"/>
          <w:sz w:val="24"/>
          <w:szCs w:val="24"/>
          <w:lang w:val="hy-AM"/>
        </w:rPr>
        <w:t xml:space="preserve">Ըստ համայնքի կողմից ներկայացված տեղեկատվության, 2021 թվականի դեկտեմբերի 31-ի դրությամբ ֆիզիկական և իրավաբանական անձանց կողմից գույքահարկի և հողի հարկի գծով ձևավորված պարտավորություների </w:t>
      </w:r>
      <w:r w:rsidR="00BA3387" w:rsidRPr="00BA3387">
        <w:rPr>
          <w:rFonts w:ascii="GHEA Grapalat" w:hAnsi="GHEA Grapalat" w:cs="Sylfaen"/>
          <w:sz w:val="24"/>
          <w:szCs w:val="24"/>
          <w:lang w:val="hy-AM"/>
        </w:rPr>
        <w:t>(</w:t>
      </w:r>
      <w:r w:rsidRPr="00BA3387">
        <w:rPr>
          <w:rFonts w:ascii="GHEA Grapalat" w:hAnsi="GHEA Grapalat" w:cs="Sylfaen"/>
          <w:sz w:val="24"/>
          <w:szCs w:val="24"/>
          <w:lang w:val="hy-AM"/>
        </w:rPr>
        <w:t>ապառքների</w:t>
      </w:r>
      <w:r w:rsidR="00BA3387" w:rsidRPr="00BA3387">
        <w:rPr>
          <w:rFonts w:ascii="GHEA Grapalat" w:hAnsi="GHEA Grapalat" w:cs="Sylfaen"/>
          <w:sz w:val="24"/>
          <w:szCs w:val="24"/>
          <w:lang w:val="hy-AM"/>
        </w:rPr>
        <w:t>)</w:t>
      </w:r>
      <w:r w:rsidRPr="00BA3387">
        <w:rPr>
          <w:rFonts w:ascii="GHEA Grapalat" w:hAnsi="GHEA Grapalat" w:cs="Sylfaen"/>
          <w:sz w:val="24"/>
          <w:szCs w:val="24"/>
          <w:lang w:val="hy-AM"/>
        </w:rPr>
        <w:t xml:space="preserve"> չափը կազմում շուրջ 72,4 մլն. դրամ, որը նկարագ</w:t>
      </w:r>
      <w:r w:rsidR="00BA3387" w:rsidRPr="00BA3387">
        <w:rPr>
          <w:rFonts w:ascii="GHEA Grapalat" w:hAnsi="GHEA Grapalat" w:cs="Sylfaen"/>
          <w:sz w:val="24"/>
          <w:szCs w:val="24"/>
          <w:lang w:val="hy-AM"/>
        </w:rPr>
        <w:t>րված է աղյուսակում:</w:t>
      </w:r>
    </w:p>
    <w:p w14:paraId="69E6CC9F" w14:textId="76FA1754" w:rsidR="0049005E" w:rsidRPr="00BA3387" w:rsidRDefault="0068171E" w:rsidP="0068171E">
      <w:pPr>
        <w:pStyle w:val="ListParagraph"/>
        <w:spacing w:line="276" w:lineRule="auto"/>
        <w:ind w:left="0"/>
        <w:jc w:val="center"/>
        <w:rPr>
          <w:rFonts w:ascii="GHEA Grapalat" w:hAnsi="GHEA Grapalat"/>
          <w:sz w:val="24"/>
          <w:szCs w:val="24"/>
        </w:rPr>
      </w:pPr>
      <w:r w:rsidRPr="00D52F56">
        <w:rPr>
          <w:rFonts w:ascii="GHEA Grapalat" w:hAnsi="GHEA Grapalat"/>
          <w:sz w:val="24"/>
          <w:szCs w:val="24"/>
          <w:lang w:val="hy-AM"/>
        </w:rPr>
        <w:t xml:space="preserve">                             </w:t>
      </w:r>
      <w:r w:rsidR="00BA3387">
        <w:rPr>
          <w:rFonts w:ascii="GHEA Grapalat" w:hAnsi="GHEA Grapalat"/>
          <w:sz w:val="24"/>
          <w:szCs w:val="24"/>
          <w:lang w:val="hy-AM"/>
        </w:rPr>
        <w:t>(</w:t>
      </w:r>
      <w:r w:rsidR="00BA3387">
        <w:rPr>
          <w:rFonts w:ascii="GHEA Grapalat" w:hAnsi="GHEA Grapalat"/>
          <w:sz w:val="24"/>
          <w:szCs w:val="24"/>
          <w:lang w:val="ru-RU"/>
        </w:rPr>
        <w:t>ՀՀ դրամ</w:t>
      </w:r>
      <w:r w:rsidR="00BA3387">
        <w:rPr>
          <w:rFonts w:ascii="GHEA Grapalat" w:hAnsi="GHEA Grapalat"/>
          <w:sz w:val="24"/>
          <w:szCs w:val="24"/>
          <w:lang w:val="hy-AM"/>
        </w:rPr>
        <w:t>)</w:t>
      </w:r>
    </w:p>
    <w:tbl>
      <w:tblPr>
        <w:tblStyle w:val="TableGrid"/>
        <w:tblW w:w="0" w:type="auto"/>
        <w:tblInd w:w="567" w:type="dxa"/>
        <w:tblLook w:val="04A0" w:firstRow="1" w:lastRow="0" w:firstColumn="1" w:lastColumn="0" w:noHBand="0" w:noVBand="1"/>
      </w:tblPr>
      <w:tblGrid>
        <w:gridCol w:w="4447"/>
        <w:gridCol w:w="2001"/>
      </w:tblGrid>
      <w:tr w:rsidR="00BA3387" w14:paraId="0D7E81C6" w14:textId="77777777" w:rsidTr="0068171E">
        <w:tc>
          <w:tcPr>
            <w:tcW w:w="4447" w:type="dxa"/>
          </w:tcPr>
          <w:p w14:paraId="5591D8A4" w14:textId="22AD3012" w:rsidR="00BA3387" w:rsidRPr="0068171E" w:rsidRDefault="00BA3387" w:rsidP="00BA3387">
            <w:pPr>
              <w:pStyle w:val="ListParagraph"/>
              <w:numPr>
                <w:ilvl w:val="0"/>
                <w:numId w:val="14"/>
              </w:numPr>
              <w:tabs>
                <w:tab w:val="left" w:pos="313"/>
              </w:tabs>
              <w:spacing w:after="200" w:line="276" w:lineRule="auto"/>
              <w:ind w:left="-47" w:firstLine="0"/>
              <w:contextualSpacing w:val="0"/>
              <w:jc w:val="both"/>
              <w:rPr>
                <w:rFonts w:ascii="GHEA Grapalat" w:hAnsi="GHEA Grapalat"/>
                <w:b/>
                <w:sz w:val="24"/>
                <w:szCs w:val="24"/>
                <w:lang w:val="ru-RU"/>
              </w:rPr>
            </w:pPr>
            <w:r w:rsidRPr="0068171E">
              <w:rPr>
                <w:rFonts w:ascii="GHEA Grapalat" w:hAnsi="GHEA Grapalat"/>
                <w:b/>
                <w:sz w:val="24"/>
                <w:szCs w:val="24"/>
                <w:lang w:val="ru-RU"/>
              </w:rPr>
              <w:t>Իրավաբանական անձ, այդ թվում</w:t>
            </w:r>
          </w:p>
        </w:tc>
        <w:tc>
          <w:tcPr>
            <w:tcW w:w="2001" w:type="dxa"/>
          </w:tcPr>
          <w:p w14:paraId="5730FD9E" w14:textId="5C32E0FF" w:rsidR="00BA3387" w:rsidRPr="0068171E" w:rsidRDefault="0068171E" w:rsidP="0068171E">
            <w:pPr>
              <w:pStyle w:val="ListParagraph"/>
              <w:spacing w:after="200" w:line="276" w:lineRule="auto"/>
              <w:ind w:left="0"/>
              <w:contextualSpacing w:val="0"/>
              <w:jc w:val="center"/>
              <w:rPr>
                <w:rFonts w:ascii="GHEA Grapalat" w:hAnsi="GHEA Grapalat"/>
                <w:b/>
                <w:sz w:val="24"/>
                <w:szCs w:val="24"/>
                <w:lang w:val="ru-RU"/>
              </w:rPr>
            </w:pPr>
            <w:r w:rsidRPr="0068171E">
              <w:rPr>
                <w:rFonts w:ascii="GHEA Grapalat" w:hAnsi="GHEA Grapalat"/>
                <w:b/>
                <w:sz w:val="24"/>
                <w:szCs w:val="24"/>
                <w:lang w:val="ru-RU"/>
              </w:rPr>
              <w:t>41,992,435</w:t>
            </w:r>
          </w:p>
        </w:tc>
      </w:tr>
      <w:tr w:rsidR="00BA3387" w14:paraId="435D643D" w14:textId="77777777" w:rsidTr="0068171E">
        <w:trPr>
          <w:trHeight w:val="354"/>
        </w:trPr>
        <w:tc>
          <w:tcPr>
            <w:tcW w:w="4447" w:type="dxa"/>
          </w:tcPr>
          <w:p w14:paraId="49454792" w14:textId="666A70DF" w:rsidR="00BA3387" w:rsidRPr="00BA3387" w:rsidRDefault="00BA3387" w:rsidP="00D3689E">
            <w:pPr>
              <w:pStyle w:val="ListParagraph"/>
              <w:spacing w:after="200" w:line="276" w:lineRule="auto"/>
              <w:ind w:left="0"/>
              <w:contextualSpacing w:val="0"/>
              <w:jc w:val="both"/>
              <w:rPr>
                <w:rFonts w:ascii="GHEA Grapalat" w:hAnsi="GHEA Grapalat"/>
                <w:sz w:val="24"/>
                <w:szCs w:val="24"/>
                <w:lang w:val="ru-RU"/>
              </w:rPr>
            </w:pPr>
            <w:r>
              <w:rPr>
                <w:rFonts w:ascii="GHEA Grapalat" w:hAnsi="GHEA Grapalat"/>
                <w:sz w:val="24"/>
                <w:szCs w:val="24"/>
                <w:lang w:val="ru-RU"/>
              </w:rPr>
              <w:t>Հողի հարկ</w:t>
            </w:r>
          </w:p>
        </w:tc>
        <w:tc>
          <w:tcPr>
            <w:tcW w:w="2001" w:type="dxa"/>
          </w:tcPr>
          <w:p w14:paraId="01D78030" w14:textId="6092651B" w:rsidR="00BA3387" w:rsidRPr="0068171E" w:rsidRDefault="0068171E" w:rsidP="00943803">
            <w:pPr>
              <w:pStyle w:val="ListParagraph"/>
              <w:spacing w:after="200" w:line="276" w:lineRule="auto"/>
              <w:ind w:left="0"/>
              <w:contextualSpacing w:val="0"/>
              <w:jc w:val="center"/>
              <w:rPr>
                <w:rFonts w:ascii="GHEA Grapalat" w:hAnsi="GHEA Grapalat"/>
                <w:sz w:val="24"/>
                <w:szCs w:val="24"/>
                <w:lang w:val="ru-RU"/>
              </w:rPr>
            </w:pPr>
            <w:r>
              <w:rPr>
                <w:rFonts w:ascii="GHEA Grapalat" w:hAnsi="GHEA Grapalat"/>
                <w:sz w:val="24"/>
                <w:szCs w:val="24"/>
                <w:lang w:val="ru-RU"/>
              </w:rPr>
              <w:t>9,355,715</w:t>
            </w:r>
          </w:p>
        </w:tc>
      </w:tr>
      <w:tr w:rsidR="00BA3387" w14:paraId="2878AAB8" w14:textId="77777777" w:rsidTr="0068171E">
        <w:tc>
          <w:tcPr>
            <w:tcW w:w="4447" w:type="dxa"/>
          </w:tcPr>
          <w:p w14:paraId="70DB57D8" w14:textId="534F75E8" w:rsidR="00BA3387" w:rsidRPr="00BA3387" w:rsidRDefault="00943803" w:rsidP="00D3689E">
            <w:pPr>
              <w:pStyle w:val="ListParagraph"/>
              <w:spacing w:after="200" w:line="276" w:lineRule="auto"/>
              <w:ind w:left="0"/>
              <w:contextualSpacing w:val="0"/>
              <w:jc w:val="both"/>
              <w:rPr>
                <w:rFonts w:ascii="GHEA Grapalat" w:hAnsi="GHEA Grapalat"/>
                <w:sz w:val="24"/>
                <w:szCs w:val="24"/>
                <w:lang w:val="ru-RU"/>
              </w:rPr>
            </w:pPr>
            <w:r>
              <w:rPr>
                <w:rFonts w:ascii="GHEA Grapalat" w:hAnsi="GHEA Grapalat"/>
                <w:sz w:val="24"/>
                <w:szCs w:val="24"/>
                <w:lang w:val="ru-RU"/>
              </w:rPr>
              <w:t>Գ</w:t>
            </w:r>
            <w:r w:rsidR="00BA3387">
              <w:rPr>
                <w:rFonts w:ascii="GHEA Grapalat" w:hAnsi="GHEA Grapalat"/>
                <w:sz w:val="24"/>
                <w:szCs w:val="24"/>
                <w:lang w:val="ru-RU"/>
              </w:rPr>
              <w:t>ույքահարկ</w:t>
            </w:r>
          </w:p>
        </w:tc>
        <w:tc>
          <w:tcPr>
            <w:tcW w:w="2001" w:type="dxa"/>
          </w:tcPr>
          <w:p w14:paraId="29C5E897" w14:textId="182B8FA0" w:rsidR="00BA3387" w:rsidRPr="0068171E" w:rsidRDefault="0068171E" w:rsidP="00943803">
            <w:pPr>
              <w:pStyle w:val="ListParagraph"/>
              <w:spacing w:after="200" w:line="276" w:lineRule="auto"/>
              <w:ind w:left="0"/>
              <w:contextualSpacing w:val="0"/>
              <w:jc w:val="center"/>
              <w:rPr>
                <w:rFonts w:ascii="GHEA Grapalat" w:hAnsi="GHEA Grapalat"/>
                <w:sz w:val="24"/>
                <w:szCs w:val="24"/>
                <w:lang w:val="ru-RU"/>
              </w:rPr>
            </w:pPr>
            <w:r>
              <w:rPr>
                <w:rFonts w:ascii="GHEA Grapalat" w:hAnsi="GHEA Grapalat"/>
                <w:sz w:val="24"/>
                <w:szCs w:val="24"/>
                <w:lang w:val="ru-RU"/>
              </w:rPr>
              <w:t>32,636,720</w:t>
            </w:r>
          </w:p>
        </w:tc>
      </w:tr>
      <w:tr w:rsidR="00BA3387" w14:paraId="29F5D831" w14:textId="77777777" w:rsidTr="0068171E">
        <w:tc>
          <w:tcPr>
            <w:tcW w:w="4447" w:type="dxa"/>
          </w:tcPr>
          <w:p w14:paraId="383A21B9" w14:textId="641E9C01" w:rsidR="00BA3387" w:rsidRPr="0068171E" w:rsidRDefault="00BA3387" w:rsidP="00BA3387">
            <w:pPr>
              <w:pStyle w:val="ListParagraph"/>
              <w:numPr>
                <w:ilvl w:val="0"/>
                <w:numId w:val="14"/>
              </w:numPr>
              <w:tabs>
                <w:tab w:val="left" w:pos="313"/>
              </w:tabs>
              <w:spacing w:after="200" w:line="276" w:lineRule="auto"/>
              <w:ind w:left="-47" w:firstLine="0"/>
              <w:contextualSpacing w:val="0"/>
              <w:jc w:val="both"/>
              <w:rPr>
                <w:rFonts w:ascii="GHEA Grapalat" w:hAnsi="GHEA Grapalat"/>
                <w:b/>
                <w:sz w:val="24"/>
                <w:szCs w:val="24"/>
                <w:lang w:val="ru-RU"/>
              </w:rPr>
            </w:pPr>
            <w:r w:rsidRPr="0068171E">
              <w:rPr>
                <w:rFonts w:ascii="GHEA Grapalat" w:hAnsi="GHEA Grapalat"/>
                <w:b/>
                <w:sz w:val="24"/>
                <w:szCs w:val="24"/>
                <w:lang w:val="ru-RU"/>
              </w:rPr>
              <w:t>Ֆիզիկական անձ</w:t>
            </w:r>
          </w:p>
        </w:tc>
        <w:tc>
          <w:tcPr>
            <w:tcW w:w="2001" w:type="dxa"/>
          </w:tcPr>
          <w:p w14:paraId="292C779F" w14:textId="7E6925C8" w:rsidR="00BA3387" w:rsidRPr="0068171E" w:rsidRDefault="0068171E" w:rsidP="00943803">
            <w:pPr>
              <w:pStyle w:val="ListParagraph"/>
              <w:spacing w:after="200" w:line="276" w:lineRule="auto"/>
              <w:ind w:left="0"/>
              <w:contextualSpacing w:val="0"/>
              <w:jc w:val="center"/>
              <w:rPr>
                <w:rFonts w:ascii="GHEA Grapalat" w:hAnsi="GHEA Grapalat"/>
                <w:b/>
                <w:sz w:val="24"/>
                <w:szCs w:val="24"/>
                <w:lang w:val="ru-RU"/>
              </w:rPr>
            </w:pPr>
            <w:r w:rsidRPr="0068171E">
              <w:rPr>
                <w:rFonts w:ascii="GHEA Grapalat" w:hAnsi="GHEA Grapalat"/>
                <w:b/>
                <w:sz w:val="24"/>
                <w:szCs w:val="24"/>
                <w:lang w:val="ru-RU"/>
              </w:rPr>
              <w:t>30,446,339</w:t>
            </w:r>
          </w:p>
        </w:tc>
      </w:tr>
      <w:tr w:rsidR="00BA3387" w14:paraId="62587A33" w14:textId="77777777" w:rsidTr="0068171E">
        <w:tc>
          <w:tcPr>
            <w:tcW w:w="4447" w:type="dxa"/>
          </w:tcPr>
          <w:p w14:paraId="5773A9F0" w14:textId="3AF95AB6" w:rsidR="00BA3387" w:rsidRPr="00BA3387" w:rsidRDefault="00BA3387" w:rsidP="00D3689E">
            <w:pPr>
              <w:pStyle w:val="ListParagraph"/>
              <w:spacing w:after="200" w:line="276" w:lineRule="auto"/>
              <w:ind w:left="0"/>
              <w:contextualSpacing w:val="0"/>
              <w:jc w:val="both"/>
              <w:rPr>
                <w:rFonts w:ascii="GHEA Grapalat" w:hAnsi="GHEA Grapalat"/>
                <w:sz w:val="24"/>
                <w:szCs w:val="24"/>
                <w:lang w:val="ru-RU"/>
              </w:rPr>
            </w:pPr>
            <w:r>
              <w:rPr>
                <w:rFonts w:ascii="GHEA Grapalat" w:hAnsi="GHEA Grapalat"/>
                <w:sz w:val="24"/>
                <w:szCs w:val="24"/>
                <w:lang w:val="ru-RU"/>
              </w:rPr>
              <w:t xml:space="preserve">Հողի հարկ </w:t>
            </w:r>
          </w:p>
        </w:tc>
        <w:tc>
          <w:tcPr>
            <w:tcW w:w="2001" w:type="dxa"/>
          </w:tcPr>
          <w:p w14:paraId="0B4B49BC" w14:textId="338A7A47" w:rsidR="00BA3387" w:rsidRPr="0068171E" w:rsidRDefault="0068171E" w:rsidP="00943803">
            <w:pPr>
              <w:pStyle w:val="ListParagraph"/>
              <w:spacing w:after="200" w:line="276" w:lineRule="auto"/>
              <w:ind w:left="0"/>
              <w:contextualSpacing w:val="0"/>
              <w:jc w:val="center"/>
              <w:rPr>
                <w:rFonts w:ascii="GHEA Grapalat" w:hAnsi="GHEA Grapalat"/>
                <w:sz w:val="24"/>
                <w:szCs w:val="24"/>
                <w:lang w:val="ru-RU"/>
              </w:rPr>
            </w:pPr>
            <w:r>
              <w:rPr>
                <w:rFonts w:ascii="GHEA Grapalat" w:hAnsi="GHEA Grapalat"/>
                <w:sz w:val="24"/>
                <w:szCs w:val="24"/>
                <w:lang w:val="ru-RU"/>
              </w:rPr>
              <w:t>11,187,693</w:t>
            </w:r>
          </w:p>
        </w:tc>
      </w:tr>
      <w:tr w:rsidR="00BA3387" w14:paraId="57157D88" w14:textId="77777777" w:rsidTr="0068171E">
        <w:tc>
          <w:tcPr>
            <w:tcW w:w="4447" w:type="dxa"/>
          </w:tcPr>
          <w:p w14:paraId="7754EC9C" w14:textId="3FA00A01" w:rsidR="00BA3387" w:rsidRPr="00BA3387" w:rsidRDefault="00BA3387" w:rsidP="00D3689E">
            <w:pPr>
              <w:pStyle w:val="ListParagraph"/>
              <w:spacing w:after="200" w:line="276" w:lineRule="auto"/>
              <w:ind w:left="0"/>
              <w:contextualSpacing w:val="0"/>
              <w:jc w:val="both"/>
              <w:rPr>
                <w:rFonts w:ascii="GHEA Grapalat" w:hAnsi="GHEA Grapalat"/>
                <w:sz w:val="24"/>
                <w:szCs w:val="24"/>
                <w:lang w:val="ru-RU"/>
              </w:rPr>
            </w:pPr>
            <w:r>
              <w:rPr>
                <w:rFonts w:ascii="GHEA Grapalat" w:hAnsi="GHEA Grapalat"/>
                <w:sz w:val="24"/>
                <w:szCs w:val="24"/>
                <w:lang w:val="ru-RU"/>
              </w:rPr>
              <w:t xml:space="preserve">Գույքահարկ </w:t>
            </w:r>
          </w:p>
        </w:tc>
        <w:tc>
          <w:tcPr>
            <w:tcW w:w="2001" w:type="dxa"/>
          </w:tcPr>
          <w:p w14:paraId="10062711" w14:textId="20088938" w:rsidR="00BA3387" w:rsidRPr="0068171E" w:rsidRDefault="0068171E" w:rsidP="00943803">
            <w:pPr>
              <w:pStyle w:val="ListParagraph"/>
              <w:spacing w:after="200" w:line="276" w:lineRule="auto"/>
              <w:ind w:left="0"/>
              <w:contextualSpacing w:val="0"/>
              <w:jc w:val="center"/>
              <w:rPr>
                <w:rFonts w:ascii="GHEA Grapalat" w:hAnsi="GHEA Grapalat"/>
                <w:sz w:val="24"/>
                <w:szCs w:val="24"/>
                <w:lang w:val="ru-RU"/>
              </w:rPr>
            </w:pPr>
            <w:r>
              <w:rPr>
                <w:rFonts w:ascii="GHEA Grapalat" w:hAnsi="GHEA Grapalat"/>
                <w:sz w:val="24"/>
                <w:szCs w:val="24"/>
                <w:lang w:val="ru-RU"/>
              </w:rPr>
              <w:t>19,258,646</w:t>
            </w:r>
          </w:p>
        </w:tc>
      </w:tr>
    </w:tbl>
    <w:p w14:paraId="410675BF" w14:textId="3B86B0B1" w:rsidR="00B706A9" w:rsidRDefault="00B706A9" w:rsidP="00D3689E">
      <w:pPr>
        <w:pStyle w:val="ListParagraph"/>
        <w:spacing w:after="200" w:line="276" w:lineRule="auto"/>
        <w:ind w:left="567"/>
        <w:contextualSpacing w:val="0"/>
        <w:jc w:val="both"/>
        <w:rPr>
          <w:rFonts w:ascii="GHEA Grapalat" w:hAnsi="GHEA Grapalat"/>
          <w:sz w:val="24"/>
          <w:szCs w:val="24"/>
          <w:lang w:val="hy-AM"/>
        </w:rPr>
      </w:pPr>
    </w:p>
    <w:p w14:paraId="39354A4C" w14:textId="573F7C7D"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3997994F" w14:textId="07E14AA3"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68F90802" w14:textId="34B528CB"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24EAB516" w14:textId="5B31CF74"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20F07367" w14:textId="4387FD3A"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530A667F" w14:textId="510AFA77"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2D378963" w14:textId="469E72DB"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47A917DF" w14:textId="3D059776"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1A904E5B" w14:textId="2D1AAD49"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73769425" w14:textId="271E4C59" w:rsidR="001B69EF" w:rsidRDefault="001B69EF" w:rsidP="00D3689E">
      <w:pPr>
        <w:pStyle w:val="ListParagraph"/>
        <w:spacing w:after="200" w:line="276" w:lineRule="auto"/>
        <w:ind w:left="567"/>
        <w:contextualSpacing w:val="0"/>
        <w:jc w:val="both"/>
        <w:rPr>
          <w:rFonts w:ascii="GHEA Grapalat" w:hAnsi="GHEA Grapalat"/>
          <w:sz w:val="24"/>
          <w:szCs w:val="24"/>
          <w:lang w:val="hy-AM"/>
        </w:rPr>
      </w:pPr>
    </w:p>
    <w:p w14:paraId="3198106B" w14:textId="40F3044F" w:rsidR="008D3FF5" w:rsidRPr="00F447CB" w:rsidRDefault="00E4080D" w:rsidP="00F17C22">
      <w:pPr>
        <w:spacing w:line="276" w:lineRule="auto"/>
        <w:rPr>
          <w:rStyle w:val="IntenseReference"/>
          <w:rFonts w:ascii="GHEA Grapalat" w:hAnsi="GHEA Grapalat"/>
          <w:sz w:val="24"/>
          <w:szCs w:val="24"/>
          <w:lang w:val="hy-AM"/>
        </w:rPr>
      </w:pPr>
      <w:r w:rsidRPr="00D3689E">
        <w:rPr>
          <w:rStyle w:val="Heading1Char"/>
          <w:rFonts w:ascii="GHEA Grapalat" w:hAnsi="GHEA Grapalat"/>
          <w:b/>
          <w:sz w:val="24"/>
          <w:szCs w:val="24"/>
          <w:lang w:val="hy-AM"/>
        </w:rPr>
        <w:lastRenderedPageBreak/>
        <w:t>7</w:t>
      </w:r>
      <w:r w:rsidR="006A4700" w:rsidRPr="00D3689E">
        <w:rPr>
          <w:rStyle w:val="Heading1Char"/>
          <w:rFonts w:ascii="GHEA Grapalat" w:hAnsi="GHEA Grapalat"/>
          <w:b/>
          <w:sz w:val="24"/>
          <w:szCs w:val="24"/>
          <w:lang w:val="hy-AM"/>
        </w:rPr>
        <w:t xml:space="preserve">. </w:t>
      </w:r>
      <w:r w:rsidR="00A2751E" w:rsidRPr="00F447CB">
        <w:rPr>
          <w:rStyle w:val="Heading1Char"/>
          <w:rFonts w:ascii="GHEA Grapalat" w:hAnsi="GHEA Grapalat"/>
          <w:b/>
          <w:sz w:val="24"/>
          <w:szCs w:val="24"/>
          <w:lang w:val="hy-AM"/>
        </w:rPr>
        <w:t>ԱՌԱՋԱՐԿՈՒԹՅՈՒՆՆԵՐ</w:t>
      </w:r>
    </w:p>
    <w:p w14:paraId="31BAB82E" w14:textId="77777777" w:rsidR="008D3FF5" w:rsidRPr="00D3689E" w:rsidRDefault="008D3FF5" w:rsidP="00D3689E">
      <w:pPr>
        <w:shd w:val="clear" w:color="auto" w:fill="FFFFFF"/>
        <w:spacing w:after="0" w:line="276" w:lineRule="auto"/>
        <w:ind w:right="19"/>
        <w:jc w:val="both"/>
        <w:rPr>
          <w:rFonts w:ascii="GHEA Grapalat" w:hAnsi="GHEA Grapalat"/>
          <w:sz w:val="24"/>
          <w:szCs w:val="24"/>
          <w:lang w:val="hy-AM"/>
        </w:rPr>
      </w:pPr>
    </w:p>
    <w:p w14:paraId="47383362" w14:textId="77777777" w:rsidR="00E55857" w:rsidRPr="00D3689E" w:rsidRDefault="00E55857" w:rsidP="00D3689E">
      <w:pPr>
        <w:spacing w:line="276" w:lineRule="auto"/>
        <w:rPr>
          <w:rFonts w:ascii="GHEA Grapalat" w:hAnsi="GHEA Grapalat"/>
          <w:sz w:val="24"/>
          <w:szCs w:val="24"/>
          <w:lang w:val="hy-AM"/>
        </w:rPr>
      </w:pPr>
      <w:r w:rsidRPr="00690B43">
        <w:rPr>
          <w:rFonts w:ascii="GHEA Grapalat" w:hAnsi="GHEA Grapalat"/>
          <w:sz w:val="24"/>
          <w:szCs w:val="24"/>
          <w:lang w:val="hy-AM"/>
        </w:rPr>
        <w:t>ՀՀ</w:t>
      </w:r>
      <w:r w:rsidRPr="00D3689E">
        <w:rPr>
          <w:rFonts w:ascii="GHEA Grapalat" w:hAnsi="GHEA Grapalat"/>
          <w:b/>
          <w:sz w:val="24"/>
          <w:szCs w:val="24"/>
          <w:lang w:val="hy-AM"/>
        </w:rPr>
        <w:t xml:space="preserve"> </w:t>
      </w:r>
      <w:r w:rsidRPr="00D3689E">
        <w:rPr>
          <w:rFonts w:ascii="GHEA Grapalat" w:hAnsi="GHEA Grapalat"/>
          <w:sz w:val="24"/>
          <w:szCs w:val="24"/>
          <w:lang w:val="hy-AM"/>
        </w:rPr>
        <w:t>Կոտայքի մարզի Ծաղկաձորի համայնքապետարանին՝</w:t>
      </w:r>
    </w:p>
    <w:p w14:paraId="30603781" w14:textId="3A3D903F" w:rsidR="00D52F56" w:rsidRPr="00760240" w:rsidRDefault="00D52F56" w:rsidP="00D52F56">
      <w:pPr>
        <w:spacing w:line="276" w:lineRule="auto"/>
        <w:jc w:val="both"/>
        <w:rPr>
          <w:rFonts w:ascii="GHEA Grapalat" w:hAnsi="GHEA Grapalat"/>
          <w:sz w:val="24"/>
          <w:szCs w:val="24"/>
          <w:lang w:val="hy-AM"/>
        </w:rPr>
      </w:pPr>
    </w:p>
    <w:p w14:paraId="3CA16434" w14:textId="4094D67D" w:rsidR="00D52F56" w:rsidRPr="009A0662" w:rsidRDefault="00D52F56" w:rsidP="00D52F56">
      <w:pPr>
        <w:pStyle w:val="ListParagraph"/>
        <w:numPr>
          <w:ilvl w:val="1"/>
          <w:numId w:val="10"/>
        </w:numPr>
        <w:spacing w:line="276" w:lineRule="auto"/>
        <w:ind w:left="0" w:firstLine="0"/>
        <w:jc w:val="both"/>
        <w:rPr>
          <w:rFonts w:ascii="GHEA Grapalat" w:hAnsi="GHEA Grapalat"/>
          <w:sz w:val="24"/>
          <w:szCs w:val="24"/>
          <w:lang w:val="hy-AM"/>
        </w:rPr>
      </w:pPr>
      <w:r w:rsidRPr="009A0662">
        <w:rPr>
          <w:rFonts w:ascii="GHEA Grapalat" w:hAnsi="GHEA Grapalat" w:cs="Sylfaen"/>
          <w:sz w:val="24"/>
          <w:szCs w:val="24"/>
          <w:lang w:val="hy-AM"/>
        </w:rPr>
        <w:t xml:space="preserve">Սույն ընթացիկ եզրակացությունում բերված անհամապատասխանությունների և/կամ այլ փաստերով ներկայացված խնդիրների վերացման/շտկման նպատակով մշակել և հաստատել միջոցառումների/գործողությունների ծրագիր, որը կպարունակի յուրաքանչյուր միջոցառման համար պատասխանատու պաշտոնատար անձ և միջոցառման կատարման իրատեսական ու ողջամիտ ժամանակացույց՝ պատճենը ներկայացնելով ՀՀ հաշվեքննիչ </w:t>
      </w:r>
      <w:r w:rsidR="00760240">
        <w:rPr>
          <w:rFonts w:ascii="GHEA Grapalat" w:hAnsi="GHEA Grapalat" w:cs="Sylfaen"/>
          <w:sz w:val="24"/>
          <w:szCs w:val="24"/>
          <w:lang w:val="hy-AM"/>
        </w:rPr>
        <w:t>պալատ</w:t>
      </w:r>
      <w:r w:rsidRPr="009A0662">
        <w:rPr>
          <w:rFonts w:ascii="GHEA Grapalat" w:hAnsi="GHEA Grapalat" w:cs="Sylfaen"/>
          <w:sz w:val="24"/>
          <w:szCs w:val="24"/>
          <w:lang w:val="hy-AM"/>
        </w:rPr>
        <w:t>:</w:t>
      </w:r>
    </w:p>
    <w:p w14:paraId="4B7EBF35" w14:textId="77777777" w:rsidR="00D52F56" w:rsidRPr="009A0662" w:rsidRDefault="00D52F56" w:rsidP="00D52F56">
      <w:pPr>
        <w:pStyle w:val="ListParagraph"/>
        <w:rPr>
          <w:rFonts w:ascii="GHEA Grapalat" w:hAnsi="GHEA Grapalat"/>
          <w:sz w:val="24"/>
          <w:szCs w:val="24"/>
          <w:lang w:val="hy-AM"/>
        </w:rPr>
      </w:pPr>
    </w:p>
    <w:p w14:paraId="66D38572" w14:textId="23476B8C" w:rsidR="00D52F56" w:rsidRPr="009A0662" w:rsidRDefault="00D52F56" w:rsidP="00D52F56">
      <w:pPr>
        <w:pStyle w:val="ListParagraph"/>
        <w:numPr>
          <w:ilvl w:val="1"/>
          <w:numId w:val="10"/>
        </w:numPr>
        <w:spacing w:line="276" w:lineRule="auto"/>
        <w:ind w:left="0" w:firstLine="0"/>
        <w:jc w:val="both"/>
        <w:rPr>
          <w:rFonts w:ascii="GHEA Grapalat" w:hAnsi="GHEA Grapalat"/>
          <w:sz w:val="24"/>
          <w:szCs w:val="24"/>
          <w:lang w:val="hy-AM"/>
        </w:rPr>
      </w:pPr>
      <w:r w:rsidRPr="009A0662">
        <w:rPr>
          <w:rFonts w:ascii="GHEA Grapalat" w:hAnsi="GHEA Grapalat" w:cs="Sylfaen"/>
          <w:sz w:val="24"/>
          <w:szCs w:val="24"/>
          <w:lang w:val="hy-AM"/>
        </w:rPr>
        <w:t xml:space="preserve">Գործուն միջոցներ ձեռնարկել </w:t>
      </w:r>
      <w:r w:rsidRPr="009A0662">
        <w:rPr>
          <w:rFonts w:ascii="GHEA Grapalat" w:hAnsi="GHEA Grapalat"/>
          <w:sz w:val="24"/>
          <w:szCs w:val="24"/>
          <w:lang w:val="hy-AM"/>
        </w:rPr>
        <w:t>համայնքի բյուջե վճարվող հարկային պարտավորությունների գծով գոյացած ապառքները ամբողջությամբ գանձելու ուղղությամբ:</w:t>
      </w:r>
    </w:p>
    <w:p w14:paraId="63D97988" w14:textId="77777777" w:rsidR="00E55857" w:rsidRPr="00D3689E" w:rsidRDefault="00E55857" w:rsidP="00D3689E">
      <w:pPr>
        <w:pStyle w:val="ListParagraph"/>
        <w:spacing w:line="276" w:lineRule="auto"/>
        <w:ind w:left="502"/>
        <w:jc w:val="both"/>
        <w:rPr>
          <w:rFonts w:ascii="GHEA Grapalat" w:hAnsi="GHEA Grapalat"/>
          <w:color w:val="000000"/>
          <w:sz w:val="24"/>
          <w:szCs w:val="24"/>
          <w:shd w:val="clear" w:color="auto" w:fill="FFFFFF"/>
          <w:lang w:val="hy-AM"/>
        </w:rPr>
      </w:pPr>
    </w:p>
    <w:p w14:paraId="33E31238" w14:textId="77777777" w:rsidR="00D81385" w:rsidRPr="00D3689E" w:rsidRDefault="00D81385"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293ECE7A" w14:textId="77777777" w:rsidR="00D81385" w:rsidRPr="00D3689E" w:rsidRDefault="00D81385"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6983F9E1" w14:textId="77777777" w:rsidR="00D81385" w:rsidRPr="00D3689E" w:rsidRDefault="00D81385"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07162B98" w14:textId="7E0A5E1D" w:rsidR="00D81385" w:rsidRPr="00D3689E" w:rsidRDefault="00D81385"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6EC98541" w14:textId="4409FF3B" w:rsidR="002148EB" w:rsidRPr="00D3689E" w:rsidRDefault="002148EB"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4E915492" w14:textId="38665296" w:rsidR="002148EB" w:rsidRPr="00D3689E" w:rsidRDefault="002148EB"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487B0D66" w14:textId="33BDD1C8" w:rsidR="002148EB" w:rsidRPr="00D3689E" w:rsidRDefault="002148EB"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1425A353" w14:textId="02F76D70" w:rsidR="002148EB" w:rsidRPr="00D3689E" w:rsidRDefault="002148EB"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692E23B2" w14:textId="77777777" w:rsidR="002148EB" w:rsidRPr="00D3689E" w:rsidRDefault="002148EB"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78932D8C" w14:textId="77777777" w:rsidR="0002346D" w:rsidRPr="00D3689E" w:rsidRDefault="0002346D"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41475111" w14:textId="77777777" w:rsidR="00D81385" w:rsidRPr="00D3689E" w:rsidRDefault="00D81385" w:rsidP="00D3689E">
      <w:pPr>
        <w:pStyle w:val="ListParagraph"/>
        <w:tabs>
          <w:tab w:val="left" w:pos="10440"/>
        </w:tabs>
        <w:spacing w:line="276" w:lineRule="auto"/>
        <w:ind w:left="0"/>
        <w:jc w:val="both"/>
        <w:rPr>
          <w:rFonts w:ascii="GHEA Grapalat" w:hAnsi="GHEA Grapalat" w:cs="Calibri"/>
          <w:color w:val="000000"/>
          <w:sz w:val="24"/>
          <w:szCs w:val="24"/>
          <w:lang w:val="hy-AM"/>
        </w:rPr>
      </w:pPr>
    </w:p>
    <w:p w14:paraId="67FDC0BB" w14:textId="77777777" w:rsidR="00D81385" w:rsidRPr="00D3689E" w:rsidRDefault="00D81385" w:rsidP="00D3689E">
      <w:pPr>
        <w:pStyle w:val="ListParagraph"/>
        <w:tabs>
          <w:tab w:val="left" w:pos="10440"/>
        </w:tabs>
        <w:spacing w:line="276" w:lineRule="auto"/>
        <w:ind w:left="0"/>
        <w:jc w:val="both"/>
        <w:rPr>
          <w:rFonts w:ascii="GHEA Grapalat" w:hAnsi="GHEA Grapalat" w:cs="Calibri"/>
          <w:color w:val="000000"/>
          <w:sz w:val="24"/>
          <w:szCs w:val="24"/>
          <w:lang w:val="hy-AM"/>
        </w:rPr>
      </w:pPr>
    </w:p>
    <w:sectPr w:rsidR="00D81385" w:rsidRPr="00D3689E" w:rsidSect="00C2788D">
      <w:headerReference w:type="default" r:id="rId9"/>
      <w:footerReference w:type="default" r:id="rId10"/>
      <w:pgSz w:w="11909" w:h="16834" w:code="9"/>
      <w:pgMar w:top="1310" w:right="1289" w:bottom="1310" w:left="1260" w:header="0" w:footer="720" w:gutter="0"/>
      <w:pgNumType w:chapStyle="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2F248" w16cex:dateUtc="2022-10-25T19:39:00Z"/>
  <w16cex:commentExtensible w16cex:durableId="2702E9C7" w16cex:dateUtc="2022-10-25T19:03:00Z"/>
  <w16cex:commentExtensible w16cex:durableId="2702EA38" w16cex:dateUtc="2022-10-25T19:05:00Z"/>
  <w16cex:commentExtensible w16cex:durableId="2702EA56" w16cex:dateUtc="2022-10-25T19:05:00Z"/>
  <w16cex:commentExtensible w16cex:durableId="2702E5B0" w16cex:dateUtc="2022-10-25T18:46:00Z"/>
  <w16cex:commentExtensible w16cex:durableId="2702E403" w16cex:dateUtc="2022-10-25T18:38:00Z"/>
  <w16cex:commentExtensible w16cex:durableId="2702E436" w16cex:dateUtc="2022-10-25T18:39:00Z"/>
  <w16cex:commentExtensible w16cex:durableId="2702DFDB" w16cex:dateUtc="2022-10-25T18:21:00Z"/>
  <w16cex:commentExtensible w16cex:durableId="2702EB17" w16cex:dateUtc="2022-10-25T19:09:00Z"/>
  <w16cex:commentExtensible w16cex:durableId="2702ECD6" w16cex:dateUtc="2022-10-25T19:16:00Z"/>
  <w16cex:commentExtensible w16cex:durableId="27030F2C" w16cex:dateUtc="2022-10-25T21:43:00Z"/>
  <w16cex:commentExtensible w16cex:durableId="2702EF9F" w16cex:dateUtc="2022-10-25T19:28:00Z"/>
  <w16cex:commentExtensible w16cex:durableId="2702EFC6" w16cex:dateUtc="2022-10-25T19:29:00Z"/>
  <w16cex:commentExtensible w16cex:durableId="2702DD97" w16cex:dateUtc="2022-10-25T18:11:00Z"/>
  <w16cex:commentExtensible w16cex:durableId="2702D7FD" w16cex:dateUtc="2022-10-25T17:47:00Z"/>
  <w16cex:commentExtensible w16cex:durableId="2702CDD9" w16cex:dateUtc="2022-10-25T17:04:00Z"/>
  <w16cex:commentExtensible w16cex:durableId="2702CBFC" w16cex:dateUtc="2022-10-25T16: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E6BFA" w14:textId="77777777" w:rsidR="00D7349E" w:rsidRDefault="00D7349E" w:rsidP="00701F8C">
      <w:pPr>
        <w:spacing w:after="0" w:line="240" w:lineRule="auto"/>
      </w:pPr>
      <w:r>
        <w:separator/>
      </w:r>
    </w:p>
  </w:endnote>
  <w:endnote w:type="continuationSeparator" w:id="0">
    <w:p w14:paraId="43883C43" w14:textId="77777777" w:rsidR="00D7349E" w:rsidRDefault="00D7349E" w:rsidP="00701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ARM">
    <w:altName w:val="Arial"/>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Armenian">
    <w:altName w:val="Times LatRus"/>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58" w:type="pct"/>
      <w:tblCellMar>
        <w:left w:w="0" w:type="dxa"/>
        <w:right w:w="0" w:type="dxa"/>
      </w:tblCellMar>
      <w:tblLook w:val="04A0" w:firstRow="1" w:lastRow="0" w:firstColumn="1" w:lastColumn="0" w:noHBand="0" w:noVBand="1"/>
    </w:tblPr>
    <w:tblGrid>
      <w:gridCol w:w="7274"/>
      <w:gridCol w:w="1400"/>
      <w:gridCol w:w="1169"/>
    </w:tblGrid>
    <w:tr w:rsidR="00CA67D0" w:rsidRPr="00E41043" w14:paraId="4C6ACCD9" w14:textId="77777777" w:rsidTr="00E41043">
      <w:trPr>
        <w:trHeight w:val="750"/>
      </w:trPr>
      <w:tc>
        <w:tcPr>
          <w:tcW w:w="3695" w:type="pct"/>
        </w:tcPr>
        <w:p w14:paraId="6150B372" w14:textId="71087E79" w:rsidR="00CA67D0" w:rsidRPr="00E41043" w:rsidRDefault="00D7349E" w:rsidP="006D4B59">
          <w:pPr>
            <w:pStyle w:val="Footer"/>
            <w:tabs>
              <w:tab w:val="clear" w:pos="4680"/>
              <w:tab w:val="clear" w:pos="9360"/>
            </w:tabs>
            <w:rPr>
              <w:rFonts w:ascii="GHEA Grapalat" w:hAnsi="GHEA Grapalat"/>
              <w:caps/>
              <w:color w:val="5B9BD5" w:themeColor="accent1"/>
            </w:rPr>
          </w:pPr>
          <w:sdt>
            <w:sdtPr>
              <w:rPr>
                <w:rFonts w:ascii="GHEA Grapalat" w:hAnsi="GHEA Grapalat"/>
                <w:caps/>
                <w:color w:val="5B9BD5" w:themeColor="accent1"/>
              </w:rPr>
              <w:alias w:val="Title"/>
              <w:tag w:val=""/>
              <w:id w:val="-57096027"/>
              <w:dataBinding w:prefixMappings="xmlns:ns0='http://purl.org/dc/elements/1.1/' xmlns:ns1='http://schemas.openxmlformats.org/package/2006/metadata/core-properties' " w:xpath="/ns1:coreProperties[1]/ns0:title[1]" w:storeItemID="{6C3C8BC8-F283-45AE-878A-BAB7291924A1}"/>
              <w:text/>
            </w:sdtPr>
            <w:sdtEndPr/>
            <w:sdtContent>
              <w:r w:rsidR="00CA67D0" w:rsidRPr="00E41043">
                <w:rPr>
                  <w:rFonts w:ascii="GHEA Grapalat" w:hAnsi="GHEA Grapalat"/>
                  <w:caps/>
                  <w:color w:val="5B9BD5" w:themeColor="accent1"/>
                  <w:lang w:val="hy-AM"/>
                </w:rPr>
                <w:t>ՀՀ ՀԱՇՎԵՔՆՆԻՉ ՊԱԼԱՏԻ ԸՆԹԱՑԻԿ ԵԶՐԱԿԱՑՈւԹՅՈՒՆ</w:t>
              </w:r>
            </w:sdtContent>
          </w:sdt>
        </w:p>
      </w:tc>
      <w:tc>
        <w:tcPr>
          <w:tcW w:w="711" w:type="pct"/>
        </w:tcPr>
        <w:p w14:paraId="7000FE91" w14:textId="77777777" w:rsidR="00CA67D0" w:rsidRPr="00E41043" w:rsidRDefault="00CA67D0">
          <w:pPr>
            <w:pStyle w:val="Footer"/>
            <w:tabs>
              <w:tab w:val="clear" w:pos="4680"/>
              <w:tab w:val="clear" w:pos="9360"/>
            </w:tabs>
            <w:rPr>
              <w:rFonts w:ascii="GHEA Grapalat" w:hAnsi="GHEA Grapalat"/>
              <w:caps/>
              <w:color w:val="5B9BD5" w:themeColor="accent1"/>
            </w:rPr>
          </w:pPr>
        </w:p>
      </w:tc>
      <w:tc>
        <w:tcPr>
          <w:tcW w:w="594" w:type="pct"/>
        </w:tcPr>
        <w:p w14:paraId="7132FEED" w14:textId="6AF52738" w:rsidR="00CA67D0" w:rsidRPr="00E41043" w:rsidRDefault="00CA67D0" w:rsidP="0092301A">
          <w:pPr>
            <w:pStyle w:val="Footer"/>
            <w:tabs>
              <w:tab w:val="clear" w:pos="4680"/>
              <w:tab w:val="clear" w:pos="9360"/>
            </w:tabs>
            <w:jc w:val="right"/>
            <w:rPr>
              <w:rFonts w:ascii="GHEA Grapalat" w:hAnsi="GHEA Grapalat"/>
              <w:caps/>
              <w:color w:val="5B9BD5" w:themeColor="accent1"/>
            </w:rPr>
          </w:pPr>
          <w:r w:rsidRPr="00E41043">
            <w:rPr>
              <w:rFonts w:ascii="GHEA Grapalat" w:hAnsi="GHEA Grapalat"/>
              <w:caps/>
              <w:color w:val="5B9BD5" w:themeColor="accent1"/>
            </w:rPr>
            <w:t>202</w:t>
          </w:r>
          <w:r>
            <w:rPr>
              <w:rFonts w:ascii="GHEA Grapalat" w:hAnsi="GHEA Grapalat"/>
              <w:caps/>
              <w:color w:val="5B9BD5" w:themeColor="accent1"/>
            </w:rPr>
            <w:t>3</w:t>
          </w:r>
        </w:p>
      </w:tc>
    </w:tr>
  </w:tbl>
  <w:p w14:paraId="38417953" w14:textId="59EE80B6" w:rsidR="00CA67D0" w:rsidRPr="00E41043" w:rsidRDefault="00CA67D0" w:rsidP="004F3AC3">
    <w:pPr>
      <w:pStyle w:val="Footer"/>
      <w:rPr>
        <w:rFonts w:ascii="GHEA Grapalat" w:hAnsi="GHEA Grapal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48822" w14:textId="77777777" w:rsidR="00D7349E" w:rsidRDefault="00D7349E" w:rsidP="00701F8C">
      <w:pPr>
        <w:spacing w:after="0" w:line="240" w:lineRule="auto"/>
      </w:pPr>
      <w:r>
        <w:separator/>
      </w:r>
    </w:p>
  </w:footnote>
  <w:footnote w:type="continuationSeparator" w:id="0">
    <w:p w14:paraId="79E2EF3D" w14:textId="77777777" w:rsidR="00D7349E" w:rsidRDefault="00D7349E" w:rsidP="00701F8C">
      <w:pPr>
        <w:spacing w:after="0" w:line="240" w:lineRule="auto"/>
      </w:pPr>
      <w:r>
        <w:continuationSeparator/>
      </w:r>
    </w:p>
  </w:footnote>
  <w:footnote w:id="1">
    <w:p w14:paraId="19BC0618" w14:textId="77777777" w:rsidR="00CA67D0" w:rsidRPr="00E26292" w:rsidRDefault="00CA67D0" w:rsidP="008D3FF5">
      <w:pPr>
        <w:pStyle w:val="FootnoteText"/>
        <w:rPr>
          <w:rFonts w:ascii="GHEA Grapalat" w:hAnsi="GHEA Grapalat"/>
          <w:sz w:val="16"/>
          <w:szCs w:val="16"/>
        </w:rPr>
      </w:pPr>
      <w:r w:rsidRPr="00A360D6">
        <w:rPr>
          <w:rStyle w:val="FootnoteReference"/>
          <w:rFonts w:ascii="GHEA Grapalat" w:hAnsi="GHEA Grapalat"/>
        </w:rPr>
        <w:footnoteRef/>
      </w:r>
      <w:r w:rsidRPr="00A360D6">
        <w:rPr>
          <w:rFonts w:ascii="GHEA Grapalat" w:hAnsi="GHEA Grapalat"/>
          <w:sz w:val="16"/>
          <w:szCs w:val="16"/>
        </w:rPr>
        <w:t xml:space="preserve"> </w:t>
      </w:r>
      <w:r w:rsidRPr="00E26292">
        <w:rPr>
          <w:rFonts w:ascii="GHEA Grapalat" w:hAnsi="GHEA Grapalat"/>
          <w:color w:val="000000"/>
          <w:sz w:val="16"/>
          <w:szCs w:val="16"/>
          <w:shd w:val="clear" w:color="auto" w:fill="FFFFFF"/>
        </w:rPr>
        <w:t>www.e-community.am տիրույթում գտնվող հ</w:t>
      </w:r>
      <w:r>
        <w:rPr>
          <w:rFonts w:ascii="GHEA Grapalat" w:hAnsi="GHEA Grapalat"/>
          <w:color w:val="000000"/>
          <w:sz w:val="16"/>
          <w:szCs w:val="16"/>
          <w:shd w:val="clear" w:color="auto" w:fill="FFFFFF"/>
        </w:rPr>
        <w:t>ամայնքային էլեկտրոնային կառավար</w:t>
      </w:r>
      <w:r w:rsidRPr="00E26292">
        <w:rPr>
          <w:rFonts w:ascii="GHEA Grapalat" w:hAnsi="GHEA Grapalat"/>
          <w:color w:val="000000"/>
          <w:sz w:val="16"/>
          <w:szCs w:val="16"/>
          <w:shd w:val="clear" w:color="auto" w:fill="FFFFFF"/>
        </w:rPr>
        <w:t>ման միասնական հարթակ</w:t>
      </w:r>
      <w:r>
        <w:rPr>
          <w:rFonts w:ascii="GHEA Grapalat" w:hAnsi="GHEA Grapalat"/>
          <w:color w:val="000000"/>
          <w:sz w:val="16"/>
          <w:szCs w:val="16"/>
          <w:shd w:val="clear" w:color="auto" w:fill="FFFFFF"/>
        </w:rPr>
        <w:t>:</w:t>
      </w:r>
    </w:p>
  </w:footnote>
  <w:footnote w:id="2">
    <w:p w14:paraId="6A9C8386" w14:textId="77777777" w:rsidR="00CA67D0" w:rsidRPr="00DC4E66" w:rsidRDefault="00CA67D0" w:rsidP="008D3FF5">
      <w:pPr>
        <w:pStyle w:val="FootnoteText"/>
        <w:jc w:val="both"/>
        <w:rPr>
          <w:rFonts w:ascii="GHEA Grapalat" w:hAnsi="GHEA Grapalat"/>
          <w:sz w:val="16"/>
          <w:szCs w:val="16"/>
          <w:lang w:val="hy-AM"/>
        </w:rPr>
      </w:pPr>
      <w:r w:rsidRPr="00EC2BD2">
        <w:rPr>
          <w:rStyle w:val="FootnoteReference"/>
          <w:rFonts w:ascii="GHEA Grapalat" w:hAnsi="GHEA Grapalat"/>
          <w:sz w:val="16"/>
          <w:szCs w:val="16"/>
        </w:rPr>
        <w:footnoteRef/>
      </w:r>
      <w:r w:rsidRPr="00DC4E66">
        <w:rPr>
          <w:rFonts w:ascii="GHEA Grapalat" w:hAnsi="GHEA Grapalat"/>
          <w:sz w:val="16"/>
          <w:szCs w:val="16"/>
          <w:lang w:val="hy-AM"/>
        </w:rPr>
        <w:t xml:space="preserve"> </w:t>
      </w:r>
      <w:r w:rsidRPr="004565BA">
        <w:rPr>
          <w:rFonts w:ascii="GHEA Grapalat" w:hAnsi="GHEA Grapalat"/>
          <w:b/>
          <w:color w:val="000000"/>
          <w:sz w:val="14"/>
          <w:szCs w:val="14"/>
          <w:shd w:val="clear" w:color="auto" w:fill="FFFFFF"/>
          <w:lang w:val="hy-AM"/>
        </w:rPr>
        <w:t>«</w:t>
      </w:r>
      <w:r w:rsidRPr="004565BA">
        <w:rPr>
          <w:rStyle w:val="Strong"/>
          <w:rFonts w:ascii="GHEA Grapalat" w:hAnsi="GHEA Grapalat"/>
          <w:color w:val="000000"/>
          <w:sz w:val="14"/>
          <w:szCs w:val="14"/>
          <w:shd w:val="clear" w:color="auto" w:fill="FFFFFF"/>
          <w:lang w:val="hy-AM"/>
        </w:rPr>
        <w:t>Ինքնակամ կառույցների օրինականացման և տնօրինման կարգը հաստատելու մասին»</w:t>
      </w:r>
      <w:r w:rsidRPr="004565BA">
        <w:rPr>
          <w:rFonts w:ascii="GHEA Grapalat" w:hAnsi="GHEA Grapalat"/>
          <w:b/>
          <w:color w:val="000000"/>
          <w:sz w:val="14"/>
          <w:szCs w:val="14"/>
          <w:shd w:val="clear" w:color="auto" w:fill="FFFFFF"/>
          <w:lang w:val="hy-AM"/>
        </w:rPr>
        <w:t xml:space="preserve"> </w:t>
      </w:r>
      <w:r w:rsidRPr="004565BA">
        <w:rPr>
          <w:rFonts w:ascii="GHEA Grapalat" w:hAnsi="GHEA Grapalat"/>
          <w:color w:val="000000"/>
          <w:sz w:val="14"/>
          <w:szCs w:val="14"/>
          <w:shd w:val="clear" w:color="auto" w:fill="FFFFFF"/>
          <w:lang w:val="hy-AM"/>
        </w:rPr>
        <w:t xml:space="preserve">ՀՀ կառավարության 2006 </w:t>
      </w:r>
      <w:r w:rsidRPr="004565BA">
        <w:rPr>
          <w:rFonts w:ascii="GHEA Grapalat" w:hAnsi="GHEA Grapalat"/>
          <w:sz w:val="14"/>
          <w:szCs w:val="14"/>
          <w:lang w:val="hy-AM"/>
        </w:rPr>
        <w:t>թվականի</w:t>
      </w:r>
      <w:r w:rsidRPr="004565BA">
        <w:rPr>
          <w:rFonts w:ascii="GHEA Grapalat" w:hAnsi="GHEA Grapalat"/>
          <w:color w:val="000000"/>
          <w:sz w:val="14"/>
          <w:szCs w:val="14"/>
          <w:shd w:val="clear" w:color="auto" w:fill="FFFFFF"/>
          <w:lang w:val="hy-AM"/>
        </w:rPr>
        <w:t xml:space="preserve">  մայիսի 18-ի N 912-Ն որոշմամբ հաստատված կարգի 33.1.-րդ կետի «բ» ենթակետ</w:t>
      </w:r>
      <w:r>
        <w:rPr>
          <w:rFonts w:ascii="GHEA Grapalat" w:hAnsi="GHEA Grapalat"/>
          <w:color w:val="000000"/>
          <w:sz w:val="14"/>
          <w:szCs w:val="14"/>
          <w:shd w:val="clear" w:color="auto" w:fill="FFFFFF"/>
          <w:lang w:val="hy-AM"/>
        </w:rPr>
        <w:t>։</w:t>
      </w:r>
    </w:p>
  </w:footnote>
  <w:footnote w:id="3">
    <w:p w14:paraId="116E93D5" w14:textId="77777777" w:rsidR="00CA67D0" w:rsidRPr="000256E9" w:rsidRDefault="00CA67D0" w:rsidP="008D3FF5">
      <w:pPr>
        <w:pStyle w:val="FootnoteText"/>
        <w:jc w:val="both"/>
        <w:rPr>
          <w:rFonts w:ascii="GHEA Grapalat" w:hAnsi="GHEA Grapalat"/>
          <w:sz w:val="14"/>
          <w:szCs w:val="14"/>
          <w:lang w:val="hy-AM"/>
        </w:rPr>
      </w:pPr>
      <w:r w:rsidRPr="000256E9">
        <w:rPr>
          <w:rStyle w:val="FootnoteReference"/>
          <w:rFonts w:ascii="GHEA Grapalat" w:hAnsi="GHEA Grapalat"/>
          <w:sz w:val="14"/>
          <w:szCs w:val="14"/>
        </w:rPr>
        <w:footnoteRef/>
      </w:r>
      <w:r w:rsidRPr="00DC4E66">
        <w:rPr>
          <w:rFonts w:ascii="GHEA Grapalat" w:hAnsi="GHEA Grapalat"/>
          <w:sz w:val="14"/>
          <w:szCs w:val="14"/>
          <w:lang w:val="hy-AM"/>
        </w:rPr>
        <w:t xml:space="preserve"> </w:t>
      </w:r>
      <w:r w:rsidRPr="00DC4E66">
        <w:rPr>
          <w:rFonts w:ascii="GHEA Grapalat" w:hAnsi="GHEA Grapalat"/>
          <w:color w:val="000000"/>
          <w:sz w:val="14"/>
          <w:szCs w:val="14"/>
          <w:shd w:val="clear" w:color="auto" w:fill="FFFFFF"/>
          <w:lang w:val="hy-AM"/>
        </w:rPr>
        <w:t>«Գույքի նկատմամբ իրավունքների պետական գրանցման մասին» ՀՀ օրենքի 16-րդ հոդվածով սահմանված կարգով Հայաստանի Հանրապետությունում քարտեզագրության, գեոդեզիայի, չափագրման (հաշվառման) և հողաշինարարության գործունեությամբ զբաղվող, պետական լիազոր մարմնի կողմից որակավորման վկայական ստացած անձ</w:t>
      </w:r>
      <w:r>
        <w:rPr>
          <w:rFonts w:ascii="GHEA Grapalat" w:hAnsi="GHEA Grapalat"/>
          <w:color w:val="000000"/>
          <w:sz w:val="14"/>
          <w:szCs w:val="14"/>
          <w:shd w:val="clear" w:color="auto" w:fill="FFFFFF"/>
          <w:lang w:val="hy-AM"/>
        </w:rPr>
        <w:t>։</w:t>
      </w:r>
    </w:p>
  </w:footnote>
  <w:footnote w:id="4">
    <w:p w14:paraId="223175C7" w14:textId="77777777" w:rsidR="00CA67D0" w:rsidRPr="00093908" w:rsidRDefault="00CA67D0" w:rsidP="00160A5C">
      <w:pPr>
        <w:pStyle w:val="FootnoteText"/>
        <w:rPr>
          <w:lang w:val="hy-AM"/>
        </w:rPr>
      </w:pPr>
      <w:r>
        <w:rPr>
          <w:rStyle w:val="FootnoteReference"/>
        </w:rPr>
        <w:footnoteRef/>
      </w:r>
      <w:r w:rsidRPr="007A7CBE">
        <w:rPr>
          <w:lang w:val="hy-AM"/>
        </w:rPr>
        <w:t xml:space="preserve"> </w:t>
      </w:r>
      <w:r>
        <w:rPr>
          <w:rFonts w:ascii="GHEA Grapalat" w:hAnsi="GHEA Grapalat"/>
          <w:sz w:val="12"/>
          <w:szCs w:val="12"/>
          <w:lang w:val="hy-AM"/>
        </w:rPr>
        <w:t>2350</w:t>
      </w:r>
      <w:r w:rsidRPr="00093908">
        <w:rPr>
          <w:rFonts w:ascii="GHEA Grapalat" w:hAnsi="GHEA Grapalat"/>
          <w:sz w:val="12"/>
          <w:szCs w:val="12"/>
          <w:lang w:val="hy-AM"/>
        </w:rPr>
        <w:t xml:space="preserve">ք/մ </w:t>
      </w:r>
      <w:r w:rsidRPr="007A7CBE">
        <w:rPr>
          <w:rFonts w:ascii="GHEA Grapalat" w:hAnsi="GHEA Grapalat"/>
          <w:sz w:val="12"/>
          <w:szCs w:val="12"/>
          <w:lang w:val="hy-AM"/>
        </w:rPr>
        <w:t xml:space="preserve">x 28.854 </w:t>
      </w:r>
      <w:r w:rsidRPr="00093908">
        <w:rPr>
          <w:rFonts w:ascii="GHEA Grapalat" w:hAnsi="GHEA Grapalat"/>
          <w:sz w:val="12"/>
          <w:szCs w:val="12"/>
          <w:lang w:val="hy-AM"/>
        </w:rPr>
        <w:t>դր</w:t>
      </w:r>
      <w:r w:rsidRPr="007A7CBE">
        <w:rPr>
          <w:rFonts w:ascii="GHEA Grapalat" w:hAnsi="GHEA Grapalat"/>
          <w:sz w:val="12"/>
          <w:szCs w:val="12"/>
          <w:lang w:val="hy-AM"/>
        </w:rPr>
        <w:t>.</w:t>
      </w:r>
    </w:p>
  </w:footnote>
  <w:footnote w:id="5">
    <w:p w14:paraId="5E8011B5" w14:textId="77777777" w:rsidR="00CA67D0" w:rsidRPr="00BC6302" w:rsidRDefault="00CA67D0" w:rsidP="00160A5C">
      <w:pPr>
        <w:pStyle w:val="FootnoteText"/>
        <w:rPr>
          <w:rFonts w:ascii="GHEA Grapalat" w:hAnsi="GHEA Grapalat"/>
          <w:sz w:val="12"/>
          <w:szCs w:val="12"/>
          <w:lang w:val="hy-AM"/>
        </w:rPr>
      </w:pPr>
      <w:r w:rsidRPr="00BC6302">
        <w:rPr>
          <w:rStyle w:val="FootnoteReference"/>
          <w:rFonts w:ascii="GHEA Grapalat" w:hAnsi="GHEA Grapalat"/>
          <w:sz w:val="12"/>
          <w:szCs w:val="12"/>
        </w:rPr>
        <w:footnoteRef/>
      </w:r>
      <w:r w:rsidRPr="007A7CBE">
        <w:rPr>
          <w:rFonts w:ascii="GHEA Grapalat" w:hAnsi="GHEA Grapalat"/>
          <w:sz w:val="12"/>
          <w:szCs w:val="12"/>
          <w:lang w:val="hy-AM"/>
        </w:rPr>
        <w:t xml:space="preserve"> </w:t>
      </w:r>
      <w:r w:rsidRPr="00BC6302">
        <w:rPr>
          <w:rFonts w:ascii="GHEA Grapalat" w:hAnsi="GHEA Grapalat"/>
          <w:sz w:val="12"/>
          <w:szCs w:val="12"/>
          <w:lang w:val="hy-AM"/>
        </w:rPr>
        <w:t>11/02/2021թ.</w:t>
      </w:r>
    </w:p>
  </w:footnote>
  <w:footnote w:id="6">
    <w:p w14:paraId="72343DDB" w14:textId="77777777" w:rsidR="00CA67D0" w:rsidRPr="00093908" w:rsidRDefault="00CA67D0" w:rsidP="00160A5C">
      <w:pPr>
        <w:pStyle w:val="FootnoteText"/>
        <w:rPr>
          <w:lang w:val="hy-AM"/>
        </w:rPr>
      </w:pPr>
      <w:r w:rsidRPr="00874ACD">
        <w:rPr>
          <w:rStyle w:val="FootnoteReference"/>
          <w:rFonts w:ascii="GHEA Grapalat" w:hAnsi="GHEA Grapalat"/>
          <w:sz w:val="14"/>
          <w:szCs w:val="14"/>
        </w:rPr>
        <w:footnoteRef/>
      </w:r>
      <w:r w:rsidRPr="00874ACD">
        <w:rPr>
          <w:rFonts w:ascii="GHEA Grapalat" w:hAnsi="GHEA Grapalat"/>
          <w:sz w:val="14"/>
          <w:szCs w:val="14"/>
          <w:lang w:val="hy-AM"/>
        </w:rPr>
        <w:t xml:space="preserve"> 97.08ք/մ x 9.618 դր.</w:t>
      </w:r>
    </w:p>
  </w:footnote>
  <w:footnote w:id="7">
    <w:p w14:paraId="5935EEB2" w14:textId="77777777" w:rsidR="00CA67D0" w:rsidRPr="00BC6302" w:rsidRDefault="00CA67D0" w:rsidP="00160A5C">
      <w:pPr>
        <w:pStyle w:val="FootnoteText"/>
        <w:rPr>
          <w:rFonts w:ascii="GHEA Grapalat" w:hAnsi="GHEA Grapalat"/>
          <w:sz w:val="12"/>
          <w:szCs w:val="12"/>
          <w:lang w:val="hy-AM"/>
        </w:rPr>
      </w:pPr>
      <w:r w:rsidRPr="00BC6302">
        <w:rPr>
          <w:rStyle w:val="FootnoteReference"/>
          <w:rFonts w:ascii="GHEA Grapalat" w:hAnsi="GHEA Grapalat"/>
          <w:sz w:val="12"/>
          <w:szCs w:val="12"/>
        </w:rPr>
        <w:footnoteRef/>
      </w:r>
      <w:r w:rsidRPr="007A7CBE">
        <w:rPr>
          <w:rFonts w:ascii="GHEA Grapalat" w:hAnsi="GHEA Grapalat"/>
          <w:sz w:val="12"/>
          <w:szCs w:val="12"/>
          <w:lang w:val="hy-AM"/>
        </w:rPr>
        <w:t xml:space="preserve"> </w:t>
      </w:r>
      <w:r w:rsidRPr="00BC6302">
        <w:rPr>
          <w:rFonts w:ascii="GHEA Grapalat" w:hAnsi="GHEA Grapalat"/>
          <w:sz w:val="12"/>
          <w:szCs w:val="12"/>
          <w:lang w:val="hy-AM"/>
        </w:rPr>
        <w:t>11/02/2021թ.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0842086"/>
      <w:docPartObj>
        <w:docPartGallery w:val="Page Numbers (Top of Page)"/>
        <w:docPartUnique/>
      </w:docPartObj>
    </w:sdtPr>
    <w:sdtEndPr/>
    <w:sdtContent>
      <w:p w14:paraId="7A9341FF" w14:textId="7ECE8DD9" w:rsidR="00CA67D0" w:rsidRDefault="00CA67D0">
        <w:pPr>
          <w:pStyle w:val="Header"/>
          <w:ind w:right="-864"/>
          <w:jc w:val="right"/>
        </w:pPr>
        <w:r>
          <w:ptab w:relativeTo="margin" w:alignment="right" w:leader="none"/>
        </w:r>
        <w:r>
          <w:ptab w:relativeTo="margin" w:alignment="right" w:leader="none"/>
        </w:r>
        <w:r>
          <w:ptab w:relativeTo="margin" w:alignment="right" w:leader="none"/>
        </w:r>
        <w:r>
          <w:rPr>
            <w:noProof/>
          </w:rPr>
          <mc:AlternateContent>
            <mc:Choice Requires="wpg">
              <w:drawing>
                <wp:inline distT="0" distB="0" distL="0" distR="0" wp14:anchorId="07B15D50" wp14:editId="3A5584A1">
                  <wp:extent cx="396240" cy="720090"/>
                  <wp:effectExtent l="9525" t="9525" r="3810" b="1333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6240" cy="720090"/>
                            <a:chOff x="-298" y="691"/>
                            <a:chExt cx="817" cy="296"/>
                          </a:xfrm>
                        </wpg:grpSpPr>
                        <wps:wsp>
                          <wps:cNvPr id="4" name="AutoShape 43"/>
                          <wps:cNvSpPr>
                            <a:spLocks noChangeArrowheads="1"/>
                          </wps:cNvSpPr>
                          <wps:spPr bwMode="auto">
                            <a:xfrm rot="-5400000">
                              <a:off x="-50" y="443"/>
                              <a:ext cx="296" cy="792"/>
                            </a:xfrm>
                            <a:prstGeom prst="roundRect">
                              <a:avLst>
                                <a:gd name="adj" fmla="val 16667"/>
                              </a:avLst>
                            </a:prstGeom>
                            <a:solidFill>
                              <a:schemeClr val="accent5">
                                <a:lumMod val="75000"/>
                                <a:lumOff val="0"/>
                              </a:schemeClr>
                            </a:solidFill>
                            <a:ln w="9525">
                              <a:solidFill>
                                <a:srgbClr val="E4BE84"/>
                              </a:solidFill>
                              <a:round/>
                              <a:headEnd/>
                              <a:tailEnd/>
                            </a:ln>
                          </wps:spPr>
                          <wps:bodyPr rot="0" vert="horz" wrap="square" lIns="91440" tIns="45720" rIns="91440" bIns="45720" anchor="t" anchorCtr="0" upright="1">
                            <a:noAutofit/>
                          </wps:bodyPr>
                        </wps:wsp>
                        <wps:wsp>
                          <wps:cNvPr id="6" name="Text Box 44"/>
                          <wps:cNvSpPr txBox="1">
                            <a:spLocks noChangeArrowheads="1"/>
                          </wps:cNvSpPr>
                          <wps:spPr bwMode="auto">
                            <a:xfrm>
                              <a:off x="-141" y="698"/>
                              <a:ext cx="660"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90ADA" w14:textId="77777777" w:rsidR="00CA67D0" w:rsidRDefault="00CA67D0" w:rsidP="00EB4C77">
                                <w:pPr>
                                  <w:jc w:val="center"/>
                                  <w:rPr>
                                    <w:color w:val="FFFFFF" w:themeColor="background1"/>
                                    <w:sz w:val="10"/>
                                    <w:szCs w:val="10"/>
                                  </w:rPr>
                                </w:pPr>
                              </w:p>
                              <w:p w14:paraId="250240A9" w14:textId="0FC942F7" w:rsidR="00CA67D0" w:rsidRPr="00D333D5" w:rsidRDefault="00CA67D0" w:rsidP="00EB4C77">
                                <w:pPr>
                                  <w:jc w:val="center"/>
                                  <w:rPr>
                                    <w:rFonts w:ascii="GHEA Grapalat" w:hAnsi="GHEA Grapalat"/>
                                    <w:color w:val="FFFFFF" w:themeColor="background1"/>
                                    <w:sz w:val="24"/>
                                    <w:szCs w:val="24"/>
                                  </w:rPr>
                                </w:pPr>
                                <w:r w:rsidRPr="00D333D5">
                                  <w:rPr>
                                    <w:rFonts w:ascii="GHEA Grapalat" w:hAnsi="GHEA Grapalat"/>
                                    <w:color w:val="FFFFFF" w:themeColor="background1"/>
                                    <w:sz w:val="24"/>
                                    <w:szCs w:val="24"/>
                                  </w:rPr>
                                  <w:fldChar w:fldCharType="begin"/>
                                </w:r>
                                <w:r w:rsidRPr="00D333D5">
                                  <w:rPr>
                                    <w:rFonts w:ascii="GHEA Grapalat" w:hAnsi="GHEA Grapalat"/>
                                    <w:color w:val="FFFFFF" w:themeColor="background1"/>
                                    <w:sz w:val="24"/>
                                    <w:szCs w:val="24"/>
                                  </w:rPr>
                                  <w:instrText xml:space="preserve"> PAGE    \* MERGEFORMAT </w:instrText>
                                </w:r>
                                <w:r w:rsidRPr="00D333D5">
                                  <w:rPr>
                                    <w:rFonts w:ascii="GHEA Grapalat" w:hAnsi="GHEA Grapalat"/>
                                    <w:color w:val="FFFFFF" w:themeColor="background1"/>
                                    <w:sz w:val="24"/>
                                    <w:szCs w:val="24"/>
                                  </w:rPr>
                                  <w:fldChar w:fldCharType="separate"/>
                                </w:r>
                                <w:r w:rsidRPr="006C4096">
                                  <w:rPr>
                                    <w:rFonts w:ascii="GHEA Grapalat" w:hAnsi="GHEA Grapalat"/>
                                    <w:b/>
                                    <w:bCs/>
                                    <w:noProof/>
                                    <w:color w:val="FFFFFF" w:themeColor="background1"/>
                                    <w:sz w:val="24"/>
                                    <w:szCs w:val="24"/>
                                  </w:rPr>
                                  <w:t>64</w:t>
                                </w:r>
                                <w:r w:rsidRPr="00D333D5">
                                  <w:rPr>
                                    <w:rFonts w:ascii="GHEA Grapalat" w:hAnsi="GHEA Grapalat"/>
                                    <w:b/>
                                    <w:bCs/>
                                    <w:noProof/>
                                    <w:color w:val="FFFFFF" w:themeColor="background1"/>
                                    <w:sz w:val="24"/>
                                    <w:szCs w:val="24"/>
                                  </w:rPr>
                                  <w:fldChar w:fldCharType="end"/>
                                </w:r>
                              </w:p>
                            </w:txbxContent>
                          </wps:txbx>
                          <wps:bodyPr rot="0" vert="horz" wrap="square" lIns="0" tIns="0" rIns="0" bIns="0" anchor="t" anchorCtr="0" upright="1">
                            <a:noAutofit/>
                          </wps:bodyPr>
                        </wps:wsp>
                      </wpg:wgp>
                    </a:graphicData>
                  </a:graphic>
                </wp:inline>
              </w:drawing>
            </mc:Choice>
            <mc:Fallback>
              <w:pict>
                <v:group w14:anchorId="07B15D50" id="Group 1" o:spid="_x0000_s1026" style="width:31.2pt;height:56.7pt;mso-position-horizontal-relative:char;mso-position-vertical-relative:line" coordorigin="-298,691" coordsize="817,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">
                  <v:roundrect id="AutoShape 43" o:spid="_x0000_s1027" style="position:absolute;left:-50;top:443;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" fillcolor="#2f5496 [2408]" strokecolor="#e4be84"/>
                  <v:shapetype id="_x0000_t202" coordsize="21600,21600" o:spt="202" path="m,l,21600r21600,l21600,xe">
                    <v:stroke joinstyle="miter"/>
                    <v:path gradientshapeok="t" o:connecttype="rect"/>
                  </v:shapetype>
                  <v:shape id="Text Box 44" o:spid="_x0000_s1028" type="#_x0000_t202" style="position:absolute;left:-141;top:698;width:660;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A590ADA" w14:textId="77777777" w:rsidR="00C47D40" w:rsidRDefault="00C47D40" w:rsidP="00EB4C77">
                          <w:pPr>
                            <w:jc w:val="center"/>
                            <w:rPr>
                              <w:color w:val="FFFFFF" w:themeColor="background1"/>
                              <w:sz w:val="10"/>
                              <w:szCs w:val="10"/>
                            </w:rPr>
                          </w:pPr>
                        </w:p>
                        <w:p w14:paraId="250240A9" w14:textId="0FC942F7" w:rsidR="00C47D40" w:rsidRPr="00D333D5" w:rsidRDefault="00C47D40" w:rsidP="00EB4C77">
                          <w:pPr>
                            <w:jc w:val="center"/>
                            <w:rPr>
                              <w:rFonts w:ascii="GHEA Grapalat" w:hAnsi="GHEA Grapalat"/>
                              <w:color w:val="FFFFFF" w:themeColor="background1"/>
                              <w:sz w:val="24"/>
                              <w:szCs w:val="24"/>
                            </w:rPr>
                          </w:pPr>
                          <w:r w:rsidRPr="00D333D5">
                            <w:rPr>
                              <w:rFonts w:ascii="GHEA Grapalat" w:hAnsi="GHEA Grapalat"/>
                              <w:color w:val="FFFFFF" w:themeColor="background1"/>
                              <w:sz w:val="24"/>
                              <w:szCs w:val="24"/>
                            </w:rPr>
                            <w:fldChar w:fldCharType="begin"/>
                          </w:r>
                          <w:r w:rsidRPr="00D333D5">
                            <w:rPr>
                              <w:rFonts w:ascii="GHEA Grapalat" w:hAnsi="GHEA Grapalat"/>
                              <w:color w:val="FFFFFF" w:themeColor="background1"/>
                              <w:sz w:val="24"/>
                              <w:szCs w:val="24"/>
                            </w:rPr>
                            <w:instrText xml:space="preserve"> PAGE    \* MERGEFORMAT </w:instrText>
                          </w:r>
                          <w:r w:rsidRPr="00D333D5">
                            <w:rPr>
                              <w:rFonts w:ascii="GHEA Grapalat" w:hAnsi="GHEA Grapalat"/>
                              <w:color w:val="FFFFFF" w:themeColor="background1"/>
                              <w:sz w:val="24"/>
                              <w:szCs w:val="24"/>
                            </w:rPr>
                            <w:fldChar w:fldCharType="separate"/>
                          </w:r>
                          <w:r w:rsidR="006C4096" w:rsidRPr="006C4096">
                            <w:rPr>
                              <w:rFonts w:ascii="GHEA Grapalat" w:hAnsi="GHEA Grapalat"/>
                              <w:b/>
                              <w:bCs/>
                              <w:noProof/>
                              <w:color w:val="FFFFFF" w:themeColor="background1"/>
                              <w:sz w:val="24"/>
                              <w:szCs w:val="24"/>
                            </w:rPr>
                            <w:t>64</w:t>
                          </w:r>
                          <w:r w:rsidRPr="00D333D5">
                            <w:rPr>
                              <w:rFonts w:ascii="GHEA Grapalat" w:hAnsi="GHEA Grapalat"/>
                              <w:b/>
                              <w:bCs/>
                              <w:noProof/>
                              <w:color w:val="FFFFFF" w:themeColor="background1"/>
                              <w:sz w:val="24"/>
                              <w:szCs w:val="24"/>
                            </w:rPr>
                            <w:fldChar w:fldCharType="end"/>
                          </w:r>
                        </w:p>
                      </w:txbxContent>
                    </v:textbox>
                  </v:shape>
                  <w10:anchorlock/>
                </v:group>
              </w:pict>
            </mc:Fallback>
          </mc:AlternateContent>
        </w:r>
      </w:p>
    </w:sdtContent>
  </w:sdt>
  <w:p w14:paraId="7E57DEED" w14:textId="77777777" w:rsidR="00CA67D0" w:rsidRDefault="00CA6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24EA0"/>
    <w:multiLevelType w:val="multilevel"/>
    <w:tmpl w:val="BA4227B0"/>
    <w:lvl w:ilvl="0">
      <w:start w:val="1"/>
      <w:numFmt w:val="decimal"/>
      <w:lvlText w:val="%1."/>
      <w:lvlJc w:val="left"/>
      <w:pPr>
        <w:ind w:left="720" w:hanging="360"/>
      </w:pPr>
      <w:rPr>
        <w:b/>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D1577B4"/>
    <w:multiLevelType w:val="hybridMultilevel"/>
    <w:tmpl w:val="19B478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AB74C9"/>
    <w:multiLevelType w:val="hybridMultilevel"/>
    <w:tmpl w:val="2378F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82B6F"/>
    <w:multiLevelType w:val="hybridMultilevel"/>
    <w:tmpl w:val="0928B57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32B62A57"/>
    <w:multiLevelType w:val="hybridMultilevel"/>
    <w:tmpl w:val="28302926"/>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15:restartNumberingAfterBreak="0">
    <w:nsid w:val="36262136"/>
    <w:multiLevelType w:val="multilevel"/>
    <w:tmpl w:val="AB9E4FC2"/>
    <w:lvl w:ilvl="0">
      <w:start w:val="5"/>
      <w:numFmt w:val="decimal"/>
      <w:lvlText w:val="%1."/>
      <w:lvlJc w:val="left"/>
      <w:pPr>
        <w:ind w:left="615" w:hanging="615"/>
      </w:pPr>
      <w:rPr>
        <w:rFonts w:hint="default"/>
        <w:u w:val="single"/>
      </w:rPr>
    </w:lvl>
    <w:lvl w:ilvl="1">
      <w:start w:val="7"/>
      <w:numFmt w:val="decimal"/>
      <w:lvlText w:val="%1.%2."/>
      <w:lvlJc w:val="left"/>
      <w:pPr>
        <w:ind w:left="720" w:hanging="720"/>
      </w:pPr>
      <w:rPr>
        <w:rFonts w:hint="default"/>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6" w15:restartNumberingAfterBreak="0">
    <w:nsid w:val="3ABF6020"/>
    <w:multiLevelType w:val="multilevel"/>
    <w:tmpl w:val="D28254C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0700D9F"/>
    <w:multiLevelType w:val="multilevel"/>
    <w:tmpl w:val="FF7AA320"/>
    <w:lvl w:ilvl="0">
      <w:start w:val="6"/>
      <w:numFmt w:val="decimal"/>
      <w:lvlText w:val="%1."/>
      <w:lvlJc w:val="left"/>
      <w:pPr>
        <w:ind w:left="450" w:hanging="45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0894ED0"/>
    <w:multiLevelType w:val="multilevel"/>
    <w:tmpl w:val="7EBC78FA"/>
    <w:lvl w:ilvl="0">
      <w:start w:val="1"/>
      <w:numFmt w:val="decimal"/>
      <w:lvlText w:val="%1."/>
      <w:lvlJc w:val="left"/>
      <w:pPr>
        <w:ind w:left="360" w:hanging="360"/>
      </w:pPr>
      <w:rPr>
        <w:rFonts w:hint="default"/>
        <w:b/>
        <w:strike w:val="0"/>
        <w:sz w:val="28"/>
        <w:szCs w:val="28"/>
      </w:rPr>
    </w:lvl>
    <w:lvl w:ilvl="1">
      <w:start w:val="2"/>
      <w:numFmt w:val="decimal"/>
      <w:isLgl/>
      <w:lvlText w:val="%1.%2"/>
      <w:lvlJc w:val="left"/>
      <w:pPr>
        <w:ind w:left="87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3E83A2F"/>
    <w:multiLevelType w:val="hybridMultilevel"/>
    <w:tmpl w:val="BF6645F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0" w15:restartNumberingAfterBreak="0">
    <w:nsid w:val="60057883"/>
    <w:multiLevelType w:val="multilevel"/>
    <w:tmpl w:val="9370B21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32E1807"/>
    <w:multiLevelType w:val="multilevel"/>
    <w:tmpl w:val="1F0439AA"/>
    <w:lvl w:ilvl="0">
      <w:start w:val="5"/>
      <w:numFmt w:val="decimal"/>
      <w:lvlText w:val="%1."/>
      <w:lvlJc w:val="left"/>
      <w:pPr>
        <w:ind w:left="588" w:hanging="588"/>
      </w:pPr>
      <w:rPr>
        <w:rFonts w:hint="default"/>
        <w:b w:val="0"/>
      </w:rPr>
    </w:lvl>
    <w:lvl w:ilvl="1">
      <w:start w:val="9"/>
      <w:numFmt w:val="decimal"/>
      <w:lvlText w:val="%1.%2."/>
      <w:lvlJc w:val="left"/>
      <w:pPr>
        <w:ind w:left="108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2" w15:restartNumberingAfterBreak="0">
    <w:nsid w:val="64223B71"/>
    <w:multiLevelType w:val="multilevel"/>
    <w:tmpl w:val="3C3090A6"/>
    <w:lvl w:ilvl="0">
      <w:start w:val="5"/>
      <w:numFmt w:val="decimal"/>
      <w:lvlText w:val="%1."/>
      <w:lvlJc w:val="left"/>
      <w:pPr>
        <w:ind w:left="540" w:hanging="540"/>
      </w:pPr>
      <w:rPr>
        <w:rFonts w:hint="default"/>
      </w:rPr>
    </w:lvl>
    <w:lvl w:ilvl="1">
      <w:start w:val="1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69192475"/>
    <w:multiLevelType w:val="hybridMultilevel"/>
    <w:tmpl w:val="2822F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4"/>
  </w:num>
  <w:num w:numId="4">
    <w:abstractNumId w:val="2"/>
  </w:num>
  <w:num w:numId="5">
    <w:abstractNumId w:val="1"/>
  </w:num>
  <w:num w:numId="6">
    <w:abstractNumId w:val="9"/>
  </w:num>
  <w:num w:numId="7">
    <w:abstractNumId w:val="3"/>
  </w:num>
  <w:num w:numId="8">
    <w:abstractNumId w:val="6"/>
  </w:num>
  <w:num w:numId="9">
    <w:abstractNumId w:val="11"/>
  </w:num>
  <w:num w:numId="10">
    <w:abstractNumId w:val="10"/>
  </w:num>
  <w:num w:numId="11">
    <w:abstractNumId w:val="5"/>
  </w:num>
  <w:num w:numId="12">
    <w:abstractNumId w:val="12"/>
  </w:num>
  <w:num w:numId="13">
    <w:abstractNumId w:val="7"/>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0"/>
  <w:activeWritingStyle w:appName="MSWord" w:lang="ru-RU" w:vendorID="64" w:dllVersion="6" w:nlCheck="1" w:checkStyle="0"/>
  <w:activeWritingStyle w:appName="MSWord" w:lang="en-US" w:vendorID="64" w:dllVersion="4096" w:nlCheck="1" w:checkStyle="0"/>
  <w:activeWritingStyle w:appName="MSWord" w:lang="ru-RU" w:vendorID="64" w:dllVersion="4096"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F8C"/>
    <w:rsid w:val="0000029C"/>
    <w:rsid w:val="0000034A"/>
    <w:rsid w:val="000005B6"/>
    <w:rsid w:val="00002573"/>
    <w:rsid w:val="0000352F"/>
    <w:rsid w:val="0001052D"/>
    <w:rsid w:val="000105B2"/>
    <w:rsid w:val="00010B79"/>
    <w:rsid w:val="00010CF4"/>
    <w:rsid w:val="0001106A"/>
    <w:rsid w:val="0001176B"/>
    <w:rsid w:val="000117DF"/>
    <w:rsid w:val="00011AFB"/>
    <w:rsid w:val="00011EEC"/>
    <w:rsid w:val="00012055"/>
    <w:rsid w:val="0001293F"/>
    <w:rsid w:val="00013640"/>
    <w:rsid w:val="00014CD9"/>
    <w:rsid w:val="000152AD"/>
    <w:rsid w:val="000153AD"/>
    <w:rsid w:val="0001550B"/>
    <w:rsid w:val="00017130"/>
    <w:rsid w:val="00020041"/>
    <w:rsid w:val="00021DB0"/>
    <w:rsid w:val="00022128"/>
    <w:rsid w:val="0002346D"/>
    <w:rsid w:val="0002380B"/>
    <w:rsid w:val="000238CF"/>
    <w:rsid w:val="00023DDC"/>
    <w:rsid w:val="00023ED3"/>
    <w:rsid w:val="00024851"/>
    <w:rsid w:val="000250EB"/>
    <w:rsid w:val="00025DE1"/>
    <w:rsid w:val="00026A40"/>
    <w:rsid w:val="00027D03"/>
    <w:rsid w:val="00027DF6"/>
    <w:rsid w:val="000308B3"/>
    <w:rsid w:val="0003124A"/>
    <w:rsid w:val="000344E8"/>
    <w:rsid w:val="00034BAB"/>
    <w:rsid w:val="00034E6F"/>
    <w:rsid w:val="00034FFC"/>
    <w:rsid w:val="0003563B"/>
    <w:rsid w:val="00035A05"/>
    <w:rsid w:val="00035AD2"/>
    <w:rsid w:val="00036621"/>
    <w:rsid w:val="0003721D"/>
    <w:rsid w:val="000374FF"/>
    <w:rsid w:val="00037EBC"/>
    <w:rsid w:val="0004074C"/>
    <w:rsid w:val="00041E88"/>
    <w:rsid w:val="00041F22"/>
    <w:rsid w:val="00044268"/>
    <w:rsid w:val="00044507"/>
    <w:rsid w:val="00044B26"/>
    <w:rsid w:val="000462B2"/>
    <w:rsid w:val="00046BF0"/>
    <w:rsid w:val="000471DC"/>
    <w:rsid w:val="000508C7"/>
    <w:rsid w:val="000510E0"/>
    <w:rsid w:val="00051E60"/>
    <w:rsid w:val="00051F45"/>
    <w:rsid w:val="00051FCD"/>
    <w:rsid w:val="00052241"/>
    <w:rsid w:val="000524B3"/>
    <w:rsid w:val="00052816"/>
    <w:rsid w:val="00052FF6"/>
    <w:rsid w:val="000552CF"/>
    <w:rsid w:val="00056ED8"/>
    <w:rsid w:val="00060188"/>
    <w:rsid w:val="0006035A"/>
    <w:rsid w:val="00060690"/>
    <w:rsid w:val="00060DB1"/>
    <w:rsid w:val="000614D8"/>
    <w:rsid w:val="00062B5F"/>
    <w:rsid w:val="00063D58"/>
    <w:rsid w:val="0006405F"/>
    <w:rsid w:val="00064D55"/>
    <w:rsid w:val="0006502E"/>
    <w:rsid w:val="00065EB2"/>
    <w:rsid w:val="0006611B"/>
    <w:rsid w:val="0006620D"/>
    <w:rsid w:val="00070EC9"/>
    <w:rsid w:val="00071E5A"/>
    <w:rsid w:val="00073803"/>
    <w:rsid w:val="00073A4A"/>
    <w:rsid w:val="00073F2F"/>
    <w:rsid w:val="00074DE1"/>
    <w:rsid w:val="0007529A"/>
    <w:rsid w:val="00075805"/>
    <w:rsid w:val="00075B40"/>
    <w:rsid w:val="00077519"/>
    <w:rsid w:val="00080261"/>
    <w:rsid w:val="0008052D"/>
    <w:rsid w:val="000809F8"/>
    <w:rsid w:val="00081610"/>
    <w:rsid w:val="0008180A"/>
    <w:rsid w:val="00082023"/>
    <w:rsid w:val="0008229B"/>
    <w:rsid w:val="0008248A"/>
    <w:rsid w:val="0008467D"/>
    <w:rsid w:val="00084FC7"/>
    <w:rsid w:val="000858B6"/>
    <w:rsid w:val="00085D82"/>
    <w:rsid w:val="00086B12"/>
    <w:rsid w:val="00086EC7"/>
    <w:rsid w:val="000870AF"/>
    <w:rsid w:val="00087864"/>
    <w:rsid w:val="00090280"/>
    <w:rsid w:val="00090ADA"/>
    <w:rsid w:val="00090E3F"/>
    <w:rsid w:val="000910C9"/>
    <w:rsid w:val="0009224B"/>
    <w:rsid w:val="00092BF7"/>
    <w:rsid w:val="00092DC4"/>
    <w:rsid w:val="00092F10"/>
    <w:rsid w:val="000933DC"/>
    <w:rsid w:val="00095803"/>
    <w:rsid w:val="00095D7E"/>
    <w:rsid w:val="00096749"/>
    <w:rsid w:val="00097C7B"/>
    <w:rsid w:val="000A02DF"/>
    <w:rsid w:val="000A13FD"/>
    <w:rsid w:val="000A1C64"/>
    <w:rsid w:val="000A23EC"/>
    <w:rsid w:val="000A26EF"/>
    <w:rsid w:val="000A31ED"/>
    <w:rsid w:val="000A342E"/>
    <w:rsid w:val="000A566A"/>
    <w:rsid w:val="000A7B48"/>
    <w:rsid w:val="000B0BC6"/>
    <w:rsid w:val="000B2EB0"/>
    <w:rsid w:val="000B3FB7"/>
    <w:rsid w:val="000B4154"/>
    <w:rsid w:val="000B52CA"/>
    <w:rsid w:val="000B5E7C"/>
    <w:rsid w:val="000B5F36"/>
    <w:rsid w:val="000B63FD"/>
    <w:rsid w:val="000B720A"/>
    <w:rsid w:val="000B7716"/>
    <w:rsid w:val="000B7B8A"/>
    <w:rsid w:val="000C0386"/>
    <w:rsid w:val="000C0BDB"/>
    <w:rsid w:val="000C39B8"/>
    <w:rsid w:val="000C4002"/>
    <w:rsid w:val="000C4F67"/>
    <w:rsid w:val="000D0D74"/>
    <w:rsid w:val="000D0E7C"/>
    <w:rsid w:val="000D0ED5"/>
    <w:rsid w:val="000D17BB"/>
    <w:rsid w:val="000D22CC"/>
    <w:rsid w:val="000D3246"/>
    <w:rsid w:val="000D4311"/>
    <w:rsid w:val="000D50CA"/>
    <w:rsid w:val="000D5432"/>
    <w:rsid w:val="000D5458"/>
    <w:rsid w:val="000D5825"/>
    <w:rsid w:val="000D61DB"/>
    <w:rsid w:val="000D6D8A"/>
    <w:rsid w:val="000E070B"/>
    <w:rsid w:val="000E1626"/>
    <w:rsid w:val="000E17AF"/>
    <w:rsid w:val="000E2CC7"/>
    <w:rsid w:val="000E2F90"/>
    <w:rsid w:val="000E4F8A"/>
    <w:rsid w:val="000E540E"/>
    <w:rsid w:val="000E6029"/>
    <w:rsid w:val="000E64A1"/>
    <w:rsid w:val="000F0072"/>
    <w:rsid w:val="000F09B3"/>
    <w:rsid w:val="000F09D9"/>
    <w:rsid w:val="000F0B09"/>
    <w:rsid w:val="000F2598"/>
    <w:rsid w:val="000F284C"/>
    <w:rsid w:val="000F348A"/>
    <w:rsid w:val="000F41E5"/>
    <w:rsid w:val="000F4E6C"/>
    <w:rsid w:val="000F59D4"/>
    <w:rsid w:val="000F7F67"/>
    <w:rsid w:val="00100F44"/>
    <w:rsid w:val="001012B4"/>
    <w:rsid w:val="001021E4"/>
    <w:rsid w:val="00102725"/>
    <w:rsid w:val="0010277E"/>
    <w:rsid w:val="0010311B"/>
    <w:rsid w:val="0010357D"/>
    <w:rsid w:val="00104280"/>
    <w:rsid w:val="00104D65"/>
    <w:rsid w:val="00105696"/>
    <w:rsid w:val="001056B5"/>
    <w:rsid w:val="00105B06"/>
    <w:rsid w:val="00106BD2"/>
    <w:rsid w:val="0010756E"/>
    <w:rsid w:val="001113DD"/>
    <w:rsid w:val="001114B7"/>
    <w:rsid w:val="0011216C"/>
    <w:rsid w:val="00112340"/>
    <w:rsid w:val="001127B7"/>
    <w:rsid w:val="0011293F"/>
    <w:rsid w:val="00113A8D"/>
    <w:rsid w:val="00113E1B"/>
    <w:rsid w:val="00114F2B"/>
    <w:rsid w:val="001156AC"/>
    <w:rsid w:val="0011574D"/>
    <w:rsid w:val="00116062"/>
    <w:rsid w:val="00117239"/>
    <w:rsid w:val="00120955"/>
    <w:rsid w:val="001209CB"/>
    <w:rsid w:val="001212DC"/>
    <w:rsid w:val="00122675"/>
    <w:rsid w:val="001236E6"/>
    <w:rsid w:val="001243E3"/>
    <w:rsid w:val="00125041"/>
    <w:rsid w:val="00126002"/>
    <w:rsid w:val="00126580"/>
    <w:rsid w:val="00126E34"/>
    <w:rsid w:val="0012756B"/>
    <w:rsid w:val="00127C1B"/>
    <w:rsid w:val="00130180"/>
    <w:rsid w:val="00130A21"/>
    <w:rsid w:val="00130DB1"/>
    <w:rsid w:val="001312E6"/>
    <w:rsid w:val="00131485"/>
    <w:rsid w:val="00131541"/>
    <w:rsid w:val="00132659"/>
    <w:rsid w:val="00133999"/>
    <w:rsid w:val="00133C8A"/>
    <w:rsid w:val="00134C7C"/>
    <w:rsid w:val="001359A9"/>
    <w:rsid w:val="001364D0"/>
    <w:rsid w:val="00137322"/>
    <w:rsid w:val="001373EB"/>
    <w:rsid w:val="00137738"/>
    <w:rsid w:val="001377A0"/>
    <w:rsid w:val="00137D3C"/>
    <w:rsid w:val="0014042C"/>
    <w:rsid w:val="00140A53"/>
    <w:rsid w:val="0014314F"/>
    <w:rsid w:val="0014496E"/>
    <w:rsid w:val="00144F4E"/>
    <w:rsid w:val="001451CD"/>
    <w:rsid w:val="0015012D"/>
    <w:rsid w:val="001510D1"/>
    <w:rsid w:val="00151618"/>
    <w:rsid w:val="00151DBE"/>
    <w:rsid w:val="00151DE3"/>
    <w:rsid w:val="001532EA"/>
    <w:rsid w:val="0015347A"/>
    <w:rsid w:val="0015397F"/>
    <w:rsid w:val="0015611D"/>
    <w:rsid w:val="00156151"/>
    <w:rsid w:val="00156517"/>
    <w:rsid w:val="00156D08"/>
    <w:rsid w:val="00156FC7"/>
    <w:rsid w:val="001578C7"/>
    <w:rsid w:val="00160A5C"/>
    <w:rsid w:val="00160D6F"/>
    <w:rsid w:val="00160F76"/>
    <w:rsid w:val="00161E29"/>
    <w:rsid w:val="00165C72"/>
    <w:rsid w:val="001664C9"/>
    <w:rsid w:val="001678AB"/>
    <w:rsid w:val="00167B86"/>
    <w:rsid w:val="00170E85"/>
    <w:rsid w:val="00171818"/>
    <w:rsid w:val="00171952"/>
    <w:rsid w:val="001719E9"/>
    <w:rsid w:val="00171A9B"/>
    <w:rsid w:val="00171F61"/>
    <w:rsid w:val="00176CA1"/>
    <w:rsid w:val="00177E31"/>
    <w:rsid w:val="001802DA"/>
    <w:rsid w:val="00184B48"/>
    <w:rsid w:val="00184CDB"/>
    <w:rsid w:val="00184D96"/>
    <w:rsid w:val="00184DF0"/>
    <w:rsid w:val="00185A2F"/>
    <w:rsid w:val="001867C4"/>
    <w:rsid w:val="00187159"/>
    <w:rsid w:val="0018779F"/>
    <w:rsid w:val="00187A68"/>
    <w:rsid w:val="00190D1B"/>
    <w:rsid w:val="001937EA"/>
    <w:rsid w:val="00193FA1"/>
    <w:rsid w:val="00194BE0"/>
    <w:rsid w:val="00194FD9"/>
    <w:rsid w:val="00195F6A"/>
    <w:rsid w:val="00196256"/>
    <w:rsid w:val="00197FB7"/>
    <w:rsid w:val="001A06E9"/>
    <w:rsid w:val="001A154C"/>
    <w:rsid w:val="001A2656"/>
    <w:rsid w:val="001A7F03"/>
    <w:rsid w:val="001B04C4"/>
    <w:rsid w:val="001B0CFF"/>
    <w:rsid w:val="001B100C"/>
    <w:rsid w:val="001B1E09"/>
    <w:rsid w:val="001B2A7B"/>
    <w:rsid w:val="001B3099"/>
    <w:rsid w:val="001B30C9"/>
    <w:rsid w:val="001B446A"/>
    <w:rsid w:val="001B5D28"/>
    <w:rsid w:val="001B69EF"/>
    <w:rsid w:val="001C04BC"/>
    <w:rsid w:val="001C073D"/>
    <w:rsid w:val="001C1B5A"/>
    <w:rsid w:val="001C2123"/>
    <w:rsid w:val="001C4462"/>
    <w:rsid w:val="001C52CF"/>
    <w:rsid w:val="001D02D8"/>
    <w:rsid w:val="001D070C"/>
    <w:rsid w:val="001D1035"/>
    <w:rsid w:val="001D11B3"/>
    <w:rsid w:val="001D24F4"/>
    <w:rsid w:val="001D2DBB"/>
    <w:rsid w:val="001D3278"/>
    <w:rsid w:val="001D4C8B"/>
    <w:rsid w:val="001D5A7A"/>
    <w:rsid w:val="001D7123"/>
    <w:rsid w:val="001D7D1E"/>
    <w:rsid w:val="001E01E5"/>
    <w:rsid w:val="001E17A2"/>
    <w:rsid w:val="001E3D04"/>
    <w:rsid w:val="001E4645"/>
    <w:rsid w:val="001E4848"/>
    <w:rsid w:val="001E51D2"/>
    <w:rsid w:val="001E5B54"/>
    <w:rsid w:val="001E63D7"/>
    <w:rsid w:val="001E6857"/>
    <w:rsid w:val="001E71D7"/>
    <w:rsid w:val="001E7518"/>
    <w:rsid w:val="001F04EC"/>
    <w:rsid w:val="001F09D7"/>
    <w:rsid w:val="001F16F5"/>
    <w:rsid w:val="001F17F0"/>
    <w:rsid w:val="001F2A0A"/>
    <w:rsid w:val="001F348F"/>
    <w:rsid w:val="001F4710"/>
    <w:rsid w:val="001F6DCA"/>
    <w:rsid w:val="001F79BE"/>
    <w:rsid w:val="001F79FF"/>
    <w:rsid w:val="001F7CC5"/>
    <w:rsid w:val="00200724"/>
    <w:rsid w:val="002025C8"/>
    <w:rsid w:val="002029A0"/>
    <w:rsid w:val="00203D8E"/>
    <w:rsid w:val="002049CF"/>
    <w:rsid w:val="00204E94"/>
    <w:rsid w:val="00206EF6"/>
    <w:rsid w:val="00207372"/>
    <w:rsid w:val="0020738B"/>
    <w:rsid w:val="002073EC"/>
    <w:rsid w:val="00211B77"/>
    <w:rsid w:val="00211D06"/>
    <w:rsid w:val="00212858"/>
    <w:rsid w:val="00213998"/>
    <w:rsid w:val="002140ED"/>
    <w:rsid w:val="00214731"/>
    <w:rsid w:val="002148EB"/>
    <w:rsid w:val="00215196"/>
    <w:rsid w:val="00215A89"/>
    <w:rsid w:val="00216B95"/>
    <w:rsid w:val="002173F4"/>
    <w:rsid w:val="0022096A"/>
    <w:rsid w:val="00220BD2"/>
    <w:rsid w:val="0022123C"/>
    <w:rsid w:val="00221A16"/>
    <w:rsid w:val="00221A5E"/>
    <w:rsid w:val="00222033"/>
    <w:rsid w:val="00222E4D"/>
    <w:rsid w:val="00223037"/>
    <w:rsid w:val="00224580"/>
    <w:rsid w:val="00224E38"/>
    <w:rsid w:val="002253BE"/>
    <w:rsid w:val="00225AE6"/>
    <w:rsid w:val="00226CDD"/>
    <w:rsid w:val="002270BA"/>
    <w:rsid w:val="00235571"/>
    <w:rsid w:val="00236841"/>
    <w:rsid w:val="0023723A"/>
    <w:rsid w:val="00237D87"/>
    <w:rsid w:val="00240587"/>
    <w:rsid w:val="00241CB7"/>
    <w:rsid w:val="00241F93"/>
    <w:rsid w:val="002424BA"/>
    <w:rsid w:val="00243862"/>
    <w:rsid w:val="002446CD"/>
    <w:rsid w:val="00244A6E"/>
    <w:rsid w:val="00244DF1"/>
    <w:rsid w:val="00244F2E"/>
    <w:rsid w:val="00247B61"/>
    <w:rsid w:val="0025058C"/>
    <w:rsid w:val="00253F3E"/>
    <w:rsid w:val="00254587"/>
    <w:rsid w:val="00254921"/>
    <w:rsid w:val="00254962"/>
    <w:rsid w:val="002562EF"/>
    <w:rsid w:val="002566D6"/>
    <w:rsid w:val="00256D9E"/>
    <w:rsid w:val="00256F27"/>
    <w:rsid w:val="002572F9"/>
    <w:rsid w:val="00257368"/>
    <w:rsid w:val="00257D70"/>
    <w:rsid w:val="0026155C"/>
    <w:rsid w:val="0026162A"/>
    <w:rsid w:val="00263307"/>
    <w:rsid w:val="00263EB0"/>
    <w:rsid w:val="00264B98"/>
    <w:rsid w:val="00264BA3"/>
    <w:rsid w:val="00264D2D"/>
    <w:rsid w:val="00267BC7"/>
    <w:rsid w:val="00267EAC"/>
    <w:rsid w:val="00267EB3"/>
    <w:rsid w:val="00267EF9"/>
    <w:rsid w:val="00272F6D"/>
    <w:rsid w:val="002736B0"/>
    <w:rsid w:val="0027439E"/>
    <w:rsid w:val="002753E9"/>
    <w:rsid w:val="00276EB3"/>
    <w:rsid w:val="0027701C"/>
    <w:rsid w:val="0027728D"/>
    <w:rsid w:val="00277DB3"/>
    <w:rsid w:val="00277ED9"/>
    <w:rsid w:val="002801B1"/>
    <w:rsid w:val="0028042D"/>
    <w:rsid w:val="0028082F"/>
    <w:rsid w:val="00280F3C"/>
    <w:rsid w:val="00281E45"/>
    <w:rsid w:val="00282922"/>
    <w:rsid w:val="00282D0C"/>
    <w:rsid w:val="00282FE5"/>
    <w:rsid w:val="002830C1"/>
    <w:rsid w:val="00283E08"/>
    <w:rsid w:val="00284BC5"/>
    <w:rsid w:val="00284E85"/>
    <w:rsid w:val="00285393"/>
    <w:rsid w:val="002862FD"/>
    <w:rsid w:val="002879CA"/>
    <w:rsid w:val="00290F8A"/>
    <w:rsid w:val="00291F6C"/>
    <w:rsid w:val="0029369E"/>
    <w:rsid w:val="00293DB3"/>
    <w:rsid w:val="00294AD9"/>
    <w:rsid w:val="00294D93"/>
    <w:rsid w:val="00295E7D"/>
    <w:rsid w:val="002964B1"/>
    <w:rsid w:val="00296896"/>
    <w:rsid w:val="00297740"/>
    <w:rsid w:val="002A078C"/>
    <w:rsid w:val="002A16E2"/>
    <w:rsid w:val="002A17C1"/>
    <w:rsid w:val="002A2599"/>
    <w:rsid w:val="002A2FEB"/>
    <w:rsid w:val="002A3808"/>
    <w:rsid w:val="002A443C"/>
    <w:rsid w:val="002A4A71"/>
    <w:rsid w:val="002A4A99"/>
    <w:rsid w:val="002A4DE9"/>
    <w:rsid w:val="002A5257"/>
    <w:rsid w:val="002A5696"/>
    <w:rsid w:val="002A64E2"/>
    <w:rsid w:val="002B066E"/>
    <w:rsid w:val="002B0E55"/>
    <w:rsid w:val="002B1FFE"/>
    <w:rsid w:val="002B305F"/>
    <w:rsid w:val="002B328B"/>
    <w:rsid w:val="002B3C73"/>
    <w:rsid w:val="002B410D"/>
    <w:rsid w:val="002B4D5D"/>
    <w:rsid w:val="002B4F77"/>
    <w:rsid w:val="002B66A6"/>
    <w:rsid w:val="002B69E4"/>
    <w:rsid w:val="002B727A"/>
    <w:rsid w:val="002B7522"/>
    <w:rsid w:val="002C3028"/>
    <w:rsid w:val="002C3505"/>
    <w:rsid w:val="002C4261"/>
    <w:rsid w:val="002C4764"/>
    <w:rsid w:val="002C59BC"/>
    <w:rsid w:val="002C5D67"/>
    <w:rsid w:val="002C67F6"/>
    <w:rsid w:val="002C795E"/>
    <w:rsid w:val="002C7BE3"/>
    <w:rsid w:val="002C7EBF"/>
    <w:rsid w:val="002D1301"/>
    <w:rsid w:val="002D154D"/>
    <w:rsid w:val="002D17CA"/>
    <w:rsid w:val="002D1AAE"/>
    <w:rsid w:val="002D3C69"/>
    <w:rsid w:val="002D3DEA"/>
    <w:rsid w:val="002D417F"/>
    <w:rsid w:val="002D48EC"/>
    <w:rsid w:val="002D5C14"/>
    <w:rsid w:val="002D644E"/>
    <w:rsid w:val="002D652F"/>
    <w:rsid w:val="002D719D"/>
    <w:rsid w:val="002D7C5C"/>
    <w:rsid w:val="002E10E8"/>
    <w:rsid w:val="002E2D02"/>
    <w:rsid w:val="002E48CF"/>
    <w:rsid w:val="002E497B"/>
    <w:rsid w:val="002E49D8"/>
    <w:rsid w:val="002E4DD1"/>
    <w:rsid w:val="002E6046"/>
    <w:rsid w:val="002E68FE"/>
    <w:rsid w:val="002E6DAC"/>
    <w:rsid w:val="002E7B5C"/>
    <w:rsid w:val="002E7F24"/>
    <w:rsid w:val="002F372F"/>
    <w:rsid w:val="002F43B5"/>
    <w:rsid w:val="002F4583"/>
    <w:rsid w:val="002F4760"/>
    <w:rsid w:val="002F4DA1"/>
    <w:rsid w:val="002F7590"/>
    <w:rsid w:val="00300065"/>
    <w:rsid w:val="00301966"/>
    <w:rsid w:val="00301A68"/>
    <w:rsid w:val="003023FA"/>
    <w:rsid w:val="003031CF"/>
    <w:rsid w:val="00303556"/>
    <w:rsid w:val="00303AAF"/>
    <w:rsid w:val="003049CD"/>
    <w:rsid w:val="00304AEF"/>
    <w:rsid w:val="00305F19"/>
    <w:rsid w:val="00306419"/>
    <w:rsid w:val="00306BD0"/>
    <w:rsid w:val="00306C9D"/>
    <w:rsid w:val="00307CF4"/>
    <w:rsid w:val="00307F22"/>
    <w:rsid w:val="003100DD"/>
    <w:rsid w:val="0031109C"/>
    <w:rsid w:val="00311351"/>
    <w:rsid w:val="003134E7"/>
    <w:rsid w:val="00313C95"/>
    <w:rsid w:val="00315246"/>
    <w:rsid w:val="00315E99"/>
    <w:rsid w:val="00316064"/>
    <w:rsid w:val="00316328"/>
    <w:rsid w:val="0031671E"/>
    <w:rsid w:val="00316F08"/>
    <w:rsid w:val="003170B5"/>
    <w:rsid w:val="003175EB"/>
    <w:rsid w:val="0031797B"/>
    <w:rsid w:val="00320C3C"/>
    <w:rsid w:val="00321E05"/>
    <w:rsid w:val="003224E3"/>
    <w:rsid w:val="00322589"/>
    <w:rsid w:val="0032264A"/>
    <w:rsid w:val="0032328B"/>
    <w:rsid w:val="00323842"/>
    <w:rsid w:val="003245C3"/>
    <w:rsid w:val="00324AE5"/>
    <w:rsid w:val="00325057"/>
    <w:rsid w:val="00325893"/>
    <w:rsid w:val="00325B39"/>
    <w:rsid w:val="00326E3B"/>
    <w:rsid w:val="00327EE0"/>
    <w:rsid w:val="00330333"/>
    <w:rsid w:val="00330860"/>
    <w:rsid w:val="00331086"/>
    <w:rsid w:val="00332FD7"/>
    <w:rsid w:val="00334661"/>
    <w:rsid w:val="00334BCF"/>
    <w:rsid w:val="003355BC"/>
    <w:rsid w:val="00337A04"/>
    <w:rsid w:val="00337EE3"/>
    <w:rsid w:val="00340188"/>
    <w:rsid w:val="00341642"/>
    <w:rsid w:val="00341C4A"/>
    <w:rsid w:val="003423C1"/>
    <w:rsid w:val="00342F49"/>
    <w:rsid w:val="00344A20"/>
    <w:rsid w:val="00344BCB"/>
    <w:rsid w:val="003453B8"/>
    <w:rsid w:val="00345F79"/>
    <w:rsid w:val="003460ED"/>
    <w:rsid w:val="00346105"/>
    <w:rsid w:val="00347702"/>
    <w:rsid w:val="00347791"/>
    <w:rsid w:val="003477A0"/>
    <w:rsid w:val="0035058F"/>
    <w:rsid w:val="00351451"/>
    <w:rsid w:val="00351B61"/>
    <w:rsid w:val="003522E4"/>
    <w:rsid w:val="003526E0"/>
    <w:rsid w:val="003529AD"/>
    <w:rsid w:val="00352C47"/>
    <w:rsid w:val="00353182"/>
    <w:rsid w:val="0035360A"/>
    <w:rsid w:val="003539F5"/>
    <w:rsid w:val="00353C23"/>
    <w:rsid w:val="00353CA9"/>
    <w:rsid w:val="00354832"/>
    <w:rsid w:val="00355B4D"/>
    <w:rsid w:val="00355C66"/>
    <w:rsid w:val="003561BA"/>
    <w:rsid w:val="0035675C"/>
    <w:rsid w:val="0035682E"/>
    <w:rsid w:val="00356B6C"/>
    <w:rsid w:val="00357326"/>
    <w:rsid w:val="00357F80"/>
    <w:rsid w:val="003608FE"/>
    <w:rsid w:val="00360FE2"/>
    <w:rsid w:val="003614BF"/>
    <w:rsid w:val="00361700"/>
    <w:rsid w:val="00361834"/>
    <w:rsid w:val="00362156"/>
    <w:rsid w:val="00362C26"/>
    <w:rsid w:val="0036347B"/>
    <w:rsid w:val="00363A8C"/>
    <w:rsid w:val="00363C86"/>
    <w:rsid w:val="00364707"/>
    <w:rsid w:val="00364E8B"/>
    <w:rsid w:val="003659CA"/>
    <w:rsid w:val="003706AF"/>
    <w:rsid w:val="0037220C"/>
    <w:rsid w:val="00373321"/>
    <w:rsid w:val="003748EC"/>
    <w:rsid w:val="00374F31"/>
    <w:rsid w:val="00375046"/>
    <w:rsid w:val="00375071"/>
    <w:rsid w:val="003750FD"/>
    <w:rsid w:val="003755F3"/>
    <w:rsid w:val="00375D95"/>
    <w:rsid w:val="0038004E"/>
    <w:rsid w:val="003812BA"/>
    <w:rsid w:val="0038166A"/>
    <w:rsid w:val="00381B68"/>
    <w:rsid w:val="003823F5"/>
    <w:rsid w:val="003838A9"/>
    <w:rsid w:val="003839D4"/>
    <w:rsid w:val="00383DBD"/>
    <w:rsid w:val="00383DF5"/>
    <w:rsid w:val="00385069"/>
    <w:rsid w:val="00385267"/>
    <w:rsid w:val="00385B55"/>
    <w:rsid w:val="00385B64"/>
    <w:rsid w:val="00386230"/>
    <w:rsid w:val="00386DB7"/>
    <w:rsid w:val="00386F5D"/>
    <w:rsid w:val="003930BE"/>
    <w:rsid w:val="00393D83"/>
    <w:rsid w:val="0039471A"/>
    <w:rsid w:val="00395BF3"/>
    <w:rsid w:val="00396428"/>
    <w:rsid w:val="00396DDF"/>
    <w:rsid w:val="003A0124"/>
    <w:rsid w:val="003A19FB"/>
    <w:rsid w:val="003A1A44"/>
    <w:rsid w:val="003A1DA5"/>
    <w:rsid w:val="003A21DE"/>
    <w:rsid w:val="003A289D"/>
    <w:rsid w:val="003A4B48"/>
    <w:rsid w:val="003A624C"/>
    <w:rsid w:val="003A7A7F"/>
    <w:rsid w:val="003A7D99"/>
    <w:rsid w:val="003B0E39"/>
    <w:rsid w:val="003B1FF5"/>
    <w:rsid w:val="003B2345"/>
    <w:rsid w:val="003B2CAE"/>
    <w:rsid w:val="003B332D"/>
    <w:rsid w:val="003B3C82"/>
    <w:rsid w:val="003B48C8"/>
    <w:rsid w:val="003B5590"/>
    <w:rsid w:val="003B5D62"/>
    <w:rsid w:val="003B5E55"/>
    <w:rsid w:val="003B7221"/>
    <w:rsid w:val="003B7F7A"/>
    <w:rsid w:val="003C090E"/>
    <w:rsid w:val="003C2EA9"/>
    <w:rsid w:val="003C2FF3"/>
    <w:rsid w:val="003C35F7"/>
    <w:rsid w:val="003C41CF"/>
    <w:rsid w:val="003C55C2"/>
    <w:rsid w:val="003C5B75"/>
    <w:rsid w:val="003C5E6F"/>
    <w:rsid w:val="003C6197"/>
    <w:rsid w:val="003C631C"/>
    <w:rsid w:val="003C78BB"/>
    <w:rsid w:val="003D0047"/>
    <w:rsid w:val="003D08AC"/>
    <w:rsid w:val="003D0B89"/>
    <w:rsid w:val="003D28A3"/>
    <w:rsid w:val="003D2B46"/>
    <w:rsid w:val="003D2BCA"/>
    <w:rsid w:val="003D2C1B"/>
    <w:rsid w:val="003D30DB"/>
    <w:rsid w:val="003D3236"/>
    <w:rsid w:val="003D49F7"/>
    <w:rsid w:val="003D4F95"/>
    <w:rsid w:val="003D5D9D"/>
    <w:rsid w:val="003D6CD4"/>
    <w:rsid w:val="003E177A"/>
    <w:rsid w:val="003E17C4"/>
    <w:rsid w:val="003E1C6A"/>
    <w:rsid w:val="003E3F50"/>
    <w:rsid w:val="003E49D9"/>
    <w:rsid w:val="003E4C82"/>
    <w:rsid w:val="003E4D0D"/>
    <w:rsid w:val="003E4EF0"/>
    <w:rsid w:val="003E5024"/>
    <w:rsid w:val="003E535D"/>
    <w:rsid w:val="003E6A97"/>
    <w:rsid w:val="003E75EF"/>
    <w:rsid w:val="003E7806"/>
    <w:rsid w:val="003E78DF"/>
    <w:rsid w:val="003F0A51"/>
    <w:rsid w:val="003F17CC"/>
    <w:rsid w:val="003F1EA7"/>
    <w:rsid w:val="003F2072"/>
    <w:rsid w:val="003F3278"/>
    <w:rsid w:val="003F3526"/>
    <w:rsid w:val="003F3BDF"/>
    <w:rsid w:val="003F3E0C"/>
    <w:rsid w:val="003F439D"/>
    <w:rsid w:val="003F523F"/>
    <w:rsid w:val="003F5578"/>
    <w:rsid w:val="003F68A1"/>
    <w:rsid w:val="003F738A"/>
    <w:rsid w:val="004006D8"/>
    <w:rsid w:val="004008C9"/>
    <w:rsid w:val="00400DD3"/>
    <w:rsid w:val="004012F7"/>
    <w:rsid w:val="0040161E"/>
    <w:rsid w:val="00402095"/>
    <w:rsid w:val="00402FC0"/>
    <w:rsid w:val="004037B0"/>
    <w:rsid w:val="004057CC"/>
    <w:rsid w:val="004057DE"/>
    <w:rsid w:val="00410B94"/>
    <w:rsid w:val="004118FB"/>
    <w:rsid w:val="00411D28"/>
    <w:rsid w:val="00411EA5"/>
    <w:rsid w:val="00412904"/>
    <w:rsid w:val="00413017"/>
    <w:rsid w:val="00413890"/>
    <w:rsid w:val="00413DFD"/>
    <w:rsid w:val="0041471C"/>
    <w:rsid w:val="00415A95"/>
    <w:rsid w:val="00415D49"/>
    <w:rsid w:val="004163CF"/>
    <w:rsid w:val="00416874"/>
    <w:rsid w:val="00416F32"/>
    <w:rsid w:val="0041710B"/>
    <w:rsid w:val="00417ED3"/>
    <w:rsid w:val="004201B5"/>
    <w:rsid w:val="00422668"/>
    <w:rsid w:val="00422731"/>
    <w:rsid w:val="00423744"/>
    <w:rsid w:val="004237FF"/>
    <w:rsid w:val="00424518"/>
    <w:rsid w:val="00424D0F"/>
    <w:rsid w:val="004256D3"/>
    <w:rsid w:val="00426E2C"/>
    <w:rsid w:val="00427080"/>
    <w:rsid w:val="004270DF"/>
    <w:rsid w:val="00427A44"/>
    <w:rsid w:val="00430AF8"/>
    <w:rsid w:val="004311EF"/>
    <w:rsid w:val="0043168A"/>
    <w:rsid w:val="004318DC"/>
    <w:rsid w:val="00431B0E"/>
    <w:rsid w:val="00434340"/>
    <w:rsid w:val="00434A07"/>
    <w:rsid w:val="00434C7B"/>
    <w:rsid w:val="00435079"/>
    <w:rsid w:val="004351EF"/>
    <w:rsid w:val="0043570C"/>
    <w:rsid w:val="00436001"/>
    <w:rsid w:val="00440361"/>
    <w:rsid w:val="00440655"/>
    <w:rsid w:val="004408AA"/>
    <w:rsid w:val="00443EBC"/>
    <w:rsid w:val="004449C5"/>
    <w:rsid w:val="00444A64"/>
    <w:rsid w:val="00446983"/>
    <w:rsid w:val="004503B2"/>
    <w:rsid w:val="00450674"/>
    <w:rsid w:val="00450E15"/>
    <w:rsid w:val="004517D1"/>
    <w:rsid w:val="00452F05"/>
    <w:rsid w:val="00452F45"/>
    <w:rsid w:val="00453042"/>
    <w:rsid w:val="00453E14"/>
    <w:rsid w:val="00453E25"/>
    <w:rsid w:val="00455F16"/>
    <w:rsid w:val="00455FED"/>
    <w:rsid w:val="00456C47"/>
    <w:rsid w:val="0046058C"/>
    <w:rsid w:val="0046187B"/>
    <w:rsid w:val="00461F62"/>
    <w:rsid w:val="0046315F"/>
    <w:rsid w:val="00463661"/>
    <w:rsid w:val="00465AEA"/>
    <w:rsid w:val="00465C08"/>
    <w:rsid w:val="00465C1F"/>
    <w:rsid w:val="0046636C"/>
    <w:rsid w:val="00466A2B"/>
    <w:rsid w:val="004673FC"/>
    <w:rsid w:val="0047042D"/>
    <w:rsid w:val="00470BAB"/>
    <w:rsid w:val="00473445"/>
    <w:rsid w:val="00473C4C"/>
    <w:rsid w:val="00475610"/>
    <w:rsid w:val="004756D0"/>
    <w:rsid w:val="00475868"/>
    <w:rsid w:val="00477C18"/>
    <w:rsid w:val="00477E0D"/>
    <w:rsid w:val="00481E5F"/>
    <w:rsid w:val="00483DA2"/>
    <w:rsid w:val="004840D4"/>
    <w:rsid w:val="004847B5"/>
    <w:rsid w:val="00484AC4"/>
    <w:rsid w:val="00484C8A"/>
    <w:rsid w:val="0048699B"/>
    <w:rsid w:val="00487D6E"/>
    <w:rsid w:val="0049005E"/>
    <w:rsid w:val="004907D2"/>
    <w:rsid w:val="00491430"/>
    <w:rsid w:val="00492FAB"/>
    <w:rsid w:val="00493226"/>
    <w:rsid w:val="00493D12"/>
    <w:rsid w:val="0049563B"/>
    <w:rsid w:val="0049579B"/>
    <w:rsid w:val="004968FB"/>
    <w:rsid w:val="00496BEA"/>
    <w:rsid w:val="0049748C"/>
    <w:rsid w:val="004A0AFE"/>
    <w:rsid w:val="004A10C3"/>
    <w:rsid w:val="004A1821"/>
    <w:rsid w:val="004A1E2A"/>
    <w:rsid w:val="004A30A5"/>
    <w:rsid w:val="004A367E"/>
    <w:rsid w:val="004A3B38"/>
    <w:rsid w:val="004A46F8"/>
    <w:rsid w:val="004A73A2"/>
    <w:rsid w:val="004A747E"/>
    <w:rsid w:val="004B00C6"/>
    <w:rsid w:val="004B09BF"/>
    <w:rsid w:val="004B0B84"/>
    <w:rsid w:val="004B10D3"/>
    <w:rsid w:val="004B1C69"/>
    <w:rsid w:val="004B25B8"/>
    <w:rsid w:val="004B2BAE"/>
    <w:rsid w:val="004B3FCB"/>
    <w:rsid w:val="004B41EC"/>
    <w:rsid w:val="004B4B59"/>
    <w:rsid w:val="004B4C5E"/>
    <w:rsid w:val="004B4ECD"/>
    <w:rsid w:val="004B50E3"/>
    <w:rsid w:val="004B66BC"/>
    <w:rsid w:val="004B69CE"/>
    <w:rsid w:val="004C20F6"/>
    <w:rsid w:val="004C3428"/>
    <w:rsid w:val="004C47E2"/>
    <w:rsid w:val="004C5445"/>
    <w:rsid w:val="004C5F80"/>
    <w:rsid w:val="004C61ED"/>
    <w:rsid w:val="004C6EA5"/>
    <w:rsid w:val="004C72D6"/>
    <w:rsid w:val="004C78FC"/>
    <w:rsid w:val="004C7DD9"/>
    <w:rsid w:val="004D0468"/>
    <w:rsid w:val="004D09CE"/>
    <w:rsid w:val="004D1709"/>
    <w:rsid w:val="004D1CF9"/>
    <w:rsid w:val="004D1E4D"/>
    <w:rsid w:val="004D20AB"/>
    <w:rsid w:val="004D25ED"/>
    <w:rsid w:val="004D338F"/>
    <w:rsid w:val="004D4437"/>
    <w:rsid w:val="004D446C"/>
    <w:rsid w:val="004D5A2A"/>
    <w:rsid w:val="004D5C41"/>
    <w:rsid w:val="004D5F0E"/>
    <w:rsid w:val="004D750D"/>
    <w:rsid w:val="004D7E53"/>
    <w:rsid w:val="004E0822"/>
    <w:rsid w:val="004E184F"/>
    <w:rsid w:val="004E213C"/>
    <w:rsid w:val="004E2A4B"/>
    <w:rsid w:val="004E2B0B"/>
    <w:rsid w:val="004E2FD8"/>
    <w:rsid w:val="004E3457"/>
    <w:rsid w:val="004E39A2"/>
    <w:rsid w:val="004E46DB"/>
    <w:rsid w:val="004E6FD8"/>
    <w:rsid w:val="004E77D9"/>
    <w:rsid w:val="004F0200"/>
    <w:rsid w:val="004F03E2"/>
    <w:rsid w:val="004F0B69"/>
    <w:rsid w:val="004F2095"/>
    <w:rsid w:val="004F27A6"/>
    <w:rsid w:val="004F3696"/>
    <w:rsid w:val="004F36B5"/>
    <w:rsid w:val="004F396E"/>
    <w:rsid w:val="004F3AC3"/>
    <w:rsid w:val="004F5A98"/>
    <w:rsid w:val="004F6993"/>
    <w:rsid w:val="004F6F20"/>
    <w:rsid w:val="00501FBF"/>
    <w:rsid w:val="0050294F"/>
    <w:rsid w:val="00504FF8"/>
    <w:rsid w:val="00506A68"/>
    <w:rsid w:val="0050783C"/>
    <w:rsid w:val="0051087C"/>
    <w:rsid w:val="00511033"/>
    <w:rsid w:val="005116B8"/>
    <w:rsid w:val="005127AB"/>
    <w:rsid w:val="0051292F"/>
    <w:rsid w:val="00512E42"/>
    <w:rsid w:val="0051349A"/>
    <w:rsid w:val="00513F5B"/>
    <w:rsid w:val="00514953"/>
    <w:rsid w:val="005164BC"/>
    <w:rsid w:val="0051773D"/>
    <w:rsid w:val="00520430"/>
    <w:rsid w:val="005207DC"/>
    <w:rsid w:val="00521197"/>
    <w:rsid w:val="00521C83"/>
    <w:rsid w:val="00521D6B"/>
    <w:rsid w:val="00523C28"/>
    <w:rsid w:val="00523DED"/>
    <w:rsid w:val="00525ADA"/>
    <w:rsid w:val="00526752"/>
    <w:rsid w:val="005272ED"/>
    <w:rsid w:val="0053029B"/>
    <w:rsid w:val="005313EB"/>
    <w:rsid w:val="005319CD"/>
    <w:rsid w:val="005329FB"/>
    <w:rsid w:val="00532D46"/>
    <w:rsid w:val="00533114"/>
    <w:rsid w:val="00533546"/>
    <w:rsid w:val="00534847"/>
    <w:rsid w:val="00534BA3"/>
    <w:rsid w:val="00535FEC"/>
    <w:rsid w:val="00536B05"/>
    <w:rsid w:val="00537101"/>
    <w:rsid w:val="00540476"/>
    <w:rsid w:val="0054115A"/>
    <w:rsid w:val="00543263"/>
    <w:rsid w:val="00543CCA"/>
    <w:rsid w:val="00543E3D"/>
    <w:rsid w:val="00544F82"/>
    <w:rsid w:val="00545D21"/>
    <w:rsid w:val="00545F4A"/>
    <w:rsid w:val="005463E9"/>
    <w:rsid w:val="0054677B"/>
    <w:rsid w:val="00546A21"/>
    <w:rsid w:val="00546E97"/>
    <w:rsid w:val="00547A94"/>
    <w:rsid w:val="00547A96"/>
    <w:rsid w:val="00550B74"/>
    <w:rsid w:val="00550DAD"/>
    <w:rsid w:val="00551491"/>
    <w:rsid w:val="00551765"/>
    <w:rsid w:val="00551B9B"/>
    <w:rsid w:val="0055214D"/>
    <w:rsid w:val="00555358"/>
    <w:rsid w:val="00556623"/>
    <w:rsid w:val="00556AB8"/>
    <w:rsid w:val="00556D60"/>
    <w:rsid w:val="005604B9"/>
    <w:rsid w:val="0056185B"/>
    <w:rsid w:val="005626D8"/>
    <w:rsid w:val="00562738"/>
    <w:rsid w:val="005627D3"/>
    <w:rsid w:val="00562B69"/>
    <w:rsid w:val="00563856"/>
    <w:rsid w:val="0056467C"/>
    <w:rsid w:val="005650B4"/>
    <w:rsid w:val="005665D6"/>
    <w:rsid w:val="0056710A"/>
    <w:rsid w:val="00570CB8"/>
    <w:rsid w:val="00571679"/>
    <w:rsid w:val="00571FBC"/>
    <w:rsid w:val="00575CBE"/>
    <w:rsid w:val="0057704C"/>
    <w:rsid w:val="00580401"/>
    <w:rsid w:val="00581BB0"/>
    <w:rsid w:val="00582969"/>
    <w:rsid w:val="00583978"/>
    <w:rsid w:val="005839B3"/>
    <w:rsid w:val="00583A6F"/>
    <w:rsid w:val="00584400"/>
    <w:rsid w:val="00584412"/>
    <w:rsid w:val="00584C91"/>
    <w:rsid w:val="00584EC1"/>
    <w:rsid w:val="0058536C"/>
    <w:rsid w:val="0058579C"/>
    <w:rsid w:val="00585925"/>
    <w:rsid w:val="00585B7C"/>
    <w:rsid w:val="00586177"/>
    <w:rsid w:val="00586415"/>
    <w:rsid w:val="005867CF"/>
    <w:rsid w:val="0058695B"/>
    <w:rsid w:val="00587C3B"/>
    <w:rsid w:val="00587FC9"/>
    <w:rsid w:val="0059035B"/>
    <w:rsid w:val="00590E1D"/>
    <w:rsid w:val="0059253A"/>
    <w:rsid w:val="00592F13"/>
    <w:rsid w:val="005930DB"/>
    <w:rsid w:val="00593503"/>
    <w:rsid w:val="00593875"/>
    <w:rsid w:val="00595C96"/>
    <w:rsid w:val="00595D37"/>
    <w:rsid w:val="00595F92"/>
    <w:rsid w:val="0059681C"/>
    <w:rsid w:val="00596E5C"/>
    <w:rsid w:val="00597104"/>
    <w:rsid w:val="005975F7"/>
    <w:rsid w:val="00597F83"/>
    <w:rsid w:val="005A10B2"/>
    <w:rsid w:val="005A316C"/>
    <w:rsid w:val="005A38DF"/>
    <w:rsid w:val="005A50A9"/>
    <w:rsid w:val="005A5355"/>
    <w:rsid w:val="005A5ED5"/>
    <w:rsid w:val="005A65F4"/>
    <w:rsid w:val="005A691A"/>
    <w:rsid w:val="005A73E3"/>
    <w:rsid w:val="005B07CA"/>
    <w:rsid w:val="005B1682"/>
    <w:rsid w:val="005B1969"/>
    <w:rsid w:val="005B219E"/>
    <w:rsid w:val="005B333A"/>
    <w:rsid w:val="005B3B41"/>
    <w:rsid w:val="005B4F1B"/>
    <w:rsid w:val="005B581C"/>
    <w:rsid w:val="005B5AB4"/>
    <w:rsid w:val="005B64DC"/>
    <w:rsid w:val="005B72B2"/>
    <w:rsid w:val="005C0C9B"/>
    <w:rsid w:val="005C1C1F"/>
    <w:rsid w:val="005C1F25"/>
    <w:rsid w:val="005C294E"/>
    <w:rsid w:val="005C2A23"/>
    <w:rsid w:val="005C51F6"/>
    <w:rsid w:val="005C5505"/>
    <w:rsid w:val="005C59E5"/>
    <w:rsid w:val="005C7B0E"/>
    <w:rsid w:val="005C7DA4"/>
    <w:rsid w:val="005D0F37"/>
    <w:rsid w:val="005D3CC9"/>
    <w:rsid w:val="005D7917"/>
    <w:rsid w:val="005E05F6"/>
    <w:rsid w:val="005E09A9"/>
    <w:rsid w:val="005E1303"/>
    <w:rsid w:val="005E29FB"/>
    <w:rsid w:val="005E2DB8"/>
    <w:rsid w:val="005E3814"/>
    <w:rsid w:val="005E3920"/>
    <w:rsid w:val="005E7484"/>
    <w:rsid w:val="005F0561"/>
    <w:rsid w:val="005F08D9"/>
    <w:rsid w:val="005F0F28"/>
    <w:rsid w:val="005F1196"/>
    <w:rsid w:val="005F4B14"/>
    <w:rsid w:val="005F5AE1"/>
    <w:rsid w:val="005F5FA3"/>
    <w:rsid w:val="0060045B"/>
    <w:rsid w:val="00602546"/>
    <w:rsid w:val="00604020"/>
    <w:rsid w:val="0060551F"/>
    <w:rsid w:val="0060563C"/>
    <w:rsid w:val="006076C1"/>
    <w:rsid w:val="00610999"/>
    <w:rsid w:val="00610FB0"/>
    <w:rsid w:val="006124A0"/>
    <w:rsid w:val="00612ACD"/>
    <w:rsid w:val="0061323A"/>
    <w:rsid w:val="006132B5"/>
    <w:rsid w:val="00613AC4"/>
    <w:rsid w:val="006140DA"/>
    <w:rsid w:val="00614BC5"/>
    <w:rsid w:val="0061543A"/>
    <w:rsid w:val="0061544C"/>
    <w:rsid w:val="00615CB6"/>
    <w:rsid w:val="00615D23"/>
    <w:rsid w:val="006177EB"/>
    <w:rsid w:val="006178F5"/>
    <w:rsid w:val="006207C6"/>
    <w:rsid w:val="00620E79"/>
    <w:rsid w:val="00621D20"/>
    <w:rsid w:val="006241C1"/>
    <w:rsid w:val="0062611D"/>
    <w:rsid w:val="006266AF"/>
    <w:rsid w:val="0062721A"/>
    <w:rsid w:val="00627D7A"/>
    <w:rsid w:val="0063049D"/>
    <w:rsid w:val="00631AAD"/>
    <w:rsid w:val="00631B63"/>
    <w:rsid w:val="00631DCA"/>
    <w:rsid w:val="0063280B"/>
    <w:rsid w:val="00633544"/>
    <w:rsid w:val="00633578"/>
    <w:rsid w:val="00633848"/>
    <w:rsid w:val="0063408F"/>
    <w:rsid w:val="006345F1"/>
    <w:rsid w:val="00634C2A"/>
    <w:rsid w:val="0063504C"/>
    <w:rsid w:val="006351D6"/>
    <w:rsid w:val="0063526D"/>
    <w:rsid w:val="00635428"/>
    <w:rsid w:val="00636122"/>
    <w:rsid w:val="00636430"/>
    <w:rsid w:val="00636A4E"/>
    <w:rsid w:val="00636B1D"/>
    <w:rsid w:val="00636DE5"/>
    <w:rsid w:val="0063701F"/>
    <w:rsid w:val="00637CA3"/>
    <w:rsid w:val="00642453"/>
    <w:rsid w:val="00643483"/>
    <w:rsid w:val="006444CB"/>
    <w:rsid w:val="006448D8"/>
    <w:rsid w:val="00645815"/>
    <w:rsid w:val="00645AE3"/>
    <w:rsid w:val="006464A7"/>
    <w:rsid w:val="00646C26"/>
    <w:rsid w:val="0064747B"/>
    <w:rsid w:val="0064775F"/>
    <w:rsid w:val="00650756"/>
    <w:rsid w:val="0065112B"/>
    <w:rsid w:val="0065128A"/>
    <w:rsid w:val="006547A7"/>
    <w:rsid w:val="00655168"/>
    <w:rsid w:val="006551C4"/>
    <w:rsid w:val="006552E7"/>
    <w:rsid w:val="0065657C"/>
    <w:rsid w:val="00656D46"/>
    <w:rsid w:val="006570ED"/>
    <w:rsid w:val="00657AE0"/>
    <w:rsid w:val="00657DB5"/>
    <w:rsid w:val="00660D39"/>
    <w:rsid w:val="006617B0"/>
    <w:rsid w:val="006624A1"/>
    <w:rsid w:val="00662A49"/>
    <w:rsid w:val="00664064"/>
    <w:rsid w:val="00664F94"/>
    <w:rsid w:val="00665C81"/>
    <w:rsid w:val="00666917"/>
    <w:rsid w:val="00667060"/>
    <w:rsid w:val="006676CE"/>
    <w:rsid w:val="00670BFA"/>
    <w:rsid w:val="006721D3"/>
    <w:rsid w:val="00672CF8"/>
    <w:rsid w:val="006751E7"/>
    <w:rsid w:val="0067554D"/>
    <w:rsid w:val="006763EC"/>
    <w:rsid w:val="00676A73"/>
    <w:rsid w:val="0067763E"/>
    <w:rsid w:val="0068171E"/>
    <w:rsid w:val="0068432A"/>
    <w:rsid w:val="006843DF"/>
    <w:rsid w:val="00684DB1"/>
    <w:rsid w:val="00685FCD"/>
    <w:rsid w:val="006876D9"/>
    <w:rsid w:val="00687A5D"/>
    <w:rsid w:val="00690290"/>
    <w:rsid w:val="006905DA"/>
    <w:rsid w:val="00690977"/>
    <w:rsid w:val="00690B43"/>
    <w:rsid w:val="0069160E"/>
    <w:rsid w:val="00693048"/>
    <w:rsid w:val="00693311"/>
    <w:rsid w:val="006939A2"/>
    <w:rsid w:val="0069462D"/>
    <w:rsid w:val="006947B3"/>
    <w:rsid w:val="006948B6"/>
    <w:rsid w:val="00694E6A"/>
    <w:rsid w:val="00695DD0"/>
    <w:rsid w:val="00696804"/>
    <w:rsid w:val="00697E8B"/>
    <w:rsid w:val="006A0094"/>
    <w:rsid w:val="006A069C"/>
    <w:rsid w:val="006A127D"/>
    <w:rsid w:val="006A1880"/>
    <w:rsid w:val="006A220B"/>
    <w:rsid w:val="006A4700"/>
    <w:rsid w:val="006A4B1A"/>
    <w:rsid w:val="006A5316"/>
    <w:rsid w:val="006A7072"/>
    <w:rsid w:val="006A7C73"/>
    <w:rsid w:val="006A7D36"/>
    <w:rsid w:val="006A7FF8"/>
    <w:rsid w:val="006B13AE"/>
    <w:rsid w:val="006B2EB5"/>
    <w:rsid w:val="006B4866"/>
    <w:rsid w:val="006B50E8"/>
    <w:rsid w:val="006B5571"/>
    <w:rsid w:val="006B5B37"/>
    <w:rsid w:val="006B628A"/>
    <w:rsid w:val="006B72DF"/>
    <w:rsid w:val="006B757A"/>
    <w:rsid w:val="006B7754"/>
    <w:rsid w:val="006B775D"/>
    <w:rsid w:val="006B7CC0"/>
    <w:rsid w:val="006C0159"/>
    <w:rsid w:val="006C1B61"/>
    <w:rsid w:val="006C3294"/>
    <w:rsid w:val="006C4096"/>
    <w:rsid w:val="006C48CC"/>
    <w:rsid w:val="006C532D"/>
    <w:rsid w:val="006C5D6E"/>
    <w:rsid w:val="006C5DC3"/>
    <w:rsid w:val="006C6789"/>
    <w:rsid w:val="006C6819"/>
    <w:rsid w:val="006C7CDA"/>
    <w:rsid w:val="006D1151"/>
    <w:rsid w:val="006D1CF0"/>
    <w:rsid w:val="006D38F6"/>
    <w:rsid w:val="006D4431"/>
    <w:rsid w:val="006D4B59"/>
    <w:rsid w:val="006D6066"/>
    <w:rsid w:val="006D63D3"/>
    <w:rsid w:val="006D6901"/>
    <w:rsid w:val="006D6AFC"/>
    <w:rsid w:val="006D6C6A"/>
    <w:rsid w:val="006D6F46"/>
    <w:rsid w:val="006D713F"/>
    <w:rsid w:val="006D7749"/>
    <w:rsid w:val="006D7E59"/>
    <w:rsid w:val="006E01E8"/>
    <w:rsid w:val="006E1B84"/>
    <w:rsid w:val="006E2093"/>
    <w:rsid w:val="006E2F76"/>
    <w:rsid w:val="006E41AF"/>
    <w:rsid w:val="006E4312"/>
    <w:rsid w:val="006E5B4D"/>
    <w:rsid w:val="006E5CB2"/>
    <w:rsid w:val="006E5D7B"/>
    <w:rsid w:val="006E668D"/>
    <w:rsid w:val="006E7511"/>
    <w:rsid w:val="006F2026"/>
    <w:rsid w:val="006F3690"/>
    <w:rsid w:val="006F45C8"/>
    <w:rsid w:val="006F49DA"/>
    <w:rsid w:val="006F542C"/>
    <w:rsid w:val="006F5495"/>
    <w:rsid w:val="006F5ADE"/>
    <w:rsid w:val="006F7B8C"/>
    <w:rsid w:val="006F7F88"/>
    <w:rsid w:val="00700501"/>
    <w:rsid w:val="0070052C"/>
    <w:rsid w:val="0070126B"/>
    <w:rsid w:val="00701F8C"/>
    <w:rsid w:val="0070221D"/>
    <w:rsid w:val="00702244"/>
    <w:rsid w:val="00702C18"/>
    <w:rsid w:val="007030E3"/>
    <w:rsid w:val="007031A6"/>
    <w:rsid w:val="00703CD8"/>
    <w:rsid w:val="00703F12"/>
    <w:rsid w:val="00704942"/>
    <w:rsid w:val="00705820"/>
    <w:rsid w:val="00706054"/>
    <w:rsid w:val="0070713E"/>
    <w:rsid w:val="00710848"/>
    <w:rsid w:val="00710FBF"/>
    <w:rsid w:val="00711436"/>
    <w:rsid w:val="00711946"/>
    <w:rsid w:val="00711E2E"/>
    <w:rsid w:val="007146A4"/>
    <w:rsid w:val="0071509F"/>
    <w:rsid w:val="00715548"/>
    <w:rsid w:val="007163A5"/>
    <w:rsid w:val="00717190"/>
    <w:rsid w:val="00717E0C"/>
    <w:rsid w:val="00720705"/>
    <w:rsid w:val="0072073A"/>
    <w:rsid w:val="007209FA"/>
    <w:rsid w:val="007222AF"/>
    <w:rsid w:val="00722D33"/>
    <w:rsid w:val="00722E18"/>
    <w:rsid w:val="00723432"/>
    <w:rsid w:val="00723CF1"/>
    <w:rsid w:val="00725A8C"/>
    <w:rsid w:val="0072651B"/>
    <w:rsid w:val="0072708F"/>
    <w:rsid w:val="007301BC"/>
    <w:rsid w:val="00731462"/>
    <w:rsid w:val="007318B2"/>
    <w:rsid w:val="00731DD2"/>
    <w:rsid w:val="0073248A"/>
    <w:rsid w:val="00732AC7"/>
    <w:rsid w:val="007342B3"/>
    <w:rsid w:val="00734349"/>
    <w:rsid w:val="00734963"/>
    <w:rsid w:val="007352FA"/>
    <w:rsid w:val="00735B4F"/>
    <w:rsid w:val="00735CFB"/>
    <w:rsid w:val="00737686"/>
    <w:rsid w:val="00737982"/>
    <w:rsid w:val="007401E1"/>
    <w:rsid w:val="0074049F"/>
    <w:rsid w:val="007408EA"/>
    <w:rsid w:val="00740D68"/>
    <w:rsid w:val="00741281"/>
    <w:rsid w:val="00741907"/>
    <w:rsid w:val="0074192E"/>
    <w:rsid w:val="00743908"/>
    <w:rsid w:val="00743D8C"/>
    <w:rsid w:val="00743FA0"/>
    <w:rsid w:val="00744185"/>
    <w:rsid w:val="00744218"/>
    <w:rsid w:val="007456DC"/>
    <w:rsid w:val="00745C10"/>
    <w:rsid w:val="00747690"/>
    <w:rsid w:val="00747982"/>
    <w:rsid w:val="007508F7"/>
    <w:rsid w:val="00750A1D"/>
    <w:rsid w:val="00752528"/>
    <w:rsid w:val="00752713"/>
    <w:rsid w:val="00753C55"/>
    <w:rsid w:val="00754885"/>
    <w:rsid w:val="00755672"/>
    <w:rsid w:val="00755CDB"/>
    <w:rsid w:val="00756185"/>
    <w:rsid w:val="00756252"/>
    <w:rsid w:val="00756C1E"/>
    <w:rsid w:val="00757955"/>
    <w:rsid w:val="00757F4D"/>
    <w:rsid w:val="00760240"/>
    <w:rsid w:val="00760615"/>
    <w:rsid w:val="00760D3A"/>
    <w:rsid w:val="00760E67"/>
    <w:rsid w:val="00761027"/>
    <w:rsid w:val="00761466"/>
    <w:rsid w:val="0076150A"/>
    <w:rsid w:val="00761E58"/>
    <w:rsid w:val="007620D8"/>
    <w:rsid w:val="00762B37"/>
    <w:rsid w:val="00763E1E"/>
    <w:rsid w:val="0076531E"/>
    <w:rsid w:val="00765D01"/>
    <w:rsid w:val="00766E2A"/>
    <w:rsid w:val="0076724B"/>
    <w:rsid w:val="007672C7"/>
    <w:rsid w:val="007712B7"/>
    <w:rsid w:val="007713FF"/>
    <w:rsid w:val="007719C9"/>
    <w:rsid w:val="00771A31"/>
    <w:rsid w:val="007734E2"/>
    <w:rsid w:val="0077355C"/>
    <w:rsid w:val="00773FB5"/>
    <w:rsid w:val="007745CF"/>
    <w:rsid w:val="007746BB"/>
    <w:rsid w:val="0077476B"/>
    <w:rsid w:val="00775C58"/>
    <w:rsid w:val="00775F26"/>
    <w:rsid w:val="00776089"/>
    <w:rsid w:val="007773A2"/>
    <w:rsid w:val="00777AA4"/>
    <w:rsid w:val="00780D9D"/>
    <w:rsid w:val="007817F3"/>
    <w:rsid w:val="00781CF5"/>
    <w:rsid w:val="0078295F"/>
    <w:rsid w:val="007835A6"/>
    <w:rsid w:val="00783671"/>
    <w:rsid w:val="00783B8C"/>
    <w:rsid w:val="00784A3C"/>
    <w:rsid w:val="00784B0E"/>
    <w:rsid w:val="00784B80"/>
    <w:rsid w:val="007854D8"/>
    <w:rsid w:val="00790546"/>
    <w:rsid w:val="007908E7"/>
    <w:rsid w:val="00791B40"/>
    <w:rsid w:val="00793315"/>
    <w:rsid w:val="00793AAB"/>
    <w:rsid w:val="00793CD3"/>
    <w:rsid w:val="00794332"/>
    <w:rsid w:val="00796043"/>
    <w:rsid w:val="007974CC"/>
    <w:rsid w:val="00797645"/>
    <w:rsid w:val="007979F1"/>
    <w:rsid w:val="007A0549"/>
    <w:rsid w:val="007A0A3F"/>
    <w:rsid w:val="007A0FF9"/>
    <w:rsid w:val="007A16A0"/>
    <w:rsid w:val="007A17CC"/>
    <w:rsid w:val="007A2FEB"/>
    <w:rsid w:val="007A3591"/>
    <w:rsid w:val="007A384C"/>
    <w:rsid w:val="007A47B3"/>
    <w:rsid w:val="007A493B"/>
    <w:rsid w:val="007A5C31"/>
    <w:rsid w:val="007A6F0A"/>
    <w:rsid w:val="007B0177"/>
    <w:rsid w:val="007B0D7F"/>
    <w:rsid w:val="007B150C"/>
    <w:rsid w:val="007B1BE0"/>
    <w:rsid w:val="007B1FD6"/>
    <w:rsid w:val="007B25CA"/>
    <w:rsid w:val="007B2759"/>
    <w:rsid w:val="007B2C57"/>
    <w:rsid w:val="007B2FE1"/>
    <w:rsid w:val="007B3280"/>
    <w:rsid w:val="007B3E67"/>
    <w:rsid w:val="007B404C"/>
    <w:rsid w:val="007B5E77"/>
    <w:rsid w:val="007B61BF"/>
    <w:rsid w:val="007B67D6"/>
    <w:rsid w:val="007B70A5"/>
    <w:rsid w:val="007B71B7"/>
    <w:rsid w:val="007B71EB"/>
    <w:rsid w:val="007C0695"/>
    <w:rsid w:val="007C0C97"/>
    <w:rsid w:val="007C1299"/>
    <w:rsid w:val="007C3882"/>
    <w:rsid w:val="007C3EBD"/>
    <w:rsid w:val="007C42FE"/>
    <w:rsid w:val="007C5075"/>
    <w:rsid w:val="007C5B4E"/>
    <w:rsid w:val="007C5F33"/>
    <w:rsid w:val="007C6559"/>
    <w:rsid w:val="007C68A1"/>
    <w:rsid w:val="007D012D"/>
    <w:rsid w:val="007D0B81"/>
    <w:rsid w:val="007D0D6F"/>
    <w:rsid w:val="007D106E"/>
    <w:rsid w:val="007D1C6E"/>
    <w:rsid w:val="007D2051"/>
    <w:rsid w:val="007D2434"/>
    <w:rsid w:val="007D284A"/>
    <w:rsid w:val="007D35CF"/>
    <w:rsid w:val="007D38CA"/>
    <w:rsid w:val="007D47AC"/>
    <w:rsid w:val="007D47CC"/>
    <w:rsid w:val="007D4F07"/>
    <w:rsid w:val="007D5C1A"/>
    <w:rsid w:val="007D5FA7"/>
    <w:rsid w:val="007D6AD9"/>
    <w:rsid w:val="007D7016"/>
    <w:rsid w:val="007D7DE7"/>
    <w:rsid w:val="007E213C"/>
    <w:rsid w:val="007E215F"/>
    <w:rsid w:val="007E2A46"/>
    <w:rsid w:val="007E32E8"/>
    <w:rsid w:val="007E3AD9"/>
    <w:rsid w:val="007E477D"/>
    <w:rsid w:val="007E4A4C"/>
    <w:rsid w:val="007E4E79"/>
    <w:rsid w:val="007E568B"/>
    <w:rsid w:val="007E6263"/>
    <w:rsid w:val="007F05BE"/>
    <w:rsid w:val="007F1078"/>
    <w:rsid w:val="007F12A0"/>
    <w:rsid w:val="007F2429"/>
    <w:rsid w:val="007F3EDD"/>
    <w:rsid w:val="007F458E"/>
    <w:rsid w:val="007F4705"/>
    <w:rsid w:val="007F5399"/>
    <w:rsid w:val="007F5ED3"/>
    <w:rsid w:val="007F673F"/>
    <w:rsid w:val="007F6A27"/>
    <w:rsid w:val="007F6A35"/>
    <w:rsid w:val="007F6C35"/>
    <w:rsid w:val="007F6E37"/>
    <w:rsid w:val="008006B5"/>
    <w:rsid w:val="008009FA"/>
    <w:rsid w:val="00801B81"/>
    <w:rsid w:val="00801C01"/>
    <w:rsid w:val="008020EC"/>
    <w:rsid w:val="00803044"/>
    <w:rsid w:val="008030AB"/>
    <w:rsid w:val="00804DC5"/>
    <w:rsid w:val="00804ECF"/>
    <w:rsid w:val="00805249"/>
    <w:rsid w:val="008054F9"/>
    <w:rsid w:val="0080571B"/>
    <w:rsid w:val="0080584B"/>
    <w:rsid w:val="00806F5E"/>
    <w:rsid w:val="00810196"/>
    <w:rsid w:val="0081051F"/>
    <w:rsid w:val="00811019"/>
    <w:rsid w:val="0081194F"/>
    <w:rsid w:val="00811D97"/>
    <w:rsid w:val="00811F4A"/>
    <w:rsid w:val="00812629"/>
    <w:rsid w:val="0081387B"/>
    <w:rsid w:val="008149D6"/>
    <w:rsid w:val="00815F33"/>
    <w:rsid w:val="00816116"/>
    <w:rsid w:val="00816999"/>
    <w:rsid w:val="00816F58"/>
    <w:rsid w:val="00821290"/>
    <w:rsid w:val="00822519"/>
    <w:rsid w:val="0082355D"/>
    <w:rsid w:val="00824847"/>
    <w:rsid w:val="00824DB0"/>
    <w:rsid w:val="00827066"/>
    <w:rsid w:val="00827490"/>
    <w:rsid w:val="00827609"/>
    <w:rsid w:val="008279D0"/>
    <w:rsid w:val="00827DA1"/>
    <w:rsid w:val="00827F7C"/>
    <w:rsid w:val="00830012"/>
    <w:rsid w:val="008316DB"/>
    <w:rsid w:val="00831A8B"/>
    <w:rsid w:val="00831BFB"/>
    <w:rsid w:val="00833438"/>
    <w:rsid w:val="00833B50"/>
    <w:rsid w:val="00834520"/>
    <w:rsid w:val="008364ED"/>
    <w:rsid w:val="00836914"/>
    <w:rsid w:val="00837285"/>
    <w:rsid w:val="0083755B"/>
    <w:rsid w:val="008379ED"/>
    <w:rsid w:val="00840826"/>
    <w:rsid w:val="00840AD4"/>
    <w:rsid w:val="00840C24"/>
    <w:rsid w:val="00842D13"/>
    <w:rsid w:val="0084432E"/>
    <w:rsid w:val="008459FD"/>
    <w:rsid w:val="008476CA"/>
    <w:rsid w:val="0085000F"/>
    <w:rsid w:val="008501C9"/>
    <w:rsid w:val="00850C9F"/>
    <w:rsid w:val="00850EB7"/>
    <w:rsid w:val="00851BDA"/>
    <w:rsid w:val="00851F90"/>
    <w:rsid w:val="008523ED"/>
    <w:rsid w:val="0085254A"/>
    <w:rsid w:val="008525C0"/>
    <w:rsid w:val="00853736"/>
    <w:rsid w:val="00855DF9"/>
    <w:rsid w:val="008560BF"/>
    <w:rsid w:val="008570E2"/>
    <w:rsid w:val="00857E6C"/>
    <w:rsid w:val="008607BB"/>
    <w:rsid w:val="0086082C"/>
    <w:rsid w:val="0086189E"/>
    <w:rsid w:val="00861E1F"/>
    <w:rsid w:val="00862248"/>
    <w:rsid w:val="00863B1D"/>
    <w:rsid w:val="00864D08"/>
    <w:rsid w:val="00865ACF"/>
    <w:rsid w:val="00865F7C"/>
    <w:rsid w:val="00867963"/>
    <w:rsid w:val="00870366"/>
    <w:rsid w:val="00870BF0"/>
    <w:rsid w:val="00870C1A"/>
    <w:rsid w:val="008717D0"/>
    <w:rsid w:val="00872037"/>
    <w:rsid w:val="00872CF4"/>
    <w:rsid w:val="00874E64"/>
    <w:rsid w:val="008755AC"/>
    <w:rsid w:val="0087572C"/>
    <w:rsid w:val="0087679B"/>
    <w:rsid w:val="00876D6D"/>
    <w:rsid w:val="00877296"/>
    <w:rsid w:val="00877587"/>
    <w:rsid w:val="00877673"/>
    <w:rsid w:val="008777DD"/>
    <w:rsid w:val="00880B97"/>
    <w:rsid w:val="008817C5"/>
    <w:rsid w:val="008825B2"/>
    <w:rsid w:val="008825E6"/>
    <w:rsid w:val="00882C73"/>
    <w:rsid w:val="00882F45"/>
    <w:rsid w:val="00882F54"/>
    <w:rsid w:val="008835E7"/>
    <w:rsid w:val="008837D8"/>
    <w:rsid w:val="0088390D"/>
    <w:rsid w:val="00883B65"/>
    <w:rsid w:val="00884496"/>
    <w:rsid w:val="008856AC"/>
    <w:rsid w:val="0088611D"/>
    <w:rsid w:val="00887197"/>
    <w:rsid w:val="00887B64"/>
    <w:rsid w:val="00891B96"/>
    <w:rsid w:val="00892008"/>
    <w:rsid w:val="008940A2"/>
    <w:rsid w:val="00894855"/>
    <w:rsid w:val="00894AE5"/>
    <w:rsid w:val="00894E5F"/>
    <w:rsid w:val="00896348"/>
    <w:rsid w:val="008968A9"/>
    <w:rsid w:val="00896B15"/>
    <w:rsid w:val="00897F78"/>
    <w:rsid w:val="008A07E3"/>
    <w:rsid w:val="008A0EDB"/>
    <w:rsid w:val="008A15B0"/>
    <w:rsid w:val="008A1A3B"/>
    <w:rsid w:val="008A29FB"/>
    <w:rsid w:val="008A2B45"/>
    <w:rsid w:val="008A321B"/>
    <w:rsid w:val="008A462D"/>
    <w:rsid w:val="008A4D52"/>
    <w:rsid w:val="008A5029"/>
    <w:rsid w:val="008A5591"/>
    <w:rsid w:val="008A5693"/>
    <w:rsid w:val="008A5A69"/>
    <w:rsid w:val="008A5E0D"/>
    <w:rsid w:val="008A6581"/>
    <w:rsid w:val="008B02F5"/>
    <w:rsid w:val="008B05CC"/>
    <w:rsid w:val="008B1B0B"/>
    <w:rsid w:val="008B200D"/>
    <w:rsid w:val="008B2EFB"/>
    <w:rsid w:val="008B3190"/>
    <w:rsid w:val="008B389A"/>
    <w:rsid w:val="008B3BF4"/>
    <w:rsid w:val="008B4EA7"/>
    <w:rsid w:val="008B51B1"/>
    <w:rsid w:val="008B52C6"/>
    <w:rsid w:val="008B61E5"/>
    <w:rsid w:val="008B6794"/>
    <w:rsid w:val="008B7460"/>
    <w:rsid w:val="008B7BB3"/>
    <w:rsid w:val="008B7F4D"/>
    <w:rsid w:val="008C2B12"/>
    <w:rsid w:val="008C2E83"/>
    <w:rsid w:val="008C3421"/>
    <w:rsid w:val="008C4374"/>
    <w:rsid w:val="008C57E0"/>
    <w:rsid w:val="008C5A7A"/>
    <w:rsid w:val="008C626B"/>
    <w:rsid w:val="008C64BF"/>
    <w:rsid w:val="008C660F"/>
    <w:rsid w:val="008C6E8C"/>
    <w:rsid w:val="008C7760"/>
    <w:rsid w:val="008C7C05"/>
    <w:rsid w:val="008D0248"/>
    <w:rsid w:val="008D09F7"/>
    <w:rsid w:val="008D142B"/>
    <w:rsid w:val="008D15F9"/>
    <w:rsid w:val="008D1B1F"/>
    <w:rsid w:val="008D1C54"/>
    <w:rsid w:val="008D3FF5"/>
    <w:rsid w:val="008D4B77"/>
    <w:rsid w:val="008D5206"/>
    <w:rsid w:val="008D5D6B"/>
    <w:rsid w:val="008D658C"/>
    <w:rsid w:val="008D7C70"/>
    <w:rsid w:val="008E0409"/>
    <w:rsid w:val="008E098C"/>
    <w:rsid w:val="008E1558"/>
    <w:rsid w:val="008E2247"/>
    <w:rsid w:val="008E2F7B"/>
    <w:rsid w:val="008E40A9"/>
    <w:rsid w:val="008E44D5"/>
    <w:rsid w:val="008E4C16"/>
    <w:rsid w:val="008E5C31"/>
    <w:rsid w:val="008E6AC8"/>
    <w:rsid w:val="008E728D"/>
    <w:rsid w:val="008E7DAC"/>
    <w:rsid w:val="008E7E84"/>
    <w:rsid w:val="008F1027"/>
    <w:rsid w:val="008F1817"/>
    <w:rsid w:val="008F19A9"/>
    <w:rsid w:val="008F296D"/>
    <w:rsid w:val="008F316E"/>
    <w:rsid w:val="008F3409"/>
    <w:rsid w:val="008F3AB2"/>
    <w:rsid w:val="008F4377"/>
    <w:rsid w:val="008F5426"/>
    <w:rsid w:val="008F6A5F"/>
    <w:rsid w:val="008F73BF"/>
    <w:rsid w:val="0090009B"/>
    <w:rsid w:val="00900B4B"/>
    <w:rsid w:val="00901424"/>
    <w:rsid w:val="0090213D"/>
    <w:rsid w:val="0090260B"/>
    <w:rsid w:val="00903B67"/>
    <w:rsid w:val="009054EF"/>
    <w:rsid w:val="0090699C"/>
    <w:rsid w:val="00906DA6"/>
    <w:rsid w:val="0091028D"/>
    <w:rsid w:val="00911146"/>
    <w:rsid w:val="009128EE"/>
    <w:rsid w:val="00913F33"/>
    <w:rsid w:val="00914A2C"/>
    <w:rsid w:val="00914D25"/>
    <w:rsid w:val="00917D09"/>
    <w:rsid w:val="00917E1B"/>
    <w:rsid w:val="00920B50"/>
    <w:rsid w:val="00920DBB"/>
    <w:rsid w:val="00920FBF"/>
    <w:rsid w:val="009219A3"/>
    <w:rsid w:val="00922181"/>
    <w:rsid w:val="00922DDE"/>
    <w:rsid w:val="0092301A"/>
    <w:rsid w:val="00923089"/>
    <w:rsid w:val="009246F8"/>
    <w:rsid w:val="00924EB3"/>
    <w:rsid w:val="00924EDC"/>
    <w:rsid w:val="00925635"/>
    <w:rsid w:val="00925B07"/>
    <w:rsid w:val="00925EC1"/>
    <w:rsid w:val="00926DA7"/>
    <w:rsid w:val="00931312"/>
    <w:rsid w:val="00932A3B"/>
    <w:rsid w:val="00932C03"/>
    <w:rsid w:val="0093340D"/>
    <w:rsid w:val="00933E4A"/>
    <w:rsid w:val="009355D8"/>
    <w:rsid w:val="00935A53"/>
    <w:rsid w:val="00936109"/>
    <w:rsid w:val="00936596"/>
    <w:rsid w:val="00936E50"/>
    <w:rsid w:val="00937070"/>
    <w:rsid w:val="00937DFF"/>
    <w:rsid w:val="00937E17"/>
    <w:rsid w:val="0094080D"/>
    <w:rsid w:val="0094115A"/>
    <w:rsid w:val="009429BF"/>
    <w:rsid w:val="00942BC2"/>
    <w:rsid w:val="00943803"/>
    <w:rsid w:val="00943FF3"/>
    <w:rsid w:val="00944487"/>
    <w:rsid w:val="00946571"/>
    <w:rsid w:val="009466F4"/>
    <w:rsid w:val="0094678E"/>
    <w:rsid w:val="009469CA"/>
    <w:rsid w:val="00946A41"/>
    <w:rsid w:val="009514D9"/>
    <w:rsid w:val="00951CCF"/>
    <w:rsid w:val="00952D64"/>
    <w:rsid w:val="00953213"/>
    <w:rsid w:val="0095337A"/>
    <w:rsid w:val="00954D6F"/>
    <w:rsid w:val="009551A8"/>
    <w:rsid w:val="009558DD"/>
    <w:rsid w:val="00955979"/>
    <w:rsid w:val="009560EB"/>
    <w:rsid w:val="00956391"/>
    <w:rsid w:val="009563BF"/>
    <w:rsid w:val="00956802"/>
    <w:rsid w:val="00956B4F"/>
    <w:rsid w:val="00957018"/>
    <w:rsid w:val="00957AF9"/>
    <w:rsid w:val="00957F9E"/>
    <w:rsid w:val="0096034C"/>
    <w:rsid w:val="00960474"/>
    <w:rsid w:val="00961920"/>
    <w:rsid w:val="00961AA4"/>
    <w:rsid w:val="00962474"/>
    <w:rsid w:val="00962CB5"/>
    <w:rsid w:val="009634C5"/>
    <w:rsid w:val="009636D7"/>
    <w:rsid w:val="00964869"/>
    <w:rsid w:val="00964923"/>
    <w:rsid w:val="00964FFB"/>
    <w:rsid w:val="00965361"/>
    <w:rsid w:val="00965A42"/>
    <w:rsid w:val="00965FEA"/>
    <w:rsid w:val="00966573"/>
    <w:rsid w:val="00970EB7"/>
    <w:rsid w:val="00971D9A"/>
    <w:rsid w:val="0097246C"/>
    <w:rsid w:val="00972777"/>
    <w:rsid w:val="00972F66"/>
    <w:rsid w:val="00973A78"/>
    <w:rsid w:val="009745AC"/>
    <w:rsid w:val="009749AC"/>
    <w:rsid w:val="00975626"/>
    <w:rsid w:val="0097672B"/>
    <w:rsid w:val="009768F0"/>
    <w:rsid w:val="00977C6A"/>
    <w:rsid w:val="0098029F"/>
    <w:rsid w:val="0098041C"/>
    <w:rsid w:val="009804E3"/>
    <w:rsid w:val="009821AB"/>
    <w:rsid w:val="00982A99"/>
    <w:rsid w:val="009835B2"/>
    <w:rsid w:val="00983AE2"/>
    <w:rsid w:val="00983ED6"/>
    <w:rsid w:val="00984666"/>
    <w:rsid w:val="009853EB"/>
    <w:rsid w:val="00985C95"/>
    <w:rsid w:val="00985ECF"/>
    <w:rsid w:val="009862B8"/>
    <w:rsid w:val="009865E1"/>
    <w:rsid w:val="009879DA"/>
    <w:rsid w:val="00987EA4"/>
    <w:rsid w:val="00987FEC"/>
    <w:rsid w:val="00990370"/>
    <w:rsid w:val="00990398"/>
    <w:rsid w:val="00992C47"/>
    <w:rsid w:val="00992C59"/>
    <w:rsid w:val="00995588"/>
    <w:rsid w:val="00996774"/>
    <w:rsid w:val="00996ABB"/>
    <w:rsid w:val="009971DD"/>
    <w:rsid w:val="00997666"/>
    <w:rsid w:val="0099782B"/>
    <w:rsid w:val="009978F9"/>
    <w:rsid w:val="009A00DC"/>
    <w:rsid w:val="009A0199"/>
    <w:rsid w:val="009A0662"/>
    <w:rsid w:val="009A08BC"/>
    <w:rsid w:val="009A1388"/>
    <w:rsid w:val="009A1FCC"/>
    <w:rsid w:val="009A24C1"/>
    <w:rsid w:val="009A2510"/>
    <w:rsid w:val="009A27FE"/>
    <w:rsid w:val="009A30D8"/>
    <w:rsid w:val="009A4017"/>
    <w:rsid w:val="009A432B"/>
    <w:rsid w:val="009A5536"/>
    <w:rsid w:val="009A5645"/>
    <w:rsid w:val="009A5E93"/>
    <w:rsid w:val="009A63C0"/>
    <w:rsid w:val="009A7140"/>
    <w:rsid w:val="009A77AF"/>
    <w:rsid w:val="009B03BD"/>
    <w:rsid w:val="009B04F4"/>
    <w:rsid w:val="009B062E"/>
    <w:rsid w:val="009B0791"/>
    <w:rsid w:val="009B1E21"/>
    <w:rsid w:val="009B251C"/>
    <w:rsid w:val="009B2C81"/>
    <w:rsid w:val="009B2EBB"/>
    <w:rsid w:val="009B3C6B"/>
    <w:rsid w:val="009B49CE"/>
    <w:rsid w:val="009B551D"/>
    <w:rsid w:val="009B569D"/>
    <w:rsid w:val="009B604C"/>
    <w:rsid w:val="009B7090"/>
    <w:rsid w:val="009C0497"/>
    <w:rsid w:val="009C050B"/>
    <w:rsid w:val="009C2091"/>
    <w:rsid w:val="009C33B1"/>
    <w:rsid w:val="009C3AE7"/>
    <w:rsid w:val="009C518D"/>
    <w:rsid w:val="009C5FE3"/>
    <w:rsid w:val="009C6340"/>
    <w:rsid w:val="009C6FEE"/>
    <w:rsid w:val="009C74E7"/>
    <w:rsid w:val="009C751E"/>
    <w:rsid w:val="009C795E"/>
    <w:rsid w:val="009D0D35"/>
    <w:rsid w:val="009D15B5"/>
    <w:rsid w:val="009D23BF"/>
    <w:rsid w:val="009D316F"/>
    <w:rsid w:val="009D406C"/>
    <w:rsid w:val="009D4DD3"/>
    <w:rsid w:val="009D58F6"/>
    <w:rsid w:val="009D5951"/>
    <w:rsid w:val="009D6F00"/>
    <w:rsid w:val="009D706F"/>
    <w:rsid w:val="009D70D1"/>
    <w:rsid w:val="009D76E3"/>
    <w:rsid w:val="009D77B7"/>
    <w:rsid w:val="009D7EA1"/>
    <w:rsid w:val="009E1A5B"/>
    <w:rsid w:val="009E266D"/>
    <w:rsid w:val="009E46F0"/>
    <w:rsid w:val="009E5B7B"/>
    <w:rsid w:val="009E60F7"/>
    <w:rsid w:val="009E64F5"/>
    <w:rsid w:val="009E6B8E"/>
    <w:rsid w:val="009E6C2B"/>
    <w:rsid w:val="009F0A3F"/>
    <w:rsid w:val="009F103F"/>
    <w:rsid w:val="009F1132"/>
    <w:rsid w:val="009F29DC"/>
    <w:rsid w:val="009F32F1"/>
    <w:rsid w:val="009F337C"/>
    <w:rsid w:val="009F3D64"/>
    <w:rsid w:val="009F4602"/>
    <w:rsid w:val="009F4673"/>
    <w:rsid w:val="009F4BFB"/>
    <w:rsid w:val="009F4C19"/>
    <w:rsid w:val="009F56E0"/>
    <w:rsid w:val="009F6A68"/>
    <w:rsid w:val="009F7AA5"/>
    <w:rsid w:val="00A00B9C"/>
    <w:rsid w:val="00A0130B"/>
    <w:rsid w:val="00A03197"/>
    <w:rsid w:val="00A03774"/>
    <w:rsid w:val="00A04CAB"/>
    <w:rsid w:val="00A06BD9"/>
    <w:rsid w:val="00A06D19"/>
    <w:rsid w:val="00A0732E"/>
    <w:rsid w:val="00A07BB5"/>
    <w:rsid w:val="00A10287"/>
    <w:rsid w:val="00A10993"/>
    <w:rsid w:val="00A11123"/>
    <w:rsid w:val="00A11348"/>
    <w:rsid w:val="00A12529"/>
    <w:rsid w:val="00A126F0"/>
    <w:rsid w:val="00A13079"/>
    <w:rsid w:val="00A13470"/>
    <w:rsid w:val="00A13BC0"/>
    <w:rsid w:val="00A14D9A"/>
    <w:rsid w:val="00A15339"/>
    <w:rsid w:val="00A1548F"/>
    <w:rsid w:val="00A17E43"/>
    <w:rsid w:val="00A200AC"/>
    <w:rsid w:val="00A20C8D"/>
    <w:rsid w:val="00A223C2"/>
    <w:rsid w:val="00A22C46"/>
    <w:rsid w:val="00A23964"/>
    <w:rsid w:val="00A243E2"/>
    <w:rsid w:val="00A24447"/>
    <w:rsid w:val="00A27288"/>
    <w:rsid w:val="00A2728E"/>
    <w:rsid w:val="00A274FA"/>
    <w:rsid w:val="00A2751E"/>
    <w:rsid w:val="00A27659"/>
    <w:rsid w:val="00A27C73"/>
    <w:rsid w:val="00A30C8A"/>
    <w:rsid w:val="00A31D97"/>
    <w:rsid w:val="00A32002"/>
    <w:rsid w:val="00A32526"/>
    <w:rsid w:val="00A34AC7"/>
    <w:rsid w:val="00A34D74"/>
    <w:rsid w:val="00A34EC3"/>
    <w:rsid w:val="00A34FB2"/>
    <w:rsid w:val="00A351C9"/>
    <w:rsid w:val="00A352CF"/>
    <w:rsid w:val="00A35C4D"/>
    <w:rsid w:val="00A37342"/>
    <w:rsid w:val="00A41C3D"/>
    <w:rsid w:val="00A42AD2"/>
    <w:rsid w:val="00A43603"/>
    <w:rsid w:val="00A43717"/>
    <w:rsid w:val="00A4404C"/>
    <w:rsid w:val="00A44BCF"/>
    <w:rsid w:val="00A45155"/>
    <w:rsid w:val="00A45CBA"/>
    <w:rsid w:val="00A45E29"/>
    <w:rsid w:val="00A47779"/>
    <w:rsid w:val="00A479E9"/>
    <w:rsid w:val="00A47DB7"/>
    <w:rsid w:val="00A5023B"/>
    <w:rsid w:val="00A50B80"/>
    <w:rsid w:val="00A52098"/>
    <w:rsid w:val="00A5209B"/>
    <w:rsid w:val="00A53AAC"/>
    <w:rsid w:val="00A53B77"/>
    <w:rsid w:val="00A54483"/>
    <w:rsid w:val="00A54629"/>
    <w:rsid w:val="00A55271"/>
    <w:rsid w:val="00A555A0"/>
    <w:rsid w:val="00A55803"/>
    <w:rsid w:val="00A55D12"/>
    <w:rsid w:val="00A5632C"/>
    <w:rsid w:val="00A57555"/>
    <w:rsid w:val="00A57B29"/>
    <w:rsid w:val="00A601D6"/>
    <w:rsid w:val="00A607D5"/>
    <w:rsid w:val="00A61856"/>
    <w:rsid w:val="00A61BA6"/>
    <w:rsid w:val="00A62F88"/>
    <w:rsid w:val="00A63048"/>
    <w:rsid w:val="00A63077"/>
    <w:rsid w:val="00A63FD4"/>
    <w:rsid w:val="00A658EF"/>
    <w:rsid w:val="00A65E40"/>
    <w:rsid w:val="00A67DD9"/>
    <w:rsid w:val="00A67E4A"/>
    <w:rsid w:val="00A7034B"/>
    <w:rsid w:val="00A7054E"/>
    <w:rsid w:val="00A70704"/>
    <w:rsid w:val="00A70E56"/>
    <w:rsid w:val="00A71B87"/>
    <w:rsid w:val="00A71FCF"/>
    <w:rsid w:val="00A72083"/>
    <w:rsid w:val="00A72687"/>
    <w:rsid w:val="00A72D64"/>
    <w:rsid w:val="00A73621"/>
    <w:rsid w:val="00A73F37"/>
    <w:rsid w:val="00A74FFA"/>
    <w:rsid w:val="00A761DD"/>
    <w:rsid w:val="00A76F43"/>
    <w:rsid w:val="00A77C10"/>
    <w:rsid w:val="00A80E14"/>
    <w:rsid w:val="00A83330"/>
    <w:rsid w:val="00A83654"/>
    <w:rsid w:val="00A84345"/>
    <w:rsid w:val="00A84D03"/>
    <w:rsid w:val="00A85F02"/>
    <w:rsid w:val="00A861DE"/>
    <w:rsid w:val="00A8676B"/>
    <w:rsid w:val="00A86AB1"/>
    <w:rsid w:val="00A86ED7"/>
    <w:rsid w:val="00A87931"/>
    <w:rsid w:val="00A906BC"/>
    <w:rsid w:val="00A926A8"/>
    <w:rsid w:val="00A926AC"/>
    <w:rsid w:val="00A95D80"/>
    <w:rsid w:val="00A96FB7"/>
    <w:rsid w:val="00A97B11"/>
    <w:rsid w:val="00A97F90"/>
    <w:rsid w:val="00AA03C1"/>
    <w:rsid w:val="00AA0F27"/>
    <w:rsid w:val="00AA3407"/>
    <w:rsid w:val="00AA3E1C"/>
    <w:rsid w:val="00AA4744"/>
    <w:rsid w:val="00AA59A0"/>
    <w:rsid w:val="00AA6726"/>
    <w:rsid w:val="00AB088D"/>
    <w:rsid w:val="00AB11A0"/>
    <w:rsid w:val="00AB270B"/>
    <w:rsid w:val="00AB2D86"/>
    <w:rsid w:val="00AB36FA"/>
    <w:rsid w:val="00AB3ED1"/>
    <w:rsid w:val="00AB3FAB"/>
    <w:rsid w:val="00AB4153"/>
    <w:rsid w:val="00AB44DD"/>
    <w:rsid w:val="00AB44E9"/>
    <w:rsid w:val="00AB5DF4"/>
    <w:rsid w:val="00AB618E"/>
    <w:rsid w:val="00AB61AB"/>
    <w:rsid w:val="00AB69E4"/>
    <w:rsid w:val="00AB6CBC"/>
    <w:rsid w:val="00AB7179"/>
    <w:rsid w:val="00AB7925"/>
    <w:rsid w:val="00AC0E14"/>
    <w:rsid w:val="00AC2A07"/>
    <w:rsid w:val="00AC35F9"/>
    <w:rsid w:val="00AC3AF3"/>
    <w:rsid w:val="00AC42C2"/>
    <w:rsid w:val="00AC43F2"/>
    <w:rsid w:val="00AC6358"/>
    <w:rsid w:val="00AC6680"/>
    <w:rsid w:val="00AD055D"/>
    <w:rsid w:val="00AD156B"/>
    <w:rsid w:val="00AD169A"/>
    <w:rsid w:val="00AD1B1E"/>
    <w:rsid w:val="00AD1CE9"/>
    <w:rsid w:val="00AD1EC7"/>
    <w:rsid w:val="00AD2742"/>
    <w:rsid w:val="00AD287E"/>
    <w:rsid w:val="00AD30B1"/>
    <w:rsid w:val="00AD3244"/>
    <w:rsid w:val="00AD3676"/>
    <w:rsid w:val="00AD4B22"/>
    <w:rsid w:val="00AD667E"/>
    <w:rsid w:val="00AD66FA"/>
    <w:rsid w:val="00AD70FB"/>
    <w:rsid w:val="00AD7ADC"/>
    <w:rsid w:val="00AD7B07"/>
    <w:rsid w:val="00AD7C99"/>
    <w:rsid w:val="00AE0058"/>
    <w:rsid w:val="00AE1195"/>
    <w:rsid w:val="00AE1343"/>
    <w:rsid w:val="00AE1B10"/>
    <w:rsid w:val="00AE1D7A"/>
    <w:rsid w:val="00AE2BCC"/>
    <w:rsid w:val="00AE308F"/>
    <w:rsid w:val="00AE44CD"/>
    <w:rsid w:val="00AE4601"/>
    <w:rsid w:val="00AE463E"/>
    <w:rsid w:val="00AE4C73"/>
    <w:rsid w:val="00AE4D3F"/>
    <w:rsid w:val="00AE5177"/>
    <w:rsid w:val="00AE57BB"/>
    <w:rsid w:val="00AE5D82"/>
    <w:rsid w:val="00AE6A31"/>
    <w:rsid w:val="00AE6BBD"/>
    <w:rsid w:val="00AE6F54"/>
    <w:rsid w:val="00AE7C02"/>
    <w:rsid w:val="00AF3BBC"/>
    <w:rsid w:val="00AF45D5"/>
    <w:rsid w:val="00AF6195"/>
    <w:rsid w:val="00AF6998"/>
    <w:rsid w:val="00B00C7F"/>
    <w:rsid w:val="00B03BA1"/>
    <w:rsid w:val="00B04497"/>
    <w:rsid w:val="00B04CF5"/>
    <w:rsid w:val="00B05021"/>
    <w:rsid w:val="00B05200"/>
    <w:rsid w:val="00B06152"/>
    <w:rsid w:val="00B064B9"/>
    <w:rsid w:val="00B0698E"/>
    <w:rsid w:val="00B06C21"/>
    <w:rsid w:val="00B0711A"/>
    <w:rsid w:val="00B07774"/>
    <w:rsid w:val="00B1049C"/>
    <w:rsid w:val="00B105DD"/>
    <w:rsid w:val="00B10B21"/>
    <w:rsid w:val="00B11707"/>
    <w:rsid w:val="00B118F9"/>
    <w:rsid w:val="00B1421C"/>
    <w:rsid w:val="00B15190"/>
    <w:rsid w:val="00B156CB"/>
    <w:rsid w:val="00B15879"/>
    <w:rsid w:val="00B15C24"/>
    <w:rsid w:val="00B164C0"/>
    <w:rsid w:val="00B17B91"/>
    <w:rsid w:val="00B17CB9"/>
    <w:rsid w:val="00B17DD5"/>
    <w:rsid w:val="00B20781"/>
    <w:rsid w:val="00B22187"/>
    <w:rsid w:val="00B242A4"/>
    <w:rsid w:val="00B24A84"/>
    <w:rsid w:val="00B24EC4"/>
    <w:rsid w:val="00B24FF8"/>
    <w:rsid w:val="00B2502B"/>
    <w:rsid w:val="00B2559A"/>
    <w:rsid w:val="00B25FDA"/>
    <w:rsid w:val="00B261E6"/>
    <w:rsid w:val="00B26469"/>
    <w:rsid w:val="00B264A5"/>
    <w:rsid w:val="00B267CA"/>
    <w:rsid w:val="00B277C7"/>
    <w:rsid w:val="00B27A9F"/>
    <w:rsid w:val="00B27CA0"/>
    <w:rsid w:val="00B305DD"/>
    <w:rsid w:val="00B30FF4"/>
    <w:rsid w:val="00B313AE"/>
    <w:rsid w:val="00B34F58"/>
    <w:rsid w:val="00B357E4"/>
    <w:rsid w:val="00B406CC"/>
    <w:rsid w:val="00B407BC"/>
    <w:rsid w:val="00B40BAA"/>
    <w:rsid w:val="00B4131C"/>
    <w:rsid w:val="00B41E9B"/>
    <w:rsid w:val="00B44868"/>
    <w:rsid w:val="00B45EE0"/>
    <w:rsid w:val="00B47521"/>
    <w:rsid w:val="00B50072"/>
    <w:rsid w:val="00B50B4F"/>
    <w:rsid w:val="00B50FB5"/>
    <w:rsid w:val="00B5115D"/>
    <w:rsid w:val="00B518C8"/>
    <w:rsid w:val="00B51F71"/>
    <w:rsid w:val="00B54534"/>
    <w:rsid w:val="00B54D6F"/>
    <w:rsid w:val="00B553B1"/>
    <w:rsid w:val="00B55BDE"/>
    <w:rsid w:val="00B5601E"/>
    <w:rsid w:val="00B56F88"/>
    <w:rsid w:val="00B5713D"/>
    <w:rsid w:val="00B576AD"/>
    <w:rsid w:val="00B57D7D"/>
    <w:rsid w:val="00B607F3"/>
    <w:rsid w:val="00B61EE3"/>
    <w:rsid w:val="00B62D80"/>
    <w:rsid w:val="00B632AD"/>
    <w:rsid w:val="00B65484"/>
    <w:rsid w:val="00B65545"/>
    <w:rsid w:val="00B66C44"/>
    <w:rsid w:val="00B67261"/>
    <w:rsid w:val="00B67A43"/>
    <w:rsid w:val="00B706A9"/>
    <w:rsid w:val="00B709FB"/>
    <w:rsid w:val="00B70C80"/>
    <w:rsid w:val="00B7421B"/>
    <w:rsid w:val="00B7484E"/>
    <w:rsid w:val="00B767E8"/>
    <w:rsid w:val="00B77C05"/>
    <w:rsid w:val="00B8173A"/>
    <w:rsid w:val="00B81A23"/>
    <w:rsid w:val="00B82B4F"/>
    <w:rsid w:val="00B834F2"/>
    <w:rsid w:val="00B84456"/>
    <w:rsid w:val="00B84912"/>
    <w:rsid w:val="00B8699F"/>
    <w:rsid w:val="00B87887"/>
    <w:rsid w:val="00B90020"/>
    <w:rsid w:val="00B903F2"/>
    <w:rsid w:val="00B911C5"/>
    <w:rsid w:val="00B918E4"/>
    <w:rsid w:val="00B92FEC"/>
    <w:rsid w:val="00B93996"/>
    <w:rsid w:val="00B949D7"/>
    <w:rsid w:val="00B95162"/>
    <w:rsid w:val="00B95C3C"/>
    <w:rsid w:val="00B96046"/>
    <w:rsid w:val="00B96692"/>
    <w:rsid w:val="00B968DB"/>
    <w:rsid w:val="00B972D5"/>
    <w:rsid w:val="00B976DC"/>
    <w:rsid w:val="00B97933"/>
    <w:rsid w:val="00B97B68"/>
    <w:rsid w:val="00BA0615"/>
    <w:rsid w:val="00BA0C02"/>
    <w:rsid w:val="00BA1505"/>
    <w:rsid w:val="00BA2FDD"/>
    <w:rsid w:val="00BA3224"/>
    <w:rsid w:val="00BA3387"/>
    <w:rsid w:val="00BA5504"/>
    <w:rsid w:val="00BA5876"/>
    <w:rsid w:val="00BA7FDB"/>
    <w:rsid w:val="00BB0B4D"/>
    <w:rsid w:val="00BB0CB6"/>
    <w:rsid w:val="00BB15CE"/>
    <w:rsid w:val="00BB5563"/>
    <w:rsid w:val="00BB5F76"/>
    <w:rsid w:val="00BB6D47"/>
    <w:rsid w:val="00BB78A9"/>
    <w:rsid w:val="00BB78CB"/>
    <w:rsid w:val="00BC0D71"/>
    <w:rsid w:val="00BC1495"/>
    <w:rsid w:val="00BC24C4"/>
    <w:rsid w:val="00BC2979"/>
    <w:rsid w:val="00BC2EF1"/>
    <w:rsid w:val="00BC33BA"/>
    <w:rsid w:val="00BC3EA4"/>
    <w:rsid w:val="00BC4B02"/>
    <w:rsid w:val="00BC5B89"/>
    <w:rsid w:val="00BC63A5"/>
    <w:rsid w:val="00BC7C0E"/>
    <w:rsid w:val="00BD09FB"/>
    <w:rsid w:val="00BD1043"/>
    <w:rsid w:val="00BD1170"/>
    <w:rsid w:val="00BD176F"/>
    <w:rsid w:val="00BD1C6D"/>
    <w:rsid w:val="00BD3386"/>
    <w:rsid w:val="00BD348A"/>
    <w:rsid w:val="00BD5987"/>
    <w:rsid w:val="00BD5A52"/>
    <w:rsid w:val="00BD5FC6"/>
    <w:rsid w:val="00BD6825"/>
    <w:rsid w:val="00BD6B91"/>
    <w:rsid w:val="00BE31BA"/>
    <w:rsid w:val="00BE3CC3"/>
    <w:rsid w:val="00BE44A9"/>
    <w:rsid w:val="00BE4969"/>
    <w:rsid w:val="00BE6305"/>
    <w:rsid w:val="00BE734A"/>
    <w:rsid w:val="00BF0319"/>
    <w:rsid w:val="00BF2449"/>
    <w:rsid w:val="00BF2753"/>
    <w:rsid w:val="00BF2944"/>
    <w:rsid w:val="00BF31E9"/>
    <w:rsid w:val="00BF3C7E"/>
    <w:rsid w:val="00BF3D02"/>
    <w:rsid w:val="00BF4103"/>
    <w:rsid w:val="00BF434B"/>
    <w:rsid w:val="00BF441F"/>
    <w:rsid w:val="00BF44A5"/>
    <w:rsid w:val="00BF4B46"/>
    <w:rsid w:val="00BF4C52"/>
    <w:rsid w:val="00BF5D7A"/>
    <w:rsid w:val="00BF644D"/>
    <w:rsid w:val="00BF67A0"/>
    <w:rsid w:val="00C002AF"/>
    <w:rsid w:val="00C01D46"/>
    <w:rsid w:val="00C029E2"/>
    <w:rsid w:val="00C04140"/>
    <w:rsid w:val="00C04FAB"/>
    <w:rsid w:val="00C069A2"/>
    <w:rsid w:val="00C07686"/>
    <w:rsid w:val="00C11091"/>
    <w:rsid w:val="00C119B2"/>
    <w:rsid w:val="00C1273E"/>
    <w:rsid w:val="00C13A3B"/>
    <w:rsid w:val="00C14FE1"/>
    <w:rsid w:val="00C17EC0"/>
    <w:rsid w:val="00C203CD"/>
    <w:rsid w:val="00C20A64"/>
    <w:rsid w:val="00C20E6C"/>
    <w:rsid w:val="00C215EB"/>
    <w:rsid w:val="00C21CDF"/>
    <w:rsid w:val="00C234C0"/>
    <w:rsid w:val="00C2413F"/>
    <w:rsid w:val="00C24753"/>
    <w:rsid w:val="00C2788D"/>
    <w:rsid w:val="00C30924"/>
    <w:rsid w:val="00C30C20"/>
    <w:rsid w:val="00C31EEF"/>
    <w:rsid w:val="00C3219E"/>
    <w:rsid w:val="00C3297F"/>
    <w:rsid w:val="00C32D27"/>
    <w:rsid w:val="00C33254"/>
    <w:rsid w:val="00C3382F"/>
    <w:rsid w:val="00C338C3"/>
    <w:rsid w:val="00C33B54"/>
    <w:rsid w:val="00C34BBE"/>
    <w:rsid w:val="00C34D64"/>
    <w:rsid w:val="00C356AC"/>
    <w:rsid w:val="00C35AB4"/>
    <w:rsid w:val="00C364F4"/>
    <w:rsid w:val="00C372D7"/>
    <w:rsid w:val="00C40C99"/>
    <w:rsid w:val="00C40E9D"/>
    <w:rsid w:val="00C41892"/>
    <w:rsid w:val="00C421D8"/>
    <w:rsid w:val="00C42FA6"/>
    <w:rsid w:val="00C444F0"/>
    <w:rsid w:val="00C4551D"/>
    <w:rsid w:val="00C45533"/>
    <w:rsid w:val="00C46C54"/>
    <w:rsid w:val="00C479ED"/>
    <w:rsid w:val="00C47D40"/>
    <w:rsid w:val="00C50821"/>
    <w:rsid w:val="00C509EA"/>
    <w:rsid w:val="00C510B0"/>
    <w:rsid w:val="00C520CA"/>
    <w:rsid w:val="00C52AD3"/>
    <w:rsid w:val="00C54F1D"/>
    <w:rsid w:val="00C54FD1"/>
    <w:rsid w:val="00C55A9F"/>
    <w:rsid w:val="00C55BDF"/>
    <w:rsid w:val="00C5753D"/>
    <w:rsid w:val="00C603B3"/>
    <w:rsid w:val="00C6103D"/>
    <w:rsid w:val="00C613FF"/>
    <w:rsid w:val="00C6299B"/>
    <w:rsid w:val="00C635F4"/>
    <w:rsid w:val="00C63F93"/>
    <w:rsid w:val="00C64AE3"/>
    <w:rsid w:val="00C66619"/>
    <w:rsid w:val="00C66948"/>
    <w:rsid w:val="00C66F69"/>
    <w:rsid w:val="00C67496"/>
    <w:rsid w:val="00C67FC5"/>
    <w:rsid w:val="00C705B6"/>
    <w:rsid w:val="00C70FB7"/>
    <w:rsid w:val="00C71C24"/>
    <w:rsid w:val="00C74818"/>
    <w:rsid w:val="00C762FB"/>
    <w:rsid w:val="00C76418"/>
    <w:rsid w:val="00C76C4B"/>
    <w:rsid w:val="00C7769F"/>
    <w:rsid w:val="00C80046"/>
    <w:rsid w:val="00C81C52"/>
    <w:rsid w:val="00C81EA5"/>
    <w:rsid w:val="00C826CC"/>
    <w:rsid w:val="00C8288B"/>
    <w:rsid w:val="00C829D6"/>
    <w:rsid w:val="00C839CF"/>
    <w:rsid w:val="00C83A24"/>
    <w:rsid w:val="00C83F0E"/>
    <w:rsid w:val="00C84863"/>
    <w:rsid w:val="00C85529"/>
    <w:rsid w:val="00C85C9F"/>
    <w:rsid w:val="00C869C3"/>
    <w:rsid w:val="00C877F6"/>
    <w:rsid w:val="00C90C80"/>
    <w:rsid w:val="00C91CEB"/>
    <w:rsid w:val="00C91F37"/>
    <w:rsid w:val="00C9238D"/>
    <w:rsid w:val="00C9321A"/>
    <w:rsid w:val="00C933C9"/>
    <w:rsid w:val="00C939ED"/>
    <w:rsid w:val="00C94BAB"/>
    <w:rsid w:val="00C94C66"/>
    <w:rsid w:val="00C94DFA"/>
    <w:rsid w:val="00C94E0B"/>
    <w:rsid w:val="00C962B5"/>
    <w:rsid w:val="00C9661B"/>
    <w:rsid w:val="00C96BE4"/>
    <w:rsid w:val="00C974F7"/>
    <w:rsid w:val="00CA001E"/>
    <w:rsid w:val="00CA0B36"/>
    <w:rsid w:val="00CA2C61"/>
    <w:rsid w:val="00CA2E26"/>
    <w:rsid w:val="00CA4183"/>
    <w:rsid w:val="00CA45FB"/>
    <w:rsid w:val="00CA466E"/>
    <w:rsid w:val="00CA60DB"/>
    <w:rsid w:val="00CA67D0"/>
    <w:rsid w:val="00CA734A"/>
    <w:rsid w:val="00CA7536"/>
    <w:rsid w:val="00CA78FB"/>
    <w:rsid w:val="00CA7A18"/>
    <w:rsid w:val="00CB0A6D"/>
    <w:rsid w:val="00CB1C36"/>
    <w:rsid w:val="00CB1E13"/>
    <w:rsid w:val="00CB1ED2"/>
    <w:rsid w:val="00CB27E6"/>
    <w:rsid w:val="00CB3216"/>
    <w:rsid w:val="00CB3C8F"/>
    <w:rsid w:val="00CB3CB9"/>
    <w:rsid w:val="00CB4722"/>
    <w:rsid w:val="00CB4DA3"/>
    <w:rsid w:val="00CB5D7E"/>
    <w:rsid w:val="00CB6350"/>
    <w:rsid w:val="00CB6515"/>
    <w:rsid w:val="00CB6834"/>
    <w:rsid w:val="00CB6B7B"/>
    <w:rsid w:val="00CB6BF8"/>
    <w:rsid w:val="00CB70EF"/>
    <w:rsid w:val="00CB72E9"/>
    <w:rsid w:val="00CB7399"/>
    <w:rsid w:val="00CB76DF"/>
    <w:rsid w:val="00CC0070"/>
    <w:rsid w:val="00CC0246"/>
    <w:rsid w:val="00CC1FD2"/>
    <w:rsid w:val="00CC3B2A"/>
    <w:rsid w:val="00CC4EB0"/>
    <w:rsid w:val="00CC5266"/>
    <w:rsid w:val="00CC6B71"/>
    <w:rsid w:val="00CC7B17"/>
    <w:rsid w:val="00CD0488"/>
    <w:rsid w:val="00CD1086"/>
    <w:rsid w:val="00CD17AA"/>
    <w:rsid w:val="00CD1CD8"/>
    <w:rsid w:val="00CD27F1"/>
    <w:rsid w:val="00CD2DB3"/>
    <w:rsid w:val="00CD41E1"/>
    <w:rsid w:val="00CD4CAF"/>
    <w:rsid w:val="00CD4DB9"/>
    <w:rsid w:val="00CD58F2"/>
    <w:rsid w:val="00CD6111"/>
    <w:rsid w:val="00CD634C"/>
    <w:rsid w:val="00CD6457"/>
    <w:rsid w:val="00CD7833"/>
    <w:rsid w:val="00CE038C"/>
    <w:rsid w:val="00CE04D6"/>
    <w:rsid w:val="00CE080D"/>
    <w:rsid w:val="00CE0DB4"/>
    <w:rsid w:val="00CE14C2"/>
    <w:rsid w:val="00CE169D"/>
    <w:rsid w:val="00CE1B7B"/>
    <w:rsid w:val="00CE29C1"/>
    <w:rsid w:val="00CE30BC"/>
    <w:rsid w:val="00CE37C0"/>
    <w:rsid w:val="00CE3A38"/>
    <w:rsid w:val="00CE4417"/>
    <w:rsid w:val="00CE47B9"/>
    <w:rsid w:val="00CE4B8B"/>
    <w:rsid w:val="00CE4CD5"/>
    <w:rsid w:val="00CE4D40"/>
    <w:rsid w:val="00CE64A0"/>
    <w:rsid w:val="00CE678C"/>
    <w:rsid w:val="00CE75D9"/>
    <w:rsid w:val="00CE771F"/>
    <w:rsid w:val="00CE7939"/>
    <w:rsid w:val="00CF2CB4"/>
    <w:rsid w:val="00CF32FB"/>
    <w:rsid w:val="00CF3D25"/>
    <w:rsid w:val="00CF46EA"/>
    <w:rsid w:val="00CF6735"/>
    <w:rsid w:val="00CF6E38"/>
    <w:rsid w:val="00CF7545"/>
    <w:rsid w:val="00CF77A9"/>
    <w:rsid w:val="00D00D6F"/>
    <w:rsid w:val="00D00EF5"/>
    <w:rsid w:val="00D010E1"/>
    <w:rsid w:val="00D015B7"/>
    <w:rsid w:val="00D0198D"/>
    <w:rsid w:val="00D01D54"/>
    <w:rsid w:val="00D01DF7"/>
    <w:rsid w:val="00D01F65"/>
    <w:rsid w:val="00D0266F"/>
    <w:rsid w:val="00D036D4"/>
    <w:rsid w:val="00D03730"/>
    <w:rsid w:val="00D04094"/>
    <w:rsid w:val="00D05612"/>
    <w:rsid w:val="00D05A81"/>
    <w:rsid w:val="00D06283"/>
    <w:rsid w:val="00D06A60"/>
    <w:rsid w:val="00D06E04"/>
    <w:rsid w:val="00D06F0C"/>
    <w:rsid w:val="00D0771F"/>
    <w:rsid w:val="00D07972"/>
    <w:rsid w:val="00D11126"/>
    <w:rsid w:val="00D12E80"/>
    <w:rsid w:val="00D1325F"/>
    <w:rsid w:val="00D137AA"/>
    <w:rsid w:val="00D13D91"/>
    <w:rsid w:val="00D1476C"/>
    <w:rsid w:val="00D16DBE"/>
    <w:rsid w:val="00D179B4"/>
    <w:rsid w:val="00D17B06"/>
    <w:rsid w:val="00D17BFC"/>
    <w:rsid w:val="00D17E92"/>
    <w:rsid w:val="00D2054D"/>
    <w:rsid w:val="00D20B1F"/>
    <w:rsid w:val="00D21B98"/>
    <w:rsid w:val="00D242AA"/>
    <w:rsid w:val="00D2498A"/>
    <w:rsid w:val="00D24AC2"/>
    <w:rsid w:val="00D250F2"/>
    <w:rsid w:val="00D2519A"/>
    <w:rsid w:val="00D2573A"/>
    <w:rsid w:val="00D268F9"/>
    <w:rsid w:val="00D279AA"/>
    <w:rsid w:val="00D31302"/>
    <w:rsid w:val="00D3167D"/>
    <w:rsid w:val="00D327C9"/>
    <w:rsid w:val="00D333D5"/>
    <w:rsid w:val="00D347AA"/>
    <w:rsid w:val="00D34B86"/>
    <w:rsid w:val="00D3689E"/>
    <w:rsid w:val="00D36A76"/>
    <w:rsid w:val="00D371BB"/>
    <w:rsid w:val="00D37264"/>
    <w:rsid w:val="00D409EE"/>
    <w:rsid w:val="00D41128"/>
    <w:rsid w:val="00D411CE"/>
    <w:rsid w:val="00D41EE0"/>
    <w:rsid w:val="00D42180"/>
    <w:rsid w:val="00D42839"/>
    <w:rsid w:val="00D4332D"/>
    <w:rsid w:val="00D43E28"/>
    <w:rsid w:val="00D4561B"/>
    <w:rsid w:val="00D46F50"/>
    <w:rsid w:val="00D514C1"/>
    <w:rsid w:val="00D52D5E"/>
    <w:rsid w:val="00D52F56"/>
    <w:rsid w:val="00D52FD9"/>
    <w:rsid w:val="00D53E89"/>
    <w:rsid w:val="00D54BBA"/>
    <w:rsid w:val="00D56096"/>
    <w:rsid w:val="00D57155"/>
    <w:rsid w:val="00D57244"/>
    <w:rsid w:val="00D572A2"/>
    <w:rsid w:val="00D57F02"/>
    <w:rsid w:val="00D614B7"/>
    <w:rsid w:val="00D61B23"/>
    <w:rsid w:val="00D61E87"/>
    <w:rsid w:val="00D63BF5"/>
    <w:rsid w:val="00D648D4"/>
    <w:rsid w:val="00D64DAC"/>
    <w:rsid w:val="00D65A33"/>
    <w:rsid w:val="00D6648E"/>
    <w:rsid w:val="00D664C4"/>
    <w:rsid w:val="00D67134"/>
    <w:rsid w:val="00D6793B"/>
    <w:rsid w:val="00D70E2C"/>
    <w:rsid w:val="00D7124A"/>
    <w:rsid w:val="00D71389"/>
    <w:rsid w:val="00D72778"/>
    <w:rsid w:val="00D72C8C"/>
    <w:rsid w:val="00D7349E"/>
    <w:rsid w:val="00D739F7"/>
    <w:rsid w:val="00D74ADB"/>
    <w:rsid w:val="00D762E2"/>
    <w:rsid w:val="00D7777C"/>
    <w:rsid w:val="00D77FE7"/>
    <w:rsid w:val="00D809B8"/>
    <w:rsid w:val="00D81385"/>
    <w:rsid w:val="00D81D78"/>
    <w:rsid w:val="00D83877"/>
    <w:rsid w:val="00D83C9C"/>
    <w:rsid w:val="00D83D3A"/>
    <w:rsid w:val="00D84473"/>
    <w:rsid w:val="00D848EC"/>
    <w:rsid w:val="00D85D27"/>
    <w:rsid w:val="00D86137"/>
    <w:rsid w:val="00D86447"/>
    <w:rsid w:val="00D871F7"/>
    <w:rsid w:val="00D8755E"/>
    <w:rsid w:val="00D9136A"/>
    <w:rsid w:val="00D91696"/>
    <w:rsid w:val="00D91D6C"/>
    <w:rsid w:val="00D922D7"/>
    <w:rsid w:val="00D9330D"/>
    <w:rsid w:val="00D938DF"/>
    <w:rsid w:val="00D93A81"/>
    <w:rsid w:val="00D93CC0"/>
    <w:rsid w:val="00D941C0"/>
    <w:rsid w:val="00D95123"/>
    <w:rsid w:val="00D9517E"/>
    <w:rsid w:val="00D96760"/>
    <w:rsid w:val="00D96F22"/>
    <w:rsid w:val="00DA043D"/>
    <w:rsid w:val="00DA1B03"/>
    <w:rsid w:val="00DA1B94"/>
    <w:rsid w:val="00DA21CF"/>
    <w:rsid w:val="00DA2331"/>
    <w:rsid w:val="00DA2451"/>
    <w:rsid w:val="00DA355E"/>
    <w:rsid w:val="00DA3803"/>
    <w:rsid w:val="00DA4253"/>
    <w:rsid w:val="00DA4C3E"/>
    <w:rsid w:val="00DA570E"/>
    <w:rsid w:val="00DA717A"/>
    <w:rsid w:val="00DA7ABA"/>
    <w:rsid w:val="00DB1688"/>
    <w:rsid w:val="00DB1E6C"/>
    <w:rsid w:val="00DB24EE"/>
    <w:rsid w:val="00DB3F39"/>
    <w:rsid w:val="00DB6DD9"/>
    <w:rsid w:val="00DC0B1F"/>
    <w:rsid w:val="00DC0D5D"/>
    <w:rsid w:val="00DC0E7A"/>
    <w:rsid w:val="00DC12A2"/>
    <w:rsid w:val="00DC12BE"/>
    <w:rsid w:val="00DC1826"/>
    <w:rsid w:val="00DC1E3F"/>
    <w:rsid w:val="00DC262C"/>
    <w:rsid w:val="00DC2A35"/>
    <w:rsid w:val="00DC2B71"/>
    <w:rsid w:val="00DC3755"/>
    <w:rsid w:val="00DC3A4C"/>
    <w:rsid w:val="00DC3BCA"/>
    <w:rsid w:val="00DC3BD6"/>
    <w:rsid w:val="00DC418C"/>
    <w:rsid w:val="00DC7329"/>
    <w:rsid w:val="00DC7762"/>
    <w:rsid w:val="00DC79A4"/>
    <w:rsid w:val="00DC79B2"/>
    <w:rsid w:val="00DD000A"/>
    <w:rsid w:val="00DD05E7"/>
    <w:rsid w:val="00DD0EF8"/>
    <w:rsid w:val="00DD25C1"/>
    <w:rsid w:val="00DD4D21"/>
    <w:rsid w:val="00DD5157"/>
    <w:rsid w:val="00DD5DE9"/>
    <w:rsid w:val="00DD635E"/>
    <w:rsid w:val="00DD66A5"/>
    <w:rsid w:val="00DE00C4"/>
    <w:rsid w:val="00DE2AA9"/>
    <w:rsid w:val="00DE2DE0"/>
    <w:rsid w:val="00DE31E0"/>
    <w:rsid w:val="00DE370B"/>
    <w:rsid w:val="00DE3E65"/>
    <w:rsid w:val="00DE3F6A"/>
    <w:rsid w:val="00DE428F"/>
    <w:rsid w:val="00DE4322"/>
    <w:rsid w:val="00DE4A27"/>
    <w:rsid w:val="00DE4E74"/>
    <w:rsid w:val="00DE53F8"/>
    <w:rsid w:val="00DE587B"/>
    <w:rsid w:val="00DE5AD9"/>
    <w:rsid w:val="00DE73FC"/>
    <w:rsid w:val="00DE7595"/>
    <w:rsid w:val="00DE7ED5"/>
    <w:rsid w:val="00DF0A6E"/>
    <w:rsid w:val="00DF0D56"/>
    <w:rsid w:val="00DF0F38"/>
    <w:rsid w:val="00DF1654"/>
    <w:rsid w:val="00DF173F"/>
    <w:rsid w:val="00DF237D"/>
    <w:rsid w:val="00DF4267"/>
    <w:rsid w:val="00DF4603"/>
    <w:rsid w:val="00DF4866"/>
    <w:rsid w:val="00DF48C8"/>
    <w:rsid w:val="00DF5457"/>
    <w:rsid w:val="00DF5AC0"/>
    <w:rsid w:val="00DF6216"/>
    <w:rsid w:val="00DF6909"/>
    <w:rsid w:val="00DF6B64"/>
    <w:rsid w:val="00E000E5"/>
    <w:rsid w:val="00E01D0A"/>
    <w:rsid w:val="00E02165"/>
    <w:rsid w:val="00E03730"/>
    <w:rsid w:val="00E03993"/>
    <w:rsid w:val="00E0422C"/>
    <w:rsid w:val="00E04E19"/>
    <w:rsid w:val="00E1237C"/>
    <w:rsid w:val="00E124FD"/>
    <w:rsid w:val="00E153B0"/>
    <w:rsid w:val="00E1540C"/>
    <w:rsid w:val="00E170BE"/>
    <w:rsid w:val="00E20990"/>
    <w:rsid w:val="00E21044"/>
    <w:rsid w:val="00E21546"/>
    <w:rsid w:val="00E234C0"/>
    <w:rsid w:val="00E23C09"/>
    <w:rsid w:val="00E27B20"/>
    <w:rsid w:val="00E30747"/>
    <w:rsid w:val="00E31550"/>
    <w:rsid w:val="00E31B10"/>
    <w:rsid w:val="00E31CBD"/>
    <w:rsid w:val="00E33222"/>
    <w:rsid w:val="00E34004"/>
    <w:rsid w:val="00E34E29"/>
    <w:rsid w:val="00E3628D"/>
    <w:rsid w:val="00E36DEB"/>
    <w:rsid w:val="00E373F4"/>
    <w:rsid w:val="00E3799D"/>
    <w:rsid w:val="00E4080D"/>
    <w:rsid w:val="00E40E1F"/>
    <w:rsid w:val="00E41043"/>
    <w:rsid w:val="00E416C7"/>
    <w:rsid w:val="00E417BB"/>
    <w:rsid w:val="00E41A14"/>
    <w:rsid w:val="00E42211"/>
    <w:rsid w:val="00E42D9E"/>
    <w:rsid w:val="00E42FA2"/>
    <w:rsid w:val="00E44960"/>
    <w:rsid w:val="00E449B4"/>
    <w:rsid w:val="00E44D20"/>
    <w:rsid w:val="00E44E32"/>
    <w:rsid w:val="00E4600D"/>
    <w:rsid w:val="00E4665F"/>
    <w:rsid w:val="00E478B3"/>
    <w:rsid w:val="00E47ED2"/>
    <w:rsid w:val="00E501A6"/>
    <w:rsid w:val="00E510B7"/>
    <w:rsid w:val="00E51DF7"/>
    <w:rsid w:val="00E54357"/>
    <w:rsid w:val="00E54DBB"/>
    <w:rsid w:val="00E55857"/>
    <w:rsid w:val="00E55DA4"/>
    <w:rsid w:val="00E560AD"/>
    <w:rsid w:val="00E5652A"/>
    <w:rsid w:val="00E56BB2"/>
    <w:rsid w:val="00E57BD4"/>
    <w:rsid w:val="00E57C3B"/>
    <w:rsid w:val="00E6004D"/>
    <w:rsid w:val="00E6060F"/>
    <w:rsid w:val="00E607CE"/>
    <w:rsid w:val="00E618EF"/>
    <w:rsid w:val="00E61B19"/>
    <w:rsid w:val="00E632C5"/>
    <w:rsid w:val="00E634E6"/>
    <w:rsid w:val="00E63704"/>
    <w:rsid w:val="00E638E2"/>
    <w:rsid w:val="00E63D25"/>
    <w:rsid w:val="00E6457B"/>
    <w:rsid w:val="00E655D5"/>
    <w:rsid w:val="00E659F3"/>
    <w:rsid w:val="00E663AD"/>
    <w:rsid w:val="00E6713B"/>
    <w:rsid w:val="00E71536"/>
    <w:rsid w:val="00E72822"/>
    <w:rsid w:val="00E72E32"/>
    <w:rsid w:val="00E73717"/>
    <w:rsid w:val="00E73CC3"/>
    <w:rsid w:val="00E754B3"/>
    <w:rsid w:val="00E75958"/>
    <w:rsid w:val="00E75F0F"/>
    <w:rsid w:val="00E76E55"/>
    <w:rsid w:val="00E77EDF"/>
    <w:rsid w:val="00E80019"/>
    <w:rsid w:val="00E80AA1"/>
    <w:rsid w:val="00E83879"/>
    <w:rsid w:val="00E83913"/>
    <w:rsid w:val="00E84E3B"/>
    <w:rsid w:val="00E87084"/>
    <w:rsid w:val="00E877F8"/>
    <w:rsid w:val="00E87CDA"/>
    <w:rsid w:val="00E87E96"/>
    <w:rsid w:val="00E87EDA"/>
    <w:rsid w:val="00E910D9"/>
    <w:rsid w:val="00E91295"/>
    <w:rsid w:val="00E91758"/>
    <w:rsid w:val="00E91C58"/>
    <w:rsid w:val="00E91DB8"/>
    <w:rsid w:val="00E92F51"/>
    <w:rsid w:val="00E9317F"/>
    <w:rsid w:val="00E941ED"/>
    <w:rsid w:val="00E946C5"/>
    <w:rsid w:val="00E94FAF"/>
    <w:rsid w:val="00E951D7"/>
    <w:rsid w:val="00E95360"/>
    <w:rsid w:val="00E96C3F"/>
    <w:rsid w:val="00E975B4"/>
    <w:rsid w:val="00EA05E4"/>
    <w:rsid w:val="00EA06C4"/>
    <w:rsid w:val="00EA1E0A"/>
    <w:rsid w:val="00EA44FC"/>
    <w:rsid w:val="00EA4ABE"/>
    <w:rsid w:val="00EA4D5D"/>
    <w:rsid w:val="00EA705B"/>
    <w:rsid w:val="00EA7DC3"/>
    <w:rsid w:val="00EB01DE"/>
    <w:rsid w:val="00EB205B"/>
    <w:rsid w:val="00EB25C7"/>
    <w:rsid w:val="00EB319C"/>
    <w:rsid w:val="00EB345C"/>
    <w:rsid w:val="00EB37A3"/>
    <w:rsid w:val="00EB4C77"/>
    <w:rsid w:val="00EB4D04"/>
    <w:rsid w:val="00EB504E"/>
    <w:rsid w:val="00EB54CA"/>
    <w:rsid w:val="00EB6025"/>
    <w:rsid w:val="00EB6A18"/>
    <w:rsid w:val="00EB7BED"/>
    <w:rsid w:val="00EB7C9D"/>
    <w:rsid w:val="00EC0B92"/>
    <w:rsid w:val="00EC1902"/>
    <w:rsid w:val="00EC3816"/>
    <w:rsid w:val="00EC4685"/>
    <w:rsid w:val="00EC48F8"/>
    <w:rsid w:val="00EC4FE8"/>
    <w:rsid w:val="00EC62E5"/>
    <w:rsid w:val="00EC6536"/>
    <w:rsid w:val="00EC6A5D"/>
    <w:rsid w:val="00EC776B"/>
    <w:rsid w:val="00ED0F8C"/>
    <w:rsid w:val="00ED12E9"/>
    <w:rsid w:val="00ED24C7"/>
    <w:rsid w:val="00ED26F7"/>
    <w:rsid w:val="00ED2A96"/>
    <w:rsid w:val="00ED3621"/>
    <w:rsid w:val="00ED3FC0"/>
    <w:rsid w:val="00ED467F"/>
    <w:rsid w:val="00ED4A2E"/>
    <w:rsid w:val="00ED4DED"/>
    <w:rsid w:val="00ED6EC2"/>
    <w:rsid w:val="00ED7EBA"/>
    <w:rsid w:val="00EE1237"/>
    <w:rsid w:val="00EE2521"/>
    <w:rsid w:val="00EE26A7"/>
    <w:rsid w:val="00EE4A33"/>
    <w:rsid w:val="00EE4CE5"/>
    <w:rsid w:val="00EE56D6"/>
    <w:rsid w:val="00EE5709"/>
    <w:rsid w:val="00EE63D5"/>
    <w:rsid w:val="00EE6B53"/>
    <w:rsid w:val="00EF0C05"/>
    <w:rsid w:val="00EF156D"/>
    <w:rsid w:val="00EF157A"/>
    <w:rsid w:val="00EF1B2A"/>
    <w:rsid w:val="00EF25E1"/>
    <w:rsid w:val="00EF2D74"/>
    <w:rsid w:val="00EF31D1"/>
    <w:rsid w:val="00EF3417"/>
    <w:rsid w:val="00EF35AE"/>
    <w:rsid w:val="00EF5B5E"/>
    <w:rsid w:val="00EF6020"/>
    <w:rsid w:val="00EF77A1"/>
    <w:rsid w:val="00EF7E39"/>
    <w:rsid w:val="00F00049"/>
    <w:rsid w:val="00F0085C"/>
    <w:rsid w:val="00F0129A"/>
    <w:rsid w:val="00F01E00"/>
    <w:rsid w:val="00F02E06"/>
    <w:rsid w:val="00F04745"/>
    <w:rsid w:val="00F067EF"/>
    <w:rsid w:val="00F06880"/>
    <w:rsid w:val="00F06B2A"/>
    <w:rsid w:val="00F10016"/>
    <w:rsid w:val="00F102AE"/>
    <w:rsid w:val="00F103AE"/>
    <w:rsid w:val="00F116E3"/>
    <w:rsid w:val="00F120EE"/>
    <w:rsid w:val="00F14448"/>
    <w:rsid w:val="00F17C22"/>
    <w:rsid w:val="00F20E34"/>
    <w:rsid w:val="00F213F0"/>
    <w:rsid w:val="00F22364"/>
    <w:rsid w:val="00F23F5D"/>
    <w:rsid w:val="00F240CA"/>
    <w:rsid w:val="00F24877"/>
    <w:rsid w:val="00F249D1"/>
    <w:rsid w:val="00F25CD4"/>
    <w:rsid w:val="00F26648"/>
    <w:rsid w:val="00F279C7"/>
    <w:rsid w:val="00F3122D"/>
    <w:rsid w:val="00F319F2"/>
    <w:rsid w:val="00F31AA1"/>
    <w:rsid w:val="00F32A1B"/>
    <w:rsid w:val="00F32E08"/>
    <w:rsid w:val="00F34183"/>
    <w:rsid w:val="00F3488E"/>
    <w:rsid w:val="00F34CF8"/>
    <w:rsid w:val="00F35A01"/>
    <w:rsid w:val="00F36C6F"/>
    <w:rsid w:val="00F37310"/>
    <w:rsid w:val="00F37C84"/>
    <w:rsid w:val="00F401CD"/>
    <w:rsid w:val="00F4047A"/>
    <w:rsid w:val="00F41717"/>
    <w:rsid w:val="00F41E91"/>
    <w:rsid w:val="00F42A41"/>
    <w:rsid w:val="00F42C6C"/>
    <w:rsid w:val="00F43441"/>
    <w:rsid w:val="00F43D5D"/>
    <w:rsid w:val="00F447CB"/>
    <w:rsid w:val="00F45162"/>
    <w:rsid w:val="00F45D16"/>
    <w:rsid w:val="00F46160"/>
    <w:rsid w:val="00F46C15"/>
    <w:rsid w:val="00F4706E"/>
    <w:rsid w:val="00F4765E"/>
    <w:rsid w:val="00F5132D"/>
    <w:rsid w:val="00F52741"/>
    <w:rsid w:val="00F5411B"/>
    <w:rsid w:val="00F54B15"/>
    <w:rsid w:val="00F56164"/>
    <w:rsid w:val="00F564ED"/>
    <w:rsid w:val="00F57A4D"/>
    <w:rsid w:val="00F60850"/>
    <w:rsid w:val="00F61559"/>
    <w:rsid w:val="00F62F87"/>
    <w:rsid w:val="00F63E06"/>
    <w:rsid w:val="00F64440"/>
    <w:rsid w:val="00F64C85"/>
    <w:rsid w:val="00F6586B"/>
    <w:rsid w:val="00F65B39"/>
    <w:rsid w:val="00F65CDB"/>
    <w:rsid w:val="00F665C1"/>
    <w:rsid w:val="00F66CDE"/>
    <w:rsid w:val="00F700D1"/>
    <w:rsid w:val="00F703E4"/>
    <w:rsid w:val="00F70539"/>
    <w:rsid w:val="00F713DA"/>
    <w:rsid w:val="00F71814"/>
    <w:rsid w:val="00F718DF"/>
    <w:rsid w:val="00F725CF"/>
    <w:rsid w:val="00F726E3"/>
    <w:rsid w:val="00F73FFD"/>
    <w:rsid w:val="00F743BC"/>
    <w:rsid w:val="00F75E55"/>
    <w:rsid w:val="00F7620C"/>
    <w:rsid w:val="00F800CE"/>
    <w:rsid w:val="00F801D3"/>
    <w:rsid w:val="00F8161C"/>
    <w:rsid w:val="00F81755"/>
    <w:rsid w:val="00F820A6"/>
    <w:rsid w:val="00F824C7"/>
    <w:rsid w:val="00F8313D"/>
    <w:rsid w:val="00F83445"/>
    <w:rsid w:val="00F84B4B"/>
    <w:rsid w:val="00F84DF2"/>
    <w:rsid w:val="00F8673F"/>
    <w:rsid w:val="00F87695"/>
    <w:rsid w:val="00F90820"/>
    <w:rsid w:val="00F92205"/>
    <w:rsid w:val="00F92423"/>
    <w:rsid w:val="00F9245F"/>
    <w:rsid w:val="00F9260A"/>
    <w:rsid w:val="00F93249"/>
    <w:rsid w:val="00F93975"/>
    <w:rsid w:val="00F94FC1"/>
    <w:rsid w:val="00F95710"/>
    <w:rsid w:val="00F95F23"/>
    <w:rsid w:val="00F965DB"/>
    <w:rsid w:val="00F96B83"/>
    <w:rsid w:val="00FA13F9"/>
    <w:rsid w:val="00FA1677"/>
    <w:rsid w:val="00FA27C3"/>
    <w:rsid w:val="00FA3F27"/>
    <w:rsid w:val="00FA607F"/>
    <w:rsid w:val="00FA6500"/>
    <w:rsid w:val="00FA6EDC"/>
    <w:rsid w:val="00FA7595"/>
    <w:rsid w:val="00FA787C"/>
    <w:rsid w:val="00FB2011"/>
    <w:rsid w:val="00FB21EB"/>
    <w:rsid w:val="00FB4364"/>
    <w:rsid w:val="00FB4FAE"/>
    <w:rsid w:val="00FB4FE1"/>
    <w:rsid w:val="00FB50FB"/>
    <w:rsid w:val="00FB5262"/>
    <w:rsid w:val="00FB555E"/>
    <w:rsid w:val="00FB5618"/>
    <w:rsid w:val="00FB6DA5"/>
    <w:rsid w:val="00FB6DEB"/>
    <w:rsid w:val="00FB702C"/>
    <w:rsid w:val="00FB7CE3"/>
    <w:rsid w:val="00FC09E4"/>
    <w:rsid w:val="00FC1F07"/>
    <w:rsid w:val="00FC21FF"/>
    <w:rsid w:val="00FC4440"/>
    <w:rsid w:val="00FC4545"/>
    <w:rsid w:val="00FC4A26"/>
    <w:rsid w:val="00FC4EAB"/>
    <w:rsid w:val="00FC53DB"/>
    <w:rsid w:val="00FC7AAF"/>
    <w:rsid w:val="00FC7DF4"/>
    <w:rsid w:val="00FD1288"/>
    <w:rsid w:val="00FD1701"/>
    <w:rsid w:val="00FD235A"/>
    <w:rsid w:val="00FD391F"/>
    <w:rsid w:val="00FD5832"/>
    <w:rsid w:val="00FD5A65"/>
    <w:rsid w:val="00FD6426"/>
    <w:rsid w:val="00FD7D80"/>
    <w:rsid w:val="00FD7DCA"/>
    <w:rsid w:val="00FE216C"/>
    <w:rsid w:val="00FE2D4C"/>
    <w:rsid w:val="00FE41EF"/>
    <w:rsid w:val="00FE6093"/>
    <w:rsid w:val="00FE7325"/>
    <w:rsid w:val="00FE7956"/>
    <w:rsid w:val="00FE7D33"/>
    <w:rsid w:val="00FF0D63"/>
    <w:rsid w:val="00FF2000"/>
    <w:rsid w:val="00FF3747"/>
    <w:rsid w:val="00FF37BA"/>
    <w:rsid w:val="00FF5564"/>
    <w:rsid w:val="00FF70F2"/>
    <w:rsid w:val="00FF7A5F"/>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A843E"/>
  <w15:docId w15:val="{9080B9B2-967D-4DE1-8F6F-917115F5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4FAF"/>
    <w:rPr>
      <w:rFonts w:eastAsiaTheme="minorEastAsia"/>
    </w:rPr>
  </w:style>
  <w:style w:type="paragraph" w:styleId="Heading1">
    <w:name w:val="heading 1"/>
    <w:basedOn w:val="Normal"/>
    <w:next w:val="Normal"/>
    <w:link w:val="Heading1Char"/>
    <w:uiPriority w:val="9"/>
    <w:qFormat/>
    <w:rsid w:val="002073EC"/>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Heading2">
    <w:name w:val="heading 2"/>
    <w:basedOn w:val="Normal"/>
    <w:next w:val="Normal"/>
    <w:link w:val="Heading2Char"/>
    <w:uiPriority w:val="9"/>
    <w:unhideWhenUsed/>
    <w:qFormat/>
    <w:rsid w:val="002073EC"/>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nhideWhenUsed/>
    <w:qFormat/>
    <w:rsid w:val="002073EC"/>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2073EC"/>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Heading5">
    <w:name w:val="heading 5"/>
    <w:basedOn w:val="Normal"/>
    <w:next w:val="Normal"/>
    <w:link w:val="Heading5Char"/>
    <w:uiPriority w:val="9"/>
    <w:semiHidden/>
    <w:unhideWhenUsed/>
    <w:qFormat/>
    <w:rsid w:val="002073EC"/>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2073EC"/>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2073EC"/>
    <w:pPr>
      <w:keepNext/>
      <w:keepLines/>
      <w:spacing w:before="40" w:after="0"/>
      <w:outlineLvl w:val="6"/>
    </w:pPr>
    <w:rPr>
      <w:rFonts w:asciiTheme="majorHAnsi" w:eastAsiaTheme="majorEastAsia" w:hAnsiTheme="majorHAnsi" w:cstheme="majorBidi"/>
      <w:color w:val="1F4E79" w:themeColor="accent1" w:themeShade="80"/>
    </w:rPr>
  </w:style>
  <w:style w:type="paragraph" w:styleId="Heading8">
    <w:name w:val="heading 8"/>
    <w:basedOn w:val="Normal"/>
    <w:next w:val="Normal"/>
    <w:link w:val="Heading8Char"/>
    <w:uiPriority w:val="9"/>
    <w:semiHidden/>
    <w:unhideWhenUsed/>
    <w:qFormat/>
    <w:rsid w:val="002073EC"/>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2073EC"/>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1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F8C"/>
  </w:style>
  <w:style w:type="paragraph" w:styleId="Footer">
    <w:name w:val="footer"/>
    <w:basedOn w:val="Normal"/>
    <w:link w:val="FooterChar"/>
    <w:uiPriority w:val="99"/>
    <w:unhideWhenUsed/>
    <w:rsid w:val="00701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F8C"/>
  </w:style>
  <w:style w:type="paragraph" w:styleId="BalloonText">
    <w:name w:val="Balloon Text"/>
    <w:basedOn w:val="Normal"/>
    <w:link w:val="BalloonTextChar"/>
    <w:uiPriority w:val="99"/>
    <w:semiHidden/>
    <w:unhideWhenUsed/>
    <w:rsid w:val="002E7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B5C"/>
    <w:rPr>
      <w:rFonts w:ascii="Segoe UI" w:hAnsi="Segoe UI" w:cs="Segoe UI"/>
      <w:sz w:val="18"/>
      <w:szCs w:val="18"/>
    </w:rPr>
  </w:style>
  <w:style w:type="character" w:customStyle="1" w:styleId="Heading1Char">
    <w:name w:val="Heading 1 Char"/>
    <w:basedOn w:val="DefaultParagraphFont"/>
    <w:link w:val="Heading1"/>
    <w:uiPriority w:val="9"/>
    <w:rsid w:val="002073EC"/>
    <w:rPr>
      <w:rFonts w:asciiTheme="majorHAnsi" w:eastAsiaTheme="majorEastAsia" w:hAnsiTheme="majorHAnsi" w:cstheme="majorBidi"/>
      <w:color w:val="2E74B5" w:themeColor="accent1" w:themeShade="BF"/>
      <w:sz w:val="30"/>
      <w:szCs w:val="30"/>
    </w:rPr>
  </w:style>
  <w:style w:type="character" w:customStyle="1" w:styleId="Heading2Char">
    <w:name w:val="Heading 2 Char"/>
    <w:basedOn w:val="DefaultParagraphFont"/>
    <w:link w:val="Heading2"/>
    <w:uiPriority w:val="9"/>
    <w:rsid w:val="002073EC"/>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rsid w:val="002073EC"/>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2073EC"/>
    <w:rPr>
      <w:rFonts w:asciiTheme="majorHAnsi" w:eastAsiaTheme="majorEastAsia" w:hAnsiTheme="majorHAnsi" w:cstheme="majorBidi"/>
      <w:i/>
      <w:iCs/>
      <w:color w:val="2F5496" w:themeColor="accent5" w:themeShade="BF"/>
      <w:sz w:val="25"/>
      <w:szCs w:val="25"/>
    </w:rPr>
  </w:style>
  <w:style w:type="character" w:customStyle="1" w:styleId="Heading5Char">
    <w:name w:val="Heading 5 Char"/>
    <w:basedOn w:val="DefaultParagraphFont"/>
    <w:link w:val="Heading5"/>
    <w:uiPriority w:val="9"/>
    <w:semiHidden/>
    <w:rsid w:val="002073EC"/>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2073EC"/>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2073EC"/>
    <w:rPr>
      <w:rFonts w:asciiTheme="majorHAnsi" w:eastAsiaTheme="majorEastAsia" w:hAnsiTheme="majorHAnsi" w:cstheme="majorBidi"/>
      <w:color w:val="1F4E79" w:themeColor="accent1" w:themeShade="80"/>
    </w:rPr>
  </w:style>
  <w:style w:type="character" w:customStyle="1" w:styleId="Heading8Char">
    <w:name w:val="Heading 8 Char"/>
    <w:basedOn w:val="DefaultParagraphFont"/>
    <w:link w:val="Heading8"/>
    <w:uiPriority w:val="9"/>
    <w:semiHidden/>
    <w:rsid w:val="002073EC"/>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2073EC"/>
    <w:rPr>
      <w:rFonts w:asciiTheme="majorHAnsi" w:eastAsiaTheme="majorEastAsia" w:hAnsiTheme="majorHAnsi" w:cstheme="majorBidi"/>
      <w:color w:val="385623" w:themeColor="accent6" w:themeShade="80"/>
    </w:rPr>
  </w:style>
  <w:style w:type="paragraph" w:styleId="ListParagraph">
    <w:name w:val="List Paragraph"/>
    <w:aliases w:val="List Paragraph (numbered (a)),Bullets,List Paragraph nowy,Liste 1,ECDC AF Paragraph,List_Paragraph,Multilevel para_II,List Paragraph1,List Paragraph-ExecSummary,Paragraphe de liste PBLH,Akapit z listą BS,List Paragraph 1,References"/>
    <w:basedOn w:val="Normal"/>
    <w:link w:val="ListParagraphChar"/>
    <w:uiPriority w:val="34"/>
    <w:qFormat/>
    <w:rsid w:val="002073EC"/>
    <w:pPr>
      <w:ind w:left="720"/>
      <w:contextualSpacing/>
    </w:pPr>
  </w:style>
  <w:style w:type="character" w:styleId="CommentReference">
    <w:name w:val="annotation reference"/>
    <w:basedOn w:val="DefaultParagraphFont"/>
    <w:uiPriority w:val="99"/>
    <w:semiHidden/>
    <w:unhideWhenUsed/>
    <w:rsid w:val="002073EC"/>
    <w:rPr>
      <w:sz w:val="16"/>
      <w:szCs w:val="16"/>
    </w:rPr>
  </w:style>
  <w:style w:type="paragraph" w:styleId="CommentText">
    <w:name w:val="annotation text"/>
    <w:basedOn w:val="Normal"/>
    <w:link w:val="CommentTextChar"/>
    <w:uiPriority w:val="99"/>
    <w:unhideWhenUsed/>
    <w:rsid w:val="001C2123"/>
    <w:rPr>
      <w:rFonts w:ascii="GHEA Grapalat" w:hAnsi="GHEA Grapalat"/>
      <w:color w:val="0070C0"/>
      <w:sz w:val="28"/>
      <w:szCs w:val="20"/>
    </w:rPr>
  </w:style>
  <w:style w:type="character" w:customStyle="1" w:styleId="CommentTextChar">
    <w:name w:val="Comment Text Char"/>
    <w:basedOn w:val="DefaultParagraphFont"/>
    <w:link w:val="CommentText"/>
    <w:uiPriority w:val="99"/>
    <w:rsid w:val="001C2123"/>
    <w:rPr>
      <w:rFonts w:ascii="GHEA Grapalat" w:eastAsiaTheme="minorEastAsia" w:hAnsi="GHEA Grapalat"/>
      <w:color w:val="0070C0"/>
      <w:sz w:val="28"/>
      <w:szCs w:val="20"/>
    </w:rPr>
  </w:style>
  <w:style w:type="paragraph" w:styleId="CommentSubject">
    <w:name w:val="annotation subject"/>
    <w:basedOn w:val="CommentText"/>
    <w:next w:val="CommentText"/>
    <w:link w:val="CommentSubjectChar"/>
    <w:uiPriority w:val="99"/>
    <w:semiHidden/>
    <w:unhideWhenUsed/>
    <w:rsid w:val="002073EC"/>
    <w:rPr>
      <w:b/>
      <w:bCs/>
    </w:rPr>
  </w:style>
  <w:style w:type="character" w:customStyle="1" w:styleId="CommentSubjectChar">
    <w:name w:val="Comment Subject Char"/>
    <w:basedOn w:val="CommentTextChar"/>
    <w:link w:val="CommentSubject"/>
    <w:uiPriority w:val="99"/>
    <w:semiHidden/>
    <w:rsid w:val="002073EC"/>
    <w:rPr>
      <w:rFonts w:ascii="GHEA Grapalat" w:eastAsiaTheme="minorEastAsia" w:hAnsi="GHEA Grapalat"/>
      <w:b/>
      <w:bCs/>
      <w:color w:val="0070C0"/>
      <w:sz w:val="20"/>
      <w:szCs w:val="20"/>
    </w:rPr>
  </w:style>
  <w:style w:type="paragraph" w:styleId="Revision">
    <w:name w:val="Revision"/>
    <w:hidden/>
    <w:uiPriority w:val="99"/>
    <w:semiHidden/>
    <w:rsid w:val="002073EC"/>
    <w:pPr>
      <w:spacing w:after="0" w:line="240" w:lineRule="auto"/>
    </w:pPr>
    <w:rPr>
      <w:rFonts w:eastAsiaTheme="minorEastAsia"/>
    </w:rPr>
  </w:style>
  <w:style w:type="paragraph" w:styleId="BlockText">
    <w:name w:val="Block Text"/>
    <w:basedOn w:val="Normal"/>
    <w:rsid w:val="002073EC"/>
    <w:pPr>
      <w:spacing w:after="0"/>
      <w:ind w:left="209" w:right="-108" w:hanging="209"/>
    </w:pPr>
    <w:rPr>
      <w:rFonts w:ascii="Arial Armenian" w:eastAsia="Times New Roman" w:hAnsi="Arial Armenian" w:cs="Times New Roman"/>
      <w:szCs w:val="20"/>
    </w:rPr>
  </w:style>
  <w:style w:type="paragraph" w:styleId="TOCHeading">
    <w:name w:val="TOC Heading"/>
    <w:basedOn w:val="Heading1"/>
    <w:next w:val="Normal"/>
    <w:uiPriority w:val="39"/>
    <w:unhideWhenUsed/>
    <w:qFormat/>
    <w:rsid w:val="002073EC"/>
    <w:pPr>
      <w:outlineLvl w:val="9"/>
    </w:pPr>
  </w:style>
  <w:style w:type="paragraph" w:styleId="TOC1">
    <w:name w:val="toc 1"/>
    <w:basedOn w:val="Normal"/>
    <w:next w:val="Normal"/>
    <w:autoRedefine/>
    <w:uiPriority w:val="39"/>
    <w:unhideWhenUsed/>
    <w:rsid w:val="002073EC"/>
    <w:pPr>
      <w:tabs>
        <w:tab w:val="left" w:pos="440"/>
        <w:tab w:val="right" w:leader="dot" w:pos="9350"/>
      </w:tabs>
      <w:spacing w:after="100"/>
    </w:pPr>
    <w:rPr>
      <w:noProof/>
    </w:rPr>
  </w:style>
  <w:style w:type="character" w:styleId="Hyperlink">
    <w:name w:val="Hyperlink"/>
    <w:basedOn w:val="DefaultParagraphFont"/>
    <w:uiPriority w:val="99"/>
    <w:unhideWhenUsed/>
    <w:rsid w:val="002073EC"/>
    <w:rPr>
      <w:color w:val="0563C1" w:themeColor="hyperlink"/>
      <w:u w:val="single"/>
    </w:rPr>
  </w:style>
  <w:style w:type="paragraph" w:styleId="TOC6">
    <w:name w:val="toc 6"/>
    <w:basedOn w:val="Normal"/>
    <w:next w:val="Normal"/>
    <w:autoRedefine/>
    <w:uiPriority w:val="39"/>
    <w:semiHidden/>
    <w:unhideWhenUsed/>
    <w:rsid w:val="002073EC"/>
    <w:pPr>
      <w:spacing w:after="100"/>
      <w:ind w:left="1100"/>
    </w:pPr>
  </w:style>
  <w:style w:type="table" w:styleId="TableGrid">
    <w:name w:val="Table Grid"/>
    <w:basedOn w:val="TableNormal"/>
    <w:uiPriority w:val="39"/>
    <w:rsid w:val="002073E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2073EC"/>
    <w:pPr>
      <w:spacing w:after="100" w:line="276" w:lineRule="auto"/>
      <w:ind w:left="220"/>
    </w:pPr>
    <w:rPr>
      <w:lang w:val="en-GB" w:eastAsia="en-GB"/>
    </w:rPr>
  </w:style>
  <w:style w:type="paragraph" w:styleId="TOC3">
    <w:name w:val="toc 3"/>
    <w:basedOn w:val="Normal"/>
    <w:next w:val="Normal"/>
    <w:autoRedefine/>
    <w:uiPriority w:val="39"/>
    <w:semiHidden/>
    <w:unhideWhenUsed/>
    <w:rsid w:val="002073EC"/>
    <w:pPr>
      <w:spacing w:after="100" w:line="276" w:lineRule="auto"/>
      <w:ind w:left="440"/>
    </w:pPr>
    <w:rPr>
      <w:lang w:val="en-GB" w:eastAsia="en-GB"/>
    </w:rPr>
  </w:style>
  <w:style w:type="paragraph" w:styleId="EndnoteText">
    <w:name w:val="endnote text"/>
    <w:basedOn w:val="Normal"/>
    <w:link w:val="EndnoteTextChar"/>
    <w:uiPriority w:val="99"/>
    <w:semiHidden/>
    <w:unhideWhenUsed/>
    <w:rsid w:val="002073EC"/>
    <w:pPr>
      <w:spacing w:after="0"/>
    </w:pPr>
    <w:rPr>
      <w:sz w:val="20"/>
      <w:szCs w:val="20"/>
    </w:rPr>
  </w:style>
  <w:style w:type="character" w:customStyle="1" w:styleId="EndnoteTextChar">
    <w:name w:val="Endnote Text Char"/>
    <w:basedOn w:val="DefaultParagraphFont"/>
    <w:link w:val="EndnoteText"/>
    <w:uiPriority w:val="99"/>
    <w:semiHidden/>
    <w:rsid w:val="002073EC"/>
    <w:rPr>
      <w:rFonts w:eastAsiaTheme="minorEastAsia"/>
      <w:sz w:val="20"/>
      <w:szCs w:val="20"/>
    </w:rPr>
  </w:style>
  <w:style w:type="character" w:styleId="EndnoteReference">
    <w:name w:val="endnote reference"/>
    <w:basedOn w:val="DefaultParagraphFont"/>
    <w:uiPriority w:val="99"/>
    <w:semiHidden/>
    <w:unhideWhenUsed/>
    <w:rsid w:val="002073EC"/>
    <w:rPr>
      <w:vertAlign w:val="superscript"/>
    </w:rPr>
  </w:style>
  <w:style w:type="paragraph" w:styleId="FootnoteText">
    <w:name w:val="footnote text"/>
    <w:aliases w:val="single space,footnote text,Geneva 9,Font: Geneva 9,Boston 10,f Char Char,f Char"/>
    <w:basedOn w:val="Normal"/>
    <w:link w:val="FootnoteTextChar"/>
    <w:uiPriority w:val="99"/>
    <w:unhideWhenUsed/>
    <w:rsid w:val="002073EC"/>
    <w:pPr>
      <w:spacing w:after="0"/>
    </w:pPr>
    <w:rPr>
      <w:sz w:val="20"/>
      <w:szCs w:val="20"/>
    </w:rPr>
  </w:style>
  <w:style w:type="character" w:customStyle="1" w:styleId="FootnoteTextChar">
    <w:name w:val="Footnote Text Char"/>
    <w:aliases w:val="single space Char,footnote text Char,Geneva 9 Char,Font: Geneva 9 Char,Boston 10 Char,f Char Char Char,f Char Char1"/>
    <w:basedOn w:val="DefaultParagraphFont"/>
    <w:link w:val="FootnoteText"/>
    <w:uiPriority w:val="99"/>
    <w:rsid w:val="002073EC"/>
    <w:rPr>
      <w:rFonts w:eastAsiaTheme="minorEastAsia"/>
      <w:sz w:val="20"/>
      <w:szCs w:val="20"/>
    </w:rPr>
  </w:style>
  <w:style w:type="character" w:styleId="FootnoteReference">
    <w:name w:val="footnote reference"/>
    <w:basedOn w:val="DefaultParagraphFont"/>
    <w:uiPriority w:val="99"/>
    <w:unhideWhenUsed/>
    <w:rsid w:val="002073EC"/>
    <w:rPr>
      <w:vertAlign w:val="superscript"/>
    </w:rPr>
  </w:style>
  <w:style w:type="paragraph" w:customStyle="1" w:styleId="IASBTitle">
    <w:name w:val="IASB Title"/>
    <w:basedOn w:val="Normal"/>
    <w:rsid w:val="002073EC"/>
    <w:pPr>
      <w:keepNext/>
      <w:keepLines/>
      <w:spacing w:before="300" w:after="400"/>
    </w:pPr>
    <w:rPr>
      <w:rFonts w:ascii="Arial" w:eastAsia="Times New Roman" w:hAnsi="Arial" w:cs="Arial"/>
      <w:b/>
      <w:sz w:val="36"/>
      <w:szCs w:val="20"/>
    </w:rPr>
  </w:style>
  <w:style w:type="paragraph" w:styleId="NormalWeb">
    <w:name w:val="Normal (Web)"/>
    <w:basedOn w:val="Normal"/>
    <w:uiPriority w:val="99"/>
    <w:unhideWhenUsed/>
    <w:rsid w:val="002073EC"/>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2073EC"/>
    <w:rPr>
      <w:b/>
      <w:bCs/>
    </w:rPr>
  </w:style>
  <w:style w:type="paragraph" w:customStyle="1" w:styleId="Heading11">
    <w:name w:val="Heading 11"/>
    <w:basedOn w:val="ListParagraph"/>
    <w:next w:val="Normal"/>
    <w:autoRedefine/>
    <w:uiPriority w:val="9"/>
    <w:rsid w:val="002073EC"/>
    <w:pPr>
      <w:pageBreakBefore/>
      <w:tabs>
        <w:tab w:val="left" w:pos="90"/>
        <w:tab w:val="num" w:pos="360"/>
      </w:tabs>
      <w:spacing w:after="0"/>
      <w:outlineLvl w:val="0"/>
    </w:pPr>
    <w:rPr>
      <w:rFonts w:eastAsia="Times New Roman" w:cs="Sylfaen"/>
      <w:b/>
      <w:sz w:val="28"/>
    </w:rPr>
  </w:style>
  <w:style w:type="paragraph" w:styleId="BodyText2">
    <w:name w:val="Body Text 2"/>
    <w:aliases w:val="1Text"/>
    <w:basedOn w:val="Normal"/>
    <w:link w:val="BodyText2Char"/>
    <w:autoRedefine/>
    <w:rsid w:val="002073EC"/>
    <w:pPr>
      <w:spacing w:after="0" w:line="276" w:lineRule="auto"/>
      <w:ind w:left="2" w:hanging="2"/>
      <w:contextualSpacing/>
      <w:jc w:val="both"/>
    </w:pPr>
    <w:rPr>
      <w:rFonts w:eastAsia="Calibri" w:cs="Times New Roman"/>
      <w:sz w:val="24"/>
      <w:szCs w:val="24"/>
    </w:rPr>
  </w:style>
  <w:style w:type="character" w:customStyle="1" w:styleId="BodyText2Char">
    <w:name w:val="Body Text 2 Char"/>
    <w:aliases w:val="1Text Char"/>
    <w:basedOn w:val="DefaultParagraphFont"/>
    <w:link w:val="BodyText2"/>
    <w:rsid w:val="002073EC"/>
    <w:rPr>
      <w:rFonts w:eastAsia="Calibri" w:cs="Times New Roman"/>
      <w:sz w:val="24"/>
      <w:szCs w:val="24"/>
    </w:rPr>
  </w:style>
  <w:style w:type="paragraph" w:customStyle="1" w:styleId="mechtex">
    <w:name w:val="mechtex"/>
    <w:basedOn w:val="Normal"/>
    <w:link w:val="mechtexChar"/>
    <w:rsid w:val="002073EC"/>
    <w:pPr>
      <w:spacing w:after="0"/>
      <w:jc w:val="center"/>
    </w:pPr>
    <w:rPr>
      <w:rFonts w:ascii="Arial Armenian" w:eastAsia="Times New Roman" w:hAnsi="Arial Armenian" w:cs="Times New Roman"/>
      <w:lang w:eastAsia="ru-RU"/>
    </w:rPr>
  </w:style>
  <w:style w:type="character" w:customStyle="1" w:styleId="mechtexChar">
    <w:name w:val="mechtex Char"/>
    <w:link w:val="mechtex"/>
    <w:locked/>
    <w:rsid w:val="002073EC"/>
    <w:rPr>
      <w:rFonts w:ascii="Arial Armenian" w:eastAsia="Times New Roman" w:hAnsi="Arial Armenian" w:cs="Times New Roman"/>
      <w:lang w:eastAsia="ru-RU"/>
    </w:rPr>
  </w:style>
  <w:style w:type="paragraph" w:styleId="BodyTextIndent">
    <w:name w:val="Body Text Indent"/>
    <w:basedOn w:val="Normal"/>
    <w:link w:val="BodyTextIndentChar"/>
    <w:unhideWhenUsed/>
    <w:rsid w:val="002073EC"/>
    <w:pPr>
      <w:ind w:left="283"/>
    </w:pPr>
  </w:style>
  <w:style w:type="character" w:customStyle="1" w:styleId="BodyTextIndentChar">
    <w:name w:val="Body Text Indent Char"/>
    <w:basedOn w:val="DefaultParagraphFont"/>
    <w:link w:val="BodyTextIndent"/>
    <w:rsid w:val="002073EC"/>
    <w:rPr>
      <w:rFonts w:eastAsiaTheme="minorEastAsia"/>
    </w:rPr>
  </w:style>
  <w:style w:type="paragraph" w:styleId="Caption">
    <w:name w:val="caption"/>
    <w:basedOn w:val="Normal"/>
    <w:next w:val="Normal"/>
    <w:uiPriority w:val="35"/>
    <w:semiHidden/>
    <w:unhideWhenUsed/>
    <w:qFormat/>
    <w:rsid w:val="002073EC"/>
    <w:pPr>
      <w:spacing w:line="240" w:lineRule="auto"/>
    </w:pPr>
    <w:rPr>
      <w:b/>
      <w:bCs/>
      <w:smallCaps/>
      <w:color w:val="5B9BD5" w:themeColor="accent1"/>
      <w:spacing w:val="6"/>
    </w:rPr>
  </w:style>
  <w:style w:type="paragraph" w:styleId="Title">
    <w:name w:val="Title"/>
    <w:basedOn w:val="Normal"/>
    <w:next w:val="Normal"/>
    <w:link w:val="TitleChar"/>
    <w:uiPriority w:val="10"/>
    <w:qFormat/>
    <w:rsid w:val="002073EC"/>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TitleChar">
    <w:name w:val="Title Char"/>
    <w:basedOn w:val="DefaultParagraphFont"/>
    <w:link w:val="Title"/>
    <w:uiPriority w:val="10"/>
    <w:rsid w:val="002073EC"/>
    <w:rPr>
      <w:rFonts w:asciiTheme="majorHAnsi" w:eastAsiaTheme="majorEastAsia" w:hAnsiTheme="majorHAnsi" w:cstheme="majorBidi"/>
      <w:color w:val="2E74B5" w:themeColor="accent1" w:themeShade="BF"/>
      <w:spacing w:val="-10"/>
      <w:sz w:val="52"/>
      <w:szCs w:val="52"/>
    </w:rPr>
  </w:style>
  <w:style w:type="paragraph" w:styleId="Subtitle">
    <w:name w:val="Subtitle"/>
    <w:basedOn w:val="Normal"/>
    <w:next w:val="Normal"/>
    <w:link w:val="SubtitleChar"/>
    <w:uiPriority w:val="11"/>
    <w:qFormat/>
    <w:rsid w:val="002073EC"/>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2073EC"/>
    <w:rPr>
      <w:rFonts w:asciiTheme="majorHAnsi" w:eastAsiaTheme="majorEastAsia" w:hAnsiTheme="majorHAnsi" w:cstheme="majorBidi"/>
    </w:rPr>
  </w:style>
  <w:style w:type="character" w:styleId="Emphasis">
    <w:name w:val="Emphasis"/>
    <w:basedOn w:val="DefaultParagraphFont"/>
    <w:uiPriority w:val="20"/>
    <w:qFormat/>
    <w:rsid w:val="002073EC"/>
    <w:rPr>
      <w:i/>
      <w:iCs/>
    </w:rPr>
  </w:style>
  <w:style w:type="paragraph" w:styleId="NoSpacing">
    <w:name w:val="No Spacing"/>
    <w:uiPriority w:val="1"/>
    <w:qFormat/>
    <w:rsid w:val="002073EC"/>
    <w:pPr>
      <w:spacing w:after="0" w:line="240" w:lineRule="auto"/>
    </w:pPr>
    <w:rPr>
      <w:rFonts w:eastAsiaTheme="minorEastAsia"/>
    </w:rPr>
  </w:style>
  <w:style w:type="paragraph" w:styleId="Quote">
    <w:name w:val="Quote"/>
    <w:basedOn w:val="Normal"/>
    <w:next w:val="Normal"/>
    <w:link w:val="QuoteChar"/>
    <w:uiPriority w:val="29"/>
    <w:qFormat/>
    <w:rsid w:val="002073EC"/>
    <w:pPr>
      <w:spacing w:before="120"/>
      <w:ind w:left="720" w:right="720"/>
      <w:jc w:val="center"/>
    </w:pPr>
    <w:rPr>
      <w:i/>
      <w:iCs/>
    </w:rPr>
  </w:style>
  <w:style w:type="character" w:customStyle="1" w:styleId="QuoteChar">
    <w:name w:val="Quote Char"/>
    <w:basedOn w:val="DefaultParagraphFont"/>
    <w:link w:val="Quote"/>
    <w:uiPriority w:val="29"/>
    <w:rsid w:val="002073EC"/>
    <w:rPr>
      <w:rFonts w:eastAsiaTheme="minorEastAsia"/>
      <w:i/>
      <w:iCs/>
    </w:rPr>
  </w:style>
  <w:style w:type="paragraph" w:styleId="IntenseQuote">
    <w:name w:val="Intense Quote"/>
    <w:basedOn w:val="Normal"/>
    <w:next w:val="Normal"/>
    <w:link w:val="IntenseQuoteChar"/>
    <w:uiPriority w:val="30"/>
    <w:qFormat/>
    <w:rsid w:val="002073EC"/>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IntenseQuoteChar">
    <w:name w:val="Intense Quote Char"/>
    <w:basedOn w:val="DefaultParagraphFont"/>
    <w:link w:val="IntenseQuote"/>
    <w:uiPriority w:val="30"/>
    <w:rsid w:val="002073EC"/>
    <w:rPr>
      <w:rFonts w:asciiTheme="majorHAnsi" w:eastAsiaTheme="majorEastAsia" w:hAnsiTheme="majorHAnsi" w:cstheme="majorBidi"/>
      <w:color w:val="5B9BD5" w:themeColor="accent1"/>
      <w:sz w:val="24"/>
      <w:szCs w:val="24"/>
    </w:rPr>
  </w:style>
  <w:style w:type="character" w:styleId="SubtleEmphasis">
    <w:name w:val="Subtle Emphasis"/>
    <w:basedOn w:val="DefaultParagraphFont"/>
    <w:uiPriority w:val="19"/>
    <w:qFormat/>
    <w:rsid w:val="002073EC"/>
    <w:rPr>
      <w:i/>
      <w:iCs/>
      <w:color w:val="404040" w:themeColor="text1" w:themeTint="BF"/>
    </w:rPr>
  </w:style>
  <w:style w:type="character" w:styleId="IntenseEmphasis">
    <w:name w:val="Intense Emphasis"/>
    <w:basedOn w:val="DefaultParagraphFont"/>
    <w:uiPriority w:val="21"/>
    <w:qFormat/>
    <w:rsid w:val="002073EC"/>
    <w:rPr>
      <w:b w:val="0"/>
      <w:bCs w:val="0"/>
      <w:i/>
      <w:iCs/>
      <w:color w:val="5B9BD5" w:themeColor="accent1"/>
    </w:rPr>
  </w:style>
  <w:style w:type="character" w:styleId="SubtleReference">
    <w:name w:val="Subtle Reference"/>
    <w:basedOn w:val="DefaultParagraphFont"/>
    <w:uiPriority w:val="31"/>
    <w:qFormat/>
    <w:rsid w:val="002073E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073EC"/>
    <w:rPr>
      <w:b/>
      <w:bCs/>
      <w:smallCaps/>
      <w:color w:val="5B9BD5" w:themeColor="accent1"/>
      <w:spacing w:val="5"/>
      <w:u w:val="single"/>
    </w:rPr>
  </w:style>
  <w:style w:type="character" w:styleId="BookTitle">
    <w:name w:val="Book Title"/>
    <w:basedOn w:val="DefaultParagraphFont"/>
    <w:uiPriority w:val="33"/>
    <w:qFormat/>
    <w:rsid w:val="002073EC"/>
    <w:rPr>
      <w:b/>
      <w:bCs/>
      <w:smallCaps/>
    </w:rPr>
  </w:style>
  <w:style w:type="character" w:customStyle="1" w:styleId="ListParagraphChar">
    <w:name w:val="List Paragraph Char"/>
    <w:aliases w:val="List Paragraph (numbered (a)) Char,Bullets Char,List Paragraph nowy Char,Liste 1 Char,ECDC AF Paragraph Char,List_Paragraph Char,Multilevel para_II Char,List Paragraph1 Char,List Paragraph-ExecSummary Char,Akapit z listą BS Char"/>
    <w:link w:val="ListParagraph"/>
    <w:uiPriority w:val="34"/>
    <w:qFormat/>
    <w:locked/>
    <w:rsid w:val="002073EC"/>
    <w:rPr>
      <w:rFonts w:eastAsiaTheme="minorEastAsia"/>
    </w:rPr>
  </w:style>
  <w:style w:type="paragraph" w:customStyle="1" w:styleId="Default">
    <w:name w:val="Default"/>
    <w:rsid w:val="004907D2"/>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msonormalmailrucssattributepostfix">
    <w:name w:val="msonormal_mailru_css_attribute_postfix"/>
    <w:basedOn w:val="Normal"/>
    <w:rsid w:val="008F1817"/>
    <w:pPr>
      <w:spacing w:before="100" w:beforeAutospacing="1" w:after="100" w:afterAutospacing="1" w:line="240" w:lineRule="auto"/>
    </w:pPr>
    <w:rPr>
      <w:rFonts w:ascii="Times New Roman" w:eastAsia="Times New Roman" w:hAnsi="Times New Roman" w:cs="Times New Roman"/>
      <w:sz w:val="24"/>
      <w:szCs w:val="24"/>
      <w:lang w:val="hy-AM" w:eastAsia="hy-AM"/>
    </w:rPr>
  </w:style>
  <w:style w:type="paragraph" w:styleId="HTMLPreformatted">
    <w:name w:val="HTML Preformatted"/>
    <w:basedOn w:val="Normal"/>
    <w:link w:val="HTMLPreformattedChar"/>
    <w:uiPriority w:val="99"/>
    <w:semiHidden/>
    <w:unhideWhenUsed/>
    <w:rsid w:val="00FE7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E7956"/>
    <w:rPr>
      <w:rFonts w:ascii="Courier New" w:eastAsia="Times New Roman" w:hAnsi="Courier New" w:cs="Courier New"/>
      <w:sz w:val="20"/>
      <w:szCs w:val="20"/>
    </w:rPr>
  </w:style>
  <w:style w:type="character" w:customStyle="1" w:styleId="y2iqfc">
    <w:name w:val="y2iqfc"/>
    <w:basedOn w:val="DefaultParagraphFont"/>
    <w:rsid w:val="00FE7956"/>
  </w:style>
  <w:style w:type="numbering" w:customStyle="1" w:styleId="NoList1">
    <w:name w:val="No List1"/>
    <w:next w:val="NoList"/>
    <w:uiPriority w:val="99"/>
    <w:semiHidden/>
    <w:unhideWhenUsed/>
    <w:rsid w:val="00344BCB"/>
  </w:style>
  <w:style w:type="character" w:styleId="PlaceholderText">
    <w:name w:val="Placeholder Text"/>
    <w:uiPriority w:val="99"/>
    <w:semiHidden/>
    <w:rsid w:val="00344BCB"/>
    <w:rPr>
      <w:color w:val="808080"/>
    </w:rPr>
  </w:style>
  <w:style w:type="table" w:customStyle="1" w:styleId="TableGrid1">
    <w:name w:val="Table Grid1"/>
    <w:basedOn w:val="TableNormal"/>
    <w:next w:val="TableGrid"/>
    <w:uiPriority w:val="39"/>
    <w:rsid w:val="00344BC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44BC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E1343"/>
    <w:rPr>
      <w:color w:val="954F72" w:themeColor="followedHyperlink"/>
      <w:u w:val="single"/>
    </w:rPr>
  </w:style>
  <w:style w:type="character" w:customStyle="1" w:styleId="apple-converted-space">
    <w:name w:val="apple-converted-space"/>
    <w:basedOn w:val="DefaultParagraphFont"/>
    <w:rsid w:val="00A77C10"/>
  </w:style>
  <w:style w:type="numbering" w:customStyle="1" w:styleId="1">
    <w:name w:val="Нет списка1"/>
    <w:next w:val="NoList"/>
    <w:uiPriority w:val="99"/>
    <w:semiHidden/>
    <w:unhideWhenUsed/>
    <w:rsid w:val="00D81D78"/>
  </w:style>
  <w:style w:type="table" w:customStyle="1" w:styleId="10">
    <w:name w:val="Сетка таблицы1"/>
    <w:basedOn w:val="TableNormal"/>
    <w:next w:val="TableGrid"/>
    <w:uiPriority w:val="59"/>
    <w:rsid w:val="00D81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2">
    <w:name w:val="normal Char2"/>
    <w:link w:val="11"/>
    <w:rsid w:val="00D81D78"/>
    <w:rPr>
      <w:rFonts w:ascii="SARM" w:hAnsi="SARM"/>
      <w:sz w:val="24"/>
      <w:lang w:val="ru-RU" w:eastAsia="ru-RU"/>
    </w:rPr>
  </w:style>
  <w:style w:type="paragraph" w:customStyle="1" w:styleId="11">
    <w:name w:val="Обычный1"/>
    <w:basedOn w:val="Normal"/>
    <w:link w:val="normalChar2"/>
    <w:rsid w:val="00D81D78"/>
    <w:pPr>
      <w:spacing w:after="0" w:line="240" w:lineRule="auto"/>
      <w:ind w:firstLine="720"/>
    </w:pPr>
    <w:rPr>
      <w:rFonts w:ascii="SARM" w:eastAsiaTheme="minorHAnsi" w:hAnsi="SARM"/>
      <w:sz w:val="24"/>
      <w:lang w:val="ru-RU" w:eastAsia="ru-RU"/>
    </w:rPr>
  </w:style>
  <w:style w:type="paragraph" w:styleId="BodyTextIndent2">
    <w:name w:val="Body Text Indent 2"/>
    <w:basedOn w:val="Normal"/>
    <w:link w:val="BodyTextIndent2Char"/>
    <w:uiPriority w:val="99"/>
    <w:semiHidden/>
    <w:unhideWhenUsed/>
    <w:rsid w:val="008D3FF5"/>
    <w:pPr>
      <w:spacing w:after="120" w:line="480" w:lineRule="auto"/>
      <w:ind w:left="360"/>
    </w:pPr>
  </w:style>
  <w:style w:type="character" w:customStyle="1" w:styleId="BodyTextIndent2Char">
    <w:name w:val="Body Text Indent 2 Char"/>
    <w:basedOn w:val="DefaultParagraphFont"/>
    <w:link w:val="BodyTextIndent2"/>
    <w:uiPriority w:val="99"/>
    <w:semiHidden/>
    <w:rsid w:val="008D3FF5"/>
    <w:rPr>
      <w:rFonts w:eastAsiaTheme="minorEastAsia"/>
    </w:rPr>
  </w:style>
  <w:style w:type="paragraph" w:customStyle="1" w:styleId="Text">
    <w:name w:val="Text"/>
    <w:rsid w:val="008D3FF5"/>
    <w:pPr>
      <w:spacing w:before="240" w:after="0" w:line="260" w:lineRule="atLeast"/>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97401">
      <w:bodyDiv w:val="1"/>
      <w:marLeft w:val="0"/>
      <w:marRight w:val="0"/>
      <w:marTop w:val="0"/>
      <w:marBottom w:val="0"/>
      <w:divBdr>
        <w:top w:val="none" w:sz="0" w:space="0" w:color="auto"/>
        <w:left w:val="none" w:sz="0" w:space="0" w:color="auto"/>
        <w:bottom w:val="none" w:sz="0" w:space="0" w:color="auto"/>
        <w:right w:val="none" w:sz="0" w:space="0" w:color="auto"/>
      </w:divBdr>
    </w:div>
    <w:div w:id="243342090">
      <w:bodyDiv w:val="1"/>
      <w:marLeft w:val="0"/>
      <w:marRight w:val="0"/>
      <w:marTop w:val="0"/>
      <w:marBottom w:val="0"/>
      <w:divBdr>
        <w:top w:val="none" w:sz="0" w:space="0" w:color="auto"/>
        <w:left w:val="none" w:sz="0" w:space="0" w:color="auto"/>
        <w:bottom w:val="none" w:sz="0" w:space="0" w:color="auto"/>
        <w:right w:val="none" w:sz="0" w:space="0" w:color="auto"/>
      </w:divBdr>
    </w:div>
    <w:div w:id="265844545">
      <w:bodyDiv w:val="1"/>
      <w:marLeft w:val="0"/>
      <w:marRight w:val="0"/>
      <w:marTop w:val="0"/>
      <w:marBottom w:val="0"/>
      <w:divBdr>
        <w:top w:val="none" w:sz="0" w:space="0" w:color="auto"/>
        <w:left w:val="none" w:sz="0" w:space="0" w:color="auto"/>
        <w:bottom w:val="none" w:sz="0" w:space="0" w:color="auto"/>
        <w:right w:val="none" w:sz="0" w:space="0" w:color="auto"/>
      </w:divBdr>
    </w:div>
    <w:div w:id="412824945">
      <w:bodyDiv w:val="1"/>
      <w:marLeft w:val="0"/>
      <w:marRight w:val="0"/>
      <w:marTop w:val="0"/>
      <w:marBottom w:val="0"/>
      <w:divBdr>
        <w:top w:val="none" w:sz="0" w:space="0" w:color="auto"/>
        <w:left w:val="none" w:sz="0" w:space="0" w:color="auto"/>
        <w:bottom w:val="none" w:sz="0" w:space="0" w:color="auto"/>
        <w:right w:val="none" w:sz="0" w:space="0" w:color="auto"/>
      </w:divBdr>
    </w:div>
    <w:div w:id="556673135">
      <w:bodyDiv w:val="1"/>
      <w:marLeft w:val="0"/>
      <w:marRight w:val="0"/>
      <w:marTop w:val="0"/>
      <w:marBottom w:val="0"/>
      <w:divBdr>
        <w:top w:val="none" w:sz="0" w:space="0" w:color="auto"/>
        <w:left w:val="none" w:sz="0" w:space="0" w:color="auto"/>
        <w:bottom w:val="none" w:sz="0" w:space="0" w:color="auto"/>
        <w:right w:val="none" w:sz="0" w:space="0" w:color="auto"/>
      </w:divBdr>
    </w:div>
    <w:div w:id="649670496">
      <w:bodyDiv w:val="1"/>
      <w:marLeft w:val="0"/>
      <w:marRight w:val="0"/>
      <w:marTop w:val="0"/>
      <w:marBottom w:val="0"/>
      <w:divBdr>
        <w:top w:val="none" w:sz="0" w:space="0" w:color="auto"/>
        <w:left w:val="none" w:sz="0" w:space="0" w:color="auto"/>
        <w:bottom w:val="none" w:sz="0" w:space="0" w:color="auto"/>
        <w:right w:val="none" w:sz="0" w:space="0" w:color="auto"/>
      </w:divBdr>
      <w:divsChild>
        <w:div w:id="1301498569">
          <w:marLeft w:val="0"/>
          <w:marRight w:val="0"/>
          <w:marTop w:val="0"/>
          <w:marBottom w:val="0"/>
          <w:divBdr>
            <w:top w:val="none" w:sz="0" w:space="0" w:color="auto"/>
            <w:left w:val="none" w:sz="0" w:space="0" w:color="auto"/>
            <w:bottom w:val="none" w:sz="0" w:space="0" w:color="auto"/>
            <w:right w:val="none" w:sz="0" w:space="0" w:color="auto"/>
          </w:divBdr>
        </w:div>
        <w:div w:id="723022213">
          <w:marLeft w:val="0"/>
          <w:marRight w:val="0"/>
          <w:marTop w:val="0"/>
          <w:marBottom w:val="0"/>
          <w:divBdr>
            <w:top w:val="none" w:sz="0" w:space="0" w:color="auto"/>
            <w:left w:val="none" w:sz="0" w:space="0" w:color="auto"/>
            <w:bottom w:val="none" w:sz="0" w:space="0" w:color="auto"/>
            <w:right w:val="none" w:sz="0" w:space="0" w:color="auto"/>
          </w:divBdr>
        </w:div>
      </w:divsChild>
    </w:div>
    <w:div w:id="662508927">
      <w:bodyDiv w:val="1"/>
      <w:marLeft w:val="0"/>
      <w:marRight w:val="0"/>
      <w:marTop w:val="0"/>
      <w:marBottom w:val="0"/>
      <w:divBdr>
        <w:top w:val="none" w:sz="0" w:space="0" w:color="auto"/>
        <w:left w:val="none" w:sz="0" w:space="0" w:color="auto"/>
        <w:bottom w:val="none" w:sz="0" w:space="0" w:color="auto"/>
        <w:right w:val="none" w:sz="0" w:space="0" w:color="auto"/>
      </w:divBdr>
    </w:div>
    <w:div w:id="672300236">
      <w:bodyDiv w:val="1"/>
      <w:marLeft w:val="0"/>
      <w:marRight w:val="0"/>
      <w:marTop w:val="0"/>
      <w:marBottom w:val="0"/>
      <w:divBdr>
        <w:top w:val="none" w:sz="0" w:space="0" w:color="auto"/>
        <w:left w:val="none" w:sz="0" w:space="0" w:color="auto"/>
        <w:bottom w:val="none" w:sz="0" w:space="0" w:color="auto"/>
        <w:right w:val="none" w:sz="0" w:space="0" w:color="auto"/>
      </w:divBdr>
    </w:div>
    <w:div w:id="684553572">
      <w:bodyDiv w:val="1"/>
      <w:marLeft w:val="0"/>
      <w:marRight w:val="0"/>
      <w:marTop w:val="0"/>
      <w:marBottom w:val="0"/>
      <w:divBdr>
        <w:top w:val="none" w:sz="0" w:space="0" w:color="auto"/>
        <w:left w:val="none" w:sz="0" w:space="0" w:color="auto"/>
        <w:bottom w:val="none" w:sz="0" w:space="0" w:color="auto"/>
        <w:right w:val="none" w:sz="0" w:space="0" w:color="auto"/>
      </w:divBdr>
    </w:div>
    <w:div w:id="705518995">
      <w:bodyDiv w:val="1"/>
      <w:marLeft w:val="0"/>
      <w:marRight w:val="0"/>
      <w:marTop w:val="0"/>
      <w:marBottom w:val="0"/>
      <w:divBdr>
        <w:top w:val="none" w:sz="0" w:space="0" w:color="auto"/>
        <w:left w:val="none" w:sz="0" w:space="0" w:color="auto"/>
        <w:bottom w:val="none" w:sz="0" w:space="0" w:color="auto"/>
        <w:right w:val="none" w:sz="0" w:space="0" w:color="auto"/>
      </w:divBdr>
    </w:div>
    <w:div w:id="806242963">
      <w:bodyDiv w:val="1"/>
      <w:marLeft w:val="0"/>
      <w:marRight w:val="0"/>
      <w:marTop w:val="0"/>
      <w:marBottom w:val="0"/>
      <w:divBdr>
        <w:top w:val="none" w:sz="0" w:space="0" w:color="auto"/>
        <w:left w:val="none" w:sz="0" w:space="0" w:color="auto"/>
        <w:bottom w:val="none" w:sz="0" w:space="0" w:color="auto"/>
        <w:right w:val="none" w:sz="0" w:space="0" w:color="auto"/>
      </w:divBdr>
    </w:div>
    <w:div w:id="889071760">
      <w:bodyDiv w:val="1"/>
      <w:marLeft w:val="0"/>
      <w:marRight w:val="0"/>
      <w:marTop w:val="0"/>
      <w:marBottom w:val="0"/>
      <w:divBdr>
        <w:top w:val="none" w:sz="0" w:space="0" w:color="auto"/>
        <w:left w:val="none" w:sz="0" w:space="0" w:color="auto"/>
        <w:bottom w:val="none" w:sz="0" w:space="0" w:color="auto"/>
        <w:right w:val="none" w:sz="0" w:space="0" w:color="auto"/>
      </w:divBdr>
    </w:div>
    <w:div w:id="1037317486">
      <w:bodyDiv w:val="1"/>
      <w:marLeft w:val="0"/>
      <w:marRight w:val="0"/>
      <w:marTop w:val="0"/>
      <w:marBottom w:val="0"/>
      <w:divBdr>
        <w:top w:val="none" w:sz="0" w:space="0" w:color="auto"/>
        <w:left w:val="none" w:sz="0" w:space="0" w:color="auto"/>
        <w:bottom w:val="none" w:sz="0" w:space="0" w:color="auto"/>
        <w:right w:val="none" w:sz="0" w:space="0" w:color="auto"/>
      </w:divBdr>
    </w:div>
    <w:div w:id="1038434873">
      <w:bodyDiv w:val="1"/>
      <w:marLeft w:val="0"/>
      <w:marRight w:val="0"/>
      <w:marTop w:val="0"/>
      <w:marBottom w:val="0"/>
      <w:divBdr>
        <w:top w:val="none" w:sz="0" w:space="0" w:color="auto"/>
        <w:left w:val="none" w:sz="0" w:space="0" w:color="auto"/>
        <w:bottom w:val="none" w:sz="0" w:space="0" w:color="auto"/>
        <w:right w:val="none" w:sz="0" w:space="0" w:color="auto"/>
      </w:divBdr>
    </w:div>
    <w:div w:id="1256212197">
      <w:bodyDiv w:val="1"/>
      <w:marLeft w:val="0"/>
      <w:marRight w:val="0"/>
      <w:marTop w:val="0"/>
      <w:marBottom w:val="0"/>
      <w:divBdr>
        <w:top w:val="none" w:sz="0" w:space="0" w:color="auto"/>
        <w:left w:val="none" w:sz="0" w:space="0" w:color="auto"/>
        <w:bottom w:val="none" w:sz="0" w:space="0" w:color="auto"/>
        <w:right w:val="none" w:sz="0" w:space="0" w:color="auto"/>
      </w:divBdr>
    </w:div>
    <w:div w:id="1326710907">
      <w:bodyDiv w:val="1"/>
      <w:marLeft w:val="0"/>
      <w:marRight w:val="0"/>
      <w:marTop w:val="0"/>
      <w:marBottom w:val="0"/>
      <w:divBdr>
        <w:top w:val="none" w:sz="0" w:space="0" w:color="auto"/>
        <w:left w:val="none" w:sz="0" w:space="0" w:color="auto"/>
        <w:bottom w:val="none" w:sz="0" w:space="0" w:color="auto"/>
        <w:right w:val="none" w:sz="0" w:space="0" w:color="auto"/>
      </w:divBdr>
    </w:div>
    <w:div w:id="1337072159">
      <w:bodyDiv w:val="1"/>
      <w:marLeft w:val="0"/>
      <w:marRight w:val="0"/>
      <w:marTop w:val="0"/>
      <w:marBottom w:val="0"/>
      <w:divBdr>
        <w:top w:val="none" w:sz="0" w:space="0" w:color="auto"/>
        <w:left w:val="none" w:sz="0" w:space="0" w:color="auto"/>
        <w:bottom w:val="none" w:sz="0" w:space="0" w:color="auto"/>
        <w:right w:val="none" w:sz="0" w:space="0" w:color="auto"/>
      </w:divBdr>
    </w:div>
    <w:div w:id="1782533070">
      <w:bodyDiv w:val="1"/>
      <w:marLeft w:val="0"/>
      <w:marRight w:val="0"/>
      <w:marTop w:val="0"/>
      <w:marBottom w:val="0"/>
      <w:divBdr>
        <w:top w:val="none" w:sz="0" w:space="0" w:color="auto"/>
        <w:left w:val="none" w:sz="0" w:space="0" w:color="auto"/>
        <w:bottom w:val="none" w:sz="0" w:space="0" w:color="auto"/>
        <w:right w:val="none" w:sz="0" w:space="0" w:color="auto"/>
      </w:divBdr>
    </w:div>
    <w:div w:id="1797408888">
      <w:bodyDiv w:val="1"/>
      <w:marLeft w:val="0"/>
      <w:marRight w:val="0"/>
      <w:marTop w:val="0"/>
      <w:marBottom w:val="0"/>
      <w:divBdr>
        <w:top w:val="none" w:sz="0" w:space="0" w:color="auto"/>
        <w:left w:val="none" w:sz="0" w:space="0" w:color="auto"/>
        <w:bottom w:val="none" w:sz="0" w:space="0" w:color="auto"/>
        <w:right w:val="none" w:sz="0" w:space="0" w:color="auto"/>
      </w:divBdr>
    </w:div>
    <w:div w:id="1940259980">
      <w:bodyDiv w:val="1"/>
      <w:marLeft w:val="0"/>
      <w:marRight w:val="0"/>
      <w:marTop w:val="0"/>
      <w:marBottom w:val="0"/>
      <w:divBdr>
        <w:top w:val="none" w:sz="0" w:space="0" w:color="auto"/>
        <w:left w:val="none" w:sz="0" w:space="0" w:color="auto"/>
        <w:bottom w:val="none" w:sz="0" w:space="0" w:color="auto"/>
        <w:right w:val="none" w:sz="0" w:space="0" w:color="auto"/>
      </w:divBdr>
    </w:div>
    <w:div w:id="1961836083">
      <w:bodyDiv w:val="1"/>
      <w:marLeft w:val="0"/>
      <w:marRight w:val="0"/>
      <w:marTop w:val="0"/>
      <w:marBottom w:val="0"/>
      <w:divBdr>
        <w:top w:val="none" w:sz="0" w:space="0" w:color="auto"/>
        <w:left w:val="none" w:sz="0" w:space="0" w:color="auto"/>
        <w:bottom w:val="none" w:sz="0" w:space="0" w:color="auto"/>
        <w:right w:val="none" w:sz="0" w:space="0" w:color="auto"/>
      </w:divBdr>
    </w:div>
    <w:div w:id="1999382406">
      <w:bodyDiv w:val="1"/>
      <w:marLeft w:val="0"/>
      <w:marRight w:val="0"/>
      <w:marTop w:val="0"/>
      <w:marBottom w:val="0"/>
      <w:divBdr>
        <w:top w:val="none" w:sz="0" w:space="0" w:color="auto"/>
        <w:left w:val="none" w:sz="0" w:space="0" w:color="auto"/>
        <w:bottom w:val="none" w:sz="0" w:space="0" w:color="auto"/>
        <w:right w:val="none" w:sz="0" w:space="0" w:color="auto"/>
      </w:divBdr>
    </w:div>
    <w:div w:id="20856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65CBD-7806-4946-A533-DB95D1D7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2668</TotalTime>
  <Pages>62</Pages>
  <Words>16338</Words>
  <Characters>93131</Characters>
  <Application>Microsoft Office Word</Application>
  <DocSecurity>0</DocSecurity>
  <Lines>776</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ՀՀ ՀԱՇՎԵՔՆՆԻՉ ՊԱԼԱՏԻ ԸՆԹԱՑԻԿ ԵԶՐԱԿԱՑՈւԹՅՈՒՆ</vt:lpstr>
      <vt:lpstr>ՀՀ ՀԱՇՎԵՔՆՆԻՉ ՊԱԼԱՏԻ ԸՆԹԱՑԻԿ ԵԶՐԱԿԱՑՈւԹՅՈՒՆ</vt:lpstr>
    </vt:vector>
  </TitlesOfParts>
  <Company/>
  <LinksUpToDate>false</LinksUpToDate>
  <CharactersWithSpaces>109251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ՀՀ ՀԱՇՎԵՔՆՆԻՉ ՊԱԼԱՏԻ ԸՆԹԱՑԻԿ ԵԶՐԱԿԱՑՈւԹՅՈՒՆ</dc:title>
  <dc:subject/>
  <dc:creator>User</dc:creator>
  <cp:keywords>https:/mul2.armsai.am/tasks/3732/oneclick/8a422b4160e9fea167aa65c27e8a87c1cc8f455acc36669a4fb6c1eaab2ad67c.docx?token=aea71eeee7bc191dbce3812819dea85b</cp:keywords>
  <dc:description/>
  <cp:lastModifiedBy>Admin</cp:lastModifiedBy>
  <cp:revision>220</cp:revision>
  <cp:lastPrinted>2023-03-02T12:13:00Z</cp:lastPrinted>
  <dcterms:created xsi:type="dcterms:W3CDTF">2023-01-29T14:15:00Z</dcterms:created>
  <dcterms:modified xsi:type="dcterms:W3CDTF">2023-03-02T13:03:00Z</dcterms:modified>
</cp:coreProperties>
</file>