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EF8C7" w14:textId="0510FC7A" w:rsidR="00AA0F27" w:rsidRPr="00BB38AE" w:rsidRDefault="00E469FB" w:rsidP="00BB38AE">
      <w:pPr>
        <w:spacing w:after="0" w:line="276" w:lineRule="auto"/>
        <w:ind w:right="578"/>
        <w:jc w:val="center"/>
        <w:rPr>
          <w:rStyle w:val="Strong"/>
          <w:rFonts w:ascii="GHEA Grapalat" w:hAnsi="GHEA Grapalat"/>
          <w:sz w:val="24"/>
          <w:szCs w:val="24"/>
          <w:lang w:val="hy-AM"/>
        </w:rPr>
      </w:pPr>
      <w:r>
        <w:rPr>
          <w:rStyle w:val="Strong"/>
          <w:rFonts w:ascii="GHEA Grapalat" w:hAnsi="GHEA Grapalat"/>
          <w:sz w:val="24"/>
          <w:szCs w:val="24"/>
          <w:lang w:val="hy-AM"/>
        </w:rPr>
        <w:t xml:space="preserve">   </w:t>
      </w:r>
      <w:r w:rsidR="00C54FD1" w:rsidRPr="00BB38AE">
        <w:rPr>
          <w:rStyle w:val="Strong"/>
          <w:rFonts w:ascii="GHEA Grapalat" w:hAnsi="GHEA Grapalat"/>
          <w:sz w:val="24"/>
          <w:szCs w:val="24"/>
          <w:lang w:val="hy-AM"/>
        </w:rPr>
        <w:t xml:space="preserve"> </w:t>
      </w:r>
    </w:p>
    <w:p w14:paraId="657A6648" w14:textId="13BBFC45" w:rsidR="002073EC" w:rsidRPr="00BB38AE" w:rsidRDefault="002073EC" w:rsidP="00BB38AE">
      <w:pPr>
        <w:spacing w:after="0" w:line="276" w:lineRule="auto"/>
        <w:ind w:right="578"/>
        <w:jc w:val="right"/>
        <w:rPr>
          <w:rStyle w:val="Strong"/>
          <w:rFonts w:ascii="GHEA Grapalat" w:hAnsi="GHEA Grapalat"/>
          <w:b w:val="0"/>
          <w:i/>
          <w:sz w:val="24"/>
          <w:szCs w:val="24"/>
          <w:lang w:val="hy-AM"/>
        </w:rPr>
      </w:pPr>
      <w:r w:rsidRPr="00BB38AE">
        <w:rPr>
          <w:rStyle w:val="Strong"/>
          <w:rFonts w:ascii="GHEA Grapalat" w:hAnsi="GHEA Grapalat"/>
          <w:i/>
          <w:sz w:val="24"/>
          <w:szCs w:val="24"/>
          <w:lang w:val="hy-AM"/>
        </w:rPr>
        <w:t>Հավելված</w:t>
      </w:r>
      <w:r w:rsidR="00AA0F27" w:rsidRPr="00BB38AE">
        <w:rPr>
          <w:rStyle w:val="Strong"/>
          <w:rFonts w:ascii="GHEA Grapalat" w:hAnsi="GHEA Grapalat"/>
          <w:i/>
          <w:sz w:val="24"/>
          <w:szCs w:val="24"/>
          <w:lang w:val="hy-AM"/>
        </w:rPr>
        <w:t>՝</w:t>
      </w:r>
    </w:p>
    <w:p w14:paraId="23B2D66A" w14:textId="143C0F60" w:rsidR="002073EC" w:rsidRPr="00BB38AE" w:rsidRDefault="002073EC" w:rsidP="00BB38AE">
      <w:pPr>
        <w:spacing w:after="0" w:line="276" w:lineRule="auto"/>
        <w:ind w:right="578"/>
        <w:jc w:val="right"/>
        <w:rPr>
          <w:rStyle w:val="Strong"/>
          <w:rFonts w:ascii="GHEA Grapalat" w:hAnsi="GHEA Grapalat"/>
          <w:b w:val="0"/>
          <w:i/>
          <w:sz w:val="24"/>
          <w:szCs w:val="24"/>
          <w:lang w:val="hy-AM"/>
        </w:rPr>
      </w:pPr>
      <w:r w:rsidRPr="00BB38AE">
        <w:rPr>
          <w:rStyle w:val="Strong"/>
          <w:rFonts w:ascii="GHEA Grapalat" w:hAnsi="GHEA Grapalat"/>
          <w:i/>
          <w:sz w:val="24"/>
          <w:szCs w:val="24"/>
          <w:lang w:val="hy-AM"/>
        </w:rPr>
        <w:t xml:space="preserve">ՀՀ </w:t>
      </w:r>
      <w:r w:rsidR="00BE3CC3" w:rsidRPr="00BB38AE">
        <w:rPr>
          <w:rStyle w:val="Strong"/>
          <w:rFonts w:ascii="GHEA Grapalat" w:hAnsi="GHEA Grapalat"/>
          <w:i/>
          <w:sz w:val="24"/>
          <w:szCs w:val="24"/>
          <w:lang w:val="hy-AM"/>
        </w:rPr>
        <w:t>հ</w:t>
      </w:r>
      <w:r w:rsidRPr="00BB38AE">
        <w:rPr>
          <w:rStyle w:val="Strong"/>
          <w:rFonts w:ascii="GHEA Grapalat" w:hAnsi="GHEA Grapalat"/>
          <w:i/>
          <w:sz w:val="24"/>
          <w:szCs w:val="24"/>
          <w:lang w:val="hy-AM"/>
        </w:rPr>
        <w:t>աշվեքննիչ</w:t>
      </w:r>
      <w:r w:rsidR="00C54FD1" w:rsidRPr="00BB38AE">
        <w:rPr>
          <w:rStyle w:val="Strong"/>
          <w:rFonts w:ascii="GHEA Grapalat" w:hAnsi="GHEA Grapalat"/>
          <w:i/>
          <w:sz w:val="24"/>
          <w:szCs w:val="24"/>
          <w:lang w:val="hy-AM"/>
        </w:rPr>
        <w:t xml:space="preserve"> </w:t>
      </w:r>
      <w:r w:rsidRPr="00BB38AE">
        <w:rPr>
          <w:rStyle w:val="Strong"/>
          <w:rFonts w:ascii="GHEA Grapalat" w:hAnsi="GHEA Grapalat"/>
          <w:i/>
          <w:sz w:val="24"/>
          <w:szCs w:val="24"/>
          <w:lang w:val="hy-AM"/>
        </w:rPr>
        <w:t>պալատի</w:t>
      </w:r>
      <w:r w:rsidR="00E469FB">
        <w:rPr>
          <w:rStyle w:val="Strong"/>
          <w:rFonts w:ascii="GHEA Grapalat" w:hAnsi="GHEA Grapalat"/>
          <w:i/>
          <w:sz w:val="24"/>
          <w:szCs w:val="24"/>
          <w:lang w:val="hy-AM"/>
        </w:rPr>
        <w:t xml:space="preserve"> </w:t>
      </w:r>
      <w:r w:rsidR="00C54FD1" w:rsidRPr="00BB38AE">
        <w:rPr>
          <w:rStyle w:val="Strong"/>
          <w:rFonts w:ascii="GHEA Grapalat" w:hAnsi="GHEA Grapalat"/>
          <w:i/>
          <w:sz w:val="24"/>
          <w:szCs w:val="24"/>
          <w:lang w:val="hy-AM"/>
        </w:rPr>
        <w:t xml:space="preserve"> </w:t>
      </w:r>
    </w:p>
    <w:p w14:paraId="1ED85675" w14:textId="64CC0F3A" w:rsidR="002073EC" w:rsidRPr="00BB38AE" w:rsidRDefault="002073EC" w:rsidP="00BB38AE">
      <w:pPr>
        <w:spacing w:after="0" w:line="276" w:lineRule="auto"/>
        <w:ind w:right="578"/>
        <w:jc w:val="right"/>
        <w:rPr>
          <w:rStyle w:val="Strong"/>
          <w:rFonts w:ascii="GHEA Grapalat" w:hAnsi="GHEA Grapalat"/>
          <w:b w:val="0"/>
          <w:i/>
          <w:sz w:val="24"/>
          <w:szCs w:val="24"/>
          <w:lang w:val="hy-AM"/>
        </w:rPr>
      </w:pPr>
      <w:r w:rsidRPr="00BB38AE">
        <w:rPr>
          <w:rStyle w:val="Strong"/>
          <w:rFonts w:ascii="GHEA Grapalat" w:hAnsi="GHEA Grapalat"/>
          <w:i/>
          <w:color w:val="FF0000"/>
          <w:sz w:val="24"/>
          <w:szCs w:val="24"/>
          <w:lang w:val="hy-AM"/>
        </w:rPr>
        <w:t xml:space="preserve"> </w:t>
      </w:r>
      <w:r w:rsidR="007004F0" w:rsidRPr="00BB38AE">
        <w:rPr>
          <w:rStyle w:val="Strong"/>
          <w:rFonts w:ascii="GHEA Grapalat" w:hAnsi="GHEA Grapalat"/>
          <w:i/>
          <w:sz w:val="24"/>
          <w:szCs w:val="24"/>
          <w:lang w:val="hy-AM"/>
        </w:rPr>
        <w:t>2023</w:t>
      </w:r>
      <w:r w:rsidR="005665D6" w:rsidRPr="00BB38AE">
        <w:rPr>
          <w:rStyle w:val="Strong"/>
          <w:rFonts w:ascii="GHEA Grapalat" w:hAnsi="GHEA Grapalat"/>
          <w:i/>
          <w:sz w:val="24"/>
          <w:szCs w:val="24"/>
          <w:lang w:val="hy-AM"/>
        </w:rPr>
        <w:t xml:space="preserve"> </w:t>
      </w:r>
      <w:r w:rsidRPr="00BB38AE">
        <w:rPr>
          <w:rStyle w:val="Strong"/>
          <w:rFonts w:ascii="GHEA Grapalat" w:hAnsi="GHEA Grapalat"/>
          <w:i/>
          <w:sz w:val="24"/>
          <w:szCs w:val="24"/>
          <w:lang w:val="hy-AM"/>
        </w:rPr>
        <w:t>թ</w:t>
      </w:r>
      <w:r w:rsidR="005665D6" w:rsidRPr="00BB38AE">
        <w:rPr>
          <w:rStyle w:val="Strong"/>
          <w:rFonts w:ascii="GHEA Grapalat" w:hAnsi="GHEA Grapalat"/>
          <w:i/>
          <w:sz w:val="24"/>
          <w:szCs w:val="24"/>
          <w:lang w:val="hy-AM"/>
        </w:rPr>
        <w:t>վականի</w:t>
      </w:r>
      <w:r w:rsidR="00284DDC" w:rsidRPr="00BB38AE">
        <w:rPr>
          <w:rStyle w:val="Strong"/>
          <w:rFonts w:ascii="GHEA Grapalat" w:hAnsi="GHEA Grapalat"/>
          <w:i/>
          <w:sz w:val="24"/>
          <w:szCs w:val="24"/>
          <w:lang w:val="hy-AM"/>
        </w:rPr>
        <w:t xml:space="preserve"> </w:t>
      </w:r>
      <w:r w:rsidR="00653AB1" w:rsidRPr="00BB38AE">
        <w:rPr>
          <w:rStyle w:val="Strong"/>
          <w:rFonts w:ascii="GHEA Grapalat" w:hAnsi="GHEA Grapalat"/>
          <w:i/>
          <w:sz w:val="24"/>
          <w:szCs w:val="24"/>
          <w:lang w:val="hy-AM"/>
        </w:rPr>
        <w:t>ապրիլի</w:t>
      </w:r>
      <w:r w:rsidR="00FE79F0" w:rsidRPr="00BB38AE">
        <w:rPr>
          <w:rStyle w:val="Strong"/>
          <w:rFonts w:ascii="GHEA Grapalat" w:hAnsi="GHEA Grapalat"/>
          <w:i/>
          <w:sz w:val="24"/>
          <w:szCs w:val="24"/>
          <w:lang w:val="hy-AM"/>
        </w:rPr>
        <w:t xml:space="preserve"> 26</w:t>
      </w:r>
      <w:r w:rsidRPr="00BB38AE">
        <w:rPr>
          <w:rStyle w:val="Strong"/>
          <w:rFonts w:ascii="GHEA Grapalat" w:hAnsi="GHEA Grapalat"/>
          <w:i/>
          <w:sz w:val="24"/>
          <w:szCs w:val="24"/>
          <w:lang w:val="hy-AM"/>
        </w:rPr>
        <w:t>-ի թիվ</w:t>
      </w:r>
      <w:r w:rsidR="00E469FB">
        <w:rPr>
          <w:rStyle w:val="Strong"/>
          <w:rFonts w:ascii="GHEA Grapalat" w:hAnsi="GHEA Grapalat"/>
          <w:i/>
          <w:sz w:val="24"/>
          <w:szCs w:val="24"/>
          <w:lang w:val="hy-AM"/>
        </w:rPr>
        <w:t xml:space="preserve"> </w:t>
      </w:r>
      <w:r w:rsidR="00661836">
        <w:rPr>
          <w:rStyle w:val="Strong"/>
          <w:rFonts w:ascii="GHEA Grapalat" w:hAnsi="GHEA Grapalat"/>
          <w:i/>
          <w:sz w:val="24"/>
          <w:szCs w:val="24"/>
          <w:lang w:val="hy-AM"/>
        </w:rPr>
        <w:t>69</w:t>
      </w:r>
      <w:r w:rsidR="00170815" w:rsidRPr="00BB38AE">
        <w:rPr>
          <w:rStyle w:val="Strong"/>
          <w:rFonts w:ascii="GHEA Grapalat" w:hAnsi="GHEA Grapalat"/>
          <w:i/>
          <w:sz w:val="24"/>
          <w:szCs w:val="24"/>
          <w:lang w:val="hy-AM"/>
        </w:rPr>
        <w:t>-</w:t>
      </w:r>
      <w:r w:rsidR="00A243E2" w:rsidRPr="00BB38AE">
        <w:rPr>
          <w:rStyle w:val="Strong"/>
          <w:rFonts w:ascii="GHEA Grapalat" w:hAnsi="GHEA Grapalat"/>
          <w:i/>
          <w:sz w:val="24"/>
          <w:szCs w:val="24"/>
          <w:lang w:val="hy-AM"/>
        </w:rPr>
        <w:t xml:space="preserve"> </w:t>
      </w:r>
      <w:r w:rsidR="00587EE5" w:rsidRPr="00BB38AE">
        <w:rPr>
          <w:rStyle w:val="Strong"/>
          <w:rFonts w:ascii="GHEA Grapalat" w:hAnsi="GHEA Grapalat"/>
          <w:i/>
          <w:sz w:val="24"/>
          <w:szCs w:val="24"/>
          <w:lang w:val="hy-AM"/>
        </w:rPr>
        <w:t xml:space="preserve">Ա </w:t>
      </w:r>
      <w:r w:rsidR="00AA0F27" w:rsidRPr="00BB38AE">
        <w:rPr>
          <w:rStyle w:val="Strong"/>
          <w:rFonts w:ascii="GHEA Grapalat" w:hAnsi="GHEA Grapalat"/>
          <w:i/>
          <w:sz w:val="24"/>
          <w:szCs w:val="24"/>
          <w:lang w:val="hy-AM"/>
        </w:rPr>
        <w:t>որոշման</w:t>
      </w:r>
      <w:r w:rsidR="00E469FB">
        <w:rPr>
          <w:rStyle w:val="Strong"/>
          <w:rFonts w:ascii="GHEA Grapalat" w:hAnsi="GHEA Grapalat"/>
          <w:i/>
          <w:sz w:val="24"/>
          <w:szCs w:val="24"/>
          <w:lang w:val="hy-AM"/>
        </w:rPr>
        <w:t xml:space="preserve">        </w:t>
      </w:r>
    </w:p>
    <w:p w14:paraId="1E0225A1" w14:textId="40A97E8E" w:rsidR="00E41043" w:rsidRPr="00BB38AE" w:rsidRDefault="00E41043" w:rsidP="00BB38AE">
      <w:pPr>
        <w:spacing w:line="276" w:lineRule="auto"/>
        <w:jc w:val="center"/>
        <w:rPr>
          <w:rFonts w:ascii="GHEA Grapalat" w:hAnsi="GHEA Grapalat" w:cs="Sylfaen"/>
          <w:b/>
          <w:bCs/>
          <w:sz w:val="24"/>
          <w:szCs w:val="24"/>
          <w:lang w:val="hy-AM"/>
        </w:rPr>
      </w:pPr>
    </w:p>
    <w:p w14:paraId="4168DC90" w14:textId="77777777" w:rsidR="00B8699F" w:rsidRPr="00BB38AE" w:rsidRDefault="00B8699F" w:rsidP="00BB38AE">
      <w:pPr>
        <w:spacing w:line="276" w:lineRule="auto"/>
        <w:jc w:val="center"/>
        <w:rPr>
          <w:rFonts w:ascii="GHEA Grapalat" w:hAnsi="GHEA Grapalat" w:cs="Sylfaen"/>
          <w:b/>
          <w:bCs/>
          <w:color w:val="000000"/>
          <w:sz w:val="24"/>
          <w:szCs w:val="24"/>
          <w:lang w:val="hy-AM"/>
        </w:rPr>
      </w:pPr>
    </w:p>
    <w:p w14:paraId="004584FA" w14:textId="369AE31F" w:rsidR="00481E5F" w:rsidRPr="0071739F" w:rsidRDefault="002073EC" w:rsidP="00BB38AE">
      <w:pPr>
        <w:spacing w:line="276" w:lineRule="auto"/>
        <w:jc w:val="center"/>
        <w:rPr>
          <w:rFonts w:ascii="GHEA Grapalat" w:hAnsi="GHEA Grapalat"/>
          <w:color w:val="595959" w:themeColor="text1" w:themeTint="A6"/>
          <w:sz w:val="28"/>
          <w:szCs w:val="28"/>
          <w:lang w:val="hy-AM"/>
        </w:rPr>
      </w:pPr>
      <w:r w:rsidRPr="0071739F">
        <w:rPr>
          <w:rFonts w:ascii="GHEA Grapalat" w:hAnsi="GHEA Grapalat" w:cs="Sylfaen"/>
          <w:b/>
          <w:bCs/>
          <w:color w:val="595959" w:themeColor="text1" w:themeTint="A6"/>
          <w:sz w:val="28"/>
          <w:szCs w:val="28"/>
          <w:lang w:val="hy-AM"/>
        </w:rPr>
        <w:t>ՀԱՅԱՍՏԱՆԻ</w:t>
      </w:r>
      <w:r w:rsidRPr="0071739F">
        <w:rPr>
          <w:rFonts w:ascii="GHEA Grapalat" w:hAnsi="GHEA Grapalat"/>
          <w:b/>
          <w:bCs/>
          <w:color w:val="595959" w:themeColor="text1" w:themeTint="A6"/>
          <w:sz w:val="28"/>
          <w:szCs w:val="28"/>
          <w:lang w:val="hy-AM"/>
        </w:rPr>
        <w:t xml:space="preserve"> </w:t>
      </w:r>
      <w:r w:rsidR="00481E5F" w:rsidRPr="0071739F">
        <w:rPr>
          <w:rFonts w:ascii="GHEA Grapalat" w:hAnsi="GHEA Grapalat" w:cs="Sylfaen"/>
          <w:b/>
          <w:bCs/>
          <w:color w:val="595959" w:themeColor="text1" w:themeTint="A6"/>
          <w:sz w:val="28"/>
          <w:szCs w:val="28"/>
          <w:lang w:val="hy-AM"/>
        </w:rPr>
        <w:t>ՀԱՆՐԱՊԵՏՈՒԹՅ</w:t>
      </w:r>
      <w:r w:rsidR="00254587" w:rsidRPr="0071739F">
        <w:rPr>
          <w:rFonts w:ascii="GHEA Grapalat" w:hAnsi="GHEA Grapalat" w:cs="Sylfaen"/>
          <w:b/>
          <w:bCs/>
          <w:color w:val="595959" w:themeColor="text1" w:themeTint="A6"/>
          <w:sz w:val="28"/>
          <w:szCs w:val="28"/>
          <w:lang w:val="hy-AM"/>
        </w:rPr>
        <w:t>ՈՒ</w:t>
      </w:r>
      <w:r w:rsidRPr="0071739F">
        <w:rPr>
          <w:rFonts w:ascii="GHEA Grapalat" w:hAnsi="GHEA Grapalat" w:cs="Sylfaen"/>
          <w:b/>
          <w:bCs/>
          <w:color w:val="595959" w:themeColor="text1" w:themeTint="A6"/>
          <w:sz w:val="28"/>
          <w:szCs w:val="28"/>
          <w:lang w:val="hy-AM"/>
        </w:rPr>
        <w:t>Ն</w:t>
      </w:r>
      <w:r w:rsidRPr="0071739F">
        <w:rPr>
          <w:rFonts w:ascii="GHEA Grapalat" w:hAnsi="GHEA Grapalat"/>
          <w:color w:val="595959" w:themeColor="text1" w:themeTint="A6"/>
          <w:sz w:val="28"/>
          <w:szCs w:val="28"/>
          <w:lang w:val="hy-AM"/>
        </w:rPr>
        <w:t xml:space="preserve"> </w:t>
      </w:r>
    </w:p>
    <w:p w14:paraId="0FC73021" w14:textId="10E6C5F8" w:rsidR="002073EC" w:rsidRPr="0071739F" w:rsidRDefault="002073EC" w:rsidP="00BB38AE">
      <w:pPr>
        <w:spacing w:line="276" w:lineRule="auto"/>
        <w:jc w:val="center"/>
        <w:rPr>
          <w:rFonts w:ascii="GHEA Grapalat" w:hAnsi="GHEA Grapalat" w:cs="Sylfaen"/>
          <w:b/>
          <w:bCs/>
          <w:color w:val="000000"/>
          <w:sz w:val="28"/>
          <w:szCs w:val="28"/>
          <w:lang w:val="hy-AM"/>
        </w:rPr>
      </w:pPr>
      <w:r w:rsidRPr="0071739F">
        <w:rPr>
          <w:rFonts w:ascii="GHEA Grapalat" w:hAnsi="GHEA Grapalat" w:cs="Sylfaen"/>
          <w:b/>
          <w:bCs/>
          <w:color w:val="595959" w:themeColor="text1" w:themeTint="A6"/>
          <w:sz w:val="28"/>
          <w:szCs w:val="28"/>
          <w:lang w:val="hy-AM"/>
        </w:rPr>
        <w:t>ՀԱՇՎԵՔՆՆԻՉ</w:t>
      </w:r>
      <w:r w:rsidRPr="0071739F">
        <w:rPr>
          <w:rFonts w:ascii="GHEA Grapalat" w:hAnsi="GHEA Grapalat"/>
          <w:b/>
          <w:bCs/>
          <w:color w:val="595959" w:themeColor="text1" w:themeTint="A6"/>
          <w:sz w:val="28"/>
          <w:szCs w:val="28"/>
          <w:lang w:val="hy-AM"/>
        </w:rPr>
        <w:t xml:space="preserve"> </w:t>
      </w:r>
      <w:r w:rsidRPr="0071739F">
        <w:rPr>
          <w:rFonts w:ascii="GHEA Grapalat" w:hAnsi="GHEA Grapalat" w:cs="Sylfaen"/>
          <w:b/>
          <w:bCs/>
          <w:color w:val="595959" w:themeColor="text1" w:themeTint="A6"/>
          <w:sz w:val="28"/>
          <w:szCs w:val="28"/>
          <w:lang w:val="hy-AM"/>
        </w:rPr>
        <w:t>ՊԱԼԱՏ</w:t>
      </w:r>
    </w:p>
    <w:p w14:paraId="678E165C" w14:textId="77777777" w:rsidR="002073EC" w:rsidRPr="0071739F" w:rsidRDefault="002073EC" w:rsidP="00BB38AE">
      <w:pPr>
        <w:spacing w:line="276" w:lineRule="auto"/>
        <w:jc w:val="center"/>
        <w:rPr>
          <w:rFonts w:ascii="GHEA Grapalat" w:hAnsi="GHEA Grapalat" w:cs="Sylfaen"/>
          <w:b/>
          <w:bCs/>
          <w:color w:val="000000"/>
          <w:sz w:val="28"/>
          <w:szCs w:val="28"/>
          <w:lang w:val="hy-AM"/>
        </w:rPr>
      </w:pPr>
    </w:p>
    <w:p w14:paraId="50FCC65A" w14:textId="77777777" w:rsidR="002073EC" w:rsidRPr="0071739F" w:rsidRDefault="002073EC" w:rsidP="00BB38AE">
      <w:pPr>
        <w:tabs>
          <w:tab w:val="left" w:pos="9180"/>
        </w:tabs>
        <w:spacing w:line="276" w:lineRule="auto"/>
        <w:ind w:right="29"/>
        <w:jc w:val="center"/>
        <w:rPr>
          <w:rFonts w:ascii="GHEA Grapalat" w:hAnsi="GHEA Grapalat" w:cs="Sylfaen"/>
          <w:b/>
          <w:bCs/>
          <w:color w:val="000000"/>
          <w:sz w:val="28"/>
          <w:szCs w:val="28"/>
          <w:lang w:val="hy-AM"/>
        </w:rPr>
      </w:pPr>
      <w:r w:rsidRPr="0071739F">
        <w:rPr>
          <w:rFonts w:ascii="GHEA Grapalat" w:hAnsi="GHEA Grapalat"/>
          <w:noProof/>
          <w:sz w:val="28"/>
          <w:szCs w:val="28"/>
        </w:rPr>
        <w:drawing>
          <wp:inline distT="0" distB="0" distL="0" distR="0" wp14:anchorId="4121CAB0" wp14:editId="3ADBE969">
            <wp:extent cx="1235456" cy="1158240"/>
            <wp:effectExtent l="0" t="0" r="3175" b="381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356" cy="1164709"/>
                    </a:xfrm>
                    <a:prstGeom prst="rect">
                      <a:avLst/>
                    </a:prstGeom>
                    <a:noFill/>
                    <a:ln>
                      <a:noFill/>
                    </a:ln>
                  </pic:spPr>
                </pic:pic>
              </a:graphicData>
            </a:graphic>
          </wp:inline>
        </w:drawing>
      </w:r>
    </w:p>
    <w:p w14:paraId="4961615B" w14:textId="77777777" w:rsidR="002073EC" w:rsidRPr="0071739F" w:rsidRDefault="002073EC" w:rsidP="00BB38AE">
      <w:pPr>
        <w:tabs>
          <w:tab w:val="left" w:pos="9180"/>
        </w:tabs>
        <w:spacing w:line="276" w:lineRule="auto"/>
        <w:ind w:right="29"/>
        <w:jc w:val="center"/>
        <w:rPr>
          <w:rFonts w:ascii="GHEA Grapalat" w:hAnsi="GHEA Grapalat" w:cs="Sylfaen"/>
          <w:b/>
          <w:bCs/>
          <w:color w:val="000000"/>
          <w:sz w:val="28"/>
          <w:szCs w:val="28"/>
          <w:lang w:val="hy-AM"/>
        </w:rPr>
      </w:pPr>
    </w:p>
    <w:p w14:paraId="37E0CE47" w14:textId="77777777" w:rsidR="002073EC" w:rsidRPr="0071739F" w:rsidRDefault="002073EC" w:rsidP="00BB38AE">
      <w:pPr>
        <w:tabs>
          <w:tab w:val="left" w:pos="9180"/>
        </w:tabs>
        <w:spacing w:after="120" w:line="276" w:lineRule="auto"/>
        <w:ind w:right="29"/>
        <w:jc w:val="center"/>
        <w:rPr>
          <w:rFonts w:ascii="GHEA Grapalat" w:hAnsi="GHEA Grapalat"/>
          <w:b/>
          <w:i/>
          <w:color w:val="595959" w:themeColor="text1" w:themeTint="A6"/>
          <w:sz w:val="28"/>
          <w:szCs w:val="28"/>
          <w:u w:val="single"/>
          <w:lang w:val="hy-AM"/>
        </w:rPr>
      </w:pPr>
      <w:r w:rsidRPr="0071739F">
        <w:rPr>
          <w:rFonts w:ascii="GHEA Grapalat" w:hAnsi="GHEA Grapalat" w:cs="Sylfaen"/>
          <w:b/>
          <w:bCs/>
          <w:color w:val="595959" w:themeColor="text1" w:themeTint="A6"/>
          <w:sz w:val="28"/>
          <w:szCs w:val="28"/>
          <w:u w:val="single"/>
          <w:lang w:val="hy-AM"/>
        </w:rPr>
        <w:t>ԸՆԹԱՑԻԿ</w:t>
      </w:r>
      <w:r w:rsidRPr="0071739F">
        <w:rPr>
          <w:rFonts w:ascii="GHEA Grapalat" w:hAnsi="GHEA Grapalat"/>
          <w:b/>
          <w:bCs/>
          <w:color w:val="595959" w:themeColor="text1" w:themeTint="A6"/>
          <w:sz w:val="28"/>
          <w:szCs w:val="28"/>
          <w:u w:val="single"/>
          <w:lang w:val="hy-AM"/>
        </w:rPr>
        <w:t xml:space="preserve"> </w:t>
      </w:r>
      <w:r w:rsidRPr="0071739F">
        <w:rPr>
          <w:rFonts w:ascii="GHEA Grapalat" w:hAnsi="GHEA Grapalat" w:cs="Sylfaen"/>
          <w:b/>
          <w:bCs/>
          <w:color w:val="595959" w:themeColor="text1" w:themeTint="A6"/>
          <w:sz w:val="28"/>
          <w:szCs w:val="28"/>
          <w:u w:val="single"/>
          <w:lang w:val="hy-AM"/>
        </w:rPr>
        <w:t>ԵԶՐԱԿԱՑՈՒԹՅՈՒՆ</w:t>
      </w:r>
    </w:p>
    <w:p w14:paraId="46565B0D" w14:textId="782847CB" w:rsidR="002073EC" w:rsidRPr="00BB38AE" w:rsidRDefault="00284DDC" w:rsidP="00BB38AE">
      <w:pPr>
        <w:spacing w:line="276" w:lineRule="auto"/>
        <w:jc w:val="center"/>
        <w:rPr>
          <w:rFonts w:ascii="GHEA Grapalat" w:hAnsi="GHEA Grapalat"/>
          <w:sz w:val="24"/>
          <w:szCs w:val="24"/>
          <w:lang w:val="hy-AM"/>
        </w:rPr>
      </w:pPr>
      <w:r w:rsidRPr="0071739F">
        <w:rPr>
          <w:rFonts w:ascii="GHEA Grapalat" w:eastAsiaTheme="minorHAnsi" w:hAnsi="GHEA Grapalat" w:cs="Sylfaen"/>
          <w:b/>
          <w:color w:val="595959" w:themeColor="text1" w:themeTint="A6"/>
          <w:sz w:val="28"/>
          <w:szCs w:val="28"/>
          <w:lang w:val="hy-AM"/>
        </w:rPr>
        <w:t>ՀԱՅԱՍՏԱՆԻ ՀԱՆՐԱՊԵՏՈՒԹՅԱՆ</w:t>
      </w:r>
      <w:r w:rsidR="00E469FB">
        <w:rPr>
          <w:rFonts w:ascii="GHEA Grapalat" w:eastAsiaTheme="minorHAnsi" w:hAnsi="GHEA Grapalat" w:cs="Sylfaen"/>
          <w:b/>
          <w:color w:val="595959" w:themeColor="text1" w:themeTint="A6"/>
          <w:sz w:val="28"/>
          <w:szCs w:val="28"/>
          <w:lang w:val="hy-AM"/>
        </w:rPr>
        <w:t xml:space="preserve"> </w:t>
      </w:r>
      <w:r w:rsidRPr="0071739F">
        <w:rPr>
          <w:rFonts w:ascii="GHEA Grapalat" w:eastAsiaTheme="minorHAnsi" w:hAnsi="GHEA Grapalat" w:cs="Sylfaen"/>
          <w:b/>
          <w:color w:val="595959" w:themeColor="text1" w:themeTint="A6"/>
          <w:sz w:val="28"/>
          <w:szCs w:val="28"/>
          <w:lang w:val="hy-AM"/>
        </w:rPr>
        <w:t>ՆԵՐՔԻՆ ԳՈՐԾԵՐԻ ՆԱԽԱՐԱՐՈՒԹՅԱՆ ՈՍՏԻԿԱՆՈՒԹՅՈՒՆՈՒՄ</w:t>
      </w:r>
      <w:r w:rsidR="00481E5F" w:rsidRPr="0071739F">
        <w:rPr>
          <w:rFonts w:ascii="GHEA Grapalat" w:eastAsiaTheme="minorHAnsi" w:hAnsi="GHEA Grapalat" w:cs="Sylfaen"/>
          <w:b/>
          <w:color w:val="595959" w:themeColor="text1" w:themeTint="A6"/>
          <w:sz w:val="28"/>
          <w:szCs w:val="28"/>
          <w:lang w:val="hy-AM"/>
        </w:rPr>
        <w:t xml:space="preserve"> </w:t>
      </w:r>
      <w:r w:rsidRPr="0071739F">
        <w:rPr>
          <w:rFonts w:ascii="GHEA Grapalat" w:eastAsiaTheme="minorHAnsi" w:hAnsi="GHEA Grapalat" w:cs="Sylfaen"/>
          <w:b/>
          <w:color w:val="595959" w:themeColor="text1" w:themeTint="A6"/>
          <w:sz w:val="28"/>
          <w:szCs w:val="28"/>
          <w:lang w:val="hy-AM"/>
        </w:rPr>
        <w:t>2022 ԹՎԱԿԱՆԻ ՊԵՏԱԿԱՆ ԲՅՈՒՋԵԻ ՏԱՐԵԿԱՆ ԿԱՏԱՐՄԱՆ</w:t>
      </w:r>
      <w:r w:rsidR="00481E5F" w:rsidRPr="0071739F">
        <w:rPr>
          <w:rFonts w:ascii="GHEA Grapalat" w:eastAsiaTheme="minorHAnsi" w:hAnsi="GHEA Grapalat" w:cs="Sylfaen"/>
          <w:b/>
          <w:color w:val="595959" w:themeColor="text1" w:themeTint="A6"/>
          <w:sz w:val="28"/>
          <w:szCs w:val="28"/>
          <w:lang w:val="hy-AM"/>
        </w:rPr>
        <w:t xml:space="preserve"> </w:t>
      </w:r>
      <w:r w:rsidR="002073EC" w:rsidRPr="0071739F">
        <w:rPr>
          <w:rFonts w:ascii="GHEA Grapalat" w:hAnsi="GHEA Grapalat"/>
          <w:b/>
          <w:bCs/>
          <w:color w:val="595959" w:themeColor="text1" w:themeTint="A6"/>
          <w:sz w:val="28"/>
          <w:szCs w:val="28"/>
          <w:lang w:val="hy-AM"/>
        </w:rPr>
        <w:t>ՀԱՇՎԵՔՆՆՈՒԹՅԱՆ ԱՐԴՅՈՒՆՔՆԵՐԻ ՎԵՐԱԲԵՐՅԱԼ</w:t>
      </w:r>
    </w:p>
    <w:p w14:paraId="79EFD2B8" w14:textId="77777777" w:rsidR="002073EC" w:rsidRPr="00BB38AE" w:rsidRDefault="002073EC" w:rsidP="00BB38AE">
      <w:pPr>
        <w:spacing w:line="276" w:lineRule="auto"/>
        <w:rPr>
          <w:rFonts w:ascii="GHEA Grapalat" w:hAnsi="GHEA Grapalat"/>
          <w:sz w:val="24"/>
          <w:szCs w:val="24"/>
          <w:lang w:val="hy-AM"/>
        </w:rPr>
      </w:pPr>
    </w:p>
    <w:p w14:paraId="0073C440" w14:textId="77777777" w:rsidR="002073EC" w:rsidRPr="00BB38AE" w:rsidRDefault="002073EC" w:rsidP="00BB38AE">
      <w:pPr>
        <w:spacing w:line="276" w:lineRule="auto"/>
        <w:rPr>
          <w:rFonts w:ascii="GHEA Grapalat" w:hAnsi="GHEA Grapalat"/>
          <w:sz w:val="24"/>
          <w:szCs w:val="24"/>
          <w:lang w:val="hy-AM"/>
        </w:rPr>
      </w:pPr>
    </w:p>
    <w:p w14:paraId="743C71D6" w14:textId="77777777" w:rsidR="002073EC" w:rsidRPr="00BB38AE" w:rsidRDefault="002073EC" w:rsidP="00BB38AE">
      <w:pPr>
        <w:spacing w:line="276" w:lineRule="auto"/>
        <w:rPr>
          <w:rFonts w:ascii="GHEA Grapalat" w:hAnsi="GHEA Grapalat"/>
          <w:sz w:val="24"/>
          <w:szCs w:val="24"/>
          <w:lang w:val="hy-AM"/>
        </w:rPr>
      </w:pPr>
    </w:p>
    <w:p w14:paraId="4DE80D7D" w14:textId="77777777" w:rsidR="002073EC" w:rsidRPr="00BB38AE" w:rsidRDefault="002073EC" w:rsidP="00BB38AE">
      <w:pPr>
        <w:spacing w:line="276" w:lineRule="auto"/>
        <w:rPr>
          <w:rFonts w:ascii="GHEA Grapalat" w:hAnsi="GHEA Grapalat"/>
          <w:sz w:val="24"/>
          <w:szCs w:val="24"/>
          <w:lang w:val="hy-AM"/>
        </w:rPr>
      </w:pPr>
    </w:p>
    <w:p w14:paraId="541FCE71" w14:textId="77777777" w:rsidR="002073EC" w:rsidRPr="00BB38AE" w:rsidRDefault="002073EC" w:rsidP="00BB38AE">
      <w:pPr>
        <w:spacing w:line="276" w:lineRule="auto"/>
        <w:rPr>
          <w:rFonts w:ascii="GHEA Grapalat" w:hAnsi="GHEA Grapalat"/>
          <w:sz w:val="24"/>
          <w:szCs w:val="24"/>
          <w:lang w:val="hy-AM"/>
        </w:rPr>
      </w:pPr>
    </w:p>
    <w:p w14:paraId="51C036BC" w14:textId="77777777" w:rsidR="00A5299B" w:rsidRPr="00BB38AE" w:rsidRDefault="00A5299B" w:rsidP="00BB38AE">
      <w:pPr>
        <w:spacing w:line="276" w:lineRule="auto"/>
        <w:jc w:val="center"/>
        <w:rPr>
          <w:rFonts w:ascii="GHEA Grapalat" w:hAnsi="GHEA Grapalat"/>
          <w:b/>
          <w:sz w:val="24"/>
          <w:szCs w:val="24"/>
          <w:u w:val="single"/>
          <w:lang w:val="hy-AM"/>
        </w:rPr>
      </w:pPr>
      <w:r w:rsidRPr="00BB38AE">
        <w:rPr>
          <w:rFonts w:ascii="GHEA Grapalat" w:hAnsi="GHEA Grapalat"/>
          <w:b/>
          <w:color w:val="595959" w:themeColor="text1" w:themeTint="A6"/>
          <w:sz w:val="24"/>
          <w:szCs w:val="24"/>
          <w:u w:val="single"/>
          <w:lang w:val="hy-AM"/>
        </w:rPr>
        <w:t>2023</w:t>
      </w:r>
    </w:p>
    <w:p w14:paraId="28AA3F37" w14:textId="77777777" w:rsidR="00E41043" w:rsidRPr="00BB38AE" w:rsidRDefault="00E41043" w:rsidP="00BB38AE">
      <w:pPr>
        <w:spacing w:line="276" w:lineRule="auto"/>
        <w:jc w:val="center"/>
        <w:rPr>
          <w:rFonts w:ascii="GHEA Grapalat" w:hAnsi="GHEA Grapalat"/>
          <w:sz w:val="24"/>
          <w:szCs w:val="24"/>
          <w:lang w:val="hy-AM"/>
        </w:rPr>
      </w:pPr>
    </w:p>
    <w:p w14:paraId="1A0D2A85" w14:textId="149D1628" w:rsidR="00E41043" w:rsidRPr="00BB38AE" w:rsidRDefault="00E41043" w:rsidP="00BB38AE">
      <w:pPr>
        <w:spacing w:line="276" w:lineRule="auto"/>
        <w:jc w:val="center"/>
        <w:rPr>
          <w:rFonts w:ascii="GHEA Grapalat" w:hAnsi="GHEA Grapalat"/>
          <w:sz w:val="24"/>
          <w:szCs w:val="24"/>
          <w:lang w:val="hy-AM"/>
        </w:rPr>
      </w:pPr>
    </w:p>
    <w:p w14:paraId="6967C0A4" w14:textId="77777777" w:rsidR="007E568B" w:rsidRPr="00BB38AE" w:rsidRDefault="007E568B" w:rsidP="00BB38AE">
      <w:pPr>
        <w:spacing w:line="276" w:lineRule="auto"/>
        <w:jc w:val="center"/>
        <w:rPr>
          <w:rFonts w:ascii="GHEA Grapalat" w:hAnsi="GHEA Grapalat"/>
          <w:sz w:val="24"/>
          <w:szCs w:val="24"/>
          <w:lang w:val="hy-AM"/>
        </w:rPr>
      </w:pPr>
    </w:p>
    <w:p w14:paraId="79E26A7F" w14:textId="6AB785E1" w:rsidR="002073EC" w:rsidRPr="00F67E2E" w:rsidRDefault="002073EC" w:rsidP="00BB38AE">
      <w:pPr>
        <w:spacing w:after="0" w:line="276" w:lineRule="auto"/>
        <w:jc w:val="center"/>
        <w:rPr>
          <w:rStyle w:val="IntenseReference"/>
          <w:rFonts w:ascii="GHEA Grapalat" w:hAnsi="GHEA Grapalat"/>
          <w:sz w:val="28"/>
          <w:szCs w:val="24"/>
          <w:lang w:val="hy-AM"/>
        </w:rPr>
      </w:pPr>
      <w:r w:rsidRPr="00F67E2E">
        <w:rPr>
          <w:rStyle w:val="IntenseReference"/>
          <w:rFonts w:ascii="GHEA Grapalat" w:hAnsi="GHEA Grapalat" w:cs="Sylfaen"/>
          <w:sz w:val="28"/>
          <w:szCs w:val="24"/>
          <w:lang w:val="hy-AM"/>
        </w:rPr>
        <w:t>ԲՈՎԱՆԴԱԿՈՒԹՅՈՒՆ</w:t>
      </w:r>
      <w:r w:rsidR="00BD1C6D" w:rsidRPr="00F67E2E">
        <w:rPr>
          <w:rStyle w:val="IntenseReference"/>
          <w:rFonts w:ascii="GHEA Grapalat" w:hAnsi="GHEA Grapalat" w:cs="Sylfaen"/>
          <w:sz w:val="28"/>
          <w:szCs w:val="24"/>
          <w:lang w:val="hy-AM"/>
        </w:rPr>
        <w:t xml:space="preserve"> </w:t>
      </w:r>
    </w:p>
    <w:p w14:paraId="7E1C8444" w14:textId="77777777" w:rsidR="002073EC" w:rsidRPr="00BB38AE" w:rsidRDefault="002073EC" w:rsidP="00BB38AE">
      <w:pPr>
        <w:spacing w:after="0" w:line="276" w:lineRule="auto"/>
        <w:jc w:val="center"/>
        <w:rPr>
          <w:rStyle w:val="IntenseReference"/>
          <w:rFonts w:ascii="GHEA Grapalat" w:hAnsi="GHEA Grapalat"/>
          <w:sz w:val="24"/>
          <w:szCs w:val="24"/>
          <w:lang w:val="hy-AM"/>
        </w:rPr>
      </w:pPr>
    </w:p>
    <w:p w14:paraId="42D79877" w14:textId="77777777" w:rsidR="000C669E" w:rsidRPr="00BB38AE" w:rsidRDefault="000C669E" w:rsidP="00BB38AE">
      <w:pPr>
        <w:tabs>
          <w:tab w:val="left" w:pos="0"/>
        </w:tabs>
        <w:spacing w:after="0" w:line="276" w:lineRule="auto"/>
        <w:jc w:val="both"/>
        <w:rPr>
          <w:rStyle w:val="IntenseReference"/>
          <w:rFonts w:ascii="GHEA Grapalat" w:hAnsi="GHEA Grapalat"/>
          <w:sz w:val="24"/>
          <w:szCs w:val="24"/>
          <w:lang w:val="hy-AM"/>
        </w:rPr>
      </w:pPr>
    </w:p>
    <w:p w14:paraId="6381051D" w14:textId="2A63209B" w:rsidR="00E2699B" w:rsidRPr="00F67E2E" w:rsidRDefault="000C669E" w:rsidP="00F67E2E">
      <w:pPr>
        <w:tabs>
          <w:tab w:val="left" w:pos="0"/>
          <w:tab w:val="left" w:pos="8505"/>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ՆԵՐԱԾԱԿԱՆ ՄԱՍ</w:t>
      </w:r>
      <w:r w:rsidR="00E469FB">
        <w:rPr>
          <w:rStyle w:val="IntenseReference"/>
          <w:rFonts w:ascii="GHEA Grapalat" w:hAnsi="GHEA Grapalat"/>
          <w:sz w:val="24"/>
          <w:szCs w:val="24"/>
          <w:lang w:val="hy-AM"/>
        </w:rPr>
        <w:t xml:space="preserve">                                                                                                  </w:t>
      </w:r>
      <w:r w:rsidRPr="00F67E2E">
        <w:rPr>
          <w:rStyle w:val="IntenseReference"/>
          <w:rFonts w:ascii="GHEA Grapalat" w:hAnsi="GHEA Grapalat"/>
          <w:sz w:val="24"/>
          <w:szCs w:val="24"/>
          <w:lang w:val="hy-AM"/>
        </w:rPr>
        <w:t>3-4 ԷՋ</w:t>
      </w:r>
    </w:p>
    <w:p w14:paraId="6400E592" w14:textId="68BFC80C" w:rsidR="000C669E" w:rsidRPr="00F67E2E" w:rsidRDefault="00E2699B" w:rsidP="00F67E2E">
      <w:pPr>
        <w:tabs>
          <w:tab w:val="left" w:pos="0"/>
          <w:tab w:val="left" w:pos="8505"/>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ՀԱՊԱՎՈՒՄՆԵՐ</w:t>
      </w:r>
      <w:r w:rsidR="00E469FB">
        <w:rPr>
          <w:rStyle w:val="IntenseReference"/>
          <w:rFonts w:ascii="GHEA Grapalat" w:hAnsi="GHEA Grapalat"/>
          <w:sz w:val="24"/>
          <w:szCs w:val="24"/>
          <w:lang w:val="hy-AM"/>
        </w:rPr>
        <w:t xml:space="preserve">                                                     </w:t>
      </w:r>
      <w:r w:rsidR="00F67E2E" w:rsidRPr="00F67E2E">
        <w:rPr>
          <w:rStyle w:val="IntenseReference"/>
          <w:rFonts w:ascii="GHEA Grapalat" w:hAnsi="GHEA Grapalat"/>
          <w:sz w:val="24"/>
          <w:szCs w:val="24"/>
          <w:lang w:val="hy-AM"/>
        </w:rPr>
        <w:t xml:space="preserve"> </w:t>
      </w:r>
      <w:r w:rsidR="00E469FB">
        <w:rPr>
          <w:rStyle w:val="IntenseReference"/>
          <w:rFonts w:ascii="GHEA Grapalat" w:hAnsi="GHEA Grapalat"/>
          <w:sz w:val="24"/>
          <w:szCs w:val="24"/>
          <w:lang w:val="hy-AM"/>
        </w:rPr>
        <w:t xml:space="preserve">                                                    </w:t>
      </w:r>
      <w:r w:rsidRPr="00F67E2E">
        <w:rPr>
          <w:rStyle w:val="IntenseReference"/>
          <w:rFonts w:ascii="GHEA Grapalat" w:hAnsi="GHEA Grapalat"/>
          <w:sz w:val="24"/>
          <w:szCs w:val="24"/>
          <w:lang w:val="hy-AM"/>
        </w:rPr>
        <w:t>5 էջ</w:t>
      </w:r>
      <w:r w:rsidR="000C669E" w:rsidRPr="00F67E2E">
        <w:rPr>
          <w:rStyle w:val="IntenseReference"/>
          <w:rFonts w:ascii="GHEA Grapalat" w:hAnsi="GHEA Grapalat"/>
          <w:sz w:val="24"/>
          <w:szCs w:val="24"/>
          <w:lang w:val="hy-AM"/>
        </w:rPr>
        <w:t xml:space="preserve"> </w:t>
      </w:r>
    </w:p>
    <w:p w14:paraId="32847639" w14:textId="3126875B" w:rsidR="00FC566D" w:rsidRPr="00F67E2E" w:rsidRDefault="000C669E" w:rsidP="00F67E2E">
      <w:pPr>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ԱՄՓՈՓԱԳԻՐ</w:t>
      </w:r>
      <w:r w:rsidR="00E469FB">
        <w:rPr>
          <w:rStyle w:val="IntenseReference"/>
          <w:rFonts w:ascii="GHEA Grapalat" w:hAnsi="GHEA Grapalat"/>
          <w:sz w:val="24"/>
          <w:szCs w:val="24"/>
          <w:lang w:val="hy-AM"/>
        </w:rPr>
        <w:t xml:space="preserve">                                                                                                          </w:t>
      </w:r>
      <w:r w:rsidR="00F67E2E" w:rsidRPr="00F67E2E">
        <w:rPr>
          <w:rStyle w:val="IntenseReference"/>
          <w:rFonts w:ascii="GHEA Grapalat" w:hAnsi="GHEA Grapalat"/>
          <w:sz w:val="24"/>
          <w:szCs w:val="24"/>
          <w:lang w:val="hy-AM"/>
        </w:rPr>
        <w:t>6-14</w:t>
      </w:r>
      <w:r w:rsidRPr="00F67E2E">
        <w:rPr>
          <w:rStyle w:val="IntenseReference"/>
          <w:rFonts w:ascii="GHEA Grapalat" w:hAnsi="GHEA Grapalat"/>
          <w:sz w:val="24"/>
          <w:szCs w:val="24"/>
          <w:lang w:val="hy-AM"/>
        </w:rPr>
        <w:t xml:space="preserve"> ԷՋ</w:t>
      </w:r>
      <w:r w:rsidR="00102522" w:rsidRPr="00F67E2E">
        <w:rPr>
          <w:rStyle w:val="IntenseReference"/>
          <w:rFonts w:ascii="GHEA Grapalat" w:hAnsi="GHEA Grapalat"/>
          <w:sz w:val="24"/>
          <w:szCs w:val="24"/>
          <w:lang w:val="hy-AM"/>
        </w:rPr>
        <w:t xml:space="preserve"> </w:t>
      </w:r>
    </w:p>
    <w:p w14:paraId="280FFE32" w14:textId="62380DDC" w:rsidR="000C669E" w:rsidRPr="00F67E2E" w:rsidRDefault="000C669E" w:rsidP="00BB38AE">
      <w:pPr>
        <w:tabs>
          <w:tab w:val="left" w:pos="0"/>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ՀԱՇՎԵՔՆՆՈՒԹՅԱՆ ՕԲՅԵԿՏԻ ՖԻՆԱՆՍԱԿԱՆ ՑՈՒՑԱՆԻՇՆԵՐԸ</w:t>
      </w:r>
      <w:r w:rsidR="00E469FB">
        <w:rPr>
          <w:rStyle w:val="IntenseReference"/>
          <w:rFonts w:ascii="GHEA Grapalat" w:hAnsi="GHEA Grapalat"/>
          <w:sz w:val="24"/>
          <w:szCs w:val="24"/>
          <w:lang w:val="hy-AM"/>
        </w:rPr>
        <w:t xml:space="preserve">       </w:t>
      </w:r>
      <w:r w:rsidR="00F67E2E" w:rsidRPr="00F67E2E">
        <w:rPr>
          <w:rStyle w:val="IntenseReference"/>
          <w:rFonts w:ascii="GHEA Grapalat" w:hAnsi="GHEA Grapalat"/>
          <w:sz w:val="24"/>
          <w:szCs w:val="24"/>
          <w:lang w:val="hy-AM"/>
        </w:rPr>
        <w:t>15-21</w:t>
      </w:r>
      <w:r w:rsidRPr="00F67E2E">
        <w:rPr>
          <w:rStyle w:val="IntenseReference"/>
          <w:rFonts w:ascii="GHEA Grapalat" w:hAnsi="GHEA Grapalat"/>
          <w:sz w:val="24"/>
          <w:szCs w:val="24"/>
          <w:lang w:val="hy-AM"/>
        </w:rPr>
        <w:t xml:space="preserve"> ԷՋ</w:t>
      </w:r>
    </w:p>
    <w:p w14:paraId="08978AE6" w14:textId="6C929F2E" w:rsidR="000C669E" w:rsidRPr="00F67E2E" w:rsidRDefault="000C669E" w:rsidP="00F67E2E">
      <w:pPr>
        <w:tabs>
          <w:tab w:val="left" w:pos="0"/>
          <w:tab w:val="left" w:pos="8505"/>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ԱՆՀԱՄԱՊԱՏԱՍԽԱՆՈՒԹՅՈՒՆՆԵՐԻ ՎԵՐԱԲԵՐՅԱԼ ԳՐԱՌՈՒՄՆԵՐ</w:t>
      </w:r>
      <w:r w:rsidR="00ED6EB0">
        <w:rPr>
          <w:rStyle w:val="IntenseReference"/>
          <w:rFonts w:ascii="GHEA Grapalat" w:hAnsi="GHEA Grapalat"/>
          <w:sz w:val="24"/>
          <w:szCs w:val="24"/>
          <w:lang w:val="hy-AM"/>
        </w:rPr>
        <w:t>22-70</w:t>
      </w:r>
      <w:r w:rsidRPr="00F67E2E">
        <w:rPr>
          <w:rStyle w:val="IntenseReference"/>
          <w:rFonts w:ascii="GHEA Grapalat" w:hAnsi="GHEA Grapalat"/>
          <w:sz w:val="24"/>
          <w:szCs w:val="24"/>
          <w:lang w:val="hy-AM"/>
        </w:rPr>
        <w:t xml:space="preserve"> ԷՋ</w:t>
      </w:r>
    </w:p>
    <w:p w14:paraId="1421DE8B" w14:textId="2B0A5063" w:rsidR="000C669E" w:rsidRPr="00F67E2E" w:rsidRDefault="000C669E" w:rsidP="00BB38AE">
      <w:pPr>
        <w:tabs>
          <w:tab w:val="left" w:pos="0"/>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ՀԵՏՀՍԿՈՂԱԿԱՆ ԳՈՐԾԸՆԹԱՑ</w:t>
      </w:r>
      <w:r w:rsidR="00E469FB">
        <w:rPr>
          <w:rStyle w:val="IntenseReference"/>
          <w:rFonts w:ascii="GHEA Grapalat" w:hAnsi="GHEA Grapalat"/>
          <w:sz w:val="24"/>
          <w:szCs w:val="24"/>
          <w:lang w:val="hy-AM"/>
        </w:rPr>
        <w:t xml:space="preserve">                                   </w:t>
      </w:r>
      <w:r w:rsidRPr="00F67E2E">
        <w:rPr>
          <w:rStyle w:val="IntenseReference"/>
          <w:rFonts w:ascii="GHEA Grapalat" w:hAnsi="GHEA Grapalat"/>
          <w:sz w:val="24"/>
          <w:szCs w:val="24"/>
          <w:lang w:val="hy-AM"/>
        </w:rPr>
        <w:t xml:space="preserve"> </w:t>
      </w:r>
      <w:r w:rsidR="00E469FB">
        <w:rPr>
          <w:rStyle w:val="IntenseReference"/>
          <w:rFonts w:ascii="GHEA Grapalat" w:hAnsi="GHEA Grapalat"/>
          <w:sz w:val="24"/>
          <w:szCs w:val="24"/>
          <w:lang w:val="hy-AM"/>
        </w:rPr>
        <w:t xml:space="preserve">  </w:t>
      </w:r>
      <w:r w:rsidR="00ED6EB0">
        <w:rPr>
          <w:rStyle w:val="IntenseReference"/>
          <w:rFonts w:ascii="GHEA Grapalat" w:hAnsi="GHEA Grapalat"/>
          <w:sz w:val="24"/>
          <w:szCs w:val="24"/>
          <w:lang w:val="hy-AM"/>
        </w:rPr>
        <w:t xml:space="preserve">                               </w:t>
      </w:r>
      <w:r w:rsidR="00E469FB">
        <w:rPr>
          <w:rStyle w:val="IntenseReference"/>
          <w:rFonts w:ascii="GHEA Grapalat" w:hAnsi="GHEA Grapalat"/>
          <w:sz w:val="24"/>
          <w:szCs w:val="24"/>
          <w:lang w:val="hy-AM"/>
        </w:rPr>
        <w:t xml:space="preserve"> </w:t>
      </w:r>
      <w:r w:rsidR="00ED6EB0">
        <w:rPr>
          <w:rStyle w:val="IntenseReference"/>
          <w:rFonts w:ascii="GHEA Grapalat" w:hAnsi="GHEA Grapalat"/>
          <w:sz w:val="24"/>
          <w:szCs w:val="24"/>
          <w:lang w:val="hy-AM"/>
        </w:rPr>
        <w:t>71-109</w:t>
      </w:r>
      <w:r w:rsidR="00102522" w:rsidRPr="00F67E2E">
        <w:rPr>
          <w:rStyle w:val="IntenseReference"/>
          <w:rFonts w:ascii="GHEA Grapalat" w:hAnsi="GHEA Grapalat"/>
          <w:sz w:val="24"/>
          <w:szCs w:val="24"/>
          <w:lang w:val="hy-AM"/>
        </w:rPr>
        <w:t xml:space="preserve"> </w:t>
      </w:r>
      <w:r w:rsidRPr="00F67E2E">
        <w:rPr>
          <w:rStyle w:val="IntenseReference"/>
          <w:rFonts w:ascii="GHEA Grapalat" w:hAnsi="GHEA Grapalat"/>
          <w:sz w:val="24"/>
          <w:szCs w:val="24"/>
          <w:lang w:val="hy-AM"/>
        </w:rPr>
        <w:t>ԷՋ</w:t>
      </w:r>
    </w:p>
    <w:p w14:paraId="726335E9" w14:textId="637D6168" w:rsidR="000C669E" w:rsidRPr="00F67E2E" w:rsidRDefault="000C669E" w:rsidP="00BB38AE">
      <w:pPr>
        <w:tabs>
          <w:tab w:val="left" w:pos="0"/>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ԱՌԱՋԱՐԿՈՒԹՅՈՒՆՆԵՐ</w:t>
      </w:r>
      <w:r w:rsidR="00E469FB">
        <w:rPr>
          <w:rStyle w:val="IntenseReference"/>
          <w:rFonts w:ascii="GHEA Grapalat" w:hAnsi="GHEA Grapalat"/>
          <w:sz w:val="24"/>
          <w:szCs w:val="24"/>
          <w:lang w:val="hy-AM"/>
        </w:rPr>
        <w:t xml:space="preserve">                                                                                  </w:t>
      </w:r>
      <w:r w:rsidR="00ED6EB0">
        <w:rPr>
          <w:rStyle w:val="IntenseReference"/>
          <w:rFonts w:ascii="GHEA Grapalat" w:hAnsi="GHEA Grapalat"/>
          <w:sz w:val="24"/>
          <w:szCs w:val="24"/>
          <w:lang w:val="hy-AM"/>
        </w:rPr>
        <w:t>110-113</w:t>
      </w:r>
      <w:bookmarkStart w:id="0" w:name="_GoBack"/>
      <w:bookmarkEnd w:id="0"/>
      <w:r w:rsidRPr="00F67E2E">
        <w:rPr>
          <w:rStyle w:val="IntenseReference"/>
          <w:rFonts w:ascii="GHEA Grapalat" w:hAnsi="GHEA Grapalat"/>
          <w:sz w:val="24"/>
          <w:szCs w:val="24"/>
          <w:lang w:val="hy-AM"/>
        </w:rPr>
        <w:t xml:space="preserve"> ԷՋ</w:t>
      </w:r>
    </w:p>
    <w:p w14:paraId="1B0A8144" w14:textId="1EDD7846" w:rsidR="000C669E" w:rsidRPr="00F67E2E" w:rsidRDefault="00787101" w:rsidP="00BB38AE">
      <w:pPr>
        <w:tabs>
          <w:tab w:val="left" w:pos="0"/>
        </w:tabs>
        <w:spacing w:after="0" w:line="360" w:lineRule="auto"/>
        <w:jc w:val="both"/>
        <w:rPr>
          <w:rStyle w:val="IntenseReference"/>
          <w:rFonts w:ascii="GHEA Grapalat" w:hAnsi="GHEA Grapalat"/>
          <w:sz w:val="24"/>
          <w:szCs w:val="24"/>
          <w:lang w:val="hy-AM"/>
        </w:rPr>
      </w:pPr>
      <w:r w:rsidRPr="00F67E2E">
        <w:rPr>
          <w:rStyle w:val="IntenseReference"/>
          <w:rFonts w:ascii="GHEA Grapalat" w:hAnsi="GHEA Grapalat"/>
          <w:sz w:val="24"/>
          <w:szCs w:val="24"/>
          <w:lang w:val="hy-AM"/>
        </w:rPr>
        <w:t>Հ</w:t>
      </w:r>
      <w:r w:rsidR="000C669E" w:rsidRPr="00F67E2E">
        <w:rPr>
          <w:rStyle w:val="IntenseReference"/>
          <w:rFonts w:ascii="GHEA Grapalat" w:hAnsi="GHEA Grapalat"/>
          <w:sz w:val="24"/>
          <w:szCs w:val="24"/>
          <w:lang w:val="hy-AM"/>
        </w:rPr>
        <w:t>ԱՎԵԼՎԱԾՆԵՐ</w:t>
      </w:r>
      <w:r w:rsidR="00E469FB">
        <w:rPr>
          <w:rStyle w:val="IntenseReference"/>
          <w:rFonts w:ascii="GHEA Grapalat" w:hAnsi="GHEA Grapalat"/>
          <w:sz w:val="24"/>
          <w:szCs w:val="24"/>
          <w:lang w:val="hy-AM"/>
        </w:rPr>
        <w:t xml:space="preserve">                                                        </w:t>
      </w:r>
      <w:r w:rsidR="00731231" w:rsidRPr="00F67E2E">
        <w:rPr>
          <w:rStyle w:val="IntenseReference"/>
          <w:rFonts w:ascii="GHEA Grapalat" w:hAnsi="GHEA Grapalat"/>
          <w:sz w:val="24"/>
          <w:szCs w:val="24"/>
          <w:lang w:val="hy-AM"/>
        </w:rPr>
        <w:t></w:t>
      </w:r>
      <w:r w:rsidR="00102522" w:rsidRPr="00F67E2E">
        <w:rPr>
          <w:rStyle w:val="IntenseReference"/>
          <w:rFonts w:ascii="GHEA Grapalat" w:hAnsi="GHEA Grapalat"/>
          <w:sz w:val="24"/>
          <w:szCs w:val="24"/>
          <w:lang w:val="hy-AM"/>
        </w:rPr>
        <w:t>ՀՈՒՅԺ</w:t>
      </w:r>
      <w:r w:rsidR="00731231" w:rsidRPr="00F67E2E">
        <w:rPr>
          <w:rStyle w:val="IntenseReference"/>
          <w:rFonts w:ascii="GHEA Grapalat" w:hAnsi="GHEA Grapalat"/>
          <w:sz w:val="24"/>
          <w:szCs w:val="24"/>
          <w:lang w:val="hy-AM"/>
        </w:rPr>
        <w:t xml:space="preserve"> ԳԱՂՏՆԻ և</w:t>
      </w:r>
      <w:r w:rsidR="00E469FB">
        <w:rPr>
          <w:rStyle w:val="IntenseReference"/>
          <w:rFonts w:ascii="GHEA Grapalat" w:hAnsi="GHEA Grapalat"/>
          <w:sz w:val="24"/>
          <w:szCs w:val="24"/>
          <w:lang w:val="hy-AM"/>
        </w:rPr>
        <w:t xml:space="preserve"> </w:t>
      </w:r>
      <w:r w:rsidR="0003135C" w:rsidRPr="00F67E2E">
        <w:rPr>
          <w:rStyle w:val="IntenseReference"/>
          <w:rFonts w:ascii="GHEA Grapalat" w:hAnsi="GHEA Grapalat"/>
          <w:sz w:val="24"/>
          <w:szCs w:val="24"/>
          <w:lang w:val="hy-AM"/>
        </w:rPr>
        <w:t></w:t>
      </w:r>
      <w:r w:rsidR="000C669E" w:rsidRPr="00F67E2E">
        <w:rPr>
          <w:rStyle w:val="IntenseReference"/>
          <w:rFonts w:ascii="GHEA Grapalat" w:hAnsi="GHEA Grapalat"/>
          <w:sz w:val="24"/>
          <w:szCs w:val="24"/>
          <w:lang w:val="hy-AM"/>
        </w:rPr>
        <w:t>ԳԱՂՏՆԻ</w:t>
      </w:r>
      <w:r w:rsidR="0003135C" w:rsidRPr="00F67E2E">
        <w:rPr>
          <w:rStyle w:val="IntenseReference"/>
          <w:rFonts w:ascii="GHEA Grapalat" w:hAnsi="GHEA Grapalat"/>
          <w:sz w:val="24"/>
          <w:szCs w:val="24"/>
          <w:lang w:val="hy-AM"/>
        </w:rPr>
        <w:t></w:t>
      </w:r>
    </w:p>
    <w:p w14:paraId="2EE323A4" w14:textId="77777777" w:rsidR="00D7124A" w:rsidRPr="00BB38AE" w:rsidRDefault="00D7124A" w:rsidP="00BB38AE">
      <w:pPr>
        <w:tabs>
          <w:tab w:val="left" w:pos="0"/>
        </w:tabs>
        <w:spacing w:after="0" w:line="276" w:lineRule="auto"/>
        <w:jc w:val="both"/>
        <w:rPr>
          <w:rStyle w:val="IntenseReference"/>
          <w:rFonts w:ascii="GHEA Grapalat" w:hAnsi="GHEA Grapalat" w:cs="Sylfaen"/>
          <w:sz w:val="24"/>
          <w:szCs w:val="24"/>
          <w:highlight w:val="yellow"/>
          <w:lang w:val="hy-AM"/>
        </w:rPr>
      </w:pPr>
    </w:p>
    <w:p w14:paraId="7A38D4FA" w14:textId="77777777" w:rsidR="002073EC" w:rsidRPr="00BB38AE" w:rsidRDefault="002073EC" w:rsidP="00BB38AE">
      <w:pPr>
        <w:spacing w:line="276" w:lineRule="auto"/>
        <w:jc w:val="center"/>
        <w:rPr>
          <w:rStyle w:val="IntenseReference"/>
          <w:rFonts w:ascii="GHEA Grapalat" w:hAnsi="GHEA Grapalat" w:cs="Sylfaen"/>
          <w:sz w:val="24"/>
          <w:szCs w:val="24"/>
          <w:u w:val="none"/>
          <w:lang w:val="hy-AM"/>
        </w:rPr>
      </w:pPr>
    </w:p>
    <w:p w14:paraId="5961BFB9" w14:textId="49322A47" w:rsidR="00E41043" w:rsidRPr="00BB38AE" w:rsidRDefault="00E41043" w:rsidP="00BB38AE">
      <w:pPr>
        <w:spacing w:line="276" w:lineRule="auto"/>
        <w:jc w:val="center"/>
        <w:rPr>
          <w:rFonts w:ascii="GHEA Grapalat" w:hAnsi="GHEA Grapalat"/>
          <w:sz w:val="24"/>
          <w:szCs w:val="24"/>
          <w:lang w:val="hy-AM"/>
        </w:rPr>
      </w:pPr>
      <w:r w:rsidRPr="00BB38AE">
        <w:rPr>
          <w:rFonts w:ascii="GHEA Grapalat" w:hAnsi="GHEA Grapalat"/>
          <w:sz w:val="24"/>
          <w:szCs w:val="24"/>
          <w:lang w:val="hy-AM"/>
        </w:rPr>
        <w:br w:type="page"/>
      </w:r>
    </w:p>
    <w:p w14:paraId="7CB4D01D" w14:textId="77777777" w:rsidR="002073EC" w:rsidRPr="00F67E2E" w:rsidRDefault="002073EC" w:rsidP="00BB38AE">
      <w:pPr>
        <w:pStyle w:val="ListParagraph"/>
        <w:numPr>
          <w:ilvl w:val="0"/>
          <w:numId w:val="1"/>
        </w:numPr>
        <w:spacing w:after="0" w:line="276" w:lineRule="auto"/>
        <w:ind w:left="0" w:right="578" w:firstLine="0"/>
        <w:jc w:val="center"/>
        <w:rPr>
          <w:rStyle w:val="IntenseReference"/>
          <w:rFonts w:ascii="GHEA Grapalat" w:hAnsi="GHEA Grapalat"/>
          <w:sz w:val="28"/>
          <w:szCs w:val="24"/>
        </w:rPr>
      </w:pPr>
      <w:r w:rsidRPr="00F67E2E">
        <w:rPr>
          <w:rStyle w:val="IntenseReference"/>
          <w:rFonts w:ascii="GHEA Grapalat" w:hAnsi="GHEA Grapalat" w:cs="Sylfaen"/>
          <w:sz w:val="28"/>
          <w:szCs w:val="24"/>
        </w:rPr>
        <w:lastRenderedPageBreak/>
        <w:t>ՆԵՐԱԾԱԿԱՆ</w:t>
      </w:r>
      <w:r w:rsidRPr="00F67E2E">
        <w:rPr>
          <w:rStyle w:val="IntenseReference"/>
          <w:rFonts w:ascii="GHEA Grapalat" w:hAnsi="GHEA Grapalat"/>
          <w:sz w:val="28"/>
          <w:szCs w:val="24"/>
        </w:rPr>
        <w:t xml:space="preserve"> </w:t>
      </w:r>
      <w:r w:rsidRPr="00F67E2E">
        <w:rPr>
          <w:rStyle w:val="IntenseReference"/>
          <w:rFonts w:ascii="GHEA Grapalat" w:hAnsi="GHEA Grapalat" w:cs="Sylfaen"/>
          <w:sz w:val="28"/>
          <w:szCs w:val="24"/>
        </w:rPr>
        <w:t>ՄԱՍ</w:t>
      </w:r>
    </w:p>
    <w:tbl>
      <w:tblPr>
        <w:tblStyle w:val="TableGrid"/>
        <w:tblpPr w:leftFromText="180" w:rightFromText="180" w:vertAnchor="text" w:horzAnchor="margin" w:tblpXSpec="center" w:tblpY="7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838"/>
      </w:tblGrid>
      <w:tr w:rsidR="002073EC" w:rsidRPr="00BB38AE" w14:paraId="6820E587" w14:textId="77777777" w:rsidTr="00F31AA1">
        <w:tc>
          <w:tcPr>
            <w:tcW w:w="2552" w:type="dxa"/>
          </w:tcPr>
          <w:p w14:paraId="3FA0F121" w14:textId="77777777" w:rsidR="002073EC" w:rsidRPr="00BB38AE" w:rsidRDefault="002073EC"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հիմքը</w:t>
            </w:r>
          </w:p>
          <w:p w14:paraId="1C4F5DED" w14:textId="77777777" w:rsidR="002073EC" w:rsidRPr="00BB38AE" w:rsidRDefault="002073EC" w:rsidP="00BB38AE">
            <w:pPr>
              <w:spacing w:line="276" w:lineRule="auto"/>
              <w:rPr>
                <w:rFonts w:ascii="GHEA Grapalat" w:hAnsi="GHEA Grapalat"/>
                <w:b/>
                <w:color w:val="0070C0"/>
                <w:sz w:val="24"/>
                <w:szCs w:val="24"/>
              </w:rPr>
            </w:pPr>
          </w:p>
        </w:tc>
        <w:tc>
          <w:tcPr>
            <w:tcW w:w="6838" w:type="dxa"/>
          </w:tcPr>
          <w:p w14:paraId="5381E985" w14:textId="5EB66067" w:rsidR="00D12E80" w:rsidRPr="00BB38AE" w:rsidRDefault="003F1EA7"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rPr>
              <w:t>Հ</w:t>
            </w:r>
            <w:r w:rsidR="00694DF4" w:rsidRPr="00BB38AE">
              <w:rPr>
                <w:rFonts w:ascii="GHEA Grapalat" w:hAnsi="GHEA Grapalat"/>
                <w:color w:val="595959" w:themeColor="text1" w:themeTint="A6"/>
                <w:sz w:val="24"/>
                <w:szCs w:val="24"/>
                <w:lang w:val="hy-AM"/>
              </w:rPr>
              <w:t xml:space="preserve">այաստանի </w:t>
            </w:r>
            <w:r w:rsidRPr="00BB38AE">
              <w:rPr>
                <w:rFonts w:ascii="GHEA Grapalat" w:hAnsi="GHEA Grapalat"/>
                <w:color w:val="595959" w:themeColor="text1" w:themeTint="A6"/>
                <w:sz w:val="24"/>
                <w:szCs w:val="24"/>
              </w:rPr>
              <w:t>Հ</w:t>
            </w:r>
            <w:r w:rsidR="00694DF4" w:rsidRPr="00BB38AE">
              <w:rPr>
                <w:rFonts w:ascii="GHEA Grapalat" w:hAnsi="GHEA Grapalat"/>
                <w:color w:val="595959" w:themeColor="text1" w:themeTint="A6"/>
                <w:sz w:val="24"/>
                <w:szCs w:val="24"/>
                <w:lang w:val="hy-AM"/>
              </w:rPr>
              <w:t>անրապետության</w:t>
            </w:r>
            <w:r w:rsidRPr="00BB38AE">
              <w:rPr>
                <w:rFonts w:ascii="GHEA Grapalat" w:hAnsi="GHEA Grapalat"/>
                <w:color w:val="595959" w:themeColor="text1" w:themeTint="A6"/>
                <w:sz w:val="24"/>
                <w:szCs w:val="24"/>
              </w:rPr>
              <w:t xml:space="preserve"> հաշվեքննիչ պալատի </w:t>
            </w:r>
            <w:r w:rsidR="00D12E80" w:rsidRPr="00BB38AE">
              <w:rPr>
                <w:rFonts w:ascii="GHEA Grapalat" w:hAnsi="GHEA Grapalat"/>
                <w:color w:val="595959" w:themeColor="text1" w:themeTint="A6"/>
                <w:sz w:val="24"/>
                <w:szCs w:val="24"/>
              </w:rPr>
              <w:t xml:space="preserve">2022 թվականի </w:t>
            </w:r>
            <w:r w:rsidR="00694DF4" w:rsidRPr="00BB38AE">
              <w:rPr>
                <w:rFonts w:ascii="GHEA Grapalat" w:hAnsi="GHEA Grapalat"/>
                <w:color w:val="595959" w:themeColor="text1" w:themeTint="A6"/>
                <w:sz w:val="24"/>
                <w:szCs w:val="24"/>
              </w:rPr>
              <w:t>դեկտեմ</w:t>
            </w:r>
            <w:r w:rsidR="00694DF4" w:rsidRPr="00BB38AE">
              <w:rPr>
                <w:rFonts w:ascii="GHEA Grapalat" w:hAnsi="GHEA Grapalat"/>
                <w:color w:val="595959" w:themeColor="text1" w:themeTint="A6"/>
                <w:sz w:val="24"/>
                <w:szCs w:val="24"/>
                <w:lang w:val="hy-AM"/>
              </w:rPr>
              <w:t>բեր</w:t>
            </w:r>
            <w:r w:rsidR="007004F0" w:rsidRPr="00BB38AE">
              <w:rPr>
                <w:rFonts w:ascii="GHEA Grapalat" w:hAnsi="GHEA Grapalat"/>
                <w:color w:val="595959" w:themeColor="text1" w:themeTint="A6"/>
                <w:sz w:val="24"/>
                <w:szCs w:val="24"/>
              </w:rPr>
              <w:t>ի</w:t>
            </w:r>
            <w:r w:rsidR="00694DF4" w:rsidRPr="00BB38AE">
              <w:rPr>
                <w:rFonts w:ascii="GHEA Grapalat" w:hAnsi="GHEA Grapalat"/>
                <w:color w:val="595959" w:themeColor="text1" w:themeTint="A6"/>
                <w:sz w:val="24"/>
                <w:szCs w:val="24"/>
              </w:rPr>
              <w:t xml:space="preserve"> 22</w:t>
            </w:r>
            <w:r w:rsidR="00D12E80" w:rsidRPr="00BB38AE">
              <w:rPr>
                <w:rFonts w:ascii="GHEA Grapalat" w:hAnsi="GHEA Grapalat"/>
                <w:color w:val="595959" w:themeColor="text1" w:themeTint="A6"/>
                <w:sz w:val="24"/>
                <w:szCs w:val="24"/>
              </w:rPr>
              <w:t>-ի թիվ</w:t>
            </w:r>
            <w:r w:rsidR="00C54FD1" w:rsidRPr="00BB38AE">
              <w:rPr>
                <w:rFonts w:ascii="GHEA Grapalat" w:hAnsi="GHEA Grapalat"/>
                <w:color w:val="595959" w:themeColor="text1" w:themeTint="A6"/>
                <w:sz w:val="24"/>
                <w:szCs w:val="24"/>
              </w:rPr>
              <w:t xml:space="preserve"> </w:t>
            </w:r>
            <w:r w:rsidR="00694DF4" w:rsidRPr="00BB38AE">
              <w:rPr>
                <w:rFonts w:ascii="GHEA Grapalat" w:hAnsi="GHEA Grapalat"/>
                <w:color w:val="595959" w:themeColor="text1" w:themeTint="A6"/>
                <w:sz w:val="24"/>
                <w:szCs w:val="24"/>
              </w:rPr>
              <w:t>257</w:t>
            </w:r>
            <w:r w:rsidR="00D12E80" w:rsidRPr="00BB38AE">
              <w:rPr>
                <w:rFonts w:ascii="GHEA Grapalat" w:hAnsi="GHEA Grapalat"/>
                <w:color w:val="595959" w:themeColor="text1" w:themeTint="A6"/>
                <w:sz w:val="24"/>
                <w:szCs w:val="24"/>
              </w:rPr>
              <w:t>-Ա որոշում</w:t>
            </w:r>
            <w:r w:rsidR="00694DF4" w:rsidRPr="00BB38AE">
              <w:rPr>
                <w:rFonts w:ascii="GHEA Grapalat" w:hAnsi="GHEA Grapalat"/>
                <w:color w:val="595959" w:themeColor="text1" w:themeTint="A6"/>
                <w:sz w:val="24"/>
                <w:szCs w:val="24"/>
                <w:lang w:val="hy-AM"/>
              </w:rPr>
              <w:t>։</w:t>
            </w:r>
          </w:p>
          <w:p w14:paraId="5995EFE4" w14:textId="1E19814B" w:rsidR="002073EC" w:rsidRPr="00BB38AE" w:rsidRDefault="002073EC" w:rsidP="00BB38AE">
            <w:pPr>
              <w:spacing w:line="276" w:lineRule="auto"/>
              <w:jc w:val="both"/>
              <w:rPr>
                <w:rFonts w:ascii="GHEA Grapalat" w:hAnsi="GHEA Grapalat"/>
                <w:b/>
                <w:color w:val="595959" w:themeColor="text1" w:themeTint="A6"/>
                <w:sz w:val="24"/>
                <w:szCs w:val="24"/>
                <w:lang w:val="hy-AM"/>
              </w:rPr>
            </w:pPr>
          </w:p>
        </w:tc>
      </w:tr>
      <w:tr w:rsidR="002073EC" w:rsidRPr="00BB38AE" w14:paraId="35458C01" w14:textId="77777777" w:rsidTr="00F31AA1">
        <w:tc>
          <w:tcPr>
            <w:tcW w:w="2552" w:type="dxa"/>
          </w:tcPr>
          <w:p w14:paraId="511254DE" w14:textId="77777777" w:rsidR="002073EC" w:rsidRPr="00BB38AE" w:rsidRDefault="002073EC"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օբյեկտը</w:t>
            </w:r>
          </w:p>
          <w:p w14:paraId="474EA6E8" w14:textId="77777777" w:rsidR="002073EC" w:rsidRPr="00BB38AE" w:rsidRDefault="002073EC" w:rsidP="00BB38AE">
            <w:pPr>
              <w:spacing w:line="276" w:lineRule="auto"/>
              <w:rPr>
                <w:rFonts w:ascii="GHEA Grapalat" w:hAnsi="GHEA Grapalat"/>
                <w:b/>
                <w:color w:val="0070C0"/>
                <w:sz w:val="24"/>
                <w:szCs w:val="24"/>
              </w:rPr>
            </w:pPr>
          </w:p>
        </w:tc>
        <w:tc>
          <w:tcPr>
            <w:tcW w:w="6838" w:type="dxa"/>
          </w:tcPr>
          <w:p w14:paraId="2F65FF74" w14:textId="363AE500" w:rsidR="002073EC" w:rsidRPr="00BB38AE" w:rsidRDefault="00694DF4"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 xml:space="preserve">այաստանի </w:t>
            </w: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անրապետության</w:t>
            </w:r>
            <w:r w:rsidRPr="00BB38AE">
              <w:rPr>
                <w:rFonts w:ascii="GHEA Grapalat" w:hAnsi="GHEA Grapalat"/>
                <w:color w:val="595959" w:themeColor="text1" w:themeTint="A6"/>
                <w:sz w:val="24"/>
                <w:szCs w:val="24"/>
              </w:rPr>
              <w:t xml:space="preserve"> ներքին գործերի նախարարության ոստիկանություն։</w:t>
            </w:r>
          </w:p>
          <w:p w14:paraId="7705D190" w14:textId="77777777" w:rsidR="002073EC" w:rsidRPr="00BB38AE" w:rsidRDefault="002073EC" w:rsidP="00BB38AE">
            <w:pPr>
              <w:spacing w:line="276" w:lineRule="auto"/>
              <w:jc w:val="both"/>
              <w:rPr>
                <w:rFonts w:ascii="GHEA Grapalat" w:hAnsi="GHEA Grapalat"/>
                <w:color w:val="595959" w:themeColor="text1" w:themeTint="A6"/>
                <w:sz w:val="24"/>
                <w:szCs w:val="24"/>
              </w:rPr>
            </w:pPr>
          </w:p>
        </w:tc>
      </w:tr>
      <w:tr w:rsidR="002073EC" w:rsidRPr="00BB38AE" w14:paraId="641A1A59" w14:textId="77777777" w:rsidTr="00F31AA1">
        <w:tc>
          <w:tcPr>
            <w:tcW w:w="2552" w:type="dxa"/>
          </w:tcPr>
          <w:p w14:paraId="4818E498" w14:textId="77777777" w:rsidR="002073EC" w:rsidRPr="00BB38AE" w:rsidRDefault="002073EC"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առարկան</w:t>
            </w:r>
          </w:p>
          <w:p w14:paraId="7E067A13" w14:textId="77777777" w:rsidR="002073EC" w:rsidRPr="00BB38AE" w:rsidRDefault="002073EC" w:rsidP="00BB38AE">
            <w:pPr>
              <w:spacing w:line="276" w:lineRule="auto"/>
              <w:rPr>
                <w:rFonts w:ascii="GHEA Grapalat" w:hAnsi="GHEA Grapalat"/>
                <w:b/>
                <w:color w:val="0070C0"/>
                <w:sz w:val="24"/>
                <w:szCs w:val="24"/>
              </w:rPr>
            </w:pPr>
          </w:p>
        </w:tc>
        <w:tc>
          <w:tcPr>
            <w:tcW w:w="6838" w:type="dxa"/>
          </w:tcPr>
          <w:p w14:paraId="59862974" w14:textId="304284DF" w:rsidR="002073EC" w:rsidRPr="00BB38AE" w:rsidRDefault="00694DF4" w:rsidP="00BB38AE">
            <w:pPr>
              <w:spacing w:line="276" w:lineRule="auto"/>
              <w:jc w:val="both"/>
              <w:rPr>
                <w:rFonts w:ascii="GHEA Grapalat" w:hAnsi="GHEA Grapalat"/>
                <w:sz w:val="24"/>
                <w:szCs w:val="24"/>
                <w:lang w:val="hy-AM"/>
              </w:rPr>
            </w:pP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 xml:space="preserve">այաստանի </w:t>
            </w:r>
            <w:r w:rsidRPr="00BB38AE">
              <w:rPr>
                <w:rFonts w:ascii="GHEA Grapalat" w:hAnsi="GHEA Grapalat"/>
                <w:color w:val="595959" w:themeColor="text1" w:themeTint="A6"/>
                <w:sz w:val="24"/>
                <w:szCs w:val="24"/>
              </w:rPr>
              <w:t>Հ</w:t>
            </w:r>
            <w:r w:rsidRPr="00BB38AE">
              <w:rPr>
                <w:rFonts w:ascii="GHEA Grapalat" w:hAnsi="GHEA Grapalat"/>
                <w:color w:val="595959" w:themeColor="text1" w:themeTint="A6"/>
                <w:sz w:val="24"/>
                <w:szCs w:val="24"/>
                <w:lang w:val="hy-AM"/>
              </w:rPr>
              <w:t>անրապետության</w:t>
            </w:r>
            <w:r w:rsidR="00E469FB">
              <w:rPr>
                <w:rFonts w:ascii="GHEA Grapalat" w:hAnsi="GHEA Grapalat"/>
                <w:color w:val="595959" w:themeColor="text1" w:themeTint="A6"/>
                <w:sz w:val="24"/>
                <w:szCs w:val="24"/>
              </w:rPr>
              <w:t xml:space="preserve"> </w:t>
            </w:r>
            <w:r w:rsidR="00A0130B" w:rsidRPr="00BB38AE">
              <w:rPr>
                <w:rFonts w:ascii="GHEA Grapalat" w:hAnsi="GHEA Grapalat"/>
                <w:color w:val="595959" w:themeColor="text1" w:themeTint="A6"/>
                <w:sz w:val="24"/>
                <w:szCs w:val="24"/>
                <w:lang w:val="hy-AM"/>
              </w:rPr>
              <w:t>պետական բյուջեի</w:t>
            </w:r>
            <w:r w:rsidR="00C70FB7" w:rsidRPr="00BB38AE">
              <w:rPr>
                <w:rFonts w:ascii="GHEA Grapalat" w:hAnsi="GHEA Grapalat"/>
                <w:color w:val="595959" w:themeColor="text1" w:themeTint="A6"/>
                <w:sz w:val="24"/>
                <w:szCs w:val="24"/>
                <w:lang w:val="hy-AM"/>
              </w:rPr>
              <w:t xml:space="preserve"> 2022</w:t>
            </w:r>
            <w:r w:rsidR="00A0130B" w:rsidRPr="00BB38AE">
              <w:rPr>
                <w:rFonts w:ascii="GHEA Grapalat" w:hAnsi="GHEA Grapalat"/>
                <w:color w:val="595959" w:themeColor="text1" w:themeTint="A6"/>
                <w:sz w:val="24"/>
                <w:szCs w:val="24"/>
                <w:lang w:val="hy-AM"/>
              </w:rPr>
              <w:t xml:space="preserve"> թվականի</w:t>
            </w:r>
            <w:r w:rsidR="00A0130B" w:rsidRPr="00BB38AE">
              <w:rPr>
                <w:rFonts w:ascii="GHEA Grapalat" w:hAnsi="GHEA Grapalat"/>
                <w:color w:val="595959" w:themeColor="text1" w:themeTint="A6"/>
                <w:sz w:val="24"/>
                <w:szCs w:val="24"/>
              </w:rPr>
              <w:t xml:space="preserve"> </w:t>
            </w:r>
            <w:r w:rsidR="00A0130B" w:rsidRPr="00BB38AE">
              <w:rPr>
                <w:rFonts w:ascii="GHEA Grapalat" w:hAnsi="GHEA Grapalat"/>
                <w:color w:val="595959" w:themeColor="text1" w:themeTint="A6"/>
                <w:sz w:val="24"/>
                <w:szCs w:val="24"/>
                <w:lang w:val="hy-AM"/>
              </w:rPr>
              <w:t>մուտքերի ձևավորման և ելքերի իրականացման կանոնակարգված գործունեություն:</w:t>
            </w:r>
          </w:p>
          <w:p w14:paraId="0AF13F67" w14:textId="77777777" w:rsidR="002073EC" w:rsidRPr="00BB38AE" w:rsidRDefault="002073EC" w:rsidP="00BB38AE">
            <w:pPr>
              <w:spacing w:line="276" w:lineRule="auto"/>
              <w:jc w:val="both"/>
              <w:rPr>
                <w:rFonts w:ascii="GHEA Grapalat" w:hAnsi="GHEA Grapalat"/>
                <w:sz w:val="24"/>
                <w:szCs w:val="24"/>
              </w:rPr>
            </w:pPr>
          </w:p>
        </w:tc>
      </w:tr>
      <w:tr w:rsidR="002073EC" w:rsidRPr="00657812" w14:paraId="017AEF79" w14:textId="77777777" w:rsidTr="00F31AA1">
        <w:tc>
          <w:tcPr>
            <w:tcW w:w="2552" w:type="dxa"/>
          </w:tcPr>
          <w:p w14:paraId="5871B08E" w14:textId="77777777" w:rsidR="002073EC" w:rsidRPr="00BB38AE" w:rsidRDefault="002073EC" w:rsidP="00BB38AE">
            <w:pPr>
              <w:spacing w:line="276" w:lineRule="auto"/>
              <w:rPr>
                <w:rFonts w:ascii="GHEA Grapalat" w:hAnsi="GHEA Grapalat"/>
                <w:b/>
                <w:color w:val="0070C0"/>
                <w:sz w:val="24"/>
                <w:szCs w:val="24"/>
                <w:lang w:val="hy-AM"/>
              </w:rPr>
            </w:pPr>
            <w:r w:rsidRPr="00BB38AE">
              <w:rPr>
                <w:rFonts w:ascii="GHEA Grapalat" w:hAnsi="GHEA Grapalat"/>
                <w:b/>
                <w:color w:val="0070C0"/>
                <w:sz w:val="24"/>
                <w:szCs w:val="24"/>
                <w:lang w:val="hy-AM"/>
              </w:rPr>
              <w:t>Հաշվեքննության չափանիշները</w:t>
            </w:r>
          </w:p>
          <w:p w14:paraId="1C8F2AD4" w14:textId="77777777" w:rsidR="002073EC" w:rsidRPr="00BB38AE" w:rsidRDefault="002073EC" w:rsidP="00BB38AE">
            <w:pPr>
              <w:spacing w:line="276" w:lineRule="auto"/>
              <w:rPr>
                <w:rFonts w:ascii="GHEA Grapalat" w:hAnsi="GHEA Grapalat"/>
                <w:b/>
                <w:color w:val="0070C0"/>
                <w:sz w:val="24"/>
                <w:szCs w:val="24"/>
                <w:highlight w:val="yellow"/>
                <w:lang w:val="hy-AM"/>
              </w:rPr>
            </w:pPr>
          </w:p>
        </w:tc>
        <w:tc>
          <w:tcPr>
            <w:tcW w:w="6838" w:type="dxa"/>
          </w:tcPr>
          <w:p w14:paraId="3B6AC86E" w14:textId="50770967" w:rsidR="002073EC" w:rsidRPr="00BB38AE" w:rsidRDefault="00501FBF" w:rsidP="00BB38AE">
            <w:pPr>
              <w:spacing w:line="276" w:lineRule="auto"/>
              <w:jc w:val="both"/>
              <w:rPr>
                <w:rFonts w:ascii="GHEA Grapalat" w:eastAsia="Times New Roman" w:hAnsi="GHEA Grapalat" w:cs="Times New Roman"/>
                <w:color w:val="595959" w:themeColor="text1" w:themeTint="A6"/>
                <w:sz w:val="24"/>
                <w:szCs w:val="24"/>
                <w:lang w:val="hy-AM"/>
              </w:rPr>
            </w:pPr>
            <w:r w:rsidRPr="00BB38AE">
              <w:rPr>
                <w:rFonts w:ascii="GHEA Grapalat" w:hAnsi="GHEA Grapalat"/>
                <w:color w:val="595959" w:themeColor="text1" w:themeTint="A6"/>
                <w:sz w:val="24"/>
                <w:szCs w:val="24"/>
                <w:shd w:val="clear" w:color="auto" w:fill="FFFFFF"/>
                <w:lang w:val="hy-AM"/>
              </w:rPr>
              <w:t>ՀՀ քաղաքացիական օրենսգիրք</w:t>
            </w:r>
            <w:r w:rsidRPr="00BB38AE">
              <w:rPr>
                <w:rFonts w:ascii="GHEA Grapalat" w:hAnsi="GHEA Grapalat"/>
                <w:color w:val="595959" w:themeColor="text1" w:themeTint="A6"/>
                <w:sz w:val="24"/>
                <w:szCs w:val="24"/>
                <w:lang w:val="hy-AM"/>
              </w:rPr>
              <w:t>,</w:t>
            </w:r>
            <w:r w:rsidRPr="00BB38AE">
              <w:rPr>
                <w:rFonts w:ascii="GHEA Grapalat" w:hAnsi="GHEA Grapalat" w:cs="Arial"/>
                <w:color w:val="595959" w:themeColor="text1" w:themeTint="A6"/>
                <w:sz w:val="24"/>
                <w:szCs w:val="24"/>
                <w:lang w:val="hy-AM"/>
              </w:rPr>
              <w:t xml:space="preserve"> ՀՀ</w:t>
            </w:r>
            <w:r w:rsidRPr="00BB38AE">
              <w:rPr>
                <w:rFonts w:ascii="GHEA Grapalat" w:hAnsi="GHEA Grapalat"/>
                <w:color w:val="595959" w:themeColor="text1" w:themeTint="A6"/>
                <w:sz w:val="24"/>
                <w:szCs w:val="24"/>
                <w:lang w:val="hy-AM"/>
              </w:rPr>
              <w:t xml:space="preserve"> </w:t>
            </w:r>
            <w:r w:rsidRPr="00BB38AE">
              <w:rPr>
                <w:rFonts w:ascii="GHEA Grapalat" w:hAnsi="GHEA Grapalat" w:cs="Arial"/>
                <w:color w:val="595959" w:themeColor="text1" w:themeTint="A6"/>
                <w:sz w:val="24"/>
                <w:szCs w:val="24"/>
                <w:lang w:val="hy-AM"/>
              </w:rPr>
              <w:t>աշխատանքային</w:t>
            </w:r>
            <w:r w:rsidRPr="00BB38AE">
              <w:rPr>
                <w:rFonts w:ascii="GHEA Grapalat" w:hAnsi="GHEA Grapalat"/>
                <w:color w:val="595959" w:themeColor="text1" w:themeTint="A6"/>
                <w:sz w:val="24"/>
                <w:szCs w:val="24"/>
                <w:lang w:val="hy-AM"/>
              </w:rPr>
              <w:t xml:space="preserve"> </w:t>
            </w:r>
            <w:r w:rsidRPr="00BB38AE">
              <w:rPr>
                <w:rFonts w:ascii="GHEA Grapalat" w:hAnsi="GHEA Grapalat" w:cs="Arial"/>
                <w:color w:val="595959" w:themeColor="text1" w:themeTint="A6"/>
                <w:sz w:val="24"/>
                <w:szCs w:val="24"/>
                <w:lang w:val="hy-AM"/>
              </w:rPr>
              <w:t>օրենսգիրք,</w:t>
            </w:r>
            <w:r w:rsidR="00C54FD1" w:rsidRPr="00BB38AE">
              <w:rPr>
                <w:rFonts w:ascii="GHEA Grapalat" w:hAnsi="GHEA Grapalat"/>
                <w:color w:val="595959" w:themeColor="text1" w:themeTint="A6"/>
                <w:sz w:val="24"/>
                <w:szCs w:val="24"/>
                <w:lang w:val="hy-AM"/>
              </w:rPr>
              <w:t xml:space="preserve"> </w:t>
            </w:r>
            <w:r w:rsidR="002073EC" w:rsidRPr="00BB38AE">
              <w:rPr>
                <w:rFonts w:ascii="GHEA Grapalat" w:hAnsi="GHEA Grapalat"/>
                <w:color w:val="595959" w:themeColor="text1" w:themeTint="A6"/>
                <w:sz w:val="24"/>
                <w:szCs w:val="24"/>
                <w:lang w:val="hy-AM"/>
              </w:rPr>
              <w:t>«Հաշվեքննիչ պալատի մա</w:t>
            </w:r>
            <w:r w:rsidR="002073EC" w:rsidRPr="00BB38AE">
              <w:rPr>
                <w:rFonts w:ascii="GHEA Grapalat" w:hAnsi="GHEA Grapalat"/>
                <w:color w:val="595959" w:themeColor="text1" w:themeTint="A6"/>
                <w:sz w:val="24"/>
                <w:szCs w:val="24"/>
                <w:lang w:val="hy-AM"/>
              </w:rPr>
              <w:softHyphen/>
              <w:t>սին» ՀՀ օրենք</w:t>
            </w:r>
            <w:r w:rsidR="002073EC" w:rsidRPr="00BB38AE">
              <w:rPr>
                <w:rFonts w:ascii="GHEA Grapalat" w:eastAsia="Times New Roman" w:hAnsi="GHEA Grapalat" w:cs="Times New Roman"/>
                <w:color w:val="595959" w:themeColor="text1" w:themeTint="A6"/>
                <w:sz w:val="24"/>
                <w:szCs w:val="24"/>
                <w:lang w:val="hy-AM"/>
              </w:rPr>
              <w:t>, «</w:t>
            </w:r>
            <w:r w:rsidR="009A08BC" w:rsidRPr="00BB38AE">
              <w:rPr>
                <w:rFonts w:ascii="GHEA Grapalat" w:hAnsi="GHEA Grapalat" w:cs="Arial"/>
                <w:color w:val="595959" w:themeColor="text1" w:themeTint="A6"/>
                <w:sz w:val="24"/>
                <w:szCs w:val="24"/>
                <w:lang w:val="hy-AM"/>
              </w:rPr>
              <w:t>Ոստիկանության</w:t>
            </w:r>
            <w:r w:rsidR="009A08BC" w:rsidRPr="00BB38AE">
              <w:rPr>
                <w:rFonts w:ascii="GHEA Grapalat" w:hAnsi="GHEA Grapalat"/>
                <w:color w:val="595959" w:themeColor="text1" w:themeTint="A6"/>
                <w:sz w:val="24"/>
                <w:szCs w:val="24"/>
                <w:lang w:val="af-ZA"/>
              </w:rPr>
              <w:t xml:space="preserve"> </w:t>
            </w:r>
            <w:r w:rsidR="009A08BC" w:rsidRPr="00BB38AE">
              <w:rPr>
                <w:rFonts w:ascii="GHEA Grapalat" w:hAnsi="GHEA Grapalat" w:cs="Arial"/>
                <w:color w:val="595959" w:themeColor="text1" w:themeTint="A6"/>
                <w:sz w:val="24"/>
                <w:szCs w:val="24"/>
                <w:lang w:val="hy-AM"/>
              </w:rPr>
              <w:t>մասին</w:t>
            </w:r>
            <w:r w:rsidRPr="00BB38AE">
              <w:rPr>
                <w:rFonts w:ascii="GHEA Grapalat" w:eastAsia="Times New Roman" w:hAnsi="GHEA Grapalat" w:cs="Times New Roman"/>
                <w:color w:val="595959" w:themeColor="text1" w:themeTint="A6"/>
                <w:sz w:val="24"/>
                <w:szCs w:val="24"/>
                <w:lang w:val="hy-AM"/>
              </w:rPr>
              <w:t>» ՀՀ օրենք</w:t>
            </w:r>
            <w:r w:rsidR="00534BA3"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Պետական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պաշտոններ</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և</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պետական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ծառայության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պաշտոններ</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զբաղեցնող</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անձանց</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վարձատրության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օրենք</w:t>
            </w:r>
            <w:r w:rsidR="009A08BC" w:rsidRPr="00BB38AE">
              <w:rPr>
                <w:rFonts w:ascii="GHEA Grapalat" w:hAnsi="GHEA Grapalat"/>
                <w:color w:val="595959" w:themeColor="text1" w:themeTint="A6"/>
                <w:sz w:val="24"/>
                <w:szCs w:val="24"/>
                <w:lang w:val="hy-AM"/>
              </w:rPr>
              <w:t>,</w:t>
            </w:r>
            <w:r w:rsidR="00C54FD1" w:rsidRPr="00BB38AE">
              <w:rPr>
                <w:rFonts w:ascii="GHEA Grapalat" w:hAnsi="GHEA Grapalat"/>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Հայաստանի Հանրապետության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բյուջետային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համակարգի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օրենք</w:t>
            </w:r>
            <w:r w:rsidR="009A08BC" w:rsidRPr="00BB38AE">
              <w:rPr>
                <w:rFonts w:ascii="GHEA Grapalat" w:eastAsia="Times New Roman" w:hAnsi="GHEA Grapalat" w:cs="Times New Roman"/>
                <w:color w:val="595959" w:themeColor="text1" w:themeTint="A6"/>
                <w:sz w:val="24"/>
                <w:szCs w:val="24"/>
                <w:lang w:val="hy-AM"/>
              </w:rPr>
              <w:t>,</w:t>
            </w:r>
            <w:r w:rsidR="00C54FD1" w:rsidRPr="00BB38AE">
              <w:rPr>
                <w:rFonts w:ascii="GHEA Grapalat" w:eastAsia="Times New Roman" w:hAnsi="GHEA Grapalat" w:cs="Times New Roman"/>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eastAsia="Calibri" w:hAnsi="GHEA Grapalat" w:cs="Arial"/>
                <w:color w:val="595959" w:themeColor="text1" w:themeTint="A6"/>
                <w:sz w:val="24"/>
                <w:szCs w:val="24"/>
                <w:lang w:val="hy-AM"/>
              </w:rPr>
              <w:t>Գնումների</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ՀՀ</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օրենք</w:t>
            </w:r>
            <w:r w:rsidR="009A08BC" w:rsidRPr="00BB38AE">
              <w:rPr>
                <w:rFonts w:ascii="GHEA Grapalat" w:eastAsia="Times New Roman" w:hAnsi="GHEA Grapalat" w:cs="Times New Roman"/>
                <w:color w:val="595959" w:themeColor="text1" w:themeTint="A6"/>
                <w:sz w:val="24"/>
                <w:szCs w:val="24"/>
                <w:lang w:val="hy-AM"/>
              </w:rPr>
              <w:t>,</w:t>
            </w:r>
            <w:r w:rsidR="00C54FD1" w:rsidRPr="00BB38AE">
              <w:rPr>
                <w:rFonts w:ascii="GHEA Grapalat" w:eastAsia="Times New Roman" w:hAnsi="GHEA Grapalat" w:cs="Times New Roman"/>
                <w:color w:val="595959" w:themeColor="text1" w:themeTint="A6"/>
                <w:sz w:val="24"/>
                <w:szCs w:val="24"/>
                <w:lang w:val="hy-AM"/>
              </w:rPr>
              <w:t xml:space="preserve"> </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eastAsia="Calibri" w:hAnsi="GHEA Grapalat" w:cs="Arial"/>
                <w:color w:val="595959" w:themeColor="text1" w:themeTint="A6"/>
                <w:sz w:val="24"/>
                <w:szCs w:val="24"/>
                <w:lang w:val="hy-AM"/>
              </w:rPr>
              <w:t>Ներքին</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աուդիտի</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ՀՀ</w:t>
            </w:r>
            <w:r w:rsidR="009A08BC" w:rsidRPr="00BB38AE">
              <w:rPr>
                <w:rFonts w:ascii="GHEA Grapalat" w:eastAsia="Calibri" w:hAnsi="GHEA Grapalat" w:cs="Arial"/>
                <w:color w:val="595959" w:themeColor="text1" w:themeTint="A6"/>
                <w:sz w:val="24"/>
                <w:szCs w:val="24"/>
                <w:lang w:val="af-ZA"/>
              </w:rPr>
              <w:t xml:space="preserve"> </w:t>
            </w:r>
            <w:r w:rsidR="009A08BC" w:rsidRPr="00BB38AE">
              <w:rPr>
                <w:rFonts w:ascii="GHEA Grapalat" w:eastAsia="Calibri" w:hAnsi="GHEA Grapalat" w:cs="Arial"/>
                <w:color w:val="595959" w:themeColor="text1" w:themeTint="A6"/>
                <w:sz w:val="24"/>
                <w:szCs w:val="24"/>
                <w:lang w:val="hy-AM"/>
              </w:rPr>
              <w:t>օրենք</w:t>
            </w:r>
            <w:r w:rsidR="009A08BC" w:rsidRPr="00BB38AE">
              <w:rPr>
                <w:rFonts w:ascii="GHEA Grapalat" w:eastAsia="Times New Roman" w:hAnsi="GHEA Grapalat" w:cs="Times New Roman"/>
                <w:color w:val="595959" w:themeColor="text1" w:themeTint="A6"/>
                <w:sz w:val="24"/>
                <w:szCs w:val="24"/>
                <w:lang w:val="hy-AM"/>
              </w:rPr>
              <w:t>,</w:t>
            </w:r>
            <w:r w:rsidRPr="00BB38AE">
              <w:rPr>
                <w:rFonts w:ascii="GHEA Grapalat" w:eastAsia="Times New Roman" w:hAnsi="GHEA Grapalat" w:cs="Times New Roman"/>
                <w:color w:val="595959" w:themeColor="text1" w:themeTint="A6"/>
                <w:sz w:val="24"/>
                <w:szCs w:val="24"/>
                <w:lang w:val="hy-AM"/>
              </w:rPr>
              <w:t xml:space="preserve"> </w:t>
            </w:r>
            <w:r w:rsidRPr="00BB38AE">
              <w:rPr>
                <w:rFonts w:ascii="GHEA Grapalat" w:hAnsi="GHEA Grapalat"/>
                <w:color w:val="595959" w:themeColor="text1" w:themeTint="A6"/>
                <w:sz w:val="24"/>
                <w:szCs w:val="24"/>
                <w:lang w:val="hy-AM"/>
              </w:rPr>
              <w:t>«</w:t>
            </w:r>
            <w:r w:rsidRPr="00BB38AE">
              <w:rPr>
                <w:rFonts w:ascii="GHEA Grapalat" w:hAnsi="GHEA Grapalat"/>
                <w:color w:val="595959" w:themeColor="text1" w:themeTint="A6"/>
                <w:sz w:val="24"/>
                <w:szCs w:val="24"/>
                <w:shd w:val="clear" w:color="auto" w:fill="FFFFFF"/>
                <w:lang w:val="hy-AM"/>
              </w:rPr>
              <w:t xml:space="preserve">Հանրային հատվածի կազմակերպությունների հաշվապահական հաշվառման </w:t>
            </w:r>
            <w:r w:rsidRPr="00BB38AE">
              <w:rPr>
                <w:rFonts w:ascii="GHEA Grapalat" w:hAnsi="GHEA Grapalat" w:cs="Arial"/>
                <w:color w:val="595959" w:themeColor="text1" w:themeTint="A6"/>
                <w:sz w:val="24"/>
                <w:szCs w:val="24"/>
                <w:shd w:val="clear" w:color="auto" w:fill="FFFFFF"/>
                <w:lang w:val="hy-AM"/>
              </w:rPr>
              <w:t>մասին</w:t>
            </w:r>
            <w:r w:rsidRPr="00BB38AE">
              <w:rPr>
                <w:rFonts w:ascii="GHEA Grapalat" w:eastAsia="Calibri" w:hAnsi="GHEA Grapalat" w:cs="Arial"/>
                <w:color w:val="595959" w:themeColor="text1" w:themeTint="A6"/>
                <w:sz w:val="24"/>
                <w:szCs w:val="24"/>
                <w:lang w:val="af-ZA"/>
              </w:rPr>
              <w:t>»</w:t>
            </w:r>
            <w:r w:rsidRPr="00BB38AE">
              <w:rPr>
                <w:rFonts w:ascii="GHEA Grapalat" w:eastAsia="Calibri" w:hAnsi="GHEA Grapalat" w:cs="Arial"/>
                <w:color w:val="595959" w:themeColor="text1" w:themeTint="A6"/>
                <w:sz w:val="24"/>
                <w:szCs w:val="24"/>
                <w:lang w:val="hy-AM"/>
              </w:rPr>
              <w:t xml:space="preserve"> ՀՀ օրենք,</w:t>
            </w:r>
            <w:r w:rsidR="009A08BC" w:rsidRPr="00BB38AE">
              <w:rPr>
                <w:rFonts w:ascii="GHEA Grapalat" w:eastAsia="Times New Roman" w:hAnsi="GHEA Grapalat" w:cs="Times New Roman"/>
                <w:color w:val="595959" w:themeColor="text1" w:themeTint="A6"/>
                <w:sz w:val="24"/>
                <w:szCs w:val="24"/>
                <w:lang w:val="hy-AM"/>
              </w:rPr>
              <w:t xml:space="preserve"> </w:t>
            </w:r>
            <w:r w:rsidRPr="00661836">
              <w:rPr>
                <w:rFonts w:ascii="GHEA Grapalat" w:hAnsi="GHEA Grapalat"/>
                <w:color w:val="595959" w:themeColor="text1" w:themeTint="A6"/>
                <w:sz w:val="24"/>
                <w:szCs w:val="24"/>
                <w:lang w:val="hy-AM"/>
              </w:rPr>
              <w:t>«</w:t>
            </w:r>
            <w:r w:rsidRPr="00661836">
              <w:rPr>
                <w:rFonts w:ascii="GHEA Grapalat" w:hAnsi="GHEA Grapalat" w:cs="Arial"/>
                <w:color w:val="595959" w:themeColor="text1" w:themeTint="A6"/>
                <w:sz w:val="24"/>
                <w:szCs w:val="24"/>
                <w:shd w:val="clear" w:color="auto" w:fill="FFFFFF"/>
                <w:lang w:val="hy-AM"/>
              </w:rPr>
              <w:t>Նորմատիվ իրավական ակտերի</w:t>
            </w:r>
            <w:r w:rsidRPr="00661836">
              <w:rPr>
                <w:rFonts w:ascii="GHEA Grapalat" w:hAnsi="GHEA Grapalat"/>
                <w:color w:val="595959" w:themeColor="text1" w:themeTint="A6"/>
                <w:sz w:val="24"/>
                <w:szCs w:val="24"/>
                <w:shd w:val="clear" w:color="auto" w:fill="FFFFFF"/>
                <w:lang w:val="hy-AM"/>
              </w:rPr>
              <w:t xml:space="preserve"> </w:t>
            </w:r>
            <w:r w:rsidRPr="00661836">
              <w:rPr>
                <w:rFonts w:ascii="GHEA Grapalat" w:hAnsi="GHEA Grapalat" w:cs="Arial"/>
                <w:color w:val="595959" w:themeColor="text1" w:themeTint="A6"/>
                <w:sz w:val="24"/>
                <w:szCs w:val="24"/>
                <w:shd w:val="clear" w:color="auto" w:fill="FFFFFF"/>
                <w:lang w:val="hy-AM"/>
              </w:rPr>
              <w:t>մասին</w:t>
            </w:r>
            <w:r w:rsidRPr="00661836">
              <w:rPr>
                <w:rFonts w:ascii="GHEA Grapalat" w:eastAsia="Calibri" w:hAnsi="GHEA Grapalat" w:cs="Arial"/>
                <w:color w:val="595959" w:themeColor="text1" w:themeTint="A6"/>
                <w:sz w:val="24"/>
                <w:szCs w:val="24"/>
                <w:lang w:val="af-ZA"/>
              </w:rPr>
              <w:t>»</w:t>
            </w:r>
            <w:r w:rsidRPr="00661836">
              <w:rPr>
                <w:rFonts w:ascii="GHEA Grapalat" w:eastAsia="Calibri" w:hAnsi="GHEA Grapalat" w:cs="Arial"/>
                <w:color w:val="595959" w:themeColor="text1" w:themeTint="A6"/>
                <w:sz w:val="24"/>
                <w:szCs w:val="24"/>
                <w:lang w:val="hy-AM"/>
              </w:rPr>
              <w:t xml:space="preserve"> ՀՀ </w:t>
            </w:r>
            <w:r w:rsidRPr="00661836">
              <w:rPr>
                <w:rFonts w:ascii="GHEA Grapalat" w:hAnsi="GHEA Grapalat"/>
                <w:color w:val="595959" w:themeColor="text1" w:themeTint="A6"/>
                <w:sz w:val="24"/>
                <w:szCs w:val="24"/>
                <w:shd w:val="clear" w:color="auto" w:fill="FFFFFF"/>
                <w:lang w:val="hy-AM"/>
              </w:rPr>
              <w:t>օրենք</w:t>
            </w:r>
            <w:r w:rsidRPr="00E469FB">
              <w:rPr>
                <w:rFonts w:ascii="GHEA Grapalat" w:hAnsi="GHEA Grapalat" w:cs="Arial"/>
                <w:color w:val="595959" w:themeColor="text1" w:themeTint="A6"/>
                <w:sz w:val="24"/>
                <w:szCs w:val="24"/>
                <w:lang w:val="hy-AM"/>
              </w:rPr>
              <w:t>,</w:t>
            </w:r>
            <w:r w:rsidR="00E469FB">
              <w:rPr>
                <w:rFonts w:ascii="GHEA Grapalat" w:hAnsi="GHEA Grapalat" w:cs="Arial"/>
                <w:color w:val="595959" w:themeColor="text1" w:themeTint="A6"/>
                <w:sz w:val="24"/>
                <w:szCs w:val="24"/>
                <w:lang w:val="hy-AM"/>
              </w:rPr>
              <w:t xml:space="preserve"> </w:t>
            </w:r>
            <w:r w:rsidR="00534BA3" w:rsidRPr="00BB38AE">
              <w:rPr>
                <w:rFonts w:ascii="GHEA Grapalat" w:eastAsia="Times New Roman" w:hAnsi="GHEA Grapalat" w:cs="Times New Roman"/>
                <w:color w:val="595959" w:themeColor="text1" w:themeTint="A6"/>
                <w:sz w:val="24"/>
                <w:szCs w:val="24"/>
                <w:lang w:val="hy-AM"/>
              </w:rPr>
              <w:t>«Գանձապետական համակարգի մասին» ՀՀ օրենք,</w:t>
            </w:r>
            <w:r w:rsidR="00534BA3" w:rsidRPr="00BB38AE">
              <w:rPr>
                <w:rFonts w:ascii="GHEA Grapalat" w:hAnsi="GHEA Grapalat"/>
                <w:color w:val="595959" w:themeColor="text1" w:themeTint="A6"/>
                <w:sz w:val="24"/>
                <w:szCs w:val="24"/>
                <w:lang w:val="hy-AM"/>
              </w:rPr>
              <w:t xml:space="preserve"> </w:t>
            </w:r>
            <w:r w:rsidRPr="00BB38AE">
              <w:rPr>
                <w:rFonts w:ascii="GHEA Grapalat" w:hAnsi="GHEA Grapalat"/>
                <w:color w:val="595959" w:themeColor="text1" w:themeTint="A6"/>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BB38AE">
              <w:rPr>
                <w:rFonts w:ascii="GHEA Grapalat" w:eastAsia="Calibri" w:hAnsi="GHEA Grapalat" w:cs="Arial"/>
                <w:color w:val="595959" w:themeColor="text1" w:themeTint="A6"/>
                <w:sz w:val="24"/>
                <w:szCs w:val="24"/>
                <w:lang w:val="af-ZA"/>
              </w:rPr>
              <w:t>»</w:t>
            </w:r>
            <w:r w:rsidRPr="00BB38AE">
              <w:rPr>
                <w:rFonts w:ascii="GHEA Grapalat" w:hAnsi="GHEA Grapalat"/>
                <w:color w:val="595959" w:themeColor="text1" w:themeTint="A6"/>
                <w:sz w:val="24"/>
                <w:szCs w:val="24"/>
                <w:lang w:val="hy-AM"/>
              </w:rPr>
              <w:t xml:space="preserve"> N 526-Ն որոշ</w:t>
            </w:r>
            <w:r w:rsidR="009A08BC" w:rsidRPr="00BB38AE">
              <w:rPr>
                <w:rFonts w:ascii="GHEA Grapalat" w:hAnsi="GHEA Grapalat" w:cs="Arial"/>
                <w:color w:val="595959" w:themeColor="text1" w:themeTint="A6"/>
                <w:sz w:val="24"/>
                <w:szCs w:val="24"/>
                <w:lang w:val="hy-AM"/>
              </w:rPr>
              <w:t>ում</w:t>
            </w:r>
            <w:r w:rsidR="009A08BC" w:rsidRPr="00BB38AE">
              <w:rPr>
                <w:rFonts w:ascii="GHEA Grapalat" w:eastAsia="Times New Roman" w:hAnsi="GHEA Grapalat" w:cs="Times New Roman"/>
                <w:color w:val="595959" w:themeColor="text1" w:themeTint="A6"/>
                <w:sz w:val="24"/>
                <w:szCs w:val="24"/>
                <w:lang w:val="hy-AM"/>
              </w:rPr>
              <w:t>,</w:t>
            </w:r>
            <w:r w:rsidR="00E469FB">
              <w:rPr>
                <w:rFonts w:ascii="GHEA Grapalat" w:eastAsia="Times New Roman" w:hAnsi="GHEA Grapalat" w:cs="Times New Roman"/>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կառավարության</w:t>
            </w:r>
            <w:r w:rsidR="009A08BC" w:rsidRPr="00BB38AE">
              <w:rPr>
                <w:rFonts w:ascii="GHEA Grapalat" w:hAnsi="GHEA Grapalat"/>
                <w:color w:val="595959" w:themeColor="text1" w:themeTint="A6"/>
                <w:sz w:val="24"/>
                <w:szCs w:val="24"/>
                <w:lang w:val="hy-AM"/>
              </w:rPr>
              <w:t xml:space="preserve"> 23.12.20</w:t>
            </w:r>
            <w:r w:rsidR="00B97933" w:rsidRPr="00BB38AE">
              <w:rPr>
                <w:rFonts w:ascii="GHEA Grapalat" w:hAnsi="GHEA Grapalat"/>
                <w:color w:val="595959" w:themeColor="text1" w:themeTint="A6"/>
                <w:sz w:val="24"/>
                <w:szCs w:val="24"/>
                <w:lang w:val="hy-AM"/>
              </w:rPr>
              <w:t>2</w:t>
            </w:r>
            <w:r w:rsidR="009A08BC" w:rsidRPr="00BB38AE">
              <w:rPr>
                <w:rFonts w:ascii="GHEA Grapalat" w:hAnsi="GHEA Grapalat"/>
                <w:color w:val="595959" w:themeColor="text1" w:themeTint="A6"/>
                <w:sz w:val="24"/>
                <w:szCs w:val="24"/>
                <w:lang w:val="hy-AM"/>
              </w:rPr>
              <w:t xml:space="preserve">1 </w:t>
            </w:r>
            <w:r w:rsidR="009A08BC" w:rsidRPr="00BB38AE">
              <w:rPr>
                <w:rFonts w:ascii="GHEA Grapalat" w:hAnsi="GHEA Grapalat" w:cs="Arial"/>
                <w:color w:val="595959" w:themeColor="text1" w:themeTint="A6"/>
                <w:sz w:val="24"/>
                <w:szCs w:val="24"/>
                <w:lang w:val="hy-AM"/>
              </w:rPr>
              <w:t>թվականի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olor w:val="595959" w:themeColor="text1" w:themeTint="A6"/>
                <w:sz w:val="24"/>
                <w:szCs w:val="24"/>
                <w:lang w:val="hy-AM"/>
              </w:rPr>
              <w:t xml:space="preserve"> 2022 </w:t>
            </w:r>
            <w:r w:rsidR="009A08BC" w:rsidRPr="00BB38AE">
              <w:rPr>
                <w:rFonts w:ascii="GHEA Grapalat" w:hAnsi="GHEA Grapalat" w:cs="Arial"/>
                <w:color w:val="595959" w:themeColor="text1" w:themeTint="A6"/>
                <w:sz w:val="24"/>
                <w:szCs w:val="24"/>
                <w:lang w:val="hy-AM"/>
              </w:rPr>
              <w:t>թվականի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պետական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բյուջեի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կատարումն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ապահովող</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միջոցառումների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թիվ</w:t>
            </w:r>
            <w:r w:rsidR="009A08BC" w:rsidRPr="00BB38AE">
              <w:rPr>
                <w:rFonts w:ascii="GHEA Grapalat" w:hAnsi="GHEA Grapalat"/>
                <w:color w:val="595959" w:themeColor="text1" w:themeTint="A6"/>
                <w:sz w:val="24"/>
                <w:szCs w:val="24"/>
                <w:lang w:val="hy-AM"/>
              </w:rPr>
              <w:t xml:space="preserve"> 2121-</w:t>
            </w:r>
            <w:r w:rsidR="009A08BC" w:rsidRPr="00BB38AE">
              <w:rPr>
                <w:rFonts w:ascii="GHEA Grapalat" w:hAnsi="GHEA Grapalat" w:cs="Arial"/>
                <w:color w:val="595959" w:themeColor="text1" w:themeTint="A6"/>
                <w:sz w:val="24"/>
                <w:szCs w:val="24"/>
                <w:lang w:val="hy-AM"/>
              </w:rPr>
              <w:t>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որոշում</w:t>
            </w:r>
            <w:r w:rsidR="009A08BC" w:rsidRPr="00BB38AE">
              <w:rPr>
                <w:rFonts w:ascii="GHEA Grapalat" w:eastAsia="Times New Roman" w:hAnsi="GHEA Grapalat" w:cs="Times New Roman"/>
                <w:color w:val="595959" w:themeColor="text1" w:themeTint="A6"/>
                <w:sz w:val="24"/>
                <w:szCs w:val="24"/>
                <w:lang w:val="hy-AM"/>
              </w:rPr>
              <w:t>,</w:t>
            </w:r>
            <w:r w:rsidR="009A08BC" w:rsidRPr="00BB38AE">
              <w:rPr>
                <w:rFonts w:ascii="GHEA Grapalat" w:hAnsi="GHEA Grapalat" w:cs="Arial"/>
                <w:color w:val="595959" w:themeColor="text1" w:themeTint="A6"/>
                <w:sz w:val="24"/>
                <w:szCs w:val="24"/>
                <w:lang w:val="hy-AM"/>
              </w:rPr>
              <w:t xml:space="preserve"> ՀՀ</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կառավարության</w:t>
            </w:r>
            <w:r w:rsidR="009A08BC" w:rsidRPr="00BB38AE">
              <w:rPr>
                <w:rFonts w:ascii="GHEA Grapalat" w:hAnsi="GHEA Grapalat"/>
                <w:color w:val="595959" w:themeColor="text1" w:themeTint="A6"/>
                <w:sz w:val="24"/>
                <w:szCs w:val="24"/>
                <w:lang w:val="hy-AM"/>
              </w:rPr>
              <w:t xml:space="preserve"> 15.06.2018 </w:t>
            </w:r>
            <w:r w:rsidR="009A08BC" w:rsidRPr="00BB38AE">
              <w:rPr>
                <w:rFonts w:ascii="GHEA Grapalat" w:hAnsi="GHEA Grapalat" w:cs="Arial"/>
                <w:color w:val="595959" w:themeColor="text1" w:themeTint="A6"/>
                <w:sz w:val="24"/>
                <w:szCs w:val="24"/>
                <w:lang w:val="hy-AM"/>
              </w:rPr>
              <w:t>թվականի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Բյուջեների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կատարման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կարգը</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հաստատելու</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և</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Հայաստանի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Հանրապետության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կառավարության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մի</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շարք</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որոշումներ</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ուժը</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կորցրած</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ճանաչելու</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մասին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թիվ</w:t>
            </w:r>
            <w:r w:rsidR="009A08BC" w:rsidRPr="00BB38AE">
              <w:rPr>
                <w:rFonts w:ascii="GHEA Grapalat" w:hAnsi="GHEA Grapalat"/>
                <w:color w:val="595959" w:themeColor="text1" w:themeTint="A6"/>
                <w:sz w:val="24"/>
                <w:szCs w:val="24"/>
                <w:lang w:val="hy-AM"/>
              </w:rPr>
              <w:t xml:space="preserve"> 706-</w:t>
            </w:r>
            <w:r w:rsidR="009A08BC" w:rsidRPr="00BB38AE">
              <w:rPr>
                <w:rFonts w:ascii="GHEA Grapalat" w:hAnsi="GHEA Grapalat" w:cs="Arial"/>
                <w:color w:val="595959" w:themeColor="text1" w:themeTint="A6"/>
                <w:sz w:val="24"/>
                <w:szCs w:val="24"/>
                <w:lang w:val="hy-AM"/>
              </w:rPr>
              <w:t>Ն</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որոշում</w:t>
            </w:r>
            <w:r w:rsidR="009A08BC" w:rsidRPr="00BB38AE">
              <w:rPr>
                <w:rFonts w:ascii="GHEA Grapalat" w:hAnsi="GHEA Grapalat"/>
                <w:color w:val="595959" w:themeColor="text1" w:themeTint="A6"/>
                <w:sz w:val="24"/>
                <w:szCs w:val="24"/>
                <w:lang w:val="hy-AM"/>
              </w:rPr>
              <w:t xml:space="preserve">, </w:t>
            </w:r>
            <w:r w:rsidR="009A08BC" w:rsidRPr="00BB38AE">
              <w:rPr>
                <w:rFonts w:ascii="GHEA Grapalat" w:hAnsi="GHEA Grapalat" w:cs="Arial"/>
                <w:color w:val="595959" w:themeColor="text1" w:themeTint="A6"/>
                <w:sz w:val="24"/>
                <w:szCs w:val="24"/>
                <w:lang w:val="hy-AM"/>
              </w:rPr>
              <w:t>ՀՀ</w:t>
            </w:r>
            <w:r w:rsidR="009A08BC" w:rsidRPr="00BB38AE">
              <w:rPr>
                <w:rFonts w:ascii="GHEA Grapalat" w:hAnsi="GHEA Grapalat" w:cs="Arial"/>
                <w:color w:val="595959" w:themeColor="text1" w:themeTint="A6"/>
                <w:sz w:val="24"/>
                <w:szCs w:val="24"/>
                <w:lang w:val="de-DE"/>
              </w:rPr>
              <w:t xml:space="preserve"> </w:t>
            </w:r>
            <w:r w:rsidR="00AD1EC7" w:rsidRPr="00BB38AE">
              <w:rPr>
                <w:rFonts w:ascii="GHEA Grapalat" w:hAnsi="GHEA Grapalat"/>
                <w:color w:val="595959" w:themeColor="text1" w:themeTint="A6"/>
                <w:sz w:val="24"/>
                <w:szCs w:val="24"/>
                <w:lang w:val="hy-AM"/>
              </w:rPr>
              <w:t>վարչապետի</w:t>
            </w:r>
            <w:r w:rsidRPr="00BB38AE">
              <w:rPr>
                <w:rFonts w:ascii="GHEA Grapalat" w:hAnsi="GHEA Grapalat"/>
                <w:color w:val="595959" w:themeColor="text1" w:themeTint="A6"/>
                <w:sz w:val="24"/>
                <w:szCs w:val="24"/>
                <w:lang w:val="hy-AM"/>
              </w:rPr>
              <w:t xml:space="preserve"> 2018 թվականի հունիսի 11-ի «Հայաստանի Հանրապետության ոստիկանության կանոնադրությունը </w:t>
            </w:r>
            <w:r w:rsidRPr="00BB38AE">
              <w:rPr>
                <w:rFonts w:ascii="GHEA Grapalat" w:hAnsi="GHEA Grapalat"/>
                <w:color w:val="595959" w:themeColor="text1" w:themeTint="A6"/>
                <w:sz w:val="24"/>
                <w:szCs w:val="24"/>
                <w:lang w:val="hy-AM"/>
              </w:rPr>
              <w:lastRenderedPageBreak/>
              <w:t>հաստատելու մասին</w:t>
            </w:r>
            <w:r w:rsidRPr="00BB38AE">
              <w:rPr>
                <w:rFonts w:ascii="GHEA Grapalat" w:eastAsia="Calibri" w:hAnsi="GHEA Grapalat" w:cs="Arial"/>
                <w:color w:val="595959" w:themeColor="text1" w:themeTint="A6"/>
                <w:sz w:val="24"/>
                <w:szCs w:val="24"/>
                <w:lang w:val="af-ZA"/>
              </w:rPr>
              <w:t>»</w:t>
            </w:r>
            <w:r w:rsidRPr="00BB38AE">
              <w:rPr>
                <w:rFonts w:ascii="GHEA Grapalat" w:hAnsi="GHEA Grapalat"/>
                <w:color w:val="595959" w:themeColor="text1" w:themeTint="A6"/>
                <w:sz w:val="24"/>
                <w:szCs w:val="24"/>
                <w:lang w:val="hy-AM"/>
              </w:rPr>
              <w:t xml:space="preserve"> N 751-Լ որոշ</w:t>
            </w:r>
            <w:r w:rsidR="009A08BC" w:rsidRPr="00BB38AE">
              <w:rPr>
                <w:rFonts w:ascii="GHEA Grapalat" w:hAnsi="GHEA Grapalat" w:cs="Arial"/>
                <w:color w:val="595959" w:themeColor="text1" w:themeTint="A6"/>
                <w:sz w:val="24"/>
                <w:szCs w:val="24"/>
                <w:lang w:val="hy-AM"/>
              </w:rPr>
              <w:t>ում</w:t>
            </w:r>
            <w:r w:rsidR="002073EC" w:rsidRPr="00BB38AE">
              <w:rPr>
                <w:rFonts w:ascii="GHEA Grapalat" w:eastAsia="Times New Roman" w:hAnsi="GHEA Grapalat" w:cs="Times New Roman"/>
                <w:color w:val="595959" w:themeColor="text1" w:themeTint="A6"/>
                <w:sz w:val="24"/>
                <w:szCs w:val="24"/>
                <w:lang w:val="hy-AM"/>
              </w:rPr>
              <w:t>,</w:t>
            </w:r>
            <w:r w:rsidR="00534BA3" w:rsidRPr="00BB38AE">
              <w:rPr>
                <w:rFonts w:ascii="GHEA Grapalat" w:eastAsia="Times New Roman" w:hAnsi="GHEA Grapalat" w:cs="Times New Roman"/>
                <w:color w:val="595959" w:themeColor="text1" w:themeTint="A6"/>
                <w:sz w:val="24"/>
                <w:szCs w:val="24"/>
                <w:lang w:val="hy-AM"/>
              </w:rPr>
              <w:t xml:space="preserve"> ինչպես նաև</w:t>
            </w:r>
            <w:r w:rsidR="00CF32FB" w:rsidRPr="00BB38AE">
              <w:rPr>
                <w:rFonts w:ascii="GHEA Grapalat" w:eastAsia="Times New Roman" w:hAnsi="GHEA Grapalat" w:cs="Times New Roman"/>
                <w:color w:val="595959" w:themeColor="text1" w:themeTint="A6"/>
                <w:sz w:val="24"/>
                <w:szCs w:val="24"/>
                <w:lang w:val="hy-AM"/>
              </w:rPr>
              <w:t xml:space="preserve"> </w:t>
            </w:r>
            <w:r w:rsidR="00534BA3" w:rsidRPr="00BB38AE">
              <w:rPr>
                <w:rFonts w:ascii="GHEA Grapalat" w:eastAsia="Times New Roman" w:hAnsi="GHEA Grapalat" w:cs="Times New Roman"/>
                <w:color w:val="595959" w:themeColor="text1" w:themeTint="A6"/>
                <w:sz w:val="24"/>
                <w:szCs w:val="24"/>
                <w:lang w:val="hy-AM"/>
              </w:rPr>
              <w:t>կանոնակարգող այլ</w:t>
            </w:r>
            <w:r w:rsidR="002073EC" w:rsidRPr="00BB38AE">
              <w:rPr>
                <w:rFonts w:ascii="GHEA Grapalat" w:eastAsia="Times New Roman" w:hAnsi="GHEA Grapalat" w:cs="Times New Roman"/>
                <w:color w:val="595959" w:themeColor="text1" w:themeTint="A6"/>
                <w:sz w:val="24"/>
                <w:szCs w:val="24"/>
                <w:lang w:val="hy-AM"/>
              </w:rPr>
              <w:t xml:space="preserve"> իրավական ակտեր</w:t>
            </w:r>
            <w:r w:rsidR="00534BA3" w:rsidRPr="00BB38AE">
              <w:rPr>
                <w:rFonts w:ascii="GHEA Grapalat" w:eastAsia="Times New Roman" w:hAnsi="GHEA Grapalat" w:cs="Times New Roman"/>
                <w:color w:val="595959" w:themeColor="text1" w:themeTint="A6"/>
                <w:sz w:val="24"/>
                <w:szCs w:val="24"/>
                <w:lang w:val="hy-AM"/>
              </w:rPr>
              <w:t xml:space="preserve"> ու պայմանագրերից բխող իրավահարաբերություններ</w:t>
            </w:r>
            <w:r w:rsidR="002073EC" w:rsidRPr="00BB38AE">
              <w:rPr>
                <w:rFonts w:ascii="GHEA Grapalat" w:eastAsia="Times New Roman" w:hAnsi="GHEA Grapalat" w:cs="Times New Roman"/>
                <w:color w:val="595959" w:themeColor="text1" w:themeTint="A6"/>
                <w:sz w:val="24"/>
                <w:szCs w:val="24"/>
                <w:lang w:val="hy-AM"/>
              </w:rPr>
              <w:t>:</w:t>
            </w:r>
          </w:p>
          <w:p w14:paraId="0A97ED65" w14:textId="77777777" w:rsidR="002073EC" w:rsidRPr="00BB38AE" w:rsidRDefault="002073EC" w:rsidP="00BB38AE">
            <w:pPr>
              <w:spacing w:line="276" w:lineRule="auto"/>
              <w:jc w:val="both"/>
              <w:rPr>
                <w:rFonts w:ascii="GHEA Grapalat" w:eastAsia="Times New Roman" w:hAnsi="GHEA Grapalat" w:cs="Times New Roman"/>
                <w:color w:val="595959" w:themeColor="text1" w:themeTint="A6"/>
                <w:sz w:val="24"/>
                <w:szCs w:val="24"/>
                <w:highlight w:val="yellow"/>
                <w:lang w:val="hy-AM"/>
              </w:rPr>
            </w:pPr>
          </w:p>
        </w:tc>
      </w:tr>
      <w:tr w:rsidR="00A0130B" w:rsidRPr="00BB38AE" w14:paraId="07B748B7" w14:textId="77777777" w:rsidTr="00F31AA1">
        <w:tc>
          <w:tcPr>
            <w:tcW w:w="2552" w:type="dxa"/>
          </w:tcPr>
          <w:p w14:paraId="644195C6" w14:textId="77777777"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lastRenderedPageBreak/>
              <w:t xml:space="preserve">Հաշվեքննությունն </w:t>
            </w:r>
          </w:p>
          <w:p w14:paraId="431BBC33" w14:textId="77777777" w:rsidR="00A0130B" w:rsidRPr="00BB38AE" w:rsidRDefault="00A0130B" w:rsidP="00BB38AE">
            <w:pPr>
              <w:spacing w:line="276" w:lineRule="auto"/>
              <w:ind w:right="-108"/>
              <w:rPr>
                <w:rFonts w:ascii="GHEA Grapalat" w:hAnsi="GHEA Grapalat"/>
                <w:b/>
                <w:color w:val="0070C0"/>
                <w:sz w:val="24"/>
                <w:szCs w:val="24"/>
              </w:rPr>
            </w:pPr>
            <w:r w:rsidRPr="00BB38AE">
              <w:rPr>
                <w:rFonts w:ascii="GHEA Grapalat" w:hAnsi="GHEA Grapalat"/>
                <w:b/>
                <w:color w:val="0070C0"/>
                <w:sz w:val="24"/>
                <w:szCs w:val="24"/>
              </w:rPr>
              <w:t>ընդգրկող ժամանակաշրջանը</w:t>
            </w:r>
          </w:p>
          <w:p w14:paraId="1A0FCBB8" w14:textId="77777777" w:rsidR="00A0130B" w:rsidRPr="00BB38AE" w:rsidRDefault="00A0130B" w:rsidP="00BB38AE">
            <w:pPr>
              <w:spacing w:line="276" w:lineRule="auto"/>
              <w:rPr>
                <w:rFonts w:ascii="GHEA Grapalat" w:hAnsi="GHEA Grapalat"/>
                <w:b/>
                <w:color w:val="0070C0"/>
                <w:sz w:val="24"/>
                <w:szCs w:val="24"/>
              </w:rPr>
            </w:pPr>
          </w:p>
        </w:tc>
        <w:tc>
          <w:tcPr>
            <w:tcW w:w="6838" w:type="dxa"/>
          </w:tcPr>
          <w:p w14:paraId="6B07077D" w14:textId="172AF1AE" w:rsidR="00A0130B" w:rsidRPr="00BB38AE" w:rsidRDefault="00D12E80"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rPr>
              <w:t xml:space="preserve">2022 թվականի հունվարի 1-ից մինչև 2022 թվականի </w:t>
            </w:r>
            <w:r w:rsidR="00694DF4" w:rsidRPr="00BB38AE">
              <w:rPr>
                <w:rFonts w:ascii="GHEA Grapalat" w:hAnsi="GHEA Grapalat"/>
                <w:color w:val="595959" w:themeColor="text1" w:themeTint="A6"/>
                <w:sz w:val="24"/>
                <w:szCs w:val="24"/>
              </w:rPr>
              <w:t>դեկտե</w:t>
            </w:r>
            <w:r w:rsidR="00694DF4" w:rsidRPr="00BB38AE">
              <w:rPr>
                <w:rFonts w:ascii="GHEA Grapalat" w:hAnsi="GHEA Grapalat"/>
                <w:color w:val="595959" w:themeColor="text1" w:themeTint="A6"/>
                <w:sz w:val="24"/>
                <w:szCs w:val="24"/>
                <w:lang w:val="hy-AM"/>
              </w:rPr>
              <w:t>մբերի</w:t>
            </w:r>
            <w:r w:rsidRPr="00BB38AE">
              <w:rPr>
                <w:rFonts w:ascii="GHEA Grapalat" w:hAnsi="GHEA Grapalat"/>
                <w:color w:val="595959" w:themeColor="text1" w:themeTint="A6"/>
                <w:sz w:val="24"/>
                <w:szCs w:val="24"/>
              </w:rPr>
              <w:t xml:space="preserve"> 30-ը ներառյալ</w:t>
            </w:r>
            <w:r w:rsidR="00A0130B" w:rsidRPr="00BB38AE">
              <w:rPr>
                <w:rFonts w:ascii="GHEA Grapalat" w:hAnsi="GHEA Grapalat"/>
                <w:color w:val="595959" w:themeColor="text1" w:themeTint="A6"/>
                <w:sz w:val="24"/>
                <w:szCs w:val="24"/>
              </w:rPr>
              <w:t>:</w:t>
            </w:r>
          </w:p>
        </w:tc>
      </w:tr>
      <w:tr w:rsidR="00A0130B" w:rsidRPr="00BB38AE" w14:paraId="05F2743D" w14:textId="77777777" w:rsidTr="00F31AA1">
        <w:tc>
          <w:tcPr>
            <w:tcW w:w="2552" w:type="dxa"/>
          </w:tcPr>
          <w:p w14:paraId="1D6D432A" w14:textId="77777777"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Հաշվեքննության կատարման ժամկետը</w:t>
            </w:r>
          </w:p>
        </w:tc>
        <w:tc>
          <w:tcPr>
            <w:tcW w:w="6838" w:type="dxa"/>
          </w:tcPr>
          <w:p w14:paraId="03B65BF5" w14:textId="3843240C" w:rsidR="00A0130B" w:rsidRPr="00BB38AE" w:rsidRDefault="00694DF4" w:rsidP="00BB38AE">
            <w:pPr>
              <w:spacing w:line="276" w:lineRule="auto"/>
              <w:jc w:val="both"/>
              <w:rPr>
                <w:rFonts w:ascii="GHEA Grapalat" w:hAnsi="GHEA Grapalat"/>
                <w:color w:val="595959" w:themeColor="text1" w:themeTint="A6"/>
                <w:sz w:val="24"/>
                <w:szCs w:val="24"/>
              </w:rPr>
            </w:pPr>
            <w:r w:rsidRPr="00BB38AE">
              <w:rPr>
                <w:rFonts w:ascii="GHEA Grapalat" w:hAnsi="GHEA Grapalat"/>
                <w:color w:val="595959" w:themeColor="text1" w:themeTint="A6"/>
                <w:sz w:val="24"/>
                <w:szCs w:val="24"/>
              </w:rPr>
              <w:t>2023</w:t>
            </w:r>
            <w:r w:rsidR="00D12E80" w:rsidRPr="00BB38AE">
              <w:rPr>
                <w:rFonts w:ascii="GHEA Grapalat" w:hAnsi="GHEA Grapalat"/>
                <w:color w:val="595959" w:themeColor="text1" w:themeTint="A6"/>
                <w:sz w:val="24"/>
                <w:szCs w:val="24"/>
              </w:rPr>
              <w:t xml:space="preserve"> թվականի</w:t>
            </w:r>
            <w:r w:rsidRPr="00BB38AE">
              <w:rPr>
                <w:rFonts w:ascii="GHEA Grapalat" w:hAnsi="GHEA Grapalat"/>
                <w:color w:val="595959" w:themeColor="text1" w:themeTint="A6"/>
                <w:sz w:val="24"/>
                <w:szCs w:val="24"/>
              </w:rPr>
              <w:t xml:space="preserve"> հունվարի 3</w:t>
            </w:r>
            <w:r w:rsidR="00D12E80" w:rsidRPr="00BB38AE">
              <w:rPr>
                <w:rFonts w:ascii="GHEA Grapalat" w:hAnsi="GHEA Grapalat"/>
                <w:color w:val="595959" w:themeColor="text1" w:themeTint="A6"/>
                <w:sz w:val="24"/>
                <w:szCs w:val="24"/>
              </w:rPr>
              <w:t>-ից մինչև</w:t>
            </w:r>
            <w:r w:rsidR="007004F0" w:rsidRPr="00BB38AE">
              <w:rPr>
                <w:rFonts w:ascii="GHEA Grapalat" w:hAnsi="GHEA Grapalat"/>
                <w:color w:val="595959" w:themeColor="text1" w:themeTint="A6"/>
                <w:sz w:val="24"/>
                <w:szCs w:val="24"/>
              </w:rPr>
              <w:t xml:space="preserve"> 2023</w:t>
            </w:r>
            <w:r w:rsidR="00D12E80" w:rsidRPr="00BB38AE">
              <w:rPr>
                <w:rFonts w:ascii="GHEA Grapalat" w:hAnsi="GHEA Grapalat"/>
                <w:color w:val="595959" w:themeColor="text1" w:themeTint="A6"/>
                <w:sz w:val="24"/>
                <w:szCs w:val="24"/>
              </w:rPr>
              <w:t xml:space="preserve"> թվականի </w:t>
            </w:r>
            <w:r w:rsidRPr="00BB38AE">
              <w:rPr>
                <w:rFonts w:ascii="GHEA Grapalat" w:hAnsi="GHEA Grapalat"/>
                <w:color w:val="595959" w:themeColor="text1" w:themeTint="A6"/>
                <w:sz w:val="24"/>
                <w:szCs w:val="24"/>
              </w:rPr>
              <w:t>ապր</w:t>
            </w:r>
            <w:r w:rsidRPr="00BB38AE">
              <w:rPr>
                <w:rFonts w:ascii="GHEA Grapalat" w:hAnsi="GHEA Grapalat"/>
                <w:color w:val="595959" w:themeColor="text1" w:themeTint="A6"/>
                <w:sz w:val="24"/>
                <w:szCs w:val="24"/>
                <w:lang w:val="hy-AM"/>
              </w:rPr>
              <w:t>իլի</w:t>
            </w:r>
            <w:r w:rsidRPr="00BB38AE">
              <w:rPr>
                <w:rFonts w:ascii="GHEA Grapalat" w:hAnsi="GHEA Grapalat"/>
                <w:color w:val="595959" w:themeColor="text1" w:themeTint="A6"/>
                <w:sz w:val="24"/>
                <w:szCs w:val="24"/>
              </w:rPr>
              <w:t xml:space="preserve"> 30</w:t>
            </w:r>
            <w:r w:rsidR="00D12E80" w:rsidRPr="00BB38AE">
              <w:rPr>
                <w:rFonts w:ascii="GHEA Grapalat" w:hAnsi="GHEA Grapalat"/>
                <w:color w:val="595959" w:themeColor="text1" w:themeTint="A6"/>
                <w:sz w:val="24"/>
                <w:szCs w:val="24"/>
              </w:rPr>
              <w:t>-ը</w:t>
            </w:r>
            <w:r w:rsidR="00D12E80" w:rsidRPr="00BB38AE">
              <w:rPr>
                <w:rFonts w:ascii="GHEA Grapalat" w:hAnsi="GHEA Grapalat"/>
                <w:color w:val="595959" w:themeColor="text1" w:themeTint="A6"/>
                <w:sz w:val="24"/>
                <w:szCs w:val="24"/>
                <w:lang w:val="hy-AM"/>
              </w:rPr>
              <w:t>։</w:t>
            </w:r>
            <w:r w:rsidR="00A0130B" w:rsidRPr="00BB38AE">
              <w:rPr>
                <w:rFonts w:ascii="GHEA Grapalat" w:hAnsi="GHEA Grapalat"/>
                <w:color w:val="595959" w:themeColor="text1" w:themeTint="A6"/>
                <w:sz w:val="24"/>
                <w:szCs w:val="24"/>
              </w:rPr>
              <w:t xml:space="preserve"> </w:t>
            </w:r>
          </w:p>
        </w:tc>
      </w:tr>
      <w:tr w:rsidR="00A0130B" w:rsidRPr="00BB38AE" w14:paraId="6054C4CF" w14:textId="77777777" w:rsidTr="00F31AA1">
        <w:tc>
          <w:tcPr>
            <w:tcW w:w="2552" w:type="dxa"/>
          </w:tcPr>
          <w:p w14:paraId="4161FE69" w14:textId="77777777" w:rsidR="00A0130B" w:rsidRPr="00BB38AE" w:rsidRDefault="00A0130B" w:rsidP="00BB38AE">
            <w:pPr>
              <w:spacing w:line="276" w:lineRule="auto"/>
              <w:rPr>
                <w:rFonts w:ascii="GHEA Grapalat" w:hAnsi="GHEA Grapalat"/>
                <w:b/>
                <w:color w:val="0070C0"/>
                <w:sz w:val="24"/>
                <w:szCs w:val="24"/>
                <w:highlight w:val="yellow"/>
              </w:rPr>
            </w:pPr>
          </w:p>
        </w:tc>
        <w:tc>
          <w:tcPr>
            <w:tcW w:w="6838" w:type="dxa"/>
          </w:tcPr>
          <w:p w14:paraId="6769C919" w14:textId="77777777" w:rsidR="00A0130B" w:rsidRPr="00BB38AE" w:rsidRDefault="00A0130B" w:rsidP="00BB38AE">
            <w:pPr>
              <w:spacing w:line="276" w:lineRule="auto"/>
              <w:jc w:val="both"/>
              <w:rPr>
                <w:rFonts w:ascii="GHEA Grapalat" w:hAnsi="GHEA Grapalat"/>
                <w:color w:val="000000"/>
                <w:sz w:val="24"/>
                <w:szCs w:val="24"/>
                <w:highlight w:val="yellow"/>
                <w:shd w:val="clear" w:color="auto" w:fill="FFFFFF"/>
                <w:lang w:val="hy-AM"/>
              </w:rPr>
            </w:pPr>
          </w:p>
        </w:tc>
      </w:tr>
      <w:tr w:rsidR="00A0130B" w:rsidRPr="00657812" w14:paraId="3967FCCE" w14:textId="77777777" w:rsidTr="00F31AA1">
        <w:tc>
          <w:tcPr>
            <w:tcW w:w="2552" w:type="dxa"/>
          </w:tcPr>
          <w:p w14:paraId="2F0F154A" w14:textId="77777777" w:rsidR="00A0130B" w:rsidRPr="00BB38AE" w:rsidRDefault="00A0130B" w:rsidP="00BB38AE">
            <w:pPr>
              <w:spacing w:line="276" w:lineRule="auto"/>
              <w:ind w:right="-108"/>
              <w:rPr>
                <w:rFonts w:ascii="GHEA Grapalat" w:hAnsi="GHEA Grapalat"/>
                <w:b/>
                <w:color w:val="0070C0"/>
                <w:sz w:val="24"/>
                <w:szCs w:val="24"/>
              </w:rPr>
            </w:pPr>
            <w:r w:rsidRPr="00BB38AE">
              <w:rPr>
                <w:rFonts w:ascii="GHEA Grapalat" w:hAnsi="GHEA Grapalat"/>
                <w:b/>
                <w:color w:val="0070C0"/>
                <w:sz w:val="24"/>
                <w:szCs w:val="24"/>
              </w:rPr>
              <w:t xml:space="preserve">Հաշվեքննության </w:t>
            </w:r>
            <w:r w:rsidRPr="00BB38AE">
              <w:rPr>
                <w:rFonts w:ascii="GHEA Grapalat" w:hAnsi="GHEA Grapalat"/>
                <w:b/>
                <w:color w:val="0070C0"/>
                <w:sz w:val="24"/>
                <w:szCs w:val="24"/>
                <w:lang w:val="hy-AM"/>
              </w:rPr>
              <w:t>մեթոդաբանությո</w:t>
            </w:r>
            <w:r w:rsidRPr="00BB38AE">
              <w:rPr>
                <w:rFonts w:ascii="GHEA Grapalat" w:hAnsi="GHEA Grapalat"/>
                <w:b/>
                <w:color w:val="0070C0"/>
                <w:sz w:val="24"/>
                <w:szCs w:val="24"/>
              </w:rPr>
              <w:t>ւ</w:t>
            </w:r>
            <w:r w:rsidRPr="00BB38AE">
              <w:rPr>
                <w:rFonts w:ascii="GHEA Grapalat" w:hAnsi="GHEA Grapalat"/>
                <w:b/>
                <w:color w:val="0070C0"/>
                <w:sz w:val="24"/>
                <w:szCs w:val="24"/>
                <w:lang w:val="hy-AM"/>
              </w:rPr>
              <w:t>նը</w:t>
            </w:r>
          </w:p>
          <w:p w14:paraId="70B0746C" w14:textId="626B395E" w:rsidR="00A0130B" w:rsidRPr="00BB38AE" w:rsidRDefault="00A0130B" w:rsidP="00BB38AE">
            <w:pPr>
              <w:spacing w:line="276" w:lineRule="auto"/>
              <w:rPr>
                <w:rFonts w:ascii="GHEA Grapalat" w:hAnsi="GHEA Grapalat"/>
                <w:b/>
                <w:color w:val="0070C0"/>
                <w:sz w:val="24"/>
                <w:szCs w:val="24"/>
                <w:lang w:val="hy-AM"/>
              </w:rPr>
            </w:pPr>
            <w:r w:rsidRPr="00BB38AE">
              <w:rPr>
                <w:rFonts w:ascii="GHEA Grapalat" w:hAnsi="GHEA Grapalat"/>
                <w:b/>
                <w:color w:val="0070C0"/>
                <w:sz w:val="24"/>
                <w:szCs w:val="24"/>
                <w:lang w:val="hy-AM"/>
              </w:rPr>
              <w:t>և ընթացակարգերը</w:t>
            </w:r>
          </w:p>
        </w:tc>
        <w:tc>
          <w:tcPr>
            <w:tcW w:w="6838" w:type="dxa"/>
          </w:tcPr>
          <w:p w14:paraId="0E7E0616" w14:textId="1C5D6F18" w:rsidR="00A0130B" w:rsidRPr="00BB38AE" w:rsidRDefault="00A0130B"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lang w:val="hy-AM"/>
              </w:rPr>
              <w:t>Հաշվեքննությունն իրականացվել է «Հաշվեքննիչ պալատի մա</w:t>
            </w:r>
            <w:r w:rsidRPr="00BB38AE">
              <w:rPr>
                <w:rFonts w:ascii="GHEA Grapalat" w:hAnsi="GHEA Grapalat"/>
                <w:color w:val="595959" w:themeColor="text1" w:themeTint="A6"/>
                <w:sz w:val="24"/>
                <w:szCs w:val="24"/>
                <w:lang w:val="hy-AM"/>
              </w:rPr>
              <w:softHyphen/>
              <w:t>սին» ՀՀ օրենքի և</w:t>
            </w:r>
            <w:r w:rsidR="00C54FD1" w:rsidRPr="00BB38AE">
              <w:rPr>
                <w:rFonts w:ascii="GHEA Grapalat" w:hAnsi="GHEA Grapalat"/>
                <w:color w:val="595959" w:themeColor="text1" w:themeTint="A6"/>
                <w:sz w:val="24"/>
                <w:szCs w:val="24"/>
                <w:lang w:val="hy-AM"/>
              </w:rPr>
              <w:t xml:space="preserve"> </w:t>
            </w:r>
            <w:r w:rsidRPr="00BB38AE">
              <w:rPr>
                <w:rFonts w:ascii="GHEA Grapalat" w:hAnsi="GHEA Grapalat"/>
                <w:color w:val="595959" w:themeColor="text1" w:themeTint="A6"/>
                <w:sz w:val="24"/>
                <w:szCs w:val="24"/>
                <w:lang w:val="hy-AM"/>
              </w:rPr>
              <w:t>ՀՀ պետական բյուջեի երեք, վեց, ինն ամիսների և տարեկան կատարման հաշվեքննության ուղեցույցի, ինչպես նաև Հաշվեքննիչ պալատի ֆինանսական և համա</w:t>
            </w:r>
            <w:r w:rsidRPr="00BB38AE">
              <w:rPr>
                <w:rFonts w:ascii="GHEA Grapalat" w:hAnsi="GHEA Grapalat"/>
                <w:color w:val="595959" w:themeColor="text1" w:themeTint="A6"/>
                <w:sz w:val="24"/>
                <w:szCs w:val="24"/>
                <w:lang w:val="hy-AM"/>
              </w:rPr>
              <w:softHyphen/>
              <w:t>պա</w:t>
            </w:r>
            <w:r w:rsidRPr="00BB38AE">
              <w:rPr>
                <w:rFonts w:ascii="GHEA Grapalat" w:hAnsi="GHEA Grapalat"/>
                <w:color w:val="595959" w:themeColor="text1" w:themeTint="A6"/>
                <w:sz w:val="24"/>
                <w:szCs w:val="24"/>
                <w:lang w:val="hy-AM"/>
              </w:rPr>
              <w:softHyphen/>
              <w:t>տասխանության հաշվեքննության գործող մեթոդաբանությունների համաձայն:</w:t>
            </w:r>
          </w:p>
          <w:p w14:paraId="3C6F4A72" w14:textId="13BC3F01" w:rsidR="00A0130B" w:rsidRPr="00BB38AE" w:rsidRDefault="00A0130B" w:rsidP="00BB38AE">
            <w:pPr>
              <w:spacing w:line="276" w:lineRule="auto"/>
              <w:jc w:val="both"/>
              <w:rPr>
                <w:rFonts w:ascii="GHEA Grapalat" w:hAnsi="GHEA Grapalat"/>
                <w:color w:val="595959" w:themeColor="text1" w:themeTint="A6"/>
                <w:sz w:val="24"/>
                <w:szCs w:val="24"/>
                <w:lang w:val="hy-AM"/>
              </w:rPr>
            </w:pPr>
          </w:p>
          <w:p w14:paraId="1487D0F5" w14:textId="2E4F7284" w:rsidR="00A0130B" w:rsidRPr="00BB38AE" w:rsidRDefault="00A0130B"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lang w:val="hy-AM"/>
              </w:rPr>
              <w:t>Հաշվեքննության ընթացքում, ըստ անհրաժեշտության, կիրառվել են՝ զննում</w:t>
            </w:r>
            <w:r w:rsidR="00960474" w:rsidRPr="00BB38AE">
              <w:rPr>
                <w:rFonts w:ascii="GHEA Grapalat" w:hAnsi="GHEA Grapalat"/>
                <w:color w:val="595959" w:themeColor="text1" w:themeTint="A6"/>
                <w:sz w:val="24"/>
                <w:szCs w:val="24"/>
                <w:lang w:val="hy-AM"/>
              </w:rPr>
              <w:t>,</w:t>
            </w:r>
            <w:r w:rsidRPr="00BB38AE">
              <w:rPr>
                <w:rFonts w:ascii="GHEA Grapalat" w:hAnsi="GHEA Grapalat"/>
                <w:color w:val="595959" w:themeColor="text1" w:themeTint="A6"/>
                <w:sz w:val="24"/>
                <w:szCs w:val="24"/>
                <w:lang w:val="hy-AM"/>
              </w:rPr>
              <w:t xml:space="preserve"> դիտարկում, հարցում, արտաքին հաստատում, վերլուծական</w:t>
            </w:r>
            <w:r w:rsidR="007004F0" w:rsidRPr="00BB38AE">
              <w:rPr>
                <w:rFonts w:ascii="GHEA Grapalat" w:hAnsi="GHEA Grapalat"/>
                <w:color w:val="595959" w:themeColor="text1" w:themeTint="A6"/>
                <w:sz w:val="24"/>
                <w:szCs w:val="24"/>
                <w:lang w:val="hy-AM"/>
              </w:rPr>
              <w:t xml:space="preserve"> ընթացակարգ,</w:t>
            </w:r>
            <w:r w:rsidRPr="00BB38AE">
              <w:rPr>
                <w:rFonts w:ascii="GHEA Grapalat" w:hAnsi="GHEA Grapalat"/>
                <w:color w:val="595959" w:themeColor="text1" w:themeTint="A6"/>
                <w:sz w:val="24"/>
                <w:szCs w:val="24"/>
                <w:lang w:val="hy-AM"/>
              </w:rPr>
              <w:t xml:space="preserve"> վերահաշվարկ</w:t>
            </w:r>
            <w:r w:rsidR="007004F0" w:rsidRPr="00BB38AE">
              <w:rPr>
                <w:rFonts w:ascii="GHEA Grapalat" w:hAnsi="GHEA Grapalat"/>
                <w:color w:val="595959" w:themeColor="text1" w:themeTint="A6"/>
                <w:sz w:val="24"/>
                <w:szCs w:val="24"/>
                <w:lang w:val="hy-AM"/>
              </w:rPr>
              <w:t>, վերակատարում</w:t>
            </w:r>
            <w:r w:rsidRPr="00BB38AE">
              <w:rPr>
                <w:rFonts w:ascii="GHEA Grapalat" w:hAnsi="GHEA Grapalat"/>
                <w:color w:val="595959" w:themeColor="text1" w:themeTint="A6"/>
                <w:sz w:val="24"/>
                <w:szCs w:val="24"/>
                <w:lang w:val="hy-AM"/>
              </w:rPr>
              <w:t xml:space="preserve">։ </w:t>
            </w:r>
          </w:p>
        </w:tc>
      </w:tr>
      <w:tr w:rsidR="00A0130B" w:rsidRPr="00657812" w14:paraId="4E83EE4A" w14:textId="77777777" w:rsidTr="00F31AA1">
        <w:tc>
          <w:tcPr>
            <w:tcW w:w="2552" w:type="dxa"/>
          </w:tcPr>
          <w:p w14:paraId="655A2E58" w14:textId="77777777" w:rsidR="00A0130B" w:rsidRPr="00BB38AE" w:rsidRDefault="00A0130B" w:rsidP="00BB38AE">
            <w:pPr>
              <w:spacing w:line="276" w:lineRule="auto"/>
              <w:rPr>
                <w:rFonts w:ascii="GHEA Grapalat" w:hAnsi="GHEA Grapalat"/>
                <w:b/>
                <w:color w:val="0070C0"/>
                <w:sz w:val="24"/>
                <w:szCs w:val="24"/>
                <w:highlight w:val="yellow"/>
                <w:lang w:val="hy-AM"/>
              </w:rPr>
            </w:pPr>
          </w:p>
        </w:tc>
        <w:tc>
          <w:tcPr>
            <w:tcW w:w="6838" w:type="dxa"/>
          </w:tcPr>
          <w:p w14:paraId="4FB0D90F" w14:textId="77777777" w:rsidR="00A0130B" w:rsidRPr="00BB38AE" w:rsidRDefault="00A0130B" w:rsidP="00BB38AE">
            <w:pPr>
              <w:spacing w:line="276" w:lineRule="auto"/>
              <w:jc w:val="both"/>
              <w:rPr>
                <w:rFonts w:ascii="GHEA Grapalat" w:hAnsi="GHEA Grapalat"/>
                <w:color w:val="595959" w:themeColor="text1" w:themeTint="A6"/>
                <w:sz w:val="24"/>
                <w:szCs w:val="24"/>
                <w:highlight w:val="yellow"/>
                <w:lang w:val="hy-AM"/>
              </w:rPr>
            </w:pPr>
          </w:p>
        </w:tc>
      </w:tr>
      <w:tr w:rsidR="00A0130B" w:rsidRPr="00BB38AE" w14:paraId="5384F84F" w14:textId="77777777" w:rsidTr="00F31AA1">
        <w:trPr>
          <w:trHeight w:val="68"/>
        </w:trPr>
        <w:tc>
          <w:tcPr>
            <w:tcW w:w="2552" w:type="dxa"/>
          </w:tcPr>
          <w:p w14:paraId="36595E8E" w14:textId="77777777"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 xml:space="preserve">Հաշվեքննությունն իրականացրած կառուցվածքային </w:t>
            </w:r>
          </w:p>
          <w:p w14:paraId="2D299F1D" w14:textId="3C89060C" w:rsidR="00A0130B" w:rsidRPr="00BB38AE" w:rsidRDefault="00A0130B" w:rsidP="00BB38AE">
            <w:pPr>
              <w:spacing w:line="276" w:lineRule="auto"/>
              <w:rPr>
                <w:rFonts w:ascii="GHEA Grapalat" w:hAnsi="GHEA Grapalat"/>
                <w:b/>
                <w:color w:val="0070C0"/>
                <w:sz w:val="24"/>
                <w:szCs w:val="24"/>
              </w:rPr>
            </w:pPr>
            <w:r w:rsidRPr="00BB38AE">
              <w:rPr>
                <w:rFonts w:ascii="GHEA Grapalat" w:hAnsi="GHEA Grapalat"/>
                <w:b/>
                <w:color w:val="0070C0"/>
                <w:sz w:val="24"/>
                <w:szCs w:val="24"/>
              </w:rPr>
              <w:t>ստորաբաժանում</w:t>
            </w:r>
          </w:p>
        </w:tc>
        <w:tc>
          <w:tcPr>
            <w:tcW w:w="6838" w:type="dxa"/>
          </w:tcPr>
          <w:p w14:paraId="7ABD842F" w14:textId="62AD23BF" w:rsidR="00A0130B" w:rsidRPr="00BB38AE" w:rsidRDefault="00A0130B" w:rsidP="00BB38AE">
            <w:pPr>
              <w:spacing w:line="276" w:lineRule="auto"/>
              <w:jc w:val="both"/>
              <w:rPr>
                <w:rFonts w:ascii="GHEA Grapalat" w:hAnsi="GHEA Grapalat"/>
                <w:color w:val="595959" w:themeColor="text1" w:themeTint="A6"/>
                <w:sz w:val="24"/>
                <w:szCs w:val="24"/>
                <w:lang w:val="hy-AM"/>
              </w:rPr>
            </w:pPr>
            <w:r w:rsidRPr="00BB38AE">
              <w:rPr>
                <w:rFonts w:ascii="GHEA Grapalat" w:hAnsi="GHEA Grapalat"/>
                <w:color w:val="595959" w:themeColor="text1" w:themeTint="A6"/>
                <w:sz w:val="24"/>
                <w:szCs w:val="24"/>
                <w:lang w:val="hy-AM"/>
              </w:rPr>
              <w:t>Հաշվեքննությունն իրականացվել է ՀՀ հաշվեքննիչ պալատի տասներորդ վարչության կողմից, որի աշխատանքները համակար</w:t>
            </w:r>
            <w:r w:rsidRPr="00BB38AE">
              <w:rPr>
                <w:rFonts w:ascii="GHEA Grapalat" w:hAnsi="GHEA Grapalat"/>
                <w:color w:val="595959" w:themeColor="text1" w:themeTint="A6"/>
                <w:sz w:val="24"/>
                <w:szCs w:val="24"/>
                <w:lang w:val="hy-AM"/>
              </w:rPr>
              <w:softHyphen/>
              <w:t>գում է ՀՀ հաշվեքննիչ պալատի անդամ Կարեն Կարապետյանը։</w:t>
            </w:r>
          </w:p>
        </w:tc>
      </w:tr>
    </w:tbl>
    <w:p w14:paraId="75ED416C" w14:textId="72567761" w:rsidR="00841163" w:rsidRPr="00BB38AE" w:rsidRDefault="001113DD" w:rsidP="00BB38AE">
      <w:pPr>
        <w:pStyle w:val="ListParagraph"/>
        <w:numPr>
          <w:ilvl w:val="0"/>
          <w:numId w:val="1"/>
        </w:numPr>
        <w:spacing w:after="0" w:line="276" w:lineRule="auto"/>
        <w:ind w:left="0" w:right="578" w:firstLine="0"/>
        <w:jc w:val="center"/>
        <w:rPr>
          <w:rStyle w:val="IntenseReference"/>
          <w:rFonts w:ascii="GHEA Grapalat" w:hAnsi="GHEA Grapalat" w:cs="Sylfaen"/>
          <w:sz w:val="24"/>
          <w:szCs w:val="24"/>
        </w:rPr>
      </w:pPr>
      <w:r w:rsidRPr="00BB38AE">
        <w:rPr>
          <w:rStyle w:val="IntenseReference"/>
          <w:rFonts w:ascii="GHEA Grapalat" w:hAnsi="GHEA Grapalat" w:cs="Sylfaen"/>
          <w:sz w:val="24"/>
          <w:szCs w:val="24"/>
          <w:highlight w:val="yellow"/>
        </w:rPr>
        <w:br w:type="page"/>
      </w:r>
      <w:r w:rsidR="00841163" w:rsidRPr="00F67E2E">
        <w:rPr>
          <w:rStyle w:val="IntenseReference"/>
          <w:rFonts w:ascii="GHEA Grapalat" w:hAnsi="GHEA Grapalat" w:cs="Sylfaen"/>
          <w:sz w:val="28"/>
          <w:szCs w:val="24"/>
        </w:rPr>
        <w:lastRenderedPageBreak/>
        <w:t>ՀԱՊԱՎՈՒՄՆԵՐԻ ՑԱՆԿ</w:t>
      </w:r>
    </w:p>
    <w:p w14:paraId="6443D9C3" w14:textId="27CA246A" w:rsidR="00B96163" w:rsidRPr="00BB38AE" w:rsidRDefault="00B96163" w:rsidP="00BB38AE">
      <w:pPr>
        <w:spacing w:line="276" w:lineRule="auto"/>
        <w:rPr>
          <w:rStyle w:val="IntenseReference"/>
          <w:rFonts w:ascii="GHEA Grapalat" w:hAnsi="GHEA Grapalat" w:cs="Sylfaen"/>
          <w:sz w:val="24"/>
          <w:szCs w:val="24"/>
        </w:rPr>
      </w:pPr>
    </w:p>
    <w:tbl>
      <w:tblPr>
        <w:tblStyle w:val="TableGrid"/>
        <w:tblW w:w="9918" w:type="dxa"/>
        <w:tblLook w:val="04A0" w:firstRow="1" w:lastRow="0" w:firstColumn="1" w:lastColumn="0" w:noHBand="0" w:noVBand="1"/>
      </w:tblPr>
      <w:tblGrid>
        <w:gridCol w:w="2547"/>
        <w:gridCol w:w="7371"/>
      </w:tblGrid>
      <w:tr w:rsidR="00227E46" w:rsidRPr="00BB38AE" w14:paraId="0B8E5D50" w14:textId="77777777" w:rsidTr="00E121D8">
        <w:trPr>
          <w:trHeight w:val="671"/>
        </w:trPr>
        <w:tc>
          <w:tcPr>
            <w:tcW w:w="2547" w:type="dxa"/>
            <w:vAlign w:val="center"/>
          </w:tcPr>
          <w:p w14:paraId="28141E5A" w14:textId="6C69758B" w:rsidR="00227E46" w:rsidRPr="00BB38AE" w:rsidRDefault="00227E46" w:rsidP="00BB38AE">
            <w:pPr>
              <w:tabs>
                <w:tab w:val="left" w:pos="1845"/>
              </w:tabs>
              <w:spacing w:line="276" w:lineRule="auto"/>
              <w:jc w:val="center"/>
              <w:rPr>
                <w:rFonts w:ascii="GHEA Grapalat" w:hAnsi="GHEA Grapalat" w:cs="Sylfaen"/>
                <w:b/>
                <w:sz w:val="24"/>
                <w:szCs w:val="24"/>
                <w:lang w:val="hy-AM"/>
              </w:rPr>
            </w:pPr>
            <w:r w:rsidRPr="00BB38AE">
              <w:rPr>
                <w:rFonts w:ascii="GHEA Grapalat" w:hAnsi="GHEA Grapalat" w:cs="Sylfaen"/>
                <w:b/>
                <w:sz w:val="24"/>
                <w:szCs w:val="24"/>
              </w:rPr>
              <w:t>Հապավում</w:t>
            </w:r>
          </w:p>
        </w:tc>
        <w:tc>
          <w:tcPr>
            <w:tcW w:w="7371" w:type="dxa"/>
            <w:vAlign w:val="center"/>
          </w:tcPr>
          <w:p w14:paraId="26DD1C2B" w14:textId="24CF3D0D" w:rsidR="00227E46" w:rsidRPr="00BB38AE" w:rsidRDefault="00227E46" w:rsidP="00BB38AE">
            <w:pPr>
              <w:tabs>
                <w:tab w:val="left" w:pos="1845"/>
              </w:tabs>
              <w:spacing w:line="276" w:lineRule="auto"/>
              <w:jc w:val="center"/>
              <w:rPr>
                <w:rFonts w:ascii="GHEA Grapalat" w:hAnsi="GHEA Grapalat" w:cs="Sylfaen"/>
                <w:b/>
                <w:sz w:val="24"/>
                <w:szCs w:val="24"/>
                <w:lang w:val="hy-AM"/>
              </w:rPr>
            </w:pPr>
            <w:r w:rsidRPr="00BB38AE">
              <w:rPr>
                <w:rFonts w:ascii="GHEA Grapalat" w:hAnsi="GHEA Grapalat" w:cs="Sylfaen"/>
                <w:b/>
                <w:sz w:val="24"/>
                <w:szCs w:val="24"/>
              </w:rPr>
              <w:t>Նշանակություն</w:t>
            </w:r>
          </w:p>
        </w:tc>
      </w:tr>
      <w:tr w:rsidR="00227E46" w:rsidRPr="00657812" w14:paraId="561923DB" w14:textId="77777777" w:rsidTr="00E121D8">
        <w:tc>
          <w:tcPr>
            <w:tcW w:w="2547" w:type="dxa"/>
          </w:tcPr>
          <w:p w14:paraId="0F03137C" w14:textId="269780C4"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Ոստիկանություն</w:t>
            </w:r>
          </w:p>
        </w:tc>
        <w:tc>
          <w:tcPr>
            <w:tcW w:w="7371" w:type="dxa"/>
          </w:tcPr>
          <w:p w14:paraId="040F32B6" w14:textId="750ECD68"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Հայաստանի Հանրապետության ներքին գործերի նախարարության ոստիկանություն</w:t>
            </w:r>
          </w:p>
        </w:tc>
      </w:tr>
      <w:tr w:rsidR="00227E46" w:rsidRPr="00BB38AE" w14:paraId="291F6BCD" w14:textId="77777777" w:rsidTr="00E121D8">
        <w:tc>
          <w:tcPr>
            <w:tcW w:w="2547" w:type="dxa"/>
          </w:tcPr>
          <w:p w14:paraId="4466F1D6" w14:textId="66FC2C26"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sz w:val="24"/>
                <w:szCs w:val="24"/>
                <w:lang w:val="hy-AM"/>
              </w:rPr>
              <w:t>ՀՊԵ</w:t>
            </w:r>
            <w:r w:rsidR="00653AB1" w:rsidRPr="00BB38AE">
              <w:rPr>
                <w:rFonts w:ascii="GHEA Grapalat" w:hAnsi="GHEA Grapalat"/>
                <w:sz w:val="24"/>
                <w:szCs w:val="24"/>
                <w:lang w:val="hy-AM"/>
              </w:rPr>
              <w:t>/ՀՊՄ</w:t>
            </w:r>
          </w:p>
        </w:tc>
        <w:tc>
          <w:tcPr>
            <w:tcW w:w="7371" w:type="dxa"/>
          </w:tcPr>
          <w:p w14:paraId="3C5878CF" w14:textId="33B6896E"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Հաշվեքննիչ պալատի ելից</w:t>
            </w:r>
            <w:r w:rsidR="00653AB1" w:rsidRPr="00BB38AE">
              <w:rPr>
                <w:rFonts w:ascii="GHEA Grapalat" w:hAnsi="GHEA Grapalat" w:cs="Sylfaen"/>
                <w:sz w:val="24"/>
                <w:szCs w:val="24"/>
                <w:lang w:val="hy-AM"/>
              </w:rPr>
              <w:t>/մտից</w:t>
            </w:r>
          </w:p>
        </w:tc>
      </w:tr>
      <w:tr w:rsidR="00653AB1" w:rsidRPr="00BB38AE" w14:paraId="0236C73C" w14:textId="77777777" w:rsidTr="00E121D8">
        <w:tc>
          <w:tcPr>
            <w:tcW w:w="2547" w:type="dxa"/>
          </w:tcPr>
          <w:p w14:paraId="33F6E94E" w14:textId="5F4F972D" w:rsidR="00653AB1" w:rsidRPr="00BB38AE" w:rsidRDefault="00653AB1" w:rsidP="00BB38AE">
            <w:pPr>
              <w:tabs>
                <w:tab w:val="left" w:pos="1845"/>
              </w:tabs>
              <w:spacing w:line="276" w:lineRule="auto"/>
              <w:rPr>
                <w:rFonts w:ascii="GHEA Grapalat" w:hAnsi="GHEA Grapalat"/>
                <w:sz w:val="24"/>
                <w:szCs w:val="24"/>
                <w:lang w:val="hy-AM"/>
              </w:rPr>
            </w:pPr>
            <w:r w:rsidRPr="00BB38AE">
              <w:rPr>
                <w:rFonts w:ascii="GHEA Grapalat" w:hAnsi="GHEA Grapalat"/>
                <w:sz w:val="24"/>
                <w:szCs w:val="24"/>
                <w:lang w:val="hy-AM"/>
              </w:rPr>
              <w:t>ՍՊԸ</w:t>
            </w:r>
          </w:p>
        </w:tc>
        <w:tc>
          <w:tcPr>
            <w:tcW w:w="7371" w:type="dxa"/>
          </w:tcPr>
          <w:p w14:paraId="22611A32" w14:textId="69C3F0EC" w:rsidR="00653AB1" w:rsidRPr="00BB38AE" w:rsidRDefault="00E121D8"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ս</w:t>
            </w:r>
            <w:r w:rsidR="00653AB1" w:rsidRPr="00BB38AE">
              <w:rPr>
                <w:rFonts w:ascii="GHEA Grapalat" w:hAnsi="GHEA Grapalat" w:cs="Sylfaen"/>
                <w:sz w:val="24"/>
                <w:szCs w:val="24"/>
                <w:lang w:val="hy-AM"/>
              </w:rPr>
              <w:t>ահմանափակ պատասխանատվությամբ ընկերություն</w:t>
            </w:r>
          </w:p>
        </w:tc>
      </w:tr>
      <w:tr w:rsidR="00227E46" w:rsidRPr="00BB38AE" w14:paraId="7C1F8A85" w14:textId="77777777" w:rsidTr="00E121D8">
        <w:tc>
          <w:tcPr>
            <w:tcW w:w="2547" w:type="dxa"/>
          </w:tcPr>
          <w:p w14:paraId="6EEA5880" w14:textId="47E222B9" w:rsidR="00227E46" w:rsidRPr="00BB38AE" w:rsidRDefault="00227E46" w:rsidP="00BB38AE">
            <w:pPr>
              <w:tabs>
                <w:tab w:val="left" w:pos="1845"/>
              </w:tabs>
              <w:spacing w:line="276" w:lineRule="auto"/>
              <w:rPr>
                <w:rFonts w:ascii="GHEA Grapalat" w:hAnsi="GHEA Grapalat"/>
                <w:sz w:val="24"/>
                <w:szCs w:val="24"/>
                <w:lang w:val="hy-AM"/>
              </w:rPr>
            </w:pPr>
            <w:r w:rsidRPr="00BB38AE">
              <w:rPr>
                <w:rFonts w:ascii="GHEA Grapalat" w:hAnsi="GHEA Grapalat"/>
                <w:sz w:val="24"/>
                <w:szCs w:val="24"/>
                <w:lang w:val="hy-AM"/>
              </w:rPr>
              <w:t>ՄԱ</w:t>
            </w:r>
          </w:p>
        </w:tc>
        <w:tc>
          <w:tcPr>
            <w:tcW w:w="7371" w:type="dxa"/>
          </w:tcPr>
          <w:p w14:paraId="2F521C97" w14:textId="500ABEE4"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մեկ անձ</w:t>
            </w:r>
          </w:p>
        </w:tc>
      </w:tr>
      <w:tr w:rsidR="00227E46" w:rsidRPr="00BB38AE" w14:paraId="0B1A75F8" w14:textId="77777777" w:rsidTr="00E121D8">
        <w:tc>
          <w:tcPr>
            <w:tcW w:w="2547" w:type="dxa"/>
          </w:tcPr>
          <w:p w14:paraId="406D15F1" w14:textId="371255CC" w:rsidR="00227E46" w:rsidRPr="00BB38AE" w:rsidRDefault="00227E46" w:rsidP="00BB38AE">
            <w:pPr>
              <w:tabs>
                <w:tab w:val="left" w:pos="1845"/>
              </w:tabs>
              <w:spacing w:line="276" w:lineRule="auto"/>
              <w:rPr>
                <w:rFonts w:ascii="GHEA Grapalat" w:hAnsi="GHEA Grapalat"/>
                <w:sz w:val="24"/>
                <w:szCs w:val="24"/>
                <w:lang w:val="hy-AM"/>
              </w:rPr>
            </w:pPr>
            <w:r w:rsidRPr="00BB38AE">
              <w:rPr>
                <w:rFonts w:ascii="GHEA Grapalat" w:eastAsia="Calibri" w:hAnsi="GHEA Grapalat"/>
                <w:sz w:val="24"/>
                <w:szCs w:val="24"/>
                <w:lang w:val="hy-AM"/>
              </w:rPr>
              <w:t>ԱՁ</w:t>
            </w:r>
          </w:p>
        </w:tc>
        <w:tc>
          <w:tcPr>
            <w:tcW w:w="7371" w:type="dxa"/>
          </w:tcPr>
          <w:p w14:paraId="33EFA1AF" w14:textId="7B89B115"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անհատ ձեռներեց</w:t>
            </w:r>
          </w:p>
        </w:tc>
      </w:tr>
      <w:tr w:rsidR="00227E46" w:rsidRPr="00BB38AE" w14:paraId="1128A6E7" w14:textId="77777777" w:rsidTr="00E121D8">
        <w:tc>
          <w:tcPr>
            <w:tcW w:w="2547" w:type="dxa"/>
          </w:tcPr>
          <w:p w14:paraId="1F126EA3" w14:textId="63C79774" w:rsidR="00227E46" w:rsidRPr="00BB38AE" w:rsidRDefault="00227E46" w:rsidP="00BB38AE">
            <w:pPr>
              <w:tabs>
                <w:tab w:val="left" w:pos="1845"/>
              </w:tabs>
              <w:spacing w:line="276" w:lineRule="auto"/>
              <w:rPr>
                <w:rFonts w:ascii="GHEA Grapalat" w:eastAsia="Calibri" w:hAnsi="GHEA Grapalat"/>
                <w:sz w:val="24"/>
                <w:szCs w:val="24"/>
                <w:lang w:val="hy-AM"/>
              </w:rPr>
            </w:pPr>
            <w:r w:rsidRPr="00BB38AE">
              <w:rPr>
                <w:rFonts w:ascii="GHEA Grapalat" w:eastAsia="Calibri" w:hAnsi="GHEA Grapalat"/>
                <w:sz w:val="24"/>
                <w:szCs w:val="24"/>
                <w:lang w:val="hy-AM"/>
              </w:rPr>
              <w:t>ԱԱՀ</w:t>
            </w:r>
          </w:p>
        </w:tc>
        <w:tc>
          <w:tcPr>
            <w:tcW w:w="7371" w:type="dxa"/>
          </w:tcPr>
          <w:p w14:paraId="212B31F7" w14:textId="6896721E"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 xml:space="preserve">ավելացված արժեքի </w:t>
            </w:r>
            <w:r w:rsidR="00F27333" w:rsidRPr="00BB38AE">
              <w:rPr>
                <w:rFonts w:ascii="GHEA Grapalat" w:hAnsi="GHEA Grapalat" w:cs="Sylfaen"/>
                <w:sz w:val="24"/>
                <w:szCs w:val="24"/>
                <w:lang w:val="hy-AM"/>
              </w:rPr>
              <w:t>հարկ</w:t>
            </w:r>
          </w:p>
        </w:tc>
      </w:tr>
      <w:tr w:rsidR="00227E46" w:rsidRPr="00657812" w14:paraId="07437344" w14:textId="77777777" w:rsidTr="00E121D8">
        <w:tc>
          <w:tcPr>
            <w:tcW w:w="2547" w:type="dxa"/>
          </w:tcPr>
          <w:p w14:paraId="5285FD09" w14:textId="2850D567" w:rsidR="00227E46" w:rsidRPr="00BB38AE" w:rsidRDefault="00227E46" w:rsidP="00BB38AE">
            <w:pPr>
              <w:tabs>
                <w:tab w:val="left" w:pos="1845"/>
              </w:tabs>
              <w:spacing w:line="276" w:lineRule="auto"/>
              <w:rPr>
                <w:rFonts w:ascii="GHEA Grapalat" w:eastAsia="Calibri" w:hAnsi="GHEA Grapalat"/>
                <w:sz w:val="24"/>
                <w:szCs w:val="24"/>
                <w:lang w:val="hy-AM"/>
              </w:rPr>
            </w:pPr>
            <w:r w:rsidRPr="00BB38AE">
              <w:rPr>
                <w:rFonts w:ascii="GHEA Grapalat" w:eastAsia="Calibri" w:hAnsi="GHEA Grapalat"/>
                <w:sz w:val="24"/>
                <w:szCs w:val="24"/>
                <w:lang w:val="hy-AM"/>
              </w:rPr>
              <w:t>ԳՄԱ</w:t>
            </w:r>
          </w:p>
        </w:tc>
        <w:tc>
          <w:tcPr>
            <w:tcW w:w="7371" w:type="dxa"/>
          </w:tcPr>
          <w:p w14:paraId="79492CAA" w14:textId="10AC7E89" w:rsidR="00227E46" w:rsidRPr="00BB38AE" w:rsidRDefault="00227E46" w:rsidP="00BB38AE">
            <w:pPr>
              <w:tabs>
                <w:tab w:val="left" w:pos="1845"/>
              </w:tabs>
              <w:spacing w:line="276" w:lineRule="auto"/>
              <w:rPr>
                <w:rFonts w:ascii="GHEA Grapalat" w:hAnsi="GHEA Grapalat" w:cs="Sylfaen"/>
                <w:sz w:val="24"/>
                <w:szCs w:val="24"/>
                <w:lang w:val="hy-AM"/>
              </w:rPr>
            </w:pPr>
            <w:r w:rsidRPr="00BB38AE">
              <w:rPr>
                <w:rFonts w:ascii="GHEA Grapalat" w:hAnsi="GHEA Grapalat" w:cs="Sylfaen"/>
                <w:sz w:val="24"/>
                <w:szCs w:val="24"/>
                <w:lang w:val="hy-AM"/>
              </w:rPr>
              <w:t>CPV կոդ</w:t>
            </w:r>
            <w:r w:rsidR="00E121D8" w:rsidRPr="00BB38AE">
              <w:rPr>
                <w:rFonts w:ascii="GHEA Grapalat" w:hAnsi="GHEA Grapalat" w:cs="Sylfaen"/>
                <w:sz w:val="24"/>
                <w:szCs w:val="24"/>
                <w:lang w:val="hy-AM"/>
              </w:rPr>
              <w:t xml:space="preserve"> </w:t>
            </w:r>
            <w:r w:rsidRPr="00BB38AE">
              <w:rPr>
                <w:rFonts w:ascii="GHEA Grapalat" w:hAnsi="GHEA Grapalat" w:cs="Sylfaen"/>
                <w:sz w:val="24"/>
                <w:szCs w:val="24"/>
                <w:lang w:val="hy-AM"/>
              </w:rPr>
              <w:t>անվանացանկ (գնումների միասնական անվանացանկ)</w:t>
            </w:r>
          </w:p>
        </w:tc>
      </w:tr>
    </w:tbl>
    <w:p w14:paraId="10E3C3D6" w14:textId="718669AE" w:rsidR="00B96163" w:rsidRPr="00BB38AE" w:rsidRDefault="00B96163" w:rsidP="00BB38AE">
      <w:pPr>
        <w:tabs>
          <w:tab w:val="left" w:pos="1845"/>
        </w:tabs>
        <w:spacing w:line="276" w:lineRule="auto"/>
        <w:rPr>
          <w:rFonts w:ascii="GHEA Grapalat" w:hAnsi="GHEA Grapalat" w:cs="Sylfaen"/>
          <w:sz w:val="24"/>
          <w:szCs w:val="24"/>
          <w:lang w:val="hy-AM"/>
        </w:rPr>
      </w:pPr>
    </w:p>
    <w:p w14:paraId="360A0754" w14:textId="77777777" w:rsidR="002073EC" w:rsidRPr="00F67E2E" w:rsidRDefault="00B96163" w:rsidP="00BB38AE">
      <w:pPr>
        <w:pStyle w:val="ListParagraph"/>
        <w:numPr>
          <w:ilvl w:val="0"/>
          <w:numId w:val="1"/>
        </w:numPr>
        <w:spacing w:line="276" w:lineRule="auto"/>
        <w:jc w:val="center"/>
        <w:rPr>
          <w:rStyle w:val="IntenseReference"/>
          <w:rFonts w:ascii="GHEA Grapalat" w:hAnsi="GHEA Grapalat"/>
          <w:sz w:val="24"/>
          <w:szCs w:val="24"/>
          <w:u w:val="none"/>
          <w:lang w:val="hy-AM"/>
        </w:rPr>
      </w:pPr>
      <w:r w:rsidRPr="00BB38AE">
        <w:rPr>
          <w:rFonts w:ascii="GHEA Grapalat" w:hAnsi="GHEA Grapalat" w:cs="Sylfaen"/>
          <w:sz w:val="24"/>
          <w:szCs w:val="24"/>
          <w:lang w:val="hy-AM"/>
        </w:rPr>
        <w:br w:type="page"/>
      </w:r>
      <w:r w:rsidR="002073EC" w:rsidRPr="00F67E2E">
        <w:rPr>
          <w:rStyle w:val="IntenseReference"/>
          <w:rFonts w:ascii="GHEA Grapalat" w:hAnsi="GHEA Grapalat" w:cs="Sylfaen"/>
          <w:sz w:val="28"/>
          <w:szCs w:val="24"/>
          <w:u w:val="none"/>
        </w:rPr>
        <w:lastRenderedPageBreak/>
        <w:t>ԱՄՓՈՓԱԳԻՐ</w:t>
      </w:r>
    </w:p>
    <w:p w14:paraId="7D3D9501" w14:textId="4522A74D" w:rsidR="00F1705E" w:rsidRPr="00BB38AE" w:rsidRDefault="00267EAC" w:rsidP="00BB38AE">
      <w:pPr>
        <w:spacing w:line="276" w:lineRule="auto"/>
        <w:ind w:firstLine="567"/>
        <w:jc w:val="both"/>
        <w:rPr>
          <w:rFonts w:ascii="GHEA Grapalat" w:eastAsia="Times New Roman" w:hAnsi="GHEA Grapalat" w:cs="Times New Roman"/>
          <w:sz w:val="24"/>
          <w:szCs w:val="24"/>
          <w:lang w:val="hy-AM" w:eastAsia="ru-RU"/>
        </w:rPr>
      </w:pPr>
      <w:r w:rsidRPr="00BB38AE">
        <w:rPr>
          <w:rFonts w:ascii="GHEA Grapalat" w:hAnsi="GHEA Grapalat" w:cs="Sylfaen"/>
          <w:sz w:val="24"/>
          <w:szCs w:val="24"/>
          <w:lang w:val="hy-AM"/>
        </w:rPr>
        <w:t>ՀՀ</w:t>
      </w:r>
      <w:r w:rsidRPr="00BB38AE">
        <w:rPr>
          <w:rFonts w:ascii="GHEA Grapalat" w:hAnsi="GHEA Grapalat"/>
          <w:sz w:val="24"/>
          <w:szCs w:val="24"/>
          <w:lang w:val="hy-AM"/>
        </w:rPr>
        <w:t xml:space="preserve"> </w:t>
      </w:r>
      <w:r w:rsidRPr="00BB38AE">
        <w:rPr>
          <w:rFonts w:ascii="GHEA Grapalat" w:hAnsi="GHEA Grapalat" w:cs="Sylfaen"/>
          <w:sz w:val="24"/>
          <w:szCs w:val="24"/>
          <w:lang w:val="hy-AM"/>
        </w:rPr>
        <w:t>հաշվեքննիչ</w:t>
      </w:r>
      <w:r w:rsidRPr="00BB38AE">
        <w:rPr>
          <w:rFonts w:ascii="GHEA Grapalat" w:hAnsi="GHEA Grapalat"/>
          <w:sz w:val="24"/>
          <w:szCs w:val="24"/>
          <w:lang w:val="hy-AM"/>
        </w:rPr>
        <w:t xml:space="preserve"> </w:t>
      </w:r>
      <w:r w:rsidRPr="00BB38AE">
        <w:rPr>
          <w:rFonts w:ascii="GHEA Grapalat" w:hAnsi="GHEA Grapalat" w:cs="Sylfaen"/>
          <w:sz w:val="24"/>
          <w:szCs w:val="24"/>
          <w:lang w:val="hy-AM"/>
        </w:rPr>
        <w:t>պալատի</w:t>
      </w:r>
      <w:r w:rsidRPr="00BB38AE">
        <w:rPr>
          <w:rFonts w:ascii="GHEA Grapalat" w:hAnsi="GHEA Grapalat"/>
          <w:sz w:val="24"/>
          <w:szCs w:val="24"/>
          <w:lang w:val="hy-AM"/>
        </w:rPr>
        <w:t xml:space="preserve"> 2021 թվականի նոյեմբերի 29-ի թիվ 308-Ա </w:t>
      </w:r>
      <w:r w:rsidRPr="00BB38AE">
        <w:rPr>
          <w:rFonts w:ascii="GHEA Grapalat" w:hAnsi="GHEA Grapalat" w:cs="Sylfaen"/>
          <w:sz w:val="24"/>
          <w:szCs w:val="24"/>
          <w:lang w:val="hy-AM"/>
        </w:rPr>
        <w:t>որոշման</w:t>
      </w:r>
      <w:r w:rsidRPr="00BB38AE">
        <w:rPr>
          <w:rFonts w:ascii="GHEA Grapalat" w:hAnsi="GHEA Grapalat"/>
          <w:sz w:val="24"/>
          <w:szCs w:val="24"/>
          <w:lang w:val="hy-AM"/>
        </w:rPr>
        <w:t xml:space="preserve"> հավելվածի (ՀՀ ՀՊ 2022 թվականի գործունեության ծրագրի) առաջին մասի 8-րդ կետի կատարումն ապահովելու նպատակով, </w:t>
      </w:r>
      <w:r w:rsidR="00D07B1B" w:rsidRPr="00BB38AE">
        <w:rPr>
          <w:rFonts w:ascii="GHEA Grapalat" w:eastAsia="Times New Roman" w:hAnsi="GHEA Grapalat" w:cs="Times New Roman"/>
          <w:sz w:val="24"/>
          <w:szCs w:val="24"/>
          <w:lang w:val="hy-AM" w:eastAsia="ru-RU"/>
        </w:rPr>
        <w:t>ՀՀ հաշվեքննի</w:t>
      </w:r>
      <w:r w:rsidR="00F1705E" w:rsidRPr="00BB38AE">
        <w:rPr>
          <w:rFonts w:ascii="GHEA Grapalat" w:eastAsia="Times New Roman" w:hAnsi="GHEA Grapalat" w:cs="Times New Roman"/>
          <w:sz w:val="24"/>
          <w:szCs w:val="24"/>
          <w:lang w:val="hy-AM" w:eastAsia="ru-RU"/>
        </w:rPr>
        <w:t>չ պալատի 2022 թվականի դեկտեմբերի 22-ի թիվ 257</w:t>
      </w:r>
      <w:r w:rsidR="00D07B1B" w:rsidRPr="00BB38AE">
        <w:rPr>
          <w:rFonts w:ascii="GHEA Grapalat" w:eastAsia="Times New Roman" w:hAnsi="GHEA Grapalat" w:cs="Times New Roman"/>
          <w:sz w:val="24"/>
          <w:szCs w:val="24"/>
          <w:lang w:val="hy-AM" w:eastAsia="ru-RU"/>
        </w:rPr>
        <w:t xml:space="preserve">-Ա որոշմամբ հաստատված «Հայաստանի Հանրապետության </w:t>
      </w:r>
      <w:r w:rsidR="00D009BB" w:rsidRPr="00BB38AE">
        <w:rPr>
          <w:rFonts w:ascii="GHEA Grapalat" w:eastAsia="Times New Roman" w:hAnsi="GHEA Grapalat" w:cs="Times New Roman"/>
          <w:sz w:val="24"/>
          <w:szCs w:val="24"/>
          <w:lang w:val="hy-AM" w:eastAsia="ru-RU"/>
        </w:rPr>
        <w:t>ներքին գործերի նախարարության ոստիկանությունում</w:t>
      </w:r>
      <w:r w:rsidR="00D07B1B" w:rsidRPr="00BB38AE">
        <w:rPr>
          <w:rFonts w:ascii="GHEA Grapalat" w:eastAsia="Times New Roman" w:hAnsi="GHEA Grapalat" w:cs="Times New Roman"/>
          <w:sz w:val="24"/>
          <w:szCs w:val="24"/>
          <w:lang w:val="hy-AM" w:eastAsia="ru-RU"/>
        </w:rPr>
        <w:t xml:space="preserve"> 2022 թվականի պետական բյուջեի </w:t>
      </w:r>
      <w:r w:rsidR="00F1705E" w:rsidRPr="00BB38AE">
        <w:rPr>
          <w:rFonts w:ascii="GHEA Grapalat" w:eastAsia="Times New Roman" w:hAnsi="GHEA Grapalat" w:cs="Times New Roman"/>
          <w:sz w:val="24"/>
          <w:szCs w:val="24"/>
          <w:lang w:val="hy-AM" w:eastAsia="ru-RU"/>
        </w:rPr>
        <w:t xml:space="preserve">տարեկան </w:t>
      </w:r>
      <w:r w:rsidR="00D07B1B" w:rsidRPr="00BB38AE">
        <w:rPr>
          <w:rFonts w:ascii="GHEA Grapalat" w:eastAsia="Times New Roman" w:hAnsi="GHEA Grapalat" w:cs="Times New Roman"/>
          <w:sz w:val="24"/>
          <w:szCs w:val="24"/>
          <w:lang w:val="hy-AM" w:eastAsia="ru-RU"/>
        </w:rPr>
        <w:t xml:space="preserve">կատարման հաշվեքննության» առաջադրանքի շրջանակներում իրականացվող հաշվեքննության ընթացքում, </w:t>
      </w:r>
      <w:r w:rsidR="00F1705E" w:rsidRPr="00BB38AE">
        <w:rPr>
          <w:rFonts w:ascii="GHEA Grapalat" w:eastAsia="Times New Roman" w:hAnsi="GHEA Grapalat" w:cs="Times New Roman"/>
          <w:sz w:val="24"/>
          <w:szCs w:val="24"/>
          <w:lang w:val="hy-AM" w:eastAsia="ru-RU"/>
        </w:rPr>
        <w:t>«Հաշվեքննիչ պալատի» մասին ՀՀ օրենքի 36-րդ հոդվածի 1-ին մասի 2-րդ կետով, ինչպես նաև 38-րդ հոդվածի 3-րդ մասի 2-րդ կետով սահմանված պահանջների համաձայն 2023 թվականի փետրվարի 2-ի թիվ ՀՊԵ/01/90-2023 գրությա</w:t>
      </w:r>
      <w:r w:rsidR="009C70E6" w:rsidRPr="00BB38AE">
        <w:rPr>
          <w:rFonts w:ascii="GHEA Grapalat" w:eastAsia="Times New Roman" w:hAnsi="GHEA Grapalat" w:cs="Times New Roman"/>
          <w:sz w:val="24"/>
          <w:szCs w:val="24"/>
          <w:lang w:val="hy-AM" w:eastAsia="ru-RU"/>
        </w:rPr>
        <w:t>մբ Ոստիկանությունից պահանջվել է</w:t>
      </w:r>
      <w:r w:rsidR="00F1705E" w:rsidRPr="00BB38AE">
        <w:rPr>
          <w:rFonts w:ascii="GHEA Grapalat" w:eastAsia="Times New Roman" w:hAnsi="GHEA Grapalat" w:cs="Times New Roman"/>
          <w:sz w:val="24"/>
          <w:szCs w:val="24"/>
          <w:lang w:val="hy-AM" w:eastAsia="ru-RU"/>
        </w:rPr>
        <w:t xml:space="preserve"> հաշվեքննության վերաբերյալ անհրաժեշտ տեղեկատվություն, որին ի պատասխան 2023 թվականի փետրվարի 10-ի թիվ 43/29/14562-23 և 29/5</w:t>
      </w:r>
      <w:r w:rsidR="00653AB1" w:rsidRPr="00BB38AE">
        <w:rPr>
          <w:rFonts w:ascii="GHEA Grapalat" w:eastAsia="Times New Roman" w:hAnsi="GHEA Grapalat" w:cs="Times New Roman"/>
          <w:sz w:val="24"/>
          <w:szCs w:val="24"/>
          <w:lang w:val="hy-AM" w:eastAsia="ru-RU"/>
        </w:rPr>
        <w:t>ՀԳ</w:t>
      </w:r>
      <w:r w:rsidR="00F1705E" w:rsidRPr="00BB38AE">
        <w:rPr>
          <w:rFonts w:ascii="GHEA Grapalat" w:eastAsia="Times New Roman" w:hAnsi="GHEA Grapalat" w:cs="Times New Roman"/>
          <w:sz w:val="24"/>
          <w:szCs w:val="24"/>
          <w:lang w:val="hy-AM" w:eastAsia="ru-RU"/>
        </w:rPr>
        <w:t xml:space="preserve"> գրություններով տեղեկատվությունը ներկայացվել է մասնակի և ոչ ամբողջական։ Մասնավորապես. </w:t>
      </w:r>
    </w:p>
    <w:p w14:paraId="3E8A43D2" w14:textId="70E34264" w:rsidR="00F1705E" w:rsidRPr="00BB38AE" w:rsidRDefault="00F1705E" w:rsidP="00BB38AE">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ab/>
        <w:t>Հավելված 4 Նշված կազմակերպությունների ըստ LS_Finance համակարգի) հետ կնքված պայմանագրերի և դրանց փոփոխությունների/համաձայնագրերի, գնման հայտարարությունների, մրցութային հանձնաժողովի արձանագրությունների և կատարողական ակտերի հանձման-ընդունման</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արձանագրությունների պատճենները աղյուսակում ներառված թվով տասնմեկ անվանումից չի ներկայացվել հինգը,</w:t>
      </w:r>
      <w:r w:rsidR="00653AB1" w:rsidRPr="00BB38AE">
        <w:rPr>
          <w:rFonts w:ascii="GHEA Grapalat" w:eastAsia="Times New Roman" w:hAnsi="GHEA Grapalat" w:cs="Times New Roman"/>
          <w:sz w:val="24"/>
          <w:szCs w:val="24"/>
          <w:lang w:val="hy-AM" w:eastAsia="ru-RU"/>
        </w:rPr>
        <w:t xml:space="preserve"> կամ 45.4%-ը:</w:t>
      </w:r>
    </w:p>
    <w:p w14:paraId="59589DE3" w14:textId="6D48E595" w:rsidR="00F1705E" w:rsidRPr="00BB38AE" w:rsidRDefault="00F1705E" w:rsidP="00BB38AE">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ab/>
        <w:t>Հավելված 5 Նշված կազմակերպությունների ըստ LSFinance համակարգի)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 հետ կնքված պայմանագրերի փոփոխությունների, կատարո</w:t>
      </w:r>
      <w:r w:rsidR="00653AB1" w:rsidRPr="00BB38AE">
        <w:rPr>
          <w:rFonts w:ascii="GHEA Grapalat" w:eastAsia="Times New Roman" w:hAnsi="GHEA Grapalat" w:cs="Times New Roman"/>
          <w:sz w:val="24"/>
          <w:szCs w:val="24"/>
          <w:lang w:val="hy-AM" w:eastAsia="ru-RU"/>
        </w:rPr>
        <w:t>ղական ակտերի հանձման-ընդունման</w:t>
      </w:r>
      <w:r w:rsidRPr="00BB38AE">
        <w:rPr>
          <w:rFonts w:ascii="GHEA Grapalat" w:eastAsia="Times New Roman" w:hAnsi="GHEA Grapalat" w:cs="Times New Roman"/>
          <w:sz w:val="24"/>
          <w:szCs w:val="24"/>
          <w:lang w:val="hy-AM" w:eastAsia="ru-RU"/>
        </w:rPr>
        <w:t xml:space="preserve"> արձանագրությունների պատճենները 01.10.2022–31.12.2022թ</w:t>
      </w:r>
      <w:r w:rsidR="00653AB1" w:rsidRPr="00BB38AE">
        <w:rPr>
          <w:rFonts w:ascii="GHEA Grapalat" w:eastAsia="Times New Roman" w:hAnsi="GHEA Grapalat" w:cs="Times New Roman"/>
          <w:sz w:val="24"/>
          <w:szCs w:val="24"/>
          <w:lang w:val="hy-AM" w:eastAsia="ru-RU"/>
        </w:rPr>
        <w:t>թ</w:t>
      </w:r>
      <w:r w:rsidRPr="00BB38AE">
        <w:rPr>
          <w:rFonts w:ascii="GHEA Grapalat" w:eastAsia="Times New Roman" w:hAnsi="GHEA Grapalat" w:cs="Times New Roman"/>
          <w:sz w:val="24"/>
          <w:szCs w:val="24"/>
          <w:lang w:val="hy-AM" w:eastAsia="ru-RU"/>
        </w:rPr>
        <w:t></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աղյուսակում ներառված թվով քսանչորս անվանումից չի ներկայացվել տասներկուսը,</w:t>
      </w:r>
      <w:r w:rsidR="00653AB1" w:rsidRPr="00BB38AE">
        <w:rPr>
          <w:rFonts w:ascii="GHEA Grapalat" w:eastAsia="Times New Roman" w:hAnsi="GHEA Grapalat" w:cs="Times New Roman"/>
          <w:sz w:val="24"/>
          <w:szCs w:val="24"/>
          <w:lang w:val="hy-AM" w:eastAsia="ru-RU"/>
        </w:rPr>
        <w:t xml:space="preserve"> կամ 50%-ը:</w:t>
      </w:r>
    </w:p>
    <w:p w14:paraId="37ADFC0F" w14:textId="1A3B17DC" w:rsidR="00F1705E" w:rsidRPr="00BB38AE" w:rsidRDefault="00F1705E" w:rsidP="00BB38AE">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ab/>
        <w:t xml:space="preserve">Հավելված 6 ՀՀ ոստիկանության ստորաբաժանումների տրանսպորտային միջոցների վերաբերյալ ամբողջ տրանսպորտային </w:t>
      </w:r>
      <w:r w:rsidR="00653AB1" w:rsidRPr="00BB38AE">
        <w:rPr>
          <w:rFonts w:ascii="GHEA Grapalat" w:eastAsia="Times New Roman" w:hAnsi="GHEA Grapalat" w:cs="Times New Roman"/>
          <w:sz w:val="24"/>
          <w:szCs w:val="24"/>
          <w:lang w:val="hy-AM" w:eastAsia="ru-RU"/>
        </w:rPr>
        <w:t>միջոցներից ներկայացվել է ընդամենը 7.4%-ը:</w:t>
      </w:r>
    </w:p>
    <w:p w14:paraId="28ABA930" w14:textId="77777777" w:rsidR="00F1705E" w:rsidRPr="00BB38AE" w:rsidRDefault="00F1705E" w:rsidP="00BB38AE">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ab/>
        <w:t>Հավելված 7 Ամփոփ տեղեկատվություն ընդհանրապես չի ներկայացվել։</w:t>
      </w:r>
    </w:p>
    <w:p w14:paraId="5C8652D4" w14:textId="0C64D283" w:rsidR="00F1705E" w:rsidRPr="00BB38AE" w:rsidRDefault="00F1705E" w:rsidP="00661836">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Այնուհետև 2023 թվականի փետրվարի 15-ի թիվ ՀՊԵ/01/132-2023 գրությամբ Ոստիկանությունից պահանջվել է հաշվեքննության վերաբերյալ անհրաժեշտ ոչ ամբողջական և մասնակի ներկայացված տեղեկատվության համալրում, որին ի պատասխան 2023 թվականի մարտի </w:t>
      </w:r>
      <w:r w:rsidR="006D24AE" w:rsidRPr="00BB38AE">
        <w:rPr>
          <w:rFonts w:ascii="GHEA Grapalat" w:eastAsia="Times New Roman" w:hAnsi="GHEA Grapalat" w:cs="Times New Roman"/>
          <w:sz w:val="24"/>
          <w:szCs w:val="24"/>
          <w:lang w:val="hy-AM" w:eastAsia="ru-RU"/>
        </w:rPr>
        <w:t>2-ի թիվ 43/29/23349-23 և 29/14</w:t>
      </w:r>
      <w:r w:rsidR="00653AB1" w:rsidRPr="00BB38AE">
        <w:rPr>
          <w:rFonts w:ascii="GHEA Grapalat" w:eastAsia="Times New Roman" w:hAnsi="GHEA Grapalat" w:cs="Times New Roman"/>
          <w:sz w:val="24"/>
          <w:szCs w:val="24"/>
          <w:lang w:val="hy-AM" w:eastAsia="ru-RU"/>
        </w:rPr>
        <w:t>Գ</w:t>
      </w:r>
      <w:r w:rsidRPr="00BB38AE">
        <w:rPr>
          <w:rFonts w:ascii="GHEA Grapalat" w:eastAsia="Times New Roman" w:hAnsi="GHEA Grapalat" w:cs="Times New Roman"/>
          <w:sz w:val="24"/>
          <w:szCs w:val="24"/>
          <w:lang w:val="hy-AM" w:eastAsia="ru-RU"/>
        </w:rPr>
        <w:t xml:space="preserve"> գրություններով ներկայացվել է լրացուցիչ տեղեկատվություն։ Ներկայացված </w:t>
      </w:r>
      <w:r w:rsidRPr="00BB38AE">
        <w:rPr>
          <w:rFonts w:ascii="GHEA Grapalat" w:eastAsia="Times New Roman" w:hAnsi="GHEA Grapalat" w:cs="Times New Roman"/>
          <w:sz w:val="24"/>
          <w:szCs w:val="24"/>
          <w:lang w:val="hy-AM" w:eastAsia="ru-RU"/>
        </w:rPr>
        <w:lastRenderedPageBreak/>
        <w:t xml:space="preserve">տեղեկատվությունում ներառված Հավելված 6-ը, ինչպես երեք, վեց, ինն ամիսների հաշվեքննությունների ընթացքում, կրկին չի համապատասխանել պահանջված աղյուսակի ձևաչափին, չի պարունակել վերլուծության համար անհրաժեշտ տվյալներ և ներկայացվել է ոչ ամբողջական: </w:t>
      </w:r>
    </w:p>
    <w:p w14:paraId="199B6EDD" w14:textId="77777777" w:rsidR="006D24AE" w:rsidRPr="00BB38AE" w:rsidRDefault="00D07B1B" w:rsidP="00661836">
      <w:pPr>
        <w:spacing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Ա</w:t>
      </w:r>
      <w:r w:rsidR="00D009BB" w:rsidRPr="00BB38AE">
        <w:rPr>
          <w:rFonts w:ascii="GHEA Grapalat" w:eastAsia="Times New Roman" w:hAnsi="GHEA Grapalat" w:cs="Times New Roman"/>
          <w:sz w:val="24"/>
          <w:szCs w:val="24"/>
          <w:lang w:val="hy-AM" w:eastAsia="ru-RU"/>
        </w:rPr>
        <w:t>յսպիսով` 2022 թվականի տարեկան</w:t>
      </w:r>
      <w:r w:rsidRPr="00BB38AE">
        <w:rPr>
          <w:rFonts w:ascii="GHEA Grapalat" w:eastAsia="Times New Roman" w:hAnsi="GHEA Grapalat" w:cs="Times New Roman"/>
          <w:sz w:val="24"/>
          <w:szCs w:val="24"/>
          <w:lang w:val="hy-AM" w:eastAsia="ru-RU"/>
        </w:rPr>
        <w:t xml:space="preserve"> հաշվեքննության շրջանակներում հաշվեքննության օբյեկտի կողմից չի տրամադրվել տրանսպորտային միջոցների վերաբերյալ </w:t>
      </w:r>
      <w:r w:rsidR="006D24AE" w:rsidRPr="00BB38AE">
        <w:rPr>
          <w:rFonts w:ascii="GHEA Grapalat" w:eastAsia="Times New Roman" w:hAnsi="GHEA Grapalat" w:cs="Times New Roman"/>
          <w:sz w:val="24"/>
          <w:szCs w:val="24"/>
          <w:lang w:val="hy-AM" w:eastAsia="ru-RU"/>
        </w:rPr>
        <w:t>անհրաժեշտ/բավարար տեղեկատվություն</w:t>
      </w:r>
      <w:r w:rsidR="00A81C64"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 xml:space="preserve"> </w:t>
      </w:r>
      <w:r w:rsidR="006D24AE" w:rsidRPr="00BB38AE">
        <w:rPr>
          <w:rFonts w:ascii="GHEA Grapalat" w:eastAsia="Times New Roman" w:hAnsi="GHEA Grapalat" w:cs="Times New Roman"/>
          <w:sz w:val="24"/>
          <w:szCs w:val="24"/>
          <w:lang w:val="hy-AM" w:eastAsia="ru-RU"/>
        </w:rPr>
        <w:t>ինչ</w:t>
      </w:r>
      <w:r w:rsidRPr="00BB38AE">
        <w:rPr>
          <w:rFonts w:ascii="GHEA Grapalat" w:eastAsia="Times New Roman" w:hAnsi="GHEA Grapalat" w:cs="Times New Roman"/>
          <w:sz w:val="24"/>
          <w:szCs w:val="24"/>
          <w:lang w:val="hy-AM" w:eastAsia="ru-RU"/>
        </w:rPr>
        <w:t>ի հետևանքով արձանա</w:t>
      </w:r>
      <w:r w:rsidR="006D24AE" w:rsidRPr="00BB38AE">
        <w:rPr>
          <w:rFonts w:ascii="GHEA Grapalat" w:eastAsia="Times New Roman" w:hAnsi="GHEA Grapalat" w:cs="Times New Roman"/>
          <w:sz w:val="24"/>
          <w:szCs w:val="24"/>
          <w:lang w:val="hy-AM" w:eastAsia="ru-RU"/>
        </w:rPr>
        <w:t>գրվել է անհամապատասխանություն</w:t>
      </w:r>
      <w:r w:rsidRPr="00BB38AE">
        <w:rPr>
          <w:rFonts w:ascii="GHEA Grapalat" w:eastAsia="Times New Roman" w:hAnsi="GHEA Grapalat" w:cs="Times New Roman"/>
          <w:sz w:val="24"/>
          <w:szCs w:val="24"/>
          <w:lang w:val="hy-AM" w:eastAsia="ru-RU"/>
        </w:rPr>
        <w:t xml:space="preserve"> «Հաշվեքննիչ պալատի մասին» ՀՀ օրենքի 38-րդ հոդվածի </w:t>
      </w:r>
      <w:r w:rsidR="006D24AE" w:rsidRPr="00BB38AE">
        <w:rPr>
          <w:rFonts w:ascii="GHEA Grapalat" w:eastAsia="Times New Roman" w:hAnsi="GHEA Grapalat" w:cs="Times New Roman"/>
          <w:sz w:val="24"/>
          <w:szCs w:val="24"/>
          <w:lang w:val="hy-AM" w:eastAsia="ru-RU"/>
        </w:rPr>
        <w:t>3-րդ մասի 2-րդ կետի պահանջի հետ</w:t>
      </w:r>
      <w:r w:rsidRPr="00BB38AE">
        <w:rPr>
          <w:rFonts w:ascii="GHEA Grapalat" w:eastAsia="Times New Roman" w:hAnsi="GHEA Grapalat" w:cs="Times New Roman"/>
          <w:sz w:val="24"/>
          <w:szCs w:val="24"/>
          <w:lang w:val="hy-AM" w:eastAsia="ru-RU"/>
        </w:rPr>
        <w:t>։</w:t>
      </w:r>
    </w:p>
    <w:p w14:paraId="38397C09" w14:textId="35D80E63" w:rsidR="00267EAC" w:rsidRPr="00BB38AE" w:rsidRDefault="00D07B1B" w:rsidP="00E469FB">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hAnsi="GHEA Grapalat" w:cs="Arial"/>
          <w:sz w:val="24"/>
          <w:szCs w:val="24"/>
          <w:lang w:val="hy-AM"/>
        </w:rPr>
        <w:t>Հ</w:t>
      </w:r>
      <w:r w:rsidR="00267EAC" w:rsidRPr="00BB38AE">
        <w:rPr>
          <w:rFonts w:ascii="GHEA Grapalat" w:hAnsi="GHEA Grapalat" w:cs="Arial"/>
          <w:sz w:val="24"/>
          <w:szCs w:val="24"/>
          <w:lang w:val="hy-AM"/>
        </w:rPr>
        <w:t xml:space="preserve">իմք ընդունելով, որ </w:t>
      </w:r>
      <w:r w:rsidR="00267EAC" w:rsidRPr="00BB38AE">
        <w:rPr>
          <w:rFonts w:ascii="GHEA Grapalat" w:hAnsi="GHEA Grapalat"/>
          <w:sz w:val="24"/>
          <w:szCs w:val="24"/>
          <w:lang w:val="hy-AM"/>
        </w:rPr>
        <w:t xml:space="preserve">«Հաշվեքննիչ պալատի մասին» ՀՀ օրենքի 26-րդ հոդվածի 4-րդ մասի պահանջով սույն հաշվեքննությունը սահմանափակված է կատարման ու ՀՀ Ազգային ժողով ներկայացման առավելագույն ժամկետով, </w:t>
      </w:r>
      <w:r w:rsidR="007A0549" w:rsidRPr="00BB38AE">
        <w:rPr>
          <w:rFonts w:ascii="GHEA Grapalat" w:hAnsi="GHEA Grapalat"/>
          <w:sz w:val="24"/>
          <w:szCs w:val="24"/>
          <w:lang w:val="hy-AM"/>
        </w:rPr>
        <w:t>հաշվեքննության արդյունքները ամփոփվել են ներկայացված տվյալների շրջանակում</w:t>
      </w:r>
      <w:r w:rsidR="00267EAC" w:rsidRPr="00BB38AE">
        <w:rPr>
          <w:rFonts w:ascii="GHEA Grapalat" w:hAnsi="GHEA Grapalat" w:cs="Arial"/>
          <w:sz w:val="24"/>
          <w:szCs w:val="24"/>
          <w:lang w:val="hy-AM"/>
        </w:rPr>
        <w:t>:</w:t>
      </w:r>
      <w:r w:rsidR="006D24AE" w:rsidRPr="00BB38AE">
        <w:rPr>
          <w:rFonts w:ascii="GHEA Grapalat" w:hAnsi="GHEA Grapalat" w:cs="Arial"/>
          <w:sz w:val="24"/>
          <w:szCs w:val="24"/>
          <w:lang w:val="hy-AM"/>
        </w:rPr>
        <w:t xml:space="preserve"> </w:t>
      </w:r>
      <w:r w:rsidR="00267EAC" w:rsidRPr="00BB38AE">
        <w:rPr>
          <w:rFonts w:ascii="GHEA Grapalat" w:hAnsi="GHEA Grapalat" w:cs="Sylfaen"/>
          <w:sz w:val="24"/>
          <w:szCs w:val="24"/>
          <w:lang w:val="hy-AM"/>
        </w:rPr>
        <w:t xml:space="preserve">Ուսումնասիրելով </w:t>
      </w:r>
      <w:r w:rsidR="00C6103D" w:rsidRPr="00BB38AE">
        <w:rPr>
          <w:rFonts w:ascii="GHEA Grapalat" w:hAnsi="GHEA Grapalat" w:cs="Sylfaen"/>
          <w:sz w:val="24"/>
          <w:szCs w:val="24"/>
          <w:lang w:val="hy-AM"/>
        </w:rPr>
        <w:t>առկա</w:t>
      </w:r>
      <w:r w:rsidR="00267EAC" w:rsidRPr="00BB38AE">
        <w:rPr>
          <w:rFonts w:ascii="GHEA Grapalat" w:hAnsi="GHEA Grapalat" w:cs="Sylfaen"/>
          <w:sz w:val="24"/>
          <w:szCs w:val="24"/>
          <w:lang w:val="hy-AM"/>
        </w:rPr>
        <w:t xml:space="preserve"> տեղեկատվությունը, օգտվելով գանձապետական վճարահաշվարկային էլեկտրոնային (LS</w:t>
      </w:r>
      <w:r w:rsidR="000556A3" w:rsidRPr="00BB38AE">
        <w:rPr>
          <w:rFonts w:ascii="GHEA Grapalat" w:hAnsi="GHEA Grapalat" w:cs="Sylfaen"/>
          <w:sz w:val="24"/>
          <w:szCs w:val="24"/>
          <w:lang w:val="hy-AM"/>
        </w:rPr>
        <w:t>_</w:t>
      </w:r>
      <w:r w:rsidR="00267EAC" w:rsidRPr="00BB38AE">
        <w:rPr>
          <w:rFonts w:ascii="GHEA Grapalat" w:hAnsi="GHEA Grapalat" w:cs="Sylfaen"/>
          <w:sz w:val="24"/>
          <w:szCs w:val="24"/>
          <w:lang w:val="hy-AM"/>
        </w:rPr>
        <w:t>FINANCE և LS</w:t>
      </w:r>
      <w:r w:rsidR="000556A3" w:rsidRPr="00BB38AE">
        <w:rPr>
          <w:rFonts w:ascii="GHEA Grapalat" w:hAnsi="GHEA Grapalat" w:cs="Sylfaen"/>
          <w:sz w:val="24"/>
          <w:szCs w:val="24"/>
          <w:lang w:val="hy-AM"/>
        </w:rPr>
        <w:t>_</w:t>
      </w:r>
      <w:r w:rsidR="00267EAC" w:rsidRPr="00BB38AE">
        <w:rPr>
          <w:rFonts w:ascii="GHEA Grapalat" w:hAnsi="GHEA Grapalat" w:cs="Sylfaen"/>
          <w:sz w:val="24"/>
          <w:szCs w:val="24"/>
          <w:lang w:val="hy-AM"/>
        </w:rPr>
        <w:t xml:space="preserve">REP) համակարգերի շտեմարաններից, ինչպես նաև հասանելի այլ պաշտոնական աղբյուրներից ստացվել է բավարար տեղեկատվություն սույն հաշվեքննությունն իրականացնելու համար: </w:t>
      </w:r>
      <w:r w:rsidR="00267EAC" w:rsidRPr="00BB38AE">
        <w:rPr>
          <w:rFonts w:ascii="GHEA Grapalat" w:eastAsia="Times New Roman" w:hAnsi="GHEA Grapalat" w:cs="Sylfaen"/>
          <w:sz w:val="24"/>
          <w:szCs w:val="24"/>
          <w:lang w:val="hy-AM"/>
        </w:rPr>
        <w:t>2022 թվականի</w:t>
      </w:r>
      <w:r w:rsidRPr="00BB38AE">
        <w:rPr>
          <w:rFonts w:ascii="GHEA Grapalat" w:eastAsia="Times New Roman" w:hAnsi="GHEA Grapalat" w:cs="Sylfaen"/>
          <w:sz w:val="24"/>
          <w:szCs w:val="24"/>
          <w:lang w:val="hy-AM"/>
        </w:rPr>
        <w:t xml:space="preserve"> ՀՀ պետական բյուջեի </w:t>
      </w:r>
      <w:r w:rsidR="00D009BB" w:rsidRPr="00BB38AE">
        <w:rPr>
          <w:rFonts w:ascii="GHEA Grapalat" w:eastAsia="Times New Roman" w:hAnsi="GHEA Grapalat" w:cs="Sylfaen"/>
          <w:sz w:val="24"/>
          <w:szCs w:val="24"/>
          <w:lang w:val="hy-AM"/>
        </w:rPr>
        <w:t xml:space="preserve">տարեկան </w:t>
      </w:r>
      <w:r w:rsidR="00267EAC" w:rsidRPr="00BB38AE">
        <w:rPr>
          <w:rFonts w:ascii="GHEA Grapalat" w:eastAsia="Times New Roman" w:hAnsi="GHEA Grapalat" w:cs="Sylfaen"/>
          <w:sz w:val="24"/>
          <w:szCs w:val="24"/>
          <w:lang w:val="hy-AM"/>
        </w:rPr>
        <w:t xml:space="preserve">կատարման նկատմամբ հաշվեքննության իրականացման համար հիմնական ռիսկային խնդիրներ են դիտարկվել ինչպես աշխատանքի վարձատրության ու դրան հավասարեցված վճարների, այնպես էլ՝ գնումների ոլորտը կանոնակարգող ՀՀ օրենսդրության պահանջների պահպանմամբ գնման գործընթացների, այդ թվում՝ </w:t>
      </w:r>
      <w:r w:rsidR="00267EAC" w:rsidRPr="00BB38AE">
        <w:rPr>
          <w:rFonts w:ascii="GHEA Grapalat" w:hAnsi="GHEA Grapalat"/>
          <w:color w:val="000000"/>
          <w:sz w:val="24"/>
          <w:szCs w:val="24"/>
          <w:shd w:val="clear" w:color="auto" w:fill="FFFFFF"/>
          <w:lang w:val="hy-AM"/>
        </w:rPr>
        <w:t>գնումների պլանավորման, գնման գործընթացների կազմակերպման (ներառյալ գնման առարկաների բնութագրերի հաստատումը), պայմանագրերի կնքման, կատարման և կառավարման</w:t>
      </w:r>
      <w:r w:rsidR="00C54FD1" w:rsidRPr="00BB38AE">
        <w:rPr>
          <w:rFonts w:ascii="GHEA Grapalat" w:eastAsia="Times New Roman" w:hAnsi="GHEA Grapalat" w:cs="Sylfaen"/>
          <w:sz w:val="24"/>
          <w:szCs w:val="24"/>
          <w:lang w:val="hy-AM"/>
        </w:rPr>
        <w:t xml:space="preserve"> </w:t>
      </w:r>
      <w:r w:rsidR="00267EAC" w:rsidRPr="00BB38AE">
        <w:rPr>
          <w:rFonts w:ascii="GHEA Grapalat" w:eastAsia="Times New Roman" w:hAnsi="GHEA Grapalat" w:cs="Sylfaen"/>
          <w:sz w:val="24"/>
          <w:szCs w:val="24"/>
          <w:lang w:val="hy-AM"/>
        </w:rPr>
        <w:t>հետ կապված խնդիր</w:t>
      </w:r>
      <w:r w:rsidR="006D24AE" w:rsidRPr="00BB38AE">
        <w:rPr>
          <w:rFonts w:ascii="GHEA Grapalat" w:eastAsia="Times New Roman" w:hAnsi="GHEA Grapalat" w:cs="Sylfaen"/>
          <w:sz w:val="24"/>
          <w:szCs w:val="24"/>
          <w:lang w:val="hy-AM"/>
        </w:rPr>
        <w:t>ները: Անդրադարձ է կատարվել նաև պ</w:t>
      </w:r>
      <w:r w:rsidR="00267EAC" w:rsidRPr="00BB38AE">
        <w:rPr>
          <w:rFonts w:ascii="GHEA Grapalat" w:eastAsia="Times New Roman" w:hAnsi="GHEA Grapalat" w:cs="Sylfaen"/>
          <w:sz w:val="24"/>
          <w:szCs w:val="24"/>
          <w:lang w:val="hy-AM"/>
        </w:rPr>
        <w:t>ետական</w:t>
      </w:r>
      <w:r w:rsidR="006D24AE" w:rsidRPr="00BB38AE">
        <w:rPr>
          <w:rFonts w:ascii="GHEA Grapalat" w:eastAsia="Times New Roman" w:hAnsi="GHEA Grapalat" w:cs="Sylfaen"/>
          <w:sz w:val="24"/>
          <w:szCs w:val="24"/>
          <w:lang w:val="hy-AM"/>
        </w:rPr>
        <w:t xml:space="preserve"> սեփականություն</w:t>
      </w:r>
      <w:r w:rsidR="00267EAC" w:rsidRPr="00BB38AE">
        <w:rPr>
          <w:rFonts w:ascii="GHEA Grapalat" w:eastAsia="Times New Roman" w:hAnsi="GHEA Grapalat" w:cs="Sylfaen"/>
          <w:sz w:val="24"/>
          <w:szCs w:val="24"/>
          <w:lang w:val="hy-AM"/>
        </w:rPr>
        <w:t xml:space="preserve"> </w:t>
      </w:r>
      <w:r w:rsidR="006D24AE" w:rsidRPr="00BB38AE">
        <w:rPr>
          <w:rFonts w:ascii="GHEA Grapalat" w:eastAsia="Times New Roman" w:hAnsi="GHEA Grapalat" w:cs="Sylfaen"/>
          <w:sz w:val="24"/>
          <w:szCs w:val="24"/>
          <w:lang w:val="hy-AM"/>
        </w:rPr>
        <w:t xml:space="preserve">օգտագործման օրինականությանն ու արդյունավետությանը, </w:t>
      </w:r>
      <w:r w:rsidR="00D231A1" w:rsidRPr="00BB38AE">
        <w:rPr>
          <w:rFonts w:ascii="GHEA Grapalat" w:eastAsia="Times New Roman" w:hAnsi="GHEA Grapalat" w:cs="Sylfaen"/>
          <w:sz w:val="24"/>
          <w:szCs w:val="24"/>
          <w:lang w:val="hy-AM"/>
        </w:rPr>
        <w:t>այդ</w:t>
      </w:r>
      <w:r w:rsidR="00267EAC" w:rsidRPr="00BB38AE">
        <w:rPr>
          <w:rFonts w:ascii="GHEA Grapalat" w:eastAsia="Times New Roman" w:hAnsi="GHEA Grapalat" w:cs="Sylfaen"/>
          <w:sz w:val="24"/>
          <w:szCs w:val="24"/>
          <w:lang w:val="hy-AM"/>
        </w:rPr>
        <w:t xml:space="preserve"> գործունեությունը կանոնակարգող մի շարք օրենքների ու իրավական ակտերի պահանջների </w:t>
      </w:r>
      <w:r w:rsidR="00095274" w:rsidRPr="00BB38AE">
        <w:rPr>
          <w:rFonts w:ascii="GHEA Grapalat" w:eastAsia="Times New Roman" w:hAnsi="GHEA Grapalat" w:cs="Sylfaen"/>
          <w:sz w:val="24"/>
          <w:szCs w:val="24"/>
          <w:lang w:val="hy-AM"/>
        </w:rPr>
        <w:t>համատեքստում</w:t>
      </w:r>
      <w:r w:rsidR="00267EAC" w:rsidRPr="00BB38AE">
        <w:rPr>
          <w:rFonts w:ascii="GHEA Grapalat" w:eastAsia="Times New Roman" w:hAnsi="GHEA Grapalat" w:cs="Sylfaen"/>
          <w:sz w:val="24"/>
          <w:szCs w:val="24"/>
          <w:lang w:val="hy-AM"/>
        </w:rPr>
        <w:t>։</w:t>
      </w:r>
    </w:p>
    <w:p w14:paraId="73D80A16" w14:textId="19FBF622" w:rsidR="008B52A9" w:rsidRPr="00BB38AE" w:rsidRDefault="00E469FB" w:rsidP="00661836">
      <w:pPr>
        <w:pStyle w:val="ListParagraph"/>
        <w:spacing w:after="0" w:line="276" w:lineRule="auto"/>
        <w:ind w:left="0"/>
        <w:jc w:val="both"/>
        <w:rPr>
          <w:rFonts w:ascii="GHEA Grapalat" w:eastAsia="Times New Roman" w:hAnsi="GHEA Grapalat" w:cs="Sylfaen"/>
          <w:sz w:val="24"/>
          <w:szCs w:val="24"/>
          <w:lang w:val="hy-AM"/>
        </w:rPr>
      </w:pPr>
      <w:r>
        <w:rPr>
          <w:rFonts w:ascii="GHEA Grapalat" w:hAnsi="GHEA Grapalat" w:cs="Sylfaen"/>
          <w:sz w:val="24"/>
          <w:szCs w:val="24"/>
          <w:lang w:val="hy-AM"/>
        </w:rPr>
        <w:t xml:space="preserve"> </w:t>
      </w:r>
      <w:r w:rsidR="00267EAC" w:rsidRPr="00BB38AE">
        <w:rPr>
          <w:rFonts w:ascii="GHEA Grapalat" w:hAnsi="GHEA Grapalat" w:cs="Sylfaen"/>
          <w:sz w:val="24"/>
          <w:szCs w:val="24"/>
          <w:lang w:val="hy-AM"/>
        </w:rPr>
        <w:t>«</w:t>
      </w:r>
      <w:r w:rsidR="0093206B" w:rsidRPr="00BB38AE">
        <w:rPr>
          <w:rFonts w:ascii="GHEA Grapalat" w:hAnsi="GHEA Grapalat" w:cs="Sylfaen"/>
          <w:sz w:val="24"/>
          <w:szCs w:val="24"/>
          <w:lang w:val="hy-AM"/>
        </w:rPr>
        <w:t>Ո</w:t>
      </w:r>
      <w:r w:rsidR="00267EAC" w:rsidRPr="00BB38AE">
        <w:rPr>
          <w:rFonts w:ascii="GHEA Grapalat" w:hAnsi="GHEA Grapalat" w:cs="Sylfaen"/>
          <w:sz w:val="24"/>
          <w:szCs w:val="24"/>
          <w:lang w:val="hy-AM"/>
        </w:rPr>
        <w:t>ստիկանություն» հաշվեքննության օբյեկտի</w:t>
      </w:r>
      <w:r w:rsidR="00267EAC" w:rsidRPr="00BB38AE">
        <w:rPr>
          <w:rFonts w:ascii="GHEA Grapalat" w:eastAsia="Times New Roman" w:hAnsi="GHEA Grapalat" w:cs="Sylfaen"/>
          <w:sz w:val="24"/>
          <w:szCs w:val="24"/>
          <w:lang w:val="hy-AM"/>
        </w:rPr>
        <w:t xml:space="preserve"> կողմից 2022 թվականի ՀՀ պետական բյուջեի</w:t>
      </w:r>
      <w:r w:rsidR="00C54FD1" w:rsidRPr="00BB38AE">
        <w:rPr>
          <w:rFonts w:ascii="GHEA Grapalat" w:eastAsia="Times New Roman" w:hAnsi="GHEA Grapalat" w:cs="Times New Roman"/>
          <w:sz w:val="24"/>
          <w:szCs w:val="24"/>
          <w:lang w:val="hy-AM"/>
        </w:rPr>
        <w:t xml:space="preserve"> </w:t>
      </w:r>
      <w:r w:rsidR="00267EAC" w:rsidRPr="00BB38AE">
        <w:rPr>
          <w:rFonts w:ascii="GHEA Grapalat" w:eastAsia="Times New Roman" w:hAnsi="GHEA Grapalat" w:cs="Times New Roman"/>
          <w:sz w:val="24"/>
          <w:szCs w:val="24"/>
          <w:lang w:val="hy-AM"/>
        </w:rPr>
        <w:t xml:space="preserve">կատարման </w:t>
      </w:r>
      <w:r w:rsidR="00267EAC" w:rsidRPr="00BB38AE">
        <w:rPr>
          <w:rFonts w:ascii="GHEA Grapalat" w:eastAsia="Times New Roman" w:hAnsi="GHEA Grapalat" w:cs="Sylfaen"/>
          <w:sz w:val="24"/>
          <w:szCs w:val="24"/>
          <w:lang w:val="hy-AM"/>
        </w:rPr>
        <w:t>նկատմամբ իրականացված հաշվեքննության արդյունքում, ֆինանսական հաշվեքննության տեսանկյունից՝</w:t>
      </w:r>
      <w:r w:rsidR="008B52A9" w:rsidRPr="00BB38AE">
        <w:rPr>
          <w:rFonts w:ascii="GHEA Grapalat" w:eastAsia="Times New Roman" w:hAnsi="GHEA Grapalat" w:cs="Sylfaen"/>
          <w:sz w:val="24"/>
          <w:szCs w:val="24"/>
          <w:lang w:val="hy-AM"/>
        </w:rPr>
        <w:t xml:space="preserve"> հայտնաբերվել են անհամապատասխանություններ, որոնք գումարային առումով</w:t>
      </w:r>
      <w:r w:rsidR="00267EAC" w:rsidRPr="00BB38AE">
        <w:rPr>
          <w:rFonts w:ascii="GHEA Grapalat" w:eastAsia="Times New Roman" w:hAnsi="GHEA Grapalat" w:cs="Sylfaen"/>
          <w:sz w:val="24"/>
          <w:szCs w:val="24"/>
          <w:lang w:val="hy-AM"/>
        </w:rPr>
        <w:t xml:space="preserve"> էական </w:t>
      </w:r>
      <w:r w:rsidR="008B52A9" w:rsidRPr="00BB38AE">
        <w:rPr>
          <w:rFonts w:ascii="GHEA Grapalat" w:eastAsia="Times New Roman" w:hAnsi="GHEA Grapalat" w:cs="Sylfaen"/>
          <w:sz w:val="24"/>
          <w:szCs w:val="24"/>
          <w:lang w:val="hy-AM"/>
        </w:rPr>
        <w:t>չեն</w:t>
      </w:r>
      <w:r w:rsidR="0003135C" w:rsidRPr="00BB38AE">
        <w:rPr>
          <w:rFonts w:ascii="GHEA Grapalat" w:eastAsia="Times New Roman" w:hAnsi="GHEA Grapalat" w:cs="Sylfaen"/>
          <w:sz w:val="24"/>
          <w:szCs w:val="24"/>
          <w:lang w:val="hy-AM"/>
        </w:rPr>
        <w:t xml:space="preserve"> և չեն հանգեցրել</w:t>
      </w:r>
      <w:r>
        <w:rPr>
          <w:rFonts w:ascii="GHEA Grapalat" w:eastAsia="Times New Roman" w:hAnsi="GHEA Grapalat" w:cs="Sylfaen"/>
          <w:sz w:val="24"/>
          <w:szCs w:val="24"/>
          <w:lang w:val="hy-AM"/>
        </w:rPr>
        <w:t xml:space="preserve"> </w:t>
      </w:r>
      <w:r w:rsidR="0003135C" w:rsidRPr="00BB38AE">
        <w:rPr>
          <w:rFonts w:ascii="GHEA Grapalat" w:eastAsia="Times New Roman" w:hAnsi="GHEA Grapalat" w:cs="Sylfaen"/>
          <w:sz w:val="24"/>
          <w:szCs w:val="24"/>
          <w:lang w:val="hy-AM"/>
        </w:rPr>
        <w:t>խ</w:t>
      </w:r>
      <w:r w:rsidR="00267EAC" w:rsidRPr="00BB38AE">
        <w:rPr>
          <w:rFonts w:ascii="GHEA Grapalat" w:eastAsia="Times New Roman" w:hAnsi="GHEA Grapalat" w:cs="Sylfaen"/>
          <w:sz w:val="24"/>
          <w:szCs w:val="24"/>
          <w:lang w:val="hy-AM"/>
        </w:rPr>
        <w:t>եղաթյուրումներ</w:t>
      </w:r>
      <w:r w:rsidR="0003135C" w:rsidRPr="00BB38AE">
        <w:rPr>
          <w:rFonts w:ascii="GHEA Grapalat" w:eastAsia="Times New Roman" w:hAnsi="GHEA Grapalat" w:cs="Sylfaen"/>
          <w:sz w:val="24"/>
          <w:szCs w:val="24"/>
          <w:lang w:val="hy-AM"/>
        </w:rPr>
        <w:t>ի</w:t>
      </w:r>
      <w:r w:rsidR="00267EAC" w:rsidRPr="00BB38AE">
        <w:rPr>
          <w:rFonts w:ascii="GHEA Grapalat" w:eastAsia="Times New Roman" w:hAnsi="GHEA Grapalat" w:cs="Sylfaen"/>
          <w:sz w:val="24"/>
          <w:szCs w:val="24"/>
          <w:lang w:val="hy-AM"/>
        </w:rPr>
        <w:t xml:space="preserve">: </w:t>
      </w:r>
    </w:p>
    <w:p w14:paraId="4D53C5C6" w14:textId="3725D667" w:rsidR="002E7FC4" w:rsidRPr="00BB38AE" w:rsidRDefault="00E469FB" w:rsidP="00BB38AE">
      <w:pPr>
        <w:pStyle w:val="ListParagraph"/>
        <w:spacing w:after="0" w:line="276" w:lineRule="auto"/>
        <w:ind w:left="0"/>
        <w:jc w:val="both"/>
        <w:rPr>
          <w:rFonts w:ascii="GHEA Grapalat" w:hAnsi="GHEA Grapalat"/>
          <w:sz w:val="24"/>
          <w:szCs w:val="24"/>
          <w:lang w:val="hy-AM"/>
        </w:rPr>
      </w:pPr>
      <w:r>
        <w:rPr>
          <w:rFonts w:ascii="GHEA Grapalat" w:hAnsi="GHEA Grapalat"/>
          <w:sz w:val="24"/>
          <w:szCs w:val="24"/>
          <w:lang w:val="hy-AM"/>
        </w:rPr>
        <w:t xml:space="preserve"> </w:t>
      </w:r>
      <w:r w:rsidR="008577AF" w:rsidRPr="00BB38AE">
        <w:rPr>
          <w:rFonts w:ascii="GHEA Grapalat" w:hAnsi="GHEA Grapalat"/>
          <w:sz w:val="24"/>
          <w:szCs w:val="24"/>
          <w:lang w:val="hy-AM"/>
        </w:rPr>
        <w:t xml:space="preserve">Ոստիկանության 2022 թվականի պետական բյուջեի երեք, վեց, ինն ամիսների կատարման հաշվեքննությունների շրջանակներում հաշվեքննվող օբյեկտին է ներկայացվել </w:t>
      </w:r>
      <w:r w:rsidR="00B87754" w:rsidRPr="00BB38AE">
        <w:rPr>
          <w:rFonts w:ascii="GHEA Grapalat" w:hAnsi="GHEA Grapalat"/>
          <w:sz w:val="24"/>
          <w:szCs w:val="24"/>
          <w:lang w:val="hy-AM"/>
        </w:rPr>
        <w:t>ընդամենը</w:t>
      </w:r>
      <w:r w:rsidR="008808F9">
        <w:rPr>
          <w:rFonts w:ascii="GHEA Grapalat" w:hAnsi="GHEA Grapalat"/>
          <w:sz w:val="24"/>
          <w:szCs w:val="24"/>
          <w:lang w:val="hy-AM"/>
        </w:rPr>
        <w:t xml:space="preserve"> 29</w:t>
      </w:r>
      <w:r w:rsidR="00C56AE0" w:rsidRPr="00BB38AE">
        <w:rPr>
          <w:rFonts w:ascii="GHEA Grapalat" w:hAnsi="GHEA Grapalat"/>
          <w:sz w:val="24"/>
          <w:szCs w:val="24"/>
          <w:lang w:val="hy-AM"/>
        </w:rPr>
        <w:t xml:space="preserve"> </w:t>
      </w:r>
      <w:r w:rsidR="008577AF" w:rsidRPr="00BB38AE">
        <w:rPr>
          <w:rFonts w:ascii="GHEA Grapalat" w:hAnsi="GHEA Grapalat"/>
          <w:sz w:val="24"/>
          <w:szCs w:val="24"/>
          <w:lang w:val="hy-AM"/>
        </w:rPr>
        <w:t>առաջարկություն</w:t>
      </w:r>
      <w:r w:rsidR="00603C87" w:rsidRPr="00BB38AE">
        <w:rPr>
          <w:rFonts w:ascii="GHEA Grapalat" w:hAnsi="GHEA Grapalat"/>
          <w:sz w:val="24"/>
          <w:szCs w:val="24"/>
          <w:lang w:val="hy-AM"/>
        </w:rPr>
        <w:t xml:space="preserve">, որոնք </w:t>
      </w:r>
      <w:r w:rsidR="000A16E2" w:rsidRPr="00BB38AE">
        <w:rPr>
          <w:rFonts w:ascii="GHEA Grapalat" w:hAnsi="GHEA Grapalat"/>
          <w:sz w:val="24"/>
          <w:szCs w:val="24"/>
          <w:lang w:val="hy-AM"/>
        </w:rPr>
        <w:t xml:space="preserve">ամբողջությամբ </w:t>
      </w:r>
      <w:r w:rsidR="00603C87" w:rsidRPr="00BB38AE">
        <w:rPr>
          <w:rFonts w:ascii="GHEA Grapalat" w:hAnsi="GHEA Grapalat"/>
          <w:sz w:val="24"/>
          <w:szCs w:val="24"/>
          <w:lang w:val="hy-AM"/>
        </w:rPr>
        <w:t>ընդունվել</w:t>
      </w:r>
      <w:r w:rsidR="000A16E2" w:rsidRPr="00BB38AE">
        <w:rPr>
          <w:rFonts w:ascii="GHEA Grapalat" w:hAnsi="GHEA Grapalat"/>
          <w:sz w:val="24"/>
          <w:szCs w:val="24"/>
          <w:lang w:val="hy-AM"/>
        </w:rPr>
        <w:t xml:space="preserve"> են, </w:t>
      </w:r>
      <w:r w:rsidR="000A16E2" w:rsidRPr="00BB38AE">
        <w:rPr>
          <w:rFonts w:ascii="GHEA Grapalat" w:hAnsi="GHEA Grapalat"/>
          <w:sz w:val="24"/>
          <w:szCs w:val="24"/>
          <w:lang w:val="hy-AM"/>
        </w:rPr>
        <w:lastRenderedPageBreak/>
        <w:t>դրանցից 21.04.2023</w:t>
      </w:r>
      <w:r w:rsidR="00F76904">
        <w:rPr>
          <w:rFonts w:ascii="GHEA Grapalat" w:hAnsi="GHEA Grapalat"/>
          <w:sz w:val="24"/>
          <w:szCs w:val="24"/>
          <w:lang w:val="hy-AM"/>
        </w:rPr>
        <w:t xml:space="preserve"> </w:t>
      </w:r>
      <w:r w:rsidR="000A16E2" w:rsidRPr="00BB38AE">
        <w:rPr>
          <w:rFonts w:ascii="GHEA Grapalat" w:hAnsi="GHEA Grapalat"/>
          <w:sz w:val="24"/>
          <w:szCs w:val="24"/>
          <w:lang w:val="hy-AM"/>
        </w:rPr>
        <w:t>թ</w:t>
      </w:r>
      <w:r w:rsidR="00F76904">
        <w:rPr>
          <w:rFonts w:ascii="GHEA Grapalat" w:hAnsi="GHEA Grapalat"/>
          <w:sz w:val="24"/>
          <w:szCs w:val="24"/>
          <w:lang w:val="hy-AM"/>
        </w:rPr>
        <w:t>վական</w:t>
      </w:r>
      <w:r w:rsidR="000A16E2" w:rsidRPr="00BB38AE">
        <w:rPr>
          <w:rFonts w:ascii="GHEA Grapalat" w:hAnsi="GHEA Grapalat"/>
          <w:sz w:val="24"/>
          <w:szCs w:val="24"/>
          <w:lang w:val="hy-AM"/>
        </w:rPr>
        <w:t>ի դրությամբ</w:t>
      </w:r>
      <w:r w:rsidR="00497194" w:rsidRPr="00BB38AE">
        <w:rPr>
          <w:rFonts w:ascii="GHEA Grapalat" w:hAnsi="GHEA Grapalat"/>
          <w:sz w:val="24"/>
          <w:szCs w:val="24"/>
          <w:lang w:val="hy-AM"/>
        </w:rPr>
        <w:t xml:space="preserve"> </w:t>
      </w:r>
      <w:r w:rsidR="000A16E2" w:rsidRPr="00BB38AE">
        <w:rPr>
          <w:rFonts w:ascii="GHEA Grapalat" w:hAnsi="GHEA Grapalat"/>
          <w:sz w:val="24"/>
          <w:szCs w:val="24"/>
          <w:lang w:val="hy-AM"/>
        </w:rPr>
        <w:t xml:space="preserve">լիարժեքորեն </w:t>
      </w:r>
      <w:r w:rsidR="00603C87" w:rsidRPr="00BB38AE">
        <w:rPr>
          <w:rFonts w:ascii="GHEA Grapalat" w:hAnsi="GHEA Grapalat"/>
          <w:sz w:val="24"/>
          <w:szCs w:val="24"/>
          <w:lang w:val="hy-AM"/>
        </w:rPr>
        <w:t>իրականացվել են</w:t>
      </w:r>
      <w:r w:rsidR="000A16E2" w:rsidRPr="00BB38AE">
        <w:rPr>
          <w:rFonts w:ascii="GHEA Grapalat" w:hAnsi="GHEA Grapalat"/>
          <w:sz w:val="24"/>
          <w:szCs w:val="24"/>
          <w:lang w:val="hy-AM"/>
        </w:rPr>
        <w:t xml:space="preserve"> թվով</w:t>
      </w:r>
      <w:r w:rsidR="008808F9">
        <w:rPr>
          <w:rFonts w:ascii="GHEA Grapalat" w:hAnsi="GHEA Grapalat"/>
          <w:sz w:val="24"/>
          <w:szCs w:val="24"/>
          <w:lang w:val="hy-AM"/>
        </w:rPr>
        <w:t xml:space="preserve"> 13</w:t>
      </w:r>
      <w:r w:rsidR="000A16E2" w:rsidRPr="00BB38AE">
        <w:rPr>
          <w:rFonts w:ascii="GHEA Grapalat" w:hAnsi="GHEA Grapalat"/>
          <w:sz w:val="24"/>
          <w:szCs w:val="24"/>
          <w:lang w:val="hy-AM"/>
        </w:rPr>
        <w:t>-ը:</w:t>
      </w:r>
      <w:r w:rsidR="008577AF" w:rsidRPr="00BB38AE">
        <w:rPr>
          <w:rFonts w:ascii="GHEA Grapalat" w:hAnsi="GHEA Grapalat"/>
          <w:sz w:val="24"/>
          <w:szCs w:val="24"/>
          <w:lang w:val="hy-AM"/>
        </w:rPr>
        <w:t xml:space="preserve"> </w:t>
      </w:r>
      <w:r w:rsidR="00B87754" w:rsidRPr="00BB38AE">
        <w:rPr>
          <w:rFonts w:ascii="GHEA Grapalat" w:hAnsi="GHEA Grapalat"/>
          <w:sz w:val="24"/>
          <w:szCs w:val="24"/>
          <w:lang w:val="hy-AM"/>
        </w:rPr>
        <w:t>Միևնույն ժամանակ,</w:t>
      </w:r>
      <w:r w:rsidR="000A16E2" w:rsidRPr="00BB38AE">
        <w:rPr>
          <w:rFonts w:ascii="GHEA Grapalat" w:hAnsi="GHEA Grapalat"/>
          <w:sz w:val="24"/>
          <w:szCs w:val="24"/>
          <w:lang w:val="hy-AM"/>
        </w:rPr>
        <w:t xml:space="preserve"> արձանագրված </w:t>
      </w:r>
      <w:r w:rsidR="008577AF" w:rsidRPr="00BB38AE">
        <w:rPr>
          <w:rFonts w:ascii="GHEA Grapalat" w:hAnsi="GHEA Grapalat"/>
          <w:sz w:val="24"/>
          <w:szCs w:val="24"/>
          <w:lang w:val="hy-AM"/>
        </w:rPr>
        <w:t>թվով</w:t>
      </w:r>
      <w:r w:rsidR="008808F9">
        <w:rPr>
          <w:rFonts w:ascii="GHEA Grapalat" w:hAnsi="GHEA Grapalat"/>
          <w:sz w:val="24"/>
          <w:szCs w:val="24"/>
          <w:lang w:val="hy-AM"/>
        </w:rPr>
        <w:t xml:space="preserve"> 118</w:t>
      </w:r>
      <w:r w:rsidR="00C56AE0" w:rsidRPr="00BB38AE">
        <w:rPr>
          <w:rFonts w:ascii="GHEA Grapalat" w:hAnsi="GHEA Grapalat"/>
          <w:sz w:val="24"/>
          <w:szCs w:val="24"/>
          <w:lang w:val="hy-AM"/>
        </w:rPr>
        <w:t xml:space="preserve"> անհամապատասխանություններ</w:t>
      </w:r>
      <w:r w:rsidR="000A16E2" w:rsidRPr="00BB38AE">
        <w:rPr>
          <w:rFonts w:ascii="GHEA Grapalat" w:hAnsi="GHEA Grapalat"/>
          <w:sz w:val="24"/>
          <w:szCs w:val="24"/>
          <w:lang w:val="hy-AM"/>
        </w:rPr>
        <w:t xml:space="preserve">ից (ամբողջությամբ </w:t>
      </w:r>
      <w:r w:rsidR="008577AF" w:rsidRPr="00BB38AE">
        <w:rPr>
          <w:rFonts w:ascii="GHEA Grapalat" w:hAnsi="GHEA Grapalat"/>
          <w:sz w:val="24"/>
          <w:szCs w:val="24"/>
          <w:lang w:val="hy-AM"/>
        </w:rPr>
        <w:t>ընդունվել են</w:t>
      </w:r>
      <w:r w:rsidR="000A16E2" w:rsidRPr="00BB38AE">
        <w:rPr>
          <w:rFonts w:ascii="GHEA Grapalat" w:hAnsi="GHEA Grapalat"/>
          <w:sz w:val="24"/>
          <w:szCs w:val="24"/>
          <w:lang w:val="hy-AM"/>
        </w:rPr>
        <w:t xml:space="preserve"> հաշվեքննության օբյեկտի կողմից)</w:t>
      </w:r>
      <w:r w:rsidR="009C70E6" w:rsidRPr="00BB38AE">
        <w:rPr>
          <w:rFonts w:ascii="GHEA Grapalat" w:hAnsi="GHEA Grapalat"/>
          <w:sz w:val="24"/>
          <w:szCs w:val="24"/>
          <w:lang w:val="hy-AM"/>
        </w:rPr>
        <w:t xml:space="preserve"> </w:t>
      </w:r>
      <w:r w:rsidR="00604D79" w:rsidRPr="00BB38AE">
        <w:rPr>
          <w:rFonts w:ascii="GHEA Grapalat" w:hAnsi="GHEA Grapalat"/>
          <w:sz w:val="24"/>
          <w:szCs w:val="24"/>
          <w:lang w:val="hy-AM"/>
        </w:rPr>
        <w:t>շտկվել</w:t>
      </w:r>
      <w:r w:rsidR="00095274" w:rsidRPr="00BB38AE">
        <w:rPr>
          <w:rFonts w:ascii="GHEA Grapalat" w:hAnsi="GHEA Grapalat"/>
          <w:sz w:val="24"/>
          <w:szCs w:val="24"/>
          <w:lang w:val="hy-AM"/>
        </w:rPr>
        <w:t xml:space="preserve"> և/կամ </w:t>
      </w:r>
      <w:r w:rsidR="00604D79" w:rsidRPr="00BB38AE">
        <w:rPr>
          <w:rFonts w:ascii="GHEA Grapalat" w:hAnsi="GHEA Grapalat"/>
          <w:sz w:val="24"/>
          <w:szCs w:val="24"/>
          <w:lang w:val="hy-AM"/>
        </w:rPr>
        <w:t>վերացվել են</w:t>
      </w:r>
      <w:r w:rsidR="000A16E2" w:rsidRPr="00BB38AE">
        <w:rPr>
          <w:rFonts w:ascii="GHEA Grapalat" w:hAnsi="GHEA Grapalat"/>
          <w:sz w:val="24"/>
          <w:szCs w:val="24"/>
          <w:lang w:val="hy-AM"/>
        </w:rPr>
        <w:t xml:space="preserve"> թվով</w:t>
      </w:r>
      <w:r w:rsidR="004C5294">
        <w:rPr>
          <w:rFonts w:ascii="GHEA Grapalat" w:hAnsi="GHEA Grapalat"/>
          <w:sz w:val="24"/>
          <w:szCs w:val="24"/>
          <w:lang w:val="hy-AM"/>
        </w:rPr>
        <w:t xml:space="preserve"> 40</w:t>
      </w:r>
      <w:r w:rsidR="00497194" w:rsidRPr="00BB38AE">
        <w:rPr>
          <w:rFonts w:ascii="GHEA Grapalat" w:hAnsi="GHEA Grapalat"/>
          <w:sz w:val="24"/>
          <w:szCs w:val="24"/>
          <w:lang w:val="hy-AM"/>
        </w:rPr>
        <w:t>-ը</w:t>
      </w:r>
      <w:r w:rsidR="000A16E2" w:rsidRPr="00BB38AE">
        <w:rPr>
          <w:rFonts w:ascii="GHEA Grapalat" w:hAnsi="GHEA Grapalat"/>
          <w:sz w:val="24"/>
          <w:szCs w:val="24"/>
          <w:lang w:val="hy-AM"/>
        </w:rPr>
        <w:t>՝</w:t>
      </w:r>
      <w:r w:rsidR="00B32F21" w:rsidRPr="00BB38AE">
        <w:rPr>
          <w:rFonts w:ascii="GHEA Grapalat" w:hAnsi="GHEA Grapalat"/>
          <w:sz w:val="24"/>
          <w:szCs w:val="24"/>
          <w:lang w:val="hy-AM"/>
        </w:rPr>
        <w:t xml:space="preserve"> </w:t>
      </w:r>
      <w:r w:rsidR="000A16E2" w:rsidRPr="00BB38AE">
        <w:rPr>
          <w:rFonts w:ascii="GHEA Grapalat" w:hAnsi="GHEA Grapalat"/>
          <w:sz w:val="24"/>
          <w:szCs w:val="24"/>
          <w:lang w:val="hy-AM"/>
        </w:rPr>
        <w:t>որից</w:t>
      </w:r>
      <w:r w:rsidR="004C5294">
        <w:rPr>
          <w:rFonts w:ascii="GHEA Grapalat" w:hAnsi="GHEA Grapalat"/>
          <w:sz w:val="24"/>
          <w:szCs w:val="24"/>
          <w:lang w:val="hy-AM"/>
        </w:rPr>
        <w:t xml:space="preserve"> 7</w:t>
      </w:r>
      <w:r w:rsidR="00B32F21" w:rsidRPr="00BB38AE">
        <w:rPr>
          <w:rFonts w:ascii="GHEA Grapalat" w:hAnsi="GHEA Grapalat"/>
          <w:sz w:val="24"/>
          <w:szCs w:val="24"/>
          <w:lang w:val="hy-AM"/>
        </w:rPr>
        <w:t>-ը ինքնաբերաբար</w:t>
      </w:r>
      <w:r w:rsidR="00952A79" w:rsidRPr="00952A79">
        <w:rPr>
          <w:rFonts w:ascii="GHEA Grapalat" w:hAnsi="GHEA Grapalat"/>
          <w:sz w:val="24"/>
          <w:szCs w:val="24"/>
          <w:lang w:val="hy-AM"/>
        </w:rPr>
        <w:t xml:space="preserve">, իսկ տվյալ ընթացիկ եզրակացությամբ արձանագրված թվով 35 անհամապատասխանությունների և դրանց վերացման նպատակով ներկայացված թվով 10 </w:t>
      </w:r>
      <w:r w:rsidR="00952A79">
        <w:rPr>
          <w:rFonts w:ascii="GHEA Grapalat" w:hAnsi="GHEA Grapalat"/>
          <w:sz w:val="24"/>
          <w:szCs w:val="24"/>
          <w:lang w:val="hy-AM"/>
        </w:rPr>
        <w:t>առաջ</w:t>
      </w:r>
      <w:r w:rsidR="00952A79" w:rsidRPr="00952A79">
        <w:rPr>
          <w:rFonts w:ascii="GHEA Grapalat" w:hAnsi="GHEA Grapalat"/>
          <w:sz w:val="24"/>
          <w:szCs w:val="24"/>
          <w:lang w:val="hy-AM"/>
        </w:rPr>
        <w:t xml:space="preserve">արկությունների </w:t>
      </w:r>
      <w:r w:rsidR="00952A79">
        <w:rPr>
          <w:rFonts w:ascii="GHEA Grapalat" w:hAnsi="GHEA Grapalat"/>
          <w:sz w:val="24"/>
          <w:szCs w:val="24"/>
          <w:lang w:val="hy-AM"/>
        </w:rPr>
        <w:t xml:space="preserve">մասով ամփոփ տեղեկատվությունը </w:t>
      </w:r>
      <w:r w:rsidR="00952A79" w:rsidRPr="00952A79">
        <w:rPr>
          <w:rFonts w:ascii="GHEA Grapalat" w:hAnsi="GHEA Grapalat"/>
          <w:sz w:val="24"/>
          <w:szCs w:val="24"/>
          <w:lang w:val="hy-AM"/>
        </w:rPr>
        <w:t>հաշվեքննվող օբյեկտի կողմից</w:t>
      </w:r>
      <w:r w:rsidR="004C5294">
        <w:rPr>
          <w:rFonts w:ascii="GHEA Grapalat" w:hAnsi="GHEA Grapalat"/>
          <w:sz w:val="24"/>
          <w:szCs w:val="24"/>
          <w:lang w:val="hy-AM"/>
        </w:rPr>
        <w:t xml:space="preserve"> </w:t>
      </w:r>
      <w:r w:rsidR="00952A79" w:rsidRPr="004C5294">
        <w:rPr>
          <w:rFonts w:ascii="GHEA Grapalat" w:eastAsiaTheme="minorHAnsi" w:hAnsi="GHEA Grapalat"/>
          <w:sz w:val="24"/>
          <w:szCs w:val="24"/>
          <w:lang w:val="hy-AM"/>
        </w:rPr>
        <w:t>«Հաշվեքննիչ պալատի մասին» Հայաստանի Հանրապետության օրենքի 38-րդ հոդվածի 4-րդ մասի համաձայն</w:t>
      </w:r>
      <w:r>
        <w:rPr>
          <w:rFonts w:ascii="GHEA Grapalat" w:hAnsi="GHEA Grapalat"/>
          <w:sz w:val="24"/>
          <w:szCs w:val="24"/>
          <w:lang w:val="hy-AM"/>
        </w:rPr>
        <w:t xml:space="preserve"> </w:t>
      </w:r>
      <w:r w:rsidR="00952A79" w:rsidRPr="004C5294">
        <w:rPr>
          <w:rFonts w:ascii="GHEA Grapalat" w:hAnsi="GHEA Grapalat"/>
          <w:sz w:val="24"/>
          <w:szCs w:val="24"/>
          <w:lang w:val="hy-AM"/>
        </w:rPr>
        <w:t>կներկայացվի մեկամսյա ժամկետում:</w:t>
      </w:r>
    </w:p>
    <w:p w14:paraId="11FBF4A0" w14:textId="4E6B9724" w:rsidR="00097066" w:rsidRPr="00BB38AE" w:rsidRDefault="00672467" w:rsidP="00661836">
      <w:pPr>
        <w:pStyle w:val="Heading4"/>
        <w:spacing w:line="276" w:lineRule="auto"/>
        <w:jc w:val="center"/>
        <w:rPr>
          <w:rFonts w:eastAsia="Times New Roman"/>
          <w:shd w:val="clear" w:color="auto" w:fill="FFFFFF"/>
          <w:lang w:val="af-ZA"/>
        </w:rPr>
      </w:pPr>
      <w:r w:rsidRPr="00BB38AE">
        <w:rPr>
          <w:rStyle w:val="IntenseEmphasis"/>
          <w:rFonts w:ascii="GHEA Grapalat" w:hAnsi="GHEA Grapalat"/>
          <w:sz w:val="24"/>
          <w:szCs w:val="24"/>
          <w:lang w:val="hy-AM"/>
        </w:rPr>
        <w:t>Հ</w:t>
      </w:r>
      <w:r w:rsidR="00267EAC" w:rsidRPr="00BB38AE">
        <w:rPr>
          <w:rStyle w:val="IntenseEmphasis"/>
          <w:rFonts w:ascii="GHEA Grapalat" w:hAnsi="GHEA Grapalat"/>
          <w:sz w:val="24"/>
          <w:szCs w:val="24"/>
          <w:lang w:val="hy-AM"/>
        </w:rPr>
        <w:t xml:space="preserve">աշվեքննության </w:t>
      </w:r>
      <w:r w:rsidR="00EE7D9A" w:rsidRPr="00BB38AE">
        <w:rPr>
          <w:rStyle w:val="IntenseEmphasis"/>
          <w:rFonts w:ascii="GHEA Grapalat" w:hAnsi="GHEA Grapalat"/>
          <w:sz w:val="24"/>
          <w:szCs w:val="24"/>
          <w:lang w:val="hy-AM"/>
        </w:rPr>
        <w:t xml:space="preserve">շրջանակում </w:t>
      </w:r>
      <w:r w:rsidRPr="00BB38AE">
        <w:rPr>
          <w:rStyle w:val="IntenseEmphasis"/>
          <w:rFonts w:ascii="GHEA Grapalat" w:hAnsi="GHEA Grapalat"/>
          <w:sz w:val="24"/>
          <w:szCs w:val="24"/>
          <w:lang w:val="hy-AM"/>
        </w:rPr>
        <w:t>արձանագրված առավել ուշագրավ</w:t>
      </w:r>
      <w:r w:rsidR="006F3F7D" w:rsidRPr="00BB38AE">
        <w:rPr>
          <w:rStyle w:val="IntenseEmphasis"/>
          <w:rFonts w:ascii="GHEA Grapalat" w:hAnsi="GHEA Grapalat"/>
          <w:sz w:val="24"/>
          <w:szCs w:val="24"/>
          <w:lang w:val="hy-AM"/>
        </w:rPr>
        <w:t xml:space="preserve"> </w:t>
      </w:r>
      <w:r w:rsidR="00EE7D9A" w:rsidRPr="00BB38AE">
        <w:rPr>
          <w:rStyle w:val="IntenseEmphasis"/>
          <w:rFonts w:ascii="GHEA Grapalat" w:hAnsi="GHEA Grapalat"/>
          <w:sz w:val="24"/>
          <w:szCs w:val="24"/>
          <w:lang w:val="hy-AM"/>
        </w:rPr>
        <w:t>անհամապատասխանություններ</w:t>
      </w:r>
      <w:r w:rsidR="00B87754" w:rsidRPr="00BB38AE">
        <w:rPr>
          <w:rStyle w:val="IntenseEmphasis"/>
          <w:rFonts w:ascii="GHEA Grapalat" w:hAnsi="GHEA Grapalat"/>
          <w:sz w:val="24"/>
          <w:szCs w:val="24"/>
          <w:lang w:val="hy-AM"/>
        </w:rPr>
        <w:t>.</w:t>
      </w:r>
    </w:p>
    <w:p w14:paraId="483920B1" w14:textId="52408391" w:rsidR="007B359C" w:rsidRPr="007B359C" w:rsidRDefault="007B359C" w:rsidP="007B359C">
      <w:pPr>
        <w:pStyle w:val="ListParagraph"/>
        <w:numPr>
          <w:ilvl w:val="0"/>
          <w:numId w:val="12"/>
        </w:numPr>
        <w:tabs>
          <w:tab w:val="left" w:pos="284"/>
        </w:tabs>
        <w:spacing w:after="0" w:line="276" w:lineRule="auto"/>
        <w:ind w:left="0" w:firstLine="0"/>
        <w:jc w:val="both"/>
        <w:rPr>
          <w:rFonts w:ascii="GHEA Grapalat" w:hAnsi="GHEA Grapalat"/>
          <w:sz w:val="24"/>
          <w:szCs w:val="24"/>
          <w:lang w:val="hy-AM"/>
        </w:rPr>
      </w:pPr>
      <w:r w:rsidRPr="00661836">
        <w:rPr>
          <w:rFonts w:ascii="GHEA Grapalat" w:hAnsi="GHEA Grapalat" w:cs="Courier New"/>
          <w:sz w:val="24"/>
          <w:szCs w:val="24"/>
          <w:shd w:val="clear" w:color="auto" w:fill="FFFFFF"/>
          <w:lang w:val="hy-AM"/>
        </w:rPr>
        <w:t>Ոստիկանություն</w:t>
      </w:r>
      <w:r w:rsidRPr="00661836">
        <w:rPr>
          <w:rFonts w:ascii="GHEA Grapalat" w:eastAsia="Calibri" w:hAnsi="GHEA Grapalat" w:cs="Arial"/>
          <w:sz w:val="24"/>
          <w:szCs w:val="24"/>
          <w:lang w:val="af-ZA"/>
        </w:rPr>
        <w:t>ում</w:t>
      </w:r>
      <w:r w:rsidRPr="00661836">
        <w:rPr>
          <w:rFonts w:ascii="GHEA Grapalat" w:eastAsia="Calibri" w:hAnsi="GHEA Grapalat" w:cs="Arial"/>
          <w:sz w:val="24"/>
          <w:szCs w:val="24"/>
          <w:lang w:val="hy-AM"/>
        </w:rPr>
        <w:t xml:space="preserve"> հաշվեքննությամբ ընդգրկված ժամանակահատվածում ներքին աուդիտ չի իրականացվել</w:t>
      </w:r>
      <w:r w:rsidR="0081566E" w:rsidRPr="0081566E">
        <w:rPr>
          <w:rFonts w:ascii="GHEA Grapalat" w:eastAsia="Calibri" w:hAnsi="GHEA Grapalat" w:cs="Arial"/>
          <w:sz w:val="24"/>
          <w:szCs w:val="24"/>
          <w:lang w:val="hy-AM"/>
        </w:rPr>
        <w:t xml:space="preserve">,որի </w:t>
      </w:r>
      <w:r w:rsidR="0081566E" w:rsidRPr="00BA4AB8">
        <w:rPr>
          <w:rFonts w:ascii="GHEA Grapalat" w:eastAsia="Calibri" w:hAnsi="GHEA Grapalat" w:cs="Arial"/>
          <w:sz w:val="24"/>
          <w:szCs w:val="24"/>
          <w:lang w:val="hy-AM"/>
        </w:rPr>
        <w:t>ա</w:t>
      </w:r>
      <w:r w:rsidRPr="00661836">
        <w:rPr>
          <w:rFonts w:ascii="GHEA Grapalat" w:hAnsi="GHEA Grapalat"/>
          <w:sz w:val="24"/>
          <w:szCs w:val="24"/>
          <w:shd w:val="clear" w:color="auto" w:fill="FFFFFF"/>
          <w:lang w:val="hy-AM"/>
        </w:rPr>
        <w:t xml:space="preserve">րդյունքում չի ապահովվել </w:t>
      </w:r>
      <w:r w:rsidRPr="00661836">
        <w:rPr>
          <w:rFonts w:ascii="GHEA Grapalat" w:hAnsi="GHEA Grapalat"/>
          <w:sz w:val="24"/>
          <w:szCs w:val="24"/>
          <w:lang w:val="hy-AM"/>
        </w:rPr>
        <w:t>«</w:t>
      </w:r>
      <w:r w:rsidRPr="00661836">
        <w:rPr>
          <w:rFonts w:ascii="GHEA Grapalat" w:hAnsi="GHEA Grapalat"/>
          <w:color w:val="000000"/>
          <w:sz w:val="24"/>
          <w:szCs w:val="24"/>
          <w:shd w:val="clear" w:color="auto" w:fill="FFFFFF"/>
          <w:lang w:val="hy-AM"/>
        </w:rPr>
        <w:t>Ներքին աուդիտի</w:t>
      </w:r>
      <w:r w:rsidRPr="00661836">
        <w:rPr>
          <w:rFonts w:ascii="GHEA Grapalat" w:hAnsi="GHEA Grapalat"/>
          <w:sz w:val="24"/>
          <w:szCs w:val="24"/>
          <w:shd w:val="clear" w:color="auto" w:fill="FFFFFF"/>
          <w:lang w:val="hy-AM"/>
        </w:rPr>
        <w:t xml:space="preserve"> </w:t>
      </w:r>
      <w:r w:rsidRPr="00661836">
        <w:rPr>
          <w:rFonts w:ascii="GHEA Grapalat" w:hAnsi="GHEA Grapalat" w:cs="Arial"/>
          <w:sz w:val="24"/>
          <w:szCs w:val="24"/>
          <w:shd w:val="clear" w:color="auto" w:fill="FFFFFF"/>
          <w:lang w:val="hy-AM"/>
        </w:rPr>
        <w:t>մասին</w:t>
      </w:r>
      <w:r w:rsidRPr="00661836">
        <w:rPr>
          <w:rFonts w:ascii="GHEA Grapalat" w:eastAsia="Calibri" w:hAnsi="GHEA Grapalat" w:cs="Arial"/>
          <w:sz w:val="24"/>
          <w:szCs w:val="24"/>
          <w:lang w:val="af-ZA"/>
        </w:rPr>
        <w:t>»</w:t>
      </w:r>
      <w:r w:rsidRPr="00661836">
        <w:rPr>
          <w:rFonts w:ascii="GHEA Grapalat" w:eastAsia="Calibri" w:hAnsi="GHEA Grapalat" w:cs="Arial"/>
          <w:sz w:val="24"/>
          <w:szCs w:val="24"/>
          <w:lang w:val="hy-AM"/>
        </w:rPr>
        <w:t xml:space="preserve"> ՀՀ </w:t>
      </w:r>
      <w:r w:rsidRPr="00661836">
        <w:rPr>
          <w:rFonts w:ascii="GHEA Grapalat" w:hAnsi="GHEA Grapalat"/>
          <w:color w:val="000000"/>
          <w:sz w:val="24"/>
          <w:szCs w:val="24"/>
          <w:shd w:val="clear" w:color="auto" w:fill="FFFFFF"/>
          <w:lang w:val="hy-AM"/>
        </w:rPr>
        <w:t>օրենքի 6-րդ հոդվածի 1-ին մասով սահմանված նպատակներին հասնելու ուղղված արդյունքները:</w:t>
      </w:r>
    </w:p>
    <w:p w14:paraId="63BEEB33" w14:textId="093D2AD0" w:rsidR="00645CC6" w:rsidRPr="00BB38AE" w:rsidRDefault="00AD108F" w:rsidP="00EB0A28">
      <w:pPr>
        <w:pStyle w:val="ListParagraph"/>
        <w:numPr>
          <w:ilvl w:val="0"/>
          <w:numId w:val="12"/>
        </w:numPr>
        <w:tabs>
          <w:tab w:val="left" w:pos="284"/>
        </w:tabs>
        <w:spacing w:after="0" w:line="276" w:lineRule="auto"/>
        <w:ind w:left="0" w:firstLine="0"/>
        <w:jc w:val="both"/>
        <w:rPr>
          <w:rFonts w:ascii="GHEA Grapalat" w:hAnsi="GHEA Grapalat"/>
          <w:sz w:val="24"/>
          <w:szCs w:val="24"/>
          <w:lang w:val="hy-AM"/>
        </w:rPr>
      </w:pPr>
      <w:r w:rsidRPr="00BB38AE">
        <w:rPr>
          <w:rFonts w:ascii="GHEA Grapalat" w:hAnsi="GHEA Grapalat"/>
          <w:sz w:val="24"/>
          <w:szCs w:val="24"/>
          <w:lang w:val="hy-AM"/>
        </w:rPr>
        <w:t xml:space="preserve">Ոստիկանությունում զինվորական ծառայողների մասով, ըստ էության, արձակուրդային չի հաշվարկվել։ </w:t>
      </w:r>
      <w:r w:rsidRPr="00BB38AE">
        <w:rPr>
          <w:rFonts w:ascii="GHEA Grapalat" w:hAnsi="GHEA Grapalat" w:cs="Calibri"/>
          <w:sz w:val="24"/>
          <w:szCs w:val="24"/>
          <w:lang w:val="hy-AM"/>
        </w:rPr>
        <w:t xml:space="preserve">Չի պահպանվել </w:t>
      </w:r>
      <w:r w:rsidRPr="00BB38AE">
        <w:rPr>
          <w:rFonts w:ascii="GHEA Grapalat" w:hAnsi="GHEA Grapalat"/>
          <w:sz w:val="24"/>
          <w:szCs w:val="24"/>
          <w:lang w:val="hy-AM"/>
        </w:rPr>
        <w:t>«Ոստիկանությունում ծառայության մասին» ՀՀ օրենքի 28-րդ հոդված 1-ին մասի, 32-րդ հոդվածի 1-ին մասի</w:t>
      </w:r>
      <w:r w:rsidR="007E7982" w:rsidRPr="00BB38AE">
        <w:rPr>
          <w:rFonts w:ascii="GHEA Grapalat" w:hAnsi="GHEA Grapalat"/>
          <w:sz w:val="24"/>
          <w:szCs w:val="24"/>
          <w:lang w:val="hy-AM"/>
        </w:rPr>
        <w:t xml:space="preserve">, ինչպես նաև </w:t>
      </w:r>
      <w:r w:rsidRPr="00BB38AE">
        <w:rPr>
          <w:rFonts w:ascii="GHEA Grapalat" w:hAnsi="GHEA Grapalat"/>
          <w:sz w:val="24"/>
          <w:szCs w:val="24"/>
          <w:lang w:val="hy-AM"/>
        </w:rPr>
        <w:t>33-րդ հոդվածի 1-ին մասի</w:t>
      </w:r>
      <w:r w:rsidR="007E7982" w:rsidRPr="00BB38AE">
        <w:rPr>
          <w:rFonts w:ascii="GHEA Grapalat" w:hAnsi="GHEA Grapalat"/>
          <w:sz w:val="24"/>
          <w:szCs w:val="24"/>
          <w:lang w:val="hy-AM"/>
        </w:rPr>
        <w:t xml:space="preserve"> </w:t>
      </w:r>
      <w:r w:rsidRPr="00BB38AE">
        <w:rPr>
          <w:rFonts w:ascii="GHEA Grapalat" w:hAnsi="GHEA Grapalat"/>
          <w:sz w:val="24"/>
          <w:szCs w:val="24"/>
          <w:lang w:val="hy-AM"/>
        </w:rPr>
        <w:t>պահանջները</w:t>
      </w:r>
      <w:r w:rsidR="007E7982" w:rsidRPr="00BB38AE">
        <w:rPr>
          <w:rFonts w:ascii="GHEA Grapalat" w:hAnsi="GHEA Grapalat"/>
          <w:sz w:val="24"/>
          <w:szCs w:val="24"/>
          <w:lang w:val="hy-AM"/>
        </w:rPr>
        <w:t>՝</w:t>
      </w:r>
      <w:r w:rsidRPr="00BB38AE">
        <w:rPr>
          <w:rFonts w:ascii="GHEA Grapalat" w:hAnsi="GHEA Grapalat"/>
          <w:sz w:val="24"/>
          <w:szCs w:val="24"/>
          <w:lang w:val="hy-AM"/>
        </w:rPr>
        <w:t xml:space="preserve"> արձակուրդայիների հաշվարկելիս առկա են անհամապատասխանություններ։ Դեպքերի ճնշող մեծամասնությամբ ամենամյա, ինչպես նաև լրացուցիչ արձակուրդայինները վճարվ</w:t>
      </w:r>
      <w:r w:rsidR="007E7982" w:rsidRPr="00BB38AE">
        <w:rPr>
          <w:rFonts w:ascii="GHEA Grapalat" w:hAnsi="GHEA Grapalat"/>
          <w:sz w:val="24"/>
          <w:szCs w:val="24"/>
          <w:lang w:val="hy-AM"/>
        </w:rPr>
        <w:t>ել</w:t>
      </w:r>
      <w:r w:rsidRPr="00BB38AE">
        <w:rPr>
          <w:rFonts w:ascii="GHEA Grapalat" w:hAnsi="GHEA Grapalat"/>
          <w:sz w:val="24"/>
          <w:szCs w:val="24"/>
          <w:lang w:val="hy-AM"/>
        </w:rPr>
        <w:t xml:space="preserve"> են տվյալ ամսվա վերջում` աշխատավարձի վճարման ժամանակ, </w:t>
      </w:r>
      <w:r w:rsidR="007E7982" w:rsidRPr="00BB38AE">
        <w:rPr>
          <w:rFonts w:ascii="GHEA Grapalat" w:hAnsi="GHEA Grapalat"/>
          <w:sz w:val="24"/>
          <w:szCs w:val="24"/>
          <w:lang w:val="hy-AM"/>
        </w:rPr>
        <w:t xml:space="preserve">ինչի արդյունքում </w:t>
      </w:r>
      <w:r w:rsidRPr="00BB38AE">
        <w:rPr>
          <w:rFonts w:ascii="GHEA Grapalat" w:hAnsi="GHEA Grapalat"/>
          <w:sz w:val="24"/>
          <w:szCs w:val="24"/>
          <w:lang w:val="hy-AM"/>
        </w:rPr>
        <w:t>չի պահպանվել ՀՀ աշխատանքային օրենսգրքի 169-րդ հոդվածի</w:t>
      </w:r>
      <w:r w:rsidR="00E469FB">
        <w:rPr>
          <w:rFonts w:ascii="GHEA Grapalat" w:hAnsi="GHEA Grapalat"/>
          <w:sz w:val="24"/>
          <w:szCs w:val="24"/>
          <w:lang w:val="hy-AM"/>
        </w:rPr>
        <w:t xml:space="preserve"> </w:t>
      </w:r>
      <w:r w:rsidRPr="00BB38AE">
        <w:rPr>
          <w:rFonts w:ascii="GHEA Grapalat" w:hAnsi="GHEA Grapalat"/>
          <w:sz w:val="24"/>
          <w:szCs w:val="24"/>
          <w:lang w:val="hy-AM"/>
        </w:rPr>
        <w:t xml:space="preserve">2-րդ մասի պահանջը: </w:t>
      </w:r>
    </w:p>
    <w:p w14:paraId="25179266" w14:textId="1E54CCE4" w:rsidR="005D586F" w:rsidRPr="00BB38AE" w:rsidRDefault="005D586F" w:rsidP="00EB0A28">
      <w:pPr>
        <w:pStyle w:val="ListParagraph"/>
        <w:numPr>
          <w:ilvl w:val="0"/>
          <w:numId w:val="12"/>
        </w:numPr>
        <w:tabs>
          <w:tab w:val="left" w:pos="426"/>
        </w:tabs>
        <w:spacing w:after="0" w:line="276" w:lineRule="auto"/>
        <w:ind w:left="0" w:firstLine="0"/>
        <w:jc w:val="both"/>
        <w:rPr>
          <w:rFonts w:ascii="GHEA Grapalat" w:hAnsi="GHEA Grapalat"/>
          <w:sz w:val="24"/>
          <w:szCs w:val="24"/>
          <w:lang w:val="hy-AM"/>
        </w:rPr>
      </w:pPr>
      <w:r w:rsidRPr="00BB38AE">
        <w:rPr>
          <w:rFonts w:ascii="GHEA Grapalat" w:hAnsi="GHEA Grapalat" w:cs="Calibri"/>
          <w:sz w:val="24"/>
          <w:szCs w:val="24"/>
          <w:lang w:val="hy-AM"/>
        </w:rPr>
        <w:t xml:space="preserve">Վերջնահաշվարկները </w:t>
      </w:r>
      <w:r w:rsidRPr="00BB38AE">
        <w:rPr>
          <w:rFonts w:ascii="GHEA Grapalat" w:hAnsi="GHEA Grapalat"/>
          <w:bCs/>
          <w:sz w:val="24"/>
          <w:szCs w:val="24"/>
          <w:lang w:val="hy-AM"/>
        </w:rPr>
        <w:t xml:space="preserve">զինվորական ծառայողների մասով </w:t>
      </w:r>
      <w:r w:rsidRPr="00BB38AE">
        <w:rPr>
          <w:rFonts w:ascii="GHEA Grapalat" w:hAnsi="GHEA Grapalat" w:cs="Calibri"/>
          <w:sz w:val="24"/>
          <w:szCs w:val="24"/>
          <w:lang w:val="hy-AM"/>
        </w:rPr>
        <w:t xml:space="preserve">հիմնականում վճարվել են ամսվա վերջում, ինչի արդյունքում չի պահպանվել </w:t>
      </w:r>
      <w:r w:rsidRPr="00BB38AE">
        <w:rPr>
          <w:rFonts w:ascii="GHEA Grapalat" w:hAnsi="GHEA Grapalat"/>
          <w:sz w:val="24"/>
          <w:szCs w:val="24"/>
          <w:lang w:val="hy-AM"/>
        </w:rPr>
        <w:t>ՀՀ աշխատանքային օրենսգրքի 130-րդ հոդվածի 1-ին մասի պահանջը:</w:t>
      </w:r>
    </w:p>
    <w:p w14:paraId="22C87725" w14:textId="6FE6E332" w:rsidR="00645CC6" w:rsidRPr="00BB38AE" w:rsidRDefault="00DF5E07" w:rsidP="00EB0A28">
      <w:pPr>
        <w:pStyle w:val="ListParagraph"/>
        <w:numPr>
          <w:ilvl w:val="0"/>
          <w:numId w:val="12"/>
        </w:numPr>
        <w:tabs>
          <w:tab w:val="left" w:pos="426"/>
        </w:tabs>
        <w:spacing w:after="0" w:line="276" w:lineRule="auto"/>
        <w:ind w:left="0" w:firstLine="0"/>
        <w:jc w:val="both"/>
        <w:rPr>
          <w:rFonts w:ascii="GHEA Grapalat" w:hAnsi="GHEA Grapalat"/>
          <w:sz w:val="24"/>
          <w:szCs w:val="24"/>
          <w:lang w:val="hy-AM"/>
        </w:rPr>
      </w:pPr>
      <w:r w:rsidRPr="00BB38AE">
        <w:rPr>
          <w:rFonts w:ascii="GHEA Grapalat" w:eastAsia="Times New Roman" w:hAnsi="GHEA Grapalat" w:cs="Calibri"/>
          <w:color w:val="000000"/>
          <w:sz w:val="24"/>
          <w:szCs w:val="24"/>
          <w:lang w:val="hy-AM" w:eastAsia="ru-RU"/>
        </w:rPr>
        <w:t>Հաշվեքննության</w:t>
      </w:r>
      <w:r w:rsidRPr="00DF5E07" w:rsidDel="00DF5E07">
        <w:rPr>
          <w:rFonts w:ascii="GHEA Grapalat" w:hAnsi="GHEA Grapalat"/>
          <w:sz w:val="24"/>
          <w:szCs w:val="24"/>
          <w:lang w:val="hy-AM"/>
        </w:rPr>
        <w:t xml:space="preserve"> </w:t>
      </w:r>
      <w:r>
        <w:rPr>
          <w:rFonts w:ascii="GHEA Grapalat" w:hAnsi="GHEA Grapalat"/>
          <w:sz w:val="24"/>
          <w:szCs w:val="24"/>
          <w:lang w:val="hy-AM"/>
        </w:rPr>
        <w:t>շրջանակում</w:t>
      </w:r>
      <w:r w:rsidR="00990794" w:rsidRPr="00BB38AE">
        <w:rPr>
          <w:rFonts w:ascii="GHEA Grapalat" w:hAnsi="GHEA Grapalat"/>
          <w:sz w:val="24"/>
          <w:szCs w:val="24"/>
          <w:lang w:val="hy-AM"/>
        </w:rPr>
        <w:t>,</w:t>
      </w:r>
      <w:r w:rsidR="00FC76E4" w:rsidRPr="00BB38AE">
        <w:rPr>
          <w:rFonts w:ascii="GHEA Grapalat" w:hAnsi="GHEA Grapalat"/>
          <w:sz w:val="24"/>
          <w:szCs w:val="24"/>
          <w:lang w:val="hy-AM"/>
        </w:rPr>
        <w:t xml:space="preserve"> մայիս և </w:t>
      </w:r>
      <w:r w:rsidR="00AD108F" w:rsidRPr="00BB38AE">
        <w:rPr>
          <w:rFonts w:ascii="GHEA Grapalat" w:hAnsi="GHEA Grapalat"/>
          <w:sz w:val="24"/>
          <w:szCs w:val="24"/>
          <w:lang w:val="hy-AM"/>
        </w:rPr>
        <w:t xml:space="preserve">դեկտեմբեր </w:t>
      </w:r>
      <w:r w:rsidR="00FC76E4" w:rsidRPr="00BB38AE">
        <w:rPr>
          <w:rFonts w:ascii="GHEA Grapalat" w:hAnsi="GHEA Grapalat"/>
          <w:sz w:val="24"/>
          <w:szCs w:val="24"/>
          <w:lang w:val="hy-AM"/>
        </w:rPr>
        <w:t>ամիս</w:t>
      </w:r>
      <w:r w:rsidR="00AD108F" w:rsidRPr="00BB38AE">
        <w:rPr>
          <w:rFonts w:ascii="GHEA Grapalat" w:hAnsi="GHEA Grapalat"/>
          <w:sz w:val="24"/>
          <w:szCs w:val="24"/>
          <w:lang w:val="hy-AM"/>
        </w:rPr>
        <w:t>ն</w:t>
      </w:r>
      <w:r w:rsidR="00FC76E4" w:rsidRPr="00BB38AE">
        <w:rPr>
          <w:rFonts w:ascii="GHEA Grapalat" w:hAnsi="GHEA Grapalat"/>
          <w:sz w:val="24"/>
          <w:szCs w:val="24"/>
          <w:lang w:val="hy-AM"/>
        </w:rPr>
        <w:t>երին</w:t>
      </w:r>
      <w:r w:rsidR="00AD108F" w:rsidRPr="00BB38AE">
        <w:rPr>
          <w:rFonts w:ascii="GHEA Grapalat" w:hAnsi="GHEA Grapalat"/>
          <w:sz w:val="24"/>
          <w:szCs w:val="24"/>
          <w:lang w:val="hy-AM"/>
        </w:rPr>
        <w:t xml:space="preserve"> ամբողջական կամ մասնակի գտնվելով արձակուրդում</w:t>
      </w:r>
      <w:r w:rsidR="00990794" w:rsidRPr="00BB38AE">
        <w:rPr>
          <w:rFonts w:ascii="GHEA Grapalat" w:hAnsi="GHEA Grapalat"/>
          <w:sz w:val="24"/>
          <w:szCs w:val="24"/>
          <w:lang w:val="hy-AM"/>
        </w:rPr>
        <w:t>, մի շարք աշխատակիցներ</w:t>
      </w:r>
      <w:r w:rsidR="00AD108F" w:rsidRPr="00BB38AE">
        <w:rPr>
          <w:rFonts w:ascii="GHEA Grapalat" w:hAnsi="GHEA Grapalat"/>
          <w:sz w:val="24"/>
          <w:szCs w:val="24"/>
          <w:lang w:val="hy-AM"/>
        </w:rPr>
        <w:t xml:space="preserve"> համաձայն Ոստիկանապետի </w:t>
      </w:r>
      <w:r w:rsidR="00FC76E4" w:rsidRPr="00BB38AE">
        <w:rPr>
          <w:rFonts w:ascii="GHEA Grapalat" w:hAnsi="GHEA Grapalat"/>
          <w:sz w:val="24"/>
          <w:szCs w:val="24"/>
          <w:lang w:val="hy-AM"/>
        </w:rPr>
        <w:t xml:space="preserve">2022 թվականի մայիսի 16-ի թիվ 1381-Ա և </w:t>
      </w:r>
      <w:r w:rsidR="00AD108F" w:rsidRPr="00BB38AE">
        <w:rPr>
          <w:rFonts w:ascii="GHEA Grapalat" w:hAnsi="GHEA Grapalat"/>
          <w:sz w:val="24"/>
          <w:szCs w:val="24"/>
          <w:lang w:val="hy-AM"/>
        </w:rPr>
        <w:t>դեկտեմբերի 22-ի թիվ 3872-Ա հրաման</w:t>
      </w:r>
      <w:r w:rsidR="00FC76E4" w:rsidRPr="00BB38AE">
        <w:rPr>
          <w:rFonts w:ascii="GHEA Grapalat" w:hAnsi="GHEA Grapalat"/>
          <w:sz w:val="24"/>
          <w:szCs w:val="24"/>
          <w:lang w:val="hy-AM"/>
        </w:rPr>
        <w:t>ներ</w:t>
      </w:r>
      <w:r w:rsidR="00AD108F" w:rsidRPr="00BB38AE">
        <w:rPr>
          <w:rFonts w:ascii="GHEA Grapalat" w:hAnsi="GHEA Grapalat"/>
          <w:sz w:val="24"/>
          <w:szCs w:val="24"/>
          <w:lang w:val="hy-AM"/>
        </w:rPr>
        <w:t xml:space="preserve">ի ստացել են 1 </w:t>
      </w:r>
      <w:r w:rsidR="00AD108F" w:rsidRPr="00BB38AE">
        <w:rPr>
          <w:rFonts w:ascii="GHEA Grapalat" w:hAnsi="GHEA Grapalat" w:cs="Calibri"/>
          <w:sz w:val="24"/>
          <w:szCs w:val="24"/>
          <w:lang w:val="hy-AM"/>
        </w:rPr>
        <w:t>պաշտոնային</w:t>
      </w:r>
      <w:r w:rsidR="00AD108F" w:rsidRPr="00BB38AE">
        <w:rPr>
          <w:rFonts w:ascii="GHEA Grapalat" w:hAnsi="GHEA Grapalat"/>
          <w:sz w:val="24"/>
          <w:szCs w:val="24"/>
          <w:lang w:val="hy-AM"/>
        </w:rPr>
        <w:t xml:space="preserve"> դրույքաչափ </w:t>
      </w:r>
      <w:r w:rsidR="00FC76E4" w:rsidRPr="00BB38AE">
        <w:rPr>
          <w:rFonts w:ascii="GHEA Grapalat" w:hAnsi="GHEA Grapalat"/>
          <w:sz w:val="24"/>
          <w:szCs w:val="24"/>
          <w:lang w:val="hy-AM"/>
        </w:rPr>
        <w:t>համապատասխանաբար</w:t>
      </w:r>
      <w:r w:rsidR="00141FF7">
        <w:rPr>
          <w:rFonts w:ascii="GHEA Grapalat" w:hAnsi="GHEA Grapalat"/>
          <w:sz w:val="24"/>
          <w:szCs w:val="24"/>
          <w:lang w:val="hy-AM"/>
        </w:rPr>
        <w:t xml:space="preserve"> 6,147.</w:t>
      </w:r>
      <w:r w:rsidR="00FC76E4" w:rsidRPr="00BB38AE">
        <w:rPr>
          <w:rFonts w:ascii="GHEA Grapalat" w:hAnsi="GHEA Grapalat"/>
          <w:sz w:val="24"/>
          <w:szCs w:val="24"/>
          <w:lang w:val="hy-AM"/>
        </w:rPr>
        <w:t>58</w:t>
      </w:r>
      <w:r w:rsidR="00141FF7" w:rsidRPr="00CF4770">
        <w:rPr>
          <w:rFonts w:ascii="GHEA Grapalat" w:hAnsi="GHEA Grapalat"/>
          <w:sz w:val="24"/>
          <w:szCs w:val="24"/>
          <w:lang w:val="hy-AM"/>
        </w:rPr>
        <w:t xml:space="preserve"> </w:t>
      </w:r>
      <w:r w:rsidR="00141FF7">
        <w:rPr>
          <w:rFonts w:ascii="GHEA Grapalat" w:hAnsi="GHEA Grapalat" w:cs="Cambria Math"/>
          <w:sz w:val="24"/>
          <w:szCs w:val="24"/>
          <w:lang w:val="hy-AM"/>
        </w:rPr>
        <w:t>հազ</w:t>
      </w:r>
      <w:r w:rsidR="00141FF7" w:rsidRPr="00CF4770">
        <w:rPr>
          <w:rFonts w:ascii="GHEA Grapalat" w:hAnsi="GHEA Grapalat" w:cs="Cambria Math"/>
          <w:sz w:val="24"/>
          <w:szCs w:val="24"/>
          <w:lang w:val="hy-AM"/>
        </w:rPr>
        <w:t>.</w:t>
      </w:r>
      <w:r w:rsidR="00141FF7" w:rsidRPr="00BB38AE">
        <w:rPr>
          <w:rFonts w:ascii="GHEA Grapalat" w:hAnsi="GHEA Grapalat"/>
          <w:sz w:val="24"/>
          <w:szCs w:val="24"/>
          <w:lang w:val="hy-AM"/>
        </w:rPr>
        <w:t xml:space="preserve">դրամ </w:t>
      </w:r>
      <w:r w:rsidR="00FC76E4" w:rsidRPr="00BB38AE">
        <w:rPr>
          <w:rFonts w:ascii="GHEA Grapalat" w:hAnsi="GHEA Grapalat"/>
          <w:sz w:val="24"/>
          <w:szCs w:val="24"/>
          <w:lang w:val="hy-AM"/>
        </w:rPr>
        <w:t>և</w:t>
      </w:r>
      <w:r w:rsidR="00141FF7">
        <w:rPr>
          <w:rFonts w:ascii="GHEA Grapalat" w:hAnsi="GHEA Grapalat"/>
          <w:sz w:val="24"/>
          <w:szCs w:val="24"/>
          <w:lang w:val="hy-AM"/>
        </w:rPr>
        <w:t xml:space="preserve"> 6,047.</w:t>
      </w:r>
      <w:r w:rsidR="00AD108F" w:rsidRPr="00BB38AE">
        <w:rPr>
          <w:rFonts w:ascii="GHEA Grapalat" w:hAnsi="GHEA Grapalat"/>
          <w:sz w:val="24"/>
          <w:szCs w:val="24"/>
          <w:lang w:val="hy-AM"/>
        </w:rPr>
        <w:t>84</w:t>
      </w:r>
      <w:r w:rsidR="00141FF7" w:rsidRPr="00CF4770">
        <w:rPr>
          <w:rFonts w:ascii="GHEA Grapalat" w:hAnsi="GHEA Grapalat"/>
          <w:sz w:val="24"/>
          <w:szCs w:val="24"/>
          <w:lang w:val="hy-AM"/>
        </w:rPr>
        <w:t xml:space="preserve"> </w:t>
      </w:r>
      <w:r w:rsidR="00141FF7">
        <w:rPr>
          <w:rFonts w:ascii="GHEA Grapalat" w:hAnsi="GHEA Grapalat" w:cs="Cambria Math"/>
          <w:sz w:val="24"/>
          <w:szCs w:val="24"/>
          <w:lang w:val="hy-AM"/>
        </w:rPr>
        <w:t>հազ</w:t>
      </w:r>
      <w:r w:rsidR="00141FF7" w:rsidRPr="00CF4770">
        <w:rPr>
          <w:rFonts w:ascii="GHEA Grapalat" w:hAnsi="GHEA Grapalat" w:cs="Cambria Math"/>
          <w:sz w:val="24"/>
          <w:szCs w:val="24"/>
          <w:lang w:val="hy-AM"/>
        </w:rPr>
        <w:t>.</w:t>
      </w:r>
      <w:r w:rsidR="00141FF7" w:rsidRPr="00BB38AE">
        <w:rPr>
          <w:rFonts w:ascii="GHEA Grapalat" w:hAnsi="GHEA Grapalat"/>
          <w:sz w:val="24"/>
          <w:szCs w:val="24"/>
          <w:lang w:val="hy-AM"/>
        </w:rPr>
        <w:t xml:space="preserve">դրամ </w:t>
      </w:r>
      <w:r w:rsidR="00AD108F" w:rsidRPr="00BB38AE">
        <w:rPr>
          <w:rFonts w:ascii="GHEA Grapalat" w:hAnsi="GHEA Grapalat"/>
          <w:sz w:val="24"/>
          <w:szCs w:val="24"/>
          <w:lang w:val="hy-AM"/>
        </w:rPr>
        <w:t>պարգևատրում։</w:t>
      </w:r>
      <w:r w:rsidR="00990794" w:rsidRPr="00BB38AE">
        <w:rPr>
          <w:rFonts w:ascii="GHEA Grapalat" w:hAnsi="GHEA Grapalat"/>
          <w:sz w:val="24"/>
          <w:szCs w:val="24"/>
          <w:lang w:val="hy-AM"/>
        </w:rPr>
        <w:t xml:space="preserve"> Իսկ թվով</w:t>
      </w:r>
      <w:r w:rsidR="00AD108F" w:rsidRPr="00BB38AE">
        <w:rPr>
          <w:rFonts w:ascii="GHEA Grapalat" w:hAnsi="GHEA Grapalat" w:cs="Calibri"/>
          <w:sz w:val="24"/>
          <w:szCs w:val="24"/>
          <w:lang w:val="hy-AM"/>
        </w:rPr>
        <w:t xml:space="preserve"> </w:t>
      </w:r>
      <w:r w:rsidR="008A41FA" w:rsidRPr="00BB38AE">
        <w:rPr>
          <w:rFonts w:ascii="GHEA Grapalat" w:hAnsi="GHEA Grapalat" w:cs="Calibri"/>
          <w:sz w:val="24"/>
          <w:szCs w:val="24"/>
          <w:lang w:val="hy-AM"/>
        </w:rPr>
        <w:t xml:space="preserve">տասնհինգ և </w:t>
      </w:r>
      <w:r w:rsidR="00AD108F" w:rsidRPr="00BB38AE">
        <w:rPr>
          <w:rFonts w:ascii="GHEA Grapalat" w:hAnsi="GHEA Grapalat" w:cs="Calibri"/>
          <w:sz w:val="24"/>
          <w:szCs w:val="24"/>
          <w:lang w:val="hy-AM"/>
        </w:rPr>
        <w:t xml:space="preserve">իննսուն անձ </w:t>
      </w:r>
      <w:r w:rsidR="00990794" w:rsidRPr="00BB38AE">
        <w:rPr>
          <w:rFonts w:ascii="GHEA Grapalat" w:hAnsi="GHEA Grapalat" w:cs="Calibri"/>
          <w:sz w:val="24"/>
          <w:szCs w:val="24"/>
          <w:lang w:val="hy-AM"/>
        </w:rPr>
        <w:t xml:space="preserve">նշված ժամանակահատվածում </w:t>
      </w:r>
      <w:r w:rsidR="00AD108F" w:rsidRPr="00BB38AE">
        <w:rPr>
          <w:rFonts w:ascii="GHEA Grapalat" w:hAnsi="GHEA Grapalat" w:cs="Calibri"/>
          <w:sz w:val="24"/>
          <w:szCs w:val="24"/>
          <w:lang w:val="hy-AM"/>
        </w:rPr>
        <w:t xml:space="preserve">ունենալով </w:t>
      </w:r>
      <w:r w:rsidR="00990794" w:rsidRPr="00BB38AE">
        <w:rPr>
          <w:rFonts w:ascii="GHEA Grapalat" w:hAnsi="GHEA Grapalat" w:cs="Calibri"/>
          <w:sz w:val="24"/>
          <w:szCs w:val="24"/>
          <w:lang w:val="hy-AM"/>
        </w:rPr>
        <w:t xml:space="preserve">կարգապահական </w:t>
      </w:r>
      <w:r w:rsidR="00AD108F" w:rsidRPr="00BB38AE">
        <w:rPr>
          <w:rFonts w:ascii="GHEA Grapalat" w:hAnsi="GHEA Grapalat" w:cs="Calibri"/>
          <w:sz w:val="24"/>
          <w:szCs w:val="24"/>
          <w:lang w:val="hy-AM"/>
        </w:rPr>
        <w:t>տույժ</w:t>
      </w:r>
      <w:r w:rsidR="00990794" w:rsidRPr="00BB38AE">
        <w:rPr>
          <w:rFonts w:ascii="GHEA Grapalat" w:hAnsi="GHEA Grapalat" w:cs="Calibri"/>
          <w:sz w:val="24"/>
          <w:szCs w:val="24"/>
          <w:lang w:val="hy-AM"/>
        </w:rPr>
        <w:t>,</w:t>
      </w:r>
      <w:r w:rsidR="00AD108F" w:rsidRPr="00BB38AE">
        <w:rPr>
          <w:rFonts w:ascii="GHEA Grapalat" w:hAnsi="GHEA Grapalat" w:cs="Calibri"/>
          <w:sz w:val="24"/>
          <w:szCs w:val="24"/>
          <w:lang w:val="hy-AM"/>
        </w:rPr>
        <w:t xml:space="preserve"> </w:t>
      </w:r>
      <w:r w:rsidR="00AD108F" w:rsidRPr="00BB38AE">
        <w:rPr>
          <w:rFonts w:ascii="GHEA Grapalat" w:hAnsi="GHEA Grapalat"/>
          <w:sz w:val="24"/>
          <w:szCs w:val="24"/>
          <w:lang w:val="hy-AM"/>
        </w:rPr>
        <w:t xml:space="preserve">Ոստիկանապետի </w:t>
      </w:r>
      <w:r w:rsidR="00990794" w:rsidRPr="00BB38AE">
        <w:rPr>
          <w:rFonts w:ascii="GHEA Grapalat" w:hAnsi="GHEA Grapalat"/>
          <w:sz w:val="24"/>
          <w:szCs w:val="24"/>
          <w:lang w:val="hy-AM"/>
        </w:rPr>
        <w:t>վերոնշյալ հրամանների</w:t>
      </w:r>
      <w:r w:rsidR="00FF25C1" w:rsidRPr="00BB38AE">
        <w:rPr>
          <w:rFonts w:ascii="GHEA Grapalat" w:hAnsi="GHEA Grapalat"/>
          <w:sz w:val="24"/>
          <w:szCs w:val="24"/>
          <w:lang w:val="hy-AM"/>
        </w:rPr>
        <w:t xml:space="preserve"> համաձայն</w:t>
      </w:r>
      <w:r w:rsidR="00AD108F" w:rsidRPr="00BB38AE">
        <w:rPr>
          <w:rFonts w:ascii="GHEA Grapalat" w:hAnsi="GHEA Grapalat" w:cs="Calibri"/>
          <w:sz w:val="24"/>
          <w:szCs w:val="24"/>
          <w:lang w:val="hy-AM"/>
        </w:rPr>
        <w:t xml:space="preserve"> ստացել են </w:t>
      </w:r>
      <w:r w:rsidR="00990794" w:rsidRPr="00BB38AE">
        <w:rPr>
          <w:rFonts w:ascii="GHEA Grapalat" w:hAnsi="GHEA Grapalat" w:cs="Calibri"/>
          <w:sz w:val="24"/>
          <w:szCs w:val="24"/>
          <w:lang w:val="hy-AM"/>
        </w:rPr>
        <w:t>մեկ</w:t>
      </w:r>
      <w:r w:rsidR="00AD108F" w:rsidRPr="00BB38AE">
        <w:rPr>
          <w:rFonts w:ascii="GHEA Grapalat" w:hAnsi="GHEA Grapalat" w:cs="Calibri"/>
          <w:sz w:val="24"/>
          <w:szCs w:val="24"/>
          <w:lang w:val="hy-AM"/>
        </w:rPr>
        <w:t xml:space="preserve"> պաշտոնային դրույքաչափ </w:t>
      </w:r>
      <w:r w:rsidR="00FF25C1" w:rsidRPr="00BB38AE">
        <w:rPr>
          <w:rFonts w:ascii="GHEA Grapalat" w:hAnsi="GHEA Grapalat" w:cs="Calibri"/>
          <w:sz w:val="24"/>
          <w:szCs w:val="24"/>
          <w:lang w:val="hy-AM"/>
        </w:rPr>
        <w:t>համապատասխանաբար</w:t>
      </w:r>
      <w:r w:rsidR="00990794" w:rsidRPr="00BB38AE">
        <w:rPr>
          <w:rFonts w:ascii="GHEA Grapalat" w:hAnsi="GHEA Grapalat" w:cs="Calibri"/>
          <w:sz w:val="24"/>
          <w:szCs w:val="24"/>
          <w:lang w:val="hy-AM"/>
        </w:rPr>
        <w:t>՝</w:t>
      </w:r>
      <w:r w:rsidR="00AD108F" w:rsidRPr="00BB38AE">
        <w:rPr>
          <w:rFonts w:ascii="GHEA Grapalat" w:hAnsi="GHEA Grapalat" w:cs="Calibri"/>
          <w:sz w:val="24"/>
          <w:szCs w:val="24"/>
          <w:lang w:val="hy-AM"/>
        </w:rPr>
        <w:t xml:space="preserve"> </w:t>
      </w:r>
      <w:r w:rsidR="00141FF7">
        <w:rPr>
          <w:rFonts w:ascii="GHEA Grapalat" w:hAnsi="GHEA Grapalat" w:cs="Calibri"/>
          <w:bCs/>
          <w:sz w:val="24"/>
          <w:szCs w:val="24"/>
          <w:lang w:val="hy-AM"/>
        </w:rPr>
        <w:t>3,241.</w:t>
      </w:r>
      <w:r w:rsidR="00FF25C1" w:rsidRPr="00BB38AE">
        <w:rPr>
          <w:rFonts w:ascii="GHEA Grapalat" w:hAnsi="GHEA Grapalat" w:cs="Calibri"/>
          <w:bCs/>
          <w:sz w:val="24"/>
          <w:szCs w:val="24"/>
          <w:lang w:val="hy-AM"/>
        </w:rPr>
        <w:t>52</w:t>
      </w:r>
      <w:r w:rsidR="00141FF7" w:rsidRPr="00661836">
        <w:rPr>
          <w:rFonts w:ascii="GHEA Grapalat" w:hAnsi="GHEA Grapalat" w:cs="Calibri"/>
          <w:bCs/>
          <w:sz w:val="24"/>
          <w:szCs w:val="24"/>
          <w:lang w:val="hy-AM"/>
        </w:rPr>
        <w:t xml:space="preserve"> </w:t>
      </w:r>
      <w:r w:rsidR="00141FF7">
        <w:rPr>
          <w:rFonts w:ascii="GHEA Grapalat" w:hAnsi="GHEA Grapalat" w:cs="Cambria Math"/>
          <w:sz w:val="24"/>
          <w:szCs w:val="24"/>
          <w:lang w:val="hy-AM"/>
        </w:rPr>
        <w:t>հազ</w:t>
      </w:r>
      <w:r w:rsidR="00141FF7" w:rsidRPr="00661836">
        <w:rPr>
          <w:rFonts w:ascii="GHEA Grapalat" w:hAnsi="GHEA Grapalat" w:cs="Cambria Math"/>
          <w:sz w:val="24"/>
          <w:szCs w:val="24"/>
          <w:lang w:val="hy-AM"/>
        </w:rPr>
        <w:t>.</w:t>
      </w:r>
      <w:r w:rsidR="00141FF7" w:rsidRPr="00BB38AE">
        <w:rPr>
          <w:rFonts w:ascii="GHEA Grapalat" w:hAnsi="GHEA Grapalat"/>
          <w:sz w:val="24"/>
          <w:szCs w:val="24"/>
          <w:lang w:val="hy-AM"/>
        </w:rPr>
        <w:t>դրամ</w:t>
      </w:r>
      <w:r w:rsidR="00FF25C1" w:rsidRPr="00BB38AE">
        <w:rPr>
          <w:rFonts w:ascii="GHEA Grapalat" w:hAnsi="GHEA Grapalat" w:cs="Calibri"/>
          <w:sz w:val="24"/>
          <w:szCs w:val="24"/>
          <w:lang w:val="hy-AM"/>
        </w:rPr>
        <w:t xml:space="preserve"> և </w:t>
      </w:r>
      <w:r w:rsidR="00141FF7">
        <w:rPr>
          <w:rFonts w:ascii="GHEA Grapalat" w:hAnsi="GHEA Grapalat" w:cs="Calibri"/>
          <w:sz w:val="24"/>
          <w:szCs w:val="24"/>
          <w:lang w:val="hy-AM"/>
        </w:rPr>
        <w:t>18,234.80</w:t>
      </w:r>
      <w:r w:rsidR="00AD108F" w:rsidRPr="00BB38AE">
        <w:rPr>
          <w:rFonts w:ascii="GHEA Grapalat" w:hAnsi="GHEA Grapalat" w:cs="Calibri"/>
          <w:sz w:val="24"/>
          <w:szCs w:val="24"/>
          <w:lang w:val="hy-AM"/>
        </w:rPr>
        <w:t xml:space="preserve"> </w:t>
      </w:r>
      <w:r w:rsidR="00141FF7">
        <w:rPr>
          <w:rFonts w:ascii="GHEA Grapalat" w:hAnsi="GHEA Grapalat" w:cs="Cambria Math"/>
          <w:sz w:val="24"/>
          <w:szCs w:val="24"/>
          <w:lang w:val="hy-AM"/>
        </w:rPr>
        <w:t>հազ</w:t>
      </w:r>
      <w:r w:rsidR="00141FF7" w:rsidRPr="00661836">
        <w:rPr>
          <w:rFonts w:ascii="GHEA Grapalat" w:hAnsi="GHEA Grapalat" w:cs="Cambria Math"/>
          <w:sz w:val="24"/>
          <w:szCs w:val="24"/>
          <w:lang w:val="hy-AM"/>
        </w:rPr>
        <w:t>.</w:t>
      </w:r>
      <w:r w:rsidR="00141FF7" w:rsidRPr="00BB38AE">
        <w:rPr>
          <w:rFonts w:ascii="GHEA Grapalat" w:hAnsi="GHEA Grapalat"/>
          <w:sz w:val="24"/>
          <w:szCs w:val="24"/>
          <w:lang w:val="hy-AM"/>
        </w:rPr>
        <w:t>դրամ</w:t>
      </w:r>
      <w:r w:rsidR="00AD108F" w:rsidRPr="00BB38AE">
        <w:rPr>
          <w:rFonts w:ascii="GHEA Grapalat" w:hAnsi="GHEA Grapalat" w:cs="Calibri"/>
          <w:sz w:val="24"/>
          <w:szCs w:val="24"/>
          <w:lang w:val="hy-AM"/>
        </w:rPr>
        <w:t xml:space="preserve"> պարգևատրում</w:t>
      </w:r>
      <w:r w:rsidR="00990794" w:rsidRPr="00BB38AE">
        <w:rPr>
          <w:rFonts w:ascii="GHEA Grapalat" w:hAnsi="GHEA Grapalat" w:cs="Calibri"/>
          <w:sz w:val="24"/>
          <w:szCs w:val="24"/>
          <w:lang w:val="hy-AM"/>
        </w:rPr>
        <w:t>։</w:t>
      </w:r>
      <w:r w:rsidR="00FF25C1" w:rsidRPr="00BB38AE">
        <w:rPr>
          <w:rFonts w:ascii="GHEA Grapalat" w:hAnsi="GHEA Grapalat" w:cs="Calibri"/>
          <w:sz w:val="24"/>
          <w:szCs w:val="24"/>
          <w:lang w:val="hy-AM"/>
        </w:rPr>
        <w:t xml:space="preserve"> </w:t>
      </w:r>
      <w:r w:rsidR="00990794" w:rsidRPr="00BB38AE">
        <w:rPr>
          <w:rFonts w:ascii="GHEA Grapalat" w:hAnsi="GHEA Grapalat" w:cs="Calibri"/>
          <w:sz w:val="24"/>
          <w:szCs w:val="24"/>
          <w:lang w:val="hy-AM"/>
        </w:rPr>
        <w:t>Արդյունքում չ</w:t>
      </w:r>
      <w:r w:rsidR="005D586F" w:rsidRPr="00BB38AE">
        <w:rPr>
          <w:rFonts w:ascii="GHEA Grapalat" w:hAnsi="GHEA Grapalat" w:cs="Calibri"/>
          <w:sz w:val="24"/>
          <w:szCs w:val="24"/>
          <w:lang w:val="hy-AM"/>
        </w:rPr>
        <w:t>են</w:t>
      </w:r>
      <w:r w:rsidR="00AD108F" w:rsidRPr="00BB38AE">
        <w:rPr>
          <w:rFonts w:ascii="GHEA Grapalat" w:hAnsi="GHEA Grapalat" w:cs="Calibri"/>
          <w:sz w:val="24"/>
          <w:szCs w:val="24"/>
          <w:lang w:val="hy-AM"/>
        </w:rPr>
        <w:t xml:space="preserve"> պահպանվել </w:t>
      </w:r>
      <w:r w:rsidR="00AD108F" w:rsidRPr="00BB38AE">
        <w:rPr>
          <w:rFonts w:ascii="GHEA Grapalat" w:hAnsi="GHEA Grapalat" w:cs="Calibri"/>
          <w:sz w:val="24"/>
          <w:szCs w:val="24"/>
          <w:lang w:val="hy-AM"/>
        </w:rPr>
        <w:lastRenderedPageBreak/>
        <w:t xml:space="preserve">Ոստիկանապետի 2019 թվականի սեպտեմբերի 11-ի թիվ 21-Լ հրամանի հավելվածի 1-ի 15-րդ և 16-րդ կետերի պահանջները։ </w:t>
      </w:r>
    </w:p>
    <w:p w14:paraId="3B7D2F49" w14:textId="729913F1" w:rsidR="00645CC6" w:rsidRPr="00BB38AE" w:rsidRDefault="00FF25C1" w:rsidP="00EB0A28">
      <w:pPr>
        <w:pStyle w:val="ListParagraph"/>
        <w:numPr>
          <w:ilvl w:val="0"/>
          <w:numId w:val="12"/>
        </w:numPr>
        <w:tabs>
          <w:tab w:val="left" w:pos="426"/>
        </w:tabs>
        <w:spacing w:after="0" w:line="276" w:lineRule="auto"/>
        <w:ind w:left="0" w:firstLine="0"/>
        <w:jc w:val="both"/>
        <w:rPr>
          <w:rFonts w:ascii="GHEA Grapalat" w:hAnsi="GHEA Grapalat"/>
          <w:sz w:val="24"/>
          <w:szCs w:val="24"/>
          <w:lang w:val="hy-AM"/>
        </w:rPr>
      </w:pPr>
      <w:r w:rsidRPr="00BB38AE">
        <w:rPr>
          <w:rFonts w:ascii="GHEA Grapalat" w:hAnsi="GHEA Grapalat"/>
          <w:sz w:val="24"/>
          <w:szCs w:val="24"/>
          <w:lang w:val="hy-AM"/>
        </w:rPr>
        <w:t>Պաշտոնի նշանակման, տեղափոխման, զինվորական կոչման, խմբի, մակարդակի փոփոխման, ուսումնական արձակուրդի, գործուղման գտնվելու դեպքերում տվյալ ամսվա դրույքը, հասանելիք լրավճարը և հավելումը հաշվարկվել են ըստ տվյալ ամսվա օրացույցային օրերի և ոչ թե փաստացի աշխատած աշխատանքայի օրերով։ Չի պահպանվել «Ոստիկանությունում ծառայության մասին» ՀՀ օրենքի 28-րդ հոդված 1-ին մասի պահանջը։</w:t>
      </w:r>
    </w:p>
    <w:p w14:paraId="47034574" w14:textId="1EF4D17E" w:rsidR="00645CC6" w:rsidRPr="00BB38AE" w:rsidRDefault="005D586F" w:rsidP="00EB0A28">
      <w:pPr>
        <w:pStyle w:val="ListParagraph"/>
        <w:numPr>
          <w:ilvl w:val="0"/>
          <w:numId w:val="12"/>
        </w:numPr>
        <w:tabs>
          <w:tab w:val="left" w:pos="426"/>
        </w:tabs>
        <w:spacing w:after="0" w:line="276" w:lineRule="auto"/>
        <w:ind w:left="0" w:firstLine="0"/>
        <w:jc w:val="both"/>
        <w:rPr>
          <w:rFonts w:ascii="GHEA Grapalat" w:hAnsi="GHEA Grapalat"/>
          <w:sz w:val="24"/>
          <w:szCs w:val="24"/>
          <w:lang w:val="hy-AM"/>
        </w:rPr>
      </w:pPr>
      <w:r w:rsidRPr="00BB38AE">
        <w:rPr>
          <w:rFonts w:ascii="GHEA Grapalat" w:hAnsi="GHEA Grapalat" w:cs="Calibri"/>
          <w:sz w:val="24"/>
          <w:szCs w:val="24"/>
          <w:lang w:val="hy-AM"/>
        </w:rPr>
        <w:t>Մի շարք դեպքերում պաշտոնատար</w:t>
      </w:r>
      <w:r w:rsidR="00AD108F" w:rsidRPr="00BB38AE">
        <w:rPr>
          <w:rFonts w:ascii="GHEA Grapalat" w:hAnsi="GHEA Grapalat" w:cs="Calibri"/>
          <w:sz w:val="24"/>
          <w:szCs w:val="24"/>
          <w:lang w:val="hy-AM"/>
        </w:rPr>
        <w:t xml:space="preserve"> անձինք </w:t>
      </w:r>
      <w:r w:rsidR="00AD108F" w:rsidRPr="00BB38AE">
        <w:rPr>
          <w:rFonts w:ascii="GHEA Grapalat" w:hAnsi="GHEA Grapalat"/>
          <w:sz w:val="24"/>
          <w:szCs w:val="24"/>
          <w:lang w:val="hy-AM"/>
        </w:rPr>
        <w:t>ամբողջական կամ մասնակի գտնվելով արձակուրդում և/կամ ամբուլատոր բուժման մեջ</w:t>
      </w:r>
      <w:r w:rsidRPr="00BB38AE">
        <w:rPr>
          <w:rFonts w:ascii="GHEA Grapalat" w:hAnsi="GHEA Grapalat"/>
          <w:sz w:val="24"/>
          <w:szCs w:val="24"/>
          <w:lang w:val="hy-AM"/>
        </w:rPr>
        <w:t>,</w:t>
      </w:r>
      <w:r w:rsidR="00AD108F" w:rsidRPr="00BB38AE">
        <w:rPr>
          <w:rFonts w:ascii="GHEA Grapalat" w:hAnsi="GHEA Grapalat"/>
          <w:sz w:val="24"/>
          <w:szCs w:val="24"/>
          <w:lang w:val="hy-AM"/>
        </w:rPr>
        <w:t xml:space="preserve"> փաստացի ստացել են </w:t>
      </w:r>
      <w:r w:rsidR="00AD108F" w:rsidRPr="00BB38AE">
        <w:rPr>
          <w:rFonts w:ascii="GHEA Grapalat" w:hAnsi="GHEA Grapalat" w:cs="Calibri"/>
          <w:sz w:val="24"/>
          <w:szCs w:val="24"/>
          <w:lang w:val="hy-AM"/>
        </w:rPr>
        <w:t xml:space="preserve">բարձր լեռնային վայրերում աշխատելու դեպքում տրվող հավելումը ամբողջությամբ։ </w:t>
      </w:r>
      <w:r w:rsidR="00AD108F" w:rsidRPr="00BB38AE">
        <w:rPr>
          <w:rFonts w:ascii="GHEA Grapalat" w:hAnsi="GHEA Grapalat"/>
          <w:sz w:val="24"/>
          <w:szCs w:val="24"/>
          <w:lang w:val="hy-AM"/>
        </w:rPr>
        <w:t xml:space="preserve">Չի պահպանվել ՀՀ կառավարության </w:t>
      </w:r>
      <w:r w:rsidR="002A6CCE" w:rsidRPr="00BB38AE">
        <w:rPr>
          <w:rFonts w:ascii="GHEA Grapalat" w:hAnsi="GHEA Grapalat"/>
          <w:color w:val="000000"/>
          <w:sz w:val="24"/>
          <w:szCs w:val="24"/>
          <w:shd w:val="clear" w:color="auto" w:fill="FFFFFF"/>
          <w:lang w:val="hy-AM"/>
        </w:rPr>
        <w:t>3 հուլիսի 2014 թվականի</w:t>
      </w:r>
      <w:r w:rsidR="002A6CCE" w:rsidRPr="00BB38AE">
        <w:rPr>
          <w:rFonts w:ascii="GHEA Grapalat" w:hAnsi="GHEA Grapalat"/>
          <w:b/>
          <w:bCs/>
          <w:sz w:val="24"/>
          <w:szCs w:val="24"/>
          <w:lang w:val="hy-AM"/>
        </w:rPr>
        <w:t xml:space="preserve"> </w:t>
      </w:r>
      <w:r w:rsidR="00AD108F" w:rsidRPr="00BB38AE">
        <w:rPr>
          <w:rFonts w:ascii="GHEA Grapalat" w:hAnsi="GHEA Grapalat"/>
          <w:b/>
          <w:bCs/>
          <w:sz w:val="24"/>
          <w:szCs w:val="24"/>
          <w:lang w:val="hy-AM"/>
        </w:rPr>
        <w:t>«</w:t>
      </w:r>
      <w:r w:rsidR="00AD108F" w:rsidRPr="00BB38AE">
        <w:rPr>
          <w:rStyle w:val="Strong"/>
          <w:rFonts w:ascii="GHEA Grapalat" w:hAnsi="GHEA Grapalat"/>
          <w:b w:val="0"/>
          <w:bCs w:val="0"/>
          <w:sz w:val="24"/>
          <w:szCs w:val="24"/>
          <w:shd w:val="clear" w:color="auto" w:fill="FFFFFF"/>
          <w:lang w:val="hy-AM"/>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00AD108F" w:rsidRPr="00BB38AE">
        <w:rPr>
          <w:rFonts w:ascii="GHEA Grapalat" w:hAnsi="GHEA Grapalat"/>
          <w:b/>
          <w:bCs/>
          <w:sz w:val="24"/>
          <w:szCs w:val="24"/>
          <w:lang w:val="hy-AM"/>
        </w:rPr>
        <w:t xml:space="preserve">» </w:t>
      </w:r>
      <w:r w:rsidR="00AD108F" w:rsidRPr="00BB38AE">
        <w:rPr>
          <w:rFonts w:ascii="GHEA Grapalat" w:hAnsi="GHEA Grapalat"/>
          <w:sz w:val="24"/>
          <w:szCs w:val="24"/>
          <w:lang w:val="hy-AM"/>
        </w:rPr>
        <w:t>թիվ 670-Ն որոշման 1-ին կետի, 1-ին ենթակետի պահանջը։</w:t>
      </w:r>
    </w:p>
    <w:p w14:paraId="74399690" w14:textId="2D6DB6AA" w:rsidR="00645CC6" w:rsidRPr="00BB38AE" w:rsidRDefault="00AD108F" w:rsidP="00661836">
      <w:pPr>
        <w:pStyle w:val="ListParagraph"/>
        <w:numPr>
          <w:ilvl w:val="0"/>
          <w:numId w:val="12"/>
        </w:numPr>
        <w:tabs>
          <w:tab w:val="left" w:pos="284"/>
        </w:tabs>
        <w:spacing w:after="0" w:line="276" w:lineRule="auto"/>
        <w:ind w:left="0" w:firstLine="0"/>
        <w:jc w:val="both"/>
        <w:rPr>
          <w:rFonts w:ascii="GHEA Grapalat" w:hAnsi="GHEA Grapalat"/>
          <w:sz w:val="24"/>
          <w:szCs w:val="24"/>
          <w:lang w:val="hy-AM"/>
        </w:rPr>
      </w:pPr>
      <w:r w:rsidRPr="00BB38AE">
        <w:rPr>
          <w:rFonts w:ascii="GHEA Grapalat" w:hAnsi="GHEA Grapalat" w:cs="Calibri"/>
          <w:sz w:val="24"/>
          <w:szCs w:val="24"/>
          <w:lang w:val="hy-AM"/>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w:t>
      </w:r>
      <w:r w:rsidR="005D586F" w:rsidRPr="00BB38AE">
        <w:rPr>
          <w:rFonts w:ascii="GHEA Grapalat" w:hAnsi="GHEA Grapalat" w:cs="Calibri"/>
          <w:sz w:val="24"/>
          <w:szCs w:val="24"/>
          <w:lang w:val="hy-AM"/>
        </w:rPr>
        <w:t>արձանագր</w:t>
      </w:r>
      <w:r w:rsidRPr="00BB38AE">
        <w:rPr>
          <w:rFonts w:ascii="GHEA Grapalat" w:hAnsi="GHEA Grapalat" w:cs="Calibri"/>
          <w:sz w:val="24"/>
          <w:szCs w:val="24"/>
          <w:lang w:val="hy-AM"/>
        </w:rPr>
        <w:t xml:space="preserve">վել է, որ առկա են բազմաթիվ դեպքեր, երբ </w:t>
      </w:r>
      <w:r w:rsidR="005D586F" w:rsidRPr="00BB38AE">
        <w:rPr>
          <w:rFonts w:ascii="GHEA Grapalat" w:hAnsi="GHEA Grapalat" w:cs="Calibri"/>
          <w:sz w:val="24"/>
          <w:szCs w:val="24"/>
          <w:lang w:val="hy-AM"/>
        </w:rPr>
        <w:t>աշխատակիցների</w:t>
      </w:r>
      <w:r w:rsidRPr="00BB38AE">
        <w:rPr>
          <w:rFonts w:ascii="GHEA Grapalat" w:hAnsi="GHEA Grapalat" w:cs="Calibri"/>
          <w:sz w:val="24"/>
          <w:szCs w:val="24"/>
          <w:lang w:val="hy-AM"/>
        </w:rPr>
        <w:t xml:space="preserve"> շաբաթվա ընթացքում աշխատաժամանակի միջին տևողությունը կազմում է 72 և առանձին դեպքերում նաև 96 ժամ և ավել</w:t>
      </w:r>
      <w:r w:rsidR="005D586F" w:rsidRPr="00BB38AE">
        <w:rPr>
          <w:rFonts w:ascii="GHEA Grapalat" w:hAnsi="GHEA Grapalat" w:cs="Calibri"/>
          <w:sz w:val="24"/>
          <w:szCs w:val="24"/>
          <w:lang w:val="hy-AM"/>
        </w:rPr>
        <w:t>ին</w:t>
      </w:r>
      <w:r w:rsidRPr="00BB38AE">
        <w:rPr>
          <w:rFonts w:ascii="GHEA Grapalat" w:hAnsi="GHEA Grapalat" w:cs="Calibri"/>
          <w:sz w:val="24"/>
          <w:szCs w:val="24"/>
          <w:lang w:val="hy-AM"/>
        </w:rPr>
        <w:t xml:space="preserve">։ </w:t>
      </w:r>
      <w:r w:rsidR="005D586F" w:rsidRPr="00BB38AE">
        <w:rPr>
          <w:rFonts w:ascii="GHEA Grapalat" w:hAnsi="GHEA Grapalat" w:cs="Calibri"/>
          <w:sz w:val="24"/>
          <w:szCs w:val="24"/>
          <w:lang w:val="hy-AM"/>
        </w:rPr>
        <w:t>Արդյունքում չ</w:t>
      </w:r>
      <w:r w:rsidRPr="00BB38AE">
        <w:rPr>
          <w:rFonts w:ascii="GHEA Grapalat" w:hAnsi="GHEA Grapalat" w:cs="Calibri"/>
          <w:sz w:val="24"/>
          <w:szCs w:val="24"/>
          <w:lang w:val="hy-AM"/>
        </w:rPr>
        <w:t xml:space="preserve">ի պահպանվել </w:t>
      </w:r>
      <w:r w:rsidRPr="00BB38AE">
        <w:rPr>
          <w:rFonts w:ascii="GHEA Grapalat" w:hAnsi="GHEA Grapalat"/>
          <w:sz w:val="24"/>
          <w:szCs w:val="24"/>
          <w:lang w:val="hy-AM"/>
        </w:rPr>
        <w:t>ՀՀ աշխատանքային օրենսգրքի 139-րդ հոդվածի 3-րդ</w:t>
      </w:r>
      <w:r w:rsidR="003C6502" w:rsidRPr="00BB38AE">
        <w:rPr>
          <w:rFonts w:ascii="GHEA Grapalat" w:hAnsi="GHEA Grapalat"/>
          <w:sz w:val="24"/>
          <w:szCs w:val="24"/>
          <w:lang w:val="hy-AM"/>
        </w:rPr>
        <w:t xml:space="preserve"> </w:t>
      </w:r>
      <w:r w:rsidRPr="00BB38AE">
        <w:rPr>
          <w:rFonts w:ascii="GHEA Grapalat" w:hAnsi="GHEA Grapalat"/>
          <w:sz w:val="24"/>
          <w:szCs w:val="24"/>
          <w:lang w:val="hy-AM"/>
        </w:rPr>
        <w:t>և 4-րդ մասի պահանջները, ինչպես նաև չի պահպանվել</w:t>
      </w:r>
      <w:r w:rsidRPr="00BB38AE">
        <w:rPr>
          <w:rFonts w:ascii="GHEA Grapalat" w:hAnsi="GHEA Grapalat" w:cs="Calibri"/>
          <w:sz w:val="24"/>
          <w:szCs w:val="24"/>
          <w:lang w:val="hy-AM"/>
        </w:rPr>
        <w:t xml:space="preserve"> Ոստիկանության պետի 2018 թվականի հոկտեմբերի 30-ի թիվ 10-Լ հրամանի հավելվածի 16-րդ և 24-րդ կետերի պահանջները։</w:t>
      </w:r>
    </w:p>
    <w:p w14:paraId="2D9C319B" w14:textId="034CAFE2" w:rsidR="00AD108F" w:rsidRDefault="00DF5E07" w:rsidP="00EB0A28">
      <w:pPr>
        <w:pStyle w:val="ListParagraph"/>
        <w:numPr>
          <w:ilvl w:val="0"/>
          <w:numId w:val="12"/>
        </w:numPr>
        <w:tabs>
          <w:tab w:val="left" w:pos="426"/>
        </w:tabs>
        <w:spacing w:after="0" w:line="276" w:lineRule="auto"/>
        <w:ind w:left="0" w:firstLine="0"/>
        <w:jc w:val="both"/>
        <w:rPr>
          <w:rFonts w:ascii="GHEA Grapalat" w:hAnsi="GHEA Grapalat"/>
          <w:sz w:val="24"/>
          <w:szCs w:val="24"/>
          <w:lang w:val="hy-AM"/>
        </w:rPr>
      </w:pPr>
      <w:r>
        <w:rPr>
          <w:rFonts w:ascii="GHEA Grapalat" w:hAnsi="GHEA Grapalat" w:cs="Calibri"/>
          <w:sz w:val="24"/>
          <w:szCs w:val="24"/>
          <w:lang w:val="hy-AM"/>
        </w:rPr>
        <w:t>Հաշվեքննության</w:t>
      </w:r>
      <w:r w:rsidR="00661836">
        <w:rPr>
          <w:rFonts w:ascii="GHEA Grapalat" w:hAnsi="GHEA Grapalat" w:cs="Calibri"/>
          <w:sz w:val="24"/>
          <w:szCs w:val="24"/>
          <w:lang w:val="hy-AM"/>
        </w:rPr>
        <w:t xml:space="preserve"> </w:t>
      </w:r>
      <w:r w:rsidR="00AD108F" w:rsidRPr="00BB38AE">
        <w:rPr>
          <w:rFonts w:ascii="GHEA Grapalat" w:hAnsi="GHEA Grapalat" w:cs="Calibri"/>
          <w:sz w:val="24"/>
          <w:szCs w:val="24"/>
          <w:lang w:val="hy-AM"/>
        </w:rPr>
        <w:t xml:space="preserve">շրջանակներում վերստուգելով ստորաբաժանումների կողմից ներկայացված ծառայություն իրականցվող օբյեկտների տեղակայման հասցեները </w:t>
      </w:r>
      <w:r w:rsidR="00EC40D4" w:rsidRPr="00BB38AE">
        <w:rPr>
          <w:rFonts w:ascii="GHEA Grapalat" w:hAnsi="GHEA Grapalat" w:cs="Calibri"/>
          <w:sz w:val="24"/>
          <w:szCs w:val="24"/>
          <w:lang w:val="hy-AM"/>
        </w:rPr>
        <w:t>արձանագրվել է</w:t>
      </w:r>
      <w:r w:rsidR="00AD108F" w:rsidRPr="00BB38AE">
        <w:rPr>
          <w:rFonts w:ascii="GHEA Grapalat" w:hAnsi="GHEA Grapalat" w:cs="Calibri"/>
          <w:sz w:val="24"/>
          <w:szCs w:val="24"/>
          <w:lang w:val="hy-AM"/>
        </w:rPr>
        <w:t>, որ ստորաբաժանումներում առկա են դեպքեր, որտեղ վճարվել են բարձր լեռնայինի համար նախատեսված հավելումը, սակայն տվյալ տեղամասերը (</w:t>
      </w:r>
      <w:r w:rsidR="00AD108F" w:rsidRPr="00BB38AE">
        <w:rPr>
          <w:rFonts w:ascii="GHEA Grapalat" w:hAnsi="GHEA Grapalat" w:cs="Arial"/>
          <w:sz w:val="24"/>
          <w:szCs w:val="24"/>
          <w:lang w:val="hy-AM"/>
        </w:rPr>
        <w:t>քաղաք, գյուղ</w:t>
      </w:r>
      <w:r w:rsidR="00AD108F" w:rsidRPr="00BB38AE">
        <w:rPr>
          <w:rFonts w:ascii="GHEA Grapalat" w:hAnsi="GHEA Grapalat" w:cs="Calibri"/>
          <w:sz w:val="24"/>
          <w:szCs w:val="24"/>
          <w:lang w:val="hy-AM"/>
        </w:rPr>
        <w:t>) համաձայն 1998 թվականի նոյեմբերի 27-ի </w:t>
      </w:r>
      <w:r w:rsidR="00AD108F" w:rsidRPr="00BB38AE">
        <w:rPr>
          <w:rStyle w:val="Strong"/>
          <w:rFonts w:ascii="GHEA Grapalat" w:hAnsi="GHEA Grapalat"/>
          <w:b w:val="0"/>
          <w:bCs w:val="0"/>
          <w:sz w:val="24"/>
          <w:szCs w:val="24"/>
          <w:shd w:val="clear" w:color="auto" w:fill="FFFFFF"/>
          <w:lang w:val="hy-AM"/>
        </w:rPr>
        <w:t>ՀՀ</w:t>
      </w:r>
      <w:r w:rsidR="00AD108F" w:rsidRPr="00BB38AE">
        <w:rPr>
          <w:rStyle w:val="Strong"/>
          <w:rFonts w:ascii="Calibri" w:hAnsi="Calibri" w:cs="Calibri"/>
          <w:b w:val="0"/>
          <w:bCs w:val="0"/>
          <w:sz w:val="24"/>
          <w:szCs w:val="24"/>
          <w:shd w:val="clear" w:color="auto" w:fill="FFFFFF"/>
          <w:lang w:val="hy-AM"/>
        </w:rPr>
        <w:t> </w:t>
      </w:r>
      <w:r w:rsidR="00AD108F" w:rsidRPr="00BB38AE">
        <w:rPr>
          <w:rStyle w:val="Strong"/>
          <w:rFonts w:ascii="GHEA Grapalat" w:hAnsi="GHEA Grapalat"/>
          <w:b w:val="0"/>
          <w:bCs w:val="0"/>
          <w:sz w:val="24"/>
          <w:szCs w:val="24"/>
          <w:shd w:val="clear" w:color="auto" w:fill="FFFFFF"/>
          <w:lang w:val="hy-AM"/>
        </w:rPr>
        <w:t>լեռնային և բարձրլեռնային բնակավայրերի ցանկը հաստատելու մասին</w:t>
      </w:r>
      <w:r w:rsidR="00AD108F" w:rsidRPr="00BB38AE">
        <w:rPr>
          <w:rFonts w:ascii="GHEA Grapalat" w:hAnsi="GHEA Grapalat" w:cs="Calibri"/>
          <w:sz w:val="24"/>
          <w:szCs w:val="24"/>
          <w:lang w:val="hy-AM"/>
        </w:rPr>
        <w:t></w:t>
      </w:r>
      <w:r w:rsidR="00AD108F" w:rsidRPr="00BB38AE">
        <w:rPr>
          <w:rFonts w:ascii="GHEA Grapalat" w:hAnsi="GHEA Grapalat"/>
          <w:sz w:val="24"/>
          <w:szCs w:val="24"/>
          <w:shd w:val="clear" w:color="auto" w:fill="FFFFFF"/>
          <w:lang w:val="hy-AM"/>
        </w:rPr>
        <w:t xml:space="preserve"> </w:t>
      </w:r>
      <w:r w:rsidR="00AD108F" w:rsidRPr="00BB38AE">
        <w:rPr>
          <w:rFonts w:ascii="GHEA Grapalat" w:hAnsi="GHEA Grapalat" w:cs="Calibri"/>
          <w:sz w:val="24"/>
          <w:szCs w:val="24"/>
          <w:lang w:val="hy-AM"/>
        </w:rPr>
        <w:t>թիվ</w:t>
      </w:r>
      <w:r w:rsidR="00C0671A" w:rsidRPr="00BB38AE">
        <w:rPr>
          <w:rFonts w:ascii="GHEA Grapalat" w:hAnsi="GHEA Grapalat"/>
          <w:sz w:val="24"/>
          <w:szCs w:val="24"/>
          <w:shd w:val="clear" w:color="auto" w:fill="FFFFFF"/>
          <w:lang w:val="hy-AM"/>
        </w:rPr>
        <w:t xml:space="preserve"> 756</w:t>
      </w:r>
      <w:r w:rsidR="00AD108F" w:rsidRPr="00BB38AE">
        <w:rPr>
          <w:rFonts w:ascii="GHEA Grapalat" w:hAnsi="GHEA Grapalat" w:cs="Calibri"/>
          <w:sz w:val="24"/>
          <w:szCs w:val="24"/>
          <w:lang w:val="hy-AM"/>
        </w:rPr>
        <w:t xml:space="preserve"> որոշման (2022 թվականի օգոստոսի փոփոխությունը) դասակարգվում են որպես լեռնային։ Չի պահպանվել </w:t>
      </w:r>
      <w:r w:rsidR="00AD108F" w:rsidRPr="00BB38AE">
        <w:rPr>
          <w:rFonts w:ascii="GHEA Grapalat" w:hAnsi="GHEA Grapalat"/>
          <w:sz w:val="24"/>
          <w:szCs w:val="24"/>
          <w:lang w:val="hy-AM"/>
        </w:rPr>
        <w:t xml:space="preserve">ՀՀ կառավարության </w:t>
      </w:r>
      <w:r w:rsidR="002A6CCE" w:rsidRPr="00BB38AE">
        <w:rPr>
          <w:rFonts w:ascii="GHEA Grapalat" w:hAnsi="GHEA Grapalat"/>
          <w:color w:val="000000"/>
          <w:sz w:val="24"/>
          <w:szCs w:val="24"/>
          <w:shd w:val="clear" w:color="auto" w:fill="FFFFFF"/>
          <w:lang w:val="hy-AM"/>
        </w:rPr>
        <w:t>3 հուլիսի 2014 թվականի</w:t>
      </w:r>
      <w:r w:rsidR="002A6CCE" w:rsidRPr="00BB38AE">
        <w:rPr>
          <w:rFonts w:ascii="GHEA Grapalat" w:hAnsi="GHEA Grapalat"/>
          <w:sz w:val="24"/>
          <w:szCs w:val="24"/>
          <w:lang w:val="hy-AM"/>
        </w:rPr>
        <w:t xml:space="preserve"> </w:t>
      </w:r>
      <w:r w:rsidR="00AD108F" w:rsidRPr="00BB38AE">
        <w:rPr>
          <w:rFonts w:ascii="GHEA Grapalat" w:hAnsi="GHEA Grapalat"/>
          <w:sz w:val="24"/>
          <w:szCs w:val="24"/>
          <w:lang w:val="hy-AM"/>
        </w:rPr>
        <w:t>«</w:t>
      </w:r>
      <w:r w:rsidR="00AD108F" w:rsidRPr="00BB38AE">
        <w:rPr>
          <w:rStyle w:val="Strong"/>
          <w:rFonts w:ascii="GHEA Grapalat" w:hAnsi="GHEA Grapalat"/>
          <w:b w:val="0"/>
          <w:bCs w:val="0"/>
          <w:sz w:val="24"/>
          <w:szCs w:val="24"/>
          <w:shd w:val="clear" w:color="auto" w:fill="FFFFFF"/>
          <w:lang w:val="hy-AM"/>
        </w:rPr>
        <w:t xml:space="preserve">Բարձր լեռնային վայրերում, ծանր, վնասակար, առանձնապես ծանր, առանձնապես վնասակար </w:t>
      </w:r>
      <w:r w:rsidR="00AD108F" w:rsidRPr="00BB38AE">
        <w:rPr>
          <w:rStyle w:val="Strong"/>
          <w:rFonts w:ascii="GHEA Grapalat" w:hAnsi="GHEA Grapalat"/>
          <w:b w:val="0"/>
          <w:bCs w:val="0"/>
          <w:sz w:val="24"/>
          <w:szCs w:val="24"/>
          <w:shd w:val="clear" w:color="auto" w:fill="FFFFFF"/>
          <w:lang w:val="hy-AM"/>
        </w:rPr>
        <w:lastRenderedPageBreak/>
        <w:t>աշխատանքներ կատարելու դեպքերում պետական պաշտոն զբաղեցնող անձանց տրվող հավելումների չափերը և վճարման կարգը սահմանելու մասին</w:t>
      </w:r>
      <w:r w:rsidR="00AD108F" w:rsidRPr="00BB38AE">
        <w:rPr>
          <w:rFonts w:ascii="GHEA Grapalat" w:hAnsi="GHEA Grapalat"/>
          <w:sz w:val="24"/>
          <w:szCs w:val="24"/>
          <w:lang w:val="hy-AM"/>
        </w:rPr>
        <w:t>» թիվ 670-Ն որոշման 1-ին կետի, 1-ին ենթակետի պահանջը։</w:t>
      </w:r>
    </w:p>
    <w:p w14:paraId="02BE3474" w14:textId="07DC69D6" w:rsidR="002D608F" w:rsidRPr="00151E51" w:rsidRDefault="002D608F" w:rsidP="002D608F">
      <w:pPr>
        <w:pStyle w:val="ListParagraph"/>
        <w:numPr>
          <w:ilvl w:val="0"/>
          <w:numId w:val="12"/>
        </w:numPr>
        <w:tabs>
          <w:tab w:val="left" w:pos="0"/>
        </w:tabs>
        <w:spacing w:after="0" w:line="276" w:lineRule="auto"/>
        <w:ind w:left="0" w:firstLine="0"/>
        <w:jc w:val="both"/>
        <w:rPr>
          <w:rFonts w:ascii="GHEA Grapalat" w:eastAsia="Times New Roman" w:hAnsi="GHEA Grapalat" w:cs="Times New Roman"/>
          <w:sz w:val="24"/>
          <w:szCs w:val="24"/>
          <w:lang w:val="hy-AM"/>
        </w:rPr>
      </w:pPr>
      <w:r w:rsidRPr="00151E51">
        <w:rPr>
          <w:rFonts w:ascii="GHEA Grapalat" w:eastAsia="Times New Roman" w:hAnsi="GHEA Grapalat" w:cs="Times New Roman"/>
          <w:sz w:val="24"/>
          <w:szCs w:val="24"/>
          <w:lang w:val="hy-AM"/>
        </w:rPr>
        <w:t xml:space="preserve">20.12.2022 թվականին ՀՀ ոստիկանության թիվ 900018159013 գանձապետական հաշվեհամարին </w:t>
      </w:r>
      <w:r w:rsidRPr="00151E51">
        <w:rPr>
          <w:rFonts w:ascii="GHEA Grapalat" w:eastAsia="Times New Roman" w:hAnsi="GHEA Grapalat" w:cs="Times New Roman"/>
          <w:sz w:val="24"/>
          <w:szCs w:val="24"/>
          <w:lang w:val="af-ZA"/>
        </w:rPr>
        <w:t>«</w:t>
      </w:r>
      <w:r w:rsidRPr="00151E51">
        <w:rPr>
          <w:rFonts w:ascii="GHEA Grapalat" w:eastAsia="Times New Roman" w:hAnsi="GHEA Grapalat" w:cs="Times New Roman"/>
          <w:sz w:val="24"/>
          <w:szCs w:val="24"/>
          <w:lang w:val="hy-AM"/>
        </w:rPr>
        <w:t>Քոմփյութրոն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Ինդասթրիզ</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Իսթաբլիշմենթ</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 xml:space="preserve">ընկերության կողմից փոխանցվել է </w:t>
      </w:r>
      <w:r w:rsidRPr="00151E51">
        <w:rPr>
          <w:rFonts w:ascii="GHEA Grapalat" w:eastAsia="Times New Roman" w:hAnsi="GHEA Grapalat" w:cs="Times New Roman"/>
          <w:sz w:val="24"/>
          <w:szCs w:val="24"/>
          <w:lang w:val="af-ZA"/>
        </w:rPr>
        <w:t>3</w:t>
      </w:r>
      <w:r w:rsidRPr="00151E51">
        <w:rPr>
          <w:rFonts w:ascii="GHEA Grapalat" w:eastAsia="Times New Roman" w:hAnsi="GHEA Grapalat" w:cs="Times New Roman"/>
          <w:sz w:val="24"/>
          <w:szCs w:val="24"/>
          <w:lang w:val="hy-AM"/>
        </w:rPr>
        <w:t>,</w:t>
      </w:r>
      <w:r w:rsidRPr="00151E51">
        <w:rPr>
          <w:rFonts w:ascii="GHEA Grapalat" w:eastAsia="Times New Roman" w:hAnsi="GHEA Grapalat" w:cs="Times New Roman"/>
          <w:sz w:val="24"/>
          <w:szCs w:val="24"/>
          <w:lang w:val="af-ZA"/>
        </w:rPr>
        <w:t xml:space="preserve">660.0 </w:t>
      </w:r>
      <w:r w:rsidRPr="00151E51">
        <w:rPr>
          <w:rFonts w:ascii="GHEA Grapalat" w:eastAsia="Times New Roman" w:hAnsi="GHEA Grapalat" w:cs="Times New Roman"/>
          <w:sz w:val="24"/>
          <w:szCs w:val="24"/>
          <w:lang w:val="hy-AM"/>
        </w:rPr>
        <w:t>հազ.</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դրամ՝ որպես ք</w:t>
      </w:r>
      <w:r w:rsidRPr="00151E51">
        <w:rPr>
          <w:rFonts w:ascii="GHEA Grapalat" w:eastAsia="Times New Roman" w:hAnsi="GHEA Grapalat" w:cs="Times New Roman"/>
          <w:sz w:val="24"/>
          <w:szCs w:val="24"/>
          <w:lang w:val="af-ZA"/>
        </w:rPr>
        <w:t>.</w:t>
      </w:r>
      <w:r w:rsidRPr="00151E51">
        <w:rPr>
          <w:rFonts w:ascii="GHEA Grapalat" w:eastAsia="Times New Roman" w:hAnsi="GHEA Grapalat" w:cs="Times New Roman"/>
          <w:sz w:val="24"/>
          <w:szCs w:val="24"/>
          <w:lang w:val="hy-AM"/>
        </w:rPr>
        <w:t>Երևան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Աբովյան</w:t>
      </w:r>
      <w:r w:rsidRPr="00151E51">
        <w:rPr>
          <w:rFonts w:ascii="GHEA Grapalat" w:eastAsia="Times New Roman" w:hAnsi="GHEA Grapalat" w:cs="Times New Roman"/>
          <w:sz w:val="24"/>
          <w:szCs w:val="24"/>
          <w:lang w:val="af-ZA"/>
        </w:rPr>
        <w:t xml:space="preserve"> 36 </w:t>
      </w:r>
      <w:r w:rsidRPr="00151E51">
        <w:rPr>
          <w:rFonts w:ascii="GHEA Grapalat" w:eastAsia="Times New Roman" w:hAnsi="GHEA Grapalat" w:cs="Times New Roman"/>
          <w:sz w:val="24"/>
          <w:szCs w:val="24"/>
          <w:lang w:val="hy-AM"/>
        </w:rPr>
        <w:t>շենքի</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առաջին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հարկում</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գտնվող թիվ 52 տարածքի վարձակալական վճար։ Պետական սեփականության օգտագործման օրինականության և արդյունավետության վերաբերյալ տեղեկատվություն ստանալու նպատակով հաշվեքննության է ենթարկվել վարձավճարի ծագման հիմքերը, որի արդյունքում արձանագրվել է, որ 25.02.2009 թվականին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ՀՀ ոստիկանությունը, հանդես գալով Հայաստանի Հանրապետության անունից,</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Քոմփյութրոն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Ինդասթրիզ</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Իսթաբլիշմենթ</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ընկերության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հետ</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կնքել է պայմանագիր, որով վերջինիս տիրապետմանն ու օգտագործմանն է հանձնել</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վերոնշյալ հասցեում</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գտնվող</w:t>
      </w:r>
      <w:r w:rsidRPr="00151E51">
        <w:rPr>
          <w:rFonts w:ascii="GHEA Grapalat" w:eastAsia="Times New Roman" w:hAnsi="GHEA Grapalat" w:cs="Times New Roman"/>
          <w:sz w:val="24"/>
          <w:szCs w:val="24"/>
          <w:lang w:val="af-ZA"/>
        </w:rPr>
        <w:t xml:space="preserve"> 197.8 </w:t>
      </w:r>
      <w:r w:rsidR="004B6CB4" w:rsidRPr="005555A7">
        <w:rPr>
          <w:rFonts w:ascii="GHEA Grapalat" w:eastAsia="Calibri" w:hAnsi="GHEA Grapalat" w:cs="Times New Roman"/>
          <w:sz w:val="24"/>
          <w:szCs w:val="24"/>
          <w:lang w:val="hy-AM"/>
        </w:rPr>
        <w:t>մ²</w:t>
      </w:r>
      <w:r w:rsidRPr="00151E51">
        <w:rPr>
          <w:rFonts w:ascii="GHEA Grapalat" w:eastAsia="Times New Roman" w:hAnsi="GHEA Grapalat" w:cs="Times New Roman"/>
          <w:sz w:val="24"/>
          <w:szCs w:val="24"/>
          <w:lang w:val="hy-AM"/>
        </w:rPr>
        <w:t>.</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մակերեսով</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ոչ</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բնակելի</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տարածք,</w:t>
      </w:r>
      <w:r w:rsidRPr="00151E51">
        <w:rPr>
          <w:rFonts w:ascii="GHEA Grapalat" w:eastAsia="Times New Roman" w:hAnsi="GHEA Grapalat" w:cs="Times New Roman"/>
          <w:sz w:val="24"/>
          <w:szCs w:val="24"/>
          <w:lang w:val="af-ZA"/>
        </w:rPr>
        <w:t xml:space="preserve"> մինչև 2045 </w:t>
      </w:r>
      <w:r w:rsidRPr="00151E51">
        <w:rPr>
          <w:rFonts w:ascii="GHEA Grapalat" w:eastAsia="Times New Roman" w:hAnsi="GHEA Grapalat" w:cs="Times New Roman"/>
          <w:sz w:val="24"/>
          <w:szCs w:val="24"/>
          <w:lang w:val="hy-AM"/>
        </w:rPr>
        <w:t>թվականի</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դեկտեմբերի</w:t>
      </w:r>
      <w:r w:rsidRPr="00151E51">
        <w:rPr>
          <w:rFonts w:ascii="GHEA Grapalat" w:eastAsia="Times New Roman" w:hAnsi="GHEA Grapalat" w:cs="Times New Roman"/>
          <w:sz w:val="24"/>
          <w:szCs w:val="24"/>
          <w:lang w:val="af-ZA"/>
        </w:rPr>
        <w:t xml:space="preserve"> 31-</w:t>
      </w:r>
      <w:r w:rsidRPr="00151E51">
        <w:rPr>
          <w:rFonts w:ascii="GHEA Grapalat" w:eastAsia="Times New Roman" w:hAnsi="GHEA Grapalat" w:cs="Times New Roman"/>
          <w:sz w:val="24"/>
          <w:szCs w:val="24"/>
          <w:lang w:val="hy-AM"/>
        </w:rPr>
        <w:t>ը գործողության ժամկետով,</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տարեկան՝</w:t>
      </w:r>
      <w:r w:rsidRPr="00151E51">
        <w:rPr>
          <w:rFonts w:ascii="GHEA Grapalat" w:eastAsia="Times New Roman" w:hAnsi="GHEA Grapalat" w:cs="Times New Roman"/>
          <w:sz w:val="24"/>
          <w:szCs w:val="24"/>
          <w:lang w:val="af-ZA"/>
        </w:rPr>
        <w:t xml:space="preserve"> 3</w:t>
      </w:r>
      <w:r w:rsidRPr="00151E51">
        <w:rPr>
          <w:rFonts w:ascii="GHEA Grapalat" w:eastAsia="Times New Roman" w:hAnsi="GHEA Grapalat" w:cs="Times New Roman"/>
          <w:sz w:val="24"/>
          <w:szCs w:val="24"/>
          <w:lang w:val="hy-AM"/>
        </w:rPr>
        <w:t>,</w:t>
      </w:r>
      <w:r w:rsidRPr="00151E51">
        <w:rPr>
          <w:rFonts w:ascii="GHEA Grapalat" w:eastAsia="Times New Roman" w:hAnsi="GHEA Grapalat" w:cs="Times New Roman"/>
          <w:sz w:val="24"/>
          <w:szCs w:val="24"/>
          <w:lang w:val="af-ZA"/>
        </w:rPr>
        <w:t xml:space="preserve">660.0 </w:t>
      </w:r>
      <w:r w:rsidRPr="00151E51">
        <w:rPr>
          <w:rFonts w:ascii="GHEA Grapalat" w:eastAsia="Times New Roman" w:hAnsi="GHEA Grapalat" w:cs="Times New Roman"/>
          <w:sz w:val="24"/>
          <w:szCs w:val="24"/>
          <w:lang w:val="hy-AM"/>
        </w:rPr>
        <w:t>հազ.</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դրամ վարձավճարով</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Կնքման օրվանից առ 22.04.2023 թվականը ՀՀ ոստիկանության 900018159013 գանձապետական հաշվեհամարին վարձակալի կողմից 14 տարվա համար վճարվել է ընդամենը՝ 51,349.1 հազ. դրամ: Վարձակալության պայմանագրի և դրա հիմքում դրված կամ դրան առնչվող փաստաթղթերի ու տվյալների համադրման արդյունքում արձանագրվել են հետևյալ անհամապ</w:t>
      </w:r>
      <w:r>
        <w:rPr>
          <w:rFonts w:ascii="GHEA Grapalat" w:eastAsia="Times New Roman" w:hAnsi="GHEA Grapalat" w:cs="Times New Roman"/>
          <w:sz w:val="24"/>
          <w:szCs w:val="24"/>
          <w:lang w:val="hy-AM"/>
        </w:rPr>
        <w:t>ատասխանությունները</w:t>
      </w:r>
      <w:r w:rsidRPr="00151E51">
        <w:rPr>
          <w:rFonts w:ascii="GHEA Grapalat" w:eastAsia="Times New Roman" w:hAnsi="GHEA Grapalat" w:cs="Times New Roman"/>
          <w:sz w:val="24"/>
          <w:szCs w:val="24"/>
          <w:lang w:val="hy-AM"/>
        </w:rPr>
        <w:t>՝ պայմանագիրը կնքվել է տվյալ պահին գործող կարգավորող իրավական ակտի նորմի չպահպանմամբ, տարածքի նպատակային նշանակությունը սահմանված է եղել «բնակելի», սակայն այն հանձնվել է վարձակալին որպես «ոչ բնակելի», պայմանագրի գործողության ընթացքում այն չի համապատասխանեցվել ՀՀ կառավարության կողմից սահմանված մի շարք պարտադիր պահանջներին, Ոստիկանության կողմից պայամանգրի գործողության 14 տարվա ընթացքում չի իրացվել վարձավճարի բարձրացման լիազորող նորմերով սահմանված իրավունքը, նոտարական վավերացմամբ երկլեզու</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հայերեն/անգլերեն</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գործարքի կնքման ժամանակ վարձակալ</w:t>
      </w:r>
      <w:r w:rsidRPr="00151E51">
        <w:rPr>
          <w:rFonts w:ascii="GHEA Grapalat" w:eastAsia="Times New Roman" w:hAnsi="GHEA Grapalat" w:cs="Times New Roman"/>
          <w:sz w:val="24"/>
          <w:szCs w:val="24"/>
          <w:lang w:val="af-ZA"/>
        </w:rPr>
        <w:t xml:space="preserve"> </w:t>
      </w:r>
      <w:r w:rsidRPr="00151E51">
        <w:rPr>
          <w:rFonts w:ascii="GHEA Grapalat" w:eastAsia="Times New Roman" w:hAnsi="GHEA Grapalat" w:cs="Times New Roman"/>
          <w:sz w:val="24"/>
          <w:szCs w:val="24"/>
          <w:lang w:val="hy-AM"/>
        </w:rPr>
        <w:t xml:space="preserve">ընկերության անունից հանդես եկած լիազորված անձի ազգանունի լատինատառ գրելաձևը չի համապատասխանել տվյալ անձի այդ պահին գործող անձնագրում զետեղված լատինատառ գրելաձևին, տվյալ տարածքը վարձակալի կողմից ենթավարձակալության է տրվել, որի ամսական չափը գերազանցում հիմնական պայմանագրի տարեկան չափից: Իսկ անկախ գնահատող ընկերության կողմից այդ գույքի տարեկան վարձավճարի շուկայական արժեքը գերազանցում է վարձակալության պայմանագրի արժեքը շուրջ 16 անգամ: </w:t>
      </w:r>
    </w:p>
    <w:p w14:paraId="161D727F" w14:textId="61AF6B55" w:rsidR="002D608F" w:rsidRPr="002D608F" w:rsidRDefault="002D608F" w:rsidP="002D608F">
      <w:pPr>
        <w:pStyle w:val="ListParagraph"/>
        <w:tabs>
          <w:tab w:val="left" w:pos="993"/>
        </w:tabs>
        <w:spacing w:after="0" w:line="276" w:lineRule="auto"/>
        <w:ind w:left="0"/>
        <w:jc w:val="both"/>
        <w:rPr>
          <w:rFonts w:ascii="GHEA Grapalat" w:hAnsi="GHEA Grapalat"/>
          <w:sz w:val="24"/>
          <w:szCs w:val="24"/>
          <w:lang w:val="hy-AM"/>
        </w:rPr>
      </w:pPr>
      <w:r>
        <w:rPr>
          <w:rFonts w:ascii="GHEA Grapalat" w:eastAsia="Times New Roman" w:hAnsi="GHEA Grapalat" w:cs="Times New Roman"/>
          <w:sz w:val="24"/>
          <w:szCs w:val="24"/>
          <w:lang w:val="hy-AM"/>
        </w:rPr>
        <w:lastRenderedPageBreak/>
        <w:t xml:space="preserve"> </w:t>
      </w:r>
      <w:r w:rsidRPr="00151E51">
        <w:rPr>
          <w:rFonts w:ascii="GHEA Grapalat" w:eastAsia="Times New Roman" w:hAnsi="GHEA Grapalat" w:cs="Times New Roman"/>
          <w:sz w:val="24"/>
          <w:szCs w:val="24"/>
          <w:lang w:val="hy-AM"/>
        </w:rPr>
        <w:t xml:space="preserve">Նշվածի արդյունքում չի պահպանվել «Պետական գույքի կառավարման մասին» ՀՀ օրենքի 9-րդ հովածի 1-ին մասի 1) և 3) կետերով սահմանված նպատակները, այն է՝ </w:t>
      </w:r>
      <w:r w:rsidRPr="00151E51">
        <w:rPr>
          <w:rFonts w:ascii="GHEA Grapalat" w:hAnsi="GHEA Grapalat"/>
          <w:color w:val="000000"/>
          <w:sz w:val="24"/>
          <w:szCs w:val="24"/>
          <w:shd w:val="clear" w:color="auto" w:fill="FFFFFF"/>
          <w:lang w:val="hy-AM"/>
        </w:rPr>
        <w:t>պետական գույքի կառավարման արդյունավետության բարձրացում ու դրա արդյունքում ՀՀ պետական բյուջեի եկամուտների ավելացում</w:t>
      </w:r>
      <w:r>
        <w:rPr>
          <w:rFonts w:ascii="GHEA Grapalat" w:hAnsi="GHEA Grapalat"/>
          <w:color w:val="000000"/>
          <w:sz w:val="24"/>
          <w:szCs w:val="24"/>
          <w:shd w:val="clear" w:color="auto" w:fill="FFFFFF"/>
          <w:lang w:val="hy-AM"/>
        </w:rPr>
        <w:t xml:space="preserve">, ինչպես նաև չի պահպանվել մի շարք օրեսնդրական և այլ իրավական ակտերի պահանջներ </w:t>
      </w:r>
      <w:r w:rsidRPr="00151E51">
        <w:rPr>
          <w:rFonts w:ascii="GHEA Grapalat" w:eastAsia="Times New Roman" w:hAnsi="GHEA Grapalat" w:cs="Times New Roman"/>
          <w:sz w:val="24"/>
          <w:szCs w:val="24"/>
          <w:lang w:val="hy-AM"/>
        </w:rPr>
        <w:t>(տես՝ ՄԱՍ 5</w:t>
      </w:r>
      <w:r>
        <w:rPr>
          <w:rFonts w:ascii="GHEA Grapalat" w:eastAsia="Times New Roman" w:hAnsi="GHEA Grapalat" w:cs="Times New Roman"/>
          <w:sz w:val="24"/>
          <w:szCs w:val="24"/>
          <w:lang w:val="hy-AM"/>
        </w:rPr>
        <w:t>.1.1</w:t>
      </w:r>
      <w:r w:rsidRPr="00151E51">
        <w:rPr>
          <w:rFonts w:ascii="GHEA Grapalat" w:eastAsia="Times New Roman" w:hAnsi="GHEA Grapalat" w:cs="Times New Roman"/>
          <w:sz w:val="24"/>
          <w:szCs w:val="24"/>
          <w:lang w:val="hy-AM"/>
        </w:rPr>
        <w:t>)</w:t>
      </w:r>
      <w:r w:rsidRPr="00151E51">
        <w:rPr>
          <w:rFonts w:ascii="GHEA Grapalat" w:hAnsi="GHEA Grapalat"/>
          <w:color w:val="000000"/>
          <w:sz w:val="24"/>
          <w:szCs w:val="24"/>
          <w:shd w:val="clear" w:color="auto" w:fill="FFFFFF"/>
          <w:lang w:val="hy-AM"/>
        </w:rPr>
        <w:t>:</w:t>
      </w:r>
    </w:p>
    <w:p w14:paraId="5D6FA252" w14:textId="3C2BCDCA" w:rsidR="002D08DB" w:rsidRPr="005C4200" w:rsidRDefault="0071739F" w:rsidP="002D08DB">
      <w:pPr>
        <w:pStyle w:val="ListParagraph"/>
        <w:numPr>
          <w:ilvl w:val="0"/>
          <w:numId w:val="12"/>
        </w:numPr>
        <w:tabs>
          <w:tab w:val="left" w:pos="993"/>
        </w:tabs>
        <w:spacing w:after="0" w:line="276" w:lineRule="auto"/>
        <w:ind w:left="0" w:firstLine="0"/>
        <w:jc w:val="both"/>
        <w:rPr>
          <w:rFonts w:ascii="GHEA Grapalat" w:hAnsi="GHEA Grapalat"/>
          <w:sz w:val="24"/>
          <w:szCs w:val="24"/>
          <w:lang w:val="hy-AM"/>
        </w:rPr>
      </w:pPr>
      <w:r w:rsidRPr="00D8405A">
        <w:rPr>
          <w:rFonts w:ascii="GHEA Grapalat" w:hAnsi="GHEA Grapalat" w:cs="Arial"/>
          <w:sz w:val="24"/>
          <w:szCs w:val="24"/>
          <w:shd w:val="clear" w:color="auto" w:fill="FFFFFF"/>
          <w:lang w:val="hy-AM"/>
        </w:rPr>
        <w:t>Ոստիկանությունը «Տոյոտա Երևան» ՍՊ ընկերության հետ 13.01.2022 թվականին կնքել է «ՀՀ Ո</w:t>
      </w:r>
      <w:r w:rsidRPr="00D8405A">
        <w:rPr>
          <w:rFonts w:ascii="GHEA Grapalat" w:hAnsi="GHEA Grapalat" w:cs="Arial"/>
          <w:sz w:val="24"/>
          <w:szCs w:val="24"/>
          <w:lang w:val="hy-AM"/>
        </w:rPr>
        <w:t xml:space="preserve"> Է</w:t>
      </w:r>
      <w:r w:rsidRPr="00D8405A">
        <w:rPr>
          <w:rFonts w:ascii="GHEA Grapalat" w:hAnsi="GHEA Grapalat" w:cs="Arial"/>
          <w:sz w:val="24"/>
          <w:szCs w:val="24"/>
          <w:shd w:val="clear" w:color="auto" w:fill="FFFFFF"/>
          <w:lang w:val="hy-AM"/>
        </w:rPr>
        <w:t>ԱՃԱՊՁԲ-43-2022–ԱՎՏՈ-1»</w:t>
      </w:r>
      <w:r w:rsidR="00E469FB">
        <w:rPr>
          <w:rFonts w:ascii="GHEA Grapalat" w:hAnsi="GHEA Grapalat" w:cs="Arial"/>
          <w:sz w:val="24"/>
          <w:szCs w:val="24"/>
          <w:shd w:val="clear" w:color="auto" w:fill="FFFFFF"/>
          <w:lang w:val="hy-AM"/>
        </w:rPr>
        <w:t xml:space="preserve"> </w:t>
      </w:r>
      <w:r w:rsidRPr="00D8405A">
        <w:rPr>
          <w:rFonts w:ascii="GHEA Grapalat" w:hAnsi="GHEA Grapalat" w:cs="Arial"/>
          <w:sz w:val="24"/>
          <w:szCs w:val="24"/>
          <w:shd w:val="clear" w:color="auto" w:fill="FFFFFF"/>
          <w:lang w:val="hy-AM"/>
        </w:rPr>
        <w:t>ընդամենը 140 հատ, որից 70 հատ սեդան թափքով՝ Տոյոտա Քեմրի և 70 հատ ամենագնաց թափքով՝ Տոյոտա Ռավ-4, ավտոմեքենաների մատակարարման պայմանագիր՝ ընդհանուր</w:t>
      </w:r>
      <w:r w:rsidR="00141FF7">
        <w:rPr>
          <w:rFonts w:ascii="GHEA Grapalat" w:hAnsi="GHEA Grapalat" w:cs="Arial"/>
          <w:sz w:val="24"/>
          <w:szCs w:val="24"/>
          <w:shd w:val="clear" w:color="auto" w:fill="FFFFFF"/>
          <w:lang w:val="hy-AM"/>
        </w:rPr>
        <w:t xml:space="preserve"> 2,443,380.</w:t>
      </w:r>
      <w:r w:rsidRPr="00D8405A">
        <w:rPr>
          <w:rFonts w:ascii="GHEA Grapalat" w:hAnsi="GHEA Grapalat" w:cs="Arial"/>
          <w:sz w:val="24"/>
          <w:szCs w:val="24"/>
          <w:shd w:val="clear" w:color="auto" w:fill="FFFFFF"/>
          <w:lang w:val="hy-AM"/>
        </w:rPr>
        <w:t>0</w:t>
      </w:r>
      <w:r w:rsidR="00141FF7" w:rsidRPr="00CF4770">
        <w:rPr>
          <w:rFonts w:ascii="GHEA Grapalat" w:hAnsi="GHEA Grapalat" w:cs="Arial"/>
          <w:sz w:val="24"/>
          <w:szCs w:val="24"/>
          <w:shd w:val="clear" w:color="auto" w:fill="FFFFFF"/>
          <w:lang w:val="hy-AM"/>
        </w:rPr>
        <w:t xml:space="preserve"> </w:t>
      </w:r>
      <w:r w:rsidR="00141FF7">
        <w:rPr>
          <w:rFonts w:ascii="GHEA Grapalat" w:hAnsi="GHEA Grapalat" w:cs="Cambria Math"/>
          <w:sz w:val="24"/>
          <w:szCs w:val="24"/>
          <w:lang w:val="hy-AM"/>
        </w:rPr>
        <w:t>հազ</w:t>
      </w:r>
      <w:r w:rsidR="00141FF7" w:rsidRPr="00CF4770">
        <w:rPr>
          <w:rFonts w:ascii="GHEA Grapalat" w:hAnsi="GHEA Grapalat" w:cs="Cambria Math"/>
          <w:sz w:val="24"/>
          <w:szCs w:val="24"/>
          <w:lang w:val="hy-AM"/>
        </w:rPr>
        <w:t>.</w:t>
      </w:r>
      <w:r w:rsidR="00141FF7" w:rsidRPr="00BB38AE">
        <w:rPr>
          <w:rFonts w:ascii="GHEA Grapalat" w:hAnsi="GHEA Grapalat"/>
          <w:sz w:val="24"/>
          <w:szCs w:val="24"/>
          <w:lang w:val="hy-AM"/>
        </w:rPr>
        <w:t>դրամ</w:t>
      </w:r>
      <w:r w:rsidRPr="00D8405A">
        <w:rPr>
          <w:rFonts w:ascii="GHEA Grapalat" w:hAnsi="GHEA Grapalat" w:cs="Arial"/>
          <w:sz w:val="24"/>
          <w:szCs w:val="24"/>
          <w:shd w:val="clear" w:color="auto" w:fill="FFFFFF"/>
          <w:lang w:val="hy-AM"/>
        </w:rPr>
        <w:t>(ներառյալ ԱԱՀ) գումարով։</w:t>
      </w:r>
      <w:r w:rsidR="00D8405A" w:rsidRPr="00D8405A">
        <w:rPr>
          <w:rFonts w:ascii="GHEA Grapalat" w:hAnsi="GHEA Grapalat" w:cs="Arial"/>
          <w:sz w:val="24"/>
          <w:szCs w:val="24"/>
          <w:shd w:val="clear" w:color="auto" w:fill="FFFFFF"/>
          <w:lang w:val="hy-AM"/>
        </w:rPr>
        <w:t xml:space="preserve"> </w:t>
      </w:r>
      <w:r w:rsidR="00D8405A">
        <w:rPr>
          <w:rFonts w:ascii="GHEA Grapalat" w:hAnsi="GHEA Grapalat"/>
          <w:sz w:val="24"/>
          <w:szCs w:val="24"/>
          <w:shd w:val="clear" w:color="auto" w:fill="FFFFFF"/>
          <w:lang w:val="hy-AM"/>
        </w:rPr>
        <w:t>Հաշվեքննությամբ արձանագրվել է</w:t>
      </w:r>
      <w:r w:rsidR="00D8405A" w:rsidRPr="00D8405A">
        <w:rPr>
          <w:rFonts w:ascii="GHEA Grapalat" w:hAnsi="GHEA Grapalat"/>
          <w:sz w:val="24"/>
          <w:szCs w:val="24"/>
          <w:shd w:val="clear" w:color="auto" w:fill="FFFFFF"/>
          <w:lang w:val="hy-AM"/>
        </w:rPr>
        <w:t xml:space="preserve">, որ </w:t>
      </w:r>
      <w:r w:rsidR="00D8405A" w:rsidRPr="00D8405A">
        <w:rPr>
          <w:rFonts w:ascii="GHEA Grapalat" w:hAnsi="GHEA Grapalat" w:cs="Arial"/>
          <w:sz w:val="24"/>
          <w:szCs w:val="24"/>
          <w:shd w:val="clear" w:color="auto" w:fill="FFFFFF"/>
          <w:lang w:val="hy-AM"/>
        </w:rPr>
        <w:t>«Տոյոտա Երևան» ՍՊԸ-</w:t>
      </w:r>
      <w:r w:rsidR="00D8405A">
        <w:rPr>
          <w:rFonts w:ascii="GHEA Grapalat" w:hAnsi="GHEA Grapalat" w:cs="Arial"/>
          <w:sz w:val="24"/>
          <w:szCs w:val="24"/>
          <w:shd w:val="clear" w:color="auto" w:fill="FFFFFF"/>
          <w:lang w:val="hy-AM"/>
        </w:rPr>
        <w:t>ն</w:t>
      </w:r>
      <w:r w:rsidR="00D8405A" w:rsidRPr="00D8405A">
        <w:rPr>
          <w:rFonts w:ascii="GHEA Grapalat" w:hAnsi="GHEA Grapalat" w:cs="Arial"/>
          <w:sz w:val="24"/>
          <w:szCs w:val="24"/>
          <w:shd w:val="clear" w:color="auto" w:fill="FFFFFF"/>
          <w:lang w:val="hy-AM"/>
        </w:rPr>
        <w:t xml:space="preserve"> </w:t>
      </w:r>
      <w:r w:rsidR="00D8405A">
        <w:rPr>
          <w:rFonts w:ascii="GHEA Grapalat" w:hAnsi="GHEA Grapalat" w:cs="Arial"/>
          <w:sz w:val="24"/>
          <w:szCs w:val="24"/>
          <w:shd w:val="clear" w:color="auto" w:fill="FFFFFF"/>
          <w:lang w:val="hy-AM"/>
        </w:rPr>
        <w:t>գնահատող ահանձնաժողովին ներկայացված</w:t>
      </w:r>
      <w:r w:rsidR="00D8405A" w:rsidRPr="00D8405A">
        <w:rPr>
          <w:rFonts w:ascii="GHEA Grapalat" w:hAnsi="GHEA Grapalat" w:cs="Arial"/>
          <w:sz w:val="24"/>
          <w:szCs w:val="24"/>
          <w:shd w:val="clear" w:color="auto" w:fill="FFFFFF"/>
          <w:lang w:val="hy-AM"/>
        </w:rPr>
        <w:t xml:space="preserve"> </w:t>
      </w:r>
      <w:r w:rsidR="00D8405A" w:rsidRPr="00D8405A">
        <w:rPr>
          <w:rFonts w:ascii="GHEA Grapalat" w:hAnsi="GHEA Grapalat"/>
          <w:sz w:val="24"/>
          <w:szCs w:val="24"/>
          <w:shd w:val="clear" w:color="auto" w:fill="FFFFFF"/>
          <w:lang w:val="hy-AM"/>
        </w:rPr>
        <w:t>իրական շահառուների վերաբերյալ հայտարարագիրը լրացրել է ոչ լիարժեք</w:t>
      </w:r>
      <w:r w:rsidR="002D08DB">
        <w:rPr>
          <w:rFonts w:ascii="GHEA Grapalat" w:hAnsi="GHEA Grapalat"/>
          <w:sz w:val="24"/>
          <w:szCs w:val="24"/>
          <w:shd w:val="clear" w:color="auto" w:fill="FFFFFF"/>
          <w:lang w:val="hy-AM"/>
        </w:rPr>
        <w:t>։</w:t>
      </w:r>
      <w:r w:rsidR="00D8405A">
        <w:rPr>
          <w:rFonts w:ascii="GHEA Grapalat" w:hAnsi="GHEA Grapalat"/>
          <w:sz w:val="24"/>
          <w:szCs w:val="24"/>
          <w:shd w:val="clear" w:color="auto" w:fill="FFFFFF"/>
          <w:lang w:val="hy-AM"/>
        </w:rPr>
        <w:t xml:space="preserve"> </w:t>
      </w:r>
      <w:r w:rsidR="005C4200">
        <w:rPr>
          <w:rFonts w:ascii="GHEA Grapalat" w:hAnsi="GHEA Grapalat"/>
          <w:sz w:val="24"/>
          <w:szCs w:val="24"/>
          <w:shd w:val="clear" w:color="auto" w:fill="FFFFFF"/>
          <w:lang w:val="hy-AM"/>
        </w:rPr>
        <w:t>Գ</w:t>
      </w:r>
      <w:r w:rsidR="002D08DB" w:rsidRPr="00BB38AE">
        <w:rPr>
          <w:rFonts w:ascii="GHEA Grapalat" w:hAnsi="GHEA Grapalat"/>
          <w:sz w:val="24"/>
          <w:szCs w:val="24"/>
          <w:shd w:val="clear" w:color="auto" w:fill="FFFFFF"/>
          <w:lang w:val="hy-AM"/>
        </w:rPr>
        <w:t xml:space="preserve">նման վերաբերյալ հրապարակված հրավերում թե՛ </w:t>
      </w:r>
      <w:r w:rsidR="005C4200">
        <w:rPr>
          <w:rFonts w:ascii="GHEA Grapalat" w:hAnsi="GHEA Grapalat"/>
          <w:sz w:val="24"/>
          <w:szCs w:val="24"/>
          <w:shd w:val="clear" w:color="auto" w:fill="FFFFFF"/>
          <w:lang w:val="hy-AM"/>
        </w:rPr>
        <w:t>Քեմրի</w:t>
      </w:r>
      <w:r w:rsidR="002D08DB" w:rsidRPr="00BB38AE">
        <w:rPr>
          <w:rFonts w:ascii="GHEA Grapalat" w:hAnsi="GHEA Grapalat"/>
          <w:sz w:val="24"/>
          <w:szCs w:val="24"/>
          <w:shd w:val="clear" w:color="auto" w:fill="FFFFFF"/>
          <w:lang w:val="hy-AM"/>
        </w:rPr>
        <w:t xml:space="preserve"> և թե՛ </w:t>
      </w:r>
      <w:r w:rsidR="005C4200">
        <w:rPr>
          <w:rFonts w:ascii="GHEA Grapalat" w:hAnsi="GHEA Grapalat"/>
          <w:sz w:val="24"/>
          <w:szCs w:val="24"/>
          <w:shd w:val="clear" w:color="auto" w:fill="FFFFFF"/>
          <w:lang w:val="hy-AM"/>
        </w:rPr>
        <w:t>Ռավ-</w:t>
      </w:r>
      <w:r w:rsidR="005C4200" w:rsidRPr="005C4200">
        <w:rPr>
          <w:rFonts w:ascii="GHEA Grapalat" w:hAnsi="GHEA Grapalat"/>
          <w:sz w:val="24"/>
          <w:szCs w:val="24"/>
          <w:shd w:val="clear" w:color="auto" w:fill="FFFFFF"/>
          <w:lang w:val="hy-AM"/>
        </w:rPr>
        <w:t>4</w:t>
      </w:r>
      <w:r w:rsidR="002D08DB" w:rsidRPr="00BB38AE">
        <w:rPr>
          <w:rFonts w:ascii="GHEA Grapalat" w:hAnsi="GHEA Grapalat"/>
          <w:sz w:val="24"/>
          <w:szCs w:val="24"/>
          <w:shd w:val="clear" w:color="auto" w:fill="FFFFFF"/>
          <w:lang w:val="hy-AM"/>
        </w:rPr>
        <w:t xml:space="preserve"> </w:t>
      </w:r>
      <w:r w:rsidR="005C4200">
        <w:rPr>
          <w:rFonts w:ascii="GHEA Grapalat" w:hAnsi="GHEA Grapalat"/>
          <w:sz w:val="24"/>
          <w:szCs w:val="24"/>
          <w:shd w:val="clear" w:color="auto" w:fill="FFFFFF"/>
          <w:lang w:val="hy-AM"/>
        </w:rPr>
        <w:t xml:space="preserve">ավտոմեքենաների </w:t>
      </w:r>
      <w:r w:rsidR="002D08DB" w:rsidRPr="00BB38AE">
        <w:rPr>
          <w:rFonts w:ascii="GHEA Grapalat" w:hAnsi="GHEA Grapalat"/>
          <w:sz w:val="24"/>
          <w:szCs w:val="24"/>
          <w:shd w:val="clear" w:color="auto" w:fill="FFFFFF"/>
          <w:lang w:val="hy-AM"/>
        </w:rPr>
        <w:t xml:space="preserve">համար զետեղված տեխնիկական բնութագրերում </w:t>
      </w:r>
      <w:r w:rsidR="002D08DB">
        <w:rPr>
          <w:rFonts w:ascii="GHEA Grapalat" w:hAnsi="GHEA Grapalat"/>
          <w:sz w:val="24"/>
          <w:szCs w:val="24"/>
          <w:shd w:val="clear" w:color="auto" w:fill="FFFFFF"/>
          <w:lang w:val="hy-AM"/>
        </w:rPr>
        <w:t>սահմանվել է պահանջ, որ</w:t>
      </w:r>
      <w:r w:rsidR="002D08DB" w:rsidRPr="00BB38AE">
        <w:rPr>
          <w:rFonts w:ascii="GHEA Grapalat" w:hAnsi="GHEA Grapalat"/>
          <w:sz w:val="24"/>
          <w:szCs w:val="24"/>
          <w:shd w:val="clear" w:color="auto" w:fill="FFFFFF"/>
          <w:lang w:val="hy-AM"/>
        </w:rPr>
        <w:t xml:space="preserve"> մեքենաների շարժիչները չպետք է ունենան հավելումներ </w:t>
      </w:r>
      <w:r w:rsidR="002D08DB" w:rsidRPr="00BB38AE">
        <w:rPr>
          <w:rFonts w:ascii="GHEA Grapalat" w:hAnsi="GHEA Grapalat"/>
          <w:sz w:val="24"/>
          <w:szCs w:val="24"/>
          <w:lang w:val="hy-AM"/>
        </w:rPr>
        <w:t>/TURBO, KOMPRESOR, GDI/</w:t>
      </w:r>
      <w:r w:rsidR="002D08DB">
        <w:rPr>
          <w:rFonts w:ascii="GHEA Grapalat" w:hAnsi="GHEA Grapalat"/>
          <w:sz w:val="24"/>
          <w:szCs w:val="24"/>
          <w:lang w:val="hy-AM"/>
        </w:rPr>
        <w:t xml:space="preserve">, սակայն </w:t>
      </w:r>
      <w:r w:rsidR="005C4200">
        <w:rPr>
          <w:rFonts w:ascii="GHEA Grapalat" w:hAnsi="GHEA Grapalat"/>
          <w:sz w:val="24"/>
          <w:szCs w:val="24"/>
          <w:lang w:val="hy-AM"/>
        </w:rPr>
        <w:t xml:space="preserve">հաշվեքննությամբ ուսումնասիրված արտադրող գործարանի </w:t>
      </w:r>
      <w:hyperlink r:id="rId9" w:history="1">
        <w:r w:rsidR="005C4200" w:rsidRPr="00BB38AE">
          <w:rPr>
            <w:rFonts w:ascii="GHEA Grapalat" w:hAnsi="GHEA Grapalat"/>
            <w:color w:val="0563C1" w:themeColor="hyperlink"/>
            <w:sz w:val="24"/>
            <w:szCs w:val="24"/>
            <w:u w:val="single"/>
            <w:lang w:val="hy-AM"/>
          </w:rPr>
          <w:t>https://global.toyota/</w:t>
        </w:r>
      </w:hyperlink>
      <w:r w:rsidR="005C4200" w:rsidRPr="00BB38AE">
        <w:rPr>
          <w:rFonts w:ascii="GHEA Grapalat" w:hAnsi="GHEA Grapalat"/>
          <w:sz w:val="24"/>
          <w:szCs w:val="24"/>
          <w:lang w:val="hy-AM"/>
        </w:rPr>
        <w:t xml:space="preserve"> պաշտոնական կայքում զետեղված</w:t>
      </w:r>
      <w:r w:rsidR="005C4200">
        <w:rPr>
          <w:rFonts w:ascii="GHEA Grapalat" w:hAnsi="GHEA Grapalat"/>
          <w:sz w:val="24"/>
          <w:szCs w:val="24"/>
          <w:lang w:val="hy-AM"/>
        </w:rPr>
        <w:t xml:space="preserve"> տեղեկատվության համաձայն տվյալ </w:t>
      </w:r>
      <w:r w:rsidR="005C4200" w:rsidRPr="00BB38AE">
        <w:rPr>
          <w:rFonts w:ascii="GHEA Grapalat" w:hAnsi="GHEA Grapalat"/>
          <w:sz w:val="24"/>
          <w:szCs w:val="24"/>
          <w:lang w:val="hy-AM"/>
        </w:rPr>
        <w:t>մեքենաների վրա տեղադրված A25A-FKS տեսակի շարժիչներ</w:t>
      </w:r>
      <w:r w:rsidR="005C4200">
        <w:rPr>
          <w:rFonts w:ascii="GHEA Grapalat" w:hAnsi="GHEA Grapalat"/>
          <w:sz w:val="24"/>
          <w:szCs w:val="24"/>
          <w:lang w:val="hy-AM"/>
        </w:rPr>
        <w:t>ը</w:t>
      </w:r>
      <w:r w:rsidR="005C4200" w:rsidRPr="00BB38AE">
        <w:rPr>
          <w:rFonts w:ascii="GHEA Grapalat" w:hAnsi="GHEA Grapalat"/>
          <w:sz w:val="24"/>
          <w:szCs w:val="24"/>
          <w:lang w:val="hy-AM"/>
        </w:rPr>
        <w:t xml:space="preserve"> </w:t>
      </w:r>
      <w:r w:rsidR="005C4200">
        <w:rPr>
          <w:rFonts w:ascii="GHEA Grapalat" w:hAnsi="GHEA Grapalat"/>
          <w:sz w:val="24"/>
          <w:szCs w:val="24"/>
          <w:lang w:val="hy-AM"/>
        </w:rPr>
        <w:t>սնուցվում են</w:t>
      </w:r>
      <w:r w:rsidR="005C4200" w:rsidRPr="00BB38AE">
        <w:rPr>
          <w:rFonts w:ascii="GHEA Grapalat" w:hAnsi="GHEA Grapalat"/>
          <w:sz w:val="24"/>
          <w:szCs w:val="24"/>
          <w:lang w:val="hy-AM"/>
        </w:rPr>
        <w:t xml:space="preserve"> Toyota D-4S համակարգի միջոցով, որը իր հերթին միաժամանակ ներառում է բենզինի ուղղակի ներարկում (Direct Injection)</w:t>
      </w:r>
      <w:r w:rsidR="005C4200">
        <w:rPr>
          <w:rFonts w:ascii="GHEA Grapalat" w:hAnsi="GHEA Grapalat"/>
          <w:sz w:val="24"/>
          <w:szCs w:val="24"/>
          <w:lang w:val="hy-AM"/>
        </w:rPr>
        <w:t xml:space="preserve">, այսինքն մատակարարված թվով </w:t>
      </w:r>
      <w:r w:rsidR="005C4200" w:rsidRPr="005C4200">
        <w:rPr>
          <w:rFonts w:ascii="GHEA Grapalat" w:hAnsi="GHEA Grapalat"/>
          <w:sz w:val="24"/>
          <w:szCs w:val="24"/>
          <w:lang w:val="hy-AM"/>
        </w:rPr>
        <w:t xml:space="preserve">140 </w:t>
      </w:r>
      <w:r w:rsidR="005C4200">
        <w:rPr>
          <w:rFonts w:ascii="GHEA Grapalat" w:hAnsi="GHEA Grapalat"/>
          <w:sz w:val="24"/>
          <w:szCs w:val="24"/>
          <w:lang w:val="hy-AM"/>
        </w:rPr>
        <w:t>մեքենաների շարժիչները ըստ էության չեն համապատասխանում գնման հրավերի պահանջին</w:t>
      </w:r>
      <w:r w:rsidR="005C4200" w:rsidRPr="00BB38AE">
        <w:rPr>
          <w:rFonts w:ascii="GHEA Grapalat" w:hAnsi="GHEA Grapalat"/>
          <w:sz w:val="24"/>
          <w:szCs w:val="24"/>
          <w:lang w:val="hy-AM"/>
        </w:rPr>
        <w:t>:</w:t>
      </w:r>
      <w:r w:rsidR="005C4200">
        <w:rPr>
          <w:rFonts w:ascii="GHEA Grapalat" w:hAnsi="GHEA Grapalat"/>
          <w:sz w:val="24"/>
          <w:szCs w:val="24"/>
          <w:lang w:val="hy-AM"/>
        </w:rPr>
        <w:t xml:space="preserve"> </w:t>
      </w:r>
      <w:r w:rsidR="002D08DB" w:rsidRPr="005C4200">
        <w:rPr>
          <w:rFonts w:ascii="GHEA Grapalat" w:hAnsi="GHEA Grapalat"/>
          <w:sz w:val="24"/>
          <w:szCs w:val="24"/>
          <w:shd w:val="clear" w:color="auto" w:fill="FFFFFF"/>
          <w:lang w:val="hy-AM"/>
        </w:rPr>
        <w:t xml:space="preserve">Պայմանագրի կատարման արդյունքում մատակարարված </w:t>
      </w:r>
      <w:r w:rsidR="00D8405A" w:rsidRPr="005C4200">
        <w:rPr>
          <w:rFonts w:ascii="GHEA Grapalat" w:hAnsi="GHEA Grapalat"/>
          <w:sz w:val="24"/>
          <w:szCs w:val="24"/>
          <w:shd w:val="clear" w:color="auto" w:fill="FFFFFF"/>
          <w:lang w:val="hy-AM"/>
        </w:rPr>
        <w:t>թվով 70 Տոյոտա Ռավ</w:t>
      </w:r>
      <w:r w:rsidR="002D08DB" w:rsidRPr="005C4200">
        <w:rPr>
          <w:rFonts w:ascii="GHEA Grapalat" w:hAnsi="GHEA Grapalat"/>
          <w:sz w:val="24"/>
          <w:szCs w:val="24"/>
          <w:shd w:val="clear" w:color="auto" w:fill="FFFFFF"/>
          <w:lang w:val="hy-AM"/>
        </w:rPr>
        <w:t>-</w:t>
      </w:r>
      <w:r w:rsidR="00D8405A" w:rsidRPr="005C4200">
        <w:rPr>
          <w:rFonts w:ascii="GHEA Grapalat" w:hAnsi="GHEA Grapalat"/>
          <w:sz w:val="24"/>
          <w:szCs w:val="24"/>
          <w:shd w:val="clear" w:color="auto" w:fill="FFFFFF"/>
          <w:lang w:val="hy-AM"/>
        </w:rPr>
        <w:t>4 մեքենա</w:t>
      </w:r>
      <w:r w:rsidR="002D08DB" w:rsidRPr="005C4200">
        <w:rPr>
          <w:rFonts w:ascii="GHEA Grapalat" w:hAnsi="GHEA Grapalat"/>
          <w:sz w:val="24"/>
          <w:szCs w:val="24"/>
          <w:shd w:val="clear" w:color="auto" w:fill="FFFFFF"/>
          <w:lang w:val="hy-AM"/>
        </w:rPr>
        <w:t>ների</w:t>
      </w:r>
      <w:r w:rsidR="00D8405A" w:rsidRPr="005C4200">
        <w:rPr>
          <w:rFonts w:ascii="GHEA Grapalat" w:hAnsi="GHEA Grapalat"/>
          <w:sz w:val="24"/>
          <w:szCs w:val="24"/>
          <w:shd w:val="clear" w:color="auto" w:fill="FFFFFF"/>
          <w:lang w:val="hy-AM"/>
        </w:rPr>
        <w:t xml:space="preserve"> </w:t>
      </w:r>
      <w:r w:rsidR="00D8405A" w:rsidRPr="005C4200">
        <w:rPr>
          <w:rFonts w:ascii="GHEA Grapalat" w:hAnsi="GHEA Grapalat" w:cs="Arial"/>
          <w:bCs/>
          <w:sz w:val="24"/>
          <w:szCs w:val="24"/>
          <w:shd w:val="clear" w:color="auto" w:fill="FFFFFF"/>
          <w:lang w:val="hy-AM"/>
        </w:rPr>
        <w:t xml:space="preserve">CMR փաստաթղթերում նշված </w:t>
      </w:r>
      <w:r w:rsidR="002D08DB" w:rsidRPr="005C4200">
        <w:rPr>
          <w:rFonts w:ascii="GHEA Grapalat" w:hAnsi="GHEA Grapalat" w:cs="Arial"/>
          <w:bCs/>
          <w:sz w:val="24"/>
          <w:szCs w:val="24"/>
          <w:shd w:val="clear" w:color="auto" w:fill="FFFFFF"/>
          <w:lang w:val="hy-AM"/>
        </w:rPr>
        <w:t xml:space="preserve">յուրաքանչյուրի </w:t>
      </w:r>
      <w:r w:rsidR="00D8405A" w:rsidRPr="005C4200">
        <w:rPr>
          <w:rFonts w:ascii="GHEA Grapalat" w:hAnsi="GHEA Grapalat" w:cs="Arial"/>
          <w:bCs/>
          <w:sz w:val="24"/>
          <w:szCs w:val="24"/>
          <w:shd w:val="clear" w:color="auto" w:fill="FFFFFF"/>
          <w:lang w:val="hy-AM"/>
        </w:rPr>
        <w:t>քաշ</w:t>
      </w:r>
      <w:r w:rsidR="002D08DB" w:rsidRPr="005C4200">
        <w:rPr>
          <w:rFonts w:ascii="GHEA Grapalat" w:hAnsi="GHEA Grapalat" w:cs="Arial"/>
          <w:bCs/>
          <w:sz w:val="24"/>
          <w:szCs w:val="24"/>
          <w:shd w:val="clear" w:color="auto" w:fill="FFFFFF"/>
          <w:lang w:val="hy-AM"/>
        </w:rPr>
        <w:t>ը</w:t>
      </w:r>
      <w:r w:rsidR="00D8405A" w:rsidRPr="005C4200">
        <w:rPr>
          <w:rFonts w:ascii="GHEA Grapalat" w:hAnsi="GHEA Grapalat" w:cs="Arial"/>
          <w:bCs/>
          <w:sz w:val="24"/>
          <w:szCs w:val="24"/>
          <w:shd w:val="clear" w:color="auto" w:fill="FFFFFF"/>
          <w:lang w:val="hy-AM"/>
        </w:rPr>
        <w:t xml:space="preserve"> </w:t>
      </w:r>
      <w:r w:rsidR="002D08DB" w:rsidRPr="005C4200">
        <w:rPr>
          <w:rFonts w:ascii="GHEA Grapalat" w:hAnsi="GHEA Grapalat" w:cs="Arial"/>
          <w:bCs/>
          <w:sz w:val="24"/>
          <w:szCs w:val="24"/>
          <w:shd w:val="clear" w:color="auto" w:fill="FFFFFF"/>
          <w:lang w:val="hy-AM"/>
        </w:rPr>
        <w:t xml:space="preserve">պակաս է գնման </w:t>
      </w:r>
      <w:r w:rsidR="00D8405A" w:rsidRPr="005C4200">
        <w:rPr>
          <w:rFonts w:ascii="GHEA Grapalat" w:hAnsi="GHEA Grapalat" w:cs="Arial"/>
          <w:bCs/>
          <w:sz w:val="24"/>
          <w:szCs w:val="24"/>
          <w:shd w:val="clear" w:color="auto" w:fill="FFFFFF"/>
          <w:lang w:val="hy-AM"/>
        </w:rPr>
        <w:t>պայմանագրով սահմանված քաշից</w:t>
      </w:r>
      <w:r w:rsidR="002D08DB" w:rsidRPr="005C4200">
        <w:rPr>
          <w:rFonts w:ascii="GHEA Grapalat" w:hAnsi="GHEA Grapalat" w:cs="Arial"/>
          <w:bCs/>
          <w:sz w:val="24"/>
          <w:szCs w:val="24"/>
          <w:shd w:val="clear" w:color="auto" w:fill="FFFFFF"/>
          <w:lang w:val="hy-AM"/>
        </w:rPr>
        <w:t xml:space="preserve"> </w:t>
      </w:r>
      <w:r w:rsidR="00D8405A" w:rsidRPr="005C4200">
        <w:rPr>
          <w:rFonts w:ascii="GHEA Grapalat" w:hAnsi="GHEA Grapalat" w:cs="Arial"/>
          <w:bCs/>
          <w:sz w:val="24"/>
          <w:szCs w:val="24"/>
          <w:shd w:val="clear" w:color="auto" w:fill="FFFFFF"/>
          <w:lang w:val="hy-AM"/>
        </w:rPr>
        <w:t>146.25 կգ-ո</w:t>
      </w:r>
      <w:r w:rsidR="005C4200">
        <w:rPr>
          <w:rFonts w:ascii="GHEA Grapalat" w:hAnsi="GHEA Grapalat" w:cs="Arial"/>
          <w:bCs/>
          <w:sz w:val="24"/>
          <w:szCs w:val="24"/>
          <w:shd w:val="clear" w:color="auto" w:fill="FFFFFF"/>
          <w:lang w:val="hy-AM"/>
        </w:rPr>
        <w:t xml:space="preserve">վ, որի պատճառով թվով </w:t>
      </w:r>
      <w:r w:rsidR="005C4200" w:rsidRPr="005C4200">
        <w:rPr>
          <w:rFonts w:ascii="GHEA Grapalat" w:hAnsi="GHEA Grapalat" w:cs="Arial"/>
          <w:bCs/>
          <w:sz w:val="24"/>
          <w:szCs w:val="24"/>
          <w:shd w:val="clear" w:color="auto" w:fill="FFFFFF"/>
          <w:lang w:val="hy-AM"/>
        </w:rPr>
        <w:t xml:space="preserve">70 </w:t>
      </w:r>
      <w:r w:rsidR="005C4200">
        <w:rPr>
          <w:rFonts w:ascii="GHEA Grapalat" w:hAnsi="GHEA Grapalat" w:cs="Arial"/>
          <w:bCs/>
          <w:sz w:val="24"/>
          <w:szCs w:val="24"/>
          <w:shd w:val="clear" w:color="auto" w:fill="FFFFFF"/>
          <w:lang w:val="hy-AM"/>
        </w:rPr>
        <w:t>Ռավ-</w:t>
      </w:r>
      <w:r w:rsidR="005C4200" w:rsidRPr="005C4200">
        <w:rPr>
          <w:rFonts w:ascii="GHEA Grapalat" w:hAnsi="GHEA Grapalat" w:cs="Arial"/>
          <w:bCs/>
          <w:sz w:val="24"/>
          <w:szCs w:val="24"/>
          <w:shd w:val="clear" w:color="auto" w:fill="FFFFFF"/>
          <w:lang w:val="hy-AM"/>
        </w:rPr>
        <w:t xml:space="preserve">4 </w:t>
      </w:r>
      <w:r w:rsidR="005C4200">
        <w:rPr>
          <w:rFonts w:ascii="GHEA Grapalat" w:hAnsi="GHEA Grapalat" w:cs="Arial"/>
          <w:bCs/>
          <w:sz w:val="24"/>
          <w:szCs w:val="24"/>
          <w:shd w:val="clear" w:color="auto" w:fill="FFFFFF"/>
          <w:lang w:val="hy-AM"/>
        </w:rPr>
        <w:t>մեքենաները չեն համապատասխանում գնման պայմանագրի տեխնիկական բնութագրի պահանջին։</w:t>
      </w:r>
    </w:p>
    <w:p w14:paraId="585A84BF" w14:textId="658CF19B" w:rsidR="00DD03E9" w:rsidRPr="00DD03E9" w:rsidRDefault="00E469FB" w:rsidP="00DD03E9">
      <w:pPr>
        <w:pStyle w:val="ListParagraph"/>
        <w:tabs>
          <w:tab w:val="left" w:pos="993"/>
        </w:tabs>
        <w:spacing w:after="0" w:line="276" w:lineRule="auto"/>
        <w:ind w:left="0"/>
        <w:jc w:val="both"/>
        <w:rPr>
          <w:rFonts w:ascii="GHEA Grapalat" w:hAnsi="GHEA Grapalat" w:cs="Sylfaen"/>
          <w:bCs/>
          <w:iCs/>
          <w:sz w:val="24"/>
          <w:szCs w:val="24"/>
          <w:lang w:val="hy-AM"/>
        </w:rPr>
      </w:pPr>
      <w:r>
        <w:rPr>
          <w:rFonts w:ascii="GHEA Grapalat" w:hAnsi="GHEA Grapalat"/>
          <w:sz w:val="24"/>
          <w:szCs w:val="24"/>
          <w:shd w:val="clear" w:color="auto" w:fill="FFFFFF"/>
          <w:lang w:val="hy-AM"/>
        </w:rPr>
        <w:t xml:space="preserve"> </w:t>
      </w:r>
      <w:r w:rsidR="009400F3">
        <w:rPr>
          <w:rFonts w:ascii="GHEA Grapalat" w:hAnsi="GHEA Grapalat"/>
          <w:sz w:val="24"/>
          <w:szCs w:val="24"/>
          <w:shd w:val="clear" w:color="auto" w:fill="FFFFFF"/>
          <w:lang w:val="hy-AM"/>
        </w:rPr>
        <w:t>Ս</w:t>
      </w:r>
      <w:r w:rsidR="00D8405A" w:rsidRPr="002D08DB">
        <w:rPr>
          <w:rFonts w:ascii="GHEA Grapalat" w:hAnsi="GHEA Grapalat"/>
          <w:sz w:val="24"/>
          <w:szCs w:val="24"/>
          <w:shd w:val="clear" w:color="auto" w:fill="FFFFFF"/>
          <w:lang w:val="hy-AM"/>
        </w:rPr>
        <w:t xml:space="preserve">ակայն </w:t>
      </w:r>
      <w:r w:rsidR="002D08DB" w:rsidRPr="002D08DB">
        <w:rPr>
          <w:rFonts w:ascii="GHEA Grapalat" w:hAnsi="GHEA Grapalat"/>
          <w:sz w:val="24"/>
          <w:szCs w:val="24"/>
          <w:shd w:val="clear" w:color="auto" w:fill="FFFFFF"/>
          <w:lang w:val="hy-AM"/>
        </w:rPr>
        <w:t>վերոնշված անհամապատասխանությունները</w:t>
      </w:r>
      <w:r w:rsidR="00D8405A" w:rsidRPr="002D08DB">
        <w:rPr>
          <w:rFonts w:ascii="GHEA Grapalat" w:hAnsi="GHEA Grapalat"/>
          <w:sz w:val="24"/>
          <w:szCs w:val="24"/>
          <w:shd w:val="clear" w:color="auto" w:fill="FFFFFF"/>
          <w:lang w:val="hy-AM"/>
        </w:rPr>
        <w:t xml:space="preserve"> չ</w:t>
      </w:r>
      <w:r w:rsidR="002D08DB" w:rsidRPr="002D08DB">
        <w:rPr>
          <w:rFonts w:ascii="GHEA Grapalat" w:hAnsi="GHEA Grapalat"/>
          <w:sz w:val="24"/>
          <w:szCs w:val="24"/>
          <w:shd w:val="clear" w:color="auto" w:fill="FFFFFF"/>
          <w:lang w:val="hy-AM"/>
        </w:rPr>
        <w:t>են</w:t>
      </w:r>
      <w:r w:rsidR="00D8405A" w:rsidRPr="002D08DB">
        <w:rPr>
          <w:rFonts w:ascii="GHEA Grapalat" w:hAnsi="GHEA Grapalat"/>
          <w:sz w:val="24"/>
          <w:szCs w:val="24"/>
          <w:shd w:val="clear" w:color="auto" w:fill="FFFFFF"/>
          <w:lang w:val="hy-AM"/>
        </w:rPr>
        <w:t xml:space="preserve"> արձանագրվել Ոստիկանության </w:t>
      </w:r>
      <w:r w:rsidR="002D08DB" w:rsidRPr="002D08DB">
        <w:rPr>
          <w:rFonts w:ascii="GHEA Grapalat" w:hAnsi="GHEA Grapalat"/>
          <w:sz w:val="24"/>
          <w:szCs w:val="24"/>
          <w:shd w:val="clear" w:color="auto" w:fill="FFFFFF"/>
          <w:lang w:val="hy-AM"/>
        </w:rPr>
        <w:t>համապատասխան պաշտոնատար անձանց</w:t>
      </w:r>
      <w:r w:rsidR="00D8405A" w:rsidRPr="002D08DB">
        <w:rPr>
          <w:rFonts w:ascii="GHEA Grapalat" w:hAnsi="GHEA Grapalat"/>
          <w:sz w:val="24"/>
          <w:szCs w:val="24"/>
          <w:shd w:val="clear" w:color="auto" w:fill="FFFFFF"/>
          <w:lang w:val="hy-AM"/>
        </w:rPr>
        <w:t xml:space="preserve"> կողմից, որի արդյունքում ընդունվել է պայմանագրի տեխնիկական բնութագրի որոշակի պահանջին չհամապատասխանող ապրանքներ, ինչի արդյունքում խախտվել են </w:t>
      </w:r>
      <w:r w:rsidR="00D8405A" w:rsidRPr="002D08DB">
        <w:rPr>
          <w:rFonts w:ascii="GHEA Grapalat" w:hAnsi="GHEA Grapalat"/>
          <w:sz w:val="24"/>
          <w:szCs w:val="24"/>
          <w:lang w:val="hy-AM"/>
        </w:rPr>
        <w:t>«</w:t>
      </w:r>
      <w:r w:rsidR="00D8405A" w:rsidRPr="002D08DB">
        <w:rPr>
          <w:rFonts w:ascii="GHEA Grapalat" w:hAnsi="GHEA Grapalat" w:cs="Arial"/>
          <w:sz w:val="24"/>
          <w:szCs w:val="24"/>
          <w:shd w:val="clear" w:color="auto" w:fill="FFFFFF"/>
          <w:lang w:val="hy-AM"/>
        </w:rPr>
        <w:t>ՀՀ Ո</w:t>
      </w:r>
      <w:r w:rsidR="00D8405A" w:rsidRPr="002D08DB">
        <w:rPr>
          <w:rFonts w:ascii="GHEA Grapalat" w:hAnsi="GHEA Grapalat" w:cs="Arial"/>
          <w:sz w:val="24"/>
          <w:szCs w:val="24"/>
          <w:lang w:val="hy-AM"/>
        </w:rPr>
        <w:t xml:space="preserve"> Է</w:t>
      </w:r>
      <w:r w:rsidR="00D8405A" w:rsidRPr="002D08DB">
        <w:rPr>
          <w:rFonts w:ascii="GHEA Grapalat" w:hAnsi="GHEA Grapalat" w:cs="Arial"/>
          <w:sz w:val="24"/>
          <w:szCs w:val="24"/>
          <w:shd w:val="clear" w:color="auto" w:fill="FFFFFF"/>
          <w:lang w:val="hy-AM"/>
        </w:rPr>
        <w:t>ԱՃԱՊՁԲ-43-2022–ԱՎՏՈ-1</w:t>
      </w:r>
      <w:r w:rsidR="00D8405A" w:rsidRPr="002D08DB">
        <w:rPr>
          <w:rFonts w:ascii="GHEA Grapalat" w:eastAsia="Calibri" w:hAnsi="GHEA Grapalat" w:cs="Arial"/>
          <w:sz w:val="24"/>
          <w:szCs w:val="24"/>
          <w:lang w:val="af-ZA"/>
        </w:rPr>
        <w:t>»</w:t>
      </w:r>
      <w:r w:rsidR="00D8405A" w:rsidRPr="002D08DB">
        <w:rPr>
          <w:rFonts w:ascii="GHEA Grapalat" w:eastAsia="Calibri" w:hAnsi="GHEA Grapalat" w:cs="Arial"/>
          <w:sz w:val="24"/>
          <w:szCs w:val="24"/>
          <w:lang w:val="hy-AM"/>
        </w:rPr>
        <w:t xml:space="preserve"> </w:t>
      </w:r>
      <w:r w:rsidR="00D8405A" w:rsidRPr="002D08DB">
        <w:rPr>
          <w:rFonts w:ascii="GHEA Grapalat" w:hAnsi="GHEA Grapalat"/>
          <w:sz w:val="24"/>
          <w:szCs w:val="24"/>
          <w:shd w:val="clear" w:color="auto" w:fill="FFFFFF"/>
          <w:lang w:val="hy-AM"/>
        </w:rPr>
        <w:t>պայմանագրի 1.1 կետի, 2.4.4 կետի, 5.3 կետի պահանջները, որոնց վրա հասնելու հետևանքով պետք է պատասխանատվության միջոց կիրառվեր մատակարարի նկատմամբ պայմանագրի 6.3 կետով սահմանվածի համապատասխան</w:t>
      </w:r>
      <w:r w:rsidR="009400F3">
        <w:rPr>
          <w:rFonts w:ascii="GHEA Grapalat" w:hAnsi="GHEA Grapalat"/>
          <w:sz w:val="24"/>
          <w:szCs w:val="24"/>
          <w:shd w:val="clear" w:color="auto" w:fill="FFFFFF"/>
          <w:lang w:val="hy-AM"/>
        </w:rPr>
        <w:t>, որը չի կատարվել</w:t>
      </w:r>
      <w:r w:rsidR="00D8405A" w:rsidRPr="002D08DB">
        <w:rPr>
          <w:rFonts w:ascii="GHEA Grapalat" w:hAnsi="GHEA Grapalat"/>
          <w:sz w:val="24"/>
          <w:szCs w:val="24"/>
          <w:shd w:val="clear" w:color="auto" w:fill="FFFFFF"/>
          <w:lang w:val="hy-AM"/>
        </w:rPr>
        <w:t>:</w:t>
      </w:r>
      <w:r w:rsidR="009400F3">
        <w:rPr>
          <w:rFonts w:ascii="GHEA Grapalat" w:hAnsi="GHEA Grapalat"/>
          <w:sz w:val="24"/>
          <w:szCs w:val="24"/>
          <w:shd w:val="clear" w:color="auto" w:fill="FFFFFF"/>
          <w:lang w:val="hy-AM"/>
        </w:rPr>
        <w:t xml:space="preserve"> Տվյալ անհամապատասխանությունների արձանագրումից հետո Ոստիկանությունը հայտնել է Հաշվեքննիչ պալատին, որ </w:t>
      </w:r>
      <w:r w:rsidR="009400F3">
        <w:rPr>
          <w:rFonts w:ascii="GHEA Grapalat" w:hAnsi="GHEA Grapalat" w:cs="Sylfaen"/>
          <w:bCs/>
          <w:iCs/>
          <w:sz w:val="24"/>
          <w:szCs w:val="24"/>
          <w:lang w:val="hy-AM"/>
        </w:rPr>
        <w:lastRenderedPageBreak/>
        <w:t>ծ</w:t>
      </w:r>
      <w:r w:rsidR="009400F3" w:rsidRPr="00BB38AE">
        <w:rPr>
          <w:rFonts w:ascii="GHEA Grapalat" w:hAnsi="GHEA Grapalat" w:cs="Sylfaen"/>
          <w:bCs/>
          <w:iCs/>
          <w:sz w:val="24"/>
          <w:szCs w:val="24"/>
          <w:lang w:val="hy-AM"/>
        </w:rPr>
        <w:t>առայողական քննությամբ ձեռք են բերվել առերևույթ հանցագործության վերաբերալ փաստական տվյալներ</w:t>
      </w:r>
      <w:r w:rsidR="009400F3">
        <w:rPr>
          <w:rFonts w:ascii="GHEA Grapalat" w:hAnsi="GHEA Grapalat" w:cs="Sylfaen"/>
          <w:bCs/>
          <w:iCs/>
          <w:sz w:val="24"/>
          <w:szCs w:val="24"/>
          <w:lang w:val="hy-AM"/>
        </w:rPr>
        <w:t xml:space="preserve"> և </w:t>
      </w:r>
      <w:r w:rsidR="009400F3" w:rsidRPr="00BB38AE">
        <w:rPr>
          <w:rFonts w:ascii="GHEA Grapalat" w:hAnsi="GHEA Grapalat" w:cs="Sylfaen"/>
          <w:bCs/>
          <w:iCs/>
          <w:sz w:val="24"/>
          <w:szCs w:val="24"/>
          <w:lang w:val="hy-AM"/>
        </w:rPr>
        <w:t>փաստաթղթերը 16</w:t>
      </w:r>
      <w:r w:rsidR="009400F3" w:rsidRPr="00BB38AE">
        <w:rPr>
          <w:rFonts w:ascii="MS Mincho" w:eastAsia="MS Mincho" w:hAnsi="MS Mincho" w:cs="MS Mincho" w:hint="eastAsia"/>
          <w:bCs/>
          <w:iCs/>
          <w:sz w:val="24"/>
          <w:szCs w:val="24"/>
          <w:lang w:val="hy-AM"/>
        </w:rPr>
        <w:t>․</w:t>
      </w:r>
      <w:r w:rsidR="009400F3" w:rsidRPr="00BB38AE">
        <w:rPr>
          <w:rFonts w:ascii="GHEA Grapalat" w:hAnsi="GHEA Grapalat" w:cs="Sylfaen"/>
          <w:bCs/>
          <w:iCs/>
          <w:sz w:val="24"/>
          <w:szCs w:val="24"/>
          <w:lang w:val="hy-AM"/>
        </w:rPr>
        <w:t>02</w:t>
      </w:r>
      <w:r w:rsidR="009400F3" w:rsidRPr="00BB38AE">
        <w:rPr>
          <w:rFonts w:ascii="MS Mincho" w:eastAsia="MS Mincho" w:hAnsi="MS Mincho" w:cs="MS Mincho" w:hint="eastAsia"/>
          <w:bCs/>
          <w:iCs/>
          <w:sz w:val="24"/>
          <w:szCs w:val="24"/>
          <w:lang w:val="hy-AM"/>
        </w:rPr>
        <w:t>․</w:t>
      </w:r>
      <w:r w:rsidR="009400F3" w:rsidRPr="00BB38AE">
        <w:rPr>
          <w:rFonts w:ascii="GHEA Grapalat" w:hAnsi="GHEA Grapalat" w:cs="Sylfaen"/>
          <w:bCs/>
          <w:iCs/>
          <w:sz w:val="24"/>
          <w:szCs w:val="24"/>
          <w:lang w:val="hy-AM"/>
        </w:rPr>
        <w:t>2023թ.-ին ուղարկվել են ՀՀ գլխավոր դատախազություն</w:t>
      </w:r>
      <w:r w:rsidR="00E560EA" w:rsidRPr="00E560EA">
        <w:rPr>
          <w:rFonts w:ascii="GHEA Grapalat" w:hAnsi="GHEA Grapalat" w:cs="Sylfaen"/>
          <w:bCs/>
          <w:iCs/>
          <w:sz w:val="24"/>
          <w:szCs w:val="24"/>
          <w:lang w:val="hy-AM"/>
        </w:rPr>
        <w:t xml:space="preserve"> </w:t>
      </w:r>
      <w:r w:rsidR="00E560EA" w:rsidRPr="00151E51">
        <w:rPr>
          <w:rFonts w:ascii="GHEA Grapalat" w:eastAsia="Times New Roman" w:hAnsi="GHEA Grapalat" w:cs="Times New Roman"/>
          <w:sz w:val="24"/>
          <w:szCs w:val="24"/>
          <w:lang w:val="hy-AM"/>
        </w:rPr>
        <w:t xml:space="preserve">(տես՝ ՄԱՍ </w:t>
      </w:r>
      <w:r w:rsidR="00E560EA" w:rsidRPr="00E560EA">
        <w:rPr>
          <w:rFonts w:ascii="GHEA Grapalat" w:eastAsia="Times New Roman" w:hAnsi="GHEA Grapalat" w:cs="Times New Roman"/>
          <w:sz w:val="24"/>
          <w:szCs w:val="24"/>
          <w:lang w:val="hy-AM"/>
        </w:rPr>
        <w:t>6</w:t>
      </w:r>
      <w:r w:rsidR="00E560EA" w:rsidRPr="00151E51">
        <w:rPr>
          <w:rFonts w:ascii="GHEA Grapalat" w:eastAsia="Times New Roman" w:hAnsi="GHEA Grapalat" w:cs="Times New Roman"/>
          <w:sz w:val="24"/>
          <w:szCs w:val="24"/>
          <w:lang w:val="hy-AM"/>
        </w:rPr>
        <w:t>)</w:t>
      </w:r>
      <w:r w:rsidR="009400F3">
        <w:rPr>
          <w:rFonts w:ascii="GHEA Grapalat" w:hAnsi="GHEA Grapalat" w:cs="Sylfaen"/>
          <w:bCs/>
          <w:iCs/>
          <w:sz w:val="24"/>
          <w:szCs w:val="24"/>
          <w:lang w:val="hy-AM"/>
        </w:rPr>
        <w:t>։</w:t>
      </w:r>
    </w:p>
    <w:p w14:paraId="5FED0ACD" w14:textId="33AEF04A" w:rsidR="00FD1049" w:rsidRPr="00FD1049" w:rsidRDefault="00DD03E9" w:rsidP="00FD1049">
      <w:pPr>
        <w:pStyle w:val="ListParagraph"/>
        <w:numPr>
          <w:ilvl w:val="0"/>
          <w:numId w:val="12"/>
        </w:numPr>
        <w:tabs>
          <w:tab w:val="left" w:pos="993"/>
        </w:tabs>
        <w:spacing w:after="0" w:line="276" w:lineRule="auto"/>
        <w:ind w:left="0" w:firstLine="0"/>
        <w:jc w:val="both"/>
        <w:rPr>
          <w:rFonts w:ascii="GHEA Grapalat" w:hAnsi="GHEA Grapalat"/>
          <w:sz w:val="24"/>
          <w:szCs w:val="24"/>
          <w:lang w:val="hy-AM"/>
        </w:rPr>
      </w:pPr>
      <w:r w:rsidRPr="00BB38AE">
        <w:rPr>
          <w:rFonts w:ascii="GHEA Grapalat" w:eastAsia="Calibri" w:hAnsi="GHEA Grapalat" w:cs="Times New Roman"/>
          <w:sz w:val="24"/>
          <w:szCs w:val="24"/>
          <w:lang w:val="hy-AM"/>
        </w:rPr>
        <w:t>ՀՀ կառավարությունը 2022 թվականի հուլիսի 21-ի թիվ 1129-Ն որոշմամբ պահուստային ֆոնդից Ոստիկանությանը տրամադրել է 3</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107</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DD03E9">
        <w:rPr>
          <w:rFonts w:ascii="MS Mincho" w:eastAsia="MS Mincho" w:hAnsi="MS Mincho" w:cs="MS Mincho"/>
          <w:sz w:val="24"/>
          <w:szCs w:val="24"/>
          <w:lang w:val="hy-AM"/>
        </w:rPr>
        <w:t>.</w:t>
      </w:r>
      <w:r w:rsidRPr="00DD03E9">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դրամ</w:t>
      </w:r>
      <w:r>
        <w:rPr>
          <w:rFonts w:ascii="GHEA Grapalat" w:eastAsia="Calibri" w:hAnsi="GHEA Grapalat" w:cs="Times New Roman"/>
          <w:sz w:val="24"/>
          <w:szCs w:val="24"/>
          <w:lang w:val="hy-AM"/>
        </w:rPr>
        <w:t>՝ թույլատրելով</w:t>
      </w:r>
      <w:r w:rsidRPr="00BB38AE">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ՀՀ</w:t>
      </w:r>
      <w:r w:rsidRPr="00BB38AE">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ստիկանությանը՝ թվով 175</w:t>
      </w:r>
      <w:r>
        <w:rPr>
          <w:rFonts w:ascii="GHEA Grapalat" w:eastAsia="Calibri" w:hAnsi="GHEA Grapalat" w:cs="Times New Roman"/>
          <w:sz w:val="24"/>
          <w:szCs w:val="24"/>
          <w:lang w:val="hy-AM"/>
        </w:rPr>
        <w:t xml:space="preserve"> Տոյոտա Ֆորտուներ մոդելի </w:t>
      </w:r>
      <w:r w:rsidRPr="00BB38AE">
        <w:rPr>
          <w:rFonts w:ascii="GHEA Grapalat" w:eastAsia="Calibri" w:hAnsi="GHEA Grapalat" w:cs="Times New Roman"/>
          <w:sz w:val="24"/>
          <w:szCs w:val="24"/>
          <w:lang w:val="hy-AM"/>
        </w:rPr>
        <w:t>մեքենաների ձեռքբերումն իրականացնել մեկ անձից՝ Տոյոտա Երևան ՍՊ ընկերությունից</w:t>
      </w:r>
      <w:r>
        <w:rPr>
          <w:rFonts w:ascii="GHEA Grapalat" w:eastAsia="Calibri" w:hAnsi="GHEA Grapalat" w:cs="Times New Roman"/>
          <w:sz w:val="24"/>
          <w:szCs w:val="24"/>
          <w:lang w:val="hy-AM"/>
        </w:rPr>
        <w:t xml:space="preserve">, տրամադրելով </w:t>
      </w:r>
      <w:r w:rsidRPr="00BB38AE">
        <w:rPr>
          <w:rFonts w:ascii="GHEA Grapalat" w:eastAsia="Calibri" w:hAnsi="GHEA Grapalat" w:cs="Times New Roman"/>
          <w:sz w:val="24"/>
          <w:szCs w:val="24"/>
          <w:lang w:val="hy-AM"/>
        </w:rPr>
        <w:t>100%-ի չափով կանխավճար, հիմք ընդունելով մատակարար կազմակերպության կողմից ներկայացված հատկացվող գումարի 100%-ի չափով բանկային երաշխիքի ձևով ապահովումը</w:t>
      </w:r>
      <w:r>
        <w:rPr>
          <w:rFonts w:ascii="GHEA Grapalat" w:eastAsia="Calibri" w:hAnsi="GHEA Grapalat" w:cs="Times New Roman"/>
          <w:sz w:val="24"/>
          <w:szCs w:val="24"/>
          <w:lang w:val="hy-AM"/>
        </w:rPr>
        <w:t xml:space="preserve">։ Հաշվեքննությամբ արձանագրվել է, որ </w:t>
      </w:r>
      <w:r w:rsidRPr="00BB38AE">
        <w:rPr>
          <w:rFonts w:ascii="GHEA Grapalat" w:eastAsia="Calibri" w:hAnsi="GHEA Grapalat" w:cs="Times New Roman"/>
          <w:sz w:val="24"/>
          <w:szCs w:val="24"/>
          <w:lang w:val="hy-AM"/>
        </w:rPr>
        <w:t>Տոյոտա Երևան ՍՊ ընկերություն</w:t>
      </w:r>
      <w:r>
        <w:rPr>
          <w:rFonts w:ascii="GHEA Grapalat" w:eastAsia="Calibri" w:hAnsi="GHEA Grapalat" w:cs="Times New Roman"/>
          <w:sz w:val="24"/>
          <w:szCs w:val="24"/>
          <w:lang w:val="hy-AM"/>
        </w:rPr>
        <w:t xml:space="preserve">ը պայմանագրի կատարման գործողության ողջ ընթացքում չի ներկայացրել պահանջվող բանկային երաշխիքը, իսկ մատակարարված թվով </w:t>
      </w:r>
      <w:r w:rsidRPr="00DD03E9">
        <w:rPr>
          <w:rFonts w:ascii="GHEA Grapalat" w:eastAsia="Calibri" w:hAnsi="GHEA Grapalat" w:cs="Times New Roman"/>
          <w:sz w:val="24"/>
          <w:szCs w:val="24"/>
          <w:lang w:val="hy-AM"/>
        </w:rPr>
        <w:t>1</w:t>
      </w:r>
      <w:r w:rsidRPr="00BB38AE">
        <w:rPr>
          <w:rFonts w:ascii="GHEA Grapalat" w:eastAsia="Calibri" w:hAnsi="GHEA Grapalat" w:cs="Times New Roman"/>
          <w:sz w:val="24"/>
          <w:szCs w:val="24"/>
          <w:lang w:val="hy-AM"/>
        </w:rPr>
        <w:t>75</w:t>
      </w:r>
      <w:r>
        <w:rPr>
          <w:rFonts w:ascii="GHEA Grapalat" w:eastAsia="Calibri" w:hAnsi="GHEA Grapalat" w:cs="Times New Roman"/>
          <w:sz w:val="24"/>
          <w:szCs w:val="24"/>
          <w:lang w:val="hy-AM"/>
        </w:rPr>
        <w:t xml:space="preserve"> Տոյոտա Ֆորտուներ մոդելի </w:t>
      </w:r>
      <w:r w:rsidRPr="00BB38AE">
        <w:rPr>
          <w:rFonts w:ascii="GHEA Grapalat" w:eastAsia="Calibri" w:hAnsi="GHEA Grapalat" w:cs="Times New Roman"/>
          <w:sz w:val="24"/>
          <w:szCs w:val="24"/>
          <w:lang w:val="hy-AM"/>
        </w:rPr>
        <w:t>մեքենաների</w:t>
      </w:r>
      <w:r>
        <w:rPr>
          <w:rFonts w:ascii="GHEA Grapalat" w:eastAsia="Calibri" w:hAnsi="GHEA Grapalat" w:cs="Times New Roman"/>
          <w:sz w:val="24"/>
          <w:szCs w:val="24"/>
          <w:lang w:val="hy-AM"/>
        </w:rPr>
        <w:t xml:space="preserve"> </w:t>
      </w:r>
      <w:r w:rsidRPr="00BB38AE">
        <w:rPr>
          <w:rFonts w:ascii="GHEA Grapalat" w:hAnsi="GHEA Grapalat"/>
          <w:color w:val="000000"/>
          <w:sz w:val="24"/>
          <w:szCs w:val="24"/>
          <w:shd w:val="clear" w:color="auto" w:fill="FFFFFF"/>
          <w:lang w:val="hy-AM"/>
        </w:rPr>
        <w:t>ճանապարհային լուսածերպը (կլիռենս)</w:t>
      </w:r>
      <w:r>
        <w:rPr>
          <w:rFonts w:ascii="GHEA Grapalat" w:hAnsi="GHEA Grapalat"/>
          <w:color w:val="000000"/>
          <w:sz w:val="24"/>
          <w:szCs w:val="24"/>
          <w:shd w:val="clear" w:color="auto" w:fill="FFFFFF"/>
          <w:lang w:val="hy-AM"/>
        </w:rPr>
        <w:t xml:space="preserve"> պայմանագորի տեխնիկական բնութագրով սահմանված </w:t>
      </w:r>
      <w:r w:rsidRPr="00DD03E9">
        <w:rPr>
          <w:rFonts w:ascii="GHEA Grapalat" w:hAnsi="GHEA Grapalat"/>
          <w:color w:val="000000"/>
          <w:sz w:val="24"/>
          <w:szCs w:val="24"/>
          <w:shd w:val="clear" w:color="auto" w:fill="FFFFFF"/>
          <w:lang w:val="hy-AM"/>
        </w:rPr>
        <w:t>255</w:t>
      </w:r>
      <w:r>
        <w:rPr>
          <w:rFonts w:ascii="GHEA Grapalat" w:hAnsi="GHEA Grapalat"/>
          <w:color w:val="000000"/>
          <w:sz w:val="24"/>
          <w:szCs w:val="24"/>
          <w:shd w:val="clear" w:color="auto" w:fill="FFFFFF"/>
          <w:lang w:val="hy-AM"/>
        </w:rPr>
        <w:t>մմ-ի փոխարեն</w:t>
      </w:r>
      <w:r w:rsidRPr="00BB38AE">
        <w:rPr>
          <w:rFonts w:ascii="GHEA Grapalat" w:hAnsi="GHEA Grapalat"/>
          <w:color w:val="000000"/>
          <w:sz w:val="24"/>
          <w:szCs w:val="24"/>
          <w:shd w:val="clear" w:color="auto" w:fill="FFFFFF"/>
          <w:lang w:val="hy-AM"/>
        </w:rPr>
        <w:t xml:space="preserve"> կազմում է 225մմ</w:t>
      </w:r>
      <w:r w:rsidRPr="00DD03E9">
        <w:rPr>
          <w:rFonts w:ascii="GHEA Grapalat" w:hAnsi="GHEA Grapalat"/>
          <w:color w:val="000000"/>
          <w:sz w:val="24"/>
          <w:szCs w:val="24"/>
          <w:shd w:val="clear" w:color="auto" w:fill="FFFFFF"/>
          <w:lang w:val="hy-AM"/>
        </w:rPr>
        <w:t xml:space="preserve"> (</w:t>
      </w:r>
      <w:r w:rsidRPr="00BB38AE">
        <w:rPr>
          <w:rFonts w:ascii="GHEA Grapalat" w:hAnsi="GHEA Grapalat"/>
          <w:color w:val="000000"/>
          <w:sz w:val="24"/>
          <w:szCs w:val="24"/>
          <w:shd w:val="clear" w:color="auto" w:fill="FFFFFF"/>
          <w:lang w:val="hy-AM"/>
        </w:rPr>
        <w:t>պակաս է շուրջ 30մմ-ով</w:t>
      </w:r>
      <w:r w:rsidRPr="00DD03E9">
        <w:rPr>
          <w:rFonts w:ascii="GHEA Grapalat" w:hAnsi="GHEA Grapalat"/>
          <w:color w:val="000000"/>
          <w:sz w:val="24"/>
          <w:szCs w:val="24"/>
          <w:shd w:val="clear" w:color="auto" w:fill="FFFFFF"/>
          <w:lang w:val="hy-AM"/>
        </w:rPr>
        <w:t>)</w:t>
      </w:r>
      <w:r w:rsidRPr="00BB38AE">
        <w:rPr>
          <w:rFonts w:ascii="GHEA Grapalat" w:hAnsi="GHEA Grapalat"/>
          <w:color w:val="000000"/>
          <w:sz w:val="24"/>
          <w:szCs w:val="24"/>
          <w:shd w:val="clear" w:color="auto" w:fill="FFFFFF"/>
          <w:lang w:val="hy-AM"/>
        </w:rPr>
        <w:t>, սակայն սույն փաստը անտեսվել է և Ոստիկանության կողմից ընդունվել է պայմանագրի տեխնիկական բնութագրի պահանջներին չհամապատասխանող ապրանք</w:t>
      </w:r>
      <w:r>
        <w:rPr>
          <w:rFonts w:ascii="GHEA Grapalat" w:hAnsi="GHEA Grapalat"/>
          <w:color w:val="000000"/>
          <w:sz w:val="24"/>
          <w:szCs w:val="24"/>
          <w:shd w:val="clear" w:color="auto" w:fill="FFFFFF"/>
          <w:lang w:val="hy-AM"/>
        </w:rPr>
        <w:t xml:space="preserve">, այն դեպքում երբ գնման </w:t>
      </w:r>
      <w:r w:rsidRPr="00BB38AE">
        <w:rPr>
          <w:rFonts w:ascii="GHEA Grapalat" w:hAnsi="GHEA Grapalat"/>
          <w:sz w:val="24"/>
          <w:szCs w:val="24"/>
          <w:lang w:val="hy-AM"/>
        </w:rPr>
        <w:t xml:space="preserve">պայմանագրի </w:t>
      </w:r>
      <w:r w:rsidRPr="00BB38AE">
        <w:rPr>
          <w:rFonts w:ascii="GHEA Grapalat" w:hAnsi="GHEA Grapalat" w:cs="Times New Roman"/>
          <w:sz w:val="24"/>
          <w:szCs w:val="24"/>
          <w:lang w:val="hy-AM"/>
        </w:rPr>
        <w:t>6</w:t>
      </w:r>
      <w:r w:rsidR="00FE5D89">
        <w:rPr>
          <w:rFonts w:eastAsia="MS Mincho" w:cs="MS Mincho"/>
          <w:sz w:val="24"/>
          <w:szCs w:val="24"/>
          <w:lang w:val="hy-AM"/>
        </w:rPr>
        <w:t>.</w:t>
      </w:r>
      <w:r w:rsidRPr="00BB38AE">
        <w:rPr>
          <w:rFonts w:ascii="GHEA Grapalat" w:hAnsi="GHEA Grapalat" w:cs="Times New Roman"/>
          <w:sz w:val="24"/>
          <w:szCs w:val="24"/>
          <w:lang w:val="hy-AM"/>
        </w:rPr>
        <w:t xml:space="preserve">3 </w:t>
      </w:r>
      <w:r w:rsidR="00454A24">
        <w:rPr>
          <w:rFonts w:ascii="GHEA Grapalat" w:hAnsi="GHEA Grapalat" w:cs="Times New Roman"/>
          <w:sz w:val="24"/>
          <w:szCs w:val="24"/>
          <w:lang w:val="hy-AM"/>
        </w:rPr>
        <w:t xml:space="preserve">կետի </w:t>
      </w:r>
      <w:r w:rsidRPr="00BB38AE">
        <w:rPr>
          <w:rFonts w:ascii="GHEA Grapalat" w:hAnsi="GHEA Grapalat" w:cs="Times New Roman"/>
          <w:sz w:val="24"/>
          <w:szCs w:val="24"/>
          <w:lang w:val="hy-AM"/>
        </w:rPr>
        <w:t xml:space="preserve">պետք է </w:t>
      </w:r>
      <w:r>
        <w:rPr>
          <w:rFonts w:ascii="GHEA Grapalat" w:hAnsi="GHEA Grapalat" w:cs="Times New Roman"/>
          <w:sz w:val="24"/>
          <w:szCs w:val="24"/>
          <w:lang w:val="hy-AM"/>
        </w:rPr>
        <w:t xml:space="preserve">կիրառվեր </w:t>
      </w:r>
      <w:r w:rsidRPr="00BB38AE">
        <w:rPr>
          <w:rFonts w:ascii="GHEA Grapalat" w:hAnsi="GHEA Grapalat" w:cs="Times New Roman"/>
          <w:sz w:val="24"/>
          <w:szCs w:val="24"/>
          <w:lang w:val="hy-AM"/>
        </w:rPr>
        <w:t>պատասխանատվության միջոց</w:t>
      </w:r>
      <w:r>
        <w:rPr>
          <w:rFonts w:ascii="GHEA Grapalat" w:hAnsi="GHEA Grapalat" w:cs="Times New Roman"/>
          <w:sz w:val="24"/>
          <w:szCs w:val="24"/>
          <w:lang w:val="hy-AM"/>
        </w:rPr>
        <w:t>՝</w:t>
      </w:r>
      <w:r w:rsidRPr="00BB38AE">
        <w:rPr>
          <w:rFonts w:ascii="GHEA Grapalat" w:hAnsi="GHEA Grapalat" w:cs="Times New Roman"/>
          <w:sz w:val="24"/>
          <w:szCs w:val="24"/>
          <w:lang w:val="hy-AM"/>
        </w:rPr>
        <w:t xml:space="preserve"> պայմանագրի </w:t>
      </w:r>
      <w:r w:rsidRPr="00BB38AE">
        <w:rPr>
          <w:rFonts w:ascii="GHEA Grapalat" w:eastAsia="Calibri" w:hAnsi="GHEA Grapalat" w:cs="Times New Roman"/>
          <w:sz w:val="24"/>
          <w:szCs w:val="24"/>
          <w:lang w:val="hy-AM"/>
        </w:rPr>
        <w:t>3</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107</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DD03E9">
        <w:rPr>
          <w:rFonts w:ascii="Sylfaen" w:eastAsia="MS Mincho" w:hAnsi="Sylfaen" w:cs="MS Mincho"/>
          <w:sz w:val="24"/>
          <w:szCs w:val="24"/>
          <w:lang w:val="hy-AM"/>
        </w:rPr>
        <w:t>.</w:t>
      </w:r>
      <w:r>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դրամ</w:t>
      </w:r>
      <w:r w:rsidRPr="00BB38AE">
        <w:rPr>
          <w:rFonts w:ascii="GHEA Grapalat" w:hAnsi="GHEA Grapalat" w:cs="Times New Roman"/>
          <w:sz w:val="24"/>
          <w:szCs w:val="24"/>
          <w:lang w:val="hy-AM"/>
        </w:rPr>
        <w:t xml:space="preserve"> գնի 0,5%-ի չափով</w:t>
      </w:r>
      <w:r>
        <w:rPr>
          <w:rFonts w:ascii="GHEA Grapalat" w:hAnsi="GHEA Grapalat" w:cs="Times New Roman"/>
          <w:sz w:val="24"/>
          <w:szCs w:val="24"/>
          <w:lang w:val="hy-AM"/>
        </w:rPr>
        <w:t>, որը չի կատարվել</w:t>
      </w:r>
      <w:r w:rsidR="00E560EA" w:rsidRPr="00E560EA">
        <w:rPr>
          <w:rFonts w:ascii="GHEA Grapalat" w:hAnsi="GHEA Grapalat" w:cs="Times New Roman"/>
          <w:sz w:val="24"/>
          <w:szCs w:val="24"/>
          <w:lang w:val="hy-AM"/>
        </w:rPr>
        <w:t xml:space="preserve"> </w:t>
      </w:r>
      <w:r w:rsidR="00E560EA" w:rsidRPr="00151E51">
        <w:rPr>
          <w:rFonts w:ascii="GHEA Grapalat" w:eastAsia="Times New Roman" w:hAnsi="GHEA Grapalat" w:cs="Times New Roman"/>
          <w:sz w:val="24"/>
          <w:szCs w:val="24"/>
          <w:lang w:val="hy-AM"/>
        </w:rPr>
        <w:t>(տ</w:t>
      </w:r>
      <w:r w:rsidR="00E11680">
        <w:rPr>
          <w:rFonts w:ascii="GHEA Grapalat" w:eastAsia="Times New Roman" w:hAnsi="GHEA Grapalat" w:cs="Times New Roman"/>
          <w:sz w:val="24"/>
          <w:szCs w:val="24"/>
          <w:lang w:val="hy-AM"/>
        </w:rPr>
        <w:t>ես</w:t>
      </w:r>
      <w:r w:rsidR="00E560EA" w:rsidRPr="00151E51">
        <w:rPr>
          <w:rFonts w:ascii="GHEA Grapalat" w:eastAsia="Times New Roman" w:hAnsi="GHEA Grapalat" w:cs="Times New Roman"/>
          <w:sz w:val="24"/>
          <w:szCs w:val="24"/>
          <w:lang w:val="hy-AM"/>
        </w:rPr>
        <w:t xml:space="preserve">՝ ՄԱՍ </w:t>
      </w:r>
      <w:r w:rsidR="00E560EA" w:rsidRPr="00E560EA">
        <w:rPr>
          <w:rFonts w:ascii="GHEA Grapalat" w:eastAsia="Times New Roman" w:hAnsi="GHEA Grapalat" w:cs="Times New Roman"/>
          <w:sz w:val="24"/>
          <w:szCs w:val="24"/>
          <w:lang w:val="hy-AM"/>
        </w:rPr>
        <w:t>6</w:t>
      </w:r>
      <w:r w:rsidR="00E560EA" w:rsidRPr="00151E51">
        <w:rPr>
          <w:rFonts w:ascii="GHEA Grapalat" w:eastAsia="Times New Roman" w:hAnsi="GHEA Grapalat" w:cs="Times New Roman"/>
          <w:sz w:val="24"/>
          <w:szCs w:val="24"/>
          <w:lang w:val="hy-AM"/>
        </w:rPr>
        <w:t>)</w:t>
      </w:r>
      <w:r w:rsidRPr="00BB38AE">
        <w:rPr>
          <w:rFonts w:ascii="GHEA Grapalat" w:hAnsi="GHEA Grapalat" w:cs="Times New Roman"/>
          <w:sz w:val="24"/>
          <w:szCs w:val="24"/>
          <w:lang w:val="hy-AM"/>
        </w:rPr>
        <w:t>:</w:t>
      </w:r>
    </w:p>
    <w:p w14:paraId="550A926F" w14:textId="6E896CBB" w:rsidR="00EC40D4" w:rsidRDefault="00FD1049" w:rsidP="00661836">
      <w:pPr>
        <w:pStyle w:val="ListParagraph"/>
        <w:numPr>
          <w:ilvl w:val="0"/>
          <w:numId w:val="12"/>
        </w:numPr>
        <w:tabs>
          <w:tab w:val="left" w:pos="426"/>
        </w:tabs>
        <w:spacing w:after="0" w:line="276" w:lineRule="auto"/>
        <w:ind w:left="0" w:firstLine="0"/>
        <w:jc w:val="both"/>
        <w:rPr>
          <w:rFonts w:ascii="GHEA Grapalat" w:eastAsia="Calibri" w:hAnsi="GHEA Grapalat" w:cs="Times New Roman"/>
          <w:sz w:val="24"/>
          <w:szCs w:val="24"/>
          <w:lang w:val="hy-AM"/>
        </w:rPr>
      </w:pPr>
      <w:r w:rsidRPr="00FD1049">
        <w:rPr>
          <w:rFonts w:ascii="GHEA Grapalat" w:eastAsia="Calibri" w:hAnsi="GHEA Grapalat" w:cs="Times New Roman"/>
          <w:sz w:val="24"/>
          <w:szCs w:val="24"/>
          <w:lang w:val="hy-AM"/>
        </w:rPr>
        <w:t>25.03.2022 թվականի Ոստիկանության և «Տոյոտա Երևան» ՍՊ</w:t>
      </w:r>
      <w:r w:rsidR="005555A7">
        <w:rPr>
          <w:rFonts w:ascii="GHEA Grapalat" w:eastAsia="Calibri" w:hAnsi="GHEA Grapalat" w:cs="Times New Roman"/>
          <w:sz w:val="24"/>
          <w:szCs w:val="24"/>
          <w:lang w:val="hy-AM"/>
        </w:rPr>
        <w:t xml:space="preserve"> ընկերության</w:t>
      </w:r>
      <w:r w:rsidRPr="00FD1049">
        <w:rPr>
          <w:rFonts w:ascii="GHEA Grapalat" w:eastAsia="Calibri" w:hAnsi="GHEA Grapalat" w:cs="Times New Roman"/>
          <w:sz w:val="24"/>
          <w:szCs w:val="24"/>
          <w:lang w:val="hy-AM"/>
        </w:rPr>
        <w:t xml:space="preserve"> միջև կնքվել է «ՀՀ Ո ՄԱԱՊՁԲ-ՎԱՆԴԱԿ/2022» պայմանագիրը՝ ընդհանուր 21,700.0 հազ. դրամ արժեքով: Ըստ կնքված պայմանագրի տեխնիկական բնութագրի </w:t>
      </w:r>
      <w:r>
        <w:rPr>
          <w:rFonts w:ascii="GHEA Grapalat" w:eastAsia="Calibri" w:hAnsi="GHEA Grapalat" w:cs="Times New Roman"/>
          <w:sz w:val="24"/>
          <w:szCs w:val="24"/>
          <w:lang w:val="hy-AM"/>
        </w:rPr>
        <w:t xml:space="preserve">թվով ընդամենը </w:t>
      </w:r>
      <w:r w:rsidRPr="00FD1049">
        <w:rPr>
          <w:rFonts w:ascii="GHEA Grapalat" w:eastAsia="Calibri" w:hAnsi="GHEA Grapalat" w:cs="Times New Roman"/>
          <w:sz w:val="24"/>
          <w:szCs w:val="24"/>
          <w:lang w:val="hy-AM"/>
        </w:rPr>
        <w:t xml:space="preserve">140 </w:t>
      </w:r>
      <w:r>
        <w:rPr>
          <w:rFonts w:ascii="GHEA Grapalat" w:eastAsia="Calibri" w:hAnsi="GHEA Grapalat" w:cs="Times New Roman"/>
          <w:sz w:val="24"/>
          <w:szCs w:val="24"/>
          <w:lang w:val="hy-AM"/>
        </w:rPr>
        <w:t xml:space="preserve">Տոյոտա </w:t>
      </w:r>
      <w:r w:rsidRPr="00FD1049">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Քեմրի</w:t>
      </w:r>
      <w:r w:rsidRPr="00FD1049">
        <w:rPr>
          <w:rFonts w:ascii="GHEA Grapalat" w:eastAsia="Calibri" w:hAnsi="GHEA Grapalat" w:cs="Times New Roman"/>
          <w:sz w:val="24"/>
          <w:szCs w:val="24"/>
          <w:lang w:val="hy-AM"/>
        </w:rPr>
        <w:t xml:space="preserve"> և </w:t>
      </w:r>
      <w:r>
        <w:rPr>
          <w:rFonts w:ascii="GHEA Grapalat" w:eastAsia="Calibri" w:hAnsi="GHEA Grapalat" w:cs="Times New Roman"/>
          <w:sz w:val="24"/>
          <w:szCs w:val="24"/>
          <w:lang w:val="hy-AM"/>
        </w:rPr>
        <w:t>Ռավ-</w:t>
      </w:r>
      <w:r w:rsidRPr="00FD1049">
        <w:rPr>
          <w:rFonts w:ascii="GHEA Grapalat" w:eastAsia="Calibri" w:hAnsi="GHEA Grapalat" w:cs="Times New Roman"/>
          <w:sz w:val="24"/>
          <w:szCs w:val="24"/>
          <w:lang w:val="hy-AM"/>
        </w:rPr>
        <w:t xml:space="preserve">4) ավտոմեքենաների սրահների հետնամասը կահավորել ճաղավանդակներով՝ ընդհանուր 700մ², 1մ² արժեքը՝ 31.0 հազ. դրամ: </w:t>
      </w:r>
      <w:r>
        <w:rPr>
          <w:rFonts w:ascii="GHEA Grapalat" w:eastAsia="Calibri" w:hAnsi="GHEA Grapalat" w:cs="Times New Roman"/>
          <w:sz w:val="24"/>
          <w:szCs w:val="24"/>
          <w:lang w:val="hy-AM"/>
        </w:rPr>
        <w:t>Հաշվեքննության ընթացքում վերակատարում/վերահաշվարկ ընթացակարգերի շրջանակներում արձանագրվել է, որ</w:t>
      </w:r>
      <w:r w:rsidRPr="00FD1049">
        <w:rPr>
          <w:rFonts w:ascii="GHEA Grapalat" w:eastAsia="Calibri" w:hAnsi="GHEA Grapalat" w:cs="Times New Roman"/>
          <w:sz w:val="24"/>
          <w:szCs w:val="24"/>
          <w:lang w:val="hy-AM"/>
        </w:rPr>
        <w:t xml:space="preserve"> </w:t>
      </w:r>
      <w:r w:rsidR="005555A7">
        <w:rPr>
          <w:rFonts w:ascii="GHEA Grapalat" w:eastAsia="Calibri" w:hAnsi="GHEA Grapalat" w:cs="Times New Roman"/>
          <w:sz w:val="24"/>
          <w:szCs w:val="24"/>
          <w:lang w:val="hy-AM"/>
        </w:rPr>
        <w:t xml:space="preserve">տվյալ </w:t>
      </w:r>
      <w:r w:rsidRPr="00FD1049">
        <w:rPr>
          <w:rFonts w:ascii="GHEA Grapalat" w:eastAsia="Calibri" w:hAnsi="GHEA Grapalat" w:cs="Times New Roman"/>
          <w:sz w:val="24"/>
          <w:szCs w:val="24"/>
          <w:lang w:val="hy-AM"/>
        </w:rPr>
        <w:t>ավտոմեքենաների սրահ</w:t>
      </w:r>
      <w:r w:rsidR="005555A7">
        <w:rPr>
          <w:rFonts w:ascii="GHEA Grapalat" w:eastAsia="Calibri" w:hAnsi="GHEA Grapalat" w:cs="Times New Roman"/>
          <w:sz w:val="24"/>
          <w:szCs w:val="24"/>
          <w:lang w:val="hy-AM"/>
        </w:rPr>
        <w:t>ներ</w:t>
      </w:r>
      <w:r w:rsidRPr="00FD1049">
        <w:rPr>
          <w:rFonts w:ascii="GHEA Grapalat" w:eastAsia="Calibri" w:hAnsi="GHEA Grapalat" w:cs="Times New Roman"/>
          <w:sz w:val="24"/>
          <w:szCs w:val="24"/>
          <w:lang w:val="hy-AM"/>
        </w:rPr>
        <w:t xml:space="preserve">ում տեղադրված ճաղավանդակների փաստացի </w:t>
      </w:r>
      <w:r w:rsidR="005555A7">
        <w:rPr>
          <w:rFonts w:ascii="GHEA Grapalat" w:eastAsia="Calibri" w:hAnsi="GHEA Grapalat" w:cs="Times New Roman"/>
          <w:sz w:val="24"/>
          <w:szCs w:val="24"/>
          <w:lang w:val="hy-AM"/>
        </w:rPr>
        <w:t xml:space="preserve">ընդամենը </w:t>
      </w:r>
      <w:r w:rsidRPr="00FD1049">
        <w:rPr>
          <w:rFonts w:ascii="GHEA Grapalat" w:eastAsia="Calibri" w:hAnsi="GHEA Grapalat" w:cs="Times New Roman"/>
          <w:sz w:val="24"/>
          <w:szCs w:val="24"/>
          <w:lang w:val="hy-AM"/>
        </w:rPr>
        <w:t xml:space="preserve">չափսերը </w:t>
      </w:r>
      <w:r w:rsidR="005555A7" w:rsidRPr="005555A7">
        <w:rPr>
          <w:rFonts w:ascii="GHEA Grapalat" w:eastAsia="Calibri" w:hAnsi="GHEA Grapalat" w:cs="Times New Roman"/>
          <w:sz w:val="24"/>
          <w:szCs w:val="24"/>
          <w:lang w:val="hy-AM"/>
        </w:rPr>
        <w:t>(</w:t>
      </w:r>
      <w:r w:rsidRPr="00FD1049">
        <w:rPr>
          <w:rFonts w:ascii="GHEA Grapalat" w:eastAsia="Calibri" w:hAnsi="GHEA Grapalat" w:cs="Times New Roman"/>
          <w:sz w:val="24"/>
          <w:szCs w:val="24"/>
          <w:lang w:val="hy-AM"/>
        </w:rPr>
        <w:t>մակերեսը</w:t>
      </w:r>
      <w:r w:rsidR="005555A7" w:rsidRPr="005555A7">
        <w:rPr>
          <w:rFonts w:ascii="GHEA Grapalat" w:eastAsia="Calibri" w:hAnsi="GHEA Grapalat" w:cs="Times New Roman"/>
          <w:sz w:val="24"/>
          <w:szCs w:val="24"/>
          <w:lang w:val="hy-AM"/>
        </w:rPr>
        <w:t>)</w:t>
      </w:r>
      <w:r w:rsidRPr="00FD1049">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 xml:space="preserve">չի գերազանցում 399մ², սակայն </w:t>
      </w:r>
      <w:r w:rsidR="005555A7" w:rsidRPr="00FD1049">
        <w:rPr>
          <w:rFonts w:ascii="GHEA Grapalat" w:eastAsia="Calibri" w:hAnsi="GHEA Grapalat" w:cs="Times New Roman"/>
          <w:sz w:val="24"/>
          <w:szCs w:val="24"/>
          <w:lang w:val="hy-AM"/>
        </w:rPr>
        <w:t>«Տոյոտա Երևան» ՍՊ</w:t>
      </w:r>
      <w:r w:rsidR="005555A7">
        <w:rPr>
          <w:rFonts w:ascii="GHEA Grapalat" w:eastAsia="Calibri" w:hAnsi="GHEA Grapalat" w:cs="Times New Roman"/>
          <w:sz w:val="24"/>
          <w:szCs w:val="24"/>
          <w:lang w:val="hy-AM"/>
        </w:rPr>
        <w:t xml:space="preserve"> ընկերության</w:t>
      </w:r>
      <w:r w:rsidRPr="005555A7">
        <w:rPr>
          <w:rFonts w:ascii="GHEA Grapalat" w:eastAsia="Calibri" w:hAnsi="GHEA Grapalat" w:cs="Times New Roman"/>
          <w:sz w:val="24"/>
          <w:szCs w:val="24"/>
          <w:lang w:val="hy-AM"/>
        </w:rPr>
        <w:t xml:space="preserve"> Ոստիկանությանը վճարման է ներկայացրել 700մ² տեղադրված ճաղավանդակների արժեքը, որը ամբողջությամբ վճարվել է վերջինիս կողմից: Ա</w:t>
      </w:r>
      <w:r w:rsidR="005555A7">
        <w:rPr>
          <w:rFonts w:ascii="GHEA Grapalat" w:eastAsia="Calibri" w:hAnsi="GHEA Grapalat" w:cs="Times New Roman"/>
          <w:sz w:val="24"/>
          <w:szCs w:val="24"/>
          <w:lang w:val="hy-AM"/>
        </w:rPr>
        <w:t>րձանագրվել</w:t>
      </w:r>
      <w:r w:rsidRPr="005555A7">
        <w:rPr>
          <w:rFonts w:ascii="GHEA Grapalat" w:eastAsia="Calibri" w:hAnsi="GHEA Grapalat" w:cs="Times New Roman"/>
          <w:sz w:val="24"/>
          <w:szCs w:val="24"/>
          <w:lang w:val="hy-AM"/>
        </w:rPr>
        <w:t xml:space="preserve"> է անհամապատասխանություն փաստացի կատարված աշխատանքի և</w:t>
      </w:r>
      <w:r w:rsidR="00E469FB">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համապատասխան փաստաթղթերով ներկայացված աշխատանքների ծավալների միջև</w:t>
      </w:r>
      <w:r w:rsidR="005555A7">
        <w:rPr>
          <w:rFonts w:ascii="GHEA Grapalat" w:eastAsia="Calibri" w:hAnsi="GHEA Grapalat" w:cs="Times New Roman"/>
          <w:sz w:val="24"/>
          <w:szCs w:val="24"/>
          <w:lang w:val="hy-AM"/>
        </w:rPr>
        <w:t>՝ պ</w:t>
      </w:r>
      <w:r w:rsidRPr="005555A7">
        <w:rPr>
          <w:rFonts w:ascii="GHEA Grapalat" w:eastAsia="Calibri" w:hAnsi="GHEA Grapalat" w:cs="Times New Roman"/>
          <w:sz w:val="24"/>
          <w:szCs w:val="24"/>
          <w:lang w:val="hy-AM"/>
        </w:rPr>
        <w:t xml:space="preserve">այմանագրով նախատեսված քանակից շուրջ 301մ² </w:t>
      </w:r>
      <w:r w:rsidR="005555A7" w:rsidRPr="005555A7">
        <w:rPr>
          <w:rFonts w:ascii="GHEA Grapalat" w:eastAsia="Calibri" w:hAnsi="GHEA Grapalat" w:cs="Times New Roman"/>
          <w:sz w:val="24"/>
          <w:szCs w:val="24"/>
          <w:lang w:val="hy-AM"/>
        </w:rPr>
        <w:t>(</w:t>
      </w:r>
      <w:r w:rsidRPr="005555A7">
        <w:rPr>
          <w:rFonts w:ascii="GHEA Grapalat" w:eastAsia="Calibri" w:hAnsi="GHEA Grapalat" w:cs="Times New Roman"/>
          <w:sz w:val="24"/>
          <w:szCs w:val="24"/>
          <w:lang w:val="hy-AM"/>
        </w:rPr>
        <w:t>յուրաքանչյուր 1մ²</w:t>
      </w:r>
      <w:r w:rsidR="00E469FB">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31.0 հազ. դրամ</w:t>
      </w:r>
      <w:r w:rsidR="005555A7" w:rsidRPr="005555A7">
        <w:rPr>
          <w:rFonts w:ascii="GHEA Grapalat" w:eastAsia="Calibri" w:hAnsi="GHEA Grapalat" w:cs="Times New Roman"/>
          <w:sz w:val="24"/>
          <w:szCs w:val="24"/>
          <w:lang w:val="hy-AM"/>
        </w:rPr>
        <w:t xml:space="preserve">) </w:t>
      </w:r>
      <w:r w:rsidR="005555A7">
        <w:rPr>
          <w:rFonts w:ascii="GHEA Grapalat" w:eastAsia="Calibri" w:hAnsi="GHEA Grapalat" w:cs="Times New Roman"/>
          <w:sz w:val="24"/>
          <w:szCs w:val="24"/>
          <w:lang w:val="hy-AM"/>
        </w:rPr>
        <w:t xml:space="preserve">անապրանք գործարք </w:t>
      </w:r>
      <w:r w:rsidR="005555A7" w:rsidRPr="00151E51">
        <w:rPr>
          <w:rFonts w:ascii="GHEA Grapalat" w:eastAsia="Times New Roman" w:hAnsi="GHEA Grapalat" w:cs="Times New Roman"/>
          <w:sz w:val="24"/>
          <w:szCs w:val="24"/>
          <w:lang w:val="hy-AM"/>
        </w:rPr>
        <w:t xml:space="preserve">(տես՝ ՄԱՍ </w:t>
      </w:r>
      <w:r w:rsidR="005555A7" w:rsidRPr="005555A7">
        <w:rPr>
          <w:rFonts w:ascii="GHEA Grapalat" w:eastAsia="Times New Roman" w:hAnsi="GHEA Grapalat" w:cs="Times New Roman"/>
          <w:sz w:val="24"/>
          <w:szCs w:val="24"/>
          <w:lang w:val="hy-AM"/>
        </w:rPr>
        <w:t>5.2.6</w:t>
      </w:r>
      <w:r w:rsidR="005555A7" w:rsidRPr="00151E51">
        <w:rPr>
          <w:rFonts w:ascii="GHEA Grapalat" w:eastAsia="Times New Roman" w:hAnsi="GHEA Grapalat" w:cs="Times New Roman"/>
          <w:sz w:val="24"/>
          <w:szCs w:val="24"/>
          <w:lang w:val="hy-AM"/>
        </w:rPr>
        <w:t>)</w:t>
      </w:r>
      <w:r w:rsidRPr="005555A7">
        <w:rPr>
          <w:rFonts w:ascii="GHEA Grapalat" w:eastAsia="Calibri" w:hAnsi="GHEA Grapalat" w:cs="Times New Roman"/>
          <w:sz w:val="24"/>
          <w:szCs w:val="24"/>
          <w:lang w:val="hy-AM"/>
        </w:rPr>
        <w:t>:</w:t>
      </w:r>
    </w:p>
    <w:p w14:paraId="3870E365" w14:textId="45672E07" w:rsidR="005555A7" w:rsidRDefault="005555A7" w:rsidP="002C729C">
      <w:pPr>
        <w:pStyle w:val="ListParagraph"/>
        <w:tabs>
          <w:tab w:val="left" w:pos="993"/>
        </w:tabs>
        <w:spacing w:after="0" w:line="276" w:lineRule="auto"/>
        <w:ind w:left="0"/>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24.10.2022</w:t>
      </w:r>
      <w:r w:rsidRPr="00FD1049">
        <w:rPr>
          <w:rFonts w:ascii="GHEA Grapalat" w:eastAsia="Calibri" w:hAnsi="GHEA Grapalat" w:cs="Times New Roman"/>
          <w:sz w:val="24"/>
          <w:szCs w:val="24"/>
          <w:lang w:val="hy-AM"/>
        </w:rPr>
        <w:t xml:space="preserve"> թվականի Ոստիկանության և «Տոյոտա Երևան» ՍՊ</w:t>
      </w:r>
      <w:r>
        <w:rPr>
          <w:rFonts w:ascii="GHEA Grapalat" w:eastAsia="Calibri" w:hAnsi="GHEA Grapalat" w:cs="Times New Roman"/>
          <w:sz w:val="24"/>
          <w:szCs w:val="24"/>
          <w:lang w:val="hy-AM"/>
        </w:rPr>
        <w:t xml:space="preserve"> ընկերության</w:t>
      </w:r>
      <w:r w:rsidRPr="00FD1049">
        <w:rPr>
          <w:rFonts w:ascii="GHEA Grapalat" w:eastAsia="Calibri" w:hAnsi="GHEA Grapalat" w:cs="Times New Roman"/>
          <w:sz w:val="24"/>
          <w:szCs w:val="24"/>
          <w:lang w:val="hy-AM"/>
        </w:rPr>
        <w:t xml:space="preserve"> միջև կնքվել է </w:t>
      </w:r>
      <w:r>
        <w:rPr>
          <w:rFonts w:ascii="GHEA Grapalat" w:eastAsia="Calibri" w:hAnsi="GHEA Grapalat" w:cs="Times New Roman"/>
          <w:sz w:val="24"/>
          <w:szCs w:val="24"/>
          <w:lang w:val="hy-AM"/>
        </w:rPr>
        <w:t xml:space="preserve">«ՀՀ Ո </w:t>
      </w:r>
      <w:r w:rsidRPr="00BB38AE">
        <w:rPr>
          <w:rFonts w:ascii="GHEA Grapalat" w:eastAsia="Calibri" w:hAnsi="GHEA Grapalat" w:cs="Times New Roman"/>
          <w:sz w:val="24"/>
          <w:szCs w:val="24"/>
          <w:lang w:val="hy-AM"/>
        </w:rPr>
        <w:t>ՄԱԱՊՁԲ-2022-ՃԱՂԱՎԱՆԴԱԿ-Ա-7</w:t>
      </w:r>
      <w:r>
        <w:rPr>
          <w:rFonts w:ascii="GHEA Grapalat" w:eastAsia="Calibri" w:hAnsi="GHEA Grapalat" w:cs="Times New Roman"/>
          <w:sz w:val="24"/>
          <w:szCs w:val="24"/>
          <w:lang w:val="hy-AM"/>
        </w:rPr>
        <w:t>»</w:t>
      </w:r>
      <w:r w:rsidRPr="00FD1049">
        <w:rPr>
          <w:rFonts w:ascii="GHEA Grapalat" w:eastAsia="Calibri" w:hAnsi="GHEA Grapalat" w:cs="Times New Roman"/>
          <w:sz w:val="24"/>
          <w:szCs w:val="24"/>
          <w:lang w:val="hy-AM"/>
        </w:rPr>
        <w:t xml:space="preserve"> պայմանագիրը՝ ընդհանուր </w:t>
      </w:r>
      <w:r w:rsidR="002C729C" w:rsidRPr="00BB38AE">
        <w:rPr>
          <w:rFonts w:ascii="GHEA Grapalat" w:eastAsia="Calibri" w:hAnsi="GHEA Grapalat" w:cs="Times New Roman"/>
          <w:sz w:val="24"/>
          <w:szCs w:val="24"/>
          <w:lang w:val="hy-AM"/>
        </w:rPr>
        <w:t>59,535.0 հազ. դրամ արժեքով</w:t>
      </w:r>
      <w:r w:rsidRPr="00FD1049">
        <w:rPr>
          <w:rFonts w:ascii="GHEA Grapalat" w:eastAsia="Calibri" w:hAnsi="GHEA Grapalat" w:cs="Times New Roman"/>
          <w:sz w:val="24"/>
          <w:szCs w:val="24"/>
          <w:lang w:val="hy-AM"/>
        </w:rPr>
        <w:t xml:space="preserve">: Ըստ կնքված պայմանագրի տեխնիկական բնութագրի </w:t>
      </w:r>
      <w:r>
        <w:rPr>
          <w:rFonts w:ascii="GHEA Grapalat" w:eastAsia="Calibri" w:hAnsi="GHEA Grapalat" w:cs="Times New Roman"/>
          <w:sz w:val="24"/>
          <w:szCs w:val="24"/>
          <w:lang w:val="hy-AM"/>
        </w:rPr>
        <w:t xml:space="preserve">թվով ընդամենը </w:t>
      </w:r>
      <w:r w:rsidRPr="00FD1049">
        <w:rPr>
          <w:rFonts w:ascii="GHEA Grapalat" w:eastAsia="Calibri" w:hAnsi="GHEA Grapalat" w:cs="Times New Roman"/>
          <w:sz w:val="24"/>
          <w:szCs w:val="24"/>
          <w:lang w:val="hy-AM"/>
        </w:rPr>
        <w:t>1</w:t>
      </w:r>
      <w:r w:rsidR="002C729C" w:rsidRPr="002C729C">
        <w:rPr>
          <w:rFonts w:ascii="GHEA Grapalat" w:eastAsia="Calibri" w:hAnsi="GHEA Grapalat" w:cs="Times New Roman"/>
          <w:sz w:val="24"/>
          <w:szCs w:val="24"/>
          <w:lang w:val="hy-AM"/>
        </w:rPr>
        <w:t>75</w:t>
      </w:r>
      <w:r w:rsidRPr="00FD1049">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Տոյոտա</w:t>
      </w:r>
      <w:r w:rsidR="002C729C" w:rsidRPr="002C729C">
        <w:rPr>
          <w:rFonts w:ascii="GHEA Grapalat" w:eastAsia="Calibri" w:hAnsi="GHEA Grapalat" w:cs="Times New Roman"/>
          <w:sz w:val="24"/>
          <w:szCs w:val="24"/>
          <w:lang w:val="hy-AM"/>
        </w:rPr>
        <w:t xml:space="preserve"> </w:t>
      </w:r>
      <w:r w:rsidR="002C729C">
        <w:rPr>
          <w:rFonts w:ascii="GHEA Grapalat" w:eastAsia="Calibri" w:hAnsi="GHEA Grapalat" w:cs="Times New Roman"/>
          <w:sz w:val="24"/>
          <w:szCs w:val="24"/>
          <w:lang w:val="hy-AM"/>
        </w:rPr>
        <w:t>Ֆորտուներ</w:t>
      </w:r>
      <w:r w:rsidRPr="00FD1049">
        <w:rPr>
          <w:rFonts w:ascii="GHEA Grapalat" w:eastAsia="Calibri" w:hAnsi="GHEA Grapalat" w:cs="Times New Roman"/>
          <w:sz w:val="24"/>
          <w:szCs w:val="24"/>
          <w:lang w:val="hy-AM"/>
        </w:rPr>
        <w:t xml:space="preserve"> ավտոմեքենաների սրահների հետնամասը կահավորել ճաղավանդակներով՝ ընդհանուր </w:t>
      </w:r>
      <w:r w:rsidR="002C729C" w:rsidRPr="00BB38AE">
        <w:rPr>
          <w:rFonts w:ascii="GHEA Grapalat" w:eastAsia="Calibri" w:hAnsi="GHEA Grapalat" w:cs="Times New Roman"/>
          <w:sz w:val="24"/>
          <w:szCs w:val="24"/>
          <w:lang w:val="hy-AM"/>
        </w:rPr>
        <w:t>1102</w:t>
      </w:r>
      <w:r w:rsidR="002C729C" w:rsidRPr="002C729C">
        <w:rPr>
          <w:rFonts w:ascii="GHEA Grapalat" w:eastAsia="Calibri" w:hAnsi="GHEA Grapalat" w:cs="Times New Roman"/>
          <w:sz w:val="24"/>
          <w:szCs w:val="24"/>
          <w:lang w:val="hy-AM"/>
        </w:rPr>
        <w:t>.</w:t>
      </w:r>
      <w:r w:rsidR="002C729C" w:rsidRPr="00BB38AE">
        <w:rPr>
          <w:rFonts w:ascii="GHEA Grapalat" w:eastAsia="Calibri" w:hAnsi="GHEA Grapalat" w:cs="Times New Roman"/>
          <w:sz w:val="24"/>
          <w:szCs w:val="24"/>
          <w:lang w:val="hy-AM"/>
        </w:rPr>
        <w:t>5 մ²</w:t>
      </w:r>
      <w:r w:rsidRPr="00FD1049">
        <w:rPr>
          <w:rFonts w:ascii="GHEA Grapalat" w:eastAsia="Calibri" w:hAnsi="GHEA Grapalat" w:cs="Times New Roman"/>
          <w:sz w:val="24"/>
          <w:szCs w:val="24"/>
          <w:lang w:val="hy-AM"/>
        </w:rPr>
        <w:t xml:space="preserve">, 1մ² արժեքը՝ </w:t>
      </w:r>
      <w:r w:rsidR="002C729C" w:rsidRPr="00BB38AE">
        <w:rPr>
          <w:rFonts w:ascii="GHEA Grapalat" w:eastAsia="Calibri" w:hAnsi="GHEA Grapalat" w:cs="Times New Roman"/>
          <w:sz w:val="24"/>
          <w:szCs w:val="24"/>
          <w:lang w:val="hy-AM"/>
        </w:rPr>
        <w:t>54.0</w:t>
      </w:r>
      <w:r w:rsidRPr="00FD1049">
        <w:rPr>
          <w:rFonts w:ascii="GHEA Grapalat" w:eastAsia="Calibri" w:hAnsi="GHEA Grapalat" w:cs="Times New Roman"/>
          <w:sz w:val="24"/>
          <w:szCs w:val="24"/>
          <w:lang w:val="hy-AM"/>
        </w:rPr>
        <w:t xml:space="preserve"> հազ. դրամ: </w:t>
      </w:r>
      <w:r>
        <w:rPr>
          <w:rFonts w:ascii="GHEA Grapalat" w:eastAsia="Calibri" w:hAnsi="GHEA Grapalat" w:cs="Times New Roman"/>
          <w:sz w:val="24"/>
          <w:szCs w:val="24"/>
          <w:lang w:val="hy-AM"/>
        </w:rPr>
        <w:t>Հաշվեքննության ընթացքում վերակատարում/վերահաշվարկ ընթացակարգերի շրջանակներում արձանագրվել է, որ</w:t>
      </w:r>
      <w:r w:rsidRPr="00FD1049">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տվյալ </w:t>
      </w:r>
      <w:r w:rsidRPr="00FD1049">
        <w:rPr>
          <w:rFonts w:ascii="GHEA Grapalat" w:eastAsia="Calibri" w:hAnsi="GHEA Grapalat" w:cs="Times New Roman"/>
          <w:sz w:val="24"/>
          <w:szCs w:val="24"/>
          <w:lang w:val="hy-AM"/>
        </w:rPr>
        <w:t>ավտոմեքենաների սրահ</w:t>
      </w:r>
      <w:r>
        <w:rPr>
          <w:rFonts w:ascii="GHEA Grapalat" w:eastAsia="Calibri" w:hAnsi="GHEA Grapalat" w:cs="Times New Roman"/>
          <w:sz w:val="24"/>
          <w:szCs w:val="24"/>
          <w:lang w:val="hy-AM"/>
        </w:rPr>
        <w:t>ներ</w:t>
      </w:r>
      <w:r w:rsidRPr="00FD1049">
        <w:rPr>
          <w:rFonts w:ascii="GHEA Grapalat" w:eastAsia="Calibri" w:hAnsi="GHEA Grapalat" w:cs="Times New Roman"/>
          <w:sz w:val="24"/>
          <w:szCs w:val="24"/>
          <w:lang w:val="hy-AM"/>
        </w:rPr>
        <w:t xml:space="preserve">ում տեղադրված ճաղավանդակների փաստացի </w:t>
      </w:r>
      <w:r>
        <w:rPr>
          <w:rFonts w:ascii="GHEA Grapalat" w:eastAsia="Calibri" w:hAnsi="GHEA Grapalat" w:cs="Times New Roman"/>
          <w:sz w:val="24"/>
          <w:szCs w:val="24"/>
          <w:lang w:val="hy-AM"/>
        </w:rPr>
        <w:t xml:space="preserve">ընդամենը </w:t>
      </w:r>
      <w:r w:rsidRPr="00FD1049">
        <w:rPr>
          <w:rFonts w:ascii="GHEA Grapalat" w:eastAsia="Calibri" w:hAnsi="GHEA Grapalat" w:cs="Times New Roman"/>
          <w:sz w:val="24"/>
          <w:szCs w:val="24"/>
          <w:lang w:val="hy-AM"/>
        </w:rPr>
        <w:t xml:space="preserve">չափսերը </w:t>
      </w:r>
      <w:r w:rsidRPr="005555A7">
        <w:rPr>
          <w:rFonts w:ascii="GHEA Grapalat" w:eastAsia="Calibri" w:hAnsi="GHEA Grapalat" w:cs="Times New Roman"/>
          <w:sz w:val="24"/>
          <w:szCs w:val="24"/>
          <w:lang w:val="hy-AM"/>
        </w:rPr>
        <w:t>(</w:t>
      </w:r>
      <w:r w:rsidRPr="00FD1049">
        <w:rPr>
          <w:rFonts w:ascii="GHEA Grapalat" w:eastAsia="Calibri" w:hAnsi="GHEA Grapalat" w:cs="Times New Roman"/>
          <w:sz w:val="24"/>
          <w:szCs w:val="24"/>
          <w:lang w:val="hy-AM"/>
        </w:rPr>
        <w:t>մակերեսը</w:t>
      </w:r>
      <w:r w:rsidRPr="005555A7">
        <w:rPr>
          <w:rFonts w:ascii="GHEA Grapalat" w:eastAsia="Calibri" w:hAnsi="GHEA Grapalat" w:cs="Times New Roman"/>
          <w:sz w:val="24"/>
          <w:szCs w:val="24"/>
          <w:lang w:val="hy-AM"/>
        </w:rPr>
        <w:t>)</w:t>
      </w:r>
      <w:r w:rsidRPr="00FD1049">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 xml:space="preserve">չի գերազանցում </w:t>
      </w:r>
      <w:r w:rsidR="002C729C" w:rsidRPr="00BB38AE">
        <w:rPr>
          <w:rFonts w:ascii="GHEA Grapalat" w:eastAsia="Calibri" w:hAnsi="GHEA Grapalat" w:cs="Times New Roman"/>
          <w:sz w:val="24"/>
          <w:szCs w:val="24"/>
          <w:lang w:val="hy-AM"/>
        </w:rPr>
        <w:t>577.5</w:t>
      </w:r>
      <w:r w:rsidR="002C729C" w:rsidRPr="002C729C">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 xml:space="preserve">մ², սակայն </w:t>
      </w:r>
      <w:r w:rsidRPr="00FD1049">
        <w:rPr>
          <w:rFonts w:ascii="GHEA Grapalat" w:eastAsia="Calibri" w:hAnsi="GHEA Grapalat" w:cs="Times New Roman"/>
          <w:sz w:val="24"/>
          <w:szCs w:val="24"/>
          <w:lang w:val="hy-AM"/>
        </w:rPr>
        <w:t>«Տոյոտա Երևան» ՍՊ</w:t>
      </w:r>
      <w:r>
        <w:rPr>
          <w:rFonts w:ascii="GHEA Grapalat" w:eastAsia="Calibri" w:hAnsi="GHEA Grapalat" w:cs="Times New Roman"/>
          <w:sz w:val="24"/>
          <w:szCs w:val="24"/>
          <w:lang w:val="hy-AM"/>
        </w:rPr>
        <w:t xml:space="preserve"> ընկերության</w:t>
      </w:r>
      <w:r w:rsidRPr="005555A7">
        <w:rPr>
          <w:rFonts w:ascii="GHEA Grapalat" w:eastAsia="Calibri" w:hAnsi="GHEA Grapalat" w:cs="Times New Roman"/>
          <w:sz w:val="24"/>
          <w:szCs w:val="24"/>
          <w:lang w:val="hy-AM"/>
        </w:rPr>
        <w:t xml:space="preserve"> Ոստիկանությանը վճարման է ներկայացրել </w:t>
      </w:r>
      <w:r w:rsidR="002C729C" w:rsidRPr="00BB38AE">
        <w:rPr>
          <w:rFonts w:ascii="GHEA Grapalat" w:eastAsia="Calibri" w:hAnsi="GHEA Grapalat" w:cs="Times New Roman"/>
          <w:sz w:val="24"/>
          <w:szCs w:val="24"/>
          <w:lang w:val="hy-AM"/>
        </w:rPr>
        <w:t>1102</w:t>
      </w:r>
      <w:r w:rsidR="002C729C" w:rsidRPr="002C729C">
        <w:rPr>
          <w:rFonts w:ascii="GHEA Grapalat" w:eastAsia="Calibri" w:hAnsi="GHEA Grapalat" w:cs="Times New Roman"/>
          <w:sz w:val="24"/>
          <w:szCs w:val="24"/>
          <w:lang w:val="hy-AM"/>
        </w:rPr>
        <w:t>.</w:t>
      </w:r>
      <w:r w:rsidR="002C729C" w:rsidRPr="00BB38AE">
        <w:rPr>
          <w:rFonts w:ascii="GHEA Grapalat" w:eastAsia="Calibri" w:hAnsi="GHEA Grapalat" w:cs="Times New Roman"/>
          <w:sz w:val="24"/>
          <w:szCs w:val="24"/>
          <w:lang w:val="hy-AM"/>
        </w:rPr>
        <w:t>5</w:t>
      </w:r>
      <w:r w:rsidR="002C729C" w:rsidRPr="002C729C">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մ² տեղադրված ճաղավանդակների արժեքը, որը ամբողջությամբ վճարվել է վերջինիս կողմից: Ա</w:t>
      </w:r>
      <w:r>
        <w:rPr>
          <w:rFonts w:ascii="GHEA Grapalat" w:eastAsia="Calibri" w:hAnsi="GHEA Grapalat" w:cs="Times New Roman"/>
          <w:sz w:val="24"/>
          <w:szCs w:val="24"/>
          <w:lang w:val="hy-AM"/>
        </w:rPr>
        <w:t>րձանագրվել</w:t>
      </w:r>
      <w:r w:rsidRPr="005555A7">
        <w:rPr>
          <w:rFonts w:ascii="GHEA Grapalat" w:eastAsia="Calibri" w:hAnsi="GHEA Grapalat" w:cs="Times New Roman"/>
          <w:sz w:val="24"/>
          <w:szCs w:val="24"/>
          <w:lang w:val="hy-AM"/>
        </w:rPr>
        <w:t xml:space="preserve"> է անհամապատասխանություն փաստացի կատարված աշխատանքի և</w:t>
      </w:r>
      <w:r w:rsidR="00E469FB">
        <w:rPr>
          <w:rFonts w:ascii="GHEA Grapalat" w:eastAsia="Calibri" w:hAnsi="GHEA Grapalat" w:cs="Times New Roman"/>
          <w:sz w:val="24"/>
          <w:szCs w:val="24"/>
          <w:lang w:val="hy-AM"/>
        </w:rPr>
        <w:t xml:space="preserve"> </w:t>
      </w:r>
      <w:r w:rsidRPr="005555A7">
        <w:rPr>
          <w:rFonts w:ascii="GHEA Grapalat" w:eastAsia="Calibri" w:hAnsi="GHEA Grapalat" w:cs="Times New Roman"/>
          <w:sz w:val="24"/>
          <w:szCs w:val="24"/>
          <w:lang w:val="hy-AM"/>
        </w:rPr>
        <w:t>համապատասխան փաստաթղթերով ներկայացված աշխատանքների ծավալների միջև</w:t>
      </w:r>
      <w:r>
        <w:rPr>
          <w:rFonts w:ascii="GHEA Grapalat" w:eastAsia="Calibri" w:hAnsi="GHEA Grapalat" w:cs="Times New Roman"/>
          <w:sz w:val="24"/>
          <w:szCs w:val="24"/>
          <w:lang w:val="hy-AM"/>
        </w:rPr>
        <w:t>՝ պ</w:t>
      </w:r>
      <w:r w:rsidRPr="005555A7">
        <w:rPr>
          <w:rFonts w:ascii="GHEA Grapalat" w:eastAsia="Calibri" w:hAnsi="GHEA Grapalat" w:cs="Times New Roman"/>
          <w:sz w:val="24"/>
          <w:szCs w:val="24"/>
          <w:lang w:val="hy-AM"/>
        </w:rPr>
        <w:t xml:space="preserve">այմանագրով նախատեսված քանակից շուրջ </w:t>
      </w:r>
      <w:r w:rsidR="002C729C" w:rsidRPr="002C729C">
        <w:rPr>
          <w:rFonts w:ascii="GHEA Grapalat" w:eastAsia="Calibri" w:hAnsi="GHEA Grapalat" w:cs="Times New Roman"/>
          <w:sz w:val="24"/>
          <w:szCs w:val="24"/>
          <w:lang w:val="hy-AM"/>
        </w:rPr>
        <w:t xml:space="preserve">525 </w:t>
      </w:r>
      <w:r w:rsidRPr="005555A7">
        <w:rPr>
          <w:rFonts w:ascii="GHEA Grapalat" w:eastAsia="Calibri" w:hAnsi="GHEA Grapalat" w:cs="Times New Roman"/>
          <w:sz w:val="24"/>
          <w:szCs w:val="24"/>
          <w:lang w:val="hy-AM"/>
        </w:rPr>
        <w:t>մ² (յուրաքանչյուր 1մ²</w:t>
      </w:r>
      <w:r w:rsidR="00E469FB">
        <w:rPr>
          <w:rFonts w:ascii="GHEA Grapalat" w:eastAsia="Calibri" w:hAnsi="GHEA Grapalat" w:cs="Times New Roman"/>
          <w:sz w:val="24"/>
          <w:szCs w:val="24"/>
          <w:lang w:val="hy-AM"/>
        </w:rPr>
        <w:t xml:space="preserve"> </w:t>
      </w:r>
      <w:r w:rsidR="002C729C" w:rsidRPr="002C729C">
        <w:rPr>
          <w:rFonts w:ascii="GHEA Grapalat" w:eastAsia="Calibri" w:hAnsi="GHEA Grapalat" w:cs="Times New Roman"/>
          <w:sz w:val="24"/>
          <w:szCs w:val="24"/>
          <w:lang w:val="hy-AM"/>
        </w:rPr>
        <w:t>54</w:t>
      </w:r>
      <w:r w:rsidRPr="005555A7">
        <w:rPr>
          <w:rFonts w:ascii="GHEA Grapalat" w:eastAsia="Calibri" w:hAnsi="GHEA Grapalat" w:cs="Times New Roman"/>
          <w:sz w:val="24"/>
          <w:szCs w:val="24"/>
          <w:lang w:val="hy-AM"/>
        </w:rPr>
        <w:t xml:space="preserve">.0 հազ. դրամ) </w:t>
      </w:r>
      <w:r>
        <w:rPr>
          <w:rFonts w:ascii="GHEA Grapalat" w:eastAsia="Calibri" w:hAnsi="GHEA Grapalat" w:cs="Times New Roman"/>
          <w:sz w:val="24"/>
          <w:szCs w:val="24"/>
          <w:lang w:val="hy-AM"/>
        </w:rPr>
        <w:t xml:space="preserve">անապրանք գործարք </w:t>
      </w:r>
      <w:r w:rsidRPr="00151E51">
        <w:rPr>
          <w:rFonts w:ascii="GHEA Grapalat" w:eastAsia="Times New Roman" w:hAnsi="GHEA Grapalat" w:cs="Times New Roman"/>
          <w:sz w:val="24"/>
          <w:szCs w:val="24"/>
          <w:lang w:val="hy-AM"/>
        </w:rPr>
        <w:t xml:space="preserve">(տես՝ ՄԱՍ </w:t>
      </w:r>
      <w:r w:rsidRPr="005555A7">
        <w:rPr>
          <w:rFonts w:ascii="GHEA Grapalat" w:eastAsia="Times New Roman" w:hAnsi="GHEA Grapalat" w:cs="Times New Roman"/>
          <w:sz w:val="24"/>
          <w:szCs w:val="24"/>
          <w:lang w:val="hy-AM"/>
        </w:rPr>
        <w:t>5.2.</w:t>
      </w:r>
      <w:r w:rsidR="002C729C" w:rsidRPr="002C729C">
        <w:rPr>
          <w:rFonts w:ascii="GHEA Grapalat" w:eastAsia="Times New Roman" w:hAnsi="GHEA Grapalat" w:cs="Times New Roman"/>
          <w:sz w:val="24"/>
          <w:szCs w:val="24"/>
          <w:lang w:val="hy-AM"/>
        </w:rPr>
        <w:t>5</w:t>
      </w:r>
      <w:r w:rsidRPr="00151E51">
        <w:rPr>
          <w:rFonts w:ascii="GHEA Grapalat" w:eastAsia="Times New Roman" w:hAnsi="GHEA Grapalat" w:cs="Times New Roman"/>
          <w:sz w:val="24"/>
          <w:szCs w:val="24"/>
          <w:lang w:val="hy-AM"/>
        </w:rPr>
        <w:t>)</w:t>
      </w:r>
      <w:r w:rsidRPr="005555A7">
        <w:rPr>
          <w:rFonts w:ascii="GHEA Grapalat" w:eastAsia="Calibri" w:hAnsi="GHEA Grapalat" w:cs="Times New Roman"/>
          <w:sz w:val="24"/>
          <w:szCs w:val="24"/>
          <w:lang w:val="hy-AM"/>
        </w:rPr>
        <w:t>:</w:t>
      </w:r>
    </w:p>
    <w:p w14:paraId="64837B41" w14:textId="425C8404" w:rsidR="002C729C" w:rsidRDefault="00C601FF" w:rsidP="002C729C">
      <w:pPr>
        <w:pStyle w:val="ListParagraph"/>
        <w:tabs>
          <w:tab w:val="left" w:pos="993"/>
        </w:tabs>
        <w:spacing w:after="0" w:line="276" w:lineRule="auto"/>
        <w:ind w:left="0"/>
        <w:jc w:val="both"/>
        <w:rPr>
          <w:rFonts w:ascii="GHEA Grapalat" w:eastAsia="Calibri" w:hAnsi="GHEA Grapalat" w:cs="Times New Roman"/>
          <w:sz w:val="24"/>
          <w:szCs w:val="24"/>
          <w:lang w:val="hy-AM"/>
        </w:rPr>
      </w:pPr>
      <w:r>
        <w:rPr>
          <w:rFonts w:ascii="GHEA Grapalat" w:hAnsi="GHEA Grapalat"/>
          <w:sz w:val="24"/>
          <w:szCs w:val="24"/>
          <w:shd w:val="clear" w:color="auto" w:fill="FFFFFF"/>
          <w:lang w:val="hy-AM"/>
        </w:rPr>
        <w:t xml:space="preserve"> </w:t>
      </w:r>
      <w:r w:rsidR="002C729C">
        <w:rPr>
          <w:rFonts w:ascii="GHEA Grapalat" w:hAnsi="GHEA Grapalat"/>
          <w:sz w:val="24"/>
          <w:szCs w:val="24"/>
          <w:shd w:val="clear" w:color="auto" w:fill="FFFFFF"/>
          <w:lang w:val="hy-AM"/>
        </w:rPr>
        <w:t>Տվյալ անհամապատասխանությունների արձանագրումից հետո Ոստիկանությունը հայտնել է Հաշվեքննիչ պալատին, որ</w:t>
      </w:r>
      <w:r w:rsidR="002C729C" w:rsidRPr="00BB38AE">
        <w:rPr>
          <w:rFonts w:ascii="GHEA Grapalat" w:hAnsi="GHEA Grapalat"/>
          <w:sz w:val="24"/>
          <w:szCs w:val="24"/>
          <w:lang w:val="hy-AM"/>
        </w:rPr>
        <w:t xml:space="preserve"> ՀՀ ՆԳՆ նախարարի հանձնարարությամբ </w:t>
      </w:r>
      <w:r w:rsidR="002C729C">
        <w:rPr>
          <w:rFonts w:ascii="GHEA Grapalat" w:hAnsi="GHEA Grapalat"/>
          <w:sz w:val="24"/>
          <w:szCs w:val="24"/>
          <w:lang w:val="hy-AM"/>
        </w:rPr>
        <w:t>ն</w:t>
      </w:r>
      <w:r w:rsidR="002C729C" w:rsidRPr="00BB38AE">
        <w:rPr>
          <w:rFonts w:ascii="GHEA Grapalat" w:hAnsi="GHEA Grapalat"/>
          <w:sz w:val="24"/>
          <w:szCs w:val="24"/>
          <w:lang w:val="hy-AM"/>
        </w:rPr>
        <w:t>երքին անվտանգության վարչությունում իրականացվող ծառայողական քննության ընթացքը կասեցվել է՝ փաստաթղթերը նախաքննական մարմին ուղարկելու պատճառաբանությամբ։</w:t>
      </w:r>
    </w:p>
    <w:p w14:paraId="21626295" w14:textId="7DA0FD9F" w:rsidR="008F5F0C" w:rsidRPr="008F5F0C" w:rsidRDefault="003D7F50" w:rsidP="00661836">
      <w:pPr>
        <w:pStyle w:val="ListParagraph"/>
        <w:numPr>
          <w:ilvl w:val="0"/>
          <w:numId w:val="12"/>
        </w:numPr>
        <w:spacing w:after="0" w:line="276" w:lineRule="auto"/>
        <w:ind w:left="0" w:firstLine="0"/>
        <w:jc w:val="both"/>
        <w:rPr>
          <w:rFonts w:ascii="GHEA Grapalat" w:eastAsia="Calibri" w:hAnsi="GHEA Grapalat" w:cs="Times New Roman"/>
          <w:sz w:val="24"/>
          <w:szCs w:val="24"/>
          <w:lang w:val="hy-AM"/>
        </w:rPr>
      </w:pPr>
      <w:r w:rsidRPr="003D7F50">
        <w:rPr>
          <w:rFonts w:ascii="GHEA Grapalat" w:eastAsia="Times New Roman" w:hAnsi="GHEA Grapalat" w:cs="Times New Roman"/>
          <w:sz w:val="24"/>
          <w:szCs w:val="24"/>
          <w:lang w:val="hy-AM" w:eastAsia="ru-RU"/>
        </w:rPr>
        <w:t>26.01.2022 թվականին Ոստիկանությ</w:t>
      </w:r>
      <w:r>
        <w:rPr>
          <w:rFonts w:ascii="GHEA Grapalat" w:eastAsia="Times New Roman" w:hAnsi="GHEA Grapalat" w:cs="Times New Roman"/>
          <w:sz w:val="24"/>
          <w:szCs w:val="24"/>
          <w:lang w:val="hy-AM" w:eastAsia="ru-RU"/>
        </w:rPr>
        <w:t>ան և</w:t>
      </w:r>
      <w:r w:rsidRPr="003D7F50">
        <w:rPr>
          <w:rFonts w:ascii="GHEA Grapalat" w:eastAsia="Times New Roman" w:hAnsi="GHEA Grapalat" w:cs="Times New Roman"/>
          <w:sz w:val="24"/>
          <w:szCs w:val="24"/>
          <w:lang w:val="hy-AM" w:eastAsia="ru-RU"/>
        </w:rPr>
        <w:t xml:space="preserve"> ՍՕՍ Սիսթեմս ՍՊ</w:t>
      </w:r>
      <w:r>
        <w:rPr>
          <w:rFonts w:ascii="GHEA Grapalat" w:eastAsia="Times New Roman" w:hAnsi="GHEA Grapalat" w:cs="Times New Roman"/>
          <w:sz w:val="24"/>
          <w:szCs w:val="24"/>
          <w:lang w:val="hy-AM" w:eastAsia="ru-RU"/>
        </w:rPr>
        <w:t xml:space="preserve"> ընկերության միջև </w:t>
      </w:r>
      <w:r w:rsidRPr="003D7F50">
        <w:rPr>
          <w:rFonts w:ascii="GHEA Grapalat" w:eastAsia="Times New Roman" w:hAnsi="GHEA Grapalat" w:cs="Times New Roman"/>
          <w:sz w:val="24"/>
          <w:szCs w:val="24"/>
          <w:lang w:val="hy-AM" w:eastAsia="ru-RU"/>
        </w:rPr>
        <w:t>կնքել է «ՀՀ Ո ԷԱՃԱՊՁԲ -22-ՏԵՍԱԽՑԻԿ-2022/ԿԿՏՎ» 145</w:t>
      </w:r>
      <w:r>
        <w:rPr>
          <w:rFonts w:ascii="GHEA Grapalat" w:eastAsia="Times New Roman" w:hAnsi="GHEA Grapalat" w:cs="Times New Roman"/>
          <w:sz w:val="24"/>
          <w:szCs w:val="24"/>
          <w:lang w:val="hy-AM" w:eastAsia="ru-RU"/>
        </w:rPr>
        <w:t>,</w:t>
      </w:r>
      <w:r w:rsidRPr="003D7F50">
        <w:rPr>
          <w:rFonts w:ascii="GHEA Grapalat" w:eastAsia="Times New Roman" w:hAnsi="GHEA Grapalat" w:cs="Times New Roman"/>
          <w:sz w:val="24"/>
          <w:szCs w:val="24"/>
          <w:lang w:val="hy-AM" w:eastAsia="ru-RU"/>
        </w:rPr>
        <w:t>320</w:t>
      </w:r>
      <w:r w:rsidR="00141FF7">
        <w:rPr>
          <w:rFonts w:ascii="GHEA Grapalat" w:eastAsia="Times New Roman" w:hAnsi="GHEA Grapalat" w:cs="Times New Roman"/>
          <w:sz w:val="24"/>
          <w:szCs w:val="24"/>
          <w:lang w:val="hy-AM" w:eastAsia="ru-RU"/>
        </w:rPr>
        <w:t>.</w:t>
      </w:r>
      <w:r w:rsidRPr="003D7F50">
        <w:rPr>
          <w:rFonts w:ascii="GHEA Grapalat" w:eastAsia="Times New Roman" w:hAnsi="GHEA Grapalat" w:cs="Times New Roman"/>
          <w:sz w:val="24"/>
          <w:szCs w:val="24"/>
          <w:lang w:val="hy-AM" w:eastAsia="ru-RU"/>
        </w:rPr>
        <w:t>0</w:t>
      </w:r>
      <w:r w:rsidR="00141FF7" w:rsidRPr="00CF4770">
        <w:rPr>
          <w:rFonts w:ascii="GHEA Grapalat" w:eastAsia="Times New Roman" w:hAnsi="GHEA Grapalat" w:cs="Times New Roman"/>
          <w:sz w:val="24"/>
          <w:szCs w:val="24"/>
          <w:lang w:val="hy-AM" w:eastAsia="ru-RU"/>
        </w:rPr>
        <w:t xml:space="preserve"> </w:t>
      </w:r>
      <w:r w:rsidR="00141FF7">
        <w:rPr>
          <w:rFonts w:ascii="GHEA Grapalat" w:hAnsi="GHEA Grapalat" w:cs="Cambria Math"/>
          <w:sz w:val="24"/>
          <w:szCs w:val="24"/>
          <w:lang w:val="hy-AM"/>
        </w:rPr>
        <w:t>հազ</w:t>
      </w:r>
      <w:r w:rsidR="00141FF7" w:rsidRPr="00CF4770">
        <w:rPr>
          <w:rFonts w:ascii="GHEA Grapalat" w:hAnsi="GHEA Grapalat" w:cs="Cambria Math"/>
          <w:sz w:val="24"/>
          <w:szCs w:val="24"/>
          <w:lang w:val="hy-AM"/>
        </w:rPr>
        <w:t>.</w:t>
      </w:r>
      <w:r w:rsidR="00141FF7" w:rsidRPr="00BB38AE">
        <w:rPr>
          <w:rFonts w:ascii="GHEA Grapalat" w:hAnsi="GHEA Grapalat"/>
          <w:sz w:val="24"/>
          <w:szCs w:val="24"/>
          <w:lang w:val="hy-AM"/>
        </w:rPr>
        <w:t>դրամ</w:t>
      </w:r>
      <w:r w:rsidR="00141FF7">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 xml:space="preserve">ընհանուր արժեքով պայմանագիրը, համաձայն որի մատակարարը </w:t>
      </w:r>
      <w:r w:rsidR="00A850F8">
        <w:rPr>
          <w:rFonts w:ascii="GHEA Grapalat" w:eastAsia="Times New Roman" w:hAnsi="GHEA Grapalat" w:cs="Times New Roman"/>
          <w:sz w:val="24"/>
          <w:szCs w:val="24"/>
          <w:lang w:val="hy-AM" w:eastAsia="ru-RU"/>
        </w:rPr>
        <w:t>ոստիկանական մեքենաներում պետք է</w:t>
      </w:r>
      <w:r w:rsidRPr="00A850F8">
        <w:rPr>
          <w:rFonts w:ascii="GHEA Grapalat" w:eastAsia="Times New Roman" w:hAnsi="GHEA Grapalat" w:cs="Times New Roman"/>
          <w:sz w:val="24"/>
          <w:szCs w:val="24"/>
          <w:lang w:val="hy-AM" w:eastAsia="ru-RU"/>
        </w:rPr>
        <w:t xml:space="preserve"> </w:t>
      </w:r>
      <w:r w:rsidR="00A850F8">
        <w:rPr>
          <w:rFonts w:ascii="GHEA Grapalat" w:eastAsia="Times New Roman" w:hAnsi="GHEA Grapalat" w:cs="Times New Roman"/>
          <w:sz w:val="24"/>
          <w:szCs w:val="24"/>
          <w:lang w:val="hy-AM" w:eastAsia="ru-RU"/>
        </w:rPr>
        <w:t>տեղադրեր</w:t>
      </w:r>
      <w:r w:rsidR="00E469FB">
        <w:rPr>
          <w:rFonts w:ascii="GHEA Grapalat" w:eastAsia="Times New Roman" w:hAnsi="GHEA Grapalat" w:cs="Times New Roman"/>
          <w:sz w:val="24"/>
          <w:szCs w:val="24"/>
          <w:lang w:val="hy-AM" w:eastAsia="ru-RU"/>
        </w:rPr>
        <w:t xml:space="preserve"> </w:t>
      </w:r>
      <w:r w:rsidR="004B6CB4">
        <w:rPr>
          <w:rFonts w:ascii="GHEA Grapalat" w:eastAsia="Times New Roman" w:hAnsi="GHEA Grapalat" w:cs="Times New Roman"/>
          <w:sz w:val="24"/>
          <w:szCs w:val="24"/>
          <w:lang w:val="hy-AM" w:eastAsia="ru-RU"/>
        </w:rPr>
        <w:t xml:space="preserve">թվով </w:t>
      </w:r>
      <w:r w:rsidR="004B6CB4" w:rsidRPr="004B6CB4">
        <w:rPr>
          <w:rFonts w:ascii="GHEA Grapalat" w:eastAsia="Times New Roman" w:hAnsi="GHEA Grapalat" w:cs="Times New Roman"/>
          <w:sz w:val="24"/>
          <w:szCs w:val="24"/>
          <w:lang w:val="hy-AM" w:eastAsia="ru-RU"/>
        </w:rPr>
        <w:t xml:space="preserve">150 </w:t>
      </w:r>
      <w:r w:rsidR="004B6CB4">
        <w:rPr>
          <w:rFonts w:ascii="GHEA Grapalat" w:eastAsia="Times New Roman" w:hAnsi="GHEA Grapalat" w:cs="Times New Roman"/>
          <w:sz w:val="24"/>
          <w:szCs w:val="24"/>
          <w:lang w:val="hy-AM" w:eastAsia="ru-RU"/>
        </w:rPr>
        <w:t xml:space="preserve">հատ </w:t>
      </w:r>
      <w:r w:rsidR="00A850F8">
        <w:rPr>
          <w:rFonts w:ascii="GHEA Grapalat" w:eastAsia="Times New Roman" w:hAnsi="GHEA Grapalat" w:cs="Times New Roman"/>
          <w:sz w:val="24"/>
          <w:szCs w:val="24"/>
          <w:lang w:val="hy-AM" w:eastAsia="ru-RU"/>
        </w:rPr>
        <w:t>«</w:t>
      </w:r>
      <w:r w:rsidR="00A850F8" w:rsidRPr="00A850F8">
        <w:rPr>
          <w:rFonts w:ascii="GHEA Grapalat" w:eastAsia="Times New Roman" w:hAnsi="GHEA Grapalat" w:cs="Times New Roman"/>
          <w:sz w:val="24"/>
          <w:szCs w:val="24"/>
          <w:lang w:val="hy-AM" w:eastAsia="ru-RU"/>
        </w:rPr>
        <w:t>Grundig-Security</w:t>
      </w:r>
      <w:r w:rsidR="00D66815">
        <w:rPr>
          <w:rFonts w:ascii="GHEA Grapalat" w:eastAsia="Times New Roman" w:hAnsi="GHEA Grapalat" w:cs="Times New Roman"/>
          <w:sz w:val="24"/>
          <w:szCs w:val="24"/>
          <w:lang w:val="hy-AM" w:eastAsia="ru-RU"/>
        </w:rPr>
        <w:t>»</w:t>
      </w:r>
      <w:r w:rsidR="00A850F8" w:rsidRPr="00A850F8">
        <w:rPr>
          <w:rFonts w:ascii="GHEA Grapalat" w:eastAsia="Times New Roman" w:hAnsi="GHEA Grapalat" w:cs="Times New Roman"/>
          <w:sz w:val="24"/>
          <w:szCs w:val="24"/>
          <w:lang w:val="hy-AM" w:eastAsia="ru-RU"/>
        </w:rPr>
        <w:t xml:space="preserve"> </w:t>
      </w:r>
      <w:r w:rsidR="00A850F8">
        <w:rPr>
          <w:rFonts w:ascii="GHEA Grapalat" w:eastAsia="Times New Roman" w:hAnsi="GHEA Grapalat" w:cs="Times New Roman"/>
          <w:sz w:val="24"/>
          <w:szCs w:val="24"/>
          <w:lang w:val="hy-AM" w:eastAsia="ru-RU"/>
        </w:rPr>
        <w:t xml:space="preserve">արտադրողի </w:t>
      </w:r>
      <w:r w:rsidR="00A850F8" w:rsidRPr="00A850F8">
        <w:rPr>
          <w:rFonts w:ascii="GHEA Grapalat" w:eastAsia="Times New Roman" w:hAnsi="GHEA Grapalat" w:cs="Times New Roman"/>
          <w:sz w:val="24"/>
          <w:szCs w:val="24"/>
          <w:lang w:val="hy-AM" w:eastAsia="ru-RU"/>
        </w:rPr>
        <w:t>GD-CI-AT2505B</w:t>
      </w:r>
      <w:r w:rsidR="00A850F8">
        <w:rPr>
          <w:rFonts w:ascii="GHEA Grapalat" w:eastAsia="Times New Roman" w:hAnsi="GHEA Grapalat" w:cs="Times New Roman"/>
          <w:sz w:val="24"/>
          <w:szCs w:val="24"/>
          <w:lang w:val="hy-AM" w:eastAsia="ru-RU"/>
        </w:rPr>
        <w:t xml:space="preserve"> մոդելի հ</w:t>
      </w:r>
      <w:r w:rsidRPr="00A850F8">
        <w:rPr>
          <w:rFonts w:ascii="GHEA Grapalat" w:eastAsia="Times New Roman" w:hAnsi="GHEA Grapalat" w:cs="Times New Roman"/>
          <w:sz w:val="24"/>
          <w:szCs w:val="24"/>
          <w:lang w:val="hy-AM" w:eastAsia="ru-RU"/>
        </w:rPr>
        <w:t>ամացանցային տեսահսկող տեսախցիկներ</w:t>
      </w:r>
      <w:r w:rsidR="00D66815">
        <w:rPr>
          <w:rFonts w:ascii="GHEA Grapalat" w:eastAsia="Times New Roman" w:hAnsi="GHEA Grapalat" w:cs="Times New Roman"/>
          <w:sz w:val="24"/>
          <w:szCs w:val="24"/>
          <w:lang w:val="hy-AM" w:eastAsia="ru-RU"/>
        </w:rPr>
        <w:t>,</w:t>
      </w:r>
      <w:r w:rsidR="00A850F8">
        <w:rPr>
          <w:rFonts w:ascii="GHEA Grapalat" w:eastAsia="Times New Roman" w:hAnsi="GHEA Grapalat" w:cs="Times New Roman"/>
          <w:sz w:val="24"/>
          <w:szCs w:val="24"/>
          <w:lang w:val="hy-AM" w:eastAsia="ru-RU"/>
        </w:rPr>
        <w:t xml:space="preserve"> որոնք ի թիվս</w:t>
      </w:r>
      <w:r w:rsidRPr="00A850F8">
        <w:rPr>
          <w:rFonts w:ascii="GHEA Grapalat" w:eastAsia="Times New Roman" w:hAnsi="GHEA Grapalat" w:cs="Times New Roman"/>
          <w:sz w:val="24"/>
          <w:szCs w:val="24"/>
          <w:lang w:val="hy-AM" w:eastAsia="ru-RU"/>
        </w:rPr>
        <w:t xml:space="preserve"> </w:t>
      </w:r>
      <w:r w:rsidR="00A850F8">
        <w:rPr>
          <w:rFonts w:ascii="GHEA Grapalat" w:eastAsia="Times New Roman" w:hAnsi="GHEA Grapalat" w:cs="Times New Roman"/>
          <w:sz w:val="24"/>
          <w:szCs w:val="24"/>
          <w:lang w:val="hy-AM" w:eastAsia="ru-RU"/>
        </w:rPr>
        <w:t>պայմանագրի տեխնիկական բնութագրով սահամանված</w:t>
      </w:r>
      <w:r w:rsidR="00D66815">
        <w:rPr>
          <w:rFonts w:ascii="GHEA Grapalat" w:eastAsia="Times New Roman" w:hAnsi="GHEA Grapalat" w:cs="Times New Roman"/>
          <w:sz w:val="24"/>
          <w:szCs w:val="24"/>
          <w:lang w:val="hy-AM" w:eastAsia="ru-RU"/>
        </w:rPr>
        <w:t xml:space="preserve"> պարամետրերի </w:t>
      </w:r>
      <w:r w:rsidR="00A850F8" w:rsidRPr="00BB38AE">
        <w:rPr>
          <w:rFonts w:ascii="GHEA Grapalat" w:eastAsia="Times New Roman" w:hAnsi="GHEA Grapalat" w:cs="Times New Roman"/>
          <w:sz w:val="24"/>
          <w:szCs w:val="24"/>
          <w:lang w:val="hy-AM" w:eastAsia="ru-RU"/>
        </w:rPr>
        <w:t>պետք է ունենան մեքենաների պետհամարանիշների ճանաչման ֆունկցիա 300կմ/ժ արագությամբ շարժվելիս</w:t>
      </w:r>
      <w:r w:rsidR="00D66815" w:rsidRPr="00D66815">
        <w:rPr>
          <w:rFonts w:ascii="GHEA Grapalat" w:eastAsia="Times New Roman" w:hAnsi="GHEA Grapalat" w:cs="Times New Roman"/>
          <w:sz w:val="24"/>
          <w:szCs w:val="24"/>
          <w:lang w:val="hy-AM" w:eastAsia="ru-RU"/>
        </w:rPr>
        <w:t xml:space="preserve"> (</w:t>
      </w:r>
      <w:r w:rsidR="00D66815">
        <w:rPr>
          <w:rFonts w:ascii="GHEA Grapalat" w:eastAsia="Times New Roman" w:hAnsi="GHEA Grapalat" w:cs="Times New Roman"/>
          <w:sz w:val="24"/>
          <w:szCs w:val="24"/>
          <w:lang w:val="hy-AM" w:eastAsia="ru-RU"/>
        </w:rPr>
        <w:t>ընդ որում մ</w:t>
      </w:r>
      <w:r w:rsidR="00D66815" w:rsidRPr="00BB38AE">
        <w:rPr>
          <w:rFonts w:ascii="GHEA Grapalat" w:eastAsia="Times New Roman" w:hAnsi="GHEA Grapalat" w:cs="Times New Roman"/>
          <w:sz w:val="24"/>
          <w:szCs w:val="24"/>
          <w:lang w:val="hy-AM" w:eastAsia="ru-RU"/>
        </w:rPr>
        <w:t xml:space="preserve">ատակարարը Ոստիկանություն է ներկայացրել </w:t>
      </w:r>
      <w:r w:rsidR="00D66815">
        <w:rPr>
          <w:rFonts w:ascii="GHEA Grapalat" w:eastAsia="Times New Roman" w:hAnsi="GHEA Grapalat" w:cs="Times New Roman"/>
          <w:sz w:val="24"/>
          <w:szCs w:val="24"/>
          <w:lang w:val="hy-AM" w:eastAsia="ru-RU"/>
        </w:rPr>
        <w:t xml:space="preserve">է </w:t>
      </w:r>
      <w:r w:rsidR="00D66815" w:rsidRPr="00BB38AE">
        <w:rPr>
          <w:rFonts w:ascii="GHEA Grapalat" w:eastAsia="Times New Roman" w:hAnsi="GHEA Grapalat" w:cs="Times New Roman"/>
          <w:sz w:val="24"/>
          <w:szCs w:val="24"/>
          <w:lang w:val="hy-AM" w:eastAsia="ru-RU"/>
        </w:rPr>
        <w:t xml:space="preserve">գրություն, </w:t>
      </w:r>
      <w:r w:rsidR="00D66815">
        <w:rPr>
          <w:rFonts w:ascii="GHEA Grapalat" w:eastAsia="Times New Roman" w:hAnsi="GHEA Grapalat" w:cs="Times New Roman"/>
          <w:sz w:val="24"/>
          <w:szCs w:val="24"/>
          <w:lang w:val="hy-AM" w:eastAsia="ru-RU"/>
        </w:rPr>
        <w:t>տվյալ</w:t>
      </w:r>
      <w:r w:rsidR="00D66815" w:rsidRPr="00BB38AE">
        <w:rPr>
          <w:rFonts w:ascii="GHEA Grapalat" w:eastAsia="Times New Roman" w:hAnsi="GHEA Grapalat" w:cs="Times New Roman"/>
          <w:sz w:val="24"/>
          <w:szCs w:val="24"/>
          <w:lang w:val="hy-AM" w:eastAsia="ru-RU"/>
        </w:rPr>
        <w:t xml:space="preserve"> տեսախցիկները կարող են տարբերակել և ճանաչել պետհամարանիշները մինչև 400կմ/ժ արագությամբ շարժվելիս</w:t>
      </w:r>
      <w:r w:rsidR="00D66815" w:rsidRPr="00D66815">
        <w:rPr>
          <w:rFonts w:ascii="GHEA Grapalat" w:eastAsia="Times New Roman" w:hAnsi="GHEA Grapalat" w:cs="Times New Roman"/>
          <w:sz w:val="24"/>
          <w:szCs w:val="24"/>
          <w:lang w:val="hy-AM" w:eastAsia="ru-RU"/>
        </w:rPr>
        <w:t>)</w:t>
      </w:r>
      <w:r w:rsidR="00D66815">
        <w:rPr>
          <w:rFonts w:ascii="GHEA Grapalat" w:eastAsia="Times New Roman" w:hAnsi="GHEA Grapalat" w:cs="Times New Roman"/>
          <w:sz w:val="24"/>
          <w:szCs w:val="24"/>
          <w:lang w:val="hy-AM" w:eastAsia="ru-RU"/>
        </w:rPr>
        <w:t xml:space="preserve">։ Սակայն, </w:t>
      </w:r>
      <w:r w:rsidR="00D66815">
        <w:rPr>
          <w:rFonts w:ascii="GHEA Grapalat" w:eastAsia="Calibri" w:hAnsi="GHEA Grapalat"/>
          <w:sz w:val="23"/>
          <w:szCs w:val="23"/>
          <w:lang w:val="hy-AM"/>
        </w:rPr>
        <w:t>հ</w:t>
      </w:r>
      <w:r w:rsidR="00A850F8" w:rsidRPr="00D66815">
        <w:rPr>
          <w:rFonts w:ascii="GHEA Grapalat" w:eastAsia="Calibri" w:hAnsi="GHEA Grapalat"/>
          <w:sz w:val="23"/>
          <w:szCs w:val="23"/>
          <w:lang w:val="hy-AM"/>
        </w:rPr>
        <w:t xml:space="preserve">աշվեքննություն </w:t>
      </w:r>
      <w:r w:rsidR="00A850F8" w:rsidRPr="00D66815">
        <w:rPr>
          <w:rFonts w:ascii="GHEA Grapalat" w:hAnsi="GHEA Grapalat"/>
          <w:sz w:val="23"/>
          <w:szCs w:val="23"/>
          <w:lang w:val="hy-AM"/>
        </w:rPr>
        <w:t xml:space="preserve">շրջանակներում </w:t>
      </w:r>
      <w:r w:rsidR="00D66815">
        <w:rPr>
          <w:rFonts w:ascii="GHEA Grapalat" w:hAnsi="GHEA Grapalat"/>
          <w:sz w:val="23"/>
          <w:szCs w:val="23"/>
          <w:lang w:val="hy-AM"/>
        </w:rPr>
        <w:t xml:space="preserve">իրականացված </w:t>
      </w:r>
      <w:r w:rsidR="00A850F8" w:rsidRPr="00D66815">
        <w:rPr>
          <w:rFonts w:ascii="GHEA Grapalat" w:eastAsia="Calibri" w:hAnsi="GHEA Grapalat"/>
          <w:sz w:val="23"/>
          <w:szCs w:val="23"/>
          <w:lang w:val="hy-AM"/>
        </w:rPr>
        <w:t>զննում և վերահաշվարկ</w:t>
      </w:r>
      <w:r w:rsidR="00D66815">
        <w:rPr>
          <w:rFonts w:ascii="GHEA Grapalat" w:eastAsia="Calibri" w:hAnsi="GHEA Grapalat"/>
          <w:sz w:val="23"/>
          <w:szCs w:val="23"/>
          <w:lang w:val="hy-AM"/>
        </w:rPr>
        <w:t xml:space="preserve"> ընթացակարգերի կատարման արդյունքում արձանագրվել է</w:t>
      </w:r>
      <w:r w:rsidR="00A850F8" w:rsidRPr="00D66815">
        <w:rPr>
          <w:rFonts w:ascii="GHEA Grapalat" w:eastAsia="Calibri" w:hAnsi="GHEA Grapalat"/>
          <w:sz w:val="23"/>
          <w:szCs w:val="23"/>
          <w:lang w:val="hy-AM"/>
        </w:rPr>
        <w:t>, որ</w:t>
      </w:r>
      <w:r w:rsidR="00D66815">
        <w:rPr>
          <w:rFonts w:ascii="GHEA Grapalat" w:eastAsia="Calibri" w:hAnsi="GHEA Grapalat"/>
          <w:sz w:val="23"/>
          <w:szCs w:val="23"/>
          <w:lang w:val="hy-AM"/>
        </w:rPr>
        <w:t xml:space="preserve"> </w:t>
      </w:r>
      <w:r w:rsidR="00A850F8" w:rsidRPr="00D66815">
        <w:rPr>
          <w:rFonts w:ascii="GHEA Grapalat" w:hAnsi="GHEA Grapalat"/>
          <w:sz w:val="23"/>
          <w:szCs w:val="23"/>
          <w:lang w:val="hy-AM"/>
        </w:rPr>
        <w:t xml:space="preserve">մատակարարված ու տեղադրված GD-GI-AT2505B մոդելի տեսախցիկների </w:t>
      </w:r>
      <w:r w:rsidR="00D66815">
        <w:rPr>
          <w:rFonts w:ascii="GHEA Grapalat" w:hAnsi="GHEA Grapalat"/>
          <w:sz w:val="23"/>
          <w:szCs w:val="23"/>
          <w:lang w:val="hy-AM"/>
        </w:rPr>
        <w:t xml:space="preserve">և դրանց ծրագրայի ապահովման տվյալները, ըստ </w:t>
      </w:r>
      <w:r w:rsidR="00A850F8" w:rsidRPr="00D66815">
        <w:rPr>
          <w:rFonts w:ascii="GHEA Grapalat" w:hAnsi="GHEA Grapalat"/>
          <w:sz w:val="23"/>
          <w:szCs w:val="23"/>
          <w:lang w:val="hy-AM"/>
        </w:rPr>
        <w:t>դրանք արտադրող «</w:t>
      </w:r>
      <w:r w:rsidR="00A850F8" w:rsidRPr="00D66815">
        <w:rPr>
          <w:rFonts w:ascii="GHEA Grapalat" w:hAnsi="GHEA Grapalat" w:cs="Calibri"/>
          <w:sz w:val="23"/>
          <w:szCs w:val="23"/>
          <w:lang w:val="hy-AM"/>
        </w:rPr>
        <w:t xml:space="preserve">Abetechs GmbH» (Գերմանիայի դաշնություն) </w:t>
      </w:r>
      <w:r w:rsidR="00A850F8" w:rsidRPr="00D66815">
        <w:rPr>
          <w:rFonts w:ascii="GHEA Grapalat" w:hAnsi="GHEA Grapalat"/>
          <w:sz w:val="23"/>
          <w:szCs w:val="23"/>
          <w:lang w:val="hy-AM"/>
        </w:rPr>
        <w:t>ընկերության պաշտոնական կայքի (</w:t>
      </w:r>
      <w:hyperlink r:id="rId10" w:history="1">
        <w:r w:rsidR="00A850F8" w:rsidRPr="00D66815">
          <w:rPr>
            <w:rStyle w:val="Hyperlink"/>
            <w:rFonts w:ascii="GHEA Grapalat" w:hAnsi="GHEA Grapalat"/>
            <w:sz w:val="23"/>
            <w:szCs w:val="23"/>
            <w:lang w:val="hy-AM"/>
          </w:rPr>
          <w:t>https://grundig-security.com/</w:t>
        </w:r>
      </w:hyperlink>
      <w:r w:rsidR="00A850F8" w:rsidRPr="00D66815">
        <w:rPr>
          <w:rFonts w:ascii="GHEA Grapalat" w:hAnsi="GHEA Grapalat"/>
          <w:sz w:val="23"/>
          <w:szCs w:val="23"/>
          <w:lang w:val="hy-AM"/>
        </w:rPr>
        <w:t>)</w:t>
      </w:r>
      <w:r w:rsidR="00D66815">
        <w:rPr>
          <w:rFonts w:ascii="GHEA Grapalat" w:hAnsi="GHEA Grapalat"/>
          <w:sz w:val="23"/>
          <w:szCs w:val="23"/>
          <w:lang w:val="hy-AM"/>
        </w:rPr>
        <w:t xml:space="preserve">, </w:t>
      </w:r>
      <w:r w:rsidR="00A850F8" w:rsidRPr="00D66815">
        <w:rPr>
          <w:rFonts w:ascii="GHEA Grapalat" w:hAnsi="GHEA Grapalat"/>
          <w:sz w:val="23"/>
          <w:szCs w:val="23"/>
          <w:lang w:val="hy-AM"/>
        </w:rPr>
        <w:t xml:space="preserve">հնարավորություն չեն ընձեռում պետհամարանիշների ճանաչումն իրականացնել պայմանագրով պահանջված՝ </w:t>
      </w:r>
      <w:r w:rsidR="00A850F8" w:rsidRPr="00D66815">
        <w:rPr>
          <w:rFonts w:ascii="GHEA Grapalat" w:hAnsi="GHEA Grapalat"/>
          <w:sz w:val="23"/>
          <w:szCs w:val="23"/>
          <w:lang w:val="hy-AM"/>
        </w:rPr>
        <w:lastRenderedPageBreak/>
        <w:t>300կմ/ժ արագությամբ շարժվելիս, քանի որ ըստ «</w:t>
      </w:r>
      <w:r w:rsidR="00A850F8" w:rsidRPr="00D66815">
        <w:rPr>
          <w:rFonts w:ascii="GHEA Grapalat" w:hAnsi="GHEA Grapalat" w:cs="Calibri"/>
          <w:sz w:val="23"/>
          <w:szCs w:val="23"/>
          <w:lang w:val="hy-AM"/>
        </w:rPr>
        <w:t xml:space="preserve">Abetechs GmbH» </w:t>
      </w:r>
      <w:r w:rsidR="00A850F8" w:rsidRPr="00D66815">
        <w:rPr>
          <w:rFonts w:ascii="GHEA Grapalat" w:hAnsi="GHEA Grapalat"/>
          <w:sz w:val="23"/>
          <w:szCs w:val="23"/>
          <w:lang w:val="hy-AM"/>
        </w:rPr>
        <w:t>ընկերության կայքում առակա տվյալների «Grundig Security» ապրանքանիշի ներքո ներկայացված մի շարք LPR (License Plate Recognition) համակարգի ծրագրերը թույլ են տալիս ճանաչել պետհամարանիշները մինչև 150կմ/ժ արագությամբ շարժվելու դեպքում (</w:t>
      </w:r>
      <w:r w:rsidR="00A850F8" w:rsidRPr="00D66815">
        <w:rPr>
          <w:rFonts w:ascii="GHEA Grapalat" w:hAnsi="GHEA Grapalat" w:cs="Calibri"/>
          <w:sz w:val="23"/>
          <w:szCs w:val="23"/>
          <w:lang w:val="hy-AM"/>
        </w:rPr>
        <w:t>License plate recognition in real time up to 150 kmh/90 mph @25 fps):</w:t>
      </w:r>
      <w:r w:rsidR="00D66815">
        <w:rPr>
          <w:rFonts w:ascii="GHEA Grapalat" w:hAnsi="GHEA Grapalat" w:cs="Calibri"/>
          <w:sz w:val="23"/>
          <w:szCs w:val="23"/>
          <w:lang w:val="hy-AM"/>
        </w:rPr>
        <w:t xml:space="preserve"> </w:t>
      </w:r>
      <w:r w:rsidR="00A850F8" w:rsidRPr="00D66815">
        <w:rPr>
          <w:rFonts w:ascii="GHEA Grapalat" w:hAnsi="GHEA Grapalat" w:cs="Sylfaen"/>
          <w:sz w:val="23"/>
          <w:szCs w:val="23"/>
          <w:lang w:val="hy-AM"/>
        </w:rPr>
        <w:t>Նշված</w:t>
      </w:r>
      <w:r w:rsidR="00A850F8" w:rsidRPr="00D66815">
        <w:rPr>
          <w:rFonts w:ascii="GHEA Grapalat" w:hAnsi="GHEA Grapalat"/>
          <w:sz w:val="23"/>
          <w:szCs w:val="23"/>
          <w:lang w:val="hy-AM"/>
        </w:rPr>
        <w:t xml:space="preserve"> տվյալների վերլուծության արդյունքում անհրաժեշտություն է առաջացել հաշվեքննության շրջանակներում կիրառել վերակատարում ընթացակարգը, որով </w:t>
      </w:r>
      <w:r w:rsidR="00A850F8" w:rsidRPr="00D66815">
        <w:rPr>
          <w:rFonts w:ascii="GHEA Grapalat" w:eastAsia="Arial Unicode" w:hAnsi="GHEA Grapalat" w:cs="Arial Unicode"/>
          <w:color w:val="000000"/>
          <w:sz w:val="23"/>
          <w:szCs w:val="23"/>
          <w:shd w:val="clear" w:color="auto" w:fill="FFFFFF"/>
          <w:lang w:val="hy-AM"/>
        </w:rPr>
        <w:t xml:space="preserve">հաշվեքննողները </w:t>
      </w:r>
      <w:r w:rsidR="008F5F0C">
        <w:rPr>
          <w:rFonts w:ascii="GHEA Grapalat" w:eastAsia="Arial Unicode" w:hAnsi="GHEA Grapalat" w:cs="Arial Unicode"/>
          <w:color w:val="000000"/>
          <w:sz w:val="23"/>
          <w:szCs w:val="23"/>
          <w:shd w:val="clear" w:color="auto" w:fill="FFFFFF"/>
          <w:lang w:val="hy-AM"/>
        </w:rPr>
        <w:t xml:space="preserve">Ոստիկանության հետ համատեղ </w:t>
      </w:r>
      <w:r w:rsidR="00A850F8" w:rsidRPr="00D66815">
        <w:rPr>
          <w:rFonts w:ascii="GHEA Grapalat" w:eastAsia="Arial Unicode" w:hAnsi="GHEA Grapalat" w:cs="Arial Unicode"/>
          <w:color w:val="000000"/>
          <w:sz w:val="23"/>
          <w:szCs w:val="23"/>
          <w:shd w:val="clear" w:color="auto" w:fill="FFFFFF"/>
          <w:lang w:val="hy-AM"/>
        </w:rPr>
        <w:t>վերարտադրել են հաշվեքննության օբյեկտի հսկողության գործընթացները</w:t>
      </w:r>
      <w:r w:rsidR="008F5F0C">
        <w:rPr>
          <w:rFonts w:ascii="GHEA Grapalat" w:hAnsi="GHEA Grapalat"/>
          <w:sz w:val="23"/>
          <w:szCs w:val="23"/>
          <w:lang w:val="hy-AM"/>
        </w:rPr>
        <w:t>՝</w:t>
      </w:r>
      <w:r w:rsidR="00A850F8" w:rsidRPr="00D66815">
        <w:rPr>
          <w:rFonts w:ascii="GHEA Grapalat" w:hAnsi="GHEA Grapalat"/>
          <w:sz w:val="23"/>
          <w:szCs w:val="23"/>
          <w:lang w:val="hy-AM"/>
        </w:rPr>
        <w:t xml:space="preserve"> </w:t>
      </w:r>
      <w:r w:rsidR="008F5F0C">
        <w:rPr>
          <w:rFonts w:ascii="GHEA Grapalat" w:hAnsi="GHEA Grapalat" w:cs="Times New Roman"/>
          <w:sz w:val="23"/>
          <w:szCs w:val="23"/>
          <w:lang w:val="hy-AM"/>
        </w:rPr>
        <w:t>ա</w:t>
      </w:r>
      <w:r w:rsidR="00A850F8" w:rsidRPr="00D66815">
        <w:rPr>
          <w:rFonts w:ascii="GHEA Grapalat" w:hAnsi="GHEA Grapalat" w:cs="Times New Roman"/>
          <w:sz w:val="23"/>
          <w:szCs w:val="23"/>
          <w:lang w:val="hy-AM"/>
        </w:rPr>
        <w:t>րդյունքում</w:t>
      </w:r>
      <w:r w:rsidR="008F5F0C">
        <w:rPr>
          <w:rFonts w:ascii="GHEA Grapalat" w:hAnsi="GHEA Grapalat" w:cs="Times New Roman"/>
          <w:sz w:val="23"/>
          <w:szCs w:val="23"/>
          <w:lang w:val="hy-AM"/>
        </w:rPr>
        <w:t xml:space="preserve"> արձանագրելով</w:t>
      </w:r>
      <w:r w:rsidR="00A850F8" w:rsidRPr="00D66815">
        <w:rPr>
          <w:rFonts w:ascii="GHEA Grapalat" w:hAnsi="GHEA Grapalat" w:cs="Times New Roman"/>
          <w:sz w:val="23"/>
          <w:szCs w:val="23"/>
          <w:lang w:val="hy-AM"/>
        </w:rPr>
        <w:t xml:space="preserve"> որ </w:t>
      </w:r>
      <w:r w:rsidR="004B6CB4">
        <w:rPr>
          <w:rFonts w:ascii="GHEA Grapalat" w:hAnsi="GHEA Grapalat" w:cs="Times New Roman"/>
          <w:sz w:val="23"/>
          <w:szCs w:val="23"/>
          <w:lang w:val="hy-AM"/>
        </w:rPr>
        <w:t xml:space="preserve">ՀՀ </w:t>
      </w:r>
      <w:r w:rsidR="004B6CB4" w:rsidRPr="00BB38AE">
        <w:rPr>
          <w:rFonts w:ascii="GHEA Grapalat" w:eastAsia="Times New Roman" w:hAnsi="GHEA Grapalat" w:cs="Times New Roman"/>
          <w:sz w:val="24"/>
          <w:szCs w:val="24"/>
          <w:lang w:val="hy-AM" w:eastAsia="ru-RU"/>
        </w:rPr>
        <w:t xml:space="preserve">Լոռու և Շիրակի մարզերի </w:t>
      </w:r>
      <w:r w:rsidR="008F5F0C" w:rsidRPr="00BB38AE">
        <w:rPr>
          <w:rFonts w:ascii="GHEA Grapalat" w:eastAsia="Times New Roman" w:hAnsi="GHEA Grapalat" w:cs="Times New Roman"/>
          <w:sz w:val="24"/>
          <w:szCs w:val="24"/>
          <w:lang w:val="hy-AM" w:eastAsia="ru-RU"/>
        </w:rPr>
        <w:t>պարեկային ծառայության մեքենաների մեջ տեղադրված GD-CI-AT2505B մոդելի տեսախցիկները՝ առավելագույն արագությունը, որի ժամանակ կարող էին ճանաչել մեքենայի պետհամարանիշները</w:t>
      </w:r>
      <w:r w:rsidR="008F5F0C">
        <w:rPr>
          <w:rFonts w:ascii="GHEA Grapalat" w:eastAsia="Times New Roman" w:hAnsi="GHEA Grapalat" w:cs="Times New Roman"/>
          <w:sz w:val="24"/>
          <w:szCs w:val="24"/>
          <w:lang w:val="hy-AM" w:eastAsia="ru-RU"/>
        </w:rPr>
        <w:t xml:space="preserve"> կազմում է </w:t>
      </w:r>
      <w:r w:rsidR="008F5F0C" w:rsidRPr="00BB38AE">
        <w:rPr>
          <w:rFonts w:ascii="GHEA Grapalat" w:eastAsia="Times New Roman" w:hAnsi="GHEA Grapalat" w:cs="Times New Roman"/>
          <w:sz w:val="24"/>
          <w:szCs w:val="24"/>
          <w:lang w:val="hy-AM" w:eastAsia="ru-RU"/>
        </w:rPr>
        <w:t>220-230կմ/ժ</w:t>
      </w:r>
      <w:r w:rsidR="008F5F0C">
        <w:rPr>
          <w:rFonts w:ascii="GHEA Grapalat" w:eastAsia="Times New Roman" w:hAnsi="GHEA Grapalat" w:cs="Times New Roman"/>
          <w:sz w:val="24"/>
          <w:szCs w:val="24"/>
          <w:lang w:val="hy-AM" w:eastAsia="ru-RU"/>
        </w:rPr>
        <w:t xml:space="preserve"> </w:t>
      </w:r>
      <w:r w:rsidR="008F5F0C" w:rsidRPr="008F5F0C">
        <w:rPr>
          <w:rFonts w:ascii="GHEA Grapalat" w:eastAsia="Times New Roman" w:hAnsi="GHEA Grapalat" w:cs="Times New Roman"/>
          <w:sz w:val="24"/>
          <w:szCs w:val="24"/>
          <w:lang w:val="hy-AM" w:eastAsia="ru-RU"/>
        </w:rPr>
        <w:t>(110-115</w:t>
      </w:r>
      <w:r w:rsidR="008F5F0C">
        <w:rPr>
          <w:rFonts w:ascii="GHEA Grapalat" w:eastAsia="Times New Roman" w:hAnsi="GHEA Grapalat" w:cs="Times New Roman"/>
          <w:sz w:val="24"/>
          <w:szCs w:val="24"/>
          <w:lang w:val="hy-AM" w:eastAsia="ru-RU"/>
        </w:rPr>
        <w:t xml:space="preserve">կմ/ժ </w:t>
      </w:r>
      <w:r w:rsidR="006118A6">
        <w:rPr>
          <w:rFonts w:ascii="GHEA Grapalat" w:eastAsia="Times New Roman" w:hAnsi="GHEA Grapalat" w:cs="Times New Roman"/>
          <w:sz w:val="24"/>
          <w:szCs w:val="24"/>
          <w:lang w:val="hy-AM" w:eastAsia="ru-RU"/>
        </w:rPr>
        <w:t>հանդիպակաց</w:t>
      </w:r>
      <w:r w:rsidR="008F5F0C">
        <w:rPr>
          <w:rFonts w:ascii="GHEA Grapalat" w:eastAsia="Times New Roman" w:hAnsi="GHEA Grapalat" w:cs="Times New Roman"/>
          <w:sz w:val="24"/>
          <w:szCs w:val="24"/>
          <w:lang w:val="hy-AM" w:eastAsia="ru-RU"/>
        </w:rPr>
        <w:t xml:space="preserve"> շարժվելիս</w:t>
      </w:r>
      <w:r w:rsidR="008F5F0C" w:rsidRPr="008F5F0C">
        <w:rPr>
          <w:rFonts w:ascii="GHEA Grapalat" w:eastAsia="Times New Roman" w:hAnsi="GHEA Grapalat" w:cs="Times New Roman"/>
          <w:sz w:val="24"/>
          <w:szCs w:val="24"/>
          <w:lang w:val="hy-AM" w:eastAsia="ru-RU"/>
        </w:rPr>
        <w:t>)</w:t>
      </w:r>
      <w:r w:rsidR="004B6CB4">
        <w:rPr>
          <w:rFonts w:ascii="GHEA Grapalat" w:hAnsi="GHEA Grapalat" w:cs="Times New Roman"/>
          <w:sz w:val="23"/>
          <w:szCs w:val="23"/>
          <w:lang w:val="hy-AM"/>
        </w:rPr>
        <w:t xml:space="preserve">, կամ՝ պայմանագրի տեխնիկական բնութագրով սահմանվածից շուրջ </w:t>
      </w:r>
      <w:r w:rsidR="004B6CB4" w:rsidRPr="004B6CB4">
        <w:rPr>
          <w:rFonts w:ascii="GHEA Grapalat" w:hAnsi="GHEA Grapalat" w:cs="Times New Roman"/>
          <w:sz w:val="23"/>
          <w:szCs w:val="23"/>
          <w:lang w:val="hy-AM"/>
        </w:rPr>
        <w:t>70</w:t>
      </w:r>
      <w:r w:rsidR="004B6CB4" w:rsidRPr="00BB38AE">
        <w:rPr>
          <w:rFonts w:ascii="GHEA Grapalat" w:eastAsia="Times New Roman" w:hAnsi="GHEA Grapalat" w:cs="Times New Roman"/>
          <w:sz w:val="24"/>
          <w:szCs w:val="24"/>
          <w:lang w:val="hy-AM" w:eastAsia="ru-RU"/>
        </w:rPr>
        <w:t>կմ/ժ</w:t>
      </w:r>
      <w:r w:rsidR="004B6CB4" w:rsidRPr="004B6CB4">
        <w:rPr>
          <w:rFonts w:ascii="GHEA Grapalat" w:eastAsia="Times New Roman" w:hAnsi="GHEA Grapalat" w:cs="Times New Roman"/>
          <w:sz w:val="24"/>
          <w:szCs w:val="24"/>
          <w:lang w:val="hy-AM" w:eastAsia="ru-RU"/>
        </w:rPr>
        <w:t>-</w:t>
      </w:r>
      <w:r w:rsidR="004B6CB4">
        <w:rPr>
          <w:rFonts w:ascii="GHEA Grapalat" w:eastAsia="Times New Roman" w:hAnsi="GHEA Grapalat" w:cs="Times New Roman"/>
          <w:sz w:val="24"/>
          <w:szCs w:val="24"/>
          <w:lang w:val="hy-AM" w:eastAsia="ru-RU"/>
        </w:rPr>
        <w:t>ով պակաս</w:t>
      </w:r>
      <w:r w:rsidR="00F423A8" w:rsidRPr="00F423A8">
        <w:rPr>
          <w:rFonts w:ascii="GHEA Grapalat" w:eastAsia="Times New Roman" w:hAnsi="GHEA Grapalat" w:cs="Times New Roman"/>
          <w:sz w:val="24"/>
          <w:szCs w:val="24"/>
          <w:lang w:val="hy-AM" w:eastAsia="ru-RU"/>
        </w:rPr>
        <w:t xml:space="preserve"> </w:t>
      </w:r>
      <w:r w:rsidR="00F423A8" w:rsidRPr="00151E51">
        <w:rPr>
          <w:rFonts w:ascii="GHEA Grapalat" w:eastAsia="Times New Roman" w:hAnsi="GHEA Grapalat" w:cs="Times New Roman"/>
          <w:sz w:val="24"/>
          <w:szCs w:val="24"/>
          <w:lang w:val="hy-AM"/>
        </w:rPr>
        <w:t xml:space="preserve">(տես՝ ՄԱՍ </w:t>
      </w:r>
      <w:r w:rsidR="00671211" w:rsidRPr="00FE5D89">
        <w:rPr>
          <w:rFonts w:ascii="GHEA Grapalat" w:eastAsia="Times New Roman" w:hAnsi="GHEA Grapalat" w:cs="Times New Roman"/>
          <w:sz w:val="24"/>
          <w:szCs w:val="24"/>
          <w:lang w:val="hy-AM"/>
        </w:rPr>
        <w:t>6</w:t>
      </w:r>
      <w:r w:rsidR="00F423A8" w:rsidRPr="00151E51">
        <w:rPr>
          <w:rFonts w:ascii="GHEA Grapalat" w:eastAsia="Times New Roman" w:hAnsi="GHEA Grapalat" w:cs="Times New Roman"/>
          <w:sz w:val="24"/>
          <w:szCs w:val="24"/>
          <w:lang w:val="hy-AM"/>
        </w:rPr>
        <w:t>)</w:t>
      </w:r>
      <w:r w:rsidR="00F423A8" w:rsidRPr="00151E51">
        <w:rPr>
          <w:rFonts w:ascii="GHEA Grapalat" w:hAnsi="GHEA Grapalat"/>
          <w:color w:val="000000"/>
          <w:sz w:val="24"/>
          <w:szCs w:val="24"/>
          <w:shd w:val="clear" w:color="auto" w:fill="FFFFFF"/>
          <w:lang w:val="hy-AM"/>
        </w:rPr>
        <w:t>:</w:t>
      </w:r>
    </w:p>
    <w:p w14:paraId="420B15DC" w14:textId="185138C6" w:rsidR="00A850F8" w:rsidRPr="008F5F0C" w:rsidRDefault="006118A6" w:rsidP="008F5F0C">
      <w:pPr>
        <w:pStyle w:val="ListParagraph"/>
        <w:tabs>
          <w:tab w:val="left" w:pos="993"/>
        </w:tabs>
        <w:spacing w:after="0" w:line="276" w:lineRule="auto"/>
        <w:ind w:left="0"/>
        <w:jc w:val="both"/>
        <w:rPr>
          <w:rFonts w:ascii="GHEA Grapalat" w:eastAsia="Calibri" w:hAnsi="GHEA Grapalat" w:cs="Times New Roman"/>
          <w:sz w:val="24"/>
          <w:szCs w:val="24"/>
          <w:lang w:val="hy-AM"/>
        </w:rPr>
      </w:pPr>
      <w:r>
        <w:rPr>
          <w:rFonts w:ascii="GHEA Grapalat" w:eastAsia="Times New Roman" w:hAnsi="GHEA Grapalat" w:cs="Times New Roman"/>
          <w:sz w:val="23"/>
          <w:szCs w:val="23"/>
          <w:lang w:val="hy-AM" w:eastAsia="ru-RU"/>
        </w:rPr>
        <w:t xml:space="preserve"> </w:t>
      </w:r>
      <w:r w:rsidR="00E30ECA">
        <w:rPr>
          <w:rFonts w:ascii="GHEA Grapalat" w:hAnsi="GHEA Grapalat"/>
          <w:sz w:val="24"/>
          <w:szCs w:val="24"/>
          <w:shd w:val="clear" w:color="auto" w:fill="FFFFFF"/>
          <w:lang w:val="hy-AM"/>
        </w:rPr>
        <w:t>Տվյալ անհամապատասխանությունների մասով</w:t>
      </w:r>
      <w:r w:rsidR="00E30ECA">
        <w:rPr>
          <w:rFonts w:ascii="GHEA Grapalat" w:eastAsia="Times New Roman" w:hAnsi="GHEA Grapalat" w:cs="Times New Roman"/>
          <w:sz w:val="23"/>
          <w:szCs w:val="23"/>
          <w:lang w:val="hy-AM" w:eastAsia="ru-RU"/>
        </w:rPr>
        <w:t xml:space="preserve"> </w:t>
      </w:r>
      <w:r w:rsidR="008F5F0C">
        <w:rPr>
          <w:rFonts w:ascii="GHEA Grapalat" w:eastAsia="Times New Roman" w:hAnsi="GHEA Grapalat" w:cs="Times New Roman"/>
          <w:sz w:val="23"/>
          <w:szCs w:val="23"/>
          <w:lang w:val="hy-AM" w:eastAsia="ru-RU"/>
        </w:rPr>
        <w:t>Ո</w:t>
      </w:r>
      <w:r w:rsidR="00A850F8" w:rsidRPr="008F5F0C">
        <w:rPr>
          <w:rFonts w:ascii="GHEA Grapalat" w:eastAsia="Times New Roman" w:hAnsi="GHEA Grapalat" w:cs="Times New Roman"/>
          <w:sz w:val="23"/>
          <w:szCs w:val="23"/>
          <w:lang w:val="hy-AM" w:eastAsia="ru-RU"/>
        </w:rPr>
        <w:t>ստիկանություն</w:t>
      </w:r>
      <w:r w:rsidR="008F5F0C">
        <w:rPr>
          <w:rFonts w:ascii="GHEA Grapalat" w:eastAsia="Times New Roman" w:hAnsi="GHEA Grapalat" w:cs="Times New Roman"/>
          <w:sz w:val="23"/>
          <w:szCs w:val="23"/>
          <w:lang w:val="hy-AM" w:eastAsia="ru-RU"/>
        </w:rPr>
        <w:t>ը</w:t>
      </w:r>
      <w:r w:rsidR="00A850F8" w:rsidRPr="008F5F0C">
        <w:rPr>
          <w:rFonts w:ascii="GHEA Grapalat" w:eastAsia="Times New Roman" w:hAnsi="GHEA Grapalat" w:cs="Times New Roman"/>
          <w:sz w:val="23"/>
          <w:szCs w:val="23"/>
          <w:lang w:val="hy-AM" w:eastAsia="ru-RU"/>
        </w:rPr>
        <w:t xml:space="preserve"> </w:t>
      </w:r>
      <w:r w:rsidR="008F5F0C">
        <w:rPr>
          <w:rFonts w:ascii="GHEA Grapalat" w:eastAsia="Times New Roman" w:hAnsi="GHEA Grapalat" w:cs="Times New Roman"/>
          <w:sz w:val="23"/>
          <w:szCs w:val="23"/>
          <w:lang w:val="hy-AM" w:eastAsia="ru-RU"/>
        </w:rPr>
        <w:t>հայտնել է</w:t>
      </w:r>
      <w:r w:rsidR="00A850F8" w:rsidRPr="008F5F0C">
        <w:rPr>
          <w:rFonts w:ascii="GHEA Grapalat" w:hAnsi="GHEA Grapalat"/>
          <w:color w:val="000000"/>
          <w:sz w:val="23"/>
          <w:szCs w:val="23"/>
          <w:shd w:val="clear" w:color="auto" w:fill="FFFFFF"/>
          <w:lang w:val="hy-AM"/>
        </w:rPr>
        <w:t xml:space="preserve"> Հաշվեքննիչ պալատին</w:t>
      </w:r>
      <w:r w:rsidR="008F5F0C">
        <w:rPr>
          <w:rFonts w:ascii="GHEA Grapalat" w:hAnsi="GHEA Grapalat"/>
          <w:color w:val="000000"/>
          <w:sz w:val="23"/>
          <w:szCs w:val="23"/>
          <w:shd w:val="clear" w:color="auto" w:fill="FFFFFF"/>
          <w:lang w:val="hy-AM"/>
        </w:rPr>
        <w:t>,</w:t>
      </w:r>
      <w:r w:rsidR="00A850F8" w:rsidRPr="008F5F0C">
        <w:rPr>
          <w:rFonts w:ascii="GHEA Grapalat" w:hAnsi="GHEA Grapalat"/>
          <w:color w:val="000000"/>
          <w:sz w:val="23"/>
          <w:szCs w:val="23"/>
          <w:shd w:val="clear" w:color="auto" w:fill="FFFFFF"/>
          <w:lang w:val="hy-AM"/>
        </w:rPr>
        <w:t xml:space="preserve"> որ </w:t>
      </w:r>
      <w:r w:rsidR="00A850F8" w:rsidRPr="008F5F0C">
        <w:rPr>
          <w:rFonts w:ascii="GHEA Grapalat" w:hAnsi="GHEA Grapalat"/>
          <w:color w:val="000000"/>
          <w:sz w:val="23"/>
          <w:szCs w:val="23"/>
          <w:lang w:val="hy-AM"/>
        </w:rPr>
        <w:t xml:space="preserve">արձանագրված թերությունների մասով </w:t>
      </w:r>
      <w:r w:rsidR="008F5F0C" w:rsidRPr="00BB38AE">
        <w:rPr>
          <w:rFonts w:ascii="GHEA Grapalat" w:hAnsi="GHEA Grapalat"/>
          <w:sz w:val="24"/>
          <w:szCs w:val="24"/>
          <w:lang w:val="hy-AM"/>
        </w:rPr>
        <w:t xml:space="preserve">կատարված ծառայողական քննության արդյունքում կազմված փաստաթղթերը 22.08.2022 թվականին ուղարկվել են ՀՀ </w:t>
      </w:r>
      <w:r w:rsidR="008F5F0C">
        <w:rPr>
          <w:rFonts w:ascii="GHEA Grapalat" w:hAnsi="GHEA Grapalat"/>
          <w:sz w:val="24"/>
          <w:szCs w:val="24"/>
          <w:lang w:val="hy-AM"/>
        </w:rPr>
        <w:t xml:space="preserve">գլխավոր </w:t>
      </w:r>
      <w:r w:rsidR="008F5F0C" w:rsidRPr="00BB38AE">
        <w:rPr>
          <w:rFonts w:ascii="GHEA Grapalat" w:hAnsi="GHEA Grapalat"/>
          <w:sz w:val="24"/>
          <w:szCs w:val="24"/>
          <w:lang w:val="hy-AM"/>
        </w:rPr>
        <w:t>դատախազություն, որի հիմքով ՀՀ հակակոռուպցիոն կոմիտեում 27.08.2022 թվականին նախաձեռնվել է քրեական վարույթ։</w:t>
      </w:r>
    </w:p>
    <w:p w14:paraId="39B76F71" w14:textId="77777777" w:rsidR="00EE7D9A" w:rsidRPr="00BB38AE" w:rsidRDefault="00EE7D9A" w:rsidP="00BB38AE">
      <w:pPr>
        <w:pStyle w:val="ListParagraph"/>
        <w:spacing w:after="0" w:line="276" w:lineRule="auto"/>
        <w:ind w:left="0"/>
        <w:jc w:val="both"/>
        <w:rPr>
          <w:rFonts w:ascii="GHEA Grapalat" w:eastAsia="Times New Roman" w:hAnsi="GHEA Grapalat" w:cs="Sylfaen"/>
          <w:sz w:val="24"/>
          <w:szCs w:val="24"/>
          <w:lang w:val="hy-AM"/>
        </w:rPr>
      </w:pPr>
    </w:p>
    <w:p w14:paraId="25C757D8" w14:textId="47710683" w:rsidR="00267EAC" w:rsidRPr="0025033C" w:rsidRDefault="00E469FB" w:rsidP="00BB38AE">
      <w:pPr>
        <w:pStyle w:val="ListParagraph"/>
        <w:spacing w:after="0" w:line="276" w:lineRule="auto"/>
        <w:ind w:left="0"/>
        <w:jc w:val="both"/>
        <w:rPr>
          <w:rFonts w:ascii="GHEA Grapalat" w:hAnsi="GHEA Grapalat" w:cs="Sylfaen"/>
          <w:bCs/>
          <w:sz w:val="24"/>
          <w:szCs w:val="24"/>
          <w:lang w:val="hy-AM"/>
        </w:rPr>
      </w:pPr>
      <w:r>
        <w:rPr>
          <w:rFonts w:ascii="GHEA Grapalat" w:hAnsi="GHEA Grapalat" w:cs="Sylfaen"/>
          <w:sz w:val="24"/>
          <w:szCs w:val="24"/>
          <w:lang w:val="hy-AM"/>
        </w:rPr>
        <w:t xml:space="preserve"> </w:t>
      </w:r>
      <w:r w:rsidR="00C6103D" w:rsidRPr="0025033C">
        <w:rPr>
          <w:rFonts w:ascii="GHEA Grapalat" w:hAnsi="GHEA Grapalat"/>
          <w:bCs/>
          <w:sz w:val="24"/>
          <w:szCs w:val="24"/>
          <w:lang w:val="hy-AM"/>
        </w:rPr>
        <w:t xml:space="preserve">«Հաշվեքննիչ պալատի մասին» ՀՀ օրենքի 35-րդ հոդվածի 3-րդ մասով սահմանվածի համաձայն, </w:t>
      </w:r>
      <w:r w:rsidR="00267EAC" w:rsidRPr="0025033C">
        <w:rPr>
          <w:rFonts w:ascii="GHEA Grapalat" w:hAnsi="GHEA Grapalat" w:cs="Sylfaen"/>
          <w:bCs/>
          <w:sz w:val="24"/>
          <w:szCs w:val="24"/>
          <w:lang w:val="hy-AM"/>
        </w:rPr>
        <w:t>Հաշվեքննիչ պալատի</w:t>
      </w:r>
      <w:r w:rsidR="0093206B" w:rsidRPr="0025033C">
        <w:rPr>
          <w:rFonts w:ascii="GHEA Grapalat" w:hAnsi="GHEA Grapalat" w:cs="Sylfaen"/>
          <w:bCs/>
          <w:sz w:val="24"/>
          <w:szCs w:val="24"/>
          <w:lang w:val="hy-AM"/>
        </w:rPr>
        <w:t xml:space="preserve"> 1</w:t>
      </w:r>
      <w:r w:rsidR="00B87754" w:rsidRPr="0025033C">
        <w:rPr>
          <w:rFonts w:ascii="GHEA Grapalat" w:hAnsi="GHEA Grapalat" w:cs="Sylfaen"/>
          <w:bCs/>
          <w:sz w:val="24"/>
          <w:szCs w:val="24"/>
          <w:lang w:val="hy-AM"/>
        </w:rPr>
        <w:t>1.</w:t>
      </w:r>
      <w:r w:rsidR="0093206B" w:rsidRPr="0025033C">
        <w:rPr>
          <w:rFonts w:ascii="GHEA Grapalat" w:hAnsi="GHEA Grapalat" w:cs="Sylfaen"/>
          <w:bCs/>
          <w:sz w:val="24"/>
          <w:szCs w:val="24"/>
          <w:lang w:val="hy-AM"/>
        </w:rPr>
        <w:t>04.2023</w:t>
      </w:r>
      <w:r w:rsidR="00267EAC" w:rsidRPr="0025033C">
        <w:rPr>
          <w:rFonts w:ascii="GHEA Grapalat" w:hAnsi="GHEA Grapalat" w:cs="Sylfaen"/>
          <w:bCs/>
          <w:sz w:val="24"/>
          <w:szCs w:val="24"/>
          <w:lang w:val="hy-AM"/>
        </w:rPr>
        <w:t xml:space="preserve"> </w:t>
      </w:r>
      <w:r w:rsidR="00346105" w:rsidRPr="0025033C">
        <w:rPr>
          <w:rFonts w:ascii="GHEA Grapalat" w:hAnsi="GHEA Grapalat" w:cs="Sylfaen"/>
          <w:bCs/>
          <w:sz w:val="24"/>
          <w:szCs w:val="24"/>
          <w:lang w:val="hy-AM"/>
        </w:rPr>
        <w:t>թվական</w:t>
      </w:r>
      <w:r w:rsidR="00267EAC" w:rsidRPr="0025033C">
        <w:rPr>
          <w:rFonts w:ascii="GHEA Grapalat" w:hAnsi="GHEA Grapalat" w:cs="Sylfaen"/>
          <w:bCs/>
          <w:sz w:val="24"/>
          <w:szCs w:val="24"/>
          <w:lang w:val="hy-AM"/>
        </w:rPr>
        <w:t xml:space="preserve">ի թիվ </w:t>
      </w:r>
      <w:r w:rsidR="0093206B" w:rsidRPr="0025033C">
        <w:rPr>
          <w:rFonts w:ascii="GHEA Grapalat" w:hAnsi="GHEA Grapalat" w:cs="Sylfaen"/>
          <w:bCs/>
          <w:sz w:val="24"/>
          <w:szCs w:val="24"/>
          <w:lang w:val="hy-AM"/>
        </w:rPr>
        <w:t>ՀՊԵ/01/305-2023</w:t>
      </w:r>
      <w:r w:rsidR="00267EAC" w:rsidRPr="0025033C">
        <w:rPr>
          <w:rFonts w:ascii="GHEA Grapalat" w:hAnsi="GHEA Grapalat" w:cs="Sylfaen"/>
          <w:bCs/>
          <w:sz w:val="24"/>
          <w:szCs w:val="24"/>
          <w:lang w:val="hy-AM"/>
        </w:rPr>
        <w:t xml:space="preserve"> գրությա</w:t>
      </w:r>
      <w:r w:rsidR="00C6103D" w:rsidRPr="0025033C">
        <w:rPr>
          <w:rFonts w:ascii="GHEA Grapalat" w:hAnsi="GHEA Grapalat" w:cs="Sylfaen"/>
          <w:bCs/>
          <w:sz w:val="24"/>
          <w:szCs w:val="24"/>
          <w:lang w:val="hy-AM"/>
        </w:rPr>
        <w:t>մբ</w:t>
      </w:r>
      <w:r w:rsidR="00267EAC" w:rsidRPr="0025033C">
        <w:rPr>
          <w:rFonts w:ascii="GHEA Grapalat" w:hAnsi="GHEA Grapalat" w:cs="Sylfaen"/>
          <w:bCs/>
          <w:sz w:val="24"/>
          <w:szCs w:val="24"/>
          <w:lang w:val="hy-AM"/>
        </w:rPr>
        <w:t xml:space="preserve"> «</w:t>
      </w:r>
      <w:r w:rsidR="0093206B" w:rsidRPr="0025033C">
        <w:rPr>
          <w:rFonts w:ascii="GHEA Grapalat" w:hAnsi="GHEA Grapalat" w:cs="Sylfaen"/>
          <w:bCs/>
          <w:sz w:val="24"/>
          <w:szCs w:val="24"/>
          <w:lang w:val="hy-AM"/>
        </w:rPr>
        <w:t>Ո</w:t>
      </w:r>
      <w:r w:rsidR="00267EAC" w:rsidRPr="0025033C">
        <w:rPr>
          <w:rFonts w:ascii="GHEA Grapalat" w:hAnsi="GHEA Grapalat" w:cs="Sylfaen"/>
          <w:bCs/>
          <w:sz w:val="24"/>
          <w:szCs w:val="24"/>
          <w:lang w:val="hy-AM"/>
        </w:rPr>
        <w:t xml:space="preserve">ստիկանություն» հաշվեքննության օբյեկտի ղեկավարին է ներկայացվել </w:t>
      </w:r>
      <w:r w:rsidR="00267EAC" w:rsidRPr="0025033C">
        <w:rPr>
          <w:rFonts w:ascii="GHEA Grapalat" w:hAnsi="GHEA Grapalat"/>
          <w:bCs/>
          <w:sz w:val="24"/>
          <w:szCs w:val="24"/>
          <w:lang w:val="hy-AM"/>
        </w:rPr>
        <w:t xml:space="preserve">ՀՀ հաշվեքննիչ պալատի 2022 թվականի </w:t>
      </w:r>
      <w:r w:rsidR="0093206B" w:rsidRPr="0025033C">
        <w:rPr>
          <w:rFonts w:ascii="GHEA Grapalat" w:hAnsi="GHEA Grapalat"/>
          <w:bCs/>
          <w:sz w:val="24"/>
          <w:szCs w:val="24"/>
          <w:lang w:val="hy-AM"/>
        </w:rPr>
        <w:t>դեկտեմբերի 22</w:t>
      </w:r>
      <w:r w:rsidR="00267EAC" w:rsidRPr="0025033C">
        <w:rPr>
          <w:rFonts w:ascii="GHEA Grapalat" w:hAnsi="GHEA Grapalat"/>
          <w:bCs/>
          <w:sz w:val="24"/>
          <w:szCs w:val="24"/>
          <w:lang w:val="hy-AM"/>
        </w:rPr>
        <w:t>-ի թիվ</w:t>
      </w:r>
      <w:r w:rsidR="0093206B" w:rsidRPr="0025033C">
        <w:rPr>
          <w:rFonts w:ascii="GHEA Grapalat" w:hAnsi="GHEA Grapalat"/>
          <w:bCs/>
          <w:sz w:val="24"/>
          <w:szCs w:val="24"/>
          <w:lang w:val="hy-AM"/>
        </w:rPr>
        <w:t xml:space="preserve"> 257</w:t>
      </w:r>
      <w:r w:rsidR="00267EAC" w:rsidRPr="0025033C">
        <w:rPr>
          <w:rFonts w:ascii="GHEA Grapalat" w:hAnsi="GHEA Grapalat"/>
          <w:bCs/>
          <w:sz w:val="24"/>
          <w:szCs w:val="24"/>
          <w:lang w:val="hy-AM"/>
        </w:rPr>
        <w:t xml:space="preserve">-Ա որոշմամբ հաստատված հաշվեքննության առաջադրանքի հիման վրա </w:t>
      </w:r>
      <w:r w:rsidR="00267EAC" w:rsidRPr="0025033C">
        <w:rPr>
          <w:rFonts w:ascii="GHEA Grapalat" w:hAnsi="GHEA Grapalat" w:cs="Sylfaen"/>
          <w:bCs/>
          <w:sz w:val="24"/>
          <w:szCs w:val="24"/>
          <w:lang w:val="hy-AM"/>
        </w:rPr>
        <w:t>«</w:t>
      </w:r>
      <w:r w:rsidR="0093206B" w:rsidRPr="0025033C">
        <w:rPr>
          <w:rFonts w:ascii="GHEA Grapalat" w:hAnsi="GHEA Grapalat" w:cs="Arial"/>
          <w:bCs/>
          <w:sz w:val="24"/>
          <w:szCs w:val="24"/>
          <w:lang w:val="hy-AM"/>
        </w:rPr>
        <w:t>ՀՀ</w:t>
      </w:r>
      <w:r>
        <w:rPr>
          <w:rFonts w:ascii="GHEA Grapalat" w:hAnsi="GHEA Grapalat" w:cs="Arial"/>
          <w:bCs/>
          <w:sz w:val="24"/>
          <w:szCs w:val="24"/>
          <w:lang w:val="hy-AM"/>
        </w:rPr>
        <w:t xml:space="preserve"> </w:t>
      </w:r>
      <w:r w:rsidR="0093206B" w:rsidRPr="0025033C">
        <w:rPr>
          <w:rFonts w:ascii="GHEA Grapalat" w:hAnsi="GHEA Grapalat" w:cs="Arial"/>
          <w:bCs/>
          <w:sz w:val="24"/>
          <w:szCs w:val="24"/>
          <w:lang w:val="hy-AM"/>
        </w:rPr>
        <w:t xml:space="preserve">ներքին գործերի նախարարության </w:t>
      </w:r>
      <w:r w:rsidR="00267EAC" w:rsidRPr="0025033C">
        <w:rPr>
          <w:rFonts w:ascii="GHEA Grapalat" w:hAnsi="GHEA Grapalat" w:cs="Sylfaen"/>
          <w:bCs/>
          <w:sz w:val="24"/>
          <w:szCs w:val="24"/>
          <w:lang w:val="hy-AM"/>
        </w:rPr>
        <w:t>ոստիկանությունում 2022 թվականի ՀՀ պետական բյուջեի</w:t>
      </w:r>
      <w:r w:rsidR="00D07B1B" w:rsidRPr="0025033C">
        <w:rPr>
          <w:rFonts w:ascii="GHEA Grapalat" w:hAnsi="GHEA Grapalat" w:cs="Sylfaen"/>
          <w:bCs/>
          <w:sz w:val="24"/>
          <w:szCs w:val="24"/>
          <w:lang w:val="hy-AM"/>
        </w:rPr>
        <w:t xml:space="preserve"> </w:t>
      </w:r>
      <w:r w:rsidR="0093206B" w:rsidRPr="0025033C">
        <w:rPr>
          <w:rFonts w:ascii="GHEA Grapalat" w:hAnsi="GHEA Grapalat" w:cs="Sylfaen"/>
          <w:bCs/>
          <w:sz w:val="24"/>
          <w:szCs w:val="24"/>
          <w:lang w:val="hy-AM"/>
        </w:rPr>
        <w:t xml:space="preserve">տարեկան </w:t>
      </w:r>
      <w:r w:rsidR="00267EAC" w:rsidRPr="0025033C">
        <w:rPr>
          <w:rFonts w:ascii="GHEA Grapalat" w:hAnsi="GHEA Grapalat" w:cs="Sylfaen"/>
          <w:bCs/>
          <w:sz w:val="24"/>
          <w:szCs w:val="24"/>
          <w:lang w:val="hy-AM"/>
        </w:rPr>
        <w:t xml:space="preserve">կատարման նկատմամբ» իրականացված հաշվեքննության </w:t>
      </w:r>
      <w:r w:rsidR="00D07B1B" w:rsidRPr="0025033C">
        <w:rPr>
          <w:rFonts w:ascii="GHEA Grapalat" w:hAnsi="GHEA Grapalat" w:cs="Sylfaen"/>
          <w:bCs/>
          <w:sz w:val="24"/>
          <w:szCs w:val="24"/>
          <w:lang w:val="hy-AM"/>
        </w:rPr>
        <w:t>արձանագրություն</w:t>
      </w:r>
      <w:r w:rsidR="0025033C" w:rsidRPr="0025033C">
        <w:rPr>
          <w:rFonts w:ascii="GHEA Grapalat" w:hAnsi="GHEA Grapalat" w:cs="Sylfaen"/>
          <w:bCs/>
          <w:sz w:val="24"/>
          <w:szCs w:val="24"/>
          <w:lang w:val="hy-AM"/>
        </w:rPr>
        <w:t xml:space="preserve"> N</w:t>
      </w:r>
      <w:r w:rsidR="00D07B1B" w:rsidRPr="0025033C">
        <w:rPr>
          <w:rFonts w:ascii="GHEA Grapalat" w:hAnsi="GHEA Grapalat" w:cs="Sylfaen"/>
          <w:bCs/>
          <w:sz w:val="24"/>
          <w:szCs w:val="24"/>
          <w:lang w:val="hy-AM"/>
        </w:rPr>
        <w:t>1</w:t>
      </w:r>
      <w:r w:rsidR="007B149B" w:rsidRPr="0025033C">
        <w:rPr>
          <w:rFonts w:ascii="GHEA Grapalat" w:hAnsi="GHEA Grapalat" w:cs="Sylfaen"/>
          <w:bCs/>
          <w:sz w:val="24"/>
          <w:szCs w:val="24"/>
          <w:lang w:val="hy-AM"/>
        </w:rPr>
        <w:t xml:space="preserve"> </w:t>
      </w:r>
      <w:r w:rsidR="00E9637D" w:rsidRPr="0025033C">
        <w:rPr>
          <w:rFonts w:ascii="GHEA Grapalat" w:hAnsi="GHEA Grapalat" w:cs="Sylfaen"/>
          <w:bCs/>
          <w:sz w:val="24"/>
          <w:szCs w:val="24"/>
          <w:lang w:val="hy-AM"/>
        </w:rPr>
        <w:t>25</w:t>
      </w:r>
      <w:r w:rsidR="0093206B" w:rsidRPr="0025033C">
        <w:rPr>
          <w:rFonts w:ascii="GHEA Grapalat" w:hAnsi="GHEA Grapalat" w:cs="Sylfaen"/>
          <w:bCs/>
          <w:sz w:val="24"/>
          <w:szCs w:val="24"/>
          <w:lang w:val="hy-AM"/>
        </w:rPr>
        <w:t>.04.2023</w:t>
      </w:r>
      <w:r w:rsidR="0025033C" w:rsidRPr="0025033C">
        <w:rPr>
          <w:rFonts w:ascii="GHEA Grapalat" w:hAnsi="GHEA Grapalat" w:cs="Sylfaen"/>
          <w:bCs/>
          <w:sz w:val="24"/>
          <w:szCs w:val="24"/>
          <w:lang w:val="hy-AM"/>
        </w:rPr>
        <w:t xml:space="preserve"> </w:t>
      </w:r>
      <w:r w:rsidR="00552DA5" w:rsidRPr="0025033C">
        <w:rPr>
          <w:rFonts w:ascii="GHEA Grapalat" w:hAnsi="GHEA Grapalat" w:cs="Sylfaen"/>
          <w:bCs/>
          <w:sz w:val="24"/>
          <w:szCs w:val="24"/>
          <w:lang w:val="hy-AM"/>
        </w:rPr>
        <w:t>թվականի</w:t>
      </w:r>
      <w:r w:rsidR="0025033C" w:rsidRPr="0025033C">
        <w:rPr>
          <w:rFonts w:ascii="GHEA Grapalat" w:hAnsi="GHEA Grapalat" w:cs="Sylfaen"/>
          <w:bCs/>
          <w:sz w:val="24"/>
          <w:szCs w:val="24"/>
          <w:lang w:val="hy-AM"/>
        </w:rPr>
        <w:t xml:space="preserve"> </w:t>
      </w:r>
      <w:r w:rsidR="00552DA5" w:rsidRPr="0025033C">
        <w:rPr>
          <w:rFonts w:ascii="GHEA Grapalat" w:hAnsi="GHEA Grapalat" w:cs="Sylfaen"/>
          <w:bCs/>
          <w:sz w:val="24"/>
          <w:szCs w:val="24"/>
          <w:lang w:val="hy-AM"/>
        </w:rPr>
        <w:t xml:space="preserve">թիվ </w:t>
      </w:r>
      <w:r w:rsidR="0025033C" w:rsidRPr="00CF4770">
        <w:rPr>
          <w:rFonts w:ascii="GHEA Grapalat" w:hAnsi="GHEA Grapalat"/>
          <w:sz w:val="24"/>
          <w:szCs w:val="24"/>
          <w:shd w:val="clear" w:color="auto" w:fill="FFFFFF"/>
          <w:lang w:val="hy-AM"/>
        </w:rPr>
        <w:t>ՀՊՄ/288/2023</w:t>
      </w:r>
      <w:r w:rsidR="0025033C" w:rsidRPr="0025033C">
        <w:rPr>
          <w:rFonts w:ascii="GHEA Grapalat" w:hAnsi="GHEA Grapalat" w:cs="Sylfaen"/>
          <w:bCs/>
          <w:sz w:val="24"/>
          <w:szCs w:val="24"/>
          <w:lang w:val="hy-AM"/>
        </w:rPr>
        <w:t xml:space="preserve"> </w:t>
      </w:r>
      <w:r w:rsidR="00552DA5" w:rsidRPr="0025033C">
        <w:rPr>
          <w:rFonts w:ascii="GHEA Grapalat" w:hAnsi="GHEA Grapalat" w:cs="Sylfaen"/>
          <w:bCs/>
          <w:sz w:val="24"/>
          <w:szCs w:val="24"/>
          <w:lang w:val="hy-AM"/>
        </w:rPr>
        <w:t xml:space="preserve">գրությամբ </w:t>
      </w:r>
      <w:r w:rsidR="00552DA5" w:rsidRPr="0025033C">
        <w:rPr>
          <w:rFonts w:ascii="GHEA Grapalat" w:hAnsi="GHEA Grapalat" w:cs="Arial"/>
          <w:bCs/>
          <w:sz w:val="24"/>
          <w:szCs w:val="24"/>
          <w:lang w:val="hy-AM"/>
        </w:rPr>
        <w:t>ՀՀ</w:t>
      </w:r>
      <w:r>
        <w:rPr>
          <w:rFonts w:ascii="GHEA Grapalat" w:hAnsi="GHEA Grapalat" w:cs="Arial"/>
          <w:bCs/>
          <w:sz w:val="24"/>
          <w:szCs w:val="24"/>
          <w:lang w:val="hy-AM"/>
        </w:rPr>
        <w:t xml:space="preserve"> </w:t>
      </w:r>
      <w:r w:rsidR="007B149B" w:rsidRPr="0025033C">
        <w:rPr>
          <w:rFonts w:ascii="GHEA Grapalat" w:hAnsi="GHEA Grapalat" w:cs="Arial"/>
          <w:bCs/>
          <w:sz w:val="24"/>
          <w:szCs w:val="24"/>
          <w:lang w:val="hy-AM"/>
        </w:rPr>
        <w:t xml:space="preserve">ՆԳ </w:t>
      </w:r>
      <w:r w:rsidR="00552DA5" w:rsidRPr="0025033C">
        <w:rPr>
          <w:rFonts w:ascii="GHEA Grapalat" w:hAnsi="GHEA Grapalat" w:cs="Arial"/>
          <w:bCs/>
          <w:sz w:val="24"/>
          <w:szCs w:val="24"/>
          <w:lang w:val="hy-AM"/>
        </w:rPr>
        <w:t>նախարարության</w:t>
      </w:r>
      <w:r w:rsidR="00552DA5" w:rsidRPr="0025033C">
        <w:rPr>
          <w:rFonts w:ascii="GHEA Grapalat" w:hAnsi="GHEA Grapalat" w:cs="Sylfaen"/>
          <w:bCs/>
          <w:sz w:val="24"/>
          <w:szCs w:val="24"/>
          <w:lang w:val="hy-AM"/>
        </w:rPr>
        <w:t xml:space="preserve"> կողմից ներկայացվել են առարկություններ և</w:t>
      </w:r>
      <w:r>
        <w:rPr>
          <w:rFonts w:ascii="GHEA Grapalat" w:hAnsi="GHEA Grapalat" w:cs="Sylfaen"/>
          <w:bCs/>
          <w:sz w:val="24"/>
          <w:szCs w:val="24"/>
          <w:lang w:val="hy-AM"/>
        </w:rPr>
        <w:t xml:space="preserve"> </w:t>
      </w:r>
      <w:r w:rsidR="00840048" w:rsidRPr="0025033C">
        <w:rPr>
          <w:rFonts w:ascii="GHEA Grapalat" w:hAnsi="GHEA Grapalat" w:cs="Sylfaen"/>
          <w:bCs/>
          <w:sz w:val="24"/>
          <w:szCs w:val="24"/>
          <w:lang w:val="hy-AM"/>
        </w:rPr>
        <w:t>բացատրություններ</w:t>
      </w:r>
      <w:r w:rsidR="00552DA5" w:rsidRPr="0025033C">
        <w:rPr>
          <w:rFonts w:ascii="GHEA Grapalat" w:hAnsi="GHEA Grapalat" w:cs="Sylfaen"/>
          <w:bCs/>
          <w:sz w:val="24"/>
          <w:szCs w:val="24"/>
          <w:lang w:val="hy-AM"/>
        </w:rPr>
        <w:t xml:space="preserve">, </w:t>
      </w:r>
      <w:r w:rsidR="00BB0A9B" w:rsidRPr="0025033C">
        <w:rPr>
          <w:rFonts w:ascii="GHEA Grapalat" w:hAnsi="GHEA Grapalat" w:cs="Sylfaen"/>
          <w:bCs/>
          <w:sz w:val="24"/>
          <w:szCs w:val="24"/>
          <w:lang w:val="hy-AM"/>
        </w:rPr>
        <w:t>որոնք ներառվել են սյուն ընթ</w:t>
      </w:r>
      <w:r w:rsidR="00552DA5" w:rsidRPr="0025033C">
        <w:rPr>
          <w:rFonts w:ascii="GHEA Grapalat" w:hAnsi="GHEA Grapalat" w:cs="Sylfaen"/>
          <w:bCs/>
          <w:sz w:val="24"/>
          <w:szCs w:val="24"/>
          <w:lang w:val="hy-AM"/>
        </w:rPr>
        <w:t>ացիկ</w:t>
      </w:r>
      <w:r w:rsidR="00BB0A9B" w:rsidRPr="0025033C">
        <w:rPr>
          <w:rFonts w:ascii="GHEA Grapalat" w:hAnsi="GHEA Grapalat" w:cs="Sylfaen"/>
          <w:bCs/>
          <w:sz w:val="24"/>
          <w:szCs w:val="24"/>
          <w:lang w:val="hy-AM"/>
        </w:rPr>
        <w:t xml:space="preserve"> </w:t>
      </w:r>
      <w:r w:rsidR="00552DA5" w:rsidRPr="0025033C">
        <w:rPr>
          <w:rFonts w:ascii="GHEA Grapalat" w:hAnsi="GHEA Grapalat" w:cs="Sylfaen"/>
          <w:bCs/>
          <w:sz w:val="24"/>
          <w:szCs w:val="24"/>
          <w:lang w:val="hy-AM"/>
        </w:rPr>
        <w:t>եզրակացություն</w:t>
      </w:r>
      <w:r w:rsidR="00BB0A9B" w:rsidRPr="0025033C">
        <w:rPr>
          <w:rFonts w:ascii="GHEA Grapalat" w:hAnsi="GHEA Grapalat" w:cs="Sylfaen"/>
          <w:bCs/>
          <w:sz w:val="24"/>
          <w:szCs w:val="24"/>
          <w:lang w:val="hy-AM"/>
        </w:rPr>
        <w:t>ում:</w:t>
      </w:r>
      <w:r w:rsidR="00120496" w:rsidRPr="0025033C">
        <w:rPr>
          <w:rFonts w:ascii="GHEA Grapalat" w:hAnsi="GHEA Grapalat" w:cs="Sylfaen"/>
          <w:bCs/>
          <w:sz w:val="24"/>
          <w:szCs w:val="24"/>
          <w:lang w:val="hy-AM"/>
        </w:rPr>
        <w:t xml:space="preserve"> </w:t>
      </w:r>
      <w:r w:rsidR="007B149B" w:rsidRPr="0025033C">
        <w:rPr>
          <w:rFonts w:ascii="GHEA Grapalat" w:hAnsi="GHEA Grapalat" w:cs="Sylfaen"/>
          <w:bCs/>
          <w:sz w:val="24"/>
          <w:szCs w:val="24"/>
          <w:lang w:val="hy-AM"/>
        </w:rPr>
        <w:t xml:space="preserve">Իսկ արձանագրություն </w:t>
      </w:r>
      <w:r w:rsidR="00973067" w:rsidRPr="0025033C">
        <w:rPr>
          <w:rFonts w:ascii="GHEA Grapalat" w:hAnsi="GHEA Grapalat" w:cs="Sylfaen"/>
          <w:bCs/>
          <w:sz w:val="24"/>
          <w:szCs w:val="24"/>
          <w:lang w:val="hy-AM"/>
        </w:rPr>
        <w:t xml:space="preserve">N </w:t>
      </w:r>
      <w:r w:rsidR="007B149B" w:rsidRPr="0025033C">
        <w:rPr>
          <w:rFonts w:ascii="GHEA Grapalat" w:hAnsi="GHEA Grapalat" w:cs="Sylfaen"/>
          <w:bCs/>
          <w:sz w:val="24"/>
          <w:szCs w:val="24"/>
          <w:lang w:val="hy-AM"/>
        </w:rPr>
        <w:t>2</w:t>
      </w:r>
      <w:r w:rsidR="00973067" w:rsidRPr="0025033C">
        <w:rPr>
          <w:rFonts w:ascii="GHEA Grapalat" w:hAnsi="GHEA Grapalat" w:cs="Sylfaen"/>
          <w:bCs/>
          <w:sz w:val="24"/>
          <w:szCs w:val="24"/>
          <w:lang w:val="hy-AM"/>
        </w:rPr>
        <w:t>-ը </w:t>
      </w:r>
      <w:r w:rsidR="007B149B" w:rsidRPr="0025033C">
        <w:rPr>
          <w:rFonts w:ascii="GHEA Grapalat" w:hAnsi="GHEA Grapalat" w:cs="Sylfaen"/>
          <w:bCs/>
          <w:sz w:val="24"/>
          <w:szCs w:val="24"/>
          <w:lang w:val="hy-AM"/>
        </w:rPr>
        <w:t>Հույժ գատն</w:t>
      </w:r>
      <w:r w:rsidR="00973067" w:rsidRPr="0025033C">
        <w:rPr>
          <w:rFonts w:ascii="GHEA Grapalat" w:hAnsi="GHEA Grapalat" w:cs="Sylfaen"/>
          <w:bCs/>
          <w:sz w:val="24"/>
          <w:szCs w:val="24"/>
          <w:lang w:val="hy-AM"/>
        </w:rPr>
        <w:t>ի</w:t>
      </w:r>
      <w:r w:rsidR="007B149B" w:rsidRPr="0025033C">
        <w:rPr>
          <w:rFonts w:ascii="GHEA Grapalat" w:hAnsi="GHEA Grapalat" w:cs="Sylfaen"/>
          <w:bCs/>
          <w:sz w:val="24"/>
          <w:szCs w:val="24"/>
          <w:lang w:val="hy-AM"/>
        </w:rPr>
        <w:t xml:space="preserve"> ներկայացվել է հաշվեքննության օբյեկտին </w:t>
      </w:r>
      <w:r w:rsidR="004170F3" w:rsidRPr="0025033C">
        <w:rPr>
          <w:rFonts w:ascii="GHEA Grapalat" w:hAnsi="GHEA Grapalat" w:cs="Sylfaen"/>
          <w:bCs/>
          <w:sz w:val="24"/>
          <w:szCs w:val="24"/>
          <w:lang w:val="hy-AM"/>
        </w:rPr>
        <w:t>30</w:t>
      </w:r>
      <w:r w:rsidR="00973067" w:rsidRPr="0025033C">
        <w:rPr>
          <w:rFonts w:ascii="GHEA Grapalat" w:hAnsi="GHEA Grapalat" w:cs="Sylfaen"/>
          <w:bCs/>
          <w:sz w:val="24"/>
          <w:szCs w:val="24"/>
          <w:lang w:val="hy-AM"/>
        </w:rPr>
        <w:t>.03</w:t>
      </w:r>
      <w:r w:rsidR="007B149B" w:rsidRPr="0025033C">
        <w:rPr>
          <w:rFonts w:ascii="GHEA Grapalat" w:hAnsi="GHEA Grapalat" w:cs="Sylfaen"/>
          <w:bCs/>
          <w:sz w:val="24"/>
          <w:szCs w:val="24"/>
          <w:lang w:val="hy-AM"/>
        </w:rPr>
        <w:t>.2023 թվականի</w:t>
      </w:r>
      <w:r w:rsidR="004170F3" w:rsidRPr="00CF4770">
        <w:rPr>
          <w:rFonts w:ascii="GHEA Grapalat" w:hAnsi="GHEA Grapalat" w:cs="Sylfaen"/>
          <w:bCs/>
          <w:sz w:val="24"/>
          <w:szCs w:val="24"/>
          <w:lang w:val="hy-AM"/>
        </w:rPr>
        <w:t xml:space="preserve"> </w:t>
      </w:r>
      <w:r w:rsidR="004170F3" w:rsidRPr="0025033C">
        <w:rPr>
          <w:rFonts w:ascii="GHEA Grapalat" w:hAnsi="GHEA Grapalat" w:cs="Sylfaen"/>
          <w:bCs/>
          <w:sz w:val="24"/>
          <w:szCs w:val="24"/>
          <w:lang w:val="hy-AM"/>
        </w:rPr>
        <w:t>թիվ</w:t>
      </w:r>
      <w:r w:rsidR="0025033C">
        <w:rPr>
          <w:rFonts w:ascii="GHEA Grapalat" w:hAnsi="GHEA Grapalat" w:cs="Sylfaen"/>
          <w:bCs/>
          <w:sz w:val="24"/>
          <w:szCs w:val="24"/>
          <w:lang w:val="hy-AM"/>
        </w:rPr>
        <w:t xml:space="preserve"> 0011հգ</w:t>
      </w:r>
      <w:r w:rsidR="004170F3" w:rsidRPr="0025033C">
        <w:rPr>
          <w:rFonts w:ascii="GHEA Grapalat" w:hAnsi="GHEA Grapalat" w:cs="Sylfaen"/>
          <w:bCs/>
          <w:sz w:val="24"/>
          <w:szCs w:val="24"/>
          <w:lang w:val="hy-AM"/>
        </w:rPr>
        <w:t xml:space="preserve"> գրությամբ,</w:t>
      </w:r>
      <w:r w:rsidR="007B149B" w:rsidRPr="0025033C">
        <w:rPr>
          <w:rFonts w:ascii="GHEA Grapalat" w:hAnsi="GHEA Grapalat" w:cs="Sylfaen"/>
          <w:bCs/>
          <w:sz w:val="24"/>
          <w:szCs w:val="24"/>
          <w:lang w:val="hy-AM"/>
        </w:rPr>
        <w:t xml:space="preserve"> որին ի պատասխան ՀՀ ՆԳ նախարարությունից ներկայացվել է պարզաբանումներ 13.04.2023 թվականի թիվ 29/14 հգ գրությամբ:</w:t>
      </w:r>
    </w:p>
    <w:p w14:paraId="1068C6A0" w14:textId="17042265" w:rsidR="006B7CC0" w:rsidRPr="00BB38AE" w:rsidRDefault="00E469FB" w:rsidP="00BB38AE">
      <w:pPr>
        <w:spacing w:line="276" w:lineRule="auto"/>
        <w:rPr>
          <w:rStyle w:val="IntenseReference"/>
          <w:rFonts w:ascii="GHEA Grapalat" w:hAnsi="GHEA Grapalat" w:cs="Sylfaen"/>
          <w:b w:val="0"/>
          <w:bCs w:val="0"/>
          <w:smallCaps w:val="0"/>
          <w:color w:val="auto"/>
          <w:spacing w:val="0"/>
          <w:sz w:val="24"/>
          <w:szCs w:val="24"/>
          <w:u w:val="none"/>
          <w:lang w:val="hy-AM"/>
        </w:rPr>
      </w:pPr>
      <w:r>
        <w:rPr>
          <w:rStyle w:val="IntenseReference"/>
          <w:rFonts w:ascii="GHEA Grapalat" w:hAnsi="GHEA Grapalat"/>
          <w:sz w:val="24"/>
          <w:szCs w:val="24"/>
          <w:highlight w:val="yellow"/>
          <w:lang w:val="hy-AM"/>
        </w:rPr>
        <w:t xml:space="preserve">                      </w:t>
      </w:r>
      <w:r w:rsidR="005A0A9C" w:rsidRPr="00BB38AE">
        <w:rPr>
          <w:rStyle w:val="IntenseReference"/>
          <w:rFonts w:ascii="GHEA Grapalat" w:hAnsi="GHEA Grapalat" w:cs="Sylfaen"/>
          <w:b w:val="0"/>
          <w:bCs w:val="0"/>
          <w:smallCaps w:val="0"/>
          <w:color w:val="auto"/>
          <w:spacing w:val="0"/>
          <w:sz w:val="24"/>
          <w:szCs w:val="24"/>
          <w:u w:val="none"/>
          <w:lang w:val="hy-AM"/>
        </w:rPr>
        <w:br w:type="page"/>
      </w:r>
    </w:p>
    <w:p w14:paraId="5C4E5DC8" w14:textId="27C74260" w:rsidR="002073EC" w:rsidRPr="00F67E2E" w:rsidRDefault="002073EC" w:rsidP="00BB38AE">
      <w:pPr>
        <w:pStyle w:val="ListParagraph"/>
        <w:numPr>
          <w:ilvl w:val="0"/>
          <w:numId w:val="1"/>
        </w:numPr>
        <w:spacing w:after="0" w:line="276" w:lineRule="auto"/>
        <w:ind w:left="0" w:right="578" w:firstLine="0"/>
        <w:jc w:val="center"/>
        <w:rPr>
          <w:rStyle w:val="IntenseReference"/>
          <w:rFonts w:ascii="GHEA Grapalat" w:hAnsi="GHEA Grapalat"/>
          <w:sz w:val="28"/>
          <w:szCs w:val="24"/>
        </w:rPr>
      </w:pPr>
      <w:r w:rsidRPr="00F67E2E">
        <w:rPr>
          <w:rStyle w:val="IntenseReference"/>
          <w:rFonts w:ascii="GHEA Grapalat" w:hAnsi="GHEA Grapalat" w:cs="Sylfaen"/>
          <w:sz w:val="28"/>
          <w:szCs w:val="24"/>
          <w:lang w:val="hy-AM"/>
        </w:rPr>
        <w:lastRenderedPageBreak/>
        <w:t xml:space="preserve">ՀԱՇՎԵՔՆՆՈՒԹՅԱՆ ՕԲՅԵԿՏԻ ՖԻՆԱՆՍԱԿԱՆ </w:t>
      </w:r>
      <w:r w:rsidRPr="00F67E2E">
        <w:rPr>
          <w:rStyle w:val="IntenseReference"/>
          <w:rFonts w:ascii="GHEA Grapalat" w:hAnsi="GHEA Grapalat" w:cs="Sylfaen"/>
          <w:sz w:val="28"/>
          <w:szCs w:val="24"/>
          <w:lang w:val="ru-RU"/>
        </w:rPr>
        <w:t>ՑՈՒՑԱՆԻՇՆԵՐԸ</w:t>
      </w:r>
    </w:p>
    <w:p w14:paraId="224A1B24" w14:textId="77777777" w:rsidR="00F67E2E" w:rsidRPr="00F67E2E" w:rsidRDefault="00F67E2E" w:rsidP="00F67E2E">
      <w:pPr>
        <w:pStyle w:val="ListParagraph"/>
        <w:spacing w:after="0" w:line="276" w:lineRule="auto"/>
        <w:ind w:left="0" w:right="578"/>
        <w:rPr>
          <w:rStyle w:val="IntenseReference"/>
          <w:rFonts w:ascii="GHEA Grapalat" w:hAnsi="GHEA Grapalat"/>
          <w:sz w:val="28"/>
          <w:szCs w:val="24"/>
        </w:rPr>
      </w:pPr>
    </w:p>
    <w:p w14:paraId="18925369" w14:textId="77777777" w:rsidR="00B23824" w:rsidRPr="00BB38AE" w:rsidRDefault="00B23824" w:rsidP="00BB38AE">
      <w:pPr>
        <w:spacing w:after="0" w:line="276" w:lineRule="auto"/>
        <w:ind w:firstLine="567"/>
        <w:jc w:val="both"/>
        <w:rPr>
          <w:rFonts w:ascii="GHEA Grapalat" w:hAnsi="GHEA Grapalat"/>
          <w:sz w:val="24"/>
          <w:szCs w:val="24"/>
          <w:lang w:val="hy-AM"/>
        </w:rPr>
      </w:pPr>
      <w:r w:rsidRPr="00BB38AE">
        <w:rPr>
          <w:rFonts w:ascii="GHEA Grapalat" w:eastAsia="Times New Roman" w:hAnsi="GHEA Grapalat" w:cs="Sylfaen"/>
          <w:sz w:val="24"/>
          <w:szCs w:val="24"/>
          <w:lang w:val="hy-AM" w:eastAsia="ru-RU"/>
        </w:rPr>
        <w:t xml:space="preserve">ՀՀ </w:t>
      </w:r>
      <w:r w:rsidRPr="00BB38AE">
        <w:rPr>
          <w:rFonts w:ascii="GHEA Grapalat" w:eastAsia="Calibri" w:hAnsi="GHEA Grapalat" w:cs="Times New Roman"/>
          <w:sz w:val="24"/>
          <w:szCs w:val="24"/>
          <w:lang w:val="hy-AM"/>
        </w:rPr>
        <w:t>ներքին գործերի նախարարության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Sylfaen"/>
          <w:sz w:val="24"/>
          <w:szCs w:val="24"/>
          <w:lang w:val="hy-AM" w:eastAsia="ru-RU"/>
        </w:rPr>
        <w:t>ոստիկանության (</w:t>
      </w:r>
      <w:r w:rsidRPr="00BB38AE">
        <w:rPr>
          <w:rFonts w:ascii="GHEA Grapalat" w:eastAsia="Times New Roman" w:hAnsi="GHEA Grapalat" w:cs="Arial"/>
          <w:sz w:val="24"/>
          <w:szCs w:val="24"/>
          <w:lang w:val="hy-AM" w:eastAsia="ru-RU"/>
        </w:rPr>
        <w:t>այսուհետ Ոստիկանություն</w:t>
      </w:r>
      <w:r w:rsidRPr="00BB38AE">
        <w:rPr>
          <w:rFonts w:ascii="GHEA Grapalat" w:eastAsia="Times New Roman" w:hAnsi="GHEA Grapalat" w:cs="Sylfaen"/>
          <w:sz w:val="24"/>
          <w:szCs w:val="24"/>
          <w:lang w:val="hy-AM" w:eastAsia="ru-RU"/>
        </w:rPr>
        <w:t>) 2022 թվականի բյուջեի տարեկան պլանը կազմել է 66,585,658</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Sylfaen"/>
          <w:sz w:val="24"/>
          <w:szCs w:val="24"/>
          <w:lang w:val="hy-AM" w:eastAsia="ru-RU"/>
        </w:rPr>
        <w:t>6 հազ.դրամ, ճշտված պլանը՝ 80,974,387</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Sylfaen"/>
          <w:sz w:val="24"/>
          <w:szCs w:val="24"/>
          <w:lang w:val="hy-AM" w:eastAsia="ru-RU"/>
        </w:rPr>
        <w:t xml:space="preserve">3 հազ.դրամ: </w:t>
      </w:r>
      <w:r w:rsidRPr="00BB38AE">
        <w:rPr>
          <w:rFonts w:ascii="GHEA Grapalat" w:eastAsia="Times New Roman" w:hAnsi="GHEA Grapalat" w:cs="Calibri"/>
          <w:sz w:val="24"/>
          <w:szCs w:val="24"/>
          <w:lang w:val="hy-AM" w:eastAsia="ru-RU"/>
        </w:rPr>
        <w:t>Փաստացի ֆինանսավորվել է 80,066,902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Calibri"/>
          <w:sz w:val="24"/>
          <w:szCs w:val="24"/>
          <w:lang w:val="hy-AM" w:eastAsia="ru-RU"/>
        </w:rPr>
        <w:t xml:space="preserve">9 հազ.դրամ կամ ճշտված պլանի նկատմամբ՝ 98.88%, դրամարկղային ծախսը կազմել է 80,061,402.5 հազ.դրամ կամ 98.87%, փաստացի ծախսը՝ 79,730,371.34 հազ. դրամ՝ 98.46%: </w:t>
      </w:r>
      <w:r w:rsidRPr="00BB38AE">
        <w:rPr>
          <w:rFonts w:ascii="GHEA Grapalat" w:hAnsi="GHEA Grapalat"/>
          <w:sz w:val="24"/>
          <w:szCs w:val="24"/>
          <w:lang w:val="hy-AM"/>
        </w:rPr>
        <w:t>Դրամարկղային և փաստացի ծախսերի շեղումը՝ 331,031.15 հազ. դրամը, պայմանավորված է տվյալ ժամանակահատվածում ընթացիկ և ոչ ֆինանսական ակտիվների գծով դեբիտորական, կրեդիտորական պարտքերի, այդ թվում պահեստավորված միջոցների շարժով:</w:t>
      </w:r>
    </w:p>
    <w:p w14:paraId="40969C17" w14:textId="1726A6F0" w:rsidR="00B23824" w:rsidRPr="00BB38AE" w:rsidRDefault="00E469FB" w:rsidP="00BB38AE">
      <w:pPr>
        <w:spacing w:after="0" w:line="276" w:lineRule="auto"/>
        <w:ind w:firstLine="567"/>
        <w:jc w:val="both"/>
        <w:rPr>
          <w:rFonts w:ascii="GHEA Grapalat" w:eastAsia="Times New Roman" w:hAnsi="GHEA Grapalat" w:cs="Sylfaen"/>
          <w:sz w:val="24"/>
          <w:szCs w:val="24"/>
          <w:lang w:val="hy-AM" w:eastAsia="ru-RU"/>
        </w:rPr>
      </w:pPr>
      <w:r>
        <w:rPr>
          <w:rFonts w:ascii="GHEA Grapalat" w:eastAsia="Times New Roman" w:hAnsi="GHEA Grapalat" w:cs="Times New Roman"/>
          <w:sz w:val="24"/>
          <w:szCs w:val="24"/>
          <w:lang w:val="hy-AM" w:eastAsia="ru-RU"/>
        </w:rPr>
        <w:t xml:space="preserve"> </w:t>
      </w:r>
      <w:r w:rsidR="00B23824" w:rsidRPr="00BB38AE">
        <w:rPr>
          <w:rFonts w:ascii="GHEA Grapalat" w:eastAsia="Times New Roman" w:hAnsi="GHEA Grapalat" w:cs="Times New Roman"/>
          <w:sz w:val="24"/>
          <w:szCs w:val="24"/>
          <w:lang w:val="hy-AM" w:eastAsia="ru-RU"/>
        </w:rPr>
        <w:t xml:space="preserve"> </w:t>
      </w:r>
      <w:r w:rsidR="00B23824" w:rsidRPr="00BB38AE">
        <w:rPr>
          <w:rFonts w:ascii="GHEA Grapalat" w:eastAsia="Times New Roman" w:hAnsi="GHEA Grapalat" w:cs="Sylfaen"/>
          <w:sz w:val="24"/>
          <w:szCs w:val="24"/>
          <w:lang w:val="hy-AM" w:eastAsia="ru-RU"/>
        </w:rPr>
        <w:t xml:space="preserve">Հաշվեքննության օբյեկտի ֆինանսական ցուցանիշները, ըստ ծրագրերի և միջոցառումների ներկայացվում են ստորև բերված աղյուսակում </w:t>
      </w:r>
      <w:r w:rsidR="00B23824" w:rsidRPr="00BB38AE">
        <w:rPr>
          <w:rFonts w:ascii="GHEA Grapalat" w:eastAsia="Calibri" w:hAnsi="GHEA Grapalat" w:cs="Times New Roman"/>
          <w:sz w:val="24"/>
          <w:szCs w:val="24"/>
          <w:lang w:val="hy-AM"/>
        </w:rPr>
        <w:t>(տե’ս Աղյուսակ 1)</w:t>
      </w:r>
      <w:r w:rsidR="00B23824" w:rsidRPr="00BB38AE">
        <w:rPr>
          <w:rFonts w:ascii="GHEA Grapalat" w:eastAsia="Times New Roman" w:hAnsi="GHEA Grapalat" w:cs="Sylfaen"/>
          <w:sz w:val="24"/>
          <w:szCs w:val="24"/>
          <w:lang w:val="hy-AM" w:eastAsia="ru-RU"/>
        </w:rPr>
        <w:t>:</w:t>
      </w:r>
    </w:p>
    <w:p w14:paraId="014B3605" w14:textId="77777777" w:rsidR="00FC0337" w:rsidRPr="00BB38AE" w:rsidRDefault="00FC0337" w:rsidP="00BB38AE">
      <w:pPr>
        <w:spacing w:after="0" w:line="276" w:lineRule="auto"/>
        <w:ind w:firstLine="567"/>
        <w:jc w:val="right"/>
        <w:rPr>
          <w:rFonts w:ascii="GHEA Grapalat" w:eastAsia="Times New Roman" w:hAnsi="GHEA Grapalat" w:cs="Times New Roman"/>
          <w:b/>
          <w:sz w:val="24"/>
          <w:szCs w:val="24"/>
          <w:lang w:val="hy-AM" w:eastAsia="ru-RU"/>
        </w:rPr>
      </w:pPr>
    </w:p>
    <w:p w14:paraId="68CF811D" w14:textId="32893F24" w:rsidR="00F6434F" w:rsidRPr="00CF4770" w:rsidRDefault="00F6434F" w:rsidP="00F6434F">
      <w:pPr>
        <w:spacing w:after="0" w:line="276" w:lineRule="auto"/>
        <w:ind w:firstLine="567"/>
        <w:jc w:val="center"/>
        <w:rPr>
          <w:rFonts w:ascii="GHEA Grapalat" w:eastAsia="Times New Roman" w:hAnsi="GHEA Grapalat" w:cs="Times New Roman"/>
          <w:b/>
          <w:sz w:val="24"/>
          <w:szCs w:val="24"/>
          <w:lang w:val="hy-AM" w:eastAsia="ru-RU"/>
        </w:rPr>
      </w:pPr>
      <w:r>
        <w:rPr>
          <w:rFonts w:ascii="GHEA Grapalat" w:eastAsia="Times New Roman" w:hAnsi="GHEA Grapalat" w:cs="Sylfaen"/>
          <w:b/>
          <w:sz w:val="24"/>
          <w:szCs w:val="24"/>
          <w:lang w:val="hy-AM" w:eastAsia="ru-RU"/>
        </w:rPr>
        <w:t>Ֆինանսական ցուցանիշներ</w:t>
      </w:r>
    </w:p>
    <w:p w14:paraId="26F964BC" w14:textId="722DF9A7" w:rsidR="00B23824" w:rsidRPr="00CF4770" w:rsidRDefault="00E9637D" w:rsidP="00BB38AE">
      <w:pPr>
        <w:spacing w:after="0" w:line="276" w:lineRule="auto"/>
        <w:ind w:firstLine="567"/>
        <w:jc w:val="right"/>
        <w:rPr>
          <w:rFonts w:ascii="GHEA Grapalat" w:eastAsia="Times New Roman" w:hAnsi="GHEA Grapalat" w:cs="Times New Roman"/>
          <w:b/>
          <w:sz w:val="24"/>
          <w:szCs w:val="24"/>
          <w:lang w:val="hy-AM" w:eastAsia="ru-RU"/>
        </w:rPr>
      </w:pPr>
      <w:r w:rsidRPr="00CF4770">
        <w:rPr>
          <w:rFonts w:ascii="GHEA Grapalat" w:eastAsia="Times New Roman" w:hAnsi="GHEA Grapalat" w:cs="Times New Roman"/>
          <w:b/>
          <w:sz w:val="24"/>
          <w:szCs w:val="24"/>
          <w:lang w:val="hy-AM" w:eastAsia="ru-RU"/>
        </w:rPr>
        <w:t>Աղյուսակ 1</w:t>
      </w:r>
      <w:r w:rsidRPr="00BB38AE">
        <w:rPr>
          <w:rFonts w:ascii="GHEA Grapalat" w:eastAsia="Times New Roman" w:hAnsi="GHEA Grapalat" w:cs="Times New Roman"/>
          <w:b/>
          <w:sz w:val="24"/>
          <w:szCs w:val="24"/>
          <w:lang w:val="hy-AM" w:eastAsia="ru-RU"/>
        </w:rPr>
        <w:t xml:space="preserve"> </w:t>
      </w:r>
      <w:r w:rsidR="00B23824" w:rsidRPr="00CF4770">
        <w:rPr>
          <w:rFonts w:ascii="GHEA Grapalat" w:eastAsia="Times New Roman" w:hAnsi="GHEA Grapalat" w:cs="Times New Roman"/>
          <w:b/>
          <w:sz w:val="24"/>
          <w:szCs w:val="24"/>
          <w:lang w:val="hy-AM" w:eastAsia="ru-RU"/>
        </w:rPr>
        <w:t>(հազ.դրամ)</w:t>
      </w:r>
    </w:p>
    <w:tbl>
      <w:tblPr>
        <w:tblW w:w="54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929"/>
        <w:gridCol w:w="3201"/>
        <w:gridCol w:w="1376"/>
        <w:gridCol w:w="1345"/>
        <w:gridCol w:w="1408"/>
        <w:gridCol w:w="1278"/>
      </w:tblGrid>
      <w:tr w:rsidR="00B23824" w:rsidRPr="00061408" w14:paraId="671815F5" w14:textId="77777777" w:rsidTr="00E9637D">
        <w:trPr>
          <w:trHeight w:val="840"/>
        </w:trPr>
        <w:tc>
          <w:tcPr>
            <w:tcW w:w="307" w:type="pct"/>
            <w:shd w:val="clear" w:color="000000" w:fill="BDD6EE"/>
            <w:noWrap/>
            <w:tcMar>
              <w:top w:w="15" w:type="dxa"/>
              <w:left w:w="15" w:type="dxa"/>
              <w:bottom w:w="0" w:type="dxa"/>
              <w:right w:w="15" w:type="dxa"/>
            </w:tcMar>
            <w:vAlign w:val="center"/>
            <w:hideMark/>
          </w:tcPr>
          <w:p w14:paraId="6122692F"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Ծրա</w:t>
            </w:r>
          </w:p>
          <w:p w14:paraId="002A1229" w14:textId="77777777" w:rsidR="00B23824" w:rsidRPr="00061408" w:rsidRDefault="00B23824" w:rsidP="00061408">
            <w:pPr>
              <w:spacing w:after="0" w:line="240" w:lineRule="auto"/>
              <w:jc w:val="center"/>
              <w:rPr>
                <w:rFonts w:ascii="GHEA Grapalat" w:eastAsia="Times New Roman" w:hAnsi="GHEA Grapalat" w:cs="Times New Roman"/>
                <w:b/>
                <w:bCs/>
                <w:sz w:val="20"/>
                <w:szCs w:val="20"/>
              </w:rPr>
            </w:pPr>
            <w:r w:rsidRPr="00061408">
              <w:rPr>
                <w:rFonts w:ascii="GHEA Grapalat" w:eastAsia="Times New Roman" w:hAnsi="GHEA Grapalat" w:cs="Times New Roman"/>
                <w:b/>
                <w:bCs/>
                <w:sz w:val="20"/>
                <w:szCs w:val="20"/>
                <w:lang w:val="en-AU" w:eastAsia="ru-RU"/>
              </w:rPr>
              <w:t>գիրը</w:t>
            </w:r>
          </w:p>
        </w:tc>
        <w:tc>
          <w:tcPr>
            <w:tcW w:w="457" w:type="pct"/>
            <w:shd w:val="clear" w:color="000000" w:fill="BDD6EE"/>
            <w:noWrap/>
            <w:tcMar>
              <w:top w:w="15" w:type="dxa"/>
              <w:left w:w="15" w:type="dxa"/>
              <w:bottom w:w="0" w:type="dxa"/>
              <w:right w:w="15" w:type="dxa"/>
            </w:tcMar>
            <w:vAlign w:val="center"/>
            <w:hideMark/>
          </w:tcPr>
          <w:p w14:paraId="69075974"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Միջոցա</w:t>
            </w:r>
          </w:p>
          <w:p w14:paraId="59FF9793"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ռումը</w:t>
            </w:r>
          </w:p>
        </w:tc>
        <w:tc>
          <w:tcPr>
            <w:tcW w:w="1575" w:type="pct"/>
            <w:shd w:val="clear" w:color="000000" w:fill="BDD6EE"/>
            <w:noWrap/>
            <w:tcMar>
              <w:top w:w="15" w:type="dxa"/>
              <w:left w:w="15" w:type="dxa"/>
              <w:bottom w:w="0" w:type="dxa"/>
              <w:right w:w="15" w:type="dxa"/>
            </w:tcMar>
            <w:vAlign w:val="center"/>
            <w:hideMark/>
          </w:tcPr>
          <w:p w14:paraId="3D66C1DD"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Անվանումը</w:t>
            </w:r>
          </w:p>
        </w:tc>
        <w:tc>
          <w:tcPr>
            <w:tcW w:w="677" w:type="pct"/>
            <w:shd w:val="clear" w:color="000000" w:fill="BDD6EE"/>
            <w:tcMar>
              <w:top w:w="15" w:type="dxa"/>
              <w:left w:w="15" w:type="dxa"/>
              <w:bottom w:w="0" w:type="dxa"/>
              <w:right w:w="15" w:type="dxa"/>
            </w:tcMar>
            <w:vAlign w:val="center"/>
            <w:hideMark/>
          </w:tcPr>
          <w:p w14:paraId="2A27FE7F"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Ճշտված պլան</w:t>
            </w:r>
          </w:p>
        </w:tc>
        <w:tc>
          <w:tcPr>
            <w:tcW w:w="662" w:type="pct"/>
            <w:shd w:val="clear" w:color="000000" w:fill="BDD6EE"/>
            <w:tcMar>
              <w:top w:w="15" w:type="dxa"/>
              <w:left w:w="15" w:type="dxa"/>
              <w:bottom w:w="0" w:type="dxa"/>
              <w:right w:w="15" w:type="dxa"/>
            </w:tcMar>
            <w:vAlign w:val="center"/>
            <w:hideMark/>
          </w:tcPr>
          <w:p w14:paraId="5B5B255A"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Ֆինանսա</w:t>
            </w:r>
          </w:p>
          <w:p w14:paraId="52B4D805"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վորում</w:t>
            </w:r>
          </w:p>
        </w:tc>
        <w:tc>
          <w:tcPr>
            <w:tcW w:w="693" w:type="pct"/>
            <w:shd w:val="clear" w:color="000000" w:fill="BDD6EE"/>
            <w:tcMar>
              <w:top w:w="15" w:type="dxa"/>
              <w:left w:w="15" w:type="dxa"/>
              <w:bottom w:w="0" w:type="dxa"/>
              <w:right w:w="15" w:type="dxa"/>
            </w:tcMar>
            <w:vAlign w:val="center"/>
            <w:hideMark/>
          </w:tcPr>
          <w:p w14:paraId="7ED007FC"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Դրամարկղ. ծախսեր</w:t>
            </w:r>
          </w:p>
        </w:tc>
        <w:tc>
          <w:tcPr>
            <w:tcW w:w="629" w:type="pct"/>
            <w:shd w:val="clear" w:color="000000" w:fill="BDD6EE"/>
            <w:tcMar>
              <w:top w:w="15" w:type="dxa"/>
              <w:left w:w="15" w:type="dxa"/>
              <w:bottom w:w="0" w:type="dxa"/>
              <w:right w:w="15" w:type="dxa"/>
            </w:tcMar>
            <w:vAlign w:val="center"/>
            <w:hideMark/>
          </w:tcPr>
          <w:p w14:paraId="0DCF5C64"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Փաստացի ծախսեր</w:t>
            </w:r>
          </w:p>
        </w:tc>
      </w:tr>
      <w:tr w:rsidR="00B23824" w:rsidRPr="00061408" w14:paraId="4BFA0CE6" w14:textId="77777777" w:rsidTr="00E9637D">
        <w:trPr>
          <w:trHeight w:val="465"/>
        </w:trPr>
        <w:tc>
          <w:tcPr>
            <w:tcW w:w="307" w:type="pct"/>
            <w:shd w:val="clear" w:color="auto" w:fill="auto"/>
            <w:noWrap/>
            <w:tcMar>
              <w:top w:w="15" w:type="dxa"/>
              <w:left w:w="15" w:type="dxa"/>
              <w:bottom w:w="0" w:type="dxa"/>
              <w:right w:w="15" w:type="dxa"/>
            </w:tcMar>
            <w:vAlign w:val="center"/>
            <w:hideMark/>
          </w:tcPr>
          <w:p w14:paraId="220F4999" w14:textId="77777777" w:rsidR="00B23824" w:rsidRPr="00061408" w:rsidRDefault="00B23824" w:rsidP="00061408">
            <w:pPr>
              <w:spacing w:after="0" w:line="240" w:lineRule="auto"/>
              <w:ind w:firstLine="567"/>
              <w:jc w:val="center"/>
              <w:rPr>
                <w:rFonts w:ascii="GHEA Grapalat" w:eastAsia="Times New Roman" w:hAnsi="GHEA Grapalat" w:cs="Times New Roman"/>
                <w:b/>
                <w:bCs/>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3F873425" w14:textId="77777777" w:rsidR="00B23824" w:rsidRPr="00061408" w:rsidRDefault="00B23824" w:rsidP="00061408">
            <w:pPr>
              <w:spacing w:after="0" w:line="240" w:lineRule="auto"/>
              <w:ind w:firstLine="567"/>
              <w:jc w:val="center"/>
              <w:rPr>
                <w:rFonts w:ascii="GHEA Grapalat" w:eastAsia="Times New Roman" w:hAnsi="GHEA Grapalat" w:cs="Times New Roman"/>
                <w:b/>
                <w:bCs/>
                <w:sz w:val="20"/>
                <w:szCs w:val="20"/>
                <w:lang w:val="en-AU" w:eastAsia="ru-RU"/>
              </w:rPr>
            </w:pPr>
          </w:p>
        </w:tc>
        <w:tc>
          <w:tcPr>
            <w:tcW w:w="1575" w:type="pct"/>
            <w:shd w:val="clear" w:color="auto" w:fill="auto"/>
            <w:noWrap/>
            <w:tcMar>
              <w:top w:w="15" w:type="dxa"/>
              <w:left w:w="15" w:type="dxa"/>
              <w:bottom w:w="0" w:type="dxa"/>
              <w:right w:w="15" w:type="dxa"/>
            </w:tcMar>
            <w:vAlign w:val="center"/>
            <w:hideMark/>
          </w:tcPr>
          <w:p w14:paraId="40E846CF"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Arial"/>
                <w:b/>
                <w:bCs/>
                <w:sz w:val="20"/>
                <w:szCs w:val="20"/>
                <w:lang w:val="en-AU" w:eastAsia="ru-RU"/>
              </w:rPr>
              <w:t>Ընդամենը</w:t>
            </w:r>
            <w:r w:rsidRPr="00061408">
              <w:rPr>
                <w:rFonts w:ascii="GHEA Grapalat" w:eastAsia="Times New Roman" w:hAnsi="GHEA Grapalat" w:cs="Times New Roman"/>
                <w:b/>
                <w:bCs/>
                <w:sz w:val="20"/>
                <w:szCs w:val="20"/>
                <w:lang w:val="en-AU" w:eastAsia="ru-RU"/>
              </w:rPr>
              <w:t xml:space="preserve">, </w:t>
            </w:r>
            <w:r w:rsidRPr="00061408">
              <w:rPr>
                <w:rFonts w:ascii="GHEA Grapalat" w:eastAsia="Times New Roman" w:hAnsi="GHEA Grapalat" w:cs="Arial"/>
                <w:b/>
                <w:bCs/>
                <w:sz w:val="20"/>
                <w:szCs w:val="20"/>
                <w:lang w:val="en-AU" w:eastAsia="ru-RU"/>
              </w:rPr>
              <w:t>այդ</w:t>
            </w:r>
            <w:r w:rsidRPr="00061408">
              <w:rPr>
                <w:rFonts w:ascii="GHEA Grapalat" w:eastAsia="Times New Roman" w:hAnsi="GHEA Grapalat" w:cs="Times New Roman"/>
                <w:b/>
                <w:bCs/>
                <w:sz w:val="20"/>
                <w:szCs w:val="20"/>
                <w:lang w:val="en-AU" w:eastAsia="ru-RU"/>
              </w:rPr>
              <w:t xml:space="preserve"> </w:t>
            </w:r>
            <w:r w:rsidRPr="00061408">
              <w:rPr>
                <w:rFonts w:ascii="GHEA Grapalat" w:eastAsia="Times New Roman" w:hAnsi="GHEA Grapalat" w:cs="Arial"/>
                <w:b/>
                <w:bCs/>
                <w:sz w:val="20"/>
                <w:szCs w:val="20"/>
                <w:lang w:val="en-AU" w:eastAsia="ru-RU"/>
              </w:rPr>
              <w:t>թվում</w:t>
            </w:r>
          </w:p>
        </w:tc>
        <w:tc>
          <w:tcPr>
            <w:tcW w:w="677" w:type="pct"/>
            <w:shd w:val="clear" w:color="auto" w:fill="auto"/>
            <w:noWrap/>
            <w:tcMar>
              <w:top w:w="15" w:type="dxa"/>
              <w:left w:w="15" w:type="dxa"/>
              <w:bottom w:w="0" w:type="dxa"/>
              <w:right w:w="15" w:type="dxa"/>
            </w:tcMar>
            <w:vAlign w:val="center"/>
            <w:hideMark/>
          </w:tcPr>
          <w:p w14:paraId="29F14519"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80,974,387.3</w:t>
            </w:r>
          </w:p>
        </w:tc>
        <w:tc>
          <w:tcPr>
            <w:tcW w:w="662" w:type="pct"/>
            <w:shd w:val="clear" w:color="auto" w:fill="auto"/>
            <w:noWrap/>
            <w:tcMar>
              <w:top w:w="15" w:type="dxa"/>
              <w:left w:w="15" w:type="dxa"/>
              <w:bottom w:w="0" w:type="dxa"/>
              <w:right w:w="15" w:type="dxa"/>
            </w:tcMar>
            <w:vAlign w:val="center"/>
            <w:hideMark/>
          </w:tcPr>
          <w:p w14:paraId="27F49804"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80,066,902.9</w:t>
            </w:r>
          </w:p>
        </w:tc>
        <w:tc>
          <w:tcPr>
            <w:tcW w:w="693" w:type="pct"/>
            <w:shd w:val="clear" w:color="auto" w:fill="auto"/>
            <w:noWrap/>
            <w:tcMar>
              <w:top w:w="15" w:type="dxa"/>
              <w:left w:w="15" w:type="dxa"/>
              <w:bottom w:w="0" w:type="dxa"/>
              <w:right w:w="15" w:type="dxa"/>
            </w:tcMar>
            <w:vAlign w:val="center"/>
            <w:hideMark/>
          </w:tcPr>
          <w:p w14:paraId="6D789350"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80,061,402.5</w:t>
            </w:r>
          </w:p>
        </w:tc>
        <w:tc>
          <w:tcPr>
            <w:tcW w:w="629" w:type="pct"/>
            <w:shd w:val="clear" w:color="auto" w:fill="auto"/>
            <w:noWrap/>
            <w:tcMar>
              <w:top w:w="15" w:type="dxa"/>
              <w:left w:w="15" w:type="dxa"/>
              <w:bottom w:w="0" w:type="dxa"/>
              <w:right w:w="15" w:type="dxa"/>
            </w:tcMar>
            <w:vAlign w:val="center"/>
            <w:hideMark/>
          </w:tcPr>
          <w:p w14:paraId="45B8574D"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79,730,371.3</w:t>
            </w:r>
          </w:p>
        </w:tc>
      </w:tr>
      <w:tr w:rsidR="00B23824" w:rsidRPr="00061408" w14:paraId="4FCF2719" w14:textId="77777777" w:rsidTr="00E9637D">
        <w:trPr>
          <w:trHeight w:val="1652"/>
        </w:trPr>
        <w:tc>
          <w:tcPr>
            <w:tcW w:w="307" w:type="pct"/>
            <w:shd w:val="clear" w:color="auto" w:fill="auto"/>
            <w:noWrap/>
            <w:tcMar>
              <w:top w:w="15" w:type="dxa"/>
              <w:left w:w="15" w:type="dxa"/>
              <w:bottom w:w="0" w:type="dxa"/>
              <w:right w:w="15" w:type="dxa"/>
            </w:tcMar>
            <w:vAlign w:val="center"/>
            <w:hideMark/>
          </w:tcPr>
          <w:p w14:paraId="52CDAAEC"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1158</w:t>
            </w:r>
          </w:p>
        </w:tc>
        <w:tc>
          <w:tcPr>
            <w:tcW w:w="457" w:type="pct"/>
            <w:shd w:val="clear" w:color="auto" w:fill="auto"/>
            <w:noWrap/>
            <w:tcMar>
              <w:top w:w="15" w:type="dxa"/>
              <w:left w:w="15" w:type="dxa"/>
              <w:bottom w:w="0" w:type="dxa"/>
              <w:right w:w="15" w:type="dxa"/>
            </w:tcMar>
            <w:vAlign w:val="center"/>
            <w:hideMark/>
          </w:tcPr>
          <w:p w14:paraId="3722F1A2"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p>
        </w:tc>
        <w:tc>
          <w:tcPr>
            <w:tcW w:w="1575" w:type="pct"/>
            <w:shd w:val="clear" w:color="auto" w:fill="auto"/>
            <w:tcMar>
              <w:top w:w="15" w:type="dxa"/>
              <w:left w:w="15" w:type="dxa"/>
              <w:bottom w:w="0" w:type="dxa"/>
              <w:right w:w="15" w:type="dxa"/>
            </w:tcMar>
            <w:vAlign w:val="center"/>
            <w:hideMark/>
          </w:tcPr>
          <w:p w14:paraId="529C9BC8"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Ոստիկանության ոլորտի քաղաքականության մշակում, կառավարում, կենտրոնացված միջոցառումներ, մոնիտորինգ և վերահսկողություն</w:t>
            </w:r>
          </w:p>
        </w:tc>
        <w:tc>
          <w:tcPr>
            <w:tcW w:w="677" w:type="pct"/>
            <w:shd w:val="clear" w:color="auto" w:fill="auto"/>
            <w:tcMar>
              <w:top w:w="15" w:type="dxa"/>
              <w:left w:w="15" w:type="dxa"/>
              <w:bottom w:w="0" w:type="dxa"/>
              <w:right w:w="15" w:type="dxa"/>
            </w:tcMar>
            <w:vAlign w:val="center"/>
            <w:hideMark/>
          </w:tcPr>
          <w:p w14:paraId="5D112FE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79,318,358.4</w:t>
            </w:r>
          </w:p>
        </w:tc>
        <w:tc>
          <w:tcPr>
            <w:tcW w:w="662" w:type="pct"/>
            <w:shd w:val="clear" w:color="auto" w:fill="auto"/>
            <w:tcMar>
              <w:top w:w="15" w:type="dxa"/>
              <w:left w:w="15" w:type="dxa"/>
              <w:bottom w:w="0" w:type="dxa"/>
              <w:right w:w="15" w:type="dxa"/>
            </w:tcMar>
            <w:vAlign w:val="center"/>
            <w:hideMark/>
          </w:tcPr>
          <w:p w14:paraId="7766BDF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78,414,119.7</w:t>
            </w:r>
          </w:p>
        </w:tc>
        <w:tc>
          <w:tcPr>
            <w:tcW w:w="693" w:type="pct"/>
            <w:shd w:val="clear" w:color="auto" w:fill="auto"/>
            <w:tcMar>
              <w:top w:w="15" w:type="dxa"/>
              <w:left w:w="15" w:type="dxa"/>
              <w:bottom w:w="0" w:type="dxa"/>
              <w:right w:w="15" w:type="dxa"/>
            </w:tcMar>
            <w:vAlign w:val="center"/>
            <w:hideMark/>
          </w:tcPr>
          <w:p w14:paraId="3B930799"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78,408,619.4</w:t>
            </w:r>
          </w:p>
        </w:tc>
        <w:tc>
          <w:tcPr>
            <w:tcW w:w="629" w:type="pct"/>
            <w:shd w:val="clear" w:color="auto" w:fill="auto"/>
            <w:tcMar>
              <w:top w:w="15" w:type="dxa"/>
              <w:left w:w="15" w:type="dxa"/>
              <w:bottom w:w="0" w:type="dxa"/>
              <w:right w:w="15" w:type="dxa"/>
            </w:tcMar>
            <w:vAlign w:val="center"/>
            <w:hideMark/>
          </w:tcPr>
          <w:p w14:paraId="12974217"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78,077,588.2</w:t>
            </w:r>
          </w:p>
        </w:tc>
      </w:tr>
      <w:tr w:rsidR="00B23824" w:rsidRPr="00061408" w14:paraId="67B014AA" w14:textId="77777777" w:rsidTr="00E9637D">
        <w:trPr>
          <w:trHeight w:val="1530"/>
        </w:trPr>
        <w:tc>
          <w:tcPr>
            <w:tcW w:w="307" w:type="pct"/>
            <w:shd w:val="clear" w:color="auto" w:fill="auto"/>
            <w:noWrap/>
            <w:tcMar>
              <w:top w:w="15" w:type="dxa"/>
              <w:left w:w="15" w:type="dxa"/>
              <w:bottom w:w="0" w:type="dxa"/>
              <w:right w:w="15" w:type="dxa"/>
            </w:tcMar>
            <w:vAlign w:val="center"/>
            <w:hideMark/>
          </w:tcPr>
          <w:p w14:paraId="591BD381"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1B8DEB82"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11001</w:t>
            </w:r>
          </w:p>
        </w:tc>
        <w:tc>
          <w:tcPr>
            <w:tcW w:w="1575" w:type="pct"/>
            <w:shd w:val="clear" w:color="auto" w:fill="auto"/>
            <w:tcMar>
              <w:top w:w="15" w:type="dxa"/>
              <w:left w:w="15" w:type="dxa"/>
              <w:bottom w:w="0" w:type="dxa"/>
              <w:right w:w="15" w:type="dxa"/>
            </w:tcMar>
            <w:vAlign w:val="center"/>
            <w:hideMark/>
          </w:tcPr>
          <w:p w14:paraId="2E90A66E"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Ոստիկանության ոլորտի քաղաքականության մշակում, կառավարում, կենտրոնացված միջոցառումների, մոնիտորինգի և վերահսկողության իրականացում</w:t>
            </w:r>
          </w:p>
        </w:tc>
        <w:tc>
          <w:tcPr>
            <w:tcW w:w="677" w:type="pct"/>
            <w:shd w:val="clear" w:color="auto" w:fill="auto"/>
            <w:tcMar>
              <w:top w:w="15" w:type="dxa"/>
              <w:left w:w="15" w:type="dxa"/>
              <w:bottom w:w="0" w:type="dxa"/>
              <w:right w:w="15" w:type="dxa"/>
            </w:tcMar>
            <w:vAlign w:val="center"/>
            <w:hideMark/>
          </w:tcPr>
          <w:p w14:paraId="7E4D9962"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20,173,218.9</w:t>
            </w:r>
          </w:p>
        </w:tc>
        <w:tc>
          <w:tcPr>
            <w:tcW w:w="662" w:type="pct"/>
            <w:shd w:val="clear" w:color="auto" w:fill="auto"/>
            <w:tcMar>
              <w:top w:w="15" w:type="dxa"/>
              <w:left w:w="15" w:type="dxa"/>
              <w:bottom w:w="0" w:type="dxa"/>
              <w:right w:w="15" w:type="dxa"/>
            </w:tcMar>
            <w:vAlign w:val="center"/>
            <w:hideMark/>
          </w:tcPr>
          <w:p w14:paraId="02023320"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19,912,289.7</w:t>
            </w:r>
          </w:p>
        </w:tc>
        <w:tc>
          <w:tcPr>
            <w:tcW w:w="693" w:type="pct"/>
            <w:shd w:val="clear" w:color="auto" w:fill="auto"/>
            <w:tcMar>
              <w:top w:w="15" w:type="dxa"/>
              <w:left w:w="15" w:type="dxa"/>
              <w:bottom w:w="0" w:type="dxa"/>
              <w:right w:w="15" w:type="dxa"/>
            </w:tcMar>
            <w:vAlign w:val="center"/>
            <w:hideMark/>
          </w:tcPr>
          <w:p w14:paraId="2970031B"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19,907,095.0</w:t>
            </w:r>
          </w:p>
        </w:tc>
        <w:tc>
          <w:tcPr>
            <w:tcW w:w="629" w:type="pct"/>
            <w:shd w:val="clear" w:color="auto" w:fill="auto"/>
            <w:tcMar>
              <w:top w:w="15" w:type="dxa"/>
              <w:left w:w="15" w:type="dxa"/>
              <w:bottom w:w="0" w:type="dxa"/>
              <w:right w:w="15" w:type="dxa"/>
            </w:tcMar>
            <w:vAlign w:val="center"/>
            <w:hideMark/>
          </w:tcPr>
          <w:p w14:paraId="4933EA4B"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20,103,901.0</w:t>
            </w:r>
          </w:p>
        </w:tc>
      </w:tr>
      <w:tr w:rsidR="00B23824" w:rsidRPr="00061408" w14:paraId="04D2FC90" w14:textId="77777777" w:rsidTr="00E9637D">
        <w:trPr>
          <w:trHeight w:val="840"/>
        </w:trPr>
        <w:tc>
          <w:tcPr>
            <w:tcW w:w="307" w:type="pct"/>
            <w:shd w:val="clear" w:color="auto" w:fill="auto"/>
            <w:noWrap/>
            <w:tcMar>
              <w:top w:w="15" w:type="dxa"/>
              <w:left w:w="15" w:type="dxa"/>
              <w:bottom w:w="0" w:type="dxa"/>
              <w:right w:w="15" w:type="dxa"/>
            </w:tcMar>
            <w:vAlign w:val="center"/>
            <w:hideMark/>
          </w:tcPr>
          <w:p w14:paraId="69159A4B"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7CCD1598"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11002</w:t>
            </w:r>
          </w:p>
        </w:tc>
        <w:tc>
          <w:tcPr>
            <w:tcW w:w="1575" w:type="pct"/>
            <w:shd w:val="clear" w:color="auto" w:fill="auto"/>
            <w:tcMar>
              <w:top w:w="15" w:type="dxa"/>
              <w:left w:w="15" w:type="dxa"/>
              <w:bottom w:w="0" w:type="dxa"/>
              <w:right w:w="15" w:type="dxa"/>
            </w:tcMar>
            <w:vAlign w:val="center"/>
            <w:hideMark/>
          </w:tcPr>
          <w:p w14:paraId="62C26D1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Արտասահմանյան պաշտոնական գործուղում</w:t>
            </w:r>
          </w:p>
        </w:tc>
        <w:tc>
          <w:tcPr>
            <w:tcW w:w="677" w:type="pct"/>
            <w:shd w:val="clear" w:color="auto" w:fill="auto"/>
            <w:tcMar>
              <w:top w:w="15" w:type="dxa"/>
              <w:left w:w="15" w:type="dxa"/>
              <w:bottom w:w="0" w:type="dxa"/>
              <w:right w:w="15" w:type="dxa"/>
            </w:tcMar>
            <w:vAlign w:val="center"/>
            <w:hideMark/>
          </w:tcPr>
          <w:p w14:paraId="57DF00F6"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162.0</w:t>
            </w:r>
          </w:p>
        </w:tc>
        <w:tc>
          <w:tcPr>
            <w:tcW w:w="662" w:type="pct"/>
            <w:shd w:val="clear" w:color="auto" w:fill="auto"/>
            <w:tcMar>
              <w:top w:w="15" w:type="dxa"/>
              <w:left w:w="15" w:type="dxa"/>
              <w:bottom w:w="0" w:type="dxa"/>
              <w:right w:w="15" w:type="dxa"/>
            </w:tcMar>
            <w:vAlign w:val="center"/>
            <w:hideMark/>
          </w:tcPr>
          <w:p w14:paraId="2134CAC4"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162.0</w:t>
            </w:r>
          </w:p>
        </w:tc>
        <w:tc>
          <w:tcPr>
            <w:tcW w:w="693" w:type="pct"/>
            <w:shd w:val="clear" w:color="auto" w:fill="auto"/>
            <w:tcMar>
              <w:top w:w="15" w:type="dxa"/>
              <w:left w:w="15" w:type="dxa"/>
              <w:bottom w:w="0" w:type="dxa"/>
              <w:right w:w="15" w:type="dxa"/>
            </w:tcMar>
            <w:vAlign w:val="center"/>
            <w:hideMark/>
          </w:tcPr>
          <w:p w14:paraId="01537C2D"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162.0</w:t>
            </w:r>
          </w:p>
        </w:tc>
        <w:tc>
          <w:tcPr>
            <w:tcW w:w="629" w:type="pct"/>
            <w:shd w:val="clear" w:color="auto" w:fill="auto"/>
            <w:tcMar>
              <w:top w:w="15" w:type="dxa"/>
              <w:left w:w="15" w:type="dxa"/>
              <w:bottom w:w="0" w:type="dxa"/>
              <w:right w:w="15" w:type="dxa"/>
            </w:tcMar>
            <w:vAlign w:val="center"/>
            <w:hideMark/>
          </w:tcPr>
          <w:p w14:paraId="7ACF7BF2"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162.0</w:t>
            </w:r>
          </w:p>
        </w:tc>
      </w:tr>
      <w:tr w:rsidR="00B23824" w:rsidRPr="00061408" w14:paraId="79C231C9" w14:textId="77777777" w:rsidTr="00E9637D">
        <w:trPr>
          <w:trHeight w:val="965"/>
        </w:trPr>
        <w:tc>
          <w:tcPr>
            <w:tcW w:w="307" w:type="pct"/>
            <w:shd w:val="clear" w:color="auto" w:fill="auto"/>
            <w:noWrap/>
            <w:tcMar>
              <w:top w:w="15" w:type="dxa"/>
              <w:left w:w="15" w:type="dxa"/>
              <w:bottom w:w="0" w:type="dxa"/>
              <w:right w:w="15" w:type="dxa"/>
            </w:tcMar>
            <w:vAlign w:val="center"/>
            <w:hideMark/>
          </w:tcPr>
          <w:p w14:paraId="2D2FD2E4"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1EBA3F9C"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11003</w:t>
            </w:r>
          </w:p>
        </w:tc>
        <w:tc>
          <w:tcPr>
            <w:tcW w:w="1575" w:type="pct"/>
            <w:shd w:val="clear" w:color="auto" w:fill="auto"/>
            <w:tcMar>
              <w:top w:w="15" w:type="dxa"/>
              <w:left w:w="15" w:type="dxa"/>
              <w:bottom w:w="0" w:type="dxa"/>
              <w:right w:w="15" w:type="dxa"/>
            </w:tcMar>
            <w:vAlign w:val="center"/>
            <w:hideMark/>
          </w:tcPr>
          <w:p w14:paraId="6A2701C9"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Պետական պահպանության ծառայությունների կազմակերպում և իրականացում</w:t>
            </w:r>
          </w:p>
        </w:tc>
        <w:tc>
          <w:tcPr>
            <w:tcW w:w="677" w:type="pct"/>
            <w:shd w:val="clear" w:color="auto" w:fill="auto"/>
            <w:tcMar>
              <w:top w:w="15" w:type="dxa"/>
              <w:left w:w="15" w:type="dxa"/>
              <w:bottom w:w="0" w:type="dxa"/>
              <w:right w:w="15" w:type="dxa"/>
            </w:tcMar>
            <w:vAlign w:val="center"/>
            <w:hideMark/>
          </w:tcPr>
          <w:p w14:paraId="757C6C1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8,142,989.7</w:t>
            </w:r>
          </w:p>
        </w:tc>
        <w:tc>
          <w:tcPr>
            <w:tcW w:w="662" w:type="pct"/>
            <w:shd w:val="clear" w:color="auto" w:fill="auto"/>
            <w:tcMar>
              <w:top w:w="15" w:type="dxa"/>
              <w:left w:w="15" w:type="dxa"/>
              <w:bottom w:w="0" w:type="dxa"/>
              <w:right w:w="15" w:type="dxa"/>
            </w:tcMar>
            <w:vAlign w:val="center"/>
            <w:hideMark/>
          </w:tcPr>
          <w:p w14:paraId="414C642F"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8,131,307.8</w:t>
            </w:r>
          </w:p>
        </w:tc>
        <w:tc>
          <w:tcPr>
            <w:tcW w:w="693" w:type="pct"/>
            <w:shd w:val="clear" w:color="auto" w:fill="auto"/>
            <w:tcMar>
              <w:top w:w="15" w:type="dxa"/>
              <w:left w:w="15" w:type="dxa"/>
              <w:bottom w:w="0" w:type="dxa"/>
              <w:right w:w="15" w:type="dxa"/>
            </w:tcMar>
            <w:vAlign w:val="center"/>
            <w:hideMark/>
          </w:tcPr>
          <w:p w14:paraId="2AAC3C36"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8,131,307.8</w:t>
            </w:r>
          </w:p>
        </w:tc>
        <w:tc>
          <w:tcPr>
            <w:tcW w:w="629" w:type="pct"/>
            <w:shd w:val="clear" w:color="auto" w:fill="auto"/>
            <w:tcMar>
              <w:top w:w="15" w:type="dxa"/>
              <w:left w:w="15" w:type="dxa"/>
              <w:bottom w:w="0" w:type="dxa"/>
              <w:right w:w="15" w:type="dxa"/>
            </w:tcMar>
            <w:vAlign w:val="center"/>
            <w:hideMark/>
          </w:tcPr>
          <w:p w14:paraId="2C8EB4FE"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8,135,227.6</w:t>
            </w:r>
          </w:p>
        </w:tc>
      </w:tr>
      <w:tr w:rsidR="00B23824" w:rsidRPr="00061408" w14:paraId="25100D16" w14:textId="77777777" w:rsidTr="00E9637D">
        <w:trPr>
          <w:trHeight w:val="840"/>
        </w:trPr>
        <w:tc>
          <w:tcPr>
            <w:tcW w:w="307" w:type="pct"/>
            <w:shd w:val="clear" w:color="auto" w:fill="auto"/>
            <w:noWrap/>
            <w:tcMar>
              <w:top w:w="15" w:type="dxa"/>
              <w:left w:w="15" w:type="dxa"/>
              <w:bottom w:w="0" w:type="dxa"/>
              <w:right w:w="15" w:type="dxa"/>
            </w:tcMar>
            <w:vAlign w:val="center"/>
            <w:hideMark/>
          </w:tcPr>
          <w:p w14:paraId="29FCF118"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67B9EFF8"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11004</w:t>
            </w:r>
          </w:p>
        </w:tc>
        <w:tc>
          <w:tcPr>
            <w:tcW w:w="1575" w:type="pct"/>
            <w:shd w:val="clear" w:color="auto" w:fill="auto"/>
            <w:tcMar>
              <w:top w:w="15" w:type="dxa"/>
              <w:left w:w="15" w:type="dxa"/>
              <w:bottom w:w="0" w:type="dxa"/>
              <w:right w:w="15" w:type="dxa"/>
            </w:tcMar>
            <w:vAlign w:val="center"/>
            <w:hideMark/>
          </w:tcPr>
          <w:p w14:paraId="6337FD85" w14:textId="45C839FD"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Պետական պահպանության ծառայություններ մատուցող ՀՀ ոստիկանության</w:t>
            </w:r>
            <w:r w:rsidR="00E469FB">
              <w:rPr>
                <w:rFonts w:ascii="GHEA Grapalat" w:eastAsia="Times New Roman" w:hAnsi="GHEA Grapalat" w:cs="Times New Roman"/>
                <w:sz w:val="20"/>
                <w:szCs w:val="20"/>
                <w:lang w:val="en-AU" w:eastAsia="ru-RU"/>
              </w:rPr>
              <w:t xml:space="preserve"> </w:t>
            </w:r>
            <w:r w:rsidRPr="00061408">
              <w:rPr>
                <w:rFonts w:ascii="GHEA Grapalat" w:eastAsia="Times New Roman" w:hAnsi="GHEA Grapalat" w:cs="Times New Roman"/>
                <w:sz w:val="20"/>
                <w:szCs w:val="20"/>
                <w:lang w:val="en-AU" w:eastAsia="ru-RU"/>
              </w:rPr>
              <w:t>ստորաբաժանումների կարիքի բավարարում</w:t>
            </w:r>
          </w:p>
        </w:tc>
        <w:tc>
          <w:tcPr>
            <w:tcW w:w="677" w:type="pct"/>
            <w:shd w:val="clear" w:color="auto" w:fill="auto"/>
            <w:tcMar>
              <w:top w:w="15" w:type="dxa"/>
              <w:left w:w="15" w:type="dxa"/>
              <w:bottom w:w="0" w:type="dxa"/>
              <w:right w:w="15" w:type="dxa"/>
            </w:tcMar>
            <w:vAlign w:val="center"/>
            <w:hideMark/>
          </w:tcPr>
          <w:p w14:paraId="7605BDE4"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18,684,831.7</w:t>
            </w:r>
          </w:p>
        </w:tc>
        <w:tc>
          <w:tcPr>
            <w:tcW w:w="662" w:type="pct"/>
            <w:shd w:val="clear" w:color="auto" w:fill="auto"/>
            <w:tcMar>
              <w:top w:w="15" w:type="dxa"/>
              <w:left w:w="15" w:type="dxa"/>
              <w:bottom w:w="0" w:type="dxa"/>
              <w:right w:w="15" w:type="dxa"/>
            </w:tcMar>
            <w:vAlign w:val="center"/>
            <w:hideMark/>
          </w:tcPr>
          <w:p w14:paraId="5552C737"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18,682,129.3</w:t>
            </w:r>
          </w:p>
        </w:tc>
        <w:tc>
          <w:tcPr>
            <w:tcW w:w="693" w:type="pct"/>
            <w:shd w:val="clear" w:color="auto" w:fill="auto"/>
            <w:tcMar>
              <w:top w:w="15" w:type="dxa"/>
              <w:left w:w="15" w:type="dxa"/>
              <w:bottom w:w="0" w:type="dxa"/>
              <w:right w:w="15" w:type="dxa"/>
            </w:tcMar>
            <w:vAlign w:val="center"/>
            <w:hideMark/>
          </w:tcPr>
          <w:p w14:paraId="63B17EB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18,681,823.5</w:t>
            </w:r>
          </w:p>
        </w:tc>
        <w:tc>
          <w:tcPr>
            <w:tcW w:w="629" w:type="pct"/>
            <w:shd w:val="clear" w:color="auto" w:fill="auto"/>
            <w:tcMar>
              <w:top w:w="15" w:type="dxa"/>
              <w:left w:w="15" w:type="dxa"/>
              <w:bottom w:w="0" w:type="dxa"/>
              <w:right w:w="15" w:type="dxa"/>
            </w:tcMar>
            <w:vAlign w:val="center"/>
            <w:hideMark/>
          </w:tcPr>
          <w:p w14:paraId="2B5633D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18,708,108.1</w:t>
            </w:r>
          </w:p>
        </w:tc>
      </w:tr>
      <w:tr w:rsidR="00B23824" w:rsidRPr="00061408" w14:paraId="31869988" w14:textId="77777777" w:rsidTr="00E9637D">
        <w:trPr>
          <w:trHeight w:val="1251"/>
        </w:trPr>
        <w:tc>
          <w:tcPr>
            <w:tcW w:w="307" w:type="pct"/>
            <w:shd w:val="clear" w:color="auto" w:fill="auto"/>
            <w:noWrap/>
            <w:tcMar>
              <w:top w:w="15" w:type="dxa"/>
              <w:left w:w="15" w:type="dxa"/>
              <w:bottom w:w="0" w:type="dxa"/>
              <w:right w:w="15" w:type="dxa"/>
            </w:tcMar>
            <w:vAlign w:val="center"/>
            <w:hideMark/>
          </w:tcPr>
          <w:p w14:paraId="73D2C521"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77E16F68"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11005</w:t>
            </w:r>
          </w:p>
        </w:tc>
        <w:tc>
          <w:tcPr>
            <w:tcW w:w="1575" w:type="pct"/>
            <w:shd w:val="clear" w:color="auto" w:fill="auto"/>
            <w:tcMar>
              <w:top w:w="15" w:type="dxa"/>
              <w:left w:w="15" w:type="dxa"/>
              <w:bottom w:w="0" w:type="dxa"/>
              <w:right w:w="15" w:type="dxa"/>
            </w:tcMar>
            <w:vAlign w:val="center"/>
            <w:hideMark/>
          </w:tcPr>
          <w:p w14:paraId="1E7BE2B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Ճանապարհային երթևեկության անվտանգության ապահովում և ճանապարհատրանսպորտային պատահարների կանխարգելում</w:t>
            </w:r>
          </w:p>
        </w:tc>
        <w:tc>
          <w:tcPr>
            <w:tcW w:w="677" w:type="pct"/>
            <w:shd w:val="clear" w:color="auto" w:fill="auto"/>
            <w:tcMar>
              <w:top w:w="15" w:type="dxa"/>
              <w:left w:w="15" w:type="dxa"/>
              <w:bottom w:w="0" w:type="dxa"/>
              <w:right w:w="15" w:type="dxa"/>
            </w:tcMar>
            <w:vAlign w:val="center"/>
            <w:hideMark/>
          </w:tcPr>
          <w:p w14:paraId="11B46829"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10,187,544.0</w:t>
            </w:r>
          </w:p>
        </w:tc>
        <w:tc>
          <w:tcPr>
            <w:tcW w:w="662" w:type="pct"/>
            <w:shd w:val="clear" w:color="auto" w:fill="auto"/>
            <w:tcMar>
              <w:top w:w="15" w:type="dxa"/>
              <w:left w:w="15" w:type="dxa"/>
              <w:bottom w:w="0" w:type="dxa"/>
              <w:right w:w="15" w:type="dxa"/>
            </w:tcMar>
            <w:vAlign w:val="center"/>
            <w:hideMark/>
          </w:tcPr>
          <w:p w14:paraId="510CA7C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9,987,242.0</w:t>
            </w:r>
          </w:p>
        </w:tc>
        <w:tc>
          <w:tcPr>
            <w:tcW w:w="693" w:type="pct"/>
            <w:shd w:val="clear" w:color="auto" w:fill="auto"/>
            <w:tcMar>
              <w:top w:w="15" w:type="dxa"/>
              <w:left w:w="15" w:type="dxa"/>
              <w:bottom w:w="0" w:type="dxa"/>
              <w:right w:w="15" w:type="dxa"/>
            </w:tcMar>
            <w:vAlign w:val="center"/>
            <w:hideMark/>
          </w:tcPr>
          <w:p w14:paraId="6D8DC16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9,987,242.0</w:t>
            </w:r>
          </w:p>
        </w:tc>
        <w:tc>
          <w:tcPr>
            <w:tcW w:w="629" w:type="pct"/>
            <w:shd w:val="clear" w:color="auto" w:fill="auto"/>
            <w:tcMar>
              <w:top w:w="15" w:type="dxa"/>
              <w:left w:w="15" w:type="dxa"/>
              <w:bottom w:w="0" w:type="dxa"/>
              <w:right w:w="15" w:type="dxa"/>
            </w:tcMar>
            <w:vAlign w:val="center"/>
            <w:hideMark/>
          </w:tcPr>
          <w:p w14:paraId="72408DA3"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9,813,627.3</w:t>
            </w:r>
          </w:p>
        </w:tc>
      </w:tr>
      <w:tr w:rsidR="00B23824" w:rsidRPr="00061408" w14:paraId="6CFBFD69" w14:textId="77777777" w:rsidTr="00E9637D">
        <w:trPr>
          <w:trHeight w:val="2400"/>
        </w:trPr>
        <w:tc>
          <w:tcPr>
            <w:tcW w:w="307" w:type="pct"/>
            <w:shd w:val="clear" w:color="auto" w:fill="auto"/>
            <w:noWrap/>
            <w:tcMar>
              <w:top w:w="15" w:type="dxa"/>
              <w:left w:w="15" w:type="dxa"/>
              <w:bottom w:w="0" w:type="dxa"/>
              <w:right w:w="15" w:type="dxa"/>
            </w:tcMar>
            <w:vAlign w:val="center"/>
            <w:hideMark/>
          </w:tcPr>
          <w:p w14:paraId="13BCBEDD"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4AF2F090"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11007</w:t>
            </w:r>
          </w:p>
        </w:tc>
        <w:tc>
          <w:tcPr>
            <w:tcW w:w="1575" w:type="pct"/>
            <w:shd w:val="clear" w:color="auto" w:fill="auto"/>
            <w:tcMar>
              <w:top w:w="15" w:type="dxa"/>
              <w:left w:w="15" w:type="dxa"/>
              <w:bottom w:w="0" w:type="dxa"/>
              <w:right w:w="15" w:type="dxa"/>
            </w:tcMar>
            <w:vAlign w:val="center"/>
            <w:hideMark/>
          </w:tcPr>
          <w:p w14:paraId="65039AB4"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Անձի անհատական տվյալների, քաղաքացիության և հաշվառման վերաբերյալ տեղեկությունների ստացման, տրամադրման և փոխանակման ծառայությունների մատուցում, ճամփորդական փաստաթղթերում կենսաչափական տեխնոլոգիաների ներդրում</w:t>
            </w:r>
          </w:p>
        </w:tc>
        <w:tc>
          <w:tcPr>
            <w:tcW w:w="677" w:type="pct"/>
            <w:shd w:val="clear" w:color="auto" w:fill="auto"/>
            <w:tcMar>
              <w:top w:w="15" w:type="dxa"/>
              <w:left w:w="15" w:type="dxa"/>
              <w:bottom w:w="0" w:type="dxa"/>
              <w:right w:w="15" w:type="dxa"/>
            </w:tcMar>
            <w:vAlign w:val="center"/>
            <w:hideMark/>
          </w:tcPr>
          <w:p w14:paraId="5652D5C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3,179,654.2</w:t>
            </w:r>
          </w:p>
        </w:tc>
        <w:tc>
          <w:tcPr>
            <w:tcW w:w="662" w:type="pct"/>
            <w:shd w:val="clear" w:color="auto" w:fill="auto"/>
            <w:tcMar>
              <w:top w:w="15" w:type="dxa"/>
              <w:left w:w="15" w:type="dxa"/>
              <w:bottom w:w="0" w:type="dxa"/>
              <w:right w:w="15" w:type="dxa"/>
            </w:tcMar>
            <w:vAlign w:val="center"/>
            <w:hideMark/>
          </w:tcPr>
          <w:p w14:paraId="42E07D86"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3,113,938.5</w:t>
            </w:r>
          </w:p>
        </w:tc>
        <w:tc>
          <w:tcPr>
            <w:tcW w:w="693" w:type="pct"/>
            <w:shd w:val="clear" w:color="auto" w:fill="auto"/>
            <w:tcMar>
              <w:top w:w="15" w:type="dxa"/>
              <w:left w:w="15" w:type="dxa"/>
              <w:bottom w:w="0" w:type="dxa"/>
              <w:right w:w="15" w:type="dxa"/>
            </w:tcMar>
            <w:vAlign w:val="center"/>
            <w:hideMark/>
          </w:tcPr>
          <w:p w14:paraId="393C6109"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3,113,938.5</w:t>
            </w:r>
          </w:p>
        </w:tc>
        <w:tc>
          <w:tcPr>
            <w:tcW w:w="629" w:type="pct"/>
            <w:shd w:val="clear" w:color="auto" w:fill="auto"/>
            <w:tcMar>
              <w:top w:w="15" w:type="dxa"/>
              <w:left w:w="15" w:type="dxa"/>
              <w:bottom w:w="0" w:type="dxa"/>
              <w:right w:w="15" w:type="dxa"/>
            </w:tcMar>
            <w:vAlign w:val="center"/>
            <w:hideMark/>
          </w:tcPr>
          <w:p w14:paraId="5C636A90"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2,688,852.2</w:t>
            </w:r>
          </w:p>
        </w:tc>
      </w:tr>
      <w:tr w:rsidR="00B23824" w:rsidRPr="00061408" w14:paraId="14FF3745" w14:textId="77777777" w:rsidTr="00E9637D">
        <w:trPr>
          <w:trHeight w:val="745"/>
        </w:trPr>
        <w:tc>
          <w:tcPr>
            <w:tcW w:w="307" w:type="pct"/>
            <w:shd w:val="clear" w:color="auto" w:fill="auto"/>
            <w:noWrap/>
            <w:tcMar>
              <w:top w:w="15" w:type="dxa"/>
              <w:left w:w="15" w:type="dxa"/>
              <w:bottom w:w="0" w:type="dxa"/>
              <w:right w:w="15" w:type="dxa"/>
            </w:tcMar>
            <w:vAlign w:val="center"/>
            <w:hideMark/>
          </w:tcPr>
          <w:p w14:paraId="1A35A2F4"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16B91D38"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11008</w:t>
            </w:r>
          </w:p>
        </w:tc>
        <w:tc>
          <w:tcPr>
            <w:tcW w:w="1575" w:type="pct"/>
            <w:shd w:val="clear" w:color="auto" w:fill="auto"/>
            <w:tcMar>
              <w:top w:w="15" w:type="dxa"/>
              <w:left w:w="15" w:type="dxa"/>
              <w:bottom w:w="0" w:type="dxa"/>
              <w:right w:w="15" w:type="dxa"/>
            </w:tcMar>
            <w:vAlign w:val="center"/>
            <w:hideMark/>
          </w:tcPr>
          <w:p w14:paraId="56A2B81F"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Առողջապահական ծառայությունների տրամադրում</w:t>
            </w:r>
          </w:p>
        </w:tc>
        <w:tc>
          <w:tcPr>
            <w:tcW w:w="677" w:type="pct"/>
            <w:shd w:val="clear" w:color="auto" w:fill="auto"/>
            <w:tcMar>
              <w:top w:w="15" w:type="dxa"/>
              <w:left w:w="15" w:type="dxa"/>
              <w:bottom w:w="0" w:type="dxa"/>
              <w:right w:w="15" w:type="dxa"/>
            </w:tcMar>
            <w:vAlign w:val="center"/>
            <w:hideMark/>
          </w:tcPr>
          <w:p w14:paraId="3B7E61BE"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526,566.2</w:t>
            </w:r>
          </w:p>
        </w:tc>
        <w:tc>
          <w:tcPr>
            <w:tcW w:w="662" w:type="pct"/>
            <w:shd w:val="clear" w:color="auto" w:fill="auto"/>
            <w:tcMar>
              <w:top w:w="15" w:type="dxa"/>
              <w:left w:w="15" w:type="dxa"/>
              <w:bottom w:w="0" w:type="dxa"/>
              <w:right w:w="15" w:type="dxa"/>
            </w:tcMar>
            <w:vAlign w:val="center"/>
            <w:hideMark/>
          </w:tcPr>
          <w:p w14:paraId="7A787FC0"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525,416.5</w:t>
            </w:r>
          </w:p>
        </w:tc>
        <w:tc>
          <w:tcPr>
            <w:tcW w:w="693" w:type="pct"/>
            <w:shd w:val="clear" w:color="auto" w:fill="auto"/>
            <w:tcMar>
              <w:top w:w="15" w:type="dxa"/>
              <w:left w:w="15" w:type="dxa"/>
              <w:bottom w:w="0" w:type="dxa"/>
              <w:right w:w="15" w:type="dxa"/>
            </w:tcMar>
            <w:vAlign w:val="center"/>
            <w:hideMark/>
          </w:tcPr>
          <w:p w14:paraId="7BC9DEC2"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525,416.5</w:t>
            </w:r>
          </w:p>
        </w:tc>
        <w:tc>
          <w:tcPr>
            <w:tcW w:w="629" w:type="pct"/>
            <w:shd w:val="clear" w:color="auto" w:fill="auto"/>
            <w:tcMar>
              <w:top w:w="15" w:type="dxa"/>
              <w:left w:w="15" w:type="dxa"/>
              <w:bottom w:w="0" w:type="dxa"/>
              <w:right w:w="15" w:type="dxa"/>
            </w:tcMar>
            <w:vAlign w:val="center"/>
            <w:hideMark/>
          </w:tcPr>
          <w:p w14:paraId="0A73BBFB"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521,646.3</w:t>
            </w:r>
          </w:p>
        </w:tc>
      </w:tr>
      <w:tr w:rsidR="00B23824" w:rsidRPr="00061408" w14:paraId="7064DC5A" w14:textId="77777777" w:rsidTr="00E9637D">
        <w:trPr>
          <w:trHeight w:val="2015"/>
        </w:trPr>
        <w:tc>
          <w:tcPr>
            <w:tcW w:w="307" w:type="pct"/>
            <w:shd w:val="clear" w:color="auto" w:fill="auto"/>
            <w:noWrap/>
            <w:tcMar>
              <w:top w:w="15" w:type="dxa"/>
              <w:left w:w="15" w:type="dxa"/>
              <w:bottom w:w="0" w:type="dxa"/>
              <w:right w:w="15" w:type="dxa"/>
            </w:tcMar>
            <w:vAlign w:val="center"/>
            <w:hideMark/>
          </w:tcPr>
          <w:p w14:paraId="1DF8168E"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5185F9CF"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11009</w:t>
            </w:r>
          </w:p>
        </w:tc>
        <w:tc>
          <w:tcPr>
            <w:tcW w:w="1575" w:type="pct"/>
            <w:shd w:val="clear" w:color="auto" w:fill="auto"/>
            <w:tcMar>
              <w:top w:w="15" w:type="dxa"/>
              <w:left w:w="15" w:type="dxa"/>
              <w:bottom w:w="0" w:type="dxa"/>
              <w:right w:w="15" w:type="dxa"/>
            </w:tcMar>
            <w:vAlign w:val="center"/>
            <w:hideMark/>
          </w:tcPr>
          <w:p w14:paraId="1BCD6B32"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Դեղորայքի տրամադրում ոստիկանության բժշկական վարչության ծառայություններից օգտվելու իրավունք ունեցող բուժօգնություն ստացողներին և հատուկ խմբերում ընդգրկված ֆիզիկական անձանց</w:t>
            </w:r>
          </w:p>
        </w:tc>
        <w:tc>
          <w:tcPr>
            <w:tcW w:w="677" w:type="pct"/>
            <w:shd w:val="clear" w:color="auto" w:fill="auto"/>
            <w:tcMar>
              <w:top w:w="15" w:type="dxa"/>
              <w:left w:w="15" w:type="dxa"/>
              <w:bottom w:w="0" w:type="dxa"/>
              <w:right w:w="15" w:type="dxa"/>
            </w:tcMar>
            <w:vAlign w:val="center"/>
            <w:hideMark/>
          </w:tcPr>
          <w:p w14:paraId="32960D58"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38,742.5</w:t>
            </w:r>
          </w:p>
        </w:tc>
        <w:tc>
          <w:tcPr>
            <w:tcW w:w="662" w:type="pct"/>
            <w:shd w:val="clear" w:color="auto" w:fill="auto"/>
            <w:tcMar>
              <w:top w:w="15" w:type="dxa"/>
              <w:left w:w="15" w:type="dxa"/>
              <w:bottom w:w="0" w:type="dxa"/>
              <w:right w:w="15" w:type="dxa"/>
            </w:tcMar>
            <w:vAlign w:val="center"/>
            <w:hideMark/>
          </w:tcPr>
          <w:p w14:paraId="418ABAF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35,517.7</w:t>
            </w:r>
          </w:p>
        </w:tc>
        <w:tc>
          <w:tcPr>
            <w:tcW w:w="693" w:type="pct"/>
            <w:shd w:val="clear" w:color="auto" w:fill="auto"/>
            <w:tcMar>
              <w:top w:w="15" w:type="dxa"/>
              <w:left w:w="15" w:type="dxa"/>
              <w:bottom w:w="0" w:type="dxa"/>
              <w:right w:w="15" w:type="dxa"/>
            </w:tcMar>
            <w:vAlign w:val="center"/>
            <w:hideMark/>
          </w:tcPr>
          <w:p w14:paraId="02327E74"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35,517.7</w:t>
            </w:r>
          </w:p>
        </w:tc>
        <w:tc>
          <w:tcPr>
            <w:tcW w:w="629" w:type="pct"/>
            <w:shd w:val="clear" w:color="auto" w:fill="auto"/>
            <w:tcMar>
              <w:top w:w="15" w:type="dxa"/>
              <w:left w:w="15" w:type="dxa"/>
              <w:bottom w:w="0" w:type="dxa"/>
              <w:right w:w="15" w:type="dxa"/>
            </w:tcMar>
            <w:vAlign w:val="center"/>
            <w:hideMark/>
          </w:tcPr>
          <w:p w14:paraId="6629E5E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39,035.3</w:t>
            </w:r>
          </w:p>
        </w:tc>
      </w:tr>
      <w:tr w:rsidR="00B23824" w:rsidRPr="00061408" w14:paraId="6EC2CD5F" w14:textId="77777777" w:rsidTr="00E9637D">
        <w:trPr>
          <w:trHeight w:val="1206"/>
        </w:trPr>
        <w:tc>
          <w:tcPr>
            <w:tcW w:w="307" w:type="pct"/>
            <w:shd w:val="clear" w:color="auto" w:fill="auto"/>
            <w:noWrap/>
            <w:tcMar>
              <w:top w:w="15" w:type="dxa"/>
              <w:left w:w="15" w:type="dxa"/>
              <w:bottom w:w="0" w:type="dxa"/>
              <w:right w:w="15" w:type="dxa"/>
            </w:tcMar>
            <w:vAlign w:val="center"/>
            <w:hideMark/>
          </w:tcPr>
          <w:p w14:paraId="686663F3"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3B1559D6"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11010</w:t>
            </w:r>
          </w:p>
        </w:tc>
        <w:tc>
          <w:tcPr>
            <w:tcW w:w="1575" w:type="pct"/>
            <w:shd w:val="clear" w:color="auto" w:fill="auto"/>
            <w:tcMar>
              <w:top w:w="15" w:type="dxa"/>
              <w:left w:w="15" w:type="dxa"/>
              <w:bottom w:w="0" w:type="dxa"/>
              <w:right w:w="15" w:type="dxa"/>
            </w:tcMar>
            <w:vAlign w:val="center"/>
            <w:hideMark/>
          </w:tcPr>
          <w:p w14:paraId="3D244A8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Հասարակական կարգի պահպանություն, անվտանգության ապահովում և հանցագործությունների դեմ պայքար</w:t>
            </w:r>
          </w:p>
        </w:tc>
        <w:tc>
          <w:tcPr>
            <w:tcW w:w="677" w:type="pct"/>
            <w:shd w:val="clear" w:color="auto" w:fill="auto"/>
            <w:tcMar>
              <w:top w:w="15" w:type="dxa"/>
              <w:left w:w="15" w:type="dxa"/>
              <w:bottom w:w="0" w:type="dxa"/>
              <w:right w:w="15" w:type="dxa"/>
            </w:tcMar>
            <w:vAlign w:val="center"/>
            <w:hideMark/>
          </w:tcPr>
          <w:p w14:paraId="344CB49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6,851,776.3</w:t>
            </w:r>
          </w:p>
        </w:tc>
        <w:tc>
          <w:tcPr>
            <w:tcW w:w="662" w:type="pct"/>
            <w:shd w:val="clear" w:color="auto" w:fill="auto"/>
            <w:tcMar>
              <w:top w:w="15" w:type="dxa"/>
              <w:left w:w="15" w:type="dxa"/>
              <w:bottom w:w="0" w:type="dxa"/>
              <w:right w:w="15" w:type="dxa"/>
            </w:tcMar>
            <w:vAlign w:val="center"/>
            <w:hideMark/>
          </w:tcPr>
          <w:p w14:paraId="7DB9465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6,845,882.3</w:t>
            </w:r>
          </w:p>
        </w:tc>
        <w:tc>
          <w:tcPr>
            <w:tcW w:w="693" w:type="pct"/>
            <w:shd w:val="clear" w:color="auto" w:fill="auto"/>
            <w:tcMar>
              <w:top w:w="15" w:type="dxa"/>
              <w:left w:w="15" w:type="dxa"/>
              <w:bottom w:w="0" w:type="dxa"/>
              <w:right w:w="15" w:type="dxa"/>
            </w:tcMar>
            <w:vAlign w:val="center"/>
            <w:hideMark/>
          </w:tcPr>
          <w:p w14:paraId="47CB917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6,845,882.3</w:t>
            </w:r>
          </w:p>
        </w:tc>
        <w:tc>
          <w:tcPr>
            <w:tcW w:w="629" w:type="pct"/>
            <w:shd w:val="clear" w:color="auto" w:fill="auto"/>
            <w:tcMar>
              <w:top w:w="15" w:type="dxa"/>
              <w:left w:w="15" w:type="dxa"/>
              <w:bottom w:w="0" w:type="dxa"/>
              <w:right w:w="15" w:type="dxa"/>
            </w:tcMar>
            <w:vAlign w:val="center"/>
            <w:hideMark/>
          </w:tcPr>
          <w:p w14:paraId="6798DF7E"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6,772,389.2</w:t>
            </w:r>
          </w:p>
        </w:tc>
      </w:tr>
      <w:tr w:rsidR="00B23824" w:rsidRPr="00061408" w14:paraId="697FB37D" w14:textId="77777777" w:rsidTr="00FC0337">
        <w:trPr>
          <w:trHeight w:val="707"/>
        </w:trPr>
        <w:tc>
          <w:tcPr>
            <w:tcW w:w="307" w:type="pct"/>
            <w:shd w:val="clear" w:color="auto" w:fill="auto"/>
            <w:noWrap/>
            <w:tcMar>
              <w:top w:w="15" w:type="dxa"/>
              <w:left w:w="15" w:type="dxa"/>
              <w:bottom w:w="0" w:type="dxa"/>
              <w:right w:w="15" w:type="dxa"/>
            </w:tcMar>
            <w:vAlign w:val="center"/>
            <w:hideMark/>
          </w:tcPr>
          <w:p w14:paraId="424DA53B"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37C89BAE"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11011</w:t>
            </w:r>
          </w:p>
        </w:tc>
        <w:tc>
          <w:tcPr>
            <w:tcW w:w="1575" w:type="pct"/>
            <w:shd w:val="clear" w:color="auto" w:fill="auto"/>
            <w:tcMar>
              <w:top w:w="15" w:type="dxa"/>
              <w:left w:w="15" w:type="dxa"/>
              <w:bottom w:w="0" w:type="dxa"/>
              <w:right w:w="15" w:type="dxa"/>
            </w:tcMar>
            <w:vAlign w:val="center"/>
            <w:hideMark/>
          </w:tcPr>
          <w:p w14:paraId="2609347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ՀՀ պետական կառավարման մարմինների կողմից դիմումներ, հայցադիմումներ, դատարանի վճիռների և որոշումների դեմ վերաքննիչ և վճռաբեկ բողոքներ ներկայացնելիս` &lt;Պետական տուրքի մասին&gt; ՀՀ օրենքով սահմանված վճարումներ</w:t>
            </w:r>
          </w:p>
        </w:tc>
        <w:tc>
          <w:tcPr>
            <w:tcW w:w="677" w:type="pct"/>
            <w:shd w:val="clear" w:color="auto" w:fill="auto"/>
            <w:tcMar>
              <w:top w:w="15" w:type="dxa"/>
              <w:left w:w="15" w:type="dxa"/>
              <w:bottom w:w="0" w:type="dxa"/>
              <w:right w:w="15" w:type="dxa"/>
            </w:tcMar>
            <w:vAlign w:val="center"/>
            <w:hideMark/>
          </w:tcPr>
          <w:p w14:paraId="4A2F3D75"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9,839.3</w:t>
            </w:r>
          </w:p>
        </w:tc>
        <w:tc>
          <w:tcPr>
            <w:tcW w:w="662" w:type="pct"/>
            <w:shd w:val="clear" w:color="auto" w:fill="auto"/>
            <w:tcMar>
              <w:top w:w="15" w:type="dxa"/>
              <w:left w:w="15" w:type="dxa"/>
              <w:bottom w:w="0" w:type="dxa"/>
              <w:right w:w="15" w:type="dxa"/>
            </w:tcMar>
            <w:vAlign w:val="center"/>
            <w:hideMark/>
          </w:tcPr>
          <w:p w14:paraId="1155852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9,839.3</w:t>
            </w:r>
          </w:p>
        </w:tc>
        <w:tc>
          <w:tcPr>
            <w:tcW w:w="693" w:type="pct"/>
            <w:shd w:val="clear" w:color="auto" w:fill="auto"/>
            <w:tcMar>
              <w:top w:w="15" w:type="dxa"/>
              <w:left w:w="15" w:type="dxa"/>
              <w:bottom w:w="0" w:type="dxa"/>
              <w:right w:w="15" w:type="dxa"/>
            </w:tcMar>
            <w:vAlign w:val="center"/>
            <w:hideMark/>
          </w:tcPr>
          <w:p w14:paraId="18E0EB6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9,839.3</w:t>
            </w:r>
          </w:p>
        </w:tc>
        <w:tc>
          <w:tcPr>
            <w:tcW w:w="629" w:type="pct"/>
            <w:shd w:val="clear" w:color="auto" w:fill="auto"/>
            <w:tcMar>
              <w:top w:w="15" w:type="dxa"/>
              <w:left w:w="15" w:type="dxa"/>
              <w:bottom w:w="0" w:type="dxa"/>
              <w:right w:w="15" w:type="dxa"/>
            </w:tcMar>
            <w:vAlign w:val="center"/>
            <w:hideMark/>
          </w:tcPr>
          <w:p w14:paraId="07B2980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9,839.3</w:t>
            </w:r>
          </w:p>
        </w:tc>
      </w:tr>
      <w:tr w:rsidR="00B23824" w:rsidRPr="00061408" w14:paraId="5C2031F0" w14:textId="77777777" w:rsidTr="00E9637D">
        <w:trPr>
          <w:trHeight w:val="687"/>
        </w:trPr>
        <w:tc>
          <w:tcPr>
            <w:tcW w:w="307" w:type="pct"/>
            <w:shd w:val="clear" w:color="auto" w:fill="auto"/>
            <w:noWrap/>
            <w:tcMar>
              <w:top w:w="15" w:type="dxa"/>
              <w:left w:w="15" w:type="dxa"/>
              <w:bottom w:w="0" w:type="dxa"/>
              <w:right w:w="15" w:type="dxa"/>
            </w:tcMar>
            <w:vAlign w:val="center"/>
            <w:hideMark/>
          </w:tcPr>
          <w:p w14:paraId="6315A5EA"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508AE43D"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31001</w:t>
            </w:r>
          </w:p>
        </w:tc>
        <w:tc>
          <w:tcPr>
            <w:tcW w:w="1575" w:type="pct"/>
            <w:shd w:val="clear" w:color="auto" w:fill="auto"/>
            <w:tcMar>
              <w:top w:w="15" w:type="dxa"/>
              <w:left w:w="15" w:type="dxa"/>
              <w:bottom w:w="0" w:type="dxa"/>
              <w:right w:w="15" w:type="dxa"/>
            </w:tcMar>
            <w:vAlign w:val="center"/>
            <w:hideMark/>
          </w:tcPr>
          <w:p w14:paraId="7B62D704"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ՀՀ ոստիկանության կարիքի բավարարում</w:t>
            </w:r>
          </w:p>
        </w:tc>
        <w:tc>
          <w:tcPr>
            <w:tcW w:w="677" w:type="pct"/>
            <w:shd w:val="clear" w:color="auto" w:fill="auto"/>
            <w:tcMar>
              <w:top w:w="15" w:type="dxa"/>
              <w:left w:w="15" w:type="dxa"/>
              <w:bottom w:w="0" w:type="dxa"/>
              <w:right w:w="15" w:type="dxa"/>
            </w:tcMar>
            <w:vAlign w:val="center"/>
            <w:hideMark/>
          </w:tcPr>
          <w:p w14:paraId="19DFB302"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11,523,033.7</w:t>
            </w:r>
          </w:p>
        </w:tc>
        <w:tc>
          <w:tcPr>
            <w:tcW w:w="662" w:type="pct"/>
            <w:shd w:val="clear" w:color="auto" w:fill="auto"/>
            <w:tcMar>
              <w:top w:w="15" w:type="dxa"/>
              <w:left w:w="15" w:type="dxa"/>
              <w:bottom w:w="0" w:type="dxa"/>
              <w:right w:w="15" w:type="dxa"/>
            </w:tcMar>
            <w:vAlign w:val="center"/>
            <w:hideMark/>
          </w:tcPr>
          <w:p w14:paraId="35E325A0"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11,170,394.8</w:t>
            </w:r>
          </w:p>
        </w:tc>
        <w:tc>
          <w:tcPr>
            <w:tcW w:w="693" w:type="pct"/>
            <w:shd w:val="clear" w:color="auto" w:fill="auto"/>
            <w:tcMar>
              <w:top w:w="15" w:type="dxa"/>
              <w:left w:w="15" w:type="dxa"/>
              <w:bottom w:w="0" w:type="dxa"/>
              <w:right w:w="15" w:type="dxa"/>
            </w:tcMar>
            <w:vAlign w:val="center"/>
            <w:hideMark/>
          </w:tcPr>
          <w:p w14:paraId="6627330E"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11,170,394.8</w:t>
            </w:r>
          </w:p>
        </w:tc>
        <w:tc>
          <w:tcPr>
            <w:tcW w:w="629" w:type="pct"/>
            <w:shd w:val="clear" w:color="auto" w:fill="auto"/>
            <w:tcMar>
              <w:top w:w="15" w:type="dxa"/>
              <w:left w:w="15" w:type="dxa"/>
              <w:bottom w:w="0" w:type="dxa"/>
              <w:right w:w="15" w:type="dxa"/>
            </w:tcMar>
            <w:vAlign w:val="center"/>
            <w:hideMark/>
          </w:tcPr>
          <w:p w14:paraId="08DE8851"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11,284,800.1</w:t>
            </w:r>
          </w:p>
        </w:tc>
      </w:tr>
      <w:tr w:rsidR="00B23824" w:rsidRPr="00061408" w14:paraId="73ECF0C0" w14:textId="77777777" w:rsidTr="00E9637D">
        <w:trPr>
          <w:trHeight w:val="823"/>
        </w:trPr>
        <w:tc>
          <w:tcPr>
            <w:tcW w:w="307" w:type="pct"/>
            <w:shd w:val="clear" w:color="auto" w:fill="auto"/>
            <w:noWrap/>
            <w:tcMar>
              <w:top w:w="15" w:type="dxa"/>
              <w:left w:w="15" w:type="dxa"/>
              <w:bottom w:w="0" w:type="dxa"/>
              <w:right w:w="15" w:type="dxa"/>
            </w:tcMar>
            <w:vAlign w:val="center"/>
            <w:hideMark/>
          </w:tcPr>
          <w:p w14:paraId="5A28ABF6"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1101</w:t>
            </w:r>
          </w:p>
        </w:tc>
        <w:tc>
          <w:tcPr>
            <w:tcW w:w="457" w:type="pct"/>
            <w:shd w:val="clear" w:color="auto" w:fill="auto"/>
            <w:noWrap/>
            <w:tcMar>
              <w:top w:w="15" w:type="dxa"/>
              <w:left w:w="15" w:type="dxa"/>
              <w:bottom w:w="0" w:type="dxa"/>
              <w:right w:w="15" w:type="dxa"/>
            </w:tcMar>
            <w:vAlign w:val="center"/>
            <w:hideMark/>
          </w:tcPr>
          <w:p w14:paraId="6559EC29" w14:textId="77777777" w:rsidR="00B23824" w:rsidRPr="00061408" w:rsidRDefault="00B23824" w:rsidP="00061408">
            <w:pPr>
              <w:spacing w:after="0" w:line="240" w:lineRule="auto"/>
              <w:ind w:firstLine="567"/>
              <w:jc w:val="center"/>
              <w:rPr>
                <w:rFonts w:ascii="GHEA Grapalat" w:eastAsia="Times New Roman" w:hAnsi="GHEA Grapalat" w:cs="Times New Roman"/>
                <w:b/>
                <w:bCs/>
                <w:sz w:val="20"/>
                <w:szCs w:val="20"/>
                <w:lang w:val="en-AU" w:eastAsia="ru-RU"/>
              </w:rPr>
            </w:pPr>
          </w:p>
        </w:tc>
        <w:tc>
          <w:tcPr>
            <w:tcW w:w="1575" w:type="pct"/>
            <w:shd w:val="clear" w:color="auto" w:fill="auto"/>
            <w:tcMar>
              <w:top w:w="15" w:type="dxa"/>
              <w:left w:w="15" w:type="dxa"/>
              <w:bottom w:w="0" w:type="dxa"/>
              <w:right w:w="15" w:type="dxa"/>
            </w:tcMar>
            <w:vAlign w:val="center"/>
            <w:hideMark/>
          </w:tcPr>
          <w:p w14:paraId="45C5BB09"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Ոստիկանության կրթական ծառայություններ</w:t>
            </w:r>
          </w:p>
        </w:tc>
        <w:tc>
          <w:tcPr>
            <w:tcW w:w="677" w:type="pct"/>
            <w:shd w:val="clear" w:color="auto" w:fill="auto"/>
            <w:tcMar>
              <w:top w:w="15" w:type="dxa"/>
              <w:left w:w="15" w:type="dxa"/>
              <w:bottom w:w="0" w:type="dxa"/>
              <w:right w:w="15" w:type="dxa"/>
            </w:tcMar>
            <w:vAlign w:val="center"/>
            <w:hideMark/>
          </w:tcPr>
          <w:p w14:paraId="4DA50F73"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1,565,901.8</w:t>
            </w:r>
          </w:p>
        </w:tc>
        <w:tc>
          <w:tcPr>
            <w:tcW w:w="662" w:type="pct"/>
            <w:shd w:val="clear" w:color="auto" w:fill="auto"/>
            <w:tcMar>
              <w:top w:w="15" w:type="dxa"/>
              <w:left w:w="15" w:type="dxa"/>
              <w:bottom w:w="0" w:type="dxa"/>
              <w:right w:w="15" w:type="dxa"/>
            </w:tcMar>
            <w:vAlign w:val="center"/>
            <w:hideMark/>
          </w:tcPr>
          <w:p w14:paraId="504E9E0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1,565,901.8</w:t>
            </w:r>
          </w:p>
        </w:tc>
        <w:tc>
          <w:tcPr>
            <w:tcW w:w="693" w:type="pct"/>
            <w:shd w:val="clear" w:color="auto" w:fill="auto"/>
            <w:tcMar>
              <w:top w:w="15" w:type="dxa"/>
              <w:left w:w="15" w:type="dxa"/>
              <w:bottom w:w="0" w:type="dxa"/>
              <w:right w:w="15" w:type="dxa"/>
            </w:tcMar>
            <w:vAlign w:val="center"/>
            <w:hideMark/>
          </w:tcPr>
          <w:p w14:paraId="73120215"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1,565,901.8</w:t>
            </w:r>
          </w:p>
        </w:tc>
        <w:tc>
          <w:tcPr>
            <w:tcW w:w="629" w:type="pct"/>
            <w:shd w:val="clear" w:color="auto" w:fill="auto"/>
            <w:tcMar>
              <w:top w:w="15" w:type="dxa"/>
              <w:left w:w="15" w:type="dxa"/>
              <w:bottom w:w="0" w:type="dxa"/>
              <w:right w:w="15" w:type="dxa"/>
            </w:tcMar>
            <w:vAlign w:val="center"/>
            <w:hideMark/>
          </w:tcPr>
          <w:p w14:paraId="14E6C3A9"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1,565,901.8</w:t>
            </w:r>
          </w:p>
        </w:tc>
      </w:tr>
      <w:tr w:rsidR="00B23824" w:rsidRPr="00061408" w14:paraId="46592B08" w14:textId="77777777" w:rsidTr="00E9637D">
        <w:trPr>
          <w:trHeight w:val="675"/>
        </w:trPr>
        <w:tc>
          <w:tcPr>
            <w:tcW w:w="307" w:type="pct"/>
            <w:shd w:val="clear" w:color="auto" w:fill="auto"/>
            <w:noWrap/>
            <w:tcMar>
              <w:top w:w="15" w:type="dxa"/>
              <w:left w:w="15" w:type="dxa"/>
              <w:bottom w:w="0" w:type="dxa"/>
              <w:right w:w="15" w:type="dxa"/>
            </w:tcMar>
            <w:vAlign w:val="center"/>
            <w:hideMark/>
          </w:tcPr>
          <w:p w14:paraId="63DCE517"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2C4DA090"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11001</w:t>
            </w:r>
          </w:p>
        </w:tc>
        <w:tc>
          <w:tcPr>
            <w:tcW w:w="1575" w:type="pct"/>
            <w:shd w:val="clear" w:color="auto" w:fill="auto"/>
            <w:tcMar>
              <w:top w:w="15" w:type="dxa"/>
              <w:left w:w="15" w:type="dxa"/>
              <w:bottom w:w="0" w:type="dxa"/>
              <w:right w:w="15" w:type="dxa"/>
            </w:tcMar>
            <w:vAlign w:val="center"/>
            <w:hideMark/>
          </w:tcPr>
          <w:p w14:paraId="39157BCB"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Բարձրագույն մասնագիտական կրթության ծառայություն</w:t>
            </w:r>
          </w:p>
        </w:tc>
        <w:tc>
          <w:tcPr>
            <w:tcW w:w="677" w:type="pct"/>
            <w:shd w:val="clear" w:color="auto" w:fill="auto"/>
            <w:tcMar>
              <w:top w:w="15" w:type="dxa"/>
              <w:left w:w="15" w:type="dxa"/>
              <w:bottom w:w="0" w:type="dxa"/>
              <w:right w:w="15" w:type="dxa"/>
            </w:tcMar>
            <w:vAlign w:val="center"/>
            <w:hideMark/>
          </w:tcPr>
          <w:p w14:paraId="083AFF87"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920,679.5</w:t>
            </w:r>
          </w:p>
        </w:tc>
        <w:tc>
          <w:tcPr>
            <w:tcW w:w="662" w:type="pct"/>
            <w:shd w:val="clear" w:color="auto" w:fill="auto"/>
            <w:tcMar>
              <w:top w:w="15" w:type="dxa"/>
              <w:left w:w="15" w:type="dxa"/>
              <w:bottom w:w="0" w:type="dxa"/>
              <w:right w:w="15" w:type="dxa"/>
            </w:tcMar>
            <w:vAlign w:val="center"/>
            <w:hideMark/>
          </w:tcPr>
          <w:p w14:paraId="5A699D48"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920,679.5</w:t>
            </w:r>
          </w:p>
        </w:tc>
        <w:tc>
          <w:tcPr>
            <w:tcW w:w="693" w:type="pct"/>
            <w:shd w:val="clear" w:color="auto" w:fill="auto"/>
            <w:tcMar>
              <w:top w:w="15" w:type="dxa"/>
              <w:left w:w="15" w:type="dxa"/>
              <w:bottom w:w="0" w:type="dxa"/>
              <w:right w:w="15" w:type="dxa"/>
            </w:tcMar>
            <w:vAlign w:val="center"/>
            <w:hideMark/>
          </w:tcPr>
          <w:p w14:paraId="20C3B8B0"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920,679.5</w:t>
            </w:r>
          </w:p>
        </w:tc>
        <w:tc>
          <w:tcPr>
            <w:tcW w:w="629" w:type="pct"/>
            <w:shd w:val="clear" w:color="auto" w:fill="auto"/>
            <w:tcMar>
              <w:top w:w="15" w:type="dxa"/>
              <w:left w:w="15" w:type="dxa"/>
              <w:bottom w:w="0" w:type="dxa"/>
              <w:right w:w="15" w:type="dxa"/>
            </w:tcMar>
            <w:vAlign w:val="center"/>
            <w:hideMark/>
          </w:tcPr>
          <w:p w14:paraId="0F90F023"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920,679.5</w:t>
            </w:r>
          </w:p>
        </w:tc>
      </w:tr>
      <w:tr w:rsidR="00B23824" w:rsidRPr="00061408" w14:paraId="6DCD94E2" w14:textId="77777777" w:rsidTr="00E9637D">
        <w:trPr>
          <w:trHeight w:val="847"/>
        </w:trPr>
        <w:tc>
          <w:tcPr>
            <w:tcW w:w="307" w:type="pct"/>
            <w:shd w:val="clear" w:color="auto" w:fill="auto"/>
            <w:noWrap/>
            <w:tcMar>
              <w:top w:w="15" w:type="dxa"/>
              <w:left w:w="15" w:type="dxa"/>
              <w:bottom w:w="0" w:type="dxa"/>
              <w:right w:w="15" w:type="dxa"/>
            </w:tcMar>
            <w:vAlign w:val="center"/>
            <w:hideMark/>
          </w:tcPr>
          <w:p w14:paraId="65D4B436"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2C126172"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11002</w:t>
            </w:r>
          </w:p>
        </w:tc>
        <w:tc>
          <w:tcPr>
            <w:tcW w:w="1575" w:type="pct"/>
            <w:shd w:val="clear" w:color="auto" w:fill="auto"/>
            <w:tcMar>
              <w:top w:w="15" w:type="dxa"/>
              <w:left w:w="15" w:type="dxa"/>
              <w:bottom w:w="0" w:type="dxa"/>
              <w:right w:w="15" w:type="dxa"/>
            </w:tcMar>
            <w:vAlign w:val="center"/>
            <w:hideMark/>
          </w:tcPr>
          <w:p w14:paraId="5831267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Միջին մասնագիտական կրթության ծառայություն</w:t>
            </w:r>
          </w:p>
        </w:tc>
        <w:tc>
          <w:tcPr>
            <w:tcW w:w="677" w:type="pct"/>
            <w:shd w:val="clear" w:color="auto" w:fill="auto"/>
            <w:tcMar>
              <w:top w:w="15" w:type="dxa"/>
              <w:left w:w="15" w:type="dxa"/>
              <w:bottom w:w="0" w:type="dxa"/>
              <w:right w:w="15" w:type="dxa"/>
            </w:tcMar>
            <w:vAlign w:val="center"/>
            <w:hideMark/>
          </w:tcPr>
          <w:p w14:paraId="709E353E"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387,451.2</w:t>
            </w:r>
          </w:p>
        </w:tc>
        <w:tc>
          <w:tcPr>
            <w:tcW w:w="662" w:type="pct"/>
            <w:shd w:val="clear" w:color="auto" w:fill="auto"/>
            <w:tcMar>
              <w:top w:w="15" w:type="dxa"/>
              <w:left w:w="15" w:type="dxa"/>
              <w:bottom w:w="0" w:type="dxa"/>
              <w:right w:w="15" w:type="dxa"/>
            </w:tcMar>
            <w:vAlign w:val="center"/>
            <w:hideMark/>
          </w:tcPr>
          <w:p w14:paraId="006D6F55"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387,451.2</w:t>
            </w:r>
          </w:p>
        </w:tc>
        <w:tc>
          <w:tcPr>
            <w:tcW w:w="693" w:type="pct"/>
            <w:shd w:val="clear" w:color="auto" w:fill="auto"/>
            <w:tcMar>
              <w:top w:w="15" w:type="dxa"/>
              <w:left w:w="15" w:type="dxa"/>
              <w:bottom w:w="0" w:type="dxa"/>
              <w:right w:w="15" w:type="dxa"/>
            </w:tcMar>
            <w:vAlign w:val="center"/>
            <w:hideMark/>
          </w:tcPr>
          <w:p w14:paraId="0154C143"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387,451.2</w:t>
            </w:r>
          </w:p>
        </w:tc>
        <w:tc>
          <w:tcPr>
            <w:tcW w:w="629" w:type="pct"/>
            <w:shd w:val="clear" w:color="auto" w:fill="auto"/>
            <w:tcMar>
              <w:top w:w="15" w:type="dxa"/>
              <w:left w:w="15" w:type="dxa"/>
              <w:bottom w:w="0" w:type="dxa"/>
              <w:right w:w="15" w:type="dxa"/>
            </w:tcMar>
            <w:vAlign w:val="center"/>
            <w:hideMark/>
          </w:tcPr>
          <w:p w14:paraId="2B86CF5B"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387,451.2</w:t>
            </w:r>
          </w:p>
        </w:tc>
      </w:tr>
      <w:tr w:rsidR="00B23824" w:rsidRPr="00061408" w14:paraId="62A9E113" w14:textId="77777777" w:rsidTr="00E9637D">
        <w:trPr>
          <w:trHeight w:val="827"/>
        </w:trPr>
        <w:tc>
          <w:tcPr>
            <w:tcW w:w="307" w:type="pct"/>
            <w:shd w:val="clear" w:color="auto" w:fill="auto"/>
            <w:noWrap/>
            <w:tcMar>
              <w:top w:w="15" w:type="dxa"/>
              <w:left w:w="15" w:type="dxa"/>
              <w:bottom w:w="0" w:type="dxa"/>
              <w:right w:w="15" w:type="dxa"/>
            </w:tcMar>
            <w:vAlign w:val="center"/>
            <w:hideMark/>
          </w:tcPr>
          <w:p w14:paraId="02D583D9" w14:textId="77777777" w:rsidR="00B23824" w:rsidRPr="00061408" w:rsidRDefault="00B23824" w:rsidP="00061408">
            <w:pPr>
              <w:spacing w:after="0" w:line="240" w:lineRule="auto"/>
              <w:ind w:firstLine="567"/>
              <w:jc w:val="center"/>
              <w:rPr>
                <w:rFonts w:ascii="GHEA Grapalat" w:eastAsia="Times New Roman" w:hAnsi="GHEA Grapalat" w:cs="Times New Roman"/>
                <w:sz w:val="20"/>
                <w:szCs w:val="20"/>
                <w:lang w:val="en-AU" w:eastAsia="ru-RU"/>
              </w:rPr>
            </w:pPr>
          </w:p>
        </w:tc>
        <w:tc>
          <w:tcPr>
            <w:tcW w:w="457" w:type="pct"/>
            <w:shd w:val="clear" w:color="auto" w:fill="auto"/>
            <w:noWrap/>
            <w:tcMar>
              <w:top w:w="15" w:type="dxa"/>
              <w:left w:w="15" w:type="dxa"/>
              <w:bottom w:w="0" w:type="dxa"/>
              <w:right w:w="15" w:type="dxa"/>
            </w:tcMar>
            <w:vAlign w:val="center"/>
            <w:hideMark/>
          </w:tcPr>
          <w:p w14:paraId="542FE0B1"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11003</w:t>
            </w:r>
          </w:p>
        </w:tc>
        <w:tc>
          <w:tcPr>
            <w:tcW w:w="1575" w:type="pct"/>
            <w:shd w:val="clear" w:color="auto" w:fill="auto"/>
            <w:tcMar>
              <w:top w:w="15" w:type="dxa"/>
              <w:left w:w="15" w:type="dxa"/>
              <w:bottom w:w="0" w:type="dxa"/>
              <w:right w:w="15" w:type="dxa"/>
            </w:tcMar>
            <w:vAlign w:val="center"/>
            <w:hideMark/>
          </w:tcPr>
          <w:p w14:paraId="4BCBBD5F"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Նախնական մասնագիտական կրթության ծառայություն</w:t>
            </w:r>
          </w:p>
        </w:tc>
        <w:tc>
          <w:tcPr>
            <w:tcW w:w="677" w:type="pct"/>
            <w:shd w:val="clear" w:color="auto" w:fill="auto"/>
            <w:tcMar>
              <w:top w:w="15" w:type="dxa"/>
              <w:left w:w="15" w:type="dxa"/>
              <w:bottom w:w="0" w:type="dxa"/>
              <w:right w:w="15" w:type="dxa"/>
            </w:tcMar>
            <w:vAlign w:val="center"/>
            <w:hideMark/>
          </w:tcPr>
          <w:p w14:paraId="622CB289"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257,771.1</w:t>
            </w:r>
          </w:p>
        </w:tc>
        <w:tc>
          <w:tcPr>
            <w:tcW w:w="662" w:type="pct"/>
            <w:shd w:val="clear" w:color="auto" w:fill="auto"/>
            <w:tcMar>
              <w:top w:w="15" w:type="dxa"/>
              <w:left w:w="15" w:type="dxa"/>
              <w:bottom w:w="0" w:type="dxa"/>
              <w:right w:w="15" w:type="dxa"/>
            </w:tcMar>
            <w:vAlign w:val="center"/>
            <w:hideMark/>
          </w:tcPr>
          <w:p w14:paraId="67CA277B"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257,771.1</w:t>
            </w:r>
          </w:p>
        </w:tc>
        <w:tc>
          <w:tcPr>
            <w:tcW w:w="693" w:type="pct"/>
            <w:shd w:val="clear" w:color="auto" w:fill="auto"/>
            <w:tcMar>
              <w:top w:w="15" w:type="dxa"/>
              <w:left w:w="15" w:type="dxa"/>
              <w:bottom w:w="0" w:type="dxa"/>
              <w:right w:w="15" w:type="dxa"/>
            </w:tcMar>
            <w:vAlign w:val="center"/>
            <w:hideMark/>
          </w:tcPr>
          <w:p w14:paraId="5159813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257,771.1</w:t>
            </w:r>
          </w:p>
        </w:tc>
        <w:tc>
          <w:tcPr>
            <w:tcW w:w="629" w:type="pct"/>
            <w:shd w:val="clear" w:color="auto" w:fill="auto"/>
            <w:tcMar>
              <w:top w:w="15" w:type="dxa"/>
              <w:left w:w="15" w:type="dxa"/>
              <w:bottom w:w="0" w:type="dxa"/>
              <w:right w:w="15" w:type="dxa"/>
            </w:tcMar>
            <w:vAlign w:val="center"/>
            <w:hideMark/>
          </w:tcPr>
          <w:p w14:paraId="71BFB5AF"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257,771.1</w:t>
            </w:r>
          </w:p>
        </w:tc>
      </w:tr>
      <w:tr w:rsidR="00B23824" w:rsidRPr="00061408" w14:paraId="0A4095EE" w14:textId="77777777" w:rsidTr="00E9637D">
        <w:trPr>
          <w:trHeight w:val="975"/>
        </w:trPr>
        <w:tc>
          <w:tcPr>
            <w:tcW w:w="307" w:type="pct"/>
            <w:shd w:val="clear" w:color="auto" w:fill="auto"/>
            <w:noWrap/>
            <w:tcMar>
              <w:top w:w="15" w:type="dxa"/>
              <w:left w:w="15" w:type="dxa"/>
              <w:bottom w:w="0" w:type="dxa"/>
              <w:right w:w="15" w:type="dxa"/>
            </w:tcMar>
            <w:vAlign w:val="center"/>
            <w:hideMark/>
          </w:tcPr>
          <w:p w14:paraId="2A2C8253"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1204</w:t>
            </w:r>
          </w:p>
        </w:tc>
        <w:tc>
          <w:tcPr>
            <w:tcW w:w="457" w:type="pct"/>
            <w:shd w:val="clear" w:color="auto" w:fill="auto"/>
            <w:noWrap/>
            <w:tcMar>
              <w:top w:w="15" w:type="dxa"/>
              <w:left w:w="15" w:type="dxa"/>
              <w:bottom w:w="0" w:type="dxa"/>
              <w:right w:w="15" w:type="dxa"/>
            </w:tcMar>
            <w:vAlign w:val="center"/>
            <w:hideMark/>
          </w:tcPr>
          <w:p w14:paraId="08907DA0"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12001</w:t>
            </w:r>
          </w:p>
        </w:tc>
        <w:tc>
          <w:tcPr>
            <w:tcW w:w="1575" w:type="pct"/>
            <w:shd w:val="clear" w:color="auto" w:fill="auto"/>
            <w:tcMar>
              <w:top w:w="15" w:type="dxa"/>
              <w:left w:w="15" w:type="dxa"/>
              <w:bottom w:w="0" w:type="dxa"/>
              <w:right w:w="15" w:type="dxa"/>
            </w:tcMar>
            <w:vAlign w:val="center"/>
            <w:hideMark/>
          </w:tcPr>
          <w:p w14:paraId="2A3023F1"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Հայաստանի Հանրապետությունից դուրս զինծառայողի բժշկական օգնության ծառայություններ</w:t>
            </w:r>
          </w:p>
        </w:tc>
        <w:tc>
          <w:tcPr>
            <w:tcW w:w="677" w:type="pct"/>
            <w:shd w:val="clear" w:color="auto" w:fill="auto"/>
            <w:noWrap/>
            <w:tcMar>
              <w:top w:w="15" w:type="dxa"/>
              <w:left w:w="15" w:type="dxa"/>
              <w:bottom w:w="0" w:type="dxa"/>
              <w:right w:w="15" w:type="dxa"/>
            </w:tcMar>
            <w:vAlign w:val="center"/>
            <w:hideMark/>
          </w:tcPr>
          <w:p w14:paraId="13DF8C9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5,060.9</w:t>
            </w:r>
          </w:p>
        </w:tc>
        <w:tc>
          <w:tcPr>
            <w:tcW w:w="662" w:type="pct"/>
            <w:shd w:val="clear" w:color="auto" w:fill="auto"/>
            <w:noWrap/>
            <w:tcMar>
              <w:top w:w="15" w:type="dxa"/>
              <w:left w:w="15" w:type="dxa"/>
              <w:bottom w:w="0" w:type="dxa"/>
              <w:right w:w="15" w:type="dxa"/>
            </w:tcMar>
            <w:vAlign w:val="center"/>
            <w:hideMark/>
          </w:tcPr>
          <w:p w14:paraId="02219E54"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5,060.9</w:t>
            </w:r>
          </w:p>
        </w:tc>
        <w:tc>
          <w:tcPr>
            <w:tcW w:w="693" w:type="pct"/>
            <w:shd w:val="clear" w:color="auto" w:fill="auto"/>
            <w:noWrap/>
            <w:tcMar>
              <w:top w:w="15" w:type="dxa"/>
              <w:left w:w="15" w:type="dxa"/>
              <w:bottom w:w="0" w:type="dxa"/>
              <w:right w:w="15" w:type="dxa"/>
            </w:tcMar>
            <w:vAlign w:val="center"/>
            <w:hideMark/>
          </w:tcPr>
          <w:p w14:paraId="5EC3C0B3"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5,060.9</w:t>
            </w:r>
          </w:p>
        </w:tc>
        <w:tc>
          <w:tcPr>
            <w:tcW w:w="629" w:type="pct"/>
            <w:shd w:val="clear" w:color="auto" w:fill="auto"/>
            <w:noWrap/>
            <w:tcMar>
              <w:top w:w="15" w:type="dxa"/>
              <w:left w:w="15" w:type="dxa"/>
              <w:bottom w:w="0" w:type="dxa"/>
              <w:right w:w="15" w:type="dxa"/>
            </w:tcMar>
            <w:vAlign w:val="center"/>
            <w:hideMark/>
          </w:tcPr>
          <w:p w14:paraId="16C4781C"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5,060.9</w:t>
            </w:r>
          </w:p>
        </w:tc>
      </w:tr>
      <w:tr w:rsidR="00B23824" w:rsidRPr="00061408" w14:paraId="1F935D45" w14:textId="77777777" w:rsidTr="00E9637D">
        <w:trPr>
          <w:trHeight w:val="935"/>
        </w:trPr>
        <w:tc>
          <w:tcPr>
            <w:tcW w:w="307" w:type="pct"/>
            <w:shd w:val="clear" w:color="auto" w:fill="auto"/>
            <w:noWrap/>
            <w:tcMar>
              <w:top w:w="15" w:type="dxa"/>
              <w:left w:w="15" w:type="dxa"/>
              <w:bottom w:w="0" w:type="dxa"/>
              <w:right w:w="15" w:type="dxa"/>
            </w:tcMar>
            <w:vAlign w:val="center"/>
            <w:hideMark/>
          </w:tcPr>
          <w:p w14:paraId="6AC47113"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1096</w:t>
            </w:r>
          </w:p>
        </w:tc>
        <w:tc>
          <w:tcPr>
            <w:tcW w:w="457" w:type="pct"/>
            <w:shd w:val="clear" w:color="auto" w:fill="auto"/>
            <w:noWrap/>
            <w:tcMar>
              <w:top w:w="15" w:type="dxa"/>
              <w:left w:w="15" w:type="dxa"/>
              <w:bottom w:w="0" w:type="dxa"/>
              <w:right w:w="15" w:type="dxa"/>
            </w:tcMar>
            <w:vAlign w:val="center"/>
            <w:hideMark/>
          </w:tcPr>
          <w:p w14:paraId="0D32C6CA"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11003</w:t>
            </w:r>
          </w:p>
        </w:tc>
        <w:tc>
          <w:tcPr>
            <w:tcW w:w="1575" w:type="pct"/>
            <w:shd w:val="clear" w:color="auto" w:fill="auto"/>
            <w:tcMar>
              <w:top w:w="15" w:type="dxa"/>
              <w:left w:w="15" w:type="dxa"/>
              <w:bottom w:w="0" w:type="dxa"/>
              <w:right w:w="15" w:type="dxa"/>
            </w:tcMar>
            <w:vAlign w:val="center"/>
            <w:hideMark/>
          </w:tcPr>
          <w:p w14:paraId="7000E19C" w14:textId="77777777" w:rsidR="00B23824" w:rsidRPr="00061408" w:rsidRDefault="00B23824" w:rsidP="00061408">
            <w:pPr>
              <w:spacing w:after="0" w:line="240" w:lineRule="auto"/>
              <w:jc w:val="center"/>
              <w:rPr>
                <w:rFonts w:ascii="GHEA Grapalat" w:eastAsia="Times New Roman" w:hAnsi="GHEA Grapalat" w:cs="Times New Roman"/>
                <w:b/>
                <w:bCs/>
                <w:sz w:val="20"/>
                <w:szCs w:val="20"/>
                <w:lang w:val="en-AU" w:eastAsia="ru-RU"/>
              </w:rPr>
            </w:pPr>
            <w:r w:rsidRPr="00061408">
              <w:rPr>
                <w:rFonts w:ascii="GHEA Grapalat" w:eastAsia="Times New Roman" w:hAnsi="GHEA Grapalat" w:cs="Times New Roman"/>
                <w:b/>
                <w:bCs/>
                <w:sz w:val="20"/>
                <w:szCs w:val="20"/>
                <w:lang w:val="en-AU" w:eastAsia="ru-RU"/>
              </w:rPr>
              <w:t>Տեղական ինքնակառավարման մարմինների ընտրությունների կազմակերպում</w:t>
            </w:r>
          </w:p>
        </w:tc>
        <w:tc>
          <w:tcPr>
            <w:tcW w:w="677" w:type="pct"/>
            <w:shd w:val="clear" w:color="auto" w:fill="auto"/>
            <w:noWrap/>
            <w:tcMar>
              <w:top w:w="15" w:type="dxa"/>
              <w:left w:w="15" w:type="dxa"/>
              <w:bottom w:w="0" w:type="dxa"/>
              <w:right w:w="15" w:type="dxa"/>
            </w:tcMar>
            <w:vAlign w:val="center"/>
            <w:hideMark/>
          </w:tcPr>
          <w:p w14:paraId="6CDC20A5"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85,066.2</w:t>
            </w:r>
          </w:p>
        </w:tc>
        <w:tc>
          <w:tcPr>
            <w:tcW w:w="662" w:type="pct"/>
            <w:shd w:val="clear" w:color="auto" w:fill="auto"/>
            <w:noWrap/>
            <w:tcMar>
              <w:top w:w="15" w:type="dxa"/>
              <w:left w:w="15" w:type="dxa"/>
              <w:bottom w:w="0" w:type="dxa"/>
              <w:right w:w="15" w:type="dxa"/>
            </w:tcMar>
            <w:vAlign w:val="center"/>
            <w:hideMark/>
          </w:tcPr>
          <w:p w14:paraId="53DD4743"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81,820.4</w:t>
            </w:r>
          </w:p>
        </w:tc>
        <w:tc>
          <w:tcPr>
            <w:tcW w:w="693" w:type="pct"/>
            <w:shd w:val="clear" w:color="auto" w:fill="auto"/>
            <w:noWrap/>
            <w:tcMar>
              <w:top w:w="15" w:type="dxa"/>
              <w:left w:w="15" w:type="dxa"/>
              <w:bottom w:w="0" w:type="dxa"/>
              <w:right w:w="15" w:type="dxa"/>
            </w:tcMar>
            <w:vAlign w:val="center"/>
            <w:hideMark/>
          </w:tcPr>
          <w:p w14:paraId="6B03AFC7"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81,820.4</w:t>
            </w:r>
          </w:p>
        </w:tc>
        <w:tc>
          <w:tcPr>
            <w:tcW w:w="629" w:type="pct"/>
            <w:shd w:val="clear" w:color="auto" w:fill="auto"/>
            <w:noWrap/>
            <w:tcMar>
              <w:top w:w="15" w:type="dxa"/>
              <w:left w:w="15" w:type="dxa"/>
              <w:bottom w:w="0" w:type="dxa"/>
              <w:right w:w="15" w:type="dxa"/>
            </w:tcMar>
            <w:vAlign w:val="center"/>
            <w:hideMark/>
          </w:tcPr>
          <w:p w14:paraId="077B485A" w14:textId="77777777" w:rsidR="00B23824" w:rsidRPr="00061408" w:rsidRDefault="00B23824" w:rsidP="00061408">
            <w:pPr>
              <w:spacing w:after="0" w:line="240" w:lineRule="auto"/>
              <w:jc w:val="center"/>
              <w:rPr>
                <w:rFonts w:ascii="GHEA Grapalat" w:eastAsia="Times New Roman" w:hAnsi="GHEA Grapalat" w:cs="Times New Roman"/>
                <w:sz w:val="20"/>
                <w:szCs w:val="20"/>
                <w:lang w:val="en-AU" w:eastAsia="ru-RU"/>
              </w:rPr>
            </w:pPr>
            <w:r w:rsidRPr="00061408">
              <w:rPr>
                <w:rFonts w:ascii="GHEA Grapalat" w:eastAsia="Times New Roman" w:hAnsi="GHEA Grapalat" w:cs="Times New Roman"/>
                <w:sz w:val="20"/>
                <w:szCs w:val="20"/>
                <w:lang w:val="en-AU" w:eastAsia="ru-RU"/>
              </w:rPr>
              <w:t>81,820.4</w:t>
            </w:r>
          </w:p>
        </w:tc>
      </w:tr>
    </w:tbl>
    <w:p w14:paraId="736DD8DC" w14:textId="77777777" w:rsidR="00B23824" w:rsidRPr="00BB38AE" w:rsidRDefault="00B23824" w:rsidP="00BB38AE">
      <w:pPr>
        <w:spacing w:after="0" w:line="276" w:lineRule="auto"/>
        <w:ind w:firstLine="567"/>
        <w:jc w:val="both"/>
        <w:rPr>
          <w:rFonts w:ascii="GHEA Grapalat" w:eastAsia="Calibri" w:hAnsi="GHEA Grapalat" w:cs="Times New Roman"/>
          <w:sz w:val="24"/>
          <w:szCs w:val="24"/>
          <w:lang w:val="hy-AM"/>
        </w:rPr>
      </w:pPr>
    </w:p>
    <w:p w14:paraId="582563FC" w14:textId="7D1A168E" w:rsidR="00B23824" w:rsidRDefault="00B23824"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2022 թվականի ընթացքում, Ոստիկանության կողմից ներկայացված հաշվետվության տվյալների համաձայն՝ պետական տուրքի և այլ եկամտատեսակների մուտքերը տարեսկզբին պլանավորվել են՝ </w:t>
      </w:r>
      <w:r w:rsidRPr="00BB38AE">
        <w:rPr>
          <w:rFonts w:ascii="GHEA Grapalat" w:eastAsia="Calibri" w:hAnsi="GHEA Grapalat" w:cs="Times New Roman"/>
          <w:bCs/>
          <w:sz w:val="24"/>
          <w:szCs w:val="24"/>
          <w:lang w:val="hy-AM"/>
        </w:rPr>
        <w:t>25,381,668,8 հազ. դրամ,</w:t>
      </w:r>
      <w:r w:rsidRPr="00BB38AE">
        <w:rPr>
          <w:rFonts w:ascii="GHEA Grapalat" w:eastAsia="Times New Roman" w:hAnsi="GHEA Grapalat" w:cs="Times New Roman"/>
          <w:sz w:val="24"/>
          <w:szCs w:val="24"/>
          <w:lang w:val="hy-AM" w:eastAsia="ru-RU"/>
        </w:rPr>
        <w:t xml:space="preserve"> </w:t>
      </w:r>
      <w:r w:rsidRPr="00BB38AE">
        <w:rPr>
          <w:rFonts w:ascii="GHEA Grapalat" w:eastAsia="Calibri" w:hAnsi="GHEA Grapalat" w:cs="Times New Roman"/>
          <w:bCs/>
          <w:sz w:val="24"/>
          <w:szCs w:val="24"/>
          <w:lang w:val="hy-AM"/>
        </w:rPr>
        <w:t>տարեկան ճշտված ծրագրային ցուցանիշներով՝</w:t>
      </w:r>
      <w:r w:rsidR="00E469FB">
        <w:rPr>
          <w:rFonts w:ascii="GHEA Grapalat" w:eastAsia="Calibri" w:hAnsi="GHEA Grapalat" w:cs="Times New Roman"/>
          <w:bCs/>
          <w:sz w:val="24"/>
          <w:szCs w:val="24"/>
          <w:lang w:val="hy-AM"/>
        </w:rPr>
        <w:t xml:space="preserve"> </w:t>
      </w:r>
      <w:r w:rsidRPr="00BB38AE">
        <w:rPr>
          <w:rFonts w:ascii="GHEA Grapalat" w:eastAsia="Calibri" w:hAnsi="GHEA Grapalat" w:cs="Times New Roman"/>
          <w:bCs/>
          <w:sz w:val="24"/>
          <w:szCs w:val="24"/>
          <w:lang w:val="hy-AM"/>
        </w:rPr>
        <w:t>27,881,668.8 հազ</w:t>
      </w:r>
      <w:r w:rsidRPr="00BB38AE">
        <w:rPr>
          <w:rFonts w:ascii="Cambria Math" w:eastAsia="Calibri" w:hAnsi="Cambria Math" w:cs="Cambria Math"/>
          <w:bCs/>
          <w:sz w:val="24"/>
          <w:szCs w:val="24"/>
          <w:lang w:val="hy-AM"/>
        </w:rPr>
        <w:t>․</w:t>
      </w:r>
      <w:r w:rsidRPr="00BB38AE">
        <w:rPr>
          <w:rFonts w:ascii="GHEA Grapalat" w:eastAsia="Calibri" w:hAnsi="GHEA Grapalat" w:cs="Times New Roman"/>
          <w:bCs/>
          <w:sz w:val="24"/>
          <w:szCs w:val="24"/>
          <w:lang w:val="hy-AM"/>
        </w:rPr>
        <w:t xml:space="preserve">դրամ, որի դիմաց փաստացի հավաքագրման (գանձման) ցուցանիշը </w:t>
      </w:r>
      <w:r w:rsidRPr="00BB38AE">
        <w:rPr>
          <w:rFonts w:ascii="GHEA Grapalat" w:eastAsia="Calibri" w:hAnsi="GHEA Grapalat" w:cs="Times New Roman"/>
          <w:sz w:val="24"/>
          <w:szCs w:val="24"/>
          <w:lang w:val="hy-AM"/>
        </w:rPr>
        <w:t>կազմել է 34,374,322,6 հազ.դրամ կամ</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bCs/>
          <w:sz w:val="24"/>
          <w:szCs w:val="24"/>
          <w:lang w:val="hy-AM"/>
        </w:rPr>
        <w:t xml:space="preserve">տարեկան ճշտված ծրագրային ցուցանիշները </w:t>
      </w:r>
      <w:r w:rsidRPr="00BB38AE">
        <w:rPr>
          <w:rFonts w:ascii="GHEA Grapalat" w:eastAsia="Calibri" w:hAnsi="GHEA Grapalat" w:cs="Times New Roman"/>
          <w:sz w:val="24"/>
          <w:szCs w:val="24"/>
          <w:lang w:val="hy-AM"/>
        </w:rPr>
        <w:t>գերակատարվել է 6,492,653.8 հազ. դրամով` 23,3</w:t>
      </w:r>
      <w:r w:rsidRPr="00BB38AE">
        <w:rPr>
          <w:rFonts w:ascii="GHEA Grapalat" w:eastAsia="Calibri" w:hAnsi="GHEA Grapalat" w:cs="Calibri"/>
          <w:sz w:val="24"/>
          <w:szCs w:val="24"/>
          <w:lang w:val="hy-AM"/>
        </w:rPr>
        <w:t>%-ով</w:t>
      </w:r>
      <w:r w:rsidRPr="00BB38AE">
        <w:rPr>
          <w:rFonts w:ascii="GHEA Grapalat" w:eastAsia="Calibri" w:hAnsi="GHEA Grapalat" w:cs="Times New Roman"/>
          <w:sz w:val="24"/>
          <w:szCs w:val="24"/>
          <w:lang w:val="hy-AM"/>
        </w:rPr>
        <w:t>: Ըստ առանձին աղբյուրների</w:t>
      </w:r>
      <w:r w:rsidRPr="00BB38AE">
        <w:rPr>
          <w:rFonts w:ascii="GHEA Grapalat" w:eastAsia="Calibri" w:hAnsi="GHEA Grapalat" w:cs="Times New Roman"/>
          <w:bCs/>
          <w:sz w:val="24"/>
          <w:szCs w:val="24"/>
          <w:lang w:val="hy-AM"/>
        </w:rPr>
        <w:t xml:space="preserve"> ծրագրային ցուցանիշները</w:t>
      </w:r>
      <w:r w:rsidRPr="00BB38AE">
        <w:rPr>
          <w:rFonts w:ascii="GHEA Grapalat" w:eastAsia="Calibri" w:hAnsi="GHEA Grapalat" w:cs="Times New Roman"/>
          <w:sz w:val="24"/>
          <w:szCs w:val="24"/>
          <w:lang w:val="hy-AM"/>
        </w:rPr>
        <w:t>, ստացված եկամուտները և նշված ցուցանիշների շեղումները ներկայացված են ստորև բերված աղյուսակում (տես</w:t>
      </w:r>
      <w:r w:rsidR="004806F0">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Աղյուսակ 2): </w:t>
      </w:r>
    </w:p>
    <w:p w14:paraId="0B714290" w14:textId="77777777" w:rsidR="00F6434F" w:rsidRPr="00BB38AE" w:rsidRDefault="00F6434F" w:rsidP="00BB38AE">
      <w:pPr>
        <w:spacing w:line="276" w:lineRule="auto"/>
        <w:ind w:firstLine="567"/>
        <w:jc w:val="both"/>
        <w:rPr>
          <w:rFonts w:ascii="GHEA Grapalat" w:eastAsia="Calibri" w:hAnsi="GHEA Grapalat" w:cs="Times New Roman"/>
          <w:sz w:val="24"/>
          <w:szCs w:val="24"/>
          <w:lang w:val="hy-AM"/>
        </w:rPr>
      </w:pPr>
    </w:p>
    <w:p w14:paraId="720C46AA" w14:textId="6E608786" w:rsidR="00F6434F" w:rsidRPr="00F6434F" w:rsidRDefault="00F6434F" w:rsidP="00F6434F">
      <w:pPr>
        <w:spacing w:line="276" w:lineRule="auto"/>
        <w:ind w:firstLine="567"/>
        <w:jc w:val="center"/>
        <w:rPr>
          <w:rFonts w:ascii="GHEA Grapalat" w:eastAsia="Calibri" w:hAnsi="GHEA Grapalat" w:cs="Times New Roman"/>
          <w:b/>
          <w:sz w:val="24"/>
          <w:szCs w:val="24"/>
          <w:lang w:val="hy-AM"/>
        </w:rPr>
      </w:pPr>
      <w:r w:rsidRPr="00F6434F">
        <w:rPr>
          <w:rFonts w:ascii="GHEA Grapalat" w:eastAsia="Calibri" w:hAnsi="GHEA Grapalat" w:cs="Times New Roman"/>
          <w:b/>
          <w:sz w:val="24"/>
          <w:szCs w:val="24"/>
          <w:lang w:val="hy-AM"/>
        </w:rPr>
        <w:t xml:space="preserve">Եկամուտների </w:t>
      </w:r>
      <w:r w:rsidRPr="00F6434F">
        <w:rPr>
          <w:rFonts w:ascii="GHEA Grapalat" w:eastAsia="Calibri" w:hAnsi="GHEA Grapalat" w:cs="Times New Roman"/>
          <w:b/>
          <w:bCs/>
          <w:sz w:val="24"/>
          <w:szCs w:val="24"/>
          <w:lang w:val="hy-AM"/>
        </w:rPr>
        <w:t>ցուցանիշներ</w:t>
      </w:r>
    </w:p>
    <w:p w14:paraId="4CE7ECDB" w14:textId="74A4D1A9" w:rsidR="00B23824" w:rsidRPr="00BB38AE" w:rsidRDefault="00B23824" w:rsidP="00BB38AE">
      <w:pPr>
        <w:spacing w:line="276" w:lineRule="auto"/>
        <w:ind w:firstLine="567"/>
        <w:jc w:val="right"/>
        <w:rPr>
          <w:rFonts w:ascii="GHEA Grapalat" w:eastAsia="Calibri" w:hAnsi="GHEA Grapalat" w:cs="Times New Roman"/>
          <w:b/>
          <w:sz w:val="24"/>
          <w:szCs w:val="24"/>
          <w:lang w:val="hy-AM"/>
        </w:rPr>
      </w:pPr>
      <w:r w:rsidRPr="00BB38AE">
        <w:rPr>
          <w:rFonts w:ascii="GHEA Grapalat" w:eastAsia="Calibri" w:hAnsi="GHEA Grapalat" w:cs="Times New Roman"/>
          <w:b/>
          <w:sz w:val="24"/>
          <w:szCs w:val="24"/>
          <w:lang w:val="hy-AM"/>
        </w:rPr>
        <w:t>Աղյուսակ 2</w:t>
      </w:r>
      <w:r w:rsidR="006F3F7D" w:rsidRPr="00BB38AE">
        <w:rPr>
          <w:rFonts w:ascii="GHEA Grapalat" w:eastAsia="Calibri" w:hAnsi="GHEA Grapalat" w:cs="Times New Roman"/>
          <w:b/>
          <w:sz w:val="24"/>
          <w:szCs w:val="24"/>
          <w:lang w:val="hy-AM"/>
        </w:rPr>
        <w:t xml:space="preserve"> </w:t>
      </w:r>
      <w:r w:rsidRPr="00BB38AE">
        <w:rPr>
          <w:rFonts w:ascii="GHEA Grapalat" w:eastAsia="Calibri" w:hAnsi="GHEA Grapalat" w:cs="Times New Roman"/>
          <w:b/>
          <w:sz w:val="24"/>
          <w:szCs w:val="24"/>
          <w:lang w:val="hy-AM"/>
        </w:rPr>
        <w:t>(հազ.դրամ)</w:t>
      </w:r>
    </w:p>
    <w:tbl>
      <w:tblPr>
        <w:tblW w:w="5598" w:type="pct"/>
        <w:tblInd w:w="-572" w:type="dxa"/>
        <w:tblLayout w:type="fixed"/>
        <w:tblLook w:val="04A0" w:firstRow="1" w:lastRow="0" w:firstColumn="1" w:lastColumn="0" w:noHBand="0" w:noVBand="1"/>
      </w:tblPr>
      <w:tblGrid>
        <w:gridCol w:w="4654"/>
        <w:gridCol w:w="1918"/>
        <w:gridCol w:w="1918"/>
        <w:gridCol w:w="1912"/>
      </w:tblGrid>
      <w:tr w:rsidR="006F3F7D" w:rsidRPr="00BB38AE" w14:paraId="5B218BCD" w14:textId="77777777" w:rsidTr="00AF153B">
        <w:trPr>
          <w:trHeight w:val="1180"/>
        </w:trPr>
        <w:tc>
          <w:tcPr>
            <w:tcW w:w="2237"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787677E1" w14:textId="77777777" w:rsidR="00B23824" w:rsidRPr="004806F0" w:rsidRDefault="00B23824" w:rsidP="004806F0">
            <w:pPr>
              <w:spacing w:after="0" w:line="240" w:lineRule="auto"/>
              <w:ind w:left="176"/>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Բյուջետային եկամուտների դասակարգման տարրերի անվանումները</w:t>
            </w:r>
          </w:p>
        </w:tc>
        <w:tc>
          <w:tcPr>
            <w:tcW w:w="922" w:type="pct"/>
            <w:tcBorders>
              <w:top w:val="single" w:sz="4" w:space="0" w:color="auto"/>
              <w:left w:val="nil"/>
              <w:bottom w:val="single" w:sz="4" w:space="0" w:color="auto"/>
              <w:right w:val="single" w:sz="4" w:space="0" w:color="auto"/>
            </w:tcBorders>
            <w:shd w:val="clear" w:color="000000" w:fill="BDD6EE"/>
            <w:vAlign w:val="center"/>
            <w:hideMark/>
          </w:tcPr>
          <w:p w14:paraId="73E1E946" w14:textId="3FE997BE" w:rsidR="00B23824" w:rsidRPr="004806F0" w:rsidRDefault="006F3F7D" w:rsidP="004806F0">
            <w:pPr>
              <w:spacing w:after="0" w:line="240" w:lineRule="auto"/>
              <w:jc w:val="center"/>
              <w:rPr>
                <w:rFonts w:ascii="GHEA Grapalat" w:eastAsia="Times New Roman" w:hAnsi="GHEA Grapalat" w:cs="Times New Roman"/>
                <w:b/>
                <w:bCs/>
                <w:sz w:val="20"/>
                <w:szCs w:val="20"/>
              </w:rPr>
            </w:pPr>
            <w:r w:rsidRPr="004806F0">
              <w:rPr>
                <w:rFonts w:ascii="GHEA Grapalat" w:eastAsia="Times New Roman" w:hAnsi="GHEA Grapalat" w:cs="Times New Roman"/>
                <w:b/>
                <w:bCs/>
                <w:sz w:val="20"/>
                <w:szCs w:val="20"/>
              </w:rPr>
              <w:t>Տարեկան ճ</w:t>
            </w:r>
            <w:r w:rsidR="00B23824" w:rsidRPr="004806F0">
              <w:rPr>
                <w:rFonts w:ascii="GHEA Grapalat" w:eastAsia="Times New Roman" w:hAnsi="GHEA Grapalat" w:cs="Times New Roman"/>
                <w:b/>
                <w:bCs/>
                <w:sz w:val="20"/>
                <w:szCs w:val="20"/>
              </w:rPr>
              <w:t>շտված ծրագրային ցուցանիշներ</w:t>
            </w:r>
          </w:p>
        </w:tc>
        <w:tc>
          <w:tcPr>
            <w:tcW w:w="922" w:type="pct"/>
            <w:tcBorders>
              <w:top w:val="single" w:sz="4" w:space="0" w:color="auto"/>
              <w:left w:val="nil"/>
              <w:bottom w:val="single" w:sz="4" w:space="0" w:color="auto"/>
              <w:right w:val="single" w:sz="4" w:space="0" w:color="auto"/>
            </w:tcBorders>
            <w:shd w:val="clear" w:color="000000" w:fill="BDD6EE"/>
            <w:vAlign w:val="center"/>
            <w:hideMark/>
          </w:tcPr>
          <w:p w14:paraId="3CBF0A0E" w14:textId="77777777" w:rsidR="00B23824" w:rsidRPr="004806F0" w:rsidRDefault="00B23824" w:rsidP="004806F0">
            <w:pPr>
              <w:spacing w:after="0" w:line="240" w:lineRule="auto"/>
              <w:jc w:val="center"/>
              <w:rPr>
                <w:rFonts w:ascii="GHEA Grapalat" w:eastAsia="Times New Roman" w:hAnsi="GHEA Grapalat" w:cs="Times New Roman"/>
                <w:b/>
                <w:bCs/>
                <w:sz w:val="20"/>
                <w:szCs w:val="20"/>
              </w:rPr>
            </w:pPr>
            <w:r w:rsidRPr="004806F0">
              <w:rPr>
                <w:rFonts w:ascii="GHEA Grapalat" w:eastAsia="Times New Roman" w:hAnsi="GHEA Grapalat" w:cs="Times New Roman"/>
                <w:b/>
                <w:bCs/>
                <w:sz w:val="20"/>
                <w:szCs w:val="20"/>
              </w:rPr>
              <w:t>Ստացված եկամուտներ</w:t>
            </w:r>
          </w:p>
        </w:tc>
        <w:tc>
          <w:tcPr>
            <w:tcW w:w="920" w:type="pct"/>
            <w:tcBorders>
              <w:top w:val="single" w:sz="4" w:space="0" w:color="auto"/>
              <w:left w:val="nil"/>
              <w:bottom w:val="single" w:sz="4" w:space="0" w:color="auto"/>
              <w:right w:val="single" w:sz="4" w:space="0" w:color="auto"/>
            </w:tcBorders>
            <w:shd w:val="clear" w:color="000000" w:fill="BDD6EE"/>
            <w:vAlign w:val="center"/>
            <w:hideMark/>
          </w:tcPr>
          <w:p w14:paraId="07F19D05" w14:textId="77777777" w:rsidR="00B23824" w:rsidRPr="004806F0" w:rsidRDefault="00B23824" w:rsidP="004806F0">
            <w:pPr>
              <w:spacing w:after="0" w:line="240" w:lineRule="auto"/>
              <w:jc w:val="center"/>
              <w:rPr>
                <w:rFonts w:ascii="GHEA Grapalat" w:eastAsia="Times New Roman" w:hAnsi="GHEA Grapalat" w:cs="Times New Roman"/>
                <w:b/>
                <w:bCs/>
                <w:sz w:val="20"/>
                <w:szCs w:val="20"/>
              </w:rPr>
            </w:pPr>
            <w:r w:rsidRPr="004806F0">
              <w:rPr>
                <w:rFonts w:ascii="GHEA Grapalat" w:eastAsia="Times New Roman" w:hAnsi="GHEA Grapalat" w:cs="Times New Roman"/>
                <w:b/>
                <w:bCs/>
                <w:sz w:val="20"/>
                <w:szCs w:val="20"/>
              </w:rPr>
              <w:t>Շեղում</w:t>
            </w:r>
            <w:r w:rsidRPr="004806F0">
              <w:rPr>
                <w:rFonts w:ascii="GHEA Grapalat" w:eastAsia="Times New Roman" w:hAnsi="GHEA Grapalat" w:cs="Times New Roman"/>
                <w:b/>
                <w:bCs/>
                <w:sz w:val="20"/>
                <w:szCs w:val="20"/>
              </w:rPr>
              <w:br/>
              <w:t>(</w:t>
            </w:r>
            <w:r w:rsidRPr="004806F0">
              <w:rPr>
                <w:rFonts w:ascii="GHEA Grapalat" w:eastAsia="Times New Roman" w:hAnsi="GHEA Grapalat" w:cs="Times New Roman"/>
                <w:b/>
                <w:bCs/>
                <w:sz w:val="20"/>
                <w:szCs w:val="20"/>
                <w:lang w:val="ru-RU"/>
              </w:rPr>
              <w:t>Գ-Բ</w:t>
            </w:r>
            <w:r w:rsidRPr="004806F0">
              <w:rPr>
                <w:rFonts w:ascii="GHEA Grapalat" w:eastAsia="Times New Roman" w:hAnsi="GHEA Grapalat" w:cs="Times New Roman"/>
                <w:b/>
                <w:bCs/>
                <w:sz w:val="20"/>
                <w:szCs w:val="20"/>
              </w:rPr>
              <w:t>)</w:t>
            </w:r>
          </w:p>
        </w:tc>
      </w:tr>
      <w:tr w:rsidR="006F3F7D" w:rsidRPr="00BB38AE" w14:paraId="635013F1" w14:textId="77777777" w:rsidTr="00AF153B">
        <w:trPr>
          <w:trHeight w:val="224"/>
        </w:trPr>
        <w:tc>
          <w:tcPr>
            <w:tcW w:w="2237" w:type="pct"/>
            <w:tcBorders>
              <w:top w:val="nil"/>
              <w:left w:val="single" w:sz="4" w:space="0" w:color="auto"/>
              <w:bottom w:val="single" w:sz="4" w:space="0" w:color="auto"/>
              <w:right w:val="single" w:sz="4" w:space="0" w:color="auto"/>
            </w:tcBorders>
            <w:shd w:val="clear" w:color="000000" w:fill="BDD6EE"/>
            <w:noWrap/>
            <w:vAlign w:val="center"/>
            <w:hideMark/>
          </w:tcPr>
          <w:p w14:paraId="30FD2026" w14:textId="77777777" w:rsidR="00B23824" w:rsidRPr="004806F0" w:rsidRDefault="00B23824" w:rsidP="004806F0">
            <w:pPr>
              <w:spacing w:after="0" w:line="240" w:lineRule="auto"/>
              <w:ind w:left="176" w:firstLine="425"/>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Ա</w:t>
            </w:r>
          </w:p>
        </w:tc>
        <w:tc>
          <w:tcPr>
            <w:tcW w:w="922" w:type="pct"/>
            <w:tcBorders>
              <w:top w:val="nil"/>
              <w:left w:val="nil"/>
              <w:bottom w:val="single" w:sz="4" w:space="0" w:color="auto"/>
              <w:right w:val="single" w:sz="4" w:space="0" w:color="auto"/>
            </w:tcBorders>
            <w:shd w:val="clear" w:color="000000" w:fill="BDD6EE"/>
            <w:vAlign w:val="center"/>
            <w:hideMark/>
          </w:tcPr>
          <w:p w14:paraId="79C72220" w14:textId="77777777" w:rsidR="00B23824" w:rsidRPr="004806F0" w:rsidRDefault="00B23824" w:rsidP="004806F0">
            <w:pPr>
              <w:spacing w:after="0" w:line="240" w:lineRule="auto"/>
              <w:ind w:firstLine="567"/>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Բ</w:t>
            </w:r>
          </w:p>
        </w:tc>
        <w:tc>
          <w:tcPr>
            <w:tcW w:w="922" w:type="pct"/>
            <w:tcBorders>
              <w:top w:val="nil"/>
              <w:left w:val="nil"/>
              <w:bottom w:val="single" w:sz="4" w:space="0" w:color="auto"/>
              <w:right w:val="single" w:sz="4" w:space="0" w:color="auto"/>
            </w:tcBorders>
            <w:shd w:val="clear" w:color="000000" w:fill="BDD6EE"/>
            <w:vAlign w:val="center"/>
            <w:hideMark/>
          </w:tcPr>
          <w:p w14:paraId="67751B09" w14:textId="77777777" w:rsidR="00B23824" w:rsidRPr="004806F0" w:rsidRDefault="00B23824" w:rsidP="004806F0">
            <w:pPr>
              <w:spacing w:after="0" w:line="240" w:lineRule="auto"/>
              <w:ind w:firstLine="567"/>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Գ</w:t>
            </w:r>
          </w:p>
        </w:tc>
        <w:tc>
          <w:tcPr>
            <w:tcW w:w="920" w:type="pct"/>
            <w:tcBorders>
              <w:top w:val="nil"/>
              <w:left w:val="nil"/>
              <w:bottom w:val="single" w:sz="4" w:space="0" w:color="auto"/>
              <w:right w:val="single" w:sz="4" w:space="0" w:color="auto"/>
            </w:tcBorders>
            <w:shd w:val="clear" w:color="000000" w:fill="BDD6EE"/>
            <w:noWrap/>
            <w:vAlign w:val="center"/>
            <w:hideMark/>
          </w:tcPr>
          <w:p w14:paraId="129B1A63" w14:textId="77777777" w:rsidR="00B23824" w:rsidRPr="004806F0" w:rsidRDefault="00B23824" w:rsidP="004806F0">
            <w:pPr>
              <w:spacing w:after="0" w:line="240" w:lineRule="auto"/>
              <w:ind w:firstLine="567"/>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Դ</w:t>
            </w:r>
          </w:p>
        </w:tc>
      </w:tr>
      <w:tr w:rsidR="006F3F7D" w:rsidRPr="00BB38AE" w14:paraId="1D7C2F07" w14:textId="77777777" w:rsidTr="00AF153B">
        <w:trPr>
          <w:trHeight w:val="595"/>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219E570" w14:textId="77777777" w:rsidR="00B23824" w:rsidRPr="004806F0" w:rsidRDefault="00B23824" w:rsidP="004806F0">
            <w:pPr>
              <w:spacing w:after="0" w:line="240" w:lineRule="auto"/>
              <w:ind w:left="176" w:firstLine="425"/>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ԸՆԴԱՄԵՆԸ ԸՆԹԱՑԻԿ ԵԿԱՄՈՒՏՆԵՐ</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3A7D9" w14:textId="77777777" w:rsidR="00B23824" w:rsidRPr="004806F0" w:rsidRDefault="00B23824" w:rsidP="004806F0">
            <w:pPr>
              <w:spacing w:after="0" w:line="240" w:lineRule="auto"/>
              <w:jc w:val="center"/>
              <w:rPr>
                <w:rFonts w:ascii="GHEA Grapalat" w:eastAsia="Times New Roman" w:hAnsi="GHEA Grapalat" w:cs="Times New Roman"/>
                <w:b/>
                <w:bCs/>
                <w:color w:val="000000"/>
                <w:sz w:val="20"/>
                <w:szCs w:val="20"/>
                <w:lang w:val="hy-AM"/>
              </w:rPr>
            </w:pPr>
            <w:r w:rsidRPr="004806F0">
              <w:rPr>
                <w:rFonts w:ascii="GHEA Grapalat" w:eastAsia="Times New Roman" w:hAnsi="GHEA Grapalat" w:cs="Times New Roman"/>
                <w:b/>
                <w:bCs/>
                <w:color w:val="000000"/>
                <w:sz w:val="20"/>
                <w:szCs w:val="20"/>
                <w:lang w:val="en-AU" w:eastAsia="ru-RU"/>
              </w:rPr>
              <w:t>27,881,668.8</w:t>
            </w:r>
          </w:p>
        </w:tc>
        <w:tc>
          <w:tcPr>
            <w:tcW w:w="922" w:type="pct"/>
            <w:tcBorders>
              <w:top w:val="single" w:sz="4" w:space="0" w:color="auto"/>
              <w:left w:val="nil"/>
              <w:bottom w:val="single" w:sz="4" w:space="0" w:color="auto"/>
              <w:right w:val="single" w:sz="4" w:space="0" w:color="auto"/>
            </w:tcBorders>
            <w:shd w:val="clear" w:color="auto" w:fill="auto"/>
            <w:vAlign w:val="center"/>
            <w:hideMark/>
          </w:tcPr>
          <w:p w14:paraId="03CADF1E" w14:textId="77777777" w:rsidR="00B23824" w:rsidRPr="004806F0" w:rsidRDefault="00B23824" w:rsidP="004806F0">
            <w:pPr>
              <w:spacing w:after="0" w:line="240" w:lineRule="auto"/>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color w:val="000000"/>
                <w:sz w:val="20"/>
                <w:szCs w:val="20"/>
                <w:lang w:val="en-AU" w:eastAsia="ru-RU"/>
              </w:rPr>
              <w:t>34,374,322.6</w:t>
            </w:r>
          </w:p>
        </w:tc>
        <w:tc>
          <w:tcPr>
            <w:tcW w:w="920" w:type="pct"/>
            <w:tcBorders>
              <w:top w:val="single" w:sz="4" w:space="0" w:color="auto"/>
              <w:left w:val="nil"/>
              <w:bottom w:val="single" w:sz="4" w:space="0" w:color="auto"/>
              <w:right w:val="single" w:sz="4" w:space="0" w:color="auto"/>
            </w:tcBorders>
            <w:shd w:val="clear" w:color="auto" w:fill="auto"/>
            <w:noWrap/>
            <w:vAlign w:val="center"/>
            <w:hideMark/>
          </w:tcPr>
          <w:p w14:paraId="18DE269E" w14:textId="77777777" w:rsidR="00B23824" w:rsidRPr="004806F0" w:rsidRDefault="00B23824" w:rsidP="004806F0">
            <w:pPr>
              <w:spacing w:after="0" w:line="240" w:lineRule="auto"/>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color w:val="000000"/>
                <w:sz w:val="20"/>
                <w:szCs w:val="20"/>
                <w:lang w:val="en-AU" w:eastAsia="ru-RU"/>
              </w:rPr>
              <w:t>6,492,653.8</w:t>
            </w:r>
          </w:p>
        </w:tc>
      </w:tr>
      <w:tr w:rsidR="006F3F7D" w:rsidRPr="00BB38AE" w14:paraId="28CC6032" w14:textId="77777777" w:rsidTr="00AF153B">
        <w:trPr>
          <w:trHeight w:val="321"/>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4024D8CA" w14:textId="77777777" w:rsidR="00B23824" w:rsidRPr="004806F0" w:rsidRDefault="00B23824" w:rsidP="004806F0">
            <w:pPr>
              <w:spacing w:after="0" w:line="240" w:lineRule="auto"/>
              <w:ind w:left="176" w:firstLine="425"/>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ՊԵՏԱԿԱՆ ՏՈՒՐՔԵՐ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609D8E87" w14:textId="77777777" w:rsidR="00B23824" w:rsidRPr="004806F0" w:rsidRDefault="00B23824" w:rsidP="004806F0">
            <w:pPr>
              <w:spacing w:after="0" w:line="240" w:lineRule="auto"/>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en-AU" w:eastAsia="ru-RU"/>
              </w:rPr>
              <w:t>8,136,083.8</w:t>
            </w:r>
          </w:p>
        </w:tc>
        <w:tc>
          <w:tcPr>
            <w:tcW w:w="922" w:type="pct"/>
            <w:tcBorders>
              <w:top w:val="nil"/>
              <w:left w:val="nil"/>
              <w:bottom w:val="single" w:sz="4" w:space="0" w:color="auto"/>
              <w:right w:val="single" w:sz="4" w:space="0" w:color="auto"/>
            </w:tcBorders>
            <w:shd w:val="clear" w:color="auto" w:fill="auto"/>
            <w:vAlign w:val="center"/>
            <w:hideMark/>
          </w:tcPr>
          <w:p w14:paraId="1771C662" w14:textId="77777777" w:rsidR="00B23824" w:rsidRPr="004806F0" w:rsidRDefault="00B23824" w:rsidP="004806F0">
            <w:pPr>
              <w:spacing w:after="0" w:line="240" w:lineRule="auto"/>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en-AU" w:eastAsia="ru-RU"/>
              </w:rPr>
              <w:t>8,301,384.5</w:t>
            </w:r>
          </w:p>
        </w:tc>
        <w:tc>
          <w:tcPr>
            <w:tcW w:w="920" w:type="pct"/>
            <w:tcBorders>
              <w:top w:val="nil"/>
              <w:left w:val="nil"/>
              <w:bottom w:val="single" w:sz="4" w:space="0" w:color="auto"/>
              <w:right w:val="single" w:sz="4" w:space="0" w:color="auto"/>
            </w:tcBorders>
            <w:shd w:val="clear" w:color="auto" w:fill="auto"/>
            <w:noWrap/>
            <w:vAlign w:val="center"/>
            <w:hideMark/>
          </w:tcPr>
          <w:p w14:paraId="02D46251" w14:textId="77777777" w:rsidR="00B23824" w:rsidRPr="004806F0" w:rsidRDefault="00B23824" w:rsidP="004806F0">
            <w:pPr>
              <w:spacing w:after="0" w:line="240" w:lineRule="auto"/>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en-AU" w:eastAsia="ru-RU"/>
              </w:rPr>
              <w:t>165,300.7</w:t>
            </w:r>
          </w:p>
        </w:tc>
      </w:tr>
      <w:tr w:rsidR="006F3F7D" w:rsidRPr="00BB38AE" w14:paraId="0CFC04FA" w14:textId="77777777" w:rsidTr="00AF153B">
        <w:trPr>
          <w:trHeight w:val="192"/>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43931C6F"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Այդ թվում`</w:t>
            </w:r>
          </w:p>
        </w:tc>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7DB696A0"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2" w:type="pct"/>
            <w:tcBorders>
              <w:top w:val="nil"/>
              <w:left w:val="nil"/>
              <w:bottom w:val="single" w:sz="4" w:space="0" w:color="auto"/>
              <w:right w:val="single" w:sz="4" w:space="0" w:color="auto"/>
            </w:tcBorders>
            <w:shd w:val="clear" w:color="auto" w:fill="auto"/>
            <w:noWrap/>
            <w:vAlign w:val="center"/>
            <w:hideMark/>
          </w:tcPr>
          <w:p w14:paraId="60BD8331"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0" w:type="pct"/>
            <w:tcBorders>
              <w:top w:val="nil"/>
              <w:left w:val="nil"/>
              <w:bottom w:val="single" w:sz="4" w:space="0" w:color="auto"/>
              <w:right w:val="single" w:sz="4" w:space="0" w:color="auto"/>
            </w:tcBorders>
            <w:shd w:val="clear" w:color="auto" w:fill="auto"/>
            <w:noWrap/>
            <w:vAlign w:val="center"/>
            <w:hideMark/>
          </w:tcPr>
          <w:p w14:paraId="615ECD6F"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0.0</w:t>
            </w:r>
          </w:p>
        </w:tc>
      </w:tr>
      <w:tr w:rsidR="006F3F7D" w:rsidRPr="00BB38AE" w14:paraId="637DEA25" w14:textId="77777777" w:rsidTr="00AF153B">
        <w:trPr>
          <w:trHeight w:val="1213"/>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3B57A2A4" w14:textId="716F58E3"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lastRenderedPageBreak/>
              <w:t>Հայաստանի Հանրապետության քաղաքացիություն ստանալու և Հայաստանի Հանրապետության</w:t>
            </w:r>
            <w:r w:rsidR="00E469FB">
              <w:rPr>
                <w:rFonts w:ascii="GHEA Grapalat" w:eastAsia="Times New Roman" w:hAnsi="GHEA Grapalat" w:cs="Times New Roman"/>
                <w:sz w:val="20"/>
                <w:szCs w:val="20"/>
                <w:lang w:val="hy-AM"/>
              </w:rPr>
              <w:t xml:space="preserve"> </w:t>
            </w:r>
            <w:r w:rsidRPr="004806F0">
              <w:rPr>
                <w:rFonts w:ascii="GHEA Grapalat" w:eastAsia="Times New Roman" w:hAnsi="GHEA Grapalat" w:cs="Times New Roman"/>
                <w:sz w:val="20"/>
                <w:szCs w:val="20"/>
                <w:lang w:val="hy-AM"/>
              </w:rPr>
              <w:t>քաղաքացիությունը փոխելու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2C0753C8"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141,000.0</w:t>
            </w:r>
          </w:p>
        </w:tc>
        <w:tc>
          <w:tcPr>
            <w:tcW w:w="922" w:type="pct"/>
            <w:tcBorders>
              <w:top w:val="nil"/>
              <w:left w:val="nil"/>
              <w:bottom w:val="single" w:sz="4" w:space="0" w:color="auto"/>
              <w:right w:val="single" w:sz="4" w:space="0" w:color="auto"/>
            </w:tcBorders>
            <w:shd w:val="clear" w:color="auto" w:fill="auto"/>
            <w:vAlign w:val="center"/>
            <w:hideMark/>
          </w:tcPr>
          <w:p w14:paraId="3025F035"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98,724.3</w:t>
            </w:r>
          </w:p>
        </w:tc>
        <w:tc>
          <w:tcPr>
            <w:tcW w:w="920" w:type="pct"/>
            <w:tcBorders>
              <w:top w:val="nil"/>
              <w:left w:val="nil"/>
              <w:bottom w:val="single" w:sz="4" w:space="0" w:color="auto"/>
              <w:right w:val="single" w:sz="4" w:space="0" w:color="auto"/>
            </w:tcBorders>
            <w:shd w:val="clear" w:color="auto" w:fill="auto"/>
            <w:noWrap/>
            <w:vAlign w:val="center"/>
            <w:hideMark/>
          </w:tcPr>
          <w:p w14:paraId="3A7CDED8"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-42,275.7</w:t>
            </w:r>
          </w:p>
        </w:tc>
      </w:tr>
      <w:tr w:rsidR="006F3F7D" w:rsidRPr="00BB38AE" w14:paraId="2E3A7D40" w14:textId="77777777" w:rsidTr="00AF153B">
        <w:trPr>
          <w:trHeight w:val="534"/>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708C79EF"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Պետական գրանցման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582EC6A0"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3,659,302.0</w:t>
            </w:r>
          </w:p>
        </w:tc>
        <w:tc>
          <w:tcPr>
            <w:tcW w:w="922" w:type="pct"/>
            <w:tcBorders>
              <w:top w:val="nil"/>
              <w:left w:val="nil"/>
              <w:bottom w:val="single" w:sz="4" w:space="0" w:color="auto"/>
              <w:right w:val="single" w:sz="4" w:space="0" w:color="auto"/>
            </w:tcBorders>
            <w:shd w:val="clear" w:color="auto" w:fill="auto"/>
            <w:vAlign w:val="center"/>
            <w:hideMark/>
          </w:tcPr>
          <w:p w14:paraId="1586CB42"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3,188,365.6</w:t>
            </w:r>
          </w:p>
        </w:tc>
        <w:tc>
          <w:tcPr>
            <w:tcW w:w="920" w:type="pct"/>
            <w:tcBorders>
              <w:top w:val="nil"/>
              <w:left w:val="nil"/>
              <w:bottom w:val="single" w:sz="4" w:space="0" w:color="auto"/>
              <w:right w:val="single" w:sz="4" w:space="0" w:color="auto"/>
            </w:tcBorders>
            <w:shd w:val="clear" w:color="auto" w:fill="auto"/>
            <w:noWrap/>
            <w:vAlign w:val="center"/>
            <w:hideMark/>
          </w:tcPr>
          <w:p w14:paraId="6F30625D"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-470,936.4</w:t>
            </w:r>
          </w:p>
        </w:tc>
      </w:tr>
      <w:tr w:rsidR="006F3F7D" w:rsidRPr="00BB38AE" w14:paraId="2091E981" w14:textId="77777777" w:rsidTr="00AF153B">
        <w:trPr>
          <w:trHeight w:val="211"/>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4E3D6A5"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այդ թվում`</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03AE3BFB"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2" w:type="pct"/>
            <w:tcBorders>
              <w:top w:val="nil"/>
              <w:left w:val="nil"/>
              <w:bottom w:val="single" w:sz="4" w:space="0" w:color="auto"/>
              <w:right w:val="single" w:sz="4" w:space="0" w:color="auto"/>
            </w:tcBorders>
            <w:shd w:val="clear" w:color="auto" w:fill="auto"/>
            <w:vAlign w:val="center"/>
            <w:hideMark/>
          </w:tcPr>
          <w:p w14:paraId="4E3FBCF6"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0" w:type="pct"/>
            <w:tcBorders>
              <w:top w:val="nil"/>
              <w:left w:val="nil"/>
              <w:bottom w:val="single" w:sz="4" w:space="0" w:color="auto"/>
              <w:right w:val="single" w:sz="4" w:space="0" w:color="auto"/>
            </w:tcBorders>
            <w:shd w:val="clear" w:color="auto" w:fill="auto"/>
            <w:noWrap/>
            <w:vAlign w:val="center"/>
            <w:hideMark/>
          </w:tcPr>
          <w:p w14:paraId="7E410CB8"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0.0</w:t>
            </w:r>
          </w:p>
        </w:tc>
      </w:tr>
      <w:tr w:rsidR="006F3F7D" w:rsidRPr="00BB38AE" w14:paraId="4F3C9368" w14:textId="77777777" w:rsidTr="00AF153B">
        <w:trPr>
          <w:trHeight w:val="1989"/>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8B7BAAE" w14:textId="5DADB21D"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Ավտոմոբիլի հաշվառման համարանիշ</w:t>
            </w:r>
            <w:r w:rsidRPr="004806F0">
              <w:rPr>
                <w:rFonts w:ascii="GHEA Grapalat" w:eastAsia="Times New Roman" w:hAnsi="GHEA Grapalat" w:cs="Times New Roman"/>
                <w:sz w:val="20"/>
                <w:szCs w:val="20"/>
                <w:lang w:val="hy-AM"/>
              </w:rPr>
              <w:br/>
              <w:t>(բացառությամբ տարանցիկ և ժամանակավոր</w:t>
            </w:r>
            <w:r w:rsidRPr="004806F0">
              <w:rPr>
                <w:rFonts w:ascii="GHEA Grapalat" w:eastAsia="Times New Roman" w:hAnsi="GHEA Grapalat" w:cs="Times New Roman"/>
                <w:sz w:val="20"/>
                <w:szCs w:val="20"/>
                <w:lang w:val="hy-AM"/>
              </w:rPr>
              <w:br/>
              <w:t>համարանիշի) տալու,</w:t>
            </w:r>
            <w:r w:rsidR="00E469FB">
              <w:rPr>
                <w:rFonts w:ascii="GHEA Grapalat" w:eastAsia="Times New Roman" w:hAnsi="GHEA Grapalat" w:cs="Times New Roman"/>
                <w:sz w:val="20"/>
                <w:szCs w:val="20"/>
                <w:lang w:val="hy-AM"/>
              </w:rPr>
              <w:t xml:space="preserve"> </w:t>
            </w:r>
            <w:r w:rsidRPr="004806F0">
              <w:rPr>
                <w:rFonts w:ascii="GHEA Grapalat" w:eastAsia="Times New Roman" w:hAnsi="GHEA Grapalat" w:cs="Times New Roman"/>
                <w:sz w:val="20"/>
                <w:szCs w:val="20"/>
                <w:lang w:val="hy-AM"/>
              </w:rPr>
              <w:t>գյուղատնտեսական ինքնագնաց մեքենայի գրանցման, պետական համարանիշ տալու, ինչպես նաև կորցրած պետակա</w:t>
            </w:r>
            <w:r w:rsidR="00AF153B" w:rsidRPr="004806F0">
              <w:rPr>
                <w:rFonts w:ascii="GHEA Grapalat" w:eastAsia="Times New Roman" w:hAnsi="GHEA Grapalat" w:cs="Times New Roman"/>
                <w:sz w:val="20"/>
                <w:szCs w:val="20"/>
                <w:lang w:val="hy-AM"/>
              </w:rPr>
              <w:t>ն համարանիշը վերականգնելու</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5B815D42"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2,401,460.0</w:t>
            </w:r>
          </w:p>
        </w:tc>
        <w:tc>
          <w:tcPr>
            <w:tcW w:w="922" w:type="pct"/>
            <w:tcBorders>
              <w:top w:val="nil"/>
              <w:left w:val="nil"/>
              <w:bottom w:val="single" w:sz="4" w:space="0" w:color="auto"/>
              <w:right w:val="single" w:sz="4" w:space="0" w:color="auto"/>
            </w:tcBorders>
            <w:shd w:val="clear" w:color="auto" w:fill="auto"/>
            <w:vAlign w:val="center"/>
            <w:hideMark/>
          </w:tcPr>
          <w:p w14:paraId="0CE381B9"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2,068,234.2</w:t>
            </w:r>
          </w:p>
        </w:tc>
        <w:tc>
          <w:tcPr>
            <w:tcW w:w="920" w:type="pct"/>
            <w:tcBorders>
              <w:top w:val="nil"/>
              <w:left w:val="nil"/>
              <w:bottom w:val="single" w:sz="4" w:space="0" w:color="auto"/>
              <w:right w:val="single" w:sz="4" w:space="0" w:color="auto"/>
            </w:tcBorders>
            <w:shd w:val="clear" w:color="auto" w:fill="auto"/>
            <w:noWrap/>
            <w:vAlign w:val="center"/>
            <w:hideMark/>
          </w:tcPr>
          <w:p w14:paraId="0EF45A65"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-333,225.8</w:t>
            </w:r>
          </w:p>
        </w:tc>
      </w:tr>
      <w:tr w:rsidR="006F3F7D" w:rsidRPr="00BB38AE" w14:paraId="108ACCC8" w14:textId="77777777" w:rsidTr="00BB57AF">
        <w:trPr>
          <w:trHeight w:val="838"/>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1EFD7E4" w14:textId="10704FF8"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Ավտոմոբիլի, մոտոտրանսպորտային միջոցի, տրիցիկլի, քվադրիցիկլի, կցորդի (կիսակցորդի</w:t>
            </w:r>
            <w:r w:rsidR="00AF153B" w:rsidRPr="004806F0">
              <w:rPr>
                <w:rFonts w:ascii="GHEA Grapalat" w:eastAsia="Times New Roman" w:hAnsi="GHEA Grapalat" w:cs="Times New Roman"/>
                <w:sz w:val="20"/>
                <w:szCs w:val="20"/>
                <w:lang w:val="hy-AM"/>
              </w:rPr>
              <w:t>) հաշվառման վկայագիր տալու</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493A413C"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1,200,000.0</w:t>
            </w:r>
          </w:p>
        </w:tc>
        <w:tc>
          <w:tcPr>
            <w:tcW w:w="922" w:type="pct"/>
            <w:tcBorders>
              <w:top w:val="nil"/>
              <w:left w:val="nil"/>
              <w:bottom w:val="single" w:sz="4" w:space="0" w:color="auto"/>
              <w:right w:val="single" w:sz="4" w:space="0" w:color="auto"/>
            </w:tcBorders>
            <w:shd w:val="clear" w:color="auto" w:fill="auto"/>
            <w:vAlign w:val="center"/>
            <w:hideMark/>
          </w:tcPr>
          <w:p w14:paraId="5AE57ADB"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1,073,229.2</w:t>
            </w:r>
          </w:p>
        </w:tc>
        <w:tc>
          <w:tcPr>
            <w:tcW w:w="920" w:type="pct"/>
            <w:tcBorders>
              <w:top w:val="nil"/>
              <w:left w:val="nil"/>
              <w:bottom w:val="single" w:sz="4" w:space="0" w:color="auto"/>
              <w:right w:val="single" w:sz="4" w:space="0" w:color="auto"/>
            </w:tcBorders>
            <w:shd w:val="clear" w:color="auto" w:fill="auto"/>
            <w:noWrap/>
            <w:vAlign w:val="center"/>
            <w:hideMark/>
          </w:tcPr>
          <w:p w14:paraId="30A6F827"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-126,770.8</w:t>
            </w:r>
          </w:p>
        </w:tc>
      </w:tr>
      <w:tr w:rsidR="006F3F7D" w:rsidRPr="00BB38AE" w14:paraId="6058FC43" w14:textId="77777777" w:rsidTr="00BB57AF">
        <w:trPr>
          <w:trHeight w:val="1133"/>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37DEDB9D" w14:textId="0228EB56"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Գյուղատնտեսական ինքնագնաց մեքենաները գրանցելու, վերագրանցելու, հաշվառումից հանելու, ինչպես նաև դրանց գրանցման տվյալների փոփոխության հետ կապված որ</w:t>
            </w:r>
            <w:r w:rsidR="00AF153B" w:rsidRPr="004806F0">
              <w:rPr>
                <w:rFonts w:ascii="GHEA Grapalat" w:eastAsia="Times New Roman" w:hAnsi="GHEA Grapalat" w:cs="Times New Roman"/>
                <w:sz w:val="20"/>
                <w:szCs w:val="20"/>
                <w:lang w:val="hy-AM"/>
              </w:rPr>
              <w:t>ևէ գործողություն կատարելու</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7B9BF065"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242.0</w:t>
            </w:r>
          </w:p>
        </w:tc>
        <w:tc>
          <w:tcPr>
            <w:tcW w:w="922" w:type="pct"/>
            <w:tcBorders>
              <w:top w:val="nil"/>
              <w:left w:val="nil"/>
              <w:bottom w:val="single" w:sz="4" w:space="0" w:color="auto"/>
              <w:right w:val="single" w:sz="4" w:space="0" w:color="auto"/>
            </w:tcBorders>
            <w:shd w:val="clear" w:color="auto" w:fill="auto"/>
            <w:vAlign w:val="center"/>
            <w:hideMark/>
          </w:tcPr>
          <w:p w14:paraId="28625525"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198.0</w:t>
            </w:r>
          </w:p>
        </w:tc>
        <w:tc>
          <w:tcPr>
            <w:tcW w:w="920" w:type="pct"/>
            <w:tcBorders>
              <w:top w:val="nil"/>
              <w:left w:val="nil"/>
              <w:bottom w:val="single" w:sz="4" w:space="0" w:color="auto"/>
              <w:right w:val="single" w:sz="4" w:space="0" w:color="auto"/>
            </w:tcBorders>
            <w:shd w:val="clear" w:color="auto" w:fill="auto"/>
            <w:noWrap/>
            <w:vAlign w:val="center"/>
            <w:hideMark/>
          </w:tcPr>
          <w:p w14:paraId="5F69290F"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-44.0</w:t>
            </w:r>
          </w:p>
        </w:tc>
      </w:tr>
      <w:tr w:rsidR="006F3F7D" w:rsidRPr="00BB38AE" w14:paraId="6800A909" w14:textId="77777777" w:rsidTr="00AF153B">
        <w:trPr>
          <w:trHeight w:val="66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50D2920C"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Գույքի նկատմամբ իրավունքների պետական գրանցում կատարելու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3939ABEE"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40,000.0</w:t>
            </w:r>
          </w:p>
        </w:tc>
        <w:tc>
          <w:tcPr>
            <w:tcW w:w="922" w:type="pct"/>
            <w:tcBorders>
              <w:top w:val="nil"/>
              <w:left w:val="nil"/>
              <w:bottom w:val="single" w:sz="4" w:space="0" w:color="auto"/>
              <w:right w:val="single" w:sz="4" w:space="0" w:color="auto"/>
            </w:tcBorders>
            <w:shd w:val="clear" w:color="auto" w:fill="auto"/>
            <w:vAlign w:val="center"/>
            <w:hideMark/>
          </w:tcPr>
          <w:p w14:paraId="74858D91"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27,896.2</w:t>
            </w:r>
          </w:p>
        </w:tc>
        <w:tc>
          <w:tcPr>
            <w:tcW w:w="920" w:type="pct"/>
            <w:tcBorders>
              <w:top w:val="nil"/>
              <w:left w:val="nil"/>
              <w:bottom w:val="single" w:sz="4" w:space="0" w:color="auto"/>
              <w:right w:val="single" w:sz="4" w:space="0" w:color="auto"/>
            </w:tcBorders>
            <w:shd w:val="clear" w:color="auto" w:fill="auto"/>
            <w:noWrap/>
            <w:vAlign w:val="center"/>
            <w:hideMark/>
          </w:tcPr>
          <w:p w14:paraId="4294F826"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-12,103.8</w:t>
            </w:r>
          </w:p>
        </w:tc>
      </w:tr>
      <w:tr w:rsidR="006F3F7D" w:rsidRPr="00BB38AE" w14:paraId="084FDBEB" w14:textId="77777777" w:rsidTr="00FC0337">
        <w:trPr>
          <w:trHeight w:val="722"/>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7C61B94C" w14:textId="59495BB8" w:rsidR="00B23824" w:rsidRPr="004806F0" w:rsidRDefault="006F3F7D"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 xml:space="preserve">Մոտոտրանսպորտային միջոցի, </w:t>
            </w:r>
            <w:r w:rsidR="00B23824" w:rsidRPr="004806F0">
              <w:rPr>
                <w:rFonts w:ascii="GHEA Grapalat" w:eastAsia="Times New Roman" w:hAnsi="GHEA Grapalat" w:cs="Times New Roman"/>
                <w:sz w:val="20"/>
                <w:szCs w:val="20"/>
                <w:lang w:val="hy-AM"/>
              </w:rPr>
              <w:t>տրիցիկլի,</w:t>
            </w:r>
            <w:r w:rsidR="00B23824" w:rsidRPr="004806F0">
              <w:rPr>
                <w:rFonts w:ascii="GHEA Grapalat" w:eastAsia="Times New Roman" w:hAnsi="GHEA Grapalat" w:cs="Times New Roman"/>
                <w:sz w:val="20"/>
                <w:szCs w:val="20"/>
                <w:lang w:val="hy-AM"/>
              </w:rPr>
              <w:br/>
              <w:t>քվադրիցիկլի, կցորդի (կիսակցորդի) հաշվա</w:t>
            </w:r>
            <w:r w:rsidR="00AF153B" w:rsidRPr="004806F0">
              <w:rPr>
                <w:rFonts w:ascii="GHEA Grapalat" w:eastAsia="Times New Roman" w:hAnsi="GHEA Grapalat" w:cs="Times New Roman"/>
                <w:sz w:val="20"/>
                <w:szCs w:val="20"/>
                <w:lang w:val="hy-AM"/>
              </w:rPr>
              <w:t>ռման</w:t>
            </w:r>
            <w:r w:rsidR="00AF153B" w:rsidRPr="004806F0">
              <w:rPr>
                <w:rFonts w:ascii="GHEA Grapalat" w:eastAsia="Times New Roman" w:hAnsi="GHEA Grapalat" w:cs="Times New Roman"/>
                <w:sz w:val="20"/>
                <w:szCs w:val="20"/>
                <w:lang w:val="hy-AM"/>
              </w:rPr>
              <w:br/>
              <w:t>համարանիշ հատկացնելու</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4C0EA28D"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9,600.0</w:t>
            </w:r>
          </w:p>
        </w:tc>
        <w:tc>
          <w:tcPr>
            <w:tcW w:w="922" w:type="pct"/>
            <w:tcBorders>
              <w:top w:val="nil"/>
              <w:left w:val="nil"/>
              <w:bottom w:val="single" w:sz="4" w:space="0" w:color="auto"/>
              <w:right w:val="single" w:sz="4" w:space="0" w:color="auto"/>
            </w:tcBorders>
            <w:shd w:val="clear" w:color="auto" w:fill="auto"/>
            <w:vAlign w:val="center"/>
            <w:hideMark/>
          </w:tcPr>
          <w:p w14:paraId="687EE47F"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15,696.0</w:t>
            </w:r>
          </w:p>
        </w:tc>
        <w:tc>
          <w:tcPr>
            <w:tcW w:w="920" w:type="pct"/>
            <w:tcBorders>
              <w:top w:val="nil"/>
              <w:left w:val="nil"/>
              <w:bottom w:val="single" w:sz="4" w:space="0" w:color="auto"/>
              <w:right w:val="single" w:sz="4" w:space="0" w:color="auto"/>
            </w:tcBorders>
            <w:shd w:val="clear" w:color="auto" w:fill="auto"/>
            <w:noWrap/>
            <w:vAlign w:val="center"/>
            <w:hideMark/>
          </w:tcPr>
          <w:p w14:paraId="6710BDD7"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6,096.0</w:t>
            </w:r>
          </w:p>
        </w:tc>
      </w:tr>
      <w:tr w:rsidR="006F3F7D" w:rsidRPr="00BB38AE" w14:paraId="7CFE07A3" w14:textId="77777777" w:rsidTr="00AF153B">
        <w:trPr>
          <w:trHeight w:val="1691"/>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7AB46EAE" w14:textId="736E6A6E"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Դիվանագիտական ներկայացուցչություններին, հյուպատոսական հիմնարկներին և միջազգային կազմակերպություններին տրանսպորտային միջոցների հաշվառմա</w:t>
            </w:r>
            <w:r w:rsidR="00AF153B" w:rsidRPr="004806F0">
              <w:rPr>
                <w:rFonts w:ascii="GHEA Grapalat" w:eastAsia="Times New Roman" w:hAnsi="GHEA Grapalat" w:cs="Times New Roman"/>
                <w:sz w:val="20"/>
                <w:szCs w:val="20"/>
                <w:lang w:val="hy-AM"/>
              </w:rPr>
              <w:t>ն համարանիշներ հատկացնելու</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7706FEC5"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8,000.0</w:t>
            </w:r>
          </w:p>
        </w:tc>
        <w:tc>
          <w:tcPr>
            <w:tcW w:w="922" w:type="pct"/>
            <w:tcBorders>
              <w:top w:val="nil"/>
              <w:left w:val="nil"/>
              <w:bottom w:val="single" w:sz="4" w:space="0" w:color="auto"/>
              <w:right w:val="single" w:sz="4" w:space="0" w:color="auto"/>
            </w:tcBorders>
            <w:shd w:val="clear" w:color="auto" w:fill="auto"/>
            <w:vAlign w:val="center"/>
            <w:hideMark/>
          </w:tcPr>
          <w:p w14:paraId="6268CB9E"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3,112.0</w:t>
            </w:r>
          </w:p>
        </w:tc>
        <w:tc>
          <w:tcPr>
            <w:tcW w:w="920" w:type="pct"/>
            <w:tcBorders>
              <w:top w:val="nil"/>
              <w:left w:val="nil"/>
              <w:bottom w:val="single" w:sz="4" w:space="0" w:color="auto"/>
              <w:right w:val="single" w:sz="4" w:space="0" w:color="auto"/>
            </w:tcBorders>
            <w:shd w:val="clear" w:color="auto" w:fill="auto"/>
            <w:noWrap/>
            <w:vAlign w:val="center"/>
            <w:hideMark/>
          </w:tcPr>
          <w:p w14:paraId="69585692"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-4,888.0</w:t>
            </w:r>
          </w:p>
        </w:tc>
      </w:tr>
      <w:tr w:rsidR="006F3F7D" w:rsidRPr="00BB38AE" w14:paraId="1B3225D2" w14:textId="77777777" w:rsidTr="00BB57AF">
        <w:trPr>
          <w:trHeight w:val="1093"/>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3877E7EF" w14:textId="18D59AEA"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Ֆիզիկական անձանց տրվող իրավաբանական նշանակություն</w:t>
            </w:r>
            <w:r w:rsidR="00E469FB">
              <w:rPr>
                <w:rFonts w:ascii="GHEA Grapalat" w:eastAsia="Times New Roman" w:hAnsi="GHEA Grapalat" w:cs="Times New Roman"/>
                <w:sz w:val="20"/>
                <w:szCs w:val="20"/>
                <w:lang w:val="hy-AM"/>
              </w:rPr>
              <w:t xml:space="preserve"> </w:t>
            </w:r>
            <w:r w:rsidRPr="004806F0">
              <w:rPr>
                <w:rFonts w:ascii="GHEA Grapalat" w:eastAsia="Times New Roman" w:hAnsi="GHEA Grapalat" w:cs="Times New Roman"/>
                <w:sz w:val="20"/>
                <w:szCs w:val="20"/>
                <w:lang w:val="hy-AM"/>
              </w:rPr>
              <w:t>ունեցող փաստաթղթերի, որոշակի ծառայություն</w:t>
            </w:r>
            <w:r w:rsidR="00AF153B" w:rsidRPr="004806F0">
              <w:rPr>
                <w:rFonts w:ascii="GHEA Grapalat" w:eastAsia="Times New Roman" w:hAnsi="GHEA Grapalat" w:cs="Times New Roman"/>
                <w:sz w:val="20"/>
                <w:szCs w:val="20"/>
                <w:lang w:val="hy-AM"/>
              </w:rPr>
              <w:t>ների կամ գործողությունների</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6B098F11"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2,602,904.0</w:t>
            </w:r>
          </w:p>
        </w:tc>
        <w:tc>
          <w:tcPr>
            <w:tcW w:w="922" w:type="pct"/>
            <w:tcBorders>
              <w:top w:val="nil"/>
              <w:left w:val="nil"/>
              <w:bottom w:val="single" w:sz="4" w:space="0" w:color="auto"/>
              <w:right w:val="single" w:sz="4" w:space="0" w:color="auto"/>
            </w:tcBorders>
            <w:shd w:val="clear" w:color="auto" w:fill="auto"/>
            <w:vAlign w:val="center"/>
            <w:hideMark/>
          </w:tcPr>
          <w:p w14:paraId="68C277CF"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2,926,461.0</w:t>
            </w:r>
          </w:p>
        </w:tc>
        <w:tc>
          <w:tcPr>
            <w:tcW w:w="920" w:type="pct"/>
            <w:tcBorders>
              <w:top w:val="nil"/>
              <w:left w:val="nil"/>
              <w:bottom w:val="single" w:sz="4" w:space="0" w:color="auto"/>
              <w:right w:val="single" w:sz="4" w:space="0" w:color="auto"/>
            </w:tcBorders>
            <w:shd w:val="clear" w:color="auto" w:fill="auto"/>
            <w:noWrap/>
            <w:vAlign w:val="center"/>
            <w:hideMark/>
          </w:tcPr>
          <w:p w14:paraId="077B2B20"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323,557.0</w:t>
            </w:r>
          </w:p>
        </w:tc>
      </w:tr>
      <w:tr w:rsidR="006F3F7D" w:rsidRPr="00BB38AE" w14:paraId="09ADD671" w14:textId="77777777" w:rsidTr="00BB57AF">
        <w:trPr>
          <w:trHeight w:val="1123"/>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DE1AFCB" w14:textId="1E07A78C"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Լիցենզավորման ենթակա կամ թույլտվություններով գործունեություն իրականացնելու նպատակով լիցենզիաներ, արտոնագրեր</w:t>
            </w:r>
            <w:r w:rsidR="00AF153B" w:rsidRPr="004806F0">
              <w:rPr>
                <w:rFonts w:ascii="GHEA Grapalat" w:eastAsia="Times New Roman" w:hAnsi="GHEA Grapalat" w:cs="Times New Roman"/>
                <w:sz w:val="20"/>
                <w:szCs w:val="20"/>
                <w:lang w:val="hy-AM"/>
              </w:rPr>
              <w:t xml:space="preserve"> (թույլտվություններ) տալու</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0621FC08"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75,359.4</w:t>
            </w:r>
          </w:p>
        </w:tc>
        <w:tc>
          <w:tcPr>
            <w:tcW w:w="922" w:type="pct"/>
            <w:tcBorders>
              <w:top w:val="nil"/>
              <w:left w:val="nil"/>
              <w:bottom w:val="single" w:sz="4" w:space="0" w:color="auto"/>
              <w:right w:val="single" w:sz="4" w:space="0" w:color="auto"/>
            </w:tcBorders>
            <w:shd w:val="clear" w:color="auto" w:fill="auto"/>
            <w:vAlign w:val="center"/>
            <w:hideMark/>
          </w:tcPr>
          <w:p w14:paraId="60CE66FE"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86,424.5</w:t>
            </w:r>
          </w:p>
        </w:tc>
        <w:tc>
          <w:tcPr>
            <w:tcW w:w="920" w:type="pct"/>
            <w:tcBorders>
              <w:top w:val="nil"/>
              <w:left w:val="nil"/>
              <w:bottom w:val="single" w:sz="4" w:space="0" w:color="auto"/>
              <w:right w:val="single" w:sz="4" w:space="0" w:color="auto"/>
            </w:tcBorders>
            <w:shd w:val="clear" w:color="auto" w:fill="auto"/>
            <w:noWrap/>
            <w:vAlign w:val="center"/>
            <w:hideMark/>
          </w:tcPr>
          <w:p w14:paraId="6951FEEE"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11,065.1</w:t>
            </w:r>
          </w:p>
        </w:tc>
      </w:tr>
      <w:tr w:rsidR="006F3F7D" w:rsidRPr="00BB38AE" w14:paraId="40266AE5" w14:textId="77777777" w:rsidTr="00AF153B">
        <w:trPr>
          <w:trHeight w:val="388"/>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D0868B1"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այդ թվում`</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76A53E9E"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2" w:type="pct"/>
            <w:tcBorders>
              <w:top w:val="nil"/>
              <w:left w:val="nil"/>
              <w:bottom w:val="single" w:sz="4" w:space="0" w:color="auto"/>
              <w:right w:val="single" w:sz="4" w:space="0" w:color="auto"/>
            </w:tcBorders>
            <w:shd w:val="clear" w:color="auto" w:fill="auto"/>
            <w:vAlign w:val="center"/>
            <w:hideMark/>
          </w:tcPr>
          <w:p w14:paraId="3C601807"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0" w:type="pct"/>
            <w:tcBorders>
              <w:top w:val="nil"/>
              <w:left w:val="nil"/>
              <w:bottom w:val="single" w:sz="4" w:space="0" w:color="auto"/>
              <w:right w:val="single" w:sz="4" w:space="0" w:color="auto"/>
            </w:tcBorders>
            <w:shd w:val="clear" w:color="auto" w:fill="auto"/>
            <w:noWrap/>
            <w:vAlign w:val="center"/>
            <w:hideMark/>
          </w:tcPr>
          <w:p w14:paraId="4D869C49"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0.0</w:t>
            </w:r>
          </w:p>
        </w:tc>
      </w:tr>
      <w:tr w:rsidR="006F3F7D" w:rsidRPr="00BB38AE" w14:paraId="094D1B7F" w14:textId="77777777" w:rsidTr="00BB57AF">
        <w:trPr>
          <w:trHeight w:val="309"/>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CDFACE2"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Անվտանգության բնագավառ</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4BF81DD6"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75,359.4</w:t>
            </w:r>
          </w:p>
        </w:tc>
        <w:tc>
          <w:tcPr>
            <w:tcW w:w="922" w:type="pct"/>
            <w:tcBorders>
              <w:top w:val="nil"/>
              <w:left w:val="nil"/>
              <w:bottom w:val="single" w:sz="4" w:space="0" w:color="auto"/>
              <w:right w:val="single" w:sz="4" w:space="0" w:color="auto"/>
            </w:tcBorders>
            <w:shd w:val="clear" w:color="auto" w:fill="auto"/>
            <w:vAlign w:val="center"/>
            <w:hideMark/>
          </w:tcPr>
          <w:p w14:paraId="089D7C61"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86,424.5</w:t>
            </w:r>
          </w:p>
        </w:tc>
        <w:tc>
          <w:tcPr>
            <w:tcW w:w="920" w:type="pct"/>
            <w:tcBorders>
              <w:top w:val="nil"/>
              <w:left w:val="nil"/>
              <w:bottom w:val="single" w:sz="4" w:space="0" w:color="auto"/>
              <w:right w:val="single" w:sz="4" w:space="0" w:color="auto"/>
            </w:tcBorders>
            <w:shd w:val="clear" w:color="auto" w:fill="auto"/>
            <w:noWrap/>
            <w:vAlign w:val="center"/>
            <w:hideMark/>
          </w:tcPr>
          <w:p w14:paraId="1CB93C5A"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11,065.1</w:t>
            </w:r>
          </w:p>
        </w:tc>
      </w:tr>
      <w:tr w:rsidR="006F3F7D" w:rsidRPr="00BB38AE" w14:paraId="39F962AC" w14:textId="77777777" w:rsidTr="00AF153B">
        <w:trPr>
          <w:trHeight w:val="66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E247F98"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lastRenderedPageBreak/>
              <w:t>Օրենքով սահմանված այլ ծառայությունների և գործողությունների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093FEDB9"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1,657,518.4</w:t>
            </w:r>
          </w:p>
        </w:tc>
        <w:tc>
          <w:tcPr>
            <w:tcW w:w="922" w:type="pct"/>
            <w:tcBorders>
              <w:top w:val="nil"/>
              <w:left w:val="nil"/>
              <w:bottom w:val="single" w:sz="4" w:space="0" w:color="auto"/>
              <w:right w:val="single" w:sz="4" w:space="0" w:color="auto"/>
            </w:tcBorders>
            <w:shd w:val="clear" w:color="auto" w:fill="auto"/>
            <w:vAlign w:val="center"/>
            <w:hideMark/>
          </w:tcPr>
          <w:p w14:paraId="748F7D4A"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2,001,409.1</w:t>
            </w:r>
          </w:p>
        </w:tc>
        <w:tc>
          <w:tcPr>
            <w:tcW w:w="920" w:type="pct"/>
            <w:tcBorders>
              <w:top w:val="nil"/>
              <w:left w:val="nil"/>
              <w:bottom w:val="single" w:sz="4" w:space="0" w:color="auto"/>
              <w:right w:val="single" w:sz="4" w:space="0" w:color="auto"/>
            </w:tcBorders>
            <w:shd w:val="clear" w:color="auto" w:fill="auto"/>
            <w:noWrap/>
            <w:vAlign w:val="center"/>
            <w:hideMark/>
          </w:tcPr>
          <w:p w14:paraId="3FC66ABB"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343,890.7</w:t>
            </w:r>
          </w:p>
        </w:tc>
      </w:tr>
      <w:tr w:rsidR="006F3F7D" w:rsidRPr="00BB38AE" w14:paraId="4C680430" w14:textId="77777777" w:rsidTr="00AF153B">
        <w:trPr>
          <w:trHeight w:val="337"/>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2F4B390D"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այդ թվում`</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73D87605"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2" w:type="pct"/>
            <w:tcBorders>
              <w:top w:val="nil"/>
              <w:left w:val="nil"/>
              <w:bottom w:val="single" w:sz="4" w:space="0" w:color="auto"/>
              <w:right w:val="single" w:sz="4" w:space="0" w:color="auto"/>
            </w:tcBorders>
            <w:shd w:val="clear" w:color="auto" w:fill="auto"/>
            <w:vAlign w:val="center"/>
            <w:hideMark/>
          </w:tcPr>
          <w:p w14:paraId="523496E6"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0" w:type="pct"/>
            <w:tcBorders>
              <w:top w:val="nil"/>
              <w:left w:val="nil"/>
              <w:bottom w:val="single" w:sz="4" w:space="0" w:color="auto"/>
              <w:right w:val="single" w:sz="4" w:space="0" w:color="auto"/>
            </w:tcBorders>
            <w:shd w:val="clear" w:color="auto" w:fill="auto"/>
            <w:noWrap/>
            <w:vAlign w:val="center"/>
            <w:hideMark/>
          </w:tcPr>
          <w:p w14:paraId="468DE3C6"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0.0</w:t>
            </w:r>
          </w:p>
        </w:tc>
      </w:tr>
      <w:tr w:rsidR="006F3F7D" w:rsidRPr="00BB38AE" w14:paraId="49B3831F" w14:textId="77777777" w:rsidTr="00AF153B">
        <w:trPr>
          <w:trHeight w:val="58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4D75766F"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Վարորդական վկայական տալու (վարորդական վկայականը փոխանակելու, կորած վարորդական վկայականի փոխարեն</w:t>
            </w:r>
            <w:r w:rsidRPr="004806F0">
              <w:rPr>
                <w:rFonts w:ascii="GHEA Grapalat" w:eastAsia="Times New Roman" w:hAnsi="GHEA Grapalat" w:cs="Times New Roman"/>
                <w:sz w:val="20"/>
                <w:szCs w:val="20"/>
                <w:lang w:val="hy-AM"/>
              </w:rPr>
              <w:br/>
              <w:t>նորը տալու)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2E4D67BA" w14:textId="77777777" w:rsidR="00B23824" w:rsidRPr="004806F0" w:rsidRDefault="00B23824" w:rsidP="004806F0">
            <w:pPr>
              <w:spacing w:after="0" w:line="240" w:lineRule="auto"/>
              <w:ind w:firstLine="567"/>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1,255,121.6</w:t>
            </w:r>
          </w:p>
        </w:tc>
        <w:tc>
          <w:tcPr>
            <w:tcW w:w="922" w:type="pct"/>
            <w:tcBorders>
              <w:top w:val="nil"/>
              <w:left w:val="nil"/>
              <w:bottom w:val="single" w:sz="4" w:space="0" w:color="auto"/>
              <w:right w:val="single" w:sz="4" w:space="0" w:color="auto"/>
            </w:tcBorders>
            <w:shd w:val="clear" w:color="auto" w:fill="auto"/>
            <w:vAlign w:val="center"/>
            <w:hideMark/>
          </w:tcPr>
          <w:p w14:paraId="6A911785"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1,582,175.6</w:t>
            </w:r>
          </w:p>
        </w:tc>
        <w:tc>
          <w:tcPr>
            <w:tcW w:w="920" w:type="pct"/>
            <w:tcBorders>
              <w:top w:val="nil"/>
              <w:left w:val="nil"/>
              <w:bottom w:val="single" w:sz="4" w:space="0" w:color="auto"/>
              <w:right w:val="single" w:sz="4" w:space="0" w:color="auto"/>
            </w:tcBorders>
            <w:shd w:val="clear" w:color="auto" w:fill="auto"/>
            <w:noWrap/>
            <w:vAlign w:val="center"/>
            <w:hideMark/>
          </w:tcPr>
          <w:p w14:paraId="5B40380F"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327,054.0</w:t>
            </w:r>
          </w:p>
        </w:tc>
      </w:tr>
      <w:tr w:rsidR="006F3F7D" w:rsidRPr="00BB38AE" w14:paraId="790C623E" w14:textId="77777777" w:rsidTr="00AF153B">
        <w:trPr>
          <w:trHeight w:val="132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06BA16C7"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2C0893F4" w14:textId="77777777" w:rsidR="00B23824" w:rsidRPr="004806F0" w:rsidRDefault="00B23824" w:rsidP="004806F0">
            <w:pPr>
              <w:spacing w:after="0" w:line="240" w:lineRule="auto"/>
              <w:ind w:firstLine="567"/>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396,130.8</w:t>
            </w:r>
          </w:p>
        </w:tc>
        <w:tc>
          <w:tcPr>
            <w:tcW w:w="922" w:type="pct"/>
            <w:tcBorders>
              <w:top w:val="nil"/>
              <w:left w:val="nil"/>
              <w:bottom w:val="single" w:sz="4" w:space="0" w:color="auto"/>
              <w:right w:val="single" w:sz="4" w:space="0" w:color="auto"/>
            </w:tcBorders>
            <w:shd w:val="clear" w:color="auto" w:fill="auto"/>
            <w:vAlign w:val="center"/>
            <w:hideMark/>
          </w:tcPr>
          <w:p w14:paraId="6020D24D"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349,112.5</w:t>
            </w:r>
          </w:p>
        </w:tc>
        <w:tc>
          <w:tcPr>
            <w:tcW w:w="920" w:type="pct"/>
            <w:tcBorders>
              <w:top w:val="nil"/>
              <w:left w:val="nil"/>
              <w:bottom w:val="single" w:sz="4" w:space="0" w:color="auto"/>
              <w:right w:val="single" w:sz="4" w:space="0" w:color="auto"/>
            </w:tcBorders>
            <w:shd w:val="clear" w:color="auto" w:fill="auto"/>
            <w:noWrap/>
            <w:vAlign w:val="center"/>
            <w:hideMark/>
          </w:tcPr>
          <w:p w14:paraId="6630CBEE"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-47,018.3</w:t>
            </w:r>
          </w:p>
        </w:tc>
      </w:tr>
      <w:tr w:rsidR="006F3F7D" w:rsidRPr="00BB38AE" w14:paraId="790579BD" w14:textId="77777777" w:rsidTr="00AF153B">
        <w:trPr>
          <w:trHeight w:val="33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B21DD3B"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Տարանցիկ համարանիշ տալու համար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0D311241"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6,266.0</w:t>
            </w:r>
          </w:p>
        </w:tc>
        <w:tc>
          <w:tcPr>
            <w:tcW w:w="922" w:type="pct"/>
            <w:tcBorders>
              <w:top w:val="nil"/>
              <w:left w:val="nil"/>
              <w:bottom w:val="single" w:sz="4" w:space="0" w:color="auto"/>
              <w:right w:val="single" w:sz="4" w:space="0" w:color="auto"/>
            </w:tcBorders>
            <w:shd w:val="clear" w:color="auto" w:fill="auto"/>
            <w:vAlign w:val="center"/>
            <w:hideMark/>
          </w:tcPr>
          <w:p w14:paraId="2E95F7CB"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70,121.0</w:t>
            </w:r>
          </w:p>
        </w:tc>
        <w:tc>
          <w:tcPr>
            <w:tcW w:w="920" w:type="pct"/>
            <w:tcBorders>
              <w:top w:val="nil"/>
              <w:left w:val="nil"/>
              <w:bottom w:val="single" w:sz="4" w:space="0" w:color="auto"/>
              <w:right w:val="single" w:sz="4" w:space="0" w:color="auto"/>
            </w:tcBorders>
            <w:shd w:val="clear" w:color="auto" w:fill="auto"/>
            <w:noWrap/>
            <w:vAlign w:val="center"/>
            <w:hideMark/>
          </w:tcPr>
          <w:p w14:paraId="4A4FF8B8" w14:textId="77777777" w:rsidR="00B23824" w:rsidRPr="004806F0" w:rsidRDefault="00B23824" w:rsidP="004806F0">
            <w:pPr>
              <w:spacing w:after="0" w:line="240" w:lineRule="auto"/>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63,855.0</w:t>
            </w:r>
          </w:p>
        </w:tc>
      </w:tr>
      <w:tr w:rsidR="006F3F7D" w:rsidRPr="00BB38AE" w14:paraId="488DE66B" w14:textId="77777777" w:rsidTr="00AF153B">
        <w:trPr>
          <w:trHeight w:val="431"/>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21C5220" w14:textId="77777777" w:rsidR="00B23824" w:rsidRPr="004806F0" w:rsidRDefault="00B23824" w:rsidP="004806F0">
            <w:pPr>
              <w:spacing w:after="0" w:line="240" w:lineRule="auto"/>
              <w:ind w:left="176" w:firstLine="425"/>
              <w:jc w:val="center"/>
              <w:rPr>
                <w:rFonts w:ascii="GHEA Grapalat" w:eastAsia="Times New Roman" w:hAnsi="GHEA Grapalat" w:cs="Times New Roman"/>
                <w:b/>
                <w:bCs/>
                <w:sz w:val="20"/>
                <w:szCs w:val="20"/>
                <w:lang w:val="hy-AM"/>
              </w:rPr>
            </w:pPr>
            <w:r w:rsidRPr="004806F0">
              <w:rPr>
                <w:rFonts w:ascii="GHEA Grapalat" w:eastAsia="Times New Roman" w:hAnsi="GHEA Grapalat" w:cs="Times New Roman"/>
                <w:b/>
                <w:bCs/>
                <w:sz w:val="20"/>
                <w:szCs w:val="20"/>
                <w:lang w:val="hy-AM"/>
              </w:rPr>
              <w:t>ԱՅԼ ԵԿԱՄՈՒՏՆԵՐ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7387893D" w14:textId="77777777" w:rsidR="00B23824" w:rsidRPr="00BB57AF" w:rsidRDefault="00B23824" w:rsidP="004806F0">
            <w:pPr>
              <w:spacing w:after="0" w:line="240" w:lineRule="auto"/>
              <w:ind w:firstLine="567"/>
              <w:jc w:val="center"/>
              <w:rPr>
                <w:rFonts w:ascii="GHEA Grapalat" w:eastAsia="Times New Roman" w:hAnsi="GHEA Grapalat" w:cs="Times New Roman"/>
                <w:bCs/>
                <w:sz w:val="18"/>
                <w:szCs w:val="18"/>
                <w:lang w:val="hy-AM"/>
              </w:rPr>
            </w:pPr>
            <w:r w:rsidRPr="00BB57AF">
              <w:rPr>
                <w:rFonts w:ascii="GHEA Grapalat" w:eastAsia="Times New Roman" w:hAnsi="GHEA Grapalat" w:cs="Times New Roman"/>
                <w:bCs/>
                <w:sz w:val="18"/>
                <w:szCs w:val="18"/>
                <w:lang w:val="en-AU" w:eastAsia="ru-RU"/>
              </w:rPr>
              <w:t>19,745,585.0</w:t>
            </w:r>
          </w:p>
        </w:tc>
        <w:tc>
          <w:tcPr>
            <w:tcW w:w="922" w:type="pct"/>
            <w:tcBorders>
              <w:top w:val="nil"/>
              <w:left w:val="nil"/>
              <w:bottom w:val="single" w:sz="4" w:space="0" w:color="auto"/>
              <w:right w:val="single" w:sz="4" w:space="0" w:color="auto"/>
            </w:tcBorders>
            <w:shd w:val="clear" w:color="auto" w:fill="auto"/>
            <w:vAlign w:val="center"/>
            <w:hideMark/>
          </w:tcPr>
          <w:p w14:paraId="31A8CD6A" w14:textId="77777777" w:rsidR="00B23824" w:rsidRPr="00BB57AF" w:rsidRDefault="00B23824" w:rsidP="004806F0">
            <w:pPr>
              <w:spacing w:after="0" w:line="240" w:lineRule="auto"/>
              <w:ind w:firstLine="567"/>
              <w:jc w:val="center"/>
              <w:rPr>
                <w:rFonts w:ascii="GHEA Grapalat" w:eastAsia="Times New Roman" w:hAnsi="GHEA Grapalat" w:cs="Times New Roman"/>
                <w:bCs/>
                <w:sz w:val="18"/>
                <w:szCs w:val="18"/>
                <w:lang w:val="hy-AM"/>
              </w:rPr>
            </w:pPr>
            <w:r w:rsidRPr="00BB57AF">
              <w:rPr>
                <w:rFonts w:ascii="GHEA Grapalat" w:eastAsia="Times New Roman" w:hAnsi="GHEA Grapalat" w:cs="Times New Roman"/>
                <w:bCs/>
                <w:sz w:val="18"/>
                <w:szCs w:val="18"/>
                <w:lang w:val="en-AU" w:eastAsia="ru-RU"/>
              </w:rPr>
              <w:t>26,072,938.1</w:t>
            </w:r>
          </w:p>
        </w:tc>
        <w:tc>
          <w:tcPr>
            <w:tcW w:w="920" w:type="pct"/>
            <w:tcBorders>
              <w:top w:val="nil"/>
              <w:left w:val="nil"/>
              <w:bottom w:val="single" w:sz="4" w:space="0" w:color="auto"/>
              <w:right w:val="single" w:sz="4" w:space="0" w:color="auto"/>
            </w:tcBorders>
            <w:shd w:val="clear" w:color="auto" w:fill="auto"/>
            <w:noWrap/>
            <w:vAlign w:val="center"/>
            <w:hideMark/>
          </w:tcPr>
          <w:p w14:paraId="33DD36D9" w14:textId="77777777" w:rsidR="00B23824" w:rsidRPr="004806F0" w:rsidRDefault="00B23824" w:rsidP="004806F0">
            <w:pPr>
              <w:spacing w:after="0" w:line="240" w:lineRule="auto"/>
              <w:jc w:val="center"/>
              <w:rPr>
                <w:rFonts w:ascii="GHEA Grapalat" w:eastAsia="Times New Roman" w:hAnsi="GHEA Grapalat" w:cs="Times New Roman"/>
                <w:bCs/>
                <w:sz w:val="20"/>
                <w:szCs w:val="20"/>
                <w:lang w:val="hy-AM"/>
              </w:rPr>
            </w:pPr>
            <w:r w:rsidRPr="004806F0">
              <w:rPr>
                <w:rFonts w:ascii="GHEA Grapalat" w:eastAsia="Times New Roman" w:hAnsi="GHEA Grapalat" w:cs="Times New Roman"/>
                <w:bCs/>
                <w:sz w:val="20"/>
                <w:szCs w:val="20"/>
                <w:lang w:val="en-AU" w:eastAsia="ru-RU"/>
              </w:rPr>
              <w:t>6,327,353.1</w:t>
            </w:r>
          </w:p>
        </w:tc>
      </w:tr>
      <w:tr w:rsidR="006F3F7D" w:rsidRPr="00BB38AE" w14:paraId="38A19107" w14:textId="77777777" w:rsidTr="00AF153B">
        <w:trPr>
          <w:trHeight w:val="33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06CD6A92"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այդ թվում`</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117E1266"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2" w:type="pct"/>
            <w:tcBorders>
              <w:top w:val="nil"/>
              <w:left w:val="nil"/>
              <w:bottom w:val="single" w:sz="4" w:space="0" w:color="auto"/>
              <w:right w:val="single" w:sz="4" w:space="0" w:color="auto"/>
            </w:tcBorders>
            <w:shd w:val="clear" w:color="auto" w:fill="auto"/>
            <w:vAlign w:val="center"/>
            <w:hideMark/>
          </w:tcPr>
          <w:p w14:paraId="2C947EBD"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p>
        </w:tc>
        <w:tc>
          <w:tcPr>
            <w:tcW w:w="920" w:type="pct"/>
            <w:tcBorders>
              <w:top w:val="nil"/>
              <w:left w:val="nil"/>
              <w:bottom w:val="single" w:sz="4" w:space="0" w:color="auto"/>
              <w:right w:val="single" w:sz="4" w:space="0" w:color="auto"/>
            </w:tcBorders>
            <w:shd w:val="clear" w:color="auto" w:fill="auto"/>
            <w:noWrap/>
            <w:vAlign w:val="center"/>
            <w:hideMark/>
          </w:tcPr>
          <w:p w14:paraId="57CEEE87"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0.0</w:t>
            </w:r>
          </w:p>
        </w:tc>
      </w:tr>
      <w:tr w:rsidR="006F3F7D" w:rsidRPr="00BB38AE" w14:paraId="654AAE4C" w14:textId="77777777" w:rsidTr="00AF153B">
        <w:trPr>
          <w:trHeight w:val="66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2945872C"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Պետական սեփականություն հանդիսացող գույքի վարձակալությունից եկամուտներ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6B5F5D5A"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18,016.9</w:t>
            </w:r>
          </w:p>
        </w:tc>
        <w:tc>
          <w:tcPr>
            <w:tcW w:w="922" w:type="pct"/>
            <w:tcBorders>
              <w:top w:val="nil"/>
              <w:left w:val="nil"/>
              <w:bottom w:val="single" w:sz="4" w:space="0" w:color="auto"/>
              <w:right w:val="single" w:sz="4" w:space="0" w:color="auto"/>
            </w:tcBorders>
            <w:shd w:val="clear" w:color="auto" w:fill="auto"/>
            <w:vAlign w:val="center"/>
            <w:hideMark/>
          </w:tcPr>
          <w:p w14:paraId="448D32A4"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13,480.6</w:t>
            </w:r>
          </w:p>
        </w:tc>
        <w:tc>
          <w:tcPr>
            <w:tcW w:w="920" w:type="pct"/>
            <w:tcBorders>
              <w:top w:val="nil"/>
              <w:left w:val="nil"/>
              <w:bottom w:val="single" w:sz="4" w:space="0" w:color="auto"/>
              <w:right w:val="single" w:sz="4" w:space="0" w:color="auto"/>
            </w:tcBorders>
            <w:shd w:val="clear" w:color="auto" w:fill="auto"/>
            <w:noWrap/>
            <w:vAlign w:val="center"/>
            <w:hideMark/>
          </w:tcPr>
          <w:p w14:paraId="77DC9B9C"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-4,536.3</w:t>
            </w:r>
          </w:p>
        </w:tc>
      </w:tr>
      <w:tr w:rsidR="006F3F7D" w:rsidRPr="00BB38AE" w14:paraId="60544CDD" w14:textId="77777777" w:rsidTr="00AF153B">
        <w:trPr>
          <w:trHeight w:val="33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7D0D98E9"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Տոկոսավճարներ և շահաբաժիններ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0DB013CA"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0.0</w:t>
            </w:r>
          </w:p>
        </w:tc>
        <w:tc>
          <w:tcPr>
            <w:tcW w:w="922" w:type="pct"/>
            <w:tcBorders>
              <w:top w:val="nil"/>
              <w:left w:val="nil"/>
              <w:bottom w:val="single" w:sz="4" w:space="0" w:color="auto"/>
              <w:right w:val="single" w:sz="4" w:space="0" w:color="auto"/>
            </w:tcBorders>
            <w:shd w:val="clear" w:color="auto" w:fill="auto"/>
            <w:vAlign w:val="center"/>
            <w:hideMark/>
          </w:tcPr>
          <w:p w14:paraId="36F3EAA6"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772.5</w:t>
            </w:r>
          </w:p>
        </w:tc>
        <w:tc>
          <w:tcPr>
            <w:tcW w:w="920" w:type="pct"/>
            <w:tcBorders>
              <w:top w:val="nil"/>
              <w:left w:val="nil"/>
              <w:bottom w:val="single" w:sz="4" w:space="0" w:color="auto"/>
              <w:right w:val="single" w:sz="4" w:space="0" w:color="auto"/>
            </w:tcBorders>
            <w:shd w:val="clear" w:color="auto" w:fill="auto"/>
            <w:noWrap/>
            <w:vAlign w:val="center"/>
            <w:hideMark/>
          </w:tcPr>
          <w:p w14:paraId="467DB9F9"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772.5</w:t>
            </w:r>
          </w:p>
        </w:tc>
      </w:tr>
      <w:tr w:rsidR="006F3F7D" w:rsidRPr="00BB38AE" w14:paraId="00D7B362" w14:textId="77777777" w:rsidTr="00AF153B">
        <w:trPr>
          <w:trHeight w:val="66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D159819"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Իրավաբանական անձանց կապիտալում կատարված ներդրումներից ստացվող շահաբաժիններ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6078BA71"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0.0</w:t>
            </w:r>
          </w:p>
        </w:tc>
        <w:tc>
          <w:tcPr>
            <w:tcW w:w="922" w:type="pct"/>
            <w:tcBorders>
              <w:top w:val="nil"/>
              <w:left w:val="nil"/>
              <w:bottom w:val="single" w:sz="4" w:space="0" w:color="auto"/>
              <w:right w:val="single" w:sz="4" w:space="0" w:color="auto"/>
            </w:tcBorders>
            <w:shd w:val="clear" w:color="auto" w:fill="auto"/>
            <w:vAlign w:val="center"/>
            <w:hideMark/>
          </w:tcPr>
          <w:p w14:paraId="12956635"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772.5</w:t>
            </w:r>
          </w:p>
        </w:tc>
        <w:tc>
          <w:tcPr>
            <w:tcW w:w="920" w:type="pct"/>
            <w:tcBorders>
              <w:top w:val="nil"/>
              <w:left w:val="nil"/>
              <w:bottom w:val="single" w:sz="4" w:space="0" w:color="auto"/>
              <w:right w:val="single" w:sz="4" w:space="0" w:color="auto"/>
            </w:tcBorders>
            <w:shd w:val="clear" w:color="auto" w:fill="auto"/>
            <w:noWrap/>
            <w:vAlign w:val="center"/>
            <w:hideMark/>
          </w:tcPr>
          <w:p w14:paraId="087EBAFA"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772.5</w:t>
            </w:r>
          </w:p>
        </w:tc>
      </w:tr>
      <w:tr w:rsidR="006F3F7D" w:rsidRPr="00BB38AE" w14:paraId="09DA9089" w14:textId="77777777" w:rsidTr="00AF153B">
        <w:trPr>
          <w:trHeight w:val="66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6E0970AB"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Իրավախախտումների համար գործադիր, դատական մարմինների կողմից կիրառվող պատժամիջոցներից մուտքեր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7B34478E"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11,247,031.6</w:t>
            </w:r>
          </w:p>
        </w:tc>
        <w:tc>
          <w:tcPr>
            <w:tcW w:w="922" w:type="pct"/>
            <w:tcBorders>
              <w:top w:val="nil"/>
              <w:left w:val="nil"/>
              <w:bottom w:val="single" w:sz="4" w:space="0" w:color="auto"/>
              <w:right w:val="single" w:sz="4" w:space="0" w:color="auto"/>
            </w:tcBorders>
            <w:shd w:val="clear" w:color="auto" w:fill="auto"/>
            <w:vAlign w:val="center"/>
            <w:hideMark/>
          </w:tcPr>
          <w:p w14:paraId="1FAA0C7F" w14:textId="77777777" w:rsidR="00B23824" w:rsidRPr="00BB57AF" w:rsidRDefault="00B23824" w:rsidP="004806F0">
            <w:pPr>
              <w:spacing w:after="0" w:line="240" w:lineRule="auto"/>
              <w:ind w:firstLine="567"/>
              <w:jc w:val="center"/>
              <w:rPr>
                <w:rFonts w:ascii="GHEA Grapalat" w:eastAsia="Times New Roman" w:hAnsi="GHEA Grapalat" w:cs="Times New Roman"/>
                <w:sz w:val="18"/>
                <w:szCs w:val="18"/>
                <w:lang w:val="hy-AM"/>
              </w:rPr>
            </w:pPr>
            <w:r w:rsidRPr="00BB57AF">
              <w:rPr>
                <w:rFonts w:ascii="GHEA Grapalat" w:eastAsia="Times New Roman" w:hAnsi="GHEA Grapalat" w:cs="Times New Roman"/>
                <w:sz w:val="18"/>
                <w:szCs w:val="18"/>
                <w:lang w:val="en-AU" w:eastAsia="ru-RU"/>
              </w:rPr>
              <w:t>15,690,233.3</w:t>
            </w:r>
          </w:p>
        </w:tc>
        <w:tc>
          <w:tcPr>
            <w:tcW w:w="920" w:type="pct"/>
            <w:tcBorders>
              <w:top w:val="nil"/>
              <w:left w:val="nil"/>
              <w:bottom w:val="single" w:sz="4" w:space="0" w:color="auto"/>
              <w:right w:val="single" w:sz="4" w:space="0" w:color="auto"/>
            </w:tcBorders>
            <w:shd w:val="clear" w:color="auto" w:fill="auto"/>
            <w:noWrap/>
            <w:vAlign w:val="center"/>
            <w:hideMark/>
          </w:tcPr>
          <w:p w14:paraId="59AE2BFE"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4,443,201.7</w:t>
            </w:r>
          </w:p>
        </w:tc>
      </w:tr>
      <w:tr w:rsidR="006F3F7D" w:rsidRPr="00BB38AE" w14:paraId="07A2F077" w14:textId="77777777" w:rsidTr="00AF153B">
        <w:trPr>
          <w:trHeight w:val="660"/>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20E78268"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Ապրանքների մատակարարումից և ծառայությունների մատուցումից եկամուտներ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6C8290D1"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8,462,336.5</w:t>
            </w:r>
          </w:p>
        </w:tc>
        <w:tc>
          <w:tcPr>
            <w:tcW w:w="922" w:type="pct"/>
            <w:tcBorders>
              <w:top w:val="nil"/>
              <w:left w:val="nil"/>
              <w:bottom w:val="single" w:sz="4" w:space="0" w:color="auto"/>
              <w:right w:val="single" w:sz="4" w:space="0" w:color="auto"/>
            </w:tcBorders>
            <w:shd w:val="clear" w:color="auto" w:fill="auto"/>
            <w:vAlign w:val="center"/>
            <w:hideMark/>
          </w:tcPr>
          <w:p w14:paraId="67FA953D" w14:textId="77777777" w:rsidR="00B23824" w:rsidRPr="00BB57AF" w:rsidRDefault="00B23824" w:rsidP="004806F0">
            <w:pPr>
              <w:spacing w:after="0" w:line="240" w:lineRule="auto"/>
              <w:ind w:firstLine="567"/>
              <w:jc w:val="center"/>
              <w:rPr>
                <w:rFonts w:ascii="GHEA Grapalat" w:eastAsia="Times New Roman" w:hAnsi="GHEA Grapalat" w:cs="Times New Roman"/>
                <w:sz w:val="18"/>
                <w:szCs w:val="18"/>
                <w:lang w:val="hy-AM"/>
              </w:rPr>
            </w:pPr>
            <w:r w:rsidRPr="00BB57AF">
              <w:rPr>
                <w:rFonts w:ascii="GHEA Grapalat" w:eastAsia="Times New Roman" w:hAnsi="GHEA Grapalat" w:cs="Times New Roman"/>
                <w:sz w:val="18"/>
                <w:szCs w:val="18"/>
                <w:lang w:val="en-AU" w:eastAsia="ru-RU"/>
              </w:rPr>
              <w:t>10,337,339.2</w:t>
            </w:r>
          </w:p>
        </w:tc>
        <w:tc>
          <w:tcPr>
            <w:tcW w:w="920" w:type="pct"/>
            <w:tcBorders>
              <w:top w:val="nil"/>
              <w:left w:val="nil"/>
              <w:bottom w:val="single" w:sz="4" w:space="0" w:color="auto"/>
              <w:right w:val="single" w:sz="4" w:space="0" w:color="auto"/>
            </w:tcBorders>
            <w:shd w:val="clear" w:color="auto" w:fill="auto"/>
            <w:noWrap/>
            <w:vAlign w:val="center"/>
            <w:hideMark/>
          </w:tcPr>
          <w:p w14:paraId="133C33FB"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1,875,002.7</w:t>
            </w:r>
          </w:p>
        </w:tc>
      </w:tr>
      <w:tr w:rsidR="006F3F7D" w:rsidRPr="00BB38AE" w14:paraId="1F943A7F" w14:textId="77777777" w:rsidTr="00AF153B">
        <w:trPr>
          <w:trHeight w:val="1016"/>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0EFB543"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Օրենքով և այլ իրավական ակտերով սահմանված պետական բյուջե մուտքագրվող այլ եկամուտներ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57098F60"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18,200.0</w:t>
            </w:r>
          </w:p>
        </w:tc>
        <w:tc>
          <w:tcPr>
            <w:tcW w:w="922" w:type="pct"/>
            <w:tcBorders>
              <w:top w:val="nil"/>
              <w:left w:val="nil"/>
              <w:bottom w:val="single" w:sz="4" w:space="0" w:color="auto"/>
              <w:right w:val="single" w:sz="4" w:space="0" w:color="auto"/>
            </w:tcBorders>
            <w:shd w:val="clear" w:color="auto" w:fill="auto"/>
            <w:vAlign w:val="center"/>
            <w:hideMark/>
          </w:tcPr>
          <w:p w14:paraId="24CE2D05"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31,112.6</w:t>
            </w:r>
          </w:p>
        </w:tc>
        <w:tc>
          <w:tcPr>
            <w:tcW w:w="920" w:type="pct"/>
            <w:tcBorders>
              <w:top w:val="nil"/>
              <w:left w:val="nil"/>
              <w:bottom w:val="single" w:sz="4" w:space="0" w:color="auto"/>
              <w:right w:val="single" w:sz="4" w:space="0" w:color="auto"/>
            </w:tcBorders>
            <w:shd w:val="clear" w:color="auto" w:fill="auto"/>
            <w:noWrap/>
            <w:vAlign w:val="center"/>
            <w:hideMark/>
          </w:tcPr>
          <w:p w14:paraId="14A1D5D0"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12,912.6</w:t>
            </w:r>
          </w:p>
        </w:tc>
      </w:tr>
      <w:tr w:rsidR="006F3F7D" w:rsidRPr="00BB38AE" w14:paraId="1BDF3F30" w14:textId="77777777" w:rsidTr="00AF153B">
        <w:trPr>
          <w:trHeight w:val="801"/>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1494DAE1"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Պետությանը պատճառած վնասի փոխհատուցումից մուտքեր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2D9D9AD1"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200.0</w:t>
            </w:r>
          </w:p>
        </w:tc>
        <w:tc>
          <w:tcPr>
            <w:tcW w:w="922" w:type="pct"/>
            <w:tcBorders>
              <w:top w:val="nil"/>
              <w:left w:val="nil"/>
              <w:bottom w:val="single" w:sz="4" w:space="0" w:color="auto"/>
              <w:right w:val="single" w:sz="4" w:space="0" w:color="auto"/>
            </w:tcBorders>
            <w:shd w:val="clear" w:color="auto" w:fill="auto"/>
            <w:vAlign w:val="center"/>
            <w:hideMark/>
          </w:tcPr>
          <w:p w14:paraId="12491CCB"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1,311.2</w:t>
            </w:r>
          </w:p>
        </w:tc>
        <w:tc>
          <w:tcPr>
            <w:tcW w:w="920" w:type="pct"/>
            <w:tcBorders>
              <w:top w:val="nil"/>
              <w:left w:val="nil"/>
              <w:bottom w:val="single" w:sz="4" w:space="0" w:color="auto"/>
              <w:right w:val="single" w:sz="4" w:space="0" w:color="auto"/>
            </w:tcBorders>
            <w:shd w:val="clear" w:color="auto" w:fill="auto"/>
            <w:noWrap/>
            <w:vAlign w:val="center"/>
            <w:hideMark/>
          </w:tcPr>
          <w:p w14:paraId="19E25B8F"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1,111.2</w:t>
            </w:r>
          </w:p>
        </w:tc>
      </w:tr>
      <w:tr w:rsidR="006F3F7D" w:rsidRPr="00BB38AE" w14:paraId="6053527B" w14:textId="77777777" w:rsidTr="00AF153B">
        <w:trPr>
          <w:trHeight w:val="722"/>
        </w:trPr>
        <w:tc>
          <w:tcPr>
            <w:tcW w:w="2237" w:type="pct"/>
            <w:tcBorders>
              <w:top w:val="nil"/>
              <w:left w:val="single" w:sz="4" w:space="0" w:color="auto"/>
              <w:bottom w:val="single" w:sz="4" w:space="0" w:color="auto"/>
              <w:right w:val="single" w:sz="4" w:space="0" w:color="auto"/>
            </w:tcBorders>
            <w:shd w:val="clear" w:color="auto" w:fill="auto"/>
            <w:vAlign w:val="center"/>
            <w:hideMark/>
          </w:tcPr>
          <w:p w14:paraId="5E87DDCA" w14:textId="77777777" w:rsidR="00B23824" w:rsidRPr="004806F0" w:rsidRDefault="00B23824" w:rsidP="004806F0">
            <w:pPr>
              <w:spacing w:after="0" w:line="240" w:lineRule="auto"/>
              <w:ind w:left="176" w:firstLine="425"/>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hy-AM"/>
              </w:rPr>
              <w:t>Ոստիկանության ծառայողի և ոստիկանության ուսումնական հաստատությունում սովորողի ուսման կամ վերապատրաստման համար պետության կատարած ծախսերի փոխհատուցումից մուտքեր</w:t>
            </w:r>
          </w:p>
        </w:tc>
        <w:tc>
          <w:tcPr>
            <w:tcW w:w="922" w:type="pct"/>
            <w:tcBorders>
              <w:top w:val="nil"/>
              <w:left w:val="single" w:sz="4" w:space="0" w:color="auto"/>
              <w:bottom w:val="single" w:sz="4" w:space="0" w:color="auto"/>
              <w:right w:val="single" w:sz="4" w:space="0" w:color="auto"/>
            </w:tcBorders>
            <w:shd w:val="clear" w:color="auto" w:fill="auto"/>
            <w:vAlign w:val="center"/>
            <w:hideMark/>
          </w:tcPr>
          <w:p w14:paraId="1D5487EB"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18,000.0</w:t>
            </w:r>
          </w:p>
        </w:tc>
        <w:tc>
          <w:tcPr>
            <w:tcW w:w="922" w:type="pct"/>
            <w:tcBorders>
              <w:top w:val="nil"/>
              <w:left w:val="nil"/>
              <w:bottom w:val="single" w:sz="4" w:space="0" w:color="auto"/>
              <w:right w:val="single" w:sz="4" w:space="0" w:color="auto"/>
            </w:tcBorders>
            <w:shd w:val="clear" w:color="auto" w:fill="auto"/>
            <w:vAlign w:val="center"/>
            <w:hideMark/>
          </w:tcPr>
          <w:p w14:paraId="4EEF0DAC"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sz w:val="20"/>
                <w:szCs w:val="20"/>
                <w:lang w:val="en-AU" w:eastAsia="ru-RU"/>
              </w:rPr>
              <w:t>29,801.4</w:t>
            </w:r>
          </w:p>
        </w:tc>
        <w:tc>
          <w:tcPr>
            <w:tcW w:w="920" w:type="pct"/>
            <w:tcBorders>
              <w:top w:val="nil"/>
              <w:left w:val="nil"/>
              <w:bottom w:val="single" w:sz="4" w:space="0" w:color="auto"/>
              <w:right w:val="single" w:sz="4" w:space="0" w:color="auto"/>
            </w:tcBorders>
            <w:shd w:val="clear" w:color="auto" w:fill="auto"/>
            <w:noWrap/>
            <w:vAlign w:val="center"/>
            <w:hideMark/>
          </w:tcPr>
          <w:p w14:paraId="43EC6E61" w14:textId="77777777" w:rsidR="00B23824" w:rsidRPr="004806F0" w:rsidRDefault="00B23824" w:rsidP="004806F0">
            <w:pPr>
              <w:spacing w:after="0" w:line="240" w:lineRule="auto"/>
              <w:ind w:firstLine="567"/>
              <w:jc w:val="center"/>
              <w:rPr>
                <w:rFonts w:ascii="GHEA Grapalat" w:eastAsia="Times New Roman" w:hAnsi="GHEA Grapalat" w:cs="Times New Roman"/>
                <w:sz w:val="20"/>
                <w:szCs w:val="20"/>
                <w:lang w:val="hy-AM"/>
              </w:rPr>
            </w:pPr>
            <w:r w:rsidRPr="004806F0">
              <w:rPr>
                <w:rFonts w:ascii="GHEA Grapalat" w:eastAsia="Times New Roman" w:hAnsi="GHEA Grapalat" w:cs="Times New Roman"/>
                <w:b/>
                <w:bCs/>
                <w:sz w:val="20"/>
                <w:szCs w:val="20"/>
                <w:lang w:val="en-AU" w:eastAsia="ru-RU"/>
              </w:rPr>
              <w:t>11,801.4</w:t>
            </w:r>
          </w:p>
        </w:tc>
      </w:tr>
    </w:tbl>
    <w:p w14:paraId="77903151" w14:textId="77777777" w:rsidR="00B23824" w:rsidRPr="00BB38AE" w:rsidRDefault="00B23824" w:rsidP="00BB38AE">
      <w:pPr>
        <w:tabs>
          <w:tab w:val="left" w:pos="180"/>
          <w:tab w:val="left" w:pos="720"/>
        </w:tabs>
        <w:spacing w:after="0" w:line="276" w:lineRule="auto"/>
        <w:ind w:firstLine="567"/>
        <w:jc w:val="both"/>
        <w:rPr>
          <w:rFonts w:ascii="GHEA Grapalat" w:eastAsia="Times New Roman" w:hAnsi="GHEA Grapalat" w:cs="Times New Roman"/>
          <w:sz w:val="24"/>
          <w:szCs w:val="24"/>
          <w:lang w:val="hy-AM" w:eastAsia="ru-RU"/>
        </w:rPr>
      </w:pPr>
    </w:p>
    <w:p w14:paraId="71C0DB32" w14:textId="6689B4CF" w:rsidR="00B23824" w:rsidRPr="00BB38AE" w:rsidRDefault="00B23824" w:rsidP="00BB38AE">
      <w:pPr>
        <w:tabs>
          <w:tab w:val="left" w:pos="180"/>
          <w:tab w:val="left" w:pos="720"/>
        </w:tabs>
        <w:spacing w:after="0" w:line="276" w:lineRule="auto"/>
        <w:ind w:firstLine="567"/>
        <w:jc w:val="both"/>
        <w:rPr>
          <w:rFonts w:ascii="GHEA Grapalat" w:eastAsiaTheme="minorHAnsi"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Ոստիկանության</w:t>
      </w:r>
      <w:r w:rsidRPr="00BB38AE">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կողմից</w:t>
      </w:r>
      <w:r w:rsidRPr="00BB38AE">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մատուցվող ծառայությունների,</w:t>
      </w:r>
      <w:r w:rsidRPr="00BB38AE">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իրականացվող գործողությունների և</w:t>
      </w:r>
      <w:r w:rsidR="00E469FB">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գործառնությունների</w:t>
      </w:r>
      <w:r w:rsidRPr="00BB38AE">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գծով ՀՀ</w:t>
      </w:r>
      <w:r w:rsidRPr="00BB38AE">
        <w:rPr>
          <w:rFonts w:ascii="GHEA Grapalat" w:eastAsia="Times New Roman" w:hAnsi="GHEA Grapalat" w:cs="Times New Roman"/>
          <w:sz w:val="24"/>
          <w:szCs w:val="24"/>
          <w:lang w:val="af-ZA" w:eastAsia="ru-RU"/>
        </w:rPr>
        <w:t xml:space="preserve"> 20</w:t>
      </w:r>
      <w:r w:rsidRPr="00BB38AE">
        <w:rPr>
          <w:rFonts w:ascii="GHEA Grapalat" w:eastAsia="Times New Roman" w:hAnsi="GHEA Grapalat" w:cs="Times New Roman"/>
          <w:sz w:val="24"/>
          <w:szCs w:val="24"/>
          <w:lang w:val="hy-AM" w:eastAsia="ru-RU"/>
        </w:rPr>
        <w:t>2</w:t>
      </w:r>
      <w:r w:rsidRPr="00BB38AE">
        <w:rPr>
          <w:rFonts w:ascii="GHEA Grapalat" w:eastAsia="Times New Roman" w:hAnsi="GHEA Grapalat" w:cs="Times New Roman"/>
          <w:sz w:val="24"/>
          <w:szCs w:val="24"/>
          <w:lang w:val="af-ZA" w:eastAsia="ru-RU"/>
        </w:rPr>
        <w:t xml:space="preserve">2 </w:t>
      </w:r>
      <w:r w:rsidRPr="00BB38AE">
        <w:rPr>
          <w:rFonts w:ascii="GHEA Grapalat" w:eastAsia="Times New Roman" w:hAnsi="GHEA Grapalat" w:cs="Times New Roman"/>
          <w:sz w:val="24"/>
          <w:szCs w:val="24"/>
          <w:lang w:val="hy-AM" w:eastAsia="ru-RU"/>
        </w:rPr>
        <w:t>թ</w:t>
      </w:r>
      <w:r w:rsidRPr="00BB38AE">
        <w:rPr>
          <w:rFonts w:ascii="GHEA Grapalat" w:eastAsia="Times New Roman" w:hAnsi="GHEA Grapalat" w:cs="Times New Roman"/>
          <w:sz w:val="24"/>
          <w:szCs w:val="24"/>
          <w:lang w:val="af-ZA" w:eastAsia="ru-RU"/>
        </w:rPr>
        <w:t>վական</w:t>
      </w:r>
      <w:r w:rsidRPr="00BB38AE">
        <w:rPr>
          <w:rFonts w:ascii="GHEA Grapalat" w:eastAsia="Times New Roman" w:hAnsi="GHEA Grapalat" w:cs="Times New Roman"/>
          <w:sz w:val="24"/>
          <w:szCs w:val="24"/>
          <w:lang w:val="hy-AM" w:eastAsia="ru-RU"/>
        </w:rPr>
        <w:t>ի</w:t>
      </w:r>
      <w:r w:rsidRPr="00BB38AE">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պետական</w:t>
      </w:r>
      <w:r w:rsidRPr="00BB38AE">
        <w:rPr>
          <w:rFonts w:ascii="GHEA Grapalat" w:eastAsia="Times New Roman" w:hAnsi="GHEA Grapalat" w:cs="Times New Roman"/>
          <w:sz w:val="24"/>
          <w:szCs w:val="24"/>
          <w:lang w:val="af-ZA" w:eastAsia="ru-RU"/>
        </w:rPr>
        <w:t xml:space="preserve"> </w:t>
      </w:r>
      <w:r w:rsidRPr="00BB38AE">
        <w:rPr>
          <w:rFonts w:ascii="GHEA Grapalat" w:eastAsia="Times New Roman" w:hAnsi="GHEA Grapalat" w:cs="Times New Roman"/>
          <w:sz w:val="24"/>
          <w:szCs w:val="24"/>
          <w:lang w:val="hy-AM" w:eastAsia="ru-RU"/>
        </w:rPr>
        <w:t>բյուջեի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մուտքերի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վերաբերյալ հաշվետվությունից</w:t>
      </w:r>
      <w:r w:rsidRPr="00BB38AE">
        <w:rPr>
          <w:rFonts w:ascii="GHEA Grapalat" w:eastAsiaTheme="minorHAnsi" w:hAnsi="GHEA Grapalat" w:cs="Times New Roman"/>
          <w:sz w:val="24"/>
          <w:szCs w:val="24"/>
          <w:lang w:val="hy-AM" w:eastAsia="ru-RU"/>
        </w:rPr>
        <w:t xml:space="preserve"> շեղման հիմնապատճառներն են</w:t>
      </w:r>
      <w:r w:rsidRPr="00BB38AE">
        <w:rPr>
          <w:rFonts w:ascii="Cambria Math" w:eastAsiaTheme="minorHAnsi" w:hAnsi="Cambria Math" w:cs="Cambria Math"/>
          <w:sz w:val="24"/>
          <w:szCs w:val="24"/>
          <w:lang w:val="hy-AM" w:eastAsia="ru-RU"/>
        </w:rPr>
        <w:t>․</w:t>
      </w:r>
    </w:p>
    <w:p w14:paraId="0EA6073A" w14:textId="329D5DD3" w:rsidR="00B23824" w:rsidRPr="00BB38AE" w:rsidRDefault="00B23824" w:rsidP="00BB38AE">
      <w:pPr>
        <w:tabs>
          <w:tab w:val="left" w:pos="180"/>
        </w:tabs>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Calibri" w:hAnsi="GHEA Grapalat" w:cs="Times New Roman"/>
          <w:b/>
          <w:sz w:val="24"/>
          <w:szCs w:val="24"/>
          <w:lang w:val="hy-AM"/>
        </w:rPr>
        <w:lastRenderedPageBreak/>
        <w:t>Պետական տուրքերի</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գծով հաշվետու տարում փաստացի մուտքագրվել է 8,301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4 մլն</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կամ</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ծրագրային՝</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8,136.1 մլն</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ցուցանիշից </w:t>
      </w:r>
      <w:r w:rsidRPr="00BB38AE">
        <w:rPr>
          <w:rFonts w:ascii="GHEA Grapalat" w:eastAsia="Times New Roman" w:hAnsi="GHEA Grapalat" w:cs="Times New Roman"/>
          <w:sz w:val="24"/>
          <w:szCs w:val="24"/>
          <w:lang w:val="hy-AM" w:eastAsia="ru-RU"/>
        </w:rPr>
        <w:t>գերազանցում է</w:t>
      </w:r>
      <w:r w:rsidRPr="00BB38AE">
        <w:rPr>
          <w:rFonts w:ascii="GHEA Grapalat" w:eastAsia="Calibri" w:hAnsi="GHEA Grapalat" w:cs="Times New Roman"/>
          <w:sz w:val="24"/>
          <w:szCs w:val="24"/>
          <w:lang w:val="hy-AM"/>
        </w:rPr>
        <w:t xml:space="preserve"> 165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3 մլն</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դրամով </w:t>
      </w:r>
      <w:r w:rsidRPr="00BB38AE">
        <w:rPr>
          <w:rFonts w:ascii="GHEA Grapalat" w:eastAsia="Times New Roman" w:hAnsi="GHEA Grapalat" w:cs="Times New Roman"/>
          <w:sz w:val="24"/>
          <w:szCs w:val="24"/>
          <w:lang w:val="hy-AM" w:eastAsia="ru-RU"/>
        </w:rPr>
        <w:t>կամ 2.03 %-ով։</w:t>
      </w:r>
    </w:p>
    <w:p w14:paraId="126FEB81" w14:textId="1DC5F3EF" w:rsidR="00B23824" w:rsidRPr="00BB38AE" w:rsidRDefault="00B23824" w:rsidP="00BB38AE">
      <w:pPr>
        <w:tabs>
          <w:tab w:val="left" w:pos="180"/>
        </w:tabs>
        <w:spacing w:after="0" w:line="276" w:lineRule="auto"/>
        <w:ind w:firstLine="567"/>
        <w:jc w:val="both"/>
        <w:rPr>
          <w:rFonts w:ascii="GHEA Grapalat" w:eastAsia="Times New Roman" w:hAnsi="GHEA Grapalat" w:cs="Tahoma"/>
          <w:sz w:val="24"/>
          <w:szCs w:val="24"/>
          <w:lang w:val="hy-AM" w:eastAsia="ru-RU"/>
        </w:rPr>
      </w:pPr>
      <w:r w:rsidRPr="00BB38AE">
        <w:rPr>
          <w:rFonts w:ascii="GHEA Grapalat" w:eastAsia="Times New Roman" w:hAnsi="GHEA Grapalat" w:cs="Times New Roman"/>
          <w:b/>
          <w:i/>
          <w:sz w:val="24"/>
          <w:szCs w:val="24"/>
          <w:lang w:val="hy-AM" w:eastAsia="ru-RU"/>
        </w:rPr>
        <w:t>Այլ եկամուտների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գծով փաստացի մուտքագրվել է 26,072.9 մլն</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դրամ</w:t>
      </w:r>
      <w:r w:rsidRPr="00BB38AE">
        <w:rPr>
          <w:rFonts w:ascii="GHEA Grapalat" w:eastAsia="Times New Roman" w:hAnsi="GHEA Grapalat" w:cs="Times New Roman"/>
          <w:sz w:val="24"/>
          <w:szCs w:val="24"/>
          <w:lang w:val="hy-AM" w:eastAsia="ru-RU"/>
        </w:rPr>
        <w:t>,</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որի գերակատարումը ճշտված ծրագրային </w:t>
      </w:r>
      <w:r w:rsidRPr="00BB38AE">
        <w:rPr>
          <w:rFonts w:ascii="GHEA Grapalat" w:eastAsia="Times New Roman" w:hAnsi="GHEA Grapalat" w:cs="GHEA Grapalat"/>
          <w:sz w:val="24"/>
          <w:szCs w:val="24"/>
          <w:lang w:val="hy-AM" w:eastAsia="ru-RU"/>
        </w:rPr>
        <w:t>ցուցանիշից</w:t>
      </w:r>
      <w:r w:rsidR="00E469FB">
        <w:rPr>
          <w:rFonts w:ascii="GHEA Grapalat" w:eastAsia="Times New Roman" w:hAnsi="GHEA Grapalat" w:cs="Times New Roman"/>
          <w:sz w:val="24"/>
          <w:szCs w:val="24"/>
          <w:lang w:val="hy-AM" w:eastAsia="ru-RU"/>
        </w:rPr>
        <w:t xml:space="preserve"> </w:t>
      </w:r>
      <w:r w:rsidR="00BB57AF">
        <w:rPr>
          <w:rFonts w:ascii="GHEA Grapalat" w:eastAsia="Times New Roman" w:hAnsi="GHEA Grapalat" w:cs="Times New Roman"/>
          <w:sz w:val="24"/>
          <w:szCs w:val="24"/>
          <w:lang w:val="hy-AM" w:eastAsia="ru-RU"/>
        </w:rPr>
        <w:t>էական է (32</w:t>
      </w:r>
      <w:r w:rsidRPr="00BB38AE">
        <w:rPr>
          <w:rFonts w:ascii="GHEA Grapalat" w:eastAsia="Times New Roman" w:hAnsi="GHEA Grapalat" w:cs="Times New Roman"/>
          <w:sz w:val="24"/>
          <w:szCs w:val="24"/>
          <w:lang w:val="hy-AM" w:eastAsia="ru-RU"/>
        </w:rPr>
        <w:t>%)։ Հաշվետու տարվա փաստացի մուտքերի կազմում համեմատաբար մեծ մասնաբաժին ունեն հետևյալ եկամտատեսակները</w:t>
      </w:r>
      <w:r w:rsidRPr="00BB38AE">
        <w:rPr>
          <w:rFonts w:ascii="Cambria Math" w:eastAsia="Times New Roman" w:hAnsi="Cambria Math" w:cs="Cambria Math"/>
          <w:sz w:val="24"/>
          <w:szCs w:val="24"/>
          <w:lang w:val="hy-AM" w:eastAsia="ru-RU"/>
        </w:rPr>
        <w:t>․</w:t>
      </w:r>
    </w:p>
    <w:p w14:paraId="6AAA6683" w14:textId="03146446" w:rsidR="00B23824" w:rsidRPr="00BB38AE" w:rsidRDefault="00B23824" w:rsidP="00BB38AE">
      <w:pPr>
        <w:numPr>
          <w:ilvl w:val="0"/>
          <w:numId w:val="5"/>
        </w:numPr>
        <w:tabs>
          <w:tab w:val="left" w:pos="142"/>
          <w:tab w:val="left" w:pos="180"/>
          <w:tab w:val="left" w:pos="426"/>
          <w:tab w:val="left" w:pos="851"/>
        </w:tabs>
        <w:spacing w:after="0" w:line="276" w:lineRule="auto"/>
        <w:ind w:left="0"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Իրավախախտումների համար գործադիր, դատական մարմինների կողմից կիրառվող պատժամիջոցներից մուտքեր՝ 15,690</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2 </w:t>
      </w:r>
      <w:r w:rsidRPr="00BB38AE">
        <w:rPr>
          <w:rFonts w:ascii="GHEA Grapalat" w:eastAsia="Times New Roman" w:hAnsi="GHEA Grapalat" w:cs="GHEA Grapalat"/>
          <w:sz w:val="24"/>
          <w:szCs w:val="24"/>
          <w:lang w:val="hy-AM" w:eastAsia="ru-RU"/>
        </w:rPr>
        <w:t>մլն</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դրամ</w:t>
      </w:r>
      <w:r w:rsidRPr="00BB38AE">
        <w:rPr>
          <w:rFonts w:ascii="GHEA Grapalat" w:eastAsia="Times New Roman" w:hAnsi="GHEA Grapalat" w:cs="Cambria Math"/>
          <w:sz w:val="24"/>
          <w:szCs w:val="24"/>
          <w:lang w:val="hy-AM" w:eastAsia="ru-RU"/>
        </w:rPr>
        <w:t>, որը</w:t>
      </w:r>
      <w:r w:rsidRPr="00BB38AE">
        <w:rPr>
          <w:rFonts w:ascii="GHEA Grapalat" w:eastAsia="Times New Roman" w:hAnsi="GHEA Grapalat" w:cs="Times New Roman"/>
          <w:sz w:val="24"/>
          <w:szCs w:val="24"/>
          <w:lang w:val="hy-AM" w:eastAsia="ru-RU"/>
        </w:rPr>
        <w:t xml:space="preserve"> </w:t>
      </w:r>
      <w:r w:rsidR="00BB57AF">
        <w:rPr>
          <w:rFonts w:ascii="GHEA Grapalat" w:eastAsia="Times New Roman" w:hAnsi="GHEA Grapalat" w:cs="Times New Roman"/>
          <w:sz w:val="24"/>
          <w:szCs w:val="24"/>
          <w:lang w:val="hy-AM" w:eastAsia="ru-RU"/>
        </w:rPr>
        <w:t>կազմում է այլ</w:t>
      </w:r>
      <w:r w:rsidR="00E469FB">
        <w:rPr>
          <w:rFonts w:ascii="GHEA Grapalat" w:eastAsia="Times New Roman" w:hAnsi="GHEA Grapalat" w:cs="Times New Roman"/>
          <w:sz w:val="24"/>
          <w:szCs w:val="24"/>
          <w:lang w:val="hy-AM" w:eastAsia="ru-RU"/>
        </w:rPr>
        <w:t xml:space="preserve"> </w:t>
      </w:r>
      <w:r w:rsidR="00BB57AF">
        <w:rPr>
          <w:rFonts w:ascii="GHEA Grapalat" w:eastAsia="Times New Roman" w:hAnsi="GHEA Grapalat" w:cs="Times New Roman"/>
          <w:sz w:val="24"/>
          <w:szCs w:val="24"/>
          <w:lang w:val="hy-AM" w:eastAsia="ru-RU"/>
        </w:rPr>
        <w:t>եկամուտների 45,7</w:t>
      </w:r>
      <w:r w:rsidRPr="00BB38AE">
        <w:rPr>
          <w:rFonts w:ascii="GHEA Grapalat" w:eastAsia="Times New Roman" w:hAnsi="GHEA Grapalat" w:cs="Times New Roman"/>
          <w:sz w:val="24"/>
          <w:szCs w:val="24"/>
          <w:lang w:val="hy-AM" w:eastAsia="ru-RU"/>
        </w:rPr>
        <w:t xml:space="preserve">%-ը։ </w:t>
      </w:r>
      <w:r w:rsidRPr="00BB38AE">
        <w:rPr>
          <w:rFonts w:ascii="GHEA Grapalat" w:eastAsia="Times New Roman" w:hAnsi="GHEA Grapalat" w:cs="GHEA Grapalat"/>
          <w:sz w:val="24"/>
          <w:szCs w:val="24"/>
          <w:lang w:val="hy-AM" w:eastAsia="ru-RU"/>
        </w:rPr>
        <w:t>Հաշվետու</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տարում</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այն գերազանցել է</w:t>
      </w:r>
      <w:r w:rsidRPr="00BB38AE">
        <w:rPr>
          <w:rFonts w:ascii="GHEA Grapalat" w:eastAsia="Times New Roman" w:hAnsi="GHEA Grapalat" w:cs="Times New Roman"/>
          <w:sz w:val="24"/>
          <w:szCs w:val="24"/>
          <w:lang w:val="hy-AM" w:eastAsia="ru-RU"/>
        </w:rPr>
        <w:t xml:space="preserve"> ճշտված </w:t>
      </w:r>
      <w:r w:rsidRPr="00BB38AE">
        <w:rPr>
          <w:rFonts w:ascii="GHEA Grapalat" w:eastAsia="Times New Roman" w:hAnsi="GHEA Grapalat" w:cs="GHEA Grapalat"/>
          <w:sz w:val="24"/>
          <w:szCs w:val="24"/>
          <w:lang w:val="hy-AM" w:eastAsia="ru-RU"/>
        </w:rPr>
        <w:t>ծրագրային ցուցանիշը 39,5</w:t>
      </w:r>
      <w:r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GHEA Grapalat"/>
          <w:sz w:val="24"/>
          <w:szCs w:val="24"/>
          <w:lang w:val="hy-AM" w:eastAsia="ru-RU"/>
        </w:rPr>
        <w:t>ով կամ 4,443</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GHEA Grapalat"/>
          <w:sz w:val="24"/>
          <w:szCs w:val="24"/>
          <w:lang w:val="hy-AM" w:eastAsia="ru-RU"/>
        </w:rPr>
        <w:t xml:space="preserve">2 </w:t>
      </w:r>
      <w:r w:rsidRPr="00BB38AE">
        <w:rPr>
          <w:rFonts w:ascii="GHEA Grapalat" w:eastAsia="Times New Roman" w:hAnsi="GHEA Grapalat" w:cs="Times New Roman"/>
          <w:sz w:val="24"/>
          <w:szCs w:val="24"/>
          <w:lang w:val="hy-AM" w:eastAsia="ru-RU"/>
        </w:rPr>
        <w:t>մլն. դրամով:</w:t>
      </w:r>
    </w:p>
    <w:p w14:paraId="262BA7B4" w14:textId="7AE58F2F" w:rsidR="00B23824" w:rsidRPr="00BB38AE" w:rsidRDefault="00105B58" w:rsidP="00BB38AE">
      <w:pPr>
        <w:numPr>
          <w:ilvl w:val="0"/>
          <w:numId w:val="5"/>
        </w:numPr>
        <w:tabs>
          <w:tab w:val="left" w:pos="426"/>
        </w:tabs>
        <w:spacing w:after="0" w:line="276" w:lineRule="auto"/>
        <w:ind w:left="0"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w:t>
      </w:r>
      <w:r w:rsidR="00B23824" w:rsidRPr="00BB38AE">
        <w:rPr>
          <w:rFonts w:ascii="GHEA Grapalat" w:eastAsia="Calibri" w:hAnsi="GHEA Grapalat" w:cs="Times New Roman"/>
          <w:sz w:val="24"/>
          <w:szCs w:val="24"/>
          <w:lang w:val="hy-AM"/>
        </w:rPr>
        <w:t>ստիկանության կողմից իրականացվող ապրանքների մատակարարումից և ծառայությունների մատուցումից եկամուտների գծով 2022 թ</w:t>
      </w:r>
      <w:r w:rsidR="00B23824" w:rsidRPr="00BB38AE">
        <w:rPr>
          <w:rFonts w:ascii="GHEA Grapalat" w:eastAsia="Calibri" w:hAnsi="GHEA Grapalat" w:cs="Cambria Math"/>
          <w:sz w:val="24"/>
          <w:szCs w:val="24"/>
          <w:lang w:val="hy-AM"/>
        </w:rPr>
        <w:t>վական</w:t>
      </w:r>
      <w:r w:rsidR="00B23824" w:rsidRPr="00BB38AE">
        <w:rPr>
          <w:rFonts w:ascii="GHEA Grapalat" w:eastAsia="Calibri" w:hAnsi="GHEA Grapalat" w:cs="Times New Roman"/>
          <w:sz w:val="24"/>
          <w:szCs w:val="24"/>
          <w:lang w:val="hy-AM"/>
        </w:rPr>
        <w:t>ի փաստացի մուտքերը կազմել են 10,337</w:t>
      </w:r>
      <w:r w:rsidR="00B23824" w:rsidRPr="00BB38AE">
        <w:rPr>
          <w:rFonts w:ascii="Cambria Math" w:eastAsia="Calibri" w:hAnsi="Cambria Math" w:cs="Cambria Math"/>
          <w:sz w:val="24"/>
          <w:szCs w:val="24"/>
          <w:lang w:val="hy-AM"/>
        </w:rPr>
        <w:t>․</w:t>
      </w:r>
      <w:r w:rsidR="00B23824" w:rsidRPr="00BB38AE">
        <w:rPr>
          <w:rFonts w:ascii="GHEA Grapalat" w:eastAsia="Calibri" w:hAnsi="GHEA Grapalat" w:cs="Times New Roman"/>
          <w:sz w:val="24"/>
          <w:szCs w:val="24"/>
          <w:lang w:val="hy-AM"/>
        </w:rPr>
        <w:t>3 մլն</w:t>
      </w:r>
      <w:r w:rsidR="00B23824" w:rsidRPr="00BB38AE">
        <w:rPr>
          <w:rFonts w:ascii="Cambria Math" w:eastAsia="Calibri" w:hAnsi="Cambria Math" w:cs="Cambria Math"/>
          <w:sz w:val="24"/>
          <w:szCs w:val="24"/>
          <w:lang w:val="hy-AM"/>
        </w:rPr>
        <w:t>․</w:t>
      </w:r>
      <w:r w:rsidR="00B23824" w:rsidRPr="00BB38AE">
        <w:rPr>
          <w:rFonts w:ascii="GHEA Grapalat" w:eastAsia="Calibri" w:hAnsi="GHEA Grapalat" w:cs="Times New Roman"/>
          <w:sz w:val="24"/>
          <w:szCs w:val="24"/>
          <w:lang w:val="hy-AM"/>
        </w:rPr>
        <w:t xml:space="preserve"> դրամ («Այլ եկամուտների»՝ 39,7 %-ը), որը գերազանցում է ճշտված ծրագրային ցուցանիշը 22,2 %-ով կամ 1,875</w:t>
      </w:r>
      <w:r w:rsidR="00B23824" w:rsidRPr="00BB38AE">
        <w:rPr>
          <w:rFonts w:ascii="Cambria Math" w:eastAsia="Calibri" w:hAnsi="Cambria Math" w:cs="Cambria Math"/>
          <w:sz w:val="24"/>
          <w:szCs w:val="24"/>
          <w:lang w:val="hy-AM"/>
        </w:rPr>
        <w:t>․</w:t>
      </w:r>
      <w:r w:rsidR="00B23824" w:rsidRPr="00BB38AE">
        <w:rPr>
          <w:rFonts w:ascii="GHEA Grapalat" w:eastAsia="Calibri" w:hAnsi="GHEA Grapalat" w:cs="Times New Roman"/>
          <w:sz w:val="24"/>
          <w:szCs w:val="24"/>
          <w:lang w:val="hy-AM"/>
        </w:rPr>
        <w:t>0 մլն</w:t>
      </w:r>
      <w:r w:rsidR="00B23824" w:rsidRPr="00BB38AE">
        <w:rPr>
          <w:rFonts w:ascii="Cambria Math" w:eastAsia="Calibri" w:hAnsi="Cambria Math" w:cs="Cambria Math"/>
          <w:sz w:val="24"/>
          <w:szCs w:val="24"/>
          <w:lang w:val="hy-AM"/>
        </w:rPr>
        <w:t>․</w:t>
      </w:r>
      <w:r w:rsidR="00B23824" w:rsidRPr="00BB38AE">
        <w:rPr>
          <w:rFonts w:ascii="GHEA Grapalat" w:eastAsia="Calibri" w:hAnsi="GHEA Grapalat" w:cs="Times New Roman"/>
          <w:sz w:val="24"/>
          <w:szCs w:val="24"/>
          <w:lang w:val="hy-AM"/>
        </w:rPr>
        <w:t xml:space="preserve"> դրամով։</w:t>
      </w:r>
      <w:r w:rsidR="00E469FB">
        <w:rPr>
          <w:rFonts w:ascii="GHEA Grapalat" w:eastAsia="Calibri" w:hAnsi="GHEA Grapalat" w:cs="Times New Roman"/>
          <w:sz w:val="24"/>
          <w:szCs w:val="24"/>
          <w:lang w:val="hy-AM"/>
        </w:rPr>
        <w:t xml:space="preserve"> </w:t>
      </w:r>
    </w:p>
    <w:p w14:paraId="508BF68F" w14:textId="5F27118F" w:rsidR="00B23824" w:rsidRPr="00BB38AE" w:rsidRDefault="00B23824" w:rsidP="00BB38AE">
      <w:pPr>
        <w:tabs>
          <w:tab w:val="left" w:pos="426"/>
        </w:tabs>
        <w:spacing w:line="276" w:lineRule="auto"/>
        <w:ind w:firstLine="567"/>
        <w:jc w:val="both"/>
        <w:rPr>
          <w:rFonts w:ascii="GHEA Grapalat" w:eastAsia="Calibri" w:hAnsi="GHEA Grapalat" w:cs="Times New Roman"/>
          <w:sz w:val="24"/>
          <w:szCs w:val="24"/>
          <w:lang w:val="hy-AM"/>
        </w:rPr>
        <w:sectPr w:rsidR="00B23824" w:rsidRPr="00BB38AE" w:rsidSect="000C05CA">
          <w:headerReference w:type="even" r:id="rId11"/>
          <w:headerReference w:type="default" r:id="rId12"/>
          <w:footerReference w:type="even" r:id="rId13"/>
          <w:footerReference w:type="default" r:id="rId14"/>
          <w:headerReference w:type="first" r:id="rId15"/>
          <w:footerReference w:type="first" r:id="rId16"/>
          <w:pgSz w:w="11909" w:h="16834" w:code="9"/>
          <w:pgMar w:top="1304" w:right="1304" w:bottom="1304" w:left="1304" w:header="0" w:footer="720" w:gutter="0"/>
          <w:pgNumType w:chapStyle="1"/>
          <w:cols w:space="720"/>
          <w:titlePg/>
          <w:docGrid w:linePitch="360"/>
        </w:sectPr>
      </w:pPr>
      <w:r w:rsidRPr="00BB38AE">
        <w:rPr>
          <w:rFonts w:ascii="GHEA Grapalat" w:eastAsia="Calibri" w:hAnsi="GHEA Grapalat" w:cs="Times New Roman"/>
          <w:sz w:val="24"/>
          <w:szCs w:val="24"/>
          <w:lang w:val="hy-AM"/>
        </w:rPr>
        <w:t>Վերլուծության է ենթարկվել</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վերը նշված էական գերակատարում ունեցող երկու ուղղությունների ցուցանիշները, քանի որ դրանք կազմում են</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այլ եկամուտների և՛ ծրագրային ցուցանիշի, և՛ փաստացի հավաքագրված եկամուտների</w:t>
      </w:r>
      <w:r w:rsidR="00BB57AF">
        <w:rPr>
          <w:rFonts w:ascii="GHEA Grapalat" w:eastAsia="Calibri" w:hAnsi="GHEA Grapalat" w:cs="Times New Roman"/>
          <w:sz w:val="24"/>
          <w:szCs w:val="24"/>
          <w:lang w:val="hy-AM"/>
        </w:rPr>
        <w:t xml:space="preserve"> 99,8</w:t>
      </w:r>
      <w:r w:rsidRPr="00BB38AE">
        <w:rPr>
          <w:rFonts w:ascii="GHEA Grapalat" w:eastAsia="Calibri" w:hAnsi="GHEA Grapalat" w:cs="Times New Roman"/>
          <w:sz w:val="24"/>
          <w:szCs w:val="24"/>
          <w:lang w:val="hy-AM"/>
        </w:rPr>
        <w:t>%-ը (տե’ս Աղյուսակ 3</w:t>
      </w:r>
      <w:r w:rsidR="003A590C" w:rsidRPr="00BB38AE">
        <w:rPr>
          <w:rFonts w:ascii="GHEA Grapalat" w:eastAsia="Calibri" w:hAnsi="GHEA Grapalat" w:cs="Times New Roman"/>
          <w:sz w:val="24"/>
          <w:szCs w:val="24"/>
          <w:lang w:val="hy-AM"/>
        </w:rPr>
        <w:t>):</w:t>
      </w:r>
    </w:p>
    <w:tbl>
      <w:tblPr>
        <w:tblpPr w:leftFromText="180" w:rightFromText="180" w:vertAnchor="text" w:horzAnchor="margin" w:tblpXSpec="center" w:tblpY="1379"/>
        <w:tblW w:w="5299" w:type="pct"/>
        <w:tblLook w:val="04A0" w:firstRow="1" w:lastRow="0" w:firstColumn="1" w:lastColumn="0" w:noHBand="0" w:noVBand="1"/>
      </w:tblPr>
      <w:tblGrid>
        <w:gridCol w:w="2726"/>
        <w:gridCol w:w="1362"/>
        <w:gridCol w:w="1404"/>
        <w:gridCol w:w="1356"/>
        <w:gridCol w:w="1350"/>
        <w:gridCol w:w="1275"/>
        <w:gridCol w:w="1510"/>
        <w:gridCol w:w="1356"/>
        <w:gridCol w:w="1323"/>
        <w:gridCol w:w="1404"/>
      </w:tblGrid>
      <w:tr w:rsidR="003A590C" w:rsidRPr="004806F0" w14:paraId="380F9809" w14:textId="77777777" w:rsidTr="006E272F">
        <w:trPr>
          <w:trHeight w:val="281"/>
        </w:trPr>
        <w:tc>
          <w:tcPr>
            <w:tcW w:w="905" w:type="pct"/>
            <w:vMerge w:val="restart"/>
            <w:tcBorders>
              <w:top w:val="single" w:sz="4" w:space="0" w:color="auto"/>
              <w:left w:val="single" w:sz="4" w:space="0" w:color="auto"/>
              <w:bottom w:val="single" w:sz="4" w:space="0" w:color="000000"/>
              <w:right w:val="single" w:sz="4" w:space="0" w:color="auto"/>
            </w:tcBorders>
            <w:shd w:val="clear" w:color="000000" w:fill="BDD6EE"/>
            <w:vAlign w:val="center"/>
            <w:hideMark/>
          </w:tcPr>
          <w:p w14:paraId="6775D12E" w14:textId="77777777" w:rsidR="003A590C" w:rsidRPr="004806F0" w:rsidRDefault="003A590C" w:rsidP="006E272F">
            <w:pPr>
              <w:spacing w:after="0" w:line="240" w:lineRule="auto"/>
              <w:jc w:val="center"/>
              <w:rPr>
                <w:rFonts w:ascii="GHEA Grapalat" w:eastAsia="Times New Roman" w:hAnsi="GHEA Grapalat" w:cs="Times New Roman"/>
                <w:b/>
                <w:bCs/>
                <w:sz w:val="16"/>
                <w:szCs w:val="16"/>
                <w:lang w:val="hy-AM"/>
              </w:rPr>
            </w:pPr>
            <w:r w:rsidRPr="004806F0">
              <w:rPr>
                <w:rFonts w:ascii="GHEA Grapalat" w:eastAsia="Times New Roman" w:hAnsi="GHEA Grapalat" w:cs="Times New Roman"/>
                <w:b/>
                <w:bCs/>
                <w:sz w:val="16"/>
                <w:szCs w:val="16"/>
                <w:lang w:val="hy-AM"/>
              </w:rPr>
              <w:lastRenderedPageBreak/>
              <w:t>Բյուջետային եկամուտների դասակարգման տարրերի անվանումները</w:t>
            </w:r>
          </w:p>
        </w:tc>
        <w:tc>
          <w:tcPr>
            <w:tcW w:w="452" w:type="pct"/>
            <w:vMerge w:val="restart"/>
            <w:tcBorders>
              <w:top w:val="single" w:sz="4" w:space="0" w:color="auto"/>
              <w:left w:val="single" w:sz="4" w:space="0" w:color="auto"/>
              <w:bottom w:val="single" w:sz="4" w:space="0" w:color="000000"/>
              <w:right w:val="single" w:sz="4" w:space="0" w:color="auto"/>
            </w:tcBorders>
            <w:shd w:val="clear" w:color="000000" w:fill="BDD6EE"/>
            <w:vAlign w:val="center"/>
            <w:hideMark/>
          </w:tcPr>
          <w:p w14:paraId="2DE6CA1F" w14:textId="5F67AD82"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2021 թվականի</w:t>
            </w:r>
            <w:r w:rsidR="00E469FB">
              <w:rPr>
                <w:rFonts w:ascii="GHEA Grapalat" w:eastAsia="Times New Roman" w:hAnsi="GHEA Grapalat" w:cs="Times New Roman"/>
                <w:b/>
                <w:bCs/>
                <w:sz w:val="16"/>
                <w:szCs w:val="16"/>
              </w:rPr>
              <w:t xml:space="preserve"> </w:t>
            </w:r>
            <w:r w:rsidRPr="004806F0">
              <w:rPr>
                <w:rFonts w:ascii="GHEA Grapalat" w:eastAsia="Times New Roman" w:hAnsi="GHEA Grapalat" w:cs="Times New Roman"/>
                <w:b/>
                <w:bCs/>
                <w:sz w:val="16"/>
                <w:szCs w:val="16"/>
              </w:rPr>
              <w:t>փաստացի մուտքեր</w:t>
            </w:r>
          </w:p>
        </w:tc>
        <w:tc>
          <w:tcPr>
            <w:tcW w:w="466" w:type="pct"/>
            <w:vMerge w:val="restart"/>
            <w:tcBorders>
              <w:top w:val="single" w:sz="4" w:space="0" w:color="auto"/>
              <w:left w:val="single" w:sz="4" w:space="0" w:color="auto"/>
              <w:bottom w:val="single" w:sz="4" w:space="0" w:color="000000"/>
              <w:right w:val="single" w:sz="4" w:space="0" w:color="auto"/>
            </w:tcBorders>
            <w:shd w:val="clear" w:color="000000" w:fill="BDD6EE"/>
            <w:vAlign w:val="center"/>
            <w:hideMark/>
          </w:tcPr>
          <w:p w14:paraId="09E4DD22" w14:textId="48F38F31"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2022 թվականի տարեսկզբին</w:t>
            </w:r>
            <w:r w:rsidR="00E469FB">
              <w:rPr>
                <w:rFonts w:ascii="GHEA Grapalat" w:eastAsia="Times New Roman" w:hAnsi="GHEA Grapalat" w:cs="Times New Roman"/>
                <w:b/>
                <w:bCs/>
                <w:sz w:val="16"/>
                <w:szCs w:val="16"/>
              </w:rPr>
              <w:t xml:space="preserve"> </w:t>
            </w:r>
            <w:r w:rsidRPr="004806F0">
              <w:rPr>
                <w:rFonts w:ascii="GHEA Grapalat" w:eastAsia="Times New Roman" w:hAnsi="GHEA Grapalat" w:cs="Times New Roman"/>
                <w:b/>
                <w:bCs/>
                <w:sz w:val="16"/>
                <w:szCs w:val="16"/>
              </w:rPr>
              <w:t>հաստատված տարեկան ծրագրային ցուցանիշը</w:t>
            </w:r>
          </w:p>
        </w:tc>
        <w:tc>
          <w:tcPr>
            <w:tcW w:w="1321" w:type="pct"/>
            <w:gridSpan w:val="3"/>
            <w:tcBorders>
              <w:top w:val="single" w:sz="4" w:space="0" w:color="auto"/>
              <w:left w:val="nil"/>
              <w:bottom w:val="single" w:sz="4" w:space="0" w:color="auto"/>
              <w:right w:val="single" w:sz="4" w:space="0" w:color="000000"/>
            </w:tcBorders>
            <w:shd w:val="clear" w:color="000000" w:fill="BDD6EE"/>
            <w:vAlign w:val="center"/>
            <w:hideMark/>
          </w:tcPr>
          <w:p w14:paraId="2C041AF9"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2022 թ. ինն ամիսների կտրվածքով</w:t>
            </w:r>
          </w:p>
        </w:tc>
        <w:tc>
          <w:tcPr>
            <w:tcW w:w="951" w:type="pct"/>
            <w:gridSpan w:val="2"/>
            <w:tcBorders>
              <w:top w:val="single" w:sz="4" w:space="0" w:color="auto"/>
              <w:left w:val="nil"/>
              <w:bottom w:val="single" w:sz="4" w:space="0" w:color="auto"/>
              <w:right w:val="single" w:sz="4" w:space="0" w:color="000000"/>
            </w:tcBorders>
            <w:shd w:val="clear" w:color="000000" w:fill="BDD6EE"/>
            <w:vAlign w:val="center"/>
            <w:hideMark/>
          </w:tcPr>
          <w:p w14:paraId="348B9015"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2022 թվականի 4-րդ եռամսյակ</w:t>
            </w:r>
          </w:p>
        </w:tc>
        <w:tc>
          <w:tcPr>
            <w:tcW w:w="439" w:type="pct"/>
            <w:vMerge w:val="restart"/>
            <w:tcBorders>
              <w:top w:val="single" w:sz="4" w:space="0" w:color="auto"/>
              <w:left w:val="single" w:sz="4" w:space="0" w:color="auto"/>
              <w:right w:val="single" w:sz="4" w:space="0" w:color="auto"/>
            </w:tcBorders>
            <w:shd w:val="clear" w:color="000000" w:fill="BDD6EE"/>
            <w:vAlign w:val="center"/>
            <w:hideMark/>
          </w:tcPr>
          <w:p w14:paraId="6923565C" w14:textId="77777777"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2022 թվականի փաստացի մուտքեր</w:t>
            </w:r>
          </w:p>
        </w:tc>
        <w:tc>
          <w:tcPr>
            <w:tcW w:w="466" w:type="pct"/>
            <w:vMerge w:val="restart"/>
            <w:tcBorders>
              <w:top w:val="single" w:sz="4" w:space="0" w:color="auto"/>
              <w:left w:val="single" w:sz="4" w:space="0" w:color="auto"/>
              <w:right w:val="single" w:sz="4" w:space="0" w:color="auto"/>
            </w:tcBorders>
            <w:shd w:val="clear" w:color="000000" w:fill="BDD6EE"/>
            <w:vAlign w:val="center"/>
          </w:tcPr>
          <w:p w14:paraId="0BB4F45F" w14:textId="3A41B13C"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2023 թվականի տարեսկզբին</w:t>
            </w:r>
            <w:r w:rsidR="00E469FB">
              <w:rPr>
                <w:rFonts w:ascii="GHEA Grapalat" w:eastAsia="Times New Roman" w:hAnsi="GHEA Grapalat" w:cs="Times New Roman"/>
                <w:b/>
                <w:bCs/>
                <w:sz w:val="16"/>
                <w:szCs w:val="16"/>
              </w:rPr>
              <w:t xml:space="preserve"> </w:t>
            </w:r>
            <w:r w:rsidRPr="004806F0">
              <w:rPr>
                <w:rFonts w:ascii="GHEA Grapalat" w:eastAsia="Times New Roman" w:hAnsi="GHEA Grapalat" w:cs="Times New Roman"/>
                <w:b/>
                <w:bCs/>
                <w:sz w:val="16"/>
                <w:szCs w:val="16"/>
              </w:rPr>
              <w:t>հաստատված տարեկան ծրագրային ցուցանիշը</w:t>
            </w:r>
          </w:p>
        </w:tc>
      </w:tr>
      <w:tr w:rsidR="003A590C" w:rsidRPr="004806F0" w14:paraId="293D2EE6" w14:textId="77777777" w:rsidTr="006E272F">
        <w:trPr>
          <w:trHeight w:val="1400"/>
        </w:trPr>
        <w:tc>
          <w:tcPr>
            <w:tcW w:w="905" w:type="pct"/>
            <w:vMerge/>
            <w:tcBorders>
              <w:top w:val="single" w:sz="4" w:space="0" w:color="auto"/>
              <w:left w:val="single" w:sz="4" w:space="0" w:color="auto"/>
              <w:bottom w:val="single" w:sz="4" w:space="0" w:color="000000"/>
              <w:right w:val="single" w:sz="4" w:space="0" w:color="auto"/>
            </w:tcBorders>
            <w:vAlign w:val="center"/>
            <w:hideMark/>
          </w:tcPr>
          <w:p w14:paraId="49485B99"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77EEDD9C"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p>
        </w:tc>
        <w:tc>
          <w:tcPr>
            <w:tcW w:w="466" w:type="pct"/>
            <w:vMerge/>
            <w:tcBorders>
              <w:top w:val="single" w:sz="4" w:space="0" w:color="auto"/>
              <w:left w:val="single" w:sz="4" w:space="0" w:color="auto"/>
              <w:bottom w:val="single" w:sz="4" w:space="0" w:color="000000"/>
              <w:right w:val="single" w:sz="4" w:space="0" w:color="auto"/>
            </w:tcBorders>
            <w:vAlign w:val="center"/>
            <w:hideMark/>
          </w:tcPr>
          <w:p w14:paraId="21B8B27E"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p>
        </w:tc>
        <w:tc>
          <w:tcPr>
            <w:tcW w:w="450" w:type="pct"/>
            <w:tcBorders>
              <w:top w:val="nil"/>
              <w:left w:val="nil"/>
              <w:bottom w:val="single" w:sz="4" w:space="0" w:color="auto"/>
              <w:right w:val="single" w:sz="4" w:space="0" w:color="auto"/>
            </w:tcBorders>
            <w:shd w:val="clear" w:color="000000" w:fill="BDD6EE"/>
            <w:vAlign w:val="center"/>
            <w:hideMark/>
          </w:tcPr>
          <w:p w14:paraId="45A45953"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Ծրագրային ցուցանիշներ</w:t>
            </w:r>
          </w:p>
        </w:tc>
        <w:tc>
          <w:tcPr>
            <w:tcW w:w="448" w:type="pct"/>
            <w:tcBorders>
              <w:top w:val="nil"/>
              <w:left w:val="nil"/>
              <w:bottom w:val="single" w:sz="4" w:space="0" w:color="auto"/>
              <w:right w:val="single" w:sz="4" w:space="0" w:color="auto"/>
            </w:tcBorders>
            <w:shd w:val="clear" w:color="000000" w:fill="BDD6EE"/>
            <w:vAlign w:val="center"/>
            <w:hideMark/>
          </w:tcPr>
          <w:p w14:paraId="4D039EEA"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Փաստացի մուտքեր</w:t>
            </w:r>
          </w:p>
        </w:tc>
        <w:tc>
          <w:tcPr>
            <w:tcW w:w="423" w:type="pct"/>
            <w:tcBorders>
              <w:top w:val="nil"/>
              <w:left w:val="nil"/>
              <w:bottom w:val="single" w:sz="4" w:space="0" w:color="auto"/>
              <w:right w:val="single" w:sz="4" w:space="0" w:color="auto"/>
            </w:tcBorders>
            <w:shd w:val="clear" w:color="000000" w:fill="BDD6EE"/>
            <w:vAlign w:val="center"/>
            <w:hideMark/>
          </w:tcPr>
          <w:p w14:paraId="1EF46814" w14:textId="77777777"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Շեղում</w:t>
            </w:r>
            <w:r w:rsidRPr="004806F0">
              <w:rPr>
                <w:rFonts w:ascii="GHEA Grapalat" w:eastAsia="Times New Roman" w:hAnsi="GHEA Grapalat" w:cs="Times New Roman"/>
                <w:b/>
                <w:bCs/>
                <w:sz w:val="16"/>
                <w:szCs w:val="16"/>
              </w:rPr>
              <w:br/>
              <w:t>(փաստացի-ծրագրային)</w:t>
            </w:r>
          </w:p>
        </w:tc>
        <w:tc>
          <w:tcPr>
            <w:tcW w:w="501" w:type="pct"/>
            <w:tcBorders>
              <w:top w:val="nil"/>
              <w:left w:val="nil"/>
              <w:bottom w:val="single" w:sz="4" w:space="0" w:color="auto"/>
              <w:right w:val="single" w:sz="4" w:space="0" w:color="auto"/>
            </w:tcBorders>
            <w:shd w:val="clear" w:color="000000" w:fill="BDD6EE"/>
            <w:vAlign w:val="center"/>
            <w:hideMark/>
          </w:tcPr>
          <w:p w14:paraId="21497E6A" w14:textId="77777777"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Տարեսկզբին հաստատված տարեկան ծրագրային ցուցանիշի փոփոխություն</w:t>
            </w:r>
          </w:p>
        </w:tc>
        <w:tc>
          <w:tcPr>
            <w:tcW w:w="450" w:type="pct"/>
            <w:tcBorders>
              <w:top w:val="nil"/>
              <w:left w:val="nil"/>
              <w:bottom w:val="single" w:sz="4" w:space="0" w:color="auto"/>
              <w:right w:val="single" w:sz="4" w:space="0" w:color="auto"/>
            </w:tcBorders>
            <w:shd w:val="clear" w:color="000000" w:fill="BDD6EE"/>
            <w:vAlign w:val="center"/>
            <w:hideMark/>
          </w:tcPr>
          <w:p w14:paraId="1B83765C" w14:textId="77777777" w:rsidR="003A590C" w:rsidRPr="004806F0" w:rsidRDefault="003A590C" w:rsidP="006E272F">
            <w:pPr>
              <w:spacing w:after="0" w:line="240" w:lineRule="auto"/>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Տարեկան Ճշտված ծրագրային ցուցանիշներ</w:t>
            </w:r>
          </w:p>
        </w:tc>
        <w:tc>
          <w:tcPr>
            <w:tcW w:w="439" w:type="pct"/>
            <w:vMerge/>
            <w:tcBorders>
              <w:left w:val="single" w:sz="4" w:space="0" w:color="auto"/>
              <w:bottom w:val="single" w:sz="4" w:space="0" w:color="000000"/>
              <w:right w:val="single" w:sz="4" w:space="0" w:color="auto"/>
            </w:tcBorders>
            <w:vAlign w:val="center"/>
            <w:hideMark/>
          </w:tcPr>
          <w:p w14:paraId="1D6076B3" w14:textId="77777777" w:rsidR="003A590C" w:rsidRPr="004806F0" w:rsidRDefault="003A590C" w:rsidP="006E272F">
            <w:pPr>
              <w:spacing w:after="0" w:line="240" w:lineRule="auto"/>
              <w:jc w:val="center"/>
              <w:rPr>
                <w:rFonts w:ascii="GHEA Grapalat" w:eastAsia="Times New Roman" w:hAnsi="GHEA Grapalat" w:cs="Times New Roman"/>
                <w:b/>
                <w:bCs/>
                <w:sz w:val="16"/>
                <w:szCs w:val="16"/>
              </w:rPr>
            </w:pPr>
          </w:p>
        </w:tc>
        <w:tc>
          <w:tcPr>
            <w:tcW w:w="466" w:type="pct"/>
            <w:vMerge/>
            <w:tcBorders>
              <w:left w:val="single" w:sz="4" w:space="0" w:color="auto"/>
              <w:bottom w:val="single" w:sz="4" w:space="0" w:color="000000"/>
              <w:right w:val="single" w:sz="4" w:space="0" w:color="auto"/>
            </w:tcBorders>
            <w:shd w:val="clear" w:color="000000" w:fill="BDD6EE"/>
            <w:vAlign w:val="center"/>
          </w:tcPr>
          <w:p w14:paraId="18B66B40" w14:textId="77777777" w:rsidR="003A590C" w:rsidRPr="004806F0" w:rsidRDefault="003A590C" w:rsidP="006E272F">
            <w:pPr>
              <w:spacing w:after="0" w:line="240" w:lineRule="auto"/>
              <w:rPr>
                <w:rFonts w:ascii="GHEA Grapalat" w:eastAsia="Times New Roman" w:hAnsi="GHEA Grapalat" w:cs="Times New Roman"/>
                <w:b/>
                <w:bCs/>
                <w:sz w:val="16"/>
                <w:szCs w:val="16"/>
              </w:rPr>
            </w:pPr>
          </w:p>
        </w:tc>
      </w:tr>
      <w:tr w:rsidR="003A590C" w:rsidRPr="004806F0" w14:paraId="456DEE38" w14:textId="77777777" w:rsidTr="006E272F">
        <w:trPr>
          <w:trHeight w:val="564"/>
        </w:trPr>
        <w:tc>
          <w:tcPr>
            <w:tcW w:w="905" w:type="pct"/>
            <w:tcBorders>
              <w:top w:val="nil"/>
              <w:left w:val="single" w:sz="4" w:space="0" w:color="auto"/>
              <w:bottom w:val="single" w:sz="4" w:space="0" w:color="auto"/>
              <w:right w:val="single" w:sz="4" w:space="0" w:color="auto"/>
            </w:tcBorders>
            <w:shd w:val="clear" w:color="000000" w:fill="D9D9D9"/>
            <w:vAlign w:val="center"/>
            <w:hideMark/>
          </w:tcPr>
          <w:p w14:paraId="2B3CED52"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ԱՅԼ ԵԿԱՄՈՒՏՆԵՐ</w:t>
            </w:r>
          </w:p>
        </w:tc>
        <w:tc>
          <w:tcPr>
            <w:tcW w:w="452" w:type="pct"/>
            <w:tcBorders>
              <w:top w:val="nil"/>
              <w:left w:val="nil"/>
              <w:bottom w:val="single" w:sz="4" w:space="0" w:color="auto"/>
              <w:right w:val="single" w:sz="4" w:space="0" w:color="auto"/>
            </w:tcBorders>
            <w:shd w:val="clear" w:color="000000" w:fill="D9D9D9"/>
            <w:vAlign w:val="center"/>
            <w:hideMark/>
          </w:tcPr>
          <w:p w14:paraId="5B692C5E"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24,584,907.4</w:t>
            </w:r>
          </w:p>
        </w:tc>
        <w:tc>
          <w:tcPr>
            <w:tcW w:w="466" w:type="pct"/>
            <w:tcBorders>
              <w:top w:val="nil"/>
              <w:left w:val="nil"/>
              <w:bottom w:val="single" w:sz="4" w:space="0" w:color="auto"/>
              <w:right w:val="single" w:sz="4" w:space="0" w:color="auto"/>
            </w:tcBorders>
            <w:shd w:val="clear" w:color="000000" w:fill="D9D9D9"/>
            <w:vAlign w:val="center"/>
            <w:hideMark/>
          </w:tcPr>
          <w:p w14:paraId="6CD7FA39"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17,209,368.1</w:t>
            </w:r>
          </w:p>
        </w:tc>
        <w:tc>
          <w:tcPr>
            <w:tcW w:w="450" w:type="pct"/>
            <w:tcBorders>
              <w:top w:val="nil"/>
              <w:left w:val="nil"/>
              <w:bottom w:val="single" w:sz="4" w:space="0" w:color="auto"/>
              <w:right w:val="single" w:sz="4" w:space="0" w:color="auto"/>
            </w:tcBorders>
            <w:shd w:val="clear" w:color="000000" w:fill="D9D9D9"/>
            <w:vAlign w:val="center"/>
            <w:hideMark/>
          </w:tcPr>
          <w:p w14:paraId="34A74203"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14,531,832.5</w:t>
            </w:r>
          </w:p>
        </w:tc>
        <w:tc>
          <w:tcPr>
            <w:tcW w:w="448" w:type="pct"/>
            <w:tcBorders>
              <w:top w:val="nil"/>
              <w:left w:val="nil"/>
              <w:bottom w:val="single" w:sz="4" w:space="0" w:color="auto"/>
              <w:right w:val="single" w:sz="4" w:space="0" w:color="auto"/>
            </w:tcBorders>
            <w:shd w:val="clear" w:color="000000" w:fill="D9D9D9"/>
            <w:vAlign w:val="center"/>
            <w:hideMark/>
          </w:tcPr>
          <w:p w14:paraId="0F9C36BF"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18,762,885.0</w:t>
            </w:r>
          </w:p>
        </w:tc>
        <w:tc>
          <w:tcPr>
            <w:tcW w:w="423" w:type="pct"/>
            <w:tcBorders>
              <w:top w:val="nil"/>
              <w:left w:val="nil"/>
              <w:bottom w:val="single" w:sz="4" w:space="0" w:color="auto"/>
              <w:right w:val="single" w:sz="4" w:space="0" w:color="auto"/>
            </w:tcBorders>
            <w:shd w:val="clear" w:color="000000" w:fill="D9D9D9"/>
            <w:vAlign w:val="center"/>
            <w:hideMark/>
          </w:tcPr>
          <w:p w14:paraId="76ED0610"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4,231,052.5</w:t>
            </w:r>
          </w:p>
        </w:tc>
        <w:tc>
          <w:tcPr>
            <w:tcW w:w="501" w:type="pct"/>
            <w:tcBorders>
              <w:top w:val="nil"/>
              <w:left w:val="nil"/>
              <w:bottom w:val="single" w:sz="4" w:space="0" w:color="auto"/>
              <w:right w:val="single" w:sz="4" w:space="0" w:color="auto"/>
            </w:tcBorders>
            <w:shd w:val="clear" w:color="000000" w:fill="D9D9D9"/>
            <w:vAlign w:val="center"/>
            <w:hideMark/>
          </w:tcPr>
          <w:p w14:paraId="7E0E9B5B"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2,500,000.0</w:t>
            </w:r>
          </w:p>
        </w:tc>
        <w:tc>
          <w:tcPr>
            <w:tcW w:w="450" w:type="pct"/>
            <w:tcBorders>
              <w:top w:val="nil"/>
              <w:left w:val="nil"/>
              <w:bottom w:val="single" w:sz="4" w:space="0" w:color="auto"/>
              <w:right w:val="single" w:sz="4" w:space="0" w:color="auto"/>
            </w:tcBorders>
            <w:shd w:val="clear" w:color="000000" w:fill="D9D9D9"/>
            <w:vAlign w:val="center"/>
            <w:hideMark/>
          </w:tcPr>
          <w:p w14:paraId="116AE287"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19,709,368.1</w:t>
            </w:r>
          </w:p>
        </w:tc>
        <w:tc>
          <w:tcPr>
            <w:tcW w:w="439" w:type="pct"/>
            <w:tcBorders>
              <w:top w:val="nil"/>
              <w:left w:val="nil"/>
              <w:bottom w:val="single" w:sz="4" w:space="0" w:color="auto"/>
              <w:right w:val="single" w:sz="4" w:space="0" w:color="auto"/>
            </w:tcBorders>
            <w:shd w:val="clear" w:color="000000" w:fill="D9D9D9"/>
            <w:vAlign w:val="center"/>
            <w:hideMark/>
          </w:tcPr>
          <w:p w14:paraId="4C81213F"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26,027,572.5</w:t>
            </w:r>
          </w:p>
        </w:tc>
        <w:tc>
          <w:tcPr>
            <w:tcW w:w="466" w:type="pct"/>
            <w:tcBorders>
              <w:top w:val="nil"/>
              <w:left w:val="nil"/>
              <w:bottom w:val="single" w:sz="4" w:space="0" w:color="auto"/>
              <w:right w:val="single" w:sz="4" w:space="0" w:color="auto"/>
            </w:tcBorders>
            <w:shd w:val="clear" w:color="000000" w:fill="D9D9D9"/>
            <w:vAlign w:val="center"/>
          </w:tcPr>
          <w:p w14:paraId="10E53D50"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20,870,414.5</w:t>
            </w:r>
          </w:p>
        </w:tc>
      </w:tr>
      <w:tr w:rsidR="003A590C" w:rsidRPr="004806F0" w14:paraId="2EBC8DDD" w14:textId="77777777" w:rsidTr="006E272F">
        <w:trPr>
          <w:trHeight w:val="274"/>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2558B11D"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r w:rsidRPr="004806F0">
              <w:rPr>
                <w:rFonts w:ascii="GHEA Grapalat" w:eastAsia="Times New Roman" w:hAnsi="GHEA Grapalat" w:cs="Times New Roman"/>
                <w:sz w:val="16"/>
                <w:szCs w:val="16"/>
              </w:rPr>
              <w:t>այդ թվում`</w:t>
            </w:r>
          </w:p>
        </w:tc>
        <w:tc>
          <w:tcPr>
            <w:tcW w:w="452" w:type="pct"/>
            <w:tcBorders>
              <w:top w:val="nil"/>
              <w:left w:val="nil"/>
              <w:bottom w:val="single" w:sz="4" w:space="0" w:color="auto"/>
              <w:right w:val="single" w:sz="4" w:space="0" w:color="auto"/>
            </w:tcBorders>
            <w:shd w:val="clear" w:color="auto" w:fill="auto"/>
            <w:vAlign w:val="center"/>
            <w:hideMark/>
          </w:tcPr>
          <w:p w14:paraId="568F660C"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p>
        </w:tc>
        <w:tc>
          <w:tcPr>
            <w:tcW w:w="466" w:type="pct"/>
            <w:tcBorders>
              <w:top w:val="nil"/>
              <w:left w:val="nil"/>
              <w:bottom w:val="single" w:sz="4" w:space="0" w:color="auto"/>
              <w:right w:val="single" w:sz="4" w:space="0" w:color="auto"/>
            </w:tcBorders>
            <w:shd w:val="clear" w:color="auto" w:fill="auto"/>
            <w:vAlign w:val="center"/>
            <w:hideMark/>
          </w:tcPr>
          <w:p w14:paraId="564AC342"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p>
        </w:tc>
        <w:tc>
          <w:tcPr>
            <w:tcW w:w="450" w:type="pct"/>
            <w:tcBorders>
              <w:top w:val="nil"/>
              <w:left w:val="nil"/>
              <w:bottom w:val="single" w:sz="4" w:space="0" w:color="auto"/>
              <w:right w:val="single" w:sz="4" w:space="0" w:color="auto"/>
            </w:tcBorders>
            <w:shd w:val="clear" w:color="auto" w:fill="auto"/>
            <w:vAlign w:val="center"/>
            <w:hideMark/>
          </w:tcPr>
          <w:p w14:paraId="0D31A035"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p>
        </w:tc>
        <w:tc>
          <w:tcPr>
            <w:tcW w:w="448" w:type="pct"/>
            <w:tcBorders>
              <w:top w:val="nil"/>
              <w:left w:val="nil"/>
              <w:bottom w:val="single" w:sz="4" w:space="0" w:color="auto"/>
              <w:right w:val="single" w:sz="4" w:space="0" w:color="auto"/>
            </w:tcBorders>
            <w:shd w:val="clear" w:color="auto" w:fill="auto"/>
            <w:vAlign w:val="center"/>
            <w:hideMark/>
          </w:tcPr>
          <w:p w14:paraId="43DBD3F1"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p>
        </w:tc>
        <w:tc>
          <w:tcPr>
            <w:tcW w:w="423" w:type="pct"/>
            <w:tcBorders>
              <w:top w:val="nil"/>
              <w:left w:val="nil"/>
              <w:bottom w:val="single" w:sz="4" w:space="0" w:color="auto"/>
              <w:right w:val="single" w:sz="4" w:space="0" w:color="auto"/>
            </w:tcBorders>
            <w:shd w:val="clear" w:color="auto" w:fill="auto"/>
            <w:vAlign w:val="center"/>
            <w:hideMark/>
          </w:tcPr>
          <w:p w14:paraId="635E915A"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p>
        </w:tc>
        <w:tc>
          <w:tcPr>
            <w:tcW w:w="501" w:type="pct"/>
            <w:tcBorders>
              <w:top w:val="nil"/>
              <w:left w:val="nil"/>
              <w:bottom w:val="single" w:sz="4" w:space="0" w:color="auto"/>
              <w:right w:val="single" w:sz="4" w:space="0" w:color="auto"/>
            </w:tcBorders>
            <w:shd w:val="clear" w:color="auto" w:fill="auto"/>
            <w:vAlign w:val="center"/>
            <w:hideMark/>
          </w:tcPr>
          <w:p w14:paraId="3DFB0A81"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p>
        </w:tc>
        <w:tc>
          <w:tcPr>
            <w:tcW w:w="450" w:type="pct"/>
            <w:tcBorders>
              <w:top w:val="nil"/>
              <w:left w:val="nil"/>
              <w:bottom w:val="single" w:sz="4" w:space="0" w:color="auto"/>
              <w:right w:val="single" w:sz="4" w:space="0" w:color="auto"/>
            </w:tcBorders>
            <w:shd w:val="clear" w:color="auto" w:fill="auto"/>
            <w:vAlign w:val="center"/>
            <w:hideMark/>
          </w:tcPr>
          <w:p w14:paraId="62CEC46A" w14:textId="77777777" w:rsidR="003A590C" w:rsidRPr="004806F0" w:rsidRDefault="003A590C" w:rsidP="006E272F">
            <w:pPr>
              <w:spacing w:after="0" w:line="240" w:lineRule="auto"/>
              <w:ind w:firstLine="567"/>
              <w:jc w:val="center"/>
              <w:rPr>
                <w:rFonts w:ascii="GHEA Grapalat" w:eastAsia="Times New Roman" w:hAnsi="GHEA Grapalat" w:cs="Times New Roman"/>
                <w:sz w:val="16"/>
                <w:szCs w:val="16"/>
              </w:rPr>
            </w:pPr>
          </w:p>
        </w:tc>
        <w:tc>
          <w:tcPr>
            <w:tcW w:w="439" w:type="pct"/>
            <w:tcBorders>
              <w:top w:val="nil"/>
              <w:left w:val="nil"/>
              <w:bottom w:val="single" w:sz="4" w:space="0" w:color="auto"/>
              <w:right w:val="single" w:sz="4" w:space="0" w:color="auto"/>
            </w:tcBorders>
            <w:shd w:val="clear" w:color="auto" w:fill="auto"/>
            <w:vAlign w:val="center"/>
            <w:hideMark/>
          </w:tcPr>
          <w:p w14:paraId="3151F046"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p>
        </w:tc>
        <w:tc>
          <w:tcPr>
            <w:tcW w:w="466" w:type="pct"/>
            <w:tcBorders>
              <w:top w:val="nil"/>
              <w:left w:val="nil"/>
              <w:bottom w:val="single" w:sz="4" w:space="0" w:color="auto"/>
              <w:right w:val="single" w:sz="4" w:space="0" w:color="auto"/>
            </w:tcBorders>
          </w:tcPr>
          <w:p w14:paraId="2F7B7822"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p>
        </w:tc>
      </w:tr>
      <w:tr w:rsidR="003A590C" w:rsidRPr="004806F0" w14:paraId="58D42FFA" w14:textId="77777777" w:rsidTr="006E272F">
        <w:trPr>
          <w:trHeight w:val="84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129B2524"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Իրավախախտումների համար գործադիր, դատական մարմինների կողմից կիրառվող պատժամիջոցներից մուտքեր</w:t>
            </w:r>
          </w:p>
        </w:tc>
        <w:tc>
          <w:tcPr>
            <w:tcW w:w="452" w:type="pct"/>
            <w:tcBorders>
              <w:top w:val="nil"/>
              <w:left w:val="nil"/>
              <w:bottom w:val="single" w:sz="4" w:space="0" w:color="auto"/>
              <w:right w:val="single" w:sz="4" w:space="0" w:color="auto"/>
            </w:tcBorders>
            <w:shd w:val="clear" w:color="auto" w:fill="auto"/>
            <w:vAlign w:val="center"/>
            <w:hideMark/>
          </w:tcPr>
          <w:p w14:paraId="64EC7EFD"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14,332,066.3</w:t>
            </w:r>
          </w:p>
        </w:tc>
        <w:tc>
          <w:tcPr>
            <w:tcW w:w="466" w:type="pct"/>
            <w:tcBorders>
              <w:top w:val="nil"/>
              <w:left w:val="nil"/>
              <w:bottom w:val="single" w:sz="4" w:space="0" w:color="auto"/>
              <w:right w:val="single" w:sz="4" w:space="0" w:color="auto"/>
            </w:tcBorders>
            <w:shd w:val="clear" w:color="auto" w:fill="auto"/>
            <w:vAlign w:val="center"/>
            <w:hideMark/>
          </w:tcPr>
          <w:p w14:paraId="5FD0907E"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9,247,031.6</w:t>
            </w:r>
          </w:p>
        </w:tc>
        <w:tc>
          <w:tcPr>
            <w:tcW w:w="450" w:type="pct"/>
            <w:tcBorders>
              <w:top w:val="nil"/>
              <w:left w:val="nil"/>
              <w:bottom w:val="single" w:sz="4" w:space="0" w:color="auto"/>
              <w:right w:val="single" w:sz="4" w:space="0" w:color="auto"/>
            </w:tcBorders>
            <w:shd w:val="clear" w:color="auto" w:fill="auto"/>
            <w:vAlign w:val="center"/>
            <w:hideMark/>
          </w:tcPr>
          <w:p w14:paraId="5F4410C8"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8,484,428.0</w:t>
            </w:r>
          </w:p>
        </w:tc>
        <w:tc>
          <w:tcPr>
            <w:tcW w:w="448" w:type="pct"/>
            <w:tcBorders>
              <w:top w:val="nil"/>
              <w:left w:val="nil"/>
              <w:bottom w:val="single" w:sz="4" w:space="0" w:color="auto"/>
              <w:right w:val="single" w:sz="4" w:space="0" w:color="auto"/>
            </w:tcBorders>
            <w:shd w:val="clear" w:color="auto" w:fill="auto"/>
            <w:vAlign w:val="center"/>
            <w:hideMark/>
          </w:tcPr>
          <w:p w14:paraId="5144AEC8"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11,396,029.0</w:t>
            </w:r>
          </w:p>
        </w:tc>
        <w:tc>
          <w:tcPr>
            <w:tcW w:w="423" w:type="pct"/>
            <w:tcBorders>
              <w:top w:val="nil"/>
              <w:left w:val="nil"/>
              <w:bottom w:val="single" w:sz="4" w:space="0" w:color="auto"/>
              <w:right w:val="single" w:sz="4" w:space="0" w:color="auto"/>
            </w:tcBorders>
            <w:shd w:val="clear" w:color="auto" w:fill="auto"/>
            <w:noWrap/>
            <w:vAlign w:val="center"/>
            <w:hideMark/>
          </w:tcPr>
          <w:p w14:paraId="52F21E99"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2,911,601.0</w:t>
            </w:r>
          </w:p>
        </w:tc>
        <w:tc>
          <w:tcPr>
            <w:tcW w:w="501" w:type="pct"/>
            <w:tcBorders>
              <w:top w:val="nil"/>
              <w:left w:val="nil"/>
              <w:bottom w:val="single" w:sz="4" w:space="0" w:color="auto"/>
              <w:right w:val="single" w:sz="4" w:space="0" w:color="auto"/>
            </w:tcBorders>
            <w:shd w:val="clear" w:color="auto" w:fill="auto"/>
            <w:vAlign w:val="center"/>
            <w:hideMark/>
          </w:tcPr>
          <w:p w14:paraId="2D8CBBA9"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2,000,000.0</w:t>
            </w:r>
          </w:p>
        </w:tc>
        <w:tc>
          <w:tcPr>
            <w:tcW w:w="450" w:type="pct"/>
            <w:tcBorders>
              <w:top w:val="nil"/>
              <w:left w:val="nil"/>
              <w:bottom w:val="single" w:sz="4" w:space="0" w:color="auto"/>
              <w:right w:val="single" w:sz="4" w:space="0" w:color="auto"/>
            </w:tcBorders>
            <w:shd w:val="clear" w:color="auto" w:fill="auto"/>
            <w:vAlign w:val="center"/>
            <w:hideMark/>
          </w:tcPr>
          <w:p w14:paraId="0B080156"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11,247,031.6</w:t>
            </w:r>
          </w:p>
        </w:tc>
        <w:tc>
          <w:tcPr>
            <w:tcW w:w="439" w:type="pct"/>
            <w:tcBorders>
              <w:top w:val="nil"/>
              <w:left w:val="nil"/>
              <w:bottom w:val="single" w:sz="4" w:space="0" w:color="auto"/>
              <w:right w:val="single" w:sz="4" w:space="0" w:color="auto"/>
            </w:tcBorders>
            <w:shd w:val="clear" w:color="auto" w:fill="auto"/>
            <w:vAlign w:val="center"/>
            <w:hideMark/>
          </w:tcPr>
          <w:p w14:paraId="4D2809E5"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15,690,233.3</w:t>
            </w:r>
          </w:p>
        </w:tc>
        <w:tc>
          <w:tcPr>
            <w:tcW w:w="466" w:type="pct"/>
            <w:tcBorders>
              <w:top w:val="nil"/>
              <w:left w:val="nil"/>
              <w:bottom w:val="single" w:sz="4" w:space="0" w:color="auto"/>
              <w:right w:val="single" w:sz="4" w:space="0" w:color="auto"/>
            </w:tcBorders>
            <w:vAlign w:val="center"/>
          </w:tcPr>
          <w:p w14:paraId="1410853D"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11,960,500.0</w:t>
            </w:r>
          </w:p>
        </w:tc>
      </w:tr>
      <w:tr w:rsidR="003A590C" w:rsidRPr="004806F0" w14:paraId="28E596D9" w14:textId="77777777" w:rsidTr="006E272F">
        <w:trPr>
          <w:trHeight w:val="108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5F417A36" w14:textId="77777777" w:rsidR="003A590C" w:rsidRPr="004806F0" w:rsidRDefault="003A590C" w:rsidP="006E272F">
            <w:pPr>
              <w:spacing w:after="0" w:line="240" w:lineRule="auto"/>
              <w:ind w:firstLine="567"/>
              <w:jc w:val="center"/>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Ապրանքների մատակարարումից և ծառայությունների մատուցումից եկամուտներ</w:t>
            </w:r>
          </w:p>
        </w:tc>
        <w:tc>
          <w:tcPr>
            <w:tcW w:w="452" w:type="pct"/>
            <w:tcBorders>
              <w:top w:val="nil"/>
              <w:left w:val="nil"/>
              <w:bottom w:val="single" w:sz="4" w:space="0" w:color="auto"/>
              <w:right w:val="single" w:sz="4" w:space="0" w:color="auto"/>
            </w:tcBorders>
            <w:shd w:val="clear" w:color="auto" w:fill="auto"/>
            <w:vAlign w:val="center"/>
            <w:hideMark/>
          </w:tcPr>
          <w:p w14:paraId="6DFA5523"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10,252,841.1</w:t>
            </w:r>
          </w:p>
        </w:tc>
        <w:tc>
          <w:tcPr>
            <w:tcW w:w="466" w:type="pct"/>
            <w:tcBorders>
              <w:top w:val="nil"/>
              <w:left w:val="nil"/>
              <w:bottom w:val="single" w:sz="4" w:space="0" w:color="auto"/>
              <w:right w:val="single" w:sz="4" w:space="0" w:color="auto"/>
            </w:tcBorders>
            <w:shd w:val="clear" w:color="auto" w:fill="auto"/>
            <w:vAlign w:val="center"/>
            <w:hideMark/>
          </w:tcPr>
          <w:p w14:paraId="37A112A8"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7,962,336.5</w:t>
            </w:r>
          </w:p>
        </w:tc>
        <w:tc>
          <w:tcPr>
            <w:tcW w:w="450" w:type="pct"/>
            <w:tcBorders>
              <w:top w:val="nil"/>
              <w:left w:val="nil"/>
              <w:bottom w:val="single" w:sz="4" w:space="0" w:color="auto"/>
              <w:right w:val="single" w:sz="4" w:space="0" w:color="auto"/>
            </w:tcBorders>
            <w:shd w:val="clear" w:color="auto" w:fill="auto"/>
            <w:vAlign w:val="center"/>
            <w:hideMark/>
          </w:tcPr>
          <w:p w14:paraId="39558316"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6,047,404.5</w:t>
            </w:r>
          </w:p>
        </w:tc>
        <w:tc>
          <w:tcPr>
            <w:tcW w:w="448" w:type="pct"/>
            <w:tcBorders>
              <w:top w:val="nil"/>
              <w:left w:val="nil"/>
              <w:bottom w:val="single" w:sz="4" w:space="0" w:color="auto"/>
              <w:right w:val="single" w:sz="4" w:space="0" w:color="auto"/>
            </w:tcBorders>
            <w:shd w:val="clear" w:color="auto" w:fill="auto"/>
            <w:vAlign w:val="center"/>
            <w:hideMark/>
          </w:tcPr>
          <w:p w14:paraId="2092A47B"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7,366,856.0</w:t>
            </w:r>
          </w:p>
        </w:tc>
        <w:tc>
          <w:tcPr>
            <w:tcW w:w="423" w:type="pct"/>
            <w:tcBorders>
              <w:top w:val="nil"/>
              <w:left w:val="nil"/>
              <w:bottom w:val="single" w:sz="4" w:space="0" w:color="auto"/>
              <w:right w:val="single" w:sz="4" w:space="0" w:color="auto"/>
            </w:tcBorders>
            <w:shd w:val="clear" w:color="auto" w:fill="auto"/>
            <w:noWrap/>
            <w:vAlign w:val="center"/>
            <w:hideMark/>
          </w:tcPr>
          <w:p w14:paraId="34BCD315"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1,319,451.5</w:t>
            </w:r>
          </w:p>
        </w:tc>
        <w:tc>
          <w:tcPr>
            <w:tcW w:w="501" w:type="pct"/>
            <w:tcBorders>
              <w:top w:val="nil"/>
              <w:left w:val="nil"/>
              <w:bottom w:val="single" w:sz="4" w:space="0" w:color="auto"/>
              <w:right w:val="single" w:sz="4" w:space="0" w:color="auto"/>
            </w:tcBorders>
            <w:shd w:val="clear" w:color="auto" w:fill="auto"/>
            <w:vAlign w:val="center"/>
            <w:hideMark/>
          </w:tcPr>
          <w:p w14:paraId="4AFAA2A5"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500,000.0</w:t>
            </w:r>
          </w:p>
        </w:tc>
        <w:tc>
          <w:tcPr>
            <w:tcW w:w="450" w:type="pct"/>
            <w:tcBorders>
              <w:top w:val="nil"/>
              <w:left w:val="nil"/>
              <w:bottom w:val="single" w:sz="4" w:space="0" w:color="auto"/>
              <w:right w:val="single" w:sz="4" w:space="0" w:color="auto"/>
            </w:tcBorders>
            <w:shd w:val="clear" w:color="auto" w:fill="auto"/>
            <w:vAlign w:val="center"/>
            <w:hideMark/>
          </w:tcPr>
          <w:p w14:paraId="0C3E81DD"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8,462,336.5</w:t>
            </w:r>
          </w:p>
        </w:tc>
        <w:tc>
          <w:tcPr>
            <w:tcW w:w="439" w:type="pct"/>
            <w:tcBorders>
              <w:top w:val="nil"/>
              <w:left w:val="nil"/>
              <w:bottom w:val="single" w:sz="4" w:space="0" w:color="auto"/>
              <w:right w:val="single" w:sz="4" w:space="0" w:color="auto"/>
            </w:tcBorders>
            <w:shd w:val="clear" w:color="auto" w:fill="auto"/>
            <w:vAlign w:val="center"/>
            <w:hideMark/>
          </w:tcPr>
          <w:p w14:paraId="5508C0AB"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10,337,339.2</w:t>
            </w:r>
          </w:p>
        </w:tc>
        <w:tc>
          <w:tcPr>
            <w:tcW w:w="466" w:type="pct"/>
            <w:tcBorders>
              <w:top w:val="nil"/>
              <w:left w:val="nil"/>
              <w:bottom w:val="single" w:sz="4" w:space="0" w:color="auto"/>
              <w:right w:val="single" w:sz="4" w:space="0" w:color="auto"/>
            </w:tcBorders>
            <w:vAlign w:val="center"/>
          </w:tcPr>
          <w:p w14:paraId="4BD4419A" w14:textId="77777777" w:rsidR="003A590C" w:rsidRPr="004806F0" w:rsidRDefault="003A590C" w:rsidP="006E272F">
            <w:pPr>
              <w:spacing w:after="0" w:line="240" w:lineRule="auto"/>
              <w:rPr>
                <w:rFonts w:ascii="GHEA Grapalat" w:eastAsia="Times New Roman" w:hAnsi="GHEA Grapalat" w:cs="Times New Roman"/>
                <w:b/>
                <w:bCs/>
                <w:sz w:val="16"/>
                <w:szCs w:val="16"/>
              </w:rPr>
            </w:pPr>
            <w:r w:rsidRPr="004806F0">
              <w:rPr>
                <w:rFonts w:ascii="GHEA Grapalat" w:eastAsia="Times New Roman" w:hAnsi="GHEA Grapalat" w:cs="Times New Roman"/>
                <w:b/>
                <w:bCs/>
                <w:sz w:val="16"/>
                <w:szCs w:val="16"/>
              </w:rPr>
              <w:t>8,909,914.5</w:t>
            </w:r>
          </w:p>
        </w:tc>
      </w:tr>
    </w:tbl>
    <w:p w14:paraId="4BD693E5" w14:textId="77777777" w:rsidR="006E272F" w:rsidRDefault="006E272F" w:rsidP="006E272F">
      <w:pPr>
        <w:spacing w:line="276" w:lineRule="auto"/>
        <w:ind w:firstLine="567"/>
        <w:jc w:val="right"/>
        <w:rPr>
          <w:rFonts w:ascii="GHEA Grapalat" w:eastAsia="Calibri" w:hAnsi="GHEA Grapalat" w:cs="Times New Roman"/>
          <w:b/>
          <w:sz w:val="24"/>
          <w:szCs w:val="24"/>
          <w:lang w:val="hy-AM"/>
        </w:rPr>
      </w:pPr>
      <w:r w:rsidRPr="006E272F">
        <w:rPr>
          <w:rFonts w:ascii="GHEA Grapalat" w:eastAsia="Calibri" w:hAnsi="GHEA Grapalat" w:cs="Times New Roman"/>
          <w:b/>
          <w:sz w:val="24"/>
          <w:szCs w:val="24"/>
          <w:lang w:val="hy-AM"/>
        </w:rPr>
        <w:t>2021 և 2022 թվականների</w:t>
      </w:r>
      <w:r>
        <w:rPr>
          <w:rFonts w:ascii="GHEA Grapalat" w:eastAsia="Calibri" w:hAnsi="GHEA Grapalat" w:cs="Times New Roman"/>
          <w:b/>
          <w:sz w:val="24"/>
          <w:szCs w:val="24"/>
          <w:lang w:val="hy-AM"/>
        </w:rPr>
        <w:t xml:space="preserve"> եկամուտների պլանավորման</w:t>
      </w:r>
      <w:r w:rsidRPr="006E272F">
        <w:rPr>
          <w:rFonts w:ascii="GHEA Grapalat" w:eastAsia="Calibri" w:hAnsi="GHEA Grapalat" w:cs="Times New Roman"/>
          <w:b/>
          <w:sz w:val="24"/>
          <w:szCs w:val="24"/>
          <w:lang w:val="hy-AM"/>
        </w:rPr>
        <w:t xml:space="preserve"> ցուցանիշների վերլուծություն</w:t>
      </w:r>
    </w:p>
    <w:p w14:paraId="5648E932" w14:textId="0F825C01" w:rsidR="006E272F" w:rsidRPr="00BB38AE" w:rsidRDefault="006E272F" w:rsidP="006E272F">
      <w:pPr>
        <w:spacing w:line="276" w:lineRule="auto"/>
        <w:ind w:firstLine="567"/>
        <w:jc w:val="right"/>
        <w:rPr>
          <w:rFonts w:ascii="GHEA Grapalat" w:eastAsia="Calibri" w:hAnsi="GHEA Grapalat" w:cs="Times New Roman"/>
          <w:b/>
          <w:sz w:val="24"/>
          <w:szCs w:val="24"/>
          <w:lang w:val="hy-AM"/>
        </w:rPr>
      </w:pPr>
      <w:r w:rsidRPr="00BB38AE">
        <w:rPr>
          <w:rFonts w:ascii="GHEA Grapalat" w:eastAsia="Calibri" w:hAnsi="GHEA Grapalat" w:cs="Times New Roman"/>
          <w:b/>
          <w:sz w:val="24"/>
          <w:szCs w:val="24"/>
          <w:lang w:val="hy-AM"/>
        </w:rPr>
        <w:t>Աղյուսակ</w:t>
      </w:r>
      <w:r>
        <w:rPr>
          <w:rFonts w:ascii="GHEA Grapalat" w:eastAsia="Calibri" w:hAnsi="GHEA Grapalat" w:cs="Times New Roman"/>
          <w:b/>
          <w:sz w:val="24"/>
          <w:szCs w:val="24"/>
          <w:lang w:val="hy-AM"/>
        </w:rPr>
        <w:t xml:space="preserve"> 3</w:t>
      </w:r>
      <w:r w:rsidRPr="00BB38AE">
        <w:rPr>
          <w:rFonts w:ascii="GHEA Grapalat" w:eastAsia="Calibri" w:hAnsi="GHEA Grapalat" w:cs="Times New Roman"/>
          <w:b/>
          <w:sz w:val="24"/>
          <w:szCs w:val="24"/>
          <w:lang w:val="hy-AM"/>
        </w:rPr>
        <w:t xml:space="preserve"> (հազ.դրամ)</w:t>
      </w:r>
    </w:p>
    <w:p w14:paraId="4EBBDE90" w14:textId="673686EA" w:rsidR="006E272F" w:rsidRPr="00BB38AE" w:rsidRDefault="006E272F" w:rsidP="00C262C5">
      <w:pPr>
        <w:spacing w:line="276" w:lineRule="auto"/>
        <w:rPr>
          <w:rFonts w:ascii="GHEA Grapalat" w:eastAsia="Calibri" w:hAnsi="GHEA Grapalat" w:cs="Times New Roman"/>
          <w:b/>
          <w:sz w:val="24"/>
          <w:szCs w:val="24"/>
          <w:lang w:val="hy-AM"/>
        </w:rPr>
      </w:pPr>
      <w:r w:rsidRPr="006E272F">
        <w:rPr>
          <w:rFonts w:ascii="GHEA Grapalat" w:eastAsia="Calibri" w:hAnsi="GHEA Grapalat" w:cs="Times New Roman"/>
          <w:b/>
          <w:sz w:val="24"/>
          <w:szCs w:val="24"/>
          <w:lang w:val="hy-AM"/>
        </w:rPr>
        <w:t xml:space="preserve"> </w:t>
      </w:r>
    </w:p>
    <w:p w14:paraId="57220CF5" w14:textId="78627F5F" w:rsidR="00B23824" w:rsidRPr="00BB38AE" w:rsidRDefault="00B23824" w:rsidP="00BB38AE">
      <w:pPr>
        <w:spacing w:line="276" w:lineRule="auto"/>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2021 և 2022 թվականների ցուցանիշների վերլուծությունից պարզ</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է դառնում, որ 2022 թվականի ծրագրային ցուցանիշների պլանավորումը կատարվել է վերապահմամբ և ոչ լիարժեք։ </w:t>
      </w:r>
    </w:p>
    <w:p w14:paraId="21FD1B4D" w14:textId="77777777" w:rsidR="00B23824" w:rsidRPr="00BB38AE" w:rsidRDefault="00B23824" w:rsidP="00BB38AE">
      <w:pPr>
        <w:spacing w:line="276" w:lineRule="auto"/>
        <w:rPr>
          <w:rFonts w:ascii="GHEA Grapalat" w:eastAsiaTheme="minorHAnsi" w:hAnsi="GHEA Grapalat"/>
          <w:sz w:val="24"/>
          <w:szCs w:val="24"/>
          <w:lang w:val="hy-AM"/>
        </w:rPr>
        <w:sectPr w:rsidR="00B23824" w:rsidRPr="00BB38AE" w:rsidSect="003A590C">
          <w:pgSz w:w="16834" w:h="11909" w:orient="landscape" w:code="9"/>
          <w:pgMar w:top="851" w:right="1304" w:bottom="1304" w:left="1304" w:header="827" w:footer="720" w:gutter="0"/>
          <w:pgNumType w:chapStyle="1"/>
          <w:cols w:space="720"/>
          <w:titlePg/>
          <w:docGrid w:linePitch="360"/>
        </w:sectPr>
      </w:pPr>
    </w:p>
    <w:p w14:paraId="6A7363B5" w14:textId="7C207D1D" w:rsidR="00E100D0" w:rsidRPr="00F67E2E" w:rsidRDefault="00822519" w:rsidP="00BB38AE">
      <w:pPr>
        <w:pStyle w:val="ListParagraph"/>
        <w:numPr>
          <w:ilvl w:val="0"/>
          <w:numId w:val="1"/>
        </w:numPr>
        <w:spacing w:after="0" w:line="276" w:lineRule="auto"/>
        <w:ind w:left="0" w:right="578" w:firstLine="0"/>
        <w:jc w:val="center"/>
        <w:rPr>
          <w:rFonts w:ascii="GHEA Grapalat" w:hAnsi="GHEA Grapalat" w:cs="Sylfaen"/>
          <w:b/>
          <w:bCs/>
          <w:smallCaps/>
          <w:color w:val="5B9BD5" w:themeColor="accent1"/>
          <w:spacing w:val="5"/>
          <w:sz w:val="28"/>
          <w:szCs w:val="24"/>
          <w:u w:val="single"/>
        </w:rPr>
      </w:pPr>
      <w:r w:rsidRPr="00F67E2E">
        <w:rPr>
          <w:rFonts w:ascii="GHEA Grapalat" w:hAnsi="GHEA Grapalat" w:cs="Sylfaen"/>
          <w:b/>
          <w:bCs/>
          <w:smallCaps/>
          <w:color w:val="5B9BD5" w:themeColor="accent1"/>
          <w:spacing w:val="5"/>
          <w:sz w:val="28"/>
          <w:szCs w:val="24"/>
          <w:u w:val="single"/>
        </w:rPr>
        <w:lastRenderedPageBreak/>
        <w:t>ԱՆՀԱՄԱՊԱՏԱՍԽԱՆՈՒԹՅՈՒՆՆԵՐԻ ՎԵՐԱԲԵՐՅԱԼ ԳՐԱՌՈՒՄՆԵՐ</w:t>
      </w:r>
    </w:p>
    <w:p w14:paraId="056CC710" w14:textId="77777777" w:rsidR="00EB3578" w:rsidRPr="00BB38AE" w:rsidRDefault="00EB3578" w:rsidP="00BB38AE">
      <w:pPr>
        <w:pStyle w:val="ListParagraph"/>
        <w:spacing w:after="0" w:line="276" w:lineRule="auto"/>
        <w:ind w:left="0" w:right="578"/>
        <w:rPr>
          <w:rFonts w:ascii="GHEA Grapalat" w:hAnsi="GHEA Grapalat" w:cs="Sylfaen"/>
          <w:b/>
          <w:bCs/>
          <w:smallCaps/>
          <w:color w:val="5B9BD5" w:themeColor="accent1"/>
          <w:spacing w:val="5"/>
          <w:sz w:val="24"/>
          <w:szCs w:val="24"/>
          <w:u w:val="single"/>
        </w:rPr>
      </w:pPr>
    </w:p>
    <w:p w14:paraId="42A060E8" w14:textId="220120D7" w:rsidR="009B37E1" w:rsidRPr="00BB38AE" w:rsidRDefault="009B37E1" w:rsidP="00BB38AE">
      <w:pPr>
        <w:pStyle w:val="ListParagraph"/>
        <w:numPr>
          <w:ilvl w:val="1"/>
          <w:numId w:val="26"/>
        </w:numPr>
        <w:spacing w:after="0" w:line="276" w:lineRule="auto"/>
        <w:ind w:right="578"/>
        <w:jc w:val="center"/>
        <w:rPr>
          <w:rFonts w:ascii="GHEA Grapalat" w:hAnsi="GHEA Grapalat" w:cs="Sylfaen"/>
          <w:b/>
          <w:bCs/>
          <w:smallCaps/>
          <w:color w:val="5B9BD5" w:themeColor="accent1"/>
          <w:spacing w:val="5"/>
          <w:sz w:val="24"/>
          <w:szCs w:val="24"/>
          <w:u w:val="single"/>
        </w:rPr>
      </w:pPr>
      <w:r w:rsidRPr="00BB38AE">
        <w:rPr>
          <w:rFonts w:ascii="GHEA Grapalat" w:hAnsi="GHEA Grapalat" w:cs="Sylfaen"/>
          <w:b/>
          <w:bCs/>
          <w:smallCaps/>
          <w:color w:val="5B9BD5" w:themeColor="accent1"/>
          <w:spacing w:val="5"/>
          <w:sz w:val="24"/>
          <w:szCs w:val="24"/>
          <w:u w:val="single"/>
        </w:rPr>
        <w:t>ԵԿԱՄՏԱՅԻՆ ՄԱՍ</w:t>
      </w:r>
    </w:p>
    <w:p w14:paraId="1DB28970" w14:textId="7CB7851B" w:rsidR="009B37E1" w:rsidRPr="00BB38AE" w:rsidRDefault="009B37E1" w:rsidP="00BB38AE">
      <w:pPr>
        <w:pStyle w:val="ListParagraph"/>
        <w:keepNext/>
        <w:keepLines/>
        <w:numPr>
          <w:ilvl w:val="2"/>
          <w:numId w:val="26"/>
        </w:numPr>
        <w:spacing w:afterLines="160" w:after="384" w:line="276" w:lineRule="auto"/>
        <w:ind w:left="0" w:firstLine="0"/>
        <w:jc w:val="center"/>
        <w:rPr>
          <w:rFonts w:ascii="GHEA Grapalat" w:eastAsia="Times New Roman" w:hAnsi="GHEA Grapalat" w:cs="Times New Roman"/>
          <w:color w:val="2E74B5"/>
          <w:sz w:val="24"/>
          <w:szCs w:val="24"/>
          <w:lang w:val="hy-AM"/>
        </w:rPr>
      </w:pPr>
      <w:r w:rsidRPr="00BB38AE">
        <w:rPr>
          <w:rFonts w:ascii="GHEA Grapalat" w:eastAsia="Times New Roman" w:hAnsi="GHEA Grapalat" w:cs="Times New Roman"/>
          <w:color w:val="2E74B5"/>
          <w:sz w:val="24"/>
          <w:szCs w:val="24"/>
          <w:lang w:val="hy-AM"/>
        </w:rPr>
        <w:t>ք.Երևան, Աբովյան 36 շենքի առաջին հարկում գտնվող</w:t>
      </w:r>
      <w:r w:rsidR="00E469FB">
        <w:rPr>
          <w:rFonts w:ascii="GHEA Grapalat" w:eastAsia="Times New Roman" w:hAnsi="GHEA Grapalat" w:cs="Times New Roman"/>
          <w:color w:val="2E74B5"/>
          <w:sz w:val="24"/>
          <w:szCs w:val="24"/>
          <w:lang w:val="hy-AM"/>
        </w:rPr>
        <w:t xml:space="preserve"> </w:t>
      </w:r>
      <w:r w:rsidRPr="00BB38AE">
        <w:rPr>
          <w:rFonts w:ascii="GHEA Grapalat" w:eastAsia="Times New Roman" w:hAnsi="GHEA Grapalat" w:cs="Times New Roman"/>
          <w:color w:val="2E74B5"/>
          <w:sz w:val="24"/>
          <w:szCs w:val="24"/>
          <w:lang w:val="hy-AM"/>
        </w:rPr>
        <w:t xml:space="preserve">197.8 </w:t>
      </w:r>
      <w:r w:rsidR="004B6CB4" w:rsidRPr="004B6CB4">
        <w:rPr>
          <w:rStyle w:val="Heading1Char"/>
          <w:rFonts w:ascii="Sylfaen" w:hAnsi="Sylfaen" w:cs="Sylfaen"/>
          <w:sz w:val="24"/>
          <w:szCs w:val="24"/>
          <w:lang w:val="hy-AM"/>
        </w:rPr>
        <w:t>մ</w:t>
      </w:r>
      <w:r w:rsidR="004B6CB4" w:rsidRPr="004B6CB4">
        <w:rPr>
          <w:rStyle w:val="Heading1Char"/>
          <w:sz w:val="24"/>
          <w:szCs w:val="24"/>
          <w:lang w:val="hy-AM"/>
        </w:rPr>
        <w:t>²</w:t>
      </w:r>
      <w:r w:rsidRPr="00BB38AE">
        <w:rPr>
          <w:rFonts w:ascii="GHEA Grapalat" w:eastAsia="Times New Roman" w:hAnsi="GHEA Grapalat" w:cs="Times New Roman"/>
          <w:color w:val="2E74B5"/>
          <w:sz w:val="24"/>
          <w:szCs w:val="24"/>
          <w:lang w:val="hy-AM"/>
        </w:rPr>
        <w:t xml:space="preserve"> մակերեսով տարածքի վարձակալության վերաբերյալ (տարածք 52)</w:t>
      </w:r>
    </w:p>
    <w:p w14:paraId="654F4967" w14:textId="18D3F5EE" w:rsidR="009B37E1" w:rsidRPr="00BB38AE" w:rsidRDefault="009B7407" w:rsidP="00BB38AE">
      <w:pPr>
        <w:shd w:val="clear" w:color="auto" w:fill="FFFFFF"/>
        <w:tabs>
          <w:tab w:val="left" w:pos="720"/>
        </w:tabs>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 xml:space="preserve">20.12.2022 թվականին ՀՀ ոստիկանության թիվ 900018159013 գանձապետական հաշվեհամարին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Քոմփյութրոն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Ինդասթրիզ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Իսթաբլիշմենթ</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ընկերության կողմից փոխանցվել է </w:t>
      </w:r>
      <w:r w:rsidRPr="00BB38AE">
        <w:rPr>
          <w:rFonts w:ascii="GHEA Grapalat" w:eastAsia="Times New Roman" w:hAnsi="GHEA Grapalat" w:cs="Times New Roman"/>
          <w:sz w:val="24"/>
          <w:szCs w:val="24"/>
          <w:lang w:val="af-ZA"/>
        </w:rPr>
        <w:t>3</w:t>
      </w:r>
      <w:r w:rsidRPr="00BB38AE">
        <w:rPr>
          <w:rFonts w:ascii="GHEA Grapalat" w:eastAsia="Times New Roman" w:hAnsi="GHEA Grapalat" w:cs="Times New Roman"/>
          <w:sz w:val="24"/>
          <w:szCs w:val="24"/>
          <w:lang w:val="hy-AM"/>
        </w:rPr>
        <w:t>,</w:t>
      </w:r>
      <w:r w:rsidRPr="00BB38AE">
        <w:rPr>
          <w:rFonts w:ascii="GHEA Grapalat" w:eastAsia="Times New Roman" w:hAnsi="GHEA Grapalat" w:cs="Times New Roman"/>
          <w:sz w:val="24"/>
          <w:szCs w:val="24"/>
          <w:lang w:val="af-ZA"/>
        </w:rPr>
        <w:t xml:space="preserve">660.0 </w:t>
      </w:r>
      <w:r w:rsidRPr="00BB38AE">
        <w:rPr>
          <w:rFonts w:ascii="GHEA Grapalat" w:eastAsia="Times New Roman" w:hAnsi="GHEA Grapalat" w:cs="Times New Roman"/>
          <w:sz w:val="24"/>
          <w:szCs w:val="24"/>
          <w:lang w:val="hy-AM"/>
        </w:rPr>
        <w:t>հազ.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դրամ՝ որպես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շենքի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առաջին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հարկում</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գտնվող տարածքի վարձակալական վճար։ Պետական սեփականության օգտագործման օրինականության և արդյունավետության վերաբերյալ տեղեկատվություն ստանալու նպատակով հաշվեքննության է ենթարկվել վարձավճարի ծագման հիմքերը, որի արդյունքում արձանագրվել է</w:t>
      </w:r>
      <w:r w:rsidR="003C6502" w:rsidRPr="00BB38AE">
        <w:rPr>
          <w:rFonts w:ascii="GHEA Grapalat" w:eastAsia="Times New Roman" w:hAnsi="GHEA Grapalat" w:cs="Times New Roman"/>
          <w:sz w:val="24"/>
          <w:szCs w:val="24"/>
          <w:lang w:val="hy-AM"/>
        </w:rPr>
        <w:t xml:space="preserve">, որ </w:t>
      </w:r>
      <w:r w:rsidR="009B37E1" w:rsidRPr="00BB38AE">
        <w:rPr>
          <w:rFonts w:ascii="GHEA Grapalat" w:eastAsia="Times New Roman" w:hAnsi="GHEA Grapalat" w:cs="Times New Roman"/>
          <w:sz w:val="24"/>
          <w:szCs w:val="24"/>
          <w:lang w:val="hy-AM"/>
        </w:rPr>
        <w:t>ՀՀ ոստիկանությունը, հանդես գալով Հայաստանի Հանրապետության անունից,</w:t>
      </w:r>
      <w:r w:rsidR="009B37E1" w:rsidRPr="00BB38AE">
        <w:rPr>
          <w:rFonts w:ascii="GHEA Grapalat" w:eastAsia="Times New Roman" w:hAnsi="GHEA Grapalat" w:cs="Times New Roman"/>
          <w:sz w:val="24"/>
          <w:szCs w:val="24"/>
          <w:lang w:val="af-ZA"/>
        </w:rPr>
        <w:t xml:space="preserve"> 2009</w:t>
      </w:r>
      <w:r w:rsidR="009B37E1" w:rsidRPr="00BB38AE">
        <w:rPr>
          <w:rFonts w:ascii="GHEA Grapalat" w:eastAsia="Times New Roman" w:hAnsi="GHEA Grapalat" w:cs="Times New Roman"/>
          <w:sz w:val="24"/>
          <w:szCs w:val="24"/>
          <w:lang w:val="hy-AM"/>
        </w:rPr>
        <w:t xml:space="preserve"> թվականի փետրվարի 25-ին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Քոմփյութրոն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Ինդասթրիզ</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Իսթաբլիշմենթ</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ընկերության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հետ</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համաձայն հ</w:t>
      </w:r>
      <w:r w:rsidR="009B37E1" w:rsidRPr="00BB38AE">
        <w:rPr>
          <w:rFonts w:ascii="GHEA Grapalat" w:eastAsia="Times New Roman" w:hAnsi="GHEA Grapalat" w:cs="Times New Roman"/>
          <w:sz w:val="24"/>
          <w:szCs w:val="24"/>
          <w:lang w:val="af-ZA"/>
        </w:rPr>
        <w:t>ttps://find-and-update.company-information.service.gov.uk/</w:t>
      </w:r>
      <w:r w:rsidR="009B37E1" w:rsidRPr="00BB38AE">
        <w:rPr>
          <w:rFonts w:ascii="GHEA Grapalat" w:eastAsia="Times New Roman" w:hAnsi="GHEA Grapalat" w:cs="Times New Roman"/>
          <w:sz w:val="24"/>
          <w:szCs w:val="24"/>
          <w:lang w:val="hy-AM"/>
        </w:rPr>
        <w:t xml:space="preserve"> կայքի գրանցված</w:t>
      </w:r>
      <w:r w:rsidR="005C3D8E" w:rsidRPr="00BB38AE">
        <w:rPr>
          <w:rFonts w:ascii="GHEA Grapalat" w:eastAsia="Times New Roman" w:hAnsi="GHEA Grapalat" w:cs="Times New Roman"/>
          <w:sz w:val="24"/>
          <w:szCs w:val="24"/>
          <w:lang w:val="hy-AM"/>
        </w:rPr>
        <w:t>՝</w:t>
      </w:r>
      <w:r w:rsidR="0028202B" w:rsidRPr="00BB38AE">
        <w:rPr>
          <w:rFonts w:ascii="GHEA Grapalat" w:eastAsia="Times New Roman" w:hAnsi="GHEA Grapalat" w:cs="Arial"/>
          <w:bCs/>
          <w:color w:val="000000"/>
          <w:sz w:val="24"/>
          <w:szCs w:val="24"/>
          <w:shd w:val="clear" w:color="auto" w:fill="FFFFFF"/>
          <w:lang w:val="hy-AM"/>
        </w:rPr>
        <w:t xml:space="preserve"> </w:t>
      </w:r>
      <w:r w:rsidR="0028202B" w:rsidRPr="00BB38AE">
        <w:rPr>
          <w:rFonts w:ascii="GHEA Grapalat" w:eastAsia="Times New Roman" w:hAnsi="GHEA Grapalat" w:cs="Times New Roman"/>
          <w:sz w:val="24"/>
          <w:szCs w:val="24"/>
          <w:lang w:val="af-ZA"/>
        </w:rPr>
        <w:t>«</w:t>
      </w:r>
      <w:r w:rsidR="0028202B" w:rsidRPr="00BB38AE">
        <w:rPr>
          <w:rFonts w:ascii="GHEA Grapalat" w:eastAsia="Times New Roman" w:hAnsi="GHEA Grapalat" w:cs="Times New Roman"/>
          <w:sz w:val="24"/>
          <w:szCs w:val="24"/>
          <w:lang w:val="hy-AM"/>
        </w:rPr>
        <w:t>ՊԱՇՏՊԱՆՎԱԾ</w:t>
      </w:r>
      <w:r w:rsidR="0028202B" w:rsidRPr="00BB38AE">
        <w:rPr>
          <w:rFonts w:ascii="GHEA Grapalat" w:eastAsia="Times New Roman" w:hAnsi="GHEA Grapalat" w:cs="Times New Roman"/>
          <w:sz w:val="24"/>
          <w:szCs w:val="24"/>
          <w:lang w:val="af-ZA"/>
        </w:rPr>
        <w:t>»</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կնքված պայմանագրով, վերջինիս տիրապետմանն ու օգտագործմանն է հանձնել</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ք</w:t>
      </w:r>
      <w:r w:rsidR="009B37E1" w:rsidRPr="00BB38AE">
        <w:rPr>
          <w:rFonts w:ascii="GHEA Grapalat" w:eastAsia="Times New Roman" w:hAnsi="GHEA Grapalat" w:cs="Times New Roman"/>
          <w:sz w:val="24"/>
          <w:szCs w:val="24"/>
          <w:lang w:val="af-ZA"/>
        </w:rPr>
        <w:t>.</w:t>
      </w:r>
      <w:r w:rsidR="009B37E1" w:rsidRPr="00BB38AE">
        <w:rPr>
          <w:rFonts w:ascii="GHEA Grapalat" w:eastAsia="Times New Roman" w:hAnsi="GHEA Grapalat" w:cs="Times New Roman"/>
          <w:sz w:val="24"/>
          <w:szCs w:val="24"/>
          <w:lang w:val="hy-AM"/>
        </w:rPr>
        <w:t>Երևան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Աբովյան</w:t>
      </w:r>
      <w:r w:rsidR="009B37E1" w:rsidRPr="00BB38AE">
        <w:rPr>
          <w:rFonts w:ascii="GHEA Grapalat" w:eastAsia="Times New Roman" w:hAnsi="GHEA Grapalat" w:cs="Times New Roman"/>
          <w:sz w:val="24"/>
          <w:szCs w:val="24"/>
          <w:lang w:val="af-ZA"/>
        </w:rPr>
        <w:t xml:space="preserve"> 36 </w:t>
      </w:r>
      <w:r w:rsidR="009B37E1" w:rsidRPr="00BB38AE">
        <w:rPr>
          <w:rFonts w:ascii="GHEA Grapalat" w:eastAsia="Times New Roman" w:hAnsi="GHEA Grapalat" w:cs="Times New Roman"/>
          <w:sz w:val="24"/>
          <w:szCs w:val="24"/>
          <w:lang w:val="hy-AM"/>
        </w:rPr>
        <w:t>շենքի</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առաջին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հարկում</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գտնվող</w:t>
      </w:r>
      <w:r w:rsidR="00E469FB">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af-ZA"/>
        </w:rPr>
        <w:t xml:space="preserve">197.8 </w:t>
      </w:r>
      <w:r w:rsidR="004B6CB4" w:rsidRPr="005555A7">
        <w:rPr>
          <w:rFonts w:ascii="GHEA Grapalat" w:eastAsia="Calibri" w:hAnsi="GHEA Grapalat" w:cs="Times New Roman"/>
          <w:sz w:val="24"/>
          <w:szCs w:val="24"/>
          <w:lang w:val="hy-AM"/>
        </w:rPr>
        <w:t>մ²</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մակերեսով</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ոչ</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բնակելի</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տարածք</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Պայմանագրի</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գործողության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ժամկետ</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է</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 xml:space="preserve">սահմանվել </w:t>
      </w:r>
      <w:r w:rsidR="009B37E1" w:rsidRPr="00BB38AE">
        <w:rPr>
          <w:rFonts w:ascii="GHEA Grapalat" w:eastAsia="Times New Roman" w:hAnsi="GHEA Grapalat" w:cs="Times New Roman"/>
          <w:sz w:val="24"/>
          <w:szCs w:val="24"/>
          <w:lang w:val="af-ZA"/>
        </w:rPr>
        <w:t xml:space="preserve">2045 </w:t>
      </w:r>
      <w:r w:rsidR="009B37E1" w:rsidRPr="00BB38AE">
        <w:rPr>
          <w:rFonts w:ascii="GHEA Grapalat" w:eastAsia="Times New Roman" w:hAnsi="GHEA Grapalat" w:cs="Times New Roman"/>
          <w:sz w:val="24"/>
          <w:szCs w:val="24"/>
          <w:lang w:val="hy-AM"/>
        </w:rPr>
        <w:t>թվականի</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դեկտեմբերի</w:t>
      </w:r>
      <w:r w:rsidR="009B37E1" w:rsidRPr="00BB38AE">
        <w:rPr>
          <w:rFonts w:ascii="GHEA Grapalat" w:eastAsia="Times New Roman" w:hAnsi="GHEA Grapalat" w:cs="Times New Roman"/>
          <w:sz w:val="24"/>
          <w:szCs w:val="24"/>
          <w:lang w:val="af-ZA"/>
        </w:rPr>
        <w:t xml:space="preserve"> 31-</w:t>
      </w:r>
      <w:r w:rsidR="009B37E1" w:rsidRPr="00BB38AE">
        <w:rPr>
          <w:rFonts w:ascii="GHEA Grapalat" w:eastAsia="Times New Roman" w:hAnsi="GHEA Grapalat" w:cs="Times New Roman"/>
          <w:sz w:val="24"/>
          <w:szCs w:val="24"/>
          <w:lang w:val="hy-AM"/>
        </w:rPr>
        <w:t>ը</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իսկ վարձակալության</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վճարը, որը</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ներառում</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է</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հարկերը</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և</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այլ</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պարտադիր</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վճարները</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սահմանվել</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է</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տարեկան</w:t>
      </w:r>
      <w:r w:rsidR="009B37E1" w:rsidRPr="00BB38AE">
        <w:rPr>
          <w:rFonts w:ascii="GHEA Grapalat" w:eastAsia="Times New Roman" w:hAnsi="GHEA Grapalat" w:cs="Times New Roman"/>
          <w:sz w:val="24"/>
          <w:szCs w:val="24"/>
          <w:lang w:val="af-ZA"/>
        </w:rPr>
        <w:t xml:space="preserve"> 3</w:t>
      </w:r>
      <w:r w:rsidR="009B37E1" w:rsidRPr="00BB38AE">
        <w:rPr>
          <w:rFonts w:ascii="GHEA Grapalat" w:eastAsia="Times New Roman" w:hAnsi="GHEA Grapalat" w:cs="Times New Roman"/>
          <w:sz w:val="24"/>
          <w:szCs w:val="24"/>
          <w:lang w:val="hy-AM"/>
        </w:rPr>
        <w:t>,</w:t>
      </w:r>
      <w:r w:rsidR="009B37E1" w:rsidRPr="00BB38AE">
        <w:rPr>
          <w:rFonts w:ascii="GHEA Grapalat" w:eastAsia="Times New Roman" w:hAnsi="GHEA Grapalat" w:cs="Times New Roman"/>
          <w:sz w:val="24"/>
          <w:szCs w:val="24"/>
          <w:lang w:val="af-ZA"/>
        </w:rPr>
        <w:t xml:space="preserve">660.0 </w:t>
      </w:r>
      <w:r w:rsidR="009B37E1" w:rsidRPr="00BB38AE">
        <w:rPr>
          <w:rFonts w:ascii="GHEA Grapalat" w:eastAsia="Times New Roman" w:hAnsi="GHEA Grapalat" w:cs="Times New Roman"/>
          <w:sz w:val="24"/>
          <w:szCs w:val="24"/>
          <w:lang w:val="hy-AM"/>
        </w:rPr>
        <w:t>հազ.</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դրամ</w:t>
      </w:r>
      <w:r w:rsidR="009B37E1" w:rsidRPr="00BB38AE">
        <w:rPr>
          <w:rFonts w:ascii="GHEA Grapalat" w:eastAsia="Times New Roman" w:hAnsi="GHEA Grapalat" w:cs="Times New Roman"/>
          <w:sz w:val="24"/>
          <w:szCs w:val="24"/>
          <w:lang w:val="af-ZA"/>
        </w:rPr>
        <w:t xml:space="preserve">: </w:t>
      </w:r>
      <w:r w:rsidR="009B37E1" w:rsidRPr="00BB38AE">
        <w:rPr>
          <w:rFonts w:ascii="GHEA Grapalat" w:eastAsia="Times New Roman" w:hAnsi="GHEA Grapalat" w:cs="Times New Roman"/>
          <w:sz w:val="24"/>
          <w:szCs w:val="24"/>
          <w:lang w:val="hy-AM"/>
        </w:rPr>
        <w:t>Կնքման օրվանից առ 22.03.2023 թվականը ՀՀ ոստիկանության 900018159013 գանձապետական հաշվեհամարին վարձակալի կողմից 14 տարվա համար վճարվել է ընդամենը՝ 51,349.1 հազ. դրամ:</w:t>
      </w:r>
    </w:p>
    <w:p w14:paraId="2DBFEBB5" w14:textId="77777777" w:rsidR="009B37E1" w:rsidRPr="00BB38AE" w:rsidRDefault="009B37E1" w:rsidP="00BB38AE">
      <w:pPr>
        <w:shd w:val="clear" w:color="auto" w:fill="FFFFFF"/>
        <w:tabs>
          <w:tab w:val="left" w:pos="720"/>
        </w:tabs>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Վարձակալության պայմանագրի և դրա հիմքում դրված կամ դրան առնչվող փաստաթղթերի ու տվյալների համադրման արդյունքում արձանագրվեց հետևյալը՝</w:t>
      </w:r>
    </w:p>
    <w:p w14:paraId="36C238D3" w14:textId="77777777"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color w:val="000000"/>
          <w:sz w:val="24"/>
          <w:szCs w:val="24"/>
          <w:lang w:val="hy-AM"/>
        </w:rPr>
        <w:t xml:space="preserve">Կենտրոն նոտարական տարածքի նոտարի կողմից վավերացված (գրանցված է նոտարական սեղանամատյանում 1521 համարով) վարձակալության պայմանագրի անվանման, ինչպես նաև 1.1 կետի բովանդակության տարածքը </w:t>
      </w:r>
      <w:r w:rsidRPr="00BB38AE">
        <w:rPr>
          <w:rFonts w:ascii="GHEA Grapalat" w:eastAsia="Times New Roman" w:hAnsi="GHEA Grapalat" w:cs="Times New Roman"/>
          <w:color w:val="000000"/>
          <w:sz w:val="24"/>
          <w:szCs w:val="24"/>
          <w:u w:val="single"/>
          <w:lang w:val="hy-AM"/>
        </w:rPr>
        <w:t>նշվել է «ոչ բնակելի»</w:t>
      </w:r>
      <w:r w:rsidRPr="00BB38AE">
        <w:rPr>
          <w:rFonts w:ascii="GHEA Grapalat" w:eastAsia="Times New Roman" w:hAnsi="GHEA Grapalat" w:cs="Times New Roman"/>
          <w:color w:val="000000"/>
          <w:sz w:val="24"/>
          <w:szCs w:val="24"/>
          <w:lang w:val="hy-AM"/>
        </w:rPr>
        <w:t xml:space="preserve">, սակայն հաշվեքննության օբյեկտի կողմից վարձակալական պայմանագրին կից ներկայացված ՀՀ ԿԱ անշարժ գույքի կադաստրի պետական կոմիտեի կողմից 05.11.2004 թվականին տրված թիվ 1475733 սեփականության վկայականի, ինչպես նաև 03.03.2009 թվականին տրված թիվ 2552849 վարձակալության (որով պետական գրանցում է ստացել վարձակալության </w:t>
      </w:r>
      <w:r w:rsidRPr="00BB38AE">
        <w:rPr>
          <w:rFonts w:ascii="GHEA Grapalat" w:eastAsia="Times New Roman" w:hAnsi="GHEA Grapalat" w:cs="Times New Roman"/>
          <w:color w:val="000000"/>
          <w:sz w:val="24"/>
          <w:szCs w:val="24"/>
          <w:lang w:val="hy-AM"/>
        </w:rPr>
        <w:lastRenderedPageBreak/>
        <w:t xml:space="preserve">պայմանագիրը) վկայականի որպես տարածքի </w:t>
      </w:r>
      <w:r w:rsidRPr="00BB38AE">
        <w:rPr>
          <w:rFonts w:ascii="GHEA Grapalat" w:eastAsia="Times New Roman" w:hAnsi="GHEA Grapalat" w:cs="Times New Roman"/>
          <w:color w:val="000000"/>
          <w:sz w:val="24"/>
          <w:szCs w:val="24"/>
          <w:u w:val="single"/>
          <w:lang w:val="hy-AM"/>
        </w:rPr>
        <w:t>նպատակային նշանակություն նշված է՝ բնակելի</w:t>
      </w:r>
      <w:r w:rsidRPr="00BB38AE">
        <w:rPr>
          <w:rFonts w:ascii="GHEA Grapalat" w:eastAsia="Times New Roman" w:hAnsi="GHEA Grapalat" w:cs="Times New Roman"/>
          <w:color w:val="000000"/>
          <w:sz w:val="24"/>
          <w:szCs w:val="24"/>
          <w:lang w:val="hy-AM"/>
        </w:rPr>
        <w:t>:</w:t>
      </w:r>
    </w:p>
    <w:p w14:paraId="540AC7B9" w14:textId="44A5A077"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ՀՀ կառավարության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color w:val="000000"/>
          <w:sz w:val="24"/>
          <w:szCs w:val="24"/>
          <w:shd w:val="clear" w:color="auto" w:fill="FFFFFF"/>
          <w:lang w:val="hy-AM"/>
        </w:rPr>
        <w:t xml:space="preserve">22 փետրվարի 2001 թվականի </w:t>
      </w:r>
      <w:r w:rsidRPr="00BB38AE">
        <w:rPr>
          <w:rFonts w:ascii="GHEA Grapalat" w:eastAsia="Times New Roman" w:hAnsi="GHEA Grapalat" w:cs="Times New Roman"/>
          <w:sz w:val="24"/>
          <w:szCs w:val="24"/>
          <w:lang w:val="hy-AM"/>
        </w:rPr>
        <w:t xml:space="preserve">«Հայաստանի Հանրապետության պետական կառավարչական հիմնարկների տիրապետմանը, տնօրինմանն ու օգտագործմանը հանձնված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ամրացված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գույքի վարձակալության, ինչպես նաև պետական ոչ առևտրային կազմակերպություններին ամրացված գույքի՝ մինչև մեկ տարի ժամկետով վարձակալության տրամադրման գործընթացը կանոնակարգելու մասին» N</w:t>
      </w:r>
      <w:r w:rsidRPr="00BB38AE">
        <w:rPr>
          <w:rFonts w:ascii="GHEA Grapalat" w:eastAsia="Times New Roman" w:hAnsi="GHEA Grapalat" w:cs="Times New Roman"/>
          <w:color w:val="000000"/>
          <w:sz w:val="24"/>
          <w:szCs w:val="24"/>
          <w:shd w:val="clear" w:color="auto" w:fill="FFFFFF"/>
          <w:lang w:val="hy-AM"/>
        </w:rPr>
        <w:t>125</w:t>
      </w:r>
      <w:r w:rsidRPr="00BB38AE">
        <w:rPr>
          <w:rFonts w:ascii="GHEA Grapalat" w:eastAsia="Times New Roman" w:hAnsi="GHEA Grapalat" w:cs="Times New Roman"/>
          <w:sz w:val="24"/>
          <w:szCs w:val="24"/>
          <w:lang w:val="hy-AM"/>
        </w:rPr>
        <w:t xml:space="preserve"> նորմատիվ բնույթի որոշմամբ (կնքման պահին գործող խմբագրությամբ) հաստատված կարգի 2-րդ կետով սահմանվածի</w:t>
      </w:r>
      <w:r w:rsidR="004F2425" w:rsidRPr="00BB38AE">
        <w:rPr>
          <w:rFonts w:ascii="GHEA Grapalat" w:eastAsia="Times New Roman" w:hAnsi="GHEA Grapalat" w:cs="Times New Roman"/>
          <w:sz w:val="24"/>
          <w:szCs w:val="24"/>
          <w:lang w:val="hy-AM"/>
        </w:rPr>
        <w:t xml:space="preserve"> համաձայն</w:t>
      </w:r>
      <w:r w:rsidRPr="00BB38AE">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color w:val="000000"/>
          <w:sz w:val="24"/>
          <w:szCs w:val="24"/>
          <w:shd w:val="clear" w:color="auto" w:fill="FFFFFF"/>
          <w:lang w:val="en-AU" w:eastAsia="ru-RU"/>
        </w:rPr>
        <w:t>վարձակալության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տրվող</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գույքի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տարածքի</w:t>
      </w:r>
      <w:r w:rsidRPr="00BB38AE">
        <w:rPr>
          <w:rFonts w:ascii="GHEA Grapalat" w:eastAsia="Times New Roman" w:hAnsi="GHEA Grapalat" w:cs="Times New Roman"/>
          <w:color w:val="000000"/>
          <w:sz w:val="24"/>
          <w:szCs w:val="24"/>
          <w:shd w:val="clear" w:color="auto" w:fill="FFFFFF"/>
          <w:lang w:val="af-ZA" w:eastAsia="ru-RU"/>
        </w:rPr>
        <w:t>)</w:t>
      </w:r>
      <w:r w:rsidRPr="00BB38AE">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վարձավճարի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նվազագույն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մեծությունը</w:t>
      </w:r>
      <w:r w:rsidRPr="00BB38AE">
        <w:rPr>
          <w:rFonts w:ascii="GHEA Grapalat" w:eastAsia="Times New Roman" w:hAnsi="GHEA Grapalat" w:cs="Times New Roman"/>
          <w:color w:val="000000"/>
          <w:sz w:val="24"/>
          <w:szCs w:val="24"/>
          <w:shd w:val="clear" w:color="auto" w:fill="FFFFFF"/>
          <w:lang w:val="hy-AM" w:eastAsia="ru-RU"/>
        </w:rPr>
        <w:t xml:space="preserve"> որոշվում է համապատասխան բանաձևով՝ </w:t>
      </w:r>
      <w:r w:rsidRPr="00BB38AE">
        <w:rPr>
          <w:rFonts w:ascii="GHEA Grapalat" w:eastAsia="Times New Roman" w:hAnsi="GHEA Grapalat" w:cs="Times New Roman"/>
          <w:color w:val="000000"/>
          <w:sz w:val="24"/>
          <w:szCs w:val="24"/>
          <w:u w:val="single"/>
          <w:shd w:val="clear" w:color="auto" w:fill="FFFFFF"/>
          <w:lang w:val="hy-AM" w:eastAsia="ru-RU"/>
        </w:rPr>
        <w:t>ամսական</w:t>
      </w:r>
      <w:r w:rsidRPr="00BB38AE">
        <w:rPr>
          <w:rFonts w:ascii="GHEA Grapalat" w:eastAsia="Times New Roman" w:hAnsi="GHEA Grapalat" w:cs="Times New Roman"/>
          <w:color w:val="000000"/>
          <w:sz w:val="24"/>
          <w:szCs w:val="24"/>
          <w:shd w:val="clear" w:color="auto" w:fill="FFFFFF"/>
          <w:lang w:val="hy-AM" w:eastAsia="ru-RU"/>
        </w:rPr>
        <w:t xml:space="preserve"> կտրվածքով: Իսկ նույն կարգի, 6-րդ կետով սահմանված է՝ «</w:t>
      </w:r>
      <w:r w:rsidRPr="00BB38AE">
        <w:rPr>
          <w:rFonts w:ascii="GHEA Grapalat" w:eastAsia="Times New Roman" w:hAnsi="GHEA Grapalat" w:cs="Times New Roman"/>
          <w:color w:val="000000"/>
          <w:sz w:val="24"/>
          <w:szCs w:val="24"/>
          <w:shd w:val="clear" w:color="auto" w:fill="FFFFFF"/>
          <w:lang w:val="en-AU" w:eastAsia="ru-RU"/>
        </w:rPr>
        <w:t>Գույքը</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տարածքը</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ուղղակի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ձևով</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վարձակալության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է</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տրամադրվում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եթե</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մամուլում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և</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զանգվածային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լրատվության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մյուս</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միջոցներով</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հայտարարության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հրապարակումից</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հետո</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Հայաստանի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Հանրապետության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պետական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գույքի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կառավարման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նախարարություն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առաջին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հայտը</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ներկայացվելու</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օրվանից</w:t>
      </w:r>
      <w:r w:rsidRPr="00BB38AE">
        <w:rPr>
          <w:rFonts w:ascii="GHEA Grapalat" w:eastAsia="Times New Roman" w:hAnsi="GHEA Grapalat" w:cs="Times New Roman"/>
          <w:color w:val="000000"/>
          <w:sz w:val="24"/>
          <w:szCs w:val="24"/>
          <w:shd w:val="clear" w:color="auto" w:fill="FFFFFF"/>
          <w:lang w:val="af-ZA" w:eastAsia="ru-RU"/>
        </w:rPr>
        <w:t xml:space="preserve"> 10-</w:t>
      </w:r>
      <w:r w:rsidRPr="00BB38AE">
        <w:rPr>
          <w:rFonts w:ascii="GHEA Grapalat" w:eastAsia="Times New Roman" w:hAnsi="GHEA Grapalat" w:cs="Times New Roman"/>
          <w:color w:val="000000"/>
          <w:sz w:val="24"/>
          <w:szCs w:val="24"/>
          <w:shd w:val="clear" w:color="auto" w:fill="FFFFFF"/>
          <w:lang w:val="en-AU" w:eastAsia="ru-RU"/>
        </w:rPr>
        <w:t>օրյա</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ժամկետում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այլ</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հայտեր</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չեն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ներկայացվել</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en-AU" w:eastAsia="ru-RU"/>
        </w:rPr>
        <w:t>և</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դիմողը</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միանվագ</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վճարում</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է</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առնվազն</w:t>
      </w:r>
      <w:r w:rsidRPr="00BB38AE">
        <w:rPr>
          <w:rFonts w:ascii="GHEA Grapalat" w:eastAsia="Times New Roman" w:hAnsi="GHEA Grapalat" w:cs="Times New Roman"/>
          <w:color w:val="000000"/>
          <w:sz w:val="24"/>
          <w:szCs w:val="24"/>
          <w:u w:val="single"/>
          <w:shd w:val="clear" w:color="auto" w:fill="FFFFFF"/>
          <w:lang w:val="af-ZA" w:eastAsia="ru-RU"/>
        </w:rPr>
        <w:t xml:space="preserve"> 3 </w:t>
      </w:r>
      <w:r w:rsidRPr="00BB38AE">
        <w:rPr>
          <w:rFonts w:ascii="GHEA Grapalat" w:eastAsia="Times New Roman" w:hAnsi="GHEA Grapalat" w:cs="Times New Roman"/>
          <w:color w:val="000000"/>
          <w:sz w:val="24"/>
          <w:szCs w:val="24"/>
          <w:u w:val="single"/>
          <w:shd w:val="clear" w:color="auto" w:fill="FFFFFF"/>
          <w:lang w:val="en-AU" w:eastAsia="ru-RU"/>
        </w:rPr>
        <w:t>ամսվա</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համար</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հաշվարկված</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նվազագույն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en-AU" w:eastAsia="ru-RU"/>
        </w:rPr>
        <w:t>վարձավճարը</w:t>
      </w:r>
      <w:r w:rsidRPr="00BB38AE">
        <w:rPr>
          <w:rFonts w:ascii="GHEA Grapalat" w:eastAsia="Times New Roman" w:hAnsi="GHEA Grapalat" w:cs="Times New Roman"/>
          <w:color w:val="000000"/>
          <w:sz w:val="24"/>
          <w:szCs w:val="24"/>
          <w:shd w:val="clear" w:color="auto" w:fill="FFFFFF"/>
          <w:lang w:val="hy-AM" w:eastAsia="ru-RU"/>
        </w:rPr>
        <w:t>»:</w:t>
      </w:r>
    </w:p>
    <w:p w14:paraId="3C9CF294" w14:textId="4A349DF8"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Ըստ,</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ՀՀ կառավարության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color w:val="000000"/>
          <w:sz w:val="24"/>
          <w:szCs w:val="24"/>
          <w:shd w:val="clear" w:color="auto" w:fill="FFFFFF"/>
          <w:lang w:val="hy-AM"/>
        </w:rPr>
        <w:t xml:space="preserve">22 փետրվարի 2001 թվականի </w:t>
      </w:r>
      <w:r w:rsidRPr="00BB38AE">
        <w:rPr>
          <w:rFonts w:ascii="GHEA Grapalat" w:eastAsia="Times New Roman" w:hAnsi="GHEA Grapalat" w:cs="Times New Roman"/>
          <w:sz w:val="24"/>
          <w:szCs w:val="24"/>
          <w:lang w:val="hy-AM"/>
        </w:rPr>
        <w:t xml:space="preserve">«Հայաստանի Հանրապետության պետական կառավարչական հիմնարկների տիրապետմանը, տնօրինմանն ու օգտագործմանը հանձնված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ամրացված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գույքի վարձակալության, ինչպես նաև պետական ոչ առևտրային կազմակերպություններին ամրացված գույքի՝ մինչև մեկ տարի ժամկետով վարձակալության տրամադրման գործընթացը կանոնակարգելու մասին» N</w:t>
      </w:r>
      <w:r w:rsidRPr="00BB38AE">
        <w:rPr>
          <w:rFonts w:ascii="GHEA Grapalat" w:eastAsia="Times New Roman" w:hAnsi="GHEA Grapalat" w:cs="Times New Roman"/>
          <w:color w:val="000000"/>
          <w:sz w:val="24"/>
          <w:szCs w:val="24"/>
          <w:shd w:val="clear" w:color="auto" w:fill="FFFFFF"/>
          <w:lang w:val="hy-AM"/>
        </w:rPr>
        <w:t>125</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(տվյալ խմբագրությամբ ուժի մեջ է մտել՝ 25.04.2015</w:t>
      </w:r>
      <w:r w:rsidR="005C3D8E" w:rsidRPr="00BB38AE">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 xml:space="preserve">թվականին ՀՀ կառավարության </w:t>
      </w:r>
      <w:r w:rsidRPr="00BB38AE">
        <w:rPr>
          <w:rFonts w:ascii="GHEA Grapalat" w:eastAsia="Times New Roman" w:hAnsi="GHEA Grapalat" w:cs="Times New Roman"/>
          <w:color w:val="000000"/>
          <w:sz w:val="24"/>
          <w:szCs w:val="24"/>
          <w:shd w:val="clear" w:color="auto" w:fill="FFFFFF"/>
          <w:lang w:val="hy-AM" w:eastAsia="ru-RU"/>
        </w:rPr>
        <w:t>26 մարտի 2015 թվականի N 330-Ն որոշմամբ</w:t>
      </w:r>
      <w:r w:rsidRPr="00BB38AE">
        <w:rPr>
          <w:rFonts w:ascii="GHEA Grapalat" w:eastAsia="Times New Roman" w:hAnsi="GHEA Grapalat" w:cs="Times New Roman"/>
          <w:sz w:val="24"/>
          <w:szCs w:val="24"/>
          <w:lang w:val="hy-AM"/>
        </w:rPr>
        <w:t>) նորմատիվ բնույթի որոշման 4-րդ կետով սահմանվածի՝ «</w:t>
      </w:r>
      <w:r w:rsidRPr="00BB38AE">
        <w:rPr>
          <w:rFonts w:ascii="GHEA Grapalat" w:eastAsia="Times New Roman" w:hAnsi="GHEA Grapalat" w:cs="Times New Roman"/>
          <w:color w:val="000000"/>
          <w:sz w:val="24"/>
          <w:szCs w:val="24"/>
          <w:shd w:val="clear" w:color="auto" w:fill="FFFFFF"/>
          <w:lang w:val="hy-AM"/>
        </w:rPr>
        <w:t xml:space="preserve">Հայաստանի Հանրապետության պետական կառավարչական հիմնարկների տիրապետմանը, տնօրինմանն ու օգտագործմանը հանձնված (ամրացված) գույքի՝ ուղղակի ձևով և մրցույթով վարձակալության տրամադրումը, ինչպես նաև պետական հիմնարկին ամրացված </w:t>
      </w:r>
      <w:r w:rsidRPr="00BB38AE">
        <w:rPr>
          <w:rFonts w:ascii="GHEA Grapalat" w:eastAsia="Times New Roman" w:hAnsi="GHEA Grapalat" w:cs="Times New Roman"/>
          <w:color w:val="000000"/>
          <w:sz w:val="24"/>
          <w:szCs w:val="24"/>
          <w:u w:val="single"/>
          <w:shd w:val="clear" w:color="auto" w:fill="FFFFFF"/>
          <w:lang w:val="hy-AM"/>
        </w:rPr>
        <w:t>բնակելի</w:t>
      </w:r>
      <w:r w:rsidRPr="00BB38AE">
        <w:rPr>
          <w:rFonts w:ascii="GHEA Grapalat" w:eastAsia="Times New Roman" w:hAnsi="GHEA Grapalat" w:cs="Times New Roman"/>
          <w:color w:val="000000"/>
          <w:sz w:val="24"/>
          <w:szCs w:val="24"/>
          <w:shd w:val="clear" w:color="auto" w:fill="FFFFFF"/>
          <w:lang w:val="hy-AM"/>
        </w:rPr>
        <w:t xml:space="preserve"> տարածքների վարձակալության տրամադրումը կազմակերպում և անցկացնում է Հայաստանի Հանրապետության կառավարությանն առընթեր պետական գույքի կառավարման վարչությունը...»:</w:t>
      </w:r>
    </w:p>
    <w:p w14:paraId="6C12E098" w14:textId="77777777"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Որոշման 5-րդ կետով սահմանվել է հետևյալ պահանջը՝</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«պետական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հիմնարկին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ամրացված</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գույքը</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վարձակալությամբ</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տրամադրվում</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է</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ուղղակի</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ձևով</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մրցույթով</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կամ</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աճուրդով</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գույքի</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վարձակալության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մասին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պայմանագրերը</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հաշվառվում</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են և սահմանված</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պարտավորությունների</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կատարման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վերաբերյալ</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lastRenderedPageBreak/>
        <w:t>ուսումնասիրություններն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իրականացվում</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են</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Հայաստանի Հանրապետության կառավարությանն առընթեր պետական գույքի կառավարման վարչության կողմից՝ պայմանագրերով</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սահմանված</w:t>
      </w:r>
      <w:r w:rsidRPr="00BB38AE">
        <w:rPr>
          <w:rFonts w:ascii="GHEA Grapalat" w:eastAsia="Times New Roman" w:hAnsi="GHEA Grapalat" w:cs="Times New Roman"/>
          <w:color w:val="000000"/>
          <w:sz w:val="24"/>
          <w:szCs w:val="24"/>
          <w:shd w:val="clear" w:color="auto" w:fill="FFFFFF"/>
          <w:lang w:val="af-ZA"/>
        </w:rPr>
        <w:t xml:space="preserve"> </w:t>
      </w:r>
      <w:r w:rsidRPr="00BB38AE">
        <w:rPr>
          <w:rFonts w:ascii="GHEA Grapalat" w:eastAsia="Times New Roman" w:hAnsi="GHEA Grapalat" w:cs="Times New Roman"/>
          <w:color w:val="000000"/>
          <w:sz w:val="24"/>
          <w:szCs w:val="24"/>
          <w:shd w:val="clear" w:color="auto" w:fill="FFFFFF"/>
          <w:lang w:val="hy-AM"/>
        </w:rPr>
        <w:t>կարգով»:</w:t>
      </w:r>
    </w:p>
    <w:p w14:paraId="2B3F1657" w14:textId="7191AFB0"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Ո</w:t>
      </w:r>
      <w:r w:rsidRPr="00BB38AE">
        <w:rPr>
          <w:rFonts w:ascii="GHEA Grapalat" w:eastAsia="Times New Roman" w:hAnsi="GHEA Grapalat" w:cs="Times New Roman"/>
          <w:color w:val="000000"/>
          <w:sz w:val="24"/>
          <w:szCs w:val="24"/>
          <w:shd w:val="clear" w:color="auto" w:fill="FFFFFF"/>
          <w:lang w:val="hy-AM"/>
        </w:rPr>
        <w:t>րոշման հավելված 2-ով հաստատված «Հ</w:t>
      </w:r>
      <w:r w:rsidRPr="00BB38AE">
        <w:rPr>
          <w:rFonts w:ascii="GHEA Grapalat" w:eastAsia="Times New Roman" w:hAnsi="GHEA Grapalat" w:cs="Times New Roman"/>
          <w:bCs/>
          <w:color w:val="000000"/>
          <w:sz w:val="24"/>
          <w:szCs w:val="24"/>
          <w:shd w:val="clear" w:color="auto" w:fill="FFFFFF"/>
          <w:lang w:val="hy-AM"/>
        </w:rPr>
        <w:t>այաստանի</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Հանրապետության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պետական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կառավարչական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հիմնարկներին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ամրացված</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u w:val="single"/>
          <w:shd w:val="clear" w:color="auto" w:fill="FFFFFF"/>
          <w:lang w:val="hy-AM"/>
        </w:rPr>
        <w:t>բնակելի</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տարածքների</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վարձակալության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տրամադրման»</w:t>
      </w:r>
      <w:r w:rsidR="00E469FB">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Times New Roman"/>
          <w:bCs/>
          <w:color w:val="000000"/>
          <w:sz w:val="24"/>
          <w:szCs w:val="24"/>
          <w:shd w:val="clear" w:color="auto" w:fill="FFFFFF"/>
          <w:lang w:val="hy-AM"/>
        </w:rPr>
        <w:t xml:space="preserve">կարգի </w:t>
      </w:r>
      <w:r w:rsidRPr="00BB38AE">
        <w:rPr>
          <w:rFonts w:ascii="GHEA Grapalat" w:eastAsia="Times New Roman" w:hAnsi="GHEA Grapalat" w:cs="Times New Roman"/>
          <w:color w:val="000000"/>
          <w:sz w:val="24"/>
          <w:szCs w:val="24"/>
          <w:shd w:val="clear" w:color="auto" w:fill="FFFFFF"/>
          <w:lang w:val="hy-AM"/>
        </w:rPr>
        <w:t xml:space="preserve">3-րդ կետով սահմանվել է՝ </w:t>
      </w:r>
      <w:r w:rsidRPr="00BB38AE">
        <w:rPr>
          <w:rFonts w:ascii="GHEA Grapalat" w:eastAsia="Times New Roman" w:hAnsi="GHEA Grapalat" w:cs="Times New Roman"/>
          <w:color w:val="000000"/>
          <w:sz w:val="24"/>
          <w:szCs w:val="24"/>
          <w:shd w:val="clear" w:color="auto" w:fill="FFFFFF"/>
          <w:lang w:val="hy-AM" w:eastAsia="ru-RU"/>
        </w:rPr>
        <w:t>Բնակելի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տարածքներն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ուղղակի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ձևով</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վարձակալության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կարող</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են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տրամադրվել</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բնակելի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տարածքում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փաստացի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բնակվող</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և</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հաշվառված</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բնակչին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բնակիչներին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կամ</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տվյալ</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բնակելի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տարածքի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այն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վարձակալին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որի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հետ</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կնքված</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վարձակալության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մասին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պայմանագրի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գործողության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ժամկետը</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սույն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որոշումն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ուժի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մեջ</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մտնելու</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պահին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չի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ավարտվել</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այսուհետ՝</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նախկին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վարձակալ</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Նախկին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վարձակալի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հետ</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վարձակալության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մասին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պայմանագիրը</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կարող</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է</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կնքել</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առավելագույնը</w:t>
      </w:r>
      <w:r w:rsidRPr="00BB38AE">
        <w:rPr>
          <w:rFonts w:ascii="GHEA Grapalat" w:eastAsia="Times New Roman" w:hAnsi="GHEA Grapalat" w:cs="Times New Roman"/>
          <w:color w:val="000000"/>
          <w:sz w:val="24"/>
          <w:szCs w:val="24"/>
          <w:u w:val="single"/>
          <w:shd w:val="clear" w:color="auto" w:fill="FFFFFF"/>
          <w:lang w:val="af-ZA" w:eastAsia="ru-RU"/>
        </w:rPr>
        <w:t xml:space="preserve"> 5 </w:t>
      </w:r>
      <w:r w:rsidRPr="00BB38AE">
        <w:rPr>
          <w:rFonts w:ascii="GHEA Grapalat" w:eastAsia="Times New Roman" w:hAnsi="GHEA Grapalat" w:cs="Times New Roman"/>
          <w:color w:val="000000"/>
          <w:sz w:val="24"/>
          <w:szCs w:val="24"/>
          <w:u w:val="single"/>
          <w:shd w:val="clear" w:color="auto" w:fill="FFFFFF"/>
          <w:lang w:val="hy-AM" w:eastAsia="ru-RU"/>
        </w:rPr>
        <w:t>տարի</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ժամկետով</w:t>
      </w:r>
      <w:r w:rsidRPr="00BB38AE">
        <w:rPr>
          <w:rFonts w:ascii="GHEA Grapalat" w:eastAsia="Times New Roman" w:hAnsi="GHEA Grapalat" w:cs="Times New Roman"/>
          <w:color w:val="000000"/>
          <w:sz w:val="24"/>
          <w:szCs w:val="24"/>
          <w:shd w:val="clear" w:color="auto" w:fill="FFFFFF"/>
          <w:lang w:val="hy-AM"/>
        </w:rPr>
        <w:t>:</w:t>
      </w:r>
    </w:p>
    <w:p w14:paraId="2E48C978" w14:textId="77777777"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color w:val="000000"/>
          <w:sz w:val="24"/>
          <w:szCs w:val="24"/>
          <w:shd w:val="clear" w:color="auto" w:fill="FFFFFF"/>
          <w:lang w:val="hy-AM"/>
        </w:rPr>
        <w:t xml:space="preserve">Տվյալ ինկորպորացիայով </w:t>
      </w:r>
      <w:r w:rsidRPr="00BB38AE">
        <w:rPr>
          <w:rFonts w:ascii="GHEA Grapalat" w:eastAsia="Times New Roman" w:hAnsi="GHEA Grapalat" w:cs="Times New Roman"/>
          <w:sz w:val="24"/>
          <w:szCs w:val="24"/>
          <w:lang w:val="hy-AM"/>
        </w:rPr>
        <w:t xml:space="preserve">(ուժի մեջ է մտել՝ 25.04.2015 թվականին ՀՀ կառավարության </w:t>
      </w:r>
      <w:r w:rsidRPr="00BB38AE">
        <w:rPr>
          <w:rFonts w:ascii="GHEA Grapalat" w:eastAsia="Times New Roman" w:hAnsi="GHEA Grapalat" w:cs="Times New Roman"/>
          <w:color w:val="000000"/>
          <w:sz w:val="24"/>
          <w:szCs w:val="24"/>
          <w:shd w:val="clear" w:color="auto" w:fill="FFFFFF"/>
          <w:lang w:val="hy-AM" w:eastAsia="ru-RU"/>
        </w:rPr>
        <w:t>26 մարտի 2015 թվականի N 330-Ն որոշմամբ</w:t>
      </w:r>
      <w:r w:rsidRPr="00BB38AE">
        <w:rPr>
          <w:rFonts w:ascii="GHEA Grapalat" w:eastAsia="Times New Roman" w:hAnsi="GHEA Grapalat" w:cs="Times New Roman"/>
          <w:sz w:val="24"/>
          <w:szCs w:val="24"/>
          <w:lang w:val="hy-AM"/>
        </w:rPr>
        <w:t>) ՀՀ կառավարության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color w:val="000000"/>
          <w:sz w:val="24"/>
          <w:szCs w:val="24"/>
          <w:shd w:val="clear" w:color="auto" w:fill="FFFFFF"/>
          <w:lang w:val="hy-AM"/>
        </w:rPr>
        <w:t xml:space="preserve">22 փետրվարի 2001 թվականի </w:t>
      </w:r>
      <w:r w:rsidRPr="00BB38AE">
        <w:rPr>
          <w:rFonts w:ascii="GHEA Grapalat" w:eastAsia="Times New Roman" w:hAnsi="GHEA Grapalat" w:cs="Times New Roman"/>
          <w:sz w:val="24"/>
          <w:szCs w:val="24"/>
          <w:lang w:val="hy-AM"/>
        </w:rPr>
        <w:t xml:space="preserve">«Հայաստանի Հանրապետության պետական կառավարչական հիմնարկների տիրապետմանը, տնօրինմանն ու օգտագործմանը հանձնված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ամրացված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գույքի վարձակալության, ինչպես նաև պետական ոչ առևտրային կազմակերպություններին ամրացված գույքի՝ մինչև մեկ տարի ժամկետով վարձակալության տրամադրման գործընթացը կանոնակարգելու մասին» N</w:t>
      </w:r>
      <w:r w:rsidRPr="00BB38AE">
        <w:rPr>
          <w:rFonts w:ascii="GHEA Grapalat" w:eastAsia="Times New Roman" w:hAnsi="GHEA Grapalat" w:cs="Times New Roman"/>
          <w:color w:val="000000"/>
          <w:sz w:val="24"/>
          <w:szCs w:val="24"/>
          <w:shd w:val="clear" w:color="auto" w:fill="FFFFFF"/>
          <w:lang w:val="hy-AM"/>
        </w:rPr>
        <w:t>125</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որոշմամբ հաստատված հավելվածներում զետեղված կարգերով սահմանվածների համաձայն, բոլոր հնարավոր դեպքերում՝ </w:t>
      </w:r>
      <w:r w:rsidRPr="00BB38AE">
        <w:rPr>
          <w:rFonts w:ascii="GHEA Grapalat" w:eastAsia="Times New Roman" w:hAnsi="GHEA Grapalat" w:cs="Times New Roman"/>
          <w:color w:val="000000"/>
          <w:sz w:val="24"/>
          <w:szCs w:val="24"/>
          <w:shd w:val="clear" w:color="auto" w:fill="FFFFFF"/>
          <w:lang w:val="hy-AM"/>
        </w:rPr>
        <w:t>Հայաստանի Հանրապետության պետական կառավարչական հիմնարկների տիրապետմանը, տնօրինմանն ու օգտագործմանը հանձնված (ամրացված) բոլոր տեսակի գույքերի (բնակելի, ոչ բնակելի)</w:t>
      </w:r>
      <w:r w:rsidRPr="00BB38AE">
        <w:rPr>
          <w:rFonts w:ascii="GHEA Grapalat" w:eastAsia="Times New Roman" w:hAnsi="GHEA Grapalat" w:cs="Times New Roman"/>
          <w:sz w:val="24"/>
          <w:szCs w:val="24"/>
          <w:lang w:val="hy-AM"/>
        </w:rPr>
        <w:t>, բոլոր ձևերի վարձակալությունների (աճուրդով, մրցույթով, ուղղակի) համար գործադիրը սահմանել է առավելագույն ժամկետներ՝ 1 կամ 5 կամ 10 տարի (կախված գույքի տեսակից, նշանակությունից, վարձակալության տրման մեթոդից և ներդրումային ծրագրի առկայությունից):</w:t>
      </w:r>
    </w:p>
    <w:p w14:paraId="3965CD79" w14:textId="1BC8174F"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2020 թվականի հունիսի 4-ին ՀՀ կառավարության կողմից ընդունվել է «</w:t>
      </w:r>
      <w:r w:rsidRPr="00BB38AE">
        <w:rPr>
          <w:rFonts w:ascii="GHEA Grapalat" w:eastAsia="Times New Roman" w:hAnsi="GHEA Grapalat" w:cs="Times New Roman"/>
          <w:bCs/>
          <w:color w:val="000000"/>
          <w:sz w:val="24"/>
          <w:szCs w:val="24"/>
          <w:shd w:val="clear" w:color="auto" w:fill="FFFFFF"/>
          <w:lang w:val="hy-AM"/>
        </w:rPr>
        <w:t xml:space="preserve">Պետական գույքի վարձակալության տրամադրման, Հայաստանի Հանրապետության կառավարության 2000 թվականի նոյեմբերի 9-ի N 731, 2001 թվականի փետրվարի 22-ի N 125 և 2013 թվականի հոկտեմբերի 3-ի </w:t>
      </w:r>
      <w:r w:rsidRPr="00BB38AE">
        <w:rPr>
          <w:rFonts w:ascii="GHEA Grapalat" w:eastAsia="Times New Roman" w:hAnsi="GHEA Grapalat" w:cs="Times New Roman"/>
          <w:bCs/>
          <w:color w:val="000000"/>
          <w:sz w:val="24"/>
          <w:szCs w:val="24"/>
          <w:shd w:val="clear" w:color="auto" w:fill="FFFFFF"/>
          <w:lang w:val="af-ZA"/>
        </w:rPr>
        <w:t>N</w:t>
      </w:r>
      <w:r w:rsidRPr="00BB38AE">
        <w:rPr>
          <w:rFonts w:ascii="GHEA Grapalat" w:eastAsia="Times New Roman" w:hAnsi="GHEA Grapalat" w:cs="Times New Roman"/>
          <w:bCs/>
          <w:color w:val="000000"/>
          <w:sz w:val="24"/>
          <w:szCs w:val="24"/>
          <w:shd w:val="clear" w:color="auto" w:fill="FFFFFF"/>
          <w:lang w:val="hy-AM"/>
        </w:rPr>
        <w:t>1106-ն որոշումներն ուժը կորցրած ճանաչելու մասին» թիվ 914-Ն որոշումը, որով հաստատված կարգերի համաձայն,</w:t>
      </w:r>
      <w:r w:rsidR="00E469FB">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պետական</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կառավարման</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համակարգի</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մարմինների</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տիրապետմանը</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և</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օգտագործմանը</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հանձնված</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ամրացված</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գույքը</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վարձակալության</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տրամադրելու</w:t>
      </w:r>
      <w:r w:rsidRPr="00BB38AE">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Arial Unicode"/>
          <w:color w:val="000000"/>
          <w:sz w:val="24"/>
          <w:szCs w:val="24"/>
          <w:shd w:val="clear" w:color="auto" w:fill="FFFFFF"/>
          <w:lang w:val="hy-AM"/>
        </w:rPr>
        <w:t>կարգեր</w:t>
      </w:r>
      <w:r w:rsidRPr="00BB38AE">
        <w:rPr>
          <w:rFonts w:ascii="GHEA Grapalat" w:eastAsia="Times New Roman" w:hAnsi="GHEA Grapalat" w:cs="Times New Roman"/>
          <w:color w:val="000000"/>
          <w:sz w:val="24"/>
          <w:szCs w:val="24"/>
          <w:shd w:val="clear" w:color="auto" w:fill="FFFFFF"/>
          <w:lang w:val="hy-AM"/>
        </w:rPr>
        <w:t xml:space="preserve">ով նախատեսված բոլոր տեսակի </w:t>
      </w:r>
      <w:r w:rsidRPr="00BB38AE">
        <w:rPr>
          <w:rFonts w:ascii="GHEA Grapalat" w:eastAsia="Times New Roman" w:hAnsi="GHEA Grapalat" w:cs="Times New Roman"/>
          <w:sz w:val="24"/>
          <w:szCs w:val="24"/>
          <w:lang w:val="hy-AM"/>
        </w:rPr>
        <w:lastRenderedPageBreak/>
        <w:t>վարձակալությունների առավելագույն ժամկետները մնացել են անփոփոխ՝ 1 կամ 5 կամ 10 տարի:</w:t>
      </w:r>
    </w:p>
    <w:p w14:paraId="11885C5F" w14:textId="77777777" w:rsidR="009B37E1" w:rsidRPr="00BB38AE" w:rsidRDefault="009B37E1" w:rsidP="00BB38AE">
      <w:pPr>
        <w:numPr>
          <w:ilvl w:val="0"/>
          <w:numId w:val="11"/>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ՀՀ կառավարությունը, իրացնելով 2014 թվականի նոյեմբերի 20-ին ընդունված «Պետական գույքի կառավարման մասին» ՀՀ օրենքի 6-րդ հոդվածով սահմանված լիազորությունը, այն է՝ «</w:t>
      </w:r>
      <w:r w:rsidRPr="00BB38AE">
        <w:rPr>
          <w:rFonts w:ascii="GHEA Grapalat" w:eastAsia="Times New Roman" w:hAnsi="GHEA Grapalat" w:cs="Times New Roman"/>
          <w:color w:val="000000"/>
          <w:sz w:val="24"/>
          <w:szCs w:val="24"/>
          <w:shd w:val="clear" w:color="auto" w:fill="FFFFFF"/>
          <w:lang w:val="hy-AM"/>
        </w:rPr>
        <w:t>Պետական գույքի կառավարման ոլորտում քաղաքականությունը մշակում և իրականացնում է Կառավարությունը:», ինչպես նաև նույն օրենքի 29-րդ հոդվածի 2-րդ մասով սահմանվածը, այն է՝ «Պետական գույքի վարձակալության տրամադրման կարգը և վարձավճարների հաշվարկման կարգը սահմանվում են Հայաստանի Հանրապետության կառավարության որոշմամբ:», ի թիվս այլ պայմանների, ըստ էության, սահմանել է նաև պետական գույքի վարձակալության տրամադրման առավելագույն ժամկետ, այն է՝</w:t>
      </w:r>
      <w:r w:rsidRPr="00BB38AE">
        <w:rPr>
          <w:rFonts w:ascii="GHEA Grapalat" w:eastAsia="Times New Roman" w:hAnsi="GHEA Grapalat" w:cs="Times New Roman"/>
          <w:sz w:val="24"/>
          <w:szCs w:val="24"/>
          <w:lang w:val="hy-AM"/>
        </w:rPr>
        <w:t xml:space="preserve"> մինչև 10 տարի (ընդ որում՝ </w:t>
      </w:r>
      <w:r w:rsidRPr="00BB38AE">
        <w:rPr>
          <w:rFonts w:ascii="GHEA Grapalat" w:eastAsia="Times New Roman" w:hAnsi="GHEA Grapalat" w:cs="Times New Roman"/>
          <w:color w:val="000000"/>
          <w:sz w:val="24"/>
          <w:szCs w:val="24"/>
          <w:shd w:val="clear" w:color="auto" w:fill="FFFFFF"/>
          <w:lang w:val="hy-AM"/>
        </w:rPr>
        <w:t>ՀՀ տարածքային կառավարման և ենթակառուցվածքների նախարարության պետական գույքի կառավարման կոմիտե ներկայացված գույքի բարելավման նպատակով ներդրումային ծրագրի առկայության դեպքում</w:t>
      </w:r>
      <w:r w:rsidRPr="00BB38AE">
        <w:rPr>
          <w:rFonts w:ascii="GHEA Grapalat" w:eastAsia="Times New Roman" w:hAnsi="GHEA Grapalat" w:cs="Times New Roman"/>
          <w:sz w:val="24"/>
          <w:szCs w:val="24"/>
          <w:lang w:val="hy-AM"/>
        </w:rPr>
        <w:t>):</w:t>
      </w:r>
    </w:p>
    <w:p w14:paraId="374C71F1" w14:textId="77777777"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p>
    <w:p w14:paraId="60CDB799" w14:textId="77777777" w:rsidR="002E0204" w:rsidRPr="00BB38AE" w:rsidRDefault="002E0204" w:rsidP="00BB38AE">
      <w:pPr>
        <w:shd w:val="clear" w:color="auto" w:fill="FFFFFF"/>
        <w:spacing w:after="0" w:line="276" w:lineRule="auto"/>
        <w:ind w:firstLine="567"/>
        <w:jc w:val="both"/>
        <w:rPr>
          <w:rFonts w:ascii="GHEA Grapalat" w:eastAsia="Times New Roman" w:hAnsi="GHEA Grapalat" w:cs="Times New Roman"/>
          <w:b/>
          <w:sz w:val="24"/>
          <w:szCs w:val="24"/>
          <w:lang w:val="hy-AM"/>
        </w:rPr>
      </w:pPr>
      <w:r w:rsidRPr="00BB38AE">
        <w:rPr>
          <w:rFonts w:ascii="GHEA Grapalat" w:eastAsia="Times New Roman" w:hAnsi="GHEA Grapalat" w:cs="Times New Roman"/>
          <w:b/>
          <w:sz w:val="24"/>
          <w:szCs w:val="24"/>
          <w:u w:val="single"/>
          <w:lang w:val="hy-AM"/>
        </w:rPr>
        <w:t>Անհամապատասխանություններ.</w:t>
      </w:r>
    </w:p>
    <w:p w14:paraId="4F095B72" w14:textId="73FE67F5" w:rsidR="002E0204" w:rsidRPr="00BB38AE" w:rsidRDefault="002E0204" w:rsidP="001A6744">
      <w:pPr>
        <w:numPr>
          <w:ilvl w:val="0"/>
          <w:numId w:val="10"/>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Վարձակալական պայմանագիրը կնքվելուց չի պահպանվել ՀՀ կառավարության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color w:val="000000"/>
          <w:sz w:val="24"/>
          <w:szCs w:val="24"/>
          <w:shd w:val="clear" w:color="auto" w:fill="FFFFFF"/>
          <w:lang w:val="hy-AM"/>
        </w:rPr>
        <w:t xml:space="preserve">22 փետրվարի 2001 թվականի </w:t>
      </w:r>
      <w:r w:rsidRPr="00BB38AE">
        <w:rPr>
          <w:rFonts w:ascii="GHEA Grapalat" w:eastAsia="Times New Roman" w:hAnsi="GHEA Grapalat" w:cs="Times New Roman"/>
          <w:sz w:val="24"/>
          <w:szCs w:val="24"/>
          <w:lang w:val="hy-AM"/>
        </w:rPr>
        <w:t xml:space="preserve">«Հայաստանի Հանրապետության պետական կառավարչական հիմնարկների տիրապետմանը, տնօրինմանն ու օգտագործմանը հանձնված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ամրացված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գույքի վարձակալության, ինչպես նաև պետական ոչ առևտրային կազմակերպություններին ամրացված գույքի՝ մինչև մեկ տարի ժամկետով վարձակալության տրամադրման գործընթացը կանոնակարգելու մասին» N</w:t>
      </w:r>
      <w:r w:rsidRPr="00BB38AE">
        <w:rPr>
          <w:rFonts w:ascii="GHEA Grapalat" w:eastAsia="Times New Roman" w:hAnsi="GHEA Grapalat" w:cs="Times New Roman"/>
          <w:color w:val="000000"/>
          <w:sz w:val="24"/>
          <w:szCs w:val="24"/>
          <w:shd w:val="clear" w:color="auto" w:fill="FFFFFF"/>
          <w:lang w:val="hy-AM"/>
        </w:rPr>
        <w:t>125</w:t>
      </w:r>
      <w:r w:rsidRPr="00BB38AE">
        <w:rPr>
          <w:rFonts w:ascii="GHEA Grapalat" w:eastAsia="Times New Roman" w:hAnsi="GHEA Grapalat" w:cs="Times New Roman"/>
          <w:sz w:val="24"/>
          <w:szCs w:val="24"/>
          <w:lang w:val="hy-AM"/>
        </w:rPr>
        <w:t xml:space="preserve"> նորմատիվ բնույթի որոշմամբ (կնքման պահին գործող խմբագրությամբ) հաստատված կարգի 6-րդ կետով սահմանված պահանջը, այն է՝ </w:t>
      </w:r>
      <w:r w:rsidRPr="00BB38AE">
        <w:rPr>
          <w:rFonts w:ascii="GHEA Grapalat" w:eastAsia="Times New Roman" w:hAnsi="GHEA Grapalat" w:cs="Times New Roman"/>
          <w:color w:val="000000"/>
          <w:sz w:val="24"/>
          <w:szCs w:val="24"/>
          <w:shd w:val="clear" w:color="auto" w:fill="FFFFFF"/>
          <w:lang w:val="hy-AM" w:eastAsia="ru-RU"/>
        </w:rPr>
        <w:t>«Գույքը</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տարածքը</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ուղղակի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ձևով</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վարձակալության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է</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տրամադրվում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եթե</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մամուլում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և</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զանգվածային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լրատվության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մյուս</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միջոցներով</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հայտարարության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հրապարակումից</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հետո</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Հայաստանի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Հանրապետության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պետական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գույքի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կառավարման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նախարարություն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առաջին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հայտը</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ներկայացվելու</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օրվանից</w:t>
      </w:r>
      <w:r w:rsidRPr="00BB38AE">
        <w:rPr>
          <w:rFonts w:ascii="GHEA Grapalat" w:eastAsia="Times New Roman" w:hAnsi="GHEA Grapalat" w:cs="Times New Roman"/>
          <w:color w:val="000000"/>
          <w:sz w:val="24"/>
          <w:szCs w:val="24"/>
          <w:shd w:val="clear" w:color="auto" w:fill="FFFFFF"/>
          <w:lang w:val="af-ZA" w:eastAsia="ru-RU"/>
        </w:rPr>
        <w:t xml:space="preserve"> 10-</w:t>
      </w:r>
      <w:r w:rsidRPr="00BB38AE">
        <w:rPr>
          <w:rFonts w:ascii="GHEA Grapalat" w:eastAsia="Times New Roman" w:hAnsi="GHEA Grapalat" w:cs="Times New Roman"/>
          <w:color w:val="000000"/>
          <w:sz w:val="24"/>
          <w:szCs w:val="24"/>
          <w:shd w:val="clear" w:color="auto" w:fill="FFFFFF"/>
          <w:lang w:val="hy-AM" w:eastAsia="ru-RU"/>
        </w:rPr>
        <w:t>օրյա</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ժամկետում</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այլ</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հայտեր</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չեն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ներկայացվել</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և</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դիմողը</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միանվագ</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վճարում</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է</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առնվազն</w:t>
      </w:r>
      <w:r w:rsidRPr="00BB38AE">
        <w:rPr>
          <w:rFonts w:ascii="GHEA Grapalat" w:eastAsia="Times New Roman" w:hAnsi="GHEA Grapalat" w:cs="Times New Roman"/>
          <w:color w:val="000000"/>
          <w:sz w:val="24"/>
          <w:szCs w:val="24"/>
          <w:u w:val="single"/>
          <w:shd w:val="clear" w:color="auto" w:fill="FFFFFF"/>
          <w:lang w:val="af-ZA" w:eastAsia="ru-RU"/>
        </w:rPr>
        <w:t xml:space="preserve"> 3 </w:t>
      </w:r>
      <w:r w:rsidRPr="00BB38AE">
        <w:rPr>
          <w:rFonts w:ascii="GHEA Grapalat" w:eastAsia="Times New Roman" w:hAnsi="GHEA Grapalat" w:cs="Times New Roman"/>
          <w:color w:val="000000"/>
          <w:sz w:val="24"/>
          <w:szCs w:val="24"/>
          <w:u w:val="single"/>
          <w:shd w:val="clear" w:color="auto" w:fill="FFFFFF"/>
          <w:lang w:val="hy-AM" w:eastAsia="ru-RU"/>
        </w:rPr>
        <w:t>ամսվա</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համար</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հաշվարկված</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նվազագույն</w:t>
      </w:r>
      <w:r w:rsidRPr="00BB38AE">
        <w:rPr>
          <w:rFonts w:ascii="GHEA Grapalat" w:eastAsia="Times New Roman" w:hAnsi="GHEA Grapalat" w:cs="Times New Roman"/>
          <w:color w:val="000000"/>
          <w:sz w:val="24"/>
          <w:szCs w:val="24"/>
          <w:u w:val="single"/>
          <w:shd w:val="clear" w:color="auto" w:fill="FFFFFF"/>
          <w:lang w:val="af-ZA" w:eastAsia="ru-RU"/>
        </w:rPr>
        <w:t xml:space="preserve"> </w:t>
      </w:r>
      <w:r w:rsidRPr="00BB38AE">
        <w:rPr>
          <w:rFonts w:ascii="GHEA Grapalat" w:eastAsia="Times New Roman" w:hAnsi="GHEA Grapalat" w:cs="Times New Roman"/>
          <w:color w:val="000000"/>
          <w:sz w:val="24"/>
          <w:szCs w:val="24"/>
          <w:u w:val="single"/>
          <w:shd w:val="clear" w:color="auto" w:fill="FFFFFF"/>
          <w:lang w:val="hy-AM" w:eastAsia="ru-RU"/>
        </w:rPr>
        <w:t>վարձավճարը</w:t>
      </w:r>
      <w:r w:rsidRPr="00BB38AE">
        <w:rPr>
          <w:rFonts w:ascii="GHEA Grapalat" w:eastAsia="Times New Roman" w:hAnsi="GHEA Grapalat" w:cs="Times New Roman"/>
          <w:color w:val="000000"/>
          <w:sz w:val="24"/>
          <w:szCs w:val="24"/>
          <w:shd w:val="clear" w:color="auto" w:fill="FFFFFF"/>
          <w:lang w:val="hy-AM" w:eastAsia="ru-RU"/>
        </w:rPr>
        <w:t xml:space="preserve">»: </w:t>
      </w:r>
      <w:r w:rsidRPr="002A797F">
        <w:rPr>
          <w:rFonts w:ascii="GHEA Grapalat" w:eastAsia="Times New Roman" w:hAnsi="GHEA Grapalat" w:cs="Times New Roman"/>
          <w:color w:val="000000"/>
          <w:sz w:val="24"/>
          <w:szCs w:val="24"/>
          <w:shd w:val="clear" w:color="auto" w:fill="FFFFFF"/>
          <w:lang w:val="hy-AM" w:eastAsia="ru-RU"/>
        </w:rPr>
        <w:t>Արձանագրվել է անհամապատասխանություն, քանի որ վարձակալական պայմանագրի 3.3 սահմանվել է, որ պայմանագրի կնքման պահին որպես կանխավճար վարձակալ</w:t>
      </w:r>
      <w:r w:rsidR="00141FF7">
        <w:rPr>
          <w:rFonts w:ascii="GHEA Grapalat" w:eastAsia="Times New Roman" w:hAnsi="GHEA Grapalat" w:cs="Times New Roman"/>
          <w:color w:val="000000"/>
          <w:sz w:val="24"/>
          <w:szCs w:val="24"/>
          <w:shd w:val="clear" w:color="auto" w:fill="FFFFFF"/>
          <w:lang w:val="hy-AM" w:eastAsia="ru-RU"/>
        </w:rPr>
        <w:t>ի կողմից վճարվել է ընդամենը 610.</w:t>
      </w:r>
      <w:r w:rsidRPr="002A797F">
        <w:rPr>
          <w:rFonts w:ascii="GHEA Grapalat" w:eastAsia="Times New Roman" w:hAnsi="GHEA Grapalat" w:cs="Times New Roman"/>
          <w:color w:val="000000"/>
          <w:sz w:val="24"/>
          <w:szCs w:val="24"/>
          <w:shd w:val="clear" w:color="auto" w:fill="FFFFFF"/>
          <w:lang w:val="hy-AM" w:eastAsia="ru-RU"/>
        </w:rPr>
        <w:t>84</w:t>
      </w:r>
      <w:r w:rsidR="00141FF7" w:rsidRPr="00CF4770">
        <w:rPr>
          <w:rFonts w:ascii="GHEA Grapalat" w:eastAsia="Times New Roman" w:hAnsi="GHEA Grapalat" w:cs="Times New Roman"/>
          <w:color w:val="000000"/>
          <w:sz w:val="24"/>
          <w:szCs w:val="24"/>
          <w:shd w:val="clear" w:color="auto" w:fill="FFFFFF"/>
          <w:lang w:val="hy-AM" w:eastAsia="ru-RU"/>
        </w:rPr>
        <w:t xml:space="preserve"> </w:t>
      </w:r>
      <w:r w:rsidR="00141FF7">
        <w:rPr>
          <w:rFonts w:ascii="GHEA Grapalat" w:hAnsi="GHEA Grapalat" w:cs="Cambria Math"/>
          <w:sz w:val="24"/>
          <w:szCs w:val="24"/>
          <w:lang w:val="hy-AM"/>
        </w:rPr>
        <w:t>հազ</w:t>
      </w:r>
      <w:r w:rsidR="00141FF7" w:rsidRPr="00CF4770">
        <w:rPr>
          <w:rFonts w:ascii="GHEA Grapalat" w:hAnsi="GHEA Grapalat" w:cs="Cambria Math"/>
          <w:sz w:val="24"/>
          <w:szCs w:val="24"/>
          <w:lang w:val="hy-AM"/>
        </w:rPr>
        <w:t>.</w:t>
      </w:r>
      <w:r w:rsidR="00141FF7" w:rsidRPr="00BB38AE">
        <w:rPr>
          <w:rFonts w:ascii="GHEA Grapalat" w:hAnsi="GHEA Grapalat"/>
          <w:sz w:val="24"/>
          <w:szCs w:val="24"/>
          <w:lang w:val="hy-AM"/>
        </w:rPr>
        <w:t>դրամ</w:t>
      </w:r>
      <w:r w:rsidR="00141FF7" w:rsidRPr="002A797F">
        <w:rPr>
          <w:rFonts w:ascii="GHEA Grapalat" w:eastAsia="Times New Roman" w:hAnsi="GHEA Grapalat" w:cs="Times New Roman"/>
          <w:color w:val="000000"/>
          <w:sz w:val="24"/>
          <w:szCs w:val="24"/>
          <w:shd w:val="clear" w:color="auto" w:fill="FFFFFF"/>
          <w:lang w:val="hy-AM" w:eastAsia="ru-RU"/>
        </w:rPr>
        <w:t xml:space="preserve"> </w:t>
      </w:r>
      <w:r w:rsidRPr="002A797F">
        <w:rPr>
          <w:rFonts w:ascii="GHEA Grapalat" w:eastAsia="Times New Roman" w:hAnsi="GHEA Grapalat" w:cs="Times New Roman"/>
          <w:color w:val="000000"/>
          <w:sz w:val="24"/>
          <w:szCs w:val="24"/>
          <w:shd w:val="clear" w:color="auto" w:fill="FFFFFF"/>
          <w:lang w:val="hy-AM" w:eastAsia="ru-RU"/>
        </w:rPr>
        <w:t>(հաստատվել է նաև հաշվեքննության օբյեկտի կողմից ներկայացված տվյալներով), որի չի կազմում վարձավճարի առնվազն 3 ամսվա չափ:</w:t>
      </w:r>
    </w:p>
    <w:p w14:paraId="35060FB6" w14:textId="48D6C94C" w:rsidR="002E0204" w:rsidRPr="00BB38AE" w:rsidRDefault="002E0204" w:rsidP="00BB38AE">
      <w:pPr>
        <w:numPr>
          <w:ilvl w:val="0"/>
          <w:numId w:val="10"/>
        </w:numPr>
        <w:shd w:val="clear" w:color="auto" w:fill="FFFFFF"/>
        <w:tabs>
          <w:tab w:val="left" w:pos="851"/>
        </w:tabs>
        <w:spacing w:after="0" w:line="276" w:lineRule="auto"/>
        <w:ind w:left="0" w:firstLine="567"/>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lastRenderedPageBreak/>
        <w:t xml:space="preserve">ՀՀ կառավարության </w:t>
      </w:r>
      <w:r w:rsidRPr="00BB38AE">
        <w:rPr>
          <w:rFonts w:ascii="GHEA Grapalat" w:eastAsia="Times New Roman" w:hAnsi="GHEA Grapalat" w:cs="Times New Roman"/>
          <w:color w:val="000000"/>
          <w:sz w:val="24"/>
          <w:szCs w:val="24"/>
          <w:shd w:val="clear" w:color="auto" w:fill="FFFFFF"/>
          <w:lang w:val="hy-AM" w:eastAsia="ru-RU"/>
        </w:rPr>
        <w:t>26 մարտի 2015 թվականի N 330-Ն որոշումը ուժի մեջ մտնելուց հետո (</w:t>
      </w:r>
      <w:r w:rsidRPr="00BB38AE">
        <w:rPr>
          <w:rFonts w:ascii="GHEA Grapalat" w:eastAsia="Times New Roman" w:hAnsi="GHEA Grapalat" w:cs="Times New Roman"/>
          <w:sz w:val="24"/>
          <w:szCs w:val="24"/>
          <w:lang w:val="hy-AM"/>
        </w:rPr>
        <w:t>25.04.2015թվական)</w:t>
      </w:r>
      <w:r w:rsidRPr="00BB38AE">
        <w:rPr>
          <w:rFonts w:ascii="GHEA Grapalat" w:eastAsia="Times New Roman" w:hAnsi="GHEA Grapalat" w:cs="Times New Roman"/>
          <w:color w:val="000000"/>
          <w:sz w:val="24"/>
          <w:szCs w:val="24"/>
          <w:shd w:val="clear" w:color="auto" w:fill="FFFFFF"/>
          <w:lang w:val="hy-AM" w:eastAsia="ru-RU"/>
        </w:rPr>
        <w:t>, համաձայն</w:t>
      </w:r>
      <w:r w:rsidRPr="00BB38AE">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color w:val="000000"/>
          <w:sz w:val="24"/>
          <w:szCs w:val="24"/>
          <w:shd w:val="clear" w:color="auto" w:fill="FFFFFF"/>
          <w:lang w:val="hy-AM"/>
        </w:rPr>
        <w:t>որոշման հավելված 2-ով հաստատված «Հ</w:t>
      </w:r>
      <w:r w:rsidRPr="00BB38AE">
        <w:rPr>
          <w:rFonts w:ascii="GHEA Grapalat" w:eastAsia="Times New Roman" w:hAnsi="GHEA Grapalat" w:cs="Times New Roman"/>
          <w:bCs/>
          <w:color w:val="000000"/>
          <w:sz w:val="24"/>
          <w:szCs w:val="24"/>
          <w:shd w:val="clear" w:color="auto" w:fill="FFFFFF"/>
          <w:lang w:val="hy-AM"/>
        </w:rPr>
        <w:t>այաստանի</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Հանրապետության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պետական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կառավարչական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հիմնարկներին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ամրացված</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u w:val="single"/>
          <w:shd w:val="clear" w:color="auto" w:fill="FFFFFF"/>
          <w:lang w:val="hy-AM"/>
        </w:rPr>
        <w:t>բնակելի</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տարածքների</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վարձակալության</w:t>
      </w:r>
      <w:r w:rsidRPr="00BB38AE">
        <w:rPr>
          <w:rFonts w:ascii="GHEA Grapalat" w:eastAsia="Times New Roman" w:hAnsi="GHEA Grapalat" w:cs="Times New Roman"/>
          <w:bCs/>
          <w:color w:val="000000"/>
          <w:sz w:val="24"/>
          <w:szCs w:val="24"/>
          <w:shd w:val="clear" w:color="auto" w:fill="FFFFFF"/>
          <w:lang w:val="af-ZA"/>
        </w:rPr>
        <w:t xml:space="preserve"> </w:t>
      </w:r>
      <w:r w:rsidRPr="00BB38AE">
        <w:rPr>
          <w:rFonts w:ascii="GHEA Grapalat" w:eastAsia="Times New Roman" w:hAnsi="GHEA Grapalat" w:cs="Times New Roman"/>
          <w:bCs/>
          <w:color w:val="000000"/>
          <w:sz w:val="24"/>
          <w:szCs w:val="24"/>
          <w:shd w:val="clear" w:color="auto" w:fill="FFFFFF"/>
          <w:lang w:val="hy-AM"/>
        </w:rPr>
        <w:t>տրամադրման»</w:t>
      </w:r>
      <w:r w:rsidR="00E469FB">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Times New Roman"/>
          <w:bCs/>
          <w:color w:val="000000"/>
          <w:sz w:val="24"/>
          <w:szCs w:val="24"/>
          <w:shd w:val="clear" w:color="auto" w:fill="FFFFFF"/>
          <w:lang w:val="hy-AM"/>
        </w:rPr>
        <w:t xml:space="preserve">կարգի </w:t>
      </w:r>
      <w:r w:rsidRPr="00BB38AE">
        <w:rPr>
          <w:rFonts w:ascii="GHEA Grapalat" w:eastAsia="Times New Roman" w:hAnsi="GHEA Grapalat" w:cs="Times New Roman"/>
          <w:color w:val="000000"/>
          <w:sz w:val="24"/>
          <w:szCs w:val="24"/>
          <w:shd w:val="clear" w:color="auto" w:fill="FFFFFF"/>
          <w:lang w:val="hy-AM"/>
        </w:rPr>
        <w:t xml:space="preserve">3-րդ կետով սահմանվածի՝ տվյալ բնակելի տարածքի վարձակալը համարվել է </w:t>
      </w:r>
      <w:r w:rsidRPr="00BB38AE">
        <w:rPr>
          <w:rFonts w:ascii="GHEA Grapalat" w:eastAsia="Times New Roman" w:hAnsi="GHEA Grapalat" w:cs="Times New Roman"/>
          <w:color w:val="000000"/>
          <w:sz w:val="24"/>
          <w:szCs w:val="24"/>
          <w:shd w:val="clear" w:color="auto" w:fill="FFFFFF"/>
          <w:lang w:val="hy-AM" w:eastAsia="ru-RU"/>
        </w:rPr>
        <w:t>նախկին</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վարձակալ, որի հետ ուղակի ձևով վարձակալության պայմանագիր կարող էր կնքվել</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առավելագույնը</w:t>
      </w:r>
      <w:r w:rsidRPr="00BB38AE">
        <w:rPr>
          <w:rFonts w:ascii="GHEA Grapalat" w:eastAsia="Times New Roman" w:hAnsi="GHEA Grapalat" w:cs="Times New Roman"/>
          <w:color w:val="000000"/>
          <w:sz w:val="24"/>
          <w:szCs w:val="24"/>
          <w:shd w:val="clear" w:color="auto" w:fill="FFFFFF"/>
          <w:lang w:val="af-ZA" w:eastAsia="ru-RU"/>
        </w:rPr>
        <w:t xml:space="preserve"> 5 </w:t>
      </w:r>
      <w:r w:rsidRPr="00BB38AE">
        <w:rPr>
          <w:rFonts w:ascii="GHEA Grapalat" w:eastAsia="Times New Roman" w:hAnsi="GHEA Grapalat" w:cs="Times New Roman"/>
          <w:color w:val="000000"/>
          <w:sz w:val="24"/>
          <w:szCs w:val="24"/>
          <w:shd w:val="clear" w:color="auto" w:fill="FFFFFF"/>
          <w:lang w:val="hy-AM" w:eastAsia="ru-RU"/>
        </w:rPr>
        <w:t>տարի</w:t>
      </w:r>
      <w:r w:rsidRPr="00BB38AE">
        <w:rPr>
          <w:rFonts w:ascii="GHEA Grapalat" w:eastAsia="Times New Roman" w:hAnsi="GHEA Grapalat" w:cs="Times New Roman"/>
          <w:color w:val="000000"/>
          <w:sz w:val="24"/>
          <w:szCs w:val="24"/>
          <w:shd w:val="clear" w:color="auto" w:fill="FFFFFF"/>
          <w:lang w:val="af-ZA" w:eastAsia="ru-RU"/>
        </w:rPr>
        <w:t xml:space="preserve"> </w:t>
      </w:r>
      <w:r w:rsidRPr="00BB38AE">
        <w:rPr>
          <w:rFonts w:ascii="GHEA Grapalat" w:eastAsia="Times New Roman" w:hAnsi="GHEA Grapalat" w:cs="Times New Roman"/>
          <w:color w:val="000000"/>
          <w:sz w:val="24"/>
          <w:szCs w:val="24"/>
          <w:shd w:val="clear" w:color="auto" w:fill="FFFFFF"/>
          <w:lang w:val="hy-AM" w:eastAsia="ru-RU"/>
        </w:rPr>
        <w:t xml:space="preserve">ժամկետով՝ </w:t>
      </w:r>
      <w:r w:rsidRPr="00BB38AE">
        <w:rPr>
          <w:rFonts w:ascii="GHEA Grapalat" w:eastAsia="Times New Roman" w:hAnsi="GHEA Grapalat" w:cs="Times New Roman"/>
          <w:color w:val="000000"/>
          <w:sz w:val="24"/>
          <w:szCs w:val="24"/>
          <w:shd w:val="clear" w:color="auto" w:fill="FFFFFF"/>
          <w:lang w:val="hy-AM"/>
        </w:rPr>
        <w:t xml:space="preserve">ՀՀ կառավարությանն առընթեր պետական գույքի կառավարման վարչություն հայտ ներկայացնելու ձևով: Տվյալ որոշման ուժի մեջ մտնելուց հետո, </w:t>
      </w:r>
      <w:r w:rsidRPr="00BB38AE">
        <w:rPr>
          <w:rFonts w:ascii="GHEA Grapalat" w:eastAsia="Times New Roman" w:hAnsi="GHEA Grapalat" w:cs="Times New Roman"/>
          <w:sz w:val="24"/>
          <w:szCs w:val="24"/>
          <w:lang w:val="hy-AM"/>
        </w:rPr>
        <w:t>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շենքի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առաջին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հարկում</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գտնվող</w:t>
      </w:r>
      <w:r w:rsidRPr="00BB38AE">
        <w:rPr>
          <w:rFonts w:ascii="GHEA Grapalat" w:eastAsia="Times New Roman" w:hAnsi="GHEA Grapalat" w:cs="Times New Roman"/>
          <w:sz w:val="24"/>
          <w:szCs w:val="24"/>
          <w:lang w:val="af-ZA"/>
        </w:rPr>
        <w:t xml:space="preserve"> 197.8 </w:t>
      </w:r>
      <w:r w:rsidR="004B6CB4" w:rsidRPr="005555A7">
        <w:rPr>
          <w:rFonts w:ascii="GHEA Grapalat" w:eastAsia="Calibri" w:hAnsi="GHEA Grapalat" w:cs="Times New Roman"/>
          <w:sz w:val="24"/>
          <w:szCs w:val="24"/>
          <w:lang w:val="hy-AM"/>
        </w:rPr>
        <w:t>մ²</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մակերեսով</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բնակելի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տարածքի վարձակալության պայմանագիրը չի համապատասխանեցվել 25.04.2015 թվականից ուժի մեջ մտած պահանջներին:</w:t>
      </w:r>
    </w:p>
    <w:p w14:paraId="44959727" w14:textId="72CC71A6" w:rsidR="002E0204" w:rsidRPr="00BB38AE" w:rsidRDefault="002E0204" w:rsidP="00BB38AE">
      <w:pPr>
        <w:shd w:val="clear" w:color="auto" w:fill="FFFFFF"/>
        <w:spacing w:after="0" w:line="276" w:lineRule="auto"/>
        <w:ind w:firstLine="567"/>
        <w:jc w:val="both"/>
        <w:rPr>
          <w:rFonts w:ascii="GHEA Grapalat" w:eastAsia="Times New Roman" w:hAnsi="GHEA Grapalat" w:cs="Times New Roman"/>
          <w:sz w:val="24"/>
          <w:szCs w:val="24"/>
          <w:highlight w:val="yellow"/>
          <w:lang w:val="hy-AM"/>
        </w:rPr>
      </w:pPr>
      <w:r w:rsidRPr="00BB38AE">
        <w:rPr>
          <w:rFonts w:ascii="GHEA Grapalat" w:eastAsia="Times New Roman" w:hAnsi="GHEA Grapalat" w:cs="Times New Roman"/>
          <w:sz w:val="24"/>
          <w:szCs w:val="24"/>
          <w:lang w:val="hy-AM"/>
        </w:rPr>
        <w:t>Համաձայն «ՀՀ քաղաքացիական օրենսգրքի» 612-րդ (Վարձակալության պայմանագրի ժամկետը) հոդվածի 3-րդ մասով սահմանվածի՝ «</w:t>
      </w:r>
      <w:r w:rsidRPr="00BB38AE">
        <w:rPr>
          <w:rFonts w:ascii="GHEA Grapalat" w:eastAsia="Times New Roman" w:hAnsi="GHEA Grapalat" w:cs="Times New Roman"/>
          <w:color w:val="000000"/>
          <w:sz w:val="24"/>
          <w:szCs w:val="24"/>
          <w:u w:val="single"/>
          <w:lang w:val="hy-AM"/>
        </w:rPr>
        <w:t>Oրենքով կարող են սահմանվել վարձակալության առանձին տեսակների, ինչպես նաև գույքի առանձին տեսակների վարձակալության պայմանագրի առավելագույն ժամկետներ</w:t>
      </w:r>
      <w:r w:rsidRPr="00BB38AE">
        <w:rPr>
          <w:rFonts w:ascii="GHEA Grapalat" w:eastAsia="Times New Roman" w:hAnsi="GHEA Grapalat" w:cs="Times New Roman"/>
          <w:color w:val="000000"/>
          <w:sz w:val="24"/>
          <w:szCs w:val="24"/>
          <w:lang w:val="hy-AM"/>
        </w:rPr>
        <w:t>: Եթե պայմանագրում վարձակալության ժամկետը որոշված չէ, և կողմերից որևէ մեկը մինչև օրենքով սահմանված առավելագույն ժամկետը լրանալը չի հրաժարվել պայմանագրից, ապա առավելագույն ժամկետը լրանալուց հետո պայմանագիրը դադարում է: </w:t>
      </w:r>
      <w:r w:rsidRPr="00BB38AE">
        <w:rPr>
          <w:rFonts w:ascii="GHEA Grapalat" w:eastAsia="Times New Roman" w:hAnsi="GHEA Grapalat" w:cs="Times New Roman"/>
          <w:color w:val="000000"/>
          <w:sz w:val="24"/>
          <w:szCs w:val="24"/>
          <w:u w:val="single"/>
          <w:lang w:val="hy-AM"/>
        </w:rPr>
        <w:t>Oրենքով սահմանված առավելագույն ժամկետը գերազանցող ժամկետով կնքված վարձակալության պայմանագիրը համարվում է առավելագույն ժամկետին հավասար ժամկետով կնքված</w:t>
      </w:r>
      <w:r w:rsidRPr="00BB38AE">
        <w:rPr>
          <w:rFonts w:ascii="GHEA Grapalat" w:eastAsia="Times New Roman" w:hAnsi="GHEA Grapalat" w:cs="Times New Roman"/>
          <w:sz w:val="24"/>
          <w:szCs w:val="24"/>
          <w:lang w:val="hy-AM"/>
        </w:rPr>
        <w:t>»: Ուստի համադրելով սույն և նախորդող պարբերություններով բերվածը, կարելի է հանգել հետևյալին. ՀՀ քաղաքացիական օրենսգրքի նշված իրավանորմում բերված «</w:t>
      </w:r>
      <w:r w:rsidRPr="00BB38AE">
        <w:rPr>
          <w:rFonts w:ascii="GHEA Grapalat" w:eastAsia="Times New Roman" w:hAnsi="GHEA Grapalat" w:cs="Times New Roman"/>
          <w:color w:val="000000"/>
          <w:sz w:val="24"/>
          <w:szCs w:val="24"/>
          <w:u w:val="single"/>
          <w:lang w:val="hy-AM"/>
        </w:rPr>
        <w:t>Oրենքով կարող են սահմանվել վարձակալության առանձին տեսակների, ինչպես նաև գույքի առանձին տեսակների վարձակալության պայմանագրի առավելագույն ժամկետներ»</w:t>
      </w:r>
      <w:r w:rsidRPr="00BB38AE">
        <w:rPr>
          <w:rFonts w:ascii="GHEA Grapalat" w:eastAsia="Times New Roman" w:hAnsi="GHEA Grapalat" w:cs="Times New Roman"/>
          <w:color w:val="000000"/>
          <w:sz w:val="24"/>
          <w:szCs w:val="24"/>
          <w:lang w:val="hy-AM"/>
        </w:rPr>
        <w:t xml:space="preserve"> եզրույթով նկարագրվածը տվյալ դեպքում վրա է հասել, քանի որ օրենսդիրը </w:t>
      </w:r>
      <w:r w:rsidRPr="00BB38AE">
        <w:rPr>
          <w:rFonts w:ascii="GHEA Grapalat" w:eastAsia="Times New Roman" w:hAnsi="GHEA Grapalat" w:cs="Times New Roman"/>
          <w:sz w:val="24"/>
          <w:szCs w:val="24"/>
          <w:lang w:val="hy-AM"/>
        </w:rPr>
        <w:t>«Պետական գույքի կառավարման մասին» ՀՀ օրենքի 6-րդ հոդվածով սահմանել է՝ «</w:t>
      </w:r>
      <w:r w:rsidRPr="00BB38AE">
        <w:rPr>
          <w:rFonts w:ascii="GHEA Grapalat" w:eastAsia="Times New Roman" w:hAnsi="GHEA Grapalat" w:cs="Times New Roman"/>
          <w:color w:val="000000"/>
          <w:sz w:val="24"/>
          <w:szCs w:val="24"/>
          <w:shd w:val="clear" w:color="auto" w:fill="FFFFFF"/>
          <w:lang w:val="hy-AM"/>
        </w:rPr>
        <w:t>Պետական գույքի կառավարման ոլորտում քաղաքականությունը մշակում և իրականացնում է Կառավարությունը:», իսկ նույն օրենքի 29-րդ հոդվածի 2-րդ մասով սահմանել է, որ՝ «Պետական գույքի վարձակալության տրամադրման կարգը և վարձավճարների հաշվարկման կարգը սահմանվում են Հայաստանի Հանրապետության կառավարության որոշմամբ»: ՀՀ կառավարությունը «</w:t>
      </w:r>
      <w:r w:rsidRPr="00BB38AE">
        <w:rPr>
          <w:rFonts w:ascii="GHEA Grapalat" w:eastAsia="Times New Roman" w:hAnsi="GHEA Grapalat" w:cs="Times New Roman"/>
          <w:bCs/>
          <w:color w:val="000000"/>
          <w:sz w:val="24"/>
          <w:szCs w:val="24"/>
          <w:shd w:val="clear" w:color="auto" w:fill="FFFFFF"/>
          <w:lang w:val="hy-AM"/>
        </w:rPr>
        <w:t>2001 թվականի փետրվարի 22-ի</w:t>
      </w:r>
      <w:r w:rsidR="00E469FB">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Times New Roman"/>
          <w:bCs/>
          <w:color w:val="000000"/>
          <w:sz w:val="24"/>
          <w:szCs w:val="24"/>
          <w:shd w:val="clear" w:color="auto" w:fill="FFFFFF"/>
          <w:lang w:val="hy-AM"/>
        </w:rPr>
        <w:t>N 125» և «</w:t>
      </w:r>
      <w:r w:rsidRPr="00BB38AE">
        <w:rPr>
          <w:rFonts w:ascii="GHEA Grapalat" w:eastAsia="Times New Roman" w:hAnsi="GHEA Grapalat" w:cs="Times New Roman"/>
          <w:sz w:val="24"/>
          <w:szCs w:val="24"/>
          <w:lang w:val="hy-AM"/>
        </w:rPr>
        <w:t xml:space="preserve">2020 թվականի հունիսի 4-ին </w:t>
      </w:r>
      <w:r w:rsidRPr="00BB38AE">
        <w:rPr>
          <w:rFonts w:ascii="GHEA Grapalat" w:eastAsia="Times New Roman" w:hAnsi="GHEA Grapalat" w:cs="Times New Roman"/>
          <w:bCs/>
          <w:color w:val="000000"/>
          <w:sz w:val="24"/>
          <w:szCs w:val="24"/>
          <w:shd w:val="clear" w:color="auto" w:fill="FFFFFF"/>
          <w:lang w:val="hy-AM"/>
        </w:rPr>
        <w:t xml:space="preserve">թիվ 914-Ն» որոշումներով իրացրել է օրենքով իրեն վերապահված լիազորությունը՝ սահմանելով </w:t>
      </w:r>
      <w:r w:rsidRPr="00BB38AE">
        <w:rPr>
          <w:rFonts w:ascii="GHEA Grapalat" w:eastAsia="Times New Roman" w:hAnsi="GHEA Grapalat" w:cs="Times New Roman"/>
          <w:color w:val="000000"/>
          <w:sz w:val="24"/>
          <w:szCs w:val="24"/>
          <w:lang w:val="hy-AM"/>
        </w:rPr>
        <w:t xml:space="preserve">գույքի առանձին տեսակների վարձակալության պայմանագրի առավելագույն ժամկետներ: Ըստ այդմ, </w:t>
      </w:r>
      <w:r w:rsidRPr="00BB38AE">
        <w:rPr>
          <w:rFonts w:ascii="GHEA Grapalat" w:eastAsia="Times New Roman" w:hAnsi="GHEA Grapalat" w:cs="Times New Roman"/>
          <w:sz w:val="24"/>
          <w:szCs w:val="24"/>
          <w:lang w:val="af-ZA"/>
        </w:rPr>
        <w:lastRenderedPageBreak/>
        <w:t>2009</w:t>
      </w:r>
      <w:r w:rsidRPr="00BB38AE">
        <w:rPr>
          <w:rFonts w:ascii="GHEA Grapalat" w:eastAsia="Times New Roman" w:hAnsi="GHEA Grapalat" w:cs="Times New Roman"/>
          <w:sz w:val="24"/>
          <w:szCs w:val="24"/>
          <w:lang w:val="hy-AM"/>
        </w:rPr>
        <w:t xml:space="preserve"> թվականի փետրվարի 25-ին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Ոստիկանության և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Քոմփյութրոն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Ինդասթրիզ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Իսթաբլիշմենթ</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ընկերության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գրանցված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ՊԱՇՏՊԱՆՎԱԾ</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միջև կնքված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շենքի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առաջին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հարկում</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գտնվող</w:t>
      </w:r>
      <w:r w:rsidR="00E469FB">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af-ZA"/>
        </w:rPr>
        <w:t xml:space="preserve">197.8 </w:t>
      </w:r>
      <w:r w:rsidR="004B6CB4" w:rsidRPr="005555A7">
        <w:rPr>
          <w:rFonts w:ascii="GHEA Grapalat" w:eastAsia="Calibri" w:hAnsi="GHEA Grapalat" w:cs="Times New Roman"/>
          <w:sz w:val="24"/>
          <w:szCs w:val="24"/>
          <w:lang w:val="hy-AM"/>
        </w:rPr>
        <w:t>մ²</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մակերեսով</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տարածքի վարձակալության» պայմանագրի գործողության ժամկետը, ըստ էության, օրենքի ուժով համարվում է տվյալ գույքի համար սահմանված </w:t>
      </w:r>
      <w:r w:rsidRPr="00BB38AE">
        <w:rPr>
          <w:rFonts w:ascii="GHEA Grapalat" w:eastAsia="Times New Roman" w:hAnsi="GHEA Grapalat" w:cs="Times New Roman"/>
          <w:color w:val="000000"/>
          <w:sz w:val="24"/>
          <w:szCs w:val="24"/>
          <w:lang w:val="hy-AM"/>
        </w:rPr>
        <w:t>առավելագույն ժամկետին հավասար ժամկետով կնքված</w:t>
      </w:r>
      <w:r w:rsidRPr="00BB38AE">
        <w:rPr>
          <w:rFonts w:ascii="GHEA Grapalat" w:eastAsia="Times New Roman" w:hAnsi="GHEA Grapalat" w:cs="Times New Roman"/>
          <w:sz w:val="24"/>
          <w:szCs w:val="24"/>
          <w:lang w:val="hy-AM"/>
        </w:rPr>
        <w:t xml:space="preserve"> և այն համաձայն «ՀՀ քաղաքացիական օրենսգրքի» 624-րդ հոդվածի 2-րդ մասով սահմանվածի՝ «</w:t>
      </w:r>
      <w:r w:rsidRPr="00BB38AE">
        <w:rPr>
          <w:rFonts w:ascii="GHEA Grapalat" w:eastAsia="Times New Roman" w:hAnsi="GHEA Grapalat" w:cs="Times New Roman"/>
          <w:color w:val="000000"/>
          <w:sz w:val="24"/>
          <w:szCs w:val="24"/>
          <w:shd w:val="clear" w:color="auto" w:fill="FFFFFF"/>
          <w:lang w:val="hy-AM"/>
        </w:rPr>
        <w:t>Եթե պայմանագրի ժամկետի ավարտից հետո վարձակալը, վարձատուի առարկությունների բացակայությամբ, շարունակում է օգտվել գույքից, պայմանագիրը ճանաչվում է վերսկսված` նույն պայմաններով անորոշ ժամկետով»,</w:t>
      </w:r>
      <w:r w:rsidRPr="00BB38AE">
        <w:rPr>
          <w:rFonts w:ascii="GHEA Grapalat" w:eastAsia="Times New Roman" w:hAnsi="GHEA Grapalat" w:cs="Times New Roman"/>
          <w:sz w:val="24"/>
          <w:szCs w:val="24"/>
          <w:lang w:val="hy-AM"/>
        </w:rPr>
        <w:t xml:space="preserve"> գործում է անորոշ ժամկետով</w:t>
      </w:r>
      <w:r w:rsidRPr="00BB38AE">
        <w:rPr>
          <w:rFonts w:ascii="GHEA Grapalat" w:eastAsia="Times New Roman" w:hAnsi="GHEA Grapalat" w:cs="Times New Roman"/>
          <w:color w:val="000000"/>
          <w:sz w:val="24"/>
          <w:szCs w:val="24"/>
          <w:shd w:val="clear" w:color="auto" w:fill="FFFFFF"/>
          <w:lang w:val="hy-AM"/>
        </w:rPr>
        <w:t xml:space="preserve">: Ուստի վարձատուն, համաձայն պայմանագրի 6-րդ կետի՝ «Սույն պայմանագրի կապակցությամբ ծագած վեճերը լուծվում են բանակցությունների միջոցով, համաձայնություն ձեռք չբերելու դեպքում՝ ՀՀ օրենսդրությամբ սահմանված կարգով:», հիմք ընդունելով </w:t>
      </w:r>
      <w:r w:rsidRPr="00BB38AE">
        <w:rPr>
          <w:rFonts w:ascii="GHEA Grapalat" w:eastAsia="Times New Roman" w:hAnsi="GHEA Grapalat" w:cs="Times New Roman"/>
          <w:sz w:val="24"/>
          <w:szCs w:val="24"/>
          <w:lang w:val="hy-AM"/>
        </w:rPr>
        <w:t>«ՀՀ քաղաքացիական օրենսգրքի» 612-րդ հոդվածի 2-րդ մասով սահմանվածը, այն է՝ «</w:t>
      </w:r>
      <w:r w:rsidRPr="00BB38AE">
        <w:rPr>
          <w:rFonts w:ascii="GHEA Grapalat" w:eastAsia="Times New Roman" w:hAnsi="GHEA Grapalat" w:cs="Times New Roman"/>
          <w:color w:val="000000"/>
          <w:sz w:val="24"/>
          <w:szCs w:val="24"/>
          <w:shd w:val="clear" w:color="auto" w:fill="FFFFFF"/>
          <w:lang w:val="hy-AM"/>
        </w:rPr>
        <w:t>Եթե վարձակալության ժամկետը պայմանագրում որոշված չէ, ապա վարձակալության պայմանագիրը կնքված է համարվում անորոշ ժամկետով: Այդ դեպքում կողմերից յուրաքանչյուրն իրավունք ունի ցանկացած ժամանակ հրաժարվելու վարձակալության պայմանագրից, այդ մասին մյուս կողմին մեկ ամիս առաջ, իսկ անշարժ գույքի վարձակալության դեպքում՝ երեք ամիս առաջ տեղեկացնելով, եթե այլ բան նախատեսված չէ օրենքով:», իրավունք ունի նախաձեռնել տվյալ վարձակալության պայմանագրից հրաժարվելու գործընթաց:</w:t>
      </w:r>
    </w:p>
    <w:p w14:paraId="39D48B6F" w14:textId="77777777" w:rsidR="002E0204" w:rsidRPr="00BB38AE" w:rsidRDefault="002E0204" w:rsidP="00BB38AE">
      <w:pPr>
        <w:numPr>
          <w:ilvl w:val="0"/>
          <w:numId w:val="10"/>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af-ZA"/>
        </w:rPr>
      </w:pPr>
      <w:r w:rsidRPr="00BB38AE">
        <w:rPr>
          <w:rFonts w:ascii="GHEA Grapalat" w:eastAsia="Times New Roman" w:hAnsi="GHEA Grapalat" w:cs="Times New Roman"/>
          <w:color w:val="000000"/>
          <w:sz w:val="24"/>
          <w:szCs w:val="24"/>
          <w:lang w:val="hy-AM"/>
        </w:rPr>
        <w:t>ՀՀ հաշվեքննիչ պալատը</w:t>
      </w:r>
      <w:r w:rsidRPr="00BB38AE">
        <w:rPr>
          <w:rFonts w:ascii="GHEA Grapalat" w:eastAsia="Times New Roman" w:hAnsi="GHEA Grapalat" w:cs="Times New Roman"/>
          <w:i/>
          <w:sz w:val="24"/>
          <w:szCs w:val="24"/>
          <w:lang w:val="af-ZA"/>
        </w:rPr>
        <w:t xml:space="preserve"> </w:t>
      </w:r>
      <w:r w:rsidRPr="00BB38AE">
        <w:rPr>
          <w:rFonts w:ascii="GHEA Grapalat" w:eastAsia="Times New Roman" w:hAnsi="GHEA Grapalat" w:cs="Times New Roman"/>
          <w:sz w:val="24"/>
          <w:szCs w:val="24"/>
          <w:lang w:val="hy-AM"/>
        </w:rPr>
        <w:t>2021 թվականի ապրիլի</w:t>
      </w:r>
      <w:r w:rsidRPr="00BB38AE">
        <w:rPr>
          <w:rFonts w:ascii="GHEA Grapalat" w:eastAsia="Times New Roman" w:hAnsi="GHEA Grapalat" w:cs="Times New Roman"/>
          <w:sz w:val="24"/>
          <w:szCs w:val="24"/>
          <w:lang w:val="af-ZA"/>
        </w:rPr>
        <w:t xml:space="preserve"> 30</w:t>
      </w:r>
      <w:r w:rsidRPr="00BB38AE">
        <w:rPr>
          <w:rFonts w:ascii="GHEA Grapalat" w:eastAsia="Times New Roman" w:hAnsi="GHEA Grapalat" w:cs="Times New Roman"/>
          <w:sz w:val="24"/>
          <w:szCs w:val="24"/>
          <w:lang w:val="hy-AM"/>
        </w:rPr>
        <w:t xml:space="preserve">-ի թիվ 119-Ա որոշմամբ հաստատված «ՀՀ ոստիկանության ֆինանսատնտեսական գործունեության նկատմամբ հաշվեքննության արդյունքների նկատմամբ» ընթացիկ եզրակացությամբ արձանագրել էր, որ </w:t>
      </w:r>
      <w:r w:rsidRPr="00BB38AE">
        <w:rPr>
          <w:rFonts w:ascii="GHEA Grapalat" w:eastAsia="Times New Roman" w:hAnsi="GHEA Grapalat" w:cs="Times New Roman"/>
          <w:color w:val="000000"/>
          <w:sz w:val="24"/>
          <w:szCs w:val="24"/>
          <w:lang w:val="hy-AM"/>
        </w:rPr>
        <w:t>հաշվեքննության</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ընթացքում</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ՀՀ</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կադաստրի</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կոմիտե</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կատարվել</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է</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հարցում՝</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նշված</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տարածքի</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երրորդ</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անձանց</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վերավարձակալության</w:t>
      </w:r>
      <w:r w:rsidRPr="00BB38AE">
        <w:rPr>
          <w:rFonts w:ascii="GHEA Grapalat" w:eastAsia="Times New Roman" w:hAnsi="GHEA Grapalat" w:cs="Times New Roman"/>
          <w:color w:val="000000"/>
          <w:sz w:val="24"/>
          <w:szCs w:val="24"/>
          <w:lang w:val="af-ZA"/>
        </w:rPr>
        <w:t xml:space="preserve"> </w:t>
      </w:r>
      <w:r w:rsidRPr="00BB38AE">
        <w:rPr>
          <w:rFonts w:ascii="GHEA Grapalat" w:eastAsia="Times New Roman" w:hAnsi="GHEA Grapalat" w:cs="Times New Roman"/>
          <w:color w:val="000000"/>
          <w:sz w:val="24"/>
          <w:szCs w:val="24"/>
          <w:lang w:val="hy-AM"/>
        </w:rPr>
        <w:t>տրամադրելու վերաբերյալ</w:t>
      </w:r>
      <w:r w:rsidRPr="00BB38AE">
        <w:rPr>
          <w:rFonts w:ascii="GHEA Grapalat" w:eastAsia="Times New Roman" w:hAnsi="GHEA Grapalat" w:cs="Times New Roman"/>
          <w:color w:val="000000"/>
          <w:sz w:val="24"/>
          <w:szCs w:val="24"/>
          <w:lang w:val="af-ZA"/>
        </w:rPr>
        <w:t xml:space="preserve">, որին </w:t>
      </w:r>
      <w:r w:rsidRPr="00BB38AE">
        <w:rPr>
          <w:rFonts w:ascii="GHEA Grapalat" w:eastAsia="Times New Roman" w:hAnsi="GHEA Grapalat" w:cs="Times New Roman"/>
          <w:color w:val="000000"/>
          <w:sz w:val="24"/>
          <w:szCs w:val="24"/>
          <w:lang w:val="hy-AM"/>
        </w:rPr>
        <w:t xml:space="preserve">ի պատասխան ստացվել է ՀՀ կադաստրի կոմիտեի 2021 թվականի մարտի 12-ի թիվ ԱՊ/1501-2021 գրությունը, ըստ որի՝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Քոմփյութրոն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Ինդասթրիզ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Իսթաբլիշմենթ</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ընկերությունը</w:t>
      </w:r>
      <w:r w:rsidRPr="00BB38AE">
        <w:rPr>
          <w:rFonts w:ascii="GHEA Grapalat" w:eastAsia="Times New Roman" w:hAnsi="GHEA Grapalat" w:cs="Times New Roman"/>
          <w:sz w:val="24"/>
          <w:szCs w:val="24"/>
          <w:lang w:val="af-ZA"/>
        </w:rPr>
        <w:t xml:space="preserve"> 21.11.2018 </w:t>
      </w:r>
      <w:r w:rsidRPr="00BB38AE">
        <w:rPr>
          <w:rFonts w:ascii="GHEA Grapalat" w:eastAsia="Times New Roman" w:hAnsi="GHEA Grapalat" w:cs="Times New Roman"/>
          <w:sz w:val="24"/>
          <w:szCs w:val="24"/>
          <w:lang w:val="hy-AM"/>
        </w:rPr>
        <w:t>թվականին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Ֆիգարո</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ՍՊ ընկերության հետ</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կնքել</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է այդ տարածքի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ենթավարձակալության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պայմանագիր՝</w:t>
      </w:r>
      <w:r w:rsidRPr="00BB38AE">
        <w:rPr>
          <w:rFonts w:ascii="GHEA Grapalat" w:eastAsia="Times New Roman" w:hAnsi="GHEA Grapalat" w:cs="Times New Roman"/>
          <w:sz w:val="24"/>
          <w:szCs w:val="24"/>
          <w:lang w:val="af-ZA"/>
        </w:rPr>
        <w:t xml:space="preserve"> 3</w:t>
      </w:r>
      <w:r w:rsidRPr="00BB38AE">
        <w:rPr>
          <w:rFonts w:ascii="GHEA Grapalat" w:eastAsia="Times New Roman" w:hAnsi="GHEA Grapalat" w:cs="Times New Roman"/>
          <w:sz w:val="24"/>
          <w:szCs w:val="24"/>
          <w:lang w:val="hy-AM"/>
        </w:rPr>
        <w:t>,</w:t>
      </w:r>
      <w:r w:rsidRPr="00BB38AE">
        <w:rPr>
          <w:rFonts w:ascii="GHEA Grapalat" w:eastAsia="Times New Roman" w:hAnsi="GHEA Grapalat" w:cs="Times New Roman"/>
          <w:sz w:val="24"/>
          <w:szCs w:val="24"/>
          <w:lang w:val="af-ZA"/>
        </w:rPr>
        <w:t xml:space="preserve">880.0 </w:t>
      </w:r>
      <w:r w:rsidRPr="00BB38AE">
        <w:rPr>
          <w:rFonts w:ascii="GHEA Grapalat" w:eastAsia="Times New Roman" w:hAnsi="GHEA Grapalat" w:cs="Times New Roman"/>
          <w:sz w:val="24"/>
          <w:szCs w:val="24"/>
          <w:lang w:val="hy-AM"/>
        </w:rPr>
        <w:t>հազ.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դրամ</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ամսական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վարձավճարով</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Արդյունքում հաշվեքննիչ պալատը 2021 թվականին արձանագրել է</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որ</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պետական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սեփականություն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հանդիսացող Ոստիկանության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տարածքը</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վարձակալը</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հանձնել</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է ենթավարձակալության, որի մեկ ամսվա</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վարձավճարը</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գերազանցում է իր կողմից վճարվող տարեկան վարձավճարի գումարը, արդյունքում առաջարկելով Ոստիկանությանը՝</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պետական</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lastRenderedPageBreak/>
        <w:t>սեփականություն</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հանդիսացող</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գույքի</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վարձակալության</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պայմանագրերը</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համապատասխանեցնել</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օրենսդրության</w:t>
      </w:r>
      <w:r w:rsidRPr="00BB38AE">
        <w:rPr>
          <w:rFonts w:ascii="GHEA Grapalat" w:eastAsia="Times New Roman" w:hAnsi="GHEA Grapalat" w:cs="Times New Roman"/>
          <w:sz w:val="24"/>
          <w:szCs w:val="24"/>
          <w:lang w:val="de-DE"/>
        </w:rPr>
        <w:t xml:space="preserve"> </w:t>
      </w:r>
      <w:r w:rsidRPr="00BB38AE">
        <w:rPr>
          <w:rFonts w:ascii="GHEA Grapalat" w:eastAsia="Times New Roman" w:hAnsi="GHEA Grapalat" w:cs="Times New Roman"/>
          <w:sz w:val="24"/>
          <w:szCs w:val="24"/>
          <w:lang w:val="hy-AM"/>
        </w:rPr>
        <w:t>պահանջներին:</w:t>
      </w:r>
    </w:p>
    <w:p w14:paraId="29F5FA1E" w14:textId="786AA217" w:rsidR="002E0204" w:rsidRPr="00BB38AE" w:rsidRDefault="00E469FB" w:rsidP="00BB38AE">
      <w:pPr>
        <w:shd w:val="clear" w:color="auto" w:fill="FFFFFF"/>
        <w:tabs>
          <w:tab w:val="left" w:pos="851"/>
        </w:tabs>
        <w:spacing w:after="0" w:line="276" w:lineRule="auto"/>
        <w:jc w:val="both"/>
        <w:rPr>
          <w:rFonts w:ascii="GHEA Grapalat" w:eastAsia="Times New Roman" w:hAnsi="GHEA Grapalat" w:cs="Times New Roman"/>
          <w:sz w:val="24"/>
          <w:szCs w:val="24"/>
          <w:lang w:val="af-ZA"/>
        </w:rPr>
      </w:pPr>
      <w:r>
        <w:rPr>
          <w:rFonts w:ascii="GHEA Grapalat" w:eastAsia="Times New Roman" w:hAnsi="GHEA Grapalat" w:cs="Times New Roman"/>
          <w:color w:val="000000"/>
          <w:sz w:val="24"/>
          <w:szCs w:val="24"/>
          <w:lang w:val="hy-AM"/>
        </w:rPr>
        <w:t xml:space="preserve"> </w:t>
      </w:r>
      <w:r w:rsidR="002E0204" w:rsidRPr="00BB38AE">
        <w:rPr>
          <w:rFonts w:ascii="GHEA Grapalat" w:eastAsia="Times New Roman" w:hAnsi="GHEA Grapalat" w:cs="Times New Roman"/>
          <w:color w:val="000000"/>
          <w:sz w:val="24"/>
          <w:szCs w:val="24"/>
          <w:lang w:val="hy-AM"/>
        </w:rPr>
        <w:t xml:space="preserve"> </w:t>
      </w:r>
      <w:r w:rsidR="002E0204" w:rsidRPr="00BB38AE">
        <w:rPr>
          <w:rFonts w:ascii="GHEA Grapalat" w:eastAsia="Times New Roman" w:hAnsi="GHEA Grapalat" w:cs="Times New Roman"/>
          <w:sz w:val="24"/>
          <w:szCs w:val="24"/>
          <w:lang w:val="hy-AM"/>
        </w:rPr>
        <w:t xml:space="preserve">Այնուհետև, ՀՀ ոստիկանությունը 19.08.2021 թվականին թիվ 1/29/55053-21 գրությամբ դիմել է </w:t>
      </w:r>
      <w:r w:rsidR="002E0204" w:rsidRPr="00BB38AE">
        <w:rPr>
          <w:rFonts w:ascii="GHEA Grapalat" w:eastAsia="Times New Roman" w:hAnsi="GHEA Grapalat" w:cs="Times New Roman"/>
          <w:color w:val="000000"/>
          <w:sz w:val="24"/>
          <w:szCs w:val="24"/>
          <w:shd w:val="clear" w:color="auto" w:fill="FFFFFF"/>
          <w:lang w:val="hy-AM"/>
        </w:rPr>
        <w:t xml:space="preserve">ՀՀ տարածքային կառավարման և ենթակառուցվածքների նախարարության պետական գույքի կառավարման կոմիտե՝ հայցելով դիրքորոշում ՀՀ հաշվեքննիչ պալատի կողմից այդ մասով արձանագրվածի վերաբերյալ, ինչին ի պատասխան 07.09.2021 թվականին ստացվել է պատասխան թիվ 01/11.3/6561-2021 գրությունը, որի երկրորդ պարբերությամբ, մասնավորապես նշված է հետևյալը՝ մեջբերում. «Ինչ վերաբերում է վարձավճարի նոր չափի սահմանմանը, ապա հաշվի առնելով, որ վարձակալության պայմանագիրը կնքվել է 2009 թվականի փետրվարի 25-ի դրությամբ գործող ՀՀ օրենսդրության պահանջների համապատասխան՝ վարձավճարի նոր չափ կարող է սահմանվել ՀՀ ոստիկանության և Ընկերության միջև կնքված պայմանագրում վարձավճարի չափի փոփոխման վերաբերյալ համապատասխան դրույթի առկայության դեպքում կամ պայմանագրի կողմերի համաձայնությամբ» մեջբերման ավարտ: Համադրելով գրության բովանդակությունը </w:t>
      </w:r>
      <w:r w:rsidR="002E0204" w:rsidRPr="00BB38AE">
        <w:rPr>
          <w:rFonts w:ascii="GHEA Grapalat" w:eastAsia="Times New Roman" w:hAnsi="GHEA Grapalat" w:cs="Times New Roman"/>
          <w:sz w:val="24"/>
          <w:szCs w:val="24"/>
          <w:lang w:val="hy-AM"/>
        </w:rPr>
        <w:t xml:space="preserve">ՀՀ կառավարության </w:t>
      </w:r>
      <w:r w:rsidR="002E0204" w:rsidRPr="00BB38AE">
        <w:rPr>
          <w:rFonts w:ascii="GHEA Grapalat" w:eastAsia="Times New Roman" w:hAnsi="GHEA Grapalat" w:cs="Times New Roman"/>
          <w:color w:val="000000"/>
          <w:sz w:val="24"/>
          <w:szCs w:val="24"/>
          <w:shd w:val="clear" w:color="auto" w:fill="FFFFFF"/>
          <w:lang w:val="hy-AM" w:eastAsia="ru-RU"/>
        </w:rPr>
        <w:t>26 մարտի 2015 թվականի N 330-Ն որոշումը ուժի մեջ մտնելուց հետո (</w:t>
      </w:r>
      <w:r w:rsidR="002E0204" w:rsidRPr="00BB38AE">
        <w:rPr>
          <w:rFonts w:ascii="GHEA Grapalat" w:eastAsia="Times New Roman" w:hAnsi="GHEA Grapalat" w:cs="Times New Roman"/>
          <w:sz w:val="24"/>
          <w:szCs w:val="24"/>
          <w:lang w:val="hy-AM"/>
        </w:rPr>
        <w:t>25.04.2015թ.) ՀՀ կառավարության</w:t>
      </w:r>
      <w:r w:rsidR="002E0204" w:rsidRPr="00BB38AE">
        <w:rPr>
          <w:rFonts w:ascii="GHEA Grapalat" w:eastAsia="Times New Roman" w:hAnsi="GHEA Grapalat" w:cs="Times New Roman"/>
          <w:sz w:val="24"/>
          <w:szCs w:val="24"/>
          <w:lang w:val="af-ZA"/>
        </w:rPr>
        <w:t xml:space="preserve"> </w:t>
      </w:r>
      <w:r w:rsidR="002E0204" w:rsidRPr="00BB38AE">
        <w:rPr>
          <w:rFonts w:ascii="GHEA Grapalat" w:eastAsia="Times New Roman" w:hAnsi="GHEA Grapalat" w:cs="Times New Roman"/>
          <w:color w:val="000000"/>
          <w:sz w:val="24"/>
          <w:szCs w:val="24"/>
          <w:shd w:val="clear" w:color="auto" w:fill="FFFFFF"/>
          <w:lang w:val="hy-AM"/>
        </w:rPr>
        <w:t xml:space="preserve">22 փետրվարի 2001 թվականի </w:t>
      </w:r>
      <w:r w:rsidR="002E0204" w:rsidRPr="00BB38AE">
        <w:rPr>
          <w:rFonts w:ascii="GHEA Grapalat" w:eastAsia="Times New Roman" w:hAnsi="GHEA Grapalat" w:cs="Times New Roman"/>
          <w:sz w:val="24"/>
          <w:szCs w:val="24"/>
          <w:lang w:val="hy-AM"/>
        </w:rPr>
        <w:t xml:space="preserve">«Հայաստանի Հանրապետության պետական կառավարչական հիմնարկների տիրապետմանը, տնօրինմանն ու օգտագործմանը հանձնված </w:t>
      </w:r>
      <w:r w:rsidR="002E0204" w:rsidRPr="00BB38AE">
        <w:rPr>
          <w:rFonts w:ascii="GHEA Grapalat" w:eastAsia="Times New Roman" w:hAnsi="GHEA Grapalat" w:cs="Times New Roman"/>
          <w:sz w:val="24"/>
          <w:szCs w:val="24"/>
          <w:lang w:val="af-ZA"/>
        </w:rPr>
        <w:t>(</w:t>
      </w:r>
      <w:r w:rsidR="002E0204" w:rsidRPr="00BB38AE">
        <w:rPr>
          <w:rFonts w:ascii="GHEA Grapalat" w:eastAsia="Times New Roman" w:hAnsi="GHEA Grapalat" w:cs="Times New Roman"/>
          <w:sz w:val="24"/>
          <w:szCs w:val="24"/>
          <w:lang w:val="hy-AM"/>
        </w:rPr>
        <w:t>ամրացված</w:t>
      </w:r>
      <w:r w:rsidR="002E0204" w:rsidRPr="00BB38AE">
        <w:rPr>
          <w:rFonts w:ascii="GHEA Grapalat" w:eastAsia="Times New Roman" w:hAnsi="GHEA Grapalat" w:cs="Times New Roman"/>
          <w:sz w:val="24"/>
          <w:szCs w:val="24"/>
          <w:lang w:val="af-ZA"/>
        </w:rPr>
        <w:t>)</w:t>
      </w:r>
      <w:r w:rsidR="002E0204" w:rsidRPr="00BB38AE">
        <w:rPr>
          <w:rFonts w:ascii="GHEA Grapalat" w:eastAsia="Times New Roman" w:hAnsi="GHEA Grapalat" w:cs="Times New Roman"/>
          <w:sz w:val="24"/>
          <w:szCs w:val="24"/>
          <w:lang w:val="hy-AM"/>
        </w:rPr>
        <w:t xml:space="preserve"> գույքի վարձակալության, ինչպես նաև պետական ոչ առևտրային կազմակերպություններին ամրացված գույքի՝ մինչև մեկ տարի ժամկետով վարձակալության տրամադրման գործընթացը կանոնակարգելու մասին» N</w:t>
      </w:r>
      <w:r w:rsidR="002E0204" w:rsidRPr="00BB38AE">
        <w:rPr>
          <w:rFonts w:ascii="GHEA Grapalat" w:eastAsia="Times New Roman" w:hAnsi="GHEA Grapalat" w:cs="Times New Roman"/>
          <w:color w:val="000000"/>
          <w:sz w:val="24"/>
          <w:szCs w:val="24"/>
          <w:shd w:val="clear" w:color="auto" w:fill="FFFFFF"/>
          <w:lang w:val="hy-AM"/>
        </w:rPr>
        <w:t>125</w:t>
      </w:r>
      <w:r w:rsidR="002E0204" w:rsidRPr="00BB38AE">
        <w:rPr>
          <w:rFonts w:ascii="GHEA Grapalat" w:eastAsia="Times New Roman" w:hAnsi="GHEA Grapalat" w:cs="Times New Roman"/>
          <w:sz w:val="24"/>
          <w:szCs w:val="24"/>
          <w:lang w:val="af-ZA"/>
        </w:rPr>
        <w:t xml:space="preserve"> </w:t>
      </w:r>
      <w:r w:rsidR="002E0204" w:rsidRPr="00BB38AE">
        <w:rPr>
          <w:rFonts w:ascii="GHEA Grapalat" w:eastAsia="Times New Roman" w:hAnsi="GHEA Grapalat" w:cs="Times New Roman"/>
          <w:sz w:val="24"/>
          <w:szCs w:val="24"/>
          <w:lang w:val="hy-AM"/>
        </w:rPr>
        <w:t xml:space="preserve">որոշմամբ </w:t>
      </w:r>
      <w:r w:rsidR="002E0204" w:rsidRPr="00BB38AE">
        <w:rPr>
          <w:rFonts w:ascii="GHEA Grapalat" w:eastAsia="Times New Roman" w:hAnsi="GHEA Grapalat" w:cs="Times New Roman"/>
          <w:color w:val="000000"/>
          <w:sz w:val="24"/>
          <w:szCs w:val="24"/>
          <w:shd w:val="clear" w:color="auto" w:fill="FFFFFF"/>
          <w:lang w:val="hy-AM"/>
        </w:rPr>
        <w:t xml:space="preserve">սահմանվածի հետ, </w:t>
      </w:r>
      <w:r w:rsidR="002E0204" w:rsidRPr="00BB38AE">
        <w:rPr>
          <w:rFonts w:ascii="GHEA Grapalat" w:eastAsia="Times New Roman" w:hAnsi="GHEA Grapalat" w:cs="Times New Roman"/>
          <w:sz w:val="24"/>
          <w:szCs w:val="24"/>
          <w:lang w:val="hy-AM"/>
        </w:rPr>
        <w:t xml:space="preserve">պարզաբանման կարիք է առաջանում </w:t>
      </w:r>
      <w:r w:rsidR="002E0204" w:rsidRPr="00BB38AE">
        <w:rPr>
          <w:rFonts w:ascii="GHEA Grapalat" w:eastAsia="Times New Roman" w:hAnsi="GHEA Grapalat" w:cs="Times New Roman"/>
          <w:color w:val="000000"/>
          <w:sz w:val="24"/>
          <w:szCs w:val="24"/>
          <w:shd w:val="clear" w:color="auto" w:fill="FFFFFF"/>
          <w:lang w:val="hy-AM"/>
        </w:rPr>
        <w:t xml:space="preserve">ՀՀ տարածքային կառավարման և ենթակառուցվածքների նախարարության պետական գույքի կառավարման կոմիտեի 07.09.2021 թվականի թիվ 01/11.3/6561-2021 գրության երկրորդ պարբերությամբ նշված հատվածի վերաբերյալ, </w:t>
      </w:r>
      <w:r w:rsidR="002E0204" w:rsidRPr="002A797F">
        <w:rPr>
          <w:rFonts w:ascii="GHEA Grapalat" w:eastAsia="Times New Roman" w:hAnsi="GHEA Grapalat" w:cs="Times New Roman"/>
          <w:color w:val="000000"/>
          <w:sz w:val="24"/>
          <w:szCs w:val="24"/>
          <w:shd w:val="clear" w:color="auto" w:fill="FFFFFF"/>
          <w:lang w:val="hy-AM"/>
        </w:rPr>
        <w:t xml:space="preserve">քանի որ </w:t>
      </w:r>
      <w:r w:rsidR="002E0204" w:rsidRPr="002A797F">
        <w:rPr>
          <w:rFonts w:ascii="GHEA Grapalat" w:eastAsia="Times New Roman" w:hAnsi="GHEA Grapalat" w:cs="Times New Roman"/>
          <w:sz w:val="24"/>
          <w:szCs w:val="24"/>
          <w:lang w:val="hy-AM"/>
        </w:rPr>
        <w:t>«Պետական գույքի կառավարման մասին» ՀՀ օրենքի 7-րդ հոդվածքով, ինչպես նաև ՀՀ ՏԿԵ նախաարության պետական գույքի կառավարման կոմիտեի կանոնադրության մի շարք կետերով սահմանված պահանջների համաձայն, հենց կոմիտեին են վերապահված պետական գույքի արդյունավետ օգտագործման ու կառավարման նկատմամբ հսկողական/վերահսկողական լիազորությունները:</w:t>
      </w:r>
    </w:p>
    <w:p w14:paraId="5C890DBD" w14:textId="1929CAEC" w:rsidR="002E0204" w:rsidRPr="00BB38AE" w:rsidRDefault="002E0204" w:rsidP="00BB38AE">
      <w:pPr>
        <w:numPr>
          <w:ilvl w:val="0"/>
          <w:numId w:val="10"/>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af-ZA"/>
        </w:rPr>
        <w:t>2009</w:t>
      </w:r>
      <w:r w:rsidRPr="00BB38AE">
        <w:rPr>
          <w:rFonts w:ascii="GHEA Grapalat" w:eastAsia="Times New Roman" w:hAnsi="GHEA Grapalat" w:cs="Times New Roman"/>
          <w:sz w:val="24"/>
          <w:szCs w:val="24"/>
          <w:lang w:val="hy-AM"/>
        </w:rPr>
        <w:t xml:space="preserve"> թվականի փետրվարի 25-ին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Ոստիկանության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Քոմփյութրոն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Ինդասթրիզ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Իսթաբլիշմենթ</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ընկերության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միջև կնքված պայմանագրի 3.2 կետի, վարձատուն պայմանագրի գործողության ընթացքում, պայմանագրի գործողության յուրաքանչյուր հինգերորդ տարվա լրանալուց վեց ամիս առաջ (սակայն ոչ ուշ, քան յուրաքանչյուր հինգերորդ տարվա ավարտից երեք ամիս հետո) իրավունք ունի </w:t>
      </w:r>
      <w:r w:rsidRPr="00BB38AE">
        <w:rPr>
          <w:rFonts w:ascii="GHEA Grapalat" w:eastAsia="Times New Roman" w:hAnsi="GHEA Grapalat" w:cs="Times New Roman"/>
          <w:sz w:val="24"/>
          <w:szCs w:val="24"/>
          <w:lang w:val="hy-AM"/>
        </w:rPr>
        <w:lastRenderedPageBreak/>
        <w:t>պահանջել վարձակալից ավելացնել վարձավճարի չափը մինչև 15%-ով: Սակայն ՀՀ ոստիկանությունը պայմանագրի գործողության շուրջ 14 տարվա ընթացքում փաստացի չի իրացրել նշված իրավունքը: Վարձավճարի վերաբերյալ առկա տվյալների ամփոփ թվերը հետևյալն են՝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շենքի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առաջին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հարկում</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գտնվող</w:t>
      </w:r>
      <w:r w:rsidR="00E469FB">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af-ZA"/>
        </w:rPr>
        <w:t xml:space="preserve">197.8 </w:t>
      </w:r>
      <w:r w:rsidR="004B6CB4" w:rsidRPr="005555A7">
        <w:rPr>
          <w:rFonts w:ascii="GHEA Grapalat" w:eastAsia="Calibri" w:hAnsi="GHEA Grapalat" w:cs="Times New Roman"/>
          <w:sz w:val="24"/>
          <w:szCs w:val="24"/>
          <w:lang w:val="hy-AM"/>
        </w:rPr>
        <w:t>մ²</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մակերեսով</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տարածքի վարձակալության համար </w:t>
      </w:r>
      <w:r w:rsidRPr="00BB38AE">
        <w:rPr>
          <w:rFonts w:ascii="GHEA Grapalat" w:eastAsia="Times New Roman" w:hAnsi="GHEA Grapalat" w:cs="Times New Roman"/>
          <w:sz w:val="24"/>
          <w:szCs w:val="24"/>
          <w:lang w:val="af-ZA"/>
        </w:rPr>
        <w:t>2009</w:t>
      </w:r>
      <w:r w:rsidRPr="00BB38AE">
        <w:rPr>
          <w:rFonts w:ascii="GHEA Grapalat" w:eastAsia="Times New Roman" w:hAnsi="GHEA Grapalat" w:cs="Times New Roman"/>
          <w:sz w:val="24"/>
          <w:szCs w:val="24"/>
          <w:lang w:val="hy-AM"/>
        </w:rPr>
        <w:t xml:space="preserve"> թվականի փետրվարի 25-ին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Ոստիկանության և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Քոմփյութրոն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Ինդասթրիզ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Իսթաբլիշմենթ</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ընկերության</w:t>
      </w:r>
      <w:r w:rsidR="00E469FB">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միջև կնքված պայմանագրի 3.1 կետով սահմանված տարեկան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վարձակալության վճարը կազմում է </w:t>
      </w:r>
      <w:r w:rsidRPr="00BB38AE">
        <w:rPr>
          <w:rFonts w:ascii="GHEA Grapalat" w:eastAsia="Times New Roman" w:hAnsi="GHEA Grapalat" w:cs="Times New Roman"/>
          <w:sz w:val="24"/>
          <w:szCs w:val="24"/>
          <w:lang w:val="af-ZA"/>
        </w:rPr>
        <w:t>3</w:t>
      </w:r>
      <w:r w:rsidRPr="00BB38AE">
        <w:rPr>
          <w:rFonts w:ascii="GHEA Grapalat" w:eastAsia="Times New Roman" w:hAnsi="GHEA Grapalat" w:cs="Times New Roman"/>
          <w:sz w:val="24"/>
          <w:szCs w:val="24"/>
          <w:lang w:val="hy-AM"/>
        </w:rPr>
        <w:t>,</w:t>
      </w:r>
      <w:r w:rsidRPr="00BB38AE">
        <w:rPr>
          <w:rFonts w:ascii="GHEA Grapalat" w:eastAsia="Times New Roman" w:hAnsi="GHEA Grapalat" w:cs="Times New Roman"/>
          <w:sz w:val="24"/>
          <w:szCs w:val="24"/>
          <w:lang w:val="af-ZA"/>
        </w:rPr>
        <w:t xml:space="preserve">660.0 </w:t>
      </w:r>
      <w:r w:rsidRPr="00BB38AE">
        <w:rPr>
          <w:rFonts w:ascii="GHEA Grapalat" w:eastAsia="Times New Roman" w:hAnsi="GHEA Grapalat" w:cs="Times New Roman"/>
          <w:sz w:val="24"/>
          <w:szCs w:val="24"/>
          <w:lang w:val="hy-AM"/>
        </w:rPr>
        <w:t>հազ.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դրամ կամ </w:t>
      </w:r>
      <w:r w:rsidRPr="00BB38AE">
        <w:rPr>
          <w:rFonts w:ascii="GHEA Grapalat" w:eastAsia="Times New Roman" w:hAnsi="GHEA Grapalat" w:cs="Times New Roman"/>
          <w:sz w:val="24"/>
          <w:szCs w:val="24"/>
          <w:u w:val="single"/>
          <w:lang w:val="hy-AM"/>
        </w:rPr>
        <w:t>ամսական 305.0 հազ. դրամ</w:t>
      </w:r>
      <w:r w:rsidRPr="00BB38AE">
        <w:rPr>
          <w:rFonts w:ascii="GHEA Grapalat" w:eastAsia="Times New Roman" w:hAnsi="GHEA Grapalat" w:cs="Times New Roman"/>
          <w:sz w:val="24"/>
          <w:szCs w:val="24"/>
          <w:lang w:val="hy-AM"/>
        </w:rPr>
        <w:t xml:space="preserve">: Տվյալ տարածքը </w:t>
      </w:r>
      <w:r w:rsidRPr="00BB38AE">
        <w:rPr>
          <w:rFonts w:ascii="GHEA Grapalat" w:eastAsia="Times New Roman" w:hAnsi="GHEA Grapalat" w:cs="Times New Roman"/>
          <w:sz w:val="24"/>
          <w:szCs w:val="24"/>
          <w:lang w:val="af-ZA"/>
        </w:rPr>
        <w:t xml:space="preserve">21.11.2018 </w:t>
      </w:r>
      <w:r w:rsidRPr="00BB38AE">
        <w:rPr>
          <w:rFonts w:ascii="GHEA Grapalat" w:eastAsia="Times New Roman" w:hAnsi="GHEA Grapalat" w:cs="Times New Roman"/>
          <w:sz w:val="24"/>
          <w:szCs w:val="24"/>
          <w:lang w:val="hy-AM"/>
        </w:rPr>
        <w:t>թվականին</w:t>
      </w:r>
      <w:r w:rsidR="00E469FB">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ենթավարձակալության է տրվել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Ֆիգարո</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ՍՊ ընկերությանը (ըստ առկա տվյալների ներկայացնում է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ՊԱՇՏՊԱՆՎԱԾ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u w:val="single"/>
          <w:lang w:val="hy-AM"/>
        </w:rPr>
        <w:t xml:space="preserve">ամսական </w:t>
      </w:r>
      <w:r w:rsidRPr="00BB38AE">
        <w:rPr>
          <w:rFonts w:ascii="GHEA Grapalat" w:eastAsia="Times New Roman" w:hAnsi="GHEA Grapalat" w:cs="Times New Roman"/>
          <w:sz w:val="24"/>
          <w:szCs w:val="24"/>
          <w:u w:val="single"/>
          <w:lang w:val="af-ZA"/>
        </w:rPr>
        <w:t>3</w:t>
      </w:r>
      <w:r w:rsidRPr="00BB38AE">
        <w:rPr>
          <w:rFonts w:ascii="GHEA Grapalat" w:eastAsia="Times New Roman" w:hAnsi="GHEA Grapalat" w:cs="Times New Roman"/>
          <w:sz w:val="24"/>
          <w:szCs w:val="24"/>
          <w:u w:val="single"/>
          <w:lang w:val="hy-AM"/>
        </w:rPr>
        <w:t>,</w:t>
      </w:r>
      <w:r w:rsidRPr="00BB38AE">
        <w:rPr>
          <w:rFonts w:ascii="GHEA Grapalat" w:eastAsia="Times New Roman" w:hAnsi="GHEA Grapalat" w:cs="Times New Roman"/>
          <w:sz w:val="24"/>
          <w:szCs w:val="24"/>
          <w:u w:val="single"/>
          <w:lang w:val="af-ZA"/>
        </w:rPr>
        <w:t xml:space="preserve">880.0 </w:t>
      </w:r>
      <w:r w:rsidRPr="00BB38AE">
        <w:rPr>
          <w:rFonts w:ascii="GHEA Grapalat" w:eastAsia="Times New Roman" w:hAnsi="GHEA Grapalat" w:cs="Times New Roman"/>
          <w:sz w:val="24"/>
          <w:szCs w:val="24"/>
          <w:u w:val="single"/>
          <w:lang w:val="hy-AM"/>
        </w:rPr>
        <w:t>հազ.</w:t>
      </w:r>
      <w:r w:rsidRPr="00BB38AE">
        <w:rPr>
          <w:rFonts w:ascii="GHEA Grapalat" w:eastAsia="Times New Roman" w:hAnsi="GHEA Grapalat" w:cs="Times New Roman"/>
          <w:sz w:val="24"/>
          <w:szCs w:val="24"/>
          <w:u w:val="single"/>
          <w:lang w:val="af-ZA"/>
        </w:rPr>
        <w:t xml:space="preserve"> </w:t>
      </w:r>
      <w:r w:rsidRPr="00BB38AE">
        <w:rPr>
          <w:rFonts w:ascii="GHEA Grapalat" w:eastAsia="Times New Roman" w:hAnsi="GHEA Grapalat" w:cs="Times New Roman"/>
          <w:sz w:val="24"/>
          <w:szCs w:val="24"/>
          <w:u w:val="single"/>
          <w:lang w:val="hy-AM"/>
        </w:rPr>
        <w:t>դրամ վարձավճարով</w:t>
      </w:r>
      <w:r w:rsidRPr="00BB38AE">
        <w:rPr>
          <w:rFonts w:ascii="GHEA Grapalat" w:eastAsia="Times New Roman" w:hAnsi="GHEA Grapalat" w:cs="Times New Roman"/>
          <w:sz w:val="24"/>
          <w:szCs w:val="24"/>
          <w:lang w:val="hy-AM"/>
        </w:rPr>
        <w:t xml:space="preserve">, իսկ ըստ «Էյ Էյ Էս Ըքաունթինգ» ՍՊ ընկերության այդ գույքի ամսական վարձավճարի շուկայական արժեքը 29.10.2021 թվականի դրությամբ կազմել է </w:t>
      </w:r>
      <w:r w:rsidRPr="00BB38AE">
        <w:rPr>
          <w:rFonts w:ascii="GHEA Grapalat" w:eastAsia="Times New Roman" w:hAnsi="GHEA Grapalat" w:cs="Times New Roman"/>
          <w:sz w:val="24"/>
          <w:szCs w:val="24"/>
          <w:u w:val="single"/>
          <w:lang w:val="hy-AM"/>
        </w:rPr>
        <w:t>ամսական 4,900.0 հազ. դրամ</w:t>
      </w:r>
      <w:r w:rsidRPr="00BB38AE">
        <w:rPr>
          <w:rFonts w:ascii="GHEA Grapalat" w:eastAsia="Times New Roman" w:hAnsi="GHEA Grapalat" w:cs="Times New Roman"/>
          <w:sz w:val="24"/>
          <w:szCs w:val="24"/>
          <w:lang w:val="hy-AM"/>
        </w:rPr>
        <w:t xml:space="preserve">: </w:t>
      </w:r>
      <w:r w:rsidRPr="002A797F">
        <w:rPr>
          <w:rFonts w:ascii="GHEA Grapalat" w:eastAsia="Times New Roman" w:hAnsi="GHEA Grapalat" w:cs="Times New Roman"/>
          <w:sz w:val="24"/>
          <w:szCs w:val="24"/>
          <w:lang w:val="hy-AM"/>
        </w:rPr>
        <w:t xml:space="preserve">Արդյունքում չի պահպանվել «Պետական գույքի կառավարման մասին» ՀՀ օրենքի 9-րդ հովածի 1-ին մասի 1) և 3) կետերով սահմանված նպատակները, այն է՝ </w:t>
      </w:r>
      <w:r w:rsidRPr="002A797F">
        <w:rPr>
          <w:rFonts w:ascii="GHEA Grapalat" w:hAnsi="GHEA Grapalat"/>
          <w:color w:val="000000"/>
          <w:sz w:val="24"/>
          <w:szCs w:val="24"/>
          <w:shd w:val="clear" w:color="auto" w:fill="FFFFFF"/>
          <w:lang w:val="hy-AM"/>
        </w:rPr>
        <w:t>պետական գույքի կառավարման արդյունավետության բարձրացում ու դրա արդյունքում ՀՀ պետական բյուջեի եկամուտների ավելացում:</w:t>
      </w:r>
    </w:p>
    <w:p w14:paraId="10E0F862" w14:textId="6F3C5936" w:rsidR="002E0204" w:rsidRPr="00BB38AE" w:rsidRDefault="002E0204" w:rsidP="00BB38AE">
      <w:pPr>
        <w:numPr>
          <w:ilvl w:val="0"/>
          <w:numId w:val="10"/>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 xml:space="preserve">Վարձակալության պայմանագրի 5-րդ կետով սահմանված է, որ եթե անհաղթահարելի ուժի ազդեցությունը, այդ թվում՝ երեք ամսից ավելի տևողություն ունեցող ռազմական և արտակարգ դրության հայտարարելը անհնարին են դարձնում պայմանագրով ստանձնած պարտավորությունների կատարումը, ապա կողմերից յուրաքանչյուրն իրավունք ունի լուծել պայմանագիրը (այդ մասին նախապես տեղյակ պահելով մյուս կողմին): Տվյալ ժամանակահատվածում Հայաստանի Հանրապետությունում երեք ամսից ավելի տևողությամբ նման իրավիճակ է առաջացել թվով երկու անգամ՝ 1. ՀՀ կառավարության </w:t>
      </w:r>
      <w:r w:rsidRPr="00BB38AE">
        <w:rPr>
          <w:rFonts w:ascii="GHEA Grapalat" w:eastAsia="Times New Roman" w:hAnsi="GHEA Grapalat" w:cs="Times New Roman"/>
          <w:color w:val="000000"/>
          <w:sz w:val="24"/>
          <w:szCs w:val="24"/>
          <w:shd w:val="clear" w:color="auto" w:fill="FFFFFF"/>
          <w:lang w:val="hy-AM"/>
        </w:rPr>
        <w:t>6 մարտի 2020 թվականի թիվ 298-Ն որոշմամբ հայտարարվել է արտակարգ դրություն, 2.</w:t>
      </w:r>
      <w:r w:rsidR="00E469FB">
        <w:rPr>
          <w:rFonts w:ascii="GHEA Grapalat" w:eastAsia="Times New Roman" w:hAnsi="GHEA Grapalat" w:cs="Times New Roman"/>
          <w:color w:val="000000"/>
          <w:sz w:val="24"/>
          <w:szCs w:val="24"/>
          <w:shd w:val="clear" w:color="auto" w:fill="FFFFFF"/>
          <w:lang w:val="hy-AM"/>
        </w:rPr>
        <w:t xml:space="preserve"> </w:t>
      </w:r>
      <w:r w:rsidRPr="00BB38AE">
        <w:rPr>
          <w:rFonts w:ascii="GHEA Grapalat" w:eastAsia="Times New Roman" w:hAnsi="GHEA Grapalat" w:cs="Times New Roman"/>
          <w:color w:val="000000"/>
          <w:sz w:val="24"/>
          <w:szCs w:val="24"/>
          <w:shd w:val="clear" w:color="auto" w:fill="FFFFFF"/>
          <w:lang w:val="hy-AM"/>
        </w:rPr>
        <w:t>27 սեպտեմբերի 2020 թվականի թիվ 1586-Ն որոշմամբ հայտարարվել է ռազմական դրություն: Սակայն ՀՀ ոստիկանության կողմից այս իրավիճակներում ևս չի նախաձեռնվել այդ հիմքերով տվյալ պայմանագրի լուծման որևէ գործընթաց:</w:t>
      </w:r>
    </w:p>
    <w:p w14:paraId="21A59095" w14:textId="7D22E0D2" w:rsidR="002E0204" w:rsidRPr="00BB38AE" w:rsidRDefault="002E0204" w:rsidP="00BB38AE">
      <w:pPr>
        <w:numPr>
          <w:ilvl w:val="0"/>
          <w:numId w:val="10"/>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ՀՀ ոստիկանությունը 09.06.2021 թվականին «Էյ Էյ Էս Ըքաունթինգ» ՍՊ ընկերության հետ կնքված թիվ «ՀՀ Ո ԳՀԾՁԲ-ՉԱՓԱԳՐՈՒՄ/2021/Հ-39» պայմանագրի շրջանակներում ստացել է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 xml:space="preserve">շենքի թիվ 52 հասցեում գտնվող գույքի ամսական վարձավճարի շուկայական արժեքը, որը 29.10.2021 թվականի դրությամբ ըստ գնահատողի կազմել է ամսական 4,900.0 հազ. դրամ: </w:t>
      </w:r>
      <w:r w:rsidRPr="00BB38AE">
        <w:rPr>
          <w:rFonts w:ascii="GHEA Grapalat" w:eastAsia="Times New Roman" w:hAnsi="GHEA Grapalat" w:cs="Times New Roman"/>
          <w:color w:val="000000"/>
          <w:sz w:val="24"/>
          <w:szCs w:val="24"/>
          <w:lang w:val="hy-AM"/>
        </w:rPr>
        <w:t xml:space="preserve">Սակայն, համաձայն </w:t>
      </w:r>
      <w:hyperlink r:id="rId17" w:history="1">
        <w:r w:rsidRPr="00BB38AE">
          <w:rPr>
            <w:rFonts w:ascii="GHEA Grapalat" w:eastAsia="Times New Roman" w:hAnsi="GHEA Grapalat" w:cs="Times New Roman"/>
            <w:color w:val="0000FF"/>
            <w:sz w:val="24"/>
            <w:szCs w:val="24"/>
            <w:u w:val="single"/>
            <w:lang w:val="hy-AM"/>
          </w:rPr>
          <w:t>https://armeps.am/ppcm/public/</w:t>
        </w:r>
      </w:hyperlink>
      <w:r w:rsidRPr="00BB38AE">
        <w:rPr>
          <w:rFonts w:ascii="GHEA Grapalat" w:eastAsia="Times New Roman" w:hAnsi="GHEA Grapalat" w:cs="Times New Roman"/>
          <w:color w:val="000000"/>
          <w:sz w:val="24"/>
          <w:szCs w:val="24"/>
          <w:lang w:val="hy-AM"/>
        </w:rPr>
        <w:t xml:space="preserve"> կայքի տվյալների,</w:t>
      </w:r>
      <w:r w:rsidRPr="00BB38AE">
        <w:rPr>
          <w:rFonts w:ascii="GHEA Grapalat" w:eastAsia="Times New Roman" w:hAnsi="GHEA Grapalat" w:cs="Times New Roman"/>
          <w:sz w:val="24"/>
          <w:szCs w:val="24"/>
          <w:lang w:val="hy-AM"/>
        </w:rPr>
        <w:t xml:space="preserve"> «ՀՀ Ո ԳՀԾՁԲ-ՉԱՓԱԳՐՈՒՄ/2021/Հ-39» պայմանագրի հրավերի տեխնիկական </w:t>
      </w:r>
      <w:r w:rsidRPr="00BB38AE">
        <w:rPr>
          <w:rFonts w:ascii="GHEA Grapalat" w:eastAsia="Times New Roman" w:hAnsi="GHEA Grapalat" w:cs="Times New Roman"/>
          <w:sz w:val="24"/>
          <w:szCs w:val="24"/>
          <w:lang w:val="hy-AM"/>
        </w:rPr>
        <w:lastRenderedPageBreak/>
        <w:t>բնութագրի,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շենքի թիվ 52 հասցեում չափագրման և/կամ գնահատման աշխատանքներ նախատեսված չեն եղել: Իսկ, ըստ հաշվեքննությանը ներկայացված փաստաթղթերի 27.04.2011 թվականին Երևանի քաղաքապետարանի կողմից տրված թիվ 01/18-Բ-353-285 շինարարական թույլտվության, տվյալ ժամանակահատվածում քննարկվող տարածքի ենթավարձակալ հանդիսացող «Ֆոնդեքս Կոմերցիալ» ՍՊ ընկերության կողմից,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 xml:space="preserve">շենքի թիվ 52 (197.8 </w:t>
      </w:r>
      <w:r w:rsidR="004B6CB4" w:rsidRPr="005555A7">
        <w:rPr>
          <w:rFonts w:ascii="GHEA Grapalat" w:eastAsia="Calibri" w:hAnsi="GHEA Grapalat" w:cs="Times New Roman"/>
          <w:sz w:val="24"/>
          <w:szCs w:val="24"/>
          <w:lang w:val="hy-AM"/>
        </w:rPr>
        <w:t>մ²</w:t>
      </w:r>
      <w:r w:rsidRPr="00BB38AE">
        <w:rPr>
          <w:rFonts w:ascii="GHEA Grapalat" w:eastAsia="Times New Roman" w:hAnsi="GHEA Grapalat" w:cs="Times New Roman"/>
          <w:sz w:val="24"/>
          <w:szCs w:val="24"/>
          <w:lang w:val="hy-AM"/>
        </w:rPr>
        <w:t xml:space="preserve">) հասցեի տարածքը վերակառուցվել և վերահատակագծվել է նույն հասցեի թիվ 51 (78.41 </w:t>
      </w:r>
      <w:r w:rsidR="004B6CB4" w:rsidRPr="005555A7">
        <w:rPr>
          <w:rFonts w:ascii="GHEA Grapalat" w:eastAsia="Calibri" w:hAnsi="GHEA Grapalat" w:cs="Times New Roman"/>
          <w:sz w:val="24"/>
          <w:szCs w:val="24"/>
          <w:lang w:val="hy-AM"/>
        </w:rPr>
        <w:t>մ²</w:t>
      </w:r>
      <w:r w:rsidRPr="00BB38AE">
        <w:rPr>
          <w:rFonts w:ascii="GHEA Grapalat" w:eastAsia="Times New Roman" w:hAnsi="GHEA Grapalat" w:cs="Times New Roman"/>
          <w:sz w:val="24"/>
          <w:szCs w:val="24"/>
          <w:lang w:val="hy-AM"/>
        </w:rPr>
        <w:t>) տարածքի հետ:</w:t>
      </w:r>
    </w:p>
    <w:p w14:paraId="67A87AD2" w14:textId="5AE6ED9C" w:rsidR="002E0204" w:rsidRPr="00BB38AE" w:rsidRDefault="002E0204" w:rsidP="00BB38AE">
      <w:pPr>
        <w:numPr>
          <w:ilvl w:val="0"/>
          <w:numId w:val="10"/>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af-ZA"/>
        </w:rPr>
        <w:t>2009</w:t>
      </w:r>
      <w:r w:rsidRPr="00BB38AE">
        <w:rPr>
          <w:rFonts w:ascii="GHEA Grapalat" w:eastAsia="Times New Roman" w:hAnsi="GHEA Grapalat" w:cs="Times New Roman"/>
          <w:sz w:val="24"/>
          <w:szCs w:val="24"/>
          <w:lang w:val="hy-AM"/>
        </w:rPr>
        <w:t xml:space="preserve"> թվականի փետրվարի 25-ին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ՀՀ ոստիկանության և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Քոմփյութրոն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Ինդասթրիզ</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Իսթաբլիշմենթ</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ընկերության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գրանցված՝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ՊԱՇՏՊԱՆՎԱԾ</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միջև կնքված պայմանագիրը Հայաստանի Հանրապետության անունից, ի դեմս ՀՀ ոստիկանության ստորագրել է լիազորված անձ Գ</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Մարտիրոսյանը, որի լիազորագրի պատճենը ՀՀ ոստիկանության կողմից հաշվեքննություն իրականացնողներին չի տրամադրվել՝ այն առկա չլինելու պատճառաբանությամբ: Հարկ է նշել, որ համաձայն ՀՀ կառավարության </w:t>
      </w:r>
      <w:r w:rsidRPr="00BB38AE">
        <w:rPr>
          <w:rFonts w:ascii="GHEA Grapalat" w:eastAsia="Times New Roman" w:hAnsi="GHEA Grapalat" w:cs="Times New Roman"/>
          <w:color w:val="000000"/>
          <w:sz w:val="24"/>
          <w:szCs w:val="24"/>
          <w:lang w:val="hy-AM"/>
        </w:rPr>
        <w:t>29 ապրիլի 2004 թվականի «</w:t>
      </w:r>
      <w:r w:rsidRPr="00BB38AE">
        <w:rPr>
          <w:rFonts w:ascii="GHEA Grapalat" w:eastAsia="Times New Roman" w:hAnsi="GHEA Grapalat" w:cs="Times New Roman"/>
          <w:bCs/>
          <w:color w:val="000000"/>
          <w:sz w:val="24"/>
          <w:szCs w:val="24"/>
          <w:lang w:val="hy-AM"/>
        </w:rPr>
        <w:t>Հայաստանի Հանրապետության կառավարությանն առընթեր Հայաստանի Հանրապետության ոստիկանության կանոնադրությունը հաստատելու մասին»</w:t>
      </w:r>
      <w:r w:rsidRPr="00BB38AE">
        <w:rPr>
          <w:rFonts w:ascii="GHEA Grapalat" w:eastAsia="Times New Roman" w:hAnsi="GHEA Grapalat" w:cs="Times New Roman"/>
          <w:b/>
          <w:bCs/>
          <w:color w:val="000000"/>
          <w:sz w:val="24"/>
          <w:szCs w:val="24"/>
          <w:lang w:val="hy-AM"/>
        </w:rPr>
        <w:t xml:space="preserve"> </w:t>
      </w:r>
      <w:r w:rsidRPr="00BB38AE">
        <w:rPr>
          <w:rFonts w:ascii="GHEA Grapalat" w:eastAsia="Times New Roman" w:hAnsi="GHEA Grapalat" w:cs="Times New Roman"/>
          <w:color w:val="000000"/>
          <w:sz w:val="24"/>
          <w:szCs w:val="24"/>
          <w:lang w:val="hy-AM"/>
        </w:rPr>
        <w:t>թիվ 806-Ն</w:t>
      </w:r>
      <w:r w:rsidRPr="00BB38AE">
        <w:rPr>
          <w:rFonts w:ascii="GHEA Grapalat" w:eastAsia="Times New Roman" w:hAnsi="GHEA Grapalat" w:cs="Times New Roman"/>
          <w:b/>
          <w:bCs/>
          <w:color w:val="000000"/>
          <w:sz w:val="24"/>
          <w:szCs w:val="24"/>
          <w:lang w:val="hy-AM"/>
        </w:rPr>
        <w:t xml:space="preserve"> (</w:t>
      </w:r>
      <w:r w:rsidRPr="00BB38AE">
        <w:rPr>
          <w:rFonts w:ascii="GHEA Grapalat" w:eastAsia="Times New Roman" w:hAnsi="GHEA Grapalat" w:cs="Times New Roman"/>
          <w:sz w:val="24"/>
          <w:szCs w:val="24"/>
          <w:lang w:val="hy-AM"/>
        </w:rPr>
        <w:t xml:space="preserve">տվյալ ժամանակահատվածում գործող) որոշմամբ հաստատված հավելվածի 15-րդ կետի գ) ենթակետի, Հայաստանի Հանրապետության անունից իրավունք ունի հանդես գալու ոստիկանության պետը կամ վերջինիս կողմից լիազորված ոստիկանության առանձին ծառայողը՝ միայն </w:t>
      </w:r>
      <w:r w:rsidRPr="00BB38AE">
        <w:rPr>
          <w:rFonts w:ascii="GHEA Grapalat" w:eastAsia="Times New Roman" w:hAnsi="GHEA Grapalat" w:cs="Times New Roman"/>
          <w:color w:val="000000"/>
          <w:sz w:val="24"/>
          <w:szCs w:val="24"/>
          <w:shd w:val="clear" w:color="auto" w:fill="FFFFFF"/>
          <w:lang w:val="hy-AM"/>
        </w:rPr>
        <w:t>Հայաստանի Հանրապետության օրենսդրությամբ սահմանված կարգով գործառույթներ իրականացնելու նպատակով:</w:t>
      </w:r>
      <w:r w:rsidRPr="00BB38AE">
        <w:rPr>
          <w:rFonts w:ascii="GHEA Grapalat" w:eastAsia="Times New Roman" w:hAnsi="GHEA Grapalat" w:cs="Times New Roman"/>
          <w:sz w:val="24"/>
          <w:szCs w:val="24"/>
          <w:lang w:val="hy-AM"/>
        </w:rPr>
        <w:t xml:space="preserve"> Հարկ է նշել նաև, որ </w:t>
      </w:r>
      <w:r w:rsidRPr="00BB38AE">
        <w:rPr>
          <w:rFonts w:ascii="GHEA Grapalat" w:eastAsia="Times New Roman" w:hAnsi="GHEA Grapalat" w:cs="Times New Roman"/>
          <w:color w:val="000000"/>
          <w:sz w:val="24"/>
          <w:szCs w:val="24"/>
          <w:lang w:val="hy-AM"/>
        </w:rPr>
        <w:t xml:space="preserve">Կենտրոն նոտարական տարածքի նոտարի կողմից վավերացված (գրանցված է նոտարական սեղանամատյանում 1521 համարով) վարձակալության </w:t>
      </w:r>
      <w:r w:rsidRPr="00BB38AE">
        <w:rPr>
          <w:rFonts w:ascii="GHEA Grapalat" w:eastAsia="Times New Roman" w:hAnsi="GHEA Grapalat" w:cs="Times New Roman"/>
          <w:sz w:val="24"/>
          <w:szCs w:val="24"/>
          <w:lang w:val="hy-AM"/>
        </w:rPr>
        <w:t>պայմանագրի անգլիալեզու տարբերակում տվյալ լիազորված անձի անուն ազգանունը լատինատառերով գրված է՝ A</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Ale</w:t>
      </w:r>
      <w:r w:rsidRPr="00BB38AE">
        <w:rPr>
          <w:rFonts w:ascii="GHEA Grapalat" w:eastAsia="Times New Roman" w:hAnsi="GHEA Grapalat" w:cs="Times New Roman"/>
          <w:b/>
          <w:sz w:val="24"/>
          <w:szCs w:val="24"/>
          <w:u w:val="single"/>
          <w:lang w:val="hy-AM"/>
        </w:rPr>
        <w:t>x</w:t>
      </w:r>
      <w:r w:rsidRPr="00BB38AE">
        <w:rPr>
          <w:rFonts w:ascii="GHEA Grapalat" w:eastAsia="Times New Roman" w:hAnsi="GHEA Grapalat" w:cs="Times New Roman"/>
          <w:sz w:val="24"/>
          <w:szCs w:val="24"/>
          <w:lang w:val="hy-AM"/>
        </w:rPr>
        <w:t>an</w:t>
      </w:r>
      <w:r w:rsidRPr="00BB38AE">
        <w:rPr>
          <w:rFonts w:ascii="GHEA Grapalat" w:eastAsia="Times New Roman" w:hAnsi="GHEA Grapalat" w:cs="Times New Roman"/>
          <w:b/>
          <w:sz w:val="24"/>
          <w:szCs w:val="24"/>
          <w:u w:val="single"/>
          <w:lang w:val="hy-AM"/>
        </w:rPr>
        <w:t>i</w:t>
      </w:r>
      <w:r w:rsidRPr="00BB38AE">
        <w:rPr>
          <w:rFonts w:ascii="GHEA Grapalat" w:eastAsia="Times New Roman" w:hAnsi="GHEA Grapalat" w:cs="Times New Roman"/>
          <w:sz w:val="24"/>
          <w:szCs w:val="24"/>
          <w:lang w:val="hy-AM"/>
        </w:rPr>
        <w:t xml:space="preserve">an, այն դեպքում, երբ համաձայն ՀՀ ոստիկանության կողմից տրամադրված «տեղեկանք քաղաքացու անձնագրի վերաբերյալ» փաստաթղթի նշված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ՊԱՇՏՊԱՆՎԱԾ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անձնագրում տրված 13.06.2006 թվականին 004-ի կողմից տվյալ ՀՀ քաղաքացու անուն ազգանունը լատինատառ գրված է եղել A</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Ale</w:t>
      </w:r>
      <w:r w:rsidRPr="00BB38AE">
        <w:rPr>
          <w:rFonts w:ascii="GHEA Grapalat" w:eastAsia="Times New Roman" w:hAnsi="GHEA Grapalat" w:cs="Times New Roman"/>
          <w:b/>
          <w:sz w:val="24"/>
          <w:szCs w:val="24"/>
          <w:u w:val="single"/>
          <w:lang w:val="hy-AM"/>
        </w:rPr>
        <w:t>ks</w:t>
      </w:r>
      <w:r w:rsidRPr="00BB38AE">
        <w:rPr>
          <w:rFonts w:ascii="GHEA Grapalat" w:eastAsia="Times New Roman" w:hAnsi="GHEA Grapalat" w:cs="Times New Roman"/>
          <w:sz w:val="24"/>
          <w:szCs w:val="24"/>
          <w:lang w:val="hy-AM"/>
        </w:rPr>
        <w:t>an</w:t>
      </w:r>
      <w:r w:rsidRPr="00BB38AE">
        <w:rPr>
          <w:rFonts w:ascii="GHEA Grapalat" w:eastAsia="Times New Roman" w:hAnsi="GHEA Grapalat" w:cs="Times New Roman"/>
          <w:b/>
          <w:sz w:val="24"/>
          <w:szCs w:val="24"/>
          <w:u w:val="single"/>
          <w:lang w:val="hy-AM"/>
        </w:rPr>
        <w:t>y</w:t>
      </w:r>
      <w:r w:rsidRPr="00BB38AE">
        <w:rPr>
          <w:rFonts w:ascii="GHEA Grapalat" w:eastAsia="Times New Roman" w:hAnsi="GHEA Grapalat" w:cs="Times New Roman"/>
          <w:sz w:val="24"/>
          <w:szCs w:val="24"/>
          <w:lang w:val="hy-AM"/>
        </w:rPr>
        <w:t xml:space="preserve">an, ուստի չեն համապատասխանել պայմանագրում և անձնագրում լատինատառ գրելաձևերը: Անձնագրում լատինատառ տվյալ գրելաձևի փաստը հավաստվել է նաև Վրաստանի հանրապետության՝ ձեռնարկությունների պետական ռեգիստրի պաշտոնական </w:t>
      </w:r>
      <w:hyperlink r:id="rId18" w:history="1">
        <w:r w:rsidRPr="00BB38AE">
          <w:rPr>
            <w:rFonts w:ascii="GHEA Grapalat" w:eastAsia="Times New Roman" w:hAnsi="GHEA Grapalat" w:cs="Times New Roman"/>
            <w:color w:val="0000FF"/>
            <w:sz w:val="24"/>
            <w:szCs w:val="24"/>
            <w:u w:val="single"/>
            <w:lang w:val="hy-AM"/>
          </w:rPr>
          <w:t>https://enreg.reestri.gov.ge/</w:t>
        </w:r>
      </w:hyperlink>
      <w:r w:rsidRPr="00BB38AE">
        <w:rPr>
          <w:rFonts w:ascii="GHEA Grapalat" w:eastAsia="Times New Roman" w:hAnsi="GHEA Grapalat" w:cs="Times New Roman"/>
          <w:sz w:val="24"/>
          <w:szCs w:val="24"/>
          <w:lang w:val="hy-AM"/>
        </w:rPr>
        <w:t xml:space="preserve"> կայքում, ինչպես նաև նոտարական պալատի պաշտոնական </w:t>
      </w:r>
      <w:hyperlink r:id="rId19" w:history="1">
        <w:r w:rsidRPr="00BB38AE">
          <w:rPr>
            <w:rFonts w:ascii="GHEA Grapalat" w:eastAsia="Times New Roman" w:hAnsi="GHEA Grapalat" w:cs="Times New Roman"/>
            <w:color w:val="0000FF"/>
            <w:sz w:val="24"/>
            <w:szCs w:val="24"/>
            <w:u w:val="single"/>
            <w:lang w:val="hy-AM"/>
          </w:rPr>
          <w:t>https://notary.reestri.gov.ge/</w:t>
        </w:r>
      </w:hyperlink>
      <w:r w:rsidRPr="00BB38AE">
        <w:rPr>
          <w:rFonts w:ascii="GHEA Grapalat" w:eastAsia="Times New Roman" w:hAnsi="GHEA Grapalat" w:cs="Times New Roman"/>
          <w:sz w:val="24"/>
          <w:szCs w:val="24"/>
          <w:lang w:val="hy-AM"/>
        </w:rPr>
        <w:t xml:space="preserve"> կայքում առկա տվյալներով: (Հարկ է նշել, որ հաշվեքննության օբյեկտից ստացված տվյալների համաձայն </w:t>
      </w:r>
      <w:r w:rsidRPr="00BB38AE">
        <w:rPr>
          <w:rFonts w:ascii="GHEA Grapalat" w:eastAsia="Times New Roman" w:hAnsi="GHEA Grapalat" w:cs="Times New Roman"/>
          <w:sz w:val="24"/>
          <w:szCs w:val="24"/>
          <w:lang w:val="hy-AM" w:eastAsia="ru-RU"/>
        </w:rPr>
        <w:t xml:space="preserve">Ա.Ալեքսանյանը 2011 </w:t>
      </w:r>
      <w:r w:rsidRPr="00BB38AE">
        <w:rPr>
          <w:rFonts w:ascii="GHEA Grapalat" w:eastAsia="Times New Roman" w:hAnsi="GHEA Grapalat" w:cs="Times New Roman"/>
          <w:sz w:val="24"/>
          <w:szCs w:val="24"/>
          <w:lang w:val="hy-AM" w:eastAsia="ru-RU"/>
        </w:rPr>
        <w:lastRenderedPageBreak/>
        <w:t xml:space="preserve">թվականին փոխորինել է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ՊԱՇՏՊԱՆՎԱԾ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eastAsia="ru-RU"/>
        </w:rPr>
        <w:t xml:space="preserve"> անձնագիրը, (ստանալով թիվ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ՊԱՇՏՊԱՆՎԱԾ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eastAsia="ru-RU"/>
        </w:rPr>
        <w:t>), որով փոխել է նաև ազգանունի լատինատառ գրելաձևը՝ համապատասխանեցնելով այն պայմանագրում գրված լատինատառ ձևին)</w:t>
      </w:r>
      <w:r w:rsidR="00D7482F">
        <w:rPr>
          <w:rFonts w:ascii="GHEA Grapalat" w:eastAsia="Times New Roman" w:hAnsi="GHEA Grapalat" w:cs="Times New Roman"/>
          <w:sz w:val="24"/>
          <w:szCs w:val="24"/>
          <w:lang w:val="hy-AM" w:eastAsia="ru-RU"/>
        </w:rPr>
        <w:t>:</w:t>
      </w:r>
      <w:r w:rsidR="00E469FB">
        <w:rPr>
          <w:rFonts w:ascii="GHEA Grapalat" w:eastAsia="Times New Roman" w:hAnsi="GHEA Grapalat" w:cs="Times New Roman"/>
          <w:sz w:val="24"/>
          <w:szCs w:val="24"/>
          <w:lang w:val="hy-AM" w:eastAsia="ru-RU"/>
        </w:rPr>
        <w:t xml:space="preserve"> </w:t>
      </w:r>
    </w:p>
    <w:p w14:paraId="49804DBD" w14:textId="31BCC3D6" w:rsidR="006A51FF" w:rsidRPr="00BB38AE" w:rsidRDefault="002E0204" w:rsidP="00BB38AE">
      <w:pPr>
        <w:numPr>
          <w:ilvl w:val="0"/>
          <w:numId w:val="10"/>
        </w:numPr>
        <w:shd w:val="clear" w:color="auto" w:fill="FFFFFF"/>
        <w:tabs>
          <w:tab w:val="left" w:pos="851"/>
          <w:tab w:val="left" w:pos="993"/>
        </w:tabs>
        <w:spacing w:after="0" w:line="276" w:lineRule="auto"/>
        <w:ind w:left="0" w:firstLine="567"/>
        <w:jc w:val="both"/>
        <w:rPr>
          <w:rFonts w:ascii="GHEA Grapalat" w:eastAsia="Times New Roman" w:hAnsi="GHEA Grapalat" w:cs="Times New Roman"/>
          <w:sz w:val="24"/>
          <w:szCs w:val="24"/>
          <w:lang w:val="af-ZA"/>
        </w:rPr>
      </w:pPr>
      <w:r w:rsidRPr="00BB38AE">
        <w:rPr>
          <w:rFonts w:ascii="GHEA Grapalat" w:eastAsia="Times New Roman" w:hAnsi="GHEA Grapalat" w:cs="Times New Roman"/>
          <w:sz w:val="24"/>
          <w:szCs w:val="24"/>
          <w:lang w:val="hy-AM"/>
        </w:rPr>
        <w:t xml:space="preserve"> Հաշվեքննության օբյեկտի կողմից 23.03.2023 թվականի դրությամբ հաշվեքննություն իրականացնողներին չի տրամադրվել՝ ք</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Երևան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Աբովյան</w:t>
      </w:r>
      <w:r w:rsidRPr="00BB38AE">
        <w:rPr>
          <w:rFonts w:ascii="GHEA Grapalat" w:eastAsia="Times New Roman" w:hAnsi="GHEA Grapalat" w:cs="Times New Roman"/>
          <w:sz w:val="24"/>
          <w:szCs w:val="24"/>
          <w:lang w:val="af-ZA"/>
        </w:rPr>
        <w:t xml:space="preserve"> 36 </w:t>
      </w:r>
      <w:r w:rsidRPr="00BB38AE">
        <w:rPr>
          <w:rFonts w:ascii="GHEA Grapalat" w:eastAsia="Times New Roman" w:hAnsi="GHEA Grapalat" w:cs="Times New Roman"/>
          <w:sz w:val="24"/>
          <w:szCs w:val="24"/>
          <w:lang w:val="hy-AM"/>
        </w:rPr>
        <w:t>շենքի</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առաջին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հարկում</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գտնվող</w:t>
      </w:r>
      <w:r w:rsidRPr="00BB38AE">
        <w:rPr>
          <w:rFonts w:ascii="GHEA Grapalat" w:eastAsia="Times New Roman" w:hAnsi="GHEA Grapalat" w:cs="Times New Roman"/>
          <w:sz w:val="24"/>
          <w:szCs w:val="24"/>
          <w:lang w:val="af-ZA"/>
        </w:rPr>
        <w:t xml:space="preserve"> 197.8 </w:t>
      </w:r>
      <w:r w:rsidR="004B6CB4" w:rsidRPr="005555A7">
        <w:rPr>
          <w:rFonts w:ascii="GHEA Grapalat" w:eastAsia="Calibri" w:hAnsi="GHEA Grapalat" w:cs="Times New Roman"/>
          <w:sz w:val="24"/>
          <w:szCs w:val="24"/>
          <w:lang w:val="hy-AM"/>
        </w:rPr>
        <w:t>մ²</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մակերեսով</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 xml:space="preserve">թիվ </w:t>
      </w:r>
      <w:r w:rsidRPr="00BB38AE">
        <w:rPr>
          <w:rFonts w:ascii="GHEA Grapalat" w:eastAsia="Times New Roman" w:hAnsi="GHEA Grapalat" w:cs="Times New Roman"/>
          <w:sz w:val="24"/>
          <w:szCs w:val="24"/>
          <w:lang w:val="af-ZA"/>
        </w:rPr>
        <w:t xml:space="preserve">52 </w:t>
      </w:r>
      <w:r w:rsidRPr="00BB38AE">
        <w:rPr>
          <w:rFonts w:ascii="GHEA Grapalat" w:eastAsia="Times New Roman" w:hAnsi="GHEA Grapalat" w:cs="Times New Roman"/>
          <w:sz w:val="24"/>
          <w:szCs w:val="24"/>
          <w:lang w:val="hy-AM"/>
        </w:rPr>
        <w:t xml:space="preserve">տարածքի, ըստ տարիների հաշվեկշռային և կադաստրային արժեքների մասին հայցված տեղեկատվությունը, ինչը անհնարին է դարձրել վերահաշվարկ ընթացակարգի շրջանակներում </w:t>
      </w:r>
      <w:r w:rsidRPr="00BB38AE">
        <w:rPr>
          <w:rFonts w:ascii="GHEA Grapalat" w:eastAsia="Times New Roman" w:hAnsi="GHEA Grapalat" w:cs="Times New Roman"/>
          <w:color w:val="000000"/>
          <w:sz w:val="24"/>
          <w:szCs w:val="24"/>
          <w:shd w:val="clear" w:color="auto" w:fill="FFFFFF"/>
          <w:lang w:val="hy-AM"/>
        </w:rPr>
        <w:t xml:space="preserve">քննարկվող վարձակալության պայմանագրի կնքման պահին գործող </w:t>
      </w:r>
      <w:r w:rsidRPr="00BB38AE">
        <w:rPr>
          <w:rFonts w:ascii="GHEA Grapalat" w:eastAsia="Times New Roman" w:hAnsi="GHEA Grapalat" w:cs="Times New Roman"/>
          <w:sz w:val="24"/>
          <w:szCs w:val="24"/>
          <w:lang w:val="hy-AM"/>
        </w:rPr>
        <w:t xml:space="preserve">«Հայաստանի Հանրապետության պետական կառավարչական հիմնարկների տիրապետմանը, տնօրինմանն ու օգտագործմանը հանձնված </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ամրացված</w:t>
      </w:r>
      <w:r w:rsidRPr="00BB38AE">
        <w:rPr>
          <w:rFonts w:ascii="GHEA Grapalat" w:eastAsia="Times New Roman" w:hAnsi="GHEA Grapalat" w:cs="Times New Roman"/>
          <w:sz w:val="24"/>
          <w:szCs w:val="24"/>
          <w:lang w:val="af-ZA"/>
        </w:rPr>
        <w:t>)</w:t>
      </w:r>
      <w:r w:rsidRPr="00BB38AE">
        <w:rPr>
          <w:rFonts w:ascii="GHEA Grapalat" w:eastAsia="Times New Roman" w:hAnsi="GHEA Grapalat" w:cs="Times New Roman"/>
          <w:sz w:val="24"/>
          <w:szCs w:val="24"/>
          <w:lang w:val="hy-AM"/>
        </w:rPr>
        <w:t xml:space="preserve"> գույքի վարձակալության, ինչպես նաև պետական ոչ առևտրային կազմակերպություններին ամրացված գույքի՝ մինչև մեկ տարի ժամկետով վարձակալության տրամադրման գործընթացը կանոնակարգելու մասին» ՀՀ կառավարության</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color w:val="000000"/>
          <w:sz w:val="24"/>
          <w:szCs w:val="24"/>
          <w:shd w:val="clear" w:color="auto" w:fill="FFFFFF"/>
          <w:lang w:val="hy-AM"/>
        </w:rPr>
        <w:t>22 փետրվարի 2001 թվականի</w:t>
      </w:r>
      <w:r w:rsidRPr="00BB38AE">
        <w:rPr>
          <w:rFonts w:ascii="GHEA Grapalat" w:eastAsia="Times New Roman" w:hAnsi="GHEA Grapalat" w:cs="Times New Roman"/>
          <w:sz w:val="24"/>
          <w:szCs w:val="24"/>
          <w:lang w:val="hy-AM"/>
        </w:rPr>
        <w:t xml:space="preserve"> N</w:t>
      </w:r>
      <w:r w:rsidRPr="00BB38AE">
        <w:rPr>
          <w:rFonts w:ascii="GHEA Grapalat" w:eastAsia="Times New Roman" w:hAnsi="GHEA Grapalat" w:cs="Times New Roman"/>
          <w:color w:val="000000"/>
          <w:sz w:val="24"/>
          <w:szCs w:val="24"/>
          <w:shd w:val="clear" w:color="auto" w:fill="FFFFFF"/>
          <w:lang w:val="hy-AM"/>
        </w:rPr>
        <w:t>125</w:t>
      </w:r>
      <w:r w:rsidRPr="00BB38AE">
        <w:rPr>
          <w:rFonts w:ascii="GHEA Grapalat" w:eastAsia="Times New Roman" w:hAnsi="GHEA Grapalat" w:cs="Times New Roman"/>
          <w:sz w:val="24"/>
          <w:szCs w:val="24"/>
          <w:lang w:val="af-ZA"/>
        </w:rPr>
        <w:t xml:space="preserve"> </w:t>
      </w:r>
      <w:r w:rsidRPr="00BB38AE">
        <w:rPr>
          <w:rFonts w:ascii="GHEA Grapalat" w:eastAsia="Times New Roman" w:hAnsi="GHEA Grapalat" w:cs="Times New Roman"/>
          <w:sz w:val="24"/>
          <w:szCs w:val="24"/>
          <w:lang w:val="hy-AM"/>
        </w:rPr>
        <w:t>որոշմամբ հաստատված հավելված 5-ով սահմանված «</w:t>
      </w:r>
      <w:r w:rsidRPr="00BB38AE">
        <w:rPr>
          <w:rFonts w:ascii="GHEA Grapalat" w:eastAsia="Times New Roman" w:hAnsi="GHEA Grapalat" w:cs="Times New Roman"/>
          <w:bCs/>
          <w:color w:val="000000"/>
          <w:sz w:val="24"/>
          <w:szCs w:val="24"/>
          <w:shd w:val="clear" w:color="auto" w:fill="FFFFFF"/>
          <w:lang w:val="hy-AM"/>
        </w:rPr>
        <w:t>Վարձակալության տրամադրվող՝ պետական սեփականություն հանդիսացող գույքի վարձավճարների հաշվարկման</w:t>
      </w:r>
      <w:r w:rsidRPr="00BB38AE">
        <w:rPr>
          <w:rFonts w:ascii="GHEA Grapalat" w:eastAsia="Times New Roman" w:hAnsi="GHEA Grapalat" w:cs="Times New Roman"/>
          <w:sz w:val="24"/>
          <w:szCs w:val="24"/>
          <w:lang w:val="hy-AM"/>
        </w:rPr>
        <w:t>» կարգի համապատասխան վերահաշվարկ կատարելու գործընթացը:</w:t>
      </w:r>
    </w:p>
    <w:p w14:paraId="3B0C694B" w14:textId="77777777" w:rsidR="007D22BE" w:rsidRPr="00BB38AE" w:rsidRDefault="007D22BE" w:rsidP="00BB57AF">
      <w:pPr>
        <w:shd w:val="clear" w:color="auto" w:fill="FFFFFF"/>
        <w:tabs>
          <w:tab w:val="left" w:pos="851"/>
          <w:tab w:val="left" w:pos="993"/>
        </w:tabs>
        <w:spacing w:after="0" w:line="240" w:lineRule="auto"/>
        <w:jc w:val="both"/>
        <w:rPr>
          <w:rFonts w:ascii="GHEA Grapalat" w:eastAsia="Times New Roman" w:hAnsi="GHEA Grapalat" w:cs="Times New Roman"/>
          <w:sz w:val="24"/>
          <w:szCs w:val="24"/>
          <w:lang w:val="af-ZA"/>
        </w:rPr>
      </w:pPr>
    </w:p>
    <w:p w14:paraId="2B77BF50" w14:textId="77777777" w:rsidR="007D22BE" w:rsidRPr="00BB38AE" w:rsidRDefault="007D22BE" w:rsidP="00BB57AF">
      <w:pPr>
        <w:spacing w:line="240" w:lineRule="auto"/>
        <w:jc w:val="both"/>
        <w:rPr>
          <w:rFonts w:ascii="GHEA Grapalat" w:hAnsi="GHEA Grapalat"/>
          <w:b/>
          <w:i/>
          <w:sz w:val="24"/>
          <w:szCs w:val="24"/>
          <w:u w:val="single"/>
          <w:lang w:val="hy-AM"/>
        </w:rPr>
      </w:pPr>
      <w:r w:rsidRPr="00BB38AE">
        <w:rPr>
          <w:rFonts w:ascii="GHEA Grapalat" w:hAnsi="GHEA Grapalat"/>
          <w:b/>
          <w:i/>
          <w:sz w:val="24"/>
          <w:szCs w:val="24"/>
          <w:u w:val="single"/>
          <w:lang w:val="hy-AM"/>
        </w:rPr>
        <w:t>Հաշվեքննության օբյեկտի արձագանքը</w:t>
      </w:r>
    </w:p>
    <w:p w14:paraId="18A3A811" w14:textId="77777777" w:rsidR="007D22BE" w:rsidRPr="00BB38AE" w:rsidRDefault="007D22BE" w:rsidP="00BB38AE">
      <w:pPr>
        <w:spacing w:line="276" w:lineRule="auto"/>
        <w:jc w:val="both"/>
        <w:rPr>
          <w:rFonts w:ascii="GHEA Grapalat" w:hAnsi="GHEA Grapalat"/>
          <w:sz w:val="24"/>
          <w:szCs w:val="24"/>
          <w:lang w:val="hy-AM"/>
        </w:rPr>
      </w:pPr>
      <w:r w:rsidRPr="00BB38AE">
        <w:rPr>
          <w:rFonts w:ascii="GHEA Grapalat" w:hAnsi="GHEA Grapalat"/>
          <w:sz w:val="24"/>
          <w:szCs w:val="24"/>
          <w:lang w:val="hy-AM"/>
        </w:rPr>
        <w:t>Նյութերը գտնվում են ուսումնասիրության փուլում, նախատեսվում է պայմանագրի լուծման իրավական գործընթաց։</w:t>
      </w:r>
    </w:p>
    <w:p w14:paraId="2974CD75" w14:textId="203E7F3A" w:rsidR="007D22BE" w:rsidRPr="00BB38AE" w:rsidRDefault="007D22BE" w:rsidP="00BB57AF">
      <w:pPr>
        <w:spacing w:line="240" w:lineRule="auto"/>
        <w:jc w:val="both"/>
        <w:rPr>
          <w:rFonts w:ascii="GHEA Grapalat" w:hAnsi="GHEA Grapalat"/>
          <w:sz w:val="24"/>
          <w:szCs w:val="24"/>
          <w:lang w:val="hy-AM"/>
        </w:rPr>
      </w:pPr>
      <w:r w:rsidRPr="00BB38AE">
        <w:rPr>
          <w:rFonts w:ascii="GHEA Grapalat" w:hAnsi="GHEA Grapalat"/>
          <w:b/>
          <w:i/>
          <w:sz w:val="24"/>
          <w:szCs w:val="24"/>
          <w:u w:val="single"/>
          <w:lang w:val="hy-AM"/>
        </w:rPr>
        <w:t>Հաշվեքննողների մեկնաբանությունը</w:t>
      </w:r>
    </w:p>
    <w:p w14:paraId="263AA80D" w14:textId="3EF5B643" w:rsidR="007D22BE" w:rsidRPr="00BB38AE" w:rsidRDefault="00D7482F" w:rsidP="00BB38AE">
      <w:pPr>
        <w:shd w:val="clear" w:color="auto" w:fill="FFFFFF"/>
        <w:tabs>
          <w:tab w:val="left" w:pos="851"/>
          <w:tab w:val="left" w:pos="993"/>
        </w:tabs>
        <w:spacing w:after="0" w:line="276" w:lineRule="auto"/>
        <w:jc w:val="both"/>
        <w:rPr>
          <w:rFonts w:ascii="GHEA Grapalat" w:eastAsia="Times New Roman" w:hAnsi="GHEA Grapalat" w:cs="Times New Roman"/>
          <w:sz w:val="24"/>
          <w:szCs w:val="24"/>
          <w:lang w:val="hy-AM"/>
        </w:rPr>
      </w:pPr>
      <w:r>
        <w:rPr>
          <w:rFonts w:ascii="GHEA Grapalat" w:hAnsi="GHEA Grapalat"/>
          <w:sz w:val="24"/>
          <w:szCs w:val="24"/>
          <w:lang w:val="hy-AM"/>
        </w:rPr>
        <w:t>___________________________________</w:t>
      </w:r>
    </w:p>
    <w:p w14:paraId="5CF50173" w14:textId="24B8EFDF" w:rsidR="00EB0A28" w:rsidRDefault="00EB0A28">
      <w:pPr>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br w:type="page"/>
      </w:r>
    </w:p>
    <w:p w14:paraId="65D703B1" w14:textId="77777777" w:rsidR="00372100" w:rsidRPr="00BB38AE" w:rsidRDefault="00372100" w:rsidP="00BB38AE">
      <w:pPr>
        <w:pStyle w:val="ListParagraph"/>
        <w:spacing w:after="0" w:line="276" w:lineRule="auto"/>
        <w:ind w:left="502" w:right="578"/>
        <w:rPr>
          <w:rFonts w:ascii="GHEA Grapalat" w:eastAsia="Times New Roman" w:hAnsi="GHEA Grapalat" w:cs="Times New Roman"/>
          <w:b/>
          <w:color w:val="2E74B5"/>
          <w:sz w:val="24"/>
          <w:szCs w:val="24"/>
          <w:lang w:val="hy-AM"/>
        </w:rPr>
      </w:pPr>
    </w:p>
    <w:p w14:paraId="7F57908D" w14:textId="6F099062" w:rsidR="009B37E1" w:rsidRPr="00EB0A28" w:rsidRDefault="004E49C9" w:rsidP="00BB57AF">
      <w:pPr>
        <w:pStyle w:val="ListParagraph"/>
        <w:numPr>
          <w:ilvl w:val="1"/>
          <w:numId w:val="26"/>
        </w:numPr>
        <w:spacing w:after="0" w:line="240" w:lineRule="auto"/>
        <w:ind w:right="578"/>
        <w:jc w:val="center"/>
        <w:rPr>
          <w:rFonts w:ascii="GHEA Grapalat" w:eastAsia="Times New Roman" w:hAnsi="GHEA Grapalat" w:cs="Times New Roman"/>
          <w:b/>
          <w:color w:val="2E74B5"/>
          <w:sz w:val="28"/>
          <w:szCs w:val="24"/>
          <w:lang w:val="hy-AM"/>
        </w:rPr>
      </w:pPr>
      <w:r w:rsidRPr="00EB0A28">
        <w:rPr>
          <w:rFonts w:ascii="GHEA Grapalat" w:eastAsia="Times New Roman" w:hAnsi="GHEA Grapalat" w:cs="Times New Roman"/>
          <w:b/>
          <w:color w:val="2E74B5"/>
          <w:sz w:val="28"/>
          <w:szCs w:val="24"/>
          <w:lang w:val="hy-AM"/>
        </w:rPr>
        <w:t xml:space="preserve"> </w:t>
      </w:r>
      <w:r w:rsidR="009B37E1" w:rsidRPr="00EB0A28">
        <w:rPr>
          <w:rFonts w:ascii="GHEA Grapalat" w:eastAsia="Times New Roman" w:hAnsi="GHEA Grapalat" w:cs="Times New Roman"/>
          <w:b/>
          <w:color w:val="2E74B5"/>
          <w:sz w:val="28"/>
          <w:szCs w:val="24"/>
          <w:lang w:val="hy-AM"/>
        </w:rPr>
        <w:t>ԾԱԽՍԱՅԻՆ ՄԱՍ</w:t>
      </w:r>
    </w:p>
    <w:p w14:paraId="176DE073" w14:textId="77777777" w:rsidR="009B37E1" w:rsidRPr="00BB38AE" w:rsidRDefault="009B37E1" w:rsidP="00BB38AE">
      <w:pPr>
        <w:pStyle w:val="ListParagraph"/>
        <w:keepNext/>
        <w:keepLines/>
        <w:numPr>
          <w:ilvl w:val="2"/>
          <w:numId w:val="26"/>
        </w:numPr>
        <w:spacing w:afterLines="160" w:after="384" w:line="276" w:lineRule="auto"/>
        <w:ind w:left="0" w:firstLine="0"/>
        <w:jc w:val="center"/>
        <w:rPr>
          <w:rFonts w:ascii="GHEA Grapalat" w:hAnsi="GHEA Grapalat" w:cs="Sylfaen"/>
          <w:b/>
          <w:bCs/>
          <w:smallCaps/>
          <w:color w:val="5B9BD5" w:themeColor="accent1"/>
          <w:spacing w:val="5"/>
          <w:sz w:val="24"/>
          <w:szCs w:val="24"/>
          <w:u w:val="single"/>
          <w:lang w:val="hy-AM"/>
        </w:rPr>
      </w:pPr>
      <w:r w:rsidRPr="00BB38AE">
        <w:rPr>
          <w:rFonts w:ascii="GHEA Grapalat" w:eastAsia="Times New Roman" w:hAnsi="GHEA Grapalat" w:cs="Times New Roman"/>
          <w:color w:val="2E74B5"/>
          <w:sz w:val="24"/>
          <w:szCs w:val="24"/>
          <w:lang w:val="hy-AM"/>
        </w:rPr>
        <w:t>Աշխատողների աշխատավարձեր և հավելավճարներ 411100 և պարգևատրումներ, դրամական խրախուսումներ և հատուկ վճարներ 411200 հոդվածներ վերաբերյալ</w:t>
      </w:r>
    </w:p>
    <w:p w14:paraId="6D485C5D" w14:textId="77777777" w:rsidR="009B37E1" w:rsidRPr="00BB38AE" w:rsidRDefault="009B37E1" w:rsidP="00BB38AE">
      <w:pPr>
        <w:numPr>
          <w:ilvl w:val="0"/>
          <w:numId w:val="2"/>
        </w:numPr>
        <w:tabs>
          <w:tab w:val="left" w:pos="0"/>
          <w:tab w:val="left" w:pos="993"/>
        </w:tabs>
        <w:spacing w:after="0" w:line="276" w:lineRule="auto"/>
        <w:ind w:left="0" w:firstLine="567"/>
        <w:contextualSpacing/>
        <w:jc w:val="both"/>
        <w:rPr>
          <w:rFonts w:ascii="GHEA Grapalat" w:eastAsia="Calibri" w:hAnsi="GHEA Grapalat" w:cs="Arial"/>
          <w:sz w:val="24"/>
          <w:szCs w:val="24"/>
          <w:lang w:val="hy-AM"/>
        </w:rPr>
      </w:pPr>
      <w:r w:rsidRPr="00BB38AE">
        <w:rPr>
          <w:rFonts w:ascii="GHEA Grapalat" w:eastAsia="Calibri" w:hAnsi="GHEA Grapalat" w:cs="Arial"/>
          <w:sz w:val="24"/>
          <w:szCs w:val="24"/>
          <w:lang w:val="hy-AM"/>
        </w:rPr>
        <w:t xml:space="preserve">«Ոստիկանության ոլորտի քաղաքականության մշակում, կառավարում, կենտրոնացված միջոցառումների, մոնիտորինգի և վերահսկողության իրականացում» միջոցառման աշխատողների աշխատավարձեր և հավելավճարներ 411100 և պարգևատրումներ, դրամական խրախուսումներ և հատուկ վճարներ 411200 հոդվածները հաշվեքննության են ենթարկվել որպես մեկ ամբողջություն, քանի որ նրանց փաստացի ծախսագրումը կատարվում և հաշվարկվում է հաշվեգրման սկզբունքով և հարկային պահումները կատարվում են անձի տվյալ ամսվա բոլոր տեսակի եկամուտների ընդհանուր հանրագումարից (աշխատողների աշխատավարձեր և հավելավճարներ, պարգևատրումներ, դրամական խրախուսումներ և այլ վճարներ): Ներկայացրած տեղեկատվության և </w:t>
      </w:r>
      <w:r w:rsidRPr="00BB38AE">
        <w:rPr>
          <w:rFonts w:ascii="GHEA Grapalat" w:eastAsia="Times New Roman" w:hAnsi="GHEA Grapalat" w:cs="Times New Roman"/>
          <w:sz w:val="24"/>
          <w:szCs w:val="24"/>
          <w:lang w:val="hy-AM" w:eastAsia="ru-RU"/>
        </w:rPr>
        <w:t>Ոստիկանության 2022 թվականի տարեկան կատարած բյուջետային ծախսերի և բյուջետային պարտքերի մասին հաշվետվության մեջ առկա են շեղումներ.</w:t>
      </w:r>
    </w:p>
    <w:p w14:paraId="393E11AF" w14:textId="77777777" w:rsidR="009D397D" w:rsidRPr="00BB38AE" w:rsidRDefault="009D397D" w:rsidP="00BB38AE">
      <w:pPr>
        <w:tabs>
          <w:tab w:val="left" w:pos="0"/>
          <w:tab w:val="left" w:pos="993"/>
        </w:tabs>
        <w:spacing w:line="276" w:lineRule="auto"/>
        <w:ind w:firstLine="567"/>
        <w:contextualSpacing/>
        <w:jc w:val="right"/>
        <w:rPr>
          <w:rFonts w:ascii="GHEA Grapalat" w:eastAsia="Calibri" w:hAnsi="GHEA Grapalat" w:cs="Arial"/>
          <w:sz w:val="24"/>
          <w:szCs w:val="24"/>
          <w:lang w:val="hy-AM"/>
        </w:rPr>
      </w:pPr>
    </w:p>
    <w:p w14:paraId="0C0C4BA8" w14:textId="2802D837" w:rsidR="009B37E1" w:rsidRPr="00BB38AE" w:rsidRDefault="009B37E1" w:rsidP="00BB38AE">
      <w:pPr>
        <w:tabs>
          <w:tab w:val="left" w:pos="0"/>
          <w:tab w:val="left" w:pos="993"/>
        </w:tabs>
        <w:spacing w:line="276" w:lineRule="auto"/>
        <w:ind w:firstLine="567"/>
        <w:contextualSpacing/>
        <w:jc w:val="right"/>
        <w:rPr>
          <w:rFonts w:ascii="GHEA Grapalat" w:eastAsia="Calibri" w:hAnsi="GHEA Grapalat" w:cs="Arial"/>
          <w:sz w:val="24"/>
          <w:szCs w:val="24"/>
          <w:lang w:val="hy-AM"/>
        </w:rPr>
      </w:pPr>
      <w:r w:rsidRPr="00BB38AE">
        <w:rPr>
          <w:rFonts w:ascii="GHEA Grapalat" w:eastAsia="Calibri" w:hAnsi="GHEA Grapalat" w:cs="Arial"/>
          <w:sz w:val="24"/>
          <w:szCs w:val="24"/>
          <w:lang w:val="hy-AM"/>
        </w:rPr>
        <w:t>հազ</w:t>
      </w:r>
      <w:r w:rsidRPr="00BB38AE">
        <w:rPr>
          <w:rFonts w:ascii="Cambria Math" w:eastAsia="Calibri" w:hAnsi="Cambria Math" w:cs="Cambria Math"/>
          <w:sz w:val="24"/>
          <w:szCs w:val="24"/>
          <w:lang w:val="hy-AM"/>
        </w:rPr>
        <w:t>․</w:t>
      </w:r>
      <w:r w:rsidRPr="00BB38AE">
        <w:rPr>
          <w:rFonts w:ascii="GHEA Grapalat" w:eastAsia="Calibri" w:hAnsi="GHEA Grapalat" w:cs="Arial"/>
          <w:sz w:val="24"/>
          <w:szCs w:val="24"/>
          <w:lang w:val="hy-AM"/>
        </w:rPr>
        <w:t>դրամ</w:t>
      </w:r>
    </w:p>
    <w:tbl>
      <w:tblPr>
        <w:tblW w:w="10349" w:type="dxa"/>
        <w:tblInd w:w="-431" w:type="dxa"/>
        <w:tblLook w:val="04A0" w:firstRow="1" w:lastRow="0" w:firstColumn="1" w:lastColumn="0" w:noHBand="0" w:noVBand="1"/>
      </w:tblPr>
      <w:tblGrid>
        <w:gridCol w:w="839"/>
        <w:gridCol w:w="3149"/>
        <w:gridCol w:w="1796"/>
        <w:gridCol w:w="2402"/>
        <w:gridCol w:w="2163"/>
      </w:tblGrid>
      <w:tr w:rsidR="009B37E1" w:rsidRPr="00657812" w14:paraId="3ADCC7FE" w14:textId="77777777" w:rsidTr="00FC0337">
        <w:trPr>
          <w:trHeight w:val="1425"/>
        </w:trPr>
        <w:tc>
          <w:tcPr>
            <w:tcW w:w="4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BF26D9" w14:textId="77777777" w:rsidR="009B37E1" w:rsidRPr="0018336F" w:rsidRDefault="009B37E1" w:rsidP="0018336F">
            <w:pPr>
              <w:spacing w:after="0" w:line="240" w:lineRule="auto"/>
              <w:ind w:firstLine="567"/>
              <w:jc w:val="center"/>
              <w:rPr>
                <w:rFonts w:ascii="GHEA Grapalat" w:eastAsia="Times New Roman" w:hAnsi="GHEA Grapalat" w:cs="Times New Roman"/>
                <w:b/>
                <w:bCs/>
                <w:sz w:val="20"/>
                <w:szCs w:val="20"/>
                <w:lang w:val="hy-AM"/>
              </w:rPr>
            </w:pPr>
            <w:r w:rsidRPr="0018336F">
              <w:rPr>
                <w:rFonts w:ascii="GHEA Grapalat" w:eastAsia="Times New Roman" w:hAnsi="GHEA Grapalat" w:cs="Times New Roman"/>
                <w:b/>
                <w:bCs/>
                <w:sz w:val="20"/>
                <w:szCs w:val="20"/>
                <w:lang w:val="hy-AM"/>
              </w:rPr>
              <w:t>1158-11001 Ոստիկանության ոլորտի քաղաքականության մշակում, կառավարում, կենտրոնացված միջոցառումների, մոնիտորինգի և վերահսկողության իրականացում միջոցառում</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1642433A" w14:textId="7B3169A2" w:rsidR="009B37E1" w:rsidRPr="0018336F" w:rsidRDefault="009B37E1" w:rsidP="0018336F">
            <w:pPr>
              <w:spacing w:after="0" w:line="240" w:lineRule="auto"/>
              <w:jc w:val="center"/>
              <w:rPr>
                <w:rFonts w:ascii="GHEA Grapalat" w:eastAsia="Times New Roman" w:hAnsi="GHEA Grapalat" w:cs="Times New Roman"/>
                <w:b/>
                <w:bCs/>
                <w:sz w:val="20"/>
                <w:szCs w:val="20"/>
                <w:lang w:val="hy-AM"/>
              </w:rPr>
            </w:pPr>
            <w:r w:rsidRPr="0018336F">
              <w:rPr>
                <w:rFonts w:ascii="GHEA Grapalat" w:eastAsia="Times New Roman" w:hAnsi="GHEA Grapalat" w:cs="Times New Roman"/>
                <w:b/>
                <w:bCs/>
                <w:sz w:val="20"/>
                <w:szCs w:val="20"/>
                <w:lang w:val="hy-AM"/>
              </w:rPr>
              <w:t xml:space="preserve">Փաստ (դրամարկղային ծախս) </w:t>
            </w:r>
            <w:r w:rsidRPr="0018336F">
              <w:rPr>
                <w:rFonts w:ascii="GHEA Grapalat" w:eastAsia="Times New Roman" w:hAnsi="GHEA Grapalat" w:cs="Times New Roman"/>
                <w:b/>
                <w:bCs/>
                <w:sz w:val="20"/>
                <w:szCs w:val="20"/>
                <w:lang w:val="hy-AM"/>
              </w:rPr>
              <w:br/>
              <w:t>ըստ հաշվետվության</w:t>
            </w:r>
            <w:r w:rsidRPr="0018336F">
              <w:rPr>
                <w:rFonts w:ascii="GHEA Grapalat" w:eastAsia="Times New Roman" w:hAnsi="GHEA Grapalat" w:cs="Times New Roman"/>
                <w:b/>
                <w:bCs/>
                <w:sz w:val="20"/>
                <w:szCs w:val="20"/>
                <w:lang w:val="hy-AM"/>
              </w:rPr>
              <w:br/>
              <w:t>4-րդ եռամսյակ</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14:paraId="0719CD3C" w14:textId="77777777" w:rsidR="009B37E1" w:rsidRPr="0018336F" w:rsidRDefault="009B37E1" w:rsidP="0018336F">
            <w:pPr>
              <w:spacing w:after="0" w:line="240" w:lineRule="auto"/>
              <w:jc w:val="center"/>
              <w:rPr>
                <w:rFonts w:ascii="GHEA Grapalat" w:eastAsia="Times New Roman" w:hAnsi="GHEA Grapalat" w:cs="Times New Roman"/>
                <w:b/>
                <w:bCs/>
                <w:sz w:val="20"/>
                <w:szCs w:val="20"/>
                <w:lang w:val="hy-AM"/>
              </w:rPr>
            </w:pPr>
            <w:r w:rsidRPr="0018336F">
              <w:rPr>
                <w:rFonts w:ascii="GHEA Grapalat" w:eastAsia="Times New Roman" w:hAnsi="GHEA Grapalat" w:cs="Times New Roman"/>
                <w:b/>
                <w:bCs/>
                <w:sz w:val="20"/>
                <w:szCs w:val="20"/>
                <w:lang w:val="hy-AM"/>
              </w:rPr>
              <w:t xml:space="preserve">Փաստ (դրամարկղային ծախս) </w:t>
            </w:r>
            <w:r w:rsidRPr="0018336F">
              <w:rPr>
                <w:rFonts w:ascii="GHEA Grapalat" w:eastAsia="Times New Roman" w:hAnsi="GHEA Grapalat" w:cs="Times New Roman"/>
                <w:b/>
                <w:bCs/>
                <w:sz w:val="20"/>
                <w:szCs w:val="20"/>
                <w:lang w:val="hy-AM"/>
              </w:rPr>
              <w:br/>
              <w:t xml:space="preserve">ըստ ներկայացված տեղեկատվության </w:t>
            </w:r>
            <w:r w:rsidRPr="0018336F">
              <w:rPr>
                <w:rFonts w:ascii="GHEA Grapalat" w:eastAsia="Times New Roman" w:hAnsi="GHEA Grapalat" w:cs="Times New Roman"/>
                <w:b/>
                <w:bCs/>
                <w:sz w:val="20"/>
                <w:szCs w:val="20"/>
                <w:lang w:val="hy-AM"/>
              </w:rPr>
              <w:br/>
              <w:t>4-րդ եռամսյակին</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03E31D04" w14:textId="77777777" w:rsidR="009B37E1" w:rsidRPr="0018336F" w:rsidRDefault="009B37E1" w:rsidP="0018336F">
            <w:pPr>
              <w:spacing w:after="0" w:line="240" w:lineRule="auto"/>
              <w:jc w:val="center"/>
              <w:rPr>
                <w:rFonts w:ascii="GHEA Grapalat" w:eastAsia="Times New Roman" w:hAnsi="GHEA Grapalat" w:cs="Times New Roman"/>
                <w:b/>
                <w:bCs/>
                <w:sz w:val="20"/>
                <w:szCs w:val="20"/>
                <w:lang w:val="hy-AM"/>
              </w:rPr>
            </w:pPr>
            <w:r w:rsidRPr="0018336F">
              <w:rPr>
                <w:rFonts w:ascii="GHEA Grapalat" w:eastAsia="Times New Roman" w:hAnsi="GHEA Grapalat" w:cs="Times New Roman"/>
                <w:b/>
                <w:bCs/>
                <w:sz w:val="20"/>
                <w:szCs w:val="20"/>
                <w:lang w:val="hy-AM"/>
              </w:rPr>
              <w:t>Հաշվետվության և ներկայացված տեղեկատվության տարբերություն</w:t>
            </w:r>
          </w:p>
        </w:tc>
      </w:tr>
      <w:tr w:rsidR="009B37E1" w:rsidRPr="0018336F" w14:paraId="38C7AFC2" w14:textId="77777777" w:rsidTr="00FC0337">
        <w:trPr>
          <w:trHeight w:val="540"/>
        </w:trPr>
        <w:tc>
          <w:tcPr>
            <w:tcW w:w="840" w:type="dxa"/>
            <w:tcBorders>
              <w:top w:val="nil"/>
              <w:left w:val="single" w:sz="4" w:space="0" w:color="auto"/>
              <w:bottom w:val="single" w:sz="4" w:space="0" w:color="auto"/>
              <w:right w:val="single" w:sz="4" w:space="0" w:color="auto"/>
            </w:tcBorders>
            <w:shd w:val="clear" w:color="auto" w:fill="auto"/>
            <w:hideMark/>
          </w:tcPr>
          <w:p w14:paraId="42F13530" w14:textId="77777777" w:rsidR="009B37E1" w:rsidRPr="0018336F" w:rsidRDefault="009B37E1" w:rsidP="0018336F">
            <w:pPr>
              <w:spacing w:after="0" w:line="240" w:lineRule="auto"/>
              <w:rPr>
                <w:rFonts w:ascii="GHEA Grapalat" w:eastAsia="Times New Roman" w:hAnsi="GHEA Grapalat" w:cs="Times New Roman"/>
                <w:sz w:val="20"/>
                <w:szCs w:val="20"/>
              </w:rPr>
            </w:pPr>
            <w:r w:rsidRPr="0018336F">
              <w:rPr>
                <w:rFonts w:ascii="GHEA Grapalat" w:eastAsia="Times New Roman" w:hAnsi="GHEA Grapalat" w:cs="Times New Roman"/>
                <w:sz w:val="20"/>
                <w:szCs w:val="20"/>
              </w:rPr>
              <w:t>411100</w:t>
            </w:r>
          </w:p>
        </w:tc>
        <w:tc>
          <w:tcPr>
            <w:tcW w:w="3272" w:type="dxa"/>
            <w:tcBorders>
              <w:top w:val="nil"/>
              <w:left w:val="nil"/>
              <w:bottom w:val="single" w:sz="4" w:space="0" w:color="auto"/>
              <w:right w:val="single" w:sz="4" w:space="0" w:color="auto"/>
            </w:tcBorders>
            <w:shd w:val="clear" w:color="auto" w:fill="auto"/>
            <w:hideMark/>
          </w:tcPr>
          <w:p w14:paraId="3A924B14" w14:textId="00D227A0" w:rsidR="009B37E1" w:rsidRPr="0018336F" w:rsidRDefault="009B37E1" w:rsidP="0018336F">
            <w:pPr>
              <w:spacing w:after="0" w:line="240" w:lineRule="auto"/>
              <w:jc w:val="center"/>
              <w:rPr>
                <w:rFonts w:ascii="GHEA Grapalat" w:eastAsia="Times New Roman" w:hAnsi="GHEA Grapalat" w:cs="Times New Roman"/>
                <w:sz w:val="20"/>
                <w:szCs w:val="20"/>
              </w:rPr>
            </w:pPr>
            <w:r w:rsidRPr="0018336F">
              <w:rPr>
                <w:rFonts w:ascii="GHEA Grapalat" w:eastAsia="Times New Roman" w:hAnsi="GHEA Grapalat" w:cs="Times New Roman"/>
                <w:sz w:val="20"/>
                <w:szCs w:val="20"/>
              </w:rPr>
              <w:t>Աշխատողների աշխատավարձեր և հավելավճարներ</w:t>
            </w:r>
          </w:p>
        </w:tc>
        <w:tc>
          <w:tcPr>
            <w:tcW w:w="1610" w:type="dxa"/>
            <w:tcBorders>
              <w:top w:val="nil"/>
              <w:left w:val="nil"/>
              <w:bottom w:val="single" w:sz="4" w:space="0" w:color="auto"/>
              <w:right w:val="single" w:sz="4" w:space="0" w:color="auto"/>
            </w:tcBorders>
            <w:shd w:val="clear" w:color="auto" w:fill="auto"/>
            <w:vAlign w:val="center"/>
            <w:hideMark/>
          </w:tcPr>
          <w:p w14:paraId="19571389" w14:textId="77777777" w:rsidR="009B37E1" w:rsidRPr="0018336F" w:rsidRDefault="009B37E1" w:rsidP="0018336F">
            <w:pPr>
              <w:spacing w:after="0" w:line="240" w:lineRule="auto"/>
              <w:jc w:val="center"/>
              <w:rPr>
                <w:rFonts w:ascii="GHEA Grapalat" w:eastAsia="Times New Roman" w:hAnsi="GHEA Grapalat" w:cs="Times New Roman"/>
                <w:b/>
                <w:bCs/>
                <w:sz w:val="20"/>
                <w:szCs w:val="20"/>
              </w:rPr>
            </w:pPr>
            <w:r w:rsidRPr="0018336F">
              <w:rPr>
                <w:rFonts w:ascii="GHEA Grapalat" w:eastAsia="Times New Roman" w:hAnsi="GHEA Grapalat" w:cs="Times New Roman"/>
                <w:b/>
                <w:bCs/>
                <w:sz w:val="20"/>
                <w:szCs w:val="20"/>
              </w:rPr>
              <w:t>2,606,619.7</w:t>
            </w:r>
          </w:p>
        </w:tc>
        <w:tc>
          <w:tcPr>
            <w:tcW w:w="2446" w:type="dxa"/>
            <w:tcBorders>
              <w:top w:val="nil"/>
              <w:left w:val="nil"/>
              <w:bottom w:val="single" w:sz="4" w:space="0" w:color="auto"/>
              <w:right w:val="single" w:sz="4" w:space="0" w:color="auto"/>
            </w:tcBorders>
            <w:shd w:val="clear" w:color="auto" w:fill="auto"/>
            <w:vAlign w:val="center"/>
            <w:hideMark/>
          </w:tcPr>
          <w:p w14:paraId="3C953D5F" w14:textId="77777777" w:rsidR="009B37E1" w:rsidRPr="0018336F" w:rsidRDefault="009B37E1" w:rsidP="0018336F">
            <w:pPr>
              <w:spacing w:after="0" w:line="240" w:lineRule="auto"/>
              <w:ind w:firstLine="567"/>
              <w:jc w:val="center"/>
              <w:rPr>
                <w:rFonts w:ascii="GHEA Grapalat" w:eastAsia="Times New Roman" w:hAnsi="GHEA Grapalat" w:cs="Times New Roman"/>
                <w:b/>
                <w:bCs/>
                <w:sz w:val="20"/>
                <w:szCs w:val="20"/>
              </w:rPr>
            </w:pPr>
            <w:r w:rsidRPr="0018336F">
              <w:rPr>
                <w:rFonts w:ascii="GHEA Grapalat" w:eastAsia="Times New Roman" w:hAnsi="GHEA Grapalat" w:cs="Times New Roman"/>
                <w:b/>
                <w:bCs/>
                <w:sz w:val="20"/>
                <w:szCs w:val="20"/>
              </w:rPr>
              <w:t>2,187,179.3</w:t>
            </w:r>
          </w:p>
        </w:tc>
        <w:tc>
          <w:tcPr>
            <w:tcW w:w="2181" w:type="dxa"/>
            <w:tcBorders>
              <w:top w:val="nil"/>
              <w:left w:val="nil"/>
              <w:bottom w:val="single" w:sz="4" w:space="0" w:color="auto"/>
              <w:right w:val="single" w:sz="4" w:space="0" w:color="auto"/>
            </w:tcBorders>
            <w:shd w:val="clear" w:color="auto" w:fill="auto"/>
            <w:vAlign w:val="center"/>
            <w:hideMark/>
          </w:tcPr>
          <w:p w14:paraId="44602DBE" w14:textId="77777777" w:rsidR="009B37E1" w:rsidRPr="0018336F" w:rsidRDefault="009B37E1" w:rsidP="0018336F">
            <w:pPr>
              <w:spacing w:after="0" w:line="240" w:lineRule="auto"/>
              <w:jc w:val="center"/>
              <w:rPr>
                <w:rFonts w:ascii="GHEA Grapalat" w:eastAsia="Times New Roman" w:hAnsi="GHEA Grapalat" w:cs="Times New Roman"/>
                <w:b/>
                <w:bCs/>
                <w:sz w:val="20"/>
                <w:szCs w:val="20"/>
              </w:rPr>
            </w:pPr>
            <w:r w:rsidRPr="0018336F">
              <w:rPr>
                <w:rFonts w:ascii="GHEA Grapalat" w:eastAsia="Times New Roman" w:hAnsi="GHEA Grapalat" w:cs="Times New Roman"/>
                <w:b/>
                <w:bCs/>
                <w:sz w:val="20"/>
                <w:szCs w:val="20"/>
              </w:rPr>
              <w:t>419,440.4</w:t>
            </w:r>
          </w:p>
        </w:tc>
      </w:tr>
      <w:tr w:rsidR="009B37E1" w:rsidRPr="0018336F" w14:paraId="58FE68DC" w14:textId="77777777" w:rsidTr="00FC0337">
        <w:trPr>
          <w:trHeight w:val="569"/>
        </w:trPr>
        <w:tc>
          <w:tcPr>
            <w:tcW w:w="840" w:type="dxa"/>
            <w:tcBorders>
              <w:top w:val="nil"/>
              <w:left w:val="single" w:sz="4" w:space="0" w:color="auto"/>
              <w:bottom w:val="single" w:sz="4" w:space="0" w:color="auto"/>
              <w:right w:val="single" w:sz="4" w:space="0" w:color="auto"/>
            </w:tcBorders>
            <w:shd w:val="clear" w:color="auto" w:fill="auto"/>
            <w:hideMark/>
          </w:tcPr>
          <w:p w14:paraId="5FAE883B" w14:textId="77777777" w:rsidR="009B37E1" w:rsidRPr="0018336F" w:rsidRDefault="009B37E1" w:rsidP="0018336F">
            <w:pPr>
              <w:spacing w:after="0" w:line="240" w:lineRule="auto"/>
              <w:rPr>
                <w:rFonts w:ascii="GHEA Grapalat" w:eastAsia="Times New Roman" w:hAnsi="GHEA Grapalat" w:cs="Times New Roman"/>
                <w:sz w:val="20"/>
                <w:szCs w:val="20"/>
              </w:rPr>
            </w:pPr>
            <w:r w:rsidRPr="0018336F">
              <w:rPr>
                <w:rFonts w:ascii="GHEA Grapalat" w:eastAsia="Times New Roman" w:hAnsi="GHEA Grapalat" w:cs="Times New Roman"/>
                <w:sz w:val="20"/>
                <w:szCs w:val="20"/>
              </w:rPr>
              <w:t>411200</w:t>
            </w:r>
          </w:p>
        </w:tc>
        <w:tc>
          <w:tcPr>
            <w:tcW w:w="3272" w:type="dxa"/>
            <w:tcBorders>
              <w:top w:val="nil"/>
              <w:left w:val="nil"/>
              <w:bottom w:val="single" w:sz="4" w:space="0" w:color="auto"/>
              <w:right w:val="single" w:sz="4" w:space="0" w:color="auto"/>
            </w:tcBorders>
            <w:shd w:val="clear" w:color="auto" w:fill="auto"/>
            <w:hideMark/>
          </w:tcPr>
          <w:p w14:paraId="45AD28B5" w14:textId="664517F5" w:rsidR="009B37E1" w:rsidRPr="0018336F" w:rsidRDefault="009B37E1" w:rsidP="0018336F">
            <w:pPr>
              <w:spacing w:after="0" w:line="240" w:lineRule="auto"/>
              <w:jc w:val="center"/>
              <w:rPr>
                <w:rFonts w:ascii="GHEA Grapalat" w:eastAsia="Times New Roman" w:hAnsi="GHEA Grapalat" w:cs="Times New Roman"/>
                <w:sz w:val="20"/>
                <w:szCs w:val="20"/>
              </w:rPr>
            </w:pPr>
            <w:r w:rsidRPr="0018336F">
              <w:rPr>
                <w:rFonts w:ascii="GHEA Grapalat" w:eastAsia="Times New Roman" w:hAnsi="GHEA Grapalat" w:cs="Times New Roman"/>
                <w:sz w:val="20"/>
                <w:szCs w:val="20"/>
              </w:rPr>
              <w:t>Պարգևատրումներ, դրամական խրախուսումներ և հատուկ վճարներ</w:t>
            </w:r>
          </w:p>
        </w:tc>
        <w:tc>
          <w:tcPr>
            <w:tcW w:w="1610" w:type="dxa"/>
            <w:tcBorders>
              <w:top w:val="nil"/>
              <w:left w:val="nil"/>
              <w:bottom w:val="single" w:sz="4" w:space="0" w:color="auto"/>
              <w:right w:val="single" w:sz="4" w:space="0" w:color="auto"/>
            </w:tcBorders>
            <w:shd w:val="clear" w:color="auto" w:fill="auto"/>
            <w:vAlign w:val="center"/>
            <w:hideMark/>
          </w:tcPr>
          <w:p w14:paraId="1EFF8976" w14:textId="77777777" w:rsidR="009B37E1" w:rsidRPr="0018336F" w:rsidRDefault="009B37E1" w:rsidP="0018336F">
            <w:pPr>
              <w:spacing w:after="0" w:line="240" w:lineRule="auto"/>
              <w:jc w:val="center"/>
              <w:rPr>
                <w:rFonts w:ascii="GHEA Grapalat" w:eastAsia="Times New Roman" w:hAnsi="GHEA Grapalat" w:cs="Times New Roman"/>
                <w:b/>
                <w:bCs/>
                <w:sz w:val="20"/>
                <w:szCs w:val="20"/>
              </w:rPr>
            </w:pPr>
            <w:r w:rsidRPr="0018336F">
              <w:rPr>
                <w:rFonts w:ascii="GHEA Grapalat" w:eastAsia="Times New Roman" w:hAnsi="GHEA Grapalat" w:cs="Times New Roman"/>
                <w:b/>
                <w:bCs/>
                <w:sz w:val="20"/>
                <w:szCs w:val="20"/>
              </w:rPr>
              <w:t>1,030,700.9</w:t>
            </w:r>
          </w:p>
        </w:tc>
        <w:tc>
          <w:tcPr>
            <w:tcW w:w="2446" w:type="dxa"/>
            <w:tcBorders>
              <w:top w:val="nil"/>
              <w:left w:val="nil"/>
              <w:bottom w:val="single" w:sz="4" w:space="0" w:color="auto"/>
              <w:right w:val="single" w:sz="4" w:space="0" w:color="auto"/>
            </w:tcBorders>
            <w:shd w:val="clear" w:color="auto" w:fill="auto"/>
            <w:vAlign w:val="center"/>
            <w:hideMark/>
          </w:tcPr>
          <w:p w14:paraId="4C494850" w14:textId="77777777" w:rsidR="009B37E1" w:rsidRPr="0018336F" w:rsidRDefault="009B37E1" w:rsidP="0018336F">
            <w:pPr>
              <w:spacing w:after="0" w:line="240" w:lineRule="auto"/>
              <w:ind w:firstLine="567"/>
              <w:jc w:val="center"/>
              <w:rPr>
                <w:rFonts w:ascii="GHEA Grapalat" w:eastAsia="Times New Roman" w:hAnsi="GHEA Grapalat" w:cs="Times New Roman"/>
                <w:b/>
                <w:bCs/>
                <w:sz w:val="20"/>
                <w:szCs w:val="20"/>
              </w:rPr>
            </w:pPr>
            <w:r w:rsidRPr="0018336F">
              <w:rPr>
                <w:rFonts w:ascii="GHEA Grapalat" w:eastAsia="Times New Roman" w:hAnsi="GHEA Grapalat" w:cs="Times New Roman"/>
                <w:b/>
                <w:bCs/>
                <w:sz w:val="20"/>
                <w:szCs w:val="20"/>
              </w:rPr>
              <w:t>1,021,547.8</w:t>
            </w:r>
          </w:p>
        </w:tc>
        <w:tc>
          <w:tcPr>
            <w:tcW w:w="2181" w:type="dxa"/>
            <w:tcBorders>
              <w:top w:val="nil"/>
              <w:left w:val="nil"/>
              <w:bottom w:val="single" w:sz="4" w:space="0" w:color="auto"/>
              <w:right w:val="single" w:sz="4" w:space="0" w:color="auto"/>
            </w:tcBorders>
            <w:shd w:val="clear" w:color="auto" w:fill="auto"/>
            <w:vAlign w:val="center"/>
            <w:hideMark/>
          </w:tcPr>
          <w:p w14:paraId="3267F3BD" w14:textId="77777777" w:rsidR="009B37E1" w:rsidRPr="0018336F" w:rsidRDefault="009B37E1" w:rsidP="0018336F">
            <w:pPr>
              <w:spacing w:after="0" w:line="240" w:lineRule="auto"/>
              <w:jc w:val="center"/>
              <w:rPr>
                <w:rFonts w:ascii="GHEA Grapalat" w:eastAsia="Times New Roman" w:hAnsi="GHEA Grapalat" w:cs="Times New Roman"/>
                <w:b/>
                <w:bCs/>
                <w:sz w:val="20"/>
                <w:szCs w:val="20"/>
              </w:rPr>
            </w:pPr>
            <w:r w:rsidRPr="0018336F">
              <w:rPr>
                <w:rFonts w:ascii="GHEA Grapalat" w:eastAsia="Times New Roman" w:hAnsi="GHEA Grapalat" w:cs="Times New Roman"/>
                <w:b/>
                <w:bCs/>
                <w:sz w:val="20"/>
                <w:szCs w:val="20"/>
              </w:rPr>
              <w:t>9,153.1</w:t>
            </w:r>
          </w:p>
        </w:tc>
      </w:tr>
    </w:tbl>
    <w:p w14:paraId="08C03AB8" w14:textId="77777777" w:rsidR="002B5633" w:rsidRDefault="002B5633" w:rsidP="002B5633">
      <w:pPr>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p>
    <w:p w14:paraId="5E65590A" w14:textId="79032570" w:rsidR="002B5633" w:rsidRPr="00D41E47" w:rsidRDefault="002B5633" w:rsidP="002B5633">
      <w:pPr>
        <w:jc w:val="both"/>
        <w:rPr>
          <w:rFonts w:ascii="GHEA Grapalat" w:hAnsi="GHEA Grapalat"/>
          <w:sz w:val="24"/>
          <w:szCs w:val="24"/>
          <w:lang w:val="hy-AM"/>
        </w:rPr>
      </w:pPr>
      <w:r>
        <w:rPr>
          <w:rFonts w:ascii="GHEA Grapalat" w:eastAsia="Calibri" w:hAnsi="GHEA Grapalat" w:cs="Arial"/>
          <w:sz w:val="24"/>
          <w:szCs w:val="24"/>
          <w:lang w:val="hy-AM"/>
        </w:rPr>
        <w:t xml:space="preserve">Համաձայն Ոստիկանության ներկայացրած պարզաբանման </w:t>
      </w:r>
      <w:r w:rsidRPr="00D41E47">
        <w:rPr>
          <w:rFonts w:ascii="GHEA Grapalat" w:hAnsi="GHEA Grapalat"/>
          <w:sz w:val="24"/>
          <w:szCs w:val="24"/>
          <w:lang w:val="hy-AM"/>
        </w:rPr>
        <w:t>Հաշվետվության և ներկայացված տեղեկատվության տարբերությունները վերագրվում են.</w:t>
      </w:r>
    </w:p>
    <w:p w14:paraId="7115B789" w14:textId="2D6C6038" w:rsidR="002B5633" w:rsidRPr="00D41E47" w:rsidRDefault="002B5633" w:rsidP="002B5633">
      <w:pPr>
        <w:jc w:val="both"/>
        <w:rPr>
          <w:rFonts w:ascii="GHEA Grapalat" w:hAnsi="GHEA Grapalat"/>
          <w:sz w:val="24"/>
          <w:szCs w:val="24"/>
          <w:lang w:val="hy-AM"/>
        </w:rPr>
      </w:pPr>
      <w:r>
        <w:rPr>
          <w:rFonts w:ascii="GHEA Grapalat" w:hAnsi="GHEA Grapalat"/>
          <w:sz w:val="24"/>
          <w:szCs w:val="24"/>
          <w:lang w:val="hy-AM"/>
        </w:rPr>
        <w:t></w:t>
      </w:r>
      <w:r w:rsidRPr="00D41E47">
        <w:rPr>
          <w:rFonts w:ascii="GHEA Grapalat" w:hAnsi="GHEA Grapalat"/>
          <w:sz w:val="24"/>
          <w:szCs w:val="24"/>
          <w:lang w:val="hy-AM"/>
        </w:rPr>
        <w:t>Աշխատողների աշխատավարձեր և հավելավճարներ</w:t>
      </w:r>
      <w:r>
        <w:rPr>
          <w:rFonts w:ascii="GHEA Grapalat" w:hAnsi="GHEA Grapalat"/>
          <w:sz w:val="24"/>
          <w:szCs w:val="24"/>
          <w:lang w:val="hy-AM"/>
        </w:rPr>
        <w:t></w:t>
      </w:r>
      <w:r w:rsidRPr="00D41E47">
        <w:rPr>
          <w:rFonts w:ascii="GHEA Grapalat" w:hAnsi="GHEA Grapalat"/>
          <w:sz w:val="24"/>
          <w:szCs w:val="24"/>
          <w:lang w:val="hy-AM"/>
        </w:rPr>
        <w:t xml:space="preserve"> հոդվածով 419440.4 հազ. դրամից, 333828.6 հազ. դրամը ոստիկանության օպերատիվ փնտրողական վարչության ծառայողների վարձատրությանը, իսկ 85611.8 հազ. դրամը՝ ոստիկանության ծառայողներին /աշխատողներին/, այդ թվում կադրերի ռեզերվում </w:t>
      </w:r>
      <w:r w:rsidRPr="00D41E47">
        <w:rPr>
          <w:rFonts w:ascii="GHEA Grapalat" w:hAnsi="GHEA Grapalat"/>
          <w:sz w:val="24"/>
          <w:szCs w:val="24"/>
          <w:lang w:val="hy-AM"/>
        </w:rPr>
        <w:lastRenderedPageBreak/>
        <w:t xml:space="preserve">գրանցված ծառայողներին, անհատական հաշվարկներով գրանցված և վճարված աշխատավարձներին, միանավագ դրամական օգնություններին, արձակուրդային վճարներին, աշխատավարձի տնտեսված ֆոնդից վճարված պարգևատրումներին, ժամանակավոր անաշխատունակության նպաստներին, </w:t>
      </w:r>
    </w:p>
    <w:p w14:paraId="692EF9FA" w14:textId="4C8ADB57" w:rsidR="002B5633" w:rsidRPr="00D41E47" w:rsidRDefault="002B5633" w:rsidP="002B5633">
      <w:pPr>
        <w:contextualSpacing/>
        <w:jc w:val="both"/>
        <w:rPr>
          <w:rFonts w:ascii="GHEA Grapalat" w:hAnsi="GHEA Grapalat"/>
          <w:sz w:val="24"/>
          <w:szCs w:val="24"/>
          <w:lang w:val="hy-AM"/>
        </w:rPr>
      </w:pPr>
      <w:r>
        <w:rPr>
          <w:rFonts w:ascii="GHEA Grapalat" w:hAnsi="GHEA Grapalat"/>
          <w:sz w:val="24"/>
          <w:szCs w:val="24"/>
          <w:lang w:val="hy-AM"/>
        </w:rPr>
        <w:t></w:t>
      </w:r>
      <w:r w:rsidRPr="00D41E47">
        <w:rPr>
          <w:rFonts w:ascii="GHEA Grapalat" w:hAnsi="GHEA Grapalat"/>
          <w:sz w:val="24"/>
          <w:szCs w:val="24"/>
          <w:lang w:val="hy-AM"/>
        </w:rPr>
        <w:t>Պարգևատրումներ, դրամական խրախուսումներ և հատուկ վճարներ</w:t>
      </w:r>
      <w:r>
        <w:rPr>
          <w:rFonts w:ascii="GHEA Grapalat" w:hAnsi="GHEA Grapalat"/>
          <w:sz w:val="24"/>
          <w:szCs w:val="24"/>
          <w:lang w:val="hy-AM"/>
        </w:rPr>
        <w:t></w:t>
      </w:r>
      <w:r w:rsidRPr="00D41E47">
        <w:rPr>
          <w:rFonts w:ascii="GHEA Grapalat" w:hAnsi="GHEA Grapalat"/>
          <w:sz w:val="24"/>
          <w:szCs w:val="24"/>
          <w:lang w:val="hy-AM"/>
        </w:rPr>
        <w:t xml:space="preserve"> հոդվածով 9153.1 հազ. դրամը ՀՀ ոստիկանության պետին հասցեագրված ոստիկանության ստորաբաժանումների ղեկավարների զեկուցագրերի հիմքով, ՀՀ ոստիկանության պետի 2019 թվականի սեպտեմբերի 11-ի թիվ 21-Լ հրամանի 19-րդ, 20-րդ, 21-րդ կետերի համաձայն, վճարված լրացուցիչ պարգևատրումներին: </w:t>
      </w:r>
    </w:p>
    <w:p w14:paraId="3309998A" w14:textId="4660061B" w:rsidR="009B37E1" w:rsidRPr="002B5633" w:rsidRDefault="009B37E1" w:rsidP="00BB38AE">
      <w:pPr>
        <w:tabs>
          <w:tab w:val="left" w:pos="0"/>
          <w:tab w:val="left" w:pos="993"/>
        </w:tabs>
        <w:spacing w:line="276" w:lineRule="auto"/>
        <w:ind w:firstLine="567"/>
        <w:contextualSpacing/>
        <w:jc w:val="both"/>
        <w:rPr>
          <w:rFonts w:ascii="GHEA Grapalat" w:eastAsia="Calibri" w:hAnsi="GHEA Grapalat" w:cs="Arial"/>
          <w:sz w:val="24"/>
          <w:szCs w:val="24"/>
          <w:lang w:val="hy-AM"/>
        </w:rPr>
      </w:pPr>
    </w:p>
    <w:p w14:paraId="1253FFE7" w14:textId="144D640C" w:rsidR="009B37E1" w:rsidRPr="00BB38AE" w:rsidRDefault="009B37E1" w:rsidP="00BB38AE">
      <w:pPr>
        <w:spacing w:after="0" w:line="276" w:lineRule="auto"/>
        <w:ind w:firstLine="567"/>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Times New Roman"/>
          <w:sz w:val="24"/>
          <w:szCs w:val="24"/>
          <w:lang w:val="hy-AM" w:eastAsia="ru-RU"/>
        </w:rPr>
        <w:t xml:space="preserve">Ոստիկանության </w:t>
      </w:r>
      <w:r w:rsidRPr="00BB38AE">
        <w:rPr>
          <w:rFonts w:ascii="GHEA Grapalat" w:eastAsia="Calibri" w:hAnsi="GHEA Grapalat" w:cs="Arial"/>
          <w:sz w:val="24"/>
          <w:szCs w:val="24"/>
          <w:lang w:val="hy-AM"/>
        </w:rPr>
        <w:t>կողմից ներկայացվել է տվյալ միջոցառման աշխատակիցների 2022 թվականի</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հաշվետու ժամանակահատվածի համար փաստացի վճարված</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աշխատավարձի և հավելավճարների,</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պարգևատրումների, դրամական խրախուսումների և այլ վճարների հաշվարկների վերաբերյալ տեղեկատվություն: Ստացված տվյալների հիման վրա կազմվել է հաշվարկների ամփոփ, որտեղ արտացոլված են հաշվարկի հետ կապված բոլոր սյուները: Ելնելով նրանից, որ հոդվածը, որպես բազմություն, իր մեջ պարունակում է մեծ քանակությամբ միանման տարրեր, կիրառվել է ընտրանք: Արդյունքում ընտրանքի չափը կազմել է 26 տարր</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(26 անուն ազգանուն՝ յուրաքանչյուրը 12 ամիս):</w:t>
      </w:r>
      <w:r w:rsidR="00E469FB">
        <w:rPr>
          <w:rFonts w:ascii="GHEA Grapalat" w:eastAsia="Calibri" w:hAnsi="GHEA Grapalat" w:cs="Arial"/>
          <w:sz w:val="24"/>
          <w:szCs w:val="24"/>
          <w:lang w:val="hy-AM"/>
        </w:rPr>
        <w:t xml:space="preserve"> </w:t>
      </w:r>
      <w:r w:rsidRPr="00BB38AE">
        <w:rPr>
          <w:rFonts w:ascii="GHEA Grapalat" w:eastAsia="Times New Roman" w:hAnsi="GHEA Grapalat" w:cs="Calibri"/>
          <w:color w:val="000000"/>
          <w:sz w:val="24"/>
          <w:szCs w:val="24"/>
          <w:lang w:val="hy-AM" w:eastAsia="ru-RU"/>
        </w:rPr>
        <w:t xml:space="preserve"> Հաշվեքննության է ենթարկվել ընտրանքի յուրաքանչյուր տարրի աշխատանքի ընդունման հիմքերը (հրամաններ, աշխատանքային պայմանագրեր), ստաժը, խումբը, կոչումը, ամսական լրավճարները, հավելումները</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դրանց համապատասխան կատարվել է պաշտոնական դրույքի գործակցի համադրում «Պետական պաշտոն և պետական ծառայության պաշտոն զբաղեցնող անձանց վարձատրության մասին» ՀՀ օրենքի հավելվածներով սահմանված համապատասխան գործակիցների, ՀՀ կառավարության 2014 թվականի հուլիսի 3-ի՝ ՀՀ պաշտպանության, ազգային անվտանգության, ոստիկանության մարմիններում զինվորական ծառայության պաշտոն զբաղեցնողների, քրեակատարողական ծառայության և փրկարար ծառայության ծառայողների լրավճարների դեպքերը, չափերը և վճարման կարգը սահմանելու մասին թիվ 710-Ն,ինչպես նաև նույն ամսաթվի Զինված ուժերում, ազգային անվտանգության, ոստիկանության մարմիններում,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 թիվ 712-Ն որոշումների հավելվածներով սահմանված համապատասխան գործակիցների հետ:</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«Վերահաշվարկ» հաշվեքննության ընթացակարգի շրջանակներում բոլոր վերոնշյալ դեպքերում կատարվել են </w:t>
      </w:r>
      <w:r w:rsidRPr="00BB38AE">
        <w:rPr>
          <w:rFonts w:ascii="GHEA Grapalat" w:eastAsia="Times New Roman" w:hAnsi="GHEA Grapalat" w:cs="Calibri"/>
          <w:color w:val="000000"/>
          <w:sz w:val="24"/>
          <w:szCs w:val="24"/>
          <w:lang w:val="hy-AM" w:eastAsia="ru-RU"/>
        </w:rPr>
        <w:lastRenderedPageBreak/>
        <w:t>լրավճարների, հավելումների հաշվարկների ճշտության համադրումներ: Գործող իրավական ակտերի պահանջների հիման վրա կատարվել է նաև եկամտային հարկի, պարտադիր կուտակայինի դրոշմանիշային վճարների վերահաշվարկ: Արդյունքում</w:t>
      </w:r>
      <w:r w:rsidR="00E87465">
        <w:rPr>
          <w:rFonts w:ascii="GHEA Grapalat" w:eastAsia="Times New Roman" w:hAnsi="GHEA Grapalat" w:cs="Times New Roman"/>
          <w:sz w:val="24"/>
          <w:szCs w:val="24"/>
          <w:lang w:val="hy-AM" w:eastAsia="ru-RU"/>
        </w:rPr>
        <w:t>, 2022</w:t>
      </w:r>
      <w:r w:rsidRPr="00BB38AE">
        <w:rPr>
          <w:rFonts w:ascii="GHEA Grapalat" w:eastAsia="Times New Roman" w:hAnsi="GHEA Grapalat" w:cs="Times New Roman"/>
          <w:sz w:val="24"/>
          <w:szCs w:val="24"/>
          <w:lang w:val="hy-AM" w:eastAsia="ru-RU"/>
        </w:rPr>
        <w:t>թ</w:t>
      </w:r>
      <w:r w:rsidR="004F26DD">
        <w:rPr>
          <w:rFonts w:ascii="GHEA Grapalat" w:eastAsia="Times New Roman" w:hAnsi="GHEA Grapalat" w:cs="Times New Roman"/>
          <w:sz w:val="24"/>
          <w:szCs w:val="24"/>
          <w:lang w:val="hy-AM" w:eastAsia="ru-RU"/>
        </w:rPr>
        <w:t>վականի</w:t>
      </w:r>
      <w:r w:rsidRPr="00BB38AE">
        <w:rPr>
          <w:rFonts w:ascii="GHEA Grapalat" w:eastAsia="Times New Roman" w:hAnsi="GHEA Grapalat" w:cs="Times New Roman"/>
          <w:sz w:val="24"/>
          <w:szCs w:val="24"/>
          <w:lang w:val="hy-AM" w:eastAsia="ru-RU"/>
        </w:rPr>
        <w:t xml:space="preserve"> տարեկան հաշվեքննության </w:t>
      </w:r>
      <w:r w:rsidRPr="00BB38AE">
        <w:rPr>
          <w:rFonts w:ascii="GHEA Grapalat" w:eastAsia="Times New Roman" w:hAnsi="GHEA Grapalat" w:cs="Calibri"/>
          <w:color w:val="000000"/>
          <w:sz w:val="24"/>
          <w:szCs w:val="24"/>
          <w:lang w:val="hy-AM" w:eastAsia="ru-RU"/>
        </w:rPr>
        <w:t>անհամապատասխանությունները, բովանդակային առումով, գրեթե նույն են ինչ ինն ամիսների հաշվեքննությամբ արձանագրվածները։</w:t>
      </w:r>
      <w:r w:rsidRPr="00BB38AE">
        <w:rPr>
          <w:rFonts w:ascii="GHEA Grapalat" w:eastAsia="Times New Roman" w:hAnsi="GHEA Grapalat" w:cs="Times New Roman"/>
          <w:sz w:val="24"/>
          <w:szCs w:val="24"/>
          <w:lang w:val="hy-AM" w:eastAsia="ru-RU"/>
        </w:rPr>
        <w:t xml:space="preserve"> Զինվորական ծառայողների մասով</w:t>
      </w:r>
      <w:r w:rsidRPr="00BB38AE">
        <w:rPr>
          <w:rFonts w:ascii="GHEA Grapalat" w:eastAsia="Times New Roman" w:hAnsi="GHEA Grapalat" w:cs="Calibri"/>
          <w:color w:val="000000"/>
          <w:sz w:val="24"/>
          <w:szCs w:val="24"/>
          <w:lang w:val="hy-AM" w:eastAsia="ru-RU"/>
        </w:rPr>
        <w:t xml:space="preserve"> առկա են հետևյալ անհամապատասխանությունները</w:t>
      </w:r>
      <w:r w:rsidRPr="00BB38AE">
        <w:rPr>
          <w:rFonts w:ascii="Cambria Math" w:eastAsia="Times New Roman" w:hAnsi="Cambria Math" w:cs="Cambria Math"/>
          <w:color w:val="000000"/>
          <w:sz w:val="24"/>
          <w:szCs w:val="24"/>
          <w:lang w:val="hy-AM" w:eastAsia="ru-RU"/>
        </w:rPr>
        <w:t>․</w:t>
      </w:r>
    </w:p>
    <w:p w14:paraId="3B8D004F" w14:textId="4C58FE14" w:rsidR="009B37E1" w:rsidRPr="00BB38AE" w:rsidRDefault="00DF5E07" w:rsidP="009E0899">
      <w:pPr>
        <w:numPr>
          <w:ilvl w:val="0"/>
          <w:numId w:val="3"/>
        </w:numPr>
        <w:tabs>
          <w:tab w:val="left" w:pos="0"/>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Հաշվեքննության</w:t>
      </w:r>
      <w:r w:rsidR="0002487D">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շրջանակում առկա է թվով երեսուներկու</w:t>
      </w:r>
      <w:r w:rsidR="009B37E1" w:rsidRPr="00BB38AE">
        <w:rPr>
          <w:rFonts w:ascii="GHEA Grapalat" w:eastAsia="Times New Roman" w:hAnsi="GHEA Grapalat" w:cs="Times New Roman"/>
          <w:color w:val="FF0000"/>
          <w:sz w:val="24"/>
          <w:szCs w:val="24"/>
          <w:lang w:val="hy-AM" w:eastAsia="ru-RU"/>
        </w:rPr>
        <w:t xml:space="preserve"> </w:t>
      </w:r>
      <w:r w:rsidR="009B37E1" w:rsidRPr="00BB38AE">
        <w:rPr>
          <w:rFonts w:ascii="GHEA Grapalat" w:eastAsia="Times New Roman" w:hAnsi="GHEA Grapalat" w:cs="Times New Roman"/>
          <w:sz w:val="24"/>
          <w:szCs w:val="24"/>
          <w:lang w:val="hy-AM" w:eastAsia="ru-RU"/>
        </w:rPr>
        <w:t xml:space="preserve">արձակուրդային կտրոն ըստ կիրարկության նշանակության հավասարազոր է հրամանի։ </w:t>
      </w:r>
      <w:r w:rsidR="009B37E1" w:rsidRPr="00BB38AE">
        <w:rPr>
          <w:rFonts w:ascii="GHEA Grapalat" w:eastAsia="Times New Roman" w:hAnsi="GHEA Grapalat" w:cs="Calibri"/>
          <w:color w:val="000000"/>
          <w:sz w:val="24"/>
          <w:szCs w:val="24"/>
          <w:lang w:val="hy-AM" w:eastAsia="ru-RU"/>
        </w:rPr>
        <w:t xml:space="preserve">Հիմք ընդունելով </w:t>
      </w:r>
      <w:r w:rsidR="009B37E1" w:rsidRPr="00BB38AE">
        <w:rPr>
          <w:rFonts w:ascii="GHEA Grapalat" w:eastAsia="Times New Roman" w:hAnsi="GHEA Grapalat" w:cs="Times New Roman"/>
          <w:sz w:val="24"/>
          <w:szCs w:val="24"/>
          <w:lang w:val="hy-AM" w:eastAsia="ru-RU"/>
        </w:rPr>
        <w:t>«Ոստիկանությունում ծառայության մասին» ՀՀ օրենքի 28-րդ հոդված 1-ին մասի՝ ոստիկանության ծառայողների համար սահմանվում է հնգօրյա աշխատանքային շաբաթ, նույն օրենքի 32-րդ հոդվածի</w:t>
      </w:r>
      <w:r w:rsidR="00E469FB">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1-ին մասի</w:t>
      </w:r>
      <w:r w:rsidR="009B37E1" w:rsidRPr="00BB38AE">
        <w:rPr>
          <w:rFonts w:ascii="GHEA Grapalat" w:eastAsia="Times New Roman" w:hAnsi="GHEA Grapalat" w:cs="Times New Roman"/>
          <w:sz w:val="24"/>
          <w:szCs w:val="24"/>
          <w:vertAlign w:val="superscript"/>
          <w:lang w:val="hy-AM" w:eastAsia="ru-RU"/>
        </w:rPr>
        <w:footnoteReference w:id="1"/>
      </w:r>
      <w:r w:rsidR="009B37E1" w:rsidRPr="00BB38AE">
        <w:rPr>
          <w:rFonts w:ascii="GHEA Grapalat" w:eastAsia="Times New Roman" w:hAnsi="GHEA Grapalat" w:cs="Times New Roman"/>
          <w:sz w:val="24"/>
          <w:szCs w:val="24"/>
          <w:lang w:val="hy-AM" w:eastAsia="ru-RU"/>
        </w:rPr>
        <w:t>՝ ոստիկանության ծառայողների համար սահմանվում են վարձատրության պահպանմամբ արձակուրդ, ինչպես նաև վերը նշված օրենքի 33-րդ հոդվածի 1-ին մասի</w:t>
      </w:r>
      <w:r w:rsidR="009B37E1" w:rsidRPr="00BB38AE">
        <w:rPr>
          <w:rFonts w:ascii="GHEA Grapalat" w:eastAsia="Times New Roman" w:hAnsi="GHEA Grapalat" w:cs="Times New Roman"/>
          <w:sz w:val="24"/>
          <w:szCs w:val="24"/>
          <w:vertAlign w:val="superscript"/>
          <w:lang w:val="hy-AM" w:eastAsia="ru-RU"/>
        </w:rPr>
        <w:footnoteReference w:id="2"/>
      </w:r>
      <w:r w:rsidR="009B37E1" w:rsidRPr="00BB38AE">
        <w:rPr>
          <w:rFonts w:ascii="GHEA Grapalat" w:eastAsia="Times New Roman" w:hAnsi="GHEA Grapalat" w:cs="Times New Roman"/>
          <w:sz w:val="24"/>
          <w:szCs w:val="24"/>
          <w:lang w:val="hy-AM" w:eastAsia="ru-RU"/>
        </w:rPr>
        <w:t>՝ ամենամյա արձակուրդի տևողությունը կազմում է 30 օր պահանջները հաշվարկվել է թվով երեսուներկու արձակուրդային։ Արձակուրդայինները վճարվում են տվյալ ամսվա վերջում ընդհանուր աշխատավարձի վճարման ժամանակ։ Դեպքերի մեծամասնությամբ չի պահպանվել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2-րդ մասի պահանջը, այն է՝ ամենամյա արձակուրդի համար աշխատավարձի վճարումն իրականացվում է ոչ ուշ, քան ամենամյա արձակուրդը սկսելուց երեք օր առաջ։</w:t>
      </w:r>
    </w:p>
    <w:p w14:paraId="2B51A3CD" w14:textId="73230CD2" w:rsidR="009B37E1" w:rsidRPr="00BB38AE" w:rsidRDefault="009B37E1" w:rsidP="009E0899">
      <w:pPr>
        <w:numPr>
          <w:ilvl w:val="0"/>
          <w:numId w:val="3"/>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 Թվով տասներկու անձ դեկտեմբեր ամսին ամբողջական կամ մասնակի գտնվելով արձակուրդում</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համաձայն Ոստիկանապետի 2022 թվականի դեկտեմբերի 22-ի թիվ 3872-Ա հրամանի ստացել են 1 </w:t>
      </w:r>
      <w:r w:rsidRPr="00BB38AE">
        <w:rPr>
          <w:rFonts w:ascii="GHEA Grapalat" w:eastAsia="Times New Roman" w:hAnsi="GHEA Grapalat" w:cs="Calibri"/>
          <w:color w:val="000000"/>
          <w:sz w:val="24"/>
          <w:szCs w:val="24"/>
          <w:lang w:val="hy-AM" w:eastAsia="ru-RU"/>
        </w:rPr>
        <w:t>պաշտոնային</w:t>
      </w:r>
      <w:r w:rsidR="004F26DD">
        <w:rPr>
          <w:rFonts w:ascii="GHEA Grapalat" w:eastAsia="Times New Roman" w:hAnsi="GHEA Grapalat" w:cs="Times New Roman"/>
          <w:sz w:val="24"/>
          <w:szCs w:val="24"/>
          <w:lang w:val="hy-AM" w:eastAsia="ru-RU"/>
        </w:rPr>
        <w:t xml:space="preserve"> դրույքաչափ ընդհանուր՝ 2,517.29 հազ․</w:t>
      </w:r>
      <w:r w:rsidRPr="00BB38AE">
        <w:rPr>
          <w:rFonts w:ascii="GHEA Grapalat" w:eastAsia="Times New Roman" w:hAnsi="GHEA Grapalat" w:cs="Times New Roman"/>
          <w:sz w:val="24"/>
          <w:szCs w:val="24"/>
          <w:lang w:val="hy-AM" w:eastAsia="ru-RU"/>
        </w:rPr>
        <w:t>դրամ</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w:t>
      </w:r>
    </w:p>
    <w:p w14:paraId="7605C5C9" w14:textId="4C838E06" w:rsidR="009B37E1" w:rsidRPr="00BB38AE" w:rsidRDefault="009B37E1" w:rsidP="009E0899">
      <w:pPr>
        <w:numPr>
          <w:ilvl w:val="0"/>
          <w:numId w:val="3"/>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Թվով մեկ անձ մայիս ամսին ամբողջական գտնվելով արձակուրդում</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համաձայն Ոստիկանապետի 2022 թվականի մայիսի 16-ի թիվ 1381-Ա հրամանի ստացել են 1 </w:t>
      </w:r>
      <w:r w:rsidRPr="00BB38AE">
        <w:rPr>
          <w:rFonts w:ascii="GHEA Grapalat" w:eastAsia="Times New Roman" w:hAnsi="GHEA Grapalat" w:cs="Calibri"/>
          <w:color w:val="000000"/>
          <w:sz w:val="24"/>
          <w:szCs w:val="24"/>
          <w:lang w:val="hy-AM" w:eastAsia="ru-RU"/>
        </w:rPr>
        <w:t>պաշտոնային</w:t>
      </w:r>
      <w:r w:rsidRPr="00BB38AE">
        <w:rPr>
          <w:rFonts w:ascii="GHEA Grapalat" w:eastAsia="Times New Roman" w:hAnsi="GHEA Grapalat" w:cs="Times New Roman"/>
          <w:sz w:val="24"/>
          <w:szCs w:val="24"/>
          <w:lang w:val="hy-AM" w:eastAsia="ru-RU"/>
        </w:rPr>
        <w:t xml:space="preserve"> դրույքաչա</w:t>
      </w:r>
      <w:r w:rsidR="004F26DD">
        <w:rPr>
          <w:rFonts w:ascii="GHEA Grapalat" w:eastAsia="Times New Roman" w:hAnsi="GHEA Grapalat" w:cs="Times New Roman"/>
          <w:sz w:val="24"/>
          <w:szCs w:val="24"/>
          <w:lang w:val="hy-AM" w:eastAsia="ru-RU"/>
        </w:rPr>
        <w:t>փ ընդհանուր՝ 169․3 հազ․</w:t>
      </w:r>
      <w:r w:rsidRPr="00BB38AE">
        <w:rPr>
          <w:rFonts w:ascii="GHEA Grapalat" w:eastAsia="Times New Roman" w:hAnsi="GHEA Grapalat" w:cs="Times New Roman"/>
          <w:sz w:val="24"/>
          <w:szCs w:val="24"/>
          <w:lang w:val="hy-AM" w:eastAsia="ru-RU"/>
        </w:rPr>
        <w:t>դրամ</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w:t>
      </w:r>
    </w:p>
    <w:p w14:paraId="5681B9D0" w14:textId="56F6732C" w:rsidR="009B37E1" w:rsidRPr="00BB38AE" w:rsidRDefault="009B37E1" w:rsidP="009E0899">
      <w:pPr>
        <w:numPr>
          <w:ilvl w:val="0"/>
          <w:numId w:val="3"/>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Հիմք ընդունելով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2-րդ մասի՝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w:t>
      </w:r>
      <w:r w:rsidRPr="00BB38AE">
        <w:rPr>
          <w:rFonts w:ascii="GHEA Grapalat" w:eastAsia="Times New Roman" w:hAnsi="GHEA Grapalat" w:cs="Times New Roman"/>
          <w:sz w:val="24"/>
          <w:szCs w:val="24"/>
          <w:lang w:val="hy-AM" w:eastAsia="ru-RU"/>
        </w:rPr>
        <w:lastRenderedPageBreak/>
        <w:t>ընթացքում, պահանջը</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թվով տասնմեկ անձի 2023 թվականի հունվար ամսվա հասանելիք արձակուրդայինը՝ ընդհանուր</w:t>
      </w:r>
      <w:r w:rsidRPr="00BB38AE">
        <w:rPr>
          <w:rFonts w:ascii="GHEA Grapalat" w:eastAsia="Times New Roman" w:hAnsi="GHEA Grapalat" w:cs="Times New Roman"/>
          <w:b/>
          <w:sz w:val="24"/>
          <w:szCs w:val="24"/>
          <w:lang w:val="hy-AM" w:eastAsia="ru-RU"/>
        </w:rPr>
        <w:t xml:space="preserve"> </w:t>
      </w:r>
      <w:r w:rsidR="004F26DD">
        <w:rPr>
          <w:rFonts w:ascii="GHEA Grapalat" w:eastAsia="Times New Roman" w:hAnsi="GHEA Grapalat" w:cs="Calibri"/>
          <w:bCs/>
          <w:color w:val="000000"/>
          <w:sz w:val="24"/>
          <w:szCs w:val="24"/>
          <w:lang w:val="hy-AM"/>
        </w:rPr>
        <w:t>1,986․3 հազ․</w:t>
      </w:r>
      <w:r w:rsidRPr="00BB38AE">
        <w:rPr>
          <w:rFonts w:ascii="GHEA Grapalat" w:eastAsia="Times New Roman" w:hAnsi="GHEA Grapalat" w:cs="Times New Roman"/>
          <w:sz w:val="24"/>
          <w:szCs w:val="24"/>
          <w:lang w:val="hy-AM" w:eastAsia="ru-RU"/>
        </w:rPr>
        <w:t>դրամը</w:t>
      </w:r>
      <w:r w:rsidRPr="00BB38AE">
        <w:rPr>
          <w:rFonts w:ascii="GHEA Grapalat" w:eastAsia="Times New Roman" w:hAnsi="GHEA Grapalat" w:cs="Times New Roman"/>
          <w:b/>
          <w:sz w:val="24"/>
          <w:szCs w:val="24"/>
          <w:lang w:val="hy-AM" w:eastAsia="ru-RU"/>
        </w:rPr>
        <w:t>,</w:t>
      </w:r>
      <w:r w:rsidRPr="00BB38AE">
        <w:rPr>
          <w:rFonts w:ascii="GHEA Grapalat" w:eastAsia="Times New Roman" w:hAnsi="GHEA Grapalat" w:cs="Times New Roman"/>
          <w:sz w:val="24"/>
          <w:szCs w:val="24"/>
          <w:lang w:val="hy-AM" w:eastAsia="ru-RU"/>
        </w:rPr>
        <w:t xml:space="preserve"> պետք է վճարվեր դեկտեմբեր ամսին և պետք է արտացոլվեր 2022 թվականի տարեկան կատարած բյուջետային ծախսերի և բյուջետային պարտքերի մասին հաշվետվության դրամարկղային ծախս տողում։</w:t>
      </w:r>
    </w:p>
    <w:p w14:paraId="49C23BE6" w14:textId="26A29330" w:rsidR="009B37E1" w:rsidRPr="00BB38AE" w:rsidRDefault="00DF5E07" w:rsidP="009E0899">
      <w:pPr>
        <w:numPr>
          <w:ilvl w:val="0"/>
          <w:numId w:val="3"/>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Pr>
          <w:rFonts w:ascii="GHEA Grapalat" w:hAnsi="GHEA Grapalat"/>
          <w:sz w:val="24"/>
          <w:szCs w:val="24"/>
          <w:lang w:val="hy-AM"/>
        </w:rPr>
        <w:t>Հաշվեքննության շրջանակում</w:t>
      </w:r>
      <w:r w:rsidR="0002487D">
        <w:rPr>
          <w:rFonts w:ascii="GHEA Grapalat" w:hAnsi="GHEA Grapalat"/>
          <w:sz w:val="24"/>
          <w:szCs w:val="24"/>
          <w:lang w:val="hy-AM"/>
        </w:rPr>
        <w:t xml:space="preserve"> </w:t>
      </w:r>
      <w:r w:rsidR="009B37E1" w:rsidRPr="00BB38AE">
        <w:rPr>
          <w:rFonts w:ascii="GHEA Grapalat" w:eastAsia="Times New Roman" w:hAnsi="GHEA Grapalat" w:cs="Times New Roman"/>
          <w:sz w:val="24"/>
          <w:szCs w:val="24"/>
          <w:lang w:val="hy-AM" w:eastAsia="ru-RU"/>
        </w:rPr>
        <w:t>առկա է պաշտոնի նշանակման, տեղափոխման 15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 օրերով։ Չի պահպանվել «Ոստիկանությունում ծառայության մասին» ՀՀ օրենքի 28-րդ հոդված 1-ին մասի պահանջը, այն է՝ ոստիկանության ծառայողների համար սահմանվում է հնգօրյա աշխատանքային շաբաթ։</w:t>
      </w:r>
    </w:p>
    <w:p w14:paraId="3B80D081" w14:textId="5BA9057A" w:rsidR="009B37E1" w:rsidRPr="00BB38AE" w:rsidRDefault="009B37E1" w:rsidP="009E0899">
      <w:pPr>
        <w:numPr>
          <w:ilvl w:val="0"/>
          <w:numId w:val="3"/>
        </w:numPr>
        <w:tabs>
          <w:tab w:val="left" w:pos="142"/>
          <w:tab w:val="left" w:pos="284"/>
        </w:tabs>
        <w:spacing w:after="0" w:line="276" w:lineRule="auto"/>
        <w:ind w:left="0" w:firstLine="0"/>
        <w:contextualSpacing/>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Calibri"/>
          <w:color w:val="000000"/>
          <w:sz w:val="24"/>
          <w:szCs w:val="24"/>
          <w:lang w:val="hy-AM" w:eastAsia="ru-RU"/>
        </w:rPr>
        <w:t xml:space="preserve">Թվով տասնչորս անձ դեկտեմբեր ամսին ունենալով տույժ համաձայն՝ </w:t>
      </w:r>
      <w:r w:rsidRPr="00BB38AE">
        <w:rPr>
          <w:rFonts w:ascii="GHEA Grapalat" w:eastAsia="Times New Roman" w:hAnsi="GHEA Grapalat" w:cs="Times New Roman"/>
          <w:sz w:val="24"/>
          <w:szCs w:val="24"/>
          <w:lang w:val="hy-AM" w:eastAsia="ru-RU"/>
        </w:rPr>
        <w:t>Ոստիկանապետի 2022 թվականի դեկտեմբերի 22-ի թիվ 3872-Ա հրամանի,</w:t>
      </w:r>
      <w:r w:rsidRPr="00BB38AE">
        <w:rPr>
          <w:rFonts w:ascii="GHEA Grapalat" w:eastAsia="Times New Roman" w:hAnsi="GHEA Grapalat" w:cs="Calibri"/>
          <w:color w:val="000000"/>
          <w:sz w:val="24"/>
          <w:szCs w:val="24"/>
          <w:lang w:val="hy-AM" w:eastAsia="ru-RU"/>
        </w:rPr>
        <w:t xml:space="preserve"> ստացել են 1 պաշտոնային դրույքաչափ</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ընդհանուր </w:t>
      </w:r>
      <w:r w:rsidR="004F26DD">
        <w:rPr>
          <w:rFonts w:ascii="GHEA Grapalat" w:eastAsia="Times New Roman" w:hAnsi="GHEA Grapalat" w:cs="Calibri"/>
          <w:sz w:val="24"/>
          <w:szCs w:val="24"/>
          <w:lang w:val="hy-AM" w:eastAsia="ru-RU"/>
        </w:rPr>
        <w:t>2,734․2 հազ․</w:t>
      </w:r>
      <w:r w:rsidRPr="00BB38AE">
        <w:rPr>
          <w:rFonts w:ascii="GHEA Grapalat" w:eastAsia="Times New Roman" w:hAnsi="GHEA Grapalat" w:cs="Calibri"/>
          <w:color w:val="000000"/>
          <w:sz w:val="24"/>
          <w:szCs w:val="24"/>
          <w:lang w:val="hy-AM" w:eastAsia="ru-RU"/>
        </w:rPr>
        <w:t xml:space="preserve">դրամ պարգևատրում։ Չի պահպանվել Ոստիկանապետի 2019 թվականի սեպտեմբերի 11-ի թիվ 21-Լ հրամանի հավելվածի 1-ին, 15-րդ և 16-րդ կետերի պահանջները։ </w:t>
      </w:r>
    </w:p>
    <w:p w14:paraId="57CBB88F" w14:textId="136C142F" w:rsidR="009B37E1" w:rsidRPr="00BB38AE" w:rsidRDefault="009B37E1" w:rsidP="009E0899">
      <w:pPr>
        <w:numPr>
          <w:ilvl w:val="0"/>
          <w:numId w:val="3"/>
        </w:numPr>
        <w:tabs>
          <w:tab w:val="left" w:pos="142"/>
          <w:tab w:val="left" w:pos="284"/>
        </w:tabs>
        <w:spacing w:after="0" w:line="276" w:lineRule="auto"/>
        <w:ind w:left="0" w:firstLine="0"/>
        <w:contextualSpacing/>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Calibri"/>
          <w:color w:val="000000"/>
          <w:sz w:val="24"/>
          <w:szCs w:val="24"/>
          <w:lang w:val="hy-AM" w:eastAsia="ru-RU"/>
        </w:rPr>
        <w:t xml:space="preserve">Թվով մեկ անձ մայիս ամսին ունենալով տույժ, և ևս մեկ անձ՝ Ոստիկանությունում առաջին անգամ պաշտոնի նշանակված լինելով, </w:t>
      </w:r>
      <w:r w:rsidRPr="00BB38AE">
        <w:rPr>
          <w:rFonts w:ascii="GHEA Grapalat" w:eastAsia="Times New Roman" w:hAnsi="GHEA Grapalat" w:cs="Times New Roman"/>
          <w:sz w:val="24"/>
          <w:szCs w:val="24"/>
          <w:lang w:val="hy-AM" w:eastAsia="ru-RU"/>
        </w:rPr>
        <w:t>համաձայն՝ Ոստիկանապետի 2022 թվականի մայիսի 16-ի թիվ 1381-Ա հրամանի,</w:t>
      </w:r>
      <w:r w:rsidRPr="00BB38AE">
        <w:rPr>
          <w:rFonts w:ascii="GHEA Grapalat" w:eastAsia="Times New Roman" w:hAnsi="GHEA Grapalat" w:cs="Calibri"/>
          <w:color w:val="000000"/>
          <w:sz w:val="24"/>
          <w:szCs w:val="24"/>
          <w:lang w:val="hy-AM" w:eastAsia="ru-RU"/>
        </w:rPr>
        <w:t xml:space="preserve"> ստացել են 1 պաշտոնային դրու</w:t>
      </w:r>
      <w:r w:rsidR="004F26DD">
        <w:rPr>
          <w:rFonts w:ascii="GHEA Grapalat" w:eastAsia="Times New Roman" w:hAnsi="GHEA Grapalat" w:cs="Calibri"/>
          <w:color w:val="000000"/>
          <w:sz w:val="24"/>
          <w:szCs w:val="24"/>
          <w:lang w:val="hy-AM" w:eastAsia="ru-RU"/>
        </w:rPr>
        <w:t>յքաչափ</w:t>
      </w:r>
      <w:r w:rsidR="00E469FB">
        <w:rPr>
          <w:rFonts w:ascii="GHEA Grapalat" w:eastAsia="Times New Roman" w:hAnsi="GHEA Grapalat" w:cs="Calibri"/>
          <w:color w:val="000000"/>
          <w:sz w:val="24"/>
          <w:szCs w:val="24"/>
          <w:lang w:val="hy-AM" w:eastAsia="ru-RU"/>
        </w:rPr>
        <w:t xml:space="preserve"> </w:t>
      </w:r>
      <w:r w:rsidR="004F26DD">
        <w:rPr>
          <w:rFonts w:ascii="GHEA Grapalat" w:eastAsia="Times New Roman" w:hAnsi="GHEA Grapalat" w:cs="Calibri"/>
          <w:color w:val="000000"/>
          <w:sz w:val="24"/>
          <w:szCs w:val="24"/>
          <w:lang w:val="hy-AM" w:eastAsia="ru-RU"/>
        </w:rPr>
        <w:t>համապատասխանաբար 146․2</w:t>
      </w:r>
      <w:r w:rsidRPr="00BB38AE">
        <w:rPr>
          <w:rFonts w:ascii="GHEA Grapalat" w:eastAsia="Times New Roman" w:hAnsi="GHEA Grapalat" w:cs="Calibri"/>
          <w:color w:val="000000"/>
          <w:sz w:val="24"/>
          <w:szCs w:val="24"/>
          <w:lang w:val="hy-AM" w:eastAsia="ru-RU"/>
        </w:rPr>
        <w:t xml:space="preserve"> </w:t>
      </w:r>
      <w:r w:rsidR="004F26DD">
        <w:rPr>
          <w:rFonts w:ascii="GHEA Grapalat" w:eastAsia="Times New Roman" w:hAnsi="GHEA Grapalat" w:cs="Calibri"/>
          <w:sz w:val="24"/>
          <w:szCs w:val="24"/>
          <w:lang w:val="hy-AM" w:eastAsia="ru-RU"/>
        </w:rPr>
        <w:t>հազ․</w:t>
      </w:r>
      <w:r w:rsidRPr="00BB38AE">
        <w:rPr>
          <w:rFonts w:ascii="GHEA Grapalat" w:eastAsia="Times New Roman" w:hAnsi="GHEA Grapalat" w:cs="Calibri"/>
          <w:color w:val="000000"/>
          <w:sz w:val="24"/>
          <w:szCs w:val="24"/>
          <w:lang w:val="hy-AM" w:eastAsia="ru-RU"/>
        </w:rPr>
        <w:t>դրամ</w:t>
      </w:r>
      <w:r w:rsidR="004F26DD">
        <w:rPr>
          <w:rFonts w:ascii="GHEA Grapalat" w:eastAsia="Times New Roman" w:hAnsi="GHEA Grapalat" w:cs="Calibri"/>
          <w:sz w:val="24"/>
          <w:szCs w:val="24"/>
          <w:lang w:val="hy-AM" w:eastAsia="ru-RU"/>
        </w:rPr>
        <w:t xml:space="preserve"> և 150․1 հազ․</w:t>
      </w:r>
      <w:r w:rsidRPr="00BB38AE">
        <w:rPr>
          <w:rFonts w:ascii="GHEA Grapalat" w:eastAsia="Times New Roman" w:hAnsi="GHEA Grapalat" w:cs="Calibri"/>
          <w:color w:val="000000"/>
          <w:sz w:val="24"/>
          <w:szCs w:val="24"/>
          <w:lang w:val="hy-AM" w:eastAsia="ru-RU"/>
        </w:rPr>
        <w:t xml:space="preserve">դրամ պարգևատրում ։ Չի պահպանվել Ոստիկանապետի 2019 թվականի սեպտեմբերի 11-ի թիվ 21-Լ հրամանի հավելվածի 1-ին, 15-րդ և 16-րդ կետերի պահանջները։ </w:t>
      </w:r>
    </w:p>
    <w:p w14:paraId="3D741BAB" w14:textId="77777777" w:rsidR="009B37E1" w:rsidRPr="00BB38AE" w:rsidRDefault="009B37E1" w:rsidP="009E0899">
      <w:pPr>
        <w:tabs>
          <w:tab w:val="left" w:pos="142"/>
          <w:tab w:val="left" w:pos="993"/>
        </w:tabs>
        <w:spacing w:line="276" w:lineRule="auto"/>
        <w:contextualSpacing/>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Calibri"/>
          <w:color w:val="000000"/>
          <w:sz w:val="24"/>
          <w:szCs w:val="24"/>
          <w:lang w:val="hy-AM" w:eastAsia="ru-RU"/>
        </w:rPr>
        <w:t>Վերը նշված դեպքերի մանրամասները, ըստ դրանց հաշվարկային տվյալների ամփոփված են հավելված 1-ում («ԳԱՂՏՆԻ»)։</w:t>
      </w:r>
    </w:p>
    <w:p w14:paraId="2A56412B" w14:textId="59AE0407" w:rsidR="009B37E1" w:rsidRPr="00BB38AE" w:rsidRDefault="009B37E1" w:rsidP="009E0899">
      <w:pPr>
        <w:pStyle w:val="ListParagraph"/>
        <w:numPr>
          <w:ilvl w:val="0"/>
          <w:numId w:val="3"/>
        </w:numPr>
        <w:tabs>
          <w:tab w:val="left" w:pos="142"/>
          <w:tab w:val="left" w:pos="284"/>
        </w:tabs>
        <w:spacing w:line="276" w:lineRule="auto"/>
        <w:ind w:left="0" w:firstLine="0"/>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Calibri"/>
          <w:color w:val="000000"/>
          <w:sz w:val="24"/>
          <w:szCs w:val="24"/>
          <w:lang w:val="hy-AM" w:eastAsia="ru-RU"/>
        </w:rPr>
        <w:t xml:space="preserve">Հարկ է նշել, որ </w:t>
      </w:r>
      <w:r w:rsidRPr="00BB38AE">
        <w:rPr>
          <w:rFonts w:ascii="GHEA Grapalat" w:eastAsia="Times New Roman" w:hAnsi="GHEA Grapalat" w:cs="Times New Roman"/>
          <w:sz w:val="24"/>
          <w:szCs w:val="24"/>
          <w:lang w:val="hy-AM" w:eastAsia="ru-RU"/>
        </w:rPr>
        <w:t xml:space="preserve">Ոստիկանության պարեկային ծառայության ծառայողները 2022 թվականի (հոկտեմբերի 1-ից դեկտեմբերի 31-ը ներառյալ) ստացել են թվով հիսունչորս կարգապահական տույժ, ուստի </w:t>
      </w:r>
      <w:r w:rsidRPr="00BB38AE">
        <w:rPr>
          <w:rFonts w:ascii="GHEA Grapalat" w:eastAsia="Times New Roman" w:hAnsi="GHEA Grapalat" w:cs="Calibri"/>
          <w:color w:val="000000"/>
          <w:sz w:val="24"/>
          <w:szCs w:val="24"/>
          <w:lang w:val="hy-AM" w:eastAsia="ru-RU"/>
        </w:rPr>
        <w:t xml:space="preserve">դեկտեմբեր ամսին ունենալով տույժ համաձայն՝ </w:t>
      </w:r>
      <w:r w:rsidRPr="00BB38AE">
        <w:rPr>
          <w:rFonts w:ascii="GHEA Grapalat" w:eastAsia="Times New Roman" w:hAnsi="GHEA Grapalat" w:cs="Times New Roman"/>
          <w:sz w:val="24"/>
          <w:szCs w:val="24"/>
          <w:lang w:val="hy-AM" w:eastAsia="ru-RU"/>
        </w:rPr>
        <w:t>Ոստիկանապետի 2022 թվականի դեկտեմբերի 22-ի թիվ 3872-Ա հրամանի,</w:t>
      </w:r>
      <w:r w:rsidRPr="00BB38AE">
        <w:rPr>
          <w:rFonts w:ascii="GHEA Grapalat" w:eastAsia="Times New Roman" w:hAnsi="GHEA Grapalat" w:cs="Calibri"/>
          <w:color w:val="000000"/>
          <w:sz w:val="24"/>
          <w:szCs w:val="24"/>
          <w:lang w:val="hy-AM" w:eastAsia="ru-RU"/>
        </w:rPr>
        <w:t xml:space="preserve"> ստացել են 1 պաշտոնային դրույքաչափ</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ընդհանուր </w:t>
      </w:r>
      <w:r w:rsidR="004F26DD">
        <w:rPr>
          <w:rFonts w:ascii="GHEA Grapalat" w:eastAsia="Times New Roman" w:hAnsi="GHEA Grapalat" w:cs="Calibri"/>
          <w:sz w:val="24"/>
          <w:szCs w:val="24"/>
          <w:lang w:val="hy-AM" w:eastAsia="ru-RU"/>
        </w:rPr>
        <w:t>9,846․3</w:t>
      </w:r>
      <w:r w:rsidR="003B257C">
        <w:rPr>
          <w:rFonts w:ascii="GHEA Grapalat" w:eastAsia="Times New Roman" w:hAnsi="GHEA Grapalat" w:cs="Calibri"/>
          <w:sz w:val="24"/>
          <w:szCs w:val="24"/>
          <w:lang w:val="hy-AM" w:eastAsia="ru-RU"/>
        </w:rPr>
        <w:t xml:space="preserve"> հազ․</w:t>
      </w:r>
      <w:r w:rsidRPr="00BB38AE">
        <w:rPr>
          <w:rFonts w:ascii="GHEA Grapalat" w:eastAsia="Times New Roman" w:hAnsi="GHEA Grapalat" w:cs="Calibri"/>
          <w:color w:val="000000"/>
          <w:sz w:val="24"/>
          <w:szCs w:val="24"/>
          <w:lang w:val="hy-AM" w:eastAsia="ru-RU"/>
        </w:rPr>
        <w:t xml:space="preserve">դրամ պարգևատրում։ Չի պահպանվել Ոստիկանապետի 2019 թվականի սեպտեմբերի 11-ի թիվ 21-Լ հրամանի հավելվածի 1-ին, 15-րդ և 16-րդ կետերի պահանջները հավելված 2 («ԳԱՂՏՆԻ»)։ </w:t>
      </w:r>
    </w:p>
    <w:p w14:paraId="4A0EE47D" w14:textId="05B69D80" w:rsidR="009B37E1" w:rsidRPr="00BB38AE" w:rsidRDefault="009B37E1" w:rsidP="00BB38AE">
      <w:pPr>
        <w:numPr>
          <w:ilvl w:val="0"/>
          <w:numId w:val="6"/>
        </w:numPr>
        <w:tabs>
          <w:tab w:val="left" w:pos="851"/>
        </w:tabs>
        <w:spacing w:after="0" w:line="276" w:lineRule="auto"/>
        <w:ind w:left="0" w:firstLine="567"/>
        <w:contextualSpacing/>
        <w:jc w:val="both"/>
        <w:rPr>
          <w:rFonts w:ascii="GHEA Grapalat" w:eastAsia="Times New Roman" w:hAnsi="GHEA Grapalat" w:cs="Calibri"/>
          <w:color w:val="000000"/>
          <w:sz w:val="24"/>
          <w:szCs w:val="24"/>
          <w:lang w:val="hy-AM" w:eastAsia="ru-RU"/>
        </w:rPr>
      </w:pPr>
      <w:r w:rsidRPr="00BB38AE">
        <w:rPr>
          <w:rFonts w:ascii="GHEA Grapalat" w:eastAsia="Calibri" w:hAnsi="GHEA Grapalat" w:cs="Arial"/>
          <w:sz w:val="24"/>
          <w:szCs w:val="24"/>
          <w:lang w:val="hy-AM"/>
        </w:rPr>
        <w:t xml:space="preserve">«Պետական պահպանության ծառայությունների կազմակերպում և իրականացում» միջոցառման աշխատողների աշխատավարձեր և հավելավճարներ </w:t>
      </w:r>
      <w:r w:rsidRPr="00BB38AE">
        <w:rPr>
          <w:rFonts w:ascii="GHEA Grapalat" w:eastAsia="Calibri" w:hAnsi="GHEA Grapalat" w:cs="Arial"/>
          <w:sz w:val="24"/>
          <w:szCs w:val="24"/>
          <w:lang w:val="hy-AM"/>
        </w:rPr>
        <w:lastRenderedPageBreak/>
        <w:t>411100 և պարգևատրումներ, դրամական խրախուսումներ և հատուկ վճարներ 411200 հոդվածները հաշվեքննության են ենթարկվել որպես մեկ ամբողջություն, քանի որ նրանց փաստացի ծախսագրումը կատարվում և հաշվարկվում է հաշվեգրման սկզբունքով և հարկային պահումները կատարվում են անձի տվյալ ամսվա բոլոր տեսակի եկամուտների ընդհանուր հանրագումարից (աշխատողների աշխատավարձեր և հավելավճարներ, պարգևատրումներ, դրամական խրախուսումներ և այլ վճարներ):</w:t>
      </w:r>
      <w:r w:rsidR="00E469FB">
        <w:rPr>
          <w:rFonts w:ascii="GHEA Grapalat" w:eastAsia="Calibri" w:hAnsi="GHEA Grapalat" w:cs="Arial"/>
          <w:sz w:val="24"/>
          <w:szCs w:val="24"/>
          <w:lang w:val="hy-AM"/>
        </w:rPr>
        <w:t xml:space="preserve"> </w:t>
      </w:r>
      <w:r w:rsidRPr="00BB38AE">
        <w:rPr>
          <w:rFonts w:ascii="GHEA Grapalat" w:eastAsia="Times New Roman" w:hAnsi="GHEA Grapalat" w:cs="Times New Roman"/>
          <w:sz w:val="24"/>
          <w:szCs w:val="24"/>
          <w:lang w:val="hy-AM" w:eastAsia="ru-RU"/>
        </w:rPr>
        <w:t xml:space="preserve">Ոստիկանության </w:t>
      </w:r>
      <w:r w:rsidRPr="00BB38AE">
        <w:rPr>
          <w:rFonts w:ascii="GHEA Grapalat" w:eastAsia="Calibri" w:hAnsi="GHEA Grapalat" w:cs="Arial"/>
          <w:sz w:val="24"/>
          <w:szCs w:val="24"/>
          <w:lang w:val="hy-AM"/>
        </w:rPr>
        <w:t>կողմից ներկայացվել է տվյալ միջոցառման աշխատակիցների 2022 թվականի</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վճարված</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աշխատավարձի և հավելավճարների,</w:t>
      </w:r>
      <w:r w:rsidR="00E469FB">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 xml:space="preserve">պարգևատրումների, դրամական խրախուսումների և այլ վճարների հաշվարկների վերաբերյալ տեղեկատվություն: Ստացված տվյալների հիման վրա կազմվել է հաշվարկների ամփոփ, որտեղ արտացոլված են հաշվարկի հետ կապված բոլոր սյուները: Ելնելով նրանից, որ հոդվածը, որպես բազմություն, իր մեջ պարունակում է մեծ քանակությամբ միանման տարրեր, կիրառվել է ընտրանք, որում ընդգրկվել է թվով տասնմեկ ստորաբաժանում: </w:t>
      </w:r>
      <w:r w:rsidRPr="00BB38AE">
        <w:rPr>
          <w:rFonts w:ascii="GHEA Grapalat" w:eastAsia="Times New Roman" w:hAnsi="GHEA Grapalat" w:cs="Calibri"/>
          <w:color w:val="000000"/>
          <w:sz w:val="24"/>
          <w:szCs w:val="24"/>
          <w:lang w:val="hy-AM" w:eastAsia="ru-RU"/>
        </w:rPr>
        <w:t>Հաշվեքննության է ենթարկվել ընտրանքի յուրաքանչյուր տարրի աշխատանքի ընդունման հիմքերը (հրամաններ, աշխատանքային պայմանագրեր), ստաժը, խումբը, կոչումը, ամսական լրավճարները, հավելումները</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դրանց համապատասխան կատարվել է պաշտոնական դրույքի գործակցի համադրում «Պետական պաշտոն և պետական ծառայության պաշտոն զբաղեցնող անձանց վարձատրության մասին» ՀՀ օրենքի հավելվածներով սահմանված համապատասխան գործակիցների, ՀՀ կառավարության 2014 թվականի հուլիսի 3-ի՝ ՀՀ պաշտպանության, ազգային անվտանգության, ոստիկանության մարմիններում զինվորական ծառայության պաշտոն զբաղեցնողների, քրեակատարողական ծառայության և փրկարար ծառայության ծառայողների լրավճարների դեպքերը, չափերը և վճարման կարգը սահմանելու մասին թիվ 710-Ն, նույն ամսաթվի Զինված ուժերում, ազգային անվտանգության, ոստիկանության մարմիններում,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 թիվ 712-Ն, ինչպես նաև 1998 թվականի նոյեմբերի 27-ի </w:t>
      </w:r>
      <w:r w:rsidRPr="00BB38AE">
        <w:rPr>
          <w:rFonts w:ascii="GHEA Grapalat" w:eastAsia="Times New Roman" w:hAnsi="GHEA Grapalat" w:cs="Times New Roman"/>
          <w:bCs/>
          <w:color w:val="000000"/>
          <w:sz w:val="24"/>
          <w:szCs w:val="24"/>
          <w:shd w:val="clear" w:color="auto" w:fill="FFFFFF"/>
          <w:lang w:val="hy-AM" w:eastAsia="ru-RU"/>
        </w:rPr>
        <w:t>ՀՀ</w:t>
      </w:r>
      <w:r w:rsidRPr="00BB38AE">
        <w:rPr>
          <w:rFonts w:ascii="Calibri" w:eastAsia="Times New Roman" w:hAnsi="Calibri" w:cs="Calibri"/>
          <w:b/>
          <w:bCs/>
          <w:color w:val="000000"/>
          <w:sz w:val="24"/>
          <w:szCs w:val="24"/>
          <w:shd w:val="clear" w:color="auto" w:fill="FFFFFF"/>
          <w:lang w:val="hy-AM" w:eastAsia="ru-RU"/>
        </w:rPr>
        <w:t> </w:t>
      </w:r>
      <w:r w:rsidRPr="00BB38AE">
        <w:rPr>
          <w:rFonts w:ascii="GHEA Grapalat" w:eastAsia="Times New Roman" w:hAnsi="GHEA Grapalat" w:cs="Times New Roman"/>
          <w:bCs/>
          <w:color w:val="000000"/>
          <w:sz w:val="24"/>
          <w:szCs w:val="24"/>
          <w:shd w:val="clear" w:color="auto" w:fill="FFFFFF"/>
          <w:lang w:val="hy-AM" w:eastAsia="ru-RU"/>
        </w:rPr>
        <w:t>լեռնային և բարձրլեռնային բնակավայրերի ցանկը հաստատելու մասին</w:t>
      </w:r>
      <w:r w:rsidRPr="00BB38AE">
        <w:rPr>
          <w:rFonts w:ascii="GHEA Grapalat" w:eastAsia="Times New Roman" w:hAnsi="GHEA Grapalat" w:cs="Calibri"/>
          <w:color w:val="000000"/>
          <w:sz w:val="24"/>
          <w:szCs w:val="24"/>
          <w:lang w:val="hy-AM" w:eastAsia="ru-RU"/>
        </w:rPr>
        <w:t></w:t>
      </w:r>
      <w:r w:rsidRPr="00BB38AE">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Times New Roman" w:hAnsi="GHEA Grapalat" w:cs="Calibri"/>
          <w:color w:val="000000"/>
          <w:sz w:val="24"/>
          <w:szCs w:val="24"/>
          <w:lang w:val="hy-AM" w:eastAsia="ru-RU"/>
        </w:rPr>
        <w:t>թիվ</w:t>
      </w:r>
      <w:r w:rsidRPr="00BB38AE">
        <w:rPr>
          <w:rFonts w:ascii="GHEA Grapalat" w:eastAsia="Times New Roman" w:hAnsi="GHEA Grapalat" w:cs="Times New Roman"/>
          <w:color w:val="000000"/>
          <w:sz w:val="24"/>
          <w:szCs w:val="24"/>
          <w:shd w:val="clear" w:color="auto" w:fill="FFFFFF"/>
          <w:lang w:val="hy-AM" w:eastAsia="ru-RU"/>
        </w:rPr>
        <w:t xml:space="preserve"> 756</w:t>
      </w:r>
      <w:r w:rsidR="00E469FB">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Times New Roman" w:hAnsi="GHEA Grapalat" w:cs="Calibri"/>
          <w:color w:val="000000"/>
          <w:sz w:val="24"/>
          <w:szCs w:val="24"/>
          <w:lang w:val="hy-AM" w:eastAsia="ru-RU"/>
        </w:rPr>
        <w:t xml:space="preserve">որոշումների հավելվածներով սահմանված համապատասխան գործակիցների և </w:t>
      </w:r>
      <w:r w:rsidRPr="00BB38AE">
        <w:rPr>
          <w:rFonts w:ascii="GHEA Grapalat" w:eastAsia="Times New Roman" w:hAnsi="GHEA Grapalat" w:cs="Times New Roman"/>
          <w:color w:val="000000"/>
          <w:sz w:val="24"/>
          <w:szCs w:val="24"/>
          <w:shd w:val="clear" w:color="auto" w:fill="FFFFFF"/>
          <w:lang w:val="hy-AM" w:eastAsia="ru-RU"/>
        </w:rPr>
        <w:t>բարձունքային նիշերը</w:t>
      </w:r>
      <w:r w:rsidRPr="00BB38AE">
        <w:rPr>
          <w:rFonts w:ascii="GHEA Grapalat" w:eastAsia="Times New Roman" w:hAnsi="GHEA Grapalat" w:cs="Calibri"/>
          <w:color w:val="000000"/>
          <w:sz w:val="24"/>
          <w:szCs w:val="24"/>
          <w:lang w:val="hy-AM" w:eastAsia="ru-RU"/>
        </w:rPr>
        <w:t xml:space="preserve"> հետ։ «Վերահաշվարկ» հաշվեքննության ընթացակարգի շրջանակներում բոլոր վերոնշյալ դեպքերում կատարվել են լրավճարների, հավելումների հաշվարկների ճշտության համադրումներ: Գործող իրավական ակտերի պահանջների հիման վրա կատարվել է նաև եկամտային հարկի, պարտադիր կուտակայինի դրոշմանիշային վճարների վերահաշվարկ: Արդյունքում</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lastRenderedPageBreak/>
        <w:t>զինվորական ծառայողների մասով</w:t>
      </w:r>
      <w:r w:rsidRPr="00BB38AE">
        <w:rPr>
          <w:rFonts w:ascii="GHEA Grapalat" w:eastAsia="Times New Roman" w:hAnsi="GHEA Grapalat" w:cs="Calibri"/>
          <w:color w:val="000000"/>
          <w:sz w:val="24"/>
          <w:szCs w:val="24"/>
          <w:lang w:val="hy-AM" w:eastAsia="ru-RU"/>
        </w:rPr>
        <w:t xml:space="preserve"> առկա են հետևյալ անհամապատասխանությունները</w:t>
      </w:r>
      <w:r w:rsidRPr="00BB38AE">
        <w:rPr>
          <w:rFonts w:ascii="Cambria Math" w:eastAsia="Times New Roman" w:hAnsi="Cambria Math" w:cs="Cambria Math"/>
          <w:color w:val="000000"/>
          <w:sz w:val="24"/>
          <w:szCs w:val="24"/>
          <w:lang w:val="hy-AM" w:eastAsia="ru-RU"/>
        </w:rPr>
        <w:t>․</w:t>
      </w:r>
      <w:r w:rsidRPr="00BB38AE">
        <w:rPr>
          <w:rFonts w:ascii="GHEA Grapalat" w:eastAsia="Times New Roman" w:hAnsi="GHEA Grapalat" w:cs="Calibri"/>
          <w:color w:val="000000"/>
          <w:sz w:val="24"/>
          <w:szCs w:val="24"/>
          <w:lang w:val="hy-AM" w:eastAsia="ru-RU"/>
        </w:rPr>
        <w:t xml:space="preserve"> </w:t>
      </w:r>
    </w:p>
    <w:p w14:paraId="38606F65" w14:textId="19921B3E" w:rsidR="009B37E1" w:rsidRPr="00BB38AE" w:rsidRDefault="00DF5E07"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Հաշվեքննության</w:t>
      </w:r>
      <w:r w:rsidR="009B37E1" w:rsidRPr="00BB38AE">
        <w:rPr>
          <w:rFonts w:ascii="GHEA Grapalat" w:eastAsia="Times New Roman" w:hAnsi="GHEA Grapalat" w:cs="Times New Roman"/>
          <w:sz w:val="24"/>
          <w:szCs w:val="24"/>
          <w:lang w:val="hy-AM" w:eastAsia="ru-RU"/>
        </w:rPr>
        <w:t xml:space="preserve"> շրջանակում առկա է թվով երեսունինը</w:t>
      </w:r>
      <w:r w:rsidR="009B37E1" w:rsidRPr="00BB38AE">
        <w:rPr>
          <w:rFonts w:ascii="GHEA Grapalat" w:eastAsia="Times New Roman" w:hAnsi="GHEA Grapalat" w:cs="Times New Roman"/>
          <w:color w:val="FF0000"/>
          <w:sz w:val="24"/>
          <w:szCs w:val="24"/>
          <w:lang w:val="hy-AM" w:eastAsia="ru-RU"/>
        </w:rPr>
        <w:t xml:space="preserve"> </w:t>
      </w:r>
      <w:r w:rsidR="009B37E1" w:rsidRPr="00BB38AE">
        <w:rPr>
          <w:rFonts w:ascii="GHEA Grapalat" w:eastAsia="Times New Roman" w:hAnsi="GHEA Grapalat" w:cs="Times New Roman"/>
          <w:sz w:val="24"/>
          <w:szCs w:val="24"/>
          <w:lang w:val="hy-AM" w:eastAsia="ru-RU"/>
        </w:rPr>
        <w:t xml:space="preserve">արձակուրդային կտրոն ըստ կիրարկության նշանակության հավասարազոր է հրամանի։ </w:t>
      </w:r>
      <w:r w:rsidR="009B37E1" w:rsidRPr="00BB38AE">
        <w:rPr>
          <w:rFonts w:ascii="GHEA Grapalat" w:eastAsia="Times New Roman" w:hAnsi="GHEA Grapalat" w:cs="Calibri"/>
          <w:color w:val="000000"/>
          <w:sz w:val="24"/>
          <w:szCs w:val="24"/>
          <w:lang w:val="hy-AM" w:eastAsia="ru-RU"/>
        </w:rPr>
        <w:t xml:space="preserve">Հիմք ընդունելով </w:t>
      </w:r>
      <w:r w:rsidR="009B37E1" w:rsidRPr="00BB38AE">
        <w:rPr>
          <w:rFonts w:ascii="GHEA Grapalat" w:eastAsia="Times New Roman" w:hAnsi="GHEA Grapalat" w:cs="Times New Roman"/>
          <w:sz w:val="24"/>
          <w:szCs w:val="24"/>
          <w:lang w:val="hy-AM" w:eastAsia="ru-RU"/>
        </w:rPr>
        <w:t>«Ոստիկանությունում ծառայության մասին» ՀՀ օրենքի 28-րդ հոդված 1-ին մասի՝ ոստիկանության ծառայողների համար սահմանվում է հնգօրյա աշխատանքային շաբաթ, նույն օրենքի 32-րդ հոդվածի</w:t>
      </w:r>
      <w:r w:rsidR="00E469FB">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1-ին մասի</w:t>
      </w:r>
      <w:r w:rsidR="009B37E1" w:rsidRPr="00BB38AE">
        <w:rPr>
          <w:rFonts w:ascii="GHEA Grapalat" w:eastAsia="Times New Roman" w:hAnsi="GHEA Grapalat" w:cs="Times New Roman"/>
          <w:sz w:val="24"/>
          <w:szCs w:val="24"/>
          <w:vertAlign w:val="superscript"/>
          <w:lang w:val="hy-AM" w:eastAsia="ru-RU"/>
        </w:rPr>
        <w:footnoteReference w:id="3"/>
      </w:r>
      <w:r w:rsidR="009B37E1" w:rsidRPr="00BB38AE">
        <w:rPr>
          <w:rFonts w:ascii="GHEA Grapalat" w:eastAsia="Times New Roman" w:hAnsi="GHEA Grapalat" w:cs="Times New Roman"/>
          <w:sz w:val="24"/>
          <w:szCs w:val="24"/>
          <w:lang w:val="hy-AM" w:eastAsia="ru-RU"/>
        </w:rPr>
        <w:t>՝ ոստիկանության ծառայողների համար սահմանվում են վարձատրության պահպանմամբ արձակուրդ, ինչպես նաև վերը նշված օրենքի 33-րդ հոդվածի 1-ին մասի</w:t>
      </w:r>
      <w:r w:rsidR="009B37E1" w:rsidRPr="00BB38AE">
        <w:rPr>
          <w:rFonts w:ascii="GHEA Grapalat" w:eastAsia="Times New Roman" w:hAnsi="GHEA Grapalat" w:cs="Times New Roman"/>
          <w:sz w:val="24"/>
          <w:szCs w:val="24"/>
          <w:vertAlign w:val="superscript"/>
          <w:lang w:val="hy-AM" w:eastAsia="ru-RU"/>
        </w:rPr>
        <w:footnoteReference w:id="4"/>
      </w:r>
      <w:r w:rsidR="009B37E1" w:rsidRPr="00BB38AE">
        <w:rPr>
          <w:rFonts w:ascii="GHEA Grapalat" w:eastAsia="Times New Roman" w:hAnsi="GHEA Grapalat" w:cs="Times New Roman"/>
          <w:sz w:val="24"/>
          <w:szCs w:val="24"/>
          <w:lang w:val="hy-AM" w:eastAsia="ru-RU"/>
        </w:rPr>
        <w:t>՝ ամենամյա արձակուրդի տևողությունը կազմում է 30 օր պահանջները հաշվարկվել է թվով երեսուներկու արձակուրդային։ Արձակուրդայինները վճարվում են տվյալ ամսվա վերջում ընդհանուր աշխատավարձի վճարման ժամանակ։ Դեպքերի մեծամասնությամբ չի պահպանվել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2-րդ մասի պահանջը, այն է՝ ամենամյա արձակուրդի համար աշխատավարձի վճարումն իրականացվում է ոչ ուշ, քան ամենամյա արձակուրդը սկսելուց երեք օր առաջ։</w:t>
      </w:r>
    </w:p>
    <w:p w14:paraId="669E4351" w14:textId="4D6F9EA5" w:rsidR="009B37E1" w:rsidRPr="00BB38AE" w:rsidRDefault="009B37E1"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 Թվով քսանհինգ անձ դեկտեմբեր ամսին ամբողջական կամ մասնակի գտնվելով արձակուրդում</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համաձայն Ոստիկանապետի 2022 թվականի դեկտեմբերի 22-ի թիվ 3872-Ա հրամանի ստացել են 1 </w:t>
      </w:r>
      <w:r w:rsidRPr="00BB38AE">
        <w:rPr>
          <w:rFonts w:ascii="GHEA Grapalat" w:eastAsia="Times New Roman" w:hAnsi="GHEA Grapalat" w:cs="Calibri"/>
          <w:color w:val="000000"/>
          <w:sz w:val="24"/>
          <w:szCs w:val="24"/>
          <w:lang w:val="hy-AM" w:eastAsia="ru-RU"/>
        </w:rPr>
        <w:t>պաշտոնային</w:t>
      </w:r>
      <w:r w:rsidRPr="00BB38AE">
        <w:rPr>
          <w:rFonts w:ascii="GHEA Grapalat" w:eastAsia="Times New Roman" w:hAnsi="GHEA Grapalat" w:cs="Times New Roman"/>
          <w:sz w:val="24"/>
          <w:szCs w:val="24"/>
          <w:lang w:val="hy-AM" w:eastAsia="ru-RU"/>
        </w:rPr>
        <w:t xml:space="preserve"> </w:t>
      </w:r>
      <w:r w:rsidR="003B257C">
        <w:rPr>
          <w:rFonts w:ascii="GHEA Grapalat" w:eastAsia="Times New Roman" w:hAnsi="GHEA Grapalat" w:cs="Times New Roman"/>
          <w:sz w:val="24"/>
          <w:szCs w:val="24"/>
          <w:lang w:val="hy-AM" w:eastAsia="ru-RU"/>
        </w:rPr>
        <w:t>դրույքաչափ ընդհանուր՝ 3,530․6 հազ․</w:t>
      </w:r>
      <w:r w:rsidRPr="00BB38AE">
        <w:rPr>
          <w:rFonts w:ascii="GHEA Grapalat" w:eastAsia="Times New Roman" w:hAnsi="GHEA Grapalat" w:cs="Times New Roman"/>
          <w:sz w:val="24"/>
          <w:szCs w:val="24"/>
          <w:lang w:val="hy-AM" w:eastAsia="ru-RU"/>
        </w:rPr>
        <w:t>դրամ</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w:t>
      </w:r>
    </w:p>
    <w:p w14:paraId="60895B28" w14:textId="21E95F76" w:rsidR="009B37E1" w:rsidRPr="00BB38AE" w:rsidRDefault="009B37E1"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Թվով մեկ անձ մայիս ամսին ամբողջական գտնվելով արձակուրդում</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համաձայն Ոստիկանապետի 2022 թվականի մայիսի 16-ի թիվ 1381-Ա հրամանի ստացել են 1 </w:t>
      </w:r>
      <w:r w:rsidRPr="00BB38AE">
        <w:rPr>
          <w:rFonts w:ascii="GHEA Grapalat" w:eastAsia="Times New Roman" w:hAnsi="GHEA Grapalat" w:cs="Calibri"/>
          <w:color w:val="000000"/>
          <w:sz w:val="24"/>
          <w:szCs w:val="24"/>
          <w:lang w:val="hy-AM" w:eastAsia="ru-RU"/>
        </w:rPr>
        <w:t>պաշտոնային</w:t>
      </w:r>
      <w:r w:rsidR="003B257C">
        <w:rPr>
          <w:rFonts w:ascii="GHEA Grapalat" w:eastAsia="Times New Roman" w:hAnsi="GHEA Grapalat" w:cs="Times New Roman"/>
          <w:sz w:val="24"/>
          <w:szCs w:val="24"/>
          <w:lang w:val="hy-AM" w:eastAsia="ru-RU"/>
        </w:rPr>
        <w:t xml:space="preserve"> դրույքաչափ ընդհանուր՝ 129․0 հազ․</w:t>
      </w:r>
      <w:r w:rsidRPr="00BB38AE">
        <w:rPr>
          <w:rFonts w:ascii="GHEA Grapalat" w:eastAsia="Times New Roman" w:hAnsi="GHEA Grapalat" w:cs="Times New Roman"/>
          <w:sz w:val="24"/>
          <w:szCs w:val="24"/>
          <w:lang w:val="hy-AM" w:eastAsia="ru-RU"/>
        </w:rPr>
        <w:t>դրամ</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w:t>
      </w:r>
    </w:p>
    <w:p w14:paraId="107AFA7B" w14:textId="5F7CD041" w:rsidR="009B37E1" w:rsidRPr="00BB38AE" w:rsidRDefault="009B37E1"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Հիմք ընդունելով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2-րդ մասի՝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 պահանջը</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թվով քսանինն անձի 2023 թվականի հունվար ամսվա հասանելիք արձակուրդայինը՝ ընդհանուր</w:t>
      </w:r>
      <w:r w:rsidRPr="00BB38AE">
        <w:rPr>
          <w:rFonts w:ascii="GHEA Grapalat" w:eastAsia="Times New Roman" w:hAnsi="GHEA Grapalat" w:cs="Times New Roman"/>
          <w:b/>
          <w:sz w:val="24"/>
          <w:szCs w:val="24"/>
          <w:lang w:val="hy-AM" w:eastAsia="ru-RU"/>
        </w:rPr>
        <w:t xml:space="preserve"> </w:t>
      </w:r>
      <w:r w:rsidR="003B257C">
        <w:rPr>
          <w:rFonts w:ascii="GHEA Grapalat" w:eastAsia="Times New Roman" w:hAnsi="GHEA Grapalat" w:cs="Times New Roman"/>
          <w:sz w:val="24"/>
          <w:szCs w:val="24"/>
          <w:lang w:val="hy-AM" w:eastAsia="ru-RU"/>
        </w:rPr>
        <w:t>3,217․9 հազ․</w:t>
      </w:r>
      <w:r w:rsidRPr="00BB38AE">
        <w:rPr>
          <w:rFonts w:ascii="GHEA Grapalat" w:eastAsia="Times New Roman" w:hAnsi="GHEA Grapalat" w:cs="Times New Roman"/>
          <w:sz w:val="24"/>
          <w:szCs w:val="24"/>
          <w:lang w:val="hy-AM" w:eastAsia="ru-RU"/>
        </w:rPr>
        <w:t>դրամը</w:t>
      </w:r>
      <w:r w:rsidRPr="00BB38AE">
        <w:rPr>
          <w:rFonts w:ascii="GHEA Grapalat" w:eastAsia="Times New Roman" w:hAnsi="GHEA Grapalat" w:cs="Times New Roman"/>
          <w:b/>
          <w:sz w:val="24"/>
          <w:szCs w:val="24"/>
          <w:lang w:val="hy-AM" w:eastAsia="ru-RU"/>
        </w:rPr>
        <w:t>,</w:t>
      </w:r>
      <w:r w:rsidRPr="00BB38AE">
        <w:rPr>
          <w:rFonts w:ascii="GHEA Grapalat" w:eastAsia="Times New Roman" w:hAnsi="GHEA Grapalat" w:cs="Times New Roman"/>
          <w:sz w:val="24"/>
          <w:szCs w:val="24"/>
          <w:lang w:val="hy-AM" w:eastAsia="ru-RU"/>
        </w:rPr>
        <w:t xml:space="preserve"> պետք է վճարվեր դեկտեմբեր ամսին և պետք է արտացոլվեր 2022 թվականի տարեկան կատարած բյուջետային ծախսերի և բյուջետային պարտքերի մասին հաշվետվության դրամարկղային ծախս տողում։</w:t>
      </w:r>
    </w:p>
    <w:p w14:paraId="58E7F834" w14:textId="5CFE1A5A" w:rsidR="009B37E1" w:rsidRPr="00BB38AE" w:rsidRDefault="00DF5E07"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lastRenderedPageBreak/>
        <w:t>Հաշվեքննության</w:t>
      </w:r>
      <w:r w:rsidRPr="00BB38AE">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շրջանակում առկա է պաշտոնի նշանակման, տեղափոխման 4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 օրերով։ Չի պահպանվել «Ոստիկանությունում ծառայության մասին» ՀՀ օրենքի 28-րդ հոդված 1-ին մասի պահանջը, այն է՝ ոստիկանության ծառայողների համար սահմանվում է հնգօրյա աշխատանքային շաբաթ։</w:t>
      </w:r>
    </w:p>
    <w:p w14:paraId="5629D395" w14:textId="1C12B5E4" w:rsidR="009B37E1" w:rsidRPr="00BB38AE" w:rsidRDefault="009B37E1"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 xml:space="preserve">Թվով վեց անձ դեկտեմբեր ամսին ունենալով տույժ համաձայն՝ </w:t>
      </w:r>
      <w:r w:rsidRPr="00BB38AE">
        <w:rPr>
          <w:rFonts w:ascii="GHEA Grapalat" w:eastAsia="Times New Roman" w:hAnsi="GHEA Grapalat" w:cs="Times New Roman"/>
          <w:sz w:val="24"/>
          <w:szCs w:val="24"/>
          <w:lang w:val="hy-AM" w:eastAsia="ru-RU"/>
        </w:rPr>
        <w:t>Ոստիկանապետի 2022 թվականի դեկտեմբերի 22-ի թիվ 3872-Ա հրամանի,</w:t>
      </w:r>
      <w:r w:rsidRPr="00BB38AE">
        <w:rPr>
          <w:rFonts w:ascii="GHEA Grapalat" w:eastAsia="Times New Roman" w:hAnsi="GHEA Grapalat" w:cs="Calibri"/>
          <w:color w:val="000000"/>
          <w:sz w:val="24"/>
          <w:szCs w:val="24"/>
          <w:lang w:val="hy-AM" w:eastAsia="ru-RU"/>
        </w:rPr>
        <w:t xml:space="preserve"> ստացել են 1 պաշտոնային դրույքաչափ</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ընդհանուր </w:t>
      </w:r>
      <w:r w:rsidR="003B257C">
        <w:rPr>
          <w:rFonts w:ascii="GHEA Grapalat" w:eastAsia="Times New Roman" w:hAnsi="GHEA Grapalat" w:cs="Calibri"/>
          <w:sz w:val="24"/>
          <w:szCs w:val="24"/>
          <w:lang w:val="hy-AM" w:eastAsia="ru-RU"/>
        </w:rPr>
        <w:t>758․0 հազ․</w:t>
      </w:r>
      <w:r w:rsidRPr="00BB38AE">
        <w:rPr>
          <w:rFonts w:ascii="GHEA Grapalat" w:eastAsia="Times New Roman" w:hAnsi="GHEA Grapalat" w:cs="Calibri"/>
          <w:color w:val="000000"/>
          <w:sz w:val="24"/>
          <w:szCs w:val="24"/>
          <w:lang w:val="hy-AM" w:eastAsia="ru-RU"/>
        </w:rPr>
        <w:t xml:space="preserve">դրամ պարգևատրում։ Չի պահպանվել Ոստիկանապետի 2019 թվականի սեպտեմբերի 11-ի թիվ 21-Լ հրամանի հավելվածի 1-ին, 15-րդ և 16-րդ կետերի պահանջները։ </w:t>
      </w:r>
    </w:p>
    <w:p w14:paraId="1DA6DC2A" w14:textId="16687067" w:rsidR="009B37E1" w:rsidRPr="00BB38AE" w:rsidRDefault="009B37E1" w:rsidP="009E0899">
      <w:pPr>
        <w:numPr>
          <w:ilvl w:val="0"/>
          <w:numId w:val="7"/>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Հաշվեքննության շրջանակներում թվով չորս ստորաբաժանումներում պետական պաշտոններ զբաղեցնող անձանց բարձր լեռնային վայրերում աշխատելու դեպքում տրվող հավելումը՝ (8000 ՀՀ դրամ) համադրելով ստորաբաժանումների կողմից ներկայացված ծառայություն իրականցվող օբյեկտների տեղակայման հասցեների, ծառայության գրաֆիկների, աշխատաժամերը հետ։ Արդյունքում</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Calibri"/>
          <w:color w:val="000000"/>
          <w:sz w:val="24"/>
          <w:szCs w:val="24"/>
          <w:lang w:val="hy-AM" w:eastAsia="ru-RU"/>
        </w:rPr>
        <w:t>առկա են հետևյալ անհամապատասխանությունները</w:t>
      </w:r>
      <w:r w:rsidRPr="00BB38AE">
        <w:rPr>
          <w:rFonts w:ascii="Cambria Math" w:eastAsia="Times New Roman" w:hAnsi="Cambria Math" w:cs="Cambria Math"/>
          <w:color w:val="000000"/>
          <w:sz w:val="24"/>
          <w:szCs w:val="24"/>
          <w:lang w:val="hy-AM" w:eastAsia="ru-RU"/>
        </w:rPr>
        <w:t>․</w:t>
      </w:r>
      <w:r w:rsidRPr="00BB38AE">
        <w:rPr>
          <w:rFonts w:ascii="GHEA Grapalat" w:eastAsia="Times New Roman" w:hAnsi="GHEA Grapalat" w:cs="Calibri"/>
          <w:color w:val="000000"/>
          <w:sz w:val="24"/>
          <w:szCs w:val="24"/>
          <w:lang w:val="hy-AM" w:eastAsia="ru-RU"/>
        </w:rPr>
        <w:t xml:space="preserve"> </w:t>
      </w:r>
    </w:p>
    <w:p w14:paraId="2558F35A" w14:textId="58B43EDB" w:rsidR="009B37E1" w:rsidRPr="00BB38AE" w:rsidRDefault="00DF5E07" w:rsidP="009E0899">
      <w:pPr>
        <w:numPr>
          <w:ilvl w:val="0"/>
          <w:numId w:val="9"/>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Հաշվեքննության</w:t>
      </w:r>
      <w:r w:rsidR="009B37E1" w:rsidRPr="00BB38AE">
        <w:rPr>
          <w:rFonts w:ascii="GHEA Grapalat" w:eastAsia="Times New Roman" w:hAnsi="GHEA Grapalat" w:cs="Calibri"/>
          <w:color w:val="000000"/>
          <w:sz w:val="24"/>
          <w:szCs w:val="24"/>
          <w:lang w:val="hy-AM" w:eastAsia="ru-RU"/>
        </w:rPr>
        <w:t xml:space="preserve"> շրջանակներում</w:t>
      </w:r>
      <w:r w:rsidR="00E469FB">
        <w:rPr>
          <w:rFonts w:ascii="GHEA Grapalat" w:eastAsia="Times New Roman" w:hAnsi="GHEA Grapalat" w:cs="Calibri"/>
          <w:color w:val="000000"/>
          <w:sz w:val="24"/>
          <w:szCs w:val="24"/>
          <w:lang w:val="hy-AM" w:eastAsia="ru-RU"/>
        </w:rPr>
        <w:t xml:space="preserve"> </w:t>
      </w:r>
      <w:r w:rsidR="009B37E1" w:rsidRPr="00BB38AE">
        <w:rPr>
          <w:rFonts w:ascii="GHEA Grapalat" w:eastAsia="Times New Roman" w:hAnsi="GHEA Grapalat" w:cs="Calibri"/>
          <w:color w:val="000000"/>
          <w:sz w:val="24"/>
          <w:szCs w:val="24"/>
          <w:lang w:val="hy-AM" w:eastAsia="ru-RU"/>
        </w:rPr>
        <w:t xml:space="preserve">անձինք </w:t>
      </w:r>
      <w:r w:rsidR="009B37E1" w:rsidRPr="00BB38AE">
        <w:rPr>
          <w:rFonts w:ascii="GHEA Grapalat" w:eastAsia="Times New Roman" w:hAnsi="GHEA Grapalat" w:cs="Times New Roman"/>
          <w:sz w:val="24"/>
          <w:szCs w:val="24"/>
          <w:lang w:val="hy-AM" w:eastAsia="ru-RU"/>
        </w:rPr>
        <w:t xml:space="preserve">ամբողջական կամ մասնակի գտնվելով արձակուրդում և/կամ ամբուլատոր բուժման մեջ փաստացի ստացել են </w:t>
      </w:r>
      <w:r w:rsidR="009B37E1" w:rsidRPr="00BB38AE">
        <w:rPr>
          <w:rFonts w:ascii="GHEA Grapalat" w:eastAsia="Times New Roman" w:hAnsi="GHEA Grapalat" w:cs="Calibri"/>
          <w:color w:val="000000"/>
          <w:sz w:val="24"/>
          <w:szCs w:val="24"/>
          <w:lang w:val="hy-AM" w:eastAsia="ru-RU"/>
        </w:rPr>
        <w:t xml:space="preserve">բարձր լեռնային վայրերում աշխատելու դեպքում տրվող հավելումը ամբողջությամբ։ </w:t>
      </w:r>
      <w:r w:rsidR="009B37E1" w:rsidRPr="00BB38AE">
        <w:rPr>
          <w:rFonts w:ascii="GHEA Grapalat" w:eastAsia="Times New Roman" w:hAnsi="GHEA Grapalat" w:cs="Times New Roman"/>
          <w:sz w:val="24"/>
          <w:szCs w:val="24"/>
          <w:lang w:val="hy-AM" w:eastAsia="ru-RU"/>
        </w:rPr>
        <w:t xml:space="preserve">Չի պահպանվել ՀՀ կառավարության </w:t>
      </w:r>
      <w:r w:rsidR="002A6CCE" w:rsidRPr="00BB38AE">
        <w:rPr>
          <w:rFonts w:ascii="GHEA Grapalat" w:hAnsi="GHEA Grapalat"/>
          <w:color w:val="000000"/>
          <w:sz w:val="24"/>
          <w:szCs w:val="24"/>
          <w:shd w:val="clear" w:color="auto" w:fill="FFFFFF"/>
          <w:lang w:val="hy-AM"/>
        </w:rPr>
        <w:t>3 հուլիսի 2014 թվականի</w:t>
      </w:r>
      <w:r w:rsidR="002A6CCE" w:rsidRPr="00BB38AE">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w:t>
      </w:r>
      <w:r w:rsidR="009B37E1" w:rsidRPr="00BB38AE">
        <w:rPr>
          <w:rFonts w:ascii="GHEA Grapalat" w:eastAsia="Times New Roman" w:hAnsi="GHEA Grapalat" w:cs="Times New Roman"/>
          <w:bCs/>
          <w:color w:val="000000"/>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009B37E1" w:rsidRPr="00BB38AE">
        <w:rPr>
          <w:rFonts w:ascii="GHEA Grapalat" w:eastAsia="Times New Roman" w:hAnsi="GHEA Grapalat" w:cs="Times New Roman"/>
          <w:sz w:val="24"/>
          <w:szCs w:val="24"/>
          <w:lang w:val="hy-AM" w:eastAsia="ru-RU"/>
        </w:rPr>
        <w:t>» թիվ 670-Ն որոշման 1-ին կետի, 1-ին ենթակետի պահանջը։</w:t>
      </w:r>
    </w:p>
    <w:p w14:paraId="607C9118" w14:textId="77777777" w:rsidR="009B37E1" w:rsidRPr="00BB38AE" w:rsidRDefault="009B37E1" w:rsidP="009E0899">
      <w:pPr>
        <w:numPr>
          <w:ilvl w:val="0"/>
          <w:numId w:val="9"/>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BB38AE">
        <w:rPr>
          <w:rFonts w:ascii="GHEA Grapalat" w:eastAsia="Times New Roman" w:hAnsi="GHEA Grapalat" w:cs="Times New Roman"/>
          <w:sz w:val="24"/>
          <w:szCs w:val="24"/>
          <w:lang w:val="hy-AM" w:eastAsia="ru-RU"/>
        </w:rPr>
        <w:t xml:space="preserve">ՀՀ աշխատանքային </w:t>
      </w:r>
      <w:r w:rsidRPr="00BB38AE">
        <w:rPr>
          <w:rFonts w:ascii="GHEA Grapalat" w:eastAsia="Times New Roman" w:hAnsi="GHEA Grapalat" w:cs="Times New Roman"/>
          <w:sz w:val="24"/>
          <w:szCs w:val="24"/>
          <w:lang w:val="hy-AM" w:eastAsia="ru-RU"/>
        </w:rPr>
        <w:lastRenderedPageBreak/>
        <w:t>օրենսգրքի 139-րդ հոդվածի 3-րդ</w:t>
      </w:r>
      <w:r w:rsidRPr="00BB38AE">
        <w:rPr>
          <w:rFonts w:ascii="GHEA Grapalat" w:eastAsia="Times New Roman" w:hAnsi="GHEA Grapalat" w:cs="Times New Roman"/>
          <w:sz w:val="24"/>
          <w:szCs w:val="24"/>
          <w:vertAlign w:val="superscript"/>
          <w:lang w:val="hy-AM" w:eastAsia="ru-RU"/>
        </w:rPr>
        <w:footnoteReference w:id="5"/>
      </w:r>
      <w:r w:rsidRPr="00BB38AE">
        <w:rPr>
          <w:rFonts w:ascii="GHEA Grapalat" w:eastAsia="Times New Roman" w:hAnsi="GHEA Grapalat" w:cs="Times New Roman"/>
          <w:sz w:val="24"/>
          <w:szCs w:val="24"/>
          <w:lang w:val="hy-AM" w:eastAsia="ru-RU"/>
        </w:rPr>
        <w:t xml:space="preserve"> և 4-րդ</w:t>
      </w:r>
      <w:r w:rsidRPr="00BB38AE">
        <w:rPr>
          <w:rFonts w:ascii="GHEA Grapalat" w:eastAsia="Times New Roman" w:hAnsi="GHEA Grapalat" w:cs="Times New Roman"/>
          <w:sz w:val="24"/>
          <w:szCs w:val="24"/>
          <w:vertAlign w:val="superscript"/>
          <w:lang w:val="hy-AM" w:eastAsia="ru-RU"/>
        </w:rPr>
        <w:footnoteReference w:id="6"/>
      </w:r>
      <w:r w:rsidRPr="00BB38AE">
        <w:rPr>
          <w:rFonts w:ascii="GHEA Grapalat" w:eastAsia="Times New Roman" w:hAnsi="GHEA Grapalat" w:cs="Times New Roman"/>
          <w:sz w:val="24"/>
          <w:szCs w:val="24"/>
          <w:lang w:val="hy-AM" w:eastAsia="ru-RU"/>
        </w:rPr>
        <w:t xml:space="preserve"> մասի պահանջները, ինչպես նաև չի պահպանվել</w:t>
      </w:r>
      <w:r w:rsidRPr="00BB38AE">
        <w:rPr>
          <w:rFonts w:ascii="GHEA Grapalat" w:eastAsia="Times New Roman" w:hAnsi="GHEA Grapalat" w:cs="Calibri"/>
          <w:color w:val="000000"/>
          <w:sz w:val="24"/>
          <w:szCs w:val="24"/>
          <w:lang w:val="hy-AM" w:eastAsia="ru-RU"/>
        </w:rPr>
        <w:t xml:space="preserve"> ՀՀ Ոստիկանության պետի 2018 թվականի հոկտեմբերի 30-ի թիվ 10-Լ հրամանի հավելվածի 16-րդ</w:t>
      </w:r>
      <w:r w:rsidRPr="00BB38AE">
        <w:rPr>
          <w:rFonts w:ascii="GHEA Grapalat" w:eastAsia="Times New Roman" w:hAnsi="GHEA Grapalat" w:cs="Calibri"/>
          <w:color w:val="000000"/>
          <w:sz w:val="24"/>
          <w:szCs w:val="24"/>
          <w:vertAlign w:val="superscript"/>
          <w:lang w:val="hy-AM" w:eastAsia="ru-RU"/>
        </w:rPr>
        <w:footnoteReference w:id="7"/>
      </w:r>
      <w:r w:rsidRPr="00BB38AE">
        <w:rPr>
          <w:rFonts w:ascii="GHEA Grapalat" w:eastAsia="Times New Roman" w:hAnsi="GHEA Grapalat" w:cs="Calibri"/>
          <w:color w:val="000000"/>
          <w:sz w:val="24"/>
          <w:szCs w:val="24"/>
          <w:lang w:val="hy-AM" w:eastAsia="ru-RU"/>
        </w:rPr>
        <w:t xml:space="preserve"> և 24-րդ</w:t>
      </w:r>
      <w:r w:rsidRPr="00BB38AE">
        <w:rPr>
          <w:rFonts w:ascii="GHEA Grapalat" w:eastAsia="Times New Roman" w:hAnsi="GHEA Grapalat" w:cs="Calibri"/>
          <w:color w:val="000000"/>
          <w:sz w:val="24"/>
          <w:szCs w:val="24"/>
          <w:vertAlign w:val="superscript"/>
          <w:lang w:val="hy-AM" w:eastAsia="ru-RU"/>
        </w:rPr>
        <w:footnoteReference w:id="8"/>
      </w:r>
      <w:r w:rsidRPr="00BB38AE">
        <w:rPr>
          <w:rFonts w:ascii="GHEA Grapalat" w:eastAsia="Times New Roman" w:hAnsi="GHEA Grapalat" w:cs="Calibri"/>
          <w:color w:val="000000"/>
          <w:sz w:val="24"/>
          <w:szCs w:val="24"/>
          <w:lang w:val="hy-AM" w:eastAsia="ru-RU"/>
        </w:rPr>
        <w:t xml:space="preserve"> կետերի պահանջները։</w:t>
      </w:r>
    </w:p>
    <w:p w14:paraId="4322B107" w14:textId="41BFD19E" w:rsidR="005D5321" w:rsidRPr="00BB38AE" w:rsidRDefault="00DF5E07" w:rsidP="009E0899">
      <w:pPr>
        <w:numPr>
          <w:ilvl w:val="0"/>
          <w:numId w:val="9"/>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Հաշվեքննության</w:t>
      </w:r>
      <w:r w:rsidR="00E469FB">
        <w:rPr>
          <w:rFonts w:ascii="GHEA Grapalat" w:eastAsia="Times New Roman" w:hAnsi="GHEA Grapalat" w:cs="Calibri"/>
          <w:color w:val="000000"/>
          <w:sz w:val="24"/>
          <w:szCs w:val="24"/>
          <w:lang w:val="hy-AM" w:eastAsia="ru-RU"/>
        </w:rPr>
        <w:t xml:space="preserve"> </w:t>
      </w:r>
      <w:r w:rsidR="009B37E1" w:rsidRPr="00BB38AE">
        <w:rPr>
          <w:rFonts w:ascii="GHEA Grapalat" w:eastAsia="Times New Roman" w:hAnsi="GHEA Grapalat" w:cs="Calibri"/>
          <w:color w:val="000000"/>
          <w:sz w:val="24"/>
          <w:szCs w:val="24"/>
          <w:lang w:val="hy-AM" w:eastAsia="ru-RU"/>
        </w:rPr>
        <w:t>շրջանակներում վերստուգելով ստորաբաժանումների կողմից ներկայացված ծառայություն իրականցվող օբյեկտների տեղակայման հասցեները պարզվեց, որ ստորաբաժանումներում առկա են դեպքեր, որտեղ վճարվել են բարձր լեռնայինի համար նախատեսված հավելումը, սակայն տվյալ տեղամասերը (</w:t>
      </w:r>
      <w:r w:rsidR="009B37E1" w:rsidRPr="00BB38AE">
        <w:rPr>
          <w:rFonts w:ascii="GHEA Grapalat" w:eastAsia="Times New Roman" w:hAnsi="GHEA Grapalat" w:cs="Arial"/>
          <w:color w:val="000000"/>
          <w:sz w:val="24"/>
          <w:szCs w:val="24"/>
          <w:lang w:val="hy-AM" w:eastAsia="ru-RU"/>
        </w:rPr>
        <w:t>քաղաք, գյուղ</w:t>
      </w:r>
      <w:r w:rsidR="009B37E1" w:rsidRPr="00BB38AE">
        <w:rPr>
          <w:rFonts w:ascii="GHEA Grapalat" w:eastAsia="Times New Roman" w:hAnsi="GHEA Grapalat" w:cs="Calibri"/>
          <w:color w:val="000000"/>
          <w:sz w:val="24"/>
          <w:szCs w:val="24"/>
          <w:lang w:val="hy-AM" w:eastAsia="ru-RU"/>
        </w:rPr>
        <w:t>) համաձայն 1998 թվականի նոյեմբերի 27-ի </w:t>
      </w:r>
      <w:r w:rsidR="009B37E1" w:rsidRPr="00BB38AE">
        <w:rPr>
          <w:rFonts w:ascii="GHEA Grapalat" w:eastAsia="Times New Roman" w:hAnsi="GHEA Grapalat" w:cs="Times New Roman"/>
          <w:bCs/>
          <w:color w:val="000000"/>
          <w:sz w:val="24"/>
          <w:szCs w:val="24"/>
          <w:shd w:val="clear" w:color="auto" w:fill="FFFFFF"/>
          <w:lang w:val="hy-AM" w:eastAsia="ru-RU"/>
        </w:rPr>
        <w:t>ՀՀ</w:t>
      </w:r>
      <w:r w:rsidR="009B37E1" w:rsidRPr="00BB38AE">
        <w:rPr>
          <w:rFonts w:ascii="Calibri" w:eastAsia="Times New Roman" w:hAnsi="Calibri" w:cs="Calibri"/>
          <w:b/>
          <w:bCs/>
          <w:color w:val="000000"/>
          <w:sz w:val="24"/>
          <w:szCs w:val="24"/>
          <w:shd w:val="clear" w:color="auto" w:fill="FFFFFF"/>
          <w:lang w:val="hy-AM" w:eastAsia="ru-RU"/>
        </w:rPr>
        <w:t> </w:t>
      </w:r>
      <w:r w:rsidR="009B37E1" w:rsidRPr="00BB38AE">
        <w:rPr>
          <w:rFonts w:ascii="GHEA Grapalat" w:eastAsia="Times New Roman" w:hAnsi="GHEA Grapalat" w:cs="Times New Roman"/>
          <w:bCs/>
          <w:color w:val="000000"/>
          <w:sz w:val="24"/>
          <w:szCs w:val="24"/>
          <w:shd w:val="clear" w:color="auto" w:fill="FFFFFF"/>
          <w:lang w:val="hy-AM" w:eastAsia="ru-RU"/>
        </w:rPr>
        <w:t>լեռնային և բարձրլեռնային բնակավայրերի ցանկը հաստատելու մասին</w:t>
      </w:r>
      <w:r w:rsidR="009B37E1" w:rsidRPr="00BB38AE">
        <w:rPr>
          <w:rFonts w:ascii="GHEA Grapalat" w:eastAsia="Times New Roman" w:hAnsi="GHEA Grapalat" w:cs="Calibri"/>
          <w:color w:val="000000"/>
          <w:sz w:val="24"/>
          <w:szCs w:val="24"/>
          <w:lang w:val="hy-AM" w:eastAsia="ru-RU"/>
        </w:rPr>
        <w:t></w:t>
      </w:r>
      <w:r w:rsidR="009B37E1" w:rsidRPr="00BB38AE">
        <w:rPr>
          <w:rFonts w:ascii="GHEA Grapalat" w:eastAsia="Times New Roman" w:hAnsi="GHEA Grapalat" w:cs="Times New Roman"/>
          <w:color w:val="000000"/>
          <w:sz w:val="24"/>
          <w:szCs w:val="24"/>
          <w:shd w:val="clear" w:color="auto" w:fill="FFFFFF"/>
          <w:lang w:val="hy-AM" w:eastAsia="ru-RU"/>
        </w:rPr>
        <w:t xml:space="preserve"> </w:t>
      </w:r>
      <w:r w:rsidR="009B37E1" w:rsidRPr="00BB38AE">
        <w:rPr>
          <w:rFonts w:ascii="GHEA Grapalat" w:eastAsia="Times New Roman" w:hAnsi="GHEA Grapalat" w:cs="Calibri"/>
          <w:color w:val="000000"/>
          <w:sz w:val="24"/>
          <w:szCs w:val="24"/>
          <w:lang w:val="hy-AM" w:eastAsia="ru-RU"/>
        </w:rPr>
        <w:t>թիվ</w:t>
      </w:r>
      <w:r w:rsidR="009B37E1" w:rsidRPr="00BB38AE">
        <w:rPr>
          <w:rFonts w:ascii="GHEA Grapalat" w:eastAsia="Times New Roman" w:hAnsi="GHEA Grapalat" w:cs="Times New Roman"/>
          <w:color w:val="000000"/>
          <w:sz w:val="24"/>
          <w:szCs w:val="24"/>
          <w:shd w:val="clear" w:color="auto" w:fill="FFFFFF"/>
          <w:lang w:val="hy-AM" w:eastAsia="ru-RU"/>
        </w:rPr>
        <w:t xml:space="preserve"> 756</w:t>
      </w:r>
      <w:r w:rsidR="00E469FB">
        <w:rPr>
          <w:rFonts w:ascii="GHEA Grapalat" w:eastAsia="Times New Roman" w:hAnsi="GHEA Grapalat" w:cs="Times New Roman"/>
          <w:color w:val="000000"/>
          <w:sz w:val="24"/>
          <w:szCs w:val="24"/>
          <w:shd w:val="clear" w:color="auto" w:fill="FFFFFF"/>
          <w:lang w:val="hy-AM" w:eastAsia="ru-RU"/>
        </w:rPr>
        <w:t xml:space="preserve"> </w:t>
      </w:r>
      <w:r w:rsidR="009B37E1" w:rsidRPr="00BB38AE">
        <w:rPr>
          <w:rFonts w:ascii="GHEA Grapalat" w:eastAsia="Times New Roman" w:hAnsi="GHEA Grapalat" w:cs="Calibri"/>
          <w:color w:val="000000"/>
          <w:sz w:val="24"/>
          <w:szCs w:val="24"/>
          <w:lang w:val="hy-AM" w:eastAsia="ru-RU"/>
        </w:rPr>
        <w:t xml:space="preserve">որոշման (2022 թվականի օգոստոսի գործող ինկորպորացիա) դասակարգվում են որպես լեռնային։ Չի պահպանվել </w:t>
      </w:r>
      <w:r w:rsidR="009B37E1" w:rsidRPr="00BB38AE">
        <w:rPr>
          <w:rFonts w:ascii="GHEA Grapalat" w:eastAsia="Times New Roman" w:hAnsi="GHEA Grapalat" w:cs="Times New Roman"/>
          <w:sz w:val="24"/>
          <w:szCs w:val="24"/>
          <w:lang w:val="hy-AM" w:eastAsia="ru-RU"/>
        </w:rPr>
        <w:t xml:space="preserve">ՀՀ կառավարության </w:t>
      </w:r>
      <w:r w:rsidR="002A6CCE" w:rsidRPr="00BB38AE">
        <w:rPr>
          <w:rFonts w:ascii="GHEA Grapalat" w:hAnsi="GHEA Grapalat"/>
          <w:color w:val="000000"/>
          <w:sz w:val="24"/>
          <w:szCs w:val="24"/>
          <w:shd w:val="clear" w:color="auto" w:fill="FFFFFF"/>
          <w:lang w:val="hy-AM"/>
        </w:rPr>
        <w:t>3 հուլիսի 2014 թվականի</w:t>
      </w:r>
      <w:r w:rsidR="002A6CCE" w:rsidRPr="00BB38AE">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w:t>
      </w:r>
      <w:r w:rsidR="009B37E1" w:rsidRPr="00BB38AE">
        <w:rPr>
          <w:rFonts w:ascii="GHEA Grapalat" w:eastAsia="Times New Roman" w:hAnsi="GHEA Grapalat" w:cs="Times New Roman"/>
          <w:bCs/>
          <w:color w:val="000000"/>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009B37E1" w:rsidRPr="00BB38AE">
        <w:rPr>
          <w:rFonts w:ascii="GHEA Grapalat" w:eastAsia="Times New Roman" w:hAnsi="GHEA Grapalat" w:cs="Times New Roman"/>
          <w:sz w:val="24"/>
          <w:szCs w:val="24"/>
          <w:lang w:val="hy-AM" w:eastAsia="ru-RU"/>
        </w:rPr>
        <w:t>» թիվ 670-Ն որոշման 1-ին կետի, 1-ին ենթակետի պահանջը։</w:t>
      </w:r>
    </w:p>
    <w:p w14:paraId="4C88B897" w14:textId="7E81D76C" w:rsidR="009B37E1" w:rsidRDefault="009B37E1" w:rsidP="009E0899">
      <w:pPr>
        <w:tabs>
          <w:tab w:val="left" w:pos="284"/>
        </w:tabs>
        <w:spacing w:after="0" w:line="276" w:lineRule="auto"/>
        <w:contextualSpacing/>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Calibri"/>
          <w:color w:val="000000"/>
          <w:sz w:val="24"/>
          <w:szCs w:val="24"/>
          <w:lang w:val="hy-AM" w:eastAsia="ru-RU"/>
        </w:rPr>
        <w:t xml:space="preserve"> Վերը նշված դեպքերի մանրամասները, ըստ դրանց հաշվարկային տվյալների ամփոփված են հավելված 3-ում («ԳԱՂՏՆԻ»)։</w:t>
      </w:r>
    </w:p>
    <w:p w14:paraId="56324916" w14:textId="77777777" w:rsidR="009E0899" w:rsidRPr="00BB38AE" w:rsidRDefault="009E0899" w:rsidP="009E0899">
      <w:pPr>
        <w:tabs>
          <w:tab w:val="left" w:pos="284"/>
        </w:tabs>
        <w:spacing w:after="0" w:line="276" w:lineRule="auto"/>
        <w:contextualSpacing/>
        <w:jc w:val="both"/>
        <w:rPr>
          <w:rFonts w:ascii="GHEA Grapalat" w:eastAsia="Times New Roman" w:hAnsi="GHEA Grapalat" w:cs="Times New Roman"/>
          <w:sz w:val="24"/>
          <w:szCs w:val="24"/>
          <w:lang w:val="hy-AM" w:eastAsia="ru-RU"/>
        </w:rPr>
      </w:pPr>
    </w:p>
    <w:p w14:paraId="341E559E" w14:textId="77777777" w:rsidR="009B37E1" w:rsidRPr="00BB38AE" w:rsidRDefault="009B37E1" w:rsidP="00BB38AE">
      <w:pPr>
        <w:tabs>
          <w:tab w:val="left" w:pos="851"/>
        </w:tabs>
        <w:spacing w:line="276" w:lineRule="auto"/>
        <w:ind w:firstLine="567"/>
        <w:contextualSpacing/>
        <w:jc w:val="both"/>
        <w:rPr>
          <w:rFonts w:ascii="GHEA Grapalat" w:eastAsia="Calibri" w:hAnsi="GHEA Grapalat" w:cs="Arial"/>
          <w:sz w:val="24"/>
          <w:szCs w:val="24"/>
          <w:lang w:val="hy-AM" w:eastAsia="ru-RU"/>
        </w:rPr>
      </w:pPr>
      <w:r w:rsidRPr="00BB38AE">
        <w:rPr>
          <w:rFonts w:ascii="GHEA Grapalat" w:eastAsia="Times New Roman" w:hAnsi="GHEA Grapalat" w:cs="Calibri"/>
          <w:color w:val="000000"/>
          <w:sz w:val="24"/>
          <w:szCs w:val="24"/>
          <w:lang w:val="hy-AM" w:eastAsia="ru-RU"/>
        </w:rPr>
        <w:t>3</w:t>
      </w:r>
      <w:r w:rsidRPr="00BB38AE">
        <w:rPr>
          <w:rFonts w:ascii="Cambria Math" w:eastAsia="Times New Roman" w:hAnsi="Cambria Math" w:cs="Cambria Math"/>
          <w:color w:val="000000"/>
          <w:sz w:val="24"/>
          <w:szCs w:val="24"/>
          <w:lang w:val="hy-AM" w:eastAsia="ru-RU"/>
        </w:rPr>
        <w:t>․</w:t>
      </w:r>
      <w:r w:rsidRPr="00BB38AE">
        <w:rPr>
          <w:rFonts w:ascii="GHEA Grapalat" w:eastAsia="Times New Roman" w:hAnsi="GHEA Grapalat" w:cs="Calibri"/>
          <w:color w:val="000000"/>
          <w:sz w:val="24"/>
          <w:szCs w:val="24"/>
          <w:lang w:val="hy-AM" w:eastAsia="ru-RU"/>
        </w:rPr>
        <w:t xml:space="preserve">Պետական պահպանության ծառայություններ մատուցող Ոստիկանության ստորաբաժանումների կարիքի բավարարում միջոցառման </w:t>
      </w:r>
      <w:r w:rsidRPr="00BB38AE">
        <w:rPr>
          <w:rFonts w:ascii="GHEA Grapalat" w:eastAsia="Calibri" w:hAnsi="GHEA Grapalat" w:cs="Arial"/>
          <w:sz w:val="24"/>
          <w:szCs w:val="24"/>
          <w:lang w:val="hy-AM" w:eastAsia="ru-RU"/>
        </w:rPr>
        <w:t xml:space="preserve">աշխատողների աշխատավարձեր և հավելավճարներ 411100 և պարգևատրումներ, դրամական խրախուսումներ և հատուկ վճարներ 411200 հոդվածների հաշվեքննության </w:t>
      </w:r>
      <w:r w:rsidRPr="00BB38AE">
        <w:rPr>
          <w:rFonts w:ascii="GHEA Grapalat" w:eastAsia="Calibri" w:hAnsi="GHEA Grapalat" w:cs="Arial"/>
          <w:sz w:val="24"/>
          <w:szCs w:val="24"/>
          <w:lang w:val="hy-AM" w:eastAsia="ru-RU"/>
        </w:rPr>
        <w:lastRenderedPageBreak/>
        <w:t>արդյունքում անհամապատասխանությունները միանման են ինչ նախորդ երկու միջոցառումներում։</w:t>
      </w:r>
    </w:p>
    <w:p w14:paraId="0AC7634C" w14:textId="7D9FEDE0" w:rsidR="009B37E1" w:rsidRPr="00BB38AE" w:rsidRDefault="009B37E1" w:rsidP="009E0899">
      <w:pPr>
        <w:pStyle w:val="ListParagraph"/>
        <w:numPr>
          <w:ilvl w:val="0"/>
          <w:numId w:val="34"/>
        </w:numPr>
        <w:tabs>
          <w:tab w:val="left" w:pos="142"/>
          <w:tab w:val="left" w:pos="284"/>
        </w:tabs>
        <w:spacing w:line="276" w:lineRule="auto"/>
        <w:ind w:left="0" w:firstLine="0"/>
        <w:jc w:val="both"/>
        <w:rPr>
          <w:rFonts w:ascii="GHEA Grapalat" w:eastAsia="Times New Roman" w:hAnsi="GHEA Grapalat" w:cs="Calibri"/>
          <w:color w:val="000000"/>
          <w:sz w:val="24"/>
          <w:szCs w:val="24"/>
          <w:lang w:val="hy-AM" w:eastAsia="ru-RU"/>
        </w:rPr>
      </w:pPr>
      <w:r w:rsidRPr="00BB38AE">
        <w:rPr>
          <w:rFonts w:ascii="GHEA Grapalat" w:eastAsia="Times New Roman" w:hAnsi="GHEA Grapalat" w:cs="Calibri"/>
          <w:color w:val="000000"/>
          <w:sz w:val="24"/>
          <w:szCs w:val="24"/>
          <w:lang w:val="hy-AM" w:eastAsia="ru-RU"/>
        </w:rPr>
        <w:t xml:space="preserve">Համաձայն Ոստիկանության կողմից ներկայացված տեղեկատվության </w:t>
      </w:r>
      <w:r w:rsidRPr="00BB38AE">
        <w:rPr>
          <w:rFonts w:ascii="GHEA Grapalat" w:eastAsia="Times New Roman" w:hAnsi="GHEA Grapalat" w:cs="Times New Roman"/>
          <w:sz w:val="24"/>
          <w:szCs w:val="24"/>
          <w:lang w:val="hy-AM" w:eastAsia="ru-RU"/>
        </w:rPr>
        <w:t>տվյալ միջոցառման զինվորական ծառայողները 2022 թվականի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հոկտեմբերի 1-ից դեկտեմբերի 31-ը ընդգրկված ժամանակահատվածում ստացել են թվով երեսուն կարգապահական տույժ, ուստի </w:t>
      </w:r>
      <w:r w:rsidRPr="00BB38AE">
        <w:rPr>
          <w:rFonts w:ascii="GHEA Grapalat" w:eastAsia="Times New Roman" w:hAnsi="GHEA Grapalat" w:cs="Calibri"/>
          <w:color w:val="000000"/>
          <w:sz w:val="24"/>
          <w:szCs w:val="24"/>
          <w:lang w:val="hy-AM" w:eastAsia="ru-RU"/>
        </w:rPr>
        <w:t xml:space="preserve">դեկտեմբեր ամսին ունենալով տույժ համաձայն՝ </w:t>
      </w:r>
      <w:r w:rsidRPr="00BB38AE">
        <w:rPr>
          <w:rFonts w:ascii="GHEA Grapalat" w:eastAsia="Times New Roman" w:hAnsi="GHEA Grapalat" w:cs="Times New Roman"/>
          <w:sz w:val="24"/>
          <w:szCs w:val="24"/>
          <w:lang w:val="hy-AM" w:eastAsia="ru-RU"/>
        </w:rPr>
        <w:t>Ոստիկանապետի 2022 թվականի դեկտեմբերի 22-ի թիվ 3872-Ա հրամանի,</w:t>
      </w:r>
      <w:r w:rsidRPr="00BB38AE">
        <w:rPr>
          <w:rFonts w:ascii="GHEA Grapalat" w:eastAsia="Times New Roman" w:hAnsi="GHEA Grapalat" w:cs="Calibri"/>
          <w:color w:val="000000"/>
          <w:sz w:val="24"/>
          <w:szCs w:val="24"/>
          <w:lang w:val="hy-AM" w:eastAsia="ru-RU"/>
        </w:rPr>
        <w:t xml:space="preserve"> ստացել են 1 պաշտոնային դրույքաչափ</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ընդհանուր </w:t>
      </w:r>
      <w:r w:rsidR="003B257C">
        <w:rPr>
          <w:rFonts w:ascii="GHEA Grapalat" w:eastAsia="Times New Roman" w:hAnsi="GHEA Grapalat" w:cs="Calibri"/>
          <w:sz w:val="24"/>
          <w:szCs w:val="24"/>
          <w:lang w:val="hy-AM" w:eastAsia="ru-RU"/>
        </w:rPr>
        <w:t>7,630․6 հազ․</w:t>
      </w:r>
      <w:r w:rsidRPr="00BB38AE">
        <w:rPr>
          <w:rFonts w:ascii="GHEA Grapalat" w:eastAsia="Times New Roman" w:hAnsi="GHEA Grapalat" w:cs="Calibri"/>
          <w:color w:val="000000"/>
          <w:sz w:val="24"/>
          <w:szCs w:val="24"/>
          <w:lang w:val="hy-AM" w:eastAsia="ru-RU"/>
        </w:rPr>
        <w:t xml:space="preserve">դրամ պարգևատրում։ Չի պահպանվել Ոստիկանապետի 2019 թվականի սեպտեմբերի 11-ի թիվ 21-Լ հրամանի հավելվածի 1-ին, 15-րդ և 16-րդ կետերի պահանջները հավելված 4 («ԳԱՂՏՆԻ») ։ </w:t>
      </w:r>
    </w:p>
    <w:p w14:paraId="1E39065F" w14:textId="77777777" w:rsidR="009B37E1" w:rsidRPr="00BB38AE" w:rsidRDefault="009B37E1" w:rsidP="00BB38AE">
      <w:pPr>
        <w:spacing w:after="240" w:line="276" w:lineRule="auto"/>
        <w:ind w:firstLine="567"/>
        <w:rPr>
          <w:rFonts w:ascii="GHEA Grapalat" w:eastAsia="Times New Roman" w:hAnsi="GHEA Grapalat" w:cs="Times New Roman"/>
          <w:sz w:val="24"/>
          <w:szCs w:val="24"/>
          <w:highlight w:val="yellow"/>
          <w:lang w:val="hy-AM"/>
        </w:rPr>
      </w:pPr>
    </w:p>
    <w:p w14:paraId="421C3F69" w14:textId="784E57A8" w:rsidR="009B37E1" w:rsidRPr="00BB38AE" w:rsidRDefault="00B5248D" w:rsidP="00BB38AE">
      <w:pPr>
        <w:spacing w:line="276" w:lineRule="auto"/>
        <w:jc w:val="both"/>
        <w:rPr>
          <w:rFonts w:ascii="GHEA Grapalat" w:eastAsia="Calibri" w:hAnsi="GHEA Grapalat" w:cs="Times New Roman"/>
          <w:b/>
          <w:sz w:val="24"/>
          <w:szCs w:val="24"/>
          <w:lang w:val="hy-AM"/>
        </w:rPr>
      </w:pPr>
      <w:r w:rsidRPr="00BB38AE">
        <w:rPr>
          <w:rFonts w:ascii="GHEA Grapalat" w:eastAsia="Calibri" w:hAnsi="GHEA Grapalat" w:cs="Times New Roman"/>
          <w:b/>
          <w:sz w:val="24"/>
          <w:szCs w:val="24"/>
          <w:lang w:val="hy-AM"/>
        </w:rPr>
        <w:t>Հաշվեքննությամբ արձանագրված անհամապատասխանություններ</w:t>
      </w:r>
      <w:r w:rsidRPr="00BB38AE">
        <w:rPr>
          <w:rFonts w:ascii="GHEA Grapalat" w:eastAsia="Calibri" w:hAnsi="GHEA Grapalat" w:cs="Times New Roman"/>
          <w:b/>
          <w:sz w:val="24"/>
          <w:szCs w:val="24"/>
        </w:rPr>
        <w:t xml:space="preserve"> </w:t>
      </w:r>
      <w:r w:rsidR="009B37E1" w:rsidRPr="00BB38AE">
        <w:rPr>
          <w:rFonts w:ascii="GHEA Grapalat" w:hAnsi="GHEA Grapalat" w:cs="Arial"/>
          <w:b/>
          <w:sz w:val="24"/>
          <w:szCs w:val="24"/>
          <w:shd w:val="clear" w:color="auto" w:fill="FFFFFF"/>
          <w:lang w:val="hy-AM"/>
        </w:rPr>
        <w:t>ամփոփ</w:t>
      </w:r>
    </w:p>
    <w:p w14:paraId="50B96D25" w14:textId="49C90489" w:rsidR="009B37E1" w:rsidRPr="00BB38AE" w:rsidRDefault="009B37E1"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Ոստիկանությունում զինվորական ծառայողների մասով, ըստ էության, արձակուրդային չի հաշվարկվել։ </w:t>
      </w:r>
      <w:r w:rsidRPr="00BB38AE">
        <w:rPr>
          <w:rFonts w:ascii="GHEA Grapalat" w:eastAsia="Times New Roman" w:hAnsi="GHEA Grapalat" w:cs="Calibri"/>
          <w:color w:val="000000"/>
          <w:sz w:val="24"/>
          <w:szCs w:val="24"/>
          <w:lang w:val="hy-AM" w:eastAsia="ru-RU"/>
        </w:rPr>
        <w:t xml:space="preserve">Չի պահպանվել </w:t>
      </w:r>
      <w:r w:rsidRPr="00BB38AE">
        <w:rPr>
          <w:rFonts w:ascii="GHEA Grapalat" w:eastAsia="Times New Roman" w:hAnsi="GHEA Grapalat" w:cs="Times New Roman"/>
          <w:sz w:val="24"/>
          <w:szCs w:val="24"/>
          <w:lang w:val="hy-AM" w:eastAsia="ru-RU"/>
        </w:rPr>
        <w:t>«Ոստիկանությունում ծառայության մասին» ՀՀ օրենքի 28-րդ հոդված 1-ին մասի՝ ոստիկանության ծառայողների համար սահմանվում է հնգօրյա աշխատանքային շաբաթ, 32-րդ հոդվածի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1-ին մասի՝ ոստիկանության ծառայողների համար սահմանվում են վարձատրության պահպանմամբ հետևյալ արձակուրդները. 1) ամենամյա. 2) ուսումնական. 3) լրացուցիչ, ինչպես նաև վերը նշված օրենքի 33-րդ հոդվածի 1-ին մասի՝ ոստիկանության ծառայողներին տրվում է ամենամյա արձակուրդ, ամենամյա արձակուրդի տևողությունը կազմում է 30 օր պահանջները արձակուրդայիների հաշվարկելիս առկա են անհամապատասխանություններ Հավելված 1,3։ Դեպքերի ճնշող մեծամասնությամբ ամենամյա, ինչպես նաև լրացուցիչ արձակուրդայինները վճարվում են տվյալ ամսվա վերջում` աշխատավարձի վճարման ժամանակ, այսպիսով` չի պահպանվել նաև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2-րդ մասի պահանջը, այն է՝</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 </w:t>
      </w:r>
    </w:p>
    <w:p w14:paraId="34D40402" w14:textId="77777777" w:rsidR="00C86EE5" w:rsidRPr="00BB38AE" w:rsidRDefault="00C86EE5" w:rsidP="00BB38AE">
      <w:pPr>
        <w:spacing w:after="0" w:line="276" w:lineRule="auto"/>
        <w:ind w:firstLine="567"/>
        <w:rPr>
          <w:rFonts w:ascii="GHEA Grapalat" w:hAnsi="GHEA Grapalat" w:cs="Sylfaen"/>
          <w:b/>
          <w:i/>
          <w:sz w:val="24"/>
          <w:szCs w:val="24"/>
          <w:highlight w:val="yellow"/>
          <w:lang w:val="hy-AM"/>
        </w:rPr>
      </w:pPr>
    </w:p>
    <w:p w14:paraId="7D490CE0" w14:textId="1F9C032E" w:rsidR="00C86EE5" w:rsidRPr="00BB38AE" w:rsidRDefault="00C86EE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767FF285" w14:textId="3D083821" w:rsidR="00C86EE5" w:rsidRPr="00BB38AE" w:rsidRDefault="00C86EE5" w:rsidP="00BB38AE">
      <w:pPr>
        <w:tabs>
          <w:tab w:val="left" w:pos="720"/>
        </w:tabs>
        <w:spacing w:line="276" w:lineRule="auto"/>
        <w:ind w:firstLine="567"/>
        <w:jc w:val="both"/>
        <w:rPr>
          <w:rFonts w:ascii="GHEA Grapalat" w:hAnsi="GHEA Grapalat"/>
          <w:sz w:val="24"/>
          <w:szCs w:val="24"/>
          <w:shd w:val="clear" w:color="auto" w:fill="FFFFFF"/>
          <w:lang w:val="hy-AM"/>
        </w:rPr>
      </w:pPr>
      <w:r w:rsidRPr="00BB38AE">
        <w:rPr>
          <w:rFonts w:ascii="GHEA Grapalat" w:hAnsi="GHEA Grapalat"/>
          <w:sz w:val="24"/>
          <w:szCs w:val="24"/>
          <w:shd w:val="clear" w:color="auto" w:fill="FFFFFF"/>
          <w:lang w:val="hy-AM"/>
        </w:rPr>
        <w:t xml:space="preserve">ՀՀ ոստիկանությունում ծառայության առանձնահատկություններով պայմանավորված, ինչպես նաև ամբողջ ՀՀ տարածքով ոստիկանության </w:t>
      </w:r>
      <w:r w:rsidRPr="00BB38AE">
        <w:rPr>
          <w:rFonts w:ascii="GHEA Grapalat" w:hAnsi="GHEA Grapalat"/>
          <w:sz w:val="24"/>
          <w:szCs w:val="24"/>
          <w:shd w:val="clear" w:color="auto" w:fill="FFFFFF"/>
          <w:lang w:val="hy-AM"/>
        </w:rPr>
        <w:lastRenderedPageBreak/>
        <w:t>ստորաբաժանումների համապատասխան հրամանների փոխանցումների, հաշվարկների տրամադրման և հետագայում ֆինանսական հայտերի հիմքով հատկացումները՝ մասնակի դեպքերում, կատարվում են որոշակի ուշացումներով: Նշված շեղումները բացառելու նպատակով՝ քննարկվել է ոստիկանության ստորաբաժանումների՝ Երևան քաղաքի և մարզային վարչությունների</w:t>
      </w:r>
      <w:r w:rsidR="00E469FB">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անձնակազմի գծով տեղակալների հետ ծառայողների շրջանում ամենամյա արձակուրդների տրամադրումը նախատեսվածից մեկ շաբաթ շուտ հայտարարելու և դրա վերաբերյալ տեղեկացնելու ֆինանսական ծառայություններին, որոնց հայտերի հիմքով հատկացումները կիրականացվի սահմանված ժամկետների որոշակի պահպանմամբ։</w:t>
      </w:r>
    </w:p>
    <w:p w14:paraId="2587CFFB"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r w:rsidRPr="00BB38AE">
        <w:rPr>
          <w:rFonts w:ascii="GHEA Grapalat" w:eastAsia="Times New Roman" w:hAnsi="GHEA Grapalat" w:cs="Times New Roman"/>
          <w:b/>
          <w:sz w:val="24"/>
          <w:szCs w:val="24"/>
          <w:lang w:val="hy-AM" w:eastAsia="ru-RU"/>
        </w:rPr>
        <w:t>՝</w:t>
      </w:r>
    </w:p>
    <w:p w14:paraId="664286CE"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711C8B7A"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sz w:val="24"/>
          <w:szCs w:val="24"/>
          <w:lang w:val="hy-AM" w:eastAsia="ru-RU"/>
        </w:rPr>
      </w:pPr>
    </w:p>
    <w:p w14:paraId="749D01A6" w14:textId="595AB025" w:rsidR="009B37E1" w:rsidRPr="00BB38AE" w:rsidRDefault="009B37E1"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 Թվով քառասունյոթ անձ դեկտեմբեր ամսին ամբողջական կամ մասնակի գտնվելով արձակուրդում</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համաձայն Ոստիկանապետի 2022 թվականի դեկտեմբերի 22-ի թիվ 3872-Ա հրամանի ստացել են 1 </w:t>
      </w:r>
      <w:r w:rsidR="009C7DED" w:rsidRPr="00BB38AE">
        <w:rPr>
          <w:rFonts w:ascii="GHEA Grapalat" w:eastAsia="Times New Roman" w:hAnsi="GHEA Grapalat" w:cs="Times New Roman"/>
          <w:sz w:val="24"/>
          <w:szCs w:val="24"/>
          <w:lang w:val="hy-AM" w:eastAsia="ru-RU"/>
        </w:rPr>
        <w:t xml:space="preserve">ամբողւական </w:t>
      </w:r>
      <w:r w:rsidRPr="00BB38AE">
        <w:rPr>
          <w:rFonts w:ascii="GHEA Grapalat" w:eastAsia="Times New Roman" w:hAnsi="GHEA Grapalat" w:cs="Calibri"/>
          <w:color w:val="000000"/>
          <w:sz w:val="24"/>
          <w:szCs w:val="24"/>
          <w:lang w:val="hy-AM" w:eastAsia="ru-RU"/>
        </w:rPr>
        <w:t>պաշտոնային</w:t>
      </w:r>
      <w:r w:rsidR="003B257C">
        <w:rPr>
          <w:rFonts w:ascii="GHEA Grapalat" w:eastAsia="Times New Roman" w:hAnsi="GHEA Grapalat" w:cs="Times New Roman"/>
          <w:sz w:val="24"/>
          <w:szCs w:val="24"/>
          <w:lang w:val="hy-AM" w:eastAsia="ru-RU"/>
        </w:rPr>
        <w:t xml:space="preserve"> դրույքաչափ ընդհանուր՝ 6,047․8 հազ․</w:t>
      </w:r>
      <w:r w:rsidRPr="00BB38AE">
        <w:rPr>
          <w:rFonts w:ascii="GHEA Grapalat" w:eastAsia="Times New Roman" w:hAnsi="GHEA Grapalat" w:cs="Times New Roman"/>
          <w:sz w:val="24"/>
          <w:szCs w:val="24"/>
          <w:lang w:val="hy-AM" w:eastAsia="ru-RU"/>
        </w:rPr>
        <w:t>դրամ</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 Հավելված 1,3։</w:t>
      </w:r>
    </w:p>
    <w:p w14:paraId="46553C02" w14:textId="18167AC3" w:rsidR="009B37E1" w:rsidRPr="00BB38AE" w:rsidRDefault="009B37E1"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Թվով երկու անձ մայիս ամսին ամբողջական գտնվելով արձակուրդում</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 xml:space="preserve">համաձայն Ոստիկանապետի 2022 թվականի մայիսի 16-ի թիվ 1381-Ա հրամանի ստացել են 1 </w:t>
      </w:r>
      <w:r w:rsidRPr="00BB38AE">
        <w:rPr>
          <w:rFonts w:ascii="GHEA Grapalat" w:eastAsia="Times New Roman" w:hAnsi="GHEA Grapalat" w:cs="Calibri"/>
          <w:color w:val="000000"/>
          <w:sz w:val="24"/>
          <w:szCs w:val="24"/>
          <w:lang w:val="hy-AM" w:eastAsia="ru-RU"/>
        </w:rPr>
        <w:t>պաշտոնային</w:t>
      </w:r>
      <w:r w:rsidR="003B257C">
        <w:rPr>
          <w:rFonts w:ascii="GHEA Grapalat" w:eastAsia="Times New Roman" w:hAnsi="GHEA Grapalat" w:cs="Times New Roman"/>
          <w:sz w:val="24"/>
          <w:szCs w:val="24"/>
          <w:lang w:val="hy-AM" w:eastAsia="ru-RU"/>
        </w:rPr>
        <w:t xml:space="preserve"> դրույքաչափ ընդհանուր՝ 298․3 հազ․</w:t>
      </w:r>
      <w:r w:rsidRPr="00BB38AE">
        <w:rPr>
          <w:rFonts w:ascii="GHEA Grapalat" w:eastAsia="Times New Roman" w:hAnsi="GHEA Grapalat" w:cs="Times New Roman"/>
          <w:sz w:val="24"/>
          <w:szCs w:val="24"/>
          <w:lang w:val="hy-AM" w:eastAsia="ru-RU"/>
        </w:rPr>
        <w:t>դրամ</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պարգևատրումՀավելված 1,3։</w:t>
      </w:r>
    </w:p>
    <w:p w14:paraId="6F1AFA30"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sz w:val="24"/>
          <w:szCs w:val="24"/>
          <w:lang w:val="hy-AM" w:eastAsia="ru-RU"/>
        </w:rPr>
      </w:pPr>
    </w:p>
    <w:p w14:paraId="2FD22C1C" w14:textId="3F32BF39" w:rsidR="00C86EE5" w:rsidRPr="00BB38AE" w:rsidRDefault="00C86EE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2CF2F73A" w14:textId="6DF3F729"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ՀՀ ոստիկանության պետի 22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3872-</w:t>
      </w:r>
      <w:r w:rsidRPr="00BB38AE">
        <w:rPr>
          <w:rFonts w:ascii="GHEA Grapalat" w:eastAsia="Times New Roman" w:hAnsi="GHEA Grapalat" w:cs="GHEA Grapalat"/>
          <w:sz w:val="24"/>
          <w:szCs w:val="24"/>
          <w:lang w:val="hy-AM" w:eastAsia="ru-RU"/>
        </w:rPr>
        <w:t>Ա</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և</w:t>
      </w:r>
      <w:r w:rsidRPr="00BB38AE">
        <w:rPr>
          <w:rFonts w:ascii="GHEA Grapalat" w:eastAsia="Times New Roman" w:hAnsi="GHEA Grapalat" w:cs="Times New Roman"/>
          <w:sz w:val="24"/>
          <w:szCs w:val="24"/>
          <w:lang w:val="hy-AM" w:eastAsia="ru-RU"/>
        </w:rPr>
        <w:t xml:space="preserve"> 16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1381-</w:t>
      </w:r>
      <w:r w:rsidRPr="00BB38AE">
        <w:rPr>
          <w:rFonts w:ascii="GHEA Grapalat" w:eastAsia="Times New Roman" w:hAnsi="GHEA Grapalat" w:cs="GHEA Grapalat"/>
          <w:sz w:val="24"/>
          <w:szCs w:val="24"/>
          <w:lang w:val="hy-AM" w:eastAsia="ru-RU"/>
        </w:rPr>
        <w:t>Ա</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հրամանների</w:t>
      </w:r>
      <w:r w:rsidRPr="00BB38AE">
        <w:rPr>
          <w:rFonts w:ascii="GHEA Grapalat" w:eastAsia="Times New Roman" w:hAnsi="GHEA Grapalat" w:cs="Times New Roman"/>
          <w:sz w:val="24"/>
          <w:szCs w:val="24"/>
          <w:lang w:val="hy-AM" w:eastAsia="ru-RU"/>
        </w:rPr>
        <w:t xml:space="preserve"> 1-</w:t>
      </w:r>
      <w:r w:rsidRPr="00BB38AE">
        <w:rPr>
          <w:rFonts w:ascii="GHEA Grapalat" w:eastAsia="Times New Roman" w:hAnsi="GHEA Grapalat" w:cs="GHEA Grapalat"/>
          <w:sz w:val="24"/>
          <w:szCs w:val="24"/>
          <w:lang w:val="hy-AM" w:eastAsia="ru-RU"/>
        </w:rPr>
        <w:t>ին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կետի</w:t>
      </w:r>
      <w:r w:rsidRPr="00BB38AE">
        <w:rPr>
          <w:rFonts w:ascii="GHEA Grapalat" w:eastAsia="Times New Roman" w:hAnsi="GHEA Grapalat" w:cs="Times New Roman"/>
          <w:sz w:val="24"/>
          <w:szCs w:val="24"/>
          <w:lang w:val="hy-AM" w:eastAsia="ru-RU"/>
        </w:rPr>
        <w:t xml:space="preserve"> 2-</w:t>
      </w:r>
      <w:r w:rsidRPr="00BB38AE">
        <w:rPr>
          <w:rFonts w:ascii="GHEA Grapalat" w:eastAsia="Times New Roman" w:hAnsi="GHEA Grapalat" w:cs="GHEA Grapalat"/>
          <w:sz w:val="24"/>
          <w:szCs w:val="24"/>
          <w:lang w:val="hy-AM" w:eastAsia="ru-RU"/>
        </w:rPr>
        <w:t>րդ</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պարբերության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համաձայն՝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հավելումն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ՀՀ</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Ոստիկանության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պետի</w:t>
      </w:r>
      <w:r w:rsidRPr="00BB38AE">
        <w:rPr>
          <w:rFonts w:ascii="GHEA Grapalat" w:eastAsia="Times New Roman" w:hAnsi="GHEA Grapalat" w:cs="Times New Roman"/>
          <w:sz w:val="24"/>
          <w:szCs w:val="24"/>
          <w:lang w:val="hy-AM" w:eastAsia="ru-RU"/>
        </w:rPr>
        <w:t xml:space="preserve"> 11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09</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2019</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21-</w:t>
      </w:r>
      <w:r w:rsidRPr="00BB38AE">
        <w:rPr>
          <w:rFonts w:ascii="GHEA Grapalat" w:eastAsia="Times New Roman" w:hAnsi="GHEA Grapalat" w:cs="GHEA Grapalat"/>
          <w:sz w:val="24"/>
          <w:szCs w:val="24"/>
          <w:lang w:val="hy-AM" w:eastAsia="ru-RU"/>
        </w:rPr>
        <w:t>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հրամանի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հաստատված</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կարգով</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տրվող</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պարգևատրման՝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որակյալ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աշխատանքի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համար</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ոստիկանության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ծառայողներին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աշխատողներ</w:t>
      </w:r>
      <w:r w:rsidRPr="00BB38AE">
        <w:rPr>
          <w:rFonts w:ascii="GHEA Grapalat" w:eastAsia="Times New Roman" w:hAnsi="GHEA Grapalat" w:cs="Times New Roman"/>
          <w:sz w:val="24"/>
          <w:szCs w:val="24"/>
          <w:lang w:val="hy-AM" w:eastAsia="ru-RU"/>
        </w:rPr>
        <w:t>ին) տրվում է</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 յուրաքանչյուրին մեկ պաշտոնային դրույքաչափով, որով սահմանվել է բացառություն ՀՀ Ոստիկանության պետի 11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09</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2019</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21-</w:t>
      </w:r>
      <w:r w:rsidRPr="00BB38AE">
        <w:rPr>
          <w:rFonts w:ascii="GHEA Grapalat" w:eastAsia="Times New Roman" w:hAnsi="GHEA Grapalat" w:cs="GHEA Grapalat"/>
          <w:sz w:val="24"/>
          <w:szCs w:val="24"/>
          <w:lang w:val="hy-AM" w:eastAsia="ru-RU"/>
        </w:rPr>
        <w:t>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հրամանով</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հաստատված</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պայմանների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և</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սահմանափակումների։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Պարգևատրումները</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տրվել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են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ոչ</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թե</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տվյալ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ամսվա</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այլ</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կիսամյակի</w:t>
      </w:r>
      <w:r w:rsidRPr="00BB38AE">
        <w:rPr>
          <w:rFonts w:ascii="GHEA Grapalat" w:eastAsia="Times New Roman" w:hAnsi="GHEA Grapalat" w:cs="Times New Roman"/>
          <w:sz w:val="24"/>
          <w:szCs w:val="24"/>
          <w:lang w:val="hy-AM" w:eastAsia="ru-RU"/>
        </w:rPr>
        <w:t xml:space="preserve"> կամ տարվա գործունեության արդյունքների կատարողականի հիմքով։ </w:t>
      </w:r>
    </w:p>
    <w:p w14:paraId="000349BC"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Միաժամանակ տեղեկացնում եմ, որ 2023 թվականի հունվար ամսից արդեն իսկ ոստիկանության համակարգում հանվել են ամենամյա հատկացվելիք պարգևատրումները։</w:t>
      </w:r>
    </w:p>
    <w:p w14:paraId="193066B9"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70E18E3D"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2FC4763C" w14:textId="79CBE773" w:rsidR="00C86EE5" w:rsidRPr="00BB38AE" w:rsidRDefault="004B4024" w:rsidP="00BB38AE">
      <w:pPr>
        <w:pStyle w:val="ListParagraph"/>
        <w:tabs>
          <w:tab w:val="left" w:pos="0"/>
          <w:tab w:val="left" w:pos="993"/>
        </w:tabs>
        <w:spacing w:after="0" w:line="276" w:lineRule="auto"/>
        <w:ind w:left="0" w:firstLine="567"/>
        <w:jc w:val="both"/>
        <w:rPr>
          <w:rFonts w:ascii="GHEA Grapalat" w:eastAsia="Times New Roman" w:hAnsi="GHEA Grapalat" w:cs="Times New Roman"/>
          <w:sz w:val="24"/>
          <w:szCs w:val="24"/>
          <w:highlight w:val="yellow"/>
          <w:lang w:val="hy-AM" w:eastAsia="ru-RU"/>
        </w:rPr>
      </w:pPr>
      <w:r w:rsidRPr="00BB38AE">
        <w:rPr>
          <w:rFonts w:ascii="GHEA Grapalat" w:eastAsia="Times New Roman" w:hAnsi="GHEA Grapalat" w:cs="Times New Roman"/>
          <w:sz w:val="24"/>
          <w:szCs w:val="24"/>
          <w:lang w:val="hy-AM" w:eastAsia="ru-RU"/>
        </w:rPr>
        <w:t>Առարկությունը/պ</w:t>
      </w:r>
      <w:r w:rsidR="00C86EE5" w:rsidRPr="00BB38AE">
        <w:rPr>
          <w:rFonts w:ascii="GHEA Grapalat" w:eastAsia="Times New Roman" w:hAnsi="GHEA Grapalat" w:cs="Times New Roman"/>
          <w:sz w:val="24"/>
          <w:szCs w:val="24"/>
          <w:lang w:val="hy-AM" w:eastAsia="ru-RU"/>
        </w:rPr>
        <w:t>արզաբանումը չի ընդունվում, քանի որ</w:t>
      </w:r>
      <w:r w:rsidR="00C071E5" w:rsidRPr="00BB38AE">
        <w:rPr>
          <w:rFonts w:ascii="GHEA Grapalat" w:eastAsia="Times New Roman" w:hAnsi="GHEA Grapalat" w:cs="Times New Roman"/>
          <w:sz w:val="24"/>
          <w:szCs w:val="24"/>
          <w:lang w:val="hy-AM" w:eastAsia="ru-RU"/>
        </w:rPr>
        <w:t xml:space="preserve"> </w:t>
      </w:r>
      <w:r w:rsidR="00B01B4F" w:rsidRPr="00BB38AE">
        <w:rPr>
          <w:rFonts w:ascii="GHEA Grapalat" w:eastAsia="Times New Roman" w:hAnsi="GHEA Grapalat" w:cs="Times New Roman"/>
          <w:sz w:val="24"/>
          <w:szCs w:val="24"/>
          <w:lang w:val="hy-AM" w:eastAsia="ru-RU"/>
        </w:rPr>
        <w:t xml:space="preserve">համաձայն հաշվեքննության օբյեկտի պնդման </w:t>
      </w:r>
      <w:r w:rsidR="00B01B4F" w:rsidRPr="00BB38AE">
        <w:rPr>
          <w:rStyle w:val="Strong"/>
          <w:rFonts w:ascii="GHEA Grapalat" w:hAnsi="GHEA Grapalat" w:cs="Sylfaen"/>
          <w:b w:val="0"/>
          <w:bCs w:val="0"/>
          <w:color w:val="000000"/>
          <w:sz w:val="24"/>
          <w:szCs w:val="24"/>
          <w:lang w:val="hy-AM"/>
        </w:rPr>
        <w:t>անհատական</w:t>
      </w:r>
      <w:r w:rsidR="00B01B4F" w:rsidRPr="00BB38AE">
        <w:rPr>
          <w:rStyle w:val="Strong"/>
          <w:rFonts w:ascii="GHEA Grapalat" w:hAnsi="GHEA Grapalat"/>
          <w:b w:val="0"/>
          <w:bCs w:val="0"/>
          <w:color w:val="000000"/>
          <w:sz w:val="24"/>
          <w:szCs w:val="24"/>
          <w:lang w:val="hy-AM"/>
        </w:rPr>
        <w:t xml:space="preserve"> </w:t>
      </w:r>
      <w:r w:rsidR="00B01B4F" w:rsidRPr="00BB38AE">
        <w:rPr>
          <w:rStyle w:val="Strong"/>
          <w:rFonts w:ascii="GHEA Grapalat" w:hAnsi="GHEA Grapalat" w:cs="Sylfaen"/>
          <w:b w:val="0"/>
          <w:bCs w:val="0"/>
          <w:color w:val="000000"/>
          <w:sz w:val="24"/>
          <w:szCs w:val="24"/>
          <w:lang w:val="hy-AM"/>
        </w:rPr>
        <w:t>իրավական</w:t>
      </w:r>
      <w:r w:rsidR="00B01B4F" w:rsidRPr="00BB38AE">
        <w:rPr>
          <w:rStyle w:val="Strong"/>
          <w:rFonts w:ascii="GHEA Grapalat" w:hAnsi="GHEA Grapalat"/>
          <w:b w:val="0"/>
          <w:bCs w:val="0"/>
          <w:color w:val="000000"/>
          <w:sz w:val="24"/>
          <w:szCs w:val="24"/>
          <w:lang w:val="hy-AM"/>
        </w:rPr>
        <w:t xml:space="preserve"> </w:t>
      </w:r>
      <w:r w:rsidR="00B01B4F" w:rsidRPr="00BB38AE">
        <w:rPr>
          <w:rStyle w:val="Strong"/>
          <w:rFonts w:ascii="GHEA Grapalat" w:hAnsi="GHEA Grapalat" w:cs="Sylfaen"/>
          <w:b w:val="0"/>
          <w:bCs w:val="0"/>
          <w:color w:val="000000"/>
          <w:sz w:val="24"/>
          <w:szCs w:val="24"/>
          <w:lang w:val="hy-AM"/>
        </w:rPr>
        <w:t>ակտով բացառություններ են սահմանվել ներքին</w:t>
      </w:r>
      <w:r w:rsidR="00B01B4F" w:rsidRPr="00BB38AE">
        <w:rPr>
          <w:rStyle w:val="Strong"/>
          <w:rFonts w:ascii="GHEA Grapalat" w:hAnsi="GHEA Grapalat"/>
          <w:b w:val="0"/>
          <w:bCs w:val="0"/>
          <w:color w:val="000000"/>
          <w:sz w:val="24"/>
          <w:szCs w:val="24"/>
          <w:lang w:val="hy-AM"/>
        </w:rPr>
        <w:t xml:space="preserve"> (</w:t>
      </w:r>
      <w:r w:rsidR="00B01B4F" w:rsidRPr="00BB38AE">
        <w:rPr>
          <w:rStyle w:val="Strong"/>
          <w:rFonts w:ascii="GHEA Grapalat" w:hAnsi="GHEA Grapalat" w:cs="Sylfaen"/>
          <w:b w:val="0"/>
          <w:bCs w:val="0"/>
          <w:color w:val="000000"/>
          <w:sz w:val="24"/>
          <w:szCs w:val="24"/>
          <w:lang w:val="hy-AM"/>
        </w:rPr>
        <w:t>լոկալ</w:t>
      </w:r>
      <w:r w:rsidR="00B01B4F" w:rsidRPr="00BB38AE">
        <w:rPr>
          <w:rStyle w:val="Strong"/>
          <w:rFonts w:ascii="GHEA Grapalat" w:hAnsi="GHEA Grapalat"/>
          <w:b w:val="0"/>
          <w:bCs w:val="0"/>
          <w:color w:val="000000"/>
          <w:sz w:val="24"/>
          <w:szCs w:val="24"/>
          <w:lang w:val="hy-AM"/>
        </w:rPr>
        <w:t>)</w:t>
      </w:r>
      <w:r w:rsidR="00B01B4F" w:rsidRPr="00BB38AE">
        <w:rPr>
          <w:rStyle w:val="apple-converted-space"/>
          <w:rFonts w:ascii="Calibri" w:hAnsi="Calibri" w:cs="Calibri"/>
          <w:b/>
          <w:bCs/>
          <w:color w:val="000000"/>
          <w:sz w:val="24"/>
          <w:szCs w:val="24"/>
          <w:lang w:val="hy-AM"/>
        </w:rPr>
        <w:t> </w:t>
      </w:r>
      <w:r w:rsidR="00B01B4F" w:rsidRPr="00BB38AE">
        <w:rPr>
          <w:rStyle w:val="Strong"/>
          <w:rFonts w:ascii="GHEA Grapalat" w:hAnsi="GHEA Grapalat" w:cs="Sylfaen"/>
          <w:b w:val="0"/>
          <w:bCs w:val="0"/>
          <w:color w:val="000000"/>
          <w:sz w:val="24"/>
          <w:szCs w:val="24"/>
          <w:lang w:val="hy-AM"/>
        </w:rPr>
        <w:t>իրավական</w:t>
      </w:r>
      <w:r w:rsidR="00B01B4F" w:rsidRPr="00BB38AE">
        <w:rPr>
          <w:rStyle w:val="Strong"/>
          <w:rFonts w:ascii="GHEA Grapalat" w:hAnsi="GHEA Grapalat"/>
          <w:b w:val="0"/>
          <w:bCs w:val="0"/>
          <w:color w:val="000000"/>
          <w:sz w:val="24"/>
          <w:szCs w:val="24"/>
          <w:lang w:val="hy-AM"/>
        </w:rPr>
        <w:t xml:space="preserve"> </w:t>
      </w:r>
      <w:r w:rsidR="00B01B4F" w:rsidRPr="00BB38AE">
        <w:rPr>
          <w:rStyle w:val="Strong"/>
          <w:rFonts w:ascii="GHEA Grapalat" w:hAnsi="GHEA Grapalat" w:cs="Sylfaen"/>
          <w:b w:val="0"/>
          <w:bCs w:val="0"/>
          <w:color w:val="000000"/>
          <w:sz w:val="24"/>
          <w:szCs w:val="24"/>
          <w:lang w:val="hy-AM"/>
        </w:rPr>
        <w:t>ակտով սահմանվածի համար, ինչ հակասում է «Նորմատիվ իրավական ակտերի մասին» ՀՀ օրենքի 34-րդ հոդվածի 2-րդ մասով սահամանված պահանջին, այն է՝</w:t>
      </w:r>
      <w:r w:rsidR="00B01B4F" w:rsidRPr="00BB38AE">
        <w:rPr>
          <w:rStyle w:val="Strong"/>
          <w:rFonts w:ascii="GHEA Grapalat" w:hAnsi="GHEA Grapalat" w:cs="Sylfaen"/>
          <w:color w:val="000000"/>
          <w:sz w:val="24"/>
          <w:szCs w:val="24"/>
          <w:lang w:val="hy-AM"/>
        </w:rPr>
        <w:t xml:space="preserve"> </w:t>
      </w:r>
      <w:r w:rsidR="00B01B4F" w:rsidRPr="00BB38AE">
        <w:rPr>
          <w:rFonts w:ascii="GHEA Grapalat" w:hAnsi="GHEA Grapalat" w:cs="Sylfaen"/>
          <w:color w:val="000000"/>
          <w:sz w:val="24"/>
          <w:szCs w:val="24"/>
          <w:shd w:val="clear" w:color="auto" w:fill="FFFFFF"/>
          <w:lang w:val="hy-AM"/>
        </w:rPr>
        <w:t>Նորմատիվ</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իրավական</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ակտում</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փոփոխություն</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կամ</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լրացում</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կարող</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է</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կատարվել</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միայն</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նույն</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տեսակի</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և</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բնույթի</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նորմատիվ</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իրավական</w:t>
      </w:r>
      <w:r w:rsidR="00B01B4F" w:rsidRPr="00BB38AE">
        <w:rPr>
          <w:rFonts w:ascii="GHEA Grapalat" w:hAnsi="GHEA Grapalat"/>
          <w:color w:val="000000"/>
          <w:sz w:val="24"/>
          <w:szCs w:val="24"/>
          <w:shd w:val="clear" w:color="auto" w:fill="FFFFFF"/>
          <w:lang w:val="hy-AM"/>
        </w:rPr>
        <w:t xml:space="preserve"> </w:t>
      </w:r>
      <w:r w:rsidR="00B01B4F" w:rsidRPr="00BB38AE">
        <w:rPr>
          <w:rFonts w:ascii="GHEA Grapalat" w:hAnsi="GHEA Grapalat" w:cs="Sylfaen"/>
          <w:color w:val="000000"/>
          <w:sz w:val="24"/>
          <w:szCs w:val="24"/>
          <w:shd w:val="clear" w:color="auto" w:fill="FFFFFF"/>
          <w:lang w:val="hy-AM"/>
        </w:rPr>
        <w:t>ակտով</w:t>
      </w:r>
      <w:r w:rsidR="00B01B4F" w:rsidRPr="00BB38AE">
        <w:rPr>
          <w:rFonts w:ascii="GHEA Grapalat" w:hAnsi="GHEA Grapalat"/>
          <w:color w:val="000000"/>
          <w:sz w:val="24"/>
          <w:szCs w:val="24"/>
          <w:shd w:val="clear" w:color="auto" w:fill="FFFFFF"/>
          <w:lang w:val="hy-AM"/>
        </w:rPr>
        <w:t>:</w:t>
      </w:r>
      <w:r w:rsidR="002131E1" w:rsidRPr="00BB38AE">
        <w:rPr>
          <w:rFonts w:ascii="GHEA Grapalat" w:eastAsia="Times New Roman" w:hAnsi="GHEA Grapalat" w:cs="Times New Roman"/>
          <w:sz w:val="24"/>
          <w:szCs w:val="24"/>
          <w:lang w:val="hy-AM" w:eastAsia="ru-RU"/>
        </w:rPr>
        <w:t xml:space="preserve"> </w:t>
      </w:r>
      <w:r w:rsidR="00C86EE5" w:rsidRPr="00BB38AE">
        <w:rPr>
          <w:rFonts w:ascii="GHEA Grapalat" w:eastAsia="Times New Roman" w:hAnsi="GHEA Grapalat" w:cs="Times New Roman"/>
          <w:sz w:val="24"/>
          <w:szCs w:val="24"/>
          <w:lang w:val="hy-AM" w:eastAsia="ru-RU"/>
        </w:rPr>
        <w:t>Միաժամանակ հարկ է նշել, որ</w:t>
      </w:r>
      <w:r w:rsidR="002131E1" w:rsidRPr="00BB38AE">
        <w:rPr>
          <w:rFonts w:ascii="GHEA Grapalat" w:eastAsia="Times New Roman" w:hAnsi="GHEA Grapalat" w:cs="Times New Roman"/>
          <w:sz w:val="24"/>
          <w:szCs w:val="24"/>
          <w:lang w:val="hy-AM" w:eastAsia="ru-RU"/>
        </w:rPr>
        <w:t xml:space="preserve"> օրացույցային տարվա</w:t>
      </w:r>
      <w:r w:rsidR="00C86EE5" w:rsidRPr="00BB38AE">
        <w:rPr>
          <w:rFonts w:ascii="GHEA Grapalat" w:eastAsia="Times New Roman" w:hAnsi="GHEA Grapalat" w:cs="Times New Roman"/>
          <w:sz w:val="24"/>
          <w:szCs w:val="24"/>
          <w:lang w:val="hy-AM" w:eastAsia="ru-RU"/>
        </w:rPr>
        <w:t xml:space="preserve"> առ</w:t>
      </w:r>
      <w:r w:rsidR="002131E1" w:rsidRPr="00BB38AE">
        <w:rPr>
          <w:rFonts w:ascii="GHEA Grapalat" w:eastAsia="Times New Roman" w:hAnsi="GHEA Grapalat" w:cs="Times New Roman"/>
          <w:sz w:val="24"/>
          <w:szCs w:val="24"/>
          <w:lang w:val="hy-AM" w:eastAsia="ru-RU"/>
        </w:rPr>
        <w:t>աջին կիսամյակն ավարտվում է հունիս ամսին</w:t>
      </w:r>
      <w:r w:rsidR="00F6602A" w:rsidRPr="00BB38AE">
        <w:rPr>
          <w:rFonts w:ascii="GHEA Grapalat" w:eastAsia="Times New Roman" w:hAnsi="GHEA Grapalat" w:cs="Times New Roman"/>
          <w:sz w:val="24"/>
          <w:szCs w:val="24"/>
          <w:lang w:val="hy-AM" w:eastAsia="ru-RU"/>
        </w:rPr>
        <w:t>,</w:t>
      </w:r>
      <w:r w:rsidR="002131E1" w:rsidRPr="00BB38AE">
        <w:rPr>
          <w:rFonts w:ascii="GHEA Grapalat" w:eastAsia="Times New Roman" w:hAnsi="GHEA Grapalat" w:cs="Times New Roman"/>
          <w:sz w:val="24"/>
          <w:szCs w:val="24"/>
          <w:lang w:val="hy-AM" w:eastAsia="ru-RU"/>
        </w:rPr>
        <w:t xml:space="preserve"> ըստ այդմ</w:t>
      </w:r>
      <w:r w:rsidR="00F6602A" w:rsidRPr="00BB38AE">
        <w:rPr>
          <w:rFonts w:ascii="GHEA Grapalat" w:eastAsia="Times New Roman" w:hAnsi="GHEA Grapalat" w:cs="Times New Roman"/>
          <w:sz w:val="24"/>
          <w:szCs w:val="24"/>
          <w:lang w:val="hy-AM" w:eastAsia="ru-RU"/>
        </w:rPr>
        <w:t>,</w:t>
      </w:r>
      <w:r w:rsidR="002131E1" w:rsidRPr="00BB38AE">
        <w:rPr>
          <w:rFonts w:ascii="GHEA Grapalat" w:eastAsia="Times New Roman" w:hAnsi="GHEA Grapalat" w:cs="Times New Roman"/>
          <w:sz w:val="24"/>
          <w:szCs w:val="24"/>
          <w:lang w:val="hy-AM" w:eastAsia="ru-RU"/>
        </w:rPr>
        <w:t xml:space="preserve"> կիսամյակում</w:t>
      </w:r>
      <w:r w:rsidR="00C86EE5" w:rsidRPr="00BB38AE">
        <w:rPr>
          <w:rFonts w:ascii="GHEA Grapalat" w:eastAsia="Times New Roman" w:hAnsi="GHEA Grapalat" w:cs="Times New Roman"/>
          <w:sz w:val="24"/>
          <w:szCs w:val="24"/>
          <w:lang w:val="hy-AM" w:eastAsia="ru-RU"/>
        </w:rPr>
        <w:t xml:space="preserve"> կատարված աշխատանքի արդյունքները </w:t>
      </w:r>
      <w:r w:rsidR="002131E1" w:rsidRPr="00BB38AE">
        <w:rPr>
          <w:rFonts w:ascii="GHEA Grapalat" w:eastAsia="Times New Roman" w:hAnsi="GHEA Grapalat" w:cs="Times New Roman"/>
          <w:sz w:val="24"/>
          <w:szCs w:val="24"/>
          <w:lang w:val="hy-AM" w:eastAsia="ru-RU"/>
        </w:rPr>
        <w:t>արդիական է գնահատել միայն կիսամյակի ավարտից հետո (ոչ թե մայիս ամսին):</w:t>
      </w:r>
    </w:p>
    <w:p w14:paraId="319C85B3"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sz w:val="24"/>
          <w:szCs w:val="24"/>
          <w:lang w:val="hy-AM" w:eastAsia="ru-RU"/>
        </w:rPr>
      </w:pPr>
    </w:p>
    <w:p w14:paraId="4EEBF88F" w14:textId="1199EA56" w:rsidR="009B37E1" w:rsidRPr="00BB38AE" w:rsidRDefault="009B37E1"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Հիմք ընդունելով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2-րդ մասի՝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 պահանջը</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թվով հիսուն անձի 2023 թվականի հունվար ամսվա հասանելիք արձակուրդայինը՝ ընդհանուր</w:t>
      </w:r>
      <w:r w:rsidRPr="00BB38AE">
        <w:rPr>
          <w:rFonts w:ascii="GHEA Grapalat" w:eastAsia="Times New Roman" w:hAnsi="GHEA Grapalat" w:cs="Times New Roman"/>
          <w:b/>
          <w:sz w:val="24"/>
          <w:szCs w:val="24"/>
          <w:lang w:val="hy-AM" w:eastAsia="ru-RU"/>
        </w:rPr>
        <w:t xml:space="preserve"> </w:t>
      </w:r>
      <w:r w:rsidR="000B341C">
        <w:rPr>
          <w:rFonts w:ascii="GHEA Grapalat" w:eastAsia="Times New Roman" w:hAnsi="GHEA Grapalat" w:cs="Times New Roman"/>
          <w:sz w:val="24"/>
          <w:szCs w:val="24"/>
          <w:lang w:val="hy-AM" w:eastAsia="ru-RU"/>
        </w:rPr>
        <w:t>5,204․2 հազ․</w:t>
      </w:r>
      <w:r w:rsidRPr="00BB38AE">
        <w:rPr>
          <w:rFonts w:ascii="GHEA Grapalat" w:eastAsia="Times New Roman" w:hAnsi="GHEA Grapalat" w:cs="Times New Roman"/>
          <w:sz w:val="24"/>
          <w:szCs w:val="24"/>
          <w:lang w:val="hy-AM" w:eastAsia="ru-RU"/>
        </w:rPr>
        <w:t>դրամը</w:t>
      </w:r>
      <w:r w:rsidRPr="00BB38AE">
        <w:rPr>
          <w:rFonts w:ascii="GHEA Grapalat" w:eastAsia="Times New Roman" w:hAnsi="GHEA Grapalat" w:cs="Times New Roman"/>
          <w:b/>
          <w:sz w:val="24"/>
          <w:szCs w:val="24"/>
          <w:lang w:val="hy-AM" w:eastAsia="ru-RU"/>
        </w:rPr>
        <w:t>,</w:t>
      </w:r>
      <w:r w:rsidRPr="00BB38AE">
        <w:rPr>
          <w:rFonts w:ascii="GHEA Grapalat" w:eastAsia="Times New Roman" w:hAnsi="GHEA Grapalat" w:cs="Times New Roman"/>
          <w:sz w:val="24"/>
          <w:szCs w:val="24"/>
          <w:lang w:val="hy-AM" w:eastAsia="ru-RU"/>
        </w:rPr>
        <w:t xml:space="preserve"> պետք է վճարվեր դեկտեմբեր ամսին և պետք է արտացոլվեր 2022 թվականի տարեկան կատարած բյուջետային ծախսերի և բյուջետային պարտքերի մասին հաշվետվության դրամարկղային ծախս տողում</w:t>
      </w:r>
      <w:r w:rsidR="00E87465">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Հավելված 1,3։</w:t>
      </w:r>
    </w:p>
    <w:p w14:paraId="7F1DE686" w14:textId="77777777" w:rsidR="00C86EE5" w:rsidRPr="00BB38AE" w:rsidRDefault="00C86EE5" w:rsidP="00BB38AE">
      <w:pPr>
        <w:spacing w:after="0" w:line="276" w:lineRule="auto"/>
        <w:ind w:firstLine="567"/>
        <w:rPr>
          <w:rFonts w:ascii="GHEA Grapalat" w:hAnsi="GHEA Grapalat" w:cs="Sylfaen"/>
          <w:b/>
          <w:i/>
          <w:sz w:val="24"/>
          <w:szCs w:val="24"/>
          <w:lang w:val="hy-AM"/>
        </w:rPr>
      </w:pPr>
    </w:p>
    <w:p w14:paraId="40B1E002" w14:textId="66EF22FB" w:rsidR="00C86EE5" w:rsidRPr="00BB38AE" w:rsidRDefault="00C86EE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4FCF3BDD" w14:textId="564F78D4" w:rsidR="00C86EE5" w:rsidRPr="009E0899" w:rsidRDefault="009D397D" w:rsidP="009E0899">
      <w:pPr>
        <w:tabs>
          <w:tab w:val="left" w:pos="720"/>
        </w:tabs>
        <w:spacing w:line="276" w:lineRule="auto"/>
        <w:ind w:firstLine="567"/>
        <w:jc w:val="both"/>
        <w:rPr>
          <w:rFonts w:ascii="GHEA Grapalat" w:hAnsi="GHEA Grapalat"/>
          <w:sz w:val="24"/>
          <w:szCs w:val="24"/>
          <w:shd w:val="clear" w:color="auto" w:fill="FFFFFF"/>
          <w:lang w:val="hy-AM"/>
        </w:rPr>
      </w:pPr>
      <w:r w:rsidRPr="00BB38AE">
        <w:rPr>
          <w:rFonts w:ascii="GHEA Grapalat" w:hAnsi="GHEA Grapalat"/>
          <w:sz w:val="24"/>
          <w:szCs w:val="24"/>
          <w:shd w:val="clear" w:color="auto" w:fill="FFFFFF"/>
          <w:lang w:val="hy-AM"/>
        </w:rPr>
        <w:t>ՀՀ ոստիկանությունում ծառայության առանձնահատկություններով պայմանավորված, ինչպես նաև ամբողջ ՀՀ տարածքով ոստիկանության ստորաբաժանումների համապատասխան հրամանների փոխանցումների, հաշվարկների տրամադրման և հետագայում ֆինանսական հայտերի հիմքով հատկացումները՝ մասնակի դեպքերում, կատարվում են որոշակի ուշացումներով: Նշված շեղումները բացառելու նպատակով՝ քննարկվել է ոստիկանության ստորաբաժանումների՝ Երևան քաղաքի և մարզային վարչությունների</w:t>
      </w:r>
      <w:r w:rsidR="00E469FB">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 xml:space="preserve">անձնակազմի գծով տեղակալների հետ ծառայողների շրջանում ամենամյա արձակուրդների տրամադրումը նախատեսվածից մեկ շաբաթ շուտ հայտարարելու և դրա վերաբերյալ տեղեկացնելու ֆինանսական ծառայություններին, որոնց հայտերի հիմքով </w:t>
      </w:r>
      <w:r w:rsidRPr="00BB38AE">
        <w:rPr>
          <w:rFonts w:ascii="GHEA Grapalat" w:hAnsi="GHEA Grapalat"/>
          <w:sz w:val="24"/>
          <w:szCs w:val="24"/>
          <w:shd w:val="clear" w:color="auto" w:fill="FFFFFF"/>
          <w:lang w:val="hy-AM"/>
        </w:rPr>
        <w:lastRenderedPageBreak/>
        <w:t>հատկացումները կիրականացվի սահմանված ժամկետների որոշակի պահպանմամբ։</w:t>
      </w:r>
    </w:p>
    <w:p w14:paraId="20CFB7C3" w14:textId="28012AAF"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5BC98789" w14:textId="362A6EBD" w:rsidR="00C86EE5" w:rsidRPr="00BB38AE" w:rsidRDefault="00E469FB"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w:t>
      </w:r>
      <w:r w:rsidR="00C86EE5"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018DC28D"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sz w:val="24"/>
          <w:szCs w:val="24"/>
          <w:lang w:val="hy-AM" w:eastAsia="ru-RU"/>
        </w:rPr>
      </w:pPr>
    </w:p>
    <w:p w14:paraId="4DAB6C00" w14:textId="59048D66" w:rsidR="009B37E1" w:rsidRPr="00BB38AE" w:rsidRDefault="00DF5E07"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Հշվեքննության </w:t>
      </w:r>
      <w:r w:rsidR="009B37E1" w:rsidRPr="00BB38AE">
        <w:rPr>
          <w:rFonts w:ascii="GHEA Grapalat" w:eastAsia="Times New Roman" w:hAnsi="GHEA Grapalat" w:cs="Times New Roman"/>
          <w:sz w:val="24"/>
          <w:szCs w:val="24"/>
          <w:lang w:val="hy-AM" w:eastAsia="ru-RU"/>
        </w:rPr>
        <w:t>շրջանակում առկա է պաշտոնի նշանակման, տեղափոխման 19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 օրերով։ Չի պահպանվել «Ոստիկանությունում ծառայության մասին» ՀՀ օրենքի 28-րդ հոդված 1-ին մասի պահանջը, այն է՝ ոստիկանության ծառայողների համար սահմանվում է հնգօրյա աշխատանքային շաբաթՀավելված 1,3։</w:t>
      </w:r>
    </w:p>
    <w:p w14:paraId="54844BEF" w14:textId="2D2B2608"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4A5746C9" w14:textId="77777777" w:rsidR="00C86EE5" w:rsidRPr="00BB38AE" w:rsidRDefault="00C86EE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761D3DFC" w14:textId="135C78DC" w:rsidR="00372100" w:rsidRPr="009E0899" w:rsidRDefault="00C86EE5" w:rsidP="009E0899">
      <w:pPr>
        <w:tabs>
          <w:tab w:val="left" w:pos="720"/>
        </w:tabs>
        <w:spacing w:line="276" w:lineRule="auto"/>
        <w:ind w:firstLine="567"/>
        <w:jc w:val="both"/>
        <w:rPr>
          <w:rFonts w:ascii="GHEA Grapalat" w:hAnsi="GHEA Grapalat"/>
          <w:sz w:val="24"/>
          <w:szCs w:val="24"/>
          <w:lang w:val="hy-AM"/>
        </w:rPr>
      </w:pPr>
      <w:r w:rsidRPr="00BB38AE">
        <w:rPr>
          <w:rFonts w:ascii="GHEA Grapalat" w:hAnsi="GHEA Grapalat"/>
          <w:sz w:val="24"/>
          <w:szCs w:val="24"/>
          <w:lang w:val="hy-AM"/>
        </w:rPr>
        <w:t>Ըստ էության հնարավոր չէ զինծառայողների համար տվյալ ամսվա ընթացքում պաշտոնի նշանակման և այլ պաշտոնի տեղափոխման պարագայում իրականացնել տվյալ ամսվա օրացույցային և միաժամանակ փաստացի աշխատած աշխատանքային օրերի հաշվարկ՝ հիմնականում հաշվապահական հաշվառման ծրագրի բացակայության պարագայում:</w:t>
      </w:r>
      <w:r w:rsidR="00E469FB">
        <w:rPr>
          <w:rFonts w:ascii="GHEA Grapalat" w:hAnsi="GHEA Grapalat"/>
          <w:sz w:val="24"/>
          <w:szCs w:val="24"/>
          <w:lang w:val="hy-AM"/>
        </w:rPr>
        <w:t xml:space="preserve"> </w:t>
      </w:r>
      <w:r w:rsidRPr="00BB38AE">
        <w:rPr>
          <w:rFonts w:ascii="GHEA Grapalat" w:hAnsi="GHEA Grapalat"/>
          <w:sz w:val="24"/>
          <w:szCs w:val="24"/>
          <w:lang w:val="hy-AM"/>
        </w:rPr>
        <w:t>Միաժամանակ հարկ է նշել, որ նշված հաշվարկային սկզբունքով են առաջնորդվում նաև մյուս ուժային կառույցներում (հիմք այլ ուժային կառույցների ներկայացված դրամական վարձատրության վկայականները):</w:t>
      </w:r>
      <w:r w:rsidR="004B4024" w:rsidRPr="00BB38AE">
        <w:rPr>
          <w:rFonts w:ascii="GHEA Grapalat" w:hAnsi="GHEA Grapalat"/>
          <w:sz w:val="24"/>
          <w:szCs w:val="24"/>
          <w:lang w:val="hy-AM"/>
        </w:rPr>
        <w:t xml:space="preserve"> </w:t>
      </w:r>
      <w:r w:rsidRPr="00BB38AE">
        <w:rPr>
          <w:rFonts w:ascii="GHEA Grapalat" w:hAnsi="GHEA Grapalat"/>
          <w:sz w:val="24"/>
          <w:szCs w:val="24"/>
          <w:shd w:val="clear" w:color="auto" w:fill="FFFFFF"/>
          <w:lang w:val="hy-AM"/>
        </w:rPr>
        <w:t>Նշված անհամապատասխանության վերաբերյալ քննարկումների արդյունքում որոշվել է</w:t>
      </w:r>
      <w:r w:rsidR="00E87465">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Ոստիկանության ծառայության մասին</w:t>
      </w:r>
      <w:r w:rsidR="00E87465">
        <w:rPr>
          <w:rFonts w:ascii="GHEA Grapalat" w:hAnsi="GHEA Grapalat"/>
          <w:sz w:val="24"/>
          <w:szCs w:val="24"/>
          <w:shd w:val="clear" w:color="auto" w:fill="FFFFFF"/>
          <w:lang w:val="hy-AM"/>
        </w:rPr>
        <w:t>»</w:t>
      </w:r>
      <w:r w:rsidRPr="00BB38AE">
        <w:rPr>
          <w:rFonts w:ascii="GHEA Grapalat" w:hAnsi="GHEA Grapalat"/>
          <w:sz w:val="24"/>
          <w:szCs w:val="24"/>
          <w:shd w:val="clear" w:color="auto" w:fill="FFFFFF"/>
          <w:lang w:val="hy-AM"/>
        </w:rPr>
        <w:t xml:space="preserve"> օրենքում կատարել համապատասխան փոփոխություններ։</w:t>
      </w:r>
    </w:p>
    <w:p w14:paraId="45AF929E" w14:textId="02A459FF"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7B98883E" w14:textId="7C93471F" w:rsidR="00C86EE5" w:rsidRPr="00BB38AE" w:rsidRDefault="00E469FB"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w:t>
      </w:r>
      <w:r w:rsidR="00C86EE5"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6B5EC371"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445B24F9" w14:textId="1083F477" w:rsidR="009B37E1" w:rsidRPr="00BB38AE" w:rsidRDefault="009B37E1"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 xml:space="preserve">Թվով իննսուն անձ դեկտեմբեր ամսին ունենալով տույժ համաձայն՝ </w:t>
      </w:r>
      <w:r w:rsidRPr="00BB38AE">
        <w:rPr>
          <w:rFonts w:ascii="GHEA Grapalat" w:eastAsia="Times New Roman" w:hAnsi="GHEA Grapalat" w:cs="Times New Roman"/>
          <w:sz w:val="24"/>
          <w:szCs w:val="24"/>
          <w:lang w:val="hy-AM" w:eastAsia="ru-RU"/>
        </w:rPr>
        <w:t>Ոստիկանապետի 2022 թվականի դեկտեմբերի 22-ի թիվ 3872-Ա հրամանի,</w:t>
      </w:r>
      <w:r w:rsidRPr="00BB38AE">
        <w:rPr>
          <w:rFonts w:ascii="GHEA Grapalat" w:eastAsia="Times New Roman" w:hAnsi="GHEA Grapalat" w:cs="Calibri"/>
          <w:color w:val="000000"/>
          <w:sz w:val="24"/>
          <w:szCs w:val="24"/>
          <w:lang w:val="hy-AM" w:eastAsia="ru-RU"/>
        </w:rPr>
        <w:t xml:space="preserve"> ստացել են 1 պաշտոնային դրույքաչափ</w:t>
      </w:r>
      <w:r w:rsidR="00E469FB">
        <w:rPr>
          <w:rFonts w:ascii="GHEA Grapalat" w:eastAsia="Times New Roman" w:hAnsi="GHEA Grapalat" w:cs="Calibri"/>
          <w:color w:val="000000"/>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ընդհանուր </w:t>
      </w:r>
      <w:r w:rsidR="000B341C">
        <w:rPr>
          <w:rFonts w:ascii="GHEA Grapalat" w:eastAsia="Times New Roman" w:hAnsi="GHEA Grapalat" w:cs="Calibri"/>
          <w:sz w:val="24"/>
          <w:szCs w:val="24"/>
          <w:lang w:val="hy-AM" w:eastAsia="ru-RU"/>
        </w:rPr>
        <w:t>18,234․8 հազ․</w:t>
      </w:r>
      <w:r w:rsidRPr="00BB38AE">
        <w:rPr>
          <w:rFonts w:ascii="GHEA Grapalat" w:eastAsia="Times New Roman" w:hAnsi="GHEA Grapalat" w:cs="Calibri"/>
          <w:color w:val="000000"/>
          <w:sz w:val="24"/>
          <w:szCs w:val="24"/>
          <w:lang w:val="hy-AM" w:eastAsia="ru-RU"/>
        </w:rPr>
        <w:t>դրամ պարգևատրում։ Չի պահպանվել Ոստիկանապետի 2019 թվականի սեպտեմբերի 11-ի թիվ 21-Լ հրամանի հավելվածի 1-ին, 15-րդ և 16-րդ կետերի պահանջները</w:t>
      </w:r>
      <w:r w:rsidRPr="00BB38AE">
        <w:rPr>
          <w:rFonts w:ascii="GHEA Grapalat" w:eastAsia="Times New Roman" w:hAnsi="GHEA Grapalat" w:cs="Times New Roman"/>
          <w:sz w:val="24"/>
          <w:szCs w:val="24"/>
          <w:lang w:val="hy-AM" w:eastAsia="ru-RU"/>
        </w:rPr>
        <w:t>Հավելված 2,4</w:t>
      </w:r>
      <w:r w:rsidRPr="00BB38AE">
        <w:rPr>
          <w:rFonts w:ascii="GHEA Grapalat" w:eastAsia="Times New Roman" w:hAnsi="GHEA Grapalat" w:cs="Calibri"/>
          <w:color w:val="000000"/>
          <w:sz w:val="24"/>
          <w:szCs w:val="24"/>
          <w:lang w:val="hy-AM" w:eastAsia="ru-RU"/>
        </w:rPr>
        <w:t xml:space="preserve">։ </w:t>
      </w:r>
    </w:p>
    <w:p w14:paraId="2DCE472D" w14:textId="6073C81F" w:rsidR="00C86EE5" w:rsidRPr="00BB38AE" w:rsidRDefault="00C86EE5" w:rsidP="00BB38AE">
      <w:pPr>
        <w:tabs>
          <w:tab w:val="left" w:pos="993"/>
        </w:tabs>
        <w:spacing w:after="0" w:line="276" w:lineRule="auto"/>
        <w:ind w:left="567"/>
        <w:contextualSpacing/>
        <w:jc w:val="both"/>
        <w:rPr>
          <w:rFonts w:ascii="GHEA Grapalat" w:eastAsia="Times New Roman" w:hAnsi="GHEA Grapalat" w:cs="Calibri"/>
          <w:color w:val="000000"/>
          <w:sz w:val="24"/>
          <w:szCs w:val="24"/>
          <w:lang w:val="hy-AM" w:eastAsia="ru-RU"/>
        </w:rPr>
      </w:pPr>
    </w:p>
    <w:p w14:paraId="1CD75C2A" w14:textId="77777777" w:rsidR="00C86EE5" w:rsidRPr="00BB38AE" w:rsidRDefault="00C86EE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lastRenderedPageBreak/>
        <w:t>Հաշվեքննության օբյեկտի արձագանքը՝</w:t>
      </w:r>
    </w:p>
    <w:p w14:paraId="58779448" w14:textId="52B6B7DF" w:rsidR="009D397D" w:rsidRPr="00BB38AE" w:rsidRDefault="009D397D"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ՀՀ ոստիկանության պետի 22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3872-</w:t>
      </w:r>
      <w:r w:rsidRPr="00BB38AE">
        <w:rPr>
          <w:rFonts w:ascii="GHEA Grapalat" w:eastAsia="Times New Roman" w:hAnsi="GHEA Grapalat" w:cs="GHEA Grapalat"/>
          <w:sz w:val="24"/>
          <w:szCs w:val="24"/>
          <w:lang w:val="hy-AM" w:eastAsia="ru-RU"/>
        </w:rPr>
        <w:t>Ա</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և</w:t>
      </w:r>
      <w:r w:rsidRPr="00BB38AE">
        <w:rPr>
          <w:rFonts w:ascii="GHEA Grapalat" w:eastAsia="Times New Roman" w:hAnsi="GHEA Grapalat" w:cs="Times New Roman"/>
          <w:sz w:val="24"/>
          <w:szCs w:val="24"/>
          <w:lang w:val="hy-AM" w:eastAsia="ru-RU"/>
        </w:rPr>
        <w:t xml:space="preserve"> 16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1381-</w:t>
      </w:r>
      <w:r w:rsidRPr="00BB38AE">
        <w:rPr>
          <w:rFonts w:ascii="GHEA Grapalat" w:eastAsia="Times New Roman" w:hAnsi="GHEA Grapalat" w:cs="GHEA Grapalat"/>
          <w:sz w:val="24"/>
          <w:szCs w:val="24"/>
          <w:lang w:val="hy-AM" w:eastAsia="ru-RU"/>
        </w:rPr>
        <w:t>Ա</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հրամանների</w:t>
      </w:r>
      <w:r w:rsidRPr="00BB38AE">
        <w:rPr>
          <w:rFonts w:ascii="GHEA Grapalat" w:eastAsia="Times New Roman" w:hAnsi="GHEA Grapalat" w:cs="Times New Roman"/>
          <w:sz w:val="24"/>
          <w:szCs w:val="24"/>
          <w:lang w:val="hy-AM" w:eastAsia="ru-RU"/>
        </w:rPr>
        <w:t xml:space="preserve"> 1-</w:t>
      </w:r>
      <w:r w:rsidRPr="00BB38AE">
        <w:rPr>
          <w:rFonts w:ascii="GHEA Grapalat" w:eastAsia="Times New Roman" w:hAnsi="GHEA Grapalat" w:cs="GHEA Grapalat"/>
          <w:sz w:val="24"/>
          <w:szCs w:val="24"/>
          <w:lang w:val="hy-AM" w:eastAsia="ru-RU"/>
        </w:rPr>
        <w:t>ին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կետի</w:t>
      </w:r>
      <w:r w:rsidRPr="00BB38AE">
        <w:rPr>
          <w:rFonts w:ascii="GHEA Grapalat" w:eastAsia="Times New Roman" w:hAnsi="GHEA Grapalat" w:cs="Times New Roman"/>
          <w:sz w:val="24"/>
          <w:szCs w:val="24"/>
          <w:lang w:val="hy-AM" w:eastAsia="ru-RU"/>
        </w:rPr>
        <w:t xml:space="preserve"> 2-</w:t>
      </w:r>
      <w:r w:rsidRPr="00BB38AE">
        <w:rPr>
          <w:rFonts w:ascii="GHEA Grapalat" w:eastAsia="Times New Roman" w:hAnsi="GHEA Grapalat" w:cs="GHEA Grapalat"/>
          <w:sz w:val="24"/>
          <w:szCs w:val="24"/>
          <w:lang w:val="hy-AM" w:eastAsia="ru-RU"/>
        </w:rPr>
        <w:t>րդ</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պարբերության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համաձայն՝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հավելումն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ՀՀ</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Ոստիկանության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պետի</w:t>
      </w:r>
      <w:r w:rsidRPr="00BB38AE">
        <w:rPr>
          <w:rFonts w:ascii="GHEA Grapalat" w:eastAsia="Times New Roman" w:hAnsi="GHEA Grapalat" w:cs="Times New Roman"/>
          <w:sz w:val="24"/>
          <w:szCs w:val="24"/>
          <w:lang w:val="hy-AM" w:eastAsia="ru-RU"/>
        </w:rPr>
        <w:t xml:space="preserve"> 11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09</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2019</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21-</w:t>
      </w:r>
      <w:r w:rsidRPr="00BB38AE">
        <w:rPr>
          <w:rFonts w:ascii="GHEA Grapalat" w:eastAsia="Times New Roman" w:hAnsi="GHEA Grapalat" w:cs="GHEA Grapalat"/>
          <w:sz w:val="24"/>
          <w:szCs w:val="24"/>
          <w:lang w:val="hy-AM" w:eastAsia="ru-RU"/>
        </w:rPr>
        <w:t>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հրամանի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հաստատված</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կարգով</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տրվող</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պարգևատրման՝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որակյալ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աշխատանքի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համար</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ոստիկանության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ծառայողներին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աշխատողներ</w:t>
      </w:r>
      <w:r w:rsidRPr="00BB38AE">
        <w:rPr>
          <w:rFonts w:ascii="GHEA Grapalat" w:eastAsia="Times New Roman" w:hAnsi="GHEA Grapalat" w:cs="Times New Roman"/>
          <w:sz w:val="24"/>
          <w:szCs w:val="24"/>
          <w:lang w:val="hy-AM" w:eastAsia="ru-RU"/>
        </w:rPr>
        <w:t>ին) տրվում է</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պարգևատրում՝ յուրաքանչյուրին մեկ պաշտոնային դրույքաչափով, որով սահմանվել է բացառություն ՀՀ Ոստիկանության պետի 11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09</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2019</w:t>
      </w:r>
      <w:r w:rsidRPr="00BB38AE">
        <w:rPr>
          <w:rFonts w:ascii="GHEA Grapalat" w:eastAsia="Times New Roman" w:hAnsi="GHEA Grapalat" w:cs="GHEA Grapalat"/>
          <w:sz w:val="24"/>
          <w:szCs w:val="24"/>
          <w:lang w:val="hy-AM" w:eastAsia="ru-RU"/>
        </w:rPr>
        <w:t>թ</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թիվ</w:t>
      </w:r>
      <w:r w:rsidRPr="00BB38AE">
        <w:rPr>
          <w:rFonts w:ascii="GHEA Grapalat" w:eastAsia="Times New Roman" w:hAnsi="GHEA Grapalat" w:cs="Times New Roman"/>
          <w:sz w:val="24"/>
          <w:szCs w:val="24"/>
          <w:lang w:val="hy-AM" w:eastAsia="ru-RU"/>
        </w:rPr>
        <w:t xml:space="preserve"> 21-</w:t>
      </w:r>
      <w:r w:rsidRPr="00BB38AE">
        <w:rPr>
          <w:rFonts w:ascii="GHEA Grapalat" w:eastAsia="Times New Roman" w:hAnsi="GHEA Grapalat" w:cs="GHEA Grapalat"/>
          <w:sz w:val="24"/>
          <w:szCs w:val="24"/>
          <w:lang w:val="hy-AM" w:eastAsia="ru-RU"/>
        </w:rPr>
        <w:t>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հրամանով</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հաստատված</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պայմանների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և</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սահմանափակումների։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Պարգևատրումները</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տրվել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են</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ոչ</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թե</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տվյալ</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ամսվա</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այլ</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GHEA Grapalat"/>
          <w:sz w:val="24"/>
          <w:szCs w:val="24"/>
          <w:lang w:val="hy-AM" w:eastAsia="ru-RU"/>
        </w:rPr>
        <w:t>կիսամյակի</w:t>
      </w:r>
      <w:r w:rsidRPr="00BB38AE">
        <w:rPr>
          <w:rFonts w:ascii="GHEA Grapalat" w:eastAsia="Times New Roman" w:hAnsi="GHEA Grapalat" w:cs="Times New Roman"/>
          <w:sz w:val="24"/>
          <w:szCs w:val="24"/>
          <w:lang w:val="hy-AM" w:eastAsia="ru-RU"/>
        </w:rPr>
        <w:t xml:space="preserve"> կամ տարվա գործունեության արդյունքների կատարողականի հիմքով։ </w:t>
      </w:r>
    </w:p>
    <w:p w14:paraId="7E80782D" w14:textId="77777777" w:rsidR="009D397D" w:rsidRPr="00BB38AE" w:rsidRDefault="009D397D"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Միաժամանակ տեղեկացնում եմ, որ 2023 թվականի հունվար ամսից արդեն իսկ ոստիկանության համակարգում հանվել են ամենամյա հատկացվելիք պարգևատրումները։</w:t>
      </w:r>
    </w:p>
    <w:p w14:paraId="0F866944"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sz w:val="24"/>
          <w:szCs w:val="24"/>
          <w:lang w:val="hy-AM" w:eastAsia="ru-RU"/>
        </w:rPr>
      </w:pPr>
    </w:p>
    <w:p w14:paraId="32811E3C"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798C6279" w14:textId="3B98DDDB" w:rsidR="00C86EE5" w:rsidRPr="00BB38AE" w:rsidRDefault="00440760" w:rsidP="00BB38AE">
      <w:pPr>
        <w:tabs>
          <w:tab w:val="left" w:pos="993"/>
        </w:tabs>
        <w:spacing w:after="0" w:line="276" w:lineRule="auto"/>
        <w:contextualSpacing/>
        <w:jc w:val="both"/>
        <w:rPr>
          <w:rFonts w:ascii="GHEA Grapalat" w:eastAsia="Times New Roman" w:hAnsi="GHEA Grapalat" w:cs="Times New Roman"/>
          <w:b/>
          <w:sz w:val="24"/>
          <w:szCs w:val="24"/>
          <w:lang w:val="hy-AM" w:eastAsia="ru-RU"/>
        </w:rPr>
      </w:pPr>
      <w:r w:rsidRPr="00BB38AE">
        <w:rPr>
          <w:rFonts w:ascii="GHEA Grapalat" w:eastAsia="Times New Roman" w:hAnsi="GHEA Grapalat" w:cs="Times New Roman"/>
          <w:sz w:val="24"/>
          <w:szCs w:val="24"/>
          <w:lang w:val="hy-AM" w:eastAsia="ru-RU"/>
        </w:rPr>
        <w:t xml:space="preserve">Առարկությունը/պարզաբանումը չի ընդունվում, քանի որ համաձայն հաշվեքննության օբյեկտի պնդման </w:t>
      </w:r>
      <w:r w:rsidRPr="00BB38AE">
        <w:rPr>
          <w:rStyle w:val="Strong"/>
          <w:rFonts w:ascii="GHEA Grapalat" w:hAnsi="GHEA Grapalat" w:cs="Sylfaen"/>
          <w:b w:val="0"/>
          <w:bCs w:val="0"/>
          <w:color w:val="000000"/>
          <w:sz w:val="24"/>
          <w:szCs w:val="24"/>
          <w:lang w:val="hy-AM"/>
        </w:rPr>
        <w:t>անհատական</w:t>
      </w:r>
      <w:r w:rsidRPr="00BB38AE">
        <w:rPr>
          <w:rStyle w:val="Strong"/>
          <w:rFonts w:ascii="GHEA Grapalat" w:hAnsi="GHEA Grapalat"/>
          <w:b w:val="0"/>
          <w:bCs w:val="0"/>
          <w:color w:val="000000"/>
          <w:sz w:val="24"/>
          <w:szCs w:val="24"/>
          <w:lang w:val="hy-AM"/>
        </w:rPr>
        <w:t xml:space="preserve"> </w:t>
      </w:r>
      <w:r w:rsidRPr="00BB38AE">
        <w:rPr>
          <w:rStyle w:val="Strong"/>
          <w:rFonts w:ascii="GHEA Grapalat" w:hAnsi="GHEA Grapalat" w:cs="Sylfaen"/>
          <w:b w:val="0"/>
          <w:bCs w:val="0"/>
          <w:color w:val="000000"/>
          <w:sz w:val="24"/>
          <w:szCs w:val="24"/>
          <w:lang w:val="hy-AM"/>
        </w:rPr>
        <w:t>իրավական</w:t>
      </w:r>
      <w:r w:rsidRPr="00BB38AE">
        <w:rPr>
          <w:rStyle w:val="Strong"/>
          <w:rFonts w:ascii="GHEA Grapalat" w:hAnsi="GHEA Grapalat"/>
          <w:b w:val="0"/>
          <w:bCs w:val="0"/>
          <w:color w:val="000000"/>
          <w:sz w:val="24"/>
          <w:szCs w:val="24"/>
          <w:lang w:val="hy-AM"/>
        </w:rPr>
        <w:t xml:space="preserve"> </w:t>
      </w:r>
      <w:r w:rsidRPr="00BB38AE">
        <w:rPr>
          <w:rStyle w:val="Strong"/>
          <w:rFonts w:ascii="GHEA Grapalat" w:hAnsi="GHEA Grapalat" w:cs="Sylfaen"/>
          <w:b w:val="0"/>
          <w:bCs w:val="0"/>
          <w:color w:val="000000"/>
          <w:sz w:val="24"/>
          <w:szCs w:val="24"/>
          <w:lang w:val="hy-AM"/>
        </w:rPr>
        <w:t>ակտով բացառություններ են սահմանվել ներքին</w:t>
      </w:r>
      <w:r w:rsidRPr="00BB38AE">
        <w:rPr>
          <w:rStyle w:val="Strong"/>
          <w:rFonts w:ascii="GHEA Grapalat" w:hAnsi="GHEA Grapalat"/>
          <w:b w:val="0"/>
          <w:bCs w:val="0"/>
          <w:color w:val="000000"/>
          <w:sz w:val="24"/>
          <w:szCs w:val="24"/>
          <w:lang w:val="hy-AM"/>
        </w:rPr>
        <w:t xml:space="preserve"> (</w:t>
      </w:r>
      <w:r w:rsidRPr="00BB38AE">
        <w:rPr>
          <w:rStyle w:val="Strong"/>
          <w:rFonts w:ascii="GHEA Grapalat" w:hAnsi="GHEA Grapalat" w:cs="Sylfaen"/>
          <w:b w:val="0"/>
          <w:bCs w:val="0"/>
          <w:color w:val="000000"/>
          <w:sz w:val="24"/>
          <w:szCs w:val="24"/>
          <w:lang w:val="hy-AM"/>
        </w:rPr>
        <w:t>լոկալ</w:t>
      </w:r>
      <w:r w:rsidRPr="00BB38AE">
        <w:rPr>
          <w:rStyle w:val="Strong"/>
          <w:rFonts w:ascii="GHEA Grapalat" w:hAnsi="GHEA Grapalat"/>
          <w:b w:val="0"/>
          <w:bCs w:val="0"/>
          <w:color w:val="000000"/>
          <w:sz w:val="24"/>
          <w:szCs w:val="24"/>
          <w:lang w:val="hy-AM"/>
        </w:rPr>
        <w:t>)</w:t>
      </w:r>
      <w:r w:rsidRPr="00BB38AE">
        <w:rPr>
          <w:rStyle w:val="apple-converted-space"/>
          <w:rFonts w:ascii="Calibri" w:hAnsi="Calibri" w:cs="Calibri"/>
          <w:b/>
          <w:bCs/>
          <w:color w:val="000000"/>
          <w:sz w:val="24"/>
          <w:szCs w:val="24"/>
          <w:lang w:val="hy-AM"/>
        </w:rPr>
        <w:t> </w:t>
      </w:r>
      <w:r w:rsidRPr="00BB38AE">
        <w:rPr>
          <w:rStyle w:val="Strong"/>
          <w:rFonts w:ascii="GHEA Grapalat" w:hAnsi="GHEA Grapalat" w:cs="Sylfaen"/>
          <w:b w:val="0"/>
          <w:bCs w:val="0"/>
          <w:color w:val="000000"/>
          <w:sz w:val="24"/>
          <w:szCs w:val="24"/>
          <w:lang w:val="hy-AM"/>
        </w:rPr>
        <w:t>իրավական</w:t>
      </w:r>
      <w:r w:rsidRPr="00BB38AE">
        <w:rPr>
          <w:rStyle w:val="Strong"/>
          <w:rFonts w:ascii="GHEA Grapalat" w:hAnsi="GHEA Grapalat"/>
          <w:b w:val="0"/>
          <w:bCs w:val="0"/>
          <w:color w:val="000000"/>
          <w:sz w:val="24"/>
          <w:szCs w:val="24"/>
          <w:lang w:val="hy-AM"/>
        </w:rPr>
        <w:t xml:space="preserve"> </w:t>
      </w:r>
      <w:r w:rsidRPr="00BB38AE">
        <w:rPr>
          <w:rStyle w:val="Strong"/>
          <w:rFonts w:ascii="GHEA Grapalat" w:hAnsi="GHEA Grapalat" w:cs="Sylfaen"/>
          <w:b w:val="0"/>
          <w:bCs w:val="0"/>
          <w:color w:val="000000"/>
          <w:sz w:val="24"/>
          <w:szCs w:val="24"/>
          <w:lang w:val="hy-AM"/>
        </w:rPr>
        <w:t>ակտով սահմանվածի համար, ինչ հակասում է «Նորմատիվ իրավական ակտերի մասին» ՀՀ օրենքի 34-րդ հոդվածի 2-րդ մասով սահամանված պահանջին, այն է՝</w:t>
      </w:r>
      <w:r w:rsidRPr="00BB38AE">
        <w:rPr>
          <w:rStyle w:val="Strong"/>
          <w:rFonts w:ascii="GHEA Grapalat" w:hAnsi="GHEA Grapalat" w:cs="Sylfaen"/>
          <w:color w:val="000000"/>
          <w:sz w:val="24"/>
          <w:szCs w:val="24"/>
          <w:lang w:val="hy-AM"/>
        </w:rPr>
        <w:t xml:space="preserve"> </w:t>
      </w:r>
      <w:r w:rsidRPr="00BB38AE">
        <w:rPr>
          <w:rFonts w:ascii="GHEA Grapalat" w:hAnsi="GHEA Grapalat" w:cs="Sylfaen"/>
          <w:color w:val="000000"/>
          <w:sz w:val="24"/>
          <w:szCs w:val="24"/>
          <w:shd w:val="clear" w:color="auto" w:fill="FFFFFF"/>
          <w:lang w:val="hy-AM"/>
        </w:rPr>
        <w:t>Նորմատիվ</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իրավական</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ակտում</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փոփոխություն</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կամ</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լրացում</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կարող</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է</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կատարվել</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միայն</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նույն</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տեսակի</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և</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բնույթի</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նորմատիվ</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իրավական</w:t>
      </w:r>
      <w:r w:rsidRPr="00BB38AE">
        <w:rPr>
          <w:rFonts w:ascii="GHEA Grapalat" w:hAnsi="GHEA Grapalat"/>
          <w:color w:val="000000"/>
          <w:sz w:val="24"/>
          <w:szCs w:val="24"/>
          <w:shd w:val="clear" w:color="auto" w:fill="FFFFFF"/>
          <w:lang w:val="hy-AM"/>
        </w:rPr>
        <w:t xml:space="preserve"> </w:t>
      </w:r>
      <w:r w:rsidRPr="00BB38AE">
        <w:rPr>
          <w:rFonts w:ascii="GHEA Grapalat" w:hAnsi="GHEA Grapalat" w:cs="Sylfaen"/>
          <w:color w:val="000000"/>
          <w:sz w:val="24"/>
          <w:szCs w:val="24"/>
          <w:shd w:val="clear" w:color="auto" w:fill="FFFFFF"/>
          <w:lang w:val="hy-AM"/>
        </w:rPr>
        <w:t>ակտով</w:t>
      </w:r>
      <w:r w:rsidRPr="00BB38AE">
        <w:rPr>
          <w:rFonts w:ascii="GHEA Grapalat" w:hAnsi="GHEA Grapalat"/>
          <w:color w:val="000000"/>
          <w:sz w:val="24"/>
          <w:szCs w:val="24"/>
          <w:shd w:val="clear" w:color="auto" w:fill="FFFFFF"/>
          <w:lang w:val="hy-AM"/>
        </w:rPr>
        <w:t>:</w:t>
      </w:r>
      <w:r w:rsidR="00873130" w:rsidRPr="00BB38AE">
        <w:rPr>
          <w:rFonts w:ascii="GHEA Grapalat" w:eastAsia="Times New Roman" w:hAnsi="GHEA Grapalat" w:cs="Times New Roman"/>
          <w:b/>
          <w:sz w:val="24"/>
          <w:szCs w:val="24"/>
          <w:lang w:val="hy-AM" w:eastAsia="ru-RU"/>
        </w:rPr>
        <w:t xml:space="preserve"> </w:t>
      </w:r>
      <w:r w:rsidR="00546096" w:rsidRPr="00BB38AE">
        <w:rPr>
          <w:rFonts w:ascii="GHEA Grapalat" w:eastAsia="Times New Roman" w:hAnsi="GHEA Grapalat" w:cs="Times New Roman"/>
          <w:sz w:val="24"/>
          <w:szCs w:val="24"/>
          <w:lang w:val="hy-AM" w:eastAsia="ru-RU"/>
        </w:rPr>
        <w:t>Ընդ որում</w:t>
      </w:r>
      <w:r w:rsidR="00C86EE5" w:rsidRPr="00BB38AE">
        <w:rPr>
          <w:rFonts w:ascii="GHEA Grapalat" w:eastAsia="Times New Roman" w:hAnsi="GHEA Grapalat" w:cs="Times New Roman"/>
          <w:sz w:val="24"/>
          <w:szCs w:val="24"/>
          <w:lang w:val="hy-AM" w:eastAsia="ru-RU"/>
        </w:rPr>
        <w:t xml:space="preserve"> </w:t>
      </w:r>
      <w:r w:rsidR="00C86EE5" w:rsidRPr="00BB38AE">
        <w:rPr>
          <w:rFonts w:ascii="GHEA Grapalat" w:hAnsi="GHEA Grapalat"/>
          <w:sz w:val="24"/>
          <w:szCs w:val="24"/>
          <w:lang w:val="hy-AM"/>
        </w:rPr>
        <w:t>ՀՀ Ոստիկանության պետի 11</w:t>
      </w:r>
      <w:r w:rsidR="00C86EE5" w:rsidRPr="00BB38AE">
        <w:rPr>
          <w:rFonts w:ascii="Cambria Math" w:eastAsia="MS Mincho" w:hAnsi="Cambria Math" w:cs="Cambria Math"/>
          <w:sz w:val="24"/>
          <w:szCs w:val="24"/>
          <w:lang w:val="hy-AM"/>
        </w:rPr>
        <w:t>․</w:t>
      </w:r>
      <w:r w:rsidR="00C86EE5" w:rsidRPr="00BB38AE">
        <w:rPr>
          <w:rFonts w:ascii="GHEA Grapalat" w:hAnsi="GHEA Grapalat"/>
          <w:sz w:val="24"/>
          <w:szCs w:val="24"/>
          <w:lang w:val="hy-AM"/>
        </w:rPr>
        <w:t>09</w:t>
      </w:r>
      <w:r w:rsidR="00C86EE5" w:rsidRPr="00BB38AE">
        <w:rPr>
          <w:rFonts w:ascii="Cambria Math" w:eastAsia="MS Mincho" w:hAnsi="Cambria Math" w:cs="Cambria Math"/>
          <w:sz w:val="24"/>
          <w:szCs w:val="24"/>
          <w:lang w:val="hy-AM"/>
        </w:rPr>
        <w:t>․</w:t>
      </w:r>
      <w:r w:rsidR="00C86EE5" w:rsidRPr="00BB38AE">
        <w:rPr>
          <w:rFonts w:ascii="GHEA Grapalat" w:hAnsi="GHEA Grapalat"/>
          <w:sz w:val="24"/>
          <w:szCs w:val="24"/>
          <w:lang w:val="hy-AM"/>
        </w:rPr>
        <w:t xml:space="preserve">2019 </w:t>
      </w:r>
      <w:r w:rsidR="00C86EE5" w:rsidRPr="00BB38AE">
        <w:rPr>
          <w:rFonts w:ascii="GHEA Grapalat" w:eastAsia="MS Mincho" w:hAnsi="GHEA Grapalat" w:cs="Cambria Math"/>
          <w:sz w:val="24"/>
          <w:szCs w:val="24"/>
          <w:lang w:val="hy-AM"/>
        </w:rPr>
        <w:t>թվականի</w:t>
      </w:r>
      <w:r w:rsidR="00C86EE5" w:rsidRPr="00BB38AE">
        <w:rPr>
          <w:rFonts w:ascii="GHEA Grapalat" w:hAnsi="GHEA Grapalat"/>
          <w:sz w:val="24"/>
          <w:szCs w:val="24"/>
          <w:lang w:val="hy-AM"/>
        </w:rPr>
        <w:t xml:space="preserve"> </w:t>
      </w:r>
      <w:r w:rsidR="00C86EE5" w:rsidRPr="00BB38AE">
        <w:rPr>
          <w:rFonts w:ascii="GHEA Grapalat" w:eastAsia="Times New Roman" w:hAnsi="GHEA Grapalat" w:cs="Times New Roman"/>
          <w:sz w:val="24"/>
          <w:szCs w:val="24"/>
          <w:lang w:val="hy-AM" w:eastAsia="ru-RU"/>
        </w:rPr>
        <w:t>ՀՀ ոստիկանության ծառայողներին</w:t>
      </w:r>
      <w:r w:rsidR="00C86EE5" w:rsidRPr="00BB38AE">
        <w:rPr>
          <w:rFonts w:ascii="GHEA Grapalat" w:eastAsia="Times New Roman" w:hAnsi="GHEA Grapalat" w:cs="Times New Roman"/>
          <w:b/>
          <w:sz w:val="24"/>
          <w:szCs w:val="24"/>
          <w:lang w:val="hy-AM" w:eastAsia="ru-RU"/>
        </w:rPr>
        <w:t xml:space="preserve"> </w:t>
      </w:r>
      <w:r w:rsidR="00C86EE5" w:rsidRPr="00BB38AE">
        <w:rPr>
          <w:rFonts w:ascii="GHEA Grapalat" w:hAnsi="GHEA Grapalat"/>
          <w:sz w:val="24"/>
          <w:szCs w:val="24"/>
          <w:lang w:val="hy-AM"/>
        </w:rPr>
        <w:t>(աշխատողներին) պարգևատրում, տալու կարգը և չափերը (</w:t>
      </w:r>
      <w:r w:rsidR="00C86EE5" w:rsidRPr="00BB38AE">
        <w:rPr>
          <w:rFonts w:ascii="GHEA Grapalat" w:hAnsi="GHEA Grapalat" w:cs="Arial"/>
          <w:sz w:val="24"/>
          <w:szCs w:val="24"/>
          <w:lang w:val="hy-AM"/>
        </w:rPr>
        <w:t>ցուցանիշները</w:t>
      </w:r>
      <w:r w:rsidR="00C86EE5" w:rsidRPr="00BB38AE">
        <w:rPr>
          <w:rFonts w:ascii="GHEA Grapalat" w:hAnsi="GHEA Grapalat"/>
          <w:sz w:val="24"/>
          <w:szCs w:val="24"/>
          <w:lang w:val="hy-AM"/>
        </w:rPr>
        <w:t> մասին թիվ 21-Լ հրամանի 1-ին կետի</w:t>
      </w:r>
      <w:r w:rsidR="00546096" w:rsidRPr="00BB38AE">
        <w:rPr>
          <w:rFonts w:ascii="GHEA Grapalat" w:hAnsi="GHEA Grapalat"/>
          <w:sz w:val="24"/>
          <w:szCs w:val="24"/>
          <w:lang w:val="hy-AM"/>
        </w:rPr>
        <w:t xml:space="preserve"> համաձայն</w:t>
      </w:r>
      <w:r w:rsidR="00C86EE5" w:rsidRPr="00BB38AE">
        <w:rPr>
          <w:rFonts w:ascii="GHEA Grapalat" w:hAnsi="GHEA Grapalat"/>
          <w:sz w:val="24"/>
          <w:szCs w:val="24"/>
          <w:lang w:val="hy-AM"/>
        </w:rPr>
        <w:t>՝ ոստիկանության ծառայողներին (աշխատողներին) պարգևատրում տրվում է որակյալ աշխատանքի կամ հատուկ առաջադրանքների կատարման համար</w:t>
      </w:r>
      <w:r w:rsidR="00A82BE5" w:rsidRPr="00BB38AE">
        <w:rPr>
          <w:rFonts w:ascii="GHEA Grapalat" w:hAnsi="GHEA Grapalat"/>
          <w:sz w:val="24"/>
          <w:szCs w:val="24"/>
          <w:lang w:val="hy-AM"/>
        </w:rPr>
        <w:t>, իսկ նույն հրամանի</w:t>
      </w:r>
      <w:r w:rsidR="00C86EE5" w:rsidRPr="00BB38AE">
        <w:rPr>
          <w:rFonts w:ascii="GHEA Grapalat" w:hAnsi="GHEA Grapalat"/>
          <w:sz w:val="24"/>
          <w:szCs w:val="24"/>
          <w:lang w:val="hy-AM"/>
        </w:rPr>
        <w:t xml:space="preserve"> </w:t>
      </w:r>
      <w:r w:rsidR="00A82BE5" w:rsidRPr="00BB38AE">
        <w:rPr>
          <w:rFonts w:ascii="GHEA Grapalat" w:hAnsi="GHEA Grapalat"/>
          <w:sz w:val="24"/>
          <w:szCs w:val="24"/>
          <w:lang w:val="hy-AM"/>
        </w:rPr>
        <w:t>շ</w:t>
      </w:r>
      <w:r w:rsidR="00C86EE5" w:rsidRPr="00BB38AE">
        <w:rPr>
          <w:rFonts w:ascii="GHEA Grapalat" w:hAnsi="GHEA Grapalat"/>
          <w:sz w:val="24"/>
          <w:szCs w:val="24"/>
          <w:lang w:val="hy-AM"/>
        </w:rPr>
        <w:t xml:space="preserve">հրամանի 16-րդ </w:t>
      </w:r>
      <w:r w:rsidR="00A82BE5" w:rsidRPr="00BB38AE">
        <w:rPr>
          <w:rFonts w:ascii="GHEA Grapalat" w:hAnsi="GHEA Grapalat"/>
          <w:sz w:val="24"/>
          <w:szCs w:val="24"/>
          <w:lang w:val="hy-AM"/>
        </w:rPr>
        <w:t xml:space="preserve">կետով </w:t>
      </w:r>
      <w:r w:rsidR="00C86EE5" w:rsidRPr="00BB38AE">
        <w:rPr>
          <w:rFonts w:ascii="GHEA Grapalat" w:hAnsi="GHEA Grapalat"/>
          <w:sz w:val="24"/>
          <w:szCs w:val="24"/>
          <w:lang w:val="hy-AM"/>
        </w:rPr>
        <w:t>սահմանված է</w:t>
      </w:r>
      <w:r w:rsidR="00A82BE5" w:rsidRPr="00BB38AE">
        <w:rPr>
          <w:rFonts w:ascii="GHEA Grapalat" w:hAnsi="GHEA Grapalat"/>
          <w:sz w:val="24"/>
          <w:szCs w:val="24"/>
          <w:lang w:val="hy-AM"/>
        </w:rPr>
        <w:t>՝</w:t>
      </w:r>
      <w:r w:rsidR="00C86EE5" w:rsidRPr="00BB38AE">
        <w:rPr>
          <w:rFonts w:ascii="GHEA Grapalat" w:hAnsi="GHEA Grapalat"/>
          <w:sz w:val="24"/>
          <w:szCs w:val="24"/>
          <w:lang w:val="hy-AM"/>
        </w:rPr>
        <w:t xml:space="preserve"> կատարված աշխատանքը համարվում է որակյալ (բարեխիղճ, քանի դեռ ծառայողը (</w:t>
      </w:r>
      <w:r w:rsidR="00C86EE5" w:rsidRPr="00BB38AE">
        <w:rPr>
          <w:rFonts w:ascii="GHEA Grapalat" w:hAnsi="GHEA Grapalat" w:cs="Arial"/>
          <w:sz w:val="24"/>
          <w:szCs w:val="24"/>
          <w:lang w:val="hy-AM"/>
        </w:rPr>
        <w:t>աշխատողը</w:t>
      </w:r>
      <w:r w:rsidR="00C86EE5" w:rsidRPr="00BB38AE">
        <w:rPr>
          <w:rFonts w:ascii="GHEA Grapalat" w:hAnsi="GHEA Grapalat"/>
          <w:sz w:val="24"/>
          <w:szCs w:val="24"/>
          <w:lang w:val="hy-AM"/>
        </w:rPr>
        <w:t> հաշվետու ժամանակահատվածում չի ենթարկվել կարգապահական պատասխանատվության</w:t>
      </w:r>
      <w:r w:rsidR="00A82BE5" w:rsidRPr="00BB38AE">
        <w:rPr>
          <w:rFonts w:ascii="GHEA Grapalat" w:hAnsi="GHEA Grapalat"/>
          <w:sz w:val="24"/>
          <w:szCs w:val="24"/>
          <w:lang w:val="hy-AM"/>
        </w:rPr>
        <w:t xml:space="preserve">…: </w:t>
      </w:r>
      <w:r w:rsidR="004453CB" w:rsidRPr="00BB38AE">
        <w:rPr>
          <w:rFonts w:ascii="GHEA Grapalat" w:hAnsi="GHEA Grapalat"/>
          <w:sz w:val="24"/>
          <w:szCs w:val="24"/>
          <w:lang w:val="hy-AM"/>
        </w:rPr>
        <w:t xml:space="preserve">Հարկ է նշել, որ </w:t>
      </w:r>
      <w:r w:rsidR="00C86EE5" w:rsidRPr="00BB38AE">
        <w:rPr>
          <w:rFonts w:ascii="GHEA Grapalat" w:hAnsi="GHEA Grapalat"/>
          <w:sz w:val="24"/>
          <w:szCs w:val="24"/>
          <w:lang w:val="hy-AM"/>
        </w:rPr>
        <w:t xml:space="preserve">ՀՀ </w:t>
      </w:r>
      <w:r w:rsidR="00C86EE5" w:rsidRPr="00BB38AE">
        <w:rPr>
          <w:rFonts w:ascii="GHEA Grapalat" w:hAnsi="GHEA Grapalat" w:cs="Arial"/>
          <w:sz w:val="24"/>
          <w:szCs w:val="24"/>
          <w:lang w:val="hy-AM"/>
        </w:rPr>
        <w:t>ոստիկանության պետի</w:t>
      </w:r>
      <w:r w:rsidR="00C86EE5" w:rsidRPr="00BB38AE">
        <w:rPr>
          <w:rFonts w:ascii="GHEA Grapalat" w:hAnsi="GHEA Grapalat"/>
          <w:sz w:val="24"/>
          <w:szCs w:val="24"/>
          <w:lang w:val="hy-AM"/>
        </w:rPr>
        <w:t xml:space="preserve"> </w:t>
      </w:r>
      <w:r w:rsidR="00C86EE5" w:rsidRPr="00BB38AE">
        <w:rPr>
          <w:rFonts w:ascii="GHEA Grapalat" w:eastAsia="Times New Roman" w:hAnsi="GHEA Grapalat" w:cs="Times New Roman"/>
          <w:sz w:val="24"/>
          <w:szCs w:val="24"/>
          <w:lang w:val="hy-AM" w:eastAsia="ru-RU"/>
        </w:rPr>
        <w:t>դեկտեմբերի 22-ի թիվ 3872-Ա</w:t>
      </w:r>
      <w:r w:rsidR="00C86EE5" w:rsidRPr="00BB38AE">
        <w:rPr>
          <w:rFonts w:ascii="GHEA Grapalat" w:hAnsi="GHEA Grapalat"/>
          <w:sz w:val="24"/>
          <w:szCs w:val="24"/>
          <w:lang w:val="hy-AM"/>
        </w:rPr>
        <w:t xml:space="preserve"> հրաման</w:t>
      </w:r>
      <w:r w:rsidR="004453CB" w:rsidRPr="00BB38AE">
        <w:rPr>
          <w:rFonts w:ascii="GHEA Grapalat" w:hAnsi="GHEA Grapalat"/>
          <w:sz w:val="24"/>
          <w:szCs w:val="24"/>
          <w:lang w:val="hy-AM"/>
        </w:rPr>
        <w:t>ով սահմանված չէ հաշվետու ժամանակահատված, որի ժամանակ կատարած որակյալ</w:t>
      </w:r>
      <w:r w:rsidR="00E87465">
        <w:rPr>
          <w:rFonts w:ascii="GHEA Grapalat" w:hAnsi="GHEA Grapalat"/>
          <w:sz w:val="24"/>
          <w:szCs w:val="24"/>
          <w:lang w:val="hy-AM"/>
        </w:rPr>
        <w:t xml:space="preserve"> (</w:t>
      </w:r>
      <w:r w:rsidR="004453CB" w:rsidRPr="00BB38AE">
        <w:rPr>
          <w:rFonts w:ascii="GHEA Grapalat" w:hAnsi="GHEA Grapalat"/>
          <w:sz w:val="24"/>
          <w:szCs w:val="24"/>
          <w:lang w:val="hy-AM"/>
        </w:rPr>
        <w:t>բարեխիղճ</w:t>
      </w:r>
      <w:r w:rsidR="00E87465">
        <w:rPr>
          <w:rFonts w:ascii="GHEA Grapalat" w:hAnsi="GHEA Grapalat"/>
          <w:sz w:val="24"/>
          <w:szCs w:val="24"/>
          <w:lang w:val="hy-AM"/>
        </w:rPr>
        <w:t>)</w:t>
      </w:r>
      <w:r w:rsidR="004453CB" w:rsidRPr="00BB38AE">
        <w:rPr>
          <w:rFonts w:ascii="GHEA Grapalat" w:hAnsi="GHEA Grapalat"/>
          <w:sz w:val="24"/>
          <w:szCs w:val="24"/>
          <w:lang w:val="hy-AM"/>
        </w:rPr>
        <w:t xml:space="preserve"> աշխատանքի համար է տրվում </w:t>
      </w:r>
      <w:r w:rsidR="00E87465">
        <w:rPr>
          <w:rFonts w:ascii="GHEA Grapalat" w:hAnsi="GHEA Grapalat"/>
          <w:sz w:val="24"/>
          <w:szCs w:val="24"/>
          <w:lang w:val="hy-AM"/>
        </w:rPr>
        <w:t>պարգևատրում</w:t>
      </w:r>
      <w:r w:rsidR="004453CB" w:rsidRPr="00BB38AE">
        <w:rPr>
          <w:rFonts w:ascii="GHEA Grapalat" w:hAnsi="GHEA Grapalat"/>
          <w:sz w:val="24"/>
          <w:szCs w:val="24"/>
          <w:lang w:val="hy-AM"/>
        </w:rPr>
        <w:t>, ինչը ըստ էության հակասում է</w:t>
      </w:r>
      <w:r w:rsidR="00E469FB">
        <w:rPr>
          <w:rFonts w:ascii="GHEA Grapalat" w:hAnsi="GHEA Grapalat"/>
          <w:sz w:val="24"/>
          <w:szCs w:val="24"/>
          <w:lang w:val="hy-AM"/>
        </w:rPr>
        <w:t xml:space="preserve"> </w:t>
      </w:r>
      <w:r w:rsidR="004453CB" w:rsidRPr="00BB38AE">
        <w:rPr>
          <w:rFonts w:ascii="GHEA Grapalat" w:hAnsi="GHEA Grapalat"/>
          <w:sz w:val="24"/>
          <w:szCs w:val="24"/>
          <w:lang w:val="hy-AM"/>
        </w:rPr>
        <w:t>ՀՀ Ոստիկանության պետի 11</w:t>
      </w:r>
      <w:r w:rsidR="004453CB" w:rsidRPr="00BB38AE">
        <w:rPr>
          <w:rFonts w:ascii="Cambria Math" w:eastAsia="MS Mincho" w:hAnsi="Cambria Math" w:cs="Cambria Math"/>
          <w:sz w:val="24"/>
          <w:szCs w:val="24"/>
          <w:lang w:val="hy-AM"/>
        </w:rPr>
        <w:t>․</w:t>
      </w:r>
      <w:r w:rsidR="004453CB" w:rsidRPr="00BB38AE">
        <w:rPr>
          <w:rFonts w:ascii="GHEA Grapalat" w:hAnsi="GHEA Grapalat"/>
          <w:sz w:val="24"/>
          <w:szCs w:val="24"/>
          <w:lang w:val="hy-AM"/>
        </w:rPr>
        <w:t>09</w:t>
      </w:r>
      <w:r w:rsidR="004453CB" w:rsidRPr="00BB38AE">
        <w:rPr>
          <w:rFonts w:ascii="Cambria Math" w:eastAsia="MS Mincho" w:hAnsi="Cambria Math" w:cs="Cambria Math"/>
          <w:sz w:val="24"/>
          <w:szCs w:val="24"/>
          <w:lang w:val="hy-AM"/>
        </w:rPr>
        <w:t>․</w:t>
      </w:r>
      <w:r w:rsidR="004453CB" w:rsidRPr="00BB38AE">
        <w:rPr>
          <w:rFonts w:ascii="GHEA Grapalat" w:hAnsi="GHEA Grapalat"/>
          <w:sz w:val="24"/>
          <w:szCs w:val="24"/>
          <w:lang w:val="hy-AM"/>
        </w:rPr>
        <w:t xml:space="preserve">2019 </w:t>
      </w:r>
      <w:r w:rsidR="004453CB" w:rsidRPr="00BB38AE">
        <w:rPr>
          <w:rFonts w:ascii="GHEA Grapalat" w:eastAsia="MS Mincho" w:hAnsi="GHEA Grapalat" w:cs="Cambria Math"/>
          <w:sz w:val="24"/>
          <w:szCs w:val="24"/>
          <w:lang w:val="hy-AM"/>
        </w:rPr>
        <w:t>թվականի</w:t>
      </w:r>
      <w:r w:rsidR="004453CB" w:rsidRPr="00BB38AE">
        <w:rPr>
          <w:rFonts w:ascii="GHEA Grapalat" w:hAnsi="GHEA Grapalat"/>
          <w:sz w:val="24"/>
          <w:szCs w:val="24"/>
          <w:lang w:val="hy-AM"/>
        </w:rPr>
        <w:t xml:space="preserve"> </w:t>
      </w:r>
      <w:r w:rsidR="004453CB" w:rsidRPr="00BB38AE">
        <w:rPr>
          <w:rFonts w:ascii="GHEA Grapalat" w:eastAsia="Times New Roman" w:hAnsi="GHEA Grapalat" w:cs="Times New Roman"/>
          <w:sz w:val="24"/>
          <w:szCs w:val="24"/>
          <w:lang w:val="hy-AM" w:eastAsia="ru-RU"/>
        </w:rPr>
        <w:t>ՀՀ ոստիկանության ծառայողներին</w:t>
      </w:r>
      <w:r w:rsidR="004453CB" w:rsidRPr="00BB38AE">
        <w:rPr>
          <w:rFonts w:ascii="GHEA Grapalat" w:eastAsia="Times New Roman" w:hAnsi="GHEA Grapalat" w:cs="Times New Roman"/>
          <w:b/>
          <w:sz w:val="24"/>
          <w:szCs w:val="24"/>
          <w:lang w:val="hy-AM" w:eastAsia="ru-RU"/>
        </w:rPr>
        <w:t xml:space="preserve"> </w:t>
      </w:r>
      <w:r w:rsidR="004453CB" w:rsidRPr="00BB38AE">
        <w:rPr>
          <w:rFonts w:ascii="GHEA Grapalat" w:hAnsi="GHEA Grapalat"/>
          <w:sz w:val="24"/>
          <w:szCs w:val="24"/>
          <w:lang w:val="hy-AM"/>
        </w:rPr>
        <w:t>(աշխատողներին) պարգևատրում, տալու կարգը և չափերը (</w:t>
      </w:r>
      <w:r w:rsidR="004453CB" w:rsidRPr="00BB38AE">
        <w:rPr>
          <w:rFonts w:ascii="GHEA Grapalat" w:hAnsi="GHEA Grapalat" w:cs="Arial"/>
          <w:sz w:val="24"/>
          <w:szCs w:val="24"/>
          <w:lang w:val="hy-AM"/>
        </w:rPr>
        <w:t>ցուցանիշները</w:t>
      </w:r>
      <w:r w:rsidR="004453CB" w:rsidRPr="00BB38AE">
        <w:rPr>
          <w:rFonts w:ascii="GHEA Grapalat" w:hAnsi="GHEA Grapalat"/>
          <w:sz w:val="24"/>
          <w:szCs w:val="24"/>
          <w:lang w:val="hy-AM"/>
        </w:rPr>
        <w:t xml:space="preserve"> մասին թիվ 21-Լ հրամանի 16-րդ կետով սահմանված </w:t>
      </w:r>
      <w:r w:rsidR="00E87465">
        <w:rPr>
          <w:rFonts w:ascii="GHEA Grapalat" w:hAnsi="GHEA Grapalat"/>
          <w:sz w:val="24"/>
          <w:szCs w:val="24"/>
          <w:lang w:val="hy-AM"/>
        </w:rPr>
        <w:t>պահանջնին</w:t>
      </w:r>
      <w:r w:rsidR="004453CB" w:rsidRPr="00BB38AE">
        <w:rPr>
          <w:rFonts w:ascii="GHEA Grapalat" w:hAnsi="GHEA Grapalat"/>
          <w:sz w:val="24"/>
          <w:szCs w:val="24"/>
          <w:lang w:val="hy-AM"/>
        </w:rPr>
        <w:t xml:space="preserve">: </w:t>
      </w:r>
    </w:p>
    <w:p w14:paraId="54D135DC" w14:textId="7777777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sz w:val="24"/>
          <w:szCs w:val="24"/>
          <w:lang w:val="hy-AM" w:eastAsia="ru-RU"/>
        </w:rPr>
      </w:pPr>
    </w:p>
    <w:p w14:paraId="77A650A7" w14:textId="49BFB02F" w:rsidR="009B37E1" w:rsidRPr="00BB38AE" w:rsidRDefault="00DF5E07"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Pr>
          <w:rFonts w:ascii="GHEA Grapalat" w:eastAsia="Times New Roman" w:hAnsi="GHEA Grapalat" w:cs="Calibri"/>
          <w:color w:val="000000"/>
          <w:sz w:val="24"/>
          <w:szCs w:val="24"/>
          <w:lang w:val="hy-AM" w:eastAsia="ru-RU"/>
        </w:rPr>
        <w:t>Հաշվեքննության</w:t>
      </w:r>
      <w:r w:rsidR="009B37E1" w:rsidRPr="00BB38AE">
        <w:rPr>
          <w:rFonts w:ascii="GHEA Grapalat" w:eastAsia="Times New Roman" w:hAnsi="GHEA Grapalat" w:cs="Calibri"/>
          <w:color w:val="000000"/>
          <w:sz w:val="24"/>
          <w:szCs w:val="24"/>
          <w:lang w:val="hy-AM" w:eastAsia="ru-RU"/>
        </w:rPr>
        <w:t xml:space="preserve"> շրջանակներում</w:t>
      </w:r>
      <w:r w:rsidR="00E469FB">
        <w:rPr>
          <w:rFonts w:ascii="GHEA Grapalat" w:eastAsia="Times New Roman" w:hAnsi="GHEA Grapalat" w:cs="Calibri"/>
          <w:color w:val="000000"/>
          <w:sz w:val="24"/>
          <w:szCs w:val="24"/>
          <w:lang w:val="hy-AM" w:eastAsia="ru-RU"/>
        </w:rPr>
        <w:t xml:space="preserve"> </w:t>
      </w:r>
      <w:r>
        <w:rPr>
          <w:rFonts w:ascii="GHEA Grapalat" w:eastAsia="Times New Roman" w:hAnsi="GHEA Grapalat" w:cs="Calibri"/>
          <w:color w:val="000000"/>
          <w:sz w:val="24"/>
          <w:szCs w:val="24"/>
          <w:lang w:val="hy-AM" w:eastAsia="ru-RU"/>
        </w:rPr>
        <w:t xml:space="preserve">մի շարք դեպքերում </w:t>
      </w:r>
      <w:r w:rsidR="009B37E1" w:rsidRPr="00BB38AE">
        <w:rPr>
          <w:rFonts w:ascii="GHEA Grapalat" w:eastAsia="Times New Roman" w:hAnsi="GHEA Grapalat" w:cs="Calibri"/>
          <w:color w:val="000000"/>
          <w:sz w:val="24"/>
          <w:szCs w:val="24"/>
          <w:lang w:val="hy-AM" w:eastAsia="ru-RU"/>
        </w:rPr>
        <w:t xml:space="preserve">անձինք </w:t>
      </w:r>
      <w:r w:rsidR="009B37E1" w:rsidRPr="00BB38AE">
        <w:rPr>
          <w:rFonts w:ascii="GHEA Grapalat" w:eastAsia="Times New Roman" w:hAnsi="GHEA Grapalat" w:cs="Times New Roman"/>
          <w:sz w:val="24"/>
          <w:szCs w:val="24"/>
          <w:lang w:val="hy-AM" w:eastAsia="ru-RU"/>
        </w:rPr>
        <w:t xml:space="preserve">ամբողջական կամ մասնակի գտնվելով արձակուրդում և/կամ ամբուլատոր բուժման մեջ փաստացի ստացել են </w:t>
      </w:r>
      <w:r w:rsidR="009B37E1" w:rsidRPr="00BB38AE">
        <w:rPr>
          <w:rFonts w:ascii="GHEA Grapalat" w:eastAsia="Times New Roman" w:hAnsi="GHEA Grapalat" w:cs="Calibri"/>
          <w:color w:val="000000"/>
          <w:sz w:val="24"/>
          <w:szCs w:val="24"/>
          <w:lang w:val="hy-AM" w:eastAsia="ru-RU"/>
        </w:rPr>
        <w:t xml:space="preserve">բարձր լեռնային վայրերում աշխատելու դեպքում տրվող հավելումը ամբողջությամբ։ </w:t>
      </w:r>
      <w:r w:rsidR="009B37E1" w:rsidRPr="00BB38AE">
        <w:rPr>
          <w:rFonts w:ascii="GHEA Grapalat" w:eastAsia="Times New Roman" w:hAnsi="GHEA Grapalat" w:cs="Times New Roman"/>
          <w:sz w:val="24"/>
          <w:szCs w:val="24"/>
          <w:lang w:val="hy-AM" w:eastAsia="ru-RU"/>
        </w:rPr>
        <w:t>Չի պահպանվել ՀՀ կառավարության</w:t>
      </w:r>
      <w:r w:rsidR="002A6CCE" w:rsidRPr="00BB38AE">
        <w:rPr>
          <w:rFonts w:ascii="GHEA Grapalat" w:eastAsia="Times New Roman" w:hAnsi="GHEA Grapalat" w:cs="Times New Roman"/>
          <w:sz w:val="24"/>
          <w:szCs w:val="24"/>
          <w:lang w:val="hy-AM" w:eastAsia="ru-RU"/>
        </w:rPr>
        <w:t xml:space="preserve"> </w:t>
      </w:r>
      <w:r w:rsidR="002A6CCE" w:rsidRPr="00BB38AE">
        <w:rPr>
          <w:rFonts w:ascii="GHEA Grapalat" w:hAnsi="GHEA Grapalat"/>
          <w:color w:val="000000"/>
          <w:sz w:val="24"/>
          <w:szCs w:val="24"/>
          <w:shd w:val="clear" w:color="auto" w:fill="FFFFFF"/>
          <w:lang w:val="hy-AM"/>
        </w:rPr>
        <w:t>3 հուլիսի 2014 թվականի</w:t>
      </w:r>
      <w:r w:rsidR="009B37E1" w:rsidRPr="00BB38AE">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bCs/>
          <w:color w:val="000000"/>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009B37E1" w:rsidRPr="00BB38AE">
        <w:rPr>
          <w:rFonts w:ascii="GHEA Grapalat" w:eastAsia="Times New Roman" w:hAnsi="GHEA Grapalat" w:cs="Times New Roman"/>
          <w:sz w:val="24"/>
          <w:szCs w:val="24"/>
          <w:lang w:val="hy-AM" w:eastAsia="ru-RU"/>
        </w:rPr>
        <w:t>» թիվ 670-Ն որոշման 1-ին կետի, 1-ին ենթակետի պահանջը</w:t>
      </w:r>
      <w:r w:rsidR="000C0420">
        <w:rPr>
          <w:rFonts w:ascii="GHEA Grapalat" w:eastAsia="Times New Roman" w:hAnsi="GHEA Grapalat" w:cs="Times New Roman"/>
          <w:sz w:val="24"/>
          <w:szCs w:val="24"/>
          <w:lang w:val="hy-AM" w:eastAsia="ru-RU"/>
        </w:rPr>
        <w:t xml:space="preserve"> </w:t>
      </w:r>
      <w:r w:rsidR="009B37E1" w:rsidRPr="00BB38AE">
        <w:rPr>
          <w:rFonts w:ascii="GHEA Grapalat" w:eastAsia="Times New Roman" w:hAnsi="GHEA Grapalat" w:cs="Times New Roman"/>
          <w:sz w:val="24"/>
          <w:szCs w:val="24"/>
          <w:lang w:val="hy-AM" w:eastAsia="ru-RU"/>
        </w:rPr>
        <w:t>Հավելված 3։</w:t>
      </w:r>
    </w:p>
    <w:p w14:paraId="1E13B535" w14:textId="037C2A2A"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18F5A3BC" w14:textId="77E7D774" w:rsidR="00C86EE5" w:rsidRPr="00BB38AE" w:rsidRDefault="00C86EE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234FD623" w14:textId="01F3886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ՀՀ կառավարության 2014 թվականի հուլիսի 3-ի թիվ 670-Ն որոշման 1-ին կետի, 1-ին ենթակետով սահմանված պետական ծառայության պաշտոններ զբաղեցնող անձանց բարձր լեռնային վայրերում աշխատելու դեպքում տրվում է հավելում՝ 8000 ՀՀ դրամի չափով։</w:t>
      </w:r>
      <w:r w:rsidR="00440760"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«Ոստիկանությունում ծառայության մասին» ՀՀ օրենքի 32-րդ հոդվածի 1-ին կետով սահմանված է, որ ոստիկանության ծառայողների համար սահմանվում են վարձատրության պահպանմամբ հետևյալ արձակուրդները.</w:t>
      </w:r>
      <w:r w:rsidR="00440760"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1) ամենամյա.</w:t>
      </w:r>
      <w:r w:rsidR="00440760"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2) ուսումնական.</w:t>
      </w:r>
      <w:r w:rsidR="00440760"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3) լրացուցիչ (ելնելով ծառայության ստաժից, վնասակար պայմաններում պարտականությունների կատարման և ծառայության հատուկ բնույթից):</w:t>
      </w:r>
    </w:p>
    <w:p w14:paraId="48D6C060"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Ելնելով վերոգրյալից, ամբողջական կամ մասնակի գտնվելով արձակուրդում և/կամ ամբուլատոր բուժման մեջ, ոստիկանության ծառայողները իրավունք ունեն բարձր լեռնային վայրերում աշխատելու դեպքում տրվող հավելումը ամբողջությամբ փաստացի ստանալ։</w:t>
      </w:r>
    </w:p>
    <w:p w14:paraId="7B7168BA" w14:textId="76000792"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46D6755A" w14:textId="144174A7" w:rsidR="00C86EE5" w:rsidRPr="00BB38AE" w:rsidRDefault="00C86EE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2C60CBEC"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Պարզաբանումը չի ընդունվում, քանի որ</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w:t>
      </w:r>
    </w:p>
    <w:p w14:paraId="187BE87D" w14:textId="77777777" w:rsidR="00C86EE5" w:rsidRPr="00BB38AE" w:rsidRDefault="00C86EE5" w:rsidP="009E0899">
      <w:pPr>
        <w:numPr>
          <w:ilvl w:val="0"/>
          <w:numId w:val="30"/>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ՀՀ կառավարության «</w:t>
      </w:r>
      <w:r w:rsidRPr="00BB38AE">
        <w:rPr>
          <w:rFonts w:ascii="GHEA Grapalat" w:eastAsia="Times New Roman" w:hAnsi="GHEA Grapalat" w:cs="Times New Roman"/>
          <w:bCs/>
          <w:color w:val="000000"/>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Pr="00BB38AE">
        <w:rPr>
          <w:rFonts w:ascii="GHEA Grapalat" w:eastAsia="Times New Roman" w:hAnsi="GHEA Grapalat" w:cs="Times New Roman"/>
          <w:sz w:val="24"/>
          <w:szCs w:val="24"/>
          <w:lang w:val="hy-AM" w:eastAsia="ru-RU"/>
        </w:rPr>
        <w:t xml:space="preserve">» թիվ 670-Ն որոշման 1-ին կետի, 1-ին ենթակետի պահանջ համաձայն պետական պաշտոններ և պետական ծառայության պաշտոններ զբաղեցնող անձանց բարձր լեռնային վայրերում </w:t>
      </w:r>
      <w:r w:rsidRPr="00BB38AE">
        <w:rPr>
          <w:rFonts w:ascii="GHEA Grapalat" w:eastAsia="Times New Roman" w:hAnsi="GHEA Grapalat" w:cs="Times New Roman"/>
          <w:sz w:val="24"/>
          <w:szCs w:val="24"/>
          <w:u w:val="single"/>
          <w:lang w:val="hy-AM" w:eastAsia="ru-RU"/>
        </w:rPr>
        <w:t>աշխատելու դեպքում</w:t>
      </w:r>
      <w:r w:rsidRPr="00BB38AE">
        <w:rPr>
          <w:rFonts w:ascii="GHEA Grapalat" w:eastAsia="Times New Roman" w:hAnsi="GHEA Grapalat" w:cs="Times New Roman"/>
          <w:sz w:val="24"/>
          <w:szCs w:val="24"/>
          <w:lang w:val="hy-AM" w:eastAsia="ru-RU"/>
        </w:rPr>
        <w:t xml:space="preserve"> տրվում է հավելում՝ 8000 ՀՀ դրամ</w:t>
      </w:r>
    </w:p>
    <w:p w14:paraId="6492CF63" w14:textId="4575F981" w:rsidR="00C86EE5" w:rsidRPr="00BB38AE" w:rsidRDefault="005D20EF" w:rsidP="009E0899">
      <w:pPr>
        <w:numPr>
          <w:ilvl w:val="0"/>
          <w:numId w:val="30"/>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Pr>
          <w:rFonts w:ascii="GHEA Grapalat" w:eastAsia="Times New Roman" w:hAnsi="GHEA Grapalat" w:cs="Calibri"/>
          <w:color w:val="000000"/>
          <w:sz w:val="24"/>
          <w:szCs w:val="24"/>
          <w:lang w:val="hy-AM" w:eastAsia="ru-RU"/>
        </w:rPr>
        <w:lastRenderedPageBreak/>
        <w:t>Մի շարք դեպքերում</w:t>
      </w:r>
      <w:r w:rsidR="0002487D">
        <w:rPr>
          <w:rFonts w:ascii="GHEA Grapalat" w:eastAsia="Times New Roman" w:hAnsi="GHEA Grapalat" w:cs="Calibri"/>
          <w:color w:val="000000"/>
          <w:sz w:val="24"/>
          <w:szCs w:val="24"/>
          <w:lang w:val="hy-AM" w:eastAsia="ru-RU"/>
        </w:rPr>
        <w:t xml:space="preserve"> </w:t>
      </w:r>
      <w:r w:rsidR="00C86EE5" w:rsidRPr="00BB38AE">
        <w:rPr>
          <w:rFonts w:ascii="GHEA Grapalat" w:eastAsia="Times New Roman" w:hAnsi="GHEA Grapalat" w:cs="Calibri"/>
          <w:color w:val="000000"/>
          <w:sz w:val="24"/>
          <w:szCs w:val="24"/>
          <w:lang w:val="hy-AM" w:eastAsia="ru-RU"/>
        </w:rPr>
        <w:t xml:space="preserve">անձինք </w:t>
      </w:r>
      <w:r w:rsidR="00C86EE5" w:rsidRPr="00BB38AE">
        <w:rPr>
          <w:rFonts w:ascii="GHEA Grapalat" w:eastAsia="Times New Roman" w:hAnsi="GHEA Grapalat" w:cs="Times New Roman"/>
          <w:sz w:val="24"/>
          <w:szCs w:val="24"/>
          <w:lang w:val="hy-AM" w:eastAsia="ru-RU"/>
        </w:rPr>
        <w:t xml:space="preserve">ամբողջական կամ մասնակի գտնվելով արձակուրդում և/կամ ամբուլատոր բուժման մեջ ոչ միայն փաստացի ստացել են </w:t>
      </w:r>
      <w:r w:rsidR="00C86EE5" w:rsidRPr="00BB38AE">
        <w:rPr>
          <w:rFonts w:ascii="GHEA Grapalat" w:eastAsia="Times New Roman" w:hAnsi="GHEA Grapalat" w:cs="Calibri"/>
          <w:color w:val="000000"/>
          <w:sz w:val="24"/>
          <w:szCs w:val="24"/>
          <w:lang w:val="hy-AM" w:eastAsia="ru-RU"/>
        </w:rPr>
        <w:t xml:space="preserve">բարձր լեռնային վայրերում աշխատելու դեպքում տրվող հավելումը ամբողջությամբ, այլ նաև կան դեպքեր, երբ </w:t>
      </w:r>
      <w:r w:rsidR="00C86EE5" w:rsidRPr="00BB38AE">
        <w:rPr>
          <w:rFonts w:ascii="GHEA Grapalat" w:eastAsia="Times New Roman" w:hAnsi="GHEA Grapalat" w:cs="Times New Roman"/>
          <w:sz w:val="24"/>
          <w:szCs w:val="24"/>
          <w:lang w:val="hy-AM" w:eastAsia="ru-RU"/>
        </w:rPr>
        <w:t xml:space="preserve">արձակուրդում և/կամ ամբուլատոր բուժման մեջ գտվող անձինք </w:t>
      </w:r>
      <w:r w:rsidR="00C86EE5" w:rsidRPr="00BB38AE">
        <w:rPr>
          <w:rFonts w:ascii="GHEA Grapalat" w:eastAsia="Times New Roman" w:hAnsi="GHEA Grapalat" w:cs="Calibri"/>
          <w:color w:val="000000"/>
          <w:sz w:val="24"/>
          <w:szCs w:val="24"/>
          <w:lang w:val="hy-AM" w:eastAsia="ru-RU"/>
        </w:rPr>
        <w:t xml:space="preserve">ծառայության գրաֆիկներում նշված են որպես </w:t>
      </w:r>
      <w:r w:rsidR="00C86EE5" w:rsidRPr="00BB38AE">
        <w:rPr>
          <w:rFonts w:ascii="GHEA Grapalat" w:eastAsia="Times New Roman" w:hAnsi="GHEA Grapalat" w:cs="Calibri"/>
          <w:sz w:val="24"/>
          <w:szCs w:val="24"/>
          <w:lang w:val="hy-AM" w:eastAsia="ru-RU"/>
        </w:rPr>
        <w:t>ներկա։</w:t>
      </w:r>
    </w:p>
    <w:p w14:paraId="6F2AE9D8" w14:textId="4935BA77" w:rsidR="00C86EE5" w:rsidRPr="00BB38AE" w:rsidRDefault="00C86EE5" w:rsidP="009E0899">
      <w:pPr>
        <w:numPr>
          <w:ilvl w:val="0"/>
          <w:numId w:val="30"/>
        </w:numPr>
        <w:tabs>
          <w:tab w:val="left" w:pos="284"/>
        </w:tabs>
        <w:spacing w:after="0" w:line="276" w:lineRule="auto"/>
        <w:ind w:left="0" w:firstLine="0"/>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Բարձր լեռնային վայրերում </w:t>
      </w:r>
      <w:r w:rsidRPr="00BB38AE">
        <w:rPr>
          <w:rFonts w:ascii="GHEA Grapalat" w:eastAsia="Times New Roman" w:hAnsi="GHEA Grapalat" w:cs="Times New Roman"/>
          <w:sz w:val="24"/>
          <w:szCs w:val="24"/>
          <w:u w:val="single"/>
          <w:lang w:val="hy-AM" w:eastAsia="ru-RU"/>
        </w:rPr>
        <w:t>աշխատելու դեպքում</w:t>
      </w:r>
      <w:r w:rsidRPr="00BB38AE">
        <w:rPr>
          <w:rFonts w:ascii="GHEA Grapalat" w:eastAsia="Times New Roman" w:hAnsi="GHEA Grapalat" w:cs="Times New Roman"/>
          <w:sz w:val="24"/>
          <w:szCs w:val="24"/>
          <w:lang w:val="hy-AM" w:eastAsia="ru-RU"/>
        </w:rPr>
        <w:t xml:space="preserve"> տրվող հավելումը չի կարող ներառվել վարձատրության պահպանմամբ եզրույթի մեջ, քանի որ տվյալ անձիք տարբեր ամիսներին ծառայություն են անցկացրել տարբեր օբյեկտներում, որոնց մի մասը դասվում է բարձր լեռնային, իսկ մյուս մասը ոչ</w:t>
      </w:r>
      <w:r w:rsidR="00AD7477" w:rsidRPr="00BB38AE">
        <w:rPr>
          <w:rFonts w:ascii="GHEA Grapalat" w:eastAsia="Times New Roman" w:hAnsi="GHEA Grapalat" w:cs="Times New Roman"/>
          <w:sz w:val="24"/>
          <w:szCs w:val="24"/>
          <w:lang w:val="hy-AM" w:eastAsia="ru-RU"/>
        </w:rPr>
        <w:t>։</w:t>
      </w:r>
    </w:p>
    <w:p w14:paraId="4D6A44DB" w14:textId="77777777" w:rsidR="00C86EE5" w:rsidRPr="00BB38AE" w:rsidRDefault="00C86EE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4270FB99" w14:textId="02588051" w:rsidR="009B37E1" w:rsidRPr="00BB38AE" w:rsidRDefault="009B37E1"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BB38AE">
        <w:rPr>
          <w:rFonts w:ascii="GHEA Grapalat" w:eastAsia="Times New Roman" w:hAnsi="GHEA Grapalat" w:cs="Times New Roman"/>
          <w:sz w:val="24"/>
          <w:szCs w:val="24"/>
          <w:lang w:val="hy-AM" w:eastAsia="ru-RU"/>
        </w:rPr>
        <w:t>ՀՀ աշխատանքային օրենսգրքի 139-րդ հոդվածի 3-րդ</w:t>
      </w:r>
      <w:r w:rsidRPr="00BB38AE">
        <w:rPr>
          <w:rFonts w:ascii="GHEA Grapalat" w:eastAsia="Times New Roman" w:hAnsi="GHEA Grapalat" w:cs="Times New Roman"/>
          <w:sz w:val="24"/>
          <w:szCs w:val="24"/>
          <w:vertAlign w:val="superscript"/>
          <w:lang w:val="hy-AM" w:eastAsia="ru-RU"/>
        </w:rPr>
        <w:footnoteReference w:id="9"/>
      </w:r>
      <w:r w:rsidRPr="00BB38AE">
        <w:rPr>
          <w:rFonts w:ascii="GHEA Grapalat" w:eastAsia="Times New Roman" w:hAnsi="GHEA Grapalat" w:cs="Times New Roman"/>
          <w:sz w:val="24"/>
          <w:szCs w:val="24"/>
          <w:lang w:val="hy-AM" w:eastAsia="ru-RU"/>
        </w:rPr>
        <w:t xml:space="preserve"> և 4-րդ</w:t>
      </w:r>
      <w:r w:rsidRPr="00BB38AE">
        <w:rPr>
          <w:rFonts w:ascii="GHEA Grapalat" w:eastAsia="Times New Roman" w:hAnsi="GHEA Grapalat" w:cs="Times New Roman"/>
          <w:sz w:val="24"/>
          <w:szCs w:val="24"/>
          <w:vertAlign w:val="superscript"/>
          <w:lang w:val="hy-AM" w:eastAsia="ru-RU"/>
        </w:rPr>
        <w:footnoteReference w:id="10"/>
      </w:r>
      <w:r w:rsidRPr="00BB38AE">
        <w:rPr>
          <w:rFonts w:ascii="GHEA Grapalat" w:eastAsia="Times New Roman" w:hAnsi="GHEA Grapalat" w:cs="Times New Roman"/>
          <w:sz w:val="24"/>
          <w:szCs w:val="24"/>
          <w:lang w:val="hy-AM" w:eastAsia="ru-RU"/>
        </w:rPr>
        <w:t xml:space="preserve"> մասի պահանջները, ինչպես նաև չի պահպանվել</w:t>
      </w:r>
      <w:r w:rsidRPr="00BB38AE">
        <w:rPr>
          <w:rFonts w:ascii="GHEA Grapalat" w:eastAsia="Times New Roman" w:hAnsi="GHEA Grapalat" w:cs="Calibri"/>
          <w:color w:val="000000"/>
          <w:sz w:val="24"/>
          <w:szCs w:val="24"/>
          <w:lang w:val="hy-AM" w:eastAsia="ru-RU"/>
        </w:rPr>
        <w:t xml:space="preserve"> Ոստիկանության պետի 2018 թվականի հոկտեմբերի 30-ի թիվ 10-Լ հրամանի հավելվածի 16-րդ</w:t>
      </w:r>
      <w:r w:rsidRPr="00BB38AE">
        <w:rPr>
          <w:rFonts w:ascii="GHEA Grapalat" w:eastAsia="Times New Roman" w:hAnsi="GHEA Grapalat" w:cs="Calibri"/>
          <w:color w:val="000000"/>
          <w:sz w:val="24"/>
          <w:szCs w:val="24"/>
          <w:vertAlign w:val="superscript"/>
          <w:lang w:val="hy-AM" w:eastAsia="ru-RU"/>
        </w:rPr>
        <w:footnoteReference w:id="11"/>
      </w:r>
      <w:r w:rsidRPr="00BB38AE">
        <w:rPr>
          <w:rFonts w:ascii="GHEA Grapalat" w:eastAsia="Times New Roman" w:hAnsi="GHEA Grapalat" w:cs="Calibri"/>
          <w:color w:val="000000"/>
          <w:sz w:val="24"/>
          <w:szCs w:val="24"/>
          <w:lang w:val="hy-AM" w:eastAsia="ru-RU"/>
        </w:rPr>
        <w:t xml:space="preserve"> և 24-րդ</w:t>
      </w:r>
      <w:r w:rsidRPr="00BB38AE">
        <w:rPr>
          <w:rFonts w:ascii="GHEA Grapalat" w:eastAsia="Times New Roman" w:hAnsi="GHEA Grapalat" w:cs="Calibri"/>
          <w:color w:val="000000"/>
          <w:sz w:val="24"/>
          <w:szCs w:val="24"/>
          <w:vertAlign w:val="superscript"/>
          <w:lang w:val="hy-AM" w:eastAsia="ru-RU"/>
        </w:rPr>
        <w:footnoteReference w:id="12"/>
      </w:r>
      <w:r w:rsidRPr="00BB38AE">
        <w:rPr>
          <w:rFonts w:ascii="GHEA Grapalat" w:eastAsia="Times New Roman" w:hAnsi="GHEA Grapalat" w:cs="Calibri"/>
          <w:color w:val="000000"/>
          <w:sz w:val="24"/>
          <w:szCs w:val="24"/>
          <w:lang w:val="hy-AM" w:eastAsia="ru-RU"/>
        </w:rPr>
        <w:t xml:space="preserve"> կետերի պահանջները</w:t>
      </w:r>
      <w:r w:rsidRPr="00BB38AE">
        <w:rPr>
          <w:rFonts w:ascii="GHEA Grapalat" w:eastAsia="Times New Roman" w:hAnsi="GHEA Grapalat" w:cs="Times New Roman"/>
          <w:sz w:val="24"/>
          <w:szCs w:val="24"/>
          <w:lang w:val="hy-AM" w:eastAsia="ru-RU"/>
        </w:rPr>
        <w:t>Հավելված 3</w:t>
      </w:r>
      <w:r w:rsidRPr="00BB38AE">
        <w:rPr>
          <w:rFonts w:ascii="GHEA Grapalat" w:eastAsia="Times New Roman" w:hAnsi="GHEA Grapalat" w:cs="Calibri"/>
          <w:color w:val="000000"/>
          <w:sz w:val="24"/>
          <w:szCs w:val="24"/>
          <w:lang w:val="hy-AM" w:eastAsia="ru-RU"/>
        </w:rPr>
        <w:t>։</w:t>
      </w:r>
    </w:p>
    <w:p w14:paraId="5E82F4AC" w14:textId="77777777" w:rsidR="00EF19A5" w:rsidRPr="00BB38AE" w:rsidRDefault="00EF19A5" w:rsidP="00BB38AE">
      <w:pPr>
        <w:spacing w:after="0" w:line="276" w:lineRule="auto"/>
        <w:ind w:firstLine="567"/>
        <w:rPr>
          <w:rFonts w:ascii="GHEA Grapalat" w:hAnsi="GHEA Grapalat" w:cs="Sylfaen"/>
          <w:b/>
          <w:i/>
          <w:sz w:val="24"/>
          <w:szCs w:val="24"/>
          <w:lang w:val="hy-AM"/>
        </w:rPr>
      </w:pPr>
    </w:p>
    <w:p w14:paraId="4F5987CC" w14:textId="77777777" w:rsidR="009E0899" w:rsidRDefault="009E0899" w:rsidP="00BB38AE">
      <w:pPr>
        <w:spacing w:after="0" w:line="276" w:lineRule="auto"/>
        <w:ind w:firstLine="567"/>
        <w:rPr>
          <w:rFonts w:ascii="GHEA Grapalat" w:hAnsi="GHEA Grapalat" w:cs="Sylfaen"/>
          <w:b/>
          <w:i/>
          <w:sz w:val="24"/>
          <w:szCs w:val="24"/>
          <w:lang w:val="hy-AM"/>
        </w:rPr>
      </w:pPr>
    </w:p>
    <w:p w14:paraId="1954085E" w14:textId="5089BE62" w:rsidR="006137C5" w:rsidRPr="00BB38AE" w:rsidRDefault="006137C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lastRenderedPageBreak/>
        <w:t>Հաշվեքննության օբյեկտի արձագանքը՝</w:t>
      </w:r>
    </w:p>
    <w:p w14:paraId="476A65CD" w14:textId="24874617" w:rsidR="006137C5" w:rsidRPr="00BB38AE" w:rsidRDefault="006137C5" w:rsidP="00BB38AE">
      <w:pPr>
        <w:spacing w:line="276" w:lineRule="auto"/>
        <w:jc w:val="both"/>
        <w:rPr>
          <w:rFonts w:ascii="GHEA Grapalat" w:hAnsi="GHEA Grapalat"/>
          <w:sz w:val="24"/>
          <w:szCs w:val="24"/>
          <w:lang w:val="hy-AM"/>
        </w:rPr>
      </w:pPr>
      <w:r w:rsidRPr="00BB38AE">
        <w:rPr>
          <w:rFonts w:ascii="GHEA Grapalat" w:hAnsi="GHEA Grapalat"/>
          <w:sz w:val="24"/>
          <w:szCs w:val="24"/>
          <w:lang w:val="hy-AM"/>
        </w:rPr>
        <w:t>ՊՊԳՎ</w:t>
      </w:r>
      <w:r w:rsidRPr="00BB38AE">
        <w:rPr>
          <w:rFonts w:ascii="GHEA Grapalat" w:hAnsi="GHEA Grapalat"/>
          <w:sz w:val="24"/>
          <w:szCs w:val="24"/>
          <w:lang w:val="sq-AL"/>
        </w:rPr>
        <w:t xml:space="preserve"> </w:t>
      </w:r>
      <w:r w:rsidRPr="00BB38AE">
        <w:rPr>
          <w:rFonts w:ascii="GHEA Grapalat" w:hAnsi="GHEA Grapalat"/>
          <w:sz w:val="24"/>
          <w:szCs w:val="24"/>
          <w:lang w:val="hy-AM"/>
        </w:rPr>
        <w:t>ենթակա</w:t>
      </w:r>
      <w:r w:rsidRPr="00BB38AE">
        <w:rPr>
          <w:rFonts w:ascii="GHEA Grapalat" w:hAnsi="GHEA Grapalat"/>
          <w:sz w:val="24"/>
          <w:szCs w:val="24"/>
          <w:lang w:val="sq-AL"/>
        </w:rPr>
        <w:t xml:space="preserve"> </w:t>
      </w:r>
      <w:r w:rsidRPr="00BB38AE">
        <w:rPr>
          <w:rFonts w:ascii="GHEA Grapalat" w:hAnsi="GHEA Grapalat"/>
          <w:sz w:val="24"/>
          <w:szCs w:val="24"/>
          <w:lang w:val="hy-AM"/>
        </w:rPr>
        <w:t>ստորաբաժանումների</w:t>
      </w:r>
      <w:r w:rsidRPr="00BB38AE">
        <w:rPr>
          <w:rFonts w:ascii="GHEA Grapalat" w:hAnsi="GHEA Grapalat"/>
          <w:sz w:val="24"/>
          <w:szCs w:val="24"/>
          <w:lang w:val="sq-AL"/>
        </w:rPr>
        <w:t xml:space="preserve"> </w:t>
      </w:r>
      <w:r w:rsidRPr="00BB38AE">
        <w:rPr>
          <w:rFonts w:ascii="GHEA Grapalat" w:hAnsi="GHEA Grapalat"/>
          <w:sz w:val="24"/>
          <w:szCs w:val="24"/>
          <w:lang w:val="hy-AM"/>
        </w:rPr>
        <w:t>կողմից</w:t>
      </w:r>
      <w:r w:rsidRPr="00BB38AE">
        <w:rPr>
          <w:rFonts w:ascii="GHEA Grapalat" w:hAnsi="GHEA Grapalat"/>
          <w:sz w:val="24"/>
          <w:szCs w:val="24"/>
          <w:lang w:val="sq-AL"/>
        </w:rPr>
        <w:t xml:space="preserve"> </w:t>
      </w:r>
      <w:r w:rsidRPr="00BB38AE">
        <w:rPr>
          <w:rFonts w:ascii="GHEA Grapalat" w:hAnsi="GHEA Grapalat"/>
          <w:sz w:val="24"/>
          <w:szCs w:val="24"/>
          <w:lang w:val="hy-AM"/>
        </w:rPr>
        <w:t>պահպանություն</w:t>
      </w:r>
      <w:r w:rsidRPr="00BB38AE">
        <w:rPr>
          <w:rFonts w:ascii="GHEA Grapalat" w:hAnsi="GHEA Grapalat"/>
          <w:sz w:val="24"/>
          <w:szCs w:val="24"/>
          <w:lang w:val="sq-AL"/>
        </w:rPr>
        <w:t xml:space="preserve"> </w:t>
      </w:r>
      <w:r w:rsidRPr="00BB38AE">
        <w:rPr>
          <w:rFonts w:ascii="GHEA Grapalat" w:hAnsi="GHEA Grapalat"/>
          <w:sz w:val="24"/>
          <w:szCs w:val="24"/>
          <w:lang w:val="hy-AM"/>
        </w:rPr>
        <w:t>է</w:t>
      </w:r>
      <w:r w:rsidRPr="00BB38AE">
        <w:rPr>
          <w:rFonts w:ascii="GHEA Grapalat" w:hAnsi="GHEA Grapalat"/>
          <w:sz w:val="24"/>
          <w:szCs w:val="24"/>
          <w:lang w:val="sq-AL"/>
        </w:rPr>
        <w:t xml:space="preserve"> </w:t>
      </w:r>
      <w:r w:rsidRPr="00BB38AE">
        <w:rPr>
          <w:rFonts w:ascii="GHEA Grapalat" w:hAnsi="GHEA Grapalat"/>
          <w:sz w:val="24"/>
          <w:szCs w:val="24"/>
          <w:lang w:val="hy-AM"/>
        </w:rPr>
        <w:t>իրականացվում՝</w:t>
      </w:r>
      <w:r w:rsidRPr="00BB38AE">
        <w:rPr>
          <w:rFonts w:ascii="GHEA Grapalat" w:hAnsi="GHEA Grapalat"/>
          <w:sz w:val="24"/>
          <w:szCs w:val="24"/>
          <w:lang w:val="sq-AL"/>
        </w:rPr>
        <w:t xml:space="preserve"> </w:t>
      </w:r>
      <w:r w:rsidRPr="00BB38AE">
        <w:rPr>
          <w:rFonts w:ascii="GHEA Grapalat" w:hAnsi="GHEA Grapalat"/>
          <w:sz w:val="24"/>
          <w:szCs w:val="24"/>
          <w:lang w:val="hy-AM"/>
        </w:rPr>
        <w:t>«ՀՀ</w:t>
      </w:r>
      <w:r w:rsidRPr="00BB38AE">
        <w:rPr>
          <w:rFonts w:ascii="GHEA Grapalat" w:hAnsi="GHEA Grapalat"/>
          <w:sz w:val="24"/>
          <w:szCs w:val="24"/>
          <w:lang w:val="sq-AL"/>
        </w:rPr>
        <w:t xml:space="preserve"> </w:t>
      </w:r>
      <w:r w:rsidRPr="00BB38AE">
        <w:rPr>
          <w:rFonts w:ascii="GHEA Grapalat" w:hAnsi="GHEA Grapalat"/>
          <w:sz w:val="24"/>
          <w:szCs w:val="24"/>
          <w:lang w:val="hy-AM"/>
        </w:rPr>
        <w:t>ոստիկանության</w:t>
      </w:r>
      <w:r w:rsidRPr="00BB38AE">
        <w:rPr>
          <w:rFonts w:ascii="GHEA Grapalat" w:hAnsi="GHEA Grapalat"/>
          <w:sz w:val="24"/>
          <w:szCs w:val="24"/>
          <w:lang w:val="sq-AL"/>
        </w:rPr>
        <w:t xml:space="preserve"> </w:t>
      </w:r>
      <w:r w:rsidRPr="00BB38AE">
        <w:rPr>
          <w:rFonts w:ascii="GHEA Grapalat" w:hAnsi="GHEA Grapalat"/>
          <w:sz w:val="24"/>
          <w:szCs w:val="24"/>
          <w:lang w:val="hy-AM"/>
        </w:rPr>
        <w:t>կողմից</w:t>
      </w:r>
      <w:r w:rsidRPr="00BB38AE">
        <w:rPr>
          <w:rFonts w:ascii="GHEA Grapalat" w:hAnsi="GHEA Grapalat"/>
          <w:sz w:val="24"/>
          <w:szCs w:val="24"/>
          <w:lang w:val="sq-AL"/>
        </w:rPr>
        <w:t xml:space="preserve"> </w:t>
      </w:r>
      <w:r w:rsidRPr="00BB38AE">
        <w:rPr>
          <w:rFonts w:ascii="GHEA Grapalat" w:hAnsi="GHEA Grapalat"/>
          <w:sz w:val="24"/>
          <w:szCs w:val="24"/>
          <w:lang w:val="hy-AM"/>
        </w:rPr>
        <w:t>պետական</w:t>
      </w:r>
      <w:r w:rsidRPr="00BB38AE">
        <w:rPr>
          <w:rFonts w:ascii="GHEA Grapalat" w:hAnsi="GHEA Grapalat"/>
          <w:sz w:val="24"/>
          <w:szCs w:val="24"/>
          <w:lang w:val="sq-AL"/>
        </w:rPr>
        <w:t xml:space="preserve"> </w:t>
      </w:r>
      <w:r w:rsidRPr="00BB38AE">
        <w:rPr>
          <w:rFonts w:ascii="GHEA Grapalat" w:hAnsi="GHEA Grapalat"/>
          <w:sz w:val="24"/>
          <w:szCs w:val="24"/>
          <w:lang w:val="hy-AM"/>
        </w:rPr>
        <w:t>պահպանության</w:t>
      </w:r>
      <w:r w:rsidRPr="00BB38AE">
        <w:rPr>
          <w:rFonts w:ascii="GHEA Grapalat" w:hAnsi="GHEA Grapalat"/>
          <w:sz w:val="24"/>
          <w:szCs w:val="24"/>
          <w:lang w:val="sq-AL"/>
        </w:rPr>
        <w:t xml:space="preserve"> </w:t>
      </w:r>
      <w:r w:rsidRPr="00BB38AE">
        <w:rPr>
          <w:rFonts w:ascii="GHEA Grapalat" w:hAnsi="GHEA Grapalat"/>
          <w:sz w:val="24"/>
          <w:szCs w:val="24"/>
          <w:lang w:val="hy-AM"/>
        </w:rPr>
        <w:t>ենթակա</w:t>
      </w:r>
      <w:r w:rsidRPr="00BB38AE">
        <w:rPr>
          <w:rFonts w:ascii="GHEA Grapalat" w:hAnsi="GHEA Grapalat"/>
          <w:sz w:val="24"/>
          <w:szCs w:val="24"/>
          <w:lang w:val="sq-AL"/>
        </w:rPr>
        <w:t xml:space="preserve"> </w:t>
      </w:r>
      <w:r w:rsidRPr="00BB38AE">
        <w:rPr>
          <w:rFonts w:ascii="GHEA Grapalat" w:hAnsi="GHEA Grapalat"/>
          <w:sz w:val="24"/>
          <w:szCs w:val="24"/>
          <w:lang w:val="hy-AM"/>
        </w:rPr>
        <w:t>պետական</w:t>
      </w:r>
      <w:r w:rsidRPr="00BB38AE">
        <w:rPr>
          <w:rFonts w:ascii="GHEA Grapalat" w:hAnsi="GHEA Grapalat"/>
          <w:sz w:val="24"/>
          <w:szCs w:val="24"/>
          <w:lang w:val="sq-AL"/>
        </w:rPr>
        <w:t xml:space="preserve"> </w:t>
      </w:r>
      <w:r w:rsidRPr="00BB38AE">
        <w:rPr>
          <w:rFonts w:ascii="GHEA Grapalat" w:hAnsi="GHEA Grapalat"/>
          <w:sz w:val="24"/>
          <w:szCs w:val="24"/>
          <w:lang w:val="hy-AM"/>
        </w:rPr>
        <w:t>մարմինների</w:t>
      </w:r>
      <w:r w:rsidRPr="00BB38AE">
        <w:rPr>
          <w:rFonts w:ascii="GHEA Grapalat" w:hAnsi="GHEA Grapalat"/>
          <w:sz w:val="24"/>
          <w:szCs w:val="24"/>
          <w:lang w:val="sq-AL"/>
        </w:rPr>
        <w:t xml:space="preserve"> </w:t>
      </w:r>
      <w:r w:rsidRPr="00BB38AE">
        <w:rPr>
          <w:rFonts w:ascii="GHEA Grapalat" w:hAnsi="GHEA Grapalat"/>
          <w:sz w:val="24"/>
          <w:szCs w:val="24"/>
          <w:lang w:val="hy-AM"/>
        </w:rPr>
        <w:t>և</w:t>
      </w:r>
      <w:r w:rsidRPr="00BB38AE">
        <w:rPr>
          <w:rFonts w:ascii="GHEA Grapalat" w:hAnsi="GHEA Grapalat"/>
          <w:sz w:val="24"/>
          <w:szCs w:val="24"/>
          <w:lang w:val="sq-AL"/>
        </w:rPr>
        <w:t xml:space="preserve"> </w:t>
      </w:r>
      <w:r w:rsidRPr="00BB38AE">
        <w:rPr>
          <w:rFonts w:ascii="GHEA Grapalat" w:hAnsi="GHEA Grapalat"/>
          <w:sz w:val="24"/>
          <w:szCs w:val="24"/>
          <w:lang w:val="hy-AM"/>
        </w:rPr>
        <w:t>կազմակերպությունների</w:t>
      </w:r>
      <w:r w:rsidRPr="00BB38AE">
        <w:rPr>
          <w:rFonts w:ascii="GHEA Grapalat" w:hAnsi="GHEA Grapalat"/>
          <w:sz w:val="24"/>
          <w:szCs w:val="24"/>
          <w:lang w:val="sq-AL"/>
        </w:rPr>
        <w:t xml:space="preserve"> </w:t>
      </w:r>
      <w:r w:rsidRPr="00BB38AE">
        <w:rPr>
          <w:rFonts w:ascii="GHEA Grapalat" w:hAnsi="GHEA Grapalat"/>
          <w:sz w:val="24"/>
          <w:szCs w:val="24"/>
          <w:lang w:val="hy-AM"/>
        </w:rPr>
        <w:t>շենքերի</w:t>
      </w:r>
      <w:r w:rsidRPr="00BB38AE">
        <w:rPr>
          <w:rFonts w:ascii="GHEA Grapalat" w:hAnsi="GHEA Grapalat"/>
          <w:sz w:val="24"/>
          <w:szCs w:val="24"/>
          <w:lang w:val="sq-AL"/>
        </w:rPr>
        <w:t xml:space="preserve"> </w:t>
      </w:r>
      <w:r w:rsidRPr="00BB38AE">
        <w:rPr>
          <w:rFonts w:ascii="GHEA Grapalat" w:hAnsi="GHEA Grapalat"/>
          <w:sz w:val="24"/>
          <w:szCs w:val="24"/>
          <w:lang w:val="hy-AM"/>
        </w:rPr>
        <w:t>ու</w:t>
      </w:r>
      <w:r w:rsidRPr="00BB38AE">
        <w:rPr>
          <w:rFonts w:ascii="GHEA Grapalat" w:hAnsi="GHEA Grapalat"/>
          <w:sz w:val="24"/>
          <w:szCs w:val="24"/>
          <w:lang w:val="sq-AL"/>
        </w:rPr>
        <w:t xml:space="preserve"> </w:t>
      </w:r>
      <w:r w:rsidRPr="00BB38AE">
        <w:rPr>
          <w:rFonts w:ascii="GHEA Grapalat" w:hAnsi="GHEA Grapalat"/>
          <w:sz w:val="24"/>
          <w:szCs w:val="24"/>
          <w:lang w:val="hy-AM"/>
        </w:rPr>
        <w:t>շինությունների</w:t>
      </w:r>
      <w:r w:rsidRPr="00BB38AE">
        <w:rPr>
          <w:rFonts w:ascii="GHEA Grapalat" w:hAnsi="GHEA Grapalat"/>
          <w:sz w:val="24"/>
          <w:szCs w:val="24"/>
          <w:lang w:val="sq-AL"/>
        </w:rPr>
        <w:t xml:space="preserve">, </w:t>
      </w:r>
      <w:r w:rsidRPr="00BB38AE">
        <w:rPr>
          <w:rFonts w:ascii="GHEA Grapalat" w:hAnsi="GHEA Grapalat"/>
          <w:sz w:val="24"/>
          <w:szCs w:val="24"/>
          <w:lang w:val="hy-AM"/>
        </w:rPr>
        <w:t>ինչպես</w:t>
      </w:r>
      <w:r w:rsidRPr="00BB38AE">
        <w:rPr>
          <w:rFonts w:ascii="GHEA Grapalat" w:hAnsi="GHEA Grapalat"/>
          <w:sz w:val="24"/>
          <w:szCs w:val="24"/>
          <w:lang w:val="sq-AL"/>
        </w:rPr>
        <w:t xml:space="preserve"> </w:t>
      </w:r>
      <w:r w:rsidRPr="00BB38AE">
        <w:rPr>
          <w:rFonts w:ascii="GHEA Grapalat" w:hAnsi="GHEA Grapalat"/>
          <w:sz w:val="24"/>
          <w:szCs w:val="24"/>
          <w:lang w:val="hy-AM"/>
        </w:rPr>
        <w:t>նաև</w:t>
      </w:r>
      <w:r w:rsidRPr="00BB38AE">
        <w:rPr>
          <w:rFonts w:ascii="GHEA Grapalat" w:hAnsi="GHEA Grapalat"/>
          <w:sz w:val="24"/>
          <w:szCs w:val="24"/>
          <w:lang w:val="sq-AL"/>
        </w:rPr>
        <w:t xml:space="preserve"> </w:t>
      </w:r>
      <w:r w:rsidRPr="00BB38AE">
        <w:rPr>
          <w:rFonts w:ascii="GHEA Grapalat" w:hAnsi="GHEA Grapalat"/>
          <w:sz w:val="24"/>
          <w:szCs w:val="24"/>
          <w:lang w:val="hy-AM"/>
        </w:rPr>
        <w:t>կարևորագույն նշանակության</w:t>
      </w:r>
      <w:r w:rsidRPr="00BB38AE">
        <w:rPr>
          <w:rFonts w:ascii="GHEA Grapalat" w:hAnsi="GHEA Grapalat"/>
          <w:sz w:val="24"/>
          <w:szCs w:val="24"/>
          <w:lang w:val="sq-AL"/>
        </w:rPr>
        <w:t xml:space="preserve"> </w:t>
      </w:r>
      <w:r w:rsidRPr="00BB38AE">
        <w:rPr>
          <w:rFonts w:ascii="GHEA Grapalat" w:hAnsi="GHEA Grapalat"/>
          <w:sz w:val="24"/>
          <w:szCs w:val="24"/>
          <w:lang w:val="hy-AM"/>
        </w:rPr>
        <w:t>օբյեկտների</w:t>
      </w:r>
      <w:r w:rsidRPr="00BB38AE">
        <w:rPr>
          <w:rFonts w:ascii="GHEA Grapalat" w:hAnsi="GHEA Grapalat"/>
          <w:sz w:val="24"/>
          <w:szCs w:val="24"/>
          <w:lang w:val="sq-AL"/>
        </w:rPr>
        <w:t xml:space="preserve"> </w:t>
      </w:r>
      <w:r w:rsidRPr="00BB38AE">
        <w:rPr>
          <w:rFonts w:ascii="GHEA Grapalat" w:hAnsi="GHEA Grapalat"/>
          <w:sz w:val="24"/>
          <w:szCs w:val="24"/>
          <w:lang w:val="hy-AM"/>
        </w:rPr>
        <w:t>ցանկերը</w:t>
      </w:r>
      <w:r w:rsidRPr="00BB38AE">
        <w:rPr>
          <w:rFonts w:ascii="GHEA Grapalat" w:hAnsi="GHEA Grapalat"/>
          <w:sz w:val="24"/>
          <w:szCs w:val="24"/>
          <w:lang w:val="sq-AL"/>
        </w:rPr>
        <w:t xml:space="preserve"> </w:t>
      </w:r>
      <w:r w:rsidRPr="00BB38AE">
        <w:rPr>
          <w:rFonts w:ascii="GHEA Grapalat" w:hAnsi="GHEA Grapalat"/>
          <w:sz w:val="24"/>
          <w:szCs w:val="24"/>
          <w:lang w:val="hy-AM"/>
        </w:rPr>
        <w:t>հաստատելու</w:t>
      </w:r>
      <w:r w:rsidRPr="00BB38AE">
        <w:rPr>
          <w:rFonts w:ascii="GHEA Grapalat" w:hAnsi="GHEA Grapalat"/>
          <w:sz w:val="24"/>
          <w:szCs w:val="24"/>
          <w:lang w:val="sq-AL"/>
        </w:rPr>
        <w:t xml:space="preserve"> </w:t>
      </w:r>
      <w:r w:rsidRPr="00BB38AE">
        <w:rPr>
          <w:rFonts w:ascii="GHEA Grapalat" w:hAnsi="GHEA Grapalat"/>
          <w:sz w:val="24"/>
          <w:szCs w:val="24"/>
          <w:lang w:val="hy-AM"/>
        </w:rPr>
        <w:t>մասին»</w:t>
      </w:r>
      <w:r w:rsidRPr="00BB38AE">
        <w:rPr>
          <w:rFonts w:ascii="GHEA Grapalat" w:hAnsi="GHEA Grapalat"/>
          <w:sz w:val="24"/>
          <w:szCs w:val="24"/>
          <w:lang w:val="sq-AL"/>
        </w:rPr>
        <w:t xml:space="preserve"> </w:t>
      </w:r>
      <w:r w:rsidRPr="00BB38AE">
        <w:rPr>
          <w:rFonts w:ascii="GHEA Grapalat" w:hAnsi="GHEA Grapalat"/>
          <w:sz w:val="24"/>
          <w:szCs w:val="24"/>
          <w:lang w:val="hy-AM"/>
        </w:rPr>
        <w:t>ՀՀ</w:t>
      </w:r>
      <w:r w:rsidRPr="00BB38AE">
        <w:rPr>
          <w:rFonts w:ascii="GHEA Grapalat" w:hAnsi="GHEA Grapalat"/>
          <w:sz w:val="24"/>
          <w:szCs w:val="24"/>
          <w:lang w:val="sq-AL"/>
        </w:rPr>
        <w:t xml:space="preserve"> </w:t>
      </w:r>
      <w:r w:rsidRPr="00BB38AE">
        <w:rPr>
          <w:rFonts w:ascii="GHEA Grapalat" w:hAnsi="GHEA Grapalat"/>
          <w:sz w:val="24"/>
          <w:szCs w:val="24"/>
          <w:lang w:val="hy-AM"/>
        </w:rPr>
        <w:t>կառավարության</w:t>
      </w:r>
      <w:r w:rsidRPr="00BB38AE">
        <w:rPr>
          <w:rFonts w:ascii="GHEA Grapalat" w:hAnsi="GHEA Grapalat"/>
          <w:sz w:val="24"/>
          <w:szCs w:val="24"/>
          <w:lang w:val="sq-AL"/>
        </w:rPr>
        <w:t xml:space="preserve"> 29.04.2004</w:t>
      </w:r>
      <w:r w:rsidRPr="00BB38AE">
        <w:rPr>
          <w:rFonts w:ascii="GHEA Grapalat" w:hAnsi="GHEA Grapalat"/>
          <w:sz w:val="24"/>
          <w:szCs w:val="24"/>
          <w:lang w:val="hy-AM"/>
        </w:rPr>
        <w:t>թ</w:t>
      </w:r>
      <w:r w:rsidRPr="00BB38AE">
        <w:rPr>
          <w:rFonts w:ascii="GHEA Grapalat" w:hAnsi="GHEA Grapalat"/>
          <w:sz w:val="24"/>
          <w:szCs w:val="24"/>
          <w:lang w:val="sq-AL"/>
        </w:rPr>
        <w:t xml:space="preserve">. </w:t>
      </w:r>
      <w:r w:rsidRPr="00BB38AE">
        <w:rPr>
          <w:rFonts w:ascii="GHEA Grapalat" w:hAnsi="GHEA Grapalat"/>
          <w:sz w:val="24"/>
          <w:szCs w:val="24"/>
          <w:lang w:val="hy-AM"/>
        </w:rPr>
        <w:t>թիվ</w:t>
      </w:r>
      <w:r w:rsidRPr="00BB38AE">
        <w:rPr>
          <w:rFonts w:ascii="GHEA Grapalat" w:hAnsi="GHEA Grapalat"/>
          <w:sz w:val="24"/>
          <w:szCs w:val="24"/>
          <w:lang w:val="sq-AL"/>
        </w:rPr>
        <w:t xml:space="preserve"> 1008-</w:t>
      </w:r>
      <w:r w:rsidRPr="00BB38AE">
        <w:rPr>
          <w:rFonts w:ascii="GHEA Grapalat" w:hAnsi="GHEA Grapalat"/>
          <w:sz w:val="24"/>
          <w:szCs w:val="24"/>
          <w:lang w:val="hy-AM"/>
        </w:rPr>
        <w:t>Ն</w:t>
      </w:r>
      <w:r w:rsidRPr="00BB38AE">
        <w:rPr>
          <w:rFonts w:ascii="GHEA Grapalat" w:hAnsi="GHEA Grapalat"/>
          <w:sz w:val="24"/>
          <w:szCs w:val="24"/>
          <w:lang w:val="sq-AL"/>
        </w:rPr>
        <w:t xml:space="preserve"> </w:t>
      </w:r>
      <w:r w:rsidRPr="00BB38AE">
        <w:rPr>
          <w:rFonts w:ascii="GHEA Grapalat" w:hAnsi="GHEA Grapalat"/>
          <w:sz w:val="24"/>
          <w:szCs w:val="24"/>
          <w:lang w:val="hy-AM"/>
        </w:rPr>
        <w:t>որոշման</w:t>
      </w:r>
      <w:r w:rsidRPr="00BB38AE">
        <w:rPr>
          <w:rFonts w:ascii="GHEA Grapalat" w:hAnsi="GHEA Grapalat"/>
          <w:sz w:val="24"/>
          <w:szCs w:val="24"/>
          <w:lang w:val="sq-AL"/>
        </w:rPr>
        <w:t xml:space="preserve"> </w:t>
      </w:r>
      <w:r w:rsidRPr="00BB38AE">
        <w:rPr>
          <w:rFonts w:ascii="GHEA Grapalat" w:hAnsi="GHEA Grapalat"/>
          <w:sz w:val="24"/>
          <w:szCs w:val="24"/>
          <w:lang w:val="hy-AM"/>
        </w:rPr>
        <w:t>հավելվածներում</w:t>
      </w:r>
      <w:r w:rsidRPr="00BB38AE">
        <w:rPr>
          <w:rFonts w:ascii="GHEA Grapalat" w:hAnsi="GHEA Grapalat"/>
          <w:sz w:val="24"/>
          <w:szCs w:val="24"/>
          <w:lang w:val="sq-AL"/>
        </w:rPr>
        <w:t xml:space="preserve"> ներառված օբյեկտներում, ինչպես նաև բանկերում՝</w:t>
      </w:r>
      <w:r w:rsidR="00E469FB">
        <w:rPr>
          <w:rFonts w:ascii="GHEA Grapalat" w:hAnsi="GHEA Grapalat"/>
          <w:sz w:val="24"/>
          <w:szCs w:val="24"/>
          <w:lang w:val="sq-AL"/>
        </w:rPr>
        <w:t xml:space="preserve"> </w:t>
      </w:r>
      <w:r w:rsidRPr="00BB38AE">
        <w:rPr>
          <w:rFonts w:ascii="GHEA Grapalat" w:hAnsi="GHEA Grapalat"/>
          <w:sz w:val="24"/>
          <w:szCs w:val="24"/>
          <w:lang w:val="sq-AL"/>
        </w:rPr>
        <w:t>համատեղ կնքված պայմանագրերի հիման վրա:</w:t>
      </w:r>
      <w:r w:rsidR="00AD7477" w:rsidRPr="00BB38AE">
        <w:rPr>
          <w:rFonts w:ascii="GHEA Grapalat" w:hAnsi="GHEA Grapalat"/>
          <w:sz w:val="24"/>
          <w:szCs w:val="24"/>
          <w:lang w:val="hy-AM"/>
        </w:rPr>
        <w:t xml:space="preserve"> </w:t>
      </w:r>
      <w:r w:rsidRPr="00BB38AE">
        <w:rPr>
          <w:rFonts w:ascii="GHEA Grapalat" w:hAnsi="GHEA Grapalat"/>
          <w:sz w:val="24"/>
          <w:szCs w:val="24"/>
          <w:lang w:val="sq-AL"/>
        </w:rPr>
        <w:t>ՊՊԳ վարչության</w:t>
      </w:r>
      <w:r w:rsidRPr="00BB38AE">
        <w:rPr>
          <w:rFonts w:ascii="GHEA Grapalat" w:hAnsi="GHEA Grapalat"/>
          <w:sz w:val="24"/>
          <w:szCs w:val="24"/>
          <w:lang w:val="hy-AM"/>
        </w:rPr>
        <w:t xml:space="preserve"> </w:t>
      </w:r>
      <w:r w:rsidRPr="00BB38AE">
        <w:rPr>
          <w:rFonts w:ascii="GHEA Grapalat" w:hAnsi="GHEA Grapalat"/>
          <w:sz w:val="24"/>
          <w:szCs w:val="24"/>
          <w:lang w:val="sq-AL"/>
        </w:rPr>
        <w:t xml:space="preserve">ենթակա ստորաբաժանումների ծառայողները պահպանվող որոշ օբյեկտներում </w:t>
      </w:r>
      <w:r w:rsidRPr="00BB38AE">
        <w:rPr>
          <w:rFonts w:ascii="GHEA Grapalat" w:hAnsi="GHEA Grapalat"/>
          <w:sz w:val="24"/>
          <w:szCs w:val="24"/>
          <w:lang w:val="hy-AM"/>
        </w:rPr>
        <w:t>ընդգրկված</w:t>
      </w:r>
      <w:r w:rsidRPr="00BB38AE">
        <w:rPr>
          <w:rFonts w:ascii="GHEA Grapalat" w:hAnsi="GHEA Grapalat"/>
          <w:sz w:val="24"/>
          <w:szCs w:val="24"/>
          <w:lang w:val="sq-AL"/>
        </w:rPr>
        <w:t xml:space="preserve"> </w:t>
      </w:r>
      <w:r w:rsidRPr="00BB38AE">
        <w:rPr>
          <w:rFonts w:ascii="GHEA Grapalat" w:hAnsi="GHEA Grapalat"/>
          <w:sz w:val="24"/>
          <w:szCs w:val="24"/>
          <w:lang w:val="hy-AM"/>
        </w:rPr>
        <w:t>են շուրջօրյա</w:t>
      </w:r>
      <w:r w:rsidRPr="00BB38AE">
        <w:rPr>
          <w:rFonts w:ascii="GHEA Grapalat" w:hAnsi="GHEA Grapalat"/>
          <w:sz w:val="24"/>
          <w:szCs w:val="24"/>
          <w:lang w:val="sq-AL"/>
        </w:rPr>
        <w:t xml:space="preserve"> </w:t>
      </w:r>
      <w:r w:rsidRPr="00BB38AE">
        <w:rPr>
          <w:rFonts w:ascii="GHEA Grapalat" w:hAnsi="GHEA Grapalat"/>
          <w:sz w:val="24"/>
          <w:szCs w:val="24"/>
          <w:lang w:val="hy-AM"/>
        </w:rPr>
        <w:t>ծառայության</w:t>
      </w:r>
      <w:r w:rsidRPr="00BB38AE">
        <w:rPr>
          <w:rFonts w:ascii="GHEA Grapalat" w:hAnsi="GHEA Grapalat"/>
          <w:sz w:val="24"/>
          <w:szCs w:val="24"/>
          <w:lang w:val="sq-AL"/>
        </w:rPr>
        <w:t xml:space="preserve"> </w:t>
      </w:r>
      <w:r w:rsidRPr="00BB38AE">
        <w:rPr>
          <w:rFonts w:ascii="GHEA Grapalat" w:hAnsi="GHEA Grapalat"/>
          <w:sz w:val="24"/>
          <w:szCs w:val="24"/>
          <w:lang w:val="hy-AM"/>
        </w:rPr>
        <w:t>համաձայն՝</w:t>
      </w:r>
      <w:r w:rsidRPr="00BB38AE">
        <w:rPr>
          <w:rFonts w:ascii="GHEA Grapalat" w:hAnsi="GHEA Grapalat"/>
          <w:sz w:val="24"/>
          <w:szCs w:val="24"/>
          <w:lang w:val="sq-AL"/>
        </w:rPr>
        <w:t xml:space="preserve"> </w:t>
      </w:r>
      <w:r w:rsidRPr="00BB38AE">
        <w:rPr>
          <w:rFonts w:ascii="GHEA Grapalat" w:hAnsi="GHEA Grapalat"/>
          <w:sz w:val="24"/>
          <w:szCs w:val="24"/>
          <w:lang w:val="hy-AM"/>
        </w:rPr>
        <w:t>ՀՀ ոստիկանության</w:t>
      </w:r>
      <w:r w:rsidRPr="00BB38AE">
        <w:rPr>
          <w:rFonts w:ascii="GHEA Grapalat" w:hAnsi="GHEA Grapalat"/>
          <w:sz w:val="24"/>
          <w:szCs w:val="24"/>
          <w:lang w:val="sq-AL"/>
        </w:rPr>
        <w:t xml:space="preserve"> </w:t>
      </w:r>
      <w:r w:rsidRPr="00BB38AE">
        <w:rPr>
          <w:rFonts w:ascii="GHEA Grapalat" w:hAnsi="GHEA Grapalat"/>
          <w:sz w:val="24"/>
          <w:szCs w:val="24"/>
          <w:lang w:val="hy-AM"/>
        </w:rPr>
        <w:t>պետի</w:t>
      </w:r>
      <w:r w:rsidRPr="00BB38AE">
        <w:rPr>
          <w:rFonts w:ascii="GHEA Grapalat" w:hAnsi="GHEA Grapalat"/>
          <w:sz w:val="24"/>
          <w:szCs w:val="24"/>
          <w:lang w:val="sq-AL"/>
        </w:rPr>
        <w:t xml:space="preserve"> 30.10.2018</w:t>
      </w:r>
      <w:r w:rsidRPr="00BB38AE">
        <w:rPr>
          <w:rFonts w:ascii="GHEA Grapalat" w:hAnsi="GHEA Grapalat"/>
          <w:sz w:val="24"/>
          <w:szCs w:val="24"/>
          <w:lang w:val="hy-AM"/>
        </w:rPr>
        <w:t>թ</w:t>
      </w:r>
      <w:r w:rsidRPr="00BB38AE">
        <w:rPr>
          <w:rFonts w:ascii="GHEA Grapalat" w:hAnsi="GHEA Grapalat"/>
          <w:sz w:val="24"/>
          <w:szCs w:val="24"/>
          <w:lang w:val="sq-AL"/>
        </w:rPr>
        <w:t xml:space="preserve">. </w:t>
      </w:r>
      <w:r w:rsidRPr="00BB38AE">
        <w:rPr>
          <w:rFonts w:ascii="GHEA Grapalat" w:hAnsi="GHEA Grapalat"/>
          <w:sz w:val="24"/>
          <w:szCs w:val="24"/>
          <w:lang w:val="hy-AM"/>
        </w:rPr>
        <w:t>թիվ</w:t>
      </w:r>
      <w:r w:rsidRPr="00BB38AE">
        <w:rPr>
          <w:rFonts w:ascii="GHEA Grapalat" w:hAnsi="GHEA Grapalat"/>
          <w:sz w:val="24"/>
          <w:szCs w:val="24"/>
          <w:lang w:val="sq-AL"/>
        </w:rPr>
        <w:t xml:space="preserve"> 10-</w:t>
      </w:r>
      <w:r w:rsidRPr="00BB38AE">
        <w:rPr>
          <w:rFonts w:ascii="GHEA Grapalat" w:hAnsi="GHEA Grapalat"/>
          <w:sz w:val="24"/>
          <w:szCs w:val="24"/>
          <w:lang w:val="hy-AM"/>
        </w:rPr>
        <w:t>Լ</w:t>
      </w:r>
      <w:r w:rsidRPr="00BB38AE">
        <w:rPr>
          <w:rFonts w:ascii="GHEA Grapalat" w:hAnsi="GHEA Grapalat"/>
          <w:sz w:val="24"/>
          <w:szCs w:val="24"/>
          <w:lang w:val="sq-AL"/>
        </w:rPr>
        <w:t xml:space="preserve"> </w:t>
      </w:r>
      <w:r w:rsidRPr="00BB38AE">
        <w:rPr>
          <w:rFonts w:ascii="GHEA Grapalat" w:hAnsi="GHEA Grapalat" w:cs="Calibri"/>
          <w:color w:val="000000"/>
          <w:sz w:val="24"/>
          <w:szCs w:val="24"/>
          <w:lang w:val="hy-AM"/>
        </w:rPr>
        <w:t>հրամանի պահանջներով:</w:t>
      </w:r>
      <w:r w:rsidRPr="00BB38AE">
        <w:rPr>
          <w:rFonts w:ascii="GHEA Grapalat" w:hAnsi="GHEA Grapalat"/>
          <w:sz w:val="24"/>
          <w:szCs w:val="24"/>
          <w:lang w:val="hy-AM"/>
        </w:rPr>
        <w:t xml:space="preserve"> </w:t>
      </w:r>
    </w:p>
    <w:p w14:paraId="57D0396C" w14:textId="77777777" w:rsidR="006137C5" w:rsidRPr="00BB38AE" w:rsidRDefault="006137C5" w:rsidP="00BB38AE">
      <w:pPr>
        <w:spacing w:line="276" w:lineRule="auto"/>
        <w:jc w:val="both"/>
        <w:rPr>
          <w:rFonts w:ascii="GHEA Grapalat" w:hAnsi="GHEA Grapalat" w:cs="Calibri"/>
          <w:color w:val="000000"/>
          <w:sz w:val="24"/>
          <w:szCs w:val="24"/>
          <w:lang w:val="hy-AM"/>
        </w:rPr>
      </w:pPr>
      <w:r w:rsidRPr="00BB38AE">
        <w:rPr>
          <w:rFonts w:ascii="GHEA Grapalat" w:hAnsi="GHEA Grapalat" w:cs="Calibri"/>
          <w:color w:val="000000"/>
          <w:sz w:val="24"/>
          <w:szCs w:val="24"/>
          <w:lang w:val="hy-AM"/>
        </w:rPr>
        <w:t>Աշխատաժամանակի տևողության նորմա/ժամ-երի գերազացումը պայմանավորված է ՊՊԳ վարչության առկա թափուր հաստիքներով, ինչպես նաև բազմաթիվ հասարակական կարգի միջոցառումների /ակցիաներ, միտինգներ և այլն/ մասնակցությամբ։</w:t>
      </w:r>
    </w:p>
    <w:p w14:paraId="496BB166" w14:textId="058B4F4C" w:rsidR="006137C5" w:rsidRPr="00BB38AE" w:rsidRDefault="006137C5" w:rsidP="00BB38AE">
      <w:pPr>
        <w:tabs>
          <w:tab w:val="left" w:pos="993"/>
        </w:tabs>
        <w:spacing w:after="0" w:line="276" w:lineRule="auto"/>
        <w:contextualSpacing/>
        <w:jc w:val="both"/>
        <w:rPr>
          <w:rFonts w:ascii="GHEA Grapalat" w:eastAsia="Times New Roman" w:hAnsi="GHEA Grapalat" w:cs="Times New Roman"/>
          <w:b/>
          <w:sz w:val="24"/>
          <w:szCs w:val="24"/>
          <w:lang w:val="hy-AM" w:eastAsia="ru-RU"/>
        </w:rPr>
      </w:pPr>
    </w:p>
    <w:p w14:paraId="4381664E" w14:textId="77777777" w:rsidR="006137C5" w:rsidRPr="00BB38AE" w:rsidRDefault="006137C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563E866A" w14:textId="05278FC6" w:rsidR="006137C5" w:rsidRPr="00BB38AE" w:rsidRDefault="006137C5" w:rsidP="00BB38AE">
      <w:pPr>
        <w:tabs>
          <w:tab w:val="left" w:pos="993"/>
        </w:tabs>
        <w:spacing w:after="0" w:line="276" w:lineRule="auto"/>
        <w:contextualSpacing/>
        <w:jc w:val="both"/>
        <w:rPr>
          <w:rFonts w:ascii="GHEA Grapalat" w:eastAsia="Times New Roman" w:hAnsi="GHEA Grapalat" w:cs="Times New Roman"/>
          <w:sz w:val="24"/>
          <w:szCs w:val="24"/>
          <w:highlight w:val="yellow"/>
          <w:lang w:val="hy-AM" w:eastAsia="ru-RU"/>
        </w:rPr>
      </w:pPr>
      <w:r w:rsidRPr="00BB38AE">
        <w:rPr>
          <w:rFonts w:ascii="GHEA Grapalat" w:eastAsia="Times New Roman" w:hAnsi="GHEA Grapalat" w:cs="Times New Roman"/>
          <w:sz w:val="24"/>
          <w:szCs w:val="24"/>
          <w:lang w:val="hy-AM" w:eastAsia="ru-RU"/>
        </w:rPr>
        <w:t>Պարզաբանումը չի ընդունվում, քանի որ</w:t>
      </w:r>
      <w:r w:rsidR="00AD7477" w:rsidRPr="00BB38AE">
        <w:rPr>
          <w:rFonts w:ascii="GHEA Grapalat" w:eastAsia="Times New Roman" w:hAnsi="GHEA Grapalat" w:cs="Cambria Math"/>
          <w:sz w:val="24"/>
          <w:szCs w:val="24"/>
          <w:lang w:val="hy-AM" w:eastAsia="ru-RU"/>
        </w:rPr>
        <w:t xml:space="preserve"> </w:t>
      </w:r>
      <w:r w:rsidR="00AD7477" w:rsidRPr="00BB38AE">
        <w:rPr>
          <w:rFonts w:ascii="GHEA Grapalat" w:eastAsia="Times New Roman" w:hAnsi="GHEA Grapalat" w:cs="Times New Roman"/>
          <w:sz w:val="24"/>
          <w:szCs w:val="24"/>
          <w:lang w:val="hy-AM" w:eastAsia="ru-RU"/>
        </w:rPr>
        <w:t>հաստիքների թերի համալրվածության փաստը չի կարող հիմք հանդիսանալ</w:t>
      </w:r>
      <w:r w:rsidR="00AD7477" w:rsidRPr="00BB38AE">
        <w:rPr>
          <w:rFonts w:ascii="GHEA Grapalat" w:eastAsia="Times New Roman" w:hAnsi="GHEA Grapalat" w:cs="Times New Roman"/>
          <w:b/>
          <w:sz w:val="24"/>
          <w:szCs w:val="24"/>
          <w:lang w:val="hy-AM" w:eastAsia="ru-RU"/>
        </w:rPr>
        <w:t xml:space="preserve"> </w:t>
      </w:r>
      <w:r w:rsidR="00AD7477" w:rsidRPr="00BB38AE">
        <w:rPr>
          <w:rFonts w:ascii="GHEA Grapalat" w:eastAsia="Times New Roman" w:hAnsi="GHEA Grapalat" w:cs="Times New Roman"/>
          <w:sz w:val="24"/>
          <w:szCs w:val="24"/>
          <w:lang w:val="hy-AM" w:eastAsia="ru-RU"/>
        </w:rPr>
        <w:t>ՀՀ աշխատանքային օրենսգրքի 139-րդ հոդվածի 3-րդ</w:t>
      </w:r>
      <w:r w:rsidR="00AD7477" w:rsidRPr="00BB38AE">
        <w:rPr>
          <w:rFonts w:ascii="GHEA Grapalat" w:eastAsia="Times New Roman" w:hAnsi="GHEA Grapalat" w:cs="Times New Roman"/>
          <w:sz w:val="24"/>
          <w:szCs w:val="24"/>
          <w:vertAlign w:val="superscript"/>
          <w:lang w:val="hy-AM" w:eastAsia="ru-RU"/>
        </w:rPr>
        <w:footnoteReference w:id="13"/>
      </w:r>
      <w:r w:rsidR="00AD7477" w:rsidRPr="00BB38AE">
        <w:rPr>
          <w:rFonts w:ascii="GHEA Grapalat" w:eastAsia="Times New Roman" w:hAnsi="GHEA Grapalat" w:cs="Times New Roman"/>
          <w:sz w:val="24"/>
          <w:szCs w:val="24"/>
          <w:lang w:val="hy-AM" w:eastAsia="ru-RU"/>
        </w:rPr>
        <w:t xml:space="preserve"> և 4-րդ</w:t>
      </w:r>
      <w:r w:rsidR="00AD7477" w:rsidRPr="00BB38AE">
        <w:rPr>
          <w:rFonts w:ascii="GHEA Grapalat" w:eastAsia="Times New Roman" w:hAnsi="GHEA Grapalat" w:cs="Times New Roman"/>
          <w:sz w:val="24"/>
          <w:szCs w:val="24"/>
          <w:vertAlign w:val="superscript"/>
          <w:lang w:val="hy-AM" w:eastAsia="ru-RU"/>
        </w:rPr>
        <w:footnoteReference w:id="14"/>
      </w:r>
      <w:r w:rsidR="00AD7477" w:rsidRPr="00BB38AE">
        <w:rPr>
          <w:rFonts w:ascii="GHEA Grapalat" w:eastAsia="Times New Roman" w:hAnsi="GHEA Grapalat" w:cs="Times New Roman"/>
          <w:sz w:val="24"/>
          <w:szCs w:val="24"/>
          <w:lang w:val="hy-AM" w:eastAsia="ru-RU"/>
        </w:rPr>
        <w:t xml:space="preserve"> մասի պահանջները, ինչպես նաև </w:t>
      </w:r>
      <w:r w:rsidR="00AD7477" w:rsidRPr="00BB38AE">
        <w:rPr>
          <w:rFonts w:ascii="GHEA Grapalat" w:eastAsia="Times New Roman" w:hAnsi="GHEA Grapalat" w:cs="Calibri"/>
          <w:color w:val="000000"/>
          <w:sz w:val="24"/>
          <w:szCs w:val="24"/>
          <w:lang w:val="hy-AM" w:eastAsia="ru-RU"/>
        </w:rPr>
        <w:t>Ոստիկանության պետի 2018 թվականի հոկտեմբերի 30-ի թիվ 10-Լ հրամանի հավելվածի 16-րդ</w:t>
      </w:r>
      <w:r w:rsidR="00AD7477" w:rsidRPr="00BB38AE">
        <w:rPr>
          <w:rFonts w:ascii="GHEA Grapalat" w:eastAsia="Times New Roman" w:hAnsi="GHEA Grapalat" w:cs="Calibri"/>
          <w:color w:val="000000"/>
          <w:sz w:val="24"/>
          <w:szCs w:val="24"/>
          <w:vertAlign w:val="superscript"/>
          <w:lang w:val="hy-AM" w:eastAsia="ru-RU"/>
        </w:rPr>
        <w:footnoteReference w:id="15"/>
      </w:r>
      <w:r w:rsidR="00AD7477" w:rsidRPr="00BB38AE">
        <w:rPr>
          <w:rFonts w:ascii="GHEA Grapalat" w:eastAsia="Times New Roman" w:hAnsi="GHEA Grapalat" w:cs="Calibri"/>
          <w:color w:val="000000"/>
          <w:sz w:val="24"/>
          <w:szCs w:val="24"/>
          <w:lang w:val="hy-AM" w:eastAsia="ru-RU"/>
        </w:rPr>
        <w:t xml:space="preserve"> և 24-րդ</w:t>
      </w:r>
      <w:r w:rsidR="00AD7477" w:rsidRPr="00BB38AE">
        <w:rPr>
          <w:rFonts w:ascii="GHEA Grapalat" w:eastAsia="Times New Roman" w:hAnsi="GHEA Grapalat" w:cs="Calibri"/>
          <w:color w:val="000000"/>
          <w:sz w:val="24"/>
          <w:szCs w:val="24"/>
          <w:vertAlign w:val="superscript"/>
          <w:lang w:val="hy-AM" w:eastAsia="ru-RU"/>
        </w:rPr>
        <w:footnoteReference w:id="16"/>
      </w:r>
      <w:r w:rsidR="00AD7477" w:rsidRPr="00BB38AE">
        <w:rPr>
          <w:rFonts w:ascii="GHEA Grapalat" w:eastAsia="Times New Roman" w:hAnsi="GHEA Grapalat" w:cs="Calibri"/>
          <w:color w:val="000000"/>
          <w:sz w:val="24"/>
          <w:szCs w:val="24"/>
          <w:lang w:val="hy-AM" w:eastAsia="ru-RU"/>
        </w:rPr>
        <w:t xml:space="preserve"> կետերի պահանջները չպահպանելու համար։</w:t>
      </w:r>
    </w:p>
    <w:p w14:paraId="183F4DFD" w14:textId="5351C03F" w:rsidR="006137C5" w:rsidRPr="00BB38AE" w:rsidRDefault="006137C5"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68337EB4" w14:textId="21B32745" w:rsidR="009B37E1" w:rsidRPr="00BB38AE" w:rsidRDefault="00DF5E07" w:rsidP="00BB38AE">
      <w:pPr>
        <w:numPr>
          <w:ilvl w:val="0"/>
          <w:numId w:val="4"/>
        </w:numPr>
        <w:tabs>
          <w:tab w:val="left" w:pos="993"/>
        </w:tabs>
        <w:spacing w:after="0" w:line="276" w:lineRule="auto"/>
        <w:ind w:left="0" w:firstLine="567"/>
        <w:contextualSpacing/>
        <w:jc w:val="both"/>
        <w:rPr>
          <w:rFonts w:ascii="GHEA Grapalat" w:eastAsia="Times New Roman" w:hAnsi="GHEA Grapalat" w:cs="Times New Roman"/>
          <w:sz w:val="24"/>
          <w:szCs w:val="24"/>
          <w:lang w:val="hy-AM" w:eastAsia="ru-RU"/>
        </w:rPr>
      </w:pPr>
      <w:r>
        <w:rPr>
          <w:rFonts w:ascii="GHEA Grapalat" w:eastAsia="Times New Roman" w:hAnsi="GHEA Grapalat" w:cs="Calibri"/>
          <w:color w:val="000000"/>
          <w:sz w:val="24"/>
          <w:szCs w:val="24"/>
          <w:lang w:val="hy-AM" w:eastAsia="ru-RU"/>
        </w:rPr>
        <w:lastRenderedPageBreak/>
        <w:t>Հաշվեքննության</w:t>
      </w:r>
      <w:r w:rsidR="009B37E1" w:rsidRPr="00BB38AE">
        <w:rPr>
          <w:rFonts w:ascii="GHEA Grapalat" w:eastAsia="Times New Roman" w:hAnsi="GHEA Grapalat" w:cs="Calibri"/>
          <w:color w:val="000000"/>
          <w:sz w:val="24"/>
          <w:szCs w:val="24"/>
          <w:lang w:val="hy-AM" w:eastAsia="ru-RU"/>
        </w:rPr>
        <w:t xml:space="preserve"> շրջանակներում </w:t>
      </w:r>
      <w:r w:rsidR="00AE0070" w:rsidRPr="00BB38AE">
        <w:rPr>
          <w:rFonts w:ascii="GHEA Grapalat" w:eastAsia="Times New Roman" w:hAnsi="GHEA Grapalat" w:cs="Calibri"/>
          <w:color w:val="000000"/>
          <w:sz w:val="24"/>
          <w:szCs w:val="24"/>
          <w:lang w:val="hy-AM" w:eastAsia="ru-RU"/>
        </w:rPr>
        <w:t>ճշտե</w:t>
      </w:r>
      <w:r w:rsidR="009B37E1" w:rsidRPr="00BB38AE">
        <w:rPr>
          <w:rFonts w:ascii="GHEA Grapalat" w:eastAsia="Times New Roman" w:hAnsi="GHEA Grapalat" w:cs="Calibri"/>
          <w:color w:val="000000"/>
          <w:sz w:val="24"/>
          <w:szCs w:val="24"/>
          <w:lang w:val="hy-AM" w:eastAsia="ru-RU"/>
        </w:rPr>
        <w:t xml:space="preserve">լով ստորաբաժանումների կողմից ներկայացված ծառայություն իրականցվող օբյեկտների տեղակայման հասցեները </w:t>
      </w:r>
      <w:r w:rsidR="00AE0070" w:rsidRPr="00BB38AE">
        <w:rPr>
          <w:rFonts w:ascii="GHEA Grapalat" w:eastAsia="Times New Roman" w:hAnsi="GHEA Grapalat" w:cs="Calibri"/>
          <w:color w:val="000000"/>
          <w:sz w:val="24"/>
          <w:szCs w:val="24"/>
          <w:lang w:val="hy-AM" w:eastAsia="ru-RU"/>
        </w:rPr>
        <w:t>արձանագր</w:t>
      </w:r>
      <w:r w:rsidR="009B37E1" w:rsidRPr="00BB38AE">
        <w:rPr>
          <w:rFonts w:ascii="GHEA Grapalat" w:eastAsia="Times New Roman" w:hAnsi="GHEA Grapalat" w:cs="Calibri"/>
          <w:color w:val="000000"/>
          <w:sz w:val="24"/>
          <w:szCs w:val="24"/>
          <w:lang w:val="hy-AM" w:eastAsia="ru-RU"/>
        </w:rPr>
        <w:t xml:space="preserve">վեց, որ սառկա են դեպքեր, </w:t>
      </w:r>
      <w:r w:rsidR="00AE0070" w:rsidRPr="00BB38AE">
        <w:rPr>
          <w:rFonts w:ascii="GHEA Grapalat" w:eastAsia="Times New Roman" w:hAnsi="GHEA Grapalat" w:cs="Calibri"/>
          <w:color w:val="000000"/>
          <w:sz w:val="24"/>
          <w:szCs w:val="24"/>
          <w:lang w:val="hy-AM" w:eastAsia="ru-RU"/>
        </w:rPr>
        <w:t>երբ</w:t>
      </w:r>
      <w:r w:rsidR="009B37E1" w:rsidRPr="00BB38AE">
        <w:rPr>
          <w:rFonts w:ascii="GHEA Grapalat" w:eastAsia="Times New Roman" w:hAnsi="GHEA Grapalat" w:cs="Calibri"/>
          <w:color w:val="000000"/>
          <w:sz w:val="24"/>
          <w:szCs w:val="24"/>
          <w:lang w:val="hy-AM" w:eastAsia="ru-RU"/>
        </w:rPr>
        <w:t xml:space="preserve"> վճարվել են բարձր լեռնայինի համար նախատեսված հավելումը, սակայն տվյալ տեղամասերը (</w:t>
      </w:r>
      <w:r w:rsidR="009B37E1" w:rsidRPr="00BB38AE">
        <w:rPr>
          <w:rFonts w:ascii="GHEA Grapalat" w:eastAsia="Times New Roman" w:hAnsi="GHEA Grapalat" w:cs="Arial"/>
          <w:color w:val="000000"/>
          <w:sz w:val="24"/>
          <w:szCs w:val="24"/>
          <w:lang w:val="hy-AM" w:eastAsia="ru-RU"/>
        </w:rPr>
        <w:t>քաղաք, գյուղ</w:t>
      </w:r>
      <w:r w:rsidR="009B37E1" w:rsidRPr="00BB38AE">
        <w:rPr>
          <w:rFonts w:ascii="GHEA Grapalat" w:eastAsia="Times New Roman" w:hAnsi="GHEA Grapalat" w:cs="Calibri"/>
          <w:color w:val="000000"/>
          <w:sz w:val="24"/>
          <w:szCs w:val="24"/>
          <w:lang w:val="hy-AM" w:eastAsia="ru-RU"/>
        </w:rPr>
        <w:t>) համաձայն 1998 թվականի նոյեմբերի 27-ի </w:t>
      </w:r>
      <w:r w:rsidR="009B37E1" w:rsidRPr="00BB38AE">
        <w:rPr>
          <w:rFonts w:ascii="GHEA Grapalat" w:eastAsia="Times New Roman" w:hAnsi="GHEA Grapalat" w:cs="Times New Roman"/>
          <w:bCs/>
          <w:color w:val="000000"/>
          <w:sz w:val="24"/>
          <w:szCs w:val="24"/>
          <w:shd w:val="clear" w:color="auto" w:fill="FFFFFF"/>
          <w:lang w:val="hy-AM" w:eastAsia="ru-RU"/>
        </w:rPr>
        <w:t>ՀՀ</w:t>
      </w:r>
      <w:r w:rsidR="009B37E1" w:rsidRPr="00BB38AE">
        <w:rPr>
          <w:rFonts w:ascii="Calibri" w:eastAsia="Times New Roman" w:hAnsi="Calibri" w:cs="Calibri"/>
          <w:b/>
          <w:bCs/>
          <w:color w:val="000000"/>
          <w:sz w:val="24"/>
          <w:szCs w:val="24"/>
          <w:shd w:val="clear" w:color="auto" w:fill="FFFFFF"/>
          <w:lang w:val="hy-AM" w:eastAsia="ru-RU"/>
        </w:rPr>
        <w:t> </w:t>
      </w:r>
      <w:r w:rsidR="009B37E1" w:rsidRPr="00BB38AE">
        <w:rPr>
          <w:rFonts w:ascii="GHEA Grapalat" w:eastAsia="Times New Roman" w:hAnsi="GHEA Grapalat" w:cs="Times New Roman"/>
          <w:bCs/>
          <w:color w:val="000000"/>
          <w:sz w:val="24"/>
          <w:szCs w:val="24"/>
          <w:shd w:val="clear" w:color="auto" w:fill="FFFFFF"/>
          <w:lang w:val="hy-AM" w:eastAsia="ru-RU"/>
        </w:rPr>
        <w:t>լեռնային և բարձրլեռնային բնակավայրերի ցանկը հաստատելու մասին</w:t>
      </w:r>
      <w:r w:rsidR="009B37E1" w:rsidRPr="00BB38AE">
        <w:rPr>
          <w:rFonts w:ascii="GHEA Grapalat" w:eastAsia="Times New Roman" w:hAnsi="GHEA Grapalat" w:cs="Calibri"/>
          <w:color w:val="000000"/>
          <w:sz w:val="24"/>
          <w:szCs w:val="24"/>
          <w:lang w:val="hy-AM" w:eastAsia="ru-RU"/>
        </w:rPr>
        <w:t></w:t>
      </w:r>
      <w:r w:rsidR="009B37E1" w:rsidRPr="00BB38AE">
        <w:rPr>
          <w:rFonts w:ascii="GHEA Grapalat" w:eastAsia="Times New Roman" w:hAnsi="GHEA Grapalat" w:cs="Times New Roman"/>
          <w:color w:val="000000"/>
          <w:sz w:val="24"/>
          <w:szCs w:val="24"/>
          <w:shd w:val="clear" w:color="auto" w:fill="FFFFFF"/>
          <w:lang w:val="hy-AM" w:eastAsia="ru-RU"/>
        </w:rPr>
        <w:t xml:space="preserve"> </w:t>
      </w:r>
      <w:r w:rsidR="009B37E1" w:rsidRPr="00BB38AE">
        <w:rPr>
          <w:rFonts w:ascii="GHEA Grapalat" w:eastAsia="Times New Roman" w:hAnsi="GHEA Grapalat" w:cs="Calibri"/>
          <w:color w:val="000000"/>
          <w:sz w:val="24"/>
          <w:szCs w:val="24"/>
          <w:lang w:val="hy-AM" w:eastAsia="ru-RU"/>
        </w:rPr>
        <w:t>թիվ</w:t>
      </w:r>
      <w:r w:rsidR="009B37E1" w:rsidRPr="00BB38AE">
        <w:rPr>
          <w:rFonts w:ascii="GHEA Grapalat" w:eastAsia="Times New Roman" w:hAnsi="GHEA Grapalat" w:cs="Times New Roman"/>
          <w:color w:val="000000"/>
          <w:sz w:val="24"/>
          <w:szCs w:val="24"/>
          <w:shd w:val="clear" w:color="auto" w:fill="FFFFFF"/>
          <w:lang w:val="hy-AM" w:eastAsia="ru-RU"/>
        </w:rPr>
        <w:t xml:space="preserve"> 756</w:t>
      </w:r>
      <w:r w:rsidR="00E469FB">
        <w:rPr>
          <w:rFonts w:ascii="GHEA Grapalat" w:eastAsia="Times New Roman" w:hAnsi="GHEA Grapalat" w:cs="Times New Roman"/>
          <w:color w:val="000000"/>
          <w:sz w:val="24"/>
          <w:szCs w:val="24"/>
          <w:shd w:val="clear" w:color="auto" w:fill="FFFFFF"/>
          <w:lang w:val="hy-AM" w:eastAsia="ru-RU"/>
        </w:rPr>
        <w:t xml:space="preserve"> </w:t>
      </w:r>
      <w:r w:rsidR="009B37E1" w:rsidRPr="00BB38AE">
        <w:rPr>
          <w:rFonts w:ascii="GHEA Grapalat" w:eastAsia="Times New Roman" w:hAnsi="GHEA Grapalat" w:cs="Calibri"/>
          <w:color w:val="000000"/>
          <w:sz w:val="24"/>
          <w:szCs w:val="24"/>
          <w:lang w:val="hy-AM" w:eastAsia="ru-RU"/>
        </w:rPr>
        <w:t xml:space="preserve">որոշման (2022 թվականի օգոստոսի փոփոխությունը) դասակարգվում են որպես լեռնային։ Չի պահպանվել </w:t>
      </w:r>
      <w:r w:rsidR="009B37E1" w:rsidRPr="00BB38AE">
        <w:rPr>
          <w:rFonts w:ascii="GHEA Grapalat" w:eastAsia="Times New Roman" w:hAnsi="GHEA Grapalat" w:cs="Times New Roman"/>
          <w:sz w:val="24"/>
          <w:szCs w:val="24"/>
          <w:lang w:val="hy-AM" w:eastAsia="ru-RU"/>
        </w:rPr>
        <w:t>ՀՀ կառավարության «</w:t>
      </w:r>
      <w:r w:rsidR="009B37E1" w:rsidRPr="00BB38AE">
        <w:rPr>
          <w:rFonts w:ascii="GHEA Grapalat" w:eastAsia="Times New Roman" w:hAnsi="GHEA Grapalat" w:cs="Times New Roman"/>
          <w:bCs/>
          <w:color w:val="000000"/>
          <w:sz w:val="24"/>
          <w:szCs w:val="24"/>
          <w:shd w:val="clear" w:color="auto" w:fill="FFFFFF"/>
          <w:lang w:val="hy-AM" w:eastAsia="ru-RU"/>
        </w:rPr>
        <w:t>Բարձր լեռնային վայրերում, ծանր, վնասակար, առանձնապես ծանր, առանձնապես վնասակար աշխատանքներ կատարելու դեպքերում պետական պաշտոն զբաղեցնող անձանց տրվող հավելումների չափերը և վճարման կարգը սահմանելու մասին</w:t>
      </w:r>
      <w:r w:rsidR="009B37E1" w:rsidRPr="00BB38AE">
        <w:rPr>
          <w:rFonts w:ascii="GHEA Grapalat" w:eastAsia="Times New Roman" w:hAnsi="GHEA Grapalat" w:cs="Times New Roman"/>
          <w:sz w:val="24"/>
          <w:szCs w:val="24"/>
          <w:lang w:val="hy-AM" w:eastAsia="ru-RU"/>
        </w:rPr>
        <w:t>» թիվ 670-Ն որոշման 1-ին կետի, 1-ին ենթակետի պահանջըՀավելված 3։</w:t>
      </w:r>
    </w:p>
    <w:p w14:paraId="3A3E2C33" w14:textId="77777777" w:rsidR="00EF19A5" w:rsidRPr="00BB38AE" w:rsidRDefault="00EF19A5" w:rsidP="00BB38AE">
      <w:pPr>
        <w:tabs>
          <w:tab w:val="left" w:pos="993"/>
        </w:tabs>
        <w:spacing w:after="0" w:line="276" w:lineRule="auto"/>
        <w:ind w:left="567"/>
        <w:contextualSpacing/>
        <w:jc w:val="both"/>
        <w:rPr>
          <w:rFonts w:ascii="GHEA Grapalat" w:eastAsia="Times New Roman" w:hAnsi="GHEA Grapalat" w:cs="Times New Roman"/>
          <w:sz w:val="24"/>
          <w:szCs w:val="24"/>
          <w:lang w:val="hy-AM" w:eastAsia="ru-RU"/>
        </w:rPr>
      </w:pPr>
    </w:p>
    <w:p w14:paraId="3FE6DCCE" w14:textId="01B1CC99" w:rsidR="00EF19A5" w:rsidRPr="00BB38AE" w:rsidRDefault="00EF19A5" w:rsidP="00BB38AE">
      <w:pPr>
        <w:spacing w:after="0" w:line="276" w:lineRule="auto"/>
        <w:ind w:firstLine="567"/>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21C75758" w14:textId="446FA1FF" w:rsidR="00EF19A5" w:rsidRPr="009E0899" w:rsidRDefault="00EF19A5" w:rsidP="009E0899">
      <w:pPr>
        <w:spacing w:after="200" w:line="276" w:lineRule="auto"/>
        <w:jc w:val="both"/>
        <w:rPr>
          <w:rFonts w:ascii="GHEA Grapalat" w:eastAsia="Calibri" w:hAnsi="GHEA Grapalat" w:cs="Times New Roman"/>
          <w:bCs/>
          <w:sz w:val="24"/>
          <w:szCs w:val="24"/>
          <w:shd w:val="clear" w:color="auto" w:fill="FFFFFF"/>
          <w:lang w:val="hy-AM"/>
        </w:rPr>
      </w:pPr>
      <w:r w:rsidRPr="00BB38AE">
        <w:rPr>
          <w:rFonts w:ascii="GHEA Grapalat" w:eastAsia="Calibri" w:hAnsi="GHEA Grapalat" w:cs="Times New Roman"/>
          <w:bCs/>
          <w:sz w:val="24"/>
          <w:szCs w:val="24"/>
          <w:shd w:val="clear" w:color="auto" w:fill="FFFFFF"/>
          <w:lang w:val="hy-AM"/>
        </w:rPr>
        <w:t>ՀՀ հաշվեքննիչ պալատի կողմից արձանագրված անհամապատասխանության հիմքով արդեն իսկ հաշվեքննության ընթացքում տեղերին տրվել են ցուցումներ՝ դադարեցնել</w:t>
      </w:r>
      <w:r w:rsidR="00E469FB">
        <w:rPr>
          <w:rFonts w:ascii="GHEA Grapalat" w:eastAsia="Calibri" w:hAnsi="GHEA Grapalat" w:cs="Times New Roman"/>
          <w:bCs/>
          <w:sz w:val="24"/>
          <w:szCs w:val="24"/>
          <w:shd w:val="clear" w:color="auto" w:fill="FFFFFF"/>
          <w:lang w:val="hy-AM"/>
        </w:rPr>
        <w:t xml:space="preserve"> </w:t>
      </w:r>
      <w:r w:rsidRPr="00BB38AE">
        <w:rPr>
          <w:rFonts w:ascii="GHEA Grapalat" w:eastAsia="Calibri" w:hAnsi="GHEA Grapalat" w:cs="Times New Roman"/>
          <w:bCs/>
          <w:sz w:val="24"/>
          <w:szCs w:val="24"/>
          <w:shd w:val="clear" w:color="auto" w:fill="FFFFFF"/>
          <w:lang w:val="hy-AM"/>
        </w:rPr>
        <w:t>բարձրլեռնային հավելումների վճարումը, մինչև հարցի վերջնական պարզաբանումը։</w:t>
      </w:r>
    </w:p>
    <w:p w14:paraId="458BB0C8" w14:textId="77777777" w:rsidR="00EF19A5" w:rsidRPr="00BB38AE" w:rsidRDefault="00EF19A5" w:rsidP="00BB38AE">
      <w:pPr>
        <w:tabs>
          <w:tab w:val="left" w:pos="993"/>
        </w:tabs>
        <w:spacing w:after="0" w:line="276" w:lineRule="auto"/>
        <w:ind w:left="567"/>
        <w:contextualSpacing/>
        <w:jc w:val="both"/>
        <w:rPr>
          <w:rFonts w:ascii="GHEA Grapalat" w:eastAsia="Times New Roman" w:hAnsi="GHEA Grapalat" w:cs="Times New Roman"/>
          <w:b/>
          <w:i/>
          <w:iCs/>
          <w:sz w:val="24"/>
          <w:szCs w:val="24"/>
          <w:lang w:val="hy-AM" w:eastAsia="ru-RU"/>
        </w:rPr>
      </w:pPr>
      <w:r w:rsidRPr="00BB38AE">
        <w:rPr>
          <w:rFonts w:ascii="GHEA Grapalat" w:eastAsia="Times New Roman" w:hAnsi="GHEA Grapalat" w:cs="Times New Roman"/>
          <w:b/>
          <w:i/>
          <w:iCs/>
          <w:sz w:val="24"/>
          <w:szCs w:val="24"/>
          <w:lang w:val="hy-AM" w:eastAsia="ru-RU"/>
        </w:rPr>
        <w:t>Հաշվեքննողի մեկնաբանությունը՝</w:t>
      </w:r>
    </w:p>
    <w:p w14:paraId="1B09BFCD" w14:textId="604B94D7" w:rsidR="00EF19A5" w:rsidRPr="00BB38AE" w:rsidRDefault="00E469FB" w:rsidP="00BB38AE">
      <w:pPr>
        <w:tabs>
          <w:tab w:val="left" w:pos="993"/>
        </w:tabs>
        <w:spacing w:after="0" w:line="276" w:lineRule="auto"/>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w:t>
      </w:r>
      <w:r w:rsidR="00EF19A5"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40FD0166" w14:textId="1004BDF9" w:rsidR="007D22BE" w:rsidRDefault="007D22BE" w:rsidP="00BB38AE">
      <w:pPr>
        <w:tabs>
          <w:tab w:val="left" w:pos="993"/>
        </w:tabs>
        <w:spacing w:after="0" w:line="276" w:lineRule="auto"/>
        <w:jc w:val="both"/>
        <w:rPr>
          <w:rFonts w:ascii="GHEA Grapalat" w:eastAsia="Times New Roman" w:hAnsi="GHEA Grapalat" w:cs="Times New Roman"/>
          <w:sz w:val="24"/>
          <w:szCs w:val="24"/>
          <w:lang w:val="hy-AM" w:eastAsia="ru-RU"/>
        </w:rPr>
      </w:pPr>
    </w:p>
    <w:p w14:paraId="75D31057" w14:textId="1968859E" w:rsidR="005A0005" w:rsidRPr="00BB38AE" w:rsidRDefault="005A0005" w:rsidP="009E0899">
      <w:pPr>
        <w:spacing w:after="0" w:line="276" w:lineRule="auto"/>
        <w:rPr>
          <w:rFonts w:ascii="GHEA Grapalat" w:eastAsia="Times New Roman" w:hAnsi="GHEA Grapalat" w:cs="Times New Roman"/>
          <w:color w:val="2E74B5"/>
          <w:sz w:val="24"/>
          <w:szCs w:val="24"/>
          <w:lang w:val="hy-AM"/>
        </w:rPr>
      </w:pPr>
    </w:p>
    <w:p w14:paraId="1A90BED9" w14:textId="5E44293A" w:rsidR="009B37E1" w:rsidRDefault="009B37E1" w:rsidP="00BB38AE">
      <w:pPr>
        <w:pStyle w:val="ListParagraph"/>
        <w:numPr>
          <w:ilvl w:val="2"/>
          <w:numId w:val="26"/>
        </w:numPr>
        <w:spacing w:after="0" w:line="276" w:lineRule="auto"/>
        <w:ind w:left="0" w:firstLine="0"/>
        <w:jc w:val="center"/>
        <w:rPr>
          <w:rFonts w:ascii="GHEA Grapalat" w:eastAsia="Times New Roman" w:hAnsi="GHEA Grapalat" w:cs="Times New Roman"/>
          <w:color w:val="2E74B5"/>
          <w:sz w:val="24"/>
          <w:szCs w:val="24"/>
          <w:lang w:val="hy-AM"/>
        </w:rPr>
      </w:pPr>
      <w:r w:rsidRPr="00BB38AE">
        <w:rPr>
          <w:rFonts w:ascii="GHEA Grapalat" w:eastAsia="Times New Roman" w:hAnsi="GHEA Grapalat" w:cs="Times New Roman"/>
          <w:color w:val="2E74B5"/>
          <w:sz w:val="24"/>
          <w:szCs w:val="24"/>
          <w:lang w:val="hy-AM"/>
        </w:rPr>
        <w:t>ՀՀ Ո ՀՄԱԱՊՁԲ-47-ՄՈԲԱՅԼ/2021/ՊԾ</w:t>
      </w:r>
      <w:r w:rsidR="00E469FB">
        <w:rPr>
          <w:rFonts w:ascii="GHEA Grapalat" w:eastAsia="Times New Roman" w:hAnsi="GHEA Grapalat" w:cs="Times New Roman"/>
          <w:color w:val="2E74B5"/>
          <w:sz w:val="24"/>
          <w:szCs w:val="24"/>
          <w:lang w:val="hy-AM"/>
        </w:rPr>
        <w:t xml:space="preserve"> </w:t>
      </w:r>
    </w:p>
    <w:p w14:paraId="77EE820A" w14:textId="77777777" w:rsidR="009E0899" w:rsidRPr="00BB38AE" w:rsidRDefault="009E0899" w:rsidP="009E0899">
      <w:pPr>
        <w:pStyle w:val="ListParagraph"/>
        <w:spacing w:after="0" w:line="276" w:lineRule="auto"/>
        <w:ind w:left="0"/>
        <w:rPr>
          <w:rFonts w:ascii="GHEA Grapalat" w:eastAsia="Times New Roman" w:hAnsi="GHEA Grapalat" w:cs="Times New Roman"/>
          <w:color w:val="2E74B5"/>
          <w:sz w:val="24"/>
          <w:szCs w:val="24"/>
          <w:lang w:val="hy-AM"/>
        </w:rPr>
      </w:pPr>
    </w:p>
    <w:p w14:paraId="2A961050" w14:textId="38DCF14B" w:rsidR="009B37E1" w:rsidRPr="00BB38AE" w:rsidRDefault="009B37E1" w:rsidP="009E0899">
      <w:pPr>
        <w:spacing w:after="0" w:line="276" w:lineRule="auto"/>
        <w:ind w:firstLine="567"/>
        <w:jc w:val="both"/>
        <w:rPr>
          <w:rFonts w:ascii="GHEA Grapalat" w:hAnsi="GHEA Grapalat"/>
          <w:sz w:val="24"/>
          <w:szCs w:val="24"/>
          <w:lang w:val="af-ZA"/>
        </w:rPr>
      </w:pPr>
      <w:r w:rsidRPr="00BB38AE">
        <w:rPr>
          <w:rFonts w:ascii="GHEA Grapalat" w:hAnsi="GHEA Grapalat"/>
          <w:sz w:val="24"/>
          <w:szCs w:val="24"/>
          <w:lang w:val="hy-AM"/>
        </w:rPr>
        <w:t>Ոստիկանությունը,</w:t>
      </w:r>
      <w:r w:rsidRPr="00BB38AE">
        <w:rPr>
          <w:rFonts w:ascii="GHEA Grapalat" w:hAnsi="GHEA Grapalat"/>
          <w:sz w:val="24"/>
          <w:szCs w:val="24"/>
          <w:lang w:val="af-ZA"/>
        </w:rPr>
        <w:t xml:space="preserve"> </w:t>
      </w:r>
      <w:r w:rsidRPr="00BB38AE">
        <w:rPr>
          <w:rFonts w:ascii="GHEA Grapalat" w:hAnsi="GHEA Grapalat"/>
          <w:sz w:val="24"/>
          <w:szCs w:val="24"/>
          <w:lang w:val="hy-AM"/>
        </w:rPr>
        <w:t>սեփական</w:t>
      </w:r>
      <w:r w:rsidRPr="00BB38AE">
        <w:rPr>
          <w:rFonts w:ascii="GHEA Grapalat" w:hAnsi="GHEA Grapalat"/>
          <w:sz w:val="24"/>
          <w:szCs w:val="24"/>
          <w:lang w:val="af-ZA"/>
        </w:rPr>
        <w:t xml:space="preserve"> </w:t>
      </w:r>
      <w:r w:rsidRPr="00BB38AE">
        <w:rPr>
          <w:rFonts w:ascii="GHEA Grapalat" w:hAnsi="GHEA Grapalat"/>
          <w:sz w:val="24"/>
          <w:szCs w:val="24"/>
          <w:lang w:val="hy-AM"/>
        </w:rPr>
        <w:t>կարիքների</w:t>
      </w:r>
      <w:r w:rsidRPr="00BB38AE">
        <w:rPr>
          <w:rFonts w:ascii="GHEA Grapalat" w:hAnsi="GHEA Grapalat"/>
          <w:sz w:val="24"/>
          <w:szCs w:val="24"/>
          <w:lang w:val="af-ZA"/>
        </w:rPr>
        <w:t xml:space="preserve"> </w:t>
      </w:r>
      <w:r w:rsidRPr="00BB38AE">
        <w:rPr>
          <w:rFonts w:ascii="GHEA Grapalat" w:hAnsi="GHEA Grapalat"/>
          <w:sz w:val="24"/>
          <w:szCs w:val="24"/>
          <w:lang w:val="hy-AM"/>
        </w:rPr>
        <w:t>համար</w:t>
      </w:r>
      <w:r w:rsidRPr="00BB38AE">
        <w:rPr>
          <w:rFonts w:ascii="GHEA Grapalat" w:hAnsi="GHEA Grapalat"/>
          <w:sz w:val="24"/>
          <w:szCs w:val="24"/>
          <w:lang w:val="af-ZA"/>
        </w:rPr>
        <w:t xml:space="preserve"> 08.02.2022</w:t>
      </w:r>
      <w:r w:rsidRPr="00BB38AE">
        <w:rPr>
          <w:rFonts w:ascii="GHEA Grapalat" w:hAnsi="GHEA Grapalat"/>
          <w:sz w:val="24"/>
          <w:szCs w:val="24"/>
          <w:lang w:val="hy-AM"/>
        </w:rPr>
        <w:t xml:space="preserve"> թվականին</w:t>
      </w:r>
      <w:r w:rsidRPr="00BB38AE">
        <w:rPr>
          <w:rFonts w:ascii="GHEA Grapalat" w:hAnsi="GHEA Grapalat"/>
          <w:sz w:val="24"/>
          <w:szCs w:val="24"/>
          <w:lang w:val="af-ZA"/>
        </w:rPr>
        <w:t xml:space="preserve"> </w:t>
      </w:r>
      <w:r w:rsidRPr="00BB38AE">
        <w:rPr>
          <w:rFonts w:ascii="GHEA Grapalat" w:hAnsi="GHEA Grapalat"/>
          <w:sz w:val="24"/>
          <w:szCs w:val="24"/>
          <w:lang w:val="hy-AM"/>
        </w:rPr>
        <w:t>«</w:t>
      </w:r>
      <w:r w:rsidRPr="00BB38AE">
        <w:rPr>
          <w:rFonts w:ascii="GHEA Grapalat" w:hAnsi="GHEA Grapalat"/>
          <w:sz w:val="24"/>
          <w:szCs w:val="24"/>
          <w:lang w:val="af-ZA"/>
        </w:rPr>
        <w:t>ՀՀ Ո ՀՄԱԱՊՁԲ-47-ՄՈԲԱՅԼ/2021/ՊԾ</w:t>
      </w:r>
      <w:r w:rsidRPr="00BB38AE">
        <w:rPr>
          <w:rFonts w:ascii="GHEA Grapalat" w:hAnsi="GHEA Grapalat"/>
          <w:sz w:val="24"/>
          <w:szCs w:val="24"/>
          <w:lang w:val="hy-AM"/>
        </w:rPr>
        <w:t>»</w:t>
      </w:r>
      <w:r w:rsidR="00E469FB">
        <w:rPr>
          <w:rFonts w:ascii="GHEA Grapalat" w:hAnsi="GHEA Grapalat"/>
          <w:sz w:val="24"/>
          <w:szCs w:val="24"/>
          <w:lang w:val="af-ZA"/>
        </w:rPr>
        <w:t xml:space="preserve"> </w:t>
      </w:r>
      <w:r w:rsidRPr="00BB38AE">
        <w:rPr>
          <w:rFonts w:ascii="GHEA Grapalat" w:hAnsi="GHEA Grapalat"/>
          <w:sz w:val="24"/>
          <w:szCs w:val="24"/>
          <w:lang w:val="af-ZA"/>
        </w:rPr>
        <w:t xml:space="preserve">ծածկագրով հայտարարել է </w:t>
      </w:r>
      <w:r w:rsidRPr="00BB38AE">
        <w:rPr>
          <w:rFonts w:ascii="GHEA Grapalat" w:hAnsi="GHEA Grapalat"/>
          <w:sz w:val="24"/>
          <w:szCs w:val="24"/>
          <w:lang w:val="hy-AM"/>
        </w:rPr>
        <w:t>«Հրատապ մեկ անձ մրցույթ»</w:t>
      </w:r>
      <w:r w:rsidRPr="00BB38AE">
        <w:rPr>
          <w:rFonts w:ascii="GHEA Grapalat" w:hAnsi="GHEA Grapalat"/>
          <w:sz w:val="24"/>
          <w:szCs w:val="24"/>
          <w:lang w:val="af-ZA"/>
        </w:rPr>
        <w:t xml:space="preserve">, որն իրականացվել է մեկ փուլով` էլեկտրոնային գնումների </w:t>
      </w:r>
      <w:r w:rsidRPr="00BB38AE">
        <w:rPr>
          <w:rFonts w:ascii="GHEA Grapalat" w:hAnsi="GHEA Grapalat"/>
          <w:sz w:val="24"/>
          <w:szCs w:val="24"/>
          <w:lang w:val="af-ZA" w:eastAsia="ru-RU"/>
        </w:rPr>
        <w:t>Armeps (</w:t>
      </w:r>
      <w:hyperlink r:id="rId20" w:history="1">
        <w:r w:rsidRPr="00BB38AE">
          <w:rPr>
            <w:rFonts w:ascii="GHEA Grapalat" w:hAnsi="GHEA Grapalat"/>
            <w:sz w:val="24"/>
            <w:szCs w:val="24"/>
            <w:lang w:val="af-ZA" w:eastAsia="ru-RU"/>
          </w:rPr>
          <w:t>www.armeps.am</w:t>
        </w:r>
      </w:hyperlink>
      <w:r w:rsidRPr="00BB38AE">
        <w:rPr>
          <w:rFonts w:ascii="GHEA Grapalat" w:hAnsi="GHEA Grapalat"/>
          <w:sz w:val="24"/>
          <w:szCs w:val="24"/>
          <w:lang w:val="af-ZA" w:eastAsia="ru-RU"/>
        </w:rPr>
        <w:t xml:space="preserve">) </w:t>
      </w:r>
      <w:r w:rsidRPr="00BB38AE">
        <w:rPr>
          <w:rFonts w:ascii="GHEA Grapalat" w:hAnsi="GHEA Grapalat"/>
          <w:sz w:val="24"/>
          <w:szCs w:val="24"/>
          <w:lang w:val="af-ZA"/>
        </w:rPr>
        <w:t>համակարգի միջոցով:</w:t>
      </w:r>
      <w:bookmarkStart w:id="1" w:name="_Hlk23167417"/>
      <w:r w:rsidRPr="00BB38AE">
        <w:rPr>
          <w:rFonts w:ascii="GHEA Grapalat" w:hAnsi="GHEA Grapalat"/>
          <w:sz w:val="24"/>
          <w:szCs w:val="24"/>
          <w:lang w:val="af-ZA"/>
        </w:rPr>
        <w:t xml:space="preserve"> </w:t>
      </w:r>
      <w:r w:rsidRPr="00BB38AE">
        <w:rPr>
          <w:rFonts w:ascii="GHEA Grapalat" w:hAnsi="GHEA Grapalat"/>
          <w:sz w:val="24"/>
          <w:szCs w:val="24"/>
          <w:lang w:val="hy-AM"/>
        </w:rPr>
        <w:t>Մրցույթի</w:t>
      </w:r>
      <w:r w:rsidRPr="00BB38AE">
        <w:rPr>
          <w:rFonts w:ascii="GHEA Grapalat" w:hAnsi="GHEA Grapalat"/>
          <w:sz w:val="24"/>
          <w:szCs w:val="24"/>
          <w:lang w:val="af-ZA"/>
        </w:rPr>
        <w:t xml:space="preserve"> </w:t>
      </w:r>
      <w:r w:rsidRPr="00BB38AE">
        <w:rPr>
          <w:rFonts w:ascii="GHEA Grapalat" w:hAnsi="GHEA Grapalat"/>
          <w:sz w:val="24"/>
          <w:szCs w:val="24"/>
          <w:lang w:val="hy-AM"/>
        </w:rPr>
        <w:t>նպատակը՝</w:t>
      </w:r>
      <w:r w:rsidRPr="00BB38AE">
        <w:rPr>
          <w:rFonts w:ascii="GHEA Grapalat" w:hAnsi="GHEA Grapalat"/>
          <w:sz w:val="24"/>
          <w:szCs w:val="24"/>
          <w:lang w:val="af-ZA"/>
        </w:rPr>
        <w:t xml:space="preserve"> </w:t>
      </w:r>
      <w:r w:rsidRPr="00BB38AE">
        <w:rPr>
          <w:rFonts w:ascii="GHEA Grapalat" w:hAnsi="GHEA Grapalat"/>
          <w:sz w:val="24"/>
          <w:szCs w:val="24"/>
          <w:lang w:val="hy-AM"/>
        </w:rPr>
        <w:t>թվով</w:t>
      </w:r>
      <w:r w:rsidRPr="00BB38AE">
        <w:rPr>
          <w:rFonts w:ascii="GHEA Grapalat" w:hAnsi="GHEA Grapalat"/>
          <w:sz w:val="24"/>
          <w:szCs w:val="24"/>
          <w:lang w:val="af-ZA"/>
        </w:rPr>
        <w:t xml:space="preserve"> 450 </w:t>
      </w:r>
      <w:r w:rsidRPr="00BB38AE">
        <w:rPr>
          <w:rFonts w:ascii="GHEA Grapalat" w:hAnsi="GHEA Grapalat"/>
          <w:sz w:val="24"/>
          <w:szCs w:val="24"/>
          <w:lang w:val="hy-AM"/>
        </w:rPr>
        <w:t>լրակազմ</w:t>
      </w:r>
      <w:r w:rsidRPr="00BB38AE">
        <w:rPr>
          <w:rFonts w:ascii="GHEA Grapalat" w:hAnsi="GHEA Grapalat"/>
          <w:sz w:val="24"/>
          <w:szCs w:val="24"/>
          <w:lang w:val="af-ZA"/>
        </w:rPr>
        <w:t xml:space="preserve"> </w:t>
      </w:r>
      <w:r w:rsidRPr="00BB38AE">
        <w:rPr>
          <w:rFonts w:ascii="GHEA Grapalat" w:hAnsi="GHEA Grapalat"/>
          <w:sz w:val="24"/>
          <w:szCs w:val="24"/>
          <w:lang w:val="hy-AM"/>
        </w:rPr>
        <w:t>Պարեկային ավտոմեքենաների mobile համակարգ</w:t>
      </w:r>
      <w:r w:rsidRPr="00BB38AE">
        <w:rPr>
          <w:rFonts w:ascii="GHEA Grapalat" w:hAnsi="GHEA Grapalat"/>
          <w:sz w:val="24"/>
          <w:szCs w:val="24"/>
          <w:lang w:val="af-ZA"/>
        </w:rPr>
        <w:t xml:space="preserve"> </w:t>
      </w:r>
      <w:r w:rsidRPr="00BB38AE">
        <w:rPr>
          <w:rFonts w:ascii="GHEA Grapalat" w:hAnsi="GHEA Grapalat"/>
          <w:sz w:val="24"/>
          <w:szCs w:val="24"/>
          <w:lang w:val="hy-AM"/>
        </w:rPr>
        <w:t>(տեղադրումով)</w:t>
      </w:r>
      <w:r w:rsidRPr="00BB38AE">
        <w:rPr>
          <w:rFonts w:ascii="GHEA Grapalat" w:hAnsi="GHEA Grapalat"/>
          <w:sz w:val="24"/>
          <w:szCs w:val="24"/>
          <w:lang w:val="af-ZA"/>
        </w:rPr>
        <w:t xml:space="preserve">: </w:t>
      </w:r>
    </w:p>
    <w:bookmarkEnd w:id="1"/>
    <w:p w14:paraId="4A4E781A" w14:textId="15ACB3AE" w:rsidR="009B37E1" w:rsidRPr="00BB38AE" w:rsidRDefault="009B37E1" w:rsidP="009E0899">
      <w:pPr>
        <w:spacing w:after="0" w:line="276" w:lineRule="auto"/>
        <w:ind w:firstLine="567"/>
        <w:jc w:val="both"/>
        <w:rPr>
          <w:rFonts w:ascii="GHEA Grapalat" w:hAnsi="GHEA Grapalat"/>
          <w:sz w:val="24"/>
          <w:szCs w:val="24"/>
          <w:lang w:val="hy-AM"/>
        </w:rPr>
      </w:pPr>
      <w:r w:rsidRPr="00BB38AE">
        <w:rPr>
          <w:rFonts w:ascii="GHEA Grapalat" w:hAnsi="GHEA Grapalat"/>
          <w:sz w:val="24"/>
          <w:szCs w:val="24"/>
          <w:lang w:val="af-ZA"/>
        </w:rPr>
        <w:t xml:space="preserve">Սույն ընթացակարգի արդյունքում </w:t>
      </w:r>
      <w:r w:rsidRPr="00BB38AE">
        <w:rPr>
          <w:rFonts w:ascii="GHEA Grapalat" w:hAnsi="GHEA Grapalat"/>
          <w:sz w:val="24"/>
          <w:szCs w:val="24"/>
          <w:lang w:val="hy-AM"/>
        </w:rPr>
        <w:t>ընտրված</w:t>
      </w:r>
      <w:r w:rsidRPr="00BB38AE">
        <w:rPr>
          <w:rFonts w:ascii="GHEA Grapalat" w:hAnsi="GHEA Grapalat"/>
          <w:sz w:val="24"/>
          <w:szCs w:val="24"/>
          <w:lang w:val="af-ZA"/>
        </w:rPr>
        <w:t xml:space="preserve"> մասնակցին՝ </w:t>
      </w:r>
      <w:r w:rsidRPr="00BB38AE">
        <w:rPr>
          <w:rFonts w:ascii="GHEA Grapalat" w:hAnsi="GHEA Grapalat" w:cs="TimesArmenianPSMT"/>
          <w:bCs/>
          <w:sz w:val="24"/>
          <w:szCs w:val="24"/>
          <w:lang w:val="af-ZA"/>
        </w:rPr>
        <w:t>«Ալիկանտե» ՍՊԸ,</w:t>
      </w:r>
      <w:r w:rsidRPr="00BB38AE">
        <w:rPr>
          <w:rFonts w:ascii="GHEA Grapalat" w:hAnsi="GHEA Grapalat"/>
          <w:sz w:val="24"/>
          <w:szCs w:val="24"/>
          <w:lang w:val="af-ZA"/>
        </w:rPr>
        <w:t xml:space="preserve"> սահմանված կարգով առաջարկվել է կնքել</w:t>
      </w:r>
      <w:r w:rsidR="00E469FB">
        <w:rPr>
          <w:rFonts w:ascii="GHEA Grapalat" w:hAnsi="GHEA Grapalat"/>
          <w:sz w:val="24"/>
          <w:szCs w:val="24"/>
          <w:lang w:val="af-ZA"/>
        </w:rPr>
        <w:t xml:space="preserve"> </w:t>
      </w:r>
      <w:r w:rsidRPr="00BB38AE">
        <w:rPr>
          <w:rFonts w:ascii="GHEA Grapalat" w:hAnsi="GHEA Grapalat"/>
          <w:sz w:val="24"/>
          <w:szCs w:val="24"/>
          <w:lang w:val="af-ZA"/>
        </w:rPr>
        <w:t>պարեկային ավտոմոբիլներում համակարգի /տեղադրումով/</w:t>
      </w:r>
      <w:r w:rsidRPr="00BB38AE">
        <w:rPr>
          <w:rFonts w:ascii="GHEA Grapalat" w:hAnsi="GHEA Grapalat"/>
          <w:b/>
          <w:sz w:val="24"/>
          <w:szCs w:val="24"/>
          <w:lang w:val="af-ZA"/>
        </w:rPr>
        <w:t xml:space="preserve"> </w:t>
      </w:r>
      <w:r w:rsidRPr="00BB38AE">
        <w:rPr>
          <w:rFonts w:ascii="GHEA Grapalat" w:hAnsi="GHEA Grapalat"/>
          <w:sz w:val="24"/>
          <w:szCs w:val="24"/>
          <w:lang w:val="af-ZA"/>
        </w:rPr>
        <w:t>մատակարարման պայմանագիր</w:t>
      </w:r>
      <w:r w:rsidR="005A0005" w:rsidRPr="00BB38AE">
        <w:rPr>
          <w:rFonts w:ascii="GHEA Grapalat" w:hAnsi="GHEA Grapalat"/>
          <w:sz w:val="24"/>
          <w:szCs w:val="24"/>
          <w:lang w:val="af-ZA"/>
        </w:rPr>
        <w:t xml:space="preserve">՝ </w:t>
      </w:r>
      <w:r w:rsidRPr="00BB38AE">
        <w:rPr>
          <w:rFonts w:ascii="GHEA Grapalat" w:hAnsi="GHEA Grapalat"/>
          <w:sz w:val="24"/>
          <w:szCs w:val="24"/>
          <w:lang w:val="hy-AM"/>
        </w:rPr>
        <w:t>N ՀՀ Ո ՀՄԱԱՊՁԲ-47-ՄՈԲԱՅԼ/2021/ՊԾ, կնքման ամսաթիվը՝ 15</w:t>
      </w:r>
      <w:r w:rsidRPr="00BB38AE">
        <w:rPr>
          <w:rFonts w:ascii="Cambria Math" w:hAnsi="Cambria Math" w:cs="Cambria Math"/>
          <w:sz w:val="24"/>
          <w:szCs w:val="24"/>
          <w:lang w:val="hy-AM"/>
        </w:rPr>
        <w:t>․</w:t>
      </w:r>
      <w:r w:rsidRPr="00BB38AE">
        <w:rPr>
          <w:rFonts w:ascii="GHEA Grapalat" w:hAnsi="GHEA Grapalat"/>
          <w:sz w:val="24"/>
          <w:szCs w:val="24"/>
          <w:lang w:val="hy-AM"/>
        </w:rPr>
        <w:t>03</w:t>
      </w:r>
      <w:r w:rsidRPr="00BB38AE">
        <w:rPr>
          <w:rFonts w:ascii="Cambria Math" w:hAnsi="Cambria Math" w:cs="Cambria Math"/>
          <w:sz w:val="24"/>
          <w:szCs w:val="24"/>
          <w:lang w:val="hy-AM"/>
        </w:rPr>
        <w:t>․</w:t>
      </w:r>
      <w:r w:rsidRPr="00BB38AE">
        <w:rPr>
          <w:rFonts w:ascii="GHEA Grapalat" w:hAnsi="GHEA Grapalat"/>
          <w:sz w:val="24"/>
          <w:szCs w:val="24"/>
          <w:lang w:val="hy-AM"/>
        </w:rPr>
        <w:t>2022 թ</w:t>
      </w:r>
      <w:r w:rsidRPr="00BB38AE">
        <w:rPr>
          <w:rFonts w:ascii="GHEA Grapalat" w:hAnsi="GHEA Grapalat" w:cs="Cambria Math"/>
          <w:sz w:val="24"/>
          <w:szCs w:val="24"/>
          <w:lang w:val="hy-AM"/>
        </w:rPr>
        <w:t>վական:</w:t>
      </w:r>
      <w:r w:rsidRPr="00BB38AE">
        <w:rPr>
          <w:rFonts w:ascii="GHEA Grapalat" w:hAnsi="GHEA Grapalat"/>
          <w:sz w:val="24"/>
          <w:szCs w:val="24"/>
          <w:lang w:val="hy-AM"/>
        </w:rPr>
        <w:t xml:space="preserve"> Պայմանագրի </w:t>
      </w:r>
      <w:r w:rsidRPr="00BB38AE">
        <w:rPr>
          <w:rFonts w:ascii="GHEA Grapalat" w:hAnsi="GHEA Grapalat"/>
          <w:sz w:val="24"/>
          <w:szCs w:val="24"/>
          <w:lang w:val="hy-AM"/>
        </w:rPr>
        <w:lastRenderedPageBreak/>
        <w:t>ընդհանուր արժեքը՝ 755</w:t>
      </w:r>
      <w:r w:rsidRPr="00BB38AE">
        <w:rPr>
          <w:rFonts w:ascii="GHEA Grapalat" w:hAnsi="GHEA Grapalat" w:cs="Cambria Math"/>
          <w:sz w:val="24"/>
          <w:szCs w:val="24"/>
          <w:lang w:val="hy-AM"/>
        </w:rPr>
        <w:t>,</w:t>
      </w:r>
      <w:r w:rsidRPr="00BB38AE">
        <w:rPr>
          <w:rFonts w:ascii="GHEA Grapalat" w:hAnsi="GHEA Grapalat"/>
          <w:sz w:val="24"/>
          <w:szCs w:val="24"/>
          <w:lang w:val="hy-AM"/>
        </w:rPr>
        <w:t>940</w:t>
      </w:r>
      <w:r w:rsidR="000B341C">
        <w:rPr>
          <w:rFonts w:ascii="GHEA Grapalat" w:hAnsi="GHEA Grapalat" w:cs="Cambria Math"/>
          <w:sz w:val="24"/>
          <w:szCs w:val="24"/>
          <w:lang w:val="hy-AM"/>
        </w:rPr>
        <w:t>․0 հազ․</w:t>
      </w:r>
      <w:r w:rsidRPr="00BB38AE">
        <w:rPr>
          <w:rFonts w:ascii="GHEA Grapalat" w:hAnsi="GHEA Grapalat"/>
          <w:sz w:val="24"/>
          <w:szCs w:val="24"/>
          <w:lang w:val="hy-AM"/>
        </w:rPr>
        <w:t>դրամ, քանակը՝ 450 հատ, ժամանակացույցը՝ համաձայնագիրը ուժի մեջ մտնելուց 20 օր հետո</w:t>
      </w:r>
      <w:r w:rsidRPr="00BB38AE">
        <w:rPr>
          <w:rFonts w:ascii="GHEA Grapalat" w:hAnsi="GHEA Grapalat" w:cs="Cambria Math"/>
          <w:sz w:val="24"/>
          <w:szCs w:val="24"/>
          <w:lang w:val="hy-AM"/>
        </w:rPr>
        <w:t>:</w:t>
      </w:r>
    </w:p>
    <w:p w14:paraId="3F6257A9" w14:textId="54D1FC90" w:rsidR="009B37E1" w:rsidRPr="00BB38AE" w:rsidRDefault="009B37E1" w:rsidP="009E0899">
      <w:pPr>
        <w:spacing w:line="276" w:lineRule="auto"/>
        <w:ind w:firstLine="567"/>
        <w:jc w:val="both"/>
        <w:rPr>
          <w:rFonts w:ascii="GHEA Grapalat" w:hAnsi="GHEA Grapalat"/>
          <w:sz w:val="24"/>
          <w:szCs w:val="24"/>
          <w:lang w:val="hy-AM"/>
        </w:rPr>
      </w:pPr>
      <w:r w:rsidRPr="00BB38AE">
        <w:rPr>
          <w:rFonts w:ascii="GHEA Grapalat" w:hAnsi="GHEA Grapalat"/>
          <w:sz w:val="24"/>
          <w:szCs w:val="24"/>
          <w:lang w:val="hy-AM"/>
        </w:rPr>
        <w:t>Համաձայնագիր N1-ի կնքման ամսաթիվը՝ 24</w:t>
      </w:r>
      <w:r w:rsidRPr="00BB38AE">
        <w:rPr>
          <w:rFonts w:ascii="Cambria Math" w:hAnsi="Cambria Math" w:cs="Cambria Math"/>
          <w:sz w:val="24"/>
          <w:szCs w:val="24"/>
          <w:lang w:val="hy-AM"/>
        </w:rPr>
        <w:t>․</w:t>
      </w:r>
      <w:r w:rsidRPr="00BB38AE">
        <w:rPr>
          <w:rFonts w:ascii="GHEA Grapalat" w:hAnsi="GHEA Grapalat"/>
          <w:sz w:val="24"/>
          <w:szCs w:val="24"/>
          <w:lang w:val="hy-AM"/>
        </w:rPr>
        <w:t>03</w:t>
      </w:r>
      <w:r w:rsidRPr="00BB38AE">
        <w:rPr>
          <w:rFonts w:ascii="Cambria Math" w:hAnsi="Cambria Math" w:cs="Cambria Math"/>
          <w:sz w:val="24"/>
          <w:szCs w:val="24"/>
          <w:lang w:val="hy-AM"/>
        </w:rPr>
        <w:t>․</w:t>
      </w:r>
      <w:r w:rsidRPr="00BB38AE">
        <w:rPr>
          <w:rFonts w:ascii="GHEA Grapalat" w:hAnsi="GHEA Grapalat"/>
          <w:sz w:val="24"/>
          <w:szCs w:val="24"/>
          <w:lang w:val="hy-AM"/>
        </w:rPr>
        <w:t>2022 թ</w:t>
      </w:r>
      <w:r w:rsidRPr="00BB38AE">
        <w:rPr>
          <w:rFonts w:ascii="GHEA Grapalat" w:hAnsi="GHEA Grapalat" w:cs="Cambria Math"/>
          <w:sz w:val="24"/>
          <w:szCs w:val="24"/>
          <w:lang w:val="hy-AM"/>
        </w:rPr>
        <w:t>վական</w:t>
      </w:r>
      <w:r w:rsidRPr="00BB38AE">
        <w:rPr>
          <w:rFonts w:ascii="GHEA Grapalat" w:hAnsi="GHEA Grapalat"/>
          <w:sz w:val="24"/>
          <w:szCs w:val="24"/>
          <w:lang w:val="hy-AM"/>
        </w:rPr>
        <w:t>, առարկան՝ mobile համակարգ տեղադրումով, քանակը՝ 150 հատ, արժեքը՝ 251</w:t>
      </w:r>
      <w:r w:rsidRPr="00BB38AE">
        <w:rPr>
          <w:rFonts w:ascii="GHEA Grapalat" w:hAnsi="GHEA Grapalat" w:cs="Cambria Math"/>
          <w:sz w:val="24"/>
          <w:szCs w:val="24"/>
          <w:lang w:val="hy-AM"/>
        </w:rPr>
        <w:t>,</w:t>
      </w:r>
      <w:r w:rsidR="000B341C">
        <w:rPr>
          <w:rFonts w:ascii="GHEA Grapalat" w:hAnsi="GHEA Grapalat"/>
          <w:sz w:val="24"/>
          <w:szCs w:val="24"/>
          <w:lang w:val="hy-AM"/>
        </w:rPr>
        <w:t>980․0</w:t>
      </w:r>
      <w:r w:rsidRPr="00BB38AE">
        <w:rPr>
          <w:rFonts w:ascii="GHEA Grapalat" w:hAnsi="GHEA Grapalat"/>
          <w:sz w:val="24"/>
          <w:szCs w:val="24"/>
          <w:lang w:val="hy-AM"/>
        </w:rPr>
        <w:t xml:space="preserve"> </w:t>
      </w:r>
      <w:r w:rsidR="000B341C">
        <w:rPr>
          <w:rFonts w:ascii="GHEA Grapalat" w:hAnsi="GHEA Grapalat"/>
          <w:sz w:val="24"/>
          <w:szCs w:val="24"/>
          <w:lang w:val="hy-AM"/>
        </w:rPr>
        <w:t>հազ․</w:t>
      </w:r>
      <w:r w:rsidRPr="00BB38AE">
        <w:rPr>
          <w:rFonts w:ascii="GHEA Grapalat" w:hAnsi="GHEA Grapalat"/>
          <w:sz w:val="24"/>
          <w:szCs w:val="24"/>
          <w:lang w:val="hy-AM"/>
        </w:rPr>
        <w:t>դրամ, միավորի արժեքը՝ 1</w:t>
      </w:r>
      <w:r w:rsidRPr="00BB38AE">
        <w:rPr>
          <w:rFonts w:ascii="GHEA Grapalat" w:hAnsi="GHEA Grapalat" w:cs="Cambria Math"/>
          <w:sz w:val="24"/>
          <w:szCs w:val="24"/>
          <w:lang w:val="hy-AM"/>
        </w:rPr>
        <w:t>,</w:t>
      </w:r>
      <w:r w:rsidRPr="00BB38AE">
        <w:rPr>
          <w:rFonts w:ascii="GHEA Grapalat" w:hAnsi="GHEA Grapalat"/>
          <w:sz w:val="24"/>
          <w:szCs w:val="24"/>
          <w:lang w:val="hy-AM"/>
        </w:rPr>
        <w:t>679</w:t>
      </w:r>
      <w:r w:rsidR="000B341C">
        <w:rPr>
          <w:rFonts w:ascii="GHEA Grapalat" w:hAnsi="GHEA Grapalat" w:cs="Cambria Math"/>
          <w:sz w:val="24"/>
          <w:szCs w:val="24"/>
          <w:lang w:val="hy-AM"/>
        </w:rPr>
        <w:t>․9 հազ․</w:t>
      </w:r>
      <w:r w:rsidRPr="00BB38AE">
        <w:rPr>
          <w:rFonts w:ascii="GHEA Grapalat" w:hAnsi="GHEA Grapalat"/>
          <w:sz w:val="24"/>
          <w:szCs w:val="24"/>
          <w:lang w:val="hy-AM"/>
        </w:rPr>
        <w:t>դրամ, մատակարարումը մինչև 31</w:t>
      </w:r>
      <w:r w:rsidRPr="00BB38AE">
        <w:rPr>
          <w:rFonts w:ascii="Cambria Math" w:hAnsi="Cambria Math" w:cs="Cambria Math"/>
          <w:sz w:val="24"/>
          <w:szCs w:val="24"/>
          <w:lang w:val="hy-AM"/>
        </w:rPr>
        <w:t>․</w:t>
      </w:r>
      <w:r w:rsidRPr="00BB38AE">
        <w:rPr>
          <w:rFonts w:ascii="GHEA Grapalat" w:hAnsi="GHEA Grapalat"/>
          <w:sz w:val="24"/>
          <w:szCs w:val="24"/>
          <w:lang w:val="hy-AM"/>
        </w:rPr>
        <w:t>03</w:t>
      </w:r>
      <w:r w:rsidRPr="00BB38AE">
        <w:rPr>
          <w:rFonts w:ascii="Cambria Math" w:hAnsi="Cambria Math" w:cs="Cambria Math"/>
          <w:sz w:val="24"/>
          <w:szCs w:val="24"/>
          <w:lang w:val="hy-AM"/>
        </w:rPr>
        <w:t>․</w:t>
      </w:r>
      <w:r w:rsidRPr="00BB38AE">
        <w:rPr>
          <w:rFonts w:ascii="GHEA Grapalat" w:hAnsi="GHEA Grapalat"/>
          <w:sz w:val="24"/>
          <w:szCs w:val="24"/>
          <w:lang w:val="hy-AM"/>
        </w:rPr>
        <w:t xml:space="preserve">2022 թվականը, վճարումը՝ մարտ: Այնուհետև, կազմվել են ապրանքների հավաքածուների մատակարարման (տեղադրումով) վերաբերյալ հանձնման-ընդունման թվով 3 արձանագրություններ՝ </w:t>
      </w:r>
    </w:p>
    <w:p w14:paraId="3AC9BC8C" w14:textId="21058EB9" w:rsidR="009B37E1" w:rsidRPr="00BB38AE" w:rsidRDefault="009B37E1" w:rsidP="009E0899">
      <w:pPr>
        <w:numPr>
          <w:ilvl w:val="0"/>
          <w:numId w:val="8"/>
        </w:numPr>
        <w:tabs>
          <w:tab w:val="left" w:pos="284"/>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Արձանագրություն N1-28</w:t>
      </w:r>
      <w:r w:rsidRPr="00BB38AE">
        <w:rPr>
          <w:rFonts w:ascii="Cambria Math" w:hAnsi="Cambria Math" w:cs="Cambria Math"/>
          <w:sz w:val="24"/>
          <w:szCs w:val="24"/>
          <w:lang w:val="hy-AM"/>
        </w:rPr>
        <w:t>․</w:t>
      </w:r>
      <w:r w:rsidRPr="00BB38AE">
        <w:rPr>
          <w:rFonts w:ascii="GHEA Grapalat" w:hAnsi="GHEA Grapalat"/>
          <w:sz w:val="24"/>
          <w:szCs w:val="24"/>
          <w:lang w:val="hy-AM"/>
        </w:rPr>
        <w:t>03.2022 թվական 85 հատ – 142</w:t>
      </w:r>
      <w:r w:rsidRPr="00BB38AE">
        <w:rPr>
          <w:rFonts w:ascii="GHEA Grapalat" w:hAnsi="GHEA Grapalat" w:cs="Cambria Math"/>
          <w:sz w:val="24"/>
          <w:szCs w:val="24"/>
          <w:lang w:val="hy-AM"/>
        </w:rPr>
        <w:t>,</w:t>
      </w:r>
      <w:r w:rsidRPr="00BB38AE">
        <w:rPr>
          <w:rFonts w:ascii="GHEA Grapalat" w:hAnsi="GHEA Grapalat"/>
          <w:sz w:val="24"/>
          <w:szCs w:val="24"/>
          <w:lang w:val="hy-AM"/>
        </w:rPr>
        <w:t>788</w:t>
      </w:r>
      <w:r w:rsidR="000B341C">
        <w:rPr>
          <w:rFonts w:ascii="GHEA Grapalat" w:hAnsi="GHEA Grapalat" w:cs="Cambria Math"/>
          <w:sz w:val="24"/>
          <w:szCs w:val="24"/>
          <w:lang w:val="hy-AM"/>
        </w:rPr>
        <w:t>․7 հազ․</w:t>
      </w:r>
      <w:r w:rsidRPr="00BB38AE">
        <w:rPr>
          <w:rFonts w:ascii="GHEA Grapalat" w:hAnsi="GHEA Grapalat"/>
          <w:sz w:val="24"/>
          <w:szCs w:val="24"/>
          <w:lang w:val="hy-AM"/>
        </w:rPr>
        <w:t xml:space="preserve">դրամ, </w:t>
      </w:r>
    </w:p>
    <w:p w14:paraId="68530BA4" w14:textId="4EA71C7E" w:rsidR="009B37E1" w:rsidRPr="00BB38AE" w:rsidRDefault="009B37E1" w:rsidP="009E0899">
      <w:pPr>
        <w:numPr>
          <w:ilvl w:val="0"/>
          <w:numId w:val="8"/>
        </w:numPr>
        <w:tabs>
          <w:tab w:val="left" w:pos="284"/>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Արձանագրություն N2-30</w:t>
      </w:r>
      <w:r w:rsidRPr="00BB38AE">
        <w:rPr>
          <w:rFonts w:ascii="Cambria Math" w:hAnsi="Cambria Math" w:cs="Cambria Math"/>
          <w:sz w:val="24"/>
          <w:szCs w:val="24"/>
          <w:lang w:val="hy-AM"/>
        </w:rPr>
        <w:t>․</w:t>
      </w:r>
      <w:r w:rsidRPr="00BB38AE">
        <w:rPr>
          <w:rFonts w:ascii="GHEA Grapalat" w:hAnsi="GHEA Grapalat"/>
          <w:sz w:val="24"/>
          <w:szCs w:val="24"/>
          <w:lang w:val="hy-AM"/>
        </w:rPr>
        <w:t>03</w:t>
      </w:r>
      <w:r w:rsidRPr="00BB38AE">
        <w:rPr>
          <w:rFonts w:ascii="Cambria Math" w:hAnsi="Cambria Math" w:cs="Cambria Math"/>
          <w:sz w:val="24"/>
          <w:szCs w:val="24"/>
          <w:lang w:val="hy-AM"/>
        </w:rPr>
        <w:t>․</w:t>
      </w:r>
      <w:r w:rsidRPr="00BB38AE">
        <w:rPr>
          <w:rFonts w:ascii="GHEA Grapalat" w:hAnsi="GHEA Grapalat"/>
          <w:sz w:val="24"/>
          <w:szCs w:val="24"/>
          <w:lang w:val="hy-AM"/>
        </w:rPr>
        <w:t>2022 թվական 15 հատ – 25</w:t>
      </w:r>
      <w:r w:rsidRPr="00BB38AE">
        <w:rPr>
          <w:rFonts w:ascii="GHEA Grapalat" w:hAnsi="GHEA Grapalat" w:cs="Cambria Math"/>
          <w:sz w:val="24"/>
          <w:szCs w:val="24"/>
          <w:lang w:val="hy-AM"/>
        </w:rPr>
        <w:t>,</w:t>
      </w:r>
      <w:r w:rsidR="000B341C">
        <w:rPr>
          <w:rFonts w:ascii="GHEA Grapalat" w:hAnsi="GHEA Grapalat"/>
          <w:sz w:val="24"/>
          <w:szCs w:val="24"/>
          <w:lang w:val="hy-AM"/>
        </w:rPr>
        <w:t>1980․0 հազ․</w:t>
      </w:r>
      <w:r w:rsidRPr="00BB38AE">
        <w:rPr>
          <w:rFonts w:ascii="GHEA Grapalat" w:hAnsi="GHEA Grapalat"/>
          <w:sz w:val="24"/>
          <w:szCs w:val="24"/>
          <w:lang w:val="hy-AM"/>
        </w:rPr>
        <w:t xml:space="preserve">դրամ, </w:t>
      </w:r>
    </w:p>
    <w:p w14:paraId="54F2890A" w14:textId="2653663A" w:rsidR="009B37E1" w:rsidRPr="00BB38AE" w:rsidRDefault="009B37E1" w:rsidP="009E0899">
      <w:pPr>
        <w:numPr>
          <w:ilvl w:val="0"/>
          <w:numId w:val="8"/>
        </w:numPr>
        <w:tabs>
          <w:tab w:val="left" w:pos="284"/>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Արձանագրություն N3-31</w:t>
      </w:r>
      <w:r w:rsidRPr="00BB38AE">
        <w:rPr>
          <w:rFonts w:ascii="Cambria Math" w:hAnsi="Cambria Math" w:cs="Cambria Math"/>
          <w:sz w:val="24"/>
          <w:szCs w:val="24"/>
          <w:lang w:val="hy-AM"/>
        </w:rPr>
        <w:t>․</w:t>
      </w:r>
      <w:r w:rsidRPr="00BB38AE">
        <w:rPr>
          <w:rFonts w:ascii="GHEA Grapalat" w:hAnsi="GHEA Grapalat"/>
          <w:sz w:val="24"/>
          <w:szCs w:val="24"/>
          <w:lang w:val="hy-AM"/>
        </w:rPr>
        <w:t>03</w:t>
      </w:r>
      <w:r w:rsidRPr="00BB38AE">
        <w:rPr>
          <w:rFonts w:ascii="Cambria Math" w:hAnsi="Cambria Math" w:cs="Cambria Math"/>
          <w:sz w:val="24"/>
          <w:szCs w:val="24"/>
          <w:lang w:val="hy-AM"/>
        </w:rPr>
        <w:t>․</w:t>
      </w:r>
      <w:r w:rsidRPr="00BB38AE">
        <w:rPr>
          <w:rFonts w:ascii="GHEA Grapalat" w:hAnsi="GHEA Grapalat"/>
          <w:sz w:val="24"/>
          <w:szCs w:val="24"/>
          <w:lang w:val="hy-AM"/>
        </w:rPr>
        <w:t>2022 թվական 50 հատ – 83</w:t>
      </w:r>
      <w:r w:rsidRPr="00BB38AE">
        <w:rPr>
          <w:rFonts w:ascii="GHEA Grapalat" w:hAnsi="GHEA Grapalat" w:cs="Cambria Math"/>
          <w:sz w:val="24"/>
          <w:szCs w:val="24"/>
          <w:lang w:val="hy-AM"/>
        </w:rPr>
        <w:t>,</w:t>
      </w:r>
      <w:r w:rsidRPr="00BB38AE">
        <w:rPr>
          <w:rFonts w:ascii="GHEA Grapalat" w:hAnsi="GHEA Grapalat"/>
          <w:sz w:val="24"/>
          <w:szCs w:val="24"/>
          <w:lang w:val="hy-AM"/>
        </w:rPr>
        <w:t>993</w:t>
      </w:r>
      <w:r w:rsidR="000B341C">
        <w:rPr>
          <w:rFonts w:ascii="GHEA Grapalat" w:hAnsi="GHEA Grapalat" w:cs="Cambria Math"/>
          <w:sz w:val="24"/>
          <w:szCs w:val="24"/>
          <w:lang w:val="hy-AM"/>
        </w:rPr>
        <w:t>․3</w:t>
      </w:r>
      <w:r w:rsidRPr="00BB38AE">
        <w:rPr>
          <w:rFonts w:ascii="GHEA Grapalat" w:hAnsi="GHEA Grapalat"/>
          <w:sz w:val="24"/>
          <w:szCs w:val="24"/>
          <w:lang w:val="hy-AM"/>
        </w:rPr>
        <w:t xml:space="preserve"> </w:t>
      </w:r>
      <w:r w:rsidR="000B341C">
        <w:rPr>
          <w:rFonts w:ascii="GHEA Grapalat" w:hAnsi="GHEA Grapalat"/>
          <w:sz w:val="24"/>
          <w:szCs w:val="24"/>
          <w:lang w:val="hy-AM"/>
        </w:rPr>
        <w:t>հազ․</w:t>
      </w:r>
      <w:r w:rsidRPr="00BB38AE">
        <w:rPr>
          <w:rFonts w:ascii="GHEA Grapalat" w:hAnsi="GHEA Grapalat"/>
          <w:sz w:val="24"/>
          <w:szCs w:val="24"/>
          <w:lang w:val="hy-AM"/>
        </w:rPr>
        <w:t xml:space="preserve">դրամ, </w:t>
      </w:r>
    </w:p>
    <w:p w14:paraId="77802523" w14:textId="238BB34A" w:rsidR="009B37E1" w:rsidRPr="00BB38AE" w:rsidRDefault="009B37E1" w:rsidP="009E0899">
      <w:pPr>
        <w:tabs>
          <w:tab w:val="left" w:pos="284"/>
        </w:tabs>
        <w:spacing w:line="276" w:lineRule="auto"/>
        <w:ind w:firstLine="567"/>
        <w:contextualSpacing/>
        <w:jc w:val="both"/>
        <w:rPr>
          <w:rFonts w:ascii="GHEA Grapalat" w:hAnsi="GHEA Grapalat"/>
          <w:sz w:val="24"/>
          <w:szCs w:val="24"/>
          <w:lang w:val="hy-AM"/>
        </w:rPr>
      </w:pPr>
      <w:r w:rsidRPr="00BB38AE">
        <w:rPr>
          <w:rFonts w:ascii="GHEA Grapalat" w:hAnsi="GHEA Grapalat"/>
          <w:sz w:val="24"/>
          <w:szCs w:val="24"/>
          <w:lang w:val="hy-AM"/>
        </w:rPr>
        <w:t>ընդամենը՝</w:t>
      </w:r>
      <w:r w:rsidR="000B341C">
        <w:rPr>
          <w:rFonts w:ascii="GHEA Grapalat" w:hAnsi="GHEA Grapalat"/>
          <w:sz w:val="24"/>
          <w:szCs w:val="24"/>
          <w:lang w:val="hy-AM"/>
        </w:rPr>
        <w:t xml:space="preserve"> 251,970․0 հազ․</w:t>
      </w:r>
      <w:r w:rsidRPr="00BB38AE">
        <w:rPr>
          <w:rFonts w:ascii="GHEA Grapalat" w:hAnsi="GHEA Grapalat"/>
          <w:sz w:val="24"/>
          <w:szCs w:val="24"/>
          <w:lang w:val="hy-AM"/>
        </w:rPr>
        <w:t>դրամ:</w:t>
      </w:r>
    </w:p>
    <w:p w14:paraId="0A1DAE1F" w14:textId="7B7843ED" w:rsidR="009B37E1" w:rsidRPr="00BB38AE" w:rsidRDefault="009B37E1" w:rsidP="009E0899">
      <w:pPr>
        <w:spacing w:line="276" w:lineRule="auto"/>
        <w:ind w:firstLine="567"/>
        <w:jc w:val="both"/>
        <w:rPr>
          <w:rFonts w:ascii="GHEA Grapalat" w:hAnsi="GHEA Grapalat"/>
          <w:sz w:val="24"/>
          <w:szCs w:val="24"/>
          <w:lang w:val="hy-AM"/>
        </w:rPr>
      </w:pPr>
      <w:r w:rsidRPr="00BB38AE">
        <w:rPr>
          <w:rFonts w:ascii="GHEA Grapalat" w:hAnsi="GHEA Grapalat"/>
          <w:sz w:val="24"/>
          <w:szCs w:val="24"/>
          <w:lang w:val="hy-AM"/>
        </w:rPr>
        <w:t>Համաձայնագիր N2-ի կնքման ամսաթիվը՝ 14</w:t>
      </w:r>
      <w:r w:rsidRPr="00BB38AE">
        <w:rPr>
          <w:rFonts w:ascii="Cambria Math" w:hAnsi="Cambria Math" w:cs="Cambria Math"/>
          <w:sz w:val="24"/>
          <w:szCs w:val="24"/>
          <w:lang w:val="hy-AM"/>
        </w:rPr>
        <w:t>․</w:t>
      </w:r>
      <w:r w:rsidRPr="00BB38AE">
        <w:rPr>
          <w:rFonts w:ascii="GHEA Grapalat" w:hAnsi="GHEA Grapalat"/>
          <w:sz w:val="24"/>
          <w:szCs w:val="24"/>
          <w:lang w:val="hy-AM"/>
        </w:rPr>
        <w:t>11</w:t>
      </w:r>
      <w:r w:rsidRPr="00BB38AE">
        <w:rPr>
          <w:rFonts w:ascii="Cambria Math" w:hAnsi="Cambria Math" w:cs="Cambria Math"/>
          <w:sz w:val="24"/>
          <w:szCs w:val="24"/>
          <w:lang w:val="hy-AM"/>
        </w:rPr>
        <w:t>․</w:t>
      </w:r>
      <w:r w:rsidRPr="00BB38AE">
        <w:rPr>
          <w:rFonts w:ascii="GHEA Grapalat" w:hAnsi="GHEA Grapalat"/>
          <w:sz w:val="24"/>
          <w:szCs w:val="24"/>
          <w:lang w:val="hy-AM"/>
        </w:rPr>
        <w:t>2022 թ</w:t>
      </w:r>
      <w:r w:rsidRPr="00BB38AE">
        <w:rPr>
          <w:rFonts w:ascii="GHEA Grapalat" w:hAnsi="GHEA Grapalat" w:cs="Cambria Math"/>
          <w:sz w:val="24"/>
          <w:szCs w:val="24"/>
          <w:lang w:val="hy-AM"/>
        </w:rPr>
        <w:t>վական</w:t>
      </w:r>
      <w:r w:rsidRPr="00BB38AE">
        <w:rPr>
          <w:rFonts w:ascii="GHEA Grapalat" w:hAnsi="GHEA Grapalat"/>
          <w:sz w:val="24"/>
          <w:szCs w:val="24"/>
          <w:lang w:val="hy-AM"/>
        </w:rPr>
        <w:t>, առարկան՝ mobile համակարգ տեղադրումով, քանակը՝ 300 հատ, արժեքը՝ 503</w:t>
      </w:r>
      <w:r w:rsidRPr="00BB38AE">
        <w:rPr>
          <w:rFonts w:ascii="GHEA Grapalat" w:hAnsi="GHEA Grapalat" w:cs="Cambria Math"/>
          <w:sz w:val="24"/>
          <w:szCs w:val="24"/>
          <w:lang w:val="hy-AM"/>
        </w:rPr>
        <w:t>,</w:t>
      </w:r>
      <w:r w:rsidR="00376682">
        <w:rPr>
          <w:rFonts w:ascii="GHEA Grapalat" w:hAnsi="GHEA Grapalat"/>
          <w:sz w:val="24"/>
          <w:szCs w:val="24"/>
          <w:lang w:val="hy-AM"/>
        </w:rPr>
        <w:t>960․0</w:t>
      </w:r>
      <w:r w:rsidR="00376682">
        <w:rPr>
          <w:rFonts w:ascii="GHEA Grapalat" w:hAnsi="GHEA Grapalat" w:cs="Cambria Math"/>
          <w:sz w:val="24"/>
          <w:szCs w:val="24"/>
          <w:lang w:val="hy-AM"/>
        </w:rPr>
        <w:t xml:space="preserve"> հազ․</w:t>
      </w:r>
      <w:r w:rsidRPr="00BB38AE">
        <w:rPr>
          <w:rFonts w:ascii="GHEA Grapalat" w:hAnsi="GHEA Grapalat"/>
          <w:sz w:val="24"/>
          <w:szCs w:val="24"/>
          <w:lang w:val="hy-AM"/>
        </w:rPr>
        <w:t>դրամ, միավորի արժեքը՝ 1</w:t>
      </w:r>
      <w:r w:rsidRPr="00BB38AE">
        <w:rPr>
          <w:rFonts w:ascii="GHEA Grapalat" w:hAnsi="GHEA Grapalat" w:cs="Cambria Math"/>
          <w:sz w:val="24"/>
          <w:szCs w:val="24"/>
          <w:lang w:val="hy-AM"/>
        </w:rPr>
        <w:t>,</w:t>
      </w:r>
      <w:r w:rsidRPr="00BB38AE">
        <w:rPr>
          <w:rFonts w:ascii="GHEA Grapalat" w:hAnsi="GHEA Grapalat"/>
          <w:sz w:val="24"/>
          <w:szCs w:val="24"/>
          <w:lang w:val="hy-AM"/>
        </w:rPr>
        <w:t>679</w:t>
      </w:r>
      <w:r w:rsidR="00544D70">
        <w:rPr>
          <w:rFonts w:ascii="GHEA Grapalat" w:hAnsi="GHEA Grapalat" w:cs="Cambria Math"/>
          <w:sz w:val="24"/>
          <w:szCs w:val="24"/>
          <w:lang w:val="hy-AM"/>
        </w:rPr>
        <w:t>.9 հազ</w:t>
      </w:r>
      <w:r w:rsidR="00544D70" w:rsidRPr="00CF4770">
        <w:rPr>
          <w:rFonts w:ascii="GHEA Grapalat" w:hAnsi="GHEA Grapalat" w:cs="Cambria Math"/>
          <w:sz w:val="24"/>
          <w:szCs w:val="24"/>
          <w:lang w:val="hy-AM"/>
        </w:rPr>
        <w:t>.</w:t>
      </w:r>
      <w:r w:rsidRPr="00BB38AE">
        <w:rPr>
          <w:rFonts w:ascii="GHEA Grapalat" w:hAnsi="GHEA Grapalat"/>
          <w:sz w:val="24"/>
          <w:szCs w:val="24"/>
          <w:lang w:val="hy-AM"/>
        </w:rPr>
        <w:t>դրամ, մատակարարումը մինչև 20</w:t>
      </w:r>
      <w:r w:rsidRPr="00BB38AE">
        <w:rPr>
          <w:rFonts w:ascii="Cambria Math" w:hAnsi="Cambria Math" w:cs="Cambria Math"/>
          <w:sz w:val="24"/>
          <w:szCs w:val="24"/>
          <w:lang w:val="hy-AM"/>
        </w:rPr>
        <w:t>․</w:t>
      </w:r>
      <w:r w:rsidRPr="00BB38AE">
        <w:rPr>
          <w:rFonts w:ascii="GHEA Grapalat" w:hAnsi="GHEA Grapalat"/>
          <w:sz w:val="24"/>
          <w:szCs w:val="24"/>
          <w:lang w:val="hy-AM"/>
        </w:rPr>
        <w:t>12</w:t>
      </w:r>
      <w:r w:rsidRPr="00BB38AE">
        <w:rPr>
          <w:rFonts w:ascii="Cambria Math" w:hAnsi="Cambria Math" w:cs="Cambria Math"/>
          <w:sz w:val="24"/>
          <w:szCs w:val="24"/>
          <w:lang w:val="hy-AM"/>
        </w:rPr>
        <w:t>․</w:t>
      </w:r>
      <w:r w:rsidRPr="00BB38AE">
        <w:rPr>
          <w:rFonts w:ascii="GHEA Grapalat" w:hAnsi="GHEA Grapalat"/>
          <w:sz w:val="24"/>
          <w:szCs w:val="24"/>
          <w:lang w:val="hy-AM"/>
        </w:rPr>
        <w:t xml:space="preserve">2022 թվական: Այնուհետև, կազմվել են ապրանքների հավաքածուների մատակարարման (տեղադրումով) վերաբերյալ հանձնման-ընդունման թվով 3 արձանագրություններ՝ </w:t>
      </w:r>
    </w:p>
    <w:p w14:paraId="2FAD9F39" w14:textId="7E38863C" w:rsidR="009B37E1" w:rsidRPr="00BB38AE" w:rsidRDefault="009B37E1" w:rsidP="009E0899">
      <w:pPr>
        <w:numPr>
          <w:ilvl w:val="0"/>
          <w:numId w:val="8"/>
        </w:numPr>
        <w:tabs>
          <w:tab w:val="left" w:pos="284"/>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Արձանագրություն N3-14</w:t>
      </w:r>
      <w:r w:rsidRPr="00BB38AE">
        <w:rPr>
          <w:rFonts w:ascii="Cambria Math" w:hAnsi="Cambria Math" w:cs="Cambria Math"/>
          <w:sz w:val="24"/>
          <w:szCs w:val="24"/>
          <w:lang w:val="hy-AM"/>
        </w:rPr>
        <w:t>․</w:t>
      </w:r>
      <w:r w:rsidRPr="00BB38AE">
        <w:rPr>
          <w:rFonts w:ascii="GHEA Grapalat" w:hAnsi="GHEA Grapalat"/>
          <w:sz w:val="24"/>
          <w:szCs w:val="24"/>
          <w:lang w:val="hy-AM"/>
        </w:rPr>
        <w:t>12.2022 թվական 110 հատ – 184</w:t>
      </w:r>
      <w:r w:rsidRPr="00BB38AE">
        <w:rPr>
          <w:rFonts w:ascii="GHEA Grapalat" w:hAnsi="GHEA Grapalat" w:cs="Cambria Math"/>
          <w:sz w:val="24"/>
          <w:szCs w:val="24"/>
          <w:lang w:val="hy-AM"/>
        </w:rPr>
        <w:t>,</w:t>
      </w:r>
      <w:r w:rsidRPr="00BB38AE">
        <w:rPr>
          <w:rFonts w:ascii="GHEA Grapalat" w:hAnsi="GHEA Grapalat"/>
          <w:sz w:val="24"/>
          <w:szCs w:val="24"/>
          <w:lang w:val="hy-AM"/>
        </w:rPr>
        <w:t>785</w:t>
      </w:r>
      <w:r w:rsidR="00544D70">
        <w:rPr>
          <w:rFonts w:ascii="GHEA Grapalat" w:hAnsi="GHEA Grapalat" w:cs="Cambria Math"/>
          <w:sz w:val="24"/>
          <w:szCs w:val="24"/>
          <w:lang w:val="hy-AM"/>
        </w:rPr>
        <w:t>.3</w:t>
      </w:r>
      <w:r w:rsidRPr="00BB38AE">
        <w:rPr>
          <w:rFonts w:ascii="GHEA Grapalat" w:hAnsi="GHEA Grapalat"/>
          <w:sz w:val="24"/>
          <w:szCs w:val="24"/>
          <w:lang w:val="hy-AM"/>
        </w:rPr>
        <w:t xml:space="preserve"> </w:t>
      </w:r>
      <w:r w:rsidR="00544D70">
        <w:rPr>
          <w:rFonts w:ascii="GHEA Grapalat" w:hAnsi="GHEA Grapalat" w:cs="Cambria Math"/>
          <w:sz w:val="24"/>
          <w:szCs w:val="24"/>
          <w:lang w:val="hy-AM"/>
        </w:rPr>
        <w:t>հազ</w:t>
      </w:r>
      <w:r w:rsidR="00544D70" w:rsidRPr="00CF4770">
        <w:rPr>
          <w:rFonts w:ascii="GHEA Grapalat" w:hAnsi="GHEA Grapalat" w:cs="Cambria Math"/>
          <w:sz w:val="24"/>
          <w:szCs w:val="24"/>
          <w:lang w:val="hy-AM"/>
        </w:rPr>
        <w:t>.</w:t>
      </w:r>
      <w:r w:rsidR="00544D70" w:rsidRPr="00BB38AE">
        <w:rPr>
          <w:rFonts w:ascii="GHEA Grapalat" w:hAnsi="GHEA Grapalat"/>
          <w:sz w:val="24"/>
          <w:szCs w:val="24"/>
          <w:lang w:val="hy-AM"/>
        </w:rPr>
        <w:t>դրամ</w:t>
      </w:r>
      <w:r w:rsidRPr="00BB38AE">
        <w:rPr>
          <w:rFonts w:ascii="GHEA Grapalat" w:hAnsi="GHEA Grapalat"/>
          <w:sz w:val="24"/>
          <w:szCs w:val="24"/>
          <w:lang w:val="hy-AM"/>
        </w:rPr>
        <w:t xml:space="preserve">, </w:t>
      </w:r>
    </w:p>
    <w:p w14:paraId="32C21DE2" w14:textId="79DC041C" w:rsidR="009B37E1" w:rsidRPr="00BB38AE" w:rsidRDefault="009B37E1" w:rsidP="009E0899">
      <w:pPr>
        <w:numPr>
          <w:ilvl w:val="0"/>
          <w:numId w:val="8"/>
        </w:numPr>
        <w:tabs>
          <w:tab w:val="left" w:pos="284"/>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Արձանագրություն N4-16</w:t>
      </w:r>
      <w:r w:rsidRPr="00BB38AE">
        <w:rPr>
          <w:rFonts w:ascii="Cambria Math" w:hAnsi="Cambria Math" w:cs="Cambria Math"/>
          <w:sz w:val="24"/>
          <w:szCs w:val="24"/>
          <w:lang w:val="hy-AM"/>
        </w:rPr>
        <w:t>․</w:t>
      </w:r>
      <w:r w:rsidRPr="00BB38AE">
        <w:rPr>
          <w:rFonts w:ascii="GHEA Grapalat" w:hAnsi="GHEA Grapalat"/>
          <w:sz w:val="24"/>
          <w:szCs w:val="24"/>
          <w:lang w:val="hy-AM"/>
        </w:rPr>
        <w:t>12</w:t>
      </w:r>
      <w:r w:rsidRPr="00BB38AE">
        <w:rPr>
          <w:rFonts w:ascii="Cambria Math" w:hAnsi="Cambria Math" w:cs="Cambria Math"/>
          <w:sz w:val="24"/>
          <w:szCs w:val="24"/>
          <w:lang w:val="hy-AM"/>
        </w:rPr>
        <w:t>․</w:t>
      </w:r>
      <w:r w:rsidRPr="00BB38AE">
        <w:rPr>
          <w:rFonts w:ascii="GHEA Grapalat" w:hAnsi="GHEA Grapalat"/>
          <w:sz w:val="24"/>
          <w:szCs w:val="24"/>
          <w:lang w:val="hy-AM"/>
        </w:rPr>
        <w:t>2022 թվական 65 հատ – 109</w:t>
      </w:r>
      <w:r w:rsidRPr="00BB38AE">
        <w:rPr>
          <w:rFonts w:ascii="GHEA Grapalat" w:hAnsi="GHEA Grapalat" w:cs="Cambria Math"/>
          <w:sz w:val="24"/>
          <w:szCs w:val="24"/>
          <w:lang w:val="hy-AM"/>
        </w:rPr>
        <w:t>,</w:t>
      </w:r>
      <w:r w:rsidRPr="00BB38AE">
        <w:rPr>
          <w:rFonts w:ascii="GHEA Grapalat" w:hAnsi="GHEA Grapalat"/>
          <w:sz w:val="24"/>
          <w:szCs w:val="24"/>
          <w:lang w:val="hy-AM"/>
        </w:rPr>
        <w:t>191</w:t>
      </w:r>
      <w:r w:rsidR="00544D70">
        <w:rPr>
          <w:rFonts w:ascii="GHEA Grapalat" w:hAnsi="GHEA Grapalat" w:cs="Cambria Math"/>
          <w:sz w:val="24"/>
          <w:szCs w:val="24"/>
          <w:lang w:val="hy-AM"/>
        </w:rPr>
        <w:t>.</w:t>
      </w:r>
      <w:r w:rsidRPr="00BB38AE">
        <w:rPr>
          <w:rFonts w:ascii="GHEA Grapalat" w:hAnsi="GHEA Grapalat"/>
          <w:sz w:val="24"/>
          <w:szCs w:val="24"/>
          <w:lang w:val="hy-AM"/>
        </w:rPr>
        <w:t>3</w:t>
      </w:r>
      <w:r w:rsidR="00544D70" w:rsidRPr="00544D70">
        <w:rPr>
          <w:rFonts w:ascii="GHEA Grapalat" w:hAnsi="GHEA Grapalat" w:cs="Cambria Math"/>
          <w:sz w:val="24"/>
          <w:szCs w:val="24"/>
          <w:lang w:val="hy-AM"/>
        </w:rPr>
        <w:t xml:space="preserve"> </w:t>
      </w:r>
      <w:r w:rsidR="00544D70">
        <w:rPr>
          <w:rFonts w:ascii="GHEA Grapalat" w:hAnsi="GHEA Grapalat" w:cs="Cambria Math"/>
          <w:sz w:val="24"/>
          <w:szCs w:val="24"/>
          <w:lang w:val="hy-AM"/>
        </w:rPr>
        <w:t>հազ</w:t>
      </w:r>
      <w:r w:rsidR="00544D70" w:rsidRPr="00CF4770">
        <w:rPr>
          <w:rFonts w:ascii="GHEA Grapalat" w:hAnsi="GHEA Grapalat" w:cs="Cambria Math"/>
          <w:sz w:val="24"/>
          <w:szCs w:val="24"/>
          <w:lang w:val="hy-AM"/>
        </w:rPr>
        <w:t>.</w:t>
      </w:r>
      <w:r w:rsidR="00544D70" w:rsidRPr="00BB38AE">
        <w:rPr>
          <w:rFonts w:ascii="GHEA Grapalat" w:hAnsi="GHEA Grapalat"/>
          <w:sz w:val="24"/>
          <w:szCs w:val="24"/>
          <w:lang w:val="hy-AM"/>
        </w:rPr>
        <w:t>դրամ</w:t>
      </w:r>
      <w:r w:rsidRPr="00BB38AE">
        <w:rPr>
          <w:rFonts w:ascii="GHEA Grapalat" w:hAnsi="GHEA Grapalat"/>
          <w:sz w:val="24"/>
          <w:szCs w:val="24"/>
          <w:lang w:val="hy-AM"/>
        </w:rPr>
        <w:t xml:space="preserve">, </w:t>
      </w:r>
    </w:p>
    <w:p w14:paraId="5C012836" w14:textId="495A88C6" w:rsidR="009B37E1" w:rsidRPr="00BB38AE" w:rsidRDefault="009B37E1" w:rsidP="009E0899">
      <w:pPr>
        <w:numPr>
          <w:ilvl w:val="0"/>
          <w:numId w:val="8"/>
        </w:numPr>
        <w:tabs>
          <w:tab w:val="left" w:pos="284"/>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Արձանագրություն N5-20</w:t>
      </w:r>
      <w:r w:rsidRPr="00BB38AE">
        <w:rPr>
          <w:rFonts w:ascii="Cambria Math" w:hAnsi="Cambria Math" w:cs="Cambria Math"/>
          <w:sz w:val="24"/>
          <w:szCs w:val="24"/>
          <w:lang w:val="hy-AM"/>
        </w:rPr>
        <w:t>․</w:t>
      </w:r>
      <w:r w:rsidRPr="00BB38AE">
        <w:rPr>
          <w:rFonts w:ascii="GHEA Grapalat" w:hAnsi="GHEA Grapalat"/>
          <w:sz w:val="24"/>
          <w:szCs w:val="24"/>
          <w:lang w:val="hy-AM"/>
        </w:rPr>
        <w:t>12</w:t>
      </w:r>
      <w:r w:rsidRPr="00BB38AE">
        <w:rPr>
          <w:rFonts w:ascii="Cambria Math" w:hAnsi="Cambria Math" w:cs="Cambria Math"/>
          <w:sz w:val="24"/>
          <w:szCs w:val="24"/>
          <w:lang w:val="hy-AM"/>
        </w:rPr>
        <w:t>․</w:t>
      </w:r>
      <w:r w:rsidRPr="00BB38AE">
        <w:rPr>
          <w:rFonts w:ascii="GHEA Grapalat" w:hAnsi="GHEA Grapalat"/>
          <w:sz w:val="24"/>
          <w:szCs w:val="24"/>
          <w:lang w:val="hy-AM"/>
        </w:rPr>
        <w:t>2022 թվական 125 հատ – 209</w:t>
      </w:r>
      <w:r w:rsidRPr="00BB38AE">
        <w:rPr>
          <w:rFonts w:ascii="GHEA Grapalat" w:hAnsi="GHEA Grapalat" w:cs="Cambria Math"/>
          <w:sz w:val="24"/>
          <w:szCs w:val="24"/>
          <w:lang w:val="hy-AM"/>
        </w:rPr>
        <w:t>,</w:t>
      </w:r>
      <w:r w:rsidRPr="00BB38AE">
        <w:rPr>
          <w:rFonts w:ascii="GHEA Grapalat" w:hAnsi="GHEA Grapalat"/>
          <w:sz w:val="24"/>
          <w:szCs w:val="24"/>
          <w:lang w:val="hy-AM"/>
        </w:rPr>
        <w:t>983</w:t>
      </w:r>
      <w:r w:rsidR="003476DE">
        <w:rPr>
          <w:rFonts w:ascii="GHEA Grapalat" w:hAnsi="GHEA Grapalat" w:cs="Cambria Math"/>
          <w:sz w:val="24"/>
          <w:szCs w:val="24"/>
          <w:lang w:val="hy-AM"/>
        </w:rPr>
        <w:t>.</w:t>
      </w:r>
      <w:r w:rsidRPr="00BB38AE">
        <w:rPr>
          <w:rFonts w:ascii="GHEA Grapalat" w:hAnsi="GHEA Grapalat"/>
          <w:sz w:val="24"/>
          <w:szCs w:val="24"/>
          <w:lang w:val="hy-AM"/>
        </w:rPr>
        <w:t>3</w:t>
      </w:r>
      <w:r w:rsidR="003476DE" w:rsidRPr="00CF4770">
        <w:rPr>
          <w:rFonts w:ascii="GHEA Grapalat" w:hAnsi="GHEA Grapalat"/>
          <w:sz w:val="24"/>
          <w:szCs w:val="24"/>
          <w:lang w:val="hy-AM"/>
        </w:rPr>
        <w:t xml:space="preserve"> </w:t>
      </w:r>
      <w:r w:rsidR="003476DE">
        <w:rPr>
          <w:rFonts w:ascii="GHEA Grapalat" w:hAnsi="GHEA Grapalat" w:cs="Cambria Math"/>
          <w:sz w:val="24"/>
          <w:szCs w:val="24"/>
          <w:lang w:val="hy-AM"/>
        </w:rPr>
        <w:t>հազ</w:t>
      </w:r>
      <w:r w:rsidR="003476DE" w:rsidRPr="00CF4770">
        <w:rPr>
          <w:rFonts w:ascii="GHEA Grapalat" w:hAnsi="GHEA Grapalat" w:cs="Cambria Math"/>
          <w:sz w:val="24"/>
          <w:szCs w:val="24"/>
          <w:lang w:val="hy-AM"/>
        </w:rPr>
        <w:t>.</w:t>
      </w:r>
      <w:r w:rsidR="003476DE" w:rsidRPr="00BB38AE">
        <w:rPr>
          <w:rFonts w:ascii="GHEA Grapalat" w:hAnsi="GHEA Grapalat"/>
          <w:sz w:val="24"/>
          <w:szCs w:val="24"/>
          <w:lang w:val="hy-AM"/>
        </w:rPr>
        <w:t>դրամ</w:t>
      </w:r>
      <w:r w:rsidRPr="00BB38AE">
        <w:rPr>
          <w:rFonts w:ascii="GHEA Grapalat" w:hAnsi="GHEA Grapalat"/>
          <w:sz w:val="24"/>
          <w:szCs w:val="24"/>
          <w:lang w:val="hy-AM"/>
        </w:rPr>
        <w:t xml:space="preserve">, </w:t>
      </w:r>
    </w:p>
    <w:p w14:paraId="01CCF72F" w14:textId="1E917B5F" w:rsidR="009B37E1" w:rsidRPr="00BB38AE" w:rsidRDefault="009B37E1" w:rsidP="009E0899">
      <w:pPr>
        <w:spacing w:line="276" w:lineRule="auto"/>
        <w:ind w:firstLine="567"/>
        <w:jc w:val="both"/>
        <w:rPr>
          <w:rFonts w:ascii="GHEA Grapalat" w:hAnsi="GHEA Grapalat"/>
          <w:sz w:val="24"/>
          <w:szCs w:val="24"/>
          <w:lang w:val="hy-AM"/>
        </w:rPr>
      </w:pPr>
      <w:r w:rsidRPr="00BB38AE">
        <w:rPr>
          <w:rFonts w:ascii="GHEA Grapalat" w:hAnsi="GHEA Grapalat"/>
          <w:sz w:val="24"/>
          <w:szCs w:val="24"/>
          <w:lang w:val="hy-AM"/>
        </w:rPr>
        <w:t>ընդամենը՝</w:t>
      </w:r>
      <w:r w:rsidR="003476DE">
        <w:rPr>
          <w:rFonts w:ascii="GHEA Grapalat" w:hAnsi="GHEA Grapalat"/>
          <w:sz w:val="24"/>
          <w:szCs w:val="24"/>
          <w:lang w:val="hy-AM"/>
        </w:rPr>
        <w:t xml:space="preserve"> 503,959.</w:t>
      </w:r>
      <w:r w:rsidRPr="00BB38AE">
        <w:rPr>
          <w:rFonts w:ascii="GHEA Grapalat" w:hAnsi="GHEA Grapalat"/>
          <w:sz w:val="24"/>
          <w:szCs w:val="24"/>
          <w:lang w:val="hy-AM"/>
        </w:rPr>
        <w:t>9</w:t>
      </w:r>
      <w:r w:rsidR="003476DE" w:rsidRPr="003476DE">
        <w:rPr>
          <w:rFonts w:ascii="GHEA Grapalat" w:hAnsi="GHEA Grapalat" w:cs="Cambria Math"/>
          <w:sz w:val="24"/>
          <w:szCs w:val="24"/>
          <w:lang w:val="hy-AM"/>
        </w:rPr>
        <w:t xml:space="preserve"> </w:t>
      </w:r>
      <w:r w:rsidR="003476DE">
        <w:rPr>
          <w:rFonts w:ascii="GHEA Grapalat" w:hAnsi="GHEA Grapalat" w:cs="Cambria Math"/>
          <w:sz w:val="24"/>
          <w:szCs w:val="24"/>
          <w:lang w:val="hy-AM"/>
        </w:rPr>
        <w:t>հազ</w:t>
      </w:r>
      <w:r w:rsidR="003476DE" w:rsidRPr="00CF4770">
        <w:rPr>
          <w:rFonts w:ascii="GHEA Grapalat" w:hAnsi="GHEA Grapalat" w:cs="Cambria Math"/>
          <w:sz w:val="24"/>
          <w:szCs w:val="24"/>
          <w:lang w:val="hy-AM"/>
        </w:rPr>
        <w:t>.</w:t>
      </w:r>
      <w:r w:rsidR="003476DE" w:rsidRPr="00BB38AE">
        <w:rPr>
          <w:rFonts w:ascii="GHEA Grapalat" w:hAnsi="GHEA Grapalat"/>
          <w:sz w:val="24"/>
          <w:szCs w:val="24"/>
          <w:lang w:val="hy-AM"/>
        </w:rPr>
        <w:t>դրամ</w:t>
      </w:r>
      <w:r w:rsidRPr="00BB38AE">
        <w:rPr>
          <w:rFonts w:ascii="GHEA Grapalat" w:hAnsi="GHEA Grapalat"/>
          <w:sz w:val="24"/>
          <w:szCs w:val="24"/>
          <w:lang w:val="hy-AM"/>
        </w:rPr>
        <w:t>:</w:t>
      </w:r>
    </w:p>
    <w:p w14:paraId="61C5AAAF" w14:textId="2328A623" w:rsidR="009B37E1" w:rsidRPr="00BB38AE" w:rsidRDefault="00B5248D" w:rsidP="00BB38AE">
      <w:pPr>
        <w:spacing w:line="276" w:lineRule="auto"/>
        <w:rPr>
          <w:rFonts w:ascii="GHEA Grapalat" w:hAnsi="GHEA Grapalat"/>
          <w:b/>
          <w:sz w:val="24"/>
          <w:szCs w:val="24"/>
          <w:lang w:val="hy-AM"/>
        </w:rPr>
      </w:pPr>
      <w:r w:rsidRPr="00BB38AE">
        <w:rPr>
          <w:rFonts w:ascii="GHEA Grapalat" w:hAnsi="GHEA Grapalat"/>
          <w:b/>
          <w:sz w:val="24"/>
          <w:szCs w:val="24"/>
          <w:lang w:val="hy-AM"/>
        </w:rPr>
        <w:t>Հ</w:t>
      </w:r>
      <w:r w:rsidR="009B37E1" w:rsidRPr="00BB38AE">
        <w:rPr>
          <w:rFonts w:ascii="GHEA Grapalat" w:hAnsi="GHEA Grapalat"/>
          <w:b/>
          <w:sz w:val="24"/>
          <w:szCs w:val="24"/>
          <w:lang w:val="hy-AM"/>
        </w:rPr>
        <w:t>աշվեքննությամբ արձանագրված անհամապատասխանություններ</w:t>
      </w:r>
    </w:p>
    <w:p w14:paraId="7731E7FE" w14:textId="09E5AB37" w:rsidR="009B37E1" w:rsidRPr="00BB38AE" w:rsidRDefault="009B37E1" w:rsidP="00BB38AE">
      <w:pPr>
        <w:numPr>
          <w:ilvl w:val="0"/>
          <w:numId w:val="13"/>
        </w:numPr>
        <w:tabs>
          <w:tab w:val="left" w:pos="567"/>
          <w:tab w:val="left" w:pos="851"/>
        </w:tabs>
        <w:spacing w:after="0" w:line="276" w:lineRule="auto"/>
        <w:ind w:left="0" w:firstLine="567"/>
        <w:contextualSpacing/>
        <w:jc w:val="both"/>
        <w:rPr>
          <w:rFonts w:ascii="GHEA Grapalat" w:hAnsi="GHEA Grapalat"/>
          <w:sz w:val="24"/>
          <w:szCs w:val="24"/>
          <w:lang w:val="hy-AM"/>
        </w:rPr>
      </w:pPr>
      <w:r w:rsidRPr="00BB38AE">
        <w:rPr>
          <w:rFonts w:ascii="GHEA Grapalat" w:hAnsi="GHEA Grapalat"/>
          <w:sz w:val="24"/>
          <w:szCs w:val="24"/>
          <w:lang w:val="hy-AM"/>
        </w:rPr>
        <w:t>Ոստիկանության պետի տեղակալի և «Ալիկանտե» ՍՊԸ-ի միջև կնքված թիվ ՀՀ Ո «ՀՄԱԱՊՁԲ-47-ՄՈԲԱՅԼ/2021/ՊԾ» պայմանագրով սահմանված 755</w:t>
      </w:r>
      <w:r w:rsidRPr="00BB38AE">
        <w:rPr>
          <w:rFonts w:ascii="GHEA Grapalat" w:hAnsi="GHEA Grapalat" w:cs="Cambria Math"/>
          <w:sz w:val="24"/>
          <w:szCs w:val="24"/>
          <w:lang w:val="hy-AM"/>
        </w:rPr>
        <w:t>,</w:t>
      </w:r>
      <w:r w:rsidRPr="00BB38AE">
        <w:rPr>
          <w:rFonts w:ascii="GHEA Grapalat" w:hAnsi="GHEA Grapalat"/>
          <w:sz w:val="24"/>
          <w:szCs w:val="24"/>
          <w:lang w:val="hy-AM"/>
        </w:rPr>
        <w:t>940</w:t>
      </w:r>
      <w:r w:rsidR="00D77CB7">
        <w:rPr>
          <w:rFonts w:ascii="GHEA Grapalat" w:hAnsi="GHEA Grapalat" w:cs="Cambria Math"/>
          <w:sz w:val="24"/>
          <w:szCs w:val="24"/>
          <w:lang w:val="hy-AM"/>
        </w:rPr>
        <w:t>.</w:t>
      </w:r>
      <w:r w:rsidR="00D77CB7">
        <w:rPr>
          <w:rFonts w:ascii="GHEA Grapalat" w:hAnsi="GHEA Grapalat"/>
          <w:sz w:val="24"/>
          <w:szCs w:val="24"/>
          <w:lang w:val="hy-AM"/>
        </w:rPr>
        <w:t xml:space="preserve">0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hAnsi="GHEA Grapalat"/>
          <w:sz w:val="24"/>
          <w:szCs w:val="24"/>
          <w:lang w:val="hy-AM"/>
        </w:rPr>
        <w:t xml:space="preserve"> գումարից 14</w:t>
      </w:r>
      <w:r w:rsidRPr="00BB38AE">
        <w:rPr>
          <w:rFonts w:ascii="Cambria Math" w:hAnsi="Cambria Math" w:cs="Cambria Math"/>
          <w:sz w:val="24"/>
          <w:szCs w:val="24"/>
          <w:lang w:val="hy-AM"/>
        </w:rPr>
        <w:t>․</w:t>
      </w:r>
      <w:r w:rsidRPr="00BB38AE">
        <w:rPr>
          <w:rFonts w:ascii="GHEA Grapalat" w:hAnsi="GHEA Grapalat"/>
          <w:sz w:val="24"/>
          <w:szCs w:val="24"/>
          <w:lang w:val="hy-AM"/>
        </w:rPr>
        <w:t>11</w:t>
      </w:r>
      <w:r w:rsidRPr="00BB38AE">
        <w:rPr>
          <w:rFonts w:ascii="Cambria Math" w:hAnsi="Cambria Math" w:cs="Cambria Math"/>
          <w:sz w:val="24"/>
          <w:szCs w:val="24"/>
          <w:lang w:val="hy-AM"/>
        </w:rPr>
        <w:t>․</w:t>
      </w:r>
      <w:r w:rsidRPr="00BB38AE">
        <w:rPr>
          <w:rFonts w:ascii="GHEA Grapalat" w:hAnsi="GHEA Grapalat"/>
          <w:sz w:val="24"/>
          <w:szCs w:val="24"/>
          <w:lang w:val="hy-AM"/>
        </w:rPr>
        <w:t>2022 թ</w:t>
      </w:r>
      <w:r w:rsidRPr="00BB38AE">
        <w:rPr>
          <w:rFonts w:ascii="GHEA Grapalat" w:hAnsi="GHEA Grapalat" w:cs="Cambria Math"/>
          <w:sz w:val="24"/>
          <w:szCs w:val="24"/>
          <w:lang w:val="hy-AM"/>
        </w:rPr>
        <w:t>վականի</w:t>
      </w:r>
      <w:r w:rsidRPr="00BB38AE">
        <w:rPr>
          <w:rFonts w:ascii="GHEA Grapalat" w:hAnsi="GHEA Grapalat"/>
          <w:sz w:val="24"/>
          <w:szCs w:val="24"/>
          <w:lang w:val="hy-AM"/>
        </w:rPr>
        <w:t xml:space="preserve"> N2 համաձայնագրով հաստատվել է 503</w:t>
      </w:r>
      <w:r w:rsidRPr="00BB38AE">
        <w:rPr>
          <w:rFonts w:ascii="GHEA Grapalat" w:hAnsi="GHEA Grapalat" w:cs="Cambria Math"/>
          <w:sz w:val="24"/>
          <w:szCs w:val="24"/>
          <w:lang w:val="hy-AM"/>
        </w:rPr>
        <w:t>,</w:t>
      </w:r>
      <w:r w:rsidRPr="00BB38AE">
        <w:rPr>
          <w:rFonts w:ascii="GHEA Grapalat" w:hAnsi="GHEA Grapalat"/>
          <w:sz w:val="24"/>
          <w:szCs w:val="24"/>
          <w:lang w:val="hy-AM"/>
        </w:rPr>
        <w:t>959</w:t>
      </w:r>
      <w:r w:rsidR="00D77CB7">
        <w:rPr>
          <w:rFonts w:ascii="GHEA Grapalat" w:hAnsi="GHEA Grapalat" w:cs="Cambria Math"/>
          <w:sz w:val="24"/>
          <w:szCs w:val="24"/>
          <w:lang w:val="hy-AM"/>
        </w:rPr>
        <w:t>.9</w:t>
      </w:r>
      <w:r w:rsidRPr="00BB38AE">
        <w:rPr>
          <w:rFonts w:ascii="GHEA Grapalat" w:hAnsi="GHEA Grapalat"/>
          <w:sz w:val="24"/>
          <w:szCs w:val="24"/>
          <w:lang w:val="hy-AM"/>
        </w:rPr>
        <w:t xml:space="preserve">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 xml:space="preserve">դրամ </w:t>
      </w:r>
      <w:r w:rsidRPr="00BB38AE">
        <w:rPr>
          <w:rFonts w:ascii="GHEA Grapalat" w:hAnsi="GHEA Grapalat"/>
          <w:sz w:val="24"/>
          <w:szCs w:val="24"/>
          <w:lang w:val="hy-AM"/>
        </w:rPr>
        <w:t>արժողությամբ թվով 300 լրակազմ պարեկային մեքենաների համար «Mobile» համակարգերի ձեռքբերումը և տեղադրումը։ Գնման ժամանակացույցով վերջնաժամկետ է սահմանվում 20</w:t>
      </w:r>
      <w:r w:rsidRPr="00BB38AE">
        <w:rPr>
          <w:rFonts w:ascii="Cambria Math" w:hAnsi="Cambria Math" w:cs="Cambria Math"/>
          <w:sz w:val="24"/>
          <w:szCs w:val="24"/>
          <w:lang w:val="hy-AM"/>
        </w:rPr>
        <w:t>․</w:t>
      </w:r>
      <w:r w:rsidRPr="00BB38AE">
        <w:rPr>
          <w:rFonts w:ascii="GHEA Grapalat" w:hAnsi="GHEA Grapalat"/>
          <w:sz w:val="24"/>
          <w:szCs w:val="24"/>
          <w:lang w:val="hy-AM"/>
        </w:rPr>
        <w:t>12</w:t>
      </w:r>
      <w:r w:rsidRPr="00BB38AE">
        <w:rPr>
          <w:rFonts w:ascii="Cambria Math" w:hAnsi="Cambria Math" w:cs="Cambria Math"/>
          <w:sz w:val="24"/>
          <w:szCs w:val="24"/>
          <w:lang w:val="hy-AM"/>
        </w:rPr>
        <w:t>․</w:t>
      </w:r>
      <w:r w:rsidRPr="00BB38AE">
        <w:rPr>
          <w:rFonts w:ascii="GHEA Grapalat" w:hAnsi="GHEA Grapalat"/>
          <w:sz w:val="24"/>
          <w:szCs w:val="24"/>
          <w:lang w:val="hy-AM"/>
        </w:rPr>
        <w:t>2022 թվականը։ Չնայած այն հանգամանքին, որ Ոստիկանությունը 25</w:t>
      </w:r>
      <w:r w:rsidRPr="00BB38AE">
        <w:rPr>
          <w:rFonts w:ascii="Cambria Math" w:hAnsi="Cambria Math" w:cs="Cambria Math"/>
          <w:sz w:val="24"/>
          <w:szCs w:val="24"/>
          <w:lang w:val="hy-AM"/>
        </w:rPr>
        <w:t>․</w:t>
      </w:r>
      <w:r w:rsidRPr="00BB38AE">
        <w:rPr>
          <w:rFonts w:ascii="GHEA Grapalat" w:hAnsi="GHEA Grapalat"/>
          <w:sz w:val="24"/>
          <w:szCs w:val="24"/>
          <w:lang w:val="hy-AM"/>
        </w:rPr>
        <w:t>07</w:t>
      </w:r>
      <w:r w:rsidRPr="00BB38AE">
        <w:rPr>
          <w:rFonts w:ascii="Cambria Math" w:hAnsi="Cambria Math" w:cs="Cambria Math"/>
          <w:sz w:val="24"/>
          <w:szCs w:val="24"/>
          <w:lang w:val="hy-AM"/>
        </w:rPr>
        <w:t>․</w:t>
      </w:r>
      <w:r w:rsidRPr="00BB38AE">
        <w:rPr>
          <w:rFonts w:ascii="GHEA Grapalat" w:hAnsi="GHEA Grapalat"/>
          <w:sz w:val="24"/>
          <w:szCs w:val="24"/>
          <w:lang w:val="hy-AM"/>
        </w:rPr>
        <w:t>2022 թվականին «Տոյոտա Երևան» ՍՊԸ հետ կնքած պայմանագրով ձեռք էր բերել թվով 175 հատ ոստիկանական «Տոյոտա Ֆորտուներ» մեքենա, համաձայնագրով պատվիրվել է 300 հատ համակարգ և նույնքան համակարգի տեղադրման ծառայություն։ 2022 թ</w:t>
      </w:r>
      <w:r w:rsidRPr="00BB38AE">
        <w:rPr>
          <w:rFonts w:ascii="GHEA Grapalat" w:hAnsi="GHEA Grapalat" w:cs="Cambria Math"/>
          <w:sz w:val="24"/>
          <w:szCs w:val="24"/>
          <w:lang w:val="hy-AM"/>
        </w:rPr>
        <w:t>վականի</w:t>
      </w:r>
      <w:r w:rsidRPr="00BB38AE">
        <w:rPr>
          <w:rFonts w:ascii="GHEA Grapalat" w:hAnsi="GHEA Grapalat"/>
          <w:sz w:val="24"/>
          <w:szCs w:val="24"/>
          <w:lang w:val="hy-AM"/>
        </w:rPr>
        <w:t xml:space="preserve"> դեկտեմբերի 14-ից 20-ը ընկած ժամանակահատվածում՝ թվով 3 հանձնման-</w:t>
      </w:r>
      <w:r w:rsidRPr="00BB38AE">
        <w:rPr>
          <w:rFonts w:ascii="GHEA Grapalat" w:hAnsi="GHEA Grapalat"/>
          <w:sz w:val="24"/>
          <w:szCs w:val="24"/>
          <w:lang w:val="hy-AM"/>
        </w:rPr>
        <w:lastRenderedPageBreak/>
        <w:t>ընդունման արձանագրություններով, պատասխանատու ստորաբաժանումն ընդունել է 300 լրակազմ «Mobile» համակարգ և դրանց տեղադրման ծառայություն։</w:t>
      </w:r>
    </w:p>
    <w:p w14:paraId="509DF51B" w14:textId="3E11DB46" w:rsidR="009B37E1" w:rsidRPr="00BB38AE" w:rsidRDefault="009B37E1" w:rsidP="00BB38AE">
      <w:pPr>
        <w:spacing w:line="276" w:lineRule="auto"/>
        <w:ind w:firstLine="567"/>
        <w:contextualSpacing/>
        <w:jc w:val="both"/>
        <w:rPr>
          <w:rFonts w:ascii="GHEA Grapalat" w:hAnsi="GHEA Grapalat"/>
          <w:sz w:val="24"/>
          <w:szCs w:val="24"/>
          <w:lang w:val="hy-AM"/>
        </w:rPr>
      </w:pPr>
      <w:r w:rsidRPr="00BB38AE">
        <w:rPr>
          <w:rFonts w:ascii="GHEA Grapalat" w:hAnsi="GHEA Grapalat"/>
          <w:sz w:val="24"/>
          <w:szCs w:val="24"/>
          <w:lang w:val="hy-AM"/>
        </w:rPr>
        <w:t>Հաշվեքննությամբ արձանագրվեց, որ փաստացի ոստիկանական մեքենաների վրա տեղադրվել է 175 լրակազմ համակարգ։ Այսինքն, թվով 125-ը չի տեղադրվել, սակայն դա ներկայացվել է որպես պայմանագրի տեխնիկական բնութագրին համապատասխան մատակարարված ապրանք (տեղադրումով), կազմվել է հանձնման-ընդունման արձանագրություն ու վճարվել է ընդհանուր 209</w:t>
      </w:r>
      <w:r w:rsidRPr="00BB38AE">
        <w:rPr>
          <w:rFonts w:ascii="GHEA Grapalat" w:hAnsi="GHEA Grapalat" w:cs="Cambria Math"/>
          <w:sz w:val="24"/>
          <w:szCs w:val="24"/>
          <w:lang w:val="hy-AM"/>
        </w:rPr>
        <w:t>,</w:t>
      </w:r>
      <w:r w:rsidRPr="00BB38AE">
        <w:rPr>
          <w:rFonts w:ascii="GHEA Grapalat" w:hAnsi="GHEA Grapalat"/>
          <w:sz w:val="24"/>
          <w:szCs w:val="24"/>
          <w:lang w:val="hy-AM"/>
        </w:rPr>
        <w:t>983</w:t>
      </w:r>
      <w:r w:rsidR="00D77CB7">
        <w:rPr>
          <w:rFonts w:ascii="GHEA Grapalat" w:hAnsi="GHEA Grapalat" w:cs="Cambria Math"/>
          <w:sz w:val="24"/>
          <w:szCs w:val="24"/>
          <w:lang w:val="hy-AM"/>
        </w:rPr>
        <w:t>.</w:t>
      </w:r>
      <w:r w:rsidR="00D77CB7">
        <w:rPr>
          <w:rFonts w:ascii="GHEA Grapalat" w:hAnsi="GHEA Grapalat"/>
          <w:sz w:val="24"/>
          <w:szCs w:val="24"/>
          <w:lang w:val="hy-AM"/>
        </w:rPr>
        <w:t>4</w:t>
      </w:r>
      <w:r w:rsidRPr="00BB38AE">
        <w:rPr>
          <w:rFonts w:ascii="GHEA Grapalat" w:hAnsi="GHEA Grapalat"/>
          <w:sz w:val="24"/>
          <w:szCs w:val="24"/>
          <w:lang w:val="hy-AM"/>
        </w:rPr>
        <w:t xml:space="preserve">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hAnsi="GHEA Grapalat"/>
          <w:sz w:val="24"/>
          <w:szCs w:val="24"/>
          <w:lang w:val="hy-AM"/>
        </w:rPr>
        <w:t xml:space="preserve"> գումար։ </w:t>
      </w:r>
    </w:p>
    <w:p w14:paraId="56D0F422" w14:textId="4CC23AB4" w:rsidR="009B37E1" w:rsidRPr="00BB38AE" w:rsidRDefault="009B37E1" w:rsidP="00BB38AE">
      <w:pPr>
        <w:spacing w:line="276" w:lineRule="auto"/>
        <w:ind w:firstLine="567"/>
        <w:contextualSpacing/>
        <w:jc w:val="both"/>
        <w:rPr>
          <w:rFonts w:ascii="GHEA Grapalat" w:hAnsi="GHEA Grapalat"/>
          <w:sz w:val="24"/>
          <w:szCs w:val="24"/>
          <w:lang w:val="hy-AM"/>
        </w:rPr>
      </w:pPr>
      <w:r w:rsidRPr="00BB38AE">
        <w:rPr>
          <w:rFonts w:ascii="GHEA Grapalat" w:hAnsi="GHEA Grapalat"/>
          <w:sz w:val="24"/>
          <w:szCs w:val="24"/>
          <w:lang w:val="hy-AM"/>
        </w:rPr>
        <w:t>Չի պահպանվել</w:t>
      </w:r>
      <w:r w:rsidR="00E469FB">
        <w:rPr>
          <w:rFonts w:ascii="GHEA Grapalat" w:hAnsi="GHEA Grapalat"/>
          <w:sz w:val="24"/>
          <w:szCs w:val="24"/>
          <w:shd w:val="clear" w:color="auto" w:fill="FFFFFF"/>
          <w:lang w:val="hy-AM"/>
        </w:rPr>
        <w:t xml:space="preserve"> </w:t>
      </w:r>
      <w:r w:rsidRPr="00BB38AE">
        <w:rPr>
          <w:rFonts w:ascii="GHEA Grapalat" w:hAnsi="GHEA Grapalat"/>
          <w:sz w:val="24"/>
          <w:szCs w:val="24"/>
          <w:lang w:val="hy-AM"/>
        </w:rPr>
        <w:t xml:space="preserve">պայմանագրի 1.1, կետի պահանջը, ինչի արդյունքում վճարվել է մատակարարված ապրանքի, սակայն չկատարած աշխատանքի դիմաց: </w:t>
      </w:r>
    </w:p>
    <w:p w14:paraId="2932A8B3" w14:textId="77777777" w:rsidR="009B37E1" w:rsidRPr="00BB38AE" w:rsidRDefault="009B37E1" w:rsidP="00BB38AE">
      <w:pPr>
        <w:spacing w:line="276" w:lineRule="auto"/>
        <w:ind w:firstLine="567"/>
        <w:contextualSpacing/>
        <w:jc w:val="both"/>
        <w:rPr>
          <w:rFonts w:ascii="GHEA Grapalat" w:hAnsi="GHEA Grapalat"/>
          <w:sz w:val="24"/>
          <w:szCs w:val="24"/>
          <w:highlight w:val="yellow"/>
          <w:lang w:val="hy-AM"/>
        </w:rPr>
      </w:pPr>
      <w:r w:rsidRPr="00BB38AE">
        <w:rPr>
          <w:rFonts w:ascii="GHEA Grapalat" w:eastAsia="Calibri" w:hAnsi="GHEA Grapalat" w:cs="Times New Roman"/>
          <w:sz w:val="24"/>
          <w:szCs w:val="24"/>
          <w:lang w:val="hy-AM"/>
        </w:rPr>
        <w:t>Պատվիրատուի կողմից չի պահպանվել 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109-րդ կետի (</w:t>
      </w:r>
      <w:r w:rsidRPr="00BB38AE">
        <w:rPr>
          <w:rFonts w:ascii="GHEA Grapalat" w:eastAsiaTheme="minorHAnsi" w:hAnsi="GHEA Grapalat"/>
          <w:color w:val="000000"/>
          <w:sz w:val="24"/>
          <w:szCs w:val="24"/>
          <w:shd w:val="clear" w:color="auto" w:fill="FFFFFF"/>
          <w:lang w:val="hy-AM"/>
        </w:rPr>
        <w:t>պատասխանատու ստորաբաժանման գնման հայտը նախագծած ներկայացուցչն է պայմանագրի կամ դրա մի մասի կատարման արդյունքների վերաբերյալ տալիս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w:t>
      </w:r>
      <w:r w:rsidRPr="00BB38AE">
        <w:rPr>
          <w:rFonts w:ascii="GHEA Grapalat" w:eastAsia="Calibri" w:hAnsi="GHEA Grapalat" w:cs="Times New Roman"/>
          <w:sz w:val="24"/>
          <w:szCs w:val="24"/>
          <w:lang w:val="hy-AM"/>
        </w:rPr>
        <w:t>) պահանջը:</w:t>
      </w:r>
    </w:p>
    <w:p w14:paraId="0826D001" w14:textId="77777777" w:rsidR="00FC0337" w:rsidRPr="00BB38AE" w:rsidRDefault="00FC0337" w:rsidP="00BB38AE">
      <w:pPr>
        <w:spacing w:line="276" w:lineRule="auto"/>
        <w:ind w:firstLine="567"/>
        <w:contextualSpacing/>
        <w:jc w:val="both"/>
        <w:rPr>
          <w:rFonts w:ascii="GHEA Grapalat" w:hAnsi="GHEA Grapalat"/>
          <w:b/>
          <w:i/>
          <w:sz w:val="24"/>
          <w:szCs w:val="24"/>
          <w:u w:val="single"/>
          <w:lang w:val="hy-AM"/>
        </w:rPr>
      </w:pPr>
    </w:p>
    <w:p w14:paraId="5CCEB085" w14:textId="77777777" w:rsidR="00BE00A2" w:rsidRPr="00BB38AE" w:rsidRDefault="00BE00A2" w:rsidP="00BB38AE">
      <w:pPr>
        <w:spacing w:after="0"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0056B743" w14:textId="379B7263" w:rsidR="00BE00A2" w:rsidRPr="00BB38AE" w:rsidRDefault="00BE00A2" w:rsidP="00BB38AE">
      <w:pPr>
        <w:spacing w:line="276" w:lineRule="auto"/>
        <w:ind w:firstLine="162"/>
        <w:jc w:val="both"/>
        <w:rPr>
          <w:rFonts w:ascii="GHEA Grapalat" w:hAnsi="GHEA Grapalat"/>
          <w:sz w:val="24"/>
          <w:szCs w:val="24"/>
          <w:highlight w:val="yellow"/>
          <w:lang w:val="hy-AM"/>
        </w:rPr>
      </w:pPr>
      <w:r w:rsidRPr="00BB38AE">
        <w:rPr>
          <w:rFonts w:ascii="GHEA Grapalat" w:hAnsi="GHEA Grapalat"/>
          <w:sz w:val="24"/>
          <w:szCs w:val="24"/>
          <w:lang w:val="hy-AM"/>
        </w:rPr>
        <w:t>Տվյալ ծածկագրով ընթացակարգը կազմակերպվել է որպես ապրանքների մատակարարման ընթացակարգ: 300 հատ «Mobile» համակարգից 175 հատը մատակարարի կողմից ժամանակին և պատշաճ կերպով մատակարվել և տեղադրվել են մեր կողմից տրամադրված «Տոյոտա Ֆորտուներ» մակնիշի մեքենաների վրա, իսկ 125 հատը մեքենաների բացակայությամբ պայմանավորված ժամանակին մատակարարվել են և հանձնվել են ոստիկանության պահեստ մինչև համապատասխան մեքենաների տրամադրումը: Միաժամանակ մատակարարը տրամադրել է պարտավորագիր /պատճեն կցվում է/ առ այն, որ մեքենաների տրամադրման դեպքում առանց որևէ հավելյալ վճարի կտեղադրի</w:t>
      </w:r>
      <w:r w:rsidR="00E469FB">
        <w:rPr>
          <w:rFonts w:ascii="GHEA Grapalat" w:hAnsi="GHEA Grapalat"/>
          <w:sz w:val="24"/>
          <w:szCs w:val="24"/>
          <w:lang w:val="hy-AM"/>
        </w:rPr>
        <w:t xml:space="preserve"> </w:t>
      </w:r>
      <w:r w:rsidRPr="00BB38AE">
        <w:rPr>
          <w:rFonts w:ascii="GHEA Grapalat" w:hAnsi="GHEA Grapalat"/>
          <w:sz w:val="24"/>
          <w:szCs w:val="24"/>
          <w:lang w:val="hy-AM"/>
        </w:rPr>
        <w:t xml:space="preserve">թվով 125 համակարգերը պայմանագրի անբաժանելի մասը կազմող Հավելված 1-ում նշված ժամկետներում և պայմաններով: Ելնելով վերոգրյալից և կրկին հաշվի առնելով այն փաստը, որ ընթացակարգը կազմակերպվել է որպես ապրանքների մատակարարման ընթացակարգ, այլ ոչ թե աշխատանքների իրականցման, ուստի Պայմանագրի 1.1 կետի պահանջը համարում ենք պահպանված: Քանի որ ինչպես նշված է տվյալ կետում՝ «1.1. Վաճառողը պարտավորվում է սույն պայմանագրով </w:t>
      </w:r>
      <w:r w:rsidRPr="00BB38AE">
        <w:rPr>
          <w:rFonts w:ascii="GHEA Grapalat" w:hAnsi="GHEA Grapalat"/>
          <w:sz w:val="24"/>
          <w:szCs w:val="24"/>
          <w:lang w:val="hy-AM"/>
        </w:rPr>
        <w:lastRenderedPageBreak/>
        <w:t>(այսուհետ` պայմանագիր) սահմանված կարգով, ծավալներով, ժամկետներում և հասցեով Գնորդին մատակարարել պայմանագրի N 1 հավելվածով` Տեխնիկական բնութագիր-գնման ժամանակացույցով նախատեսված ապրանքը (այսուհետ` ապրանք), իսկ Գնորդը պարտավորվում է ընդունել ապրանքը և վճարել դրա համար։»</w:t>
      </w:r>
      <w:r w:rsidR="00E469FB">
        <w:rPr>
          <w:rFonts w:ascii="GHEA Grapalat" w:hAnsi="GHEA Grapalat"/>
          <w:sz w:val="24"/>
          <w:szCs w:val="24"/>
          <w:lang w:val="hy-AM"/>
        </w:rPr>
        <w:t xml:space="preserve"> </w:t>
      </w:r>
      <w:r w:rsidRPr="00BB38AE">
        <w:rPr>
          <w:rFonts w:ascii="GHEA Grapalat" w:hAnsi="GHEA Grapalat"/>
          <w:sz w:val="24"/>
          <w:szCs w:val="24"/>
          <w:lang w:val="hy-AM"/>
        </w:rPr>
        <w:t>վճարումը կատարվել է մատակարարված ապրանքների դիմաց: Մատակարարը իր գնային առաջակում չի ներկայացրել տեղադրման համար նախատեսված գումար: Բացի այդ կարևոր ենք համարում նշել այն փաստը, որ մատակարարի կողմից իրականացվել է պայմանագրի ապահովում կանխիկ փողի ձևով, որի ետ վերադարձը իրականացվելու է միայն երաշխիքային ժամկետի ավարտից հետո, իսկ ըստ մատակարարի կողմից ներկայացված պարտավորագրի մնացած և մեքենաների վրա դեռ չտեղադրված</w:t>
      </w:r>
      <w:r w:rsidR="00E469FB">
        <w:rPr>
          <w:rFonts w:ascii="GHEA Grapalat" w:hAnsi="GHEA Grapalat"/>
          <w:sz w:val="24"/>
          <w:szCs w:val="24"/>
          <w:lang w:val="hy-AM"/>
        </w:rPr>
        <w:t xml:space="preserve"> </w:t>
      </w:r>
      <w:r w:rsidRPr="00BB38AE">
        <w:rPr>
          <w:rFonts w:ascii="GHEA Grapalat" w:hAnsi="GHEA Grapalat"/>
          <w:sz w:val="24"/>
          <w:szCs w:val="24"/>
          <w:lang w:val="hy-AM"/>
        </w:rPr>
        <w:t>թվով 125 համակարգերի եաշխիքային ժամկետը հաշվարկվելու է տեղադրման օրվանից սկսած:</w:t>
      </w:r>
    </w:p>
    <w:p w14:paraId="226BB599" w14:textId="65326454" w:rsidR="00BE00A2" w:rsidRPr="00BB38AE" w:rsidRDefault="00BE00A2" w:rsidP="00BB38AE">
      <w:pPr>
        <w:spacing w:after="0" w:line="276" w:lineRule="auto"/>
        <w:jc w:val="both"/>
        <w:rPr>
          <w:rFonts w:ascii="GHEA Grapalat" w:hAnsi="GHEA Grapalat" w:cs="Sylfaen"/>
          <w:b/>
          <w:i/>
          <w:sz w:val="24"/>
          <w:szCs w:val="24"/>
          <w:highlight w:val="yellow"/>
          <w:lang w:val="hy-AM"/>
        </w:rPr>
      </w:pPr>
    </w:p>
    <w:p w14:paraId="19226052" w14:textId="77777777" w:rsidR="00BE00A2" w:rsidRPr="00BB38AE" w:rsidRDefault="00BE00A2" w:rsidP="00BB38AE">
      <w:pPr>
        <w:spacing w:after="0" w:line="276" w:lineRule="auto"/>
        <w:contextualSpacing/>
        <w:jc w:val="both"/>
        <w:rPr>
          <w:rFonts w:ascii="GHEA Grapalat" w:hAnsi="GHEA Grapalat" w:cs="Sylfaen"/>
          <w:b/>
          <w:i/>
          <w:sz w:val="24"/>
          <w:szCs w:val="24"/>
          <w:lang w:val="hy-AM"/>
        </w:rPr>
      </w:pPr>
      <w:r w:rsidRPr="00BB38AE">
        <w:rPr>
          <w:rFonts w:ascii="GHEA Grapalat" w:hAnsi="GHEA Grapalat" w:cs="Sylfaen"/>
          <w:b/>
          <w:i/>
          <w:sz w:val="24"/>
          <w:szCs w:val="24"/>
          <w:lang w:val="hy-AM"/>
        </w:rPr>
        <w:t xml:space="preserve">Հաշվեքննողի մեկնաբանությունը՝ </w:t>
      </w:r>
    </w:p>
    <w:p w14:paraId="030B73F1" w14:textId="63242756" w:rsidR="00B32376" w:rsidRPr="00BB38AE" w:rsidRDefault="00A63A25" w:rsidP="00BB38AE">
      <w:pPr>
        <w:spacing w:after="0" w:line="276" w:lineRule="auto"/>
        <w:contextualSpacing/>
        <w:jc w:val="both"/>
        <w:rPr>
          <w:rFonts w:ascii="GHEA Grapalat" w:hAnsi="GHEA Grapalat"/>
          <w:sz w:val="24"/>
          <w:szCs w:val="24"/>
          <w:lang w:val="hy-AM"/>
        </w:rPr>
      </w:pPr>
      <w:r w:rsidRPr="00BB38AE">
        <w:rPr>
          <w:rFonts w:ascii="GHEA Grapalat" w:hAnsi="GHEA Grapalat" w:cs="Sylfaen"/>
          <w:bCs/>
          <w:iCs/>
          <w:sz w:val="24"/>
          <w:szCs w:val="24"/>
          <w:lang w:val="hy-AM"/>
        </w:rPr>
        <w:t>Բ</w:t>
      </w:r>
      <w:r w:rsidR="00BE00A2" w:rsidRPr="00BB38AE">
        <w:rPr>
          <w:rFonts w:ascii="GHEA Grapalat" w:hAnsi="GHEA Grapalat" w:cs="Sylfaen"/>
          <w:bCs/>
          <w:iCs/>
          <w:sz w:val="24"/>
          <w:szCs w:val="24"/>
          <w:lang w:val="hy-AM"/>
        </w:rPr>
        <w:t>ացատրություն</w:t>
      </w:r>
      <w:r w:rsidRPr="00BB38AE">
        <w:rPr>
          <w:rFonts w:ascii="GHEA Grapalat" w:hAnsi="GHEA Grapalat" w:cs="Sylfaen"/>
          <w:bCs/>
          <w:iCs/>
          <w:sz w:val="24"/>
          <w:szCs w:val="24"/>
          <w:lang w:val="hy-AM"/>
        </w:rPr>
        <w:t>ը/պարզաբնումը</w:t>
      </w:r>
      <w:r w:rsidR="00BE00A2" w:rsidRPr="00BB38AE">
        <w:rPr>
          <w:rFonts w:ascii="GHEA Grapalat" w:hAnsi="GHEA Grapalat" w:cs="Sylfaen"/>
          <w:bCs/>
          <w:iCs/>
          <w:sz w:val="24"/>
          <w:szCs w:val="24"/>
          <w:lang w:val="hy-AM"/>
        </w:rPr>
        <w:t xml:space="preserve"> ընդունելի է</w:t>
      </w:r>
      <w:r w:rsidRPr="00BB38AE">
        <w:rPr>
          <w:rFonts w:ascii="GHEA Grapalat" w:hAnsi="GHEA Grapalat" w:cs="Sylfaen"/>
          <w:bCs/>
          <w:iCs/>
          <w:sz w:val="24"/>
          <w:szCs w:val="24"/>
          <w:lang w:val="hy-AM"/>
        </w:rPr>
        <w:t xml:space="preserve"> մասնակի</w:t>
      </w:r>
      <w:r w:rsidR="00BE00A2" w:rsidRPr="00BB38AE">
        <w:rPr>
          <w:rFonts w:ascii="GHEA Grapalat" w:hAnsi="GHEA Grapalat" w:cs="Sylfaen"/>
          <w:bCs/>
          <w:iCs/>
          <w:sz w:val="24"/>
          <w:szCs w:val="24"/>
          <w:lang w:val="hy-AM"/>
        </w:rPr>
        <w:t xml:space="preserve">, քանի որ </w:t>
      </w:r>
      <w:r w:rsidRPr="00BB38AE">
        <w:rPr>
          <w:rFonts w:ascii="GHEA Grapalat" w:hAnsi="GHEA Grapalat" w:cs="Sylfaen"/>
          <w:bCs/>
          <w:iCs/>
          <w:sz w:val="24"/>
          <w:szCs w:val="24"/>
          <w:lang w:val="hy-AM"/>
        </w:rPr>
        <w:t>ըստ գնման առարկայի տեխնիկական բնութագրի այն պարունակում է ապրանք</w:t>
      </w:r>
      <w:r w:rsidR="00965F30" w:rsidRPr="00BB38AE">
        <w:rPr>
          <w:rFonts w:ascii="GHEA Grapalat" w:hAnsi="GHEA Grapalat" w:cs="Sylfaen"/>
          <w:bCs/>
          <w:iCs/>
          <w:sz w:val="24"/>
          <w:szCs w:val="24"/>
          <w:lang w:val="hy-AM"/>
        </w:rPr>
        <w:t>/</w:t>
      </w:r>
      <w:r w:rsidRPr="00BB38AE">
        <w:rPr>
          <w:rFonts w:ascii="GHEA Grapalat" w:hAnsi="GHEA Grapalat" w:cs="Sylfaen"/>
          <w:bCs/>
          <w:iCs/>
          <w:sz w:val="24"/>
          <w:szCs w:val="24"/>
          <w:lang w:val="hy-AM"/>
        </w:rPr>
        <w:t>ծառայությ</w:t>
      </w:r>
      <w:r w:rsidR="00965F30" w:rsidRPr="00BB38AE">
        <w:rPr>
          <w:rFonts w:ascii="GHEA Grapalat" w:hAnsi="GHEA Grapalat" w:cs="Sylfaen"/>
          <w:bCs/>
          <w:iCs/>
          <w:sz w:val="24"/>
          <w:szCs w:val="24"/>
          <w:lang w:val="hy-AM"/>
        </w:rPr>
        <w:t>ու</w:t>
      </w:r>
      <w:r w:rsidRPr="00BB38AE">
        <w:rPr>
          <w:rFonts w:ascii="GHEA Grapalat" w:hAnsi="GHEA Grapalat" w:cs="Sylfaen"/>
          <w:bCs/>
          <w:iCs/>
          <w:sz w:val="24"/>
          <w:szCs w:val="24"/>
          <w:lang w:val="hy-AM"/>
        </w:rPr>
        <w:t>ն</w:t>
      </w:r>
      <w:r w:rsidR="00965F30" w:rsidRPr="00BB38AE">
        <w:rPr>
          <w:rFonts w:ascii="GHEA Grapalat" w:hAnsi="GHEA Grapalat" w:cs="Sylfaen"/>
          <w:bCs/>
          <w:iCs/>
          <w:sz w:val="24"/>
          <w:szCs w:val="24"/>
          <w:lang w:val="hy-AM"/>
        </w:rPr>
        <w:t xml:space="preserve"> բաղկացուցիչ մասեր և </w:t>
      </w:r>
      <w:r w:rsidR="00CD229B" w:rsidRPr="00BB38AE">
        <w:rPr>
          <w:rFonts w:ascii="GHEA Grapalat" w:hAnsi="GHEA Grapalat" w:cs="Sylfaen"/>
          <w:bCs/>
          <w:iCs/>
          <w:sz w:val="24"/>
          <w:szCs w:val="24"/>
          <w:lang w:val="hy-AM"/>
        </w:rPr>
        <w:t xml:space="preserve">ժամանակին </w:t>
      </w:r>
      <w:r w:rsidR="00965F30" w:rsidRPr="00BB38AE">
        <w:rPr>
          <w:rFonts w:ascii="GHEA Grapalat" w:hAnsi="GHEA Grapalat" w:cs="Sylfaen"/>
          <w:bCs/>
          <w:iCs/>
          <w:sz w:val="24"/>
          <w:szCs w:val="24"/>
          <w:lang w:val="hy-AM"/>
        </w:rPr>
        <w:t>մատակարարված ապրանքները չեն տեղադրվել պատվիրատուի (Ոստիկանության) կողմից անհրաժեշտ մեքենաների քանակի չապահովման հետևանքով, ուստի</w:t>
      </w:r>
      <w:r w:rsidR="00965F30" w:rsidRPr="00BB38AE">
        <w:rPr>
          <w:rFonts w:ascii="GHEA Grapalat" w:hAnsi="GHEA Grapalat"/>
          <w:sz w:val="24"/>
          <w:szCs w:val="24"/>
          <w:lang w:val="hy-AM"/>
        </w:rPr>
        <w:t xml:space="preserve"> խնդրի առաջացման պատճառ է հանդիսանում Ոստիկանության կողմից մեքենաների գնումների թերի պալանավորումը և կազմակերպումը։</w:t>
      </w:r>
    </w:p>
    <w:p w14:paraId="4DC84FB2" w14:textId="77777777" w:rsidR="00BE00A2" w:rsidRPr="00BB38AE" w:rsidRDefault="00BE00A2" w:rsidP="00BB38AE">
      <w:pPr>
        <w:spacing w:after="0" w:line="276" w:lineRule="auto"/>
        <w:contextualSpacing/>
        <w:jc w:val="both"/>
        <w:rPr>
          <w:rFonts w:ascii="GHEA Grapalat" w:hAnsi="GHEA Grapalat" w:cs="Sylfaen"/>
          <w:b/>
          <w:i/>
          <w:sz w:val="24"/>
          <w:szCs w:val="24"/>
          <w:u w:val="single"/>
          <w:lang w:val="hy-AM"/>
        </w:rPr>
      </w:pPr>
    </w:p>
    <w:p w14:paraId="27F100C9" w14:textId="41212334" w:rsidR="009B37E1" w:rsidRDefault="009B37E1" w:rsidP="00BB38AE">
      <w:pPr>
        <w:pStyle w:val="ListParagraph"/>
        <w:numPr>
          <w:ilvl w:val="2"/>
          <w:numId w:val="26"/>
        </w:numPr>
        <w:spacing w:after="0" w:line="276" w:lineRule="auto"/>
        <w:ind w:left="0" w:firstLine="0"/>
        <w:jc w:val="center"/>
        <w:rPr>
          <w:rFonts w:ascii="GHEA Grapalat" w:eastAsia="Times New Roman" w:hAnsi="GHEA Grapalat" w:cs="Times New Roman"/>
          <w:color w:val="2E74B5"/>
          <w:sz w:val="24"/>
          <w:szCs w:val="24"/>
          <w:lang w:val="hy-AM"/>
        </w:rPr>
      </w:pPr>
      <w:r w:rsidRPr="00BB38AE">
        <w:rPr>
          <w:rFonts w:ascii="GHEA Grapalat" w:eastAsia="Times New Roman" w:hAnsi="GHEA Grapalat" w:cs="Times New Roman"/>
          <w:color w:val="2E74B5"/>
          <w:sz w:val="24"/>
          <w:szCs w:val="24"/>
          <w:lang w:val="hy-AM"/>
        </w:rPr>
        <w:t>ՀՀ Ո ԳՀԱՊՁԲ-2022-ԱՎՏՈ-ՊԱՐԵԿ</w:t>
      </w:r>
    </w:p>
    <w:p w14:paraId="2F50658C" w14:textId="77777777" w:rsidR="009E0899" w:rsidRPr="00B32376" w:rsidRDefault="009E0899" w:rsidP="009E0899">
      <w:pPr>
        <w:pStyle w:val="ListParagraph"/>
        <w:spacing w:after="0" w:line="276" w:lineRule="auto"/>
        <w:ind w:left="0"/>
        <w:rPr>
          <w:rFonts w:ascii="GHEA Grapalat" w:eastAsia="Times New Roman" w:hAnsi="GHEA Grapalat" w:cs="Times New Roman"/>
          <w:color w:val="2E74B5"/>
          <w:sz w:val="24"/>
          <w:szCs w:val="24"/>
          <w:lang w:val="hy-AM"/>
        </w:rPr>
      </w:pPr>
    </w:p>
    <w:p w14:paraId="63B7D9D6" w14:textId="07EF9918"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Ոստիկանությունը՝ 2022 թվականին Գեղարքունիքի, Տավուշի, Կոտայքի</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և Արագածոտնի մարզերում ձևավորվող նոր պարեկային ծառայության համար նախատեսել է ձեռք բերել 175 ամենագնաց ավտոմեքենա։</w:t>
      </w:r>
    </w:p>
    <w:p w14:paraId="1F2CD723" w14:textId="7A761942"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ՀՀ կառավարությունը 2022 թվականի հուլիսի 21-ի թիվ 1129-Ն որոշմամբ </w:t>
      </w:r>
      <w:r w:rsidRPr="00BB38AE">
        <w:rPr>
          <w:rFonts w:ascii="GHEA Grapalat" w:eastAsia="Times New Roman" w:hAnsi="GHEA Grapalat" w:cs="Times New Roman"/>
          <w:color w:val="000000"/>
          <w:sz w:val="24"/>
          <w:szCs w:val="24"/>
          <w:shd w:val="clear" w:color="auto" w:fill="FFFFFF"/>
          <w:lang w:val="hy-AM" w:eastAsia="ru-RU"/>
        </w:rPr>
        <w:t>«Հայաստանի Հանրապետության 2022 թվականի պետական բյուջեի մասին» ՀՀ օրենքի N 1 հավելվածի N 2 աղյուսակում կատարվել է վերաբաշխում, N 3 աղյուսակում կատարվել</w:t>
      </w:r>
      <w:r w:rsidR="00E469FB">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է փոփոխություններ և ՀՀ կառավարության 2021 թվականի դեկտեմբերի 23-ի «Հայաստանի Հանրապետության 2022 թվականի պետական բյուջեի կատարումն ապահովող միջոցառումների մասին» N 2121-Ն որոշման NN 3, 4, 5, 9, 9.1 և 10 հավելվածներում կատարվել է փոփոխություններ և լրացումներ:</w:t>
      </w:r>
      <w:r w:rsidR="00E469FB">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Calibri" w:hAnsi="GHEA Grapalat" w:cs="Times New Roman"/>
          <w:sz w:val="24"/>
          <w:szCs w:val="24"/>
          <w:lang w:val="hy-AM"/>
        </w:rPr>
        <w:t xml:space="preserve">Որոշման հավելված 1-ի համաձայն ոստիկանական համակարգի կազմակերպաիրավական կատարելագործման, ոստիկանության գործունեության նկատմամբ հասարակական </w:t>
      </w:r>
      <w:r w:rsidRPr="00BB38AE">
        <w:rPr>
          <w:rFonts w:ascii="GHEA Grapalat" w:eastAsia="Calibri" w:hAnsi="GHEA Grapalat" w:cs="Times New Roman"/>
          <w:sz w:val="24"/>
          <w:szCs w:val="24"/>
          <w:lang w:val="hy-AM"/>
        </w:rPr>
        <w:lastRenderedPageBreak/>
        <w:t>կարծիքի բարելավման և վստահության բարձրացման նպատակով ՀՀ կառավարության պահուստային ֆոնդից Ոստիկանությանը տրամադրել է 3</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107</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դրամ։ Թույլատրվել է Ոստիկանությանը՝ ոստիկանական մեքենաների ձեռքբերումն իրականացնել մեկ անձից՝ Տոյոտա Երևան ՍՊ ընկերությունից,</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Գնումների մասին ՀՀ օրենքի 23-րդ հոդվածի 1-ին մասի 2-րդ կետի հիման վրա,</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մեկ անձից գնում կատարելու ձևով, չկիրառելով ՀՀ Կառավարության 2017 թվականի մայիսի 4-ի թիվ 526-Ն որոշման հավելվածի 21-րդ կետի 1-ին ենթակետի դ պարբերության երկրորդ նախադասության </w:t>
      </w:r>
      <w:r w:rsidRPr="00BB38AE">
        <w:rPr>
          <w:rFonts w:ascii="GHEA Grapalat" w:eastAsia="Calibri" w:hAnsi="GHEA Grapalat" w:cs="Times New Roman"/>
          <w:color w:val="000000"/>
          <w:sz w:val="24"/>
          <w:szCs w:val="24"/>
          <w:shd w:val="clear" w:color="auto" w:fill="FFFFFF"/>
          <w:lang w:val="hy-AM"/>
        </w:rPr>
        <w:t>(հնարավոր մասնակիցների թիվը չի կարող պակաս լինել երեքից)</w:t>
      </w:r>
      <w:r w:rsidRPr="00BB38AE">
        <w:rPr>
          <w:rFonts w:ascii="GHEA Grapalat" w:eastAsia="Calibri" w:hAnsi="GHEA Grapalat" w:cs="Times New Roman"/>
          <w:sz w:val="24"/>
          <w:szCs w:val="24"/>
          <w:lang w:val="hy-AM"/>
        </w:rPr>
        <w:t xml:space="preserve"> պահանջները։ Ինչպես նաև թույլատրել է Ոստիկանությանը ոստիկանական մեքենաների ձեռքբերման նպատակով մատակարար կազմակերպությանը հատկացնել կանխավճար՝ գնման առարկայի 100%-ի չափով, հիմք ընդունելով մատակարար կազմակերպության կողմից ներկայացված հատկացվող գումարի 100%-ի չափով բանկային երաշխիքի ձևով ապահովումը։ Որոշման 5-րդ հավելվածով, թվով 175 ամենագնացներից,</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45 հատ մեխանիկական փոխանցումատուփով մեքենաների ձեռքբերման համար նախատեսվել է 715</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և 130 հատ ավտոմատ փոխանցումատուփով մեքենաների ձեռքբերման համար՝ 2</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392</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000.0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Որոշումն ուժի մեջ է մտել 23.07.2022 թվականին:</w:t>
      </w:r>
    </w:p>
    <w:p w14:paraId="16461EE0" w14:textId="6C2F5C7C"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Ոստիկանության ավտոտնտեսության պետի (պատասխանատու ստորաբաժանման ղեկավար) 25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զեկուցագրի հիման վրա`</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Ոստիկանության տնտեսական վարչությունում կազմակերպվել է Ոստիկանության կարիքների համար ավտոմեքենաների ձեռքբերման</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Մեկ անձ գնման ընթացակարգը, որի արդյունքում, նույն օրը, Ոստիկանության և Տոյոտա-Երևան ՍՊԸ-ի միջև կնքվել է ՀՀ Ո ԳՀԱՊՁԲ-2022-ԱՎՏՈ-ՊԱՐԵԿ ծածկագրով պայմանագիրը և փոխանցման հաշվի հետ միասին, նույն օրը, ուղարկվել է ֆինանսաբյուջետային վարչություն՝ ի տնօրինություն։</w:t>
      </w:r>
    </w:p>
    <w:p w14:paraId="1B1B43F4" w14:textId="399DD99E" w:rsidR="009B37E1" w:rsidRPr="0002487D" w:rsidRDefault="009B37E1" w:rsidP="00BB38AE">
      <w:pPr>
        <w:spacing w:after="0" w:line="276" w:lineRule="auto"/>
        <w:ind w:firstLine="567"/>
        <w:jc w:val="both"/>
        <w:rPr>
          <w:rFonts w:ascii="GHEA Grapalat" w:eastAsia="Calibri" w:hAnsi="GHEA Grapalat" w:cs="Times New Roman"/>
          <w:strike/>
          <w:sz w:val="24"/>
          <w:szCs w:val="24"/>
          <w:lang w:val="hy-AM"/>
        </w:rPr>
      </w:pPr>
      <w:r w:rsidRPr="00BB38AE">
        <w:rPr>
          <w:rFonts w:ascii="GHEA Grapalat" w:eastAsia="Calibri" w:hAnsi="GHEA Grapalat" w:cs="Times New Roman"/>
          <w:sz w:val="24"/>
          <w:szCs w:val="24"/>
          <w:lang w:val="hy-AM"/>
        </w:rPr>
        <w:t xml:space="preserve">Այնուհետև, 2022 թվականի հուլիսի 26-ին (վերոնշյալ պայմանագրի կնքման հաջորդ օրը) ՀՀ կառավարության գրավոր ընթացակարգով ընդունած թիվ 1135-Ն որոշումով, փոփոխություն է կատարվել իր հուլիսի 21-ի թիվ 1129-Ն որոշման մեջ, և 4-րդ կետը վերաշարադրվել է հետևյալ խմբագրությամբ՝ Թույլատրել ՀՀ ոստիկանությանը ոստիկանական մեքենաների ձեռքբերման նպատակով մատակարար կազմակերպությանը հատկացնել կանխավճար՝ պայմանագրի գնի 100 տոկոսի չափով, պայմանով, որ մատակարար կազմակերպությունը վճարված կանխավճարի չափով բանկային երաշխիքի ձևով կանխավճարի ապահովումը պատվիրատուին ներկայացնում է պայմանագիրը ՀՀ ֆինանսների նախարարությունում հաշվառելու օրվան հաջորդող 10-օրյա ժամկետում։ </w:t>
      </w:r>
    </w:p>
    <w:p w14:paraId="000AB38C" w14:textId="589EEC88"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27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թվականին պայմանագրի գինը՝ 3</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107</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դրամը ամբողջությամբ, որպես կանխավճար</w:t>
      </w:r>
      <w:r w:rsidRPr="0002487D">
        <w:rPr>
          <w:rFonts w:ascii="GHEA Grapalat" w:eastAsia="Calibri" w:hAnsi="GHEA Grapalat" w:cs="Times New Roman"/>
          <w:strike/>
          <w:sz w:val="24"/>
          <w:szCs w:val="24"/>
          <w:lang w:val="hy-AM"/>
        </w:rPr>
        <w:t>,</w:t>
      </w:r>
      <w:r w:rsidRPr="00BB38AE">
        <w:rPr>
          <w:rFonts w:ascii="GHEA Grapalat" w:eastAsia="Calibri" w:hAnsi="GHEA Grapalat" w:cs="Times New Roman"/>
          <w:sz w:val="24"/>
          <w:szCs w:val="24"/>
          <w:lang w:val="hy-AM"/>
        </w:rPr>
        <w:t xml:space="preserve"> փոխանցվել է մատակարարի բանկային հաշվին ։</w:t>
      </w:r>
    </w:p>
    <w:p w14:paraId="3596B569" w14:textId="18ABADDF" w:rsidR="009B37E1" w:rsidRPr="00BB38AE" w:rsidRDefault="009B37E1" w:rsidP="00BB38AE">
      <w:pPr>
        <w:spacing w:after="0"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04</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 «Toyota Fortuner»</w:t>
      </w:r>
      <w:r w:rsidRPr="00BB38AE">
        <w:rPr>
          <w:rFonts w:ascii="GHEA Grapalat" w:eastAsia="Times New Roman" w:hAnsi="GHEA Grapalat" w:cs="Times New Roman"/>
          <w:sz w:val="24"/>
          <w:szCs w:val="24"/>
          <w:lang w:val="hy-AM" w:eastAsia="ru-RU"/>
        </w:rPr>
        <w:t xml:space="preserve"> ավտոմեքենաները մատակարարվել են և կողմերի միջև կազմվել է պայմանագրի կատարման արդյունքների հանձնման-ընդունման արձանագրություն:</w:t>
      </w:r>
    </w:p>
    <w:p w14:paraId="0D3A0354" w14:textId="77777777" w:rsidR="00B5248D" w:rsidRPr="00BB38AE" w:rsidRDefault="00B5248D" w:rsidP="00BB38AE">
      <w:pPr>
        <w:spacing w:after="0" w:line="276" w:lineRule="auto"/>
        <w:ind w:firstLine="567"/>
        <w:jc w:val="both"/>
        <w:rPr>
          <w:rFonts w:ascii="GHEA Grapalat" w:eastAsia="Calibri" w:hAnsi="GHEA Grapalat" w:cs="Times New Roman"/>
          <w:sz w:val="24"/>
          <w:szCs w:val="24"/>
          <w:lang w:val="hy-AM"/>
        </w:rPr>
      </w:pPr>
    </w:p>
    <w:p w14:paraId="71BA55C9" w14:textId="1493B2FD" w:rsidR="009B37E1" w:rsidRPr="00BB38AE" w:rsidRDefault="009B37E1" w:rsidP="00BB38AE">
      <w:pPr>
        <w:spacing w:after="0" w:line="276" w:lineRule="auto"/>
        <w:ind w:firstLine="567"/>
        <w:rPr>
          <w:rFonts w:ascii="GHEA Grapalat" w:hAnsi="GHEA Grapalat"/>
          <w:b/>
          <w:sz w:val="24"/>
          <w:szCs w:val="24"/>
          <w:lang w:val="hy-AM"/>
        </w:rPr>
      </w:pPr>
      <w:r w:rsidRPr="00BB38AE">
        <w:rPr>
          <w:rFonts w:ascii="GHEA Grapalat" w:hAnsi="GHEA Grapalat"/>
          <w:sz w:val="24"/>
          <w:szCs w:val="24"/>
          <w:lang w:val="hy-AM"/>
        </w:rPr>
        <w:t xml:space="preserve"> </w:t>
      </w:r>
      <w:r w:rsidR="00B5248D" w:rsidRPr="00BB38AE">
        <w:rPr>
          <w:rFonts w:ascii="GHEA Grapalat" w:hAnsi="GHEA Grapalat"/>
          <w:b/>
          <w:sz w:val="24"/>
          <w:szCs w:val="24"/>
          <w:lang w:val="hy-AM"/>
        </w:rPr>
        <w:t>Հ</w:t>
      </w:r>
      <w:r w:rsidRPr="00BB38AE">
        <w:rPr>
          <w:rFonts w:ascii="GHEA Grapalat" w:hAnsi="GHEA Grapalat"/>
          <w:b/>
          <w:sz w:val="24"/>
          <w:szCs w:val="24"/>
          <w:lang w:val="hy-AM"/>
        </w:rPr>
        <w:t>աշվեքննությամբ արձանագրված անհամապատասխանություններ</w:t>
      </w:r>
    </w:p>
    <w:p w14:paraId="014643B8" w14:textId="77777777" w:rsidR="00B5248D" w:rsidRPr="00BB38AE" w:rsidRDefault="00B5248D" w:rsidP="00BB38AE">
      <w:pPr>
        <w:spacing w:after="0" w:line="276" w:lineRule="auto"/>
        <w:ind w:firstLine="567"/>
        <w:rPr>
          <w:rFonts w:ascii="GHEA Grapalat" w:hAnsi="GHEA Grapalat"/>
          <w:b/>
          <w:sz w:val="24"/>
          <w:szCs w:val="24"/>
          <w:lang w:val="hy-AM"/>
        </w:rPr>
      </w:pPr>
    </w:p>
    <w:p w14:paraId="1479E2EE" w14:textId="77777777" w:rsidR="009B37E1" w:rsidRPr="00BB38AE" w:rsidRDefault="009B37E1" w:rsidP="00BB38AE">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Հաշվեքննող խմբի կողմից Ոստիկանության տնտեսական վարչությունում և ավտոտեսությունում (պատասխանատու ստորաբաժանում) իրականացվել է պայմանագրի պայմանների համադրում համապատասխան իրավակարգավորումների հետ, ինչի արդյունքում արձանագրվել է՝</w:t>
      </w:r>
    </w:p>
    <w:p w14:paraId="23036EF3" w14:textId="77777777" w:rsidR="009B37E1" w:rsidRPr="00BB38AE" w:rsidRDefault="009B37E1" w:rsidP="00BB38AE">
      <w:pPr>
        <w:spacing w:after="0" w:line="276" w:lineRule="auto"/>
        <w:ind w:firstLine="567"/>
        <w:contextualSpacing/>
        <w:jc w:val="both"/>
        <w:rPr>
          <w:rFonts w:ascii="GHEA Grapalat" w:hAnsi="GHEA Grapalat"/>
          <w:color w:val="000000"/>
          <w:sz w:val="24"/>
          <w:szCs w:val="24"/>
          <w:shd w:val="clear" w:color="auto" w:fill="FFFFFF"/>
          <w:lang w:val="hy-AM"/>
        </w:rPr>
      </w:pPr>
      <w:r w:rsidRPr="00BB38AE">
        <w:rPr>
          <w:rFonts w:ascii="GHEA Grapalat" w:eastAsia="Calibri" w:hAnsi="GHEA Grapalat" w:cs="Times New Roman"/>
          <w:color w:val="000000"/>
          <w:sz w:val="24"/>
          <w:szCs w:val="24"/>
          <w:shd w:val="clear" w:color="auto" w:fill="FFFFFF"/>
          <w:lang w:val="hy-AM"/>
        </w:rPr>
        <w:t xml:space="preserve">1. </w:t>
      </w:r>
      <w:r w:rsidRPr="00BB38AE">
        <w:rPr>
          <w:rFonts w:ascii="GHEA Grapalat" w:hAnsi="GHEA Grapalat"/>
          <w:color w:val="000000"/>
          <w:sz w:val="24"/>
          <w:szCs w:val="24"/>
          <w:shd w:val="clear" w:color="auto" w:fill="FFFFFF"/>
          <w:lang w:val="hy-AM"/>
        </w:rPr>
        <w:t xml:space="preserve">Պայմանագրի տեխնիկական բնութագրով սահմանվել է, որ ձեռք բերվող </w:t>
      </w:r>
      <w:r w:rsidRPr="00BB38AE">
        <w:rPr>
          <w:rFonts w:ascii="GHEA Grapalat" w:eastAsia="Calibri" w:hAnsi="GHEA Grapalat" w:cs="Times New Roman"/>
          <w:sz w:val="24"/>
          <w:szCs w:val="24"/>
          <w:lang w:val="hy-AM"/>
        </w:rPr>
        <w:t>Toyota Fortuner</w:t>
      </w:r>
      <w:r w:rsidRPr="00BB38AE">
        <w:rPr>
          <w:rFonts w:ascii="GHEA Grapalat" w:hAnsi="GHEA Grapalat"/>
          <w:color w:val="000000"/>
          <w:sz w:val="24"/>
          <w:szCs w:val="24"/>
          <w:shd w:val="clear" w:color="auto" w:fill="FFFFFF"/>
          <w:lang w:val="hy-AM"/>
        </w:rPr>
        <w:t xml:space="preserve"> մակնիշի մեքենայի ճանապարհային լուսածերպը (կլիռենս) պետք է կազմի 255մմ: </w:t>
      </w:r>
    </w:p>
    <w:p w14:paraId="55C41361" w14:textId="0FD75398" w:rsidR="009B37E1" w:rsidRPr="00BB38AE" w:rsidRDefault="009B37E1" w:rsidP="00BB38AE">
      <w:pPr>
        <w:spacing w:after="0" w:line="276" w:lineRule="auto"/>
        <w:ind w:firstLine="567"/>
        <w:contextualSpacing/>
        <w:jc w:val="both"/>
        <w:rPr>
          <w:rFonts w:ascii="GHEA Grapalat" w:hAnsi="GHEA Grapalat"/>
          <w:color w:val="000000"/>
          <w:sz w:val="24"/>
          <w:szCs w:val="24"/>
          <w:shd w:val="clear" w:color="auto" w:fill="FFFFFF"/>
          <w:lang w:val="hy-AM"/>
        </w:rPr>
      </w:pPr>
      <w:r w:rsidRPr="00BB38AE">
        <w:rPr>
          <w:rFonts w:ascii="GHEA Grapalat" w:hAnsi="GHEA Grapalat"/>
          <w:sz w:val="24"/>
          <w:szCs w:val="24"/>
          <w:lang w:val="hy-AM"/>
        </w:rPr>
        <w:t xml:space="preserve">Հաշվեքննության ընթացքում ուսումնասիրվեցին </w:t>
      </w:r>
      <w:hyperlink r:id="rId21" w:history="1">
        <w:r w:rsidRPr="00BB38AE">
          <w:rPr>
            <w:rFonts w:ascii="GHEA Grapalat" w:hAnsi="GHEA Grapalat"/>
            <w:color w:val="0563C1" w:themeColor="hyperlink"/>
            <w:sz w:val="24"/>
            <w:szCs w:val="24"/>
            <w:u w:val="single"/>
            <w:lang w:val="hy-AM"/>
          </w:rPr>
          <w:t>https://toyota.am/</w:t>
        </w:r>
      </w:hyperlink>
      <w:r w:rsidRPr="00BB38AE">
        <w:rPr>
          <w:rFonts w:ascii="GHEA Grapalat" w:hAnsi="GHEA Grapalat"/>
          <w:sz w:val="24"/>
          <w:szCs w:val="24"/>
          <w:lang w:val="hy-AM"/>
        </w:rPr>
        <w:t xml:space="preserve">, </w:t>
      </w:r>
      <w:hyperlink r:id="rId22" w:history="1">
        <w:r w:rsidR="005A0005" w:rsidRPr="00BB38AE">
          <w:rPr>
            <w:rStyle w:val="Hyperlink"/>
            <w:rFonts w:ascii="GHEA Grapalat" w:hAnsi="GHEA Grapalat"/>
            <w:sz w:val="24"/>
            <w:szCs w:val="24"/>
            <w:lang w:val="hy-AM"/>
          </w:rPr>
          <w:t>https://toyota.ru/</w:t>
        </w:r>
      </w:hyperlink>
      <w:r w:rsidR="005A0005" w:rsidRPr="00BB38AE">
        <w:rPr>
          <w:rFonts w:ascii="GHEA Grapalat" w:hAnsi="GHEA Grapalat"/>
          <w:color w:val="0563C1" w:themeColor="hyperlink"/>
          <w:sz w:val="24"/>
          <w:szCs w:val="24"/>
          <w:u w:val="single"/>
          <w:lang w:val="hy-AM"/>
        </w:rPr>
        <w:t xml:space="preserve">, </w:t>
      </w:r>
      <w:hyperlink r:id="rId23" w:history="1">
        <w:r w:rsidRPr="00BB38AE">
          <w:rPr>
            <w:rFonts w:ascii="GHEA Grapalat" w:hAnsi="GHEA Grapalat"/>
            <w:color w:val="0563C1" w:themeColor="hyperlink"/>
            <w:sz w:val="24"/>
            <w:szCs w:val="24"/>
            <w:u w:val="single"/>
            <w:lang w:val="hy-AM"/>
          </w:rPr>
          <w:t>https://toyota.ge/</w:t>
        </w:r>
      </w:hyperlink>
      <w:r w:rsidRPr="00BB38AE">
        <w:rPr>
          <w:rFonts w:ascii="GHEA Grapalat" w:hAnsi="GHEA Grapalat"/>
          <w:sz w:val="24"/>
          <w:szCs w:val="24"/>
          <w:lang w:val="hy-AM"/>
        </w:rPr>
        <w:t>,</w:t>
      </w:r>
      <w:r w:rsidR="00E469FB">
        <w:rPr>
          <w:rFonts w:ascii="GHEA Grapalat" w:hAnsi="GHEA Grapalat"/>
          <w:sz w:val="24"/>
          <w:szCs w:val="24"/>
          <w:lang w:val="hy-AM"/>
        </w:rPr>
        <w:t xml:space="preserve"> </w:t>
      </w:r>
      <w:r w:rsidRPr="00BB38AE">
        <w:rPr>
          <w:rFonts w:ascii="GHEA Grapalat" w:hAnsi="GHEA Grapalat"/>
          <w:sz w:val="24"/>
          <w:szCs w:val="24"/>
          <w:lang w:val="hy-AM"/>
        </w:rPr>
        <w:t>պաշտոնական կայքում զետեղված, ինչպես նաև այլ բաց աղբյուրներում բերված մասնագիտական տեղեկատվությունը, որի արդյունքում արձանագրվեց, որ</w:t>
      </w:r>
      <w:r w:rsidRPr="00BB38AE">
        <w:rPr>
          <w:rFonts w:ascii="GHEA Grapalat" w:eastAsia="Calibri" w:hAnsi="GHEA Grapalat" w:cs="Times New Roman"/>
          <w:sz w:val="24"/>
          <w:szCs w:val="24"/>
          <w:lang w:val="hy-AM"/>
        </w:rPr>
        <w:t xml:space="preserve"> Toyota Fortuner</w:t>
      </w:r>
      <w:r w:rsidRPr="00BB38AE">
        <w:rPr>
          <w:rFonts w:ascii="GHEA Grapalat" w:hAnsi="GHEA Grapalat"/>
          <w:color w:val="000000"/>
          <w:sz w:val="24"/>
          <w:szCs w:val="24"/>
          <w:shd w:val="clear" w:color="auto" w:fill="FFFFFF"/>
          <w:lang w:val="hy-AM"/>
        </w:rPr>
        <w:t xml:space="preserve"> մակնիշի մեքենայի ճանապարհային լուսածերպը (կլիռենս) կազմում է 225մմ: Փաստացի ստացվում է, որ մատակարարված </w:t>
      </w:r>
      <w:r w:rsidRPr="00BB38AE">
        <w:rPr>
          <w:rFonts w:ascii="GHEA Grapalat" w:eastAsia="Calibri" w:hAnsi="GHEA Grapalat" w:cs="Times New Roman"/>
          <w:sz w:val="24"/>
          <w:szCs w:val="24"/>
          <w:lang w:val="hy-AM"/>
        </w:rPr>
        <w:t>Toyota Fortuner</w:t>
      </w:r>
      <w:r w:rsidRPr="00BB38AE">
        <w:rPr>
          <w:rFonts w:ascii="GHEA Grapalat" w:hAnsi="GHEA Grapalat"/>
          <w:color w:val="000000"/>
          <w:sz w:val="24"/>
          <w:szCs w:val="24"/>
          <w:shd w:val="clear" w:color="auto" w:fill="FFFFFF"/>
          <w:lang w:val="hy-AM"/>
        </w:rPr>
        <w:t xml:space="preserve"> մեքենաների ճանապարհային լուսածերպը պակաս է</w:t>
      </w:r>
      <w:r w:rsidR="00E469FB">
        <w:rPr>
          <w:rFonts w:ascii="GHEA Grapalat" w:hAnsi="GHEA Grapalat"/>
          <w:color w:val="000000"/>
          <w:sz w:val="24"/>
          <w:szCs w:val="24"/>
          <w:shd w:val="clear" w:color="auto" w:fill="FFFFFF"/>
          <w:lang w:val="hy-AM"/>
        </w:rPr>
        <w:t xml:space="preserve"> </w:t>
      </w:r>
      <w:r w:rsidRPr="00BB38AE">
        <w:rPr>
          <w:rFonts w:ascii="GHEA Grapalat" w:hAnsi="GHEA Grapalat"/>
          <w:color w:val="000000"/>
          <w:sz w:val="24"/>
          <w:szCs w:val="24"/>
          <w:shd w:val="clear" w:color="auto" w:fill="FFFFFF"/>
          <w:lang w:val="hy-AM"/>
        </w:rPr>
        <w:t>պայմանագրի տեխնիկական բնութագրով պահանջվող</w:t>
      </w:r>
      <w:r w:rsidR="00E469FB">
        <w:rPr>
          <w:rFonts w:ascii="GHEA Grapalat" w:hAnsi="GHEA Grapalat"/>
          <w:color w:val="000000"/>
          <w:sz w:val="24"/>
          <w:szCs w:val="24"/>
          <w:shd w:val="clear" w:color="auto" w:fill="FFFFFF"/>
          <w:lang w:val="hy-AM"/>
        </w:rPr>
        <w:t xml:space="preserve"> </w:t>
      </w:r>
      <w:r w:rsidRPr="00BB38AE">
        <w:rPr>
          <w:rFonts w:ascii="GHEA Grapalat" w:hAnsi="GHEA Grapalat"/>
          <w:color w:val="000000"/>
          <w:sz w:val="24"/>
          <w:szCs w:val="24"/>
          <w:shd w:val="clear" w:color="auto" w:fill="FFFFFF"/>
          <w:lang w:val="hy-AM"/>
        </w:rPr>
        <w:t>մեքենաների ճանապարհային լուսածերպից՝ շուրջ 30մմ-ով, սակայն սույն փաստը անտեսվել է, և Ոստիկանության կողմից ընդունվել է պայմանագրի տեխնիկական բնութագրի պահանջներին չհամապատասխանող ապրանք:</w:t>
      </w:r>
    </w:p>
    <w:p w14:paraId="5E28456E" w14:textId="121BE8B7" w:rsidR="009B37E1" w:rsidRPr="00BB38AE" w:rsidRDefault="009B37E1" w:rsidP="00BB38AE">
      <w:pPr>
        <w:spacing w:line="276" w:lineRule="auto"/>
        <w:ind w:right="142" w:firstLine="567"/>
        <w:jc w:val="both"/>
        <w:rPr>
          <w:rFonts w:ascii="GHEA Grapalat" w:hAnsi="GHEA Grapalat" w:cs="Times New Roman"/>
          <w:sz w:val="24"/>
          <w:szCs w:val="24"/>
          <w:lang w:val="hy-AM"/>
        </w:rPr>
      </w:pPr>
      <w:r w:rsidRPr="00BB38AE">
        <w:rPr>
          <w:rFonts w:ascii="GHEA Grapalat" w:hAnsi="GHEA Grapalat"/>
          <w:sz w:val="24"/>
          <w:szCs w:val="24"/>
          <w:lang w:val="hy-AM"/>
        </w:rPr>
        <w:tab/>
        <w:t xml:space="preserve">Վաճառողի կողմից չեն պահպանվել պայմանագրի 1.1 և 2.4.4 կետերի պահանջները, </w:t>
      </w:r>
      <w:r w:rsidRPr="00BB38AE">
        <w:rPr>
          <w:rFonts w:ascii="GHEA Grapalat" w:hAnsi="GHEA Grapalat" w:cs="Times New Roman"/>
          <w:sz w:val="24"/>
          <w:szCs w:val="24"/>
          <w:lang w:val="hy-AM"/>
        </w:rPr>
        <w:t>ինչի արդյունքում պետք է պատասխանատվության միջոց կիրառվեր նրա նկատմամբ պայմանագրի 6</w:t>
      </w:r>
      <w:r w:rsidRPr="00BB38AE">
        <w:rPr>
          <w:rFonts w:ascii="Cambria Math" w:hAnsi="Cambria Math" w:cs="Cambria Math"/>
          <w:sz w:val="24"/>
          <w:szCs w:val="24"/>
          <w:lang w:val="hy-AM"/>
        </w:rPr>
        <w:t>․</w:t>
      </w:r>
      <w:r w:rsidRPr="00BB38AE">
        <w:rPr>
          <w:rFonts w:ascii="GHEA Grapalat" w:hAnsi="GHEA Grapalat" w:cs="Times New Roman"/>
          <w:sz w:val="24"/>
          <w:szCs w:val="24"/>
          <w:lang w:val="hy-AM"/>
        </w:rPr>
        <w:t>3 կետով սահմանվածի համապատասխան:</w:t>
      </w:r>
      <w:r w:rsidR="00E469FB">
        <w:rPr>
          <w:rFonts w:ascii="GHEA Grapalat" w:hAnsi="GHEA Grapalat" w:cs="Times New Roman"/>
          <w:sz w:val="24"/>
          <w:szCs w:val="24"/>
          <w:lang w:val="hy-AM"/>
        </w:rPr>
        <w:t xml:space="preserve"> </w:t>
      </w:r>
      <w:r w:rsidRPr="00BB38AE">
        <w:rPr>
          <w:rFonts w:ascii="GHEA Grapalat" w:hAnsi="GHEA Grapalat" w:cs="Times New Roman"/>
          <w:sz w:val="24"/>
          <w:szCs w:val="24"/>
          <w:lang w:val="hy-AM"/>
        </w:rPr>
        <w:t>Վաճառողից պետք է գանձվեր տուգանք՝ պայմանագրի գնի 0,5%-ի չափով, 15,537.5 հազ. դրամ:</w:t>
      </w:r>
    </w:p>
    <w:p w14:paraId="5AB8948F" w14:textId="77777777" w:rsidR="00BE00A2" w:rsidRPr="00BB38AE" w:rsidRDefault="00BE00A2" w:rsidP="00BB38AE">
      <w:pPr>
        <w:spacing w:after="0"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78D4DC00" w14:textId="2491C9D0" w:rsidR="00BE00A2" w:rsidRDefault="00BE00A2" w:rsidP="00BB38AE">
      <w:pPr>
        <w:spacing w:after="0" w:line="276" w:lineRule="auto"/>
        <w:jc w:val="both"/>
        <w:rPr>
          <w:rFonts w:ascii="GHEA Grapalat" w:hAnsi="GHEA Grapalat"/>
          <w:sz w:val="24"/>
          <w:szCs w:val="24"/>
          <w:lang w:val="hy-AM"/>
        </w:rPr>
      </w:pPr>
      <w:r w:rsidRPr="00BB38AE">
        <w:rPr>
          <w:rFonts w:ascii="GHEA Grapalat" w:hAnsi="GHEA Grapalat"/>
          <w:sz w:val="24"/>
          <w:szCs w:val="24"/>
          <w:lang w:val="hy-AM"/>
        </w:rPr>
        <w:t>Ընդունվել է ի գիտություն։ Հաջորդիվ գնման գործընթացներում հաշվի կառնվի տեխնիկական բնութագրերի հստակ նկարագրությունը։</w:t>
      </w:r>
    </w:p>
    <w:p w14:paraId="07F7EC0F" w14:textId="77777777" w:rsidR="00B32376" w:rsidRPr="00BB38AE" w:rsidRDefault="00B32376" w:rsidP="00BB38AE">
      <w:pPr>
        <w:spacing w:after="0" w:line="276" w:lineRule="auto"/>
        <w:jc w:val="both"/>
        <w:rPr>
          <w:rFonts w:ascii="GHEA Grapalat" w:hAnsi="GHEA Grapalat" w:cs="Sylfaen"/>
          <w:b/>
          <w:i/>
          <w:sz w:val="24"/>
          <w:szCs w:val="24"/>
          <w:highlight w:val="yellow"/>
          <w:lang w:val="hy-AM"/>
        </w:rPr>
      </w:pPr>
    </w:p>
    <w:p w14:paraId="1908E982" w14:textId="77777777" w:rsidR="00BE00A2" w:rsidRPr="00BB38AE" w:rsidRDefault="00BE00A2" w:rsidP="00BB38AE">
      <w:pPr>
        <w:spacing w:after="0" w:line="276" w:lineRule="auto"/>
        <w:contextualSpacing/>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Հաշվեքննողի մեկնաբանությունը՝</w:t>
      </w:r>
    </w:p>
    <w:p w14:paraId="28A2D67B" w14:textId="563D18CD" w:rsidR="00BE00A2" w:rsidRPr="00BB38AE" w:rsidRDefault="00022B78" w:rsidP="00BB38AE">
      <w:pPr>
        <w:spacing w:after="0" w:line="276" w:lineRule="auto"/>
        <w:contextualSpacing/>
        <w:jc w:val="both"/>
        <w:rPr>
          <w:rFonts w:ascii="GHEA Grapalat" w:hAnsi="GHEA Grapalat" w:cs="Sylfaen"/>
          <w:bCs/>
          <w:iCs/>
          <w:sz w:val="24"/>
          <w:szCs w:val="24"/>
          <w:u w:val="single"/>
          <w:lang w:val="hy-AM"/>
        </w:rPr>
      </w:pPr>
      <w:r w:rsidRPr="00BB38AE">
        <w:rPr>
          <w:rFonts w:ascii="GHEA Grapalat" w:hAnsi="GHEA Grapalat" w:cs="Sylfaen"/>
          <w:b/>
          <w:i/>
          <w:sz w:val="24"/>
          <w:szCs w:val="24"/>
          <w:lang w:val="hy-AM"/>
        </w:rPr>
        <w:lastRenderedPageBreak/>
        <w:t xml:space="preserve"> </w:t>
      </w:r>
      <w:r w:rsidRPr="00BB38AE">
        <w:rPr>
          <w:rFonts w:ascii="GHEA Grapalat" w:hAnsi="GHEA Grapalat" w:cs="Sylfaen"/>
          <w:bCs/>
          <w:iCs/>
          <w:sz w:val="24"/>
          <w:szCs w:val="24"/>
          <w:lang w:val="hy-AM"/>
        </w:rPr>
        <w:t>Հաշվեքննության օբյեկտի արձագանքը չի ընդունվում, քանի որ արձանագրված անհամապատասխանությունը առկա է արդեն իսկ կնքված պայմանագրի տեխնիկական բնութագրի ու մատակարարված ապրանքի տվյալների միջև և անհրաժեշտ է կիրառել պայմանգրով նախատեսված պատասխանատվության միջոցներ։</w:t>
      </w:r>
    </w:p>
    <w:p w14:paraId="04E32248" w14:textId="77777777" w:rsidR="006A30FB" w:rsidRPr="00BB38AE" w:rsidRDefault="006A30FB" w:rsidP="00BB38AE">
      <w:pPr>
        <w:pStyle w:val="ListParagraph"/>
        <w:spacing w:after="0" w:line="276" w:lineRule="auto"/>
        <w:ind w:left="0"/>
        <w:rPr>
          <w:rFonts w:ascii="GHEA Grapalat" w:eastAsiaTheme="minorHAnsi" w:hAnsi="GHEA Grapalat"/>
          <w:b/>
          <w:color w:val="5B9BD5" w:themeColor="accent1"/>
          <w:sz w:val="24"/>
          <w:szCs w:val="24"/>
          <w:lang w:val="hy-AM"/>
        </w:rPr>
      </w:pPr>
    </w:p>
    <w:p w14:paraId="7605D55A" w14:textId="09EAA816" w:rsidR="009B37E1" w:rsidRPr="00BB38AE" w:rsidRDefault="009B37E1" w:rsidP="00BB38AE">
      <w:pPr>
        <w:pStyle w:val="ListParagraph"/>
        <w:numPr>
          <w:ilvl w:val="2"/>
          <w:numId w:val="26"/>
        </w:numPr>
        <w:spacing w:after="0" w:line="276" w:lineRule="auto"/>
        <w:ind w:left="0" w:firstLine="0"/>
        <w:jc w:val="center"/>
        <w:rPr>
          <w:rFonts w:ascii="GHEA Grapalat" w:eastAsia="Times New Roman" w:hAnsi="GHEA Grapalat" w:cs="Times New Roman"/>
          <w:color w:val="2E74B5"/>
          <w:sz w:val="24"/>
          <w:szCs w:val="24"/>
          <w:lang w:val="hy-AM"/>
        </w:rPr>
      </w:pPr>
      <w:r w:rsidRPr="00BB38AE">
        <w:rPr>
          <w:rFonts w:ascii="GHEA Grapalat" w:eastAsia="Times New Roman" w:hAnsi="GHEA Grapalat" w:cs="Times New Roman"/>
          <w:color w:val="2E74B5"/>
          <w:sz w:val="24"/>
          <w:szCs w:val="24"/>
          <w:lang w:val="hy-AM"/>
        </w:rPr>
        <w:t>ՀՀ ՈՄԱԾՁԲ-2022-ԱԹԾ-Ա-11</w:t>
      </w:r>
    </w:p>
    <w:p w14:paraId="4692AC4C" w14:textId="77777777"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2022 թվականի նոյեմբեր ամսին Ոստիկանությունում անհրաժեշտություն է առաջացել՝ Արագածոտնի, Կոտայքի, Տավուշի և Գեղարքունիքի մարզերում ձևավորվող նոր պարեկային ծառայության համար ձեռք բերված 175 միավոր Toyota Fortuner մակնիշի ավտոմեքենաների համար, ձեռք բերել «Ապակիների թաղանթապատման ծառայություններ»: Պատասխանատու ստորաբաժանումը՝ Տեղեկանք-Հիմնավորմամբ, ներկայացրել է, որ &lt;&lt;…ապակիների թաղանթապատման համար անհրաժեշտ է սահմանել «ՄԱ» գնման ձևը, հիմք ընդունելով 2022 թվականի հուլիսի 11-ին կայացած՝ ոստիկանության բարեփոխումները համակարգող խորհրդի նիստի Արձանագրությունը Վ/72-2022&gt;&gt;:</w:t>
      </w:r>
    </w:p>
    <w:p w14:paraId="03E8C511" w14:textId="674F8DBE"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 xml:space="preserve"> Կարիքի բավարարման համար Ոստիկանությունում կազմակերպվում է «ՄԱ» գնման ընթացակարգ՝ կիրառելով մեկ անձ գնման ձև</w:t>
      </w:r>
      <w:r w:rsidR="005A0005" w:rsidRPr="00BB38AE">
        <w:rPr>
          <w:rFonts w:ascii="GHEA Grapalat" w:eastAsia="Times New Roman" w:hAnsi="GHEA Grapalat" w:cs="Times New Roman"/>
          <w:sz w:val="24"/>
          <w:szCs w:val="24"/>
          <w:lang w:val="hy-AM"/>
        </w:rPr>
        <w:t>ը, որի ընտրությունը հիմնավորվել</w:t>
      </w:r>
      <w:r w:rsidRPr="00BB38AE">
        <w:rPr>
          <w:rFonts w:ascii="GHEA Grapalat" w:eastAsia="Times New Roman" w:hAnsi="GHEA Grapalat" w:cs="Times New Roman"/>
          <w:sz w:val="24"/>
          <w:szCs w:val="24"/>
          <w:lang w:val="hy-AM"/>
        </w:rPr>
        <w:t xml:space="preserve"> է 2 օրենսդրական ակտերով, ինչպես նաև ոստիկանության բարեփոխումները համակարգող խորհրդի նիստի Արձանագրությունով.</w:t>
      </w:r>
    </w:p>
    <w:p w14:paraId="13DCCE68" w14:textId="7A480151"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1)</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«Գնումների մասին»</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ՀՀ օրենքի 18-րդ հոդվածի 4-րդ կետը, (</w:t>
      </w:r>
      <w:r w:rsidRPr="00BB38AE">
        <w:rPr>
          <w:rFonts w:ascii="GHEA Grapalat" w:eastAsia="Times New Roman" w:hAnsi="GHEA Grapalat" w:cs="Times New Roman"/>
          <w:color w:val="000000"/>
          <w:sz w:val="24"/>
          <w:szCs w:val="24"/>
          <w:shd w:val="clear" w:color="auto" w:fill="FFFFFF"/>
          <w:lang w:val="hy-AM"/>
        </w:rPr>
        <w:t>Մրցույթը սույն օրենքով նախատեսված դեպքերում կարող է կատարվել երկու փուլով</w:t>
      </w:r>
      <w:r w:rsidRPr="00BB38AE">
        <w:rPr>
          <w:rFonts w:ascii="GHEA Grapalat" w:eastAsia="Times New Roman" w:hAnsi="GHEA Grapalat" w:cs="Times New Roman"/>
          <w:sz w:val="24"/>
          <w:szCs w:val="24"/>
          <w:lang w:val="hy-AM"/>
        </w:rPr>
        <w:t xml:space="preserve">), </w:t>
      </w:r>
    </w:p>
    <w:p w14:paraId="18E72C39" w14:textId="317466F1"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2) «Գնումների մասին»</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ՀՀ օրենքի 23-րդ հոդվածի 1-ին կետի 1-ին ենթակետը (</w:t>
      </w:r>
      <w:r w:rsidRPr="00BB38AE">
        <w:rPr>
          <w:rFonts w:ascii="GHEA Grapalat" w:eastAsia="Calibri" w:hAnsi="GHEA Grapalat" w:cs="Times New Roman"/>
          <w:sz w:val="24"/>
          <w:szCs w:val="24"/>
          <w:lang w:val="hy-AM"/>
        </w:rPr>
        <w:t>գնումը կարող է կատարվել մեկ անձից, եթե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w:t>
      </w:r>
      <w:r w:rsidRPr="00BB38AE">
        <w:rPr>
          <w:rFonts w:ascii="GHEA Grapalat" w:eastAsia="Times New Roman" w:hAnsi="GHEA Grapalat" w:cs="Times New Roman"/>
          <w:sz w:val="24"/>
          <w:szCs w:val="24"/>
          <w:lang w:val="hy-AM"/>
        </w:rPr>
        <w:t>),</w:t>
      </w:r>
      <w:r w:rsidR="00E469FB">
        <w:rPr>
          <w:rFonts w:ascii="GHEA Grapalat" w:eastAsia="Times New Roman" w:hAnsi="GHEA Grapalat" w:cs="Times New Roman"/>
          <w:sz w:val="24"/>
          <w:szCs w:val="24"/>
          <w:lang w:val="hy-AM"/>
        </w:rPr>
        <w:t xml:space="preserve"> </w:t>
      </w:r>
    </w:p>
    <w:p w14:paraId="77984246" w14:textId="1BA3DD23"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3)</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ՀՀ կառավարության 04.05.2017 թվականի թիվ 526-Ն որոշման 23-րդ կետի 1-ին ենթակետ (</w:t>
      </w:r>
      <w:r w:rsidRPr="00BB38AE">
        <w:rPr>
          <w:rFonts w:ascii="GHEA Grapalat" w:eastAsia="Times New Roman" w:hAnsi="GHEA Grapalat" w:cs="Times New Roman"/>
          <w:color w:val="000000"/>
          <w:sz w:val="24"/>
          <w:szCs w:val="24"/>
          <w:lang w:val="hy-AM"/>
        </w:rPr>
        <w:t xml:space="preserve">Գնման ընթացակարգը կազմակերպելիս, օրենքի 3-րդ բաժնով նախատեսված պայմաններից բացի, պետք է հաշվի առնել, որ` եթե գնման գինը չի գերազանցում գնումների բազային միավորը, ապա գնումը կարող է կատարվել օրենքի 23-րդ հոդվածի 1-ին մասի 4-րդ կետի հիման վրա` անկախ գնման առարկան էլեկտրոնային աճուրդով կամ կենտրոնացված եղանակով կամ փակ պարբերական մրցույթով իրականացվող գնումների ցուցակում ներառված լինելու հանգամանքի: Եթե գնումների միասնական անվանացանկի 2-րդ մակարդակում նշված ապրանքների, աշխատանքների և ծառայությունների խմբերում ներառված՝ </w:t>
      </w:r>
      <w:r w:rsidRPr="00BB38AE">
        <w:rPr>
          <w:rFonts w:ascii="GHEA Grapalat" w:eastAsia="Times New Roman" w:hAnsi="GHEA Grapalat" w:cs="Times New Roman"/>
          <w:color w:val="000000"/>
          <w:sz w:val="24"/>
          <w:szCs w:val="24"/>
          <w:lang w:val="hy-AM"/>
        </w:rPr>
        <w:lastRenderedPageBreak/>
        <w:t>վերջնական սպառման ապրանքի, աշխատանքի կամ ծառայության գինը չի գերազանցում մեկ հարյուր հազար դրամը, ապա գնումը կարող է կատարվել օրենքի 23-րդ հոդվածի 1-ին մասի 4-րդ կետի հիման վրա` անկախ գնման առարկան էլեկտրոնային աճուրդով կամ կենտրոնացված եղանակով կամ փակ պարբերական մրցույթով իրականացվող գնումների ցուցակում ներառված լինելու հանգամանքի</w:t>
      </w:r>
      <w:r w:rsidRPr="00BB38AE">
        <w:rPr>
          <w:rFonts w:ascii="GHEA Grapalat" w:eastAsia="Times New Roman" w:hAnsi="GHEA Grapalat" w:cs="Times New Roman"/>
          <w:sz w:val="24"/>
          <w:szCs w:val="24"/>
          <w:lang w:val="hy-AM"/>
        </w:rPr>
        <w:t>) :</w:t>
      </w:r>
    </w:p>
    <w:p w14:paraId="273360C8" w14:textId="77777777"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 xml:space="preserve">4) Ոստիկանության բարեփոխումները համակարգող խորհրդի նիստի արձանագրությունը՝ Վ/72-2022 </w:t>
      </w:r>
    </w:p>
    <w:p w14:paraId="79149B1D"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23.11.2022 թվականին Ոստիկանության և Արման Արզումանյան ԱՁ-ի միջև կնքվել է ՄԱԾՁԲ-2022-ԱԹԾ-Ա-11 պայմանագիրը՝ ընդհանուր 7,000.0 հազ. դրամ արժեքով: Ըստ կնքված պայմանագրի տեխնիկական բնութագրի (Հավելված 1) մատակարարը պարտավորվում է թաղանթապատել թվով 175 Toyota Fortuner ավտոմեքենաների հետնամասի ապակիները:</w:t>
      </w:r>
    </w:p>
    <w:p w14:paraId="268FAC29"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Times New Roman" w:hAnsi="GHEA Grapalat" w:cs="Times New Roman"/>
          <w:sz w:val="24"/>
          <w:szCs w:val="24"/>
          <w:lang w:val="hy-AM" w:eastAsia="ru-RU"/>
        </w:rPr>
        <w:t>28</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կողմերի միջև կազմվել է պայմանագրի կատարման արդյունքների հանձնման-ընդունման արձանագրությունը, որի հիման վրա էլ 05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ամբողջությամբ վճարվել է պայմանագրի արդյունքի համար:</w:t>
      </w:r>
      <w:r w:rsidRPr="00BB38AE">
        <w:rPr>
          <w:rFonts w:ascii="GHEA Grapalat" w:eastAsia="Calibri" w:hAnsi="GHEA Grapalat" w:cs="Times New Roman"/>
          <w:sz w:val="24"/>
          <w:szCs w:val="24"/>
          <w:lang w:val="hy-AM"/>
        </w:rPr>
        <w:t xml:space="preserve"> </w:t>
      </w:r>
    </w:p>
    <w:p w14:paraId="6CB8F08E" w14:textId="7F5423E1" w:rsidR="009B37E1" w:rsidRPr="00BB38AE" w:rsidRDefault="00B5248D" w:rsidP="00BB38AE">
      <w:pPr>
        <w:spacing w:line="276" w:lineRule="auto"/>
        <w:ind w:firstLine="567"/>
        <w:rPr>
          <w:rFonts w:ascii="GHEA Grapalat" w:hAnsi="GHEA Grapalat"/>
          <w:b/>
          <w:sz w:val="24"/>
          <w:szCs w:val="24"/>
          <w:lang w:val="hy-AM"/>
        </w:rPr>
      </w:pPr>
      <w:r w:rsidRPr="00BB38AE">
        <w:rPr>
          <w:rFonts w:ascii="GHEA Grapalat" w:hAnsi="GHEA Grapalat"/>
          <w:b/>
          <w:sz w:val="24"/>
          <w:szCs w:val="24"/>
          <w:lang w:val="hy-AM"/>
        </w:rPr>
        <w:t>Հ</w:t>
      </w:r>
      <w:r w:rsidR="009B37E1" w:rsidRPr="00BB38AE">
        <w:rPr>
          <w:rFonts w:ascii="GHEA Grapalat" w:hAnsi="GHEA Grapalat"/>
          <w:b/>
          <w:sz w:val="24"/>
          <w:szCs w:val="24"/>
          <w:lang w:val="hy-AM"/>
        </w:rPr>
        <w:t>աշվեքննությամբ արձանագրված անհամապատասխանություններ</w:t>
      </w:r>
    </w:p>
    <w:p w14:paraId="0DF17A30" w14:textId="2B70774F" w:rsidR="009B37E1" w:rsidRPr="00BB38AE" w:rsidRDefault="009B37E1" w:rsidP="00BB38AE">
      <w:pPr>
        <w:spacing w:line="276" w:lineRule="auto"/>
        <w:ind w:firstLine="567"/>
        <w:jc w:val="both"/>
        <w:rPr>
          <w:rFonts w:ascii="GHEA Grapalat" w:eastAsia="Calibri" w:hAnsi="GHEA Grapalat"/>
          <w:sz w:val="24"/>
          <w:szCs w:val="24"/>
          <w:lang w:val="hy-AM"/>
        </w:rPr>
      </w:pPr>
      <w:r w:rsidRPr="00BB38AE">
        <w:rPr>
          <w:rFonts w:ascii="GHEA Grapalat" w:eastAsia="Calibri" w:hAnsi="GHEA Grapalat"/>
          <w:sz w:val="24"/>
          <w:szCs w:val="24"/>
          <w:lang w:val="hy-AM"/>
        </w:rPr>
        <w:t>Հաշվեքննող խմբի կողմից, Ոստիկանության տնտեսական վարչությունում,</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իրականացվել է կազմակերպված գնման ընթացակարգի ուսումնասիրություն, պայմանագրի արդյունքների զննում և վերահաշվարկ, ինչի արդյունքում արձանագրվել է՝</w:t>
      </w:r>
    </w:p>
    <w:p w14:paraId="03E94DFF" w14:textId="5F9867BA" w:rsidR="009B37E1" w:rsidRPr="00BB38AE" w:rsidRDefault="009B37E1" w:rsidP="00BB38AE">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BB38AE">
        <w:rPr>
          <w:rFonts w:ascii="GHEA Grapalat" w:eastAsia="Calibri" w:hAnsi="GHEA Grapalat" w:cs="Times New Roman"/>
          <w:sz w:val="24"/>
          <w:szCs w:val="24"/>
          <w:lang w:val="hy-AM"/>
        </w:rPr>
        <w:t xml:space="preserve">Չեն պահպանվել </w:t>
      </w:r>
      <w:r w:rsidRPr="00BB38AE">
        <w:rPr>
          <w:rFonts w:ascii="GHEA Grapalat" w:eastAsia="Times New Roman" w:hAnsi="GHEA Grapalat" w:cs="Times New Roman"/>
          <w:sz w:val="24"/>
          <w:szCs w:val="24"/>
          <w:lang w:val="hy-AM"/>
        </w:rPr>
        <w:t>«Գնումների մասին»</w:t>
      </w:r>
      <w:r w:rsidR="00E469FB">
        <w:rPr>
          <w:rFonts w:ascii="GHEA Grapalat" w:eastAsia="Times New Roman" w:hAnsi="GHEA Grapalat" w:cs="Times New Roman"/>
          <w:sz w:val="24"/>
          <w:szCs w:val="24"/>
          <w:lang w:val="hy-AM"/>
        </w:rPr>
        <w:t xml:space="preserve"> </w:t>
      </w:r>
      <w:r w:rsidRPr="00BB38AE">
        <w:rPr>
          <w:rFonts w:ascii="GHEA Grapalat" w:eastAsia="Calibri" w:hAnsi="GHEA Grapalat" w:cs="Times New Roman"/>
          <w:sz w:val="24"/>
          <w:szCs w:val="24"/>
          <w:lang w:val="hy-AM"/>
        </w:rPr>
        <w:t>ՀՀ օրենքի 3-րդ բաժնի՝ գնում կատարելու ընթացակարգերը և դրանց պայմանները, պահանջները: Չեն պահպանվել 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հավելված 1-ով սահմանված Կարգի 5-րդ գլխի</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պահանջները:. </w:t>
      </w:r>
    </w:p>
    <w:p w14:paraId="2861D8D9" w14:textId="2A55F09F" w:rsidR="009B37E1" w:rsidRPr="00BB38AE" w:rsidRDefault="009B37E1" w:rsidP="00BB38AE">
      <w:pPr>
        <w:numPr>
          <w:ilvl w:val="0"/>
          <w:numId w:val="14"/>
        </w:numPr>
        <w:tabs>
          <w:tab w:val="left" w:pos="851"/>
        </w:tabs>
        <w:spacing w:after="0" w:line="276" w:lineRule="auto"/>
        <w:ind w:left="0" w:firstLine="567"/>
        <w:contextualSpacing/>
        <w:jc w:val="both"/>
        <w:rPr>
          <w:rFonts w:ascii="GHEA Grapalat" w:eastAsia="Calibri" w:hAnsi="GHEA Grapalat"/>
          <w:sz w:val="24"/>
          <w:szCs w:val="24"/>
          <w:lang w:val="hy-AM"/>
        </w:rPr>
      </w:pPr>
      <w:r w:rsidRPr="00BB38AE">
        <w:rPr>
          <w:rFonts w:ascii="GHEA Grapalat" w:eastAsia="Times New Roman" w:hAnsi="GHEA Grapalat" w:cs="Times New Roman"/>
          <w:sz w:val="24"/>
          <w:szCs w:val="24"/>
          <w:lang w:val="hy-AM"/>
        </w:rPr>
        <w:t>«Գնումների մասին»</w:t>
      </w:r>
      <w:r w:rsidR="00E469FB">
        <w:rPr>
          <w:rFonts w:ascii="GHEA Grapalat" w:eastAsia="Times New Roman" w:hAnsi="GHEA Grapalat" w:cs="Times New Roman"/>
          <w:sz w:val="24"/>
          <w:szCs w:val="24"/>
          <w:lang w:val="hy-AM"/>
        </w:rPr>
        <w:t xml:space="preserve"> </w:t>
      </w:r>
      <w:r w:rsidRPr="00BB38AE">
        <w:rPr>
          <w:rFonts w:ascii="GHEA Grapalat" w:eastAsiaTheme="minorHAnsi" w:hAnsi="GHEA Grapalat"/>
          <w:sz w:val="24"/>
          <w:szCs w:val="24"/>
          <w:lang w:val="hy-AM"/>
        </w:rPr>
        <w:t>ՀՀ օրենքի 18-րդ հոդվածի 4-րդ կետը (</w:t>
      </w:r>
      <w:r w:rsidRPr="00BB38AE">
        <w:rPr>
          <w:rFonts w:ascii="GHEA Grapalat" w:eastAsiaTheme="minorHAnsi" w:hAnsi="GHEA Grapalat"/>
          <w:color w:val="000000"/>
          <w:sz w:val="24"/>
          <w:szCs w:val="24"/>
          <w:shd w:val="clear" w:color="auto" w:fill="FFFFFF"/>
          <w:lang w:val="hy-AM"/>
        </w:rPr>
        <w:t>Մրցույթը սույն օրենքով նախատեսված դեպքերում կարող է կատարվել երկու փուլով),</w:t>
      </w:r>
      <w:r w:rsidR="00E469FB">
        <w:rPr>
          <w:rFonts w:ascii="GHEA Grapalat" w:eastAsiaTheme="minorHAnsi" w:hAnsi="GHEA Grapalat"/>
          <w:color w:val="000000"/>
          <w:sz w:val="24"/>
          <w:szCs w:val="24"/>
          <w:shd w:val="clear" w:color="auto" w:fill="FFFFFF"/>
          <w:lang w:val="hy-AM"/>
        </w:rPr>
        <w:t xml:space="preserve"> </w:t>
      </w:r>
      <w:r w:rsidRPr="00BB38AE">
        <w:rPr>
          <w:rFonts w:ascii="GHEA Grapalat" w:eastAsiaTheme="minorHAnsi" w:hAnsi="GHEA Grapalat"/>
          <w:color w:val="000000"/>
          <w:sz w:val="24"/>
          <w:szCs w:val="24"/>
          <w:shd w:val="clear" w:color="auto" w:fill="FFFFFF"/>
          <w:lang w:val="hy-AM"/>
        </w:rPr>
        <w:t xml:space="preserve">այս ընթացակարգի հետ առնչություն չունի և չի կարող հիմնավորել </w:t>
      </w:r>
      <w:r w:rsidRPr="00BB38AE">
        <w:rPr>
          <w:rFonts w:ascii="GHEA Grapalat" w:eastAsia="Calibri" w:hAnsi="GHEA Grapalat" w:cs="Times New Roman"/>
          <w:sz w:val="24"/>
          <w:szCs w:val="24"/>
          <w:lang w:val="hy-AM"/>
        </w:rPr>
        <w:t>«ՄԱ» ձևով գնման ընթացակարգի ընտրությունը:</w:t>
      </w:r>
      <w:r w:rsidRPr="00BB38AE">
        <w:rPr>
          <w:rFonts w:ascii="GHEA Grapalat" w:eastAsia="Calibri" w:hAnsi="GHEA Grapalat"/>
          <w:b/>
          <w:sz w:val="24"/>
          <w:szCs w:val="24"/>
          <w:lang w:val="hy-AM"/>
        </w:rPr>
        <w:t xml:space="preserve"> </w:t>
      </w:r>
    </w:p>
    <w:p w14:paraId="4CC8D2ED" w14:textId="047E3693" w:rsidR="009B37E1" w:rsidRPr="00BB38AE" w:rsidRDefault="009B37E1" w:rsidP="00BB38AE">
      <w:pPr>
        <w:numPr>
          <w:ilvl w:val="0"/>
          <w:numId w:val="14"/>
        </w:numPr>
        <w:tabs>
          <w:tab w:val="left" w:pos="851"/>
        </w:tabs>
        <w:spacing w:after="0" w:line="276" w:lineRule="auto"/>
        <w:ind w:left="0" w:firstLine="567"/>
        <w:contextualSpacing/>
        <w:jc w:val="both"/>
        <w:rPr>
          <w:rFonts w:ascii="GHEA Grapalat" w:eastAsia="Calibri" w:hAnsi="GHEA Grapalat"/>
          <w:sz w:val="24"/>
          <w:szCs w:val="24"/>
          <w:lang w:val="hy-AM"/>
        </w:rPr>
      </w:pPr>
      <w:r w:rsidRPr="00BB38AE">
        <w:rPr>
          <w:rFonts w:ascii="GHEA Grapalat" w:eastAsia="Calibri" w:hAnsi="GHEA Grapalat"/>
          <w:sz w:val="24"/>
          <w:szCs w:val="24"/>
          <w:lang w:val="hy-AM"/>
        </w:rPr>
        <w:t xml:space="preserve">Չի պահպանվել </w:t>
      </w:r>
      <w:r w:rsidRPr="00BB38AE">
        <w:rPr>
          <w:rFonts w:ascii="GHEA Grapalat" w:eastAsia="Times New Roman" w:hAnsi="GHEA Grapalat" w:cs="Times New Roman"/>
          <w:sz w:val="24"/>
          <w:szCs w:val="24"/>
          <w:lang w:val="hy-AM"/>
        </w:rPr>
        <w:t>«Գնումների մասին»</w:t>
      </w:r>
      <w:r w:rsidR="00E469FB">
        <w:rPr>
          <w:rFonts w:ascii="GHEA Grapalat" w:eastAsia="Times New Roman" w:hAnsi="GHEA Grapalat" w:cs="Times New Roman"/>
          <w:sz w:val="24"/>
          <w:szCs w:val="24"/>
          <w:lang w:val="hy-AM"/>
        </w:rPr>
        <w:t xml:space="preserve"> </w:t>
      </w:r>
      <w:r w:rsidRPr="00BB38AE">
        <w:rPr>
          <w:rFonts w:ascii="GHEA Grapalat" w:eastAsia="Calibri" w:hAnsi="GHEA Grapalat"/>
          <w:sz w:val="24"/>
          <w:szCs w:val="24"/>
          <w:lang w:val="hy-AM"/>
        </w:rPr>
        <w:t>օրենքի հոդված 23-ի</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1-ին կետի 1-ին ենթակետի պահանջները՝ այն է՝ գնումը կարող է կատարվել մեկ անձից, եթե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Այս իրավունքները որոշակիացված են օրենքներով (</w:t>
      </w:r>
      <w:r w:rsidRPr="00BB38AE">
        <w:rPr>
          <w:rFonts w:ascii="GHEA Grapalat" w:eastAsia="Times New Roman" w:hAnsi="GHEA Grapalat" w:cs="Times New Roman"/>
          <w:sz w:val="24"/>
          <w:szCs w:val="24"/>
          <w:lang w:val="hy-AM"/>
        </w:rPr>
        <w:t>«Գնումների մասին»</w:t>
      </w:r>
      <w:r w:rsidR="00E469FB">
        <w:rPr>
          <w:rFonts w:ascii="GHEA Grapalat" w:eastAsia="Times New Roman" w:hAnsi="GHEA Grapalat" w:cs="Times New Roman"/>
          <w:sz w:val="24"/>
          <w:szCs w:val="24"/>
          <w:lang w:val="hy-AM"/>
        </w:rPr>
        <w:t xml:space="preserve"> </w:t>
      </w:r>
      <w:r w:rsidRPr="00BB38AE">
        <w:rPr>
          <w:rFonts w:ascii="GHEA Grapalat" w:eastAsia="Calibri" w:hAnsi="GHEA Grapalat"/>
          <w:sz w:val="24"/>
          <w:szCs w:val="24"/>
          <w:lang w:val="hy-AM"/>
        </w:rPr>
        <w:t xml:space="preserve"> ՀՀ օրենքի 2-</w:t>
      </w:r>
      <w:r w:rsidRPr="00BB38AE">
        <w:rPr>
          <w:rFonts w:ascii="GHEA Grapalat" w:eastAsia="Calibri" w:hAnsi="GHEA Grapalat"/>
          <w:sz w:val="24"/>
          <w:szCs w:val="24"/>
          <w:lang w:val="hy-AM"/>
        </w:rPr>
        <w:lastRenderedPageBreak/>
        <w:t xml:space="preserve">րդ հոդվածի 1-ին կետի 15-րդ ենթակետ՝ </w:t>
      </w:r>
      <w:r w:rsidRPr="00BB38AE">
        <w:rPr>
          <w:rFonts w:ascii="GHEA Grapalat" w:eastAsiaTheme="minorHAnsi" w:hAnsi="GHEA Grapalat"/>
          <w:bCs/>
          <w:color w:val="000000"/>
          <w:sz w:val="24"/>
          <w:szCs w:val="24"/>
          <w:shd w:val="clear" w:color="auto" w:fill="FFFFFF"/>
          <w:lang w:val="hy-AM"/>
        </w:rPr>
        <w:t>հատուկ կամ բացառիկ իրավունք`</w:t>
      </w:r>
      <w:r w:rsidRPr="00BB38AE">
        <w:rPr>
          <w:rFonts w:ascii="Calibri" w:eastAsiaTheme="minorHAnsi" w:hAnsi="Calibri" w:cs="Calibri"/>
          <w:color w:val="000000"/>
          <w:sz w:val="24"/>
          <w:szCs w:val="24"/>
          <w:shd w:val="clear" w:color="auto" w:fill="FFFFFF"/>
          <w:lang w:val="hy-AM"/>
        </w:rPr>
        <w:t> </w:t>
      </w:r>
      <w:r w:rsidRPr="00BB38AE">
        <w:rPr>
          <w:rFonts w:ascii="GHEA Grapalat" w:eastAsiaTheme="minorHAnsi" w:hAnsi="GHEA Grapalat"/>
          <w:color w:val="000000"/>
          <w:sz w:val="24"/>
          <w:szCs w:val="24"/>
          <w:shd w:val="clear" w:color="auto" w:fill="FFFFFF"/>
          <w:lang w:val="hy-AM"/>
        </w:rPr>
        <w:t>իրավունք, որը բխում է իրավական կամ վարչական ակտով իրավասու մարմնի տրամադրած իրավասություններից, որի նպատակն է որոշակի գործունեության իրականացման իրավունքը (ներառյալ՝ հանրային ծառայությունների ոլորտում) վերապահել մեկ կամ սահմանափակ թվով կազմակերպությունների, և որով էապես սահմանափակվում է նման գործունեություն իրականացնելու այլ կազմակերպությունների հնարավորությունը:</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w:t>
      </w:r>
      <w:r w:rsidRPr="00BB38AE">
        <w:rPr>
          <w:rFonts w:ascii="GHEA Grapalat" w:eastAsia="Calibri" w:hAnsi="GHEA Grapalat" w:cs="Times New Roman"/>
          <w:sz w:val="24"/>
          <w:szCs w:val="24"/>
          <w:lang w:val="hy-AM"/>
        </w:rPr>
        <w:t>Արման Արզումանյան</w:t>
      </w:r>
      <w:r w:rsidRPr="00BB38AE">
        <w:rPr>
          <w:rFonts w:ascii="GHEA Grapalat" w:eastAsia="Calibri" w:hAnsi="GHEA Grapalat"/>
          <w:sz w:val="24"/>
          <w:szCs w:val="24"/>
          <w:lang w:val="hy-AM"/>
        </w:rPr>
        <w:t>» ԱՁ-ին նշված բացառիկ իրավունքներ վերապահված լինելու փաստը հավաստող փաստաթղթեր առկա չեն գնման փաստաթղթերի փաթեթում, ինչպես նաև դրանց մասին չկա որևէ նշում նաև ընթացակարգի արձանագրություններում։</w:t>
      </w:r>
    </w:p>
    <w:p w14:paraId="4F509C9F" w14:textId="20020305" w:rsidR="009B37E1" w:rsidRPr="00BB38AE" w:rsidRDefault="009B37E1" w:rsidP="00BB38AE">
      <w:pPr>
        <w:spacing w:after="0" w:line="276" w:lineRule="auto"/>
        <w:ind w:firstLine="567"/>
        <w:jc w:val="both"/>
        <w:rPr>
          <w:rFonts w:ascii="GHEA Grapalat" w:eastAsia="Calibri" w:hAnsi="GHEA Grapalat"/>
          <w:sz w:val="24"/>
          <w:szCs w:val="24"/>
          <w:lang w:val="hy-AM"/>
        </w:rPr>
      </w:pPr>
      <w:r w:rsidRPr="00BB38AE">
        <w:rPr>
          <w:rFonts w:ascii="GHEA Grapalat" w:eastAsia="Calibri" w:hAnsi="GHEA Grapalat"/>
          <w:sz w:val="24"/>
          <w:szCs w:val="24"/>
          <w:lang w:val="hy-AM"/>
        </w:rPr>
        <w:t>Ի դեպ, ոստիկանությունը կիրառելով մեկ անձից գնում կատարելու տվյալ ձևը՝ հնարավորություն է ընձեռել մատակարար</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կազմակերպությանը գնման ընթացակարգի շրջանակներում, հայտի, ինչպես նաև որակավորման և պայմանագրի (կանխավճարի) ապահովումներ չներկայացնելու (ՀՀ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sz w:val="24"/>
          <w:szCs w:val="24"/>
          <w:lang w:val="hy-AM"/>
        </w:rPr>
        <w:t>2017թ</w:t>
      </w:r>
      <w:r w:rsidRPr="00BB38AE">
        <w:rPr>
          <w:rFonts w:ascii="Cambria Math" w:eastAsia="Calibri" w:hAnsi="Cambria Math" w:cs="Cambria Math"/>
          <w:sz w:val="24"/>
          <w:szCs w:val="24"/>
          <w:lang w:val="hy-AM"/>
        </w:rPr>
        <w:t>․</w:t>
      </w:r>
      <w:r w:rsidRPr="00BB38AE">
        <w:rPr>
          <w:rFonts w:ascii="GHEA Grapalat" w:eastAsia="Calibri" w:hAnsi="GHEA Grapalat"/>
          <w:sz w:val="24"/>
          <w:szCs w:val="24"/>
          <w:lang w:val="hy-AM"/>
        </w:rPr>
        <w:t xml:space="preserve"> թիվ 526-Ն որոշման 71-րդ կետի 3-րդ ենթակետ):</w:t>
      </w:r>
    </w:p>
    <w:p w14:paraId="62956763" w14:textId="4D223F84" w:rsidR="009B37E1" w:rsidRPr="00BB38AE" w:rsidRDefault="009B37E1" w:rsidP="00BB38AE">
      <w:pPr>
        <w:numPr>
          <w:ilvl w:val="0"/>
          <w:numId w:val="14"/>
        </w:numPr>
        <w:tabs>
          <w:tab w:val="left" w:pos="851"/>
        </w:tabs>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sz w:val="24"/>
          <w:szCs w:val="24"/>
          <w:lang w:val="hy-AM"/>
        </w:rPr>
        <w:t xml:space="preserve">Չի պահպանվել </w:t>
      </w:r>
      <w:r w:rsidRPr="00BB38AE">
        <w:rPr>
          <w:rFonts w:ascii="GHEA Grapalat" w:eastAsia="Calibri" w:hAnsi="GHEA Grapalat" w:cs="Times New Roman"/>
          <w:sz w:val="24"/>
          <w:szCs w:val="24"/>
          <w:lang w:val="hy-AM"/>
        </w:rPr>
        <w:t>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որոշման 23-րդ կետի, 1-ին ենթակետի պահանջները, քանի որ տվյալ դեպքում գնման գինը գերազանցում է գնումների բազային միավորը՝ 7 անգամ և հետևաբար չէր կարող այդ հիմնավորմամբ «ՄԱ» գնման ընթացակարգ կազմակերպվել:</w:t>
      </w:r>
      <w:r w:rsidRPr="00BB38AE">
        <w:rPr>
          <w:rFonts w:ascii="GHEA Grapalat" w:eastAsiaTheme="minorHAnsi" w:hAnsi="GHEA Grapalat"/>
          <w:sz w:val="24"/>
          <w:szCs w:val="24"/>
          <w:lang w:val="hy-AM"/>
        </w:rPr>
        <w:t xml:space="preserve"> </w:t>
      </w:r>
    </w:p>
    <w:p w14:paraId="18AC22D3" w14:textId="4DE4C282" w:rsidR="009B37E1" w:rsidRPr="00BB38AE" w:rsidRDefault="00E469FB" w:rsidP="00BB38AE">
      <w:pPr>
        <w:tabs>
          <w:tab w:val="left" w:pos="851"/>
        </w:tabs>
        <w:spacing w:after="0" w:line="276" w:lineRule="auto"/>
        <w:ind w:firstLine="567"/>
        <w:contextualSpacing/>
        <w:jc w:val="both"/>
        <w:rPr>
          <w:rFonts w:ascii="GHEA Grapalat" w:eastAsiaTheme="minorHAnsi" w:hAnsi="GHEA Grapalat"/>
          <w:sz w:val="24"/>
          <w:szCs w:val="24"/>
          <w:lang w:val="hy-AM"/>
        </w:rPr>
      </w:pPr>
      <w:r>
        <w:rPr>
          <w:rFonts w:ascii="GHEA Grapalat" w:eastAsiaTheme="minorHAnsi" w:hAnsi="GHEA Grapalat"/>
          <w:sz w:val="24"/>
          <w:szCs w:val="24"/>
          <w:lang w:val="hy-AM"/>
        </w:rPr>
        <w:t xml:space="preserve">    </w:t>
      </w:r>
      <w:r w:rsidR="009B37E1" w:rsidRPr="00BB38AE">
        <w:rPr>
          <w:rFonts w:ascii="GHEA Grapalat" w:eastAsiaTheme="minorHAnsi" w:hAnsi="GHEA Grapalat"/>
          <w:sz w:val="24"/>
          <w:szCs w:val="24"/>
          <w:lang w:val="hy-AM"/>
        </w:rPr>
        <w:t xml:space="preserve"> Իսկ Ոստիկանության բարեփոխումները համակարգող խորհրդի նիստի Արձանագրությունը, որպես գնման ընթացակարգի ձևի հիմնավորում չի կարող</w:t>
      </w:r>
      <w:r>
        <w:rPr>
          <w:rFonts w:ascii="GHEA Grapalat" w:eastAsiaTheme="minorHAnsi" w:hAnsi="GHEA Grapalat"/>
          <w:sz w:val="24"/>
          <w:szCs w:val="24"/>
          <w:lang w:val="hy-AM"/>
        </w:rPr>
        <w:t xml:space="preserve"> </w:t>
      </w:r>
      <w:r w:rsidR="009B37E1" w:rsidRPr="00BB38AE">
        <w:rPr>
          <w:rFonts w:ascii="GHEA Grapalat" w:eastAsiaTheme="minorHAnsi" w:hAnsi="GHEA Grapalat"/>
          <w:sz w:val="24"/>
          <w:szCs w:val="24"/>
          <w:lang w:val="hy-AM"/>
        </w:rPr>
        <w:t>լինել, քանի որ</w:t>
      </w:r>
      <w:r>
        <w:rPr>
          <w:rFonts w:ascii="GHEA Grapalat" w:eastAsiaTheme="minorHAnsi" w:hAnsi="GHEA Grapalat"/>
          <w:sz w:val="24"/>
          <w:szCs w:val="24"/>
          <w:lang w:val="hy-AM"/>
        </w:rPr>
        <w:t xml:space="preserve"> </w:t>
      </w:r>
      <w:r w:rsidR="009B37E1" w:rsidRPr="00BB38AE">
        <w:rPr>
          <w:rFonts w:ascii="GHEA Grapalat" w:eastAsia="Calibri" w:hAnsi="GHEA Grapalat" w:cs="Times New Roman"/>
          <w:sz w:val="24"/>
          <w:szCs w:val="24"/>
          <w:lang w:val="hy-AM"/>
        </w:rPr>
        <w:t>ՀՀ կառավարության 04</w:t>
      </w:r>
      <w:r w:rsidR="009B37E1" w:rsidRPr="00BB38AE">
        <w:rPr>
          <w:rFonts w:ascii="Cambria Math" w:eastAsia="Calibri" w:hAnsi="Cambria Math" w:cs="Cambria Math"/>
          <w:sz w:val="24"/>
          <w:szCs w:val="24"/>
          <w:lang w:val="hy-AM"/>
        </w:rPr>
        <w:t>․</w:t>
      </w:r>
      <w:r w:rsidR="009B37E1" w:rsidRPr="00BB38AE">
        <w:rPr>
          <w:rFonts w:ascii="GHEA Grapalat" w:eastAsia="Calibri" w:hAnsi="GHEA Grapalat" w:cs="Times New Roman"/>
          <w:sz w:val="24"/>
          <w:szCs w:val="24"/>
          <w:lang w:val="hy-AM"/>
        </w:rPr>
        <w:t>05</w:t>
      </w:r>
      <w:r w:rsidR="009B37E1" w:rsidRPr="00BB38AE">
        <w:rPr>
          <w:rFonts w:ascii="Cambria Math" w:eastAsia="Calibri" w:hAnsi="Cambria Math" w:cs="Cambria Math"/>
          <w:sz w:val="24"/>
          <w:szCs w:val="24"/>
          <w:lang w:val="hy-AM"/>
        </w:rPr>
        <w:t>․</w:t>
      </w:r>
      <w:r w:rsidR="009B37E1" w:rsidRPr="00BB38AE">
        <w:rPr>
          <w:rFonts w:ascii="GHEA Grapalat" w:eastAsia="Calibri" w:hAnsi="GHEA Grapalat" w:cs="Times New Roman"/>
          <w:sz w:val="24"/>
          <w:szCs w:val="24"/>
          <w:lang w:val="hy-AM"/>
        </w:rPr>
        <w:t>2017 թ</w:t>
      </w:r>
      <w:r w:rsidR="009B37E1" w:rsidRPr="00BB38AE">
        <w:rPr>
          <w:rFonts w:ascii="GHEA Grapalat" w:eastAsia="Calibri" w:hAnsi="GHEA Grapalat" w:cs="Cambria Math"/>
          <w:sz w:val="24"/>
          <w:szCs w:val="24"/>
          <w:lang w:val="hy-AM"/>
        </w:rPr>
        <w:t>վականի</w:t>
      </w:r>
      <w:r w:rsidR="009B37E1" w:rsidRPr="00BB38AE">
        <w:rPr>
          <w:rFonts w:ascii="GHEA Grapalat" w:eastAsia="Calibri" w:hAnsi="GHEA Grapalat" w:cs="Times New Roman"/>
          <w:sz w:val="24"/>
          <w:szCs w:val="24"/>
          <w:lang w:val="hy-AM"/>
        </w:rPr>
        <w:t xml:space="preserve"> թիվ 526-Ն որոշման հավելվածի</w:t>
      </w:r>
      <w:r w:rsidR="009B37E1" w:rsidRPr="00BB38AE">
        <w:rPr>
          <w:rFonts w:ascii="GHEA Grapalat" w:eastAsiaTheme="minorHAnsi" w:hAnsi="GHEA Grapalat"/>
          <w:sz w:val="24"/>
          <w:szCs w:val="24"/>
          <w:lang w:val="hy-AM"/>
        </w:rPr>
        <w:t xml:space="preserve"> 3-րդ կետի համաձայն, գնման գործընթացի առանձնահատկությունները սահմանվում է կառավարության որոշումներով:</w:t>
      </w:r>
    </w:p>
    <w:p w14:paraId="1EC0B4AC" w14:textId="7EBE7CD6" w:rsidR="009B37E1" w:rsidRPr="00BB38AE" w:rsidRDefault="009B37E1" w:rsidP="00BB38AE">
      <w:pPr>
        <w:numPr>
          <w:ilvl w:val="0"/>
          <w:numId w:val="14"/>
        </w:numPr>
        <w:tabs>
          <w:tab w:val="left" w:pos="851"/>
        </w:tabs>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ՄԱԾՁԲ-2022-ԱԹԾ-Ա-11» ընթացակարգի հայտարարությունում նշված իրավանորմերը չեն շարադրվել «Նորմատիվ իրավական ակտերի մասին» ՀՀ օրենքի 14-րդ հոդվածի 3-րդ մասով սահմանված կարգով«</w:t>
      </w:r>
      <w:r w:rsidRPr="00BB38AE">
        <w:rPr>
          <w:rFonts w:ascii="GHEA Grapalat" w:eastAsia="Times New Roman" w:hAnsi="GHEA Grapalat" w:cs="Times New Roman"/>
          <w:color w:val="000000"/>
          <w:sz w:val="24"/>
          <w:szCs w:val="24"/>
          <w:shd w:val="clear" w:color="auto" w:fill="FFFFFF"/>
          <w:lang w:val="hy-AM" w:eastAsia="ru-RU"/>
        </w:rPr>
        <w:t>Օրենսդրական ակտերում հոդվածները բաժանվում են «մասեր» կոչվող միայն համարակալված պարբերությունների: Հոդվածների մասերը կարող են բաժանվել միայն համարակալված կետերի, կետերը` միայն համարակալված ենթակետերի»:</w:t>
      </w:r>
    </w:p>
    <w:p w14:paraId="6CC80FC8" w14:textId="77777777" w:rsidR="00FC0337" w:rsidRPr="00BB38AE" w:rsidRDefault="00FC0337" w:rsidP="00BB38AE">
      <w:pPr>
        <w:tabs>
          <w:tab w:val="left" w:pos="851"/>
        </w:tabs>
        <w:spacing w:after="0" w:line="276" w:lineRule="auto"/>
        <w:contextualSpacing/>
        <w:jc w:val="both"/>
        <w:rPr>
          <w:rFonts w:ascii="GHEA Grapalat" w:eastAsia="Calibri" w:hAnsi="GHEA Grapalat" w:cs="Times New Roman"/>
          <w:sz w:val="24"/>
          <w:szCs w:val="24"/>
          <w:lang w:val="hy-AM"/>
        </w:rPr>
      </w:pPr>
    </w:p>
    <w:p w14:paraId="440C6A2B" w14:textId="77777777" w:rsidR="00BE00A2" w:rsidRPr="00BB38AE" w:rsidRDefault="00BE00A2" w:rsidP="00BB38AE">
      <w:pPr>
        <w:spacing w:after="0"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2B51C8BE" w14:textId="0EFD116D" w:rsidR="00BE00A2" w:rsidRPr="00BB38AE" w:rsidRDefault="00BE00A2" w:rsidP="00BB38AE">
      <w:pPr>
        <w:spacing w:line="276" w:lineRule="auto"/>
        <w:jc w:val="both"/>
        <w:rPr>
          <w:rFonts w:ascii="GHEA Grapalat" w:hAnsi="GHEA Grapalat"/>
          <w:sz w:val="24"/>
          <w:szCs w:val="24"/>
          <w:highlight w:val="yellow"/>
          <w:lang w:val="hy-AM"/>
        </w:rPr>
      </w:pPr>
      <w:r w:rsidRPr="00BB38AE">
        <w:rPr>
          <w:rFonts w:ascii="GHEA Grapalat" w:hAnsi="GHEA Grapalat"/>
          <w:sz w:val="24"/>
          <w:szCs w:val="24"/>
          <w:lang w:val="hy-AM"/>
        </w:rPr>
        <w:t>TOYOTA FORTUNER ավտոմեքենաները մատակարարվել են 04.11.2022թ., որից հետո նոր անհրաժեշտություն է առաջացել ձեռք բերել «Ապակիների թաղանթապատման ծառայությունը»: Կազմակերպվել է հայտի նախագծման աշխատանքները և 23.11.2022թ. հայտը ուղարկվել է գնումների համակարգման բաժին: Հաշվի առնելով</w:t>
      </w:r>
      <w:r w:rsidR="00E469FB">
        <w:rPr>
          <w:rFonts w:ascii="GHEA Grapalat" w:hAnsi="GHEA Grapalat"/>
          <w:sz w:val="24"/>
          <w:szCs w:val="24"/>
          <w:lang w:val="hy-AM"/>
        </w:rPr>
        <w:t xml:space="preserve"> </w:t>
      </w:r>
      <w:r w:rsidRPr="00BB38AE">
        <w:rPr>
          <w:rFonts w:ascii="GHEA Grapalat" w:hAnsi="GHEA Grapalat"/>
          <w:sz w:val="24"/>
          <w:szCs w:val="24"/>
          <w:lang w:val="hy-AM"/>
        </w:rPr>
        <w:lastRenderedPageBreak/>
        <w:t>բյուջետային տարվա ավարտը (դեկտեմբերի 25), բոլոր փոխանցումները պետք է կատարվեին մինչև նշված ժամկետը, ուստի նման պարագայում անհնար էր գնման այլ ձևի ընտրությունը: Այդ իսկ պատճառով գնման ձևի ընտրությունը կատարվել է հիմք ընդունելով 2022 թվականի հուլիսի 11-ին կայացած՝ ոստիկանության բարեփոխումները համակարգող խորհրդի նիստի Վ/72-2022 արձանագրության 4-րդ կետը՝ հաշվի առնելով այն հանգամանքը, որ ՀՀ պարեկային ծառայության ձևավորման վերջնաժամկետը նախատեսված է 2023թ. հունվարի 10-ին՝ մրցույթների օբյեկտիվորեն անհնարինության դեպքում գնումներն իրականացնել մեկ անձից:</w:t>
      </w:r>
    </w:p>
    <w:p w14:paraId="3374ED69" w14:textId="4B9776FD" w:rsidR="00BE00A2" w:rsidRPr="00BB38AE" w:rsidRDefault="00BE00A2" w:rsidP="00BB38AE">
      <w:pPr>
        <w:spacing w:after="0" w:line="276" w:lineRule="auto"/>
        <w:jc w:val="both"/>
        <w:rPr>
          <w:rFonts w:ascii="GHEA Grapalat" w:hAnsi="GHEA Grapalat" w:cs="Sylfaen"/>
          <w:b/>
          <w:i/>
          <w:sz w:val="24"/>
          <w:szCs w:val="24"/>
          <w:highlight w:val="yellow"/>
          <w:lang w:val="hy-AM"/>
        </w:rPr>
      </w:pPr>
    </w:p>
    <w:p w14:paraId="27C4B248" w14:textId="77777777" w:rsidR="00BE00A2" w:rsidRPr="00BB38AE" w:rsidRDefault="00BE00A2" w:rsidP="00BB38AE">
      <w:pPr>
        <w:spacing w:after="0" w:line="276" w:lineRule="auto"/>
        <w:contextualSpacing/>
        <w:jc w:val="both"/>
        <w:rPr>
          <w:rFonts w:ascii="GHEA Grapalat" w:hAnsi="GHEA Grapalat" w:cs="Sylfaen"/>
          <w:b/>
          <w:i/>
          <w:sz w:val="24"/>
          <w:szCs w:val="24"/>
          <w:lang w:val="hy-AM"/>
        </w:rPr>
      </w:pPr>
      <w:r w:rsidRPr="00BB38AE">
        <w:rPr>
          <w:rFonts w:ascii="GHEA Grapalat" w:hAnsi="GHEA Grapalat" w:cs="Sylfaen"/>
          <w:b/>
          <w:i/>
          <w:sz w:val="24"/>
          <w:szCs w:val="24"/>
          <w:lang w:val="hy-AM"/>
        </w:rPr>
        <w:t xml:space="preserve">Հաշվեքննողի մեկնաբանությունը՝ </w:t>
      </w:r>
    </w:p>
    <w:p w14:paraId="3FF84587" w14:textId="5759A602" w:rsidR="00BE00A2" w:rsidRPr="00BB38AE" w:rsidRDefault="00E469FB" w:rsidP="00BB38AE">
      <w:pPr>
        <w:spacing w:after="0" w:line="276" w:lineRule="auto"/>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BE00A2" w:rsidRPr="00BB38AE">
        <w:rPr>
          <w:rFonts w:ascii="GHEA Grapalat" w:eastAsia="Times New Roman" w:hAnsi="GHEA Grapalat" w:cs="Times New Roman"/>
          <w:sz w:val="24"/>
          <w:szCs w:val="24"/>
          <w:lang w:val="hy-AM"/>
        </w:rPr>
        <w:t xml:space="preserve">Հաշվեքննության օբյեկտի պարզաբանումը ընդունելի չէ, քանի որ արձանագրված անհամապատասխանությունները չեն վերաբերում «Մեկ անձ» գնման ընթացակարգ նախաձեռնելու անհնարինությանը, այլ </w:t>
      </w:r>
      <w:r w:rsidR="00762159" w:rsidRPr="00BB38AE">
        <w:rPr>
          <w:rFonts w:ascii="GHEA Grapalat" w:eastAsia="Times New Roman" w:hAnsi="GHEA Grapalat" w:cs="Times New Roman"/>
          <w:sz w:val="24"/>
          <w:szCs w:val="24"/>
          <w:lang w:val="hy-AM"/>
        </w:rPr>
        <w:t>տվյալ</w:t>
      </w:r>
      <w:r w:rsidR="00BE00A2" w:rsidRPr="00BB38AE">
        <w:rPr>
          <w:rFonts w:ascii="GHEA Grapalat" w:eastAsia="Times New Roman" w:hAnsi="GHEA Grapalat" w:cs="Times New Roman"/>
          <w:sz w:val="24"/>
          <w:szCs w:val="24"/>
          <w:lang w:val="hy-AM"/>
        </w:rPr>
        <w:t xml:space="preserve"> գնման ձևի ընտրությունը հիմնավորելու համար կիրառված՝ կոնկրետ օրենսդրական ակտերի խախտումներին:</w:t>
      </w:r>
    </w:p>
    <w:p w14:paraId="32902FEC" w14:textId="4A795C33" w:rsidR="00BE00A2" w:rsidRPr="00BB38AE" w:rsidRDefault="00E469FB" w:rsidP="00BB38AE">
      <w:pPr>
        <w:spacing w:after="0" w:line="276" w:lineRule="auto"/>
        <w:contextualSpacing/>
        <w:jc w:val="both"/>
        <w:rPr>
          <w:rFonts w:ascii="GHEA Grapalat" w:eastAsiaTheme="minorHAnsi" w:hAnsi="GHEA Grapalat"/>
          <w:sz w:val="24"/>
          <w:szCs w:val="24"/>
          <w:lang w:val="hy-AM"/>
        </w:rPr>
      </w:pPr>
      <w:r>
        <w:rPr>
          <w:rFonts w:ascii="GHEA Grapalat" w:eastAsiaTheme="minorHAnsi" w:hAnsi="GHEA Grapalat"/>
          <w:sz w:val="24"/>
          <w:szCs w:val="24"/>
          <w:lang w:val="hy-AM"/>
        </w:rPr>
        <w:t xml:space="preserve">  </w:t>
      </w:r>
      <w:r w:rsidR="00BE00A2" w:rsidRPr="00BB38AE">
        <w:rPr>
          <w:rFonts w:ascii="GHEA Grapalat" w:eastAsiaTheme="minorHAnsi" w:hAnsi="GHEA Grapalat"/>
          <w:sz w:val="24"/>
          <w:szCs w:val="24"/>
          <w:lang w:val="hy-AM"/>
        </w:rPr>
        <w:t xml:space="preserve">Իսկ պարզաբանման մեջ նշված` </w:t>
      </w:r>
      <w:r w:rsidR="00762159" w:rsidRPr="00BB38AE">
        <w:rPr>
          <w:rFonts w:ascii="GHEA Grapalat" w:eastAsiaTheme="minorHAnsi" w:hAnsi="GHEA Grapalat"/>
          <w:sz w:val="24"/>
          <w:szCs w:val="24"/>
          <w:lang w:val="hy-AM"/>
        </w:rPr>
        <w:t>«</w:t>
      </w:r>
      <w:r w:rsidR="00BE00A2" w:rsidRPr="00BB38AE">
        <w:rPr>
          <w:rFonts w:ascii="GHEA Grapalat" w:eastAsiaTheme="minorHAnsi" w:hAnsi="GHEA Grapalat"/>
          <w:sz w:val="24"/>
          <w:szCs w:val="24"/>
          <w:lang w:val="hy-AM"/>
        </w:rPr>
        <w:t xml:space="preserve">Ոստիկանության բարեփոխումները համակարգող խորհրդի նիստի </w:t>
      </w:r>
      <w:r w:rsidR="00762159" w:rsidRPr="00BB38AE">
        <w:rPr>
          <w:rFonts w:ascii="GHEA Grapalat" w:eastAsiaTheme="minorHAnsi" w:hAnsi="GHEA Grapalat"/>
          <w:sz w:val="24"/>
          <w:szCs w:val="24"/>
          <w:lang w:val="hy-AM"/>
        </w:rPr>
        <w:t>ա</w:t>
      </w:r>
      <w:r w:rsidR="00BE00A2" w:rsidRPr="00BB38AE">
        <w:rPr>
          <w:rFonts w:ascii="GHEA Grapalat" w:eastAsiaTheme="minorHAnsi" w:hAnsi="GHEA Grapalat"/>
          <w:sz w:val="24"/>
          <w:szCs w:val="24"/>
          <w:lang w:val="hy-AM"/>
        </w:rPr>
        <w:t>րձանագրությունը</w:t>
      </w:r>
      <w:r w:rsidR="00762159" w:rsidRPr="00BB38AE">
        <w:rPr>
          <w:rFonts w:ascii="GHEA Grapalat" w:eastAsiaTheme="minorHAnsi" w:hAnsi="GHEA Grapalat"/>
          <w:sz w:val="24"/>
          <w:szCs w:val="24"/>
          <w:lang w:val="hy-AM"/>
        </w:rPr>
        <w:t>»</w:t>
      </w:r>
      <w:r w:rsidR="00BE00A2" w:rsidRPr="00BB38AE">
        <w:rPr>
          <w:rFonts w:ascii="GHEA Grapalat" w:eastAsiaTheme="minorHAnsi" w:hAnsi="GHEA Grapalat"/>
          <w:sz w:val="24"/>
          <w:szCs w:val="24"/>
          <w:lang w:val="hy-AM"/>
        </w:rPr>
        <w:t xml:space="preserve">, որպես գնման ընթացակարգի ձևի հիմնավորում՝ չի կարող </w:t>
      </w:r>
      <w:r w:rsidR="00762159" w:rsidRPr="00BB38AE">
        <w:rPr>
          <w:rFonts w:ascii="GHEA Grapalat" w:eastAsiaTheme="minorHAnsi" w:hAnsi="GHEA Grapalat"/>
          <w:sz w:val="24"/>
          <w:szCs w:val="24"/>
          <w:lang w:val="hy-AM"/>
        </w:rPr>
        <w:t>հանդիսանալ</w:t>
      </w:r>
      <w:r w:rsidR="00BE00A2" w:rsidRPr="00BB38AE">
        <w:rPr>
          <w:rFonts w:ascii="GHEA Grapalat" w:eastAsiaTheme="minorHAnsi" w:hAnsi="GHEA Grapalat"/>
          <w:sz w:val="24"/>
          <w:szCs w:val="24"/>
          <w:lang w:val="hy-AM"/>
        </w:rPr>
        <w:t>, քանի որ</w:t>
      </w:r>
      <w:r>
        <w:rPr>
          <w:rFonts w:ascii="GHEA Grapalat" w:eastAsiaTheme="minorHAnsi" w:hAnsi="GHEA Grapalat"/>
          <w:sz w:val="24"/>
          <w:szCs w:val="24"/>
          <w:lang w:val="hy-AM"/>
        </w:rPr>
        <w:t xml:space="preserve"> </w:t>
      </w:r>
      <w:r w:rsidR="00BE00A2" w:rsidRPr="00BB38AE">
        <w:rPr>
          <w:rFonts w:ascii="GHEA Grapalat" w:eastAsia="Calibri" w:hAnsi="GHEA Grapalat" w:cs="Times New Roman"/>
          <w:sz w:val="24"/>
          <w:szCs w:val="24"/>
          <w:lang w:val="hy-AM"/>
        </w:rPr>
        <w:t>ՀՀ կառավարության 04</w:t>
      </w:r>
      <w:r w:rsidR="00BE00A2" w:rsidRPr="00BB38AE">
        <w:rPr>
          <w:rFonts w:ascii="Cambria Math" w:eastAsia="Calibri" w:hAnsi="Cambria Math" w:cs="Cambria Math"/>
          <w:sz w:val="24"/>
          <w:szCs w:val="24"/>
          <w:lang w:val="hy-AM"/>
        </w:rPr>
        <w:t>․</w:t>
      </w:r>
      <w:r w:rsidR="00BE00A2" w:rsidRPr="00BB38AE">
        <w:rPr>
          <w:rFonts w:ascii="GHEA Grapalat" w:eastAsia="Calibri" w:hAnsi="GHEA Grapalat" w:cs="Times New Roman"/>
          <w:sz w:val="24"/>
          <w:szCs w:val="24"/>
          <w:lang w:val="hy-AM"/>
        </w:rPr>
        <w:t>05</w:t>
      </w:r>
      <w:r w:rsidR="00BE00A2" w:rsidRPr="00BB38AE">
        <w:rPr>
          <w:rFonts w:ascii="Cambria Math" w:eastAsia="Calibri" w:hAnsi="Cambria Math" w:cs="Cambria Math"/>
          <w:sz w:val="24"/>
          <w:szCs w:val="24"/>
          <w:lang w:val="hy-AM"/>
        </w:rPr>
        <w:t>․</w:t>
      </w:r>
      <w:r w:rsidR="00BE00A2" w:rsidRPr="00BB38AE">
        <w:rPr>
          <w:rFonts w:ascii="GHEA Grapalat" w:eastAsia="Calibri" w:hAnsi="GHEA Grapalat" w:cs="Times New Roman"/>
          <w:sz w:val="24"/>
          <w:szCs w:val="24"/>
          <w:lang w:val="hy-AM"/>
        </w:rPr>
        <w:t>2017 թ</w:t>
      </w:r>
      <w:r w:rsidR="00BE00A2" w:rsidRPr="00BB38AE">
        <w:rPr>
          <w:rFonts w:ascii="GHEA Grapalat" w:eastAsia="Calibri" w:hAnsi="GHEA Grapalat" w:cs="Cambria Math"/>
          <w:sz w:val="24"/>
          <w:szCs w:val="24"/>
          <w:lang w:val="hy-AM"/>
        </w:rPr>
        <w:t>վականի</w:t>
      </w:r>
      <w:r w:rsidR="00BE00A2" w:rsidRPr="00BB38AE">
        <w:rPr>
          <w:rFonts w:ascii="GHEA Grapalat" w:eastAsia="Calibri" w:hAnsi="GHEA Grapalat" w:cs="Times New Roman"/>
          <w:sz w:val="24"/>
          <w:szCs w:val="24"/>
          <w:lang w:val="hy-AM"/>
        </w:rPr>
        <w:t xml:space="preserve"> թիվ 526-Ն որոշմա</w:t>
      </w:r>
      <w:r w:rsidR="00762159" w:rsidRPr="00BB38AE">
        <w:rPr>
          <w:rFonts w:ascii="GHEA Grapalat" w:eastAsia="Calibri" w:hAnsi="GHEA Grapalat" w:cs="Times New Roman"/>
          <w:sz w:val="24"/>
          <w:szCs w:val="24"/>
          <w:lang w:val="hy-AM"/>
        </w:rPr>
        <w:t>մբ հաստատված կարգի</w:t>
      </w:r>
      <w:r w:rsidR="00BE00A2" w:rsidRPr="00BB38AE">
        <w:rPr>
          <w:rFonts w:ascii="GHEA Grapalat" w:eastAsia="Calibri" w:hAnsi="GHEA Grapalat" w:cs="Times New Roman"/>
          <w:sz w:val="24"/>
          <w:szCs w:val="24"/>
          <w:lang w:val="hy-AM"/>
        </w:rPr>
        <w:t xml:space="preserve"> </w:t>
      </w:r>
      <w:r w:rsidR="00BE00A2" w:rsidRPr="00BB38AE">
        <w:rPr>
          <w:rFonts w:ascii="GHEA Grapalat" w:eastAsiaTheme="minorHAnsi" w:hAnsi="GHEA Grapalat"/>
          <w:sz w:val="24"/>
          <w:szCs w:val="24"/>
          <w:lang w:val="hy-AM"/>
        </w:rPr>
        <w:t>3-րդ կետի համաձայն, գնման գործընթացի առանձնահատկությունները սահմանվում է</w:t>
      </w:r>
      <w:r w:rsidR="00762159" w:rsidRPr="00BB38AE">
        <w:rPr>
          <w:rFonts w:ascii="GHEA Grapalat" w:eastAsiaTheme="minorHAnsi" w:hAnsi="GHEA Grapalat"/>
          <w:sz w:val="24"/>
          <w:szCs w:val="24"/>
          <w:lang w:val="hy-AM"/>
        </w:rPr>
        <w:t xml:space="preserve"> ՀՀ</w:t>
      </w:r>
      <w:r w:rsidR="00BE00A2" w:rsidRPr="00BB38AE">
        <w:rPr>
          <w:rFonts w:ascii="GHEA Grapalat" w:eastAsiaTheme="minorHAnsi" w:hAnsi="GHEA Grapalat"/>
          <w:sz w:val="24"/>
          <w:szCs w:val="24"/>
          <w:lang w:val="hy-AM"/>
        </w:rPr>
        <w:t xml:space="preserve"> կառավարության որոշումներով:</w:t>
      </w:r>
    </w:p>
    <w:p w14:paraId="07641C66" w14:textId="77777777" w:rsidR="00A31D1B" w:rsidRPr="00BB38AE" w:rsidRDefault="00A31D1B" w:rsidP="00BB38AE">
      <w:pPr>
        <w:spacing w:after="0" w:line="276" w:lineRule="auto"/>
        <w:contextualSpacing/>
        <w:jc w:val="both"/>
        <w:rPr>
          <w:rFonts w:ascii="GHEA Grapalat" w:eastAsia="Times New Roman" w:hAnsi="GHEA Grapalat" w:cs="Times New Roman"/>
          <w:sz w:val="24"/>
          <w:szCs w:val="24"/>
          <w:lang w:val="hy-AM"/>
        </w:rPr>
      </w:pPr>
    </w:p>
    <w:p w14:paraId="5999175C" w14:textId="67DB5637" w:rsidR="009B37E1" w:rsidRPr="00BB38AE" w:rsidRDefault="00FC0337" w:rsidP="00BB38AE">
      <w:pPr>
        <w:pStyle w:val="ListParagraph"/>
        <w:numPr>
          <w:ilvl w:val="2"/>
          <w:numId w:val="26"/>
        </w:numPr>
        <w:spacing w:line="276" w:lineRule="auto"/>
        <w:ind w:left="0" w:firstLine="0"/>
        <w:jc w:val="center"/>
        <w:rPr>
          <w:rFonts w:ascii="GHEA Grapalat" w:eastAsia="Calibri" w:hAnsi="GHEA Grapalat" w:cs="Times New Roman"/>
          <w:b/>
          <w:color w:val="2E74B5" w:themeColor="accent1" w:themeShade="BF"/>
          <w:sz w:val="24"/>
          <w:szCs w:val="24"/>
          <w:lang w:val="hy-AM"/>
        </w:rPr>
      </w:pPr>
      <w:r w:rsidRPr="00BB38AE">
        <w:rPr>
          <w:rFonts w:ascii="GHEA Grapalat" w:eastAsia="Calibri" w:hAnsi="GHEA Grapalat" w:cs="Times New Roman"/>
          <w:b/>
          <w:color w:val="2E74B5" w:themeColor="accent1" w:themeShade="BF"/>
          <w:sz w:val="24"/>
          <w:szCs w:val="24"/>
          <w:lang w:val="hy-AM"/>
        </w:rPr>
        <w:t>«</w:t>
      </w:r>
      <w:r w:rsidR="009B37E1" w:rsidRPr="00BB38AE">
        <w:rPr>
          <w:rFonts w:ascii="GHEA Grapalat" w:eastAsia="Calibri" w:hAnsi="GHEA Grapalat" w:cs="Times New Roman"/>
          <w:b/>
          <w:color w:val="2E74B5" w:themeColor="accent1" w:themeShade="BF"/>
          <w:sz w:val="24"/>
          <w:szCs w:val="24"/>
          <w:lang w:val="hy-AM"/>
        </w:rPr>
        <w:t>ՀՀ Ո ՄԱԱՊՁԲ-2022-ՃԱՂԱՎԱՆԴԱԿ-Ա-7</w:t>
      </w:r>
      <w:r w:rsidRPr="00BB38AE">
        <w:rPr>
          <w:rFonts w:ascii="GHEA Grapalat" w:eastAsia="Calibri" w:hAnsi="GHEA Grapalat" w:cs="Times New Roman"/>
          <w:b/>
          <w:color w:val="2E74B5" w:themeColor="accent1" w:themeShade="BF"/>
          <w:sz w:val="24"/>
          <w:szCs w:val="24"/>
          <w:lang w:val="hy-AM"/>
        </w:rPr>
        <w:t>» ՊԱՅՄԱՆԱԳԻՐ</w:t>
      </w:r>
    </w:p>
    <w:p w14:paraId="612204B4"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2022 թվական</w:t>
      </w:r>
      <w:r w:rsidRPr="00BB38AE">
        <w:rPr>
          <w:rFonts w:ascii="GHEA Grapalat" w:eastAsia="Calibri" w:hAnsi="GHEA Grapalat" w:cs="Cambria Math"/>
          <w:sz w:val="24"/>
          <w:szCs w:val="24"/>
          <w:lang w:val="hy-AM"/>
        </w:rPr>
        <w:t>ի</w:t>
      </w:r>
      <w:r w:rsidRPr="00BB38AE">
        <w:rPr>
          <w:rFonts w:ascii="GHEA Grapalat" w:eastAsia="Calibri" w:hAnsi="GHEA Grapalat" w:cs="Times New Roman"/>
          <w:sz w:val="24"/>
          <w:szCs w:val="24"/>
          <w:lang w:val="hy-AM"/>
        </w:rPr>
        <w:t xml:space="preserve"> հոկտեմբերին անհրաժեշտություն է առաջացել Ոստիկանության պարեկային ծառայության կարիքների համար ձեռք բերել, թվով 175 Toyota Fortuner, ավտոմեքենաների սրահներում ճաղավանդակների տեղադրման աշխատանքներ: Ոստիկանության պարեկային ծառայության պետը 2022 թվականի հոկտեմբերի 1-ին, 8-ին, 11-ին հարցումներ է ուղարկել «Տոյոտա Երևան» ՍՊԸ՝ ճաղավանդակների տեղադրման ծառայությունների վերաբերյալ, որոնց ի պատասխան Ընկերությունից հայտնել են, որ</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w:t>
      </w:r>
    </w:p>
    <w:p w14:paraId="711B56E3" w14:textId="77777777" w:rsidR="009B37E1" w:rsidRPr="00BB38AE" w:rsidRDefault="009B37E1" w:rsidP="00BB38AE">
      <w:pPr>
        <w:numPr>
          <w:ilvl w:val="0"/>
          <w:numId w:val="17"/>
        </w:numPr>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Վերոնշյալ աշխատանքների իրականացումը այլ ընկերությունների կողմից կխախտի «Տոյոտա Երևան» ՍՊԸ-ի հետ կնքած թվով 175 Toyota Fortuner ավտոմեքենաների երաշխիքային սպասարկման պայմանները,</w:t>
      </w:r>
    </w:p>
    <w:p w14:paraId="40E13914" w14:textId="77777777" w:rsidR="009B37E1" w:rsidRPr="00BB38AE" w:rsidRDefault="009B37E1" w:rsidP="00BB38AE">
      <w:pPr>
        <w:numPr>
          <w:ilvl w:val="0"/>
          <w:numId w:val="17"/>
        </w:numPr>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Իրենց Ընկերությունից ձեռք բերվող յուրաքանչյուր Toyota Fortuner ավտոմեքենայի սրահի ճաղավանդակը բաղկացած կլինի 6 կտորից, 6,3 մ² մակերեսով և 1մ² արժեքը կկազմի 54.0 հազ. դրամ,</w:t>
      </w:r>
    </w:p>
    <w:p w14:paraId="1B577C6D" w14:textId="77777777" w:rsidR="009B37E1" w:rsidRPr="00BB38AE" w:rsidRDefault="009B37E1" w:rsidP="00BB38AE">
      <w:pPr>
        <w:numPr>
          <w:ilvl w:val="0"/>
          <w:numId w:val="17"/>
        </w:numPr>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2022 թվականի մարտ ամսվա համեմատ նմանատիպ աշխատանքի գնի բարձրացումը (շուրջ 74%) պայմանավորված է հետևյալ հանգամանքներով՝ աճել են օգտագործվող սև մետաղի, պողպատե թիթեղների և ճաղերի գները, աճել են լազերային կտրման, ինչպես նաև զոդման աշխատանքների գները, աճել են ներկման աշխատանքների և օգտագործվող ամրակների գները և նախկին ավտոմեքենաների համեմատ առավել ժամանակատար են դառել ճաղավանդակների քանդման-հավաքման աշխատանքները:</w:t>
      </w:r>
    </w:p>
    <w:p w14:paraId="064D1201" w14:textId="34E88DA1" w:rsidR="009B37E1" w:rsidRPr="00BB38AE" w:rsidRDefault="009B37E1" w:rsidP="00BB38AE">
      <w:pPr>
        <w:spacing w:line="276" w:lineRule="auto"/>
        <w:ind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Ոստիկանության պարեկային ծառայության պետը, 18.10.2022 թվականին, գրությունով դիմել է Ոստիկանության տնտեսական վարչության պետին՝ ավտոմեքենաների սրահներում ճաղավանդակների տեղադրման աշխատանքների ձեռք բերման նպատակով կազմակերպել </w:t>
      </w:r>
      <w:r w:rsidRPr="00BB38AE">
        <w:rPr>
          <w:rFonts w:ascii="GHEA Grapalat" w:eastAsia="Times New Roman" w:hAnsi="GHEA Grapalat" w:cs="Times New Roman"/>
          <w:sz w:val="24"/>
          <w:szCs w:val="24"/>
          <w:lang w:val="hy-AM"/>
        </w:rPr>
        <w:t xml:space="preserve">«ՄԱ» </w:t>
      </w:r>
      <w:r w:rsidRPr="00BB38AE">
        <w:rPr>
          <w:rFonts w:ascii="GHEA Grapalat" w:eastAsia="Calibri" w:hAnsi="GHEA Grapalat" w:cs="Times New Roman"/>
          <w:sz w:val="24"/>
          <w:szCs w:val="24"/>
          <w:lang w:val="hy-AM"/>
        </w:rPr>
        <w:t>ձևով գնման գործընթաց և առաջարկել պայմանագիր կնքել «Տոյոտա Երևան» ՍՊԸ-ի հետ՝ հիմք ընդունելով</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23-րդ կետի, 4-րդ ենթակետի 15-րդ տողը, քանի որ թվով 175 Toyota Fortuner ավտոմեքենաները գտնվում են «Տոյոտա Երևան» ՍՊԸ-ի կողմից երաշխիքային սպասարկման մեջ, իսկ հավելյալ գրությունով խնդրել՝ «Տոյոտա Երևան» ՍՊ ընկերության հետ պայմանագիր կնքելիս նաև սահմանել 30% կանխավճար: </w:t>
      </w:r>
    </w:p>
    <w:p w14:paraId="55B870E0" w14:textId="5FDB8BA3"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Ոստիկանությունը, որպես գնման ընթացակարգի հիմնավորում ընտրելով Գնումների մասին ՀՀ օրենքի 23-րդ հոդվածի 1-ին կետի 1-ին ենթակետը՝ այն է, գնումը կարող է կատարվել մեկ անձից, եթե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և 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23-րդ կետի, 4-րդ ենթակետի 15-րդ տողը, այն է՝ գնման ընթացակարգը կազմակերպելիս </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 xml:space="preserve"> պետք է հաշվի առնել, որ հետևյալ գնումները կարող են կատարվել օրենքի 23-րդ հոդվածի 1-ին մասի 1-ին կետի հիման վրա՝ </w:t>
      </w:r>
      <w:r w:rsidRPr="00BB38AE">
        <w:rPr>
          <w:rFonts w:ascii="GHEA Grapalat" w:eastAsiaTheme="minorHAnsi" w:hAnsi="GHEA Grapalat"/>
          <w:color w:val="000000"/>
          <w:sz w:val="24"/>
          <w:szCs w:val="24"/>
          <w:shd w:val="clear" w:color="auto" w:fill="FFFFFF"/>
          <w:lang w:val="hy-AM"/>
        </w:rPr>
        <w:t>գնման առարկան արտադրած կամ վերջինիս միակ ներկայացուցիչը հանդիսացող անձից գնման առարկայի տեխնիկական սպասարկման ծառայությունների, այդ թվում՝ սպասարկման համար անհրաժեշտ պարագաների ձեռքբերում,</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արդեն 19.10.2022 թվականին «Տոյոտա Երևան» ՍՊԸ է ուղարկվել ՀՀ Ո ՄԱԱՊՁԲ-2022-ՃԱՂԱՎԱՆԴԱԿ-Ա-7 ծածկագրով ընթացակարգի պայմանագրի նախագիծը և առաջարկել հինգ աշխատանքային օրվա ընթացքում ներկայացնել ստորագրված և կնքված պայմանագիրը: </w:t>
      </w:r>
    </w:p>
    <w:p w14:paraId="1FCF2A47"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24.10.2022 թվականին Ոստիկանության և «Տոյոտա Երևան» ՍՊԸ-ի միջև կնքվել է ՄԱԱՊՁԲ-2022-ՃԱՂԱՎԱՆԴԱԿ-Ա-7 պայմանագիրը՝ ընդհանուր 59,535.0 հազ. դրամ արժեքով, որից 17,860.5 հազ. դրամ սահմանվել է որպես կանխավճար: </w:t>
      </w:r>
      <w:r w:rsidRPr="00BB38AE">
        <w:rPr>
          <w:rFonts w:ascii="GHEA Grapalat" w:eastAsia="Calibri" w:hAnsi="GHEA Grapalat" w:cs="Times New Roman"/>
          <w:sz w:val="24"/>
          <w:szCs w:val="24"/>
          <w:lang w:val="hy-AM"/>
        </w:rPr>
        <w:lastRenderedPageBreak/>
        <w:t xml:space="preserve">Ըստ կնքված պայմանագրի տեխնիկական բնութագրի (Հավելված 1) մատակարարը պարտավորվում է թվով 175 Toyota Fortuner ավտոմեքենաների սրահների հետնամասը՝ 2-րդ շարքը, կահավորի ճաղավանդակներով՝ ընդհանուր 1102,5 մ², 1մ² արժեքը՝ 54.0 հազ. դրամ: </w:t>
      </w:r>
    </w:p>
    <w:p w14:paraId="6995A4A8"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28.10.2022 թվականին Ոստիկանությունը «Տոյոտա Երևան» ՍՊ ընկերությանը, որպես կանխավճար փոխանցել է 17,860.5 հազ. դրամ: </w:t>
      </w:r>
    </w:p>
    <w:p w14:paraId="2CDAAA15"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Times New Roman" w:hAnsi="GHEA Grapalat" w:cs="Times New Roman"/>
          <w:sz w:val="24"/>
          <w:szCs w:val="24"/>
          <w:lang w:val="hy-AM" w:eastAsia="ru-RU"/>
        </w:rPr>
        <w:t>08</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կողմերի միջև կազմվել է պայմանագրի կատարման արդյունքների հանձնման-ընդունման արձանագրությունը, որի հիման վրա էլ 14</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ամբողջությամբ վճարվել է պայմանագրի արդյունքի համար:</w:t>
      </w:r>
    </w:p>
    <w:p w14:paraId="5BBBB46E" w14:textId="699780E0" w:rsidR="009B37E1" w:rsidRPr="00BB38AE" w:rsidRDefault="00B5248D" w:rsidP="00BB38AE">
      <w:pPr>
        <w:spacing w:line="276" w:lineRule="auto"/>
        <w:ind w:firstLine="567"/>
        <w:rPr>
          <w:rFonts w:ascii="GHEA Grapalat" w:hAnsi="GHEA Grapalat"/>
          <w:b/>
          <w:sz w:val="24"/>
          <w:szCs w:val="24"/>
          <w:lang w:val="hy-AM"/>
        </w:rPr>
      </w:pPr>
      <w:r w:rsidRPr="00BB38AE">
        <w:rPr>
          <w:rFonts w:ascii="GHEA Grapalat" w:hAnsi="GHEA Grapalat"/>
          <w:b/>
          <w:sz w:val="24"/>
          <w:szCs w:val="24"/>
          <w:lang w:val="hy-AM"/>
        </w:rPr>
        <w:t>Հ</w:t>
      </w:r>
      <w:r w:rsidR="009B37E1" w:rsidRPr="00BB38AE">
        <w:rPr>
          <w:rFonts w:ascii="GHEA Grapalat" w:hAnsi="GHEA Grapalat"/>
          <w:b/>
          <w:sz w:val="24"/>
          <w:szCs w:val="24"/>
          <w:lang w:val="hy-AM"/>
        </w:rPr>
        <w:t>աշվեքննությամբ արձանագրված անհամապատասխանություններ</w:t>
      </w:r>
    </w:p>
    <w:p w14:paraId="36C1131E" w14:textId="11B4EFA3" w:rsidR="009B37E1" w:rsidRPr="00BB38AE" w:rsidRDefault="009B37E1" w:rsidP="00BB38AE">
      <w:pPr>
        <w:spacing w:line="276" w:lineRule="auto"/>
        <w:ind w:firstLine="567"/>
        <w:jc w:val="both"/>
        <w:rPr>
          <w:rFonts w:ascii="GHEA Grapalat" w:eastAsia="Calibri" w:hAnsi="GHEA Grapalat"/>
          <w:sz w:val="24"/>
          <w:szCs w:val="24"/>
          <w:lang w:val="hy-AM"/>
        </w:rPr>
      </w:pPr>
      <w:r w:rsidRPr="00BB38AE">
        <w:rPr>
          <w:rFonts w:ascii="GHEA Grapalat" w:eastAsia="Calibri" w:hAnsi="GHEA Grapalat"/>
          <w:sz w:val="24"/>
          <w:szCs w:val="24"/>
          <w:lang w:val="hy-AM"/>
        </w:rPr>
        <w:t>Հաշվեքննող խմբի կողմից, Ոստիկանության պարեկային ծառայությունում (հայտը նախագծող պատասխանատու ստորաբաժանում) և Ոստիկանության տնտեսական վարչությունում,</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իրականացվել է պայմանագրի արդյունքների զննում և վերահաշվարկ, ինչի արդյունքում արձանագրվել է՝</w:t>
      </w:r>
    </w:p>
    <w:p w14:paraId="28073FAA" w14:textId="1BF8B437" w:rsidR="009B37E1" w:rsidRPr="00BB38AE" w:rsidRDefault="009B37E1" w:rsidP="00BB38AE">
      <w:pPr>
        <w:numPr>
          <w:ilvl w:val="0"/>
          <w:numId w:val="16"/>
        </w:numPr>
        <w:tabs>
          <w:tab w:val="left" w:pos="851"/>
        </w:tabs>
        <w:spacing w:after="0" w:line="276" w:lineRule="auto"/>
        <w:ind w:left="0" w:firstLine="567"/>
        <w:contextualSpacing/>
        <w:jc w:val="both"/>
        <w:rPr>
          <w:rFonts w:ascii="GHEA Grapalat" w:eastAsia="Calibri" w:hAnsi="GHEA Grapalat"/>
          <w:sz w:val="24"/>
          <w:szCs w:val="24"/>
          <w:lang w:val="hy-AM"/>
        </w:rPr>
      </w:pPr>
      <w:r w:rsidRPr="00BB38AE">
        <w:rPr>
          <w:rFonts w:ascii="GHEA Grapalat" w:eastAsia="Calibri" w:hAnsi="GHEA Grapalat"/>
          <w:sz w:val="24"/>
          <w:szCs w:val="24"/>
          <w:lang w:val="hy-AM"/>
        </w:rPr>
        <w:t>Չի պահպանվել «Գնումների մասին» օրենքի հոդված 23-ի</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1-ին կետի 1-ին ենթակետի պահանջները, այն է՝ գնումը կարող է կատարվել մեկ անձից, եթե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Այս իրավունքները որոշակիացված են օրենքներով («Գնումների մասին»</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 xml:space="preserve">ՀՀ օրենքի 2-րդ հոդվածի 1-ին մասի 15-րդ կետ՝ </w:t>
      </w:r>
      <w:r w:rsidRPr="00BB38AE">
        <w:rPr>
          <w:rFonts w:ascii="GHEA Grapalat" w:eastAsiaTheme="minorHAnsi" w:hAnsi="GHEA Grapalat"/>
          <w:bCs/>
          <w:color w:val="000000"/>
          <w:sz w:val="24"/>
          <w:szCs w:val="24"/>
          <w:shd w:val="clear" w:color="auto" w:fill="FFFFFF"/>
          <w:lang w:val="hy-AM"/>
        </w:rPr>
        <w:t>հատուկ կամ բացառիկ իրավունք`</w:t>
      </w:r>
      <w:r w:rsidRPr="00BB38AE">
        <w:rPr>
          <w:rFonts w:ascii="Calibri" w:eastAsiaTheme="minorHAnsi" w:hAnsi="Calibri" w:cs="Calibri"/>
          <w:color w:val="000000"/>
          <w:sz w:val="24"/>
          <w:szCs w:val="24"/>
          <w:shd w:val="clear" w:color="auto" w:fill="FFFFFF"/>
          <w:lang w:val="hy-AM"/>
        </w:rPr>
        <w:t> </w:t>
      </w:r>
      <w:r w:rsidRPr="00BB38AE">
        <w:rPr>
          <w:rFonts w:ascii="GHEA Grapalat" w:eastAsiaTheme="minorHAnsi" w:hAnsi="GHEA Grapalat"/>
          <w:color w:val="000000"/>
          <w:sz w:val="24"/>
          <w:szCs w:val="24"/>
          <w:shd w:val="clear" w:color="auto" w:fill="FFFFFF"/>
          <w:lang w:val="hy-AM"/>
        </w:rPr>
        <w:t>իրավունք, որը բխում է իրավական կամ վարչական ակտով իրավասու մարմնի տրամադրած իրավասություններից, որի նպատակն է որոշակի գործունեության իրականացման իրավունքը (ներառյալ՝ հանրային ծառայությունների ոլորտում) վերապահել մեկ կամ սահմանափակ թվով կազմակերպությունների, և որով էապես սահմանափակվում է նման գործունեություն իրականացնելու այլ կազմակերպությունների հնարավորությունը:</w:t>
      </w:r>
      <w:r w:rsidRPr="00BB38AE" w:rsidDel="00576998">
        <w:rPr>
          <w:rFonts w:ascii="GHEA Grapalat" w:eastAsia="Calibri" w:hAnsi="GHEA Grapalat"/>
          <w:sz w:val="24"/>
          <w:szCs w:val="24"/>
          <w:lang w:val="hy-AM"/>
        </w:rPr>
        <w:t xml:space="preserve"> </w:t>
      </w:r>
      <w:r w:rsidRPr="00BB38AE">
        <w:rPr>
          <w:rFonts w:ascii="GHEA Grapalat" w:eastAsia="Calibri" w:hAnsi="GHEA Grapalat"/>
          <w:sz w:val="24"/>
          <w:szCs w:val="24"/>
          <w:lang w:val="hy-AM"/>
        </w:rPr>
        <w:t>«</w:t>
      </w:r>
      <w:r w:rsidRPr="00BB38AE">
        <w:rPr>
          <w:rFonts w:ascii="GHEA Grapalat" w:eastAsia="Calibri" w:hAnsi="GHEA Grapalat" w:cs="Times New Roman"/>
          <w:sz w:val="24"/>
          <w:szCs w:val="24"/>
          <w:lang w:val="hy-AM"/>
        </w:rPr>
        <w:t>Տոյոտա Երևան</w:t>
      </w:r>
      <w:r w:rsidRPr="00BB38AE">
        <w:rPr>
          <w:rFonts w:ascii="GHEA Grapalat" w:eastAsia="Calibri" w:hAnsi="GHEA Grapalat"/>
          <w:sz w:val="24"/>
          <w:szCs w:val="24"/>
          <w:lang w:val="hy-AM"/>
        </w:rPr>
        <w:t>» ՍՊ ընկերությանը նշված բացառիկ իրավունքներ՝ մասնավորապես ճաղավանդակի արտադրություն, ճաղավանդակի վաճառք կամ ճաղավանդակի տեղադրում, վերապահված լինելու փաստը հավաստող փաստաթղթեր առկա չեն գնման փաստաթղթերի փաթեթում, ինչպես նաև դրանց մասին չկա որևէ նշում նաև ընթացակարգի արձանագրություններում։</w:t>
      </w:r>
    </w:p>
    <w:p w14:paraId="39222776" w14:textId="70BF8C19"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sz w:val="24"/>
          <w:szCs w:val="24"/>
          <w:lang w:val="hy-AM"/>
        </w:rPr>
        <w:t xml:space="preserve">Չի պահպանվել </w:t>
      </w:r>
      <w:r w:rsidRPr="00BB38AE">
        <w:rPr>
          <w:rFonts w:ascii="GHEA Grapalat" w:eastAsia="Calibri" w:hAnsi="GHEA Grapalat" w:cs="Times New Roman"/>
          <w:sz w:val="24"/>
          <w:szCs w:val="24"/>
          <w:lang w:val="hy-AM"/>
        </w:rPr>
        <w:t>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23-րդ կետի, 4-րդ ենթակետի 15-րդ տողի պահանջները, քանի որ ձեռք բերվող </w:t>
      </w:r>
      <w:r w:rsidRPr="00BB38AE">
        <w:rPr>
          <w:rFonts w:ascii="GHEA Grapalat" w:eastAsiaTheme="minorHAnsi" w:hAnsi="GHEA Grapalat"/>
          <w:color w:val="000000"/>
          <w:sz w:val="24"/>
          <w:szCs w:val="24"/>
          <w:shd w:val="clear" w:color="auto" w:fill="FFFFFF"/>
          <w:lang w:val="hy-AM"/>
        </w:rPr>
        <w:lastRenderedPageBreak/>
        <w:t>գնման առարկան, դրա արտադրած կամ վերջինիս միակ ներկայացուցիչից ձեռք բերվող, սպասարկման համար անհրաժեշտ</w:t>
      </w:r>
      <w:r w:rsidR="00E469FB">
        <w:rPr>
          <w:rFonts w:ascii="GHEA Grapalat" w:eastAsiaTheme="minorHAnsi" w:hAnsi="GHEA Grapalat"/>
          <w:color w:val="000000"/>
          <w:sz w:val="24"/>
          <w:szCs w:val="24"/>
          <w:shd w:val="clear" w:color="auto" w:fill="FFFFFF"/>
          <w:lang w:val="hy-AM"/>
        </w:rPr>
        <w:t xml:space="preserve"> </w:t>
      </w:r>
      <w:r w:rsidRPr="00BB38AE">
        <w:rPr>
          <w:rFonts w:ascii="GHEA Grapalat" w:eastAsiaTheme="minorHAnsi" w:hAnsi="GHEA Grapalat"/>
          <w:color w:val="000000"/>
          <w:sz w:val="24"/>
          <w:szCs w:val="24"/>
          <w:shd w:val="clear" w:color="auto" w:fill="FFFFFF"/>
          <w:lang w:val="hy-AM"/>
        </w:rPr>
        <w:t>պարագաներ չեն:</w:t>
      </w:r>
    </w:p>
    <w:p w14:paraId="6E50B760" w14:textId="1D36697D"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sz w:val="24"/>
          <w:szCs w:val="24"/>
          <w:lang w:val="hy-AM"/>
        </w:rPr>
        <w:t xml:space="preserve">Ի դեպ, Ոստիկանությունը կիրառելով մեկ անձից գնում կատարելու տվյալ ձևը՝ </w:t>
      </w:r>
      <w:r w:rsidR="005A0005" w:rsidRPr="00BB38AE">
        <w:rPr>
          <w:rFonts w:ascii="GHEA Grapalat" w:eastAsia="Calibri" w:hAnsi="GHEA Grapalat"/>
          <w:sz w:val="24"/>
          <w:szCs w:val="24"/>
          <w:lang w:val="hy-AM"/>
        </w:rPr>
        <w:t xml:space="preserve">ըստ էության </w:t>
      </w:r>
      <w:r w:rsidRPr="00BB38AE">
        <w:rPr>
          <w:rFonts w:ascii="GHEA Grapalat" w:eastAsia="Calibri" w:hAnsi="GHEA Grapalat"/>
          <w:sz w:val="24"/>
          <w:szCs w:val="24"/>
          <w:lang w:val="hy-AM"/>
        </w:rPr>
        <w:t>հնարավորություն է ընձեռել մատակարար կազմակերպությանը գնման ընթացակարգի շրջանակներում, հայտի, ինչպես նաև որակավորման և պայմանագրի (կանխավճարի) ապահովումներ չներկայացնելու (ՀՀ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sz w:val="24"/>
          <w:szCs w:val="24"/>
          <w:lang w:val="hy-AM"/>
        </w:rPr>
        <w:t>2017 թ</w:t>
      </w:r>
      <w:r w:rsidRPr="00BB38AE">
        <w:rPr>
          <w:rFonts w:ascii="GHEA Grapalat" w:eastAsia="Calibri" w:hAnsi="GHEA Grapalat" w:cs="Cambria Math"/>
          <w:sz w:val="24"/>
          <w:szCs w:val="24"/>
          <w:lang w:val="hy-AM"/>
        </w:rPr>
        <w:t xml:space="preserve">վականի թիվ </w:t>
      </w:r>
      <w:r w:rsidRPr="00BB38AE">
        <w:rPr>
          <w:rFonts w:ascii="GHEA Grapalat" w:eastAsia="Calibri" w:hAnsi="GHEA Grapalat"/>
          <w:sz w:val="24"/>
          <w:szCs w:val="24"/>
          <w:lang w:val="hy-AM"/>
        </w:rPr>
        <w:t>526-Ն որոշման 71-րդ կետի 3-րդ ենթակետ):</w:t>
      </w:r>
    </w:p>
    <w:p w14:paraId="2997D217" w14:textId="77777777" w:rsidR="009B37E1" w:rsidRPr="00BB38AE" w:rsidRDefault="009B37E1" w:rsidP="00BB38AE">
      <w:pPr>
        <w:numPr>
          <w:ilvl w:val="0"/>
          <w:numId w:val="16"/>
        </w:numPr>
        <w:tabs>
          <w:tab w:val="left" w:pos="851"/>
        </w:tabs>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sz w:val="24"/>
          <w:szCs w:val="24"/>
          <w:lang w:val="hy-AM"/>
        </w:rPr>
        <w:t xml:space="preserve">«Գնումների մասին» </w:t>
      </w:r>
      <w:r w:rsidRPr="00BB38AE">
        <w:rPr>
          <w:rFonts w:ascii="GHEA Grapalat" w:eastAsia="Calibri" w:hAnsi="GHEA Grapalat" w:cs="Times New Roman"/>
          <w:sz w:val="24"/>
          <w:szCs w:val="24"/>
          <w:lang w:val="hy-AM"/>
        </w:rPr>
        <w:t>ՀՀ օրենքի 13-րդ հոդվածի համաձայն գնման առարկայի բնութագրերը պետք է ամբողջությամբ և հստակ նկարագրեն ձեռք բերվող ապրանքի հատկանիշները, ներառեն գնման առարկայի մասնագրեր և տեխնիկական տվյալներ:</w:t>
      </w:r>
    </w:p>
    <w:p w14:paraId="40638BB4" w14:textId="77777777" w:rsidR="009B37E1" w:rsidRPr="00BB38AE" w:rsidRDefault="009B37E1" w:rsidP="00BB38AE">
      <w:pPr>
        <w:spacing w:line="276" w:lineRule="auto"/>
        <w:ind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Ելնելով գնման առարկայի առանձնահատկությունից՝ դրանց հատկանիշները հնարավորինս ներառում են ձեռք բերվող ապրանքի որակին, ստանդարտին, անվտանգությանը ..., չափին, նախագծերին, ինչպես նաև գնման առարկայի այլ հատկանիշներին վերաբերող պայմանների հստակ նկարագրությունը՝ հիմնված միջազգային ստանդարտների և ՀՀ գործող նորմատիվտեխնիկական փաստաթղթերի, ստանդարտների, իսկ դրանց բացակայության դեպքում՝ ժամանակավոր տեխնիկական պայմանների վրա:</w:t>
      </w:r>
    </w:p>
    <w:p w14:paraId="45F35FF1"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Ոստիկանությունը, որպես պատվիրատու, գնման առարկայի բնութագիր չի ներկայացրել՝ չկան գծագրեր, հստակ չափսեր, չկա որևէ տեղեկություն նյութի որակի վերաբերյալ:</w:t>
      </w:r>
    </w:p>
    <w:p w14:paraId="24B47B71"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Հայտը նախագծած պատասխանատու ստորաբաժանման կողմից չեն պահպանվել </w:t>
      </w:r>
      <w:r w:rsidRPr="00BB38AE">
        <w:rPr>
          <w:rFonts w:ascii="GHEA Grapalat" w:eastAsia="Calibri" w:hAnsi="GHEA Grapalat"/>
          <w:sz w:val="24"/>
          <w:szCs w:val="24"/>
          <w:lang w:val="hy-AM"/>
        </w:rPr>
        <w:t xml:space="preserve">«Գնումների մասին» </w:t>
      </w:r>
      <w:r w:rsidRPr="00BB38AE">
        <w:rPr>
          <w:rFonts w:ascii="GHEA Grapalat" w:eastAsia="Calibri" w:hAnsi="GHEA Grapalat" w:cs="Times New Roman"/>
          <w:sz w:val="24"/>
          <w:szCs w:val="24"/>
          <w:lang w:val="hy-AM"/>
        </w:rPr>
        <w:t>ՀՀ օրենքի 13-րդ հոդվածի պահանջները:</w:t>
      </w:r>
    </w:p>
    <w:p w14:paraId="3AF05E31" w14:textId="50A158C4" w:rsidR="009B37E1" w:rsidRPr="00BB38AE" w:rsidRDefault="009B37E1" w:rsidP="00BB38AE">
      <w:pPr>
        <w:numPr>
          <w:ilvl w:val="0"/>
          <w:numId w:val="16"/>
        </w:numPr>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Ըստ պայմանագրի մատակարարը յուրաքանչյուր մեքենայի վրա տեղադրել է 6,3մ² ճաղավանդակ՝ 340.2 հազ, դրամ ընդհանուր արժեքով: Հաշվեքննող խմբի կողմից 2023 թվականի մարտի 15-ին իրականացվել է պայմանագրի արդյունքի վերակատարում և վերահաշվարկ՝ հայտը նախագծած պատասխանատու ստորաբաժանման աշխատակիցների հետ համատեղ,</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չափագրվել են Ոստիկանության պարեկային ծառայության Toyota Fortuner ավտոմեքենայի սրահում տեղադրված ճաղավանդակների փաստացի չափսերը և արձանագրվել են, որ դրանց ընդհանուր մակերեսը չի գերազանցում 3,3մ²: Այսպիսով՝ թվով 175 Toyota Fortuner ավտոմեքենաների սրահների հետնամասը՝ 2-րդ շարքը, կահավորելու նպատակով տեղադրված ճաղավանդակների ընդհանուր </w:t>
      </w:r>
      <w:r w:rsidRPr="00BB38AE">
        <w:rPr>
          <w:rFonts w:ascii="GHEA Grapalat" w:eastAsia="Calibri" w:hAnsi="GHEA Grapalat" w:cs="Times New Roman"/>
          <w:sz w:val="24"/>
          <w:szCs w:val="24"/>
          <w:lang w:val="hy-AM"/>
        </w:rPr>
        <w:lastRenderedPageBreak/>
        <w:t>մակերեսը չի գերազանցում 577.5մ², սակայն Մատակարարը Ոստիկանությանը վճարման է ներկայացրել 1102,5մ² տեղադրված ճաղավանդակների արժեքը, որը ամբողջությամբ վճարվել է վերջինիս կողմից: Իսկ պայմանագրի կատարման արդյունքը Ոստիկանության պաշտոնյայի կողմից ընդունվել է ամբողջությամբ՝ 08.12.2022 թվականի հանձնման-ընդունման արձանագրությունով:</w:t>
      </w:r>
    </w:p>
    <w:p w14:paraId="325A43DC" w14:textId="7C0AF04E" w:rsidR="009B37E1" w:rsidRPr="00BB38AE" w:rsidRDefault="00E469FB" w:rsidP="00BB38AE">
      <w:pPr>
        <w:spacing w:line="276" w:lineRule="auto"/>
        <w:ind w:firstLine="567"/>
        <w:contextualSpacing/>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w:t>
      </w:r>
      <w:r w:rsidR="009B37E1" w:rsidRPr="00BB38AE">
        <w:rPr>
          <w:rFonts w:ascii="GHEA Grapalat" w:eastAsia="Calibri" w:hAnsi="GHEA Grapalat" w:cs="Times New Roman"/>
          <w:sz w:val="24"/>
          <w:szCs w:val="24"/>
          <w:lang w:val="hy-AM"/>
        </w:rPr>
        <w:t>Առկա է անհամապատասխանություն փաստացի կատարված աշխատանքի և</w:t>
      </w:r>
      <w:r>
        <w:rPr>
          <w:rFonts w:ascii="GHEA Grapalat" w:eastAsia="Calibri" w:hAnsi="GHEA Grapalat" w:cs="Times New Roman"/>
          <w:sz w:val="24"/>
          <w:szCs w:val="24"/>
          <w:lang w:val="hy-AM"/>
        </w:rPr>
        <w:t xml:space="preserve"> </w:t>
      </w:r>
      <w:r w:rsidR="009B37E1" w:rsidRPr="00BB38AE">
        <w:rPr>
          <w:rFonts w:ascii="GHEA Grapalat" w:eastAsia="Calibri" w:hAnsi="GHEA Grapalat" w:cs="Times New Roman"/>
          <w:sz w:val="24"/>
          <w:szCs w:val="24"/>
          <w:lang w:val="hy-AM"/>
        </w:rPr>
        <w:t>համապատասխան (</w:t>
      </w:r>
      <w:r w:rsidR="009B37E1" w:rsidRPr="00BB38AE">
        <w:rPr>
          <w:rFonts w:ascii="GHEA Grapalat" w:eastAsiaTheme="minorHAnsi" w:hAnsi="GHEA Grapalat"/>
          <w:color w:val="000000"/>
          <w:sz w:val="24"/>
          <w:szCs w:val="24"/>
          <w:shd w:val="clear" w:color="auto" w:fill="FFFFFF"/>
          <w:lang w:val="hy-AM"/>
        </w:rPr>
        <w:t xml:space="preserve">հանձնման-ընդունման արձանագրություն, </w:t>
      </w:r>
      <w:r w:rsidR="009B37E1" w:rsidRPr="00BB38AE">
        <w:rPr>
          <w:rFonts w:ascii="GHEA Grapalat" w:eastAsia="Calibri" w:hAnsi="GHEA Grapalat" w:cs="Times New Roman"/>
          <w:sz w:val="24"/>
          <w:szCs w:val="24"/>
          <w:lang w:val="hy-AM"/>
        </w:rPr>
        <w:t>դրական եզրակացություն, Ակտ</w:t>
      </w:r>
      <w:r w:rsidR="009B37E1" w:rsidRPr="00BB38AE">
        <w:rPr>
          <w:rFonts w:ascii="GHEA Grapalat" w:eastAsiaTheme="minorHAnsi" w:hAnsi="GHEA Grapalat"/>
          <w:color w:val="000000"/>
          <w:sz w:val="24"/>
          <w:szCs w:val="24"/>
          <w:shd w:val="clear" w:color="auto" w:fill="FFFFFF"/>
          <w:lang w:val="hy-AM"/>
        </w:rPr>
        <w:t xml:space="preserve"> </w:t>
      </w:r>
      <w:r w:rsidR="009B37E1" w:rsidRPr="00BB38AE">
        <w:rPr>
          <w:rFonts w:ascii="GHEA Grapalat" w:eastAsia="Calibri" w:hAnsi="GHEA Grapalat" w:cs="Times New Roman"/>
          <w:sz w:val="24"/>
          <w:szCs w:val="24"/>
          <w:lang w:val="hy-AM"/>
        </w:rPr>
        <w:t>) փաստաթղթերով ներկայացված աշխատանքների ծավալների միջև: Պայմանագրով նախատեսված քանակից շուրջ 525մ² պակաս է կատարվել, հետևաբար դրա դիմաց ավելին է վճարվել պետ. բյուջեից՝ յուրաքանչյուր 1մ²</w:t>
      </w:r>
      <w:r>
        <w:rPr>
          <w:rFonts w:ascii="GHEA Grapalat" w:eastAsia="Calibri" w:hAnsi="GHEA Grapalat" w:cs="Times New Roman"/>
          <w:sz w:val="24"/>
          <w:szCs w:val="24"/>
          <w:lang w:val="hy-AM"/>
        </w:rPr>
        <w:t xml:space="preserve"> </w:t>
      </w:r>
      <w:r w:rsidR="009B37E1" w:rsidRPr="00BB38AE">
        <w:rPr>
          <w:rFonts w:ascii="GHEA Grapalat" w:eastAsia="Calibri" w:hAnsi="GHEA Grapalat" w:cs="Times New Roman"/>
          <w:sz w:val="24"/>
          <w:szCs w:val="24"/>
          <w:lang w:val="hy-AM"/>
        </w:rPr>
        <w:t>համար 54.0 հազ. դրամ:</w:t>
      </w:r>
    </w:p>
    <w:p w14:paraId="4BEA2264" w14:textId="77777777" w:rsidR="009B37E1" w:rsidRPr="00BB38AE" w:rsidRDefault="009B37E1" w:rsidP="00BB38AE">
      <w:pPr>
        <w:numPr>
          <w:ilvl w:val="0"/>
          <w:numId w:val="16"/>
        </w:numPr>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Theme="minorHAnsi" w:hAnsi="GHEA Grapalat"/>
          <w:color w:val="000000"/>
          <w:sz w:val="24"/>
          <w:szCs w:val="24"/>
          <w:shd w:val="clear" w:color="auto" w:fill="FFFFFF"/>
          <w:lang w:val="hy-AM"/>
        </w:rPr>
        <w:t>Պայմանագրի կամ դրա մի մասի կատարման արդյունքները, հանձնման-ընդունման արձանագրությունով, ընդունվել են ոչ թե պատասխանատու ստորաբաժանման ղեկավարի կողմից, այլ Ոստիկանության տնտեսական վարչության պետի կողմից,</w:t>
      </w:r>
      <w:r w:rsidRPr="00BB38AE">
        <w:rPr>
          <w:rFonts w:ascii="GHEA Grapalat" w:eastAsia="Calibri" w:hAnsi="GHEA Grapalat" w:cs="Times New Roman"/>
          <w:sz w:val="24"/>
          <w:szCs w:val="24"/>
          <w:lang w:val="hy-AM"/>
        </w:rPr>
        <w:t xml:space="preserve"> իսկ գնման հայտը նախագծած ներկայացուցչի փոխարեն՝ պայմանագրի կամ դրա մի մասի կատարման արդյունքների վերաբերյալ դրական եզրակացությունը ստորագրել է Ոստիկանության տնտեսական վարչության ավտոծառայության պետը:</w:t>
      </w:r>
      <w:r w:rsidRPr="00BB38AE">
        <w:rPr>
          <w:rFonts w:ascii="GHEA Grapalat" w:eastAsiaTheme="minorHAnsi" w:hAnsi="GHEA Grapalat"/>
          <w:color w:val="000000"/>
          <w:sz w:val="24"/>
          <w:szCs w:val="24"/>
          <w:shd w:val="clear" w:color="auto" w:fill="FFFFFF"/>
          <w:lang w:val="hy-AM"/>
        </w:rPr>
        <w:t xml:space="preserve"> </w:t>
      </w:r>
    </w:p>
    <w:p w14:paraId="70363D80" w14:textId="574E45E4" w:rsidR="009B37E1" w:rsidRPr="00BB38AE" w:rsidRDefault="009B37E1" w:rsidP="00BB38AE">
      <w:pPr>
        <w:spacing w:line="276" w:lineRule="auto"/>
        <w:ind w:firstLine="567"/>
        <w:contextualSpacing/>
        <w:jc w:val="both"/>
        <w:rPr>
          <w:rFonts w:ascii="GHEA Grapalat" w:eastAsia="Calibri" w:hAnsi="GHEA Grapalat" w:cs="Times New Roman"/>
          <w:sz w:val="24"/>
          <w:szCs w:val="24"/>
          <w:lang w:val="hy-AM"/>
        </w:rPr>
      </w:pPr>
      <w:r w:rsidRPr="00BB38AE">
        <w:rPr>
          <w:rFonts w:ascii="GHEA Grapalat" w:eastAsia="Calibri" w:hAnsi="GHEA Grapalat"/>
          <w:sz w:val="24"/>
          <w:szCs w:val="24"/>
          <w:lang w:val="hy-AM"/>
        </w:rPr>
        <w:t xml:space="preserve">Ոստիկանության պաշտոնատար անձանց կողմից չեն պահպանվել </w:t>
      </w:r>
      <w:r w:rsidRPr="00BB38AE">
        <w:rPr>
          <w:rFonts w:ascii="GHEA Grapalat" w:eastAsia="Calibri" w:hAnsi="GHEA Grapalat" w:cs="Times New Roman"/>
          <w:sz w:val="24"/>
          <w:szCs w:val="24"/>
          <w:lang w:val="hy-AM"/>
        </w:rPr>
        <w:t>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108-րդ կետի՝ (</w:t>
      </w:r>
      <w:r w:rsidRPr="00BB38AE">
        <w:rPr>
          <w:rFonts w:ascii="GHEA Grapalat" w:eastAsiaTheme="minorHAnsi" w:hAnsi="GHEA Grapalat"/>
          <w:color w:val="000000"/>
          <w:sz w:val="24"/>
          <w:szCs w:val="24"/>
          <w:shd w:val="clear" w:color="auto" w:fill="FFFFFF"/>
          <w:lang w:val="hy-AM"/>
        </w:rPr>
        <w:t>Պայմանագրի կամ դրա մի մասի կատարման արդյունքներն ընդունվում են պատասխանատու ստորաբաժանման ղեկավարի և գնման պայմանագիր կնքած անձի միջև հանձնման-ընդունման արձանագրության ստորագրմամբ, որի ձևը սահմանում է Հայաստանի Հանրապետության ֆինանսների նախարարը)</w:t>
      </w:r>
      <w:r w:rsidRPr="00BB38AE">
        <w:rPr>
          <w:rFonts w:ascii="GHEA Grapalat" w:eastAsia="Calibri" w:hAnsi="GHEA Grapalat" w:cs="Times New Roman"/>
          <w:sz w:val="24"/>
          <w:szCs w:val="24"/>
          <w:lang w:val="hy-AM"/>
        </w:rPr>
        <w:t xml:space="preserve"> և 109-րդ կետի (</w:t>
      </w:r>
      <w:r w:rsidRPr="00BB38AE">
        <w:rPr>
          <w:rFonts w:ascii="GHEA Grapalat" w:eastAsiaTheme="minorHAnsi" w:hAnsi="GHEA Grapalat"/>
          <w:color w:val="000000"/>
          <w:sz w:val="24"/>
          <w:szCs w:val="24"/>
          <w:shd w:val="clear" w:color="auto" w:fill="FFFFFF"/>
          <w:lang w:val="hy-AM"/>
        </w:rPr>
        <w:t>պատասխանատու ստորաբաժանման գնման հայտը նախագծած ներկայացուցչն է պայմանագրի կամ դրա մի մասի կատարման արդյունքների վերաբերյալ տալիս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w:t>
      </w:r>
      <w:r w:rsidRPr="00BB38AE">
        <w:rPr>
          <w:rFonts w:ascii="GHEA Grapalat" w:eastAsia="Calibri" w:hAnsi="GHEA Grapalat" w:cs="Times New Roman"/>
          <w:sz w:val="24"/>
          <w:szCs w:val="24"/>
          <w:lang w:val="hy-AM"/>
        </w:rPr>
        <w:t>) պահանջները</w:t>
      </w:r>
      <w:r w:rsidR="00FC0337" w:rsidRPr="00BB38AE">
        <w:rPr>
          <w:rFonts w:ascii="GHEA Grapalat" w:eastAsia="Calibri" w:hAnsi="GHEA Grapalat" w:cs="Times New Roman"/>
          <w:sz w:val="24"/>
          <w:szCs w:val="24"/>
          <w:lang w:val="hy-AM"/>
        </w:rPr>
        <w:t>:</w:t>
      </w:r>
    </w:p>
    <w:p w14:paraId="70DC1870" w14:textId="7C26D1B5" w:rsidR="00FC0337" w:rsidRPr="00BB38AE" w:rsidRDefault="00FC0337" w:rsidP="00BB38AE">
      <w:pPr>
        <w:spacing w:line="276" w:lineRule="auto"/>
        <w:ind w:firstLine="567"/>
        <w:contextualSpacing/>
        <w:jc w:val="both"/>
        <w:rPr>
          <w:rFonts w:ascii="GHEA Grapalat" w:eastAsia="Calibri" w:hAnsi="GHEA Grapalat" w:cs="Times New Roman"/>
          <w:sz w:val="24"/>
          <w:szCs w:val="24"/>
          <w:lang w:val="hy-AM"/>
        </w:rPr>
      </w:pPr>
    </w:p>
    <w:p w14:paraId="631198EF" w14:textId="7FB93488" w:rsidR="00A31D1B" w:rsidRPr="00BB38AE" w:rsidRDefault="00A31D1B" w:rsidP="00BB38AE">
      <w:pPr>
        <w:spacing w:after="0"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r w:rsidR="00E469FB">
        <w:rPr>
          <w:rFonts w:ascii="GHEA Grapalat" w:hAnsi="GHEA Grapalat" w:cs="Sylfaen"/>
          <w:b/>
          <w:i/>
          <w:sz w:val="24"/>
          <w:szCs w:val="24"/>
          <w:lang w:val="hy-AM"/>
        </w:rPr>
        <w:t xml:space="preserve">  </w:t>
      </w:r>
    </w:p>
    <w:p w14:paraId="3524F7F2" w14:textId="77777777" w:rsidR="00A31D1B" w:rsidRPr="00BB38AE" w:rsidRDefault="00A31D1B" w:rsidP="00BB38AE">
      <w:pPr>
        <w:spacing w:after="0" w:line="276" w:lineRule="auto"/>
        <w:jc w:val="both"/>
        <w:rPr>
          <w:rFonts w:ascii="GHEA Grapalat" w:hAnsi="GHEA Grapalat" w:cs="Sylfaen"/>
          <w:b/>
          <w:i/>
          <w:sz w:val="24"/>
          <w:szCs w:val="24"/>
          <w:lang w:val="hy-AM"/>
        </w:rPr>
      </w:pPr>
      <w:r w:rsidRPr="00BB38AE">
        <w:rPr>
          <w:rFonts w:ascii="GHEA Grapalat" w:hAnsi="GHEA Grapalat"/>
          <w:sz w:val="24"/>
          <w:szCs w:val="24"/>
          <w:lang w:val="hy-AM"/>
        </w:rPr>
        <w:t>ՀՀ ՆԳՆ նախարարի հանձնարարությամբ Ներքին անվտանգության վարչությունում իրականացվող ծառայողական քննության ընթացքը կասեցվել է՝ փաստաթղթերը նախաքննական մարմին ուղարկելու պատճառաբանությամբ։</w:t>
      </w:r>
    </w:p>
    <w:p w14:paraId="55B5658B" w14:textId="77777777" w:rsidR="00C91C18" w:rsidRPr="00BB38AE" w:rsidRDefault="00C91C18" w:rsidP="00BB38AE">
      <w:pPr>
        <w:spacing w:after="0" w:line="276" w:lineRule="auto"/>
        <w:contextualSpacing/>
        <w:jc w:val="both"/>
        <w:rPr>
          <w:rFonts w:ascii="GHEA Grapalat" w:hAnsi="GHEA Grapalat" w:cs="Sylfaen"/>
          <w:b/>
          <w:i/>
          <w:sz w:val="24"/>
          <w:szCs w:val="24"/>
          <w:lang w:val="hy-AM"/>
        </w:rPr>
      </w:pPr>
    </w:p>
    <w:p w14:paraId="10157F4D" w14:textId="17D807F1" w:rsidR="00A31D1B" w:rsidRPr="00BB38AE" w:rsidRDefault="00A31D1B" w:rsidP="00BB38AE">
      <w:pPr>
        <w:spacing w:after="0" w:line="276" w:lineRule="auto"/>
        <w:contextualSpacing/>
        <w:jc w:val="both"/>
        <w:rPr>
          <w:rFonts w:ascii="GHEA Grapalat" w:hAnsi="GHEA Grapalat" w:cs="Sylfaen"/>
          <w:b/>
          <w:i/>
          <w:sz w:val="24"/>
          <w:szCs w:val="24"/>
          <w:highlight w:val="yellow"/>
          <w:lang w:val="hy-AM"/>
        </w:rPr>
      </w:pPr>
      <w:r w:rsidRPr="00BB38AE">
        <w:rPr>
          <w:rFonts w:ascii="GHEA Grapalat" w:hAnsi="GHEA Grapalat" w:cs="Sylfaen"/>
          <w:b/>
          <w:i/>
          <w:sz w:val="24"/>
          <w:szCs w:val="24"/>
          <w:lang w:val="hy-AM"/>
        </w:rPr>
        <w:t>Հաշվեքննողի մեկնաբանությունը՝</w:t>
      </w:r>
    </w:p>
    <w:p w14:paraId="23C17282" w14:textId="6245E84C" w:rsidR="00A31D1B" w:rsidRPr="00BB38AE" w:rsidRDefault="00762159" w:rsidP="00BB38AE">
      <w:pPr>
        <w:spacing w:after="0" w:line="276" w:lineRule="auto"/>
        <w:contextualSpacing/>
        <w:jc w:val="both"/>
        <w:rPr>
          <w:rFonts w:ascii="GHEA Grapalat" w:hAnsi="GHEA Grapalat" w:cs="Sylfaen"/>
          <w:b/>
          <w:i/>
          <w:sz w:val="24"/>
          <w:szCs w:val="24"/>
          <w:u w:val="single"/>
          <w:lang w:val="hy-AM"/>
        </w:rPr>
      </w:pPr>
      <w:r w:rsidRPr="00BB38AE">
        <w:rPr>
          <w:rFonts w:ascii="GHEA Grapalat" w:hAnsi="GHEA Grapalat" w:cs="Sylfaen"/>
          <w:b/>
          <w:i/>
          <w:sz w:val="24"/>
          <w:szCs w:val="24"/>
          <w:lang w:val="hy-AM"/>
        </w:rPr>
        <w:t>———————————————</w:t>
      </w:r>
    </w:p>
    <w:p w14:paraId="6BE25C45"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p>
    <w:p w14:paraId="65FABE2C" w14:textId="4229234D" w:rsidR="009B37E1" w:rsidRPr="00BB38AE" w:rsidRDefault="00FC0337" w:rsidP="00BB38AE">
      <w:pPr>
        <w:pStyle w:val="ListParagraph"/>
        <w:numPr>
          <w:ilvl w:val="2"/>
          <w:numId w:val="26"/>
        </w:numPr>
        <w:spacing w:line="276" w:lineRule="auto"/>
        <w:ind w:left="0" w:firstLine="0"/>
        <w:jc w:val="center"/>
        <w:rPr>
          <w:rFonts w:ascii="GHEA Grapalat" w:eastAsia="Calibri" w:hAnsi="GHEA Grapalat" w:cs="Times New Roman"/>
          <w:b/>
          <w:color w:val="2E74B5" w:themeColor="accent1" w:themeShade="BF"/>
          <w:sz w:val="24"/>
          <w:szCs w:val="24"/>
          <w:lang w:val="hy-AM"/>
        </w:rPr>
      </w:pPr>
      <w:r w:rsidRPr="00BB38AE">
        <w:rPr>
          <w:rFonts w:ascii="GHEA Grapalat" w:eastAsia="Calibri" w:hAnsi="GHEA Grapalat" w:cs="Times New Roman"/>
          <w:b/>
          <w:color w:val="2E74B5" w:themeColor="accent1" w:themeShade="BF"/>
          <w:sz w:val="24"/>
          <w:szCs w:val="24"/>
          <w:lang w:val="hy-AM"/>
        </w:rPr>
        <w:t>«</w:t>
      </w:r>
      <w:r w:rsidR="009B37E1" w:rsidRPr="00BB38AE">
        <w:rPr>
          <w:rFonts w:ascii="GHEA Grapalat" w:eastAsia="Calibri" w:hAnsi="GHEA Grapalat" w:cs="Times New Roman"/>
          <w:b/>
          <w:color w:val="2E74B5" w:themeColor="accent1" w:themeShade="BF"/>
          <w:sz w:val="24"/>
          <w:szCs w:val="24"/>
          <w:lang w:val="hy-AM"/>
        </w:rPr>
        <w:t>ՀՀ Ո ՄԱ-ԱՊՁԲ-ՎԱՆԴԱԿ/2022</w:t>
      </w:r>
      <w:r w:rsidRPr="00BB38AE">
        <w:rPr>
          <w:rFonts w:ascii="GHEA Grapalat" w:eastAsia="Calibri" w:hAnsi="GHEA Grapalat" w:cs="Times New Roman"/>
          <w:b/>
          <w:color w:val="2E74B5" w:themeColor="accent1" w:themeShade="BF"/>
          <w:sz w:val="24"/>
          <w:szCs w:val="24"/>
          <w:lang w:val="hy-AM"/>
        </w:rPr>
        <w:t>» ՊԱՅՄԱՆԱԳԻՐ</w:t>
      </w:r>
    </w:p>
    <w:p w14:paraId="5F5E889B" w14:textId="112F7146"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2022 թվական</w:t>
      </w:r>
      <w:r w:rsidRPr="00BB38AE">
        <w:rPr>
          <w:rFonts w:ascii="GHEA Grapalat" w:eastAsia="Calibri" w:hAnsi="GHEA Grapalat" w:cs="Cambria Math"/>
          <w:sz w:val="24"/>
          <w:szCs w:val="24"/>
          <w:lang w:val="hy-AM"/>
        </w:rPr>
        <w:t>ի</w:t>
      </w:r>
      <w:r w:rsidRPr="00BB38AE">
        <w:rPr>
          <w:rFonts w:ascii="GHEA Grapalat" w:eastAsia="Calibri" w:hAnsi="GHEA Grapalat" w:cs="Times New Roman"/>
          <w:sz w:val="24"/>
          <w:szCs w:val="24"/>
          <w:lang w:val="hy-AM"/>
        </w:rPr>
        <w:t xml:space="preserve"> մարտին անհրաժեշտություն է առաջացել Ոստիկանության պարեկային ծառայության կարիքների համար ձեռք բերել, </w:t>
      </w:r>
      <w:r w:rsidR="005A0005" w:rsidRPr="00BB38AE">
        <w:rPr>
          <w:rFonts w:ascii="GHEA Grapalat" w:eastAsia="Calibri" w:hAnsi="GHEA Grapalat" w:cs="Times New Roman"/>
          <w:sz w:val="24"/>
          <w:szCs w:val="24"/>
          <w:lang w:val="hy-AM"/>
        </w:rPr>
        <w:t xml:space="preserve">ընդամենը 140 ավտոմեքենաների սրահներում ճաղավանդակների տեղադրման աշխատանքներ, որից՝ </w:t>
      </w:r>
      <w:r w:rsidRPr="00BB38AE">
        <w:rPr>
          <w:rFonts w:ascii="GHEA Grapalat" w:eastAsia="Calibri" w:hAnsi="GHEA Grapalat" w:cs="Times New Roman"/>
          <w:sz w:val="24"/>
          <w:szCs w:val="24"/>
          <w:lang w:val="hy-AM"/>
        </w:rPr>
        <w:t>թվով 70 Toyota Camry և թվով 70 Toyota Rav4:</w:t>
      </w:r>
    </w:p>
    <w:p w14:paraId="48AB8E5B" w14:textId="3C2A4FF7"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Ոստիկանության պարեկային ծառայության պետը 22.03.2022 թվականի գրությունով դիմել է Ոստիկանության տնտեսական վարչության պետին՝ ավտոմեքենաների սրահներում ճաղավանդակների տեղադրման աշխատանքների ձեռք բերման նպատակով կազմակերպել ՄԱ ձևով գնման գործընթաց և առաջարկել պայմանագիր կնքել «Տոյոտա Երևան» ՍՊԸ-ի հետ՝ հիմք ընդունելով</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ՀՀ կառավարության 04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2017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թիվ 526-Ն որոշման 23-րդ կետի, 4-րդ ենթակետի 15-րդ տողը, քանի որ թվով 140 Toyota Camry և Toyota Rav4 ավտոմեքենաները գտնվում են «Տոյոտա Երևան» ՍՊԸ-ի կողմից երաշխիքային սպասարկման մեջ:</w:t>
      </w:r>
    </w:p>
    <w:p w14:paraId="7881100C" w14:textId="4E5C79EB" w:rsidR="009B37E1" w:rsidRPr="00BB38AE" w:rsidRDefault="009B37E1" w:rsidP="00BB38AE">
      <w:pPr>
        <w:spacing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25.03.2022 թվականի Ոստիկանության և «Տոյոտա Երևան» ՍՊԸ-ի միջև կնքվել է </w:t>
      </w:r>
      <w:r w:rsidR="00FD1049">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ՄԱ-ԱՊՁԲ-ՎԱՆԴԱԿ/2022</w:t>
      </w:r>
      <w:r w:rsidR="00FD1049">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պայմանագիրը՝ ընդհանուր 21,700.0 հազ. դրամ արժեքով: Ըստ կնքված պայմանագրի տեխնիկական բնութագրի (Հավելված 1) մատակարարը պարտավորվում է Toyota Camry և Toyota Rav4 ավտոմեքենաների սրահների հետնամասը՝ 2-րդ շարքը, կահավորել ճաղավանդակներով՝ ընդհանուր 700մ², 1մ² արժեքը՝ 31.0 հազ. դրամ: Ընդ որում՝ ըստ պայմանագրի տեխնիկական բնութագրի՝</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Toyota Camry մեքենայի համար ճաղավանդակի չափսը պետք է լինի 4,5մ², իսկ Toyota Rav4 մեքենայի համար՝ 5,5մ²</w:t>
      </w:r>
    </w:p>
    <w:p w14:paraId="0A519825" w14:textId="77777777" w:rsidR="009B37E1" w:rsidRPr="00BB38AE" w:rsidRDefault="009B37E1" w:rsidP="00BB38AE">
      <w:pPr>
        <w:spacing w:line="276" w:lineRule="auto"/>
        <w:ind w:firstLine="567"/>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Արդեն 28</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03</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կողմերի միջև կազմվել է պայմանագրի կատարման արդյունքների հանձնման-ընդունման N1 արձանագրությունը, իսկ 04.04.2022 թվականին՝ N2 արձանագրությունը, որոնց հիման վրա էլ 14</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04</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ամբողջությամբ վճարվել է պայմանագրի արդյունքի համար:</w:t>
      </w:r>
    </w:p>
    <w:p w14:paraId="7746799D" w14:textId="77777777" w:rsidR="009B37E1" w:rsidRPr="00BB38AE" w:rsidRDefault="009B37E1" w:rsidP="00BB38AE">
      <w:pPr>
        <w:spacing w:line="276" w:lineRule="auto"/>
        <w:ind w:firstLine="567"/>
        <w:jc w:val="both"/>
        <w:rPr>
          <w:rFonts w:ascii="GHEA Grapalat" w:eastAsia="Calibri" w:hAnsi="GHEA Grapalat" w:cs="Times New Roman"/>
          <w:sz w:val="24"/>
          <w:szCs w:val="24"/>
          <w:lang w:val="hy-AM"/>
        </w:rPr>
      </w:pPr>
    </w:p>
    <w:p w14:paraId="3A31777A" w14:textId="77777777" w:rsidR="009E0899" w:rsidRDefault="009E0899" w:rsidP="00BB38AE">
      <w:pPr>
        <w:spacing w:line="276" w:lineRule="auto"/>
        <w:ind w:firstLine="567"/>
        <w:rPr>
          <w:rFonts w:ascii="GHEA Grapalat" w:hAnsi="GHEA Grapalat"/>
          <w:b/>
          <w:sz w:val="24"/>
          <w:szCs w:val="24"/>
          <w:lang w:val="hy-AM"/>
        </w:rPr>
      </w:pPr>
    </w:p>
    <w:p w14:paraId="0A8E60FE" w14:textId="77777777" w:rsidR="009E0899" w:rsidRDefault="009E0899" w:rsidP="00BB38AE">
      <w:pPr>
        <w:spacing w:line="276" w:lineRule="auto"/>
        <w:ind w:firstLine="567"/>
        <w:rPr>
          <w:rFonts w:ascii="GHEA Grapalat" w:hAnsi="GHEA Grapalat"/>
          <w:b/>
          <w:sz w:val="24"/>
          <w:szCs w:val="24"/>
          <w:lang w:val="hy-AM"/>
        </w:rPr>
      </w:pPr>
    </w:p>
    <w:p w14:paraId="65B46263" w14:textId="161A507C" w:rsidR="009B37E1" w:rsidRPr="00BB38AE" w:rsidRDefault="00B5248D" w:rsidP="00BB38AE">
      <w:pPr>
        <w:spacing w:line="276" w:lineRule="auto"/>
        <w:ind w:firstLine="567"/>
        <w:rPr>
          <w:rFonts w:ascii="GHEA Grapalat" w:hAnsi="GHEA Grapalat"/>
          <w:b/>
          <w:sz w:val="24"/>
          <w:szCs w:val="24"/>
          <w:lang w:val="hy-AM"/>
        </w:rPr>
      </w:pPr>
      <w:r w:rsidRPr="00BB38AE">
        <w:rPr>
          <w:rFonts w:ascii="GHEA Grapalat" w:hAnsi="GHEA Grapalat"/>
          <w:b/>
          <w:sz w:val="24"/>
          <w:szCs w:val="24"/>
          <w:lang w:val="hy-AM"/>
        </w:rPr>
        <w:lastRenderedPageBreak/>
        <w:t>Հ</w:t>
      </w:r>
      <w:r w:rsidR="009B37E1" w:rsidRPr="00BB38AE">
        <w:rPr>
          <w:rFonts w:ascii="GHEA Grapalat" w:hAnsi="GHEA Grapalat"/>
          <w:b/>
          <w:sz w:val="24"/>
          <w:szCs w:val="24"/>
          <w:lang w:val="hy-AM"/>
        </w:rPr>
        <w:t>աշվեքննությամբ արձանագրված անհամապատասխանություններ</w:t>
      </w:r>
    </w:p>
    <w:p w14:paraId="542F4E99" w14:textId="2F2F6C3E" w:rsidR="009B37E1" w:rsidRPr="00BB38AE" w:rsidRDefault="009B37E1" w:rsidP="00BB38AE">
      <w:pPr>
        <w:spacing w:line="276" w:lineRule="auto"/>
        <w:ind w:firstLine="567"/>
        <w:jc w:val="both"/>
        <w:rPr>
          <w:rFonts w:ascii="GHEA Grapalat" w:eastAsia="Calibri" w:hAnsi="GHEA Grapalat"/>
          <w:sz w:val="24"/>
          <w:szCs w:val="24"/>
          <w:lang w:val="hy-AM"/>
        </w:rPr>
      </w:pPr>
      <w:r w:rsidRPr="00BB38AE">
        <w:rPr>
          <w:rFonts w:ascii="GHEA Grapalat" w:eastAsia="Calibri" w:hAnsi="GHEA Grapalat"/>
          <w:sz w:val="24"/>
          <w:szCs w:val="24"/>
          <w:lang w:val="hy-AM"/>
        </w:rPr>
        <w:t>Հաշվեքննող խմբի կողմից, Ոստիկանության պարեկային ծառայությունում (հայտը նախագծող պատասխանատու ստորաբաժանում) և Ոստիկանության տնտեսական վարչությունում,</w:t>
      </w:r>
      <w:r w:rsidR="00E469FB">
        <w:rPr>
          <w:rFonts w:ascii="GHEA Grapalat" w:eastAsia="Calibri" w:hAnsi="GHEA Grapalat"/>
          <w:sz w:val="24"/>
          <w:szCs w:val="24"/>
          <w:lang w:val="hy-AM"/>
        </w:rPr>
        <w:t xml:space="preserve"> </w:t>
      </w:r>
      <w:r w:rsidRPr="00BB38AE">
        <w:rPr>
          <w:rFonts w:ascii="GHEA Grapalat" w:eastAsia="Calibri" w:hAnsi="GHEA Grapalat"/>
          <w:sz w:val="24"/>
          <w:szCs w:val="24"/>
          <w:lang w:val="hy-AM"/>
        </w:rPr>
        <w:t>իրականացվել է պայմանագրի արդյունքների զննում և վերահաշվարկ, ինչի արդյունքում արձանագրվել է՝</w:t>
      </w:r>
    </w:p>
    <w:p w14:paraId="35E72D3B" w14:textId="5AF4C9CE" w:rsidR="009B37E1" w:rsidRPr="00BB38AE" w:rsidRDefault="009B37E1" w:rsidP="00BB38AE">
      <w:pPr>
        <w:numPr>
          <w:ilvl w:val="0"/>
          <w:numId w:val="15"/>
        </w:numPr>
        <w:spacing w:after="0" w:line="276" w:lineRule="auto"/>
        <w:ind w:left="0"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Հաշվեքննող խմբի կողմից 2023 թվականի մարտի 15-ին իրականացվել է պայմանագրի արդյունքի վերակատարում և վերահաշվարկ՝ հայտը նախագծած պատասխանատու ստորաբաժանման աշխատակիցների հետ համատեղ,</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չափագրվել են ոստիկանության պարեկային ծառայության Toyota Camry և Toyota Rav4 ավտոմեքենաների սրահում տեղադրված ճաղավանդակների փաստացի չափսերը և արձանագրվել են, որ Toyota Camry մեքենայում տեղադրված ճաղավանդակի ընդհանուր մակերեսը չի գերազանցում 2,4մ², իսկ Toyota Rav4 մեքենայում տեղադրված ճաղավանդակի ընդհանուր մակերեսը չի գերազանցում 3,3մ²: </w:t>
      </w:r>
    </w:p>
    <w:p w14:paraId="00BF0E9F" w14:textId="77777777" w:rsidR="009B37E1" w:rsidRPr="00BB38AE" w:rsidRDefault="009B37E1" w:rsidP="00BB38AE">
      <w:pPr>
        <w:spacing w:line="276" w:lineRule="auto"/>
        <w:ind w:firstLine="567"/>
        <w:contextualSpacing/>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Այսպիսով՝ թվով 140 Toyota Camry և Toyota Rav4 ավտոմեքենաների սրահների հետնամասը՝ 2-րդ շարքը, կահավորելու նպատակով տեղադրված ճաղավանդակների ընդհանուր մակերեսը չի գերազանցում 399մ², սակայն Մատակարարը Ոստիկանությանը վճարման է ներկայացրել 700մ² տեղադրված ճաղավանդակների արժեքը, որը ամբողջությամբ վճարվել է վերջինիս կողմից: Իսկ պայմանագրի կատարման արդյունքը պատասխանատու ստորաբաժանման կողմից ընդունվել է ամբողջությամբ 28.03.2022 թվականի և 04.04.2022 թվականի հանձնման-ընդունման արձանագրություններով:</w:t>
      </w:r>
    </w:p>
    <w:p w14:paraId="3CA0A99A" w14:textId="0A85EC4C"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Առկա է անհամապատասխանություն փաստացի կատարված աշխատանքի և</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համապատասխան (</w:t>
      </w:r>
      <w:r w:rsidRPr="00BB38AE">
        <w:rPr>
          <w:rFonts w:ascii="GHEA Grapalat" w:eastAsiaTheme="minorHAnsi" w:hAnsi="GHEA Grapalat"/>
          <w:color w:val="000000"/>
          <w:sz w:val="24"/>
          <w:szCs w:val="24"/>
          <w:shd w:val="clear" w:color="auto" w:fill="FFFFFF"/>
          <w:lang w:val="hy-AM"/>
        </w:rPr>
        <w:t xml:space="preserve">հանձնման-ընդունման արձանագրություն, </w:t>
      </w:r>
      <w:r w:rsidRPr="00BB38AE">
        <w:rPr>
          <w:rFonts w:ascii="GHEA Grapalat" w:eastAsia="Calibri" w:hAnsi="GHEA Grapalat" w:cs="Times New Roman"/>
          <w:sz w:val="24"/>
          <w:szCs w:val="24"/>
          <w:lang w:val="hy-AM"/>
        </w:rPr>
        <w:t>դրական եզրակացություն, ակտ) փաստաթղթերով ներկայացված աշխատանքների ծավալների միջև: Պայմանագրով նախատեսված քանակից շուրջ 301մ² պակաս է կատարվել, հետևաբար դրա դիմաց ավելին է վճարվել պետ. բյուջեից՝ յուրաքանչյուր 1մ²</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համար 31.0 հազ. դրամ:</w:t>
      </w:r>
    </w:p>
    <w:p w14:paraId="2B6591D6" w14:textId="656B7177" w:rsidR="00866A43" w:rsidRPr="00BB38AE" w:rsidRDefault="00866A43" w:rsidP="00BB38AE">
      <w:pPr>
        <w:spacing w:after="0" w:line="276" w:lineRule="auto"/>
        <w:ind w:firstLine="567"/>
        <w:jc w:val="both"/>
        <w:rPr>
          <w:rFonts w:ascii="GHEA Grapalat" w:eastAsia="Calibri" w:hAnsi="GHEA Grapalat" w:cs="Times New Roman"/>
          <w:sz w:val="24"/>
          <w:szCs w:val="24"/>
          <w:lang w:val="hy-AM"/>
        </w:rPr>
      </w:pPr>
    </w:p>
    <w:p w14:paraId="351A7635" w14:textId="77777777" w:rsidR="00866A43" w:rsidRPr="00BB38AE" w:rsidRDefault="00866A43" w:rsidP="00BB38AE">
      <w:pPr>
        <w:spacing w:after="0"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 xml:space="preserve">Հաշվեքննության օբյեկտի արձագանքը՝ </w:t>
      </w:r>
    </w:p>
    <w:p w14:paraId="4CE40C8C" w14:textId="77F2C2EE" w:rsidR="00866A43" w:rsidRPr="00BB38AE" w:rsidRDefault="00866A43" w:rsidP="00BB38AE">
      <w:pPr>
        <w:spacing w:after="0" w:line="276" w:lineRule="auto"/>
        <w:jc w:val="both"/>
        <w:rPr>
          <w:rFonts w:ascii="GHEA Grapalat" w:hAnsi="GHEA Grapalat" w:cs="Sylfaen"/>
          <w:b/>
          <w:i/>
          <w:sz w:val="24"/>
          <w:szCs w:val="24"/>
          <w:highlight w:val="yellow"/>
          <w:lang w:val="hy-AM"/>
        </w:rPr>
      </w:pPr>
      <w:r w:rsidRPr="00BB38AE">
        <w:rPr>
          <w:rFonts w:ascii="GHEA Grapalat" w:hAnsi="GHEA Grapalat"/>
          <w:sz w:val="24"/>
          <w:szCs w:val="24"/>
          <w:lang w:val="hy-AM"/>
        </w:rPr>
        <w:t>ՀՀ ՆԳՆ նախարարի հանձնարարությամբ Ներքին անվտանգության վարչությունում իրականացվող ծառայողական քննության ընթացքը կասեցվել է՝ փաստաթղթերը նախաքննական մարմին ուղարկելու պատճառաբանությամբ։</w:t>
      </w:r>
    </w:p>
    <w:p w14:paraId="372D2D35" w14:textId="77777777" w:rsidR="00866A43" w:rsidRPr="00BB38AE" w:rsidRDefault="00866A43" w:rsidP="00BB38AE">
      <w:pPr>
        <w:spacing w:after="0" w:line="276" w:lineRule="auto"/>
        <w:jc w:val="both"/>
        <w:rPr>
          <w:rFonts w:ascii="GHEA Grapalat" w:hAnsi="GHEA Grapalat" w:cs="Sylfaen"/>
          <w:b/>
          <w:i/>
          <w:sz w:val="24"/>
          <w:szCs w:val="24"/>
          <w:highlight w:val="yellow"/>
          <w:lang w:val="hy-AM"/>
        </w:rPr>
      </w:pPr>
    </w:p>
    <w:p w14:paraId="63C2224F" w14:textId="77777777" w:rsidR="00866A43" w:rsidRPr="00BB38AE" w:rsidRDefault="00866A43" w:rsidP="00BB38AE">
      <w:pPr>
        <w:spacing w:after="0" w:line="276" w:lineRule="auto"/>
        <w:contextualSpacing/>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Հաշվեքննողի մեկնաբանությունը՝</w:t>
      </w:r>
    </w:p>
    <w:p w14:paraId="29AB2D88" w14:textId="741FE3F9" w:rsidR="00866A43" w:rsidRPr="00BB38AE" w:rsidRDefault="00762159" w:rsidP="00BB38AE">
      <w:pPr>
        <w:spacing w:after="0" w:line="276" w:lineRule="auto"/>
        <w:contextualSpacing/>
        <w:jc w:val="both"/>
        <w:rPr>
          <w:rFonts w:ascii="GHEA Grapalat" w:hAnsi="GHEA Grapalat" w:cs="Sylfaen"/>
          <w:b/>
          <w:i/>
          <w:sz w:val="24"/>
          <w:szCs w:val="24"/>
          <w:u w:val="single"/>
          <w:lang w:val="hy-AM"/>
        </w:rPr>
      </w:pPr>
      <w:r w:rsidRPr="00BB38AE">
        <w:rPr>
          <w:rFonts w:ascii="GHEA Grapalat" w:hAnsi="GHEA Grapalat" w:cs="Sylfaen"/>
          <w:b/>
          <w:i/>
          <w:sz w:val="24"/>
          <w:szCs w:val="24"/>
          <w:lang w:val="hy-AM"/>
        </w:rPr>
        <w:lastRenderedPageBreak/>
        <w:t>———————————————</w:t>
      </w:r>
    </w:p>
    <w:p w14:paraId="7A97497E" w14:textId="77777777" w:rsidR="009B37E1" w:rsidRPr="00BB38AE" w:rsidRDefault="009B37E1" w:rsidP="00BB38AE">
      <w:pPr>
        <w:spacing w:after="0" w:line="276" w:lineRule="auto"/>
        <w:ind w:firstLine="567"/>
        <w:rPr>
          <w:rFonts w:ascii="GHEA Grapalat" w:eastAsia="Times New Roman" w:hAnsi="GHEA Grapalat" w:cs="Times New Roman"/>
          <w:sz w:val="24"/>
          <w:szCs w:val="24"/>
          <w:highlight w:val="yellow"/>
          <w:lang w:val="hy-AM" w:eastAsia="ru-RU"/>
        </w:rPr>
      </w:pPr>
    </w:p>
    <w:p w14:paraId="35AEC9A3" w14:textId="77777777" w:rsidR="00B5248D" w:rsidRPr="00BB38AE" w:rsidRDefault="00B5248D" w:rsidP="00BB38AE">
      <w:pPr>
        <w:spacing w:after="0" w:line="276" w:lineRule="auto"/>
        <w:ind w:firstLine="567"/>
        <w:contextualSpacing/>
        <w:jc w:val="center"/>
        <w:rPr>
          <w:rFonts w:ascii="GHEA Grapalat" w:eastAsia="Times New Roman" w:hAnsi="GHEA Grapalat" w:cs="Sylfaen"/>
          <w:b/>
          <w:color w:val="2E74B5"/>
          <w:sz w:val="24"/>
          <w:szCs w:val="24"/>
          <w:lang w:val="hy-AM" w:eastAsia="ru-RU"/>
        </w:rPr>
      </w:pPr>
    </w:p>
    <w:p w14:paraId="18EB5632" w14:textId="7B3E31C9" w:rsidR="009B37E1" w:rsidRPr="00BB38AE" w:rsidRDefault="00FC0337" w:rsidP="00BB38AE">
      <w:pPr>
        <w:pStyle w:val="ListParagraph"/>
        <w:numPr>
          <w:ilvl w:val="2"/>
          <w:numId w:val="26"/>
        </w:numPr>
        <w:spacing w:after="0" w:line="276" w:lineRule="auto"/>
        <w:ind w:left="0" w:firstLine="0"/>
        <w:jc w:val="center"/>
        <w:rPr>
          <w:rFonts w:ascii="GHEA Grapalat" w:eastAsia="Times New Roman" w:hAnsi="GHEA Grapalat" w:cs="Sylfaen"/>
          <w:b/>
          <w:color w:val="2E74B5"/>
          <w:sz w:val="24"/>
          <w:szCs w:val="24"/>
          <w:lang w:val="hy-AM" w:eastAsia="ru-RU"/>
        </w:rPr>
      </w:pPr>
      <w:r w:rsidRPr="00BB38AE">
        <w:rPr>
          <w:rFonts w:ascii="GHEA Grapalat" w:eastAsia="Times New Roman" w:hAnsi="GHEA Grapalat" w:cs="Sylfaen"/>
          <w:b/>
          <w:color w:val="2E74B5"/>
          <w:sz w:val="24"/>
          <w:szCs w:val="24"/>
          <w:lang w:val="hy-AM" w:eastAsia="ru-RU"/>
        </w:rPr>
        <w:t>«</w:t>
      </w:r>
      <w:r w:rsidR="009B37E1" w:rsidRPr="00BB38AE">
        <w:rPr>
          <w:rFonts w:ascii="GHEA Grapalat" w:eastAsia="Times New Roman" w:hAnsi="GHEA Grapalat" w:cs="Sylfaen"/>
          <w:b/>
          <w:color w:val="2E74B5"/>
          <w:sz w:val="24"/>
          <w:szCs w:val="24"/>
          <w:lang w:val="hy-AM" w:eastAsia="ru-RU"/>
        </w:rPr>
        <w:t>ՀՀ Ո ԷԱՃԾՁԲ-2022/ՌԴՑ</w:t>
      </w:r>
      <w:r w:rsidRPr="00BB38AE">
        <w:rPr>
          <w:rFonts w:ascii="GHEA Grapalat" w:eastAsia="Times New Roman" w:hAnsi="GHEA Grapalat" w:cs="Sylfaen"/>
          <w:b/>
          <w:color w:val="2E74B5"/>
          <w:sz w:val="24"/>
          <w:szCs w:val="24"/>
          <w:lang w:val="hy-AM" w:eastAsia="ru-RU"/>
        </w:rPr>
        <w:t>»</w:t>
      </w:r>
      <w:r w:rsidR="009B37E1" w:rsidRPr="00BB38AE">
        <w:rPr>
          <w:rFonts w:ascii="GHEA Grapalat" w:eastAsia="Times New Roman" w:hAnsi="GHEA Grapalat" w:cs="Sylfaen"/>
          <w:b/>
          <w:color w:val="2E74B5"/>
          <w:sz w:val="24"/>
          <w:szCs w:val="24"/>
          <w:lang w:val="hy-AM" w:eastAsia="ru-RU"/>
        </w:rPr>
        <w:t xml:space="preserve"> և </w:t>
      </w:r>
      <w:r w:rsidRPr="00BB38AE">
        <w:rPr>
          <w:rFonts w:ascii="GHEA Grapalat" w:eastAsia="Times New Roman" w:hAnsi="GHEA Grapalat" w:cs="Sylfaen"/>
          <w:b/>
          <w:color w:val="2E74B5"/>
          <w:sz w:val="24"/>
          <w:szCs w:val="24"/>
          <w:lang w:val="hy-AM" w:eastAsia="ru-RU"/>
        </w:rPr>
        <w:t>«</w:t>
      </w:r>
      <w:r w:rsidR="009B37E1" w:rsidRPr="00BB38AE">
        <w:rPr>
          <w:rFonts w:ascii="GHEA Grapalat" w:eastAsia="Times New Roman" w:hAnsi="GHEA Grapalat" w:cs="Sylfaen"/>
          <w:b/>
          <w:color w:val="2E74B5"/>
          <w:sz w:val="24"/>
          <w:szCs w:val="24"/>
          <w:lang w:val="hy-AM" w:eastAsia="ru-RU"/>
        </w:rPr>
        <w:t>ՀՀ Ո ՄԱԾՁԲ-ՌԱԴԻՈՍԱՐՔԵՐ/2022/Հ-87</w:t>
      </w:r>
      <w:r w:rsidRPr="00BB38AE">
        <w:rPr>
          <w:rFonts w:ascii="GHEA Grapalat" w:eastAsia="Times New Roman" w:hAnsi="GHEA Grapalat" w:cs="Sylfaen"/>
          <w:b/>
          <w:color w:val="2E74B5"/>
          <w:sz w:val="24"/>
          <w:szCs w:val="24"/>
          <w:lang w:val="hy-AM" w:eastAsia="ru-RU"/>
        </w:rPr>
        <w:t>»</w:t>
      </w:r>
      <w:r w:rsidR="009B37E1" w:rsidRPr="00BB38AE">
        <w:rPr>
          <w:rFonts w:ascii="GHEA Grapalat" w:eastAsia="Times New Roman" w:hAnsi="GHEA Grapalat" w:cs="Sylfaen"/>
          <w:b/>
          <w:color w:val="2E74B5"/>
          <w:sz w:val="24"/>
          <w:szCs w:val="24"/>
          <w:lang w:val="hy-AM" w:eastAsia="ru-RU"/>
        </w:rPr>
        <w:t xml:space="preserve"> ՊԱՅՄԱՆԱԳՐԵՐ</w:t>
      </w:r>
    </w:p>
    <w:p w14:paraId="1756738A" w14:textId="77777777" w:rsidR="009B37E1" w:rsidRPr="00BB38AE" w:rsidRDefault="009B37E1" w:rsidP="00BB38AE">
      <w:pPr>
        <w:spacing w:after="0" w:line="276" w:lineRule="auto"/>
        <w:contextualSpacing/>
        <w:jc w:val="both"/>
        <w:rPr>
          <w:rFonts w:ascii="GHEA Grapalat" w:eastAsia="Times New Roman" w:hAnsi="GHEA Grapalat" w:cs="Sylfaen"/>
          <w:b/>
          <w:color w:val="2E74B5"/>
          <w:sz w:val="24"/>
          <w:szCs w:val="24"/>
          <w:lang w:val="hy-AM" w:eastAsia="ru-RU"/>
        </w:rPr>
      </w:pPr>
    </w:p>
    <w:p w14:paraId="6A9B3186" w14:textId="19CAF863"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Times New Roman" w:hAnsi="GHEA Grapalat" w:cs="Times New Roman"/>
          <w:sz w:val="24"/>
          <w:szCs w:val="24"/>
          <w:lang w:val="hy-AM" w:eastAsia="ru-RU"/>
        </w:rPr>
        <w:t xml:space="preserve">Ոստիկանությունը, սեփական կարիքների համար 19.08.2022 թվականին </w:t>
      </w:r>
      <w:r w:rsidR="00FC0337"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ՀՀ Ո ԷԱՃԾՁԲ-2022/ՌԴՑ</w:t>
      </w:r>
      <w:r w:rsidR="00FC0337" w:rsidRPr="00BB38AE">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 xml:space="preserve"> ծածկագրով </w:t>
      </w:r>
      <w:r w:rsidRPr="00BB38AE">
        <w:rPr>
          <w:rFonts w:ascii="GHEA Grapalat" w:eastAsia="Calibri" w:hAnsi="GHEA Grapalat" w:cs="Times New Roman"/>
          <w:sz w:val="24"/>
          <w:szCs w:val="24"/>
          <w:lang w:val="hy-AM"/>
        </w:rPr>
        <w:t>հայտարարել է Էլեկտրոնային աճուրդի մասին, որն իրականացվել է էլեկտրոնային գնումների Armeps (</w:t>
      </w:r>
      <w:hyperlink r:id="rId24" w:history="1">
        <w:r w:rsidRPr="00BB38AE">
          <w:rPr>
            <w:rFonts w:ascii="GHEA Grapalat" w:eastAsia="Calibri" w:hAnsi="GHEA Grapalat" w:cs="Times New Roman"/>
            <w:sz w:val="24"/>
            <w:szCs w:val="24"/>
            <w:lang w:val="hy-AM"/>
          </w:rPr>
          <w:t>www.armeps.am</w:t>
        </w:r>
      </w:hyperlink>
      <w:r w:rsidRPr="00BB38AE">
        <w:rPr>
          <w:rFonts w:ascii="GHEA Grapalat" w:eastAsia="Calibri" w:hAnsi="GHEA Grapalat" w:cs="Times New Roman"/>
          <w:sz w:val="24"/>
          <w:szCs w:val="24"/>
          <w:lang w:val="hy-AM"/>
        </w:rPr>
        <w:t>) համակարգի միջոցով: Սույն ընթացակարգի արդյունքում ընտրված մասնակցին սահմանված կարգով պետք է առաջարկվեր կնքել Ոստիկանության կարիքների համար ռադիո ցանցի ձեռքբերում ծառայության մատուցման պայմանագիր (այսուհետ` պայմանագիր): Գնման առարկա է հանդիսանում պատվիրատուի կարիքների համար` «Ոստիկանության կարիքների համար ռադիո ցանցի ձեռքբերում ՀՀ Ո ԷԱՃԾՁԲ-2022/ՌԴՑ» ձեռքբերումը (այսուհետ` նաև աշխատանք), որոնք խմբավորված են «1» չափաբաժնում` ռադիո ցանց:</w:t>
      </w:r>
    </w:p>
    <w:p w14:paraId="5EC7CAF4" w14:textId="2B3FB85E"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16.09.2022 թվականին </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ԷԱՃԾՁԲ-2022/ՌԴՑ</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ծածկագրով, Էլեկտրոնային աճուրդի միջոցով, գնում կատարելու ընթացակարգի գնահատող հանձնաժողովի հայտերի բացման նիստի N2 արձանագրության համաձայն հայտ էր ներկայացրել երկու մասնակից՝ Տոպազ</w:t>
      </w:r>
      <w:r w:rsidR="005A0005"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95 ՍՊԸ-ն և Երվադա ՍՊԸ-ն: Հանձնաժողովի որոշմամբ թվով 1 չափաբաժին ունեցող </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ԷԱՃԾՁԲ-2022/ՌԴՑ</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ծածկագրով գնման ընթացակարգի ընտրված մասնակից է ճանաչվել Տոպազ</w:t>
      </w:r>
      <w:r w:rsidR="005A0005"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95 ՍՊԸ-ն՝ գնային ավելի ցածր առաջարկ անելու հիմնավորմամբ: </w:t>
      </w:r>
    </w:p>
    <w:p w14:paraId="31C1D459" w14:textId="3C57C7C5" w:rsidR="009B37E1" w:rsidRPr="00BB38AE" w:rsidRDefault="00E469FB" w:rsidP="00BB38AE">
      <w:pPr>
        <w:spacing w:after="0" w:line="276" w:lineRule="auto"/>
        <w:ind w:firstLine="567"/>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w:t>
      </w:r>
      <w:r w:rsidR="009B37E1" w:rsidRPr="00BB38AE">
        <w:rPr>
          <w:rFonts w:ascii="GHEA Grapalat" w:eastAsia="Calibri" w:hAnsi="GHEA Grapalat" w:cs="Times New Roman"/>
          <w:sz w:val="24"/>
          <w:szCs w:val="24"/>
          <w:lang w:val="hy-AM"/>
        </w:rPr>
        <w:t xml:space="preserve">Միևնույն ժամանակ որոշում է կայացվել մասնակցի հետ կնքել ռադիո ցանցի ձեռքբերման գնման պայմանագիր: Գնահատող հանձնաժողովի 2022 թվականի սեպտեմբերի 16-ի թիվ 2 որոշմամբ հաստատվել են ընթացակարգի բոլոր մասնակիցների կողմից ներկայացված հայտերի` հրավերի պահանջներին համապատասխանության գնահատման արդյունքները, այնուհետև հայտարարվել է պայմանագիր կնքելու որոշման մասին: </w:t>
      </w:r>
    </w:p>
    <w:p w14:paraId="73FC2EC6" w14:textId="54EAD532"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05.10.2022 թվականին կնքվել է </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ԷԱՃԾՁԲ-2022/ՌԴՑ</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ծածկագրով պայմանագիրը: Պայմանագրի ընդհանուր արժեքը կազմել է՝ 1,122,000 հազ. դրամ /ներառյալ ԱԱՀ/, թվով 1 չափաբաժնի շրջանակներում մատուցվող ռադիո ցանցի ձեռքբերում ծառայության դիմաց: Ռադիոցանցը նախատեսված է ՀՀ Կոտայքի, Արագածոտնի,Գեղարքունիքի և Տավուշի մարզերում գործող պարեկային ծառայության սպասարկման համար:</w:t>
      </w:r>
    </w:p>
    <w:p w14:paraId="2C9B56F8" w14:textId="5C2982E3" w:rsidR="009B37E1" w:rsidRPr="00BB38AE" w:rsidRDefault="00FC0337"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w:t>
      </w:r>
      <w:r w:rsidR="009B37E1" w:rsidRPr="00BB38AE">
        <w:rPr>
          <w:rFonts w:ascii="GHEA Grapalat" w:eastAsia="Calibri" w:hAnsi="GHEA Grapalat" w:cs="Times New Roman"/>
          <w:sz w:val="24"/>
          <w:szCs w:val="24"/>
          <w:lang w:val="hy-AM"/>
        </w:rPr>
        <w:t>ՀՀ Ո ԷԱՃԾՁԲ-2022/ՌԴՑ</w:t>
      </w:r>
      <w:r w:rsidRPr="00BB38AE">
        <w:rPr>
          <w:rFonts w:ascii="GHEA Grapalat" w:eastAsia="Calibri" w:hAnsi="GHEA Grapalat" w:cs="Times New Roman"/>
          <w:sz w:val="24"/>
          <w:szCs w:val="24"/>
          <w:lang w:val="hy-AM"/>
        </w:rPr>
        <w:t>»</w:t>
      </w:r>
      <w:r w:rsidR="009B37E1" w:rsidRPr="00BB38AE">
        <w:rPr>
          <w:rFonts w:ascii="GHEA Grapalat" w:eastAsia="Calibri" w:hAnsi="GHEA Grapalat" w:cs="Times New Roman"/>
          <w:sz w:val="24"/>
          <w:szCs w:val="24"/>
          <w:lang w:val="hy-AM"/>
        </w:rPr>
        <w:t xml:space="preserve"> գնման պայմանագրի 04.11.2022 թվականի N1 Համաձայնագրի համաձայն պայմանագրով հաստատված ծառայության մատուցման ժամկետում փոփոխություն է կատարվել, որի համաձայն վերջինս սահմանվել է համաձայնագիրը ուժի մեջ մտնելուց 20 օր հետո, մինչև 20.12.2022 թվականը: </w:t>
      </w:r>
    </w:p>
    <w:p w14:paraId="5E643771"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15.12.2022 թվականի պայմանագրի կամ դրա մի մասի կատարման արդյունքների հանձման-ընդունման N1 արձանագրության համաձայն մատուցվել է 1,122,000 հազ. դրամ ընդհանուր արժեքով ծառայություններ: Ընդհանուր թվով մատակարարված ծառայությունների դիմաց 19.12.2022 թվականին տրվել է վճարման հանձնարարական՝ 1,122,000 հազ. դրամի չափով: </w:t>
      </w:r>
    </w:p>
    <w:p w14:paraId="45AFD19A"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Հիմք ընդունելով ՀՀ կառավարության 6 հոկտեմբերի 2022 թվականի թիվ 1567-Ն որոշումը և «Գնումների մասին» ՀՀ օրենքի 23-րդ հոդվածի 1-ին կետի 2-րդ ենթակետը, ռադիոսարքերի տեղադրման աշխատանքների գնման պայմանագիր կնքելու նպատակով Ոստիկանությունը 04.11.2022 թվականին մեկ անձից գնման հրավեր է ուղարկել Տոպազ–95 ՍՊԸ-ին: Ի պատասխան վերջինիս Տոպազ–95 ՍՊԸ-ը մեկ անձից գնման ձևով Ոստիկանության կարիքների համար սարքերի ստուգման ծառայությունների մատուցման պայմանագիր կնքելու նպատակով հայտ է ներկայացրել Ոստիկանություն՝ հայտնելով իր համաձայնությունը ծառայություն մատուցել 78,000 հազ. դրամով: Հարկ է նշել, որ վերոնշյալ 4 մարզերի ռադիոցանցի սարքավորումների տեղադրման աշխատանքների համար Տոպազ–95 ՍՊԸ-ն դեռևս 05.08.2022 թվականին Ոստիկանությանը գնման առաջարկ էր ներկայացրել նույն գումարի չափով:</w:t>
      </w:r>
    </w:p>
    <w:p w14:paraId="0508DBD6" w14:textId="69BD8F24"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04.11.2022 թվականին կնքվել է </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ՄԱԾՁԲ-ՌԱԴԻՈՍԱՐՔԵՐ/2022/Հ-87</w:t>
      </w:r>
      <w:r w:rsidR="00FC0337" w:rsidRPr="00BB38AE">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ծածկագրով պայմանագիրը: Պայմանագրի ընդհանուր արժեքը կազմել է՝ 78,000 հազ. դրամ (ներառյալ՝ ԱԱՀ), ռադիոսարքերի տեղադրման ծառայության դիմաց:</w:t>
      </w:r>
    </w:p>
    <w:p w14:paraId="3FE660E2"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19.12.2022 թվականի պայմանագրի կամ դրա մի մասի կատարման արդյունքների հանձման-ընդունման N1 արձանագրության համաձայն կատարվել է 78,000 հազ. դրամ ընդհանուր արժեքով ռադիոցանցի ներդրման աշխատանքներ: Ընդհանուր թվով մատակարարված ծառայությունների դիմաց 22.12.2022 թվականին տրվել է վճարման հանձնարարական: </w:t>
      </w:r>
    </w:p>
    <w:p w14:paraId="041F842A"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p>
    <w:p w14:paraId="481DEC5D" w14:textId="2ABF94A3" w:rsidR="009B37E1" w:rsidRPr="00BB38AE" w:rsidRDefault="00B5248D" w:rsidP="00BB38AE">
      <w:pPr>
        <w:spacing w:line="276" w:lineRule="auto"/>
        <w:ind w:firstLine="567"/>
        <w:rPr>
          <w:rFonts w:ascii="GHEA Grapalat" w:hAnsi="GHEA Grapalat"/>
          <w:b/>
          <w:sz w:val="24"/>
          <w:szCs w:val="24"/>
          <w:lang w:val="hy-AM"/>
        </w:rPr>
      </w:pPr>
      <w:r w:rsidRPr="00BB38AE">
        <w:rPr>
          <w:rFonts w:ascii="GHEA Grapalat" w:hAnsi="GHEA Grapalat"/>
          <w:b/>
          <w:sz w:val="24"/>
          <w:szCs w:val="24"/>
          <w:lang w:val="hy-AM"/>
        </w:rPr>
        <w:t>Հ</w:t>
      </w:r>
      <w:r w:rsidR="009B37E1" w:rsidRPr="00BB38AE" w:rsidDel="00F2613B">
        <w:rPr>
          <w:rFonts w:ascii="GHEA Grapalat" w:hAnsi="GHEA Grapalat"/>
          <w:b/>
          <w:sz w:val="24"/>
          <w:szCs w:val="24"/>
          <w:lang w:val="hy-AM"/>
        </w:rPr>
        <w:t>աշվեքննությամբ</w:t>
      </w:r>
      <w:r w:rsidR="009B37E1" w:rsidRPr="00BB38AE">
        <w:rPr>
          <w:rFonts w:ascii="GHEA Grapalat" w:hAnsi="GHEA Grapalat"/>
          <w:b/>
          <w:sz w:val="24"/>
          <w:szCs w:val="24"/>
          <w:lang w:val="hy-AM"/>
        </w:rPr>
        <w:t xml:space="preserve"> արձանագրված անհամապատասխանություններ</w:t>
      </w:r>
    </w:p>
    <w:p w14:paraId="3F0192F6" w14:textId="13CF429F"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06.10.2022 թվականի Կառավարության նիստի օրակարգում</w:t>
      </w:r>
      <w:r w:rsidRPr="00BB38AE">
        <w:rPr>
          <w:rFonts w:ascii="GHEA Grapalat" w:eastAsia="Calibri" w:hAnsi="GHEA Grapalat" w:cs="Times New Roman"/>
          <w:sz w:val="24"/>
          <w:szCs w:val="24"/>
          <w:vertAlign w:val="superscript"/>
          <w:lang w:val="hy-AM"/>
        </w:rPr>
        <w:footnoteReference w:id="17"/>
      </w:r>
      <w:r w:rsidRPr="00BB38AE">
        <w:rPr>
          <w:rFonts w:ascii="GHEA Grapalat" w:eastAsia="Calibri" w:hAnsi="GHEA Grapalat" w:cs="Times New Roman"/>
          <w:sz w:val="24"/>
          <w:szCs w:val="24"/>
          <w:lang w:val="hy-AM"/>
        </w:rPr>
        <w:t xml:space="preserve"> ընդգրկված «ՀՀ 2022 թվականի պետական բյուջեի մասին» օրենքում վերաբաշխում և ՀՀ</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կառավարության 2021 թվականի դեկտեմբերի 23-ի թիվ 2121-ն որոշման մեջ </w:t>
      </w:r>
      <w:r w:rsidRPr="00BB38AE">
        <w:rPr>
          <w:rFonts w:ascii="GHEA Grapalat" w:eastAsia="Calibri" w:hAnsi="GHEA Grapalat" w:cs="Times New Roman"/>
          <w:sz w:val="24"/>
          <w:szCs w:val="24"/>
          <w:lang w:val="hy-AM"/>
        </w:rPr>
        <w:lastRenderedPageBreak/>
        <w:t>փոփոխություններ կատարելու մասին ՀՀ կառավարության որոշման նախագծի վերաբերյալ հիմնավորման և վերջինիս ամփոփաթերթի N 15 հարցի ուսումնասիրությունից պարզ է դառնում, որ ի սկզբանե նախատեսվել է 32341350/2 «ռադիոսարքերի տեղադրում» ԳՄԱ կոդերով գնման առարկաները ձեռք բերել «մեկ անձ» գնման ձևով՝ հիմք ընդունելով ՀՀ կառավարության 2017 թվականի մայիսի 4-ի թիվ 526-Ն որոշմամբ հաստատված կարգի (այսուհետ՝ կարգ) 23-րդ կետի 4-րդ ենթակետի աղյուսակի 15-րդ տողը</w:t>
      </w:r>
      <w:r w:rsidRPr="00BB38AE">
        <w:rPr>
          <w:rFonts w:ascii="GHEA Grapalat" w:eastAsia="Calibri" w:hAnsi="GHEA Grapalat" w:cs="Times New Roman"/>
          <w:sz w:val="24"/>
          <w:szCs w:val="24"/>
          <w:vertAlign w:val="superscript"/>
          <w:lang w:val="hy-AM"/>
        </w:rPr>
        <w:footnoteReference w:id="18"/>
      </w:r>
      <w:r w:rsidRPr="00BB38AE">
        <w:rPr>
          <w:rFonts w:ascii="GHEA Grapalat" w:eastAsia="Calibri" w:hAnsi="GHEA Grapalat" w:cs="Times New Roman"/>
          <w:sz w:val="24"/>
          <w:szCs w:val="24"/>
          <w:lang w:val="hy-AM"/>
        </w:rPr>
        <w:t>: Այս հիմնավորումը Ոստիկանության կողմից ՀՀ ֆինանսների նախարարություն էր ուղարկվել 12.08.2022 թվականին՝ թիվ 1/21/70203-22 գրությամբ: Սակայն ՀՀ ֆինանսների նախարարությունը (24.08.2022 թվականին՝ թիվ 01/8-5/14887-2022 գրությամբ) գտել է, որ ներկայացված գնման առարկաների ձեռքբերման մասով նշված պայմանը կիրառելի չէ, քանզի այն կարող է լինել կիրառելի, եթե գնման առարկան վերաբերում է ապրանքն արտադրած կամ վերջինիս միակ ներկայացուցիչը հանդիսացող անձից գնման առարկայի տեխնիկական սպասարկման ծառայությունների, այդ թվում՝ սպասարկման համար անհրաժեշտ պարագաների ձեռքբերմանը:</w:t>
      </w:r>
      <w:r w:rsidR="00E469FB">
        <w:rPr>
          <w:rFonts w:ascii="GHEA Grapalat" w:eastAsia="Calibri" w:hAnsi="GHEA Grapalat" w:cs="Times New Roman"/>
          <w:sz w:val="24"/>
          <w:szCs w:val="24"/>
          <w:lang w:val="hy-AM"/>
        </w:rPr>
        <w:t xml:space="preserve"> </w:t>
      </w:r>
    </w:p>
    <w:p w14:paraId="3A6FC5C7" w14:textId="1E5F4B03"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Արդյունքում, ՀՀ կառավարության 06.10.2022 թվականի թիվ 1567-Ն որոշումով մեկ անձից գնման հիմնավորման համար հիմք է ընդունվել «Գնումների մասին» ՀՀ օրենքի 23-րդ հոդվածի 1-ին մասի 2-րդ կետը՝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գնումը կարող է կատարվել մեկ անձից, եթե արտակարգ կամ չնախատեսված այլ իրավիճակի առաջացման հետևանքով ծագել է գնման անհետաձգելի պահանջ և արտակարգ կամ չնախատեսված այլ իրավիճակից ելնելով, գնման այլ ձևերի կիրառումը ժամկետի առումով անհնար է, պայմանով, որ նման պահանջը հնարավոր չէր օբյեկտիվորեն կանխատեսել</w:t>
      </w:r>
      <w:r w:rsidRPr="00BB38AE">
        <w:rPr>
          <w:rFonts w:ascii="GHEA Grapalat" w:eastAsia="Calibri" w:hAnsi="GHEA Grapalat" w:cs="Times New Roman"/>
          <w:sz w:val="24"/>
          <w:szCs w:val="24"/>
          <w:vertAlign w:val="superscript"/>
          <w:lang w:val="hy-AM"/>
        </w:rPr>
        <w:footnoteReference w:id="19"/>
      </w:r>
      <w:r w:rsidRPr="00BB38AE">
        <w:rPr>
          <w:rFonts w:ascii="GHEA Grapalat" w:eastAsia="Calibri" w:hAnsi="GHEA Grapalat" w:cs="Times New Roman"/>
          <w:sz w:val="24"/>
          <w:szCs w:val="24"/>
          <w:lang w:val="hy-AM"/>
        </w:rPr>
        <w:t xml:space="preserve">: Նման պահանջը հնարավոր էր օբյեկտիվորեն կանխատեսել, քանի որ պարեկային ծառայության ներդրումը և ընդլայնումը, ըստ մարզերի, բնականաբար նաև վերջիններիս ռադիոկապով և սպասարկման ծառայություններով </w:t>
      </w:r>
      <w:r w:rsidRPr="00BB38AE">
        <w:rPr>
          <w:rFonts w:ascii="GHEA Grapalat" w:eastAsia="Calibri" w:hAnsi="GHEA Grapalat" w:cs="Times New Roman"/>
          <w:sz w:val="24"/>
          <w:szCs w:val="24"/>
          <w:lang w:val="hy-AM"/>
        </w:rPr>
        <w:lastRenderedPageBreak/>
        <w:t>ապահովման պահանջը, ոչ միայն չնախատեսված կամ անկանխատեսելի չէր կարող լինել, այլ բխում էր ՀՀ կառավարության 2020 թվականի ապրիլի 23-ի N 638-Լ որոշմամբ հաստատված Ոստիկանության բարեփոխումների ռազմավարությունից և դրանից բխող 2020-2022 թվականների գործողությունների ծրագրից: Ավելին՝ 12.08.2022 թվականի դրությամբ արդեն իսկ Ոստիկանությունը ՀՀ ֆինանսների նախարարությանը դիմել էր</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ՀՀ կառավարության 2017 թվականի մայիսի 4-ի թիվ 526-Ն որոշմամբ հաստատված կարգի (այսուհետ՝ կարգ) 23-րդ կետի 4-րդ ենթակետի աղյուսակի 15-րդ տողով հիմնավորման ընդունման համար, ինչը հաստատում է այն փաստը, որ 06.10.2022 թվականի դրությամբ, այսինքն՝ 56 օրացույցային օր հետո, գնման ընթացակարգը հիմնավորել արտակարգ կամ չնախատեսված այլ իրավիճակի առաջացման, կամ գնման այլ ձևերի կիրառման անհնարինության, գնման պահանջի օբյեկտիվորեն անկանխատեսելի լինելով, հիմնավոր չէ:</w:t>
      </w:r>
    </w:p>
    <w:p w14:paraId="6D033809"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Հարկ է նշել, որ կնքված պայմանագրի մասին հայտարարության մեջ գնման ընթացակարգի ընտրության հիմնավորումն, ըստ երևույթին, վրիպակով է ներկայացվել, մասնավորապես՝ «Գնումների մասին» ՀՀ օրենքի 23-րդ հոդվածի 1-ին կետի 3-րդ ենթակետ՝ 2-րդ ենթակետի փոխարեն:</w:t>
      </w:r>
    </w:p>
    <w:p w14:paraId="2F899BD2" w14:textId="0B3CB7A9"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Այսպիսով, ՀՀ կառավարության 2022 թվականի հոկտեմբերի 6-ի թիվ 1567-Ն որոշմամբ մեկ անձից գնման հիմնավորման համար հիմք ընդունելով «Գնումների մասին» ՀՀ օրենքի 23-րդ հոդվածի 1-ին մասի 2-րդ կետը,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մեկ անձից գնումն իրականացվել է ՀՀ կառավարության 2017 թվականի մայիսի 4-ի թիվ 526-Ն որոշմամբ հաստատված կարգի 23-րդ կետի 5-րդ ենթակետով նախատեսված հիմքերից մեկով («բ»,«գ»,«դ»,«ե» պարբերություններից որևէ մեկի հիմք ընդունման վերաբերյալ որևէ տեղեկատվություն կամ պարզաբանում չի ներկայացվել հաշվեքննվող օբյեկտի կողմից), ինչը ենթադրում է, որ պետք է կիրառվեն ՀՀ կառավարության 2017 թվականի մայիսի 4-ի թիվ 526-Ն որոշմամբ հաստատված կարգի 71-րդ կետի 1-ին ենթակետի հետևյալ պահանջները</w:t>
      </w:r>
      <w:r w:rsidRPr="00BB38AE">
        <w:rPr>
          <w:rFonts w:ascii="GHEA Grapalat" w:eastAsia="Calibri" w:hAnsi="GHEA Grapalat" w:cs="Times New Roman"/>
          <w:sz w:val="24"/>
          <w:szCs w:val="24"/>
          <w:vertAlign w:val="superscript"/>
          <w:lang w:val="hy-AM"/>
        </w:rPr>
        <w:footnoteReference w:id="20"/>
      </w:r>
      <w:r w:rsidRPr="00BB38AE">
        <w:rPr>
          <w:rFonts w:ascii="GHEA Grapalat" w:eastAsia="Calibri" w:hAnsi="GHEA Grapalat" w:cs="Times New Roman"/>
          <w:sz w:val="24"/>
          <w:szCs w:val="24"/>
          <w:lang w:val="hy-AM"/>
        </w:rPr>
        <w:t xml:space="preserve">՝ </w:t>
      </w:r>
    </w:p>
    <w:p w14:paraId="4D2B8627"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ա. հրավերը գնման հայտում նշված մասնակիցներին ուղարկվում է միաժամանակյա ծանուցմամբ՝ այն նույն օրը հրապարակելով նաև տեղեկագրում,</w:t>
      </w:r>
    </w:p>
    <w:p w14:paraId="19C66F38"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զ. ընտրված մասնակիցը ներկայացնում է որակավորման և պայմանագրի (կանխավճարի) ապահովում:</w:t>
      </w:r>
    </w:p>
    <w:p w14:paraId="6CA58425"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Բացի վերոնշյալ պահանջները, ՀՀ կառավարության 2017 թվականի մայիսի 4-ի թիվ 526-Ն որոշմամբ հաստատված կարգի 110-րդ կետի համաձայն, էլեկտրոնային եղանակով իրականացվող գնումների դեպքում պայմանագրի կատարման արդյունքի ընդունման հետ կապված նույն բաժնով սահմանված գործողություններն իրականացվում են էլեկտրոնային գնումների համակարգի միջոցով, հաշվի առնելով հետևյալ առանձնահատկությունները`</w:t>
      </w:r>
    </w:p>
    <w:p w14:paraId="24CB6040"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1)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հանձնման-ընդունման արձանագրությունը: Պատվիրատուի ղեկավարը հանձնման-ընդունման արձանագրությունը ստանալուն հաջորդող աշխատանքային օրը, նույն համակարգի միջոցով տրամադրում է պատասխանատու ստորաբաժանմանը.</w:t>
      </w:r>
    </w:p>
    <w:p w14:paraId="293844CD"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 սույն կետի 1-ին ենթակետում նշված հանձնման-ընդունման արձանագրությունը ստանալուց հետո պատասխանատու ստորաբաժանման` գնման հայտը նախագծած ներկայացուցիչն էլեկտրոնային գնումների համակարգի միջոցով պատասխանատու ստորաբաժանման ղեկավարին է տրամադրում էլեկտրոնային ստորագրությամբ հաստատված պայմանագրի կամ դրա մի մասի կատարման վերաբերյալ եզրակացություն.</w:t>
      </w:r>
    </w:p>
    <w:p w14:paraId="6EB4463C"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3) եթե պատասխանատու ստորաբաժանման` գնման հայտը նախագծած ներկայացուցչի կողմից տրվել է`</w:t>
      </w:r>
    </w:p>
    <w:p w14:paraId="14F75CDE"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 դրական եզրակացություն, ապա եզրակացությունը ստանալու օրը պատասխանատու ստորաբաժանման ղեկավարն էլեկտրոնային ստորագրությամբ հաստատում և էլեկտրոնային համակարգի միջոցով պատվիրատուի ղեկավարին է ուղարկում հանձնման-ընդունման արձանագրությունը և եզրակացությունը, որոնք վերջինս 1 աշխատանքային օրվա ընթացքում համակարգի միջոցով տրամադրում է պայմանագիր կնքած անձին,</w:t>
      </w:r>
    </w:p>
    <w:p w14:paraId="70B267DE"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բ. բացասական եզրակացություն, ապա եզրակացությունը ստանալու օրը պատասխանատու ստորաբաժանման ղեկավարը եզրակացությունը և իր կողմից </w:t>
      </w:r>
      <w:r w:rsidRPr="00BB38AE">
        <w:rPr>
          <w:rFonts w:ascii="GHEA Grapalat" w:eastAsia="Calibri" w:hAnsi="GHEA Grapalat" w:cs="Times New Roman"/>
          <w:sz w:val="24"/>
          <w:szCs w:val="24"/>
          <w:lang w:val="hy-AM"/>
        </w:rPr>
        <w:lastRenderedPageBreak/>
        <w:t>չհաստատված հանձնման-ընդունման արձանագրությունն էլեկտրոնային գնումների համակարգի միջոցով տրամադրում է պատվիրատուի ղեկավարին, որոնք վերջինս մեկ աշխատանքային օրվա ընթացքում տրամադրում է պայմանագիր կնքած անձին:</w:t>
      </w:r>
    </w:p>
    <w:p w14:paraId="0747AAD6" w14:textId="77777777"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p>
    <w:p w14:paraId="63717888" w14:textId="4D2A485A" w:rsidR="009B37E1" w:rsidRPr="00BB38AE" w:rsidRDefault="009B37E1" w:rsidP="00BB38AE">
      <w:pPr>
        <w:spacing w:after="0" w:line="276" w:lineRule="auto"/>
        <w:ind w:firstLine="567"/>
        <w:jc w:val="both"/>
        <w:rPr>
          <w:rFonts w:ascii="GHEA Grapalat" w:eastAsia="Calibri" w:hAnsi="GHEA Grapalat" w:cs="Times New Roman"/>
          <w:sz w:val="24"/>
          <w:szCs w:val="24"/>
          <w:lang w:val="hy-AM"/>
        </w:rPr>
      </w:pPr>
      <w:r w:rsidRPr="00BB38AE">
        <w:rPr>
          <w:rFonts w:ascii="GHEA Grapalat" w:eastAsia="Times New Roman" w:hAnsi="GHEA Grapalat" w:cs="Times New Roman"/>
          <w:sz w:val="24"/>
          <w:szCs w:val="24"/>
          <w:lang w:val="hy-AM" w:eastAsia="ru-RU"/>
        </w:rPr>
        <w:t>10.03.2023 թվականին հաշվեքննիչ խմբի կողմից Ոստիկանությունից պահանջվել է հավելյալ տեղեկատվություն,</w:t>
      </w:r>
      <w:r w:rsidRPr="00BB38AE">
        <w:rPr>
          <w:rFonts w:ascii="GHEA Grapalat" w:eastAsia="Calibri" w:hAnsi="GHEA Grapalat" w:cs="Times New Roman"/>
          <w:sz w:val="24"/>
          <w:szCs w:val="24"/>
          <w:lang w:val="hy-AM"/>
        </w:rPr>
        <w:t xml:space="preserve"> «ինչպե</w:t>
      </w:r>
      <w:r w:rsidRPr="00BB38AE">
        <w:rPr>
          <w:rFonts w:ascii="GHEA Grapalat" w:eastAsia="Calibri" w:hAnsi="GHEA Grapalat" w:cs="Times New Roman"/>
          <w:sz w:val="24"/>
          <w:szCs w:val="24"/>
          <w:lang w:val="hy-AM" w:eastAsia="ru-RU"/>
        </w:rPr>
        <w:t>՞</w:t>
      </w:r>
      <w:r w:rsidRPr="00BB38AE">
        <w:rPr>
          <w:rFonts w:ascii="GHEA Grapalat" w:eastAsia="Calibri" w:hAnsi="GHEA Grapalat" w:cs="Times New Roman"/>
          <w:sz w:val="24"/>
          <w:szCs w:val="24"/>
          <w:lang w:val="hy-AM"/>
        </w:rPr>
        <w:t>ս է պատասխանատու ստորաբաժանման համապատասխան մասնագետը տվել դրական եզրակացություն ՀՀ Ո ԷԱՃԾՁԲ-2022/ՌԴՑ</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պայմանագրի շրջանակներում ռադիոցանցի սարքավորումների հանձման-ընդունման ժամանակ, ինչ մեթոդներով, և հնարավո</w:t>
      </w:r>
      <w:r w:rsidRPr="00BB38AE">
        <w:rPr>
          <w:rFonts w:ascii="GHEA Grapalat" w:eastAsia="Calibri" w:hAnsi="GHEA Grapalat" w:cs="Times New Roman"/>
          <w:sz w:val="24"/>
          <w:szCs w:val="24"/>
          <w:lang w:val="hy-AM" w:eastAsia="ru-RU"/>
        </w:rPr>
        <w:t>՞</w:t>
      </w:r>
      <w:r w:rsidRPr="00BB38AE">
        <w:rPr>
          <w:rFonts w:ascii="GHEA Grapalat" w:eastAsia="Calibri" w:hAnsi="GHEA Grapalat" w:cs="Times New Roman"/>
          <w:sz w:val="24"/>
          <w:szCs w:val="24"/>
          <w:lang w:val="hy-AM"/>
        </w:rPr>
        <w:t>ր է արդյոք առանց մոնտաժման ստուգել վերջիններիս աշխատունակությունը, տեխնիկական պարամետրերը, այն դեպքում, որ ՀՀ Ո ՄԱԾՁԲ-ՌԱԴԻՈՍԱՐՔԵՐ/2022/Հ-87 ծածկագրով պայմանագրի շրջանակներում այդ ռադիոցանցի ներդրման աշխատանքները կատարվել են ավելի ուշ»: Ոստիկանությունը վերջինիս պարզաբանել է, որ դրական եզրակացությունը տրվել է հաշվի առնելով այն հանգամանքը, որ սարք և սարքավորումներն ունեն առնվազն 365 օրվա երաշխիքային սպասարկում՝ տեղադրման/ գործարկման պահից սկսած, և խնդիրների առաջացման դեպքում մատակարարը պարտավոր է դրանք վերացնել կամ փոխարինել նորով: Նշելով նաև, որ այս մոտեցումը կիրառվում է գրեթե բոլոր սարքավորումների հանձման-ընդունման ժամանակ:</w:t>
      </w:r>
    </w:p>
    <w:p w14:paraId="2D465718" w14:textId="1361710C" w:rsidR="009B37E1" w:rsidRPr="00BB38AE" w:rsidRDefault="009B37E1" w:rsidP="001A1240">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Հաշվեքննող խմբին 23.03.2023 թվականի դրությամբ չեն ներկայացվել՝ ընտրված մասնակցի կողմից ներկայացված որակավորման և պայմանագրի (կանխավճարի) ապահովումը:</w:t>
      </w:r>
      <w:r w:rsidR="001A1240">
        <w:rPr>
          <w:rFonts w:ascii="GHEA Grapalat" w:eastAsia="Calibri" w:hAnsi="GHEA Grapalat" w:cs="Times New Roman"/>
          <w:sz w:val="24"/>
          <w:szCs w:val="24"/>
          <w:lang w:val="hy-AM"/>
        </w:rPr>
        <w:t xml:space="preserve"> Տ</w:t>
      </w:r>
      <w:r w:rsidRPr="00BB38AE">
        <w:rPr>
          <w:rFonts w:ascii="GHEA Grapalat" w:eastAsia="Calibri" w:hAnsi="GHEA Grapalat" w:cs="Times New Roman"/>
          <w:sz w:val="24"/>
          <w:szCs w:val="24"/>
          <w:lang w:val="hy-AM"/>
        </w:rPr>
        <w:t xml:space="preserve">եղեկագրում հրապարակված չի եղել գնման հրավերը: Չեն պահպանվել ՀՀ կառավարության 2017 թվականի մայիսի 4-ի թիվ 526-Ն որոշմամբ հաստատված կարգի 110-րդ կետի պահանջները: </w:t>
      </w:r>
    </w:p>
    <w:p w14:paraId="7E880A2F" w14:textId="653AF820" w:rsidR="009B37E1" w:rsidRPr="00BB38AE" w:rsidRDefault="009B37E1" w:rsidP="00BB38AE">
      <w:pPr>
        <w:spacing w:after="0" w:line="276" w:lineRule="auto"/>
        <w:ind w:firstLine="567"/>
        <w:jc w:val="both"/>
        <w:rPr>
          <w:rFonts w:ascii="GHEA Grapalat" w:eastAsia="Calibri" w:hAnsi="GHEA Grapalat" w:cs="Times New Roman"/>
          <w:sz w:val="24"/>
          <w:szCs w:val="24"/>
          <w:lang w:val="hy-AM" w:eastAsia="ru-RU"/>
        </w:rPr>
      </w:pPr>
      <w:r w:rsidRPr="00BB38AE">
        <w:rPr>
          <w:rFonts w:ascii="GHEA Grapalat" w:eastAsia="Calibri" w:hAnsi="GHEA Grapalat" w:cs="Times New Roman"/>
          <w:sz w:val="24"/>
          <w:szCs w:val="24"/>
          <w:lang w:val="hy-AM"/>
        </w:rPr>
        <w:t xml:space="preserve">Ի պատասխան 10.03.2023 թվականին հաշվեքննիչ խմբի կողմից </w:t>
      </w:r>
      <w:r w:rsidRPr="00BB38AE">
        <w:rPr>
          <w:rFonts w:ascii="GHEA Grapalat" w:eastAsia="Times New Roman" w:hAnsi="GHEA Grapalat" w:cs="Times New Roman"/>
          <w:sz w:val="24"/>
          <w:szCs w:val="24"/>
          <w:lang w:val="hy-AM" w:eastAsia="ru-RU"/>
        </w:rPr>
        <w:t>պահանջված հավելյալ տեղեկատվության վերաբերյալ</w:t>
      </w:r>
      <w:r w:rsidR="00E469FB">
        <w:rPr>
          <w:rFonts w:ascii="GHEA Grapalat" w:eastAsia="Times New Roman" w:hAnsi="GHEA Grapalat" w:cs="Times New Roman"/>
          <w:sz w:val="24"/>
          <w:szCs w:val="24"/>
          <w:lang w:val="hy-AM" w:eastAsia="ru-RU"/>
        </w:rPr>
        <w:t xml:space="preserve"> </w:t>
      </w:r>
      <w:r w:rsidRPr="00BB38AE">
        <w:rPr>
          <w:rFonts w:ascii="GHEA Grapalat" w:eastAsia="Calibri" w:hAnsi="GHEA Grapalat" w:cs="Times New Roman"/>
          <w:sz w:val="24"/>
          <w:szCs w:val="24"/>
          <w:lang w:val="hy-AM"/>
        </w:rPr>
        <w:t>Ոստիկանությունից ստացված պարզաբանմանը, նշենք՝ այն հանգամանքը, որ սարք և սարքավորումներն ունեն առնվազն 365 օրվա երաշխիքային սպասարկում, հիմք չի կարող հանդիսանալ, առանց վերջիններիս աշխատունա</w:t>
      </w:r>
      <w:r w:rsidRPr="00BB38AE">
        <w:rPr>
          <w:rFonts w:ascii="GHEA Grapalat" w:eastAsia="Times New Roman" w:hAnsi="GHEA Grapalat" w:cs="Times New Roman"/>
          <w:sz w:val="24"/>
          <w:szCs w:val="24"/>
          <w:lang w:val="hy-AM" w:eastAsia="ru-RU"/>
        </w:rPr>
        <w:t xml:space="preserve">կությունը, տեխնիկական պարամետրերը ստուգելու ընդունել </w:t>
      </w:r>
      <w:r w:rsidRPr="00BB38AE">
        <w:rPr>
          <w:rFonts w:ascii="GHEA Grapalat" w:eastAsia="Calibri" w:hAnsi="GHEA Grapalat" w:cs="Times New Roman"/>
          <w:sz w:val="24"/>
          <w:szCs w:val="24"/>
          <w:lang w:val="hy-AM" w:eastAsia="ru-RU"/>
        </w:rPr>
        <w:t>ռադիոցանցի սարքավորումները:</w:t>
      </w:r>
    </w:p>
    <w:p w14:paraId="415D342F" w14:textId="77777777" w:rsidR="00DA7A9A" w:rsidRPr="00BB38AE" w:rsidRDefault="00DA7A9A" w:rsidP="00BB38AE">
      <w:pPr>
        <w:spacing w:after="0" w:line="276" w:lineRule="auto"/>
        <w:ind w:firstLine="567"/>
        <w:jc w:val="both"/>
        <w:rPr>
          <w:rFonts w:ascii="GHEA Grapalat" w:eastAsia="Calibri" w:hAnsi="GHEA Grapalat" w:cs="Times New Roman"/>
          <w:sz w:val="24"/>
          <w:szCs w:val="24"/>
          <w:lang w:val="hy-AM" w:eastAsia="ru-RU"/>
        </w:rPr>
      </w:pPr>
    </w:p>
    <w:p w14:paraId="2F145456" w14:textId="5A5CF7C1" w:rsidR="00672B01" w:rsidRPr="00BB38AE" w:rsidRDefault="00672B01" w:rsidP="00BB38AE">
      <w:pPr>
        <w:spacing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r w:rsidR="00762159" w:rsidRPr="00BB38AE">
        <w:rPr>
          <w:rFonts w:ascii="GHEA Grapalat" w:hAnsi="GHEA Grapalat" w:cs="Sylfaen"/>
          <w:b/>
          <w:i/>
          <w:sz w:val="24"/>
          <w:szCs w:val="24"/>
          <w:lang w:val="hy-AM"/>
        </w:rPr>
        <w:t>՝</w:t>
      </w:r>
    </w:p>
    <w:p w14:paraId="68EAA5E3" w14:textId="046C066F" w:rsidR="00672B01" w:rsidRPr="00BB38AE" w:rsidRDefault="00672B01" w:rsidP="00BB38AE">
      <w:pPr>
        <w:spacing w:line="276" w:lineRule="auto"/>
        <w:ind w:firstLine="162"/>
        <w:jc w:val="both"/>
        <w:rPr>
          <w:rFonts w:ascii="GHEA Grapalat" w:eastAsia="Calibri" w:hAnsi="GHEA Grapalat"/>
          <w:iCs/>
          <w:sz w:val="24"/>
          <w:szCs w:val="24"/>
          <w:lang w:val="hy-AM"/>
        </w:rPr>
      </w:pPr>
      <w:r w:rsidRPr="00BB38AE">
        <w:rPr>
          <w:rFonts w:ascii="GHEA Grapalat" w:eastAsia="Calibri" w:hAnsi="GHEA Grapalat"/>
          <w:iCs/>
          <w:sz w:val="24"/>
          <w:szCs w:val="24"/>
          <w:lang w:val="hy-AM"/>
        </w:rPr>
        <w:t>Տեղեկացնում ենք Ձեզ, որ տեխնիկական պարամետրները ստուգվել են առանց գործարկման՝ այսինքն տվյալ ապրանքանիշի մոդելով, իսկ ինչ վերաբերվում է վերջիններից աշխատունակությանը, ապա դրանց համար կիրառվում է երաշխիքային սպասարկման առկայության հանգամանքը</w:t>
      </w:r>
      <w:r w:rsidR="00762159" w:rsidRPr="00BB38AE">
        <w:rPr>
          <w:rFonts w:ascii="GHEA Grapalat" w:eastAsia="Calibri" w:hAnsi="GHEA Grapalat"/>
          <w:iCs/>
          <w:sz w:val="24"/>
          <w:szCs w:val="24"/>
          <w:lang w:val="hy-AM"/>
        </w:rPr>
        <w:t>։</w:t>
      </w:r>
    </w:p>
    <w:p w14:paraId="0CEAE63C" w14:textId="3B997D48" w:rsidR="00672B01" w:rsidRPr="00BB38AE" w:rsidRDefault="00672B01" w:rsidP="00BB38AE">
      <w:pPr>
        <w:spacing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lastRenderedPageBreak/>
        <w:t>Հաշվեքննողի մեկնաբանությունը</w:t>
      </w:r>
      <w:r w:rsidR="00762159" w:rsidRPr="00BB38AE">
        <w:rPr>
          <w:rFonts w:ascii="GHEA Grapalat" w:hAnsi="GHEA Grapalat" w:cs="Sylfaen"/>
          <w:b/>
          <w:i/>
          <w:sz w:val="24"/>
          <w:szCs w:val="24"/>
          <w:lang w:val="hy-AM"/>
        </w:rPr>
        <w:t>՝</w:t>
      </w:r>
    </w:p>
    <w:p w14:paraId="569A79A8" w14:textId="1D52F9EB" w:rsidR="00672B01" w:rsidRPr="00BB38AE" w:rsidRDefault="00E469FB" w:rsidP="00BB38AE">
      <w:pPr>
        <w:spacing w:after="0" w:line="276" w:lineRule="auto"/>
        <w:jc w:val="both"/>
        <w:rPr>
          <w:rFonts w:ascii="GHEA Grapalat" w:eastAsia="Calibri" w:hAnsi="GHEA Grapalat" w:cs="Times New Roman"/>
          <w:sz w:val="24"/>
          <w:szCs w:val="24"/>
          <w:highlight w:val="yellow"/>
          <w:lang w:val="hy-AM" w:eastAsia="ru-RU"/>
        </w:rPr>
      </w:pPr>
      <w:r>
        <w:rPr>
          <w:rFonts w:ascii="GHEA Grapalat" w:hAnsi="GHEA Grapalat"/>
          <w:iCs/>
          <w:sz w:val="24"/>
          <w:szCs w:val="24"/>
          <w:lang w:val="hy-AM"/>
        </w:rPr>
        <w:t xml:space="preserve"> </w:t>
      </w:r>
      <w:r w:rsidR="00672B01" w:rsidRPr="00BB38AE">
        <w:rPr>
          <w:rFonts w:ascii="GHEA Grapalat" w:hAnsi="GHEA Grapalat"/>
          <w:iCs/>
          <w:sz w:val="24"/>
          <w:szCs w:val="24"/>
          <w:lang w:val="hy-AM"/>
        </w:rPr>
        <w:t xml:space="preserve">Հիմնավորումը չի ընդունվում, քանի որ առանց </w:t>
      </w:r>
      <w:r w:rsidR="00672B01" w:rsidRPr="00BB38AE">
        <w:rPr>
          <w:rFonts w:ascii="GHEA Grapalat" w:eastAsia="Calibri" w:hAnsi="GHEA Grapalat" w:cs="Times New Roman"/>
          <w:iCs/>
          <w:sz w:val="24"/>
          <w:szCs w:val="24"/>
          <w:lang w:val="hy-AM" w:eastAsia="ru-RU"/>
        </w:rPr>
        <w:t xml:space="preserve">ռադիոցանցի </w:t>
      </w:r>
      <w:r w:rsidR="00D91A94" w:rsidRPr="00BB38AE">
        <w:rPr>
          <w:rFonts w:ascii="GHEA Grapalat" w:eastAsia="Calibri" w:hAnsi="GHEA Grapalat" w:cs="Times New Roman"/>
          <w:iCs/>
          <w:sz w:val="24"/>
          <w:szCs w:val="24"/>
          <w:lang w:val="hy-AM" w:eastAsia="ru-RU"/>
        </w:rPr>
        <w:t>սարք/</w:t>
      </w:r>
      <w:r w:rsidR="00672B01" w:rsidRPr="00BB38AE">
        <w:rPr>
          <w:rFonts w:ascii="GHEA Grapalat" w:hAnsi="GHEA Grapalat"/>
          <w:iCs/>
          <w:sz w:val="24"/>
          <w:szCs w:val="24"/>
          <w:lang w:val="hy-AM"/>
        </w:rPr>
        <w:t xml:space="preserve">սարքավորումների </w:t>
      </w:r>
      <w:r w:rsidR="00D91A94" w:rsidRPr="00BB38AE">
        <w:rPr>
          <w:rFonts w:ascii="GHEA Grapalat" w:hAnsi="GHEA Grapalat"/>
          <w:iCs/>
          <w:sz w:val="24"/>
          <w:szCs w:val="24"/>
          <w:lang w:val="hy-AM"/>
        </w:rPr>
        <w:t xml:space="preserve">համալիր </w:t>
      </w:r>
      <w:r w:rsidR="00672B01" w:rsidRPr="00BB38AE">
        <w:rPr>
          <w:rFonts w:ascii="GHEA Grapalat" w:hAnsi="GHEA Grapalat"/>
          <w:iCs/>
          <w:sz w:val="24"/>
          <w:szCs w:val="24"/>
          <w:lang w:val="hy-AM"/>
        </w:rPr>
        <w:t xml:space="preserve">գործարկման իրատեսական չէ համապատասխան տեխնիկական պարամետրերով աշխատունակության ստուգումը, իսկ ինչ վերաբերվում է </w:t>
      </w:r>
      <w:r w:rsidR="00672B01" w:rsidRPr="00BB38AE">
        <w:rPr>
          <w:rFonts w:ascii="GHEA Grapalat" w:eastAsia="Calibri" w:hAnsi="GHEA Grapalat"/>
          <w:iCs/>
          <w:sz w:val="24"/>
          <w:szCs w:val="24"/>
          <w:lang w:val="hy-AM"/>
        </w:rPr>
        <w:t xml:space="preserve">երաշխիքային սպասարկման առկայության հանգամանքին, ապա, </w:t>
      </w:r>
      <w:r w:rsidR="00672B01" w:rsidRPr="00BB38AE">
        <w:rPr>
          <w:rFonts w:ascii="GHEA Grapalat" w:eastAsia="Calibri" w:hAnsi="GHEA Grapalat" w:cs="Times New Roman"/>
          <w:iCs/>
          <w:sz w:val="24"/>
          <w:szCs w:val="24"/>
          <w:lang w:val="hy-AM"/>
        </w:rPr>
        <w:t xml:space="preserve">այն </w:t>
      </w:r>
      <w:r w:rsidR="00D91A94" w:rsidRPr="00BB38AE">
        <w:rPr>
          <w:rFonts w:ascii="GHEA Grapalat" w:eastAsia="Calibri" w:hAnsi="GHEA Grapalat" w:cs="Times New Roman"/>
          <w:iCs/>
          <w:sz w:val="24"/>
          <w:szCs w:val="24"/>
          <w:lang w:val="hy-AM"/>
        </w:rPr>
        <w:t xml:space="preserve">ինքնին </w:t>
      </w:r>
      <w:r w:rsidR="00672B01" w:rsidRPr="00BB38AE">
        <w:rPr>
          <w:rFonts w:ascii="GHEA Grapalat" w:eastAsia="Calibri" w:hAnsi="GHEA Grapalat" w:cs="Times New Roman"/>
          <w:iCs/>
          <w:sz w:val="24"/>
          <w:szCs w:val="24"/>
          <w:lang w:val="hy-AM"/>
        </w:rPr>
        <w:t xml:space="preserve">հիմք չի կարող հանդիսանալ առանց </w:t>
      </w:r>
      <w:r w:rsidR="00672B01" w:rsidRPr="00BB38AE">
        <w:rPr>
          <w:rFonts w:ascii="GHEA Grapalat" w:eastAsia="Calibri" w:hAnsi="GHEA Grapalat" w:cs="Times New Roman"/>
          <w:iCs/>
          <w:sz w:val="24"/>
          <w:szCs w:val="24"/>
          <w:lang w:val="hy-AM" w:eastAsia="ru-RU"/>
        </w:rPr>
        <w:t>ռադիոցանցի սարքավորումների</w:t>
      </w:r>
      <w:r w:rsidR="00672B01" w:rsidRPr="00BB38AE">
        <w:rPr>
          <w:rFonts w:ascii="GHEA Grapalat" w:eastAsia="Calibri" w:hAnsi="GHEA Grapalat" w:cs="Times New Roman"/>
          <w:iCs/>
          <w:sz w:val="24"/>
          <w:szCs w:val="24"/>
          <w:lang w:val="hy-AM"/>
        </w:rPr>
        <w:t xml:space="preserve"> </w:t>
      </w:r>
      <w:r w:rsidR="00762159" w:rsidRPr="00BB38AE">
        <w:rPr>
          <w:rFonts w:ascii="GHEA Grapalat" w:eastAsia="Calibri" w:hAnsi="GHEA Grapalat" w:cs="Times New Roman"/>
          <w:iCs/>
          <w:sz w:val="24"/>
          <w:szCs w:val="24"/>
          <w:lang w:val="hy-AM"/>
        </w:rPr>
        <w:t xml:space="preserve">համալիր </w:t>
      </w:r>
      <w:r w:rsidR="00672B01" w:rsidRPr="00BB38AE">
        <w:rPr>
          <w:rFonts w:ascii="GHEA Grapalat" w:eastAsia="Calibri" w:hAnsi="GHEA Grapalat" w:cs="Times New Roman"/>
          <w:iCs/>
          <w:sz w:val="24"/>
          <w:szCs w:val="24"/>
          <w:lang w:val="hy-AM"/>
        </w:rPr>
        <w:t>աշխատունա</w:t>
      </w:r>
      <w:r w:rsidR="00672B01" w:rsidRPr="00BB38AE">
        <w:rPr>
          <w:rFonts w:ascii="GHEA Grapalat" w:eastAsia="Times New Roman" w:hAnsi="GHEA Grapalat" w:cs="Times New Roman"/>
          <w:iCs/>
          <w:sz w:val="24"/>
          <w:szCs w:val="24"/>
          <w:lang w:val="hy-AM" w:eastAsia="ru-RU"/>
        </w:rPr>
        <w:t>կությունը, տեխնիկական պարամետրերը ստուգելու դրական եզրակացություն տալու և ընդունելու համար</w:t>
      </w:r>
      <w:r w:rsidR="00672B01" w:rsidRPr="00BB38AE">
        <w:rPr>
          <w:rFonts w:ascii="GHEA Grapalat" w:eastAsia="Calibri" w:hAnsi="GHEA Grapalat" w:cs="Times New Roman"/>
          <w:iCs/>
          <w:sz w:val="24"/>
          <w:szCs w:val="24"/>
          <w:lang w:val="hy-AM" w:eastAsia="ru-RU"/>
        </w:rPr>
        <w:t>: Երաշխիքը</w:t>
      </w:r>
      <w:r w:rsidR="00D91A94" w:rsidRPr="00BB38AE">
        <w:rPr>
          <w:rFonts w:ascii="GHEA Grapalat" w:eastAsia="Calibri" w:hAnsi="GHEA Grapalat" w:cs="Times New Roman"/>
          <w:iCs/>
          <w:sz w:val="24"/>
          <w:szCs w:val="24"/>
          <w:lang w:val="hy-AM" w:eastAsia="ru-RU"/>
        </w:rPr>
        <w:t>, ըստ պայմանագրի պահանջի</w:t>
      </w:r>
      <w:r w:rsidR="00672B01" w:rsidRPr="00BB38AE">
        <w:rPr>
          <w:rFonts w:ascii="GHEA Grapalat" w:eastAsia="Calibri" w:hAnsi="GHEA Grapalat" w:cs="Times New Roman"/>
          <w:iCs/>
          <w:sz w:val="24"/>
          <w:szCs w:val="24"/>
          <w:lang w:val="hy-AM" w:eastAsia="ru-RU"/>
        </w:rPr>
        <w:t xml:space="preserve"> </w:t>
      </w:r>
      <w:r w:rsidR="00D91A94" w:rsidRPr="00BB38AE">
        <w:rPr>
          <w:rFonts w:ascii="GHEA Grapalat" w:eastAsia="Calibri" w:hAnsi="GHEA Grapalat" w:cs="Times New Roman"/>
          <w:iCs/>
          <w:sz w:val="24"/>
          <w:szCs w:val="24"/>
          <w:lang w:val="hy-AM" w:eastAsia="ru-RU"/>
        </w:rPr>
        <w:t>ամեն դեպքում առկա է ու չպետք է</w:t>
      </w:r>
      <w:r w:rsidR="00672B01" w:rsidRPr="00BB38AE">
        <w:rPr>
          <w:rFonts w:ascii="GHEA Grapalat" w:eastAsia="Calibri" w:hAnsi="GHEA Grapalat" w:cs="Times New Roman"/>
          <w:iCs/>
          <w:sz w:val="24"/>
          <w:szCs w:val="24"/>
          <w:lang w:val="hy-AM" w:eastAsia="ru-RU"/>
        </w:rPr>
        <w:t xml:space="preserve"> փոխարին</w:t>
      </w:r>
      <w:r w:rsidR="00D91A94" w:rsidRPr="00BB38AE">
        <w:rPr>
          <w:rFonts w:ascii="GHEA Grapalat" w:eastAsia="Calibri" w:hAnsi="GHEA Grapalat" w:cs="Times New Roman"/>
          <w:iCs/>
          <w:sz w:val="24"/>
          <w:szCs w:val="24"/>
          <w:lang w:val="hy-AM" w:eastAsia="ru-RU"/>
        </w:rPr>
        <w:t>ի</w:t>
      </w:r>
      <w:r w:rsidR="00672B01" w:rsidRPr="00BB38AE">
        <w:rPr>
          <w:rFonts w:ascii="GHEA Grapalat" w:eastAsia="Calibri" w:hAnsi="GHEA Grapalat" w:cs="Times New Roman"/>
          <w:iCs/>
          <w:sz w:val="24"/>
          <w:szCs w:val="24"/>
          <w:lang w:val="hy-AM" w:eastAsia="ru-RU"/>
        </w:rPr>
        <w:t xml:space="preserve"> մատակարարվող ապրանքի հանձման ընդունման ժամանակ </w:t>
      </w:r>
      <w:r w:rsidR="00672B01" w:rsidRPr="00BB38AE">
        <w:rPr>
          <w:rFonts w:ascii="GHEA Grapalat" w:eastAsia="Calibri" w:hAnsi="GHEA Grapalat" w:cs="Times New Roman"/>
          <w:iCs/>
          <w:sz w:val="24"/>
          <w:szCs w:val="24"/>
          <w:lang w:val="hy-AM"/>
        </w:rPr>
        <w:t xml:space="preserve">պատասխանատու ստորաբաժանման համապատասխան մասնագետի կողմից տվյալ ապրանքի սարքինությունը և աշխատունակությունը, ինչպես նաև տեխնիկական չափանիշներին համապատասխանությունը </w:t>
      </w:r>
      <w:r w:rsidR="00D91A94" w:rsidRPr="00BB38AE">
        <w:rPr>
          <w:rFonts w:ascii="GHEA Grapalat" w:eastAsia="Calibri" w:hAnsi="GHEA Grapalat" w:cs="Times New Roman"/>
          <w:iCs/>
          <w:sz w:val="24"/>
          <w:szCs w:val="24"/>
          <w:lang w:val="hy-AM"/>
        </w:rPr>
        <w:t>ստուգելու գործընթացին, որի արդյունքում է տրվում</w:t>
      </w:r>
      <w:r w:rsidR="00672B01" w:rsidRPr="00BB38AE">
        <w:rPr>
          <w:rFonts w:ascii="GHEA Grapalat" w:eastAsia="Calibri" w:hAnsi="GHEA Grapalat" w:cs="Times New Roman"/>
          <w:iCs/>
          <w:sz w:val="24"/>
          <w:szCs w:val="24"/>
          <w:lang w:val="hy-AM"/>
        </w:rPr>
        <w:t xml:space="preserve"> </w:t>
      </w:r>
      <w:r w:rsidR="00D91A94" w:rsidRPr="00BB38AE">
        <w:rPr>
          <w:rFonts w:ascii="GHEA Grapalat" w:eastAsia="Calibri" w:hAnsi="GHEA Grapalat" w:cs="Times New Roman"/>
          <w:iCs/>
          <w:sz w:val="24"/>
          <w:szCs w:val="24"/>
          <w:lang w:val="hy-AM"/>
        </w:rPr>
        <w:t xml:space="preserve">պայմանագրի կատարման դրական </w:t>
      </w:r>
      <w:r w:rsidR="00672B01" w:rsidRPr="00BB38AE">
        <w:rPr>
          <w:rFonts w:ascii="GHEA Grapalat" w:eastAsia="Calibri" w:hAnsi="GHEA Grapalat" w:cs="Times New Roman"/>
          <w:iCs/>
          <w:sz w:val="24"/>
          <w:szCs w:val="24"/>
          <w:lang w:val="hy-AM"/>
        </w:rPr>
        <w:t>եզրակացությանը</w:t>
      </w:r>
      <w:r w:rsidR="00672B01" w:rsidRPr="00BB38AE">
        <w:rPr>
          <w:rFonts w:ascii="GHEA Grapalat" w:eastAsia="Calibri" w:hAnsi="GHEA Grapalat" w:cs="Times New Roman"/>
          <w:iCs/>
          <w:sz w:val="24"/>
          <w:szCs w:val="24"/>
          <w:lang w:val="hy-AM" w:eastAsia="ru-RU"/>
        </w:rPr>
        <w:t>:</w:t>
      </w:r>
    </w:p>
    <w:p w14:paraId="4302AF21" w14:textId="3B63C805" w:rsidR="002B5633" w:rsidRPr="00FE5D89" w:rsidRDefault="002B5633">
      <w:pPr>
        <w:rPr>
          <w:rStyle w:val="IntenseReference"/>
          <w:rFonts w:ascii="GHEA Grapalat" w:hAnsi="GHEA Grapalat"/>
          <w:bCs w:val="0"/>
          <w:smallCaps w:val="0"/>
          <w:color w:val="2E74B5" w:themeColor="accent1" w:themeShade="BF"/>
          <w:spacing w:val="0"/>
          <w:sz w:val="28"/>
          <w:szCs w:val="24"/>
          <w:lang w:val="hy-AM"/>
        </w:rPr>
      </w:pPr>
    </w:p>
    <w:p w14:paraId="06FCF90C" w14:textId="77777777" w:rsidR="009E0899" w:rsidRDefault="009E0899">
      <w:pPr>
        <w:rPr>
          <w:rStyle w:val="IntenseReference"/>
          <w:rFonts w:ascii="GHEA Grapalat" w:hAnsi="GHEA Grapalat"/>
          <w:bCs w:val="0"/>
          <w:smallCaps w:val="0"/>
          <w:color w:val="2E74B5" w:themeColor="accent1" w:themeShade="BF"/>
          <w:spacing w:val="0"/>
          <w:sz w:val="28"/>
          <w:szCs w:val="24"/>
          <w:lang w:val="hy-AM"/>
        </w:rPr>
      </w:pPr>
      <w:r>
        <w:rPr>
          <w:rStyle w:val="IntenseReference"/>
          <w:rFonts w:ascii="GHEA Grapalat" w:hAnsi="GHEA Grapalat"/>
          <w:bCs w:val="0"/>
          <w:smallCaps w:val="0"/>
          <w:color w:val="2E74B5" w:themeColor="accent1" w:themeShade="BF"/>
          <w:spacing w:val="0"/>
          <w:sz w:val="28"/>
          <w:szCs w:val="24"/>
          <w:lang w:val="hy-AM"/>
        </w:rPr>
        <w:br w:type="page"/>
      </w:r>
    </w:p>
    <w:p w14:paraId="01234521" w14:textId="3A1D095D" w:rsidR="00B5248D" w:rsidRPr="00FE5D89" w:rsidRDefault="00D8405A" w:rsidP="00D8405A">
      <w:pPr>
        <w:pStyle w:val="ListParagraph"/>
        <w:keepNext/>
        <w:keepLines/>
        <w:spacing w:afterLines="160" w:after="384" w:line="240" w:lineRule="auto"/>
        <w:jc w:val="center"/>
        <w:rPr>
          <w:rStyle w:val="IntenseReference"/>
          <w:rFonts w:ascii="GHEA Grapalat" w:hAnsi="GHEA Grapalat"/>
          <w:bCs w:val="0"/>
          <w:smallCaps w:val="0"/>
          <w:color w:val="2E74B5" w:themeColor="accent1" w:themeShade="BF"/>
          <w:spacing w:val="0"/>
          <w:sz w:val="28"/>
          <w:szCs w:val="24"/>
          <w:lang w:val="hy-AM"/>
        </w:rPr>
      </w:pPr>
      <w:r w:rsidRPr="00FE5D89">
        <w:rPr>
          <w:rStyle w:val="IntenseReference"/>
          <w:rFonts w:ascii="GHEA Grapalat" w:hAnsi="GHEA Grapalat"/>
          <w:bCs w:val="0"/>
          <w:smallCaps w:val="0"/>
          <w:color w:val="2E74B5" w:themeColor="accent1" w:themeShade="BF"/>
          <w:spacing w:val="0"/>
          <w:sz w:val="28"/>
          <w:szCs w:val="24"/>
          <w:lang w:val="hy-AM"/>
        </w:rPr>
        <w:lastRenderedPageBreak/>
        <w:t>6.</w:t>
      </w:r>
      <w:r w:rsidR="00184B48" w:rsidRPr="00FE5D89">
        <w:rPr>
          <w:rStyle w:val="IntenseReference"/>
          <w:rFonts w:ascii="GHEA Grapalat" w:hAnsi="GHEA Grapalat"/>
          <w:bCs w:val="0"/>
          <w:smallCaps w:val="0"/>
          <w:color w:val="2E74B5" w:themeColor="accent1" w:themeShade="BF"/>
          <w:spacing w:val="0"/>
          <w:sz w:val="28"/>
          <w:szCs w:val="24"/>
          <w:lang w:val="hy-AM"/>
        </w:rPr>
        <w:t>ՀԵՏՀՍԿՈՂԱԿԱՆ ԳՈՐԾԸՆԹԱՑ</w:t>
      </w:r>
    </w:p>
    <w:p w14:paraId="64A207F1" w14:textId="77777777" w:rsidR="00B5248D" w:rsidRPr="00BB38AE" w:rsidRDefault="00B5248D" w:rsidP="00BB38AE">
      <w:pPr>
        <w:keepNext/>
        <w:spacing w:before="240" w:after="60" w:line="276" w:lineRule="auto"/>
        <w:ind w:left="142"/>
        <w:jc w:val="center"/>
        <w:outlineLvl w:val="0"/>
        <w:rPr>
          <w:rFonts w:ascii="GHEA Grapalat" w:eastAsia="Times New Roman" w:hAnsi="GHEA Grapalat" w:cs="Sylfaen"/>
          <w:b/>
          <w:color w:val="2E74B5"/>
          <w:sz w:val="24"/>
          <w:szCs w:val="24"/>
          <w:lang w:val="hy-AM"/>
        </w:rPr>
      </w:pPr>
      <w:r w:rsidRPr="00BB38AE">
        <w:rPr>
          <w:rFonts w:ascii="GHEA Grapalat" w:eastAsia="Times New Roman" w:hAnsi="GHEA Grapalat" w:cs="Sylfaen"/>
          <w:b/>
          <w:color w:val="2E74B5"/>
          <w:sz w:val="24"/>
          <w:szCs w:val="24"/>
          <w:lang w:val="hy-AM"/>
        </w:rPr>
        <w:t>Աշխատողների աշխատավարձեր և հավելավճարներ 411100 և պարգևատրումներ, դրամական խրախուսումներ և հատուկ վճարներ 411200 հոդվածներ վերաբերյալ</w:t>
      </w:r>
    </w:p>
    <w:p w14:paraId="2026C08C" w14:textId="7AE4DD93" w:rsidR="00F43DF8" w:rsidRPr="00BB38AE" w:rsidRDefault="00BE2F64" w:rsidP="00BB38AE">
      <w:pPr>
        <w:tabs>
          <w:tab w:val="left" w:pos="0"/>
          <w:tab w:val="left" w:pos="993"/>
        </w:tabs>
        <w:spacing w:after="0" w:line="276" w:lineRule="auto"/>
        <w:ind w:firstLine="567"/>
        <w:contextualSpacing/>
        <w:jc w:val="both"/>
        <w:rPr>
          <w:rFonts w:ascii="GHEA Grapalat" w:eastAsia="Calibri" w:hAnsi="GHEA Grapalat" w:cs="Cambria Math"/>
          <w:sz w:val="24"/>
          <w:szCs w:val="24"/>
          <w:lang w:val="hy-AM"/>
        </w:rPr>
      </w:pPr>
      <w:r w:rsidRPr="00BB38AE">
        <w:rPr>
          <w:rFonts w:ascii="GHEA Grapalat" w:eastAsia="Calibri" w:hAnsi="GHEA Grapalat" w:cs="Arial"/>
          <w:sz w:val="24"/>
          <w:szCs w:val="24"/>
          <w:lang w:val="hy-AM"/>
        </w:rPr>
        <w:t>Ոստիկանությունում 2022 թվականի պետական բյուջեի երեք, վեց և ինն ամիսների կատարման հաշվեքննությունների շրջանակում հաշվեքննության</w:t>
      </w:r>
      <w:r w:rsidR="005C4511" w:rsidRPr="00BB38AE">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 xml:space="preserve">են ենթարկվել </w:t>
      </w:r>
      <w:r w:rsidR="00B5248D" w:rsidRPr="00BB38AE">
        <w:rPr>
          <w:rFonts w:ascii="GHEA Grapalat" w:eastAsia="Calibri" w:hAnsi="GHEA Grapalat" w:cs="Arial"/>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w:t>
      </w:r>
      <w:r w:rsidRPr="00BB38AE">
        <w:rPr>
          <w:rFonts w:ascii="GHEA Grapalat" w:eastAsia="Calibri" w:hAnsi="GHEA Grapalat" w:cs="Arial"/>
          <w:sz w:val="24"/>
          <w:szCs w:val="24"/>
          <w:lang w:val="hy-AM"/>
        </w:rPr>
        <w:t xml:space="preserve">, </w:t>
      </w:r>
      <w:r w:rsidRPr="00BB38AE">
        <w:rPr>
          <w:rFonts w:ascii="GHEA Grapalat" w:eastAsia="Times New Roman" w:hAnsi="GHEA Grapalat" w:cs="Calibri"/>
          <w:color w:val="000000"/>
          <w:sz w:val="24"/>
          <w:szCs w:val="24"/>
          <w:lang w:val="hy-AM" w:eastAsia="ru-RU"/>
        </w:rPr>
        <w:t>Պետական պահպանության ծառայություններ մատուցող ՀՀ ոստիկանության ստորաբա</w:t>
      </w:r>
      <w:r w:rsidR="00A04980" w:rsidRPr="00BB38AE">
        <w:rPr>
          <w:rFonts w:ascii="GHEA Grapalat" w:eastAsia="Times New Roman" w:hAnsi="GHEA Grapalat" w:cs="Calibri"/>
          <w:color w:val="000000"/>
          <w:sz w:val="24"/>
          <w:szCs w:val="24"/>
          <w:lang w:val="hy-AM" w:eastAsia="ru-RU"/>
        </w:rPr>
        <w:t>ժանումների կարիքի բավարարում և</w:t>
      </w:r>
      <w:r w:rsidR="00B5248D" w:rsidRPr="00BB38AE">
        <w:rPr>
          <w:rFonts w:ascii="GHEA Grapalat" w:eastAsia="Calibri" w:hAnsi="GHEA Grapalat" w:cs="Arial"/>
          <w:sz w:val="24"/>
          <w:szCs w:val="24"/>
          <w:lang w:val="hy-AM"/>
        </w:rPr>
        <w:t xml:space="preserve"> </w:t>
      </w:r>
      <w:r w:rsidRPr="00BB38AE">
        <w:rPr>
          <w:rFonts w:ascii="GHEA Grapalat" w:eastAsia="Calibri" w:hAnsi="GHEA Grapalat" w:cs="Arial"/>
          <w:sz w:val="24"/>
          <w:szCs w:val="24"/>
          <w:lang w:val="hy-AM"/>
        </w:rPr>
        <w:t xml:space="preserve">«Պետական պահպանության ծառայությունների կազմակերպում և իրականացում» միջոցառումների </w:t>
      </w:r>
      <w:r w:rsidR="00B5248D" w:rsidRPr="00BB38AE">
        <w:rPr>
          <w:rFonts w:ascii="GHEA Grapalat" w:eastAsia="Calibri" w:hAnsi="GHEA Grapalat" w:cs="Arial"/>
          <w:sz w:val="24"/>
          <w:szCs w:val="24"/>
          <w:lang w:val="hy-AM"/>
        </w:rPr>
        <w:t xml:space="preserve">աշխատողների աշխատավարձեր և հավելավճարներ 411100 և պարգևատրումներ, դրամական խրախուսումներ և հատուկ վճարներ 411200 </w:t>
      </w:r>
      <w:r w:rsidRPr="00BB38AE">
        <w:rPr>
          <w:rFonts w:ascii="GHEA Grapalat" w:eastAsia="Calibri" w:hAnsi="GHEA Grapalat" w:cs="Arial"/>
          <w:sz w:val="24"/>
          <w:szCs w:val="24"/>
          <w:lang w:val="hy-AM"/>
        </w:rPr>
        <w:t xml:space="preserve">հոդվածները, որի արդյունքում </w:t>
      </w:r>
      <w:r w:rsidR="00AC295B" w:rsidRPr="00BB38AE">
        <w:rPr>
          <w:rFonts w:ascii="GHEA Grapalat" w:eastAsia="Calibri" w:hAnsi="GHEA Grapalat" w:cs="Arial"/>
          <w:sz w:val="24"/>
          <w:szCs w:val="24"/>
          <w:lang w:val="hy-AM"/>
        </w:rPr>
        <w:t xml:space="preserve">արձանագրվել են </w:t>
      </w:r>
      <w:r w:rsidR="008047CA" w:rsidRPr="00BB38AE">
        <w:rPr>
          <w:rFonts w:ascii="GHEA Grapalat" w:eastAsia="Calibri" w:hAnsi="GHEA Grapalat" w:cs="Arial"/>
          <w:sz w:val="24"/>
          <w:szCs w:val="24"/>
          <w:lang w:val="hy-AM"/>
        </w:rPr>
        <w:t>հետև</w:t>
      </w:r>
      <w:r w:rsidR="00AC295B" w:rsidRPr="00BB38AE">
        <w:rPr>
          <w:rFonts w:ascii="GHEA Grapalat" w:eastAsia="Calibri" w:hAnsi="GHEA Grapalat" w:cs="Arial"/>
          <w:sz w:val="24"/>
          <w:szCs w:val="24"/>
          <w:lang w:val="hy-AM"/>
        </w:rPr>
        <w:t>յալ անհամապատասխանությունները</w:t>
      </w:r>
      <w:r w:rsidR="008047CA" w:rsidRPr="00BB38AE">
        <w:rPr>
          <w:rFonts w:ascii="GHEA Grapalat" w:eastAsia="Calibri" w:hAnsi="GHEA Grapalat" w:cs="Cambria Math"/>
          <w:sz w:val="24"/>
          <w:szCs w:val="24"/>
          <w:lang w:val="hy-AM"/>
        </w:rPr>
        <w:t>,</w:t>
      </w:r>
    </w:p>
    <w:p w14:paraId="3CAF33F6" w14:textId="2B792965" w:rsidR="00F43DF8" w:rsidRPr="00BB38AE" w:rsidRDefault="00F43DF8" w:rsidP="00BB38AE">
      <w:pPr>
        <w:pStyle w:val="ListParagraph"/>
        <w:numPr>
          <w:ilvl w:val="0"/>
          <w:numId w:val="35"/>
        </w:numPr>
        <w:tabs>
          <w:tab w:val="left" w:pos="0"/>
          <w:tab w:val="left" w:pos="284"/>
        </w:tabs>
        <w:spacing w:after="0" w:line="276" w:lineRule="auto"/>
        <w:ind w:left="0" w:firstLine="0"/>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Դեպքերի ճնշող</w:t>
      </w:r>
      <w:r w:rsidR="007D18E3"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մեծամասնությամբ ամենամյա, ինչպես նաև լրացուցիչ արձակուրդայինները վճարվում են տվյալ ամսվա վերջում` աշխատավարձի վճարման ժամանակ, այսպիսով` չի պահպանվել նաև ՀՀ աշխատանքային օրենսգրքի 169-րդ հոդվածի</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2-րդ մասի պահանջը, այն է՝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w:t>
      </w:r>
    </w:p>
    <w:p w14:paraId="13E2E9CE" w14:textId="48422E44" w:rsidR="00F43DF8" w:rsidRPr="00BB38AE" w:rsidRDefault="00F43DF8" w:rsidP="00BB38AE">
      <w:pPr>
        <w:pStyle w:val="ListParagraph"/>
        <w:numPr>
          <w:ilvl w:val="0"/>
          <w:numId w:val="35"/>
        </w:numPr>
        <w:tabs>
          <w:tab w:val="left" w:pos="0"/>
          <w:tab w:val="left" w:pos="284"/>
        </w:tabs>
        <w:spacing w:after="0" w:line="276" w:lineRule="auto"/>
        <w:ind w:left="0" w:firstLine="0"/>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Հիմք ընդունելով ՀՀ աշխատա</w:t>
      </w:r>
      <w:r w:rsidR="005B118E" w:rsidRPr="00BB38AE">
        <w:rPr>
          <w:rFonts w:ascii="GHEA Grapalat" w:eastAsia="Times New Roman" w:hAnsi="GHEA Grapalat" w:cs="Times New Roman"/>
          <w:sz w:val="24"/>
          <w:szCs w:val="24"/>
          <w:lang w:val="hy-AM" w:eastAsia="ru-RU"/>
        </w:rPr>
        <w:t>նքային օրենսգրքի 169-րդ հոդվածի</w:t>
      </w:r>
      <w:r w:rsidRPr="00BB38AE">
        <w:rPr>
          <w:rFonts w:ascii="GHEA Grapalat" w:eastAsia="Times New Roman" w:hAnsi="GHEA Grapalat" w:cs="Times New Roman"/>
          <w:sz w:val="24"/>
          <w:szCs w:val="24"/>
          <w:lang w:val="hy-AM" w:eastAsia="ru-RU"/>
        </w:rPr>
        <w:t xml:space="preserve"> 2-րդ մասի՝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 պահանջը</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թվով երեսունմեկ անձ 2022 թվականի հոկտեմբեր ամսվա հասանելիք արձակուրդայինը՝ ընդհանուր</w:t>
      </w:r>
      <w:r w:rsidRPr="00BB38AE">
        <w:rPr>
          <w:rFonts w:ascii="GHEA Grapalat" w:eastAsia="Times New Roman" w:hAnsi="GHEA Grapalat" w:cs="Times New Roman"/>
          <w:b/>
          <w:sz w:val="24"/>
          <w:szCs w:val="24"/>
          <w:lang w:val="hy-AM" w:eastAsia="ru-RU"/>
        </w:rPr>
        <w:t xml:space="preserve"> </w:t>
      </w:r>
      <w:r w:rsidR="00D77CB7">
        <w:rPr>
          <w:rFonts w:ascii="GHEA Grapalat" w:eastAsia="Times New Roman" w:hAnsi="GHEA Grapalat" w:cs="Calibri"/>
          <w:bCs/>
          <w:color w:val="000000"/>
          <w:sz w:val="24"/>
          <w:szCs w:val="24"/>
          <w:lang w:val="hy-AM"/>
        </w:rPr>
        <w:t>6,176.</w:t>
      </w:r>
      <w:r w:rsidRPr="00BB38AE">
        <w:rPr>
          <w:rFonts w:ascii="GHEA Grapalat" w:eastAsia="Times New Roman" w:hAnsi="GHEA Grapalat" w:cs="Calibri"/>
          <w:bCs/>
          <w:color w:val="000000"/>
          <w:sz w:val="24"/>
          <w:szCs w:val="24"/>
          <w:lang w:val="hy-AM"/>
        </w:rPr>
        <w:t>6</w:t>
      </w:r>
      <w:r w:rsidR="00D77CB7" w:rsidRPr="00CF4770">
        <w:rPr>
          <w:rFonts w:ascii="GHEA Grapalat" w:eastAsia="Times New Roman" w:hAnsi="GHEA Grapalat" w:cs="Calibri"/>
          <w:bCs/>
          <w:color w:val="000000"/>
          <w:sz w:val="24"/>
          <w:szCs w:val="24"/>
          <w:lang w:val="hy-AM"/>
        </w:rPr>
        <w:t xml:space="preserve">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eastAsia="Times New Roman" w:hAnsi="GHEA Grapalat" w:cs="Times New Roman"/>
          <w:sz w:val="24"/>
          <w:szCs w:val="24"/>
          <w:lang w:val="hy-AM" w:eastAsia="ru-RU"/>
        </w:rPr>
        <w:t>, պետք է վճարվեր սեպտեմբեր ամսին և պետք է արտացոլվեր ինն ամիսների կատարած բյուջետային ծախսերի և բյուջետային պարտքերի մասին հաշվետվության դրամարկղային ծախս տողում։</w:t>
      </w:r>
    </w:p>
    <w:p w14:paraId="7CA70CEB" w14:textId="02229EA6" w:rsidR="00F43DF8" w:rsidRPr="00BB38AE" w:rsidRDefault="00F43DF8" w:rsidP="00BB38AE">
      <w:pPr>
        <w:pStyle w:val="ListParagraph"/>
        <w:numPr>
          <w:ilvl w:val="0"/>
          <w:numId w:val="35"/>
        </w:numPr>
        <w:tabs>
          <w:tab w:val="left" w:pos="0"/>
          <w:tab w:val="left" w:pos="284"/>
        </w:tabs>
        <w:spacing w:after="0" w:line="276" w:lineRule="auto"/>
        <w:ind w:left="0" w:firstLine="0"/>
        <w:jc w:val="both"/>
        <w:rPr>
          <w:rFonts w:ascii="GHEA Grapalat" w:eastAsia="Times New Roman" w:hAnsi="GHEA Grapalat" w:cs="Times New Roman"/>
          <w:sz w:val="24"/>
          <w:szCs w:val="24"/>
          <w:lang w:val="hy-AM" w:eastAsia="ru-RU"/>
        </w:rPr>
      </w:pPr>
      <w:r w:rsidRPr="00BB38AE">
        <w:rPr>
          <w:rFonts w:ascii="GHEA Grapalat" w:eastAsia="Times New Roman" w:hAnsi="GHEA Grapalat" w:cs="Calibri"/>
          <w:color w:val="000000"/>
          <w:sz w:val="24"/>
          <w:szCs w:val="24"/>
          <w:lang w:val="hy-AM" w:eastAsia="ru-RU"/>
        </w:rPr>
        <w:t xml:space="preserve">Վերջնահաշվարկները </w:t>
      </w:r>
      <w:r w:rsidRPr="00BB38AE">
        <w:rPr>
          <w:rFonts w:ascii="GHEA Grapalat" w:eastAsia="Times New Roman" w:hAnsi="GHEA Grapalat" w:cs="Times New Roman"/>
          <w:sz w:val="24"/>
          <w:szCs w:val="24"/>
          <w:lang w:val="hy-AM" w:eastAsia="ru-RU"/>
        </w:rPr>
        <w:t>զինվորական ծառայողների մասով</w:t>
      </w:r>
      <w:r w:rsidRPr="00BB38AE">
        <w:rPr>
          <w:rFonts w:ascii="GHEA Grapalat" w:eastAsia="Times New Roman" w:hAnsi="GHEA Grapalat" w:cs="Times New Roman"/>
          <w:b/>
          <w:sz w:val="24"/>
          <w:szCs w:val="24"/>
          <w:lang w:val="hy-AM" w:eastAsia="ru-RU"/>
        </w:rPr>
        <w:t xml:space="preserve"> </w:t>
      </w:r>
      <w:r w:rsidRPr="00BB38AE">
        <w:rPr>
          <w:rFonts w:ascii="GHEA Grapalat" w:eastAsia="Times New Roman" w:hAnsi="GHEA Grapalat" w:cs="Calibri"/>
          <w:color w:val="000000"/>
          <w:sz w:val="24"/>
          <w:szCs w:val="24"/>
          <w:lang w:val="hy-AM" w:eastAsia="ru-RU"/>
        </w:rPr>
        <w:t xml:space="preserve">հաշվարկվում և հիմնականում վճարվում են ամսվա վերջում, ինչի արդյունքում չի պահպանվել </w:t>
      </w:r>
      <w:r w:rsidRPr="00BB38AE">
        <w:rPr>
          <w:rFonts w:ascii="GHEA Grapalat" w:eastAsia="Times New Roman" w:hAnsi="GHEA Grapalat" w:cs="Times New Roman"/>
          <w:sz w:val="24"/>
          <w:szCs w:val="24"/>
          <w:lang w:val="hy-AM" w:eastAsia="ru-RU"/>
        </w:rPr>
        <w:t xml:space="preserve">ՀՀ </w:t>
      </w:r>
      <w:r w:rsidRPr="00BB38AE">
        <w:rPr>
          <w:rFonts w:ascii="GHEA Grapalat" w:eastAsia="Times New Roman" w:hAnsi="GHEA Grapalat" w:cs="Times New Roman"/>
          <w:sz w:val="24"/>
          <w:szCs w:val="24"/>
          <w:lang w:val="hy-AM" w:eastAsia="ru-RU"/>
        </w:rPr>
        <w:lastRenderedPageBreak/>
        <w:t>աշխատանքային օրենսգրքի 130-րդ հոդվածի 1-ին մասի պահանջը, այն է՝ գործատուն վերջնահաշվարկի օրը պարտավոր է աշխատողին վճարել աշխատավարձը և դրան հավասարեցված այլ վճարումներ, իսկ եթե այդ պարտավորությունը գործատուից անկախ պատճառներով հնարավոր չէ կատարել, ապա աշխատողի աշխատավարձը և դրան հավասարեցված վճարումները կատարվում են աշխատողի կողմից նման պահանջ ներկայացնելուց հետո՝ հինգ աշխատանքային օրվա ընթացքում:</w:t>
      </w:r>
    </w:p>
    <w:p w14:paraId="5D2FAAF7" w14:textId="22E5489A" w:rsidR="00F43DF8" w:rsidRPr="00BB38AE" w:rsidRDefault="00E469FB" w:rsidP="00BB38AE">
      <w:pPr>
        <w:pStyle w:val="ListParagraph"/>
        <w:tabs>
          <w:tab w:val="left" w:pos="0"/>
          <w:tab w:val="left" w:pos="993"/>
        </w:tabs>
        <w:spacing w:after="0" w:line="276" w:lineRule="auto"/>
        <w:ind w:left="0"/>
        <w:jc w:val="both"/>
        <w:rPr>
          <w:rFonts w:ascii="GHEA Grapalat" w:eastAsia="Times New Roman" w:hAnsi="GHEA Grapalat" w:cs="Times New Roman"/>
          <w:sz w:val="24"/>
          <w:szCs w:val="24"/>
          <w:lang w:val="hy-AM" w:eastAsia="ru-RU"/>
        </w:rPr>
      </w:pPr>
      <w:r>
        <w:rPr>
          <w:rFonts w:ascii="GHEA Grapalat" w:eastAsia="Calibri" w:hAnsi="GHEA Grapalat" w:cs="Cambria Math"/>
          <w:sz w:val="24"/>
          <w:szCs w:val="24"/>
          <w:lang w:val="hy-AM"/>
        </w:rPr>
        <w:t xml:space="preserve">  </w:t>
      </w:r>
      <w:r w:rsidR="00E735FC" w:rsidRPr="00BB38AE">
        <w:rPr>
          <w:rFonts w:ascii="GHEA Grapalat" w:eastAsia="Calibri" w:hAnsi="GHEA Grapalat" w:cs="Cambria Math"/>
          <w:sz w:val="24"/>
          <w:szCs w:val="24"/>
          <w:lang w:val="hy-AM"/>
        </w:rPr>
        <w:t>Վերոնշյալ անհամապատասխանությունները հ</w:t>
      </w:r>
      <w:r w:rsidR="00F43DF8" w:rsidRPr="00BB38AE">
        <w:rPr>
          <w:rFonts w:ascii="GHEA Grapalat" w:eastAsia="Times New Roman" w:hAnsi="GHEA Grapalat" w:cs="Times New Roman"/>
          <w:sz w:val="24"/>
          <w:szCs w:val="24"/>
          <w:lang w:val="hy-AM" w:eastAsia="ru-RU"/>
        </w:rPr>
        <w:t>աշվեքննո</w:t>
      </w:r>
      <w:r w:rsidR="00313676" w:rsidRPr="00BB38AE">
        <w:rPr>
          <w:rFonts w:ascii="GHEA Grapalat" w:eastAsia="Times New Roman" w:hAnsi="GHEA Grapalat" w:cs="Times New Roman"/>
          <w:sz w:val="24"/>
          <w:szCs w:val="24"/>
          <w:lang w:val="hy-AM" w:eastAsia="ru-RU"/>
        </w:rPr>
        <w:t>ւթյան օբյեկտի կողմից ընդունվել են</w:t>
      </w:r>
      <w:r w:rsidR="00F43DF8" w:rsidRPr="00BB38AE">
        <w:rPr>
          <w:rFonts w:ascii="GHEA Grapalat" w:eastAsia="Times New Roman" w:hAnsi="GHEA Grapalat" w:cs="Times New Roman"/>
          <w:sz w:val="24"/>
          <w:szCs w:val="24"/>
          <w:lang w:val="hy-AM" w:eastAsia="ru-RU"/>
        </w:rPr>
        <w:t xml:space="preserve"> </w:t>
      </w:r>
      <w:r w:rsidR="00313676" w:rsidRPr="00BB38AE">
        <w:rPr>
          <w:rFonts w:ascii="GHEA Grapalat" w:eastAsia="Times New Roman" w:hAnsi="GHEA Grapalat" w:cs="Times New Roman"/>
          <w:sz w:val="24"/>
          <w:szCs w:val="24"/>
          <w:lang w:val="hy-AM" w:eastAsia="ru-RU"/>
        </w:rPr>
        <w:t>և պետք է ձեռնարկվեին</w:t>
      </w:r>
      <w:r w:rsidR="00F43DF8" w:rsidRPr="00BB38AE">
        <w:rPr>
          <w:rFonts w:ascii="GHEA Grapalat" w:eastAsia="Times New Roman" w:hAnsi="GHEA Grapalat" w:cs="Times New Roman"/>
          <w:sz w:val="24"/>
          <w:szCs w:val="24"/>
          <w:lang w:val="hy-AM" w:eastAsia="ru-RU"/>
        </w:rPr>
        <w:t xml:space="preserve"> համապատասխան միջոցառումներ</w:t>
      </w:r>
      <w:r w:rsidR="00E735FC" w:rsidRPr="00BB38AE">
        <w:rPr>
          <w:rFonts w:ascii="GHEA Grapalat" w:eastAsia="Times New Roman" w:hAnsi="GHEA Grapalat" w:cs="Times New Roman"/>
          <w:sz w:val="24"/>
          <w:szCs w:val="24"/>
          <w:lang w:val="hy-AM" w:eastAsia="ru-RU"/>
        </w:rPr>
        <w:t xml:space="preserve"> դրանք վերացնելու ուղղու</w:t>
      </w:r>
      <w:r w:rsidR="009D397D" w:rsidRPr="00BB38AE">
        <w:rPr>
          <w:rFonts w:ascii="GHEA Grapalat" w:eastAsia="Times New Roman" w:hAnsi="GHEA Grapalat" w:cs="Times New Roman"/>
          <w:sz w:val="24"/>
          <w:szCs w:val="24"/>
          <w:lang w:val="hy-AM" w:eastAsia="ru-RU"/>
        </w:rPr>
        <w:t>թ</w:t>
      </w:r>
      <w:r w:rsidR="00E735FC" w:rsidRPr="00BB38AE">
        <w:rPr>
          <w:rFonts w:ascii="GHEA Grapalat" w:eastAsia="Times New Roman" w:hAnsi="GHEA Grapalat" w:cs="Times New Roman"/>
          <w:sz w:val="24"/>
          <w:szCs w:val="24"/>
          <w:lang w:val="hy-AM" w:eastAsia="ru-RU"/>
        </w:rPr>
        <w:t>յամբ</w:t>
      </w:r>
      <w:r w:rsidR="00F43DF8" w:rsidRPr="00BB38AE">
        <w:rPr>
          <w:rFonts w:ascii="GHEA Grapalat" w:eastAsia="Calibri" w:hAnsi="GHEA Grapalat" w:cs="Cambria Math"/>
          <w:sz w:val="24"/>
          <w:szCs w:val="24"/>
          <w:lang w:val="hy-AM"/>
        </w:rPr>
        <w:t xml:space="preserve">, </w:t>
      </w:r>
      <w:r w:rsidR="00F43DF8" w:rsidRPr="00BB38AE">
        <w:rPr>
          <w:rFonts w:ascii="GHEA Grapalat" w:eastAsia="Times New Roman" w:hAnsi="GHEA Grapalat" w:cs="Times New Roman"/>
          <w:sz w:val="24"/>
          <w:szCs w:val="24"/>
          <w:lang w:val="hy-AM" w:eastAsia="ru-RU"/>
        </w:rPr>
        <w:t xml:space="preserve">սակայն 2022 թվականի </w:t>
      </w:r>
      <w:r w:rsidR="00E735FC" w:rsidRPr="00BB38AE">
        <w:rPr>
          <w:rFonts w:ascii="GHEA Grapalat" w:eastAsia="Times New Roman" w:hAnsi="GHEA Grapalat" w:cs="Times New Roman"/>
          <w:sz w:val="24"/>
          <w:szCs w:val="24"/>
          <w:lang w:val="hy-AM" w:eastAsia="ru-RU"/>
        </w:rPr>
        <w:t>տարեկան կատարման հաշվեքննությաամբ կրկին արձանագրվել են նմանաբովանդակ անհամապատասխանություններ</w:t>
      </w:r>
      <w:r w:rsidR="00F43DF8" w:rsidRPr="00BB38AE">
        <w:rPr>
          <w:rFonts w:ascii="GHEA Grapalat" w:eastAsia="Times New Roman" w:hAnsi="GHEA Grapalat" w:cs="Times New Roman"/>
          <w:sz w:val="24"/>
          <w:szCs w:val="24"/>
          <w:lang w:val="hy-AM" w:eastAsia="ru-RU"/>
        </w:rPr>
        <w:t>։</w:t>
      </w:r>
    </w:p>
    <w:p w14:paraId="4035C97A" w14:textId="3E6D11C9" w:rsidR="007626C5" w:rsidRPr="00BB38AE" w:rsidRDefault="008047CA" w:rsidP="00BB38AE">
      <w:pPr>
        <w:tabs>
          <w:tab w:val="left" w:pos="0"/>
          <w:tab w:val="left" w:pos="993"/>
        </w:tabs>
        <w:spacing w:after="0" w:line="276" w:lineRule="auto"/>
        <w:ind w:firstLine="567"/>
        <w:contextualSpacing/>
        <w:jc w:val="both"/>
        <w:rPr>
          <w:rStyle w:val="Heading1Char"/>
          <w:rFonts w:ascii="GHEA Grapalat" w:hAnsi="GHEA Grapalat"/>
          <w:b/>
          <w:sz w:val="24"/>
          <w:szCs w:val="24"/>
          <w:u w:val="single"/>
          <w:lang w:val="hy-AM"/>
        </w:rPr>
      </w:pPr>
      <w:r w:rsidRPr="00BB38AE">
        <w:rPr>
          <w:rFonts w:ascii="GHEA Grapalat" w:hAnsi="GHEA Grapalat"/>
          <w:strike/>
          <w:sz w:val="24"/>
          <w:szCs w:val="24"/>
          <w:lang w:val="hy-AM"/>
        </w:rPr>
        <w:t xml:space="preserve"> </w:t>
      </w:r>
    </w:p>
    <w:p w14:paraId="7AC178E4" w14:textId="215EEF04" w:rsidR="007626C5" w:rsidRPr="00BB38AE" w:rsidRDefault="00313676" w:rsidP="00BB38AE">
      <w:pPr>
        <w:spacing w:line="276" w:lineRule="auto"/>
        <w:jc w:val="center"/>
        <w:rPr>
          <w:rFonts w:ascii="GHEA Grapalat" w:eastAsia="Times New Roman" w:hAnsi="GHEA Grapalat" w:cs="Sylfaen"/>
          <w:b/>
          <w:color w:val="2E74B5"/>
          <w:sz w:val="24"/>
          <w:szCs w:val="24"/>
          <w:lang w:val="hy-AM"/>
        </w:rPr>
      </w:pPr>
      <w:r w:rsidRPr="00BB38AE">
        <w:rPr>
          <w:rFonts w:ascii="GHEA Grapalat" w:eastAsia="Times New Roman" w:hAnsi="GHEA Grapalat" w:cs="Sylfaen"/>
          <w:b/>
          <w:color w:val="2E74B5"/>
          <w:sz w:val="24"/>
          <w:szCs w:val="24"/>
          <w:lang w:val="hy-AM"/>
        </w:rPr>
        <w:t xml:space="preserve">ՊԱՅՄԱՆԱԳԻՐ </w:t>
      </w:r>
      <w:r w:rsidR="00D8405A">
        <w:rPr>
          <w:rFonts w:ascii="GHEA Grapalat" w:eastAsia="Times New Roman" w:hAnsi="GHEA Grapalat" w:cs="Sylfaen"/>
          <w:b/>
          <w:color w:val="2E74B5"/>
          <w:sz w:val="24"/>
          <w:szCs w:val="24"/>
          <w:lang w:val="hy-AM"/>
        </w:rPr>
        <w:t>«</w:t>
      </w:r>
      <w:r w:rsidR="007626C5" w:rsidRPr="00BB38AE">
        <w:rPr>
          <w:rFonts w:ascii="GHEA Grapalat" w:eastAsia="Times New Roman" w:hAnsi="GHEA Grapalat" w:cs="Sylfaen"/>
          <w:b/>
          <w:color w:val="2E74B5"/>
          <w:sz w:val="24"/>
          <w:szCs w:val="24"/>
          <w:lang w:val="hy-AM"/>
        </w:rPr>
        <w:t>ՀՀ Ո ԷԱ</w:t>
      </w:r>
      <w:r w:rsidR="00B95D33" w:rsidRPr="00BB38AE">
        <w:rPr>
          <w:rFonts w:ascii="GHEA Grapalat" w:eastAsia="Times New Roman" w:hAnsi="GHEA Grapalat" w:cs="Sylfaen"/>
          <w:b/>
          <w:color w:val="2E74B5"/>
          <w:sz w:val="24"/>
          <w:szCs w:val="24"/>
          <w:lang w:val="hy-AM"/>
        </w:rPr>
        <w:t>ՃԱՊՁԲ-43-2022–ԱՎՏՈ-1</w:t>
      </w:r>
      <w:r w:rsidR="00D8405A">
        <w:rPr>
          <w:rFonts w:ascii="GHEA Grapalat" w:eastAsia="Times New Roman" w:hAnsi="GHEA Grapalat" w:cs="Sylfaen"/>
          <w:b/>
          <w:color w:val="2E74B5"/>
          <w:sz w:val="24"/>
          <w:szCs w:val="24"/>
          <w:lang w:val="hy-AM"/>
        </w:rPr>
        <w:t>»</w:t>
      </w:r>
      <w:r w:rsidR="00B95D33" w:rsidRPr="00BB38AE">
        <w:rPr>
          <w:rFonts w:ascii="GHEA Grapalat" w:eastAsia="Times New Roman" w:hAnsi="GHEA Grapalat" w:cs="Sylfaen"/>
          <w:b/>
          <w:color w:val="2E74B5"/>
          <w:sz w:val="24"/>
          <w:szCs w:val="24"/>
          <w:lang w:val="hy-AM"/>
        </w:rPr>
        <w:t xml:space="preserve"> </w:t>
      </w:r>
    </w:p>
    <w:p w14:paraId="6B47C2CE" w14:textId="2FD01A7D" w:rsidR="007626C5" w:rsidRPr="00BB38AE" w:rsidRDefault="007626C5" w:rsidP="00BB38AE">
      <w:pPr>
        <w:spacing w:line="276" w:lineRule="auto"/>
        <w:jc w:val="both"/>
        <w:rPr>
          <w:rFonts w:ascii="GHEA Grapalat" w:hAnsi="GHEA Grapalat" w:cs="Arial"/>
          <w:sz w:val="24"/>
          <w:szCs w:val="24"/>
          <w:lang w:val="hy-AM"/>
        </w:rPr>
      </w:pPr>
      <w:r w:rsidRPr="00BB38AE">
        <w:rPr>
          <w:rFonts w:ascii="GHEA Grapalat" w:hAnsi="GHEA Grapalat" w:cs="Arial"/>
          <w:sz w:val="24"/>
          <w:szCs w:val="24"/>
          <w:lang w:val="hy-AM"/>
        </w:rPr>
        <w:t xml:space="preserve">ՀՀ կառավարության </w:t>
      </w:r>
      <w:r w:rsidRPr="00BB38AE">
        <w:rPr>
          <w:rFonts w:ascii="GHEA Grapalat" w:hAnsi="GHEA Grapalat"/>
          <w:color w:val="000000"/>
          <w:sz w:val="24"/>
          <w:szCs w:val="24"/>
          <w:shd w:val="clear" w:color="auto" w:fill="FFFFFF"/>
          <w:lang w:val="hy-AM"/>
        </w:rPr>
        <w:t>23 ապրիլի 2020 թվականի N 638-Լ</w:t>
      </w:r>
      <w:r w:rsidRPr="00BB38AE">
        <w:rPr>
          <w:rFonts w:ascii="GHEA Grapalat" w:hAnsi="GHEA Grapalat" w:cs="Arial"/>
          <w:sz w:val="24"/>
          <w:szCs w:val="24"/>
          <w:lang w:val="hy-AM"/>
        </w:rPr>
        <w:t xml:space="preserve"> որոշման Հավելված 2-ով հաստատվել է </w:t>
      </w:r>
      <w:r w:rsidR="00B95D33" w:rsidRPr="00BB38AE">
        <w:rPr>
          <w:rFonts w:ascii="GHEA Grapalat" w:hAnsi="GHEA Grapalat"/>
          <w:color w:val="000000"/>
          <w:sz w:val="24"/>
          <w:szCs w:val="24"/>
          <w:shd w:val="clear" w:color="auto" w:fill="FFFFFF"/>
          <w:lang w:val="hy-AM"/>
        </w:rPr>
        <w:t>ՀՀ</w:t>
      </w:r>
      <w:r w:rsidRPr="00BB38AE">
        <w:rPr>
          <w:rFonts w:ascii="GHEA Grapalat" w:hAnsi="GHEA Grapalat"/>
          <w:color w:val="000000"/>
          <w:sz w:val="24"/>
          <w:szCs w:val="24"/>
          <w:shd w:val="clear" w:color="auto" w:fill="FFFFFF"/>
          <w:lang w:val="hy-AM"/>
        </w:rPr>
        <w:t xml:space="preserve"> ոստիկանության բարեփոխումների ռազմավարության</w:t>
      </w:r>
      <w:r w:rsidR="00E469FB">
        <w:rPr>
          <w:rFonts w:ascii="GHEA Grapalat" w:hAnsi="GHEA Grapalat"/>
          <w:color w:val="000000"/>
          <w:sz w:val="24"/>
          <w:szCs w:val="24"/>
          <w:shd w:val="clear" w:color="auto" w:fill="FFFFFF"/>
          <w:lang w:val="hy-AM"/>
        </w:rPr>
        <w:t xml:space="preserve"> </w:t>
      </w:r>
      <w:r w:rsidRPr="00BB38AE">
        <w:rPr>
          <w:rFonts w:ascii="GHEA Grapalat" w:hAnsi="GHEA Grapalat" w:cs="Arial"/>
          <w:sz w:val="24"/>
          <w:szCs w:val="24"/>
          <w:lang w:val="hy-AM"/>
        </w:rPr>
        <w:t>2020-2022թթ. գործողությունների ծրագիրը, ըստ որի պարեկային ոստիկանության ծառայության և օպերատիվ կառավարման կենտրոնի ներդրում ուղղության 5-րդ կետով՝ պարեկային ծառայության փուլային գործառույթները Լոռու և Շիրակի մարզերում պետք է ավարտվեր 2021</w:t>
      </w:r>
      <w:r w:rsidR="00B95D33" w:rsidRPr="00BB38AE">
        <w:rPr>
          <w:rFonts w:ascii="GHEA Grapalat" w:hAnsi="GHEA Grapalat" w:cs="Arial"/>
          <w:sz w:val="24"/>
          <w:szCs w:val="24"/>
          <w:lang w:val="hy-AM"/>
        </w:rPr>
        <w:t xml:space="preserve"> </w:t>
      </w:r>
      <w:r w:rsidRPr="00BB38AE">
        <w:rPr>
          <w:rFonts w:ascii="GHEA Grapalat" w:hAnsi="GHEA Grapalat" w:cs="Arial"/>
          <w:sz w:val="24"/>
          <w:szCs w:val="24"/>
          <w:lang w:val="hy-AM"/>
        </w:rPr>
        <w:t>թ</w:t>
      </w:r>
      <w:r w:rsidR="00B95D33" w:rsidRPr="00BB38AE">
        <w:rPr>
          <w:rFonts w:ascii="GHEA Grapalat" w:hAnsi="GHEA Grapalat" w:cs="Arial"/>
          <w:sz w:val="24"/>
          <w:szCs w:val="24"/>
          <w:lang w:val="hy-AM"/>
        </w:rPr>
        <w:t>վականի</w:t>
      </w:r>
      <w:r w:rsidRPr="00BB38AE">
        <w:rPr>
          <w:rFonts w:ascii="GHEA Grapalat" w:hAnsi="GHEA Grapalat" w:cs="Arial"/>
          <w:sz w:val="24"/>
          <w:szCs w:val="24"/>
          <w:lang w:val="hy-AM"/>
        </w:rPr>
        <w:t xml:space="preserve"> 2-րդ կիսամյակում, սակայն այն փաստացի գործարկվել է </w:t>
      </w:r>
      <w:r w:rsidR="00B95D33" w:rsidRPr="00BB38AE">
        <w:rPr>
          <w:rFonts w:ascii="GHEA Grapalat" w:hAnsi="GHEA Grapalat" w:cs="Arial"/>
          <w:sz w:val="24"/>
          <w:szCs w:val="24"/>
          <w:lang w:val="hy-AM"/>
        </w:rPr>
        <w:t xml:space="preserve">և </w:t>
      </w:r>
      <w:r w:rsidRPr="00BB38AE">
        <w:rPr>
          <w:rFonts w:ascii="GHEA Grapalat" w:hAnsi="GHEA Grapalat" w:cs="Arial"/>
          <w:sz w:val="24"/>
          <w:szCs w:val="24"/>
          <w:lang w:val="hy-AM"/>
        </w:rPr>
        <w:t>իրականացվել է 2022</w:t>
      </w:r>
      <w:r w:rsidR="00B95D33" w:rsidRPr="00BB38AE">
        <w:rPr>
          <w:rFonts w:ascii="GHEA Grapalat" w:hAnsi="GHEA Grapalat" w:cs="Arial"/>
          <w:sz w:val="24"/>
          <w:szCs w:val="24"/>
          <w:lang w:val="hy-AM"/>
        </w:rPr>
        <w:t xml:space="preserve"> </w:t>
      </w:r>
      <w:r w:rsidRPr="00BB38AE">
        <w:rPr>
          <w:rFonts w:ascii="GHEA Grapalat" w:hAnsi="GHEA Grapalat" w:cs="Arial"/>
          <w:sz w:val="24"/>
          <w:szCs w:val="24"/>
          <w:lang w:val="hy-AM"/>
        </w:rPr>
        <w:t>թ</w:t>
      </w:r>
      <w:r w:rsidR="00B95D33" w:rsidRPr="00BB38AE">
        <w:rPr>
          <w:rFonts w:ascii="GHEA Grapalat" w:hAnsi="GHEA Grapalat" w:cs="Arial"/>
          <w:sz w:val="24"/>
          <w:szCs w:val="24"/>
          <w:lang w:val="hy-AM"/>
        </w:rPr>
        <w:t>վականի</w:t>
      </w:r>
      <w:r w:rsidRPr="00BB38AE">
        <w:rPr>
          <w:rFonts w:ascii="GHEA Grapalat" w:hAnsi="GHEA Grapalat" w:cs="Arial"/>
          <w:sz w:val="24"/>
          <w:szCs w:val="24"/>
          <w:lang w:val="hy-AM"/>
        </w:rPr>
        <w:t xml:space="preserve"> 1-ին եռամսյակում:</w:t>
      </w:r>
    </w:p>
    <w:p w14:paraId="3B093BF7" w14:textId="77777777" w:rsidR="007626C5" w:rsidRPr="00BB38AE" w:rsidRDefault="007626C5" w:rsidP="00BB38AE">
      <w:pPr>
        <w:spacing w:line="276" w:lineRule="auto"/>
        <w:jc w:val="both"/>
        <w:rPr>
          <w:rFonts w:ascii="GHEA Grapalat" w:hAnsi="GHEA Grapalat" w:cs="Arial"/>
          <w:sz w:val="24"/>
          <w:szCs w:val="24"/>
          <w:lang w:val="hy-AM"/>
        </w:rPr>
      </w:pPr>
      <w:r w:rsidRPr="00BB38AE">
        <w:rPr>
          <w:rFonts w:ascii="GHEA Grapalat" w:hAnsi="GHEA Grapalat" w:cs="Arial"/>
          <w:sz w:val="24"/>
          <w:szCs w:val="24"/>
          <w:shd w:val="clear" w:color="auto" w:fill="FFFFFF"/>
          <w:lang w:val="hy-AM"/>
        </w:rPr>
        <w:t>Լոռու և Շիրակի մարզերում պարեկային ծառայության</w:t>
      </w:r>
      <w:r w:rsidRPr="00BB38AE">
        <w:rPr>
          <w:rFonts w:ascii="GHEA Grapalat" w:hAnsi="GHEA Grapalat" w:cs="Arial"/>
          <w:sz w:val="24"/>
          <w:szCs w:val="24"/>
          <w:lang w:val="hy-AM"/>
        </w:rPr>
        <w:t xml:space="preserve"> </w:t>
      </w:r>
      <w:r w:rsidRPr="00BB38AE">
        <w:rPr>
          <w:rFonts w:ascii="GHEA Grapalat" w:hAnsi="GHEA Grapalat" w:cs="Arial"/>
          <w:sz w:val="24"/>
          <w:szCs w:val="24"/>
          <w:shd w:val="clear" w:color="auto" w:fill="FFFFFF"/>
          <w:lang w:val="hy-AM"/>
        </w:rPr>
        <w:t xml:space="preserve">իրականացման համար ավտոմեքենաների ձեռքբերման նպատակով կազմակերպվել է գնման ընթացակարգ: </w:t>
      </w:r>
    </w:p>
    <w:p w14:paraId="6C4E588E" w14:textId="353362BD" w:rsidR="007626C5" w:rsidRPr="00BB38AE" w:rsidRDefault="007626C5" w:rsidP="00BB38AE">
      <w:pPr>
        <w:spacing w:line="276" w:lineRule="auto"/>
        <w:jc w:val="both"/>
        <w:rPr>
          <w:rFonts w:ascii="GHEA Grapalat" w:hAnsi="GHEA Grapalat" w:cs="Arial"/>
          <w:sz w:val="24"/>
          <w:szCs w:val="24"/>
          <w:shd w:val="clear" w:color="auto" w:fill="FFFFFF"/>
          <w:lang w:val="hy-AM"/>
        </w:rPr>
      </w:pPr>
      <w:r w:rsidRPr="00BB38AE">
        <w:rPr>
          <w:rFonts w:ascii="GHEA Grapalat" w:hAnsi="GHEA Grapalat" w:cs="Arial"/>
          <w:sz w:val="24"/>
          <w:szCs w:val="24"/>
          <w:shd w:val="clear" w:color="auto" w:fill="FFFFFF"/>
          <w:lang w:val="hy-AM"/>
        </w:rPr>
        <w:t>Ոստիկանությունը «Տոյոտա Երևան» ՍՊԸ-ի հետ 13.01.2022 թվականին կնքել է պետության կարիքների համար ապրանքի մատակարարման «ՀՀ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ԱՃԱՊՁԲ-43-2022–ԱՎՏՈ-1» պայմանագիրը՝</w:t>
      </w:r>
      <w:r w:rsidR="00E469FB">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 xml:space="preserve">ընդամենը </w:t>
      </w:r>
      <w:r w:rsidR="00620294" w:rsidRPr="00BB38AE">
        <w:rPr>
          <w:rFonts w:ascii="GHEA Grapalat" w:hAnsi="GHEA Grapalat" w:cs="Arial"/>
          <w:sz w:val="24"/>
          <w:szCs w:val="24"/>
          <w:shd w:val="clear" w:color="auto" w:fill="FFFFFF"/>
          <w:lang w:val="hy-AM"/>
        </w:rPr>
        <w:t xml:space="preserve">140 հատ, որից </w:t>
      </w:r>
      <w:r w:rsidRPr="00BB38AE">
        <w:rPr>
          <w:rFonts w:ascii="GHEA Grapalat" w:hAnsi="GHEA Grapalat" w:cs="Arial"/>
          <w:sz w:val="24"/>
          <w:szCs w:val="24"/>
          <w:shd w:val="clear" w:color="auto" w:fill="FFFFFF"/>
          <w:lang w:val="hy-AM"/>
        </w:rPr>
        <w:t>70 հատ սեդան թափքով՝ Տոյոտա Քեմրի, ավտոմեքենայի և 70 հատ ամենագնաց թափքով՝ Տոյոտա Ռավ-4, ավտոմեքենայի համար՝ ընդհանուր</w:t>
      </w:r>
      <w:r w:rsidR="00D77CB7">
        <w:rPr>
          <w:rFonts w:ascii="GHEA Grapalat" w:hAnsi="GHEA Grapalat" w:cs="Arial"/>
          <w:sz w:val="24"/>
          <w:szCs w:val="24"/>
          <w:shd w:val="clear" w:color="auto" w:fill="FFFFFF"/>
          <w:lang w:val="hy-AM"/>
        </w:rPr>
        <w:t xml:space="preserve"> 2,443,380.0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hAnsi="GHEA Grapalat" w:cs="Arial"/>
          <w:sz w:val="24"/>
          <w:szCs w:val="24"/>
          <w:shd w:val="clear" w:color="auto" w:fill="FFFFFF"/>
          <w:lang w:val="hy-AM"/>
        </w:rPr>
        <w:t>(ներառյալ ԱԱՀ) գումարով, մինչև 01.03.2022</w:t>
      </w:r>
      <w:r w:rsidR="00B95D33" w:rsidRPr="00BB38AE">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թ</w:t>
      </w:r>
      <w:r w:rsidR="00B95D33" w:rsidRPr="00BB38AE">
        <w:rPr>
          <w:rFonts w:ascii="GHEA Grapalat" w:hAnsi="GHEA Grapalat" w:cs="Arial"/>
          <w:sz w:val="24"/>
          <w:szCs w:val="24"/>
          <w:shd w:val="clear" w:color="auto" w:fill="FFFFFF"/>
          <w:lang w:val="hy-AM"/>
        </w:rPr>
        <w:t>վականը</w:t>
      </w:r>
      <w:r w:rsidRPr="00BB38AE">
        <w:rPr>
          <w:rFonts w:ascii="GHEA Grapalat" w:hAnsi="GHEA Grapalat" w:cs="Arial"/>
          <w:sz w:val="24"/>
          <w:szCs w:val="24"/>
          <w:shd w:val="clear" w:color="auto" w:fill="FFFFFF"/>
          <w:lang w:val="hy-AM"/>
        </w:rPr>
        <w:t xml:space="preserve"> գործողության ժամկետով: </w:t>
      </w:r>
    </w:p>
    <w:p w14:paraId="14A83A06" w14:textId="6796F672" w:rsidR="007626C5" w:rsidRPr="00BB38AE" w:rsidRDefault="00E469FB" w:rsidP="00BB38AE">
      <w:pPr>
        <w:spacing w:line="276" w:lineRule="auto"/>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 xml:space="preserve"> </w:t>
      </w:r>
      <w:r w:rsidR="007626C5" w:rsidRPr="00BB38AE">
        <w:rPr>
          <w:rFonts w:ascii="GHEA Grapalat" w:hAnsi="GHEA Grapalat" w:cs="Arial"/>
          <w:sz w:val="24"/>
          <w:szCs w:val="24"/>
          <w:shd w:val="clear" w:color="auto" w:fill="FFFFFF"/>
          <w:lang w:val="hy-AM"/>
        </w:rPr>
        <w:t>08.02.2022 թվականին Ոստիկանության և «Տոյոտա Երևան» ՍՊԸ-ի միջև կնքվել է Համաձայնագիր N1, որով նախատեսվել են ֆինանսական միջոցներ 50 հատ սեդան թափքի ավտոմեքենայի և 50 հատ ամենագնաց թափքով ավտոմեքենայի համար՝ ընդհանուր</w:t>
      </w:r>
      <w:r w:rsidR="00D77CB7">
        <w:rPr>
          <w:rFonts w:ascii="GHEA Grapalat" w:hAnsi="GHEA Grapalat" w:cs="Arial"/>
          <w:sz w:val="24"/>
          <w:szCs w:val="24"/>
          <w:shd w:val="clear" w:color="auto" w:fill="FFFFFF"/>
          <w:lang w:val="hy-AM"/>
        </w:rPr>
        <w:t xml:space="preserve"> 1,745,571.4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007626C5" w:rsidRPr="00BB38AE">
        <w:rPr>
          <w:rFonts w:ascii="GHEA Grapalat" w:hAnsi="GHEA Grapalat" w:cs="Arial"/>
          <w:sz w:val="24"/>
          <w:szCs w:val="24"/>
          <w:shd w:val="clear" w:color="auto" w:fill="FFFFFF"/>
          <w:lang w:val="hy-AM"/>
        </w:rPr>
        <w:t xml:space="preserve">, որի մատակարարման ժամկետը սահմանվել է՝ </w:t>
      </w:r>
      <w:r w:rsidR="007626C5" w:rsidRPr="00BB38AE">
        <w:rPr>
          <w:rFonts w:ascii="GHEA Grapalat" w:hAnsi="GHEA Grapalat" w:cs="Arial"/>
          <w:sz w:val="24"/>
          <w:szCs w:val="24"/>
          <w:shd w:val="clear" w:color="auto" w:fill="FFFFFF"/>
          <w:lang w:val="hy-AM"/>
        </w:rPr>
        <w:lastRenderedPageBreak/>
        <w:t>համաձայնագիրը ուժի մեջ մտնելուց 20 օր հետո, բայց ոչ ուշ, քան 01.03.2022 թվականը։ 2022</w:t>
      </w:r>
      <w:r w:rsidR="00B95D33" w:rsidRPr="00BB38AE">
        <w:rPr>
          <w:rFonts w:ascii="GHEA Grapalat" w:hAnsi="GHEA Grapalat" w:cs="Arial"/>
          <w:sz w:val="24"/>
          <w:szCs w:val="24"/>
          <w:shd w:val="clear" w:color="auto" w:fill="FFFFFF"/>
          <w:lang w:val="hy-AM"/>
        </w:rPr>
        <w:t xml:space="preserve"> </w:t>
      </w:r>
      <w:r w:rsidR="007626C5" w:rsidRPr="00BB38AE">
        <w:rPr>
          <w:rFonts w:ascii="GHEA Grapalat" w:hAnsi="GHEA Grapalat" w:cs="Arial"/>
          <w:sz w:val="24"/>
          <w:szCs w:val="24"/>
          <w:shd w:val="clear" w:color="auto" w:fill="FFFFFF"/>
          <w:lang w:val="hy-AM"/>
        </w:rPr>
        <w:t>թ</w:t>
      </w:r>
      <w:r w:rsidR="00B95D33" w:rsidRPr="00BB38AE">
        <w:rPr>
          <w:rFonts w:ascii="GHEA Grapalat" w:hAnsi="GHEA Grapalat" w:cs="Arial"/>
          <w:sz w:val="24"/>
          <w:szCs w:val="24"/>
          <w:shd w:val="clear" w:color="auto" w:fill="FFFFFF"/>
          <w:lang w:val="hy-AM"/>
        </w:rPr>
        <w:t>վականի</w:t>
      </w:r>
      <w:r w:rsidR="007626C5" w:rsidRPr="00BB38AE">
        <w:rPr>
          <w:rFonts w:ascii="GHEA Grapalat" w:hAnsi="GHEA Grapalat" w:cs="Arial"/>
          <w:sz w:val="24"/>
          <w:szCs w:val="24"/>
          <w:shd w:val="clear" w:color="auto" w:fill="FFFFFF"/>
          <w:lang w:val="hy-AM"/>
        </w:rPr>
        <w:t xml:space="preserve"> փետրվարի 8-ից 28-ը ընկած ժամանակահատվածում ոստիկանությունը թվով 4 հանձնման-ընդունման արձանագրություններով ընդունել է ընդհանուր 100 մեքենա և վճարել դրա դիմաց:</w:t>
      </w:r>
    </w:p>
    <w:p w14:paraId="2394AAA3" w14:textId="1C62DE99" w:rsidR="007626C5" w:rsidRPr="00BB38AE" w:rsidRDefault="007626C5" w:rsidP="00BB38AE">
      <w:pPr>
        <w:spacing w:line="276" w:lineRule="auto"/>
        <w:jc w:val="both"/>
        <w:rPr>
          <w:rFonts w:ascii="GHEA Grapalat" w:hAnsi="GHEA Grapalat" w:cs="Arial"/>
          <w:sz w:val="24"/>
          <w:szCs w:val="24"/>
          <w:shd w:val="clear" w:color="auto" w:fill="FFFFFF"/>
          <w:lang w:val="hy-AM"/>
        </w:rPr>
      </w:pPr>
      <w:r w:rsidRPr="00BB38AE">
        <w:rPr>
          <w:rFonts w:ascii="GHEA Grapalat" w:hAnsi="GHEA Grapalat" w:cs="Arial"/>
          <w:sz w:val="24"/>
          <w:szCs w:val="24"/>
          <w:shd w:val="clear" w:color="auto" w:fill="FFFFFF"/>
          <w:lang w:val="hy-AM"/>
        </w:rPr>
        <w:t>28.03.2022</w:t>
      </w:r>
      <w:r w:rsidR="00B95D33" w:rsidRPr="00BB38AE">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թ</w:t>
      </w:r>
      <w:r w:rsidR="00B95D33" w:rsidRPr="00BB38AE">
        <w:rPr>
          <w:rFonts w:ascii="GHEA Grapalat" w:hAnsi="GHEA Grapalat" w:cs="Arial"/>
          <w:sz w:val="24"/>
          <w:szCs w:val="24"/>
          <w:shd w:val="clear" w:color="auto" w:fill="FFFFFF"/>
          <w:lang w:val="hy-AM"/>
        </w:rPr>
        <w:t>վական</w:t>
      </w:r>
      <w:r w:rsidRPr="00BB38AE">
        <w:rPr>
          <w:rFonts w:ascii="GHEA Grapalat" w:hAnsi="GHEA Grapalat" w:cs="Arial"/>
          <w:sz w:val="24"/>
          <w:szCs w:val="24"/>
          <w:shd w:val="clear" w:color="auto" w:fill="FFFFFF"/>
          <w:lang w:val="hy-AM"/>
        </w:rPr>
        <w:t>ին Ոստիկանության և «Տոյոտա Երևան» ՍՊԸ-ի միջև կնքվել է Համաձայնագիր N2, որով նախատեսվել են ֆինանսական միջոցներ 20 հատ սեդան թափքի ավտոմեքենայի և 20 հատ ամենագնաց թափքով ավտոմեքենայի համար՝ ընդհանուր</w:t>
      </w:r>
      <w:r w:rsidR="00D77CB7">
        <w:rPr>
          <w:rFonts w:ascii="GHEA Grapalat" w:hAnsi="GHEA Grapalat" w:cs="Arial"/>
          <w:sz w:val="24"/>
          <w:szCs w:val="24"/>
          <w:shd w:val="clear" w:color="auto" w:fill="FFFFFF"/>
          <w:lang w:val="hy-AM"/>
        </w:rPr>
        <w:t xml:space="preserve"> 698,228.6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hAnsi="GHEA Grapalat" w:cs="Arial"/>
          <w:sz w:val="24"/>
          <w:szCs w:val="24"/>
          <w:shd w:val="clear" w:color="auto" w:fill="FFFFFF"/>
          <w:lang w:val="hy-AM"/>
        </w:rPr>
        <w:t>, որի մատակարարման ժամկետը սահմանվել է՝ համաձայնագիրը ուժի մեջ մտնելուց 20 օր հետո: Արդեն, 29.03.2022</w:t>
      </w:r>
      <w:r w:rsidR="00B95D33" w:rsidRPr="00BB38AE">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թ</w:t>
      </w:r>
      <w:r w:rsidR="00B95D33" w:rsidRPr="00BB38AE">
        <w:rPr>
          <w:rFonts w:ascii="GHEA Grapalat" w:hAnsi="GHEA Grapalat" w:cs="Arial"/>
          <w:sz w:val="24"/>
          <w:szCs w:val="24"/>
          <w:shd w:val="clear" w:color="auto" w:fill="FFFFFF"/>
          <w:lang w:val="hy-AM"/>
        </w:rPr>
        <w:t>վականին</w:t>
      </w:r>
      <w:r w:rsidRPr="00BB38AE">
        <w:rPr>
          <w:rFonts w:ascii="GHEA Grapalat" w:hAnsi="GHEA Grapalat" w:cs="Arial"/>
          <w:sz w:val="24"/>
          <w:szCs w:val="24"/>
          <w:shd w:val="clear" w:color="auto" w:fill="FFFFFF"/>
          <w:lang w:val="hy-AM"/>
        </w:rPr>
        <w:t xml:space="preserve"> Ոստիկանությունը հանձնման-ընդունման թիվ 5 արձանագրությունով մատակարարից ընդունել է ընդհանուր 40</w:t>
      </w:r>
      <w:r w:rsidR="00B95D33" w:rsidRPr="00BB38AE">
        <w:rPr>
          <w:rFonts w:ascii="GHEA Grapalat" w:hAnsi="GHEA Grapalat" w:cs="Arial"/>
          <w:sz w:val="24"/>
          <w:szCs w:val="24"/>
          <w:shd w:val="clear" w:color="auto" w:fill="FFFFFF"/>
          <w:lang w:val="hy-AM"/>
        </w:rPr>
        <w:t xml:space="preserve"> հատ</w:t>
      </w:r>
      <w:r w:rsidRPr="00BB38AE">
        <w:rPr>
          <w:rFonts w:ascii="GHEA Grapalat" w:hAnsi="GHEA Grapalat" w:cs="Arial"/>
          <w:sz w:val="24"/>
          <w:szCs w:val="24"/>
          <w:shd w:val="clear" w:color="auto" w:fill="FFFFFF"/>
          <w:lang w:val="hy-AM"/>
        </w:rPr>
        <w:t xml:space="preserve"> մեքենա:</w:t>
      </w:r>
    </w:p>
    <w:p w14:paraId="1962FEB7" w14:textId="77777777" w:rsidR="007626C5" w:rsidRPr="00BB38AE" w:rsidRDefault="007626C5" w:rsidP="00BB38AE">
      <w:pPr>
        <w:spacing w:line="276" w:lineRule="auto"/>
        <w:jc w:val="both"/>
        <w:rPr>
          <w:rFonts w:ascii="GHEA Grapalat" w:hAnsi="GHEA Grapalat" w:cs="Arial"/>
          <w:b/>
          <w:sz w:val="24"/>
          <w:szCs w:val="24"/>
          <w:shd w:val="clear" w:color="auto" w:fill="FFFFFF"/>
          <w:lang w:val="hy-AM"/>
        </w:rPr>
      </w:pPr>
      <w:r w:rsidRPr="00BB38AE">
        <w:rPr>
          <w:rFonts w:ascii="GHEA Grapalat" w:hAnsi="GHEA Grapalat" w:cs="Arial"/>
          <w:b/>
          <w:sz w:val="24"/>
          <w:szCs w:val="24"/>
          <w:shd w:val="clear" w:color="auto" w:fill="FFFFFF"/>
          <w:lang w:val="hy-AM"/>
        </w:rPr>
        <w:t>Հաշվեքննությամբ արձանագրված անհամապատասխանություններ</w:t>
      </w:r>
    </w:p>
    <w:p w14:paraId="05D2819C" w14:textId="403BFF7E" w:rsidR="007626C5" w:rsidRPr="00BB38AE" w:rsidRDefault="007626C5" w:rsidP="00BB38AE">
      <w:pPr>
        <w:spacing w:line="276" w:lineRule="auto"/>
        <w:jc w:val="both"/>
        <w:rPr>
          <w:rFonts w:ascii="GHEA Grapalat" w:hAnsi="GHEA Grapalat" w:cs="Arial"/>
          <w:sz w:val="24"/>
          <w:szCs w:val="24"/>
          <w:shd w:val="clear" w:color="auto" w:fill="FFFFFF"/>
          <w:lang w:val="hy-AM"/>
        </w:rPr>
      </w:pPr>
      <w:r w:rsidRPr="00BB38AE">
        <w:rPr>
          <w:rFonts w:ascii="GHEA Grapalat" w:hAnsi="GHEA Grapalat" w:cs="Arial"/>
          <w:sz w:val="24"/>
          <w:szCs w:val="24"/>
          <w:shd w:val="clear" w:color="auto" w:fill="FFFFFF"/>
          <w:lang w:val="hy-AM"/>
        </w:rPr>
        <w:t>24.12.2021</w:t>
      </w:r>
      <w:r w:rsidR="00B95D33" w:rsidRPr="00BB38AE">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թ</w:t>
      </w:r>
      <w:r w:rsidR="00B95D33" w:rsidRPr="00BB38AE">
        <w:rPr>
          <w:rFonts w:ascii="GHEA Grapalat" w:hAnsi="GHEA Grapalat" w:cs="Arial"/>
          <w:sz w:val="24"/>
          <w:szCs w:val="24"/>
          <w:shd w:val="clear" w:color="auto" w:fill="FFFFFF"/>
          <w:lang w:val="hy-AM"/>
        </w:rPr>
        <w:t>վական</w:t>
      </w:r>
      <w:r w:rsidRPr="00BB38AE">
        <w:rPr>
          <w:rFonts w:ascii="GHEA Grapalat" w:hAnsi="GHEA Grapalat" w:cs="Arial"/>
          <w:sz w:val="24"/>
          <w:szCs w:val="24"/>
          <w:shd w:val="clear" w:color="auto" w:fill="FFFFFF"/>
          <w:lang w:val="hy-AM"/>
        </w:rPr>
        <w:t xml:space="preserve">ին </w:t>
      </w:r>
      <w:r w:rsidRPr="00BB38AE">
        <w:rPr>
          <w:rFonts w:ascii="GHEA Grapalat" w:hAnsi="GHEA Grapalat"/>
          <w:sz w:val="24"/>
          <w:szCs w:val="24"/>
          <w:lang w:val="hy-AM"/>
        </w:rPr>
        <w:t>«</w:t>
      </w:r>
      <w:r w:rsidRPr="00BB38AE">
        <w:rPr>
          <w:rFonts w:ascii="GHEA Grapalat" w:hAnsi="GHEA Grapalat" w:cs="Arial"/>
          <w:sz w:val="24"/>
          <w:szCs w:val="24"/>
          <w:shd w:val="clear" w:color="auto" w:fill="FFFFFF"/>
          <w:lang w:val="hy-AM"/>
        </w:rPr>
        <w:t>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 ծածկագրով</w:t>
      </w:r>
      <w:r w:rsidRPr="00BB38AE">
        <w:rPr>
          <w:rFonts w:ascii="GHEA Grapalat" w:hAnsi="GHEA Grapalat" w:cs="Arial"/>
          <w:sz w:val="24"/>
          <w:szCs w:val="24"/>
          <w:lang w:val="hy-AM"/>
        </w:rPr>
        <w:t xml:space="preserve"> </w:t>
      </w:r>
      <w:r w:rsidRPr="00BB38AE">
        <w:rPr>
          <w:rFonts w:ascii="GHEA Grapalat" w:hAnsi="GHEA Grapalat" w:cs="Arial"/>
          <w:sz w:val="24"/>
          <w:szCs w:val="24"/>
          <w:shd w:val="clear" w:color="auto" w:fill="FFFFFF"/>
          <w:lang w:val="hy-AM"/>
        </w:rPr>
        <w:t>էլեկտրոնային աճուրդի միջոցով ավտոմեքենաների ձեռքբերման նպատակով</w:t>
      </w:r>
      <w:r w:rsidRPr="00BB38AE">
        <w:rPr>
          <w:rFonts w:ascii="GHEA Grapalat" w:hAnsi="GHEA Grapalat" w:cs="Arial"/>
          <w:sz w:val="24"/>
          <w:szCs w:val="24"/>
          <w:lang w:val="hy-AM"/>
        </w:rPr>
        <w:t xml:space="preserve"> </w:t>
      </w:r>
      <w:r w:rsidRPr="00BB38AE">
        <w:rPr>
          <w:rFonts w:ascii="GHEA Grapalat" w:hAnsi="GHEA Grapalat" w:cs="Arial"/>
          <w:sz w:val="24"/>
          <w:szCs w:val="24"/>
          <w:shd w:val="clear" w:color="auto" w:fill="FFFFFF"/>
          <w:lang w:val="hy-AM"/>
        </w:rPr>
        <w:t>հայտարարված</w:t>
      </w:r>
      <w:r w:rsidR="00E469FB">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գնման ընթացակարգի</w:t>
      </w:r>
      <w:r w:rsidRPr="00BB38AE">
        <w:rPr>
          <w:rFonts w:ascii="GHEA Grapalat" w:hAnsi="GHEA Grapalat"/>
          <w:sz w:val="24"/>
          <w:szCs w:val="24"/>
          <w:shd w:val="clear" w:color="auto" w:fill="FFFFFF"/>
          <w:lang w:val="hy-AM"/>
        </w:rPr>
        <w:t xml:space="preserve"> հրավերով, </w:t>
      </w:r>
      <w:r w:rsidRPr="00BB38AE">
        <w:rPr>
          <w:rFonts w:ascii="GHEA Grapalat" w:hAnsi="GHEA Grapalat"/>
          <w:sz w:val="24"/>
          <w:szCs w:val="24"/>
          <w:lang w:val="hy-AM"/>
        </w:rPr>
        <w:t xml:space="preserve">ՀՀ կառավարության 4-ը մայիսի 2017 թվականի «Գնումների գործընթացի կազմակերպման կարգը հաստատելու և </w:t>
      </w:r>
      <w:r w:rsidR="00B95D33" w:rsidRPr="00BB38AE">
        <w:rPr>
          <w:rFonts w:ascii="GHEA Grapalat" w:hAnsi="GHEA Grapalat"/>
          <w:sz w:val="24"/>
          <w:szCs w:val="24"/>
          <w:lang w:val="hy-AM"/>
        </w:rPr>
        <w:t>ՀՀ</w:t>
      </w:r>
      <w:r w:rsidRPr="00BB38AE">
        <w:rPr>
          <w:rFonts w:ascii="GHEA Grapalat" w:hAnsi="GHEA Grapalat"/>
          <w:sz w:val="24"/>
          <w:szCs w:val="24"/>
          <w:lang w:val="hy-AM"/>
        </w:rPr>
        <w:t xml:space="preserve"> կառավարության 2011 թվականի փետրվարի 10-ի N 168-Ն որոշումը ուժը կորցրած ճանաչելու մասին</w:t>
      </w:r>
      <w:r w:rsidRPr="00BB38AE">
        <w:rPr>
          <w:rFonts w:ascii="GHEA Grapalat" w:eastAsia="Calibri" w:hAnsi="GHEA Grapalat" w:cs="Arial"/>
          <w:sz w:val="24"/>
          <w:szCs w:val="24"/>
          <w:lang w:val="af-ZA"/>
        </w:rPr>
        <w:t>»</w:t>
      </w:r>
      <w:r w:rsidRPr="00BB38AE">
        <w:rPr>
          <w:rFonts w:ascii="GHEA Grapalat" w:hAnsi="GHEA Grapalat"/>
          <w:sz w:val="24"/>
          <w:szCs w:val="24"/>
          <w:lang w:val="hy-AM"/>
        </w:rPr>
        <w:t xml:space="preserve"> N 526-Ն որոշման հավելվածի (կարգի)</w:t>
      </w:r>
      <w:r w:rsidRPr="00BB38AE">
        <w:rPr>
          <w:rFonts w:ascii="GHEA Grapalat" w:hAnsi="GHEA Grapalat"/>
          <w:sz w:val="24"/>
          <w:szCs w:val="24"/>
          <w:shd w:val="clear" w:color="auto" w:fill="FFFFFF"/>
          <w:lang w:val="hy-AM"/>
        </w:rPr>
        <w:t xml:space="preserve"> կետ 32-ի 1) թ. ենթակետի համաձայն, նախատեսվել է, որ մասնակիցը հայտով ներկայացնում է …գնումների գործընթացին մասնակցող իրավաբանական անձի իրական շահառուների վերաբերյալ հայտարարագիր` «Իրավաբանական անձանց պետական գրանցման, իրավաբանական անձանց ստորաբաժանումների, հիմնարկների և անհատ ձեռնարկատերերի պետական հաշվառման մասին» </w:t>
      </w:r>
      <w:r w:rsidR="00B95D33" w:rsidRPr="00BB38AE">
        <w:rPr>
          <w:rFonts w:ascii="GHEA Grapalat" w:hAnsi="GHEA Grapalat"/>
          <w:sz w:val="24"/>
          <w:szCs w:val="24"/>
          <w:shd w:val="clear" w:color="auto" w:fill="FFFFFF"/>
          <w:lang w:val="hy-AM"/>
        </w:rPr>
        <w:t>ՀՀ</w:t>
      </w:r>
      <w:r w:rsidRPr="00BB38AE">
        <w:rPr>
          <w:rFonts w:ascii="GHEA Grapalat" w:hAnsi="GHEA Grapalat"/>
          <w:sz w:val="24"/>
          <w:szCs w:val="24"/>
          <w:shd w:val="clear" w:color="auto" w:fill="FFFFFF"/>
          <w:lang w:val="hy-AM"/>
        </w:rPr>
        <w:t xml:space="preserve"> օրենքի 60.3-րդ հոդվածի 6-րդ մասի հիման վրա սահմանված ձևով և կարգով: Ավելին, համաձայն </w:t>
      </w:r>
      <w:r w:rsidRPr="00BB38AE">
        <w:rPr>
          <w:rFonts w:ascii="GHEA Grapalat" w:hAnsi="GHEA Grapalat"/>
          <w:sz w:val="24"/>
          <w:szCs w:val="24"/>
          <w:lang w:val="hy-AM"/>
        </w:rPr>
        <w:t>«</w:t>
      </w:r>
      <w:r w:rsidRPr="00BB38AE">
        <w:rPr>
          <w:rFonts w:ascii="GHEA Grapalat" w:hAnsi="GHEA Grapalat" w:cs="Arial"/>
          <w:sz w:val="24"/>
          <w:szCs w:val="24"/>
          <w:shd w:val="clear" w:color="auto" w:fill="FFFFFF"/>
          <w:lang w:val="hy-AM"/>
        </w:rPr>
        <w:t>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w:t>
      </w:r>
      <w:r w:rsidRPr="00BB38AE">
        <w:rPr>
          <w:rFonts w:ascii="GHEA Grapalat" w:hAnsi="GHEA Grapalat"/>
          <w:sz w:val="24"/>
          <w:szCs w:val="24"/>
          <w:shd w:val="clear" w:color="auto" w:fill="FFFFFF"/>
          <w:lang w:val="hy-AM"/>
        </w:rPr>
        <w:t>»</w:t>
      </w:r>
      <w:r w:rsidRPr="00BB38AE">
        <w:rPr>
          <w:rFonts w:ascii="GHEA Grapalat" w:hAnsi="GHEA Grapalat" w:cs="Arial"/>
          <w:sz w:val="24"/>
          <w:szCs w:val="24"/>
          <w:shd w:val="clear" w:color="auto" w:fill="FFFFFF"/>
          <w:lang w:val="hy-AM"/>
        </w:rPr>
        <w:t xml:space="preserve"> ծածկագրով գնման ընթացակարգի հրավերի 1.3 հավելվածի լրացման պահանջների՝ </w:t>
      </w:r>
      <w:r w:rsidRPr="00BB38AE">
        <w:rPr>
          <w:rFonts w:ascii="GHEA Grapalat" w:eastAsia="GHEA Grapalat" w:hAnsi="GHEA Grapalat" w:cs="GHEA Grapalat"/>
          <w:sz w:val="24"/>
          <w:szCs w:val="24"/>
          <w:lang w:val="hy-AM"/>
        </w:rPr>
        <w:t xml:space="preserve">Հայտարարագրի 4-րդ բաժինը (Իրական շահառուի տվյալները) լրացվում է յուրաքանչյուր իրական շահառուի համար առանձին՝ Կազմակերպության իրական շահառուների քանակով։ </w:t>
      </w:r>
      <w:r w:rsidRPr="00BB38AE">
        <w:rPr>
          <w:rFonts w:ascii="GHEA Grapalat" w:hAnsi="GHEA Grapalat"/>
          <w:sz w:val="24"/>
          <w:szCs w:val="24"/>
          <w:lang w:val="hy-AM"/>
        </w:rPr>
        <w:t>ՀՀ կառավարության 2017 թվականի</w:t>
      </w:r>
      <w:r w:rsidR="00E469FB">
        <w:rPr>
          <w:rFonts w:ascii="GHEA Grapalat" w:hAnsi="GHEA Grapalat"/>
          <w:sz w:val="24"/>
          <w:szCs w:val="24"/>
          <w:lang w:val="hy-AM"/>
        </w:rPr>
        <w:t xml:space="preserve"> </w:t>
      </w:r>
      <w:r w:rsidR="00B95D33" w:rsidRPr="00BB38AE">
        <w:rPr>
          <w:rFonts w:ascii="GHEA Grapalat" w:hAnsi="GHEA Grapalat"/>
          <w:sz w:val="24"/>
          <w:szCs w:val="24"/>
          <w:lang w:val="hy-AM"/>
        </w:rPr>
        <w:t xml:space="preserve">մայիսի 4-ի </w:t>
      </w:r>
      <w:r w:rsidRPr="00BB38AE">
        <w:rPr>
          <w:rFonts w:ascii="GHEA Grapalat" w:hAnsi="GHEA Grapalat"/>
          <w:sz w:val="24"/>
          <w:szCs w:val="24"/>
          <w:lang w:val="hy-AM"/>
        </w:rPr>
        <w:t>N 526-Ն որոշման հավելվածի (կարգի)</w:t>
      </w:r>
      <w:r w:rsidRPr="00BB38AE">
        <w:rPr>
          <w:rFonts w:ascii="GHEA Grapalat" w:hAnsi="GHEA Grapalat"/>
          <w:sz w:val="24"/>
          <w:szCs w:val="24"/>
          <w:shd w:val="clear" w:color="auto" w:fill="FFFFFF"/>
          <w:lang w:val="hy-AM"/>
        </w:rPr>
        <w:t xml:space="preserve"> կետ 32-ի 19) ենթակետի համաձայն, եթե մասնակցի` հրավերով նախատեսված գնումներին մասնակցելու իրավունք ունենալու մասին հավաստումը որակվում է որպես իրականությանը չհամապատասխանող, … ապա այդ հանգամանքը համարվում է որպես գնման գործընթացի շրջանակում ստանձնված պարտավորության խախտում</w:t>
      </w:r>
      <w:r w:rsidRPr="00BB38AE">
        <w:rPr>
          <w:rFonts w:ascii="GHEA Grapalat" w:hAnsi="GHEA Grapalat" w:cs="Arial"/>
          <w:sz w:val="24"/>
          <w:szCs w:val="24"/>
          <w:shd w:val="clear" w:color="auto" w:fill="FFFFFF"/>
          <w:lang w:val="hy-AM"/>
        </w:rPr>
        <w:t>:</w:t>
      </w:r>
    </w:p>
    <w:p w14:paraId="77C2E9F4" w14:textId="7E4B22BF" w:rsidR="007626C5" w:rsidRPr="00BB38AE" w:rsidRDefault="007626C5" w:rsidP="00BB38AE">
      <w:pPr>
        <w:spacing w:line="276" w:lineRule="auto"/>
        <w:jc w:val="both"/>
        <w:rPr>
          <w:rFonts w:ascii="GHEA Grapalat" w:hAnsi="GHEA Grapalat"/>
          <w:sz w:val="24"/>
          <w:szCs w:val="24"/>
          <w:shd w:val="clear" w:color="auto" w:fill="FFFFFF"/>
          <w:lang w:val="hy-AM"/>
        </w:rPr>
      </w:pPr>
      <w:r w:rsidRPr="00BB38AE">
        <w:rPr>
          <w:rFonts w:ascii="GHEA Grapalat" w:hAnsi="GHEA Grapalat"/>
          <w:sz w:val="24"/>
          <w:szCs w:val="24"/>
          <w:shd w:val="clear" w:color="auto" w:fill="FFFFFF"/>
          <w:lang w:val="hy-AM"/>
        </w:rPr>
        <w:lastRenderedPageBreak/>
        <w:t xml:space="preserve">Փաստաթղթերի ուսումնասիրությամբ </w:t>
      </w:r>
      <w:r w:rsidR="00287082" w:rsidRPr="00BB38AE">
        <w:rPr>
          <w:rFonts w:ascii="GHEA Grapalat" w:hAnsi="GHEA Grapalat"/>
          <w:sz w:val="24"/>
          <w:szCs w:val="24"/>
          <w:shd w:val="clear" w:color="auto" w:fill="FFFFFF"/>
          <w:lang w:val="hy-AM"/>
        </w:rPr>
        <w:t>պարզվել է</w:t>
      </w:r>
      <w:r w:rsidRPr="00BB38AE">
        <w:rPr>
          <w:rFonts w:ascii="GHEA Grapalat" w:hAnsi="GHEA Grapalat"/>
          <w:sz w:val="24"/>
          <w:szCs w:val="24"/>
          <w:shd w:val="clear" w:color="auto" w:fill="FFFFFF"/>
          <w:lang w:val="hy-AM"/>
        </w:rPr>
        <w:t xml:space="preserve">, որ մասնակիցը՝ տվյալ դեպքում </w:t>
      </w:r>
      <w:r w:rsidRPr="00BB38AE">
        <w:rPr>
          <w:rFonts w:ascii="GHEA Grapalat" w:hAnsi="GHEA Grapalat" w:cs="Arial"/>
          <w:sz w:val="24"/>
          <w:szCs w:val="24"/>
          <w:shd w:val="clear" w:color="auto" w:fill="FFFFFF"/>
          <w:lang w:val="hy-AM"/>
        </w:rPr>
        <w:t xml:space="preserve">«Տոյոտա Երևան» ՍՊԸ-ի ներկայացուցիչը, </w:t>
      </w:r>
      <w:r w:rsidRPr="00BB38AE">
        <w:rPr>
          <w:rFonts w:ascii="GHEA Grapalat" w:hAnsi="GHEA Grapalat"/>
          <w:sz w:val="24"/>
          <w:szCs w:val="24"/>
          <w:shd w:val="clear" w:color="auto" w:fill="FFFFFF"/>
          <w:lang w:val="hy-AM"/>
        </w:rPr>
        <w:t>իրական շահառուների վերաբերյալ հայտարարագիրը լրացրել է ոչ լիարժեք (նշվել է բաժնետոմսերի միայն 10%-ի բաժնետիրոջ տվյալները)՝ չի ներկայացրել իրական պատկերը, սակայն փաստը անտեսվել է մրցութային հանձնաժողովի կողմից: Արդյունքում, գնահատող հանձնաժողովի կողմից պատշաճ կերպով չի ուսումնասիրվել տվյալ փաստաթղթի բովանդակությունը, չի համադրվել դրա լրացված լինելը հրավերով սահմանված տվյալ փաստաթղթի լրացման կարգի հետ ու հետևաբար չի կիրառվել</w:t>
      </w:r>
      <w:r w:rsidRPr="00BB38AE">
        <w:rPr>
          <w:rFonts w:ascii="GHEA Grapalat" w:hAnsi="GHEA Grapalat"/>
          <w:b/>
          <w:sz w:val="24"/>
          <w:szCs w:val="24"/>
          <w:shd w:val="clear" w:color="auto" w:fill="FFFFFF"/>
          <w:lang w:val="hy-AM"/>
        </w:rPr>
        <w:t xml:space="preserve"> </w:t>
      </w:r>
      <w:r w:rsidRPr="00BB38AE">
        <w:rPr>
          <w:rFonts w:ascii="GHEA Grapalat" w:hAnsi="GHEA Grapalat"/>
          <w:sz w:val="24"/>
          <w:szCs w:val="24"/>
          <w:lang w:val="hy-AM"/>
        </w:rPr>
        <w:t xml:space="preserve">ՀՀ կառավարության </w:t>
      </w:r>
      <w:r w:rsidR="00287082" w:rsidRPr="00BB38AE">
        <w:rPr>
          <w:rFonts w:ascii="GHEA Grapalat" w:hAnsi="GHEA Grapalat"/>
          <w:sz w:val="24"/>
          <w:szCs w:val="24"/>
          <w:lang w:val="hy-AM"/>
        </w:rPr>
        <w:t>2017 թվականի</w:t>
      </w:r>
      <w:r w:rsidR="00E469FB">
        <w:rPr>
          <w:rFonts w:ascii="GHEA Grapalat" w:hAnsi="GHEA Grapalat"/>
          <w:sz w:val="24"/>
          <w:szCs w:val="24"/>
          <w:lang w:val="hy-AM"/>
        </w:rPr>
        <w:t xml:space="preserve"> </w:t>
      </w:r>
      <w:r w:rsidR="00287082" w:rsidRPr="00BB38AE">
        <w:rPr>
          <w:rFonts w:ascii="GHEA Grapalat" w:hAnsi="GHEA Grapalat"/>
          <w:sz w:val="24"/>
          <w:szCs w:val="24"/>
          <w:lang w:val="hy-AM"/>
        </w:rPr>
        <w:t>մայիսի 4-ի</w:t>
      </w:r>
      <w:r w:rsidR="00E469FB">
        <w:rPr>
          <w:rFonts w:ascii="GHEA Grapalat" w:hAnsi="GHEA Grapalat"/>
          <w:sz w:val="24"/>
          <w:szCs w:val="24"/>
          <w:lang w:val="hy-AM"/>
        </w:rPr>
        <w:t xml:space="preserve"> </w:t>
      </w:r>
      <w:r w:rsidRPr="00BB38AE">
        <w:rPr>
          <w:rFonts w:ascii="GHEA Grapalat" w:hAnsi="GHEA Grapalat"/>
          <w:sz w:val="24"/>
          <w:szCs w:val="24"/>
          <w:lang w:val="hy-AM"/>
        </w:rPr>
        <w:t xml:space="preserve">N 526-Ն որոշման հավելվածի (կարգի) 67-րդ կետով սահմանված լիազորությունը, այն է՝ </w:t>
      </w:r>
      <w:r w:rsidRPr="00BB38AE">
        <w:rPr>
          <w:rFonts w:ascii="GHEA Grapalat" w:hAnsi="GHEA Grapalat"/>
          <w:sz w:val="24"/>
          <w:szCs w:val="24"/>
          <w:shd w:val="clear" w:color="auto" w:fill="FFFFFF"/>
          <w:lang w:val="hy-AM"/>
        </w:rPr>
        <w:t>Գնահատող հանձնաժողովը կարող է պատճառաբանված որոշման դեպքում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14:paraId="18DF3C5C" w14:textId="6C8C8CF7" w:rsidR="007626C5" w:rsidRPr="00BB38AE" w:rsidRDefault="007626C5" w:rsidP="00BB38AE">
      <w:pPr>
        <w:spacing w:line="276" w:lineRule="auto"/>
        <w:jc w:val="both"/>
        <w:rPr>
          <w:rFonts w:ascii="GHEA Grapalat" w:hAnsi="GHEA Grapalat"/>
          <w:b/>
          <w:sz w:val="24"/>
          <w:szCs w:val="24"/>
          <w:shd w:val="clear" w:color="auto" w:fill="FFFFFF"/>
          <w:lang w:val="hy-AM"/>
        </w:rPr>
      </w:pPr>
      <w:r w:rsidRPr="00BB38AE">
        <w:rPr>
          <w:rFonts w:ascii="GHEA Grapalat" w:hAnsi="GHEA Grapalat"/>
          <w:sz w:val="24"/>
          <w:szCs w:val="24"/>
          <w:shd w:val="clear" w:color="auto" w:fill="FFFFFF"/>
          <w:lang w:val="hy-AM"/>
        </w:rPr>
        <w:t>Պայմանագրի տեխնիկական բնութագրով սահմանվել է, որ ձեռք բերվող Տոյոտա Ռավ</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4 մակնիշի մեքենայի քաշը պետք է լինի 1715կգ (նշված չէ՝ բրուտտո թե հագեցած), սակայն</w:t>
      </w:r>
      <w:r w:rsidR="00287082" w:rsidRPr="00BB38AE">
        <w:rPr>
          <w:rFonts w:ascii="GHEA Grapalat" w:hAnsi="GHEA Grapalat"/>
          <w:sz w:val="24"/>
          <w:szCs w:val="24"/>
          <w:shd w:val="clear" w:color="auto" w:fill="FFFFFF"/>
          <w:lang w:val="hy-AM"/>
        </w:rPr>
        <w:t xml:space="preserve"> Ո</w:t>
      </w:r>
      <w:r w:rsidRPr="00BB38AE">
        <w:rPr>
          <w:rFonts w:ascii="GHEA Grapalat" w:hAnsi="GHEA Grapalat"/>
          <w:sz w:val="24"/>
          <w:szCs w:val="24"/>
          <w:shd w:val="clear" w:color="auto" w:fill="FFFFFF"/>
          <w:lang w:val="hy-AM"/>
        </w:rPr>
        <w:t xml:space="preserve">ստիկանության կողմից հաշվեքննողներին տրամադրված թվով 70 մեքենաների ներմուծման յուրաքանչյուրի տվյալները համադրելիս արձանագրվել է, որ սահմանին հայտարարագրման փաստաթղթերի (CMR) համաձայն Տոյոտա Ռավ 4 մակնիշի թվով մեկ մեքենայի բրուտտո քաշը կազմել է 1568,75կգ, իսկ արտադրողի կողմից կազմված և </w:t>
      </w:r>
      <w:r w:rsidR="00287082" w:rsidRPr="00BB38AE">
        <w:rPr>
          <w:rFonts w:ascii="GHEA Grapalat" w:hAnsi="GHEA Grapalat"/>
          <w:sz w:val="24"/>
          <w:szCs w:val="24"/>
          <w:shd w:val="clear" w:color="auto" w:fill="FFFFFF"/>
          <w:lang w:val="hy-AM"/>
        </w:rPr>
        <w:t>Ո</w:t>
      </w:r>
      <w:r w:rsidRPr="00BB38AE">
        <w:rPr>
          <w:rFonts w:ascii="GHEA Grapalat" w:hAnsi="GHEA Grapalat"/>
          <w:sz w:val="24"/>
          <w:szCs w:val="24"/>
          <w:shd w:val="clear" w:color="auto" w:fill="FFFFFF"/>
          <w:lang w:val="hy-AM"/>
        </w:rPr>
        <w:t>ստիկանության կողմից հաշվեքննողներին տրամադրված թվով 70 տրասնպորտային միջոցների էլեկտրոնային անձնագրերի քաղվածքներում տվյալ հագեցվածությամբ Տոյոտա Ռավ</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4 մեքենայի հագեցված</w:t>
      </w:r>
      <w:r w:rsidRPr="00BB38AE">
        <w:rPr>
          <w:rFonts w:ascii="GHEA Grapalat" w:hAnsi="GHEA Grapalat"/>
          <w:sz w:val="24"/>
          <w:szCs w:val="24"/>
          <w:shd w:val="clear" w:color="auto" w:fill="FFFFFF"/>
          <w:vertAlign w:val="superscript"/>
        </w:rPr>
        <w:footnoteReference w:id="21"/>
      </w:r>
      <w:r w:rsidRPr="00BB38AE">
        <w:rPr>
          <w:rFonts w:ascii="GHEA Grapalat" w:hAnsi="GHEA Grapalat"/>
          <w:sz w:val="24"/>
          <w:szCs w:val="24"/>
          <w:shd w:val="clear" w:color="auto" w:fill="FFFFFF"/>
          <w:lang w:val="hy-AM"/>
        </w:rPr>
        <w:t xml:space="preserve"> քաշը (снаряженная масса) կազմում է 1680կգ: Կատարելով վերահաշվարկ ըստ Մաքսային միության տեխնիկական </w:t>
      </w:r>
      <w:r w:rsidRPr="00BB38AE">
        <w:rPr>
          <w:rFonts w:ascii="GHEA Grapalat" w:hAnsi="GHEA Grapalat"/>
          <w:sz w:val="24"/>
          <w:szCs w:val="24"/>
          <w:lang w:val="hy-AM"/>
        </w:rPr>
        <w:t xml:space="preserve">ТР ТС 018/2011 </w:t>
      </w:r>
      <w:r w:rsidRPr="00BB38AE">
        <w:rPr>
          <w:rFonts w:ascii="GHEA Grapalat" w:hAnsi="GHEA Grapalat"/>
          <w:sz w:val="24"/>
          <w:szCs w:val="24"/>
          <w:shd w:val="clear" w:color="auto" w:fill="FFFFFF"/>
          <w:lang w:val="hy-AM"/>
        </w:rPr>
        <w:t>կանոնագրությունների</w:t>
      </w:r>
      <w:r w:rsidRPr="00BB38AE">
        <w:rPr>
          <w:rFonts w:ascii="GHEA Grapalat" w:hAnsi="GHEA Grapalat"/>
          <w:sz w:val="24"/>
          <w:szCs w:val="24"/>
          <w:lang w:val="hy-AM"/>
        </w:rPr>
        <w:t>,</w:t>
      </w:r>
      <w:r w:rsidR="00E469FB">
        <w:rPr>
          <w:rFonts w:ascii="GHEA Grapalat" w:hAnsi="GHEA Grapalat"/>
          <w:sz w:val="24"/>
          <w:szCs w:val="24"/>
          <w:lang w:val="hy-AM"/>
        </w:rPr>
        <w:t xml:space="preserve"> </w:t>
      </w:r>
      <w:r w:rsidRPr="00BB38AE">
        <w:rPr>
          <w:rFonts w:ascii="GHEA Grapalat" w:hAnsi="GHEA Grapalat"/>
          <w:sz w:val="24"/>
          <w:szCs w:val="24"/>
          <w:lang w:val="hy-AM"/>
        </w:rPr>
        <w:t>ինչպես նաև ԳՈՍՏ 33987-2016 3.13 կետի պահանջների կստանանք հետևյալը՝ 1568.75կգ + 75կգ (ԳՈՍՏ 33987-2016-ով սահմանված պայմանական վարորդ)=1643.75կգ առանց 90% վառելիքի, որի քաշը</w:t>
      </w:r>
      <w:r w:rsidR="00E469FB">
        <w:rPr>
          <w:rFonts w:ascii="GHEA Grapalat" w:hAnsi="GHEA Grapalat"/>
          <w:b/>
          <w:sz w:val="24"/>
          <w:szCs w:val="24"/>
          <w:lang w:val="hy-AM"/>
        </w:rPr>
        <w:t xml:space="preserve"> </w:t>
      </w:r>
      <w:r w:rsidRPr="00BB38AE">
        <w:rPr>
          <w:rFonts w:ascii="GHEA Grapalat" w:hAnsi="GHEA Grapalat"/>
          <w:sz w:val="24"/>
          <w:szCs w:val="24"/>
          <w:shd w:val="clear" w:color="auto" w:fill="FFFFFF"/>
          <w:lang w:val="hy-AM"/>
        </w:rPr>
        <w:t>Տոյոտա Ռավ</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4 մակնիշի մեքենայի բաքի 55 լիտր տարողության պարագայում կկազմի շուրջ 37</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կգ (55լիտրX90%X0.75կգ/լիտր): Արդյունքում կստանանք 1643.75կգ+37կգ=1680.75</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 xml:space="preserve">կգ՝ կամ </w:t>
      </w:r>
      <w:r w:rsidRPr="00BB38AE">
        <w:rPr>
          <w:rFonts w:ascii="GHEA Grapalat" w:hAnsi="GHEA Grapalat"/>
          <w:sz w:val="24"/>
          <w:szCs w:val="24"/>
          <w:lang w:val="hy-AM"/>
        </w:rPr>
        <w:t xml:space="preserve">տրանսպորտային միջոցների էլեկտրոնային անձնագրերում (ձևավորված են արտադրող գործարանի </w:t>
      </w:r>
      <w:r w:rsidRPr="00BB38AE">
        <w:rPr>
          <w:rFonts w:ascii="GHEA Grapalat" w:hAnsi="GHEA Grapalat"/>
          <w:sz w:val="24"/>
          <w:szCs w:val="24"/>
          <w:lang w:val="hy-AM"/>
        </w:rPr>
        <w:lastRenderedPageBreak/>
        <w:t>կողմից) նշված հագեցած քաշը: Սակայն, քանի որ «</w:t>
      </w:r>
      <w:r w:rsidRPr="00BB38AE">
        <w:rPr>
          <w:rFonts w:ascii="GHEA Grapalat" w:hAnsi="GHEA Grapalat" w:cs="Arial"/>
          <w:sz w:val="24"/>
          <w:szCs w:val="24"/>
          <w:shd w:val="clear" w:color="auto" w:fill="FFFFFF"/>
          <w:lang w:val="hy-AM"/>
        </w:rPr>
        <w:t>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w:t>
      </w:r>
      <w:r w:rsidRPr="00BB38AE">
        <w:rPr>
          <w:rFonts w:ascii="GHEA Grapalat" w:eastAsia="Calibri" w:hAnsi="GHEA Grapalat" w:cs="Arial"/>
          <w:sz w:val="24"/>
          <w:szCs w:val="24"/>
          <w:lang w:val="af-ZA"/>
        </w:rPr>
        <w:t>»</w:t>
      </w:r>
      <w:r w:rsidRPr="00BB38AE">
        <w:rPr>
          <w:rFonts w:ascii="GHEA Grapalat" w:hAnsi="GHEA Grapalat" w:cs="Arial"/>
          <w:sz w:val="24"/>
          <w:szCs w:val="24"/>
          <w:shd w:val="clear" w:color="auto" w:fill="FFFFFF"/>
          <w:lang w:val="hy-AM"/>
        </w:rPr>
        <w:t xml:space="preserve"> պայմանագրի տեխնիկական բնութագրերում նշված է որ </w:t>
      </w:r>
      <w:r w:rsidRPr="00BB38AE">
        <w:rPr>
          <w:rFonts w:ascii="GHEA Grapalat" w:hAnsi="GHEA Grapalat"/>
          <w:sz w:val="24"/>
          <w:szCs w:val="24"/>
          <w:shd w:val="clear" w:color="auto" w:fill="FFFFFF"/>
          <w:lang w:val="hy-AM"/>
        </w:rPr>
        <w:t xml:space="preserve">Տոյոտա Ռավ 4 </w:t>
      </w:r>
      <w:r w:rsidRPr="00BB38AE">
        <w:rPr>
          <w:rFonts w:ascii="GHEA Grapalat" w:hAnsi="GHEA Grapalat" w:cs="Arial"/>
          <w:sz w:val="24"/>
          <w:szCs w:val="24"/>
          <w:shd w:val="clear" w:color="auto" w:fill="FFFFFF"/>
          <w:lang w:val="hy-AM"/>
        </w:rPr>
        <w:t>մեքենայի</w:t>
      </w:r>
      <w:r w:rsidRPr="00BB38AE">
        <w:rPr>
          <w:rFonts w:ascii="GHEA Grapalat" w:hAnsi="GHEA Grapalat"/>
          <w:sz w:val="24"/>
          <w:szCs w:val="24"/>
          <w:shd w:val="clear" w:color="auto" w:fill="FFFFFF"/>
          <w:lang w:val="hy-AM"/>
        </w:rPr>
        <w:t xml:space="preserve"> քաշը կազմում է 1715կգ, ինչպես նաև նշված չէ</w:t>
      </w:r>
      <w:r w:rsidR="00287082" w:rsidRPr="00BB38AE">
        <w:rPr>
          <w:rFonts w:ascii="GHEA Grapalat" w:hAnsi="GHEA Grapalat"/>
          <w:sz w:val="24"/>
          <w:szCs w:val="24"/>
          <w:shd w:val="clear" w:color="auto" w:fill="FFFFFF"/>
          <w:lang w:val="hy-AM"/>
        </w:rPr>
        <w:t>,</w:t>
      </w:r>
      <w:r w:rsidRPr="00BB38AE">
        <w:rPr>
          <w:rFonts w:ascii="GHEA Grapalat" w:hAnsi="GHEA Grapalat"/>
          <w:sz w:val="24"/>
          <w:szCs w:val="24"/>
          <w:shd w:val="clear" w:color="auto" w:fill="FFFFFF"/>
          <w:lang w:val="hy-AM"/>
        </w:rPr>
        <w:t xml:space="preserve"> որ այն պետք է գնորդին հանձնվի 90% լիցքավորված վառելիքով (հանձնման-ընդունման փաստաթղթերում առկա չէ նաև որևէ նշում), ուստի ստացվում է, որ պայմանագրում նշված 1715</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կգ քաշի ապահովման համար առնվազն չի հերիքում շուրջ 71.25</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 xml:space="preserve">կգ: Ավելին, քանի որ հստակեցված չէ թե հրապարակված հրավերում զետեղված տեխնիկական բնութագրերում առկա </w:t>
      </w:r>
      <w:r w:rsidRPr="00BB38AE">
        <w:rPr>
          <w:rFonts w:ascii="GHEA Grapalat" w:hAnsi="GHEA Grapalat"/>
          <w:sz w:val="24"/>
          <w:szCs w:val="24"/>
          <w:lang w:val="hy-AM"/>
        </w:rPr>
        <w:t>«</w:t>
      </w:r>
      <w:r w:rsidRPr="00BB38AE">
        <w:rPr>
          <w:rFonts w:ascii="GHEA Grapalat" w:hAnsi="GHEA Grapalat"/>
          <w:sz w:val="24"/>
          <w:szCs w:val="24"/>
          <w:shd w:val="clear" w:color="auto" w:fill="FFFFFF"/>
          <w:lang w:val="hy-AM"/>
        </w:rPr>
        <w:t>քաշը ոչ պակաս 1650կգ-ից</w:t>
      </w:r>
      <w:r w:rsidRPr="00BB38AE">
        <w:rPr>
          <w:rFonts w:ascii="GHEA Grapalat" w:eastAsia="Calibri" w:hAnsi="GHEA Grapalat" w:cs="Arial"/>
          <w:sz w:val="24"/>
          <w:szCs w:val="24"/>
          <w:lang w:val="af-ZA"/>
        </w:rPr>
        <w:t>»</w:t>
      </w:r>
      <w:r w:rsidRPr="00BB38AE">
        <w:rPr>
          <w:rFonts w:ascii="GHEA Grapalat" w:eastAsia="Calibri" w:hAnsi="GHEA Grapalat" w:cs="Arial"/>
          <w:sz w:val="24"/>
          <w:szCs w:val="24"/>
          <w:lang w:val="hy-AM"/>
        </w:rPr>
        <w:t xml:space="preserve"> պահանջ սահմանող արտահայտությունը, ինչպես նաև </w:t>
      </w:r>
      <w:r w:rsidRPr="00BB38AE">
        <w:rPr>
          <w:rFonts w:ascii="GHEA Grapalat" w:hAnsi="GHEA Grapalat"/>
          <w:sz w:val="24"/>
          <w:szCs w:val="24"/>
          <w:lang w:val="hy-AM"/>
        </w:rPr>
        <w:t>«</w:t>
      </w:r>
      <w:r w:rsidRPr="00BB38AE">
        <w:rPr>
          <w:rFonts w:ascii="GHEA Grapalat" w:hAnsi="GHEA Grapalat" w:cs="Arial"/>
          <w:sz w:val="24"/>
          <w:szCs w:val="24"/>
          <w:shd w:val="clear" w:color="auto" w:fill="FFFFFF"/>
          <w:lang w:val="hy-AM"/>
        </w:rPr>
        <w:t>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ԱՃԱՊՁԲ-43-2022–ԱՎՏՈ-1</w:t>
      </w:r>
      <w:r w:rsidRPr="00BB38AE">
        <w:rPr>
          <w:rFonts w:ascii="GHEA Grapalat" w:eastAsia="Calibri" w:hAnsi="GHEA Grapalat" w:cs="Arial"/>
          <w:sz w:val="24"/>
          <w:szCs w:val="24"/>
          <w:lang w:val="af-ZA"/>
        </w:rPr>
        <w:t>»</w:t>
      </w:r>
      <w:r w:rsidRPr="00BB38AE">
        <w:rPr>
          <w:rFonts w:ascii="GHEA Grapalat" w:hAnsi="GHEA Grapalat" w:cs="Arial"/>
          <w:sz w:val="24"/>
          <w:szCs w:val="24"/>
          <w:shd w:val="clear" w:color="auto" w:fill="FFFFFF"/>
          <w:lang w:val="hy-AM"/>
        </w:rPr>
        <w:t xml:space="preserve"> պայմանագրի տեխնիկական բնութագրերում հստակեցված 1715</w:t>
      </w:r>
      <w:r w:rsidR="00287082" w:rsidRPr="00BB38AE">
        <w:rPr>
          <w:rFonts w:ascii="GHEA Grapalat" w:hAnsi="GHEA Grapalat" w:cs="Arial"/>
          <w:sz w:val="24"/>
          <w:szCs w:val="24"/>
          <w:shd w:val="clear" w:color="auto" w:fill="FFFFFF"/>
          <w:lang w:val="hy-AM"/>
        </w:rPr>
        <w:t xml:space="preserve"> </w:t>
      </w:r>
      <w:r w:rsidRPr="00BB38AE">
        <w:rPr>
          <w:rFonts w:ascii="GHEA Grapalat" w:hAnsi="GHEA Grapalat" w:cs="Arial"/>
          <w:sz w:val="24"/>
          <w:szCs w:val="24"/>
          <w:shd w:val="clear" w:color="auto" w:fill="FFFFFF"/>
          <w:lang w:val="hy-AM"/>
        </w:rPr>
        <w:t xml:space="preserve">կգ ամենագնացի քաշի մեծությունը նշվել է նկատի ունենալով </w:t>
      </w:r>
      <w:r w:rsidRPr="00BB38AE">
        <w:rPr>
          <w:rFonts w:ascii="GHEA Grapalat" w:hAnsi="GHEA Grapalat"/>
          <w:sz w:val="24"/>
          <w:szCs w:val="24"/>
          <w:lang w:val="hy-AM"/>
        </w:rPr>
        <w:t>ТР ТС 018/2011-ով,</w:t>
      </w:r>
      <w:r w:rsidR="00E469FB">
        <w:rPr>
          <w:rFonts w:ascii="GHEA Grapalat" w:hAnsi="GHEA Grapalat"/>
          <w:sz w:val="24"/>
          <w:szCs w:val="24"/>
          <w:lang w:val="hy-AM"/>
        </w:rPr>
        <w:t xml:space="preserve"> </w:t>
      </w:r>
      <w:r w:rsidRPr="00BB38AE">
        <w:rPr>
          <w:rFonts w:ascii="GHEA Grapalat" w:hAnsi="GHEA Grapalat"/>
          <w:sz w:val="24"/>
          <w:szCs w:val="24"/>
          <w:lang w:val="hy-AM"/>
        </w:rPr>
        <w:t>ինչպես նաև ԳՈՍՏ 33987-2016-ով սահմանված «</w:t>
      </w:r>
      <w:r w:rsidRPr="00BB38AE">
        <w:rPr>
          <w:rFonts w:ascii="GHEA Grapalat" w:hAnsi="GHEA Grapalat"/>
          <w:sz w:val="24"/>
          <w:szCs w:val="24"/>
          <w:shd w:val="clear" w:color="auto" w:fill="FFFFFF"/>
          <w:lang w:val="hy-AM"/>
        </w:rPr>
        <w:t>հագեցված</w:t>
      </w:r>
      <w:r w:rsidRPr="00BB38AE">
        <w:rPr>
          <w:rFonts w:ascii="GHEA Grapalat" w:hAnsi="GHEA Grapalat" w:cs="Arial"/>
          <w:sz w:val="24"/>
          <w:szCs w:val="24"/>
          <w:shd w:val="clear" w:color="auto" w:fill="FFFFFF"/>
          <w:lang w:val="hy-AM"/>
        </w:rPr>
        <w:t>»</w:t>
      </w:r>
      <w:r w:rsidRPr="00BB38AE">
        <w:rPr>
          <w:rFonts w:ascii="GHEA Grapalat" w:hAnsi="GHEA Grapalat"/>
          <w:sz w:val="24"/>
          <w:szCs w:val="24"/>
          <w:shd w:val="clear" w:color="auto" w:fill="FFFFFF"/>
          <w:lang w:val="hy-AM"/>
        </w:rPr>
        <w:t xml:space="preserve"> քաշը (снаряженная масса), ուստի</w:t>
      </w:r>
      <w:r w:rsidRPr="00BB38AE">
        <w:rPr>
          <w:rFonts w:ascii="GHEA Grapalat" w:hAnsi="GHEA Grapalat" w:cs="Arial"/>
          <w:sz w:val="24"/>
          <w:szCs w:val="24"/>
          <w:shd w:val="clear" w:color="auto" w:fill="FFFFFF"/>
          <w:lang w:val="hy-AM"/>
        </w:rPr>
        <w:t xml:space="preserve"> անհամապատասխանություն է առաջացնում </w:t>
      </w:r>
      <w:r w:rsidRPr="00BB38AE">
        <w:rPr>
          <w:rFonts w:ascii="GHEA Grapalat" w:hAnsi="GHEA Grapalat" w:cs="Arial"/>
          <w:bCs/>
          <w:sz w:val="24"/>
          <w:szCs w:val="24"/>
          <w:shd w:val="clear" w:color="auto" w:fill="FFFFFF"/>
          <w:lang w:val="hy-AM"/>
        </w:rPr>
        <w:t>բեռների միջազգային ավտոտրանսպորտային փոխադրումների մասին պայմանագրի կոնվենցիայով սահմանված CMR փաստաթղթերում նշված 1568.75</w:t>
      </w:r>
      <w:r w:rsidR="00287082" w:rsidRPr="00BB38AE">
        <w:rPr>
          <w:rFonts w:ascii="GHEA Grapalat" w:hAnsi="GHEA Grapalat" w:cs="Arial"/>
          <w:bCs/>
          <w:sz w:val="24"/>
          <w:szCs w:val="24"/>
          <w:shd w:val="clear" w:color="auto" w:fill="FFFFFF"/>
          <w:lang w:val="hy-AM"/>
        </w:rPr>
        <w:t xml:space="preserve"> </w:t>
      </w:r>
      <w:r w:rsidRPr="00BB38AE">
        <w:rPr>
          <w:rFonts w:ascii="GHEA Grapalat" w:hAnsi="GHEA Grapalat" w:cs="Arial"/>
          <w:bCs/>
          <w:sz w:val="24"/>
          <w:szCs w:val="24"/>
          <w:shd w:val="clear" w:color="auto" w:fill="FFFFFF"/>
          <w:lang w:val="hy-AM"/>
        </w:rPr>
        <w:t>կգ բրուտտո քաշի հետ և այս պարագայում պայմանագրով սահմանված քաշից պակաս են 146.25</w:t>
      </w:r>
      <w:r w:rsidR="00287082" w:rsidRPr="00BB38AE">
        <w:rPr>
          <w:rFonts w:ascii="GHEA Grapalat" w:hAnsi="GHEA Grapalat" w:cs="Arial"/>
          <w:bCs/>
          <w:sz w:val="24"/>
          <w:szCs w:val="24"/>
          <w:shd w:val="clear" w:color="auto" w:fill="FFFFFF"/>
          <w:lang w:val="hy-AM"/>
        </w:rPr>
        <w:t xml:space="preserve"> </w:t>
      </w:r>
      <w:r w:rsidRPr="00BB38AE">
        <w:rPr>
          <w:rFonts w:ascii="GHEA Grapalat" w:hAnsi="GHEA Grapalat" w:cs="Arial"/>
          <w:bCs/>
          <w:sz w:val="24"/>
          <w:szCs w:val="24"/>
          <w:shd w:val="clear" w:color="auto" w:fill="FFFFFF"/>
          <w:lang w:val="hy-AM"/>
        </w:rPr>
        <w:t>կգ-ով</w:t>
      </w:r>
      <w:r w:rsidRPr="00BB38AE">
        <w:rPr>
          <w:rFonts w:ascii="GHEA Grapalat" w:hAnsi="GHEA Grapalat" w:cs="Arial"/>
          <w:b/>
          <w:bCs/>
          <w:sz w:val="24"/>
          <w:szCs w:val="24"/>
          <w:shd w:val="clear" w:color="auto" w:fill="FFFFFF"/>
          <w:lang w:val="hy-AM"/>
        </w:rPr>
        <w:t>:</w:t>
      </w:r>
      <w:r w:rsidRPr="00BB38AE">
        <w:rPr>
          <w:rFonts w:ascii="GHEA Grapalat" w:hAnsi="GHEA Grapalat"/>
          <w:sz w:val="24"/>
          <w:szCs w:val="24"/>
          <w:shd w:val="clear" w:color="auto" w:fill="FFFFFF"/>
          <w:lang w:val="hy-AM"/>
        </w:rPr>
        <w:t xml:space="preserve"> Այսպիսով` ակնհայտ է, որ մատակարարված թվով 70</w:t>
      </w:r>
      <w:r w:rsidR="00287082" w:rsidRPr="00BB38AE">
        <w:rPr>
          <w:rFonts w:ascii="GHEA Grapalat" w:hAnsi="GHEA Grapalat"/>
          <w:sz w:val="24"/>
          <w:szCs w:val="24"/>
          <w:shd w:val="clear" w:color="auto" w:fill="FFFFFF"/>
          <w:lang w:val="hy-AM"/>
        </w:rPr>
        <w:t xml:space="preserve"> հատ</w:t>
      </w:r>
      <w:r w:rsidRPr="00BB38AE">
        <w:rPr>
          <w:rFonts w:ascii="GHEA Grapalat" w:hAnsi="GHEA Grapalat"/>
          <w:sz w:val="24"/>
          <w:szCs w:val="24"/>
          <w:shd w:val="clear" w:color="auto" w:fill="FFFFFF"/>
          <w:lang w:val="hy-AM"/>
        </w:rPr>
        <w:t xml:space="preserve"> Տոյոտա Ռավ</w:t>
      </w:r>
      <w:r w:rsidR="00287082" w:rsidRPr="00BB38AE">
        <w:rPr>
          <w:rFonts w:ascii="GHEA Grapalat" w:hAnsi="GHEA Grapalat"/>
          <w:sz w:val="24"/>
          <w:szCs w:val="24"/>
          <w:shd w:val="clear" w:color="auto" w:fill="FFFFFF"/>
          <w:lang w:val="hy-AM"/>
        </w:rPr>
        <w:t xml:space="preserve"> </w:t>
      </w:r>
      <w:r w:rsidRPr="00BB38AE">
        <w:rPr>
          <w:rFonts w:ascii="GHEA Grapalat" w:hAnsi="GHEA Grapalat"/>
          <w:sz w:val="24"/>
          <w:szCs w:val="24"/>
          <w:shd w:val="clear" w:color="auto" w:fill="FFFFFF"/>
          <w:lang w:val="hy-AM"/>
        </w:rPr>
        <w:t xml:space="preserve">4 մեքենաների քաշերը (ինչպես բրուտտո, այնպես էլ հագեցած քաշերի տեսանկյուններից) պակաս են պայմանագրի տեխնիկական բնութագրով պահանջվող մեքենաների քաշից, սակայն սույն փաստը չի արձանագրվել </w:t>
      </w:r>
      <w:r w:rsidR="00287082" w:rsidRPr="00BB38AE">
        <w:rPr>
          <w:rFonts w:ascii="GHEA Grapalat" w:hAnsi="GHEA Grapalat"/>
          <w:sz w:val="24"/>
          <w:szCs w:val="24"/>
          <w:shd w:val="clear" w:color="auto" w:fill="FFFFFF"/>
          <w:lang w:val="hy-AM"/>
        </w:rPr>
        <w:t>Ո</w:t>
      </w:r>
      <w:r w:rsidRPr="00BB38AE">
        <w:rPr>
          <w:rFonts w:ascii="GHEA Grapalat" w:hAnsi="GHEA Grapalat"/>
          <w:sz w:val="24"/>
          <w:szCs w:val="24"/>
          <w:shd w:val="clear" w:color="auto" w:fill="FFFFFF"/>
          <w:lang w:val="hy-AM"/>
        </w:rPr>
        <w:t xml:space="preserve">ստիկանության պատասխանատու ստարաբաժանման կողմից, որի արդյունքում ընդունվել է պայմանագրի տեխնիկական բնութագրի որոշակի պահանջին չհամապատասխանող ապրանքներ, ինչի արդյունքում խախտվել են </w:t>
      </w:r>
      <w:r w:rsidRPr="00BB38AE">
        <w:rPr>
          <w:rFonts w:ascii="GHEA Grapalat" w:hAnsi="GHEA Grapalat"/>
          <w:sz w:val="24"/>
          <w:szCs w:val="24"/>
          <w:lang w:val="hy-AM"/>
        </w:rPr>
        <w:t>«</w:t>
      </w:r>
      <w:r w:rsidRPr="00BB38AE">
        <w:rPr>
          <w:rFonts w:ascii="GHEA Grapalat" w:hAnsi="GHEA Grapalat" w:cs="Arial"/>
          <w:sz w:val="24"/>
          <w:szCs w:val="24"/>
          <w:shd w:val="clear" w:color="auto" w:fill="FFFFFF"/>
          <w:lang w:val="hy-AM"/>
        </w:rPr>
        <w:t>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ԱՃԱՊՁԲ-43-2022–ԱՎՏՈ-1</w:t>
      </w:r>
      <w:r w:rsidRPr="00BB38AE">
        <w:rPr>
          <w:rFonts w:ascii="GHEA Grapalat" w:eastAsia="Calibri" w:hAnsi="GHEA Grapalat" w:cs="Arial"/>
          <w:sz w:val="24"/>
          <w:szCs w:val="24"/>
          <w:lang w:val="af-ZA"/>
        </w:rPr>
        <w:t>»</w:t>
      </w:r>
      <w:r w:rsidRPr="00BB38AE">
        <w:rPr>
          <w:rFonts w:ascii="GHEA Grapalat" w:eastAsia="Calibri" w:hAnsi="GHEA Grapalat" w:cs="Arial"/>
          <w:sz w:val="24"/>
          <w:szCs w:val="24"/>
          <w:lang w:val="hy-AM"/>
        </w:rPr>
        <w:t xml:space="preserve"> </w:t>
      </w:r>
      <w:r w:rsidRPr="00BB38AE">
        <w:rPr>
          <w:rFonts w:ascii="GHEA Grapalat" w:hAnsi="GHEA Grapalat"/>
          <w:sz w:val="24"/>
          <w:szCs w:val="24"/>
          <w:shd w:val="clear" w:color="auto" w:fill="FFFFFF"/>
          <w:lang w:val="hy-AM"/>
        </w:rPr>
        <w:t>պայմանագրի 1.1 կետի, 2.4.4 կետի, 5.3 կետի պահանջները, որոնց վրա հասնելու հետևանքով պետք է պատասխանատվության միջոց կիրառվեր մատակարարի նկատմամբ պայմանագրի 6.3 կետով սահմանվածի համապատասխան:</w:t>
      </w:r>
    </w:p>
    <w:p w14:paraId="471B4D9E" w14:textId="77777777" w:rsidR="007626C5" w:rsidRPr="00BB38AE" w:rsidRDefault="007626C5" w:rsidP="00BB38AE">
      <w:pPr>
        <w:spacing w:line="276" w:lineRule="auto"/>
        <w:jc w:val="both"/>
        <w:rPr>
          <w:rFonts w:ascii="GHEA Grapalat" w:hAnsi="GHEA Grapalat"/>
          <w:b/>
          <w:sz w:val="24"/>
          <w:szCs w:val="24"/>
          <w:shd w:val="clear" w:color="auto" w:fill="FFFFFF"/>
          <w:lang w:val="hy-AM"/>
        </w:rPr>
      </w:pPr>
      <w:r w:rsidRPr="00BB38AE">
        <w:rPr>
          <w:rFonts w:ascii="GHEA Grapalat" w:hAnsi="GHEA Grapalat"/>
          <w:sz w:val="24"/>
          <w:szCs w:val="24"/>
          <w:shd w:val="clear" w:color="auto" w:fill="FFFFFF"/>
          <w:lang w:val="hy-AM"/>
        </w:rPr>
        <w:t>Մեքենաների շարժիչների վերաբերյալ.</w:t>
      </w:r>
    </w:p>
    <w:p w14:paraId="7D7D8913" w14:textId="0B283BBB" w:rsidR="007626C5" w:rsidRPr="00BB38AE" w:rsidRDefault="007626C5" w:rsidP="00BB38AE">
      <w:pPr>
        <w:spacing w:line="276" w:lineRule="auto"/>
        <w:jc w:val="both"/>
        <w:rPr>
          <w:rFonts w:ascii="GHEA Grapalat" w:hAnsi="GHEA Grapalat"/>
          <w:sz w:val="24"/>
          <w:szCs w:val="24"/>
          <w:shd w:val="clear" w:color="auto" w:fill="FFFFFF"/>
          <w:lang w:val="hy-AM"/>
        </w:rPr>
      </w:pPr>
      <w:r w:rsidRPr="00BB38AE">
        <w:rPr>
          <w:rFonts w:ascii="GHEA Grapalat" w:hAnsi="GHEA Grapalat"/>
          <w:sz w:val="24"/>
          <w:szCs w:val="24"/>
          <w:shd w:val="clear" w:color="auto" w:fill="FFFFFF"/>
          <w:lang w:val="hy-AM"/>
        </w:rPr>
        <w:t>Ավտոմեքենաների գնման վերաբերյալ հրապարակված հրավերում թե</w:t>
      </w:r>
      <w:r w:rsidR="00287082" w:rsidRPr="00BB38AE">
        <w:rPr>
          <w:rFonts w:ascii="GHEA Grapalat" w:hAnsi="GHEA Grapalat"/>
          <w:sz w:val="24"/>
          <w:szCs w:val="24"/>
          <w:shd w:val="clear" w:color="auto" w:fill="FFFFFF"/>
          <w:lang w:val="hy-AM"/>
        </w:rPr>
        <w:t>՛</w:t>
      </w:r>
      <w:r w:rsidRPr="00BB38AE">
        <w:rPr>
          <w:rFonts w:ascii="GHEA Grapalat" w:hAnsi="GHEA Grapalat"/>
          <w:sz w:val="24"/>
          <w:szCs w:val="24"/>
          <w:shd w:val="clear" w:color="auto" w:fill="FFFFFF"/>
          <w:lang w:val="hy-AM"/>
        </w:rPr>
        <w:t xml:space="preserve"> սեդան տեսակի և թե</w:t>
      </w:r>
      <w:r w:rsidR="00287082" w:rsidRPr="00BB38AE">
        <w:rPr>
          <w:rFonts w:ascii="GHEA Grapalat" w:hAnsi="GHEA Grapalat"/>
          <w:sz w:val="24"/>
          <w:szCs w:val="24"/>
          <w:shd w:val="clear" w:color="auto" w:fill="FFFFFF"/>
          <w:lang w:val="hy-AM"/>
        </w:rPr>
        <w:t>՛</w:t>
      </w:r>
      <w:r w:rsidRPr="00BB38AE">
        <w:rPr>
          <w:rFonts w:ascii="GHEA Grapalat" w:hAnsi="GHEA Grapalat"/>
          <w:sz w:val="24"/>
          <w:szCs w:val="24"/>
          <w:shd w:val="clear" w:color="auto" w:fill="FFFFFF"/>
          <w:lang w:val="hy-AM"/>
        </w:rPr>
        <w:t xml:space="preserve"> ամենագնացի համար զետեղված տեխնիկական բնութագրերում մասնավորապես նշվել է, որ մեքենաների շարժիչները չպետք է ունենան հավելումներ </w:t>
      </w:r>
      <w:r w:rsidRPr="00BB38AE">
        <w:rPr>
          <w:rFonts w:ascii="GHEA Grapalat" w:hAnsi="GHEA Grapalat"/>
          <w:sz w:val="24"/>
          <w:szCs w:val="24"/>
          <w:lang w:val="hy-AM"/>
        </w:rPr>
        <w:t xml:space="preserve">/TURBO, KOMPRESOR, GDI/: Այս պայմանի մասին, սակայն, որևէ հիշատակում չկա գնման պայմանագրում: Հաշվեքննության ընթացքում ուսումնասիրվեցին </w:t>
      </w:r>
      <w:hyperlink r:id="rId25" w:history="1">
        <w:r w:rsidRPr="00BB38AE">
          <w:rPr>
            <w:rFonts w:ascii="GHEA Grapalat" w:hAnsi="GHEA Grapalat"/>
            <w:color w:val="0563C1" w:themeColor="hyperlink"/>
            <w:sz w:val="24"/>
            <w:szCs w:val="24"/>
            <w:u w:val="single"/>
            <w:lang w:val="hy-AM"/>
          </w:rPr>
          <w:t>https://global.toyota/</w:t>
        </w:r>
      </w:hyperlink>
      <w:r w:rsidRPr="00BB38AE">
        <w:rPr>
          <w:rFonts w:ascii="GHEA Grapalat" w:hAnsi="GHEA Grapalat"/>
          <w:sz w:val="24"/>
          <w:szCs w:val="24"/>
          <w:lang w:val="hy-AM"/>
        </w:rPr>
        <w:t xml:space="preserve"> պաշտոնական կայքում զետեղված, ինչպես նաև այլ բաց աղբյուրներում բերված մասնագիտական տեղեկատվությունը, որի արդյունքում </w:t>
      </w:r>
      <w:r w:rsidRPr="00BB38AE">
        <w:rPr>
          <w:rFonts w:ascii="GHEA Grapalat" w:hAnsi="GHEA Grapalat"/>
          <w:sz w:val="24"/>
          <w:szCs w:val="24"/>
          <w:lang w:val="hy-AM"/>
        </w:rPr>
        <w:lastRenderedPageBreak/>
        <w:t xml:space="preserve">արձանագրվեց հետևյալը՝ GDI հապավումը բացվում է Gasoline Direct Injection (բենզինի ուղղակի ներարկում) վառելիքի ներարկման համակարգ է բենզինային ներքին այրման շարժիչների համար՝ վառելիքի ուղղակի ներարկումով, որի վարդակները տեղադրված են գլանի գլխում և վառելիքը ներարկվում է անմիջապես գլանների մեջ: Վառելիքը բարձր ճնշման տակ առաքվում է յուրաքանչյուր գլանի այրման խցիկ, ի տարբերություն ստանդարտ ներարկման համակարգի, որտեղ ներարկումն իրականացվում է ընդունման կոլեկտորի մեջ: Համաձայն մի շարք պաշտոնական աղբյուրների, ինչպես նաև մատակարարված տրանսպորտային միջոցների էլեկտրոնային անձնագրերի (ձևավորված են արտադրող գործարանի կողմից), մատակարարված բոլոր մեքենաների վրա տեղադրված են A25A-FKS տեսակի շարժիչներ, որոնցում համաձայն </w:t>
      </w:r>
      <w:hyperlink r:id="rId26" w:history="1">
        <w:r w:rsidRPr="00BB38AE">
          <w:rPr>
            <w:rFonts w:ascii="GHEA Grapalat" w:hAnsi="GHEA Grapalat"/>
            <w:color w:val="0563C1" w:themeColor="hyperlink"/>
            <w:sz w:val="24"/>
            <w:szCs w:val="24"/>
            <w:u w:val="single"/>
            <w:lang w:val="hy-AM"/>
          </w:rPr>
          <w:t>https://global.toyota/</w:t>
        </w:r>
      </w:hyperlink>
      <w:r w:rsidRPr="00BB38AE">
        <w:rPr>
          <w:rFonts w:ascii="GHEA Grapalat" w:hAnsi="GHEA Grapalat"/>
          <w:sz w:val="24"/>
          <w:szCs w:val="24"/>
          <w:lang w:val="hy-AM"/>
        </w:rPr>
        <w:t xml:space="preserve"> պաշտոնական կայքի տվյալների, վառելիքի ներարկումը կատարվում է Toyota D-4S համակարգի միջոցով, որը իր հերթին միաժամանակ ներառում է թվով երկու տեսակի սնուցում և որից մեկը՝ բենզինի ուղղակի ներարկում (Direct Injection): Ավելին, Gasoline Direct Injection (բենզինի ուղղակի ներարկում) համակարգով օժտված շարժիչներին բնորոշ է ունենալ վառելիքի բարձր ճնշման պոմպ (</w:t>
      </w:r>
      <w:r w:rsidRPr="00BB38AE">
        <w:rPr>
          <w:rFonts w:ascii="GHEA Grapalat" w:hAnsi="GHEA Grapalat" w:cs="Arial"/>
          <w:bCs/>
          <w:sz w:val="24"/>
          <w:szCs w:val="24"/>
          <w:shd w:val="clear" w:color="auto" w:fill="FFFFFF"/>
          <w:lang w:val="hy-AM"/>
        </w:rPr>
        <w:t>То</w:t>
      </w:r>
      <w:r w:rsidRPr="00BB38AE">
        <w:rPr>
          <w:rFonts w:ascii="GHEA Grapalat" w:hAnsi="GHEA Grapalat" w:cs="GHEA Grapalat"/>
          <w:bCs/>
          <w:sz w:val="24"/>
          <w:szCs w:val="24"/>
          <w:shd w:val="clear" w:color="auto" w:fill="FFFFFF"/>
          <w:lang w:val="hy-AM"/>
        </w:rPr>
        <w:t>плив</w:t>
      </w:r>
      <w:r w:rsidRPr="00BB38AE">
        <w:rPr>
          <w:rFonts w:ascii="GHEA Grapalat" w:hAnsi="GHEA Grapalat" w:cs="Arial"/>
          <w:bCs/>
          <w:sz w:val="24"/>
          <w:szCs w:val="24"/>
          <w:shd w:val="clear" w:color="auto" w:fill="FFFFFF"/>
          <w:lang w:val="hy-AM"/>
        </w:rPr>
        <w:t>ный насо</w:t>
      </w:r>
      <w:r w:rsidRPr="00BB38AE">
        <w:rPr>
          <w:rFonts w:ascii="GHEA Grapalat" w:hAnsi="GHEA Grapalat" w:cs="GHEA Grapalat"/>
          <w:bCs/>
          <w:sz w:val="24"/>
          <w:szCs w:val="24"/>
          <w:shd w:val="clear" w:color="auto" w:fill="FFFFFF"/>
          <w:lang w:val="hy-AM"/>
        </w:rPr>
        <w:t>с</w:t>
      </w:r>
      <w:r w:rsidRPr="00BB38AE">
        <w:rPr>
          <w:rFonts w:ascii="GHEA Grapalat" w:hAnsi="GHEA Grapalat" w:cs="Arial"/>
          <w:bCs/>
          <w:sz w:val="24"/>
          <w:szCs w:val="24"/>
          <w:shd w:val="clear" w:color="auto" w:fill="FFFFFF"/>
          <w:lang w:val="hy-AM"/>
        </w:rPr>
        <w:t xml:space="preserve"> </w:t>
      </w:r>
      <w:r w:rsidRPr="00BB38AE">
        <w:rPr>
          <w:rFonts w:ascii="GHEA Grapalat" w:hAnsi="GHEA Grapalat" w:cs="GHEA Grapalat"/>
          <w:bCs/>
          <w:sz w:val="24"/>
          <w:szCs w:val="24"/>
          <w:shd w:val="clear" w:color="auto" w:fill="FFFFFF"/>
          <w:lang w:val="hy-AM"/>
        </w:rPr>
        <w:t>высокого</w:t>
      </w:r>
      <w:r w:rsidRPr="00BB38AE">
        <w:rPr>
          <w:rFonts w:ascii="GHEA Grapalat" w:hAnsi="GHEA Grapalat" w:cs="Arial"/>
          <w:bCs/>
          <w:sz w:val="24"/>
          <w:szCs w:val="24"/>
          <w:shd w:val="clear" w:color="auto" w:fill="FFFFFF"/>
          <w:lang w:val="hy-AM"/>
        </w:rPr>
        <w:t xml:space="preserve"> </w:t>
      </w:r>
      <w:r w:rsidRPr="00BB38AE">
        <w:rPr>
          <w:rFonts w:ascii="GHEA Grapalat" w:hAnsi="GHEA Grapalat" w:cs="GHEA Grapalat"/>
          <w:bCs/>
          <w:sz w:val="24"/>
          <w:szCs w:val="24"/>
          <w:shd w:val="clear" w:color="auto" w:fill="FFFFFF"/>
          <w:lang w:val="hy-AM"/>
        </w:rPr>
        <w:t>давления</w:t>
      </w:r>
      <w:r w:rsidRPr="00BB38AE">
        <w:rPr>
          <w:rFonts w:ascii="GHEA Grapalat" w:hAnsi="GHEA Grapalat" w:cs="Arial"/>
          <w:bCs/>
          <w:sz w:val="24"/>
          <w:szCs w:val="24"/>
          <w:shd w:val="clear" w:color="auto" w:fill="FFFFFF"/>
          <w:lang w:val="hy-AM"/>
        </w:rPr>
        <w:t xml:space="preserve"> – ТНВД կամ նույնն է՝ </w:t>
      </w:r>
      <w:r w:rsidRPr="00BB38AE">
        <w:rPr>
          <w:rFonts w:ascii="GHEA Grapalat" w:hAnsi="GHEA Grapalat" w:cs="Arial"/>
          <w:bCs/>
          <w:iCs/>
          <w:sz w:val="24"/>
          <w:szCs w:val="24"/>
          <w:shd w:val="clear" w:color="auto" w:fill="FFFFFF"/>
          <w:lang w:val="hy-AM"/>
        </w:rPr>
        <w:t>High Pressure Fuel Pump</w:t>
      </w:r>
      <w:r w:rsidRPr="00BB38AE">
        <w:rPr>
          <w:rFonts w:ascii="Calibri" w:hAnsi="Calibri" w:cs="Calibri"/>
          <w:i/>
          <w:sz w:val="24"/>
          <w:szCs w:val="24"/>
          <w:shd w:val="clear" w:color="auto" w:fill="FFFFFF"/>
          <w:lang w:val="hy-AM"/>
        </w:rPr>
        <w:t> </w:t>
      </w:r>
      <w:r w:rsidRPr="00BB38AE">
        <w:rPr>
          <w:rFonts w:ascii="GHEA Grapalat" w:hAnsi="GHEA Grapalat" w:cs="Arial"/>
          <w:i/>
          <w:sz w:val="24"/>
          <w:szCs w:val="24"/>
          <w:shd w:val="clear" w:color="auto" w:fill="FFFFFF"/>
          <w:lang w:val="hy-AM"/>
        </w:rPr>
        <w:t xml:space="preserve">- </w:t>
      </w:r>
      <w:r w:rsidRPr="00BB38AE">
        <w:rPr>
          <w:rFonts w:ascii="GHEA Grapalat" w:hAnsi="GHEA Grapalat" w:cs="Arial"/>
          <w:bCs/>
          <w:iCs/>
          <w:sz w:val="24"/>
          <w:szCs w:val="24"/>
          <w:shd w:val="clear" w:color="auto" w:fill="FFFFFF"/>
          <w:lang w:val="hy-AM"/>
        </w:rPr>
        <w:t>HPFP</w:t>
      </w:r>
      <w:r w:rsidRPr="00BB38AE">
        <w:rPr>
          <w:rFonts w:ascii="GHEA Grapalat" w:hAnsi="GHEA Grapalat"/>
          <w:sz w:val="24"/>
          <w:szCs w:val="24"/>
          <w:lang w:val="hy-AM"/>
        </w:rPr>
        <w:t xml:space="preserve">), որով և հագեցած են նաև A25A-FKS տեսակի շարժիչները: Toyota D-4S վառելիքի սնուցման համակարգը հանդիսանում է Toyota D-4 շարժիչի սնուցման համակարգի կատարելագործված տեսակ, իսկ վերջինս անալոգ է համարվում մեքենաշինության ոլորտի այլ արտադրողների՝ CGI, FSI, GDI և այլն համակարգերին: Այսինքն, համաձայն վերոնշյալ տվյալների, </w:t>
      </w:r>
      <w:r w:rsidRPr="00BB38AE">
        <w:rPr>
          <w:rFonts w:ascii="GHEA Grapalat" w:hAnsi="GHEA Grapalat" w:cs="Arial"/>
          <w:sz w:val="24"/>
          <w:szCs w:val="24"/>
          <w:shd w:val="clear" w:color="auto" w:fill="FFFFFF"/>
          <w:lang w:val="hy-AM"/>
        </w:rPr>
        <w:t>«Տոյոտա Երևան» ՍՊ ընկերության կողմից «ՀՀ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 xml:space="preserve">ԱՃԱՊՁԲ-43-2022–ԱՎՏՈ-1» պայմանագրի շրջանակներում </w:t>
      </w:r>
      <w:r w:rsidR="00287082" w:rsidRPr="00BB38AE">
        <w:rPr>
          <w:rFonts w:ascii="GHEA Grapalat" w:hAnsi="GHEA Grapalat" w:cs="Arial"/>
          <w:sz w:val="24"/>
          <w:szCs w:val="24"/>
          <w:shd w:val="clear" w:color="auto" w:fill="FFFFFF"/>
          <w:lang w:val="hy-AM"/>
        </w:rPr>
        <w:t>Ո</w:t>
      </w:r>
      <w:r w:rsidRPr="00BB38AE">
        <w:rPr>
          <w:rFonts w:ascii="GHEA Grapalat" w:hAnsi="GHEA Grapalat" w:cs="Arial"/>
          <w:sz w:val="24"/>
          <w:szCs w:val="24"/>
          <w:shd w:val="clear" w:color="auto" w:fill="FFFFFF"/>
          <w:lang w:val="hy-AM"/>
        </w:rPr>
        <w:t xml:space="preserve">ստիկանությանը մատակարարված 140 ավտոմեքենաների </w:t>
      </w:r>
      <w:r w:rsidRPr="00BB38AE">
        <w:rPr>
          <w:rFonts w:ascii="GHEA Grapalat" w:hAnsi="GHEA Grapalat"/>
          <w:sz w:val="24"/>
          <w:szCs w:val="24"/>
          <w:lang w:val="hy-AM"/>
        </w:rPr>
        <w:t>A25A-FKS տեսակի</w:t>
      </w:r>
      <w:r w:rsidRPr="00BB38AE">
        <w:rPr>
          <w:rFonts w:ascii="GHEA Grapalat" w:hAnsi="GHEA Grapalat" w:cs="Arial"/>
          <w:sz w:val="24"/>
          <w:szCs w:val="24"/>
          <w:shd w:val="clear" w:color="auto" w:fill="FFFFFF"/>
          <w:lang w:val="hy-AM"/>
        </w:rPr>
        <w:t xml:space="preserve"> շարժիչները ունեն </w:t>
      </w:r>
      <w:r w:rsidRPr="00BB38AE">
        <w:rPr>
          <w:rFonts w:ascii="GHEA Grapalat" w:hAnsi="GHEA Grapalat"/>
          <w:sz w:val="24"/>
          <w:szCs w:val="24"/>
          <w:lang w:val="hy-AM"/>
        </w:rPr>
        <w:t xml:space="preserve">Toyota D-4S համակարգով վառելիքի սնուցման համակարգ, որը սնուցում է նաև վառելիքի բարձր ճնշման պոմպի միջոցով բենզինի ուղղակի ներարկմամբ (Gasoline Direct Injection կամ նույնն է՝ GDI), հետևաբար դրանք, ըստ էության, չեն համապատասխանում ընթացակարգի հայտարարության հրավերի (էլեկտրոնային նիշքերով կցված է նաև </w:t>
      </w:r>
      <w:r w:rsidRPr="00BB38AE">
        <w:rPr>
          <w:rFonts w:ascii="GHEA Grapalat" w:hAnsi="GHEA Grapalat" w:cs="Arial"/>
          <w:sz w:val="24"/>
          <w:szCs w:val="24"/>
          <w:shd w:val="clear" w:color="auto" w:fill="FFFFFF"/>
          <w:lang w:val="hy-AM"/>
        </w:rPr>
        <w:t>«ՀՀ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ԱՃԱՊՁԲ-43-2022–ԱՎՏՈ-1» պայմանագրին</w:t>
      </w:r>
      <w:r w:rsidRPr="00BB38AE">
        <w:rPr>
          <w:rFonts w:ascii="GHEA Grapalat" w:hAnsi="GHEA Grapalat"/>
          <w:sz w:val="24"/>
          <w:szCs w:val="24"/>
          <w:lang w:val="hy-AM"/>
        </w:rPr>
        <w:t>) տեխնիկական բնութագրի պահանջներին: Հատկանշական է, որ թե</w:t>
      </w:r>
      <w:r w:rsidR="00287082" w:rsidRPr="00BB38AE">
        <w:rPr>
          <w:rFonts w:ascii="GHEA Grapalat" w:hAnsi="GHEA Grapalat"/>
          <w:sz w:val="24"/>
          <w:szCs w:val="24"/>
          <w:lang w:val="hy-AM"/>
        </w:rPr>
        <w:t>՛</w:t>
      </w:r>
      <w:r w:rsidRPr="00BB38AE">
        <w:rPr>
          <w:rFonts w:ascii="GHEA Grapalat" w:hAnsi="GHEA Grapalat"/>
          <w:sz w:val="24"/>
          <w:szCs w:val="24"/>
          <w:lang w:val="hy-AM"/>
        </w:rPr>
        <w:t xml:space="preserve"> գնահատող հանձնաժողովի անդամների և թե</w:t>
      </w:r>
      <w:r w:rsidR="00287082" w:rsidRPr="00BB38AE">
        <w:rPr>
          <w:rFonts w:ascii="GHEA Grapalat" w:hAnsi="GHEA Grapalat"/>
          <w:sz w:val="24"/>
          <w:szCs w:val="24"/>
          <w:lang w:val="hy-AM"/>
        </w:rPr>
        <w:t>՛</w:t>
      </w:r>
      <w:r w:rsidRPr="00BB38AE">
        <w:rPr>
          <w:rFonts w:ascii="GHEA Grapalat" w:hAnsi="GHEA Grapalat"/>
          <w:sz w:val="24"/>
          <w:szCs w:val="24"/>
          <w:lang w:val="hy-AM"/>
        </w:rPr>
        <w:t xml:space="preserve"> պատասխանատու ստորաբաժանման ու հայտը նախագծող անձի կողմից տվյալ հարցը չի բարձրացվել, այն դեպքում, երբ ՀՀ կառավարության </w:t>
      </w:r>
      <w:r w:rsidR="00287082" w:rsidRPr="00BB38AE">
        <w:rPr>
          <w:rFonts w:ascii="GHEA Grapalat" w:hAnsi="GHEA Grapalat"/>
          <w:sz w:val="24"/>
          <w:szCs w:val="24"/>
          <w:lang w:val="hy-AM"/>
        </w:rPr>
        <w:t>2017 թվականի</w:t>
      </w:r>
      <w:r w:rsidR="00E469FB">
        <w:rPr>
          <w:rFonts w:ascii="GHEA Grapalat" w:hAnsi="GHEA Grapalat"/>
          <w:sz w:val="24"/>
          <w:szCs w:val="24"/>
          <w:lang w:val="hy-AM"/>
        </w:rPr>
        <w:t xml:space="preserve"> </w:t>
      </w:r>
      <w:r w:rsidR="00287082" w:rsidRPr="00BB38AE">
        <w:rPr>
          <w:rFonts w:ascii="GHEA Grapalat" w:hAnsi="GHEA Grapalat"/>
          <w:sz w:val="24"/>
          <w:szCs w:val="24"/>
          <w:lang w:val="hy-AM"/>
        </w:rPr>
        <w:t>մայիսի 4-ի</w:t>
      </w:r>
      <w:r w:rsidRPr="00BB38AE">
        <w:rPr>
          <w:rFonts w:ascii="GHEA Grapalat" w:hAnsi="GHEA Grapalat"/>
          <w:sz w:val="24"/>
          <w:szCs w:val="24"/>
          <w:lang w:val="hy-AM"/>
        </w:rPr>
        <w:t xml:space="preserve"> N 526-Ն որոշման հավելվածի (կարգի) 13-րդ կետի՝ ...</w:t>
      </w:r>
      <w:r w:rsidRPr="00BB38AE">
        <w:rPr>
          <w:rFonts w:ascii="GHEA Grapalat" w:hAnsi="GHEA Grapalat"/>
          <w:sz w:val="24"/>
          <w:szCs w:val="24"/>
          <w:shd w:val="clear" w:color="auto" w:fill="FFFFFF"/>
          <w:lang w:val="hy-AM"/>
        </w:rPr>
        <w:t xml:space="preserve">Պատասխանատու ստորաբաժանման` գնման հայտի նախագծմանը մասնակցող անձը (անձինք) պետք է ունենա (ունենան) գնման առարկան բնութագրելու մասնագիտական կարողություն, ինչը որոշվում է՝ ելնելով գնման </w:t>
      </w:r>
      <w:r w:rsidRPr="00BB38AE">
        <w:rPr>
          <w:rFonts w:ascii="GHEA Grapalat" w:hAnsi="GHEA Grapalat"/>
          <w:sz w:val="24"/>
          <w:szCs w:val="24"/>
          <w:shd w:val="clear" w:color="auto" w:fill="FFFFFF"/>
          <w:lang w:val="hy-AM"/>
        </w:rPr>
        <w:lastRenderedPageBreak/>
        <w:t xml:space="preserve">առարկայի տեսակից: Ավելին, ըստ էության </w:t>
      </w:r>
      <w:r w:rsidRPr="00BB38AE">
        <w:rPr>
          <w:rFonts w:ascii="GHEA Grapalat" w:hAnsi="GHEA Grapalat" w:cs="Arial"/>
          <w:sz w:val="24"/>
          <w:szCs w:val="24"/>
          <w:shd w:val="clear" w:color="auto" w:fill="FFFFFF"/>
          <w:lang w:val="hy-AM"/>
        </w:rPr>
        <w:t>«Տոյոտա Երևան» ՍՊ ընկերության կողմից «ՀՀ Ո</w:t>
      </w:r>
      <w:r w:rsidRPr="00BB38AE">
        <w:rPr>
          <w:rFonts w:ascii="GHEA Grapalat" w:hAnsi="GHEA Grapalat" w:cs="Arial"/>
          <w:sz w:val="24"/>
          <w:szCs w:val="24"/>
          <w:lang w:val="hy-AM"/>
        </w:rPr>
        <w:t xml:space="preserve"> Է</w:t>
      </w:r>
      <w:r w:rsidRPr="00BB38AE">
        <w:rPr>
          <w:rFonts w:ascii="GHEA Grapalat" w:hAnsi="GHEA Grapalat" w:cs="Arial"/>
          <w:sz w:val="24"/>
          <w:szCs w:val="24"/>
          <w:shd w:val="clear" w:color="auto" w:fill="FFFFFF"/>
          <w:lang w:val="hy-AM"/>
        </w:rPr>
        <w:t xml:space="preserve">ԱՃԱՊՁԲ-43-2022–ԱՎՏՈ» ընթացակարգի շրջանակներում գնահատող հանձնաժողովին չի ներկայացվել մեքենաների </w:t>
      </w:r>
      <w:r w:rsidRPr="00BB38AE">
        <w:rPr>
          <w:rFonts w:ascii="GHEA Grapalat" w:hAnsi="GHEA Grapalat"/>
          <w:sz w:val="24"/>
          <w:szCs w:val="24"/>
          <w:lang w:val="hy-AM"/>
        </w:rPr>
        <w:t>A25A-FKS տեսակի</w:t>
      </w:r>
      <w:r w:rsidRPr="00BB38AE">
        <w:rPr>
          <w:rFonts w:ascii="GHEA Grapalat" w:hAnsi="GHEA Grapalat" w:cs="Arial"/>
          <w:sz w:val="24"/>
          <w:szCs w:val="24"/>
          <w:shd w:val="clear" w:color="auto" w:fill="FFFFFF"/>
          <w:lang w:val="hy-AM"/>
        </w:rPr>
        <w:t xml:space="preserve"> շարժիչներում կիրառվող </w:t>
      </w:r>
      <w:r w:rsidRPr="00BB38AE">
        <w:rPr>
          <w:rFonts w:ascii="GHEA Grapalat" w:hAnsi="GHEA Grapalat"/>
          <w:sz w:val="24"/>
          <w:szCs w:val="24"/>
          <w:lang w:val="hy-AM"/>
        </w:rPr>
        <w:t>Toyota D-4S վառելիքի սնուցման համակարգում առկա (Direct Injection)</w:t>
      </w:r>
      <w:r w:rsidR="00E469FB">
        <w:rPr>
          <w:rFonts w:ascii="GHEA Grapalat" w:hAnsi="GHEA Grapalat"/>
          <w:sz w:val="24"/>
          <w:szCs w:val="24"/>
          <w:lang w:val="hy-AM"/>
        </w:rPr>
        <w:t xml:space="preserve"> </w:t>
      </w:r>
      <w:r w:rsidRPr="00BB38AE">
        <w:rPr>
          <w:rFonts w:ascii="GHEA Grapalat" w:hAnsi="GHEA Grapalat"/>
          <w:sz w:val="24"/>
          <w:szCs w:val="24"/>
          <w:lang w:val="hy-AM"/>
        </w:rPr>
        <w:t xml:space="preserve">բենզինի ուղղակի ներարկման առկայության փաստը: Համաձայն, ՀՀ կառավարության 2017 թվականի </w:t>
      </w:r>
      <w:r w:rsidR="00287082" w:rsidRPr="00BB38AE">
        <w:rPr>
          <w:rFonts w:ascii="GHEA Grapalat" w:hAnsi="GHEA Grapalat"/>
          <w:sz w:val="24"/>
          <w:szCs w:val="24"/>
          <w:lang w:val="hy-AM"/>
        </w:rPr>
        <w:t xml:space="preserve">մայիսի 4-ի </w:t>
      </w:r>
      <w:r w:rsidRPr="00BB38AE">
        <w:rPr>
          <w:rFonts w:ascii="GHEA Grapalat" w:hAnsi="GHEA Grapalat"/>
          <w:sz w:val="24"/>
          <w:szCs w:val="24"/>
          <w:lang w:val="hy-AM"/>
        </w:rPr>
        <w:t>«Գնումների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BB38AE">
        <w:rPr>
          <w:rFonts w:ascii="GHEA Grapalat" w:eastAsia="Calibri" w:hAnsi="GHEA Grapalat" w:cs="Arial"/>
          <w:sz w:val="24"/>
          <w:szCs w:val="24"/>
          <w:lang w:val="af-ZA"/>
        </w:rPr>
        <w:t>»</w:t>
      </w:r>
      <w:r w:rsidRPr="00BB38AE">
        <w:rPr>
          <w:rFonts w:ascii="GHEA Grapalat" w:hAnsi="GHEA Grapalat"/>
          <w:sz w:val="24"/>
          <w:szCs w:val="24"/>
          <w:lang w:val="hy-AM"/>
        </w:rPr>
        <w:t xml:space="preserve"> N 526-Ն որոշման հավելվածի (կարգի) 33-րդ կետի 8) ենթակետի՝ </w:t>
      </w:r>
      <w:r w:rsidRPr="00BB38AE">
        <w:rPr>
          <w:rFonts w:ascii="GHEA Grapalat" w:hAnsi="GHEA Grapalat"/>
          <w:sz w:val="24"/>
          <w:szCs w:val="24"/>
          <w:shd w:val="clear" w:color="auto" w:fill="FFFFFF"/>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w:t>
      </w:r>
      <w:r w:rsidR="00367D61" w:rsidRPr="00BB38AE">
        <w:rPr>
          <w:rFonts w:ascii="GHEA Grapalat" w:hAnsi="GHEA Grapalat"/>
          <w:sz w:val="24"/>
          <w:szCs w:val="24"/>
          <w:shd w:val="clear" w:color="auto" w:fill="FFFFFF"/>
          <w:lang w:val="hy-AM"/>
        </w:rPr>
        <w:t>ՀՀ</w:t>
      </w:r>
      <w:r w:rsidRPr="00BB38AE">
        <w:rPr>
          <w:rFonts w:ascii="GHEA Grapalat" w:hAnsi="GHEA Grapalat"/>
          <w:sz w:val="24"/>
          <w:szCs w:val="24"/>
          <w:shd w:val="clear" w:color="auto" w:fill="FFFFFF"/>
          <w:lang w:val="hy-AM"/>
        </w:rPr>
        <w:t xml:space="preserve">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w:t>
      </w:r>
      <w:r w:rsidR="00367D61" w:rsidRPr="00BB38AE">
        <w:rPr>
          <w:rFonts w:ascii="GHEA Grapalat" w:hAnsi="GHEA Grapalat"/>
          <w:sz w:val="24"/>
          <w:szCs w:val="24"/>
          <w:shd w:val="clear" w:color="auto" w:fill="FFFFFF"/>
          <w:lang w:val="hy-AM"/>
        </w:rPr>
        <w:t>ՀՀ</w:t>
      </w:r>
      <w:r w:rsidRPr="00BB38AE">
        <w:rPr>
          <w:rFonts w:ascii="GHEA Grapalat" w:hAnsi="GHEA Grapalat"/>
          <w:sz w:val="24"/>
          <w:szCs w:val="24"/>
          <w:shd w:val="clear" w:color="auto" w:fill="FFFFFF"/>
          <w:lang w:val="hy-AM"/>
        </w:rPr>
        <w:t xml:space="preserve">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w:t>
      </w:r>
      <w:r w:rsidR="00367D61" w:rsidRPr="00BB38AE">
        <w:rPr>
          <w:rFonts w:ascii="GHEA Grapalat" w:hAnsi="GHEA Grapalat"/>
          <w:sz w:val="24"/>
          <w:szCs w:val="24"/>
          <w:shd w:val="clear" w:color="auto" w:fill="FFFFFF"/>
          <w:lang w:val="hy-AM"/>
        </w:rPr>
        <w:t>ՀՀ</w:t>
      </w:r>
      <w:r w:rsidRPr="00BB38AE">
        <w:rPr>
          <w:rFonts w:ascii="GHEA Grapalat" w:hAnsi="GHEA Grapalat"/>
          <w:sz w:val="24"/>
          <w:szCs w:val="24"/>
          <w:shd w:val="clear" w:color="auto" w:fill="FFFFFF"/>
          <w:lang w:val="hy-AM"/>
        </w:rPr>
        <w:t xml:space="preserve"> օրենքով սահմանված կարգով փոխհատուցել իր մեղքով պատվիրատուի կրած վնասներն այն ծավալով, որի մասով պայմանագիրը լուծվել է: </w:t>
      </w:r>
    </w:p>
    <w:p w14:paraId="380314DE" w14:textId="0293D284" w:rsidR="007626C5" w:rsidRPr="00BB38AE" w:rsidRDefault="00E469FB" w:rsidP="00BB38AE">
      <w:pPr>
        <w:spacing w:line="276" w:lineRule="auto"/>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 </w:t>
      </w:r>
      <w:r w:rsidR="007626C5" w:rsidRPr="00BB38AE">
        <w:rPr>
          <w:rFonts w:ascii="GHEA Grapalat" w:hAnsi="GHEA Grapalat"/>
          <w:sz w:val="24"/>
          <w:szCs w:val="24"/>
          <w:shd w:val="clear" w:color="auto" w:fill="FFFFFF"/>
          <w:lang w:val="hy-AM"/>
        </w:rPr>
        <w:t xml:space="preserve"> Հրապարակված հրավերում զետեղված տեխնիկական բնութագրերում առկա </w:t>
      </w:r>
      <w:r w:rsidR="007626C5" w:rsidRPr="00BB38AE">
        <w:rPr>
          <w:rFonts w:ascii="GHEA Grapalat" w:hAnsi="GHEA Grapalat"/>
          <w:sz w:val="24"/>
          <w:szCs w:val="24"/>
          <w:lang w:val="hy-AM"/>
        </w:rPr>
        <w:t>«</w:t>
      </w:r>
      <w:r w:rsidR="007626C5" w:rsidRPr="00BB38AE">
        <w:rPr>
          <w:rFonts w:ascii="GHEA Grapalat" w:hAnsi="GHEA Grapalat"/>
          <w:sz w:val="24"/>
          <w:szCs w:val="24"/>
          <w:shd w:val="clear" w:color="auto" w:fill="FFFFFF"/>
          <w:lang w:val="hy-AM"/>
        </w:rPr>
        <w:t xml:space="preserve">մեքենաների շարժիչները չպետք է ունենան հավելումներ </w:t>
      </w:r>
      <w:r w:rsidR="007626C5" w:rsidRPr="00BB38AE">
        <w:rPr>
          <w:rFonts w:ascii="GHEA Grapalat" w:hAnsi="GHEA Grapalat"/>
          <w:sz w:val="24"/>
          <w:szCs w:val="24"/>
          <w:lang w:val="hy-AM"/>
        </w:rPr>
        <w:t>/TURBO, KOMPRESOR, GDI/</w:t>
      </w:r>
      <w:r w:rsidR="007626C5" w:rsidRPr="00BB38AE">
        <w:rPr>
          <w:rFonts w:ascii="GHEA Grapalat" w:eastAsia="Calibri" w:hAnsi="GHEA Grapalat" w:cs="Arial"/>
          <w:sz w:val="24"/>
          <w:szCs w:val="24"/>
          <w:lang w:val="af-ZA"/>
        </w:rPr>
        <w:t>»</w:t>
      </w:r>
      <w:r w:rsidR="007626C5" w:rsidRPr="00BB38AE">
        <w:rPr>
          <w:rFonts w:ascii="GHEA Grapalat" w:eastAsia="Calibri" w:hAnsi="GHEA Grapalat" w:cs="Arial"/>
          <w:sz w:val="24"/>
          <w:szCs w:val="24"/>
          <w:lang w:val="hy-AM"/>
        </w:rPr>
        <w:t xml:space="preserve"> պահանջ սահմանող արտահայտությունը, ըստ էության, հնարավոր խոչընդոտ է հանդիսացել մի շարք մեքենաշինության ոլորտի գործարանների Հայաստանյան ներկայացուցիչների համար տվյալ ընթացակարգին մասնակցության հայտ ներկայացնելու առումով, քանի որ գրանցվել է ընթացակարգին մասնակցելու ընդամենը մեկ հայտ: Արդյունքում չի պահպանվել </w:t>
      </w:r>
      <w:r w:rsidR="007626C5" w:rsidRPr="00BB38AE">
        <w:rPr>
          <w:rFonts w:ascii="GHEA Grapalat" w:hAnsi="GHEA Grapalat"/>
          <w:sz w:val="24"/>
          <w:szCs w:val="24"/>
          <w:lang w:val="hy-AM"/>
        </w:rPr>
        <w:t>«Գնումների մասին</w:t>
      </w:r>
      <w:r w:rsidR="007626C5" w:rsidRPr="00BB38AE">
        <w:rPr>
          <w:rFonts w:ascii="GHEA Grapalat" w:eastAsia="Calibri" w:hAnsi="GHEA Grapalat" w:cs="Arial"/>
          <w:sz w:val="24"/>
          <w:szCs w:val="24"/>
          <w:lang w:val="af-ZA"/>
        </w:rPr>
        <w:t>»</w:t>
      </w:r>
      <w:r w:rsidR="007626C5" w:rsidRPr="00BB38AE">
        <w:rPr>
          <w:rFonts w:ascii="GHEA Grapalat" w:eastAsia="Calibri" w:hAnsi="GHEA Grapalat" w:cs="Arial"/>
          <w:sz w:val="24"/>
          <w:szCs w:val="24"/>
          <w:lang w:val="hy-AM"/>
        </w:rPr>
        <w:t xml:space="preserve"> ՀՀ օրենքի 13-րդ հոդվածի 2-րդ մասով սահմանված պահանջները՝ </w:t>
      </w:r>
      <w:r w:rsidR="007626C5" w:rsidRPr="00BB38AE">
        <w:rPr>
          <w:rFonts w:ascii="GHEA Grapalat" w:hAnsi="GHEA Grapalat"/>
          <w:sz w:val="24"/>
          <w:szCs w:val="24"/>
          <w:shd w:val="clear" w:color="auto" w:fill="FFFFFF"/>
          <w:lang w:val="hy-AM"/>
        </w:rPr>
        <w:t>Գնման առարկայի բնութագրերը պետք է մրցակցության հավասար պայմաններ ապահովեն հնարավոր մասնակիցների համար, ինչպես նաև չպետք է հանգեցնեն գնումների գործընթացում մրցակցության համար չհիմնավորված խոչընդոտների առաջացմանը:</w:t>
      </w:r>
    </w:p>
    <w:p w14:paraId="6F4780F6" w14:textId="5BE9D149" w:rsidR="007F4C57" w:rsidRPr="00BB38AE" w:rsidRDefault="007F4C57" w:rsidP="00BB38AE">
      <w:pPr>
        <w:spacing w:line="276" w:lineRule="auto"/>
        <w:jc w:val="both"/>
        <w:rPr>
          <w:rFonts w:ascii="GHEA Grapalat" w:hAnsi="GHEA Grapalat" w:cs="Sylfaen"/>
          <w:b/>
          <w:i/>
          <w:sz w:val="24"/>
          <w:szCs w:val="24"/>
          <w:u w:val="single"/>
          <w:lang w:val="hy-AM"/>
        </w:rPr>
      </w:pPr>
      <w:r w:rsidRPr="00BB38AE">
        <w:rPr>
          <w:rFonts w:ascii="GHEA Grapalat" w:hAnsi="GHEA Grapalat" w:cs="Sylfaen"/>
          <w:b/>
          <w:i/>
          <w:sz w:val="24"/>
          <w:szCs w:val="24"/>
          <w:u w:val="single"/>
          <w:lang w:val="hy-AM"/>
        </w:rPr>
        <w:t>Հաշվեքննության օբյեկտի արձագանք</w:t>
      </w:r>
      <w:r w:rsidR="00D91A94" w:rsidRPr="00BB38AE">
        <w:rPr>
          <w:rFonts w:ascii="GHEA Grapalat" w:hAnsi="GHEA Grapalat" w:cs="Sylfaen"/>
          <w:b/>
          <w:i/>
          <w:sz w:val="24"/>
          <w:szCs w:val="24"/>
          <w:u w:val="single"/>
          <w:lang w:val="hy-AM"/>
        </w:rPr>
        <w:t>՝</w:t>
      </w:r>
    </w:p>
    <w:p w14:paraId="7132CEEE" w14:textId="1C549503" w:rsidR="007626C5" w:rsidRPr="00BB38AE" w:rsidRDefault="007B575D" w:rsidP="00BB38AE">
      <w:pPr>
        <w:spacing w:line="276" w:lineRule="auto"/>
        <w:jc w:val="both"/>
        <w:rPr>
          <w:rFonts w:ascii="GHEA Grapalat" w:hAnsi="GHEA Grapalat" w:cs="Sylfaen"/>
          <w:bCs/>
          <w:iCs/>
          <w:sz w:val="24"/>
          <w:szCs w:val="24"/>
          <w:lang w:val="hy-AM"/>
        </w:rPr>
      </w:pPr>
      <w:r w:rsidRPr="00BB38AE">
        <w:rPr>
          <w:rFonts w:ascii="GHEA Grapalat" w:hAnsi="GHEA Grapalat" w:cs="Sylfaen"/>
          <w:bCs/>
          <w:iCs/>
          <w:sz w:val="24"/>
          <w:szCs w:val="24"/>
          <w:lang w:val="hy-AM"/>
        </w:rPr>
        <w:lastRenderedPageBreak/>
        <w:t>Ծառայողական քննությամբ ձեռք են բերվել առերևույթ հանցագործության վերաբերալ փաստական տվյալներ, ուստի ծառայողական քննությամբ</w:t>
      </w:r>
      <w:r w:rsidR="00E469FB">
        <w:rPr>
          <w:rFonts w:ascii="GHEA Grapalat" w:hAnsi="GHEA Grapalat" w:cs="Sylfaen"/>
          <w:bCs/>
          <w:iCs/>
          <w:sz w:val="24"/>
          <w:szCs w:val="24"/>
          <w:lang w:val="hy-AM"/>
        </w:rPr>
        <w:t xml:space="preserve"> </w:t>
      </w:r>
      <w:r w:rsidRPr="00BB38AE">
        <w:rPr>
          <w:rFonts w:ascii="GHEA Grapalat" w:hAnsi="GHEA Grapalat" w:cs="Sylfaen"/>
          <w:bCs/>
          <w:iCs/>
          <w:sz w:val="24"/>
          <w:szCs w:val="24"/>
          <w:lang w:val="hy-AM"/>
        </w:rPr>
        <w:t>ձեռք բերված փաստաթղթերը 16</w:t>
      </w:r>
      <w:r w:rsidRPr="00BB38AE">
        <w:rPr>
          <w:rFonts w:ascii="Cambria Math" w:hAnsi="Cambria Math" w:cs="Cambria Math"/>
          <w:bCs/>
          <w:iCs/>
          <w:sz w:val="24"/>
          <w:szCs w:val="24"/>
          <w:lang w:val="hy-AM"/>
        </w:rPr>
        <w:t>․</w:t>
      </w:r>
      <w:r w:rsidRPr="00BB38AE">
        <w:rPr>
          <w:rFonts w:ascii="GHEA Grapalat" w:hAnsi="GHEA Grapalat" w:cs="Sylfaen"/>
          <w:bCs/>
          <w:iCs/>
          <w:sz w:val="24"/>
          <w:szCs w:val="24"/>
          <w:lang w:val="hy-AM"/>
        </w:rPr>
        <w:t>02</w:t>
      </w:r>
      <w:r w:rsidRPr="00BB38AE">
        <w:rPr>
          <w:rFonts w:ascii="Cambria Math" w:hAnsi="Cambria Math" w:cs="Cambria Math"/>
          <w:bCs/>
          <w:iCs/>
          <w:sz w:val="24"/>
          <w:szCs w:val="24"/>
          <w:lang w:val="hy-AM"/>
        </w:rPr>
        <w:t>․</w:t>
      </w:r>
      <w:r w:rsidRPr="00BB38AE">
        <w:rPr>
          <w:rFonts w:ascii="GHEA Grapalat" w:hAnsi="GHEA Grapalat" w:cs="Sylfaen"/>
          <w:bCs/>
          <w:iCs/>
          <w:sz w:val="24"/>
          <w:szCs w:val="24"/>
          <w:lang w:val="hy-AM"/>
        </w:rPr>
        <w:t>2023թ</w:t>
      </w:r>
      <w:r w:rsidR="002C0C5E" w:rsidRPr="00BB38AE">
        <w:rPr>
          <w:rFonts w:ascii="GHEA Grapalat" w:hAnsi="GHEA Grapalat" w:cs="Sylfaen"/>
          <w:bCs/>
          <w:iCs/>
          <w:sz w:val="24"/>
          <w:szCs w:val="24"/>
          <w:lang w:val="hy-AM"/>
        </w:rPr>
        <w:t>.</w:t>
      </w:r>
      <w:r w:rsidRPr="00BB38AE">
        <w:rPr>
          <w:rFonts w:ascii="GHEA Grapalat" w:hAnsi="GHEA Grapalat" w:cs="Sylfaen"/>
          <w:bCs/>
          <w:iCs/>
          <w:sz w:val="24"/>
          <w:szCs w:val="24"/>
          <w:lang w:val="hy-AM"/>
        </w:rPr>
        <w:t xml:space="preserve">-ին ուղարկվել են </w:t>
      </w:r>
      <w:r w:rsidR="007F4C57" w:rsidRPr="00BB38AE">
        <w:rPr>
          <w:rFonts w:ascii="GHEA Grapalat" w:hAnsi="GHEA Grapalat" w:cs="Sylfaen"/>
          <w:bCs/>
          <w:iCs/>
          <w:sz w:val="24"/>
          <w:szCs w:val="24"/>
          <w:lang w:val="hy-AM"/>
        </w:rPr>
        <w:t xml:space="preserve">ՀՀ </w:t>
      </w:r>
      <w:r w:rsidRPr="00BB38AE">
        <w:rPr>
          <w:rFonts w:ascii="GHEA Grapalat" w:hAnsi="GHEA Grapalat" w:cs="Sylfaen"/>
          <w:bCs/>
          <w:iCs/>
          <w:sz w:val="24"/>
          <w:szCs w:val="24"/>
          <w:lang w:val="hy-AM"/>
        </w:rPr>
        <w:t>գլխավոր դատախազություն։</w:t>
      </w:r>
    </w:p>
    <w:p w14:paraId="33411A3C" w14:textId="2EC88CBE" w:rsidR="00D91A94" w:rsidRPr="00BB38AE" w:rsidRDefault="00D91A94" w:rsidP="00BB38AE">
      <w:pPr>
        <w:spacing w:line="276" w:lineRule="auto"/>
        <w:jc w:val="both"/>
        <w:rPr>
          <w:rFonts w:ascii="GHEA Grapalat" w:hAnsi="GHEA Grapalat" w:cs="Sylfaen"/>
          <w:b/>
          <w:i/>
          <w:sz w:val="24"/>
          <w:szCs w:val="24"/>
          <w:u w:val="single"/>
          <w:lang w:val="hy-AM"/>
        </w:rPr>
      </w:pPr>
      <w:r w:rsidRPr="00BB38AE">
        <w:rPr>
          <w:rFonts w:ascii="GHEA Grapalat" w:hAnsi="GHEA Grapalat" w:cs="Sylfaen"/>
          <w:b/>
          <w:i/>
          <w:sz w:val="24"/>
          <w:szCs w:val="24"/>
          <w:u w:val="single"/>
          <w:lang w:val="hy-AM"/>
        </w:rPr>
        <w:t>Հաշվեքննողի մեկնաբանություն՝</w:t>
      </w:r>
    </w:p>
    <w:p w14:paraId="0022E5B3" w14:textId="0B2CC9DB" w:rsidR="007626C5" w:rsidRPr="00D8405A" w:rsidRDefault="00D91A94" w:rsidP="00BB38AE">
      <w:pPr>
        <w:spacing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w:t>
      </w:r>
    </w:p>
    <w:p w14:paraId="46B9D195" w14:textId="5272AF9E" w:rsidR="007626C5" w:rsidRPr="00BB38AE" w:rsidRDefault="00E03E49" w:rsidP="00BB38AE">
      <w:pPr>
        <w:spacing w:line="276" w:lineRule="auto"/>
        <w:jc w:val="center"/>
        <w:rPr>
          <w:rFonts w:ascii="GHEA Grapalat" w:eastAsia="Times New Roman" w:hAnsi="GHEA Grapalat" w:cs="Sylfaen"/>
          <w:b/>
          <w:color w:val="2E74B5"/>
          <w:sz w:val="24"/>
          <w:szCs w:val="24"/>
          <w:lang w:val="hy-AM"/>
        </w:rPr>
      </w:pPr>
      <w:r>
        <w:rPr>
          <w:rFonts w:ascii="GHEA Grapalat" w:eastAsia="Times New Roman" w:hAnsi="GHEA Grapalat" w:cs="Sylfaen"/>
          <w:b/>
          <w:color w:val="2E74B5"/>
          <w:sz w:val="24"/>
          <w:szCs w:val="24"/>
          <w:lang w:val="hy-AM"/>
        </w:rPr>
        <w:t>ՊԱՅՄԱՆԱԳԻՐ «</w:t>
      </w:r>
      <w:r w:rsidR="007626C5" w:rsidRPr="00BB38AE">
        <w:rPr>
          <w:rFonts w:ascii="GHEA Grapalat" w:eastAsia="Times New Roman" w:hAnsi="GHEA Grapalat" w:cs="Sylfaen"/>
          <w:b/>
          <w:color w:val="2E74B5"/>
          <w:sz w:val="24"/>
          <w:szCs w:val="24"/>
          <w:lang w:val="hy-AM"/>
        </w:rPr>
        <w:t>ՀՀ Ո ԳՀԾՁԲ -2022/ՔԱՐՏԵԶ</w:t>
      </w:r>
      <w:r>
        <w:rPr>
          <w:rFonts w:ascii="GHEA Grapalat" w:eastAsia="Times New Roman" w:hAnsi="GHEA Grapalat" w:cs="Sylfaen"/>
          <w:b/>
          <w:color w:val="2E74B5"/>
          <w:sz w:val="24"/>
          <w:szCs w:val="24"/>
          <w:lang w:val="hy-AM"/>
        </w:rPr>
        <w:t>»</w:t>
      </w:r>
    </w:p>
    <w:p w14:paraId="61AA0E9A" w14:textId="7ED88D60"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ՀՀ ոստիկանության կարիքների համար 2021 թ</w:t>
      </w:r>
      <w:r w:rsidRPr="00BB38AE">
        <w:rPr>
          <w:rFonts w:ascii="GHEA Grapalat" w:eastAsia="Times New Roman" w:hAnsi="GHEA Grapalat" w:cs="Cambria Math"/>
          <w:sz w:val="24"/>
          <w:szCs w:val="24"/>
          <w:lang w:val="hy-AM" w:eastAsia="ru-RU"/>
        </w:rPr>
        <w:t>վականի</w:t>
      </w:r>
      <w:r w:rsidRPr="00BB38AE">
        <w:rPr>
          <w:rFonts w:ascii="GHEA Grapalat" w:eastAsia="Times New Roman" w:hAnsi="GHEA Grapalat" w:cs="Times New Roman"/>
          <w:sz w:val="24"/>
          <w:szCs w:val="24"/>
          <w:lang w:val="hy-AM" w:eastAsia="ru-RU"/>
        </w:rPr>
        <w:t xml:space="preserve"> դեկտեմբերին Լոռու և Շիրակի մարզերի տեղագրական քարտեզների կազմման ծառայությունների ձեռքբերման նպատակով </w:t>
      </w:r>
      <w:r w:rsidR="003D7F50">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ՀՀ Ո ԳՀԾՁԲ-2022/Քարտեզ</w:t>
      </w:r>
      <w:r w:rsidR="003D7F50">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 xml:space="preserve"> ծածկագրով գնանշման հարցման միջոցով կազմակերպվել է գնման ընթացակարգ։ </w:t>
      </w:r>
    </w:p>
    <w:p w14:paraId="53FF231A" w14:textId="20F05C5B"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Արդյունքում 07</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00367D61" w:rsidRPr="00BB38AE">
        <w:rPr>
          <w:rFonts w:ascii="GHEA Grapalat" w:eastAsia="Times New Roman" w:hAnsi="GHEA Grapalat" w:cs="Times New Roman"/>
          <w:sz w:val="24"/>
          <w:szCs w:val="24"/>
          <w:lang w:val="hy-AM" w:eastAsia="ru-RU"/>
        </w:rPr>
        <w:t xml:space="preserve"> Ո</w:t>
      </w:r>
      <w:r w:rsidRPr="00BB38AE">
        <w:rPr>
          <w:rFonts w:ascii="GHEA Grapalat" w:eastAsia="Times New Roman" w:hAnsi="GHEA Grapalat" w:cs="Times New Roman"/>
          <w:sz w:val="24"/>
          <w:szCs w:val="24"/>
          <w:lang w:val="hy-AM" w:eastAsia="ru-RU"/>
        </w:rPr>
        <w:t xml:space="preserve">ստիկանության և ՍՕՍ Սիսթեմս ՍՊԸ միջև կնքվել է պետության կարիքների համար տեղագրական քարտեզների կազմման ծառայությունների մատուցման պետական գնման </w:t>
      </w:r>
      <w:r w:rsidR="003D7F50">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ՀՀ Ո ԳՀԾՁԲ-2022/Քարտեզ</w:t>
      </w:r>
      <w:r w:rsidR="003D7F50">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 xml:space="preserve"> պայմանագիրը։ 31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03</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կողմերի միջև կնքվել է ՀՀ Ո ԳՀԾՁԲ -2022/Քարտեզ գնման պայմանագրի N1 Համաձայնագիրը՝ ընդհանուր 26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280</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w:t>
      </w:r>
      <w:r w:rsidR="00D77CB7" w:rsidRPr="00E469FB">
        <w:rPr>
          <w:rFonts w:ascii="GHEA Grapalat" w:eastAsia="Times New Roman" w:hAnsi="GHEA Grapalat" w:cs="Times New Roman"/>
          <w:sz w:val="24"/>
          <w:szCs w:val="24"/>
          <w:lang w:val="hy-AM" w:eastAsia="ru-RU"/>
        </w:rPr>
        <w:t xml:space="preserve">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eastAsia="Times New Roman" w:hAnsi="GHEA Grapalat" w:cs="Times New Roman"/>
          <w:sz w:val="24"/>
          <w:szCs w:val="24"/>
          <w:lang w:val="hy-AM" w:eastAsia="ru-RU"/>
        </w:rPr>
        <w:t xml:space="preserve"> արժեքով (ներառյալ ԱԱՀ) և ծառայության մատակարարման ժամկետ է սահմանվել համաձայնագիրը ուժի մեջ մտնելուց 20 օր հետո, պատվիրատուի մոտ պահանջը առաջանալու պահից մինչև 60 օր։</w:t>
      </w:r>
    </w:p>
    <w:p w14:paraId="5DC9D0FC" w14:textId="19AECD49"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15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կողմերի միջև կազմվել է պայմանագրի կատարման արդյունքների հանձնման-ընդունման արձանագրությունը, որի հիման վրա էլ 27</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վականին</w:t>
      </w:r>
      <w:r w:rsidRPr="00BB38AE">
        <w:rPr>
          <w:rFonts w:ascii="GHEA Grapalat" w:eastAsia="Times New Roman" w:hAnsi="GHEA Grapalat" w:cs="Times New Roman"/>
          <w:sz w:val="24"/>
          <w:szCs w:val="24"/>
          <w:lang w:val="hy-AM" w:eastAsia="ru-RU"/>
        </w:rPr>
        <w:t xml:space="preserve"> պետական բյուջեից ամբողջությամբ վճարվել</w:t>
      </w:r>
      <w:r w:rsidR="00367D61" w:rsidRPr="00BB38AE">
        <w:rPr>
          <w:rFonts w:ascii="GHEA Grapalat" w:eastAsia="Times New Roman" w:hAnsi="GHEA Grapalat" w:cs="Times New Roman"/>
          <w:sz w:val="24"/>
          <w:szCs w:val="24"/>
          <w:lang w:val="hy-AM" w:eastAsia="ru-RU"/>
        </w:rPr>
        <w:t xml:space="preserve"> է պայմանագրի արդյունքի համար։ </w:t>
      </w:r>
    </w:p>
    <w:p w14:paraId="22634B5C" w14:textId="77777777" w:rsidR="007626C5" w:rsidRPr="00BB38AE" w:rsidRDefault="007626C5" w:rsidP="00BB38AE">
      <w:pPr>
        <w:spacing w:line="276" w:lineRule="auto"/>
        <w:jc w:val="both"/>
        <w:rPr>
          <w:rFonts w:ascii="GHEA Grapalat" w:hAnsi="GHEA Grapalat" w:cs="Arial"/>
          <w:b/>
          <w:sz w:val="24"/>
          <w:szCs w:val="24"/>
          <w:shd w:val="clear" w:color="auto" w:fill="FFFFFF"/>
          <w:lang w:val="hy-AM"/>
        </w:rPr>
      </w:pPr>
      <w:r w:rsidRPr="00BB38AE">
        <w:rPr>
          <w:rFonts w:ascii="GHEA Grapalat" w:hAnsi="GHEA Grapalat" w:cs="Arial"/>
          <w:b/>
          <w:sz w:val="24"/>
          <w:szCs w:val="24"/>
          <w:shd w:val="clear" w:color="auto" w:fill="FFFFFF"/>
          <w:lang w:val="hy-AM"/>
        </w:rPr>
        <w:t>Հաշվեքննությամբ արձանագրված անհամապատասխանություններ</w:t>
      </w:r>
    </w:p>
    <w:p w14:paraId="564ECCE8" w14:textId="16D14BAB" w:rsidR="007626C5" w:rsidRPr="00BB38AE" w:rsidRDefault="00367D61"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Հաշվեքննող խմբի կողմից Ո</w:t>
      </w:r>
      <w:r w:rsidR="007626C5" w:rsidRPr="00BB38AE">
        <w:rPr>
          <w:rFonts w:ascii="GHEA Grapalat" w:eastAsia="Times New Roman" w:hAnsi="GHEA Grapalat" w:cs="Times New Roman"/>
          <w:sz w:val="24"/>
          <w:szCs w:val="24"/>
          <w:lang w:val="hy-AM" w:eastAsia="ru-RU"/>
        </w:rPr>
        <w:t>ստիկանության Կ և ՏՏ վարչությունում (հայտը նախագծող պատասխանատու ստորաբաժանում) իրականացվել է պայմանագրի արդյունքների զննում և դիտարկում, ինչի արդյունքում արձանագրվել է.</w:t>
      </w:r>
    </w:p>
    <w:p w14:paraId="2817BADF" w14:textId="3BE5A1B0"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ՍՕՍ Սիսթեմս ՍՊԸ մատուցել է թերի ծառայություն, և վերջինիս արդյունքը չի համապատասխանում պայմանագրի տեխնիկական բնութագրով սահմանված պահանջներին</w:t>
      </w:r>
      <w:r w:rsidR="00E469FB">
        <w:rPr>
          <w:rFonts w:ascii="GHEA Grapalat" w:eastAsia="Times New Roman" w:hAnsi="GHEA Grapalat" w:cs="Times New Roman"/>
          <w:sz w:val="24"/>
          <w:szCs w:val="24"/>
          <w:lang w:val="hy-AM" w:eastAsia="ru-RU"/>
        </w:rPr>
        <w:t xml:space="preserve">                   </w:t>
      </w:r>
    </w:p>
    <w:p w14:paraId="3168C7A4"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ա) ըստ տեխնիկական բնութագրի մատակարարը Open Street Map ծրագրային ապահովման միջոցով ստեղծված քարտեզների համար պետք է ապահովեր թեսթավորման միջավայր, որը թույլ կտար (3) Վեբ միջավայրում հնարավորություն </w:t>
      </w:r>
      <w:r w:rsidRPr="00BB38AE">
        <w:rPr>
          <w:rFonts w:ascii="GHEA Grapalat" w:eastAsia="Times New Roman" w:hAnsi="GHEA Grapalat" w:cs="Times New Roman"/>
          <w:sz w:val="24"/>
          <w:szCs w:val="24"/>
          <w:lang w:val="hy-AM" w:eastAsia="ru-RU"/>
        </w:rPr>
        <w:lastRenderedPageBreak/>
        <w:t>տալ քարտեզների վրա նշել կետ և ստանալ մոտակա հասցեն, (4) Վեբ միջավայրում հնարավորություն տալ քարտեզի վրա նշել երկու կետ և ստանալ դրանց միջև կարճագույն ճանապարհը։ Վերը նշված երկու ֆունկցիաններն էլ չեն աշխատում։</w:t>
      </w:r>
    </w:p>
    <w:p w14:paraId="1BBFB51F"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բ) Լոռվա և Շիրակի մարզերի թվային քարտեզի հիմքը պետք է պարունակեր հետևյալ վեկտորային շերտերը և յուրաքանչյուր շերտին կապակցված ատրիբուտները՝ Շենքեր և շինությունների պարտադիր ատրիբուտներից՝ </w:t>
      </w:r>
    </w:p>
    <w:p w14:paraId="2494383C"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*հասցե - լրացված է թերի կամ սխալ</w:t>
      </w:r>
    </w:p>
    <w:p w14:paraId="653E24B2"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*անվանում – բացակայում է</w:t>
      </w:r>
    </w:p>
    <w:p w14:paraId="1C12A4C5"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*ֆունկցիոնալ նշանակություն – բացակայում է</w:t>
      </w:r>
    </w:p>
    <w:p w14:paraId="1247E6D2"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 *հարկայնություն – բացակայում է</w:t>
      </w:r>
    </w:p>
    <w:p w14:paraId="6B6EC42D"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Տարածքների (այգիներ, զբոսայգիներ, պուրակներ, հրապարակներ, ոստիկանական և այլ իրավական կարգավիճակ ունեցող տարածքներ) պարտադիր ատրիբուտներից</w:t>
      </w:r>
    </w:p>
    <w:p w14:paraId="1368F3E7"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*անվանում – թերի՝ 80%-ով բացակայում է </w:t>
      </w:r>
    </w:p>
    <w:p w14:paraId="3C619AA4"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*տեսակ – բացակայում է </w:t>
      </w:r>
    </w:p>
    <w:p w14:paraId="0776687D"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Ճանապարհային ցանցի պարտադիր ատրիբուտներից</w:t>
      </w:r>
    </w:p>
    <w:p w14:paraId="64932DE5"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*Ծածկույթի տեսակ – բացակայում է </w:t>
      </w:r>
    </w:p>
    <w:p w14:paraId="7D5483A7"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Խաչմերուկները նշված չեն։</w:t>
      </w:r>
    </w:p>
    <w:p w14:paraId="2E4B993A" w14:textId="0F5C7154"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Ճանապարհային ցանց ըստ երթևեկության ուղիների – թերի՝ բացի միջպետական ճանապարհներից, մնացած ողջ ճանապարհային ցանցի երթևեկության ուղիները նշված չեն։ </w:t>
      </w:r>
    </w:p>
    <w:p w14:paraId="25420DC7"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Ճանապարհային երթևեկության նշաններ – շերտը բացակայում է։</w:t>
      </w:r>
    </w:p>
    <w:p w14:paraId="72175E9C"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Ճանապարհային երթևեկության նշանների ազդեցության գոտի – շերտը առհասարակ բացակայում է։</w:t>
      </w:r>
    </w:p>
    <w:p w14:paraId="05958647"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Տեսախցիկներ – շերտը բացակայում է։</w:t>
      </w:r>
    </w:p>
    <w:p w14:paraId="544D1228" w14:textId="77777777" w:rsidR="007626C5" w:rsidRPr="00BB38AE" w:rsidRDefault="007626C5" w:rsidP="009E0899">
      <w:pPr>
        <w:spacing w:before="240"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Այսպիսով՝ չնայած վերը նշված բազմաթիվ թերությունների, պայմանագրի շրջանակներում ՍՕՍ Սիսթեմս ՍՊԸ-ի մատակարարած ծառայությանը՝ պատասխանատու ստորաբաժանման կողմից, տրվել է դրական եզրակացություն և ծառայությունը ընդունվել է ամբողջությամբ։</w:t>
      </w:r>
    </w:p>
    <w:p w14:paraId="2BBE637F" w14:textId="7606649F"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Չի պահպանվել</w:t>
      </w:r>
      <w:r w:rsidR="00E469FB">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eastAsia="ru-RU"/>
        </w:rPr>
        <w:t>պայմանագրի 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1, 2</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4</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1, 5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1 կետերի պահանջները, որոնց վրա հասնելու</w:t>
      </w:r>
      <w:r w:rsidRPr="00BB38AE">
        <w:rPr>
          <w:rFonts w:ascii="GHEA Grapalat" w:eastAsia="Times New Roman" w:hAnsi="GHEA Grapalat" w:cs="Times New Roman"/>
          <w:color w:val="FF0000"/>
          <w:sz w:val="24"/>
          <w:szCs w:val="24"/>
          <w:lang w:val="hy-AM" w:eastAsia="ru-RU"/>
        </w:rPr>
        <w:t xml:space="preserve"> </w:t>
      </w:r>
      <w:r w:rsidRPr="00BB38AE">
        <w:rPr>
          <w:rFonts w:ascii="GHEA Grapalat" w:eastAsia="Times New Roman" w:hAnsi="GHEA Grapalat" w:cs="Times New Roman"/>
          <w:sz w:val="24"/>
          <w:szCs w:val="24"/>
          <w:lang w:val="hy-AM" w:eastAsia="ru-RU"/>
        </w:rPr>
        <w:t>հետևանքով պետք է պատասխանատվության միջոց կիրառվեր մատակարարի նկատմամբ պայմանագրի 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 կետով սահմանվածի համապատասխան։</w:t>
      </w:r>
    </w:p>
    <w:p w14:paraId="41FBC63E" w14:textId="0ABE2769"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2. </w:t>
      </w:r>
      <w:r w:rsidR="00E03E49">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ՀՀ Ո ԳՀԾՁԲ-2022/Քարտեզ</w:t>
      </w:r>
      <w:r w:rsidR="00E03E49">
        <w:rPr>
          <w:rFonts w:ascii="GHEA Grapalat" w:eastAsia="Times New Roman" w:hAnsi="GHEA Grapalat" w:cs="Times New Roman"/>
          <w:sz w:val="24"/>
          <w:szCs w:val="24"/>
          <w:lang w:val="hy-AM" w:eastAsia="ru-RU"/>
        </w:rPr>
        <w:t>»</w:t>
      </w:r>
      <w:r w:rsidRPr="00BB38AE">
        <w:rPr>
          <w:rFonts w:ascii="GHEA Grapalat" w:eastAsia="Times New Roman" w:hAnsi="GHEA Grapalat" w:cs="Times New Roman"/>
          <w:sz w:val="24"/>
          <w:szCs w:val="24"/>
          <w:lang w:val="hy-AM" w:eastAsia="ru-RU"/>
        </w:rPr>
        <w:t xml:space="preserve"> պայմանագրի հավելված 3</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1-ի համաձայն, պայմանագրի </w:t>
      </w:r>
      <w:r w:rsidR="00367D61" w:rsidRPr="00BB38AE">
        <w:rPr>
          <w:rFonts w:ascii="GHEA Grapalat" w:eastAsia="Times New Roman" w:hAnsi="GHEA Grapalat" w:cs="Times New Roman"/>
          <w:sz w:val="24"/>
          <w:szCs w:val="24"/>
          <w:lang w:val="hy-AM" w:eastAsia="ru-RU"/>
        </w:rPr>
        <w:t>արդյունքը մատակարարի կողմից Ո</w:t>
      </w:r>
      <w:r w:rsidRPr="00BB38AE">
        <w:rPr>
          <w:rFonts w:ascii="GHEA Grapalat" w:eastAsia="Times New Roman" w:hAnsi="GHEA Grapalat" w:cs="Times New Roman"/>
          <w:sz w:val="24"/>
          <w:szCs w:val="24"/>
          <w:lang w:val="hy-AM" w:eastAsia="ru-RU"/>
        </w:rPr>
        <w:t>ստիկանությանը հանձնելու փաստը ֆիքսելու նպատակով 15</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2022 թ</w:t>
      </w:r>
      <w:r w:rsidRPr="00BB38AE">
        <w:rPr>
          <w:rFonts w:ascii="GHEA Grapalat" w:eastAsia="Times New Roman" w:hAnsi="GHEA Grapalat" w:cs="Cambria Math"/>
          <w:sz w:val="24"/>
          <w:szCs w:val="24"/>
          <w:lang w:val="hy-AM" w:eastAsia="ru-RU"/>
        </w:rPr>
        <w:t xml:space="preserve">վականին </w:t>
      </w:r>
      <w:r w:rsidRPr="00BB38AE">
        <w:rPr>
          <w:rFonts w:ascii="GHEA Grapalat" w:eastAsia="Times New Roman" w:hAnsi="GHEA Grapalat" w:cs="Times New Roman"/>
          <w:sz w:val="24"/>
          <w:szCs w:val="24"/>
          <w:lang w:val="hy-AM" w:eastAsia="ru-RU"/>
        </w:rPr>
        <w:t xml:space="preserve">կազմվել է փոխադարձ ԱԿՏ։ </w:t>
      </w:r>
      <w:r w:rsidRPr="00BB38AE">
        <w:rPr>
          <w:rFonts w:ascii="GHEA Grapalat" w:eastAsia="Times New Roman" w:hAnsi="GHEA Grapalat" w:cs="Times New Roman"/>
          <w:sz w:val="24"/>
          <w:szCs w:val="24"/>
          <w:lang w:val="hy-AM" w:eastAsia="ru-RU"/>
        </w:rPr>
        <w:lastRenderedPageBreak/>
        <w:t>Նույն օրն էլ կողմերը կազմել և կնքել են պայմանագրի կատարման արդյունքների Հանձնման-ընդունման արձանագրություն՝ չնայած այն հանգամանքին, որ արձանագրության հաստատման համար հիմք հանդիսացող երկու փաստաթղթերից մեկը՝ դրական եզրակացությունը, գնման հայտի նախագծի ներկայացուցիչը տվել է երկու օր ուշ, այսինքն՝ 17</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06</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2022 թվականին։ Ստացվում </w:t>
      </w:r>
      <w:r w:rsidR="00367D61" w:rsidRPr="00BB38AE">
        <w:rPr>
          <w:rFonts w:ascii="GHEA Grapalat" w:eastAsia="Times New Roman" w:hAnsi="GHEA Grapalat" w:cs="Times New Roman"/>
          <w:sz w:val="24"/>
          <w:szCs w:val="24"/>
          <w:lang w:val="hy-AM" w:eastAsia="ru-RU"/>
        </w:rPr>
        <w:t>է, որ Ո</w:t>
      </w:r>
      <w:r w:rsidRPr="00BB38AE">
        <w:rPr>
          <w:rFonts w:ascii="GHEA Grapalat" w:eastAsia="Times New Roman" w:hAnsi="GHEA Grapalat" w:cs="Times New Roman"/>
          <w:sz w:val="24"/>
          <w:szCs w:val="24"/>
          <w:lang w:val="hy-AM" w:eastAsia="ru-RU"/>
        </w:rPr>
        <w:t>ստիկանությունը պայմանագրի արդյունքը ընդունել է, առանց մասնագիտական դրական եզրակացության։</w:t>
      </w:r>
    </w:p>
    <w:p w14:paraId="27851280" w14:textId="5EE93A7C" w:rsidR="007626C5" w:rsidRPr="00BB38AE" w:rsidRDefault="007626C5" w:rsidP="00BB38AE">
      <w:pPr>
        <w:spacing w:line="276" w:lineRule="auto"/>
        <w:jc w:val="both"/>
        <w:rPr>
          <w:rFonts w:ascii="GHEA Grapalat" w:eastAsia="Times New Roman" w:hAnsi="GHEA Grapalat" w:cs="Times New Roman"/>
          <w:color w:val="000000"/>
          <w:sz w:val="24"/>
          <w:szCs w:val="24"/>
          <w:lang w:val="hy-AM" w:eastAsia="ru-RU"/>
        </w:rPr>
      </w:pPr>
      <w:r w:rsidRPr="00BB38AE">
        <w:rPr>
          <w:rFonts w:ascii="GHEA Grapalat" w:eastAsia="Times New Roman" w:hAnsi="GHEA Grapalat" w:cs="Times New Roman"/>
          <w:color w:val="000000"/>
          <w:sz w:val="24"/>
          <w:szCs w:val="24"/>
          <w:lang w:val="hy-AM" w:eastAsia="ru-RU"/>
        </w:rPr>
        <w:t xml:space="preserve">Չի պահպանվել </w:t>
      </w:r>
      <w:r w:rsidRPr="00BB38AE">
        <w:rPr>
          <w:rFonts w:ascii="GHEA Grapalat" w:eastAsia="Times New Roman" w:hAnsi="GHEA Grapalat" w:cs="Times New Roman"/>
          <w:sz w:val="24"/>
          <w:szCs w:val="24"/>
          <w:lang w:val="hy-AM" w:eastAsia="ru-RU"/>
        </w:rPr>
        <w:t xml:space="preserve">ՀՀ Կառավարություն 2017 թվականի մայիսի 4-ի N526-Ն որոշման կարգի 17-րդ գլխի </w:t>
      </w:r>
      <w:r w:rsidRPr="00BB38AE">
        <w:rPr>
          <w:rFonts w:ascii="GHEA Grapalat" w:eastAsia="Times New Roman" w:hAnsi="GHEA Grapalat" w:cs="Times New Roman"/>
          <w:color w:val="000000"/>
          <w:sz w:val="24"/>
          <w:szCs w:val="24"/>
          <w:lang w:val="hy-AM" w:eastAsia="ru-RU"/>
        </w:rPr>
        <w:t>109-րդ կետի պահանջը, այն է՝ «արձանագրությունը ստորագրվում է, եթե առկա է պատասխանատու ստորաբաժանման գնման հայտը նախագծած ներկայացուցչի (ներկայացուցիչների) գ</w:t>
      </w:r>
      <w:r w:rsidR="00367D61" w:rsidRPr="00BB38AE">
        <w:rPr>
          <w:rFonts w:ascii="GHEA Grapalat" w:eastAsia="Times New Roman" w:hAnsi="GHEA Grapalat" w:cs="Times New Roman"/>
          <w:color w:val="000000"/>
          <w:sz w:val="24"/>
          <w:szCs w:val="24"/>
          <w:lang w:val="hy-AM" w:eastAsia="ru-RU"/>
        </w:rPr>
        <w:t>րավոր դրական եզրակացությունը…»:</w:t>
      </w:r>
    </w:p>
    <w:p w14:paraId="30A7FD23" w14:textId="37A6E262" w:rsidR="000F2A3F" w:rsidRPr="00BB38AE" w:rsidRDefault="007626C5" w:rsidP="00BB38AE">
      <w:pPr>
        <w:spacing w:line="276" w:lineRule="auto"/>
        <w:jc w:val="both"/>
        <w:rPr>
          <w:rFonts w:ascii="GHEA Grapalat" w:hAnsi="GHEA Grapalat" w:cs="Sylfaen"/>
          <w:b/>
          <w:i/>
          <w:sz w:val="24"/>
          <w:szCs w:val="24"/>
          <w:u w:val="single"/>
          <w:lang w:val="hy-AM"/>
        </w:rPr>
      </w:pPr>
      <w:r w:rsidRPr="00BB38AE">
        <w:rPr>
          <w:rFonts w:ascii="GHEA Grapalat" w:eastAsia="Times New Roman" w:hAnsi="GHEA Grapalat" w:cs="Times New Roman"/>
          <w:sz w:val="24"/>
          <w:szCs w:val="24"/>
          <w:lang w:val="hy-AM" w:eastAsia="ru-RU"/>
        </w:rPr>
        <w:t xml:space="preserve"> </w:t>
      </w:r>
      <w:r w:rsidR="007F4C57" w:rsidRPr="00BB38AE">
        <w:rPr>
          <w:rFonts w:ascii="GHEA Grapalat" w:hAnsi="GHEA Grapalat" w:cs="Sylfaen"/>
          <w:b/>
          <w:i/>
          <w:sz w:val="24"/>
          <w:szCs w:val="24"/>
          <w:u w:val="single"/>
          <w:lang w:val="hy-AM"/>
        </w:rPr>
        <w:t>Հաշվեքննության օբյեկտի արձագանք</w:t>
      </w:r>
      <w:r w:rsidR="000F2A3F" w:rsidRPr="00BB38AE">
        <w:rPr>
          <w:rFonts w:ascii="GHEA Grapalat" w:hAnsi="GHEA Grapalat" w:cs="Sylfaen"/>
          <w:b/>
          <w:i/>
          <w:sz w:val="24"/>
          <w:szCs w:val="24"/>
          <w:u w:val="single"/>
          <w:lang w:val="hy-AM"/>
        </w:rPr>
        <w:t>՝</w:t>
      </w:r>
    </w:p>
    <w:p w14:paraId="15307FBC" w14:textId="77777777" w:rsidR="007626C5" w:rsidRPr="00BB38AE" w:rsidRDefault="007626C5" w:rsidP="00BB38AE">
      <w:pPr>
        <w:spacing w:line="276" w:lineRule="auto"/>
        <w:jc w:val="both"/>
        <w:rPr>
          <w:rFonts w:ascii="GHEA Grapalat" w:hAnsi="GHEA Grapalat" w:cs="Sylfaen"/>
          <w:sz w:val="24"/>
          <w:szCs w:val="24"/>
          <w:lang w:val="hy-AM"/>
        </w:rPr>
      </w:pPr>
      <w:r w:rsidRPr="00BB38AE">
        <w:rPr>
          <w:rFonts w:ascii="GHEA Grapalat" w:hAnsi="GHEA Grapalat" w:cs="Sylfaen"/>
          <w:sz w:val="24"/>
          <w:szCs w:val="24"/>
          <w:lang w:val="hy-AM"/>
        </w:rPr>
        <w:t>Արձանագրված թերությունների մասով 12.10.2022 թվականին ՀՀ ոստիկանության պետի հանձնարարությամբ ոստիկանության ներքին անվտանգության վարչությունում անցկացվում է ծառայողական քննություն:</w:t>
      </w:r>
    </w:p>
    <w:p w14:paraId="10A088DA" w14:textId="78896849" w:rsidR="000F2A3F" w:rsidRPr="00BB38AE" w:rsidRDefault="000F2A3F" w:rsidP="00BB38AE">
      <w:pPr>
        <w:spacing w:line="276" w:lineRule="auto"/>
        <w:jc w:val="both"/>
        <w:rPr>
          <w:rFonts w:ascii="GHEA Grapalat" w:hAnsi="GHEA Grapalat" w:cs="Sylfaen"/>
          <w:b/>
          <w:bCs/>
          <w:i/>
          <w:iCs/>
          <w:sz w:val="24"/>
          <w:szCs w:val="24"/>
          <w:u w:val="single"/>
          <w:lang w:val="hy-AM"/>
        </w:rPr>
      </w:pPr>
      <w:r w:rsidRPr="00BB38AE">
        <w:rPr>
          <w:rFonts w:ascii="GHEA Grapalat" w:hAnsi="GHEA Grapalat" w:cs="Sylfaen"/>
          <w:b/>
          <w:bCs/>
          <w:i/>
          <w:iCs/>
          <w:sz w:val="24"/>
          <w:szCs w:val="24"/>
          <w:u w:val="single"/>
          <w:lang w:val="hy-AM"/>
        </w:rPr>
        <w:t>Հաշվեքննողի մեկնաբնություն՝</w:t>
      </w:r>
    </w:p>
    <w:p w14:paraId="0DFD3B41" w14:textId="11DA2350" w:rsidR="000F2A3F" w:rsidRPr="00BB38AE" w:rsidRDefault="000F2A3F" w:rsidP="00BB38AE">
      <w:pPr>
        <w:spacing w:line="276" w:lineRule="auto"/>
        <w:jc w:val="both"/>
        <w:rPr>
          <w:rFonts w:ascii="GHEA Grapalat" w:hAnsi="GHEA Grapalat" w:cs="Sylfaen"/>
          <w:sz w:val="24"/>
          <w:szCs w:val="24"/>
          <w:lang w:val="hy-AM"/>
        </w:rPr>
      </w:pPr>
      <w:r w:rsidRPr="00BB38AE">
        <w:rPr>
          <w:rFonts w:ascii="GHEA Grapalat" w:hAnsi="GHEA Grapalat" w:cs="Sylfaen"/>
          <w:sz w:val="24"/>
          <w:szCs w:val="24"/>
          <w:lang w:val="hy-AM"/>
        </w:rPr>
        <w:t>21.04.2023 թվականի դրությամբ ծառայողական քննության ընթացի կամ արդյունքի վերաբերյալ Հաշվեքննիչ պալատին որևէ տեղեկատվություն չի տրամադրվել։</w:t>
      </w:r>
    </w:p>
    <w:p w14:paraId="00A10241" w14:textId="77777777"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p>
    <w:p w14:paraId="1F19031B" w14:textId="7B8F0507" w:rsidR="007626C5" w:rsidRPr="00BB38AE" w:rsidRDefault="00E03E49" w:rsidP="00BB38AE">
      <w:pPr>
        <w:spacing w:line="276" w:lineRule="auto"/>
        <w:jc w:val="center"/>
        <w:rPr>
          <w:rFonts w:ascii="GHEA Grapalat" w:eastAsia="Times New Roman" w:hAnsi="GHEA Grapalat" w:cs="Sylfaen"/>
          <w:b/>
          <w:color w:val="2E74B5"/>
          <w:sz w:val="24"/>
          <w:szCs w:val="24"/>
          <w:lang w:val="hy-AM"/>
        </w:rPr>
      </w:pPr>
      <w:r>
        <w:rPr>
          <w:rFonts w:ascii="GHEA Grapalat" w:eastAsia="Times New Roman" w:hAnsi="GHEA Grapalat" w:cs="Sylfaen"/>
          <w:b/>
          <w:color w:val="2E74B5"/>
          <w:sz w:val="24"/>
          <w:szCs w:val="24"/>
          <w:lang w:val="hy-AM"/>
        </w:rPr>
        <w:t>ՊԱՅՄԱՆԱԳԻՐ «</w:t>
      </w:r>
      <w:r w:rsidR="007626C5" w:rsidRPr="00BB38AE">
        <w:rPr>
          <w:rFonts w:ascii="GHEA Grapalat" w:eastAsia="Times New Roman" w:hAnsi="GHEA Grapalat" w:cs="Sylfaen"/>
          <w:b/>
          <w:color w:val="2E74B5"/>
          <w:sz w:val="24"/>
          <w:szCs w:val="24"/>
          <w:lang w:val="hy-AM"/>
        </w:rPr>
        <w:t>ՀՀ Ո ԷԱՃԱՊՁԲ -22-ՏԵՍԱԽՑԻԿ-2022/ԿԿՏՎ</w:t>
      </w:r>
      <w:r>
        <w:rPr>
          <w:rFonts w:ascii="GHEA Grapalat" w:eastAsia="Times New Roman" w:hAnsi="GHEA Grapalat" w:cs="Sylfaen"/>
          <w:b/>
          <w:color w:val="2E74B5"/>
          <w:sz w:val="24"/>
          <w:szCs w:val="24"/>
          <w:lang w:val="hy-AM"/>
        </w:rPr>
        <w:t>»</w:t>
      </w:r>
    </w:p>
    <w:p w14:paraId="1D98D384" w14:textId="672CA5B8" w:rsidR="007626C5" w:rsidRPr="00BB38AE" w:rsidRDefault="00367D61"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Ո</w:t>
      </w:r>
      <w:r w:rsidR="007626C5" w:rsidRPr="00BB38AE">
        <w:rPr>
          <w:rFonts w:ascii="GHEA Grapalat" w:eastAsia="Times New Roman" w:hAnsi="GHEA Grapalat" w:cs="Times New Roman"/>
          <w:sz w:val="24"/>
          <w:szCs w:val="24"/>
          <w:lang w:val="hy-AM" w:eastAsia="ru-RU"/>
        </w:rPr>
        <w:t>ստիկանության կարիքների համար 2021 թ</w:t>
      </w:r>
      <w:r w:rsidR="007626C5" w:rsidRPr="00BB38AE">
        <w:rPr>
          <w:rFonts w:ascii="GHEA Grapalat" w:eastAsia="Times New Roman" w:hAnsi="GHEA Grapalat" w:cs="Cambria Math"/>
          <w:sz w:val="24"/>
          <w:szCs w:val="24"/>
          <w:lang w:val="hy-AM" w:eastAsia="ru-RU"/>
        </w:rPr>
        <w:t>վականի</w:t>
      </w:r>
      <w:r w:rsidR="007626C5" w:rsidRPr="00BB38AE">
        <w:rPr>
          <w:rFonts w:ascii="GHEA Grapalat" w:eastAsia="Times New Roman" w:hAnsi="GHEA Grapalat" w:cs="Times New Roman"/>
          <w:sz w:val="24"/>
          <w:szCs w:val="24"/>
          <w:lang w:val="hy-AM" w:eastAsia="ru-RU"/>
        </w:rPr>
        <w:t xml:space="preserve"> դեկտեմբերին Լոռու և Շիրակի մարզերի հերթապահ պարեկային մեքենաների համար համացանցային տեսահսկող տեսախցիկների (150 հատ) և դրանց ծրագրային ապահովման ձեռքբերման նպատակով՝ </w:t>
      </w:r>
      <w:r w:rsidR="00E03E49">
        <w:rPr>
          <w:rFonts w:ascii="GHEA Grapalat" w:eastAsia="Times New Roman" w:hAnsi="GHEA Grapalat" w:cs="Times New Roman"/>
          <w:sz w:val="24"/>
          <w:szCs w:val="24"/>
          <w:lang w:val="hy-AM" w:eastAsia="ru-RU"/>
        </w:rPr>
        <w:t>«</w:t>
      </w:r>
      <w:r w:rsidR="007626C5" w:rsidRPr="00BB38AE">
        <w:rPr>
          <w:rFonts w:ascii="GHEA Grapalat" w:eastAsia="Times New Roman" w:hAnsi="GHEA Grapalat" w:cs="Times New Roman"/>
          <w:sz w:val="24"/>
          <w:szCs w:val="24"/>
          <w:lang w:val="hy-AM" w:eastAsia="ru-RU"/>
        </w:rPr>
        <w:t>ՀՀ Ո ԷԱՃԱՊՁԲ-22-ՏԵՍԱԽՑԻԿ-2022/ԿԿՏՎ</w:t>
      </w:r>
      <w:r w:rsidR="00E03E49">
        <w:rPr>
          <w:rFonts w:ascii="GHEA Grapalat" w:eastAsia="Times New Roman" w:hAnsi="GHEA Grapalat" w:cs="Times New Roman"/>
          <w:sz w:val="24"/>
          <w:szCs w:val="24"/>
          <w:lang w:val="hy-AM" w:eastAsia="ru-RU"/>
        </w:rPr>
        <w:t>»</w:t>
      </w:r>
      <w:r w:rsidR="007626C5" w:rsidRPr="00BB38AE">
        <w:rPr>
          <w:rFonts w:ascii="GHEA Grapalat" w:eastAsia="Times New Roman" w:hAnsi="GHEA Grapalat" w:cs="Times New Roman"/>
          <w:sz w:val="24"/>
          <w:szCs w:val="24"/>
          <w:lang w:val="hy-AM" w:eastAsia="ru-RU"/>
        </w:rPr>
        <w:t xml:space="preserve"> ծածկագրով, էլեկտրոնային աճուրդի միջոցով կազմակերպվել է գնման ընթացակարգ։ Էլեկտրոնային աճուրդի արդյունքներով հաղթող ճանաչված ՍՕՍ Սիսթեմս Ս</w:t>
      </w:r>
      <w:r w:rsidRPr="00BB38AE">
        <w:rPr>
          <w:rFonts w:ascii="GHEA Grapalat" w:eastAsia="Times New Roman" w:hAnsi="GHEA Grapalat" w:cs="Times New Roman"/>
          <w:sz w:val="24"/>
          <w:szCs w:val="24"/>
          <w:lang w:val="hy-AM" w:eastAsia="ru-RU"/>
        </w:rPr>
        <w:t>ՊԸ հետ Ո</w:t>
      </w:r>
      <w:r w:rsidR="007626C5" w:rsidRPr="00BB38AE">
        <w:rPr>
          <w:rFonts w:ascii="GHEA Grapalat" w:eastAsia="Times New Roman" w:hAnsi="GHEA Grapalat" w:cs="Times New Roman"/>
          <w:sz w:val="24"/>
          <w:szCs w:val="24"/>
          <w:lang w:val="hy-AM" w:eastAsia="ru-RU"/>
        </w:rPr>
        <w:t xml:space="preserve">ստիկանությունը 26.01.2022 թվականին կնքել է </w:t>
      </w:r>
      <w:r w:rsidR="00E03E49">
        <w:rPr>
          <w:rFonts w:ascii="GHEA Grapalat" w:eastAsia="Times New Roman" w:hAnsi="GHEA Grapalat" w:cs="Times New Roman"/>
          <w:sz w:val="24"/>
          <w:szCs w:val="24"/>
          <w:lang w:val="hy-AM" w:eastAsia="ru-RU"/>
        </w:rPr>
        <w:t>«</w:t>
      </w:r>
      <w:r w:rsidR="007626C5" w:rsidRPr="00BB38AE">
        <w:rPr>
          <w:rFonts w:ascii="GHEA Grapalat" w:eastAsia="Times New Roman" w:hAnsi="GHEA Grapalat" w:cs="Times New Roman"/>
          <w:sz w:val="24"/>
          <w:szCs w:val="24"/>
          <w:lang w:val="hy-AM" w:eastAsia="ru-RU"/>
        </w:rPr>
        <w:t>ՀՀ Ո ԷԱՃԱՊՁԲ -22-ՏԵՍԱԽՑԻԿ-2022/ԿԿՏՎ</w:t>
      </w:r>
      <w:r w:rsidR="00E03E49">
        <w:rPr>
          <w:rFonts w:ascii="GHEA Grapalat" w:eastAsia="Times New Roman" w:hAnsi="GHEA Grapalat" w:cs="Times New Roman"/>
          <w:sz w:val="24"/>
          <w:szCs w:val="24"/>
          <w:lang w:val="hy-AM" w:eastAsia="ru-RU"/>
        </w:rPr>
        <w:t>»</w:t>
      </w:r>
      <w:r w:rsidR="00D77CB7">
        <w:rPr>
          <w:rFonts w:ascii="GHEA Grapalat" w:eastAsia="Times New Roman" w:hAnsi="GHEA Grapalat" w:cs="Times New Roman"/>
          <w:sz w:val="24"/>
          <w:szCs w:val="24"/>
          <w:lang w:val="hy-AM" w:eastAsia="ru-RU"/>
        </w:rPr>
        <w:t xml:space="preserve"> պայմանագիրը՝ ընդհանուր 145,</w:t>
      </w:r>
      <w:r w:rsidR="007626C5" w:rsidRPr="00BB38AE">
        <w:rPr>
          <w:rFonts w:ascii="GHEA Grapalat" w:eastAsia="Times New Roman" w:hAnsi="GHEA Grapalat" w:cs="Times New Roman"/>
          <w:sz w:val="24"/>
          <w:szCs w:val="24"/>
          <w:lang w:val="hy-AM" w:eastAsia="ru-RU"/>
        </w:rPr>
        <w:t>32</w:t>
      </w:r>
      <w:r w:rsidR="00D77CB7">
        <w:rPr>
          <w:rFonts w:ascii="GHEA Grapalat" w:eastAsia="Times New Roman" w:hAnsi="GHEA Grapalat" w:cs="Times New Roman"/>
          <w:sz w:val="24"/>
          <w:szCs w:val="24"/>
          <w:lang w:val="hy-AM" w:eastAsia="ru-RU"/>
        </w:rPr>
        <w:t>0.</w:t>
      </w:r>
      <w:r w:rsidR="007626C5" w:rsidRPr="00BB38AE">
        <w:rPr>
          <w:rFonts w:ascii="GHEA Grapalat" w:eastAsia="Times New Roman" w:hAnsi="GHEA Grapalat" w:cs="Times New Roman"/>
          <w:sz w:val="24"/>
          <w:szCs w:val="24"/>
          <w:lang w:val="hy-AM" w:eastAsia="ru-RU"/>
        </w:rPr>
        <w:t>0</w:t>
      </w:r>
      <w:r w:rsidR="00D77CB7" w:rsidRPr="00E469FB">
        <w:rPr>
          <w:rFonts w:ascii="GHEA Grapalat" w:eastAsia="Times New Roman" w:hAnsi="GHEA Grapalat" w:cs="Times New Roman"/>
          <w:sz w:val="24"/>
          <w:szCs w:val="24"/>
          <w:lang w:val="hy-AM" w:eastAsia="ru-RU"/>
        </w:rPr>
        <w:t xml:space="preserve">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00D77CB7" w:rsidRPr="00BB38AE">
        <w:rPr>
          <w:rFonts w:ascii="GHEA Grapalat" w:eastAsia="Times New Roman" w:hAnsi="GHEA Grapalat" w:cs="Times New Roman"/>
          <w:sz w:val="24"/>
          <w:szCs w:val="24"/>
          <w:lang w:val="hy-AM" w:eastAsia="ru-RU"/>
        </w:rPr>
        <w:t xml:space="preserve"> </w:t>
      </w:r>
      <w:r w:rsidR="007626C5" w:rsidRPr="00BB38AE">
        <w:rPr>
          <w:rFonts w:ascii="GHEA Grapalat" w:eastAsia="Times New Roman" w:hAnsi="GHEA Grapalat" w:cs="Times New Roman"/>
          <w:sz w:val="24"/>
          <w:szCs w:val="24"/>
          <w:lang w:val="hy-AM" w:eastAsia="ru-RU"/>
        </w:rPr>
        <w:t>արժեքով:</w:t>
      </w:r>
    </w:p>
    <w:p w14:paraId="4652633C" w14:textId="32916AB8" w:rsidR="007626C5" w:rsidRPr="00BB38AE" w:rsidRDefault="00367D61"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13.04.2022 թվականին Ո</w:t>
      </w:r>
      <w:r w:rsidR="007626C5" w:rsidRPr="00BB38AE">
        <w:rPr>
          <w:rFonts w:ascii="GHEA Grapalat" w:eastAsia="Times New Roman" w:hAnsi="GHEA Grapalat" w:cs="Times New Roman"/>
          <w:sz w:val="24"/>
          <w:szCs w:val="24"/>
          <w:lang w:val="hy-AM" w:eastAsia="ru-RU"/>
        </w:rPr>
        <w:t xml:space="preserve">ստիկանության և ՍՕՍ Սիսթեմս ՍՊԸ միջև կնքվել է </w:t>
      </w:r>
      <w:r w:rsidR="00E03E49">
        <w:rPr>
          <w:rFonts w:ascii="GHEA Grapalat" w:eastAsia="Times New Roman" w:hAnsi="GHEA Grapalat" w:cs="Times New Roman"/>
          <w:sz w:val="24"/>
          <w:szCs w:val="24"/>
          <w:lang w:val="hy-AM" w:eastAsia="ru-RU"/>
        </w:rPr>
        <w:t>«</w:t>
      </w:r>
      <w:r w:rsidR="007626C5" w:rsidRPr="00BB38AE">
        <w:rPr>
          <w:rFonts w:ascii="GHEA Grapalat" w:eastAsia="Times New Roman" w:hAnsi="GHEA Grapalat" w:cs="Times New Roman"/>
          <w:sz w:val="24"/>
          <w:szCs w:val="24"/>
          <w:lang w:val="hy-AM" w:eastAsia="ru-RU"/>
        </w:rPr>
        <w:t>ՀՀ Ո ԷԱՃԱՊՁԲ-22-ՏԵՍԱԽՑԻԿ-2022/ԿԿՏՎ</w:t>
      </w:r>
      <w:r w:rsidR="00E03E49">
        <w:rPr>
          <w:rFonts w:ascii="GHEA Grapalat" w:eastAsia="Times New Roman" w:hAnsi="GHEA Grapalat" w:cs="Times New Roman"/>
          <w:sz w:val="24"/>
          <w:szCs w:val="24"/>
          <w:lang w:val="hy-AM" w:eastAsia="ru-RU"/>
        </w:rPr>
        <w:t>»</w:t>
      </w:r>
      <w:r w:rsidR="007626C5" w:rsidRPr="00BB38AE">
        <w:rPr>
          <w:rFonts w:ascii="GHEA Grapalat" w:eastAsia="Times New Roman" w:hAnsi="GHEA Grapalat" w:cs="Times New Roman"/>
          <w:sz w:val="24"/>
          <w:szCs w:val="24"/>
          <w:lang w:val="hy-AM" w:eastAsia="ru-RU"/>
        </w:rPr>
        <w:t xml:space="preserve"> գնման պայմանագրի N1 Համաձայնագիրը՝ պայմանագրում նշված Համացանցային տեսահսկող </w:t>
      </w:r>
      <w:r w:rsidR="007626C5" w:rsidRPr="00BB38AE">
        <w:rPr>
          <w:rFonts w:ascii="GHEA Grapalat" w:eastAsia="Times New Roman" w:hAnsi="GHEA Grapalat" w:cs="Times New Roman"/>
          <w:sz w:val="24"/>
          <w:szCs w:val="24"/>
          <w:lang w:val="hy-AM" w:eastAsia="ru-RU"/>
        </w:rPr>
        <w:lastRenderedPageBreak/>
        <w:t>տեսախցիկներ GD-CI-AT2505B-ի և ծրագրային փաթեթի մատակարարման և վճարման կարգավորման համար:</w:t>
      </w:r>
    </w:p>
    <w:p w14:paraId="61B5DB86" w14:textId="77777777" w:rsidR="007626C5" w:rsidRPr="00BB38AE" w:rsidRDefault="007626C5" w:rsidP="00BB38AE">
      <w:pPr>
        <w:spacing w:line="276" w:lineRule="auto"/>
        <w:jc w:val="both"/>
        <w:rPr>
          <w:rFonts w:ascii="GHEA Grapalat" w:hAnsi="GHEA Grapalat" w:cs="Arial"/>
          <w:b/>
          <w:sz w:val="24"/>
          <w:szCs w:val="24"/>
          <w:shd w:val="clear" w:color="auto" w:fill="FFFFFF"/>
          <w:lang w:val="hy-AM"/>
        </w:rPr>
      </w:pPr>
      <w:r w:rsidRPr="00BB38AE">
        <w:rPr>
          <w:rFonts w:ascii="GHEA Grapalat" w:hAnsi="GHEA Grapalat" w:cs="Arial"/>
          <w:b/>
          <w:sz w:val="24"/>
          <w:szCs w:val="24"/>
          <w:shd w:val="clear" w:color="auto" w:fill="FFFFFF"/>
          <w:lang w:val="hy-AM"/>
        </w:rPr>
        <w:t>Հաշվեքննությամբ արձանագրված անհամապատասխանություններ</w:t>
      </w:r>
    </w:p>
    <w:p w14:paraId="18B37EA5" w14:textId="585B6979" w:rsidR="007626C5" w:rsidRPr="00BB38AE" w:rsidRDefault="00367D61"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Հաշվեքննող խմբի կողմից Ո</w:t>
      </w:r>
      <w:r w:rsidR="007626C5" w:rsidRPr="00BB38AE">
        <w:rPr>
          <w:rFonts w:ascii="GHEA Grapalat" w:eastAsia="Times New Roman" w:hAnsi="GHEA Grapalat" w:cs="Times New Roman"/>
          <w:sz w:val="24"/>
          <w:szCs w:val="24"/>
          <w:lang w:val="hy-AM" w:eastAsia="ru-RU"/>
        </w:rPr>
        <w:t>ստիկանության տնտեսական վարչությունում, Կ և ՏՏ վարչությունում (հայտը նախագծող պատասխանատու ստորաբաժանում) և Շիրակի մարզի պարեկային ծառայությունում իրականացվել է պայմանագրի արդյունքների զննում և դիտարկում, ինչի արդյունքում արձանագրվել է՝</w:t>
      </w:r>
    </w:p>
    <w:p w14:paraId="390E470D"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1</w:t>
      </w:r>
      <w:r w:rsidRPr="00BB38AE">
        <w:rPr>
          <w:rFonts w:ascii="Cambria Math" w:eastAsia="Times New Roman" w:hAnsi="Cambria Math" w:cs="Cambria Math"/>
          <w:sz w:val="24"/>
          <w:szCs w:val="24"/>
          <w:lang w:val="hy-AM" w:eastAsia="ru-RU"/>
        </w:rPr>
        <w:t>․</w:t>
      </w:r>
      <w:r w:rsidRPr="00BB38AE">
        <w:rPr>
          <w:rFonts w:ascii="GHEA Grapalat" w:eastAsia="Times New Roman" w:hAnsi="GHEA Grapalat" w:cs="Times New Roman"/>
          <w:sz w:val="24"/>
          <w:szCs w:val="24"/>
          <w:lang w:val="hy-AM" w:eastAsia="ru-RU"/>
        </w:rPr>
        <w:t xml:space="preserve"> ՍՕՍ Սիսթեմս ՍՊԸ մատուցել է թերի ծառայություն, և վերջինիս արդյունքը չի համապատասխանում պայմանագրի տեխնիկական բնութագրով սահմանված պահանջներին՝ մասնավորապես. </w:t>
      </w:r>
    </w:p>
    <w:p w14:paraId="73C87FA8" w14:textId="25800E3E"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ա) Ծրագրային ապահովման պայմանների մասով, ըստ տեխնիկական բնութագրի, մատակարարը տեսախցիկի հետ կապված գործառույթներից բացի պետք է նաև</w:t>
      </w:r>
      <w:r w:rsidR="00DC4487" w:rsidRPr="00BB38AE">
        <w:rPr>
          <w:rFonts w:ascii="GHEA Grapalat" w:eastAsia="Times New Roman" w:hAnsi="GHEA Grapalat" w:cs="Times New Roman"/>
          <w:sz w:val="24"/>
          <w:szCs w:val="24"/>
          <w:lang w:val="hy-AM" w:eastAsia="ru-RU"/>
        </w:rPr>
        <w:t xml:space="preserve"> տրամադրեր </w:t>
      </w:r>
      <w:r w:rsidRPr="00BB38AE">
        <w:rPr>
          <w:rFonts w:ascii="GHEA Grapalat" w:eastAsia="Times New Roman" w:hAnsi="GHEA Grapalat" w:cs="Times New Roman"/>
          <w:sz w:val="24"/>
          <w:szCs w:val="24"/>
          <w:lang w:val="hy-AM" w:eastAsia="ru-RU"/>
        </w:rPr>
        <w:t>Ոստիկանության շահագործման ղեկավարման կենտրոնի /OMC/ ծրագրային ապահովման համար անհրաժեշտ գործառույթները և ինտեգրման կարողությունը:</w:t>
      </w:r>
    </w:p>
    <w:p w14:paraId="6DD64A3D"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Ծրագրային ապահովումը պիտի՝</w:t>
      </w:r>
    </w:p>
    <w:p w14:paraId="50EAE9E4"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տրամադրի հավելվածի ծրագրային միջերեսը և օգտատիրոջ միջերեսը՝ տեսախցիկները անհրաժեշտ փոխդասավորությամբ կարգավորելու համար - բացակայում է</w:t>
      </w:r>
    </w:p>
    <w:p w14:paraId="5F1BA0AD"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ապահովի պարբերական սինքրոնացում և պահանջված պետհամարանիշների թարմացում ցանկացած պահի - բացակայում է</w:t>
      </w:r>
    </w:p>
    <w:p w14:paraId="41EFE650"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 պահի հայտնաբերված տվյալների բազան և ընդունի պետհամարանիշները - բացակայում է </w:t>
      </w:r>
    </w:p>
    <w:p w14:paraId="2B636042"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միացնի ցանցի ծանուցումը և ձայնային ազդանշանային սարքը՝ պահանջված պետհամարանիշի հայտնաբերման համար - բացակայում է</w:t>
      </w:r>
    </w:p>
    <w:p w14:paraId="1E708B9C"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պարբերաբար տրամադրի հայտնաբերված պետհամարանիշների աշխարհագրական դիրքի տեղեկություն՝ օգտագործելով ՀՀ ոստիկանության միջերես ծրագրի համակարգը /API/ - բացակայում է</w:t>
      </w:r>
    </w:p>
    <w:p w14:paraId="5EA8AC06"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տրամադրի միջերես ծրագրի համակարգ և օգտատիրոջ միջերեսը՝ հարցնելու պահպանված տեղեկությունը ըստ պետհամարանիշի, ժամանակահատվածի և աշխարհագրական դիրքի - բացակայում է</w:t>
      </w:r>
    </w:p>
    <w:p w14:paraId="07DC3F8B"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եթե տեխնիկապես հնարավոր է, ապա պարբերաբար արխիվացնել տեսագրությունները արխիվի սերվերի ներսում - բացակայում է</w:t>
      </w:r>
    </w:p>
    <w:p w14:paraId="277E7769"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lastRenderedPageBreak/>
        <w:t>* տրամադրի միջերես ծրագրի համակարգը և օգտատիրոջ միջերեսը՝ հարցնելու տեսագրությունների արխիվը, ըստ ժամանակահատվածի, տեսախցիկի և հնարավորություն ստեղծել տեսագրությունը հետ տալու համար - բացակայում է</w:t>
      </w:r>
    </w:p>
    <w:p w14:paraId="39B7CEA9"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տրամադրի և ապահովի հավելվածի ծրագրային միջերեսը և ապահովի կապը տեսախցիկների հետ - բացակայում է</w:t>
      </w:r>
    </w:p>
    <w:p w14:paraId="5B80093A"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բ) Վահանակի հավելվածի մասով, ըստ տեխնիկական բնութագրի, մատակարարը պետք է ստեղծեր վահանակի հավելված, որը պետք է ապահովեր տեսախցիկների կարգավորման գործառնությունը (IP, մեքենայի ցուցիչը և այլն), կարգավորեր սև ցուցակում հայտնված պետհամարանիշները, ստանար տեղեկություն տեսախցիկի միացման մասին, ստանար արձանագրություններ սև ցուցակում հայտնված պետհամարանիշների վերաբերյալ տեսախցիկների հետ, բացահայտեր պետհամարանիշի հայտնաբերման պատմությունը՝ կապված աշխարհագրական դիրքի հետ, բացահայտեր տեսախցիկների տեսագրությունները և այլն: </w:t>
      </w:r>
    </w:p>
    <w:p w14:paraId="59EEDC1F" w14:textId="3F61F083"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Հավելվածի միջ</w:t>
      </w:r>
      <w:r w:rsidR="00DC4487" w:rsidRPr="00BB38AE">
        <w:rPr>
          <w:rFonts w:ascii="GHEA Grapalat" w:eastAsia="Times New Roman" w:hAnsi="GHEA Grapalat" w:cs="Times New Roman"/>
          <w:sz w:val="24"/>
          <w:szCs w:val="24"/>
          <w:lang w:val="hy-AM" w:eastAsia="ru-RU"/>
        </w:rPr>
        <w:t>երեսը պիտի ներգրավված լիներ Ո</w:t>
      </w:r>
      <w:r w:rsidRPr="00BB38AE">
        <w:rPr>
          <w:rFonts w:ascii="GHEA Grapalat" w:eastAsia="Times New Roman" w:hAnsi="GHEA Grapalat" w:cs="Times New Roman"/>
          <w:sz w:val="24"/>
          <w:szCs w:val="24"/>
          <w:lang w:val="hy-AM" w:eastAsia="ru-RU"/>
        </w:rPr>
        <w:t>ստիկանության OMC-ում և լիներ օգտատիրոջ լիազորում: Վահանակի ամեն մի մասի մուտքագրումը պետք է վերահսկելի լիներ թույլատրումների միջոցով: Վահանակը պետք է ունենար հետևյալ բաժինները՝</w:t>
      </w:r>
    </w:p>
    <w:p w14:paraId="3B7F7A3D"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*գործառնություն - բացակայում է</w:t>
      </w:r>
    </w:p>
    <w:p w14:paraId="24813BFF"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*մոնիտորինգ - բացակայում է</w:t>
      </w:r>
    </w:p>
    <w:p w14:paraId="0CE76435"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*հաշվետվություն - բացակայում է</w:t>
      </w:r>
    </w:p>
    <w:p w14:paraId="23FBEC12"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*վերլուծություն - բացակայում է</w:t>
      </w:r>
    </w:p>
    <w:p w14:paraId="129C2577"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Յուրաքանչյուր բաժնի ֆունկցիոնալ նշանակությունը թվարկված է պայմանագրի տեխնիկական բնութագրում</w:t>
      </w:r>
    </w:p>
    <w:p w14:paraId="0B55FF2E"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Ըստ էության վահանակի հավելված մատակարարի կողմից չի ստեղծվել:</w:t>
      </w:r>
    </w:p>
    <w:p w14:paraId="7ECF6F01" w14:textId="4979343D"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Չի պահպանվել պայմանագրի 1.1 և 2.4.4 կետերի պահանջները։</w:t>
      </w:r>
    </w:p>
    <w:p w14:paraId="76E26316" w14:textId="77777777" w:rsidR="007626C5" w:rsidRPr="00BB38AE" w:rsidRDefault="007626C5" w:rsidP="009E0899">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 xml:space="preserve">2. Մրցույթի հրավերի տեխնիկական բնութագրով սահմանվել է հստակ պահանջ, ըստ որի պահանջվող տեսախցիկները պետք է ունենան մեքենաների պետհամարանիշների ճանաչման ֆունկցիա 300կմ/ժ արագությամբ շարժվելիս: </w:t>
      </w:r>
    </w:p>
    <w:p w14:paraId="66002838" w14:textId="5B2FB279" w:rsidR="007626C5" w:rsidRPr="00BB38AE" w:rsidRDefault="00DC4487"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Մատակարարը Ո</w:t>
      </w:r>
      <w:r w:rsidR="007626C5" w:rsidRPr="00BB38AE">
        <w:rPr>
          <w:rFonts w:ascii="GHEA Grapalat" w:eastAsia="Times New Roman" w:hAnsi="GHEA Grapalat" w:cs="Times New Roman"/>
          <w:sz w:val="24"/>
          <w:szCs w:val="24"/>
          <w:lang w:val="hy-AM" w:eastAsia="ru-RU"/>
        </w:rPr>
        <w:t xml:space="preserve">ստիկանություն է ներկայացրել ցպահանջ մի գրություն, ըստ որի ABETECHS GmbH ընկերության գործադիր տնօրենը հավաստում է, որ GD-CI-AT2505B մոդելի տեսախցիկները կարող են տարբերակել և ճանաչել պետհամարանիշները մինչև 400կմ/ժ արագությամբ շարժվելիս: Պատասխանատու ստորաբաժանումը առանց փորձաքննության կամ ստուգաչափման, հիմք ընդունելով վերոհիշյալ գրությունը, տվել է դրական եզրակացություն առ այն, որ մատակարարված ապրանքը համապատասխանում է պայմանագրի տեխնիկական բնութագրի պահանջներին: </w:t>
      </w:r>
    </w:p>
    <w:p w14:paraId="2F13D578" w14:textId="3507319B"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lastRenderedPageBreak/>
        <w:t xml:space="preserve">Հաշվեքննության ընթացքում Շիրակի մարզի պարեկային ծառայության մեքենաների հագեցվածության զննման </w:t>
      </w:r>
      <w:r w:rsidR="00DC4487" w:rsidRPr="00BB38AE">
        <w:rPr>
          <w:rFonts w:ascii="GHEA Grapalat" w:eastAsia="Times New Roman" w:hAnsi="GHEA Grapalat" w:cs="Times New Roman"/>
          <w:sz w:val="24"/>
          <w:szCs w:val="24"/>
          <w:lang w:val="hy-AM" w:eastAsia="ru-RU"/>
        </w:rPr>
        <w:t>ընթացքում՝ հաշվեքննող խմբի, Ո</w:t>
      </w:r>
      <w:r w:rsidRPr="00BB38AE">
        <w:rPr>
          <w:rFonts w:ascii="GHEA Grapalat" w:eastAsia="Times New Roman" w:hAnsi="GHEA Grapalat" w:cs="Times New Roman"/>
          <w:sz w:val="24"/>
          <w:szCs w:val="24"/>
          <w:lang w:val="hy-AM" w:eastAsia="ru-RU"/>
        </w:rPr>
        <w:t>ստիկանության Կ և ՏՏ վարչության (պատասխանատու ստորաբաժանում) աշխատակիցների և մարզի պարեկային ծառայության աշխատակիցների հետ համատեղ նախնական փորձարկվել է նաև տեսախցիկների պետհամարանիշների ճանաչման ֆունկցիան արագության ընթացքում: Այսպես, նախնական արձանագրվել է, որ պարեկային ծառայության մեքենաների մեջ տեղադրված GD-CI-AT2505B մոդելի տեսախցիկները՝ առավելագույն արագությունը, որի ժամանակ կարող էին ճանաչել մեքենայի պետհամարանիշները, դա 220-230կմ/</w:t>
      </w:r>
      <w:r w:rsidR="00E30ECA">
        <w:rPr>
          <w:rFonts w:ascii="GHEA Grapalat" w:eastAsia="Times New Roman" w:hAnsi="GHEA Grapalat" w:cs="Times New Roman"/>
          <w:sz w:val="24"/>
          <w:szCs w:val="24"/>
          <w:lang w:val="hy-AM" w:eastAsia="ru-RU"/>
        </w:rPr>
        <w:t>ժ</w:t>
      </w:r>
      <w:r w:rsidRPr="00BB38AE">
        <w:rPr>
          <w:rFonts w:ascii="GHEA Grapalat" w:eastAsia="Times New Roman" w:hAnsi="GHEA Grapalat" w:cs="Times New Roman"/>
          <w:sz w:val="24"/>
          <w:szCs w:val="24"/>
          <w:lang w:val="hy-AM" w:eastAsia="ru-RU"/>
        </w:rPr>
        <w:t xml:space="preserve"> է: </w:t>
      </w:r>
    </w:p>
    <w:p w14:paraId="26F1305E" w14:textId="77777777"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Ըստ այդմ, բավարար տվյալներով չի հիմնավորվում, որ ՍՕՍ Սիսթեմս ՍՊԸ կողմից մատակարարված տեսախցիկների բնութագրերը համապատասխանում են պայմանագրի տեխնիկական բնութագրի պահանջներին: Հաշվեքննող խմբի կողմից առաջարկվել է պատասխանատու ստորաբաժանմանը, անհրաժեշտության դեպքում, լրացուցիչ</w:t>
      </w:r>
      <w:r w:rsidRPr="00BB38AE">
        <w:rPr>
          <w:rFonts w:ascii="GHEA Grapalat" w:eastAsia="Times New Roman" w:hAnsi="GHEA Grapalat" w:cs="Times New Roman"/>
          <w:sz w:val="24"/>
          <w:szCs w:val="24"/>
          <w:vertAlign w:val="superscript"/>
          <w:lang w:val="hy-AM" w:eastAsia="ru-RU"/>
        </w:rPr>
        <w:footnoteReference w:id="22"/>
      </w:r>
      <w:r w:rsidRPr="00BB38AE">
        <w:rPr>
          <w:rFonts w:ascii="GHEA Grapalat" w:eastAsia="Times New Roman" w:hAnsi="GHEA Grapalat" w:cs="Times New Roman"/>
          <w:sz w:val="24"/>
          <w:szCs w:val="24"/>
          <w:lang w:val="hy-AM" w:eastAsia="ru-RU"/>
        </w:rPr>
        <w:t xml:space="preserve"> միջոցներ ձեռնարկել պարզելու արդյո՞ք մատակարարված տեսախցիկների տեխնիկական հնարավորությունը թույլ է տալիս ճանաչել մեքենաների պետհամարանիշները՝ 300կմ/ժ արագությամբ շարժվելիս: </w:t>
      </w:r>
    </w:p>
    <w:p w14:paraId="61F1BBE1" w14:textId="716CBB26" w:rsidR="007626C5" w:rsidRPr="00BB38AE" w:rsidRDefault="007626C5" w:rsidP="00BB38AE">
      <w:pPr>
        <w:spacing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Հակառակ դեպքում, պետք է արձանագրել, որ չի պահպանվել պայմանագրի 1.1 և 2.4.4 կետերի պահանջները, իսկ ՀՀ ոստիկանությանը առաջարկել իրացնել</w:t>
      </w:r>
      <w:r w:rsidRPr="00BB38AE">
        <w:rPr>
          <w:rFonts w:ascii="GHEA Grapalat" w:eastAsia="Times New Roman" w:hAnsi="GHEA Grapalat" w:cs="Times New Roman"/>
          <w:color w:val="FF0000"/>
          <w:sz w:val="24"/>
          <w:szCs w:val="24"/>
          <w:lang w:val="hy-AM" w:eastAsia="ru-RU"/>
        </w:rPr>
        <w:t xml:space="preserve"> </w:t>
      </w:r>
      <w:r w:rsidRPr="00BB38AE">
        <w:rPr>
          <w:rFonts w:ascii="GHEA Grapalat" w:eastAsia="Times New Roman" w:hAnsi="GHEA Grapalat" w:cs="Times New Roman"/>
          <w:sz w:val="24"/>
          <w:szCs w:val="24"/>
          <w:lang w:val="hy-AM" w:eastAsia="ru-RU"/>
        </w:rPr>
        <w:t>պայմանագրի 2.1.2 կետով նախատեսված իր իրավունքները:</w:t>
      </w:r>
    </w:p>
    <w:p w14:paraId="4CA4436E" w14:textId="06622013" w:rsidR="007626C5" w:rsidRPr="00BB38AE" w:rsidRDefault="007626C5" w:rsidP="00BB38AE">
      <w:pPr>
        <w:spacing w:line="276" w:lineRule="auto"/>
        <w:jc w:val="both"/>
        <w:rPr>
          <w:rFonts w:ascii="GHEA Grapalat" w:eastAsia="Times New Roman" w:hAnsi="GHEA Grapalat" w:cs="Times New Roman"/>
          <w:color w:val="000000"/>
          <w:sz w:val="24"/>
          <w:szCs w:val="24"/>
          <w:shd w:val="clear" w:color="auto" w:fill="FFFFFF"/>
          <w:lang w:val="hy-AM" w:eastAsia="ru-RU"/>
        </w:rPr>
      </w:pPr>
      <w:r w:rsidRPr="00BB38AE">
        <w:rPr>
          <w:rFonts w:ascii="GHEA Grapalat" w:eastAsia="Times New Roman" w:hAnsi="GHEA Grapalat" w:cs="Times New Roman"/>
          <w:sz w:val="24"/>
          <w:szCs w:val="24"/>
          <w:lang w:val="hy-AM" w:eastAsia="ru-RU"/>
        </w:rPr>
        <w:t xml:space="preserve">3. ՀՀ կառավարություն 2017 թվականի մայիսի 4-ի N 526-Ն որոշման կարգի 17-րդ գլխի </w:t>
      </w:r>
      <w:r w:rsidRPr="00BB38AE">
        <w:rPr>
          <w:rFonts w:ascii="GHEA Grapalat" w:eastAsia="Times New Roman" w:hAnsi="GHEA Grapalat" w:cs="Times New Roman"/>
          <w:color w:val="000000"/>
          <w:sz w:val="24"/>
          <w:szCs w:val="24"/>
          <w:lang w:val="hy-AM" w:eastAsia="ru-RU"/>
        </w:rPr>
        <w:t xml:space="preserve">108-րդ կետի համաձայն պայմանագրի կամ դրա մի մասի կատարման արդյունքներն ընդունվում են պատասխանատու ստորաբաժանման ղեկավարի և գնման պայմանագիր կնքած անձի միջև հանձնման-ընդունման արձանագրության ստորագրմամբ, իսկ նույն գլխի </w:t>
      </w:r>
      <w:r w:rsidRPr="00BB38AE">
        <w:rPr>
          <w:rFonts w:ascii="GHEA Grapalat" w:eastAsia="Times New Roman" w:hAnsi="GHEA Grapalat" w:cs="Times New Roman"/>
          <w:color w:val="000000"/>
          <w:sz w:val="24"/>
          <w:szCs w:val="24"/>
          <w:shd w:val="clear" w:color="auto" w:fill="FFFFFF"/>
          <w:lang w:val="hy-AM" w:eastAsia="ru-RU"/>
        </w:rPr>
        <w:t>109-րդ կետի համաձայն արձանագրությունը ստորագրվում է, եթե առկա է պատասխանատու ստորաբաժանման գնման հայտը նախագծած ներկայացուցչի գրավոր դրական եզրակացությունը: 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կամ մատակարարված ապրանքի որակական հատկանիշները գերազանցում են պայմանագրով սահմանված պահանջները` ապահովելով կարիքի բավարարումը:</w:t>
      </w:r>
    </w:p>
    <w:p w14:paraId="54BBB258" w14:textId="77777777" w:rsidR="007626C5" w:rsidRPr="00BB38AE" w:rsidRDefault="007626C5" w:rsidP="00BB38AE">
      <w:pPr>
        <w:spacing w:line="276" w:lineRule="auto"/>
        <w:jc w:val="both"/>
        <w:rPr>
          <w:rFonts w:ascii="GHEA Grapalat" w:eastAsia="Times New Roman" w:hAnsi="GHEA Grapalat" w:cs="Times New Roman"/>
          <w:color w:val="000000"/>
          <w:sz w:val="24"/>
          <w:szCs w:val="24"/>
          <w:shd w:val="clear" w:color="auto" w:fill="FFFFFF"/>
          <w:lang w:val="hy-AM" w:eastAsia="ru-RU"/>
        </w:rPr>
      </w:pPr>
      <w:r w:rsidRPr="00BB38AE">
        <w:rPr>
          <w:rFonts w:ascii="GHEA Grapalat" w:eastAsia="Times New Roman" w:hAnsi="GHEA Grapalat" w:cs="Times New Roman"/>
          <w:color w:val="000000"/>
          <w:sz w:val="24"/>
          <w:szCs w:val="24"/>
          <w:shd w:val="clear" w:color="auto" w:fill="FFFFFF"/>
          <w:lang w:val="hy-AM" w:eastAsia="ru-RU"/>
        </w:rPr>
        <w:lastRenderedPageBreak/>
        <w:t>ՀՀ Ո ԷԱՃԱՊՁԲ-22-ՏԵՍԱԽՑԻԿ-2022/ԿԿՏՎ գնման պայմանագրի կամ դրա մի մասի կատարման արդյունքների վերաբերյալ գնման հայտը նախագծած ներկայացուցիչը ԴՐԱԿԱՆ եզրակացությունը տվել է 19.05.2022 թվականին: Սակայն հաշվի չառնելով սույն փաստը 02.05.2022 թվականին պատասխանատու ստորաբաժանման ղեկավարի և գնման պայմանագիր կնքած անձի միջև կազմվել է պայմանագրի կամ դրա մի մասի կատարման արդյունքների հանձնման-ընդունման արձանագրություն, որով փաստացի ընդունվել է պայմանագրի արդյունքը:</w:t>
      </w:r>
    </w:p>
    <w:p w14:paraId="19DDF29D" w14:textId="284F2FA9" w:rsidR="007626C5" w:rsidRPr="00BB38AE" w:rsidRDefault="007626C5" w:rsidP="00BB38AE">
      <w:pPr>
        <w:spacing w:line="276" w:lineRule="auto"/>
        <w:jc w:val="both"/>
        <w:rPr>
          <w:rFonts w:ascii="GHEA Grapalat" w:eastAsia="Times New Roman" w:hAnsi="GHEA Grapalat" w:cs="Times New Roman"/>
          <w:color w:val="000000"/>
          <w:sz w:val="24"/>
          <w:szCs w:val="24"/>
          <w:shd w:val="clear" w:color="auto" w:fill="FFFFFF"/>
          <w:lang w:val="hy-AM" w:eastAsia="ru-RU"/>
        </w:rPr>
      </w:pPr>
      <w:r w:rsidRPr="00BB38AE">
        <w:rPr>
          <w:rFonts w:ascii="GHEA Grapalat" w:eastAsia="Times New Roman" w:hAnsi="GHEA Grapalat" w:cs="Times New Roman"/>
          <w:sz w:val="24"/>
          <w:szCs w:val="24"/>
          <w:lang w:val="hy-AM" w:eastAsia="ru-RU"/>
        </w:rPr>
        <w:t>Չի պահպանվել</w:t>
      </w:r>
      <w:r w:rsidRPr="00BB38AE">
        <w:rPr>
          <w:rFonts w:ascii="GHEA Grapalat" w:eastAsia="Times New Roman" w:hAnsi="GHEA Grapalat" w:cs="Times New Roman"/>
          <w:color w:val="000000"/>
          <w:sz w:val="24"/>
          <w:szCs w:val="24"/>
          <w:shd w:val="clear" w:color="auto" w:fill="FFFFFF"/>
          <w:lang w:val="hy-AM" w:eastAsia="ru-RU"/>
        </w:rPr>
        <w:t xml:space="preserve"> ՀՀ Կառավարություն 2017 թվականի մայիսի 4-ի N526-Ն որոշմամբ հաստատված Կարգի 17-րդ գլխի 109-րդ կետի պահանջը, այն է՝ Արձանագրությունը ստորագրվում է, եթե առկա է պատասխանատու ստորաբաժանման գնման հայտը նախագծած ներկայացուցչի (ներկայացուցիչների) գրավոր դրական եզրակացությունը:</w:t>
      </w:r>
    </w:p>
    <w:p w14:paraId="0FE6D1DF" w14:textId="64FDD36D" w:rsidR="007626C5" w:rsidRPr="00BB38AE" w:rsidRDefault="007F4C57" w:rsidP="00BB38AE">
      <w:pPr>
        <w:spacing w:line="276" w:lineRule="auto"/>
        <w:jc w:val="both"/>
        <w:rPr>
          <w:rFonts w:ascii="GHEA Grapalat" w:hAnsi="GHEA Grapalat" w:cs="Sylfaen"/>
          <w:sz w:val="24"/>
          <w:szCs w:val="24"/>
          <w:lang w:val="hy-AM"/>
        </w:rPr>
      </w:pPr>
      <w:r w:rsidRPr="00BB38AE">
        <w:rPr>
          <w:rFonts w:ascii="GHEA Grapalat" w:hAnsi="GHEA Grapalat" w:cs="Sylfaen"/>
          <w:b/>
          <w:i/>
          <w:sz w:val="24"/>
          <w:szCs w:val="24"/>
          <w:u w:val="single"/>
          <w:lang w:val="hy-AM"/>
        </w:rPr>
        <w:t>Հաշվեքննության օբյեկտի արձագանք</w:t>
      </w:r>
      <w:r w:rsidR="004A4F43" w:rsidRPr="00BB38AE">
        <w:rPr>
          <w:rFonts w:ascii="GHEA Grapalat" w:hAnsi="GHEA Grapalat" w:cs="Sylfaen"/>
          <w:b/>
          <w:i/>
          <w:sz w:val="24"/>
          <w:szCs w:val="24"/>
          <w:u w:val="single"/>
          <w:lang w:val="hy-AM"/>
        </w:rPr>
        <w:t>՝</w:t>
      </w:r>
    </w:p>
    <w:p w14:paraId="250E03B2" w14:textId="4820B249" w:rsidR="007626C5" w:rsidRPr="00BB38AE" w:rsidRDefault="003D7F50" w:rsidP="00BB38AE">
      <w:pPr>
        <w:spacing w:line="276" w:lineRule="auto"/>
        <w:jc w:val="both"/>
        <w:rPr>
          <w:rFonts w:ascii="GHEA Grapalat" w:hAnsi="GHEA Grapalat"/>
          <w:sz w:val="24"/>
          <w:szCs w:val="24"/>
          <w:lang w:val="hy-AM"/>
        </w:rPr>
      </w:pPr>
      <w:r>
        <w:rPr>
          <w:rFonts w:ascii="GHEA Grapalat" w:hAnsi="GHEA Grapalat"/>
          <w:sz w:val="24"/>
          <w:szCs w:val="24"/>
          <w:lang w:val="hy-AM"/>
        </w:rPr>
        <w:t>«</w:t>
      </w:r>
      <w:r w:rsidR="007626C5" w:rsidRPr="00BB38AE">
        <w:rPr>
          <w:rFonts w:ascii="GHEA Grapalat" w:hAnsi="GHEA Grapalat"/>
          <w:sz w:val="24"/>
          <w:szCs w:val="24"/>
          <w:lang w:val="hy-AM"/>
        </w:rPr>
        <w:t>ՀՀ Ո ԷԱՃԱՊՁԲ-22-Տեսախցիկ-2022/ԿԿԴՎ</w:t>
      </w:r>
      <w:r>
        <w:rPr>
          <w:rFonts w:ascii="GHEA Grapalat" w:hAnsi="GHEA Grapalat"/>
          <w:sz w:val="24"/>
          <w:szCs w:val="24"/>
          <w:lang w:val="hy-AM"/>
        </w:rPr>
        <w:t>»</w:t>
      </w:r>
      <w:r w:rsidR="007626C5" w:rsidRPr="00BB38AE">
        <w:rPr>
          <w:rFonts w:ascii="GHEA Grapalat" w:hAnsi="GHEA Grapalat"/>
          <w:sz w:val="24"/>
          <w:szCs w:val="24"/>
          <w:lang w:val="hy-AM"/>
        </w:rPr>
        <w:t xml:space="preserve"> պայմանագրի շրջանակներում </w:t>
      </w:r>
      <w:r w:rsidR="007626C5" w:rsidRPr="00BB38AE">
        <w:rPr>
          <w:rFonts w:ascii="GHEA Grapalat" w:eastAsia="Times New Roman" w:hAnsi="GHEA Grapalat" w:cs="Times New Roman"/>
          <w:sz w:val="24"/>
          <w:szCs w:val="24"/>
          <w:lang w:val="hy-AM" w:eastAsia="ru-RU"/>
        </w:rPr>
        <w:t xml:space="preserve">ՍՕՍ Սիսթեմս </w:t>
      </w:r>
      <w:r w:rsidR="007626C5" w:rsidRPr="00BB38AE">
        <w:rPr>
          <w:rFonts w:ascii="GHEA Grapalat" w:hAnsi="GHEA Grapalat"/>
          <w:sz w:val="24"/>
          <w:szCs w:val="24"/>
          <w:lang w:val="hy-AM"/>
        </w:rPr>
        <w:t xml:space="preserve">ՍՊ ընկերության կողմից </w:t>
      </w:r>
      <w:r w:rsidR="00DC4487" w:rsidRPr="00BB38AE">
        <w:rPr>
          <w:rFonts w:ascii="GHEA Grapalat" w:hAnsi="GHEA Grapalat"/>
          <w:sz w:val="24"/>
          <w:szCs w:val="24"/>
          <w:lang w:val="hy-AM"/>
        </w:rPr>
        <w:t>Ո</w:t>
      </w:r>
      <w:r w:rsidR="007626C5" w:rsidRPr="00BB38AE">
        <w:rPr>
          <w:rFonts w:ascii="GHEA Grapalat" w:hAnsi="GHEA Grapalat"/>
          <w:sz w:val="24"/>
          <w:szCs w:val="24"/>
          <w:lang w:val="hy-AM"/>
        </w:rPr>
        <w:t>ստիկանությանը ծրագրային փաթեթ չի հանձնվել, ինչը պարզ է դարձել հանձնման</w:t>
      </w:r>
      <w:r w:rsidR="00CA1F40" w:rsidRPr="00BB38AE">
        <w:rPr>
          <w:rFonts w:ascii="GHEA Grapalat" w:hAnsi="GHEA Grapalat"/>
          <w:sz w:val="24"/>
          <w:szCs w:val="24"/>
          <w:lang w:val="hy-AM"/>
        </w:rPr>
        <w:t xml:space="preserve">, </w:t>
      </w:r>
      <w:r w:rsidR="007626C5" w:rsidRPr="00BB38AE">
        <w:rPr>
          <w:rFonts w:ascii="GHEA Grapalat" w:hAnsi="GHEA Grapalat"/>
          <w:sz w:val="24"/>
          <w:szCs w:val="24"/>
          <w:lang w:val="hy-AM"/>
        </w:rPr>
        <w:t xml:space="preserve">ընդունման և ակտ արձանագրությունները ուսումնասիրության արդյունքնում։ </w:t>
      </w:r>
    </w:p>
    <w:p w14:paraId="1E374C74" w14:textId="5C8D393F" w:rsidR="007626C5" w:rsidRPr="00BB38AE" w:rsidRDefault="007626C5" w:rsidP="00BB38AE">
      <w:pPr>
        <w:spacing w:line="276" w:lineRule="auto"/>
        <w:jc w:val="both"/>
        <w:rPr>
          <w:rFonts w:ascii="GHEA Grapalat" w:hAnsi="GHEA Grapalat"/>
          <w:sz w:val="24"/>
          <w:szCs w:val="24"/>
          <w:lang w:val="hy-AM"/>
        </w:rPr>
      </w:pPr>
      <w:r w:rsidRPr="00BB38AE">
        <w:rPr>
          <w:rFonts w:ascii="GHEA Grapalat" w:hAnsi="GHEA Grapalat"/>
          <w:sz w:val="24"/>
          <w:szCs w:val="24"/>
          <w:lang w:val="hy-AM"/>
        </w:rPr>
        <w:t xml:space="preserve">Նշված խախտման վերաբերյալ </w:t>
      </w:r>
      <w:r w:rsidR="00DC4487" w:rsidRPr="00BB38AE">
        <w:rPr>
          <w:rFonts w:ascii="GHEA Grapalat" w:hAnsi="GHEA Grapalat"/>
          <w:sz w:val="24"/>
          <w:szCs w:val="24"/>
          <w:lang w:val="hy-AM"/>
        </w:rPr>
        <w:t>Ո</w:t>
      </w:r>
      <w:r w:rsidRPr="00BB38AE">
        <w:rPr>
          <w:rFonts w:ascii="GHEA Grapalat" w:hAnsi="GHEA Grapalat"/>
          <w:sz w:val="24"/>
          <w:szCs w:val="24"/>
          <w:lang w:val="hy-AM"/>
        </w:rPr>
        <w:t>ստիկանության պետի հանձնարարությամբ կատարված ծառայողական քննության արդյունքում կազմված փաստաթղթերը 22.08.2022</w:t>
      </w:r>
      <w:r w:rsidR="00DC4487" w:rsidRPr="00BB38AE">
        <w:rPr>
          <w:rFonts w:ascii="GHEA Grapalat" w:hAnsi="GHEA Grapalat"/>
          <w:sz w:val="24"/>
          <w:szCs w:val="24"/>
          <w:lang w:val="hy-AM"/>
        </w:rPr>
        <w:t xml:space="preserve"> </w:t>
      </w:r>
      <w:r w:rsidRPr="00BB38AE">
        <w:rPr>
          <w:rFonts w:ascii="GHEA Grapalat" w:hAnsi="GHEA Grapalat"/>
          <w:sz w:val="24"/>
          <w:szCs w:val="24"/>
          <w:lang w:val="hy-AM"/>
        </w:rPr>
        <w:t>թվականին ուղարկվել են ՀՀ դատախազություն, որի հիմքով ՀՀ հակակոռուպցիոն կոմիտեում 27.08.2022</w:t>
      </w:r>
      <w:r w:rsidR="00DC4487" w:rsidRPr="00BB38AE">
        <w:rPr>
          <w:rFonts w:ascii="GHEA Grapalat" w:hAnsi="GHEA Grapalat"/>
          <w:sz w:val="24"/>
          <w:szCs w:val="24"/>
          <w:lang w:val="hy-AM"/>
        </w:rPr>
        <w:t xml:space="preserve"> </w:t>
      </w:r>
      <w:r w:rsidRPr="00BB38AE">
        <w:rPr>
          <w:rFonts w:ascii="GHEA Grapalat" w:hAnsi="GHEA Grapalat"/>
          <w:sz w:val="24"/>
          <w:szCs w:val="24"/>
          <w:lang w:val="hy-AM"/>
        </w:rPr>
        <w:t>թվականին նախաձեռնվել է թիվ 62243722 քրեական վարույթը։</w:t>
      </w:r>
    </w:p>
    <w:p w14:paraId="33D60D7E" w14:textId="2595FA9D" w:rsidR="007F4C57" w:rsidRPr="00BB38AE" w:rsidRDefault="004A4F43" w:rsidP="00BB38AE">
      <w:pPr>
        <w:spacing w:line="276" w:lineRule="auto"/>
        <w:jc w:val="both"/>
        <w:rPr>
          <w:rFonts w:ascii="GHEA Grapalat" w:hAnsi="GHEA Grapalat"/>
          <w:b/>
          <w:bCs/>
          <w:i/>
          <w:iCs/>
          <w:sz w:val="24"/>
          <w:szCs w:val="24"/>
          <w:lang w:val="hy-AM"/>
        </w:rPr>
      </w:pPr>
      <w:r w:rsidRPr="00BB38AE">
        <w:rPr>
          <w:rFonts w:ascii="GHEA Grapalat" w:hAnsi="GHEA Grapalat"/>
          <w:b/>
          <w:bCs/>
          <w:i/>
          <w:iCs/>
          <w:sz w:val="24"/>
          <w:szCs w:val="24"/>
          <w:lang w:val="hy-AM"/>
        </w:rPr>
        <w:t>Հաշվեքննողի մեկնաբանությունը՝</w:t>
      </w:r>
    </w:p>
    <w:p w14:paraId="1B0AA5D3" w14:textId="22F0723A" w:rsidR="004A4F43" w:rsidRPr="00BB38AE" w:rsidRDefault="004A4F43" w:rsidP="00BB38AE">
      <w:pPr>
        <w:spacing w:line="276" w:lineRule="auto"/>
        <w:jc w:val="both"/>
        <w:rPr>
          <w:rFonts w:ascii="GHEA Grapalat" w:hAnsi="GHEA Grapalat"/>
          <w:b/>
          <w:bCs/>
          <w:i/>
          <w:iCs/>
          <w:sz w:val="24"/>
          <w:szCs w:val="24"/>
          <w:lang w:val="hy-AM"/>
        </w:rPr>
      </w:pPr>
      <w:r w:rsidRPr="00BB38AE">
        <w:rPr>
          <w:rFonts w:ascii="GHEA Grapalat" w:hAnsi="GHEA Grapalat"/>
          <w:b/>
          <w:bCs/>
          <w:i/>
          <w:iCs/>
          <w:sz w:val="24"/>
          <w:szCs w:val="24"/>
          <w:lang w:val="hy-AM"/>
        </w:rPr>
        <w:t>———————————————</w:t>
      </w:r>
    </w:p>
    <w:p w14:paraId="0503AAC8" w14:textId="77777777" w:rsidR="007F4C57" w:rsidRPr="00BB38AE" w:rsidRDefault="007F4C57" w:rsidP="00BB38AE">
      <w:pPr>
        <w:spacing w:line="276" w:lineRule="auto"/>
        <w:jc w:val="center"/>
        <w:rPr>
          <w:rFonts w:ascii="GHEA Grapalat" w:eastAsia="Times New Roman" w:hAnsi="GHEA Grapalat" w:cs="Sylfaen"/>
          <w:b/>
          <w:color w:val="2E74B5"/>
          <w:sz w:val="24"/>
          <w:szCs w:val="24"/>
          <w:lang w:val="hy-AM"/>
        </w:rPr>
      </w:pPr>
    </w:p>
    <w:p w14:paraId="1D71A48E" w14:textId="152FBFC9" w:rsidR="007626C5" w:rsidRPr="00BB38AE" w:rsidRDefault="00E03E49" w:rsidP="00BB38AE">
      <w:pPr>
        <w:spacing w:line="276" w:lineRule="auto"/>
        <w:jc w:val="center"/>
        <w:rPr>
          <w:rFonts w:ascii="GHEA Grapalat" w:eastAsia="Times New Roman" w:hAnsi="GHEA Grapalat" w:cs="Sylfaen"/>
          <w:b/>
          <w:color w:val="2E74B5"/>
          <w:sz w:val="24"/>
          <w:szCs w:val="24"/>
          <w:lang w:val="hy-AM"/>
        </w:rPr>
      </w:pPr>
      <w:r>
        <w:rPr>
          <w:rFonts w:ascii="GHEA Grapalat" w:eastAsia="Times New Roman" w:hAnsi="GHEA Grapalat" w:cs="Sylfaen"/>
          <w:b/>
          <w:color w:val="2E74B5"/>
          <w:sz w:val="24"/>
          <w:szCs w:val="24"/>
          <w:lang w:val="hy-AM"/>
        </w:rPr>
        <w:t>ՊԱՅՄԱՆԱԳԻՐ «</w:t>
      </w:r>
      <w:r w:rsidR="00C725C8" w:rsidRPr="00BB38AE">
        <w:rPr>
          <w:rFonts w:ascii="GHEA Grapalat" w:eastAsia="Times New Roman" w:hAnsi="GHEA Grapalat" w:cs="Sylfaen"/>
          <w:b/>
          <w:color w:val="2E74B5"/>
          <w:sz w:val="24"/>
          <w:szCs w:val="24"/>
          <w:lang w:val="hy-AM"/>
        </w:rPr>
        <w:t>ՀՀ Ո ԳՀԱՊՁԲ-2022-ԱՎՏՈ-ՊԱՐԵԿ</w:t>
      </w:r>
      <w:r>
        <w:rPr>
          <w:rFonts w:ascii="GHEA Grapalat" w:eastAsia="Times New Roman" w:hAnsi="GHEA Grapalat" w:cs="Sylfaen"/>
          <w:b/>
          <w:color w:val="2E74B5"/>
          <w:sz w:val="24"/>
          <w:szCs w:val="24"/>
          <w:lang w:val="hy-AM"/>
        </w:rPr>
        <w:t>»</w:t>
      </w:r>
    </w:p>
    <w:p w14:paraId="2BC2A29F" w14:textId="566D2E8D" w:rsidR="007626C5" w:rsidRPr="00BB38AE" w:rsidRDefault="00E469FB" w:rsidP="00E469FB">
      <w:pPr>
        <w:spacing w:after="0" w:line="276" w:lineRule="auto"/>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w:t>
      </w:r>
      <w:r w:rsidR="00DC4487" w:rsidRPr="00BB38AE">
        <w:rPr>
          <w:rFonts w:ascii="GHEA Grapalat" w:eastAsia="Calibri" w:hAnsi="GHEA Grapalat" w:cs="Times New Roman"/>
          <w:sz w:val="24"/>
          <w:szCs w:val="24"/>
          <w:lang w:val="hy-AM"/>
        </w:rPr>
        <w:t>Ո</w:t>
      </w:r>
      <w:r w:rsidR="007626C5" w:rsidRPr="00BB38AE">
        <w:rPr>
          <w:rFonts w:ascii="GHEA Grapalat" w:eastAsia="Calibri" w:hAnsi="GHEA Grapalat" w:cs="Times New Roman"/>
          <w:sz w:val="24"/>
          <w:szCs w:val="24"/>
          <w:lang w:val="hy-AM"/>
        </w:rPr>
        <w:t>ստիկանությունը՝ 2022 թվականին Գեղարքունիքի, Տավուշի, Կոտայքի</w:t>
      </w:r>
      <w:r>
        <w:rPr>
          <w:rFonts w:ascii="GHEA Grapalat" w:eastAsia="Calibri" w:hAnsi="GHEA Grapalat" w:cs="Times New Roman"/>
          <w:sz w:val="24"/>
          <w:szCs w:val="24"/>
          <w:lang w:val="hy-AM"/>
        </w:rPr>
        <w:t xml:space="preserve"> </w:t>
      </w:r>
      <w:r w:rsidR="007626C5" w:rsidRPr="00BB38AE">
        <w:rPr>
          <w:rFonts w:ascii="GHEA Grapalat" w:eastAsia="Calibri" w:hAnsi="GHEA Grapalat" w:cs="Times New Roman"/>
          <w:sz w:val="24"/>
          <w:szCs w:val="24"/>
          <w:lang w:val="hy-AM"/>
        </w:rPr>
        <w:t xml:space="preserve">և Արագածոտնի մարզերում ձևավորվող նոր պարեկային ծառայության համար նախատեսել է ձեռք բերել 175 </w:t>
      </w:r>
      <w:r w:rsidR="00DC4487" w:rsidRPr="00BB38AE">
        <w:rPr>
          <w:rFonts w:ascii="GHEA Grapalat" w:eastAsia="Calibri" w:hAnsi="GHEA Grapalat" w:cs="Times New Roman"/>
          <w:sz w:val="24"/>
          <w:szCs w:val="24"/>
          <w:lang w:val="hy-AM"/>
        </w:rPr>
        <w:t xml:space="preserve">հատ </w:t>
      </w:r>
      <w:r w:rsidR="007626C5" w:rsidRPr="00BB38AE">
        <w:rPr>
          <w:rFonts w:ascii="GHEA Grapalat" w:eastAsia="Calibri" w:hAnsi="GHEA Grapalat" w:cs="Times New Roman"/>
          <w:sz w:val="24"/>
          <w:szCs w:val="24"/>
          <w:lang w:val="hy-AM"/>
        </w:rPr>
        <w:t>ամենագնաց ավտոմեքենա։</w:t>
      </w:r>
    </w:p>
    <w:p w14:paraId="64E568BA" w14:textId="020D7D04" w:rsidR="007626C5" w:rsidRPr="00BB38AE" w:rsidRDefault="007626C5" w:rsidP="00E469FB">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ՀՀ </w:t>
      </w:r>
      <w:r w:rsidR="00DC4487" w:rsidRPr="00BB38AE">
        <w:rPr>
          <w:rFonts w:ascii="GHEA Grapalat" w:eastAsia="Calibri" w:hAnsi="GHEA Grapalat" w:cs="Times New Roman"/>
          <w:sz w:val="24"/>
          <w:szCs w:val="24"/>
          <w:lang w:val="hy-AM"/>
        </w:rPr>
        <w:t>կ</w:t>
      </w:r>
      <w:r w:rsidRPr="00BB38AE">
        <w:rPr>
          <w:rFonts w:ascii="GHEA Grapalat" w:eastAsia="Calibri" w:hAnsi="GHEA Grapalat" w:cs="Times New Roman"/>
          <w:sz w:val="24"/>
          <w:szCs w:val="24"/>
          <w:lang w:val="hy-AM"/>
        </w:rPr>
        <w:t xml:space="preserve">առավարությունը 2022 թվականի հուլիսի 21-ի թիվ 1129-Ն որոշմամբ </w:t>
      </w:r>
      <w:r w:rsidRPr="00BB38AE">
        <w:rPr>
          <w:rFonts w:ascii="GHEA Grapalat" w:eastAsia="Times New Roman" w:hAnsi="GHEA Grapalat" w:cs="Times New Roman"/>
          <w:color w:val="000000"/>
          <w:sz w:val="24"/>
          <w:szCs w:val="24"/>
          <w:shd w:val="clear" w:color="auto" w:fill="FFFFFF"/>
          <w:lang w:val="hy-AM" w:eastAsia="ru-RU"/>
        </w:rPr>
        <w:t xml:space="preserve">«Հայաստանի Հանրապետության 2022 թվականի պետական բյուջեի մասին» ՀՀ օրենքի N 1 հավելվածի N 2 աղյուսակում կատարվել է վերաբաշխում, N 3 աղյուսակում </w:t>
      </w:r>
      <w:r w:rsidRPr="00BB38AE">
        <w:rPr>
          <w:rFonts w:ascii="GHEA Grapalat" w:eastAsia="Times New Roman" w:hAnsi="GHEA Grapalat" w:cs="Times New Roman"/>
          <w:color w:val="000000"/>
          <w:sz w:val="24"/>
          <w:szCs w:val="24"/>
          <w:shd w:val="clear" w:color="auto" w:fill="FFFFFF"/>
          <w:lang w:val="hy-AM" w:eastAsia="ru-RU"/>
        </w:rPr>
        <w:lastRenderedPageBreak/>
        <w:t>կատարվել</w:t>
      </w:r>
      <w:r w:rsidR="00E469FB">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Times New Roman" w:hAnsi="GHEA Grapalat" w:cs="Times New Roman"/>
          <w:color w:val="000000"/>
          <w:sz w:val="24"/>
          <w:szCs w:val="24"/>
          <w:shd w:val="clear" w:color="auto" w:fill="FFFFFF"/>
          <w:lang w:val="hy-AM" w:eastAsia="ru-RU"/>
        </w:rPr>
        <w:t>է փոփոխություններ և ՀՀ կառավարության 2021 թվականի դեկտեմբերի 23-ի «Հայաստանի Հանրապետության 2022 թվականի պետական բյուջեի կատարումն ապահովող միջոցառումների մասին» N 2121-Ն որոշման NN 3, 4, 5, 9, 9.1 և 10 հավելվածներում կատարվել է փոփոխություններ և լրացումներ:</w:t>
      </w:r>
      <w:r w:rsidR="00E469FB">
        <w:rPr>
          <w:rFonts w:ascii="GHEA Grapalat" w:eastAsia="Times New Roman" w:hAnsi="GHEA Grapalat" w:cs="Times New Roman"/>
          <w:color w:val="000000"/>
          <w:sz w:val="24"/>
          <w:szCs w:val="24"/>
          <w:shd w:val="clear" w:color="auto" w:fill="FFFFFF"/>
          <w:lang w:val="hy-AM" w:eastAsia="ru-RU"/>
        </w:rPr>
        <w:t xml:space="preserve"> </w:t>
      </w:r>
      <w:r w:rsidRPr="00BB38AE">
        <w:rPr>
          <w:rFonts w:ascii="GHEA Grapalat" w:eastAsia="Calibri" w:hAnsi="GHEA Grapalat" w:cs="Times New Roman"/>
          <w:sz w:val="24"/>
          <w:szCs w:val="24"/>
          <w:lang w:val="hy-AM"/>
        </w:rPr>
        <w:t xml:space="preserve">Որոշման հավելված 1-ի համաձայն ոստիկանական համակարգի կազմակերպաիրավական կատարելագործման, ոստիկանության գործունեության նկատմամբ հասարակական կարծիքի բարելավման և վստահության բարձրացման նպատակով ՀՀ </w:t>
      </w:r>
      <w:r w:rsidR="00DC4487" w:rsidRPr="00BB38AE">
        <w:rPr>
          <w:rFonts w:ascii="GHEA Grapalat" w:eastAsia="Calibri" w:hAnsi="GHEA Grapalat" w:cs="Times New Roman"/>
          <w:sz w:val="24"/>
          <w:szCs w:val="24"/>
          <w:lang w:val="hy-AM"/>
        </w:rPr>
        <w:t>կ</w:t>
      </w:r>
      <w:r w:rsidRPr="00BB38AE">
        <w:rPr>
          <w:rFonts w:ascii="GHEA Grapalat" w:eastAsia="Calibri" w:hAnsi="GHEA Grapalat" w:cs="Times New Roman"/>
          <w:sz w:val="24"/>
          <w:szCs w:val="24"/>
          <w:lang w:val="hy-AM"/>
        </w:rPr>
        <w:t xml:space="preserve">առավարության պահուստային ֆոնդից </w:t>
      </w:r>
      <w:r w:rsidR="00DC4487"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ստիկանությանը տրամադրել է 3</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107</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Թույլատրվել է </w:t>
      </w:r>
      <w:r w:rsidR="00DC4487"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ստիկանությանը՝ ոստիկանական մեքենաների ձեռքբերումն իրականացնել մեկ անձից՝ Տոյոտա Երևան ՍՊ ընկերությունից,</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Գնումների մասին ՀՀ օրենքի 23-րդ հոդվածի 1-ին մասի 2-րդ կետի հիման վրա,</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մեկ անձից գնում կատարելու ձևով, չկիրառելով ՀՀ </w:t>
      </w:r>
      <w:r w:rsidR="00DC4487" w:rsidRPr="00BB38AE">
        <w:rPr>
          <w:rFonts w:ascii="GHEA Grapalat" w:eastAsia="Calibri" w:hAnsi="GHEA Grapalat" w:cs="Times New Roman"/>
          <w:sz w:val="24"/>
          <w:szCs w:val="24"/>
          <w:lang w:val="hy-AM"/>
        </w:rPr>
        <w:t>կ</w:t>
      </w:r>
      <w:r w:rsidRPr="00BB38AE">
        <w:rPr>
          <w:rFonts w:ascii="GHEA Grapalat" w:eastAsia="Calibri" w:hAnsi="GHEA Grapalat" w:cs="Times New Roman"/>
          <w:sz w:val="24"/>
          <w:szCs w:val="24"/>
          <w:lang w:val="hy-AM"/>
        </w:rPr>
        <w:t xml:space="preserve">առավարության 2017 թվականի մայիսի 4-ի N 526-Ն որոշման հավելվածի 21-րդ կետի 1-ին ենթակետի դ պարբերության երկրորդ նախադասության </w:t>
      </w:r>
      <w:r w:rsidRPr="00BB38AE">
        <w:rPr>
          <w:rFonts w:ascii="GHEA Grapalat" w:eastAsia="Calibri" w:hAnsi="GHEA Grapalat" w:cs="Times New Roman"/>
          <w:color w:val="000000"/>
          <w:sz w:val="24"/>
          <w:szCs w:val="24"/>
          <w:shd w:val="clear" w:color="auto" w:fill="FFFFFF"/>
          <w:lang w:val="hy-AM"/>
        </w:rPr>
        <w:t>(հնարավոր մասնակիցների թիվը չի կարող պակաս լինել երեքից)</w:t>
      </w:r>
      <w:r w:rsidRPr="00BB38AE">
        <w:rPr>
          <w:rFonts w:ascii="GHEA Grapalat" w:eastAsia="Calibri" w:hAnsi="GHEA Grapalat" w:cs="Times New Roman"/>
          <w:sz w:val="24"/>
          <w:szCs w:val="24"/>
          <w:lang w:val="hy-AM"/>
        </w:rPr>
        <w:t xml:space="preserve"> պահանջները։ Ինչպես նաև թույլատրել է </w:t>
      </w:r>
      <w:r w:rsidR="00DC4487"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ստիկանությանը ոստիկանական մեքենաների ձեռքբերման նպատակով մատակարար կազմակերպությանը հատկացնել կանխավճար՝ գնման առարկայի 100%-ի չափով, հիմք ընդունելով մատակարար կազմակերպության կողմից ներկայացված հատկացվող գումարի 100%-ի չափով բանկային երաշխիքի ձևով ապահովումը։ Որոշման 5-րդ հավելվածով, թվով 175 </w:t>
      </w:r>
      <w:r w:rsidR="00DC4487" w:rsidRPr="00BB38AE">
        <w:rPr>
          <w:rFonts w:ascii="GHEA Grapalat" w:eastAsia="Calibri" w:hAnsi="GHEA Grapalat" w:cs="Times New Roman"/>
          <w:sz w:val="24"/>
          <w:szCs w:val="24"/>
          <w:lang w:val="hy-AM"/>
        </w:rPr>
        <w:t xml:space="preserve">հատ </w:t>
      </w:r>
      <w:r w:rsidRPr="00BB38AE">
        <w:rPr>
          <w:rFonts w:ascii="GHEA Grapalat" w:eastAsia="Calibri" w:hAnsi="GHEA Grapalat" w:cs="Times New Roman"/>
          <w:sz w:val="24"/>
          <w:szCs w:val="24"/>
          <w:lang w:val="hy-AM"/>
        </w:rPr>
        <w:t>ամենագնացներից,</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45 հատ մեխանիկական փոխանցումատուփով մեքենաների ձեռքբերման համար նախատեսվել է 715</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և 130 հատ ավտոմատ փոխանցումատուփով մեքենաների ձեռքբերման համար՝ 2</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392</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000.0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դրամ։ Որոշումն ուժի մեջ է մտել 23.07.2022 թվականին:</w:t>
      </w:r>
    </w:p>
    <w:p w14:paraId="78C737A4" w14:textId="7DFD3164" w:rsidR="00865116" w:rsidRDefault="00DC4487" w:rsidP="00E469FB">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Ո</w:t>
      </w:r>
      <w:r w:rsidR="007626C5" w:rsidRPr="00BB38AE">
        <w:rPr>
          <w:rFonts w:ascii="GHEA Grapalat" w:eastAsia="Calibri" w:hAnsi="GHEA Grapalat" w:cs="Times New Roman"/>
          <w:sz w:val="24"/>
          <w:szCs w:val="24"/>
          <w:lang w:val="hy-AM"/>
        </w:rPr>
        <w:t>ստիկանության ավտոտնտեսության պետի (պատասխանատու ստորաբաժանման ղեկավար) 25</w:t>
      </w:r>
      <w:r w:rsidR="007626C5" w:rsidRPr="00BB38AE">
        <w:rPr>
          <w:rFonts w:ascii="Cambria Math" w:eastAsia="Calibri" w:hAnsi="Cambria Math" w:cs="Cambria Math"/>
          <w:sz w:val="24"/>
          <w:szCs w:val="24"/>
          <w:lang w:val="hy-AM"/>
        </w:rPr>
        <w:t>․</w:t>
      </w:r>
      <w:r w:rsidR="007626C5" w:rsidRPr="00BB38AE">
        <w:rPr>
          <w:rFonts w:ascii="GHEA Grapalat" w:eastAsia="Calibri" w:hAnsi="GHEA Grapalat" w:cs="Times New Roman"/>
          <w:sz w:val="24"/>
          <w:szCs w:val="24"/>
          <w:lang w:val="hy-AM"/>
        </w:rPr>
        <w:t>07</w:t>
      </w:r>
      <w:r w:rsidR="007626C5" w:rsidRPr="00BB38AE">
        <w:rPr>
          <w:rFonts w:ascii="Cambria Math" w:eastAsia="Calibri" w:hAnsi="Cambria Math" w:cs="Cambria Math"/>
          <w:sz w:val="24"/>
          <w:szCs w:val="24"/>
          <w:lang w:val="hy-AM"/>
        </w:rPr>
        <w:t>․</w:t>
      </w:r>
      <w:r w:rsidR="007626C5" w:rsidRPr="00BB38AE">
        <w:rPr>
          <w:rFonts w:ascii="GHEA Grapalat" w:eastAsia="Calibri" w:hAnsi="GHEA Grapalat" w:cs="Times New Roman"/>
          <w:sz w:val="24"/>
          <w:szCs w:val="24"/>
          <w:lang w:val="hy-AM"/>
        </w:rPr>
        <w:t>2022 թ</w:t>
      </w:r>
      <w:r w:rsidR="007626C5" w:rsidRPr="00BB38AE">
        <w:rPr>
          <w:rFonts w:ascii="GHEA Grapalat" w:eastAsia="Calibri" w:hAnsi="GHEA Grapalat" w:cs="Cambria Math"/>
          <w:sz w:val="24"/>
          <w:szCs w:val="24"/>
          <w:lang w:val="hy-AM"/>
        </w:rPr>
        <w:t>վականի</w:t>
      </w:r>
      <w:r w:rsidR="007626C5" w:rsidRPr="00BB38AE">
        <w:rPr>
          <w:rFonts w:ascii="GHEA Grapalat" w:eastAsia="Calibri" w:hAnsi="GHEA Grapalat" w:cs="Times New Roman"/>
          <w:sz w:val="24"/>
          <w:szCs w:val="24"/>
          <w:lang w:val="hy-AM"/>
        </w:rPr>
        <w:t xml:space="preserve"> զեկուցագրի հիման վրա</w:t>
      </w:r>
      <w:r w:rsidRPr="00BB38AE">
        <w:rPr>
          <w:rFonts w:ascii="GHEA Grapalat" w:eastAsia="Calibri" w:hAnsi="GHEA Grapalat" w:cs="Times New Roman"/>
          <w:sz w:val="24"/>
          <w:szCs w:val="24"/>
          <w:lang w:val="hy-AM"/>
        </w:rPr>
        <w:t>` Ո</w:t>
      </w:r>
      <w:r w:rsidR="007626C5" w:rsidRPr="00BB38AE">
        <w:rPr>
          <w:rFonts w:ascii="GHEA Grapalat" w:eastAsia="Calibri" w:hAnsi="GHEA Grapalat" w:cs="Times New Roman"/>
          <w:sz w:val="24"/>
          <w:szCs w:val="24"/>
          <w:lang w:val="hy-AM"/>
        </w:rPr>
        <w:t xml:space="preserve">ստիկանության տնտեսական վարչությունում կազմակերպվել է Ոստիկանության կարիքների համար ավտոմեքենաների ձեռքբերման Մեկ անձ գնման ընթացակարգը, որի արդյունքում, նույն օրը, </w:t>
      </w:r>
      <w:r w:rsidRPr="00BB38AE">
        <w:rPr>
          <w:rFonts w:ascii="GHEA Grapalat" w:eastAsia="Calibri" w:hAnsi="GHEA Grapalat" w:cs="Times New Roman"/>
          <w:sz w:val="24"/>
          <w:szCs w:val="24"/>
          <w:lang w:val="hy-AM"/>
        </w:rPr>
        <w:t>Ո</w:t>
      </w:r>
      <w:r w:rsidR="007626C5" w:rsidRPr="00BB38AE">
        <w:rPr>
          <w:rFonts w:ascii="GHEA Grapalat" w:eastAsia="Calibri" w:hAnsi="GHEA Grapalat" w:cs="Times New Roman"/>
          <w:sz w:val="24"/>
          <w:szCs w:val="24"/>
          <w:lang w:val="hy-AM"/>
        </w:rPr>
        <w:t>ստիկանության և Տոյոտա-Երևան ՍՊԸ-ի միջև կնքվել է ՀՀ Ո ԳՀԱՊՁԲ-2022-ԱՎՏՈ-ՊԱՐԵԿ ծածկագրով պայմանագիրը և փոխանցման հաշվի հետ միասին, նույն օրը, ուղարկվել է ֆինանսաբյուջետային վարչություն՝ ի տնօրինություն։</w:t>
      </w:r>
    </w:p>
    <w:p w14:paraId="4DB61E11" w14:textId="1B57222F" w:rsidR="007626C5" w:rsidRPr="00BB38AE" w:rsidRDefault="007626C5" w:rsidP="00E469FB">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Այնուհետև, 2022 թվականի հուլիսի 26-ին (վերոնշյալ պայմանագրի կնքման հաջորդ օրը) ՀՀ կառավարության գրավոր ընթացակարգով ընդունած N 1135-Ն որոշումով, փոփոխություն է կատարվել իր հուլիսի 21-ի N 1129-Ն որոշման մեջ, և 4-րդ կետը վերաշարադրվել է հետևյալ խմբագրությամբ՝ Թույլատրել ՀՀ ոստիկանությանը </w:t>
      </w:r>
      <w:r w:rsidRPr="00BB38AE">
        <w:rPr>
          <w:rFonts w:ascii="GHEA Grapalat" w:eastAsia="Calibri" w:hAnsi="GHEA Grapalat" w:cs="Times New Roman"/>
          <w:sz w:val="24"/>
          <w:szCs w:val="24"/>
          <w:lang w:val="hy-AM"/>
        </w:rPr>
        <w:lastRenderedPageBreak/>
        <w:t>ոստիկանական մեքենաների ձեռքբերման նպատակով մատակարար կազմակերպությանը հատկացնել կանխավճար՝ պայմանագրի գնի 100 տոկոսի չափով, պայմանով, որ մատակարար կազմակերպությունը վճարված կանխավճարի չափով բանկային երաշխիքի ձևով կանխավճարի ապահովումը պատվիրատուին ներկայացնում է պայմանագիրը ՀՀ ֆինանսների նախարարությունում հաշվառելու օրվան հաջորդող 10-օրյա ժամկետում։ Իսկ որոշման 2-րդ կետով սահմանվել է, որ որոշումն ուժի մեջ է մտնում պաշտոնական հրապարակմանը հաջորդող օրվանից՝ այսինքն՝ 28</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թվականին, և տարածվում է 2022 թվականի հուլիսի 26-ից գործող հարաբերությունների նկատմամբ։</w:t>
      </w:r>
    </w:p>
    <w:p w14:paraId="1587E920" w14:textId="5552C28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թվականին պայմանագրի գինը՝ 3</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107</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500.0 հազ</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w:t>
      </w:r>
      <w:r w:rsidR="00C35443" w:rsidRPr="00BB38AE">
        <w:rPr>
          <w:rFonts w:ascii="GHEA Grapalat" w:eastAsia="Calibri" w:hAnsi="GHEA Grapalat" w:cs="Times New Roman"/>
          <w:sz w:val="24"/>
          <w:szCs w:val="24"/>
          <w:lang w:val="hy-AM"/>
        </w:rPr>
        <w:t>դրամն</w:t>
      </w:r>
      <w:r w:rsidRPr="00BB38AE">
        <w:rPr>
          <w:rFonts w:ascii="GHEA Grapalat" w:eastAsia="Calibri" w:hAnsi="GHEA Grapalat" w:cs="Times New Roman"/>
          <w:sz w:val="24"/>
          <w:szCs w:val="24"/>
          <w:lang w:val="hy-AM"/>
        </w:rPr>
        <w:t xml:space="preserve"> ամբողջությամբ, որպես կանխավճար փոխանցվել է մատակարարի բանկային հաշվին ։</w:t>
      </w:r>
    </w:p>
    <w:p w14:paraId="1A0726A7" w14:textId="77777777" w:rsidR="007626C5" w:rsidRPr="00BB38AE" w:rsidRDefault="007626C5" w:rsidP="00BB38AE">
      <w:pPr>
        <w:spacing w:line="276" w:lineRule="auto"/>
        <w:jc w:val="both"/>
        <w:rPr>
          <w:rFonts w:ascii="GHEA Grapalat" w:eastAsia="Calibri" w:hAnsi="GHEA Grapalat" w:cs="Times New Roman"/>
          <w:b/>
          <w:sz w:val="24"/>
          <w:szCs w:val="24"/>
          <w:lang w:val="hy-AM"/>
        </w:rPr>
      </w:pPr>
      <w:r w:rsidRPr="00BB38AE">
        <w:rPr>
          <w:rFonts w:ascii="GHEA Grapalat" w:hAnsi="GHEA Grapalat"/>
          <w:sz w:val="24"/>
          <w:szCs w:val="24"/>
          <w:lang w:val="hy-AM"/>
        </w:rPr>
        <w:t xml:space="preserve"> </w:t>
      </w:r>
      <w:r w:rsidRPr="00BB38AE">
        <w:rPr>
          <w:rFonts w:ascii="GHEA Grapalat" w:eastAsia="Calibri" w:hAnsi="GHEA Grapalat" w:cs="Times New Roman"/>
          <w:b/>
          <w:sz w:val="24"/>
          <w:szCs w:val="24"/>
          <w:lang w:val="hy-AM"/>
        </w:rPr>
        <w:t>Հաշվեքննությամբ արձանագրված անհամապատասխանություններ</w:t>
      </w:r>
    </w:p>
    <w:p w14:paraId="1F6286B9" w14:textId="28F790DE" w:rsidR="007626C5" w:rsidRPr="00E469FB" w:rsidRDefault="007626C5" w:rsidP="00BB38AE">
      <w:pPr>
        <w:spacing w:line="276" w:lineRule="auto"/>
        <w:jc w:val="both"/>
        <w:rPr>
          <w:rFonts w:ascii="Cambria Math" w:eastAsia="Calibri" w:hAnsi="Cambria Math" w:cs="Times New Roman"/>
          <w:sz w:val="24"/>
          <w:szCs w:val="24"/>
          <w:lang w:val="hy-AM"/>
        </w:rPr>
      </w:pPr>
      <w:r w:rsidRPr="00BB38AE">
        <w:rPr>
          <w:rFonts w:ascii="GHEA Grapalat" w:eastAsia="Calibri" w:hAnsi="GHEA Grapalat" w:cs="Times New Roman"/>
          <w:sz w:val="24"/>
          <w:szCs w:val="24"/>
          <w:lang w:val="hy-AM"/>
        </w:rPr>
        <w:t xml:space="preserve">Հաշվեքննող խմբի կողմից </w:t>
      </w:r>
      <w:r w:rsidR="00C35443"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 տնտեսական վարչությունում և ավտոտեսությունում (պատասխանատու ստորաբաժանում) իրականացվել է պայմանագրի պայմանների համադրում համապատասխան իրավակարգավորումների հետ, ինչի արդյունքում արձանագրվել է</w:t>
      </w:r>
      <w:r w:rsidR="00865116">
        <w:rPr>
          <w:rFonts w:ascii="Cambria Math" w:eastAsia="Calibri" w:hAnsi="Cambria Math" w:cs="Times New Roman"/>
          <w:sz w:val="24"/>
          <w:szCs w:val="24"/>
          <w:lang w:val="hy-AM"/>
        </w:rPr>
        <w:t>․</w:t>
      </w:r>
    </w:p>
    <w:p w14:paraId="214BD879" w14:textId="08102093" w:rsidR="007626C5" w:rsidRPr="00F316B6" w:rsidRDefault="007626C5" w:rsidP="00F316B6">
      <w:pPr>
        <w:pStyle w:val="ListParagraph"/>
        <w:numPr>
          <w:ilvl w:val="0"/>
          <w:numId w:val="43"/>
        </w:numPr>
        <w:spacing w:line="276" w:lineRule="auto"/>
        <w:ind w:left="0" w:firstLine="0"/>
        <w:jc w:val="both"/>
        <w:rPr>
          <w:rFonts w:ascii="GHEA Grapalat" w:eastAsia="Calibri" w:hAnsi="GHEA Grapalat" w:cs="Times New Roman"/>
          <w:sz w:val="24"/>
          <w:szCs w:val="24"/>
          <w:lang w:val="hy-AM"/>
        </w:rPr>
      </w:pPr>
      <w:r w:rsidRPr="00F316B6">
        <w:rPr>
          <w:rFonts w:ascii="GHEA Grapalat" w:eastAsia="Calibri" w:hAnsi="GHEA Grapalat" w:cs="Cambria Math"/>
          <w:sz w:val="24"/>
          <w:szCs w:val="24"/>
          <w:lang w:val="hy-AM"/>
        </w:rPr>
        <w:t xml:space="preserve"> </w:t>
      </w:r>
      <w:r w:rsidR="00865116" w:rsidRPr="00F316B6">
        <w:rPr>
          <w:rFonts w:ascii="GHEA Grapalat" w:eastAsia="Calibri" w:hAnsi="GHEA Grapalat" w:cs="Cambria Math"/>
          <w:sz w:val="24"/>
          <w:szCs w:val="24"/>
          <w:lang w:val="hy-AM"/>
        </w:rPr>
        <w:t>Ա</w:t>
      </w:r>
      <w:r w:rsidRPr="00F316B6">
        <w:rPr>
          <w:rFonts w:ascii="GHEA Grapalat" w:eastAsia="Calibri" w:hAnsi="GHEA Grapalat" w:cs="Times New Roman"/>
          <w:sz w:val="24"/>
          <w:szCs w:val="24"/>
          <w:lang w:val="hy-AM"/>
        </w:rPr>
        <w:t>ռկա է անհամապատասխանությունԳնումների մասին ՀՀ օրենքի</w:t>
      </w:r>
      <w:r w:rsidR="00E469FB">
        <w:rPr>
          <w:rFonts w:ascii="GHEA Grapalat" w:eastAsia="Calibri" w:hAnsi="GHEA Grapalat" w:cs="Times New Roman"/>
          <w:sz w:val="24"/>
          <w:szCs w:val="24"/>
          <w:lang w:val="hy-AM"/>
        </w:rPr>
        <w:t xml:space="preserve"> </w:t>
      </w:r>
      <w:r w:rsidRPr="00F316B6">
        <w:rPr>
          <w:rFonts w:ascii="GHEA Grapalat" w:eastAsia="Calibri" w:hAnsi="GHEA Grapalat" w:cs="Times New Roman"/>
          <w:sz w:val="24"/>
          <w:szCs w:val="24"/>
          <w:lang w:val="hy-AM"/>
        </w:rPr>
        <w:t xml:space="preserve">հոդված 35-ի 3-րդ մասով, ՀՀ կառավարության 2017 թվականի մայիսի 4-ի N 526-Ն որոշման N1 հավելվածի 71-րդ կետի 1-ին </w:t>
      </w:r>
      <w:r w:rsidR="002658C6" w:rsidRPr="00F316B6">
        <w:rPr>
          <w:rFonts w:ascii="GHEA Grapalat" w:eastAsia="Calibri" w:hAnsi="GHEA Grapalat" w:cs="Times New Roman"/>
          <w:sz w:val="24"/>
          <w:szCs w:val="24"/>
          <w:lang w:val="hy-AM"/>
        </w:rPr>
        <w:t>ենթակետի</w:t>
      </w:r>
      <w:r w:rsidRPr="00F316B6">
        <w:rPr>
          <w:rFonts w:ascii="GHEA Grapalat" w:eastAsia="Calibri" w:hAnsi="GHEA Grapalat" w:cs="Times New Roman"/>
          <w:sz w:val="24"/>
          <w:szCs w:val="24"/>
          <w:lang w:val="hy-AM"/>
        </w:rPr>
        <w:t xml:space="preserve"> զ) պարբերության,</w:t>
      </w:r>
      <w:r w:rsidR="00E469FB">
        <w:rPr>
          <w:rFonts w:ascii="GHEA Grapalat" w:eastAsia="Calibri" w:hAnsi="GHEA Grapalat" w:cs="Times New Roman"/>
          <w:sz w:val="24"/>
          <w:szCs w:val="24"/>
          <w:lang w:val="hy-AM"/>
        </w:rPr>
        <w:t xml:space="preserve"> </w:t>
      </w:r>
      <w:r w:rsidRPr="00F316B6">
        <w:rPr>
          <w:rFonts w:ascii="GHEA Grapalat" w:eastAsia="Calibri" w:hAnsi="GHEA Grapalat" w:cs="Times New Roman"/>
          <w:sz w:val="24"/>
          <w:szCs w:val="24"/>
          <w:lang w:val="hy-AM"/>
        </w:rPr>
        <w:t>ինչպես նաև ՀՀ կառավարության 2022 թվականի</w:t>
      </w:r>
      <w:r w:rsidRPr="00F316B6">
        <w:rPr>
          <w:rFonts w:ascii="GHEA Grapalat" w:eastAsia="Calibri" w:hAnsi="GHEA Grapalat" w:cs="Cambria Math"/>
          <w:sz w:val="24"/>
          <w:szCs w:val="24"/>
          <w:lang w:val="hy-AM"/>
        </w:rPr>
        <w:t xml:space="preserve"> հուլիսի 21-ի</w:t>
      </w:r>
      <w:r w:rsidRPr="00F316B6">
        <w:rPr>
          <w:rFonts w:ascii="GHEA Grapalat" w:eastAsia="Calibri" w:hAnsi="GHEA Grapalat" w:cs="Times New Roman"/>
          <w:sz w:val="24"/>
          <w:szCs w:val="24"/>
          <w:lang w:val="hy-AM"/>
        </w:rPr>
        <w:t xml:space="preserve"> N1129-Ն որոշման 4-րդ կետի պահանջների հետ:</w:t>
      </w:r>
    </w:p>
    <w:p w14:paraId="75BC5BE4" w14:textId="3B05D496" w:rsidR="007626C5" w:rsidRPr="00F316B6" w:rsidRDefault="007626C5" w:rsidP="00F316B6">
      <w:pPr>
        <w:pStyle w:val="ListParagraph"/>
        <w:numPr>
          <w:ilvl w:val="0"/>
          <w:numId w:val="43"/>
        </w:numPr>
        <w:spacing w:line="276" w:lineRule="auto"/>
        <w:ind w:left="0" w:firstLine="0"/>
        <w:jc w:val="both"/>
        <w:rPr>
          <w:rFonts w:ascii="GHEA Grapalat" w:eastAsia="Times New Roman" w:hAnsi="GHEA Grapalat" w:cs="Times New Roman"/>
          <w:color w:val="000000"/>
          <w:sz w:val="24"/>
          <w:szCs w:val="24"/>
          <w:lang w:val="hy-AM"/>
        </w:rPr>
      </w:pPr>
      <w:r w:rsidRPr="00F316B6">
        <w:rPr>
          <w:rFonts w:ascii="GHEA Grapalat" w:eastAsia="Times New Roman" w:hAnsi="GHEA Grapalat" w:cs="Times New Roman"/>
          <w:sz w:val="24"/>
          <w:szCs w:val="24"/>
          <w:lang w:val="hy-AM"/>
        </w:rPr>
        <w:t>ՀՀ կառավարության 2017 թվականի մայիսի 4-ի N 526-Ն որոշման N1 հավելվածի՝</w:t>
      </w:r>
      <w:r w:rsidRPr="00F316B6">
        <w:rPr>
          <w:rFonts w:ascii="GHEA Grapalat" w:eastAsia="Times New Roman" w:hAnsi="GHEA Grapalat" w:cs="Times New Roman"/>
          <w:b/>
          <w:bCs/>
          <w:color w:val="000000"/>
          <w:sz w:val="24"/>
          <w:szCs w:val="24"/>
          <w:lang w:val="hy-AM"/>
        </w:rPr>
        <w:t xml:space="preserve"> </w:t>
      </w:r>
      <w:r w:rsidRPr="00F316B6">
        <w:rPr>
          <w:rFonts w:ascii="GHEA Grapalat" w:eastAsia="Times New Roman" w:hAnsi="GHEA Grapalat" w:cs="Times New Roman"/>
          <w:bCs/>
          <w:color w:val="000000"/>
          <w:sz w:val="24"/>
          <w:szCs w:val="24"/>
          <w:lang w:val="hy-AM"/>
        </w:rPr>
        <w:t>Գլուխ XVIII. ԳՆՈՒՄՆԵՐԻ ՖԻՆԱՆՍԱՎՈՐՈՒՄԸ</w:t>
      </w:r>
      <w:r w:rsidR="00E03E49" w:rsidRPr="00F316B6">
        <w:rPr>
          <w:rFonts w:ascii="GHEA Grapalat" w:eastAsia="Times New Roman" w:hAnsi="GHEA Grapalat" w:cs="Times New Roman"/>
          <w:color w:val="000000"/>
          <w:sz w:val="24"/>
          <w:szCs w:val="24"/>
          <w:lang w:val="hy-AM"/>
        </w:rPr>
        <w:t>,</w:t>
      </w:r>
      <w:r w:rsidRPr="00F316B6">
        <w:rPr>
          <w:rFonts w:ascii="GHEA Grapalat" w:eastAsia="Times New Roman" w:hAnsi="GHEA Grapalat" w:cs="Times New Roman"/>
          <w:sz w:val="24"/>
          <w:szCs w:val="24"/>
          <w:lang w:val="hy-AM"/>
        </w:rPr>
        <w:t xml:space="preserve"> </w:t>
      </w:r>
      <w:r w:rsidRPr="00F316B6">
        <w:rPr>
          <w:rFonts w:ascii="GHEA Grapalat" w:eastAsia="Times New Roman" w:hAnsi="GHEA Grapalat" w:cs="Times New Roman"/>
          <w:color w:val="000000"/>
          <w:sz w:val="24"/>
          <w:szCs w:val="24"/>
          <w:lang w:val="hy-AM"/>
        </w:rPr>
        <w:t xml:space="preserve">114-րդ կետի 1-ին </w:t>
      </w:r>
      <w:r w:rsidR="00E03E49" w:rsidRPr="00F316B6">
        <w:rPr>
          <w:rFonts w:ascii="GHEA Grapalat" w:eastAsia="Times New Roman" w:hAnsi="GHEA Grapalat" w:cs="Times New Roman"/>
          <w:color w:val="000000"/>
          <w:sz w:val="24"/>
          <w:szCs w:val="24"/>
          <w:lang w:val="hy-AM"/>
        </w:rPr>
        <w:t>ենթակետի</w:t>
      </w:r>
      <w:r w:rsidRPr="00F316B6">
        <w:rPr>
          <w:rFonts w:ascii="GHEA Grapalat" w:eastAsia="Times New Roman" w:hAnsi="GHEA Grapalat" w:cs="Times New Roman"/>
          <w:color w:val="000000"/>
          <w:sz w:val="24"/>
          <w:szCs w:val="24"/>
          <w:lang w:val="hy-AM"/>
        </w:rPr>
        <w:t xml:space="preserve"> համաձայն՝ եթե պայմանագրով նախատեսված է կանխավճար, ապա` կանխավճարը հատկացնելու համար լիազորված մարմնի գանձապետական համակարգ է մուտքագրվում վճարման հանձնարարագիրը և կանխավճարի ապահովման առկայությունը հավաստող փաստաթղթի պատճենը.</w:t>
      </w:r>
    </w:p>
    <w:p w14:paraId="4E424DF6" w14:textId="30B62442" w:rsidR="00F316B6" w:rsidRPr="00BB38AE" w:rsidRDefault="007626C5" w:rsidP="00BB38AE">
      <w:pPr>
        <w:spacing w:line="276" w:lineRule="auto"/>
        <w:jc w:val="both"/>
        <w:rPr>
          <w:rFonts w:ascii="GHEA Grapalat" w:eastAsia="Times New Roman" w:hAnsi="GHEA Grapalat" w:cs="Times New Roman"/>
          <w:color w:val="000000"/>
          <w:sz w:val="24"/>
          <w:szCs w:val="24"/>
          <w:lang w:val="hy-AM"/>
        </w:rPr>
      </w:pPr>
      <w:r w:rsidRPr="00BB38AE">
        <w:rPr>
          <w:rFonts w:ascii="GHEA Grapalat" w:eastAsia="Times New Roman" w:hAnsi="GHEA Grapalat" w:cs="Times New Roman"/>
          <w:color w:val="000000"/>
          <w:sz w:val="24"/>
          <w:szCs w:val="24"/>
          <w:lang w:val="hy-AM"/>
        </w:rPr>
        <w:t xml:space="preserve">Տվյալ դեպքում լիազորված մարմնի գանձապետական համակարգ է մուտքագրվել միայն վճարման հանձնարարագիրը, իսկ կանխավճարի ապահովման փաստաթղթերը ո՛չ, քանի որ </w:t>
      </w:r>
      <w:r w:rsidRPr="00BB38AE">
        <w:rPr>
          <w:rFonts w:ascii="GHEA Grapalat" w:eastAsia="Times New Roman" w:hAnsi="GHEA Grapalat" w:cs="Times New Roman"/>
          <w:sz w:val="24"/>
          <w:szCs w:val="24"/>
          <w:lang w:val="hy-AM"/>
        </w:rPr>
        <w:t>Տոյոտա-Երևան ՍՊ</w:t>
      </w:r>
      <w:r w:rsidRPr="00BB38AE" w:rsidDel="005F2640">
        <w:rPr>
          <w:rFonts w:ascii="GHEA Grapalat" w:eastAsia="Times New Roman" w:hAnsi="GHEA Grapalat" w:cs="Times New Roman"/>
          <w:color w:val="000000"/>
          <w:sz w:val="24"/>
          <w:szCs w:val="24"/>
          <w:lang w:val="hy-AM"/>
        </w:rPr>
        <w:t xml:space="preserve"> </w:t>
      </w:r>
      <w:r w:rsidRPr="00BB38AE">
        <w:rPr>
          <w:rFonts w:ascii="GHEA Grapalat" w:eastAsia="Times New Roman" w:hAnsi="GHEA Grapalat" w:cs="Times New Roman"/>
          <w:color w:val="000000"/>
          <w:sz w:val="24"/>
          <w:szCs w:val="24"/>
          <w:lang w:val="hy-AM"/>
        </w:rPr>
        <w:t xml:space="preserve">ընկերության կողմից այն չի ներկայացվել: Առկա է անհամապատասխանություն՝ </w:t>
      </w:r>
      <w:r w:rsidRPr="00BB38AE">
        <w:rPr>
          <w:rFonts w:ascii="GHEA Grapalat" w:eastAsia="Calibri" w:hAnsi="GHEA Grapalat" w:cs="Times New Roman"/>
          <w:sz w:val="24"/>
          <w:szCs w:val="24"/>
          <w:lang w:val="hy-AM"/>
        </w:rPr>
        <w:t>25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w:t>
      </w:r>
      <w:r w:rsidRPr="00BB38AE">
        <w:rPr>
          <w:rFonts w:ascii="GHEA Grapalat" w:eastAsia="Calibri" w:hAnsi="GHEA Grapalat" w:cs="Cambria Math"/>
          <w:sz w:val="24"/>
          <w:szCs w:val="24"/>
          <w:lang w:val="hy-AM"/>
        </w:rPr>
        <w:t>վականին</w:t>
      </w:r>
      <w:r w:rsidRPr="00BB38AE">
        <w:rPr>
          <w:rFonts w:ascii="GHEA Grapalat" w:eastAsia="Calibri" w:hAnsi="GHEA Grapalat" w:cs="Times New Roman"/>
          <w:sz w:val="24"/>
          <w:szCs w:val="24"/>
          <w:lang w:val="hy-AM"/>
        </w:rPr>
        <w:t xml:space="preserve"> </w:t>
      </w:r>
      <w:r w:rsidR="00C35443"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ստիկանության և Տոյոտա-Երևան ՍՊ ընկերության միջև կնքված </w:t>
      </w:r>
      <w:r w:rsidR="00E03E49">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ԳՀԱՊՁԲ-2022-ԱՎՏՈ-ՊԱՐԵԿ</w:t>
      </w:r>
      <w:r w:rsidR="00E03E49">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պայմանագրի 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 կետով սահմանված պահանջի հետ:</w:t>
      </w:r>
    </w:p>
    <w:p w14:paraId="4261CDC6" w14:textId="11BEE130" w:rsidR="007626C5" w:rsidRPr="00F316B6" w:rsidRDefault="007626C5" w:rsidP="00F316B6">
      <w:pPr>
        <w:pStyle w:val="ListParagraph"/>
        <w:numPr>
          <w:ilvl w:val="0"/>
          <w:numId w:val="43"/>
        </w:numPr>
        <w:spacing w:line="276" w:lineRule="auto"/>
        <w:ind w:left="0" w:firstLine="0"/>
        <w:jc w:val="both"/>
        <w:rPr>
          <w:rFonts w:ascii="GHEA Grapalat" w:eastAsia="Calibri" w:hAnsi="GHEA Grapalat" w:cs="Times New Roman"/>
          <w:sz w:val="24"/>
          <w:szCs w:val="24"/>
          <w:lang w:val="hy-AM"/>
        </w:rPr>
      </w:pPr>
      <w:r w:rsidRPr="00F316B6">
        <w:rPr>
          <w:rFonts w:ascii="GHEA Grapalat" w:eastAsia="Calibri" w:hAnsi="GHEA Grapalat" w:cs="Times New Roman"/>
          <w:color w:val="000000"/>
          <w:sz w:val="24"/>
          <w:szCs w:val="24"/>
          <w:shd w:val="clear" w:color="auto" w:fill="FFFFFF"/>
          <w:lang w:val="hy-AM"/>
        </w:rPr>
        <w:lastRenderedPageBreak/>
        <w:t xml:space="preserve">ՀՀ </w:t>
      </w:r>
      <w:r w:rsidR="00C35443" w:rsidRPr="00F316B6">
        <w:rPr>
          <w:rFonts w:ascii="GHEA Grapalat" w:eastAsia="Calibri" w:hAnsi="GHEA Grapalat" w:cs="Times New Roman"/>
          <w:color w:val="000000"/>
          <w:sz w:val="24"/>
          <w:szCs w:val="24"/>
          <w:shd w:val="clear" w:color="auto" w:fill="FFFFFF"/>
          <w:lang w:val="hy-AM"/>
        </w:rPr>
        <w:t>կ</w:t>
      </w:r>
      <w:r w:rsidRPr="00F316B6">
        <w:rPr>
          <w:rFonts w:ascii="GHEA Grapalat" w:eastAsia="Calibri" w:hAnsi="GHEA Grapalat" w:cs="Times New Roman"/>
          <w:color w:val="000000"/>
          <w:sz w:val="24"/>
          <w:szCs w:val="24"/>
          <w:shd w:val="clear" w:color="auto" w:fill="FFFFFF"/>
          <w:lang w:val="hy-AM"/>
        </w:rPr>
        <w:t>առավարությունը</w:t>
      </w:r>
      <w:r w:rsidR="00E469FB">
        <w:rPr>
          <w:rFonts w:ascii="Calibri" w:eastAsia="Calibri" w:hAnsi="Calibri" w:cs="Calibri"/>
          <w:color w:val="000000"/>
          <w:sz w:val="24"/>
          <w:szCs w:val="24"/>
          <w:shd w:val="clear" w:color="auto" w:fill="FFFFFF"/>
          <w:lang w:val="hy-AM"/>
        </w:rPr>
        <w:t xml:space="preserve"> </w:t>
      </w:r>
      <w:r w:rsidRPr="00F316B6">
        <w:rPr>
          <w:rFonts w:ascii="GHEA Grapalat" w:eastAsia="Calibri" w:hAnsi="GHEA Grapalat" w:cs="Times New Roman"/>
          <w:color w:val="000000"/>
          <w:sz w:val="24"/>
          <w:szCs w:val="24"/>
          <w:shd w:val="clear" w:color="auto" w:fill="FFFFFF"/>
          <w:lang w:val="hy-AM"/>
        </w:rPr>
        <w:t xml:space="preserve">2022 թվականի հուլիսի 26 N 1135-Ն որոշումով փոփոխություն է կատարել 2022 թվականի հուլիսի 21 N1129-Ն որոշման 4-րդ կետի մեջ՝ թույլատրել է </w:t>
      </w:r>
      <w:r w:rsidR="00C35443" w:rsidRPr="00F316B6">
        <w:rPr>
          <w:rFonts w:ascii="GHEA Grapalat" w:eastAsia="Calibri" w:hAnsi="GHEA Grapalat" w:cs="Times New Roman"/>
          <w:color w:val="000000"/>
          <w:sz w:val="24"/>
          <w:szCs w:val="24"/>
          <w:shd w:val="clear" w:color="auto" w:fill="FFFFFF"/>
          <w:lang w:val="hy-AM"/>
        </w:rPr>
        <w:t>Ո</w:t>
      </w:r>
      <w:r w:rsidRPr="00F316B6">
        <w:rPr>
          <w:rFonts w:ascii="GHEA Grapalat" w:eastAsia="Calibri" w:hAnsi="GHEA Grapalat" w:cs="Times New Roman"/>
          <w:color w:val="000000"/>
          <w:sz w:val="24"/>
          <w:szCs w:val="24"/>
          <w:shd w:val="clear" w:color="auto" w:fill="FFFFFF"/>
          <w:lang w:val="hy-AM"/>
        </w:rPr>
        <w:t xml:space="preserve">ստիկանությանը ոստիկանական մեքենաների ձեռքբերման նպատակով մատակարար կազմակերպությանը հատկացնել կանխավճար՝ պայմանագրի գնի 100%-ի չափով, պայմանով, որ մատակարար կազմակերպությունը վճարված կանխավճարի չափով բանկային երաշխիքի ձևով կանխավճարի ապահովումը պատվիրատուին կներկայացնի պայմանագիրը ՀՀ ֆինանսների նախարարությունում հաշվառելու օրվան հաջորդող 10-օրյա ժամկետում: Սույն որոշումը ուժի մեջ է մտել 2022 թվականի հուլիսի 28-ից: Այսինքն՝ սահմանվել է, որ </w:t>
      </w:r>
      <w:r w:rsidRPr="00F316B6">
        <w:rPr>
          <w:rFonts w:ascii="GHEA Grapalat" w:eastAsia="Calibri" w:hAnsi="GHEA Grapalat" w:cs="Times New Roman"/>
          <w:sz w:val="24"/>
          <w:szCs w:val="24"/>
          <w:lang w:val="hy-AM"/>
        </w:rPr>
        <w:t xml:space="preserve">Տոյոտա-Երևան ՍՊԸ-ն </w:t>
      </w:r>
      <w:r w:rsidRPr="00F316B6">
        <w:rPr>
          <w:rFonts w:ascii="GHEA Grapalat" w:eastAsia="Calibri" w:hAnsi="GHEA Grapalat" w:cs="Times New Roman"/>
          <w:color w:val="000000"/>
          <w:sz w:val="24"/>
          <w:szCs w:val="24"/>
          <w:shd w:val="clear" w:color="auto" w:fill="FFFFFF"/>
          <w:lang w:val="hy-AM"/>
        </w:rPr>
        <w:t xml:space="preserve">մինչև 2022 թվականի օգոստոսի 7-ը պետք է </w:t>
      </w:r>
      <w:r w:rsidR="00C35443" w:rsidRPr="00F316B6">
        <w:rPr>
          <w:rFonts w:ascii="GHEA Grapalat" w:eastAsia="Calibri" w:hAnsi="GHEA Grapalat" w:cs="Times New Roman"/>
          <w:color w:val="000000"/>
          <w:sz w:val="24"/>
          <w:szCs w:val="24"/>
          <w:shd w:val="clear" w:color="auto" w:fill="FFFFFF"/>
          <w:lang w:val="hy-AM"/>
        </w:rPr>
        <w:t>Ո</w:t>
      </w:r>
      <w:r w:rsidRPr="00F316B6">
        <w:rPr>
          <w:rFonts w:ascii="GHEA Grapalat" w:eastAsia="Calibri" w:hAnsi="GHEA Grapalat" w:cs="Times New Roman"/>
          <w:color w:val="000000"/>
          <w:sz w:val="24"/>
          <w:szCs w:val="24"/>
          <w:shd w:val="clear" w:color="auto" w:fill="FFFFFF"/>
          <w:lang w:val="hy-AM"/>
        </w:rPr>
        <w:t xml:space="preserve">ստիկանությանը ներկայացներ բանկային երաշխիքի ձևով կանխավճարի ապահովում: Սակայն, 01.10.2022 թվականի դրությամբ, </w:t>
      </w:r>
      <w:r w:rsidRPr="00F316B6">
        <w:rPr>
          <w:rFonts w:ascii="GHEA Grapalat" w:eastAsia="Calibri" w:hAnsi="GHEA Grapalat" w:cs="Times New Roman"/>
          <w:sz w:val="24"/>
          <w:szCs w:val="24"/>
          <w:lang w:val="hy-AM"/>
        </w:rPr>
        <w:t>Տոյոտա-Երևան ՍՊԸ-ն</w:t>
      </w:r>
      <w:r w:rsidR="00E469FB">
        <w:rPr>
          <w:rFonts w:ascii="GHEA Grapalat" w:eastAsia="Calibri" w:hAnsi="GHEA Grapalat" w:cs="Times New Roman"/>
          <w:sz w:val="24"/>
          <w:szCs w:val="24"/>
          <w:lang w:val="hy-AM"/>
        </w:rPr>
        <w:t xml:space="preserve"> </w:t>
      </w:r>
      <w:r w:rsidRPr="00F316B6">
        <w:rPr>
          <w:rFonts w:ascii="GHEA Grapalat" w:eastAsia="Calibri" w:hAnsi="GHEA Grapalat" w:cs="Times New Roman"/>
          <w:sz w:val="24"/>
          <w:szCs w:val="24"/>
          <w:lang w:val="hy-AM"/>
        </w:rPr>
        <w:t>կանխավճարի ապահովում չի ներկայացրել:</w:t>
      </w:r>
    </w:p>
    <w:p w14:paraId="3D1FF76D" w14:textId="1DF5AE6D" w:rsidR="007626C5" w:rsidRPr="00BB38AE" w:rsidRDefault="007626C5" w:rsidP="00BB38AE">
      <w:pPr>
        <w:spacing w:line="276" w:lineRule="auto"/>
        <w:jc w:val="both"/>
        <w:rPr>
          <w:rFonts w:ascii="GHEA Grapalat" w:eastAsia="Calibri" w:hAnsi="GHEA Grapalat" w:cs="Times New Roman"/>
          <w:color w:val="000000"/>
          <w:sz w:val="24"/>
          <w:szCs w:val="24"/>
          <w:shd w:val="clear" w:color="auto" w:fill="FFFFFF"/>
          <w:lang w:val="hy-AM"/>
        </w:rPr>
      </w:pPr>
      <w:r w:rsidRPr="00BB38AE">
        <w:rPr>
          <w:rFonts w:ascii="GHEA Grapalat" w:eastAsia="Calibri" w:hAnsi="GHEA Grapalat" w:cs="Times New Roman"/>
          <w:sz w:val="24"/>
          <w:szCs w:val="24"/>
          <w:lang w:val="hy-AM"/>
        </w:rPr>
        <w:t xml:space="preserve">Պայմանագրի կողմերը չեն պահպանել </w:t>
      </w:r>
      <w:r w:rsidRPr="00BB38AE">
        <w:rPr>
          <w:rFonts w:ascii="GHEA Grapalat" w:eastAsia="Calibri" w:hAnsi="GHEA Grapalat" w:cs="Times New Roman"/>
          <w:color w:val="000000"/>
          <w:sz w:val="24"/>
          <w:szCs w:val="24"/>
          <w:shd w:val="clear" w:color="auto" w:fill="FFFFFF"/>
          <w:lang w:val="hy-AM"/>
        </w:rPr>
        <w:t>ՀՀ Կառավարությունը</w:t>
      </w:r>
      <w:r w:rsidR="00E469FB">
        <w:rPr>
          <w:rFonts w:ascii="Calibri" w:eastAsia="Calibri" w:hAnsi="Calibri" w:cs="Calibri"/>
          <w:color w:val="000000"/>
          <w:sz w:val="24"/>
          <w:szCs w:val="24"/>
          <w:shd w:val="clear" w:color="auto" w:fill="FFFFFF"/>
          <w:lang w:val="hy-AM"/>
        </w:rPr>
        <w:t xml:space="preserve"> </w:t>
      </w:r>
      <w:r w:rsidRPr="00BB38AE">
        <w:rPr>
          <w:rFonts w:ascii="GHEA Grapalat" w:eastAsia="Calibri" w:hAnsi="GHEA Grapalat" w:cs="Times New Roman"/>
          <w:color w:val="000000"/>
          <w:sz w:val="24"/>
          <w:szCs w:val="24"/>
          <w:shd w:val="clear" w:color="auto" w:fill="FFFFFF"/>
          <w:lang w:val="hy-AM"/>
        </w:rPr>
        <w:t>2022 թվականի հուլիսի 26 N 1135-Ն որոշման պահանջը:</w:t>
      </w:r>
    </w:p>
    <w:p w14:paraId="0E63E9EA" w14:textId="77777777" w:rsidR="007626C5" w:rsidRPr="00BB38AE" w:rsidRDefault="007626C5" w:rsidP="00BB38AE">
      <w:pPr>
        <w:spacing w:line="276" w:lineRule="auto"/>
        <w:jc w:val="both"/>
        <w:rPr>
          <w:rFonts w:ascii="GHEA Grapalat" w:hAnsi="GHEA Grapalat" w:cs="Sylfaen"/>
          <w:b/>
          <w:i/>
          <w:sz w:val="24"/>
          <w:szCs w:val="24"/>
          <w:lang w:val="hy-AM"/>
        </w:rPr>
      </w:pPr>
      <w:r w:rsidRPr="00BB38AE">
        <w:rPr>
          <w:rFonts w:ascii="GHEA Grapalat" w:hAnsi="GHEA Grapalat" w:cs="Sylfaen"/>
          <w:b/>
          <w:i/>
          <w:sz w:val="24"/>
          <w:szCs w:val="24"/>
          <w:lang w:val="hy-AM"/>
        </w:rPr>
        <w:t>Հաշվեքննության օբյեկտի արձագանքը՝</w:t>
      </w:r>
    </w:p>
    <w:p w14:paraId="7A7F5772" w14:textId="7D3F89A1" w:rsidR="00C35443" w:rsidRPr="00BB38AE" w:rsidRDefault="007626C5" w:rsidP="00BB38AE">
      <w:pPr>
        <w:spacing w:line="276" w:lineRule="auto"/>
        <w:jc w:val="both"/>
        <w:rPr>
          <w:rFonts w:ascii="GHEA Grapalat" w:hAnsi="GHEA Grapalat"/>
          <w:bCs/>
          <w:iCs/>
          <w:sz w:val="24"/>
          <w:szCs w:val="24"/>
          <w:shd w:val="clear" w:color="auto" w:fill="FFFFFF"/>
          <w:lang w:val="hy-AM"/>
        </w:rPr>
      </w:pPr>
      <w:r w:rsidRPr="00BB38AE">
        <w:rPr>
          <w:rFonts w:ascii="GHEA Grapalat" w:hAnsi="GHEA Grapalat"/>
          <w:bCs/>
          <w:iCs/>
          <w:sz w:val="24"/>
          <w:szCs w:val="24"/>
          <w:shd w:val="clear" w:color="auto" w:fill="FFFFFF"/>
          <w:lang w:val="hy-AM"/>
        </w:rPr>
        <w:t>Դիտողությունը ընդունվել է։ Հաշվի կառնվի հետագա գործառույթների իրականացման համար։ Միաժամանակ տեղեկացնում ենք, որ երաշխիքները չի տրամադրվել, սակայն տրանսպորտային միջոցները մատակարարվել են սահմանված ժամկետներում։</w:t>
      </w:r>
    </w:p>
    <w:p w14:paraId="503D20FA" w14:textId="203571FC" w:rsidR="004A4F43" w:rsidRPr="00BB38AE" w:rsidRDefault="004A4F43" w:rsidP="00BB38AE">
      <w:pPr>
        <w:spacing w:line="276" w:lineRule="auto"/>
        <w:jc w:val="both"/>
        <w:rPr>
          <w:rFonts w:ascii="GHEA Grapalat" w:hAnsi="GHEA Grapalat"/>
          <w:b/>
          <w:i/>
          <w:sz w:val="24"/>
          <w:szCs w:val="24"/>
          <w:shd w:val="clear" w:color="auto" w:fill="FFFFFF"/>
          <w:lang w:val="hy-AM"/>
        </w:rPr>
      </w:pPr>
      <w:r w:rsidRPr="00BB38AE">
        <w:rPr>
          <w:rFonts w:ascii="GHEA Grapalat" w:hAnsi="GHEA Grapalat"/>
          <w:b/>
          <w:i/>
          <w:sz w:val="24"/>
          <w:szCs w:val="24"/>
          <w:shd w:val="clear" w:color="auto" w:fill="FFFFFF"/>
          <w:lang w:val="hy-AM"/>
        </w:rPr>
        <w:t>Հաշվեքննողի մեկնաբանությունը՝</w:t>
      </w:r>
    </w:p>
    <w:p w14:paraId="37318A1F" w14:textId="0E0DE37D" w:rsidR="004A4F43" w:rsidRPr="00BB38AE" w:rsidRDefault="004A4F43" w:rsidP="00BB38AE">
      <w:pPr>
        <w:spacing w:line="276" w:lineRule="auto"/>
        <w:jc w:val="both"/>
        <w:rPr>
          <w:rFonts w:ascii="GHEA Grapalat" w:hAnsi="GHEA Grapalat" w:cs="Sylfaen"/>
          <w:bCs/>
          <w:iCs/>
          <w:sz w:val="24"/>
          <w:szCs w:val="24"/>
          <w:lang w:val="hy-AM"/>
        </w:rPr>
      </w:pPr>
      <w:r w:rsidRPr="00BB38AE">
        <w:rPr>
          <w:rFonts w:ascii="GHEA Grapalat" w:hAnsi="GHEA Grapalat"/>
          <w:bCs/>
          <w:iCs/>
          <w:sz w:val="24"/>
          <w:szCs w:val="24"/>
          <w:shd w:val="clear" w:color="auto" w:fill="FFFFFF"/>
          <w:lang w:val="hy-AM"/>
        </w:rPr>
        <w:t>Ըստ ներկայացված արձագանքի բովանդակության, արձանագրված անհամապատասխանությունները վերացել են պայմանագրի փաստացի կատարման արդյունքում</w:t>
      </w:r>
      <w:r w:rsidR="000F2A3F" w:rsidRPr="00BB38AE">
        <w:rPr>
          <w:rFonts w:ascii="GHEA Grapalat" w:hAnsi="GHEA Grapalat"/>
          <w:bCs/>
          <w:iCs/>
          <w:sz w:val="24"/>
          <w:szCs w:val="24"/>
          <w:shd w:val="clear" w:color="auto" w:fill="FFFFFF"/>
          <w:lang w:val="hy-AM"/>
        </w:rPr>
        <w:t xml:space="preserve"> (</w:t>
      </w:r>
      <w:r w:rsidRPr="00BB38AE">
        <w:rPr>
          <w:rFonts w:ascii="GHEA Grapalat" w:hAnsi="GHEA Grapalat"/>
          <w:bCs/>
          <w:iCs/>
          <w:sz w:val="24"/>
          <w:szCs w:val="24"/>
          <w:shd w:val="clear" w:color="auto" w:fill="FFFFFF"/>
          <w:lang w:val="hy-AM"/>
        </w:rPr>
        <w:t>ինքնաբերաբար</w:t>
      </w:r>
      <w:r w:rsidR="000F2A3F" w:rsidRPr="00BB38AE">
        <w:rPr>
          <w:rFonts w:ascii="GHEA Grapalat" w:hAnsi="GHEA Grapalat"/>
          <w:bCs/>
          <w:iCs/>
          <w:sz w:val="24"/>
          <w:szCs w:val="24"/>
          <w:shd w:val="clear" w:color="auto" w:fill="FFFFFF"/>
          <w:lang w:val="hy-AM"/>
        </w:rPr>
        <w:t>)</w:t>
      </w:r>
      <w:r w:rsidRPr="00BB38AE">
        <w:rPr>
          <w:rFonts w:ascii="GHEA Grapalat" w:hAnsi="GHEA Grapalat"/>
          <w:bCs/>
          <w:iCs/>
          <w:sz w:val="24"/>
          <w:szCs w:val="24"/>
          <w:shd w:val="clear" w:color="auto" w:fill="FFFFFF"/>
          <w:lang w:val="hy-AM"/>
        </w:rPr>
        <w:t>։</w:t>
      </w:r>
    </w:p>
    <w:p w14:paraId="04F17210" w14:textId="77777777" w:rsidR="007F4C57" w:rsidRPr="00BB38AE" w:rsidRDefault="007F4C57" w:rsidP="00BB38AE">
      <w:pPr>
        <w:spacing w:line="276" w:lineRule="auto"/>
        <w:jc w:val="center"/>
        <w:rPr>
          <w:rFonts w:ascii="GHEA Grapalat" w:eastAsia="Times New Roman" w:hAnsi="GHEA Grapalat" w:cs="Sylfaen"/>
          <w:b/>
          <w:color w:val="2E74B5"/>
          <w:sz w:val="24"/>
          <w:szCs w:val="24"/>
          <w:lang w:val="hy-AM"/>
        </w:rPr>
      </w:pPr>
    </w:p>
    <w:p w14:paraId="29588F15" w14:textId="0AD47F6E" w:rsidR="00C35443" w:rsidRPr="00BB38AE" w:rsidRDefault="007F4C57" w:rsidP="00BB38AE">
      <w:pPr>
        <w:spacing w:line="276" w:lineRule="auto"/>
        <w:jc w:val="center"/>
        <w:rPr>
          <w:rFonts w:ascii="GHEA Grapalat" w:eastAsia="Times New Roman" w:hAnsi="GHEA Grapalat" w:cs="Sylfaen"/>
          <w:b/>
          <w:color w:val="2E74B5"/>
          <w:sz w:val="24"/>
          <w:szCs w:val="24"/>
          <w:u w:val="single"/>
          <w:lang w:val="hy-AM"/>
        </w:rPr>
      </w:pPr>
      <w:r w:rsidRPr="00BB38AE">
        <w:rPr>
          <w:rFonts w:ascii="GHEA Grapalat" w:eastAsia="Times New Roman" w:hAnsi="GHEA Grapalat" w:cs="Sylfaen"/>
          <w:b/>
          <w:color w:val="2E74B5"/>
          <w:sz w:val="24"/>
          <w:szCs w:val="24"/>
          <w:u w:val="single"/>
          <w:lang w:val="hy-AM"/>
        </w:rPr>
        <w:t>ԱՎՏՈԼՎԱ</w:t>
      </w:r>
      <w:r w:rsidR="001E2781">
        <w:rPr>
          <w:rFonts w:ascii="GHEA Grapalat" w:eastAsia="Times New Roman" w:hAnsi="GHEA Grapalat" w:cs="Sylfaen"/>
          <w:b/>
          <w:color w:val="2E74B5"/>
          <w:sz w:val="24"/>
          <w:szCs w:val="24"/>
          <w:u w:val="single"/>
          <w:lang w:val="hy-AM"/>
        </w:rPr>
        <w:t>Ց</w:t>
      </w:r>
      <w:r w:rsidRPr="00BB38AE">
        <w:rPr>
          <w:rFonts w:ascii="GHEA Grapalat" w:eastAsia="Times New Roman" w:hAnsi="GHEA Grapalat" w:cs="Sylfaen"/>
          <w:b/>
          <w:color w:val="2E74B5"/>
          <w:sz w:val="24"/>
          <w:szCs w:val="24"/>
          <w:u w:val="single"/>
          <w:lang w:val="hy-AM"/>
        </w:rPr>
        <w:t>ՄԱՆ ԾԱՌԱՅՈՒԹՅՈՒՆՆԵՐ</w:t>
      </w:r>
    </w:p>
    <w:p w14:paraId="2C4DF905" w14:textId="39EA1ACE" w:rsidR="007626C5" w:rsidRPr="00BB38AE" w:rsidRDefault="00313676" w:rsidP="00BB38AE">
      <w:pPr>
        <w:spacing w:line="276" w:lineRule="auto"/>
        <w:rPr>
          <w:rFonts w:ascii="GHEA Grapalat" w:eastAsia="Times New Roman" w:hAnsi="GHEA Grapalat" w:cs="Sylfaen"/>
          <w:b/>
          <w:color w:val="2E74B5"/>
          <w:sz w:val="24"/>
          <w:szCs w:val="24"/>
          <w:lang w:val="hy-AM"/>
        </w:rPr>
      </w:pPr>
      <w:r w:rsidRPr="00BB38AE">
        <w:rPr>
          <w:rFonts w:ascii="GHEA Grapalat" w:eastAsia="Times New Roman" w:hAnsi="GHEA Grapalat" w:cs="Sylfaen"/>
          <w:b/>
          <w:color w:val="2E74B5"/>
          <w:sz w:val="24"/>
          <w:szCs w:val="24"/>
          <w:lang w:val="hy-AM"/>
        </w:rPr>
        <w:t xml:space="preserve">ՊԱՅՄԱՆԱԳԻՐ </w:t>
      </w:r>
      <w:r w:rsidR="00E03E49">
        <w:rPr>
          <w:rFonts w:ascii="GHEA Grapalat" w:eastAsia="Times New Roman" w:hAnsi="GHEA Grapalat" w:cs="Sylfaen"/>
          <w:b/>
          <w:color w:val="2E74B5"/>
          <w:sz w:val="24"/>
          <w:szCs w:val="24"/>
          <w:lang w:val="hy-AM"/>
        </w:rPr>
        <w:t>«</w:t>
      </w:r>
      <w:r w:rsidR="007F4C57" w:rsidRPr="00BB38AE">
        <w:rPr>
          <w:rFonts w:ascii="GHEA Grapalat" w:eastAsia="Times New Roman" w:hAnsi="GHEA Grapalat" w:cs="Sylfaen"/>
          <w:b/>
          <w:color w:val="2E74B5"/>
          <w:sz w:val="24"/>
          <w:szCs w:val="24"/>
          <w:lang w:val="hy-AM"/>
        </w:rPr>
        <w:t>ՀՀ Ո ԳՀԾՁԲ-2022-ԱՎՏՈԼՎԱՑՈՒՄ-12</w:t>
      </w:r>
      <w:r w:rsidR="00E03E49">
        <w:rPr>
          <w:rFonts w:ascii="GHEA Grapalat" w:eastAsia="Times New Roman" w:hAnsi="GHEA Grapalat" w:cs="Sylfaen"/>
          <w:b/>
          <w:color w:val="2E74B5"/>
          <w:sz w:val="24"/>
          <w:szCs w:val="24"/>
          <w:lang w:val="hy-AM"/>
        </w:rPr>
        <w:t>»</w:t>
      </w:r>
    </w:p>
    <w:p w14:paraId="4656F3C2" w14:textId="05DEA720"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ընթացքում՝ Ոստիկանությանը պատկանող ծառայողական, ճանապարհապարեկային, հատուկ ուղեկցումների և պարեկային ծառայության ավտոմեքենաների լվացման ծառայությունների ձեռք բերման նպատակով,</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Ոստիկանության տնտեսական վարչության ավտոտնտեսության պետի զեկուցագրով, Ոստիկանության տնտեսական վարչությունը 2021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նոյեմբեր </w:t>
      </w:r>
      <w:r w:rsidRPr="00BB38AE">
        <w:rPr>
          <w:rFonts w:ascii="GHEA Grapalat" w:eastAsia="Calibri" w:hAnsi="GHEA Grapalat" w:cs="Times New Roman"/>
          <w:sz w:val="24"/>
          <w:szCs w:val="24"/>
          <w:lang w:val="hy-AM"/>
        </w:rPr>
        <w:lastRenderedPageBreak/>
        <w:t>ամսին նախաձեռնել է ՀՀ Ո ԳՀԾՁԲ-2022-Ավտոլվացում-12 ծածկագրով գնանշման հարցման միջոցով գնում կատարելու ընթացակարգ։ Գնահատող հանձնաժողովի կողմից 18</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թվականին հրապարակվել է գնանշման հարցման միջոցով գնում կատարելու հրավերի տեքստը։ 30</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2021 թ</w:t>
      </w:r>
      <w:r w:rsidRPr="00BB38AE">
        <w:rPr>
          <w:rFonts w:ascii="GHEA Grapalat" w:eastAsia="Calibri" w:hAnsi="GHEA Grapalat" w:cs="Cambria Math"/>
          <w:sz w:val="24"/>
          <w:szCs w:val="24"/>
          <w:lang w:val="hy-AM"/>
        </w:rPr>
        <w:t>վականին</w:t>
      </w:r>
      <w:r w:rsidR="00E469FB">
        <w:rPr>
          <w:rFonts w:ascii="GHEA Grapalat" w:eastAsia="Calibri" w:hAnsi="GHEA Grapalat" w:cs="Cambria Math"/>
          <w:sz w:val="24"/>
          <w:szCs w:val="24"/>
          <w:lang w:val="hy-AM"/>
        </w:rPr>
        <w:t xml:space="preserve"> </w:t>
      </w:r>
      <w:r w:rsidRPr="00BB38AE">
        <w:rPr>
          <w:rFonts w:ascii="GHEA Grapalat" w:eastAsia="Calibri" w:hAnsi="GHEA Grapalat" w:cs="Times New Roman"/>
          <w:sz w:val="24"/>
          <w:szCs w:val="24"/>
          <w:lang w:val="hy-AM"/>
        </w:rPr>
        <w:t>ընթացակարգի բացման նիստում արձանագրվել է, որ մասնակցության հայտ է ներկայացրել ընդամենը մեկ ընկերություն՝ ԱԿԱ 3 ՍՊԸ, որն առաջարկել է պայմանագիրը կատարել 38</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235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 հազ. դր</w:t>
      </w:r>
      <w:r w:rsidRPr="00BB38AE">
        <w:rPr>
          <w:rFonts w:ascii="GHEA Grapalat" w:eastAsia="Calibri" w:hAnsi="GHEA Grapalat" w:cs="Cambria Math"/>
          <w:sz w:val="24"/>
          <w:szCs w:val="24"/>
          <w:lang w:val="hy-AM"/>
        </w:rPr>
        <w:t>ամ</w:t>
      </w:r>
      <w:r w:rsidRPr="00BB38AE">
        <w:rPr>
          <w:rFonts w:ascii="GHEA Grapalat" w:eastAsia="Calibri" w:hAnsi="GHEA Grapalat" w:cs="Times New Roman"/>
          <w:sz w:val="24"/>
          <w:szCs w:val="24"/>
          <w:lang w:val="hy-AM"/>
        </w:rPr>
        <w:t xml:space="preserve"> ընդհանուր գնով՝ նույնքան, որքան կազմում էր հայտի նախահաշվային արժեքը։ 08</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2021 թ</w:t>
      </w:r>
      <w:r w:rsidRPr="00BB38AE">
        <w:rPr>
          <w:rFonts w:ascii="GHEA Grapalat" w:eastAsia="Calibri" w:hAnsi="GHEA Grapalat" w:cs="Cambria Math"/>
          <w:sz w:val="24"/>
          <w:szCs w:val="24"/>
          <w:lang w:val="hy-AM"/>
        </w:rPr>
        <w:t>վականին</w:t>
      </w:r>
      <w:r w:rsidRPr="00BB38AE">
        <w:rPr>
          <w:rFonts w:ascii="GHEA Grapalat" w:eastAsia="Calibri" w:hAnsi="GHEA Grapalat" w:cs="Times New Roman"/>
          <w:sz w:val="24"/>
          <w:szCs w:val="24"/>
          <w:lang w:val="hy-AM"/>
        </w:rPr>
        <w:t xml:space="preserve"> հրավիրված նիստի ընթացքում մասնակից ընկերությունը, բանակցությունների արդյունքում, գնի նվազեցում չի կատարել և գնահատող հանձնաժողովի կողմից ընդունվել է հայտարարություն ԱԿԱ 3 ՍՊԸ-ի հետ պայմանագիր կնքելու որոշման մասին։</w:t>
      </w:r>
    </w:p>
    <w:p w14:paraId="10D22322" w14:textId="67A2667A"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 xml:space="preserve"> 27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2021 թվականին Ոստիկանության և ԱԿԱ 3 ՍՊԸ-ի միջև կնքվել է ՀՀ Ո ԳՀԾՁԲ-2022-Ավտոլվացում-12 ծառայության պայմանագիրը, որով կատարողը ստանձնում է 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ընթացքում թվով 221 հատ սեդան թափքով և թվով 7 հատ ամենագնաց թափքով ավտոմոբիլների լվացման ծառայությունների մատուցման պարտավորությունը՝ համաձայն պայմանագրի N1 հավելվածով սահմանված պահանջների։ </w:t>
      </w:r>
    </w:p>
    <w:p w14:paraId="0DC74C17" w14:textId="4B2CF0E4"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2022 թվականի փետրվարի 11-ին Ոստիկանության և ԱԿԱ 3 ՍՊԸ-ի միջև կնքվում է ՀՀ Ո ԳՀԾՁԲ-2022-Ավտոլվացում-12 գնման պայմանագրի N1 համաձայնագիրը՝ ընդհանուր 38</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235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 հազ. դր</w:t>
      </w:r>
      <w:r w:rsidRPr="00BB38AE">
        <w:rPr>
          <w:rFonts w:ascii="GHEA Grapalat" w:eastAsia="Calibri" w:hAnsi="GHEA Grapalat" w:cs="Cambria Math"/>
          <w:sz w:val="24"/>
          <w:szCs w:val="24"/>
          <w:lang w:val="hy-AM"/>
        </w:rPr>
        <w:t>ամ</w:t>
      </w:r>
      <w:r w:rsidRPr="00BB38AE">
        <w:rPr>
          <w:rFonts w:ascii="GHEA Grapalat" w:eastAsia="Calibri" w:hAnsi="GHEA Grapalat" w:cs="Times New Roman"/>
          <w:sz w:val="24"/>
          <w:szCs w:val="24"/>
          <w:lang w:val="hy-AM"/>
        </w:rPr>
        <w:t xml:space="preserve"> արժեքով և համաձայնագրի 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3 կետով սահմանվում է, որ համաձայնագրի պայմանները կիրառվում են նաև պայմանագիրը կնքելուց հետո մինչև սույն համաձայնագրի կնքելը կողմերի միջև փաստացի ծագած հարաբերությունների նկատմամբ։</w:t>
      </w:r>
    </w:p>
    <w:p w14:paraId="31BED863" w14:textId="7777777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b/>
          <w:sz w:val="24"/>
          <w:szCs w:val="24"/>
          <w:lang w:val="hy-AM"/>
        </w:rPr>
        <w:t>Հաշվեքննությամբ արձանագրված անհամապատասխանություններ</w:t>
      </w:r>
    </w:p>
    <w:p w14:paraId="01801321" w14:textId="066338E5"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 xml:space="preserve">Հաշվեքննող խմբի կողմից </w:t>
      </w:r>
      <w:r w:rsidR="00177D51"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 տնտեսական վարչությունում և ավտոտնտեսությունում (հայտը նախագծող պատասխանատու ստորաբաժանում) իրականացվել է պայմանագրի արդյունքների զննում և վերահաշվարկ, ինչի արդյունքում արձանագրվել է՝</w:t>
      </w:r>
    </w:p>
    <w:p w14:paraId="296A7F34" w14:textId="1CFDB4AB"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Ըստ պայմանագրի N1 հավելվածի ԱԿԱ 3 ՍՊԸ պայմանագրով ստանձնած պարտավորությունները պետք է մատուցի ք</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Երևան, Ծ</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Իսակովի 7 հասցեում։ Հաշվեքննող խմբի պահանջով ՀՀ ոստիկանությունը ներկայացրել է ԱԿԱ 3 ՍՊԸ-ի իրավունքները տվյալ տարածքի նկատմամբ հաստատող փաստաթուղթը, որն իրենից ներկայացնում է 23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2021 թ</w:t>
      </w:r>
      <w:r w:rsidRPr="00BB38AE">
        <w:rPr>
          <w:rFonts w:ascii="GHEA Grapalat" w:eastAsia="Calibri" w:hAnsi="GHEA Grapalat" w:cs="Cambria Math"/>
          <w:sz w:val="24"/>
          <w:szCs w:val="24"/>
          <w:lang w:val="hy-AM"/>
        </w:rPr>
        <w:t>վականին</w:t>
      </w:r>
      <w:r w:rsidRPr="00BB38AE">
        <w:rPr>
          <w:rFonts w:ascii="GHEA Grapalat" w:eastAsia="Calibri" w:hAnsi="GHEA Grapalat" w:cs="Times New Roman"/>
          <w:sz w:val="24"/>
          <w:szCs w:val="24"/>
          <w:lang w:val="hy-AM"/>
        </w:rPr>
        <w:t xml:space="preserve"> կնքված ենթավարձակալության </w:t>
      </w:r>
      <w:r w:rsidRPr="00BB38AE">
        <w:rPr>
          <w:rFonts w:ascii="GHEA Grapalat" w:eastAsia="Calibri" w:hAnsi="GHEA Grapalat" w:cs="Times New Roman"/>
          <w:sz w:val="24"/>
          <w:szCs w:val="24"/>
          <w:lang w:val="hy-AM"/>
        </w:rPr>
        <w:lastRenderedPageBreak/>
        <w:t>պայմանագիր, ըստ որի Կատարողը Ֆլեշ ՍՊԸ-ից վարձակալել է</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Ծ</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Իսակով պողոտայի 7/7 հասցեում գտնվող անշարժ գույքի մի մասը (ավտոլվացման կետը)։</w:t>
      </w:r>
    </w:p>
    <w:p w14:paraId="759EB9CB" w14:textId="43EA5C01"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 Տվյալ տարածքի զննությունից պարզ դարձավ, որ ԱԿԱ 3 ՍՊԸ-ի կողմից չեն պահպանվել պայմանագրի տեխնիկական բնութագրով սահմանված պայմանների պահանջները՝ այն է,</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(7) ավտոլվացման կետը պետք է ունենա միաժամանակ ոչ պակաս 3 ավտոմեքենա լվանալու հնարավորություն (փաստացի՝ միաժամանակ 2 մեքենայի հնարավորություն), (9) առանձին փակ սպասասրահի առկայություն՝ առնվազն 15ք</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մ</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և (2) </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պետք է գտնվի Շոպրոնի 77 հասցեից մինչև 6 կմ հեռավորությամբ (փաստացի՝ 10կմ</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և ավել)։ </w:t>
      </w:r>
    </w:p>
    <w:p w14:paraId="7709BA38" w14:textId="587CC6EB" w:rsidR="007626C5" w:rsidRPr="00BB38AE" w:rsidRDefault="007626C5" w:rsidP="00BB38AE">
      <w:pPr>
        <w:spacing w:line="276" w:lineRule="auto"/>
        <w:jc w:val="both"/>
        <w:rPr>
          <w:rFonts w:ascii="GHEA Grapalat" w:eastAsia="Times New Roman" w:hAnsi="GHEA Grapalat" w:cs="Times New Roman"/>
          <w:color w:val="000000"/>
          <w:sz w:val="24"/>
          <w:szCs w:val="24"/>
          <w:lang w:val="hy-AM"/>
        </w:rPr>
      </w:pPr>
      <w:r w:rsidRPr="00BB38AE">
        <w:rPr>
          <w:rFonts w:ascii="GHEA Grapalat" w:eastAsia="Times New Roman" w:hAnsi="GHEA Grapalat" w:cs="Times New Roman"/>
          <w:sz w:val="24"/>
          <w:szCs w:val="24"/>
          <w:lang w:val="hy-AM"/>
        </w:rPr>
        <w:tab/>
        <w:t>Գնահատող հանձնաժողովի անդամների կողմից չեն պահպանվել Գնումների մասին” ՀՀ օրենքի 34-րդ հոդվածի 5-րդ և 6-րդ կետերի պահանջները, այն է՝ (</w:t>
      </w:r>
      <w:r w:rsidR="00177D51" w:rsidRPr="00BB38AE">
        <w:rPr>
          <w:rFonts w:ascii="GHEA Grapalat" w:eastAsia="Times New Roman" w:hAnsi="GHEA Grapalat" w:cs="Times New Roman"/>
          <w:color w:val="000000"/>
          <w:sz w:val="24"/>
          <w:szCs w:val="24"/>
          <w:lang w:val="hy-AM"/>
        </w:rPr>
        <w:t>5) ա</w:t>
      </w:r>
      <w:r w:rsidRPr="00BB38AE">
        <w:rPr>
          <w:rFonts w:ascii="GHEA Grapalat" w:eastAsia="Times New Roman" w:hAnsi="GHEA Grapalat" w:cs="Times New Roman"/>
          <w:color w:val="000000"/>
          <w:sz w:val="24"/>
          <w:szCs w:val="24"/>
          <w:lang w:val="hy-AM"/>
        </w:rPr>
        <w:t>ռաջին և հաջորդաբար տեղերը զբաղեցրած մասնակիցներին որոշելուց հետո հրավերով սահմանված ժամկետում` առաջին տեղը զբաղեցրած մասնակիցը հանձնաժողովին է ներկայացնում իր` գնումներին մասնակցելու իրավունքը և հրավերով նախատեսված որակավորման չափանիշներին համապատասխանությունը հիմնավորող` հրավերով նախատեսված փաստաթղթերը (տեղեկությունները): Հանձնաժողովը գնահատում է սույն մասի 1-ին կետի համաձայն ներկայացված փաստաթղթերի (տեղեկությունների) համապատասխանությունը հրավերով սահմանված պահանջներին, և հրավերով սահմանված դեպքերում ու կարգով գնահատում է տվյալ մասնակցի գնային և ոչ գնային (տեխնիկական) առաջարկի հիմնավորվածությունը:</w:t>
      </w:r>
      <w:r w:rsidR="00E469FB">
        <w:rPr>
          <w:rFonts w:ascii="GHEA Grapalat" w:eastAsia="Times New Roman" w:hAnsi="GHEA Grapalat" w:cs="Times New Roman"/>
          <w:color w:val="000000"/>
          <w:sz w:val="24"/>
          <w:szCs w:val="24"/>
          <w:lang w:val="hy-AM"/>
        </w:rPr>
        <w:t xml:space="preserve"> </w:t>
      </w:r>
      <w:r w:rsidRPr="00BB38AE">
        <w:rPr>
          <w:rFonts w:ascii="GHEA Grapalat" w:eastAsia="Times New Roman" w:hAnsi="GHEA Grapalat" w:cs="Times New Roman"/>
          <w:color w:val="000000"/>
          <w:sz w:val="24"/>
          <w:szCs w:val="24"/>
          <w:lang w:val="hy-AM"/>
        </w:rPr>
        <w:t xml:space="preserve">(6) Հայտը գնահատվում է բավարար, եթե սույն հոդվածի 5-րդ մասի համաձայն ներկայացված տվյալները բավարարում են հրավերով սահմանված պահանջները: </w:t>
      </w:r>
    </w:p>
    <w:p w14:paraId="4B39E2B1" w14:textId="67491F34" w:rsidR="007626C5" w:rsidRPr="00BB38AE" w:rsidRDefault="00E469FB" w:rsidP="00BB38AE">
      <w:pPr>
        <w:spacing w:line="276" w:lineRule="auto"/>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w:t>
      </w:r>
      <w:r w:rsidR="007626C5" w:rsidRPr="00BB38AE">
        <w:rPr>
          <w:rFonts w:ascii="GHEA Grapalat" w:eastAsia="Calibri" w:hAnsi="GHEA Grapalat" w:cs="Times New Roman"/>
          <w:sz w:val="24"/>
          <w:szCs w:val="24"/>
          <w:lang w:val="hy-AM"/>
        </w:rPr>
        <w:t xml:space="preserve"> բ) Եթե ընթացակարգի գնահատող հանձնաժողովը վերը նշված հասցեում գտնվող ավտոլվացման կետը դիտարկել է որպես պայմանագրով սահմանված ծառայությունների մատուցման օբյեկտ, ուրեմն պետք է առնվազն պահանջեր, որպեսզի մասնակցի/կատարողի կողմից ներկայացված ենթավարձակալության պայմանագիրը, օրենքով սահմանված կարգով, ունենար նոտարական վավերացում (ՀՀ Քաղաքացիական օրենսգրքի 610 և հոդված 654, մաս 2), իսկ անշարժ գույքի վարձակալության պայմանագրից ծագող իրավունքները՝ պետական գրանցում (ՀՀ Քաղաքացիական օրենսգրքի հոդվածներ՝ 611 և 655), քանի որ Գույքի նկատմամբ իրավունքների պետական գրանցման մասին ՀՀ օրենքի 6-րդ հոդվածի համաձայն՝ գույքի նկատմամբ միայն գրանցված իրավունքներն ու սահմանափակումներն ունեն իրավաբանական ուժ, </w:t>
      </w:r>
      <w:r w:rsidR="007626C5" w:rsidRPr="00BB38AE">
        <w:rPr>
          <w:rFonts w:ascii="Cambria Math" w:eastAsia="Calibri" w:hAnsi="Cambria Math" w:cs="Cambria Math"/>
          <w:sz w:val="24"/>
          <w:szCs w:val="24"/>
          <w:lang w:val="hy-AM"/>
        </w:rPr>
        <w:t>․․․</w:t>
      </w:r>
      <w:r w:rsidR="007626C5" w:rsidRPr="00BB38AE">
        <w:rPr>
          <w:rFonts w:ascii="GHEA Grapalat" w:eastAsia="Calibri" w:hAnsi="GHEA Grapalat" w:cs="Times New Roman"/>
          <w:sz w:val="24"/>
          <w:szCs w:val="24"/>
          <w:lang w:val="hy-AM"/>
        </w:rPr>
        <w:t xml:space="preserve"> ու դրանց վերաբերյալ գրառված տեղեկությունները համարվում են ճիշտ և ունեն ապացուցողական ուժ…</w:t>
      </w:r>
      <w:r w:rsidR="007626C5" w:rsidRPr="00BB38AE">
        <w:rPr>
          <w:rFonts w:ascii="GHEA Grapalat" w:eastAsia="Calibri" w:hAnsi="GHEA Grapalat" w:cs="Cambria Math"/>
          <w:sz w:val="24"/>
          <w:szCs w:val="24"/>
          <w:lang w:val="hy-AM"/>
        </w:rPr>
        <w:t>:</w:t>
      </w:r>
      <w:r w:rsidR="007626C5" w:rsidRPr="00BB38AE">
        <w:rPr>
          <w:rFonts w:ascii="GHEA Grapalat" w:eastAsia="Calibri" w:hAnsi="GHEA Grapalat" w:cs="Times New Roman"/>
          <w:sz w:val="24"/>
          <w:szCs w:val="24"/>
          <w:lang w:val="hy-AM"/>
        </w:rPr>
        <w:t xml:space="preserve"> </w:t>
      </w:r>
    </w:p>
    <w:p w14:paraId="06BA6CF5" w14:textId="3CFB412B"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2.</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մարտ ամսվա ընթացքում մատուցված ծառայության դիմաց վճարելու նպատակով 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ապրիլի 13-ին ԱԿԱ 3 ՍՊԸ-ն </w:t>
      </w:r>
      <w:r w:rsidR="00177D51"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ստիկանության պատասխանատու ստորաբաժանում է ներկայացրել հարկային հաշիվ, որտեղ մատուցված ծառայությունների քանակը ունիվերսալ թափքով մեքենաների մասով գերազանցում է պայմանագրով նախատեսված քանակներից՝ առավելագույնը 70 ավտոլվացման փոխարեն հաշիվ է ներկայացրել 124 ավտոլվացման համար։ Սակայն թե՛ հայտը նախագծողի և թե՛ պատասխանատու ստորաբաժանման ղեկավարի կողմից սույն փաստը անտեսվել է, տրվել է դրական եզրակացություն և N3 արձանագրությունով արդյունքներն ընդունվել են։ </w:t>
      </w:r>
    </w:p>
    <w:p w14:paraId="38F29F83" w14:textId="7A27B70A"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Առկա է անհամապատասխանություն պայմանագրի 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3 կետերի պահանջների հետ, որը պատասխանատվություն է առաջացնում Կատարողի նկատմամբ պայմանագրի 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 կետի ուժով՝ տուգանքի նշանակում 191</w:t>
      </w:r>
      <w:r w:rsidR="00D77CB7">
        <w:rPr>
          <w:rFonts w:ascii="GHEA Grapalat" w:eastAsia="Calibri" w:hAnsi="GHEA Grapalat" w:cs="Cambria Math"/>
          <w:sz w:val="24"/>
          <w:szCs w:val="24"/>
          <w:lang w:val="hy-AM"/>
        </w:rPr>
        <w:t>.</w:t>
      </w:r>
      <w:r w:rsidR="00D77CB7">
        <w:rPr>
          <w:rFonts w:ascii="GHEA Grapalat" w:eastAsia="Calibri" w:hAnsi="GHEA Grapalat" w:cs="Times New Roman"/>
          <w:sz w:val="24"/>
          <w:szCs w:val="24"/>
          <w:lang w:val="hy-AM"/>
        </w:rPr>
        <w:t>2 (38,235.0 x 0.5%)</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00D77CB7" w:rsidRPr="00BB38AE">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չափով։ Իսկ պայմանագրով չնախատեսված թվով 54 ավտոլվացման համար ավել վճարված գումարը՝</w:t>
      </w:r>
      <w:r w:rsidR="00D77CB7">
        <w:rPr>
          <w:rFonts w:ascii="GHEA Grapalat" w:eastAsia="Calibri" w:hAnsi="GHEA Grapalat" w:cs="Times New Roman"/>
          <w:sz w:val="24"/>
          <w:szCs w:val="24"/>
          <w:lang w:val="hy-AM"/>
        </w:rPr>
        <w:t xml:space="preserve"> 88.</w:t>
      </w:r>
      <w:r w:rsidRPr="00BB38AE">
        <w:rPr>
          <w:rFonts w:ascii="GHEA Grapalat" w:eastAsia="Calibri" w:hAnsi="GHEA Grapalat" w:cs="Times New Roman"/>
          <w:sz w:val="24"/>
          <w:szCs w:val="24"/>
          <w:lang w:val="hy-AM"/>
        </w:rPr>
        <w:t>2</w:t>
      </w:r>
      <w:r w:rsidR="00D77CB7" w:rsidRPr="00E469FB">
        <w:rPr>
          <w:rFonts w:ascii="GHEA Grapalat" w:eastAsia="Calibri" w:hAnsi="GHEA Grapalat" w:cs="Times New Roman"/>
          <w:sz w:val="24"/>
          <w:szCs w:val="24"/>
          <w:lang w:val="hy-AM"/>
        </w:rPr>
        <w:t xml:space="preserve">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eastAsia="Calibri" w:hAnsi="GHEA Grapalat" w:cs="Times New Roman"/>
          <w:sz w:val="24"/>
          <w:szCs w:val="24"/>
          <w:lang w:val="hy-AM"/>
        </w:rPr>
        <w:t>, ենթակա է վերականգնման։</w:t>
      </w:r>
    </w:p>
    <w:p w14:paraId="3E729A9E" w14:textId="6A03DE12"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b/>
          <w:sz w:val="24"/>
          <w:szCs w:val="24"/>
          <w:lang w:val="hy-AM"/>
        </w:rPr>
        <w:tab/>
      </w:r>
      <w:r w:rsidRPr="00BB38AE">
        <w:rPr>
          <w:rFonts w:ascii="GHEA Grapalat" w:eastAsia="Calibri" w:hAnsi="GHEA Grapalat" w:cs="Times New Roman"/>
          <w:sz w:val="24"/>
          <w:szCs w:val="24"/>
          <w:lang w:val="hy-AM"/>
        </w:rPr>
        <w:t>Պատվիրատուի գործողություններում առկա է անհամապատասխանություն Գնումների մասին ՀՀ օրենքի 15-րդ հոդվածի 7-րդ մասի պահանջների հետ</w:t>
      </w:r>
      <w:r w:rsidRPr="00BB38AE">
        <w:rPr>
          <w:rFonts w:ascii="GHEA Grapalat" w:eastAsia="Times New Roman" w:hAnsi="GHEA Grapalat" w:cs="Times New Roman"/>
          <w:color w:val="000000"/>
          <w:sz w:val="24"/>
          <w:szCs w:val="24"/>
          <w:shd w:val="clear" w:color="auto" w:fill="FFFFFF"/>
          <w:lang w:val="hy-AM" w:eastAsia="ru-RU"/>
        </w:rPr>
        <w:t>, այն է՝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14:paraId="4DA27125" w14:textId="5B77CB59"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3. N ՀՀ Ո ԳՀԾՁԲ-2022-Ավտոլվացում-12</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պայմանագրի հավելված 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1-ի համաձայն, պայմանագրի արդյունքը մատակարարի կողմից ՀՀ ոստիկանությանը հանձնելու փաստը ֆիքսելու նպատակով 17</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2022 թ</w:t>
      </w:r>
      <w:r w:rsidRPr="00BB38AE">
        <w:rPr>
          <w:rFonts w:ascii="GHEA Grapalat" w:eastAsia="Calibri" w:hAnsi="GHEA Grapalat" w:cs="Cambria Math"/>
          <w:sz w:val="24"/>
          <w:szCs w:val="24"/>
          <w:lang w:val="hy-AM"/>
        </w:rPr>
        <w:t>վականին</w:t>
      </w:r>
      <w:r w:rsidRPr="00BB38AE">
        <w:rPr>
          <w:rFonts w:ascii="GHEA Grapalat" w:eastAsia="Calibri" w:hAnsi="GHEA Grapalat" w:cs="Times New Roman"/>
          <w:sz w:val="24"/>
          <w:szCs w:val="24"/>
          <w:lang w:val="hy-AM"/>
        </w:rPr>
        <w:t xml:space="preserve"> կազմվել է փոխադարձ ԱԿՏ։ Նույն օրն էլ կողմերը կազմել և կնքել են պայմանագրի կատարման արդյունքների Հանձնման-ընդունման արձանագրություն՝ չնայած այն հանգամանքին, որ արձանագրության երկկողմ հաստատման համար հիմք հանդիսացող երկու փաստաթղթերը՝ Կատարողը Ա5010246353 հաշիվ վավերագիրը և գնման հայտը նախագծած ներկայացուցիչը դրական եզրակացությունը, և տվել են՝ 18</w:t>
      </w:r>
      <w:r w:rsidRPr="00BB38AE">
        <w:rPr>
          <w:rFonts w:ascii="Cambria Math" w:eastAsia="Calibri" w:hAnsi="Cambria Math" w:cs="Cambria Math"/>
          <w:sz w:val="24"/>
          <w:szCs w:val="24"/>
          <w:lang w:val="hy-AM"/>
        </w:rPr>
        <w:t>․</w:t>
      </w:r>
      <w:r w:rsidRPr="00BB38AE">
        <w:rPr>
          <w:rFonts w:ascii="GHEA Grapalat" w:eastAsia="Calibri" w:hAnsi="GHEA Grapalat" w:cs="Cambria Math"/>
          <w:sz w:val="24"/>
          <w:szCs w:val="24"/>
          <w:lang w:val="hy-AM"/>
        </w:rPr>
        <w:t>05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2022 թվականին (այսինքն՝ մեկ օր ուշ)։ </w:t>
      </w:r>
    </w:p>
    <w:p w14:paraId="6BDB78CC" w14:textId="390A4230"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Ըստ էության,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ստիկանությունը պայմանագրի արդյունքը ընդունել է, առանց կատարողի կողմից հաշիվ ներկայացնելու և մասնագիտական դրական եզրակացության։</w:t>
      </w:r>
    </w:p>
    <w:p w14:paraId="2E266BF8" w14:textId="737EA977" w:rsidR="007626C5" w:rsidRPr="00BB38AE" w:rsidRDefault="007626C5" w:rsidP="00BB38AE">
      <w:pPr>
        <w:spacing w:line="276" w:lineRule="auto"/>
        <w:jc w:val="both"/>
        <w:rPr>
          <w:rFonts w:ascii="GHEA Grapalat" w:eastAsia="Times New Roman" w:hAnsi="GHEA Grapalat" w:cs="Times New Roman"/>
          <w:color w:val="000000"/>
          <w:sz w:val="24"/>
          <w:szCs w:val="24"/>
          <w:lang w:val="hy-AM"/>
        </w:rPr>
      </w:pPr>
      <w:r w:rsidRPr="00BB38AE">
        <w:rPr>
          <w:rFonts w:ascii="GHEA Grapalat" w:eastAsia="Times New Roman" w:hAnsi="GHEA Grapalat" w:cs="Times New Roman"/>
          <w:color w:val="000000"/>
          <w:sz w:val="24"/>
          <w:szCs w:val="24"/>
          <w:lang w:val="hy-AM"/>
        </w:rPr>
        <w:t xml:space="preserve">Առկա է անհամապատասխանություն՝ </w:t>
      </w:r>
      <w:r w:rsidRPr="00BB38AE">
        <w:rPr>
          <w:rFonts w:ascii="GHEA Grapalat" w:eastAsia="Times New Roman" w:hAnsi="GHEA Grapalat" w:cs="Times New Roman"/>
          <w:sz w:val="24"/>
          <w:szCs w:val="24"/>
          <w:lang w:val="hy-AM"/>
        </w:rPr>
        <w:t>ՀՀ Կառավարության 2017 թվականի մայիսի 4-ի</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գնումների գործընթացի կազմակերպման կարգը հաստա</w:t>
      </w:r>
      <w:r w:rsidR="00FF48D6" w:rsidRPr="00BB38AE">
        <w:rPr>
          <w:rFonts w:ascii="GHEA Grapalat" w:eastAsia="Times New Roman" w:hAnsi="GHEA Grapalat" w:cs="Times New Roman"/>
          <w:sz w:val="24"/>
          <w:szCs w:val="24"/>
          <w:lang w:val="hy-AM"/>
        </w:rPr>
        <w:t>տելու և ՀՀ</w:t>
      </w:r>
      <w:r w:rsidRPr="00BB38AE">
        <w:rPr>
          <w:rFonts w:ascii="GHEA Grapalat" w:eastAsia="Times New Roman" w:hAnsi="GHEA Grapalat" w:cs="Times New Roman"/>
          <w:sz w:val="24"/>
          <w:szCs w:val="24"/>
          <w:lang w:val="hy-AM"/>
        </w:rPr>
        <w:t xml:space="preserve"> կառավարության 2011 թվականի փետրվարի 10-ի</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 xml:space="preserve">N168-Ն որոշումն ուժը կորցրած </w:t>
      </w:r>
      <w:r w:rsidRPr="00BB38AE">
        <w:rPr>
          <w:rFonts w:ascii="GHEA Grapalat" w:eastAsia="Times New Roman" w:hAnsi="GHEA Grapalat" w:cs="Times New Roman"/>
          <w:sz w:val="24"/>
          <w:szCs w:val="24"/>
          <w:lang w:val="hy-AM"/>
        </w:rPr>
        <w:lastRenderedPageBreak/>
        <w:t xml:space="preserve">ճանաչելու մասին N526-Ն որոշման Կարգի 17-րդ գլխի </w:t>
      </w:r>
      <w:r w:rsidRPr="00BB38AE">
        <w:rPr>
          <w:rFonts w:ascii="GHEA Grapalat" w:eastAsia="Times New Roman" w:hAnsi="GHEA Grapalat" w:cs="Times New Roman"/>
          <w:color w:val="000000"/>
          <w:sz w:val="24"/>
          <w:szCs w:val="24"/>
          <w:lang w:val="hy-AM"/>
        </w:rPr>
        <w:t>109-րդ կետով սահմանված պահանջի հետ:</w:t>
      </w:r>
    </w:p>
    <w:p w14:paraId="1308D885" w14:textId="7777777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4. 2022 թվականի մայիս ամսվա ընթացքում մատուցված ծառայության դիմաց վճարելու նպատակով 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հունիսի 24-ին ԱԿԱ 3 ՍՊԸ-ն Ոստիկանության պատասխանատու ստորաբաժանում է ներկայացրել հարկային հաշիվ, ըստ որի ունիվերսալ թափքով մեքենաների մասով իրականացրել է 58 լվացում, սակայն հայտը նախագծած ներկայացուցիչը, մայիս ամսվա համար, դրական եզրակացություն է տվել ունիվերսալ թափքով մեքենաների 52 լվացման համար: Պատասխանատու ստորաբաժանման կողմից սույն փաստը անտեսվել է և ընդունվել է 58 մեքենայի լվացման ծառայություն և հետևաբար կատարողին ավել է վճարվել:</w:t>
      </w:r>
    </w:p>
    <w:p w14:paraId="55672E79" w14:textId="1A3FAEF8" w:rsidR="007626C5" w:rsidRPr="00BB38AE" w:rsidRDefault="007626C5" w:rsidP="00BB38AE">
      <w:pPr>
        <w:spacing w:line="276" w:lineRule="auto"/>
        <w:jc w:val="both"/>
        <w:rPr>
          <w:rFonts w:ascii="GHEA Grapalat" w:eastAsia="Times New Roman" w:hAnsi="GHEA Grapalat" w:cs="Times New Roman"/>
          <w:color w:val="000000"/>
          <w:sz w:val="24"/>
          <w:szCs w:val="24"/>
          <w:lang w:val="hy-AM"/>
        </w:rPr>
      </w:pPr>
      <w:r w:rsidRPr="00BB38AE">
        <w:rPr>
          <w:rFonts w:ascii="GHEA Grapalat" w:eastAsia="Times New Roman" w:hAnsi="GHEA Grapalat" w:cs="Times New Roman"/>
          <w:color w:val="000000"/>
          <w:sz w:val="24"/>
          <w:szCs w:val="24"/>
          <w:lang w:val="hy-AM"/>
        </w:rPr>
        <w:t>Առկա է անհամապատասխանություն՝</w:t>
      </w:r>
      <w:r w:rsidR="00E469FB">
        <w:rPr>
          <w:rFonts w:ascii="GHEA Grapalat" w:eastAsia="Times New Roman" w:hAnsi="GHEA Grapalat" w:cs="Times New Roman"/>
          <w:color w:val="000000"/>
          <w:sz w:val="24"/>
          <w:szCs w:val="24"/>
          <w:lang w:val="hy-AM"/>
        </w:rPr>
        <w:t xml:space="preserve"> </w:t>
      </w:r>
      <w:r w:rsidRPr="00BB38AE">
        <w:rPr>
          <w:rFonts w:ascii="GHEA Grapalat" w:eastAsia="Times New Roman" w:hAnsi="GHEA Grapalat" w:cs="Times New Roman"/>
          <w:sz w:val="24"/>
          <w:szCs w:val="24"/>
          <w:lang w:val="hy-AM"/>
        </w:rPr>
        <w:t>ՀՀ Կառավարության 2017 թվականի մայիսի 4-ի</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գնումների գործընթացի կազմակերպման կարգը հաստա</w:t>
      </w:r>
      <w:r w:rsidR="00FF48D6" w:rsidRPr="00BB38AE">
        <w:rPr>
          <w:rFonts w:ascii="GHEA Grapalat" w:eastAsia="Times New Roman" w:hAnsi="GHEA Grapalat" w:cs="Times New Roman"/>
          <w:sz w:val="24"/>
          <w:szCs w:val="24"/>
          <w:lang w:val="hy-AM"/>
        </w:rPr>
        <w:t>տելու և ՀՀ</w:t>
      </w:r>
      <w:r w:rsidRPr="00BB38AE">
        <w:rPr>
          <w:rFonts w:ascii="GHEA Grapalat" w:eastAsia="Times New Roman" w:hAnsi="GHEA Grapalat" w:cs="Times New Roman"/>
          <w:sz w:val="24"/>
          <w:szCs w:val="24"/>
          <w:lang w:val="hy-AM"/>
        </w:rPr>
        <w:t xml:space="preserve"> կառավարության 2011 թվականի փետրվարի 10-ի</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 xml:space="preserve">N168-Ն որոշումն ուժը կորցրած ճանաչելու մասին N526-Ն որոշման Կարգի 17-րդ գլխի </w:t>
      </w:r>
      <w:r w:rsidRPr="00BB38AE">
        <w:rPr>
          <w:rFonts w:ascii="GHEA Grapalat" w:eastAsia="Times New Roman" w:hAnsi="GHEA Grapalat" w:cs="Times New Roman"/>
          <w:color w:val="000000"/>
          <w:sz w:val="24"/>
          <w:szCs w:val="24"/>
          <w:lang w:val="hy-AM"/>
        </w:rPr>
        <w:t>109-րդ կետի սահմանված, ինչպես նաև պայմանագրի 3.3 կետով սահմանված պահանջների հետ:</w:t>
      </w:r>
    </w:p>
    <w:p w14:paraId="34407602" w14:textId="6B0B6655" w:rsidR="007626C5" w:rsidRPr="00BB38AE" w:rsidRDefault="007626C5" w:rsidP="00BB38AE">
      <w:pPr>
        <w:spacing w:line="276" w:lineRule="auto"/>
        <w:jc w:val="both"/>
        <w:rPr>
          <w:rFonts w:ascii="GHEA Grapalat" w:eastAsia="Calibri" w:hAnsi="GHEA Grapalat" w:cs="Times New Roman"/>
          <w:sz w:val="24"/>
          <w:szCs w:val="24"/>
          <w:highlight w:val="yellow"/>
          <w:lang w:val="hy-AM"/>
        </w:rPr>
      </w:pPr>
    </w:p>
    <w:p w14:paraId="08623635" w14:textId="6C1D9D40" w:rsidR="007626C5" w:rsidRPr="00BB38AE" w:rsidRDefault="00313676" w:rsidP="00BB38AE">
      <w:pPr>
        <w:spacing w:line="276" w:lineRule="auto"/>
        <w:jc w:val="both"/>
        <w:rPr>
          <w:rFonts w:ascii="GHEA Grapalat" w:eastAsia="Times New Roman" w:hAnsi="GHEA Grapalat" w:cs="Sylfaen"/>
          <w:b/>
          <w:color w:val="2E74B5"/>
          <w:sz w:val="24"/>
          <w:szCs w:val="24"/>
          <w:lang w:val="hy-AM"/>
        </w:rPr>
      </w:pPr>
      <w:r w:rsidRPr="00BB38AE">
        <w:rPr>
          <w:rFonts w:ascii="GHEA Grapalat" w:eastAsia="Times New Roman" w:hAnsi="GHEA Grapalat" w:cs="Sylfaen"/>
          <w:b/>
          <w:color w:val="2E74B5"/>
          <w:sz w:val="24"/>
          <w:szCs w:val="24"/>
          <w:lang w:val="hy-AM"/>
        </w:rPr>
        <w:t xml:space="preserve">ՊԱՅՄԱՆԱԳԻՐ </w:t>
      </w:r>
      <w:r w:rsidR="00E03E49">
        <w:rPr>
          <w:rFonts w:ascii="GHEA Grapalat" w:eastAsia="Times New Roman" w:hAnsi="GHEA Grapalat" w:cs="Sylfaen"/>
          <w:b/>
          <w:color w:val="2E74B5"/>
          <w:sz w:val="24"/>
          <w:szCs w:val="24"/>
          <w:lang w:val="hy-AM"/>
        </w:rPr>
        <w:t>«</w:t>
      </w:r>
      <w:r w:rsidR="007626C5" w:rsidRPr="00BB38AE">
        <w:rPr>
          <w:rFonts w:ascii="GHEA Grapalat" w:eastAsia="Times New Roman" w:hAnsi="GHEA Grapalat" w:cs="Sylfaen"/>
          <w:b/>
          <w:color w:val="2E74B5"/>
          <w:sz w:val="24"/>
          <w:szCs w:val="24"/>
          <w:lang w:val="hy-AM"/>
        </w:rPr>
        <w:t>ՀՀ Ո ԳՀԾՁԲ-33-ԼՎԱՑՈՒՄ-2022/ՄԱՐԶԵՐ</w:t>
      </w:r>
      <w:r w:rsidR="00E03E49">
        <w:rPr>
          <w:rFonts w:ascii="GHEA Grapalat" w:eastAsia="Times New Roman" w:hAnsi="GHEA Grapalat" w:cs="Sylfaen"/>
          <w:b/>
          <w:color w:val="2E74B5"/>
          <w:sz w:val="24"/>
          <w:szCs w:val="24"/>
          <w:lang w:val="hy-AM"/>
        </w:rPr>
        <w:t>»</w:t>
      </w:r>
    </w:p>
    <w:p w14:paraId="3AC64833" w14:textId="6AB39E06" w:rsidR="007626C5" w:rsidRPr="00BB38AE" w:rsidRDefault="007626C5" w:rsidP="009E0899">
      <w:pPr>
        <w:spacing w:after="0" w:line="276" w:lineRule="auto"/>
        <w:ind w:firstLine="567"/>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2021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դեկտեմբերի 17-ին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ստիկանությունը 2022 թվականի իր կարիքների համար՝ ՀՀ մարզերի 19 քաղաքներում ավտոմեքենաների լվացման ծառայությունների ձեռքբերման նպատակով նախաձեռնել է ՀՀ Ո ԳՀԾՁԲ-33-ԼՎԱՑՈՒՄ-2022/ՄԱՐԶԵՐ ծածկագրով գնման ընթացակարգը՝ գնանշման հարցման միջոցով, 19 չափաբաժիններով։ Ընթացակարգին մասնակցության հայտ են ներկայացրել թվով չորս ընկերություն և, քանի որ նախահաշվային գները հրապարակված են եղել, բոլոր ընկերություններն էլ ներկայացրել են նույն գները՝ ըստ չափաբաժինների նախահաշվային գների, և միայն կազմակերպված միաժամանակյա բանակցությունների արդյունքում մասնակիցները կատարել են գների որոշակի նվազեցում։</w:t>
      </w:r>
    </w:p>
    <w:p w14:paraId="63CCA82A" w14:textId="77777777"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Արդեն 2021 թվականի դեկտեմբերի 29-ին գնահատող հանձնաժողովի որոշմամբ ընտրված մասնակիցներ են ճանաչվել՝</w:t>
      </w:r>
    </w:p>
    <w:p w14:paraId="3D5C32B8" w14:textId="55808E54"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ՀԵՆԴ ԱՐՏ ՍՊԸ՝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թվով 11 չափաբաժին, 25,244.0 հազ. դրամ առավելագույն արժեքով</w:t>
      </w:r>
    </w:p>
    <w:p w14:paraId="1512800F" w14:textId="39D13F4C"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ՄՄԿԱ ՍՊԸ՝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թվով 4 չափաբաժին, 8,236.0 հազ. դրամ առավելագույն արժեքով</w:t>
      </w:r>
    </w:p>
    <w:p w14:paraId="01C7704E" w14:textId="6B384AEF"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ԱԿԱ 3 ՍՊԸ՝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թվով 3 չափաբաժին, 5,087.0 հազ. դրամ առավելագույն արժեքով</w:t>
      </w:r>
    </w:p>
    <w:p w14:paraId="5B2C244B" w14:textId="77777777"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Գուրգեն Անտոնյան Կառլենի Ա/Ձ՝ թվով 1 չափաբաժնով, 4,110.0 հազ. դրամ առավելագույն արժեքով</w:t>
      </w:r>
    </w:p>
    <w:p w14:paraId="477947C9" w14:textId="5D96B4AC"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Արդյունքում՝ 2022 թվականի հունվարի 10-ին Ոստիկանության և վերոնշյալ ընկերությունների միջև կնքվել է ավտոլվացման ծառայությունների ձեռքբերման 4 պայմանագրեր՝ ըստ շահած չափաբաժինների։</w:t>
      </w:r>
    </w:p>
    <w:p w14:paraId="12C3C223" w14:textId="77777777" w:rsidR="007626C5" w:rsidRPr="00BB38AE" w:rsidRDefault="007626C5" w:rsidP="009E0899">
      <w:pPr>
        <w:spacing w:after="0" w:line="276" w:lineRule="auto"/>
        <w:jc w:val="both"/>
        <w:rPr>
          <w:rFonts w:ascii="GHEA Grapalat" w:eastAsia="Calibri" w:hAnsi="GHEA Grapalat" w:cs="Times New Roman"/>
          <w:b/>
          <w:sz w:val="24"/>
          <w:szCs w:val="24"/>
          <w:lang w:val="hy-AM"/>
        </w:rPr>
      </w:pPr>
      <w:r w:rsidRPr="00BB38AE">
        <w:rPr>
          <w:rFonts w:ascii="GHEA Grapalat" w:eastAsia="Calibri" w:hAnsi="GHEA Grapalat" w:cs="Times New Roman"/>
          <w:b/>
          <w:sz w:val="24"/>
          <w:szCs w:val="24"/>
          <w:lang w:val="hy-AM"/>
        </w:rPr>
        <w:t>Հաշվեքննությամբ արձանագրված անհամապատասխանություններ</w:t>
      </w:r>
    </w:p>
    <w:p w14:paraId="1DF33D20" w14:textId="6225B8B2"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Հաշվեքննող խմբի կողմից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 տնտեսական վարչությունում և ավտոտնտեսությունում (հայտը նախագծող պատասխանատու ստորաբաժանում) իրականացվել է պայմանագրի արդյունքների զննում և վերահաշվարկ, ինչի արդյունքում արձանագրվել է՝</w:t>
      </w:r>
    </w:p>
    <w:p w14:paraId="177CBA63" w14:textId="0DE946B2" w:rsidR="007626C5" w:rsidRPr="00BB38AE" w:rsidRDefault="007626C5" w:rsidP="009E0899">
      <w:pPr>
        <w:spacing w:after="0"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1</w:t>
      </w:r>
      <w:r w:rsidRPr="00BB38AE">
        <w:rPr>
          <w:rFonts w:ascii="Cambria Math" w:eastAsia="Calibri" w:hAnsi="Cambria Math" w:cs="Cambria Math"/>
          <w:sz w:val="24"/>
          <w:szCs w:val="24"/>
          <w:lang w:val="hy-AM"/>
        </w:rPr>
        <w:t>․</w:t>
      </w:r>
      <w:r w:rsidRPr="00BB38AE">
        <w:rPr>
          <w:rFonts w:ascii="GHEA Grapalat" w:eastAsia="Calibri" w:hAnsi="GHEA Grapalat" w:cs="Cambria Math"/>
          <w:sz w:val="24"/>
          <w:szCs w:val="24"/>
          <w:lang w:val="hy-AM"/>
        </w:rPr>
        <w:t xml:space="preserve">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ստիկանության և թվով չորս ընկերությունների միջև կնքված պայմանագրերում բացակայում են ՀՀ մարզերի 19 քաղաքներում ծառայությունների մատուցման տեղակայման վայրերը (ավտոլվացման կետերի հասցեները)։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ստիկանության պատասխանատու ստորաբաժանումից պահանջվել է հաշվեքննող խմբին ներկայացնել ավտոլվացման կետերի հասցեները՝ դրանց համապատասխանությունը պայմանագրի տեխնիկական բնութագրի պահանջներին համադրելու նպատակով։ Դրան ի պատասխան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 ՏՎ պետի տեղակալը (պատասխանատու ստորաբաժանման ղեկավար) տեղեկացրել է, որ Ոստիկանության տնտեսական վարչությունը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չի տիրապետում այդ տեղեկատվությանը,</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նաև գրությունով տեղեկացրել է, որ 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նոյեմբերին դիմել են շահող կազմակերպություններին, որպեսզի ներկայացնեն ծառայությունների մատուցման տեղակայման վայրերը և դրանց իրավական կարգավիճակի վերաբերյալ փաստաթղթերը, սակայն 20.12.2022 թվականի դրությամբ չեն ներկայացրել։ </w:t>
      </w:r>
    </w:p>
    <w:p w14:paraId="27071F90" w14:textId="2CD9D25E"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Այսինքն, Ոստիկանությունը մրցույթի արդյունքում 2022 թ</w:t>
      </w:r>
      <w:r w:rsidRPr="00BB38AE">
        <w:rPr>
          <w:rFonts w:ascii="GHEA Grapalat" w:eastAsia="Calibri" w:hAnsi="GHEA Grapalat" w:cs="Cambria Math"/>
          <w:sz w:val="24"/>
          <w:szCs w:val="24"/>
          <w:lang w:val="hy-AM"/>
        </w:rPr>
        <w:t>վականի</w:t>
      </w:r>
      <w:r w:rsidRPr="00BB38AE">
        <w:rPr>
          <w:rFonts w:ascii="GHEA Grapalat" w:eastAsia="Calibri" w:hAnsi="GHEA Grapalat" w:cs="Times New Roman"/>
          <w:sz w:val="24"/>
          <w:szCs w:val="24"/>
          <w:lang w:val="hy-AM"/>
        </w:rPr>
        <w:t xml:space="preserve"> տարեսկզբից պայմանագիր է կնքել թվով չորս ընկերությունների հետ, որոնք ՀՀ մարզերում պետք է մատուցեն ավտոլվացման ծառայություններ, սակայն վերջիններիցս ո՛չ մրցույթի գնահատման փուլում, և ո՛չ էլ պայմանագրի կատարման փուլում չի պահանջել ներկայացնել ավտոլվացման կետերի փաստացի հասցեները, հետևաբար չի համոզվել մրցութային հայտի և պայմանագրի տեխնիկական բնութագրով սահմանված պահանջներին դրանց համապատասխանությանը։ </w:t>
      </w:r>
    </w:p>
    <w:p w14:paraId="191B4596" w14:textId="2FCF28BE" w:rsidR="007626C5" w:rsidRPr="00BB38AE" w:rsidRDefault="007626C5" w:rsidP="00BB38AE">
      <w:pPr>
        <w:spacing w:line="276" w:lineRule="auto"/>
        <w:jc w:val="both"/>
        <w:rPr>
          <w:rFonts w:ascii="GHEA Grapalat" w:eastAsia="Times New Roman" w:hAnsi="GHEA Grapalat" w:cs="Times New Roman"/>
          <w:color w:val="000000"/>
          <w:sz w:val="24"/>
          <w:szCs w:val="24"/>
          <w:lang w:val="hy-AM"/>
        </w:rPr>
      </w:pPr>
      <w:r w:rsidRPr="00BB38AE">
        <w:rPr>
          <w:rFonts w:ascii="GHEA Grapalat" w:eastAsia="Times New Roman" w:hAnsi="GHEA Grapalat" w:cs="Times New Roman"/>
          <w:sz w:val="24"/>
          <w:szCs w:val="24"/>
          <w:lang w:val="hy-AM"/>
        </w:rPr>
        <w:t>Գնահատող հանձնաժողովի անդամների կողմից չեն պահպանվել Գնումների մասին ՀՀ օրենքի 34-րդ հոդվածի 5-րդ և 6-րդ մասերի պահանջները, այն է՝ (</w:t>
      </w:r>
      <w:r w:rsidRPr="00BB38AE">
        <w:rPr>
          <w:rFonts w:ascii="GHEA Grapalat" w:eastAsia="Times New Roman" w:hAnsi="GHEA Grapalat" w:cs="Times New Roman"/>
          <w:color w:val="000000"/>
          <w:sz w:val="24"/>
          <w:szCs w:val="24"/>
          <w:lang w:val="hy-AM"/>
        </w:rPr>
        <w:t xml:space="preserve">5) Առաջին և հաջորդաբար տեղերը զբաղեցրած մասնակիցներին որոշելուց հետո հրավերով սահմանված ժամկետում` առաջին տեղը զբաղեցրած մասնակիցը հանձնաժողովին է ներկայացնում իր` գնումներին մասնակցելու իրավունքը և </w:t>
      </w:r>
      <w:r w:rsidRPr="00BB38AE">
        <w:rPr>
          <w:rFonts w:ascii="GHEA Grapalat" w:eastAsia="Times New Roman" w:hAnsi="GHEA Grapalat" w:cs="Times New Roman"/>
          <w:color w:val="000000"/>
          <w:sz w:val="24"/>
          <w:szCs w:val="24"/>
          <w:lang w:val="hy-AM"/>
        </w:rPr>
        <w:lastRenderedPageBreak/>
        <w:t>հրավերով նախատեսված որակավորման չափանիշներին համապատասխանությունը հիմնավորող` հրավերով նախատեսված փաստաթղթերը (տեղեկությունները): Հանձնաժողովը գնահատում է սույն մասի 1-ին կետի համաձայն ներկայացված փաստաթղթերի (տեղեկությունների) համապատասխանությունը հրավերով սահմանված պահանջներին, և հրավերով սահմանված դեպքերում ու կարգով գնահատում է տվյալ մասնակցի գնային և ոչ գնային (տեխնիկական) առաջարկի հիմնավորվածությունը:</w:t>
      </w:r>
      <w:r w:rsidR="00E469FB">
        <w:rPr>
          <w:rFonts w:ascii="GHEA Grapalat" w:eastAsia="Times New Roman" w:hAnsi="GHEA Grapalat" w:cs="Times New Roman"/>
          <w:color w:val="000000"/>
          <w:sz w:val="24"/>
          <w:szCs w:val="24"/>
          <w:lang w:val="hy-AM"/>
        </w:rPr>
        <w:t xml:space="preserve"> </w:t>
      </w:r>
      <w:r w:rsidRPr="00BB38AE">
        <w:rPr>
          <w:rFonts w:ascii="GHEA Grapalat" w:eastAsia="Times New Roman" w:hAnsi="GHEA Grapalat" w:cs="Times New Roman"/>
          <w:color w:val="000000"/>
          <w:sz w:val="24"/>
          <w:szCs w:val="24"/>
          <w:lang w:val="hy-AM"/>
        </w:rPr>
        <w:t xml:space="preserve">(6) Հայտը գնահատվում է բավարար, եթե սույն հոդվածի 5-րդ մասի համաձայն ներկայացված տվյալները բավարարում են </w:t>
      </w:r>
      <w:r w:rsidR="007F4C57" w:rsidRPr="00BB38AE">
        <w:rPr>
          <w:rFonts w:ascii="GHEA Grapalat" w:eastAsia="Times New Roman" w:hAnsi="GHEA Grapalat" w:cs="Times New Roman"/>
          <w:color w:val="000000"/>
          <w:sz w:val="24"/>
          <w:szCs w:val="24"/>
          <w:lang w:val="hy-AM"/>
        </w:rPr>
        <w:t xml:space="preserve">հրավերով սահմանված պահանջները: </w:t>
      </w:r>
    </w:p>
    <w:p w14:paraId="464947F6" w14:textId="6B941896"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Հաշվեքննող խմբի կողմից 2022 թվականի նոյեմբեր-դեկտեմբեր ամիսների ընթացքում, զննում</w:t>
      </w:r>
      <w:r w:rsidRPr="00BB38AE">
        <w:rPr>
          <w:rFonts w:ascii="GHEA Grapalat" w:eastAsia="Calibri" w:hAnsi="GHEA Grapalat" w:cs="Times New Roman"/>
          <w:color w:val="FF0000"/>
          <w:sz w:val="24"/>
          <w:szCs w:val="24"/>
          <w:lang w:val="hy-AM"/>
        </w:rPr>
        <w:t xml:space="preserve"> </w:t>
      </w:r>
      <w:r w:rsidRPr="00BB38AE">
        <w:rPr>
          <w:rFonts w:ascii="GHEA Grapalat" w:eastAsia="Calibri" w:hAnsi="GHEA Grapalat" w:cs="Times New Roman"/>
          <w:sz w:val="24"/>
          <w:szCs w:val="24"/>
          <w:lang w:val="hy-AM"/>
        </w:rPr>
        <w:t>և դիտարկում</w:t>
      </w:r>
      <w:r w:rsidRPr="00BB38AE">
        <w:rPr>
          <w:rFonts w:ascii="GHEA Grapalat" w:eastAsia="Calibri" w:hAnsi="GHEA Grapalat" w:cs="Cambria Math"/>
          <w:sz w:val="24"/>
          <w:szCs w:val="24"/>
          <w:lang w:val="hy-AM"/>
        </w:rPr>
        <w:t xml:space="preserve"> ընթացակարգով,</w:t>
      </w:r>
      <w:r w:rsidRPr="00BB38AE">
        <w:rPr>
          <w:rFonts w:ascii="GHEA Grapalat" w:eastAsia="Calibri" w:hAnsi="GHEA Grapalat" w:cs="Times New Roman"/>
          <w:sz w:val="24"/>
          <w:szCs w:val="24"/>
          <w:lang w:val="hy-AM"/>
        </w:rPr>
        <w:t xml:space="preserve"> այցեր են կազմակերպվել Շիրակի և Լոռու մարզեր՝ ոստիկանական մեքենաների լվացման ծառայությունների մատուցման գործընթացին փաստացի ծանոթանալու նպատակով։ Այսպես, չնայած այն հանգամանքին, որ Ոստիկանությունը Գյումրի քաղաքում ծառայությունների մատուցման պայմանագիր է կնքել ՄՄԿԱ ՍՊԸ-ի հետ, իսկ Վանաձոր քաղաքում ԱԿԱ 3 ՍՊԸ-ի հետ տեղում փաստացի արձանագրվեց, որ Գյումրիում պարեկային ծառայության մեքենաները լվացվում են Մելոյան Սմբատ Ա/Ձ-ին պատկանող ավտոլվացման կետում, որի հետ էլ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ստիկանության պատասխանատու պարեկային ծառայողը վարում է ինչ-որ փաստաթղթաշրջանառություն (կտրոններ, հանձնման-ընդունման ակտեր), իսկ Վանաձորում պարեկային ծառայության մեքենաները լվացվում են Արմեն Արշակյան Ա/Ձ-ին պատկանող ավտոլվացման կետում և վերջինիս</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հետ էլ ևս վարվում է ոչ պայմանագրային հիմունքով փաստաթղթաշրջանառություն։</w:t>
      </w:r>
    </w:p>
    <w:p w14:paraId="045A7240" w14:textId="6EEC5694"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Ոստիկանության և ՀԵՆԴ ԱՐՏ ՍՊԸ-ի միջև կնքված ՀՀ Ո ԳՀԾՁԲ-33-ԼՎԱՑՈՒՄ-2022-ՄԱՐԶԵՐ/1 պայմանագրի շրջանակներում Կատարողը 2022 թվականի սեպտեմբեր ամսվա մատուցված նույն ծառայությունների համար վճարման է ներկայացրել 2 հաշիվ վավերագիր՝ հոկտեմբերի 3-ին՝ 1,552.973 հազ. դրամի և հոկտեմբերի 14-ին՝ 1,575.930 հազ. դրամի։ Երկու դեպքում էլ կողմերի միջև կազմվել են պայմանագրի արդյունքը պատվիրատուին հանձնելու վերաբերյալ ԱԿՏ, տրվել է դրական եզրակացություն և երկու դեպքում էլ կողմերի միջև կազմվել և կնքվել է կատարման արդյունքների հանձնման-ընդունման արձանագրություն։ Ի դեպ, արձանագրություններից մեկով ընդունվել է նաև պայմանագրով չնախատեսված ծառայություն՝ մասնավորապես ներկայացվել է, որ Հրազդան քաղաքում լվացվել է թվով 10 ունիվերսալ թափքով մեքենա, ինչը նախատեսված</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չէ պայմանագրով, սակայն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ստիկանության կողմից ընդունվել է և հոկտեմբերի 14-ի </w:t>
      </w:r>
      <w:r w:rsidRPr="00BB38AE">
        <w:rPr>
          <w:rFonts w:ascii="GHEA Grapalat" w:eastAsia="Calibri" w:hAnsi="GHEA Grapalat" w:cs="Times New Roman"/>
          <w:sz w:val="24"/>
          <w:szCs w:val="24"/>
          <w:lang w:val="hy-AM"/>
        </w:rPr>
        <w:lastRenderedPageBreak/>
        <w:t>հաշիվ վավերագրի հիման վրա վճարվել է ամբողջությամբ 1,575.930 հազ. դրամ՝ չնվազեցնելով պայմանագրով չնախատեսված աշխատանքների արժեքի չափով:</w:t>
      </w:r>
    </w:p>
    <w:p w14:paraId="1CDDB87A" w14:textId="104B1BF4"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Առկա է անհամապատասխանություն պայմանագրի 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3 կետերի պահանջների հետ, ինչը պատասխանատվություն է առաջացնում Կատարողի նկատմամբ պայմանագրի 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 կետի ուժով՝ տուգանքի նշանակում</w:t>
      </w:r>
      <w:r w:rsidR="00D77CB7">
        <w:rPr>
          <w:rFonts w:ascii="GHEA Grapalat" w:eastAsia="Calibri" w:hAnsi="GHEA Grapalat" w:cs="Times New Roman"/>
          <w:sz w:val="24"/>
          <w:szCs w:val="24"/>
          <w:lang w:val="hy-AM"/>
        </w:rPr>
        <w:t xml:space="preserve"> 126.2 (25,244.0</w:t>
      </w:r>
      <w:r w:rsidRPr="00BB38AE">
        <w:rPr>
          <w:rFonts w:ascii="GHEA Grapalat" w:eastAsia="Calibri" w:hAnsi="GHEA Grapalat" w:cs="Times New Roman"/>
          <w:sz w:val="24"/>
          <w:szCs w:val="24"/>
          <w:lang w:val="hy-AM"/>
        </w:rPr>
        <w:t xml:space="preserve"> x 0,5%)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00D77CB7" w:rsidRPr="00BB38AE">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չափով։ Իսկ ավել վճարված՝ 22</w:t>
      </w:r>
      <w:r w:rsidR="00D77CB7">
        <w:rPr>
          <w:rFonts w:ascii="GHEA Grapalat" w:eastAsia="Calibri" w:hAnsi="GHEA Grapalat" w:cs="Times New Roman"/>
          <w:sz w:val="24"/>
          <w:szCs w:val="24"/>
          <w:lang w:val="hy-AM"/>
        </w:rPr>
        <w:t>.96</w:t>
      </w:r>
      <w:r w:rsidRPr="00BB38AE">
        <w:rPr>
          <w:rFonts w:ascii="GHEA Grapalat" w:eastAsia="Calibri" w:hAnsi="GHEA Grapalat" w:cs="Times New Roman"/>
          <w:sz w:val="24"/>
          <w:szCs w:val="24"/>
          <w:lang w:val="hy-AM"/>
        </w:rPr>
        <w:t xml:space="preserve">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00D77CB7" w:rsidRPr="00BB38AE">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գումարը ենթակա է վերականգնման։</w:t>
      </w:r>
    </w:p>
    <w:p w14:paraId="6DE8BD5F" w14:textId="5AD1569E"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Պատվիրատուի գործողություններում առկա է անհամապատասխանություն Գնումների մասին ՀՀ օրենքի 15-րդ հոդվածի 7-րդ մասի պահանջների հետ</w:t>
      </w:r>
      <w:r w:rsidRPr="00BB38AE">
        <w:rPr>
          <w:rFonts w:ascii="GHEA Grapalat" w:eastAsia="Times New Roman" w:hAnsi="GHEA Grapalat" w:cs="Times New Roman"/>
          <w:color w:val="000000"/>
          <w:sz w:val="24"/>
          <w:szCs w:val="24"/>
          <w:shd w:val="clear" w:color="auto" w:fill="FFFFFF"/>
          <w:lang w:val="hy-AM" w:eastAsia="ru-RU"/>
        </w:rPr>
        <w:t>, այն է՝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14:paraId="14B5CC81" w14:textId="5908A384"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 xml:space="preserve"> ա) Ոստիկանության և ԱԿԱ 3 ՍՊԸ-ի միջև կնքված</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ՀՀ Ո ԳՀԾՁԲ-33-ԼՎԱՑՈՒՄ-2022/ՄԱՐԶԵՐ/3 պայմանագրի շրջանակներում Վանաձոր քաղաքում պատվիրվել է 2400 հատ</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սեդան թափքով մեքենայի և 120 հատ ունիվերսալ թափքով մեքենայի լվացման ծառայություն։ 2022 թվականի օգոստոսի 30-ին ԱԿԱ 3 ՍՊ ընկերությունը </w:t>
      </w:r>
      <w:r w:rsidR="00FF48D6" w:rsidRPr="00BB38AE">
        <w:rPr>
          <w:rFonts w:ascii="GHEA Grapalat" w:eastAsia="Calibri" w:hAnsi="GHEA Grapalat" w:cs="Times New Roman"/>
          <w:sz w:val="24"/>
          <w:szCs w:val="24"/>
          <w:lang w:val="hy-AM"/>
        </w:rPr>
        <w:t>Ո</w:t>
      </w:r>
      <w:r w:rsidRPr="00BB38AE">
        <w:rPr>
          <w:rFonts w:ascii="GHEA Grapalat" w:eastAsia="Calibri" w:hAnsi="GHEA Grapalat" w:cs="Times New Roman"/>
          <w:sz w:val="24"/>
          <w:szCs w:val="24"/>
          <w:lang w:val="hy-AM"/>
        </w:rPr>
        <w:t xml:space="preserve">ստիկանություն է ներկայացրել 2022 թվականի հունվար-հուլիս ամիսներին մատուցված ծառայությունների համար կազմված ակտը և յոթ ամիսների կատարված աշխատանքի վճարման համար հարկային հաշիվը։ Թե՛ ակտում, և թե՛ հարկային հաշվում զետեղվել են մատուցված ծառայություններ, որոնք նախատեսված չէին պայմանագրով, սակայն փաստը անտեսվել է, հանձնման-ընդունման արձանագրությունով ընդունվել է տնտեսական վարչության կողմից և 1,792.4 հազ. դրամը ներկայացվել է վճարման ամբողջությամբ՝ չնվազեցնելով պայմանագրով չնախատեսված աշխատանքների արժեքի չափով ։ </w:t>
      </w:r>
    </w:p>
    <w:p w14:paraId="1D732AC9" w14:textId="7777777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Այսպես, ըստ պայմանագրի Վանաձոր քաղաքում Կատարողին յոթ ամիսների ընթացքում պատվիրվել է ունիվերսալ թափքով մեքենայի ընդհանուր 70 լվացում, սակայն վերջինս հաշիվ է ներկայացրել 317 լվացման համար, կամ 247-ով ավել, և դրա դիմաց ավելի է վճարվել 568</w:t>
      </w:r>
      <w:r w:rsidRPr="00BB38AE">
        <w:rPr>
          <w:rFonts w:ascii="GHEA Grapalat" w:eastAsia="Calibri" w:hAnsi="GHEA Grapalat" w:cs="Cambria Math"/>
          <w:sz w:val="24"/>
          <w:szCs w:val="24"/>
          <w:lang w:val="hy-AM"/>
        </w:rPr>
        <w:t>.</w:t>
      </w:r>
      <w:r w:rsidRPr="00BB38AE">
        <w:rPr>
          <w:rFonts w:ascii="GHEA Grapalat" w:eastAsia="Calibri" w:hAnsi="GHEA Grapalat" w:cs="Times New Roman"/>
          <w:sz w:val="24"/>
          <w:szCs w:val="24"/>
          <w:lang w:val="hy-AM"/>
        </w:rPr>
        <w:t>1 հազ. դրամի չափով։</w:t>
      </w:r>
    </w:p>
    <w:p w14:paraId="663D2427" w14:textId="285B0EC3"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Առկա է անհամապատասխանություն պայմանագրի 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3 կետերի պահանջների հետ, ինչը պատասխանատվություն է առաջացնում Կատարողի նկատմամբ պայմանագրի 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 կետի ուժով՝ տուգանքի նշանակում</w:t>
      </w:r>
      <w:r w:rsidR="00D77CB7">
        <w:rPr>
          <w:rFonts w:ascii="GHEA Grapalat" w:eastAsia="Calibri" w:hAnsi="GHEA Grapalat" w:cs="Times New Roman"/>
          <w:sz w:val="24"/>
          <w:szCs w:val="24"/>
          <w:lang w:val="hy-AM"/>
        </w:rPr>
        <w:t xml:space="preserve"> 25.43 (5,087.0</w:t>
      </w:r>
      <w:r w:rsidRPr="00BB38AE">
        <w:rPr>
          <w:rFonts w:ascii="GHEA Grapalat" w:eastAsia="Calibri" w:hAnsi="GHEA Grapalat" w:cs="Times New Roman"/>
          <w:sz w:val="24"/>
          <w:szCs w:val="24"/>
          <w:lang w:val="hy-AM"/>
        </w:rPr>
        <w:t xml:space="preserve"> x 0,5%)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eastAsia="Calibri" w:hAnsi="GHEA Grapalat" w:cs="Times New Roman"/>
          <w:sz w:val="24"/>
          <w:szCs w:val="24"/>
          <w:lang w:val="hy-AM"/>
        </w:rPr>
        <w:t xml:space="preserve"> չափով։ Իսկ ավել վճարված՝</w:t>
      </w:r>
      <w:r w:rsidR="00D77CB7">
        <w:rPr>
          <w:rFonts w:ascii="GHEA Grapalat" w:eastAsia="Calibri" w:hAnsi="GHEA Grapalat" w:cs="Times New Roman"/>
          <w:sz w:val="24"/>
          <w:szCs w:val="24"/>
          <w:lang w:val="hy-AM"/>
        </w:rPr>
        <w:t xml:space="preserve"> 568.1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00D77CB7" w:rsidRPr="00BB38AE">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գումարը ենթակա է վերականգնման։</w:t>
      </w:r>
    </w:p>
    <w:p w14:paraId="52A0E2C7" w14:textId="7777777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Պատվիրատուի գործողություններում առկա է անհամապատասխանություն Գնումների մասին ՀՀ օրենքի 15-րդ հոդվածի 7-րդ մասի պահանջների հետ</w:t>
      </w:r>
      <w:r w:rsidRPr="00BB38AE">
        <w:rPr>
          <w:rFonts w:ascii="GHEA Grapalat" w:eastAsia="Times New Roman" w:hAnsi="GHEA Grapalat" w:cs="Times New Roman"/>
          <w:color w:val="000000"/>
          <w:sz w:val="24"/>
          <w:szCs w:val="24"/>
          <w:shd w:val="clear" w:color="auto" w:fill="FFFFFF"/>
          <w:lang w:val="hy-AM" w:eastAsia="ru-RU"/>
        </w:rPr>
        <w:t>, այն է՝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r w:rsidRPr="00BB38AE" w:rsidDel="006B212D">
        <w:rPr>
          <w:rFonts w:ascii="GHEA Grapalat" w:eastAsia="Calibri" w:hAnsi="GHEA Grapalat" w:cs="Times New Roman"/>
          <w:sz w:val="24"/>
          <w:szCs w:val="24"/>
          <w:lang w:val="hy-AM"/>
        </w:rPr>
        <w:t xml:space="preserve"> </w:t>
      </w:r>
    </w:p>
    <w:p w14:paraId="0128DABE" w14:textId="7777777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բ) Ի դեպ հայտը նախագծողի կողմից դրական եզրակացությունը տրվել է 2022 թվականի օգոստոսի 24-ին՝ այսինքն, մատակարարի կողմից աշխատանքները հանձնելուց և դրանց դիմաց հարկային հաշիվ դուրս գրելուց մեկ շաբաթ առաջ։</w:t>
      </w:r>
    </w:p>
    <w:p w14:paraId="4C20F781" w14:textId="03C415A6"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 xml:space="preserve"> Առկա է անհամապատասխանություն՝</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 ՀՀ Կառավարության 2017 թվականի մայիսի 4-ի</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N526-Ն որոշմամբ հաստատված Կարգի 17-րդ գլխի </w:t>
      </w:r>
      <w:r w:rsidRPr="00BB38AE">
        <w:rPr>
          <w:rFonts w:ascii="GHEA Grapalat" w:eastAsia="Calibri" w:hAnsi="GHEA Grapalat" w:cs="Times New Roman"/>
          <w:color w:val="000000"/>
          <w:sz w:val="24"/>
          <w:szCs w:val="24"/>
          <w:lang w:val="hy-AM"/>
        </w:rPr>
        <w:t>109-րդ կետով սահմանված պահանջի հետ՝ այն է</w:t>
      </w:r>
      <w:r w:rsidR="00E469FB">
        <w:rPr>
          <w:rFonts w:ascii="GHEA Grapalat" w:eastAsia="Calibri" w:hAnsi="GHEA Grapalat" w:cs="Times New Roman"/>
          <w:sz w:val="24"/>
          <w:szCs w:val="24"/>
          <w:lang w:val="hy-AM"/>
        </w:rPr>
        <w:t xml:space="preserve"> </w:t>
      </w:r>
      <w:r w:rsidRPr="00BB38AE">
        <w:rPr>
          <w:rFonts w:ascii="GHEA Grapalat" w:eastAsia="Calibri" w:hAnsi="GHEA Grapalat" w:cs="Calibri"/>
          <w:color w:val="000000"/>
          <w:sz w:val="24"/>
          <w:szCs w:val="24"/>
          <w:shd w:val="clear" w:color="auto" w:fill="FFFFFF"/>
          <w:lang w:val="hy-AM"/>
        </w:rPr>
        <w:t>...</w:t>
      </w:r>
      <w:r w:rsidRPr="00BB38AE">
        <w:rPr>
          <w:rFonts w:ascii="GHEA Grapalat" w:eastAsia="Calibri" w:hAnsi="GHEA Grapalat" w:cs="Times New Roman"/>
          <w:color w:val="000000"/>
          <w:sz w:val="24"/>
          <w:szCs w:val="24"/>
          <w:shd w:val="clear" w:color="auto" w:fill="FFFFFF"/>
          <w:lang w:val="hy-AM"/>
        </w:rPr>
        <w:t>եզրակացությունը տրամադրվում է ոչ շուտ, քան պայմանագրով արձանագրության հաստատման համար սահմանված վերջնաժամկետին նախորդող աշխատանքային օրը:</w:t>
      </w:r>
    </w:p>
    <w:p w14:paraId="27C3DD87" w14:textId="0C19FD0F"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5. Ոստիկանության և ՄՄԿԱ ՍՊԸ-ի միջև կնքված</w:t>
      </w:r>
      <w:r w:rsidR="00E469FB">
        <w:rPr>
          <w:rFonts w:ascii="GHEA Grapalat" w:eastAsia="Calibri" w:hAnsi="GHEA Grapalat" w:cs="Times New Roman"/>
          <w:sz w:val="24"/>
          <w:szCs w:val="24"/>
          <w:lang w:val="hy-AM"/>
        </w:rPr>
        <w:t xml:space="preserve"> </w:t>
      </w:r>
      <w:r w:rsidR="00E03E49">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ՀՀ Ո ԳՀԾՁԲ-33-ԼՎԱՑՈՒՄ-2022/ՄԱՐԶԵՐ/4</w:t>
      </w:r>
      <w:r w:rsidR="00E03E49">
        <w:rPr>
          <w:rFonts w:ascii="GHEA Grapalat" w:eastAsia="Calibri" w:hAnsi="GHEA Grapalat" w:cs="Times New Roman"/>
          <w:sz w:val="24"/>
          <w:szCs w:val="24"/>
          <w:lang w:val="hy-AM"/>
        </w:rPr>
        <w:t>»</w:t>
      </w:r>
      <w:r w:rsidRPr="00BB38AE">
        <w:rPr>
          <w:rFonts w:ascii="GHEA Grapalat" w:eastAsia="Calibri" w:hAnsi="GHEA Grapalat" w:cs="Times New Roman"/>
          <w:sz w:val="24"/>
          <w:szCs w:val="24"/>
          <w:lang w:val="hy-AM"/>
        </w:rPr>
        <w:t xml:space="preserve"> պայմանագրի շրջանակներում Գյումրի քաղաքում պատվիրվել է սեդան թափքով մեքենայի 3240 հատ</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 xml:space="preserve">լվացման ծառայություն՝ ընդամենը 3,999.0 հազ.դրամ արժեքով։ 2022 թվականի ինը ամիսների ՄՄԿԱ ՍՊ ընկերության և Ոստիկանության միջև կազմված փոխադարձ ակտերի ուսումնասիրությամբ պարզվեց, որ թե՛ Ակտերում, և թե՛ հարկային հաշիվներում Կատարողի կողմից զետեղվել են մատուցված ծառայություններ, որոնք նախատեսված չէին պայմանագրով, սակայն փաստը անտեսվել է, հանձնման-ընդունման արձանագրությունով ընդունվել է տնտեսական վարչության կողմից և ներկայացվել է վճարման ամբողջությամբ՝ չնվազեցնելով պայմանագրով չնախատեսված աշխատանքների արժեքի չափով ։ </w:t>
      </w:r>
    </w:p>
    <w:p w14:paraId="2016551E" w14:textId="12BCF01E"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ab/>
        <w:t>Այսպես, ըստ պայմանագրի Գյումրի քաղաքում Կատարողին ինը ամիսների ընթացքում պատվիրվել է սեդան թափքով մեքենայի ընդհանուր 2430 լվացում, սակայն վերջինս հաշիվ է ներկայացրել 3137 լվացման համար, կամ 707-ով ավել, և դրա դիմաց, Ոստիկանության կողմից, ավելի է վճարվել 872</w:t>
      </w:r>
      <w:r w:rsidR="00D77CB7">
        <w:rPr>
          <w:rFonts w:ascii="GHEA Grapalat" w:eastAsia="Calibri" w:hAnsi="GHEA Grapalat" w:cs="Cambria Math"/>
          <w:sz w:val="24"/>
          <w:szCs w:val="24"/>
          <w:lang w:val="hy-AM"/>
        </w:rPr>
        <w:t>.</w:t>
      </w:r>
      <w:r w:rsidR="00D77CB7">
        <w:rPr>
          <w:rFonts w:ascii="GHEA Grapalat" w:eastAsia="Calibri" w:hAnsi="GHEA Grapalat" w:cs="Times New Roman"/>
          <w:sz w:val="24"/>
          <w:szCs w:val="24"/>
          <w:lang w:val="hy-AM"/>
        </w:rPr>
        <w:t xml:space="preserve">61 </w:t>
      </w:r>
      <w:r w:rsidR="00D77CB7">
        <w:rPr>
          <w:rFonts w:ascii="GHEA Grapalat" w:hAnsi="GHEA Grapalat" w:cs="Cambria Math"/>
          <w:sz w:val="24"/>
          <w:szCs w:val="24"/>
          <w:lang w:val="hy-AM"/>
        </w:rPr>
        <w:t>հազ</w:t>
      </w:r>
      <w:r w:rsidR="00D77CB7" w:rsidRPr="00CF4770">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eastAsia="Calibri" w:hAnsi="GHEA Grapalat" w:cs="Times New Roman"/>
          <w:sz w:val="24"/>
          <w:szCs w:val="24"/>
          <w:lang w:val="hy-AM"/>
        </w:rPr>
        <w:t xml:space="preserve"> չափով։</w:t>
      </w:r>
    </w:p>
    <w:p w14:paraId="1A23B81D" w14:textId="05C8E7CC"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t>Առկա է անհամապատասխանություն պայմանագրի՝ 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1</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2</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4</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1,</w:t>
      </w:r>
      <w:r w:rsidR="00E469FB">
        <w:rPr>
          <w:rFonts w:ascii="GHEA Grapalat" w:eastAsia="Calibri" w:hAnsi="GHEA Grapalat" w:cs="Times New Roman"/>
          <w:sz w:val="24"/>
          <w:szCs w:val="24"/>
          <w:lang w:val="hy-AM"/>
        </w:rPr>
        <w:t xml:space="preserve"> </w:t>
      </w:r>
      <w:r w:rsidRPr="00BB38AE">
        <w:rPr>
          <w:rFonts w:ascii="GHEA Grapalat" w:eastAsia="Calibri" w:hAnsi="GHEA Grapalat" w:cs="Times New Roman"/>
          <w:sz w:val="24"/>
          <w:szCs w:val="24"/>
          <w:lang w:val="hy-AM"/>
        </w:rPr>
        <w:t>3</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3 կետերով սահմանված պահանջների հետ, ինչը պատասխանատվություն է առաջացնում Կատարողի նկատմամբ պայմանագրի 5</w:t>
      </w:r>
      <w:r w:rsidRPr="00BB38AE">
        <w:rPr>
          <w:rFonts w:ascii="Cambria Math" w:eastAsia="Calibri" w:hAnsi="Cambria Math" w:cs="Cambria Math"/>
          <w:sz w:val="24"/>
          <w:szCs w:val="24"/>
          <w:lang w:val="hy-AM"/>
        </w:rPr>
        <w:t>․</w:t>
      </w:r>
      <w:r w:rsidRPr="00BB38AE">
        <w:rPr>
          <w:rFonts w:ascii="GHEA Grapalat" w:eastAsia="Calibri" w:hAnsi="GHEA Grapalat" w:cs="Times New Roman"/>
          <w:sz w:val="24"/>
          <w:szCs w:val="24"/>
          <w:lang w:val="hy-AM"/>
        </w:rPr>
        <w:t>2 կետի ուժով՝ տուգանքի նշանակում</w:t>
      </w:r>
      <w:r w:rsidR="00D77CB7">
        <w:rPr>
          <w:rFonts w:ascii="GHEA Grapalat" w:eastAsia="Calibri" w:hAnsi="GHEA Grapalat" w:cs="Times New Roman"/>
          <w:sz w:val="24"/>
          <w:szCs w:val="24"/>
          <w:lang w:val="hy-AM"/>
        </w:rPr>
        <w:t xml:space="preserve"> 41.</w:t>
      </w:r>
      <w:r w:rsidRPr="00BB38AE">
        <w:rPr>
          <w:rFonts w:ascii="GHEA Grapalat" w:eastAsia="Calibri" w:hAnsi="GHEA Grapalat" w:cs="Times New Roman"/>
          <w:sz w:val="24"/>
          <w:szCs w:val="24"/>
          <w:lang w:val="hy-AM"/>
        </w:rPr>
        <w:t>1</w:t>
      </w:r>
      <w:r w:rsidR="00D77CB7">
        <w:rPr>
          <w:rFonts w:ascii="GHEA Grapalat" w:eastAsia="Calibri" w:hAnsi="GHEA Grapalat" w:cs="Times New Roman"/>
          <w:sz w:val="24"/>
          <w:szCs w:val="24"/>
          <w:lang w:val="hy-AM"/>
        </w:rPr>
        <w:t>8 (8,236.0</w:t>
      </w:r>
      <w:r w:rsidRPr="00BB38AE">
        <w:rPr>
          <w:rFonts w:ascii="GHEA Grapalat" w:eastAsia="Calibri" w:hAnsi="GHEA Grapalat" w:cs="Times New Roman"/>
          <w:sz w:val="24"/>
          <w:szCs w:val="24"/>
          <w:lang w:val="hy-AM"/>
        </w:rPr>
        <w:t xml:space="preserve"> x 0.5%) դրամի չափով։ Իսկ ավել վճարված՝</w:t>
      </w:r>
      <w:r w:rsidR="00D77CB7">
        <w:rPr>
          <w:rFonts w:ascii="GHEA Grapalat" w:eastAsia="Calibri" w:hAnsi="GHEA Grapalat" w:cs="Times New Roman"/>
          <w:sz w:val="24"/>
          <w:szCs w:val="24"/>
          <w:lang w:val="hy-AM"/>
        </w:rPr>
        <w:t xml:space="preserve"> 872.61 </w:t>
      </w:r>
      <w:r w:rsidR="00D77CB7">
        <w:rPr>
          <w:rFonts w:ascii="GHEA Grapalat" w:hAnsi="GHEA Grapalat" w:cs="Cambria Math"/>
          <w:sz w:val="24"/>
          <w:szCs w:val="24"/>
          <w:lang w:val="hy-AM"/>
        </w:rPr>
        <w:t>հազ</w:t>
      </w:r>
      <w:r w:rsidR="00D77CB7" w:rsidRPr="00E469FB">
        <w:rPr>
          <w:rFonts w:ascii="GHEA Grapalat" w:hAnsi="GHEA Grapalat" w:cs="Cambria Math"/>
          <w:sz w:val="24"/>
          <w:szCs w:val="24"/>
          <w:lang w:val="hy-AM"/>
        </w:rPr>
        <w:t>.</w:t>
      </w:r>
      <w:r w:rsidR="00D77CB7" w:rsidRPr="00BB38AE">
        <w:rPr>
          <w:rFonts w:ascii="GHEA Grapalat" w:hAnsi="GHEA Grapalat"/>
          <w:sz w:val="24"/>
          <w:szCs w:val="24"/>
          <w:lang w:val="hy-AM"/>
        </w:rPr>
        <w:t>դրամ</w:t>
      </w:r>
      <w:r w:rsidRPr="00BB38AE">
        <w:rPr>
          <w:rFonts w:ascii="GHEA Grapalat" w:eastAsia="Calibri" w:hAnsi="GHEA Grapalat" w:cs="Times New Roman"/>
          <w:sz w:val="24"/>
          <w:szCs w:val="24"/>
          <w:lang w:val="hy-AM"/>
        </w:rPr>
        <w:t xml:space="preserve"> գումարը ենթակա է վերականգնման։</w:t>
      </w:r>
    </w:p>
    <w:p w14:paraId="281A7409" w14:textId="43CD9EA7" w:rsidR="007626C5" w:rsidRPr="00BB38AE" w:rsidRDefault="007626C5" w:rsidP="00BB38AE">
      <w:pPr>
        <w:spacing w:line="276" w:lineRule="auto"/>
        <w:jc w:val="both"/>
        <w:rPr>
          <w:rFonts w:ascii="GHEA Grapalat" w:eastAsia="Calibri" w:hAnsi="GHEA Grapalat" w:cs="Times New Roman"/>
          <w:sz w:val="24"/>
          <w:szCs w:val="24"/>
          <w:lang w:val="hy-AM"/>
        </w:rPr>
      </w:pPr>
      <w:r w:rsidRPr="00BB38AE">
        <w:rPr>
          <w:rFonts w:ascii="GHEA Grapalat" w:eastAsia="Calibri" w:hAnsi="GHEA Grapalat" w:cs="Times New Roman"/>
          <w:sz w:val="24"/>
          <w:szCs w:val="24"/>
          <w:lang w:val="hy-AM"/>
        </w:rPr>
        <w:lastRenderedPageBreak/>
        <w:t>Պատվիրատուի գործողություններում առկա է անհամապատասխանություն Գնումների մասին ՀՀ օրենքի 15-րդ հոդվածի 7-րդ մասի պահանջների հետ</w:t>
      </w:r>
      <w:r w:rsidRPr="00BB38AE">
        <w:rPr>
          <w:rFonts w:ascii="GHEA Grapalat" w:eastAsia="Times New Roman" w:hAnsi="GHEA Grapalat" w:cs="Times New Roman"/>
          <w:color w:val="000000"/>
          <w:sz w:val="24"/>
          <w:szCs w:val="24"/>
          <w:shd w:val="clear" w:color="auto" w:fill="FFFFFF"/>
          <w:lang w:val="hy-AM" w:eastAsia="ru-RU"/>
        </w:rPr>
        <w:t>, այն է՝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14:paraId="75D2366F" w14:textId="77777777" w:rsidR="007F4C57" w:rsidRPr="00BB38AE" w:rsidRDefault="007F4C57" w:rsidP="00BB38AE">
      <w:pPr>
        <w:spacing w:line="276" w:lineRule="auto"/>
        <w:jc w:val="both"/>
        <w:rPr>
          <w:rFonts w:ascii="GHEA Grapalat" w:hAnsi="GHEA Grapalat" w:cs="Sylfaen"/>
          <w:b/>
          <w:i/>
          <w:sz w:val="24"/>
          <w:szCs w:val="24"/>
          <w:u w:val="single"/>
          <w:lang w:val="hy-AM"/>
        </w:rPr>
      </w:pPr>
      <w:r w:rsidRPr="00BB38AE">
        <w:rPr>
          <w:rFonts w:ascii="GHEA Grapalat" w:hAnsi="GHEA Grapalat" w:cs="Sylfaen"/>
          <w:b/>
          <w:i/>
          <w:sz w:val="24"/>
          <w:szCs w:val="24"/>
          <w:u w:val="single"/>
          <w:lang w:val="hy-AM"/>
        </w:rPr>
        <w:t>Հաշվեքննության օբյեկտի արձագանք</w:t>
      </w:r>
    </w:p>
    <w:p w14:paraId="1C47C7CB" w14:textId="1C283EC1" w:rsidR="003126C1" w:rsidRPr="003126C1" w:rsidRDefault="00E469FB" w:rsidP="003126C1">
      <w:pPr>
        <w:spacing w:line="276" w:lineRule="auto"/>
        <w:jc w:val="both"/>
        <w:rPr>
          <w:rFonts w:ascii="GHEA Grapalat" w:eastAsia="Times New Roman" w:hAnsi="GHEA Grapalat" w:cs="Sylfaen"/>
          <w:sz w:val="24"/>
          <w:szCs w:val="24"/>
          <w:lang w:val="hy-AM"/>
        </w:rPr>
      </w:pPr>
      <w:r>
        <w:rPr>
          <w:rFonts w:ascii="GHEA Grapalat" w:hAnsi="GHEA Grapalat" w:cs="Sylfaen"/>
          <w:sz w:val="24"/>
          <w:szCs w:val="24"/>
          <w:lang w:val="hy-AM"/>
        </w:rPr>
        <w:t xml:space="preserve"> </w:t>
      </w:r>
      <w:r w:rsidR="00E03E49">
        <w:rPr>
          <w:rFonts w:ascii="GHEA Grapalat" w:hAnsi="GHEA Grapalat" w:cs="Sylfaen"/>
          <w:sz w:val="24"/>
          <w:szCs w:val="24"/>
          <w:lang w:val="hy-AM"/>
        </w:rPr>
        <w:t>«</w:t>
      </w:r>
      <w:r w:rsidR="007626C5" w:rsidRPr="00BB38AE">
        <w:rPr>
          <w:rFonts w:ascii="GHEA Grapalat" w:eastAsia="Times New Roman" w:hAnsi="GHEA Grapalat" w:cs="Sylfaen"/>
          <w:sz w:val="24"/>
          <w:szCs w:val="24"/>
          <w:lang w:val="hy-AM"/>
        </w:rPr>
        <w:t>ՀՀ Ո ԳՀԾՁԲ-2022-ԱՎՏՈԼՎԱՑՈՒՄ-12</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 xml:space="preserve">, </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ՀՀ Ո ԳՀԾՁԲ-33-ԼՎԱՑՈՒՄ-2022/ՄԱՐԶԵՐ/1</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 xml:space="preserve">, </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ՀՀ Ո ԳՀԾՁԲ-33-ԼՎԱՑՈՒՄ-2022/ՄԱՐԶԵՐ/3</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 xml:space="preserve">, </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ՀՀ Ո ԳՀԾՁԲ-33-ԼՎԱՑՈՒՄ-2022/ՄԱՐԶԵՐ/4</w:t>
      </w:r>
      <w:r w:rsidR="00E03E49">
        <w:rPr>
          <w:rFonts w:ascii="GHEA Grapalat" w:eastAsia="Times New Roman" w:hAnsi="GHEA Grapalat" w:cs="Sylfaen"/>
          <w:sz w:val="24"/>
          <w:szCs w:val="24"/>
          <w:lang w:val="hy-AM"/>
        </w:rPr>
        <w:t>»</w:t>
      </w:r>
      <w:r w:rsidR="007626C5" w:rsidRPr="00BB38AE">
        <w:rPr>
          <w:rFonts w:ascii="GHEA Grapalat" w:eastAsia="Times New Roman" w:hAnsi="GHEA Grapalat" w:cs="Sylfaen"/>
          <w:sz w:val="24"/>
          <w:szCs w:val="24"/>
          <w:lang w:val="hy-AM"/>
        </w:rPr>
        <w:t xml:space="preserve"> ընթացակարգերում տեղ գտած անհամա</w:t>
      </w:r>
      <w:r w:rsidR="006E70CD" w:rsidRPr="00BB38AE">
        <w:rPr>
          <w:rFonts w:ascii="GHEA Grapalat" w:eastAsia="Times New Roman" w:hAnsi="GHEA Grapalat" w:cs="Sylfaen"/>
          <w:sz w:val="24"/>
          <w:szCs w:val="24"/>
          <w:lang w:val="hy-AM"/>
        </w:rPr>
        <w:t>պատասխանությունների վերաբերյալ:</w:t>
      </w:r>
      <w:r w:rsidR="003126C1">
        <w:rPr>
          <w:rFonts w:ascii="GHEA Grapalat" w:eastAsia="Times New Roman" w:hAnsi="GHEA Grapalat" w:cs="Sylfaen"/>
          <w:sz w:val="24"/>
          <w:szCs w:val="24"/>
          <w:lang w:val="hy-AM"/>
        </w:rPr>
        <w:t xml:space="preserve"> </w:t>
      </w:r>
      <w:r w:rsidR="003126C1" w:rsidRPr="003126C1">
        <w:rPr>
          <w:rFonts w:ascii="GHEA Grapalat" w:hAnsi="GHEA Grapalat"/>
          <w:sz w:val="24"/>
          <w:szCs w:val="24"/>
          <w:shd w:val="clear" w:color="auto" w:fill="FFFFFF"/>
          <w:lang w:val="hy-AM"/>
        </w:rPr>
        <w:t>Ոստիկանության պետի տեղակալի հանձնարարությամբ գնման գործընթացներում տեղ գտած անհամապատասխանությունների ուսումնասիրման նպատակով ստեղծվել է հանձնաժողով հետևյալ կազմով՝ Ոստիկանության տնտեսական վարչության պետի տեղակալ, Ոստիկանության շտաբի տեսչական վարչության տեսչական ստուգման բաժնի ՀԿՀ ավագ տեսուչ, Ոստիկանության կապի և տեղեկատվական տեխնոլոգիաների վարչության ռադիոկապի ապահովման բաժնի կապի միջոցների վերանորոգման խմբի կրտսեր տեսուչ։ Հանձնաժողովի աշխատանքների վերաբերյալ կտրվի լրացուցիչ տեղեկատվություն։</w:t>
      </w:r>
    </w:p>
    <w:p w14:paraId="08C87F35" w14:textId="77777777" w:rsidR="003126C1" w:rsidRPr="003126C1" w:rsidRDefault="003126C1" w:rsidP="003126C1">
      <w:pPr>
        <w:spacing w:line="276" w:lineRule="auto"/>
        <w:jc w:val="both"/>
        <w:rPr>
          <w:rFonts w:ascii="GHEA Grapalat" w:hAnsi="GHEA Grapalat" w:cs="Sylfaen"/>
          <w:b/>
          <w:i/>
          <w:sz w:val="24"/>
          <w:szCs w:val="24"/>
          <w:lang w:val="hy-AM"/>
        </w:rPr>
      </w:pPr>
      <w:r w:rsidRPr="003126C1">
        <w:rPr>
          <w:rFonts w:ascii="GHEA Grapalat" w:hAnsi="GHEA Grapalat" w:cs="Sylfaen"/>
          <w:b/>
          <w:i/>
          <w:sz w:val="24"/>
          <w:szCs w:val="24"/>
          <w:lang w:val="hy-AM"/>
        </w:rPr>
        <w:t xml:space="preserve">Հաշվեքննողի մեկնաբանությունը՝ </w:t>
      </w:r>
    </w:p>
    <w:p w14:paraId="5E1954A8" w14:textId="0EC4BA2C" w:rsidR="007626C5" w:rsidRPr="00BB38AE" w:rsidRDefault="003126C1" w:rsidP="003126C1">
      <w:pPr>
        <w:spacing w:line="276" w:lineRule="auto"/>
        <w:jc w:val="both"/>
        <w:rPr>
          <w:rFonts w:ascii="GHEA Grapalat" w:hAnsi="GHEA Grapalat" w:cs="Sylfaen"/>
          <w:sz w:val="24"/>
          <w:szCs w:val="24"/>
          <w:lang w:val="hy-AM"/>
        </w:rPr>
      </w:pPr>
      <w:r w:rsidRPr="003126C1">
        <w:rPr>
          <w:rFonts w:ascii="GHEA Grapalat" w:hAnsi="GHEA Grapalat"/>
          <w:sz w:val="24"/>
          <w:szCs w:val="24"/>
          <w:shd w:val="clear" w:color="auto" w:fill="FFFFFF"/>
          <w:lang w:val="hy-AM"/>
        </w:rPr>
        <w:t>Արձանագրված անհամապատասխանությունների ուսումնասիրման նպատակով Ոստիկանությունում ստեղծված հանձնաժողովի կողմից կատարված աշխատանքների և առկա անհամապատասխանությունների վերացման (այդ թվում ավելի վճարված գումարների վերականգնման) վերաբերյալ, 21.04.2023 թվականի դրությամբ, որևէ տեղեկատվություն հաշվեքննող խմբին չի տրամադրվել:</w:t>
      </w:r>
    </w:p>
    <w:p w14:paraId="0CD1A2ED" w14:textId="77777777" w:rsidR="007626C5" w:rsidRPr="00BB38AE" w:rsidRDefault="007626C5" w:rsidP="00BB38AE">
      <w:pPr>
        <w:spacing w:after="0" w:line="276" w:lineRule="auto"/>
        <w:rPr>
          <w:rFonts w:ascii="GHEA Grapalat" w:eastAsia="Times New Roman" w:hAnsi="GHEA Grapalat" w:cs="Times New Roman"/>
          <w:sz w:val="24"/>
          <w:szCs w:val="24"/>
          <w:lang w:val="hy-AM" w:eastAsia="ru-RU"/>
        </w:rPr>
      </w:pPr>
    </w:p>
    <w:p w14:paraId="7BE4CD59" w14:textId="2581CFF4" w:rsidR="00F91669" w:rsidRPr="00BB38AE" w:rsidRDefault="00F91669" w:rsidP="00BB38AE">
      <w:pPr>
        <w:spacing w:line="276" w:lineRule="auto"/>
        <w:jc w:val="both"/>
        <w:rPr>
          <w:rFonts w:ascii="GHEA Grapalat" w:eastAsia="Times New Roman" w:hAnsi="GHEA Grapalat" w:cs="Times New Roman"/>
          <w:sz w:val="24"/>
          <w:szCs w:val="24"/>
          <w:lang w:val="hy-AM"/>
        </w:rPr>
      </w:pPr>
      <w:r w:rsidRPr="00BB38AE">
        <w:rPr>
          <w:rFonts w:ascii="GHEA Grapalat" w:eastAsia="Times New Roman" w:hAnsi="GHEA Grapalat"/>
          <w:sz w:val="24"/>
          <w:szCs w:val="24"/>
          <w:lang w:val="hy-AM" w:eastAsia="ru-RU"/>
        </w:rPr>
        <w:t>Թվով 7 պայմանագրերի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ԷԱՃԱՇՁԲ-2022-ՃՈ/ՀԱՄԱՐ-19-1</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 xml:space="preserve">,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ԷԱՃԱՊՁԲ-32-ՏԵՍԱԽՑԻԿ/2022/ՊԾ-1</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 xml:space="preserve">,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ԲՄԱՊՁԲ-ԽՄԱԾՈՒԹՅՈՒՆ/2022/Հ-14</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 xml:space="preserve">,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ԳՀԾՁԲ-35-ՏԱՐՀԱՆՈՒՄ-2022/ՊԾ</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 xml:space="preserve">,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ԳՀԾՁԲ-12-ՏԱՐԱՀԱՆՈՒՄ-2022/ՃՈ</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 xml:space="preserve">,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ԷԱՃԱՊՁԲ-ՍԱՐՔ/2022/Հ-21-1</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 xml:space="preserve">, </w:t>
      </w:r>
      <w:r w:rsidR="00E03E49">
        <w:rPr>
          <w:rFonts w:ascii="GHEA Grapalat" w:eastAsia="Times New Roman" w:hAnsi="GHEA Grapalat"/>
          <w:sz w:val="24"/>
          <w:szCs w:val="24"/>
          <w:lang w:val="hy-AM" w:eastAsia="ru-RU"/>
        </w:rPr>
        <w:t>«</w:t>
      </w:r>
      <w:r w:rsidRPr="00BB38AE">
        <w:rPr>
          <w:rFonts w:ascii="GHEA Grapalat" w:eastAsia="Times New Roman" w:hAnsi="GHEA Grapalat"/>
          <w:sz w:val="24"/>
          <w:szCs w:val="24"/>
          <w:lang w:val="hy-AM" w:eastAsia="ru-RU"/>
        </w:rPr>
        <w:t>ՀՀ Ո ԷԱՃԱՊՁԲ-2022-ԿԱՊ/ՏՊԻՉ/Ա-59-1</w:t>
      </w:r>
      <w:r w:rsidR="00E03E49">
        <w:rPr>
          <w:rFonts w:ascii="GHEA Grapalat" w:eastAsia="Times New Roman" w:hAnsi="GHEA Grapalat"/>
          <w:sz w:val="24"/>
          <w:szCs w:val="24"/>
          <w:lang w:val="hy-AM" w:eastAsia="ru-RU"/>
        </w:rPr>
        <w:t>»</w:t>
      </w:r>
      <w:r w:rsidRPr="00BB38AE">
        <w:rPr>
          <w:rFonts w:ascii="GHEA Grapalat" w:eastAsia="Times New Roman" w:hAnsi="GHEA Grapalat" w:cs="Times New Roman"/>
          <w:sz w:val="24"/>
          <w:szCs w:val="24"/>
          <w:lang w:val="hy-AM"/>
        </w:rPr>
        <w:t xml:space="preserve">) շրջանակներում </w:t>
      </w:r>
      <w:r w:rsidR="006E70CD" w:rsidRPr="00BB38AE">
        <w:rPr>
          <w:rFonts w:ascii="GHEA Grapalat" w:eastAsia="Times New Roman" w:hAnsi="GHEA Grapalat" w:cs="Times New Roman"/>
          <w:sz w:val="24"/>
          <w:szCs w:val="24"/>
          <w:lang w:val="hy-AM"/>
        </w:rPr>
        <w:t>Ո</w:t>
      </w:r>
      <w:r w:rsidRPr="00BB38AE">
        <w:rPr>
          <w:rFonts w:ascii="GHEA Grapalat" w:eastAsia="Times New Roman" w:hAnsi="GHEA Grapalat" w:cs="Times New Roman"/>
          <w:sz w:val="24"/>
          <w:szCs w:val="24"/>
          <w:lang w:val="hy-AM"/>
        </w:rPr>
        <w:t xml:space="preserve">ստիկանությունում 2022 թվականի պետական բյուջեի երեք ամիսների (ՀՀ հաշվեքննիչ պալատի 22.04.2022 թվականի 88-Ա որոշմամբ հաստատված), վեց ամիսների (ՀՀ հաշվեքննիչ պալատի 27.07.2022 թվականի 156-Ա որոշմամբ հաստատված), ինն ամիսների (ՀՀ հաշվեքննիչ պալատի 25.10.2022 թվականի 199-Ա որոշմամբ հաստատված) կատարման </w:t>
      </w:r>
      <w:r w:rsidRPr="00BB38AE">
        <w:rPr>
          <w:rFonts w:ascii="GHEA Grapalat" w:eastAsia="Times New Roman" w:hAnsi="GHEA Grapalat" w:cs="Times New Roman"/>
          <w:sz w:val="24"/>
          <w:szCs w:val="24"/>
          <w:lang w:val="hy-AM"/>
        </w:rPr>
        <w:lastRenderedPageBreak/>
        <w:t xml:space="preserve">հաշվեքննությունների արդյունքում գնման ընթացակարգերի կազմակերպման և պայմանագրի կատարման էական անհամապատասխանություններ չեն հայտնաբերվել: Հիմք ընդունելով նախորդ հաշվեքննությունների արդյունքները՝ վերոնշյալ պայմանագրերի շրջանակներում ՀՀ ներքին գործերի նախարարության ոստիկանությունում 2022 թվականի պետական բյուջեի տարեկան կատարման (ՀՀ հաշվեքննիչ պալատի 27.07.2022 թվականի 156-Ա որոշմամբ հաստատված) հաշվեքննության շրջանակներում պայմանագրերի արդյունքի ստացման էական անհամապատասխանություններ չեն </w:t>
      </w:r>
      <w:r w:rsidR="007F4C57" w:rsidRPr="00BB38AE">
        <w:rPr>
          <w:rFonts w:ascii="GHEA Grapalat" w:eastAsia="Times New Roman" w:hAnsi="GHEA Grapalat" w:cs="Times New Roman"/>
          <w:sz w:val="24"/>
          <w:szCs w:val="24"/>
          <w:lang w:val="hy-AM"/>
        </w:rPr>
        <w:t>արձանագ</w:t>
      </w:r>
      <w:r w:rsidRPr="00BB38AE">
        <w:rPr>
          <w:rFonts w:ascii="GHEA Grapalat" w:eastAsia="Times New Roman" w:hAnsi="GHEA Grapalat" w:cs="Times New Roman"/>
          <w:sz w:val="24"/>
          <w:szCs w:val="24"/>
          <w:lang w:val="hy-AM"/>
        </w:rPr>
        <w:t>րվել:</w:t>
      </w:r>
    </w:p>
    <w:p w14:paraId="5D03C173" w14:textId="77777777" w:rsidR="00CD7870" w:rsidRPr="00BB38AE" w:rsidRDefault="00CD7870" w:rsidP="00BB38AE">
      <w:pPr>
        <w:spacing w:after="0" w:line="276" w:lineRule="auto"/>
        <w:ind w:firstLine="720"/>
        <w:jc w:val="both"/>
        <w:rPr>
          <w:rFonts w:ascii="GHEA Grapalat" w:eastAsia="Times New Roman" w:hAnsi="GHEA Grapalat" w:cs="Sylfaen"/>
          <w:b/>
          <w:color w:val="2E74B5"/>
          <w:sz w:val="24"/>
          <w:szCs w:val="24"/>
          <w:lang w:val="hy-AM" w:eastAsia="ru-RU"/>
        </w:rPr>
      </w:pPr>
    </w:p>
    <w:p w14:paraId="517009BD" w14:textId="413ED0AE" w:rsidR="00CD7870" w:rsidRPr="00BB38AE" w:rsidRDefault="00313676" w:rsidP="00BB38AE">
      <w:pPr>
        <w:spacing w:after="0" w:line="276" w:lineRule="auto"/>
        <w:ind w:firstLine="720"/>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rPr>
        <w:t>ՊԱՅՄԱՆԱԳՐԵՐ</w:t>
      </w:r>
      <w:r w:rsidRPr="00BB38AE">
        <w:rPr>
          <w:rFonts w:ascii="GHEA Grapalat" w:eastAsia="Times New Roman" w:hAnsi="GHEA Grapalat" w:cs="Sylfaen"/>
          <w:b/>
          <w:color w:val="2E74B5"/>
          <w:sz w:val="24"/>
          <w:szCs w:val="24"/>
          <w:lang w:val="hy-AM" w:eastAsia="ru-RU"/>
        </w:rPr>
        <w:t xml:space="preserve"> </w:t>
      </w:r>
      <w:r w:rsidR="007F4C57"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ԷԱՃԱՊՁԲ2022ԱՆԻՎ/Ա</w:t>
      </w:r>
      <w:r w:rsidR="00CD7870" w:rsidRPr="00BB38AE">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60</w:t>
      </w:r>
      <w:r w:rsidR="00CD7870" w:rsidRPr="00BB38AE">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1</w:t>
      </w:r>
      <w:r w:rsidR="00E03E49">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bCs/>
          <w:color w:val="2E74B5"/>
          <w:sz w:val="24"/>
          <w:szCs w:val="24"/>
          <w:lang w:val="hy-AM" w:eastAsia="ru-RU"/>
        </w:rPr>
        <w:t xml:space="preserve">, </w:t>
      </w:r>
      <w:r w:rsidR="00E03E49">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bCs/>
          <w:color w:val="2E74B5"/>
          <w:sz w:val="24"/>
          <w:szCs w:val="24"/>
          <w:lang w:val="hy-AM" w:eastAsia="ru-RU"/>
        </w:rPr>
        <w:t>ՀՀ Ո ԳՀԾՁԲ-2022-ՏՎ/ԿԱՐ</w:t>
      </w:r>
      <w:r w:rsidR="00E03E49">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bCs/>
          <w:color w:val="2E74B5"/>
          <w:sz w:val="24"/>
          <w:szCs w:val="24"/>
          <w:lang w:val="hy-AM" w:eastAsia="ru-RU"/>
        </w:rPr>
        <w:t xml:space="preserve">, </w:t>
      </w:r>
      <w:r w:rsidR="00E03E49">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bCs/>
          <w:color w:val="2E74B5"/>
          <w:sz w:val="24"/>
          <w:szCs w:val="24"/>
          <w:lang w:val="hy-AM" w:eastAsia="ru-RU"/>
        </w:rPr>
        <w:t>ՀՀ Ո ԷԱՃԱՊՁԲ2022ՃՈ/ՎԿ/Ա-2-1</w:t>
      </w:r>
      <w:r w:rsidR="00E03E49">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bCs/>
          <w:color w:val="2E74B5"/>
          <w:sz w:val="24"/>
          <w:szCs w:val="24"/>
          <w:lang w:val="hy-AM" w:eastAsia="ru-RU"/>
        </w:rPr>
        <w:t xml:space="preserve">, </w:t>
      </w:r>
      <w:r w:rsidR="00E03E49">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Sylfaen"/>
          <w:b/>
          <w:bCs/>
          <w:color w:val="2E74B5"/>
          <w:sz w:val="24"/>
          <w:szCs w:val="24"/>
          <w:lang w:val="hy-AM" w:eastAsia="ru-RU"/>
        </w:rPr>
        <w:t>ՀՀ Ո ՀՄԱԱՊՁԲ2021ԱՎՎ/ԱՆՁ-25</w:t>
      </w:r>
      <w:r w:rsidR="007F4C57" w:rsidRPr="00BB38AE">
        <w:rPr>
          <w:rFonts w:ascii="GHEA Grapalat" w:eastAsia="Times New Roman" w:hAnsi="GHEA Grapalat" w:cs="Sylfaen"/>
          <w:b/>
          <w:bCs/>
          <w:color w:val="2E74B5"/>
          <w:sz w:val="24"/>
          <w:szCs w:val="24"/>
          <w:lang w:val="hy-AM" w:eastAsia="ru-RU"/>
        </w:rPr>
        <w:t>»</w:t>
      </w:r>
      <w:r w:rsidR="00CD7870" w:rsidRPr="00BB38AE">
        <w:rPr>
          <w:rFonts w:ascii="GHEA Grapalat" w:eastAsia="Times New Roman" w:hAnsi="GHEA Grapalat" w:cs="Times New Roman"/>
          <w:sz w:val="24"/>
          <w:szCs w:val="24"/>
          <w:lang w:val="hy-AM"/>
        </w:rPr>
        <w:t xml:space="preserve"> պայմանագրերի շրջանակներում Ոստիկանությունում 2022 թվականի պետական բյուջեի տարեկան կատարման (ՀՀ հաշվեքննիչ պալատի 27.07.2022 թվականի 156-Ա որոշմամբ հաստատված) հաշվեքննության ընթացքում </w:t>
      </w:r>
      <w:r w:rsidR="00CD7870" w:rsidRPr="00BB38AE">
        <w:rPr>
          <w:rFonts w:ascii="GHEA Grapalat" w:eastAsia="Times New Roman" w:hAnsi="GHEA Grapalat" w:cs="Times New Roman"/>
          <w:bCs/>
          <w:sz w:val="24"/>
          <w:szCs w:val="24"/>
          <w:lang w:val="hy-AM"/>
        </w:rPr>
        <w:t>էական</w:t>
      </w:r>
      <w:r w:rsidR="00CD7870" w:rsidRPr="00BB38AE">
        <w:rPr>
          <w:rFonts w:ascii="GHEA Grapalat" w:eastAsia="Times New Roman" w:hAnsi="GHEA Grapalat" w:cs="Times New Roman"/>
          <w:sz w:val="24"/>
          <w:szCs w:val="24"/>
          <w:lang w:val="hy-AM"/>
        </w:rPr>
        <w:t xml:space="preserve"> անհամապատասխանություններ չեն հայտնաբերվել:</w:t>
      </w:r>
    </w:p>
    <w:p w14:paraId="52326E34" w14:textId="77777777" w:rsidR="00CD7870" w:rsidRPr="00BB38AE" w:rsidRDefault="00CD7870" w:rsidP="00BB38AE">
      <w:pPr>
        <w:spacing w:after="0" w:line="276" w:lineRule="auto"/>
        <w:rPr>
          <w:rFonts w:ascii="GHEA Grapalat" w:eastAsia="Times New Roman" w:hAnsi="GHEA Grapalat" w:cs="Times New Roman"/>
          <w:sz w:val="24"/>
          <w:szCs w:val="24"/>
          <w:lang w:val="hy-AM" w:eastAsia="ru-RU"/>
        </w:rPr>
      </w:pPr>
    </w:p>
    <w:p w14:paraId="73BA92DC" w14:textId="1BD3460B" w:rsidR="00CD7870" w:rsidRPr="00BB38AE" w:rsidRDefault="007F4C57" w:rsidP="00BB38AE">
      <w:pPr>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ԷԱՃԱՊՁԲ5-ՀԱՆԴԵՐՁԱՆՔ2022/ԲԱԶԱ-2</w:t>
      </w: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 xml:space="preserve"> պայմանագրի</w:t>
      </w:r>
      <w:r w:rsidR="00CD7870" w:rsidRPr="00BB38AE">
        <w:rPr>
          <w:rFonts w:ascii="GHEA Grapalat" w:eastAsia="Times New Roman" w:hAnsi="GHEA Grapalat" w:cs="Times New Roman"/>
          <w:sz w:val="24"/>
          <w:szCs w:val="24"/>
          <w:lang w:val="hy-AM"/>
        </w:rPr>
        <w:t xml:space="preserve"> շրջանակներում Ոստիկանությունում 2022 թվականի պետական բյուջեի վեց ամիսների (ՀՀ հաշվեքննիչ պալատի 27.07.2022 թվականի 156-Ա որոշմամբ հաստատված), ինն ամիսների (ՀՀ հաշվեքննիչ պալատի 25.10.2022 թվականի 199-Ա որոշմամբ հաստատված) կատարման հաշվեքննությունների արդյունքում հայտնաբերված և չվերացված անհամապատասխանությունները՝</w:t>
      </w:r>
    </w:p>
    <w:p w14:paraId="57A0F72F" w14:textId="77777777" w:rsidR="00CD7870" w:rsidRPr="00BB38AE" w:rsidRDefault="00CD7870" w:rsidP="00BB38AE">
      <w:pPr>
        <w:numPr>
          <w:ilvl w:val="0"/>
          <w:numId w:val="19"/>
        </w:numPr>
        <w:spacing w:after="0" w:line="276" w:lineRule="auto"/>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գնման պայմանագրի հավելված 1-ով հաստատված Տեխնիկական բնութագրի մասով՝</w:t>
      </w:r>
    </w:p>
    <w:p w14:paraId="5537AA41" w14:textId="54CADDBE" w:rsidR="00CD7870" w:rsidRPr="00BB38AE" w:rsidRDefault="00CD7870" w:rsidP="00BB38AE">
      <w:pPr>
        <w:spacing w:after="0" w:line="276" w:lineRule="auto"/>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Վաճառողը Գնորդին ներկայացնում է ապրանքն արտադրողից կամ վերջինիս ներկայացուցչից երաշխիքային նամակի կամ համապատա</w:t>
      </w:r>
      <w:r w:rsidR="006E70CD" w:rsidRPr="00BB38AE">
        <w:rPr>
          <w:rFonts w:ascii="GHEA Grapalat" w:eastAsia="Times New Roman" w:hAnsi="GHEA Grapalat" w:cs="Times New Roman"/>
          <w:sz w:val="24"/>
          <w:szCs w:val="24"/>
          <w:lang w:val="hy-AM"/>
        </w:rPr>
        <w:t>սխանության սերտիֆիկատ, ինչը Ո</w:t>
      </w:r>
      <w:r w:rsidRPr="00BB38AE">
        <w:rPr>
          <w:rFonts w:ascii="GHEA Grapalat" w:eastAsia="Times New Roman" w:hAnsi="GHEA Grapalat" w:cs="Times New Roman"/>
          <w:sz w:val="24"/>
          <w:szCs w:val="24"/>
          <w:lang w:val="hy-AM"/>
        </w:rPr>
        <w:t xml:space="preserve">ստիկանության կողմից </w:t>
      </w:r>
      <w:r w:rsidRPr="00BB38AE">
        <w:rPr>
          <w:rFonts w:ascii="GHEA Grapalat" w:eastAsia="Times New Roman" w:hAnsi="GHEA Grapalat" w:cs="Times New Roman"/>
          <w:sz w:val="24"/>
          <w:szCs w:val="24"/>
          <w:lang w:val="hy-AM" w:eastAsia="ru-RU"/>
        </w:rPr>
        <w:t xml:space="preserve">20.12.2022 </w:t>
      </w:r>
      <w:r w:rsidR="006E70CD" w:rsidRPr="00BB38AE">
        <w:rPr>
          <w:rFonts w:ascii="GHEA Grapalat" w:eastAsia="Times New Roman" w:hAnsi="GHEA Grapalat" w:cs="Times New Roman"/>
          <w:sz w:val="24"/>
          <w:szCs w:val="24"/>
          <w:lang w:val="hy-AM"/>
        </w:rPr>
        <w:t>թվականի</w:t>
      </w:r>
      <w:r w:rsidRPr="00BB38AE">
        <w:rPr>
          <w:rFonts w:ascii="GHEA Grapalat" w:eastAsia="Times New Roman" w:hAnsi="GHEA Grapalat" w:cs="Times New Roman"/>
          <w:sz w:val="24"/>
          <w:szCs w:val="24"/>
          <w:lang w:val="hy-AM"/>
        </w:rPr>
        <w:t xml:space="preserve"> դրությամբ</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չի ներկայացվել հաշվեքննողներին: Ինչպես նաև պայմանագրի հավելված 1-ով հաստատված Տեխնիկական բնութագրին համապատասխան մատակարարված հանդերձանքի կտորի խտության և բաղ</w:t>
      </w:r>
      <w:r w:rsidR="006E70CD" w:rsidRPr="00BB38AE">
        <w:rPr>
          <w:rFonts w:ascii="GHEA Grapalat" w:eastAsia="Times New Roman" w:hAnsi="GHEA Grapalat" w:cs="Times New Roman"/>
          <w:sz w:val="24"/>
          <w:szCs w:val="24"/>
          <w:lang w:val="hy-AM"/>
        </w:rPr>
        <w:t>ադրության ստուգման նպատակով Ո</w:t>
      </w:r>
      <w:r w:rsidRPr="00BB38AE">
        <w:rPr>
          <w:rFonts w:ascii="GHEA Grapalat" w:eastAsia="Times New Roman" w:hAnsi="GHEA Grapalat" w:cs="Times New Roman"/>
          <w:sz w:val="24"/>
          <w:szCs w:val="24"/>
          <w:lang w:val="hy-AM"/>
        </w:rPr>
        <w:t>ստիկանությունն անհրաժեշտության դեպքում</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կարող է պահանջել նաև լաբորատ</w:t>
      </w:r>
      <w:r w:rsidR="006E70CD" w:rsidRPr="00BB38AE">
        <w:rPr>
          <w:rFonts w:ascii="GHEA Grapalat" w:eastAsia="Times New Roman" w:hAnsi="GHEA Grapalat" w:cs="Times New Roman"/>
          <w:sz w:val="24"/>
          <w:szCs w:val="24"/>
          <w:lang w:val="hy-AM"/>
        </w:rPr>
        <w:t>որ ստուգման եզրակացություն: Ո</w:t>
      </w:r>
      <w:r w:rsidRPr="00BB38AE">
        <w:rPr>
          <w:rFonts w:ascii="GHEA Grapalat" w:eastAsia="Times New Roman" w:hAnsi="GHEA Grapalat" w:cs="Times New Roman"/>
          <w:sz w:val="24"/>
          <w:szCs w:val="24"/>
          <w:lang w:val="hy-AM"/>
        </w:rPr>
        <w:t xml:space="preserve">ստիկանությունը, այդ տվյալների իսկությունը և համապատասխանությունը տեխնիկական բնութագրերին ճշտելու նպատակով, չի օգտվել պայմանագրով իրեն վերապահված իրավունքից և չի պահանջել լաբորատոր ստուգման եզրակացություն՝ պայմանագրով նախատեսված և մատակարարվող </w:t>
      </w:r>
      <w:r w:rsidRPr="00BB38AE">
        <w:rPr>
          <w:rFonts w:ascii="GHEA Grapalat" w:eastAsia="Times New Roman" w:hAnsi="GHEA Grapalat" w:cs="Times New Roman"/>
          <w:sz w:val="24"/>
          <w:szCs w:val="24"/>
          <w:lang w:val="hy-AM"/>
        </w:rPr>
        <w:lastRenderedPageBreak/>
        <w:t>կիսավերարկուի մասով: Իսկ լ</w:t>
      </w:r>
      <w:r w:rsidRPr="00BB38AE">
        <w:rPr>
          <w:rFonts w:ascii="GHEA Grapalat" w:eastAsia="Times New Roman" w:hAnsi="GHEA Grapalat" w:cs="Times New Roman"/>
          <w:sz w:val="24"/>
          <w:szCs w:val="24"/>
          <w:lang w:val="hy-AM" w:eastAsia="ru-RU"/>
        </w:rPr>
        <w:t xml:space="preserve">աբորատոր ստուգման ենթարկված </w:t>
      </w:r>
      <w:r w:rsidRPr="00BB38AE">
        <w:rPr>
          <w:rFonts w:ascii="GHEA Grapalat" w:eastAsia="Times New Roman" w:hAnsi="GHEA Grapalat" w:cs="Times New Roman"/>
          <w:sz w:val="24"/>
          <w:szCs w:val="24"/>
          <w:lang w:val="hy-AM"/>
        </w:rPr>
        <w:t>պայմանագրով նախատեսված և մատակարարվող</w:t>
      </w:r>
      <w:r w:rsidRPr="00BB38AE">
        <w:rPr>
          <w:rFonts w:ascii="GHEA Grapalat" w:eastAsia="Times New Roman" w:hAnsi="GHEA Grapalat" w:cs="Times New Roman"/>
          <w:sz w:val="24"/>
          <w:szCs w:val="24"/>
          <w:lang w:val="hy-AM" w:eastAsia="ru-RU"/>
        </w:rPr>
        <w:t xml:space="preserve"> տաբատից նմուշառված կտորը չի համապատասխանել երկու ցուցանիշների մասով միաժամանակ՝ պոլիէսթերի պարունակություն և քաշ: Տեխնիկական բնութագրով անհրաժեշտ է ճշգրտել սահմանված պահանջները՝ կիրառելով «առնվազն», և «առավելագույնը» բառերը համապատասխանաբար, ինչպես նաև քաշի համար նշել չափման սխալանքի միջակայք՝ հաշվի առնելով դրա բաղադրիչներից կախված խտության վրա ազդող հնարավոր առանձնահատկությունները:</w:t>
      </w:r>
    </w:p>
    <w:p w14:paraId="538B53D5" w14:textId="42878731" w:rsidR="00CD7870" w:rsidRPr="00BB38AE" w:rsidRDefault="00CD7870" w:rsidP="00BB38AE">
      <w:pPr>
        <w:spacing w:after="0" w:line="276" w:lineRule="auto"/>
        <w:ind w:firstLine="567"/>
        <w:jc w:val="both"/>
        <w:rPr>
          <w:rFonts w:ascii="GHEA Grapalat" w:eastAsia="Times New Roman" w:hAnsi="GHEA Grapalat" w:cs="Times New Roman"/>
          <w:color w:val="FF0000"/>
          <w:sz w:val="24"/>
          <w:szCs w:val="24"/>
          <w:lang w:val="hy-AM"/>
        </w:rPr>
      </w:pPr>
    </w:p>
    <w:p w14:paraId="231BF284" w14:textId="7E90E1F1" w:rsidR="00CD7870" w:rsidRPr="00BB38AE" w:rsidRDefault="00BF7332" w:rsidP="00BB38AE">
      <w:pPr>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ԷԱՃԱՊՁԲ-2022-ՊԱՐԵԿ/ՀԱՆԴԵՐՁԱՆՔ-8-1</w:t>
      </w: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 xml:space="preserve"> պայմանագրի</w:t>
      </w:r>
      <w:r w:rsidR="00CD7870" w:rsidRPr="00BB38AE">
        <w:rPr>
          <w:rFonts w:ascii="GHEA Grapalat" w:eastAsia="Times New Roman" w:hAnsi="GHEA Grapalat" w:cs="Times New Roman"/>
          <w:sz w:val="24"/>
          <w:szCs w:val="24"/>
          <w:lang w:val="hy-AM"/>
        </w:rPr>
        <w:t xml:space="preserve"> շրջանակներում Ոստիկանությունում 2022 թվականի պետական բյուջեի վեց ամիսների (ՀՀ հաշվեքննիչ պալատի 27.07.2022 թվականի 156-Ա որոշմամբ հաստատված), ինն ամիսների (ՀՀ հաշվեքննիչ պալատի 25.10.2022 թվականի 199-Ա որոշմամբ հաստատված) կատարման հաշվեքննությունների արդյունքում </w:t>
      </w:r>
      <w:r w:rsidRPr="00BB38AE">
        <w:rPr>
          <w:rFonts w:ascii="GHEA Grapalat" w:eastAsia="Times New Roman" w:hAnsi="GHEA Grapalat" w:cs="Times New Roman"/>
          <w:sz w:val="24"/>
          <w:szCs w:val="24"/>
          <w:lang w:val="hy-AM"/>
        </w:rPr>
        <w:t>արձանագ</w:t>
      </w:r>
      <w:r w:rsidR="00CD7870" w:rsidRPr="00BB38AE">
        <w:rPr>
          <w:rFonts w:ascii="GHEA Grapalat" w:eastAsia="Times New Roman" w:hAnsi="GHEA Grapalat" w:cs="Times New Roman"/>
          <w:sz w:val="24"/>
          <w:szCs w:val="24"/>
          <w:lang w:val="hy-AM"/>
        </w:rPr>
        <w:t>րված և չվերացված անհամապատասխանությունները՝</w:t>
      </w:r>
    </w:p>
    <w:p w14:paraId="02336728" w14:textId="77777777" w:rsidR="00CD7870" w:rsidRPr="00BB38AE" w:rsidRDefault="00CD7870" w:rsidP="00BB38AE">
      <w:pPr>
        <w:numPr>
          <w:ilvl w:val="0"/>
          <w:numId w:val="19"/>
        </w:numPr>
        <w:spacing w:after="0" w:line="276" w:lineRule="auto"/>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գնման պայմանագրի հավելված 1-ով հաստատված Տեխնիկական բնութագրի մասով՝</w:t>
      </w:r>
    </w:p>
    <w:p w14:paraId="3D76E9BB" w14:textId="25022469" w:rsidR="00CD7870" w:rsidRPr="00BB38AE" w:rsidRDefault="00CD7870" w:rsidP="00BB38AE">
      <w:pPr>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rPr>
        <w:t>Վաճառողը Գնորդին ներկայացնում է ապրանքն արտադրողից կամ վերջինիս ներկայացուցչից երաշխիքային նամակի կամ համապատասխան</w:t>
      </w:r>
      <w:r w:rsidR="006E70CD" w:rsidRPr="00BB38AE">
        <w:rPr>
          <w:rFonts w:ascii="GHEA Grapalat" w:eastAsia="Times New Roman" w:hAnsi="GHEA Grapalat" w:cs="Times New Roman"/>
          <w:sz w:val="24"/>
          <w:szCs w:val="24"/>
          <w:lang w:val="hy-AM"/>
        </w:rPr>
        <w:t>ության սերտիֆիկատ, ինչը Ո</w:t>
      </w:r>
      <w:r w:rsidRPr="00BB38AE">
        <w:rPr>
          <w:rFonts w:ascii="GHEA Grapalat" w:eastAsia="Times New Roman" w:hAnsi="GHEA Grapalat" w:cs="Times New Roman"/>
          <w:sz w:val="24"/>
          <w:szCs w:val="24"/>
          <w:lang w:val="hy-AM"/>
        </w:rPr>
        <w:t xml:space="preserve">ստիկանության կողմից </w:t>
      </w:r>
      <w:r w:rsidR="007F4C57" w:rsidRPr="00BB38AE">
        <w:rPr>
          <w:rFonts w:ascii="GHEA Grapalat" w:eastAsia="Times New Roman" w:hAnsi="GHEA Grapalat" w:cs="Times New Roman"/>
          <w:sz w:val="24"/>
          <w:szCs w:val="24"/>
          <w:lang w:val="hy-AM" w:eastAsia="ru-RU"/>
        </w:rPr>
        <w:t>21.04.</w:t>
      </w:r>
      <w:r w:rsidR="006A4C66" w:rsidRPr="00BB38AE">
        <w:rPr>
          <w:rFonts w:ascii="GHEA Grapalat" w:eastAsia="Times New Roman" w:hAnsi="GHEA Grapalat" w:cs="Times New Roman"/>
          <w:sz w:val="24"/>
          <w:szCs w:val="24"/>
          <w:lang w:val="hy-AM" w:eastAsia="ru-RU"/>
        </w:rPr>
        <w:t xml:space="preserve">2023 </w:t>
      </w:r>
      <w:r w:rsidR="006E70CD" w:rsidRPr="00BB38AE">
        <w:rPr>
          <w:rFonts w:ascii="GHEA Grapalat" w:eastAsia="Times New Roman" w:hAnsi="GHEA Grapalat" w:cs="Times New Roman"/>
          <w:sz w:val="24"/>
          <w:szCs w:val="24"/>
          <w:lang w:val="hy-AM"/>
        </w:rPr>
        <w:t>թվականի</w:t>
      </w:r>
      <w:r w:rsidRPr="00BB38AE">
        <w:rPr>
          <w:rFonts w:ascii="GHEA Grapalat" w:eastAsia="Times New Roman" w:hAnsi="GHEA Grapalat" w:cs="Times New Roman"/>
          <w:sz w:val="24"/>
          <w:szCs w:val="24"/>
          <w:lang w:val="hy-AM"/>
        </w:rPr>
        <w:t xml:space="preserve"> դրությամբ</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չի ներկայացվել հաշվեքննողներին: Ինչպես նաև պայմանագրի հավելված 1-ով հաստատված Տեխնիկական բնութագրին համապատասխան մատակարարված հանդերձանքի կտորի խտության և բաղադրության ստուգման նպատակ</w:t>
      </w:r>
      <w:r w:rsidR="006E70CD" w:rsidRPr="00BB38AE">
        <w:rPr>
          <w:rFonts w:ascii="GHEA Grapalat" w:eastAsia="Times New Roman" w:hAnsi="GHEA Grapalat" w:cs="Times New Roman"/>
          <w:sz w:val="24"/>
          <w:szCs w:val="24"/>
          <w:lang w:val="hy-AM"/>
        </w:rPr>
        <w:t>ով Ո</w:t>
      </w:r>
      <w:r w:rsidRPr="00BB38AE">
        <w:rPr>
          <w:rFonts w:ascii="GHEA Grapalat" w:eastAsia="Times New Roman" w:hAnsi="GHEA Grapalat" w:cs="Times New Roman"/>
          <w:sz w:val="24"/>
          <w:szCs w:val="24"/>
          <w:lang w:val="hy-AM"/>
        </w:rPr>
        <w:t>ստիկանությունն անհրաժեշտության դեպքում</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կարող է պահանջել նաև լաբորատ</w:t>
      </w:r>
      <w:r w:rsidR="006E70CD" w:rsidRPr="00BB38AE">
        <w:rPr>
          <w:rFonts w:ascii="GHEA Grapalat" w:eastAsia="Times New Roman" w:hAnsi="GHEA Grapalat" w:cs="Times New Roman"/>
          <w:sz w:val="24"/>
          <w:szCs w:val="24"/>
          <w:lang w:val="hy-AM"/>
        </w:rPr>
        <w:t>որ ստուգման եզրակացություն: Ո</w:t>
      </w:r>
      <w:r w:rsidRPr="00BB38AE">
        <w:rPr>
          <w:rFonts w:ascii="GHEA Grapalat" w:eastAsia="Times New Roman" w:hAnsi="GHEA Grapalat" w:cs="Times New Roman"/>
          <w:sz w:val="24"/>
          <w:szCs w:val="24"/>
          <w:lang w:val="hy-AM"/>
        </w:rPr>
        <w:t xml:space="preserve">ստիկանությունը, այդ տվյալների իսկությունը և համապատասխանությունը տեխնիկական բնութագրերին ճշտելու նպատակով, չի օգտվել պայմանագրով իրեն վերապահված իրավունքից և չի պահանջել լաբորատոր ստուգման եզրակացություն՝ պայմանագրով նախատեսված և մատակարարվող </w:t>
      </w:r>
      <w:r w:rsidRPr="00BB38AE">
        <w:rPr>
          <w:rFonts w:ascii="GHEA Grapalat" w:eastAsia="Times New Roman" w:hAnsi="GHEA Grapalat" w:cs="Times New Roman"/>
          <w:sz w:val="24"/>
          <w:szCs w:val="24"/>
          <w:lang w:val="hy-AM" w:eastAsia="ru-RU"/>
        </w:rPr>
        <w:t>պոլո շապիկների և վերնաշապիկների մասով</w:t>
      </w:r>
      <w:r w:rsidRPr="00BB38AE">
        <w:rPr>
          <w:rFonts w:ascii="GHEA Grapalat" w:eastAsia="Times New Roman" w:hAnsi="GHEA Grapalat" w:cs="Times New Roman"/>
          <w:sz w:val="24"/>
          <w:szCs w:val="24"/>
          <w:lang w:val="hy-AM"/>
        </w:rPr>
        <w:t>: Իսկ լ</w:t>
      </w:r>
      <w:r w:rsidRPr="00BB38AE">
        <w:rPr>
          <w:rFonts w:ascii="GHEA Grapalat" w:eastAsia="Times New Roman" w:hAnsi="GHEA Grapalat" w:cs="Times New Roman"/>
          <w:sz w:val="24"/>
          <w:szCs w:val="24"/>
          <w:lang w:val="hy-AM" w:eastAsia="ru-RU"/>
        </w:rPr>
        <w:t xml:space="preserve">աբորատոր ստուգման ենթարկված </w:t>
      </w:r>
      <w:r w:rsidRPr="00BB38AE">
        <w:rPr>
          <w:rFonts w:ascii="GHEA Grapalat" w:eastAsia="Times New Roman" w:hAnsi="GHEA Grapalat" w:cs="Times New Roman"/>
          <w:sz w:val="24"/>
          <w:szCs w:val="24"/>
          <w:lang w:val="hy-AM"/>
        </w:rPr>
        <w:t>պայմանագրով նախատեսված և մատակարարվող</w:t>
      </w:r>
      <w:r w:rsidRPr="00BB38AE">
        <w:rPr>
          <w:rFonts w:ascii="GHEA Grapalat" w:eastAsia="Times New Roman" w:hAnsi="GHEA Grapalat" w:cs="Times New Roman"/>
          <w:sz w:val="24"/>
          <w:szCs w:val="24"/>
          <w:lang w:val="hy-AM" w:eastAsia="ru-RU"/>
        </w:rPr>
        <w:t xml:space="preserve"> կիսավերարկուի նմուշառված կտորը չի համապատասխանել տեխնիկական բնութագրով սահմանված քաշի ցուցանիշին: </w:t>
      </w:r>
    </w:p>
    <w:p w14:paraId="15F17269" w14:textId="77777777" w:rsidR="00CD7870" w:rsidRPr="00BB38AE" w:rsidRDefault="00CD7870" w:rsidP="00BB38AE">
      <w:pPr>
        <w:spacing w:after="0" w:line="276" w:lineRule="auto"/>
        <w:ind w:firstLine="567"/>
        <w:jc w:val="both"/>
        <w:rPr>
          <w:rFonts w:ascii="GHEA Grapalat" w:eastAsia="Times New Roman" w:hAnsi="GHEA Grapalat" w:cs="Times New Roman"/>
          <w:sz w:val="24"/>
          <w:szCs w:val="24"/>
          <w:lang w:val="hy-AM"/>
        </w:rPr>
      </w:pPr>
    </w:p>
    <w:p w14:paraId="3608C1EF" w14:textId="76E86E0B" w:rsidR="00CD7870" w:rsidRPr="00BB38AE" w:rsidRDefault="007F4C57" w:rsidP="00BB38AE">
      <w:pPr>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ԷԱՃԱՊՁԲ-7-ՀԱՆԴԵՐՁԱՆՔ-2022/ՏՎ-1</w:t>
      </w: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 xml:space="preserve"> պայմանագրի</w:t>
      </w:r>
      <w:r w:rsidR="00CD7870" w:rsidRPr="00BB38AE">
        <w:rPr>
          <w:rFonts w:ascii="GHEA Grapalat" w:eastAsia="Times New Roman" w:hAnsi="GHEA Grapalat" w:cs="Times New Roman"/>
          <w:sz w:val="24"/>
          <w:szCs w:val="24"/>
          <w:lang w:val="hy-AM"/>
        </w:rPr>
        <w:t xml:space="preserve"> շրջանակներում Ոստիկանությունում 2022 թվականի պետական բյուջեի վեց ամիսների (ՀՀ հաշվեքննիչ պալատի 27.07.2022 թվականի 156-Ա որոշմամբ </w:t>
      </w:r>
      <w:r w:rsidR="00CD7870" w:rsidRPr="00BB38AE">
        <w:rPr>
          <w:rFonts w:ascii="GHEA Grapalat" w:eastAsia="Times New Roman" w:hAnsi="GHEA Grapalat" w:cs="Times New Roman"/>
          <w:sz w:val="24"/>
          <w:szCs w:val="24"/>
          <w:lang w:val="hy-AM"/>
        </w:rPr>
        <w:lastRenderedPageBreak/>
        <w:t xml:space="preserve">հաստատված), ինն ամիսների (ՀՀ հաշվեքննիչ պալատի 25.10.2022 թվականի 199-Ա որոշմամբ հաստատված) կատարման հաշվեքննությունների արդյունքում </w:t>
      </w:r>
      <w:r w:rsidR="00BF7332" w:rsidRPr="00BB38AE">
        <w:rPr>
          <w:rFonts w:ascii="GHEA Grapalat" w:eastAsia="Times New Roman" w:hAnsi="GHEA Grapalat" w:cs="Times New Roman"/>
          <w:sz w:val="24"/>
          <w:szCs w:val="24"/>
          <w:lang w:val="hy-AM"/>
        </w:rPr>
        <w:t>արձանագ</w:t>
      </w:r>
      <w:r w:rsidR="00CD7870" w:rsidRPr="00BB38AE">
        <w:rPr>
          <w:rFonts w:ascii="GHEA Grapalat" w:eastAsia="Times New Roman" w:hAnsi="GHEA Grapalat" w:cs="Times New Roman"/>
          <w:sz w:val="24"/>
          <w:szCs w:val="24"/>
          <w:lang w:val="hy-AM"/>
        </w:rPr>
        <w:t>րված և չվերացված անհամապատասխանությունները՝</w:t>
      </w:r>
    </w:p>
    <w:p w14:paraId="0904D00F" w14:textId="77777777" w:rsidR="00CD7870" w:rsidRPr="00BB38AE" w:rsidRDefault="00CD7870" w:rsidP="00BB38AE">
      <w:pPr>
        <w:numPr>
          <w:ilvl w:val="0"/>
          <w:numId w:val="19"/>
        </w:numPr>
        <w:spacing w:after="0" w:line="276" w:lineRule="auto"/>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գնման պայմանագրի հավելված 1-ով հաստատված Տեխնիկական բնութագրի մասով՝</w:t>
      </w:r>
    </w:p>
    <w:p w14:paraId="18AE87F3" w14:textId="0FF0C363" w:rsidR="00CD7870" w:rsidRPr="00BB38AE" w:rsidRDefault="00CD7870" w:rsidP="00BB38AE">
      <w:pPr>
        <w:spacing w:after="0" w:line="276" w:lineRule="auto"/>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Վաճառողը Գնորդին ներկայացնում է ապրանքն արտադրողից կամ վերջինիս ներկայացուցչից երաշխիքային նամակի կամ համապատա</w:t>
      </w:r>
      <w:r w:rsidR="006E70CD" w:rsidRPr="00BB38AE">
        <w:rPr>
          <w:rFonts w:ascii="GHEA Grapalat" w:eastAsia="Times New Roman" w:hAnsi="GHEA Grapalat" w:cs="Times New Roman"/>
          <w:sz w:val="24"/>
          <w:szCs w:val="24"/>
          <w:lang w:val="hy-AM"/>
        </w:rPr>
        <w:t>սխանության սերտիֆիկատ, ինչը Ո</w:t>
      </w:r>
      <w:r w:rsidRPr="00BB38AE">
        <w:rPr>
          <w:rFonts w:ascii="GHEA Grapalat" w:eastAsia="Times New Roman" w:hAnsi="GHEA Grapalat" w:cs="Times New Roman"/>
          <w:sz w:val="24"/>
          <w:szCs w:val="24"/>
          <w:lang w:val="hy-AM"/>
        </w:rPr>
        <w:t xml:space="preserve">ստիկանության կողմից </w:t>
      </w:r>
      <w:r w:rsidR="007F4C57" w:rsidRPr="00BB38AE">
        <w:rPr>
          <w:rFonts w:ascii="GHEA Grapalat" w:eastAsia="Times New Roman" w:hAnsi="GHEA Grapalat" w:cs="Times New Roman"/>
          <w:sz w:val="24"/>
          <w:szCs w:val="24"/>
          <w:lang w:val="hy-AM" w:eastAsia="ru-RU"/>
        </w:rPr>
        <w:t>21.04.2023</w:t>
      </w:r>
      <w:r w:rsidR="006A4C66" w:rsidRPr="00BB38AE">
        <w:rPr>
          <w:rFonts w:ascii="GHEA Grapalat" w:eastAsia="Times New Roman" w:hAnsi="GHEA Grapalat" w:cs="Times New Roman"/>
          <w:color w:val="FF0000"/>
          <w:sz w:val="24"/>
          <w:szCs w:val="24"/>
          <w:lang w:val="hy-AM" w:eastAsia="ru-RU"/>
        </w:rPr>
        <w:t xml:space="preserve"> </w:t>
      </w:r>
      <w:r w:rsidR="006E70CD" w:rsidRPr="00BB38AE">
        <w:rPr>
          <w:rFonts w:ascii="GHEA Grapalat" w:eastAsia="Times New Roman" w:hAnsi="GHEA Grapalat" w:cs="Times New Roman"/>
          <w:sz w:val="24"/>
          <w:szCs w:val="24"/>
          <w:lang w:val="hy-AM"/>
        </w:rPr>
        <w:t>թվականի</w:t>
      </w:r>
      <w:r w:rsidRPr="00BB38AE">
        <w:rPr>
          <w:rFonts w:ascii="GHEA Grapalat" w:eastAsia="Times New Roman" w:hAnsi="GHEA Grapalat" w:cs="Times New Roman"/>
          <w:sz w:val="24"/>
          <w:szCs w:val="24"/>
          <w:lang w:val="hy-AM"/>
        </w:rPr>
        <w:t xml:space="preserve"> դրությամբ</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չի ներկայացվել հաշվեքննողներին: Ինչպես նաև պայմանագրի հավելված 1-ով հաստատված Տեխնիկական բնութագրին համապատասխան մատակարարված հանդերձանքի կտորի խտության և բաղ</w:t>
      </w:r>
      <w:r w:rsidR="006E70CD" w:rsidRPr="00BB38AE">
        <w:rPr>
          <w:rFonts w:ascii="GHEA Grapalat" w:eastAsia="Times New Roman" w:hAnsi="GHEA Grapalat" w:cs="Times New Roman"/>
          <w:sz w:val="24"/>
          <w:szCs w:val="24"/>
          <w:lang w:val="hy-AM"/>
        </w:rPr>
        <w:t>ադրության ստուգման նպատակով Ո</w:t>
      </w:r>
      <w:r w:rsidRPr="00BB38AE">
        <w:rPr>
          <w:rFonts w:ascii="GHEA Grapalat" w:eastAsia="Times New Roman" w:hAnsi="GHEA Grapalat" w:cs="Times New Roman"/>
          <w:sz w:val="24"/>
          <w:szCs w:val="24"/>
          <w:lang w:val="hy-AM"/>
        </w:rPr>
        <w:t>ստիկանությունն անհրաժեշտության դեպքում</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կարող է պահանջել նաև լաբորատոր ստուգման եզրակացություն: Իսկ լ</w:t>
      </w:r>
      <w:r w:rsidRPr="00BB38AE">
        <w:rPr>
          <w:rFonts w:ascii="GHEA Grapalat" w:eastAsia="Times New Roman" w:hAnsi="GHEA Grapalat" w:cs="Times New Roman"/>
          <w:sz w:val="24"/>
          <w:szCs w:val="24"/>
          <w:lang w:val="hy-AM" w:eastAsia="ru-RU"/>
        </w:rPr>
        <w:t xml:space="preserve">աբորատոր ստուգման ենթարկված </w:t>
      </w:r>
      <w:r w:rsidRPr="00BB38AE">
        <w:rPr>
          <w:rFonts w:ascii="GHEA Grapalat" w:eastAsia="Times New Roman" w:hAnsi="GHEA Grapalat" w:cs="Times New Roman"/>
          <w:sz w:val="24"/>
          <w:szCs w:val="24"/>
          <w:lang w:val="hy-AM"/>
        </w:rPr>
        <w:t>պայմանագրով նախատեսված և մատակարարվող</w:t>
      </w:r>
      <w:r w:rsidRPr="00BB38AE">
        <w:rPr>
          <w:rFonts w:ascii="GHEA Grapalat" w:eastAsia="Times New Roman" w:hAnsi="GHEA Grapalat" w:cs="Times New Roman"/>
          <w:sz w:val="24"/>
          <w:szCs w:val="24"/>
          <w:lang w:val="hy-AM" w:eastAsia="ru-RU"/>
        </w:rPr>
        <w:t xml:space="preserve"> կոստյումից նմուշառված կտորը չի համապատասխանել տեխնիկական բնութագրով սահմանված պոլիէսթերի պարունակության ցուցանիշին: Տեխնիկական բնութագրով անհրաժեշտ է ճշգրտել սահմանված պահանջները՝ կիրառելով «առնվազն», և «առավելագույնը» բառերը համապատասխանաբար, ինչպես նաև քաշի համար նշել չափման սխալանքի միջակայք՝ հաշվի առնելով դրա բաղադրիչներից կախված խտության վրա ազդող հնարավոր առանձնահատկությունները:</w:t>
      </w:r>
    </w:p>
    <w:p w14:paraId="7AA2271A" w14:textId="029FAF13" w:rsidR="00CD7870" w:rsidRPr="00BB38AE" w:rsidRDefault="00CD7870" w:rsidP="00BB38AE">
      <w:pPr>
        <w:spacing w:after="0" w:line="276" w:lineRule="auto"/>
        <w:ind w:firstLine="567"/>
        <w:jc w:val="both"/>
        <w:rPr>
          <w:rFonts w:ascii="GHEA Grapalat" w:eastAsia="Times New Roman" w:hAnsi="GHEA Grapalat" w:cs="Times New Roman"/>
          <w:color w:val="FF0000"/>
          <w:sz w:val="24"/>
          <w:szCs w:val="24"/>
          <w:lang w:val="hy-AM"/>
        </w:rPr>
      </w:pPr>
    </w:p>
    <w:p w14:paraId="0A2EEFD1" w14:textId="7C09E4D1" w:rsidR="00CD7870" w:rsidRPr="00BB38AE" w:rsidRDefault="00C4364F" w:rsidP="00BB38AE">
      <w:pPr>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ԷԱՃԱՊՁԲ-2022-ՊՊԳՎ/ՀԱՆԴԵՐՁԱՆՔ/Ա45-1</w:t>
      </w: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 xml:space="preserve"> պայմանագրի</w:t>
      </w:r>
      <w:r w:rsidR="00CD7870" w:rsidRPr="00BB38AE">
        <w:rPr>
          <w:rFonts w:ascii="GHEA Grapalat" w:eastAsia="Times New Roman" w:hAnsi="GHEA Grapalat" w:cs="Times New Roman"/>
          <w:sz w:val="24"/>
          <w:szCs w:val="24"/>
          <w:lang w:val="hy-AM"/>
        </w:rPr>
        <w:t xml:space="preserve"> շրջանակներում Ոստիկանությունում 2022 թվականի պետական բյուջեի վեց ամիսների (ՀՀ հաշվեքննիչ պալատի 27.07.2022 թվականի 156-Ա որոշմամբ հաստատված), ինն ամիսների (ՀՀ հաշվեքննիչ պալատի 25.10.2022 թվականի 199-Ա որոշմամբ հաստատված) կատարման հաշվեքննությունների արդյունքում </w:t>
      </w:r>
      <w:r w:rsidR="00BF7332" w:rsidRPr="00BB38AE">
        <w:rPr>
          <w:rFonts w:ascii="GHEA Grapalat" w:eastAsia="Times New Roman" w:hAnsi="GHEA Grapalat" w:cs="Times New Roman"/>
          <w:sz w:val="24"/>
          <w:szCs w:val="24"/>
          <w:lang w:val="hy-AM"/>
        </w:rPr>
        <w:t>արձանագ</w:t>
      </w:r>
      <w:r w:rsidR="00CD7870" w:rsidRPr="00BB38AE">
        <w:rPr>
          <w:rFonts w:ascii="GHEA Grapalat" w:eastAsia="Times New Roman" w:hAnsi="GHEA Grapalat" w:cs="Times New Roman"/>
          <w:sz w:val="24"/>
          <w:szCs w:val="24"/>
          <w:lang w:val="hy-AM"/>
        </w:rPr>
        <w:t>րված և չվերացված անհամապատասխանությունները՝</w:t>
      </w:r>
    </w:p>
    <w:p w14:paraId="45B2EAE9" w14:textId="2F3A1CED" w:rsidR="00CD7870" w:rsidRPr="00BB38AE" w:rsidRDefault="00CD7870" w:rsidP="000E1CF3">
      <w:pPr>
        <w:numPr>
          <w:ilvl w:val="0"/>
          <w:numId w:val="19"/>
        </w:numPr>
        <w:spacing w:after="0" w:line="276" w:lineRule="auto"/>
        <w:ind w:left="0" w:firstLine="0"/>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Գնման պայմանագրի հավելված 1-ով հաստատված Տեխնիկական բնութագրի մասով՝ Վաճառողը Գնորդին ներկայացնում է ապրանքն արտադրողից կամ վերջինիս ներկայացուցչից երաշխիքային նամակի կամ համապատա</w:t>
      </w:r>
      <w:r w:rsidR="006E70CD" w:rsidRPr="00BB38AE">
        <w:rPr>
          <w:rFonts w:ascii="GHEA Grapalat" w:eastAsia="Times New Roman" w:hAnsi="GHEA Grapalat" w:cs="Times New Roman"/>
          <w:sz w:val="24"/>
          <w:szCs w:val="24"/>
          <w:lang w:val="hy-AM"/>
        </w:rPr>
        <w:t>սխանության սերտիֆիկատ, ինչը Ո</w:t>
      </w:r>
      <w:r w:rsidRPr="00BB38AE">
        <w:rPr>
          <w:rFonts w:ascii="GHEA Grapalat" w:eastAsia="Times New Roman" w:hAnsi="GHEA Grapalat" w:cs="Times New Roman"/>
          <w:sz w:val="24"/>
          <w:szCs w:val="24"/>
          <w:lang w:val="hy-AM"/>
        </w:rPr>
        <w:t xml:space="preserve">ստիկանության կողմից </w:t>
      </w:r>
      <w:r w:rsidR="00C4364F" w:rsidRPr="00BB38AE">
        <w:rPr>
          <w:rFonts w:ascii="GHEA Grapalat" w:eastAsia="Times New Roman" w:hAnsi="GHEA Grapalat" w:cs="Times New Roman"/>
          <w:sz w:val="24"/>
          <w:szCs w:val="24"/>
          <w:lang w:val="hy-AM" w:eastAsia="ru-RU"/>
        </w:rPr>
        <w:t>21.04.2023</w:t>
      </w:r>
      <w:r w:rsidR="006A4C66" w:rsidRPr="00BB38AE">
        <w:rPr>
          <w:rFonts w:ascii="GHEA Grapalat" w:eastAsia="Times New Roman" w:hAnsi="GHEA Grapalat" w:cs="Times New Roman"/>
          <w:sz w:val="24"/>
          <w:szCs w:val="24"/>
          <w:lang w:val="hy-AM" w:eastAsia="ru-RU"/>
        </w:rPr>
        <w:t xml:space="preserve"> </w:t>
      </w:r>
      <w:r w:rsidR="006E70CD" w:rsidRPr="00BB38AE">
        <w:rPr>
          <w:rFonts w:ascii="GHEA Grapalat" w:eastAsia="Times New Roman" w:hAnsi="GHEA Grapalat" w:cs="Times New Roman"/>
          <w:sz w:val="24"/>
          <w:szCs w:val="24"/>
          <w:lang w:val="hy-AM"/>
        </w:rPr>
        <w:t>թվականի</w:t>
      </w:r>
      <w:r w:rsidRPr="00BB38AE">
        <w:rPr>
          <w:rFonts w:ascii="GHEA Grapalat" w:eastAsia="Times New Roman" w:hAnsi="GHEA Grapalat" w:cs="Times New Roman"/>
          <w:sz w:val="24"/>
          <w:szCs w:val="24"/>
          <w:lang w:val="hy-AM"/>
        </w:rPr>
        <w:t xml:space="preserve"> դրությամբ</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չի ներկայացվել հաշվեքննողներին: Ինչպես նաև պայմանագրի հավելված 1-ով հաստատված Տեխնիկական բնութագրին համապատասխան մատակարարված հանդերձանքի կտորի խտության և բաղ</w:t>
      </w:r>
      <w:r w:rsidR="006E70CD" w:rsidRPr="00BB38AE">
        <w:rPr>
          <w:rFonts w:ascii="GHEA Grapalat" w:eastAsia="Times New Roman" w:hAnsi="GHEA Grapalat" w:cs="Times New Roman"/>
          <w:sz w:val="24"/>
          <w:szCs w:val="24"/>
          <w:lang w:val="hy-AM"/>
        </w:rPr>
        <w:t>ադրության ստուգման նպատակով Ո</w:t>
      </w:r>
      <w:r w:rsidRPr="00BB38AE">
        <w:rPr>
          <w:rFonts w:ascii="GHEA Grapalat" w:eastAsia="Times New Roman" w:hAnsi="GHEA Grapalat" w:cs="Times New Roman"/>
          <w:sz w:val="24"/>
          <w:szCs w:val="24"/>
          <w:lang w:val="hy-AM"/>
        </w:rPr>
        <w:t>ստիկանությունն անհրաժեշտության դեպքում</w:t>
      </w:r>
      <w:r w:rsidR="00E469FB">
        <w:rPr>
          <w:rFonts w:ascii="GHEA Grapalat" w:eastAsia="Times New Roman" w:hAnsi="GHEA Grapalat" w:cs="Times New Roman"/>
          <w:sz w:val="24"/>
          <w:szCs w:val="24"/>
          <w:lang w:val="hy-AM"/>
        </w:rPr>
        <w:t xml:space="preserve"> </w:t>
      </w:r>
      <w:r w:rsidRPr="00BB38AE">
        <w:rPr>
          <w:rFonts w:ascii="GHEA Grapalat" w:eastAsia="Times New Roman" w:hAnsi="GHEA Grapalat" w:cs="Times New Roman"/>
          <w:sz w:val="24"/>
          <w:szCs w:val="24"/>
          <w:lang w:val="hy-AM"/>
        </w:rPr>
        <w:t>կարող է պահանջել նաև լաբորատ</w:t>
      </w:r>
      <w:r w:rsidR="006E70CD" w:rsidRPr="00BB38AE">
        <w:rPr>
          <w:rFonts w:ascii="GHEA Grapalat" w:eastAsia="Times New Roman" w:hAnsi="GHEA Grapalat" w:cs="Times New Roman"/>
          <w:sz w:val="24"/>
          <w:szCs w:val="24"/>
          <w:lang w:val="hy-AM"/>
        </w:rPr>
        <w:t>որ ստուգման եզրակացություն: Ո</w:t>
      </w:r>
      <w:r w:rsidRPr="00BB38AE">
        <w:rPr>
          <w:rFonts w:ascii="GHEA Grapalat" w:eastAsia="Times New Roman" w:hAnsi="GHEA Grapalat" w:cs="Times New Roman"/>
          <w:sz w:val="24"/>
          <w:szCs w:val="24"/>
          <w:lang w:val="hy-AM"/>
        </w:rPr>
        <w:t xml:space="preserve">ստիկանությունը, այդ տվյալների իսկությունը և </w:t>
      </w:r>
      <w:r w:rsidRPr="00BB38AE">
        <w:rPr>
          <w:rFonts w:ascii="GHEA Grapalat" w:eastAsia="Times New Roman" w:hAnsi="GHEA Grapalat" w:cs="Times New Roman"/>
          <w:sz w:val="24"/>
          <w:szCs w:val="24"/>
          <w:lang w:val="hy-AM"/>
        </w:rPr>
        <w:lastRenderedPageBreak/>
        <w:t xml:space="preserve">համապատասխանությունը տեխնիկական բնութագրերին ճշտելու նպատակով, չի օգտվել պայմանագրով իրեն վերապահված իրավունքից և չի պահանջել լաբորատոր ստուգման եզրակացություն՝ պայմանագրով նախատեսված և մատակարարվող </w:t>
      </w:r>
      <w:r w:rsidRPr="00BB38AE">
        <w:rPr>
          <w:rFonts w:ascii="GHEA Grapalat" w:eastAsia="Times New Roman" w:hAnsi="GHEA Grapalat" w:cs="Times New Roman"/>
          <w:sz w:val="24"/>
          <w:szCs w:val="24"/>
          <w:lang w:val="hy-AM" w:eastAsia="ru-RU"/>
        </w:rPr>
        <w:t>կոստյումների մասով</w:t>
      </w:r>
      <w:r w:rsidRPr="00BB38AE">
        <w:rPr>
          <w:rFonts w:ascii="GHEA Grapalat" w:eastAsia="Times New Roman" w:hAnsi="GHEA Grapalat" w:cs="Times New Roman"/>
          <w:sz w:val="24"/>
          <w:szCs w:val="24"/>
          <w:lang w:val="hy-AM"/>
        </w:rPr>
        <w:t xml:space="preserve">: </w:t>
      </w:r>
    </w:p>
    <w:p w14:paraId="4B424FB2" w14:textId="7B4F5790" w:rsidR="00CD7870" w:rsidRPr="00BB38AE" w:rsidRDefault="00CD7870" w:rsidP="000E1CF3">
      <w:pPr>
        <w:numPr>
          <w:ilvl w:val="0"/>
          <w:numId w:val="19"/>
        </w:numPr>
        <w:spacing w:after="0" w:line="276" w:lineRule="auto"/>
        <w:ind w:left="0" w:firstLine="0"/>
        <w:contextualSpacing/>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eastAsia="ru-RU"/>
        </w:rPr>
        <w:t xml:space="preserve">Ըստ ներկայացված փաստաթղթերի Ոստիկանությունը ՀՀ Ո ԷԱՃԱՊՁԲ-2022-ՊՊԳՎ/ՀԱՆԴԵՐՁԱՆՔ/Ա45-1 ծածկագրով գնման N1 համաձայնագրի նախագիծը մատակարարին է ծանուցել 05.04.2022 թվականին, որը ինչպես պահանջում է օրենսդրությունը /ՀՀ կառավարության 04.05.2017 թվականի 526-Ն որոշման N1 Հավելվածի 33-րդ կետի 12-րդ ենթակետ, Գնումների մասին ՀՀ օրենքի 36 հոդվածի երկրորդ մաս/ պետք է հաստատվեր վերջինիս կողմից 15 աշխատանքային օրվա ընթացքում, սակայն հաստատվել է 18 աշխատանքային օրում՝ 28.04.2022 թվականին: Ինչը ենթադրում է, որ պայմանագիրը պատվիրատուի կողմից պետք է միակողմանիորեն լուծվեր: </w:t>
      </w:r>
    </w:p>
    <w:p w14:paraId="49F83801" w14:textId="77777777" w:rsidR="00CD7870" w:rsidRPr="00BB38AE" w:rsidRDefault="00CD7870" w:rsidP="00BB38AE">
      <w:pPr>
        <w:spacing w:after="0" w:line="276" w:lineRule="auto"/>
        <w:ind w:firstLine="720"/>
        <w:jc w:val="both"/>
        <w:rPr>
          <w:rFonts w:ascii="GHEA Grapalat" w:eastAsia="Times New Roman" w:hAnsi="GHEA Grapalat" w:cs="Times New Roman"/>
          <w:color w:val="FF0000"/>
          <w:sz w:val="24"/>
          <w:szCs w:val="24"/>
          <w:lang w:val="hy-AM" w:eastAsia="ru-RU"/>
        </w:rPr>
      </w:pPr>
    </w:p>
    <w:p w14:paraId="52895E1F" w14:textId="0680C011" w:rsidR="00CD7870" w:rsidRPr="00BB38AE" w:rsidRDefault="00C4364F" w:rsidP="00BB38AE">
      <w:pPr>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ՈԷԱՃԱՊՁԲ-2022-ՊԱՐԵԿ/ՀԱՆԴԵՐՁԱՆՔ-8-2</w:t>
      </w:r>
      <w:r w:rsidRPr="00BB38AE">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 xml:space="preserve"> պայմանագրի</w:t>
      </w:r>
      <w:r w:rsidR="00CD7870" w:rsidRPr="00BB38AE">
        <w:rPr>
          <w:rFonts w:ascii="GHEA Grapalat" w:eastAsia="Times New Roman" w:hAnsi="GHEA Grapalat" w:cs="Times New Roman"/>
          <w:sz w:val="24"/>
          <w:szCs w:val="24"/>
          <w:lang w:val="hy-AM"/>
        </w:rPr>
        <w:t xml:space="preserve"> շրջանակներում Ոստիկանությունում 2022 թվականի պետական բյուջեի երեք ամիսների (ՀՀ հաշվեքննիչ պալատի 22.04.2022 թվականի 88-Ա որոշմամբ հաստատված), վեց ամիսների (ՀՀ հաշվեքննիչ պալատի 27.07.2022 թվականի 156-Ա որոշմամբ հաստատված), ինն ամիսների (ՀՀ հաշվեքննիչ պալատի 25.10.2022 թվականի 199-Ա որոշմամբ հաստատված) կատարման հաշվեքննությունների արդյունքում </w:t>
      </w:r>
      <w:r w:rsidR="00BF7332" w:rsidRPr="00BB38AE">
        <w:rPr>
          <w:rFonts w:ascii="GHEA Grapalat" w:eastAsia="Times New Roman" w:hAnsi="GHEA Grapalat" w:cs="Times New Roman"/>
          <w:sz w:val="24"/>
          <w:szCs w:val="24"/>
          <w:lang w:val="hy-AM"/>
        </w:rPr>
        <w:t>արձանագ</w:t>
      </w:r>
      <w:r w:rsidR="00CD7870" w:rsidRPr="00BB38AE">
        <w:rPr>
          <w:rFonts w:ascii="GHEA Grapalat" w:eastAsia="Times New Roman" w:hAnsi="GHEA Grapalat" w:cs="Times New Roman"/>
          <w:sz w:val="24"/>
          <w:szCs w:val="24"/>
          <w:lang w:val="hy-AM"/>
        </w:rPr>
        <w:t>րված և չվերացված անհամապատասխանությունները՝</w:t>
      </w:r>
    </w:p>
    <w:p w14:paraId="7AECAA58" w14:textId="0419C4B3" w:rsidR="00CD7870" w:rsidRPr="00BB38AE" w:rsidRDefault="00E469FB" w:rsidP="00BB38AE">
      <w:pPr>
        <w:spacing w:after="0" w:line="276" w:lineRule="auto"/>
        <w:jc w:val="both"/>
        <w:rPr>
          <w:rFonts w:ascii="GHEA Grapalat" w:eastAsia="Times New Roman" w:hAnsi="GHEA Grapalat" w:cs="Calibri"/>
          <w:color w:val="000000"/>
          <w:sz w:val="24"/>
          <w:szCs w:val="24"/>
          <w:lang w:val="hy-AM" w:eastAsia="ru-RU"/>
        </w:rPr>
      </w:pPr>
      <w:r>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Times New Roman"/>
          <w:sz w:val="24"/>
          <w:szCs w:val="24"/>
          <w:lang w:val="hy-AM" w:eastAsia="ru-RU"/>
        </w:rPr>
        <w:tab/>
        <w:t xml:space="preserve">Պայմանագրի տեխնիկական բնութագրերում նշված՝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մասամբ կաշվից</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մաշակայուն նյութից</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երկարաժամկետ օգտագործման համար</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կոշտ և կաշվից</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բարձր ճնշման տակ միացված</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մետաղյա փոլակներ</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կաշվե ներդիր</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ներդիրը կտորե</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յուղի և սայթաքման դիմացկուն</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բարձր օդաթափանցություն</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w:t>
      </w:r>
      <w:r w:rsidR="00CD7870" w:rsidRPr="00BB38AE">
        <w:rPr>
          <w:rFonts w:ascii="GHEA Grapalat" w:eastAsia="Times New Roman" w:hAnsi="GHEA Grapalat" w:cs="Times New Roman"/>
          <w:sz w:val="24"/>
          <w:szCs w:val="24"/>
          <w:lang w:val="hy-AM" w:eastAsia="ru-RU"/>
        </w:rPr>
        <w:t>ամուր են ու հարմարավետ</w:t>
      </w:r>
      <w:r w:rsidR="00CD7870" w:rsidRPr="00BB38AE">
        <w:rPr>
          <w:rFonts w:ascii="GHEA Grapalat" w:eastAsia="Times New Roman" w:hAnsi="GHEA Grapalat" w:cs="Calibri"/>
          <w:color w:val="000000"/>
          <w:sz w:val="24"/>
          <w:szCs w:val="24"/>
          <w:lang w:val="hy-AM" w:eastAsia="ru-RU"/>
        </w:rPr>
        <w:t xml:space="preserve">» նկարագրող բառերն ու արտահայտությունները որևէ կերպ չեն սահմանում տեխնիկական պարամետրեր, նույնականացման համար պահանջում են մարդու զգայունության ազդակներով կատարվող ներգործություն, չափելի չեն որպես գնման առարկայի բնութագրող տվյալ՝ ուստի անպիտան են նույնականացման համար, ինչը ըստ էության վերահաստատվել է նաև մասնագիտացված </w:t>
      </w:r>
      <w:r w:rsidR="00CD7870" w:rsidRPr="00BB38AE">
        <w:rPr>
          <w:rFonts w:ascii="GHEA Grapalat" w:eastAsia="Times New Roman" w:hAnsi="GHEA Grapalat" w:cs="Times New Roman"/>
          <w:sz w:val="24"/>
          <w:szCs w:val="24"/>
          <w:lang w:val="hy-AM" w:eastAsia="ru-RU"/>
        </w:rPr>
        <w:t>«ՍիստեմԷքս» փորձարկման լաբորատորիա ՍՊ ընկերության կողմից անցկացված համապատասխան թվով երկու փորձաքննությունների արդյունքներով</w:t>
      </w:r>
      <w:r w:rsidR="00CD7870" w:rsidRPr="00BB38AE">
        <w:rPr>
          <w:rFonts w:ascii="GHEA Grapalat" w:eastAsia="Times New Roman" w:hAnsi="GHEA Grapalat" w:cs="Calibri"/>
          <w:color w:val="000000"/>
          <w:sz w:val="24"/>
          <w:szCs w:val="24"/>
          <w:lang w:val="hy-AM" w:eastAsia="ru-RU"/>
        </w:rPr>
        <w:t xml:space="preserve">: </w:t>
      </w:r>
    </w:p>
    <w:p w14:paraId="672D54A2" w14:textId="4DA29750" w:rsidR="00CD7870" w:rsidRPr="00BB38AE" w:rsidRDefault="00E469FB" w:rsidP="00BB38AE">
      <w:pPr>
        <w:spacing w:after="0" w:line="276" w:lineRule="auto"/>
        <w:jc w:val="both"/>
        <w:rPr>
          <w:rFonts w:ascii="GHEA Grapalat" w:eastAsia="Times New Roman" w:hAnsi="GHEA Grapalat" w:cs="Times New Roman"/>
          <w:sz w:val="24"/>
          <w:szCs w:val="24"/>
          <w:lang w:val="hy-AM" w:eastAsia="ru-RU"/>
        </w:rPr>
      </w:pPr>
      <w:r>
        <w:rPr>
          <w:rFonts w:ascii="GHEA Grapalat" w:eastAsia="Times New Roman" w:hAnsi="GHEA Grapalat" w:cs="Calibri"/>
          <w:color w:val="000000"/>
          <w:sz w:val="24"/>
          <w:szCs w:val="24"/>
          <w:lang w:val="hy-AM" w:eastAsia="ru-RU"/>
        </w:rPr>
        <w:t xml:space="preserve"> </w:t>
      </w:r>
      <w:r w:rsidR="00CD7870" w:rsidRPr="00BB38AE">
        <w:rPr>
          <w:rFonts w:ascii="GHEA Grapalat" w:eastAsia="Times New Roman" w:hAnsi="GHEA Grapalat" w:cs="Calibri"/>
          <w:color w:val="000000"/>
          <w:sz w:val="24"/>
          <w:szCs w:val="24"/>
          <w:lang w:val="hy-AM" w:eastAsia="ru-RU"/>
        </w:rPr>
        <w:tab/>
        <w:t xml:space="preserve">Տվյալ գնման գործընթացում առկա է անհամապատասխանություն </w:t>
      </w:r>
      <w:r w:rsidR="00CD7870" w:rsidRPr="00BB38AE">
        <w:rPr>
          <w:rFonts w:ascii="GHEA Grapalat" w:eastAsia="Times New Roman" w:hAnsi="GHEA Grapalat" w:cs="Times New Roman"/>
          <w:sz w:val="24"/>
          <w:szCs w:val="24"/>
          <w:lang w:val="hy-AM" w:eastAsia="ru-RU"/>
        </w:rPr>
        <w:t>«Գնումների մասին</w:t>
      </w:r>
      <w:r w:rsidR="00CD7870" w:rsidRPr="00BB38AE">
        <w:rPr>
          <w:rFonts w:ascii="GHEA Grapalat" w:eastAsia="Calibri" w:hAnsi="GHEA Grapalat" w:cs="Times New Roman"/>
          <w:sz w:val="24"/>
          <w:szCs w:val="24"/>
          <w:lang w:val="af-ZA" w:eastAsia="ru-RU"/>
        </w:rPr>
        <w:t>»</w:t>
      </w:r>
      <w:r w:rsidR="00CD7870" w:rsidRPr="00BB38AE">
        <w:rPr>
          <w:rFonts w:ascii="GHEA Grapalat" w:eastAsia="Calibri" w:hAnsi="GHEA Grapalat" w:cs="Times New Roman"/>
          <w:sz w:val="24"/>
          <w:szCs w:val="24"/>
          <w:lang w:val="hy-AM" w:eastAsia="ru-RU"/>
        </w:rPr>
        <w:t xml:space="preserve"> ՀՀ օրենքի 13-րդ հոդվածի 1-ին մասով սահմանված պահանջի հետ, այն է՝ </w:t>
      </w:r>
      <w:r w:rsidR="00CD7870" w:rsidRPr="00BB38AE">
        <w:rPr>
          <w:rFonts w:ascii="GHEA Grapalat" w:eastAsia="Times New Roman" w:hAnsi="GHEA Grapalat" w:cs="Times New Roman"/>
          <w:sz w:val="24"/>
          <w:szCs w:val="24"/>
          <w:lang w:val="hy-AM" w:eastAsia="ru-RU"/>
        </w:rPr>
        <w:t>«</w:t>
      </w:r>
      <w:r w:rsidR="00CD7870" w:rsidRPr="00BB38AE">
        <w:rPr>
          <w:rFonts w:ascii="GHEA Grapalat" w:eastAsia="Times New Roman" w:hAnsi="GHEA Grapalat" w:cs="Arial Unicode"/>
          <w:color w:val="000000"/>
          <w:sz w:val="24"/>
          <w:szCs w:val="24"/>
          <w:shd w:val="clear" w:color="auto" w:fill="FFFFFF"/>
          <w:lang w:val="hy-AM" w:eastAsia="ru-RU"/>
        </w:rPr>
        <w:t>Գնման</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առարկայի</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բնութագրերը</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պետք</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է</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ամբողջությամբ</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և</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հստակ</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lastRenderedPageBreak/>
        <w:t>նկարագրեն</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ձեռք</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բերվող</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ապրանքի</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աշխատանքի</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կամ</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ծառայության</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հատկանիշները</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դրանց</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ձեռքբերման</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և</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վճարման</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պայմանները</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բացառելով</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տարակերպ</w:t>
      </w:r>
      <w:r w:rsidR="00CD7870" w:rsidRPr="00BB38AE">
        <w:rPr>
          <w:rFonts w:ascii="GHEA Grapalat" w:eastAsia="Times New Roman" w:hAnsi="GHEA Grapalat" w:cs="Times New Roman"/>
          <w:color w:val="000000"/>
          <w:sz w:val="24"/>
          <w:szCs w:val="24"/>
          <w:shd w:val="clear" w:color="auto" w:fill="FFFFFF"/>
          <w:lang w:val="hy-AM" w:eastAsia="ru-RU"/>
        </w:rPr>
        <w:t xml:space="preserve"> </w:t>
      </w:r>
      <w:r w:rsidR="00CD7870" w:rsidRPr="00BB38AE">
        <w:rPr>
          <w:rFonts w:ascii="GHEA Grapalat" w:eastAsia="Times New Roman" w:hAnsi="GHEA Grapalat" w:cs="Arial Unicode"/>
          <w:color w:val="000000"/>
          <w:sz w:val="24"/>
          <w:szCs w:val="24"/>
          <w:shd w:val="clear" w:color="auto" w:fill="FFFFFF"/>
          <w:lang w:val="hy-AM" w:eastAsia="ru-RU"/>
        </w:rPr>
        <w:t>մեկնաբանությունը</w:t>
      </w:r>
      <w:r w:rsidR="00CD7870" w:rsidRPr="00BB38AE">
        <w:rPr>
          <w:rFonts w:ascii="GHEA Grapalat" w:eastAsia="Calibri" w:hAnsi="GHEA Grapalat" w:cs="Times New Roman"/>
          <w:sz w:val="24"/>
          <w:szCs w:val="24"/>
          <w:lang w:val="af-ZA" w:eastAsia="ru-RU"/>
        </w:rPr>
        <w:t>»</w:t>
      </w:r>
      <w:r w:rsidR="00CD7870" w:rsidRPr="00BB38AE">
        <w:rPr>
          <w:rFonts w:ascii="GHEA Grapalat" w:eastAsia="Calibri" w:hAnsi="GHEA Grapalat" w:cs="Times New Roman"/>
          <w:sz w:val="24"/>
          <w:szCs w:val="24"/>
          <w:lang w:val="hy-AM" w:eastAsia="ru-RU"/>
        </w:rPr>
        <w:t>, ինչպես նաև նույն օրենքի նույն հոդվածի 3-րդ մասով սահմանվածի հետ, այն է՝ «</w:t>
      </w:r>
      <w:r w:rsidR="00CD7870" w:rsidRPr="00BB38AE">
        <w:rPr>
          <w:rFonts w:ascii="GHEA Grapalat" w:eastAsia="Times New Roman" w:hAnsi="GHEA Grapalat" w:cs="Times New Roman"/>
          <w:color w:val="000000"/>
          <w:sz w:val="24"/>
          <w:szCs w:val="24"/>
          <w:shd w:val="clear" w:color="auto" w:fill="FFFFFF"/>
          <w:lang w:val="hy-AM" w:eastAsia="ru-RU"/>
        </w:rPr>
        <w:t xml:space="preserve">Ելնելով գնման առարկայի առանձնահատկությունից՝ դրանց հատկանիշները հնարավորինս ներառում են ձեռք բերվող ապրանքի, աշխատանքի կամ ծառայության որակին, ստանդարտին, 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 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 </w:t>
      </w:r>
      <w:r w:rsidR="00CD7870" w:rsidRPr="00BB38AE">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w:t>
      </w:r>
    </w:p>
    <w:p w14:paraId="5114B34D" w14:textId="77777777" w:rsidR="00CD7870" w:rsidRPr="00BB38AE" w:rsidRDefault="00CD7870" w:rsidP="00BB38AE">
      <w:pPr>
        <w:tabs>
          <w:tab w:val="left" w:pos="5595"/>
        </w:tabs>
        <w:spacing w:after="0" w:line="276" w:lineRule="auto"/>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ab/>
      </w:r>
    </w:p>
    <w:p w14:paraId="11523187" w14:textId="03743616" w:rsidR="00CD7870" w:rsidRPr="00BB38AE" w:rsidRDefault="00CD7870" w:rsidP="00BB38AE">
      <w:pPr>
        <w:spacing w:after="0" w:line="276" w:lineRule="auto"/>
        <w:ind w:firstLine="567"/>
        <w:jc w:val="both"/>
        <w:rPr>
          <w:rFonts w:ascii="GHEA Grapalat" w:eastAsia="Times New Roman" w:hAnsi="GHEA Grapalat" w:cs="Times New Roman"/>
          <w:sz w:val="24"/>
          <w:szCs w:val="24"/>
          <w:lang w:val="hy-AM"/>
        </w:rPr>
      </w:pPr>
      <w:r w:rsidRPr="00BB38AE">
        <w:rPr>
          <w:rFonts w:ascii="GHEA Grapalat" w:eastAsia="Times New Roman" w:hAnsi="GHEA Grapalat" w:cs="Sylfaen"/>
          <w:b/>
          <w:color w:val="2E74B5"/>
          <w:sz w:val="24"/>
          <w:szCs w:val="24"/>
          <w:lang w:val="hy-AM" w:eastAsia="ru-RU"/>
        </w:rPr>
        <w:t>Վառելիքի մատակարարման թվով 3 պայմանագրերի (</w:t>
      </w:r>
      <w:r w:rsidR="00722B0E">
        <w:rPr>
          <w:rFonts w:ascii="GHEA Grapalat" w:eastAsia="Times New Roman" w:hAnsi="GHEA Grapalat" w:cs="Sylfaen"/>
          <w:b/>
          <w:color w:val="2E74B5"/>
          <w:sz w:val="24"/>
          <w:szCs w:val="24"/>
          <w:lang w:val="hy-AM" w:eastAsia="ru-RU"/>
        </w:rPr>
        <w:t>«</w:t>
      </w:r>
      <w:r w:rsidRPr="00BB38AE">
        <w:rPr>
          <w:rFonts w:ascii="GHEA Grapalat" w:eastAsia="Times New Roman" w:hAnsi="GHEA Grapalat" w:cs="Sylfaen"/>
          <w:b/>
          <w:color w:val="2E74B5"/>
          <w:sz w:val="24"/>
          <w:szCs w:val="24"/>
          <w:lang w:val="hy-AM" w:eastAsia="ru-RU"/>
        </w:rPr>
        <w:t>ՀՀ Ո ԷԱՃԱՊՁԲ-2022-ՎԱՌԵԼԻՔ-6-1</w:t>
      </w:r>
      <w:r w:rsidR="00722B0E">
        <w:rPr>
          <w:rFonts w:ascii="GHEA Grapalat" w:eastAsia="Times New Roman" w:hAnsi="GHEA Grapalat" w:cs="Sylfaen"/>
          <w:b/>
          <w:color w:val="2E74B5"/>
          <w:sz w:val="24"/>
          <w:szCs w:val="24"/>
          <w:lang w:val="hy-AM" w:eastAsia="ru-RU"/>
        </w:rPr>
        <w:t>»</w:t>
      </w:r>
      <w:r w:rsidRPr="00BB38AE">
        <w:rPr>
          <w:rFonts w:ascii="GHEA Grapalat" w:eastAsia="Times New Roman" w:hAnsi="GHEA Grapalat" w:cs="Sylfaen"/>
          <w:b/>
          <w:color w:val="2E74B5"/>
          <w:sz w:val="24"/>
          <w:szCs w:val="24"/>
          <w:lang w:val="hy-AM" w:eastAsia="ru-RU"/>
        </w:rPr>
        <w:t xml:space="preserve">, </w:t>
      </w:r>
      <w:r w:rsidR="00722B0E">
        <w:rPr>
          <w:rFonts w:ascii="GHEA Grapalat" w:eastAsia="Times New Roman" w:hAnsi="GHEA Grapalat" w:cs="Sylfaen"/>
          <w:b/>
          <w:color w:val="2E74B5"/>
          <w:sz w:val="24"/>
          <w:szCs w:val="24"/>
          <w:lang w:val="hy-AM" w:eastAsia="ru-RU"/>
        </w:rPr>
        <w:t>«</w:t>
      </w:r>
      <w:r w:rsidRPr="00BB38AE">
        <w:rPr>
          <w:rFonts w:ascii="GHEA Grapalat" w:eastAsia="Times New Roman" w:hAnsi="GHEA Grapalat" w:cs="Sylfaen"/>
          <w:b/>
          <w:color w:val="2E74B5"/>
          <w:sz w:val="24"/>
          <w:szCs w:val="24"/>
          <w:lang w:val="hy-AM" w:eastAsia="ru-RU"/>
        </w:rPr>
        <w:t>ՀՀ ՈԶ ԷԱՃԱՊՁԲ-22/1/Բ/3/ՎՔՆ-1</w:t>
      </w:r>
      <w:r w:rsidR="00722B0E">
        <w:rPr>
          <w:rFonts w:ascii="GHEA Grapalat" w:eastAsia="Times New Roman" w:hAnsi="GHEA Grapalat" w:cs="Sylfaen"/>
          <w:b/>
          <w:color w:val="2E74B5"/>
          <w:sz w:val="24"/>
          <w:szCs w:val="24"/>
          <w:lang w:val="hy-AM" w:eastAsia="ru-RU"/>
        </w:rPr>
        <w:t>»</w:t>
      </w:r>
      <w:r w:rsidRPr="00BB38AE">
        <w:rPr>
          <w:rFonts w:ascii="GHEA Grapalat" w:eastAsia="Times New Roman" w:hAnsi="GHEA Grapalat" w:cs="Sylfaen"/>
          <w:b/>
          <w:color w:val="2E74B5"/>
          <w:sz w:val="24"/>
          <w:szCs w:val="24"/>
          <w:lang w:val="hy-AM" w:eastAsia="ru-RU"/>
        </w:rPr>
        <w:t xml:space="preserve">, </w:t>
      </w:r>
      <w:r w:rsidR="00722B0E">
        <w:rPr>
          <w:rFonts w:ascii="GHEA Grapalat" w:eastAsia="Times New Roman" w:hAnsi="GHEA Grapalat" w:cs="Sylfaen"/>
          <w:b/>
          <w:color w:val="2E74B5"/>
          <w:sz w:val="24"/>
          <w:szCs w:val="24"/>
          <w:lang w:val="hy-AM" w:eastAsia="ru-RU"/>
        </w:rPr>
        <w:t>«</w:t>
      </w:r>
      <w:r w:rsidRPr="00BB38AE">
        <w:rPr>
          <w:rFonts w:ascii="GHEA Grapalat" w:eastAsia="Times New Roman" w:hAnsi="GHEA Grapalat" w:cs="Sylfaen"/>
          <w:b/>
          <w:color w:val="2E74B5"/>
          <w:sz w:val="24"/>
          <w:szCs w:val="24"/>
          <w:lang w:val="hy-AM" w:eastAsia="ru-RU"/>
        </w:rPr>
        <w:t>ՀՀ ՈԶ ԷԱՃԱՊՁԲ-2022-Վառելիք-6-2</w:t>
      </w:r>
      <w:r w:rsidR="00722B0E">
        <w:rPr>
          <w:rFonts w:ascii="GHEA Grapalat" w:eastAsia="Times New Roman" w:hAnsi="GHEA Grapalat" w:cs="Sylfaen"/>
          <w:b/>
          <w:color w:val="2E74B5"/>
          <w:sz w:val="24"/>
          <w:szCs w:val="24"/>
          <w:lang w:val="hy-AM" w:eastAsia="ru-RU"/>
        </w:rPr>
        <w:t>»</w:t>
      </w:r>
      <w:r w:rsidRPr="00BB38AE">
        <w:rPr>
          <w:rFonts w:ascii="GHEA Grapalat" w:eastAsia="Times New Roman" w:hAnsi="GHEA Grapalat" w:cs="Sylfaen"/>
          <w:b/>
          <w:color w:val="2E74B5"/>
          <w:sz w:val="24"/>
          <w:szCs w:val="24"/>
          <w:lang w:val="hy-AM" w:eastAsia="ru-RU"/>
        </w:rPr>
        <w:t>)</w:t>
      </w:r>
      <w:r w:rsidRPr="00BB38AE">
        <w:rPr>
          <w:rFonts w:ascii="GHEA Grapalat" w:eastAsia="Times New Roman" w:hAnsi="GHEA Grapalat" w:cs="Times New Roman"/>
          <w:sz w:val="24"/>
          <w:szCs w:val="24"/>
          <w:lang w:val="hy-AM"/>
        </w:rPr>
        <w:t xml:space="preserve"> շրջանակներում Ոստիկանությունում 2022 թվականի պետական բյուջեի երեք ամիսների (ՀՀ հաշվեքննիչ պալատի 22.04.2022 թվականի 88-Ա որոշմամբ հաստատված), վեց ամիսների (ՀՀ հաշվեքննիչ պալատի 27.07.2022 թվականի 156-Ա որոշմամբ հաստատված) կատարման հաշվեքննությունների արդյունքում </w:t>
      </w:r>
      <w:r w:rsidR="00BF7332" w:rsidRPr="00BB38AE">
        <w:rPr>
          <w:rFonts w:ascii="GHEA Grapalat" w:eastAsia="Times New Roman" w:hAnsi="GHEA Grapalat" w:cs="Times New Roman"/>
          <w:sz w:val="24"/>
          <w:szCs w:val="24"/>
          <w:lang w:val="hy-AM"/>
        </w:rPr>
        <w:t>արձանագ</w:t>
      </w:r>
      <w:r w:rsidRPr="00BB38AE">
        <w:rPr>
          <w:rFonts w:ascii="GHEA Grapalat" w:eastAsia="Times New Roman" w:hAnsi="GHEA Grapalat" w:cs="Times New Roman"/>
          <w:sz w:val="24"/>
          <w:szCs w:val="24"/>
          <w:lang w:val="hy-AM"/>
        </w:rPr>
        <w:t>րված և չվերացված անհամապատասխանությունները՝</w:t>
      </w:r>
    </w:p>
    <w:p w14:paraId="1942D299" w14:textId="77777777" w:rsidR="00CD7870" w:rsidRPr="00BB38AE" w:rsidRDefault="00CD7870" w:rsidP="00BB38AE">
      <w:pPr>
        <w:spacing w:after="0" w:line="276" w:lineRule="auto"/>
        <w:ind w:firstLine="720"/>
        <w:jc w:val="both"/>
        <w:rPr>
          <w:rFonts w:ascii="GHEA Grapalat" w:eastAsia="Times New Roman" w:hAnsi="GHEA Grapalat" w:cs="Sylfaen"/>
          <w:sz w:val="24"/>
          <w:szCs w:val="24"/>
          <w:lang w:val="hy-AM" w:eastAsia="ru-RU"/>
        </w:rPr>
      </w:pPr>
      <w:r w:rsidRPr="00BB38AE">
        <w:rPr>
          <w:rFonts w:ascii="GHEA Grapalat" w:eastAsia="Times New Roman" w:hAnsi="GHEA Grapalat" w:cs="Times New Roman"/>
          <w:sz w:val="24"/>
          <w:szCs w:val="24"/>
          <w:lang w:val="hy-AM"/>
        </w:rPr>
        <w:t xml:space="preserve"> Հաշվեքննող խմբին ներկայացված տեղեկատվության համաձայն, վերը նշված պայմանագրերով մատակարարված բենզինը լաբորատոր փորձարկման չի ենթարկվել, ինչպես նաև առկա չեն ապրանքի որակը հավաստող ՀՀ օրենսդրությամբ սահմանված փաստաթղթեր իսկ պայմանագրերի</w:t>
      </w:r>
      <w:r w:rsidRPr="00BB38AE">
        <w:rPr>
          <w:rFonts w:ascii="GHEA Grapalat" w:eastAsia="Times New Roman" w:hAnsi="GHEA Grapalat" w:cs="Times New Roman"/>
          <w:sz w:val="24"/>
          <w:szCs w:val="24"/>
          <w:lang w:val="hy-AM" w:eastAsia="ru-RU"/>
        </w:rPr>
        <w:t xml:space="preserve"> </w:t>
      </w:r>
      <w:r w:rsidRPr="00BB38AE">
        <w:rPr>
          <w:rFonts w:ascii="GHEA Grapalat" w:eastAsia="Times New Roman" w:hAnsi="GHEA Grapalat" w:cs="Times New Roman"/>
          <w:sz w:val="24"/>
          <w:szCs w:val="24"/>
          <w:lang w:val="hy-AM"/>
        </w:rPr>
        <w:t xml:space="preserve">Հավելված 1-ում արտացոլված տեխնիկական բնութագրի համաձայն մատակարարվող բենզինի ֆիզիկաքիմիական ցուցանիշները, անվտանգությունը, մակնշումը և փաթեթավորումը համապատասխանել են ՀՀ կառավարության 2004 թվականի նոյեմբերի 11-ի N 1592-Ն որոշմամբ հաստատված «Ներքին այրման շարժիչային վառելիքների տեխնիկական կանոնակարգի» պահանջներին, սակայն մի շարք ցուցանիշներով չեն համապատասխանել Մաքսային միության երկրների համար գործող ТР ТС 013/2011 տեխնիկական կանոնակարգի պահանջներին: Հարկ է նշել, նաև, որ 14.01.2022 թ-ին վերը նշված ՀՀ կառավարության 2004 թվականի նոյեմբերի 11-ի N 1952-Ն որոշումը ուժը կորցրած է ճանաչվել: </w:t>
      </w:r>
      <w:r w:rsidRPr="00BB38AE">
        <w:rPr>
          <w:rFonts w:ascii="GHEA Grapalat" w:eastAsia="Times New Roman" w:hAnsi="GHEA Grapalat" w:cs="Sylfaen"/>
          <w:sz w:val="24"/>
          <w:szCs w:val="24"/>
          <w:lang w:val="hy-AM" w:eastAsia="ru-RU"/>
        </w:rPr>
        <w:t>Հաշվեքննության օբյեկտն ընդունել է անհամապատասխանությունների փաստը:</w:t>
      </w:r>
      <w:r w:rsidRPr="00BB38AE">
        <w:rPr>
          <w:rFonts w:ascii="GHEA Grapalat" w:eastAsia="Times New Roman" w:hAnsi="GHEA Grapalat" w:cs="Sylfaen"/>
          <w:b/>
          <w:i/>
          <w:sz w:val="24"/>
          <w:szCs w:val="24"/>
          <w:lang w:val="hy-AM" w:eastAsia="ru-RU"/>
        </w:rPr>
        <w:t xml:space="preserve"> </w:t>
      </w:r>
      <w:r w:rsidRPr="00BB38AE">
        <w:rPr>
          <w:rFonts w:ascii="GHEA Grapalat" w:eastAsia="Times New Roman" w:hAnsi="GHEA Grapalat" w:cs="Sylfaen"/>
          <w:sz w:val="24"/>
          <w:szCs w:val="24"/>
          <w:lang w:val="hy-AM" w:eastAsia="ru-RU"/>
        </w:rPr>
        <w:t xml:space="preserve">ՀՀ Ո ԷԱՃԱՊՁԲ-2022-վառելիք-6-1 պայմանագրի մեջ բաքային տարբերակով մատակարարվող բենզինի </w:t>
      </w:r>
      <w:r w:rsidRPr="00BB38AE">
        <w:rPr>
          <w:rFonts w:ascii="GHEA Grapalat" w:eastAsia="Times New Roman" w:hAnsi="GHEA Grapalat" w:cs="Sylfaen"/>
          <w:sz w:val="24"/>
          <w:szCs w:val="24"/>
          <w:lang w:val="hy-AM" w:eastAsia="ru-RU"/>
        </w:rPr>
        <w:lastRenderedPageBreak/>
        <w:t>մասով նախատեսված չէ վերջինս հետագայում ի պահ հանձնել մատակարարին, ինչպես նաև առկա չէ այլ պայմանագիր կամ համաձայնագիր, որը կկարգավորեր ի պահ հանձնելու և հետագա մատակարարման գործընթացը: Բացի այդ, հետագայում այդ բենզինը 3800լ. լրիվ տարողությամբ բենզատարով ոստիկանության կոնկրետ ստորաբաժանումներ առաքելու գործընթացում առկա են մի շարք հարցեր՝ բենզատարի տարողությունը ժամանակի ընթացքում ստուգաչափվել է, թե ոչ, ինչպես նաև բենզատարի լիցքավորման ժամանակ բենզինի կոնկրետ ջերմաստիճանի ստուգում արվել է, թե ոչ, հաշվի առնելով այն հանգամանքը, որ ջերմաստիճանից խիստ կախված է վառելիքի խտությունը:</w:t>
      </w:r>
    </w:p>
    <w:p w14:paraId="1D9D5FA0" w14:textId="47B86612" w:rsidR="00CD7870" w:rsidRPr="00BB38AE" w:rsidRDefault="00CD7870" w:rsidP="00BB38AE">
      <w:pPr>
        <w:spacing w:after="0" w:line="276" w:lineRule="auto"/>
        <w:jc w:val="both"/>
        <w:rPr>
          <w:rFonts w:ascii="GHEA Grapalat" w:eastAsia="Times New Roman" w:hAnsi="GHEA Grapalat" w:cs="Times New Roman"/>
          <w:color w:val="FF0000"/>
          <w:sz w:val="24"/>
          <w:szCs w:val="24"/>
          <w:lang w:val="hy-AM" w:eastAsia="ru-RU"/>
        </w:rPr>
      </w:pPr>
      <w:r w:rsidRPr="00BB38AE">
        <w:rPr>
          <w:rFonts w:ascii="GHEA Grapalat" w:eastAsia="Times New Roman" w:hAnsi="GHEA Grapalat" w:cs="Sylfaen"/>
          <w:b/>
          <w:i/>
          <w:sz w:val="24"/>
          <w:szCs w:val="24"/>
          <w:lang w:val="hy-AM" w:eastAsia="ru-RU"/>
        </w:rPr>
        <w:tab/>
      </w:r>
    </w:p>
    <w:p w14:paraId="396A4BA7" w14:textId="50EC4E9E" w:rsidR="00CD7870" w:rsidRPr="00BB38AE" w:rsidRDefault="00722B0E" w:rsidP="00BB38AE">
      <w:pPr>
        <w:spacing w:after="0" w:line="276" w:lineRule="auto"/>
        <w:ind w:firstLine="720"/>
        <w:jc w:val="both"/>
        <w:rPr>
          <w:rFonts w:ascii="GHEA Grapalat" w:eastAsia="Times New Roman" w:hAnsi="GHEA Grapalat" w:cs="Times New Roman"/>
          <w:color w:val="FF0000"/>
          <w:sz w:val="24"/>
          <w:szCs w:val="24"/>
          <w:lang w:val="hy-AM"/>
        </w:rPr>
      </w:pPr>
      <w:r>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ՀԲՄԾ-ՄԵՔԵՆԱՆԵՐ/2022/Հ-17</w:t>
      </w:r>
      <w:r>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 xml:space="preserve"> պայմանագրի </w:t>
      </w:r>
      <w:r w:rsidR="00CD7870" w:rsidRPr="00BB38AE">
        <w:rPr>
          <w:rFonts w:ascii="GHEA Grapalat" w:eastAsia="Times New Roman" w:hAnsi="GHEA Grapalat" w:cs="Times New Roman"/>
          <w:sz w:val="24"/>
          <w:szCs w:val="24"/>
          <w:lang w:val="hy-AM"/>
        </w:rPr>
        <w:t xml:space="preserve">շրջանակներում Ոստիկանությունում 2022 թվականի պետական բյուջեի ինն ամիսների (ՀՀ հաշվեքննիչ պալատի 25.10.2022 թվականի 199-Ա որոշմամբ հաստատված) կատարման հաշվեքննությունների արդյունքում հայտնաբերված հաշվեքննությունների արդյունքում </w:t>
      </w:r>
      <w:r w:rsidR="00BF7332" w:rsidRPr="00BB38AE">
        <w:rPr>
          <w:rFonts w:ascii="GHEA Grapalat" w:eastAsia="Times New Roman" w:hAnsi="GHEA Grapalat" w:cs="Times New Roman"/>
          <w:sz w:val="24"/>
          <w:szCs w:val="24"/>
          <w:lang w:val="hy-AM"/>
        </w:rPr>
        <w:t>արձանագ</w:t>
      </w:r>
      <w:r w:rsidR="00CD7870" w:rsidRPr="00BB38AE">
        <w:rPr>
          <w:rFonts w:ascii="GHEA Grapalat" w:eastAsia="Times New Roman" w:hAnsi="GHEA Grapalat" w:cs="Times New Roman"/>
          <w:sz w:val="24"/>
          <w:szCs w:val="24"/>
          <w:lang w:val="hy-AM"/>
        </w:rPr>
        <w:t>րված և չվերացված անհամապատասխանությունները՝</w:t>
      </w:r>
    </w:p>
    <w:p w14:paraId="3DE506EE" w14:textId="77777777" w:rsidR="00CD7870" w:rsidRPr="00BB38AE" w:rsidRDefault="00CD7870" w:rsidP="00BB38AE">
      <w:pPr>
        <w:keepNext/>
        <w:spacing w:before="240" w:after="60" w:line="276" w:lineRule="auto"/>
        <w:ind w:firstLine="720"/>
        <w:contextualSpacing/>
        <w:jc w:val="both"/>
        <w:outlineLvl w:val="0"/>
        <w:rPr>
          <w:rFonts w:ascii="GHEA Grapalat" w:eastAsia="Times New Roman" w:hAnsi="GHEA Grapalat" w:cs="Times New Roman"/>
          <w:bCs/>
          <w:sz w:val="24"/>
          <w:szCs w:val="24"/>
          <w:lang w:val="hy-AM" w:eastAsia="ru-RU"/>
        </w:rPr>
      </w:pPr>
      <w:r w:rsidRPr="00BB38AE">
        <w:rPr>
          <w:rFonts w:ascii="GHEA Grapalat" w:eastAsia="Times New Roman" w:hAnsi="GHEA Grapalat" w:cs="Times New Roman"/>
          <w:bCs/>
          <w:sz w:val="24"/>
          <w:szCs w:val="24"/>
          <w:lang w:val="hy-AM" w:eastAsia="ru-RU"/>
        </w:rPr>
        <w:t xml:space="preserve">Նախահաշվային գնի որոշման համար հիմք հանդիսացող ըստ ստորաբաժանումների ավտոմեքենաների ցանկ կազմված չի եղել, ինչը հաստատվել և ընդունվել է Ոստիկանության կողմից որպես ի գիտություն, և պարտավորվել են իրականացնել վերջինս ըստ պահանջի հաջորդիվ տեխնիկական բնութագրերի կազմման ժամանակ: </w:t>
      </w:r>
    </w:p>
    <w:p w14:paraId="62A3A6A1" w14:textId="0A2FA3B1" w:rsidR="00CD7870" w:rsidRPr="00BB38AE" w:rsidRDefault="00CD7870" w:rsidP="00BB38AE">
      <w:pPr>
        <w:spacing w:after="0" w:line="276" w:lineRule="auto"/>
        <w:ind w:firstLine="720"/>
        <w:jc w:val="both"/>
        <w:rPr>
          <w:rFonts w:ascii="GHEA Grapalat" w:eastAsia="Times New Roman" w:hAnsi="GHEA Grapalat" w:cs="Times New Roman"/>
          <w:sz w:val="24"/>
          <w:szCs w:val="24"/>
          <w:lang w:val="hy-AM" w:eastAsia="ru-RU"/>
        </w:rPr>
      </w:pPr>
      <w:r w:rsidRPr="00BB38AE">
        <w:rPr>
          <w:rFonts w:ascii="GHEA Grapalat" w:eastAsia="Times New Roman" w:hAnsi="GHEA Grapalat" w:cs="Times New Roman"/>
          <w:sz w:val="24"/>
          <w:szCs w:val="24"/>
          <w:lang w:val="hy-AM" w:eastAsia="ru-RU"/>
        </w:rPr>
        <w:t>Պայմանագրի Հավելված 1-ով հաստատված Տեխնիկական բնութագրով ներկայացված են մի շարք չափորոշիչներ (օրինակ՝ Կատարողը պետք է ունենա նյութատեխնիկական բազա և մասնագիտական անձնակազմ, այդ թվում՝ սպասարկման տարածքում ավտոպահեստամասերի պահեստի կամ խանութի առկայություն, պետք է կարողանա միաժամանակ սպասարկել առնվազն թվով 7 (յոթ) ավտոմեքենա և ունենա առնվազն թվով 8 (ութ) էլ. ամբարձիչ, առնվազն 2,5 տոննա բարձրացնելու հնարավորությամբ (домкрат), պետք է ունենա առնվազն թվով 8 (ութ) ավտոմեքենայի համար նախատեսված կայանման(պահպանման) վայր, ընդ որում ավտոմեքենաների այնտեղ գտնվելու ամբողջ ընթացքում՝ Կատարողի կողմից պետք է իրականացվի շուրջօրյա (24 ժամ) տեսահսկման և պահակային հսկողություն և այդ ընթացքում իրականացված տեսաձայնագրությունը պետք է պահպանվի առնվազն 30 (երեսուն) օր և այլն), որոնք պարտադիր են ծառայություններ մատուցող կազմակերպության համար: Ոստիկանությունն իր հերթին պետք է հավաստիանար, որ տվյալ չափորոշիչները իրականում պահպանված են եղել ինչպես մրցույթի ժամանակ, այնպես էլ ծառայու</w:t>
      </w:r>
      <w:r w:rsidR="00C4364F" w:rsidRPr="00BB38AE">
        <w:rPr>
          <w:rFonts w:ascii="GHEA Grapalat" w:eastAsia="Times New Roman" w:hAnsi="GHEA Grapalat" w:cs="Times New Roman"/>
          <w:sz w:val="24"/>
          <w:szCs w:val="24"/>
          <w:lang w:val="hy-AM" w:eastAsia="ru-RU"/>
        </w:rPr>
        <w:t xml:space="preserve">թյունների մատուցման ընթացքում: </w:t>
      </w:r>
    </w:p>
    <w:p w14:paraId="16F3DF0C" w14:textId="166E62DD" w:rsidR="00CD7870" w:rsidRPr="00BB38AE" w:rsidRDefault="00CD7870" w:rsidP="00BB38AE">
      <w:pPr>
        <w:spacing w:after="0" w:line="276" w:lineRule="auto"/>
        <w:jc w:val="both"/>
        <w:rPr>
          <w:rFonts w:ascii="GHEA Grapalat" w:eastAsia="Times New Roman" w:hAnsi="GHEA Grapalat" w:cs="Sylfaen"/>
          <w:b/>
          <w:i/>
          <w:sz w:val="24"/>
          <w:szCs w:val="24"/>
          <w:lang w:val="hy-AM" w:eastAsia="ru-RU"/>
        </w:rPr>
      </w:pPr>
    </w:p>
    <w:p w14:paraId="24C08948" w14:textId="4D4D17DC" w:rsidR="00CD7870" w:rsidRPr="00BB38AE" w:rsidRDefault="00722B0E" w:rsidP="00BB38AE">
      <w:pPr>
        <w:keepNext/>
        <w:spacing w:before="240" w:after="60" w:line="276" w:lineRule="auto"/>
        <w:ind w:firstLine="720"/>
        <w:contextualSpacing/>
        <w:jc w:val="both"/>
        <w:outlineLvl w:val="0"/>
        <w:rPr>
          <w:rFonts w:ascii="GHEA Grapalat" w:eastAsia="Times New Roman" w:hAnsi="GHEA Grapalat" w:cs="Times New Roman"/>
          <w:sz w:val="24"/>
          <w:szCs w:val="24"/>
          <w:lang w:val="hy-AM"/>
        </w:rPr>
      </w:pPr>
      <w:r>
        <w:rPr>
          <w:rFonts w:ascii="GHEA Grapalat" w:eastAsia="Times New Roman" w:hAnsi="GHEA Grapalat" w:cs="Sylfaen"/>
          <w:b/>
          <w:color w:val="2E74B5"/>
          <w:sz w:val="24"/>
          <w:szCs w:val="24"/>
          <w:lang w:val="hy-AM" w:eastAsia="ru-RU"/>
        </w:rPr>
        <w:t>«</w:t>
      </w:r>
      <w:r w:rsidR="00CD7870" w:rsidRPr="00BB38AE">
        <w:rPr>
          <w:rFonts w:ascii="GHEA Grapalat" w:eastAsia="Times New Roman" w:hAnsi="GHEA Grapalat" w:cs="Sylfaen"/>
          <w:b/>
          <w:color w:val="2E74B5"/>
          <w:sz w:val="24"/>
          <w:szCs w:val="24"/>
          <w:lang w:val="hy-AM" w:eastAsia="ru-RU"/>
        </w:rPr>
        <w:t>ՀՀ Ո ԷԱՃԾՁԲ37ՌԱԴԻՈՑԱՆՑ/2022/ԿՏՏՎ1</w:t>
      </w:r>
      <w:r>
        <w:rPr>
          <w:rFonts w:ascii="GHEA Grapalat" w:eastAsia="Times New Roman" w:hAnsi="GHEA Grapalat" w:cs="Sylfaen"/>
          <w:b/>
          <w:color w:val="2E74B5"/>
          <w:sz w:val="24"/>
          <w:szCs w:val="24"/>
          <w:lang w:val="hy-AM" w:eastAsia="ru-RU"/>
        </w:rPr>
        <w:t>»</w:t>
      </w:r>
      <w:r w:rsidR="00E469FB">
        <w:rPr>
          <w:rFonts w:ascii="GHEA Grapalat" w:eastAsia="Times New Roman" w:hAnsi="GHEA Grapalat" w:cs="Sylfaen"/>
          <w:b/>
          <w:color w:val="2E74B5"/>
          <w:sz w:val="24"/>
          <w:szCs w:val="24"/>
          <w:lang w:val="hy-AM" w:eastAsia="ru-RU"/>
        </w:rPr>
        <w:t xml:space="preserve"> </w:t>
      </w:r>
      <w:r w:rsidR="00CD7870" w:rsidRPr="00BB38AE">
        <w:rPr>
          <w:rFonts w:ascii="GHEA Grapalat" w:eastAsia="Times New Roman" w:hAnsi="GHEA Grapalat" w:cs="Sylfaen"/>
          <w:b/>
          <w:color w:val="2E74B5"/>
          <w:sz w:val="24"/>
          <w:szCs w:val="24"/>
          <w:lang w:val="hy-AM" w:eastAsia="ru-RU"/>
        </w:rPr>
        <w:t xml:space="preserve">պայմանագրի </w:t>
      </w:r>
      <w:r w:rsidR="00CD7870" w:rsidRPr="00BB38AE">
        <w:rPr>
          <w:rFonts w:ascii="GHEA Grapalat" w:eastAsia="Times New Roman" w:hAnsi="GHEA Grapalat" w:cs="Times New Roman"/>
          <w:sz w:val="24"/>
          <w:szCs w:val="24"/>
          <w:lang w:val="hy-AM"/>
        </w:rPr>
        <w:t xml:space="preserve">շրջանակներում Ոստիկանությունում 2022 թվականի պետական բյուջեի ինն ամիսների (ՀՀ հաշվեքննիչ պալատի 25.10.2022 թվականի 199-Ա որոշմամբ հաստատված) կատարման հաշվեքննությունների արդյունքում հայտնաբերված </w:t>
      </w:r>
      <w:r w:rsidR="00BF7332" w:rsidRPr="00BB38AE">
        <w:rPr>
          <w:rFonts w:ascii="GHEA Grapalat" w:eastAsia="Times New Roman" w:hAnsi="GHEA Grapalat" w:cs="Times New Roman"/>
          <w:sz w:val="24"/>
          <w:szCs w:val="24"/>
          <w:lang w:val="hy-AM"/>
        </w:rPr>
        <w:t>արձանագ</w:t>
      </w:r>
      <w:r w:rsidR="00CD7870" w:rsidRPr="00BB38AE">
        <w:rPr>
          <w:rFonts w:ascii="GHEA Grapalat" w:eastAsia="Times New Roman" w:hAnsi="GHEA Grapalat" w:cs="Times New Roman"/>
          <w:sz w:val="24"/>
          <w:szCs w:val="24"/>
          <w:lang w:val="hy-AM"/>
        </w:rPr>
        <w:t>րված և չվերացված</w:t>
      </w:r>
      <w:r w:rsidR="00CD7870" w:rsidRPr="00BB38AE">
        <w:rPr>
          <w:rFonts w:ascii="GHEA Grapalat" w:eastAsia="Times New Roman" w:hAnsi="GHEA Grapalat" w:cs="Times New Roman"/>
          <w:i/>
          <w:sz w:val="24"/>
          <w:szCs w:val="24"/>
          <w:lang w:val="hy-AM"/>
        </w:rPr>
        <w:t xml:space="preserve"> </w:t>
      </w:r>
      <w:r w:rsidR="00CD7870" w:rsidRPr="00BB38AE">
        <w:rPr>
          <w:rFonts w:ascii="GHEA Grapalat" w:eastAsia="Times New Roman" w:hAnsi="GHEA Grapalat" w:cs="Times New Roman"/>
          <w:sz w:val="24"/>
          <w:szCs w:val="24"/>
          <w:lang w:val="hy-AM"/>
        </w:rPr>
        <w:t>անհամապատասխանությունները՝</w:t>
      </w:r>
    </w:p>
    <w:p w14:paraId="095F524C" w14:textId="21B1FFF4" w:rsidR="00CD7870" w:rsidRPr="00BB38AE" w:rsidRDefault="00CD7870" w:rsidP="00BB38AE">
      <w:pPr>
        <w:keepNext/>
        <w:numPr>
          <w:ilvl w:val="0"/>
          <w:numId w:val="20"/>
        </w:numPr>
        <w:spacing w:before="240" w:after="0" w:line="276" w:lineRule="auto"/>
        <w:ind w:left="0" w:firstLine="567"/>
        <w:jc w:val="both"/>
        <w:outlineLvl w:val="2"/>
        <w:rPr>
          <w:rFonts w:ascii="GHEA Grapalat" w:eastAsia="Times New Roman" w:hAnsi="GHEA Grapalat" w:cs="Times New Roman"/>
          <w:bCs/>
          <w:sz w:val="24"/>
          <w:szCs w:val="24"/>
          <w:lang w:val="hy-AM" w:eastAsia="ru-RU"/>
        </w:rPr>
      </w:pPr>
      <w:r w:rsidRPr="00BB38AE">
        <w:rPr>
          <w:rFonts w:ascii="GHEA Grapalat" w:eastAsia="Times New Roman" w:hAnsi="GHEA Grapalat" w:cs="Times New Roman"/>
          <w:bCs/>
          <w:sz w:val="24"/>
          <w:szCs w:val="24"/>
          <w:lang w:val="hy-AM" w:eastAsia="ru-RU"/>
        </w:rPr>
        <w:t xml:space="preserve">Առկա է անհամապատասխանություն պայմանագրի Հավելված 1-ով հաստատված տեխնիկական բնութագրի հետ, մասնավորապես թվային կապի կառավարման համակարգը (օպերատիվ կառավարման կենտրոն, կամ ՕԿԿ) ՀՀ-ում արտակարգ դրության դեպքում ցանցը պետք է կարողանա համագործակցել ՀՀ ՊՆ և ԱԻՆ ռադիոկապի համակարգերի հետ, ինչը սակայն, 29.11.2022 թվականի դրությամբ, Շիրակի մարզի իսկ, 12.12.2022 թվականի դրությամբ, Լոռու մարզի ՕԿԿ-երից հնարավոր չէ, քանի որ դեռևս համագործակցության հաճախականության միջակայքերի ճշգրտում չի եղել: Հաշվի առնելով այն հանգամանքը, որ 14.02.2023 թվականին նոր ձևավորված Ներքին գործերի նախարարության ենթակա մարմիններից է հանդիսանում Փրկարար ծառայությունը, ապա թվային կապի կառավարման համակարգերը Ոստիկանության հետ դառնալու են ընդհանուր, որի շրջանակներում կատարվում են աշխատանքներ: </w:t>
      </w:r>
    </w:p>
    <w:p w14:paraId="6E2BEB37" w14:textId="63CA25B1" w:rsidR="00CD7870" w:rsidRPr="00BB38AE" w:rsidRDefault="00CD7870" w:rsidP="00BB38AE">
      <w:pPr>
        <w:keepNext/>
        <w:numPr>
          <w:ilvl w:val="0"/>
          <w:numId w:val="20"/>
        </w:numPr>
        <w:spacing w:before="240" w:after="0" w:line="276" w:lineRule="auto"/>
        <w:ind w:left="0" w:firstLine="567"/>
        <w:jc w:val="both"/>
        <w:outlineLvl w:val="2"/>
        <w:rPr>
          <w:rFonts w:ascii="GHEA Grapalat" w:eastAsia="Times New Roman" w:hAnsi="GHEA Grapalat" w:cs="Times New Roman"/>
          <w:bCs/>
          <w:sz w:val="24"/>
          <w:szCs w:val="24"/>
          <w:lang w:val="hy-AM" w:eastAsia="ru-RU"/>
        </w:rPr>
      </w:pPr>
      <w:r w:rsidRPr="00BB38AE">
        <w:rPr>
          <w:rFonts w:ascii="GHEA Grapalat" w:eastAsia="Times New Roman" w:hAnsi="GHEA Grapalat" w:cs="Times New Roman"/>
          <w:bCs/>
          <w:sz w:val="24"/>
          <w:szCs w:val="24"/>
          <w:lang w:val="hy-AM" w:eastAsia="ru-RU"/>
        </w:rPr>
        <w:t>Կազմվել են նաև</w:t>
      </w:r>
      <w:r w:rsidR="00E469FB">
        <w:rPr>
          <w:rFonts w:ascii="GHEA Grapalat" w:eastAsia="Times New Roman" w:hAnsi="GHEA Grapalat" w:cs="Times New Roman"/>
          <w:bCs/>
          <w:sz w:val="24"/>
          <w:szCs w:val="24"/>
          <w:lang w:val="hy-AM" w:eastAsia="ru-RU"/>
        </w:rPr>
        <w:t xml:space="preserve"> </w:t>
      </w:r>
      <w:r w:rsidRPr="00BB38AE">
        <w:rPr>
          <w:rFonts w:ascii="GHEA Grapalat" w:eastAsia="Times New Roman" w:hAnsi="GHEA Grapalat" w:cs="Times New Roman"/>
          <w:bCs/>
          <w:sz w:val="24"/>
          <w:szCs w:val="24"/>
          <w:lang w:val="hy-AM" w:eastAsia="ru-RU"/>
        </w:rPr>
        <w:t>թվով 8 արձանագրություններ, որոնք վերաբերում են Շիրակի և Լոռու մարզերի պարեկային ծառայողների և ՕԿԿ-երի կողմից օգտագործվող դյուրակիր, շարժական, ստացիոնար թվային ռադիոկայանների միջև կապի հաստատման լրիվ կամ մասնակի անհնարինության դեպքերին: Լոռու մարզում ռադիոկապի աշխատանքի հետ կապված խնդիրներն արձանագրված են նաև 07.12.2022-14.12.2022 թվականը ընկած ժամանակահատվածում Լոռու պարեկների կողմից իրականացված ծառայության ընթացքում ՕԿԿ-ի ծառայողների կողմից հայտնաբերված խնդիրներն արտացոլող թվով 5 Տեղեկանքներում: Ոստիկանության կողմից 18.04.2023 թվականին ներկայացված փաստաթղթերի համաձայն ՀՀ Շիրակի և Լոռու մարզի պարեկային ծառայության տարածքային ստորաբաժանումներում, մարզային օպերատիվ կառավարման կենտրոնում և պարեկային ծառայության ավտոմեքենաներում ռադիոկապի ծածկույթի ստուգման և սարքերի պրոֆիլակտիկ սպասարկման աշխատանքներ կատարելու նպատակով համապատասխանաբար 22.02.2023-26.02.2023 և 13.04.2023-20.04.2023 թվականների ընթացքում գործ</w:t>
      </w:r>
      <w:r w:rsidR="006A4C66" w:rsidRPr="00BB38AE">
        <w:rPr>
          <w:rFonts w:ascii="GHEA Grapalat" w:eastAsia="Times New Roman" w:hAnsi="GHEA Grapalat" w:cs="Times New Roman"/>
          <w:bCs/>
          <w:sz w:val="24"/>
          <w:szCs w:val="24"/>
          <w:lang w:val="hy-AM" w:eastAsia="ru-RU"/>
        </w:rPr>
        <w:t>ուղվել են Ո</w:t>
      </w:r>
      <w:r w:rsidRPr="00BB38AE">
        <w:rPr>
          <w:rFonts w:ascii="GHEA Grapalat" w:eastAsia="Times New Roman" w:hAnsi="GHEA Grapalat" w:cs="Times New Roman"/>
          <w:bCs/>
          <w:sz w:val="24"/>
          <w:szCs w:val="24"/>
          <w:lang w:val="hy-AM" w:eastAsia="ru-RU"/>
        </w:rPr>
        <w:t xml:space="preserve">ստիկանության կապի և տեղեկատվական </w:t>
      </w:r>
      <w:r w:rsidRPr="00BB38AE">
        <w:rPr>
          <w:rFonts w:ascii="GHEA Grapalat" w:eastAsia="Times New Roman" w:hAnsi="GHEA Grapalat" w:cs="Times New Roman"/>
          <w:bCs/>
          <w:sz w:val="24"/>
          <w:szCs w:val="24"/>
          <w:lang w:val="hy-AM" w:eastAsia="ru-RU"/>
        </w:rPr>
        <w:lastRenderedPageBreak/>
        <w:t>տեխնոլոգիաների վարչության աշխատակիցները՝ սակայն փաստացի իրավիճակի և կատարված աշխատանքների վերաբերյալ փաստաթղթեր</w:t>
      </w:r>
      <w:r w:rsidR="00E469FB">
        <w:rPr>
          <w:rFonts w:ascii="GHEA Grapalat" w:eastAsia="Times New Roman" w:hAnsi="GHEA Grapalat" w:cs="Times New Roman"/>
          <w:bCs/>
          <w:sz w:val="24"/>
          <w:szCs w:val="24"/>
          <w:lang w:val="hy-AM" w:eastAsia="ru-RU"/>
        </w:rPr>
        <w:t xml:space="preserve"> </w:t>
      </w:r>
      <w:r w:rsidRPr="00BB38AE">
        <w:rPr>
          <w:rFonts w:ascii="GHEA Grapalat" w:eastAsia="Times New Roman" w:hAnsi="GHEA Grapalat" w:cs="Times New Roman"/>
          <w:bCs/>
          <w:sz w:val="24"/>
          <w:szCs w:val="24"/>
          <w:lang w:val="hy-AM" w:eastAsia="ru-RU"/>
        </w:rPr>
        <w:t>չեն ներկայացվել:</w:t>
      </w:r>
    </w:p>
    <w:p w14:paraId="5978B726" w14:textId="279F2AF6" w:rsidR="00CD7870" w:rsidRPr="00BB38AE" w:rsidRDefault="00CD7870" w:rsidP="00BB38AE">
      <w:pPr>
        <w:tabs>
          <w:tab w:val="left" w:pos="0"/>
        </w:tabs>
        <w:spacing w:after="0" w:line="276" w:lineRule="auto"/>
        <w:jc w:val="both"/>
        <w:rPr>
          <w:rFonts w:ascii="GHEA Grapalat" w:eastAsia="Times New Roman" w:hAnsi="GHEA Grapalat" w:cs="Times New Roman"/>
          <w:b/>
          <w:sz w:val="24"/>
          <w:szCs w:val="24"/>
          <w:lang w:val="hy-AM" w:eastAsia="ru-RU"/>
        </w:rPr>
      </w:pPr>
    </w:p>
    <w:p w14:paraId="37FA74F2" w14:textId="73D30031" w:rsidR="00587814" w:rsidRPr="00BB38AE" w:rsidRDefault="00587814" w:rsidP="00BB38AE">
      <w:pPr>
        <w:keepNext/>
        <w:spacing w:before="240" w:after="60" w:line="276" w:lineRule="auto"/>
        <w:contextualSpacing/>
        <w:outlineLvl w:val="0"/>
        <w:rPr>
          <w:rFonts w:ascii="GHEA Grapalat" w:eastAsia="Times New Roman" w:hAnsi="GHEA Grapalat" w:cs="Sylfaen"/>
          <w:b/>
          <w:color w:val="2E74B5"/>
          <w:sz w:val="24"/>
          <w:szCs w:val="24"/>
          <w:lang w:val="hy-AM"/>
        </w:rPr>
      </w:pPr>
      <w:r w:rsidRPr="00BB38AE">
        <w:rPr>
          <w:rFonts w:ascii="GHEA Grapalat" w:eastAsia="Times New Roman" w:hAnsi="GHEA Grapalat" w:cs="Sylfaen"/>
          <w:b/>
          <w:color w:val="2E74B5"/>
          <w:sz w:val="24"/>
          <w:szCs w:val="24"/>
          <w:lang w:val="hy-AM"/>
        </w:rPr>
        <w:t>«ՀՀ ՈԷԱՃԱՊՁԲ-2022-ՊԱՐԵԿ/ՀԱՆԴԵՐՁԱՆՔ-8» պայմանագիր</w:t>
      </w:r>
    </w:p>
    <w:p w14:paraId="1E653791" w14:textId="07A46A55" w:rsidR="00587814" w:rsidRPr="00BB38AE" w:rsidRDefault="00587814" w:rsidP="00BB38AE">
      <w:pPr>
        <w:keepNext/>
        <w:spacing w:before="240" w:after="0" w:line="276" w:lineRule="auto"/>
        <w:ind w:firstLine="720"/>
        <w:jc w:val="both"/>
        <w:outlineLvl w:val="2"/>
        <w:rPr>
          <w:rFonts w:ascii="GHEA Grapalat" w:eastAsia="Times New Roman" w:hAnsi="GHEA Grapalat" w:cs="Times New Roman"/>
          <w:bCs/>
          <w:color w:val="000000"/>
          <w:sz w:val="24"/>
          <w:szCs w:val="24"/>
          <w:shd w:val="clear" w:color="auto" w:fill="FFFFFF"/>
          <w:lang w:val="hy-AM"/>
        </w:rPr>
      </w:pPr>
      <w:r w:rsidRPr="00BB38AE">
        <w:rPr>
          <w:rFonts w:ascii="GHEA Grapalat" w:eastAsia="Times New Roman" w:hAnsi="GHEA Grapalat" w:cs="Times New Roman"/>
          <w:sz w:val="24"/>
          <w:szCs w:val="24"/>
          <w:lang w:val="hy-AM"/>
        </w:rPr>
        <w:t>ՀՀ ոստիկանությունում 2022 թվականի պետական բյուջեի ինն ամիսների (ՀՀ հաշվեքննիչ պալատի 25.10.2022 թվականի 199-Ա որոշմամբ հաստատված) կատարման հաշվեքննությունների արդյունքում հայտնաբերված արձանագրված և չվերացված</w:t>
      </w:r>
      <w:r w:rsidRPr="00BB38AE">
        <w:rPr>
          <w:rFonts w:ascii="GHEA Grapalat" w:eastAsia="Times New Roman" w:hAnsi="GHEA Grapalat" w:cs="Times New Roman"/>
          <w:i/>
          <w:sz w:val="24"/>
          <w:szCs w:val="24"/>
          <w:lang w:val="hy-AM"/>
        </w:rPr>
        <w:t xml:space="preserve"> </w:t>
      </w:r>
      <w:r w:rsidRPr="00BB38AE">
        <w:rPr>
          <w:rFonts w:ascii="GHEA Grapalat" w:eastAsia="Times New Roman" w:hAnsi="GHEA Grapalat" w:cs="Times New Roman"/>
          <w:sz w:val="24"/>
          <w:szCs w:val="24"/>
          <w:lang w:val="hy-AM"/>
        </w:rPr>
        <w:t xml:space="preserve">անհամապատասխանություններ՝ </w:t>
      </w:r>
      <w:r w:rsidRPr="00BB38AE">
        <w:rPr>
          <w:rFonts w:ascii="GHEA Grapalat" w:eastAsia="Times New Roman" w:hAnsi="GHEA Grapalat" w:cs="Times New Roman"/>
          <w:bCs/>
          <w:sz w:val="24"/>
          <w:szCs w:val="24"/>
          <w:lang w:val="hy-AM"/>
        </w:rPr>
        <w:t xml:space="preserve">Ոստիկանության կարիքների համար «ՀՀ Ո ԷԱՃԱՊՁԲ-2022- ՊԱՐԵԿ/ՀԱՆԴԵՐՁԱՆՔ–8-2» ծածկագրով 6 չափաբաժիններով էլեկտրոնային աճուրդի միջոցով գնում կատարելու արդյունքում 5 (կիսաճտքավոր կոշիկներ) և 6 (ամենօրյա կոշիկներ) չափաբաժիններով մասնակցել և հաղթող է ճանաչվել «ԷԼԱԱՄՈԴԱ» ՍՊԸ-ն: Միայն 6 (ամենօրյա կոշիկներ) չափաբաժնով մյուս մասնակիցն է հանդիսացել՝ «Աշոտ Ղարագյոզյան» ՍՊԸ-ն: Պայմանագիրը կնքվել է 17.12.2021 թվականին, պայմանագրի գինը՝ 103,514.4 </w:t>
      </w:r>
      <w:r w:rsidRPr="00BB38AE">
        <w:rPr>
          <w:rFonts w:ascii="GHEA Grapalat" w:eastAsia="Times New Roman" w:hAnsi="GHEA Grapalat" w:cs="Times New Roman"/>
          <w:bCs/>
          <w:sz w:val="24"/>
          <w:szCs w:val="24"/>
          <w:lang w:val="hy-AM" w:eastAsia="ru-RU"/>
        </w:rPr>
        <w:t xml:space="preserve">հազ. դրամ </w:t>
      </w:r>
      <w:r w:rsidRPr="00BB38AE">
        <w:rPr>
          <w:rFonts w:ascii="GHEA Grapalat" w:eastAsia="Times New Roman" w:hAnsi="GHEA Grapalat" w:cs="Times New Roman"/>
          <w:bCs/>
          <w:sz w:val="24"/>
          <w:szCs w:val="24"/>
          <w:lang w:val="hy-AM"/>
        </w:rPr>
        <w:t xml:space="preserve">(այդ թվում՝ հարկերը, տուրքերը, փոխադրման, ապահովագրման ծախսերը և ակնկալվող շահույթը), որի շրջանակներում նախատեսվել էր մատակարարել 1600 զույգ կիսաճտքավոր և 1600 զույգ ամենօրյա կոշիկներ: Համաձայն պայմանագրի 8.5 և 8.13 կետերի 10.03.2022 թվականին կնքվել էր համաձայնագիր 1-ը, որով առաջին խմբաքանակի մատակարարումը նախատեսվել էր համաձայնագրի ուժի մեջ մտնելուց 20 օրացույցային օր հետո, 20 օրվա ընթացքում՝ 240 զույգ կիսաճտքավոր կոշիկներ՝ 8,351.6 </w:t>
      </w:r>
      <w:r w:rsidRPr="00BB38AE">
        <w:rPr>
          <w:rFonts w:ascii="GHEA Grapalat" w:eastAsia="Times New Roman" w:hAnsi="GHEA Grapalat" w:cs="Times New Roman"/>
          <w:bCs/>
          <w:sz w:val="24"/>
          <w:szCs w:val="24"/>
          <w:lang w:val="hy-AM" w:eastAsia="ru-RU"/>
        </w:rPr>
        <w:t>հազ. դրամ</w:t>
      </w:r>
      <w:r w:rsidRPr="00BB38AE">
        <w:rPr>
          <w:rFonts w:ascii="GHEA Grapalat" w:eastAsia="Times New Roman" w:hAnsi="GHEA Grapalat" w:cs="Times New Roman"/>
          <w:bCs/>
          <w:sz w:val="24"/>
          <w:szCs w:val="24"/>
          <w:lang w:val="hy-AM"/>
        </w:rPr>
        <w:t xml:space="preserve"> և 240 զույգ ամենօրյա կոշիկներ՝ 7,175.5 </w:t>
      </w:r>
      <w:r w:rsidRPr="00BB38AE">
        <w:rPr>
          <w:rFonts w:ascii="GHEA Grapalat" w:eastAsia="Times New Roman" w:hAnsi="GHEA Grapalat" w:cs="Times New Roman"/>
          <w:bCs/>
          <w:sz w:val="24"/>
          <w:szCs w:val="24"/>
          <w:lang w:val="hy-AM" w:eastAsia="ru-RU"/>
        </w:rPr>
        <w:t>հազ. դրամ</w:t>
      </w:r>
      <w:r w:rsidRPr="00BB38AE">
        <w:rPr>
          <w:rFonts w:ascii="GHEA Grapalat" w:eastAsia="Times New Roman" w:hAnsi="GHEA Grapalat" w:cs="Times New Roman"/>
          <w:bCs/>
          <w:sz w:val="24"/>
          <w:szCs w:val="24"/>
          <w:lang w:val="hy-AM"/>
        </w:rPr>
        <w:t xml:space="preserve"> արժեքներով ընդամենը՝ 15,527.2 </w:t>
      </w:r>
      <w:r w:rsidRPr="00BB38AE">
        <w:rPr>
          <w:rFonts w:ascii="GHEA Grapalat" w:eastAsia="Times New Roman" w:hAnsi="GHEA Grapalat" w:cs="Times New Roman"/>
          <w:bCs/>
          <w:sz w:val="24"/>
          <w:szCs w:val="24"/>
          <w:lang w:val="hy-AM" w:eastAsia="ru-RU"/>
        </w:rPr>
        <w:t>հազ. դրամ</w:t>
      </w:r>
      <w:r w:rsidRPr="00BB38AE">
        <w:rPr>
          <w:rFonts w:ascii="GHEA Grapalat" w:eastAsia="Times New Roman" w:hAnsi="GHEA Grapalat" w:cs="Times New Roman"/>
          <w:bCs/>
          <w:sz w:val="24"/>
          <w:szCs w:val="24"/>
          <w:lang w:val="hy-AM"/>
        </w:rPr>
        <w:t xml:space="preserve"> արժեքով: Տարվա առաջին կիսամյակում մատակարարվելիք ապրանքների նմուշների հաստատման</w:t>
      </w:r>
      <w:r w:rsidR="00E469FB">
        <w:rPr>
          <w:rFonts w:ascii="GHEA Grapalat" w:eastAsia="Times New Roman" w:hAnsi="GHEA Grapalat" w:cs="Times New Roman"/>
          <w:bCs/>
          <w:sz w:val="24"/>
          <w:szCs w:val="24"/>
          <w:lang w:val="hy-AM"/>
        </w:rPr>
        <w:t xml:space="preserve"> </w:t>
      </w:r>
      <w:r w:rsidRPr="00BB38AE">
        <w:rPr>
          <w:rFonts w:ascii="GHEA Grapalat" w:eastAsia="Times New Roman" w:hAnsi="GHEA Grapalat" w:cs="Times New Roman"/>
          <w:bCs/>
          <w:sz w:val="24"/>
          <w:szCs w:val="24"/>
          <w:lang w:val="hy-AM"/>
        </w:rPr>
        <w:t xml:space="preserve">վերաբերյալ փաստաթղթեր հաշվեքննություն իրականացնող խմբին չեն ներկայացրել: Պայմանագրի տեխնիկական բնութագրերը ուսումնասիրելիս ՀՀ ոստիկանությունում 2022 թվականի պետական բյուջեի կատարման նկատմամբ իրականացված 3, ինչպես նաև 6 ամիսների հաշվեքննությունների շրջանակներում արձանագրվել էին մի շարք անհամապատասխանություններ, մասնավորապես.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մասամբ կաշվից</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մաշակայուն նյութից</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երկարաժամկետ օգտագործման համար</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կոշտ և կաշվից</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բարձր ճնշման տակ միացված</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մետաղյա փոլակներ</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կաշվե ներդիր</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ներդիրը կտորե</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յուղի և սայթաքման դիմացկուն</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բարձր օդաթափանցություն</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 xml:space="preserve">, </w:t>
      </w:r>
      <w:r w:rsidRPr="00BB38AE">
        <w:rPr>
          <w:rFonts w:ascii="GHEA Grapalat" w:eastAsia="Times New Roman" w:hAnsi="GHEA Grapalat" w:cs="Calibri"/>
          <w:bCs/>
          <w:color w:val="000000"/>
          <w:sz w:val="24"/>
          <w:szCs w:val="24"/>
          <w:lang w:val="hy-AM"/>
        </w:rPr>
        <w:t>«</w:t>
      </w:r>
      <w:r w:rsidRPr="00BB38AE">
        <w:rPr>
          <w:rFonts w:ascii="GHEA Grapalat" w:eastAsia="Times New Roman" w:hAnsi="GHEA Grapalat" w:cs="Times New Roman"/>
          <w:bCs/>
          <w:sz w:val="24"/>
          <w:szCs w:val="24"/>
          <w:lang w:val="hy-AM"/>
        </w:rPr>
        <w:t>ամուր են ու հարմարավետ</w:t>
      </w:r>
      <w:r w:rsidRPr="00BB38AE">
        <w:rPr>
          <w:rFonts w:ascii="GHEA Grapalat" w:eastAsia="Times New Roman" w:hAnsi="GHEA Grapalat" w:cs="Calibri"/>
          <w:bCs/>
          <w:color w:val="000000"/>
          <w:sz w:val="24"/>
          <w:szCs w:val="24"/>
          <w:lang w:val="hy-AM"/>
        </w:rPr>
        <w:t xml:space="preserve">» նկարագրող բառերն ու արտահայտությունները որևէ կերպ չեն սահմանում տեխնիկական պարամետրեր, նույնականացման համար պահանջում են մարդու զգայունության ազդակներով կատարվող ներգործություն, չափելի չեն ուստի որպես գնման առարկայի բնութագրող տվյալ՝ անպիտան են ու որ առկա է անհամապատասխանություն </w:t>
      </w:r>
      <w:r w:rsidRPr="00BB38AE">
        <w:rPr>
          <w:rFonts w:ascii="GHEA Grapalat" w:eastAsia="Times New Roman" w:hAnsi="GHEA Grapalat" w:cs="Times New Roman"/>
          <w:bCs/>
          <w:sz w:val="24"/>
          <w:szCs w:val="24"/>
          <w:lang w:val="hy-AM"/>
        </w:rPr>
        <w:lastRenderedPageBreak/>
        <w:t>«Գնումների մասին</w:t>
      </w:r>
      <w:r w:rsidRPr="00BB38AE">
        <w:rPr>
          <w:rFonts w:ascii="GHEA Grapalat" w:eastAsia="Calibri" w:hAnsi="GHEA Grapalat" w:cs="Times New Roman"/>
          <w:bCs/>
          <w:sz w:val="24"/>
          <w:szCs w:val="24"/>
          <w:lang w:val="af-ZA"/>
        </w:rPr>
        <w:t>»</w:t>
      </w:r>
      <w:r w:rsidRPr="00BB38AE">
        <w:rPr>
          <w:rFonts w:ascii="GHEA Grapalat" w:eastAsia="Calibri" w:hAnsi="GHEA Grapalat" w:cs="Times New Roman"/>
          <w:bCs/>
          <w:sz w:val="24"/>
          <w:szCs w:val="24"/>
          <w:lang w:val="hy-AM"/>
        </w:rPr>
        <w:t xml:space="preserve"> ՀՀ օրենքի 13-րդ հոդվածի 1-ին մասով սահմանված պահանջի հետ, այն է՝ </w:t>
      </w:r>
      <w:r w:rsidRPr="00BB38AE">
        <w:rPr>
          <w:rFonts w:ascii="GHEA Grapalat" w:eastAsia="Times New Roman" w:hAnsi="GHEA Grapalat" w:cs="Times New Roman"/>
          <w:bCs/>
          <w:sz w:val="24"/>
          <w:szCs w:val="24"/>
          <w:lang w:val="hy-AM"/>
        </w:rPr>
        <w:t>«</w:t>
      </w:r>
      <w:r w:rsidRPr="00BB38AE">
        <w:rPr>
          <w:rFonts w:ascii="GHEA Grapalat" w:eastAsia="Times New Roman" w:hAnsi="GHEA Grapalat" w:cs="Arial Unicode"/>
          <w:bCs/>
          <w:color w:val="000000"/>
          <w:sz w:val="24"/>
          <w:szCs w:val="24"/>
          <w:shd w:val="clear" w:color="auto" w:fill="FFFFFF"/>
          <w:lang w:val="hy-AM"/>
        </w:rPr>
        <w:t>Գնման</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առարկայի</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բնութագրերը</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պետք</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է</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ամբողջությամբ</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և</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հստակ</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նկարագրեն</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ձեռք</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բերվող</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ապրանքի</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աշխատանքի</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կամ</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ծառայության</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հատկանիշները</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դրանց</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ձեռքբերման</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և</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վճարման</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պայմանները</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բացառելով</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տարակերպ</w:t>
      </w:r>
      <w:r w:rsidRPr="00BB38AE">
        <w:rPr>
          <w:rFonts w:ascii="GHEA Grapalat" w:eastAsia="Times New Roman" w:hAnsi="GHEA Grapalat" w:cs="Times New Roman"/>
          <w:bCs/>
          <w:color w:val="000000"/>
          <w:sz w:val="24"/>
          <w:szCs w:val="24"/>
          <w:shd w:val="clear" w:color="auto" w:fill="FFFFFF"/>
          <w:lang w:val="hy-AM"/>
        </w:rPr>
        <w:t xml:space="preserve"> </w:t>
      </w:r>
      <w:r w:rsidRPr="00BB38AE">
        <w:rPr>
          <w:rFonts w:ascii="GHEA Grapalat" w:eastAsia="Times New Roman" w:hAnsi="GHEA Grapalat" w:cs="Arial Unicode"/>
          <w:bCs/>
          <w:color w:val="000000"/>
          <w:sz w:val="24"/>
          <w:szCs w:val="24"/>
          <w:shd w:val="clear" w:color="auto" w:fill="FFFFFF"/>
          <w:lang w:val="hy-AM"/>
        </w:rPr>
        <w:t>մեկնաբանությունը</w:t>
      </w:r>
      <w:r w:rsidRPr="00BB38AE">
        <w:rPr>
          <w:rFonts w:ascii="GHEA Grapalat" w:eastAsia="Calibri" w:hAnsi="GHEA Grapalat" w:cs="Times New Roman"/>
          <w:bCs/>
          <w:sz w:val="24"/>
          <w:szCs w:val="24"/>
          <w:lang w:val="af-ZA"/>
        </w:rPr>
        <w:t>»</w:t>
      </w:r>
      <w:r w:rsidRPr="00BB38AE">
        <w:rPr>
          <w:rFonts w:ascii="GHEA Grapalat" w:eastAsia="Times New Roman" w:hAnsi="GHEA Grapalat" w:cs="Times New Roman"/>
          <w:bCs/>
          <w:color w:val="000000"/>
          <w:sz w:val="24"/>
          <w:szCs w:val="24"/>
          <w:shd w:val="clear" w:color="auto" w:fill="FFFFFF"/>
          <w:lang w:val="hy-AM"/>
        </w:rPr>
        <w:t xml:space="preserve">: Ավելին, արձանագրվել է անհամապատասխանություն նաև </w:t>
      </w:r>
      <w:r w:rsidRPr="00BB38AE">
        <w:rPr>
          <w:rFonts w:ascii="GHEA Grapalat" w:eastAsia="Times New Roman" w:hAnsi="GHEA Grapalat" w:cs="Times New Roman"/>
          <w:bCs/>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BB38AE">
        <w:rPr>
          <w:rFonts w:ascii="GHEA Grapalat" w:eastAsia="Calibri" w:hAnsi="GHEA Grapalat" w:cs="Times New Roman"/>
          <w:bCs/>
          <w:sz w:val="24"/>
          <w:szCs w:val="24"/>
          <w:lang w:val="af-ZA"/>
        </w:rPr>
        <w:t>»</w:t>
      </w:r>
      <w:r w:rsidRPr="00BB38AE">
        <w:rPr>
          <w:rFonts w:ascii="GHEA Grapalat" w:eastAsia="Times New Roman" w:hAnsi="GHEA Grapalat" w:cs="Times New Roman"/>
          <w:bCs/>
          <w:sz w:val="24"/>
          <w:szCs w:val="24"/>
          <w:lang w:val="hy-AM"/>
        </w:rPr>
        <w:t xml:space="preserve"> N 526-Ն որոշման հավելվածի (կարգի) 13-րդ կետի՝ ...</w:t>
      </w:r>
      <w:r w:rsidRPr="00BB38AE">
        <w:rPr>
          <w:rFonts w:ascii="GHEA Grapalat" w:eastAsia="Times New Roman" w:hAnsi="GHEA Grapalat" w:cs="Times New Roman"/>
          <w:bCs/>
          <w:color w:val="000000"/>
          <w:sz w:val="24"/>
          <w:szCs w:val="24"/>
          <w:shd w:val="clear" w:color="auto" w:fill="FFFFFF"/>
          <w:lang w:val="hy-AM"/>
        </w:rPr>
        <w:t>Պատասխանատու ստորաբաժանման` գնման հայտի նախագծմանը մասնակցող անձը (անձինք) պետք է ունենա (ունենան) գնման առարկան բնութագրելու մասնագիտական կարողություն, ինչը որոշվում է՝ ելնելով գնման առարկայի տեսակից:</w:t>
      </w:r>
    </w:p>
    <w:p w14:paraId="2C116C60" w14:textId="77777777" w:rsidR="00587814" w:rsidRPr="00BB38AE" w:rsidRDefault="00587814" w:rsidP="00BB38AE">
      <w:pPr>
        <w:spacing w:after="0" w:line="276" w:lineRule="auto"/>
        <w:ind w:firstLine="720"/>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lang w:val="hy-AM"/>
        </w:rPr>
        <w:t xml:space="preserve">ՀՀ հաշվեքննիչ պալատի 2022 թվականի հոկտեմբերի 27-ի թիվ 214-Ա որոշմամբ հաստատված «ՀՀ ոստիկանություն» հաշվեքննության օբյեկտում ՀՀ պետական բյուջեի 2022 թվականի վեց ամիսների մուտքերի ձևավորման և ելքերի իրականացման կանոնակարգված գործունեություն նկատմամբ իրականացված ընթացիկ եզրակացությամբ, ՀՀ ոստիկանությունից հայցվել էր տեղեկատվություն ներկայացնել արձանագրված անհամապատասխանությունները վերացնելուն ուղղված ձեռնարկված միջոցառումների վերաբերյալ: 2022 թվականի դեկտեմբերի 5-ին թիվ ՀՊՄ/483/2022 գրությամբ ներկայացվել էր պատասխան գրություն, որին կից ի թիվս այլ փաստաթղթերի կցվել էին «ՀՀ Ո ԷԱՃԱՊՁԲ-2022-ՊԱՐԵԿ/ՀԱՆԴԵՐՁԱՆՔ–8-2» պայմանագրի շրջանակներում մատակարարված կոշկեղենի վերաբերյալ «ՍիստեմԷքս» փորձարկման լաբորատորիա ՍՊ ընկերության թվով երկու՝ 23.09.2022 թվականի թիվ 2-20220923-10 (հայտատու՝ ՀՀ ոստիկանության տնտեսական վարչություն) և 29.09.2022 թվականի թիվ 2-20220929-4 (հայտատու՝ «ԷԼԱԱՄՈԴԱ» ՍՊԸ) փորձարարական արձանագրություն-արդյունքները, համաձայն որոնց, նշված ամսաթվերին 42 համարի մեկական զույգ կիսաճտկավոր կոշիկներ է ներկայացվել փորձաքննության, ինչին ի պատասխան «ՍիստեմԷքս» փորձարկման լաբորատորիան </w:t>
      </w:r>
      <w:r w:rsidRPr="00BB38AE">
        <w:rPr>
          <w:rFonts w:ascii="GHEA Grapalat" w:eastAsia="Times New Roman" w:hAnsi="GHEA Grapalat" w:cs="Times New Roman"/>
          <w:sz w:val="24"/>
          <w:szCs w:val="24"/>
          <w:u w:val="single"/>
          <w:lang w:val="hy-AM"/>
        </w:rPr>
        <w:t>նշելով, որ փորձարկման արդյունքը տարածվում է միայն փորձարկված նմուշների վրա</w:t>
      </w:r>
      <w:r w:rsidRPr="00BB38AE">
        <w:rPr>
          <w:rFonts w:ascii="GHEA Grapalat" w:eastAsia="Times New Roman" w:hAnsi="GHEA Grapalat" w:cs="Times New Roman"/>
          <w:sz w:val="24"/>
          <w:szCs w:val="24"/>
          <w:lang w:val="hy-AM"/>
        </w:rPr>
        <w:t xml:space="preserve">, ներկայացրել է բառացի հետևյալ պատասխանները մեջբերում՝ «կիսաճտկավոր կոշիկը ունի բնական (ԽԵԱ) կաշվի դետալներ (մանրակներ), այսինքն՝ այն մասամբ բնական կաշվից է և նեյլոնից: Տակացուն մաշակայուն նյութից է:» մեջբերման ավարտ: </w:t>
      </w:r>
    </w:p>
    <w:p w14:paraId="33776948" w14:textId="34008B55" w:rsidR="00587814" w:rsidRPr="00BB38AE" w:rsidRDefault="00E469FB" w:rsidP="00BB38AE">
      <w:pPr>
        <w:spacing w:after="0" w:line="276" w:lineRule="auto"/>
        <w:jc w:val="both"/>
        <w:rPr>
          <w:rFonts w:ascii="GHEA Grapalat" w:eastAsia="Times New Roman" w:hAnsi="GHEA Grapalat" w:cs="Calibri"/>
          <w:color w:val="000000"/>
          <w:sz w:val="24"/>
          <w:szCs w:val="24"/>
          <w:lang w:val="hy-AM"/>
        </w:rPr>
      </w:pPr>
      <w:r>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Times New Roman"/>
          <w:sz w:val="24"/>
          <w:szCs w:val="24"/>
          <w:lang w:val="hy-AM"/>
        </w:rPr>
        <w:t xml:space="preserve">Հաշվեքննիչ պալատը արձանագրել էր, որ՝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մասամբ կաշվից</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մաշակայուն նյութից</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երկարաժամկետ օգտագործման համար</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կոշտ և կաշվից</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բարձր </w:t>
      </w:r>
      <w:r w:rsidR="00587814" w:rsidRPr="00BB38AE">
        <w:rPr>
          <w:rFonts w:ascii="GHEA Grapalat" w:eastAsia="Times New Roman" w:hAnsi="GHEA Grapalat" w:cs="Times New Roman"/>
          <w:sz w:val="24"/>
          <w:szCs w:val="24"/>
          <w:lang w:val="hy-AM"/>
        </w:rPr>
        <w:lastRenderedPageBreak/>
        <w:t>ճնշման տակ միացված</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մետաղյա փոլակներ</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կաշվե ներդիր</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ներդիրը կտորե</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յուղի և սայթաքման դիմացկուն</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բարձր օդաթափանցություն</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 xml:space="preserve">, </w:t>
      </w:r>
      <w:r w:rsidR="00587814" w:rsidRPr="00BB38AE">
        <w:rPr>
          <w:rFonts w:ascii="GHEA Grapalat" w:eastAsia="Times New Roman" w:hAnsi="GHEA Grapalat" w:cs="Calibri"/>
          <w:color w:val="000000"/>
          <w:sz w:val="24"/>
          <w:szCs w:val="24"/>
          <w:lang w:val="hy-AM"/>
        </w:rPr>
        <w:t>«</w:t>
      </w:r>
      <w:r w:rsidR="00587814" w:rsidRPr="00BB38AE">
        <w:rPr>
          <w:rFonts w:ascii="GHEA Grapalat" w:eastAsia="Times New Roman" w:hAnsi="GHEA Grapalat" w:cs="Times New Roman"/>
          <w:sz w:val="24"/>
          <w:szCs w:val="24"/>
          <w:lang w:val="hy-AM"/>
        </w:rPr>
        <w:t>ամուր են ու հարմարավետ</w:t>
      </w:r>
      <w:r w:rsidR="00587814" w:rsidRPr="00BB38AE">
        <w:rPr>
          <w:rFonts w:ascii="GHEA Grapalat" w:eastAsia="Times New Roman" w:hAnsi="GHEA Grapalat" w:cs="Calibri"/>
          <w:color w:val="000000"/>
          <w:sz w:val="24"/>
          <w:szCs w:val="24"/>
          <w:lang w:val="hy-AM"/>
        </w:rPr>
        <w:t xml:space="preserve">» նկարագրող բառերն ու արտահայտությունները որևէ կերպ չեն սահմանում տեխնիկական պարամետրեր, նույնականացման համար պահանջում են մարդու զգայունության ազդակներով կատարվող ներգործություն, չափելի չեն որպես գնման առարկայի բնութագրող տվյալ՝ ուստի անպիտան են նույնականացման համար, ինչը ըստ էության վերահաստատվել է նաև մասնագիտացված </w:t>
      </w:r>
      <w:r w:rsidR="00587814" w:rsidRPr="00BB38AE">
        <w:rPr>
          <w:rFonts w:ascii="GHEA Grapalat" w:eastAsia="Times New Roman" w:hAnsi="GHEA Grapalat" w:cs="Times New Roman"/>
          <w:sz w:val="24"/>
          <w:szCs w:val="24"/>
          <w:lang w:val="hy-AM"/>
        </w:rPr>
        <w:t>«ՍիստեմԷքս» փորձարկման լաբորատորիա ՍՊ ընկերության կողմից անցկացված համապատասխան թվով երկու փորձաքննությունների արդյունքներով</w:t>
      </w:r>
      <w:r w:rsidR="00587814" w:rsidRPr="00BB38AE">
        <w:rPr>
          <w:rFonts w:ascii="GHEA Grapalat" w:eastAsia="Times New Roman" w:hAnsi="GHEA Grapalat" w:cs="Calibri"/>
          <w:color w:val="000000"/>
          <w:sz w:val="24"/>
          <w:szCs w:val="24"/>
          <w:lang w:val="hy-AM"/>
        </w:rPr>
        <w:t xml:space="preserve">: </w:t>
      </w:r>
    </w:p>
    <w:p w14:paraId="070EB0CC" w14:textId="2F0C0DCB" w:rsidR="00587814" w:rsidRPr="00BB38AE" w:rsidRDefault="00E469FB" w:rsidP="00BB38AE">
      <w:pPr>
        <w:spacing w:after="0" w:line="276" w:lineRule="auto"/>
        <w:jc w:val="both"/>
        <w:rPr>
          <w:rFonts w:ascii="GHEA Grapalat" w:eastAsia="Times New Roman" w:hAnsi="GHEA Grapalat" w:cs="Times New Roman"/>
          <w:color w:val="000000"/>
          <w:sz w:val="24"/>
          <w:szCs w:val="24"/>
          <w:shd w:val="clear" w:color="auto" w:fill="FFFFFF"/>
          <w:lang w:val="hy-AM"/>
        </w:rPr>
      </w:pPr>
      <w:r>
        <w:rPr>
          <w:rFonts w:ascii="GHEA Grapalat" w:eastAsia="Times New Roman" w:hAnsi="GHEA Grapalat" w:cs="Calibri"/>
          <w:color w:val="000000"/>
          <w:sz w:val="24"/>
          <w:szCs w:val="24"/>
          <w:lang w:val="hy-AM"/>
        </w:rPr>
        <w:t xml:space="preserve"> </w:t>
      </w:r>
      <w:r w:rsidR="00587814" w:rsidRPr="00BB38AE">
        <w:rPr>
          <w:rFonts w:ascii="GHEA Grapalat" w:eastAsia="Times New Roman" w:hAnsi="GHEA Grapalat" w:cs="Calibri"/>
          <w:color w:val="000000"/>
          <w:sz w:val="24"/>
          <w:szCs w:val="24"/>
          <w:lang w:val="hy-AM"/>
        </w:rPr>
        <w:t xml:space="preserve">Ելնելով վերոշարադրյալից </w:t>
      </w:r>
      <w:r w:rsidR="00587814" w:rsidRPr="00BB38AE">
        <w:rPr>
          <w:rFonts w:ascii="GHEA Grapalat" w:eastAsia="Times New Roman" w:hAnsi="GHEA Grapalat" w:cs="Times New Roman"/>
          <w:sz w:val="24"/>
          <w:szCs w:val="24"/>
          <w:lang w:val="hy-AM"/>
        </w:rPr>
        <w:t>հաշվեքննություն իրականացնող խումբը վերահաստատում է,</w:t>
      </w:r>
      <w:r w:rsidR="00587814" w:rsidRPr="00BB38AE">
        <w:rPr>
          <w:rFonts w:ascii="GHEA Grapalat" w:eastAsia="Times New Roman" w:hAnsi="GHEA Grapalat" w:cs="Calibri"/>
          <w:color w:val="000000"/>
          <w:sz w:val="24"/>
          <w:szCs w:val="24"/>
          <w:lang w:val="hy-AM"/>
        </w:rPr>
        <w:t xml:space="preserve"> որ տվյալ գնման գործընթացում առկա է անհամապատասխանություն </w:t>
      </w:r>
      <w:r w:rsidR="00587814" w:rsidRPr="00BB38AE">
        <w:rPr>
          <w:rFonts w:ascii="GHEA Grapalat" w:eastAsia="Times New Roman" w:hAnsi="GHEA Grapalat" w:cs="Times New Roman"/>
          <w:sz w:val="24"/>
          <w:szCs w:val="24"/>
          <w:lang w:val="hy-AM"/>
        </w:rPr>
        <w:t>«Գնումների մասին</w:t>
      </w:r>
      <w:r w:rsidR="00587814" w:rsidRPr="00BB38AE">
        <w:rPr>
          <w:rFonts w:ascii="GHEA Grapalat" w:eastAsia="Calibri" w:hAnsi="GHEA Grapalat" w:cs="Times New Roman"/>
          <w:sz w:val="24"/>
          <w:szCs w:val="24"/>
          <w:lang w:val="af-ZA"/>
        </w:rPr>
        <w:t>»</w:t>
      </w:r>
      <w:r w:rsidR="00587814" w:rsidRPr="00BB38AE">
        <w:rPr>
          <w:rFonts w:ascii="GHEA Grapalat" w:eastAsia="Calibri" w:hAnsi="GHEA Grapalat" w:cs="Times New Roman"/>
          <w:sz w:val="24"/>
          <w:szCs w:val="24"/>
          <w:lang w:val="hy-AM"/>
        </w:rPr>
        <w:t xml:space="preserve"> ՀՀ օրենքի 13-րդ հոդվածի 1-ին մասով սահմանված պահանջի հետ, այն է՝ </w:t>
      </w:r>
      <w:r w:rsidR="00587814" w:rsidRPr="00BB38AE">
        <w:rPr>
          <w:rFonts w:ascii="GHEA Grapalat" w:eastAsia="Times New Roman" w:hAnsi="GHEA Grapalat" w:cs="Times New Roman"/>
          <w:sz w:val="24"/>
          <w:szCs w:val="24"/>
          <w:lang w:val="hy-AM"/>
        </w:rPr>
        <w:t>«</w:t>
      </w:r>
      <w:r w:rsidR="00587814" w:rsidRPr="00BB38AE">
        <w:rPr>
          <w:rFonts w:ascii="GHEA Grapalat" w:eastAsia="Times New Roman" w:hAnsi="GHEA Grapalat" w:cs="Arial Unicode"/>
          <w:color w:val="000000"/>
          <w:sz w:val="24"/>
          <w:szCs w:val="24"/>
          <w:shd w:val="clear" w:color="auto" w:fill="FFFFFF"/>
          <w:lang w:val="hy-AM"/>
        </w:rPr>
        <w:t>Գնման</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առարկայի</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բնութագրերը</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պետք</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է</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ամբողջությամբ</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և</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հստակ</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նկարագրեն</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ձեռք</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բերվող</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ապրանքի</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աշխատանքի</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կամ</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ծառայության</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հատկանիշները</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դրանց</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ձեռքբերման</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և</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վճարման</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պայմանները</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բացառելով</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տարակերպ</w:t>
      </w:r>
      <w:r w:rsidR="00587814" w:rsidRPr="00BB38AE">
        <w:rPr>
          <w:rFonts w:ascii="GHEA Grapalat" w:eastAsia="Times New Roman" w:hAnsi="GHEA Grapalat" w:cs="Times New Roman"/>
          <w:color w:val="000000"/>
          <w:sz w:val="24"/>
          <w:szCs w:val="24"/>
          <w:shd w:val="clear" w:color="auto" w:fill="FFFFFF"/>
          <w:lang w:val="hy-AM"/>
        </w:rPr>
        <w:t xml:space="preserve"> </w:t>
      </w:r>
      <w:r w:rsidR="00587814" w:rsidRPr="00BB38AE">
        <w:rPr>
          <w:rFonts w:ascii="GHEA Grapalat" w:eastAsia="Times New Roman" w:hAnsi="GHEA Grapalat" w:cs="Arial Unicode"/>
          <w:color w:val="000000"/>
          <w:sz w:val="24"/>
          <w:szCs w:val="24"/>
          <w:shd w:val="clear" w:color="auto" w:fill="FFFFFF"/>
          <w:lang w:val="hy-AM"/>
        </w:rPr>
        <w:t>մեկնաբանությունը</w:t>
      </w:r>
      <w:r w:rsidR="00587814" w:rsidRPr="00BB38AE">
        <w:rPr>
          <w:rFonts w:ascii="GHEA Grapalat" w:eastAsia="Calibri" w:hAnsi="GHEA Grapalat" w:cs="Times New Roman"/>
          <w:sz w:val="24"/>
          <w:szCs w:val="24"/>
          <w:lang w:val="af-ZA"/>
        </w:rPr>
        <w:t>»</w:t>
      </w:r>
      <w:r w:rsidR="00587814" w:rsidRPr="00BB38AE">
        <w:rPr>
          <w:rFonts w:ascii="GHEA Grapalat" w:eastAsia="Calibri" w:hAnsi="GHEA Grapalat" w:cs="Times New Roman"/>
          <w:sz w:val="24"/>
          <w:szCs w:val="24"/>
          <w:lang w:val="hy-AM"/>
        </w:rPr>
        <w:t>, ինչպես նաև նույն օրենքի նույն հոդվածի 3-րդ մասով սահմանվածի հետ, այն է՝ «</w:t>
      </w:r>
      <w:r w:rsidR="00587814" w:rsidRPr="00BB38AE">
        <w:rPr>
          <w:rFonts w:ascii="GHEA Grapalat" w:eastAsia="Times New Roman" w:hAnsi="GHEA Grapalat" w:cs="Times New Roman"/>
          <w:color w:val="000000"/>
          <w:sz w:val="24"/>
          <w:szCs w:val="24"/>
          <w:shd w:val="clear" w:color="auto" w:fill="FFFFFF"/>
          <w:lang w:val="hy-AM"/>
        </w:rPr>
        <w:t xml:space="preserve">Ելնելով գնման առարկայի առանձնահատկությունից՝ դրանց հատկանիշները հնարավորինս ներառում են ձեռք բերվող ապրանքի, աշխատանքի կամ ծառայության որակին, ստանդարտին, 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 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 </w:t>
      </w:r>
    </w:p>
    <w:p w14:paraId="4540B6F5" w14:textId="6E5F5B37" w:rsidR="009461B6" w:rsidRPr="00BB38AE" w:rsidRDefault="00587814" w:rsidP="00BB38AE">
      <w:pPr>
        <w:spacing w:line="276" w:lineRule="auto"/>
        <w:jc w:val="both"/>
        <w:rPr>
          <w:rFonts w:ascii="GHEA Grapalat" w:hAnsi="GHEA Grapalat"/>
          <w:sz w:val="24"/>
          <w:szCs w:val="24"/>
          <w:lang w:val="hy-AM"/>
        </w:rPr>
      </w:pPr>
      <w:r w:rsidRPr="00BB38AE">
        <w:rPr>
          <w:rFonts w:ascii="GHEA Grapalat" w:hAnsi="GHEA Grapalat" w:cs="Sylfaen"/>
          <w:sz w:val="24"/>
          <w:szCs w:val="24"/>
          <w:lang w:val="hy-AM"/>
        </w:rPr>
        <w:t xml:space="preserve">Հաշվեքննության օբյեկտը արձագանքել է, որ </w:t>
      </w:r>
      <w:r w:rsidRPr="00BB38AE">
        <w:rPr>
          <w:rFonts w:ascii="GHEA Grapalat" w:hAnsi="GHEA Grapalat"/>
          <w:sz w:val="24"/>
          <w:szCs w:val="24"/>
          <w:lang w:val="hy-AM"/>
        </w:rPr>
        <w:t>տեխնիկական բնութագրերում նշված են</w:t>
      </w:r>
      <w:r w:rsidR="00E469FB">
        <w:rPr>
          <w:rFonts w:ascii="GHEA Grapalat" w:hAnsi="GHEA Grapalat"/>
          <w:sz w:val="24"/>
          <w:szCs w:val="24"/>
          <w:lang w:val="hy-AM"/>
        </w:rPr>
        <w:t xml:space="preserve"> </w:t>
      </w:r>
      <w:r w:rsidRPr="00BB38AE">
        <w:rPr>
          <w:rFonts w:ascii="GHEA Grapalat" w:hAnsi="GHEA Grapalat"/>
          <w:sz w:val="24"/>
          <w:szCs w:val="24"/>
          <w:lang w:val="hy-AM"/>
        </w:rPr>
        <w:t>«նմուշը համաձայնեցնել</w:t>
      </w:r>
      <w:r w:rsidRPr="00BB38AE">
        <w:rPr>
          <w:rFonts w:ascii="GHEA Grapalat" w:hAnsi="GHEA Grapalat"/>
          <w:b/>
          <w:sz w:val="24"/>
          <w:szCs w:val="24"/>
          <w:lang w:val="hy-AM"/>
        </w:rPr>
        <w:t xml:space="preserve"> </w:t>
      </w:r>
      <w:r w:rsidRPr="00BB38AE">
        <w:rPr>
          <w:rFonts w:ascii="GHEA Grapalat" w:hAnsi="GHEA Grapalat"/>
          <w:sz w:val="24"/>
          <w:szCs w:val="24"/>
          <w:lang w:val="hy-AM"/>
        </w:rPr>
        <w:t xml:space="preserve">պատվիրատուի հետ», ինչը արվել է։ </w:t>
      </w:r>
      <w:r w:rsidRPr="00BB38AE">
        <w:rPr>
          <w:rFonts w:ascii="GHEA Grapalat" w:hAnsi="GHEA Grapalat"/>
          <w:sz w:val="24"/>
          <w:szCs w:val="24"/>
          <w:u w:val="single"/>
          <w:lang w:val="hy-AM"/>
        </w:rPr>
        <w:t>Ինչ վերաբերվում է պատասխանատու ստորաբաժանումում գնման առարկայի բնութագրելու մասնագիտական կարողություն ունենալուն, ապա գնման առարկաների բազմազանությունը հնարավորություն չի տալիս այդքան մասնագետ ունենալ</w:t>
      </w:r>
      <w:r w:rsidRPr="00BB38AE">
        <w:rPr>
          <w:rFonts w:ascii="GHEA Grapalat" w:hAnsi="GHEA Grapalat"/>
          <w:sz w:val="24"/>
          <w:szCs w:val="24"/>
          <w:lang w:val="hy-AM"/>
        </w:rPr>
        <w:t xml:space="preserve">։ 2023թ.-ի «Կիսաճտքավոր կոշիկ» և «Կոշիկ» անվանատեսակների տեխնիկական բնութագրերում հաշվի են առնվել Ձեր դիտողությունները և տեխնիկական բնութագրերը կազմվել են ավելի հստակ և կոնկրետ պահանջներին համապատասխան։ Սակայն, 21.04.2023 թվականի դրությամբ հաշվեքննության օբյեկտի կողմից Հաշվեքննիչ պալատին դեռևս չեն ներկայացվել մասնագետների </w:t>
      </w:r>
      <w:r w:rsidRPr="00BB38AE">
        <w:rPr>
          <w:rFonts w:ascii="GHEA Grapalat" w:hAnsi="GHEA Grapalat"/>
          <w:sz w:val="24"/>
          <w:szCs w:val="24"/>
          <w:lang w:val="hy-AM"/>
        </w:rPr>
        <w:lastRenderedPageBreak/>
        <w:t>վերապատրաստամնը և/կամ համալրմանը ուղղված գործողությունների արդյունքները հավաստող փաստաթղթեր:</w:t>
      </w:r>
    </w:p>
    <w:p w14:paraId="03314E57" w14:textId="5BE3D15A" w:rsidR="001371B4" w:rsidRPr="00BB38AE" w:rsidRDefault="001371B4" w:rsidP="00BB38AE">
      <w:pPr>
        <w:spacing w:line="276" w:lineRule="auto"/>
        <w:jc w:val="both"/>
        <w:rPr>
          <w:rFonts w:ascii="GHEA Grapalat" w:hAnsi="GHEA Grapalat"/>
          <w:sz w:val="24"/>
          <w:szCs w:val="24"/>
          <w:lang w:val="hy-AM"/>
        </w:rPr>
      </w:pPr>
    </w:p>
    <w:p w14:paraId="283CB53D" w14:textId="5D886A02" w:rsidR="001371B4" w:rsidRPr="00BB38AE" w:rsidRDefault="001371B4" w:rsidP="00BB38AE">
      <w:pPr>
        <w:keepNext/>
        <w:spacing w:before="240" w:after="60" w:line="276" w:lineRule="auto"/>
        <w:contextualSpacing/>
        <w:outlineLvl w:val="0"/>
        <w:rPr>
          <w:rFonts w:ascii="GHEA Grapalat" w:eastAsia="Times New Roman" w:hAnsi="GHEA Grapalat" w:cs="Sylfaen"/>
          <w:b/>
          <w:color w:val="2E74B5"/>
          <w:sz w:val="24"/>
          <w:szCs w:val="24"/>
          <w:lang w:val="hy-AM"/>
        </w:rPr>
      </w:pPr>
      <w:r w:rsidRPr="00BB38AE">
        <w:rPr>
          <w:rFonts w:ascii="GHEA Grapalat" w:eastAsia="Times New Roman" w:hAnsi="GHEA Grapalat" w:cs="Sylfaen"/>
          <w:b/>
          <w:color w:val="2E74B5"/>
          <w:sz w:val="24"/>
          <w:szCs w:val="24"/>
          <w:lang w:val="hy-AM"/>
        </w:rPr>
        <w:t xml:space="preserve">«Գնումների մասին» ՀՀ օրենքի 23-րդ հոդվածի 1-ին մասի 4) կետով սահմանված հիմքով </w:t>
      </w:r>
      <w:r w:rsidR="00286E1B" w:rsidRPr="00BB38AE">
        <w:rPr>
          <w:rFonts w:ascii="GHEA Grapalat" w:eastAsia="Times New Roman" w:hAnsi="GHEA Grapalat" w:cs="Sylfaen"/>
          <w:b/>
          <w:color w:val="2E74B5"/>
          <w:sz w:val="24"/>
          <w:szCs w:val="24"/>
          <w:lang w:val="hy-AM"/>
        </w:rPr>
        <w:t>կոնյակների և գինիների գնման գործ</w:t>
      </w:r>
      <w:r w:rsidRPr="00BB38AE">
        <w:rPr>
          <w:rFonts w:ascii="GHEA Grapalat" w:eastAsia="Times New Roman" w:hAnsi="GHEA Grapalat" w:cs="Sylfaen"/>
          <w:b/>
          <w:color w:val="2E74B5"/>
          <w:sz w:val="24"/>
          <w:szCs w:val="24"/>
          <w:lang w:val="hy-AM"/>
        </w:rPr>
        <w:t>ընթացի վերաբերյալ</w:t>
      </w:r>
    </w:p>
    <w:p w14:paraId="3C01A48D" w14:textId="77777777" w:rsidR="001371B4" w:rsidRPr="00BB38AE" w:rsidRDefault="001371B4" w:rsidP="00BB38AE">
      <w:pPr>
        <w:spacing w:after="0" w:line="276" w:lineRule="auto"/>
        <w:jc w:val="both"/>
        <w:rPr>
          <w:rFonts w:ascii="GHEA Grapalat" w:eastAsia="Times New Roman" w:hAnsi="GHEA Grapalat" w:cs="Times New Roman"/>
          <w:b/>
          <w:sz w:val="24"/>
          <w:szCs w:val="24"/>
          <w:lang w:val="hy-AM"/>
        </w:rPr>
      </w:pPr>
    </w:p>
    <w:p w14:paraId="26128253" w14:textId="7EFCE28B" w:rsidR="001371B4" w:rsidRPr="00BB38AE" w:rsidRDefault="001371B4" w:rsidP="00BB38AE">
      <w:pPr>
        <w:spacing w:after="0" w:line="276" w:lineRule="auto"/>
        <w:ind w:firstLine="142"/>
        <w:jc w:val="both"/>
        <w:rPr>
          <w:rFonts w:ascii="GHEA Grapalat" w:eastAsia="Times New Roman" w:hAnsi="GHEA Grapalat" w:cs="Times New Roman"/>
          <w:sz w:val="24"/>
          <w:szCs w:val="24"/>
          <w:shd w:val="clear" w:color="auto" w:fill="FFFFFF"/>
          <w:lang w:val="hy-AM" w:eastAsia="ru-RU"/>
        </w:rPr>
      </w:pPr>
      <w:r w:rsidRPr="00BB38AE">
        <w:rPr>
          <w:rFonts w:ascii="GHEA Grapalat" w:eastAsia="Times New Roman" w:hAnsi="GHEA Grapalat" w:cs="Times New Roman"/>
          <w:sz w:val="24"/>
          <w:szCs w:val="24"/>
          <w:lang w:val="hy-AM"/>
        </w:rPr>
        <w:t>ՀՀ ոստիկանությունում 2022 թվականի պետական բյուջեի ինն ամիսների (ՀՀ հաշվեքննիչ պալատի 25.10.2022 թվականի 199-Ա որոշմամբ հաստատված) կատարման հաշվեքննությունների արդյունքում հայտնաբերված արձանագրված և չվերացված</w:t>
      </w:r>
      <w:r w:rsidRPr="00BB38AE">
        <w:rPr>
          <w:rFonts w:ascii="GHEA Grapalat" w:eastAsia="Times New Roman" w:hAnsi="GHEA Grapalat" w:cs="Times New Roman"/>
          <w:i/>
          <w:sz w:val="24"/>
          <w:szCs w:val="24"/>
          <w:lang w:val="hy-AM"/>
        </w:rPr>
        <w:t xml:space="preserve"> </w:t>
      </w:r>
      <w:r w:rsidRPr="00BB38AE">
        <w:rPr>
          <w:rFonts w:ascii="GHEA Grapalat" w:eastAsia="Times New Roman" w:hAnsi="GHEA Grapalat" w:cs="Times New Roman"/>
          <w:sz w:val="24"/>
          <w:szCs w:val="24"/>
          <w:lang w:val="hy-AM"/>
        </w:rPr>
        <w:t>անհամապատասխանություններ՝ Ոստիկանությունը հիմք ընդունելով «Գնումների մասին</w:t>
      </w:r>
      <w:r w:rsidRPr="00BB38AE">
        <w:rPr>
          <w:rFonts w:ascii="GHEA Grapalat" w:eastAsia="Calibri" w:hAnsi="GHEA Grapalat" w:cs="Times New Roman"/>
          <w:sz w:val="24"/>
          <w:szCs w:val="24"/>
          <w:lang w:val="af-ZA"/>
        </w:rPr>
        <w:t>»</w:t>
      </w:r>
      <w:r w:rsidRPr="00BB38AE">
        <w:rPr>
          <w:rFonts w:ascii="GHEA Grapalat" w:eastAsia="Calibri" w:hAnsi="GHEA Grapalat" w:cs="Times New Roman"/>
          <w:sz w:val="24"/>
          <w:szCs w:val="24"/>
          <w:lang w:val="hy-AM"/>
        </w:rPr>
        <w:t xml:space="preserve"> ՀՀ օրենքի 23-րդ հոդվածի 1-ին մասի 4) կետով սահմանվածը, այն է՝ </w:t>
      </w:r>
      <w:r w:rsidRPr="00BB38AE">
        <w:rPr>
          <w:rFonts w:ascii="GHEA Grapalat" w:eastAsia="Times New Roman" w:hAnsi="GHEA Grapalat" w:cs="Times New Roman"/>
          <w:sz w:val="24"/>
          <w:szCs w:val="24"/>
          <w:shd w:val="clear" w:color="auto" w:fill="FFFFFF"/>
          <w:lang w:val="hy-AM" w:eastAsia="ru-RU"/>
        </w:rPr>
        <w:t xml:space="preserve">գնումը կարող է կատարվել մեկ անձից, եթե գնման գինը չի գերազանցում գնումների բազային միավորը, 2022 թվականի օգոստոսի 15-ին թվով երկու և օգոստոսի 16-ին ևս թվով երկու հարկային հաշիվների հիման վրա ձեռք է բերել ընդհանուր 2,644.05 հազ. դրամի ընդամենը 84 շիշ կոնյակ և գինի՝ կիրառելով </w:t>
      </w:r>
      <w:r w:rsidRPr="00BB38AE">
        <w:rPr>
          <w:rFonts w:ascii="GHEA Grapalat" w:eastAsia="Times New Roman" w:hAnsi="GHEA Grapalat" w:cs="Times New Roman"/>
          <w:sz w:val="24"/>
          <w:szCs w:val="24"/>
          <w:lang w:val="hy-AM"/>
        </w:rPr>
        <w:t>ՀՀ կառավարության 2011 թվականի փետրվարի 10-ի N 168-Ն որոշումը ուժը կորցրած ճանաչելու մասին</w:t>
      </w:r>
      <w:r w:rsidRPr="00BB38AE">
        <w:rPr>
          <w:rFonts w:ascii="GHEA Grapalat" w:eastAsia="Calibri" w:hAnsi="GHEA Grapalat" w:cs="Times New Roman"/>
          <w:sz w:val="24"/>
          <w:szCs w:val="24"/>
          <w:lang w:val="af-ZA"/>
        </w:rPr>
        <w:t>»</w:t>
      </w:r>
      <w:r w:rsidRPr="00BB38AE">
        <w:rPr>
          <w:rFonts w:ascii="GHEA Grapalat" w:eastAsia="Times New Roman" w:hAnsi="GHEA Grapalat" w:cs="Times New Roman"/>
          <w:sz w:val="24"/>
          <w:szCs w:val="24"/>
          <w:lang w:val="hy-AM"/>
        </w:rPr>
        <w:t xml:space="preserve"> N 526-Ն որոշման հավելվածի (կարգի) 72-րդ կետով սահմանվածը, այն է՝ </w:t>
      </w:r>
      <w:r w:rsidRPr="00BB38AE">
        <w:rPr>
          <w:rFonts w:ascii="GHEA Grapalat" w:eastAsia="Times New Roman" w:hAnsi="GHEA Grapalat" w:cs="Times New Roman"/>
          <w:sz w:val="24"/>
          <w:szCs w:val="24"/>
          <w:shd w:val="clear" w:color="auto" w:fill="FFFFFF"/>
          <w:lang w:val="hy-AM" w:eastAsia="ru-RU"/>
        </w:rPr>
        <w:t>գնումն օրենքի 23-րդ հոդվածի 1-ին մասի 4-րդ կետի կամ սույն կարգի 23-րդ կետի 4-րդ ենթակետի հիման վրա կատարվելու դեպքում, եթե կնքվելիք պայմանագրի գինը չի գերազանցում գնումների բազային միավորը և այն ենթակա է կատարման կնքման պահին, ապա գրավոր պայմանագրի կնքումը պարտադիր չէ, և գործարքը կարող է կատարվել Հայաստանի Հանրապետության օրենսդրությամբ նախատեսված այլ փաստաթղթերի (հաշիվ-ապրանքագիր և այլն) հիման վրա: Մասնավորապես ըստ «ԱԳՈՒԼԻՍ-ՄԵԿ» ՍՊ ընկերության (ՀՎՀՀ 02524823) կողմից դուրս գրված.</w:t>
      </w:r>
    </w:p>
    <w:p w14:paraId="2F1E8079" w14:textId="2ADA69C0" w:rsidR="001371B4" w:rsidRPr="00BB38AE" w:rsidRDefault="001371B4" w:rsidP="00BB38AE">
      <w:pPr>
        <w:numPr>
          <w:ilvl w:val="0"/>
          <w:numId w:val="21"/>
        </w:numPr>
        <w:spacing w:after="0" w:line="276" w:lineRule="auto"/>
        <w:ind w:left="0"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shd w:val="clear" w:color="auto" w:fill="FFFFFF"/>
          <w:lang w:val="hy-AM" w:eastAsia="ru-RU"/>
        </w:rPr>
        <w:t xml:space="preserve">Հարկային հաշիվ 7609656516 առ </w:t>
      </w:r>
      <w:r w:rsidR="00834837">
        <w:rPr>
          <w:rFonts w:ascii="GHEA Grapalat" w:eastAsia="Times New Roman" w:hAnsi="GHEA Grapalat" w:cs="Times New Roman"/>
          <w:sz w:val="24"/>
          <w:szCs w:val="24"/>
          <w:shd w:val="clear" w:color="auto" w:fill="FFFFFF"/>
          <w:lang w:val="hy-AM" w:eastAsia="ru-RU"/>
        </w:rPr>
        <w:t>15.08.2022 թվականի համաձայն 936.45</w:t>
      </w:r>
      <w:r w:rsidRPr="00BB38AE">
        <w:rPr>
          <w:rFonts w:ascii="GHEA Grapalat" w:eastAsia="Times New Roman" w:hAnsi="GHEA Grapalat" w:cs="Times New Roman"/>
          <w:sz w:val="24"/>
          <w:szCs w:val="24"/>
          <w:shd w:val="clear" w:color="auto" w:fill="FFFFFF"/>
          <w:lang w:val="hy-AM" w:eastAsia="ru-RU"/>
        </w:rPr>
        <w:t xml:space="preserve"> </w:t>
      </w:r>
      <w:r w:rsidR="00141FF7">
        <w:rPr>
          <w:rFonts w:ascii="GHEA Grapalat" w:hAnsi="GHEA Grapalat" w:cs="Cambria Math"/>
          <w:sz w:val="24"/>
          <w:szCs w:val="24"/>
          <w:lang w:val="hy-AM"/>
        </w:rPr>
        <w:t>հազ</w:t>
      </w:r>
      <w:r w:rsidR="00141FF7" w:rsidRPr="00CF4770">
        <w:rPr>
          <w:rFonts w:ascii="GHEA Grapalat" w:hAnsi="GHEA Grapalat" w:cs="Cambria Math"/>
          <w:sz w:val="24"/>
          <w:szCs w:val="24"/>
          <w:lang w:val="hy-AM"/>
        </w:rPr>
        <w:t>.</w:t>
      </w:r>
      <w:r w:rsidR="00141FF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ով ձեռք է բերվել ընդամենը 45 շիշ ոգելից խմիչքներ, այդ թվում՝ կոնյակ «Վասպուրակ</w:t>
      </w:r>
      <w:r w:rsidR="00834837">
        <w:rPr>
          <w:rFonts w:ascii="GHEA Grapalat" w:eastAsia="Times New Roman" w:hAnsi="GHEA Grapalat" w:cs="Times New Roman"/>
          <w:sz w:val="24"/>
          <w:szCs w:val="24"/>
          <w:shd w:val="clear" w:color="auto" w:fill="FFFFFF"/>
          <w:lang w:val="hy-AM" w:eastAsia="ru-RU"/>
        </w:rPr>
        <w:t xml:space="preserve">ան» 0.5Լ – 15 հատ (մեկ հատը՝ 22.5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 կոնյակ «Նաի</w:t>
      </w:r>
      <w:r w:rsidR="00834837">
        <w:rPr>
          <w:rFonts w:ascii="GHEA Grapalat" w:eastAsia="Times New Roman" w:hAnsi="GHEA Grapalat" w:cs="Times New Roman"/>
          <w:sz w:val="24"/>
          <w:szCs w:val="24"/>
          <w:shd w:val="clear" w:color="auto" w:fill="FFFFFF"/>
          <w:lang w:val="hy-AM" w:eastAsia="ru-RU"/>
        </w:rPr>
        <w:t>րի» 0.5Լ – 15 հատ (մեկ հատը՝ 35.25</w:t>
      </w:r>
      <w:r w:rsidR="00834837" w:rsidRPr="00834837">
        <w:rPr>
          <w:rFonts w:ascii="GHEA Grapalat" w:hAnsi="GHEA Grapalat" w:cs="Cambria Math"/>
          <w:sz w:val="24"/>
          <w:szCs w:val="24"/>
          <w:lang w:val="hy-AM"/>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 գինի «Կարաս կարմիր» 0.75Լ – 10 հատ (մեկ հատը՝ 4,680 ՀՀ դրամ), գինի «Կարաս սպիտակ» 0.75Լ – 5 հատ (մեկ հատը՝ 4,680 ՀՀ դրամ):</w:t>
      </w:r>
    </w:p>
    <w:p w14:paraId="40335F06" w14:textId="4B77AA50" w:rsidR="001371B4" w:rsidRPr="00BB38AE" w:rsidRDefault="001371B4" w:rsidP="00BB38AE">
      <w:pPr>
        <w:numPr>
          <w:ilvl w:val="0"/>
          <w:numId w:val="21"/>
        </w:numPr>
        <w:spacing w:after="0" w:line="276" w:lineRule="auto"/>
        <w:ind w:left="0"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shd w:val="clear" w:color="auto" w:fill="FFFFFF"/>
          <w:lang w:val="hy-AM" w:eastAsia="ru-RU"/>
        </w:rPr>
        <w:t xml:space="preserve">Հարկային հաշիվ 4510378417 առ </w:t>
      </w:r>
      <w:r w:rsidR="00834837">
        <w:rPr>
          <w:rFonts w:ascii="GHEA Grapalat" w:eastAsia="Times New Roman" w:hAnsi="GHEA Grapalat" w:cs="Times New Roman"/>
          <w:sz w:val="24"/>
          <w:szCs w:val="24"/>
          <w:shd w:val="clear" w:color="auto" w:fill="FFFFFF"/>
          <w:lang w:val="hy-AM" w:eastAsia="ru-RU"/>
        </w:rPr>
        <w:t>15.08.2022 թվականի համաձայն 648.0</w:t>
      </w:r>
      <w:r w:rsidR="00834837" w:rsidRPr="00834837">
        <w:rPr>
          <w:rFonts w:ascii="GHEA Grapalat" w:hAnsi="GHEA Grapalat" w:cs="Cambria Math"/>
          <w:sz w:val="24"/>
          <w:szCs w:val="24"/>
          <w:lang w:val="hy-AM"/>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ով ձեռք է բերվել ընդամենը 16 շիշ կոնյակ, այդ թվում՝ «Վասպուրական» 0.7Լ – 6 հատ (մեկ հատը՝ 30,000 ՀՀ դրամ), «Նաի</w:t>
      </w:r>
      <w:r w:rsidR="00834837">
        <w:rPr>
          <w:rFonts w:ascii="GHEA Grapalat" w:eastAsia="Times New Roman" w:hAnsi="GHEA Grapalat" w:cs="Times New Roman"/>
          <w:sz w:val="24"/>
          <w:szCs w:val="24"/>
          <w:shd w:val="clear" w:color="auto" w:fill="FFFFFF"/>
          <w:lang w:val="hy-AM" w:eastAsia="ru-RU"/>
        </w:rPr>
        <w:t>րի» 0.7Լ – 10 հատ (մեկ հատը՝ 46.</w:t>
      </w:r>
      <w:r w:rsidRPr="00BB38AE">
        <w:rPr>
          <w:rFonts w:ascii="GHEA Grapalat" w:eastAsia="Times New Roman" w:hAnsi="GHEA Grapalat" w:cs="Times New Roman"/>
          <w:sz w:val="24"/>
          <w:szCs w:val="24"/>
          <w:shd w:val="clear" w:color="auto" w:fill="FFFFFF"/>
          <w:lang w:val="hy-AM" w:eastAsia="ru-RU"/>
        </w:rPr>
        <w:t>8</w:t>
      </w:r>
      <w:r w:rsidR="00834837" w:rsidRPr="00834837">
        <w:rPr>
          <w:rFonts w:ascii="GHEA Grapalat" w:hAnsi="GHEA Grapalat" w:cs="Cambria Math"/>
          <w:sz w:val="24"/>
          <w:szCs w:val="24"/>
          <w:lang w:val="hy-AM"/>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w:t>
      </w:r>
    </w:p>
    <w:p w14:paraId="0DD14472" w14:textId="00F06940" w:rsidR="001371B4" w:rsidRPr="00BB38AE" w:rsidRDefault="001371B4" w:rsidP="00BB38AE">
      <w:pPr>
        <w:numPr>
          <w:ilvl w:val="0"/>
          <w:numId w:val="21"/>
        </w:numPr>
        <w:spacing w:after="0" w:line="276" w:lineRule="auto"/>
        <w:ind w:left="0"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shd w:val="clear" w:color="auto" w:fill="FFFFFF"/>
          <w:lang w:val="hy-AM" w:eastAsia="ru-RU"/>
        </w:rPr>
        <w:lastRenderedPageBreak/>
        <w:t xml:space="preserve">Հարկային հաշիվ 8361944324 առ </w:t>
      </w:r>
      <w:r w:rsidR="00834837">
        <w:rPr>
          <w:rFonts w:ascii="GHEA Grapalat" w:eastAsia="Times New Roman" w:hAnsi="GHEA Grapalat" w:cs="Times New Roman"/>
          <w:sz w:val="24"/>
          <w:szCs w:val="24"/>
          <w:shd w:val="clear" w:color="auto" w:fill="FFFFFF"/>
          <w:lang w:val="hy-AM" w:eastAsia="ru-RU"/>
        </w:rPr>
        <w:t>16.08.2022 թվականի համաձայն 936.</w:t>
      </w:r>
      <w:r w:rsidRPr="00BB38AE">
        <w:rPr>
          <w:rFonts w:ascii="GHEA Grapalat" w:eastAsia="Times New Roman" w:hAnsi="GHEA Grapalat" w:cs="Times New Roman"/>
          <w:sz w:val="24"/>
          <w:szCs w:val="24"/>
          <w:shd w:val="clear" w:color="auto" w:fill="FFFFFF"/>
          <w:lang w:val="hy-AM" w:eastAsia="ru-RU"/>
        </w:rPr>
        <w:t>0</w:t>
      </w:r>
      <w:r w:rsidR="00834837" w:rsidRPr="00CF4770">
        <w:rPr>
          <w:rFonts w:ascii="GHEA Grapalat" w:eastAsia="Times New Roman" w:hAnsi="GHEA Grapalat" w:cs="Times New Roman"/>
          <w:sz w:val="24"/>
          <w:szCs w:val="24"/>
          <w:shd w:val="clear" w:color="auto" w:fill="FFFFFF"/>
          <w:lang w:val="hy-AM" w:eastAsia="ru-RU"/>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ով ձեռք է բերվել ընդամենը 20</w:t>
      </w:r>
      <w:r w:rsidR="00834837">
        <w:rPr>
          <w:rFonts w:ascii="GHEA Grapalat" w:eastAsia="Times New Roman" w:hAnsi="GHEA Grapalat" w:cs="Times New Roman"/>
          <w:sz w:val="24"/>
          <w:szCs w:val="24"/>
          <w:shd w:val="clear" w:color="auto" w:fill="FFFFFF"/>
          <w:lang w:val="hy-AM" w:eastAsia="ru-RU"/>
        </w:rPr>
        <w:t xml:space="preserve"> շիշ «Նաիրի» 0.7Լ (մեկ հատը՝ 46.</w:t>
      </w:r>
      <w:r w:rsidRPr="00BB38AE">
        <w:rPr>
          <w:rFonts w:ascii="GHEA Grapalat" w:eastAsia="Times New Roman" w:hAnsi="GHEA Grapalat" w:cs="Times New Roman"/>
          <w:sz w:val="24"/>
          <w:szCs w:val="24"/>
          <w:shd w:val="clear" w:color="auto" w:fill="FFFFFF"/>
          <w:lang w:val="hy-AM" w:eastAsia="ru-RU"/>
        </w:rPr>
        <w:t>8</w:t>
      </w:r>
      <w:r w:rsidR="00834837" w:rsidRPr="00CF4770">
        <w:rPr>
          <w:rFonts w:ascii="GHEA Grapalat" w:eastAsia="Times New Roman" w:hAnsi="GHEA Grapalat" w:cs="Times New Roman"/>
          <w:sz w:val="24"/>
          <w:szCs w:val="24"/>
          <w:shd w:val="clear" w:color="auto" w:fill="FFFFFF"/>
          <w:lang w:val="hy-AM" w:eastAsia="ru-RU"/>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w:t>
      </w:r>
    </w:p>
    <w:p w14:paraId="303B8608" w14:textId="53DA4EAD" w:rsidR="001371B4" w:rsidRPr="00BB38AE" w:rsidRDefault="001371B4" w:rsidP="00834837">
      <w:pPr>
        <w:numPr>
          <w:ilvl w:val="0"/>
          <w:numId w:val="21"/>
        </w:numPr>
        <w:spacing w:after="0" w:line="276" w:lineRule="auto"/>
        <w:ind w:left="0" w:firstLine="567"/>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shd w:val="clear" w:color="auto" w:fill="FFFFFF"/>
          <w:lang w:val="hy-AM" w:eastAsia="ru-RU"/>
        </w:rPr>
        <w:t xml:space="preserve">Հարկային հաշիվ 8431170031 առ </w:t>
      </w:r>
      <w:r w:rsidR="00834837">
        <w:rPr>
          <w:rFonts w:ascii="GHEA Grapalat" w:eastAsia="Times New Roman" w:hAnsi="GHEA Grapalat" w:cs="Times New Roman"/>
          <w:sz w:val="24"/>
          <w:szCs w:val="24"/>
          <w:shd w:val="clear" w:color="auto" w:fill="FFFFFF"/>
          <w:lang w:val="hy-AM" w:eastAsia="ru-RU"/>
        </w:rPr>
        <w:t>16.08.2022 թվականի համաձայն 123.</w:t>
      </w:r>
      <w:r w:rsidRPr="00BB38AE">
        <w:rPr>
          <w:rFonts w:ascii="GHEA Grapalat" w:eastAsia="Times New Roman" w:hAnsi="GHEA Grapalat" w:cs="Times New Roman"/>
          <w:sz w:val="24"/>
          <w:szCs w:val="24"/>
          <w:shd w:val="clear" w:color="auto" w:fill="FFFFFF"/>
          <w:lang w:val="hy-AM" w:eastAsia="ru-RU"/>
        </w:rPr>
        <w:t>6</w:t>
      </w:r>
      <w:r w:rsidR="00834837" w:rsidRPr="00CF4770">
        <w:rPr>
          <w:rFonts w:ascii="GHEA Grapalat" w:eastAsia="Times New Roman" w:hAnsi="GHEA Grapalat" w:cs="Times New Roman"/>
          <w:sz w:val="24"/>
          <w:szCs w:val="24"/>
          <w:shd w:val="clear" w:color="auto" w:fill="FFFFFF"/>
          <w:lang w:val="hy-AM" w:eastAsia="ru-RU"/>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ով ձեռք է բերվել ընդամենը 3 շիշ կոնյակ, այդ թվում</w:t>
      </w:r>
      <w:r w:rsidR="00834837">
        <w:rPr>
          <w:rFonts w:ascii="GHEA Grapalat" w:eastAsia="Times New Roman" w:hAnsi="GHEA Grapalat" w:cs="Times New Roman"/>
          <w:sz w:val="24"/>
          <w:szCs w:val="24"/>
          <w:shd w:val="clear" w:color="auto" w:fill="FFFFFF"/>
          <w:lang w:val="hy-AM" w:eastAsia="ru-RU"/>
        </w:rPr>
        <w:t xml:space="preserve"> «Վասպուրական» 0.7Լ – 1 հատ (30.</w:t>
      </w:r>
      <w:r w:rsidRPr="00BB38AE">
        <w:rPr>
          <w:rFonts w:ascii="GHEA Grapalat" w:eastAsia="Times New Roman" w:hAnsi="GHEA Grapalat" w:cs="Times New Roman"/>
          <w:sz w:val="24"/>
          <w:szCs w:val="24"/>
          <w:shd w:val="clear" w:color="auto" w:fill="FFFFFF"/>
          <w:lang w:val="hy-AM" w:eastAsia="ru-RU"/>
        </w:rPr>
        <w:t>0</w:t>
      </w:r>
      <w:r w:rsidR="00834837" w:rsidRPr="00CF4770">
        <w:rPr>
          <w:rFonts w:ascii="GHEA Grapalat" w:eastAsia="Times New Roman" w:hAnsi="GHEA Grapalat" w:cs="Times New Roman"/>
          <w:sz w:val="24"/>
          <w:szCs w:val="24"/>
          <w:shd w:val="clear" w:color="auto" w:fill="FFFFFF"/>
          <w:lang w:val="hy-AM" w:eastAsia="ru-RU"/>
        </w:rPr>
        <w:t xml:space="preserve">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 «Նա</w:t>
      </w:r>
      <w:r w:rsidR="00834837">
        <w:rPr>
          <w:rFonts w:ascii="GHEA Grapalat" w:eastAsia="Times New Roman" w:hAnsi="GHEA Grapalat" w:cs="Times New Roman"/>
          <w:sz w:val="24"/>
          <w:szCs w:val="24"/>
          <w:shd w:val="clear" w:color="auto" w:fill="FFFFFF"/>
          <w:lang w:val="hy-AM" w:eastAsia="ru-RU"/>
        </w:rPr>
        <w:t xml:space="preserve">իրի» 0.7Լ – 2 հատ (մեկ հատը՝ 46.8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w:t>
      </w:r>
    </w:p>
    <w:p w14:paraId="7691B8B8" w14:textId="12B8B5C2" w:rsidR="001371B4" w:rsidRPr="00BB38AE" w:rsidRDefault="001371B4" w:rsidP="00834837">
      <w:pPr>
        <w:shd w:val="clear" w:color="auto" w:fill="FFFFFF"/>
        <w:spacing w:after="0" w:line="276" w:lineRule="auto"/>
        <w:ind w:firstLine="375"/>
        <w:jc w:val="both"/>
        <w:rPr>
          <w:rFonts w:ascii="GHEA Grapalat" w:eastAsia="Times New Roman" w:hAnsi="GHEA Grapalat" w:cs="Times New Roman"/>
          <w:sz w:val="24"/>
          <w:szCs w:val="24"/>
          <w:shd w:val="clear" w:color="auto" w:fill="FFFFFF"/>
          <w:lang w:val="hy-AM" w:eastAsia="ru-RU"/>
        </w:rPr>
      </w:pPr>
      <w:r w:rsidRPr="00BB38AE">
        <w:rPr>
          <w:rFonts w:ascii="GHEA Grapalat" w:eastAsia="Times New Roman" w:hAnsi="GHEA Grapalat" w:cs="Times New Roman"/>
          <w:sz w:val="24"/>
          <w:szCs w:val="24"/>
          <w:shd w:val="clear" w:color="auto" w:fill="FFFFFF"/>
          <w:lang w:val="hy-AM" w:eastAsia="ru-RU"/>
        </w:rPr>
        <w:t xml:space="preserve">Հարկ է նշել, որ ընդհանուր 2,644.05 </w:t>
      </w:r>
      <w:r w:rsidR="00834837">
        <w:rPr>
          <w:rFonts w:ascii="GHEA Grapalat" w:hAnsi="GHEA Grapalat" w:cs="Cambria Math"/>
          <w:sz w:val="24"/>
          <w:szCs w:val="24"/>
          <w:lang w:val="hy-AM"/>
        </w:rPr>
        <w:t>հազ</w:t>
      </w:r>
      <w:r w:rsidR="00834837" w:rsidRPr="00CF4770">
        <w:rPr>
          <w:rFonts w:ascii="GHEA Grapalat" w:hAnsi="GHEA Grapalat" w:cs="Cambria Math"/>
          <w:sz w:val="24"/>
          <w:szCs w:val="24"/>
          <w:lang w:val="hy-AM"/>
        </w:rPr>
        <w:t>.</w:t>
      </w:r>
      <w:r w:rsidR="00834837" w:rsidRPr="00BB38AE">
        <w:rPr>
          <w:rFonts w:ascii="GHEA Grapalat" w:hAnsi="GHEA Grapalat"/>
          <w:sz w:val="24"/>
          <w:szCs w:val="24"/>
          <w:lang w:val="hy-AM"/>
        </w:rPr>
        <w:t>դրամ</w:t>
      </w:r>
      <w:r w:rsidRPr="00BB38AE">
        <w:rPr>
          <w:rFonts w:ascii="GHEA Grapalat" w:eastAsia="Times New Roman" w:hAnsi="GHEA Grapalat" w:cs="Times New Roman"/>
          <w:sz w:val="24"/>
          <w:szCs w:val="24"/>
          <w:shd w:val="clear" w:color="auto" w:fill="FFFFFF"/>
          <w:lang w:val="hy-AM" w:eastAsia="ru-RU"/>
        </w:rPr>
        <w:t>ի ընդամենը 84 շիշ կոնյակների և գինիների արժեքները զետեղված հաշիվ ապրանքագրերում նույնական են ք.Երևանում գործող խանութների (</w:t>
      </w:r>
      <w:r w:rsidRPr="00BB38AE">
        <w:rPr>
          <w:rFonts w:ascii="GHEA Grapalat" w:eastAsia="Times New Roman" w:hAnsi="GHEA Grapalat" w:cs="Times New Roman"/>
          <w:sz w:val="24"/>
          <w:szCs w:val="24"/>
          <w:lang w:val="hy-AM" w:eastAsia="ru-RU"/>
        </w:rPr>
        <w:t>https://www.norzovq.am</w:t>
      </w:r>
      <w:r w:rsidRPr="00BB38AE">
        <w:rPr>
          <w:rFonts w:ascii="GHEA Grapalat" w:eastAsia="Times New Roman" w:hAnsi="GHEA Grapalat" w:cs="Times New Roman"/>
          <w:sz w:val="24"/>
          <w:szCs w:val="24"/>
          <w:shd w:val="clear" w:color="auto" w:fill="FFFFFF"/>
          <w:lang w:val="hy-AM" w:eastAsia="ru-RU"/>
        </w:rPr>
        <w:t xml:space="preserve">, </w:t>
      </w:r>
      <w:hyperlink r:id="rId27" w:history="1">
        <w:r w:rsidRPr="00BB38AE">
          <w:rPr>
            <w:rFonts w:ascii="GHEA Grapalat" w:eastAsia="Times New Roman" w:hAnsi="GHEA Grapalat" w:cs="Times New Roman"/>
            <w:color w:val="0000FF"/>
            <w:sz w:val="24"/>
            <w:szCs w:val="24"/>
            <w:u w:val="single"/>
            <w:shd w:val="clear" w:color="auto" w:fill="FFFFFF"/>
            <w:lang w:val="hy-AM" w:eastAsia="ru-RU"/>
          </w:rPr>
          <w:t>https://noyantunonline.am</w:t>
        </w:r>
      </w:hyperlink>
      <w:r w:rsidRPr="00BB38AE">
        <w:rPr>
          <w:rFonts w:ascii="GHEA Grapalat" w:eastAsia="Times New Roman" w:hAnsi="GHEA Grapalat" w:cs="Times New Roman"/>
          <w:sz w:val="24"/>
          <w:szCs w:val="24"/>
          <w:shd w:val="clear" w:color="auto" w:fill="FFFFFF"/>
          <w:lang w:val="hy-AM" w:eastAsia="ru-RU"/>
        </w:rPr>
        <w:t xml:space="preserve"> և այլն) մանրածախ գներին: Ավելին, կոնյակների հանձնման-ընդունման փաստաթղթի տեխնիկական բնութագրերում զետեղված գույնի, համի և բույրի նկարագրերը զգալի տարբերվում են տվյալ ապրանքները արտադրող «Երևանի կոնյակի գործարան» ՓԲԸ-ի կողմից տվյալ արտադրատեսակները բնորոշող գույնի, համի և բույրի նկարագրերից (https://am.araratbrandy.com/):</w:t>
      </w:r>
    </w:p>
    <w:p w14:paraId="733304DD" w14:textId="29EB569C" w:rsidR="001371B4" w:rsidRPr="00BB38AE" w:rsidRDefault="001371B4" w:rsidP="00834837">
      <w:pPr>
        <w:shd w:val="clear" w:color="auto" w:fill="FFFFFF"/>
        <w:spacing w:after="0" w:line="276" w:lineRule="auto"/>
        <w:ind w:firstLine="375"/>
        <w:jc w:val="both"/>
        <w:rPr>
          <w:rFonts w:ascii="GHEA Grapalat" w:eastAsia="Times New Roman" w:hAnsi="GHEA Grapalat" w:cs="Times New Roman"/>
          <w:sz w:val="24"/>
          <w:szCs w:val="24"/>
          <w:lang w:val="hy-AM"/>
        </w:rPr>
      </w:pPr>
      <w:r w:rsidRPr="00BB38AE">
        <w:rPr>
          <w:rFonts w:ascii="GHEA Grapalat" w:eastAsia="Times New Roman" w:hAnsi="GHEA Grapalat" w:cs="Times New Roman"/>
          <w:sz w:val="24"/>
          <w:szCs w:val="24"/>
          <w:shd w:val="clear" w:color="auto" w:fill="FFFFFF"/>
          <w:lang w:val="hy-AM" w:eastAsia="ru-RU"/>
        </w:rPr>
        <w:t xml:space="preserve">Արձանագրվել է անհամապատասխանություն </w:t>
      </w:r>
      <w:r w:rsidRPr="00BB38AE">
        <w:rPr>
          <w:rFonts w:ascii="GHEA Grapalat" w:eastAsia="Times New Roman" w:hAnsi="GHEA Grapalat" w:cs="Times New Roman"/>
          <w:sz w:val="24"/>
          <w:szCs w:val="24"/>
          <w:lang w:val="hy-AM"/>
        </w:rPr>
        <w:t>«Գնումների մասին</w:t>
      </w:r>
      <w:r w:rsidRPr="00BB38AE">
        <w:rPr>
          <w:rFonts w:ascii="GHEA Grapalat" w:eastAsia="Calibri" w:hAnsi="GHEA Grapalat" w:cs="Times New Roman"/>
          <w:sz w:val="24"/>
          <w:szCs w:val="24"/>
          <w:lang w:val="af-ZA"/>
        </w:rPr>
        <w:t>»</w:t>
      </w:r>
      <w:r w:rsidRPr="00BB38AE">
        <w:rPr>
          <w:rFonts w:ascii="GHEA Grapalat" w:eastAsia="Calibri" w:hAnsi="GHEA Grapalat" w:cs="Times New Roman"/>
          <w:sz w:val="24"/>
          <w:szCs w:val="24"/>
          <w:lang w:val="hy-AM"/>
        </w:rPr>
        <w:t xml:space="preserve"> ՀՀ օրենքի 25-րդ հոդվածի 1-ին մասի 1) կետով սահմանվածի հետ, այն է՝ </w:t>
      </w:r>
      <w:r w:rsidRPr="00BB38AE">
        <w:rPr>
          <w:rFonts w:ascii="GHEA Grapalat" w:eastAsia="Times New Roman" w:hAnsi="GHEA Grapalat" w:cs="Times New Roman"/>
          <w:sz w:val="24"/>
          <w:szCs w:val="24"/>
          <w:lang w:val="hy-AM"/>
        </w:rPr>
        <w:t>մրցակցային գնման ձևերի կիրառման ժամանակ առանձին բնութագրեր ունեցող գնումները մեկ գնման գործընթացի շրջանակներում կարող են բաժանվել չափաբաժինների: Արգելվում է մեկ գնման առարկան բաժանել առանձին չափաբաժինների` մրցակցային գնման ձևի կիրառումից խուսափելու նպատակով:</w:t>
      </w:r>
    </w:p>
    <w:p w14:paraId="4DE361E1" w14:textId="7386EC4F" w:rsidR="001371B4" w:rsidRDefault="001371B4" w:rsidP="00BB38AE">
      <w:pPr>
        <w:spacing w:line="276" w:lineRule="auto"/>
        <w:jc w:val="both"/>
        <w:rPr>
          <w:rFonts w:ascii="GHEA Grapalat" w:hAnsi="GHEA Grapalat"/>
          <w:sz w:val="24"/>
          <w:szCs w:val="24"/>
          <w:lang w:val="hy-AM"/>
        </w:rPr>
      </w:pPr>
      <w:r w:rsidRPr="00BB38AE">
        <w:rPr>
          <w:rFonts w:ascii="GHEA Grapalat" w:hAnsi="GHEA Grapalat" w:cs="Sylfaen"/>
          <w:sz w:val="24"/>
          <w:szCs w:val="24"/>
          <w:lang w:val="hy-AM"/>
        </w:rPr>
        <w:t>Հաշվեքննության օբյեկտի արձագանքել է, որ</w:t>
      </w:r>
      <w:r w:rsidRPr="00BB38AE">
        <w:rPr>
          <w:rFonts w:ascii="GHEA Grapalat" w:hAnsi="GHEA Grapalat" w:cs="Sylfaen"/>
          <w:b/>
          <w:sz w:val="24"/>
          <w:szCs w:val="24"/>
          <w:lang w:val="hy-AM"/>
        </w:rPr>
        <w:t xml:space="preserve"> </w:t>
      </w:r>
      <w:r w:rsidRPr="00BB38AE">
        <w:rPr>
          <w:rFonts w:ascii="GHEA Grapalat" w:hAnsi="GHEA Grapalat"/>
          <w:sz w:val="24"/>
          <w:szCs w:val="24"/>
          <w:lang w:val="hy-AM"/>
        </w:rPr>
        <w:t>2022 թվականի օգոստոսի 15-ին թվով երկու և օգոստոսի 16-ին ևս թվով երկու հարկային հաշիվների հիման վրա ձեռք է բերվել ընդհանուր 2.644.05 հազար դրամի ընդամենը 84 շիշ կոնյակ և գինի՝ պատվիրակությունների ընդունման և արտասահմանյան այցելությունների կազմակերպման նպատակով, որի համար հիմք է ընդունվել ՀՀ կառավարության 04.05.2017թ. N 526-Ն որոշմամբ հաստատված "Գնումների գործընթացի կազմակերպման" կարգի 23 րդ կետի 4-րդ ենթակետի աղյուսակի 10-րդ տողի ներկայացրած պահանջը:</w:t>
      </w:r>
      <w:r w:rsidRPr="00BB38AE">
        <w:rPr>
          <w:rFonts w:ascii="GHEA Grapalat" w:hAnsi="GHEA Grapalat" w:cs="Sylfaen"/>
          <w:b/>
          <w:sz w:val="24"/>
          <w:szCs w:val="24"/>
          <w:lang w:val="hy-AM"/>
        </w:rPr>
        <w:t xml:space="preserve"> </w:t>
      </w:r>
      <w:r w:rsidRPr="00BB38AE">
        <w:rPr>
          <w:rFonts w:ascii="GHEA Grapalat" w:hAnsi="GHEA Grapalat"/>
          <w:sz w:val="24"/>
          <w:szCs w:val="24"/>
          <w:lang w:val="hy-AM"/>
        </w:rPr>
        <w:t>Սակայն, ՀՀ կառավարության 04.05.2017 թվականի N 526-Ն որոշմամբ հաստատված «Գնումների գործընթացի կազմակերպման» կարգի 23 րդ կետի 4-րդ ենթակետի աղյուսակի 10-րդ տողի ներկայացրած պահանջը գործում է «Գնումների մասին» ՀՀ օրենքի 23-րդ հոդվածի 1-ին մասի 1-ին կետի հիման վրա` հատուկ կամ բացառիկ իրավունքի առկայության հիմքով: «Գնումների մասին» ՀՀ օրենքի 2-րդ հոդվածի 1-ին մասի 15)-րդ կետի սահմանմամբ</w:t>
      </w:r>
      <w:r w:rsidRPr="00BB38AE">
        <w:rPr>
          <w:rFonts w:ascii="GHEA Grapalat" w:hAnsi="GHEA Grapalat"/>
          <w:b/>
          <w:sz w:val="24"/>
          <w:szCs w:val="24"/>
          <w:lang w:val="hy-AM"/>
        </w:rPr>
        <w:t>՝</w:t>
      </w:r>
      <w:r w:rsidR="00E469FB">
        <w:rPr>
          <w:rFonts w:ascii="GHEA Grapalat" w:hAnsi="GHEA Grapalat"/>
          <w:b/>
          <w:sz w:val="24"/>
          <w:szCs w:val="24"/>
          <w:lang w:val="hy-AM"/>
        </w:rPr>
        <w:t xml:space="preserve"> </w:t>
      </w:r>
      <w:r w:rsidRPr="00BB38AE">
        <w:rPr>
          <w:rStyle w:val="Strong"/>
          <w:rFonts w:ascii="GHEA Grapalat" w:hAnsi="GHEA Grapalat"/>
          <w:b w:val="0"/>
          <w:color w:val="000000"/>
          <w:sz w:val="24"/>
          <w:szCs w:val="24"/>
          <w:shd w:val="clear" w:color="auto" w:fill="FFFFFF"/>
          <w:lang w:val="hy-AM"/>
        </w:rPr>
        <w:t>հատուկ կամ բացառիկ իրավունքը</w:t>
      </w:r>
      <w:r w:rsidRPr="00BB38AE">
        <w:rPr>
          <w:rStyle w:val="Strong"/>
          <w:rFonts w:ascii="GHEA Grapalat" w:hAnsi="GHEA Grapalat"/>
          <w:color w:val="000000"/>
          <w:sz w:val="24"/>
          <w:szCs w:val="24"/>
          <w:shd w:val="clear" w:color="auto" w:fill="FFFFFF"/>
          <w:lang w:val="hy-AM"/>
        </w:rPr>
        <w:t>,</w:t>
      </w:r>
      <w:r w:rsidR="00E469FB">
        <w:rPr>
          <w:rStyle w:val="Strong"/>
          <w:rFonts w:ascii="GHEA Grapalat" w:hAnsi="GHEA Grapalat"/>
          <w:color w:val="000000"/>
          <w:sz w:val="24"/>
          <w:szCs w:val="24"/>
          <w:shd w:val="clear" w:color="auto" w:fill="FFFFFF"/>
          <w:lang w:val="hy-AM"/>
        </w:rPr>
        <w:t xml:space="preserve"> </w:t>
      </w:r>
      <w:r w:rsidRPr="00BB38AE">
        <w:rPr>
          <w:rFonts w:ascii="GHEA Grapalat" w:hAnsi="GHEA Grapalat"/>
          <w:color w:val="000000"/>
          <w:sz w:val="24"/>
          <w:szCs w:val="24"/>
          <w:shd w:val="clear" w:color="auto" w:fill="FFFFFF"/>
          <w:lang w:val="hy-AM"/>
        </w:rPr>
        <w:t xml:space="preserve">իրավունք է որը բխում է իրավական կամ վարչական ակտով իրավասու մարմնի տրամադրած իրավասություններից, որի նպատակն է որոշակի գործունեության իրականացման իրավունքը (ներառյալ՝ հանրային </w:t>
      </w:r>
      <w:r w:rsidRPr="00BB38AE">
        <w:rPr>
          <w:rFonts w:ascii="GHEA Grapalat" w:hAnsi="GHEA Grapalat"/>
          <w:color w:val="000000"/>
          <w:sz w:val="24"/>
          <w:szCs w:val="24"/>
          <w:shd w:val="clear" w:color="auto" w:fill="FFFFFF"/>
          <w:lang w:val="hy-AM"/>
        </w:rPr>
        <w:lastRenderedPageBreak/>
        <w:t>ծառայությունների ոլորտում) վերապահել մեկ կամ սահմանափակ թվով կազմակերպությունների, և որով էապես սահմանափակվում է նման գործունեություն իրականացնելու այլ կազմակերպությունների հնարավորությունը:</w:t>
      </w:r>
      <w:r w:rsidRPr="00BB38AE">
        <w:rPr>
          <w:rFonts w:ascii="GHEA Grapalat" w:hAnsi="GHEA Grapalat"/>
          <w:sz w:val="24"/>
          <w:szCs w:val="24"/>
          <w:lang w:val="hy-AM"/>
        </w:rPr>
        <w:t xml:space="preserve"> Հետևաբար, քանի որ </w:t>
      </w:r>
      <w:r w:rsidRPr="00BB38AE">
        <w:rPr>
          <w:rFonts w:ascii="GHEA Grapalat" w:eastAsia="Times New Roman" w:hAnsi="GHEA Grapalat" w:cs="Times New Roman"/>
          <w:sz w:val="24"/>
          <w:szCs w:val="24"/>
          <w:shd w:val="clear" w:color="auto" w:fill="FFFFFF"/>
          <w:lang w:val="hy-AM" w:eastAsia="ru-RU"/>
        </w:rPr>
        <w:t xml:space="preserve">մատակարար ընկերության մասով </w:t>
      </w:r>
      <w:r w:rsidRPr="00BB38AE">
        <w:rPr>
          <w:rFonts w:ascii="GHEA Grapalat" w:hAnsi="GHEA Grapalat"/>
          <w:sz w:val="24"/>
          <w:szCs w:val="24"/>
          <w:lang w:val="hy-AM"/>
        </w:rPr>
        <w:t>հատուկ կամ բացառիկ իրավունքի առկայությունը հավաստող որևէ փաստաթուղթ 21.04.2023 թվականի դրությամբ չի ներկայացվել, առարկությունը/պարզաբանումը չի կարող ընդունվել:</w:t>
      </w:r>
    </w:p>
    <w:p w14:paraId="33BA9A2B" w14:textId="77777777" w:rsidR="00D7482F" w:rsidRDefault="00D7482F" w:rsidP="00E469FB">
      <w:pPr>
        <w:pStyle w:val="ListParagraph"/>
        <w:spacing w:after="200" w:line="360" w:lineRule="auto"/>
        <w:jc w:val="both"/>
        <w:rPr>
          <w:rFonts w:ascii="GHEA Grapalat" w:eastAsia="Times New Roman" w:hAnsi="GHEA Grapalat" w:cs="Sylfaen"/>
          <w:b/>
          <w:color w:val="2E74B5"/>
          <w:sz w:val="24"/>
          <w:szCs w:val="24"/>
          <w:lang w:val="hy-AM"/>
        </w:rPr>
      </w:pPr>
    </w:p>
    <w:p w14:paraId="2D2C4635" w14:textId="08B9ADFE" w:rsidR="00F62A9D" w:rsidRPr="00CF7F56" w:rsidRDefault="00F62A9D" w:rsidP="00E469FB">
      <w:pPr>
        <w:pStyle w:val="ListParagraph"/>
        <w:spacing w:after="200" w:line="276" w:lineRule="auto"/>
        <w:jc w:val="both"/>
        <w:rPr>
          <w:rFonts w:ascii="GHEA Grapalat" w:eastAsia="Times New Roman" w:hAnsi="GHEA Grapalat" w:cs="Sylfaen"/>
          <w:b/>
          <w:color w:val="2E74B5"/>
          <w:sz w:val="24"/>
          <w:szCs w:val="24"/>
          <w:u w:val="single"/>
          <w:lang w:val="hy-AM"/>
        </w:rPr>
      </w:pPr>
      <w:r w:rsidRPr="00CF7F56">
        <w:rPr>
          <w:rFonts w:ascii="GHEA Grapalat" w:eastAsia="Times New Roman" w:hAnsi="GHEA Grapalat" w:cs="Sylfaen"/>
          <w:b/>
          <w:color w:val="2E74B5"/>
          <w:sz w:val="24"/>
          <w:szCs w:val="24"/>
          <w:u w:val="single"/>
          <w:lang w:val="hy-AM"/>
        </w:rPr>
        <w:t xml:space="preserve">Ներքին </w:t>
      </w:r>
      <w:r w:rsidR="00D7482F" w:rsidRPr="00CF7F56">
        <w:rPr>
          <w:rFonts w:ascii="GHEA Grapalat" w:eastAsia="Times New Roman" w:hAnsi="GHEA Grapalat" w:cs="Sylfaen"/>
          <w:b/>
          <w:color w:val="2E74B5"/>
          <w:sz w:val="24"/>
          <w:szCs w:val="24"/>
          <w:u w:val="single"/>
          <w:lang w:val="hy-AM"/>
        </w:rPr>
        <w:t>աուդիտի վերաբերյալ</w:t>
      </w:r>
    </w:p>
    <w:p w14:paraId="0691FF5D" w14:textId="70391D2C" w:rsidR="00F62A9D" w:rsidRPr="00CF7F56" w:rsidRDefault="00F62A9D" w:rsidP="00E469FB">
      <w:pPr>
        <w:spacing w:after="200" w:line="276" w:lineRule="auto"/>
        <w:ind w:firstLine="567"/>
        <w:jc w:val="both"/>
        <w:rPr>
          <w:rFonts w:ascii="GHEA Grapalat" w:hAnsi="GHEA Grapalat"/>
          <w:sz w:val="24"/>
          <w:szCs w:val="24"/>
          <w:shd w:val="clear" w:color="auto" w:fill="FFFFFF"/>
          <w:lang w:val="hy-AM"/>
        </w:rPr>
      </w:pPr>
      <w:r w:rsidRPr="00CF7F56">
        <w:rPr>
          <w:rFonts w:ascii="GHEA Grapalat" w:hAnsi="GHEA Grapalat"/>
          <w:sz w:val="24"/>
          <w:szCs w:val="24"/>
          <w:lang w:val="hy-AM"/>
        </w:rPr>
        <w:t xml:space="preserve">Հաշվեքննության ընթացքում արձանագրվել է, որ </w:t>
      </w:r>
      <w:r w:rsidRPr="00CF7F56">
        <w:rPr>
          <w:rFonts w:ascii="GHEA Grapalat" w:hAnsi="GHEA Grapalat" w:cs="Courier New"/>
          <w:sz w:val="24"/>
          <w:szCs w:val="24"/>
          <w:shd w:val="clear" w:color="auto" w:fill="FFFFFF"/>
          <w:lang w:val="hy-AM"/>
        </w:rPr>
        <w:t>Ոստիկանություն</w:t>
      </w:r>
      <w:r w:rsidRPr="00CF7F56">
        <w:rPr>
          <w:rFonts w:ascii="GHEA Grapalat" w:eastAsia="Calibri" w:hAnsi="GHEA Grapalat" w:cs="Arial"/>
          <w:sz w:val="24"/>
          <w:szCs w:val="24"/>
          <w:lang w:val="af-ZA"/>
        </w:rPr>
        <w:t>ում</w:t>
      </w:r>
      <w:r w:rsidRPr="00CF7F56">
        <w:rPr>
          <w:rFonts w:ascii="GHEA Grapalat" w:eastAsia="Calibri" w:hAnsi="GHEA Grapalat" w:cs="Arial"/>
          <w:sz w:val="24"/>
          <w:szCs w:val="24"/>
          <w:lang w:val="hy-AM"/>
        </w:rPr>
        <w:t xml:space="preserve"> </w:t>
      </w:r>
      <w:r w:rsidRPr="00E469FB">
        <w:rPr>
          <w:rFonts w:ascii="GHEA Grapalat" w:eastAsia="Calibri" w:hAnsi="GHEA Grapalat" w:cs="Arial"/>
          <w:sz w:val="24"/>
          <w:szCs w:val="24"/>
          <w:lang w:val="hy-AM"/>
        </w:rPr>
        <w:t xml:space="preserve">հաշվեքննությամբ ընդգրկված ժամանակահատվածում </w:t>
      </w:r>
      <w:r w:rsidRPr="00CF7F56">
        <w:rPr>
          <w:rFonts w:ascii="GHEA Grapalat" w:eastAsia="Calibri" w:hAnsi="GHEA Grapalat" w:cs="Arial"/>
          <w:sz w:val="24"/>
          <w:szCs w:val="24"/>
          <w:lang w:val="hy-AM"/>
        </w:rPr>
        <w:t xml:space="preserve">ներքին աուդիտ չի իրականացվել: </w:t>
      </w:r>
      <w:r w:rsidRPr="00CF7F56">
        <w:rPr>
          <w:rFonts w:ascii="GHEA Grapalat" w:hAnsi="GHEA Grapalat"/>
          <w:color w:val="000000"/>
          <w:sz w:val="24"/>
          <w:szCs w:val="24"/>
          <w:shd w:val="clear" w:color="auto" w:fill="FFFFFF"/>
          <w:lang w:val="hy-AM"/>
        </w:rPr>
        <w:t xml:space="preserve">Համաձայն </w:t>
      </w:r>
      <w:r w:rsidRPr="00CF7F56">
        <w:rPr>
          <w:rFonts w:ascii="GHEA Grapalat" w:hAnsi="GHEA Grapalat"/>
          <w:sz w:val="24"/>
          <w:szCs w:val="24"/>
          <w:lang w:val="hy-AM"/>
        </w:rPr>
        <w:t>Հայաստանի Հանրապետության վարչապետի 2018 թվականի հունիսի 11-ի «Հայաստանի Հանրապետության ոստիկանության կանոնադրությունը հաստատելու մասին</w:t>
      </w:r>
      <w:r w:rsidRPr="00CF7F56">
        <w:rPr>
          <w:rFonts w:ascii="GHEA Grapalat" w:eastAsia="Calibri" w:hAnsi="GHEA Grapalat" w:cs="Arial"/>
          <w:sz w:val="24"/>
          <w:szCs w:val="24"/>
          <w:lang w:val="af-ZA"/>
        </w:rPr>
        <w:t>»</w:t>
      </w:r>
      <w:r w:rsidRPr="00CF7F56">
        <w:rPr>
          <w:rFonts w:ascii="GHEA Grapalat" w:hAnsi="GHEA Grapalat"/>
          <w:sz w:val="24"/>
          <w:szCs w:val="24"/>
          <w:lang w:val="hy-AM"/>
        </w:rPr>
        <w:t xml:space="preserve"> N 751-Լ որոշմամբ հաստատված կանոնադրության</w:t>
      </w:r>
      <w:r w:rsidRPr="00CF7F56">
        <w:rPr>
          <w:rFonts w:ascii="GHEA Grapalat" w:hAnsi="GHEA Grapalat"/>
          <w:color w:val="000000"/>
          <w:sz w:val="24"/>
          <w:szCs w:val="24"/>
          <w:shd w:val="clear" w:color="auto" w:fill="FFFFFF"/>
          <w:lang w:val="hy-AM"/>
        </w:rPr>
        <w:t xml:space="preserve">՝ </w:t>
      </w:r>
      <w:r w:rsidR="004A7DB3" w:rsidRPr="004A7DB3">
        <w:rPr>
          <w:rFonts w:ascii="GHEA Grapalat" w:hAnsi="GHEA Grapalat"/>
          <w:color w:val="000000"/>
          <w:sz w:val="24"/>
          <w:szCs w:val="24"/>
          <w:shd w:val="clear" w:color="auto" w:fill="FFFFFF"/>
          <w:lang w:val="hy-AM"/>
        </w:rPr>
        <w:t>Ո</w:t>
      </w:r>
      <w:r w:rsidRPr="00CF7F56">
        <w:rPr>
          <w:rFonts w:ascii="GHEA Grapalat" w:hAnsi="GHEA Grapalat"/>
          <w:color w:val="000000"/>
          <w:sz w:val="24"/>
          <w:szCs w:val="24"/>
          <w:shd w:val="clear" w:color="auto" w:fill="FFFFFF"/>
          <w:lang w:val="hy-AM"/>
        </w:rPr>
        <w:t xml:space="preserve">ստիկանությունում </w:t>
      </w:r>
      <w:r w:rsidRPr="00CF7F56">
        <w:rPr>
          <w:rFonts w:ascii="GHEA Grapalat" w:hAnsi="GHEA Grapalat"/>
          <w:sz w:val="24"/>
          <w:szCs w:val="24"/>
          <w:lang w:val="hy-AM"/>
        </w:rPr>
        <w:t>«</w:t>
      </w:r>
      <w:r w:rsidRPr="00CF7F56">
        <w:rPr>
          <w:rFonts w:ascii="GHEA Grapalat" w:hAnsi="GHEA Grapalat"/>
          <w:color w:val="000000"/>
          <w:sz w:val="24"/>
          <w:szCs w:val="24"/>
          <w:shd w:val="clear" w:color="auto" w:fill="FFFFFF"/>
          <w:lang w:val="hy-AM"/>
        </w:rPr>
        <w:t>ներքին աուդիտի</w:t>
      </w:r>
      <w:r w:rsidRPr="00CF7F56">
        <w:rPr>
          <w:rFonts w:ascii="GHEA Grapalat" w:eastAsia="Calibri" w:hAnsi="GHEA Grapalat" w:cs="Arial"/>
          <w:sz w:val="24"/>
          <w:szCs w:val="24"/>
          <w:lang w:val="af-ZA"/>
        </w:rPr>
        <w:t>»</w:t>
      </w:r>
      <w:r w:rsidRPr="00CF7F56">
        <w:rPr>
          <w:rFonts w:ascii="GHEA Grapalat" w:eastAsia="Calibri" w:hAnsi="GHEA Grapalat" w:cs="Arial"/>
          <w:sz w:val="24"/>
          <w:szCs w:val="24"/>
          <w:lang w:val="hy-AM"/>
        </w:rPr>
        <w:t xml:space="preserve"> ստորաբաժանում չի նախատեսվել, իսկ</w:t>
      </w:r>
      <w:r w:rsidRPr="00CF7F56">
        <w:rPr>
          <w:rFonts w:ascii="GHEA Grapalat" w:hAnsi="GHEA Grapalat"/>
          <w:color w:val="000000"/>
          <w:sz w:val="24"/>
          <w:szCs w:val="24"/>
          <w:shd w:val="clear" w:color="auto" w:fill="FFFFFF"/>
          <w:lang w:val="hy-AM"/>
        </w:rPr>
        <w:t xml:space="preserve"> հաշվեքննության ընթացքում ձեռք բերված տեղեկատվության համաձայն, հրավիրված ներքին աուդիտի ծառայությունների ձեռքբերման գործող պայմանագրեր չեն եղել: </w:t>
      </w:r>
      <w:r w:rsidRPr="00CF7F56">
        <w:rPr>
          <w:rFonts w:ascii="GHEA Grapalat" w:eastAsia="Calibri" w:hAnsi="GHEA Grapalat" w:cs="Arial"/>
          <w:sz w:val="24"/>
          <w:szCs w:val="24"/>
          <w:lang w:val="hy-AM"/>
        </w:rPr>
        <w:t xml:space="preserve">Այս մասով արձանագրվում է անհամապատասխանություն </w:t>
      </w:r>
      <w:r w:rsidRPr="00CF7F56">
        <w:rPr>
          <w:rFonts w:ascii="GHEA Grapalat" w:hAnsi="GHEA Grapalat"/>
          <w:sz w:val="24"/>
          <w:szCs w:val="24"/>
          <w:lang w:val="hy-AM"/>
        </w:rPr>
        <w:t>«</w:t>
      </w:r>
      <w:r w:rsidRPr="00CF7F56">
        <w:rPr>
          <w:rFonts w:ascii="GHEA Grapalat" w:hAnsi="GHEA Grapalat"/>
          <w:color w:val="000000"/>
          <w:sz w:val="24"/>
          <w:szCs w:val="24"/>
          <w:shd w:val="clear" w:color="auto" w:fill="FFFFFF"/>
          <w:lang w:val="hy-AM"/>
        </w:rPr>
        <w:t>Ներքին աուդիտի</w:t>
      </w:r>
      <w:r w:rsidRPr="00CF7F56">
        <w:rPr>
          <w:rFonts w:ascii="GHEA Grapalat" w:hAnsi="GHEA Grapalat"/>
          <w:sz w:val="24"/>
          <w:szCs w:val="24"/>
          <w:shd w:val="clear" w:color="auto" w:fill="FFFFFF"/>
          <w:lang w:val="hy-AM"/>
        </w:rPr>
        <w:t xml:space="preserve"> </w:t>
      </w:r>
      <w:r w:rsidRPr="00CF7F56">
        <w:rPr>
          <w:rFonts w:ascii="GHEA Grapalat" w:hAnsi="GHEA Grapalat" w:cs="Arial"/>
          <w:sz w:val="24"/>
          <w:szCs w:val="24"/>
          <w:shd w:val="clear" w:color="auto" w:fill="FFFFFF"/>
          <w:lang w:val="hy-AM"/>
        </w:rPr>
        <w:t>մասին</w:t>
      </w:r>
      <w:r w:rsidRPr="00CF7F56">
        <w:rPr>
          <w:rFonts w:ascii="GHEA Grapalat" w:eastAsia="Calibri" w:hAnsi="GHEA Grapalat" w:cs="Arial"/>
          <w:sz w:val="24"/>
          <w:szCs w:val="24"/>
          <w:lang w:val="af-ZA"/>
        </w:rPr>
        <w:t>»</w:t>
      </w:r>
      <w:r w:rsidRPr="00CF7F56">
        <w:rPr>
          <w:rFonts w:ascii="GHEA Grapalat" w:eastAsia="Calibri" w:hAnsi="GHEA Grapalat" w:cs="Arial"/>
          <w:sz w:val="24"/>
          <w:szCs w:val="24"/>
          <w:lang w:val="hy-AM"/>
        </w:rPr>
        <w:t xml:space="preserve"> ՀՀ </w:t>
      </w:r>
      <w:r w:rsidRPr="00CF7F56">
        <w:rPr>
          <w:rFonts w:ascii="GHEA Grapalat" w:hAnsi="GHEA Grapalat"/>
          <w:color w:val="000000"/>
          <w:sz w:val="24"/>
          <w:szCs w:val="24"/>
          <w:shd w:val="clear" w:color="auto" w:fill="FFFFFF"/>
          <w:lang w:val="hy-AM"/>
        </w:rPr>
        <w:t xml:space="preserve">օրենքի 10-րդ հոդվածի 1-ին մասով սահմանվածի հետ, այն է </w:t>
      </w:r>
      <w:r w:rsidRPr="00CF7F56">
        <w:rPr>
          <w:rFonts w:ascii="GHEA Grapalat" w:hAnsi="GHEA Grapalat"/>
          <w:sz w:val="24"/>
          <w:szCs w:val="24"/>
          <w:lang w:val="hy-AM"/>
        </w:rPr>
        <w:t>«</w:t>
      </w:r>
      <w:r w:rsidRPr="00CF7F56">
        <w:rPr>
          <w:rFonts w:ascii="GHEA Grapalat" w:hAnsi="GHEA Grapalat"/>
          <w:color w:val="000000"/>
          <w:sz w:val="24"/>
          <w:szCs w:val="24"/>
          <w:shd w:val="clear" w:color="auto" w:fill="FFFFFF"/>
          <w:lang w:val="hy-AM"/>
        </w:rPr>
        <w:t>Ներքին աուդիտի պլանավորումը կատարվում է ռիսկերի գնահատման հիման վրա: Ներքին աուդիտն իրականացվում է ներքին աուդիտի երեք տարվա ռազմավարական և տարեկան ծրագրերի հիման վրա, որոնք մշակում է ներքին աուդիտի ստորաբաժանումը</w:t>
      </w:r>
      <w:r w:rsidRPr="00CF7F56">
        <w:rPr>
          <w:rFonts w:ascii="GHEA Grapalat" w:eastAsia="Calibri" w:hAnsi="GHEA Grapalat" w:cs="Arial"/>
          <w:sz w:val="24"/>
          <w:szCs w:val="24"/>
          <w:lang w:val="af-ZA"/>
        </w:rPr>
        <w:t>»</w:t>
      </w:r>
      <w:r w:rsidRPr="00CF7F56">
        <w:rPr>
          <w:rFonts w:ascii="GHEA Grapalat" w:hAnsi="GHEA Grapalat"/>
          <w:color w:val="000000"/>
          <w:sz w:val="24"/>
          <w:szCs w:val="24"/>
          <w:shd w:val="clear" w:color="auto" w:fill="FFFFFF"/>
          <w:lang w:val="hy-AM"/>
        </w:rPr>
        <w:t>, ընդ որում նույն օրենքի 5-րդ հոդվածի 2-րդ մասի համաձայն՝</w:t>
      </w:r>
      <w:r w:rsidRPr="00CF7F56">
        <w:rPr>
          <w:rFonts w:ascii="Calibri" w:hAnsi="Calibri" w:cs="Calibri"/>
          <w:color w:val="000000"/>
          <w:sz w:val="24"/>
          <w:szCs w:val="24"/>
          <w:shd w:val="clear" w:color="auto" w:fill="FFFFFF"/>
          <w:lang w:val="hy-AM"/>
        </w:rPr>
        <w:t> </w:t>
      </w:r>
      <w:r w:rsidRPr="00CF7F56">
        <w:rPr>
          <w:rFonts w:ascii="GHEA Grapalat" w:hAnsi="GHEA Grapalat"/>
          <w:sz w:val="24"/>
          <w:szCs w:val="24"/>
          <w:lang w:val="hy-AM"/>
        </w:rPr>
        <w:t>«</w:t>
      </w:r>
      <w:r w:rsidRPr="00CF7F56">
        <w:rPr>
          <w:rFonts w:ascii="GHEA Grapalat" w:hAnsi="GHEA Grapalat"/>
          <w:color w:val="000000"/>
          <w:sz w:val="24"/>
          <w:szCs w:val="24"/>
          <w:shd w:val="clear" w:color="auto" w:fill="FFFFFF"/>
          <w:lang w:val="hy-AM"/>
        </w:rPr>
        <w:t>Ներքին աուդիտն իրականացնում են կազմակերպության կառուցվածքում գործող ներքին աուդիտի ստորաբաժանման կամ հրավիրված`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r w:rsidRPr="00CF7F56">
        <w:rPr>
          <w:rFonts w:ascii="GHEA Grapalat" w:eastAsia="Calibri" w:hAnsi="GHEA Grapalat" w:cs="Arial"/>
          <w:sz w:val="24"/>
          <w:szCs w:val="24"/>
          <w:lang w:val="af-ZA"/>
        </w:rPr>
        <w:t>»</w:t>
      </w:r>
      <w:r w:rsidRPr="00CF7F56">
        <w:rPr>
          <w:rFonts w:ascii="GHEA Grapalat" w:hAnsi="GHEA Grapalat"/>
          <w:color w:val="000000"/>
          <w:sz w:val="24"/>
          <w:szCs w:val="24"/>
          <w:shd w:val="clear" w:color="auto" w:fill="FFFFFF"/>
          <w:lang w:val="hy-AM"/>
        </w:rPr>
        <w:t>:</w:t>
      </w:r>
    </w:p>
    <w:p w14:paraId="29FE46C9" w14:textId="06D9E877" w:rsidR="00F62A9D" w:rsidRPr="00E469FB" w:rsidRDefault="00D7482F" w:rsidP="00E469FB">
      <w:pPr>
        <w:spacing w:line="276" w:lineRule="auto"/>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Արդյունքում</w:t>
      </w:r>
      <w:r w:rsidR="00F62A9D" w:rsidRPr="00CF7F56">
        <w:rPr>
          <w:rFonts w:ascii="GHEA Grapalat" w:hAnsi="GHEA Grapalat"/>
          <w:sz w:val="24"/>
          <w:szCs w:val="24"/>
          <w:shd w:val="clear" w:color="auto" w:fill="FFFFFF"/>
          <w:lang w:val="hy-AM"/>
        </w:rPr>
        <w:t xml:space="preserve"> չի ապահովվել </w:t>
      </w:r>
      <w:r w:rsidR="00F62A9D" w:rsidRPr="00CF7F56">
        <w:rPr>
          <w:rFonts w:ascii="GHEA Grapalat" w:hAnsi="GHEA Grapalat"/>
          <w:sz w:val="24"/>
          <w:szCs w:val="24"/>
          <w:lang w:val="hy-AM"/>
        </w:rPr>
        <w:t>«</w:t>
      </w:r>
      <w:r w:rsidR="00F62A9D" w:rsidRPr="00CF7F56">
        <w:rPr>
          <w:rFonts w:ascii="GHEA Grapalat" w:hAnsi="GHEA Grapalat"/>
          <w:color w:val="000000"/>
          <w:sz w:val="24"/>
          <w:szCs w:val="24"/>
          <w:shd w:val="clear" w:color="auto" w:fill="FFFFFF"/>
          <w:lang w:val="hy-AM"/>
        </w:rPr>
        <w:t>Ներքին աուդիտի</w:t>
      </w:r>
      <w:r w:rsidR="00F62A9D" w:rsidRPr="00CF7F56">
        <w:rPr>
          <w:rFonts w:ascii="GHEA Grapalat" w:hAnsi="GHEA Grapalat"/>
          <w:sz w:val="24"/>
          <w:szCs w:val="24"/>
          <w:shd w:val="clear" w:color="auto" w:fill="FFFFFF"/>
          <w:lang w:val="hy-AM"/>
        </w:rPr>
        <w:t xml:space="preserve"> </w:t>
      </w:r>
      <w:r w:rsidR="00F62A9D" w:rsidRPr="00CF7F56">
        <w:rPr>
          <w:rFonts w:ascii="GHEA Grapalat" w:hAnsi="GHEA Grapalat" w:cs="Arial"/>
          <w:sz w:val="24"/>
          <w:szCs w:val="24"/>
          <w:shd w:val="clear" w:color="auto" w:fill="FFFFFF"/>
          <w:lang w:val="hy-AM"/>
        </w:rPr>
        <w:t>մասին</w:t>
      </w:r>
      <w:r w:rsidR="00F62A9D" w:rsidRPr="00CF7F56">
        <w:rPr>
          <w:rFonts w:ascii="GHEA Grapalat" w:eastAsia="Calibri" w:hAnsi="GHEA Grapalat" w:cs="Arial"/>
          <w:sz w:val="24"/>
          <w:szCs w:val="24"/>
          <w:lang w:val="af-ZA"/>
        </w:rPr>
        <w:t>»</w:t>
      </w:r>
      <w:r w:rsidR="00F62A9D" w:rsidRPr="00CF7F56">
        <w:rPr>
          <w:rFonts w:ascii="GHEA Grapalat" w:eastAsia="Calibri" w:hAnsi="GHEA Grapalat" w:cs="Arial"/>
          <w:sz w:val="24"/>
          <w:szCs w:val="24"/>
          <w:lang w:val="hy-AM"/>
        </w:rPr>
        <w:t xml:space="preserve"> ՀՀ </w:t>
      </w:r>
      <w:r w:rsidR="00F62A9D" w:rsidRPr="00CF7F56">
        <w:rPr>
          <w:rFonts w:ascii="GHEA Grapalat" w:hAnsi="GHEA Grapalat"/>
          <w:color w:val="000000"/>
          <w:sz w:val="24"/>
          <w:szCs w:val="24"/>
          <w:shd w:val="clear" w:color="auto" w:fill="FFFFFF"/>
          <w:lang w:val="hy-AM"/>
        </w:rPr>
        <w:t>օրենքի 6-րդ հոդվածի 1-ին մասով սահմանված</w:t>
      </w:r>
      <w:r w:rsidR="00E469FB">
        <w:rPr>
          <w:rFonts w:ascii="GHEA Grapalat" w:hAnsi="GHEA Grapalat"/>
          <w:color w:val="000000"/>
          <w:sz w:val="24"/>
          <w:szCs w:val="24"/>
          <w:shd w:val="clear" w:color="auto" w:fill="FFFFFF"/>
          <w:lang w:val="hy-AM"/>
        </w:rPr>
        <w:t xml:space="preserve"> </w:t>
      </w:r>
      <w:r w:rsidR="00F62A9D" w:rsidRPr="00CF7F56">
        <w:rPr>
          <w:rFonts w:ascii="GHEA Grapalat" w:hAnsi="GHEA Grapalat"/>
          <w:color w:val="000000"/>
          <w:sz w:val="24"/>
          <w:szCs w:val="24"/>
          <w:shd w:val="clear" w:color="auto" w:fill="FFFFFF"/>
          <w:lang w:val="hy-AM"/>
        </w:rPr>
        <w:t>նպատակներին հասնելու ուղղված արդյունքները</w:t>
      </w:r>
      <w:r>
        <w:rPr>
          <w:rFonts w:ascii="GHEA Grapalat" w:hAnsi="GHEA Grapalat"/>
          <w:color w:val="000000"/>
          <w:sz w:val="24"/>
          <w:szCs w:val="24"/>
          <w:shd w:val="clear" w:color="auto" w:fill="FFFFFF"/>
          <w:lang w:val="hy-AM"/>
        </w:rPr>
        <w:t>:</w:t>
      </w:r>
      <w:r w:rsidR="00F62A9D" w:rsidRPr="00CF7F56">
        <w:rPr>
          <w:rFonts w:ascii="GHEA Grapalat" w:hAnsi="GHEA Grapalat"/>
          <w:color w:val="000000"/>
          <w:sz w:val="24"/>
          <w:szCs w:val="24"/>
          <w:shd w:val="clear" w:color="auto" w:fill="FFFFFF"/>
          <w:lang w:val="hy-AM"/>
        </w:rPr>
        <w:t xml:space="preserve"> </w:t>
      </w:r>
    </w:p>
    <w:p w14:paraId="7C59315F" w14:textId="6BE42D81" w:rsidR="00E2699B" w:rsidRDefault="00E2699B">
      <w:pPr>
        <w:rPr>
          <w:rFonts w:ascii="GHEA Grapalat" w:hAnsi="GHEA Grapalat"/>
          <w:sz w:val="24"/>
          <w:szCs w:val="24"/>
          <w:lang w:val="hy-AM"/>
        </w:rPr>
      </w:pPr>
      <w:r>
        <w:rPr>
          <w:rFonts w:ascii="GHEA Grapalat" w:hAnsi="GHEA Grapalat"/>
          <w:sz w:val="24"/>
          <w:szCs w:val="24"/>
          <w:lang w:val="hy-AM"/>
        </w:rPr>
        <w:br w:type="page"/>
      </w:r>
    </w:p>
    <w:p w14:paraId="2BB290FF" w14:textId="77777777" w:rsidR="005D1468" w:rsidRDefault="005D1468" w:rsidP="00BB38AE">
      <w:pPr>
        <w:spacing w:line="276" w:lineRule="auto"/>
        <w:jc w:val="both"/>
        <w:rPr>
          <w:rFonts w:ascii="GHEA Grapalat" w:hAnsi="GHEA Grapalat"/>
          <w:sz w:val="24"/>
          <w:szCs w:val="24"/>
          <w:lang w:val="hy-AM"/>
        </w:rPr>
      </w:pPr>
    </w:p>
    <w:p w14:paraId="47550A90" w14:textId="129A55EE" w:rsidR="005D1468" w:rsidRPr="00E2699B" w:rsidRDefault="005D1468" w:rsidP="00E2699B">
      <w:pPr>
        <w:pStyle w:val="ListParagraph"/>
        <w:keepNext/>
        <w:keepLines/>
        <w:numPr>
          <w:ilvl w:val="0"/>
          <w:numId w:val="40"/>
        </w:numPr>
        <w:spacing w:afterLines="160" w:after="384" w:line="240" w:lineRule="auto"/>
        <w:jc w:val="center"/>
        <w:rPr>
          <w:rStyle w:val="IntenseReference"/>
          <w:rFonts w:ascii="GHEA Grapalat" w:hAnsi="GHEA Grapalat"/>
          <w:bCs w:val="0"/>
          <w:smallCaps w:val="0"/>
          <w:color w:val="2E74B5" w:themeColor="accent1" w:themeShade="BF"/>
          <w:spacing w:val="0"/>
          <w:sz w:val="28"/>
          <w:szCs w:val="24"/>
        </w:rPr>
      </w:pPr>
      <w:r w:rsidRPr="00E2699B">
        <w:rPr>
          <w:rStyle w:val="IntenseReference"/>
          <w:rFonts w:ascii="GHEA Grapalat" w:hAnsi="GHEA Grapalat"/>
          <w:bCs w:val="0"/>
          <w:smallCaps w:val="0"/>
          <w:color w:val="2E74B5" w:themeColor="accent1" w:themeShade="BF"/>
          <w:spacing w:val="0"/>
          <w:sz w:val="28"/>
          <w:szCs w:val="24"/>
        </w:rPr>
        <w:t>ԱՌԱՋԱՐԿՈՒԹՅՈՒՆՆԵՐ</w:t>
      </w:r>
    </w:p>
    <w:p w14:paraId="189C1079" w14:textId="7379C8FB" w:rsidR="005D1468" w:rsidRPr="005D1468" w:rsidRDefault="005D1468" w:rsidP="005D1468">
      <w:pPr>
        <w:spacing w:line="276" w:lineRule="auto"/>
        <w:jc w:val="both"/>
        <w:rPr>
          <w:rStyle w:val="IntenseReference"/>
          <w:rFonts w:ascii="GHEA Grapalat" w:hAnsi="GHEA Grapalat"/>
          <w:bCs w:val="0"/>
          <w:i/>
          <w:smallCaps w:val="0"/>
          <w:color w:val="2E74B5" w:themeColor="accent1" w:themeShade="BF"/>
          <w:spacing w:val="0"/>
          <w:sz w:val="24"/>
          <w:szCs w:val="24"/>
        </w:rPr>
      </w:pPr>
      <w:r w:rsidRPr="005D1468">
        <w:rPr>
          <w:rStyle w:val="IntenseReference"/>
          <w:rFonts w:ascii="GHEA Grapalat" w:hAnsi="GHEA Grapalat"/>
          <w:i/>
          <w:smallCaps w:val="0"/>
          <w:color w:val="auto"/>
          <w:spacing w:val="0"/>
          <w:sz w:val="24"/>
          <w:szCs w:val="24"/>
          <w:lang w:val="hy-AM"/>
        </w:rPr>
        <w:t>ՀՀ ներքին գործերի նախարարությանը.</w:t>
      </w:r>
    </w:p>
    <w:p w14:paraId="185CADF1" w14:textId="6A374C31" w:rsidR="005D1468" w:rsidRPr="00F1734D" w:rsidRDefault="005D1468" w:rsidP="00F1734D">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cs="Sylfaen"/>
          <w:sz w:val="24"/>
          <w:szCs w:val="24"/>
          <w:lang w:val="hy-AM"/>
        </w:rPr>
        <w:t xml:space="preserve">Միջոցներ ձեռնարկել ՀՀ ներքին գործերի նախարարությունում՝ </w:t>
      </w:r>
      <w:r w:rsidRPr="00F1734D">
        <w:rPr>
          <w:rFonts w:ascii="GHEA Grapalat" w:hAnsi="GHEA Grapalat"/>
          <w:color w:val="000000"/>
          <w:sz w:val="24"/>
          <w:szCs w:val="24"/>
          <w:shd w:val="clear" w:color="auto" w:fill="FFFFFF"/>
          <w:lang w:val="hy-AM"/>
        </w:rPr>
        <w:t>հաշվապահական հաշվառումը կարգավորող ոլորտը կանոնակարգող իրավական ակտերի պահանջներին համապատասխան, հաշվապահական հաշվառման քաղաքականության օրինակելի մոդելի հիման վրա կազմակերպելու ուղղությամբ, որը իրենից ներկայացնում է օրենսդրությամբ սահմանված որոշակի սկզբունքների, հիմունքների, եղանակների, կանոնների, ձևերի և արարողակարգերի ամբողջություն:</w:t>
      </w:r>
    </w:p>
    <w:p w14:paraId="3AC98D3E" w14:textId="418B55AD" w:rsidR="005D1468" w:rsidRPr="00F1734D" w:rsidRDefault="005D1468" w:rsidP="00ED7198">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cs="Sylfaen"/>
          <w:sz w:val="24"/>
          <w:szCs w:val="24"/>
          <w:lang w:val="hy-AM"/>
        </w:rPr>
        <w:t xml:space="preserve">Հետամուտ լինել գերատեսչությունում </w:t>
      </w:r>
      <w:r w:rsidRPr="00F1734D">
        <w:rPr>
          <w:rFonts w:ascii="GHEA Grapalat" w:hAnsi="GHEA Grapalat"/>
          <w:sz w:val="24"/>
          <w:szCs w:val="24"/>
          <w:lang w:val="hy-AM"/>
        </w:rPr>
        <w:t>«</w:t>
      </w:r>
      <w:r w:rsidRPr="00F1734D">
        <w:rPr>
          <w:rFonts w:ascii="GHEA Grapalat" w:hAnsi="GHEA Grapalat"/>
          <w:color w:val="000000"/>
          <w:sz w:val="24"/>
          <w:szCs w:val="24"/>
          <w:shd w:val="clear" w:color="auto" w:fill="FFFFFF"/>
          <w:lang w:val="hy-AM"/>
        </w:rPr>
        <w:t>Ներքին աուդիտի</w:t>
      </w:r>
      <w:r w:rsidRPr="00F1734D">
        <w:rPr>
          <w:rFonts w:ascii="GHEA Grapalat" w:hAnsi="GHEA Grapalat"/>
          <w:sz w:val="24"/>
          <w:szCs w:val="24"/>
          <w:shd w:val="clear" w:color="auto" w:fill="FFFFFF"/>
          <w:lang w:val="hy-AM"/>
        </w:rPr>
        <w:t xml:space="preserve"> </w:t>
      </w:r>
      <w:r w:rsidRPr="00F1734D">
        <w:rPr>
          <w:rFonts w:ascii="GHEA Grapalat" w:hAnsi="GHEA Grapalat" w:cs="Arial"/>
          <w:sz w:val="24"/>
          <w:szCs w:val="24"/>
          <w:shd w:val="clear" w:color="auto" w:fill="FFFFFF"/>
          <w:lang w:val="hy-AM"/>
        </w:rPr>
        <w:t>մասին</w:t>
      </w:r>
      <w:r w:rsidRPr="00F1734D">
        <w:rPr>
          <w:rFonts w:ascii="GHEA Grapalat" w:eastAsia="Calibri" w:hAnsi="GHEA Grapalat" w:cs="Arial"/>
          <w:sz w:val="24"/>
          <w:szCs w:val="24"/>
          <w:lang w:val="af-ZA"/>
        </w:rPr>
        <w:t>»</w:t>
      </w:r>
      <w:r w:rsidRPr="00F1734D">
        <w:rPr>
          <w:rFonts w:ascii="GHEA Grapalat" w:eastAsia="Calibri" w:hAnsi="GHEA Grapalat" w:cs="Arial"/>
          <w:sz w:val="24"/>
          <w:szCs w:val="24"/>
          <w:lang w:val="hy-AM"/>
        </w:rPr>
        <w:t xml:space="preserve"> ՀՀ </w:t>
      </w:r>
      <w:r w:rsidRPr="00F1734D">
        <w:rPr>
          <w:rFonts w:ascii="GHEA Grapalat" w:hAnsi="GHEA Grapalat"/>
          <w:color w:val="000000"/>
          <w:sz w:val="24"/>
          <w:szCs w:val="24"/>
          <w:shd w:val="clear" w:color="auto" w:fill="FFFFFF"/>
          <w:lang w:val="hy-AM"/>
        </w:rPr>
        <w:t>օրենքով սահմանված պահանջի համապատասխան ներքին աուդիտի համակարգի ներդրման, ռազմավարական/տարեկան պլանավորման ու իրականացման հարցում՝ ստորաբաժանումներում առկա ռիսկերը բացահայտելու և գնահատելու գործում, գործունեությանն առնչվող այլ պայմաններին (պայմանագրերին, գերատեսչական նորմատիվ ակտերին և այլնին) համապատասխանության հավաստիացման, տեղեկությունների վստահելիության և ամբողջականության, ինչպես նաև կորուստներից, չարաշահումներից և վնասներից ակտիվների ու ռեսուրսների պահպանման հուսալիության նպատակով:</w:t>
      </w:r>
    </w:p>
    <w:p w14:paraId="739170B9" w14:textId="02E20273"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sz w:val="24"/>
          <w:szCs w:val="24"/>
          <w:lang w:val="hy-AM"/>
        </w:rPr>
        <w:t>Նախարաության</w:t>
      </w:r>
      <w:r w:rsidRPr="00F1734D">
        <w:rPr>
          <w:rFonts w:ascii="GHEA Grapalat" w:hAnsi="GHEA Grapalat" w:cs="Sylfaen"/>
          <w:sz w:val="24"/>
          <w:szCs w:val="24"/>
          <w:lang w:val="hy-AM"/>
        </w:rPr>
        <w:t xml:space="preserve"> կողմից պետական բյուջեի </w:t>
      </w:r>
      <w:r w:rsidRPr="00F1734D">
        <w:rPr>
          <w:rFonts w:ascii="GHEA Grapalat" w:hAnsi="GHEA Grapalat"/>
          <w:sz w:val="24"/>
          <w:szCs w:val="24"/>
          <w:lang w:val="hy-AM"/>
        </w:rPr>
        <w:t>մուտքերի ձևավորման և ելքերի իրականացման կանոնակարգված գործունեություն</w:t>
      </w:r>
      <w:r w:rsidRPr="00F1734D">
        <w:rPr>
          <w:rFonts w:ascii="GHEA Grapalat" w:hAnsi="GHEA Grapalat" w:cs="Sylfaen"/>
          <w:sz w:val="24"/>
          <w:szCs w:val="24"/>
          <w:lang w:val="hy-AM"/>
        </w:rPr>
        <w:t xml:space="preserve"> մասով պլանավորման ցուցանիշները առավել իրատեսական (էական տարբերությունները հնարավորինս բացառելու համար) սահմանելու նպատակով պարբերաբար վերանայել դրանք պարտադիր հաշվի առնելով մարմնի ներքո գործող ծառայությունների ու ստորաբաժանումների կողմից նախաձեռնվող մի շարք օրենսդրական և ենթաօրենսդրական նորմատիվ իրավական ակտերում շարունակաբար կատարվող լրացումների և/կամ փոփոխությունների արդյունքում երևույթաբար առաջացող էական տատանման գործոնները:</w:t>
      </w:r>
    </w:p>
    <w:p w14:paraId="7667E623" w14:textId="58C58ACB"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color w:val="000000"/>
          <w:sz w:val="24"/>
          <w:szCs w:val="24"/>
          <w:shd w:val="clear" w:color="auto" w:fill="FFFFFF"/>
          <w:lang w:val="hy-AM"/>
        </w:rPr>
        <w:t xml:space="preserve">Գնման գործընթացների շրջանակներում ձևավորվող գնահատող հանձնաժողովների կազմում անդամի կարգավիճակով ընդգրկվել միայն՝ մասնակիցների որակավորումը և առաջարկները գնահատելու համար պահանջվող մասնագիտական կարողություն ունեցող, պատվիրատուի աշխատակազմի ներկայացուցիչներ, ընդ որում, եթե այդպիսիք բացակայում են կամ կախված գնման առարկայի առանձնահատկություններից չունեն անհրաժեշտ մասնագիտական </w:t>
      </w:r>
      <w:r w:rsidRPr="00F1734D">
        <w:rPr>
          <w:rFonts w:ascii="GHEA Grapalat" w:hAnsi="GHEA Grapalat"/>
          <w:color w:val="000000"/>
          <w:sz w:val="24"/>
          <w:szCs w:val="24"/>
          <w:shd w:val="clear" w:color="auto" w:fill="FFFFFF"/>
          <w:lang w:val="hy-AM"/>
        </w:rPr>
        <w:lastRenderedPageBreak/>
        <w:t>կարողություններ, ապա հիմք ընդունելով</w:t>
      </w:r>
      <w:r w:rsidR="00E469FB">
        <w:rPr>
          <w:rFonts w:ascii="GHEA Grapalat" w:hAnsi="GHEA Grapalat"/>
          <w:color w:val="000000"/>
          <w:sz w:val="24"/>
          <w:szCs w:val="24"/>
          <w:shd w:val="clear" w:color="auto" w:fill="FFFFFF"/>
          <w:lang w:val="hy-AM"/>
        </w:rPr>
        <w:t xml:space="preserve"> </w:t>
      </w:r>
      <w:r w:rsidRPr="00F1734D">
        <w:rPr>
          <w:rFonts w:ascii="GHEA Grapalat"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F1734D">
        <w:rPr>
          <w:rFonts w:ascii="GHEA Grapalat" w:eastAsia="Calibri" w:hAnsi="GHEA Grapalat" w:cs="Arial"/>
          <w:sz w:val="24"/>
          <w:szCs w:val="24"/>
          <w:lang w:val="af-ZA"/>
        </w:rPr>
        <w:t>»</w:t>
      </w:r>
      <w:r w:rsidRPr="00F1734D">
        <w:rPr>
          <w:rFonts w:ascii="GHEA Grapalat" w:hAnsi="GHEA Grapalat"/>
          <w:sz w:val="24"/>
          <w:szCs w:val="24"/>
          <w:lang w:val="hy-AM"/>
        </w:rPr>
        <w:t xml:space="preserve"> N 526-Ն որոշման հավելվածի (կարգի) 15-րդ կետը, </w:t>
      </w:r>
      <w:r w:rsidRPr="00F1734D">
        <w:rPr>
          <w:rFonts w:ascii="GHEA Grapalat" w:hAnsi="GHEA Grapalat"/>
          <w:color w:val="000000"/>
          <w:sz w:val="24"/>
          <w:szCs w:val="24"/>
          <w:shd w:val="clear" w:color="auto" w:fill="FFFFFF"/>
          <w:lang w:val="hy-AM"/>
        </w:rPr>
        <w:t>հանձնաժողովի կազմում ներառելու նպատակով հրավիրել համապատասխան փորձագետ (մասնագետ)</w:t>
      </w:r>
      <w:r w:rsidRPr="00F1734D">
        <w:rPr>
          <w:rFonts w:ascii="GHEA Grapalat" w:hAnsi="GHEA Grapalat" w:cs="Sylfaen"/>
          <w:sz w:val="24"/>
          <w:szCs w:val="24"/>
          <w:lang w:val="hy-AM"/>
        </w:rPr>
        <w:t>:</w:t>
      </w:r>
    </w:p>
    <w:p w14:paraId="1FC10EAA" w14:textId="06072568"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eastAsia="Times New Roman" w:hAnsi="GHEA Grapalat" w:cs="Times New Roman"/>
          <w:color w:val="000000"/>
          <w:sz w:val="24"/>
          <w:szCs w:val="24"/>
          <w:lang w:val="hy-AM"/>
        </w:rPr>
        <w:t>Գնման առարկաների տեխնիկական բնութագրերը կազմելիս առաջնորդվել «Գնումների մասին» ՀՀ օրենքի 13-րդ հոդվածի համապատասխան դրույթներով սահմանված պահանջներով, մասնավորապես՝</w:t>
      </w:r>
      <w:r w:rsidR="00E469FB">
        <w:rPr>
          <w:rFonts w:ascii="GHEA Grapalat" w:eastAsia="Times New Roman" w:hAnsi="GHEA Grapalat" w:cs="Times New Roman"/>
          <w:color w:val="000000"/>
          <w:sz w:val="24"/>
          <w:szCs w:val="24"/>
          <w:lang w:val="hy-AM"/>
        </w:rPr>
        <w:t xml:space="preserve"> </w:t>
      </w:r>
      <w:r w:rsidRPr="00F1734D">
        <w:rPr>
          <w:rFonts w:ascii="GHEA Grapalat" w:hAnsi="GHEA Grapalat" w:cs="Arial Unicode"/>
          <w:color w:val="000000"/>
          <w:sz w:val="24"/>
          <w:szCs w:val="24"/>
          <w:shd w:val="clear" w:color="auto" w:fill="FFFFFF"/>
          <w:lang w:val="hy-AM"/>
        </w:rPr>
        <w:t>գնման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առարկաների</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բնութագրերը</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սահմանել</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ամբողջությամբ</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և</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հստակ, որոնք</w:t>
      </w:r>
      <w:r w:rsidRPr="00F1734D">
        <w:rPr>
          <w:rFonts w:ascii="GHEA Grapalat" w:hAnsi="GHEA Grapalat"/>
          <w:color w:val="000000"/>
          <w:sz w:val="24"/>
          <w:szCs w:val="24"/>
          <w:shd w:val="clear" w:color="auto" w:fill="FFFFFF"/>
          <w:lang w:val="hy-AM"/>
        </w:rPr>
        <w:t xml:space="preserve"> կ</w:t>
      </w:r>
      <w:r w:rsidRPr="00F1734D">
        <w:rPr>
          <w:rFonts w:ascii="GHEA Grapalat" w:hAnsi="GHEA Grapalat" w:cs="Arial Unicode"/>
          <w:color w:val="000000"/>
          <w:sz w:val="24"/>
          <w:szCs w:val="24"/>
          <w:shd w:val="clear" w:color="auto" w:fill="FFFFFF"/>
          <w:lang w:val="hy-AM"/>
        </w:rPr>
        <w:t>նկարագրեն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ձեռք</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բերվող</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ապրանքի</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աշխատանքի</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կամ</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ծառայության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հատկանիշները</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դրանց</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ձեռքբերման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և</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վճարման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պայմանները</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բացառելով</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տարակերպ</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Arial Unicode"/>
          <w:color w:val="000000"/>
          <w:sz w:val="24"/>
          <w:szCs w:val="24"/>
          <w:shd w:val="clear" w:color="auto" w:fill="FFFFFF"/>
          <w:lang w:val="hy-AM"/>
        </w:rPr>
        <w:t xml:space="preserve">մեկնաբանությունը: </w:t>
      </w:r>
      <w:r w:rsidRPr="00F1734D">
        <w:rPr>
          <w:rFonts w:ascii="GHEA Grapalat" w:eastAsia="Times New Roman" w:hAnsi="GHEA Grapalat" w:cs="Times New Roman"/>
          <w:color w:val="000000"/>
          <w:sz w:val="24"/>
          <w:szCs w:val="24"/>
          <w:lang w:val="hy-AM"/>
        </w:rPr>
        <w:t xml:space="preserve">Մատակարարվելիք ապրանքի տեխնիկական պարամետրերում սահմանել այնպիսի տվյալներ, որոնք չափելի են ու հետևաբար, սահմանված են </w:t>
      </w:r>
      <w:r w:rsidRPr="00F1734D">
        <w:rPr>
          <w:rFonts w:ascii="GHEA Grapalat" w:hAnsi="GHEA Grapalat"/>
          <w:sz w:val="24"/>
          <w:szCs w:val="24"/>
          <w:shd w:val="clear" w:color="auto" w:fill="FFFFFF"/>
          <w:lang w:val="hy-AM"/>
        </w:rPr>
        <w:t xml:space="preserve">«Չափումների միասնականության ապահովման մասին» ՀՀ օրենքի տրամաբանությամբ, ինչպես նաև դրա պահանջներից բխող </w:t>
      </w:r>
      <w:r w:rsidRPr="00F1734D">
        <w:rPr>
          <w:rFonts w:ascii="GHEA Grapalat" w:hAnsi="GHEA Grapalat"/>
          <w:sz w:val="24"/>
          <w:szCs w:val="24"/>
          <w:lang w:val="hy-AM"/>
        </w:rPr>
        <w:t>ՀՀ կառավարության 13-ը սեպտեմբերի 2012 թվականի «</w:t>
      </w:r>
      <w:r w:rsidRPr="00F1734D">
        <w:rPr>
          <w:rFonts w:ascii="GHEA Grapalat" w:hAnsi="GHEA Grapalat"/>
          <w:sz w:val="24"/>
          <w:szCs w:val="24"/>
          <w:shd w:val="clear" w:color="auto" w:fill="FFFFFF"/>
          <w:lang w:val="hy-AM"/>
        </w:rPr>
        <w:t>Մեծությունների միավորների, չափումների սանդղակների անվանումը, նշագրումը, գրելաձևն ու դրանց կիրառման կանոնները սահմանելու և Հայաստանի Հանրապետության կառավարության 2004 թվականի դեկտեմբերի 9-ի</w:t>
      </w:r>
      <w:r w:rsidR="00E469FB">
        <w:rPr>
          <w:rFonts w:ascii="GHEA Grapalat" w:hAnsi="GHEA Grapalat"/>
          <w:sz w:val="24"/>
          <w:szCs w:val="24"/>
          <w:shd w:val="clear" w:color="auto" w:fill="FFFFFF"/>
          <w:lang w:val="hy-AM"/>
        </w:rPr>
        <w:t xml:space="preserve"> </w:t>
      </w:r>
      <w:r w:rsidRPr="00F1734D">
        <w:rPr>
          <w:rFonts w:ascii="GHEA Grapalat" w:hAnsi="GHEA Grapalat"/>
          <w:sz w:val="24"/>
          <w:szCs w:val="24"/>
          <w:shd w:val="clear" w:color="auto" w:fill="FFFFFF"/>
          <w:lang w:val="hy-AM"/>
        </w:rPr>
        <w:t>N 1938-Ն որոշումը ուժը կորցրած ճանաչելու մասին» N 1181-Ն որոշմամբ: Ելնելով գնման առարկայի առանձնահատկություններով պայմանավորված հաստատված</w:t>
      </w:r>
      <w:r w:rsidRPr="00F1734D">
        <w:rPr>
          <w:rFonts w:ascii="GHEA Grapalat" w:eastAsia="Times New Roman" w:hAnsi="GHEA Grapalat" w:cs="Times New Roman"/>
          <w:color w:val="000000"/>
          <w:sz w:val="24"/>
          <w:szCs w:val="24"/>
          <w:lang w:val="hy-AM"/>
        </w:rPr>
        <w:t xml:space="preserve"> պարտադիր թվային ցուցանիշների համադրման բարդություններից՝ գնման պայմանագրերում նախատեսել տվյալ առարկաների լաբորատոր-փորձագիտական եզրակացություն ներկայացնելու պահանջ:</w:t>
      </w:r>
    </w:p>
    <w:p w14:paraId="48ADBD67" w14:textId="6035BA59"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color w:val="000000"/>
          <w:sz w:val="24"/>
          <w:szCs w:val="24"/>
          <w:shd w:val="clear" w:color="auto" w:fill="FFFFFF"/>
          <w:lang w:val="hy-AM"/>
        </w:rPr>
        <w:t xml:space="preserve">Գնման ընթացակարգերը որակելիս պահպանել </w:t>
      </w:r>
      <w:r w:rsidRPr="00F1734D">
        <w:rPr>
          <w:rFonts w:ascii="GHEA Grapalat" w:hAnsi="GHEA Grapalat"/>
          <w:sz w:val="24"/>
          <w:szCs w:val="24"/>
          <w:lang w:val="hy-AM"/>
        </w:rPr>
        <w:t>ՀՀ կառավարության 4-ը մայիսի 2017 թվականի «Գնումների գործընթացի կազմակերպման կարգը հաստատելու և ՀՀ կառավարության 2011 թվականի փետրվարի 10-ի N 168-Ն որոշումը ուժը կորցրած ճանաչելու մասին</w:t>
      </w:r>
      <w:r w:rsidRPr="00F1734D">
        <w:rPr>
          <w:rFonts w:ascii="GHEA Grapalat" w:eastAsia="Calibri" w:hAnsi="GHEA Grapalat" w:cs="Arial"/>
          <w:sz w:val="24"/>
          <w:szCs w:val="24"/>
          <w:lang w:val="af-ZA"/>
        </w:rPr>
        <w:t>»</w:t>
      </w:r>
      <w:r w:rsidRPr="00F1734D">
        <w:rPr>
          <w:rFonts w:ascii="GHEA Grapalat" w:hAnsi="GHEA Grapalat"/>
          <w:sz w:val="24"/>
          <w:szCs w:val="24"/>
          <w:lang w:val="hy-AM"/>
        </w:rPr>
        <w:t xml:space="preserve"> N 526-Ն որոշմամբ հաստատված կարգի 23-րդ կետի 8) ենթակետով սահմանված պահանջը, այն է՝ </w:t>
      </w:r>
      <w:r w:rsidRPr="00F1734D">
        <w:rPr>
          <w:rFonts w:ascii="GHEA Grapalat" w:hAnsi="GHEA Grapalat"/>
          <w:color w:val="000000"/>
          <w:sz w:val="24"/>
          <w:szCs w:val="24"/>
          <w:shd w:val="clear" w:color="auto" w:fill="FFFFFF"/>
          <w:lang w:val="hy-AM"/>
        </w:rPr>
        <w:t xml:space="preserve">գնման ընթացակարգը որպես ապրանքի, աշխատանքի կամ ծառայության ձեռքբերում որակելու համար հաշվի է առնվում կնքվելիք պայմանագրի գնի մեջ դրանցից որևէ մեկի մեծ տեսակարար կշիռ ունենալու հանգամանքը, բացառությամբ շինարարական աշխատանքների: Այդ նպատակով անհրաժեշտ է գնման հայտերը կազմելիս պարտադիր տարանջատել գնման առարկայում ապրանքների և մատուցվող ծառայությունների արժեքները, ինչը հնարավորություն կընձեռի նաև սկզբնական հաշվապահական հաշվառման փաստաթղթերի գրանցումն իրականացնել </w:t>
      </w:r>
      <w:r w:rsidRPr="00F1734D">
        <w:rPr>
          <w:rFonts w:ascii="GHEA Grapalat" w:hAnsi="GHEA Grapalat"/>
          <w:sz w:val="24"/>
          <w:szCs w:val="24"/>
          <w:lang w:val="hy-AM"/>
        </w:rPr>
        <w:lastRenderedPageBreak/>
        <w:t>«</w:t>
      </w:r>
      <w:r w:rsidRPr="00F1734D">
        <w:rPr>
          <w:rFonts w:ascii="GHEA Grapalat" w:hAnsi="GHEA Grapalat"/>
          <w:color w:val="000000"/>
          <w:sz w:val="24"/>
          <w:szCs w:val="24"/>
          <w:shd w:val="clear" w:color="auto" w:fill="FFFFFF"/>
          <w:lang w:val="hy-AM"/>
        </w:rPr>
        <w:t>Հանրային հատվածի կազմակերպությունների հաշվապահական հաշվառման</w:t>
      </w:r>
      <w:r w:rsidRPr="00F1734D">
        <w:rPr>
          <w:rFonts w:ascii="GHEA Grapalat" w:hAnsi="GHEA Grapalat"/>
          <w:sz w:val="24"/>
          <w:szCs w:val="24"/>
          <w:shd w:val="clear" w:color="auto" w:fill="FFFFFF"/>
          <w:lang w:val="hy-AM"/>
        </w:rPr>
        <w:t xml:space="preserve"> </w:t>
      </w:r>
      <w:r w:rsidRPr="00F1734D">
        <w:rPr>
          <w:rFonts w:ascii="GHEA Grapalat" w:hAnsi="GHEA Grapalat" w:cs="Arial"/>
          <w:sz w:val="24"/>
          <w:szCs w:val="24"/>
          <w:shd w:val="clear" w:color="auto" w:fill="FFFFFF"/>
          <w:lang w:val="hy-AM"/>
        </w:rPr>
        <w:t>մասին</w:t>
      </w:r>
      <w:r w:rsidRPr="00F1734D">
        <w:rPr>
          <w:rFonts w:ascii="GHEA Grapalat" w:eastAsia="Calibri" w:hAnsi="GHEA Grapalat" w:cs="Arial"/>
          <w:sz w:val="24"/>
          <w:szCs w:val="24"/>
          <w:lang w:val="af-ZA"/>
        </w:rPr>
        <w:t>»</w:t>
      </w:r>
      <w:r w:rsidRPr="00F1734D">
        <w:rPr>
          <w:rFonts w:ascii="GHEA Grapalat" w:eastAsia="Calibri" w:hAnsi="GHEA Grapalat" w:cs="Arial"/>
          <w:sz w:val="24"/>
          <w:szCs w:val="24"/>
          <w:lang w:val="hy-AM"/>
        </w:rPr>
        <w:t xml:space="preserve"> ՀՀ </w:t>
      </w:r>
      <w:r w:rsidRPr="00F1734D">
        <w:rPr>
          <w:rFonts w:ascii="GHEA Grapalat" w:hAnsi="GHEA Grapalat"/>
          <w:color w:val="000000"/>
          <w:sz w:val="24"/>
          <w:szCs w:val="24"/>
          <w:shd w:val="clear" w:color="auto" w:fill="FFFFFF"/>
          <w:lang w:val="hy-AM"/>
        </w:rPr>
        <w:t>օրենքի 11-րդ հոդվածով սահմանված պահանջների համապատասխան՝ գործառնությունների չափման միավորները դրամական և/կամ բնաիրային արտահայտությամբ հիմնական միջոցների ու սկզբնական արժեքով հաշվառվող ակտիվների մաշվածության հաշվարկման գործընթացները:</w:t>
      </w:r>
    </w:p>
    <w:p w14:paraId="291D99EF" w14:textId="083ACB51"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eastAsia="Times New Roman" w:hAnsi="GHEA Grapalat" w:cs="Times New Roman"/>
          <w:sz w:val="24"/>
          <w:szCs w:val="24"/>
          <w:lang w:val="hy-AM"/>
        </w:rPr>
        <w:t>Գնման պայմանագրերի պահանջներով սահմանված պայմանների լիարժեք և ամբողջական կատարման նկատմամբ հսկողությունն իրականացնել պարբերաբար,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F1734D">
        <w:rPr>
          <w:rFonts w:ascii="GHEA Grapalat" w:eastAsia="Calibri" w:hAnsi="GHEA Grapalat" w:cs="Times New Roman"/>
          <w:sz w:val="24"/>
          <w:szCs w:val="24"/>
          <w:lang w:val="af-ZA"/>
        </w:rPr>
        <w:t>»</w:t>
      </w:r>
      <w:r w:rsidRPr="00F1734D">
        <w:rPr>
          <w:rFonts w:ascii="GHEA Grapalat" w:eastAsia="Times New Roman" w:hAnsi="GHEA Grapalat" w:cs="Times New Roman"/>
          <w:sz w:val="24"/>
          <w:szCs w:val="24"/>
          <w:lang w:val="hy-AM"/>
        </w:rPr>
        <w:t xml:space="preserve"> N 526-Ն որոշման 108-րդ կետով սահմանված պահանջի համապատասխան, պատվիրատուի պատասխանատու ստորաբաժանումների միջոցով՝ անհրաժեշտության դեպքում արձանագրելով հսկողության արդյունքները։</w:t>
      </w:r>
    </w:p>
    <w:p w14:paraId="11505291" w14:textId="75B3F414"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cs="Sylfaen"/>
          <w:sz w:val="24"/>
          <w:szCs w:val="24"/>
          <w:lang w:val="hy-AM"/>
        </w:rPr>
        <w:t xml:space="preserve">Այն բոլոր դեպքերում, երբ ՀՀ կառավարության </w:t>
      </w:r>
      <w:r w:rsidRPr="00F1734D">
        <w:rPr>
          <w:rFonts w:ascii="GHEA Grapalat" w:eastAsia="Times New Roman" w:hAnsi="GHEA Grapalat" w:cs="Times New Roman"/>
          <w:sz w:val="24"/>
          <w:szCs w:val="24"/>
          <w:lang w:val="hy-AM"/>
        </w:rPr>
        <w:t>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F1734D">
        <w:rPr>
          <w:rFonts w:ascii="GHEA Grapalat" w:eastAsia="Calibri" w:hAnsi="GHEA Grapalat" w:cs="Times New Roman"/>
          <w:sz w:val="24"/>
          <w:szCs w:val="24"/>
          <w:lang w:val="af-ZA"/>
        </w:rPr>
        <w:t>»</w:t>
      </w:r>
      <w:r w:rsidRPr="00F1734D">
        <w:rPr>
          <w:rFonts w:ascii="GHEA Grapalat" w:eastAsia="Times New Roman" w:hAnsi="GHEA Grapalat" w:cs="Times New Roman"/>
          <w:sz w:val="24"/>
          <w:szCs w:val="24"/>
          <w:lang w:val="hy-AM"/>
        </w:rPr>
        <w:t xml:space="preserve"> N 526-Ն որոշման 3-րդ կետով սահմանվածի համապատասխան</w:t>
      </w:r>
      <w:r w:rsidRPr="00F1734D">
        <w:rPr>
          <w:rFonts w:ascii="GHEA Grapalat" w:hAnsi="GHEA Grapalat" w:cs="Sylfaen"/>
          <w:sz w:val="24"/>
          <w:szCs w:val="24"/>
          <w:lang w:val="hy-AM"/>
        </w:rPr>
        <w:t xml:space="preserve"> ՀՀ կառավարությունը առանձին դեպքերում սահմանում է որևէ գնման գործընթացի համար առանձնահատկություն (</w:t>
      </w:r>
      <w:r w:rsidRPr="00F1734D">
        <w:rPr>
          <w:rFonts w:ascii="GHEA Grapalat" w:hAnsi="GHEA Grapalat" w:cs="Sylfaen"/>
          <w:color w:val="000000"/>
          <w:sz w:val="24"/>
          <w:szCs w:val="24"/>
          <w:shd w:val="clear" w:color="auto" w:fill="FFFFFF"/>
          <w:lang w:val="hy-AM"/>
        </w:rPr>
        <w:t>առանց</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կարգով</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սահմանված</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պայմաններից</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մեկի</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կամ</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մի</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քանիսի</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պահպանման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անհրաժեշտության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դեպքում</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կիրառելով</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դրան</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փոխարինող</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այլ</w:t>
      </w:r>
      <w:r w:rsidRPr="00F1734D">
        <w:rPr>
          <w:rFonts w:ascii="GHEA Grapalat" w:hAnsi="GHEA Grapalat"/>
          <w:color w:val="000000"/>
          <w:sz w:val="24"/>
          <w:szCs w:val="24"/>
          <w:shd w:val="clear" w:color="auto" w:fill="FFFFFF"/>
          <w:lang w:val="hy-AM"/>
        </w:rPr>
        <w:t xml:space="preserve"> </w:t>
      </w:r>
      <w:r w:rsidRPr="00F1734D">
        <w:rPr>
          <w:rFonts w:ascii="GHEA Grapalat" w:hAnsi="GHEA Grapalat" w:cs="Sylfaen"/>
          <w:color w:val="000000"/>
          <w:sz w:val="24"/>
          <w:szCs w:val="24"/>
          <w:shd w:val="clear" w:color="auto" w:fill="FFFFFF"/>
          <w:lang w:val="hy-AM"/>
        </w:rPr>
        <w:t>պայման</w:t>
      </w:r>
      <w:r w:rsidRPr="00F1734D">
        <w:rPr>
          <w:rFonts w:ascii="GHEA Grapalat" w:hAnsi="GHEA Grapalat" w:cs="Sylfaen"/>
          <w:sz w:val="24"/>
          <w:szCs w:val="24"/>
          <w:lang w:val="hy-AM"/>
        </w:rPr>
        <w:t>), անհրաժեշտ է լիարժեք և ամբողջական ապահովել սահմանված առանձնահատկությունների կատարումը՝ տեղիք չտալով ՀՀ կառավարության կողմից սահմանված գնման գործընթացի համար որոշված առանձնահատկությունների պայմանների չկատարմանը և/կամ մասնակի կատարմանը։</w:t>
      </w:r>
    </w:p>
    <w:p w14:paraId="2B3059C3" w14:textId="20932BCA" w:rsidR="005D1468" w:rsidRPr="00F1734D" w:rsidRDefault="005D1468" w:rsidP="00E469FB">
      <w:pPr>
        <w:pStyle w:val="ListParagraph"/>
        <w:numPr>
          <w:ilvl w:val="0"/>
          <w:numId w:val="45"/>
        </w:numPr>
        <w:spacing w:line="276" w:lineRule="auto"/>
        <w:ind w:left="0" w:firstLine="0"/>
        <w:jc w:val="both"/>
        <w:rPr>
          <w:rFonts w:ascii="GHEA Grapalat" w:hAnsi="GHEA Grapalat"/>
          <w:b/>
          <w:color w:val="2E74B5" w:themeColor="accent1" w:themeShade="BF"/>
          <w:sz w:val="24"/>
          <w:szCs w:val="24"/>
          <w:lang w:val="hy-AM"/>
        </w:rPr>
      </w:pPr>
      <w:r w:rsidRPr="00F1734D">
        <w:rPr>
          <w:rFonts w:ascii="GHEA Grapalat" w:hAnsi="GHEA Grapalat"/>
          <w:color w:val="000000"/>
          <w:sz w:val="24"/>
          <w:szCs w:val="24"/>
          <w:shd w:val="clear" w:color="auto" w:fill="FFFFFF"/>
          <w:lang w:val="hy-AM"/>
        </w:rPr>
        <w:t xml:space="preserve">Քննարկել՝ </w:t>
      </w:r>
      <w:r w:rsidRPr="00F1734D">
        <w:rPr>
          <w:rFonts w:ascii="GHEA Grapalat" w:eastAsia="Times New Roman" w:hAnsi="GHEA Grapalat" w:cs="Times New Roman"/>
          <w:sz w:val="24"/>
          <w:szCs w:val="24"/>
          <w:lang w:val="hy-AM" w:eastAsia="ru-RU"/>
        </w:rPr>
        <w:t>«Ոստիկանությունում ծառայության մասին» ՀՀ օրենքի 28-րդ հոդված 1-ին մասում փոփոխություն և/կամ լրացում կատարելու հարցը՝ սահմանելով գերատեսչությունում առկա տարատեսակ ծառայություններին ու պաշտոններին բնորոշ/հատուկ առանձնահատկությունների սկզբունքով համապատասխան աշխատանքային օրերի տևողություն:</w:t>
      </w:r>
    </w:p>
    <w:p w14:paraId="72D8445E" w14:textId="1A34C825" w:rsidR="005D1468" w:rsidRPr="00C07AB7" w:rsidRDefault="005D1468" w:rsidP="00E469FB">
      <w:pPr>
        <w:pStyle w:val="ListParagraph"/>
        <w:numPr>
          <w:ilvl w:val="0"/>
          <w:numId w:val="45"/>
        </w:numPr>
        <w:spacing w:line="276" w:lineRule="auto"/>
        <w:ind w:left="0" w:firstLine="0"/>
        <w:jc w:val="both"/>
        <w:rPr>
          <w:rFonts w:ascii="GHEA Grapalat" w:hAnsi="GHEA Grapalat" w:cs="Sylfaen"/>
          <w:sz w:val="24"/>
          <w:szCs w:val="24"/>
          <w:lang w:val="hy-AM"/>
        </w:rPr>
      </w:pPr>
      <w:r w:rsidRPr="00F1734D">
        <w:rPr>
          <w:rStyle w:val="IntenseReference"/>
          <w:rFonts w:ascii="GHEA Grapalat" w:hAnsi="GHEA Grapalat"/>
          <w:b w:val="0"/>
          <w:bCs w:val="0"/>
          <w:smallCaps w:val="0"/>
          <w:color w:val="000000"/>
          <w:spacing w:val="0"/>
          <w:sz w:val="24"/>
          <w:szCs w:val="24"/>
          <w:u w:val="none"/>
          <w:shd w:val="clear" w:color="auto" w:fill="FFFFFF"/>
          <w:lang w:val="hy-AM"/>
        </w:rPr>
        <w:t xml:space="preserve">Քննարկել՝ 25.02.2009 թավականին ՀՀ </w:t>
      </w:r>
      <w:r w:rsidRPr="00F1734D">
        <w:rPr>
          <w:rFonts w:ascii="GHEA Grapalat" w:eastAsia="Times New Roman" w:hAnsi="GHEA Grapalat" w:cs="Times New Roman"/>
          <w:sz w:val="24"/>
          <w:szCs w:val="24"/>
          <w:lang w:val="hy-AM"/>
        </w:rPr>
        <w:t xml:space="preserve">ոստիկանության և </w:t>
      </w:r>
      <w:r w:rsidRPr="00F1734D">
        <w:rPr>
          <w:rFonts w:ascii="GHEA Grapalat" w:eastAsia="Times New Roman" w:hAnsi="GHEA Grapalat" w:cs="Times New Roman"/>
          <w:sz w:val="24"/>
          <w:szCs w:val="24"/>
          <w:lang w:val="af-ZA"/>
        </w:rPr>
        <w:t>«</w:t>
      </w:r>
      <w:r w:rsidRPr="00F1734D">
        <w:rPr>
          <w:rFonts w:ascii="GHEA Grapalat" w:eastAsia="Times New Roman" w:hAnsi="GHEA Grapalat" w:cs="Times New Roman"/>
          <w:sz w:val="24"/>
          <w:szCs w:val="24"/>
          <w:lang w:val="hy-AM"/>
        </w:rPr>
        <w:t>Քոմփյութրոն</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Ինդասթրիզ</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Իսթաբլիշմենթ</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ընկերության</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միջև կնքված ք</w:t>
      </w:r>
      <w:r w:rsidRPr="00F1734D">
        <w:rPr>
          <w:rFonts w:ascii="GHEA Grapalat" w:eastAsia="Times New Roman" w:hAnsi="GHEA Grapalat" w:cs="Times New Roman"/>
          <w:sz w:val="24"/>
          <w:szCs w:val="24"/>
          <w:lang w:val="af-ZA"/>
        </w:rPr>
        <w:t>.</w:t>
      </w:r>
      <w:r w:rsidRPr="00F1734D">
        <w:rPr>
          <w:rFonts w:ascii="GHEA Grapalat" w:eastAsia="Times New Roman" w:hAnsi="GHEA Grapalat" w:cs="Times New Roman"/>
          <w:sz w:val="24"/>
          <w:szCs w:val="24"/>
          <w:lang w:val="hy-AM"/>
        </w:rPr>
        <w:t>Երևան</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Աբովյան</w:t>
      </w:r>
      <w:r w:rsidRPr="00F1734D">
        <w:rPr>
          <w:rFonts w:ascii="GHEA Grapalat" w:eastAsia="Times New Roman" w:hAnsi="GHEA Grapalat" w:cs="Times New Roman"/>
          <w:sz w:val="24"/>
          <w:szCs w:val="24"/>
          <w:lang w:val="af-ZA"/>
        </w:rPr>
        <w:t xml:space="preserve"> 36 </w:t>
      </w:r>
      <w:r w:rsidRPr="00F1734D">
        <w:rPr>
          <w:rFonts w:ascii="GHEA Grapalat" w:eastAsia="Times New Roman" w:hAnsi="GHEA Grapalat" w:cs="Times New Roman"/>
          <w:sz w:val="24"/>
          <w:szCs w:val="24"/>
          <w:lang w:val="hy-AM"/>
        </w:rPr>
        <w:t>շենքի</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առաջին</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հարկում</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գտնվող</w:t>
      </w:r>
      <w:r w:rsidRPr="00F1734D">
        <w:rPr>
          <w:rFonts w:ascii="GHEA Grapalat" w:eastAsia="Times New Roman" w:hAnsi="GHEA Grapalat" w:cs="Times New Roman"/>
          <w:sz w:val="24"/>
          <w:szCs w:val="24"/>
          <w:lang w:val="af-ZA"/>
        </w:rPr>
        <w:t xml:space="preserve"> </w:t>
      </w:r>
      <w:r w:rsidRPr="00F1734D">
        <w:rPr>
          <w:rFonts w:ascii="GHEA Grapalat" w:eastAsia="Times New Roman" w:hAnsi="GHEA Grapalat" w:cs="Times New Roman"/>
          <w:sz w:val="24"/>
          <w:szCs w:val="24"/>
          <w:lang w:val="hy-AM"/>
        </w:rPr>
        <w:t>թիվ 52 տարածքի վարձակալության պայմանագրի</w:t>
      </w:r>
      <w:r w:rsidRPr="00F1734D">
        <w:rPr>
          <w:rFonts w:ascii="GHEA Grapalat" w:hAnsi="GHEA Grapalat" w:cs="Arial"/>
          <w:sz w:val="24"/>
          <w:szCs w:val="24"/>
          <w:shd w:val="clear" w:color="auto" w:fill="FFFFFF"/>
          <w:lang w:val="hy-AM"/>
        </w:rPr>
        <w:t xml:space="preserve"> վերաբերյալ արձանագրված մի շարք անհամապատասխանությունների հիմքերով </w:t>
      </w:r>
      <w:r w:rsidRPr="00F1734D">
        <w:rPr>
          <w:rFonts w:ascii="GHEA Grapalat" w:hAnsi="GHEA Grapalat" w:cs="Arial"/>
          <w:sz w:val="24"/>
          <w:szCs w:val="24"/>
          <w:shd w:val="clear" w:color="auto" w:fill="FFFFFF"/>
          <w:lang w:val="hy-AM"/>
        </w:rPr>
        <w:lastRenderedPageBreak/>
        <w:t>պայմանագրի պայմանների վերանայման կամ դրա լուծարման գործընթաց նախաձեռնելու հարցը:</w:t>
      </w:r>
    </w:p>
    <w:p w14:paraId="75EF01BD" w14:textId="77777777" w:rsidR="00C07AB7" w:rsidRPr="00F1734D" w:rsidRDefault="00C07AB7" w:rsidP="00C07AB7">
      <w:pPr>
        <w:pStyle w:val="ListParagraph"/>
        <w:spacing w:line="276" w:lineRule="auto"/>
        <w:ind w:left="0"/>
        <w:jc w:val="both"/>
        <w:rPr>
          <w:rFonts w:ascii="GHEA Grapalat" w:hAnsi="GHEA Grapalat" w:cs="Sylfaen"/>
          <w:sz w:val="24"/>
          <w:szCs w:val="24"/>
          <w:lang w:val="hy-AM"/>
        </w:rPr>
      </w:pPr>
    </w:p>
    <w:p w14:paraId="67B7CA5C" w14:textId="77777777" w:rsidR="00F1734D" w:rsidRDefault="002658C6" w:rsidP="00C07AB7">
      <w:pPr>
        <w:pStyle w:val="ListParagraph"/>
        <w:spacing w:before="240" w:line="276" w:lineRule="auto"/>
        <w:ind w:left="0"/>
        <w:jc w:val="both"/>
        <w:rPr>
          <w:rStyle w:val="IntenseReference"/>
          <w:rFonts w:ascii="GHEA Grapalat" w:hAnsi="GHEA Grapalat"/>
          <w:i/>
          <w:smallCaps w:val="0"/>
          <w:color w:val="auto"/>
          <w:spacing w:val="0"/>
          <w:sz w:val="24"/>
          <w:szCs w:val="24"/>
          <w:lang w:val="hy-AM"/>
        </w:rPr>
      </w:pPr>
      <w:r w:rsidRPr="00F1734D">
        <w:rPr>
          <w:rStyle w:val="IntenseReference"/>
          <w:rFonts w:ascii="GHEA Grapalat" w:hAnsi="GHEA Grapalat"/>
          <w:i/>
          <w:smallCaps w:val="0"/>
          <w:color w:val="auto"/>
          <w:spacing w:val="0"/>
          <w:sz w:val="24"/>
          <w:szCs w:val="24"/>
          <w:lang w:val="hy-AM"/>
        </w:rPr>
        <w:t xml:space="preserve">ՀՀ տարածքային կառավարման և ենթակառուցվածքների նախարարությանը (Պետական գույքի կառավարաման </w:t>
      </w:r>
      <w:r w:rsidR="002F33A3" w:rsidRPr="00F1734D">
        <w:rPr>
          <w:rStyle w:val="IntenseReference"/>
          <w:rFonts w:ascii="GHEA Grapalat" w:hAnsi="GHEA Grapalat"/>
          <w:i/>
          <w:smallCaps w:val="0"/>
          <w:color w:val="auto"/>
          <w:spacing w:val="0"/>
          <w:sz w:val="24"/>
          <w:szCs w:val="24"/>
          <w:lang w:val="hy-AM"/>
        </w:rPr>
        <w:t>կո</w:t>
      </w:r>
      <w:r w:rsidRPr="00F1734D">
        <w:rPr>
          <w:rStyle w:val="IntenseReference"/>
          <w:rFonts w:ascii="GHEA Grapalat" w:hAnsi="GHEA Grapalat"/>
          <w:i/>
          <w:smallCaps w:val="0"/>
          <w:color w:val="auto"/>
          <w:spacing w:val="0"/>
          <w:sz w:val="24"/>
          <w:szCs w:val="24"/>
          <w:lang w:val="hy-AM"/>
        </w:rPr>
        <w:t>միտեի գործառույթների վերաբերյալ).՝</w:t>
      </w:r>
    </w:p>
    <w:p w14:paraId="5C6310CB" w14:textId="55A9A1FA" w:rsidR="002658C6" w:rsidRPr="00F1734D" w:rsidRDefault="002658C6" w:rsidP="00C07AB7">
      <w:pPr>
        <w:pStyle w:val="ListParagraph"/>
        <w:numPr>
          <w:ilvl w:val="0"/>
          <w:numId w:val="47"/>
        </w:numPr>
        <w:spacing w:before="240" w:line="276" w:lineRule="auto"/>
        <w:ind w:left="0" w:firstLine="0"/>
        <w:jc w:val="both"/>
        <w:rPr>
          <w:rStyle w:val="IntenseReference"/>
          <w:rFonts w:ascii="GHEA Grapalat" w:eastAsia="Times New Roman" w:hAnsi="GHEA Grapalat" w:cs="Times New Roman"/>
          <w:b w:val="0"/>
          <w:bCs w:val="0"/>
          <w:smallCaps w:val="0"/>
          <w:color w:val="auto"/>
          <w:spacing w:val="0"/>
          <w:sz w:val="24"/>
          <w:szCs w:val="24"/>
          <w:u w:val="none"/>
          <w:lang w:val="hy-AM"/>
        </w:rPr>
      </w:pPr>
      <w:r w:rsidRPr="00F1734D">
        <w:rPr>
          <w:rStyle w:val="IntenseReference"/>
          <w:rFonts w:ascii="GHEA Grapalat" w:eastAsia="Times New Roman" w:hAnsi="GHEA Grapalat" w:cs="Times New Roman"/>
          <w:b w:val="0"/>
          <w:bCs w:val="0"/>
          <w:smallCaps w:val="0"/>
          <w:color w:val="auto"/>
          <w:spacing w:val="0"/>
          <w:sz w:val="24"/>
          <w:szCs w:val="24"/>
          <w:u w:val="none"/>
          <w:lang w:val="hy-AM"/>
        </w:rPr>
        <w:t xml:space="preserve">Քննարկել՝ </w:t>
      </w:r>
      <w:r w:rsidR="00E93A81" w:rsidRPr="00F1734D">
        <w:rPr>
          <w:rFonts w:ascii="GHEA Grapalat" w:eastAsia="Times New Roman" w:hAnsi="GHEA Grapalat" w:cs="Times New Roman"/>
          <w:sz w:val="24"/>
          <w:szCs w:val="24"/>
          <w:lang w:val="hy-AM"/>
        </w:rPr>
        <w:t xml:space="preserve">«Պետական գույքի կառավարման մասին» ՀՀ օրենքի և դրանից բխող համապատասխան ենթաօրենսդրական իրավական ակտերով սահմանված կառավարման սկզբունքների ու նպատակների համատեքստում, </w:t>
      </w:r>
      <w:r w:rsidR="00E93A81" w:rsidRPr="00F1734D">
        <w:rPr>
          <w:rStyle w:val="IntenseReference"/>
          <w:rFonts w:ascii="GHEA Grapalat" w:eastAsia="Times New Roman" w:hAnsi="GHEA Grapalat" w:cs="Times New Roman"/>
          <w:b w:val="0"/>
          <w:bCs w:val="0"/>
          <w:smallCaps w:val="0"/>
          <w:color w:val="auto"/>
          <w:spacing w:val="0"/>
          <w:sz w:val="24"/>
          <w:szCs w:val="24"/>
          <w:u w:val="none"/>
          <w:lang w:val="hy-AM"/>
        </w:rPr>
        <w:t xml:space="preserve">Հայաստանի Հանարպետության սեփականությունը հանդիսացող՝ </w:t>
      </w:r>
      <w:r w:rsidR="00E93A81" w:rsidRPr="00F1734D">
        <w:rPr>
          <w:rFonts w:ascii="GHEA Grapalat" w:eastAsia="Times New Roman" w:hAnsi="GHEA Grapalat" w:cs="Times New Roman"/>
          <w:sz w:val="24"/>
          <w:szCs w:val="24"/>
          <w:lang w:val="hy-AM"/>
        </w:rPr>
        <w:t>ք</w:t>
      </w:r>
      <w:r w:rsidR="00E93A81" w:rsidRPr="00F1734D">
        <w:rPr>
          <w:rFonts w:ascii="GHEA Grapalat" w:eastAsia="Times New Roman" w:hAnsi="GHEA Grapalat" w:cs="Times New Roman"/>
          <w:sz w:val="24"/>
          <w:szCs w:val="24"/>
          <w:lang w:val="af-ZA"/>
        </w:rPr>
        <w:t>.</w:t>
      </w:r>
      <w:r w:rsidR="00E93A81" w:rsidRPr="00F1734D">
        <w:rPr>
          <w:rFonts w:ascii="GHEA Grapalat" w:eastAsia="Times New Roman" w:hAnsi="GHEA Grapalat" w:cs="Times New Roman"/>
          <w:sz w:val="24"/>
          <w:szCs w:val="24"/>
          <w:lang w:val="hy-AM"/>
        </w:rPr>
        <w:t>Երևան</w:t>
      </w:r>
      <w:r w:rsidR="00E93A81" w:rsidRPr="00F1734D">
        <w:rPr>
          <w:rFonts w:ascii="GHEA Grapalat" w:eastAsia="Times New Roman" w:hAnsi="GHEA Grapalat" w:cs="Times New Roman"/>
          <w:sz w:val="24"/>
          <w:szCs w:val="24"/>
          <w:lang w:val="af-ZA"/>
        </w:rPr>
        <w:t xml:space="preserve"> </w:t>
      </w:r>
      <w:r w:rsidR="00E93A81" w:rsidRPr="00F1734D">
        <w:rPr>
          <w:rFonts w:ascii="GHEA Grapalat" w:eastAsia="Times New Roman" w:hAnsi="GHEA Grapalat" w:cs="Times New Roman"/>
          <w:sz w:val="24"/>
          <w:szCs w:val="24"/>
          <w:lang w:val="hy-AM"/>
        </w:rPr>
        <w:t>Աբովյան</w:t>
      </w:r>
      <w:r w:rsidR="00E93A81" w:rsidRPr="00F1734D">
        <w:rPr>
          <w:rFonts w:ascii="GHEA Grapalat" w:eastAsia="Times New Roman" w:hAnsi="GHEA Grapalat" w:cs="Times New Roman"/>
          <w:sz w:val="24"/>
          <w:szCs w:val="24"/>
          <w:lang w:val="af-ZA"/>
        </w:rPr>
        <w:t xml:space="preserve"> 36 </w:t>
      </w:r>
      <w:r w:rsidR="00E93A81" w:rsidRPr="00F1734D">
        <w:rPr>
          <w:rFonts w:ascii="GHEA Grapalat" w:eastAsia="Times New Roman" w:hAnsi="GHEA Grapalat" w:cs="Times New Roman"/>
          <w:sz w:val="24"/>
          <w:szCs w:val="24"/>
          <w:lang w:val="hy-AM"/>
        </w:rPr>
        <w:t>շենքի</w:t>
      </w:r>
      <w:r w:rsidR="00E93A81" w:rsidRPr="00F1734D">
        <w:rPr>
          <w:rFonts w:ascii="GHEA Grapalat" w:eastAsia="Times New Roman" w:hAnsi="GHEA Grapalat" w:cs="Times New Roman"/>
          <w:sz w:val="24"/>
          <w:szCs w:val="24"/>
          <w:lang w:val="af-ZA"/>
        </w:rPr>
        <w:t xml:space="preserve"> </w:t>
      </w:r>
      <w:r w:rsidR="00E93A81" w:rsidRPr="00F1734D">
        <w:rPr>
          <w:rFonts w:ascii="GHEA Grapalat" w:eastAsia="Times New Roman" w:hAnsi="GHEA Grapalat" w:cs="Times New Roman"/>
          <w:sz w:val="24"/>
          <w:szCs w:val="24"/>
          <w:lang w:val="hy-AM"/>
        </w:rPr>
        <w:t>առաջին</w:t>
      </w:r>
      <w:r w:rsidR="00E93A81" w:rsidRPr="00F1734D">
        <w:rPr>
          <w:rFonts w:ascii="GHEA Grapalat" w:eastAsia="Times New Roman" w:hAnsi="GHEA Grapalat" w:cs="Times New Roman"/>
          <w:sz w:val="24"/>
          <w:szCs w:val="24"/>
          <w:lang w:val="af-ZA"/>
        </w:rPr>
        <w:t xml:space="preserve"> </w:t>
      </w:r>
      <w:r w:rsidR="00E93A81" w:rsidRPr="00F1734D">
        <w:rPr>
          <w:rFonts w:ascii="GHEA Grapalat" w:eastAsia="Times New Roman" w:hAnsi="GHEA Grapalat" w:cs="Times New Roman"/>
          <w:sz w:val="24"/>
          <w:szCs w:val="24"/>
          <w:lang w:val="hy-AM"/>
        </w:rPr>
        <w:t>հարկում</w:t>
      </w:r>
      <w:r w:rsidR="00E93A81" w:rsidRPr="00F1734D">
        <w:rPr>
          <w:rFonts w:ascii="GHEA Grapalat" w:eastAsia="Times New Roman" w:hAnsi="GHEA Grapalat" w:cs="Times New Roman"/>
          <w:sz w:val="24"/>
          <w:szCs w:val="24"/>
          <w:lang w:val="af-ZA"/>
        </w:rPr>
        <w:t xml:space="preserve"> </w:t>
      </w:r>
      <w:r w:rsidR="00E93A81" w:rsidRPr="00F1734D">
        <w:rPr>
          <w:rFonts w:ascii="GHEA Grapalat" w:eastAsia="Times New Roman" w:hAnsi="GHEA Grapalat" w:cs="Times New Roman"/>
          <w:sz w:val="24"/>
          <w:szCs w:val="24"/>
          <w:lang w:val="hy-AM"/>
        </w:rPr>
        <w:t>գտնվող</w:t>
      </w:r>
      <w:r w:rsidR="00E93A81" w:rsidRPr="00F1734D">
        <w:rPr>
          <w:rFonts w:ascii="GHEA Grapalat" w:eastAsia="Times New Roman" w:hAnsi="GHEA Grapalat" w:cs="Times New Roman"/>
          <w:sz w:val="24"/>
          <w:szCs w:val="24"/>
          <w:lang w:val="af-ZA"/>
        </w:rPr>
        <w:t xml:space="preserve"> </w:t>
      </w:r>
      <w:r w:rsidR="00E93A81" w:rsidRPr="00F1734D">
        <w:rPr>
          <w:rFonts w:ascii="GHEA Grapalat" w:eastAsia="Times New Roman" w:hAnsi="GHEA Grapalat" w:cs="Times New Roman"/>
          <w:sz w:val="24"/>
          <w:szCs w:val="24"/>
          <w:lang w:val="hy-AM"/>
        </w:rPr>
        <w:t xml:space="preserve">թիվ 52 տարածքի (գույքի) օգտագործման օրինականության ու </w:t>
      </w:r>
      <w:r w:rsidR="002F33A3" w:rsidRPr="00F1734D">
        <w:rPr>
          <w:rFonts w:ascii="GHEA Grapalat" w:eastAsia="Times New Roman" w:hAnsi="GHEA Grapalat" w:cs="Times New Roman"/>
          <w:sz w:val="24"/>
          <w:szCs w:val="24"/>
          <w:lang w:val="hy-AM"/>
        </w:rPr>
        <w:t xml:space="preserve">կառավարման </w:t>
      </w:r>
      <w:r w:rsidR="00E93A81" w:rsidRPr="00F1734D">
        <w:rPr>
          <w:rFonts w:ascii="GHEA Grapalat" w:eastAsia="Times New Roman" w:hAnsi="GHEA Grapalat" w:cs="Times New Roman"/>
          <w:sz w:val="24"/>
          <w:szCs w:val="24"/>
          <w:lang w:val="hy-AM"/>
        </w:rPr>
        <w:t>արդյունավետության հարցը:</w:t>
      </w:r>
    </w:p>
    <w:p w14:paraId="53E43414" w14:textId="77777777" w:rsidR="002658C6" w:rsidRPr="00E469FB" w:rsidRDefault="002658C6" w:rsidP="00386315">
      <w:pPr>
        <w:spacing w:line="240" w:lineRule="auto"/>
        <w:rPr>
          <w:rStyle w:val="IntenseReference"/>
          <w:rFonts w:ascii="GHEA Grapalat" w:eastAsia="Times New Roman" w:hAnsi="GHEA Grapalat" w:cs="Times New Roman"/>
          <w:b w:val="0"/>
          <w:bCs w:val="0"/>
          <w:smallCaps w:val="0"/>
          <w:color w:val="auto"/>
          <w:spacing w:val="0"/>
          <w:sz w:val="24"/>
          <w:szCs w:val="24"/>
          <w:u w:val="none"/>
          <w:lang w:val="hy-AM"/>
        </w:rPr>
      </w:pPr>
    </w:p>
    <w:p w14:paraId="458EBA11" w14:textId="58CB54BE" w:rsidR="00CE0DB4" w:rsidRPr="00BB38AE" w:rsidRDefault="00CE0DB4" w:rsidP="00BB38AE">
      <w:pPr>
        <w:spacing w:line="276" w:lineRule="auto"/>
        <w:jc w:val="both"/>
        <w:rPr>
          <w:rFonts w:ascii="GHEA Grapalat" w:hAnsi="GHEA Grapalat"/>
          <w:b/>
          <w:color w:val="595959" w:themeColor="text1" w:themeTint="A6"/>
          <w:sz w:val="24"/>
          <w:szCs w:val="24"/>
          <w:shd w:val="clear" w:color="auto" w:fill="FFFFFF"/>
          <w:lang w:val="hy-AM"/>
        </w:rPr>
      </w:pPr>
      <w:r w:rsidRPr="00BB38AE">
        <w:rPr>
          <w:rFonts w:ascii="GHEA Grapalat" w:hAnsi="GHEA Grapalat"/>
          <w:b/>
          <w:color w:val="595959" w:themeColor="text1" w:themeTint="A6"/>
          <w:sz w:val="24"/>
          <w:szCs w:val="24"/>
          <w:lang w:val="hy-AM"/>
        </w:rPr>
        <w:t>«Հաշվեքննիչ պալատի մա</w:t>
      </w:r>
      <w:r w:rsidRPr="00BB38AE">
        <w:rPr>
          <w:rFonts w:ascii="GHEA Grapalat" w:hAnsi="GHEA Grapalat"/>
          <w:b/>
          <w:color w:val="595959" w:themeColor="text1" w:themeTint="A6"/>
          <w:sz w:val="24"/>
          <w:szCs w:val="24"/>
          <w:lang w:val="hy-AM"/>
        </w:rPr>
        <w:softHyphen/>
        <w:t>սին» ՀՀ օրենքի</w:t>
      </w:r>
      <w:r w:rsidRPr="00BB38AE">
        <w:rPr>
          <w:rFonts w:ascii="GHEA Grapalat" w:hAnsi="GHEA Grapalat"/>
          <w:b/>
          <w:color w:val="595959" w:themeColor="text1" w:themeTint="A6"/>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w:t>
      </w:r>
      <w:r w:rsidR="00A2590C">
        <w:rPr>
          <w:rFonts w:ascii="GHEA Grapalat" w:hAnsi="GHEA Grapalat"/>
          <w:b/>
          <w:color w:val="595959" w:themeColor="text1" w:themeTint="A6"/>
          <w:sz w:val="24"/>
          <w:szCs w:val="24"/>
          <w:shd w:val="clear" w:color="auto" w:fill="FFFFFF"/>
          <w:lang w:val="hy-AM"/>
        </w:rPr>
        <w:t>Հ</w:t>
      </w:r>
      <w:r w:rsidRPr="00BB38AE">
        <w:rPr>
          <w:rFonts w:ascii="GHEA Grapalat" w:hAnsi="GHEA Grapalat"/>
          <w:b/>
          <w:color w:val="595959" w:themeColor="text1" w:themeTint="A6"/>
          <w:sz w:val="24"/>
          <w:szCs w:val="24"/>
          <w:shd w:val="clear" w:color="auto" w:fill="FFFFFF"/>
          <w:lang w:val="hy-AM"/>
        </w:rPr>
        <w:t>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6F2B63EC" w14:textId="77777777" w:rsidR="002A4A71" w:rsidRPr="00BB38AE" w:rsidRDefault="002A4A71" w:rsidP="00BB38AE">
      <w:pPr>
        <w:spacing w:line="276" w:lineRule="auto"/>
        <w:jc w:val="both"/>
        <w:rPr>
          <w:rFonts w:ascii="GHEA Grapalat" w:hAnsi="GHEA Grapalat"/>
          <w:color w:val="000000"/>
          <w:sz w:val="24"/>
          <w:szCs w:val="24"/>
          <w:shd w:val="clear" w:color="auto" w:fill="FFFFFF"/>
          <w:lang w:val="hy-AM"/>
        </w:rPr>
      </w:pPr>
    </w:p>
    <w:p w14:paraId="4F225425" w14:textId="4C121155" w:rsidR="00D01D54" w:rsidRPr="00BB38AE" w:rsidRDefault="00D01D54" w:rsidP="00BB38AE">
      <w:pPr>
        <w:spacing w:line="276"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Կ</w:t>
      </w:r>
      <w:r w:rsidR="00454566">
        <w:rPr>
          <w:rFonts w:ascii="GHEA Grapalat" w:hAnsi="GHEA Grapalat"/>
          <w:b/>
          <w:color w:val="595959" w:themeColor="text1" w:themeTint="A6"/>
          <w:sz w:val="24"/>
          <w:szCs w:val="24"/>
          <w:lang w:val="hy-AM"/>
        </w:rPr>
        <w:t>ԱՐԵՆ</w:t>
      </w:r>
      <w:r w:rsidRPr="00BB38AE">
        <w:rPr>
          <w:rFonts w:ascii="GHEA Grapalat" w:hAnsi="GHEA Grapalat"/>
          <w:b/>
          <w:color w:val="595959" w:themeColor="text1" w:themeTint="A6"/>
          <w:sz w:val="24"/>
          <w:szCs w:val="24"/>
          <w:lang w:val="hy-AM"/>
        </w:rPr>
        <w:t xml:space="preserve"> </w:t>
      </w:r>
      <w:r w:rsidR="00454566">
        <w:rPr>
          <w:rFonts w:ascii="GHEA Grapalat" w:hAnsi="GHEA Grapalat"/>
          <w:b/>
          <w:color w:val="595959" w:themeColor="text1" w:themeTint="A6"/>
          <w:sz w:val="24"/>
          <w:szCs w:val="24"/>
          <w:lang w:val="hy-AM"/>
        </w:rPr>
        <w:t>ԿԱՐԱՊԵՏՅԱՆ</w:t>
      </w:r>
      <w:r w:rsidR="00E469FB">
        <w:rPr>
          <w:rFonts w:ascii="GHEA Grapalat" w:hAnsi="GHEA Grapalat"/>
          <w:b/>
          <w:color w:val="595959" w:themeColor="text1" w:themeTint="A6"/>
          <w:sz w:val="24"/>
          <w:szCs w:val="24"/>
          <w:lang w:val="hy-AM"/>
        </w:rPr>
        <w:t xml:space="preserve">         </w:t>
      </w:r>
      <w:r w:rsidR="00C54FD1" w:rsidRPr="00BB38AE">
        <w:rPr>
          <w:rFonts w:ascii="GHEA Grapalat" w:hAnsi="GHEA Grapalat"/>
          <w:b/>
          <w:color w:val="595959" w:themeColor="text1" w:themeTint="A6"/>
          <w:sz w:val="24"/>
          <w:szCs w:val="24"/>
          <w:lang w:val="hy-AM"/>
        </w:rPr>
        <w:t xml:space="preserve"> </w:t>
      </w:r>
      <w:r w:rsidRPr="00BB38AE">
        <w:rPr>
          <w:rFonts w:ascii="GHEA Grapalat" w:hAnsi="GHEA Grapalat"/>
          <w:b/>
          <w:color w:val="595959" w:themeColor="text1" w:themeTint="A6"/>
          <w:sz w:val="24"/>
          <w:szCs w:val="24"/>
          <w:lang w:val="hy-AM"/>
        </w:rPr>
        <w:t>_______________________________</w:t>
      </w:r>
    </w:p>
    <w:p w14:paraId="7302EB27" w14:textId="2329D531" w:rsidR="00D01D54" w:rsidRPr="00BB38AE" w:rsidRDefault="00D01D54"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ՀՀ հաշվեքննիչ պալատի անդամ</w:t>
      </w:r>
      <w:r w:rsidR="00E469FB">
        <w:rPr>
          <w:rFonts w:ascii="GHEA Grapalat" w:hAnsi="GHEA Grapalat"/>
          <w:b/>
          <w:color w:val="595959" w:themeColor="text1" w:themeTint="A6"/>
          <w:sz w:val="24"/>
          <w:szCs w:val="24"/>
          <w:lang w:val="hy-AM"/>
        </w:rPr>
        <w:t xml:space="preserve">  </w:t>
      </w:r>
      <w:r w:rsidRPr="00BB38AE">
        <w:rPr>
          <w:rFonts w:ascii="GHEA Grapalat" w:hAnsi="GHEA Grapalat"/>
          <w:b/>
          <w:color w:val="595959" w:themeColor="text1" w:themeTint="A6"/>
          <w:sz w:val="24"/>
          <w:szCs w:val="24"/>
          <w:lang w:val="hy-AM"/>
        </w:rPr>
        <w:t xml:space="preserve"> </w:t>
      </w:r>
    </w:p>
    <w:p w14:paraId="52041D98" w14:textId="38744295" w:rsidR="00D01D54" w:rsidRPr="00BB38AE" w:rsidRDefault="002A5257"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w:t>
      </w:r>
      <w:r w:rsidR="00A03551">
        <w:rPr>
          <w:rFonts w:ascii="GHEA Grapalat" w:hAnsi="GHEA Grapalat"/>
          <w:b/>
          <w:color w:val="595959" w:themeColor="text1" w:themeTint="A6"/>
          <w:sz w:val="24"/>
          <w:szCs w:val="24"/>
          <w:lang w:val="hy-AM"/>
        </w:rPr>
        <w:t>2</w:t>
      </w:r>
      <w:r w:rsidR="0086200E" w:rsidRPr="00CF4770">
        <w:rPr>
          <w:rFonts w:ascii="GHEA Grapalat" w:hAnsi="GHEA Grapalat"/>
          <w:b/>
          <w:color w:val="595959" w:themeColor="text1" w:themeTint="A6"/>
          <w:sz w:val="24"/>
          <w:szCs w:val="24"/>
          <w:lang w:val="hy-AM"/>
        </w:rPr>
        <w:t>6</w:t>
      </w:r>
      <w:r w:rsidR="00722E18" w:rsidRPr="00BB38AE">
        <w:rPr>
          <w:rFonts w:ascii="GHEA Grapalat" w:hAnsi="GHEA Grapalat"/>
          <w:b/>
          <w:color w:val="595959" w:themeColor="text1" w:themeTint="A6"/>
          <w:sz w:val="24"/>
          <w:szCs w:val="24"/>
          <w:lang w:val="hy-AM"/>
        </w:rPr>
        <w:t>»</w:t>
      </w:r>
      <w:r w:rsidR="00D01D54" w:rsidRPr="00BB38AE">
        <w:rPr>
          <w:rFonts w:ascii="GHEA Grapalat" w:hAnsi="GHEA Grapalat"/>
          <w:b/>
          <w:color w:val="595959" w:themeColor="text1" w:themeTint="A6"/>
          <w:sz w:val="24"/>
          <w:szCs w:val="24"/>
          <w:lang w:val="hy-AM"/>
        </w:rPr>
        <w:t xml:space="preserve"> </w:t>
      </w:r>
      <w:r w:rsidR="0079533E" w:rsidRPr="00BB38AE">
        <w:rPr>
          <w:rFonts w:ascii="GHEA Grapalat" w:hAnsi="GHEA Grapalat"/>
          <w:b/>
          <w:color w:val="595959" w:themeColor="text1" w:themeTint="A6"/>
          <w:sz w:val="24"/>
          <w:szCs w:val="24"/>
          <w:lang w:val="hy-AM"/>
        </w:rPr>
        <w:t>ապրիլի</w:t>
      </w:r>
      <w:r w:rsidR="00AD5DDC" w:rsidRPr="00BB38AE">
        <w:rPr>
          <w:rFonts w:ascii="GHEA Grapalat" w:hAnsi="GHEA Grapalat"/>
          <w:b/>
          <w:color w:val="595959" w:themeColor="text1" w:themeTint="A6"/>
          <w:sz w:val="24"/>
          <w:szCs w:val="24"/>
          <w:lang w:val="hy-AM"/>
        </w:rPr>
        <w:t xml:space="preserve"> 2023</w:t>
      </w:r>
      <w:r w:rsidR="00D01D54" w:rsidRPr="00BB38AE">
        <w:rPr>
          <w:rFonts w:ascii="GHEA Grapalat" w:hAnsi="GHEA Grapalat"/>
          <w:b/>
          <w:color w:val="595959" w:themeColor="text1" w:themeTint="A6"/>
          <w:sz w:val="24"/>
          <w:szCs w:val="24"/>
          <w:lang w:val="hy-AM"/>
        </w:rPr>
        <w:t xml:space="preserve"> թվական</w:t>
      </w:r>
    </w:p>
    <w:p w14:paraId="02F035C0" w14:textId="77777777" w:rsidR="00D01D54" w:rsidRPr="00BB38AE" w:rsidRDefault="00D01D54"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ՀՀ հաշվեքննիչ պալատ,</w:t>
      </w:r>
    </w:p>
    <w:p w14:paraId="544ABEF2" w14:textId="77777777" w:rsidR="00D01D54" w:rsidRPr="00BB38AE" w:rsidRDefault="00D01D54" w:rsidP="00091CBC">
      <w:pPr>
        <w:spacing w:line="240" w:lineRule="auto"/>
        <w:rPr>
          <w:rFonts w:ascii="GHEA Grapalat" w:hAnsi="GHEA Grapalat"/>
          <w:b/>
          <w:color w:val="595959" w:themeColor="text1" w:themeTint="A6"/>
          <w:sz w:val="24"/>
          <w:szCs w:val="24"/>
          <w:lang w:val="hy-AM"/>
        </w:rPr>
      </w:pPr>
      <w:r w:rsidRPr="00BB38AE">
        <w:rPr>
          <w:rFonts w:ascii="GHEA Grapalat" w:hAnsi="GHEA Grapalat"/>
          <w:b/>
          <w:color w:val="595959" w:themeColor="text1" w:themeTint="A6"/>
          <w:sz w:val="24"/>
          <w:szCs w:val="24"/>
          <w:lang w:val="hy-AM"/>
        </w:rPr>
        <w:t>Մ.Բաղրամյան 19, Երևան</w:t>
      </w:r>
    </w:p>
    <w:p w14:paraId="6434A8C4" w14:textId="0EC15801" w:rsidR="00F63E06" w:rsidRPr="00BB38AE" w:rsidRDefault="00D01D54" w:rsidP="00091CBC">
      <w:pPr>
        <w:spacing w:line="240" w:lineRule="auto"/>
        <w:jc w:val="both"/>
        <w:rPr>
          <w:rFonts w:ascii="GHEA Grapalat" w:hAnsi="GHEA Grapalat"/>
          <w:sz w:val="24"/>
          <w:szCs w:val="24"/>
          <w:lang w:val="hy-AM"/>
        </w:rPr>
      </w:pPr>
      <w:r w:rsidRPr="00BB38AE">
        <w:rPr>
          <w:rFonts w:ascii="GHEA Grapalat" w:hAnsi="GHEA Grapalat"/>
          <w:b/>
          <w:color w:val="595959" w:themeColor="text1" w:themeTint="A6"/>
          <w:sz w:val="24"/>
          <w:szCs w:val="24"/>
          <w:lang w:val="hy-AM"/>
        </w:rPr>
        <w:t>Հայաստանի Հանրապետություն</w:t>
      </w:r>
    </w:p>
    <w:sectPr w:rsidR="00F63E06" w:rsidRPr="00BB38AE" w:rsidSect="00CD7870">
      <w:pgSz w:w="11909" w:h="16834" w:code="9"/>
      <w:pgMar w:top="1304" w:right="1304" w:bottom="1304" w:left="1304"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EF3B" w14:textId="77777777" w:rsidR="00B45D05" w:rsidRDefault="00B45D05" w:rsidP="00701F8C">
      <w:pPr>
        <w:spacing w:after="0" w:line="240" w:lineRule="auto"/>
      </w:pPr>
      <w:r>
        <w:separator/>
      </w:r>
    </w:p>
  </w:endnote>
  <w:endnote w:type="continuationSeparator" w:id="0">
    <w:p w14:paraId="5F0EB717" w14:textId="77777777" w:rsidR="00B45D05" w:rsidRDefault="00B45D05"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DEFB" w14:textId="77777777" w:rsidR="00ED7198" w:rsidRDefault="00ED71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228"/>
      <w:gridCol w:w="1391"/>
      <w:gridCol w:w="1162"/>
    </w:tblGrid>
    <w:tr w:rsidR="0002487D" w:rsidRPr="00E41043" w14:paraId="089F1E6B" w14:textId="77777777" w:rsidTr="00105265">
      <w:trPr>
        <w:trHeight w:val="574"/>
      </w:trPr>
      <w:tc>
        <w:tcPr>
          <w:tcW w:w="3695" w:type="pct"/>
        </w:tcPr>
        <w:p w14:paraId="5DDCA214" w14:textId="77777777" w:rsidR="0002487D" w:rsidRPr="00E41043" w:rsidRDefault="0002487D" w:rsidP="006D4B59">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208228895"/>
              <w:dataBinding w:prefixMappings="xmlns:ns0='http://purl.org/dc/elements/1.1/' xmlns:ns1='http://schemas.openxmlformats.org/package/2006/metadata/core-properties' " w:xpath="/ns1:coreProperties[1]/ns0:title[1]" w:storeItemID="{6C3C8BC8-F283-45AE-878A-BAB7291924A1}"/>
              <w:text/>
            </w:sdtPr>
            <w:sdtContent>
              <w:r w:rsidRPr="00E41043">
                <w:rPr>
                  <w:rFonts w:ascii="GHEA Grapalat" w:hAnsi="GHEA Grapalat"/>
                  <w:caps/>
                  <w:color w:val="5B9BD5" w:themeColor="accent1"/>
                  <w:lang w:val="hy-AM"/>
                </w:rPr>
                <w:t>ՀՀ ՀԱՇՎԵՔՆՆԻՉ ՊԱԼԱՏԻ ԸՆԹԱՑԻԿ ԵԶՐԱԿԱՑՈւԹՅՈՒՆ</w:t>
              </w:r>
            </w:sdtContent>
          </w:sdt>
        </w:p>
      </w:tc>
      <w:tc>
        <w:tcPr>
          <w:tcW w:w="711" w:type="pct"/>
        </w:tcPr>
        <w:p w14:paraId="7442AEC2" w14:textId="77777777" w:rsidR="0002487D" w:rsidRPr="00E41043" w:rsidRDefault="0002487D">
          <w:pPr>
            <w:pStyle w:val="Footer"/>
            <w:tabs>
              <w:tab w:val="clear" w:pos="4680"/>
              <w:tab w:val="clear" w:pos="9360"/>
            </w:tabs>
            <w:rPr>
              <w:rFonts w:ascii="GHEA Grapalat" w:hAnsi="GHEA Grapalat"/>
              <w:caps/>
              <w:color w:val="5B9BD5" w:themeColor="accent1"/>
            </w:rPr>
          </w:pPr>
        </w:p>
      </w:tc>
      <w:tc>
        <w:tcPr>
          <w:tcW w:w="594" w:type="pct"/>
        </w:tcPr>
        <w:p w14:paraId="63557035" w14:textId="77777777" w:rsidR="0002487D" w:rsidRDefault="0002487D" w:rsidP="0092301A">
          <w:pPr>
            <w:pStyle w:val="Footer"/>
            <w:tabs>
              <w:tab w:val="clear" w:pos="4680"/>
              <w:tab w:val="clear" w:pos="9360"/>
            </w:tabs>
            <w:jc w:val="right"/>
            <w:rPr>
              <w:rFonts w:ascii="GHEA Grapalat" w:hAnsi="GHEA Grapalat"/>
              <w:caps/>
              <w:color w:val="5B9BD5" w:themeColor="accent1"/>
            </w:rPr>
          </w:pPr>
          <w:r>
            <w:rPr>
              <w:rFonts w:ascii="GHEA Grapalat" w:hAnsi="GHEA Grapalat"/>
              <w:caps/>
              <w:color w:val="5B9BD5" w:themeColor="accent1"/>
            </w:rPr>
            <w:t>2023</w:t>
          </w:r>
        </w:p>
        <w:p w14:paraId="3D372BFB" w14:textId="5A9D65C0" w:rsidR="0002487D" w:rsidRPr="00E41043" w:rsidRDefault="0002487D" w:rsidP="0092301A">
          <w:pPr>
            <w:pStyle w:val="Footer"/>
            <w:tabs>
              <w:tab w:val="clear" w:pos="4680"/>
              <w:tab w:val="clear" w:pos="9360"/>
            </w:tabs>
            <w:jc w:val="right"/>
            <w:rPr>
              <w:rFonts w:ascii="GHEA Grapalat" w:hAnsi="GHEA Grapalat"/>
              <w:caps/>
              <w:color w:val="5B9BD5" w:themeColor="accent1"/>
            </w:rPr>
          </w:pPr>
        </w:p>
      </w:tc>
    </w:tr>
  </w:tbl>
  <w:p w14:paraId="5B5EA75E" w14:textId="1BDF9EF2" w:rsidR="0002487D" w:rsidRPr="00E41043" w:rsidRDefault="0002487D">
    <w:pPr>
      <w:pStyle w:val="Footer"/>
      <w:rPr>
        <w:rFonts w:ascii="GHEA Grapalat" w:hAnsi="GHEA Grapala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1A8BF" w14:textId="77777777" w:rsidR="00ED7198" w:rsidRDefault="00ED7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94CA8" w14:textId="77777777" w:rsidR="00B45D05" w:rsidRDefault="00B45D05" w:rsidP="00701F8C">
      <w:pPr>
        <w:spacing w:after="0" w:line="240" w:lineRule="auto"/>
      </w:pPr>
      <w:r>
        <w:separator/>
      </w:r>
    </w:p>
  </w:footnote>
  <w:footnote w:type="continuationSeparator" w:id="0">
    <w:p w14:paraId="4EEBE3EE" w14:textId="77777777" w:rsidR="00B45D05" w:rsidRDefault="00B45D05" w:rsidP="00701F8C">
      <w:pPr>
        <w:spacing w:after="0" w:line="240" w:lineRule="auto"/>
      </w:pPr>
      <w:r>
        <w:continuationSeparator/>
      </w:r>
    </w:p>
  </w:footnote>
  <w:footnote w:id="1">
    <w:p w14:paraId="34FCC37F" w14:textId="23F440D9" w:rsidR="0002487D" w:rsidRPr="00781F34" w:rsidRDefault="0002487D" w:rsidP="009B37E1">
      <w:pPr>
        <w:pStyle w:val="FootnoteText"/>
        <w:jc w:val="both"/>
        <w:rPr>
          <w:rFonts w:ascii="GHEA Grapalat" w:hAnsi="GHEA Grapalat"/>
          <w:sz w:val="16"/>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32-րդ հոդվածի</w:t>
      </w:r>
      <w:r w:rsidR="00E469FB">
        <w:rPr>
          <w:rFonts w:ascii="GHEA Grapalat" w:hAnsi="GHEA Grapalat"/>
          <w:sz w:val="16"/>
          <w:lang w:val="hy-AM"/>
        </w:rPr>
        <w:t xml:space="preserve"> </w:t>
      </w:r>
      <w:r w:rsidRPr="00781F34">
        <w:rPr>
          <w:rFonts w:ascii="GHEA Grapalat" w:hAnsi="GHEA Grapalat"/>
          <w:sz w:val="16"/>
          <w:lang w:val="hy-AM"/>
        </w:rPr>
        <w:t xml:space="preserve">1-ին մասի համաձայն ոստիկանության ծառայողների համար սահմանվում են վարձատրության պահպանմամբ հետևյալ արձակուրդները. 1) ամենամյա. 2) ուսումնական. 3) լրացուցիչ։ </w:t>
      </w:r>
    </w:p>
  </w:footnote>
  <w:footnote w:id="2">
    <w:p w14:paraId="5FE49C0D" w14:textId="77777777" w:rsidR="0002487D" w:rsidRPr="003603EF" w:rsidRDefault="0002487D" w:rsidP="009B37E1">
      <w:pPr>
        <w:pStyle w:val="FootnoteText"/>
        <w:rPr>
          <w:rFonts w:ascii="Sylfaen" w:hAnsi="Sylfaen"/>
          <w:lang w:val="hy-AM"/>
        </w:rPr>
      </w:pPr>
      <w:r>
        <w:rPr>
          <w:rStyle w:val="FootnoteReference"/>
        </w:rPr>
        <w:footnoteRef/>
      </w:r>
      <w:r w:rsidRPr="00781F34">
        <w:rPr>
          <w:lang w:val="hy-AM"/>
        </w:rPr>
        <w:t xml:space="preserve"> </w:t>
      </w:r>
      <w:r w:rsidRPr="00781F34">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781F34">
        <w:rPr>
          <w:rFonts w:ascii="GHEA Grapalat" w:hAnsi="GHEA Grapalat"/>
          <w:sz w:val="16"/>
          <w:lang w:val="hy-AM"/>
        </w:rPr>
        <w:t>33-րդ հոդվածի 1-ին մասի համաձայն ոստիկանության ծառայողներին տրվում է ամենամյա արձակուրդ, ամենամյա արձակուրդի տևողությունը կազմում է 30 օր</w:t>
      </w:r>
      <w:r>
        <w:rPr>
          <w:rFonts w:ascii="GHEA Grapalat" w:hAnsi="GHEA Grapalat"/>
          <w:sz w:val="16"/>
          <w:lang w:val="hy-AM"/>
        </w:rPr>
        <w:t>։</w:t>
      </w:r>
    </w:p>
  </w:footnote>
  <w:footnote w:id="3">
    <w:p w14:paraId="60439269" w14:textId="02DB9256" w:rsidR="0002487D" w:rsidRPr="000966FB" w:rsidRDefault="0002487D" w:rsidP="009B37E1">
      <w:pPr>
        <w:pStyle w:val="FootnoteText"/>
        <w:jc w:val="both"/>
        <w:rPr>
          <w:rFonts w:ascii="GHEA Grapalat" w:hAnsi="GHEA Grapalat"/>
          <w:sz w:val="16"/>
          <w:lang w:val="hy-AM"/>
        </w:rPr>
      </w:pPr>
      <w:r>
        <w:rPr>
          <w:rStyle w:val="FootnoteReference"/>
        </w:rPr>
        <w:footnoteRef/>
      </w:r>
      <w:r w:rsidRPr="000966FB">
        <w:rPr>
          <w:lang w:val="hy-AM"/>
        </w:rPr>
        <w:t xml:space="preserve"> </w:t>
      </w:r>
      <w:r w:rsidRPr="000966FB">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0966FB">
        <w:rPr>
          <w:rFonts w:ascii="GHEA Grapalat" w:hAnsi="GHEA Grapalat"/>
          <w:sz w:val="16"/>
          <w:lang w:val="hy-AM"/>
        </w:rPr>
        <w:t>32-րդ հոդվածի</w:t>
      </w:r>
      <w:r w:rsidR="00E469FB">
        <w:rPr>
          <w:rFonts w:ascii="GHEA Grapalat" w:hAnsi="GHEA Grapalat"/>
          <w:sz w:val="16"/>
          <w:lang w:val="hy-AM"/>
        </w:rPr>
        <w:t xml:space="preserve"> </w:t>
      </w:r>
      <w:r w:rsidRPr="000966FB">
        <w:rPr>
          <w:rFonts w:ascii="GHEA Grapalat" w:hAnsi="GHEA Grapalat"/>
          <w:sz w:val="16"/>
          <w:lang w:val="hy-AM"/>
        </w:rPr>
        <w:t xml:space="preserve">1-ին մասի համաձայն ոստիկանության ծառայողների համար սահմանվում են վարձատրության պահպանմամբ հետևյալ արձակուրդները. 1) ամենամյա. 2) ուսումնական. 3) լրացուցիչ։ </w:t>
      </w:r>
    </w:p>
  </w:footnote>
  <w:footnote w:id="4">
    <w:p w14:paraId="1B54B15F" w14:textId="77777777" w:rsidR="0002487D" w:rsidRPr="003603EF" w:rsidRDefault="0002487D" w:rsidP="009B37E1">
      <w:pPr>
        <w:pStyle w:val="FootnoteText"/>
        <w:rPr>
          <w:rFonts w:ascii="Sylfaen" w:hAnsi="Sylfaen"/>
          <w:lang w:val="hy-AM"/>
        </w:rPr>
      </w:pPr>
      <w:r>
        <w:rPr>
          <w:rStyle w:val="FootnoteReference"/>
        </w:rPr>
        <w:footnoteRef/>
      </w:r>
      <w:r w:rsidRPr="000966FB">
        <w:rPr>
          <w:lang w:val="hy-AM"/>
        </w:rPr>
        <w:t xml:space="preserve"> </w:t>
      </w:r>
      <w:r w:rsidRPr="000966FB">
        <w:rPr>
          <w:rFonts w:ascii="GHEA Grapalat" w:hAnsi="GHEA Grapalat"/>
          <w:sz w:val="16"/>
          <w:lang w:val="hy-AM"/>
        </w:rPr>
        <w:t>«Ոստիկանությունում ծառայության մասին» ՀՀ օրենքի</w:t>
      </w:r>
      <w:r>
        <w:rPr>
          <w:rFonts w:ascii="GHEA Grapalat" w:hAnsi="GHEA Grapalat"/>
          <w:sz w:val="16"/>
          <w:lang w:val="hy-AM"/>
        </w:rPr>
        <w:t xml:space="preserve"> </w:t>
      </w:r>
      <w:r w:rsidRPr="000966FB">
        <w:rPr>
          <w:rFonts w:ascii="GHEA Grapalat" w:hAnsi="GHEA Grapalat"/>
          <w:sz w:val="16"/>
          <w:lang w:val="hy-AM"/>
        </w:rPr>
        <w:t>33-րդ հոդվածի 1-ին մասի համաձայն ոստիկանության ծառայողներին տրվում է ամենամյա արձակուրդ, ամենամյա արձակուրդի տևողությունը կազմում է 30 օր</w:t>
      </w:r>
      <w:r>
        <w:rPr>
          <w:rFonts w:ascii="GHEA Grapalat" w:hAnsi="GHEA Grapalat"/>
          <w:sz w:val="16"/>
          <w:lang w:val="hy-AM"/>
        </w:rPr>
        <w:t>։</w:t>
      </w:r>
    </w:p>
  </w:footnote>
  <w:footnote w:id="5">
    <w:p w14:paraId="1B253A38" w14:textId="05779513" w:rsidR="0002487D" w:rsidRPr="006E34D1" w:rsidRDefault="0002487D" w:rsidP="009B37E1">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E469FB">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6">
    <w:p w14:paraId="7E372C5D" w14:textId="7F5F7D89" w:rsidR="0002487D" w:rsidRPr="006E34D1" w:rsidRDefault="0002487D" w:rsidP="009B37E1">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E469FB">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7">
    <w:p w14:paraId="25ADEA91" w14:textId="313F99B9" w:rsidR="0002487D" w:rsidRPr="000966FB" w:rsidRDefault="0002487D" w:rsidP="009B37E1">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sidR="00E469FB">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8">
    <w:p w14:paraId="1C0C7D0B" w14:textId="77777777" w:rsidR="0002487D" w:rsidRPr="000966FB" w:rsidRDefault="0002487D" w:rsidP="009B37E1">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9">
    <w:p w14:paraId="2625C399" w14:textId="452BBE67" w:rsidR="0002487D" w:rsidRPr="006E34D1" w:rsidRDefault="0002487D" w:rsidP="009B37E1">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E469FB">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10">
    <w:p w14:paraId="11CD8BB1" w14:textId="01D1BFAC" w:rsidR="0002487D" w:rsidRPr="006E34D1" w:rsidRDefault="0002487D" w:rsidP="009B37E1">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E469FB">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11">
    <w:p w14:paraId="1574C73E" w14:textId="777493CC" w:rsidR="0002487D" w:rsidRPr="000966FB" w:rsidRDefault="0002487D" w:rsidP="009B37E1">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sidR="00E469FB">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12">
    <w:p w14:paraId="3C0C4301" w14:textId="77777777" w:rsidR="0002487D" w:rsidRPr="000966FB" w:rsidRDefault="0002487D" w:rsidP="009B37E1">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13">
    <w:p w14:paraId="6D88A161" w14:textId="7731C00E" w:rsidR="0002487D" w:rsidRPr="006E34D1" w:rsidRDefault="0002487D" w:rsidP="00AD7477">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E469FB">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14">
    <w:p w14:paraId="2DA3F489" w14:textId="3B4DFDE8" w:rsidR="0002487D" w:rsidRPr="006E34D1" w:rsidRDefault="0002487D" w:rsidP="00AD7477">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sidR="00E469FB">
        <w:rPr>
          <w:rFonts w:ascii="GHEA Grapalat" w:hAnsi="GHEA Grapalat"/>
          <w:sz w:val="16"/>
          <w:szCs w:val="16"/>
          <w:lang w:val="hy-AM"/>
        </w:rPr>
        <w:t xml:space="preserve"> </w:t>
      </w:r>
      <w:r>
        <w:rPr>
          <w:rFonts w:ascii="GHEA Grapalat" w:hAnsi="GHEA Grapalat"/>
          <w:sz w:val="16"/>
          <w:szCs w:val="16"/>
          <w:lang w:val="hy-AM"/>
        </w:rPr>
        <w:t>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15">
    <w:p w14:paraId="05E8EDA3" w14:textId="74691B56" w:rsidR="0002487D" w:rsidRPr="000966FB" w:rsidRDefault="0002487D" w:rsidP="00AD7477">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sidR="00E469FB">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16">
    <w:p w14:paraId="53F12CBA" w14:textId="77777777" w:rsidR="0002487D" w:rsidRPr="000966FB" w:rsidRDefault="0002487D" w:rsidP="00AD7477">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17">
    <w:p w14:paraId="3D736105" w14:textId="77777777" w:rsidR="0002487D" w:rsidRPr="00A4135C" w:rsidRDefault="0002487D" w:rsidP="009B37E1">
      <w:pPr>
        <w:pStyle w:val="FootnoteText"/>
        <w:rPr>
          <w:lang w:val="hy-AM"/>
        </w:rPr>
      </w:pPr>
      <w:r>
        <w:rPr>
          <w:rStyle w:val="FootnoteReference"/>
        </w:rPr>
        <w:footnoteRef/>
      </w:r>
      <w:r w:rsidRPr="00A4135C">
        <w:rPr>
          <w:lang w:val="hy-AM"/>
        </w:rPr>
        <w:t xml:space="preserve"> </w:t>
      </w:r>
      <w:r w:rsidRPr="00440774">
        <w:rPr>
          <w:rFonts w:ascii="GHEA Grapalat" w:hAnsi="GHEA Grapalat"/>
          <w:lang w:val="hy-AM"/>
        </w:rPr>
        <w:t xml:space="preserve">ՀՀ էլեկտրոնային կառավարման կայք՝ </w:t>
      </w:r>
      <w:hyperlink r:id="rId1" w:history="1">
        <w:r w:rsidRPr="00A4135C">
          <w:rPr>
            <w:lang w:val="hy-AM"/>
          </w:rPr>
          <w:t>https://www.e-gov.am/sessions/archive/2022/10/06/</w:t>
        </w:r>
      </w:hyperlink>
    </w:p>
  </w:footnote>
  <w:footnote w:id="18">
    <w:p w14:paraId="0E5DC6A0" w14:textId="77777777" w:rsidR="0002487D" w:rsidRPr="00A4135C" w:rsidRDefault="0002487D" w:rsidP="009B37E1">
      <w:pPr>
        <w:pStyle w:val="FootnoteText"/>
        <w:rPr>
          <w:lang w:val="hy-AM"/>
        </w:rPr>
      </w:pPr>
      <w:r>
        <w:rPr>
          <w:rStyle w:val="FootnoteReference"/>
        </w:rPr>
        <w:footnoteRef/>
      </w:r>
      <w:r w:rsidRPr="00A4135C">
        <w:rPr>
          <w:lang w:val="hy-AM"/>
        </w:rPr>
        <w:t xml:space="preserve"> </w:t>
      </w:r>
      <w:r w:rsidRPr="0059622B">
        <w:rPr>
          <w:rFonts w:ascii="GHEA Grapalat" w:hAnsi="GHEA Grapalat"/>
          <w:lang w:val="hy-AM"/>
        </w:rPr>
        <w:t>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առկայության հիմքով</w:t>
      </w:r>
      <w:r w:rsidRPr="000966FB">
        <w:rPr>
          <w:rFonts w:ascii="GHEA Grapalat" w:hAnsi="GHEA Grapalat"/>
          <w:lang w:val="hy-AM"/>
        </w:rPr>
        <w:t xml:space="preserve">, այսինքն </w:t>
      </w:r>
      <w:r w:rsidRPr="0059622B">
        <w:rPr>
          <w:rFonts w:ascii="GHEA Grapalat" w:hAnsi="GHEA Grapalat"/>
          <w:lang w:val="hy-AM"/>
        </w:rPr>
        <w:t>գնման առարկան արտադրած կամ վերջինիս միակ ներկայացուցիչը հանդիսացող անձից գնման առարկայի տեխնիկական սպասարկման ծառայությունների, այդ թվում՝ սպասարկման համար անհրաժեշտ պարագաների ձեռքբերման դեպքերում</w:t>
      </w:r>
    </w:p>
  </w:footnote>
  <w:footnote w:id="19">
    <w:p w14:paraId="3E999861" w14:textId="6CDB118B" w:rsidR="0002487D" w:rsidRPr="00A4135C" w:rsidRDefault="0002487D" w:rsidP="00DA7A9A">
      <w:pPr>
        <w:pStyle w:val="FootnoteText"/>
        <w:jc w:val="both"/>
        <w:rPr>
          <w:lang w:val="hy-AM"/>
        </w:rPr>
      </w:pPr>
      <w:r>
        <w:rPr>
          <w:rStyle w:val="FootnoteReference"/>
        </w:rPr>
        <w:footnoteRef/>
      </w:r>
      <w:r w:rsidRPr="00A4135C">
        <w:rPr>
          <w:lang w:val="hy-AM"/>
        </w:rPr>
        <w:t xml:space="preserve"> </w:t>
      </w:r>
      <w:r w:rsidRPr="00A5248E">
        <w:rPr>
          <w:rFonts w:ascii="GHEA Grapalat" w:hAnsi="GHEA Grapalat"/>
          <w:lang w:val="hy-AM"/>
        </w:rPr>
        <w:t xml:space="preserve">Վերջինս ենթադրում է, որ համաձայն ՀՀ կառավարության 6 ապրիլի 2017 թվականի N 386-Ն «Էլեկտրոնային ձևով գնումների կատարման կարգը հաստատելու </w:t>
      </w:r>
      <w:r w:rsidRPr="000966FB">
        <w:rPr>
          <w:rFonts w:ascii="GHEA Grapalat" w:hAnsi="GHEA Grapalat"/>
          <w:lang w:val="hy-AM"/>
        </w:rPr>
        <w:t>և</w:t>
      </w:r>
      <w:r w:rsidRPr="00A5248E">
        <w:rPr>
          <w:rFonts w:ascii="GHEA Grapalat" w:hAnsi="GHEA Grapalat"/>
          <w:lang w:val="hy-AM"/>
        </w:rPr>
        <w:t xml:space="preserve"> </w:t>
      </w:r>
      <w:r w:rsidRPr="000966FB">
        <w:rPr>
          <w:rFonts w:ascii="GHEA Grapalat" w:hAnsi="GHEA Grapalat"/>
          <w:lang w:val="hy-AM"/>
        </w:rPr>
        <w:t>ՀՀ</w:t>
      </w:r>
      <w:r w:rsidRPr="00A5248E">
        <w:rPr>
          <w:rFonts w:ascii="GHEA Grapalat" w:hAnsi="GHEA Grapalat"/>
          <w:lang w:val="hy-AM"/>
        </w:rPr>
        <w:t xml:space="preserve"> կառավարության 2013 թվականի դեկտեմբերի 5-ի n 1370-ն որոշումն ուժը կորցրած ճանաչելու մասին» որոշման 1-ին կետի երկրորդ ենթակետի համաձայն</w:t>
      </w:r>
      <w:r w:rsidR="00E469FB">
        <w:rPr>
          <w:rFonts w:ascii="GHEA Grapalat" w:hAnsi="GHEA Grapalat"/>
          <w:lang w:val="hy-AM"/>
        </w:rPr>
        <w:t xml:space="preserve"> </w:t>
      </w:r>
      <w:r w:rsidRPr="000966FB">
        <w:rPr>
          <w:rFonts w:ascii="GHEA Grapalat" w:hAnsi="GHEA Grapalat"/>
          <w:lang w:val="hy-AM"/>
        </w:rPr>
        <w:t>ՀՀ Սահմանադրությամբ և ՀՀ օրենքներով նախատեսված պետական կառավարման մարմինները, պետության հիմնարկները «Գնումների մասին» ՀՀ օրենքի 23-րդ հոդվածի 1-ին մասի 2-րդ կետով նախատեսված հիմքով գնումներն իրականացնում են էլեկտրոնային գնումների համակարգի միջոցով:</w:t>
      </w:r>
    </w:p>
  </w:footnote>
  <w:footnote w:id="20">
    <w:p w14:paraId="25779A2E" w14:textId="77777777" w:rsidR="0002487D" w:rsidRPr="00A4135C" w:rsidRDefault="0002487D" w:rsidP="009B37E1">
      <w:pPr>
        <w:pStyle w:val="FootnoteText"/>
        <w:jc w:val="both"/>
        <w:rPr>
          <w:lang w:val="hy-AM"/>
        </w:rPr>
      </w:pPr>
      <w:r>
        <w:rPr>
          <w:rStyle w:val="FootnoteReference"/>
        </w:rPr>
        <w:footnoteRef/>
      </w:r>
      <w:r w:rsidRPr="00A4135C">
        <w:rPr>
          <w:lang w:val="hy-AM"/>
        </w:rPr>
        <w:t xml:space="preserve"> </w:t>
      </w:r>
      <w:r w:rsidRPr="00E97D7C">
        <w:rPr>
          <w:rFonts w:ascii="GHEA Grapalat" w:hAnsi="GHEA Grapalat"/>
          <w:lang w:val="hy-AM"/>
        </w:rPr>
        <w:t>ՀՀ կառավարության 2017 թվականի մայիսի 4-ի թիվ 526-Ն որոշմամբ հաստատված կարգի 71-րդ կետի 1-ին ենթակետի կիրառման բացառությունը՝ ՀՀ կառավարության 2017 թվականի մայիսի 4-ի թիվ 526-Ն որոշմամբ հաստատված կարգի 23-րդ կետի 5-րդ ենթակետի «ա» պարբերություններով նախատեսված հիմքերի դեպքում, երբ գնումն իրականացվում է «Արտակարգ իրավիճակներում բնակչության պաշտպանության մասին» Հայաստանի Հանրապետության օրենքով նախատեսված արտակարգ իրավիճակների կամ օտարերկրյա պետությունների տարածքներում տեղի ունեցած բնական աղետների «Ռազմական դրության իրավական ռեժիմի մասին» Հայաստանի Հանրապետության օրենքով նախատեսված ռազմական դրություն հայտարարելու, Հայաստանի Հանրապետության օրենսդրությամբ նախատեսված դեպքերում զինված ուժերում ուժեղացված աշխատանքային ռեժիմ սահմանելու, ինչպես նաև մատակարարումը, կատարումը և մատուցումը դադարեցված՝ կենսական նշանակություն ունեցող ապրանքների, աշխատանքների և ծառայությունների՝ այլընտրանքային ապրանքներով, աշխատանքներով և ծառայություններով փոխարինելու անհնարինության կամ ապրանքների դեպքում՝ պահուստներում բացակայության հետևանքով առաջացած և հրատապ համարվող կարիքների բավարարման նպատակով:</w:t>
      </w:r>
    </w:p>
  </w:footnote>
  <w:footnote w:id="21">
    <w:p w14:paraId="6164152B" w14:textId="415A011F" w:rsidR="0002487D" w:rsidRPr="00781F34" w:rsidRDefault="0002487D" w:rsidP="007626C5">
      <w:pPr>
        <w:pStyle w:val="FootnoteText"/>
        <w:rPr>
          <w:b/>
          <w:sz w:val="16"/>
          <w:szCs w:val="16"/>
          <w:lang w:val="hy-AM"/>
        </w:rPr>
      </w:pPr>
      <w:r w:rsidRPr="00B74FA0">
        <w:rPr>
          <w:rStyle w:val="FootnoteReference"/>
          <w:b/>
          <w:sz w:val="16"/>
          <w:szCs w:val="16"/>
        </w:rPr>
        <w:footnoteRef/>
      </w:r>
      <w:r w:rsidRPr="00781F34">
        <w:rPr>
          <w:b/>
          <w:sz w:val="16"/>
          <w:szCs w:val="16"/>
          <w:lang w:val="hy-AM"/>
        </w:rPr>
        <w:t xml:space="preserve"> </w:t>
      </w:r>
      <w:r>
        <w:rPr>
          <w:b/>
          <w:sz w:val="16"/>
          <w:szCs w:val="16"/>
          <w:lang w:val="hy-AM"/>
        </w:rPr>
        <w:t xml:space="preserve">Համաձայն </w:t>
      </w:r>
      <w:r w:rsidRPr="00781F34">
        <w:rPr>
          <w:lang w:val="hy-AM"/>
        </w:rPr>
        <w:t>ТР ТС 018/2011</w:t>
      </w:r>
      <w:r w:rsidRPr="00374945">
        <w:rPr>
          <w:lang w:val="hy-AM"/>
        </w:rPr>
        <w:t>,</w:t>
      </w:r>
      <w:r w:rsidR="00E469FB">
        <w:rPr>
          <w:lang w:val="hy-AM"/>
        </w:rPr>
        <w:t xml:space="preserve"> </w:t>
      </w:r>
      <w:r w:rsidRPr="00374945">
        <w:rPr>
          <w:b/>
          <w:sz w:val="16"/>
          <w:szCs w:val="16"/>
          <w:lang w:val="hy-AM"/>
        </w:rPr>
        <w:t>ինչպես նաև ԳՈՍՏ 33987-2016 3.13 կետի</w:t>
      </w:r>
      <w:r>
        <w:rPr>
          <w:b/>
          <w:sz w:val="16"/>
          <w:szCs w:val="16"/>
          <w:lang w:val="hy-AM"/>
        </w:rPr>
        <w:t xml:space="preserve"> ա</w:t>
      </w:r>
      <w:r w:rsidRPr="00B74FA0">
        <w:rPr>
          <w:b/>
          <w:sz w:val="16"/>
          <w:szCs w:val="16"/>
          <w:lang w:val="hy-AM"/>
        </w:rPr>
        <w:t xml:space="preserve">վտոտրանսպորտի </w:t>
      </w:r>
      <w:r w:rsidRPr="00781F34">
        <w:rPr>
          <w:b/>
          <w:sz w:val="16"/>
          <w:szCs w:val="16"/>
          <w:lang w:val="hy-AM"/>
        </w:rPr>
        <w:t xml:space="preserve">Հագեցված քաշը իր մեջ ներառում է՝ մեքենայի նետտո քաշը, ստանդարտ սարքավորումների քաշը </w:t>
      </w:r>
      <w:r w:rsidRPr="00B74FA0">
        <w:rPr>
          <w:b/>
          <w:sz w:val="16"/>
          <w:szCs w:val="16"/>
          <w:lang w:val="hy-AM"/>
        </w:rPr>
        <w:t>(</w:t>
      </w:r>
      <w:r w:rsidRPr="00781F34">
        <w:rPr>
          <w:b/>
          <w:sz w:val="16"/>
          <w:szCs w:val="16"/>
          <w:lang w:val="hy-AM"/>
        </w:rPr>
        <w:t>կրակմարիչ, դեղատուփ, վարորդական գործիքներ, պահեստային անվադող</w:t>
      </w:r>
      <w:r w:rsidRPr="00B74FA0">
        <w:rPr>
          <w:b/>
          <w:sz w:val="16"/>
          <w:szCs w:val="16"/>
          <w:lang w:val="hy-AM"/>
        </w:rPr>
        <w:t>)</w:t>
      </w:r>
      <w:r w:rsidRPr="00781F34">
        <w:rPr>
          <w:b/>
          <w:sz w:val="16"/>
          <w:szCs w:val="16"/>
          <w:lang w:val="hy-AM"/>
        </w:rPr>
        <w:t>,</w:t>
      </w:r>
      <w:r w:rsidR="00E469FB">
        <w:rPr>
          <w:b/>
          <w:sz w:val="16"/>
          <w:szCs w:val="16"/>
          <w:lang w:val="hy-AM"/>
        </w:rPr>
        <w:t xml:space="preserve"> </w:t>
      </w:r>
      <w:r w:rsidRPr="00781F34">
        <w:rPr>
          <w:b/>
          <w:sz w:val="16"/>
          <w:szCs w:val="16"/>
          <w:lang w:val="hy-AM"/>
        </w:rPr>
        <w:t>վարորդի քաշը (75կգ), բոլոր տեխնիկական հեղուկների ու քսայուղերի քաշը, լիցքավորված վառելիք</w:t>
      </w:r>
      <w:r w:rsidRPr="00B74FA0">
        <w:rPr>
          <w:b/>
          <w:sz w:val="16"/>
          <w:szCs w:val="16"/>
          <w:lang w:val="hy-AM"/>
        </w:rPr>
        <w:t>ի քաշը</w:t>
      </w:r>
      <w:r w:rsidRPr="00781F34">
        <w:rPr>
          <w:b/>
          <w:sz w:val="16"/>
          <w:szCs w:val="16"/>
          <w:lang w:val="hy-AM"/>
        </w:rPr>
        <w:t>(90%)</w:t>
      </w:r>
    </w:p>
  </w:footnote>
  <w:footnote w:id="22">
    <w:p w14:paraId="578CFFDE" w14:textId="77777777" w:rsidR="0002487D" w:rsidRPr="00781F34" w:rsidRDefault="0002487D" w:rsidP="007626C5">
      <w:pPr>
        <w:pStyle w:val="FootnoteText"/>
        <w:rPr>
          <w:lang w:val="hy-AM"/>
        </w:rPr>
      </w:pPr>
      <w:r>
        <w:rPr>
          <w:rStyle w:val="FootnoteReference"/>
        </w:rPr>
        <w:footnoteRef/>
      </w:r>
      <w:r w:rsidRPr="00781F34">
        <w:rPr>
          <w:lang w:val="hy-AM"/>
        </w:rPr>
        <w:t xml:space="preserve"> </w:t>
      </w:r>
      <w:hyperlink r:id="rId2" w:history="1">
        <w:r w:rsidRPr="00781F34">
          <w:rPr>
            <w:rStyle w:val="Hyperlink"/>
            <w:lang w:val="hy-AM"/>
          </w:rPr>
          <w:t>https://asuratechnologies.com/2017/03/27/lpr-systems-working-150-200-250-kmh-speed/</w:t>
        </w:r>
      </w:hyperlink>
      <w:r w:rsidRPr="00781F34">
        <w:rPr>
          <w:lang w:val="hy-AM"/>
        </w:rPr>
        <w:t xml:space="preserve"> մաքսիմալ արագության հաշվարկման ուղեցույց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B943" w14:textId="77777777" w:rsidR="00ED7198" w:rsidRDefault="00ED71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747572"/>
      <w:docPartObj>
        <w:docPartGallery w:val="Page Numbers (Top of Page)"/>
        <w:docPartUnique/>
      </w:docPartObj>
    </w:sdtPr>
    <w:sdtContent>
      <w:p w14:paraId="41D12AAA" w14:textId="2F0211B5" w:rsidR="0002487D" w:rsidRDefault="0002487D">
        <w:pPr>
          <w:pStyle w:val="Header"/>
          <w:ind w:right="-864"/>
          <w:jc w:val="right"/>
        </w:pPr>
        <w:r>
          <w:ptab w:relativeTo="margin" w:alignment="right" w:leader="none"/>
        </w:r>
        <w:r>
          <w:ptab w:relativeTo="margin" w:alignment="right" w:leader="none"/>
        </w:r>
        <w:r>
          <w:ptab w:relativeTo="margin" w:alignment="right" w:leader="none"/>
        </w:r>
        <w:r>
          <w:rPr>
            <w:noProof/>
          </w:rPr>
          <mc:AlternateContent>
            <mc:Choice Requires="wpg">
              <w:drawing>
                <wp:inline distT="0" distB="0" distL="0" distR="0" wp14:anchorId="662FECEC" wp14:editId="5506DD33">
                  <wp:extent cx="396485" cy="720000"/>
                  <wp:effectExtent l="0" t="0" r="3810" b="2349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85" cy="720000"/>
                            <a:chOff x="-298" y="691"/>
                            <a:chExt cx="817" cy="296"/>
                          </a:xfrm>
                        </wpg:grpSpPr>
                        <wps:wsp>
                          <wps:cNvPr id="3" name="AutoShape 43"/>
                          <wps:cNvSpPr>
                            <a:spLocks noChangeArrowheads="1"/>
                          </wps:cNvSpPr>
                          <wps:spPr bwMode="auto">
                            <a:xfrm rot="16200000">
                              <a:off x="-50" y="443"/>
                              <a:ext cx="296" cy="792"/>
                            </a:xfrm>
                            <a:prstGeom prst="roundRect">
                              <a:avLst>
                                <a:gd name="adj" fmla="val 16667"/>
                              </a:avLst>
                            </a:prstGeom>
                            <a:solidFill>
                              <a:schemeClr val="accent5">
                                <a:lumMod val="75000"/>
                              </a:schemeClr>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141" y="698"/>
                              <a:ext cx="66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D68B" w14:textId="77777777" w:rsidR="0002487D" w:rsidRDefault="0002487D" w:rsidP="00EB4C77">
                                <w:pPr>
                                  <w:jc w:val="center"/>
                                  <w:rPr>
                                    <w:color w:val="FFFFFF" w:themeColor="background1"/>
                                    <w:sz w:val="10"/>
                                    <w:szCs w:val="10"/>
                                  </w:rPr>
                                </w:pPr>
                              </w:p>
                              <w:p w14:paraId="57732021" w14:textId="45D4696C" w:rsidR="0002487D" w:rsidRPr="00D333D5" w:rsidRDefault="0002487D" w:rsidP="00EB4C77">
                                <w:pPr>
                                  <w:jc w:val="center"/>
                                  <w:rPr>
                                    <w:rFonts w:ascii="GHEA Grapalat" w:hAnsi="GHEA Grapalat"/>
                                    <w:color w:val="FFFFFF" w:themeColor="background1"/>
                                    <w:sz w:val="24"/>
                                    <w:szCs w:val="24"/>
                                  </w:rPr>
                                </w:pPr>
                                <w:r w:rsidRPr="00D333D5">
                                  <w:rPr>
                                    <w:rFonts w:ascii="GHEA Grapalat" w:hAnsi="GHEA Grapalat"/>
                                    <w:color w:val="FFFFFF" w:themeColor="background1"/>
                                    <w:sz w:val="24"/>
                                    <w:szCs w:val="24"/>
                                  </w:rPr>
                                  <w:fldChar w:fldCharType="begin"/>
                                </w:r>
                                <w:r w:rsidRPr="00D333D5">
                                  <w:rPr>
                                    <w:rFonts w:ascii="GHEA Grapalat" w:hAnsi="GHEA Grapalat"/>
                                    <w:color w:val="FFFFFF" w:themeColor="background1"/>
                                    <w:sz w:val="24"/>
                                    <w:szCs w:val="24"/>
                                  </w:rPr>
                                  <w:instrText xml:space="preserve"> PAGE    \* MERGEFORMAT </w:instrText>
                                </w:r>
                                <w:r w:rsidRPr="00D333D5">
                                  <w:rPr>
                                    <w:rFonts w:ascii="GHEA Grapalat" w:hAnsi="GHEA Grapalat"/>
                                    <w:color w:val="FFFFFF" w:themeColor="background1"/>
                                    <w:sz w:val="24"/>
                                    <w:szCs w:val="24"/>
                                  </w:rPr>
                                  <w:fldChar w:fldCharType="separate"/>
                                </w:r>
                                <w:r w:rsidR="00ED6EB0" w:rsidRPr="00ED6EB0">
                                  <w:rPr>
                                    <w:rFonts w:ascii="GHEA Grapalat" w:hAnsi="GHEA Grapalat"/>
                                    <w:b/>
                                    <w:bCs/>
                                    <w:noProof/>
                                    <w:color w:val="FFFFFF" w:themeColor="background1"/>
                                    <w:sz w:val="24"/>
                                    <w:szCs w:val="24"/>
                                  </w:rPr>
                                  <w:t>3</w:t>
                                </w:r>
                                <w:r w:rsidRPr="00D333D5">
                                  <w:rPr>
                                    <w:rFonts w:ascii="GHEA Grapalat" w:hAnsi="GHEA Grapalat"/>
                                    <w:b/>
                                    <w:bCs/>
                                    <w:noProof/>
                                    <w:color w:val="FFFFFF" w:themeColor="background1"/>
                                    <w:sz w:val="24"/>
                                    <w:szCs w:val="24"/>
                                  </w:rPr>
                                  <w:fldChar w:fldCharType="end"/>
                                </w:r>
                              </w:p>
                            </w:txbxContent>
                          </wps:txbx>
                          <wps:bodyPr rot="0" vert="horz" wrap="square" lIns="0" tIns="0" rIns="0" bIns="0" anchor="t" anchorCtr="0" upright="1">
                            <a:noAutofit/>
                          </wps:bodyPr>
                        </wps:wsp>
                      </wpg:wgp>
                    </a:graphicData>
                  </a:graphic>
                </wp:inline>
              </w:drawing>
            </mc:Choice>
            <mc:Fallback>
              <w:pict>
                <v:group w14:anchorId="662FECEC" id="Group 1" o:spid="_x0000_s1026" style="width:31.2pt;height:56.7pt;mso-position-horizontal-relative:char;mso-position-vertical-relative:line" coordorigin="-298,691" coordsize="8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">
                  <v:roundrect id="AutoShape 43" o:spid="_x0000_s1027" style="position:absolute;left:-50;top:443;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" fillcolor="#2f5496 [2408]" strokecolor="#e4be84"/>
                  <v:shapetype id="_x0000_t202" coordsize="21600,21600" o:spt="202" path="m,l,21600r21600,l21600,xe">
                    <v:stroke joinstyle="miter"/>
                    <v:path gradientshapeok="t" o:connecttype="rect"/>
                  </v:shapetype>
                  <v:shape id="Text Box 44" o:spid="_x0000_s1028" type="#_x0000_t202" style="position:absolute;left:-141;top:698;width:66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6C5D68B" w14:textId="77777777" w:rsidR="0002487D" w:rsidRDefault="0002487D" w:rsidP="00EB4C77">
                          <w:pPr>
                            <w:jc w:val="center"/>
                            <w:rPr>
                              <w:color w:val="FFFFFF" w:themeColor="background1"/>
                              <w:sz w:val="10"/>
                              <w:szCs w:val="10"/>
                            </w:rPr>
                          </w:pPr>
                        </w:p>
                        <w:p w14:paraId="57732021" w14:textId="45D4696C" w:rsidR="0002487D" w:rsidRPr="00D333D5" w:rsidRDefault="0002487D" w:rsidP="00EB4C77">
                          <w:pPr>
                            <w:jc w:val="center"/>
                            <w:rPr>
                              <w:rFonts w:ascii="GHEA Grapalat" w:hAnsi="GHEA Grapalat"/>
                              <w:color w:val="FFFFFF" w:themeColor="background1"/>
                              <w:sz w:val="24"/>
                              <w:szCs w:val="24"/>
                            </w:rPr>
                          </w:pPr>
                          <w:r w:rsidRPr="00D333D5">
                            <w:rPr>
                              <w:rFonts w:ascii="GHEA Grapalat" w:hAnsi="GHEA Grapalat"/>
                              <w:color w:val="FFFFFF" w:themeColor="background1"/>
                              <w:sz w:val="24"/>
                              <w:szCs w:val="24"/>
                            </w:rPr>
                            <w:fldChar w:fldCharType="begin"/>
                          </w:r>
                          <w:r w:rsidRPr="00D333D5">
                            <w:rPr>
                              <w:rFonts w:ascii="GHEA Grapalat" w:hAnsi="GHEA Grapalat"/>
                              <w:color w:val="FFFFFF" w:themeColor="background1"/>
                              <w:sz w:val="24"/>
                              <w:szCs w:val="24"/>
                            </w:rPr>
                            <w:instrText xml:space="preserve"> PAGE    \* MERGEFORMAT </w:instrText>
                          </w:r>
                          <w:r w:rsidRPr="00D333D5">
                            <w:rPr>
                              <w:rFonts w:ascii="GHEA Grapalat" w:hAnsi="GHEA Grapalat"/>
                              <w:color w:val="FFFFFF" w:themeColor="background1"/>
                              <w:sz w:val="24"/>
                              <w:szCs w:val="24"/>
                            </w:rPr>
                            <w:fldChar w:fldCharType="separate"/>
                          </w:r>
                          <w:r w:rsidR="00ED6EB0" w:rsidRPr="00ED6EB0">
                            <w:rPr>
                              <w:rFonts w:ascii="GHEA Grapalat" w:hAnsi="GHEA Grapalat"/>
                              <w:b/>
                              <w:bCs/>
                              <w:noProof/>
                              <w:color w:val="FFFFFF" w:themeColor="background1"/>
                              <w:sz w:val="24"/>
                              <w:szCs w:val="24"/>
                            </w:rPr>
                            <w:t>3</w:t>
                          </w:r>
                          <w:r w:rsidRPr="00D333D5">
                            <w:rPr>
                              <w:rFonts w:ascii="GHEA Grapalat" w:hAnsi="GHEA Grapalat"/>
                              <w:b/>
                              <w:bCs/>
                              <w:noProof/>
                              <w:color w:val="FFFFFF" w:themeColor="background1"/>
                              <w:sz w:val="24"/>
                              <w:szCs w:val="24"/>
                            </w:rPr>
                            <w:fldChar w:fldCharType="end"/>
                          </w:r>
                        </w:p>
                      </w:txbxContent>
                    </v:textbox>
                  </v:shape>
                  <w10:anchorlock/>
                </v:group>
              </w:pict>
            </mc:Fallback>
          </mc:AlternateContent>
        </w:r>
      </w:p>
    </w:sdtContent>
  </w:sdt>
  <w:p w14:paraId="105E8F62" w14:textId="77777777" w:rsidR="0002487D" w:rsidRDefault="0002487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F9FF" w14:textId="3F24AF6F" w:rsidR="0002487D" w:rsidRDefault="0002487D">
    <w:pPr>
      <w:pStyle w:val="Header"/>
    </w:pPr>
    <w:r>
      <w:rPr>
        <w:noProof/>
      </w:rPr>
      <mc:AlternateContent>
        <mc:Choice Requires="wps">
          <w:drawing>
            <wp:anchor distT="228600" distB="228600" distL="114300" distR="114300" simplePos="0" relativeHeight="251659264" behindDoc="0" locked="0" layoutInCell="1" allowOverlap="0" wp14:anchorId="7D6B0E69" wp14:editId="65031A1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5605" cy="483870"/>
              <wp:effectExtent l="0" t="0" r="4445"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5605" cy="4838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CEE3" w14:textId="00724A81" w:rsidR="0002487D" w:rsidRDefault="0002487D">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D6EB0">
                            <w:rPr>
                              <w:noProof/>
                              <w:color w:val="FFFFFF" w:themeColor="background1"/>
                              <w:sz w:val="24"/>
                              <w:szCs w:val="24"/>
                            </w:rPr>
                            <w:t>21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B0E69" id="Rectangle 133" o:spid="_x0000_s1029" style="position:absolute;margin-left:-20.05pt;margin-top:0;width:31.15pt;height:38.1pt;z-index:25165926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" o:allowoverlap="f" fillcolor="#5b9bd5 [3204]" stroked="f" strokeweight="1pt">
              <v:path arrowok="t"/>
              <o:lock v:ext="edit" aspectratio="t"/>
              <v:textbox>
                <w:txbxContent>
                  <w:p w14:paraId="3A03CEE3" w14:textId="00724A81" w:rsidR="0002487D" w:rsidRDefault="0002487D">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D6EB0">
                      <w:rPr>
                        <w:noProof/>
                        <w:color w:val="FFFFFF" w:themeColor="background1"/>
                        <w:sz w:val="24"/>
                        <w:szCs w:val="24"/>
                      </w:rPr>
                      <w:t>21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EE0"/>
    <w:multiLevelType w:val="hybridMultilevel"/>
    <w:tmpl w:val="094AA73C"/>
    <w:lvl w:ilvl="0" w:tplc="041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35A4595"/>
    <w:multiLevelType w:val="hybridMultilevel"/>
    <w:tmpl w:val="6C8C97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4E2D02"/>
    <w:multiLevelType w:val="multilevel"/>
    <w:tmpl w:val="436ACDE2"/>
    <w:lvl w:ilvl="0">
      <w:start w:val="5"/>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 w15:restartNumberingAfterBreak="0">
    <w:nsid w:val="0BCC4B72"/>
    <w:multiLevelType w:val="hybridMultilevel"/>
    <w:tmpl w:val="29F64948"/>
    <w:lvl w:ilvl="0" w:tplc="FE106550">
      <w:start w:val="7"/>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F0D69"/>
    <w:multiLevelType w:val="hybridMultilevel"/>
    <w:tmpl w:val="30E2DBE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F074088"/>
    <w:multiLevelType w:val="multilevel"/>
    <w:tmpl w:val="0409001D"/>
    <w:styleLink w:val="Style2"/>
    <w:lvl w:ilvl="0">
      <w:start w:val="1"/>
      <w:numFmt w:val="decimal"/>
      <w:lvlText w:val="%1"/>
      <w:lvlJc w:val="left"/>
      <w:pPr>
        <w:ind w:left="360" w:hanging="360"/>
      </w:pPr>
      <w:rPr>
        <w:rFonts w:ascii="GHEA Grapalat" w:hAnsi="GHEA Grapala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3573E8"/>
    <w:multiLevelType w:val="multilevel"/>
    <w:tmpl w:val="B6823D6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7" w15:restartNumberingAfterBreak="0">
    <w:nsid w:val="153C4300"/>
    <w:multiLevelType w:val="hybridMultilevel"/>
    <w:tmpl w:val="9BDE323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92E2518"/>
    <w:multiLevelType w:val="hybridMultilevel"/>
    <w:tmpl w:val="9ABA5D5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94B7EF2"/>
    <w:multiLevelType w:val="hybridMultilevel"/>
    <w:tmpl w:val="2E561E82"/>
    <w:lvl w:ilvl="0" w:tplc="041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9D6735"/>
    <w:multiLevelType w:val="hybridMultilevel"/>
    <w:tmpl w:val="82D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F3D44"/>
    <w:multiLevelType w:val="hybridMultilevel"/>
    <w:tmpl w:val="354A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852BB"/>
    <w:multiLevelType w:val="hybridMultilevel"/>
    <w:tmpl w:val="3AF2DDC6"/>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8BF50F4"/>
    <w:multiLevelType w:val="hybridMultilevel"/>
    <w:tmpl w:val="73E21AFA"/>
    <w:lvl w:ilvl="0" w:tplc="51C8D8A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12E5F"/>
    <w:multiLevelType w:val="hybridMultilevel"/>
    <w:tmpl w:val="5EC073AA"/>
    <w:lvl w:ilvl="0" w:tplc="CE6ED64C">
      <w:start w:val="1"/>
      <w:numFmt w:val="decimal"/>
      <w:lvlText w:val="%1."/>
      <w:lvlJc w:val="left"/>
      <w:pPr>
        <w:ind w:left="1353" w:hanging="360"/>
      </w:pPr>
      <w:rPr>
        <w:b/>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2CC66F9F"/>
    <w:multiLevelType w:val="hybridMultilevel"/>
    <w:tmpl w:val="6002C004"/>
    <w:lvl w:ilvl="0" w:tplc="041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2EF705A4"/>
    <w:multiLevelType w:val="hybridMultilevel"/>
    <w:tmpl w:val="4308E980"/>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04C073B"/>
    <w:multiLevelType w:val="hybridMultilevel"/>
    <w:tmpl w:val="0E0C3FA6"/>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21217B2"/>
    <w:multiLevelType w:val="hybridMultilevel"/>
    <w:tmpl w:val="8B9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E4EE2"/>
    <w:multiLevelType w:val="hybridMultilevel"/>
    <w:tmpl w:val="A67ED43C"/>
    <w:lvl w:ilvl="0" w:tplc="183CF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4D7087"/>
    <w:multiLevelType w:val="multilevel"/>
    <w:tmpl w:val="89063CA4"/>
    <w:lvl w:ilvl="0">
      <w:start w:val="5"/>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3420B83"/>
    <w:multiLevelType w:val="hybridMultilevel"/>
    <w:tmpl w:val="1DD25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BC3EB8"/>
    <w:multiLevelType w:val="hybridMultilevel"/>
    <w:tmpl w:val="63FC33A6"/>
    <w:lvl w:ilvl="0" w:tplc="E2487F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10F9"/>
    <w:multiLevelType w:val="hybridMultilevel"/>
    <w:tmpl w:val="F78C547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24" w15:restartNumberingAfterBreak="0">
    <w:nsid w:val="4E7C3D64"/>
    <w:multiLevelType w:val="hybridMultilevel"/>
    <w:tmpl w:val="AC6C4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A5C87"/>
    <w:multiLevelType w:val="hybridMultilevel"/>
    <w:tmpl w:val="A9141298"/>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50894ED0"/>
    <w:multiLevelType w:val="multilevel"/>
    <w:tmpl w:val="8860545C"/>
    <w:lvl w:ilvl="0">
      <w:start w:val="1"/>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364F07"/>
    <w:multiLevelType w:val="multilevel"/>
    <w:tmpl w:val="917CA458"/>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5144A7"/>
    <w:multiLevelType w:val="hybridMultilevel"/>
    <w:tmpl w:val="F18AF932"/>
    <w:lvl w:ilvl="0" w:tplc="A036A2B8">
      <w:start w:val="2"/>
      <w:numFmt w:val="decimal"/>
      <w:lvlText w:val="%1."/>
      <w:lvlJc w:val="left"/>
      <w:pPr>
        <w:ind w:left="1211"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C4BB9"/>
    <w:multiLevelType w:val="hybridMultilevel"/>
    <w:tmpl w:val="35463B6C"/>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549D63D4"/>
    <w:multiLevelType w:val="hybridMultilevel"/>
    <w:tmpl w:val="598CC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55514EDA"/>
    <w:multiLevelType w:val="hybridMultilevel"/>
    <w:tmpl w:val="853019B0"/>
    <w:lvl w:ilvl="0" w:tplc="041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9D7EA2"/>
    <w:multiLevelType w:val="hybridMultilevel"/>
    <w:tmpl w:val="54BABFEC"/>
    <w:lvl w:ilvl="0" w:tplc="CAAA86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77EF7"/>
    <w:multiLevelType w:val="hybridMultilevel"/>
    <w:tmpl w:val="1776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037B2"/>
    <w:multiLevelType w:val="hybridMultilevel"/>
    <w:tmpl w:val="6F0A5D3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65586"/>
    <w:multiLevelType w:val="hybridMultilevel"/>
    <w:tmpl w:val="436611CE"/>
    <w:lvl w:ilvl="0" w:tplc="93CEE904">
      <w:start w:val="1"/>
      <w:numFmt w:val="decimal"/>
      <w:lvlText w:val="%1."/>
      <w:lvlJc w:val="left"/>
      <w:pPr>
        <w:ind w:left="1287" w:hanging="360"/>
      </w:pPr>
      <w:rPr>
        <w:b w:val="0"/>
        <w:bCs/>
        <w:color w:val="auto"/>
        <w:sz w:val="24"/>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9747B00"/>
    <w:multiLevelType w:val="hybridMultilevel"/>
    <w:tmpl w:val="E09AF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6F0E24"/>
    <w:multiLevelType w:val="multilevel"/>
    <w:tmpl w:val="D72400BC"/>
    <w:styleLink w:val="Style1"/>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8" w15:restartNumberingAfterBreak="0">
    <w:nsid w:val="5B19075A"/>
    <w:multiLevelType w:val="multilevel"/>
    <w:tmpl w:val="06483D12"/>
    <w:styleLink w:val="Style3"/>
    <w:lvl w:ilvl="0">
      <w:start w:val="1"/>
      <w:numFmt w:val="decimal"/>
      <w:lvlText w:val="%1"/>
      <w:lvlJc w:val="left"/>
      <w:pPr>
        <w:ind w:left="360" w:hanging="360"/>
      </w:pPr>
      <w:rPr>
        <w:rFonts w:ascii="GHEA Grapalat" w:hAnsi="GHEA Grapalat" w:hint="default"/>
        <w:color w:val="auto"/>
      </w:rPr>
    </w:lvl>
    <w:lvl w:ilvl="1">
      <w:start w:val="1"/>
      <w:numFmt w:val="none"/>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9" w15:restartNumberingAfterBreak="0">
    <w:nsid w:val="604D2F82"/>
    <w:multiLevelType w:val="hybridMultilevel"/>
    <w:tmpl w:val="E0F48860"/>
    <w:lvl w:ilvl="0" w:tplc="37DC5834">
      <w:start w:val="1"/>
      <w:numFmt w:val="decimal"/>
      <w:lvlText w:val="%1."/>
      <w:lvlJc w:val="left"/>
      <w:pPr>
        <w:ind w:left="1353" w:hanging="360"/>
      </w:pPr>
      <w:rPr>
        <w:b/>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61BE0C44"/>
    <w:multiLevelType w:val="multilevel"/>
    <w:tmpl w:val="89063CA4"/>
    <w:lvl w:ilvl="0">
      <w:start w:val="5"/>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5681007"/>
    <w:multiLevelType w:val="hybridMultilevel"/>
    <w:tmpl w:val="3DAA36FA"/>
    <w:lvl w:ilvl="0" w:tplc="041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2" w15:restartNumberingAfterBreak="0">
    <w:nsid w:val="74331F07"/>
    <w:multiLevelType w:val="hybridMultilevel"/>
    <w:tmpl w:val="0E0C3FA6"/>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5A101A4"/>
    <w:multiLevelType w:val="hybridMultilevel"/>
    <w:tmpl w:val="6E981F8A"/>
    <w:lvl w:ilvl="0" w:tplc="04190011">
      <w:start w:val="1"/>
      <w:numFmt w:val="decimal"/>
      <w:lvlText w:val="%1)"/>
      <w:lvlJc w:val="left"/>
      <w:pPr>
        <w:ind w:left="121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09721B"/>
    <w:multiLevelType w:val="hybridMultilevel"/>
    <w:tmpl w:val="BAB091D2"/>
    <w:lvl w:ilvl="0" w:tplc="3B1CEF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BD7666"/>
    <w:multiLevelType w:val="hybridMultilevel"/>
    <w:tmpl w:val="0736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E4D3F"/>
    <w:multiLevelType w:val="hybridMultilevel"/>
    <w:tmpl w:val="620E19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6"/>
  </w:num>
  <w:num w:numId="2">
    <w:abstractNumId w:val="27"/>
  </w:num>
  <w:num w:numId="3">
    <w:abstractNumId w:val="43"/>
  </w:num>
  <w:num w:numId="4">
    <w:abstractNumId w:val="29"/>
  </w:num>
  <w:num w:numId="5">
    <w:abstractNumId w:val="30"/>
  </w:num>
  <w:num w:numId="6">
    <w:abstractNumId w:val="28"/>
  </w:num>
  <w:num w:numId="7">
    <w:abstractNumId w:val="15"/>
  </w:num>
  <w:num w:numId="8">
    <w:abstractNumId w:val="23"/>
  </w:num>
  <w:num w:numId="9">
    <w:abstractNumId w:val="12"/>
  </w:num>
  <w:num w:numId="10">
    <w:abstractNumId w:val="24"/>
  </w:num>
  <w:num w:numId="11">
    <w:abstractNumId w:val="45"/>
  </w:num>
  <w:num w:numId="12">
    <w:abstractNumId w:val="35"/>
  </w:num>
  <w:num w:numId="13">
    <w:abstractNumId w:val="44"/>
  </w:num>
  <w:num w:numId="14">
    <w:abstractNumId w:val="32"/>
  </w:num>
  <w:num w:numId="15">
    <w:abstractNumId w:val="19"/>
  </w:num>
  <w:num w:numId="16">
    <w:abstractNumId w:val="22"/>
  </w:num>
  <w:num w:numId="17">
    <w:abstractNumId w:val="1"/>
  </w:num>
  <w:num w:numId="18">
    <w:abstractNumId w:val="9"/>
  </w:num>
  <w:num w:numId="19">
    <w:abstractNumId w:val="4"/>
  </w:num>
  <w:num w:numId="20">
    <w:abstractNumId w:val="21"/>
  </w:num>
  <w:num w:numId="21">
    <w:abstractNumId w:val="18"/>
  </w:num>
  <w:num w:numId="22">
    <w:abstractNumId w:val="13"/>
  </w:num>
  <w:num w:numId="23">
    <w:abstractNumId w:val="37"/>
  </w:num>
  <w:num w:numId="24">
    <w:abstractNumId w:val="5"/>
  </w:num>
  <w:num w:numId="25">
    <w:abstractNumId w:val="40"/>
  </w:num>
  <w:num w:numId="26">
    <w:abstractNumId w:val="2"/>
  </w:num>
  <w:num w:numId="27">
    <w:abstractNumId w:val="38"/>
  </w:num>
  <w:num w:numId="28">
    <w:abstractNumId w:val="34"/>
  </w:num>
  <w:num w:numId="29">
    <w:abstractNumId w:val="0"/>
  </w:num>
  <w:num w:numId="30">
    <w:abstractNumId w:val="31"/>
  </w:num>
  <w:num w:numId="31">
    <w:abstractNumId w:val="41"/>
  </w:num>
  <w:num w:numId="32">
    <w:abstractNumId w:val="6"/>
  </w:num>
  <w:num w:numId="33">
    <w:abstractNumId w:val="16"/>
  </w:num>
  <w:num w:numId="34">
    <w:abstractNumId w:val="17"/>
  </w:num>
  <w:num w:numId="35">
    <w:abstractNumId w:val="7"/>
  </w:num>
  <w:num w:numId="36">
    <w:abstractNumId w:val="42"/>
  </w:num>
  <w:num w:numId="37">
    <w:abstractNumId w:val="46"/>
  </w:num>
  <w:num w:numId="38">
    <w:abstractNumId w:val="20"/>
  </w:num>
  <w:num w:numId="39">
    <w:abstractNumId w:val="36"/>
  </w:num>
  <w:num w:numId="40">
    <w:abstractNumId w:val="3"/>
  </w:num>
  <w:num w:numId="41">
    <w:abstractNumId w:val="10"/>
  </w:num>
  <w:num w:numId="42">
    <w:abstractNumId w:val="11"/>
  </w:num>
  <w:num w:numId="43">
    <w:abstractNumId w:val="25"/>
  </w:num>
  <w:num w:numId="44">
    <w:abstractNumId w:val="8"/>
  </w:num>
  <w:num w:numId="45">
    <w:abstractNumId w:val="14"/>
  </w:num>
  <w:num w:numId="46">
    <w:abstractNumId w:val="33"/>
  </w:num>
  <w:num w:numId="47">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34A"/>
    <w:rsid w:val="000005B6"/>
    <w:rsid w:val="0000352F"/>
    <w:rsid w:val="000061B2"/>
    <w:rsid w:val="0001052D"/>
    <w:rsid w:val="000105B2"/>
    <w:rsid w:val="00010B79"/>
    <w:rsid w:val="00010CF4"/>
    <w:rsid w:val="000111E2"/>
    <w:rsid w:val="00011AFB"/>
    <w:rsid w:val="00011EEC"/>
    <w:rsid w:val="00012055"/>
    <w:rsid w:val="00012392"/>
    <w:rsid w:val="0001293F"/>
    <w:rsid w:val="00013640"/>
    <w:rsid w:val="000152AD"/>
    <w:rsid w:val="000153AD"/>
    <w:rsid w:val="0001550B"/>
    <w:rsid w:val="00017130"/>
    <w:rsid w:val="00020041"/>
    <w:rsid w:val="00022128"/>
    <w:rsid w:val="00022B78"/>
    <w:rsid w:val="0002380B"/>
    <w:rsid w:val="000238CF"/>
    <w:rsid w:val="00023ED3"/>
    <w:rsid w:val="00024851"/>
    <w:rsid w:val="0002487D"/>
    <w:rsid w:val="00025DE1"/>
    <w:rsid w:val="00026A40"/>
    <w:rsid w:val="00027D03"/>
    <w:rsid w:val="00027DF6"/>
    <w:rsid w:val="0003135C"/>
    <w:rsid w:val="0003409E"/>
    <w:rsid w:val="00034FFC"/>
    <w:rsid w:val="0003563B"/>
    <w:rsid w:val="00035A05"/>
    <w:rsid w:val="0003721D"/>
    <w:rsid w:val="000374FF"/>
    <w:rsid w:val="00037EBC"/>
    <w:rsid w:val="0004074C"/>
    <w:rsid w:val="00040B35"/>
    <w:rsid w:val="00044B26"/>
    <w:rsid w:val="000462B2"/>
    <w:rsid w:val="00046BF0"/>
    <w:rsid w:val="000471DC"/>
    <w:rsid w:val="000507E8"/>
    <w:rsid w:val="000508C7"/>
    <w:rsid w:val="00051E60"/>
    <w:rsid w:val="00051F45"/>
    <w:rsid w:val="00051FCD"/>
    <w:rsid w:val="00052241"/>
    <w:rsid w:val="000524B3"/>
    <w:rsid w:val="00052816"/>
    <w:rsid w:val="00052FF6"/>
    <w:rsid w:val="000533C2"/>
    <w:rsid w:val="00054B49"/>
    <w:rsid w:val="000552CF"/>
    <w:rsid w:val="000556A3"/>
    <w:rsid w:val="00060188"/>
    <w:rsid w:val="0006035A"/>
    <w:rsid w:val="00060DB1"/>
    <w:rsid w:val="00061408"/>
    <w:rsid w:val="000614D8"/>
    <w:rsid w:val="00063D58"/>
    <w:rsid w:val="0006405F"/>
    <w:rsid w:val="00064D55"/>
    <w:rsid w:val="0006502E"/>
    <w:rsid w:val="00065EB2"/>
    <w:rsid w:val="0006611B"/>
    <w:rsid w:val="00066394"/>
    <w:rsid w:val="00070EC9"/>
    <w:rsid w:val="00071E5A"/>
    <w:rsid w:val="00073F2F"/>
    <w:rsid w:val="00074DE1"/>
    <w:rsid w:val="0007529A"/>
    <w:rsid w:val="00075805"/>
    <w:rsid w:val="00075B40"/>
    <w:rsid w:val="000809F8"/>
    <w:rsid w:val="0008180A"/>
    <w:rsid w:val="00082023"/>
    <w:rsid w:val="0008229B"/>
    <w:rsid w:val="0008467D"/>
    <w:rsid w:val="00084FC7"/>
    <w:rsid w:val="00086B12"/>
    <w:rsid w:val="00086EC7"/>
    <w:rsid w:val="00087864"/>
    <w:rsid w:val="00090E3F"/>
    <w:rsid w:val="000910C9"/>
    <w:rsid w:val="00091CBC"/>
    <w:rsid w:val="0009224B"/>
    <w:rsid w:val="00092295"/>
    <w:rsid w:val="00092BF7"/>
    <w:rsid w:val="00092DC4"/>
    <w:rsid w:val="00092F10"/>
    <w:rsid w:val="000933DC"/>
    <w:rsid w:val="00095274"/>
    <w:rsid w:val="00095803"/>
    <w:rsid w:val="00096749"/>
    <w:rsid w:val="00097066"/>
    <w:rsid w:val="00097420"/>
    <w:rsid w:val="000A02DF"/>
    <w:rsid w:val="000A13FD"/>
    <w:rsid w:val="000A15D8"/>
    <w:rsid w:val="000A16E2"/>
    <w:rsid w:val="000A1C64"/>
    <w:rsid w:val="000A23EC"/>
    <w:rsid w:val="000A30B3"/>
    <w:rsid w:val="000A342E"/>
    <w:rsid w:val="000A7B48"/>
    <w:rsid w:val="000A7E73"/>
    <w:rsid w:val="000B0897"/>
    <w:rsid w:val="000B341C"/>
    <w:rsid w:val="000B4154"/>
    <w:rsid w:val="000B444B"/>
    <w:rsid w:val="000B52CA"/>
    <w:rsid w:val="000B63FD"/>
    <w:rsid w:val="000B720A"/>
    <w:rsid w:val="000B7B8A"/>
    <w:rsid w:val="000C00FA"/>
    <w:rsid w:val="000C0420"/>
    <w:rsid w:val="000C05CA"/>
    <w:rsid w:val="000C0BDB"/>
    <w:rsid w:val="000C39B8"/>
    <w:rsid w:val="000C4002"/>
    <w:rsid w:val="000C4F67"/>
    <w:rsid w:val="000C5506"/>
    <w:rsid w:val="000C669E"/>
    <w:rsid w:val="000C7E94"/>
    <w:rsid w:val="000D0E7C"/>
    <w:rsid w:val="000D14E6"/>
    <w:rsid w:val="000D17BB"/>
    <w:rsid w:val="000D3246"/>
    <w:rsid w:val="000D4311"/>
    <w:rsid w:val="000D5458"/>
    <w:rsid w:val="000D61DB"/>
    <w:rsid w:val="000D6D8A"/>
    <w:rsid w:val="000E070B"/>
    <w:rsid w:val="000E0E55"/>
    <w:rsid w:val="000E1626"/>
    <w:rsid w:val="000E17AF"/>
    <w:rsid w:val="000E1CF3"/>
    <w:rsid w:val="000E2CC7"/>
    <w:rsid w:val="000E540E"/>
    <w:rsid w:val="000E6029"/>
    <w:rsid w:val="000E64A1"/>
    <w:rsid w:val="000E6D0C"/>
    <w:rsid w:val="000F0072"/>
    <w:rsid w:val="000F09B3"/>
    <w:rsid w:val="000F09D9"/>
    <w:rsid w:val="000F2A3F"/>
    <w:rsid w:val="000F348A"/>
    <w:rsid w:val="000F55B4"/>
    <w:rsid w:val="000F7F67"/>
    <w:rsid w:val="00100F44"/>
    <w:rsid w:val="001021E4"/>
    <w:rsid w:val="00102522"/>
    <w:rsid w:val="0010311B"/>
    <w:rsid w:val="00105265"/>
    <w:rsid w:val="001056B5"/>
    <w:rsid w:val="00105B58"/>
    <w:rsid w:val="00105F8C"/>
    <w:rsid w:val="001064CC"/>
    <w:rsid w:val="00106C34"/>
    <w:rsid w:val="0010756E"/>
    <w:rsid w:val="001113DD"/>
    <w:rsid w:val="0011216C"/>
    <w:rsid w:val="0011293F"/>
    <w:rsid w:val="0011322F"/>
    <w:rsid w:val="00113E1B"/>
    <w:rsid w:val="00114F2B"/>
    <w:rsid w:val="001154A5"/>
    <w:rsid w:val="0011574D"/>
    <w:rsid w:val="00117239"/>
    <w:rsid w:val="00120496"/>
    <w:rsid w:val="00120955"/>
    <w:rsid w:val="001209CB"/>
    <w:rsid w:val="001236E6"/>
    <w:rsid w:val="001243E3"/>
    <w:rsid w:val="00124A5B"/>
    <w:rsid w:val="00126002"/>
    <w:rsid w:val="00126580"/>
    <w:rsid w:val="00126E34"/>
    <w:rsid w:val="00130180"/>
    <w:rsid w:val="00130A21"/>
    <w:rsid w:val="00130DB1"/>
    <w:rsid w:val="001312E6"/>
    <w:rsid w:val="00131485"/>
    <w:rsid w:val="0013198A"/>
    <w:rsid w:val="0013210D"/>
    <w:rsid w:val="00132659"/>
    <w:rsid w:val="00132D64"/>
    <w:rsid w:val="00133999"/>
    <w:rsid w:val="001359A9"/>
    <w:rsid w:val="001364D0"/>
    <w:rsid w:val="001371B4"/>
    <w:rsid w:val="00137322"/>
    <w:rsid w:val="001373EB"/>
    <w:rsid w:val="00137738"/>
    <w:rsid w:val="001377A0"/>
    <w:rsid w:val="0014042C"/>
    <w:rsid w:val="00140A53"/>
    <w:rsid w:val="00141FF7"/>
    <w:rsid w:val="0014314F"/>
    <w:rsid w:val="00147335"/>
    <w:rsid w:val="001510D1"/>
    <w:rsid w:val="00151618"/>
    <w:rsid w:val="00151E40"/>
    <w:rsid w:val="00151E51"/>
    <w:rsid w:val="00152FE3"/>
    <w:rsid w:val="001532EA"/>
    <w:rsid w:val="0015347A"/>
    <w:rsid w:val="0015397F"/>
    <w:rsid w:val="0015437D"/>
    <w:rsid w:val="00154564"/>
    <w:rsid w:val="0015611D"/>
    <w:rsid w:val="00156151"/>
    <w:rsid w:val="00156517"/>
    <w:rsid w:val="00156D08"/>
    <w:rsid w:val="00156FC7"/>
    <w:rsid w:val="00160F76"/>
    <w:rsid w:val="00161E29"/>
    <w:rsid w:val="001664C9"/>
    <w:rsid w:val="00167B86"/>
    <w:rsid w:val="00170815"/>
    <w:rsid w:val="00170E85"/>
    <w:rsid w:val="001719E9"/>
    <w:rsid w:val="00171A9B"/>
    <w:rsid w:val="00171F61"/>
    <w:rsid w:val="00176CA1"/>
    <w:rsid w:val="00177D51"/>
    <w:rsid w:val="00177E31"/>
    <w:rsid w:val="0018336F"/>
    <w:rsid w:val="00184B48"/>
    <w:rsid w:val="00184CDB"/>
    <w:rsid w:val="00184D96"/>
    <w:rsid w:val="001857DE"/>
    <w:rsid w:val="00185A2F"/>
    <w:rsid w:val="001867C4"/>
    <w:rsid w:val="00187159"/>
    <w:rsid w:val="00190D1B"/>
    <w:rsid w:val="0019208D"/>
    <w:rsid w:val="00194FD9"/>
    <w:rsid w:val="00195F6A"/>
    <w:rsid w:val="00196256"/>
    <w:rsid w:val="00197FB7"/>
    <w:rsid w:val="001A0997"/>
    <w:rsid w:val="001A1240"/>
    <w:rsid w:val="001A154C"/>
    <w:rsid w:val="001A6096"/>
    <w:rsid w:val="001A6744"/>
    <w:rsid w:val="001B04C4"/>
    <w:rsid w:val="001B0CFF"/>
    <w:rsid w:val="001B100C"/>
    <w:rsid w:val="001B1E09"/>
    <w:rsid w:val="001B2A7B"/>
    <w:rsid w:val="001B30C9"/>
    <w:rsid w:val="001B446A"/>
    <w:rsid w:val="001B4591"/>
    <w:rsid w:val="001C4462"/>
    <w:rsid w:val="001C52CF"/>
    <w:rsid w:val="001C7DA9"/>
    <w:rsid w:val="001D070C"/>
    <w:rsid w:val="001D1035"/>
    <w:rsid w:val="001D11B3"/>
    <w:rsid w:val="001D2DBB"/>
    <w:rsid w:val="001D3278"/>
    <w:rsid w:val="001D4C8B"/>
    <w:rsid w:val="001D5A7A"/>
    <w:rsid w:val="001D6FCC"/>
    <w:rsid w:val="001E08B2"/>
    <w:rsid w:val="001E17A2"/>
    <w:rsid w:val="001E2781"/>
    <w:rsid w:val="001E3D04"/>
    <w:rsid w:val="001E4848"/>
    <w:rsid w:val="001E51D2"/>
    <w:rsid w:val="001E64F5"/>
    <w:rsid w:val="001E7518"/>
    <w:rsid w:val="001F0140"/>
    <w:rsid w:val="001F04EC"/>
    <w:rsid w:val="001F16F5"/>
    <w:rsid w:val="001F2A0A"/>
    <w:rsid w:val="001F2FC9"/>
    <w:rsid w:val="001F46B8"/>
    <w:rsid w:val="001F6DCA"/>
    <w:rsid w:val="001F79FF"/>
    <w:rsid w:val="001F7CC5"/>
    <w:rsid w:val="00200724"/>
    <w:rsid w:val="002025C8"/>
    <w:rsid w:val="002029A0"/>
    <w:rsid w:val="00203D8E"/>
    <w:rsid w:val="00205B31"/>
    <w:rsid w:val="00207372"/>
    <w:rsid w:val="0020738B"/>
    <w:rsid w:val="002073EC"/>
    <w:rsid w:val="00207558"/>
    <w:rsid w:val="00211B77"/>
    <w:rsid w:val="00211D06"/>
    <w:rsid w:val="002131E1"/>
    <w:rsid w:val="00215196"/>
    <w:rsid w:val="00215A89"/>
    <w:rsid w:val="002173F4"/>
    <w:rsid w:val="00220BD2"/>
    <w:rsid w:val="0022123C"/>
    <w:rsid w:val="00221A16"/>
    <w:rsid w:val="00221A5E"/>
    <w:rsid w:val="00222033"/>
    <w:rsid w:val="00222E4D"/>
    <w:rsid w:val="00224580"/>
    <w:rsid w:val="00225AE6"/>
    <w:rsid w:val="00225CA6"/>
    <w:rsid w:val="00226502"/>
    <w:rsid w:val="00226CDD"/>
    <w:rsid w:val="002270BA"/>
    <w:rsid w:val="00227E46"/>
    <w:rsid w:val="0023274A"/>
    <w:rsid w:val="00233565"/>
    <w:rsid w:val="0023356A"/>
    <w:rsid w:val="00234013"/>
    <w:rsid w:val="0023465E"/>
    <w:rsid w:val="00236841"/>
    <w:rsid w:val="00237D87"/>
    <w:rsid w:val="00241821"/>
    <w:rsid w:val="00241CB7"/>
    <w:rsid w:val="00241F93"/>
    <w:rsid w:val="002424BA"/>
    <w:rsid w:val="00243862"/>
    <w:rsid w:val="002446CD"/>
    <w:rsid w:val="00244A6E"/>
    <w:rsid w:val="00244F2E"/>
    <w:rsid w:val="0025033C"/>
    <w:rsid w:val="0025058C"/>
    <w:rsid w:val="00253F3E"/>
    <w:rsid w:val="00254587"/>
    <w:rsid w:val="00254921"/>
    <w:rsid w:val="00254962"/>
    <w:rsid w:val="002549B3"/>
    <w:rsid w:val="002562EF"/>
    <w:rsid w:val="002566D6"/>
    <w:rsid w:val="00256D9E"/>
    <w:rsid w:val="002572F9"/>
    <w:rsid w:val="00257D70"/>
    <w:rsid w:val="00261309"/>
    <w:rsid w:val="0026155C"/>
    <w:rsid w:val="00263307"/>
    <w:rsid w:val="00263EB0"/>
    <w:rsid w:val="00264573"/>
    <w:rsid w:val="00264B98"/>
    <w:rsid w:val="00264BA3"/>
    <w:rsid w:val="00264D2D"/>
    <w:rsid w:val="002650D4"/>
    <w:rsid w:val="00265144"/>
    <w:rsid w:val="002658C6"/>
    <w:rsid w:val="00266501"/>
    <w:rsid w:val="00267EAC"/>
    <w:rsid w:val="00272F6D"/>
    <w:rsid w:val="002732F3"/>
    <w:rsid w:val="002736B0"/>
    <w:rsid w:val="0027439E"/>
    <w:rsid w:val="002753E9"/>
    <w:rsid w:val="00277696"/>
    <w:rsid w:val="00277DB3"/>
    <w:rsid w:val="00277ED9"/>
    <w:rsid w:val="002801B1"/>
    <w:rsid w:val="0028042D"/>
    <w:rsid w:val="00281E45"/>
    <w:rsid w:val="0028202B"/>
    <w:rsid w:val="00282922"/>
    <w:rsid w:val="00282D0C"/>
    <w:rsid w:val="00282FE5"/>
    <w:rsid w:val="002830C1"/>
    <w:rsid w:val="00283E08"/>
    <w:rsid w:val="00284B2B"/>
    <w:rsid w:val="00284BC5"/>
    <w:rsid w:val="00284DDC"/>
    <w:rsid w:val="00284E85"/>
    <w:rsid w:val="00285393"/>
    <w:rsid w:val="00286E1B"/>
    <w:rsid w:val="00287082"/>
    <w:rsid w:val="002879CA"/>
    <w:rsid w:val="00290F8A"/>
    <w:rsid w:val="00291F6C"/>
    <w:rsid w:val="00293DB3"/>
    <w:rsid w:val="00294AD9"/>
    <w:rsid w:val="00295E7D"/>
    <w:rsid w:val="002A067E"/>
    <w:rsid w:val="002A078C"/>
    <w:rsid w:val="002A16E2"/>
    <w:rsid w:val="002A2599"/>
    <w:rsid w:val="002A443C"/>
    <w:rsid w:val="002A4A71"/>
    <w:rsid w:val="002A4A99"/>
    <w:rsid w:val="002A5257"/>
    <w:rsid w:val="002A5696"/>
    <w:rsid w:val="002A64E2"/>
    <w:rsid w:val="002A6CCE"/>
    <w:rsid w:val="002A797F"/>
    <w:rsid w:val="002B0E55"/>
    <w:rsid w:val="002B1FFE"/>
    <w:rsid w:val="002B3C73"/>
    <w:rsid w:val="002B410D"/>
    <w:rsid w:val="002B4F77"/>
    <w:rsid w:val="002B5633"/>
    <w:rsid w:val="002B69E4"/>
    <w:rsid w:val="002B6E4F"/>
    <w:rsid w:val="002C0485"/>
    <w:rsid w:val="002C0C5E"/>
    <w:rsid w:val="002C3568"/>
    <w:rsid w:val="002C4764"/>
    <w:rsid w:val="002C59BC"/>
    <w:rsid w:val="002C5D67"/>
    <w:rsid w:val="002C729C"/>
    <w:rsid w:val="002C7BE3"/>
    <w:rsid w:val="002C7EBF"/>
    <w:rsid w:val="002D08DB"/>
    <w:rsid w:val="002D154D"/>
    <w:rsid w:val="002D17CA"/>
    <w:rsid w:val="002D19A7"/>
    <w:rsid w:val="002D1AAE"/>
    <w:rsid w:val="002D3C69"/>
    <w:rsid w:val="002D417F"/>
    <w:rsid w:val="002D42D3"/>
    <w:rsid w:val="002D48EC"/>
    <w:rsid w:val="002D5C14"/>
    <w:rsid w:val="002D608F"/>
    <w:rsid w:val="002D652F"/>
    <w:rsid w:val="002D7C5C"/>
    <w:rsid w:val="002D7DBF"/>
    <w:rsid w:val="002E0204"/>
    <w:rsid w:val="002E2D02"/>
    <w:rsid w:val="002E4DD1"/>
    <w:rsid w:val="002E604E"/>
    <w:rsid w:val="002E68FE"/>
    <w:rsid w:val="002E6DAC"/>
    <w:rsid w:val="002E7B5C"/>
    <w:rsid w:val="002E7FC4"/>
    <w:rsid w:val="002F089C"/>
    <w:rsid w:val="002F15A9"/>
    <w:rsid w:val="002F33A3"/>
    <w:rsid w:val="002F372F"/>
    <w:rsid w:val="002F4583"/>
    <w:rsid w:val="002F4760"/>
    <w:rsid w:val="002F7590"/>
    <w:rsid w:val="00300065"/>
    <w:rsid w:val="00301966"/>
    <w:rsid w:val="0030262C"/>
    <w:rsid w:val="00303556"/>
    <w:rsid w:val="00303AAF"/>
    <w:rsid w:val="00305F19"/>
    <w:rsid w:val="00306BD0"/>
    <w:rsid w:val="00306C9D"/>
    <w:rsid w:val="00307C01"/>
    <w:rsid w:val="00307F22"/>
    <w:rsid w:val="003100DD"/>
    <w:rsid w:val="0031109C"/>
    <w:rsid w:val="003126C1"/>
    <w:rsid w:val="00312FF4"/>
    <w:rsid w:val="00313676"/>
    <w:rsid w:val="00313C95"/>
    <w:rsid w:val="00320C3C"/>
    <w:rsid w:val="003224E3"/>
    <w:rsid w:val="0032328B"/>
    <w:rsid w:val="00323842"/>
    <w:rsid w:val="00325665"/>
    <w:rsid w:val="00325B39"/>
    <w:rsid w:val="00325F55"/>
    <w:rsid w:val="00326CA4"/>
    <w:rsid w:val="00327EE0"/>
    <w:rsid w:val="00330860"/>
    <w:rsid w:val="00330904"/>
    <w:rsid w:val="00331086"/>
    <w:rsid w:val="00334661"/>
    <w:rsid w:val="003355BC"/>
    <w:rsid w:val="00337A04"/>
    <w:rsid w:val="00337EE3"/>
    <w:rsid w:val="00341A73"/>
    <w:rsid w:val="00341C4A"/>
    <w:rsid w:val="003423C1"/>
    <w:rsid w:val="00342F49"/>
    <w:rsid w:val="003437B9"/>
    <w:rsid w:val="00344A20"/>
    <w:rsid w:val="00344BCB"/>
    <w:rsid w:val="003453B8"/>
    <w:rsid w:val="00345F79"/>
    <w:rsid w:val="003460ED"/>
    <w:rsid w:val="00346105"/>
    <w:rsid w:val="003476DE"/>
    <w:rsid w:val="00347702"/>
    <w:rsid w:val="00347791"/>
    <w:rsid w:val="003477A0"/>
    <w:rsid w:val="00351B61"/>
    <w:rsid w:val="003526E0"/>
    <w:rsid w:val="003529AD"/>
    <w:rsid w:val="00353182"/>
    <w:rsid w:val="0035325C"/>
    <w:rsid w:val="0035360A"/>
    <w:rsid w:val="003539F5"/>
    <w:rsid w:val="00353C23"/>
    <w:rsid w:val="00354832"/>
    <w:rsid w:val="003561BA"/>
    <w:rsid w:val="00357326"/>
    <w:rsid w:val="003576BA"/>
    <w:rsid w:val="00357F80"/>
    <w:rsid w:val="003608FE"/>
    <w:rsid w:val="00360FE2"/>
    <w:rsid w:val="003614BF"/>
    <w:rsid w:val="00361834"/>
    <w:rsid w:val="00362156"/>
    <w:rsid w:val="00362C26"/>
    <w:rsid w:val="0036347B"/>
    <w:rsid w:val="00364707"/>
    <w:rsid w:val="00364CF9"/>
    <w:rsid w:val="00364E8B"/>
    <w:rsid w:val="00367D61"/>
    <w:rsid w:val="003706AF"/>
    <w:rsid w:val="00372100"/>
    <w:rsid w:val="0037220C"/>
    <w:rsid w:val="00373321"/>
    <w:rsid w:val="00374F31"/>
    <w:rsid w:val="003750FD"/>
    <w:rsid w:val="00376682"/>
    <w:rsid w:val="0038004E"/>
    <w:rsid w:val="003812BA"/>
    <w:rsid w:val="00381B68"/>
    <w:rsid w:val="003823F5"/>
    <w:rsid w:val="00382A88"/>
    <w:rsid w:val="003839D4"/>
    <w:rsid w:val="00383DBD"/>
    <w:rsid w:val="00383DF5"/>
    <w:rsid w:val="00385069"/>
    <w:rsid w:val="00386230"/>
    <w:rsid w:val="00386315"/>
    <w:rsid w:val="00386DB7"/>
    <w:rsid w:val="00386F5D"/>
    <w:rsid w:val="00387A35"/>
    <w:rsid w:val="003930BE"/>
    <w:rsid w:val="00393D83"/>
    <w:rsid w:val="003944D8"/>
    <w:rsid w:val="0039471A"/>
    <w:rsid w:val="00396428"/>
    <w:rsid w:val="00396DDF"/>
    <w:rsid w:val="003A0124"/>
    <w:rsid w:val="003A1DA5"/>
    <w:rsid w:val="003A21DE"/>
    <w:rsid w:val="003A4B48"/>
    <w:rsid w:val="003A590C"/>
    <w:rsid w:val="003A624C"/>
    <w:rsid w:val="003A7A7F"/>
    <w:rsid w:val="003B2345"/>
    <w:rsid w:val="003B257C"/>
    <w:rsid w:val="003B2CAE"/>
    <w:rsid w:val="003B3C82"/>
    <w:rsid w:val="003B5590"/>
    <w:rsid w:val="003B5E55"/>
    <w:rsid w:val="003B7221"/>
    <w:rsid w:val="003B7F7A"/>
    <w:rsid w:val="003C2EA9"/>
    <w:rsid w:val="003C55C2"/>
    <w:rsid w:val="003C5B75"/>
    <w:rsid w:val="003C5E6F"/>
    <w:rsid w:val="003C6197"/>
    <w:rsid w:val="003C631C"/>
    <w:rsid w:val="003C6502"/>
    <w:rsid w:val="003C78BB"/>
    <w:rsid w:val="003D1905"/>
    <w:rsid w:val="003D28A3"/>
    <w:rsid w:val="003D2B46"/>
    <w:rsid w:val="003D2BCA"/>
    <w:rsid w:val="003D2C1B"/>
    <w:rsid w:val="003D2CDE"/>
    <w:rsid w:val="003D313F"/>
    <w:rsid w:val="003D3236"/>
    <w:rsid w:val="003D49F7"/>
    <w:rsid w:val="003D5D9D"/>
    <w:rsid w:val="003D6CD4"/>
    <w:rsid w:val="003D71F6"/>
    <w:rsid w:val="003D7F50"/>
    <w:rsid w:val="003E041A"/>
    <w:rsid w:val="003E177A"/>
    <w:rsid w:val="003E1C6A"/>
    <w:rsid w:val="003E3F50"/>
    <w:rsid w:val="003E4D0D"/>
    <w:rsid w:val="003E4EF0"/>
    <w:rsid w:val="003E5024"/>
    <w:rsid w:val="003E6A97"/>
    <w:rsid w:val="003E78DF"/>
    <w:rsid w:val="003F0160"/>
    <w:rsid w:val="003F0A51"/>
    <w:rsid w:val="003F1EA7"/>
    <w:rsid w:val="003F2072"/>
    <w:rsid w:val="003F3278"/>
    <w:rsid w:val="003F3526"/>
    <w:rsid w:val="003F3BDF"/>
    <w:rsid w:val="003F3CBA"/>
    <w:rsid w:val="003F3E0C"/>
    <w:rsid w:val="003F439D"/>
    <w:rsid w:val="003F5578"/>
    <w:rsid w:val="003F68A1"/>
    <w:rsid w:val="004006D8"/>
    <w:rsid w:val="004012F7"/>
    <w:rsid w:val="0040161E"/>
    <w:rsid w:val="00402095"/>
    <w:rsid w:val="004057DE"/>
    <w:rsid w:val="00410B94"/>
    <w:rsid w:val="004118FB"/>
    <w:rsid w:val="00411D28"/>
    <w:rsid w:val="00411EA5"/>
    <w:rsid w:val="00412904"/>
    <w:rsid w:val="00413017"/>
    <w:rsid w:val="0041471C"/>
    <w:rsid w:val="0041598A"/>
    <w:rsid w:val="00415A95"/>
    <w:rsid w:val="00415D49"/>
    <w:rsid w:val="004163CF"/>
    <w:rsid w:val="00416874"/>
    <w:rsid w:val="004170F3"/>
    <w:rsid w:val="00417A27"/>
    <w:rsid w:val="004201B5"/>
    <w:rsid w:val="00420621"/>
    <w:rsid w:val="00421C7B"/>
    <w:rsid w:val="00424518"/>
    <w:rsid w:val="0042456F"/>
    <w:rsid w:val="004252F5"/>
    <w:rsid w:val="00425CBD"/>
    <w:rsid w:val="00426E2C"/>
    <w:rsid w:val="004270DF"/>
    <w:rsid w:val="00427A44"/>
    <w:rsid w:val="00430AF8"/>
    <w:rsid w:val="004318DC"/>
    <w:rsid w:val="00431B0E"/>
    <w:rsid w:val="0043570C"/>
    <w:rsid w:val="00436001"/>
    <w:rsid w:val="00440361"/>
    <w:rsid w:val="00440760"/>
    <w:rsid w:val="004408AA"/>
    <w:rsid w:val="004449C5"/>
    <w:rsid w:val="00444A64"/>
    <w:rsid w:val="004453CB"/>
    <w:rsid w:val="00446983"/>
    <w:rsid w:val="00450674"/>
    <w:rsid w:val="004517D1"/>
    <w:rsid w:val="0045208F"/>
    <w:rsid w:val="00452F05"/>
    <w:rsid w:val="00452F45"/>
    <w:rsid w:val="00453042"/>
    <w:rsid w:val="00453E14"/>
    <w:rsid w:val="0045419A"/>
    <w:rsid w:val="004544A9"/>
    <w:rsid w:val="00454566"/>
    <w:rsid w:val="00454A24"/>
    <w:rsid w:val="004559F2"/>
    <w:rsid w:val="00455F16"/>
    <w:rsid w:val="00456C47"/>
    <w:rsid w:val="00463661"/>
    <w:rsid w:val="0046577C"/>
    <w:rsid w:val="00465AEA"/>
    <w:rsid w:val="0046636C"/>
    <w:rsid w:val="00466A2B"/>
    <w:rsid w:val="00470BAB"/>
    <w:rsid w:val="00473445"/>
    <w:rsid w:val="004756D0"/>
    <w:rsid w:val="00475868"/>
    <w:rsid w:val="00477C18"/>
    <w:rsid w:val="00477E0D"/>
    <w:rsid w:val="004806F0"/>
    <w:rsid w:val="00481E5F"/>
    <w:rsid w:val="00483DA2"/>
    <w:rsid w:val="00484C8A"/>
    <w:rsid w:val="00487D6E"/>
    <w:rsid w:val="004907D2"/>
    <w:rsid w:val="00491430"/>
    <w:rsid w:val="00492FAB"/>
    <w:rsid w:val="00493226"/>
    <w:rsid w:val="0049579B"/>
    <w:rsid w:val="004968FB"/>
    <w:rsid w:val="00497194"/>
    <w:rsid w:val="004A10C3"/>
    <w:rsid w:val="004A1E2A"/>
    <w:rsid w:val="004A303D"/>
    <w:rsid w:val="004A30A5"/>
    <w:rsid w:val="004A3B38"/>
    <w:rsid w:val="004A4F43"/>
    <w:rsid w:val="004A747E"/>
    <w:rsid w:val="004A74FE"/>
    <w:rsid w:val="004A7DB3"/>
    <w:rsid w:val="004B0B84"/>
    <w:rsid w:val="004B1843"/>
    <w:rsid w:val="004B1C69"/>
    <w:rsid w:val="004B25B8"/>
    <w:rsid w:val="004B3FCB"/>
    <w:rsid w:val="004B4024"/>
    <w:rsid w:val="004B41EC"/>
    <w:rsid w:val="004B4C5E"/>
    <w:rsid w:val="004B50E3"/>
    <w:rsid w:val="004B6CB4"/>
    <w:rsid w:val="004C5294"/>
    <w:rsid w:val="004C5445"/>
    <w:rsid w:val="004C622A"/>
    <w:rsid w:val="004C6EA5"/>
    <w:rsid w:val="004C72D6"/>
    <w:rsid w:val="004C78FC"/>
    <w:rsid w:val="004C7DD9"/>
    <w:rsid w:val="004D0468"/>
    <w:rsid w:val="004D08B9"/>
    <w:rsid w:val="004D09CE"/>
    <w:rsid w:val="004D1E4D"/>
    <w:rsid w:val="004D5C41"/>
    <w:rsid w:val="004D5F0E"/>
    <w:rsid w:val="004D750D"/>
    <w:rsid w:val="004D7E53"/>
    <w:rsid w:val="004E0822"/>
    <w:rsid w:val="004E100D"/>
    <w:rsid w:val="004E213C"/>
    <w:rsid w:val="004E2A4B"/>
    <w:rsid w:val="004E2B0B"/>
    <w:rsid w:val="004E2FD8"/>
    <w:rsid w:val="004E30D6"/>
    <w:rsid w:val="004E3457"/>
    <w:rsid w:val="004E49C9"/>
    <w:rsid w:val="004E6FD8"/>
    <w:rsid w:val="004E7A0D"/>
    <w:rsid w:val="004F03E2"/>
    <w:rsid w:val="004F0B69"/>
    <w:rsid w:val="004F12DA"/>
    <w:rsid w:val="004F2095"/>
    <w:rsid w:val="004F2425"/>
    <w:rsid w:val="004F26DD"/>
    <w:rsid w:val="004F27A6"/>
    <w:rsid w:val="004F3696"/>
    <w:rsid w:val="004F36B5"/>
    <w:rsid w:val="004F5A98"/>
    <w:rsid w:val="00501FBF"/>
    <w:rsid w:val="0050294F"/>
    <w:rsid w:val="00504FF8"/>
    <w:rsid w:val="00505BA5"/>
    <w:rsid w:val="00506A68"/>
    <w:rsid w:val="0050783C"/>
    <w:rsid w:val="00507C3E"/>
    <w:rsid w:val="0051087C"/>
    <w:rsid w:val="005116B8"/>
    <w:rsid w:val="005120D4"/>
    <w:rsid w:val="005127AB"/>
    <w:rsid w:val="0051292F"/>
    <w:rsid w:val="00512E42"/>
    <w:rsid w:val="0051380B"/>
    <w:rsid w:val="00513F5B"/>
    <w:rsid w:val="0051411C"/>
    <w:rsid w:val="005164BC"/>
    <w:rsid w:val="00521D6B"/>
    <w:rsid w:val="00522F55"/>
    <w:rsid w:val="00523C28"/>
    <w:rsid w:val="00523DED"/>
    <w:rsid w:val="00524B9C"/>
    <w:rsid w:val="00525ADA"/>
    <w:rsid w:val="005272ED"/>
    <w:rsid w:val="0052751C"/>
    <w:rsid w:val="00532D46"/>
    <w:rsid w:val="00534847"/>
    <w:rsid w:val="00534BA3"/>
    <w:rsid w:val="005364FE"/>
    <w:rsid w:val="00536886"/>
    <w:rsid w:val="00536B05"/>
    <w:rsid w:val="00540476"/>
    <w:rsid w:val="00540A04"/>
    <w:rsid w:val="005417D0"/>
    <w:rsid w:val="00541BC2"/>
    <w:rsid w:val="00543CCA"/>
    <w:rsid w:val="00544D70"/>
    <w:rsid w:val="00545935"/>
    <w:rsid w:val="00545D21"/>
    <w:rsid w:val="00545F4A"/>
    <w:rsid w:val="00546096"/>
    <w:rsid w:val="00546928"/>
    <w:rsid w:val="00546E97"/>
    <w:rsid w:val="00547A96"/>
    <w:rsid w:val="005509F3"/>
    <w:rsid w:val="00550DAD"/>
    <w:rsid w:val="00551482"/>
    <w:rsid w:val="00551765"/>
    <w:rsid w:val="00552DA5"/>
    <w:rsid w:val="00555358"/>
    <w:rsid w:val="005555A7"/>
    <w:rsid w:val="00556623"/>
    <w:rsid w:val="00556D60"/>
    <w:rsid w:val="005626D8"/>
    <w:rsid w:val="00562738"/>
    <w:rsid w:val="00563856"/>
    <w:rsid w:val="005648C3"/>
    <w:rsid w:val="005650B4"/>
    <w:rsid w:val="005665D6"/>
    <w:rsid w:val="00570CB8"/>
    <w:rsid w:val="00571679"/>
    <w:rsid w:val="00571FBC"/>
    <w:rsid w:val="00574047"/>
    <w:rsid w:val="00574F5F"/>
    <w:rsid w:val="00575CBE"/>
    <w:rsid w:val="00580401"/>
    <w:rsid w:val="00580B4C"/>
    <w:rsid w:val="00582D30"/>
    <w:rsid w:val="00583978"/>
    <w:rsid w:val="00584400"/>
    <w:rsid w:val="00584EC1"/>
    <w:rsid w:val="0058579C"/>
    <w:rsid w:val="00586177"/>
    <w:rsid w:val="005867CF"/>
    <w:rsid w:val="0058695B"/>
    <w:rsid w:val="00587044"/>
    <w:rsid w:val="00587814"/>
    <w:rsid w:val="00587D64"/>
    <w:rsid w:val="00587EE5"/>
    <w:rsid w:val="00587FC9"/>
    <w:rsid w:val="00590E1D"/>
    <w:rsid w:val="00591ADD"/>
    <w:rsid w:val="0059253A"/>
    <w:rsid w:val="005930DB"/>
    <w:rsid w:val="00593503"/>
    <w:rsid w:val="00595D37"/>
    <w:rsid w:val="00597F83"/>
    <w:rsid w:val="005A0005"/>
    <w:rsid w:val="005A0A9C"/>
    <w:rsid w:val="005A38DF"/>
    <w:rsid w:val="005A3DF3"/>
    <w:rsid w:val="005A4C9C"/>
    <w:rsid w:val="005A50A9"/>
    <w:rsid w:val="005A5355"/>
    <w:rsid w:val="005A5E70"/>
    <w:rsid w:val="005A5EB1"/>
    <w:rsid w:val="005A5ED5"/>
    <w:rsid w:val="005A7AEE"/>
    <w:rsid w:val="005B07CA"/>
    <w:rsid w:val="005B118E"/>
    <w:rsid w:val="005B1682"/>
    <w:rsid w:val="005B1969"/>
    <w:rsid w:val="005B219E"/>
    <w:rsid w:val="005B3B41"/>
    <w:rsid w:val="005B4F1B"/>
    <w:rsid w:val="005B581C"/>
    <w:rsid w:val="005B64DC"/>
    <w:rsid w:val="005B722B"/>
    <w:rsid w:val="005C0C9B"/>
    <w:rsid w:val="005C0EC4"/>
    <w:rsid w:val="005C16F8"/>
    <w:rsid w:val="005C3D8E"/>
    <w:rsid w:val="005C4200"/>
    <w:rsid w:val="005C4511"/>
    <w:rsid w:val="005C5505"/>
    <w:rsid w:val="005C7DA4"/>
    <w:rsid w:val="005D0F37"/>
    <w:rsid w:val="005D1468"/>
    <w:rsid w:val="005D20EF"/>
    <w:rsid w:val="005D3CC9"/>
    <w:rsid w:val="005D5321"/>
    <w:rsid w:val="005D586F"/>
    <w:rsid w:val="005D61B9"/>
    <w:rsid w:val="005D7917"/>
    <w:rsid w:val="005E0DC3"/>
    <w:rsid w:val="005E1303"/>
    <w:rsid w:val="005E2DB8"/>
    <w:rsid w:val="005E3920"/>
    <w:rsid w:val="005E5107"/>
    <w:rsid w:val="005E70F9"/>
    <w:rsid w:val="005F0561"/>
    <w:rsid w:val="005F08D9"/>
    <w:rsid w:val="005F0F28"/>
    <w:rsid w:val="005F74BF"/>
    <w:rsid w:val="005F7CD8"/>
    <w:rsid w:val="00602546"/>
    <w:rsid w:val="00603C87"/>
    <w:rsid w:val="00604D79"/>
    <w:rsid w:val="0060551F"/>
    <w:rsid w:val="0060563C"/>
    <w:rsid w:val="006118A6"/>
    <w:rsid w:val="006124A0"/>
    <w:rsid w:val="0061323A"/>
    <w:rsid w:val="006132B5"/>
    <w:rsid w:val="006137C5"/>
    <w:rsid w:val="006140DA"/>
    <w:rsid w:val="00614BC5"/>
    <w:rsid w:val="0061544C"/>
    <w:rsid w:val="00615CB6"/>
    <w:rsid w:val="0061636D"/>
    <w:rsid w:val="006177EB"/>
    <w:rsid w:val="006178F5"/>
    <w:rsid w:val="00620294"/>
    <w:rsid w:val="006207C6"/>
    <w:rsid w:val="00620E79"/>
    <w:rsid w:val="00621259"/>
    <w:rsid w:val="00623149"/>
    <w:rsid w:val="006241C1"/>
    <w:rsid w:val="006266AF"/>
    <w:rsid w:val="0062721A"/>
    <w:rsid w:val="00627D7A"/>
    <w:rsid w:val="0063049D"/>
    <w:rsid w:val="00631AAD"/>
    <w:rsid w:val="00632F63"/>
    <w:rsid w:val="00633544"/>
    <w:rsid w:val="00633848"/>
    <w:rsid w:val="006345F1"/>
    <w:rsid w:val="00634C2A"/>
    <w:rsid w:val="00636122"/>
    <w:rsid w:val="00636B1D"/>
    <w:rsid w:val="0063701F"/>
    <w:rsid w:val="00637CA3"/>
    <w:rsid w:val="00642453"/>
    <w:rsid w:val="006426D5"/>
    <w:rsid w:val="00642BDF"/>
    <w:rsid w:val="00643884"/>
    <w:rsid w:val="006444CB"/>
    <w:rsid w:val="006448D8"/>
    <w:rsid w:val="00645AE3"/>
    <w:rsid w:val="00645CC6"/>
    <w:rsid w:val="00646C26"/>
    <w:rsid w:val="0064747B"/>
    <w:rsid w:val="0064775F"/>
    <w:rsid w:val="00650756"/>
    <w:rsid w:val="0065112B"/>
    <w:rsid w:val="0065128A"/>
    <w:rsid w:val="00653AB1"/>
    <w:rsid w:val="006552E7"/>
    <w:rsid w:val="0065657C"/>
    <w:rsid w:val="006570ED"/>
    <w:rsid w:val="00657812"/>
    <w:rsid w:val="00657DB5"/>
    <w:rsid w:val="00660D39"/>
    <w:rsid w:val="00661836"/>
    <w:rsid w:val="006624A1"/>
    <w:rsid w:val="00662A49"/>
    <w:rsid w:val="00664F94"/>
    <w:rsid w:val="00665C81"/>
    <w:rsid w:val="006676CE"/>
    <w:rsid w:val="00670BFA"/>
    <w:rsid w:val="00671211"/>
    <w:rsid w:val="00672467"/>
    <w:rsid w:val="00672B01"/>
    <w:rsid w:val="0067763E"/>
    <w:rsid w:val="006805D7"/>
    <w:rsid w:val="006843DF"/>
    <w:rsid w:val="00684BA0"/>
    <w:rsid w:val="00685FCD"/>
    <w:rsid w:val="00687A1B"/>
    <w:rsid w:val="00690290"/>
    <w:rsid w:val="006905DA"/>
    <w:rsid w:val="00690977"/>
    <w:rsid w:val="0069160E"/>
    <w:rsid w:val="00692673"/>
    <w:rsid w:val="00693311"/>
    <w:rsid w:val="00693875"/>
    <w:rsid w:val="006948B6"/>
    <w:rsid w:val="00694DF4"/>
    <w:rsid w:val="00696804"/>
    <w:rsid w:val="00697E8B"/>
    <w:rsid w:val="006A0094"/>
    <w:rsid w:val="006A127D"/>
    <w:rsid w:val="006A220B"/>
    <w:rsid w:val="006A22DA"/>
    <w:rsid w:val="006A30FB"/>
    <w:rsid w:val="006A4B1A"/>
    <w:rsid w:val="006A4C66"/>
    <w:rsid w:val="006A51FF"/>
    <w:rsid w:val="006A7072"/>
    <w:rsid w:val="006A7C73"/>
    <w:rsid w:val="006A7D36"/>
    <w:rsid w:val="006A7FF8"/>
    <w:rsid w:val="006B05D8"/>
    <w:rsid w:val="006B13AE"/>
    <w:rsid w:val="006B5571"/>
    <w:rsid w:val="006B5699"/>
    <w:rsid w:val="006B5B37"/>
    <w:rsid w:val="006B72DF"/>
    <w:rsid w:val="006B775D"/>
    <w:rsid w:val="006B7CC0"/>
    <w:rsid w:val="006C0159"/>
    <w:rsid w:val="006C48CC"/>
    <w:rsid w:val="006C532D"/>
    <w:rsid w:val="006C5D6E"/>
    <w:rsid w:val="006C7CDA"/>
    <w:rsid w:val="006D015E"/>
    <w:rsid w:val="006D1151"/>
    <w:rsid w:val="006D16D0"/>
    <w:rsid w:val="006D1CF0"/>
    <w:rsid w:val="006D24AE"/>
    <w:rsid w:val="006D38F6"/>
    <w:rsid w:val="006D4431"/>
    <w:rsid w:val="006D4B59"/>
    <w:rsid w:val="006D6066"/>
    <w:rsid w:val="006D6901"/>
    <w:rsid w:val="006D6AFC"/>
    <w:rsid w:val="006D6F46"/>
    <w:rsid w:val="006D713F"/>
    <w:rsid w:val="006D785F"/>
    <w:rsid w:val="006D7F17"/>
    <w:rsid w:val="006E2093"/>
    <w:rsid w:val="006E272F"/>
    <w:rsid w:val="006E41AF"/>
    <w:rsid w:val="006E435D"/>
    <w:rsid w:val="006E5B4D"/>
    <w:rsid w:val="006E5CB2"/>
    <w:rsid w:val="006E5D7B"/>
    <w:rsid w:val="006E70CD"/>
    <w:rsid w:val="006E7511"/>
    <w:rsid w:val="006F3F7D"/>
    <w:rsid w:val="006F45C8"/>
    <w:rsid w:val="006F5495"/>
    <w:rsid w:val="006F5ADE"/>
    <w:rsid w:val="006F7235"/>
    <w:rsid w:val="006F7B8C"/>
    <w:rsid w:val="006F7F88"/>
    <w:rsid w:val="007004F0"/>
    <w:rsid w:val="00700501"/>
    <w:rsid w:val="0070052C"/>
    <w:rsid w:val="0070103F"/>
    <w:rsid w:val="0070126B"/>
    <w:rsid w:val="00701CE7"/>
    <w:rsid w:val="00701F8C"/>
    <w:rsid w:val="0070221D"/>
    <w:rsid w:val="00702244"/>
    <w:rsid w:val="00702C18"/>
    <w:rsid w:val="007030E3"/>
    <w:rsid w:val="007031A6"/>
    <w:rsid w:val="00703F12"/>
    <w:rsid w:val="00705820"/>
    <w:rsid w:val="0070713E"/>
    <w:rsid w:val="00707B57"/>
    <w:rsid w:val="00707D66"/>
    <w:rsid w:val="00710848"/>
    <w:rsid w:val="00710B52"/>
    <w:rsid w:val="00711436"/>
    <w:rsid w:val="00711E2E"/>
    <w:rsid w:val="007146A4"/>
    <w:rsid w:val="0071509F"/>
    <w:rsid w:val="00715548"/>
    <w:rsid w:val="007163A5"/>
    <w:rsid w:val="0071739F"/>
    <w:rsid w:val="00717E0C"/>
    <w:rsid w:val="00720247"/>
    <w:rsid w:val="00720705"/>
    <w:rsid w:val="0072073A"/>
    <w:rsid w:val="007209FA"/>
    <w:rsid w:val="007222AF"/>
    <w:rsid w:val="00722B0E"/>
    <w:rsid w:val="00722D33"/>
    <w:rsid w:val="00722E18"/>
    <w:rsid w:val="00723432"/>
    <w:rsid w:val="007252B1"/>
    <w:rsid w:val="0072708F"/>
    <w:rsid w:val="00731231"/>
    <w:rsid w:val="007318B2"/>
    <w:rsid w:val="00734349"/>
    <w:rsid w:val="00735298"/>
    <w:rsid w:val="007352FA"/>
    <w:rsid w:val="00735B4F"/>
    <w:rsid w:val="00735CFB"/>
    <w:rsid w:val="00737686"/>
    <w:rsid w:val="007401E1"/>
    <w:rsid w:val="0074049F"/>
    <w:rsid w:val="00741907"/>
    <w:rsid w:val="0074192E"/>
    <w:rsid w:val="00743908"/>
    <w:rsid w:val="00743D8C"/>
    <w:rsid w:val="00743FA0"/>
    <w:rsid w:val="00744185"/>
    <w:rsid w:val="00744218"/>
    <w:rsid w:val="007446A5"/>
    <w:rsid w:val="007456DC"/>
    <w:rsid w:val="00746EDE"/>
    <w:rsid w:val="00747690"/>
    <w:rsid w:val="00747982"/>
    <w:rsid w:val="007508F7"/>
    <w:rsid w:val="00750A1D"/>
    <w:rsid w:val="00752528"/>
    <w:rsid w:val="00752713"/>
    <w:rsid w:val="00753468"/>
    <w:rsid w:val="00754885"/>
    <w:rsid w:val="00755672"/>
    <w:rsid w:val="00755CDB"/>
    <w:rsid w:val="00756185"/>
    <w:rsid w:val="00756C1E"/>
    <w:rsid w:val="00757F4D"/>
    <w:rsid w:val="00760D3A"/>
    <w:rsid w:val="00760E67"/>
    <w:rsid w:val="00761027"/>
    <w:rsid w:val="00761466"/>
    <w:rsid w:val="0076150A"/>
    <w:rsid w:val="007620D8"/>
    <w:rsid w:val="00762159"/>
    <w:rsid w:val="007626C5"/>
    <w:rsid w:val="00762B37"/>
    <w:rsid w:val="0076531E"/>
    <w:rsid w:val="00765D01"/>
    <w:rsid w:val="00767412"/>
    <w:rsid w:val="00767A67"/>
    <w:rsid w:val="007713FF"/>
    <w:rsid w:val="007734E2"/>
    <w:rsid w:val="0077355C"/>
    <w:rsid w:val="007745CF"/>
    <w:rsid w:val="0077476B"/>
    <w:rsid w:val="00775F26"/>
    <w:rsid w:val="007773A2"/>
    <w:rsid w:val="007817F3"/>
    <w:rsid w:val="00781CF5"/>
    <w:rsid w:val="00781F34"/>
    <w:rsid w:val="0078295F"/>
    <w:rsid w:val="00783671"/>
    <w:rsid w:val="00784B80"/>
    <w:rsid w:val="007851AB"/>
    <w:rsid w:val="007854D8"/>
    <w:rsid w:val="00787101"/>
    <w:rsid w:val="00791B40"/>
    <w:rsid w:val="00793315"/>
    <w:rsid w:val="00793CD3"/>
    <w:rsid w:val="0079533E"/>
    <w:rsid w:val="00796043"/>
    <w:rsid w:val="007974CC"/>
    <w:rsid w:val="007A0509"/>
    <w:rsid w:val="007A0549"/>
    <w:rsid w:val="007A09ED"/>
    <w:rsid w:val="007A0A3F"/>
    <w:rsid w:val="007A0FF9"/>
    <w:rsid w:val="007A132A"/>
    <w:rsid w:val="007A17CC"/>
    <w:rsid w:val="007A3591"/>
    <w:rsid w:val="007A493B"/>
    <w:rsid w:val="007A5C31"/>
    <w:rsid w:val="007B0177"/>
    <w:rsid w:val="007B0D7F"/>
    <w:rsid w:val="007B149B"/>
    <w:rsid w:val="007B1823"/>
    <w:rsid w:val="007B1BE0"/>
    <w:rsid w:val="007B25CA"/>
    <w:rsid w:val="007B2759"/>
    <w:rsid w:val="007B2C57"/>
    <w:rsid w:val="007B2FE1"/>
    <w:rsid w:val="007B3280"/>
    <w:rsid w:val="007B359C"/>
    <w:rsid w:val="007B4019"/>
    <w:rsid w:val="007B404C"/>
    <w:rsid w:val="007B575D"/>
    <w:rsid w:val="007B5E77"/>
    <w:rsid w:val="007B61BF"/>
    <w:rsid w:val="007B70A5"/>
    <w:rsid w:val="007B71B7"/>
    <w:rsid w:val="007C0C97"/>
    <w:rsid w:val="007C1299"/>
    <w:rsid w:val="007C15C2"/>
    <w:rsid w:val="007C1B52"/>
    <w:rsid w:val="007C3882"/>
    <w:rsid w:val="007C4210"/>
    <w:rsid w:val="007C42FE"/>
    <w:rsid w:val="007C5075"/>
    <w:rsid w:val="007C5B4E"/>
    <w:rsid w:val="007C5F33"/>
    <w:rsid w:val="007C5FDD"/>
    <w:rsid w:val="007C6559"/>
    <w:rsid w:val="007C68A1"/>
    <w:rsid w:val="007D0B81"/>
    <w:rsid w:val="007D0BAA"/>
    <w:rsid w:val="007D0D6F"/>
    <w:rsid w:val="007D18E3"/>
    <w:rsid w:val="007D1C6E"/>
    <w:rsid w:val="007D22BE"/>
    <w:rsid w:val="007D2434"/>
    <w:rsid w:val="007D38CA"/>
    <w:rsid w:val="007D47AC"/>
    <w:rsid w:val="007D5C1A"/>
    <w:rsid w:val="007D5FA7"/>
    <w:rsid w:val="007D7016"/>
    <w:rsid w:val="007D7174"/>
    <w:rsid w:val="007D7DE7"/>
    <w:rsid w:val="007E213C"/>
    <w:rsid w:val="007E2A46"/>
    <w:rsid w:val="007E477D"/>
    <w:rsid w:val="007E4A4C"/>
    <w:rsid w:val="007E568B"/>
    <w:rsid w:val="007E6263"/>
    <w:rsid w:val="007E7982"/>
    <w:rsid w:val="007F05BE"/>
    <w:rsid w:val="007F2429"/>
    <w:rsid w:val="007F3EDD"/>
    <w:rsid w:val="007F4705"/>
    <w:rsid w:val="007F4C57"/>
    <w:rsid w:val="007F6A35"/>
    <w:rsid w:val="007F6C35"/>
    <w:rsid w:val="007F6E37"/>
    <w:rsid w:val="007F7357"/>
    <w:rsid w:val="007F7CD4"/>
    <w:rsid w:val="00801B81"/>
    <w:rsid w:val="00803044"/>
    <w:rsid w:val="0080415B"/>
    <w:rsid w:val="008044A8"/>
    <w:rsid w:val="008047CA"/>
    <w:rsid w:val="00804DF0"/>
    <w:rsid w:val="008054F9"/>
    <w:rsid w:val="0080584B"/>
    <w:rsid w:val="00806F5E"/>
    <w:rsid w:val="00810196"/>
    <w:rsid w:val="0081194F"/>
    <w:rsid w:val="00811D97"/>
    <w:rsid w:val="00813F49"/>
    <w:rsid w:val="008149D6"/>
    <w:rsid w:val="0081566E"/>
    <w:rsid w:val="00815F33"/>
    <w:rsid w:val="00816116"/>
    <w:rsid w:val="00816999"/>
    <w:rsid w:val="00816F58"/>
    <w:rsid w:val="008204C5"/>
    <w:rsid w:val="00821290"/>
    <w:rsid w:val="00822519"/>
    <w:rsid w:val="0082425F"/>
    <w:rsid w:val="00824847"/>
    <w:rsid w:val="00827609"/>
    <w:rsid w:val="008279D0"/>
    <w:rsid w:val="00830012"/>
    <w:rsid w:val="008316DB"/>
    <w:rsid w:val="00831A8B"/>
    <w:rsid w:val="00831BFB"/>
    <w:rsid w:val="008329DC"/>
    <w:rsid w:val="00833B50"/>
    <w:rsid w:val="0083468F"/>
    <w:rsid w:val="00834837"/>
    <w:rsid w:val="00834903"/>
    <w:rsid w:val="008364ED"/>
    <w:rsid w:val="00836914"/>
    <w:rsid w:val="00837285"/>
    <w:rsid w:val="0083755B"/>
    <w:rsid w:val="008379ED"/>
    <w:rsid w:val="00840048"/>
    <w:rsid w:val="00840AD4"/>
    <w:rsid w:val="00841163"/>
    <w:rsid w:val="00842D13"/>
    <w:rsid w:val="00844EAD"/>
    <w:rsid w:val="008459FD"/>
    <w:rsid w:val="0085000F"/>
    <w:rsid w:val="008501C9"/>
    <w:rsid w:val="00850B99"/>
    <w:rsid w:val="00850C9F"/>
    <w:rsid w:val="00851BDA"/>
    <w:rsid w:val="00851F90"/>
    <w:rsid w:val="008523ED"/>
    <w:rsid w:val="0085254A"/>
    <w:rsid w:val="008541E5"/>
    <w:rsid w:val="00855E92"/>
    <w:rsid w:val="008560BF"/>
    <w:rsid w:val="008577AF"/>
    <w:rsid w:val="008607BB"/>
    <w:rsid w:val="0086082C"/>
    <w:rsid w:val="0086189E"/>
    <w:rsid w:val="00861E1F"/>
    <w:rsid w:val="0086200E"/>
    <w:rsid w:val="00862D71"/>
    <w:rsid w:val="00863B1D"/>
    <w:rsid w:val="00865116"/>
    <w:rsid w:val="008658F0"/>
    <w:rsid w:val="00865ACF"/>
    <w:rsid w:val="00865F7C"/>
    <w:rsid w:val="00866A43"/>
    <w:rsid w:val="00867963"/>
    <w:rsid w:val="00870366"/>
    <w:rsid w:val="008717D0"/>
    <w:rsid w:val="00872332"/>
    <w:rsid w:val="00872CF4"/>
    <w:rsid w:val="00873130"/>
    <w:rsid w:val="00874E64"/>
    <w:rsid w:val="008755AC"/>
    <w:rsid w:val="0087572C"/>
    <w:rsid w:val="0087679B"/>
    <w:rsid w:val="00876D6D"/>
    <w:rsid w:val="00877296"/>
    <w:rsid w:val="00877673"/>
    <w:rsid w:val="008808F9"/>
    <w:rsid w:val="00880B97"/>
    <w:rsid w:val="008817C5"/>
    <w:rsid w:val="00882C73"/>
    <w:rsid w:val="00882F45"/>
    <w:rsid w:val="00882F54"/>
    <w:rsid w:val="008835E7"/>
    <w:rsid w:val="008837D8"/>
    <w:rsid w:val="00883B65"/>
    <w:rsid w:val="00884496"/>
    <w:rsid w:val="00884D40"/>
    <w:rsid w:val="00887197"/>
    <w:rsid w:val="00887B64"/>
    <w:rsid w:val="00890934"/>
    <w:rsid w:val="00891B96"/>
    <w:rsid w:val="00892008"/>
    <w:rsid w:val="008940A2"/>
    <w:rsid w:val="00894AE5"/>
    <w:rsid w:val="00894E5F"/>
    <w:rsid w:val="00896144"/>
    <w:rsid w:val="00896348"/>
    <w:rsid w:val="0089660E"/>
    <w:rsid w:val="008A07E3"/>
    <w:rsid w:val="008A0EDB"/>
    <w:rsid w:val="008A15B0"/>
    <w:rsid w:val="008A2B45"/>
    <w:rsid w:val="008A321B"/>
    <w:rsid w:val="008A41FA"/>
    <w:rsid w:val="008A4D52"/>
    <w:rsid w:val="008A5693"/>
    <w:rsid w:val="008A5A69"/>
    <w:rsid w:val="008A5E0D"/>
    <w:rsid w:val="008A6581"/>
    <w:rsid w:val="008A7637"/>
    <w:rsid w:val="008B02F5"/>
    <w:rsid w:val="008B05CC"/>
    <w:rsid w:val="008B200D"/>
    <w:rsid w:val="008B2EFB"/>
    <w:rsid w:val="008B3190"/>
    <w:rsid w:val="008B3BF4"/>
    <w:rsid w:val="008B4EA7"/>
    <w:rsid w:val="008B52A9"/>
    <w:rsid w:val="008B52C6"/>
    <w:rsid w:val="008B7460"/>
    <w:rsid w:val="008C2B12"/>
    <w:rsid w:val="008C3421"/>
    <w:rsid w:val="008C5003"/>
    <w:rsid w:val="008C5172"/>
    <w:rsid w:val="008C57A9"/>
    <w:rsid w:val="008C626B"/>
    <w:rsid w:val="008C660F"/>
    <w:rsid w:val="008C6E8C"/>
    <w:rsid w:val="008C7760"/>
    <w:rsid w:val="008D0248"/>
    <w:rsid w:val="008D09F7"/>
    <w:rsid w:val="008D142B"/>
    <w:rsid w:val="008D15F9"/>
    <w:rsid w:val="008D1B1F"/>
    <w:rsid w:val="008D1C54"/>
    <w:rsid w:val="008D4B77"/>
    <w:rsid w:val="008D5206"/>
    <w:rsid w:val="008D7C70"/>
    <w:rsid w:val="008E098C"/>
    <w:rsid w:val="008E1024"/>
    <w:rsid w:val="008E1558"/>
    <w:rsid w:val="008E2247"/>
    <w:rsid w:val="008E40A9"/>
    <w:rsid w:val="008E44D5"/>
    <w:rsid w:val="008E4C16"/>
    <w:rsid w:val="008E4F33"/>
    <w:rsid w:val="008E5C31"/>
    <w:rsid w:val="008E5E23"/>
    <w:rsid w:val="008E689E"/>
    <w:rsid w:val="008E71E7"/>
    <w:rsid w:val="008E728D"/>
    <w:rsid w:val="008E7DAC"/>
    <w:rsid w:val="008F1027"/>
    <w:rsid w:val="008F1817"/>
    <w:rsid w:val="008F19A9"/>
    <w:rsid w:val="008F3409"/>
    <w:rsid w:val="008F3AB2"/>
    <w:rsid w:val="008F5426"/>
    <w:rsid w:val="008F5F0C"/>
    <w:rsid w:val="008F6A5F"/>
    <w:rsid w:val="008F777E"/>
    <w:rsid w:val="0090009B"/>
    <w:rsid w:val="00900B4B"/>
    <w:rsid w:val="0090213D"/>
    <w:rsid w:val="009054EF"/>
    <w:rsid w:val="009066C9"/>
    <w:rsid w:val="00906DA6"/>
    <w:rsid w:val="0091028D"/>
    <w:rsid w:val="00911146"/>
    <w:rsid w:val="009128EE"/>
    <w:rsid w:val="00917D09"/>
    <w:rsid w:val="00920B50"/>
    <w:rsid w:val="00920DBB"/>
    <w:rsid w:val="009219A3"/>
    <w:rsid w:val="00922181"/>
    <w:rsid w:val="00922DDE"/>
    <w:rsid w:val="0092301A"/>
    <w:rsid w:val="00923089"/>
    <w:rsid w:val="009246F8"/>
    <w:rsid w:val="0092502F"/>
    <w:rsid w:val="00925635"/>
    <w:rsid w:val="00925EC1"/>
    <w:rsid w:val="00926DA7"/>
    <w:rsid w:val="00931312"/>
    <w:rsid w:val="0093206B"/>
    <w:rsid w:val="0093340D"/>
    <w:rsid w:val="00933E4A"/>
    <w:rsid w:val="00934EBE"/>
    <w:rsid w:val="00935A53"/>
    <w:rsid w:val="00936109"/>
    <w:rsid w:val="00936596"/>
    <w:rsid w:val="009365D2"/>
    <w:rsid w:val="00936E50"/>
    <w:rsid w:val="00937070"/>
    <w:rsid w:val="009400F3"/>
    <w:rsid w:val="0094115A"/>
    <w:rsid w:val="009429BF"/>
    <w:rsid w:val="0094321D"/>
    <w:rsid w:val="00943FF3"/>
    <w:rsid w:val="009461B6"/>
    <w:rsid w:val="00946571"/>
    <w:rsid w:val="0094678E"/>
    <w:rsid w:val="009469CA"/>
    <w:rsid w:val="00951CCF"/>
    <w:rsid w:val="0095286F"/>
    <w:rsid w:val="00952A79"/>
    <w:rsid w:val="00952D64"/>
    <w:rsid w:val="00953213"/>
    <w:rsid w:val="0095337A"/>
    <w:rsid w:val="00954D6F"/>
    <w:rsid w:val="009560EB"/>
    <w:rsid w:val="00956391"/>
    <w:rsid w:val="00956B4F"/>
    <w:rsid w:val="00957018"/>
    <w:rsid w:val="00957AF9"/>
    <w:rsid w:val="00957F9E"/>
    <w:rsid w:val="0096034C"/>
    <w:rsid w:val="00960474"/>
    <w:rsid w:val="00961920"/>
    <w:rsid w:val="00961AA4"/>
    <w:rsid w:val="00962474"/>
    <w:rsid w:val="00962CB5"/>
    <w:rsid w:val="00964923"/>
    <w:rsid w:val="00965A42"/>
    <w:rsid w:val="00965F30"/>
    <w:rsid w:val="00965FEA"/>
    <w:rsid w:val="00966573"/>
    <w:rsid w:val="00966727"/>
    <w:rsid w:val="00971D9A"/>
    <w:rsid w:val="0097246C"/>
    <w:rsid w:val="00973067"/>
    <w:rsid w:val="009745AC"/>
    <w:rsid w:val="009768F0"/>
    <w:rsid w:val="009775E4"/>
    <w:rsid w:val="00977C6A"/>
    <w:rsid w:val="0098029F"/>
    <w:rsid w:val="0098041C"/>
    <w:rsid w:val="009804E3"/>
    <w:rsid w:val="009835B2"/>
    <w:rsid w:val="00984666"/>
    <w:rsid w:val="00985ECF"/>
    <w:rsid w:val="009862B8"/>
    <w:rsid w:val="009879DA"/>
    <w:rsid w:val="00990794"/>
    <w:rsid w:val="0099198B"/>
    <w:rsid w:val="00992C47"/>
    <w:rsid w:val="00992C59"/>
    <w:rsid w:val="0099491E"/>
    <w:rsid w:val="00994D42"/>
    <w:rsid w:val="00994D6B"/>
    <w:rsid w:val="00995588"/>
    <w:rsid w:val="00996ABB"/>
    <w:rsid w:val="009971DD"/>
    <w:rsid w:val="00997666"/>
    <w:rsid w:val="0099782B"/>
    <w:rsid w:val="009978F9"/>
    <w:rsid w:val="00997EA2"/>
    <w:rsid w:val="009A00DC"/>
    <w:rsid w:val="009A08BC"/>
    <w:rsid w:val="009A19C6"/>
    <w:rsid w:val="009A2510"/>
    <w:rsid w:val="009A27FE"/>
    <w:rsid w:val="009A30D8"/>
    <w:rsid w:val="009A4017"/>
    <w:rsid w:val="009A432B"/>
    <w:rsid w:val="009A5413"/>
    <w:rsid w:val="009A5536"/>
    <w:rsid w:val="009A5645"/>
    <w:rsid w:val="009A5E93"/>
    <w:rsid w:val="009A63C0"/>
    <w:rsid w:val="009A6B32"/>
    <w:rsid w:val="009A77AF"/>
    <w:rsid w:val="009B03BD"/>
    <w:rsid w:val="009B0791"/>
    <w:rsid w:val="009B251C"/>
    <w:rsid w:val="009B2EBB"/>
    <w:rsid w:val="009B37E1"/>
    <w:rsid w:val="009B49CE"/>
    <w:rsid w:val="009B5B04"/>
    <w:rsid w:val="009B7407"/>
    <w:rsid w:val="009C0497"/>
    <w:rsid w:val="009C2091"/>
    <w:rsid w:val="009C3783"/>
    <w:rsid w:val="009C3AE7"/>
    <w:rsid w:val="009C5FE3"/>
    <w:rsid w:val="009C6340"/>
    <w:rsid w:val="009C6FEE"/>
    <w:rsid w:val="009C70E6"/>
    <w:rsid w:val="009C74E7"/>
    <w:rsid w:val="009C751E"/>
    <w:rsid w:val="009C795E"/>
    <w:rsid w:val="009C7DED"/>
    <w:rsid w:val="009D15B5"/>
    <w:rsid w:val="009D23BF"/>
    <w:rsid w:val="009D316F"/>
    <w:rsid w:val="009D397D"/>
    <w:rsid w:val="009D70D1"/>
    <w:rsid w:val="009D76D7"/>
    <w:rsid w:val="009D76E3"/>
    <w:rsid w:val="009D77B7"/>
    <w:rsid w:val="009D7860"/>
    <w:rsid w:val="009D7EA1"/>
    <w:rsid w:val="009D7EDF"/>
    <w:rsid w:val="009E0899"/>
    <w:rsid w:val="009E18A4"/>
    <w:rsid w:val="009E1A5B"/>
    <w:rsid w:val="009E46F0"/>
    <w:rsid w:val="009E5B7B"/>
    <w:rsid w:val="009F0A3F"/>
    <w:rsid w:val="009F337C"/>
    <w:rsid w:val="009F3D64"/>
    <w:rsid w:val="009F4673"/>
    <w:rsid w:val="009F56E0"/>
    <w:rsid w:val="009F6A68"/>
    <w:rsid w:val="009F6D53"/>
    <w:rsid w:val="009F7AA5"/>
    <w:rsid w:val="00A00B9C"/>
    <w:rsid w:val="00A0130B"/>
    <w:rsid w:val="00A03197"/>
    <w:rsid w:val="00A03551"/>
    <w:rsid w:val="00A03774"/>
    <w:rsid w:val="00A0405A"/>
    <w:rsid w:val="00A04980"/>
    <w:rsid w:val="00A05443"/>
    <w:rsid w:val="00A071F6"/>
    <w:rsid w:val="00A0732E"/>
    <w:rsid w:val="00A07BB5"/>
    <w:rsid w:val="00A1049A"/>
    <w:rsid w:val="00A10993"/>
    <w:rsid w:val="00A11123"/>
    <w:rsid w:val="00A11348"/>
    <w:rsid w:val="00A12529"/>
    <w:rsid w:val="00A126F0"/>
    <w:rsid w:val="00A13079"/>
    <w:rsid w:val="00A13BC0"/>
    <w:rsid w:val="00A14D9A"/>
    <w:rsid w:val="00A1514B"/>
    <w:rsid w:val="00A15339"/>
    <w:rsid w:val="00A200AC"/>
    <w:rsid w:val="00A223C2"/>
    <w:rsid w:val="00A23964"/>
    <w:rsid w:val="00A243E2"/>
    <w:rsid w:val="00A2590C"/>
    <w:rsid w:val="00A27288"/>
    <w:rsid w:val="00A27659"/>
    <w:rsid w:val="00A30C8A"/>
    <w:rsid w:val="00A31D1B"/>
    <w:rsid w:val="00A31D97"/>
    <w:rsid w:val="00A32002"/>
    <w:rsid w:val="00A33E1A"/>
    <w:rsid w:val="00A342DB"/>
    <w:rsid w:val="00A34FB2"/>
    <w:rsid w:val="00A351C9"/>
    <w:rsid w:val="00A352CF"/>
    <w:rsid w:val="00A3751B"/>
    <w:rsid w:val="00A42897"/>
    <w:rsid w:val="00A42AD2"/>
    <w:rsid w:val="00A43603"/>
    <w:rsid w:val="00A44BCF"/>
    <w:rsid w:val="00A45CBA"/>
    <w:rsid w:val="00A47779"/>
    <w:rsid w:val="00A47DB7"/>
    <w:rsid w:val="00A50B80"/>
    <w:rsid w:val="00A5209B"/>
    <w:rsid w:val="00A5299B"/>
    <w:rsid w:val="00A54483"/>
    <w:rsid w:val="00A54629"/>
    <w:rsid w:val="00A55803"/>
    <w:rsid w:val="00A55B90"/>
    <w:rsid w:val="00A601D6"/>
    <w:rsid w:val="00A61BA6"/>
    <w:rsid w:val="00A62701"/>
    <w:rsid w:val="00A63A25"/>
    <w:rsid w:val="00A63FD4"/>
    <w:rsid w:val="00A64B34"/>
    <w:rsid w:val="00A658EF"/>
    <w:rsid w:val="00A65E40"/>
    <w:rsid w:val="00A66E5E"/>
    <w:rsid w:val="00A7034B"/>
    <w:rsid w:val="00A70E56"/>
    <w:rsid w:val="00A71B87"/>
    <w:rsid w:val="00A72083"/>
    <w:rsid w:val="00A72D64"/>
    <w:rsid w:val="00A72D9D"/>
    <w:rsid w:val="00A74FFA"/>
    <w:rsid w:val="00A76F43"/>
    <w:rsid w:val="00A80E14"/>
    <w:rsid w:val="00A81C64"/>
    <w:rsid w:val="00A82BE5"/>
    <w:rsid w:val="00A83330"/>
    <w:rsid w:val="00A83654"/>
    <w:rsid w:val="00A84345"/>
    <w:rsid w:val="00A8450A"/>
    <w:rsid w:val="00A8470C"/>
    <w:rsid w:val="00A84D03"/>
    <w:rsid w:val="00A850F8"/>
    <w:rsid w:val="00A861DE"/>
    <w:rsid w:val="00A86451"/>
    <w:rsid w:val="00A8676B"/>
    <w:rsid w:val="00A86ED7"/>
    <w:rsid w:val="00A906BC"/>
    <w:rsid w:val="00A926AC"/>
    <w:rsid w:val="00A9467F"/>
    <w:rsid w:val="00A966EC"/>
    <w:rsid w:val="00A96FB7"/>
    <w:rsid w:val="00A97B11"/>
    <w:rsid w:val="00A97F90"/>
    <w:rsid w:val="00AA0F27"/>
    <w:rsid w:val="00AA1348"/>
    <w:rsid w:val="00AA1C5A"/>
    <w:rsid w:val="00AA240E"/>
    <w:rsid w:val="00AA2634"/>
    <w:rsid w:val="00AA3407"/>
    <w:rsid w:val="00AA3E1C"/>
    <w:rsid w:val="00AA4744"/>
    <w:rsid w:val="00AA59A0"/>
    <w:rsid w:val="00AB088D"/>
    <w:rsid w:val="00AB11A0"/>
    <w:rsid w:val="00AB2D86"/>
    <w:rsid w:val="00AB36FA"/>
    <w:rsid w:val="00AB393F"/>
    <w:rsid w:val="00AB4153"/>
    <w:rsid w:val="00AB44E9"/>
    <w:rsid w:val="00AB618E"/>
    <w:rsid w:val="00AB61AB"/>
    <w:rsid w:val="00AB69E4"/>
    <w:rsid w:val="00AB6CBC"/>
    <w:rsid w:val="00AB7179"/>
    <w:rsid w:val="00AC0E1C"/>
    <w:rsid w:val="00AC295B"/>
    <w:rsid w:val="00AC35F9"/>
    <w:rsid w:val="00AC3ADB"/>
    <w:rsid w:val="00AC3AF3"/>
    <w:rsid w:val="00AC42C2"/>
    <w:rsid w:val="00AC6358"/>
    <w:rsid w:val="00AD108F"/>
    <w:rsid w:val="00AD156B"/>
    <w:rsid w:val="00AD1943"/>
    <w:rsid w:val="00AD1CE9"/>
    <w:rsid w:val="00AD1EC7"/>
    <w:rsid w:val="00AD2742"/>
    <w:rsid w:val="00AD287E"/>
    <w:rsid w:val="00AD30B1"/>
    <w:rsid w:val="00AD3676"/>
    <w:rsid w:val="00AD5DDC"/>
    <w:rsid w:val="00AD66FA"/>
    <w:rsid w:val="00AD7477"/>
    <w:rsid w:val="00AD7C99"/>
    <w:rsid w:val="00AE0070"/>
    <w:rsid w:val="00AE0D73"/>
    <w:rsid w:val="00AE1195"/>
    <w:rsid w:val="00AE1D7A"/>
    <w:rsid w:val="00AE308F"/>
    <w:rsid w:val="00AE44CD"/>
    <w:rsid w:val="00AE463E"/>
    <w:rsid w:val="00AE5177"/>
    <w:rsid w:val="00AE5D82"/>
    <w:rsid w:val="00AE6A31"/>
    <w:rsid w:val="00AE6BBD"/>
    <w:rsid w:val="00AE6F54"/>
    <w:rsid w:val="00AE714B"/>
    <w:rsid w:val="00AF153B"/>
    <w:rsid w:val="00AF16D9"/>
    <w:rsid w:val="00AF45D5"/>
    <w:rsid w:val="00AF6195"/>
    <w:rsid w:val="00AF6635"/>
    <w:rsid w:val="00AF6998"/>
    <w:rsid w:val="00B00130"/>
    <w:rsid w:val="00B00C7F"/>
    <w:rsid w:val="00B01B4F"/>
    <w:rsid w:val="00B03BA1"/>
    <w:rsid w:val="00B04497"/>
    <w:rsid w:val="00B04CF5"/>
    <w:rsid w:val="00B05021"/>
    <w:rsid w:val="00B06152"/>
    <w:rsid w:val="00B0711A"/>
    <w:rsid w:val="00B07774"/>
    <w:rsid w:val="00B110E2"/>
    <w:rsid w:val="00B11707"/>
    <w:rsid w:val="00B15190"/>
    <w:rsid w:val="00B156CB"/>
    <w:rsid w:val="00B15C24"/>
    <w:rsid w:val="00B16813"/>
    <w:rsid w:val="00B17B91"/>
    <w:rsid w:val="00B17CB9"/>
    <w:rsid w:val="00B20781"/>
    <w:rsid w:val="00B22187"/>
    <w:rsid w:val="00B23824"/>
    <w:rsid w:val="00B242A4"/>
    <w:rsid w:val="00B24A84"/>
    <w:rsid w:val="00B24EC4"/>
    <w:rsid w:val="00B24FF8"/>
    <w:rsid w:val="00B2502B"/>
    <w:rsid w:val="00B261E6"/>
    <w:rsid w:val="00B26469"/>
    <w:rsid w:val="00B264A5"/>
    <w:rsid w:val="00B267CA"/>
    <w:rsid w:val="00B26BFD"/>
    <w:rsid w:val="00B27CA0"/>
    <w:rsid w:val="00B305DD"/>
    <w:rsid w:val="00B30FF4"/>
    <w:rsid w:val="00B313AE"/>
    <w:rsid w:val="00B31482"/>
    <w:rsid w:val="00B32376"/>
    <w:rsid w:val="00B32F21"/>
    <w:rsid w:val="00B351CE"/>
    <w:rsid w:val="00B407BC"/>
    <w:rsid w:val="00B41E9B"/>
    <w:rsid w:val="00B42FA6"/>
    <w:rsid w:val="00B45D05"/>
    <w:rsid w:val="00B45EE0"/>
    <w:rsid w:val="00B47521"/>
    <w:rsid w:val="00B50072"/>
    <w:rsid w:val="00B50B4F"/>
    <w:rsid w:val="00B50FB5"/>
    <w:rsid w:val="00B518C8"/>
    <w:rsid w:val="00B51F71"/>
    <w:rsid w:val="00B5248D"/>
    <w:rsid w:val="00B54534"/>
    <w:rsid w:val="00B553B1"/>
    <w:rsid w:val="00B55BDE"/>
    <w:rsid w:val="00B5601E"/>
    <w:rsid w:val="00B5713D"/>
    <w:rsid w:val="00B576AD"/>
    <w:rsid w:val="00B57D7D"/>
    <w:rsid w:val="00B632AD"/>
    <w:rsid w:val="00B63AE1"/>
    <w:rsid w:val="00B65484"/>
    <w:rsid w:val="00B66C44"/>
    <w:rsid w:val="00B67261"/>
    <w:rsid w:val="00B67A43"/>
    <w:rsid w:val="00B709FB"/>
    <w:rsid w:val="00B70C80"/>
    <w:rsid w:val="00B7484E"/>
    <w:rsid w:val="00B767E8"/>
    <w:rsid w:val="00B77C05"/>
    <w:rsid w:val="00B82B4F"/>
    <w:rsid w:val="00B834F2"/>
    <w:rsid w:val="00B8699F"/>
    <w:rsid w:val="00B87754"/>
    <w:rsid w:val="00B90020"/>
    <w:rsid w:val="00B903F2"/>
    <w:rsid w:val="00B90D7E"/>
    <w:rsid w:val="00B918E4"/>
    <w:rsid w:val="00B93996"/>
    <w:rsid w:val="00B94244"/>
    <w:rsid w:val="00B95162"/>
    <w:rsid w:val="00B95D33"/>
    <w:rsid w:val="00B96163"/>
    <w:rsid w:val="00B96692"/>
    <w:rsid w:val="00B972D5"/>
    <w:rsid w:val="00B976DC"/>
    <w:rsid w:val="00B97933"/>
    <w:rsid w:val="00B97B68"/>
    <w:rsid w:val="00BA0615"/>
    <w:rsid w:val="00BA0C02"/>
    <w:rsid w:val="00BA1505"/>
    <w:rsid w:val="00BA2FDD"/>
    <w:rsid w:val="00BA4AB8"/>
    <w:rsid w:val="00BA5504"/>
    <w:rsid w:val="00BA5876"/>
    <w:rsid w:val="00BA5C19"/>
    <w:rsid w:val="00BB056E"/>
    <w:rsid w:val="00BB0A9B"/>
    <w:rsid w:val="00BB0B4D"/>
    <w:rsid w:val="00BB38AE"/>
    <w:rsid w:val="00BB57AF"/>
    <w:rsid w:val="00BB591C"/>
    <w:rsid w:val="00BB5980"/>
    <w:rsid w:val="00BB78CB"/>
    <w:rsid w:val="00BC24C4"/>
    <w:rsid w:val="00BC3EA4"/>
    <w:rsid w:val="00BC4B02"/>
    <w:rsid w:val="00BC5B89"/>
    <w:rsid w:val="00BC62FF"/>
    <w:rsid w:val="00BC63A5"/>
    <w:rsid w:val="00BC7C0E"/>
    <w:rsid w:val="00BD09FB"/>
    <w:rsid w:val="00BD176F"/>
    <w:rsid w:val="00BD1C6D"/>
    <w:rsid w:val="00BD2CE3"/>
    <w:rsid w:val="00BD5474"/>
    <w:rsid w:val="00BD5987"/>
    <w:rsid w:val="00BD6B91"/>
    <w:rsid w:val="00BD6CA7"/>
    <w:rsid w:val="00BD734E"/>
    <w:rsid w:val="00BE00A2"/>
    <w:rsid w:val="00BE0FB1"/>
    <w:rsid w:val="00BE2F64"/>
    <w:rsid w:val="00BE3CC3"/>
    <w:rsid w:val="00BE6305"/>
    <w:rsid w:val="00BE734A"/>
    <w:rsid w:val="00BF2449"/>
    <w:rsid w:val="00BF2944"/>
    <w:rsid w:val="00BF3D02"/>
    <w:rsid w:val="00BF441F"/>
    <w:rsid w:val="00BF5D7A"/>
    <w:rsid w:val="00BF644D"/>
    <w:rsid w:val="00BF67A0"/>
    <w:rsid w:val="00BF7187"/>
    <w:rsid w:val="00BF7332"/>
    <w:rsid w:val="00BF7D75"/>
    <w:rsid w:val="00C002AF"/>
    <w:rsid w:val="00C01D46"/>
    <w:rsid w:val="00C029E2"/>
    <w:rsid w:val="00C04FAB"/>
    <w:rsid w:val="00C0671A"/>
    <w:rsid w:val="00C071E5"/>
    <w:rsid w:val="00C07AB7"/>
    <w:rsid w:val="00C1273E"/>
    <w:rsid w:val="00C13A3B"/>
    <w:rsid w:val="00C203CD"/>
    <w:rsid w:val="00C20A64"/>
    <w:rsid w:val="00C215EB"/>
    <w:rsid w:val="00C21CDF"/>
    <w:rsid w:val="00C234C0"/>
    <w:rsid w:val="00C23B83"/>
    <w:rsid w:val="00C2413F"/>
    <w:rsid w:val="00C24753"/>
    <w:rsid w:val="00C24B3A"/>
    <w:rsid w:val="00C262C5"/>
    <w:rsid w:val="00C30C20"/>
    <w:rsid w:val="00C31EEF"/>
    <w:rsid w:val="00C32BCD"/>
    <w:rsid w:val="00C32D27"/>
    <w:rsid w:val="00C33254"/>
    <w:rsid w:val="00C33B54"/>
    <w:rsid w:val="00C34D64"/>
    <w:rsid w:val="00C35443"/>
    <w:rsid w:val="00C356AC"/>
    <w:rsid w:val="00C35AB4"/>
    <w:rsid w:val="00C372D7"/>
    <w:rsid w:val="00C40C99"/>
    <w:rsid w:val="00C41892"/>
    <w:rsid w:val="00C421D8"/>
    <w:rsid w:val="00C42FA6"/>
    <w:rsid w:val="00C4364F"/>
    <w:rsid w:val="00C4551D"/>
    <w:rsid w:val="00C46C54"/>
    <w:rsid w:val="00C479ED"/>
    <w:rsid w:val="00C520CA"/>
    <w:rsid w:val="00C5280C"/>
    <w:rsid w:val="00C54F1D"/>
    <w:rsid w:val="00C54FD1"/>
    <w:rsid w:val="00C55A9F"/>
    <w:rsid w:val="00C55BDF"/>
    <w:rsid w:val="00C56AE0"/>
    <w:rsid w:val="00C5715C"/>
    <w:rsid w:val="00C601FF"/>
    <w:rsid w:val="00C6103D"/>
    <w:rsid w:val="00C63F93"/>
    <w:rsid w:val="00C64AE3"/>
    <w:rsid w:val="00C67496"/>
    <w:rsid w:val="00C679E0"/>
    <w:rsid w:val="00C70FB7"/>
    <w:rsid w:val="00C725C8"/>
    <w:rsid w:val="00C7474D"/>
    <w:rsid w:val="00C762FB"/>
    <w:rsid w:val="00C76C4B"/>
    <w:rsid w:val="00C77D14"/>
    <w:rsid w:val="00C81C52"/>
    <w:rsid w:val="00C81EA5"/>
    <w:rsid w:val="00C821E8"/>
    <w:rsid w:val="00C826CC"/>
    <w:rsid w:val="00C8288B"/>
    <w:rsid w:val="00C85529"/>
    <w:rsid w:val="00C86EE5"/>
    <w:rsid w:val="00C91C18"/>
    <w:rsid w:val="00C91CEB"/>
    <w:rsid w:val="00C91F37"/>
    <w:rsid w:val="00C9238D"/>
    <w:rsid w:val="00C9321A"/>
    <w:rsid w:val="00C939ED"/>
    <w:rsid w:val="00C94BA1"/>
    <w:rsid w:val="00C94BAB"/>
    <w:rsid w:val="00C94C66"/>
    <w:rsid w:val="00C94DFA"/>
    <w:rsid w:val="00C94E0B"/>
    <w:rsid w:val="00C962B5"/>
    <w:rsid w:val="00C9661B"/>
    <w:rsid w:val="00C96690"/>
    <w:rsid w:val="00C96BE4"/>
    <w:rsid w:val="00C974F7"/>
    <w:rsid w:val="00CA0B36"/>
    <w:rsid w:val="00CA1F40"/>
    <w:rsid w:val="00CA2C61"/>
    <w:rsid w:val="00CA3C39"/>
    <w:rsid w:val="00CA466E"/>
    <w:rsid w:val="00CA679B"/>
    <w:rsid w:val="00CA734A"/>
    <w:rsid w:val="00CA7536"/>
    <w:rsid w:val="00CA78FB"/>
    <w:rsid w:val="00CB1C36"/>
    <w:rsid w:val="00CB1E13"/>
    <w:rsid w:val="00CB27E6"/>
    <w:rsid w:val="00CB2C2A"/>
    <w:rsid w:val="00CB3C8F"/>
    <w:rsid w:val="00CB3CB9"/>
    <w:rsid w:val="00CB4722"/>
    <w:rsid w:val="00CB5CFF"/>
    <w:rsid w:val="00CB6350"/>
    <w:rsid w:val="00CB6515"/>
    <w:rsid w:val="00CB6B7B"/>
    <w:rsid w:val="00CB6BF8"/>
    <w:rsid w:val="00CB7008"/>
    <w:rsid w:val="00CB70EF"/>
    <w:rsid w:val="00CB72E9"/>
    <w:rsid w:val="00CB7399"/>
    <w:rsid w:val="00CC1190"/>
    <w:rsid w:val="00CC4EB0"/>
    <w:rsid w:val="00CD0488"/>
    <w:rsid w:val="00CD1086"/>
    <w:rsid w:val="00CD1CD8"/>
    <w:rsid w:val="00CD229B"/>
    <w:rsid w:val="00CD27F1"/>
    <w:rsid w:val="00CD2DB3"/>
    <w:rsid w:val="00CD2ED8"/>
    <w:rsid w:val="00CD40F3"/>
    <w:rsid w:val="00CD4DB9"/>
    <w:rsid w:val="00CD58F2"/>
    <w:rsid w:val="00CD6111"/>
    <w:rsid w:val="00CD634C"/>
    <w:rsid w:val="00CD6457"/>
    <w:rsid w:val="00CD7833"/>
    <w:rsid w:val="00CD7870"/>
    <w:rsid w:val="00CE038C"/>
    <w:rsid w:val="00CE04D6"/>
    <w:rsid w:val="00CE080D"/>
    <w:rsid w:val="00CE0DB4"/>
    <w:rsid w:val="00CE14C2"/>
    <w:rsid w:val="00CE1B7B"/>
    <w:rsid w:val="00CE343F"/>
    <w:rsid w:val="00CE37C0"/>
    <w:rsid w:val="00CE4417"/>
    <w:rsid w:val="00CE47B9"/>
    <w:rsid w:val="00CE4B8B"/>
    <w:rsid w:val="00CE4D40"/>
    <w:rsid w:val="00CE75D9"/>
    <w:rsid w:val="00CF32E9"/>
    <w:rsid w:val="00CF32FB"/>
    <w:rsid w:val="00CF3D25"/>
    <w:rsid w:val="00CF4770"/>
    <w:rsid w:val="00CF6735"/>
    <w:rsid w:val="00CF6E38"/>
    <w:rsid w:val="00CF77A9"/>
    <w:rsid w:val="00CF7F56"/>
    <w:rsid w:val="00D007B8"/>
    <w:rsid w:val="00D009BB"/>
    <w:rsid w:val="00D00EF5"/>
    <w:rsid w:val="00D010E1"/>
    <w:rsid w:val="00D015B7"/>
    <w:rsid w:val="00D0198D"/>
    <w:rsid w:val="00D01D54"/>
    <w:rsid w:val="00D01DF7"/>
    <w:rsid w:val="00D02162"/>
    <w:rsid w:val="00D03730"/>
    <w:rsid w:val="00D04094"/>
    <w:rsid w:val="00D05A81"/>
    <w:rsid w:val="00D06283"/>
    <w:rsid w:val="00D06A60"/>
    <w:rsid w:val="00D06F0C"/>
    <w:rsid w:val="00D07972"/>
    <w:rsid w:val="00D07B1B"/>
    <w:rsid w:val="00D12E80"/>
    <w:rsid w:val="00D1325F"/>
    <w:rsid w:val="00D13D91"/>
    <w:rsid w:val="00D1476C"/>
    <w:rsid w:val="00D14ACE"/>
    <w:rsid w:val="00D17B06"/>
    <w:rsid w:val="00D17E92"/>
    <w:rsid w:val="00D20B1F"/>
    <w:rsid w:val="00D231A1"/>
    <w:rsid w:val="00D242AA"/>
    <w:rsid w:val="00D2498A"/>
    <w:rsid w:val="00D24AC2"/>
    <w:rsid w:val="00D2573A"/>
    <w:rsid w:val="00D2662A"/>
    <w:rsid w:val="00D279AA"/>
    <w:rsid w:val="00D31302"/>
    <w:rsid w:val="00D3167D"/>
    <w:rsid w:val="00D333D5"/>
    <w:rsid w:val="00D36A76"/>
    <w:rsid w:val="00D371BB"/>
    <w:rsid w:val="00D409EE"/>
    <w:rsid w:val="00D41128"/>
    <w:rsid w:val="00D411CE"/>
    <w:rsid w:val="00D42839"/>
    <w:rsid w:val="00D4332D"/>
    <w:rsid w:val="00D4561B"/>
    <w:rsid w:val="00D456C7"/>
    <w:rsid w:val="00D5092E"/>
    <w:rsid w:val="00D514C1"/>
    <w:rsid w:val="00D53E89"/>
    <w:rsid w:val="00D57244"/>
    <w:rsid w:val="00D572A2"/>
    <w:rsid w:val="00D6179D"/>
    <w:rsid w:val="00D61B23"/>
    <w:rsid w:val="00D61E87"/>
    <w:rsid w:val="00D63BF5"/>
    <w:rsid w:val="00D648D4"/>
    <w:rsid w:val="00D649C1"/>
    <w:rsid w:val="00D65A33"/>
    <w:rsid w:val="00D6648E"/>
    <w:rsid w:val="00D66815"/>
    <w:rsid w:val="00D67134"/>
    <w:rsid w:val="00D6793B"/>
    <w:rsid w:val="00D70E2C"/>
    <w:rsid w:val="00D7124A"/>
    <w:rsid w:val="00D72778"/>
    <w:rsid w:val="00D72C8C"/>
    <w:rsid w:val="00D739F7"/>
    <w:rsid w:val="00D7482F"/>
    <w:rsid w:val="00D74ADB"/>
    <w:rsid w:val="00D762E2"/>
    <w:rsid w:val="00D77CB7"/>
    <w:rsid w:val="00D77FE7"/>
    <w:rsid w:val="00D83877"/>
    <w:rsid w:val="00D83C9C"/>
    <w:rsid w:val="00D83DC9"/>
    <w:rsid w:val="00D8405A"/>
    <w:rsid w:val="00D84473"/>
    <w:rsid w:val="00D848EC"/>
    <w:rsid w:val="00D85D27"/>
    <w:rsid w:val="00D86137"/>
    <w:rsid w:val="00D86447"/>
    <w:rsid w:val="00D9136A"/>
    <w:rsid w:val="00D914EB"/>
    <w:rsid w:val="00D91696"/>
    <w:rsid w:val="00D91A94"/>
    <w:rsid w:val="00D91D6C"/>
    <w:rsid w:val="00D922D7"/>
    <w:rsid w:val="00D9330D"/>
    <w:rsid w:val="00D93A81"/>
    <w:rsid w:val="00D93CC0"/>
    <w:rsid w:val="00D941C0"/>
    <w:rsid w:val="00D94AA2"/>
    <w:rsid w:val="00D95123"/>
    <w:rsid w:val="00D9517E"/>
    <w:rsid w:val="00D96760"/>
    <w:rsid w:val="00D96F22"/>
    <w:rsid w:val="00DA2331"/>
    <w:rsid w:val="00DA2451"/>
    <w:rsid w:val="00DA4253"/>
    <w:rsid w:val="00DA4C3E"/>
    <w:rsid w:val="00DA7A9A"/>
    <w:rsid w:val="00DA7ABA"/>
    <w:rsid w:val="00DB1688"/>
    <w:rsid w:val="00DB24EE"/>
    <w:rsid w:val="00DB452F"/>
    <w:rsid w:val="00DB6DD9"/>
    <w:rsid w:val="00DC0D5D"/>
    <w:rsid w:val="00DC12A2"/>
    <w:rsid w:val="00DC12BE"/>
    <w:rsid w:val="00DC1826"/>
    <w:rsid w:val="00DC2A35"/>
    <w:rsid w:val="00DC386A"/>
    <w:rsid w:val="00DC3A4C"/>
    <w:rsid w:val="00DC3BD6"/>
    <w:rsid w:val="00DC418C"/>
    <w:rsid w:val="00DC4487"/>
    <w:rsid w:val="00DC55FC"/>
    <w:rsid w:val="00DC7329"/>
    <w:rsid w:val="00DD000A"/>
    <w:rsid w:val="00DD03E9"/>
    <w:rsid w:val="00DD05E7"/>
    <w:rsid w:val="00DD0EF8"/>
    <w:rsid w:val="00DD25C1"/>
    <w:rsid w:val="00DD5DE9"/>
    <w:rsid w:val="00DD6211"/>
    <w:rsid w:val="00DD635E"/>
    <w:rsid w:val="00DD66A5"/>
    <w:rsid w:val="00DE00C4"/>
    <w:rsid w:val="00DE1831"/>
    <w:rsid w:val="00DE2AA9"/>
    <w:rsid w:val="00DE2DE0"/>
    <w:rsid w:val="00DE31E0"/>
    <w:rsid w:val="00DE3E65"/>
    <w:rsid w:val="00DE4E74"/>
    <w:rsid w:val="00DE500F"/>
    <w:rsid w:val="00DE5AD9"/>
    <w:rsid w:val="00DF0F38"/>
    <w:rsid w:val="00DF1654"/>
    <w:rsid w:val="00DF173F"/>
    <w:rsid w:val="00DF237D"/>
    <w:rsid w:val="00DF442E"/>
    <w:rsid w:val="00DF4866"/>
    <w:rsid w:val="00DF48C8"/>
    <w:rsid w:val="00DF5457"/>
    <w:rsid w:val="00DF5E07"/>
    <w:rsid w:val="00DF6216"/>
    <w:rsid w:val="00DF6909"/>
    <w:rsid w:val="00DF6B64"/>
    <w:rsid w:val="00E01D0A"/>
    <w:rsid w:val="00E02BB8"/>
    <w:rsid w:val="00E03730"/>
    <w:rsid w:val="00E03E49"/>
    <w:rsid w:val="00E04119"/>
    <w:rsid w:val="00E04E19"/>
    <w:rsid w:val="00E100D0"/>
    <w:rsid w:val="00E11680"/>
    <w:rsid w:val="00E121D8"/>
    <w:rsid w:val="00E1237C"/>
    <w:rsid w:val="00E1540C"/>
    <w:rsid w:val="00E20990"/>
    <w:rsid w:val="00E21044"/>
    <w:rsid w:val="00E21546"/>
    <w:rsid w:val="00E21910"/>
    <w:rsid w:val="00E23C09"/>
    <w:rsid w:val="00E2440C"/>
    <w:rsid w:val="00E2699B"/>
    <w:rsid w:val="00E27B20"/>
    <w:rsid w:val="00E30747"/>
    <w:rsid w:val="00E30ECA"/>
    <w:rsid w:val="00E32B9D"/>
    <w:rsid w:val="00E33222"/>
    <w:rsid w:val="00E34004"/>
    <w:rsid w:val="00E3628D"/>
    <w:rsid w:val="00E36DEB"/>
    <w:rsid w:val="00E36FDB"/>
    <w:rsid w:val="00E373F4"/>
    <w:rsid w:val="00E3799D"/>
    <w:rsid w:val="00E40E1F"/>
    <w:rsid w:val="00E41043"/>
    <w:rsid w:val="00E417BB"/>
    <w:rsid w:val="00E42FA2"/>
    <w:rsid w:val="00E449B4"/>
    <w:rsid w:val="00E45BFE"/>
    <w:rsid w:val="00E4600D"/>
    <w:rsid w:val="00E469FB"/>
    <w:rsid w:val="00E478B3"/>
    <w:rsid w:val="00E51DF7"/>
    <w:rsid w:val="00E54DBB"/>
    <w:rsid w:val="00E560AD"/>
    <w:rsid w:val="00E560EA"/>
    <w:rsid w:val="00E5652A"/>
    <w:rsid w:val="00E56E94"/>
    <w:rsid w:val="00E57BD4"/>
    <w:rsid w:val="00E57C3B"/>
    <w:rsid w:val="00E57D3F"/>
    <w:rsid w:val="00E6004D"/>
    <w:rsid w:val="00E6060F"/>
    <w:rsid w:val="00E618EF"/>
    <w:rsid w:val="00E61B19"/>
    <w:rsid w:val="00E638E2"/>
    <w:rsid w:val="00E63D25"/>
    <w:rsid w:val="00E6457B"/>
    <w:rsid w:val="00E663AD"/>
    <w:rsid w:val="00E71177"/>
    <w:rsid w:val="00E72822"/>
    <w:rsid w:val="00E735FC"/>
    <w:rsid w:val="00E73717"/>
    <w:rsid w:val="00E73CC3"/>
    <w:rsid w:val="00E75F0F"/>
    <w:rsid w:val="00E76E55"/>
    <w:rsid w:val="00E77EDF"/>
    <w:rsid w:val="00E80AA1"/>
    <w:rsid w:val="00E83879"/>
    <w:rsid w:val="00E87465"/>
    <w:rsid w:val="00E877F8"/>
    <w:rsid w:val="00E87CDA"/>
    <w:rsid w:val="00E87E96"/>
    <w:rsid w:val="00E87EDA"/>
    <w:rsid w:val="00E91295"/>
    <w:rsid w:val="00E91758"/>
    <w:rsid w:val="00E91DB8"/>
    <w:rsid w:val="00E92F51"/>
    <w:rsid w:val="00E9317F"/>
    <w:rsid w:val="00E93A81"/>
    <w:rsid w:val="00E946C5"/>
    <w:rsid w:val="00E94FAF"/>
    <w:rsid w:val="00E951D7"/>
    <w:rsid w:val="00E95360"/>
    <w:rsid w:val="00E9637D"/>
    <w:rsid w:val="00E96C3F"/>
    <w:rsid w:val="00E975B4"/>
    <w:rsid w:val="00EA05E4"/>
    <w:rsid w:val="00EA1646"/>
    <w:rsid w:val="00EA27C9"/>
    <w:rsid w:val="00EA294D"/>
    <w:rsid w:val="00EA355D"/>
    <w:rsid w:val="00EA44FC"/>
    <w:rsid w:val="00EA4D5D"/>
    <w:rsid w:val="00EA6FD9"/>
    <w:rsid w:val="00EA705B"/>
    <w:rsid w:val="00EB01DE"/>
    <w:rsid w:val="00EB0A28"/>
    <w:rsid w:val="00EB205B"/>
    <w:rsid w:val="00EB345C"/>
    <w:rsid w:val="00EB3578"/>
    <w:rsid w:val="00EB394C"/>
    <w:rsid w:val="00EB4C77"/>
    <w:rsid w:val="00EB54CA"/>
    <w:rsid w:val="00EB6025"/>
    <w:rsid w:val="00EB7C9D"/>
    <w:rsid w:val="00EC40D4"/>
    <w:rsid w:val="00EC4685"/>
    <w:rsid w:val="00EC48F8"/>
    <w:rsid w:val="00EC62E5"/>
    <w:rsid w:val="00EC6536"/>
    <w:rsid w:val="00EC6A5D"/>
    <w:rsid w:val="00EC7293"/>
    <w:rsid w:val="00EC776B"/>
    <w:rsid w:val="00ED0939"/>
    <w:rsid w:val="00ED0E0C"/>
    <w:rsid w:val="00ED0F8C"/>
    <w:rsid w:val="00ED24C7"/>
    <w:rsid w:val="00ED2A96"/>
    <w:rsid w:val="00ED3621"/>
    <w:rsid w:val="00ED3FC0"/>
    <w:rsid w:val="00ED4A2E"/>
    <w:rsid w:val="00ED4DED"/>
    <w:rsid w:val="00ED6EB0"/>
    <w:rsid w:val="00ED7198"/>
    <w:rsid w:val="00EE0C81"/>
    <w:rsid w:val="00EE1237"/>
    <w:rsid w:val="00EE2521"/>
    <w:rsid w:val="00EE26A7"/>
    <w:rsid w:val="00EE55DC"/>
    <w:rsid w:val="00EE6B53"/>
    <w:rsid w:val="00EE7D9A"/>
    <w:rsid w:val="00EF0AA3"/>
    <w:rsid w:val="00EF0C05"/>
    <w:rsid w:val="00EF1315"/>
    <w:rsid w:val="00EF157A"/>
    <w:rsid w:val="00EF19A5"/>
    <w:rsid w:val="00EF3417"/>
    <w:rsid w:val="00EF35AE"/>
    <w:rsid w:val="00EF77A1"/>
    <w:rsid w:val="00EF7897"/>
    <w:rsid w:val="00F00049"/>
    <w:rsid w:val="00F0085C"/>
    <w:rsid w:val="00F01B73"/>
    <w:rsid w:val="00F01E00"/>
    <w:rsid w:val="00F0412C"/>
    <w:rsid w:val="00F052E6"/>
    <w:rsid w:val="00F05A74"/>
    <w:rsid w:val="00F067EF"/>
    <w:rsid w:val="00F06B2A"/>
    <w:rsid w:val="00F07A53"/>
    <w:rsid w:val="00F10016"/>
    <w:rsid w:val="00F103AE"/>
    <w:rsid w:val="00F116E3"/>
    <w:rsid w:val="00F11E7A"/>
    <w:rsid w:val="00F14448"/>
    <w:rsid w:val="00F1705E"/>
    <w:rsid w:val="00F1734D"/>
    <w:rsid w:val="00F20E34"/>
    <w:rsid w:val="00F213F0"/>
    <w:rsid w:val="00F227ED"/>
    <w:rsid w:val="00F23F5D"/>
    <w:rsid w:val="00F240CA"/>
    <w:rsid w:val="00F24877"/>
    <w:rsid w:val="00F249D1"/>
    <w:rsid w:val="00F252B6"/>
    <w:rsid w:val="00F26648"/>
    <w:rsid w:val="00F27333"/>
    <w:rsid w:val="00F279C7"/>
    <w:rsid w:val="00F27E61"/>
    <w:rsid w:val="00F3122D"/>
    <w:rsid w:val="00F316B6"/>
    <w:rsid w:val="00F319F2"/>
    <w:rsid w:val="00F31AA1"/>
    <w:rsid w:val="00F3223B"/>
    <w:rsid w:val="00F32A1B"/>
    <w:rsid w:val="00F32E08"/>
    <w:rsid w:val="00F34183"/>
    <w:rsid w:val="00F36C6F"/>
    <w:rsid w:val="00F37310"/>
    <w:rsid w:val="00F401CD"/>
    <w:rsid w:val="00F41BA9"/>
    <w:rsid w:val="00F41E91"/>
    <w:rsid w:val="00F423A8"/>
    <w:rsid w:val="00F42682"/>
    <w:rsid w:val="00F42A41"/>
    <w:rsid w:val="00F43D5D"/>
    <w:rsid w:val="00F43DF8"/>
    <w:rsid w:val="00F45162"/>
    <w:rsid w:val="00F45D16"/>
    <w:rsid w:val="00F4765E"/>
    <w:rsid w:val="00F5132D"/>
    <w:rsid w:val="00F52741"/>
    <w:rsid w:val="00F53D60"/>
    <w:rsid w:val="00F5411B"/>
    <w:rsid w:val="00F56164"/>
    <w:rsid w:val="00F61559"/>
    <w:rsid w:val="00F61AC6"/>
    <w:rsid w:val="00F62A9D"/>
    <w:rsid w:val="00F63E06"/>
    <w:rsid w:val="00F6434F"/>
    <w:rsid w:val="00F64440"/>
    <w:rsid w:val="00F64C85"/>
    <w:rsid w:val="00F6586B"/>
    <w:rsid w:val="00F6602A"/>
    <w:rsid w:val="00F665C1"/>
    <w:rsid w:val="00F66CDE"/>
    <w:rsid w:val="00F67E2E"/>
    <w:rsid w:val="00F700D1"/>
    <w:rsid w:val="00F70539"/>
    <w:rsid w:val="00F713DA"/>
    <w:rsid w:val="00F71814"/>
    <w:rsid w:val="00F718DF"/>
    <w:rsid w:val="00F725CF"/>
    <w:rsid w:val="00F726E3"/>
    <w:rsid w:val="00F73FFD"/>
    <w:rsid w:val="00F743BC"/>
    <w:rsid w:val="00F75E55"/>
    <w:rsid w:val="00F76904"/>
    <w:rsid w:val="00F800CE"/>
    <w:rsid w:val="00F810E5"/>
    <w:rsid w:val="00F8161C"/>
    <w:rsid w:val="00F81755"/>
    <w:rsid w:val="00F84DF2"/>
    <w:rsid w:val="00F8673F"/>
    <w:rsid w:val="00F91669"/>
    <w:rsid w:val="00F92205"/>
    <w:rsid w:val="00F9245F"/>
    <w:rsid w:val="00F93249"/>
    <w:rsid w:val="00F94BD9"/>
    <w:rsid w:val="00F94FC1"/>
    <w:rsid w:val="00F95710"/>
    <w:rsid w:val="00F965DB"/>
    <w:rsid w:val="00FA13F9"/>
    <w:rsid w:val="00FA1A86"/>
    <w:rsid w:val="00FA3F27"/>
    <w:rsid w:val="00FA6500"/>
    <w:rsid w:val="00FA6EDC"/>
    <w:rsid w:val="00FA71BF"/>
    <w:rsid w:val="00FA7447"/>
    <w:rsid w:val="00FB1628"/>
    <w:rsid w:val="00FB2011"/>
    <w:rsid w:val="00FB4FAE"/>
    <w:rsid w:val="00FB50FB"/>
    <w:rsid w:val="00FB555E"/>
    <w:rsid w:val="00FB6DA5"/>
    <w:rsid w:val="00FB702C"/>
    <w:rsid w:val="00FB7CE3"/>
    <w:rsid w:val="00FC0337"/>
    <w:rsid w:val="00FC09E4"/>
    <w:rsid w:val="00FC1F07"/>
    <w:rsid w:val="00FC21FF"/>
    <w:rsid w:val="00FC4440"/>
    <w:rsid w:val="00FC4A26"/>
    <w:rsid w:val="00FC4EAB"/>
    <w:rsid w:val="00FC54E8"/>
    <w:rsid w:val="00FC566D"/>
    <w:rsid w:val="00FC76E4"/>
    <w:rsid w:val="00FC7AAF"/>
    <w:rsid w:val="00FC7DF4"/>
    <w:rsid w:val="00FD1049"/>
    <w:rsid w:val="00FD1288"/>
    <w:rsid w:val="00FD1701"/>
    <w:rsid w:val="00FD235A"/>
    <w:rsid w:val="00FD391F"/>
    <w:rsid w:val="00FD5832"/>
    <w:rsid w:val="00FD7D80"/>
    <w:rsid w:val="00FD7DCA"/>
    <w:rsid w:val="00FE05FC"/>
    <w:rsid w:val="00FE216C"/>
    <w:rsid w:val="00FE2D4C"/>
    <w:rsid w:val="00FE55B1"/>
    <w:rsid w:val="00FE5D89"/>
    <w:rsid w:val="00FE6093"/>
    <w:rsid w:val="00FE7325"/>
    <w:rsid w:val="00FE7956"/>
    <w:rsid w:val="00FE79F0"/>
    <w:rsid w:val="00FF0D63"/>
    <w:rsid w:val="00FF2000"/>
    <w:rsid w:val="00FF25C1"/>
    <w:rsid w:val="00FF37BA"/>
    <w:rsid w:val="00FF48D6"/>
    <w:rsid w:val="00FF5564"/>
    <w:rsid w:val="00FF5C51"/>
    <w:rsid w:val="00FF7735"/>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docId w15:val="{A8CB2C3B-F012-4129-AD81-F67B1A1B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2C"/>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BD2CE3"/>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D2CE3"/>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single space,footnote text,Geneva 9,Font: Geneva 9,Boston 10,f Char Char,f Char"/>
    <w:basedOn w:val="Normal"/>
    <w:link w:val="FootnoteTextChar"/>
    <w:uiPriority w:val="99"/>
    <w:unhideWhenUsed/>
    <w:rsid w:val="002073EC"/>
    <w:pPr>
      <w:spacing w:after="0"/>
    </w:pPr>
    <w:rPr>
      <w:sz w:val="20"/>
      <w:szCs w:val="20"/>
    </w:rPr>
  </w:style>
  <w:style w:type="character" w:customStyle="1" w:styleId="FootnoteTextChar">
    <w:name w:val="Footnote Text Char"/>
    <w:aliases w:val="single space Char,footnote text Char,Geneva 9 Char,Font: Geneva 9 Char,Boston 10 Char,f Char Char Char,f Char Char1"/>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paragraph" w:customStyle="1" w:styleId="Default">
    <w:name w:val="Default"/>
    <w:rsid w:val="004907D2"/>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msonormalmailrucssattributepostfix">
    <w:name w:val="msonormal_mailru_css_attribute_postfix"/>
    <w:basedOn w:val="Normal"/>
    <w:rsid w:val="008F1817"/>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HTMLPreformatted">
    <w:name w:val="HTML Preformatted"/>
    <w:basedOn w:val="Normal"/>
    <w:link w:val="HTMLPreformattedChar"/>
    <w:uiPriority w:val="99"/>
    <w:semiHidden/>
    <w:unhideWhenUsed/>
    <w:rsid w:val="00FE7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7956"/>
    <w:rPr>
      <w:rFonts w:ascii="Courier New" w:eastAsia="Times New Roman" w:hAnsi="Courier New" w:cs="Courier New"/>
      <w:sz w:val="20"/>
      <w:szCs w:val="20"/>
    </w:rPr>
  </w:style>
  <w:style w:type="character" w:customStyle="1" w:styleId="y2iqfc">
    <w:name w:val="y2iqfc"/>
    <w:basedOn w:val="DefaultParagraphFont"/>
    <w:rsid w:val="00FE7956"/>
  </w:style>
  <w:style w:type="numbering" w:customStyle="1" w:styleId="NoList1">
    <w:name w:val="No List1"/>
    <w:next w:val="NoList"/>
    <w:uiPriority w:val="99"/>
    <w:semiHidden/>
    <w:unhideWhenUsed/>
    <w:rsid w:val="00344BCB"/>
  </w:style>
  <w:style w:type="character" w:styleId="PlaceholderText">
    <w:name w:val="Placeholder Text"/>
    <w:uiPriority w:val="99"/>
    <w:semiHidden/>
    <w:rsid w:val="00344BCB"/>
    <w:rPr>
      <w:color w:val="808080"/>
    </w:rPr>
  </w:style>
  <w:style w:type="table" w:customStyle="1" w:styleId="TableGrid1">
    <w:name w:val="Table Grid1"/>
    <w:basedOn w:val="TableNormal"/>
    <w:next w:val="TableGrid"/>
    <w:uiPriority w:val="39"/>
    <w:rsid w:val="00344B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44B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70F9"/>
    <w:rPr>
      <w:color w:val="954F72"/>
      <w:u w:val="single"/>
    </w:rPr>
  </w:style>
  <w:style w:type="paragraph" w:customStyle="1" w:styleId="msonormal0">
    <w:name w:val="msonormal"/>
    <w:basedOn w:val="Normal"/>
    <w:rsid w:val="005E7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1">
    <w:name w:val="xl71"/>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2">
    <w:name w:val="xl72"/>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3">
    <w:name w:val="xl73"/>
    <w:basedOn w:val="Normal"/>
    <w:rsid w:val="005E7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5E7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5">
    <w:name w:val="xl75"/>
    <w:basedOn w:val="Normal"/>
    <w:rsid w:val="005E70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9">
    <w:name w:val="xl79"/>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3751B"/>
  </w:style>
  <w:style w:type="table" w:customStyle="1" w:styleId="TableGrid2">
    <w:name w:val="Table Grid2"/>
    <w:basedOn w:val="TableNormal"/>
    <w:next w:val="TableGrid"/>
    <w:uiPriority w:val="5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3751B"/>
  </w:style>
  <w:style w:type="table" w:customStyle="1" w:styleId="TableGrid21">
    <w:name w:val="Table Grid21"/>
    <w:basedOn w:val="TableNormal"/>
    <w:next w:val="TableGrid"/>
    <w:uiPriority w:val="3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751B"/>
  </w:style>
  <w:style w:type="table" w:customStyle="1" w:styleId="TableGrid111">
    <w:name w:val="Table Grid111"/>
    <w:basedOn w:val="TableNormal"/>
    <w:next w:val="TableGrid"/>
    <w:uiPriority w:val="3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3751B"/>
  </w:style>
  <w:style w:type="numbering" w:customStyle="1" w:styleId="NoList3">
    <w:name w:val="No List3"/>
    <w:next w:val="NoList"/>
    <w:uiPriority w:val="99"/>
    <w:semiHidden/>
    <w:unhideWhenUsed/>
    <w:rsid w:val="00D83DC9"/>
  </w:style>
  <w:style w:type="table" w:customStyle="1" w:styleId="TableGrid3">
    <w:name w:val="Table Grid3"/>
    <w:basedOn w:val="TableNormal"/>
    <w:next w:val="TableGrid"/>
    <w:uiPriority w:val="5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3DC9"/>
  </w:style>
  <w:style w:type="table" w:customStyle="1" w:styleId="TableGrid22">
    <w:name w:val="Table Grid22"/>
    <w:basedOn w:val="TableNormal"/>
    <w:next w:val="TableGrid"/>
    <w:uiPriority w:val="3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3DC9"/>
  </w:style>
  <w:style w:type="table" w:customStyle="1" w:styleId="TableGrid112">
    <w:name w:val="Table Grid112"/>
    <w:basedOn w:val="TableNormal"/>
    <w:next w:val="TableGrid"/>
    <w:uiPriority w:val="3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83DC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B37E1"/>
  </w:style>
  <w:style w:type="table" w:customStyle="1" w:styleId="TableGrid5">
    <w:name w:val="Table Grid5"/>
    <w:basedOn w:val="TableNormal"/>
    <w:next w:val="TableGrid"/>
    <w:uiPriority w:val="5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B37E1"/>
  </w:style>
  <w:style w:type="table" w:customStyle="1" w:styleId="TableGrid23">
    <w:name w:val="Table Grid23"/>
    <w:basedOn w:val="TableNormal"/>
    <w:next w:val="TableGrid"/>
    <w:uiPriority w:val="3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B37E1"/>
  </w:style>
  <w:style w:type="table" w:customStyle="1" w:styleId="TableGrid113">
    <w:name w:val="Table Grid113"/>
    <w:basedOn w:val="TableNormal"/>
    <w:next w:val="TableGrid"/>
    <w:uiPriority w:val="3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B37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100D0"/>
    <w:pPr>
      <w:numPr>
        <w:numId w:val="23"/>
      </w:numPr>
    </w:pPr>
  </w:style>
  <w:style w:type="numbering" w:customStyle="1" w:styleId="Style2">
    <w:name w:val="Style2"/>
    <w:uiPriority w:val="99"/>
    <w:rsid w:val="00E100D0"/>
    <w:pPr>
      <w:numPr>
        <w:numId w:val="24"/>
      </w:numPr>
    </w:pPr>
  </w:style>
  <w:style w:type="numbering" w:customStyle="1" w:styleId="Style3">
    <w:name w:val="Style3"/>
    <w:uiPriority w:val="99"/>
    <w:rsid w:val="00C86EE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7401">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33580469">
      <w:bodyDiv w:val="1"/>
      <w:marLeft w:val="0"/>
      <w:marRight w:val="0"/>
      <w:marTop w:val="0"/>
      <w:marBottom w:val="0"/>
      <w:divBdr>
        <w:top w:val="none" w:sz="0" w:space="0" w:color="auto"/>
        <w:left w:val="none" w:sz="0" w:space="0" w:color="auto"/>
        <w:bottom w:val="none" w:sz="0" w:space="0" w:color="auto"/>
        <w:right w:val="none" w:sz="0" w:space="0" w:color="auto"/>
      </w:divBdr>
    </w:div>
    <w:div w:id="412824945">
      <w:bodyDiv w:val="1"/>
      <w:marLeft w:val="0"/>
      <w:marRight w:val="0"/>
      <w:marTop w:val="0"/>
      <w:marBottom w:val="0"/>
      <w:divBdr>
        <w:top w:val="none" w:sz="0" w:space="0" w:color="auto"/>
        <w:left w:val="none" w:sz="0" w:space="0" w:color="auto"/>
        <w:bottom w:val="none" w:sz="0" w:space="0" w:color="auto"/>
        <w:right w:val="none" w:sz="0" w:space="0" w:color="auto"/>
      </w:divBdr>
    </w:div>
    <w:div w:id="556673135">
      <w:bodyDiv w:val="1"/>
      <w:marLeft w:val="0"/>
      <w:marRight w:val="0"/>
      <w:marTop w:val="0"/>
      <w:marBottom w:val="0"/>
      <w:divBdr>
        <w:top w:val="none" w:sz="0" w:space="0" w:color="auto"/>
        <w:left w:val="none" w:sz="0" w:space="0" w:color="auto"/>
        <w:bottom w:val="none" w:sz="0" w:space="0" w:color="auto"/>
        <w:right w:val="none" w:sz="0" w:space="0" w:color="auto"/>
      </w:divBdr>
    </w:div>
    <w:div w:id="638462856">
      <w:bodyDiv w:val="1"/>
      <w:marLeft w:val="0"/>
      <w:marRight w:val="0"/>
      <w:marTop w:val="0"/>
      <w:marBottom w:val="0"/>
      <w:divBdr>
        <w:top w:val="none" w:sz="0" w:space="0" w:color="auto"/>
        <w:left w:val="none" w:sz="0" w:space="0" w:color="auto"/>
        <w:bottom w:val="none" w:sz="0" w:space="0" w:color="auto"/>
        <w:right w:val="none" w:sz="0" w:space="0" w:color="auto"/>
      </w:divBdr>
    </w:div>
    <w:div w:id="649670496">
      <w:bodyDiv w:val="1"/>
      <w:marLeft w:val="0"/>
      <w:marRight w:val="0"/>
      <w:marTop w:val="0"/>
      <w:marBottom w:val="0"/>
      <w:divBdr>
        <w:top w:val="none" w:sz="0" w:space="0" w:color="auto"/>
        <w:left w:val="none" w:sz="0" w:space="0" w:color="auto"/>
        <w:bottom w:val="none" w:sz="0" w:space="0" w:color="auto"/>
        <w:right w:val="none" w:sz="0" w:space="0" w:color="auto"/>
      </w:divBdr>
      <w:divsChild>
        <w:div w:id="723022213">
          <w:marLeft w:val="0"/>
          <w:marRight w:val="0"/>
          <w:marTop w:val="0"/>
          <w:marBottom w:val="0"/>
          <w:divBdr>
            <w:top w:val="none" w:sz="0" w:space="0" w:color="auto"/>
            <w:left w:val="none" w:sz="0" w:space="0" w:color="auto"/>
            <w:bottom w:val="none" w:sz="0" w:space="0" w:color="auto"/>
            <w:right w:val="none" w:sz="0" w:space="0" w:color="auto"/>
          </w:divBdr>
        </w:div>
        <w:div w:id="1301498569">
          <w:marLeft w:val="0"/>
          <w:marRight w:val="0"/>
          <w:marTop w:val="0"/>
          <w:marBottom w:val="0"/>
          <w:divBdr>
            <w:top w:val="none" w:sz="0" w:space="0" w:color="auto"/>
            <w:left w:val="none" w:sz="0" w:space="0" w:color="auto"/>
            <w:bottom w:val="none" w:sz="0" w:space="0" w:color="auto"/>
            <w:right w:val="none" w:sz="0" w:space="0" w:color="auto"/>
          </w:divBdr>
        </w:div>
      </w:divsChild>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30738929">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889071760">
      <w:bodyDiv w:val="1"/>
      <w:marLeft w:val="0"/>
      <w:marRight w:val="0"/>
      <w:marTop w:val="0"/>
      <w:marBottom w:val="0"/>
      <w:divBdr>
        <w:top w:val="none" w:sz="0" w:space="0" w:color="auto"/>
        <w:left w:val="none" w:sz="0" w:space="0" w:color="auto"/>
        <w:bottom w:val="none" w:sz="0" w:space="0" w:color="auto"/>
        <w:right w:val="none" w:sz="0" w:space="0" w:color="auto"/>
      </w:divBdr>
    </w:div>
    <w:div w:id="1038434873">
      <w:bodyDiv w:val="1"/>
      <w:marLeft w:val="0"/>
      <w:marRight w:val="0"/>
      <w:marTop w:val="0"/>
      <w:marBottom w:val="0"/>
      <w:divBdr>
        <w:top w:val="none" w:sz="0" w:space="0" w:color="auto"/>
        <w:left w:val="none" w:sz="0" w:space="0" w:color="auto"/>
        <w:bottom w:val="none" w:sz="0" w:space="0" w:color="auto"/>
        <w:right w:val="none" w:sz="0" w:space="0" w:color="auto"/>
      </w:divBdr>
    </w:div>
    <w:div w:id="1069765360">
      <w:bodyDiv w:val="1"/>
      <w:marLeft w:val="0"/>
      <w:marRight w:val="0"/>
      <w:marTop w:val="0"/>
      <w:marBottom w:val="0"/>
      <w:divBdr>
        <w:top w:val="none" w:sz="0" w:space="0" w:color="auto"/>
        <w:left w:val="none" w:sz="0" w:space="0" w:color="auto"/>
        <w:bottom w:val="none" w:sz="0" w:space="0" w:color="auto"/>
        <w:right w:val="none" w:sz="0" w:space="0" w:color="auto"/>
      </w:divBdr>
    </w:div>
    <w:div w:id="1139691216">
      <w:bodyDiv w:val="1"/>
      <w:marLeft w:val="0"/>
      <w:marRight w:val="0"/>
      <w:marTop w:val="0"/>
      <w:marBottom w:val="0"/>
      <w:divBdr>
        <w:top w:val="none" w:sz="0" w:space="0" w:color="auto"/>
        <w:left w:val="none" w:sz="0" w:space="0" w:color="auto"/>
        <w:bottom w:val="none" w:sz="0" w:space="0" w:color="auto"/>
        <w:right w:val="none" w:sz="0" w:space="0" w:color="auto"/>
      </w:divBdr>
    </w:div>
    <w:div w:id="1256212197">
      <w:bodyDiv w:val="1"/>
      <w:marLeft w:val="0"/>
      <w:marRight w:val="0"/>
      <w:marTop w:val="0"/>
      <w:marBottom w:val="0"/>
      <w:divBdr>
        <w:top w:val="none" w:sz="0" w:space="0" w:color="auto"/>
        <w:left w:val="none" w:sz="0" w:space="0" w:color="auto"/>
        <w:bottom w:val="none" w:sz="0" w:space="0" w:color="auto"/>
        <w:right w:val="none" w:sz="0" w:space="0" w:color="auto"/>
      </w:divBdr>
    </w:div>
    <w:div w:id="1302542053">
      <w:bodyDiv w:val="1"/>
      <w:marLeft w:val="0"/>
      <w:marRight w:val="0"/>
      <w:marTop w:val="0"/>
      <w:marBottom w:val="0"/>
      <w:divBdr>
        <w:top w:val="none" w:sz="0" w:space="0" w:color="auto"/>
        <w:left w:val="none" w:sz="0" w:space="0" w:color="auto"/>
        <w:bottom w:val="none" w:sz="0" w:space="0" w:color="auto"/>
        <w:right w:val="none" w:sz="0" w:space="0" w:color="auto"/>
      </w:divBdr>
    </w:div>
    <w:div w:id="1326710907">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797408888">
      <w:bodyDiv w:val="1"/>
      <w:marLeft w:val="0"/>
      <w:marRight w:val="0"/>
      <w:marTop w:val="0"/>
      <w:marBottom w:val="0"/>
      <w:divBdr>
        <w:top w:val="none" w:sz="0" w:space="0" w:color="auto"/>
        <w:left w:val="none" w:sz="0" w:space="0" w:color="auto"/>
        <w:bottom w:val="none" w:sz="0" w:space="0" w:color="auto"/>
        <w:right w:val="none" w:sz="0" w:space="0" w:color="auto"/>
      </w:divBdr>
    </w:div>
    <w:div w:id="1808086610">
      <w:bodyDiv w:val="1"/>
      <w:marLeft w:val="0"/>
      <w:marRight w:val="0"/>
      <w:marTop w:val="0"/>
      <w:marBottom w:val="0"/>
      <w:divBdr>
        <w:top w:val="none" w:sz="0" w:space="0" w:color="auto"/>
        <w:left w:val="none" w:sz="0" w:space="0" w:color="auto"/>
        <w:bottom w:val="none" w:sz="0" w:space="0" w:color="auto"/>
        <w:right w:val="none" w:sz="0" w:space="0" w:color="auto"/>
      </w:divBdr>
    </w:div>
    <w:div w:id="1927499942">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1965426923">
      <w:bodyDiv w:val="1"/>
      <w:marLeft w:val="0"/>
      <w:marRight w:val="0"/>
      <w:marTop w:val="0"/>
      <w:marBottom w:val="0"/>
      <w:divBdr>
        <w:top w:val="none" w:sz="0" w:space="0" w:color="auto"/>
        <w:left w:val="none" w:sz="0" w:space="0" w:color="auto"/>
        <w:bottom w:val="none" w:sz="0" w:space="0" w:color="auto"/>
        <w:right w:val="none" w:sz="0" w:space="0" w:color="auto"/>
      </w:divBdr>
    </w:div>
    <w:div w:id="19993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enreg.reestri.gov.ge/" TargetMode="External"/><Relationship Id="rId26" Type="http://schemas.openxmlformats.org/officeDocument/2006/relationships/hyperlink" Target="https://global.toyota/" TargetMode="External"/><Relationship Id="rId3" Type="http://schemas.openxmlformats.org/officeDocument/2006/relationships/styles" Target="styles.xml"/><Relationship Id="rId21" Type="http://schemas.openxmlformats.org/officeDocument/2006/relationships/hyperlink" Target="https://toyota.a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rmeps.am/ppcm/public/" TargetMode="External"/><Relationship Id="rId25" Type="http://schemas.openxmlformats.org/officeDocument/2006/relationships/hyperlink" Target="https://global.toyot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armeps.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toyota.ge/" TargetMode="External"/><Relationship Id="rId28" Type="http://schemas.openxmlformats.org/officeDocument/2006/relationships/fontTable" Target="fontTable.xml"/><Relationship Id="rId10" Type="http://schemas.openxmlformats.org/officeDocument/2006/relationships/hyperlink" Target="https://grundig-security.com/" TargetMode="External"/><Relationship Id="rId19" Type="http://schemas.openxmlformats.org/officeDocument/2006/relationships/hyperlink" Target="https://notary.reestri.gov.ge/" TargetMode="External"/><Relationship Id="rId4" Type="http://schemas.openxmlformats.org/officeDocument/2006/relationships/settings" Target="settings.xml"/><Relationship Id="rId9" Type="http://schemas.openxmlformats.org/officeDocument/2006/relationships/hyperlink" Target="https://global.toyota/" TargetMode="External"/><Relationship Id="rId14" Type="http://schemas.openxmlformats.org/officeDocument/2006/relationships/footer" Target="footer2.xml"/><Relationship Id="rId22" Type="http://schemas.openxmlformats.org/officeDocument/2006/relationships/hyperlink" Target="https://toyota.ru/" TargetMode="External"/><Relationship Id="rId27" Type="http://schemas.openxmlformats.org/officeDocument/2006/relationships/hyperlink" Target="https://noyantunonline.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uratechnologies.com/2017/03/27/lpr-systems-working-150-200-250-kmh-speed/" TargetMode="External"/><Relationship Id="rId1" Type="http://schemas.openxmlformats.org/officeDocument/2006/relationships/hyperlink" Target="https://www.e-gov.am/sessions/archive/2022/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379C-7790-47FD-856E-0080BF8A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113</Pages>
  <Words>32927</Words>
  <Characters>187689</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220176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2023</dc:subject>
  <dc:creator>User</dc:creator>
  <cp:keywords>https:/mul2.armsai.am/tasks/5689/oneclick/5dd88fce8b35ad05e00a4ca56f59ba2a545421f06786bb63ac29c5006f88518c.docx?token=6facbc9e4a9fb25134b8c38e3d36b947</cp:keywords>
  <dc:description/>
  <cp:lastModifiedBy>Մ․Առաքելյան</cp:lastModifiedBy>
  <cp:revision>15</cp:revision>
  <cp:lastPrinted>2023-01-27T12:06:00Z</cp:lastPrinted>
  <dcterms:created xsi:type="dcterms:W3CDTF">2023-04-27T13:41:00Z</dcterms:created>
  <dcterms:modified xsi:type="dcterms:W3CDTF">2023-04-28T08:32:00Z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292636096</vt:i4>
  </property>
  <property fmtid="{D5CDD505-2E9C-101B-9397-08002B2CF9AE}" pid="3" name="_NewReviewCycle">
    <vt:lpwstr/>
  </property>
  <property fmtid="{D5CDD505-2E9C-101B-9397-08002B2CF9AE}" pid="4" name="_EmailSubject">
    <vt:lpwstr>Ոստիկանության 9 ամսվա Եզրակացություն</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PreviousAdHocReviewCycleID">
    <vt:i4>476231400</vt:i4>
  </property>
  <property fmtid="{D5CDD505-2E9C-101B-9397-08002B2CF9AE}" pid="8" name="_ReviewingToolsShownOnce">
    <vt:lpwstr/>
  </property>
</Properties>
</file>