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92032" w14:textId="0EE3E1EE" w:rsidR="00614742" w:rsidRPr="00567107" w:rsidRDefault="004260EB" w:rsidP="004260EB">
      <w:pPr>
        <w:pStyle w:val="NoSpacing"/>
        <w:tabs>
          <w:tab w:val="left" w:pos="142"/>
        </w:tabs>
        <w:spacing w:line="276" w:lineRule="auto"/>
        <w:jc w:val="right"/>
        <w:rPr>
          <w:rFonts w:ascii="GHEA Grapalat" w:hAnsi="GHEA Grapalat" w:cs="Sylfaen"/>
          <w:sz w:val="24"/>
          <w:szCs w:val="24"/>
          <w:lang w:val="en-GB"/>
        </w:rPr>
      </w:pPr>
      <w:r w:rsidRPr="00567107">
        <w:rPr>
          <w:rFonts w:ascii="GHEA Grapalat" w:hAnsi="GHEA Grapalat" w:cs="Sylfaen"/>
          <w:sz w:val="24"/>
          <w:szCs w:val="24"/>
          <w:lang w:val="en-GB"/>
        </w:rPr>
        <w:t>Հավելված 4</w:t>
      </w:r>
    </w:p>
    <w:p w14:paraId="46E4F2AF" w14:textId="77777777" w:rsidR="00614742" w:rsidRDefault="00614742" w:rsidP="00614742">
      <w:pPr>
        <w:pStyle w:val="NoSpacing"/>
        <w:spacing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ԷՏԱԼՈՆՆԵՐԻ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ՃԱՆԱՉՄԱՆ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ԳՈՐԾԸՆԹԱՑՆԵՐԻ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ԺԱՄԿԵՏՆԵՐԸ</w:t>
      </w:r>
    </w:p>
    <w:tbl>
      <w:tblPr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1720"/>
        <w:gridCol w:w="1791"/>
        <w:gridCol w:w="1266"/>
        <w:gridCol w:w="1919"/>
        <w:gridCol w:w="1877"/>
        <w:gridCol w:w="2209"/>
      </w:tblGrid>
      <w:tr w:rsidR="00614742" w:rsidRPr="00614742" w14:paraId="0D1B18B0" w14:textId="77777777" w:rsidTr="00614742">
        <w:trPr>
          <w:trHeight w:val="1880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F93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N</w:t>
            </w:r>
          </w:p>
          <w:p w14:paraId="02EBA46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  <w:p w14:paraId="250F9D3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N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735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Էտալոնի անվանումը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29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Որպես ազգային էտալոն</w:t>
            </w:r>
          </w:p>
          <w:p w14:paraId="26E63DA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Ճանաչելու գործընթացի սկիզբը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DB6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Ազգային էտալոն</w:t>
            </w:r>
          </w:p>
          <w:p w14:paraId="3F6507A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Ճանաչելու հրաման, տարին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95B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Էտալոնի կիրառումը / վերջինս արտացոլված է ազգային էտալոնի</w:t>
            </w:r>
          </w:p>
          <w:p w14:paraId="32F2831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պահպանման և կիրառման կանոնների 3-րդ կետով/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06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Ազգային էտալոն</w:t>
            </w:r>
          </w:p>
          <w:p w14:paraId="2096474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Ճանաչելուց հետո վերջինիս գիտագործնական կիրառման փաստերի վերաբերյալ տեղեկատվություն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069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Էտալոնի փոխադարձ ճանաչման կարգավիճակը, փուլը</w:t>
            </w:r>
          </w:p>
        </w:tc>
      </w:tr>
      <w:tr w:rsidR="00614742" w:rsidRPr="00614742" w14:paraId="08A7DA1B" w14:textId="77777777" w:rsidTr="00614742">
        <w:trPr>
          <w:trHeight w:val="4112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BEE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3E68C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346715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77B2F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B19475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D34C8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  <w:p w14:paraId="4C2C4C3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A7473A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086BFA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C73B45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A122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Անտենային համակարգի</w:t>
            </w:r>
          </w:p>
          <w:p w14:paraId="57647748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աշխատանքային 0,1– ից</w:t>
            </w:r>
          </w:p>
          <w:p w14:paraId="4440EE81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մինչև 0,4 բացվածքով</w:t>
            </w:r>
          </w:p>
          <w:p w14:paraId="0A0AB38B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2,5÷12,0 ԳՀց հաճախային</w:t>
            </w:r>
          </w:p>
          <w:p w14:paraId="57968574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տիրույթում</w:t>
            </w:r>
          </w:p>
          <w:p w14:paraId="448AA88E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ճառագայթման դաշտի</w:t>
            </w:r>
          </w:p>
          <w:p w14:paraId="16711B44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ազգային էտալոն</w:t>
            </w:r>
          </w:p>
          <w:p w14:paraId="0C2FC4B7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(ԳԷՊԻ-0, 25)</w:t>
            </w:r>
          </w:p>
          <w:p w14:paraId="1F9A5F1F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1-21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C6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1C2FAF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021F59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1D7D51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13.01.21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30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8488D3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25D77F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6D0903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 թիվ № 44 ապրիլի 13-ի հրամանը</w:t>
            </w:r>
          </w:p>
          <w:p w14:paraId="0A39FC2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D8C34E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2021թ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1A4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ГОСТ</w:t>
            </w:r>
          </w:p>
          <w:p w14:paraId="4EBAA44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8.191—76</w:t>
            </w:r>
          </w:p>
          <w:p w14:paraId="693C2D9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Պետական հատուկ էտալոն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2F10" w14:textId="0128A13E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ՍՉԱՄ-ը պարբերաբար կատարում է տեխնիկական հսկողություն,</w:t>
            </w:r>
            <w:r w:rsidR="00C373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էտալոնը աշխատանքային վիճակում պահելու համար ։</w:t>
            </w:r>
          </w:p>
          <w:p w14:paraId="0FAD4DC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CAC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Հաշվետու ժամանակահատվածում էտալոնի փոխադարձ ճանաչման ոչ մի համեմատություն չի կատարվել</w:t>
            </w:r>
          </w:p>
        </w:tc>
        <w:bookmarkStart w:id="0" w:name="_GoBack"/>
        <w:bookmarkEnd w:id="0"/>
      </w:tr>
      <w:tr w:rsidR="00614742" w:rsidRPr="00614742" w14:paraId="4E537CAF" w14:textId="77777777" w:rsidTr="00614742">
        <w:trPr>
          <w:trHeight w:val="430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F3A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A9F4B0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C0F20B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B66008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32E961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  <w:p w14:paraId="4D414E9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D70ED5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4D1CE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95BD4D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0C89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Անտենային համակարգի</w:t>
            </w:r>
          </w:p>
          <w:p w14:paraId="50A7ACF9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աշխատանքային 0,4 – ից</w:t>
            </w:r>
          </w:p>
          <w:p w14:paraId="4BA3B80E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մինչև 0,75 բացվածքով</w:t>
            </w:r>
          </w:p>
          <w:p w14:paraId="62D8C4A1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8,2÷40,0 ԳՀց հաճախային</w:t>
            </w:r>
          </w:p>
          <w:p w14:paraId="30FC42A2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տիրույթում</w:t>
            </w:r>
          </w:p>
          <w:p w14:paraId="58951B24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ճառագայթման դաշտի</w:t>
            </w:r>
          </w:p>
          <w:p w14:paraId="6B3F0932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ազգային էտալոն</w:t>
            </w:r>
          </w:p>
          <w:p w14:paraId="6C50AA30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(ԳԷՊԻ-0, 5)</w:t>
            </w:r>
          </w:p>
          <w:p w14:paraId="6D9DEA59" w14:textId="77777777" w:rsidR="00614742" w:rsidRDefault="00614742">
            <w:pPr>
              <w:spacing w:after="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2-21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3C5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4FC822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6198E6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D799BE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13.01.21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B30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B631A6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3F8067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D1C7CB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 թիվ № 44 ապրիլի 13-ի հրամանը</w:t>
            </w:r>
          </w:p>
          <w:p w14:paraId="38E9338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6A7A9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2021թ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B83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ГОСТ</w:t>
            </w:r>
          </w:p>
          <w:p w14:paraId="211D23D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8.413—1981</w:t>
            </w:r>
          </w:p>
          <w:p w14:paraId="75F5BCF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Պետական հատուկ էտալոն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F85E" w14:textId="027809A5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ՍՉԱՄ-ը պարբերաբար կատարում է տեխնիկական հսկողություն,</w:t>
            </w:r>
            <w:r w:rsidR="00C373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էտալոնը աշխատանքային վիճակում պահելու համար։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32D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Հաշվետու ժամանակահատվածում էտալոնի փոխադարձ ճանաչման ոչ մի համեմատություն չի կատարվել</w:t>
            </w:r>
          </w:p>
        </w:tc>
      </w:tr>
      <w:tr w:rsidR="00614742" w:rsidRPr="00614742" w14:paraId="12B2414B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4D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9A3A96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6A7269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805BF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854651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8B7588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  <w:p w14:paraId="0CCC3B5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20D3B9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0B3F88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5249B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9F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Անտենային համակարգի</w:t>
            </w:r>
          </w:p>
          <w:p w14:paraId="0AFFE43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աշխատանքային 0,75 – ից</w:t>
            </w:r>
          </w:p>
          <w:p w14:paraId="15E34A3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մինչև 1,5 բացվածքով 2,5-</w:t>
            </w:r>
          </w:p>
          <w:p w14:paraId="4BA3860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42,0 ԳՀց հաճախային</w:t>
            </w:r>
          </w:p>
          <w:p w14:paraId="5B58ECF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տիրույթում</w:t>
            </w:r>
          </w:p>
          <w:p w14:paraId="7D88A62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ճառագայթման դաշտի</w:t>
            </w:r>
          </w:p>
          <w:p w14:paraId="7E5C581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ազգային էտալոն</w:t>
            </w:r>
          </w:p>
          <w:p w14:paraId="37ABCC9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(ԳԷՊԻ-1)</w:t>
            </w:r>
          </w:p>
          <w:p w14:paraId="54D5525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3–21</w:t>
            </w:r>
          </w:p>
          <w:p w14:paraId="16C3B88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6D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335B8C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EFF87F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109D8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13.01.21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26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34DF7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6D702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273A01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 թիվ № 44 ապրիլի 13-ի հրամանը</w:t>
            </w:r>
          </w:p>
          <w:p w14:paraId="18D1871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9387D6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2021թ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E8E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ГОСТ</w:t>
            </w:r>
          </w:p>
          <w:p w14:paraId="1405E15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8.193—76</w:t>
            </w:r>
          </w:p>
          <w:p w14:paraId="40A3C6F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Պետական առաջնային էտալոն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AB4" w14:textId="7B929BD5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ՍՉԱՄ-ը պարբերաբար կատարում է տեխնիկական հսկողություն,</w:t>
            </w:r>
            <w:r w:rsidR="00C373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էտալոնը աշխատանքային վիճակում պահելու համար ։</w:t>
            </w:r>
          </w:p>
          <w:p w14:paraId="6842B09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FAE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Հաշվետու ժամանակահատվածում էտալոնի փոխադարձ ճանաչման ոչ մի համեմատություն չի կատարվել</w:t>
            </w:r>
          </w:p>
        </w:tc>
      </w:tr>
      <w:tr w:rsidR="00614742" w:rsidRPr="00614742" w14:paraId="67EE88E9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97C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8EDF28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B7ED57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BD0836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94D2D5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0D0CA8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77A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Անտենային համակարգի աշխատանքային 1,5-ից մինչեւ 3,0 մ 2,5÷40,0 ԳՀց հաճախային տիրույթում ճառագայթման դաշտի ազգային էտալոն</w:t>
            </w:r>
          </w:p>
          <w:p w14:paraId="74B672B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(ԳԷՊԻ-2)</w:t>
            </w:r>
          </w:p>
          <w:p w14:paraId="165C055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4-21</w:t>
            </w:r>
          </w:p>
          <w:p w14:paraId="634698D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C0E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F32272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213BBD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A1ABA7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13.01.21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56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6881E2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EFA066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8D377E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 թիվ № 44 ապրիլի 13-ի հրամանը</w:t>
            </w:r>
          </w:p>
          <w:p w14:paraId="73ABA96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3E5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ГОСТ</w:t>
            </w:r>
          </w:p>
          <w:p w14:paraId="3AF96CF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8.414—1981</w:t>
            </w:r>
          </w:p>
          <w:p w14:paraId="0DD4FFE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Պետական հատուկ էտալոն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8DD9" w14:textId="15B961D1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ՍՉԱՄ-ը պարբերաբար կատարում է տեխնիկական հսկողություն,</w:t>
            </w:r>
            <w:r w:rsidR="00C373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էտալոնը աշխատանքային վիճակում պահելու համար ։</w:t>
            </w:r>
          </w:p>
          <w:p w14:paraId="75D08F8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214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Հաշվետու ժամանակահատվածում էտալոնի փոխադարձ ճանաչման ոչ մի համեմատություն չի կատարվել </w:t>
            </w:r>
          </w:p>
        </w:tc>
      </w:tr>
      <w:tr w:rsidR="00614742" w:rsidRPr="00614742" w14:paraId="3EF053C8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4BB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3F10CC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82A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Զանգվածի միավորի ազգային էտալոն 1մգ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hy-AM"/>
                </w:rPr>
                <m:t>÷</m:t>
              </m:r>
            </m:oMath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1կգ</w:t>
            </w:r>
          </w:p>
          <w:p w14:paraId="23949E9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5-21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54C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0862FC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02.09.2021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20C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8C9C48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 տնօրենի 14.09.2021թ. № 121 հրամանը</w:t>
            </w:r>
          </w:p>
          <w:p w14:paraId="0F84B01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BF7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Էտալոնը</w:t>
            </w:r>
          </w:p>
          <w:p w14:paraId="6412394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Օգտագործվում է կշռաքարերի և կշեռքների ստուգաչափման և տրամաչափարկման համար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6AB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Հաշվեքննության իրականացման դրությամբ այս ազգային էտալոնի նաև երկրորդային կամ աշխատանքային էտալոնների արժեքի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կիրառությամբ իրականացվել է 234 տրամաչափարկում, 1 միջլաբորատոր համեմատություն: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1B9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Ընթացքի մեջ են երկկողմանի միջլաբորատոր համեմատությունները Վրաստանի չափագիտության ազգային մարմնի հետ՝ 25.05.2023-31.08.2023թթ.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կատարվել է ՀՀ ՍՉԱՄ կողմից: 01.09.2023-ից մինչև տարեվերջ պետք է ավարտվի Վրաստանի չափագիտության ազգային մարմնի կողմից չափումները և համեմատությունը:</w:t>
            </w:r>
          </w:p>
        </w:tc>
      </w:tr>
      <w:tr w:rsidR="00614742" w:rsidRPr="00614742" w14:paraId="301994C2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BC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7C4467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FD0829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FDF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Դոզիմետրական և ռադիոմետրական չափումների ազգային էտալոն</w:t>
            </w:r>
          </w:p>
          <w:p w14:paraId="6ED223D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6-21</w:t>
            </w:r>
          </w:p>
          <w:p w14:paraId="0EB65FB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397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FE318C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39FA2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08.09.2021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B4F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C0E441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 տնօրենի 30.11.2021թ. № 180 հրամանը</w:t>
            </w:r>
          </w:p>
          <w:p w14:paraId="1A580B5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E2CA" w14:textId="4F805E61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Դոզիմետրերի և ռադիոչափիչների ստուգաչափման և տրամաչափարկման համար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3A5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Հաշվեքննության իրականացման դրությամբ այս ազգային էտալոնի արժեքի կիրառությամբ իրականացվել է մոտ 2000 դոզիմետրի և ռադիոմետրի ստուգաչափում: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2F7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Համեմատական փորձարկում</w:t>
            </w:r>
          </w:p>
          <w:p w14:paraId="3F86C3FD" w14:textId="0AB18E7A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ՄԱԳԱՏԷ նախաձեռնությամբ: (Այս գործընթացի վերաբերյալ տեղեկություն ստանալու նպատակով հարցում է կատարվել հաշվեքննության</w:t>
            </w:r>
            <w:r w:rsidR="00C373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օբյեկտին, որի վերաբերյալ տեղեկատվություն չի ներկայացվել):</w:t>
            </w:r>
          </w:p>
        </w:tc>
      </w:tr>
      <w:tr w:rsidR="00614742" w:rsidRPr="00614742" w14:paraId="03C262E2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93C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06DB65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BFA312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97E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Օդի հարաբերական խոնավության և ցողի/եղյամի կետի ջերմաստիճանի չափումներ</w:t>
            </w:r>
          </w:p>
          <w:p w14:paraId="0140503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7-23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8A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DE5154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86F52D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10. 02.2022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A9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636213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ՍՉԱՄ տնօրենի 2022 թ ապրիլի 5-ի.. № 52 հրամանը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53C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Խոնավաչափերի տրամաչափարկում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476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Հաշվեքննության իրականացման դրությամբ այս ազգային էտալոնի նաև երկրորդային կամ աշխատանքային էտալոնների արժեքի կիրառությամբ իրականացվել է 117 տրամաչափարկում, 414 ստուգաչափում, 1 միջլաբորատոր համեմատություն: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C84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Հաշվետու ժամանակահատվածում էտալոնի փոխադարձ ճանաչման ոչ մի համեմատություն չի կատարվել</w:t>
            </w:r>
          </w:p>
        </w:tc>
      </w:tr>
      <w:tr w:rsidR="00614742" w:rsidRPr="00614742" w14:paraId="1FF3DCFD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25F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082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Ջերմաստիճանի միավորի - Կելվինի ազգային էտալոն մինուս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38,8344 °C մինչև 0 ºC</w:t>
            </w:r>
          </w:p>
          <w:p w14:paraId="7706024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ԱՉ ՀՀ 8-23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66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3F15A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11. 01.2023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6B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C86486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94C24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ՍՉԱՄ տնօրենի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2023 թ հոկտեմբերի 2-ի.. № </w:t>
            </w:r>
            <w:r>
              <w:rPr>
                <w:rFonts w:ascii="GHEA Grapalat" w:hAnsi="GHEA Grapalat"/>
                <w:sz w:val="18"/>
                <w:szCs w:val="18"/>
              </w:rPr>
              <w:t xml:space="preserve">126Լ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հրամանը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16D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Ջերմաչափերի ստուգաչափում և տրամաչափարկում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79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Ջերմաստիճանի միավորի փոխանցում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աշխատանքային էտալոններին:</w:t>
            </w:r>
          </w:p>
          <w:p w14:paraId="7E368CF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չափման գործիքների տրամաչափարկում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2B8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Հաշվետու ժամանակահատվածում էտալոնի փոխադարձ ճանաչման ոչ մի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համեմատություն չի կատարվել</w:t>
            </w:r>
          </w:p>
        </w:tc>
      </w:tr>
      <w:tr w:rsidR="00614742" w:rsidRPr="00614742" w14:paraId="1B8BC86F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A9A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4E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միավորի - Կելվինի ազգային էտալոն 0 0C մինչև 660 0C</w:t>
            </w:r>
          </w:p>
          <w:p w14:paraId="0AD0C97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(ԱՉ ՀՀ 9-23)</w:t>
            </w:r>
          </w:p>
          <w:p w14:paraId="06CE49E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E58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11.05.2023 թ.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7E5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E8657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58A216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ՍՉԱՄ տնօրենի 2023 թ հոկտեմբերի 2-ի.. № </w:t>
            </w:r>
            <w:r>
              <w:rPr>
                <w:rFonts w:ascii="GHEA Grapalat" w:hAnsi="GHEA Grapalat"/>
                <w:sz w:val="18"/>
                <w:szCs w:val="18"/>
              </w:rPr>
              <w:t xml:space="preserve">126Լ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հրամանը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968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Ջերմաչափերի ստուգաչափում և տրամաչափարկում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731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միավորի փոխանցում աշխատանքային էտալոններին</w:t>
            </w:r>
          </w:p>
          <w:p w14:paraId="38DE36D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չափման գործիքների տրամաչափարկում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535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Հաշվետու ժամանակահատվածում էտալոնի փոխադարձ ճանաչման ոչ մի համեմատություն չի կատարվել</w:t>
            </w:r>
          </w:p>
        </w:tc>
      </w:tr>
      <w:tr w:rsidR="00614742" w14:paraId="4A1D0768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1B0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0B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Էլեկտրական չափումներ;</w:t>
            </w:r>
          </w:p>
          <w:p w14:paraId="62687D3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Ամպեր։</w:t>
            </w:r>
          </w:p>
          <w:p w14:paraId="5D9787A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Վոլտ</w:t>
            </w:r>
          </w:p>
          <w:p w14:paraId="193D17F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654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</w:t>
            </w:r>
          </w:p>
          <w:p w14:paraId="7DB41D8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Սարքավորումների գործարկումից հետո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23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FA8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3AE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E1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14742" w14:paraId="7CE9BC4E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EC7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2FE1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Ուժի և ճնշման չափումներ</w:t>
            </w:r>
          </w:p>
          <w:p w14:paraId="7B3E896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Պասկալ։</w:t>
            </w:r>
          </w:p>
          <w:p w14:paraId="2929226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Նյուտոն։</w:t>
            </w:r>
          </w:p>
          <w:p w14:paraId="2A18F9C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D130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 Սարքավորումների գործարկումից հետո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D105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513C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28E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62B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14742" w14:paraId="3963B819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FFC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A666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Անկյունագծային չափումներ</w:t>
            </w:r>
          </w:p>
          <w:p w14:paraId="44CD4044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Մետր։</w:t>
            </w:r>
          </w:p>
          <w:p w14:paraId="112746C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CEA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 Սարքավորումների գործարկումից հետո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047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E2E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06BB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FA5D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14742" w14:paraId="00936C27" w14:textId="77777777" w:rsidTr="00614742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69B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EBD2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Քիմիական չափումնե</w:t>
            </w:r>
            <w:r>
              <w:rPr>
                <w:rFonts w:ascii="GHEA Grapalat" w:hAnsi="GHEA Grapalat"/>
                <w:sz w:val="18"/>
                <w:szCs w:val="18"/>
              </w:rPr>
              <w:t>ր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BCAA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 Սարքավորումների գործարկումից հետո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BCBF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2024թ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AFF3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879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077" w14:textId="77777777" w:rsidR="00614742" w:rsidRDefault="0061474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2A8BC41" w14:textId="77777777" w:rsidR="00614742" w:rsidRDefault="00614742" w:rsidP="00614742">
      <w:pPr>
        <w:spacing w:line="276" w:lineRule="auto"/>
        <w:ind w:firstLine="567"/>
        <w:jc w:val="both"/>
        <w:rPr>
          <w:rFonts w:ascii="GHEA Grapalat" w:hAnsi="GHEA Grapalat" w:cs="Arial"/>
          <w:sz w:val="24"/>
          <w:szCs w:val="24"/>
        </w:rPr>
      </w:pPr>
    </w:p>
    <w:p w14:paraId="6F43BE79" w14:textId="77777777" w:rsidR="00C11DD2" w:rsidRDefault="00C11DD2"/>
    <w:sectPr w:rsidR="00C11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8B"/>
    <w:rsid w:val="004260EB"/>
    <w:rsid w:val="00567107"/>
    <w:rsid w:val="00614742"/>
    <w:rsid w:val="00C11DD2"/>
    <w:rsid w:val="00C37328"/>
    <w:rsid w:val="00EE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9FCF1"/>
  <w15:chartTrackingRefBased/>
  <w15:docId w15:val="{75449C20-718B-4759-B83C-AF9E0F22A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742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614742"/>
    <w:rPr>
      <w:rFonts w:ascii="Arial" w:hAnsi="Arial" w:cs="Arial"/>
      <w:lang w:val="fr-FR"/>
    </w:rPr>
  </w:style>
  <w:style w:type="paragraph" w:styleId="NoSpacing">
    <w:name w:val="No Spacing"/>
    <w:link w:val="NoSpacingChar"/>
    <w:uiPriority w:val="1"/>
    <w:qFormat/>
    <w:rsid w:val="00614742"/>
    <w:pPr>
      <w:spacing w:after="0" w:line="240" w:lineRule="auto"/>
    </w:pPr>
    <w:rPr>
      <w:rFonts w:ascii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Մ․Առաքելյան</cp:lastModifiedBy>
  <cp:revision>4</cp:revision>
  <dcterms:created xsi:type="dcterms:W3CDTF">2023-11-29T06:41:00Z</dcterms:created>
  <dcterms:modified xsi:type="dcterms:W3CDTF">2023-12-27T08:15:00Z</dcterms:modified>
</cp:coreProperties>
</file>