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0429BE" w14:textId="77777777" w:rsidR="00000B13" w:rsidRPr="009568DD" w:rsidRDefault="00000B13" w:rsidP="00571195">
      <w:pPr>
        <w:spacing w:line="360" w:lineRule="auto"/>
        <w:jc w:val="center"/>
        <w:rPr>
          <w:rFonts w:ascii="GHEA Grapalat" w:hAnsi="GHEA Grapalat" w:cs="Sylfaen"/>
          <w:b/>
          <w:bCs/>
          <w:color w:val="000000"/>
          <w:sz w:val="32"/>
        </w:rPr>
      </w:pPr>
      <w:r w:rsidRPr="009568DD">
        <w:rPr>
          <w:rFonts w:ascii="GHEA Grapalat" w:hAnsi="GHEA Grapalat" w:cs="Sylfaen"/>
          <w:b/>
          <w:bCs/>
          <w:color w:val="000000"/>
          <w:sz w:val="32"/>
        </w:rPr>
        <w:t>ՀԱՅԱՍՏԱՆԻ</w:t>
      </w:r>
      <w:r w:rsidRPr="009568DD">
        <w:rPr>
          <w:rFonts w:ascii="GHEA Grapalat" w:hAnsi="GHEA Grapalat"/>
          <w:b/>
          <w:bCs/>
          <w:color w:val="000000"/>
          <w:sz w:val="32"/>
        </w:rPr>
        <w:t xml:space="preserve"> </w:t>
      </w:r>
      <w:r w:rsidRPr="009568DD">
        <w:rPr>
          <w:rFonts w:ascii="GHEA Grapalat" w:hAnsi="GHEA Grapalat" w:cs="Sylfaen"/>
          <w:b/>
          <w:bCs/>
          <w:color w:val="000000"/>
          <w:sz w:val="32"/>
        </w:rPr>
        <w:t>ՀԱՆՐԱՊԵՏՈՒԹՅԱՆ</w:t>
      </w:r>
      <w:r w:rsidRPr="009568DD">
        <w:rPr>
          <w:rFonts w:ascii="GHEA Grapalat" w:hAnsi="GHEA Grapalat"/>
          <w:color w:val="000000"/>
          <w:sz w:val="32"/>
        </w:rPr>
        <w:t xml:space="preserve"> </w:t>
      </w:r>
      <w:r w:rsidRPr="009568DD">
        <w:rPr>
          <w:rFonts w:ascii="GHEA Grapalat" w:hAnsi="GHEA Grapalat" w:cs="Sylfaen"/>
          <w:b/>
          <w:bCs/>
          <w:color w:val="000000"/>
          <w:sz w:val="32"/>
          <w:lang w:val="hy-AM"/>
        </w:rPr>
        <w:t>ՀԱՇՎԵՔՆՆԻՉ</w:t>
      </w:r>
      <w:r w:rsidRPr="009568DD">
        <w:rPr>
          <w:rFonts w:ascii="GHEA Grapalat" w:hAnsi="GHEA Grapalat"/>
          <w:b/>
          <w:bCs/>
          <w:color w:val="000000"/>
          <w:sz w:val="32"/>
        </w:rPr>
        <w:t xml:space="preserve"> </w:t>
      </w:r>
      <w:r w:rsidRPr="009568DD">
        <w:rPr>
          <w:rFonts w:ascii="GHEA Grapalat" w:hAnsi="GHEA Grapalat" w:cs="Sylfaen"/>
          <w:b/>
          <w:bCs/>
          <w:color w:val="000000"/>
          <w:sz w:val="32"/>
        </w:rPr>
        <w:t>ՊԱԼԱՏ</w:t>
      </w:r>
    </w:p>
    <w:p w14:paraId="5DC24EB7" w14:textId="77777777" w:rsidR="00000B13" w:rsidRPr="009568DD" w:rsidRDefault="00000B13" w:rsidP="00571195">
      <w:pPr>
        <w:spacing w:line="360" w:lineRule="auto"/>
        <w:jc w:val="center"/>
        <w:rPr>
          <w:rFonts w:ascii="GHEA Grapalat" w:hAnsi="GHEA Grapalat" w:cs="Sylfaen"/>
          <w:b/>
          <w:bCs/>
          <w:color w:val="000000"/>
          <w:sz w:val="28"/>
        </w:rPr>
      </w:pPr>
    </w:p>
    <w:p w14:paraId="0252A384" w14:textId="77777777" w:rsidR="00000B13" w:rsidRPr="009568DD" w:rsidRDefault="00DC7235" w:rsidP="00571195">
      <w:pPr>
        <w:tabs>
          <w:tab w:val="left" w:pos="9180"/>
        </w:tabs>
        <w:spacing w:line="360" w:lineRule="auto"/>
        <w:ind w:right="29"/>
        <w:jc w:val="center"/>
        <w:rPr>
          <w:rFonts w:ascii="GHEA Grapalat" w:hAnsi="GHEA Grapalat" w:cs="Sylfaen"/>
          <w:b/>
          <w:bCs/>
          <w:color w:val="000000"/>
          <w:sz w:val="28"/>
        </w:rPr>
      </w:pPr>
      <w:bookmarkStart w:id="0" w:name="_Hlk509559606"/>
      <w:r w:rsidRPr="009568DD">
        <w:rPr>
          <w:rFonts w:ascii="GHEA Grapalat" w:hAnsi="GHEA Grapalat"/>
          <w:noProof/>
          <w:lang w:val="ru-RU"/>
        </w:rPr>
        <w:drawing>
          <wp:inline distT="0" distB="0" distL="0" distR="0" wp14:anchorId="586F8D18" wp14:editId="4A84C8DB">
            <wp:extent cx="1341120" cy="1257300"/>
            <wp:effectExtent l="0" t="0" r="0" b="0"/>
            <wp:docPr id="5" name="Picture 1" descr="http://www.parliament.am/laws_images/1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parliament.am/laws_images/148.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41120" cy="1257300"/>
                    </a:xfrm>
                    <a:prstGeom prst="rect">
                      <a:avLst/>
                    </a:prstGeom>
                    <a:noFill/>
                    <a:ln>
                      <a:noFill/>
                    </a:ln>
                  </pic:spPr>
                </pic:pic>
              </a:graphicData>
            </a:graphic>
          </wp:inline>
        </w:drawing>
      </w:r>
      <w:bookmarkEnd w:id="0"/>
    </w:p>
    <w:p w14:paraId="3757BB0C" w14:textId="77777777" w:rsidR="00000B13" w:rsidRPr="009568DD" w:rsidRDefault="00000B13" w:rsidP="00571195">
      <w:pPr>
        <w:tabs>
          <w:tab w:val="left" w:pos="9180"/>
        </w:tabs>
        <w:spacing w:line="360" w:lineRule="auto"/>
        <w:ind w:right="29"/>
        <w:jc w:val="center"/>
        <w:rPr>
          <w:rFonts w:ascii="GHEA Grapalat" w:hAnsi="GHEA Grapalat" w:cs="Sylfaen"/>
          <w:b/>
          <w:bCs/>
          <w:color w:val="000000"/>
          <w:sz w:val="28"/>
        </w:rPr>
      </w:pPr>
    </w:p>
    <w:p w14:paraId="3BAF88C3" w14:textId="77777777" w:rsidR="00000B13" w:rsidRPr="009568DD" w:rsidRDefault="00000B13" w:rsidP="00571195">
      <w:pPr>
        <w:tabs>
          <w:tab w:val="left" w:pos="9180"/>
        </w:tabs>
        <w:spacing w:line="360" w:lineRule="auto"/>
        <w:ind w:right="29"/>
        <w:jc w:val="center"/>
        <w:rPr>
          <w:rFonts w:ascii="GHEA Grapalat" w:hAnsi="GHEA Grapalat" w:cs="Sylfaen"/>
          <w:b/>
          <w:bCs/>
          <w:color w:val="000000"/>
          <w:sz w:val="28"/>
        </w:rPr>
      </w:pPr>
    </w:p>
    <w:p w14:paraId="581E83AB" w14:textId="77777777" w:rsidR="00000B13" w:rsidRPr="009568DD" w:rsidRDefault="00000B13" w:rsidP="00571195">
      <w:pPr>
        <w:tabs>
          <w:tab w:val="left" w:pos="9180"/>
        </w:tabs>
        <w:spacing w:line="360" w:lineRule="auto"/>
        <w:ind w:right="29"/>
        <w:jc w:val="center"/>
        <w:rPr>
          <w:rFonts w:ascii="GHEA Grapalat" w:hAnsi="GHEA Grapalat"/>
          <w:i/>
          <w:sz w:val="40"/>
          <w:u w:val="single"/>
          <w:lang w:val="hy-AM"/>
        </w:rPr>
      </w:pPr>
      <w:r w:rsidRPr="009568DD">
        <w:rPr>
          <w:rFonts w:ascii="GHEA Grapalat" w:hAnsi="GHEA Grapalat" w:cs="Sylfaen"/>
          <w:b/>
          <w:bCs/>
          <w:color w:val="000000"/>
          <w:sz w:val="40"/>
        </w:rPr>
        <w:t>ԸՆԹԱՑԻԿ</w:t>
      </w:r>
      <w:r w:rsidRPr="009568DD">
        <w:rPr>
          <w:rFonts w:ascii="GHEA Grapalat" w:hAnsi="GHEA Grapalat"/>
          <w:b/>
          <w:bCs/>
          <w:color w:val="000000"/>
          <w:sz w:val="40"/>
        </w:rPr>
        <w:t xml:space="preserve"> </w:t>
      </w:r>
      <w:r w:rsidRPr="009568DD">
        <w:rPr>
          <w:rFonts w:ascii="GHEA Grapalat" w:hAnsi="GHEA Grapalat" w:cs="Sylfaen"/>
          <w:b/>
          <w:bCs/>
          <w:color w:val="000000"/>
          <w:sz w:val="40"/>
          <w:lang w:val="hy-AM"/>
        </w:rPr>
        <w:t>ԵԶՐԱԿԱՑՈՒԹՅՈՒՆ</w:t>
      </w:r>
    </w:p>
    <w:p w14:paraId="25AE275E" w14:textId="47E7D318" w:rsidR="009017C0" w:rsidRPr="009568DD" w:rsidRDefault="009017C0" w:rsidP="00571195">
      <w:pPr>
        <w:spacing w:line="276" w:lineRule="auto"/>
        <w:jc w:val="center"/>
        <w:rPr>
          <w:rFonts w:ascii="GHEA Grapalat" w:hAnsi="GHEA Grapalat"/>
          <w:lang w:val="hy-AM"/>
        </w:rPr>
      </w:pPr>
      <w:r w:rsidRPr="009568DD">
        <w:rPr>
          <w:rFonts w:ascii="GHEA Grapalat" w:hAnsi="GHEA Grapalat"/>
          <w:b/>
          <w:bCs/>
          <w:color w:val="808080"/>
          <w:sz w:val="28"/>
          <w:lang w:val="hy-AM"/>
        </w:rPr>
        <w:t>ՀԱՅԱՍՏԱՆԻ ՀԱՆՐԱՊԵՏՈՒԹՅԱՆ ՏԱՐԱԾՔԱՅԻՆ ԿԱՌԱՎԱՐՄԱՆ ԵՎ ԵՆԹԱԿԱՌՈՒՑՎԱԾՔՆԵՐԻ ՆԱԽԱՐԱՐՈՒԹՅԱՆ ՋՐԱՅԻՆ ԿՈՄԻՏԵՈՒՄ 202</w:t>
      </w:r>
      <w:r w:rsidR="00A66543">
        <w:rPr>
          <w:rFonts w:ascii="GHEA Grapalat" w:hAnsi="GHEA Grapalat"/>
          <w:b/>
          <w:bCs/>
          <w:color w:val="808080"/>
          <w:sz w:val="28"/>
          <w:lang w:val="en-US"/>
        </w:rPr>
        <w:t>3</w:t>
      </w:r>
      <w:r w:rsidRPr="009568DD">
        <w:rPr>
          <w:rFonts w:ascii="GHEA Grapalat" w:hAnsi="GHEA Grapalat"/>
          <w:b/>
          <w:bCs/>
          <w:color w:val="808080"/>
          <w:sz w:val="28"/>
          <w:lang w:val="hy-AM"/>
        </w:rPr>
        <w:t xml:space="preserve"> ԹՎԱԿԱՆԻ ՊԵՏԱԿԱՆ ԲՅՈՒՋԵԻ </w:t>
      </w:r>
      <w:r w:rsidR="00464C29">
        <w:rPr>
          <w:rFonts w:ascii="GHEA Grapalat" w:hAnsi="GHEA Grapalat"/>
          <w:b/>
          <w:bCs/>
          <w:color w:val="808080"/>
          <w:sz w:val="28"/>
          <w:lang w:val="en-US"/>
        </w:rPr>
        <w:t>ՎԵՑ</w:t>
      </w:r>
      <w:r w:rsidR="00A66543">
        <w:rPr>
          <w:rFonts w:ascii="GHEA Grapalat" w:hAnsi="GHEA Grapalat"/>
          <w:b/>
          <w:bCs/>
          <w:color w:val="808080"/>
          <w:sz w:val="28"/>
          <w:lang w:val="en-US"/>
        </w:rPr>
        <w:t xml:space="preserve"> ԱՄԻՍՆԵՐԻ </w:t>
      </w:r>
      <w:r w:rsidRPr="009568DD">
        <w:rPr>
          <w:rFonts w:ascii="GHEA Grapalat" w:hAnsi="GHEA Grapalat"/>
          <w:b/>
          <w:bCs/>
          <w:color w:val="808080"/>
          <w:sz w:val="28"/>
          <w:lang w:val="hy-AM"/>
        </w:rPr>
        <w:t>ԿԱՏԱՐՄԱՆ ՀԱՇՎԵՔՆՆՈՒԹՅԱՆ ԱՐԴՅՈ</w:t>
      </w:r>
      <w:r w:rsidR="00F52A03" w:rsidRPr="009568DD">
        <w:rPr>
          <w:rFonts w:ascii="GHEA Grapalat" w:hAnsi="GHEA Grapalat"/>
          <w:b/>
          <w:bCs/>
          <w:color w:val="808080"/>
          <w:sz w:val="28"/>
          <w:lang w:val="hy-AM"/>
        </w:rPr>
        <w:t>Ւ</w:t>
      </w:r>
      <w:r w:rsidRPr="009568DD">
        <w:rPr>
          <w:rFonts w:ascii="GHEA Grapalat" w:hAnsi="GHEA Grapalat"/>
          <w:b/>
          <w:bCs/>
          <w:color w:val="808080"/>
          <w:sz w:val="28"/>
          <w:lang w:val="hy-AM"/>
        </w:rPr>
        <w:t>ՆՔՆԵՐԻ ՎԵՐԱԲԵՐՅԱԼ</w:t>
      </w:r>
    </w:p>
    <w:p w14:paraId="2528F85F" w14:textId="77777777" w:rsidR="00E8668C" w:rsidRPr="009568DD" w:rsidRDefault="00E8668C" w:rsidP="00571195">
      <w:pPr>
        <w:spacing w:line="360" w:lineRule="auto"/>
        <w:jc w:val="center"/>
        <w:rPr>
          <w:rFonts w:ascii="GHEA Grapalat" w:hAnsi="GHEA Grapalat"/>
          <w:b/>
          <w:bCs/>
          <w:color w:val="808080"/>
          <w:sz w:val="28"/>
          <w:lang w:val="hy-AM"/>
        </w:rPr>
      </w:pPr>
    </w:p>
    <w:p w14:paraId="2FCD2955" w14:textId="77777777" w:rsidR="00D73BA2" w:rsidRPr="009568DD" w:rsidRDefault="00D73BA2" w:rsidP="00571195">
      <w:pPr>
        <w:spacing w:line="360" w:lineRule="auto"/>
        <w:rPr>
          <w:rFonts w:ascii="GHEA Grapalat" w:hAnsi="GHEA Grapalat"/>
          <w:lang w:val="hy-AM"/>
        </w:rPr>
      </w:pPr>
    </w:p>
    <w:p w14:paraId="6CB76D08" w14:textId="77777777" w:rsidR="00FA46F3" w:rsidRPr="009568DD" w:rsidRDefault="00FA46F3" w:rsidP="00571195">
      <w:pPr>
        <w:spacing w:line="360" w:lineRule="auto"/>
        <w:rPr>
          <w:rFonts w:ascii="GHEA Grapalat" w:hAnsi="GHEA Grapalat"/>
          <w:sz w:val="24"/>
          <w:lang w:val="hy-AM"/>
        </w:rPr>
      </w:pPr>
    </w:p>
    <w:p w14:paraId="209A75ED" w14:textId="74384C0E" w:rsidR="00000B13" w:rsidRDefault="00000B13" w:rsidP="00DE4A0C">
      <w:pPr>
        <w:spacing w:line="360" w:lineRule="auto"/>
        <w:rPr>
          <w:rFonts w:ascii="GHEA Grapalat" w:hAnsi="GHEA Grapalat"/>
          <w:sz w:val="24"/>
          <w:lang w:val="hy-AM"/>
        </w:rPr>
      </w:pPr>
    </w:p>
    <w:p w14:paraId="2ECAA435" w14:textId="001191B6" w:rsidR="00672E4A" w:rsidRDefault="00672E4A" w:rsidP="00DE4A0C">
      <w:pPr>
        <w:spacing w:line="360" w:lineRule="auto"/>
        <w:rPr>
          <w:rFonts w:ascii="GHEA Grapalat" w:hAnsi="GHEA Grapalat"/>
          <w:sz w:val="24"/>
          <w:lang w:val="hy-AM"/>
        </w:rPr>
      </w:pPr>
    </w:p>
    <w:p w14:paraId="3D0F962F" w14:textId="1A016338" w:rsidR="00672E4A" w:rsidRDefault="00672E4A" w:rsidP="00DE4A0C">
      <w:pPr>
        <w:spacing w:line="360" w:lineRule="auto"/>
        <w:rPr>
          <w:rFonts w:ascii="GHEA Grapalat" w:hAnsi="GHEA Grapalat"/>
          <w:sz w:val="24"/>
          <w:lang w:val="hy-AM"/>
        </w:rPr>
      </w:pPr>
    </w:p>
    <w:p w14:paraId="424809CD" w14:textId="60ACC8A0" w:rsidR="00672E4A" w:rsidRDefault="00672E4A" w:rsidP="00DE4A0C">
      <w:pPr>
        <w:spacing w:line="360" w:lineRule="auto"/>
        <w:rPr>
          <w:rFonts w:ascii="GHEA Grapalat" w:hAnsi="GHEA Grapalat"/>
          <w:sz w:val="24"/>
          <w:lang w:val="hy-AM"/>
        </w:rPr>
      </w:pPr>
    </w:p>
    <w:p w14:paraId="5F998315" w14:textId="1F46981E" w:rsidR="00672E4A" w:rsidRDefault="00672E4A" w:rsidP="00DE4A0C">
      <w:pPr>
        <w:spacing w:line="360" w:lineRule="auto"/>
        <w:rPr>
          <w:rFonts w:ascii="GHEA Grapalat" w:hAnsi="GHEA Grapalat"/>
          <w:sz w:val="24"/>
          <w:lang w:val="hy-AM"/>
        </w:rPr>
      </w:pPr>
    </w:p>
    <w:p w14:paraId="7246886B" w14:textId="16EC62B1" w:rsidR="00672E4A" w:rsidRDefault="00672E4A" w:rsidP="00DE4A0C">
      <w:pPr>
        <w:spacing w:line="360" w:lineRule="auto"/>
        <w:rPr>
          <w:rFonts w:ascii="GHEA Grapalat" w:hAnsi="GHEA Grapalat"/>
          <w:sz w:val="24"/>
          <w:lang w:val="hy-AM"/>
        </w:rPr>
      </w:pPr>
    </w:p>
    <w:p w14:paraId="0592D07C" w14:textId="64F9BE29" w:rsidR="00672E4A" w:rsidRDefault="00672E4A" w:rsidP="00DE4A0C">
      <w:pPr>
        <w:spacing w:line="360" w:lineRule="auto"/>
        <w:rPr>
          <w:rFonts w:ascii="GHEA Grapalat" w:hAnsi="GHEA Grapalat"/>
          <w:sz w:val="24"/>
          <w:lang w:val="hy-AM"/>
        </w:rPr>
      </w:pPr>
    </w:p>
    <w:p w14:paraId="186C4457" w14:textId="2C2E5B27" w:rsidR="00672E4A" w:rsidRPr="009568DD" w:rsidRDefault="00672E4A" w:rsidP="00DE4A0C">
      <w:pPr>
        <w:spacing w:line="360" w:lineRule="auto"/>
        <w:rPr>
          <w:rFonts w:ascii="GHEA Grapalat" w:hAnsi="GHEA Grapalat"/>
          <w:sz w:val="28"/>
          <w:lang w:val="hy-AM"/>
        </w:rPr>
      </w:pPr>
    </w:p>
    <w:p w14:paraId="60AABE31" w14:textId="77777777" w:rsidR="00314540" w:rsidRPr="009568DD" w:rsidRDefault="008E5763" w:rsidP="00571195">
      <w:pPr>
        <w:spacing w:line="360" w:lineRule="auto"/>
        <w:jc w:val="center"/>
        <w:rPr>
          <w:rFonts w:ascii="GHEA Grapalat" w:hAnsi="GHEA Grapalat"/>
          <w:sz w:val="28"/>
          <w:lang w:val="hy-AM"/>
        </w:rPr>
      </w:pPr>
      <w:r w:rsidRPr="009568DD">
        <w:rPr>
          <w:rFonts w:ascii="GHEA Grapalat" w:hAnsi="GHEA Grapalat"/>
          <w:sz w:val="28"/>
          <w:lang w:val="hy-AM"/>
        </w:rPr>
        <w:t>20</w:t>
      </w:r>
      <w:r w:rsidR="00E8668C" w:rsidRPr="009568DD">
        <w:rPr>
          <w:rFonts w:ascii="GHEA Grapalat" w:hAnsi="GHEA Grapalat"/>
          <w:sz w:val="28"/>
          <w:lang w:val="hy-AM"/>
        </w:rPr>
        <w:t>2</w:t>
      </w:r>
      <w:r w:rsidR="00FE01A1">
        <w:rPr>
          <w:rFonts w:ascii="GHEA Grapalat" w:hAnsi="GHEA Grapalat"/>
          <w:sz w:val="28"/>
          <w:lang w:val="hy-AM"/>
        </w:rPr>
        <w:t>3</w:t>
      </w:r>
    </w:p>
    <w:p w14:paraId="114F4761" w14:textId="77777777" w:rsidR="001B2821" w:rsidRPr="00672E4A" w:rsidRDefault="00314540" w:rsidP="00571195">
      <w:pPr>
        <w:spacing w:line="360" w:lineRule="auto"/>
        <w:jc w:val="center"/>
        <w:rPr>
          <w:rFonts w:ascii="GHEA Grapalat" w:hAnsi="GHEA Grapalat"/>
          <w:b/>
          <w:sz w:val="28"/>
          <w:szCs w:val="28"/>
          <w:lang w:val="hy-AM"/>
        </w:rPr>
      </w:pPr>
      <w:r w:rsidRPr="009568DD">
        <w:rPr>
          <w:rFonts w:ascii="GHEA Grapalat" w:hAnsi="GHEA Grapalat"/>
          <w:sz w:val="28"/>
          <w:lang w:val="hy-AM"/>
        </w:rPr>
        <w:br w:type="page"/>
      </w:r>
      <w:r w:rsidR="001B2821" w:rsidRPr="00672E4A">
        <w:rPr>
          <w:rFonts w:ascii="GHEA Grapalat" w:hAnsi="GHEA Grapalat"/>
          <w:b/>
          <w:sz w:val="28"/>
          <w:szCs w:val="28"/>
          <w:lang w:val="hy-AM"/>
        </w:rPr>
        <w:lastRenderedPageBreak/>
        <w:t>Բ Ո Վ Ա Ն Դ Ա Կ ՈՒ Թ Յ ՈՒ Ն</w:t>
      </w:r>
    </w:p>
    <w:p w14:paraId="29720518" w14:textId="77777777" w:rsidR="001B2821" w:rsidRPr="009568DD" w:rsidRDefault="001B2821" w:rsidP="00571195">
      <w:pPr>
        <w:spacing w:line="360" w:lineRule="auto"/>
        <w:jc w:val="center"/>
        <w:rPr>
          <w:rFonts w:ascii="GHEA Grapalat" w:hAnsi="GHEA Grapalat"/>
          <w:sz w:val="28"/>
          <w:lang w:val="hy-AM"/>
        </w:rPr>
      </w:pPr>
    </w:p>
    <w:p w14:paraId="163A2DAE" w14:textId="77777777" w:rsidR="001B2821" w:rsidRPr="0070079A" w:rsidRDefault="001B2821" w:rsidP="00585A15">
      <w:pPr>
        <w:pStyle w:val="afa"/>
        <w:numPr>
          <w:ilvl w:val="0"/>
          <w:numId w:val="8"/>
        </w:numPr>
        <w:tabs>
          <w:tab w:val="left" w:pos="851"/>
        </w:tabs>
        <w:spacing w:after="0"/>
        <w:ind w:left="0" w:firstLine="426"/>
        <w:jc w:val="both"/>
        <w:rPr>
          <w:rFonts w:ascii="GHEA Grapalat" w:eastAsia="MS Mincho" w:hAnsi="GHEA Grapalat" w:cs="MS Mincho"/>
          <w:sz w:val="24"/>
          <w:szCs w:val="24"/>
          <w:lang w:val="hy-AM"/>
        </w:rPr>
      </w:pPr>
      <w:r w:rsidRPr="0070079A">
        <w:rPr>
          <w:rFonts w:ascii="GHEA Grapalat" w:hAnsi="GHEA Grapalat"/>
          <w:sz w:val="24"/>
          <w:szCs w:val="24"/>
          <w:lang w:val="hy-AM"/>
        </w:rPr>
        <w:t xml:space="preserve">Ներածական մաս </w:t>
      </w:r>
      <w:r w:rsidRPr="0070079A">
        <w:rPr>
          <w:rFonts w:ascii="Cambria Math" w:eastAsia="MS Mincho" w:hAnsi="Cambria Math" w:cs="Cambria Math"/>
          <w:sz w:val="24"/>
          <w:szCs w:val="24"/>
          <w:lang w:val="hy-AM"/>
        </w:rPr>
        <w:t>․․․․․․․․․․․․․․․․․․․․</w:t>
      </w:r>
      <w:r w:rsidR="007D199B" w:rsidRPr="0070079A">
        <w:rPr>
          <w:rFonts w:ascii="Cambria Math" w:eastAsia="MS Mincho" w:hAnsi="Cambria Math" w:cs="Cambria Math"/>
          <w:sz w:val="24"/>
          <w:szCs w:val="24"/>
          <w:lang w:val="hy-AM"/>
        </w:rPr>
        <w:t>․․․․․․․․․․․․․․․․․․․․․․․․․․․․․․․․․․․․․․․․․․․․․․․․․․․․․․․․․․․․․․․․․․․․․․․․․․․․․․․․․․</w:t>
      </w:r>
      <w:r w:rsidR="009448D5" w:rsidRPr="0070079A">
        <w:rPr>
          <w:rFonts w:ascii="Cambria Math" w:eastAsia="MS Mincho" w:hAnsi="Cambria Math" w:cs="Cambria Math"/>
          <w:sz w:val="24"/>
          <w:szCs w:val="24"/>
          <w:lang w:val="hy-AM"/>
        </w:rPr>
        <w:t>․․․․</w:t>
      </w:r>
      <w:r w:rsidR="007D199B" w:rsidRPr="0070079A">
        <w:rPr>
          <w:rFonts w:ascii="Cambria Math" w:eastAsia="MS Mincho" w:hAnsi="Cambria Math" w:cs="Cambria Math"/>
          <w:sz w:val="24"/>
          <w:szCs w:val="24"/>
          <w:lang w:val="hy-AM"/>
        </w:rPr>
        <w:t>․․․․․․․․․․․․․․․․․․․․</w:t>
      </w:r>
      <w:r w:rsidR="00E02C54" w:rsidRPr="0070079A">
        <w:rPr>
          <w:rFonts w:ascii="Cambria Math" w:eastAsia="MS Mincho" w:hAnsi="Cambria Math" w:cs="Cambria Math"/>
          <w:sz w:val="24"/>
          <w:szCs w:val="24"/>
        </w:rPr>
        <w:t>.</w:t>
      </w:r>
      <w:r w:rsidR="007D199B" w:rsidRPr="0070079A">
        <w:rPr>
          <w:rFonts w:ascii="Cambria Math" w:eastAsia="MS Mincho" w:hAnsi="Cambria Math" w:cs="Cambria Math"/>
          <w:sz w:val="24"/>
          <w:szCs w:val="24"/>
          <w:lang w:val="hy-AM"/>
        </w:rPr>
        <w:t>․․․</w:t>
      </w:r>
      <w:r w:rsidR="00354C7A" w:rsidRPr="0070079A">
        <w:rPr>
          <w:rFonts w:ascii="Cambria Math" w:eastAsia="MS Mincho" w:hAnsi="Cambria Math" w:cs="Cambria Math"/>
          <w:sz w:val="24"/>
          <w:szCs w:val="24"/>
          <w:lang w:val="hy-AM"/>
        </w:rPr>
        <w:t xml:space="preserve">․․․ </w:t>
      </w:r>
      <w:r w:rsidR="00354C7A" w:rsidRPr="0070079A">
        <w:rPr>
          <w:rFonts w:ascii="GHEA Grapalat" w:eastAsia="MS Mincho" w:hAnsi="GHEA Grapalat" w:cs="Cambria Math"/>
          <w:sz w:val="24"/>
          <w:szCs w:val="24"/>
          <w:lang w:val="hy-AM"/>
        </w:rPr>
        <w:t>3</w:t>
      </w:r>
      <w:r w:rsidR="0090727B" w:rsidRPr="0070079A">
        <w:rPr>
          <w:rFonts w:ascii="GHEA Grapalat" w:eastAsia="MS Mincho" w:hAnsi="GHEA Grapalat" w:cs="MS Mincho"/>
          <w:sz w:val="24"/>
          <w:szCs w:val="24"/>
          <w:lang w:val="hy-AM"/>
        </w:rPr>
        <w:t xml:space="preserve"> </w:t>
      </w:r>
    </w:p>
    <w:p w14:paraId="50F73C62" w14:textId="77777777" w:rsidR="001B2821" w:rsidRPr="0070079A" w:rsidRDefault="001B2821" w:rsidP="00585A15">
      <w:pPr>
        <w:pStyle w:val="afa"/>
        <w:numPr>
          <w:ilvl w:val="0"/>
          <w:numId w:val="8"/>
        </w:numPr>
        <w:tabs>
          <w:tab w:val="left" w:pos="851"/>
        </w:tabs>
        <w:spacing w:after="0"/>
        <w:ind w:left="0" w:firstLine="426"/>
        <w:jc w:val="both"/>
        <w:rPr>
          <w:rFonts w:ascii="GHEA Grapalat" w:eastAsia="MS Mincho" w:hAnsi="GHEA Grapalat" w:cs="MS Mincho"/>
          <w:sz w:val="24"/>
          <w:szCs w:val="24"/>
          <w:lang w:val="hy-AM"/>
        </w:rPr>
      </w:pPr>
      <w:r w:rsidRPr="0070079A">
        <w:rPr>
          <w:rFonts w:ascii="GHEA Grapalat" w:hAnsi="GHEA Grapalat"/>
          <w:sz w:val="24"/>
          <w:szCs w:val="24"/>
          <w:lang w:val="hy-AM"/>
        </w:rPr>
        <w:t>Ամփոփագիր</w:t>
      </w:r>
      <w:r w:rsidR="0090727B" w:rsidRPr="0070079A">
        <w:rPr>
          <w:rFonts w:ascii="GHEA Grapalat" w:hAnsi="GHEA Grapalat"/>
          <w:sz w:val="24"/>
          <w:szCs w:val="24"/>
          <w:lang w:val="hy-AM"/>
        </w:rPr>
        <w:t xml:space="preserve"> </w:t>
      </w:r>
      <w:r w:rsidRPr="0070079A">
        <w:rPr>
          <w:rFonts w:ascii="Cambria Math" w:eastAsia="MS Mincho" w:hAnsi="Cambria Math" w:cs="Cambria Math"/>
          <w:sz w:val="24"/>
          <w:szCs w:val="24"/>
          <w:lang w:val="hy-AM"/>
        </w:rPr>
        <w:t>․․․․․․․․․․․</w:t>
      </w:r>
      <w:r w:rsidR="007D199B" w:rsidRPr="0070079A">
        <w:rPr>
          <w:rFonts w:ascii="Cambria Math" w:eastAsia="MS Mincho" w:hAnsi="Cambria Math" w:cs="Cambria Math"/>
          <w:sz w:val="24"/>
          <w:szCs w:val="24"/>
          <w:lang w:val="hy-AM"/>
        </w:rPr>
        <w:t>․․․․․․․․․․․․․․․․․․․․․․․․․․․․․․․․․․․․․․․․․․․․</w:t>
      </w:r>
      <w:r w:rsidR="00462D59" w:rsidRPr="0070079A">
        <w:rPr>
          <w:rFonts w:ascii="Cambria Math" w:eastAsia="MS Mincho" w:hAnsi="Cambria Math" w:cs="Cambria Math"/>
          <w:sz w:val="24"/>
          <w:szCs w:val="24"/>
          <w:lang w:val="hy-AM"/>
        </w:rPr>
        <w:t>․․․․․․․․․․․․․․․․․․․․․․․․․․․․․․․․</w:t>
      </w:r>
      <w:r w:rsidR="007D199B" w:rsidRPr="0070079A">
        <w:rPr>
          <w:rFonts w:ascii="Cambria Math" w:eastAsia="MS Mincho" w:hAnsi="Cambria Math" w:cs="Cambria Math"/>
          <w:sz w:val="24"/>
          <w:szCs w:val="24"/>
          <w:lang w:val="hy-AM"/>
        </w:rPr>
        <w:t>․․․․․․․․․․․․․․․․․․․․․․․</w:t>
      </w:r>
      <w:r w:rsidR="009448D5" w:rsidRPr="0070079A">
        <w:rPr>
          <w:rFonts w:ascii="Cambria Math" w:eastAsia="MS Mincho" w:hAnsi="Cambria Math" w:cs="Cambria Math"/>
          <w:sz w:val="24"/>
          <w:szCs w:val="24"/>
          <w:lang w:val="hy-AM"/>
        </w:rPr>
        <w:t>․․․․</w:t>
      </w:r>
      <w:r w:rsidR="007D199B" w:rsidRPr="0070079A">
        <w:rPr>
          <w:rFonts w:ascii="Cambria Math" w:eastAsia="MS Mincho" w:hAnsi="Cambria Math" w:cs="Cambria Math"/>
          <w:sz w:val="24"/>
          <w:szCs w:val="24"/>
          <w:lang w:val="hy-AM"/>
        </w:rPr>
        <w:t>․․․․․․․․․․․․․․․</w:t>
      </w:r>
      <w:r w:rsidRPr="0070079A">
        <w:rPr>
          <w:rFonts w:ascii="Cambria Math" w:eastAsia="MS Mincho" w:hAnsi="Cambria Math" w:cs="Cambria Math"/>
          <w:sz w:val="24"/>
          <w:szCs w:val="24"/>
          <w:lang w:val="hy-AM"/>
        </w:rPr>
        <w:t>․․․․․․․․․</w:t>
      </w:r>
      <w:r w:rsidR="00E02C54" w:rsidRPr="0070079A">
        <w:rPr>
          <w:rFonts w:ascii="Cambria Math" w:eastAsia="MS Mincho" w:hAnsi="Cambria Math" w:cs="Cambria Math"/>
          <w:sz w:val="24"/>
          <w:szCs w:val="24"/>
        </w:rPr>
        <w:t>.</w:t>
      </w:r>
      <w:r w:rsidR="00354C7A" w:rsidRPr="0070079A">
        <w:rPr>
          <w:rFonts w:ascii="Cambria Math" w:eastAsia="MS Mincho" w:hAnsi="Cambria Math" w:cs="Cambria Math"/>
          <w:sz w:val="24"/>
          <w:szCs w:val="24"/>
          <w:lang w:val="hy-AM"/>
        </w:rPr>
        <w:t xml:space="preserve">․․․․ </w:t>
      </w:r>
      <w:r w:rsidR="00E86B95" w:rsidRPr="0070079A">
        <w:rPr>
          <w:rFonts w:ascii="GHEA Grapalat" w:eastAsia="MS Mincho" w:hAnsi="GHEA Grapalat" w:cs="Cambria Math"/>
          <w:sz w:val="24"/>
          <w:szCs w:val="24"/>
        </w:rPr>
        <w:t>5</w:t>
      </w:r>
    </w:p>
    <w:p w14:paraId="6C852934" w14:textId="2BC0C9C0" w:rsidR="00127815" w:rsidRPr="0070079A" w:rsidRDefault="00127815" w:rsidP="00127815">
      <w:pPr>
        <w:pStyle w:val="afa"/>
        <w:numPr>
          <w:ilvl w:val="0"/>
          <w:numId w:val="8"/>
        </w:numPr>
        <w:tabs>
          <w:tab w:val="left" w:pos="851"/>
        </w:tabs>
        <w:spacing w:after="0"/>
        <w:ind w:left="0" w:firstLine="426"/>
        <w:jc w:val="both"/>
        <w:rPr>
          <w:rFonts w:ascii="GHEA Grapalat" w:eastAsia="MS Mincho" w:hAnsi="GHEA Grapalat" w:cs="MS Mincho"/>
          <w:sz w:val="24"/>
          <w:szCs w:val="24"/>
          <w:lang w:val="hy-AM"/>
        </w:rPr>
      </w:pPr>
      <w:r w:rsidRPr="0070079A">
        <w:rPr>
          <w:rFonts w:ascii="GHEA Grapalat" w:hAnsi="GHEA Grapalat"/>
          <w:sz w:val="24"/>
          <w:szCs w:val="24"/>
        </w:rPr>
        <w:t>Հաշվեքննության օբյեկտի ֆինանսական ցուցանիշներ</w:t>
      </w:r>
      <w:r w:rsidRPr="0070079A">
        <w:rPr>
          <w:rFonts w:ascii="Cambria Math" w:eastAsia="MS Mincho" w:hAnsi="Cambria Math" w:cs="Cambria Math"/>
          <w:sz w:val="24"/>
          <w:szCs w:val="24"/>
          <w:lang w:val="hy-AM"/>
        </w:rPr>
        <w:t xml:space="preserve">․․․․․․․․․․․․․․․․․․․․․․․․․․․․․․․․․․․․․․․․․․․․․․․․․․․ </w:t>
      </w:r>
      <w:r w:rsidR="00BE2973" w:rsidRPr="0070079A">
        <w:rPr>
          <w:rFonts w:ascii="GHEA Grapalat" w:eastAsia="MS Mincho" w:hAnsi="GHEA Grapalat" w:cs="Cambria Math"/>
          <w:sz w:val="24"/>
          <w:szCs w:val="24"/>
        </w:rPr>
        <w:t>7</w:t>
      </w:r>
    </w:p>
    <w:p w14:paraId="37D46314" w14:textId="5EFF4087" w:rsidR="001B2821" w:rsidRPr="0070079A" w:rsidRDefault="001C2B6D" w:rsidP="00585A15">
      <w:pPr>
        <w:pStyle w:val="afa"/>
        <w:numPr>
          <w:ilvl w:val="0"/>
          <w:numId w:val="8"/>
        </w:numPr>
        <w:tabs>
          <w:tab w:val="left" w:pos="851"/>
        </w:tabs>
        <w:spacing w:after="0"/>
        <w:ind w:left="0" w:firstLine="426"/>
        <w:jc w:val="both"/>
        <w:rPr>
          <w:rFonts w:ascii="GHEA Grapalat" w:eastAsia="MS Mincho" w:hAnsi="GHEA Grapalat" w:cs="MS Mincho"/>
          <w:sz w:val="24"/>
          <w:szCs w:val="24"/>
          <w:lang w:val="hy-AM"/>
        </w:rPr>
      </w:pPr>
      <w:r w:rsidRPr="0070079A">
        <w:rPr>
          <w:rFonts w:ascii="GHEA Grapalat" w:hAnsi="GHEA Grapalat"/>
          <w:sz w:val="24"/>
          <w:szCs w:val="24"/>
        </w:rPr>
        <w:t>Հաշվեքննության հիմնական արդյունքներ</w:t>
      </w:r>
      <w:r w:rsidR="0090727B" w:rsidRPr="0070079A">
        <w:rPr>
          <w:rFonts w:ascii="GHEA Grapalat" w:hAnsi="GHEA Grapalat"/>
          <w:sz w:val="24"/>
          <w:szCs w:val="24"/>
        </w:rPr>
        <w:t xml:space="preserve"> </w:t>
      </w:r>
      <w:r w:rsidRPr="0070079A">
        <w:rPr>
          <w:rFonts w:ascii="Cambria Math" w:eastAsia="MS Mincho" w:hAnsi="Cambria Math" w:cs="Cambria Math"/>
          <w:sz w:val="24"/>
          <w:szCs w:val="24"/>
          <w:lang w:val="hy-AM"/>
        </w:rPr>
        <w:t>․․․․․․․</w:t>
      </w:r>
      <w:r w:rsidR="00462D59" w:rsidRPr="0070079A">
        <w:rPr>
          <w:rFonts w:ascii="Cambria Math" w:eastAsia="MS Mincho" w:hAnsi="Cambria Math" w:cs="Cambria Math"/>
          <w:sz w:val="24"/>
          <w:szCs w:val="24"/>
          <w:lang w:val="hy-AM"/>
        </w:rPr>
        <w:t>․․․․․․․․․․</w:t>
      </w:r>
      <w:r w:rsidR="007D199B" w:rsidRPr="0070079A">
        <w:rPr>
          <w:rFonts w:ascii="Cambria Math" w:eastAsia="MS Mincho" w:hAnsi="Cambria Math" w:cs="Cambria Math"/>
          <w:sz w:val="24"/>
          <w:szCs w:val="24"/>
          <w:lang w:val="hy-AM"/>
        </w:rPr>
        <w:t>․․․․․․․</w:t>
      </w:r>
      <w:r w:rsidR="009017C0" w:rsidRPr="0070079A">
        <w:rPr>
          <w:rFonts w:ascii="Cambria Math" w:eastAsia="MS Mincho" w:hAnsi="Cambria Math" w:cs="Cambria Math"/>
          <w:sz w:val="24"/>
          <w:szCs w:val="24"/>
          <w:lang w:val="hy-AM"/>
        </w:rPr>
        <w:t>․․</w:t>
      </w:r>
      <w:r w:rsidR="007D199B" w:rsidRPr="0070079A">
        <w:rPr>
          <w:rFonts w:ascii="Cambria Math" w:eastAsia="MS Mincho" w:hAnsi="Cambria Math" w:cs="Cambria Math"/>
          <w:sz w:val="24"/>
          <w:szCs w:val="24"/>
          <w:lang w:val="hy-AM"/>
        </w:rPr>
        <w:t>․․․․․․․․</w:t>
      </w:r>
      <w:r w:rsidR="00462D59" w:rsidRPr="0070079A">
        <w:rPr>
          <w:rFonts w:ascii="Cambria Math" w:eastAsia="MS Mincho" w:hAnsi="Cambria Math" w:cs="Cambria Math"/>
          <w:sz w:val="24"/>
          <w:szCs w:val="24"/>
          <w:lang w:val="hy-AM"/>
        </w:rPr>
        <w:t>․․․</w:t>
      </w:r>
      <w:r w:rsidR="007D199B" w:rsidRPr="0070079A">
        <w:rPr>
          <w:rFonts w:ascii="Cambria Math" w:eastAsia="MS Mincho" w:hAnsi="Cambria Math" w:cs="Cambria Math"/>
          <w:sz w:val="24"/>
          <w:szCs w:val="24"/>
          <w:lang w:val="hy-AM"/>
        </w:rPr>
        <w:t>․․․․․</w:t>
      </w:r>
      <w:r w:rsidR="009448D5" w:rsidRPr="0070079A">
        <w:rPr>
          <w:rFonts w:ascii="Cambria Math" w:eastAsia="MS Mincho" w:hAnsi="Cambria Math" w:cs="Cambria Math"/>
          <w:sz w:val="24"/>
          <w:szCs w:val="24"/>
          <w:lang w:val="hy-AM"/>
        </w:rPr>
        <w:t>․․․․</w:t>
      </w:r>
      <w:r w:rsidR="007D199B" w:rsidRPr="0070079A">
        <w:rPr>
          <w:rFonts w:ascii="Cambria Math" w:eastAsia="MS Mincho" w:hAnsi="Cambria Math" w:cs="Cambria Math"/>
          <w:sz w:val="24"/>
          <w:szCs w:val="24"/>
          <w:lang w:val="hy-AM"/>
        </w:rPr>
        <w:t>․․․․․․․․․․․․․․․․․․․․․․․․․․․․․</w:t>
      </w:r>
      <w:r w:rsidRPr="0070079A">
        <w:rPr>
          <w:rFonts w:ascii="Cambria Math" w:eastAsia="MS Mincho" w:hAnsi="Cambria Math" w:cs="Cambria Math"/>
          <w:sz w:val="24"/>
          <w:szCs w:val="24"/>
          <w:lang w:val="hy-AM"/>
        </w:rPr>
        <w:t>․․․</w:t>
      </w:r>
      <w:r w:rsidR="00354C7A" w:rsidRPr="0070079A">
        <w:rPr>
          <w:rFonts w:ascii="Cambria Math" w:eastAsia="MS Mincho" w:hAnsi="Cambria Math" w:cs="Cambria Math"/>
          <w:sz w:val="24"/>
          <w:szCs w:val="24"/>
          <w:lang w:val="hy-AM"/>
        </w:rPr>
        <w:t xml:space="preserve">․ </w:t>
      </w:r>
      <w:r w:rsidR="00127815" w:rsidRPr="0070079A">
        <w:rPr>
          <w:rFonts w:ascii="GHEA Grapalat" w:eastAsia="MS Mincho" w:hAnsi="GHEA Grapalat" w:cs="Cambria Math"/>
          <w:sz w:val="24"/>
          <w:szCs w:val="24"/>
        </w:rPr>
        <w:t>9</w:t>
      </w:r>
    </w:p>
    <w:p w14:paraId="015B70D6" w14:textId="0B12F732" w:rsidR="00BE2973" w:rsidRPr="0070079A" w:rsidRDefault="00BE2973" w:rsidP="00585A15">
      <w:pPr>
        <w:pStyle w:val="afa"/>
        <w:numPr>
          <w:ilvl w:val="0"/>
          <w:numId w:val="8"/>
        </w:numPr>
        <w:tabs>
          <w:tab w:val="left" w:pos="851"/>
        </w:tabs>
        <w:spacing w:after="0"/>
        <w:ind w:left="0" w:firstLine="426"/>
        <w:jc w:val="both"/>
        <w:rPr>
          <w:rFonts w:ascii="GHEA Grapalat" w:eastAsia="MS Mincho" w:hAnsi="GHEA Grapalat" w:cs="MS Mincho"/>
          <w:sz w:val="24"/>
          <w:szCs w:val="24"/>
          <w:lang w:val="hy-AM"/>
        </w:rPr>
      </w:pPr>
      <w:r w:rsidRPr="0070079A">
        <w:rPr>
          <w:rFonts w:ascii="GHEA Grapalat" w:eastAsia="MS Mincho" w:hAnsi="GHEA Grapalat" w:cs="Cambria Math"/>
          <w:sz w:val="24"/>
          <w:szCs w:val="24"/>
        </w:rPr>
        <w:t>Անհամապատասխանությո</w:t>
      </w:r>
      <w:r w:rsidR="00793462" w:rsidRPr="0070079A">
        <w:rPr>
          <w:rFonts w:ascii="GHEA Grapalat" w:eastAsia="MS Mincho" w:hAnsi="GHEA Grapalat" w:cs="Cambria Math"/>
          <w:sz w:val="24"/>
          <w:szCs w:val="24"/>
        </w:rPr>
        <w:t>ւ</w:t>
      </w:r>
      <w:r w:rsidRPr="0070079A">
        <w:rPr>
          <w:rFonts w:ascii="GHEA Grapalat" w:eastAsia="MS Mincho" w:hAnsi="GHEA Grapalat" w:cs="Cambria Math"/>
          <w:sz w:val="24"/>
          <w:szCs w:val="24"/>
        </w:rPr>
        <w:t>նների վերաբերյալ գրառումներ</w:t>
      </w:r>
      <w:r w:rsidRPr="0070079A">
        <w:rPr>
          <w:rFonts w:ascii="Cambria Math" w:eastAsia="MS Mincho" w:hAnsi="Cambria Math" w:cs="Cambria Math"/>
          <w:sz w:val="24"/>
          <w:szCs w:val="24"/>
        </w:rPr>
        <w:t xml:space="preserve"> </w:t>
      </w:r>
      <w:r w:rsidRPr="0070079A">
        <w:rPr>
          <w:rFonts w:ascii="Cambria Math" w:eastAsia="MS Mincho" w:hAnsi="Cambria Math" w:cs="Cambria Math"/>
          <w:sz w:val="24"/>
          <w:szCs w:val="24"/>
          <w:lang w:val="hy-AM"/>
        </w:rPr>
        <w:t>․․․․․․․․․․․․․․․․․․․․․․․․․․․․․․․․․․․․․․․</w:t>
      </w:r>
      <w:r w:rsidRPr="0070079A">
        <w:rPr>
          <w:rFonts w:ascii="GHEA Grapalat" w:eastAsia="MS Mincho" w:hAnsi="GHEA Grapalat" w:cs="Cambria Math"/>
          <w:sz w:val="24"/>
          <w:szCs w:val="24"/>
          <w:lang w:val="hy-AM"/>
        </w:rPr>
        <w:t>10</w:t>
      </w:r>
    </w:p>
    <w:p w14:paraId="607733B6" w14:textId="63E3C1EA" w:rsidR="00583D20" w:rsidRPr="0070079A" w:rsidRDefault="00583D20" w:rsidP="00585A15">
      <w:pPr>
        <w:pStyle w:val="afa"/>
        <w:numPr>
          <w:ilvl w:val="0"/>
          <w:numId w:val="8"/>
        </w:numPr>
        <w:tabs>
          <w:tab w:val="left" w:pos="851"/>
        </w:tabs>
        <w:spacing w:after="0"/>
        <w:ind w:left="0" w:firstLine="426"/>
        <w:jc w:val="both"/>
        <w:rPr>
          <w:rFonts w:ascii="GHEA Grapalat" w:eastAsia="MS Mincho" w:hAnsi="GHEA Grapalat" w:cs="MS Mincho"/>
          <w:sz w:val="24"/>
          <w:szCs w:val="24"/>
          <w:lang w:val="hy-AM"/>
        </w:rPr>
      </w:pPr>
      <w:r w:rsidRPr="0070079A">
        <w:rPr>
          <w:rFonts w:ascii="GHEA Grapalat" w:eastAsia="MS Mincho" w:hAnsi="GHEA Grapalat" w:cs="MS Mincho"/>
          <w:sz w:val="24"/>
          <w:szCs w:val="24"/>
          <w:lang w:val="hy-AM"/>
        </w:rPr>
        <w:t>Այլ փաստեր</w:t>
      </w:r>
      <w:r w:rsidR="009017C0" w:rsidRPr="0070079A">
        <w:rPr>
          <w:rFonts w:ascii="Cambria Math" w:eastAsia="MS Mincho" w:hAnsi="Cambria Math" w:cs="Cambria Math"/>
          <w:sz w:val="24"/>
          <w:szCs w:val="24"/>
          <w:lang w:val="hy-AM"/>
        </w:rPr>
        <w:t>․․․․․․․․․․․․․․․․․․․․․․․․․․․․․․․․․․․․․․․․․․․․․․․․․․․․․․․․․․․․․․․․․․․․․․․․․․․․․․․․․․․․․․</w:t>
      </w:r>
      <w:r w:rsidR="00462D59" w:rsidRPr="0070079A">
        <w:rPr>
          <w:rFonts w:ascii="Cambria Math" w:eastAsia="MS Mincho" w:hAnsi="Cambria Math" w:cs="Cambria Math"/>
          <w:sz w:val="24"/>
          <w:szCs w:val="24"/>
          <w:lang w:val="hy-AM"/>
        </w:rPr>
        <w:t>․․․</w:t>
      </w:r>
      <w:r w:rsidR="009017C0" w:rsidRPr="0070079A">
        <w:rPr>
          <w:rFonts w:ascii="Cambria Math" w:eastAsia="MS Mincho" w:hAnsi="Cambria Math" w:cs="Cambria Math"/>
          <w:sz w:val="24"/>
          <w:szCs w:val="24"/>
          <w:lang w:val="hy-AM"/>
        </w:rPr>
        <w:t>․․․․․․․․․․</w:t>
      </w:r>
      <w:r w:rsidR="00462D59" w:rsidRPr="0070079A">
        <w:rPr>
          <w:rFonts w:ascii="Cambria Math" w:eastAsia="MS Mincho" w:hAnsi="Cambria Math" w:cs="Cambria Math"/>
          <w:sz w:val="24"/>
          <w:szCs w:val="24"/>
          <w:lang w:val="hy-AM"/>
        </w:rPr>
        <w:t>․․․․</w:t>
      </w:r>
      <w:r w:rsidR="00611B73" w:rsidRPr="0070079A">
        <w:rPr>
          <w:rFonts w:ascii="Cambria Math" w:eastAsia="MS Mincho" w:hAnsi="Cambria Math" w:cs="Cambria Math"/>
          <w:sz w:val="24"/>
          <w:szCs w:val="24"/>
          <w:lang w:val="hy-AM"/>
        </w:rPr>
        <w:t>․․․․․․․․․․․․․․․․․․․․</w:t>
      </w:r>
      <w:r w:rsidR="009017C0" w:rsidRPr="0070079A">
        <w:rPr>
          <w:rFonts w:ascii="Cambria Math" w:eastAsia="MS Mincho" w:hAnsi="Cambria Math" w:cs="Cambria Math"/>
          <w:sz w:val="24"/>
          <w:szCs w:val="24"/>
          <w:lang w:val="hy-AM"/>
        </w:rPr>
        <w:t>․․․․․</w:t>
      </w:r>
      <w:r w:rsidR="008A0872" w:rsidRPr="0070079A">
        <w:rPr>
          <w:rFonts w:ascii="Cambria Math" w:eastAsia="MS Mincho" w:hAnsi="Cambria Math" w:cs="Cambria Math"/>
          <w:sz w:val="24"/>
          <w:szCs w:val="24"/>
          <w:lang w:val="hy-AM"/>
        </w:rPr>
        <w:t>․</w:t>
      </w:r>
      <w:r w:rsidR="009017C0" w:rsidRPr="0070079A">
        <w:rPr>
          <w:rFonts w:ascii="Cambria Math" w:eastAsia="MS Mincho" w:hAnsi="Cambria Math" w:cs="Cambria Math"/>
          <w:sz w:val="24"/>
          <w:szCs w:val="24"/>
          <w:lang w:val="hy-AM"/>
        </w:rPr>
        <w:t>․․</w:t>
      </w:r>
      <w:r w:rsidR="009448D5" w:rsidRPr="0070079A">
        <w:rPr>
          <w:rFonts w:ascii="Cambria Math" w:eastAsia="MS Mincho" w:hAnsi="Cambria Math" w:cs="Cambria Math"/>
          <w:sz w:val="24"/>
          <w:szCs w:val="24"/>
          <w:lang w:val="hy-AM"/>
        </w:rPr>
        <w:t>․․․․</w:t>
      </w:r>
      <w:r w:rsidR="00354C7A" w:rsidRPr="0070079A">
        <w:rPr>
          <w:rFonts w:ascii="Cambria Math" w:eastAsia="MS Mincho" w:hAnsi="Cambria Math" w:cs="Cambria Math"/>
          <w:sz w:val="24"/>
          <w:szCs w:val="24"/>
          <w:lang w:val="hy-AM"/>
        </w:rPr>
        <w:t>․․․․․․․․</w:t>
      </w:r>
      <w:r w:rsidR="009017C0" w:rsidRPr="0070079A">
        <w:rPr>
          <w:rFonts w:ascii="Cambria Math" w:eastAsia="MS Mincho" w:hAnsi="Cambria Math" w:cs="Cambria Math"/>
          <w:sz w:val="24"/>
          <w:szCs w:val="24"/>
          <w:lang w:val="hy-AM"/>
        </w:rPr>
        <w:t>․</w:t>
      </w:r>
      <w:r w:rsidR="00EF6098" w:rsidRPr="0070079A">
        <w:rPr>
          <w:rFonts w:ascii="Cambria Math" w:eastAsia="MS Mincho" w:hAnsi="Cambria Math" w:cs="Cambria Math"/>
          <w:sz w:val="24"/>
          <w:szCs w:val="24"/>
          <w:lang w:val="ru-RU"/>
        </w:rPr>
        <w:t xml:space="preserve"> </w:t>
      </w:r>
      <w:r w:rsidR="00611B73" w:rsidRPr="0070079A">
        <w:rPr>
          <w:rFonts w:ascii="GHEA Grapalat" w:eastAsia="MS Mincho" w:hAnsi="GHEA Grapalat" w:cs="Cambria Math"/>
          <w:sz w:val="24"/>
          <w:szCs w:val="24"/>
        </w:rPr>
        <w:t>25</w:t>
      </w:r>
    </w:p>
    <w:p w14:paraId="5807A41C" w14:textId="1510C598" w:rsidR="00D84911" w:rsidRPr="0070079A" w:rsidRDefault="0075461A" w:rsidP="00D84911">
      <w:pPr>
        <w:pStyle w:val="afa"/>
        <w:numPr>
          <w:ilvl w:val="0"/>
          <w:numId w:val="8"/>
        </w:numPr>
        <w:tabs>
          <w:tab w:val="left" w:pos="851"/>
        </w:tabs>
        <w:spacing w:after="0"/>
        <w:ind w:left="0" w:firstLine="426"/>
        <w:jc w:val="both"/>
        <w:rPr>
          <w:rFonts w:ascii="GHEA Grapalat" w:eastAsia="MS Mincho" w:hAnsi="GHEA Grapalat" w:cs="MS Mincho"/>
          <w:sz w:val="24"/>
          <w:szCs w:val="24"/>
          <w:lang w:val="hy-AM"/>
        </w:rPr>
      </w:pPr>
      <w:r w:rsidRPr="0070079A">
        <w:rPr>
          <w:rFonts w:ascii="GHEA Grapalat" w:eastAsia="MS Mincho" w:hAnsi="GHEA Grapalat" w:cs="MS Mincho"/>
          <w:sz w:val="24"/>
          <w:szCs w:val="24"/>
        </w:rPr>
        <w:t>Հետհսկողական գործընթաց</w:t>
      </w:r>
      <w:r w:rsidRPr="0070079A">
        <w:rPr>
          <w:rFonts w:ascii="Cambria Math" w:eastAsia="MS Mincho" w:hAnsi="Cambria Math" w:cs="Cambria Math"/>
          <w:sz w:val="24"/>
          <w:szCs w:val="24"/>
          <w:lang w:val="hy-AM"/>
        </w:rPr>
        <w:t>․․․․․․․․․․․․․․․․․․․․․․․․․․․․․․․․․․․․․․․․․․․․․․․․․</w:t>
      </w:r>
      <w:r w:rsidR="00462D59" w:rsidRPr="0070079A">
        <w:rPr>
          <w:rFonts w:ascii="Cambria Math" w:eastAsia="MS Mincho" w:hAnsi="Cambria Math" w:cs="Cambria Math"/>
          <w:sz w:val="24"/>
          <w:szCs w:val="24"/>
          <w:lang w:val="hy-AM"/>
        </w:rPr>
        <w:t>․․․․․․․․․․․</w:t>
      </w:r>
      <w:r w:rsidRPr="0070079A">
        <w:rPr>
          <w:rFonts w:ascii="Cambria Math" w:eastAsia="MS Mincho" w:hAnsi="Cambria Math" w:cs="Cambria Math"/>
          <w:sz w:val="24"/>
          <w:szCs w:val="24"/>
          <w:lang w:val="hy-AM"/>
        </w:rPr>
        <w:t>․․․․․․․․․․․․․․․․․․․․․․․․․․․․․․․․</w:t>
      </w:r>
      <w:r w:rsidR="009448D5" w:rsidRPr="0070079A">
        <w:rPr>
          <w:rFonts w:ascii="Cambria Math" w:eastAsia="MS Mincho" w:hAnsi="Cambria Math" w:cs="Cambria Math"/>
          <w:sz w:val="24"/>
          <w:szCs w:val="24"/>
          <w:lang w:val="hy-AM"/>
        </w:rPr>
        <w:t>․․․․</w:t>
      </w:r>
      <w:r w:rsidR="00354C7A" w:rsidRPr="0070079A">
        <w:rPr>
          <w:rFonts w:ascii="Cambria Math" w:eastAsia="MS Mincho" w:hAnsi="Cambria Math" w:cs="Cambria Math"/>
          <w:sz w:val="24"/>
          <w:szCs w:val="24"/>
          <w:lang w:val="hy-AM"/>
        </w:rPr>
        <w:t>․․․․․․․․․․</w:t>
      </w:r>
      <w:r w:rsidRPr="0070079A">
        <w:rPr>
          <w:rFonts w:ascii="Cambria Math" w:eastAsia="MS Mincho" w:hAnsi="Cambria Math" w:cs="Cambria Math"/>
          <w:sz w:val="24"/>
          <w:szCs w:val="24"/>
          <w:lang w:val="hy-AM"/>
        </w:rPr>
        <w:t>․</w:t>
      </w:r>
      <w:r w:rsidR="00EF6098" w:rsidRPr="0070079A">
        <w:rPr>
          <w:rFonts w:ascii="Cambria Math" w:eastAsia="MS Mincho" w:hAnsi="Cambria Math" w:cs="Cambria Math"/>
          <w:sz w:val="24"/>
          <w:szCs w:val="24"/>
          <w:lang w:val="ru-RU"/>
        </w:rPr>
        <w:t xml:space="preserve"> </w:t>
      </w:r>
      <w:r w:rsidR="00611B73" w:rsidRPr="0070079A">
        <w:rPr>
          <w:rFonts w:ascii="GHEA Grapalat" w:eastAsia="MS Mincho" w:hAnsi="GHEA Grapalat" w:cs="Cambria Math"/>
          <w:sz w:val="24"/>
          <w:szCs w:val="24"/>
        </w:rPr>
        <w:t>32</w:t>
      </w:r>
    </w:p>
    <w:p w14:paraId="382F9B97" w14:textId="6C61052D" w:rsidR="00D84911" w:rsidRPr="0070079A" w:rsidRDefault="00D84911" w:rsidP="00D84911">
      <w:pPr>
        <w:pStyle w:val="afa"/>
        <w:numPr>
          <w:ilvl w:val="0"/>
          <w:numId w:val="8"/>
        </w:numPr>
        <w:tabs>
          <w:tab w:val="left" w:pos="851"/>
        </w:tabs>
        <w:spacing w:after="0"/>
        <w:ind w:left="0" w:firstLine="426"/>
        <w:jc w:val="both"/>
        <w:rPr>
          <w:rFonts w:ascii="GHEA Grapalat" w:eastAsia="MS Mincho" w:hAnsi="GHEA Grapalat" w:cs="MS Mincho"/>
          <w:sz w:val="24"/>
          <w:szCs w:val="24"/>
          <w:lang w:val="hy-AM"/>
        </w:rPr>
      </w:pPr>
      <w:r w:rsidRPr="0070079A">
        <w:rPr>
          <w:rFonts w:ascii="GHEA Grapalat" w:eastAsia="MS Mincho" w:hAnsi="GHEA Grapalat" w:cs="Cambria Math"/>
          <w:sz w:val="24"/>
          <w:szCs w:val="24"/>
        </w:rPr>
        <w:t>Առաջարկություններ</w:t>
      </w:r>
      <w:r w:rsidRPr="0070079A">
        <w:rPr>
          <w:rFonts w:ascii="Cambria Math" w:eastAsia="MS Mincho" w:hAnsi="Cambria Math" w:cs="Cambria Math"/>
          <w:sz w:val="24"/>
          <w:szCs w:val="24"/>
          <w:lang w:val="hy-AM"/>
        </w:rPr>
        <w:t>․․․․․․․․․․․․․․․․․․․․․․․․․․․․․․․․․․․․․․․․․․․․․․․․․․․․․․․․․․․․․․․․․</w:t>
      </w:r>
      <w:r w:rsidR="00462D59" w:rsidRPr="0070079A">
        <w:rPr>
          <w:rFonts w:ascii="Cambria Math" w:eastAsia="MS Mincho" w:hAnsi="Cambria Math" w:cs="Cambria Math"/>
          <w:sz w:val="24"/>
          <w:szCs w:val="24"/>
          <w:lang w:val="hy-AM"/>
        </w:rPr>
        <w:t>․․․․․․․․․․․</w:t>
      </w:r>
      <w:r w:rsidRPr="0070079A">
        <w:rPr>
          <w:rFonts w:ascii="Cambria Math" w:eastAsia="MS Mincho" w:hAnsi="Cambria Math" w:cs="Cambria Math"/>
          <w:sz w:val="24"/>
          <w:szCs w:val="24"/>
          <w:lang w:val="hy-AM"/>
        </w:rPr>
        <w:t>․․․․․․․․․․․․․․․․․․․․․․․․․․․․․․․․․․․․․․․․․․․․․․․</w:t>
      </w:r>
      <w:r w:rsidR="00611B73" w:rsidRPr="0070079A">
        <w:rPr>
          <w:rFonts w:ascii="Cambria Math" w:eastAsia="MS Mincho" w:hAnsi="Cambria Math" w:cs="Cambria Math"/>
          <w:sz w:val="24"/>
          <w:szCs w:val="24"/>
          <w:lang w:val="hy-AM"/>
        </w:rPr>
        <w:t>․․</w:t>
      </w:r>
      <w:r w:rsidRPr="0070079A">
        <w:rPr>
          <w:rFonts w:ascii="Cambria Math" w:eastAsia="MS Mincho" w:hAnsi="Cambria Math" w:cs="Cambria Math"/>
          <w:sz w:val="24"/>
          <w:szCs w:val="24"/>
          <w:lang w:val="hy-AM"/>
        </w:rPr>
        <w:t>․</w:t>
      </w:r>
      <w:r w:rsidR="00611B73" w:rsidRPr="0070079A">
        <w:rPr>
          <w:rFonts w:ascii="GHEA Grapalat" w:eastAsia="MS Mincho" w:hAnsi="GHEA Grapalat" w:cs="Cambria Math"/>
          <w:sz w:val="24"/>
          <w:szCs w:val="24"/>
        </w:rPr>
        <w:t>35</w:t>
      </w:r>
    </w:p>
    <w:p w14:paraId="235DFEAF" w14:textId="77777777" w:rsidR="00762519" w:rsidRDefault="00762519">
      <w:pPr>
        <w:rPr>
          <w:rFonts w:ascii="GHEA Grapalat" w:hAnsi="GHEA Grapalat"/>
          <w:b/>
          <w:sz w:val="28"/>
          <w:szCs w:val="28"/>
          <w:lang w:val="hy-AM" w:eastAsia="en-US"/>
        </w:rPr>
      </w:pPr>
      <w:r>
        <w:rPr>
          <w:rFonts w:ascii="GHEA Grapalat" w:hAnsi="GHEA Grapalat"/>
          <w:b/>
          <w:sz w:val="28"/>
          <w:szCs w:val="28"/>
          <w:lang w:val="hy-AM"/>
        </w:rPr>
        <w:br w:type="page"/>
      </w:r>
    </w:p>
    <w:p w14:paraId="680037B2" w14:textId="37B93A9C" w:rsidR="00E8668C" w:rsidRPr="005F52F2" w:rsidRDefault="00EA379F" w:rsidP="00F561D6">
      <w:pPr>
        <w:pStyle w:val="afa"/>
        <w:numPr>
          <w:ilvl w:val="0"/>
          <w:numId w:val="10"/>
        </w:numPr>
        <w:tabs>
          <w:tab w:val="left" w:pos="851"/>
          <w:tab w:val="left" w:pos="4635"/>
        </w:tabs>
        <w:spacing w:after="0" w:line="360" w:lineRule="auto"/>
        <w:jc w:val="center"/>
        <w:rPr>
          <w:rFonts w:ascii="GHEA Grapalat" w:hAnsi="GHEA Grapalat"/>
          <w:sz w:val="28"/>
          <w:lang w:val="hy-AM"/>
        </w:rPr>
      </w:pPr>
      <w:r w:rsidRPr="005F52F2">
        <w:rPr>
          <w:rFonts w:ascii="GHEA Grapalat" w:hAnsi="GHEA Grapalat"/>
          <w:b/>
          <w:sz w:val="28"/>
          <w:szCs w:val="28"/>
          <w:lang w:val="hy-AM"/>
        </w:rPr>
        <w:lastRenderedPageBreak/>
        <w:t>ՆԵՐԱԾԱԿԱՆ ՄԱՍ</w:t>
      </w:r>
    </w:p>
    <w:p w14:paraId="6B658360" w14:textId="77777777" w:rsidR="00D73BA2" w:rsidRPr="009568DD" w:rsidRDefault="00D73BA2" w:rsidP="00571195">
      <w:pPr>
        <w:spacing w:line="360" w:lineRule="auto"/>
        <w:jc w:val="center"/>
        <w:rPr>
          <w:rFonts w:ascii="GHEA Grapalat" w:hAnsi="GHEA Grapalat"/>
          <w:sz w:val="2"/>
          <w:lang w:val="hy-AM"/>
        </w:rPr>
      </w:pPr>
    </w:p>
    <w:tbl>
      <w:tblPr>
        <w:tblW w:w="10065" w:type="dxa"/>
        <w:tblLook w:val="04A0" w:firstRow="1" w:lastRow="0" w:firstColumn="1" w:lastColumn="0" w:noHBand="0" w:noVBand="1"/>
      </w:tblPr>
      <w:tblGrid>
        <w:gridCol w:w="2705"/>
        <w:gridCol w:w="273"/>
        <w:gridCol w:w="7087"/>
      </w:tblGrid>
      <w:tr w:rsidR="00A000D5" w:rsidRPr="000F5CC3" w14:paraId="4514915F" w14:textId="77777777" w:rsidTr="001A65E1">
        <w:trPr>
          <w:trHeight w:val="20"/>
        </w:trPr>
        <w:tc>
          <w:tcPr>
            <w:tcW w:w="2705" w:type="dxa"/>
            <w:shd w:val="clear" w:color="auto" w:fill="auto"/>
          </w:tcPr>
          <w:p w14:paraId="306DE04E" w14:textId="77777777" w:rsidR="00A000D5" w:rsidRPr="009568DD" w:rsidRDefault="00A000D5" w:rsidP="00571195">
            <w:pPr>
              <w:rPr>
                <w:rFonts w:ascii="GHEA Grapalat" w:hAnsi="GHEA Grapalat"/>
                <w:b/>
                <w:bCs/>
                <w:color w:val="0070C0"/>
                <w:sz w:val="22"/>
                <w:lang w:val="hy-AM"/>
              </w:rPr>
            </w:pPr>
            <w:r w:rsidRPr="009568DD">
              <w:rPr>
                <w:rFonts w:ascii="GHEA Grapalat" w:hAnsi="GHEA Grapalat"/>
                <w:b/>
                <w:bCs/>
                <w:color w:val="0070C0"/>
                <w:lang w:val="hy-AM"/>
              </w:rPr>
              <w:br w:type="page"/>
            </w:r>
            <w:r w:rsidRPr="009568DD">
              <w:rPr>
                <w:rFonts w:ascii="GHEA Grapalat" w:hAnsi="GHEA Grapalat"/>
                <w:b/>
                <w:bCs/>
                <w:iCs/>
                <w:color w:val="0070C0"/>
                <w:sz w:val="22"/>
                <w:lang w:val="hy-AM"/>
              </w:rPr>
              <w:t>Հաշվեքննության հիմքը</w:t>
            </w:r>
          </w:p>
        </w:tc>
        <w:tc>
          <w:tcPr>
            <w:tcW w:w="273" w:type="dxa"/>
          </w:tcPr>
          <w:p w14:paraId="0242CF81" w14:textId="77777777" w:rsidR="00A000D5" w:rsidRPr="009568DD" w:rsidRDefault="00A000D5" w:rsidP="00571195">
            <w:pPr>
              <w:rPr>
                <w:rFonts w:ascii="GHEA Grapalat" w:hAnsi="GHEA Grapalat" w:cs="Sylfaen"/>
                <w:sz w:val="22"/>
                <w:lang w:val="fr-FR"/>
              </w:rPr>
            </w:pPr>
          </w:p>
        </w:tc>
        <w:tc>
          <w:tcPr>
            <w:tcW w:w="7087" w:type="dxa"/>
            <w:shd w:val="clear" w:color="auto" w:fill="auto"/>
          </w:tcPr>
          <w:p w14:paraId="581F400F" w14:textId="5E9BF7B0" w:rsidR="00A000D5" w:rsidRDefault="00A66543" w:rsidP="00E23642">
            <w:pPr>
              <w:jc w:val="both"/>
              <w:rPr>
                <w:rFonts w:ascii="GHEA Grapalat" w:hAnsi="GHEA Grapalat" w:cs="Sylfaen"/>
                <w:sz w:val="22"/>
                <w:lang w:val="fr-FR"/>
              </w:rPr>
            </w:pPr>
            <w:r>
              <w:rPr>
                <w:rFonts w:ascii="GHEA Grapalat" w:hAnsi="GHEA Grapalat" w:cs="Sylfaen"/>
                <w:sz w:val="22"/>
                <w:lang w:val="fr-FR"/>
              </w:rPr>
              <w:t>ՀՀ հաշվեքննիչ պալատի 2023</w:t>
            </w:r>
            <w:r w:rsidR="00672E4A">
              <w:rPr>
                <w:rFonts w:ascii="GHEA Grapalat" w:hAnsi="GHEA Grapalat" w:cs="Sylfaen"/>
                <w:sz w:val="22"/>
                <w:lang w:val="fr-FR"/>
              </w:rPr>
              <w:t xml:space="preserve"> </w:t>
            </w:r>
            <w:r w:rsidR="00A000D5" w:rsidRPr="009568DD">
              <w:rPr>
                <w:rFonts w:ascii="GHEA Grapalat" w:hAnsi="GHEA Grapalat" w:cs="Sylfaen"/>
                <w:sz w:val="22"/>
                <w:lang w:val="fr-FR"/>
              </w:rPr>
              <w:t>թ</w:t>
            </w:r>
            <w:r w:rsidR="00672E4A">
              <w:rPr>
                <w:rFonts w:ascii="GHEA Grapalat" w:hAnsi="GHEA Grapalat" w:cs="Sylfaen"/>
                <w:sz w:val="22"/>
                <w:lang w:val="fr-FR"/>
              </w:rPr>
              <w:t>վականի</w:t>
            </w:r>
            <w:r w:rsidR="00A000D5" w:rsidRPr="009568DD">
              <w:rPr>
                <w:rFonts w:ascii="GHEA Grapalat" w:hAnsi="GHEA Grapalat" w:cs="Sylfaen"/>
                <w:sz w:val="22"/>
                <w:lang w:val="fr-FR"/>
              </w:rPr>
              <w:t xml:space="preserve"> </w:t>
            </w:r>
            <w:r w:rsidR="009C614E">
              <w:rPr>
                <w:rFonts w:ascii="GHEA Grapalat" w:hAnsi="GHEA Grapalat" w:cs="Sylfaen"/>
                <w:sz w:val="22"/>
                <w:lang w:val="fr-FR"/>
              </w:rPr>
              <w:t>հուլիսի 27</w:t>
            </w:r>
            <w:r w:rsidR="00A000D5" w:rsidRPr="009568DD">
              <w:rPr>
                <w:rFonts w:ascii="GHEA Grapalat" w:hAnsi="GHEA Grapalat" w:cs="Sylfaen"/>
                <w:sz w:val="22"/>
                <w:lang w:val="fr-FR"/>
              </w:rPr>
              <w:t xml:space="preserve">-ի թիվ </w:t>
            </w:r>
            <w:r w:rsidR="009C614E">
              <w:rPr>
                <w:rFonts w:ascii="GHEA Grapalat" w:hAnsi="GHEA Grapalat" w:cs="Sylfaen"/>
                <w:sz w:val="22"/>
                <w:lang w:val="fr-FR"/>
              </w:rPr>
              <w:t>105</w:t>
            </w:r>
            <w:r w:rsidR="00A000D5" w:rsidRPr="009568DD">
              <w:rPr>
                <w:rFonts w:ascii="GHEA Grapalat" w:hAnsi="GHEA Grapalat" w:cs="Sylfaen"/>
                <w:sz w:val="22"/>
                <w:lang w:val="fr-FR"/>
              </w:rPr>
              <w:t>-Ա որոշում</w:t>
            </w:r>
            <w:r w:rsidR="00793462">
              <w:rPr>
                <w:rFonts w:ascii="GHEA Grapalat" w:hAnsi="GHEA Grapalat" w:cs="Sylfaen"/>
                <w:sz w:val="22"/>
                <w:lang w:val="fr-FR"/>
              </w:rPr>
              <w:t>:</w:t>
            </w:r>
          </w:p>
          <w:p w14:paraId="41E96222" w14:textId="77777777" w:rsidR="009D2581" w:rsidRDefault="009D2581" w:rsidP="00E23642">
            <w:pPr>
              <w:jc w:val="both"/>
              <w:rPr>
                <w:rFonts w:ascii="GHEA Grapalat" w:hAnsi="GHEA Grapalat" w:cs="Sylfaen"/>
                <w:sz w:val="22"/>
                <w:lang w:val="fr-FR"/>
              </w:rPr>
            </w:pPr>
          </w:p>
          <w:p w14:paraId="3166854C" w14:textId="77777777" w:rsidR="009A702F" w:rsidRPr="009568DD" w:rsidRDefault="009A702F" w:rsidP="00E23642">
            <w:pPr>
              <w:jc w:val="both"/>
              <w:rPr>
                <w:rFonts w:ascii="GHEA Grapalat" w:hAnsi="GHEA Grapalat" w:cs="Sylfaen"/>
                <w:sz w:val="22"/>
                <w:lang w:val="fr-FR"/>
              </w:rPr>
            </w:pPr>
          </w:p>
        </w:tc>
      </w:tr>
      <w:tr w:rsidR="00A000D5" w:rsidRPr="000F5CC3" w14:paraId="047AA781" w14:textId="77777777" w:rsidTr="001A65E1">
        <w:trPr>
          <w:trHeight w:val="20"/>
        </w:trPr>
        <w:tc>
          <w:tcPr>
            <w:tcW w:w="2705" w:type="dxa"/>
            <w:shd w:val="clear" w:color="auto" w:fill="auto"/>
          </w:tcPr>
          <w:p w14:paraId="4119BE68" w14:textId="77777777" w:rsidR="00A000D5" w:rsidRPr="009568DD" w:rsidRDefault="00A000D5" w:rsidP="00571195">
            <w:pPr>
              <w:rPr>
                <w:rFonts w:ascii="GHEA Grapalat" w:hAnsi="GHEA Grapalat" w:cs="Sylfaen"/>
                <w:b/>
                <w:bCs/>
                <w:iCs/>
                <w:color w:val="0070C0"/>
                <w:sz w:val="22"/>
                <w:lang w:val="fr-FR"/>
              </w:rPr>
            </w:pPr>
            <w:r w:rsidRPr="009568DD">
              <w:rPr>
                <w:rFonts w:ascii="GHEA Grapalat" w:hAnsi="GHEA Grapalat"/>
                <w:b/>
                <w:bCs/>
                <w:iCs/>
                <w:color w:val="0070C0"/>
                <w:sz w:val="22"/>
                <w:lang w:val="hy-AM"/>
              </w:rPr>
              <w:t>Հաշվեքննության</w:t>
            </w:r>
            <w:r w:rsidRPr="009568DD">
              <w:rPr>
                <w:rFonts w:ascii="GHEA Grapalat" w:hAnsi="GHEA Grapalat"/>
                <w:b/>
                <w:bCs/>
                <w:iCs/>
                <w:color w:val="0070C0"/>
                <w:sz w:val="22"/>
              </w:rPr>
              <w:t xml:space="preserve"> </w:t>
            </w:r>
            <w:r w:rsidRPr="009568DD">
              <w:rPr>
                <w:rFonts w:ascii="GHEA Grapalat" w:hAnsi="GHEA Grapalat" w:cs="Sylfaen"/>
                <w:b/>
                <w:bCs/>
                <w:iCs/>
                <w:color w:val="0070C0"/>
                <w:sz w:val="22"/>
                <w:lang w:val="fr-FR"/>
              </w:rPr>
              <w:t>օբյեկտը</w:t>
            </w:r>
          </w:p>
          <w:p w14:paraId="13AA6DE8" w14:textId="77777777" w:rsidR="00A000D5" w:rsidRPr="009568DD" w:rsidRDefault="00A000D5" w:rsidP="00571195">
            <w:pPr>
              <w:rPr>
                <w:rFonts w:ascii="GHEA Grapalat" w:hAnsi="GHEA Grapalat"/>
                <w:b/>
                <w:bCs/>
                <w:color w:val="0070C0"/>
                <w:sz w:val="22"/>
              </w:rPr>
            </w:pPr>
          </w:p>
        </w:tc>
        <w:tc>
          <w:tcPr>
            <w:tcW w:w="273" w:type="dxa"/>
          </w:tcPr>
          <w:p w14:paraId="0C4713C2" w14:textId="77777777" w:rsidR="00A000D5" w:rsidRPr="009568DD" w:rsidRDefault="00A000D5" w:rsidP="00571195">
            <w:pPr>
              <w:rPr>
                <w:rFonts w:ascii="GHEA Grapalat" w:hAnsi="GHEA Grapalat" w:cs="Sylfaen"/>
                <w:sz w:val="22"/>
                <w:lang w:val="fr-FR"/>
              </w:rPr>
            </w:pPr>
          </w:p>
        </w:tc>
        <w:tc>
          <w:tcPr>
            <w:tcW w:w="7087" w:type="dxa"/>
            <w:shd w:val="clear" w:color="auto" w:fill="auto"/>
          </w:tcPr>
          <w:p w14:paraId="1DCDAEFA" w14:textId="6072D535" w:rsidR="00A000D5" w:rsidRPr="00672E4A" w:rsidRDefault="00A000D5" w:rsidP="00571195">
            <w:pPr>
              <w:jc w:val="both"/>
              <w:rPr>
                <w:rFonts w:ascii="GHEA Grapalat" w:hAnsi="GHEA Grapalat"/>
                <w:sz w:val="22"/>
                <w:szCs w:val="24"/>
                <w:lang w:val="fr-FR"/>
              </w:rPr>
            </w:pPr>
            <w:r w:rsidRPr="009568DD">
              <w:rPr>
                <w:rFonts w:ascii="GHEA Grapalat" w:hAnsi="GHEA Grapalat" w:cs="Sylfaen"/>
                <w:sz w:val="22"/>
                <w:lang w:val="fr-FR"/>
              </w:rPr>
              <w:t>Հայաստանի Հանրապետության տարածքային կառավարման և ենթակառուցվածքների նախարարության ջրային կոմիտե</w:t>
            </w:r>
            <w:r w:rsidR="00794D4F" w:rsidRPr="00794D4F">
              <w:rPr>
                <w:rFonts w:ascii="GHEA Grapalat" w:hAnsi="GHEA Grapalat" w:cs="Sylfaen"/>
                <w:sz w:val="22"/>
                <w:lang w:val="fr-FR"/>
              </w:rPr>
              <w:t xml:space="preserve"> </w:t>
            </w:r>
            <w:r w:rsidR="00794D4F" w:rsidRPr="00D56AB5">
              <w:rPr>
                <w:rFonts w:ascii="GHEA Grapalat" w:hAnsi="GHEA Grapalat"/>
                <w:sz w:val="22"/>
                <w:szCs w:val="24"/>
                <w:lang w:val="hy-AM"/>
              </w:rPr>
              <w:t>(այսուհետ՝ Կոմիտե)</w:t>
            </w:r>
            <w:r w:rsidR="00672E4A" w:rsidRPr="00672E4A">
              <w:rPr>
                <w:rFonts w:ascii="GHEA Grapalat" w:hAnsi="GHEA Grapalat"/>
                <w:sz w:val="22"/>
                <w:szCs w:val="24"/>
                <w:lang w:val="fr-FR"/>
              </w:rPr>
              <w:t>:</w:t>
            </w:r>
          </w:p>
          <w:p w14:paraId="76BE7AD1" w14:textId="77777777" w:rsidR="009A702F" w:rsidRPr="00D54607" w:rsidRDefault="009A702F" w:rsidP="00571195">
            <w:pPr>
              <w:jc w:val="both"/>
              <w:rPr>
                <w:rFonts w:ascii="GHEA Grapalat" w:hAnsi="GHEA Grapalat" w:cs="Sylfaen"/>
                <w:sz w:val="22"/>
                <w:lang w:val="fr-FR"/>
              </w:rPr>
            </w:pPr>
          </w:p>
        </w:tc>
      </w:tr>
      <w:tr w:rsidR="00A000D5" w:rsidRPr="000F5CC3" w14:paraId="1962BA21" w14:textId="77777777" w:rsidTr="001A65E1">
        <w:trPr>
          <w:trHeight w:val="20"/>
        </w:trPr>
        <w:tc>
          <w:tcPr>
            <w:tcW w:w="2705" w:type="dxa"/>
            <w:shd w:val="clear" w:color="auto" w:fill="auto"/>
          </w:tcPr>
          <w:p w14:paraId="7078B1D6" w14:textId="77777777" w:rsidR="00A000D5" w:rsidRPr="009568DD" w:rsidRDefault="00A000D5" w:rsidP="00571195">
            <w:pPr>
              <w:rPr>
                <w:rFonts w:ascii="GHEA Grapalat" w:hAnsi="GHEA Grapalat"/>
                <w:b/>
                <w:bCs/>
                <w:iCs/>
                <w:color w:val="0070C0"/>
                <w:sz w:val="22"/>
                <w:lang w:val="hy-AM"/>
              </w:rPr>
            </w:pPr>
            <w:r w:rsidRPr="009568DD">
              <w:rPr>
                <w:rFonts w:ascii="GHEA Grapalat" w:hAnsi="GHEA Grapalat"/>
                <w:b/>
                <w:bCs/>
                <w:iCs/>
                <w:color w:val="0070C0"/>
                <w:sz w:val="22"/>
                <w:lang w:val="hy-AM"/>
              </w:rPr>
              <w:t>Հաշվեքննության առարկան</w:t>
            </w:r>
          </w:p>
        </w:tc>
        <w:tc>
          <w:tcPr>
            <w:tcW w:w="273" w:type="dxa"/>
          </w:tcPr>
          <w:p w14:paraId="614B64DD" w14:textId="77777777" w:rsidR="00A000D5" w:rsidRPr="009568DD" w:rsidRDefault="00A000D5" w:rsidP="00571195">
            <w:pPr>
              <w:rPr>
                <w:rFonts w:ascii="GHEA Grapalat" w:hAnsi="GHEA Grapalat" w:cs="Sylfaen"/>
                <w:sz w:val="22"/>
                <w:lang w:val="fr-FR"/>
              </w:rPr>
            </w:pPr>
          </w:p>
        </w:tc>
        <w:tc>
          <w:tcPr>
            <w:tcW w:w="7087" w:type="dxa"/>
            <w:shd w:val="clear" w:color="auto" w:fill="auto"/>
          </w:tcPr>
          <w:p w14:paraId="24695185" w14:textId="7637D130" w:rsidR="00A000D5" w:rsidRDefault="00A000D5" w:rsidP="00E23642">
            <w:pPr>
              <w:jc w:val="both"/>
              <w:rPr>
                <w:rFonts w:ascii="GHEA Grapalat" w:hAnsi="GHEA Grapalat" w:cs="Sylfaen"/>
                <w:sz w:val="22"/>
                <w:lang w:val="fr-FR"/>
              </w:rPr>
            </w:pPr>
            <w:r w:rsidRPr="009568DD">
              <w:rPr>
                <w:rFonts w:ascii="GHEA Grapalat" w:hAnsi="GHEA Grapalat" w:cs="Sylfaen"/>
                <w:sz w:val="22"/>
                <w:lang w:val="fr-FR"/>
              </w:rPr>
              <w:t>202</w:t>
            </w:r>
            <w:r w:rsidR="000A3BF6">
              <w:rPr>
                <w:rFonts w:ascii="GHEA Grapalat" w:hAnsi="GHEA Grapalat" w:cs="Sylfaen"/>
                <w:sz w:val="22"/>
                <w:lang w:val="fr-FR"/>
              </w:rPr>
              <w:t>3</w:t>
            </w:r>
            <w:r w:rsidRPr="009568DD">
              <w:rPr>
                <w:rFonts w:ascii="GHEA Grapalat" w:hAnsi="GHEA Grapalat" w:cs="Sylfaen"/>
                <w:sz w:val="22"/>
                <w:lang w:val="fr-FR"/>
              </w:rPr>
              <w:t xml:space="preserve"> թվականի պետական բյուջեի </w:t>
            </w:r>
            <w:r w:rsidR="009C614E">
              <w:rPr>
                <w:rFonts w:ascii="GHEA Grapalat" w:hAnsi="GHEA Grapalat" w:cs="Sylfaen"/>
                <w:sz w:val="22"/>
                <w:lang w:val="fr-FR"/>
              </w:rPr>
              <w:t>վեց</w:t>
            </w:r>
            <w:r w:rsidR="000A3BF6">
              <w:rPr>
                <w:rFonts w:ascii="GHEA Grapalat" w:hAnsi="GHEA Grapalat" w:cs="Sylfaen"/>
                <w:sz w:val="22"/>
                <w:lang w:val="fr-FR"/>
              </w:rPr>
              <w:t xml:space="preserve"> ամիսների </w:t>
            </w:r>
            <w:r w:rsidRPr="009568DD">
              <w:rPr>
                <w:rFonts w:ascii="GHEA Grapalat" w:hAnsi="GHEA Grapalat" w:cs="Sylfaen"/>
                <w:sz w:val="22"/>
                <w:lang w:val="fr-FR"/>
              </w:rPr>
              <w:t>մուտքերի ձևավորման և ելքերի իրականացման կանոնակարգված գործունեություն</w:t>
            </w:r>
            <w:r w:rsidR="00672E4A">
              <w:rPr>
                <w:rFonts w:ascii="GHEA Grapalat" w:hAnsi="GHEA Grapalat" w:cs="Sylfaen"/>
                <w:sz w:val="22"/>
                <w:lang w:val="fr-FR"/>
              </w:rPr>
              <w:t>:</w:t>
            </w:r>
          </w:p>
          <w:p w14:paraId="77692FFB" w14:textId="77777777" w:rsidR="009A702F" w:rsidRPr="009568DD" w:rsidRDefault="009A702F" w:rsidP="00E23642">
            <w:pPr>
              <w:jc w:val="both"/>
              <w:rPr>
                <w:rFonts w:ascii="GHEA Grapalat" w:hAnsi="GHEA Grapalat" w:cs="Sylfaen"/>
                <w:color w:val="595959"/>
                <w:sz w:val="22"/>
                <w:lang w:val="fr-FR"/>
              </w:rPr>
            </w:pPr>
          </w:p>
        </w:tc>
      </w:tr>
      <w:tr w:rsidR="00A000D5" w:rsidRPr="00150D27" w14:paraId="281AC5DD" w14:textId="77777777" w:rsidTr="001A65E1">
        <w:trPr>
          <w:trHeight w:val="20"/>
        </w:trPr>
        <w:tc>
          <w:tcPr>
            <w:tcW w:w="2705" w:type="dxa"/>
            <w:shd w:val="clear" w:color="auto" w:fill="auto"/>
          </w:tcPr>
          <w:p w14:paraId="7B8B46E5" w14:textId="77777777" w:rsidR="00A000D5" w:rsidRPr="009568DD" w:rsidRDefault="00A000D5" w:rsidP="00571195">
            <w:pPr>
              <w:rPr>
                <w:rFonts w:ascii="GHEA Grapalat" w:hAnsi="GHEA Grapalat"/>
                <w:b/>
                <w:bCs/>
                <w:iCs/>
                <w:color w:val="0070C0"/>
                <w:sz w:val="22"/>
                <w:lang w:val="hy-AM"/>
              </w:rPr>
            </w:pPr>
            <w:r w:rsidRPr="009568DD">
              <w:rPr>
                <w:rFonts w:ascii="GHEA Grapalat" w:hAnsi="GHEA Grapalat"/>
                <w:b/>
                <w:bCs/>
                <w:iCs/>
                <w:color w:val="0070C0"/>
                <w:sz w:val="22"/>
                <w:lang w:val="hy-AM"/>
              </w:rPr>
              <w:t>Հաշվեքննության առարկայի չափանիշները</w:t>
            </w:r>
          </w:p>
        </w:tc>
        <w:tc>
          <w:tcPr>
            <w:tcW w:w="273" w:type="dxa"/>
          </w:tcPr>
          <w:p w14:paraId="292BC743" w14:textId="77777777" w:rsidR="00A000D5" w:rsidRPr="009568DD" w:rsidRDefault="00A000D5" w:rsidP="00571195">
            <w:pPr>
              <w:rPr>
                <w:rFonts w:ascii="GHEA Grapalat" w:hAnsi="GHEA Grapalat"/>
              </w:rPr>
            </w:pPr>
          </w:p>
        </w:tc>
        <w:tc>
          <w:tcPr>
            <w:tcW w:w="7087" w:type="dxa"/>
            <w:shd w:val="clear" w:color="auto" w:fill="auto"/>
          </w:tcPr>
          <w:p w14:paraId="39E01E74" w14:textId="5C68858C" w:rsidR="009A702F" w:rsidRDefault="009A702F" w:rsidP="00387C1A">
            <w:pPr>
              <w:jc w:val="both"/>
              <w:rPr>
                <w:rFonts w:ascii="GHEA Grapalat" w:hAnsi="GHEA Grapalat" w:cs="Sylfaen"/>
                <w:sz w:val="22"/>
                <w:szCs w:val="22"/>
                <w:lang w:val="en-US"/>
              </w:rPr>
            </w:pPr>
            <w:r w:rsidRPr="00646918">
              <w:rPr>
                <w:rFonts w:ascii="GHEA Grapalat" w:hAnsi="GHEA Grapalat" w:cs="Sylfaen"/>
                <w:sz w:val="22"/>
                <w:szCs w:val="22"/>
                <w:lang w:val="en-US"/>
              </w:rPr>
              <w:t>ՀՀ ջրային օրեն</w:t>
            </w:r>
            <w:r w:rsidR="00793462">
              <w:rPr>
                <w:rFonts w:ascii="GHEA Grapalat" w:hAnsi="GHEA Grapalat" w:cs="Sylfaen"/>
                <w:sz w:val="22"/>
                <w:szCs w:val="22"/>
                <w:lang w:val="en-US"/>
              </w:rPr>
              <w:t>ս</w:t>
            </w:r>
            <w:r w:rsidRPr="00646918">
              <w:rPr>
                <w:rFonts w:ascii="GHEA Grapalat" w:hAnsi="GHEA Grapalat" w:cs="Sylfaen"/>
                <w:sz w:val="22"/>
                <w:szCs w:val="22"/>
                <w:lang w:val="en-US"/>
              </w:rPr>
              <w:t>գիրք,</w:t>
            </w:r>
            <w:r w:rsidR="000D670B">
              <w:rPr>
                <w:rFonts w:ascii="GHEA Grapalat" w:hAnsi="GHEA Grapalat" w:cs="Sylfaen"/>
                <w:sz w:val="22"/>
                <w:szCs w:val="22"/>
                <w:lang w:val="en-US"/>
              </w:rPr>
              <w:t xml:space="preserve"> ՀՀ քաղաքացիական օրենսգիրք,</w:t>
            </w:r>
            <w:r w:rsidRPr="00646918">
              <w:rPr>
                <w:rFonts w:ascii="GHEA Grapalat" w:hAnsi="GHEA Grapalat" w:cs="Sylfaen"/>
                <w:sz w:val="22"/>
                <w:szCs w:val="22"/>
                <w:lang w:val="en-US"/>
              </w:rPr>
              <w:t xml:space="preserve"> ՀՀ օրենք</w:t>
            </w:r>
            <w:r w:rsidR="00E259D7" w:rsidRPr="00646918">
              <w:rPr>
                <w:rFonts w:ascii="GHEA Grapalat" w:hAnsi="GHEA Grapalat" w:cs="Sylfaen"/>
                <w:sz w:val="22"/>
                <w:szCs w:val="22"/>
                <w:lang w:val="en-US"/>
              </w:rPr>
              <w:t xml:space="preserve"> «Ջ</w:t>
            </w:r>
            <w:r w:rsidRPr="00646918">
              <w:rPr>
                <w:rFonts w:ascii="GHEA Grapalat" w:hAnsi="GHEA Grapalat" w:cs="Sylfaen"/>
                <w:sz w:val="22"/>
                <w:szCs w:val="22"/>
                <w:lang w:val="en-US"/>
              </w:rPr>
              <w:t>րօգտագործողների ընկերությունների և ջրօգտագործողների ընկերությունների միությունների մասին</w:t>
            </w:r>
            <w:r w:rsidR="00E259D7" w:rsidRPr="00646918">
              <w:rPr>
                <w:rFonts w:ascii="GHEA Grapalat" w:hAnsi="GHEA Grapalat" w:cs="Sylfaen"/>
                <w:sz w:val="22"/>
                <w:szCs w:val="22"/>
                <w:lang w:val="en-US"/>
              </w:rPr>
              <w:t>»</w:t>
            </w:r>
            <w:r w:rsidRPr="00646918">
              <w:rPr>
                <w:rFonts w:ascii="GHEA Grapalat" w:hAnsi="GHEA Grapalat" w:cs="Sylfaen"/>
                <w:sz w:val="22"/>
                <w:szCs w:val="22"/>
                <w:lang w:val="en-US"/>
              </w:rPr>
              <w:t xml:space="preserve">, </w:t>
            </w:r>
            <w:r w:rsidR="00E259D7" w:rsidRPr="00646918">
              <w:rPr>
                <w:rFonts w:ascii="GHEA Grapalat" w:hAnsi="GHEA Grapalat"/>
                <w:sz w:val="22"/>
                <w:szCs w:val="22"/>
                <w:lang w:val="en-US"/>
              </w:rPr>
              <w:t>ՀՀ օրենք</w:t>
            </w:r>
            <w:r w:rsidRPr="00646918">
              <w:rPr>
                <w:rFonts w:ascii="GHEA Grapalat" w:hAnsi="GHEA Grapalat"/>
                <w:sz w:val="22"/>
                <w:szCs w:val="22"/>
                <w:lang w:val="en-US"/>
              </w:rPr>
              <w:t xml:space="preserve"> </w:t>
            </w:r>
            <w:r w:rsidR="00E259D7" w:rsidRPr="00646918">
              <w:rPr>
                <w:rFonts w:ascii="GHEA Grapalat" w:hAnsi="GHEA Grapalat"/>
                <w:sz w:val="22"/>
                <w:szCs w:val="22"/>
                <w:lang w:val="en-US"/>
              </w:rPr>
              <w:t xml:space="preserve">«Հայաստանի Հանրապետության </w:t>
            </w:r>
            <w:r w:rsidRPr="00646918">
              <w:rPr>
                <w:rFonts w:ascii="GHEA Grapalat" w:hAnsi="GHEA Grapalat"/>
                <w:sz w:val="22"/>
                <w:szCs w:val="22"/>
                <w:lang w:val="en-US"/>
              </w:rPr>
              <w:t>ջրի ազգային ծրագրի մասին</w:t>
            </w:r>
            <w:r w:rsidR="00E259D7" w:rsidRPr="00646918">
              <w:rPr>
                <w:rFonts w:ascii="GHEA Grapalat" w:hAnsi="GHEA Grapalat"/>
                <w:sz w:val="22"/>
                <w:szCs w:val="22"/>
                <w:lang w:val="en-US"/>
              </w:rPr>
              <w:t>»</w:t>
            </w:r>
            <w:r w:rsidRPr="00646918">
              <w:rPr>
                <w:rFonts w:ascii="GHEA Grapalat" w:hAnsi="GHEA Grapalat"/>
                <w:sz w:val="22"/>
                <w:szCs w:val="22"/>
                <w:lang w:val="en-US"/>
              </w:rPr>
              <w:t xml:space="preserve">, ՀՀ օրենք </w:t>
            </w:r>
            <w:r w:rsidR="00646918" w:rsidRPr="00646918">
              <w:rPr>
                <w:rFonts w:ascii="GHEA Grapalat" w:hAnsi="GHEA Grapalat"/>
                <w:sz w:val="22"/>
                <w:szCs w:val="22"/>
                <w:lang w:val="en-US"/>
              </w:rPr>
              <w:t>«Ջ</w:t>
            </w:r>
            <w:r w:rsidRPr="00646918">
              <w:rPr>
                <w:rFonts w:ascii="GHEA Grapalat" w:hAnsi="GHEA Grapalat"/>
                <w:sz w:val="22"/>
                <w:szCs w:val="22"/>
                <w:lang w:val="en-US"/>
              </w:rPr>
              <w:t>րի ազգային քաղաքականության հիմնադրույթների մասին</w:t>
            </w:r>
            <w:r w:rsidR="00646918" w:rsidRPr="00646918">
              <w:rPr>
                <w:rFonts w:ascii="GHEA Grapalat" w:hAnsi="GHEA Grapalat"/>
                <w:sz w:val="22"/>
                <w:szCs w:val="22"/>
                <w:lang w:val="en-US"/>
              </w:rPr>
              <w:t>»</w:t>
            </w:r>
            <w:r w:rsidRPr="00646918">
              <w:rPr>
                <w:rFonts w:ascii="GHEA Grapalat" w:hAnsi="GHEA Grapalat"/>
                <w:sz w:val="22"/>
                <w:szCs w:val="22"/>
                <w:lang w:val="en-US"/>
              </w:rPr>
              <w:t>,</w:t>
            </w:r>
            <w:r w:rsidR="000D670B">
              <w:rPr>
                <w:rFonts w:ascii="GHEA Grapalat" w:hAnsi="GHEA Grapalat"/>
                <w:sz w:val="22"/>
                <w:szCs w:val="22"/>
                <w:lang w:val="en-US"/>
              </w:rPr>
              <w:t xml:space="preserve"> ՀՀ օրենք «Քաղաքաշինության մասին»,</w:t>
            </w:r>
            <w:r w:rsidRPr="00646918">
              <w:rPr>
                <w:rFonts w:ascii="GHEA Grapalat" w:hAnsi="GHEA Grapalat"/>
                <w:sz w:val="22"/>
                <w:szCs w:val="22"/>
                <w:lang w:val="en-US"/>
              </w:rPr>
              <w:t xml:space="preserve"> </w:t>
            </w:r>
            <w:r w:rsidR="00A000D5" w:rsidRPr="00646918">
              <w:rPr>
                <w:rFonts w:ascii="GHEA Grapalat" w:hAnsi="GHEA Grapalat"/>
                <w:sz w:val="22"/>
                <w:szCs w:val="22"/>
              </w:rPr>
              <w:t>ՀՀ</w:t>
            </w:r>
            <w:r w:rsidR="000A3BF6">
              <w:rPr>
                <w:rFonts w:ascii="GHEA Grapalat" w:hAnsi="GHEA Grapalat"/>
                <w:sz w:val="22"/>
                <w:szCs w:val="22"/>
              </w:rPr>
              <w:t xml:space="preserve"> կառավարության 2022</w:t>
            </w:r>
            <w:r w:rsidR="00A000D5" w:rsidRPr="00150D27">
              <w:rPr>
                <w:rFonts w:ascii="GHEA Grapalat" w:hAnsi="GHEA Grapalat"/>
                <w:sz w:val="22"/>
                <w:szCs w:val="22"/>
              </w:rPr>
              <w:t xml:space="preserve"> թվականի դեկտեմբերի 2</w:t>
            </w:r>
            <w:r w:rsidR="000A3BF6">
              <w:rPr>
                <w:rFonts w:ascii="GHEA Grapalat" w:hAnsi="GHEA Grapalat"/>
                <w:sz w:val="22"/>
                <w:szCs w:val="22"/>
              </w:rPr>
              <w:t>9</w:t>
            </w:r>
            <w:r w:rsidR="00A000D5" w:rsidRPr="00150D27">
              <w:rPr>
                <w:rFonts w:ascii="GHEA Grapalat" w:hAnsi="GHEA Grapalat"/>
                <w:sz w:val="22"/>
                <w:szCs w:val="22"/>
              </w:rPr>
              <w:t>-ի</w:t>
            </w:r>
            <w:r w:rsidR="000A3BF6">
              <w:rPr>
                <w:rFonts w:ascii="GHEA Grapalat" w:hAnsi="GHEA Grapalat"/>
                <w:sz w:val="22"/>
                <w:szCs w:val="22"/>
              </w:rPr>
              <w:t xml:space="preserve"> թիվ 211</w:t>
            </w:r>
            <w:r w:rsidR="00A000D5" w:rsidRPr="00150D27">
              <w:rPr>
                <w:rFonts w:ascii="GHEA Grapalat" w:hAnsi="GHEA Grapalat"/>
                <w:sz w:val="22"/>
                <w:szCs w:val="22"/>
              </w:rPr>
              <w:t>1-Ն որոշում</w:t>
            </w:r>
            <w:r w:rsidR="00A000D5" w:rsidRPr="00150D27">
              <w:rPr>
                <w:rFonts w:ascii="GHEA Grapalat" w:hAnsi="GHEA Grapalat" w:cs="Sylfaen"/>
                <w:sz w:val="22"/>
                <w:szCs w:val="22"/>
                <w:lang w:val="fr-FR"/>
              </w:rPr>
              <w:t xml:space="preserve">, </w:t>
            </w:r>
            <w:r w:rsidR="00A000D5" w:rsidRPr="00150D27">
              <w:rPr>
                <w:rFonts w:ascii="GHEA Grapalat" w:hAnsi="GHEA Grapalat" w:cs="Sylfaen"/>
                <w:sz w:val="22"/>
                <w:szCs w:val="22"/>
                <w:lang w:val="ru-RU"/>
              </w:rPr>
              <w:t>ՀՀ</w:t>
            </w:r>
            <w:r w:rsidR="00A000D5" w:rsidRPr="00150D27">
              <w:rPr>
                <w:rFonts w:ascii="GHEA Grapalat" w:hAnsi="GHEA Grapalat" w:cs="Sylfaen"/>
                <w:sz w:val="22"/>
                <w:szCs w:val="22"/>
                <w:lang w:val="fr-FR"/>
              </w:rPr>
              <w:t xml:space="preserve"> </w:t>
            </w:r>
            <w:r w:rsidR="00A000D5" w:rsidRPr="00150D27">
              <w:rPr>
                <w:rFonts w:ascii="GHEA Grapalat" w:hAnsi="GHEA Grapalat" w:cs="Sylfaen"/>
                <w:sz w:val="22"/>
                <w:szCs w:val="22"/>
                <w:lang w:val="ru-RU"/>
              </w:rPr>
              <w:t>կառավարության</w:t>
            </w:r>
            <w:r w:rsidR="00A000D5" w:rsidRPr="00150D27">
              <w:rPr>
                <w:rFonts w:ascii="GHEA Grapalat" w:hAnsi="GHEA Grapalat" w:cs="Sylfaen"/>
                <w:sz w:val="22"/>
                <w:szCs w:val="22"/>
                <w:lang w:val="fr-FR"/>
              </w:rPr>
              <w:t xml:space="preserve"> 2017 թվականի մա</w:t>
            </w:r>
            <w:r w:rsidR="00A000D5" w:rsidRPr="00150D27">
              <w:rPr>
                <w:rFonts w:ascii="GHEA Grapalat" w:hAnsi="GHEA Grapalat" w:cs="Sylfaen"/>
                <w:sz w:val="22"/>
                <w:szCs w:val="22"/>
                <w:lang w:val="ru-RU"/>
              </w:rPr>
              <w:t>յիս</w:t>
            </w:r>
            <w:r w:rsidR="00A000D5" w:rsidRPr="00150D27">
              <w:rPr>
                <w:rFonts w:ascii="GHEA Grapalat" w:hAnsi="GHEA Grapalat" w:cs="Sylfaen"/>
                <w:sz w:val="22"/>
                <w:szCs w:val="22"/>
                <w:lang w:val="fr-FR"/>
              </w:rPr>
              <w:t xml:space="preserve">ի 4-ի թիվ 526-Ն </w:t>
            </w:r>
            <w:r w:rsidR="00A000D5" w:rsidRPr="00150D27">
              <w:rPr>
                <w:rFonts w:ascii="GHEA Grapalat" w:hAnsi="GHEA Grapalat" w:cs="Sylfaen"/>
                <w:sz w:val="22"/>
                <w:szCs w:val="22"/>
                <w:lang w:val="ru-RU"/>
              </w:rPr>
              <w:t>որոշում</w:t>
            </w:r>
            <w:r w:rsidR="00EB2B9F" w:rsidRPr="00150D27">
              <w:rPr>
                <w:rFonts w:ascii="GHEA Grapalat" w:hAnsi="GHEA Grapalat" w:cs="Sylfaen"/>
                <w:sz w:val="22"/>
                <w:szCs w:val="22"/>
                <w:lang w:val="en-US"/>
              </w:rPr>
              <w:t>,</w:t>
            </w:r>
            <w:r w:rsidR="00A43B13" w:rsidRPr="00150D27">
              <w:rPr>
                <w:rFonts w:ascii="GHEA Grapalat" w:hAnsi="GHEA Grapalat" w:cs="Sylfaen"/>
                <w:sz w:val="22"/>
                <w:szCs w:val="22"/>
                <w:lang w:val="en-US"/>
              </w:rPr>
              <w:t xml:space="preserve"> ՀՀ կառավարության 2003 թվականի դեկտեմբերի 24-ի թիվ 1937-Ն որոշում, ՀՀ կառավարության 2002 թվականի հոկ</w:t>
            </w:r>
            <w:r w:rsidR="00672E4A">
              <w:rPr>
                <w:rFonts w:ascii="GHEA Grapalat" w:hAnsi="GHEA Grapalat" w:cs="Sylfaen"/>
                <w:sz w:val="22"/>
                <w:szCs w:val="22"/>
                <w:lang w:val="en-US"/>
              </w:rPr>
              <w:t>տեմբերի 17-ի թիվ 1678-Ն որոշում:</w:t>
            </w:r>
            <w:r w:rsidR="00A43B13" w:rsidRPr="00150D27">
              <w:rPr>
                <w:rFonts w:ascii="GHEA Grapalat" w:hAnsi="GHEA Grapalat" w:cs="Sylfaen"/>
                <w:sz w:val="22"/>
                <w:szCs w:val="22"/>
                <w:lang w:val="en-US"/>
              </w:rPr>
              <w:t xml:space="preserve"> </w:t>
            </w:r>
          </w:p>
          <w:p w14:paraId="75B7D2B1" w14:textId="512CAC70" w:rsidR="00387C1A" w:rsidRPr="00150D27" w:rsidRDefault="00387C1A" w:rsidP="00387C1A">
            <w:pPr>
              <w:jc w:val="both"/>
              <w:rPr>
                <w:rFonts w:ascii="GHEA Grapalat" w:hAnsi="GHEA Grapalat" w:cs="Sylfaen"/>
                <w:color w:val="595959"/>
                <w:sz w:val="22"/>
                <w:szCs w:val="22"/>
                <w:lang w:val="en-US"/>
              </w:rPr>
            </w:pPr>
          </w:p>
        </w:tc>
      </w:tr>
      <w:tr w:rsidR="00A000D5" w:rsidRPr="000F5CC3" w14:paraId="2C5DEC10" w14:textId="77777777" w:rsidTr="001A65E1">
        <w:trPr>
          <w:trHeight w:val="20"/>
        </w:trPr>
        <w:tc>
          <w:tcPr>
            <w:tcW w:w="2705" w:type="dxa"/>
            <w:shd w:val="clear" w:color="auto" w:fill="auto"/>
          </w:tcPr>
          <w:p w14:paraId="262588FA" w14:textId="77777777" w:rsidR="00A000D5" w:rsidRPr="009568DD" w:rsidRDefault="00A000D5" w:rsidP="00571195">
            <w:pPr>
              <w:rPr>
                <w:rFonts w:ascii="GHEA Grapalat" w:hAnsi="GHEA Grapalat"/>
                <w:b/>
                <w:bCs/>
                <w:color w:val="0070C0"/>
                <w:sz w:val="22"/>
              </w:rPr>
            </w:pPr>
            <w:r w:rsidRPr="009568DD">
              <w:rPr>
                <w:rFonts w:ascii="GHEA Grapalat" w:hAnsi="GHEA Grapalat"/>
                <w:b/>
                <w:bCs/>
                <w:iCs/>
                <w:color w:val="0070C0"/>
                <w:sz w:val="22"/>
                <w:lang w:val="hy-AM"/>
              </w:rPr>
              <w:t>Հաշվեքննությունն ընդգրկող ժամանակաշրջանը</w:t>
            </w:r>
          </w:p>
        </w:tc>
        <w:tc>
          <w:tcPr>
            <w:tcW w:w="273" w:type="dxa"/>
          </w:tcPr>
          <w:p w14:paraId="0904A28F" w14:textId="77777777" w:rsidR="00A000D5" w:rsidRPr="009568DD" w:rsidRDefault="00A000D5" w:rsidP="00571195">
            <w:pPr>
              <w:rPr>
                <w:rFonts w:ascii="GHEA Grapalat" w:hAnsi="GHEA Grapalat" w:cs="Sylfaen"/>
                <w:sz w:val="22"/>
                <w:lang w:val="fr-FR"/>
              </w:rPr>
            </w:pPr>
          </w:p>
        </w:tc>
        <w:tc>
          <w:tcPr>
            <w:tcW w:w="7087" w:type="dxa"/>
            <w:shd w:val="clear" w:color="auto" w:fill="auto"/>
          </w:tcPr>
          <w:p w14:paraId="11DD0338" w14:textId="36C682FA" w:rsidR="00A000D5" w:rsidRDefault="00A000D5" w:rsidP="00E36DD8">
            <w:pPr>
              <w:jc w:val="both"/>
              <w:rPr>
                <w:rFonts w:ascii="GHEA Grapalat" w:hAnsi="GHEA Grapalat" w:cs="Sylfaen"/>
                <w:sz w:val="22"/>
                <w:lang w:val="fr-FR"/>
              </w:rPr>
            </w:pPr>
            <w:r w:rsidRPr="009568DD">
              <w:rPr>
                <w:rFonts w:ascii="GHEA Grapalat" w:hAnsi="GHEA Grapalat" w:cs="Sylfaen"/>
                <w:sz w:val="22"/>
                <w:lang w:val="fr-FR"/>
              </w:rPr>
              <w:t>202</w:t>
            </w:r>
            <w:r w:rsidR="000A3BF6">
              <w:rPr>
                <w:rFonts w:ascii="GHEA Grapalat" w:hAnsi="GHEA Grapalat" w:cs="Sylfaen"/>
                <w:sz w:val="22"/>
                <w:lang w:val="fr-FR"/>
              </w:rPr>
              <w:t>3</w:t>
            </w:r>
            <w:r w:rsidR="000A2307">
              <w:rPr>
                <w:rFonts w:ascii="GHEA Grapalat" w:hAnsi="GHEA Grapalat" w:cs="Sylfaen"/>
                <w:sz w:val="22"/>
                <w:lang w:val="fr-FR"/>
              </w:rPr>
              <w:t>թ. հ</w:t>
            </w:r>
            <w:r w:rsidR="000A3BF6">
              <w:rPr>
                <w:rFonts w:ascii="GHEA Grapalat" w:hAnsi="GHEA Grapalat" w:cs="Sylfaen"/>
                <w:sz w:val="22"/>
                <w:lang w:val="fr-FR"/>
              </w:rPr>
              <w:t>ունվարի 1-ից մինչև 2023</w:t>
            </w:r>
            <w:r w:rsidR="001400A5">
              <w:rPr>
                <w:rFonts w:ascii="GHEA Grapalat" w:hAnsi="GHEA Grapalat" w:cs="Sylfaen"/>
                <w:sz w:val="22"/>
                <w:lang w:val="fr-FR"/>
              </w:rPr>
              <w:t xml:space="preserve">թ. </w:t>
            </w:r>
            <w:r w:rsidR="00897DD1">
              <w:rPr>
                <w:rFonts w:ascii="GHEA Grapalat" w:hAnsi="GHEA Grapalat" w:cs="Sylfaen"/>
                <w:sz w:val="22"/>
                <w:lang w:val="fr-FR"/>
              </w:rPr>
              <w:t>հունիսի 30</w:t>
            </w:r>
            <w:r w:rsidRPr="009568DD">
              <w:rPr>
                <w:rFonts w:ascii="GHEA Grapalat" w:hAnsi="GHEA Grapalat" w:cs="Sylfaen"/>
                <w:sz w:val="22"/>
                <w:lang w:val="fr-FR"/>
              </w:rPr>
              <w:t>-ը ներառյալ</w:t>
            </w:r>
            <w:r w:rsidR="00672E4A">
              <w:rPr>
                <w:rFonts w:ascii="GHEA Grapalat" w:hAnsi="GHEA Grapalat" w:cs="Sylfaen"/>
                <w:sz w:val="22"/>
                <w:lang w:val="fr-FR"/>
              </w:rPr>
              <w:t>:</w:t>
            </w:r>
          </w:p>
          <w:p w14:paraId="66D148D1" w14:textId="77777777" w:rsidR="009A702F" w:rsidRDefault="009A702F" w:rsidP="00E36DD8">
            <w:pPr>
              <w:jc w:val="both"/>
              <w:rPr>
                <w:rFonts w:ascii="GHEA Grapalat" w:hAnsi="GHEA Grapalat" w:cs="Sylfaen"/>
                <w:sz w:val="22"/>
                <w:lang w:val="fr-FR"/>
              </w:rPr>
            </w:pPr>
          </w:p>
          <w:p w14:paraId="05E37317" w14:textId="77777777" w:rsidR="009A702F" w:rsidRDefault="009A702F" w:rsidP="00E36DD8">
            <w:pPr>
              <w:jc w:val="both"/>
              <w:rPr>
                <w:rFonts w:ascii="GHEA Grapalat" w:hAnsi="GHEA Grapalat" w:cs="Sylfaen"/>
                <w:sz w:val="22"/>
                <w:lang w:val="fr-FR"/>
              </w:rPr>
            </w:pPr>
          </w:p>
          <w:p w14:paraId="01C2E1D2" w14:textId="77777777" w:rsidR="009A702F" w:rsidRPr="009568DD" w:rsidRDefault="009A702F" w:rsidP="00E36DD8">
            <w:pPr>
              <w:jc w:val="both"/>
              <w:rPr>
                <w:rFonts w:ascii="GHEA Grapalat" w:hAnsi="GHEA Grapalat"/>
                <w:b/>
                <w:bCs/>
                <w:color w:val="595959"/>
                <w:sz w:val="22"/>
                <w:lang w:val="fr-FR"/>
              </w:rPr>
            </w:pPr>
          </w:p>
        </w:tc>
      </w:tr>
      <w:tr w:rsidR="00A000D5" w:rsidRPr="000F5CC3" w14:paraId="74ABBA5A" w14:textId="77777777" w:rsidTr="001A65E1">
        <w:trPr>
          <w:trHeight w:val="20"/>
        </w:trPr>
        <w:tc>
          <w:tcPr>
            <w:tcW w:w="2705" w:type="dxa"/>
            <w:shd w:val="clear" w:color="auto" w:fill="auto"/>
          </w:tcPr>
          <w:p w14:paraId="2A35F330" w14:textId="77777777" w:rsidR="00A000D5" w:rsidRPr="009568DD" w:rsidRDefault="00A000D5" w:rsidP="00571195">
            <w:pPr>
              <w:rPr>
                <w:rFonts w:ascii="GHEA Grapalat" w:hAnsi="GHEA Grapalat" w:cs="Sylfaen"/>
                <w:b/>
                <w:bCs/>
                <w:iCs/>
                <w:color w:val="0070C0"/>
                <w:sz w:val="22"/>
                <w:lang w:val="hy-AM"/>
              </w:rPr>
            </w:pPr>
            <w:r w:rsidRPr="009568DD">
              <w:rPr>
                <w:rFonts w:ascii="GHEA Grapalat" w:hAnsi="GHEA Grapalat"/>
                <w:b/>
                <w:bCs/>
                <w:iCs/>
                <w:color w:val="0070C0"/>
                <w:sz w:val="22"/>
                <w:lang w:val="hy-AM"/>
              </w:rPr>
              <w:t>Հաշվեքննության</w:t>
            </w:r>
            <w:r w:rsidRPr="009568DD">
              <w:rPr>
                <w:rFonts w:ascii="GHEA Grapalat" w:hAnsi="GHEA Grapalat"/>
                <w:b/>
                <w:bCs/>
                <w:iCs/>
                <w:color w:val="0070C0"/>
                <w:sz w:val="22"/>
              </w:rPr>
              <w:t xml:space="preserve"> </w:t>
            </w:r>
            <w:r w:rsidRPr="009568DD">
              <w:rPr>
                <w:rFonts w:ascii="GHEA Grapalat" w:hAnsi="GHEA Grapalat" w:cs="Sylfaen"/>
                <w:b/>
                <w:bCs/>
                <w:iCs/>
                <w:color w:val="0070C0"/>
                <w:sz w:val="22"/>
                <w:lang w:val="hy-AM"/>
              </w:rPr>
              <w:t>կատարման</w:t>
            </w:r>
            <w:r w:rsidRPr="009568DD">
              <w:rPr>
                <w:rFonts w:ascii="GHEA Grapalat" w:hAnsi="GHEA Grapalat"/>
                <w:b/>
                <w:bCs/>
                <w:iCs/>
                <w:color w:val="0070C0"/>
                <w:sz w:val="22"/>
                <w:lang w:val="hy-AM"/>
              </w:rPr>
              <w:t xml:space="preserve"> </w:t>
            </w:r>
            <w:r w:rsidRPr="009568DD">
              <w:rPr>
                <w:rFonts w:ascii="GHEA Grapalat" w:hAnsi="GHEA Grapalat" w:cs="Sylfaen"/>
                <w:b/>
                <w:bCs/>
                <w:iCs/>
                <w:color w:val="0070C0"/>
                <w:sz w:val="22"/>
                <w:lang w:val="hy-AM"/>
              </w:rPr>
              <w:t>ժամկետը</w:t>
            </w:r>
          </w:p>
        </w:tc>
        <w:tc>
          <w:tcPr>
            <w:tcW w:w="273" w:type="dxa"/>
          </w:tcPr>
          <w:p w14:paraId="72BF4CF4" w14:textId="77777777" w:rsidR="00A000D5" w:rsidRPr="009568DD" w:rsidRDefault="00A000D5" w:rsidP="00571195">
            <w:pPr>
              <w:rPr>
                <w:rFonts w:ascii="GHEA Grapalat" w:hAnsi="GHEA Grapalat" w:cs="Sylfaen"/>
                <w:sz w:val="22"/>
                <w:lang w:val="fr-FR"/>
              </w:rPr>
            </w:pPr>
          </w:p>
        </w:tc>
        <w:tc>
          <w:tcPr>
            <w:tcW w:w="7087" w:type="dxa"/>
            <w:shd w:val="clear" w:color="auto" w:fill="auto"/>
          </w:tcPr>
          <w:p w14:paraId="2FF828A6" w14:textId="0B971B7D" w:rsidR="00A000D5" w:rsidRDefault="00E36DD8" w:rsidP="00E36DD8">
            <w:pPr>
              <w:jc w:val="both"/>
              <w:rPr>
                <w:rFonts w:ascii="GHEA Grapalat" w:hAnsi="GHEA Grapalat" w:cs="Sylfaen"/>
                <w:sz w:val="22"/>
                <w:lang w:val="fr-FR"/>
              </w:rPr>
            </w:pPr>
            <w:r>
              <w:rPr>
                <w:rFonts w:ascii="GHEA Grapalat" w:hAnsi="GHEA Grapalat" w:cs="Sylfaen"/>
                <w:sz w:val="22"/>
                <w:lang w:val="fr-FR"/>
              </w:rPr>
              <w:t>2023</w:t>
            </w:r>
            <w:r w:rsidR="00A000D5" w:rsidRPr="009568DD">
              <w:rPr>
                <w:rFonts w:ascii="GHEA Grapalat" w:hAnsi="GHEA Grapalat" w:cs="Sylfaen"/>
                <w:sz w:val="22"/>
                <w:lang w:val="fr-FR"/>
              </w:rPr>
              <w:t xml:space="preserve">թ. </w:t>
            </w:r>
            <w:r w:rsidR="0014253F">
              <w:rPr>
                <w:rFonts w:ascii="GHEA Grapalat" w:hAnsi="GHEA Grapalat" w:cs="Sylfaen"/>
                <w:sz w:val="22"/>
                <w:lang w:val="fr-FR"/>
              </w:rPr>
              <w:t>օգոստոսի 1</w:t>
            </w:r>
            <w:r w:rsidR="00A000D5" w:rsidRPr="009568DD">
              <w:rPr>
                <w:rFonts w:ascii="GHEA Grapalat" w:hAnsi="GHEA Grapalat" w:cs="Sylfaen"/>
                <w:sz w:val="22"/>
                <w:lang w:val="fr-FR"/>
              </w:rPr>
              <w:t>-ից մինչև 202</w:t>
            </w:r>
            <w:r w:rsidR="001400A5">
              <w:rPr>
                <w:rFonts w:ascii="GHEA Grapalat" w:hAnsi="GHEA Grapalat" w:cs="Sylfaen"/>
                <w:sz w:val="22"/>
                <w:lang w:val="fr-FR"/>
              </w:rPr>
              <w:t>3</w:t>
            </w:r>
            <w:r w:rsidR="0014253F">
              <w:rPr>
                <w:rFonts w:ascii="GHEA Grapalat" w:hAnsi="GHEA Grapalat" w:cs="Sylfaen"/>
                <w:sz w:val="22"/>
                <w:lang w:val="fr-FR"/>
              </w:rPr>
              <w:t>թ. հոկտեմբերի</w:t>
            </w:r>
            <w:r w:rsidR="00D87262">
              <w:rPr>
                <w:rFonts w:ascii="GHEA Grapalat" w:hAnsi="GHEA Grapalat" w:cs="Sylfaen"/>
                <w:sz w:val="22"/>
                <w:lang w:val="fr-FR"/>
              </w:rPr>
              <w:t xml:space="preserve"> 31</w:t>
            </w:r>
            <w:r w:rsidR="00B25269">
              <w:rPr>
                <w:rFonts w:ascii="GHEA Grapalat" w:hAnsi="GHEA Grapalat" w:cs="Sylfaen"/>
                <w:sz w:val="22"/>
                <w:lang w:val="fr-FR"/>
              </w:rPr>
              <w:t>-ը ներառյալ</w:t>
            </w:r>
            <w:r w:rsidR="00672E4A">
              <w:rPr>
                <w:rFonts w:ascii="GHEA Grapalat" w:hAnsi="GHEA Grapalat" w:cs="Sylfaen"/>
                <w:sz w:val="22"/>
                <w:lang w:val="fr-FR"/>
              </w:rPr>
              <w:t>:</w:t>
            </w:r>
          </w:p>
          <w:p w14:paraId="5E3C3375" w14:textId="77777777" w:rsidR="009A702F" w:rsidRDefault="009A702F" w:rsidP="00E36DD8">
            <w:pPr>
              <w:jc w:val="both"/>
              <w:rPr>
                <w:rFonts w:ascii="GHEA Grapalat" w:hAnsi="GHEA Grapalat" w:cs="Sylfaen"/>
                <w:sz w:val="22"/>
                <w:lang w:val="fr-FR"/>
              </w:rPr>
            </w:pPr>
          </w:p>
          <w:p w14:paraId="468EF076" w14:textId="77777777" w:rsidR="009A702F" w:rsidRPr="009568DD" w:rsidRDefault="009A702F" w:rsidP="00E36DD8">
            <w:pPr>
              <w:jc w:val="both"/>
              <w:rPr>
                <w:rFonts w:ascii="GHEA Grapalat" w:hAnsi="GHEA Grapalat" w:cs="Sylfaen"/>
                <w:sz w:val="22"/>
                <w:lang w:val="fr-FR"/>
              </w:rPr>
            </w:pPr>
          </w:p>
        </w:tc>
      </w:tr>
      <w:tr w:rsidR="00A000D5" w:rsidRPr="000F5CC3" w14:paraId="5FC8F598" w14:textId="77777777" w:rsidTr="001A65E1">
        <w:trPr>
          <w:trHeight w:val="20"/>
        </w:trPr>
        <w:tc>
          <w:tcPr>
            <w:tcW w:w="2705" w:type="dxa"/>
            <w:shd w:val="clear" w:color="auto" w:fill="auto"/>
          </w:tcPr>
          <w:p w14:paraId="7B190694" w14:textId="77777777" w:rsidR="00A000D5" w:rsidRPr="00471EBA" w:rsidRDefault="00A000D5" w:rsidP="00571195">
            <w:pPr>
              <w:rPr>
                <w:rFonts w:ascii="GHEA Grapalat" w:hAnsi="GHEA Grapalat"/>
                <w:b/>
                <w:bCs/>
                <w:iCs/>
                <w:color w:val="0070C0"/>
                <w:sz w:val="22"/>
                <w:lang w:val="fr-FR"/>
              </w:rPr>
            </w:pPr>
            <w:r w:rsidRPr="009568DD">
              <w:rPr>
                <w:rFonts w:ascii="GHEA Grapalat" w:hAnsi="GHEA Grapalat"/>
                <w:b/>
                <w:bCs/>
                <w:iCs/>
                <w:color w:val="0070C0"/>
                <w:sz w:val="22"/>
                <w:lang w:val="en-US"/>
              </w:rPr>
              <w:t>Զննման</w:t>
            </w:r>
            <w:r w:rsidRPr="00471EBA">
              <w:rPr>
                <w:rFonts w:ascii="GHEA Grapalat" w:hAnsi="GHEA Grapalat"/>
                <w:b/>
                <w:bCs/>
                <w:iCs/>
                <w:color w:val="0070C0"/>
                <w:sz w:val="22"/>
                <w:lang w:val="fr-FR"/>
              </w:rPr>
              <w:t xml:space="preserve"> </w:t>
            </w:r>
            <w:r w:rsidRPr="009568DD">
              <w:rPr>
                <w:rFonts w:ascii="GHEA Grapalat" w:hAnsi="GHEA Grapalat"/>
                <w:b/>
                <w:bCs/>
                <w:iCs/>
                <w:color w:val="0070C0"/>
                <w:sz w:val="22"/>
                <w:lang w:val="en-US"/>
              </w:rPr>
              <w:t>և</w:t>
            </w:r>
            <w:r w:rsidRPr="00471EBA">
              <w:rPr>
                <w:rFonts w:ascii="GHEA Grapalat" w:hAnsi="GHEA Grapalat"/>
                <w:b/>
                <w:bCs/>
                <w:iCs/>
                <w:color w:val="0070C0"/>
                <w:sz w:val="22"/>
                <w:lang w:val="fr-FR"/>
              </w:rPr>
              <w:t xml:space="preserve"> </w:t>
            </w:r>
            <w:r w:rsidRPr="009568DD">
              <w:rPr>
                <w:rFonts w:ascii="GHEA Grapalat" w:hAnsi="GHEA Grapalat"/>
                <w:b/>
                <w:bCs/>
                <w:iCs/>
                <w:color w:val="0070C0"/>
                <w:sz w:val="22"/>
                <w:lang w:val="en-US"/>
              </w:rPr>
              <w:t>դիտարկման</w:t>
            </w:r>
            <w:r w:rsidRPr="00471EBA">
              <w:rPr>
                <w:rFonts w:ascii="GHEA Grapalat" w:hAnsi="GHEA Grapalat"/>
                <w:b/>
                <w:bCs/>
                <w:iCs/>
                <w:color w:val="0070C0"/>
                <w:sz w:val="22"/>
                <w:lang w:val="fr-FR"/>
              </w:rPr>
              <w:t xml:space="preserve"> </w:t>
            </w:r>
            <w:r w:rsidRPr="009568DD">
              <w:rPr>
                <w:rFonts w:ascii="GHEA Grapalat" w:hAnsi="GHEA Grapalat"/>
                <w:b/>
                <w:bCs/>
                <w:iCs/>
                <w:color w:val="0070C0"/>
                <w:sz w:val="22"/>
                <w:lang w:val="en-US"/>
              </w:rPr>
              <w:t>կատարման</w:t>
            </w:r>
            <w:r w:rsidRPr="00471EBA">
              <w:rPr>
                <w:rFonts w:ascii="GHEA Grapalat" w:hAnsi="GHEA Grapalat"/>
                <w:b/>
                <w:bCs/>
                <w:iCs/>
                <w:color w:val="0070C0"/>
                <w:sz w:val="22"/>
                <w:lang w:val="fr-FR"/>
              </w:rPr>
              <w:t xml:space="preserve"> </w:t>
            </w:r>
            <w:r w:rsidRPr="009568DD">
              <w:rPr>
                <w:rFonts w:ascii="GHEA Grapalat" w:hAnsi="GHEA Grapalat"/>
                <w:b/>
                <w:bCs/>
                <w:iCs/>
                <w:color w:val="0070C0"/>
                <w:sz w:val="22"/>
                <w:lang w:val="en-US"/>
              </w:rPr>
              <w:t>ժամկետը</w:t>
            </w:r>
          </w:p>
        </w:tc>
        <w:tc>
          <w:tcPr>
            <w:tcW w:w="273" w:type="dxa"/>
          </w:tcPr>
          <w:p w14:paraId="0A1E4D96" w14:textId="77777777" w:rsidR="00A000D5" w:rsidRPr="009568DD" w:rsidRDefault="00A000D5" w:rsidP="00571195">
            <w:pPr>
              <w:rPr>
                <w:rFonts w:ascii="GHEA Grapalat" w:hAnsi="GHEA Grapalat" w:cs="Sylfaen"/>
                <w:sz w:val="22"/>
                <w:lang w:val="fr-FR"/>
              </w:rPr>
            </w:pPr>
          </w:p>
        </w:tc>
        <w:tc>
          <w:tcPr>
            <w:tcW w:w="7087" w:type="dxa"/>
            <w:shd w:val="clear" w:color="auto" w:fill="auto"/>
          </w:tcPr>
          <w:p w14:paraId="479323AC" w14:textId="407A0198" w:rsidR="00A000D5" w:rsidRDefault="00E63FA6" w:rsidP="001D01F4">
            <w:pPr>
              <w:jc w:val="both"/>
              <w:rPr>
                <w:rFonts w:ascii="GHEA Grapalat" w:hAnsi="GHEA Grapalat" w:cs="Sylfaen"/>
                <w:sz w:val="22"/>
                <w:lang w:val="fr-FR"/>
              </w:rPr>
            </w:pPr>
            <w:r>
              <w:rPr>
                <w:rFonts w:ascii="GHEA Grapalat" w:hAnsi="GHEA Grapalat" w:cs="Sylfaen"/>
                <w:sz w:val="22"/>
                <w:lang w:val="fr-FR"/>
              </w:rPr>
              <w:t>202</w:t>
            </w:r>
            <w:r w:rsidR="00720458">
              <w:rPr>
                <w:rFonts w:ascii="GHEA Grapalat" w:hAnsi="GHEA Grapalat" w:cs="Sylfaen"/>
                <w:sz w:val="22"/>
                <w:lang w:val="fr-FR"/>
              </w:rPr>
              <w:t>3</w:t>
            </w:r>
            <w:r w:rsidR="00A000D5" w:rsidRPr="009568DD">
              <w:rPr>
                <w:rFonts w:ascii="GHEA Grapalat" w:hAnsi="GHEA Grapalat" w:cs="Sylfaen"/>
                <w:sz w:val="22"/>
                <w:lang w:val="fr-FR"/>
              </w:rPr>
              <w:t xml:space="preserve">թ. </w:t>
            </w:r>
            <w:r w:rsidR="0014253F">
              <w:rPr>
                <w:rFonts w:ascii="GHEA Grapalat" w:hAnsi="GHEA Grapalat" w:cs="Sylfaen"/>
                <w:sz w:val="22"/>
                <w:lang w:val="fr-FR"/>
              </w:rPr>
              <w:t>սեպտեմբերի 4</w:t>
            </w:r>
            <w:r>
              <w:rPr>
                <w:rFonts w:ascii="GHEA Grapalat" w:hAnsi="GHEA Grapalat" w:cs="Sylfaen"/>
                <w:sz w:val="22"/>
                <w:lang w:val="fr-FR"/>
              </w:rPr>
              <w:t>-ից մինչև 2023</w:t>
            </w:r>
            <w:r w:rsidR="00A000D5" w:rsidRPr="009568DD">
              <w:rPr>
                <w:rFonts w:ascii="GHEA Grapalat" w:hAnsi="GHEA Grapalat" w:cs="Sylfaen"/>
                <w:sz w:val="22"/>
                <w:lang w:val="fr-FR"/>
              </w:rPr>
              <w:t xml:space="preserve">թ. </w:t>
            </w:r>
            <w:r w:rsidR="0014253F">
              <w:rPr>
                <w:rFonts w:ascii="GHEA Grapalat" w:hAnsi="GHEA Grapalat" w:cs="Sylfaen"/>
                <w:sz w:val="22"/>
                <w:lang w:val="fr-FR"/>
              </w:rPr>
              <w:t>հոկտեմբերի 6</w:t>
            </w:r>
            <w:r w:rsidR="00B25269">
              <w:rPr>
                <w:rFonts w:ascii="GHEA Grapalat" w:hAnsi="GHEA Grapalat" w:cs="Sylfaen"/>
                <w:sz w:val="22"/>
                <w:lang w:val="fr-FR"/>
              </w:rPr>
              <w:t>-ը ներառյալ</w:t>
            </w:r>
            <w:r w:rsidR="00672E4A">
              <w:rPr>
                <w:rFonts w:ascii="GHEA Grapalat" w:hAnsi="GHEA Grapalat" w:cs="Sylfaen"/>
                <w:sz w:val="22"/>
                <w:lang w:val="fr-FR"/>
              </w:rPr>
              <w:t>:</w:t>
            </w:r>
          </w:p>
          <w:p w14:paraId="72CC4F74" w14:textId="77777777" w:rsidR="009A702F" w:rsidRDefault="009A702F" w:rsidP="001D01F4">
            <w:pPr>
              <w:jc w:val="both"/>
              <w:rPr>
                <w:rFonts w:ascii="GHEA Grapalat" w:hAnsi="GHEA Grapalat" w:cs="Sylfaen"/>
                <w:sz w:val="22"/>
                <w:lang w:val="fr-FR"/>
              </w:rPr>
            </w:pPr>
          </w:p>
          <w:p w14:paraId="23110A68" w14:textId="77777777" w:rsidR="009A702F" w:rsidRPr="009568DD" w:rsidRDefault="009A702F" w:rsidP="001D01F4">
            <w:pPr>
              <w:jc w:val="both"/>
              <w:rPr>
                <w:rFonts w:ascii="GHEA Grapalat" w:hAnsi="GHEA Grapalat" w:cs="Sylfaen"/>
                <w:sz w:val="22"/>
                <w:lang w:val="hy-AM"/>
              </w:rPr>
            </w:pPr>
          </w:p>
        </w:tc>
      </w:tr>
      <w:tr w:rsidR="00A000D5" w:rsidRPr="000F5CC3" w14:paraId="701416F3" w14:textId="77777777" w:rsidTr="001A65E1">
        <w:trPr>
          <w:trHeight w:val="20"/>
        </w:trPr>
        <w:tc>
          <w:tcPr>
            <w:tcW w:w="2705" w:type="dxa"/>
            <w:shd w:val="clear" w:color="auto" w:fill="auto"/>
          </w:tcPr>
          <w:p w14:paraId="3B82C2CD" w14:textId="77777777" w:rsidR="00A000D5" w:rsidRPr="009568DD" w:rsidRDefault="00A000D5" w:rsidP="00571195">
            <w:pPr>
              <w:rPr>
                <w:rFonts w:ascii="GHEA Grapalat" w:hAnsi="GHEA Grapalat"/>
                <w:b/>
                <w:bCs/>
                <w:color w:val="0070C0"/>
                <w:sz w:val="22"/>
              </w:rPr>
            </w:pPr>
            <w:r w:rsidRPr="009568DD">
              <w:rPr>
                <w:rFonts w:ascii="GHEA Grapalat" w:hAnsi="GHEA Grapalat"/>
                <w:b/>
                <w:bCs/>
                <w:iCs/>
                <w:color w:val="0070C0"/>
                <w:sz w:val="22"/>
                <w:lang w:val="hy-AM"/>
              </w:rPr>
              <w:t>Հաշվեքննության մեթոդաբանությունը</w:t>
            </w:r>
          </w:p>
        </w:tc>
        <w:tc>
          <w:tcPr>
            <w:tcW w:w="273" w:type="dxa"/>
          </w:tcPr>
          <w:p w14:paraId="2278129C" w14:textId="77777777" w:rsidR="00A000D5" w:rsidRPr="009568DD" w:rsidRDefault="00A000D5" w:rsidP="00571195">
            <w:pPr>
              <w:rPr>
                <w:rFonts w:ascii="GHEA Grapalat" w:hAnsi="GHEA Grapalat" w:cs="Sylfaen"/>
                <w:sz w:val="22"/>
                <w:lang w:val="hy-AM"/>
              </w:rPr>
            </w:pPr>
          </w:p>
        </w:tc>
        <w:tc>
          <w:tcPr>
            <w:tcW w:w="7087" w:type="dxa"/>
            <w:shd w:val="clear" w:color="auto" w:fill="auto"/>
          </w:tcPr>
          <w:p w14:paraId="736E9FDE" w14:textId="77777777" w:rsidR="006D76CD" w:rsidRPr="00176648" w:rsidRDefault="006D76CD" w:rsidP="006D76CD">
            <w:pPr>
              <w:jc w:val="both"/>
              <w:rPr>
                <w:rFonts w:ascii="GHEA Grapalat" w:hAnsi="GHEA Grapalat"/>
                <w:sz w:val="24"/>
                <w:szCs w:val="24"/>
                <w:lang w:val="hy-AM"/>
              </w:rPr>
            </w:pPr>
            <w:r w:rsidRPr="00176648">
              <w:rPr>
                <w:rFonts w:ascii="GHEA Grapalat" w:hAnsi="GHEA Grapalat"/>
                <w:sz w:val="24"/>
                <w:szCs w:val="24"/>
                <w:lang w:val="hy-AM"/>
              </w:rPr>
              <w:t xml:space="preserve">Հաշվեքննությունն իրականացվել է «Հաշվեքննիչ պալատի մասին» ՀՀ օրենքի, Հաշվեքննիչ պալատի ֆինանսական և համապատասխանության հաշվեքննության գործող մեթոդաբանությունների համաձայն: </w:t>
            </w:r>
          </w:p>
          <w:p w14:paraId="75F80680" w14:textId="77777777" w:rsidR="006D76CD" w:rsidRDefault="006D76CD" w:rsidP="006D76CD">
            <w:pPr>
              <w:jc w:val="both"/>
              <w:rPr>
                <w:rFonts w:ascii="GHEA Grapalat" w:hAnsi="GHEA Grapalat"/>
                <w:sz w:val="24"/>
                <w:szCs w:val="24"/>
                <w:lang w:val="hy-AM"/>
              </w:rPr>
            </w:pPr>
            <w:r w:rsidRPr="00176648">
              <w:rPr>
                <w:rFonts w:ascii="GHEA Grapalat" w:hAnsi="GHEA Grapalat"/>
                <w:sz w:val="24"/>
                <w:szCs w:val="24"/>
                <w:lang w:val="hy-AM"/>
              </w:rPr>
              <w:t>Իրականացվել է ֆինանսական և համապատասխանության հաշվեքննություն, որի ընթացքում կիրառվել են զննում,  դիտարկում, հարցում, արտաքին հաստատում, վերլուծական ընթացա</w:t>
            </w:r>
            <w:r w:rsidRPr="00176648">
              <w:rPr>
                <w:rFonts w:ascii="GHEA Grapalat" w:hAnsi="GHEA Grapalat"/>
                <w:sz w:val="24"/>
                <w:szCs w:val="24"/>
                <w:lang w:val="hy-AM"/>
              </w:rPr>
              <w:softHyphen/>
              <w:t>կարգ, վերահաշվարկ և վերակատարում ընթացակարգերը։</w:t>
            </w:r>
          </w:p>
          <w:p w14:paraId="471E4A45" w14:textId="77777777" w:rsidR="006D76CD" w:rsidRPr="006D76CD" w:rsidRDefault="006D76CD" w:rsidP="006D76CD">
            <w:pPr>
              <w:jc w:val="both"/>
              <w:rPr>
                <w:rFonts w:ascii="GHEA Grapalat" w:hAnsi="GHEA Grapalat"/>
                <w:sz w:val="24"/>
                <w:szCs w:val="24"/>
                <w:lang w:val="hy-AM"/>
              </w:rPr>
            </w:pPr>
          </w:p>
        </w:tc>
      </w:tr>
      <w:tr w:rsidR="00A000D5" w:rsidRPr="000F5CC3" w14:paraId="2B408408" w14:textId="77777777" w:rsidTr="001A65E1">
        <w:trPr>
          <w:trHeight w:val="20"/>
        </w:trPr>
        <w:tc>
          <w:tcPr>
            <w:tcW w:w="2705" w:type="dxa"/>
            <w:shd w:val="clear" w:color="auto" w:fill="auto"/>
          </w:tcPr>
          <w:p w14:paraId="4DC158F8" w14:textId="77777777" w:rsidR="00A000D5" w:rsidRPr="009568DD" w:rsidRDefault="00A000D5" w:rsidP="00571195">
            <w:pPr>
              <w:rPr>
                <w:rFonts w:ascii="GHEA Grapalat" w:hAnsi="GHEA Grapalat"/>
                <w:b/>
                <w:bCs/>
                <w:iCs/>
                <w:color w:val="0070C0"/>
                <w:sz w:val="22"/>
                <w:lang w:val="hy-AM"/>
              </w:rPr>
            </w:pPr>
            <w:r w:rsidRPr="009568DD">
              <w:rPr>
                <w:rFonts w:ascii="GHEA Grapalat" w:hAnsi="GHEA Grapalat"/>
                <w:b/>
                <w:bCs/>
                <w:iCs/>
                <w:color w:val="0070C0"/>
                <w:sz w:val="22"/>
                <w:lang w:val="hy-AM"/>
              </w:rPr>
              <w:lastRenderedPageBreak/>
              <w:t>Հաշվեքննություն իրականացնող կառուցվածքային ստորաբաժանում</w:t>
            </w:r>
          </w:p>
        </w:tc>
        <w:tc>
          <w:tcPr>
            <w:tcW w:w="273" w:type="dxa"/>
          </w:tcPr>
          <w:p w14:paraId="0D7F0321" w14:textId="77777777" w:rsidR="00A000D5" w:rsidRPr="009568DD" w:rsidRDefault="00A000D5" w:rsidP="00571195">
            <w:pPr>
              <w:rPr>
                <w:rFonts w:ascii="GHEA Grapalat" w:hAnsi="GHEA Grapalat" w:cs="Sylfaen"/>
                <w:sz w:val="22"/>
                <w:lang w:val="hy-AM"/>
              </w:rPr>
            </w:pPr>
          </w:p>
        </w:tc>
        <w:tc>
          <w:tcPr>
            <w:tcW w:w="7087" w:type="dxa"/>
            <w:shd w:val="clear" w:color="auto" w:fill="auto"/>
          </w:tcPr>
          <w:p w14:paraId="5CA7C514" w14:textId="72A5F50D" w:rsidR="00A000D5" w:rsidRPr="00672E4A" w:rsidRDefault="00A000D5" w:rsidP="00775D95">
            <w:pPr>
              <w:jc w:val="both"/>
              <w:rPr>
                <w:rFonts w:ascii="GHEA Grapalat" w:hAnsi="GHEA Grapalat" w:cs="Sylfaen"/>
                <w:sz w:val="22"/>
                <w:lang w:val="hy-AM"/>
              </w:rPr>
            </w:pPr>
            <w:r w:rsidRPr="009568DD">
              <w:rPr>
                <w:rFonts w:ascii="GHEA Grapalat" w:hAnsi="GHEA Grapalat" w:cs="Sylfaen"/>
                <w:sz w:val="22"/>
                <w:lang w:val="hy-AM"/>
              </w:rPr>
              <w:t xml:space="preserve">Հաշվեքննությունն իրականացվել է ՀՀ հաշվեքննիչ պալատի </w:t>
            </w:r>
            <w:r w:rsidR="00775D95" w:rsidRPr="00672E4A">
              <w:rPr>
                <w:rFonts w:ascii="GHEA Grapalat" w:hAnsi="GHEA Grapalat" w:cs="Sylfaen"/>
                <w:sz w:val="22"/>
                <w:lang w:val="hy-AM"/>
              </w:rPr>
              <w:t>չորրորդ</w:t>
            </w:r>
            <w:r w:rsidRPr="009568DD">
              <w:rPr>
                <w:rFonts w:ascii="GHEA Grapalat" w:hAnsi="GHEA Grapalat" w:cs="Sylfaen"/>
                <w:sz w:val="22"/>
                <w:lang w:val="hy-AM"/>
              </w:rPr>
              <w:t xml:space="preserve"> վարչությա</w:t>
            </w:r>
            <w:r w:rsidR="001A65E1" w:rsidRPr="009568DD">
              <w:rPr>
                <w:rFonts w:ascii="GHEA Grapalat" w:hAnsi="GHEA Grapalat" w:cs="Sylfaen"/>
                <w:sz w:val="22"/>
                <w:lang w:val="hy-AM"/>
              </w:rPr>
              <w:t>ն կողմից, որի աշխատանքները համա</w:t>
            </w:r>
            <w:r w:rsidRPr="009568DD">
              <w:rPr>
                <w:rFonts w:ascii="GHEA Grapalat" w:hAnsi="GHEA Grapalat" w:cs="Sylfaen"/>
                <w:sz w:val="22"/>
                <w:lang w:val="hy-AM"/>
              </w:rPr>
              <w:t xml:space="preserve">կարգում է Հաշվեքննիչ պալատի անդամ </w:t>
            </w:r>
            <w:r w:rsidR="00775D95" w:rsidRPr="00672E4A">
              <w:rPr>
                <w:rFonts w:ascii="GHEA Grapalat" w:hAnsi="GHEA Grapalat" w:cs="Sylfaen"/>
                <w:sz w:val="22"/>
                <w:lang w:val="hy-AM"/>
              </w:rPr>
              <w:t>Կարեն Առուստամ</w:t>
            </w:r>
            <w:r w:rsidRPr="00471EBA">
              <w:rPr>
                <w:rFonts w:ascii="GHEA Grapalat" w:hAnsi="GHEA Grapalat" w:cs="Sylfaen"/>
                <w:sz w:val="22"/>
                <w:lang w:val="hy-AM"/>
              </w:rPr>
              <w:t>յանը</w:t>
            </w:r>
            <w:r w:rsidR="00775D95" w:rsidRPr="00672E4A">
              <w:rPr>
                <w:rFonts w:ascii="GHEA Grapalat" w:hAnsi="GHEA Grapalat" w:cs="Sylfaen"/>
                <w:sz w:val="22"/>
                <w:lang w:val="hy-AM"/>
              </w:rPr>
              <w:t>։</w:t>
            </w:r>
          </w:p>
        </w:tc>
      </w:tr>
    </w:tbl>
    <w:p w14:paraId="6515F2BB" w14:textId="6B639A25" w:rsidR="006B49FB" w:rsidRPr="00F7617C" w:rsidRDefault="00E916D8" w:rsidP="00777967">
      <w:pPr>
        <w:pStyle w:val="afa"/>
        <w:numPr>
          <w:ilvl w:val="0"/>
          <w:numId w:val="10"/>
        </w:numPr>
        <w:spacing w:after="0"/>
        <w:contextualSpacing w:val="0"/>
        <w:jc w:val="center"/>
        <w:rPr>
          <w:rFonts w:ascii="GHEA Grapalat" w:hAnsi="GHEA Grapalat"/>
          <w:b/>
          <w:sz w:val="28"/>
          <w:szCs w:val="28"/>
          <w:lang w:val="hy-AM"/>
        </w:rPr>
      </w:pPr>
      <w:r w:rsidRPr="006D4C61">
        <w:rPr>
          <w:rFonts w:ascii="GHEA Grapalat" w:hAnsi="GHEA Grapalat"/>
          <w:b/>
          <w:sz w:val="36"/>
          <w:szCs w:val="24"/>
          <w:lang w:val="fr-FR"/>
        </w:rPr>
        <w:br w:type="page"/>
      </w:r>
      <w:r w:rsidR="00EA379F" w:rsidRPr="00F7617C">
        <w:rPr>
          <w:rFonts w:ascii="GHEA Grapalat" w:hAnsi="GHEA Grapalat"/>
          <w:b/>
          <w:sz w:val="28"/>
          <w:szCs w:val="28"/>
          <w:lang w:val="hy-AM"/>
        </w:rPr>
        <w:lastRenderedPageBreak/>
        <w:t>ԱՄՓՈՓԱԳԻՐ</w:t>
      </w:r>
    </w:p>
    <w:p w14:paraId="61825FE6" w14:textId="77777777" w:rsidR="00672E4A" w:rsidRDefault="00672E4A" w:rsidP="002935A4">
      <w:pPr>
        <w:spacing w:line="276" w:lineRule="auto"/>
        <w:ind w:firstLine="720"/>
        <w:jc w:val="both"/>
        <w:rPr>
          <w:rFonts w:ascii="GHEA Grapalat" w:hAnsi="GHEA Grapalat"/>
          <w:sz w:val="24"/>
          <w:szCs w:val="24"/>
          <w:lang w:val="fr-FR"/>
        </w:rPr>
      </w:pPr>
    </w:p>
    <w:p w14:paraId="2C154F2E" w14:textId="4A30473E" w:rsidR="002E7386" w:rsidRDefault="002E7386" w:rsidP="002935A4">
      <w:pPr>
        <w:spacing w:line="276" w:lineRule="auto"/>
        <w:ind w:firstLine="720"/>
        <w:jc w:val="both"/>
        <w:rPr>
          <w:rFonts w:ascii="GHEA Grapalat" w:hAnsi="GHEA Grapalat" w:cs="Sylfaen"/>
          <w:sz w:val="24"/>
          <w:szCs w:val="24"/>
          <w:lang w:val="fr-FR"/>
        </w:rPr>
      </w:pPr>
      <w:r>
        <w:rPr>
          <w:rFonts w:ascii="GHEA Grapalat" w:hAnsi="GHEA Grapalat"/>
          <w:sz w:val="24"/>
          <w:szCs w:val="24"/>
          <w:lang w:val="fr-FR"/>
        </w:rPr>
        <w:t>Կոմիտեի 2023</w:t>
      </w:r>
      <w:r w:rsidR="000279A5">
        <w:rPr>
          <w:rFonts w:ascii="GHEA Grapalat" w:hAnsi="GHEA Grapalat"/>
          <w:sz w:val="24"/>
          <w:szCs w:val="24"/>
          <w:lang w:val="fr-FR"/>
        </w:rPr>
        <w:t xml:space="preserve"> թվականի </w:t>
      </w:r>
      <w:r w:rsidR="000279A5">
        <w:rPr>
          <w:rFonts w:ascii="GHEA Grapalat" w:hAnsi="GHEA Grapalat"/>
          <w:sz w:val="24"/>
          <w:szCs w:val="24"/>
        </w:rPr>
        <w:t>պ</w:t>
      </w:r>
      <w:r w:rsidR="000279A5" w:rsidRPr="00AA6CD4">
        <w:rPr>
          <w:rFonts w:ascii="GHEA Grapalat" w:hAnsi="GHEA Grapalat" w:cs="Sylfaen"/>
          <w:sz w:val="24"/>
          <w:szCs w:val="24"/>
          <w:lang w:val="hy-AM"/>
        </w:rPr>
        <w:t>ետական բյուջեի</w:t>
      </w:r>
      <w:r w:rsidR="000279A5">
        <w:rPr>
          <w:rFonts w:ascii="GHEA Grapalat" w:hAnsi="GHEA Grapalat" w:cs="Sylfaen"/>
          <w:sz w:val="24"/>
          <w:szCs w:val="24"/>
          <w:lang w:val="hy-AM"/>
        </w:rPr>
        <w:t xml:space="preserve"> </w:t>
      </w:r>
      <w:r w:rsidR="000279A5">
        <w:rPr>
          <w:rFonts w:ascii="GHEA Grapalat" w:hAnsi="GHEA Grapalat"/>
          <w:sz w:val="24"/>
          <w:szCs w:val="24"/>
          <w:lang w:val="fr-FR"/>
        </w:rPr>
        <w:t xml:space="preserve">վեց ամիսների </w:t>
      </w:r>
      <w:r w:rsidR="000279A5" w:rsidRPr="00AA6CD4">
        <w:rPr>
          <w:rFonts w:ascii="GHEA Grapalat" w:hAnsi="GHEA Grapalat" w:cs="Sylfaen"/>
          <w:sz w:val="24"/>
          <w:szCs w:val="24"/>
          <w:lang w:val="hy-AM"/>
        </w:rPr>
        <w:t>մուտքերի ձևավորման և ելքերի իրականացմ</w:t>
      </w:r>
      <w:r w:rsidR="000279A5">
        <w:rPr>
          <w:rFonts w:ascii="GHEA Grapalat" w:hAnsi="GHEA Grapalat" w:cs="Sylfaen"/>
          <w:sz w:val="24"/>
          <w:szCs w:val="24"/>
          <w:lang w:val="hy-AM"/>
        </w:rPr>
        <w:t>ան կանոնակարգված գործունեության հաշվեքննության արդյունքում արձանագրվել են մի շարք անհամապատասխա</w:t>
      </w:r>
      <w:r w:rsidR="00A3588E">
        <w:rPr>
          <w:rFonts w:ascii="GHEA Grapalat" w:hAnsi="GHEA Grapalat" w:cs="Sylfaen"/>
          <w:sz w:val="24"/>
          <w:szCs w:val="24"/>
          <w:lang w:val="en-US"/>
        </w:rPr>
        <w:t>նությու</w:t>
      </w:r>
      <w:r w:rsidR="000279A5">
        <w:rPr>
          <w:rFonts w:ascii="GHEA Grapalat" w:hAnsi="GHEA Grapalat" w:cs="Sylfaen"/>
          <w:sz w:val="24"/>
          <w:szCs w:val="24"/>
          <w:lang w:val="en-US"/>
        </w:rPr>
        <w:t>ններ</w:t>
      </w:r>
      <w:r w:rsidR="000279A5" w:rsidRPr="00672E4A">
        <w:rPr>
          <w:rFonts w:ascii="GHEA Grapalat" w:hAnsi="GHEA Grapalat" w:cs="Sylfaen"/>
          <w:sz w:val="24"/>
          <w:szCs w:val="24"/>
          <w:lang w:val="fr-FR"/>
        </w:rPr>
        <w:t xml:space="preserve"> </w:t>
      </w:r>
      <w:r w:rsidR="000279A5">
        <w:rPr>
          <w:rFonts w:ascii="GHEA Grapalat" w:hAnsi="GHEA Grapalat" w:cs="Sylfaen"/>
          <w:sz w:val="24"/>
          <w:szCs w:val="24"/>
          <w:lang w:val="en-US"/>
        </w:rPr>
        <w:t>և</w:t>
      </w:r>
      <w:r w:rsidR="000279A5" w:rsidRPr="00672E4A">
        <w:rPr>
          <w:rFonts w:ascii="GHEA Grapalat" w:hAnsi="GHEA Grapalat" w:cs="Sylfaen"/>
          <w:sz w:val="24"/>
          <w:szCs w:val="24"/>
          <w:lang w:val="fr-FR"/>
        </w:rPr>
        <w:t xml:space="preserve"> </w:t>
      </w:r>
      <w:r w:rsidR="00A3588E">
        <w:rPr>
          <w:rFonts w:ascii="GHEA Grapalat" w:hAnsi="GHEA Grapalat" w:cs="Sylfaen"/>
          <w:sz w:val="24"/>
          <w:szCs w:val="24"/>
          <w:lang w:val="en-US"/>
        </w:rPr>
        <w:t>այլ</w:t>
      </w:r>
      <w:r w:rsidR="00A3588E" w:rsidRPr="00672E4A">
        <w:rPr>
          <w:rFonts w:ascii="GHEA Grapalat" w:hAnsi="GHEA Grapalat" w:cs="Sylfaen"/>
          <w:sz w:val="24"/>
          <w:szCs w:val="24"/>
          <w:lang w:val="fr-FR"/>
        </w:rPr>
        <w:t xml:space="preserve"> </w:t>
      </w:r>
      <w:r w:rsidR="00A3588E">
        <w:rPr>
          <w:rFonts w:ascii="GHEA Grapalat" w:hAnsi="GHEA Grapalat" w:cs="Sylfaen"/>
          <w:sz w:val="24"/>
          <w:szCs w:val="24"/>
          <w:lang w:val="en-US"/>
        </w:rPr>
        <w:t>փաստեր</w:t>
      </w:r>
      <w:r w:rsidR="00A3588E" w:rsidRPr="00672E4A">
        <w:rPr>
          <w:rFonts w:ascii="GHEA Grapalat" w:hAnsi="GHEA Grapalat" w:cs="Sylfaen"/>
          <w:sz w:val="24"/>
          <w:szCs w:val="24"/>
          <w:lang w:val="fr-FR"/>
        </w:rPr>
        <w:t xml:space="preserve">, </w:t>
      </w:r>
      <w:r w:rsidR="00A3588E">
        <w:rPr>
          <w:rFonts w:ascii="GHEA Grapalat" w:hAnsi="GHEA Grapalat" w:cs="Sylfaen"/>
          <w:sz w:val="24"/>
          <w:szCs w:val="24"/>
          <w:lang w:val="en-US"/>
        </w:rPr>
        <w:t>մասնավորապես</w:t>
      </w:r>
      <w:r w:rsidR="00A3588E" w:rsidRPr="00672E4A">
        <w:rPr>
          <w:rFonts w:ascii="GHEA Grapalat" w:hAnsi="GHEA Grapalat" w:cs="Sylfaen"/>
          <w:sz w:val="24"/>
          <w:szCs w:val="24"/>
          <w:lang w:val="fr-FR"/>
        </w:rPr>
        <w:t>.</w:t>
      </w:r>
    </w:p>
    <w:p w14:paraId="2D83111E" w14:textId="17E09AE5" w:rsidR="00DF6F33" w:rsidRPr="00B2237F" w:rsidRDefault="00DF6F33" w:rsidP="002935A4">
      <w:pPr>
        <w:pStyle w:val="afa"/>
        <w:numPr>
          <w:ilvl w:val="0"/>
          <w:numId w:val="31"/>
        </w:numPr>
        <w:spacing w:after="0"/>
        <w:ind w:left="0" w:firstLine="720"/>
        <w:jc w:val="both"/>
        <w:rPr>
          <w:rFonts w:ascii="GHEA Grapalat" w:hAnsi="GHEA Grapalat" w:cs="Sylfaen"/>
          <w:sz w:val="24"/>
          <w:szCs w:val="24"/>
          <w:lang w:val="hy-AM"/>
        </w:rPr>
      </w:pPr>
      <w:r w:rsidRPr="002935A4">
        <w:rPr>
          <w:rFonts w:ascii="GHEA Grapalat" w:eastAsia="SimSun" w:hAnsi="GHEA Grapalat"/>
          <w:sz w:val="24"/>
          <w:szCs w:val="24"/>
          <w:lang w:val="hy-AM"/>
        </w:rPr>
        <w:t>Կոմիտեի և «Վեոլիա Ջուր» ՓԲԸ-ի</w:t>
      </w:r>
      <w:r w:rsidRPr="005A77E3">
        <w:rPr>
          <w:rFonts w:ascii="GHEA Grapalat" w:eastAsia="SimSun" w:hAnsi="GHEA Grapalat"/>
          <w:sz w:val="24"/>
          <w:szCs w:val="24"/>
          <w:lang w:val="hy-AM"/>
        </w:rPr>
        <w:t xml:space="preserve"> միջև կնքված վարձակալության </w:t>
      </w:r>
      <w:r w:rsidRPr="00035C34">
        <w:rPr>
          <w:rFonts w:ascii="GHEA Grapalat" w:eastAsia="SimSun" w:hAnsi="GHEA Grapalat"/>
          <w:sz w:val="24"/>
          <w:szCs w:val="24"/>
          <w:lang w:val="hy-AM"/>
        </w:rPr>
        <w:t xml:space="preserve">պայմանագրով 2023թ. առաջին կիսամյակի համար վարձակալության վճարը </w:t>
      </w:r>
      <w:r w:rsidRPr="00807354">
        <w:rPr>
          <w:rFonts w:ascii="GHEA Grapalat" w:eastAsia="SimSun" w:hAnsi="GHEA Grapalat"/>
          <w:sz w:val="24"/>
          <w:szCs w:val="24"/>
          <w:lang w:val="hy-AM"/>
        </w:rPr>
        <w:t>սահմանվել է 1,875,550.00 հազ. դրամ, սակայն «Վեոլիա Ջուր» ՓԲԸ-ի վճարումը առաջին կիսամյակի դրությամբ կազմել է 1,228,927.81 հազ. դրամ։</w:t>
      </w:r>
    </w:p>
    <w:p w14:paraId="5B401FEF" w14:textId="77777777" w:rsidR="00DF6F33" w:rsidRPr="00807354" w:rsidRDefault="00DF6F33" w:rsidP="002935A4">
      <w:pPr>
        <w:ind w:firstLine="432"/>
        <w:jc w:val="both"/>
        <w:rPr>
          <w:rFonts w:ascii="GHEA Grapalat" w:hAnsi="GHEA Grapalat"/>
          <w:b/>
          <w:sz w:val="24"/>
          <w:szCs w:val="24"/>
          <w:lang w:val="hy-AM"/>
        </w:rPr>
      </w:pPr>
      <w:r w:rsidRPr="00807354">
        <w:rPr>
          <w:rFonts w:ascii="GHEA Grapalat" w:hAnsi="GHEA Grapalat"/>
          <w:b/>
          <w:sz w:val="24"/>
          <w:szCs w:val="24"/>
          <w:lang w:val="hy-AM"/>
        </w:rPr>
        <w:t>«1004-31001 Ֆրանսիայի Հանրապետության կառավարության աջակցությամբ իրականացվող Վեդու ջրամբարի կառուցում» միջոցառում՝</w:t>
      </w:r>
    </w:p>
    <w:p w14:paraId="4616063D" w14:textId="64E8C5D7" w:rsidR="00DF6F33" w:rsidRDefault="00DF6F33" w:rsidP="002935A4">
      <w:pPr>
        <w:pStyle w:val="afa"/>
        <w:numPr>
          <w:ilvl w:val="0"/>
          <w:numId w:val="31"/>
        </w:numPr>
        <w:spacing w:after="0"/>
        <w:ind w:left="0" w:firstLine="709"/>
        <w:jc w:val="both"/>
        <w:rPr>
          <w:rFonts w:ascii="GHEA Grapalat" w:eastAsia="SimSun" w:hAnsi="GHEA Grapalat"/>
          <w:sz w:val="24"/>
          <w:szCs w:val="24"/>
          <w:lang w:val="hy-AM"/>
        </w:rPr>
      </w:pPr>
      <w:r w:rsidRPr="00CD7384">
        <w:rPr>
          <w:rFonts w:ascii="GHEA Grapalat" w:eastAsia="SimSun" w:hAnsi="GHEA Grapalat"/>
          <w:sz w:val="24"/>
          <w:szCs w:val="24"/>
          <w:lang w:val="hy-AM"/>
        </w:rPr>
        <w:t>«Վեդիի պատվարի և օժանդակ կառուցվածքների կառուցում» AFD/ICB/CW</w:t>
      </w:r>
      <w:r>
        <w:rPr>
          <w:rFonts w:ascii="GHEA Grapalat" w:eastAsia="SimSun" w:hAnsi="GHEA Grapalat"/>
          <w:sz w:val="24"/>
          <w:szCs w:val="24"/>
          <w:lang w:val="hy-AM"/>
        </w:rPr>
        <w:noBreakHyphen/>
      </w:r>
      <w:r w:rsidRPr="00CD7384">
        <w:rPr>
          <w:rFonts w:ascii="GHEA Grapalat" w:eastAsia="SimSun" w:hAnsi="GHEA Grapalat"/>
          <w:sz w:val="24"/>
          <w:szCs w:val="24"/>
          <w:lang w:val="hy-AM"/>
        </w:rPr>
        <w:t>15/001 պայմանագր</w:t>
      </w:r>
      <w:r>
        <w:rPr>
          <w:rFonts w:ascii="GHEA Grapalat" w:eastAsia="SimSun" w:hAnsi="GHEA Grapalat"/>
          <w:sz w:val="24"/>
          <w:szCs w:val="24"/>
          <w:lang w:val="hy-AM"/>
        </w:rPr>
        <w:t xml:space="preserve">ով աշխատանքների ավարտի ժամկետը սահմանվել է </w:t>
      </w:r>
      <w:r w:rsidRPr="00CD7384">
        <w:rPr>
          <w:rFonts w:ascii="GHEA Grapalat" w:eastAsia="SimSun" w:hAnsi="GHEA Grapalat"/>
          <w:sz w:val="24"/>
          <w:szCs w:val="24"/>
          <w:lang w:val="hy-AM"/>
        </w:rPr>
        <w:t xml:space="preserve"> 23.03.2022թ</w:t>
      </w:r>
      <w:r>
        <w:rPr>
          <w:rFonts w:ascii="GHEA Grapalat" w:eastAsia="SimSun" w:hAnsi="GHEA Grapalat"/>
          <w:sz w:val="24"/>
          <w:szCs w:val="24"/>
          <w:lang w:val="hy-AM"/>
        </w:rPr>
        <w:t>-ը։ 2023 թվականի հունիսի 30-ի դրությամբ աշխատանքները դեռևս ավարտված չեն, սակայն պատվիրատուն չի կատարել իր պարտավորությունը և չի օգտվել իր իրավունքից, այն</w:t>
      </w:r>
      <w:r w:rsidR="00807354" w:rsidRPr="002935A4">
        <w:rPr>
          <w:rFonts w:ascii="GHEA Grapalat" w:eastAsia="SimSun" w:hAnsi="GHEA Grapalat"/>
          <w:sz w:val="24"/>
          <w:szCs w:val="24"/>
          <w:lang w:val="hy-AM"/>
        </w:rPr>
        <w:t xml:space="preserve"> </w:t>
      </w:r>
      <w:r>
        <w:rPr>
          <w:rFonts w:ascii="GHEA Grapalat" w:eastAsia="SimSun" w:hAnsi="GHEA Grapalat"/>
          <w:sz w:val="24"/>
          <w:szCs w:val="24"/>
          <w:lang w:val="hy-AM"/>
        </w:rPr>
        <w:t xml:space="preserve">է՝ չի սահմանել ժամկետանց օրերի համար տույժի կիրառման ժամկետ, չի հաշվարկել և չի կիրառել  պայմանագրով նախատեսված տույժը, ինչը 2023 թվականի  հունիսի 30-ի դրությամբ կազմում է </w:t>
      </w:r>
      <w:r w:rsidRPr="00CD7384">
        <w:rPr>
          <w:rFonts w:ascii="GHEA Grapalat" w:eastAsia="SimSun" w:hAnsi="GHEA Grapalat"/>
          <w:sz w:val="24"/>
          <w:szCs w:val="24"/>
          <w:lang w:val="hy-AM"/>
        </w:rPr>
        <w:t xml:space="preserve"> 965.33 հազ.</w:t>
      </w:r>
      <w:r w:rsidRPr="00823A4C">
        <w:rPr>
          <w:rFonts w:ascii="GHEA Grapalat" w:eastAsia="SimSun" w:hAnsi="GHEA Grapalat"/>
          <w:sz w:val="24"/>
          <w:szCs w:val="24"/>
          <w:lang w:val="hy-AM"/>
        </w:rPr>
        <w:t xml:space="preserve"> </w:t>
      </w:r>
      <w:r w:rsidRPr="00CD7384">
        <w:rPr>
          <w:rFonts w:ascii="GHEA Grapalat" w:eastAsia="SimSun" w:hAnsi="GHEA Grapalat"/>
          <w:sz w:val="24"/>
          <w:szCs w:val="24"/>
          <w:lang w:val="hy-AM"/>
        </w:rPr>
        <w:t>եվրո։</w:t>
      </w:r>
    </w:p>
    <w:p w14:paraId="1079AC77" w14:textId="0B615FA6" w:rsidR="00DF6F33" w:rsidRPr="00E8278E" w:rsidRDefault="00DF6F33" w:rsidP="00E8278E">
      <w:pPr>
        <w:ind w:firstLine="432"/>
        <w:jc w:val="both"/>
        <w:rPr>
          <w:rFonts w:ascii="GHEA Grapalat" w:hAnsi="GHEA Grapalat"/>
          <w:b/>
          <w:sz w:val="24"/>
          <w:szCs w:val="24"/>
          <w:lang w:val="hy-AM"/>
        </w:rPr>
      </w:pPr>
      <w:r w:rsidRPr="00E8278E">
        <w:rPr>
          <w:rFonts w:ascii="GHEA Grapalat" w:hAnsi="GHEA Grapalat"/>
          <w:b/>
          <w:sz w:val="24"/>
          <w:szCs w:val="24"/>
          <w:lang w:val="hy-AM"/>
        </w:rPr>
        <w:t>«1017-11001 Արփա-Սևան թունելի ընթացիկ շահագործում և պահպանում» միջոցառում՝</w:t>
      </w:r>
    </w:p>
    <w:p w14:paraId="6F808B75" w14:textId="1FC81AAF" w:rsidR="00E54704" w:rsidRPr="008B4233" w:rsidRDefault="00E54704" w:rsidP="00E8278E">
      <w:pPr>
        <w:pStyle w:val="af"/>
        <w:numPr>
          <w:ilvl w:val="0"/>
          <w:numId w:val="36"/>
        </w:numPr>
        <w:shd w:val="clear" w:color="auto" w:fill="FFFFFF"/>
        <w:spacing w:before="0" w:beforeAutospacing="0" w:after="0" w:afterAutospacing="0" w:line="276" w:lineRule="auto"/>
        <w:ind w:left="0" w:firstLine="567"/>
        <w:jc w:val="both"/>
        <w:rPr>
          <w:rFonts w:ascii="GHEA Grapalat" w:hAnsi="GHEA Grapalat"/>
          <w:b/>
          <w:lang w:val="hy-AM"/>
        </w:rPr>
      </w:pPr>
      <w:r>
        <w:rPr>
          <w:rFonts w:ascii="GHEA Grapalat" w:eastAsia="SimSun" w:hAnsi="GHEA Grapalat"/>
          <w:lang w:val="hy-AM"/>
        </w:rPr>
        <w:t xml:space="preserve">Համաձայն </w:t>
      </w:r>
      <w:r w:rsidRPr="00E8278E">
        <w:rPr>
          <w:rFonts w:ascii="GHEA Grapalat" w:eastAsia="SimSun" w:hAnsi="GHEA Grapalat"/>
          <w:lang w:val="hy-AM"/>
        </w:rPr>
        <w:t xml:space="preserve">ՀՀ կառավարության 2021թ. հունիսի 17-ի թիվ 1016-Ա </w:t>
      </w:r>
      <w:r>
        <w:rPr>
          <w:rFonts w:ascii="GHEA Grapalat" w:eastAsia="SimSun" w:hAnsi="GHEA Grapalat"/>
          <w:lang w:val="hy-AM"/>
        </w:rPr>
        <w:t>և 2022 թվականի մարտի 3-ի թիվ 240-Ա որոշումների</w:t>
      </w:r>
      <w:r w:rsidRPr="00E8278E">
        <w:rPr>
          <w:rFonts w:ascii="GHEA Grapalat" w:eastAsia="SimSun" w:hAnsi="GHEA Grapalat"/>
          <w:lang w:val="hy-AM"/>
        </w:rPr>
        <w:t xml:space="preserve"> Կոմիտեին ամրացված «Որոտան</w:t>
      </w:r>
      <w:r w:rsidR="004F2765">
        <w:rPr>
          <w:rFonts w:ascii="GHEA Grapalat" w:eastAsia="SimSun" w:hAnsi="GHEA Grapalat"/>
          <w:lang w:val="hy-AM"/>
        </w:rPr>
        <w:noBreakHyphen/>
      </w:r>
      <w:r w:rsidRPr="00E8278E">
        <w:rPr>
          <w:rFonts w:ascii="GHEA Grapalat" w:eastAsia="SimSun" w:hAnsi="GHEA Grapalat"/>
          <w:lang w:val="hy-AM"/>
        </w:rPr>
        <w:t>Արփա</w:t>
      </w:r>
      <w:r w:rsidR="004F2765">
        <w:rPr>
          <w:rFonts w:ascii="GHEA Grapalat" w:eastAsia="SimSun" w:hAnsi="GHEA Grapalat"/>
          <w:lang w:val="hy-AM"/>
        </w:rPr>
        <w:noBreakHyphen/>
      </w:r>
      <w:r w:rsidRPr="00E8278E">
        <w:rPr>
          <w:rFonts w:ascii="GHEA Grapalat" w:eastAsia="SimSun" w:hAnsi="GHEA Grapalat"/>
          <w:lang w:val="hy-AM"/>
        </w:rPr>
        <w:t xml:space="preserve">Սևան» հիդրոհանգույցի ջրային համակարգն իր սպասարկման, շահագործման և պահպանման համար անհրաժեշտ շենք շինություններով, դրանց զբաղեցրած, սպասարկման ու օգտագործման համար անհրաժեշտ հողամասերը, ինչպես նաև հիմնական և շրջանառու այլ միջոցները անհատույց օգտագործման իրավունքով </w:t>
      </w:r>
      <w:r>
        <w:rPr>
          <w:rFonts w:ascii="GHEA Grapalat" w:eastAsia="SimSun" w:hAnsi="GHEA Grapalat"/>
          <w:lang w:val="hy-AM"/>
        </w:rPr>
        <w:t xml:space="preserve">պետք է </w:t>
      </w:r>
      <w:r w:rsidRPr="00E8278E">
        <w:rPr>
          <w:rFonts w:ascii="GHEA Grapalat" w:eastAsia="SimSun" w:hAnsi="GHEA Grapalat"/>
          <w:lang w:val="hy-AM"/>
        </w:rPr>
        <w:t>հանձն</w:t>
      </w:r>
      <w:r>
        <w:rPr>
          <w:rFonts w:ascii="GHEA Grapalat" w:eastAsia="SimSun" w:hAnsi="GHEA Grapalat"/>
          <w:lang w:val="hy-AM"/>
        </w:rPr>
        <w:t>վեն</w:t>
      </w:r>
      <w:r w:rsidRPr="00E8278E">
        <w:rPr>
          <w:rFonts w:ascii="GHEA Grapalat" w:eastAsia="SimSun" w:hAnsi="GHEA Grapalat"/>
          <w:lang w:val="hy-AM"/>
        </w:rPr>
        <w:t xml:space="preserve"> «Ջրառ» ՓԲԸ-ին</w:t>
      </w:r>
      <w:r>
        <w:rPr>
          <w:rFonts w:ascii="GHEA Grapalat" w:eastAsia="SimSun" w:hAnsi="GHEA Grapalat"/>
          <w:lang w:val="hy-AM"/>
        </w:rPr>
        <w:t>։</w:t>
      </w:r>
      <w:r w:rsidRPr="00E8278E">
        <w:rPr>
          <w:rFonts w:ascii="GHEA Grapalat" w:eastAsia="SimSun" w:hAnsi="GHEA Grapalat"/>
          <w:lang w:val="hy-AM"/>
        </w:rPr>
        <w:t xml:space="preserve"> </w:t>
      </w:r>
      <w:r>
        <w:rPr>
          <w:rFonts w:ascii="GHEA Grapalat" w:eastAsia="SimSun" w:hAnsi="GHEA Grapalat"/>
          <w:lang w:val="hy-AM"/>
        </w:rPr>
        <w:t>Ա</w:t>
      </w:r>
      <w:r w:rsidRPr="00E8278E">
        <w:rPr>
          <w:rFonts w:ascii="GHEA Grapalat" w:eastAsia="SimSun" w:hAnsi="GHEA Grapalat"/>
          <w:lang w:val="hy-AM"/>
        </w:rPr>
        <w:t>նհատույց օգտագործման իրավունքի պայմանագրի կնքման վերջնաժամկետ է սահմանվել 2022թ. դեկտեմբերի 1-ը, իսկ հիդրոհանգույցի սպասարկման, շահագործման ու պահպանման աշխատանքների սկիզբը «Ջրառ» ՓԲԸ-ի կողմից՝ 2023թ. հունվարի 1-ը:</w:t>
      </w:r>
      <w:r>
        <w:rPr>
          <w:rFonts w:ascii="GHEA Grapalat" w:eastAsia="SimSun" w:hAnsi="GHEA Grapalat"/>
          <w:lang w:val="hy-AM"/>
        </w:rPr>
        <w:t xml:space="preserve"> Անկատար թողնելով նշված որոշումներով սահմանված պահանջ</w:t>
      </w:r>
      <w:r w:rsidR="004F2765">
        <w:rPr>
          <w:rFonts w:ascii="GHEA Grapalat" w:eastAsia="SimSun" w:hAnsi="GHEA Grapalat"/>
          <w:lang w:val="hy-AM"/>
        </w:rPr>
        <w:t>ը</w:t>
      </w:r>
      <w:r>
        <w:rPr>
          <w:rFonts w:ascii="GHEA Grapalat" w:eastAsia="SimSun" w:hAnsi="GHEA Grapalat"/>
          <w:lang w:val="hy-AM"/>
        </w:rPr>
        <w:t>,</w:t>
      </w:r>
      <w:r w:rsidRPr="00E8278E">
        <w:rPr>
          <w:rFonts w:ascii="GHEA Grapalat" w:eastAsia="SimSun" w:hAnsi="GHEA Grapalat"/>
          <w:lang w:val="hy-AM"/>
        </w:rPr>
        <w:t xml:space="preserve"> ՀՀ կառավարության 2023թ. հունիսի 16-ի թիվ 974-Ն որոշմամբ որոշել է Կոմիտեին թույլատրել փոփոխություն կատարել «Արփա</w:t>
      </w:r>
      <w:r w:rsidRPr="00E8278E">
        <w:rPr>
          <w:rFonts w:ascii="GHEA Grapalat" w:eastAsia="SimSun" w:hAnsi="GHEA Grapalat"/>
          <w:lang w:val="hy-AM"/>
        </w:rPr>
        <w:noBreakHyphen/>
        <w:t>Սևան» ԲԲԸ-ի հետ 17.08.2004թ.-ին կնքված «Որոտան</w:t>
      </w:r>
      <w:r w:rsidRPr="00E8278E">
        <w:rPr>
          <w:rFonts w:ascii="GHEA Grapalat" w:eastAsia="SimSun" w:hAnsi="GHEA Grapalat"/>
          <w:lang w:val="hy-AM"/>
        </w:rPr>
        <w:noBreakHyphen/>
        <w:t>Արփա</w:t>
      </w:r>
      <w:r w:rsidRPr="00E8278E">
        <w:rPr>
          <w:rFonts w:ascii="GHEA Grapalat" w:eastAsia="SimSun" w:hAnsi="GHEA Grapalat"/>
          <w:lang w:val="hy-AM"/>
        </w:rPr>
        <w:noBreakHyphen/>
        <w:t>Սևան հիդրոհանգույցի ջրային համակարգը հավատարմագրային կառավարման հանձնելու» հավատարմագրային կառավարման պայմանագրում</w:t>
      </w:r>
      <w:r>
        <w:rPr>
          <w:rFonts w:ascii="GHEA Grapalat" w:eastAsia="SimSun" w:hAnsi="GHEA Grapalat"/>
          <w:lang w:val="hy-AM"/>
        </w:rPr>
        <w:t>, որի ժակետը ավարտվել էր 01.01.2023 թվականին, երկարաձգելով պայմանագրի ժամկետը և</w:t>
      </w:r>
      <w:r w:rsidRPr="00E8278E">
        <w:rPr>
          <w:rFonts w:ascii="GHEA Grapalat" w:eastAsia="SimSun" w:hAnsi="GHEA Grapalat"/>
          <w:lang w:val="hy-AM"/>
        </w:rPr>
        <w:t xml:space="preserve"> սահմանելով՝ </w:t>
      </w:r>
      <w:r w:rsidRPr="00E8278E">
        <w:rPr>
          <w:rFonts w:ascii="GHEA Grapalat" w:eastAsia="SimSun" w:hAnsi="GHEA Grapalat"/>
          <w:lang w:val="hy-AM"/>
        </w:rPr>
        <w:lastRenderedPageBreak/>
        <w:t xml:space="preserve">պայմանագրի գինը ծառայությունների մատուցման 2023 թվականի համար՝ 270,000.00 հազ. դրամ, 2024 թվականի համար՝ 300,000.00 հազ. դրամ և 2025 թվականի համար՝ 350,000.00 հազ. դրամ: </w:t>
      </w:r>
      <w:r>
        <w:rPr>
          <w:rFonts w:ascii="GHEA Grapalat" w:eastAsia="SimSun" w:hAnsi="GHEA Grapalat"/>
          <w:lang w:val="hy-AM"/>
        </w:rPr>
        <w:t xml:space="preserve">Ընդ որում </w:t>
      </w:r>
      <w:r w:rsidRPr="00E8278E">
        <w:rPr>
          <w:rFonts w:ascii="GHEA Grapalat" w:eastAsia="SimSun" w:hAnsi="GHEA Grapalat"/>
          <w:lang w:val="hy-AM"/>
        </w:rPr>
        <w:t>«Ջրառ» ՓԲԸ-ին գույքը հանձնելու հարցի ուսումնասիրության համար 13.07.2023թ.-ին Կոմիտեն կնքել է</w:t>
      </w:r>
      <w:r>
        <w:rPr>
          <w:rFonts w:ascii="GHEA Grapalat" w:eastAsia="SimSun" w:hAnsi="GHEA Grapalat"/>
          <w:lang w:val="hy-AM"/>
        </w:rPr>
        <w:t xml:space="preserve"> </w:t>
      </w:r>
      <w:r w:rsidRPr="00E8278E">
        <w:rPr>
          <w:rFonts w:ascii="GHEA Grapalat" w:eastAsia="SimSun" w:hAnsi="GHEA Grapalat"/>
          <w:lang w:val="hy-AM"/>
        </w:rPr>
        <w:t>պետության կարիքների համար ծառայությունների մատուցման պետական գնման պայմանագիր «Թունել» ՍՊԸ-ի հետ՝ 67,800.00 հազ. դրամ արժեքով։</w:t>
      </w:r>
    </w:p>
    <w:p w14:paraId="6F84A96C" w14:textId="125027C3" w:rsidR="002A6801" w:rsidRPr="00E8278E" w:rsidRDefault="00A3588E" w:rsidP="00E8278E">
      <w:pPr>
        <w:ind w:firstLine="567"/>
        <w:jc w:val="both"/>
        <w:rPr>
          <w:rFonts w:ascii="GHEA Grapalat" w:hAnsi="GHEA Grapalat"/>
          <w:b/>
          <w:sz w:val="24"/>
          <w:szCs w:val="24"/>
          <w:lang w:val="fr-FR"/>
        </w:rPr>
      </w:pPr>
      <w:r w:rsidRPr="00E8278E">
        <w:rPr>
          <w:rFonts w:ascii="GHEA Grapalat" w:hAnsi="GHEA Grapalat"/>
          <w:b/>
          <w:sz w:val="24"/>
          <w:szCs w:val="24"/>
          <w:lang w:val="fr-FR"/>
        </w:rPr>
        <w:t xml:space="preserve">«1004-11001 </w:t>
      </w:r>
      <w:r w:rsidRPr="002935A4">
        <w:rPr>
          <w:rFonts w:ascii="GHEA Grapalat" w:hAnsi="GHEA Grapalat"/>
          <w:b/>
          <w:sz w:val="24"/>
          <w:szCs w:val="24"/>
          <w:lang w:val="hy-AM"/>
        </w:rPr>
        <w:t>Ոռոգում</w:t>
      </w:r>
      <w:r w:rsidRPr="00E8278E">
        <w:rPr>
          <w:rFonts w:ascii="GHEA Grapalat" w:hAnsi="GHEA Grapalat"/>
          <w:b/>
          <w:sz w:val="24"/>
          <w:szCs w:val="24"/>
          <w:lang w:val="fr-FR"/>
        </w:rPr>
        <w:t>-</w:t>
      </w:r>
      <w:r w:rsidRPr="002935A4">
        <w:rPr>
          <w:rFonts w:ascii="GHEA Grapalat" w:hAnsi="GHEA Grapalat"/>
          <w:b/>
          <w:sz w:val="24"/>
          <w:szCs w:val="24"/>
          <w:lang w:val="hy-AM"/>
        </w:rPr>
        <w:t>ջրառ</w:t>
      </w:r>
      <w:r w:rsidRPr="00E8278E">
        <w:rPr>
          <w:rFonts w:ascii="GHEA Grapalat" w:hAnsi="GHEA Grapalat"/>
          <w:b/>
          <w:sz w:val="24"/>
          <w:szCs w:val="24"/>
          <w:lang w:val="fr-FR"/>
        </w:rPr>
        <w:t xml:space="preserve"> </w:t>
      </w:r>
      <w:r w:rsidRPr="002935A4">
        <w:rPr>
          <w:rFonts w:ascii="GHEA Grapalat" w:hAnsi="GHEA Grapalat"/>
          <w:b/>
          <w:sz w:val="24"/>
          <w:szCs w:val="24"/>
          <w:lang w:val="hy-AM"/>
        </w:rPr>
        <w:t>իրականացնող</w:t>
      </w:r>
      <w:r w:rsidRPr="00E8278E">
        <w:rPr>
          <w:rFonts w:ascii="GHEA Grapalat" w:hAnsi="GHEA Grapalat"/>
          <w:b/>
          <w:sz w:val="24"/>
          <w:szCs w:val="24"/>
          <w:lang w:val="fr-FR"/>
        </w:rPr>
        <w:t xml:space="preserve"> </w:t>
      </w:r>
      <w:r w:rsidRPr="002935A4">
        <w:rPr>
          <w:rFonts w:ascii="GHEA Grapalat" w:hAnsi="GHEA Grapalat"/>
          <w:b/>
          <w:sz w:val="24"/>
          <w:szCs w:val="24"/>
          <w:lang w:val="hy-AM"/>
        </w:rPr>
        <w:t>կազմակերպություններին</w:t>
      </w:r>
      <w:r w:rsidRPr="00E8278E">
        <w:rPr>
          <w:rFonts w:ascii="GHEA Grapalat" w:hAnsi="GHEA Grapalat"/>
          <w:b/>
          <w:sz w:val="24"/>
          <w:szCs w:val="24"/>
          <w:lang w:val="fr-FR"/>
        </w:rPr>
        <w:t xml:space="preserve"> </w:t>
      </w:r>
      <w:r w:rsidRPr="002935A4">
        <w:rPr>
          <w:rFonts w:ascii="GHEA Grapalat" w:hAnsi="GHEA Grapalat"/>
          <w:b/>
          <w:sz w:val="24"/>
          <w:szCs w:val="24"/>
          <w:lang w:val="hy-AM"/>
        </w:rPr>
        <w:t>ֆինանսական</w:t>
      </w:r>
      <w:r w:rsidRPr="00E8278E">
        <w:rPr>
          <w:rFonts w:ascii="GHEA Grapalat" w:hAnsi="GHEA Grapalat"/>
          <w:b/>
          <w:sz w:val="24"/>
          <w:szCs w:val="24"/>
          <w:lang w:val="fr-FR"/>
        </w:rPr>
        <w:t xml:space="preserve"> </w:t>
      </w:r>
      <w:r w:rsidRPr="002935A4">
        <w:rPr>
          <w:rFonts w:ascii="GHEA Grapalat" w:hAnsi="GHEA Grapalat"/>
          <w:b/>
          <w:sz w:val="24"/>
          <w:szCs w:val="24"/>
          <w:lang w:val="hy-AM"/>
        </w:rPr>
        <w:t>աջ</w:t>
      </w:r>
      <w:r w:rsidR="00196754" w:rsidRPr="002935A4">
        <w:rPr>
          <w:rFonts w:ascii="GHEA Grapalat" w:hAnsi="GHEA Grapalat"/>
          <w:b/>
          <w:sz w:val="24"/>
          <w:szCs w:val="24"/>
          <w:lang w:val="hy-AM"/>
        </w:rPr>
        <w:t>ա</w:t>
      </w:r>
      <w:r w:rsidR="002A6801" w:rsidRPr="002935A4">
        <w:rPr>
          <w:rFonts w:ascii="GHEA Grapalat" w:hAnsi="GHEA Grapalat"/>
          <w:b/>
          <w:sz w:val="24"/>
          <w:szCs w:val="24"/>
          <w:lang w:val="hy-AM"/>
        </w:rPr>
        <w:t>կցության</w:t>
      </w:r>
      <w:r w:rsidR="002A6801" w:rsidRPr="00E8278E">
        <w:rPr>
          <w:rFonts w:ascii="GHEA Grapalat" w:hAnsi="GHEA Grapalat"/>
          <w:b/>
          <w:sz w:val="24"/>
          <w:szCs w:val="24"/>
          <w:lang w:val="fr-FR"/>
        </w:rPr>
        <w:t xml:space="preserve"> </w:t>
      </w:r>
      <w:r w:rsidR="002A6801" w:rsidRPr="002935A4">
        <w:rPr>
          <w:rFonts w:ascii="GHEA Grapalat" w:hAnsi="GHEA Grapalat"/>
          <w:b/>
          <w:sz w:val="24"/>
          <w:szCs w:val="24"/>
          <w:lang w:val="hy-AM"/>
        </w:rPr>
        <w:t>տրամադրում</w:t>
      </w:r>
      <w:r w:rsidR="002A6801" w:rsidRPr="00E8278E">
        <w:rPr>
          <w:rFonts w:ascii="GHEA Grapalat" w:hAnsi="GHEA Grapalat"/>
          <w:b/>
          <w:sz w:val="24"/>
          <w:szCs w:val="24"/>
          <w:lang w:val="fr-FR"/>
        </w:rPr>
        <w:t xml:space="preserve">» </w:t>
      </w:r>
      <w:r w:rsidR="002A6801" w:rsidRPr="002935A4">
        <w:rPr>
          <w:rFonts w:ascii="GHEA Grapalat" w:hAnsi="GHEA Grapalat"/>
          <w:b/>
          <w:sz w:val="24"/>
          <w:szCs w:val="24"/>
          <w:lang w:val="hy-AM"/>
        </w:rPr>
        <w:t>միջոցառ</w:t>
      </w:r>
      <w:r w:rsidR="009A01D5" w:rsidRPr="002935A4">
        <w:rPr>
          <w:rFonts w:ascii="GHEA Grapalat" w:hAnsi="GHEA Grapalat"/>
          <w:b/>
          <w:sz w:val="24"/>
          <w:szCs w:val="24"/>
          <w:lang w:val="hy-AM"/>
        </w:rPr>
        <w:t>ու</w:t>
      </w:r>
      <w:r w:rsidR="002A6801" w:rsidRPr="002935A4">
        <w:rPr>
          <w:rFonts w:ascii="GHEA Grapalat" w:hAnsi="GHEA Grapalat"/>
          <w:b/>
          <w:sz w:val="24"/>
          <w:szCs w:val="24"/>
          <w:lang w:val="hy-AM"/>
        </w:rPr>
        <w:t>մ՝</w:t>
      </w:r>
    </w:p>
    <w:p w14:paraId="6235E74B" w14:textId="5C1755FA" w:rsidR="001F3492" w:rsidRPr="004B6BC3" w:rsidRDefault="004A6380" w:rsidP="0064112F">
      <w:pPr>
        <w:pStyle w:val="afa"/>
        <w:numPr>
          <w:ilvl w:val="0"/>
          <w:numId w:val="31"/>
        </w:numPr>
        <w:spacing w:after="0"/>
        <w:ind w:left="0" w:firstLine="709"/>
        <w:jc w:val="both"/>
        <w:rPr>
          <w:rFonts w:ascii="GHEA Grapalat" w:eastAsia="SimSun" w:hAnsi="GHEA Grapalat"/>
          <w:sz w:val="24"/>
          <w:szCs w:val="24"/>
          <w:lang w:val="hy-AM"/>
        </w:rPr>
      </w:pPr>
      <w:r>
        <w:rPr>
          <w:rFonts w:ascii="GHEA Grapalat" w:eastAsia="SimSun" w:hAnsi="GHEA Grapalat"/>
          <w:sz w:val="24"/>
          <w:szCs w:val="24"/>
          <w:lang w:val="en-GB"/>
        </w:rPr>
        <w:t>Աշխատանքի</w:t>
      </w:r>
      <w:r w:rsidRPr="00E8278E">
        <w:rPr>
          <w:rFonts w:ascii="GHEA Grapalat" w:eastAsia="SimSun" w:hAnsi="GHEA Grapalat"/>
          <w:sz w:val="24"/>
          <w:szCs w:val="24"/>
          <w:lang w:val="fr-FR"/>
        </w:rPr>
        <w:t xml:space="preserve"> </w:t>
      </w:r>
      <w:r>
        <w:rPr>
          <w:rFonts w:ascii="GHEA Grapalat" w:eastAsia="SimSun" w:hAnsi="GHEA Grapalat"/>
          <w:sz w:val="24"/>
          <w:szCs w:val="24"/>
          <w:lang w:val="en-GB"/>
        </w:rPr>
        <w:t>կայուն</w:t>
      </w:r>
      <w:r w:rsidRPr="00E8278E">
        <w:rPr>
          <w:rFonts w:ascii="GHEA Grapalat" w:eastAsia="SimSun" w:hAnsi="GHEA Grapalat"/>
          <w:sz w:val="24"/>
          <w:szCs w:val="24"/>
          <w:lang w:val="fr-FR"/>
        </w:rPr>
        <w:t xml:space="preserve"> </w:t>
      </w:r>
      <w:r>
        <w:rPr>
          <w:rFonts w:ascii="GHEA Grapalat" w:eastAsia="SimSun" w:hAnsi="GHEA Grapalat"/>
          <w:sz w:val="24"/>
          <w:szCs w:val="24"/>
          <w:lang w:val="en-GB"/>
        </w:rPr>
        <w:t>գնով</w:t>
      </w:r>
      <w:r w:rsidRPr="00E8278E">
        <w:rPr>
          <w:rFonts w:ascii="GHEA Grapalat" w:eastAsia="SimSun" w:hAnsi="GHEA Grapalat"/>
          <w:sz w:val="24"/>
          <w:szCs w:val="24"/>
          <w:lang w:val="fr-FR"/>
        </w:rPr>
        <w:t xml:space="preserve"> </w:t>
      </w:r>
      <w:r>
        <w:rPr>
          <w:rFonts w:ascii="GHEA Grapalat" w:eastAsia="SimSun" w:hAnsi="GHEA Grapalat"/>
          <w:sz w:val="24"/>
          <w:szCs w:val="24"/>
          <w:lang w:val="en-GB"/>
        </w:rPr>
        <w:t>կնքված</w:t>
      </w:r>
      <w:r w:rsidRPr="00E8278E">
        <w:rPr>
          <w:rFonts w:ascii="GHEA Grapalat" w:eastAsia="SimSun" w:hAnsi="GHEA Grapalat"/>
          <w:sz w:val="24"/>
          <w:szCs w:val="24"/>
          <w:lang w:val="fr-FR"/>
        </w:rPr>
        <w:t xml:space="preserve"> </w:t>
      </w:r>
      <w:r>
        <w:rPr>
          <w:rFonts w:ascii="GHEA Grapalat" w:eastAsia="SimSun" w:hAnsi="GHEA Grapalat"/>
          <w:sz w:val="24"/>
          <w:szCs w:val="24"/>
          <w:lang w:val="en-GB"/>
        </w:rPr>
        <w:t>պայմանագրերի</w:t>
      </w:r>
      <w:r w:rsidRPr="00E8278E">
        <w:rPr>
          <w:rFonts w:ascii="GHEA Grapalat" w:eastAsia="SimSun" w:hAnsi="GHEA Grapalat"/>
          <w:sz w:val="24"/>
          <w:szCs w:val="24"/>
          <w:lang w:val="fr-FR"/>
        </w:rPr>
        <w:t xml:space="preserve"> </w:t>
      </w:r>
      <w:r>
        <w:rPr>
          <w:rFonts w:ascii="GHEA Grapalat" w:eastAsia="SimSun" w:hAnsi="GHEA Grapalat"/>
          <w:sz w:val="24"/>
          <w:szCs w:val="24"/>
          <w:lang w:val="en-GB"/>
        </w:rPr>
        <w:t>շրջանակներում</w:t>
      </w:r>
      <w:r w:rsidRPr="00E8278E">
        <w:rPr>
          <w:rFonts w:ascii="GHEA Grapalat" w:eastAsia="SimSun" w:hAnsi="GHEA Grapalat"/>
          <w:sz w:val="24"/>
          <w:szCs w:val="24"/>
          <w:lang w:val="fr-FR"/>
        </w:rPr>
        <w:t xml:space="preserve"> </w:t>
      </w:r>
      <w:r>
        <w:rPr>
          <w:rFonts w:ascii="GHEA Grapalat" w:eastAsia="SimSun" w:hAnsi="GHEA Grapalat"/>
          <w:sz w:val="24"/>
          <w:szCs w:val="24"/>
          <w:lang w:val="en-GB"/>
        </w:rPr>
        <w:t>աշխատանքների</w:t>
      </w:r>
      <w:r w:rsidRPr="00E8278E">
        <w:rPr>
          <w:rFonts w:ascii="GHEA Grapalat" w:eastAsia="SimSun" w:hAnsi="GHEA Grapalat"/>
          <w:sz w:val="24"/>
          <w:szCs w:val="24"/>
          <w:lang w:val="fr-FR"/>
        </w:rPr>
        <w:t xml:space="preserve"> </w:t>
      </w:r>
      <w:r>
        <w:rPr>
          <w:rFonts w:ascii="GHEA Grapalat" w:eastAsia="SimSun" w:hAnsi="GHEA Grapalat"/>
          <w:sz w:val="24"/>
          <w:szCs w:val="24"/>
          <w:lang w:val="en-GB"/>
        </w:rPr>
        <w:t>իրականացման</w:t>
      </w:r>
      <w:r w:rsidRPr="00E8278E">
        <w:rPr>
          <w:rFonts w:ascii="GHEA Grapalat" w:eastAsia="SimSun" w:hAnsi="GHEA Grapalat"/>
          <w:sz w:val="24"/>
          <w:szCs w:val="24"/>
          <w:lang w:val="fr-FR"/>
        </w:rPr>
        <w:t xml:space="preserve"> </w:t>
      </w:r>
      <w:r>
        <w:rPr>
          <w:rFonts w:ascii="GHEA Grapalat" w:eastAsia="SimSun" w:hAnsi="GHEA Grapalat"/>
          <w:sz w:val="24"/>
          <w:szCs w:val="24"/>
          <w:lang w:val="en-GB"/>
        </w:rPr>
        <w:t>ընթացքում</w:t>
      </w:r>
      <w:r w:rsidRPr="00DE436A">
        <w:rPr>
          <w:rFonts w:ascii="GHEA Grapalat" w:eastAsia="SimSun" w:hAnsi="GHEA Grapalat"/>
          <w:sz w:val="24"/>
          <w:szCs w:val="24"/>
          <w:lang w:val="fr-FR"/>
        </w:rPr>
        <w:t xml:space="preserve">, </w:t>
      </w:r>
      <w:r>
        <w:rPr>
          <w:rFonts w:ascii="GHEA Grapalat" w:eastAsia="SimSun" w:hAnsi="GHEA Grapalat"/>
          <w:sz w:val="24"/>
          <w:szCs w:val="24"/>
          <w:lang w:val="fr-FR"/>
        </w:rPr>
        <w:t>առանց սահմանված կարգով պայմանագրի</w:t>
      </w:r>
      <w:r w:rsidRPr="00DE436A">
        <w:rPr>
          <w:rFonts w:ascii="GHEA Grapalat" w:eastAsia="SimSun" w:hAnsi="GHEA Grapalat"/>
          <w:sz w:val="24"/>
          <w:szCs w:val="24"/>
          <w:lang w:val="fr-FR"/>
        </w:rPr>
        <w:t xml:space="preserve"> </w:t>
      </w:r>
      <w:r>
        <w:rPr>
          <w:rFonts w:ascii="GHEA Grapalat" w:eastAsia="SimSun" w:hAnsi="GHEA Grapalat"/>
          <w:sz w:val="24"/>
          <w:szCs w:val="24"/>
          <w:lang w:val="fr-FR"/>
        </w:rPr>
        <w:t>փոփոխության</w:t>
      </w:r>
      <w:r w:rsidRPr="00DE436A">
        <w:rPr>
          <w:rFonts w:ascii="GHEA Grapalat" w:eastAsia="SimSun" w:hAnsi="GHEA Grapalat"/>
          <w:sz w:val="24"/>
          <w:szCs w:val="24"/>
          <w:lang w:val="fr-FR"/>
        </w:rPr>
        <w:t>,</w:t>
      </w:r>
      <w:r>
        <w:rPr>
          <w:rFonts w:ascii="GHEA Grapalat" w:eastAsia="SimSun" w:hAnsi="GHEA Grapalat"/>
          <w:sz w:val="24"/>
          <w:szCs w:val="24"/>
          <w:lang w:val="fr-FR"/>
        </w:rPr>
        <w:t xml:space="preserve"> կատարողականներով սկզբնական պայմանագրային ծավալների համեմատ ավելացրել և վճարել են </w:t>
      </w:r>
      <w:r w:rsidR="00793462">
        <w:rPr>
          <w:rFonts w:ascii="GHEA Grapalat" w:eastAsia="SimSun" w:hAnsi="GHEA Grapalat"/>
          <w:sz w:val="24"/>
          <w:szCs w:val="24"/>
          <w:lang w:val="hy-AM"/>
        </w:rPr>
        <w:t>2,348.</w:t>
      </w:r>
      <w:r w:rsidR="00F67EAC">
        <w:rPr>
          <w:rFonts w:ascii="GHEA Grapalat" w:eastAsia="SimSun" w:hAnsi="GHEA Grapalat"/>
          <w:sz w:val="24"/>
          <w:szCs w:val="24"/>
          <w:lang w:val="hy-AM"/>
        </w:rPr>
        <w:t>97</w:t>
      </w:r>
      <w:r>
        <w:rPr>
          <w:rFonts w:ascii="GHEA Grapalat" w:eastAsia="SimSun" w:hAnsi="GHEA Grapalat"/>
          <w:sz w:val="24"/>
          <w:szCs w:val="24"/>
          <w:lang w:val="fr-FR"/>
        </w:rPr>
        <w:t xml:space="preserve"> հազ. դրամի այնպիսի աշխատանքների </w:t>
      </w:r>
      <w:r w:rsidR="004F2765">
        <w:rPr>
          <w:rFonts w:ascii="GHEA Grapalat" w:eastAsia="SimSun" w:hAnsi="GHEA Grapalat"/>
          <w:sz w:val="24"/>
          <w:szCs w:val="24"/>
          <w:lang w:val="fr-FR"/>
        </w:rPr>
        <w:t>համա</w:t>
      </w:r>
      <w:r>
        <w:rPr>
          <w:rFonts w:ascii="GHEA Grapalat" w:eastAsia="SimSun" w:hAnsi="GHEA Grapalat"/>
          <w:sz w:val="24"/>
          <w:szCs w:val="24"/>
          <w:lang w:val="fr-FR"/>
        </w:rPr>
        <w:t>ր, որոնց լրիվ ծավալը պայմանագրիրը կնքելու պահին բացառվում էր նախատեսել, այնինչ համաձայն</w:t>
      </w:r>
      <w:r w:rsidR="001F3492" w:rsidRPr="004B6BC3">
        <w:rPr>
          <w:rFonts w:ascii="GHEA Grapalat" w:eastAsia="SimSun" w:hAnsi="GHEA Grapalat"/>
          <w:sz w:val="24"/>
          <w:szCs w:val="24"/>
          <w:lang w:val="hy-AM"/>
        </w:rPr>
        <w:t xml:space="preserve"> ՀՀ քաղաքացիական օրենսգրքի 707</w:t>
      </w:r>
      <w:r w:rsidR="000A1ECC">
        <w:rPr>
          <w:rFonts w:ascii="GHEA Grapalat" w:eastAsia="SimSun" w:hAnsi="GHEA Grapalat"/>
          <w:sz w:val="24"/>
          <w:szCs w:val="24"/>
          <w:lang w:val="hy-AM"/>
        </w:rPr>
        <w:noBreakHyphen/>
      </w:r>
      <w:r w:rsidR="001F3492" w:rsidRPr="004B6BC3">
        <w:rPr>
          <w:rFonts w:ascii="GHEA Grapalat" w:eastAsia="SimSun" w:hAnsi="GHEA Grapalat"/>
          <w:sz w:val="24"/>
          <w:szCs w:val="24"/>
          <w:lang w:val="hy-AM"/>
        </w:rPr>
        <w:t>րդ հոդվածի 5-րդ մասի</w:t>
      </w:r>
      <w:r w:rsidRPr="00E8278E">
        <w:rPr>
          <w:rFonts w:ascii="GHEA Grapalat" w:eastAsia="SimSun" w:hAnsi="GHEA Grapalat"/>
          <w:sz w:val="24"/>
          <w:szCs w:val="24"/>
          <w:lang w:val="fr-FR"/>
        </w:rPr>
        <w:t>,</w:t>
      </w:r>
      <w:r w:rsidR="001F3492" w:rsidRPr="004B6BC3">
        <w:rPr>
          <w:rFonts w:ascii="GHEA Grapalat" w:eastAsia="SimSun" w:hAnsi="GHEA Grapalat"/>
          <w:sz w:val="24"/>
          <w:szCs w:val="24"/>
          <w:lang w:val="hy-AM"/>
        </w:rPr>
        <w:t xml:space="preserve"> </w:t>
      </w:r>
      <w:r>
        <w:rPr>
          <w:rFonts w:ascii="GHEA Grapalat" w:eastAsia="SimSun" w:hAnsi="GHEA Grapalat"/>
          <w:sz w:val="24"/>
          <w:szCs w:val="24"/>
          <w:lang w:val="en-GB"/>
        </w:rPr>
        <w:t>նման</w:t>
      </w:r>
      <w:r w:rsidRPr="00E8278E">
        <w:rPr>
          <w:rFonts w:ascii="GHEA Grapalat" w:eastAsia="SimSun" w:hAnsi="GHEA Grapalat"/>
          <w:sz w:val="24"/>
          <w:szCs w:val="24"/>
          <w:lang w:val="fr-FR"/>
        </w:rPr>
        <w:t xml:space="preserve"> </w:t>
      </w:r>
      <w:r>
        <w:rPr>
          <w:rFonts w:ascii="GHEA Grapalat" w:eastAsia="SimSun" w:hAnsi="GHEA Grapalat"/>
          <w:sz w:val="24"/>
          <w:szCs w:val="24"/>
          <w:lang w:val="en-GB"/>
        </w:rPr>
        <w:t>դեպքում</w:t>
      </w:r>
      <w:r w:rsidR="001F3492" w:rsidRPr="004B6BC3">
        <w:rPr>
          <w:rFonts w:ascii="GHEA Grapalat" w:eastAsia="SimSun" w:hAnsi="GHEA Grapalat"/>
          <w:sz w:val="24"/>
          <w:szCs w:val="24"/>
          <w:lang w:val="hy-AM"/>
        </w:rPr>
        <w:t xml:space="preserve"> կապալառուն իրավունք չունի պահանջել ավելացնելու, իսկ պատվիրատուն նվազեցնելու </w:t>
      </w:r>
      <w:r>
        <w:rPr>
          <w:rFonts w:ascii="GHEA Grapalat" w:eastAsia="SimSun" w:hAnsi="GHEA Grapalat"/>
          <w:sz w:val="24"/>
          <w:szCs w:val="24"/>
          <w:lang w:val="en-GB"/>
        </w:rPr>
        <w:t>կայուն</w:t>
      </w:r>
      <w:r w:rsidR="001F3492" w:rsidRPr="004B6BC3">
        <w:rPr>
          <w:rFonts w:ascii="GHEA Grapalat" w:eastAsia="SimSun" w:hAnsi="GHEA Grapalat"/>
          <w:sz w:val="24"/>
          <w:szCs w:val="24"/>
          <w:lang w:val="hy-AM"/>
        </w:rPr>
        <w:t xml:space="preserve"> գինը</w:t>
      </w:r>
      <w:r w:rsidR="0081548F" w:rsidRPr="004B6BC3">
        <w:rPr>
          <w:rFonts w:ascii="GHEA Grapalat" w:eastAsia="SimSun" w:hAnsi="GHEA Grapalat"/>
          <w:sz w:val="24"/>
          <w:szCs w:val="24"/>
          <w:lang w:val="hy-AM"/>
        </w:rPr>
        <w:t>։</w:t>
      </w:r>
    </w:p>
    <w:p w14:paraId="3448225E" w14:textId="461430F6" w:rsidR="00CD7384" w:rsidRPr="00C817AC" w:rsidRDefault="00E54704" w:rsidP="0064112F">
      <w:pPr>
        <w:jc w:val="both"/>
        <w:rPr>
          <w:rFonts w:ascii="GHEA Grapalat" w:hAnsi="GHEA Grapalat"/>
          <w:b/>
          <w:sz w:val="24"/>
          <w:szCs w:val="24"/>
          <w:lang w:val="hy-AM"/>
        </w:rPr>
      </w:pPr>
      <w:r>
        <w:rPr>
          <w:rFonts w:ascii="GHEA Grapalat" w:eastAsia="SimSun" w:hAnsi="GHEA Grapalat"/>
          <w:sz w:val="24"/>
          <w:szCs w:val="24"/>
          <w:lang w:val="hy-AM"/>
        </w:rPr>
        <w:tab/>
      </w:r>
      <w:r w:rsidR="00CD7384" w:rsidRPr="00C817AC">
        <w:rPr>
          <w:rFonts w:ascii="GHEA Grapalat" w:hAnsi="GHEA Grapalat"/>
          <w:b/>
          <w:sz w:val="24"/>
          <w:szCs w:val="24"/>
          <w:lang w:val="hy-AM"/>
        </w:rPr>
        <w:t>«1004-31005 Եվրասիական զարգացման բանկի աջակցությամբ իրականացվող ոռոգման համակարգերի զարգացման ծրագրի շրջանակներում ջրային տնտեսության ենթակառուցվածքների հիմնանորոգում» միջոցառում՝</w:t>
      </w:r>
    </w:p>
    <w:p w14:paraId="1ECE59A4" w14:textId="608692BC" w:rsidR="00904914" w:rsidRPr="0067327C" w:rsidRDefault="00904914" w:rsidP="0064112F">
      <w:pPr>
        <w:pStyle w:val="afa"/>
        <w:numPr>
          <w:ilvl w:val="0"/>
          <w:numId w:val="35"/>
        </w:numPr>
        <w:shd w:val="clear" w:color="auto" w:fill="FFFFFF"/>
        <w:spacing w:after="0"/>
        <w:ind w:left="0" w:firstLine="567"/>
        <w:jc w:val="both"/>
        <w:rPr>
          <w:rFonts w:ascii="GHEA Grapalat" w:hAnsi="GHEA Grapalat"/>
          <w:color w:val="000000"/>
          <w:sz w:val="24"/>
          <w:szCs w:val="24"/>
          <w:lang w:val="hy-AM"/>
        </w:rPr>
      </w:pPr>
      <w:r w:rsidRPr="0067327C">
        <w:rPr>
          <w:rFonts w:ascii="GHEA Grapalat" w:hAnsi="GHEA Grapalat"/>
          <w:color w:val="000000"/>
          <w:sz w:val="24"/>
          <w:szCs w:val="24"/>
          <w:lang w:val="hy-AM"/>
        </w:rPr>
        <w:t>Աշխատանքների ընթացքում կատարվել են նախագծային սկզբնական աշխատանքների ծավալների և տեսակներ</w:t>
      </w:r>
      <w:r w:rsidR="00793462">
        <w:rPr>
          <w:rFonts w:ascii="GHEA Grapalat" w:hAnsi="GHEA Grapalat"/>
          <w:color w:val="000000"/>
          <w:sz w:val="24"/>
          <w:szCs w:val="24"/>
          <w:lang w:val="hy-AM"/>
        </w:rPr>
        <w:t>ի փոփոխություն, որոնցից 119,592.</w:t>
      </w:r>
      <w:r w:rsidRPr="0067327C">
        <w:rPr>
          <w:rFonts w:ascii="GHEA Grapalat" w:hAnsi="GHEA Grapalat"/>
          <w:color w:val="000000"/>
          <w:sz w:val="24"/>
          <w:szCs w:val="24"/>
          <w:lang w:val="hy-AM"/>
        </w:rPr>
        <w:t xml:space="preserve">74 հազ, դրամի երկու անվանում աշխատանքների ծավալները, </w:t>
      </w:r>
      <w:r w:rsidRPr="0067327C">
        <w:rPr>
          <w:rFonts w:ascii="GHEA Grapalat" w:hAnsi="GHEA Grapalat"/>
          <w:b/>
          <w:i/>
          <w:color w:val="000000"/>
          <w:sz w:val="24"/>
          <w:szCs w:val="24"/>
          <w:lang w:val="hy-AM"/>
        </w:rPr>
        <w:t>առանց պայմանագրային միավոր գների ճշգրտման,</w:t>
      </w:r>
      <w:r w:rsidRPr="0067327C">
        <w:rPr>
          <w:rFonts w:ascii="GHEA Grapalat" w:hAnsi="GHEA Grapalat"/>
          <w:color w:val="000000"/>
          <w:sz w:val="24"/>
          <w:szCs w:val="24"/>
          <w:lang w:val="hy-AM"/>
        </w:rPr>
        <w:t xml:space="preserve"> նվազեցվել են սկզբնական նախագծով սահմանված ծավալի համեմատ 25%-ից ավելի չափով և դրանց գինը գերազանցել է սկզբնական պայմանագրային գինը ավելի քան 1%-ով, այնինչ համաձայն պայմանագրի նման դեպքերում Ծրագրի ղեկավարը </w:t>
      </w:r>
      <w:r w:rsidRPr="0067327C">
        <w:rPr>
          <w:rFonts w:ascii="GHEA Grapalat" w:hAnsi="GHEA Grapalat"/>
          <w:b/>
          <w:i/>
          <w:color w:val="000000"/>
          <w:sz w:val="24"/>
          <w:szCs w:val="24"/>
          <w:lang w:val="hy-AM"/>
        </w:rPr>
        <w:t>պետք է ճշգրտեր</w:t>
      </w:r>
      <w:r w:rsidRPr="0067327C">
        <w:rPr>
          <w:rFonts w:ascii="GHEA Grapalat" w:hAnsi="GHEA Grapalat"/>
          <w:color w:val="000000"/>
          <w:sz w:val="24"/>
          <w:szCs w:val="24"/>
          <w:lang w:val="hy-AM"/>
        </w:rPr>
        <w:t xml:space="preserve"> պայմանագրային միավոր գները։ Ընդ որում, նշված աշխատանքները փոխարինվել են երկու անվանում այլ աշխատանքներով</w:t>
      </w:r>
      <w:r w:rsidR="0064112F" w:rsidRPr="0064112F">
        <w:rPr>
          <w:rFonts w:ascii="GHEA Grapalat" w:hAnsi="GHEA Grapalat"/>
          <w:color w:val="000000"/>
          <w:sz w:val="24"/>
          <w:szCs w:val="24"/>
          <w:lang w:val="hy-AM"/>
        </w:rPr>
        <w:t>,</w:t>
      </w:r>
      <w:r w:rsidRPr="0067327C">
        <w:rPr>
          <w:rFonts w:ascii="GHEA Grapalat" w:hAnsi="GHEA Grapalat"/>
          <w:color w:val="000000"/>
          <w:sz w:val="24"/>
          <w:szCs w:val="24"/>
          <w:lang w:val="hy-AM"/>
        </w:rPr>
        <w:t xml:space="preserve"> որոնց համար սահմանվել է 120</w:t>
      </w:r>
      <w:r w:rsidR="00793462" w:rsidRPr="00793462">
        <w:rPr>
          <w:rFonts w:ascii="GHEA Grapalat" w:hAnsi="GHEA Grapalat"/>
          <w:color w:val="000000"/>
          <w:sz w:val="24"/>
          <w:szCs w:val="24"/>
          <w:lang w:val="hy-AM"/>
        </w:rPr>
        <w:t>,</w:t>
      </w:r>
      <w:r w:rsidR="00793462">
        <w:rPr>
          <w:rFonts w:ascii="GHEA Grapalat" w:hAnsi="GHEA Grapalat"/>
          <w:color w:val="000000"/>
          <w:sz w:val="24"/>
          <w:szCs w:val="24"/>
          <w:lang w:val="hy-AM"/>
        </w:rPr>
        <w:t>508.</w:t>
      </w:r>
      <w:r w:rsidRPr="0067327C">
        <w:rPr>
          <w:rFonts w:ascii="GHEA Grapalat" w:hAnsi="GHEA Grapalat"/>
          <w:color w:val="000000"/>
          <w:sz w:val="24"/>
          <w:szCs w:val="24"/>
          <w:lang w:val="hy-AM"/>
        </w:rPr>
        <w:t>00 հազ. դրամի նոր պայմանագրային գին և նշվածի արդյունքում պայմանագրային գինը ավելացրել են 916.00 հազ. դրամով, այն</w:t>
      </w:r>
      <w:r w:rsidR="0064112F" w:rsidRPr="0064112F">
        <w:rPr>
          <w:rFonts w:ascii="GHEA Grapalat" w:hAnsi="GHEA Grapalat"/>
          <w:color w:val="000000"/>
          <w:sz w:val="24"/>
          <w:szCs w:val="24"/>
          <w:lang w:val="hy-AM"/>
        </w:rPr>
        <w:t xml:space="preserve"> </w:t>
      </w:r>
      <w:r w:rsidRPr="0067327C">
        <w:rPr>
          <w:rFonts w:ascii="GHEA Grapalat" w:hAnsi="GHEA Grapalat"/>
          <w:color w:val="000000"/>
          <w:sz w:val="24"/>
          <w:szCs w:val="24"/>
          <w:lang w:val="hy-AM"/>
        </w:rPr>
        <w:t>ինչ ՀՀ կառավարության սահմանված կարգով հաշվարկի դեպքում լրացուցիչ կատարված աշխատաիքների նախահաշվային արժեքը 15,943.82 հազ. դրամով էժան է նվազեցված աշխատանքների նախահաշային արժեքից։</w:t>
      </w:r>
    </w:p>
    <w:p w14:paraId="39660A53" w14:textId="50DC274E" w:rsidR="00054920" w:rsidRPr="00D6380C" w:rsidRDefault="00054920" w:rsidP="00777967">
      <w:pPr>
        <w:spacing w:line="276" w:lineRule="auto"/>
        <w:ind w:firstLine="720"/>
        <w:jc w:val="both"/>
        <w:rPr>
          <w:rFonts w:ascii="GHEA Grapalat" w:hAnsi="GHEA Grapalat"/>
          <w:sz w:val="24"/>
          <w:lang w:val="fr-FR"/>
        </w:rPr>
      </w:pPr>
      <w:r>
        <w:rPr>
          <w:rFonts w:ascii="GHEA Grapalat" w:hAnsi="GHEA Grapalat"/>
          <w:b/>
          <w:sz w:val="28"/>
          <w:szCs w:val="28"/>
          <w:lang w:val="hy-AM"/>
        </w:rPr>
        <w:br w:type="page"/>
      </w:r>
    </w:p>
    <w:p w14:paraId="5123A1A4" w14:textId="746801DB" w:rsidR="00F31CDA" w:rsidRDefault="00EA379F" w:rsidP="00F31CDA">
      <w:pPr>
        <w:pStyle w:val="afa"/>
        <w:numPr>
          <w:ilvl w:val="0"/>
          <w:numId w:val="10"/>
        </w:numPr>
        <w:jc w:val="center"/>
        <w:rPr>
          <w:rFonts w:ascii="GHEA Grapalat" w:hAnsi="GHEA Grapalat"/>
          <w:b/>
          <w:sz w:val="28"/>
          <w:szCs w:val="28"/>
          <w:lang w:val="hy-AM"/>
        </w:rPr>
      </w:pPr>
      <w:r w:rsidRPr="00FA118F">
        <w:rPr>
          <w:rFonts w:ascii="GHEA Grapalat" w:hAnsi="GHEA Grapalat"/>
          <w:b/>
          <w:sz w:val="28"/>
          <w:szCs w:val="28"/>
          <w:lang w:val="hy-AM"/>
        </w:rPr>
        <w:lastRenderedPageBreak/>
        <w:t>ՀԱՇՎԵՔՆՆՈՒԹՅԱՆ ՕԲՅԵԿՏԻ ՖԻՆԱՆՍԱԿԱՆ ՑՈՒՑԱՆԻՇՆԵՐ</w:t>
      </w:r>
    </w:p>
    <w:p w14:paraId="4230F5E9" w14:textId="26237290" w:rsidR="00672E4A" w:rsidRDefault="00672E4A" w:rsidP="00CF1618">
      <w:pPr>
        <w:pStyle w:val="afa"/>
        <w:ind w:left="1080"/>
        <w:jc w:val="right"/>
        <w:rPr>
          <w:rFonts w:ascii="GHEA Grapalat" w:hAnsi="GHEA Grapalat"/>
          <w:sz w:val="20"/>
          <w:szCs w:val="20"/>
          <w:lang w:val="hy-AM"/>
        </w:rPr>
      </w:pPr>
    </w:p>
    <w:p w14:paraId="38EED109" w14:textId="78B882F2" w:rsidR="002003A3" w:rsidRDefault="002003A3" w:rsidP="00DE436A">
      <w:pPr>
        <w:pStyle w:val="afa"/>
        <w:ind w:left="1080"/>
        <w:jc w:val="right"/>
        <w:rPr>
          <w:rFonts w:ascii="GHEA Grapalat" w:hAnsi="GHEA Grapalat"/>
          <w:sz w:val="20"/>
          <w:szCs w:val="20"/>
          <w:lang w:val="hy-AM"/>
        </w:rPr>
      </w:pPr>
    </w:p>
    <w:p w14:paraId="4AB72672" w14:textId="77777777" w:rsidR="002003A3" w:rsidRDefault="002003A3" w:rsidP="00DE436A">
      <w:pPr>
        <w:spacing w:line="276" w:lineRule="auto"/>
        <w:ind w:firstLine="432"/>
        <w:jc w:val="both"/>
        <w:rPr>
          <w:rFonts w:ascii="GHEA Grapalat" w:hAnsi="GHEA Grapalat"/>
          <w:sz w:val="24"/>
          <w:szCs w:val="24"/>
          <w:lang w:val="fr-FR"/>
        </w:rPr>
      </w:pPr>
      <w:r w:rsidRPr="00035C34">
        <w:rPr>
          <w:rFonts w:ascii="GHEA Grapalat" w:hAnsi="GHEA Grapalat"/>
          <w:sz w:val="24"/>
          <w:szCs w:val="24"/>
          <w:lang w:val="fr-FR"/>
        </w:rPr>
        <w:t>Կոմիտեի 2023թ. պետական բյուջեի տարեկան պլանը կազմել է 46,062,257.8</w:t>
      </w:r>
      <w:r w:rsidRPr="00035C34">
        <w:rPr>
          <w:rFonts w:ascii="GHEA Grapalat" w:hAnsi="GHEA Grapalat"/>
          <w:sz w:val="24"/>
          <w:szCs w:val="24"/>
          <w:lang w:val="hy-AM"/>
        </w:rPr>
        <w:t>0</w:t>
      </w:r>
      <w:r w:rsidRPr="00035C34">
        <w:rPr>
          <w:rFonts w:ascii="GHEA Grapalat" w:hAnsi="GHEA Grapalat"/>
          <w:sz w:val="24"/>
          <w:szCs w:val="24"/>
          <w:lang w:val="fr-FR"/>
        </w:rPr>
        <w:t xml:space="preserve"> հազ. դրամ, հաշվետու ժամանակահատվածի պլանը՝ 20,471,239.0</w:t>
      </w:r>
      <w:r w:rsidRPr="00035C34">
        <w:rPr>
          <w:rFonts w:ascii="GHEA Grapalat" w:hAnsi="GHEA Grapalat"/>
          <w:sz w:val="24"/>
          <w:szCs w:val="24"/>
          <w:lang w:val="hy-AM"/>
        </w:rPr>
        <w:t>0</w:t>
      </w:r>
      <w:r w:rsidRPr="00035C34">
        <w:rPr>
          <w:rFonts w:ascii="GHEA Grapalat" w:hAnsi="GHEA Grapalat"/>
          <w:sz w:val="24"/>
          <w:szCs w:val="24"/>
          <w:lang w:val="fr-FR"/>
        </w:rPr>
        <w:t xml:space="preserve"> հազ. դրամ, ճշտված պլանը՝ 19,629,287.69 հազ. դրամ: Հաշվետու ժամանակահատվածի դրամարկղային ծախսը կազմել է 10,108,502.75 հազ. դրամ կամ ճշտված պլանի 51.5%</w:t>
      </w:r>
      <w:r w:rsidRPr="00035C34">
        <w:rPr>
          <w:rFonts w:ascii="GHEA Grapalat" w:hAnsi="GHEA Grapalat"/>
          <w:sz w:val="24"/>
          <w:szCs w:val="24"/>
          <w:lang w:val="fr-FR"/>
        </w:rPr>
        <w:noBreakHyphen/>
        <w:t>ը, իսկ փաստացի ծախսը՝ 10,451,778.02  հազ. դրամ:</w:t>
      </w:r>
    </w:p>
    <w:p w14:paraId="59846863" w14:textId="1A20EFFC" w:rsidR="002003A3" w:rsidRDefault="002003A3" w:rsidP="00035C34">
      <w:pPr>
        <w:spacing w:line="276" w:lineRule="auto"/>
        <w:rPr>
          <w:rFonts w:ascii="GHEA Grapalat" w:hAnsi="GHEA Grapalat"/>
          <w:lang w:val="fr-FR"/>
        </w:rPr>
      </w:pPr>
    </w:p>
    <w:p w14:paraId="7CA356D5" w14:textId="77777777" w:rsidR="00622F96" w:rsidRPr="00035C34" w:rsidRDefault="00622F96" w:rsidP="00035C34">
      <w:pPr>
        <w:spacing w:line="276" w:lineRule="auto"/>
        <w:rPr>
          <w:rFonts w:ascii="GHEA Grapalat" w:hAnsi="GHEA Grapalat"/>
          <w:lang w:val="fr-FR"/>
        </w:rPr>
      </w:pPr>
    </w:p>
    <w:p w14:paraId="65BC23D1" w14:textId="7F273C8C" w:rsidR="00CF1618" w:rsidRPr="0064112F" w:rsidRDefault="00CF1618" w:rsidP="00CF1618">
      <w:pPr>
        <w:pStyle w:val="afa"/>
        <w:ind w:left="1080"/>
        <w:jc w:val="right"/>
        <w:rPr>
          <w:rFonts w:ascii="GHEA Grapalat" w:hAnsi="GHEA Grapalat"/>
          <w:sz w:val="20"/>
          <w:szCs w:val="20"/>
          <w:lang w:val="fr-FR"/>
        </w:rPr>
      </w:pPr>
      <w:r w:rsidRPr="00CF1618">
        <w:rPr>
          <w:rFonts w:ascii="GHEA Grapalat" w:hAnsi="GHEA Grapalat"/>
          <w:sz w:val="20"/>
          <w:szCs w:val="20"/>
          <w:lang w:val="hy-AM"/>
        </w:rPr>
        <w:t>Աղյուսակ 1</w:t>
      </w:r>
      <w:r w:rsidRPr="00CF1618">
        <w:rPr>
          <w:rFonts w:ascii="GHEA Grapalat" w:hAnsi="GHEA Grapalat"/>
          <w:sz w:val="20"/>
          <w:szCs w:val="20"/>
          <w:lang w:val="hy-AM"/>
        </w:rPr>
        <w:br/>
      </w:r>
      <w:r w:rsidR="0064112F" w:rsidRPr="0064112F">
        <w:rPr>
          <w:rFonts w:ascii="GHEA Grapalat" w:hAnsi="GHEA Grapalat"/>
          <w:sz w:val="20"/>
          <w:szCs w:val="20"/>
          <w:lang w:val="fr-FR"/>
        </w:rPr>
        <w:t>(</w:t>
      </w:r>
      <w:r w:rsidRPr="00CF1618">
        <w:rPr>
          <w:rFonts w:ascii="GHEA Grapalat" w:hAnsi="GHEA Grapalat"/>
          <w:sz w:val="20"/>
          <w:szCs w:val="20"/>
          <w:lang w:val="en-GB"/>
        </w:rPr>
        <w:t>հազ</w:t>
      </w:r>
      <w:r w:rsidR="0064112F" w:rsidRPr="0064112F">
        <w:rPr>
          <w:rFonts w:ascii="GHEA Grapalat" w:hAnsi="GHEA Grapalat"/>
          <w:sz w:val="20"/>
          <w:szCs w:val="20"/>
          <w:lang w:val="fr-FR"/>
        </w:rPr>
        <w:t>.</w:t>
      </w:r>
      <w:r w:rsidRPr="0064112F">
        <w:rPr>
          <w:rFonts w:ascii="GHEA Grapalat" w:hAnsi="GHEA Grapalat"/>
          <w:sz w:val="20"/>
          <w:szCs w:val="20"/>
          <w:lang w:val="fr-FR"/>
        </w:rPr>
        <w:t xml:space="preserve"> </w:t>
      </w:r>
      <w:r w:rsidR="0064112F">
        <w:rPr>
          <w:rFonts w:ascii="GHEA Grapalat" w:hAnsi="GHEA Grapalat"/>
          <w:sz w:val="20"/>
          <w:szCs w:val="20"/>
          <w:lang w:val="ru-RU"/>
        </w:rPr>
        <w:t>դ</w:t>
      </w:r>
      <w:r w:rsidRPr="00CF1618">
        <w:rPr>
          <w:rFonts w:ascii="GHEA Grapalat" w:hAnsi="GHEA Grapalat"/>
          <w:sz w:val="20"/>
          <w:szCs w:val="20"/>
          <w:lang w:val="en-GB"/>
        </w:rPr>
        <w:t>րամ</w:t>
      </w:r>
      <w:r w:rsidR="0064112F" w:rsidRPr="0064112F">
        <w:rPr>
          <w:rFonts w:ascii="GHEA Grapalat" w:hAnsi="GHEA Grapalat"/>
          <w:sz w:val="20"/>
          <w:szCs w:val="20"/>
          <w:lang w:val="fr-FR"/>
        </w:rPr>
        <w:t>)</w:t>
      </w:r>
    </w:p>
    <w:p w14:paraId="1DE5C28B" w14:textId="5DB0461D" w:rsidR="00CF1618" w:rsidRPr="0064112F" w:rsidRDefault="00CF1618" w:rsidP="00CF1618">
      <w:pPr>
        <w:pStyle w:val="afa"/>
        <w:ind w:left="1080"/>
        <w:jc w:val="right"/>
        <w:rPr>
          <w:rFonts w:ascii="GHEA Grapalat" w:hAnsi="GHEA Grapalat"/>
          <w:sz w:val="20"/>
          <w:szCs w:val="20"/>
          <w:lang w:val="fr-FR"/>
        </w:rPr>
      </w:pPr>
    </w:p>
    <w:tbl>
      <w:tblPr>
        <w:tblW w:w="10626" w:type="dxa"/>
        <w:tblInd w:w="-431" w:type="dxa"/>
        <w:tblLook w:val="04A0" w:firstRow="1" w:lastRow="0" w:firstColumn="1" w:lastColumn="0" w:noHBand="0" w:noVBand="1"/>
      </w:tblPr>
      <w:tblGrid>
        <w:gridCol w:w="681"/>
        <w:gridCol w:w="2462"/>
        <w:gridCol w:w="2261"/>
        <w:gridCol w:w="2261"/>
        <w:gridCol w:w="1492"/>
        <w:gridCol w:w="1469"/>
      </w:tblGrid>
      <w:tr w:rsidR="00CF1618" w:rsidRPr="00B37F9A" w14:paraId="6F85FC7A" w14:textId="77777777" w:rsidTr="00BC04A2">
        <w:trPr>
          <w:trHeight w:val="1425"/>
        </w:trPr>
        <w:tc>
          <w:tcPr>
            <w:tcW w:w="3143"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2E55D8B4" w14:textId="77777777" w:rsidR="00CF1618" w:rsidRPr="0064112F" w:rsidRDefault="00CF1618" w:rsidP="00127815">
            <w:pPr>
              <w:jc w:val="center"/>
              <w:rPr>
                <w:rFonts w:ascii="GHEA Grapalat" w:hAnsi="GHEA Grapalat"/>
                <w:sz w:val="16"/>
                <w:szCs w:val="16"/>
                <w:lang w:val="fr-FR"/>
              </w:rPr>
            </w:pPr>
            <w:r w:rsidRPr="00B37F9A">
              <w:rPr>
                <w:rFonts w:ascii="GHEA Grapalat" w:hAnsi="GHEA Grapalat"/>
                <w:szCs w:val="16"/>
              </w:rPr>
              <w:t>ՀՀ</w:t>
            </w:r>
            <w:r w:rsidRPr="0064112F">
              <w:rPr>
                <w:rFonts w:ascii="GHEA Grapalat" w:hAnsi="GHEA Grapalat"/>
                <w:szCs w:val="16"/>
                <w:lang w:val="fr-FR"/>
              </w:rPr>
              <w:t xml:space="preserve"> </w:t>
            </w:r>
            <w:r w:rsidRPr="00B37F9A">
              <w:rPr>
                <w:rFonts w:ascii="GHEA Grapalat" w:hAnsi="GHEA Grapalat"/>
                <w:szCs w:val="16"/>
              </w:rPr>
              <w:t>տարածքային</w:t>
            </w:r>
            <w:r w:rsidRPr="0064112F">
              <w:rPr>
                <w:rFonts w:ascii="GHEA Grapalat" w:hAnsi="GHEA Grapalat"/>
                <w:szCs w:val="16"/>
                <w:lang w:val="fr-FR"/>
              </w:rPr>
              <w:t xml:space="preserve"> </w:t>
            </w:r>
            <w:r w:rsidRPr="00B37F9A">
              <w:rPr>
                <w:rFonts w:ascii="GHEA Grapalat" w:hAnsi="GHEA Grapalat"/>
                <w:szCs w:val="16"/>
              </w:rPr>
              <w:t>կառավարման</w:t>
            </w:r>
            <w:r w:rsidRPr="0064112F">
              <w:rPr>
                <w:rFonts w:ascii="GHEA Grapalat" w:hAnsi="GHEA Grapalat"/>
                <w:szCs w:val="16"/>
                <w:lang w:val="fr-FR"/>
              </w:rPr>
              <w:t xml:space="preserve"> </w:t>
            </w:r>
            <w:r w:rsidRPr="00B37F9A">
              <w:rPr>
                <w:rFonts w:ascii="GHEA Grapalat" w:hAnsi="GHEA Grapalat"/>
                <w:szCs w:val="16"/>
              </w:rPr>
              <w:t>և</w:t>
            </w:r>
            <w:r w:rsidRPr="0064112F">
              <w:rPr>
                <w:rFonts w:ascii="GHEA Grapalat" w:hAnsi="GHEA Grapalat"/>
                <w:szCs w:val="16"/>
                <w:lang w:val="fr-FR"/>
              </w:rPr>
              <w:t xml:space="preserve"> </w:t>
            </w:r>
            <w:r w:rsidRPr="00B37F9A">
              <w:rPr>
                <w:rFonts w:ascii="GHEA Grapalat" w:hAnsi="GHEA Grapalat"/>
                <w:szCs w:val="16"/>
              </w:rPr>
              <w:t>ենթակառուցվածքների</w:t>
            </w:r>
            <w:r w:rsidRPr="0064112F">
              <w:rPr>
                <w:rFonts w:ascii="GHEA Grapalat" w:hAnsi="GHEA Grapalat"/>
                <w:szCs w:val="16"/>
                <w:lang w:val="fr-FR"/>
              </w:rPr>
              <w:t xml:space="preserve"> </w:t>
            </w:r>
            <w:r w:rsidRPr="00B37F9A">
              <w:rPr>
                <w:rFonts w:ascii="GHEA Grapalat" w:hAnsi="GHEA Grapalat"/>
                <w:szCs w:val="16"/>
              </w:rPr>
              <w:t>նախարարության</w:t>
            </w:r>
            <w:r w:rsidRPr="0064112F">
              <w:rPr>
                <w:rFonts w:ascii="GHEA Grapalat" w:hAnsi="GHEA Grapalat"/>
                <w:szCs w:val="16"/>
                <w:lang w:val="fr-FR"/>
              </w:rPr>
              <w:t xml:space="preserve"> </w:t>
            </w:r>
            <w:r w:rsidRPr="00B37F9A">
              <w:rPr>
                <w:rFonts w:ascii="GHEA Grapalat" w:hAnsi="GHEA Grapalat"/>
                <w:szCs w:val="16"/>
              </w:rPr>
              <w:t>ջրային</w:t>
            </w:r>
            <w:r w:rsidRPr="0064112F">
              <w:rPr>
                <w:rFonts w:ascii="GHEA Grapalat" w:hAnsi="GHEA Grapalat"/>
                <w:szCs w:val="16"/>
                <w:lang w:val="fr-FR"/>
              </w:rPr>
              <w:t xml:space="preserve"> </w:t>
            </w:r>
            <w:r w:rsidRPr="00B37F9A">
              <w:rPr>
                <w:rFonts w:ascii="GHEA Grapalat" w:hAnsi="GHEA Grapalat"/>
                <w:szCs w:val="16"/>
              </w:rPr>
              <w:t>կոմիտե</w:t>
            </w:r>
          </w:p>
        </w:tc>
        <w:tc>
          <w:tcPr>
            <w:tcW w:w="2261" w:type="dxa"/>
            <w:tcBorders>
              <w:top w:val="single" w:sz="4" w:space="0" w:color="auto"/>
              <w:left w:val="nil"/>
              <w:bottom w:val="single" w:sz="4" w:space="0" w:color="auto"/>
              <w:right w:val="single" w:sz="4" w:space="0" w:color="auto"/>
            </w:tcBorders>
            <w:shd w:val="clear" w:color="auto" w:fill="auto"/>
            <w:vAlign w:val="center"/>
            <w:hideMark/>
          </w:tcPr>
          <w:p w14:paraId="2E674204" w14:textId="77777777" w:rsidR="00CF1618" w:rsidRPr="0064112F" w:rsidRDefault="00CF1618" w:rsidP="00127815">
            <w:pPr>
              <w:jc w:val="center"/>
              <w:rPr>
                <w:rFonts w:ascii="GHEA Grapalat" w:hAnsi="GHEA Grapalat"/>
                <w:bCs/>
                <w:lang w:val="fr-FR"/>
              </w:rPr>
            </w:pPr>
            <w:r w:rsidRPr="00B37F9A">
              <w:rPr>
                <w:rFonts w:ascii="GHEA Grapalat" w:hAnsi="GHEA Grapalat"/>
                <w:bCs/>
              </w:rPr>
              <w:t>Հաշվետու</w:t>
            </w:r>
            <w:r w:rsidRPr="0064112F">
              <w:rPr>
                <w:rFonts w:ascii="GHEA Grapalat" w:hAnsi="GHEA Grapalat"/>
                <w:bCs/>
                <w:lang w:val="fr-FR"/>
              </w:rPr>
              <w:t xml:space="preserve"> </w:t>
            </w:r>
            <w:r w:rsidRPr="00B37F9A">
              <w:rPr>
                <w:rFonts w:ascii="GHEA Grapalat" w:hAnsi="GHEA Grapalat"/>
                <w:bCs/>
              </w:rPr>
              <w:t>ժամանակահատվածի</w:t>
            </w:r>
            <w:r w:rsidRPr="0064112F">
              <w:rPr>
                <w:rFonts w:ascii="GHEA Grapalat" w:hAnsi="GHEA Grapalat"/>
                <w:bCs/>
                <w:lang w:val="fr-FR"/>
              </w:rPr>
              <w:t xml:space="preserve"> </w:t>
            </w:r>
            <w:r w:rsidRPr="00B37F9A">
              <w:rPr>
                <w:rFonts w:ascii="GHEA Grapalat" w:hAnsi="GHEA Grapalat"/>
                <w:bCs/>
              </w:rPr>
              <w:t>պլան</w:t>
            </w:r>
          </w:p>
        </w:tc>
        <w:tc>
          <w:tcPr>
            <w:tcW w:w="2261" w:type="dxa"/>
            <w:tcBorders>
              <w:top w:val="single" w:sz="4" w:space="0" w:color="auto"/>
              <w:left w:val="nil"/>
              <w:bottom w:val="single" w:sz="4" w:space="0" w:color="auto"/>
              <w:right w:val="single" w:sz="4" w:space="0" w:color="auto"/>
            </w:tcBorders>
            <w:shd w:val="clear" w:color="auto" w:fill="auto"/>
            <w:vAlign w:val="center"/>
            <w:hideMark/>
          </w:tcPr>
          <w:p w14:paraId="4A5C5803" w14:textId="77777777" w:rsidR="00CF1618" w:rsidRPr="00B37F9A" w:rsidRDefault="00CF1618" w:rsidP="00127815">
            <w:pPr>
              <w:jc w:val="center"/>
              <w:rPr>
                <w:rFonts w:ascii="GHEA Grapalat" w:hAnsi="GHEA Grapalat"/>
                <w:bCs/>
              </w:rPr>
            </w:pPr>
            <w:r w:rsidRPr="00B37F9A">
              <w:rPr>
                <w:rFonts w:ascii="GHEA Grapalat" w:hAnsi="GHEA Grapalat"/>
                <w:bCs/>
              </w:rPr>
              <w:t>Հաշվետու</w:t>
            </w:r>
            <w:r w:rsidRPr="0064112F">
              <w:rPr>
                <w:rFonts w:ascii="GHEA Grapalat" w:hAnsi="GHEA Grapalat"/>
                <w:bCs/>
                <w:lang w:val="fr-FR"/>
              </w:rPr>
              <w:t xml:space="preserve"> </w:t>
            </w:r>
            <w:r w:rsidRPr="00B37F9A">
              <w:rPr>
                <w:rFonts w:ascii="GHEA Grapalat" w:hAnsi="GHEA Grapalat"/>
                <w:bCs/>
              </w:rPr>
              <w:t>ժամանակահատվածի ճշտված պլան</w:t>
            </w:r>
          </w:p>
        </w:tc>
        <w:tc>
          <w:tcPr>
            <w:tcW w:w="1492" w:type="dxa"/>
            <w:tcBorders>
              <w:top w:val="single" w:sz="4" w:space="0" w:color="auto"/>
              <w:left w:val="nil"/>
              <w:bottom w:val="single" w:sz="4" w:space="0" w:color="auto"/>
              <w:right w:val="single" w:sz="4" w:space="0" w:color="auto"/>
            </w:tcBorders>
            <w:shd w:val="clear" w:color="auto" w:fill="auto"/>
            <w:vAlign w:val="center"/>
            <w:hideMark/>
          </w:tcPr>
          <w:p w14:paraId="53A94CA5" w14:textId="77777777" w:rsidR="00CF1618" w:rsidRPr="00B37F9A" w:rsidRDefault="00CF1618" w:rsidP="00127815">
            <w:pPr>
              <w:jc w:val="center"/>
              <w:rPr>
                <w:rFonts w:ascii="GHEA Grapalat" w:hAnsi="GHEA Grapalat"/>
                <w:bCs/>
              </w:rPr>
            </w:pPr>
            <w:r w:rsidRPr="00B37F9A">
              <w:rPr>
                <w:rFonts w:ascii="GHEA Grapalat" w:hAnsi="GHEA Grapalat"/>
                <w:bCs/>
              </w:rPr>
              <w:t>Փաստ</w:t>
            </w:r>
          </w:p>
        </w:tc>
        <w:tc>
          <w:tcPr>
            <w:tcW w:w="1469" w:type="dxa"/>
            <w:tcBorders>
              <w:top w:val="single" w:sz="4" w:space="0" w:color="auto"/>
              <w:left w:val="nil"/>
              <w:bottom w:val="single" w:sz="4" w:space="0" w:color="auto"/>
              <w:right w:val="single" w:sz="4" w:space="0" w:color="auto"/>
            </w:tcBorders>
            <w:shd w:val="clear" w:color="auto" w:fill="auto"/>
            <w:vAlign w:val="center"/>
            <w:hideMark/>
          </w:tcPr>
          <w:p w14:paraId="20EE42D0" w14:textId="77777777" w:rsidR="00CF1618" w:rsidRPr="00B37F9A" w:rsidRDefault="00CF1618" w:rsidP="00127815">
            <w:pPr>
              <w:jc w:val="center"/>
              <w:rPr>
                <w:rFonts w:ascii="GHEA Grapalat" w:hAnsi="GHEA Grapalat"/>
                <w:bCs/>
              </w:rPr>
            </w:pPr>
            <w:r w:rsidRPr="00B37F9A">
              <w:rPr>
                <w:rFonts w:ascii="GHEA Grapalat" w:hAnsi="GHEA Grapalat"/>
                <w:bCs/>
              </w:rPr>
              <w:t>Փաստացի ծախս</w:t>
            </w:r>
          </w:p>
        </w:tc>
      </w:tr>
      <w:tr w:rsidR="00BC04A2" w:rsidRPr="00051BCC" w14:paraId="59C60302" w14:textId="77777777" w:rsidTr="00BC04A2">
        <w:trPr>
          <w:trHeight w:val="804"/>
        </w:trPr>
        <w:tc>
          <w:tcPr>
            <w:tcW w:w="681" w:type="dxa"/>
            <w:tcBorders>
              <w:top w:val="nil"/>
              <w:left w:val="single" w:sz="4" w:space="0" w:color="auto"/>
              <w:bottom w:val="single" w:sz="4" w:space="0" w:color="auto"/>
              <w:right w:val="single" w:sz="4" w:space="0" w:color="auto"/>
            </w:tcBorders>
            <w:shd w:val="clear" w:color="auto" w:fill="auto"/>
            <w:vAlign w:val="center"/>
            <w:hideMark/>
          </w:tcPr>
          <w:p w14:paraId="0233C923" w14:textId="77777777" w:rsidR="00CF1618" w:rsidRPr="00CF1618" w:rsidRDefault="00CF1618" w:rsidP="00127815">
            <w:pPr>
              <w:jc w:val="center"/>
              <w:rPr>
                <w:rFonts w:ascii="GHEA Grapalat" w:hAnsi="GHEA Grapalat"/>
              </w:rPr>
            </w:pPr>
            <w:r w:rsidRPr="00CF1618">
              <w:rPr>
                <w:rFonts w:ascii="GHEA Grapalat" w:hAnsi="GHEA Grapalat"/>
              </w:rPr>
              <w:t>1004</w:t>
            </w:r>
          </w:p>
        </w:tc>
        <w:tc>
          <w:tcPr>
            <w:tcW w:w="2462" w:type="dxa"/>
            <w:tcBorders>
              <w:top w:val="single" w:sz="4" w:space="0" w:color="auto"/>
              <w:left w:val="nil"/>
              <w:bottom w:val="single" w:sz="4" w:space="0" w:color="auto"/>
              <w:right w:val="single" w:sz="4" w:space="0" w:color="auto"/>
            </w:tcBorders>
            <w:shd w:val="clear" w:color="auto" w:fill="auto"/>
            <w:vAlign w:val="center"/>
            <w:hideMark/>
          </w:tcPr>
          <w:p w14:paraId="17B7FE16" w14:textId="77777777" w:rsidR="00CF1618" w:rsidRPr="00CF1618" w:rsidRDefault="00CF1618" w:rsidP="00127815">
            <w:pPr>
              <w:rPr>
                <w:rFonts w:ascii="GHEA Grapalat" w:hAnsi="GHEA Grapalat"/>
              </w:rPr>
            </w:pPr>
            <w:r w:rsidRPr="00CF1618">
              <w:rPr>
                <w:rFonts w:ascii="GHEA Grapalat" w:hAnsi="GHEA Grapalat"/>
              </w:rPr>
              <w:t>Ոռոգման համակարգի առողջացում</w:t>
            </w:r>
          </w:p>
        </w:tc>
        <w:tc>
          <w:tcPr>
            <w:tcW w:w="2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9B5895" w14:textId="77777777" w:rsidR="00CF1618" w:rsidRPr="00CF1618" w:rsidRDefault="00CF1618" w:rsidP="00127815">
            <w:pPr>
              <w:jc w:val="center"/>
              <w:rPr>
                <w:rFonts w:ascii="GHEA Grapalat" w:hAnsi="GHEA Grapalat"/>
              </w:rPr>
            </w:pPr>
            <w:r w:rsidRPr="00CF1618">
              <w:rPr>
                <w:rFonts w:ascii="GHEA Grapalat" w:hAnsi="GHEA Grapalat"/>
              </w:rPr>
              <w:t>15,241,115.00</w:t>
            </w:r>
          </w:p>
        </w:tc>
        <w:tc>
          <w:tcPr>
            <w:tcW w:w="2261" w:type="dxa"/>
            <w:tcBorders>
              <w:top w:val="nil"/>
              <w:left w:val="nil"/>
              <w:bottom w:val="single" w:sz="4" w:space="0" w:color="auto"/>
              <w:right w:val="single" w:sz="4" w:space="0" w:color="auto"/>
            </w:tcBorders>
            <w:shd w:val="clear" w:color="auto" w:fill="auto"/>
            <w:vAlign w:val="center"/>
            <w:hideMark/>
          </w:tcPr>
          <w:p w14:paraId="4AA1F44A" w14:textId="77777777" w:rsidR="00CF1618" w:rsidRPr="00CF1618" w:rsidRDefault="00CF1618" w:rsidP="00127815">
            <w:pPr>
              <w:jc w:val="center"/>
              <w:rPr>
                <w:rFonts w:ascii="GHEA Grapalat" w:hAnsi="GHEA Grapalat"/>
              </w:rPr>
            </w:pPr>
            <w:r w:rsidRPr="00CF1618">
              <w:rPr>
                <w:rFonts w:ascii="GHEA Grapalat" w:hAnsi="GHEA Grapalat"/>
              </w:rPr>
              <w:t>15,051,484.10</w:t>
            </w:r>
          </w:p>
        </w:tc>
        <w:tc>
          <w:tcPr>
            <w:tcW w:w="1492" w:type="dxa"/>
            <w:tcBorders>
              <w:top w:val="nil"/>
              <w:left w:val="nil"/>
              <w:bottom w:val="single" w:sz="4" w:space="0" w:color="auto"/>
              <w:right w:val="single" w:sz="4" w:space="0" w:color="auto"/>
            </w:tcBorders>
            <w:shd w:val="clear" w:color="auto" w:fill="auto"/>
            <w:vAlign w:val="center"/>
            <w:hideMark/>
          </w:tcPr>
          <w:p w14:paraId="4225A282" w14:textId="77777777" w:rsidR="00CF1618" w:rsidRPr="00CF1618" w:rsidRDefault="00CF1618" w:rsidP="00127815">
            <w:pPr>
              <w:jc w:val="center"/>
              <w:rPr>
                <w:rFonts w:ascii="GHEA Grapalat" w:hAnsi="GHEA Grapalat"/>
              </w:rPr>
            </w:pPr>
            <w:r w:rsidRPr="00CF1618">
              <w:rPr>
                <w:rFonts w:ascii="GHEA Grapalat" w:hAnsi="GHEA Grapalat"/>
              </w:rPr>
              <w:t>6,980,584.26</w:t>
            </w:r>
          </w:p>
        </w:tc>
        <w:tc>
          <w:tcPr>
            <w:tcW w:w="1469" w:type="dxa"/>
            <w:tcBorders>
              <w:top w:val="nil"/>
              <w:left w:val="nil"/>
              <w:bottom w:val="single" w:sz="4" w:space="0" w:color="auto"/>
              <w:right w:val="single" w:sz="4" w:space="0" w:color="auto"/>
            </w:tcBorders>
            <w:shd w:val="clear" w:color="auto" w:fill="auto"/>
            <w:vAlign w:val="center"/>
            <w:hideMark/>
          </w:tcPr>
          <w:p w14:paraId="38D83715" w14:textId="77777777" w:rsidR="00CF1618" w:rsidRPr="00CF1618" w:rsidRDefault="00CF1618" w:rsidP="00127815">
            <w:pPr>
              <w:jc w:val="center"/>
              <w:rPr>
                <w:rFonts w:ascii="GHEA Grapalat" w:hAnsi="GHEA Grapalat"/>
              </w:rPr>
            </w:pPr>
            <w:r w:rsidRPr="00CF1618">
              <w:rPr>
                <w:rFonts w:ascii="GHEA Grapalat" w:hAnsi="GHEA Grapalat"/>
              </w:rPr>
              <w:t>7,061,268.64</w:t>
            </w:r>
          </w:p>
        </w:tc>
      </w:tr>
      <w:tr w:rsidR="00BC04A2" w:rsidRPr="00051BCC" w14:paraId="3073C27C" w14:textId="77777777" w:rsidTr="00BC04A2">
        <w:trPr>
          <w:trHeight w:val="804"/>
        </w:trPr>
        <w:tc>
          <w:tcPr>
            <w:tcW w:w="681" w:type="dxa"/>
            <w:tcBorders>
              <w:top w:val="nil"/>
              <w:left w:val="single" w:sz="4" w:space="0" w:color="auto"/>
              <w:bottom w:val="single" w:sz="4" w:space="0" w:color="auto"/>
              <w:right w:val="single" w:sz="4" w:space="0" w:color="auto"/>
            </w:tcBorders>
            <w:shd w:val="clear" w:color="auto" w:fill="auto"/>
            <w:vAlign w:val="center"/>
            <w:hideMark/>
          </w:tcPr>
          <w:p w14:paraId="1C6E5086" w14:textId="77777777" w:rsidR="00CF1618" w:rsidRPr="00CF1618" w:rsidRDefault="00CF1618" w:rsidP="00127815">
            <w:pPr>
              <w:jc w:val="center"/>
              <w:rPr>
                <w:rFonts w:ascii="GHEA Grapalat" w:hAnsi="GHEA Grapalat"/>
              </w:rPr>
            </w:pPr>
            <w:r w:rsidRPr="00CF1618">
              <w:rPr>
                <w:rFonts w:ascii="GHEA Grapalat" w:hAnsi="GHEA Grapalat"/>
              </w:rPr>
              <w:t>1015</w:t>
            </w:r>
          </w:p>
        </w:tc>
        <w:tc>
          <w:tcPr>
            <w:tcW w:w="2462" w:type="dxa"/>
            <w:tcBorders>
              <w:top w:val="single" w:sz="4" w:space="0" w:color="auto"/>
              <w:left w:val="nil"/>
              <w:bottom w:val="single" w:sz="4" w:space="0" w:color="auto"/>
              <w:right w:val="single" w:sz="4" w:space="0" w:color="auto"/>
            </w:tcBorders>
            <w:shd w:val="clear" w:color="auto" w:fill="auto"/>
            <w:vAlign w:val="center"/>
            <w:hideMark/>
          </w:tcPr>
          <w:p w14:paraId="4F13F4A1" w14:textId="77777777" w:rsidR="00CF1618" w:rsidRPr="00CF1618" w:rsidRDefault="00CF1618" w:rsidP="00127815">
            <w:pPr>
              <w:rPr>
                <w:rFonts w:ascii="GHEA Grapalat" w:hAnsi="GHEA Grapalat"/>
              </w:rPr>
            </w:pPr>
            <w:r w:rsidRPr="00CF1618">
              <w:rPr>
                <w:rFonts w:ascii="GHEA Grapalat" w:hAnsi="GHEA Grapalat"/>
              </w:rPr>
              <w:t>Սոցիալական փաթեթների ապահովում</w:t>
            </w:r>
          </w:p>
        </w:tc>
        <w:tc>
          <w:tcPr>
            <w:tcW w:w="2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9C970F" w14:textId="77777777" w:rsidR="00CF1618" w:rsidRPr="00CF1618" w:rsidRDefault="00CF1618" w:rsidP="00127815">
            <w:pPr>
              <w:jc w:val="center"/>
              <w:rPr>
                <w:rFonts w:ascii="GHEA Grapalat" w:hAnsi="GHEA Grapalat"/>
              </w:rPr>
            </w:pPr>
            <w:r w:rsidRPr="00CF1618">
              <w:rPr>
                <w:rFonts w:ascii="GHEA Grapalat" w:hAnsi="GHEA Grapalat"/>
              </w:rPr>
              <w:t>-</w:t>
            </w:r>
          </w:p>
        </w:tc>
        <w:tc>
          <w:tcPr>
            <w:tcW w:w="2261" w:type="dxa"/>
            <w:tcBorders>
              <w:top w:val="nil"/>
              <w:left w:val="nil"/>
              <w:bottom w:val="single" w:sz="4" w:space="0" w:color="auto"/>
              <w:right w:val="single" w:sz="4" w:space="0" w:color="auto"/>
            </w:tcBorders>
            <w:shd w:val="clear" w:color="auto" w:fill="auto"/>
            <w:vAlign w:val="center"/>
            <w:hideMark/>
          </w:tcPr>
          <w:p w14:paraId="515BFABB" w14:textId="77777777" w:rsidR="00CF1618" w:rsidRPr="00CF1618" w:rsidRDefault="00CF1618" w:rsidP="00127815">
            <w:pPr>
              <w:jc w:val="center"/>
              <w:rPr>
                <w:rFonts w:ascii="GHEA Grapalat" w:hAnsi="GHEA Grapalat"/>
              </w:rPr>
            </w:pPr>
            <w:r w:rsidRPr="00CF1618">
              <w:rPr>
                <w:rFonts w:ascii="GHEA Grapalat" w:hAnsi="GHEA Grapalat"/>
              </w:rPr>
              <w:t>2,130.00</w:t>
            </w:r>
          </w:p>
        </w:tc>
        <w:tc>
          <w:tcPr>
            <w:tcW w:w="1492" w:type="dxa"/>
            <w:tcBorders>
              <w:top w:val="nil"/>
              <w:left w:val="nil"/>
              <w:bottom w:val="single" w:sz="4" w:space="0" w:color="auto"/>
              <w:right w:val="single" w:sz="4" w:space="0" w:color="auto"/>
            </w:tcBorders>
            <w:shd w:val="clear" w:color="auto" w:fill="auto"/>
            <w:vAlign w:val="center"/>
            <w:hideMark/>
          </w:tcPr>
          <w:p w14:paraId="50AEC16F" w14:textId="77777777" w:rsidR="00CF1618" w:rsidRPr="00CF1618" w:rsidRDefault="00CF1618" w:rsidP="00127815">
            <w:pPr>
              <w:jc w:val="center"/>
              <w:rPr>
                <w:rFonts w:ascii="GHEA Grapalat" w:hAnsi="GHEA Grapalat"/>
              </w:rPr>
            </w:pPr>
            <w:r w:rsidRPr="00CF1618">
              <w:rPr>
                <w:rFonts w:ascii="GHEA Grapalat" w:hAnsi="GHEA Grapalat"/>
              </w:rPr>
              <w:t>1,668.00</w:t>
            </w:r>
          </w:p>
        </w:tc>
        <w:tc>
          <w:tcPr>
            <w:tcW w:w="1469" w:type="dxa"/>
            <w:tcBorders>
              <w:top w:val="nil"/>
              <w:left w:val="nil"/>
              <w:bottom w:val="single" w:sz="4" w:space="0" w:color="auto"/>
              <w:right w:val="single" w:sz="4" w:space="0" w:color="auto"/>
            </w:tcBorders>
            <w:shd w:val="clear" w:color="auto" w:fill="auto"/>
            <w:vAlign w:val="center"/>
            <w:hideMark/>
          </w:tcPr>
          <w:p w14:paraId="5B3F8F92" w14:textId="77777777" w:rsidR="00CF1618" w:rsidRPr="00CF1618" w:rsidRDefault="00CF1618" w:rsidP="00127815">
            <w:pPr>
              <w:jc w:val="center"/>
              <w:rPr>
                <w:rFonts w:ascii="GHEA Grapalat" w:hAnsi="GHEA Grapalat"/>
              </w:rPr>
            </w:pPr>
            <w:r w:rsidRPr="00CF1618">
              <w:rPr>
                <w:rFonts w:ascii="GHEA Grapalat" w:hAnsi="GHEA Grapalat"/>
              </w:rPr>
              <w:t>2,010.00</w:t>
            </w:r>
          </w:p>
        </w:tc>
      </w:tr>
      <w:tr w:rsidR="00BC04A2" w:rsidRPr="00051BCC" w14:paraId="216CA1B8" w14:textId="77777777" w:rsidTr="00BC04A2">
        <w:trPr>
          <w:trHeight w:val="804"/>
        </w:trPr>
        <w:tc>
          <w:tcPr>
            <w:tcW w:w="681" w:type="dxa"/>
            <w:tcBorders>
              <w:top w:val="nil"/>
              <w:left w:val="single" w:sz="4" w:space="0" w:color="auto"/>
              <w:bottom w:val="single" w:sz="4" w:space="0" w:color="auto"/>
              <w:right w:val="single" w:sz="4" w:space="0" w:color="auto"/>
            </w:tcBorders>
            <w:shd w:val="clear" w:color="auto" w:fill="auto"/>
            <w:vAlign w:val="center"/>
            <w:hideMark/>
          </w:tcPr>
          <w:p w14:paraId="63F8DED8" w14:textId="77777777" w:rsidR="00CF1618" w:rsidRPr="00CF1618" w:rsidRDefault="00CF1618" w:rsidP="00127815">
            <w:pPr>
              <w:jc w:val="center"/>
              <w:rPr>
                <w:rFonts w:ascii="GHEA Grapalat" w:hAnsi="GHEA Grapalat"/>
              </w:rPr>
            </w:pPr>
            <w:r w:rsidRPr="00CF1618">
              <w:rPr>
                <w:rFonts w:ascii="GHEA Grapalat" w:hAnsi="GHEA Grapalat"/>
              </w:rPr>
              <w:t>1017</w:t>
            </w:r>
          </w:p>
        </w:tc>
        <w:tc>
          <w:tcPr>
            <w:tcW w:w="2462" w:type="dxa"/>
            <w:tcBorders>
              <w:top w:val="single" w:sz="4" w:space="0" w:color="auto"/>
              <w:left w:val="nil"/>
              <w:bottom w:val="single" w:sz="4" w:space="0" w:color="auto"/>
              <w:right w:val="single" w:sz="4" w:space="0" w:color="auto"/>
            </w:tcBorders>
            <w:shd w:val="clear" w:color="auto" w:fill="auto"/>
            <w:vAlign w:val="center"/>
            <w:hideMark/>
          </w:tcPr>
          <w:p w14:paraId="5D89EF77" w14:textId="77777777" w:rsidR="00CF1618" w:rsidRPr="00CF1618" w:rsidRDefault="00CF1618" w:rsidP="00127815">
            <w:pPr>
              <w:rPr>
                <w:rFonts w:ascii="GHEA Grapalat" w:hAnsi="GHEA Grapalat"/>
              </w:rPr>
            </w:pPr>
            <w:r w:rsidRPr="00CF1618">
              <w:rPr>
                <w:rFonts w:ascii="GHEA Grapalat" w:hAnsi="GHEA Grapalat"/>
              </w:rPr>
              <w:t>Որոտան-Արփա-Սևան թունելի ջրային համակարգի կառավարում</w:t>
            </w:r>
          </w:p>
        </w:tc>
        <w:tc>
          <w:tcPr>
            <w:tcW w:w="2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B490C2" w14:textId="77777777" w:rsidR="00CF1618" w:rsidRPr="00CF1618" w:rsidRDefault="00CF1618" w:rsidP="00127815">
            <w:pPr>
              <w:jc w:val="center"/>
              <w:rPr>
                <w:rFonts w:ascii="GHEA Grapalat" w:hAnsi="GHEA Grapalat"/>
              </w:rPr>
            </w:pPr>
            <w:r w:rsidRPr="00CF1618">
              <w:rPr>
                <w:rFonts w:ascii="GHEA Grapalat" w:hAnsi="GHEA Grapalat"/>
              </w:rPr>
              <w:t>905,750.00</w:t>
            </w:r>
          </w:p>
        </w:tc>
        <w:tc>
          <w:tcPr>
            <w:tcW w:w="2261" w:type="dxa"/>
            <w:tcBorders>
              <w:top w:val="nil"/>
              <w:left w:val="nil"/>
              <w:bottom w:val="single" w:sz="4" w:space="0" w:color="auto"/>
              <w:right w:val="single" w:sz="4" w:space="0" w:color="auto"/>
            </w:tcBorders>
            <w:shd w:val="clear" w:color="auto" w:fill="auto"/>
            <w:vAlign w:val="center"/>
            <w:hideMark/>
          </w:tcPr>
          <w:p w14:paraId="1D2224DE" w14:textId="77777777" w:rsidR="00CF1618" w:rsidRPr="00CF1618" w:rsidRDefault="00CF1618" w:rsidP="00127815">
            <w:pPr>
              <w:jc w:val="center"/>
              <w:rPr>
                <w:rFonts w:ascii="GHEA Grapalat" w:hAnsi="GHEA Grapalat"/>
              </w:rPr>
            </w:pPr>
            <w:r w:rsidRPr="00CF1618">
              <w:rPr>
                <w:rFonts w:ascii="GHEA Grapalat" w:hAnsi="GHEA Grapalat"/>
              </w:rPr>
              <w:t>933,500.70</w:t>
            </w:r>
          </w:p>
        </w:tc>
        <w:tc>
          <w:tcPr>
            <w:tcW w:w="1492" w:type="dxa"/>
            <w:tcBorders>
              <w:top w:val="nil"/>
              <w:left w:val="nil"/>
              <w:bottom w:val="single" w:sz="4" w:space="0" w:color="auto"/>
              <w:right w:val="single" w:sz="4" w:space="0" w:color="auto"/>
            </w:tcBorders>
            <w:shd w:val="clear" w:color="auto" w:fill="auto"/>
            <w:vAlign w:val="center"/>
            <w:hideMark/>
          </w:tcPr>
          <w:p w14:paraId="41ED0994" w14:textId="77777777" w:rsidR="00CF1618" w:rsidRPr="00CF1618" w:rsidRDefault="00CF1618" w:rsidP="00127815">
            <w:pPr>
              <w:jc w:val="center"/>
              <w:rPr>
                <w:rFonts w:ascii="GHEA Grapalat" w:hAnsi="GHEA Grapalat"/>
              </w:rPr>
            </w:pPr>
            <w:r w:rsidRPr="00CF1618">
              <w:rPr>
                <w:rFonts w:ascii="GHEA Grapalat" w:hAnsi="GHEA Grapalat"/>
              </w:rPr>
              <w:t>798,335.67</w:t>
            </w:r>
          </w:p>
        </w:tc>
        <w:tc>
          <w:tcPr>
            <w:tcW w:w="1469" w:type="dxa"/>
            <w:tcBorders>
              <w:top w:val="nil"/>
              <w:left w:val="nil"/>
              <w:bottom w:val="single" w:sz="4" w:space="0" w:color="auto"/>
              <w:right w:val="single" w:sz="4" w:space="0" w:color="auto"/>
            </w:tcBorders>
            <w:shd w:val="clear" w:color="auto" w:fill="auto"/>
            <w:vAlign w:val="center"/>
            <w:hideMark/>
          </w:tcPr>
          <w:p w14:paraId="3D953DB2" w14:textId="77777777" w:rsidR="00CF1618" w:rsidRPr="00CF1618" w:rsidRDefault="00CF1618" w:rsidP="00127815">
            <w:pPr>
              <w:jc w:val="center"/>
              <w:rPr>
                <w:rFonts w:ascii="GHEA Grapalat" w:hAnsi="GHEA Grapalat"/>
              </w:rPr>
            </w:pPr>
            <w:r w:rsidRPr="00CF1618">
              <w:rPr>
                <w:rFonts w:ascii="GHEA Grapalat" w:hAnsi="GHEA Grapalat"/>
              </w:rPr>
              <w:t>798,335.67</w:t>
            </w:r>
          </w:p>
        </w:tc>
      </w:tr>
      <w:tr w:rsidR="00BC04A2" w:rsidRPr="00051BCC" w14:paraId="183F1824" w14:textId="77777777" w:rsidTr="00BC04A2">
        <w:trPr>
          <w:trHeight w:val="804"/>
        </w:trPr>
        <w:tc>
          <w:tcPr>
            <w:tcW w:w="681" w:type="dxa"/>
            <w:tcBorders>
              <w:top w:val="nil"/>
              <w:left w:val="single" w:sz="4" w:space="0" w:color="auto"/>
              <w:bottom w:val="single" w:sz="4" w:space="0" w:color="auto"/>
              <w:right w:val="single" w:sz="4" w:space="0" w:color="auto"/>
            </w:tcBorders>
            <w:shd w:val="clear" w:color="auto" w:fill="auto"/>
            <w:vAlign w:val="center"/>
            <w:hideMark/>
          </w:tcPr>
          <w:p w14:paraId="5F84D154" w14:textId="77777777" w:rsidR="00CF1618" w:rsidRPr="00CF1618" w:rsidRDefault="00CF1618" w:rsidP="00127815">
            <w:pPr>
              <w:jc w:val="center"/>
              <w:rPr>
                <w:rFonts w:ascii="GHEA Grapalat" w:hAnsi="GHEA Grapalat"/>
              </w:rPr>
            </w:pPr>
            <w:r w:rsidRPr="00CF1618">
              <w:rPr>
                <w:rFonts w:ascii="GHEA Grapalat" w:hAnsi="GHEA Grapalat"/>
              </w:rPr>
              <w:t>1027</w:t>
            </w:r>
          </w:p>
        </w:tc>
        <w:tc>
          <w:tcPr>
            <w:tcW w:w="2462" w:type="dxa"/>
            <w:tcBorders>
              <w:top w:val="single" w:sz="4" w:space="0" w:color="auto"/>
              <w:left w:val="nil"/>
              <w:bottom w:val="single" w:sz="4" w:space="0" w:color="auto"/>
              <w:right w:val="single" w:sz="4" w:space="0" w:color="auto"/>
            </w:tcBorders>
            <w:shd w:val="clear" w:color="auto" w:fill="auto"/>
            <w:vAlign w:val="center"/>
            <w:hideMark/>
          </w:tcPr>
          <w:p w14:paraId="055F7A48" w14:textId="77777777" w:rsidR="00CF1618" w:rsidRPr="00CF1618" w:rsidRDefault="00CF1618" w:rsidP="00127815">
            <w:pPr>
              <w:rPr>
                <w:rFonts w:ascii="GHEA Grapalat" w:hAnsi="GHEA Grapalat"/>
              </w:rPr>
            </w:pPr>
            <w:r w:rsidRPr="00CF1618">
              <w:rPr>
                <w:rFonts w:ascii="GHEA Grapalat" w:hAnsi="GHEA Grapalat"/>
              </w:rPr>
              <w:t>Կոլեկտորադրենաժային ծառայություններ</w:t>
            </w:r>
          </w:p>
        </w:tc>
        <w:tc>
          <w:tcPr>
            <w:tcW w:w="2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E2CBD0" w14:textId="77777777" w:rsidR="00CF1618" w:rsidRPr="00CF1618" w:rsidRDefault="00CF1618" w:rsidP="00127815">
            <w:pPr>
              <w:jc w:val="center"/>
              <w:rPr>
                <w:rFonts w:ascii="GHEA Grapalat" w:hAnsi="GHEA Grapalat"/>
              </w:rPr>
            </w:pPr>
            <w:r w:rsidRPr="00CF1618">
              <w:rPr>
                <w:rFonts w:ascii="GHEA Grapalat" w:hAnsi="GHEA Grapalat"/>
              </w:rPr>
              <w:t>150,914.00</w:t>
            </w:r>
          </w:p>
        </w:tc>
        <w:tc>
          <w:tcPr>
            <w:tcW w:w="2261" w:type="dxa"/>
            <w:tcBorders>
              <w:top w:val="nil"/>
              <w:left w:val="nil"/>
              <w:bottom w:val="single" w:sz="4" w:space="0" w:color="auto"/>
              <w:right w:val="single" w:sz="4" w:space="0" w:color="auto"/>
            </w:tcBorders>
            <w:shd w:val="clear" w:color="auto" w:fill="auto"/>
            <w:vAlign w:val="center"/>
            <w:hideMark/>
          </w:tcPr>
          <w:p w14:paraId="29B1B21F" w14:textId="77777777" w:rsidR="00CF1618" w:rsidRPr="00CF1618" w:rsidRDefault="00CF1618" w:rsidP="00127815">
            <w:pPr>
              <w:jc w:val="center"/>
              <w:rPr>
                <w:rFonts w:ascii="GHEA Grapalat" w:hAnsi="GHEA Grapalat"/>
              </w:rPr>
            </w:pPr>
            <w:r w:rsidRPr="00CF1618">
              <w:rPr>
                <w:rFonts w:ascii="GHEA Grapalat" w:hAnsi="GHEA Grapalat"/>
              </w:rPr>
              <w:t>150,914.00</w:t>
            </w:r>
          </w:p>
        </w:tc>
        <w:tc>
          <w:tcPr>
            <w:tcW w:w="1492" w:type="dxa"/>
            <w:tcBorders>
              <w:top w:val="nil"/>
              <w:left w:val="nil"/>
              <w:bottom w:val="single" w:sz="4" w:space="0" w:color="auto"/>
              <w:right w:val="single" w:sz="4" w:space="0" w:color="auto"/>
            </w:tcBorders>
            <w:shd w:val="clear" w:color="auto" w:fill="auto"/>
            <w:vAlign w:val="center"/>
            <w:hideMark/>
          </w:tcPr>
          <w:p w14:paraId="210B14A6" w14:textId="77777777" w:rsidR="00CF1618" w:rsidRPr="00CF1618" w:rsidRDefault="00CF1618" w:rsidP="00127815">
            <w:pPr>
              <w:jc w:val="center"/>
              <w:rPr>
                <w:rFonts w:ascii="GHEA Grapalat" w:hAnsi="GHEA Grapalat"/>
              </w:rPr>
            </w:pPr>
            <w:r w:rsidRPr="00CF1618">
              <w:rPr>
                <w:rFonts w:ascii="GHEA Grapalat" w:hAnsi="GHEA Grapalat"/>
              </w:rPr>
              <w:t>42,961.58</w:t>
            </w:r>
          </w:p>
        </w:tc>
        <w:tc>
          <w:tcPr>
            <w:tcW w:w="1469" w:type="dxa"/>
            <w:tcBorders>
              <w:top w:val="nil"/>
              <w:left w:val="nil"/>
              <w:bottom w:val="single" w:sz="4" w:space="0" w:color="auto"/>
              <w:right w:val="single" w:sz="4" w:space="0" w:color="auto"/>
            </w:tcBorders>
            <w:shd w:val="clear" w:color="auto" w:fill="auto"/>
            <w:vAlign w:val="center"/>
            <w:hideMark/>
          </w:tcPr>
          <w:p w14:paraId="4123DF6C" w14:textId="77777777" w:rsidR="00CF1618" w:rsidRPr="00CF1618" w:rsidRDefault="00CF1618" w:rsidP="00127815">
            <w:pPr>
              <w:jc w:val="center"/>
              <w:rPr>
                <w:rFonts w:ascii="GHEA Grapalat" w:hAnsi="GHEA Grapalat"/>
              </w:rPr>
            </w:pPr>
            <w:r w:rsidRPr="00CF1618">
              <w:rPr>
                <w:rFonts w:ascii="GHEA Grapalat" w:hAnsi="GHEA Grapalat"/>
              </w:rPr>
              <w:t>-</w:t>
            </w:r>
          </w:p>
        </w:tc>
      </w:tr>
      <w:tr w:rsidR="00BC04A2" w:rsidRPr="00051BCC" w14:paraId="1531C896" w14:textId="77777777" w:rsidTr="00BC04A2">
        <w:trPr>
          <w:trHeight w:val="804"/>
        </w:trPr>
        <w:tc>
          <w:tcPr>
            <w:tcW w:w="681" w:type="dxa"/>
            <w:tcBorders>
              <w:top w:val="nil"/>
              <w:left w:val="single" w:sz="4" w:space="0" w:color="auto"/>
              <w:bottom w:val="single" w:sz="4" w:space="0" w:color="auto"/>
              <w:right w:val="single" w:sz="4" w:space="0" w:color="auto"/>
            </w:tcBorders>
            <w:shd w:val="clear" w:color="auto" w:fill="auto"/>
            <w:vAlign w:val="center"/>
            <w:hideMark/>
          </w:tcPr>
          <w:p w14:paraId="478DD1C1" w14:textId="77777777" w:rsidR="00CF1618" w:rsidRPr="00CF1618" w:rsidRDefault="00CF1618" w:rsidP="00127815">
            <w:pPr>
              <w:jc w:val="center"/>
              <w:rPr>
                <w:rFonts w:ascii="GHEA Grapalat" w:hAnsi="GHEA Grapalat"/>
              </w:rPr>
            </w:pPr>
            <w:r w:rsidRPr="00CF1618">
              <w:rPr>
                <w:rFonts w:ascii="GHEA Grapalat" w:hAnsi="GHEA Grapalat"/>
              </w:rPr>
              <w:t>1072</w:t>
            </w:r>
          </w:p>
        </w:tc>
        <w:tc>
          <w:tcPr>
            <w:tcW w:w="2462" w:type="dxa"/>
            <w:tcBorders>
              <w:top w:val="single" w:sz="4" w:space="0" w:color="auto"/>
              <w:left w:val="nil"/>
              <w:bottom w:val="single" w:sz="4" w:space="0" w:color="auto"/>
              <w:right w:val="single" w:sz="4" w:space="0" w:color="auto"/>
            </w:tcBorders>
            <w:shd w:val="clear" w:color="auto" w:fill="auto"/>
            <w:vAlign w:val="center"/>
            <w:hideMark/>
          </w:tcPr>
          <w:p w14:paraId="26B4A731" w14:textId="77777777" w:rsidR="00CF1618" w:rsidRPr="00CF1618" w:rsidRDefault="00CF1618" w:rsidP="00127815">
            <w:pPr>
              <w:rPr>
                <w:rFonts w:ascii="GHEA Grapalat" w:hAnsi="GHEA Grapalat"/>
              </w:rPr>
            </w:pPr>
            <w:r w:rsidRPr="00CF1618">
              <w:rPr>
                <w:rFonts w:ascii="GHEA Grapalat" w:hAnsi="GHEA Grapalat"/>
              </w:rPr>
              <w:t>Ջրամատակարարաման և ջրահեռացման բարելավում</w:t>
            </w:r>
          </w:p>
        </w:tc>
        <w:tc>
          <w:tcPr>
            <w:tcW w:w="2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7EC09D" w14:textId="77777777" w:rsidR="00CF1618" w:rsidRPr="00CF1618" w:rsidRDefault="00CF1618" w:rsidP="00127815">
            <w:pPr>
              <w:jc w:val="center"/>
              <w:rPr>
                <w:rFonts w:ascii="GHEA Grapalat" w:hAnsi="GHEA Grapalat"/>
              </w:rPr>
            </w:pPr>
            <w:r w:rsidRPr="00CF1618">
              <w:rPr>
                <w:rFonts w:ascii="GHEA Grapalat" w:hAnsi="GHEA Grapalat"/>
              </w:rPr>
              <w:t>3,984,616.60</w:t>
            </w:r>
          </w:p>
        </w:tc>
        <w:tc>
          <w:tcPr>
            <w:tcW w:w="2261" w:type="dxa"/>
            <w:tcBorders>
              <w:top w:val="nil"/>
              <w:left w:val="nil"/>
              <w:bottom w:val="single" w:sz="4" w:space="0" w:color="auto"/>
              <w:right w:val="single" w:sz="4" w:space="0" w:color="auto"/>
            </w:tcBorders>
            <w:shd w:val="clear" w:color="auto" w:fill="auto"/>
            <w:vAlign w:val="center"/>
            <w:hideMark/>
          </w:tcPr>
          <w:p w14:paraId="48B0419E" w14:textId="77777777" w:rsidR="00CF1618" w:rsidRPr="00CF1618" w:rsidRDefault="00CF1618" w:rsidP="00127815">
            <w:pPr>
              <w:jc w:val="center"/>
              <w:rPr>
                <w:rFonts w:ascii="GHEA Grapalat" w:hAnsi="GHEA Grapalat"/>
              </w:rPr>
            </w:pPr>
            <w:r w:rsidRPr="00CF1618">
              <w:rPr>
                <w:rFonts w:ascii="GHEA Grapalat" w:hAnsi="GHEA Grapalat"/>
              </w:rPr>
              <w:t>3,053,525.30</w:t>
            </w:r>
          </w:p>
        </w:tc>
        <w:tc>
          <w:tcPr>
            <w:tcW w:w="1492" w:type="dxa"/>
            <w:tcBorders>
              <w:top w:val="nil"/>
              <w:left w:val="nil"/>
              <w:bottom w:val="single" w:sz="4" w:space="0" w:color="auto"/>
              <w:right w:val="single" w:sz="4" w:space="0" w:color="auto"/>
            </w:tcBorders>
            <w:shd w:val="clear" w:color="auto" w:fill="auto"/>
            <w:vAlign w:val="center"/>
            <w:hideMark/>
          </w:tcPr>
          <w:p w14:paraId="2CD22A88" w14:textId="77777777" w:rsidR="00CF1618" w:rsidRPr="00CF1618" w:rsidRDefault="00CF1618" w:rsidP="00127815">
            <w:pPr>
              <w:jc w:val="center"/>
              <w:rPr>
                <w:rFonts w:ascii="GHEA Grapalat" w:hAnsi="GHEA Grapalat"/>
              </w:rPr>
            </w:pPr>
            <w:r w:rsidRPr="00CF1618">
              <w:rPr>
                <w:rFonts w:ascii="GHEA Grapalat" w:hAnsi="GHEA Grapalat"/>
              </w:rPr>
              <w:t>2,056,314.51</w:t>
            </w:r>
          </w:p>
        </w:tc>
        <w:tc>
          <w:tcPr>
            <w:tcW w:w="1469" w:type="dxa"/>
            <w:tcBorders>
              <w:top w:val="nil"/>
              <w:left w:val="nil"/>
              <w:bottom w:val="single" w:sz="4" w:space="0" w:color="auto"/>
              <w:right w:val="single" w:sz="4" w:space="0" w:color="auto"/>
            </w:tcBorders>
            <w:shd w:val="clear" w:color="auto" w:fill="auto"/>
            <w:vAlign w:val="center"/>
            <w:hideMark/>
          </w:tcPr>
          <w:p w14:paraId="15B67EF9" w14:textId="77777777" w:rsidR="00CF1618" w:rsidRPr="00CF1618" w:rsidRDefault="00CF1618" w:rsidP="00127815">
            <w:pPr>
              <w:jc w:val="center"/>
              <w:rPr>
                <w:rFonts w:ascii="GHEA Grapalat" w:hAnsi="GHEA Grapalat"/>
              </w:rPr>
            </w:pPr>
            <w:r w:rsidRPr="00CF1618">
              <w:rPr>
                <w:rFonts w:ascii="GHEA Grapalat" w:hAnsi="GHEA Grapalat"/>
              </w:rPr>
              <w:t>2,339,509.91</w:t>
            </w:r>
          </w:p>
        </w:tc>
      </w:tr>
      <w:tr w:rsidR="00BC04A2" w:rsidRPr="00051BCC" w14:paraId="6BBC5665" w14:textId="77777777" w:rsidTr="00BC04A2">
        <w:trPr>
          <w:trHeight w:val="804"/>
        </w:trPr>
        <w:tc>
          <w:tcPr>
            <w:tcW w:w="681" w:type="dxa"/>
            <w:tcBorders>
              <w:top w:val="nil"/>
              <w:left w:val="single" w:sz="4" w:space="0" w:color="auto"/>
              <w:bottom w:val="single" w:sz="4" w:space="0" w:color="auto"/>
              <w:right w:val="single" w:sz="4" w:space="0" w:color="auto"/>
            </w:tcBorders>
            <w:shd w:val="clear" w:color="auto" w:fill="auto"/>
            <w:vAlign w:val="center"/>
            <w:hideMark/>
          </w:tcPr>
          <w:p w14:paraId="31E8E9D3" w14:textId="77777777" w:rsidR="00CF1618" w:rsidRPr="00CF1618" w:rsidRDefault="00CF1618" w:rsidP="00127815">
            <w:pPr>
              <w:jc w:val="center"/>
              <w:rPr>
                <w:rFonts w:ascii="GHEA Grapalat" w:hAnsi="GHEA Grapalat"/>
              </w:rPr>
            </w:pPr>
            <w:r w:rsidRPr="00CF1618">
              <w:rPr>
                <w:rFonts w:ascii="GHEA Grapalat" w:hAnsi="GHEA Grapalat"/>
              </w:rPr>
              <w:t>1109</w:t>
            </w:r>
          </w:p>
        </w:tc>
        <w:tc>
          <w:tcPr>
            <w:tcW w:w="2462" w:type="dxa"/>
            <w:tcBorders>
              <w:top w:val="single" w:sz="4" w:space="0" w:color="auto"/>
              <w:left w:val="nil"/>
              <w:bottom w:val="single" w:sz="4" w:space="0" w:color="auto"/>
              <w:right w:val="single" w:sz="4" w:space="0" w:color="auto"/>
            </w:tcBorders>
            <w:shd w:val="clear" w:color="auto" w:fill="auto"/>
            <w:vAlign w:val="center"/>
            <w:hideMark/>
          </w:tcPr>
          <w:p w14:paraId="4F5F1A7E" w14:textId="77777777" w:rsidR="00CF1618" w:rsidRPr="00CF1618" w:rsidRDefault="00CF1618" w:rsidP="00127815">
            <w:pPr>
              <w:rPr>
                <w:rFonts w:ascii="GHEA Grapalat" w:hAnsi="GHEA Grapalat"/>
              </w:rPr>
            </w:pPr>
            <w:r w:rsidRPr="00CF1618">
              <w:rPr>
                <w:rFonts w:ascii="GHEA Grapalat" w:hAnsi="GHEA Grapalat"/>
              </w:rPr>
              <w:t>Ջրային տնտեսության ոլորտում ծրագրերի համակարգում և մոնիտորինգ</w:t>
            </w:r>
          </w:p>
        </w:tc>
        <w:tc>
          <w:tcPr>
            <w:tcW w:w="2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88419F" w14:textId="77777777" w:rsidR="00CF1618" w:rsidRPr="00CF1618" w:rsidRDefault="00CF1618" w:rsidP="00127815">
            <w:pPr>
              <w:jc w:val="center"/>
              <w:rPr>
                <w:rFonts w:ascii="GHEA Grapalat" w:hAnsi="GHEA Grapalat"/>
              </w:rPr>
            </w:pPr>
            <w:r w:rsidRPr="00CF1618">
              <w:rPr>
                <w:rFonts w:ascii="GHEA Grapalat" w:hAnsi="GHEA Grapalat"/>
              </w:rPr>
              <w:t>188,843.40</w:t>
            </w:r>
          </w:p>
        </w:tc>
        <w:tc>
          <w:tcPr>
            <w:tcW w:w="2261" w:type="dxa"/>
            <w:tcBorders>
              <w:top w:val="nil"/>
              <w:left w:val="nil"/>
              <w:bottom w:val="single" w:sz="4" w:space="0" w:color="auto"/>
              <w:right w:val="single" w:sz="4" w:space="0" w:color="auto"/>
            </w:tcBorders>
            <w:shd w:val="clear" w:color="auto" w:fill="auto"/>
            <w:vAlign w:val="center"/>
            <w:hideMark/>
          </w:tcPr>
          <w:p w14:paraId="1C4A2F2E" w14:textId="77777777" w:rsidR="00CF1618" w:rsidRPr="00CF1618" w:rsidRDefault="00CF1618" w:rsidP="00127815">
            <w:pPr>
              <w:jc w:val="center"/>
              <w:rPr>
                <w:rFonts w:ascii="GHEA Grapalat" w:hAnsi="GHEA Grapalat"/>
              </w:rPr>
            </w:pPr>
            <w:r w:rsidRPr="00CF1618">
              <w:rPr>
                <w:rFonts w:ascii="GHEA Grapalat" w:hAnsi="GHEA Grapalat"/>
              </w:rPr>
              <w:t>190,815.59</w:t>
            </w:r>
          </w:p>
        </w:tc>
        <w:tc>
          <w:tcPr>
            <w:tcW w:w="1492" w:type="dxa"/>
            <w:tcBorders>
              <w:top w:val="nil"/>
              <w:left w:val="nil"/>
              <w:bottom w:val="single" w:sz="4" w:space="0" w:color="auto"/>
              <w:right w:val="single" w:sz="4" w:space="0" w:color="auto"/>
            </w:tcBorders>
            <w:shd w:val="clear" w:color="auto" w:fill="auto"/>
            <w:vAlign w:val="center"/>
            <w:hideMark/>
          </w:tcPr>
          <w:p w14:paraId="6500B6F3" w14:textId="77777777" w:rsidR="00CF1618" w:rsidRPr="00CF1618" w:rsidRDefault="00CF1618" w:rsidP="00127815">
            <w:pPr>
              <w:jc w:val="center"/>
              <w:rPr>
                <w:rFonts w:ascii="GHEA Grapalat" w:hAnsi="GHEA Grapalat"/>
              </w:rPr>
            </w:pPr>
            <w:r w:rsidRPr="00CF1618">
              <w:rPr>
                <w:rFonts w:ascii="GHEA Grapalat" w:hAnsi="GHEA Grapalat"/>
              </w:rPr>
              <w:t>160,539.40</w:t>
            </w:r>
          </w:p>
        </w:tc>
        <w:tc>
          <w:tcPr>
            <w:tcW w:w="1469" w:type="dxa"/>
            <w:tcBorders>
              <w:top w:val="nil"/>
              <w:left w:val="nil"/>
              <w:bottom w:val="single" w:sz="4" w:space="0" w:color="auto"/>
              <w:right w:val="single" w:sz="4" w:space="0" w:color="auto"/>
            </w:tcBorders>
            <w:shd w:val="clear" w:color="auto" w:fill="auto"/>
            <w:vAlign w:val="center"/>
            <w:hideMark/>
          </w:tcPr>
          <w:p w14:paraId="67776DCE" w14:textId="77777777" w:rsidR="00CF1618" w:rsidRPr="00CF1618" w:rsidRDefault="00CF1618" w:rsidP="00127815">
            <w:pPr>
              <w:jc w:val="center"/>
              <w:rPr>
                <w:rFonts w:ascii="GHEA Grapalat" w:hAnsi="GHEA Grapalat"/>
              </w:rPr>
            </w:pPr>
            <w:r w:rsidRPr="00CF1618">
              <w:rPr>
                <w:rFonts w:ascii="GHEA Grapalat" w:hAnsi="GHEA Grapalat"/>
              </w:rPr>
              <w:t>182,554.47</w:t>
            </w:r>
          </w:p>
        </w:tc>
      </w:tr>
      <w:tr w:rsidR="00BC04A2" w:rsidRPr="00051BCC" w14:paraId="1A5914A9" w14:textId="77777777" w:rsidTr="00BC04A2">
        <w:trPr>
          <w:trHeight w:val="804"/>
        </w:trPr>
        <w:tc>
          <w:tcPr>
            <w:tcW w:w="681" w:type="dxa"/>
            <w:tcBorders>
              <w:top w:val="nil"/>
              <w:left w:val="single" w:sz="4" w:space="0" w:color="auto"/>
              <w:bottom w:val="single" w:sz="4" w:space="0" w:color="auto"/>
              <w:right w:val="single" w:sz="4" w:space="0" w:color="auto"/>
            </w:tcBorders>
            <w:shd w:val="clear" w:color="auto" w:fill="auto"/>
            <w:vAlign w:val="center"/>
            <w:hideMark/>
          </w:tcPr>
          <w:p w14:paraId="334B4360" w14:textId="77777777" w:rsidR="00CF1618" w:rsidRPr="00CF1618" w:rsidRDefault="00CF1618" w:rsidP="00127815">
            <w:pPr>
              <w:jc w:val="center"/>
              <w:rPr>
                <w:rFonts w:ascii="GHEA Grapalat" w:hAnsi="GHEA Grapalat"/>
              </w:rPr>
            </w:pPr>
            <w:r w:rsidRPr="00CF1618">
              <w:rPr>
                <w:rFonts w:ascii="GHEA Grapalat" w:hAnsi="GHEA Grapalat"/>
              </w:rPr>
              <w:t>1212</w:t>
            </w:r>
          </w:p>
        </w:tc>
        <w:tc>
          <w:tcPr>
            <w:tcW w:w="2462" w:type="dxa"/>
            <w:tcBorders>
              <w:top w:val="single" w:sz="4" w:space="0" w:color="auto"/>
              <w:left w:val="nil"/>
              <w:bottom w:val="single" w:sz="4" w:space="0" w:color="auto"/>
              <w:right w:val="single" w:sz="4" w:space="0" w:color="auto"/>
            </w:tcBorders>
            <w:shd w:val="clear" w:color="auto" w:fill="auto"/>
            <w:vAlign w:val="center"/>
            <w:hideMark/>
          </w:tcPr>
          <w:p w14:paraId="696475E4" w14:textId="77777777" w:rsidR="00CF1618" w:rsidRPr="00CF1618" w:rsidRDefault="00CF1618" w:rsidP="00127815">
            <w:pPr>
              <w:rPr>
                <w:rFonts w:ascii="GHEA Grapalat" w:hAnsi="GHEA Grapalat"/>
              </w:rPr>
            </w:pPr>
            <w:r w:rsidRPr="00CF1618">
              <w:rPr>
                <w:rFonts w:ascii="GHEA Grapalat" w:hAnsi="GHEA Grapalat"/>
              </w:rPr>
              <w:t>Տարածքային զարգացում</w:t>
            </w:r>
          </w:p>
        </w:tc>
        <w:tc>
          <w:tcPr>
            <w:tcW w:w="2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0B98A0" w14:textId="77777777" w:rsidR="00CF1618" w:rsidRPr="00CF1618" w:rsidRDefault="00CF1618" w:rsidP="00127815">
            <w:pPr>
              <w:jc w:val="center"/>
              <w:rPr>
                <w:rFonts w:ascii="GHEA Grapalat" w:hAnsi="GHEA Grapalat"/>
              </w:rPr>
            </w:pPr>
            <w:r w:rsidRPr="00CF1618">
              <w:rPr>
                <w:rFonts w:ascii="GHEA Grapalat" w:hAnsi="GHEA Grapalat"/>
              </w:rPr>
              <w:t>-</w:t>
            </w:r>
          </w:p>
        </w:tc>
        <w:tc>
          <w:tcPr>
            <w:tcW w:w="2261" w:type="dxa"/>
            <w:tcBorders>
              <w:top w:val="nil"/>
              <w:left w:val="nil"/>
              <w:bottom w:val="single" w:sz="4" w:space="0" w:color="auto"/>
              <w:right w:val="single" w:sz="4" w:space="0" w:color="auto"/>
            </w:tcBorders>
            <w:shd w:val="clear" w:color="auto" w:fill="auto"/>
            <w:vAlign w:val="center"/>
            <w:hideMark/>
          </w:tcPr>
          <w:p w14:paraId="2DEB0213" w14:textId="77777777" w:rsidR="00CF1618" w:rsidRPr="00CF1618" w:rsidRDefault="00CF1618" w:rsidP="00127815">
            <w:pPr>
              <w:jc w:val="center"/>
              <w:rPr>
                <w:rFonts w:ascii="GHEA Grapalat" w:hAnsi="GHEA Grapalat"/>
              </w:rPr>
            </w:pPr>
            <w:r w:rsidRPr="00CF1618">
              <w:rPr>
                <w:rFonts w:ascii="GHEA Grapalat" w:hAnsi="GHEA Grapalat"/>
              </w:rPr>
              <w:t>5,000.00</w:t>
            </w:r>
          </w:p>
        </w:tc>
        <w:tc>
          <w:tcPr>
            <w:tcW w:w="1492" w:type="dxa"/>
            <w:tcBorders>
              <w:top w:val="nil"/>
              <w:left w:val="nil"/>
              <w:bottom w:val="single" w:sz="4" w:space="0" w:color="auto"/>
              <w:right w:val="single" w:sz="4" w:space="0" w:color="auto"/>
            </w:tcBorders>
            <w:shd w:val="clear" w:color="auto" w:fill="auto"/>
            <w:vAlign w:val="center"/>
            <w:hideMark/>
          </w:tcPr>
          <w:p w14:paraId="2BBB657A" w14:textId="77777777" w:rsidR="00CF1618" w:rsidRPr="00CF1618" w:rsidRDefault="00CF1618" w:rsidP="00127815">
            <w:pPr>
              <w:jc w:val="center"/>
              <w:rPr>
                <w:rFonts w:ascii="GHEA Grapalat" w:hAnsi="GHEA Grapalat"/>
              </w:rPr>
            </w:pPr>
            <w:r w:rsidRPr="00CF1618">
              <w:rPr>
                <w:rFonts w:ascii="GHEA Grapalat" w:hAnsi="GHEA Grapalat"/>
              </w:rPr>
              <w:t>827.16</w:t>
            </w:r>
          </w:p>
        </w:tc>
        <w:tc>
          <w:tcPr>
            <w:tcW w:w="1469" w:type="dxa"/>
            <w:tcBorders>
              <w:top w:val="nil"/>
              <w:left w:val="nil"/>
              <w:bottom w:val="single" w:sz="4" w:space="0" w:color="auto"/>
              <w:right w:val="single" w:sz="4" w:space="0" w:color="auto"/>
            </w:tcBorders>
            <w:shd w:val="clear" w:color="auto" w:fill="auto"/>
            <w:vAlign w:val="center"/>
            <w:hideMark/>
          </w:tcPr>
          <w:p w14:paraId="4F30B33D" w14:textId="77777777" w:rsidR="00CF1618" w:rsidRPr="00CF1618" w:rsidRDefault="00CF1618" w:rsidP="00127815">
            <w:pPr>
              <w:jc w:val="center"/>
              <w:rPr>
                <w:rFonts w:ascii="GHEA Grapalat" w:hAnsi="GHEA Grapalat"/>
              </w:rPr>
            </w:pPr>
            <w:r w:rsidRPr="00CF1618">
              <w:rPr>
                <w:rFonts w:ascii="GHEA Grapalat" w:hAnsi="GHEA Grapalat"/>
              </w:rPr>
              <w:t>827.16</w:t>
            </w:r>
          </w:p>
        </w:tc>
      </w:tr>
      <w:tr w:rsidR="00BC04A2" w:rsidRPr="00051BCC" w14:paraId="2BAA0C9C" w14:textId="77777777" w:rsidTr="00BC04A2">
        <w:trPr>
          <w:trHeight w:val="804"/>
        </w:trPr>
        <w:tc>
          <w:tcPr>
            <w:tcW w:w="681" w:type="dxa"/>
            <w:tcBorders>
              <w:top w:val="nil"/>
              <w:left w:val="single" w:sz="4" w:space="0" w:color="auto"/>
              <w:bottom w:val="single" w:sz="4" w:space="0" w:color="auto"/>
              <w:right w:val="single" w:sz="4" w:space="0" w:color="auto"/>
            </w:tcBorders>
            <w:shd w:val="clear" w:color="auto" w:fill="auto"/>
            <w:vAlign w:val="center"/>
            <w:hideMark/>
          </w:tcPr>
          <w:p w14:paraId="667A67A4" w14:textId="77777777" w:rsidR="00CF1618" w:rsidRPr="00CF1618" w:rsidRDefault="00CF1618" w:rsidP="00127815">
            <w:pPr>
              <w:jc w:val="center"/>
              <w:rPr>
                <w:rFonts w:ascii="GHEA Grapalat" w:hAnsi="GHEA Grapalat"/>
              </w:rPr>
            </w:pPr>
            <w:r w:rsidRPr="00CF1618">
              <w:rPr>
                <w:rFonts w:ascii="GHEA Grapalat" w:hAnsi="GHEA Grapalat"/>
              </w:rPr>
              <w:lastRenderedPageBreak/>
              <w:t>9025</w:t>
            </w:r>
          </w:p>
        </w:tc>
        <w:tc>
          <w:tcPr>
            <w:tcW w:w="2462" w:type="dxa"/>
            <w:tcBorders>
              <w:top w:val="single" w:sz="4" w:space="0" w:color="auto"/>
              <w:left w:val="nil"/>
              <w:bottom w:val="single" w:sz="4" w:space="0" w:color="auto"/>
              <w:right w:val="single" w:sz="4" w:space="0" w:color="auto"/>
            </w:tcBorders>
            <w:shd w:val="clear" w:color="auto" w:fill="auto"/>
            <w:vAlign w:val="center"/>
            <w:hideMark/>
          </w:tcPr>
          <w:p w14:paraId="00E6ED07" w14:textId="77777777" w:rsidR="00CF1618" w:rsidRPr="00CF1618" w:rsidRDefault="00CF1618" w:rsidP="00127815">
            <w:pPr>
              <w:rPr>
                <w:rFonts w:ascii="GHEA Grapalat" w:hAnsi="GHEA Grapalat"/>
              </w:rPr>
            </w:pPr>
            <w:r w:rsidRPr="00CF1618">
              <w:rPr>
                <w:rFonts w:ascii="GHEA Grapalat" w:hAnsi="GHEA Grapalat"/>
              </w:rPr>
              <w:t>Աջակցություն ոռոգման համակարգի արդիականացմանը</w:t>
            </w:r>
          </w:p>
        </w:tc>
        <w:tc>
          <w:tcPr>
            <w:tcW w:w="2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1FCEFB" w14:textId="77777777" w:rsidR="00CF1618" w:rsidRPr="00CF1618" w:rsidRDefault="00CF1618" w:rsidP="00127815">
            <w:pPr>
              <w:jc w:val="center"/>
              <w:rPr>
                <w:rFonts w:ascii="GHEA Grapalat" w:hAnsi="GHEA Grapalat"/>
              </w:rPr>
            </w:pPr>
            <w:r w:rsidRPr="00CF1618">
              <w:rPr>
                <w:rFonts w:ascii="GHEA Grapalat" w:hAnsi="GHEA Grapalat"/>
              </w:rPr>
              <w:t>-</w:t>
            </w:r>
          </w:p>
        </w:tc>
        <w:tc>
          <w:tcPr>
            <w:tcW w:w="2261" w:type="dxa"/>
            <w:tcBorders>
              <w:top w:val="nil"/>
              <w:left w:val="nil"/>
              <w:bottom w:val="single" w:sz="4" w:space="0" w:color="auto"/>
              <w:right w:val="single" w:sz="4" w:space="0" w:color="auto"/>
            </w:tcBorders>
            <w:shd w:val="clear" w:color="auto" w:fill="auto"/>
            <w:vAlign w:val="center"/>
            <w:hideMark/>
          </w:tcPr>
          <w:p w14:paraId="7D5437D1" w14:textId="77777777" w:rsidR="00CF1618" w:rsidRPr="00CF1618" w:rsidRDefault="00CF1618" w:rsidP="00127815">
            <w:pPr>
              <w:jc w:val="center"/>
              <w:rPr>
                <w:rFonts w:ascii="GHEA Grapalat" w:hAnsi="GHEA Grapalat"/>
              </w:rPr>
            </w:pPr>
            <w:r w:rsidRPr="00CF1618">
              <w:rPr>
                <w:rFonts w:ascii="GHEA Grapalat" w:hAnsi="GHEA Grapalat"/>
              </w:rPr>
              <w:t>241,918.00</w:t>
            </w:r>
          </w:p>
        </w:tc>
        <w:tc>
          <w:tcPr>
            <w:tcW w:w="1492" w:type="dxa"/>
            <w:tcBorders>
              <w:top w:val="nil"/>
              <w:left w:val="nil"/>
              <w:bottom w:val="single" w:sz="4" w:space="0" w:color="auto"/>
              <w:right w:val="single" w:sz="4" w:space="0" w:color="auto"/>
            </w:tcBorders>
            <w:shd w:val="clear" w:color="auto" w:fill="auto"/>
            <w:vAlign w:val="center"/>
            <w:hideMark/>
          </w:tcPr>
          <w:p w14:paraId="22EE40EB" w14:textId="77777777" w:rsidR="00CF1618" w:rsidRPr="00CF1618" w:rsidRDefault="00CF1618" w:rsidP="00127815">
            <w:pPr>
              <w:jc w:val="center"/>
              <w:rPr>
                <w:rFonts w:ascii="GHEA Grapalat" w:hAnsi="GHEA Grapalat"/>
              </w:rPr>
            </w:pPr>
            <w:r w:rsidRPr="00CF1618">
              <w:rPr>
                <w:rFonts w:ascii="GHEA Grapalat" w:hAnsi="GHEA Grapalat"/>
              </w:rPr>
              <w:t>67,272.17</w:t>
            </w:r>
          </w:p>
        </w:tc>
        <w:tc>
          <w:tcPr>
            <w:tcW w:w="1469" w:type="dxa"/>
            <w:tcBorders>
              <w:top w:val="nil"/>
              <w:left w:val="nil"/>
              <w:bottom w:val="single" w:sz="4" w:space="0" w:color="auto"/>
              <w:right w:val="single" w:sz="4" w:space="0" w:color="auto"/>
            </w:tcBorders>
            <w:shd w:val="clear" w:color="auto" w:fill="auto"/>
            <w:vAlign w:val="center"/>
            <w:hideMark/>
          </w:tcPr>
          <w:p w14:paraId="293D31BE" w14:textId="77777777" w:rsidR="00CF1618" w:rsidRPr="00CF1618" w:rsidRDefault="00CF1618" w:rsidP="00127815">
            <w:pPr>
              <w:jc w:val="center"/>
              <w:rPr>
                <w:rFonts w:ascii="GHEA Grapalat" w:hAnsi="GHEA Grapalat"/>
              </w:rPr>
            </w:pPr>
            <w:r w:rsidRPr="00CF1618">
              <w:rPr>
                <w:rFonts w:ascii="GHEA Grapalat" w:hAnsi="GHEA Grapalat"/>
              </w:rPr>
              <w:t>67,272.17</w:t>
            </w:r>
          </w:p>
        </w:tc>
      </w:tr>
      <w:tr w:rsidR="00CF1618" w:rsidRPr="00051BCC" w14:paraId="434FCD22" w14:textId="77777777" w:rsidTr="00BC04A2">
        <w:trPr>
          <w:trHeight w:val="804"/>
        </w:trPr>
        <w:tc>
          <w:tcPr>
            <w:tcW w:w="31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5B27432" w14:textId="77777777" w:rsidR="00CF1618" w:rsidRPr="00CF1618" w:rsidRDefault="00CF1618" w:rsidP="00127815">
            <w:pPr>
              <w:jc w:val="center"/>
              <w:rPr>
                <w:rFonts w:ascii="GHEA Grapalat" w:hAnsi="GHEA Grapalat"/>
              </w:rPr>
            </w:pPr>
            <w:r w:rsidRPr="00CF1618">
              <w:rPr>
                <w:rFonts w:ascii="GHEA Grapalat" w:hAnsi="GHEA Grapalat"/>
              </w:rPr>
              <w:t>ԸՆԴՀԱՆՈՒՐԸ</w:t>
            </w:r>
          </w:p>
        </w:tc>
        <w:tc>
          <w:tcPr>
            <w:tcW w:w="2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206C7F" w14:textId="77777777" w:rsidR="00CF1618" w:rsidRPr="00CF1618" w:rsidRDefault="00CF1618" w:rsidP="00127815">
            <w:pPr>
              <w:jc w:val="center"/>
              <w:rPr>
                <w:rFonts w:ascii="GHEA Grapalat" w:hAnsi="GHEA Grapalat"/>
              </w:rPr>
            </w:pPr>
            <w:r w:rsidRPr="00CF1618">
              <w:rPr>
                <w:rFonts w:ascii="GHEA Grapalat" w:hAnsi="GHEA Grapalat"/>
              </w:rPr>
              <w:t>20,471,239.00</w:t>
            </w:r>
          </w:p>
        </w:tc>
        <w:tc>
          <w:tcPr>
            <w:tcW w:w="2261" w:type="dxa"/>
            <w:tcBorders>
              <w:top w:val="nil"/>
              <w:left w:val="nil"/>
              <w:bottom w:val="single" w:sz="4" w:space="0" w:color="auto"/>
              <w:right w:val="single" w:sz="4" w:space="0" w:color="auto"/>
            </w:tcBorders>
            <w:shd w:val="clear" w:color="auto" w:fill="auto"/>
            <w:vAlign w:val="center"/>
            <w:hideMark/>
          </w:tcPr>
          <w:p w14:paraId="68EEFECE" w14:textId="77777777" w:rsidR="00CF1618" w:rsidRPr="00CF1618" w:rsidRDefault="00CF1618" w:rsidP="00127815">
            <w:pPr>
              <w:jc w:val="center"/>
              <w:rPr>
                <w:rFonts w:ascii="GHEA Grapalat" w:hAnsi="GHEA Grapalat"/>
              </w:rPr>
            </w:pPr>
            <w:r w:rsidRPr="00CF1618">
              <w:rPr>
                <w:rFonts w:ascii="GHEA Grapalat" w:hAnsi="GHEA Grapalat"/>
              </w:rPr>
              <w:t>19,629,287.69</w:t>
            </w:r>
          </w:p>
        </w:tc>
        <w:tc>
          <w:tcPr>
            <w:tcW w:w="1492" w:type="dxa"/>
            <w:tcBorders>
              <w:top w:val="nil"/>
              <w:left w:val="nil"/>
              <w:bottom w:val="single" w:sz="4" w:space="0" w:color="auto"/>
              <w:right w:val="single" w:sz="4" w:space="0" w:color="auto"/>
            </w:tcBorders>
            <w:shd w:val="clear" w:color="auto" w:fill="auto"/>
            <w:vAlign w:val="center"/>
            <w:hideMark/>
          </w:tcPr>
          <w:p w14:paraId="33B2074B" w14:textId="77777777" w:rsidR="00CF1618" w:rsidRPr="00CF1618" w:rsidRDefault="00CF1618" w:rsidP="00127815">
            <w:pPr>
              <w:jc w:val="center"/>
              <w:rPr>
                <w:rFonts w:ascii="GHEA Grapalat" w:hAnsi="GHEA Grapalat"/>
              </w:rPr>
            </w:pPr>
            <w:r w:rsidRPr="00CF1618">
              <w:rPr>
                <w:rFonts w:ascii="GHEA Grapalat" w:hAnsi="GHEA Grapalat"/>
              </w:rPr>
              <w:t>10,108,502.75</w:t>
            </w:r>
          </w:p>
        </w:tc>
        <w:tc>
          <w:tcPr>
            <w:tcW w:w="1469" w:type="dxa"/>
            <w:tcBorders>
              <w:top w:val="nil"/>
              <w:left w:val="nil"/>
              <w:bottom w:val="single" w:sz="4" w:space="0" w:color="auto"/>
              <w:right w:val="single" w:sz="4" w:space="0" w:color="auto"/>
            </w:tcBorders>
            <w:shd w:val="clear" w:color="auto" w:fill="auto"/>
            <w:vAlign w:val="center"/>
            <w:hideMark/>
          </w:tcPr>
          <w:p w14:paraId="4FCE95A5" w14:textId="77777777" w:rsidR="00CF1618" w:rsidRPr="00CF1618" w:rsidRDefault="00CF1618" w:rsidP="00127815">
            <w:pPr>
              <w:jc w:val="center"/>
              <w:rPr>
                <w:rFonts w:ascii="GHEA Grapalat" w:hAnsi="GHEA Grapalat"/>
              </w:rPr>
            </w:pPr>
            <w:r w:rsidRPr="00CF1618">
              <w:rPr>
                <w:rFonts w:ascii="GHEA Grapalat" w:hAnsi="GHEA Grapalat"/>
              </w:rPr>
              <w:t>10,451,778.02</w:t>
            </w:r>
          </w:p>
        </w:tc>
      </w:tr>
    </w:tbl>
    <w:p w14:paraId="4E7E9C41" w14:textId="77777777" w:rsidR="00CF1618" w:rsidRPr="00CF1618" w:rsidRDefault="00CF1618" w:rsidP="00CF1618">
      <w:pPr>
        <w:pStyle w:val="afa"/>
        <w:ind w:left="1080"/>
        <w:jc w:val="both"/>
        <w:rPr>
          <w:rFonts w:ascii="GHEA Grapalat" w:hAnsi="GHEA Grapalat"/>
          <w:sz w:val="20"/>
          <w:szCs w:val="20"/>
          <w:lang w:val="en-GB"/>
        </w:rPr>
      </w:pPr>
    </w:p>
    <w:p w14:paraId="0312F8F0" w14:textId="77777777" w:rsidR="00F31CDA" w:rsidRDefault="00F31CDA" w:rsidP="00F31CDA">
      <w:pPr>
        <w:spacing w:line="360" w:lineRule="auto"/>
        <w:ind w:left="720"/>
        <w:rPr>
          <w:rFonts w:ascii="GHEA Grapalat" w:hAnsi="GHEA Grapalat"/>
          <w:b/>
          <w:sz w:val="28"/>
          <w:szCs w:val="28"/>
          <w:lang w:val="hy-AM"/>
        </w:rPr>
      </w:pPr>
    </w:p>
    <w:p w14:paraId="2618EEAC" w14:textId="77777777" w:rsidR="00F31CDA" w:rsidRDefault="00F31CDA">
      <w:pPr>
        <w:rPr>
          <w:rFonts w:ascii="GHEA Grapalat" w:hAnsi="GHEA Grapalat"/>
          <w:b/>
          <w:sz w:val="28"/>
          <w:szCs w:val="28"/>
          <w:lang w:val="hy-AM"/>
        </w:rPr>
      </w:pPr>
      <w:r>
        <w:rPr>
          <w:rFonts w:ascii="GHEA Grapalat" w:hAnsi="GHEA Grapalat"/>
          <w:b/>
          <w:sz w:val="28"/>
          <w:szCs w:val="28"/>
          <w:lang w:val="hy-AM"/>
        </w:rPr>
        <w:br w:type="page"/>
      </w:r>
    </w:p>
    <w:p w14:paraId="1AA6EE04" w14:textId="435AEACE" w:rsidR="00012022" w:rsidRPr="00D069D5" w:rsidRDefault="00EA379F" w:rsidP="00F561D6">
      <w:pPr>
        <w:numPr>
          <w:ilvl w:val="0"/>
          <w:numId w:val="10"/>
        </w:numPr>
        <w:spacing w:line="360" w:lineRule="auto"/>
        <w:jc w:val="center"/>
        <w:rPr>
          <w:rFonts w:ascii="GHEA Grapalat" w:hAnsi="GHEA Grapalat"/>
          <w:b/>
          <w:sz w:val="28"/>
          <w:szCs w:val="28"/>
          <w:lang w:val="hy-AM"/>
        </w:rPr>
      </w:pPr>
      <w:r w:rsidRPr="00D069D5">
        <w:rPr>
          <w:rFonts w:ascii="GHEA Grapalat" w:hAnsi="GHEA Grapalat"/>
          <w:b/>
          <w:sz w:val="28"/>
          <w:szCs w:val="28"/>
          <w:lang w:val="hy-AM"/>
        </w:rPr>
        <w:lastRenderedPageBreak/>
        <w:t>ՀԱՇՎԵՔՆՆՈՒԹՅԱՆ ՀԻՄՆԱԿԱՆ ԱՐԴՅՈՒՆՔՆԵՐ</w:t>
      </w:r>
    </w:p>
    <w:p w14:paraId="2822816D" w14:textId="77777777" w:rsidR="00672E4A" w:rsidRDefault="00672E4A" w:rsidP="00672E4A">
      <w:pPr>
        <w:tabs>
          <w:tab w:val="left" w:pos="1440"/>
          <w:tab w:val="left" w:pos="1800"/>
          <w:tab w:val="left" w:pos="1980"/>
          <w:tab w:val="left" w:pos="2700"/>
        </w:tabs>
        <w:spacing w:line="276" w:lineRule="auto"/>
        <w:ind w:firstLine="567"/>
        <w:jc w:val="both"/>
        <w:rPr>
          <w:rFonts w:ascii="GHEA Grapalat" w:hAnsi="GHEA Grapalat"/>
          <w:sz w:val="24"/>
          <w:lang w:val="fr-FR"/>
        </w:rPr>
      </w:pPr>
    </w:p>
    <w:p w14:paraId="2B912E8B" w14:textId="179E9D72" w:rsidR="00EF1523" w:rsidRDefault="00EF1523" w:rsidP="00672E4A">
      <w:pPr>
        <w:tabs>
          <w:tab w:val="left" w:pos="1440"/>
          <w:tab w:val="left" w:pos="1800"/>
          <w:tab w:val="left" w:pos="1980"/>
          <w:tab w:val="left" w:pos="2700"/>
        </w:tabs>
        <w:spacing w:line="276" w:lineRule="auto"/>
        <w:ind w:firstLine="567"/>
        <w:jc w:val="both"/>
        <w:rPr>
          <w:rFonts w:ascii="GHEA Grapalat" w:hAnsi="GHEA Grapalat"/>
          <w:sz w:val="24"/>
          <w:lang w:val="fr-FR"/>
        </w:rPr>
      </w:pPr>
      <w:r>
        <w:rPr>
          <w:rFonts w:ascii="GHEA Grapalat" w:hAnsi="GHEA Grapalat"/>
          <w:sz w:val="24"/>
          <w:lang w:val="fr-FR"/>
        </w:rPr>
        <w:t>Հաշվեքննության իրականացման համար 21.08.2023թ. ՀՊԵ/06/648-2023 և 15.09.2023թ. ՀՊԵ/06/720-2023 գրություններով պահանջվ</w:t>
      </w:r>
      <w:r w:rsidR="002003A3">
        <w:rPr>
          <w:rFonts w:ascii="GHEA Grapalat" w:hAnsi="GHEA Grapalat"/>
          <w:sz w:val="24"/>
          <w:lang w:val="fr-FR"/>
        </w:rPr>
        <w:t xml:space="preserve">ած </w:t>
      </w:r>
      <w:r>
        <w:rPr>
          <w:rFonts w:ascii="GHEA Grapalat" w:hAnsi="GHEA Grapalat"/>
          <w:sz w:val="24"/>
          <w:lang w:val="fr-FR"/>
        </w:rPr>
        <w:t>տեղեկատվություն</w:t>
      </w:r>
      <w:r w:rsidR="002003A3">
        <w:rPr>
          <w:rFonts w:ascii="GHEA Grapalat" w:hAnsi="GHEA Grapalat"/>
          <w:sz w:val="24"/>
          <w:lang w:val="fr-FR"/>
        </w:rPr>
        <w:t>ը հաշվեքննվող մարմնի կողմից թվով 3 միջոցառումների մասով տրամադրվել է ոչ ամբողջական</w:t>
      </w:r>
      <w:r w:rsidR="00FA542E">
        <w:rPr>
          <w:rFonts w:ascii="GHEA Grapalat" w:hAnsi="GHEA Grapalat"/>
          <w:sz w:val="24"/>
          <w:lang w:val="fr-FR"/>
        </w:rPr>
        <w:t xml:space="preserve">։ Չտրամադրված տեղեկատվությունը էական է հաշվեքննության իրականացման համար և դրանց բացակայությամբ պայմանավորված </w:t>
      </w:r>
      <w:r w:rsidR="002003A3">
        <w:rPr>
          <w:rFonts w:ascii="GHEA Grapalat" w:hAnsi="GHEA Grapalat"/>
          <w:sz w:val="24"/>
          <w:lang w:val="fr-FR"/>
        </w:rPr>
        <w:t>այդ միջոցառումների մասով հնարավոր չի եղել իրականացվել համակողմանի և լիարժեք հաշվեքննություն։ Մ</w:t>
      </w:r>
      <w:r>
        <w:rPr>
          <w:rFonts w:ascii="GHEA Grapalat" w:hAnsi="GHEA Grapalat"/>
          <w:sz w:val="24"/>
          <w:lang w:val="fr-FR"/>
        </w:rPr>
        <w:t>ասնավորապես.</w:t>
      </w:r>
    </w:p>
    <w:p w14:paraId="004FD73F" w14:textId="57C86F79" w:rsidR="002003A3" w:rsidRDefault="00EF1523">
      <w:pPr>
        <w:pStyle w:val="afa"/>
        <w:numPr>
          <w:ilvl w:val="0"/>
          <w:numId w:val="25"/>
        </w:numPr>
        <w:tabs>
          <w:tab w:val="left" w:pos="1134"/>
          <w:tab w:val="left" w:pos="1800"/>
          <w:tab w:val="left" w:pos="1980"/>
          <w:tab w:val="left" w:pos="2700"/>
        </w:tabs>
        <w:spacing w:after="0"/>
        <w:ind w:left="0" w:firstLine="567"/>
        <w:jc w:val="both"/>
        <w:rPr>
          <w:rFonts w:ascii="GHEA Grapalat" w:hAnsi="GHEA Grapalat"/>
          <w:sz w:val="24"/>
          <w:lang w:val="fr-FR"/>
        </w:rPr>
      </w:pPr>
      <w:r w:rsidRPr="00DE436A">
        <w:rPr>
          <w:rFonts w:ascii="GHEA Grapalat" w:hAnsi="GHEA Grapalat"/>
          <w:sz w:val="24"/>
          <w:lang w:val="fr-FR"/>
        </w:rPr>
        <w:t xml:space="preserve">«1004-11002 Ոռոգման ծառայություններ մատուցող ընկերություններին ֆինանսական աջակցության տրամադրում» միջոցառման </w:t>
      </w:r>
      <w:r w:rsidR="002003A3">
        <w:rPr>
          <w:rFonts w:ascii="GHEA Grapalat" w:hAnsi="GHEA Grapalat"/>
          <w:sz w:val="24"/>
          <w:lang w:val="fr-FR"/>
        </w:rPr>
        <w:t>մասով</w:t>
      </w:r>
      <w:r w:rsidR="002003A3" w:rsidRPr="00DE436A">
        <w:rPr>
          <w:rFonts w:ascii="GHEA Grapalat" w:hAnsi="GHEA Grapalat"/>
          <w:sz w:val="24"/>
          <w:lang w:val="fr-FR"/>
        </w:rPr>
        <w:t xml:space="preserve"> </w:t>
      </w:r>
      <w:r w:rsidRPr="00DE436A">
        <w:rPr>
          <w:rFonts w:ascii="GHEA Grapalat" w:hAnsi="GHEA Grapalat"/>
          <w:sz w:val="24"/>
          <w:lang w:val="fr-FR"/>
        </w:rPr>
        <w:t>չեն ներկայացվել ՋՕԸ-երի կողմից սուբսիդիաների տրամադրման հ</w:t>
      </w:r>
      <w:r w:rsidRPr="002003A3">
        <w:rPr>
          <w:rFonts w:ascii="GHEA Grapalat" w:hAnsi="GHEA Grapalat"/>
          <w:sz w:val="24"/>
          <w:lang w:val="fr-FR"/>
        </w:rPr>
        <w:t>այտի հետ ներկայացվող ծախսերը հիմնավորող փաստաթղթերը</w:t>
      </w:r>
      <w:r w:rsidR="002003A3" w:rsidRPr="002003A3">
        <w:rPr>
          <w:rFonts w:ascii="GHEA Grapalat" w:hAnsi="GHEA Grapalat"/>
          <w:sz w:val="24"/>
          <w:lang w:val="fr-FR"/>
        </w:rPr>
        <w:t>։</w:t>
      </w:r>
      <w:r w:rsidR="002003A3">
        <w:rPr>
          <w:rFonts w:ascii="GHEA Grapalat" w:hAnsi="GHEA Grapalat"/>
          <w:sz w:val="24"/>
          <w:lang w:val="fr-FR"/>
        </w:rPr>
        <w:t xml:space="preserve"> </w:t>
      </w:r>
    </w:p>
    <w:p w14:paraId="2473D359" w14:textId="7665C1A9" w:rsidR="00FA542E" w:rsidRDefault="00EF1523">
      <w:pPr>
        <w:pStyle w:val="afa"/>
        <w:numPr>
          <w:ilvl w:val="0"/>
          <w:numId w:val="25"/>
        </w:numPr>
        <w:tabs>
          <w:tab w:val="left" w:pos="1134"/>
          <w:tab w:val="left" w:pos="1800"/>
          <w:tab w:val="left" w:pos="1980"/>
          <w:tab w:val="left" w:pos="2700"/>
        </w:tabs>
        <w:spacing w:after="0"/>
        <w:ind w:left="0" w:firstLine="567"/>
        <w:jc w:val="both"/>
        <w:rPr>
          <w:rFonts w:ascii="GHEA Grapalat" w:hAnsi="GHEA Grapalat"/>
          <w:sz w:val="24"/>
          <w:lang w:val="fr-FR"/>
        </w:rPr>
      </w:pPr>
      <w:r w:rsidRPr="00DE436A">
        <w:rPr>
          <w:rFonts w:ascii="GHEA Grapalat" w:hAnsi="GHEA Grapalat"/>
          <w:sz w:val="24"/>
          <w:lang w:val="fr-FR"/>
        </w:rPr>
        <w:t xml:space="preserve">«1004-31005 Եվրասիական զարգացման բանկի աջակցությամբ իրականացվող ոռոգման համակարգերի զարգացման ծրագրի շրջանակներում ջրային տնտեսության ենթակառուցվածքների հիմնանորոգում» միջոցառման </w:t>
      </w:r>
      <w:r w:rsidR="002003A3">
        <w:rPr>
          <w:rFonts w:ascii="GHEA Grapalat" w:hAnsi="GHEA Grapalat"/>
          <w:sz w:val="24"/>
          <w:lang w:val="fr-FR"/>
        </w:rPr>
        <w:t xml:space="preserve">մասով </w:t>
      </w:r>
      <w:r w:rsidR="00FA542E">
        <w:rPr>
          <w:rFonts w:ascii="GHEA Grapalat" w:hAnsi="GHEA Grapalat"/>
          <w:sz w:val="24"/>
          <w:lang w:val="fr-FR"/>
        </w:rPr>
        <w:t xml:space="preserve">(բացառությամբ մեկ օբյեկտի) </w:t>
      </w:r>
      <w:r w:rsidRPr="002003A3">
        <w:rPr>
          <w:rFonts w:ascii="GHEA Grapalat" w:hAnsi="GHEA Grapalat"/>
          <w:sz w:val="24"/>
          <w:lang w:val="en-GB"/>
        </w:rPr>
        <w:t>չեն</w:t>
      </w:r>
      <w:r w:rsidRPr="002003A3">
        <w:rPr>
          <w:rFonts w:ascii="GHEA Grapalat" w:hAnsi="GHEA Grapalat"/>
          <w:sz w:val="24"/>
          <w:lang w:val="fr-FR"/>
        </w:rPr>
        <w:t xml:space="preserve"> </w:t>
      </w:r>
      <w:r w:rsidRPr="002003A3">
        <w:rPr>
          <w:rFonts w:ascii="GHEA Grapalat" w:hAnsi="GHEA Grapalat"/>
          <w:sz w:val="24"/>
          <w:lang w:val="en-GB"/>
        </w:rPr>
        <w:t>տրամադրվել</w:t>
      </w:r>
      <w:r w:rsidRPr="002003A3">
        <w:rPr>
          <w:rFonts w:ascii="GHEA Grapalat" w:hAnsi="GHEA Grapalat"/>
          <w:sz w:val="24"/>
          <w:lang w:val="fr-FR"/>
        </w:rPr>
        <w:t xml:space="preserve"> սկզբնական և փոփոխված </w:t>
      </w:r>
      <w:r w:rsidRPr="002003A3">
        <w:rPr>
          <w:rFonts w:ascii="GHEA Grapalat" w:hAnsi="GHEA Grapalat"/>
          <w:sz w:val="24"/>
          <w:lang w:val="en-GB"/>
        </w:rPr>
        <w:t>նախագծա</w:t>
      </w:r>
      <w:r w:rsidR="002E6187">
        <w:rPr>
          <w:rFonts w:ascii="GHEA Grapalat" w:hAnsi="GHEA Grapalat"/>
          <w:sz w:val="24"/>
          <w:lang w:val="fr-FR"/>
        </w:rPr>
        <w:noBreakHyphen/>
      </w:r>
      <w:r w:rsidRPr="002003A3">
        <w:rPr>
          <w:rFonts w:ascii="GHEA Grapalat" w:hAnsi="GHEA Grapalat"/>
          <w:sz w:val="24"/>
          <w:lang w:val="en-GB"/>
        </w:rPr>
        <w:t>նախահաշվային</w:t>
      </w:r>
      <w:r w:rsidRPr="002003A3">
        <w:rPr>
          <w:rFonts w:ascii="GHEA Grapalat" w:hAnsi="GHEA Grapalat"/>
          <w:sz w:val="24"/>
          <w:lang w:val="fr-FR"/>
        </w:rPr>
        <w:t xml:space="preserve"> </w:t>
      </w:r>
      <w:r w:rsidRPr="002003A3">
        <w:rPr>
          <w:rFonts w:ascii="GHEA Grapalat" w:hAnsi="GHEA Grapalat"/>
          <w:sz w:val="24"/>
          <w:lang w:val="en-GB"/>
        </w:rPr>
        <w:t>փաստաթղթերը</w:t>
      </w:r>
      <w:r w:rsidRPr="002003A3">
        <w:rPr>
          <w:rFonts w:ascii="GHEA Grapalat" w:hAnsi="GHEA Grapalat"/>
          <w:sz w:val="24"/>
          <w:lang w:val="fr-FR"/>
        </w:rPr>
        <w:t xml:space="preserve">, </w:t>
      </w:r>
      <w:r w:rsidRPr="002003A3">
        <w:rPr>
          <w:rFonts w:ascii="GHEA Grapalat" w:hAnsi="GHEA Grapalat"/>
          <w:sz w:val="24"/>
          <w:lang w:val="en-GB"/>
        </w:rPr>
        <w:t>պայմանագրերի</w:t>
      </w:r>
      <w:r w:rsidRPr="002003A3">
        <w:rPr>
          <w:rFonts w:ascii="GHEA Grapalat" w:hAnsi="GHEA Grapalat"/>
          <w:sz w:val="24"/>
          <w:lang w:val="fr-FR"/>
        </w:rPr>
        <w:t xml:space="preserve"> </w:t>
      </w:r>
      <w:r w:rsidRPr="002003A3">
        <w:rPr>
          <w:rFonts w:ascii="GHEA Grapalat" w:hAnsi="GHEA Grapalat"/>
          <w:sz w:val="24"/>
          <w:lang w:val="en-GB"/>
        </w:rPr>
        <w:t>փոփոխությունները</w:t>
      </w:r>
      <w:r w:rsidRPr="002003A3">
        <w:rPr>
          <w:rFonts w:ascii="GHEA Grapalat" w:hAnsi="GHEA Grapalat"/>
          <w:sz w:val="24"/>
          <w:lang w:val="fr-FR"/>
        </w:rPr>
        <w:t xml:space="preserve"> </w:t>
      </w:r>
      <w:r w:rsidRPr="002003A3">
        <w:rPr>
          <w:rFonts w:ascii="GHEA Grapalat" w:hAnsi="GHEA Grapalat"/>
          <w:sz w:val="24"/>
          <w:lang w:val="en-GB"/>
        </w:rPr>
        <w:t>և</w:t>
      </w:r>
      <w:r w:rsidRPr="002003A3">
        <w:rPr>
          <w:rFonts w:ascii="GHEA Grapalat" w:hAnsi="GHEA Grapalat"/>
          <w:sz w:val="24"/>
          <w:lang w:val="fr-FR"/>
        </w:rPr>
        <w:t xml:space="preserve"> </w:t>
      </w:r>
      <w:r w:rsidRPr="002003A3">
        <w:rPr>
          <w:rFonts w:ascii="GHEA Grapalat" w:hAnsi="GHEA Grapalat"/>
          <w:sz w:val="24"/>
          <w:lang w:val="en-GB"/>
        </w:rPr>
        <w:t>դրանց</w:t>
      </w:r>
      <w:r w:rsidRPr="002003A3">
        <w:rPr>
          <w:rFonts w:ascii="GHEA Grapalat" w:hAnsi="GHEA Grapalat"/>
          <w:sz w:val="24"/>
          <w:lang w:val="fr-FR"/>
        </w:rPr>
        <w:t xml:space="preserve"> </w:t>
      </w:r>
      <w:r w:rsidRPr="002003A3">
        <w:rPr>
          <w:rFonts w:ascii="GHEA Grapalat" w:hAnsi="GHEA Grapalat"/>
          <w:sz w:val="24"/>
          <w:lang w:val="en-GB"/>
        </w:rPr>
        <w:t>հիմքերը</w:t>
      </w:r>
      <w:r w:rsidRPr="002003A3">
        <w:rPr>
          <w:rFonts w:ascii="GHEA Grapalat" w:hAnsi="GHEA Grapalat"/>
          <w:sz w:val="24"/>
          <w:lang w:val="fr-FR"/>
        </w:rPr>
        <w:t>, Կապալառուների առաջընթացի մասին զեկույցները և այլն</w:t>
      </w:r>
      <w:r w:rsidR="002E6187" w:rsidRPr="002E6187">
        <w:rPr>
          <w:rFonts w:ascii="GHEA Grapalat" w:hAnsi="GHEA Grapalat"/>
          <w:sz w:val="24"/>
          <w:lang w:val="fr-FR"/>
        </w:rPr>
        <w:t>:</w:t>
      </w:r>
    </w:p>
    <w:p w14:paraId="6E41A8EF" w14:textId="5F51A84D" w:rsidR="00FA542E" w:rsidRPr="00F43803" w:rsidRDefault="00FA542E" w:rsidP="002274CB">
      <w:pPr>
        <w:pStyle w:val="afa"/>
        <w:numPr>
          <w:ilvl w:val="0"/>
          <w:numId w:val="25"/>
        </w:numPr>
        <w:tabs>
          <w:tab w:val="left" w:pos="1134"/>
          <w:tab w:val="left" w:pos="1800"/>
          <w:tab w:val="left" w:pos="1980"/>
          <w:tab w:val="left" w:pos="2700"/>
        </w:tabs>
        <w:spacing w:after="0"/>
        <w:ind w:left="0" w:firstLine="720"/>
        <w:jc w:val="both"/>
        <w:rPr>
          <w:rFonts w:ascii="GHEA Grapalat" w:hAnsi="GHEA Grapalat"/>
          <w:sz w:val="24"/>
          <w:szCs w:val="24"/>
          <w:lang w:val="hy-AM"/>
        </w:rPr>
      </w:pPr>
      <w:r w:rsidRPr="00DE436A" w:rsidDel="00FA542E">
        <w:rPr>
          <w:rFonts w:ascii="GHEA Grapalat" w:hAnsi="GHEA Grapalat"/>
          <w:sz w:val="24"/>
          <w:lang w:val="fr-FR"/>
        </w:rPr>
        <w:t xml:space="preserve"> </w:t>
      </w:r>
      <w:r w:rsidR="00EF1523" w:rsidRPr="00FA542E">
        <w:rPr>
          <w:rFonts w:ascii="GHEA Grapalat" w:hAnsi="GHEA Grapalat"/>
          <w:sz w:val="24"/>
          <w:lang w:val="fr-FR"/>
        </w:rPr>
        <w:t>«1017</w:t>
      </w:r>
      <w:r w:rsidR="00EF1523" w:rsidRPr="00FA542E">
        <w:rPr>
          <w:rFonts w:ascii="GHEA Grapalat" w:hAnsi="GHEA Grapalat"/>
          <w:sz w:val="24"/>
          <w:lang w:val="fr-FR"/>
        </w:rPr>
        <w:noBreakHyphen/>
        <w:t xml:space="preserve">21001 Արփա-Սևան ջրային համակարգի տեխնիկական վիճակի բարելավում» միջոցառման </w:t>
      </w:r>
      <w:r w:rsidRPr="00FA542E">
        <w:rPr>
          <w:rFonts w:ascii="GHEA Grapalat" w:hAnsi="GHEA Grapalat"/>
          <w:sz w:val="24"/>
          <w:lang w:val="fr-FR"/>
        </w:rPr>
        <w:t>մասով</w:t>
      </w:r>
      <w:r w:rsidR="00EF1523" w:rsidRPr="00FA542E">
        <w:rPr>
          <w:rFonts w:ascii="GHEA Grapalat" w:hAnsi="GHEA Grapalat"/>
          <w:sz w:val="24"/>
          <w:lang w:val="fr-FR"/>
        </w:rPr>
        <w:t xml:space="preserve"> չեն տրամադրվել նախագծա-նախահաշվային փաստաթղթերը և պայմանագրի անբաժանելի մաս հանդիսացող աշխատանքների կ</w:t>
      </w:r>
      <w:r w:rsidR="00BB5D01" w:rsidRPr="00FA542E">
        <w:rPr>
          <w:rFonts w:ascii="GHEA Grapalat" w:hAnsi="GHEA Grapalat"/>
          <w:sz w:val="24"/>
          <w:lang w:val="fr-FR"/>
        </w:rPr>
        <w:t>ա</w:t>
      </w:r>
      <w:r w:rsidR="00EF1523" w:rsidRPr="00FA542E">
        <w:rPr>
          <w:rFonts w:ascii="GHEA Grapalat" w:hAnsi="GHEA Grapalat"/>
          <w:sz w:val="24"/>
          <w:lang w:val="fr-FR"/>
        </w:rPr>
        <w:t xml:space="preserve">տարման օրացուցային գրաֆիկը։ </w:t>
      </w:r>
    </w:p>
    <w:p w14:paraId="3B3C84F6" w14:textId="77777777" w:rsidR="002274CB" w:rsidRDefault="00FA542E" w:rsidP="00F43803">
      <w:pPr>
        <w:tabs>
          <w:tab w:val="left" w:pos="567"/>
          <w:tab w:val="left" w:pos="1800"/>
          <w:tab w:val="left" w:pos="1980"/>
          <w:tab w:val="left" w:pos="2700"/>
        </w:tabs>
        <w:jc w:val="both"/>
        <w:rPr>
          <w:rFonts w:ascii="GHEA Grapalat" w:hAnsi="GHEA Grapalat"/>
          <w:sz w:val="24"/>
          <w:szCs w:val="24"/>
          <w:lang w:val="hy-AM"/>
        </w:rPr>
      </w:pPr>
      <w:r>
        <w:rPr>
          <w:rFonts w:ascii="GHEA Grapalat" w:hAnsi="GHEA Grapalat"/>
          <w:sz w:val="24"/>
          <w:szCs w:val="24"/>
          <w:lang w:val="hy-AM"/>
        </w:rPr>
        <w:tab/>
      </w:r>
      <w:r w:rsidR="00EF1523" w:rsidRPr="00F43803">
        <w:rPr>
          <w:rFonts w:ascii="GHEA Grapalat" w:hAnsi="GHEA Grapalat"/>
          <w:sz w:val="24"/>
          <w:szCs w:val="24"/>
          <w:lang w:val="hy-AM"/>
        </w:rPr>
        <w:t>Հաշվեքննության</w:t>
      </w:r>
      <w:r w:rsidR="00EF1523" w:rsidRPr="00DE436A">
        <w:rPr>
          <w:rFonts w:ascii="GHEA Grapalat" w:hAnsi="GHEA Grapalat"/>
          <w:sz w:val="24"/>
          <w:szCs w:val="24"/>
          <w:lang w:val="fr-FR"/>
        </w:rPr>
        <w:t xml:space="preserve"> </w:t>
      </w:r>
      <w:r w:rsidR="00EF1523" w:rsidRPr="00F43803">
        <w:rPr>
          <w:rFonts w:ascii="GHEA Grapalat" w:hAnsi="GHEA Grapalat"/>
          <w:sz w:val="24"/>
          <w:szCs w:val="24"/>
          <w:lang w:val="hy-AM"/>
        </w:rPr>
        <w:t>ընթացքում</w:t>
      </w:r>
      <w:r w:rsidR="009A6D66" w:rsidRPr="00DE436A">
        <w:rPr>
          <w:rFonts w:ascii="GHEA Grapalat" w:hAnsi="GHEA Grapalat"/>
          <w:sz w:val="24"/>
          <w:szCs w:val="24"/>
          <w:lang w:val="fr-FR"/>
        </w:rPr>
        <w:t xml:space="preserve"> </w:t>
      </w:r>
      <w:r w:rsidR="009A6D66" w:rsidRPr="00F43803">
        <w:rPr>
          <w:rFonts w:ascii="GHEA Grapalat" w:hAnsi="GHEA Grapalat"/>
          <w:sz w:val="24"/>
          <w:szCs w:val="24"/>
          <w:lang w:val="hy-AM"/>
        </w:rPr>
        <w:t>խեղաթյուրումներ</w:t>
      </w:r>
      <w:r w:rsidR="009A6D66" w:rsidRPr="00DE436A">
        <w:rPr>
          <w:rFonts w:ascii="GHEA Grapalat" w:hAnsi="GHEA Grapalat"/>
          <w:sz w:val="24"/>
          <w:szCs w:val="24"/>
          <w:lang w:val="fr-FR"/>
        </w:rPr>
        <w:t xml:space="preserve"> </w:t>
      </w:r>
      <w:r w:rsidR="009A6D66" w:rsidRPr="00F43803">
        <w:rPr>
          <w:rFonts w:ascii="GHEA Grapalat" w:hAnsi="GHEA Grapalat"/>
          <w:sz w:val="24"/>
          <w:szCs w:val="24"/>
          <w:lang w:val="hy-AM"/>
        </w:rPr>
        <w:t>չեն</w:t>
      </w:r>
      <w:r w:rsidR="009A6D66" w:rsidRPr="00DE436A">
        <w:rPr>
          <w:rFonts w:ascii="GHEA Grapalat" w:hAnsi="GHEA Grapalat"/>
          <w:sz w:val="24"/>
          <w:szCs w:val="24"/>
          <w:lang w:val="fr-FR"/>
        </w:rPr>
        <w:t xml:space="preserve"> </w:t>
      </w:r>
      <w:r w:rsidR="009A6D66" w:rsidRPr="00F43803">
        <w:rPr>
          <w:rFonts w:ascii="GHEA Grapalat" w:hAnsi="GHEA Grapalat"/>
          <w:sz w:val="24"/>
          <w:szCs w:val="24"/>
          <w:lang w:val="hy-AM"/>
        </w:rPr>
        <w:t>արձանագրվել։</w:t>
      </w:r>
      <w:r w:rsidR="009A6D66" w:rsidRPr="00DE436A">
        <w:rPr>
          <w:rFonts w:ascii="GHEA Grapalat" w:hAnsi="GHEA Grapalat"/>
          <w:sz w:val="24"/>
          <w:szCs w:val="24"/>
          <w:lang w:val="fr-FR"/>
        </w:rPr>
        <w:t xml:space="preserve"> </w:t>
      </w:r>
      <w:r w:rsidR="009A6D66" w:rsidRPr="00F43803">
        <w:rPr>
          <w:rFonts w:ascii="GHEA Grapalat" w:hAnsi="GHEA Grapalat"/>
          <w:sz w:val="24"/>
          <w:szCs w:val="24"/>
          <w:lang w:val="hy-AM"/>
        </w:rPr>
        <w:t>Հաշվեքննությամբ</w:t>
      </w:r>
      <w:r w:rsidR="00EF1523" w:rsidRPr="00DE436A">
        <w:rPr>
          <w:rFonts w:ascii="GHEA Grapalat" w:hAnsi="GHEA Grapalat"/>
          <w:sz w:val="24"/>
          <w:szCs w:val="24"/>
          <w:lang w:val="fr-FR"/>
        </w:rPr>
        <w:t xml:space="preserve"> </w:t>
      </w:r>
      <w:r w:rsidR="00EF1523" w:rsidRPr="00F43803">
        <w:rPr>
          <w:rFonts w:ascii="GHEA Grapalat" w:hAnsi="GHEA Grapalat"/>
          <w:sz w:val="24"/>
          <w:szCs w:val="24"/>
          <w:lang w:val="hy-AM"/>
        </w:rPr>
        <w:t>արձանագրվել</w:t>
      </w:r>
      <w:r w:rsidR="00EF1523" w:rsidRPr="00DE436A">
        <w:rPr>
          <w:rFonts w:ascii="GHEA Grapalat" w:hAnsi="GHEA Grapalat"/>
          <w:sz w:val="24"/>
          <w:szCs w:val="24"/>
          <w:lang w:val="fr-FR"/>
        </w:rPr>
        <w:t xml:space="preserve"> </w:t>
      </w:r>
      <w:r w:rsidR="00EF1523" w:rsidRPr="00F43803">
        <w:rPr>
          <w:rFonts w:ascii="GHEA Grapalat" w:hAnsi="GHEA Grapalat"/>
          <w:sz w:val="24"/>
          <w:szCs w:val="24"/>
          <w:lang w:val="hy-AM"/>
        </w:rPr>
        <w:t>են</w:t>
      </w:r>
      <w:r w:rsidR="00EF1523" w:rsidRPr="00DE436A">
        <w:rPr>
          <w:rFonts w:ascii="GHEA Grapalat" w:hAnsi="GHEA Grapalat"/>
          <w:sz w:val="24"/>
          <w:szCs w:val="24"/>
          <w:lang w:val="fr-FR"/>
        </w:rPr>
        <w:t xml:space="preserve"> </w:t>
      </w:r>
      <w:r w:rsidR="00EF1523" w:rsidRPr="00F43803">
        <w:rPr>
          <w:rFonts w:ascii="GHEA Grapalat" w:hAnsi="GHEA Grapalat"/>
          <w:sz w:val="24"/>
          <w:szCs w:val="24"/>
          <w:lang w:val="hy-AM"/>
        </w:rPr>
        <w:t>մի</w:t>
      </w:r>
      <w:r w:rsidR="00EF1523" w:rsidRPr="00DE436A">
        <w:rPr>
          <w:rFonts w:ascii="GHEA Grapalat" w:hAnsi="GHEA Grapalat"/>
          <w:sz w:val="24"/>
          <w:szCs w:val="24"/>
          <w:lang w:val="fr-FR"/>
        </w:rPr>
        <w:t xml:space="preserve"> </w:t>
      </w:r>
      <w:r w:rsidR="00EF1523" w:rsidRPr="00F43803">
        <w:rPr>
          <w:rFonts w:ascii="GHEA Grapalat" w:hAnsi="GHEA Grapalat"/>
          <w:sz w:val="24"/>
          <w:szCs w:val="24"/>
          <w:lang w:val="hy-AM"/>
        </w:rPr>
        <w:t>շարք</w:t>
      </w:r>
      <w:r w:rsidR="00EF1523" w:rsidRPr="00DE436A">
        <w:rPr>
          <w:rFonts w:ascii="GHEA Grapalat" w:hAnsi="GHEA Grapalat"/>
          <w:sz w:val="24"/>
          <w:szCs w:val="24"/>
          <w:lang w:val="fr-FR"/>
        </w:rPr>
        <w:t xml:space="preserve"> </w:t>
      </w:r>
      <w:r w:rsidR="008500C9" w:rsidRPr="00DE436A">
        <w:rPr>
          <w:rFonts w:ascii="GHEA Grapalat" w:hAnsi="GHEA Grapalat"/>
          <w:sz w:val="24"/>
          <w:szCs w:val="24"/>
          <w:lang w:val="hy-AM"/>
        </w:rPr>
        <w:t>անհամապատասխանություններ</w:t>
      </w:r>
      <w:r w:rsidR="00EF1523" w:rsidRPr="00FA542E">
        <w:rPr>
          <w:rFonts w:ascii="GHEA Grapalat" w:hAnsi="GHEA Grapalat"/>
          <w:sz w:val="24"/>
          <w:szCs w:val="24"/>
          <w:lang w:val="fr-FR"/>
        </w:rPr>
        <w:t xml:space="preserve"> </w:t>
      </w:r>
      <w:r w:rsidR="00EF1523" w:rsidRPr="00F43803">
        <w:rPr>
          <w:rFonts w:ascii="GHEA Grapalat" w:hAnsi="GHEA Grapalat"/>
          <w:sz w:val="24"/>
          <w:szCs w:val="24"/>
          <w:lang w:val="hy-AM"/>
        </w:rPr>
        <w:t>և</w:t>
      </w:r>
      <w:r w:rsidR="00EF1523" w:rsidRPr="00DE436A">
        <w:rPr>
          <w:rFonts w:ascii="GHEA Grapalat" w:hAnsi="GHEA Grapalat"/>
          <w:sz w:val="24"/>
          <w:szCs w:val="24"/>
          <w:lang w:val="fr-FR"/>
        </w:rPr>
        <w:t xml:space="preserve"> </w:t>
      </w:r>
      <w:r w:rsidR="00EF1523" w:rsidRPr="00DE436A">
        <w:rPr>
          <w:rFonts w:ascii="GHEA Grapalat" w:hAnsi="GHEA Grapalat"/>
          <w:sz w:val="24"/>
          <w:szCs w:val="24"/>
          <w:lang w:val="hy-AM"/>
        </w:rPr>
        <w:t>ուշագրավ</w:t>
      </w:r>
      <w:r w:rsidR="00EF1523" w:rsidRPr="00FA542E">
        <w:rPr>
          <w:rFonts w:ascii="GHEA Grapalat" w:hAnsi="GHEA Grapalat"/>
          <w:sz w:val="24"/>
          <w:szCs w:val="24"/>
          <w:lang w:val="hy-AM"/>
        </w:rPr>
        <w:t xml:space="preserve"> այլ փաստեր</w:t>
      </w:r>
      <w:r w:rsidR="00EF1523" w:rsidRPr="00FA542E">
        <w:rPr>
          <w:rFonts w:ascii="GHEA Grapalat" w:hAnsi="GHEA Grapalat"/>
          <w:sz w:val="24"/>
          <w:szCs w:val="24"/>
          <w:lang w:val="fr-FR"/>
        </w:rPr>
        <w:t xml:space="preserve">, </w:t>
      </w:r>
      <w:r w:rsidR="00EF1523" w:rsidRPr="00F43803">
        <w:rPr>
          <w:rFonts w:ascii="GHEA Grapalat" w:hAnsi="GHEA Grapalat"/>
          <w:sz w:val="24"/>
          <w:szCs w:val="24"/>
          <w:lang w:val="hy-AM"/>
        </w:rPr>
        <w:t>որոնք</w:t>
      </w:r>
      <w:r w:rsidR="00EF1523" w:rsidRPr="00DE436A">
        <w:rPr>
          <w:rFonts w:ascii="GHEA Grapalat" w:hAnsi="GHEA Grapalat"/>
          <w:sz w:val="24"/>
          <w:szCs w:val="24"/>
          <w:lang w:val="fr-FR"/>
        </w:rPr>
        <w:t xml:space="preserve"> </w:t>
      </w:r>
      <w:r w:rsidR="00EF1523" w:rsidRPr="00F43803">
        <w:rPr>
          <w:rFonts w:ascii="GHEA Grapalat" w:hAnsi="GHEA Grapalat"/>
          <w:sz w:val="24"/>
          <w:szCs w:val="24"/>
          <w:lang w:val="hy-AM"/>
        </w:rPr>
        <w:t>ներկայացված</w:t>
      </w:r>
      <w:r w:rsidR="00EF1523" w:rsidRPr="00DE436A">
        <w:rPr>
          <w:rFonts w:ascii="GHEA Grapalat" w:hAnsi="GHEA Grapalat"/>
          <w:sz w:val="24"/>
          <w:szCs w:val="24"/>
          <w:lang w:val="fr-FR"/>
        </w:rPr>
        <w:t xml:space="preserve"> </w:t>
      </w:r>
      <w:r w:rsidR="00EF1523" w:rsidRPr="00F43803">
        <w:rPr>
          <w:rFonts w:ascii="GHEA Grapalat" w:hAnsi="GHEA Grapalat"/>
          <w:sz w:val="24"/>
          <w:szCs w:val="24"/>
          <w:lang w:val="hy-AM"/>
        </w:rPr>
        <w:t>են</w:t>
      </w:r>
      <w:r w:rsidR="00563AA2" w:rsidRPr="00DE436A">
        <w:rPr>
          <w:rFonts w:ascii="GHEA Grapalat" w:hAnsi="GHEA Grapalat"/>
          <w:sz w:val="24"/>
          <w:szCs w:val="24"/>
          <w:lang w:val="hy-AM"/>
        </w:rPr>
        <w:t xml:space="preserve"> </w:t>
      </w:r>
      <w:r w:rsidR="00EF1523" w:rsidRPr="00DE436A">
        <w:rPr>
          <w:rFonts w:ascii="GHEA Grapalat" w:hAnsi="GHEA Grapalat"/>
          <w:sz w:val="24"/>
          <w:szCs w:val="24"/>
          <w:lang w:val="hy-AM"/>
        </w:rPr>
        <w:t>5</w:t>
      </w:r>
      <w:r w:rsidR="00EF1523" w:rsidRPr="00DE436A">
        <w:rPr>
          <w:rFonts w:ascii="GHEA Grapalat" w:hAnsi="GHEA Grapalat"/>
          <w:sz w:val="24"/>
          <w:szCs w:val="24"/>
          <w:lang w:val="hy-AM"/>
        </w:rPr>
        <w:noBreakHyphen/>
      </w:r>
      <w:r w:rsidR="00066754" w:rsidRPr="00FA542E">
        <w:rPr>
          <w:rFonts w:ascii="GHEA Grapalat" w:hAnsi="GHEA Grapalat"/>
          <w:sz w:val="24"/>
          <w:szCs w:val="24"/>
          <w:lang w:val="hy-AM"/>
        </w:rPr>
        <w:t>րդ</w:t>
      </w:r>
      <w:r w:rsidR="00EF1523" w:rsidRPr="00FA542E">
        <w:rPr>
          <w:rFonts w:ascii="GHEA Grapalat" w:hAnsi="GHEA Grapalat"/>
          <w:sz w:val="24"/>
          <w:szCs w:val="24"/>
          <w:lang w:val="fr-FR"/>
        </w:rPr>
        <w:t xml:space="preserve"> </w:t>
      </w:r>
      <w:r w:rsidR="00EF1523" w:rsidRPr="00F43803">
        <w:rPr>
          <w:rFonts w:ascii="GHEA Grapalat" w:hAnsi="GHEA Grapalat"/>
          <w:sz w:val="24"/>
          <w:szCs w:val="24"/>
          <w:lang w:val="hy-AM"/>
        </w:rPr>
        <w:t>և</w:t>
      </w:r>
      <w:r w:rsidR="00EF1523" w:rsidRPr="00DE436A">
        <w:rPr>
          <w:rFonts w:ascii="GHEA Grapalat" w:hAnsi="GHEA Grapalat"/>
          <w:sz w:val="24"/>
          <w:szCs w:val="24"/>
          <w:lang w:val="fr-FR"/>
        </w:rPr>
        <w:t xml:space="preserve"> 6-</w:t>
      </w:r>
      <w:r w:rsidR="00EF1523" w:rsidRPr="00F43803">
        <w:rPr>
          <w:rFonts w:ascii="GHEA Grapalat" w:hAnsi="GHEA Grapalat"/>
          <w:sz w:val="24"/>
          <w:szCs w:val="24"/>
          <w:lang w:val="hy-AM"/>
        </w:rPr>
        <w:t>րդ</w:t>
      </w:r>
      <w:r w:rsidR="00563AA2" w:rsidRPr="00DE436A">
        <w:rPr>
          <w:rFonts w:ascii="GHEA Grapalat" w:hAnsi="GHEA Grapalat"/>
          <w:sz w:val="24"/>
          <w:szCs w:val="24"/>
          <w:lang w:val="hy-AM"/>
        </w:rPr>
        <w:t xml:space="preserve"> </w:t>
      </w:r>
      <w:r w:rsidR="00EF1523" w:rsidRPr="00F43803">
        <w:rPr>
          <w:rFonts w:ascii="GHEA Grapalat" w:hAnsi="GHEA Grapalat"/>
          <w:sz w:val="24"/>
          <w:szCs w:val="24"/>
          <w:lang w:val="hy-AM"/>
        </w:rPr>
        <w:t>գլուխներու</w:t>
      </w:r>
      <w:r w:rsidR="00563AA2" w:rsidRPr="00DE436A">
        <w:rPr>
          <w:rFonts w:ascii="GHEA Grapalat" w:hAnsi="GHEA Grapalat"/>
          <w:sz w:val="24"/>
          <w:szCs w:val="24"/>
          <w:lang w:val="hy-AM"/>
        </w:rPr>
        <w:t>մ։</w:t>
      </w:r>
    </w:p>
    <w:p w14:paraId="1FAC1C89" w14:textId="39CB0B17" w:rsidR="00A869D0" w:rsidRPr="00F43803" w:rsidRDefault="00A869D0" w:rsidP="00A869D0">
      <w:pPr>
        <w:spacing w:line="276" w:lineRule="auto"/>
        <w:ind w:firstLine="708"/>
        <w:jc w:val="both"/>
        <w:rPr>
          <w:rFonts w:ascii="GHEA Grapalat" w:hAnsi="GHEA Grapalat"/>
          <w:color w:val="000000"/>
          <w:sz w:val="24"/>
          <w:szCs w:val="24"/>
          <w:lang w:val="hy-AM"/>
        </w:rPr>
      </w:pPr>
      <w:r w:rsidRPr="00F43803">
        <w:rPr>
          <w:rFonts w:ascii="GHEA Grapalat" w:hAnsi="GHEA Grapalat"/>
          <w:color w:val="000000"/>
          <w:sz w:val="24"/>
          <w:szCs w:val="24"/>
          <w:lang w:val="hy-AM"/>
        </w:rPr>
        <w:t>Իրականացված հաշվեքննության արդյուն</w:t>
      </w:r>
      <w:r w:rsidRPr="002935A4">
        <w:rPr>
          <w:rFonts w:ascii="GHEA Grapalat" w:hAnsi="GHEA Grapalat"/>
          <w:color w:val="000000"/>
          <w:sz w:val="24"/>
          <w:szCs w:val="24"/>
          <w:lang w:val="hy-AM"/>
        </w:rPr>
        <w:t>ք</w:t>
      </w:r>
      <w:r w:rsidRPr="00F43803">
        <w:rPr>
          <w:rFonts w:ascii="GHEA Grapalat" w:hAnsi="GHEA Grapalat"/>
          <w:color w:val="000000"/>
          <w:sz w:val="24"/>
          <w:szCs w:val="24"/>
          <w:lang w:val="hy-AM"/>
        </w:rPr>
        <w:t xml:space="preserve">ների հիման վրա կազմվել է արձանագրություն, որը ՀՀ հաշվեքննիչ պալատի 2023 թվականի </w:t>
      </w:r>
      <w:r w:rsidRPr="002935A4">
        <w:rPr>
          <w:rFonts w:ascii="GHEA Grapalat" w:hAnsi="GHEA Grapalat"/>
          <w:color w:val="000000"/>
          <w:sz w:val="24"/>
          <w:szCs w:val="24"/>
          <w:lang w:val="hy-AM"/>
        </w:rPr>
        <w:t>հոկտեմբերի</w:t>
      </w:r>
      <w:r w:rsidRPr="00F43803">
        <w:rPr>
          <w:rFonts w:ascii="GHEA Grapalat" w:hAnsi="GHEA Grapalat"/>
          <w:color w:val="000000"/>
          <w:sz w:val="24"/>
          <w:szCs w:val="24"/>
          <w:lang w:val="hy-AM"/>
        </w:rPr>
        <w:t xml:space="preserve"> </w:t>
      </w:r>
      <w:r w:rsidRPr="002935A4">
        <w:rPr>
          <w:rFonts w:ascii="GHEA Grapalat" w:hAnsi="GHEA Grapalat"/>
          <w:color w:val="000000"/>
          <w:sz w:val="24"/>
          <w:szCs w:val="24"/>
          <w:lang w:val="hy-AM"/>
        </w:rPr>
        <w:t>12</w:t>
      </w:r>
      <w:r w:rsidRPr="00F43803">
        <w:rPr>
          <w:rFonts w:ascii="GHEA Grapalat" w:hAnsi="GHEA Grapalat"/>
          <w:color w:val="000000"/>
          <w:sz w:val="24"/>
          <w:szCs w:val="24"/>
          <w:lang w:val="hy-AM"/>
        </w:rPr>
        <w:t>-ի ՀՊԵ/06/</w:t>
      </w:r>
      <w:r w:rsidRPr="002935A4">
        <w:rPr>
          <w:rFonts w:ascii="GHEA Grapalat" w:hAnsi="GHEA Grapalat"/>
          <w:color w:val="000000"/>
          <w:sz w:val="24"/>
          <w:szCs w:val="24"/>
          <w:lang w:val="hy-AM"/>
        </w:rPr>
        <w:t>764</w:t>
      </w:r>
      <w:r w:rsidRPr="002935A4">
        <w:rPr>
          <w:rFonts w:ascii="GHEA Grapalat" w:hAnsi="GHEA Grapalat"/>
          <w:color w:val="000000"/>
          <w:sz w:val="24"/>
          <w:szCs w:val="24"/>
          <w:lang w:val="hy-AM"/>
        </w:rPr>
        <w:noBreakHyphen/>
      </w:r>
      <w:r w:rsidRPr="00F43803">
        <w:rPr>
          <w:rFonts w:ascii="GHEA Grapalat" w:hAnsi="GHEA Grapalat"/>
          <w:color w:val="000000"/>
          <w:sz w:val="24"/>
          <w:szCs w:val="24"/>
          <w:lang w:val="hy-AM"/>
        </w:rPr>
        <w:t xml:space="preserve">2023 գրությամբ </w:t>
      </w:r>
      <w:r w:rsidR="00F43803" w:rsidRPr="002935A4">
        <w:rPr>
          <w:rFonts w:ascii="GHEA Grapalat" w:hAnsi="GHEA Grapalat"/>
          <w:color w:val="000000"/>
          <w:sz w:val="24"/>
          <w:szCs w:val="24"/>
          <w:lang w:val="hy-AM"/>
        </w:rPr>
        <w:t>տրամադր</w:t>
      </w:r>
      <w:r w:rsidR="006F1E92" w:rsidRPr="002935A4">
        <w:rPr>
          <w:rFonts w:ascii="GHEA Grapalat" w:hAnsi="GHEA Grapalat"/>
          <w:color w:val="000000"/>
          <w:sz w:val="24"/>
          <w:szCs w:val="24"/>
          <w:lang w:val="hy-AM"/>
        </w:rPr>
        <w:t>վ</w:t>
      </w:r>
      <w:r w:rsidRPr="00F43803">
        <w:rPr>
          <w:rFonts w:ascii="GHEA Grapalat" w:hAnsi="GHEA Grapalat"/>
          <w:color w:val="000000"/>
          <w:sz w:val="24"/>
          <w:szCs w:val="24"/>
          <w:lang w:val="hy-AM"/>
        </w:rPr>
        <w:t xml:space="preserve">ել է </w:t>
      </w:r>
      <w:r w:rsidR="006F1E92" w:rsidRPr="002935A4">
        <w:rPr>
          <w:rFonts w:ascii="GHEA Grapalat" w:hAnsi="GHEA Grapalat"/>
          <w:color w:val="000000"/>
          <w:sz w:val="24"/>
          <w:szCs w:val="24"/>
          <w:lang w:val="hy-AM"/>
        </w:rPr>
        <w:t>Կ</w:t>
      </w:r>
      <w:r w:rsidRPr="00F43803">
        <w:rPr>
          <w:rFonts w:ascii="GHEA Grapalat" w:hAnsi="GHEA Grapalat" w:cs="Sylfaen"/>
          <w:sz w:val="24"/>
          <w:szCs w:val="24"/>
          <w:lang w:val="fr-FR"/>
        </w:rPr>
        <w:t>ոմիտեին</w:t>
      </w:r>
      <w:r w:rsidRPr="00F43803">
        <w:rPr>
          <w:rFonts w:ascii="GHEA Grapalat" w:hAnsi="GHEA Grapalat"/>
          <w:color w:val="000000"/>
          <w:sz w:val="24"/>
          <w:szCs w:val="24"/>
          <w:lang w:val="hy-AM"/>
        </w:rPr>
        <w:t xml:space="preserve">։ Վերջինս 2023 թվականի </w:t>
      </w:r>
      <w:r w:rsidRPr="00C97F2D">
        <w:rPr>
          <w:rFonts w:ascii="GHEA Grapalat" w:hAnsi="GHEA Grapalat"/>
          <w:color w:val="000000"/>
          <w:sz w:val="24"/>
          <w:szCs w:val="24"/>
          <w:lang w:val="hy-AM"/>
        </w:rPr>
        <w:t>հոկտեմբերի 23</w:t>
      </w:r>
      <w:r w:rsidRPr="00F43803">
        <w:rPr>
          <w:rFonts w:ascii="GHEA Grapalat" w:hAnsi="GHEA Grapalat"/>
          <w:color w:val="000000"/>
          <w:sz w:val="24"/>
          <w:szCs w:val="24"/>
          <w:lang w:val="hy-AM"/>
        </w:rPr>
        <w:t>–ի</w:t>
      </w:r>
      <w:r w:rsidRPr="00C97F2D">
        <w:rPr>
          <w:rFonts w:ascii="GHEA Grapalat" w:hAnsi="GHEA Grapalat"/>
          <w:color w:val="000000"/>
          <w:sz w:val="24"/>
          <w:szCs w:val="24"/>
          <w:lang w:val="hy-AM"/>
        </w:rPr>
        <w:t>ն</w:t>
      </w:r>
      <w:r w:rsidR="00C97F2D" w:rsidRPr="00C97F2D">
        <w:rPr>
          <w:rFonts w:ascii="GHEA Grapalat" w:hAnsi="GHEA Grapalat"/>
          <w:color w:val="000000"/>
          <w:sz w:val="24"/>
          <w:szCs w:val="24"/>
          <w:lang w:val="hy-AM"/>
        </w:rPr>
        <w:t xml:space="preserve"> ներկայացրել է բացատրություններ և առարկություններ</w:t>
      </w:r>
      <w:r w:rsidR="00C7072D" w:rsidRPr="00C7072D">
        <w:rPr>
          <w:rFonts w:ascii="GHEA Grapalat" w:hAnsi="GHEA Grapalat"/>
          <w:color w:val="000000"/>
          <w:sz w:val="24"/>
          <w:szCs w:val="24"/>
          <w:lang w:val="hy-AM"/>
        </w:rPr>
        <w:t>,</w:t>
      </w:r>
      <w:r w:rsidR="00C97F2D" w:rsidRPr="00C97F2D">
        <w:rPr>
          <w:rFonts w:ascii="GHEA Grapalat" w:hAnsi="GHEA Grapalat"/>
          <w:color w:val="000000"/>
          <w:sz w:val="24"/>
          <w:szCs w:val="24"/>
          <w:lang w:val="hy-AM"/>
        </w:rPr>
        <w:t xml:space="preserve"> որոնք, ինչպես նաև դրանց վերաբերյալ հաշվեքննողի մեկնաբանությունները</w:t>
      </w:r>
      <w:r w:rsidR="00C7072D" w:rsidRPr="00C7072D">
        <w:rPr>
          <w:rFonts w:ascii="GHEA Grapalat" w:hAnsi="GHEA Grapalat"/>
          <w:color w:val="000000"/>
          <w:sz w:val="24"/>
          <w:szCs w:val="24"/>
          <w:lang w:val="hy-AM"/>
        </w:rPr>
        <w:t>,</w:t>
      </w:r>
      <w:r w:rsidR="00C97F2D" w:rsidRPr="00C97F2D">
        <w:rPr>
          <w:rFonts w:ascii="GHEA Grapalat" w:hAnsi="GHEA Grapalat"/>
          <w:color w:val="000000"/>
          <w:sz w:val="24"/>
          <w:szCs w:val="24"/>
          <w:lang w:val="hy-AM"/>
        </w:rPr>
        <w:t xml:space="preserve"> </w:t>
      </w:r>
      <w:r w:rsidR="00C97F2D" w:rsidRPr="00793462">
        <w:rPr>
          <w:rFonts w:ascii="GHEA Grapalat" w:hAnsi="GHEA Grapalat"/>
          <w:color w:val="000000"/>
          <w:sz w:val="24"/>
          <w:szCs w:val="24"/>
          <w:lang w:val="hy-AM"/>
        </w:rPr>
        <w:t>ներկայացված են 5-րդ և 6-րդ գլուխներում։</w:t>
      </w:r>
      <w:r w:rsidRPr="00F43803">
        <w:rPr>
          <w:rFonts w:ascii="GHEA Grapalat" w:hAnsi="GHEA Grapalat"/>
          <w:color w:val="000000"/>
          <w:sz w:val="24"/>
          <w:szCs w:val="24"/>
          <w:lang w:val="hy-AM"/>
        </w:rPr>
        <w:t xml:space="preserve"> </w:t>
      </w:r>
    </w:p>
    <w:p w14:paraId="15F69194" w14:textId="756D9791" w:rsidR="008A456C" w:rsidRPr="00C97F2D" w:rsidRDefault="008A456C">
      <w:pPr>
        <w:rPr>
          <w:rFonts w:ascii="GHEA Grapalat" w:hAnsi="GHEA Grapalat" w:cs="Calibri"/>
          <w:b/>
          <w:color w:val="000000"/>
          <w:sz w:val="28"/>
          <w:lang w:val="hy-AM"/>
        </w:rPr>
      </w:pPr>
      <w:r>
        <w:rPr>
          <w:rFonts w:ascii="GHEA Grapalat" w:hAnsi="GHEA Grapalat" w:cs="Calibri"/>
          <w:b/>
          <w:color w:val="000000"/>
          <w:sz w:val="28"/>
          <w:lang w:val="hy-AM"/>
        </w:rPr>
        <w:br w:type="page"/>
      </w:r>
    </w:p>
    <w:p w14:paraId="79511EB1" w14:textId="77777777" w:rsidR="00915FFA" w:rsidRDefault="00915FFA">
      <w:pPr>
        <w:rPr>
          <w:rFonts w:ascii="GHEA Grapalat" w:hAnsi="GHEA Grapalat" w:cs="Calibri"/>
          <w:b/>
          <w:color w:val="000000"/>
          <w:sz w:val="28"/>
          <w:szCs w:val="22"/>
          <w:lang w:val="hy-AM" w:eastAsia="en-US"/>
        </w:rPr>
      </w:pPr>
    </w:p>
    <w:p w14:paraId="57E187BE" w14:textId="76725FFA" w:rsidR="00945E22" w:rsidRPr="00EA379F" w:rsidRDefault="00945E22" w:rsidP="00777967">
      <w:pPr>
        <w:pStyle w:val="afa"/>
        <w:numPr>
          <w:ilvl w:val="0"/>
          <w:numId w:val="10"/>
        </w:numPr>
        <w:spacing w:after="0"/>
        <w:jc w:val="center"/>
        <w:rPr>
          <w:rFonts w:ascii="GHEA Grapalat" w:hAnsi="GHEA Grapalat" w:cs="Calibri"/>
          <w:b/>
          <w:color w:val="000000"/>
          <w:sz w:val="28"/>
          <w:szCs w:val="28"/>
          <w:lang w:val="hy-AM"/>
        </w:rPr>
      </w:pPr>
      <w:bookmarkStart w:id="1" w:name="_Toc141801786"/>
      <w:r w:rsidRPr="00EA379F">
        <w:rPr>
          <w:rFonts w:ascii="GHEA Grapalat" w:eastAsia="Calibri" w:hAnsi="GHEA Grapalat" w:cs="Arial"/>
          <w:b/>
          <w:sz w:val="28"/>
          <w:szCs w:val="28"/>
          <w:lang w:val="hy-AM"/>
        </w:rPr>
        <w:t xml:space="preserve">ԱՆՀԱՄԱՊԱՏԱՍԽԱՆՈՒԹՅՈՒՆՆԵՐԻ ՎԵՐԱԲԵՐՅԱԼ </w:t>
      </w:r>
      <w:r w:rsidRPr="00EA379F">
        <w:rPr>
          <w:rFonts w:ascii="GHEA Grapalat" w:hAnsi="GHEA Grapalat"/>
          <w:b/>
          <w:sz w:val="28"/>
          <w:szCs w:val="28"/>
          <w:lang w:val="hy-AM"/>
        </w:rPr>
        <w:t>ԳՐԱՌՈՒՄՆԵՐ</w:t>
      </w:r>
      <w:bookmarkEnd w:id="1"/>
    </w:p>
    <w:p w14:paraId="4EA716FD" w14:textId="77777777" w:rsidR="00377999" w:rsidRPr="00377999" w:rsidRDefault="00377999" w:rsidP="00777967">
      <w:pPr>
        <w:pStyle w:val="afa"/>
        <w:spacing w:after="0"/>
        <w:ind w:left="1440"/>
        <w:rPr>
          <w:rFonts w:ascii="GHEA Grapalat" w:hAnsi="GHEA Grapalat" w:cs="Calibri"/>
          <w:b/>
          <w:color w:val="000000"/>
          <w:sz w:val="24"/>
          <w:szCs w:val="24"/>
          <w:lang w:val="hy-AM"/>
        </w:rPr>
      </w:pPr>
    </w:p>
    <w:p w14:paraId="1D99B321" w14:textId="1668A59F" w:rsidR="00377999" w:rsidRPr="00672E4A" w:rsidRDefault="00377999" w:rsidP="00777967">
      <w:pPr>
        <w:pStyle w:val="afa"/>
        <w:numPr>
          <w:ilvl w:val="1"/>
          <w:numId w:val="10"/>
        </w:numPr>
        <w:spacing w:after="0" w:line="360" w:lineRule="auto"/>
        <w:ind w:left="0" w:firstLine="720"/>
        <w:jc w:val="both"/>
        <w:rPr>
          <w:rFonts w:ascii="GHEA Grapalat" w:hAnsi="GHEA Grapalat"/>
          <w:b/>
          <w:sz w:val="24"/>
          <w:szCs w:val="24"/>
          <w:lang w:val="hy-AM"/>
        </w:rPr>
      </w:pPr>
      <w:r w:rsidRPr="00672E4A">
        <w:rPr>
          <w:rFonts w:ascii="GHEA Grapalat" w:hAnsi="GHEA Grapalat"/>
          <w:b/>
          <w:sz w:val="24"/>
          <w:szCs w:val="24"/>
          <w:lang w:val="hy-AM"/>
        </w:rPr>
        <w:t>«1004-31001 Ֆրանսիայի Հանրապետության կառավարության աջակցությամբ իրականացվող Վեդու ջրամբարի կառուցում» միջոցառում</w:t>
      </w:r>
    </w:p>
    <w:p w14:paraId="612BEAAC" w14:textId="77777777" w:rsidR="00061F95" w:rsidRPr="00A57ACF" w:rsidRDefault="00061F95" w:rsidP="00777967">
      <w:pPr>
        <w:spacing w:line="276" w:lineRule="auto"/>
        <w:ind w:firstLine="567"/>
        <w:jc w:val="both"/>
        <w:rPr>
          <w:rFonts w:ascii="GHEA Grapalat" w:hAnsi="GHEA Grapalat"/>
          <w:b/>
          <w:bCs/>
          <w:sz w:val="24"/>
          <w:szCs w:val="24"/>
          <w:lang w:val="hy-AM"/>
        </w:rPr>
      </w:pPr>
      <w:r w:rsidRPr="00672E4A">
        <w:rPr>
          <w:rFonts w:ascii="GHEA Grapalat" w:hAnsi="GHEA Grapalat" w:cs="Calibri"/>
          <w:b/>
          <w:color w:val="000000"/>
          <w:sz w:val="24"/>
          <w:szCs w:val="24"/>
          <w:lang w:val="hy-AM"/>
        </w:rPr>
        <w:t xml:space="preserve">5.1.1. </w:t>
      </w:r>
      <w:r w:rsidRPr="009B7212">
        <w:rPr>
          <w:rFonts w:ascii="GHEA Grapalat" w:hAnsi="GHEA Grapalat"/>
          <w:b/>
          <w:bCs/>
          <w:sz w:val="24"/>
          <w:szCs w:val="24"/>
          <w:lang w:val="hy-AM"/>
        </w:rPr>
        <w:t xml:space="preserve">Առկա է անհամապատասխանություն </w:t>
      </w:r>
      <w:r w:rsidRPr="00B91ADE">
        <w:rPr>
          <w:rFonts w:ascii="GHEA Grapalat" w:hAnsi="GHEA Grapalat"/>
          <w:b/>
          <w:bCs/>
          <w:sz w:val="24"/>
          <w:szCs w:val="24"/>
          <w:lang w:val="hy-AM"/>
        </w:rPr>
        <w:t>«Մոնիտորինգային սարքավորումների գնում ՀՏԶՀ ՋՏԾԻՄ-ի համար» AFD/G/DC-22/002 պայմանագրի համաձայնագրի բաժին 2-ի 1-ին կետով ամրագրված Մատակարարման գների և ժամանակացույցի 8-</w:t>
      </w:r>
      <w:r w:rsidRPr="009B7212">
        <w:rPr>
          <w:rFonts w:ascii="GHEA Grapalat" w:hAnsi="GHEA Grapalat"/>
          <w:b/>
          <w:bCs/>
          <w:sz w:val="24"/>
          <w:szCs w:val="24"/>
          <w:lang w:val="hy-AM"/>
        </w:rPr>
        <w:t>րդ ենթակետ</w:t>
      </w:r>
      <w:r w:rsidRPr="00B91ADE">
        <w:rPr>
          <w:rFonts w:ascii="GHEA Grapalat" w:hAnsi="GHEA Grapalat"/>
          <w:b/>
          <w:bCs/>
          <w:sz w:val="24"/>
          <w:szCs w:val="24"/>
          <w:lang w:val="hy-AM"/>
        </w:rPr>
        <w:t xml:space="preserve">ով </w:t>
      </w:r>
      <w:r>
        <w:rPr>
          <w:rFonts w:ascii="GHEA Grapalat" w:hAnsi="GHEA Grapalat"/>
          <w:b/>
          <w:bCs/>
          <w:sz w:val="24"/>
          <w:szCs w:val="24"/>
          <w:lang w:val="hy-AM"/>
        </w:rPr>
        <w:t>պահանջ</w:t>
      </w:r>
      <w:r w:rsidRPr="00B91ADE">
        <w:rPr>
          <w:rFonts w:ascii="GHEA Grapalat" w:hAnsi="GHEA Grapalat"/>
          <w:b/>
          <w:bCs/>
          <w:sz w:val="24"/>
          <w:szCs w:val="24"/>
          <w:lang w:val="hy-AM"/>
        </w:rPr>
        <w:t>ի</w:t>
      </w:r>
      <w:r w:rsidRPr="009B7212">
        <w:rPr>
          <w:rFonts w:ascii="GHEA Grapalat" w:hAnsi="GHEA Grapalat"/>
          <w:b/>
          <w:bCs/>
          <w:sz w:val="24"/>
          <w:szCs w:val="24"/>
          <w:lang w:val="hy-AM"/>
        </w:rPr>
        <w:t xml:space="preserve"> հետ</w:t>
      </w:r>
      <w:r w:rsidRPr="00D6792B">
        <w:rPr>
          <w:rFonts w:ascii="GHEA Grapalat" w:hAnsi="GHEA Grapalat"/>
          <w:b/>
          <w:bCs/>
          <w:sz w:val="24"/>
          <w:szCs w:val="24"/>
          <w:lang w:val="hy-AM"/>
        </w:rPr>
        <w:t>։</w:t>
      </w:r>
    </w:p>
    <w:p w14:paraId="4DE6EE7B" w14:textId="563549C2" w:rsidR="001E75C3" w:rsidRDefault="00061F95" w:rsidP="00CC57DF">
      <w:pPr>
        <w:ind w:firstLine="567"/>
        <w:jc w:val="both"/>
        <w:rPr>
          <w:rFonts w:ascii="GHEA Grapalat" w:hAnsi="GHEA Grapalat"/>
          <w:sz w:val="24"/>
          <w:szCs w:val="24"/>
          <w:lang w:val="hy-AM"/>
        </w:rPr>
      </w:pPr>
      <w:r w:rsidRPr="00DB3A23">
        <w:rPr>
          <w:rFonts w:ascii="GHEA Grapalat" w:hAnsi="GHEA Grapalat"/>
          <w:bCs/>
          <w:sz w:val="24"/>
          <w:szCs w:val="24"/>
          <w:lang w:val="hy-AM"/>
        </w:rPr>
        <w:t>Համաձայն</w:t>
      </w:r>
      <w:r w:rsidRPr="00B91ADE">
        <w:rPr>
          <w:rFonts w:ascii="GHEA Grapalat" w:hAnsi="GHEA Grapalat"/>
          <w:bCs/>
          <w:sz w:val="24"/>
          <w:szCs w:val="24"/>
          <w:lang w:val="hy-AM"/>
        </w:rPr>
        <w:t xml:space="preserve"> «Մոնիտորինգային սարքավորումների գնում ՀՏԶՀ ՋՏԾԻՄ-ի համար» AFD/G/DC-22/002 պայմանագրի համաձայնագրի բաժին 2-ի՝  Գնառաջարկի ընդունման նամակի (շնորհման ծանուցման) մատակարարման դրույթների ու պայմանների 1-ին կետի Մատակարարման գները և ժամանակացույցի ապրանքների նկարագրություն սյունակի 8-րդ կետում նշված «ՕՊՏԻԿԱԿԱՆ ՄԱԿԱՐԴԱԿԱՉԱՓ (պատյանով և եռոտանիով) «CST/ Berger SAL32» ապրանքի ծագման երկիր նշված է ԵՄ, </w:t>
      </w:r>
      <w:r w:rsidRPr="00B91ADE">
        <w:rPr>
          <w:rFonts w:ascii="GHEA Grapalat" w:hAnsi="GHEA Grapalat"/>
          <w:sz w:val="24"/>
          <w:szCs w:val="24"/>
          <w:lang w:val="hy-AM"/>
        </w:rPr>
        <w:t>սակայն տրամադարված տեղեկատվության համաձայն «CST/Berger SAL32» օպտիկական մակարդակաչափի երկիրը նշված է Չինաստան։</w:t>
      </w:r>
    </w:p>
    <w:p w14:paraId="130C769A" w14:textId="58CE1D86" w:rsidR="00A91079" w:rsidRPr="00DD5C8C" w:rsidRDefault="00A91079" w:rsidP="00686633">
      <w:pPr>
        <w:spacing w:line="276" w:lineRule="auto"/>
        <w:ind w:firstLine="567"/>
        <w:jc w:val="both"/>
        <w:rPr>
          <w:rFonts w:ascii="GHEA Grapalat" w:hAnsi="GHEA Grapalat"/>
          <w:b/>
          <w:i/>
          <w:sz w:val="22"/>
          <w:szCs w:val="22"/>
          <w:lang w:val="hy-AM"/>
        </w:rPr>
      </w:pPr>
      <w:r w:rsidRPr="00DD5C8C">
        <w:rPr>
          <w:rFonts w:ascii="GHEA Grapalat" w:hAnsi="GHEA Grapalat"/>
          <w:b/>
          <w:i/>
          <w:sz w:val="22"/>
          <w:szCs w:val="22"/>
          <w:lang w:val="hy-AM"/>
        </w:rPr>
        <w:t xml:space="preserve">Հաշվեքննության օբյեկտի </w:t>
      </w:r>
      <w:r w:rsidR="00DD5C8C" w:rsidRPr="00DD5C8C">
        <w:rPr>
          <w:rFonts w:ascii="GHEA Grapalat" w:hAnsi="GHEA Grapalat"/>
          <w:b/>
          <w:i/>
          <w:sz w:val="22"/>
          <w:szCs w:val="22"/>
          <w:lang w:val="hy-AM"/>
        </w:rPr>
        <w:t xml:space="preserve">առարկությունը և </w:t>
      </w:r>
      <w:r w:rsidRPr="00DD5C8C">
        <w:rPr>
          <w:rFonts w:ascii="GHEA Grapalat" w:hAnsi="GHEA Grapalat"/>
          <w:b/>
          <w:i/>
          <w:sz w:val="22"/>
          <w:szCs w:val="22"/>
          <w:lang w:val="hy-AM"/>
        </w:rPr>
        <w:t>բացատրություն</w:t>
      </w:r>
      <w:r w:rsidR="00DD5C8C" w:rsidRPr="00DD5C8C">
        <w:rPr>
          <w:rFonts w:ascii="GHEA Grapalat" w:hAnsi="GHEA Grapalat"/>
          <w:b/>
          <w:i/>
          <w:sz w:val="22"/>
          <w:szCs w:val="22"/>
          <w:lang w:val="hy-AM"/>
        </w:rPr>
        <w:t>ը</w:t>
      </w:r>
      <w:r w:rsidRPr="00DD5C8C">
        <w:rPr>
          <w:rFonts w:ascii="GHEA Grapalat" w:hAnsi="GHEA Grapalat"/>
          <w:b/>
          <w:i/>
          <w:sz w:val="22"/>
          <w:szCs w:val="22"/>
          <w:lang w:val="hy-AM"/>
        </w:rPr>
        <w:t>.</w:t>
      </w:r>
    </w:p>
    <w:p w14:paraId="5D2D18D1" w14:textId="27C90AE3" w:rsidR="00EF2ED7" w:rsidRPr="00142F71" w:rsidRDefault="00142F71" w:rsidP="00573FD5">
      <w:pPr>
        <w:tabs>
          <w:tab w:val="left" w:pos="851"/>
          <w:tab w:val="left" w:pos="993"/>
        </w:tabs>
        <w:ind w:firstLine="567"/>
        <w:jc w:val="both"/>
        <w:rPr>
          <w:rFonts w:ascii="GHEA Grapalat" w:hAnsi="GHEA Grapalat"/>
          <w:i/>
          <w:sz w:val="22"/>
          <w:szCs w:val="22"/>
          <w:lang w:val="hy-AM"/>
        </w:rPr>
      </w:pPr>
      <w:r w:rsidRPr="00142F71">
        <w:rPr>
          <w:rFonts w:ascii="GHEA Grapalat" w:hAnsi="GHEA Grapalat" w:cs="Arial"/>
          <w:i/>
          <w:sz w:val="22"/>
          <w:szCs w:val="22"/>
          <w:lang w:val="hy-AM"/>
        </w:rPr>
        <w:t>Հ</w:t>
      </w:r>
      <w:r w:rsidR="00EF2ED7" w:rsidRPr="00142F71">
        <w:rPr>
          <w:rFonts w:ascii="GHEA Grapalat" w:hAnsi="GHEA Grapalat" w:cs="Arial"/>
          <w:i/>
          <w:sz w:val="22"/>
          <w:szCs w:val="22"/>
          <w:lang w:val="hy-AM"/>
        </w:rPr>
        <w:t xml:space="preserve">ամաձայն </w:t>
      </w:r>
      <w:r w:rsidR="00EF2ED7" w:rsidRPr="00142F71">
        <w:rPr>
          <w:rFonts w:ascii="GHEA Grapalat" w:hAnsi="GHEA Grapalat" w:cs="Arial"/>
          <w:bCs/>
          <w:i/>
          <w:sz w:val="22"/>
          <w:szCs w:val="22"/>
          <w:lang w:val="hy-AM"/>
        </w:rPr>
        <w:t xml:space="preserve">«Մոնիտորինգային սարքավորումների գնում ՀՏԶՀ ՋՏԾԻՄ-ի համար» AFD/G/DC-22/002 մրցույթի </w:t>
      </w:r>
      <w:r w:rsidR="00EF2ED7" w:rsidRPr="00142F71">
        <w:rPr>
          <w:rFonts w:ascii="GHEA Grapalat" w:hAnsi="GHEA Grapalat"/>
          <w:i/>
          <w:sz w:val="22"/>
          <w:szCs w:val="22"/>
          <w:lang w:val="pt-BR"/>
        </w:rPr>
        <w:t>Գնանշման հրավեր</w:t>
      </w:r>
      <w:r w:rsidR="00EF2ED7" w:rsidRPr="00142F71">
        <w:rPr>
          <w:rFonts w:ascii="GHEA Grapalat" w:hAnsi="GHEA Grapalat"/>
          <w:i/>
          <w:sz w:val="22"/>
          <w:szCs w:val="22"/>
          <w:lang w:val="hy-AM"/>
        </w:rPr>
        <w:t xml:space="preserve">ի </w:t>
      </w:r>
      <w:r w:rsidR="00EF2ED7" w:rsidRPr="00142F71">
        <w:rPr>
          <w:rFonts w:ascii="GHEA Grapalat" w:hAnsi="GHEA Grapalat"/>
          <w:i/>
          <w:sz w:val="22"/>
          <w:szCs w:val="22"/>
          <w:lang w:val="pt-BR"/>
        </w:rPr>
        <w:t>(ԳՀ)</w:t>
      </w:r>
      <w:r w:rsidR="00EF2ED7" w:rsidRPr="00142F71">
        <w:rPr>
          <w:rFonts w:ascii="GHEA Grapalat" w:hAnsi="GHEA Grapalat"/>
          <w:i/>
          <w:sz w:val="22"/>
          <w:szCs w:val="22"/>
          <w:lang w:val="hy-AM"/>
        </w:rPr>
        <w:t xml:space="preserve"> պահանջի մատակարարը սահմանաված ձևաչափին համապատասախան պետք է ներկայացնի գնառաջարկ։ </w:t>
      </w:r>
    </w:p>
    <w:p w14:paraId="261E0449" w14:textId="77777777" w:rsidR="00EF2ED7" w:rsidRPr="00142F71" w:rsidRDefault="00EF2ED7" w:rsidP="00573FD5">
      <w:pPr>
        <w:spacing w:line="276" w:lineRule="auto"/>
        <w:ind w:firstLine="567"/>
        <w:jc w:val="both"/>
        <w:rPr>
          <w:rFonts w:ascii="GHEA Grapalat" w:hAnsi="GHEA Grapalat"/>
          <w:i/>
          <w:sz w:val="22"/>
          <w:szCs w:val="22"/>
          <w:lang w:val="hy-AM" w:eastAsia="en-US"/>
        </w:rPr>
      </w:pPr>
      <w:r w:rsidRPr="00142F71">
        <w:rPr>
          <w:rFonts w:ascii="GHEA Grapalat" w:hAnsi="GHEA Grapalat"/>
          <w:i/>
          <w:sz w:val="22"/>
          <w:szCs w:val="22"/>
          <w:lang w:val="hy-AM" w:eastAsia="en-US"/>
        </w:rPr>
        <w:t xml:space="preserve">Մատակարարի կողմից ներկայացված գնառաջարկի համաձայն «Օպտիկական մակարդակաչափի» ծագման երկիրը նշված է Չինաստան, իսկ մնացած ապրանքների ծագման երկիրը՝ ԵՄ։ </w:t>
      </w:r>
    </w:p>
    <w:p w14:paraId="68972FBF" w14:textId="3F53D08F" w:rsidR="00EF2ED7" w:rsidRPr="00142F71" w:rsidRDefault="00EF2ED7" w:rsidP="00686633">
      <w:pPr>
        <w:spacing w:line="276" w:lineRule="auto"/>
        <w:ind w:firstLine="567"/>
        <w:jc w:val="both"/>
        <w:rPr>
          <w:rFonts w:ascii="GHEA Grapalat" w:hAnsi="GHEA Grapalat"/>
          <w:i/>
          <w:sz w:val="22"/>
          <w:szCs w:val="22"/>
          <w:lang w:val="hy-AM" w:eastAsia="en-US"/>
        </w:rPr>
      </w:pPr>
      <w:r w:rsidRPr="00142F71">
        <w:rPr>
          <w:rFonts w:ascii="GHEA Grapalat" w:hAnsi="GHEA Grapalat"/>
          <w:i/>
          <w:sz w:val="22"/>
          <w:szCs w:val="22"/>
          <w:lang w:val="hy-AM" w:eastAsia="en-US"/>
        </w:rPr>
        <w:t xml:space="preserve">Մատակարարի կողմից առաջարկված «Օպտիկական մակարդակաչափը» CST/berger SAL32-ն, արտադրվում Է միայն Չինաստանում։ </w:t>
      </w:r>
    </w:p>
    <w:p w14:paraId="586E1BCF" w14:textId="7492C90C" w:rsidR="00A91079" w:rsidRPr="00EF2ED7" w:rsidRDefault="00EF2ED7" w:rsidP="00686633">
      <w:pPr>
        <w:spacing w:line="276" w:lineRule="auto"/>
        <w:ind w:firstLine="567"/>
        <w:jc w:val="both"/>
        <w:rPr>
          <w:rFonts w:ascii="GHEA Grapalat" w:hAnsi="GHEA Grapalat"/>
          <w:sz w:val="24"/>
          <w:szCs w:val="24"/>
          <w:lang w:val="hy-AM" w:eastAsia="en-US"/>
        </w:rPr>
      </w:pPr>
      <w:r w:rsidRPr="00142F71">
        <w:rPr>
          <w:rFonts w:ascii="GHEA Grapalat" w:hAnsi="GHEA Grapalat"/>
          <w:i/>
          <w:sz w:val="22"/>
          <w:szCs w:val="22"/>
          <w:lang w:val="hy-AM" w:eastAsia="en-US"/>
        </w:rPr>
        <w:t>Այսպիսով «Մոնիտորինգային սարքավորումների գնում ՀՏԶՀ ՋՏԾԻՄ-ի համար» AFD/G/DC-22/002 պայմանագրի (այսուհետ՝ Պայմանագիր) համաձայնագրի բաժին 2</w:t>
      </w:r>
      <w:r w:rsidR="00686633" w:rsidRPr="00142F71">
        <w:rPr>
          <w:rFonts w:ascii="GHEA Grapalat" w:hAnsi="GHEA Grapalat"/>
          <w:i/>
          <w:sz w:val="22"/>
          <w:szCs w:val="22"/>
          <w:lang w:val="hy-AM" w:eastAsia="en-US"/>
        </w:rPr>
        <w:noBreakHyphen/>
      </w:r>
      <w:r w:rsidRPr="00142F71">
        <w:rPr>
          <w:rFonts w:ascii="GHEA Grapalat" w:hAnsi="GHEA Grapalat"/>
          <w:i/>
          <w:sz w:val="22"/>
          <w:szCs w:val="22"/>
          <w:lang w:val="hy-AM" w:eastAsia="en-US"/>
        </w:rPr>
        <w:t xml:space="preserve">ում տպագրական վրիպակի հետևանքով նշվել է ԵՄ՝ Պայմանագրի «Մատակարարման գները և </w:t>
      </w:r>
      <w:r w:rsidRPr="000B1F61">
        <w:rPr>
          <w:rFonts w:ascii="GHEA Grapalat" w:hAnsi="GHEA Grapalat"/>
          <w:i/>
          <w:sz w:val="22"/>
          <w:szCs w:val="22"/>
          <w:lang w:val="hy-AM" w:eastAsia="en-US"/>
        </w:rPr>
        <w:t>ժամանակացույցը» աղյուսակում նշված մյուս ապրանքների ծագման երկրների նմանությամբ։</w:t>
      </w:r>
    </w:p>
    <w:p w14:paraId="602EAA5D" w14:textId="6E2B869B" w:rsidR="00A91079" w:rsidRPr="00DD5C8C" w:rsidRDefault="00A91079" w:rsidP="00686633">
      <w:pPr>
        <w:spacing w:line="276" w:lineRule="auto"/>
        <w:ind w:firstLine="567"/>
        <w:jc w:val="both"/>
        <w:rPr>
          <w:rFonts w:ascii="GHEA Grapalat" w:hAnsi="GHEA Grapalat"/>
          <w:b/>
          <w:i/>
          <w:sz w:val="22"/>
          <w:szCs w:val="22"/>
          <w:lang w:val="hy-AM"/>
        </w:rPr>
      </w:pPr>
      <w:r w:rsidRPr="00DD5C8C">
        <w:rPr>
          <w:rFonts w:ascii="GHEA Grapalat" w:hAnsi="GHEA Grapalat"/>
          <w:b/>
          <w:i/>
          <w:sz w:val="22"/>
          <w:szCs w:val="22"/>
          <w:lang w:val="hy-AM"/>
        </w:rPr>
        <w:t>Հաշվեքննող</w:t>
      </w:r>
      <w:r w:rsidR="00DD5C8C" w:rsidRPr="00CD4FBF">
        <w:rPr>
          <w:rFonts w:ascii="GHEA Grapalat" w:hAnsi="GHEA Grapalat"/>
          <w:b/>
          <w:i/>
          <w:sz w:val="22"/>
          <w:szCs w:val="22"/>
          <w:lang w:val="hy-AM"/>
        </w:rPr>
        <w:t>ի մեկնաբանությունը</w:t>
      </w:r>
      <w:r w:rsidRPr="00DD5C8C">
        <w:rPr>
          <w:rFonts w:ascii="GHEA Grapalat" w:hAnsi="GHEA Grapalat"/>
          <w:b/>
          <w:i/>
          <w:sz w:val="22"/>
          <w:szCs w:val="22"/>
          <w:lang w:val="hy-AM"/>
        </w:rPr>
        <w:t>.</w:t>
      </w:r>
    </w:p>
    <w:p w14:paraId="1BF8705E" w14:textId="77777777" w:rsidR="00CD4FBF" w:rsidRDefault="009556EB" w:rsidP="00A62DDA">
      <w:pPr>
        <w:spacing w:line="276" w:lineRule="auto"/>
        <w:ind w:firstLine="567"/>
        <w:jc w:val="both"/>
        <w:rPr>
          <w:rFonts w:ascii="GHEA Grapalat" w:hAnsi="GHEA Grapalat"/>
          <w:i/>
          <w:sz w:val="22"/>
          <w:szCs w:val="22"/>
          <w:lang w:val="hy-AM" w:eastAsia="en-US"/>
        </w:rPr>
      </w:pPr>
      <w:r w:rsidRPr="009556EB">
        <w:rPr>
          <w:rFonts w:ascii="GHEA Grapalat" w:hAnsi="GHEA Grapalat"/>
          <w:i/>
          <w:sz w:val="22"/>
          <w:szCs w:val="22"/>
          <w:lang w:val="hy-AM" w:eastAsia="en-US"/>
        </w:rPr>
        <w:t xml:space="preserve">Մատակարարը պետք է մատակարարեր և </w:t>
      </w:r>
      <w:r w:rsidR="00A62DDA" w:rsidRPr="000B1F61">
        <w:rPr>
          <w:rFonts w:ascii="GHEA Grapalat" w:hAnsi="GHEA Grapalat"/>
          <w:i/>
          <w:sz w:val="22"/>
          <w:szCs w:val="22"/>
          <w:lang w:val="hy-AM" w:eastAsia="en-US"/>
        </w:rPr>
        <w:t>Պատվիրատուի կողմից պետք է ընդունվե</w:t>
      </w:r>
      <w:r w:rsidRPr="009556EB">
        <w:rPr>
          <w:rFonts w:ascii="GHEA Grapalat" w:hAnsi="GHEA Grapalat"/>
          <w:i/>
          <w:sz w:val="22"/>
          <w:szCs w:val="22"/>
          <w:lang w:val="hy-AM" w:eastAsia="en-US"/>
        </w:rPr>
        <w:t>ր</w:t>
      </w:r>
      <w:r w:rsidR="00A62DDA" w:rsidRPr="000B1F61">
        <w:rPr>
          <w:rFonts w:ascii="GHEA Grapalat" w:hAnsi="GHEA Grapalat"/>
          <w:i/>
          <w:sz w:val="22"/>
          <w:szCs w:val="22"/>
          <w:lang w:val="hy-AM" w:eastAsia="en-US"/>
        </w:rPr>
        <w:t xml:space="preserve"> պայմանագրով նախատեսված ապրանքն</w:t>
      </w:r>
      <w:r w:rsidR="0014429B" w:rsidRPr="000B1F61">
        <w:rPr>
          <w:rFonts w:ascii="GHEA Grapalat" w:hAnsi="GHEA Grapalat"/>
          <w:i/>
          <w:sz w:val="22"/>
          <w:szCs w:val="22"/>
          <w:lang w:val="hy-AM" w:eastAsia="en-US"/>
        </w:rPr>
        <w:t>եր</w:t>
      </w:r>
      <w:r w:rsidR="00A62DDA" w:rsidRPr="000B1F61">
        <w:rPr>
          <w:rFonts w:ascii="GHEA Grapalat" w:hAnsi="GHEA Grapalat"/>
          <w:i/>
          <w:sz w:val="22"/>
          <w:szCs w:val="22"/>
          <w:lang w:val="hy-AM" w:eastAsia="en-US"/>
        </w:rPr>
        <w:t>:</w:t>
      </w:r>
    </w:p>
    <w:p w14:paraId="4EB114EC" w14:textId="2D4F4C62" w:rsidR="001E75C3" w:rsidRPr="009B7031" w:rsidRDefault="009556EB" w:rsidP="00A62DDA">
      <w:pPr>
        <w:spacing w:line="276" w:lineRule="auto"/>
        <w:ind w:firstLine="567"/>
        <w:jc w:val="both"/>
        <w:rPr>
          <w:rFonts w:ascii="GHEA Grapalat" w:hAnsi="GHEA Grapalat"/>
          <w:i/>
          <w:sz w:val="22"/>
          <w:szCs w:val="22"/>
          <w:lang w:val="hy-AM" w:eastAsia="en-US"/>
        </w:rPr>
      </w:pPr>
      <w:r w:rsidRPr="009556EB">
        <w:rPr>
          <w:rFonts w:ascii="GHEA Grapalat" w:hAnsi="GHEA Grapalat"/>
          <w:i/>
          <w:sz w:val="22"/>
          <w:szCs w:val="22"/>
          <w:lang w:val="hy-AM" w:eastAsia="en-US"/>
        </w:rPr>
        <w:t>23.09.2022թ մատակարարի կողմից ներկայացրած գնառաջարկում, որտեղ ծագման երկիրը նշված է «Չինաստան»</w:t>
      </w:r>
      <w:r w:rsidR="00CD4FBF" w:rsidRPr="00CD4FBF">
        <w:rPr>
          <w:rFonts w:ascii="GHEA Grapalat" w:hAnsi="GHEA Grapalat"/>
          <w:i/>
          <w:sz w:val="22"/>
          <w:szCs w:val="22"/>
          <w:lang w:val="hy-AM" w:eastAsia="en-US"/>
        </w:rPr>
        <w:t>,</w:t>
      </w:r>
      <w:r w:rsidR="00A62DDA" w:rsidRPr="000B1F61">
        <w:rPr>
          <w:rFonts w:ascii="GHEA Grapalat" w:hAnsi="GHEA Grapalat"/>
          <w:i/>
          <w:sz w:val="22"/>
          <w:szCs w:val="22"/>
          <w:lang w:val="hy-AM" w:eastAsia="en-US"/>
        </w:rPr>
        <w:t xml:space="preserve"> </w:t>
      </w:r>
      <w:r w:rsidRPr="009556EB">
        <w:rPr>
          <w:rFonts w:ascii="GHEA Grapalat" w:hAnsi="GHEA Grapalat"/>
          <w:i/>
          <w:sz w:val="22"/>
          <w:szCs w:val="22"/>
          <w:lang w:val="hy-AM" w:eastAsia="en-US"/>
        </w:rPr>
        <w:t>օպտիկական մակարդակ</w:t>
      </w:r>
      <w:r w:rsidR="009B7031" w:rsidRPr="009B7031">
        <w:rPr>
          <w:rFonts w:ascii="GHEA Grapalat" w:hAnsi="GHEA Grapalat"/>
          <w:i/>
          <w:sz w:val="22"/>
          <w:szCs w:val="22"/>
          <w:lang w:val="hy-AM" w:eastAsia="en-US"/>
        </w:rPr>
        <w:t>աչափ</w:t>
      </w:r>
      <w:r w:rsidRPr="009556EB">
        <w:rPr>
          <w:rFonts w:ascii="GHEA Grapalat" w:hAnsi="GHEA Grapalat"/>
          <w:i/>
          <w:sz w:val="22"/>
          <w:szCs w:val="22"/>
          <w:lang w:val="hy-AM" w:eastAsia="en-US"/>
        </w:rPr>
        <w:t>ի գինը նշված է 1,188.00 հազ. դրամ</w:t>
      </w:r>
      <w:r w:rsidR="0007496A" w:rsidRPr="0007496A">
        <w:rPr>
          <w:rFonts w:ascii="GHEA Grapalat" w:hAnsi="GHEA Grapalat"/>
          <w:i/>
          <w:sz w:val="22"/>
          <w:szCs w:val="22"/>
          <w:lang w:val="hy-AM" w:eastAsia="en-US"/>
        </w:rPr>
        <w:t>,</w:t>
      </w:r>
      <w:r w:rsidRPr="009556EB">
        <w:rPr>
          <w:rFonts w:ascii="GHEA Grapalat" w:hAnsi="GHEA Grapalat"/>
          <w:i/>
          <w:sz w:val="22"/>
          <w:szCs w:val="22"/>
          <w:lang w:val="hy-AM" w:eastAsia="en-US"/>
        </w:rPr>
        <w:t xml:space="preserve"> իսկ մակնիշը նշված չէ, փոխարենը </w:t>
      </w:r>
      <w:r w:rsidR="0007496A" w:rsidRPr="0007496A">
        <w:rPr>
          <w:rFonts w:ascii="GHEA Grapalat" w:hAnsi="GHEA Grapalat"/>
          <w:i/>
          <w:sz w:val="22"/>
          <w:szCs w:val="22"/>
          <w:lang w:val="hy-AM" w:eastAsia="en-US"/>
        </w:rPr>
        <w:t>ն</w:t>
      </w:r>
      <w:r w:rsidRPr="009556EB">
        <w:rPr>
          <w:rFonts w:ascii="GHEA Grapalat" w:hAnsi="GHEA Grapalat"/>
          <w:i/>
          <w:sz w:val="22"/>
          <w:szCs w:val="22"/>
          <w:lang w:val="hy-AM" w:eastAsia="en-US"/>
        </w:rPr>
        <w:t>շված են տեխնիկական ցուցանիշները՝ հեռադիտակի երկարությունը 259մմ, կրկնակի մակարդակաչափության ճշտությունը՝ +/-0.8մմ/կմ, խոշորացումը՝ 34</w:t>
      </w:r>
      <w:r>
        <w:rPr>
          <w:rFonts w:ascii="GHEA Grapalat" w:hAnsi="GHEA Grapalat"/>
          <w:i/>
          <w:sz w:val="22"/>
          <w:szCs w:val="22"/>
          <w:lang w:val="hy-AM" w:eastAsia="en-US"/>
        </w:rPr>
        <w:t>x</w:t>
      </w:r>
      <w:r w:rsidRPr="009556EB">
        <w:rPr>
          <w:rFonts w:ascii="GHEA Grapalat" w:hAnsi="GHEA Grapalat"/>
          <w:i/>
          <w:sz w:val="22"/>
          <w:szCs w:val="22"/>
          <w:lang w:val="hy-AM" w:eastAsia="en-US"/>
        </w:rPr>
        <w:t>, ոսպնյակի տրամագիծը՝ 45մմ</w:t>
      </w:r>
      <w:r w:rsidR="0007496A" w:rsidRPr="0007496A">
        <w:rPr>
          <w:rFonts w:ascii="GHEA Grapalat" w:hAnsi="GHEA Grapalat"/>
          <w:i/>
          <w:sz w:val="22"/>
          <w:szCs w:val="22"/>
          <w:lang w:val="hy-AM" w:eastAsia="en-US"/>
        </w:rPr>
        <w:t>, ջրակայունությունը՝ IP66</w:t>
      </w:r>
      <w:r w:rsidR="009B7031" w:rsidRPr="009B7031">
        <w:rPr>
          <w:rFonts w:ascii="GHEA Grapalat" w:hAnsi="GHEA Grapalat"/>
          <w:i/>
          <w:sz w:val="22"/>
          <w:szCs w:val="22"/>
          <w:lang w:val="hy-AM" w:eastAsia="en-US"/>
        </w:rPr>
        <w:t xml:space="preserve">։ </w:t>
      </w:r>
      <w:r w:rsidR="00A53271" w:rsidRPr="00A53271">
        <w:rPr>
          <w:rFonts w:ascii="GHEA Grapalat" w:hAnsi="GHEA Grapalat"/>
          <w:i/>
          <w:sz w:val="22"/>
          <w:szCs w:val="22"/>
          <w:lang w:val="hy-AM" w:eastAsia="en-US"/>
        </w:rPr>
        <w:lastRenderedPageBreak/>
        <w:t xml:space="preserve">Համաձայն </w:t>
      </w:r>
      <w:r w:rsidR="009B7031" w:rsidRPr="009B7031">
        <w:rPr>
          <w:rFonts w:ascii="GHEA Grapalat" w:hAnsi="GHEA Grapalat"/>
          <w:i/>
          <w:sz w:val="22"/>
          <w:szCs w:val="22"/>
          <w:lang w:val="hy-AM" w:eastAsia="en-US"/>
        </w:rPr>
        <w:t xml:space="preserve">2022թ նոյեմբերի 28-ին և դեկտեմբերի 2-ին կայացած բանակցությունների </w:t>
      </w:r>
      <w:r w:rsidR="00A53271" w:rsidRPr="00A53271">
        <w:rPr>
          <w:rFonts w:ascii="GHEA Grapalat" w:hAnsi="GHEA Grapalat"/>
          <w:i/>
          <w:sz w:val="22"/>
          <w:szCs w:val="22"/>
          <w:lang w:val="hy-AM" w:eastAsia="en-US"/>
        </w:rPr>
        <w:t xml:space="preserve">արձանագրության,  մատակարարը տեղեկացրել է, որ չի կարող որևէ ապրանքատեսակի համար առաջարկել զեղչ սակայն այնուամենայնիվ հայտնել է, որ </w:t>
      </w:r>
      <w:r w:rsidR="00A53271" w:rsidRPr="00E76CB3">
        <w:rPr>
          <w:rFonts w:ascii="GHEA Grapalat" w:hAnsi="GHEA Grapalat"/>
          <w:i/>
          <w:sz w:val="22"/>
          <w:szCs w:val="22"/>
          <w:u w:val="single"/>
          <w:lang w:val="hy-AM" w:eastAsia="en-US"/>
        </w:rPr>
        <w:t>«</w:t>
      </w:r>
      <w:r w:rsidR="00E76CB3" w:rsidRPr="00E76CB3">
        <w:rPr>
          <w:rFonts w:ascii="GHEA Grapalat" w:hAnsi="GHEA Grapalat"/>
          <w:i/>
          <w:sz w:val="22"/>
          <w:szCs w:val="22"/>
          <w:u w:val="single"/>
          <w:lang w:val="hy-AM" w:eastAsia="en-US"/>
        </w:rPr>
        <w:t>…</w:t>
      </w:r>
      <w:r w:rsidR="00A53271" w:rsidRPr="00E76CB3">
        <w:rPr>
          <w:rFonts w:ascii="GHEA Grapalat" w:hAnsi="GHEA Grapalat"/>
          <w:i/>
          <w:sz w:val="22"/>
          <w:szCs w:val="22"/>
          <w:u w:val="single"/>
          <w:lang w:val="hy-AM" w:eastAsia="en-US"/>
        </w:rPr>
        <w:t>«Օպտիկական մակարդաչափի» համար գնառաջարկում ներկայացրել է նվազագույն պահանջից ավելի բարձրտեխնիկական ցուցանիշներով մակարդակաչափ և եթե Պատվիրատուն համարի ընդունելի, ապա կարող է առաջարկել զեղչ տվյալ ապրանքատեսակի համար՝ փոխարեինելով այն այլ օպտիկական մակարդակաչափով, որը սակայն համարժեք կլինի ԳՀ-ով սահմանված նվազագույն տեխնիկական պահանջներին։…»</w:t>
      </w:r>
      <w:r w:rsidR="00A53271" w:rsidRPr="00A53271">
        <w:rPr>
          <w:rFonts w:ascii="GHEA Grapalat" w:hAnsi="GHEA Grapalat"/>
          <w:i/>
          <w:sz w:val="22"/>
          <w:szCs w:val="22"/>
          <w:lang w:val="hy-AM" w:eastAsia="en-US"/>
        </w:rPr>
        <w:t>։ Ա</w:t>
      </w:r>
      <w:r w:rsidR="00E76CB3">
        <w:rPr>
          <w:rFonts w:ascii="GHEA Grapalat" w:hAnsi="GHEA Grapalat"/>
          <w:i/>
          <w:sz w:val="22"/>
          <w:szCs w:val="22"/>
          <w:lang w:val="hy-AM" w:eastAsia="en-US"/>
        </w:rPr>
        <w:t>րդյունք</w:t>
      </w:r>
      <w:r w:rsidR="00A53271" w:rsidRPr="00A53271">
        <w:rPr>
          <w:rFonts w:ascii="GHEA Grapalat" w:hAnsi="GHEA Grapalat"/>
          <w:i/>
          <w:sz w:val="22"/>
          <w:szCs w:val="22"/>
          <w:lang w:val="hy-AM" w:eastAsia="en-US"/>
        </w:rPr>
        <w:t>ում</w:t>
      </w:r>
      <w:r w:rsidR="009B7031">
        <w:rPr>
          <w:rFonts w:ascii="GHEA Grapalat" w:hAnsi="GHEA Grapalat"/>
          <w:i/>
          <w:sz w:val="22"/>
          <w:szCs w:val="22"/>
          <w:lang w:val="hy-AM" w:eastAsia="en-US"/>
        </w:rPr>
        <w:t xml:space="preserve"> օպտիկական</w:t>
      </w:r>
      <w:r w:rsidR="009B7031" w:rsidRPr="009B7031">
        <w:rPr>
          <w:rFonts w:ascii="GHEA Grapalat" w:hAnsi="GHEA Grapalat"/>
          <w:i/>
          <w:sz w:val="22"/>
          <w:szCs w:val="22"/>
          <w:lang w:val="hy-AM" w:eastAsia="en-US"/>
        </w:rPr>
        <w:t xml:space="preserve"> մակարդակաչափի գինը սկզբնական 1,188.00 հազ. դրամի փոխարեն սահմանվել է 370.00 հազ. դրամ, նշվել է մակարդակաչափի մակնիշը</w:t>
      </w:r>
      <w:r w:rsidR="0007496A" w:rsidRPr="0007496A">
        <w:rPr>
          <w:rFonts w:ascii="GHEA Grapalat" w:hAnsi="GHEA Grapalat"/>
          <w:i/>
          <w:sz w:val="22"/>
          <w:szCs w:val="22"/>
          <w:lang w:val="hy-AM" w:eastAsia="en-US"/>
        </w:rPr>
        <w:t xml:space="preserve">՝ </w:t>
      </w:r>
      <w:r w:rsidR="0007496A" w:rsidRPr="00142F71">
        <w:rPr>
          <w:rFonts w:ascii="GHEA Grapalat" w:hAnsi="GHEA Grapalat"/>
          <w:i/>
          <w:sz w:val="22"/>
          <w:szCs w:val="22"/>
          <w:lang w:val="hy-AM" w:eastAsia="en-US"/>
        </w:rPr>
        <w:t>CST/berger SAL32-ն</w:t>
      </w:r>
      <w:r w:rsidR="009B7031" w:rsidRPr="009B7031">
        <w:rPr>
          <w:rFonts w:ascii="GHEA Grapalat" w:hAnsi="GHEA Grapalat"/>
          <w:i/>
          <w:sz w:val="22"/>
          <w:szCs w:val="22"/>
          <w:lang w:val="hy-AM" w:eastAsia="en-US"/>
        </w:rPr>
        <w:t xml:space="preserve"> և </w:t>
      </w:r>
      <w:r w:rsidR="009B7031" w:rsidRPr="00E76CB3">
        <w:rPr>
          <w:rFonts w:ascii="GHEA Grapalat" w:hAnsi="GHEA Grapalat"/>
          <w:b/>
          <w:i/>
          <w:sz w:val="22"/>
          <w:szCs w:val="22"/>
          <w:lang w:val="hy-AM" w:eastAsia="en-US"/>
        </w:rPr>
        <w:t>ծագման երկիրը</w:t>
      </w:r>
      <w:r w:rsidR="0007496A" w:rsidRPr="00E76CB3">
        <w:rPr>
          <w:rFonts w:ascii="GHEA Grapalat" w:hAnsi="GHEA Grapalat"/>
          <w:b/>
          <w:i/>
          <w:sz w:val="22"/>
          <w:szCs w:val="22"/>
          <w:lang w:val="hy-AM" w:eastAsia="en-US"/>
        </w:rPr>
        <w:t xml:space="preserve">՝ </w:t>
      </w:r>
      <w:r w:rsidR="009B7031" w:rsidRPr="00E76CB3">
        <w:rPr>
          <w:rFonts w:ascii="GHEA Grapalat" w:hAnsi="GHEA Grapalat"/>
          <w:b/>
          <w:i/>
          <w:sz w:val="22"/>
          <w:szCs w:val="22"/>
          <w:lang w:val="hy-AM" w:eastAsia="en-US"/>
        </w:rPr>
        <w:t>ԵՄ</w:t>
      </w:r>
      <w:r w:rsidR="009B7031" w:rsidRPr="009B7031">
        <w:rPr>
          <w:rFonts w:ascii="GHEA Grapalat" w:hAnsi="GHEA Grapalat"/>
          <w:i/>
          <w:sz w:val="22"/>
          <w:szCs w:val="22"/>
          <w:lang w:val="hy-AM" w:eastAsia="en-US"/>
        </w:rPr>
        <w:t xml:space="preserve">։ </w:t>
      </w:r>
      <w:r w:rsidR="009B7031" w:rsidRPr="00142F71">
        <w:rPr>
          <w:rFonts w:ascii="GHEA Grapalat" w:hAnsi="GHEA Grapalat"/>
          <w:i/>
          <w:sz w:val="22"/>
          <w:szCs w:val="22"/>
          <w:lang w:val="hy-AM" w:eastAsia="en-US"/>
        </w:rPr>
        <w:t>CST/berger SAL32-ն</w:t>
      </w:r>
      <w:r w:rsidR="009B7031" w:rsidRPr="009B7031">
        <w:rPr>
          <w:rFonts w:ascii="GHEA Grapalat" w:hAnsi="GHEA Grapalat"/>
          <w:i/>
          <w:sz w:val="22"/>
          <w:szCs w:val="22"/>
          <w:lang w:val="hy-AM" w:eastAsia="en-US"/>
        </w:rPr>
        <w:t xml:space="preserve"> մակարդակաչափը իր տեխնիկական ցուցանիշներով զիջում է գնառաջարկում նշված տեխնիկական ցուցանիշներին, մասնավորապես </w:t>
      </w:r>
      <w:r w:rsidR="009B7031" w:rsidRPr="009556EB">
        <w:rPr>
          <w:rFonts w:ascii="GHEA Grapalat" w:hAnsi="GHEA Grapalat"/>
          <w:i/>
          <w:sz w:val="22"/>
          <w:szCs w:val="22"/>
          <w:lang w:val="hy-AM" w:eastAsia="en-US"/>
        </w:rPr>
        <w:t>հեռադիտակի երկարությունը 2</w:t>
      </w:r>
      <w:r w:rsidR="009B7031" w:rsidRPr="009B7031">
        <w:rPr>
          <w:rFonts w:ascii="GHEA Grapalat" w:hAnsi="GHEA Grapalat"/>
          <w:i/>
          <w:sz w:val="22"/>
          <w:szCs w:val="22"/>
          <w:lang w:val="hy-AM" w:eastAsia="en-US"/>
        </w:rPr>
        <w:t>02</w:t>
      </w:r>
      <w:r w:rsidR="009B7031" w:rsidRPr="009556EB">
        <w:rPr>
          <w:rFonts w:ascii="GHEA Grapalat" w:hAnsi="GHEA Grapalat"/>
          <w:i/>
          <w:sz w:val="22"/>
          <w:szCs w:val="22"/>
          <w:lang w:val="hy-AM" w:eastAsia="en-US"/>
        </w:rPr>
        <w:t>մմ, կրկնակի մակարդ</w:t>
      </w:r>
      <w:r w:rsidR="009B7031">
        <w:rPr>
          <w:rFonts w:ascii="GHEA Grapalat" w:hAnsi="GHEA Grapalat"/>
          <w:i/>
          <w:sz w:val="22"/>
          <w:szCs w:val="22"/>
          <w:lang w:val="hy-AM" w:eastAsia="en-US"/>
        </w:rPr>
        <w:t>ակաչափության ճշտությունը՝ +/-1մմ/կմ, խոշորացումը՝ 32x</w:t>
      </w:r>
      <w:r w:rsidR="009B7031" w:rsidRPr="009556EB">
        <w:rPr>
          <w:rFonts w:ascii="GHEA Grapalat" w:hAnsi="GHEA Grapalat"/>
          <w:i/>
          <w:sz w:val="22"/>
          <w:szCs w:val="22"/>
          <w:lang w:val="hy-AM" w:eastAsia="en-US"/>
        </w:rPr>
        <w:t xml:space="preserve">, ոսպնյակի տրամագիծը՝ </w:t>
      </w:r>
      <w:r w:rsidR="00F91882">
        <w:rPr>
          <w:rFonts w:ascii="GHEA Grapalat" w:hAnsi="GHEA Grapalat"/>
          <w:i/>
          <w:sz w:val="22"/>
          <w:szCs w:val="22"/>
          <w:lang w:val="hy-AM" w:eastAsia="en-US"/>
        </w:rPr>
        <w:t>40</w:t>
      </w:r>
      <w:r w:rsidR="009B7031" w:rsidRPr="009556EB">
        <w:rPr>
          <w:rFonts w:ascii="GHEA Grapalat" w:hAnsi="GHEA Grapalat"/>
          <w:i/>
          <w:sz w:val="22"/>
          <w:szCs w:val="22"/>
          <w:lang w:val="hy-AM" w:eastAsia="en-US"/>
        </w:rPr>
        <w:t>մմ</w:t>
      </w:r>
      <w:r w:rsidR="0007496A" w:rsidRPr="0007496A">
        <w:rPr>
          <w:rFonts w:ascii="GHEA Grapalat" w:hAnsi="GHEA Grapalat"/>
          <w:i/>
          <w:sz w:val="22"/>
          <w:szCs w:val="22"/>
          <w:lang w:val="hy-AM" w:eastAsia="en-US"/>
        </w:rPr>
        <w:t>, ջրակայունությունը՝ IP57</w:t>
      </w:r>
      <w:r w:rsidR="00E76CB3" w:rsidRPr="00E76CB3">
        <w:rPr>
          <w:rFonts w:ascii="GHEA Grapalat" w:hAnsi="GHEA Grapalat"/>
          <w:i/>
          <w:sz w:val="22"/>
          <w:szCs w:val="22"/>
          <w:lang w:val="hy-AM" w:eastAsia="en-US"/>
        </w:rPr>
        <w:t>։ Ընդ որում</w:t>
      </w:r>
      <w:r w:rsidR="0007496A">
        <w:rPr>
          <w:rFonts w:ascii="GHEA Grapalat" w:hAnsi="GHEA Grapalat"/>
          <w:i/>
          <w:sz w:val="22"/>
          <w:szCs w:val="22"/>
          <w:lang w:val="hy-AM" w:eastAsia="en-US"/>
        </w:rPr>
        <w:t xml:space="preserve"> տվյալ ժամանակահատվածում </w:t>
      </w:r>
      <w:r w:rsidR="00E76CB3" w:rsidRPr="00E76CB3">
        <w:rPr>
          <w:rFonts w:ascii="GHEA Grapalat" w:hAnsi="GHEA Grapalat"/>
          <w:i/>
          <w:sz w:val="22"/>
          <w:szCs w:val="22"/>
          <w:lang w:val="hy-AM" w:eastAsia="en-US"/>
        </w:rPr>
        <w:t xml:space="preserve">սարքի </w:t>
      </w:r>
      <w:r w:rsidR="0007496A">
        <w:rPr>
          <w:rFonts w:ascii="GHEA Grapalat" w:hAnsi="GHEA Grapalat"/>
          <w:i/>
          <w:sz w:val="22"/>
          <w:szCs w:val="22"/>
          <w:lang w:val="hy-AM" w:eastAsia="en-US"/>
        </w:rPr>
        <w:t>շուկայական գինը կազմել է շուրջ 100.</w:t>
      </w:r>
      <w:r w:rsidR="0007496A" w:rsidRPr="0007496A">
        <w:rPr>
          <w:rFonts w:ascii="GHEA Grapalat" w:hAnsi="GHEA Grapalat"/>
          <w:i/>
          <w:sz w:val="22"/>
          <w:szCs w:val="22"/>
          <w:lang w:val="hy-AM" w:eastAsia="en-US"/>
        </w:rPr>
        <w:t>00 հազ. դ</w:t>
      </w:r>
      <w:r w:rsidR="0007496A" w:rsidRPr="00DD5C8C">
        <w:rPr>
          <w:rFonts w:ascii="GHEA Grapalat" w:hAnsi="GHEA Grapalat"/>
          <w:i/>
          <w:sz w:val="22"/>
          <w:szCs w:val="22"/>
          <w:lang w:val="hy-AM" w:eastAsia="en-US"/>
        </w:rPr>
        <w:t>րամ։</w:t>
      </w:r>
      <w:r w:rsidR="009B7031">
        <w:rPr>
          <w:rFonts w:ascii="GHEA Grapalat" w:hAnsi="GHEA Grapalat"/>
          <w:i/>
          <w:sz w:val="22"/>
          <w:szCs w:val="22"/>
          <w:lang w:val="hy-AM" w:eastAsia="en-US"/>
        </w:rPr>
        <w:t xml:space="preserve"> </w:t>
      </w:r>
    </w:p>
    <w:p w14:paraId="4559A76E" w14:textId="52C07553" w:rsidR="001E75C3" w:rsidRPr="00672E4A" w:rsidRDefault="001E75C3" w:rsidP="005F3BE6">
      <w:pPr>
        <w:pStyle w:val="afa"/>
        <w:numPr>
          <w:ilvl w:val="1"/>
          <w:numId w:val="10"/>
        </w:numPr>
        <w:spacing w:after="0"/>
        <w:ind w:left="0" w:firstLine="720"/>
        <w:jc w:val="both"/>
        <w:rPr>
          <w:rFonts w:ascii="GHEA Grapalat" w:hAnsi="GHEA Grapalat"/>
          <w:b/>
          <w:sz w:val="24"/>
          <w:szCs w:val="24"/>
          <w:lang w:val="hy-AM"/>
        </w:rPr>
      </w:pPr>
      <w:r w:rsidRPr="00672E4A">
        <w:rPr>
          <w:rFonts w:ascii="GHEA Grapalat" w:hAnsi="GHEA Grapalat"/>
          <w:b/>
          <w:sz w:val="24"/>
          <w:szCs w:val="24"/>
          <w:lang w:val="hy-AM"/>
        </w:rPr>
        <w:t xml:space="preserve">«1004-31005 Եվրասիական զարգացման բանկի աջակցությամբ իրականացվող ոռոգման համակարգերի զարգացման ծրագրի շրջանակներում ջրային տնտեսության ենթակառուցվածքների հիմնանորոգում» միջոցառում </w:t>
      </w:r>
    </w:p>
    <w:p w14:paraId="76B1147C" w14:textId="77777777" w:rsidR="001E75C3" w:rsidRPr="005378C7" w:rsidRDefault="001E75C3" w:rsidP="005F3BE6">
      <w:pPr>
        <w:pStyle w:val="af"/>
        <w:shd w:val="clear" w:color="auto" w:fill="FFFFFF"/>
        <w:spacing w:before="0" w:beforeAutospacing="0" w:after="0" w:afterAutospacing="0" w:line="276" w:lineRule="auto"/>
        <w:ind w:firstLine="567"/>
        <w:jc w:val="both"/>
        <w:rPr>
          <w:rFonts w:ascii="GHEA Grapalat" w:hAnsi="GHEA Grapalat"/>
          <w:b/>
          <w:lang w:val="hy-AM"/>
        </w:rPr>
      </w:pPr>
      <w:r w:rsidRPr="00672E4A">
        <w:rPr>
          <w:rFonts w:ascii="GHEA Grapalat" w:eastAsia="SimSun" w:hAnsi="GHEA Grapalat"/>
          <w:b/>
          <w:lang w:val="hy-AM"/>
        </w:rPr>
        <w:t xml:space="preserve">5.2.1. </w:t>
      </w:r>
      <w:r w:rsidRPr="00497F24">
        <w:rPr>
          <w:rFonts w:ascii="GHEA Grapalat" w:hAnsi="GHEA Grapalat"/>
          <w:b/>
          <w:lang w:val="hy-AM"/>
        </w:rPr>
        <w:t>Առկա է անհամապատասխանություն</w:t>
      </w:r>
      <w:r w:rsidRPr="00497F24">
        <w:rPr>
          <w:rFonts w:ascii="GHEA Grapalat" w:hAnsi="GHEA Grapalat"/>
          <w:b/>
          <w:color w:val="000000"/>
          <w:lang w:val="hy-AM"/>
        </w:rPr>
        <w:t xml:space="preserve"> ISMP/NCB/CW-21/002 պայմանագրի ՊԸՊ 37.1 կետի պահանջի հետ</w:t>
      </w:r>
    </w:p>
    <w:p w14:paraId="026BDD74" w14:textId="77777777" w:rsidR="001E75C3" w:rsidRPr="00762C06" w:rsidRDefault="001E75C3" w:rsidP="005F3BE6">
      <w:pPr>
        <w:pStyle w:val="af"/>
        <w:shd w:val="clear" w:color="auto" w:fill="FFFFFF"/>
        <w:spacing w:before="0" w:beforeAutospacing="0" w:after="0" w:afterAutospacing="0" w:line="276" w:lineRule="auto"/>
        <w:ind w:firstLine="567"/>
        <w:jc w:val="both"/>
        <w:rPr>
          <w:rFonts w:ascii="GHEA Grapalat" w:hAnsi="GHEA Grapalat"/>
          <w:color w:val="000000"/>
          <w:lang w:val="hy-AM"/>
        </w:rPr>
      </w:pPr>
      <w:r w:rsidRPr="00762C06">
        <w:rPr>
          <w:rFonts w:ascii="GHEA Grapalat" w:hAnsi="GHEA Grapalat"/>
          <w:color w:val="000000"/>
          <w:lang w:val="hy-AM"/>
        </w:rPr>
        <w:t>Համաձայն պայմանագրի ՊԸՊ 37.1 կետի պահանջի, եթե կատարված աշխատանքների վերջնական ծավալը տարբերվում է Աշխատանքների ծավալների ցուցակի որևէ կոնկրետ կետի համար ավելի քան 25%-ով և եթե այդ փոփոխությունը գերազանցում է պայմանագրի սկզբնական գինը 1%-ից ավել չափով Ծրագրի ղեկավարը պետք է ճշգրտի դրույքը</w:t>
      </w:r>
      <w:r w:rsidRPr="007C2BAA">
        <w:rPr>
          <w:rFonts w:ascii="GHEA Grapalat" w:hAnsi="GHEA Grapalat"/>
          <w:color w:val="000000"/>
          <w:lang w:val="hy-AM"/>
        </w:rPr>
        <w:t xml:space="preserve"> (աշխատանքի միավորի գինը)</w:t>
      </w:r>
      <w:r w:rsidRPr="00762C06">
        <w:rPr>
          <w:rFonts w:ascii="GHEA Grapalat" w:hAnsi="GHEA Grapalat"/>
          <w:color w:val="000000"/>
          <w:lang w:val="hy-AM"/>
        </w:rPr>
        <w:t xml:space="preserve"> փոփոխությունը հաշվի առնելու համար։</w:t>
      </w:r>
    </w:p>
    <w:p w14:paraId="7F1B4DAE" w14:textId="77777777" w:rsidR="001E75C3" w:rsidRPr="00B91ADE" w:rsidRDefault="001E75C3" w:rsidP="001E75C3">
      <w:pPr>
        <w:pStyle w:val="af"/>
        <w:shd w:val="clear" w:color="auto" w:fill="FFFFFF"/>
        <w:spacing w:before="0" w:beforeAutospacing="0" w:after="0" w:afterAutospacing="0" w:line="276" w:lineRule="auto"/>
        <w:ind w:firstLine="567"/>
        <w:jc w:val="both"/>
        <w:rPr>
          <w:rFonts w:ascii="GHEA Grapalat" w:hAnsi="GHEA Grapalat"/>
          <w:color w:val="000000"/>
          <w:lang w:val="hy-AM"/>
        </w:rPr>
      </w:pPr>
      <w:r w:rsidRPr="00B91ADE">
        <w:rPr>
          <w:rFonts w:ascii="GHEA Grapalat" w:hAnsi="GHEA Grapalat"/>
          <w:color w:val="000000"/>
          <w:lang w:val="hy-AM"/>
        </w:rPr>
        <w:t xml:space="preserve">31.05.2023թ. </w:t>
      </w:r>
      <w:r w:rsidRPr="00762C06">
        <w:rPr>
          <w:rFonts w:ascii="GHEA Grapalat" w:hAnsi="GHEA Grapalat"/>
          <w:color w:val="000000"/>
          <w:lang w:val="hy-AM"/>
        </w:rPr>
        <w:t xml:space="preserve">թիվ 1 </w:t>
      </w:r>
      <w:r w:rsidRPr="00B91ADE">
        <w:rPr>
          <w:rFonts w:ascii="GHEA Grapalat" w:hAnsi="GHEA Grapalat"/>
          <w:color w:val="000000"/>
          <w:lang w:val="hy-AM"/>
        </w:rPr>
        <w:t>փոփոխությամբ</w:t>
      </w:r>
      <w:r w:rsidRPr="00762C06">
        <w:rPr>
          <w:rFonts w:ascii="GHEA Grapalat" w:hAnsi="GHEA Grapalat"/>
          <w:color w:val="000000"/>
          <w:lang w:val="hy-AM"/>
        </w:rPr>
        <w:t xml:space="preserve"> կատարվել են նախագծային սկզբնական աշխատանքների ծավալների և տեսակների փոփոխություն։ Նվազեցված աշխատանքներից երկու անվանում աշխատանքների ծավալները նվազեցվել են սկզբնական նախագծով սահմանված ծավալի համեմատ 25%-</w:t>
      </w:r>
      <w:r w:rsidRPr="007C2BAA">
        <w:rPr>
          <w:rFonts w:ascii="GHEA Grapalat" w:hAnsi="GHEA Grapalat"/>
          <w:color w:val="000000"/>
          <w:lang w:val="hy-AM"/>
        </w:rPr>
        <w:t>ից</w:t>
      </w:r>
      <w:r w:rsidRPr="00762C06">
        <w:rPr>
          <w:rFonts w:ascii="GHEA Grapalat" w:hAnsi="GHEA Grapalat"/>
          <w:color w:val="000000"/>
          <w:lang w:val="hy-AM"/>
        </w:rPr>
        <w:t xml:space="preserve"> ավել</w:t>
      </w:r>
      <w:r w:rsidRPr="007C2BAA">
        <w:rPr>
          <w:rFonts w:ascii="GHEA Grapalat" w:hAnsi="GHEA Grapalat"/>
          <w:color w:val="000000"/>
          <w:lang w:val="hy-AM"/>
        </w:rPr>
        <w:t>ի չափով</w:t>
      </w:r>
      <w:r w:rsidRPr="00762C06">
        <w:rPr>
          <w:rFonts w:ascii="GHEA Grapalat" w:hAnsi="GHEA Grapalat"/>
          <w:color w:val="000000"/>
          <w:lang w:val="hy-AM"/>
        </w:rPr>
        <w:t xml:space="preserve"> և դրանց գինը գերազանցել է սկզբնական պայմանագրային գինը ավելի քան 1%-ով</w:t>
      </w:r>
      <w:r w:rsidRPr="00B91ADE">
        <w:rPr>
          <w:rFonts w:ascii="GHEA Grapalat" w:hAnsi="GHEA Grapalat"/>
          <w:color w:val="000000"/>
          <w:lang w:val="hy-AM"/>
        </w:rPr>
        <w:t>,</w:t>
      </w:r>
      <w:r w:rsidRPr="00762C06">
        <w:rPr>
          <w:rFonts w:ascii="GHEA Grapalat" w:hAnsi="GHEA Grapalat"/>
          <w:color w:val="000000"/>
          <w:lang w:val="hy-AM"/>
        </w:rPr>
        <w:t xml:space="preserve"> սակայն Ծրագրի ղեկավարի կողմից դրուլքները չեն ճշգրտվել։ </w:t>
      </w:r>
      <w:r w:rsidRPr="00B91ADE">
        <w:rPr>
          <w:rFonts w:ascii="GHEA Grapalat" w:hAnsi="GHEA Grapalat"/>
          <w:color w:val="000000"/>
          <w:lang w:val="hy-AM"/>
        </w:rPr>
        <w:t xml:space="preserve">Մասնավորապես. </w:t>
      </w:r>
    </w:p>
    <w:p w14:paraId="5580024D" w14:textId="77777777" w:rsidR="001E75C3" w:rsidRPr="00B91ADE" w:rsidRDefault="001E75C3" w:rsidP="001E75C3">
      <w:pPr>
        <w:pStyle w:val="af"/>
        <w:shd w:val="clear" w:color="auto" w:fill="FFFFFF"/>
        <w:spacing w:before="0" w:beforeAutospacing="0" w:after="0" w:afterAutospacing="0" w:line="276" w:lineRule="auto"/>
        <w:ind w:firstLine="567"/>
        <w:jc w:val="both"/>
        <w:rPr>
          <w:rFonts w:ascii="GHEA Grapalat" w:hAnsi="GHEA Grapalat"/>
          <w:color w:val="000000"/>
          <w:lang w:val="hy-AM"/>
        </w:rPr>
      </w:pPr>
      <w:r w:rsidRPr="00B91ADE">
        <w:rPr>
          <w:rFonts w:ascii="GHEA Grapalat" w:hAnsi="GHEA Grapalat"/>
          <w:color w:val="000000"/>
          <w:lang w:val="hy-AM"/>
        </w:rPr>
        <w:t>- «միաձույլ B 7.5, F 150 դասի բետոն, ներառյալ նյութերի արժեքը, մատակարարումը և տեղադրումը» աշխատանքի նախնական ծավալը կազմել է 648.552 խմ։ Փոփոխությամբ այն նվազեցվել է 369.36 խմ-ով կամ 57%-ով և փոփոխության գինը կազմել է 16,621.29 հազ. դրամ ինչը կազմում սկզբնական պայմանագրային գնի 1.3%-ը։</w:t>
      </w:r>
    </w:p>
    <w:p w14:paraId="2AE518B8" w14:textId="77777777" w:rsidR="001E75C3" w:rsidRPr="00B91ADE" w:rsidRDefault="001E75C3" w:rsidP="001E75C3">
      <w:pPr>
        <w:pStyle w:val="af"/>
        <w:shd w:val="clear" w:color="auto" w:fill="FFFFFF"/>
        <w:spacing w:before="0" w:beforeAutospacing="0" w:after="0" w:afterAutospacing="0" w:line="276" w:lineRule="auto"/>
        <w:ind w:firstLine="567"/>
        <w:jc w:val="both"/>
        <w:rPr>
          <w:rFonts w:ascii="GHEA Grapalat" w:hAnsi="GHEA Grapalat"/>
          <w:color w:val="000000"/>
          <w:lang w:val="hy-AM"/>
        </w:rPr>
      </w:pPr>
      <w:r w:rsidRPr="00B91ADE">
        <w:rPr>
          <w:rFonts w:ascii="GHEA Grapalat" w:hAnsi="GHEA Grapalat"/>
          <w:color w:val="000000"/>
          <w:lang w:val="hy-AM"/>
        </w:rPr>
        <w:t>- «միաձույլ B 15, F 150 W4 դասի բետոն, ներառյալ նյութերի արժեքը, մատակարարումը և տեղադրումը» աշխատանքի նախնական ծավալը կազմել է 1</w:t>
      </w:r>
      <w:r w:rsidRPr="009B1926">
        <w:rPr>
          <w:rFonts w:ascii="GHEA Grapalat" w:hAnsi="GHEA Grapalat"/>
          <w:color w:val="000000"/>
          <w:lang w:val="hy-AM"/>
        </w:rPr>
        <w:t>,</w:t>
      </w:r>
      <w:r w:rsidRPr="00B91ADE">
        <w:rPr>
          <w:rFonts w:ascii="GHEA Grapalat" w:hAnsi="GHEA Grapalat"/>
          <w:color w:val="000000"/>
          <w:lang w:val="hy-AM"/>
        </w:rPr>
        <w:t>193.75</w:t>
      </w:r>
      <w:r w:rsidRPr="008115C0">
        <w:rPr>
          <w:rFonts w:ascii="GHEA Grapalat" w:hAnsi="GHEA Grapalat"/>
          <w:color w:val="000000"/>
          <w:lang w:val="hy-AM"/>
        </w:rPr>
        <w:t xml:space="preserve"> </w:t>
      </w:r>
      <w:r w:rsidRPr="00B91ADE">
        <w:rPr>
          <w:rFonts w:ascii="GHEA Grapalat" w:hAnsi="GHEA Grapalat"/>
          <w:color w:val="000000"/>
          <w:lang w:val="hy-AM"/>
        </w:rPr>
        <w:lastRenderedPageBreak/>
        <w:t>խմ։ Փոփոխությամբ այն նվազեցվել է 1</w:t>
      </w:r>
      <w:r w:rsidRPr="009B1926">
        <w:rPr>
          <w:rFonts w:ascii="GHEA Grapalat" w:hAnsi="GHEA Grapalat"/>
          <w:color w:val="000000"/>
          <w:lang w:val="hy-AM"/>
        </w:rPr>
        <w:t>,</w:t>
      </w:r>
      <w:r w:rsidRPr="00B91ADE">
        <w:rPr>
          <w:rFonts w:ascii="GHEA Grapalat" w:hAnsi="GHEA Grapalat"/>
          <w:color w:val="000000"/>
          <w:lang w:val="hy-AM"/>
        </w:rPr>
        <w:t>083.91 խմ-ով կամ 91%-ով և փոփոխության գինը կազմել է 102,971.45 հազ. դրամ ինչը կազմում սկզբնական պայմանագրային գնի 8%-ը։</w:t>
      </w:r>
    </w:p>
    <w:p w14:paraId="31F20F08" w14:textId="519E6E62" w:rsidR="001E75C3" w:rsidRPr="00B91ADE" w:rsidRDefault="001E75C3" w:rsidP="001E75C3">
      <w:pPr>
        <w:pStyle w:val="af"/>
        <w:shd w:val="clear" w:color="auto" w:fill="FFFFFF"/>
        <w:spacing w:before="0" w:beforeAutospacing="0" w:after="0" w:afterAutospacing="0" w:line="276" w:lineRule="auto"/>
        <w:ind w:firstLine="567"/>
        <w:jc w:val="both"/>
        <w:rPr>
          <w:rFonts w:ascii="GHEA Grapalat" w:hAnsi="GHEA Grapalat"/>
          <w:color w:val="000000"/>
          <w:lang w:val="hy-AM"/>
        </w:rPr>
      </w:pPr>
      <w:r w:rsidRPr="00B91ADE">
        <w:rPr>
          <w:rFonts w:ascii="GHEA Grapalat" w:hAnsi="GHEA Grapalat"/>
          <w:color w:val="000000"/>
          <w:lang w:val="hy-AM"/>
        </w:rPr>
        <w:t>Ընդ որում նշված նվազեցված աշխատանքները փոխարինվել են 419 խմ «Г</w:t>
      </w:r>
      <w:r w:rsidRPr="00B91ADE">
        <w:rPr>
          <w:rFonts w:ascii="GHEA Grapalat" w:hAnsi="GHEA Grapalat"/>
          <w:color w:val="000000"/>
          <w:lang w:val="hy-AM"/>
        </w:rPr>
        <w:noBreakHyphen/>
        <w:t>15.30</w:t>
      </w:r>
      <w:r w:rsidR="00CC57DF">
        <w:rPr>
          <w:rFonts w:ascii="GHEA Grapalat" w:hAnsi="GHEA Grapalat"/>
          <w:color w:val="000000"/>
          <w:lang w:val="hy-AM"/>
        </w:rPr>
        <w:noBreakHyphen/>
      </w:r>
      <w:r w:rsidRPr="00B91ADE">
        <w:rPr>
          <w:rFonts w:ascii="GHEA Grapalat" w:hAnsi="GHEA Grapalat"/>
          <w:color w:val="000000"/>
          <w:lang w:val="hy-AM"/>
        </w:rPr>
        <w:t>2 տիպի հավաքովի երկաթբետոնե բլոկներ, B 15, F 150 W6, ամրանի ծախսը 90.61 կգ/խմ, արժեք, մատակարարում և տեղադրում» աշխատանքով և 86 խմ «միաձույլ B 15, F 150 W4 դասի երկաթբետոն, 107.35 կգ/խմ ամրանի ծախսով, ներառյալ նյութերի արժեքը, մատակարարումը և տեղադրումը» աշխատանքով համապատասխանաբար 107,264.0</w:t>
      </w:r>
      <w:r w:rsidRPr="00602B50">
        <w:rPr>
          <w:rFonts w:ascii="GHEA Grapalat" w:hAnsi="GHEA Grapalat"/>
          <w:color w:val="000000"/>
          <w:lang w:val="hy-AM"/>
        </w:rPr>
        <w:t>0</w:t>
      </w:r>
      <w:r w:rsidRPr="00B91ADE">
        <w:rPr>
          <w:rFonts w:ascii="GHEA Grapalat" w:hAnsi="GHEA Grapalat"/>
          <w:color w:val="000000"/>
          <w:lang w:val="hy-AM"/>
        </w:rPr>
        <w:t xml:space="preserve"> և 13,244.00 հազ. դրամ նոր պայմանագրային գներով կամ նշված փոփոխության արդյունքում պայմանագրային գինը ավելացվել է 916.00 հազ. դրամով (107,264.00+13,244.00-102,971.45-16,621.29)։ </w:t>
      </w:r>
    </w:p>
    <w:p w14:paraId="2E37649F" w14:textId="4ABA9954" w:rsidR="001E75C3" w:rsidRPr="00142F71" w:rsidRDefault="001E75C3" w:rsidP="0014429B">
      <w:pPr>
        <w:pStyle w:val="af"/>
        <w:shd w:val="clear" w:color="auto" w:fill="FFFFFF"/>
        <w:spacing w:before="0" w:beforeAutospacing="0" w:after="0" w:afterAutospacing="0" w:line="276" w:lineRule="auto"/>
        <w:ind w:firstLine="567"/>
        <w:jc w:val="both"/>
        <w:rPr>
          <w:b/>
          <w:color w:val="000000"/>
          <w:shd w:val="clear" w:color="auto" w:fill="FFFFFF"/>
          <w:lang w:val="hy-AM"/>
        </w:rPr>
      </w:pPr>
      <w:r w:rsidRPr="0014429B">
        <w:rPr>
          <w:rFonts w:ascii="GHEA Grapalat" w:hAnsi="GHEA Grapalat"/>
          <w:color w:val="000000"/>
          <w:shd w:val="clear" w:color="auto" w:fill="FFFFFF"/>
          <w:lang w:val="hy-AM"/>
        </w:rPr>
        <w:t xml:space="preserve">Համաձայն ՀՀ կառավարության 2011 թվականի հունիս 23-ի «Գործող գներով շինարարական աշխատանքների արժեքի հաշվարկման կարգը հաստատելու, ՀՀ 2011 թվականի պետական բյուջեում վերաբաշխում և ՀՀ կառավարության 2010 թվականի դեկտեմբերի 23-ի թիվ 1748-Ն որոշման մեջ լրացումներ ու փոփոխություններ կատարելու և ՀՀ քաղաքաշինության նախարարությանը գումար հատկացնելու մասին» </w:t>
      </w:r>
      <w:r w:rsidR="00F55887" w:rsidRPr="00142F71">
        <w:rPr>
          <w:bCs/>
          <w:lang w:val="hy-AM"/>
        </w:rPr>
        <w:t>թիվ</w:t>
      </w:r>
      <w:r w:rsidRPr="0014429B">
        <w:rPr>
          <w:rFonts w:ascii="GHEA Grapalat" w:hAnsi="GHEA Grapalat"/>
          <w:color w:val="000000"/>
          <w:shd w:val="clear" w:color="auto" w:fill="FFFFFF"/>
          <w:lang w:val="hy-AM"/>
        </w:rPr>
        <w:t xml:space="preserve"> 879-Ն որոշման </w:t>
      </w:r>
      <w:r w:rsidRPr="00142F71">
        <w:rPr>
          <w:rFonts w:ascii="GHEA Grapalat" w:hAnsi="GHEA Grapalat"/>
          <w:bCs/>
          <w:lang w:val="hy-AM"/>
        </w:rPr>
        <w:t>Հավելված թիվ 8-ի՝</w:t>
      </w:r>
      <w:r w:rsidRPr="00142F71">
        <w:rPr>
          <w:b/>
          <w:bCs/>
          <w:lang w:val="hy-AM"/>
        </w:rPr>
        <w:t xml:space="preserve"> </w:t>
      </w:r>
      <w:r w:rsidRPr="0014429B">
        <w:rPr>
          <w:rFonts w:ascii="GHEA Grapalat" w:hAnsi="GHEA Grapalat"/>
          <w:color w:val="000000"/>
          <w:shd w:val="clear" w:color="auto" w:fill="FFFFFF"/>
          <w:lang w:val="hy-AM"/>
        </w:rPr>
        <w:t>գործող գներով շինարարական աշխատանքների արժեքի հաշվարկման կարգի</w:t>
      </w:r>
      <w:r w:rsidRPr="0014429B">
        <w:rPr>
          <w:rFonts w:ascii="Calibri" w:hAnsi="Calibri" w:cs="Calibri"/>
          <w:color w:val="000000"/>
          <w:shd w:val="clear" w:color="auto" w:fill="FFFFFF"/>
          <w:lang w:val="hy-AM"/>
        </w:rPr>
        <w:t> </w:t>
      </w:r>
      <w:r w:rsidRPr="0014429B">
        <w:rPr>
          <w:rFonts w:ascii="GHEA Grapalat" w:hAnsi="GHEA Grapalat"/>
          <w:color w:val="000000"/>
          <w:shd w:val="clear" w:color="auto" w:fill="FFFFFF"/>
          <w:lang w:val="hy-AM"/>
        </w:rPr>
        <w:t>1-ին կետի 1-ին ենթակետի «Գործող գներով շինարարական աշխատանքների արժեքի</w:t>
      </w:r>
      <w:r w:rsidRPr="00762C06">
        <w:rPr>
          <w:rFonts w:ascii="GHEA Grapalat" w:hAnsi="GHEA Grapalat"/>
          <w:color w:val="000000"/>
          <w:shd w:val="clear" w:color="auto" w:fill="FFFFFF"/>
          <w:lang w:val="hy-AM"/>
        </w:rPr>
        <w:t xml:space="preserve"> հաշվարկման կարգ» նորմատիվատեխնիկական փաստաթղթի (այսուհետ` կարգի) կիրառումը տարածվում է ՀՀ կառավարության 2007 թվականի նոյեմբերի 23-ի «Շինարարության ոլորտում գնագոյացման նորմերի և նորմատիվների կիրառումն ապահովելու մասին» </w:t>
      </w:r>
      <w:r w:rsidRPr="00602B50">
        <w:rPr>
          <w:rFonts w:ascii="GHEA Grapalat" w:hAnsi="GHEA Grapalat"/>
          <w:color w:val="000000"/>
          <w:shd w:val="clear" w:color="auto" w:fill="FFFFFF"/>
          <w:lang w:val="hy-AM"/>
        </w:rPr>
        <w:t>թիվ</w:t>
      </w:r>
      <w:r w:rsidRPr="00762C06">
        <w:rPr>
          <w:rFonts w:ascii="GHEA Grapalat" w:hAnsi="GHEA Grapalat"/>
          <w:color w:val="000000"/>
          <w:shd w:val="clear" w:color="auto" w:fill="FFFFFF"/>
          <w:lang w:val="hy-AM"/>
        </w:rPr>
        <w:t xml:space="preserve"> 1484-Ն որոշմամբ նախատեսված քաղաքաշինական գործունեության սուբյեկտների և/կամ մասնակիցների (այդ թվում` կառուցապատողների, քաղաքաշինական փաստաթղթեր մշակողների, շինարարություն իրականացնողների, քաղաքաշինական գործունեության վերահսկողություն իրականացնողների) վրա:</w:t>
      </w:r>
    </w:p>
    <w:p w14:paraId="1E1C02E0" w14:textId="77D03109" w:rsidR="001E75C3" w:rsidRPr="003A5084" w:rsidRDefault="001E75C3" w:rsidP="001E75C3">
      <w:pPr>
        <w:pStyle w:val="af"/>
        <w:shd w:val="clear" w:color="auto" w:fill="FFFFFF"/>
        <w:spacing w:before="0" w:beforeAutospacing="0" w:after="0" w:afterAutospacing="0" w:line="276" w:lineRule="auto"/>
        <w:ind w:firstLine="567"/>
        <w:jc w:val="both"/>
        <w:rPr>
          <w:rFonts w:ascii="GHEA Grapalat" w:hAnsi="GHEA Grapalat"/>
          <w:color w:val="000000"/>
          <w:lang w:val="hy-AM"/>
        </w:rPr>
      </w:pPr>
      <w:r w:rsidRPr="00762C06">
        <w:rPr>
          <w:rFonts w:ascii="GHEA Grapalat" w:hAnsi="GHEA Grapalat"/>
          <w:color w:val="000000"/>
          <w:shd w:val="clear" w:color="auto" w:fill="FFFFFF"/>
          <w:lang w:val="hy-AM"/>
        </w:rPr>
        <w:t xml:space="preserve">Համաձայն ՀՀ կառավարության 2007 թվականի նոյեմբերի 23-ի «Շինարարության ոլորտում գնագոյացման նորմերի և նորմատիվների կիրառման ապահովման մասին» </w:t>
      </w:r>
      <w:r w:rsidRPr="00602B50">
        <w:rPr>
          <w:rFonts w:ascii="GHEA Grapalat" w:hAnsi="GHEA Grapalat"/>
          <w:color w:val="000000"/>
          <w:shd w:val="clear" w:color="auto" w:fill="FFFFFF"/>
          <w:lang w:val="hy-AM"/>
        </w:rPr>
        <w:t>թիվ</w:t>
      </w:r>
      <w:r w:rsidRPr="00762C06">
        <w:rPr>
          <w:rFonts w:ascii="GHEA Grapalat" w:hAnsi="GHEA Grapalat"/>
          <w:color w:val="000000"/>
          <w:shd w:val="clear" w:color="auto" w:fill="FFFFFF"/>
          <w:lang w:val="hy-AM"/>
        </w:rPr>
        <w:t xml:space="preserve"> 1484-Ն որոշման 1-ին մասի 1)-ին կետի</w:t>
      </w:r>
      <w:r w:rsidRPr="00762C06">
        <w:rPr>
          <w:rFonts w:ascii="Arial Unicode" w:hAnsi="Arial Unicode"/>
          <w:color w:val="000000"/>
          <w:lang w:val="hy-AM"/>
        </w:rPr>
        <w:t xml:space="preserve"> </w:t>
      </w:r>
      <w:r w:rsidRPr="00762C06">
        <w:rPr>
          <w:rFonts w:ascii="GHEA Grapalat" w:hAnsi="GHEA Grapalat"/>
          <w:color w:val="000000"/>
          <w:lang w:val="hy-AM"/>
        </w:rPr>
        <w:t xml:space="preserve">Հայաստանի Հանրապետության տարածքում իրականացվող շինարարությունում գնագոյացման նորմատիվատեխնիկական փաստաթղթերով սահմանվող նորմերի և նորմատիվների կիրառումը </w:t>
      </w:r>
      <w:r w:rsidRPr="00762C06">
        <w:rPr>
          <w:rFonts w:ascii="GHEA Grapalat" w:hAnsi="GHEA Grapalat"/>
          <w:i/>
          <w:color w:val="000000"/>
          <w:u w:val="single"/>
          <w:lang w:val="hy-AM"/>
        </w:rPr>
        <w:t>պարտադիր է`</w:t>
      </w:r>
      <w:r w:rsidRPr="00762C06">
        <w:rPr>
          <w:rFonts w:ascii="GHEA Grapalat" w:hAnsi="GHEA Grapalat"/>
          <w:color w:val="000000"/>
          <w:lang w:val="hy-AM"/>
        </w:rPr>
        <w:t xml:space="preserve"> Հայաստանի Հանրապետության պետական բյուջեի միջոցների, </w:t>
      </w:r>
      <w:r w:rsidRPr="00762C06">
        <w:rPr>
          <w:rFonts w:ascii="GHEA Grapalat" w:hAnsi="GHEA Grapalat"/>
          <w:i/>
          <w:color w:val="000000"/>
          <w:u w:val="single"/>
          <w:lang w:val="hy-AM"/>
        </w:rPr>
        <w:t>այդ թվում` վարկերի</w:t>
      </w:r>
      <w:r w:rsidRPr="00762C06">
        <w:rPr>
          <w:rFonts w:ascii="GHEA Grapalat" w:hAnsi="GHEA Grapalat"/>
          <w:color w:val="000000"/>
          <w:lang w:val="hy-AM"/>
        </w:rPr>
        <w:t xml:space="preserve"> (եթե վարկային պայմանագրով այլ բան նախատեսված չէ), համայնքին տրամադրվող սուբվենցիաների, համայնքի վարչական տարածքում գտնվող անշարժ գույքի, իրավաբանական անձանց կանոնադրական կապիտալում պետական մասնակցության մասնավորեցումից ստացվող մուտքերի 30 տոկոսի չափով գումարների, ինչպես նաև արտաբյուջետային միջոցների հաշվին քաղաքաշինական </w:t>
      </w:r>
      <w:r w:rsidRPr="00762C06">
        <w:rPr>
          <w:rFonts w:ascii="GHEA Grapalat" w:hAnsi="GHEA Grapalat"/>
          <w:color w:val="000000"/>
          <w:lang w:val="hy-AM"/>
        </w:rPr>
        <w:lastRenderedPageBreak/>
        <w:t>փաստաթղթերի մշակման աշխատանքների և շինարարության նախահ</w:t>
      </w:r>
      <w:r w:rsidR="003A5084">
        <w:rPr>
          <w:rFonts w:ascii="GHEA Grapalat" w:hAnsi="GHEA Grapalat"/>
          <w:color w:val="000000"/>
          <w:lang w:val="hy-AM"/>
        </w:rPr>
        <w:t>աշվային արժեքների որոշման համար</w:t>
      </w:r>
      <w:r w:rsidR="003A5084" w:rsidRPr="003A5084">
        <w:rPr>
          <w:rFonts w:ascii="GHEA Grapalat" w:hAnsi="GHEA Grapalat"/>
          <w:color w:val="000000"/>
          <w:lang w:val="hy-AM"/>
        </w:rPr>
        <w:t>:</w:t>
      </w:r>
    </w:p>
    <w:p w14:paraId="29CB4A44" w14:textId="6140228D" w:rsidR="001E75C3" w:rsidRDefault="001E75C3" w:rsidP="005F3BE6">
      <w:pPr>
        <w:pStyle w:val="af"/>
        <w:shd w:val="clear" w:color="auto" w:fill="FFFFFF"/>
        <w:spacing w:before="0" w:beforeAutospacing="0" w:after="0" w:afterAutospacing="0" w:line="276" w:lineRule="auto"/>
        <w:ind w:firstLine="567"/>
        <w:jc w:val="both"/>
        <w:rPr>
          <w:rFonts w:ascii="GHEA Grapalat" w:hAnsi="GHEA Grapalat"/>
          <w:color w:val="000000"/>
          <w:lang w:val="hy-AM"/>
        </w:rPr>
      </w:pPr>
      <w:r w:rsidRPr="00762C06">
        <w:rPr>
          <w:rFonts w:ascii="GHEA Grapalat" w:hAnsi="GHEA Grapalat"/>
          <w:color w:val="000000"/>
          <w:lang w:val="hy-AM"/>
        </w:rPr>
        <w:t xml:space="preserve">Կատարված փոփոխությունների համարժեքության ուսումնասիրությամբ պարզվել է, որ </w:t>
      </w:r>
      <w:r w:rsidRPr="000A2669">
        <w:rPr>
          <w:rFonts w:ascii="GHEA Grapalat" w:hAnsi="GHEA Grapalat"/>
          <w:color w:val="000000"/>
          <w:lang w:val="hy-AM"/>
        </w:rPr>
        <w:t xml:space="preserve">ՀՀ կառավարության 2011 թվականի հունիս 23-ի «Գործող գներով շինարարական աշխատանքների արժեքի հաշվարկման կարգը հաստատելու, ՀՀ 2011 թվականի պետական բյուջեում վերաբաշխում և ՀՀ կառավարության 2010 թվականի դեկտեմբերի 23-ի թիվ 1748-Ն որոշման մեջ լրացումներ ու փոփոխություններ կատարելու և ՀՀ քաղաքաշինության նախարարությանը գումար հատկացնելու մասին» </w:t>
      </w:r>
      <w:r w:rsidRPr="00F55887">
        <w:rPr>
          <w:bCs/>
          <w:lang w:val="hy-AM"/>
        </w:rPr>
        <w:t>թիվ</w:t>
      </w:r>
      <w:r w:rsidRPr="000A2669">
        <w:rPr>
          <w:rFonts w:ascii="GHEA Grapalat" w:hAnsi="GHEA Grapalat"/>
          <w:color w:val="000000"/>
          <w:lang w:val="hy-AM"/>
        </w:rPr>
        <w:t xml:space="preserve"> 879-Ն </w:t>
      </w:r>
      <w:r w:rsidRPr="0034013F">
        <w:rPr>
          <w:rFonts w:ascii="GHEA Grapalat" w:hAnsi="GHEA Grapalat"/>
          <w:color w:val="000000"/>
          <w:lang w:val="hy-AM"/>
        </w:rPr>
        <w:t xml:space="preserve">որոշման </w:t>
      </w:r>
      <w:r w:rsidR="0034013F" w:rsidRPr="0034013F">
        <w:rPr>
          <w:rFonts w:ascii="GHEA Grapalat" w:hAnsi="GHEA Grapalat"/>
          <w:bCs/>
          <w:lang w:val="hy-AM"/>
        </w:rPr>
        <w:t>Հավելված թիվ</w:t>
      </w:r>
      <w:r w:rsidRPr="0034013F">
        <w:rPr>
          <w:rFonts w:ascii="GHEA Grapalat" w:hAnsi="GHEA Grapalat"/>
          <w:bCs/>
          <w:lang w:val="hy-AM"/>
        </w:rPr>
        <w:t xml:space="preserve"> 8-ի՝</w:t>
      </w:r>
      <w:r w:rsidRPr="0034013F">
        <w:rPr>
          <w:rFonts w:ascii="GHEA Grapalat" w:hAnsi="GHEA Grapalat"/>
          <w:b/>
          <w:bCs/>
          <w:lang w:val="hy-AM"/>
        </w:rPr>
        <w:t xml:space="preserve"> </w:t>
      </w:r>
      <w:r w:rsidRPr="0034013F">
        <w:rPr>
          <w:rFonts w:ascii="GHEA Grapalat" w:hAnsi="GHEA Grapalat"/>
          <w:color w:val="000000"/>
          <w:lang w:val="hy-AM"/>
        </w:rPr>
        <w:t>գործող</w:t>
      </w:r>
      <w:r w:rsidRPr="000A2669">
        <w:rPr>
          <w:rFonts w:ascii="GHEA Grapalat" w:hAnsi="GHEA Grapalat"/>
          <w:color w:val="000000"/>
          <w:lang w:val="hy-AM"/>
        </w:rPr>
        <w:t xml:space="preserve"> գներով շինարարական աշխատանքների արժեքի հաշվարկման կարգին համապատասխան հաշվարկի դեպքում նվազեցված աշխատանքների նախահաշվային արժեքը կազմում է 109,344.00 հազ. դրամ իսկ ավելացվածներինը 93,400.18 հազ. դրամ կամ փոփոխության արդյունքում վերջնական կատարված աշխատանքների նախահաշվային արժեքը պակաս է սկզբնական պայմանագրով նախատեսված աշխատանքների նախահաշվային արժեքից 15,943.82 հազ. դրամով, այնինչ պայմանագրային գինը ավելացվել է 916.00 հազ. դրամով։</w:t>
      </w:r>
    </w:p>
    <w:p w14:paraId="563CEE94" w14:textId="41247E4B" w:rsidR="000B1F61" w:rsidRDefault="000B1F61" w:rsidP="000B1F61">
      <w:pPr>
        <w:spacing w:line="276" w:lineRule="auto"/>
        <w:ind w:firstLine="567"/>
        <w:jc w:val="both"/>
        <w:rPr>
          <w:rFonts w:ascii="GHEA Grapalat" w:hAnsi="GHEA Grapalat"/>
          <w:b/>
          <w:i/>
          <w:sz w:val="22"/>
          <w:szCs w:val="22"/>
          <w:lang w:val="hy-AM"/>
        </w:rPr>
      </w:pPr>
      <w:r w:rsidRPr="000B1F61">
        <w:rPr>
          <w:rFonts w:ascii="GHEA Grapalat" w:hAnsi="GHEA Grapalat"/>
          <w:b/>
          <w:i/>
          <w:sz w:val="22"/>
          <w:szCs w:val="22"/>
          <w:lang w:val="hy-AM"/>
        </w:rPr>
        <w:t>Հաշվեքննության օբյեկտի</w:t>
      </w:r>
      <w:r w:rsidR="001177C8" w:rsidRPr="001177C8">
        <w:rPr>
          <w:rFonts w:ascii="GHEA Grapalat" w:hAnsi="GHEA Grapalat"/>
          <w:b/>
          <w:i/>
          <w:sz w:val="22"/>
          <w:szCs w:val="22"/>
          <w:lang w:val="hy-AM"/>
        </w:rPr>
        <w:t xml:space="preserve"> առարկությունը և </w:t>
      </w:r>
      <w:r w:rsidRPr="000B1F61">
        <w:rPr>
          <w:rFonts w:ascii="GHEA Grapalat" w:hAnsi="GHEA Grapalat"/>
          <w:b/>
          <w:i/>
          <w:sz w:val="22"/>
          <w:szCs w:val="22"/>
          <w:lang w:val="hy-AM"/>
        </w:rPr>
        <w:t>բացատրություն</w:t>
      </w:r>
      <w:r w:rsidR="001177C8" w:rsidRPr="001177C8">
        <w:rPr>
          <w:rFonts w:ascii="GHEA Grapalat" w:hAnsi="GHEA Grapalat"/>
          <w:b/>
          <w:i/>
          <w:sz w:val="22"/>
          <w:szCs w:val="22"/>
          <w:lang w:val="hy-AM"/>
        </w:rPr>
        <w:t>ը</w:t>
      </w:r>
      <w:r w:rsidRPr="000B1F61">
        <w:rPr>
          <w:rFonts w:ascii="GHEA Grapalat" w:hAnsi="GHEA Grapalat"/>
          <w:b/>
          <w:i/>
          <w:sz w:val="22"/>
          <w:szCs w:val="22"/>
          <w:lang w:val="hy-AM"/>
        </w:rPr>
        <w:t>.</w:t>
      </w:r>
    </w:p>
    <w:p w14:paraId="2D0266F9" w14:textId="77777777" w:rsidR="000B1F61" w:rsidRPr="000B1F61" w:rsidRDefault="000B1F61" w:rsidP="000B1F61">
      <w:pPr>
        <w:pStyle w:val="af"/>
        <w:shd w:val="clear" w:color="auto" w:fill="FFFFFF"/>
        <w:spacing w:before="0" w:beforeAutospacing="0" w:after="0" w:afterAutospacing="0" w:line="276" w:lineRule="auto"/>
        <w:ind w:firstLine="567"/>
        <w:jc w:val="both"/>
        <w:rPr>
          <w:rFonts w:ascii="GHEA Grapalat" w:hAnsi="GHEA Grapalat"/>
          <w:i/>
          <w:color w:val="000000"/>
          <w:sz w:val="22"/>
          <w:szCs w:val="22"/>
          <w:lang w:val="hy-AM"/>
        </w:rPr>
      </w:pPr>
      <w:r w:rsidRPr="000B1F61">
        <w:rPr>
          <w:rFonts w:ascii="GHEA Grapalat" w:hAnsi="GHEA Grapalat"/>
          <w:i/>
          <w:color w:val="000000"/>
          <w:sz w:val="22"/>
          <w:szCs w:val="22"/>
          <w:lang w:val="hy-AM"/>
        </w:rPr>
        <w:t>«Արտաշատ, Արարատ, Էջմիածին ՋՕԸ-երի սպասարկման տարածքների ոռոգման համակարգերի վերականգնում/կառուցում» № ISMP/NCB/CW-21/002 պայմանագրի թիվ 1 փոփոխված պատվերը պայմանավորված է Ակնալճի վերին ջրանցքի վերականգնման աշխատանքների ընթացքում առաջացած խնդիրների օպերատիվ լուծման անհրաժեշտությամբ։</w:t>
      </w:r>
    </w:p>
    <w:p w14:paraId="5035318D" w14:textId="77777777" w:rsidR="000B1F61" w:rsidRPr="000B1F61" w:rsidRDefault="000B1F61" w:rsidP="000B1F61">
      <w:pPr>
        <w:pStyle w:val="af"/>
        <w:shd w:val="clear" w:color="auto" w:fill="FFFFFF"/>
        <w:spacing w:before="0" w:beforeAutospacing="0" w:after="0" w:afterAutospacing="0" w:line="276" w:lineRule="auto"/>
        <w:ind w:firstLine="567"/>
        <w:jc w:val="both"/>
        <w:rPr>
          <w:rFonts w:ascii="GHEA Grapalat" w:hAnsi="GHEA Grapalat"/>
          <w:i/>
          <w:color w:val="000000"/>
          <w:sz w:val="22"/>
          <w:szCs w:val="22"/>
          <w:lang w:val="hy-AM"/>
        </w:rPr>
      </w:pPr>
      <w:r w:rsidRPr="000B1F61">
        <w:rPr>
          <w:rFonts w:ascii="GHEA Grapalat" w:hAnsi="GHEA Grapalat"/>
          <w:i/>
          <w:color w:val="000000"/>
          <w:sz w:val="22"/>
          <w:szCs w:val="22"/>
          <w:lang w:val="hy-AM"/>
        </w:rPr>
        <w:t>Հարկ է նշել, որ Հաշվեքննության արձանագրությունում հիշատակվող՝ սահմանված ծավալից 25%-ից ավելի նվազեցված և սկզբնական պայմանագրային գինը 1%-ից ավելի գերազանցած երկու անվանում աշխատանքների դրույքները չեն ճշգրտվել՝ պայմանագրային գնի հավանական թանկացումից խուսափելու նպատակով։ Բանն այն է, որ ապրիլ ամսին շուկայական գների ուսումնասիրության արդյունքում պարզվել է, որ վերը նշված երկու անվանում աշխատանքների միավոր արժեքները գերազանցում են դրանց պայմանագրային արժեքներին, և նպատակա</w:t>
      </w:r>
      <w:r w:rsidRPr="000B1F61">
        <w:rPr>
          <w:rFonts w:ascii="GHEA Grapalat" w:hAnsi="GHEA Grapalat"/>
          <w:i/>
          <w:color w:val="000000"/>
          <w:sz w:val="22"/>
          <w:szCs w:val="22"/>
          <w:lang w:val="hy-AM"/>
        </w:rPr>
        <w:softHyphen/>
        <w:t>հարմար է գտնվել փոփոխված նախագծում հիմք ընդունել հենց պայմանագրային արժեքները։</w:t>
      </w:r>
    </w:p>
    <w:p w14:paraId="23BAD8EC" w14:textId="3B67DB1C" w:rsidR="000B1F61" w:rsidRDefault="000B1F61" w:rsidP="000B1F61">
      <w:pPr>
        <w:pStyle w:val="af"/>
        <w:shd w:val="clear" w:color="auto" w:fill="FFFFFF"/>
        <w:spacing w:before="0" w:beforeAutospacing="0" w:after="0" w:afterAutospacing="0" w:line="276" w:lineRule="auto"/>
        <w:ind w:firstLine="567"/>
        <w:jc w:val="both"/>
        <w:rPr>
          <w:rFonts w:ascii="GHEA Grapalat" w:hAnsi="GHEA Grapalat"/>
          <w:i/>
          <w:color w:val="000000"/>
          <w:sz w:val="22"/>
          <w:szCs w:val="22"/>
          <w:lang w:val="hy-AM"/>
        </w:rPr>
      </w:pPr>
      <w:r w:rsidRPr="000B1F61">
        <w:rPr>
          <w:rFonts w:ascii="GHEA Grapalat" w:hAnsi="GHEA Grapalat"/>
          <w:i/>
          <w:color w:val="000000"/>
          <w:sz w:val="22"/>
          <w:szCs w:val="22"/>
          <w:lang w:val="hy-AM"/>
        </w:rPr>
        <w:t>Հարկ ենք համարում նշել նաև, շահագրգիռ բոլոր կողմերի մասնակցությամբ տրվել է ջրանցքի վերականգնման օպտիմալ, հնարավոր լավագույն լուծում, իսկ պայմանագրային սկզբնական գինը նվազել է 7 181 115,1 ՀՀ դրամով։</w:t>
      </w:r>
    </w:p>
    <w:p w14:paraId="1A4D86A2" w14:textId="19B70935" w:rsidR="001177C8" w:rsidRDefault="001177C8" w:rsidP="000B1F61">
      <w:pPr>
        <w:pStyle w:val="af"/>
        <w:shd w:val="clear" w:color="auto" w:fill="FFFFFF"/>
        <w:spacing w:before="0" w:beforeAutospacing="0" w:after="0" w:afterAutospacing="0" w:line="276" w:lineRule="auto"/>
        <w:ind w:firstLine="567"/>
        <w:jc w:val="both"/>
        <w:rPr>
          <w:rFonts w:ascii="GHEA Grapalat" w:hAnsi="GHEA Grapalat"/>
          <w:b/>
          <w:i/>
          <w:color w:val="000000"/>
          <w:sz w:val="22"/>
          <w:szCs w:val="22"/>
          <w:lang w:val="hy-AM"/>
        </w:rPr>
      </w:pPr>
      <w:r w:rsidRPr="009556EB">
        <w:rPr>
          <w:rFonts w:ascii="GHEA Grapalat" w:hAnsi="GHEA Grapalat"/>
          <w:b/>
          <w:i/>
          <w:color w:val="000000"/>
          <w:sz w:val="22"/>
          <w:szCs w:val="22"/>
          <w:lang w:val="hy-AM"/>
        </w:rPr>
        <w:t>Հաշվեքննողի մեկնաբանությունը</w:t>
      </w:r>
    </w:p>
    <w:p w14:paraId="747A6817" w14:textId="2633CD86" w:rsidR="000B1F61" w:rsidRPr="002E2F03" w:rsidRDefault="00DD5C8C" w:rsidP="005F3BE6">
      <w:pPr>
        <w:pStyle w:val="af"/>
        <w:shd w:val="clear" w:color="auto" w:fill="FFFFFF"/>
        <w:spacing w:before="0" w:beforeAutospacing="0" w:after="0" w:afterAutospacing="0" w:line="276" w:lineRule="auto"/>
        <w:ind w:firstLine="567"/>
        <w:jc w:val="both"/>
        <w:rPr>
          <w:rFonts w:ascii="GHEA Grapalat" w:hAnsi="GHEA Grapalat"/>
          <w:color w:val="000000"/>
          <w:lang w:val="hy-AM"/>
        </w:rPr>
      </w:pPr>
      <w:r w:rsidRPr="00DD5C8C">
        <w:rPr>
          <w:rFonts w:ascii="GHEA Grapalat" w:hAnsi="GHEA Grapalat"/>
          <w:i/>
          <w:color w:val="000000"/>
          <w:sz w:val="22"/>
          <w:szCs w:val="22"/>
          <w:lang w:val="hy-AM"/>
        </w:rPr>
        <w:t xml:space="preserve">Չեն ընդունվում, քանի որ պայմանագրի տվյալ կետով բացառություններ սահմանված չեն։ </w:t>
      </w:r>
      <w:r w:rsidRPr="00A446C3">
        <w:rPr>
          <w:rFonts w:ascii="GHEA Grapalat" w:hAnsi="GHEA Grapalat"/>
          <w:i/>
          <w:color w:val="000000"/>
          <w:sz w:val="22"/>
          <w:szCs w:val="22"/>
          <w:lang w:val="hy-AM"/>
        </w:rPr>
        <w:t xml:space="preserve">Բացի այդ </w:t>
      </w:r>
      <w:r w:rsidR="00A446C3" w:rsidRPr="00A446C3">
        <w:rPr>
          <w:rFonts w:ascii="GHEA Grapalat" w:hAnsi="GHEA Grapalat"/>
          <w:i/>
          <w:color w:val="000000"/>
          <w:sz w:val="22"/>
          <w:szCs w:val="22"/>
          <w:lang w:val="hy-AM"/>
        </w:rPr>
        <w:t>պետական բյուջեի՝ այդ թվում վարկային միջոցներով իրական</w:t>
      </w:r>
      <w:r w:rsidR="00E76CB3">
        <w:rPr>
          <w:rFonts w:ascii="GHEA Grapalat" w:hAnsi="GHEA Grapalat"/>
          <w:i/>
          <w:color w:val="000000"/>
          <w:sz w:val="22"/>
          <w:szCs w:val="22"/>
          <w:lang w:val="hy-AM"/>
        </w:rPr>
        <w:t>աց</w:t>
      </w:r>
      <w:r w:rsidR="00A446C3" w:rsidRPr="00A446C3">
        <w:rPr>
          <w:rFonts w:ascii="GHEA Grapalat" w:hAnsi="GHEA Grapalat"/>
          <w:i/>
          <w:color w:val="000000"/>
          <w:sz w:val="22"/>
          <w:szCs w:val="22"/>
          <w:lang w:val="hy-AM"/>
        </w:rPr>
        <w:t>վող շինարարական աշխատանքների ա</w:t>
      </w:r>
      <w:r w:rsidR="00A446C3">
        <w:rPr>
          <w:rFonts w:ascii="GHEA Grapalat" w:hAnsi="GHEA Grapalat"/>
          <w:i/>
          <w:color w:val="000000"/>
          <w:sz w:val="22"/>
          <w:szCs w:val="22"/>
          <w:lang w:val="hy-AM"/>
        </w:rPr>
        <w:t xml:space="preserve">րժեքի հաշվարկման </w:t>
      </w:r>
      <w:r w:rsidR="00E76CB3" w:rsidRPr="00E76CB3">
        <w:rPr>
          <w:rFonts w:ascii="GHEA Grapalat" w:hAnsi="GHEA Grapalat"/>
          <w:i/>
          <w:color w:val="000000"/>
          <w:sz w:val="22"/>
          <w:szCs w:val="22"/>
          <w:lang w:val="hy-AM"/>
        </w:rPr>
        <w:t>կարգը</w:t>
      </w:r>
      <w:r w:rsidR="00A446C3">
        <w:rPr>
          <w:rFonts w:ascii="GHEA Grapalat" w:hAnsi="GHEA Grapalat"/>
          <w:i/>
          <w:color w:val="000000"/>
          <w:sz w:val="22"/>
          <w:szCs w:val="22"/>
          <w:lang w:val="hy-AM"/>
        </w:rPr>
        <w:t xml:space="preserve"> սահմանված </w:t>
      </w:r>
      <w:r w:rsidR="00A446C3" w:rsidRPr="00A446C3">
        <w:rPr>
          <w:rFonts w:ascii="GHEA Grapalat" w:hAnsi="GHEA Grapalat"/>
          <w:i/>
          <w:color w:val="000000"/>
          <w:sz w:val="22"/>
          <w:szCs w:val="22"/>
          <w:lang w:val="hy-AM"/>
        </w:rPr>
        <w:t xml:space="preserve">է ՀՀ կառավարության համապատասխան որոշումներով, ինչի մասին նշված է </w:t>
      </w:r>
      <w:r w:rsidR="00A446C3">
        <w:rPr>
          <w:rFonts w:ascii="GHEA Grapalat" w:hAnsi="GHEA Grapalat"/>
          <w:i/>
          <w:color w:val="000000"/>
          <w:sz w:val="22"/>
          <w:szCs w:val="22"/>
          <w:lang w:val="hy-AM"/>
        </w:rPr>
        <w:t>5.2.1 անհամապատասխանությունում,</w:t>
      </w:r>
      <w:r w:rsidR="00A446C3" w:rsidRPr="00A446C3">
        <w:rPr>
          <w:rFonts w:ascii="GHEA Grapalat" w:hAnsi="GHEA Grapalat"/>
          <w:i/>
          <w:color w:val="000000"/>
          <w:sz w:val="22"/>
          <w:szCs w:val="22"/>
          <w:lang w:val="hy-AM"/>
        </w:rPr>
        <w:t xml:space="preserve"> այն է՝ «Գ</w:t>
      </w:r>
      <w:r w:rsidR="00A446C3">
        <w:rPr>
          <w:rFonts w:ascii="GHEA Grapalat" w:hAnsi="GHEA Grapalat"/>
          <w:i/>
          <w:color w:val="000000"/>
          <w:sz w:val="22"/>
          <w:szCs w:val="22"/>
          <w:lang w:val="hy-AM"/>
        </w:rPr>
        <w:t xml:space="preserve">ործող գներով շինարարական </w:t>
      </w:r>
      <w:r w:rsidR="00A446C3" w:rsidRPr="00A446C3">
        <w:rPr>
          <w:rFonts w:ascii="GHEA Grapalat" w:hAnsi="GHEA Grapalat"/>
          <w:i/>
          <w:color w:val="000000"/>
          <w:sz w:val="22"/>
          <w:szCs w:val="22"/>
          <w:lang w:val="hy-AM"/>
        </w:rPr>
        <w:t xml:space="preserve">աշխատանքների արժեքի հաշվարկման կարգը»։ Որևէ իրավական ակտով </w:t>
      </w:r>
      <w:r w:rsidR="00E76CB3">
        <w:rPr>
          <w:rFonts w:ascii="GHEA Grapalat" w:hAnsi="GHEA Grapalat"/>
          <w:i/>
          <w:color w:val="000000"/>
          <w:sz w:val="22"/>
          <w:szCs w:val="22"/>
          <w:lang w:val="hy-AM"/>
        </w:rPr>
        <w:t xml:space="preserve">սահմանված չէ </w:t>
      </w:r>
      <w:r w:rsidR="00A446C3" w:rsidRPr="00A446C3">
        <w:rPr>
          <w:rFonts w:ascii="GHEA Grapalat" w:hAnsi="GHEA Grapalat"/>
          <w:i/>
          <w:color w:val="000000"/>
          <w:sz w:val="22"/>
          <w:szCs w:val="22"/>
          <w:lang w:val="hy-AM"/>
        </w:rPr>
        <w:t xml:space="preserve">առանձին </w:t>
      </w:r>
      <w:r w:rsidR="00E76CB3" w:rsidRPr="00E76CB3">
        <w:rPr>
          <w:rFonts w:ascii="GHEA Grapalat" w:hAnsi="GHEA Grapalat"/>
          <w:i/>
          <w:color w:val="000000"/>
          <w:sz w:val="22"/>
          <w:szCs w:val="22"/>
          <w:lang w:val="hy-AM"/>
        </w:rPr>
        <w:t xml:space="preserve">աշխատատեսակի պայմանագրային միավոր գնի </w:t>
      </w:r>
      <w:r w:rsidR="00E76CB3" w:rsidRPr="00E76CB3">
        <w:rPr>
          <w:rFonts w:ascii="GHEA Grapalat" w:hAnsi="GHEA Grapalat"/>
          <w:i/>
          <w:color w:val="000000"/>
          <w:sz w:val="22"/>
          <w:szCs w:val="22"/>
          <w:lang w:val="hy-AM"/>
        </w:rPr>
        <w:lastRenderedPageBreak/>
        <w:t xml:space="preserve">ճշգրտում կամ շուկայական գնի ուսումնասիրությամբ։ </w:t>
      </w:r>
      <w:r w:rsidR="002E2F03" w:rsidRPr="002E2F03">
        <w:rPr>
          <w:rFonts w:ascii="GHEA Grapalat" w:hAnsi="GHEA Grapalat"/>
          <w:i/>
          <w:color w:val="000000"/>
          <w:sz w:val="22"/>
          <w:szCs w:val="22"/>
          <w:lang w:val="hy-AM"/>
        </w:rPr>
        <w:t>Ընդ որում</w:t>
      </w:r>
      <w:r w:rsidR="00A446C3" w:rsidRPr="00A446C3">
        <w:rPr>
          <w:rFonts w:ascii="GHEA Grapalat" w:hAnsi="GHEA Grapalat"/>
          <w:i/>
          <w:color w:val="000000"/>
          <w:sz w:val="22"/>
          <w:szCs w:val="22"/>
          <w:lang w:val="hy-AM"/>
        </w:rPr>
        <w:t xml:space="preserve"> </w:t>
      </w:r>
      <w:r w:rsidR="00A446C3">
        <w:rPr>
          <w:rFonts w:ascii="GHEA Grapalat" w:hAnsi="GHEA Grapalat"/>
          <w:i/>
          <w:color w:val="000000"/>
          <w:sz w:val="22"/>
          <w:szCs w:val="22"/>
          <w:lang w:val="hy-AM"/>
        </w:rPr>
        <w:t xml:space="preserve">եթե շուկայական գինը ավելին է քան պայմանագրային միավոր գինը, ապա տվյալ դեպքում այդ գնի կիրառումը կհանգեցներ ոչ թե պայմանագրային գնի </w:t>
      </w:r>
      <w:r w:rsidR="002E2F03" w:rsidRPr="002E2F03">
        <w:rPr>
          <w:rFonts w:ascii="GHEA Grapalat" w:hAnsi="GHEA Grapalat"/>
          <w:i/>
          <w:color w:val="000000"/>
          <w:sz w:val="22"/>
          <w:szCs w:val="22"/>
          <w:lang w:val="hy-AM"/>
        </w:rPr>
        <w:t xml:space="preserve">ավելացման այլ նվազման, </w:t>
      </w:r>
      <w:r w:rsidR="00D2102A" w:rsidRPr="00D2102A">
        <w:rPr>
          <w:rFonts w:ascii="GHEA Grapalat" w:hAnsi="GHEA Grapalat"/>
          <w:i/>
          <w:color w:val="000000"/>
          <w:sz w:val="22"/>
          <w:szCs w:val="22"/>
          <w:lang w:val="hy-AM"/>
        </w:rPr>
        <w:t>քանի որ չկատարված աշխատանքները կնվազեցվեին բարձր գներով, այնինչ</w:t>
      </w:r>
      <w:r w:rsidR="002E2F03" w:rsidRPr="002E2F03">
        <w:rPr>
          <w:rFonts w:ascii="GHEA Grapalat" w:hAnsi="GHEA Grapalat"/>
          <w:i/>
          <w:color w:val="000000"/>
          <w:sz w:val="22"/>
          <w:szCs w:val="22"/>
          <w:lang w:val="hy-AM"/>
        </w:rPr>
        <w:t xml:space="preserve"> իրականում թանկ աշխատանքները կապալառուի կողմից գնահատվել են էժան և դրանց չկատարման արդյունքում </w:t>
      </w:r>
      <w:r w:rsidR="00E76CB3">
        <w:rPr>
          <w:rFonts w:ascii="GHEA Grapalat" w:hAnsi="GHEA Grapalat"/>
          <w:i/>
          <w:color w:val="000000"/>
          <w:sz w:val="22"/>
          <w:szCs w:val="22"/>
          <w:lang w:val="hy-AM"/>
        </w:rPr>
        <w:t>թանկ աշխատա</w:t>
      </w:r>
      <w:r w:rsidR="002E2F03" w:rsidRPr="002E2F03">
        <w:rPr>
          <w:rFonts w:ascii="GHEA Grapalat" w:hAnsi="GHEA Grapalat"/>
          <w:i/>
          <w:color w:val="000000"/>
          <w:sz w:val="22"/>
          <w:szCs w:val="22"/>
          <w:lang w:val="hy-AM"/>
        </w:rPr>
        <w:t xml:space="preserve">նքները նվազեցվել են էժան գներով։ Նույն արդյունքն է արձանագրվել </w:t>
      </w:r>
      <w:r w:rsidRPr="00A446C3">
        <w:rPr>
          <w:rFonts w:ascii="GHEA Grapalat" w:hAnsi="GHEA Grapalat"/>
          <w:i/>
          <w:color w:val="000000"/>
          <w:sz w:val="22"/>
          <w:szCs w:val="22"/>
          <w:lang w:val="hy-AM"/>
        </w:rPr>
        <w:t xml:space="preserve"> </w:t>
      </w:r>
      <w:r w:rsidR="002E2F03" w:rsidRPr="00A446C3">
        <w:rPr>
          <w:rFonts w:ascii="GHEA Grapalat" w:hAnsi="GHEA Grapalat"/>
          <w:i/>
          <w:color w:val="000000"/>
          <w:sz w:val="22"/>
          <w:szCs w:val="22"/>
          <w:lang w:val="hy-AM"/>
        </w:rPr>
        <w:t>«Գ</w:t>
      </w:r>
      <w:r w:rsidR="002E2F03">
        <w:rPr>
          <w:rFonts w:ascii="GHEA Grapalat" w:hAnsi="GHEA Grapalat"/>
          <w:i/>
          <w:color w:val="000000"/>
          <w:sz w:val="22"/>
          <w:szCs w:val="22"/>
          <w:lang w:val="hy-AM"/>
        </w:rPr>
        <w:t xml:space="preserve">ործող գներով շինարարական </w:t>
      </w:r>
      <w:r w:rsidR="002E2F03" w:rsidRPr="00A446C3">
        <w:rPr>
          <w:rFonts w:ascii="GHEA Grapalat" w:hAnsi="GHEA Grapalat"/>
          <w:i/>
          <w:color w:val="000000"/>
          <w:sz w:val="22"/>
          <w:szCs w:val="22"/>
          <w:lang w:val="hy-AM"/>
        </w:rPr>
        <w:t>աշխատանքների</w:t>
      </w:r>
      <w:r w:rsidR="002E2F03">
        <w:rPr>
          <w:rFonts w:ascii="GHEA Grapalat" w:hAnsi="GHEA Grapalat"/>
          <w:i/>
          <w:color w:val="000000"/>
          <w:sz w:val="22"/>
          <w:szCs w:val="22"/>
          <w:lang w:val="hy-AM"/>
        </w:rPr>
        <w:t xml:space="preserve"> արժեքի հաշվարկման կարգ</w:t>
      </w:r>
      <w:r w:rsidR="002E2F03" w:rsidRPr="002E2F03">
        <w:rPr>
          <w:rFonts w:ascii="GHEA Grapalat" w:hAnsi="GHEA Grapalat"/>
          <w:i/>
          <w:color w:val="000000"/>
          <w:sz w:val="22"/>
          <w:szCs w:val="22"/>
          <w:lang w:val="hy-AM"/>
        </w:rPr>
        <w:t>»-ին համապատասխան հաշվարկված նախահաշվային արժեքների համադրումից</w:t>
      </w:r>
      <w:r w:rsidR="00D2102A" w:rsidRPr="00D2102A">
        <w:rPr>
          <w:rFonts w:ascii="GHEA Grapalat" w:hAnsi="GHEA Grapalat"/>
          <w:i/>
          <w:color w:val="000000"/>
          <w:sz w:val="22"/>
          <w:szCs w:val="22"/>
          <w:lang w:val="hy-AM"/>
        </w:rPr>
        <w:t>՝</w:t>
      </w:r>
      <w:r w:rsidR="002E2F03" w:rsidRPr="002E2F03">
        <w:rPr>
          <w:rFonts w:ascii="GHEA Grapalat" w:hAnsi="GHEA Grapalat"/>
          <w:i/>
          <w:color w:val="000000"/>
          <w:sz w:val="22"/>
          <w:szCs w:val="22"/>
          <w:lang w:val="hy-AM"/>
        </w:rPr>
        <w:t xml:space="preserve"> նվազեցվող աշխատանքները պայմանագրային  միավոր գների համեմատ ունեցել են ավելի բարձր նախահաշվային արժեքներ</w:t>
      </w:r>
      <w:r w:rsidR="00D2102A" w:rsidRPr="00D2102A">
        <w:rPr>
          <w:rFonts w:ascii="GHEA Grapalat" w:hAnsi="GHEA Grapalat"/>
          <w:i/>
          <w:color w:val="000000"/>
          <w:sz w:val="22"/>
          <w:szCs w:val="22"/>
          <w:lang w:val="hy-AM"/>
        </w:rPr>
        <w:t>։ Ավելին՝</w:t>
      </w:r>
      <w:r w:rsidR="002E2F03" w:rsidRPr="002E2F03">
        <w:rPr>
          <w:rFonts w:ascii="GHEA Grapalat" w:hAnsi="GHEA Grapalat"/>
          <w:i/>
          <w:color w:val="000000"/>
          <w:sz w:val="22"/>
          <w:szCs w:val="22"/>
          <w:lang w:val="hy-AM"/>
        </w:rPr>
        <w:t xml:space="preserve"> դրանց փոխարեն լրացուցիչ կատարվ</w:t>
      </w:r>
      <w:r w:rsidR="00D2102A">
        <w:rPr>
          <w:rFonts w:ascii="GHEA Grapalat" w:hAnsi="GHEA Grapalat"/>
          <w:i/>
          <w:color w:val="000000"/>
          <w:sz w:val="22"/>
          <w:szCs w:val="22"/>
          <w:lang w:val="hy-AM"/>
        </w:rPr>
        <w:t xml:space="preserve">ած աշխատանքներն </w:t>
      </w:r>
      <w:r w:rsidR="00D2102A" w:rsidRPr="00D2102A">
        <w:rPr>
          <w:rFonts w:ascii="GHEA Grapalat" w:hAnsi="GHEA Grapalat"/>
          <w:i/>
          <w:color w:val="000000"/>
          <w:sz w:val="22"/>
          <w:szCs w:val="22"/>
          <w:lang w:val="hy-AM"/>
        </w:rPr>
        <w:t xml:space="preserve">իրենց հերթին </w:t>
      </w:r>
      <w:r w:rsidR="00D2102A">
        <w:rPr>
          <w:rFonts w:ascii="GHEA Grapalat" w:hAnsi="GHEA Grapalat"/>
          <w:i/>
          <w:color w:val="000000"/>
          <w:sz w:val="22"/>
          <w:szCs w:val="22"/>
          <w:lang w:val="hy-AM"/>
        </w:rPr>
        <w:t>ունեցել են ավել</w:t>
      </w:r>
      <w:r w:rsidR="002E2F03" w:rsidRPr="002E2F03">
        <w:rPr>
          <w:rFonts w:ascii="GHEA Grapalat" w:hAnsi="GHEA Grapalat"/>
          <w:i/>
          <w:color w:val="000000"/>
          <w:sz w:val="22"/>
          <w:szCs w:val="22"/>
          <w:lang w:val="hy-AM"/>
        </w:rPr>
        <w:t xml:space="preserve">ի ցածր նախահաշվային արժեքներ քան սահմանված նոր պայմանագրային միավոր գնրը։ Արդյունքում թանկ աշխատանքները էժան գնահատելով և դրանք փաստացի չկատարելով </w:t>
      </w:r>
      <w:r w:rsidR="00E76CB3" w:rsidRPr="00E76CB3">
        <w:rPr>
          <w:rFonts w:ascii="GHEA Grapalat" w:hAnsi="GHEA Grapalat"/>
          <w:i/>
          <w:color w:val="000000"/>
          <w:sz w:val="22"/>
          <w:szCs w:val="22"/>
          <w:lang w:val="hy-AM"/>
        </w:rPr>
        <w:t xml:space="preserve">դրանց փոխարեն </w:t>
      </w:r>
      <w:r w:rsidR="002E2F03" w:rsidRPr="002E2F03">
        <w:rPr>
          <w:rFonts w:ascii="GHEA Grapalat" w:hAnsi="GHEA Grapalat"/>
          <w:i/>
          <w:color w:val="000000"/>
          <w:sz w:val="22"/>
          <w:szCs w:val="22"/>
          <w:lang w:val="hy-AM"/>
        </w:rPr>
        <w:t xml:space="preserve">կատարվել են էժան աշխատանքներ բարձր գներով որոնց նախահաշային արժեքներով տարբերությունը կազմել է 16,589.82 հազ. </w:t>
      </w:r>
      <w:r w:rsidR="002E2F03" w:rsidRPr="00D2102A">
        <w:rPr>
          <w:rFonts w:ascii="GHEA Grapalat" w:hAnsi="GHEA Grapalat"/>
          <w:i/>
          <w:color w:val="000000"/>
          <w:sz w:val="22"/>
          <w:szCs w:val="22"/>
          <w:lang w:val="hy-AM"/>
        </w:rPr>
        <w:t>դրամ</w:t>
      </w:r>
      <w:r w:rsidR="002E2F03" w:rsidRPr="002E2F03">
        <w:rPr>
          <w:rFonts w:ascii="GHEA Grapalat" w:hAnsi="GHEA Grapalat"/>
          <w:i/>
          <w:color w:val="000000"/>
          <w:sz w:val="22"/>
          <w:szCs w:val="22"/>
          <w:lang w:val="hy-AM"/>
        </w:rPr>
        <w:t xml:space="preserve"> (15943.82+916.00), ինչը և արձանագրված է անհամապատասխանությունում։</w:t>
      </w:r>
    </w:p>
    <w:p w14:paraId="41C685DD" w14:textId="77777777" w:rsidR="000A2669" w:rsidRPr="00672E4A" w:rsidRDefault="001E75C3" w:rsidP="005F3BE6">
      <w:pPr>
        <w:pStyle w:val="af"/>
        <w:shd w:val="clear" w:color="auto" w:fill="FFFFFF"/>
        <w:spacing w:before="0" w:beforeAutospacing="0" w:after="0" w:afterAutospacing="0" w:line="276" w:lineRule="auto"/>
        <w:ind w:firstLine="567"/>
        <w:jc w:val="both"/>
        <w:rPr>
          <w:rFonts w:ascii="GHEA Grapalat" w:eastAsia="SimSun" w:hAnsi="GHEA Grapalat"/>
          <w:b/>
          <w:lang w:val="hy-AM"/>
        </w:rPr>
      </w:pPr>
      <w:r w:rsidRPr="00672E4A">
        <w:rPr>
          <w:rFonts w:ascii="GHEA Grapalat" w:eastAsia="SimSun" w:hAnsi="GHEA Grapalat"/>
          <w:b/>
          <w:lang w:val="hy-AM"/>
        </w:rPr>
        <w:t xml:space="preserve">5.2.2. </w:t>
      </w:r>
      <w:r w:rsidR="000A2669" w:rsidRPr="00672E4A">
        <w:rPr>
          <w:rFonts w:ascii="GHEA Grapalat" w:eastAsia="SimSun" w:hAnsi="GHEA Grapalat"/>
          <w:b/>
          <w:lang w:val="hy-AM"/>
        </w:rPr>
        <w:t>Առկա է անհամապատասխանություն ՀՀ քաղաքացիական օրենսգրքի 741-րդ հոդվածի 1-ին մասի, «Քաղաքաշինության մասին» ՀՀ օրենքի 6-րդ հոդվածի ե.1) մասի ա) կետի, 9-րդ հոդվածի 2-րդ մասի բ) կետի և ISMP/NCB/CW-21/002 պայմանագրի ՊԸՊ 15.1 կետի պահանջների հետ</w:t>
      </w:r>
    </w:p>
    <w:p w14:paraId="780A5423" w14:textId="77777777" w:rsidR="000A2669" w:rsidRPr="005F4177" w:rsidRDefault="000A2669" w:rsidP="005F3BE6">
      <w:pPr>
        <w:pStyle w:val="af"/>
        <w:shd w:val="clear" w:color="auto" w:fill="FFFFFF"/>
        <w:spacing w:before="0" w:beforeAutospacing="0" w:after="0" w:afterAutospacing="0" w:line="276" w:lineRule="auto"/>
        <w:ind w:firstLine="567"/>
        <w:jc w:val="both"/>
        <w:rPr>
          <w:rFonts w:ascii="GHEA Grapalat" w:hAnsi="GHEA Grapalat"/>
          <w:color w:val="000000"/>
          <w:lang w:val="hy-AM"/>
        </w:rPr>
      </w:pPr>
      <w:r w:rsidRPr="005F4177">
        <w:rPr>
          <w:rFonts w:ascii="GHEA Grapalat" w:hAnsi="GHEA Grapalat"/>
          <w:color w:val="000000"/>
          <w:lang w:val="hy-AM"/>
        </w:rPr>
        <w:t xml:space="preserve">Համաձայն. </w:t>
      </w:r>
    </w:p>
    <w:p w14:paraId="3F4AAF49" w14:textId="77777777" w:rsidR="000A2669" w:rsidRPr="00B91ADE" w:rsidRDefault="000A2669" w:rsidP="005F3BE6">
      <w:pPr>
        <w:pStyle w:val="af"/>
        <w:shd w:val="clear" w:color="auto" w:fill="FFFFFF"/>
        <w:spacing w:before="0" w:beforeAutospacing="0" w:after="0" w:afterAutospacing="0" w:line="276" w:lineRule="auto"/>
        <w:ind w:firstLine="567"/>
        <w:jc w:val="both"/>
        <w:rPr>
          <w:rFonts w:ascii="GHEA Grapalat" w:hAnsi="GHEA Grapalat"/>
          <w:color w:val="000000"/>
          <w:lang w:val="hy-AM"/>
        </w:rPr>
      </w:pPr>
      <w:r w:rsidRPr="00B91ADE">
        <w:rPr>
          <w:rFonts w:ascii="GHEA Grapalat" w:hAnsi="GHEA Grapalat"/>
          <w:b/>
          <w:color w:val="000000"/>
          <w:lang w:val="hy-AM"/>
        </w:rPr>
        <w:t xml:space="preserve">- </w:t>
      </w:r>
      <w:r w:rsidRPr="00B91ADE">
        <w:rPr>
          <w:rFonts w:ascii="GHEA Grapalat" w:hAnsi="GHEA Grapalat"/>
          <w:b/>
          <w:lang w:val="hy-AM"/>
        </w:rPr>
        <w:t>ՀՀ քաղաքացիական օրենսգրքի 741-րդ հոդվածի 1-ին մասի</w:t>
      </w:r>
      <w:r w:rsidRPr="00B91ADE">
        <w:rPr>
          <w:rFonts w:ascii="GHEA Grapalat" w:hAnsi="GHEA Grapalat"/>
          <w:b/>
          <w:color w:val="000000"/>
          <w:lang w:val="hy-AM"/>
        </w:rPr>
        <w:t xml:space="preserve"> </w:t>
      </w:r>
      <w:r w:rsidRPr="00B91ADE">
        <w:rPr>
          <w:rFonts w:ascii="GHEA Grapalat" w:hAnsi="GHEA Grapalat"/>
          <w:color w:val="000000"/>
          <w:lang w:val="hy-AM"/>
        </w:rPr>
        <w:t>Կապալառուն պարտավոր է շինարարությունը և դրա հետ կապված աշխատանքներն իրականացնել աշխատանքի ծավալը, բովանդակությունն ու դրան ներկայացվող այլ պահանջները սահմանող նախագծային փաստաթղթերին համապատասխան:</w:t>
      </w:r>
    </w:p>
    <w:p w14:paraId="2F336501" w14:textId="77777777" w:rsidR="000A2669" w:rsidRPr="00B91ADE" w:rsidRDefault="000A2669" w:rsidP="000A2669">
      <w:pPr>
        <w:pStyle w:val="af"/>
        <w:shd w:val="clear" w:color="auto" w:fill="FFFFFF"/>
        <w:spacing w:before="0" w:beforeAutospacing="0" w:after="0" w:afterAutospacing="0"/>
        <w:ind w:firstLine="567"/>
        <w:jc w:val="both"/>
        <w:rPr>
          <w:rFonts w:ascii="GHEA Grapalat" w:hAnsi="GHEA Grapalat"/>
          <w:color w:val="000000"/>
          <w:lang w:val="hy-AM"/>
        </w:rPr>
      </w:pPr>
      <w:r w:rsidRPr="00B91ADE">
        <w:rPr>
          <w:rFonts w:ascii="GHEA Grapalat" w:hAnsi="GHEA Grapalat"/>
          <w:b/>
          <w:color w:val="000000"/>
          <w:lang w:val="hy-AM"/>
        </w:rPr>
        <w:t xml:space="preserve">- </w:t>
      </w:r>
      <w:r w:rsidRPr="00B91ADE">
        <w:rPr>
          <w:rFonts w:ascii="GHEA Grapalat" w:hAnsi="GHEA Grapalat"/>
          <w:color w:val="000000"/>
          <w:lang w:val="hy-AM"/>
        </w:rPr>
        <w:t xml:space="preserve"> </w:t>
      </w:r>
      <w:r w:rsidRPr="00B91ADE">
        <w:rPr>
          <w:rFonts w:ascii="GHEA Grapalat" w:hAnsi="GHEA Grapalat"/>
          <w:b/>
          <w:color w:val="000000"/>
          <w:lang w:val="hy-AM"/>
        </w:rPr>
        <w:t xml:space="preserve">«Քաղաքաշինության մասին» </w:t>
      </w:r>
      <w:r w:rsidRPr="00B91ADE">
        <w:rPr>
          <w:rFonts w:ascii="GHEA Grapalat" w:hAnsi="GHEA Grapalat"/>
          <w:b/>
          <w:lang w:val="hy-AM"/>
        </w:rPr>
        <w:t xml:space="preserve">ՀՀ օրենքի </w:t>
      </w:r>
      <w:r w:rsidRPr="00B91ADE">
        <w:rPr>
          <w:rFonts w:ascii="GHEA Grapalat" w:hAnsi="GHEA Grapalat"/>
          <w:b/>
          <w:color w:val="000000"/>
          <w:lang w:val="hy-AM"/>
        </w:rPr>
        <w:t>6-րդ հոդվածի ե.1) մասի ա) կետի</w:t>
      </w:r>
      <w:r w:rsidRPr="00B91ADE">
        <w:rPr>
          <w:rFonts w:ascii="GHEA Grapalat" w:hAnsi="GHEA Grapalat"/>
          <w:color w:val="000000"/>
          <w:lang w:val="hy-AM"/>
        </w:rPr>
        <w:t xml:space="preserve"> Կառուցապատողները պարտավոր են կառուցապատումն իրականացնել օրենքով սահմանված կարգով` հաստատված ճարտարապետաշինարարական նախագծին համապատասխան։</w:t>
      </w:r>
    </w:p>
    <w:p w14:paraId="61B696E7" w14:textId="77777777" w:rsidR="000A2669" w:rsidRPr="00C15E90" w:rsidRDefault="000A2669" w:rsidP="000A2669">
      <w:pPr>
        <w:pStyle w:val="af"/>
        <w:shd w:val="clear" w:color="auto" w:fill="FFFFFF"/>
        <w:spacing w:before="0" w:beforeAutospacing="0" w:after="0" w:afterAutospacing="0" w:line="276" w:lineRule="auto"/>
        <w:ind w:firstLine="567"/>
        <w:jc w:val="both"/>
        <w:rPr>
          <w:rFonts w:ascii="GHEA Grapalat" w:hAnsi="GHEA Grapalat"/>
          <w:lang w:val="hy-AM"/>
        </w:rPr>
      </w:pPr>
      <w:r w:rsidRPr="00B91ADE">
        <w:rPr>
          <w:rFonts w:ascii="GHEA Grapalat" w:hAnsi="GHEA Grapalat"/>
          <w:b/>
          <w:lang w:val="hy-AM"/>
        </w:rPr>
        <w:t xml:space="preserve">- </w:t>
      </w:r>
      <w:r w:rsidRPr="00B91ADE">
        <w:rPr>
          <w:rFonts w:ascii="GHEA Grapalat" w:hAnsi="GHEA Grapalat"/>
          <w:b/>
          <w:color w:val="000000"/>
          <w:lang w:val="hy-AM"/>
        </w:rPr>
        <w:t xml:space="preserve">«Քաղաքաշինության մասին» </w:t>
      </w:r>
      <w:r w:rsidRPr="00B91ADE">
        <w:rPr>
          <w:rFonts w:ascii="GHEA Grapalat" w:hAnsi="GHEA Grapalat"/>
          <w:b/>
          <w:lang w:val="hy-AM"/>
        </w:rPr>
        <w:t xml:space="preserve">ՀՀ օրենքի </w:t>
      </w:r>
      <w:r w:rsidRPr="00C15E90">
        <w:rPr>
          <w:rFonts w:ascii="GHEA Grapalat" w:hAnsi="GHEA Grapalat"/>
          <w:b/>
          <w:lang w:val="hy-AM"/>
        </w:rPr>
        <w:t>9-րդ հոդվածի 2-րդ մասի բ) կետի</w:t>
      </w:r>
      <w:r w:rsidRPr="00C15E90">
        <w:rPr>
          <w:rFonts w:ascii="GHEA Grapalat" w:hAnsi="GHEA Grapalat"/>
          <w:lang w:val="hy-AM"/>
        </w:rPr>
        <w:t>, շինարարություն իրականացնողները պարտավոր են շինարարության ընթացքում պահպանել հաստատված նախագծի պահանջները։</w:t>
      </w:r>
    </w:p>
    <w:p w14:paraId="34C7F6F5" w14:textId="77777777" w:rsidR="000A2669" w:rsidRPr="00C15E90" w:rsidRDefault="000A2669" w:rsidP="000A2669">
      <w:pPr>
        <w:pStyle w:val="af"/>
        <w:shd w:val="clear" w:color="auto" w:fill="FFFFFF"/>
        <w:spacing w:before="0" w:beforeAutospacing="0" w:after="0" w:afterAutospacing="0" w:line="276" w:lineRule="auto"/>
        <w:ind w:firstLine="567"/>
        <w:jc w:val="both"/>
        <w:rPr>
          <w:rFonts w:ascii="GHEA Grapalat" w:hAnsi="GHEA Grapalat"/>
          <w:lang w:val="hy-AM"/>
        </w:rPr>
      </w:pPr>
      <w:r w:rsidRPr="00C15E90">
        <w:rPr>
          <w:rFonts w:ascii="GHEA Grapalat" w:hAnsi="GHEA Grapalat"/>
          <w:b/>
          <w:color w:val="000000"/>
          <w:lang w:val="hy-AM"/>
        </w:rPr>
        <w:t>- ISMP/NCB/CW-21/002 պայմանագրի ՊԸՊ 15.1 կետի</w:t>
      </w:r>
      <w:r w:rsidRPr="00C15E90">
        <w:rPr>
          <w:rFonts w:ascii="GHEA Grapalat" w:hAnsi="GHEA Grapalat"/>
          <w:lang w:val="hy-AM"/>
        </w:rPr>
        <w:t xml:space="preserve"> կապալառուն պարտավո</w:t>
      </w:r>
      <w:r>
        <w:rPr>
          <w:rFonts w:ascii="GHEA Grapalat" w:hAnsi="GHEA Grapalat"/>
          <w:lang w:val="hy-AM"/>
        </w:rPr>
        <w:t>ր է աշխատանքները կատարել մասնագ</w:t>
      </w:r>
      <w:r w:rsidRPr="00C15E90">
        <w:rPr>
          <w:rFonts w:ascii="GHEA Grapalat" w:hAnsi="GHEA Grapalat"/>
          <w:lang w:val="hy-AM"/>
        </w:rPr>
        <w:t>րերի և գծագրերի համաձայն։</w:t>
      </w:r>
    </w:p>
    <w:p w14:paraId="7659E314" w14:textId="77777777" w:rsidR="000A2669" w:rsidRDefault="000A2669" w:rsidP="000A2669">
      <w:pPr>
        <w:pStyle w:val="af"/>
        <w:shd w:val="clear" w:color="auto" w:fill="FFFFFF"/>
        <w:spacing w:before="0" w:beforeAutospacing="0" w:after="0" w:afterAutospacing="0" w:line="276" w:lineRule="auto"/>
        <w:ind w:firstLine="567"/>
        <w:jc w:val="both"/>
        <w:rPr>
          <w:rFonts w:ascii="GHEA Grapalat" w:hAnsi="GHEA Grapalat"/>
          <w:lang w:val="hy-AM"/>
        </w:rPr>
      </w:pPr>
      <w:r w:rsidRPr="00FE55FB">
        <w:rPr>
          <w:rFonts w:ascii="GHEA Grapalat" w:hAnsi="GHEA Grapalat"/>
          <w:lang w:val="hy-AM"/>
        </w:rPr>
        <w:t>Համաձայն պայմանագրի ՊԸՊ 1.1 կետի (ժէ) ենթակետի «գծագրեր» նշանակում է պայմանագ</w:t>
      </w:r>
      <w:r>
        <w:rPr>
          <w:rFonts w:ascii="GHEA Grapalat" w:hAnsi="GHEA Grapalat"/>
          <w:lang w:val="hy-AM"/>
        </w:rPr>
        <w:t>րում ներառված աշխատանքների գծագ</w:t>
      </w:r>
      <w:r w:rsidRPr="00FE55FB">
        <w:rPr>
          <w:rFonts w:ascii="GHEA Grapalat" w:hAnsi="GHEA Grapalat"/>
          <w:lang w:val="hy-AM"/>
        </w:rPr>
        <w:t>րեր և ցանկացած լրացուցիչ և փոփոխված գծագիր</w:t>
      </w:r>
      <w:r w:rsidRPr="00B91ADE">
        <w:rPr>
          <w:rFonts w:ascii="GHEA Grapalat" w:hAnsi="GHEA Grapalat"/>
          <w:lang w:val="hy-AM"/>
        </w:rPr>
        <w:t>,</w:t>
      </w:r>
      <w:r w:rsidRPr="00FE55FB">
        <w:rPr>
          <w:rFonts w:ascii="GHEA Grapalat" w:hAnsi="GHEA Grapalat"/>
          <w:lang w:val="hy-AM"/>
        </w:rPr>
        <w:t xml:space="preserve"> որը թողարկվում է պատվիրատուի կողմից (պատվիրատուի անունից) և ներառում է հաշվարկներ և տեղեկատվություն տրա</w:t>
      </w:r>
      <w:r>
        <w:rPr>
          <w:rFonts w:ascii="GHEA Grapalat" w:hAnsi="GHEA Grapalat"/>
          <w:lang w:val="hy-AM"/>
        </w:rPr>
        <w:t xml:space="preserve">մադրված կամ հաստատված </w:t>
      </w:r>
      <w:r w:rsidRPr="00FE55FB">
        <w:rPr>
          <w:rFonts w:ascii="GHEA Grapalat" w:hAnsi="GHEA Grapalat"/>
          <w:lang w:val="hy-AM"/>
        </w:rPr>
        <w:t>Ծրագրի ղեկավարի կողմից</w:t>
      </w:r>
      <w:r w:rsidRPr="00C15E90">
        <w:rPr>
          <w:rFonts w:ascii="GHEA Grapalat" w:hAnsi="GHEA Grapalat"/>
          <w:lang w:val="hy-AM"/>
        </w:rPr>
        <w:t>։</w:t>
      </w:r>
    </w:p>
    <w:p w14:paraId="427ED557" w14:textId="2D893BE1" w:rsidR="000A2669" w:rsidRDefault="000A2669" w:rsidP="000A2669">
      <w:pPr>
        <w:pStyle w:val="af"/>
        <w:shd w:val="clear" w:color="auto" w:fill="FFFFFF"/>
        <w:spacing w:before="0" w:beforeAutospacing="0" w:after="0" w:afterAutospacing="0" w:line="276" w:lineRule="auto"/>
        <w:ind w:firstLine="567"/>
        <w:jc w:val="both"/>
        <w:rPr>
          <w:rFonts w:ascii="GHEA Grapalat" w:hAnsi="GHEA Grapalat"/>
          <w:color w:val="000000"/>
          <w:lang w:val="hy-AM"/>
        </w:rPr>
      </w:pPr>
      <w:r w:rsidRPr="002C734F">
        <w:rPr>
          <w:rFonts w:ascii="GHEA Grapalat" w:hAnsi="GHEA Grapalat"/>
          <w:color w:val="000000"/>
          <w:lang w:val="hy-AM"/>
        </w:rPr>
        <w:lastRenderedPageBreak/>
        <w:t>ՀՏԶՀ «Ջրային տնտեսության ծրագրերի իրականացման մասնաճյուղ»-ի կողմից 27.03.2023թ. թիվ 188 գրությամբ տեղեկացվ</w:t>
      </w:r>
      <w:r w:rsidR="002C734F" w:rsidRPr="002C734F">
        <w:rPr>
          <w:rFonts w:ascii="GHEA Grapalat" w:hAnsi="GHEA Grapalat"/>
          <w:color w:val="000000"/>
          <w:lang w:val="hy-AM"/>
        </w:rPr>
        <w:t>ել</w:t>
      </w:r>
      <w:r w:rsidRPr="002C734F">
        <w:rPr>
          <w:rFonts w:ascii="GHEA Grapalat" w:hAnsi="GHEA Grapalat"/>
          <w:color w:val="000000"/>
          <w:lang w:val="hy-AM"/>
        </w:rPr>
        <w:t xml:space="preserve"> է կապալառուին և տեխնիկական հսկողին, որ «Վերականգման աշխատանքները իրականացնելուց հետո շինարարական կազմակերպության կողմից</w:t>
      </w:r>
      <w:r w:rsidRPr="000A2669">
        <w:rPr>
          <w:rFonts w:ascii="GHEA Grapalat" w:hAnsi="GHEA Grapalat"/>
          <w:color w:val="000000"/>
          <w:lang w:val="hy-AM"/>
        </w:rPr>
        <w:t xml:space="preserve"> պետք է ներկայացվեն կատարողական գծագրեր, որով և կհիմնավորվի կատարված աշխատանքների ծավալները»։ Միաժամանակ նախագծող կազմակերպության՝ «ՀԳՇՆ» ՍՊԸ-ի կողմից ՀՏԶՀ «Ջրային տնտեսության ծրագրերի իրականացման մասնաճյուղ»-ին ուղղված գրությամբ նախագծող կազմակերպությունը նշ</w:t>
      </w:r>
      <w:r w:rsidR="002C734F" w:rsidRPr="002C734F">
        <w:rPr>
          <w:rFonts w:ascii="GHEA Grapalat" w:hAnsi="GHEA Grapalat"/>
          <w:color w:val="000000"/>
          <w:lang w:val="hy-AM"/>
        </w:rPr>
        <w:t>ել</w:t>
      </w:r>
      <w:r w:rsidRPr="000A2669">
        <w:rPr>
          <w:rFonts w:ascii="GHEA Grapalat" w:hAnsi="GHEA Grapalat"/>
          <w:color w:val="000000"/>
          <w:lang w:val="hy-AM"/>
        </w:rPr>
        <w:t xml:space="preserve"> է, որ «… Ճշտված գծագիրն ու ծավալները կտրվեն կատարողական գծագրի հիման վրա»։</w:t>
      </w:r>
    </w:p>
    <w:p w14:paraId="173F32DA" w14:textId="77777777" w:rsidR="001177C8" w:rsidRDefault="001177C8" w:rsidP="001177C8">
      <w:pPr>
        <w:spacing w:line="276" w:lineRule="auto"/>
        <w:ind w:firstLine="567"/>
        <w:jc w:val="both"/>
        <w:rPr>
          <w:rFonts w:ascii="GHEA Grapalat" w:hAnsi="GHEA Grapalat"/>
          <w:b/>
          <w:i/>
          <w:sz w:val="22"/>
          <w:szCs w:val="22"/>
          <w:lang w:val="hy-AM"/>
        </w:rPr>
      </w:pPr>
      <w:r w:rsidRPr="000B1F61">
        <w:rPr>
          <w:rFonts w:ascii="GHEA Grapalat" w:hAnsi="GHEA Grapalat"/>
          <w:b/>
          <w:i/>
          <w:sz w:val="22"/>
          <w:szCs w:val="22"/>
          <w:lang w:val="hy-AM"/>
        </w:rPr>
        <w:t>Հաշվեքննության օբյեկտի</w:t>
      </w:r>
      <w:r w:rsidRPr="001177C8">
        <w:rPr>
          <w:rFonts w:ascii="GHEA Grapalat" w:hAnsi="GHEA Grapalat"/>
          <w:b/>
          <w:i/>
          <w:sz w:val="22"/>
          <w:szCs w:val="22"/>
          <w:lang w:val="hy-AM"/>
        </w:rPr>
        <w:t xml:space="preserve"> առարկությունը և </w:t>
      </w:r>
      <w:r w:rsidRPr="000B1F61">
        <w:rPr>
          <w:rFonts w:ascii="GHEA Grapalat" w:hAnsi="GHEA Grapalat"/>
          <w:b/>
          <w:i/>
          <w:sz w:val="22"/>
          <w:szCs w:val="22"/>
          <w:lang w:val="hy-AM"/>
        </w:rPr>
        <w:t>բացատրություն</w:t>
      </w:r>
      <w:r w:rsidRPr="001177C8">
        <w:rPr>
          <w:rFonts w:ascii="GHEA Grapalat" w:hAnsi="GHEA Grapalat"/>
          <w:b/>
          <w:i/>
          <w:sz w:val="22"/>
          <w:szCs w:val="22"/>
          <w:lang w:val="hy-AM"/>
        </w:rPr>
        <w:t>ը</w:t>
      </w:r>
      <w:r w:rsidRPr="000B1F61">
        <w:rPr>
          <w:rFonts w:ascii="GHEA Grapalat" w:hAnsi="GHEA Grapalat"/>
          <w:b/>
          <w:i/>
          <w:sz w:val="22"/>
          <w:szCs w:val="22"/>
          <w:lang w:val="hy-AM"/>
        </w:rPr>
        <w:t>.</w:t>
      </w:r>
    </w:p>
    <w:p w14:paraId="27E449D2" w14:textId="7883F9B0" w:rsidR="001177C8" w:rsidRDefault="001177C8" w:rsidP="001177C8">
      <w:pPr>
        <w:pStyle w:val="af"/>
        <w:shd w:val="clear" w:color="auto" w:fill="FFFFFF"/>
        <w:spacing w:before="0" w:beforeAutospacing="0" w:after="0" w:afterAutospacing="0" w:line="276" w:lineRule="auto"/>
        <w:ind w:firstLine="567"/>
        <w:jc w:val="both"/>
        <w:rPr>
          <w:rFonts w:ascii="GHEA Grapalat" w:hAnsi="GHEA Grapalat"/>
          <w:i/>
          <w:color w:val="000000"/>
          <w:sz w:val="22"/>
          <w:szCs w:val="22"/>
          <w:lang w:val="hy-AM"/>
        </w:rPr>
      </w:pPr>
      <w:r w:rsidRPr="001177C8">
        <w:rPr>
          <w:rFonts w:ascii="GHEA Grapalat" w:hAnsi="GHEA Grapalat"/>
          <w:i/>
          <w:color w:val="000000"/>
          <w:sz w:val="22"/>
          <w:szCs w:val="22"/>
          <w:lang w:val="hy-AM"/>
        </w:rPr>
        <w:t>«ՀԳՇՆ» ՍՊԸ-ի կողմից ՀՏԶՀ «Ջրային տնտեսության ծրագրերի իրականացման մասնաճյուղ»-ին ուղղված 23.03.2023թ.-ի №ՎՀ-45 գրությունում «... Ճշտված գծագիրն ու ծավալները կտրվեն կատարողական գծագրի հիման վրա։» նախադասությունը չի վերաբերում  Ակնալճի վերին ջրանցքին, այն վերաբերվում է Ստորին Հրազդանի ջրանցքին, որի համար փոփոխված պատվեր չի կազմվել։</w:t>
      </w:r>
    </w:p>
    <w:p w14:paraId="7A0EBD76" w14:textId="666B6A88" w:rsidR="003D09F1" w:rsidRPr="00A14254" w:rsidRDefault="003D09F1" w:rsidP="001177C8">
      <w:pPr>
        <w:pStyle w:val="af"/>
        <w:shd w:val="clear" w:color="auto" w:fill="FFFFFF"/>
        <w:spacing w:before="0" w:beforeAutospacing="0" w:after="0" w:afterAutospacing="0" w:line="276" w:lineRule="auto"/>
        <w:ind w:firstLine="567"/>
        <w:jc w:val="both"/>
        <w:rPr>
          <w:rFonts w:ascii="GHEA Grapalat" w:hAnsi="GHEA Grapalat"/>
          <w:b/>
          <w:i/>
          <w:color w:val="000000"/>
          <w:sz w:val="22"/>
          <w:szCs w:val="22"/>
          <w:lang w:val="hy-AM"/>
        </w:rPr>
      </w:pPr>
      <w:r w:rsidRPr="00A14254">
        <w:rPr>
          <w:rFonts w:ascii="GHEA Grapalat" w:hAnsi="GHEA Grapalat"/>
          <w:b/>
          <w:i/>
          <w:color w:val="000000"/>
          <w:sz w:val="22"/>
          <w:szCs w:val="22"/>
          <w:lang w:val="hy-AM"/>
        </w:rPr>
        <w:t>Հաշվեքննողի մեկնաբանությունը.</w:t>
      </w:r>
    </w:p>
    <w:p w14:paraId="41E2C5F0" w14:textId="02747460" w:rsidR="003D09F1" w:rsidRPr="00A14254" w:rsidRDefault="003D09F1" w:rsidP="001177C8">
      <w:pPr>
        <w:pStyle w:val="af"/>
        <w:shd w:val="clear" w:color="auto" w:fill="FFFFFF"/>
        <w:spacing w:before="0" w:beforeAutospacing="0" w:after="0" w:afterAutospacing="0" w:line="276" w:lineRule="auto"/>
        <w:ind w:firstLine="567"/>
        <w:jc w:val="both"/>
        <w:rPr>
          <w:rFonts w:ascii="GHEA Grapalat" w:hAnsi="GHEA Grapalat"/>
          <w:b/>
          <w:i/>
          <w:color w:val="000000"/>
          <w:sz w:val="22"/>
          <w:szCs w:val="22"/>
          <w:lang w:val="hy-AM"/>
        </w:rPr>
      </w:pPr>
      <w:r w:rsidRPr="00A14254">
        <w:rPr>
          <w:rFonts w:ascii="GHEA Grapalat" w:hAnsi="GHEA Grapalat"/>
          <w:i/>
          <w:color w:val="000000"/>
          <w:sz w:val="22"/>
          <w:szCs w:val="22"/>
          <w:lang w:val="hy-AM"/>
        </w:rPr>
        <w:t>Անհամապատասխանությունում նշված չէ, որ այդ նախադասությունը վերաբերվում է</w:t>
      </w:r>
      <w:r w:rsidRPr="00A14254">
        <w:rPr>
          <w:rFonts w:ascii="GHEA Grapalat" w:hAnsi="GHEA Grapalat"/>
          <w:b/>
          <w:i/>
          <w:color w:val="000000"/>
          <w:sz w:val="22"/>
          <w:szCs w:val="22"/>
          <w:lang w:val="hy-AM"/>
        </w:rPr>
        <w:t xml:space="preserve"> </w:t>
      </w:r>
      <w:r w:rsidRPr="001177C8">
        <w:rPr>
          <w:rFonts w:ascii="GHEA Grapalat" w:hAnsi="GHEA Grapalat"/>
          <w:i/>
          <w:color w:val="000000"/>
          <w:sz w:val="22"/>
          <w:szCs w:val="22"/>
          <w:lang w:val="hy-AM"/>
        </w:rPr>
        <w:t>Ակնալճի վերին ջրանցքին</w:t>
      </w:r>
      <w:r w:rsidRPr="00A14254">
        <w:rPr>
          <w:rFonts w:ascii="GHEA Grapalat" w:hAnsi="GHEA Grapalat"/>
          <w:i/>
          <w:color w:val="000000"/>
          <w:sz w:val="22"/>
          <w:szCs w:val="22"/>
          <w:lang w:val="hy-AM"/>
        </w:rPr>
        <w:t xml:space="preserve"> և էական չէ թե որ օբյեկտին է վերաբերվում այն։</w:t>
      </w:r>
      <w:r w:rsidR="00A80282" w:rsidRPr="00A14254">
        <w:rPr>
          <w:rFonts w:ascii="GHEA Grapalat" w:hAnsi="GHEA Grapalat"/>
          <w:i/>
          <w:color w:val="000000"/>
          <w:sz w:val="22"/>
          <w:szCs w:val="22"/>
          <w:lang w:val="hy-AM"/>
        </w:rPr>
        <w:t xml:space="preserve"> </w:t>
      </w:r>
      <w:r w:rsidRPr="00A14254">
        <w:rPr>
          <w:rFonts w:ascii="GHEA Grapalat" w:hAnsi="GHEA Grapalat"/>
          <w:i/>
          <w:color w:val="000000"/>
          <w:sz w:val="22"/>
          <w:szCs w:val="22"/>
          <w:lang w:val="hy-AM"/>
        </w:rPr>
        <w:t xml:space="preserve">Փոփոխված պատվերի </w:t>
      </w:r>
      <w:r w:rsidR="00A80282" w:rsidRPr="00A14254">
        <w:rPr>
          <w:rFonts w:ascii="GHEA Grapalat" w:hAnsi="GHEA Grapalat"/>
          <w:i/>
          <w:color w:val="000000"/>
          <w:sz w:val="22"/>
          <w:szCs w:val="22"/>
          <w:lang w:val="hy-AM"/>
        </w:rPr>
        <w:t>բացակայությունը չի վերացնում անհամապատասխանությունը, ավելին հենց փաստում է</w:t>
      </w:r>
      <w:r w:rsidR="002C734F" w:rsidRPr="00A14254">
        <w:rPr>
          <w:rFonts w:ascii="GHEA Grapalat" w:hAnsi="GHEA Grapalat"/>
          <w:i/>
          <w:color w:val="000000"/>
          <w:sz w:val="22"/>
          <w:szCs w:val="22"/>
          <w:lang w:val="hy-AM"/>
        </w:rPr>
        <w:t>,</w:t>
      </w:r>
      <w:r w:rsidR="00A80282" w:rsidRPr="00A14254">
        <w:rPr>
          <w:rFonts w:ascii="GHEA Grapalat" w:hAnsi="GHEA Grapalat"/>
          <w:i/>
          <w:color w:val="000000"/>
          <w:sz w:val="22"/>
          <w:szCs w:val="22"/>
          <w:lang w:val="hy-AM"/>
        </w:rPr>
        <w:t xml:space="preserve"> որ աշխատանքներն իրականացվում են գոյություն ունեցող նախագծին ոչ համապատասխան</w:t>
      </w:r>
      <w:r w:rsidR="002C734F" w:rsidRPr="00A14254">
        <w:rPr>
          <w:rFonts w:ascii="GHEA Grapalat" w:hAnsi="GHEA Grapalat"/>
          <w:i/>
          <w:color w:val="000000"/>
          <w:sz w:val="22"/>
          <w:szCs w:val="22"/>
          <w:lang w:val="hy-AM"/>
        </w:rPr>
        <w:t>, առանց սահմանված կարգով հաստատված նախագծի առկայության</w:t>
      </w:r>
      <w:r w:rsidR="00A80282" w:rsidRPr="00A14254">
        <w:rPr>
          <w:rFonts w:ascii="GHEA Grapalat" w:hAnsi="GHEA Grapalat"/>
          <w:i/>
          <w:color w:val="000000"/>
          <w:sz w:val="22"/>
          <w:szCs w:val="22"/>
          <w:lang w:val="hy-AM"/>
        </w:rPr>
        <w:t>։</w:t>
      </w:r>
      <w:r w:rsidRPr="00A14254">
        <w:rPr>
          <w:rFonts w:ascii="GHEA Grapalat" w:hAnsi="GHEA Grapalat"/>
          <w:i/>
          <w:color w:val="000000"/>
          <w:sz w:val="22"/>
          <w:szCs w:val="22"/>
          <w:lang w:val="hy-AM"/>
        </w:rPr>
        <w:t xml:space="preserve"> </w:t>
      </w:r>
    </w:p>
    <w:p w14:paraId="385D5CA7" w14:textId="77777777" w:rsidR="000A2669" w:rsidRPr="00672E4A" w:rsidRDefault="000A2669" w:rsidP="000A2669">
      <w:pPr>
        <w:pStyle w:val="af"/>
        <w:shd w:val="clear" w:color="auto" w:fill="FFFFFF"/>
        <w:spacing w:before="0" w:beforeAutospacing="0" w:after="0" w:afterAutospacing="0" w:line="276" w:lineRule="auto"/>
        <w:ind w:firstLine="567"/>
        <w:jc w:val="both"/>
        <w:rPr>
          <w:rFonts w:ascii="GHEA Grapalat" w:eastAsia="SimSun" w:hAnsi="GHEA Grapalat"/>
          <w:b/>
          <w:lang w:val="hy-AM"/>
        </w:rPr>
      </w:pPr>
      <w:r w:rsidRPr="00672E4A">
        <w:rPr>
          <w:rFonts w:ascii="GHEA Grapalat" w:eastAsia="SimSun" w:hAnsi="GHEA Grapalat"/>
          <w:b/>
          <w:lang w:val="hy-AM"/>
        </w:rPr>
        <w:t>5.2.3. Առկա է անհմապատասխանություն ISMP-CQS-SW-21-003 պայմանագրի Հավելված Ա-ի 3.8.1 կետի պահանջի հետ</w:t>
      </w:r>
    </w:p>
    <w:p w14:paraId="70B84B61" w14:textId="7657BA5E" w:rsidR="000A2669" w:rsidRDefault="000A2669" w:rsidP="00756AA2">
      <w:pPr>
        <w:pStyle w:val="af"/>
        <w:shd w:val="clear" w:color="auto" w:fill="FFFFFF"/>
        <w:spacing w:before="0" w:beforeAutospacing="0" w:after="0" w:afterAutospacing="0" w:line="276" w:lineRule="auto"/>
        <w:ind w:firstLine="567"/>
        <w:jc w:val="both"/>
        <w:rPr>
          <w:rFonts w:ascii="GHEA Grapalat" w:hAnsi="GHEA Grapalat"/>
          <w:color w:val="000000"/>
          <w:lang w:val="hy-AM"/>
        </w:rPr>
      </w:pPr>
      <w:r w:rsidRPr="00756AA2">
        <w:rPr>
          <w:rFonts w:ascii="GHEA Grapalat" w:hAnsi="GHEA Grapalat"/>
          <w:color w:val="000000"/>
          <w:lang w:val="hy-AM"/>
        </w:rPr>
        <w:t>Համաձայն ISMP-CQS-SW-21-003 պայմանագրի Հավելված Ա-ի 3.8.1 կետի պահանջի կապալառուի նախագծողները պետք է պատրաստեն փոփոխված պատվերը և ներկայացնեն Ինժեների հաստատմանը։ Խորհրդատուն պետք է ապահովի փոփոխված նախագծի համապատասխանությունը սկզբնական նախագծին, իսկ սկզբնական նախագծողը պետք է հաստատի փոփոխված նախագիծը, այնինչ 31.05.2023թ.-ին կազմված Փոփոխության հրահանգ թիվ 1-ի շրջանակում փոփոխված նախագիծը կազմվել է սկզբնական նախագծողի՝ «ՀԳՇՆ» ՍՊԸ-ի կողմից։</w:t>
      </w:r>
    </w:p>
    <w:p w14:paraId="0E1AA486" w14:textId="77777777" w:rsidR="00A91079" w:rsidRPr="00935CDE" w:rsidRDefault="00A91079" w:rsidP="00A91079">
      <w:pPr>
        <w:spacing w:line="276" w:lineRule="auto"/>
        <w:ind w:firstLine="567"/>
        <w:jc w:val="both"/>
        <w:rPr>
          <w:rFonts w:ascii="GHEA Grapalat" w:hAnsi="GHEA Grapalat"/>
          <w:b/>
          <w:i/>
          <w:sz w:val="22"/>
          <w:szCs w:val="22"/>
          <w:lang w:val="hy-AM"/>
        </w:rPr>
      </w:pPr>
      <w:r w:rsidRPr="00935CDE">
        <w:rPr>
          <w:rFonts w:ascii="GHEA Grapalat" w:hAnsi="GHEA Grapalat"/>
          <w:b/>
          <w:i/>
          <w:sz w:val="22"/>
          <w:szCs w:val="22"/>
          <w:lang w:val="hy-AM"/>
        </w:rPr>
        <w:t>Հաշվեքննության օբյեկտի բացատրություն.</w:t>
      </w:r>
    </w:p>
    <w:p w14:paraId="11CCD1C7" w14:textId="1A683B38" w:rsidR="00343A51" w:rsidRPr="001177C8" w:rsidRDefault="00343A51" w:rsidP="00343A51">
      <w:pPr>
        <w:pStyle w:val="af"/>
        <w:shd w:val="clear" w:color="auto" w:fill="FFFFFF"/>
        <w:spacing w:before="0" w:beforeAutospacing="0" w:after="0" w:afterAutospacing="0" w:line="276" w:lineRule="auto"/>
        <w:ind w:firstLine="567"/>
        <w:jc w:val="both"/>
        <w:rPr>
          <w:rFonts w:ascii="GHEA Grapalat" w:hAnsi="GHEA Grapalat"/>
          <w:i/>
          <w:color w:val="000000"/>
          <w:sz w:val="22"/>
          <w:szCs w:val="22"/>
          <w:lang w:val="hy-AM"/>
        </w:rPr>
      </w:pPr>
      <w:r w:rsidRPr="00343A51">
        <w:rPr>
          <w:rFonts w:ascii="GHEA Grapalat" w:hAnsi="GHEA Grapalat"/>
          <w:color w:val="000000"/>
          <w:lang w:val="hy-AM"/>
        </w:rPr>
        <w:t xml:space="preserve"> </w:t>
      </w:r>
      <w:r w:rsidR="001177C8" w:rsidRPr="00343A51">
        <w:rPr>
          <w:rFonts w:ascii="GHEA Grapalat" w:hAnsi="GHEA Grapalat"/>
          <w:color w:val="000000"/>
          <w:lang w:val="hy-AM"/>
        </w:rPr>
        <w:t xml:space="preserve"> </w:t>
      </w:r>
      <w:r w:rsidRPr="001177C8">
        <w:rPr>
          <w:rFonts w:ascii="GHEA Grapalat" w:hAnsi="GHEA Grapalat"/>
          <w:i/>
          <w:color w:val="000000"/>
          <w:sz w:val="22"/>
          <w:szCs w:val="22"/>
          <w:lang w:val="hy-AM"/>
        </w:rPr>
        <w:t xml:space="preserve">«Ակնալճի վերին ջրանցքի վերականգնում» օբյեկտի փոփոխված նախագիծը կազմվել է սկզբնական նախագծող «ՀԳՇՆ» ՍՊԸ-ի կողմից՝ սույն թվականի փետրվարի 13-ին կայացած՝ Պայմանագիր ISMP/NCB/CW-21/002՝ Էջմիածին ՋՕԸ-ի սպասարկման տարածքում Ակնալճի վերին ջրանցքի վերականգնման աշխատանքների ընթացքի վերաբերյալ քննարկումների ընթացքում կայացված որոշման համաձայն (քննարկումների արձանագրությունը ներառված է փոփոխված պատվերում)։ Նման որոշման կայացման համար հիմք է հանդիսացել նախագծային </w:t>
      </w:r>
      <w:r w:rsidRPr="001177C8">
        <w:rPr>
          <w:rFonts w:ascii="GHEA Grapalat" w:hAnsi="GHEA Grapalat"/>
          <w:i/>
          <w:color w:val="000000"/>
          <w:sz w:val="22"/>
          <w:szCs w:val="22"/>
          <w:lang w:val="hy-AM"/>
        </w:rPr>
        <w:lastRenderedPageBreak/>
        <w:t>փոփոխությունների մեծ ծավալը, բարդությունը և հանգամանքը, որ Կապալառուն չէր կարող ինքնուրույն կատարել այդպիսի ծավալով ու բարդությամբ աշխատանքը։</w:t>
      </w:r>
    </w:p>
    <w:p w14:paraId="30C1BEDC" w14:textId="7998747D" w:rsidR="00A91079" w:rsidRPr="00935CDE" w:rsidRDefault="00343A51" w:rsidP="00343A51">
      <w:pPr>
        <w:pStyle w:val="af"/>
        <w:shd w:val="clear" w:color="auto" w:fill="FFFFFF"/>
        <w:spacing w:before="0" w:beforeAutospacing="0" w:after="0" w:afterAutospacing="0" w:line="276" w:lineRule="auto"/>
        <w:ind w:firstLine="567"/>
        <w:jc w:val="both"/>
        <w:rPr>
          <w:rFonts w:ascii="GHEA Grapalat" w:hAnsi="GHEA Grapalat"/>
          <w:i/>
          <w:color w:val="000000"/>
          <w:sz w:val="22"/>
          <w:szCs w:val="22"/>
          <w:lang w:val="hy-AM"/>
        </w:rPr>
      </w:pPr>
      <w:r w:rsidRPr="00935CDE">
        <w:rPr>
          <w:rFonts w:ascii="GHEA Grapalat" w:hAnsi="GHEA Grapalat"/>
          <w:i/>
          <w:color w:val="000000"/>
          <w:sz w:val="22"/>
          <w:szCs w:val="22"/>
          <w:lang w:val="hy-AM"/>
        </w:rPr>
        <w:t>Ընդհանուր առմամբ անհրաժեշտ ենք համարում նշել, որ ոռոգման համակարգերի կառուցման/վերականգնման աշխատանքների առանձնահատկություններով, յուրահատկություն</w:t>
      </w:r>
      <w:r w:rsidRPr="00935CDE">
        <w:rPr>
          <w:rFonts w:ascii="GHEA Grapalat" w:hAnsi="GHEA Grapalat"/>
          <w:i/>
          <w:color w:val="000000"/>
          <w:sz w:val="22"/>
          <w:szCs w:val="22"/>
          <w:lang w:val="hy-AM"/>
        </w:rPr>
        <w:softHyphen/>
        <w:t>ներով պայմանավորված, դրանց բնականոն ընթացքն ապահովելու նպատակով երբեմն իրավիճակային լուծումներ տալու, օպերատիվ որոշումներ կայացնելու անհրաժեշտություն է առաջանում, սակայն կատարվող փոփոխությունները հիմնականում չեն հանգեցնում պայմանագրային գների ավելացման, իսկ վճարումները կատարվում են բացառապես փաստացի կատարված որակյալ աշխատանքների ծավալների հաշվարկով։</w:t>
      </w:r>
    </w:p>
    <w:p w14:paraId="2F2662D3" w14:textId="384B624E" w:rsidR="00A91079" w:rsidRDefault="00A91079" w:rsidP="00A91079">
      <w:pPr>
        <w:spacing w:line="276" w:lineRule="auto"/>
        <w:ind w:firstLine="567"/>
        <w:jc w:val="both"/>
        <w:rPr>
          <w:rFonts w:ascii="GHEA Grapalat" w:hAnsi="GHEA Grapalat"/>
          <w:b/>
          <w:i/>
          <w:sz w:val="24"/>
          <w:szCs w:val="24"/>
          <w:lang w:val="hy-AM"/>
        </w:rPr>
      </w:pPr>
      <w:r w:rsidRPr="00AF7373">
        <w:rPr>
          <w:rFonts w:ascii="GHEA Grapalat" w:hAnsi="GHEA Grapalat"/>
          <w:b/>
          <w:i/>
          <w:sz w:val="24"/>
          <w:szCs w:val="24"/>
          <w:lang w:val="hy-AM"/>
        </w:rPr>
        <w:t>Հաշվեքննող</w:t>
      </w:r>
      <w:r w:rsidR="00935CDE" w:rsidRPr="009556EB">
        <w:rPr>
          <w:rFonts w:ascii="GHEA Grapalat" w:hAnsi="GHEA Grapalat"/>
          <w:b/>
          <w:i/>
          <w:sz w:val="24"/>
          <w:szCs w:val="24"/>
          <w:lang w:val="hy-AM"/>
        </w:rPr>
        <w:t>ի մեկնաբանությունը</w:t>
      </w:r>
      <w:r w:rsidRPr="00AF7373">
        <w:rPr>
          <w:rFonts w:ascii="GHEA Grapalat" w:hAnsi="GHEA Grapalat"/>
          <w:b/>
          <w:i/>
          <w:sz w:val="24"/>
          <w:szCs w:val="24"/>
          <w:lang w:val="hy-AM"/>
        </w:rPr>
        <w:t>.</w:t>
      </w:r>
    </w:p>
    <w:p w14:paraId="1E9595FF" w14:textId="4D85017D" w:rsidR="00EE3FA6" w:rsidRPr="009F238C" w:rsidRDefault="00935CDE" w:rsidP="00935CDE">
      <w:pPr>
        <w:pStyle w:val="af"/>
        <w:shd w:val="clear" w:color="auto" w:fill="FFFFFF"/>
        <w:spacing w:before="0" w:beforeAutospacing="0" w:after="0" w:afterAutospacing="0" w:line="276" w:lineRule="auto"/>
        <w:ind w:firstLine="567"/>
        <w:jc w:val="both"/>
        <w:rPr>
          <w:rFonts w:ascii="GHEA Grapalat" w:hAnsi="GHEA Grapalat"/>
          <w:i/>
          <w:color w:val="000000"/>
          <w:sz w:val="22"/>
          <w:szCs w:val="22"/>
          <w:lang w:val="hy-AM"/>
        </w:rPr>
      </w:pPr>
      <w:r w:rsidRPr="00935CDE">
        <w:rPr>
          <w:rFonts w:ascii="GHEA Grapalat" w:hAnsi="GHEA Grapalat"/>
          <w:i/>
          <w:color w:val="000000"/>
          <w:sz w:val="22"/>
          <w:szCs w:val="22"/>
          <w:lang w:val="hy-AM"/>
        </w:rPr>
        <w:t xml:space="preserve">ISMP-CQS-SW-21-003 պայմանագրի Հավելված Ա-ի 3.8.1 կետով բացառություններ սահմանված չկան։ Բացի այդ հաշվեքննվողը գնահատական է տվել կապալառու կազմակերպության հնարավորություններին և </w:t>
      </w:r>
      <w:r w:rsidR="00A20E9F" w:rsidRPr="00A20E9F">
        <w:rPr>
          <w:rFonts w:ascii="GHEA Grapalat" w:hAnsi="GHEA Grapalat"/>
          <w:i/>
          <w:color w:val="000000"/>
          <w:sz w:val="22"/>
          <w:szCs w:val="22"/>
          <w:lang w:val="hy-AM"/>
        </w:rPr>
        <w:t>ունակություններին և փաստել, որ կապալառուն ի վիճակի չէ կատարել</w:t>
      </w:r>
      <w:r w:rsidRPr="00935CDE">
        <w:rPr>
          <w:rFonts w:ascii="GHEA Grapalat" w:hAnsi="GHEA Grapalat"/>
          <w:i/>
          <w:color w:val="000000"/>
          <w:sz w:val="22"/>
          <w:szCs w:val="22"/>
          <w:lang w:val="hy-AM"/>
        </w:rPr>
        <w:t xml:space="preserve"> պայմանագրային պարտավորություններ</w:t>
      </w:r>
      <w:r w:rsidR="00A20E9F" w:rsidRPr="00A20E9F">
        <w:rPr>
          <w:rFonts w:ascii="GHEA Grapalat" w:hAnsi="GHEA Grapalat"/>
          <w:i/>
          <w:color w:val="000000"/>
          <w:sz w:val="22"/>
          <w:szCs w:val="22"/>
          <w:lang w:val="hy-AM"/>
        </w:rPr>
        <w:t xml:space="preserve">ը։ </w:t>
      </w:r>
      <w:r w:rsidR="00A20E9F" w:rsidRPr="009F238C">
        <w:rPr>
          <w:rFonts w:ascii="GHEA Grapalat" w:hAnsi="GHEA Grapalat"/>
          <w:i/>
          <w:color w:val="000000"/>
          <w:sz w:val="22"/>
          <w:szCs w:val="22"/>
          <w:lang w:val="hy-AM"/>
        </w:rPr>
        <w:t xml:space="preserve">Նման դեպքերում պայմանագրերով և Օրենսդրությամբ նախատեսված են պատասխանատվության </w:t>
      </w:r>
      <w:r w:rsidR="00F749C5" w:rsidRPr="009F238C">
        <w:rPr>
          <w:rFonts w:ascii="GHEA Grapalat" w:hAnsi="GHEA Grapalat"/>
          <w:i/>
          <w:color w:val="000000"/>
          <w:sz w:val="22"/>
          <w:szCs w:val="22"/>
          <w:lang w:val="hy-AM"/>
        </w:rPr>
        <w:t>միջոցներ։</w:t>
      </w:r>
      <w:r w:rsidR="009F238C" w:rsidRPr="009F238C">
        <w:rPr>
          <w:rFonts w:ascii="GHEA Grapalat" w:hAnsi="GHEA Grapalat"/>
          <w:i/>
          <w:color w:val="000000"/>
          <w:sz w:val="22"/>
          <w:szCs w:val="22"/>
          <w:lang w:val="hy-AM"/>
        </w:rPr>
        <w:t xml:space="preserve"> Ինչ վերաբերվում է նրան, որ «</w:t>
      </w:r>
      <w:r w:rsidR="009F238C">
        <w:rPr>
          <w:rFonts w:ascii="GHEA Grapalat" w:hAnsi="GHEA Grapalat"/>
          <w:i/>
          <w:color w:val="000000"/>
          <w:sz w:val="22"/>
          <w:szCs w:val="22"/>
          <w:lang w:val="hy-AM"/>
        </w:rPr>
        <w:t>…</w:t>
      </w:r>
      <w:r w:rsidR="009F238C" w:rsidRPr="00935CDE">
        <w:rPr>
          <w:rFonts w:ascii="GHEA Grapalat" w:hAnsi="GHEA Grapalat"/>
          <w:i/>
          <w:color w:val="000000"/>
          <w:sz w:val="22"/>
          <w:szCs w:val="22"/>
          <w:lang w:val="hy-AM"/>
        </w:rPr>
        <w:t>վճարումները կատարվում են բացառապես փաստացի կատարված որակյալ աշխատանքների ծավալների հաշվարկով</w:t>
      </w:r>
      <w:r w:rsidR="009F238C" w:rsidRPr="009F238C">
        <w:rPr>
          <w:rFonts w:ascii="GHEA Grapalat" w:hAnsi="GHEA Grapalat"/>
          <w:i/>
          <w:color w:val="000000"/>
          <w:sz w:val="22"/>
          <w:szCs w:val="22"/>
          <w:lang w:val="hy-AM"/>
        </w:rPr>
        <w:t>…»՝ դա օրենսդրության</w:t>
      </w:r>
      <w:r w:rsidR="009F238C">
        <w:rPr>
          <w:rFonts w:ascii="GHEA Grapalat" w:hAnsi="GHEA Grapalat"/>
          <w:i/>
          <w:color w:val="000000"/>
          <w:sz w:val="22"/>
          <w:szCs w:val="22"/>
          <w:lang w:val="hy-AM"/>
        </w:rPr>
        <w:t xml:space="preserve"> պահանջ</w:t>
      </w:r>
      <w:r w:rsidR="009F238C" w:rsidRPr="009F238C">
        <w:rPr>
          <w:rFonts w:ascii="GHEA Grapalat" w:hAnsi="GHEA Grapalat"/>
          <w:i/>
          <w:color w:val="000000"/>
          <w:sz w:val="22"/>
          <w:szCs w:val="22"/>
          <w:lang w:val="hy-AM"/>
        </w:rPr>
        <w:t xml:space="preserve"> է։</w:t>
      </w:r>
    </w:p>
    <w:p w14:paraId="0A034A1C" w14:textId="52B8F1C9" w:rsidR="00756AA2" w:rsidRPr="00672E4A" w:rsidRDefault="00756AA2" w:rsidP="00F55887">
      <w:pPr>
        <w:pStyle w:val="afa"/>
        <w:numPr>
          <w:ilvl w:val="1"/>
          <w:numId w:val="10"/>
        </w:numPr>
        <w:spacing w:after="0" w:line="360" w:lineRule="auto"/>
        <w:ind w:left="0" w:firstLine="720"/>
        <w:jc w:val="both"/>
        <w:rPr>
          <w:rFonts w:ascii="GHEA Grapalat" w:hAnsi="GHEA Grapalat"/>
          <w:b/>
          <w:sz w:val="24"/>
          <w:szCs w:val="24"/>
          <w:lang w:val="hy-AM"/>
        </w:rPr>
      </w:pPr>
      <w:r w:rsidRPr="00672E4A">
        <w:rPr>
          <w:rFonts w:ascii="GHEA Grapalat" w:hAnsi="GHEA Grapalat"/>
          <w:b/>
          <w:sz w:val="24"/>
          <w:szCs w:val="24"/>
          <w:lang w:val="hy-AM"/>
        </w:rPr>
        <w:t>«1004-11001 Ոռոգում-ջրառ իրականացնող կազմակերպություններին ֆինանսական աջակցության տրամադրում» միջոցառում</w:t>
      </w:r>
    </w:p>
    <w:p w14:paraId="1C20857D" w14:textId="3EEC1F8E" w:rsidR="00756AA2" w:rsidRPr="00672E4A" w:rsidRDefault="00756AA2" w:rsidP="00F55887">
      <w:pPr>
        <w:pStyle w:val="af"/>
        <w:numPr>
          <w:ilvl w:val="2"/>
          <w:numId w:val="10"/>
        </w:numPr>
        <w:shd w:val="clear" w:color="auto" w:fill="FFFFFF"/>
        <w:spacing w:before="0" w:beforeAutospacing="0" w:after="0" w:afterAutospacing="0" w:line="276" w:lineRule="auto"/>
        <w:ind w:left="0" w:firstLine="709"/>
        <w:jc w:val="both"/>
        <w:rPr>
          <w:rFonts w:ascii="GHEA Grapalat" w:eastAsia="SimSun" w:hAnsi="GHEA Grapalat"/>
          <w:b/>
          <w:lang w:val="hy-AM"/>
        </w:rPr>
      </w:pPr>
      <w:r w:rsidRPr="00672E4A">
        <w:rPr>
          <w:rFonts w:ascii="GHEA Grapalat" w:eastAsia="SimSun" w:hAnsi="GHEA Grapalat"/>
          <w:b/>
          <w:lang w:val="hy-AM"/>
        </w:rPr>
        <w:t>Առկա է անհամապատասխանություն ՀՀ ՏԿԵՆ ՋԿ</w:t>
      </w:r>
      <w:r w:rsidRPr="00672E4A">
        <w:rPr>
          <w:rFonts w:ascii="GHEA Grapalat" w:eastAsia="SimSun" w:hAnsi="GHEA Grapalat"/>
          <w:b/>
          <w:lang w:val="hy-AM"/>
        </w:rPr>
        <w:noBreakHyphen/>
        <w:t>Ջ</w:t>
      </w:r>
      <w:r w:rsidRPr="00672E4A">
        <w:rPr>
          <w:rFonts w:ascii="GHEA Grapalat" w:eastAsia="SimSun" w:hAnsi="GHEA Grapalat"/>
          <w:b/>
          <w:lang w:val="hy-AM"/>
        </w:rPr>
        <w:noBreakHyphen/>
        <w:t>ԳՀԱՇՁԲ</w:t>
      </w:r>
      <w:r w:rsidRPr="00672E4A">
        <w:rPr>
          <w:rFonts w:ascii="GHEA Grapalat" w:eastAsia="SimSun" w:hAnsi="GHEA Grapalat"/>
          <w:b/>
          <w:lang w:val="hy-AM"/>
        </w:rPr>
        <w:noBreakHyphen/>
        <w:t>23/3</w:t>
      </w:r>
      <w:r w:rsidRPr="00672E4A">
        <w:rPr>
          <w:rFonts w:ascii="GHEA Grapalat" w:eastAsia="SimSun" w:hAnsi="GHEA Grapalat"/>
          <w:b/>
          <w:lang w:val="hy-AM"/>
        </w:rPr>
        <w:noBreakHyphen/>
        <w:t>1, ՀՀ ՏԿԵՆ ՋԿ</w:t>
      </w:r>
      <w:r w:rsidRPr="00672E4A">
        <w:rPr>
          <w:rFonts w:ascii="GHEA Grapalat" w:eastAsia="SimSun" w:hAnsi="GHEA Grapalat"/>
          <w:b/>
          <w:lang w:val="hy-AM"/>
        </w:rPr>
        <w:noBreakHyphen/>
        <w:t>Ջ</w:t>
      </w:r>
      <w:r w:rsidRPr="00672E4A">
        <w:rPr>
          <w:rFonts w:ascii="GHEA Grapalat" w:eastAsia="SimSun" w:hAnsi="GHEA Grapalat"/>
          <w:b/>
          <w:lang w:val="hy-AM"/>
        </w:rPr>
        <w:noBreakHyphen/>
        <w:t>ԳՀԱՇՁԲ</w:t>
      </w:r>
      <w:r w:rsidRPr="00672E4A">
        <w:rPr>
          <w:rFonts w:ascii="GHEA Grapalat" w:eastAsia="SimSun" w:hAnsi="GHEA Grapalat"/>
          <w:b/>
          <w:lang w:val="hy-AM"/>
        </w:rPr>
        <w:noBreakHyphen/>
        <w:t>23/10</w:t>
      </w:r>
      <w:r w:rsidRPr="00672E4A">
        <w:rPr>
          <w:rFonts w:ascii="GHEA Grapalat" w:eastAsia="SimSun" w:hAnsi="GHEA Grapalat"/>
          <w:b/>
          <w:lang w:val="hy-AM"/>
        </w:rPr>
        <w:noBreakHyphen/>
        <w:t>1, ՀՀ ՏԿԵՆ ՋԿ</w:t>
      </w:r>
      <w:r w:rsidRPr="00672E4A">
        <w:rPr>
          <w:rFonts w:ascii="GHEA Grapalat" w:eastAsia="SimSun" w:hAnsi="GHEA Grapalat"/>
          <w:b/>
          <w:lang w:val="hy-AM"/>
        </w:rPr>
        <w:noBreakHyphen/>
        <w:t>Ջ</w:t>
      </w:r>
      <w:r w:rsidRPr="00672E4A">
        <w:rPr>
          <w:rFonts w:ascii="GHEA Grapalat" w:eastAsia="SimSun" w:hAnsi="GHEA Grapalat"/>
          <w:b/>
          <w:lang w:val="hy-AM"/>
        </w:rPr>
        <w:noBreakHyphen/>
        <w:t>ԳՀԱՇՁԲ</w:t>
      </w:r>
      <w:r w:rsidRPr="00672E4A">
        <w:rPr>
          <w:rFonts w:ascii="GHEA Grapalat" w:eastAsia="SimSun" w:hAnsi="GHEA Grapalat"/>
          <w:b/>
          <w:lang w:val="hy-AM"/>
        </w:rPr>
        <w:noBreakHyphen/>
        <w:t>23/12</w:t>
      </w:r>
      <w:r w:rsidRPr="00672E4A">
        <w:rPr>
          <w:rFonts w:ascii="GHEA Grapalat" w:eastAsia="SimSun" w:hAnsi="GHEA Grapalat"/>
          <w:b/>
          <w:lang w:val="hy-AM"/>
        </w:rPr>
        <w:noBreakHyphen/>
        <w:t>1, ՀՀ ՏԿԵՆ ՋԿ</w:t>
      </w:r>
      <w:r w:rsidRPr="00672E4A">
        <w:rPr>
          <w:rFonts w:ascii="GHEA Grapalat" w:eastAsia="SimSun" w:hAnsi="GHEA Grapalat"/>
          <w:b/>
          <w:lang w:val="hy-AM"/>
        </w:rPr>
        <w:noBreakHyphen/>
        <w:t>Ջ</w:t>
      </w:r>
      <w:r w:rsidRPr="00672E4A">
        <w:rPr>
          <w:rFonts w:ascii="GHEA Grapalat" w:eastAsia="SimSun" w:hAnsi="GHEA Grapalat"/>
          <w:b/>
          <w:lang w:val="hy-AM"/>
        </w:rPr>
        <w:noBreakHyphen/>
        <w:t>ԳՀԱՇՁԲ</w:t>
      </w:r>
      <w:r w:rsidRPr="00672E4A">
        <w:rPr>
          <w:rFonts w:ascii="GHEA Grapalat" w:eastAsia="SimSun" w:hAnsi="GHEA Grapalat"/>
          <w:b/>
          <w:lang w:val="hy-AM"/>
        </w:rPr>
        <w:noBreakHyphen/>
        <w:t>23/2</w:t>
      </w:r>
      <w:r w:rsidRPr="00672E4A">
        <w:rPr>
          <w:rFonts w:ascii="GHEA Grapalat" w:eastAsia="SimSun" w:hAnsi="GHEA Grapalat"/>
          <w:b/>
          <w:lang w:val="hy-AM"/>
        </w:rPr>
        <w:noBreakHyphen/>
        <w:t>1 և ՀՀ ՏԿԵՆ ՋԿ</w:t>
      </w:r>
      <w:r w:rsidRPr="00672E4A">
        <w:rPr>
          <w:rFonts w:ascii="GHEA Grapalat" w:eastAsia="SimSun" w:hAnsi="GHEA Grapalat"/>
          <w:b/>
          <w:lang w:val="hy-AM"/>
        </w:rPr>
        <w:noBreakHyphen/>
        <w:t>Ջ</w:t>
      </w:r>
      <w:r w:rsidRPr="00672E4A">
        <w:rPr>
          <w:rFonts w:ascii="GHEA Grapalat" w:eastAsia="SimSun" w:hAnsi="GHEA Grapalat"/>
          <w:b/>
          <w:lang w:val="hy-AM"/>
        </w:rPr>
        <w:noBreakHyphen/>
        <w:t>ԳՀԱՇՁԲ</w:t>
      </w:r>
      <w:r w:rsidRPr="00672E4A">
        <w:rPr>
          <w:rFonts w:ascii="GHEA Grapalat" w:eastAsia="SimSun" w:hAnsi="GHEA Grapalat"/>
          <w:b/>
          <w:lang w:val="hy-AM"/>
        </w:rPr>
        <w:noBreakHyphen/>
        <w:t>23/15</w:t>
      </w:r>
      <w:r w:rsidRPr="00672E4A">
        <w:rPr>
          <w:rFonts w:ascii="GHEA Grapalat" w:eastAsia="SimSun" w:hAnsi="GHEA Grapalat"/>
          <w:b/>
          <w:lang w:val="hy-AM"/>
        </w:rPr>
        <w:noBreakHyphen/>
        <w:t>1 պայմանագրերի 8-րդ գլխի 8.6 կետի պահանջի հետ</w:t>
      </w:r>
    </w:p>
    <w:p w14:paraId="042FE578" w14:textId="77777777" w:rsidR="00B218A9" w:rsidRPr="00B91ADE" w:rsidRDefault="00B218A9" w:rsidP="00B218A9">
      <w:pPr>
        <w:spacing w:line="276" w:lineRule="auto"/>
        <w:ind w:firstLine="567"/>
        <w:jc w:val="both"/>
        <w:rPr>
          <w:rFonts w:ascii="GHEA Grapalat" w:hAnsi="GHEA Grapalat"/>
          <w:sz w:val="24"/>
          <w:szCs w:val="24"/>
          <w:lang w:val="hy-AM"/>
        </w:rPr>
      </w:pPr>
      <w:r w:rsidRPr="009B7212">
        <w:rPr>
          <w:rFonts w:ascii="GHEA Grapalat" w:eastAsia="SimSun" w:hAnsi="GHEA Grapalat"/>
          <w:sz w:val="24"/>
          <w:szCs w:val="24"/>
          <w:lang w:val="hy-AM"/>
        </w:rPr>
        <w:t xml:space="preserve">Համաձայն </w:t>
      </w:r>
      <w:r w:rsidRPr="00B91ADE">
        <w:rPr>
          <w:rFonts w:ascii="GHEA Grapalat" w:eastAsia="SimSun" w:hAnsi="GHEA Grapalat"/>
          <w:sz w:val="24"/>
          <w:szCs w:val="24"/>
          <w:lang w:val="hy-AM"/>
        </w:rPr>
        <w:t>ՀՀ ՏԿԵՆ ՋԿ</w:t>
      </w:r>
      <w:r w:rsidRPr="00B91ADE">
        <w:rPr>
          <w:rFonts w:ascii="GHEA Grapalat" w:eastAsia="SimSun" w:hAnsi="GHEA Grapalat"/>
          <w:sz w:val="24"/>
          <w:szCs w:val="24"/>
          <w:lang w:val="hy-AM"/>
        </w:rPr>
        <w:noBreakHyphen/>
        <w:t>Ջ</w:t>
      </w:r>
      <w:r w:rsidRPr="00B91ADE">
        <w:rPr>
          <w:rFonts w:ascii="GHEA Grapalat" w:eastAsia="SimSun" w:hAnsi="GHEA Grapalat"/>
          <w:sz w:val="24"/>
          <w:szCs w:val="24"/>
          <w:lang w:val="hy-AM"/>
        </w:rPr>
        <w:noBreakHyphen/>
        <w:t>ԳՀԱՇՁԲ</w:t>
      </w:r>
      <w:r w:rsidRPr="00B91ADE">
        <w:rPr>
          <w:rFonts w:ascii="GHEA Grapalat" w:eastAsia="SimSun" w:hAnsi="GHEA Grapalat"/>
          <w:sz w:val="24"/>
          <w:szCs w:val="24"/>
          <w:lang w:val="hy-AM"/>
        </w:rPr>
        <w:noBreakHyphen/>
        <w:t>23/3</w:t>
      </w:r>
      <w:r w:rsidRPr="00B91ADE">
        <w:rPr>
          <w:rFonts w:ascii="GHEA Grapalat" w:eastAsia="SimSun" w:hAnsi="GHEA Grapalat"/>
          <w:sz w:val="24"/>
          <w:szCs w:val="24"/>
          <w:lang w:val="hy-AM"/>
        </w:rPr>
        <w:noBreakHyphen/>
        <w:t>1, ՀՀ ՏԿԵՆ ՋԿ</w:t>
      </w:r>
      <w:r w:rsidRPr="00B91ADE">
        <w:rPr>
          <w:rFonts w:ascii="GHEA Grapalat" w:eastAsia="SimSun" w:hAnsi="GHEA Grapalat"/>
          <w:sz w:val="24"/>
          <w:szCs w:val="24"/>
          <w:lang w:val="hy-AM"/>
        </w:rPr>
        <w:noBreakHyphen/>
        <w:t>Ջ</w:t>
      </w:r>
      <w:r w:rsidRPr="00B91ADE">
        <w:rPr>
          <w:rFonts w:ascii="GHEA Grapalat" w:eastAsia="SimSun" w:hAnsi="GHEA Grapalat"/>
          <w:sz w:val="24"/>
          <w:szCs w:val="24"/>
          <w:lang w:val="hy-AM"/>
        </w:rPr>
        <w:noBreakHyphen/>
        <w:t>ԳՀԱՇՁԲ</w:t>
      </w:r>
      <w:r w:rsidRPr="00B91ADE">
        <w:rPr>
          <w:rFonts w:ascii="GHEA Grapalat" w:eastAsia="SimSun" w:hAnsi="GHEA Grapalat"/>
          <w:sz w:val="24"/>
          <w:szCs w:val="24"/>
          <w:lang w:val="hy-AM"/>
        </w:rPr>
        <w:noBreakHyphen/>
        <w:t>23/10</w:t>
      </w:r>
      <w:r w:rsidRPr="00B91ADE">
        <w:rPr>
          <w:rFonts w:ascii="GHEA Grapalat" w:eastAsia="SimSun" w:hAnsi="GHEA Grapalat"/>
          <w:sz w:val="24"/>
          <w:szCs w:val="24"/>
          <w:lang w:val="hy-AM"/>
        </w:rPr>
        <w:noBreakHyphen/>
        <w:t>1, ՀՀ ՏԿԵՆ ՋԿ</w:t>
      </w:r>
      <w:r w:rsidRPr="00B91ADE">
        <w:rPr>
          <w:rFonts w:ascii="GHEA Grapalat" w:eastAsia="SimSun" w:hAnsi="GHEA Grapalat"/>
          <w:sz w:val="24"/>
          <w:szCs w:val="24"/>
          <w:lang w:val="hy-AM"/>
        </w:rPr>
        <w:noBreakHyphen/>
        <w:t>Ջ</w:t>
      </w:r>
      <w:r w:rsidRPr="00B91ADE">
        <w:rPr>
          <w:rFonts w:ascii="GHEA Grapalat" w:eastAsia="SimSun" w:hAnsi="GHEA Grapalat"/>
          <w:sz w:val="24"/>
          <w:szCs w:val="24"/>
          <w:lang w:val="hy-AM"/>
        </w:rPr>
        <w:noBreakHyphen/>
        <w:t>ԳՀԱՇՁԲ</w:t>
      </w:r>
      <w:r w:rsidRPr="00B91ADE">
        <w:rPr>
          <w:rFonts w:ascii="GHEA Grapalat" w:eastAsia="SimSun" w:hAnsi="GHEA Grapalat"/>
          <w:sz w:val="24"/>
          <w:szCs w:val="24"/>
          <w:lang w:val="hy-AM"/>
        </w:rPr>
        <w:noBreakHyphen/>
        <w:t>23/12</w:t>
      </w:r>
      <w:r w:rsidRPr="00B91ADE">
        <w:rPr>
          <w:rFonts w:ascii="GHEA Grapalat" w:eastAsia="SimSun" w:hAnsi="GHEA Grapalat"/>
          <w:sz w:val="24"/>
          <w:szCs w:val="24"/>
          <w:lang w:val="hy-AM"/>
        </w:rPr>
        <w:noBreakHyphen/>
        <w:t>1, ՀՀ ՏԿԵՆ ՋԿ</w:t>
      </w:r>
      <w:r w:rsidRPr="00B91ADE">
        <w:rPr>
          <w:rFonts w:ascii="GHEA Grapalat" w:eastAsia="SimSun" w:hAnsi="GHEA Grapalat"/>
          <w:sz w:val="24"/>
          <w:szCs w:val="24"/>
          <w:lang w:val="hy-AM"/>
        </w:rPr>
        <w:noBreakHyphen/>
        <w:t>Ջ</w:t>
      </w:r>
      <w:r w:rsidRPr="00B91ADE">
        <w:rPr>
          <w:rFonts w:ascii="GHEA Grapalat" w:eastAsia="SimSun" w:hAnsi="GHEA Grapalat"/>
          <w:sz w:val="24"/>
          <w:szCs w:val="24"/>
          <w:lang w:val="hy-AM"/>
        </w:rPr>
        <w:noBreakHyphen/>
        <w:t>ԳՀԱՇՁԲ</w:t>
      </w:r>
      <w:r w:rsidRPr="00B91ADE">
        <w:rPr>
          <w:rFonts w:ascii="GHEA Grapalat" w:eastAsia="SimSun" w:hAnsi="GHEA Grapalat"/>
          <w:sz w:val="24"/>
          <w:szCs w:val="24"/>
          <w:lang w:val="hy-AM"/>
        </w:rPr>
        <w:noBreakHyphen/>
        <w:t>23/2</w:t>
      </w:r>
      <w:r w:rsidRPr="00B91ADE">
        <w:rPr>
          <w:rFonts w:ascii="GHEA Grapalat" w:eastAsia="SimSun" w:hAnsi="GHEA Grapalat"/>
          <w:sz w:val="24"/>
          <w:szCs w:val="24"/>
          <w:lang w:val="hy-AM"/>
        </w:rPr>
        <w:noBreakHyphen/>
        <w:t>1 և ՀՀ ՏԿԵՆ ՋԿ</w:t>
      </w:r>
      <w:r w:rsidRPr="00B91ADE">
        <w:rPr>
          <w:rFonts w:ascii="GHEA Grapalat" w:eastAsia="SimSun" w:hAnsi="GHEA Grapalat"/>
          <w:sz w:val="24"/>
          <w:szCs w:val="24"/>
          <w:lang w:val="hy-AM"/>
        </w:rPr>
        <w:noBreakHyphen/>
        <w:t>Ջ</w:t>
      </w:r>
      <w:r w:rsidRPr="00B91ADE">
        <w:rPr>
          <w:rFonts w:ascii="GHEA Grapalat" w:eastAsia="SimSun" w:hAnsi="GHEA Grapalat"/>
          <w:sz w:val="24"/>
          <w:szCs w:val="24"/>
          <w:lang w:val="hy-AM"/>
        </w:rPr>
        <w:noBreakHyphen/>
        <w:t>ԳՀԱՇՁԲ</w:t>
      </w:r>
      <w:r w:rsidRPr="00B91ADE">
        <w:rPr>
          <w:rFonts w:ascii="GHEA Grapalat" w:eastAsia="SimSun" w:hAnsi="GHEA Grapalat"/>
          <w:sz w:val="24"/>
          <w:szCs w:val="24"/>
          <w:lang w:val="hy-AM"/>
        </w:rPr>
        <w:noBreakHyphen/>
        <w:t>23/15</w:t>
      </w:r>
      <w:r w:rsidRPr="00B91ADE">
        <w:rPr>
          <w:rFonts w:ascii="GHEA Grapalat" w:eastAsia="SimSun" w:hAnsi="GHEA Grapalat"/>
          <w:sz w:val="24"/>
          <w:szCs w:val="24"/>
          <w:lang w:val="hy-AM"/>
        </w:rPr>
        <w:noBreakHyphen/>
        <w:t>1 պայմանագրերի 8-րդ գլխի «Այլ պայմաններ» 8.6 կետի</w:t>
      </w:r>
      <w:r w:rsidRPr="00B91ADE">
        <w:rPr>
          <w:rFonts w:ascii="GHEA Grapalat" w:eastAsia="SimSun" w:hAnsi="GHEA Grapalat"/>
          <w:b/>
          <w:sz w:val="24"/>
          <w:szCs w:val="24"/>
          <w:lang w:val="hy-AM"/>
        </w:rPr>
        <w:t xml:space="preserve"> </w:t>
      </w:r>
      <w:r w:rsidRPr="00B91ADE">
        <w:rPr>
          <w:rFonts w:ascii="GHEA Grapalat" w:hAnsi="GHEA Grapalat"/>
          <w:sz w:val="24"/>
          <w:szCs w:val="24"/>
          <w:lang w:val="hy-AM"/>
        </w:rPr>
        <w:t>աշխատանքի կատարման ժամկետը կարող է երկարաձգվել մինչև պայմանագրով այդ ժամկետը լրանալը՝ Կապալառուի առաջարկության առկայության դեպքում՝ պայմանով, որ Պատվիրատուի մոտ չի վերացել աշխատանքի օգտագործման պահանջը, իսկ Կապալառուի առաջարկությունը ներկայացվել է ոչ ուշ, քան պայմանագրով ի սկզբանե աշխատանքների կատարման համար սահմանված ժամկետը լրանալուց առնվազն 7 օրացուցային օր առաջ:</w:t>
      </w:r>
    </w:p>
    <w:p w14:paraId="3C82E76A" w14:textId="301AC8C6" w:rsidR="00B218A9" w:rsidRDefault="00EE3FA6" w:rsidP="00B218A9">
      <w:pPr>
        <w:spacing w:line="276" w:lineRule="auto"/>
        <w:ind w:firstLine="567"/>
        <w:jc w:val="both"/>
        <w:rPr>
          <w:rFonts w:ascii="GHEA Grapalat" w:hAnsi="GHEA Grapalat"/>
          <w:sz w:val="24"/>
          <w:szCs w:val="24"/>
          <w:lang w:val="hy-AM"/>
        </w:rPr>
      </w:pPr>
      <w:r w:rsidRPr="00672E4A">
        <w:rPr>
          <w:rFonts w:ascii="GHEA Grapalat" w:hAnsi="GHEA Grapalat"/>
          <w:sz w:val="24"/>
          <w:szCs w:val="24"/>
          <w:lang w:val="hy-AM"/>
        </w:rPr>
        <w:t>5.</w:t>
      </w:r>
      <w:r w:rsidR="00B218A9" w:rsidRPr="00B91ADE">
        <w:rPr>
          <w:rFonts w:ascii="GHEA Grapalat" w:hAnsi="GHEA Grapalat"/>
          <w:sz w:val="24"/>
          <w:szCs w:val="24"/>
          <w:lang w:val="hy-AM"/>
        </w:rPr>
        <w:t>3.1.1. 30.03.2023թ.-ին «Ջրառ» ՓԲԸ-ի և «Մանվելյանշին» ՍՊԸ-ի միջև կնքվել է պայմանագիր (</w:t>
      </w:r>
      <w:r w:rsidR="00B218A9" w:rsidRPr="00B91ADE">
        <w:rPr>
          <w:rFonts w:ascii="GHEA Grapalat" w:eastAsia="SimSun" w:hAnsi="GHEA Grapalat"/>
          <w:sz w:val="24"/>
          <w:szCs w:val="24"/>
          <w:lang w:val="hy-AM"/>
        </w:rPr>
        <w:t>ՀՀ ՏԿԵՆ ՋԿ</w:t>
      </w:r>
      <w:r w:rsidR="00B218A9" w:rsidRPr="00B91ADE">
        <w:rPr>
          <w:rFonts w:ascii="GHEA Grapalat" w:eastAsia="SimSun" w:hAnsi="GHEA Grapalat"/>
          <w:sz w:val="24"/>
          <w:szCs w:val="24"/>
          <w:lang w:val="hy-AM"/>
        </w:rPr>
        <w:noBreakHyphen/>
        <w:t>Ջ</w:t>
      </w:r>
      <w:r w:rsidR="00B218A9" w:rsidRPr="00B91ADE">
        <w:rPr>
          <w:rFonts w:ascii="GHEA Grapalat" w:eastAsia="SimSun" w:hAnsi="GHEA Grapalat"/>
          <w:sz w:val="24"/>
          <w:szCs w:val="24"/>
          <w:lang w:val="hy-AM"/>
        </w:rPr>
        <w:noBreakHyphen/>
        <w:t>ԳՀԱՇՁԲ</w:t>
      </w:r>
      <w:r w:rsidR="00B218A9" w:rsidRPr="00B91ADE">
        <w:rPr>
          <w:rFonts w:ascii="GHEA Grapalat" w:eastAsia="SimSun" w:hAnsi="GHEA Grapalat"/>
          <w:sz w:val="24"/>
          <w:szCs w:val="24"/>
          <w:lang w:val="hy-AM"/>
        </w:rPr>
        <w:noBreakHyphen/>
        <w:t>23/15</w:t>
      </w:r>
      <w:r w:rsidR="00B218A9" w:rsidRPr="00B91ADE">
        <w:rPr>
          <w:rFonts w:ascii="GHEA Grapalat" w:eastAsia="SimSun" w:hAnsi="GHEA Grapalat"/>
          <w:sz w:val="24"/>
          <w:szCs w:val="24"/>
          <w:lang w:val="hy-AM"/>
        </w:rPr>
        <w:noBreakHyphen/>
        <w:t>1</w:t>
      </w:r>
      <w:r w:rsidR="00B218A9" w:rsidRPr="00B91ADE">
        <w:rPr>
          <w:rFonts w:ascii="GHEA Grapalat" w:hAnsi="GHEA Grapalat"/>
          <w:sz w:val="24"/>
          <w:szCs w:val="24"/>
          <w:lang w:val="hy-AM"/>
        </w:rPr>
        <w:t xml:space="preserve">) 874.3 հազ. դրամ գումարով, աշխատանքների ավարտը սահմանվել է 31.03.2023թ.-ին: </w:t>
      </w:r>
      <w:r w:rsidR="00B218A9" w:rsidRPr="00622C48">
        <w:rPr>
          <w:rFonts w:ascii="GHEA Grapalat" w:hAnsi="GHEA Grapalat"/>
          <w:sz w:val="24"/>
          <w:szCs w:val="24"/>
          <w:lang w:val="hy-AM"/>
        </w:rPr>
        <w:t xml:space="preserve">Կապալառուի կողմից պայմանագրով նախատեսված աշխատանքների կատարման ժամկետը երկարաձգելու </w:t>
      </w:r>
      <w:r w:rsidR="00B218A9" w:rsidRPr="00622C48">
        <w:rPr>
          <w:rFonts w:ascii="GHEA Grapalat" w:hAnsi="GHEA Grapalat"/>
          <w:sz w:val="24"/>
          <w:szCs w:val="24"/>
          <w:lang w:val="hy-AM"/>
        </w:rPr>
        <w:lastRenderedPageBreak/>
        <w:t xml:space="preserve">առաջարկություն չի ներկայացվել։ </w:t>
      </w:r>
      <w:r w:rsidR="00B218A9" w:rsidRPr="00B91ADE">
        <w:rPr>
          <w:rFonts w:ascii="GHEA Grapalat" w:hAnsi="GHEA Grapalat"/>
          <w:sz w:val="24"/>
          <w:szCs w:val="24"/>
          <w:lang w:val="hy-AM"/>
        </w:rPr>
        <w:t>Կողմերի միջև Համաձայնագիր 1</w:t>
      </w:r>
      <w:r w:rsidR="00B218A9">
        <w:rPr>
          <w:rFonts w:ascii="GHEA Grapalat" w:hAnsi="GHEA Grapalat"/>
          <w:sz w:val="24"/>
          <w:szCs w:val="24"/>
          <w:lang w:val="hy-AM"/>
        </w:rPr>
        <w:noBreakHyphen/>
      </w:r>
      <w:r w:rsidR="00B218A9" w:rsidRPr="00B91ADE">
        <w:rPr>
          <w:rFonts w:ascii="GHEA Grapalat" w:hAnsi="GHEA Grapalat"/>
          <w:sz w:val="24"/>
          <w:szCs w:val="24"/>
          <w:lang w:val="hy-AM"/>
        </w:rPr>
        <w:t>ը ստորագրվել է 03.04.2023թ.-ին, սահմանված ավարտի ժամկետից ուշ, ըստ որի սահմանվել է ավարտի նոր ժամկետ 24.04.2023թ.-ը:</w:t>
      </w:r>
    </w:p>
    <w:p w14:paraId="64BD735F" w14:textId="77777777" w:rsidR="004A1954" w:rsidRDefault="004A1954" w:rsidP="004A1954">
      <w:pPr>
        <w:spacing w:line="276" w:lineRule="auto"/>
        <w:ind w:firstLine="567"/>
        <w:jc w:val="both"/>
        <w:rPr>
          <w:rFonts w:ascii="GHEA Grapalat" w:hAnsi="GHEA Grapalat"/>
          <w:b/>
          <w:i/>
          <w:sz w:val="22"/>
          <w:szCs w:val="22"/>
          <w:lang w:val="hy-AM"/>
        </w:rPr>
      </w:pPr>
      <w:r w:rsidRPr="00EB498C">
        <w:rPr>
          <w:rFonts w:ascii="GHEA Grapalat" w:hAnsi="GHEA Grapalat"/>
          <w:b/>
          <w:i/>
          <w:sz w:val="22"/>
          <w:szCs w:val="22"/>
          <w:lang w:val="hy-AM"/>
        </w:rPr>
        <w:t>Հ</w:t>
      </w:r>
      <w:r>
        <w:rPr>
          <w:rFonts w:ascii="GHEA Grapalat" w:hAnsi="GHEA Grapalat"/>
          <w:b/>
          <w:i/>
          <w:sz w:val="22"/>
          <w:szCs w:val="22"/>
          <w:lang w:val="hy-AM"/>
        </w:rPr>
        <w:t>աշվեքննության օբյեկտի առա</w:t>
      </w:r>
      <w:r w:rsidRPr="00EB498C">
        <w:rPr>
          <w:rFonts w:ascii="GHEA Grapalat" w:hAnsi="GHEA Grapalat"/>
          <w:b/>
          <w:i/>
          <w:sz w:val="22"/>
          <w:szCs w:val="22"/>
          <w:lang w:val="hy-AM"/>
        </w:rPr>
        <w:t>րկություններն ու բացատրությունները.</w:t>
      </w:r>
    </w:p>
    <w:p w14:paraId="530001EA" w14:textId="581D9AC9" w:rsidR="004A1954" w:rsidRPr="00EB498C" w:rsidRDefault="004A1954" w:rsidP="004A1954">
      <w:pPr>
        <w:shd w:val="clear" w:color="auto" w:fill="FFFFFF"/>
        <w:spacing w:line="276" w:lineRule="auto"/>
        <w:ind w:firstLine="567"/>
        <w:jc w:val="both"/>
        <w:rPr>
          <w:rFonts w:ascii="GHEA Grapalat" w:hAnsi="GHEA Grapalat"/>
          <w:i/>
          <w:sz w:val="22"/>
          <w:szCs w:val="22"/>
          <w:lang w:val="hy-AM"/>
        </w:rPr>
      </w:pPr>
      <w:r w:rsidRPr="00EB498C">
        <w:rPr>
          <w:rFonts w:ascii="GHEA Grapalat" w:hAnsi="GHEA Grapalat"/>
          <w:i/>
          <w:sz w:val="22"/>
          <w:szCs w:val="22"/>
          <w:lang w:val="hy-AM"/>
        </w:rPr>
        <w:t>Հայտնում ենք, որ ՀՀՏԿԵՆՋԻ-Ջ-ԳՀԱՇՁԲ-23/15  ծածկագրով ընթացարգը կազմակերպվել է «Գնումների մասին» ՀՀ Օրենքի 15-րդ հոդվածի 6-րդ կետին համաձայն (նախքան ֆինանսական միջոցների նախատեսում), և ՀՀ հաշվեքննիչ պալատի կողմից հիշատակված համաձայնագիր 1-ը չի վերաբերվում աշխատանքների կատարման համար ժամկետի երկարաձգմանը։ «Մանվելյանշին» ՍՊԸ և «Ջրառ» ՓԲԸ միջև պայմանագիրը կնքվել է գնումների օրենսդրությամբ սահմանված ժամկետներին համապատասխան 30</w:t>
      </w:r>
      <w:r w:rsidRPr="00EB498C">
        <w:rPr>
          <w:rFonts w:ascii="Cambria Math" w:hAnsi="Cambria Math" w:cs="Cambria Math"/>
          <w:i/>
          <w:sz w:val="22"/>
          <w:szCs w:val="22"/>
          <w:lang w:val="hy-AM"/>
        </w:rPr>
        <w:t>․</w:t>
      </w:r>
      <w:r w:rsidRPr="00EB498C">
        <w:rPr>
          <w:rFonts w:ascii="GHEA Grapalat" w:hAnsi="GHEA Grapalat"/>
          <w:i/>
          <w:sz w:val="22"/>
          <w:szCs w:val="22"/>
          <w:lang w:val="hy-AM"/>
        </w:rPr>
        <w:t>03</w:t>
      </w:r>
      <w:r w:rsidRPr="00EB498C">
        <w:rPr>
          <w:rFonts w:ascii="Cambria Math" w:hAnsi="Cambria Math" w:cs="Cambria Math"/>
          <w:i/>
          <w:sz w:val="22"/>
          <w:szCs w:val="22"/>
          <w:lang w:val="hy-AM"/>
        </w:rPr>
        <w:t>․</w:t>
      </w:r>
      <w:r w:rsidRPr="00EB498C">
        <w:rPr>
          <w:rFonts w:ascii="GHEA Grapalat" w:hAnsi="GHEA Grapalat"/>
          <w:i/>
          <w:sz w:val="22"/>
          <w:szCs w:val="22"/>
          <w:lang w:val="hy-AM"/>
        </w:rPr>
        <w:t>2023թ</w:t>
      </w:r>
      <w:r w:rsidRPr="00EB498C">
        <w:rPr>
          <w:rFonts w:ascii="Cambria Math" w:hAnsi="Cambria Math" w:cs="Cambria Math"/>
          <w:i/>
          <w:sz w:val="22"/>
          <w:szCs w:val="22"/>
          <w:lang w:val="hy-AM"/>
        </w:rPr>
        <w:t>․</w:t>
      </w:r>
      <w:r w:rsidRPr="00EB498C">
        <w:rPr>
          <w:rFonts w:ascii="GHEA Grapalat" w:hAnsi="GHEA Grapalat"/>
          <w:i/>
          <w:sz w:val="22"/>
          <w:szCs w:val="22"/>
          <w:lang w:val="hy-AM"/>
        </w:rPr>
        <w:t>, ինչից հետո միայն հնարավոր է դարձել արդեն առկա պայմանագրի հիման վրա կնքել ֆինանսական միջոցների հատկացման մասով պայմանագրում փոփոխություն կատարելու մասին համաձայնագիր։ Քանի որ սույն համաձայնագիրը չի վերաբերվում աշխատանքների կատարման ժամկետի երկարաձգմանը, Կապալառուի կողմից ժամկետի երկարաձգման մասին առաջարկի ներկայացման անհրաժեշտություն չկա։</w:t>
      </w:r>
    </w:p>
    <w:p w14:paraId="730B6380" w14:textId="77777777" w:rsidR="004A1954" w:rsidRPr="00A14254" w:rsidRDefault="004A1954" w:rsidP="004A1954">
      <w:pPr>
        <w:spacing w:line="276" w:lineRule="auto"/>
        <w:ind w:firstLine="567"/>
        <w:jc w:val="both"/>
        <w:rPr>
          <w:rFonts w:ascii="GHEA Grapalat" w:hAnsi="GHEA Grapalat"/>
          <w:b/>
          <w:i/>
          <w:sz w:val="22"/>
          <w:szCs w:val="22"/>
          <w:lang w:val="hy-AM"/>
        </w:rPr>
      </w:pPr>
      <w:r w:rsidRPr="00A14254">
        <w:rPr>
          <w:rFonts w:ascii="GHEA Grapalat" w:hAnsi="GHEA Grapalat"/>
          <w:b/>
          <w:i/>
          <w:sz w:val="22"/>
          <w:szCs w:val="22"/>
          <w:lang w:val="hy-AM"/>
        </w:rPr>
        <w:t>Հաշվեքննողի մեկնաբանությունը.</w:t>
      </w:r>
    </w:p>
    <w:p w14:paraId="4597EB96" w14:textId="367833E5" w:rsidR="004A1954" w:rsidRPr="00A14254" w:rsidRDefault="004A1954" w:rsidP="004A1954">
      <w:pPr>
        <w:shd w:val="clear" w:color="auto" w:fill="FFFFFF"/>
        <w:spacing w:line="276" w:lineRule="auto"/>
        <w:ind w:firstLine="567"/>
        <w:jc w:val="both"/>
        <w:rPr>
          <w:rFonts w:ascii="GHEA Grapalat" w:hAnsi="GHEA Grapalat"/>
          <w:i/>
          <w:sz w:val="22"/>
          <w:szCs w:val="22"/>
          <w:lang w:val="hy-AM"/>
        </w:rPr>
      </w:pPr>
      <w:r w:rsidRPr="00A14254">
        <w:rPr>
          <w:rFonts w:ascii="GHEA Grapalat" w:hAnsi="GHEA Grapalat"/>
          <w:i/>
          <w:sz w:val="22"/>
          <w:szCs w:val="22"/>
          <w:lang w:val="hy-AM"/>
        </w:rPr>
        <w:t>ՀՀ ՏԿԵՆ Ջրային կոմիտեի «Ջրառ» ՓԲԸ-ի և «ՄԱՆՎԵԼՅԱՆՇԻՆ» ՍՊԸ-ի միջև կնքված պայմանագրում աշխատանքի կատարման ժամկետ սահմանվել է 31.03.2023թ., այնուհետև համաձայանգիր 1-ի 1.1 կետով կատարվել է փոփոխություն պայմանագրի 1.3 կետում, աշխատանքի ավարտի վերջնաժամկետ սահմանելով 24.04.2023թ.-ը։ Հետևաբար ներկայացված բացատրությունը ընդունելի չէ։</w:t>
      </w:r>
    </w:p>
    <w:p w14:paraId="04F4978A" w14:textId="02BB9AED" w:rsidR="00B218A9" w:rsidRDefault="00EE3FA6" w:rsidP="00B218A9">
      <w:pPr>
        <w:spacing w:line="276" w:lineRule="auto"/>
        <w:ind w:firstLine="567"/>
        <w:jc w:val="both"/>
        <w:rPr>
          <w:rFonts w:ascii="GHEA Grapalat" w:hAnsi="GHEA Grapalat"/>
          <w:sz w:val="24"/>
          <w:szCs w:val="24"/>
          <w:lang w:val="hy-AM"/>
        </w:rPr>
      </w:pPr>
      <w:r w:rsidRPr="00672E4A">
        <w:rPr>
          <w:rFonts w:ascii="GHEA Grapalat" w:hAnsi="GHEA Grapalat"/>
          <w:sz w:val="24"/>
          <w:szCs w:val="24"/>
          <w:lang w:val="hy-AM"/>
        </w:rPr>
        <w:t>5.</w:t>
      </w:r>
      <w:r w:rsidR="00B218A9" w:rsidRPr="00B91ADE">
        <w:rPr>
          <w:rFonts w:ascii="GHEA Grapalat" w:hAnsi="GHEA Grapalat"/>
          <w:sz w:val="24"/>
          <w:szCs w:val="24"/>
          <w:lang w:val="hy-AM"/>
        </w:rPr>
        <w:t>3.1.2. 22.02.2023թ.-ին «Ջրառ» ՓԲԸ-ի և «Մոխաշին» ՍՊԸ-ի միջև կնքվել է պայմանագիր (</w:t>
      </w:r>
      <w:r w:rsidR="00B218A9" w:rsidRPr="00B91ADE">
        <w:rPr>
          <w:rFonts w:ascii="GHEA Grapalat" w:eastAsia="SimSun" w:hAnsi="GHEA Grapalat"/>
          <w:sz w:val="24"/>
          <w:szCs w:val="24"/>
          <w:lang w:val="hy-AM"/>
        </w:rPr>
        <w:t>ՀՀ ՏԿԵՆ ՋԿ</w:t>
      </w:r>
      <w:r w:rsidR="00B218A9" w:rsidRPr="00B91ADE">
        <w:rPr>
          <w:rFonts w:ascii="GHEA Grapalat" w:eastAsia="SimSun" w:hAnsi="GHEA Grapalat"/>
          <w:sz w:val="24"/>
          <w:szCs w:val="24"/>
          <w:lang w:val="hy-AM"/>
        </w:rPr>
        <w:noBreakHyphen/>
        <w:t>Ջ</w:t>
      </w:r>
      <w:r w:rsidR="00B218A9" w:rsidRPr="00B91ADE">
        <w:rPr>
          <w:rFonts w:ascii="GHEA Grapalat" w:eastAsia="SimSun" w:hAnsi="GHEA Grapalat"/>
          <w:sz w:val="24"/>
          <w:szCs w:val="24"/>
          <w:lang w:val="hy-AM"/>
        </w:rPr>
        <w:noBreakHyphen/>
        <w:t>ԳՀԱՇՁԲ</w:t>
      </w:r>
      <w:r w:rsidR="00B218A9" w:rsidRPr="00B91ADE">
        <w:rPr>
          <w:rFonts w:ascii="GHEA Grapalat" w:eastAsia="SimSun" w:hAnsi="GHEA Grapalat"/>
          <w:sz w:val="24"/>
          <w:szCs w:val="24"/>
          <w:lang w:val="hy-AM"/>
        </w:rPr>
        <w:noBreakHyphen/>
        <w:t>23/3</w:t>
      </w:r>
      <w:r w:rsidR="00B218A9" w:rsidRPr="00B91ADE">
        <w:rPr>
          <w:rFonts w:ascii="GHEA Grapalat" w:eastAsia="SimSun" w:hAnsi="GHEA Grapalat"/>
          <w:sz w:val="24"/>
          <w:szCs w:val="24"/>
          <w:lang w:val="hy-AM"/>
        </w:rPr>
        <w:noBreakHyphen/>
        <w:t>1</w:t>
      </w:r>
      <w:r w:rsidR="00B218A9" w:rsidRPr="00B91ADE">
        <w:rPr>
          <w:rFonts w:ascii="GHEA Grapalat" w:hAnsi="GHEA Grapalat"/>
          <w:sz w:val="24"/>
          <w:szCs w:val="24"/>
          <w:lang w:val="hy-AM"/>
        </w:rPr>
        <w:t>) 22,603.0 հազ. դրամ գումարով, աշխատանքների ավարտը սահմանվել է 05.04.2023թ.</w:t>
      </w:r>
      <w:r w:rsidR="00B218A9" w:rsidRPr="00B91ADE">
        <w:rPr>
          <w:rFonts w:ascii="GHEA Grapalat" w:hAnsi="GHEA Grapalat"/>
          <w:sz w:val="24"/>
          <w:szCs w:val="24"/>
          <w:lang w:val="hy-AM"/>
        </w:rPr>
        <w:noBreakHyphen/>
        <w:t>ը:</w:t>
      </w:r>
      <w:r w:rsidR="00B218A9" w:rsidRPr="00622C48">
        <w:rPr>
          <w:rFonts w:ascii="GHEA Grapalat" w:hAnsi="GHEA Grapalat"/>
          <w:sz w:val="24"/>
          <w:szCs w:val="24"/>
          <w:lang w:val="hy-AM"/>
        </w:rPr>
        <w:t xml:space="preserve"> Կապալառուի կողմից պայմանագրով նախատեսված աշխատանքների կատարման ժամկետը երկարաձգելու առաջարկությունը ներկայացվել է 30.03.2023թ.</w:t>
      </w:r>
      <w:r w:rsidR="00B218A9" w:rsidRPr="005610F9">
        <w:rPr>
          <w:rFonts w:ascii="GHEA Grapalat" w:hAnsi="GHEA Grapalat"/>
          <w:sz w:val="24"/>
          <w:szCs w:val="24"/>
          <w:lang w:val="hy-AM"/>
        </w:rPr>
        <w:t>-ին</w:t>
      </w:r>
      <w:r w:rsidR="00B218A9" w:rsidRPr="00622C48">
        <w:rPr>
          <w:rFonts w:ascii="GHEA Grapalat" w:hAnsi="GHEA Grapalat"/>
          <w:sz w:val="24"/>
          <w:szCs w:val="24"/>
          <w:lang w:val="hy-AM"/>
        </w:rPr>
        <w:t>։</w:t>
      </w:r>
      <w:r w:rsidR="00B218A9" w:rsidRPr="00B91ADE">
        <w:rPr>
          <w:rFonts w:ascii="GHEA Grapalat" w:hAnsi="GHEA Grapalat"/>
          <w:sz w:val="24"/>
          <w:szCs w:val="24"/>
          <w:lang w:val="hy-AM"/>
        </w:rPr>
        <w:t xml:space="preserve"> Կողմերի միջև Համաձայնագիր 2</w:t>
      </w:r>
      <w:r w:rsidR="00CC57DF">
        <w:rPr>
          <w:rFonts w:ascii="GHEA Grapalat" w:hAnsi="GHEA Grapalat"/>
          <w:sz w:val="24"/>
          <w:szCs w:val="24"/>
          <w:lang w:val="hy-AM"/>
        </w:rPr>
        <w:noBreakHyphen/>
      </w:r>
      <w:r w:rsidR="00B218A9" w:rsidRPr="00B91ADE">
        <w:rPr>
          <w:rFonts w:ascii="GHEA Grapalat" w:hAnsi="GHEA Grapalat"/>
          <w:sz w:val="24"/>
          <w:szCs w:val="24"/>
          <w:lang w:val="hy-AM"/>
        </w:rPr>
        <w:t xml:space="preserve">ը ստորագրվել է 30.03.2023թ.-ին՝ սահմանված ավարտի ժամկետից </w:t>
      </w:r>
      <w:r w:rsidR="00B218A9" w:rsidRPr="00622C48">
        <w:rPr>
          <w:rFonts w:ascii="GHEA Grapalat" w:hAnsi="GHEA Grapalat"/>
          <w:sz w:val="24"/>
          <w:szCs w:val="24"/>
          <w:lang w:val="hy-AM"/>
        </w:rPr>
        <w:t>6</w:t>
      </w:r>
      <w:r w:rsidR="00B218A9" w:rsidRPr="00B91ADE">
        <w:rPr>
          <w:rFonts w:ascii="GHEA Grapalat" w:hAnsi="GHEA Grapalat"/>
          <w:sz w:val="24"/>
          <w:szCs w:val="24"/>
          <w:lang w:val="hy-AM"/>
        </w:rPr>
        <w:t xml:space="preserve"> օր առաջ, ըստ որի նոր ավարտի ժամկետը սահմանվել է 20.04.2023թ.</w:t>
      </w:r>
      <w:r w:rsidR="00B218A9" w:rsidRPr="00B91ADE">
        <w:rPr>
          <w:rFonts w:ascii="GHEA Grapalat" w:hAnsi="GHEA Grapalat"/>
          <w:sz w:val="24"/>
          <w:szCs w:val="24"/>
          <w:lang w:val="hy-AM"/>
        </w:rPr>
        <w:noBreakHyphen/>
        <w:t>ը:</w:t>
      </w:r>
    </w:p>
    <w:p w14:paraId="781B8B66" w14:textId="77777777" w:rsidR="004A1954" w:rsidRDefault="004A1954" w:rsidP="004A1954">
      <w:pPr>
        <w:spacing w:line="276" w:lineRule="auto"/>
        <w:ind w:firstLine="567"/>
        <w:jc w:val="both"/>
        <w:rPr>
          <w:rFonts w:ascii="GHEA Grapalat" w:hAnsi="GHEA Grapalat"/>
          <w:b/>
          <w:i/>
          <w:sz w:val="22"/>
          <w:szCs w:val="22"/>
          <w:lang w:val="hy-AM"/>
        </w:rPr>
      </w:pPr>
      <w:r w:rsidRPr="00EB498C">
        <w:rPr>
          <w:rFonts w:ascii="GHEA Grapalat" w:hAnsi="GHEA Grapalat"/>
          <w:b/>
          <w:i/>
          <w:sz w:val="22"/>
          <w:szCs w:val="22"/>
          <w:lang w:val="hy-AM"/>
        </w:rPr>
        <w:t>Հ</w:t>
      </w:r>
      <w:r>
        <w:rPr>
          <w:rFonts w:ascii="GHEA Grapalat" w:hAnsi="GHEA Grapalat"/>
          <w:b/>
          <w:i/>
          <w:sz w:val="22"/>
          <w:szCs w:val="22"/>
          <w:lang w:val="hy-AM"/>
        </w:rPr>
        <w:t>աշվեքննության օբյեկտի առա</w:t>
      </w:r>
      <w:r w:rsidRPr="00EB498C">
        <w:rPr>
          <w:rFonts w:ascii="GHEA Grapalat" w:hAnsi="GHEA Grapalat"/>
          <w:b/>
          <w:i/>
          <w:sz w:val="22"/>
          <w:szCs w:val="22"/>
          <w:lang w:val="hy-AM"/>
        </w:rPr>
        <w:t>րկություններն ու բացատրությունները.</w:t>
      </w:r>
    </w:p>
    <w:p w14:paraId="53BFD12C" w14:textId="7D8237FA" w:rsidR="004A1954" w:rsidRDefault="004A1954" w:rsidP="004A1954">
      <w:pPr>
        <w:shd w:val="clear" w:color="auto" w:fill="FFFFFF"/>
        <w:spacing w:line="276" w:lineRule="auto"/>
        <w:ind w:firstLine="567"/>
        <w:jc w:val="both"/>
        <w:rPr>
          <w:rFonts w:ascii="GHEA Grapalat" w:hAnsi="GHEA Grapalat"/>
          <w:i/>
          <w:sz w:val="22"/>
          <w:szCs w:val="22"/>
          <w:lang w:val="hy-AM"/>
        </w:rPr>
      </w:pPr>
      <w:r w:rsidRPr="00EB498C">
        <w:rPr>
          <w:rFonts w:ascii="GHEA Grapalat" w:hAnsi="GHEA Grapalat"/>
          <w:i/>
          <w:sz w:val="22"/>
          <w:szCs w:val="22"/>
          <w:lang w:val="hy-AM"/>
        </w:rPr>
        <w:t>ՀՀՏԿԵՆՋԻ-Ջ-ԳՀԱՇՁԲ-23/3-1  ծածկագրով «Մոխաշին» ՍՊԸ և «Ջրառ» ՓԲԸ միջև պայմանագրի կատարման ընթացքում, ելնելով եղանակային անբարենպաստ պայմաններից, Կապալառուն մինչև աշխատանքների վերջնաժամկետին նախորդող 7-օրյա ժամկետը, դիմել է աշխատանքների ժամկետի երկարաձգման խնդրանքով, որի հիման վրա 29</w:t>
      </w:r>
      <w:r w:rsidRPr="00EB498C">
        <w:rPr>
          <w:rFonts w:ascii="Cambria Math" w:hAnsi="Cambria Math" w:cs="Cambria Math"/>
          <w:i/>
          <w:sz w:val="22"/>
          <w:szCs w:val="22"/>
          <w:lang w:val="hy-AM"/>
        </w:rPr>
        <w:t>․</w:t>
      </w:r>
      <w:r w:rsidRPr="00EB498C">
        <w:rPr>
          <w:rFonts w:ascii="GHEA Grapalat" w:hAnsi="GHEA Grapalat"/>
          <w:i/>
          <w:sz w:val="22"/>
          <w:szCs w:val="22"/>
          <w:lang w:val="hy-AM"/>
        </w:rPr>
        <w:t>03</w:t>
      </w:r>
      <w:r w:rsidRPr="00EB498C">
        <w:rPr>
          <w:rFonts w:ascii="Cambria Math" w:hAnsi="Cambria Math" w:cs="Cambria Math"/>
          <w:i/>
          <w:sz w:val="22"/>
          <w:szCs w:val="22"/>
          <w:lang w:val="hy-AM"/>
        </w:rPr>
        <w:t>․</w:t>
      </w:r>
      <w:r w:rsidRPr="00EB498C">
        <w:rPr>
          <w:rFonts w:ascii="GHEA Grapalat" w:hAnsi="GHEA Grapalat"/>
          <w:i/>
          <w:sz w:val="22"/>
          <w:szCs w:val="22"/>
          <w:lang w:val="hy-AM"/>
        </w:rPr>
        <w:t>2023 թ</w:t>
      </w:r>
      <w:r w:rsidRPr="00EB498C">
        <w:rPr>
          <w:rFonts w:ascii="Cambria Math" w:hAnsi="Cambria Math" w:cs="Cambria Math"/>
          <w:i/>
          <w:sz w:val="22"/>
          <w:szCs w:val="22"/>
          <w:lang w:val="hy-AM"/>
        </w:rPr>
        <w:t>․</w:t>
      </w:r>
      <w:r w:rsidRPr="00EB498C">
        <w:rPr>
          <w:rFonts w:ascii="GHEA Grapalat" w:hAnsi="GHEA Grapalat"/>
          <w:i/>
          <w:sz w:val="22"/>
          <w:szCs w:val="22"/>
          <w:lang w:val="hy-AM"/>
        </w:rPr>
        <w:t xml:space="preserve"> «Ջրառ» ՓԲԸ կողմից ներկայացվել է պայմանագրի կատարման վերջնաժամկետի փոփոխության մասով համաձայնագրի նախագիծը։ Կապալառուի կողից ստորագրված համաձայնագիրը «Ջրառ» ՋԲԸ կողից կնքվել է 30</w:t>
      </w:r>
      <w:r w:rsidRPr="00EB498C">
        <w:rPr>
          <w:rFonts w:ascii="Cambria Math" w:hAnsi="Cambria Math" w:cs="Cambria Math"/>
          <w:i/>
          <w:sz w:val="22"/>
          <w:szCs w:val="22"/>
          <w:lang w:val="hy-AM"/>
        </w:rPr>
        <w:t>․</w:t>
      </w:r>
      <w:r w:rsidRPr="00EB498C">
        <w:rPr>
          <w:rFonts w:ascii="GHEA Grapalat" w:hAnsi="GHEA Grapalat"/>
          <w:i/>
          <w:sz w:val="22"/>
          <w:szCs w:val="22"/>
          <w:lang w:val="hy-AM"/>
        </w:rPr>
        <w:t>03</w:t>
      </w:r>
      <w:r w:rsidRPr="00EB498C">
        <w:rPr>
          <w:rFonts w:ascii="Cambria Math" w:hAnsi="Cambria Math" w:cs="Cambria Math"/>
          <w:i/>
          <w:sz w:val="22"/>
          <w:szCs w:val="22"/>
          <w:lang w:val="hy-AM"/>
        </w:rPr>
        <w:t>․</w:t>
      </w:r>
      <w:r w:rsidRPr="00EB498C">
        <w:rPr>
          <w:rFonts w:ascii="GHEA Grapalat" w:hAnsi="GHEA Grapalat"/>
          <w:i/>
          <w:sz w:val="22"/>
          <w:szCs w:val="22"/>
          <w:lang w:val="hy-AM"/>
        </w:rPr>
        <w:t>2023 թ</w:t>
      </w:r>
      <w:r w:rsidRPr="00EB498C">
        <w:rPr>
          <w:rFonts w:ascii="Cambria Math" w:hAnsi="Cambria Math" w:cs="Cambria Math"/>
          <w:i/>
          <w:sz w:val="22"/>
          <w:szCs w:val="22"/>
          <w:lang w:val="hy-AM"/>
        </w:rPr>
        <w:t>․</w:t>
      </w:r>
      <w:r w:rsidRPr="00EB498C">
        <w:rPr>
          <w:rFonts w:ascii="GHEA Grapalat" w:hAnsi="GHEA Grapalat"/>
          <w:i/>
          <w:sz w:val="22"/>
          <w:szCs w:val="22"/>
          <w:lang w:val="hy-AM"/>
        </w:rPr>
        <w:t>։</w:t>
      </w:r>
    </w:p>
    <w:p w14:paraId="624DEBAA" w14:textId="7662197C" w:rsidR="004A1954" w:rsidRPr="00A14254" w:rsidRDefault="004A1954" w:rsidP="004A1954">
      <w:pPr>
        <w:spacing w:line="276" w:lineRule="auto"/>
        <w:ind w:firstLine="567"/>
        <w:jc w:val="both"/>
        <w:rPr>
          <w:rFonts w:ascii="GHEA Grapalat" w:hAnsi="GHEA Grapalat"/>
          <w:b/>
          <w:i/>
          <w:sz w:val="22"/>
          <w:szCs w:val="22"/>
          <w:lang w:val="hy-AM"/>
        </w:rPr>
      </w:pPr>
      <w:r w:rsidRPr="00A14254">
        <w:rPr>
          <w:rFonts w:ascii="GHEA Grapalat" w:hAnsi="GHEA Grapalat"/>
          <w:b/>
          <w:i/>
          <w:sz w:val="22"/>
          <w:szCs w:val="22"/>
          <w:lang w:val="hy-AM"/>
        </w:rPr>
        <w:t>Հաշվեքննողի մեկնաբանությունը.</w:t>
      </w:r>
    </w:p>
    <w:p w14:paraId="2A52C08A" w14:textId="4161FC99" w:rsidR="004A1954" w:rsidRPr="00A14254" w:rsidRDefault="004A1954" w:rsidP="004A1954">
      <w:pPr>
        <w:shd w:val="clear" w:color="auto" w:fill="FFFFFF"/>
        <w:spacing w:line="276" w:lineRule="auto"/>
        <w:ind w:firstLine="567"/>
        <w:jc w:val="both"/>
        <w:rPr>
          <w:rFonts w:ascii="GHEA Grapalat" w:hAnsi="GHEA Grapalat"/>
          <w:sz w:val="22"/>
          <w:szCs w:val="22"/>
          <w:highlight w:val="green"/>
          <w:lang w:val="hy-AM"/>
        </w:rPr>
      </w:pPr>
      <w:r w:rsidRPr="00A14254">
        <w:rPr>
          <w:rFonts w:ascii="GHEA Grapalat" w:hAnsi="GHEA Grapalat"/>
          <w:i/>
          <w:sz w:val="22"/>
          <w:szCs w:val="22"/>
          <w:lang w:val="hy-AM"/>
        </w:rPr>
        <w:t>Նշված փաստերը հիմնավորող փաստաթղթեր հաշվեքննության ընթացքում կամ առարկություններին կից չեն ներկայացվել։</w:t>
      </w:r>
    </w:p>
    <w:p w14:paraId="07AA7D44" w14:textId="77777777" w:rsidR="004A1954" w:rsidRPr="00EB498C" w:rsidRDefault="004A1954" w:rsidP="004A1954">
      <w:pPr>
        <w:shd w:val="clear" w:color="auto" w:fill="FFFFFF"/>
        <w:spacing w:line="276" w:lineRule="auto"/>
        <w:ind w:firstLine="567"/>
        <w:jc w:val="both"/>
        <w:rPr>
          <w:rFonts w:ascii="GHEA Grapalat" w:hAnsi="GHEA Grapalat"/>
          <w:i/>
          <w:sz w:val="22"/>
          <w:szCs w:val="22"/>
          <w:lang w:val="hy-AM"/>
        </w:rPr>
      </w:pPr>
    </w:p>
    <w:p w14:paraId="4D2009BD" w14:textId="49E0C20B" w:rsidR="00A91079" w:rsidRDefault="00EE3FA6" w:rsidP="00B218A9">
      <w:pPr>
        <w:spacing w:line="276" w:lineRule="auto"/>
        <w:ind w:firstLine="567"/>
        <w:jc w:val="both"/>
        <w:rPr>
          <w:rFonts w:ascii="GHEA Grapalat" w:hAnsi="GHEA Grapalat"/>
          <w:sz w:val="24"/>
          <w:szCs w:val="24"/>
          <w:lang w:val="hy-AM"/>
        </w:rPr>
      </w:pPr>
      <w:r w:rsidRPr="00672E4A">
        <w:rPr>
          <w:rFonts w:ascii="GHEA Grapalat" w:hAnsi="GHEA Grapalat"/>
          <w:sz w:val="24"/>
          <w:szCs w:val="24"/>
          <w:lang w:val="hy-AM"/>
        </w:rPr>
        <w:t>5.</w:t>
      </w:r>
      <w:r w:rsidR="00B218A9" w:rsidRPr="00B91ADE">
        <w:rPr>
          <w:rFonts w:ascii="GHEA Grapalat" w:hAnsi="GHEA Grapalat"/>
          <w:sz w:val="24"/>
          <w:szCs w:val="24"/>
          <w:lang w:val="hy-AM"/>
        </w:rPr>
        <w:t>3.1.</w:t>
      </w:r>
      <w:r w:rsidR="00B218A9" w:rsidRPr="00622C48">
        <w:rPr>
          <w:rFonts w:ascii="GHEA Grapalat" w:hAnsi="GHEA Grapalat"/>
          <w:sz w:val="24"/>
          <w:szCs w:val="24"/>
          <w:lang w:val="hy-AM"/>
        </w:rPr>
        <w:t>3</w:t>
      </w:r>
      <w:r w:rsidR="00B218A9" w:rsidRPr="00B91ADE">
        <w:rPr>
          <w:rFonts w:ascii="GHEA Grapalat" w:hAnsi="GHEA Grapalat"/>
          <w:sz w:val="24"/>
          <w:szCs w:val="24"/>
          <w:lang w:val="hy-AM"/>
        </w:rPr>
        <w:t>. 22.02.2023թ.-ին «Ջրառ» ՓԲԸ-ի և «ՀԱՌ» ՍՊԸ-ն միջև կնքվել է պայմանագիր (</w:t>
      </w:r>
      <w:r w:rsidR="00B218A9" w:rsidRPr="00B91ADE">
        <w:rPr>
          <w:rFonts w:ascii="GHEA Grapalat" w:eastAsia="SimSun" w:hAnsi="GHEA Grapalat"/>
          <w:sz w:val="24"/>
          <w:szCs w:val="24"/>
          <w:lang w:val="hy-AM"/>
        </w:rPr>
        <w:t>ՀՀ ՏԿԵՆ ՋԿ</w:t>
      </w:r>
      <w:r w:rsidR="00B218A9" w:rsidRPr="00B91ADE">
        <w:rPr>
          <w:rFonts w:ascii="GHEA Grapalat" w:eastAsia="SimSun" w:hAnsi="GHEA Grapalat"/>
          <w:sz w:val="24"/>
          <w:szCs w:val="24"/>
          <w:lang w:val="hy-AM"/>
        </w:rPr>
        <w:noBreakHyphen/>
        <w:t>Ջ</w:t>
      </w:r>
      <w:r w:rsidR="00B218A9" w:rsidRPr="00B91ADE">
        <w:rPr>
          <w:rFonts w:ascii="GHEA Grapalat" w:eastAsia="SimSun" w:hAnsi="GHEA Grapalat"/>
          <w:sz w:val="24"/>
          <w:szCs w:val="24"/>
          <w:lang w:val="hy-AM"/>
        </w:rPr>
        <w:noBreakHyphen/>
        <w:t>ԳՀԱՇՁԲ</w:t>
      </w:r>
      <w:r w:rsidR="00B218A9" w:rsidRPr="00B91ADE">
        <w:rPr>
          <w:rFonts w:ascii="GHEA Grapalat" w:eastAsia="SimSun" w:hAnsi="GHEA Grapalat"/>
          <w:sz w:val="24"/>
          <w:szCs w:val="24"/>
          <w:lang w:val="hy-AM"/>
        </w:rPr>
        <w:noBreakHyphen/>
        <w:t>23/2</w:t>
      </w:r>
      <w:r w:rsidR="00B218A9" w:rsidRPr="00B91ADE">
        <w:rPr>
          <w:rFonts w:ascii="GHEA Grapalat" w:eastAsia="SimSun" w:hAnsi="GHEA Grapalat"/>
          <w:sz w:val="24"/>
          <w:szCs w:val="24"/>
          <w:lang w:val="hy-AM"/>
        </w:rPr>
        <w:noBreakHyphen/>
        <w:t>1)</w:t>
      </w:r>
      <w:r w:rsidR="00B218A9" w:rsidRPr="00B91ADE">
        <w:rPr>
          <w:rFonts w:ascii="GHEA Grapalat" w:hAnsi="GHEA Grapalat"/>
          <w:sz w:val="24"/>
          <w:szCs w:val="24"/>
          <w:lang w:val="hy-AM"/>
        </w:rPr>
        <w:t xml:space="preserve"> 14,999.3 հազ. դրամ գումարով, աշխատանքների ավարտը սահմանվել է 05.04.2023թ.</w:t>
      </w:r>
      <w:r w:rsidR="00B218A9" w:rsidRPr="00B91ADE">
        <w:rPr>
          <w:rFonts w:ascii="GHEA Grapalat" w:hAnsi="GHEA Grapalat"/>
          <w:sz w:val="24"/>
          <w:szCs w:val="24"/>
          <w:lang w:val="hy-AM"/>
        </w:rPr>
        <w:noBreakHyphen/>
        <w:t>ը:</w:t>
      </w:r>
      <w:r w:rsidR="00B218A9" w:rsidRPr="00622C48">
        <w:rPr>
          <w:rFonts w:ascii="GHEA Grapalat" w:hAnsi="GHEA Grapalat"/>
          <w:sz w:val="24"/>
          <w:szCs w:val="24"/>
          <w:lang w:val="hy-AM"/>
        </w:rPr>
        <w:t xml:space="preserve"> Կապալառուի կողմից պայմանագրով նախատեսված աշխատանքների կատարման ժամկետը երկարաձգելու առաջարկությունը ներկայացվել է 31.03.2023թ.</w:t>
      </w:r>
      <w:r w:rsidR="00B218A9" w:rsidRPr="005610F9">
        <w:rPr>
          <w:rFonts w:ascii="GHEA Grapalat" w:hAnsi="GHEA Grapalat"/>
          <w:sz w:val="24"/>
          <w:szCs w:val="24"/>
          <w:lang w:val="hy-AM"/>
        </w:rPr>
        <w:t>-ին</w:t>
      </w:r>
      <w:r w:rsidR="00B218A9" w:rsidRPr="00622C48">
        <w:rPr>
          <w:rFonts w:ascii="GHEA Grapalat" w:hAnsi="GHEA Grapalat"/>
          <w:sz w:val="24"/>
          <w:szCs w:val="24"/>
          <w:lang w:val="hy-AM"/>
        </w:rPr>
        <w:t>։</w:t>
      </w:r>
      <w:r w:rsidR="00B218A9" w:rsidRPr="00B91ADE">
        <w:rPr>
          <w:rFonts w:ascii="GHEA Grapalat" w:hAnsi="GHEA Grapalat"/>
          <w:sz w:val="24"/>
          <w:szCs w:val="24"/>
          <w:lang w:val="hy-AM"/>
        </w:rPr>
        <w:t xml:space="preserve"> Կողմերի միջև Համաձայնագիր 2-ը ստորագրվել է 31.03.2023թ.-ին՝ սահմանված ավարտի ժամկետից 5 օր առաջ, ըստ որի նոր ավարտի ժամկետը սահմանվել է 20.04.2023թ.</w:t>
      </w:r>
      <w:r w:rsidR="00B218A9" w:rsidRPr="00B91ADE">
        <w:rPr>
          <w:rFonts w:ascii="GHEA Grapalat" w:hAnsi="GHEA Grapalat"/>
          <w:sz w:val="24"/>
          <w:szCs w:val="24"/>
          <w:lang w:val="hy-AM"/>
        </w:rPr>
        <w:noBreakHyphen/>
        <w:t>ը:</w:t>
      </w:r>
    </w:p>
    <w:p w14:paraId="4E80F7F6" w14:textId="10FACF64" w:rsidR="00EB498C" w:rsidRDefault="00EB498C" w:rsidP="00B218A9">
      <w:pPr>
        <w:spacing w:line="276" w:lineRule="auto"/>
        <w:ind w:firstLine="567"/>
        <w:jc w:val="both"/>
        <w:rPr>
          <w:rFonts w:ascii="GHEA Grapalat" w:hAnsi="GHEA Grapalat"/>
          <w:b/>
          <w:i/>
          <w:sz w:val="22"/>
          <w:szCs w:val="22"/>
          <w:lang w:val="hy-AM"/>
        </w:rPr>
      </w:pPr>
      <w:r w:rsidRPr="00EB498C">
        <w:rPr>
          <w:rFonts w:ascii="GHEA Grapalat" w:hAnsi="GHEA Grapalat"/>
          <w:b/>
          <w:i/>
          <w:sz w:val="22"/>
          <w:szCs w:val="22"/>
          <w:lang w:val="hy-AM"/>
        </w:rPr>
        <w:t>Հ</w:t>
      </w:r>
      <w:r>
        <w:rPr>
          <w:rFonts w:ascii="GHEA Grapalat" w:hAnsi="GHEA Grapalat"/>
          <w:b/>
          <w:i/>
          <w:sz w:val="22"/>
          <w:szCs w:val="22"/>
          <w:lang w:val="hy-AM"/>
        </w:rPr>
        <w:t>աշվեքննության օբյեկտի առա</w:t>
      </w:r>
      <w:r w:rsidRPr="00EB498C">
        <w:rPr>
          <w:rFonts w:ascii="GHEA Grapalat" w:hAnsi="GHEA Grapalat"/>
          <w:b/>
          <w:i/>
          <w:sz w:val="22"/>
          <w:szCs w:val="22"/>
          <w:lang w:val="hy-AM"/>
        </w:rPr>
        <w:t>րկություններն ու բացատրությունները.</w:t>
      </w:r>
    </w:p>
    <w:p w14:paraId="14C50BA0" w14:textId="77777777" w:rsidR="00EB498C" w:rsidRPr="00EB498C" w:rsidRDefault="00EB498C" w:rsidP="00EB498C">
      <w:pPr>
        <w:shd w:val="clear" w:color="auto" w:fill="FFFFFF"/>
        <w:spacing w:line="276" w:lineRule="auto"/>
        <w:ind w:firstLine="567"/>
        <w:jc w:val="both"/>
        <w:rPr>
          <w:rFonts w:ascii="GHEA Grapalat" w:hAnsi="GHEA Grapalat"/>
          <w:i/>
          <w:sz w:val="22"/>
          <w:szCs w:val="22"/>
          <w:lang w:val="hy-AM"/>
        </w:rPr>
      </w:pPr>
      <w:r w:rsidRPr="00EB498C">
        <w:rPr>
          <w:rFonts w:ascii="GHEA Grapalat" w:hAnsi="GHEA Grapalat"/>
          <w:i/>
          <w:sz w:val="22"/>
          <w:szCs w:val="22"/>
          <w:lang w:val="hy-AM"/>
        </w:rPr>
        <w:t>ՀՀՏԿԵՆՋԻ-Ջ-ԳՀԱՇՁԲ-23/2-1  ծածկագրով «ՀԱՌ» ՍՊԸ և «Ջրառ» ՓԲԸ միջև պայմանագրի կատարման ընթացքում, ելնելով եղանակային անբարենպաստ պայմաններից, Կապալառուն մինչև աշխատանքների վերջնաժամկետին նախորդող 7-օրյա ժամկետը, դիմել է աշխատանքների ժամկետի երկարաձգման խնդրանքով, որի հիման վրա 29</w:t>
      </w:r>
      <w:r w:rsidRPr="00EB498C">
        <w:rPr>
          <w:rFonts w:ascii="Cambria Math" w:hAnsi="Cambria Math" w:cs="Cambria Math"/>
          <w:i/>
          <w:sz w:val="22"/>
          <w:szCs w:val="22"/>
          <w:lang w:val="hy-AM"/>
        </w:rPr>
        <w:t>․</w:t>
      </w:r>
      <w:r w:rsidRPr="00EB498C">
        <w:rPr>
          <w:rFonts w:ascii="GHEA Grapalat" w:hAnsi="GHEA Grapalat"/>
          <w:i/>
          <w:sz w:val="22"/>
          <w:szCs w:val="22"/>
          <w:lang w:val="hy-AM"/>
        </w:rPr>
        <w:t>03</w:t>
      </w:r>
      <w:r w:rsidRPr="00EB498C">
        <w:rPr>
          <w:rFonts w:ascii="Cambria Math" w:hAnsi="Cambria Math" w:cs="Cambria Math"/>
          <w:i/>
          <w:sz w:val="22"/>
          <w:szCs w:val="22"/>
          <w:lang w:val="hy-AM"/>
        </w:rPr>
        <w:t>․</w:t>
      </w:r>
      <w:r w:rsidRPr="00EB498C">
        <w:rPr>
          <w:rFonts w:ascii="GHEA Grapalat" w:hAnsi="GHEA Grapalat"/>
          <w:i/>
          <w:sz w:val="22"/>
          <w:szCs w:val="22"/>
          <w:lang w:val="hy-AM"/>
        </w:rPr>
        <w:t>2023 թ</w:t>
      </w:r>
      <w:r w:rsidRPr="00EB498C">
        <w:rPr>
          <w:rFonts w:ascii="Cambria Math" w:hAnsi="Cambria Math" w:cs="Cambria Math"/>
          <w:i/>
          <w:sz w:val="22"/>
          <w:szCs w:val="22"/>
          <w:lang w:val="hy-AM"/>
        </w:rPr>
        <w:t>․</w:t>
      </w:r>
      <w:r w:rsidRPr="00EB498C">
        <w:rPr>
          <w:rFonts w:ascii="GHEA Grapalat" w:hAnsi="GHEA Grapalat"/>
          <w:i/>
          <w:sz w:val="22"/>
          <w:szCs w:val="22"/>
          <w:lang w:val="hy-AM"/>
        </w:rPr>
        <w:t xml:space="preserve"> «Ջրառ» ՓԲԸ կողմից ներկայացվել է պայմանագրի կատարման վերջնաժամկետի փոփոխության մասով համաձայնագրի նախագիծը։ Կապալառուի կողմից ստորագրված համաձայնագիրը «Ջրառ» ՋԲԸ կողմից կնքվել է 31</w:t>
      </w:r>
      <w:r w:rsidRPr="00EB498C">
        <w:rPr>
          <w:rFonts w:ascii="Cambria Math" w:hAnsi="Cambria Math" w:cs="Cambria Math"/>
          <w:i/>
          <w:sz w:val="22"/>
          <w:szCs w:val="22"/>
          <w:lang w:val="hy-AM"/>
        </w:rPr>
        <w:t>․</w:t>
      </w:r>
      <w:r w:rsidRPr="00EB498C">
        <w:rPr>
          <w:rFonts w:ascii="GHEA Grapalat" w:hAnsi="GHEA Grapalat"/>
          <w:i/>
          <w:sz w:val="22"/>
          <w:szCs w:val="22"/>
          <w:lang w:val="hy-AM"/>
        </w:rPr>
        <w:t>03</w:t>
      </w:r>
      <w:r w:rsidRPr="00EB498C">
        <w:rPr>
          <w:rFonts w:ascii="Cambria Math" w:hAnsi="Cambria Math" w:cs="Cambria Math"/>
          <w:i/>
          <w:sz w:val="22"/>
          <w:szCs w:val="22"/>
          <w:lang w:val="hy-AM"/>
        </w:rPr>
        <w:t>․</w:t>
      </w:r>
      <w:r w:rsidRPr="00EB498C">
        <w:rPr>
          <w:rFonts w:ascii="GHEA Grapalat" w:hAnsi="GHEA Grapalat"/>
          <w:i/>
          <w:sz w:val="22"/>
          <w:szCs w:val="22"/>
          <w:lang w:val="hy-AM"/>
        </w:rPr>
        <w:t>2023 թ</w:t>
      </w:r>
      <w:r w:rsidRPr="00EB498C">
        <w:rPr>
          <w:rFonts w:ascii="Cambria Math" w:hAnsi="Cambria Math" w:cs="Cambria Math"/>
          <w:i/>
          <w:sz w:val="22"/>
          <w:szCs w:val="22"/>
          <w:lang w:val="hy-AM"/>
        </w:rPr>
        <w:t>․</w:t>
      </w:r>
      <w:r w:rsidRPr="00EB498C">
        <w:rPr>
          <w:rFonts w:ascii="GHEA Grapalat" w:hAnsi="GHEA Grapalat"/>
          <w:i/>
          <w:sz w:val="22"/>
          <w:szCs w:val="22"/>
          <w:lang w:val="hy-AM"/>
        </w:rPr>
        <w:t>։</w:t>
      </w:r>
    </w:p>
    <w:p w14:paraId="338F2CB2" w14:textId="07943AA6" w:rsidR="00EB498C" w:rsidRPr="00A14254" w:rsidRDefault="00EB498C" w:rsidP="00B218A9">
      <w:pPr>
        <w:spacing w:line="276" w:lineRule="auto"/>
        <w:ind w:firstLine="567"/>
        <w:jc w:val="both"/>
        <w:rPr>
          <w:rFonts w:ascii="GHEA Grapalat" w:hAnsi="GHEA Grapalat"/>
          <w:b/>
          <w:i/>
          <w:sz w:val="22"/>
          <w:szCs w:val="22"/>
          <w:lang w:val="hy-AM"/>
        </w:rPr>
      </w:pPr>
      <w:r w:rsidRPr="00A14254">
        <w:rPr>
          <w:rFonts w:ascii="GHEA Grapalat" w:hAnsi="GHEA Grapalat"/>
          <w:b/>
          <w:i/>
          <w:sz w:val="22"/>
          <w:szCs w:val="22"/>
          <w:lang w:val="hy-AM"/>
        </w:rPr>
        <w:t>Հաշվեքննողի մեկնաբանությունը.</w:t>
      </w:r>
    </w:p>
    <w:p w14:paraId="206BD960" w14:textId="77777777" w:rsidR="009975FD" w:rsidRPr="00A14254" w:rsidRDefault="009975FD" w:rsidP="009975FD">
      <w:pPr>
        <w:shd w:val="clear" w:color="auto" w:fill="FFFFFF"/>
        <w:spacing w:line="276" w:lineRule="auto"/>
        <w:ind w:firstLine="567"/>
        <w:jc w:val="both"/>
        <w:rPr>
          <w:rFonts w:ascii="GHEA Grapalat" w:hAnsi="GHEA Grapalat"/>
          <w:sz w:val="22"/>
          <w:szCs w:val="22"/>
          <w:highlight w:val="green"/>
          <w:lang w:val="hy-AM"/>
        </w:rPr>
      </w:pPr>
      <w:r w:rsidRPr="00A14254">
        <w:rPr>
          <w:rFonts w:ascii="GHEA Grapalat" w:hAnsi="GHEA Grapalat"/>
          <w:i/>
          <w:sz w:val="22"/>
          <w:szCs w:val="22"/>
          <w:lang w:val="hy-AM"/>
        </w:rPr>
        <w:t>Նշված փաստերը հիմնավորող փաստաթղթեր հաշվեքննության ընթացքում կամ առարկություններին կից չեն ներկայացվել։</w:t>
      </w:r>
    </w:p>
    <w:p w14:paraId="31585F9B" w14:textId="165EB766" w:rsidR="00EE3FA6" w:rsidRPr="00672E4A" w:rsidRDefault="00EE3FA6" w:rsidP="00CB77D7">
      <w:pPr>
        <w:pStyle w:val="af"/>
        <w:numPr>
          <w:ilvl w:val="2"/>
          <w:numId w:val="10"/>
        </w:numPr>
        <w:shd w:val="clear" w:color="auto" w:fill="FFFFFF"/>
        <w:spacing w:before="0" w:beforeAutospacing="0" w:after="0" w:afterAutospacing="0" w:line="276" w:lineRule="auto"/>
        <w:ind w:left="0" w:firstLine="709"/>
        <w:jc w:val="both"/>
        <w:rPr>
          <w:rFonts w:ascii="GHEA Grapalat" w:eastAsia="SimSun" w:hAnsi="GHEA Grapalat"/>
          <w:b/>
          <w:lang w:val="hy-AM"/>
        </w:rPr>
      </w:pPr>
      <w:r w:rsidRPr="00672E4A">
        <w:rPr>
          <w:rFonts w:ascii="GHEA Grapalat" w:eastAsia="SimSun" w:hAnsi="GHEA Grapalat"/>
          <w:b/>
          <w:lang w:val="hy-AM"/>
        </w:rPr>
        <w:t>Առկա է անհամապատասխանություն ՀՀ քաղաքացիական օրենսգրքի 707-րդ հոդվածի 5-րդ մասի և ՀՀ ՏԿԵՆ ՋԿ</w:t>
      </w:r>
      <w:r w:rsidRPr="00672E4A">
        <w:rPr>
          <w:rFonts w:ascii="GHEA Grapalat" w:eastAsia="SimSun" w:hAnsi="GHEA Grapalat"/>
          <w:b/>
          <w:lang w:val="hy-AM"/>
        </w:rPr>
        <w:noBreakHyphen/>
        <w:t>Ջ</w:t>
      </w:r>
      <w:r w:rsidRPr="00672E4A">
        <w:rPr>
          <w:rFonts w:ascii="GHEA Grapalat" w:eastAsia="SimSun" w:hAnsi="GHEA Grapalat"/>
          <w:b/>
          <w:lang w:val="hy-AM"/>
        </w:rPr>
        <w:noBreakHyphen/>
        <w:t>ԳՀԱՇՁԲ</w:t>
      </w:r>
      <w:r w:rsidRPr="00672E4A">
        <w:rPr>
          <w:rFonts w:ascii="GHEA Grapalat" w:eastAsia="SimSun" w:hAnsi="GHEA Grapalat"/>
          <w:b/>
          <w:lang w:val="hy-AM"/>
        </w:rPr>
        <w:noBreakHyphen/>
        <w:t>23/13</w:t>
      </w:r>
      <w:r w:rsidRPr="00672E4A">
        <w:rPr>
          <w:rFonts w:ascii="GHEA Grapalat" w:eastAsia="SimSun" w:hAnsi="GHEA Grapalat"/>
          <w:b/>
          <w:lang w:val="hy-AM"/>
        </w:rPr>
        <w:noBreakHyphen/>
        <w:t>1 պայմանագրի 5</w:t>
      </w:r>
      <w:r w:rsidRPr="00672E4A">
        <w:rPr>
          <w:rFonts w:ascii="GHEA Grapalat" w:eastAsia="SimSun" w:hAnsi="GHEA Grapalat"/>
          <w:b/>
          <w:lang w:val="hy-AM"/>
        </w:rPr>
        <w:noBreakHyphen/>
        <w:t>րդ կետի 5.2 կետի պահանջի հետ</w:t>
      </w:r>
    </w:p>
    <w:p w14:paraId="69A2E541" w14:textId="77777777" w:rsidR="00CB77D7" w:rsidRDefault="00CB77D7" w:rsidP="00CB77D7">
      <w:pPr>
        <w:shd w:val="clear" w:color="auto" w:fill="FFFFFF"/>
        <w:spacing w:line="276" w:lineRule="auto"/>
        <w:ind w:firstLine="567"/>
        <w:jc w:val="both"/>
        <w:rPr>
          <w:rFonts w:ascii="GHEA Grapalat" w:hAnsi="GHEA Grapalat"/>
          <w:color w:val="000000"/>
          <w:sz w:val="24"/>
          <w:szCs w:val="24"/>
          <w:lang w:val="hy-AM"/>
        </w:rPr>
      </w:pPr>
      <w:r w:rsidRPr="0003718F">
        <w:rPr>
          <w:rFonts w:ascii="GHEA Grapalat" w:hAnsi="GHEA Grapalat"/>
          <w:color w:val="000000"/>
          <w:sz w:val="24"/>
          <w:szCs w:val="24"/>
          <w:lang w:val="hy-AM"/>
        </w:rPr>
        <w:t xml:space="preserve">Համաձայն ՀՀ քաղաքացիական օրենսգրքի 707-րդ հոդվածի 5-րդ մասի պահանջի </w:t>
      </w:r>
      <w:r w:rsidRPr="0062276D">
        <w:rPr>
          <w:rFonts w:ascii="GHEA Grapalat" w:hAnsi="GHEA Grapalat"/>
          <w:color w:val="000000"/>
          <w:sz w:val="24"/>
          <w:szCs w:val="24"/>
          <w:lang w:val="hy-AM"/>
        </w:rPr>
        <w:t>Կապալառուն իրավունք չունի պահանջել ավելացնելու, իսկ պատվիրատուն` նվազեցնելու կայուն գինը նաև այն դեպքում, երբ կապալի պայմանագիրը կնքելու պահին բացառվում էր կատարվող աշխատանքների կամ դրանց համար անհրաժեշտ ծախսերի լրիվ ծավալը նախատեսելու հնարավորությունը, եթե այլ բան նախատեսված չէ պայմանագրով:</w:t>
      </w:r>
    </w:p>
    <w:p w14:paraId="2941CD19" w14:textId="77777777" w:rsidR="00CB77D7" w:rsidRDefault="00CB77D7" w:rsidP="00CB77D7">
      <w:pPr>
        <w:shd w:val="clear" w:color="auto" w:fill="FFFFFF"/>
        <w:spacing w:line="276" w:lineRule="auto"/>
        <w:ind w:firstLine="567"/>
        <w:jc w:val="both"/>
        <w:rPr>
          <w:rFonts w:ascii="GHEA Grapalat" w:hAnsi="GHEA Grapalat"/>
          <w:sz w:val="24"/>
          <w:szCs w:val="24"/>
          <w:lang w:val="hy-AM"/>
        </w:rPr>
      </w:pPr>
      <w:r w:rsidRPr="00FD69C3">
        <w:rPr>
          <w:rFonts w:ascii="GHEA Grapalat" w:hAnsi="GHEA Grapalat"/>
          <w:sz w:val="24"/>
          <w:szCs w:val="24"/>
          <w:lang w:val="hy-AM"/>
        </w:rPr>
        <w:t xml:space="preserve">Համաձայն սուբսիդիայի տրամադրման հայտի հետ ներկայացրած փաստացի ծախսը հիմնավորող փաստաթղթերի </w:t>
      </w:r>
      <w:r w:rsidRPr="00B91ADE">
        <w:rPr>
          <w:rFonts w:ascii="GHEA Grapalat" w:hAnsi="GHEA Grapalat"/>
          <w:sz w:val="24"/>
          <w:szCs w:val="24"/>
          <w:lang w:val="hy-AM"/>
        </w:rPr>
        <w:t xml:space="preserve">Մխչյանի 1-ին և 2-րդ աստիճանի պոմպակայանների ջուրընդունիչ ավազանների մաքրման աշխատանքների համար </w:t>
      </w:r>
      <w:r w:rsidRPr="00500B5D">
        <w:rPr>
          <w:rFonts w:ascii="GHEA Grapalat" w:hAnsi="GHEA Grapalat"/>
          <w:sz w:val="24"/>
          <w:szCs w:val="24"/>
          <w:lang w:val="hy-AM"/>
        </w:rPr>
        <w:t>28.</w:t>
      </w:r>
      <w:r>
        <w:rPr>
          <w:rFonts w:ascii="GHEA Grapalat" w:hAnsi="GHEA Grapalat"/>
          <w:sz w:val="24"/>
          <w:szCs w:val="24"/>
          <w:lang w:val="hy-AM"/>
        </w:rPr>
        <w:t>03.2023</w:t>
      </w:r>
      <w:r w:rsidRPr="00FD69C3">
        <w:rPr>
          <w:rFonts w:ascii="GHEA Grapalat" w:hAnsi="GHEA Grapalat"/>
          <w:sz w:val="24"/>
          <w:szCs w:val="24"/>
          <w:lang w:val="hy-AM"/>
        </w:rPr>
        <w:t>թ</w:t>
      </w:r>
      <w:r w:rsidRPr="005610F9">
        <w:rPr>
          <w:rFonts w:ascii="GHEA Grapalat" w:hAnsi="GHEA Grapalat"/>
          <w:sz w:val="24"/>
          <w:szCs w:val="24"/>
          <w:lang w:val="hy-AM"/>
        </w:rPr>
        <w:t>.-</w:t>
      </w:r>
      <w:r w:rsidRPr="00FD69C3">
        <w:rPr>
          <w:rFonts w:ascii="GHEA Grapalat" w:hAnsi="GHEA Grapalat"/>
          <w:sz w:val="24"/>
          <w:szCs w:val="24"/>
          <w:lang w:val="hy-AM"/>
        </w:rPr>
        <w:t xml:space="preserve">ին </w:t>
      </w:r>
      <w:r w:rsidRPr="00021303">
        <w:rPr>
          <w:rFonts w:ascii="GHEA Grapalat" w:hAnsi="GHEA Grapalat"/>
          <w:sz w:val="24"/>
          <w:szCs w:val="24"/>
          <w:lang w:val="hy-AM"/>
        </w:rPr>
        <w:t>«</w:t>
      </w:r>
      <w:r w:rsidRPr="00B91ADE">
        <w:rPr>
          <w:rFonts w:ascii="GHEA Grapalat" w:hAnsi="GHEA Grapalat"/>
          <w:sz w:val="24"/>
          <w:szCs w:val="24"/>
          <w:lang w:val="hy-AM"/>
        </w:rPr>
        <w:t>Ջրառ» ՓԲԸ-ի և «Բերդշին» ՍՊԸ-ի միջև կնքվ</w:t>
      </w:r>
      <w:r w:rsidRPr="00FD69C3">
        <w:rPr>
          <w:rFonts w:ascii="GHEA Grapalat" w:hAnsi="GHEA Grapalat"/>
          <w:sz w:val="24"/>
          <w:szCs w:val="24"/>
          <w:lang w:val="hy-AM"/>
        </w:rPr>
        <w:t>ած</w:t>
      </w:r>
      <w:r w:rsidRPr="00B91ADE">
        <w:rPr>
          <w:rFonts w:ascii="GHEA Grapalat" w:hAnsi="GHEA Grapalat"/>
          <w:sz w:val="24"/>
          <w:szCs w:val="24"/>
          <w:lang w:val="hy-AM"/>
        </w:rPr>
        <w:t xml:space="preserve"> ՀՀ ՏԿԵՆ ՋԿ</w:t>
      </w:r>
      <w:r w:rsidRPr="00B91ADE">
        <w:rPr>
          <w:rFonts w:ascii="GHEA Grapalat" w:hAnsi="GHEA Grapalat"/>
          <w:sz w:val="24"/>
          <w:szCs w:val="24"/>
          <w:lang w:val="hy-AM"/>
        </w:rPr>
        <w:noBreakHyphen/>
        <w:t>Ջ</w:t>
      </w:r>
      <w:r w:rsidRPr="00B91ADE">
        <w:rPr>
          <w:rFonts w:ascii="GHEA Grapalat" w:hAnsi="GHEA Grapalat"/>
          <w:sz w:val="24"/>
          <w:szCs w:val="24"/>
          <w:lang w:val="hy-AM"/>
        </w:rPr>
        <w:noBreakHyphen/>
        <w:t>ԳՀԱՇՁԲ</w:t>
      </w:r>
      <w:r w:rsidRPr="00B91ADE">
        <w:rPr>
          <w:rFonts w:ascii="GHEA Grapalat" w:hAnsi="GHEA Grapalat"/>
          <w:sz w:val="24"/>
          <w:szCs w:val="24"/>
          <w:lang w:val="hy-AM"/>
        </w:rPr>
        <w:noBreakHyphen/>
        <w:t>23/13</w:t>
      </w:r>
      <w:r w:rsidRPr="00B91ADE">
        <w:rPr>
          <w:rFonts w:ascii="GHEA Grapalat" w:hAnsi="GHEA Grapalat"/>
          <w:sz w:val="24"/>
          <w:szCs w:val="24"/>
          <w:lang w:val="hy-AM"/>
        </w:rPr>
        <w:noBreakHyphen/>
        <w:t>1 պայմանագրի 5.2 կետի աշխատանքի գինը կայուն է և կապալառուն իրավունք չունի պահանջել ավելացնելու, իսկ պատվիրատուն նվազեցնելու այդ գինը։</w:t>
      </w:r>
      <w:r w:rsidRPr="00FD69C3">
        <w:rPr>
          <w:rFonts w:ascii="GHEA Grapalat" w:hAnsi="GHEA Grapalat"/>
          <w:sz w:val="24"/>
          <w:szCs w:val="24"/>
          <w:lang w:val="hy-AM"/>
        </w:rPr>
        <w:t xml:space="preserve"> Պայմանագրով աշխատանքների ավարտը սահմանվել է </w:t>
      </w:r>
      <w:r w:rsidRPr="00B91ADE">
        <w:rPr>
          <w:rFonts w:ascii="GHEA Grapalat" w:hAnsi="GHEA Grapalat"/>
          <w:sz w:val="24"/>
          <w:szCs w:val="24"/>
          <w:lang w:val="hy-AM"/>
        </w:rPr>
        <w:t>10.04.2023թ</w:t>
      </w:r>
      <w:r w:rsidRPr="00FD69C3">
        <w:rPr>
          <w:rFonts w:ascii="GHEA Grapalat" w:hAnsi="GHEA Grapalat"/>
          <w:sz w:val="24"/>
          <w:szCs w:val="24"/>
          <w:lang w:val="hy-AM"/>
        </w:rPr>
        <w:t>.,</w:t>
      </w:r>
      <w:r w:rsidRPr="00A34486">
        <w:rPr>
          <w:rFonts w:ascii="GHEA Grapalat" w:hAnsi="GHEA Grapalat"/>
          <w:sz w:val="24"/>
          <w:szCs w:val="24"/>
          <w:lang w:val="hy-AM"/>
        </w:rPr>
        <w:t xml:space="preserve"> </w:t>
      </w:r>
      <w:r w:rsidRPr="00B91ADE">
        <w:rPr>
          <w:rFonts w:ascii="GHEA Grapalat" w:hAnsi="GHEA Grapalat"/>
          <w:sz w:val="24"/>
          <w:szCs w:val="24"/>
          <w:lang w:val="hy-AM"/>
        </w:rPr>
        <w:t>որը Համաձայնագիր 1-ով երկարացվել է մինչև 20.04.2023թ</w:t>
      </w:r>
      <w:r w:rsidRPr="005610F9">
        <w:rPr>
          <w:rFonts w:ascii="GHEA Grapalat" w:hAnsi="GHEA Grapalat"/>
          <w:sz w:val="24"/>
          <w:szCs w:val="24"/>
          <w:lang w:val="hy-AM"/>
        </w:rPr>
        <w:t>.</w:t>
      </w:r>
      <w:r w:rsidRPr="00B91ADE">
        <w:rPr>
          <w:rFonts w:ascii="GHEA Grapalat" w:hAnsi="GHEA Grapalat"/>
          <w:sz w:val="24"/>
          <w:szCs w:val="24"/>
          <w:lang w:val="hy-AM"/>
        </w:rPr>
        <w:t>-ը</w:t>
      </w:r>
      <w:r w:rsidRPr="00FD69C3">
        <w:rPr>
          <w:rFonts w:ascii="GHEA Grapalat" w:hAnsi="GHEA Grapalat"/>
          <w:sz w:val="24"/>
          <w:szCs w:val="24"/>
          <w:lang w:val="hy-AM"/>
        </w:rPr>
        <w:t>։</w:t>
      </w:r>
    </w:p>
    <w:p w14:paraId="5C6613CB" w14:textId="77777777" w:rsidR="00CB77D7" w:rsidRPr="00500B5D" w:rsidRDefault="00CB77D7" w:rsidP="00CB77D7">
      <w:pPr>
        <w:shd w:val="clear" w:color="auto" w:fill="FFFFFF"/>
        <w:spacing w:line="276" w:lineRule="auto"/>
        <w:ind w:firstLine="567"/>
        <w:jc w:val="both"/>
        <w:rPr>
          <w:rFonts w:ascii="GHEA Grapalat" w:hAnsi="GHEA Grapalat"/>
          <w:sz w:val="24"/>
          <w:szCs w:val="24"/>
          <w:lang w:val="hy-AM"/>
        </w:rPr>
      </w:pPr>
      <w:r w:rsidRPr="00FD69C3">
        <w:rPr>
          <w:rFonts w:ascii="GHEA Grapalat" w:hAnsi="GHEA Grapalat"/>
          <w:sz w:val="24"/>
          <w:szCs w:val="24"/>
          <w:lang w:val="hy-AM"/>
        </w:rPr>
        <w:lastRenderedPageBreak/>
        <w:t xml:space="preserve">Աշխատանքների իրականացման ընթացքում, հիմք </w:t>
      </w:r>
      <w:r w:rsidRPr="00500B5D">
        <w:rPr>
          <w:rFonts w:ascii="GHEA Grapalat" w:hAnsi="GHEA Grapalat"/>
          <w:sz w:val="24"/>
          <w:szCs w:val="24"/>
          <w:lang w:val="hy-AM"/>
        </w:rPr>
        <w:t>ընդ</w:t>
      </w:r>
      <w:r w:rsidRPr="00FD69C3">
        <w:rPr>
          <w:rFonts w:ascii="GHEA Grapalat" w:hAnsi="GHEA Grapalat"/>
          <w:sz w:val="24"/>
          <w:szCs w:val="24"/>
          <w:lang w:val="hy-AM"/>
        </w:rPr>
        <w:t xml:space="preserve">ունելով </w:t>
      </w:r>
      <w:r w:rsidRPr="00B91ADE">
        <w:rPr>
          <w:rFonts w:ascii="GHEA Grapalat" w:hAnsi="GHEA Grapalat"/>
          <w:sz w:val="24"/>
          <w:szCs w:val="24"/>
          <w:lang w:val="hy-AM"/>
        </w:rPr>
        <w:t>կապալառուի գրությունը Համաձայնագիր 2-ով փոփոխվել</w:t>
      </w:r>
      <w:r w:rsidRPr="00FD69C3">
        <w:rPr>
          <w:rFonts w:ascii="GHEA Grapalat" w:hAnsi="GHEA Grapalat"/>
          <w:sz w:val="24"/>
          <w:szCs w:val="24"/>
          <w:lang w:val="hy-AM"/>
        </w:rPr>
        <w:t>՝ ավելացվել</w:t>
      </w:r>
      <w:r w:rsidRPr="00B91ADE">
        <w:rPr>
          <w:rFonts w:ascii="GHEA Grapalat" w:hAnsi="GHEA Grapalat"/>
          <w:sz w:val="24"/>
          <w:szCs w:val="24"/>
          <w:lang w:val="hy-AM"/>
        </w:rPr>
        <w:t xml:space="preserve"> </w:t>
      </w:r>
      <w:r w:rsidRPr="00FD69C3">
        <w:rPr>
          <w:rFonts w:ascii="GHEA Grapalat" w:hAnsi="GHEA Grapalat"/>
          <w:sz w:val="24"/>
          <w:szCs w:val="24"/>
          <w:lang w:val="hy-AM"/>
        </w:rPr>
        <w:t>են</w:t>
      </w:r>
      <w:r w:rsidRPr="00B91ADE">
        <w:rPr>
          <w:rFonts w:ascii="GHEA Grapalat" w:hAnsi="GHEA Grapalat"/>
          <w:sz w:val="24"/>
          <w:szCs w:val="24"/>
          <w:lang w:val="hy-AM"/>
        </w:rPr>
        <w:t xml:space="preserve"> պայմանագրով նախատեսված </w:t>
      </w:r>
      <w:r w:rsidRPr="00FD69C3">
        <w:rPr>
          <w:rFonts w:ascii="GHEA Grapalat" w:hAnsi="GHEA Grapalat"/>
          <w:sz w:val="24"/>
          <w:szCs w:val="24"/>
          <w:lang w:val="hy-AM"/>
        </w:rPr>
        <w:t xml:space="preserve">մաքրման </w:t>
      </w:r>
      <w:r w:rsidRPr="00B91ADE">
        <w:rPr>
          <w:rFonts w:ascii="GHEA Grapalat" w:hAnsi="GHEA Grapalat"/>
          <w:sz w:val="24"/>
          <w:szCs w:val="24"/>
          <w:lang w:val="hy-AM"/>
        </w:rPr>
        <w:t>աշխատանքների ծավալները, ինչի արդյունքում պայմագր</w:t>
      </w:r>
      <w:r w:rsidRPr="00FD69C3">
        <w:rPr>
          <w:rFonts w:ascii="GHEA Grapalat" w:hAnsi="GHEA Grapalat"/>
          <w:sz w:val="24"/>
          <w:szCs w:val="24"/>
          <w:lang w:val="hy-AM"/>
        </w:rPr>
        <w:t xml:space="preserve">ի սզբնական գինը՝ 4,080.00 հազ. դրամը ավալացվել է 404.30 հազ. դրամով և սահմանվել է </w:t>
      </w:r>
      <w:r w:rsidRPr="00B91ADE">
        <w:rPr>
          <w:rFonts w:ascii="GHEA Grapalat" w:hAnsi="GHEA Grapalat"/>
          <w:sz w:val="24"/>
          <w:szCs w:val="24"/>
          <w:lang w:val="hy-AM"/>
        </w:rPr>
        <w:t>4,484.3</w:t>
      </w:r>
      <w:r w:rsidRPr="00FD69C3">
        <w:rPr>
          <w:rFonts w:ascii="GHEA Grapalat" w:hAnsi="GHEA Grapalat"/>
          <w:sz w:val="24"/>
          <w:szCs w:val="24"/>
          <w:lang w:val="hy-AM"/>
        </w:rPr>
        <w:t>0</w:t>
      </w:r>
      <w:r w:rsidRPr="00B91ADE">
        <w:rPr>
          <w:rFonts w:ascii="GHEA Grapalat" w:hAnsi="GHEA Grapalat"/>
          <w:sz w:val="24"/>
          <w:szCs w:val="24"/>
          <w:lang w:val="hy-AM"/>
        </w:rPr>
        <w:t xml:space="preserve"> հազ. դրամ:</w:t>
      </w:r>
    </w:p>
    <w:p w14:paraId="5312392C" w14:textId="20E9C8AE" w:rsidR="00CB77D7" w:rsidRDefault="00CB77D7" w:rsidP="00CB77D7">
      <w:pPr>
        <w:spacing w:line="276" w:lineRule="auto"/>
        <w:ind w:firstLine="567"/>
        <w:jc w:val="both"/>
        <w:rPr>
          <w:rFonts w:ascii="GHEA Grapalat" w:hAnsi="GHEA Grapalat"/>
          <w:sz w:val="24"/>
          <w:szCs w:val="24"/>
          <w:lang w:val="hy-AM"/>
        </w:rPr>
      </w:pPr>
      <w:r w:rsidRPr="00B91ADE">
        <w:rPr>
          <w:rFonts w:ascii="GHEA Grapalat" w:hAnsi="GHEA Grapalat"/>
          <w:sz w:val="24"/>
          <w:szCs w:val="24"/>
          <w:lang w:val="hy-AM"/>
        </w:rPr>
        <w:t>Փոփոխված աշխատանքների մասով կատարողական ակտը կապալառուն ներկայացրել է առանց ամսաթիվ նշելու, հանձնման-ընդունան արձանագրությունը կազմվել է 05.05.2023թ.-ին:</w:t>
      </w:r>
    </w:p>
    <w:p w14:paraId="43C47C66" w14:textId="7F81F07D" w:rsidR="00EB498C" w:rsidRDefault="00EB498C" w:rsidP="00CB77D7">
      <w:pPr>
        <w:spacing w:line="276" w:lineRule="auto"/>
        <w:ind w:firstLine="567"/>
        <w:jc w:val="both"/>
        <w:rPr>
          <w:rFonts w:ascii="GHEA Grapalat" w:hAnsi="GHEA Grapalat"/>
          <w:b/>
          <w:i/>
          <w:sz w:val="22"/>
          <w:szCs w:val="22"/>
          <w:lang w:val="hy-AM"/>
        </w:rPr>
      </w:pPr>
      <w:r w:rsidRPr="00EB498C">
        <w:rPr>
          <w:rFonts w:ascii="GHEA Grapalat" w:hAnsi="GHEA Grapalat"/>
          <w:b/>
          <w:i/>
          <w:sz w:val="22"/>
          <w:szCs w:val="22"/>
          <w:lang w:val="hy-AM"/>
        </w:rPr>
        <w:t>Հաշվեքննության օբյեկտի առարկություններն ու մեկնաբանությունը.</w:t>
      </w:r>
    </w:p>
    <w:p w14:paraId="75AD4E81" w14:textId="77777777" w:rsidR="00EB498C" w:rsidRPr="00EB498C" w:rsidRDefault="00EB498C" w:rsidP="00EB498C">
      <w:pPr>
        <w:shd w:val="clear" w:color="auto" w:fill="FFFFFF"/>
        <w:spacing w:line="276" w:lineRule="auto"/>
        <w:ind w:firstLine="567"/>
        <w:jc w:val="both"/>
        <w:rPr>
          <w:rFonts w:ascii="GHEA Grapalat" w:hAnsi="GHEA Grapalat"/>
          <w:i/>
          <w:sz w:val="22"/>
          <w:szCs w:val="22"/>
          <w:lang w:val="hy-AM"/>
        </w:rPr>
      </w:pPr>
      <w:r w:rsidRPr="00EB498C">
        <w:rPr>
          <w:rFonts w:ascii="GHEA Grapalat" w:hAnsi="GHEA Grapalat"/>
          <w:i/>
          <w:sz w:val="22"/>
          <w:szCs w:val="22"/>
          <w:lang w:val="hy-AM"/>
        </w:rPr>
        <w:t>ՀՀՏԿԵՆՋԻ-Ջ-ԳՀԱՇՁԲ-23/13-1  ծածկագրով «Բերդշին» ՍՊԸ և «Ջրառ» ՓԲԸ միջև պայմանագրի պարագայում, համաձայն ՀՀ Կառավարության 526-Ն որոշմամբ հաստատված «Գնումների գործընթացի կազմակերպման կարգի» 56-րդ կետի 2-րդ ենթակետի, (</w:t>
      </w:r>
      <w:r w:rsidRPr="00EB498C">
        <w:rPr>
          <w:rFonts w:ascii="Cambria Math" w:hAnsi="Cambria Math" w:cs="Cambria Math"/>
          <w:i/>
          <w:sz w:val="22"/>
          <w:szCs w:val="22"/>
          <w:lang w:val="hy-AM"/>
        </w:rPr>
        <w:t>․․․</w:t>
      </w:r>
      <w:r w:rsidRPr="00EB498C">
        <w:rPr>
          <w:rFonts w:ascii="GHEA Grapalat" w:hAnsi="GHEA Grapalat"/>
          <w:i/>
          <w:sz w:val="22"/>
          <w:szCs w:val="22"/>
          <w:lang w:val="hy-AM"/>
        </w:rPr>
        <w:t xml:space="preserve"> 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ապրանքների, աշխատանքների և ծառայությունների ծավալների կամ ձեռք բերվող գնման առարկաների միավորի գնի կամ պայմանագրի գնի արհեստական փոփոխման: Արհեստական են համարվում հետևյալ փոփոխությունները`</w:t>
      </w:r>
    </w:p>
    <w:p w14:paraId="14A9A78C" w14:textId="77777777" w:rsidR="00EB498C" w:rsidRPr="00EB498C" w:rsidRDefault="00EB498C" w:rsidP="00EB498C">
      <w:pPr>
        <w:shd w:val="clear" w:color="auto" w:fill="FFFFFF"/>
        <w:spacing w:line="276" w:lineRule="auto"/>
        <w:ind w:firstLine="567"/>
        <w:jc w:val="both"/>
        <w:rPr>
          <w:rFonts w:ascii="GHEA Grapalat" w:hAnsi="GHEA Grapalat"/>
          <w:i/>
          <w:sz w:val="22"/>
          <w:szCs w:val="22"/>
          <w:lang w:val="hy-AM"/>
        </w:rPr>
      </w:pPr>
      <w:r w:rsidRPr="00EB498C">
        <w:rPr>
          <w:rFonts w:ascii="Cambria Math" w:hAnsi="Cambria Math" w:cs="Cambria Math"/>
          <w:i/>
          <w:sz w:val="22"/>
          <w:szCs w:val="22"/>
          <w:lang w:val="hy-AM"/>
        </w:rPr>
        <w:t>․․․</w:t>
      </w:r>
      <w:r w:rsidRPr="00EB498C">
        <w:rPr>
          <w:rFonts w:ascii="GHEA Grapalat" w:hAnsi="GHEA Grapalat"/>
          <w:i/>
          <w:sz w:val="22"/>
          <w:szCs w:val="22"/>
          <w:lang w:val="hy-AM"/>
        </w:rPr>
        <w:t xml:space="preserve"> 2) պայմանագրով նախատեսված աշխատանքների կամ ծառայությունների ծավալների ավելացումը, որը գերազանցում է պայմանագրի ընդհանուր գնի տասը տոկոսը, </w:t>
      </w:r>
      <w:r w:rsidRPr="00EB498C">
        <w:rPr>
          <w:rFonts w:ascii="Cambria Math" w:hAnsi="Cambria Math" w:cs="Cambria Math"/>
          <w:i/>
          <w:sz w:val="22"/>
          <w:szCs w:val="22"/>
          <w:lang w:val="hy-AM"/>
        </w:rPr>
        <w:t>․․․</w:t>
      </w:r>
      <w:r w:rsidRPr="00EB498C">
        <w:rPr>
          <w:rFonts w:ascii="GHEA Grapalat" w:hAnsi="GHEA Grapalat"/>
          <w:i/>
          <w:sz w:val="22"/>
          <w:szCs w:val="22"/>
          <w:lang w:val="hy-AM"/>
        </w:rPr>
        <w:t>), պայմանագրի կատարման ընթացքում առաջացել է Մխչյանի 2-րդ աստիճանի պոմպակայանի ջուրընդունիչ ավազանի բերվածքների մաքրման և տեղափոխման ծավալների ավելացման անհրաժեշտություն, ինչն արձանագրվել է ընթացակարգի պատասխանատու ստորաբաժանման մասնագիտական եզրակացությամբ։ Պայմանագրի 8</w:t>
      </w:r>
      <w:r w:rsidRPr="00EB498C">
        <w:rPr>
          <w:rFonts w:ascii="Cambria Math" w:hAnsi="Cambria Math" w:cs="Cambria Math"/>
          <w:i/>
          <w:sz w:val="22"/>
          <w:szCs w:val="22"/>
          <w:lang w:val="hy-AM"/>
        </w:rPr>
        <w:t>․</w:t>
      </w:r>
      <w:r w:rsidRPr="00EB498C">
        <w:rPr>
          <w:rFonts w:ascii="GHEA Grapalat" w:hAnsi="GHEA Grapalat"/>
          <w:i/>
          <w:sz w:val="22"/>
          <w:szCs w:val="22"/>
          <w:lang w:val="hy-AM"/>
        </w:rPr>
        <w:t>5 կետի դրույթներին համապատասխան (</w:t>
      </w:r>
      <w:r w:rsidRPr="00EB498C">
        <w:rPr>
          <w:rFonts w:ascii="Cambria Math" w:hAnsi="Cambria Math" w:cs="Cambria Math"/>
          <w:i/>
          <w:sz w:val="22"/>
          <w:szCs w:val="22"/>
          <w:lang w:val="hy-AM"/>
        </w:rPr>
        <w:t>․․․</w:t>
      </w:r>
      <w:r w:rsidRPr="00EB498C">
        <w:rPr>
          <w:rFonts w:ascii="GHEA Grapalat" w:hAnsi="GHEA Grapalat"/>
          <w:i/>
          <w:sz w:val="22"/>
          <w:szCs w:val="22"/>
          <w:lang w:val="hy-AM"/>
        </w:rPr>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14:paraId="4B8D62ED" w14:textId="77777777" w:rsidR="00EB498C" w:rsidRPr="00EB498C" w:rsidRDefault="00EB498C" w:rsidP="00EB498C">
      <w:pPr>
        <w:shd w:val="clear" w:color="auto" w:fill="FFFFFF"/>
        <w:spacing w:line="276" w:lineRule="auto"/>
        <w:ind w:firstLine="567"/>
        <w:jc w:val="both"/>
        <w:rPr>
          <w:rFonts w:ascii="GHEA Grapalat" w:hAnsi="GHEA Grapalat"/>
          <w:i/>
          <w:sz w:val="22"/>
          <w:szCs w:val="22"/>
          <w:lang w:val="hy-AM"/>
        </w:rPr>
      </w:pPr>
      <w:r w:rsidRPr="00EB498C">
        <w:rPr>
          <w:rFonts w:ascii="GHEA Grapalat" w:hAnsi="GHEA Grapalat"/>
          <w:i/>
          <w:sz w:val="22"/>
          <w:szCs w:val="22"/>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աշխատանքի ծավալների կամ ձեռք բերվող աշխատանքի միավորի գնի կամ պայմանագրի գնի արհեստական փոփոխման</w:t>
      </w:r>
      <w:r w:rsidRPr="00EB498C">
        <w:rPr>
          <w:rFonts w:ascii="Cambria Math" w:hAnsi="Cambria Math" w:cs="Cambria Math"/>
          <w:i/>
          <w:sz w:val="22"/>
          <w:szCs w:val="22"/>
          <w:lang w:val="hy-AM"/>
        </w:rPr>
        <w:t>․․․</w:t>
      </w:r>
      <w:r w:rsidRPr="00EB498C">
        <w:rPr>
          <w:rFonts w:ascii="GHEA Grapalat" w:hAnsi="GHEA Grapalat"/>
          <w:i/>
          <w:sz w:val="22"/>
          <w:szCs w:val="22"/>
          <w:lang w:val="hy-AM"/>
        </w:rPr>
        <w:t xml:space="preserve">), կնքվել է պայմանագրում փոփոխություններ կատարելու մասին համաձայնագիր՝ վերը հիշատակված ծավալները 10 տոկոսը չգերազանցող չափով ավելացնելու մասով։ </w:t>
      </w:r>
    </w:p>
    <w:p w14:paraId="36F3F74D" w14:textId="653915AB" w:rsidR="00EB498C" w:rsidRPr="00EB498C" w:rsidRDefault="00EB498C" w:rsidP="00876D42">
      <w:pPr>
        <w:shd w:val="clear" w:color="auto" w:fill="FFFFFF"/>
        <w:spacing w:line="276" w:lineRule="auto"/>
        <w:ind w:firstLine="567"/>
        <w:jc w:val="both"/>
        <w:rPr>
          <w:rFonts w:ascii="GHEA Grapalat" w:hAnsi="GHEA Grapalat"/>
          <w:b/>
          <w:i/>
          <w:sz w:val="22"/>
          <w:szCs w:val="22"/>
          <w:lang w:val="hy-AM"/>
        </w:rPr>
      </w:pPr>
      <w:r w:rsidRPr="00EB498C">
        <w:rPr>
          <w:rFonts w:ascii="GHEA Grapalat" w:hAnsi="GHEA Grapalat"/>
          <w:i/>
          <w:sz w:val="22"/>
          <w:szCs w:val="22"/>
          <w:lang w:val="hy-AM"/>
        </w:rPr>
        <w:t xml:space="preserve">Ինչ վերաբերվում է լրացուցիչ աշխատանքների մասով կատարողական ակտի վրա ամսաթվի բացակայությանը, ապա տեղեկացնում ենք, որ պայմանագրի արդյունքը Պատվիրատուին հանձնելու փաստը ֆիքսելու վերաբերյալ ակտը, հանձնման-ընդունման արձանագրությունը պայմանագրի կատարման վերաբերյալ եզրակացությունը և կատարողական ակտը ներկայացվել են մեկ ամբողջական փաթեթով, առաջին երեք </w:t>
      </w:r>
      <w:r w:rsidRPr="00EB498C">
        <w:rPr>
          <w:rFonts w:ascii="GHEA Grapalat" w:hAnsi="GHEA Grapalat"/>
          <w:i/>
          <w:sz w:val="22"/>
          <w:szCs w:val="22"/>
          <w:lang w:val="hy-AM"/>
        </w:rPr>
        <w:lastRenderedPageBreak/>
        <w:t>փաստաթղթերը թվագրվել են 05</w:t>
      </w:r>
      <w:r w:rsidRPr="00EB498C">
        <w:rPr>
          <w:rFonts w:ascii="Cambria Math" w:hAnsi="Cambria Math" w:cs="Cambria Math"/>
          <w:i/>
          <w:sz w:val="22"/>
          <w:szCs w:val="22"/>
          <w:lang w:val="hy-AM"/>
        </w:rPr>
        <w:t>․</w:t>
      </w:r>
      <w:r w:rsidRPr="00EB498C">
        <w:rPr>
          <w:rFonts w:ascii="GHEA Grapalat" w:hAnsi="GHEA Grapalat"/>
          <w:i/>
          <w:sz w:val="22"/>
          <w:szCs w:val="22"/>
          <w:lang w:val="hy-AM"/>
        </w:rPr>
        <w:t>03</w:t>
      </w:r>
      <w:r w:rsidRPr="00EB498C">
        <w:rPr>
          <w:rFonts w:ascii="Cambria Math" w:hAnsi="Cambria Math" w:cs="Cambria Math"/>
          <w:i/>
          <w:sz w:val="22"/>
          <w:szCs w:val="22"/>
          <w:lang w:val="hy-AM"/>
        </w:rPr>
        <w:t>․</w:t>
      </w:r>
      <w:r w:rsidRPr="00EB498C">
        <w:rPr>
          <w:rFonts w:ascii="GHEA Grapalat" w:hAnsi="GHEA Grapalat"/>
          <w:i/>
          <w:sz w:val="22"/>
          <w:szCs w:val="22"/>
          <w:lang w:val="hy-AM"/>
        </w:rPr>
        <w:t>2023 թ</w:t>
      </w:r>
      <w:r w:rsidRPr="00EB498C">
        <w:rPr>
          <w:rFonts w:ascii="Cambria Math" w:hAnsi="Cambria Math" w:cs="Cambria Math"/>
          <w:i/>
          <w:sz w:val="22"/>
          <w:szCs w:val="22"/>
          <w:lang w:val="hy-AM"/>
        </w:rPr>
        <w:t>․</w:t>
      </w:r>
      <w:r w:rsidRPr="00EB498C">
        <w:rPr>
          <w:rFonts w:ascii="GHEA Grapalat" w:hAnsi="GHEA Grapalat"/>
          <w:i/>
          <w:sz w:val="22"/>
          <w:szCs w:val="22"/>
          <w:lang w:val="hy-AM"/>
        </w:rPr>
        <w:t>, և կատարողական ակտը ևս համարվել է կազմված հիշյալ ամսաթվով։</w:t>
      </w:r>
    </w:p>
    <w:p w14:paraId="480EDA63" w14:textId="550FBF2C" w:rsidR="00EB498C" w:rsidRPr="00A14254" w:rsidRDefault="00EB498C" w:rsidP="00CB77D7">
      <w:pPr>
        <w:spacing w:line="276" w:lineRule="auto"/>
        <w:ind w:firstLine="567"/>
        <w:jc w:val="both"/>
        <w:rPr>
          <w:rFonts w:ascii="GHEA Grapalat" w:hAnsi="GHEA Grapalat"/>
          <w:b/>
          <w:i/>
          <w:sz w:val="22"/>
          <w:szCs w:val="22"/>
          <w:lang w:val="hy-AM"/>
        </w:rPr>
      </w:pPr>
      <w:r w:rsidRPr="00A14254">
        <w:rPr>
          <w:rFonts w:ascii="GHEA Grapalat" w:hAnsi="GHEA Grapalat"/>
          <w:b/>
          <w:i/>
          <w:sz w:val="22"/>
          <w:szCs w:val="22"/>
          <w:lang w:val="hy-AM"/>
        </w:rPr>
        <w:t>Հաշվեքննողի մեկնաբանությունը.</w:t>
      </w:r>
    </w:p>
    <w:p w14:paraId="5825E156" w14:textId="763F81C9" w:rsidR="00876D42" w:rsidRPr="00A14254" w:rsidRDefault="00876D42" w:rsidP="00CB77D7">
      <w:pPr>
        <w:spacing w:line="276" w:lineRule="auto"/>
        <w:ind w:firstLine="567"/>
        <w:jc w:val="both"/>
        <w:rPr>
          <w:rFonts w:ascii="GHEA Grapalat" w:hAnsi="GHEA Grapalat"/>
          <w:i/>
          <w:sz w:val="22"/>
          <w:szCs w:val="22"/>
          <w:lang w:val="hy-AM"/>
        </w:rPr>
      </w:pPr>
      <w:r w:rsidRPr="00A14254">
        <w:rPr>
          <w:rFonts w:ascii="GHEA Grapalat" w:hAnsi="GHEA Grapalat"/>
          <w:i/>
          <w:sz w:val="22"/>
          <w:szCs w:val="22"/>
          <w:lang w:val="hy-AM"/>
        </w:rPr>
        <w:t xml:space="preserve">Անհամապատասխանությունը չի առարկվել։ Ներկայացվել է </w:t>
      </w:r>
      <w:r w:rsidRPr="00F578AD">
        <w:rPr>
          <w:rFonts w:ascii="GHEA Grapalat" w:hAnsi="GHEA Grapalat"/>
          <w:i/>
          <w:sz w:val="22"/>
          <w:szCs w:val="22"/>
          <w:lang w:val="hy-AM"/>
        </w:rPr>
        <w:t>ՀՀ Կառավարության 526-Ն որոշմամբ հաստատված «Գնումների գործընթացի կազմակերպման կարգի» 56-րդ կետի</w:t>
      </w:r>
      <w:r w:rsidRPr="00A14254">
        <w:rPr>
          <w:rFonts w:ascii="GHEA Grapalat" w:hAnsi="GHEA Grapalat"/>
          <w:i/>
          <w:sz w:val="22"/>
          <w:szCs w:val="22"/>
          <w:lang w:val="hy-AM"/>
        </w:rPr>
        <w:t>ց մեջբերում, որը չի առընչվում արձանագրված անհամապատասխանության</w:t>
      </w:r>
      <w:r w:rsidR="00F578AD" w:rsidRPr="00A14254">
        <w:rPr>
          <w:rFonts w:ascii="GHEA Grapalat" w:hAnsi="GHEA Grapalat"/>
          <w:i/>
          <w:sz w:val="22"/>
          <w:szCs w:val="22"/>
          <w:lang w:val="hy-AM"/>
        </w:rPr>
        <w:t>ը</w:t>
      </w:r>
      <w:r w:rsidRPr="00A14254">
        <w:rPr>
          <w:rFonts w:ascii="GHEA Grapalat" w:hAnsi="GHEA Grapalat"/>
          <w:i/>
          <w:sz w:val="22"/>
          <w:szCs w:val="22"/>
          <w:lang w:val="hy-AM"/>
        </w:rPr>
        <w:t xml:space="preserve"> և որի պահանջի հետ անհամապատասխանություն չի արձանագրվել։ Օրենսդրությամբ չի </w:t>
      </w:r>
      <w:r w:rsidR="00F578AD" w:rsidRPr="00A14254">
        <w:rPr>
          <w:rFonts w:ascii="GHEA Grapalat" w:hAnsi="GHEA Grapalat"/>
          <w:i/>
          <w:sz w:val="22"/>
          <w:szCs w:val="22"/>
          <w:lang w:val="hy-AM"/>
        </w:rPr>
        <w:t>սահմանվում</w:t>
      </w:r>
      <w:r w:rsidRPr="00A14254">
        <w:rPr>
          <w:rFonts w:ascii="GHEA Grapalat" w:hAnsi="GHEA Grapalat"/>
          <w:i/>
          <w:sz w:val="22"/>
          <w:szCs w:val="22"/>
          <w:lang w:val="hy-AM"/>
        </w:rPr>
        <w:t xml:space="preserve"> որ կայուն գինը </w:t>
      </w:r>
      <w:r w:rsidR="00A979BF" w:rsidRPr="00A14254">
        <w:rPr>
          <w:rFonts w:ascii="GHEA Grapalat" w:hAnsi="GHEA Grapalat"/>
          <w:i/>
          <w:sz w:val="22"/>
          <w:szCs w:val="22"/>
          <w:lang w:val="hy-AM"/>
        </w:rPr>
        <w:t xml:space="preserve">աշխատանքների ծավալների փոփոխության դեպքում </w:t>
      </w:r>
      <w:r w:rsidRPr="00A14254">
        <w:rPr>
          <w:rFonts w:ascii="GHEA Grapalat" w:hAnsi="GHEA Grapalat"/>
          <w:i/>
          <w:sz w:val="22"/>
          <w:szCs w:val="22"/>
          <w:lang w:val="hy-AM"/>
        </w:rPr>
        <w:t>չի կարող փոփոխվե</w:t>
      </w:r>
      <w:r w:rsidR="00A979BF" w:rsidRPr="00A14254">
        <w:rPr>
          <w:rFonts w:ascii="GHEA Grapalat" w:hAnsi="GHEA Grapalat"/>
          <w:i/>
          <w:sz w:val="22"/>
          <w:szCs w:val="22"/>
          <w:lang w:val="hy-AM"/>
        </w:rPr>
        <w:t>լ</w:t>
      </w:r>
      <w:r w:rsidR="00F578AD" w:rsidRPr="00A14254">
        <w:rPr>
          <w:rFonts w:ascii="GHEA Grapalat" w:hAnsi="GHEA Grapalat"/>
          <w:i/>
          <w:sz w:val="22"/>
          <w:szCs w:val="22"/>
          <w:lang w:val="hy-AM"/>
        </w:rPr>
        <w:t>,</w:t>
      </w:r>
      <w:r w:rsidR="00A979BF" w:rsidRPr="00A14254">
        <w:rPr>
          <w:rFonts w:ascii="GHEA Grapalat" w:hAnsi="GHEA Grapalat"/>
          <w:i/>
          <w:sz w:val="22"/>
          <w:szCs w:val="22"/>
          <w:lang w:val="hy-AM"/>
        </w:rPr>
        <w:t xml:space="preserve"> </w:t>
      </w:r>
      <w:r w:rsidR="00F578AD" w:rsidRPr="00A14254">
        <w:rPr>
          <w:rFonts w:ascii="GHEA Grapalat" w:hAnsi="GHEA Grapalat"/>
          <w:i/>
          <w:sz w:val="22"/>
          <w:szCs w:val="22"/>
          <w:lang w:val="hy-AM"/>
        </w:rPr>
        <w:t xml:space="preserve">այն սահմանում է, </w:t>
      </w:r>
      <w:r w:rsidR="00A979BF" w:rsidRPr="00A14254">
        <w:rPr>
          <w:rFonts w:ascii="GHEA Grapalat" w:hAnsi="GHEA Grapalat"/>
          <w:i/>
          <w:sz w:val="22"/>
          <w:szCs w:val="22"/>
          <w:lang w:val="hy-AM"/>
        </w:rPr>
        <w:t>որ կայուն գինը չի կարող փոփոխվել</w:t>
      </w:r>
      <w:r w:rsidR="002A2191" w:rsidRPr="00A14254">
        <w:rPr>
          <w:rFonts w:ascii="GHEA Grapalat" w:hAnsi="GHEA Grapalat"/>
          <w:i/>
          <w:sz w:val="22"/>
          <w:szCs w:val="22"/>
          <w:lang w:val="hy-AM"/>
        </w:rPr>
        <w:t>՝ այն է կապալառուն իրավունք չունի պահանջելու ավելացնել գինը</w:t>
      </w:r>
      <w:r w:rsidR="00A979BF" w:rsidRPr="00A14254">
        <w:rPr>
          <w:rFonts w:ascii="GHEA Grapalat" w:hAnsi="GHEA Grapalat"/>
          <w:i/>
          <w:sz w:val="22"/>
          <w:szCs w:val="22"/>
          <w:lang w:val="hy-AM"/>
        </w:rPr>
        <w:t xml:space="preserve"> այնպիսի աշխատանքների ծավալների փոփոխությամբ</w:t>
      </w:r>
      <w:r w:rsidR="002A2191" w:rsidRPr="00A14254">
        <w:rPr>
          <w:rFonts w:ascii="GHEA Grapalat" w:hAnsi="GHEA Grapalat"/>
          <w:i/>
          <w:sz w:val="22"/>
          <w:szCs w:val="22"/>
          <w:lang w:val="hy-AM"/>
        </w:rPr>
        <w:t>,</w:t>
      </w:r>
      <w:r w:rsidR="00A979BF" w:rsidRPr="00A14254">
        <w:rPr>
          <w:rFonts w:ascii="GHEA Grapalat" w:hAnsi="GHEA Grapalat"/>
          <w:i/>
          <w:sz w:val="22"/>
          <w:szCs w:val="22"/>
          <w:lang w:val="hy-AM"/>
        </w:rPr>
        <w:t xml:space="preserve"> որոնց լրիվ ծավալը պայմանագիրը կնքելու պահին բացառվում էր նախատեսել,</w:t>
      </w:r>
      <w:r w:rsidR="00F578AD" w:rsidRPr="00A14254">
        <w:rPr>
          <w:rFonts w:ascii="GHEA Grapalat" w:hAnsi="GHEA Grapalat"/>
          <w:i/>
          <w:sz w:val="22"/>
          <w:szCs w:val="22"/>
          <w:lang w:val="hy-AM"/>
        </w:rPr>
        <w:t xml:space="preserve"> ինչը և արձանագրվել է անհամապատասխանությունում</w:t>
      </w:r>
      <w:r w:rsidR="00A979BF" w:rsidRPr="00A14254">
        <w:rPr>
          <w:rFonts w:ascii="GHEA Grapalat" w:hAnsi="GHEA Grapalat"/>
          <w:color w:val="000000"/>
          <w:sz w:val="22"/>
          <w:szCs w:val="22"/>
          <w:shd w:val="clear" w:color="auto" w:fill="FFFFFF"/>
          <w:lang w:val="hy-AM"/>
        </w:rPr>
        <w:t>:</w:t>
      </w:r>
    </w:p>
    <w:p w14:paraId="74E028CD" w14:textId="072A80D9" w:rsidR="00EE3FA6" w:rsidRPr="00672E4A" w:rsidRDefault="00CB77D7" w:rsidP="00CB77D7">
      <w:pPr>
        <w:pStyle w:val="af"/>
        <w:numPr>
          <w:ilvl w:val="2"/>
          <w:numId w:val="10"/>
        </w:numPr>
        <w:shd w:val="clear" w:color="auto" w:fill="FFFFFF"/>
        <w:spacing w:before="0" w:beforeAutospacing="0" w:after="0" w:afterAutospacing="0" w:line="276" w:lineRule="auto"/>
        <w:ind w:left="0" w:firstLine="709"/>
        <w:jc w:val="both"/>
        <w:rPr>
          <w:rFonts w:ascii="GHEA Grapalat" w:eastAsia="SimSun" w:hAnsi="GHEA Grapalat"/>
          <w:b/>
          <w:lang w:val="hy-AM"/>
        </w:rPr>
      </w:pPr>
      <w:r w:rsidRPr="00672E4A">
        <w:rPr>
          <w:rFonts w:ascii="GHEA Grapalat" w:eastAsia="SimSun" w:hAnsi="GHEA Grapalat"/>
          <w:b/>
          <w:lang w:val="hy-AM"/>
        </w:rPr>
        <w:t>Առկա է անհամապատասխանություն ՀՀ քաղաքացիական օրենսգրքի 707-րդ հոդվածի 5-րդ մասի, 741-րդ հոդվածի 1-ին մասի, «Քաղաքաշինության մասին» ՀՀ օրենքի 6-րդ հոդվածի ե.1) մասի ա) կետի, 9-րդ հոդվածի 2-րդ մասի բ) կետի և ՀՀ ՏԿԵՆՋԿ</w:t>
      </w:r>
      <w:r w:rsidRPr="00672E4A">
        <w:rPr>
          <w:rFonts w:ascii="GHEA Grapalat" w:eastAsia="SimSun" w:hAnsi="GHEA Grapalat"/>
          <w:b/>
          <w:lang w:val="hy-AM"/>
        </w:rPr>
        <w:noBreakHyphen/>
        <w:t>Ջ</w:t>
      </w:r>
      <w:r w:rsidRPr="00672E4A">
        <w:rPr>
          <w:rFonts w:ascii="GHEA Grapalat" w:eastAsia="SimSun" w:hAnsi="GHEA Grapalat"/>
          <w:b/>
          <w:lang w:val="hy-AM"/>
        </w:rPr>
        <w:noBreakHyphen/>
        <w:t>ԳՀԱՇՁԲ</w:t>
      </w:r>
      <w:r w:rsidRPr="00672E4A">
        <w:rPr>
          <w:rFonts w:ascii="GHEA Grapalat" w:eastAsia="SimSun" w:hAnsi="GHEA Grapalat"/>
          <w:b/>
          <w:lang w:val="hy-AM"/>
        </w:rPr>
        <w:noBreakHyphen/>
        <w:t>23/5</w:t>
      </w:r>
      <w:r w:rsidRPr="00672E4A">
        <w:rPr>
          <w:rFonts w:ascii="GHEA Grapalat" w:eastAsia="SimSun" w:hAnsi="GHEA Grapalat"/>
          <w:b/>
          <w:lang w:val="hy-AM"/>
        </w:rPr>
        <w:noBreakHyphen/>
        <w:t>1 պայմանագրի 1.2 և 5.2 կետի պահանջի հետ</w:t>
      </w:r>
    </w:p>
    <w:p w14:paraId="4BD548EE" w14:textId="77777777" w:rsidR="00CB77D7" w:rsidRPr="00CD585E" w:rsidRDefault="00CB77D7" w:rsidP="00CD585E">
      <w:pPr>
        <w:shd w:val="clear" w:color="auto" w:fill="FFFFFF"/>
        <w:spacing w:line="276" w:lineRule="auto"/>
        <w:ind w:firstLine="567"/>
        <w:jc w:val="both"/>
        <w:rPr>
          <w:rFonts w:ascii="GHEA Grapalat" w:hAnsi="GHEA Grapalat"/>
          <w:sz w:val="24"/>
          <w:szCs w:val="24"/>
          <w:lang w:val="hy-AM"/>
        </w:rPr>
      </w:pPr>
      <w:r w:rsidRPr="00CD585E">
        <w:rPr>
          <w:rFonts w:ascii="GHEA Grapalat" w:hAnsi="GHEA Grapalat"/>
          <w:sz w:val="24"/>
          <w:szCs w:val="24"/>
          <w:lang w:val="hy-AM"/>
        </w:rPr>
        <w:t>Համաձայն</w:t>
      </w:r>
    </w:p>
    <w:p w14:paraId="505BA9E7" w14:textId="77777777" w:rsidR="00CB77D7" w:rsidRPr="00CD585E" w:rsidRDefault="00CB77D7" w:rsidP="00CD585E">
      <w:pPr>
        <w:shd w:val="clear" w:color="auto" w:fill="FFFFFF"/>
        <w:spacing w:line="276" w:lineRule="auto"/>
        <w:ind w:firstLine="567"/>
        <w:jc w:val="both"/>
        <w:rPr>
          <w:rFonts w:ascii="GHEA Grapalat" w:hAnsi="GHEA Grapalat"/>
          <w:sz w:val="24"/>
          <w:szCs w:val="24"/>
          <w:lang w:val="hy-AM"/>
        </w:rPr>
      </w:pPr>
      <w:r w:rsidRPr="00CD585E">
        <w:rPr>
          <w:rFonts w:ascii="GHEA Grapalat" w:hAnsi="GHEA Grapalat"/>
          <w:sz w:val="24"/>
          <w:szCs w:val="24"/>
          <w:lang w:val="hy-AM"/>
        </w:rPr>
        <w:t>- ՀՀ քաղաքացիական օրենսգրքի 707-րդ հոդվածի 5-րդ մասի պահանջի Կապալառուն իրավունք չունի պահանջել ավելացնելու, իսկ պատվիրատուն` նվազեցնելու կայուն գինը նաև այն դեպքում, երբ կապալի պայմանագիրը կնքելու պահին բացառվում էր կատարվող աշխատանքների կամ դրանց համար անհրաժեշտ ծախսերի լրիվ ծավալը նախատեսելու հնարավորությունը, եթե այլ բան նախատեսված չէ պայմանագրով:</w:t>
      </w:r>
    </w:p>
    <w:p w14:paraId="6791DBC8" w14:textId="77777777" w:rsidR="00CB77D7" w:rsidRPr="00CD585E" w:rsidRDefault="00CB77D7" w:rsidP="00CD585E">
      <w:pPr>
        <w:shd w:val="clear" w:color="auto" w:fill="FFFFFF"/>
        <w:spacing w:line="276" w:lineRule="auto"/>
        <w:ind w:firstLine="567"/>
        <w:jc w:val="both"/>
        <w:rPr>
          <w:rFonts w:ascii="GHEA Grapalat" w:hAnsi="GHEA Grapalat"/>
          <w:sz w:val="24"/>
          <w:szCs w:val="24"/>
          <w:lang w:val="hy-AM"/>
        </w:rPr>
      </w:pPr>
      <w:r w:rsidRPr="00CD585E">
        <w:rPr>
          <w:rFonts w:ascii="GHEA Grapalat" w:hAnsi="GHEA Grapalat"/>
          <w:sz w:val="24"/>
          <w:szCs w:val="24"/>
          <w:lang w:val="hy-AM"/>
        </w:rPr>
        <w:t>- ՀՀ քաղաքացիական օրենսգրքի 741-րդ հոդվածի 1-ին մասի Կապալառուն պարտավոր է շինարարությունը և դրա հետ կապված աշխատանքներն իրականացնել աշխատանքի ծավալը, բովանդակությունն ու դրան ներկայացվող այլ պահանջները սահմանող նախագծային փաստաթղթերին համապատասխան:</w:t>
      </w:r>
    </w:p>
    <w:p w14:paraId="61A971D4" w14:textId="77777777" w:rsidR="00CB77D7" w:rsidRPr="00CD585E" w:rsidRDefault="00CB77D7" w:rsidP="00CD585E">
      <w:pPr>
        <w:shd w:val="clear" w:color="auto" w:fill="FFFFFF"/>
        <w:spacing w:line="276" w:lineRule="auto"/>
        <w:ind w:firstLine="567"/>
        <w:jc w:val="both"/>
        <w:rPr>
          <w:rFonts w:ascii="GHEA Grapalat" w:hAnsi="GHEA Grapalat"/>
          <w:sz w:val="24"/>
          <w:szCs w:val="24"/>
          <w:lang w:val="hy-AM"/>
        </w:rPr>
      </w:pPr>
      <w:r w:rsidRPr="00CD585E">
        <w:rPr>
          <w:rFonts w:ascii="GHEA Grapalat" w:hAnsi="GHEA Grapalat"/>
          <w:sz w:val="24"/>
          <w:szCs w:val="24"/>
          <w:lang w:val="hy-AM"/>
        </w:rPr>
        <w:t>-  «Քաղաքաշինության մասին» ՀՀ օրենքի 6-րդ հոդվածի ե.1) մասի ա) կետի Կառուցապատողները պարտավոր են կառուցապատումն իրականացնել օրենքով սահմանված կարգով` հաստատված ճարտարապետաշինարարական նախագծին համապատասխան։</w:t>
      </w:r>
    </w:p>
    <w:p w14:paraId="3C80BA9E" w14:textId="77777777" w:rsidR="00CB77D7" w:rsidRPr="00CD585E" w:rsidRDefault="00CB77D7" w:rsidP="00CD585E">
      <w:pPr>
        <w:shd w:val="clear" w:color="auto" w:fill="FFFFFF"/>
        <w:spacing w:line="276" w:lineRule="auto"/>
        <w:ind w:firstLine="567"/>
        <w:jc w:val="both"/>
        <w:rPr>
          <w:rFonts w:ascii="GHEA Grapalat" w:hAnsi="GHEA Grapalat"/>
          <w:sz w:val="24"/>
          <w:szCs w:val="24"/>
          <w:lang w:val="hy-AM"/>
        </w:rPr>
      </w:pPr>
      <w:r w:rsidRPr="00CD585E">
        <w:rPr>
          <w:rFonts w:ascii="GHEA Grapalat" w:hAnsi="GHEA Grapalat"/>
          <w:sz w:val="24"/>
          <w:szCs w:val="24"/>
          <w:lang w:val="hy-AM"/>
        </w:rPr>
        <w:t>- «Քաղաքաշինության մասին» ՀՀ օրենքի 9-րդ հոդվածի 2-րդ մասի բ) կետի, շինարարություն իրականացնողները պարտավոր են շինարարության ընթացքում պահպանել հաստատված նախագծի պահանջները։</w:t>
      </w:r>
    </w:p>
    <w:p w14:paraId="318408C1" w14:textId="77777777" w:rsidR="00CB77D7" w:rsidRPr="00CD585E" w:rsidRDefault="00CB77D7" w:rsidP="00CD585E">
      <w:pPr>
        <w:shd w:val="clear" w:color="auto" w:fill="FFFFFF"/>
        <w:spacing w:line="276" w:lineRule="auto"/>
        <w:ind w:firstLine="567"/>
        <w:jc w:val="both"/>
        <w:rPr>
          <w:rFonts w:ascii="GHEA Grapalat" w:hAnsi="GHEA Grapalat"/>
          <w:sz w:val="24"/>
          <w:szCs w:val="24"/>
          <w:lang w:val="hy-AM"/>
        </w:rPr>
      </w:pPr>
      <w:r w:rsidRPr="00CD585E">
        <w:rPr>
          <w:rFonts w:ascii="GHEA Grapalat" w:hAnsi="GHEA Grapalat"/>
          <w:sz w:val="24"/>
          <w:szCs w:val="24"/>
          <w:lang w:val="hy-AM"/>
        </w:rPr>
        <w:t>- ՀՀ ՏԿԵՆՋԿ</w:t>
      </w:r>
      <w:r w:rsidRPr="00CD585E">
        <w:rPr>
          <w:rFonts w:ascii="GHEA Grapalat" w:hAnsi="GHEA Grapalat"/>
          <w:sz w:val="24"/>
          <w:szCs w:val="24"/>
          <w:lang w:val="hy-AM"/>
        </w:rPr>
        <w:noBreakHyphen/>
        <w:t>Ջ</w:t>
      </w:r>
      <w:r w:rsidRPr="00CD585E">
        <w:rPr>
          <w:rFonts w:ascii="GHEA Grapalat" w:hAnsi="GHEA Grapalat"/>
          <w:sz w:val="24"/>
          <w:szCs w:val="24"/>
          <w:lang w:val="hy-AM"/>
        </w:rPr>
        <w:noBreakHyphen/>
        <w:t>ԳՀԱՇՁԲ</w:t>
      </w:r>
      <w:r w:rsidRPr="00CD585E">
        <w:rPr>
          <w:rFonts w:ascii="GHEA Grapalat" w:hAnsi="GHEA Grapalat"/>
          <w:sz w:val="24"/>
          <w:szCs w:val="24"/>
          <w:lang w:val="hy-AM"/>
        </w:rPr>
        <w:noBreakHyphen/>
        <w:t>23/5</w:t>
      </w:r>
      <w:r w:rsidRPr="00CD585E">
        <w:rPr>
          <w:rFonts w:ascii="GHEA Grapalat" w:hAnsi="GHEA Grapalat"/>
          <w:sz w:val="24"/>
          <w:szCs w:val="24"/>
          <w:lang w:val="hy-AM"/>
        </w:rPr>
        <w:noBreakHyphen/>
        <w:t xml:space="preserve">1 պայմանագրի 1.2 կետի Կապալառուն պայմանագրով նախատեսված աշխատանքները կատարում է հաստատված </w:t>
      </w:r>
      <w:r w:rsidRPr="00CD585E">
        <w:rPr>
          <w:rFonts w:ascii="GHEA Grapalat" w:hAnsi="GHEA Grapalat"/>
          <w:sz w:val="24"/>
          <w:szCs w:val="24"/>
          <w:lang w:val="hy-AM"/>
        </w:rPr>
        <w:lastRenderedPageBreak/>
        <w:t>նախագծա-նախահաշվային փաստաթղթերին, ինչպես նաև սույն պայմանագրի անբաժանելի մասը կազմող աշխատանքի ծավալաթերթ նախահաշվին համապատասխան։</w:t>
      </w:r>
    </w:p>
    <w:p w14:paraId="3150A749" w14:textId="77777777" w:rsidR="00CB77D7" w:rsidRPr="00CD585E" w:rsidRDefault="00CB77D7" w:rsidP="00CD585E">
      <w:pPr>
        <w:shd w:val="clear" w:color="auto" w:fill="FFFFFF"/>
        <w:spacing w:line="276" w:lineRule="auto"/>
        <w:ind w:firstLine="567"/>
        <w:jc w:val="both"/>
        <w:rPr>
          <w:rFonts w:ascii="GHEA Grapalat" w:hAnsi="GHEA Grapalat"/>
          <w:sz w:val="24"/>
          <w:szCs w:val="24"/>
          <w:lang w:val="hy-AM"/>
        </w:rPr>
      </w:pPr>
      <w:r w:rsidRPr="00CD585E">
        <w:rPr>
          <w:rFonts w:ascii="GHEA Grapalat" w:hAnsi="GHEA Grapalat"/>
          <w:sz w:val="24"/>
          <w:szCs w:val="24"/>
          <w:lang w:val="hy-AM"/>
        </w:rPr>
        <w:t>- ՀՀ ՏԿԵՆՋԿ</w:t>
      </w:r>
      <w:r w:rsidRPr="00CD585E">
        <w:rPr>
          <w:rFonts w:ascii="GHEA Grapalat" w:hAnsi="GHEA Grapalat"/>
          <w:sz w:val="24"/>
          <w:szCs w:val="24"/>
          <w:lang w:val="hy-AM"/>
        </w:rPr>
        <w:noBreakHyphen/>
        <w:t>Ջ</w:t>
      </w:r>
      <w:r w:rsidRPr="00CD585E">
        <w:rPr>
          <w:rFonts w:ascii="GHEA Grapalat" w:hAnsi="GHEA Grapalat"/>
          <w:sz w:val="24"/>
          <w:szCs w:val="24"/>
          <w:lang w:val="hy-AM"/>
        </w:rPr>
        <w:noBreakHyphen/>
        <w:t>ԳՀԱՇՁԲ</w:t>
      </w:r>
      <w:r w:rsidRPr="00CD585E">
        <w:rPr>
          <w:rFonts w:ascii="GHEA Grapalat" w:hAnsi="GHEA Grapalat"/>
          <w:sz w:val="24"/>
          <w:szCs w:val="24"/>
          <w:lang w:val="hy-AM"/>
        </w:rPr>
        <w:noBreakHyphen/>
        <w:t>23/5</w:t>
      </w:r>
      <w:r w:rsidRPr="00CD585E">
        <w:rPr>
          <w:rFonts w:ascii="GHEA Grapalat" w:hAnsi="GHEA Grapalat"/>
          <w:sz w:val="24"/>
          <w:szCs w:val="24"/>
          <w:lang w:val="hy-AM"/>
        </w:rPr>
        <w:noBreakHyphen/>
        <w:t>1 պայմանագրի 5.2 կետի աշխատանքի գինը կայուն է և կապալառուն իրավունք չունի պահանջել ավելացնելու, իսկ պատվիրատուն նվազեցնելու այդ գինը:</w:t>
      </w:r>
    </w:p>
    <w:p w14:paraId="7E2E66D2" w14:textId="77777777" w:rsidR="00CB77D7" w:rsidRPr="00CB77D7" w:rsidRDefault="00CB77D7" w:rsidP="00CD585E">
      <w:pPr>
        <w:shd w:val="clear" w:color="auto" w:fill="FFFFFF"/>
        <w:spacing w:line="276" w:lineRule="auto"/>
        <w:ind w:firstLine="567"/>
        <w:jc w:val="both"/>
        <w:rPr>
          <w:rFonts w:ascii="GHEA Grapalat" w:hAnsi="GHEA Grapalat"/>
          <w:sz w:val="24"/>
          <w:szCs w:val="24"/>
          <w:lang w:val="hy-AM"/>
        </w:rPr>
      </w:pPr>
      <w:r w:rsidRPr="00CB77D7">
        <w:rPr>
          <w:rFonts w:ascii="GHEA Grapalat" w:hAnsi="GHEA Grapalat"/>
          <w:sz w:val="24"/>
          <w:szCs w:val="24"/>
          <w:lang w:val="hy-AM"/>
        </w:rPr>
        <w:t>Համաձայն սուբսիդիայի տրամադրման հայտի հետ ներկայացրած փաստացի ծախսը հիմնավորող փաստաթղթերի 2023թ.-ի փետրվարի 24-ին «Ջրառ» ՓԲԸ-ի և «Հիդրո-էներգոքոնսթրաքշն» ՍՊԸ-ի միջև կնքվել է Արզնի Շամիրամ մայր ջրանցքի մաքրման և ընթացիկ նորոգման աշխատանքները 19,750.00 հազ. դրամ պայմանագրային գնով։</w:t>
      </w:r>
    </w:p>
    <w:p w14:paraId="552B752F" w14:textId="77777777" w:rsidR="00CB77D7" w:rsidRPr="00CB77D7" w:rsidRDefault="00CB77D7" w:rsidP="00CD585E">
      <w:pPr>
        <w:shd w:val="clear" w:color="auto" w:fill="FFFFFF"/>
        <w:spacing w:line="276" w:lineRule="auto"/>
        <w:ind w:firstLine="567"/>
        <w:jc w:val="both"/>
        <w:rPr>
          <w:rFonts w:ascii="GHEA Grapalat" w:hAnsi="GHEA Grapalat"/>
          <w:sz w:val="24"/>
          <w:szCs w:val="24"/>
          <w:lang w:val="hy-AM"/>
        </w:rPr>
      </w:pPr>
      <w:r w:rsidRPr="00CB77D7">
        <w:rPr>
          <w:rFonts w:ascii="GHEA Grapalat" w:hAnsi="GHEA Grapalat"/>
          <w:sz w:val="24"/>
          <w:szCs w:val="24"/>
          <w:lang w:val="hy-AM"/>
        </w:rPr>
        <w:t>Աշխատանքների ընթացքում՝ 31.03.2023թ.-ին կապալառուն դիմել է պատվիրատուին ծավալների համադրման գործընթացի իրականացման խնդրանքով։ Գրությունում մի շարք այլ փոփոխությունների հետ առաջարկվել է ավելացնել ջրաբերուկների մաքրման լրացուցիչ քանակ ընդհանուր մոտ 255 խմ և վերջիներիս տեղափոխում մոտ 433 տ-ա։</w:t>
      </w:r>
    </w:p>
    <w:p w14:paraId="7F3B5F51" w14:textId="77777777" w:rsidR="00CB77D7" w:rsidRPr="00CB77D7" w:rsidRDefault="00CB77D7" w:rsidP="00CD585E">
      <w:pPr>
        <w:shd w:val="clear" w:color="auto" w:fill="FFFFFF"/>
        <w:spacing w:line="276" w:lineRule="auto"/>
        <w:ind w:firstLine="567"/>
        <w:jc w:val="both"/>
        <w:rPr>
          <w:rFonts w:ascii="GHEA Grapalat" w:hAnsi="GHEA Grapalat"/>
          <w:sz w:val="24"/>
          <w:szCs w:val="24"/>
          <w:lang w:val="hy-AM"/>
        </w:rPr>
      </w:pPr>
      <w:r w:rsidRPr="00CB77D7">
        <w:rPr>
          <w:rFonts w:ascii="GHEA Grapalat" w:hAnsi="GHEA Grapalat"/>
          <w:sz w:val="24"/>
          <w:szCs w:val="24"/>
          <w:lang w:val="hy-AM"/>
        </w:rPr>
        <w:t>Նշվածի հիման վրա կողմերի միջև, առանց ամսաթիվը նշելու, կազմվել է ջրանցքի մաքրման և ընթացիկ նորոգման աշխատանքների ծավալների (փոփխված ծավալների համադրման) արձանագրություն, համաձայն որի քննարկվել է կապալառուի կողմից ներկայացված շինարարական նմանատիպ աշխատանքների ծավալների փոփոխման հարցը և որոշվել է հաստատել ներկայացվող վերջնական ծավալները։</w:t>
      </w:r>
    </w:p>
    <w:p w14:paraId="23C49F10" w14:textId="77777777" w:rsidR="00CB77D7" w:rsidRPr="00CD585E" w:rsidRDefault="00CB77D7" w:rsidP="00CD585E">
      <w:pPr>
        <w:shd w:val="clear" w:color="auto" w:fill="FFFFFF"/>
        <w:spacing w:line="276" w:lineRule="auto"/>
        <w:ind w:firstLine="567"/>
        <w:jc w:val="both"/>
        <w:rPr>
          <w:rFonts w:ascii="GHEA Grapalat" w:hAnsi="GHEA Grapalat"/>
          <w:sz w:val="24"/>
          <w:szCs w:val="24"/>
          <w:lang w:val="hy-AM"/>
        </w:rPr>
      </w:pPr>
      <w:r w:rsidRPr="00CD585E">
        <w:rPr>
          <w:rFonts w:ascii="GHEA Grapalat" w:hAnsi="GHEA Grapalat"/>
          <w:sz w:val="24"/>
          <w:szCs w:val="24"/>
          <w:lang w:val="hy-AM"/>
        </w:rPr>
        <w:t>Կազմվել է նաև համադրման ակտը 1-ը (որի վրա նույնպես բացակայում է ամսաթիվը) համաձայն որի նվազեցվել են 2,205.94 հազ. դրամի աշխատանքներ՝ այդ թվում ջրանցքի կախված երկաթբետոնյա սալերի դուրսբերման և տեղափոխման, ջրանցքում առկա բուսաթմբերի և թփերի հեռացման աշխատանքների իրականացումն ամբողջությամբ՝ դրանց իրականացումը համարելով ոչ նպատակահարմար։ Փոխարենը ավելացվել են 2,205.94 հազ. դրամի աշխատանքներ, որից ձեռքով ջրանցքի մաքրման աշխատանքներ 155.94 խմ-ով և բերվածքների տեղափոխում ջրանցքից աղբավայր 7 կմ և 23 կմ հեռավորությամբ 432.53 տ ընդհանուր գումարով 1,942.67 հազ.դրամի։</w:t>
      </w:r>
    </w:p>
    <w:p w14:paraId="049DC0A1" w14:textId="0F54489D" w:rsidR="00CB77D7" w:rsidRDefault="00CB77D7" w:rsidP="00CD585E">
      <w:pPr>
        <w:shd w:val="clear" w:color="auto" w:fill="FFFFFF"/>
        <w:spacing w:line="276" w:lineRule="auto"/>
        <w:ind w:firstLine="567"/>
        <w:jc w:val="both"/>
        <w:rPr>
          <w:rFonts w:ascii="GHEA Grapalat" w:hAnsi="GHEA Grapalat"/>
          <w:sz w:val="24"/>
          <w:szCs w:val="24"/>
          <w:lang w:val="hy-AM"/>
        </w:rPr>
      </w:pPr>
      <w:r w:rsidRPr="00FD69C3">
        <w:rPr>
          <w:rFonts w:ascii="GHEA Grapalat" w:hAnsi="GHEA Grapalat"/>
          <w:sz w:val="24"/>
          <w:szCs w:val="24"/>
          <w:lang w:val="hy-AM"/>
        </w:rPr>
        <w:t>Ջ</w:t>
      </w:r>
      <w:r w:rsidRPr="00CE3830">
        <w:rPr>
          <w:rFonts w:ascii="GHEA Grapalat" w:hAnsi="GHEA Grapalat"/>
          <w:sz w:val="24"/>
          <w:szCs w:val="24"/>
          <w:lang w:val="hy-AM"/>
        </w:rPr>
        <w:t>րանցքի կախված</w:t>
      </w:r>
      <w:r w:rsidRPr="00FD69C3">
        <w:rPr>
          <w:rFonts w:ascii="GHEA Grapalat" w:hAnsi="GHEA Grapalat"/>
          <w:sz w:val="24"/>
          <w:szCs w:val="24"/>
          <w:lang w:val="hy-AM"/>
        </w:rPr>
        <w:t xml:space="preserve"> (քանդված)</w:t>
      </w:r>
      <w:r w:rsidRPr="00CE3830">
        <w:rPr>
          <w:rFonts w:ascii="GHEA Grapalat" w:hAnsi="GHEA Grapalat"/>
          <w:sz w:val="24"/>
          <w:szCs w:val="24"/>
          <w:lang w:val="hy-AM"/>
        </w:rPr>
        <w:t xml:space="preserve"> երկաթբետոնյա սալերի դուրսբեր</w:t>
      </w:r>
      <w:r w:rsidRPr="00FD69C3">
        <w:rPr>
          <w:rFonts w:ascii="GHEA Grapalat" w:hAnsi="GHEA Grapalat"/>
          <w:sz w:val="24"/>
          <w:szCs w:val="24"/>
          <w:lang w:val="hy-AM"/>
        </w:rPr>
        <w:t>ումն</w:t>
      </w:r>
      <w:r w:rsidRPr="00CE3830">
        <w:rPr>
          <w:rFonts w:ascii="GHEA Grapalat" w:hAnsi="GHEA Grapalat"/>
          <w:sz w:val="24"/>
          <w:szCs w:val="24"/>
          <w:lang w:val="hy-AM"/>
        </w:rPr>
        <w:t xml:space="preserve"> և տեղափոխ</w:t>
      </w:r>
      <w:r w:rsidRPr="00FD69C3">
        <w:rPr>
          <w:rFonts w:ascii="GHEA Grapalat" w:hAnsi="GHEA Grapalat"/>
          <w:sz w:val="24"/>
          <w:szCs w:val="24"/>
          <w:lang w:val="hy-AM"/>
        </w:rPr>
        <w:t xml:space="preserve">ումը, ինչպես նաև </w:t>
      </w:r>
      <w:r w:rsidRPr="00CE3830">
        <w:rPr>
          <w:rFonts w:ascii="GHEA Grapalat" w:hAnsi="GHEA Grapalat"/>
          <w:sz w:val="24"/>
          <w:szCs w:val="24"/>
          <w:lang w:val="hy-AM"/>
        </w:rPr>
        <w:t xml:space="preserve">ջրանցքում առկա բուսաթմբերի և թփերի </w:t>
      </w:r>
      <w:r>
        <w:rPr>
          <w:rFonts w:ascii="GHEA Grapalat" w:hAnsi="GHEA Grapalat"/>
          <w:sz w:val="24"/>
          <w:szCs w:val="24"/>
          <w:lang w:val="hy-AM"/>
        </w:rPr>
        <w:t>հեռացումը համարել</w:t>
      </w:r>
      <w:r w:rsidRPr="00FD69C3">
        <w:rPr>
          <w:rFonts w:ascii="GHEA Grapalat" w:hAnsi="GHEA Grapalat"/>
          <w:sz w:val="24"/>
          <w:szCs w:val="24"/>
          <w:lang w:val="hy-AM"/>
        </w:rPr>
        <w:t>ով</w:t>
      </w:r>
      <w:r>
        <w:rPr>
          <w:rFonts w:ascii="GHEA Grapalat" w:hAnsi="GHEA Grapalat"/>
          <w:sz w:val="24"/>
          <w:szCs w:val="24"/>
          <w:lang w:val="hy-AM"/>
        </w:rPr>
        <w:t xml:space="preserve"> ոչ նպատակահարմար</w:t>
      </w:r>
      <w:r w:rsidRPr="00FD69C3">
        <w:rPr>
          <w:rFonts w:ascii="GHEA Grapalat" w:hAnsi="GHEA Grapalat"/>
          <w:sz w:val="24"/>
          <w:szCs w:val="24"/>
          <w:lang w:val="hy-AM"/>
        </w:rPr>
        <w:t>,</w:t>
      </w:r>
      <w:r>
        <w:rPr>
          <w:rFonts w:ascii="GHEA Grapalat" w:hAnsi="GHEA Grapalat"/>
          <w:sz w:val="24"/>
          <w:szCs w:val="24"/>
          <w:lang w:val="hy-AM"/>
        </w:rPr>
        <w:t xml:space="preserve"> </w:t>
      </w:r>
      <w:r w:rsidRPr="00CD585E">
        <w:rPr>
          <w:rFonts w:ascii="GHEA Grapalat" w:hAnsi="GHEA Grapalat"/>
          <w:sz w:val="24"/>
          <w:szCs w:val="24"/>
          <w:lang w:val="hy-AM"/>
        </w:rPr>
        <w:t xml:space="preserve">առանց լրացուցիչ կատարման ենթակա աշխատանքների ծավալները հիմնավորող հաշվարկների, առանց այդ աշխատանքների ըստ նշակետերի սխեմաների, առանց մաքրման աշխատանքները ձեռքով իրականացնելու հիմնավորումների, առանց բերվածքները համապատասխանաբար 7 կմ և 23 կմ հեռավորությամբ տեղափոխելու </w:t>
      </w:r>
      <w:r w:rsidRPr="00CD585E">
        <w:rPr>
          <w:rFonts w:ascii="GHEA Grapalat" w:hAnsi="GHEA Grapalat"/>
          <w:sz w:val="24"/>
          <w:szCs w:val="24"/>
          <w:lang w:val="hy-AM"/>
        </w:rPr>
        <w:lastRenderedPageBreak/>
        <w:t>հիմնավորումների, առանց սահմանված կարգով իրականացրած նախագծային փոփոխության, առանց սահմանված կարգով պայմանագրի փոփոխության (չի փոփոխվել պայմանագրի անբաժանելի մաս համարվող աշխատանքի ծավալաթերթ նախահաշիվը</w:t>
      </w:r>
      <w:r w:rsidRPr="00FD69C3">
        <w:rPr>
          <w:rFonts w:ascii="GHEA Grapalat" w:hAnsi="GHEA Grapalat"/>
          <w:sz w:val="24"/>
          <w:szCs w:val="24"/>
          <w:lang w:val="hy-AM"/>
        </w:rPr>
        <w:t>) 20.04.2023թ</w:t>
      </w:r>
      <w:r w:rsidRPr="00A01B3B">
        <w:rPr>
          <w:rFonts w:ascii="GHEA Grapalat" w:hAnsi="GHEA Grapalat"/>
          <w:sz w:val="24"/>
          <w:szCs w:val="24"/>
          <w:lang w:val="hy-AM"/>
        </w:rPr>
        <w:t>.</w:t>
      </w:r>
      <w:r w:rsidRPr="00FD69C3">
        <w:rPr>
          <w:rFonts w:ascii="GHEA Grapalat" w:hAnsi="GHEA Grapalat"/>
          <w:sz w:val="24"/>
          <w:szCs w:val="24"/>
          <w:lang w:val="hy-AM"/>
        </w:rPr>
        <w:t>-ին կազմվել է պայմանագրի կամ դրա մի մասի արդյունքների հանձնման-ընդունման արձանագրություն թիվ 3-ը</w:t>
      </w:r>
      <w:r w:rsidRPr="00A01B3B">
        <w:rPr>
          <w:rFonts w:ascii="GHEA Grapalat" w:hAnsi="GHEA Grapalat"/>
          <w:sz w:val="24"/>
          <w:szCs w:val="24"/>
          <w:lang w:val="hy-AM"/>
        </w:rPr>
        <w:t>,</w:t>
      </w:r>
      <w:r w:rsidRPr="00FD69C3">
        <w:rPr>
          <w:rFonts w:ascii="GHEA Grapalat" w:hAnsi="GHEA Grapalat"/>
          <w:sz w:val="24"/>
          <w:szCs w:val="24"/>
          <w:lang w:val="hy-AM"/>
        </w:rPr>
        <w:t xml:space="preserve"> որում ներառվել են նաև </w:t>
      </w:r>
      <w:r w:rsidRPr="00500B5D">
        <w:rPr>
          <w:rFonts w:ascii="GHEA Grapalat" w:hAnsi="GHEA Grapalat"/>
          <w:sz w:val="24"/>
          <w:szCs w:val="24"/>
          <w:lang w:val="hy-AM"/>
        </w:rPr>
        <w:t xml:space="preserve">վերը նշված </w:t>
      </w:r>
      <w:r w:rsidRPr="00CE3830">
        <w:rPr>
          <w:rFonts w:ascii="GHEA Grapalat" w:hAnsi="GHEA Grapalat"/>
          <w:sz w:val="24"/>
          <w:szCs w:val="24"/>
          <w:lang w:val="hy-AM"/>
        </w:rPr>
        <w:t xml:space="preserve">2,205.94 հազ. դրամի </w:t>
      </w:r>
      <w:r w:rsidRPr="00FD69C3">
        <w:rPr>
          <w:rFonts w:ascii="GHEA Grapalat" w:hAnsi="GHEA Grapalat"/>
          <w:sz w:val="24"/>
          <w:szCs w:val="24"/>
          <w:lang w:val="hy-AM"/>
        </w:rPr>
        <w:t>լրացուցիչ աշխատանքները, այդ թվում 1,942.67 հազ. դրամի մաքրման լրացուցիչ աշխատանքները</w:t>
      </w:r>
      <w:r w:rsidRPr="00A01B3B">
        <w:rPr>
          <w:rFonts w:ascii="GHEA Grapalat" w:hAnsi="GHEA Grapalat"/>
          <w:sz w:val="24"/>
          <w:szCs w:val="24"/>
          <w:lang w:val="hy-AM"/>
        </w:rPr>
        <w:t>,</w:t>
      </w:r>
      <w:r w:rsidRPr="00FD69C3">
        <w:rPr>
          <w:rFonts w:ascii="GHEA Grapalat" w:hAnsi="GHEA Grapalat"/>
          <w:sz w:val="24"/>
          <w:szCs w:val="24"/>
          <w:lang w:val="hy-AM"/>
        </w:rPr>
        <w:t xml:space="preserve"> որոնց </w:t>
      </w:r>
      <w:r w:rsidRPr="00500B5D">
        <w:rPr>
          <w:rFonts w:ascii="GHEA Grapalat" w:hAnsi="GHEA Grapalat"/>
          <w:sz w:val="24"/>
          <w:szCs w:val="24"/>
          <w:lang w:val="hy-AM"/>
        </w:rPr>
        <w:t>ծավալ</w:t>
      </w:r>
      <w:r w:rsidRPr="00FD69C3">
        <w:rPr>
          <w:rFonts w:ascii="GHEA Grapalat" w:hAnsi="GHEA Grapalat"/>
          <w:sz w:val="24"/>
          <w:szCs w:val="24"/>
          <w:lang w:val="hy-AM"/>
        </w:rPr>
        <w:t xml:space="preserve">ները </w:t>
      </w:r>
      <w:r w:rsidRPr="00CD585E">
        <w:rPr>
          <w:rFonts w:ascii="GHEA Grapalat" w:hAnsi="GHEA Grapalat"/>
          <w:sz w:val="24"/>
          <w:szCs w:val="24"/>
          <w:lang w:val="hy-AM"/>
        </w:rPr>
        <w:t>կապալի պայմանագիրը կնքելու պահին բացառվում էր լրիվ ծավալով նախատեսել</w:t>
      </w:r>
      <w:r w:rsidRPr="00FD69C3">
        <w:rPr>
          <w:rFonts w:ascii="GHEA Grapalat" w:hAnsi="GHEA Grapalat"/>
          <w:sz w:val="24"/>
          <w:szCs w:val="24"/>
          <w:lang w:val="hy-AM"/>
        </w:rPr>
        <w:t>ը։</w:t>
      </w:r>
    </w:p>
    <w:p w14:paraId="2AF03FB0" w14:textId="77777777" w:rsidR="00A91079" w:rsidRPr="002A2191" w:rsidRDefault="00A91079" w:rsidP="00A91079">
      <w:pPr>
        <w:spacing w:line="276" w:lineRule="auto"/>
        <w:ind w:firstLine="567"/>
        <w:jc w:val="both"/>
        <w:rPr>
          <w:rFonts w:ascii="GHEA Grapalat" w:hAnsi="GHEA Grapalat"/>
          <w:b/>
          <w:i/>
          <w:sz w:val="22"/>
          <w:szCs w:val="22"/>
          <w:lang w:val="hy-AM"/>
        </w:rPr>
      </w:pPr>
      <w:r w:rsidRPr="002A2191">
        <w:rPr>
          <w:rFonts w:ascii="GHEA Grapalat" w:hAnsi="GHEA Grapalat"/>
          <w:b/>
          <w:i/>
          <w:sz w:val="22"/>
          <w:szCs w:val="22"/>
          <w:lang w:val="hy-AM"/>
        </w:rPr>
        <w:t>Հաշվեքննության օբյեկտի բացատրություն.</w:t>
      </w:r>
    </w:p>
    <w:p w14:paraId="711DC580" w14:textId="1806D021" w:rsidR="000B5E36" w:rsidRPr="002A2191" w:rsidRDefault="002A2191" w:rsidP="00A94C13">
      <w:pPr>
        <w:shd w:val="clear" w:color="auto" w:fill="FFFFFF"/>
        <w:spacing w:line="276" w:lineRule="auto"/>
        <w:ind w:firstLine="567"/>
        <w:jc w:val="both"/>
        <w:rPr>
          <w:rFonts w:ascii="GHEA Grapalat" w:hAnsi="GHEA Grapalat"/>
          <w:i/>
          <w:sz w:val="22"/>
          <w:szCs w:val="22"/>
          <w:lang w:val="hy-AM"/>
        </w:rPr>
      </w:pPr>
      <w:r w:rsidRPr="002A2191">
        <w:rPr>
          <w:rFonts w:ascii="GHEA Grapalat" w:hAnsi="GHEA Grapalat"/>
          <w:i/>
          <w:sz w:val="22"/>
          <w:szCs w:val="22"/>
          <w:lang w:val="hy-AM"/>
        </w:rPr>
        <w:t>Համաձայն</w:t>
      </w:r>
      <w:r w:rsidR="000B5E36" w:rsidRPr="002A2191">
        <w:rPr>
          <w:rFonts w:ascii="GHEA Grapalat" w:hAnsi="GHEA Grapalat"/>
          <w:i/>
          <w:sz w:val="22"/>
          <w:szCs w:val="22"/>
          <w:lang w:val="hy-AM"/>
        </w:rPr>
        <w:t xml:space="preserve"> ՀՀ Կառավարության 526-Ն որոշմամբ հաստատված «Գնումների գործընթացի կազմակերպման կարգի» 56-րդ կետի 3-րդ ենթակետի, (</w:t>
      </w:r>
      <w:r w:rsidR="000B5E36" w:rsidRPr="002A2191">
        <w:rPr>
          <w:rFonts w:ascii="Cambria Math" w:hAnsi="Cambria Math" w:cs="Cambria Math"/>
          <w:i/>
          <w:sz w:val="22"/>
          <w:szCs w:val="22"/>
          <w:lang w:val="hy-AM"/>
        </w:rPr>
        <w:t>․․․</w:t>
      </w:r>
      <w:r w:rsidR="000B5E36" w:rsidRPr="002A2191">
        <w:rPr>
          <w:rFonts w:ascii="GHEA Grapalat" w:hAnsi="GHEA Grapalat"/>
          <w:i/>
          <w:sz w:val="22"/>
          <w:szCs w:val="22"/>
          <w:lang w:val="hy-AM"/>
        </w:rPr>
        <w:t xml:space="preserve"> 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ապրանքների, աշխատանքների և ծառայությունների ծավալների կամ ձեռք բերվող գնման առարկաների միավորի գնի կամ պայմանագրի գնի արհեստական փոփոխման: Արհեստական են համարվում հետևյալ փոփոխությունները`</w:t>
      </w:r>
    </w:p>
    <w:p w14:paraId="1E2EAD46" w14:textId="77777777" w:rsidR="000B5E36" w:rsidRPr="002A2191" w:rsidRDefault="000B5E36" w:rsidP="00A94C13">
      <w:pPr>
        <w:shd w:val="clear" w:color="auto" w:fill="FFFFFF"/>
        <w:spacing w:line="276" w:lineRule="auto"/>
        <w:ind w:firstLine="567"/>
        <w:jc w:val="both"/>
        <w:rPr>
          <w:rFonts w:ascii="GHEA Grapalat" w:hAnsi="GHEA Grapalat"/>
          <w:i/>
          <w:sz w:val="22"/>
          <w:szCs w:val="22"/>
          <w:lang w:val="hy-AM"/>
        </w:rPr>
      </w:pPr>
      <w:r w:rsidRPr="002A2191">
        <w:rPr>
          <w:rFonts w:ascii="Cambria Math" w:hAnsi="Cambria Math" w:cs="Cambria Math"/>
          <w:i/>
          <w:sz w:val="22"/>
          <w:szCs w:val="22"/>
          <w:lang w:val="hy-AM"/>
        </w:rPr>
        <w:t>․․․</w:t>
      </w:r>
      <w:r w:rsidRPr="002A2191">
        <w:rPr>
          <w:rFonts w:ascii="GHEA Grapalat" w:hAnsi="GHEA Grapalat"/>
          <w:i/>
          <w:sz w:val="22"/>
          <w:szCs w:val="22"/>
          <w:lang w:val="hy-AM"/>
        </w:rPr>
        <w:t xml:space="preserve"> 3) պայմանագրով նախատեսված ապրանքների, աշխատանքների կամ ծառայությունների փոխարինումն այլ բնութագրեր ունեցող ապրանքներով, աշխատանքներով կամ ծառայություններով, որոնք միասին գումարային արտահայտությամբ գերազանցում են պայմանագրի գնի տասնհինգ տոկոսը: Շինարարական աշխատանքների դեպքում սույն ենթակետով նախատեսված տոկոսի հաշվարկի մեջ չեն ներառվում սկզբնական նախահաշվով նախատեսված ծավալների նկատմամբ առանց նախագծային փաստաթղթերի փոփոխության փաստացի կատարված աշխատանքների ճշգրտումները: Պայմանագրի գնի տասնհինգ տոկոսի շրջանակում փոխարինումը կարող է կատարվել, եթե առկա է պատասխանատու ստորաբաժանման մասնագիտական եզրակացությունն այն մասին, որ փոխարինումը հանգեցնում է պայմանագրի արդյունավետ իրականացմանը, </w:t>
      </w:r>
      <w:r w:rsidRPr="002A2191">
        <w:rPr>
          <w:rFonts w:ascii="Cambria Math" w:hAnsi="Cambria Math" w:cs="Cambria Math"/>
          <w:i/>
          <w:sz w:val="22"/>
          <w:szCs w:val="22"/>
          <w:lang w:val="hy-AM"/>
        </w:rPr>
        <w:t>․․․</w:t>
      </w:r>
      <w:r w:rsidRPr="002A2191">
        <w:rPr>
          <w:rFonts w:ascii="GHEA Grapalat" w:hAnsi="GHEA Grapalat"/>
          <w:i/>
          <w:sz w:val="22"/>
          <w:szCs w:val="22"/>
          <w:lang w:val="hy-AM"/>
        </w:rPr>
        <w:t xml:space="preserve">), պայմանագրի կատարման ընթացքում առաջացել է Արզնի-Շամիրամի մայր ջրանցքում առաջացել է որոշակի աշխատանքների ծավալների նվազեցման և այլ լրացուցիչ աշխատանքների կատարման անհրաժեշտություն։ </w:t>
      </w:r>
    </w:p>
    <w:p w14:paraId="7FBA0DF3" w14:textId="77777777" w:rsidR="000B5E36" w:rsidRPr="002A2191" w:rsidRDefault="000B5E36" w:rsidP="00A94C13">
      <w:pPr>
        <w:shd w:val="clear" w:color="auto" w:fill="FFFFFF"/>
        <w:spacing w:line="276" w:lineRule="auto"/>
        <w:ind w:firstLine="567"/>
        <w:jc w:val="both"/>
        <w:rPr>
          <w:rFonts w:ascii="GHEA Grapalat" w:hAnsi="GHEA Grapalat"/>
          <w:i/>
          <w:sz w:val="22"/>
          <w:szCs w:val="22"/>
          <w:lang w:val="hy-AM"/>
        </w:rPr>
      </w:pPr>
      <w:r w:rsidRPr="002A2191">
        <w:rPr>
          <w:rFonts w:ascii="GHEA Grapalat" w:hAnsi="GHEA Grapalat"/>
          <w:i/>
          <w:sz w:val="22"/>
          <w:szCs w:val="22"/>
          <w:lang w:val="hy-AM"/>
        </w:rPr>
        <w:t>Մասնավորապես՝ պայմանագրով նախատեսված՝ ջրանցից դուրս բերման ենթակա ե/բ սալերից ընդհանուր թվով 230 տ</w:t>
      </w:r>
      <w:r w:rsidRPr="002A2191">
        <w:rPr>
          <w:rFonts w:ascii="Cambria Math" w:hAnsi="Cambria Math" w:cs="Cambria Math"/>
          <w:i/>
          <w:sz w:val="22"/>
          <w:szCs w:val="22"/>
          <w:lang w:val="hy-AM"/>
        </w:rPr>
        <w:t>․</w:t>
      </w:r>
      <w:r w:rsidRPr="002A2191">
        <w:rPr>
          <w:rFonts w:ascii="GHEA Grapalat" w:hAnsi="GHEA Grapalat"/>
          <w:i/>
          <w:sz w:val="22"/>
          <w:szCs w:val="22"/>
          <w:lang w:val="hy-AM"/>
        </w:rPr>
        <w:t xml:space="preserve"> քանակով սալերը գտնվում են նորմալ աշխատանքային վիճակում և դրանց հանումն ու տեղափոխումը նպատակահարմար չէ։ 1-ին հերթից և Քասախի ջրանցքից տեղափոխման ենթակա են մոտ 1458 տ պակաս բերվածքներ, լիցքի մեքենայական հարթեցումը՝ 2397 մ2-ով պակաս։ Արմատահանման ենթակա են 155 հատով պակաս թփեր՝ նույնքան փոսերի հետլիցքով։ Մաքրման ենթակա են 2542 հատով պակաս բուսաթմբեր։ Դյուկերի և դիտակետերի կոմպենսատորների 2,25 հա</w:t>
      </w:r>
      <w:r w:rsidRPr="002A2191">
        <w:rPr>
          <w:rFonts w:ascii="Cambria Math" w:hAnsi="Cambria Math" w:cs="Cambria Math"/>
          <w:i/>
          <w:sz w:val="22"/>
          <w:szCs w:val="22"/>
          <w:lang w:val="hy-AM"/>
        </w:rPr>
        <w:t>․</w:t>
      </w:r>
      <w:r w:rsidRPr="002A2191">
        <w:rPr>
          <w:rFonts w:ascii="GHEA Grapalat" w:hAnsi="GHEA Grapalat"/>
          <w:i/>
          <w:sz w:val="22"/>
          <w:szCs w:val="22"/>
          <w:lang w:val="hy-AM"/>
        </w:rPr>
        <w:t xml:space="preserve"> տարածքը մաքուր է թփերից և փոքր ծառերից։ Փոխարինման ենթակա d=200 մմ թուջե փականներից մեկը գտնվում է աշխատանքային վիճակում և փոխարինման կարիք չկա, միաժամանակ անհրաժեշտ է լրացուցիչ փոխարինել ևս մեկ 1 հատ d=100 մմ թուջե փական։ Միևնույն ժամանակ, ձեռքով </w:t>
      </w:r>
      <w:r w:rsidRPr="002A2191">
        <w:rPr>
          <w:rFonts w:ascii="GHEA Grapalat" w:hAnsi="GHEA Grapalat"/>
          <w:i/>
          <w:sz w:val="22"/>
          <w:szCs w:val="22"/>
          <w:lang w:val="hy-AM"/>
        </w:rPr>
        <w:lastRenderedPageBreak/>
        <w:t>ենթակա է ջրաբերուկների մաքրման լրացուցիչ քանակ՝ ընդհանուր մոտ 255 մ3 և վերջիններիս տեղափոխում՝ մոտ 433 տ։</w:t>
      </w:r>
    </w:p>
    <w:p w14:paraId="1FB613F9" w14:textId="77777777" w:rsidR="000B5E36" w:rsidRPr="002A2191" w:rsidRDefault="000B5E36" w:rsidP="00A94C13">
      <w:pPr>
        <w:shd w:val="clear" w:color="auto" w:fill="FFFFFF"/>
        <w:spacing w:line="276" w:lineRule="auto"/>
        <w:ind w:firstLine="567"/>
        <w:jc w:val="both"/>
        <w:rPr>
          <w:rFonts w:ascii="GHEA Grapalat" w:hAnsi="GHEA Grapalat"/>
          <w:i/>
          <w:sz w:val="22"/>
          <w:szCs w:val="22"/>
          <w:lang w:val="hy-AM"/>
        </w:rPr>
      </w:pPr>
      <w:r w:rsidRPr="002A2191">
        <w:rPr>
          <w:rFonts w:ascii="GHEA Grapalat" w:hAnsi="GHEA Grapalat"/>
          <w:i/>
          <w:sz w:val="22"/>
          <w:szCs w:val="22"/>
          <w:lang w:val="hy-AM"/>
        </w:rPr>
        <w:t xml:space="preserve">Սույն փոփոխություններն արձանագրվել են ընթացակարգի պատասխանատու ստորաբաժանման մասնագիտական եզրակացությամբ, ինչպես նաև նախագծող կազմակերպության արձանագրությամբ։  </w:t>
      </w:r>
    </w:p>
    <w:p w14:paraId="2728F221" w14:textId="77777777" w:rsidR="000B5E36" w:rsidRPr="002A2191" w:rsidRDefault="000B5E36" w:rsidP="00A94C13">
      <w:pPr>
        <w:shd w:val="clear" w:color="auto" w:fill="FFFFFF"/>
        <w:spacing w:line="276" w:lineRule="auto"/>
        <w:ind w:firstLine="567"/>
        <w:jc w:val="both"/>
        <w:rPr>
          <w:rFonts w:ascii="GHEA Grapalat" w:hAnsi="GHEA Grapalat"/>
          <w:i/>
          <w:sz w:val="22"/>
          <w:szCs w:val="22"/>
          <w:lang w:val="hy-AM"/>
        </w:rPr>
      </w:pPr>
      <w:r w:rsidRPr="002A2191">
        <w:rPr>
          <w:rFonts w:ascii="GHEA Grapalat" w:hAnsi="GHEA Grapalat"/>
          <w:i/>
          <w:sz w:val="22"/>
          <w:szCs w:val="22"/>
          <w:lang w:val="hy-AM"/>
        </w:rPr>
        <w:t>Նշված փոփոխությունները հիմնավորող հաշվարկների, նշակետերի սխեմաների, աշխատանքները ձեռքով իրականացնելու և բերվածքները տեղափոխելու հիմնավորումների, նախագծային փոփոխությունների և պայմանագրի փոփոխության անհրաժեշտություն չկա, քանի որ վերը նշված փոփխություններն ամրագրվել են համադրման ակտով՝ նաև հեղինակային և տեխնիկական հսկողությունն իրականացնող կազմակերպությունների վավերացմամբ։</w:t>
      </w:r>
    </w:p>
    <w:p w14:paraId="68DD9814" w14:textId="45BA78BA" w:rsidR="000B5E36" w:rsidRPr="002A2191" w:rsidRDefault="000B5E36" w:rsidP="00A94C13">
      <w:pPr>
        <w:shd w:val="clear" w:color="auto" w:fill="FFFFFF"/>
        <w:spacing w:line="276" w:lineRule="auto"/>
        <w:ind w:firstLine="567"/>
        <w:jc w:val="both"/>
        <w:rPr>
          <w:rFonts w:ascii="GHEA Grapalat" w:hAnsi="GHEA Grapalat"/>
          <w:i/>
          <w:sz w:val="22"/>
          <w:szCs w:val="22"/>
          <w:lang w:val="hy-AM"/>
        </w:rPr>
      </w:pPr>
      <w:r w:rsidRPr="002A2191">
        <w:rPr>
          <w:rFonts w:ascii="GHEA Grapalat" w:hAnsi="GHEA Grapalat"/>
          <w:i/>
          <w:sz w:val="22"/>
          <w:szCs w:val="22"/>
          <w:lang w:val="hy-AM"/>
        </w:rPr>
        <w:t xml:space="preserve"> Մի</w:t>
      </w:r>
      <w:r w:rsidR="002251DA" w:rsidRPr="002A2191">
        <w:rPr>
          <w:rFonts w:ascii="GHEA Grapalat" w:hAnsi="GHEA Grapalat"/>
          <w:i/>
          <w:sz w:val="22"/>
          <w:szCs w:val="22"/>
          <w:lang w:val="hy-AM"/>
        </w:rPr>
        <w:t>ա</w:t>
      </w:r>
      <w:r w:rsidRPr="002A2191">
        <w:rPr>
          <w:rFonts w:ascii="GHEA Grapalat" w:hAnsi="GHEA Grapalat"/>
          <w:i/>
          <w:sz w:val="22"/>
          <w:szCs w:val="22"/>
          <w:lang w:val="hy-AM"/>
        </w:rPr>
        <w:t xml:space="preserve">ժամանակ առաջարկում  ենք, որ Արձանագրության 11-րդ էջում նշված «... ՀՀ ՏԿԵՆ ջրային կոմիտեի «Ջրառ» ՓԲԸ-ի» բառերից հանել «Ջրային կոմիտե» բառերը, քանի որ  «Ջրառ» ՓԲԸ-ի հարյուր տոկոս բաժնետեր հանդիսանում է ՀՀ տարածքային կառավարման և ենթակառուցվածքների նախարարությունը։ </w:t>
      </w:r>
    </w:p>
    <w:p w14:paraId="5DC80DB7" w14:textId="78508CEB" w:rsidR="00A91079" w:rsidRPr="00341F9C" w:rsidRDefault="00A91079" w:rsidP="00A91079">
      <w:pPr>
        <w:spacing w:line="276" w:lineRule="auto"/>
        <w:ind w:firstLine="567"/>
        <w:jc w:val="both"/>
        <w:rPr>
          <w:rFonts w:ascii="GHEA Grapalat" w:hAnsi="GHEA Grapalat"/>
          <w:b/>
          <w:i/>
          <w:sz w:val="22"/>
          <w:szCs w:val="22"/>
          <w:lang w:val="hy-AM"/>
        </w:rPr>
      </w:pPr>
      <w:r w:rsidRPr="00341F9C">
        <w:rPr>
          <w:rFonts w:ascii="GHEA Grapalat" w:hAnsi="GHEA Grapalat"/>
          <w:b/>
          <w:i/>
          <w:sz w:val="22"/>
          <w:szCs w:val="22"/>
          <w:lang w:val="hy-AM"/>
        </w:rPr>
        <w:t>Հաշվեքննող</w:t>
      </w:r>
      <w:r w:rsidR="00A85917" w:rsidRPr="00341F9C">
        <w:rPr>
          <w:rFonts w:ascii="GHEA Grapalat" w:hAnsi="GHEA Grapalat"/>
          <w:b/>
          <w:i/>
          <w:sz w:val="22"/>
          <w:szCs w:val="22"/>
          <w:lang w:val="hy-AM"/>
        </w:rPr>
        <w:t>ի</w:t>
      </w:r>
      <w:r w:rsidRPr="00341F9C">
        <w:rPr>
          <w:rFonts w:ascii="GHEA Grapalat" w:hAnsi="GHEA Grapalat"/>
          <w:b/>
          <w:i/>
          <w:sz w:val="22"/>
          <w:szCs w:val="22"/>
          <w:lang w:val="hy-AM"/>
        </w:rPr>
        <w:t xml:space="preserve"> արձագանքը.</w:t>
      </w:r>
    </w:p>
    <w:p w14:paraId="22ABCDF0" w14:textId="77777777" w:rsidR="00822AD6" w:rsidRDefault="002A2191" w:rsidP="00822AD6">
      <w:pPr>
        <w:pStyle w:val="afa"/>
        <w:numPr>
          <w:ilvl w:val="0"/>
          <w:numId w:val="41"/>
        </w:numPr>
        <w:ind w:left="0" w:firstLine="567"/>
        <w:jc w:val="both"/>
        <w:rPr>
          <w:rFonts w:ascii="GHEA Grapalat" w:hAnsi="GHEA Grapalat"/>
          <w:color w:val="000000"/>
          <w:shd w:val="clear" w:color="auto" w:fill="FFFFFF"/>
          <w:lang w:val="hy-AM"/>
        </w:rPr>
      </w:pPr>
      <w:r w:rsidRPr="00822AD6">
        <w:rPr>
          <w:rFonts w:ascii="GHEA Grapalat" w:hAnsi="GHEA Grapalat"/>
          <w:i/>
          <w:lang w:val="hy-AM"/>
        </w:rPr>
        <w:t>Ներկայացվել է ՀՀ Կառավարության 526-Ն որոշմամբ հաստատված «Գնումների գործընթացի կազմակերպման կարգի» 56-րդ կետից մեջբերում, որը չի առընչվում արձանագրված անհամապատասխանությանը և որի պահանջի հետ անհամապատասխանություն չի արձանագրվել։ Օրենսդրությամբ չի սահմանվում</w:t>
      </w:r>
      <w:r w:rsidR="00341F9C" w:rsidRPr="00822AD6">
        <w:rPr>
          <w:rFonts w:ascii="GHEA Grapalat" w:hAnsi="GHEA Grapalat"/>
          <w:i/>
          <w:lang w:val="hy-AM"/>
        </w:rPr>
        <w:t>,</w:t>
      </w:r>
      <w:r w:rsidRPr="00822AD6">
        <w:rPr>
          <w:rFonts w:ascii="GHEA Grapalat" w:hAnsi="GHEA Grapalat"/>
          <w:i/>
          <w:lang w:val="hy-AM"/>
        </w:rPr>
        <w:t xml:space="preserve"> որ կայուն գինը աշխատանքների ծավալների փոփոխության դեպքում չի կարող փոփոխվել, այն սահմանում է, որ կայուն գինը չի կարող փոփոխվել</w:t>
      </w:r>
      <w:r w:rsidR="006A278D" w:rsidRPr="00822AD6">
        <w:rPr>
          <w:rFonts w:ascii="GHEA Grapalat" w:hAnsi="GHEA Grapalat"/>
          <w:i/>
          <w:lang w:val="hy-AM"/>
        </w:rPr>
        <w:t>՝ այն է կապալառուն իրավունք չունի պահանջելու ավելացնելու գինը</w:t>
      </w:r>
      <w:r w:rsidRPr="00822AD6">
        <w:rPr>
          <w:rFonts w:ascii="GHEA Grapalat" w:hAnsi="GHEA Grapalat"/>
          <w:i/>
          <w:lang w:val="hy-AM"/>
        </w:rPr>
        <w:t xml:space="preserve"> այնպիսի աշխատանքների ծավալների փոփոխությամբ որոնց լրիվ ծավալը պայմանագիրը կնքելու պահին բացառվում էր նախատեսել, ինչը և արձանագրվել է անհամապատասխանությունում</w:t>
      </w:r>
      <w:r w:rsidRPr="00822AD6">
        <w:rPr>
          <w:rFonts w:ascii="GHEA Grapalat" w:hAnsi="GHEA Grapalat"/>
          <w:color w:val="000000"/>
          <w:shd w:val="clear" w:color="auto" w:fill="FFFFFF"/>
          <w:lang w:val="hy-AM"/>
        </w:rPr>
        <w:t>:</w:t>
      </w:r>
      <w:r w:rsidR="00681DA8" w:rsidRPr="00822AD6">
        <w:rPr>
          <w:rFonts w:ascii="GHEA Grapalat" w:hAnsi="GHEA Grapalat"/>
          <w:color w:val="000000"/>
          <w:shd w:val="clear" w:color="auto" w:fill="FFFFFF"/>
          <w:lang w:val="hy-AM"/>
        </w:rPr>
        <w:t xml:space="preserve"> </w:t>
      </w:r>
    </w:p>
    <w:p w14:paraId="78DB6176" w14:textId="3B14A933" w:rsidR="002A2191" w:rsidRPr="00822AD6" w:rsidRDefault="00822AD6" w:rsidP="00822AD6">
      <w:pPr>
        <w:pStyle w:val="afa"/>
        <w:numPr>
          <w:ilvl w:val="0"/>
          <w:numId w:val="41"/>
        </w:numPr>
        <w:ind w:left="0" w:firstLine="567"/>
        <w:jc w:val="both"/>
        <w:rPr>
          <w:rFonts w:ascii="GHEA Grapalat" w:hAnsi="GHEA Grapalat"/>
          <w:color w:val="000000"/>
          <w:shd w:val="clear" w:color="auto" w:fill="FFFFFF"/>
          <w:lang w:val="hy-AM"/>
        </w:rPr>
      </w:pPr>
      <w:r w:rsidRPr="00822AD6">
        <w:rPr>
          <w:rFonts w:ascii="GHEA Grapalat" w:hAnsi="GHEA Grapalat"/>
          <w:i/>
          <w:color w:val="000000"/>
          <w:shd w:val="clear" w:color="auto" w:fill="FFFFFF"/>
          <w:lang w:val="hy-AM"/>
        </w:rPr>
        <w:t>Փ</w:t>
      </w:r>
      <w:r w:rsidR="00E238F3" w:rsidRPr="00822AD6">
        <w:rPr>
          <w:rFonts w:ascii="GHEA Grapalat" w:hAnsi="GHEA Grapalat"/>
          <w:i/>
          <w:lang w:val="hy-AM"/>
        </w:rPr>
        <w:t xml:space="preserve">ոփոխությունները հիմնավորող հաշվարկների, նշակետերի սխեմաների, աշխատանքները ձեռքով իրականացնելու և բերվածքները տեղափոխելու հիմնավորումների  բացակայությունը և </w:t>
      </w:r>
      <w:r w:rsidR="00681DA8" w:rsidRPr="00822AD6">
        <w:rPr>
          <w:rFonts w:ascii="GHEA Grapalat" w:eastAsia="SimSun" w:hAnsi="GHEA Grapalat"/>
          <w:i/>
          <w:lang w:val="hy-AM"/>
        </w:rPr>
        <w:t>ՀՀ քաղաքացիական օրենսգրքի 707-րդ հոդվածի 5-րդ մասի, 741-րդ հոդվածի 1-ին մասի, «Քաղաքաշինության մասին» ՀՀ օրենքի 6-րդ հոդվածի ե.1) մասի ա) կետի, 9-րդ հոդվածի 2-րդ մասի բ) կետի և ՀՀ ՏԿԵՆՋԿ</w:t>
      </w:r>
      <w:r w:rsidR="00681DA8" w:rsidRPr="00822AD6">
        <w:rPr>
          <w:rFonts w:ascii="GHEA Grapalat" w:eastAsia="SimSun" w:hAnsi="GHEA Grapalat"/>
          <w:i/>
          <w:lang w:val="hy-AM"/>
        </w:rPr>
        <w:noBreakHyphen/>
        <w:t>Ջ</w:t>
      </w:r>
      <w:r w:rsidR="00681DA8" w:rsidRPr="00822AD6">
        <w:rPr>
          <w:rFonts w:ascii="GHEA Grapalat" w:eastAsia="SimSun" w:hAnsi="GHEA Grapalat"/>
          <w:i/>
          <w:lang w:val="hy-AM"/>
        </w:rPr>
        <w:noBreakHyphen/>
        <w:t>ԳՀԱՇՁԲ</w:t>
      </w:r>
      <w:r w:rsidR="00681DA8" w:rsidRPr="00822AD6">
        <w:rPr>
          <w:rFonts w:ascii="GHEA Grapalat" w:eastAsia="SimSun" w:hAnsi="GHEA Grapalat"/>
          <w:i/>
          <w:lang w:val="hy-AM"/>
        </w:rPr>
        <w:noBreakHyphen/>
        <w:t>23/5</w:t>
      </w:r>
      <w:r w:rsidR="00681DA8" w:rsidRPr="00822AD6">
        <w:rPr>
          <w:rFonts w:ascii="GHEA Grapalat" w:eastAsia="SimSun" w:hAnsi="GHEA Grapalat"/>
          <w:i/>
          <w:lang w:val="hy-AM"/>
        </w:rPr>
        <w:noBreakHyphen/>
        <w:t>1 պայմանագրի 1.2 և 5.2 կետի պահանջ</w:t>
      </w:r>
      <w:r w:rsidR="00A85917" w:rsidRPr="00822AD6">
        <w:rPr>
          <w:rFonts w:ascii="GHEA Grapalat" w:eastAsia="SimSun" w:hAnsi="GHEA Grapalat"/>
          <w:i/>
          <w:lang w:val="hy-AM"/>
        </w:rPr>
        <w:t>ների չկատարումը</w:t>
      </w:r>
      <w:r w:rsidR="00E238F3" w:rsidRPr="00822AD6">
        <w:rPr>
          <w:rFonts w:ascii="GHEA Grapalat" w:eastAsia="SimSun" w:hAnsi="GHEA Grapalat"/>
          <w:i/>
          <w:lang w:val="hy-AM"/>
        </w:rPr>
        <w:t xml:space="preserve"> հեղինակային և տեխնիկական հսկողություն իրականացնող կազմակերպությունների կողմից վավերացված </w:t>
      </w:r>
      <w:r w:rsidR="00E238F3" w:rsidRPr="00822AD6">
        <w:rPr>
          <w:rFonts w:ascii="GHEA Grapalat" w:eastAsia="SimSun" w:hAnsi="GHEA Grapalat"/>
          <w:b/>
          <w:i/>
          <w:lang w:val="hy-AM"/>
        </w:rPr>
        <w:t>«համադրամ</w:t>
      </w:r>
      <w:r w:rsidR="001B5E09" w:rsidRPr="00822AD6">
        <w:rPr>
          <w:rFonts w:ascii="GHEA Grapalat" w:eastAsia="SimSun" w:hAnsi="GHEA Grapalat"/>
          <w:b/>
          <w:i/>
          <w:lang w:val="hy-AM"/>
        </w:rPr>
        <w:t>ա</w:t>
      </w:r>
      <w:r w:rsidR="00E238F3" w:rsidRPr="00822AD6">
        <w:rPr>
          <w:rFonts w:ascii="GHEA Grapalat" w:eastAsia="SimSun" w:hAnsi="GHEA Grapalat"/>
          <w:b/>
          <w:i/>
          <w:lang w:val="hy-AM"/>
        </w:rPr>
        <w:t>ն ակտի»</w:t>
      </w:r>
      <w:r w:rsidR="00E238F3" w:rsidRPr="00822AD6">
        <w:rPr>
          <w:rFonts w:ascii="GHEA Grapalat" w:eastAsia="SimSun" w:hAnsi="GHEA Grapalat"/>
          <w:i/>
          <w:lang w:val="hy-AM"/>
        </w:rPr>
        <w:t xml:space="preserve"> գոյությամբ հիմնավորելուն ապա անհրաժեշտ ենք համարում նշել, որ</w:t>
      </w:r>
    </w:p>
    <w:p w14:paraId="73100BDD" w14:textId="6A65BE42" w:rsidR="00032E1A" w:rsidRPr="00822AD6" w:rsidRDefault="00032E1A" w:rsidP="00822AD6">
      <w:pPr>
        <w:pStyle w:val="afa"/>
        <w:numPr>
          <w:ilvl w:val="0"/>
          <w:numId w:val="40"/>
        </w:numPr>
        <w:jc w:val="both"/>
        <w:rPr>
          <w:rFonts w:ascii="GHEA Grapalat" w:eastAsia="SimSun" w:hAnsi="GHEA Grapalat"/>
          <w:i/>
          <w:lang w:val="hy-AM"/>
        </w:rPr>
      </w:pPr>
      <w:r w:rsidRPr="00822AD6">
        <w:rPr>
          <w:rFonts w:ascii="GHEA Grapalat" w:eastAsia="SimSun" w:hAnsi="GHEA Grapalat"/>
          <w:i/>
          <w:lang w:val="hy-AM"/>
        </w:rPr>
        <w:t>707-րդ հոդվածի 5-րդ մասի, 741-րդ հոդվածի 1-ին մասով, «Քաղաքաշինության մասին» ՀՀ օրենքի 6-րդ հոդվածի ե.1) մասի ա) կետով, 9-րդ հոդվածի 2-րդ մասի բ) կետով և ՀՀ ՏԿԵՆՋԿ</w:t>
      </w:r>
      <w:r w:rsidRPr="00822AD6">
        <w:rPr>
          <w:rFonts w:ascii="GHEA Grapalat" w:eastAsia="SimSun" w:hAnsi="GHEA Grapalat"/>
          <w:i/>
          <w:lang w:val="hy-AM"/>
        </w:rPr>
        <w:noBreakHyphen/>
        <w:t>Ջ</w:t>
      </w:r>
      <w:r w:rsidRPr="00822AD6">
        <w:rPr>
          <w:rFonts w:ascii="GHEA Grapalat" w:eastAsia="SimSun" w:hAnsi="GHEA Grapalat"/>
          <w:i/>
          <w:lang w:val="hy-AM"/>
        </w:rPr>
        <w:noBreakHyphen/>
        <w:t>ԳՀԱՇՁԲ</w:t>
      </w:r>
      <w:r w:rsidRPr="00822AD6">
        <w:rPr>
          <w:rFonts w:ascii="GHEA Grapalat" w:eastAsia="SimSun" w:hAnsi="GHEA Grapalat"/>
          <w:i/>
          <w:lang w:val="hy-AM"/>
        </w:rPr>
        <w:noBreakHyphen/>
        <w:t>23/5</w:t>
      </w:r>
      <w:r w:rsidRPr="00822AD6">
        <w:rPr>
          <w:rFonts w:ascii="GHEA Grapalat" w:eastAsia="SimSun" w:hAnsi="GHEA Grapalat"/>
          <w:i/>
          <w:lang w:val="hy-AM"/>
        </w:rPr>
        <w:noBreakHyphen/>
        <w:t xml:space="preserve">1 պայմանագրի 1.2 և 5.2 կետերով որևէ բացառություն սահմանված չեն, հատկապես </w:t>
      </w:r>
      <w:r w:rsidRPr="00822AD6">
        <w:rPr>
          <w:rFonts w:ascii="GHEA Grapalat" w:eastAsia="SimSun" w:hAnsi="GHEA Grapalat"/>
          <w:b/>
          <w:i/>
          <w:lang w:val="hy-AM"/>
        </w:rPr>
        <w:t xml:space="preserve">«համադրման ակտի» </w:t>
      </w:r>
      <w:r w:rsidRPr="00822AD6">
        <w:rPr>
          <w:rFonts w:ascii="GHEA Grapalat" w:eastAsia="SimSun" w:hAnsi="GHEA Grapalat"/>
          <w:i/>
          <w:lang w:val="hy-AM"/>
        </w:rPr>
        <w:t>գոյությամբ պայմանավորված։</w:t>
      </w:r>
    </w:p>
    <w:p w14:paraId="1F79AA09" w14:textId="3B5ED734" w:rsidR="00E238F3" w:rsidRPr="00E238F3" w:rsidRDefault="00E238F3" w:rsidP="00E238F3">
      <w:pPr>
        <w:pStyle w:val="afa"/>
        <w:numPr>
          <w:ilvl w:val="0"/>
          <w:numId w:val="40"/>
        </w:numPr>
        <w:jc w:val="both"/>
        <w:rPr>
          <w:rFonts w:ascii="GHEA Grapalat" w:hAnsi="GHEA Grapalat"/>
          <w:i/>
          <w:lang w:val="hy-AM"/>
        </w:rPr>
      </w:pPr>
      <w:r w:rsidRPr="00E238F3">
        <w:rPr>
          <w:rFonts w:ascii="GHEA Grapalat" w:eastAsia="SimSun" w:hAnsi="GHEA Grapalat"/>
          <w:i/>
          <w:lang w:val="hy-AM"/>
        </w:rPr>
        <w:t>ՀՀ օրենսդրությամբ «համադրամն ակտ»</w:t>
      </w:r>
      <w:r w:rsidR="00032E1A" w:rsidRPr="00032E1A">
        <w:rPr>
          <w:rFonts w:ascii="GHEA Grapalat" w:eastAsia="SimSun" w:hAnsi="GHEA Grapalat"/>
          <w:i/>
          <w:lang w:val="hy-AM"/>
        </w:rPr>
        <w:t xml:space="preserve"> տերմին,</w:t>
      </w:r>
      <w:r w:rsidRPr="00E238F3">
        <w:rPr>
          <w:rFonts w:ascii="GHEA Grapalat" w:eastAsia="SimSun" w:hAnsi="GHEA Grapalat"/>
          <w:i/>
          <w:lang w:val="hy-AM"/>
        </w:rPr>
        <w:t xml:space="preserve"> սահմանում կամ նորմատիվա</w:t>
      </w:r>
      <w:r w:rsidR="002E4F68">
        <w:rPr>
          <w:rFonts w:ascii="GHEA Grapalat" w:eastAsia="SimSun" w:hAnsi="GHEA Grapalat"/>
          <w:i/>
          <w:lang w:val="hy-AM"/>
        </w:rPr>
        <w:noBreakHyphen/>
      </w:r>
      <w:r w:rsidRPr="00E238F3">
        <w:rPr>
          <w:rFonts w:ascii="GHEA Grapalat" w:eastAsia="SimSun" w:hAnsi="GHEA Grapalat"/>
          <w:i/>
          <w:lang w:val="hy-AM"/>
        </w:rPr>
        <w:t>տեխնիկական փաստաթուղթ գոյություն չունի</w:t>
      </w:r>
      <w:r w:rsidR="00032E1A" w:rsidRPr="00032E1A">
        <w:rPr>
          <w:rFonts w:ascii="GHEA Grapalat" w:eastAsia="SimSun" w:hAnsi="GHEA Grapalat"/>
          <w:i/>
          <w:lang w:val="hy-AM"/>
        </w:rPr>
        <w:t>։</w:t>
      </w:r>
    </w:p>
    <w:p w14:paraId="7852213B" w14:textId="54C1459B" w:rsidR="00E238F3" w:rsidRPr="00032E1A" w:rsidRDefault="00E238F3" w:rsidP="00E238F3">
      <w:pPr>
        <w:pStyle w:val="afa"/>
        <w:numPr>
          <w:ilvl w:val="0"/>
          <w:numId w:val="40"/>
        </w:numPr>
        <w:jc w:val="both"/>
        <w:rPr>
          <w:rFonts w:ascii="GHEA Grapalat" w:hAnsi="GHEA Grapalat"/>
          <w:i/>
          <w:lang w:val="hy-AM"/>
        </w:rPr>
      </w:pPr>
      <w:r w:rsidRPr="00E238F3">
        <w:rPr>
          <w:rFonts w:ascii="GHEA Grapalat" w:eastAsia="SimSun" w:hAnsi="GHEA Grapalat"/>
          <w:i/>
          <w:lang w:val="hy-AM"/>
        </w:rPr>
        <w:lastRenderedPageBreak/>
        <w:t xml:space="preserve">ՀՀ քաղաքաշինության նախարարի 28.09.1998 թվականի թիվ 143 </w:t>
      </w:r>
      <w:r w:rsidR="00032E1A" w:rsidRPr="00032E1A">
        <w:rPr>
          <w:rFonts w:ascii="GHEA Grapalat" w:eastAsia="SimSun" w:hAnsi="GHEA Grapalat"/>
          <w:i/>
          <w:lang w:val="hy-AM"/>
        </w:rPr>
        <w:t xml:space="preserve">և 28.04.1998 թվականի թիվ 44 </w:t>
      </w:r>
      <w:r w:rsidRPr="00E238F3">
        <w:rPr>
          <w:rFonts w:ascii="GHEA Grapalat" w:eastAsia="SimSun" w:hAnsi="GHEA Grapalat"/>
          <w:i/>
          <w:lang w:val="hy-AM"/>
        </w:rPr>
        <w:t>հրաման</w:t>
      </w:r>
      <w:r w:rsidR="00032E1A" w:rsidRPr="00032E1A">
        <w:rPr>
          <w:rFonts w:ascii="GHEA Grapalat" w:eastAsia="SimSun" w:hAnsi="GHEA Grapalat"/>
          <w:i/>
          <w:lang w:val="hy-AM"/>
        </w:rPr>
        <w:t>ներ</w:t>
      </w:r>
      <w:r w:rsidRPr="00E238F3">
        <w:rPr>
          <w:rFonts w:ascii="GHEA Grapalat" w:eastAsia="SimSun" w:hAnsi="GHEA Grapalat"/>
          <w:i/>
          <w:lang w:val="hy-AM"/>
        </w:rPr>
        <w:t xml:space="preserve">ով հաստատված «Շինարարության նկատմամբ հեղինակային հսկողության իրականացման հրահանգով» և </w:t>
      </w:r>
      <w:r w:rsidR="00032E1A" w:rsidRPr="00032E1A">
        <w:rPr>
          <w:rFonts w:ascii="GHEA Grapalat" w:eastAsia="SimSun" w:hAnsi="GHEA Grapalat"/>
          <w:i/>
          <w:lang w:val="hy-AM"/>
        </w:rPr>
        <w:t xml:space="preserve">«Շինարարության որակի տեխնիկական հսկողության իրականաման հրահանգով» Հեղինակային և Տեխնիկական հսկողությունն իրականացնողների գործառույթներում </w:t>
      </w:r>
      <w:r w:rsidR="00032E1A" w:rsidRPr="00E238F3">
        <w:rPr>
          <w:rFonts w:ascii="GHEA Grapalat" w:eastAsia="SimSun" w:hAnsi="GHEA Grapalat"/>
          <w:b/>
          <w:i/>
          <w:lang w:val="hy-AM"/>
        </w:rPr>
        <w:t>«</w:t>
      </w:r>
      <w:r w:rsidR="001B5E09">
        <w:rPr>
          <w:rFonts w:ascii="GHEA Grapalat" w:eastAsia="SimSun" w:hAnsi="GHEA Grapalat"/>
          <w:b/>
          <w:i/>
          <w:lang w:val="hy-AM"/>
        </w:rPr>
        <w:t>համադր</w:t>
      </w:r>
      <w:r w:rsidR="00032E1A" w:rsidRPr="00E238F3">
        <w:rPr>
          <w:rFonts w:ascii="GHEA Grapalat" w:eastAsia="SimSun" w:hAnsi="GHEA Grapalat"/>
          <w:b/>
          <w:i/>
          <w:lang w:val="hy-AM"/>
        </w:rPr>
        <w:t>մ</w:t>
      </w:r>
      <w:r w:rsidR="001B5E09" w:rsidRPr="001B5E09">
        <w:rPr>
          <w:rFonts w:ascii="GHEA Grapalat" w:eastAsia="SimSun" w:hAnsi="GHEA Grapalat"/>
          <w:b/>
          <w:i/>
          <w:lang w:val="hy-AM"/>
        </w:rPr>
        <w:t>ա</w:t>
      </w:r>
      <w:r w:rsidR="00032E1A" w:rsidRPr="00E238F3">
        <w:rPr>
          <w:rFonts w:ascii="GHEA Grapalat" w:eastAsia="SimSun" w:hAnsi="GHEA Grapalat"/>
          <w:b/>
          <w:i/>
          <w:lang w:val="hy-AM"/>
        </w:rPr>
        <w:t>ն ակտի</w:t>
      </w:r>
      <w:r w:rsidR="00032E1A" w:rsidRPr="00032E1A">
        <w:rPr>
          <w:rFonts w:ascii="GHEA Grapalat" w:eastAsia="SimSun" w:hAnsi="GHEA Grapalat"/>
          <w:b/>
          <w:i/>
          <w:lang w:val="hy-AM"/>
        </w:rPr>
        <w:t>» վավերացում</w:t>
      </w:r>
      <w:r w:rsidR="00032E1A" w:rsidRPr="00032E1A">
        <w:rPr>
          <w:rFonts w:ascii="GHEA Grapalat" w:eastAsia="SimSun" w:hAnsi="GHEA Grapalat"/>
          <w:i/>
          <w:lang w:val="hy-AM"/>
        </w:rPr>
        <w:t xml:space="preserve"> </w:t>
      </w:r>
      <w:r w:rsidR="000B493B" w:rsidRPr="000B493B">
        <w:rPr>
          <w:rFonts w:ascii="GHEA Grapalat" w:eastAsia="SimSun" w:hAnsi="GHEA Grapalat"/>
          <w:i/>
          <w:lang w:val="hy-AM"/>
        </w:rPr>
        <w:t>գործառույթ գոյություն չունի</w:t>
      </w:r>
      <w:r w:rsidR="00032E1A" w:rsidRPr="00032E1A">
        <w:rPr>
          <w:rFonts w:ascii="GHEA Grapalat" w:eastAsia="SimSun" w:hAnsi="GHEA Grapalat"/>
          <w:b/>
          <w:i/>
          <w:lang w:val="hy-AM"/>
        </w:rPr>
        <w:t>։</w:t>
      </w:r>
    </w:p>
    <w:p w14:paraId="1DF98E3B" w14:textId="046DAAA7" w:rsidR="00032E1A" w:rsidRDefault="008D5C72" w:rsidP="00E238F3">
      <w:pPr>
        <w:pStyle w:val="afa"/>
        <w:numPr>
          <w:ilvl w:val="0"/>
          <w:numId w:val="40"/>
        </w:numPr>
        <w:jc w:val="both"/>
        <w:rPr>
          <w:rFonts w:ascii="GHEA Grapalat" w:hAnsi="GHEA Grapalat"/>
          <w:i/>
          <w:lang w:val="hy-AM"/>
        </w:rPr>
      </w:pPr>
      <w:r w:rsidRPr="008D5C72">
        <w:rPr>
          <w:rFonts w:ascii="GHEA Grapalat" w:hAnsi="GHEA Grapalat"/>
          <w:i/>
          <w:lang w:val="hy-AM"/>
        </w:rPr>
        <w:t>Հ</w:t>
      </w:r>
      <w:r w:rsidRPr="00E238F3">
        <w:rPr>
          <w:rFonts w:ascii="GHEA Grapalat" w:hAnsi="GHEA Grapalat"/>
          <w:i/>
          <w:lang w:val="hy-AM"/>
        </w:rPr>
        <w:t>իմնավորող հաշվարկների, նշակետերի սխեմաների, աշխատանքները ձեռքով իրականացնելու և բերվածքները տեղափոխելու հիմնավորումների</w:t>
      </w:r>
      <w:r w:rsidRPr="008D5C72">
        <w:rPr>
          <w:rFonts w:ascii="GHEA Grapalat" w:hAnsi="GHEA Grapalat"/>
          <w:i/>
          <w:lang w:val="hy-AM"/>
        </w:rPr>
        <w:t xml:space="preserve"> առկայության պահանջները սահմանված են ԳՕՍՏ 21.101-97-ով և ԳՕՍՏ 21.508-2020-ով, որոնցով նույնպես </w:t>
      </w:r>
      <w:r w:rsidRPr="008D5C72">
        <w:rPr>
          <w:rFonts w:ascii="GHEA Grapalat" w:hAnsi="GHEA Grapalat"/>
          <w:b/>
          <w:i/>
          <w:lang w:val="hy-AM"/>
        </w:rPr>
        <w:t>«համադրման ակտի</w:t>
      </w:r>
      <w:r w:rsidRPr="008D5C72">
        <w:rPr>
          <w:rFonts w:ascii="GHEA Grapalat" w:hAnsi="GHEA Grapalat"/>
          <w:i/>
          <w:lang w:val="hy-AM"/>
        </w:rPr>
        <w:t>» գոյությամբ բացառություններ սահմանված չեն</w:t>
      </w:r>
      <w:r w:rsidR="00E114FD" w:rsidRPr="00E114FD">
        <w:rPr>
          <w:rFonts w:ascii="GHEA Grapalat" w:hAnsi="GHEA Grapalat"/>
          <w:i/>
          <w:lang w:val="hy-AM"/>
        </w:rPr>
        <w:t>։</w:t>
      </w:r>
    </w:p>
    <w:p w14:paraId="7E388DAC" w14:textId="7958900E" w:rsidR="00E114FD" w:rsidRPr="00E238F3" w:rsidRDefault="00E114FD" w:rsidP="00E238F3">
      <w:pPr>
        <w:pStyle w:val="afa"/>
        <w:numPr>
          <w:ilvl w:val="0"/>
          <w:numId w:val="40"/>
        </w:numPr>
        <w:jc w:val="both"/>
        <w:rPr>
          <w:rFonts w:ascii="GHEA Grapalat" w:hAnsi="GHEA Grapalat"/>
          <w:i/>
          <w:lang w:val="hy-AM"/>
        </w:rPr>
      </w:pPr>
      <w:r w:rsidRPr="00E114FD">
        <w:rPr>
          <w:rFonts w:ascii="GHEA Grapalat" w:hAnsi="GHEA Grapalat"/>
          <w:i/>
          <w:lang w:val="hy-AM"/>
        </w:rPr>
        <w:t>Կատարված փոփոխությ</w:t>
      </w:r>
      <w:r w:rsidR="005C1CB5" w:rsidRPr="005C1CB5">
        <w:rPr>
          <w:rFonts w:ascii="GHEA Grapalat" w:hAnsi="GHEA Grapalat"/>
          <w:i/>
          <w:lang w:val="hy-AM"/>
        </w:rPr>
        <w:t>ամբ էականորեն փոփոխվել ե</w:t>
      </w:r>
      <w:r w:rsidR="00EB3170">
        <w:rPr>
          <w:rFonts w:ascii="GHEA Grapalat" w:hAnsi="GHEA Grapalat"/>
          <w:i/>
          <w:lang w:val="hy-AM"/>
        </w:rPr>
        <w:t>ն աշխատանքների տեխնիկական բնութ</w:t>
      </w:r>
      <w:r w:rsidR="005C1CB5" w:rsidRPr="005C1CB5">
        <w:rPr>
          <w:rFonts w:ascii="GHEA Grapalat" w:hAnsi="GHEA Grapalat"/>
          <w:i/>
          <w:lang w:val="hy-AM"/>
        </w:rPr>
        <w:t>ագրերը և այն չի</w:t>
      </w:r>
      <w:r w:rsidRPr="00E114FD">
        <w:rPr>
          <w:rFonts w:ascii="GHEA Grapalat" w:hAnsi="GHEA Grapalat"/>
          <w:i/>
          <w:lang w:val="hy-AM"/>
        </w:rPr>
        <w:t xml:space="preserve"> հանդիսանում հեղինակային հսկողության գործառույթ</w:t>
      </w:r>
      <w:r w:rsidR="005C1CB5" w:rsidRPr="005C1CB5">
        <w:rPr>
          <w:rFonts w:ascii="GHEA Grapalat" w:hAnsi="GHEA Grapalat"/>
          <w:i/>
          <w:lang w:val="hy-AM"/>
        </w:rPr>
        <w:t>։ Հաստատված նախագծերում փոփոխություն կատարելու կարգը սահմանված է ՀՀ կառավարության 2015 թվականի մարտի 19-ի N 596-Ն որոշման հավելված 1-ի 108-րդ կետով։</w:t>
      </w:r>
    </w:p>
    <w:p w14:paraId="006BF566" w14:textId="790AB452" w:rsidR="00822AD6" w:rsidRDefault="00822AD6" w:rsidP="00822AD6">
      <w:pPr>
        <w:pStyle w:val="afa"/>
        <w:numPr>
          <w:ilvl w:val="0"/>
          <w:numId w:val="42"/>
        </w:numPr>
        <w:shd w:val="clear" w:color="auto" w:fill="FFFFFF"/>
        <w:ind w:left="0" w:firstLine="567"/>
        <w:jc w:val="both"/>
        <w:rPr>
          <w:rFonts w:ascii="GHEA Grapalat" w:hAnsi="GHEA Grapalat"/>
          <w:i/>
          <w:lang w:val="hy-AM"/>
        </w:rPr>
      </w:pPr>
      <w:r w:rsidRPr="00822AD6">
        <w:rPr>
          <w:rFonts w:ascii="GHEA Grapalat" w:hAnsi="GHEA Grapalat"/>
          <w:i/>
          <w:lang w:val="hy-AM"/>
        </w:rPr>
        <w:t>Փոփոխություններ</w:t>
      </w:r>
      <w:r w:rsidR="00BB165D" w:rsidRPr="00BB165D">
        <w:rPr>
          <w:rFonts w:ascii="GHEA Grapalat" w:hAnsi="GHEA Grapalat"/>
          <w:i/>
          <w:lang w:val="hy-AM"/>
        </w:rPr>
        <w:t xml:space="preserve">ը արձանագրելու </w:t>
      </w:r>
      <w:r w:rsidRPr="00822AD6">
        <w:rPr>
          <w:rFonts w:ascii="GHEA Grapalat" w:hAnsi="GHEA Grapalat"/>
          <w:i/>
          <w:lang w:val="hy-AM"/>
        </w:rPr>
        <w:t>վերաբերյալ պատասխանատու ստորաբա</w:t>
      </w:r>
      <w:r w:rsidR="00EB3170">
        <w:rPr>
          <w:rFonts w:ascii="GHEA Grapalat" w:hAnsi="GHEA Grapalat"/>
          <w:i/>
          <w:lang w:val="hy-AM"/>
        </w:rPr>
        <w:t>ժանման մասնագիտական եզրակացությ</w:t>
      </w:r>
      <w:r w:rsidRPr="00822AD6">
        <w:rPr>
          <w:rFonts w:ascii="GHEA Grapalat" w:hAnsi="GHEA Grapalat"/>
          <w:i/>
          <w:lang w:val="hy-AM"/>
        </w:rPr>
        <w:t xml:space="preserve">ուն </w:t>
      </w:r>
      <w:r>
        <w:rPr>
          <w:rFonts w:ascii="GHEA Grapalat" w:hAnsi="GHEA Grapalat"/>
          <w:i/>
          <w:lang w:val="hy-AM"/>
        </w:rPr>
        <w:t>ինչպես նաև</w:t>
      </w:r>
      <w:r w:rsidRPr="00822AD6">
        <w:rPr>
          <w:rFonts w:ascii="GHEA Grapalat" w:hAnsi="GHEA Grapalat"/>
          <w:i/>
          <w:lang w:val="hy-AM"/>
        </w:rPr>
        <w:t xml:space="preserve"> նախագծող կազմակերպության արձանագրություն հաշվեքննությանը չի ներկայացվել։ Չի ներկայացվել նաև կապալառուի առաջարկների վերաբերյալ նախագծային կազմակերպության կողմից կարծիք հայցելու պատվիրատուի գրություն և նախագծային կազմակերպության կողմից նման բովանդակությամբ գրության պատասխան գրություն։ </w:t>
      </w:r>
      <w:r w:rsidRPr="00BB165D">
        <w:rPr>
          <w:rFonts w:ascii="GHEA Grapalat" w:hAnsi="GHEA Grapalat"/>
          <w:i/>
          <w:lang w:val="hy-AM"/>
        </w:rPr>
        <w:t xml:space="preserve">Ներկայցվել է </w:t>
      </w:r>
      <w:r w:rsidRPr="008264FA">
        <w:rPr>
          <w:rFonts w:ascii="GHEA Grapalat" w:hAnsi="GHEA Grapalat"/>
          <w:i/>
          <w:lang w:val="hy-AM"/>
        </w:rPr>
        <w:t>ջրանցքի մաքրման և ընթացիկ նորոգման</w:t>
      </w:r>
      <w:r w:rsidRPr="00BB165D">
        <w:rPr>
          <w:rFonts w:ascii="GHEA Grapalat" w:hAnsi="GHEA Grapalat"/>
          <w:i/>
          <w:lang w:val="hy-AM"/>
        </w:rPr>
        <w:t xml:space="preserve"> աշխատանքների ծավալների (փոփխված ծավալների համադրման) արձանագրություն, որտեղ որպես արձանագրության կազմման հիմք </w:t>
      </w:r>
      <w:r w:rsidR="00BB165D" w:rsidRPr="00BB165D">
        <w:rPr>
          <w:rFonts w:ascii="GHEA Grapalat" w:hAnsi="GHEA Grapalat"/>
          <w:i/>
          <w:lang w:val="hy-AM"/>
        </w:rPr>
        <w:t>նշվել է</w:t>
      </w:r>
      <w:r w:rsidRPr="00BB165D">
        <w:rPr>
          <w:rFonts w:ascii="GHEA Grapalat" w:hAnsi="GHEA Grapalat"/>
          <w:i/>
          <w:lang w:val="hy-AM"/>
        </w:rPr>
        <w:t xml:space="preserve"> միայն կ</w:t>
      </w:r>
      <w:r w:rsidR="008264FA">
        <w:rPr>
          <w:rFonts w:ascii="GHEA Grapalat" w:hAnsi="GHEA Grapalat"/>
          <w:i/>
          <w:lang w:val="hy-AM"/>
        </w:rPr>
        <w:t>ապալառու կազմակերպության գրությու</w:t>
      </w:r>
      <w:r w:rsidRPr="00BB165D">
        <w:rPr>
          <w:rFonts w:ascii="GHEA Grapalat" w:hAnsi="GHEA Grapalat"/>
          <w:i/>
          <w:lang w:val="hy-AM"/>
        </w:rPr>
        <w:t>նը</w:t>
      </w:r>
      <w:r w:rsidR="00BB165D" w:rsidRPr="00BB165D">
        <w:rPr>
          <w:rFonts w:ascii="GHEA Grapalat" w:hAnsi="GHEA Grapalat"/>
          <w:i/>
          <w:lang w:val="hy-AM"/>
        </w:rPr>
        <w:t>, ինչը ենթադրում է, որ պատվիրատուն նշված որոշումն ընդունել է հիմնվելով միայն կապալառուի առաջարկության վրա, առանց երրորդ կողմի կարծիքը հայցելու։</w:t>
      </w:r>
    </w:p>
    <w:p w14:paraId="1B32D068" w14:textId="5AC00290" w:rsidR="00945E22" w:rsidRPr="00A14254" w:rsidRDefault="00176B6C" w:rsidP="00BE2973">
      <w:pPr>
        <w:pStyle w:val="afa"/>
        <w:numPr>
          <w:ilvl w:val="0"/>
          <w:numId w:val="42"/>
        </w:numPr>
        <w:shd w:val="clear" w:color="auto" w:fill="FFFFFF"/>
        <w:ind w:left="0" w:firstLine="567"/>
        <w:jc w:val="both"/>
        <w:rPr>
          <w:rFonts w:ascii="GHEA Grapalat" w:hAnsi="GHEA Grapalat" w:cs="Calibri"/>
          <w:b/>
          <w:i/>
          <w:color w:val="000000"/>
          <w:lang w:val="hy-AM"/>
        </w:rPr>
      </w:pPr>
      <w:r w:rsidRPr="00A14254">
        <w:rPr>
          <w:rFonts w:ascii="GHEA Grapalat" w:hAnsi="GHEA Grapalat"/>
          <w:i/>
          <w:lang w:val="hy-AM"/>
        </w:rPr>
        <w:t xml:space="preserve"> </w:t>
      </w:r>
      <w:r w:rsidR="002251DA" w:rsidRPr="00A14254">
        <w:rPr>
          <w:rFonts w:ascii="GHEA Grapalat" w:hAnsi="GHEA Grapalat"/>
          <w:i/>
          <w:lang w:val="hy-AM"/>
        </w:rPr>
        <w:t>ՀՀ ՏԿԵՆ ջրային կոմիտեի «Ջրառ» ՓԲԸ</w:t>
      </w:r>
      <w:r w:rsidR="00AA77FE" w:rsidRPr="00A14254">
        <w:rPr>
          <w:rFonts w:ascii="GHEA Grapalat" w:hAnsi="GHEA Grapalat"/>
          <w:i/>
          <w:lang w:val="hy-AM"/>
        </w:rPr>
        <w:t>-ը, որպես պայմանագրի կնքման կողմ նշման</w:t>
      </w:r>
      <w:r w:rsidR="002251DA" w:rsidRPr="00A14254">
        <w:rPr>
          <w:rFonts w:ascii="GHEA Grapalat" w:hAnsi="GHEA Grapalat"/>
          <w:i/>
          <w:lang w:val="hy-AM"/>
        </w:rPr>
        <w:t xml:space="preserve"> </w:t>
      </w:r>
      <w:r w:rsidR="005515A1" w:rsidRPr="00A14254">
        <w:rPr>
          <w:rFonts w:ascii="GHEA Grapalat" w:hAnsi="GHEA Grapalat"/>
          <w:i/>
          <w:lang w:val="hy-AM"/>
        </w:rPr>
        <w:t>հիմք է</w:t>
      </w:r>
      <w:r w:rsidR="00AA77FE" w:rsidRPr="00A14254">
        <w:rPr>
          <w:rFonts w:ascii="GHEA Grapalat" w:hAnsi="GHEA Grapalat"/>
          <w:i/>
          <w:lang w:val="hy-AM"/>
        </w:rPr>
        <w:t xml:space="preserve"> հանդիսացել</w:t>
      </w:r>
      <w:r w:rsidR="00CD18C7" w:rsidRPr="00A14254">
        <w:rPr>
          <w:rFonts w:ascii="GHEA Grapalat" w:hAnsi="GHEA Grapalat"/>
          <w:i/>
          <w:lang w:val="hy-AM"/>
        </w:rPr>
        <w:t xml:space="preserve"> </w:t>
      </w:r>
      <w:r w:rsidR="00E06E3E" w:rsidRPr="00A14254">
        <w:rPr>
          <w:rFonts w:ascii="GHEA Grapalat" w:hAnsi="GHEA Grapalat"/>
          <w:i/>
          <w:lang w:val="hy-AM"/>
        </w:rPr>
        <w:t xml:space="preserve">ուսումնասիրված </w:t>
      </w:r>
      <w:r w:rsidR="00CD18C7" w:rsidRPr="00A14254">
        <w:rPr>
          <w:rFonts w:ascii="GHEA Grapalat" w:hAnsi="GHEA Grapalat"/>
          <w:i/>
          <w:lang w:val="hy-AM"/>
        </w:rPr>
        <w:t>12</w:t>
      </w:r>
      <w:r w:rsidR="005515A1" w:rsidRPr="00A14254">
        <w:rPr>
          <w:rFonts w:ascii="GHEA Grapalat" w:hAnsi="GHEA Grapalat"/>
          <w:i/>
          <w:lang w:val="hy-AM"/>
        </w:rPr>
        <w:t xml:space="preserve"> պայմանագրեր</w:t>
      </w:r>
      <w:r w:rsidR="00A14254" w:rsidRPr="00A14254">
        <w:rPr>
          <w:rFonts w:ascii="GHEA Grapalat" w:hAnsi="GHEA Grapalat"/>
          <w:i/>
          <w:lang w:val="hy-AM"/>
        </w:rPr>
        <w:t xml:space="preserve">ում որպես պայմանագրի կնքման </w:t>
      </w:r>
      <w:r w:rsidR="00E06E3E" w:rsidRPr="00A14254">
        <w:rPr>
          <w:rFonts w:ascii="GHEA Grapalat" w:hAnsi="GHEA Grapalat"/>
          <w:i/>
          <w:lang w:val="hy-AM"/>
        </w:rPr>
        <w:t xml:space="preserve">կողմ </w:t>
      </w:r>
      <w:r w:rsidR="00A14254" w:rsidRPr="00A14254">
        <w:rPr>
          <w:rFonts w:ascii="GHEA Grapalat" w:hAnsi="GHEA Grapalat"/>
          <w:i/>
          <w:lang w:val="hy-AM"/>
        </w:rPr>
        <w:t>նշված</w:t>
      </w:r>
      <w:r w:rsidR="00E06E3E" w:rsidRPr="00A14254">
        <w:rPr>
          <w:rFonts w:ascii="GHEA Grapalat" w:hAnsi="GHEA Grapalat"/>
          <w:i/>
          <w:lang w:val="hy-AM"/>
        </w:rPr>
        <w:t xml:space="preserve"> «ՀՀ ՏԿԵՆ Ջրային կոմիտե «Ջրառ» ՓԲԸ»</w:t>
      </w:r>
      <w:r w:rsidR="005515A1" w:rsidRPr="00A14254">
        <w:rPr>
          <w:rFonts w:ascii="GHEA Grapalat" w:hAnsi="GHEA Grapalat"/>
          <w:i/>
          <w:lang w:val="hy-AM"/>
        </w:rPr>
        <w:t xml:space="preserve"> ձևակերպումը։</w:t>
      </w:r>
      <w:r w:rsidR="00A14254" w:rsidRPr="00A14254">
        <w:rPr>
          <w:rFonts w:ascii="GHEA Grapalat" w:hAnsi="GHEA Grapalat"/>
          <w:i/>
          <w:lang w:val="hy-AM"/>
        </w:rPr>
        <w:t xml:space="preserve"> Մեր կողմից այն կվերախմբագրվի, երբ որ պայմանագրերում կկատարեն համապատասխան փոփոխությունները։</w:t>
      </w:r>
      <w:r w:rsidR="00945E22" w:rsidRPr="00A14254">
        <w:rPr>
          <w:rFonts w:ascii="GHEA Grapalat" w:hAnsi="GHEA Grapalat" w:cs="Calibri"/>
          <w:b/>
          <w:i/>
          <w:color w:val="000000"/>
          <w:lang w:val="hy-AM"/>
        </w:rPr>
        <w:br w:type="page"/>
      </w:r>
    </w:p>
    <w:p w14:paraId="0C4F6B08" w14:textId="56CB2972" w:rsidR="00582AFB" w:rsidRDefault="00EA379F" w:rsidP="00F561D6">
      <w:pPr>
        <w:pStyle w:val="afa"/>
        <w:numPr>
          <w:ilvl w:val="0"/>
          <w:numId w:val="10"/>
        </w:numPr>
        <w:jc w:val="center"/>
        <w:rPr>
          <w:rFonts w:ascii="GHEA Grapalat" w:hAnsi="GHEA Grapalat" w:cs="Calibri"/>
          <w:b/>
          <w:color w:val="000000"/>
          <w:sz w:val="28"/>
          <w:lang w:val="hy-AM"/>
        </w:rPr>
      </w:pPr>
      <w:r w:rsidRPr="00732B15">
        <w:rPr>
          <w:rFonts w:ascii="GHEA Grapalat" w:hAnsi="GHEA Grapalat" w:cs="Calibri"/>
          <w:b/>
          <w:color w:val="000000"/>
          <w:sz w:val="28"/>
          <w:lang w:val="hy-AM"/>
        </w:rPr>
        <w:lastRenderedPageBreak/>
        <w:t>ԱՅԼ ՓԱՍՏԵՐ</w:t>
      </w:r>
    </w:p>
    <w:p w14:paraId="5DC9C24F" w14:textId="77777777" w:rsidR="00D77591" w:rsidRPr="008265A7" w:rsidRDefault="00D77591" w:rsidP="00D77591">
      <w:pPr>
        <w:pStyle w:val="afa"/>
        <w:ind w:left="1080"/>
        <w:rPr>
          <w:rFonts w:ascii="GHEA Grapalat" w:hAnsi="GHEA Grapalat" w:cs="Calibri"/>
          <w:b/>
          <w:color w:val="000000"/>
          <w:sz w:val="24"/>
          <w:lang w:val="hy-AM"/>
        </w:rPr>
      </w:pPr>
    </w:p>
    <w:p w14:paraId="2B876A43" w14:textId="5E57E2C1" w:rsidR="00B25FE9" w:rsidRPr="00672E4A" w:rsidRDefault="00B25FE9" w:rsidP="00777967">
      <w:pPr>
        <w:pStyle w:val="afa"/>
        <w:numPr>
          <w:ilvl w:val="1"/>
          <w:numId w:val="10"/>
        </w:numPr>
        <w:spacing w:after="0"/>
        <w:ind w:left="0" w:firstLine="720"/>
        <w:jc w:val="both"/>
        <w:rPr>
          <w:rFonts w:ascii="GHEA Grapalat" w:hAnsi="GHEA Grapalat"/>
          <w:b/>
          <w:sz w:val="24"/>
          <w:szCs w:val="24"/>
          <w:lang w:val="hy-AM"/>
        </w:rPr>
      </w:pPr>
      <w:r w:rsidRPr="00672E4A">
        <w:rPr>
          <w:rFonts w:ascii="GHEA Grapalat" w:hAnsi="GHEA Grapalat"/>
          <w:b/>
          <w:sz w:val="24"/>
          <w:szCs w:val="24"/>
          <w:lang w:val="hy-AM"/>
        </w:rPr>
        <w:t>«1004-31001 Ֆրանսիայի Հանրապետության կառավարության աջակցությամբ իրականացվող Վեդու ջրամբարի կառուցում» միջոցառում</w:t>
      </w:r>
    </w:p>
    <w:p w14:paraId="5EC2ACC1" w14:textId="09B77088" w:rsidR="009706AE" w:rsidRPr="00672E4A" w:rsidRDefault="009706AE" w:rsidP="00777967">
      <w:pPr>
        <w:pStyle w:val="af"/>
        <w:numPr>
          <w:ilvl w:val="2"/>
          <w:numId w:val="10"/>
        </w:numPr>
        <w:shd w:val="clear" w:color="auto" w:fill="FFFFFF"/>
        <w:spacing w:before="0" w:beforeAutospacing="0" w:after="0" w:afterAutospacing="0" w:line="276" w:lineRule="auto"/>
        <w:ind w:left="0" w:firstLine="709"/>
        <w:jc w:val="both"/>
        <w:rPr>
          <w:rFonts w:ascii="GHEA Grapalat" w:eastAsia="SimSun" w:hAnsi="GHEA Grapalat"/>
          <w:lang w:val="hy-AM"/>
        </w:rPr>
      </w:pPr>
      <w:r w:rsidRPr="00672E4A">
        <w:rPr>
          <w:rFonts w:ascii="GHEA Grapalat" w:eastAsia="SimSun" w:hAnsi="GHEA Grapalat"/>
          <w:lang w:val="hy-AM"/>
        </w:rPr>
        <w:t>«Վեդիի պատվարի և օժանդակ կառուցվածքների կառուցում» AFD/ICB/CW</w:t>
      </w:r>
      <w:r w:rsidR="00CC57DF">
        <w:rPr>
          <w:rFonts w:ascii="GHEA Grapalat" w:eastAsia="SimSun" w:hAnsi="GHEA Grapalat"/>
          <w:lang w:val="hy-AM"/>
        </w:rPr>
        <w:noBreakHyphen/>
      </w:r>
      <w:r w:rsidRPr="00672E4A">
        <w:rPr>
          <w:rFonts w:ascii="GHEA Grapalat" w:eastAsia="SimSun" w:hAnsi="GHEA Grapalat"/>
          <w:lang w:val="hy-AM"/>
        </w:rPr>
        <w:t>15/001 պայմանագրի 1.1.3.3 կետի համաձայն աշխատանքների տևողությունը սահմանվել է 48 ամիս, ինչը հետագայում երկարացվել ևս 12.75 ամսով կամ ավարտի ժամկետը սահմանվել է 23.03.2022թ։</w:t>
      </w:r>
    </w:p>
    <w:p w14:paraId="6D6A537C" w14:textId="49025538" w:rsidR="009706AE" w:rsidRPr="00531ECB" w:rsidRDefault="009706AE" w:rsidP="00531ECB">
      <w:pPr>
        <w:shd w:val="clear" w:color="auto" w:fill="FFFFFF"/>
        <w:spacing w:line="276" w:lineRule="auto"/>
        <w:ind w:firstLine="567"/>
        <w:jc w:val="both"/>
        <w:rPr>
          <w:rFonts w:ascii="GHEA Grapalat" w:hAnsi="GHEA Grapalat"/>
          <w:sz w:val="24"/>
          <w:szCs w:val="24"/>
          <w:lang w:val="hy-AM"/>
        </w:rPr>
      </w:pPr>
      <w:r w:rsidRPr="00531ECB">
        <w:rPr>
          <w:rFonts w:ascii="GHEA Grapalat" w:hAnsi="GHEA Grapalat"/>
          <w:sz w:val="24"/>
          <w:szCs w:val="24"/>
          <w:lang w:val="hy-AM"/>
        </w:rPr>
        <w:t xml:space="preserve">Համաձայն պայմանագրի 8.7 կետի  </w:t>
      </w:r>
      <w:r w:rsidRPr="00446ED7">
        <w:rPr>
          <w:rFonts w:ascii="GHEA Grapalat" w:hAnsi="GHEA Grapalat"/>
          <w:sz w:val="24"/>
          <w:szCs w:val="24"/>
          <w:lang w:val="hy-AM"/>
        </w:rPr>
        <w:t>ավարտման երկարացված ժամկետի</w:t>
      </w:r>
      <w:r>
        <w:rPr>
          <w:rFonts w:ascii="GHEA Grapalat" w:hAnsi="GHEA Grapalat"/>
          <w:sz w:val="24"/>
          <w:szCs w:val="24"/>
          <w:lang w:val="hy-AM"/>
        </w:rPr>
        <w:t>՝ 2022թ</w:t>
      </w:r>
      <w:r w:rsidRPr="0006202E">
        <w:rPr>
          <w:rFonts w:ascii="GHEA Grapalat" w:hAnsi="GHEA Grapalat"/>
          <w:sz w:val="24"/>
          <w:szCs w:val="24"/>
          <w:lang w:val="hy-AM"/>
        </w:rPr>
        <w:t>.</w:t>
      </w:r>
      <w:r w:rsidR="00CC57DF">
        <w:rPr>
          <w:rFonts w:ascii="GHEA Grapalat" w:hAnsi="GHEA Grapalat"/>
          <w:sz w:val="24"/>
          <w:szCs w:val="24"/>
          <w:lang w:val="hy-AM"/>
        </w:rPr>
        <w:noBreakHyphen/>
      </w:r>
      <w:r>
        <w:rPr>
          <w:rFonts w:ascii="GHEA Grapalat" w:hAnsi="GHEA Grapalat"/>
          <w:sz w:val="24"/>
          <w:szCs w:val="24"/>
          <w:lang w:val="hy-AM"/>
        </w:rPr>
        <w:t xml:space="preserve">ի մարտի 23-ի </w:t>
      </w:r>
      <w:r w:rsidRPr="00446ED7">
        <w:rPr>
          <w:rFonts w:ascii="GHEA Grapalat" w:hAnsi="GHEA Grapalat"/>
          <w:sz w:val="24"/>
          <w:szCs w:val="24"/>
          <w:lang w:val="hy-AM"/>
        </w:rPr>
        <w:t xml:space="preserve">և </w:t>
      </w:r>
      <w:r w:rsidRPr="007930BB">
        <w:rPr>
          <w:rFonts w:ascii="GHEA Grapalat" w:hAnsi="GHEA Grapalat"/>
          <w:sz w:val="24"/>
          <w:szCs w:val="24"/>
          <w:lang w:val="hy-AM"/>
        </w:rPr>
        <w:t>հ</w:t>
      </w:r>
      <w:r w:rsidRPr="00446ED7">
        <w:rPr>
          <w:rFonts w:ascii="GHEA Grapalat" w:hAnsi="GHEA Grapalat"/>
          <w:sz w:val="24"/>
          <w:szCs w:val="24"/>
          <w:lang w:val="hy-AM"/>
        </w:rPr>
        <w:t>անձնման-ընդունման վկայականում նշված ամսաթվի միջև ընկած ժամանակահատվածի համար</w:t>
      </w:r>
      <w:r w:rsidRPr="00531ECB">
        <w:rPr>
          <w:rFonts w:ascii="GHEA Grapalat" w:hAnsi="GHEA Grapalat"/>
          <w:sz w:val="24"/>
          <w:szCs w:val="24"/>
          <w:lang w:val="hy-AM"/>
        </w:rPr>
        <w:t xml:space="preserve"> ուշացված յուրաքանչյուր ամսվա համար սահմանվել է տույժ չկատարված աշխատանքների 1%-ի չափով</w:t>
      </w:r>
      <w:r w:rsidR="006D3743" w:rsidRPr="00142F71">
        <w:rPr>
          <w:rFonts w:ascii="GHEA Grapalat" w:hAnsi="GHEA Grapalat"/>
          <w:sz w:val="24"/>
          <w:szCs w:val="24"/>
          <w:lang w:val="hy-AM"/>
        </w:rPr>
        <w:t>,</w:t>
      </w:r>
      <w:r w:rsidRPr="00531ECB">
        <w:rPr>
          <w:rFonts w:ascii="GHEA Grapalat" w:hAnsi="GHEA Grapalat"/>
          <w:sz w:val="24"/>
          <w:szCs w:val="24"/>
          <w:lang w:val="hy-AM"/>
        </w:rPr>
        <w:t xml:space="preserve"> սակայն պայմանագրային գնի 5%</w:t>
      </w:r>
      <w:r w:rsidRPr="00531ECB">
        <w:rPr>
          <w:rFonts w:ascii="GHEA Grapalat" w:hAnsi="GHEA Grapalat"/>
          <w:sz w:val="24"/>
          <w:szCs w:val="24"/>
          <w:lang w:val="hy-AM"/>
        </w:rPr>
        <w:noBreakHyphen/>
        <w:t>ից ոչ ավել։ Բացի այդ 8.7 կետով սահմանվել է նաև, որ «…Այնուամենայնիվ եթե Կապալառուն աշխատանքներն ամբողջությամբ ավարտի միջև 2023 թվականի հունիսի 30-ը, ուշացման տույժի գումարը կկազմի Տեխնիկական վերահսկողության ծառայությունների ամբողջական արժեքը (որը կհաշվարկվի՝ Տեխնիկական Վերահսկողների ամսական հաշիվների, այդ թվում Պատվիրատուի բոլոր համապատասխան հարկային պարտավորությունների հիման վրա): Ուշացման տույժերը կկիրառվեն ցանկացած պահի Պատվիրատուի կողմից սահմանված ժամկետներում՝ Հանձնման-ընդունման վկայականի թողարկումից առաջ կամ այդ պահին:…»</w:t>
      </w:r>
    </w:p>
    <w:p w14:paraId="6CA2FAC6" w14:textId="45365692" w:rsidR="009706AE" w:rsidRDefault="009706AE" w:rsidP="00531ECB">
      <w:pPr>
        <w:shd w:val="clear" w:color="auto" w:fill="FFFFFF"/>
        <w:spacing w:line="276" w:lineRule="auto"/>
        <w:ind w:firstLine="567"/>
        <w:jc w:val="both"/>
        <w:rPr>
          <w:rFonts w:ascii="GHEA Grapalat" w:hAnsi="GHEA Grapalat"/>
          <w:sz w:val="24"/>
          <w:szCs w:val="24"/>
          <w:lang w:val="hy-AM"/>
        </w:rPr>
      </w:pPr>
      <w:r w:rsidRPr="009706AE">
        <w:rPr>
          <w:rFonts w:ascii="GHEA Grapalat" w:hAnsi="GHEA Grapalat"/>
          <w:sz w:val="24"/>
          <w:szCs w:val="24"/>
          <w:lang w:val="hy-AM"/>
        </w:rPr>
        <w:t>Կապալառուն աշխատանքները 2023թ. հունիսի 30-ի դրությամբ չի ավարտել, և Պատվիրատուի կողմից տույժի կիրառման ժամկետ չի սահմանվել, չի հաշվարկվել և չի կիրառվել: Մինչ դեռ 30.06.2023թ.-ի դրությամբ տույժի չափը կազմում է 965.33 հազ.</w:t>
      </w:r>
      <w:r w:rsidR="002E4F68" w:rsidRPr="002E4F68">
        <w:rPr>
          <w:rFonts w:ascii="GHEA Grapalat" w:hAnsi="GHEA Grapalat"/>
          <w:sz w:val="24"/>
          <w:szCs w:val="24"/>
          <w:lang w:val="hy-AM"/>
        </w:rPr>
        <w:t xml:space="preserve"> </w:t>
      </w:r>
      <w:r w:rsidRPr="009706AE">
        <w:rPr>
          <w:rFonts w:ascii="GHEA Grapalat" w:hAnsi="GHEA Grapalat"/>
          <w:sz w:val="24"/>
          <w:szCs w:val="24"/>
          <w:lang w:val="hy-AM"/>
        </w:rPr>
        <w:t>եվրո։</w:t>
      </w:r>
    </w:p>
    <w:p w14:paraId="595C53C4" w14:textId="371D3E3C" w:rsidR="00A91079" w:rsidRPr="00EB3170" w:rsidRDefault="00A91079" w:rsidP="00A91079">
      <w:pPr>
        <w:spacing w:line="276" w:lineRule="auto"/>
        <w:ind w:firstLine="567"/>
        <w:jc w:val="both"/>
        <w:rPr>
          <w:rFonts w:ascii="GHEA Grapalat" w:hAnsi="GHEA Grapalat"/>
          <w:b/>
          <w:i/>
          <w:sz w:val="22"/>
          <w:szCs w:val="22"/>
          <w:lang w:val="hy-AM"/>
        </w:rPr>
      </w:pPr>
      <w:r w:rsidRPr="00EB3170">
        <w:rPr>
          <w:rFonts w:ascii="GHEA Grapalat" w:hAnsi="GHEA Grapalat"/>
          <w:b/>
          <w:i/>
          <w:sz w:val="22"/>
          <w:szCs w:val="22"/>
          <w:lang w:val="hy-AM"/>
        </w:rPr>
        <w:t>Հաշվեքննության օբյեկտի բացատրություն</w:t>
      </w:r>
      <w:r w:rsidR="000B6C09" w:rsidRPr="00EB3170">
        <w:rPr>
          <w:rFonts w:ascii="GHEA Grapalat" w:hAnsi="GHEA Grapalat"/>
          <w:b/>
          <w:i/>
          <w:sz w:val="22"/>
          <w:szCs w:val="22"/>
          <w:lang w:val="hy-AM"/>
        </w:rPr>
        <w:t>ը</w:t>
      </w:r>
      <w:r w:rsidRPr="00EB3170">
        <w:rPr>
          <w:rFonts w:ascii="GHEA Grapalat" w:hAnsi="GHEA Grapalat"/>
          <w:b/>
          <w:i/>
          <w:sz w:val="22"/>
          <w:szCs w:val="22"/>
          <w:lang w:val="hy-AM"/>
        </w:rPr>
        <w:t>.</w:t>
      </w:r>
    </w:p>
    <w:p w14:paraId="11315645" w14:textId="6AA2165E" w:rsidR="00A94C13" w:rsidRPr="000B6C09" w:rsidRDefault="00A94C13" w:rsidP="00A94C13">
      <w:pPr>
        <w:shd w:val="clear" w:color="auto" w:fill="FFFFFF"/>
        <w:spacing w:line="276" w:lineRule="auto"/>
        <w:ind w:firstLine="567"/>
        <w:jc w:val="both"/>
        <w:rPr>
          <w:rFonts w:ascii="GHEA Grapalat" w:hAnsi="GHEA Grapalat"/>
          <w:i/>
          <w:sz w:val="22"/>
          <w:szCs w:val="22"/>
          <w:lang w:val="hy-AM"/>
        </w:rPr>
      </w:pPr>
      <w:r w:rsidRPr="000B6C09">
        <w:rPr>
          <w:rFonts w:ascii="GHEA Grapalat" w:hAnsi="GHEA Grapalat"/>
          <w:i/>
          <w:sz w:val="22"/>
          <w:szCs w:val="22"/>
          <w:lang w:val="hy-AM"/>
        </w:rPr>
        <w:t>Վեդի պատվարի և օժանդակ կառուցվածքների կառուցում» AFD/ICB/CW-15/001 պայմանագրի (այսուհետ՝ Պայմանագիր) համաձայն Կապալառուն աշխատանքները 2023 թվականի հունիսի 30-ի դրությամբ չի ավարտել և ներկայացրել է աշխատանքների իրականացման նոր ժամանակացույց։</w:t>
      </w:r>
    </w:p>
    <w:p w14:paraId="2CC73F7A" w14:textId="77777777" w:rsidR="00A94C13" w:rsidRPr="000B6C09" w:rsidRDefault="00A94C13" w:rsidP="00194DD3">
      <w:pPr>
        <w:shd w:val="clear" w:color="auto" w:fill="FFFFFF"/>
        <w:spacing w:line="276" w:lineRule="auto"/>
        <w:ind w:firstLine="567"/>
        <w:jc w:val="both"/>
        <w:rPr>
          <w:rFonts w:ascii="GHEA Grapalat" w:hAnsi="GHEA Grapalat"/>
          <w:i/>
          <w:sz w:val="22"/>
          <w:szCs w:val="22"/>
          <w:lang w:val="hy-AM"/>
        </w:rPr>
      </w:pPr>
      <w:r w:rsidRPr="000B6C09">
        <w:rPr>
          <w:rFonts w:ascii="GHEA Grapalat" w:hAnsi="GHEA Grapalat"/>
          <w:i/>
          <w:sz w:val="22"/>
          <w:szCs w:val="22"/>
          <w:lang w:val="hy-AM"/>
        </w:rPr>
        <w:t>ՀՀ կառավարության 2023 թվականի սեպտեմբերի 14-ի N 1581-Ն Որոշման համաձայն նախապատրաստվել է Պայմանագրի թիվ 10 փոփոխությունը՝ համաձայն որի աշխատանքների ավարտը սահմանվել է 2023 թվականի դեկտեմբերի 30-ը։</w:t>
      </w:r>
    </w:p>
    <w:p w14:paraId="72DAFDD0" w14:textId="77777777" w:rsidR="00A94C13" w:rsidRPr="000B6C09" w:rsidRDefault="00A94C13" w:rsidP="00194DD3">
      <w:pPr>
        <w:shd w:val="clear" w:color="auto" w:fill="FFFFFF"/>
        <w:spacing w:line="276" w:lineRule="auto"/>
        <w:ind w:firstLine="567"/>
        <w:jc w:val="both"/>
        <w:rPr>
          <w:rFonts w:ascii="GHEA Grapalat" w:hAnsi="GHEA Grapalat"/>
          <w:i/>
          <w:sz w:val="22"/>
          <w:szCs w:val="22"/>
          <w:lang w:val="hy-AM"/>
        </w:rPr>
      </w:pPr>
      <w:r w:rsidRPr="000B6C09">
        <w:rPr>
          <w:rFonts w:ascii="GHEA Grapalat" w:hAnsi="GHEA Grapalat"/>
          <w:i/>
          <w:sz w:val="22"/>
          <w:szCs w:val="22"/>
          <w:lang w:val="hy-AM"/>
        </w:rPr>
        <w:t>2023 թվականի հունիսի 30-ի դրությամբ տույժերի ամբողջական հաշվարկ չի իրականացվել։ Տեխնիկական վերահսկողի կողմից ներկայացված նախնական հաշիվների համաձայն, 2023 թվականի ապրիլի 30-ի դրությամբ, մատուցված ծառայությունների ծախսերը կազմում են մոտ 640 հազար եվրո։</w:t>
      </w:r>
    </w:p>
    <w:p w14:paraId="5648143D" w14:textId="77777777" w:rsidR="00A94C13" w:rsidRPr="000B6C09" w:rsidRDefault="00A94C13" w:rsidP="00194DD3">
      <w:pPr>
        <w:shd w:val="clear" w:color="auto" w:fill="FFFFFF"/>
        <w:spacing w:line="276" w:lineRule="auto"/>
        <w:ind w:firstLine="567"/>
        <w:jc w:val="both"/>
        <w:rPr>
          <w:rFonts w:ascii="GHEA Grapalat" w:hAnsi="GHEA Grapalat"/>
          <w:i/>
          <w:sz w:val="22"/>
          <w:szCs w:val="22"/>
          <w:lang w:val="hy-AM"/>
        </w:rPr>
      </w:pPr>
      <w:r w:rsidRPr="000B6C09">
        <w:rPr>
          <w:rFonts w:ascii="GHEA Grapalat" w:hAnsi="GHEA Grapalat"/>
          <w:i/>
          <w:sz w:val="22"/>
          <w:szCs w:val="22"/>
          <w:lang w:val="hy-AM"/>
        </w:rPr>
        <w:lastRenderedPageBreak/>
        <w:t>Պատվիրատուի կողմից  տույժերի գանձման պահանջ չի ներկայացվել, քանի որ Պայմանագրի համաձայն տույժերը կիրառվելու են ցանկացած պահի՝ Հանձնման-ընդունման վկայականի թողարկումից առաջ կամ այդ պահին։</w:t>
      </w:r>
    </w:p>
    <w:p w14:paraId="46067C5D" w14:textId="0BBACDDB" w:rsidR="00A91079" w:rsidRPr="00EB3170" w:rsidRDefault="00A91079" w:rsidP="00A91079">
      <w:pPr>
        <w:spacing w:line="276" w:lineRule="auto"/>
        <w:ind w:firstLine="567"/>
        <w:jc w:val="both"/>
        <w:rPr>
          <w:rFonts w:ascii="GHEA Grapalat" w:hAnsi="GHEA Grapalat"/>
          <w:sz w:val="22"/>
          <w:szCs w:val="22"/>
          <w:lang w:val="hy-AM"/>
        </w:rPr>
      </w:pPr>
      <w:r w:rsidRPr="00EB3170">
        <w:rPr>
          <w:rFonts w:ascii="GHEA Grapalat" w:hAnsi="GHEA Grapalat"/>
          <w:b/>
          <w:i/>
          <w:sz w:val="22"/>
          <w:szCs w:val="22"/>
          <w:lang w:val="hy-AM"/>
        </w:rPr>
        <w:t>Հաշվեքննող</w:t>
      </w:r>
      <w:r w:rsidR="000B6C09" w:rsidRPr="00EB3170">
        <w:rPr>
          <w:rFonts w:ascii="GHEA Grapalat" w:hAnsi="GHEA Grapalat"/>
          <w:b/>
          <w:i/>
          <w:sz w:val="22"/>
          <w:szCs w:val="22"/>
          <w:lang w:val="hy-AM"/>
        </w:rPr>
        <w:t>ի</w:t>
      </w:r>
      <w:r w:rsidRPr="00EB3170">
        <w:rPr>
          <w:rFonts w:ascii="GHEA Grapalat" w:hAnsi="GHEA Grapalat"/>
          <w:b/>
          <w:i/>
          <w:sz w:val="22"/>
          <w:szCs w:val="22"/>
          <w:lang w:val="hy-AM"/>
        </w:rPr>
        <w:t xml:space="preserve"> </w:t>
      </w:r>
      <w:r w:rsidR="000B6C09" w:rsidRPr="00EB3170">
        <w:rPr>
          <w:rFonts w:ascii="GHEA Grapalat" w:hAnsi="GHEA Grapalat"/>
          <w:b/>
          <w:i/>
          <w:sz w:val="22"/>
          <w:szCs w:val="22"/>
          <w:lang w:val="hy-AM"/>
        </w:rPr>
        <w:t>մեկնաբանություն</w:t>
      </w:r>
      <w:r w:rsidRPr="00EB3170">
        <w:rPr>
          <w:rFonts w:ascii="GHEA Grapalat" w:hAnsi="GHEA Grapalat"/>
          <w:b/>
          <w:i/>
          <w:sz w:val="22"/>
          <w:szCs w:val="22"/>
          <w:lang w:val="hy-AM"/>
        </w:rPr>
        <w:t>ը.</w:t>
      </w:r>
    </w:p>
    <w:p w14:paraId="23ADF17C" w14:textId="77777777" w:rsidR="00CD4FBF" w:rsidRDefault="000B6C09" w:rsidP="00CD4FBF">
      <w:pPr>
        <w:shd w:val="clear" w:color="auto" w:fill="FFFFFF"/>
        <w:spacing w:line="276" w:lineRule="auto"/>
        <w:ind w:firstLine="567"/>
        <w:jc w:val="both"/>
        <w:rPr>
          <w:rFonts w:ascii="GHEA Grapalat" w:hAnsi="GHEA Grapalat"/>
          <w:i/>
          <w:sz w:val="22"/>
          <w:szCs w:val="22"/>
          <w:lang w:val="hy-AM"/>
        </w:rPr>
      </w:pPr>
      <w:r w:rsidRPr="000B6C09">
        <w:rPr>
          <w:rFonts w:ascii="GHEA Grapalat" w:hAnsi="GHEA Grapalat"/>
          <w:i/>
          <w:sz w:val="22"/>
          <w:szCs w:val="22"/>
          <w:lang w:val="hy-AM"/>
        </w:rPr>
        <w:t>Տույժերը կհաշվարկվեին տեխնիկական վերահսկողի ծախսերի չափով, եթե աշխատանքներն ավարտված լինեին մինչև 30.06.2023թ։ Նշված օրվա դրությամբ աշխատանքներն ավարտված չեն և հաշվետու ժամանակահատվածում պ</w:t>
      </w:r>
      <w:r>
        <w:rPr>
          <w:rFonts w:ascii="GHEA Grapalat" w:hAnsi="GHEA Grapalat"/>
          <w:i/>
          <w:sz w:val="22"/>
          <w:szCs w:val="22"/>
          <w:lang w:val="hy-AM"/>
        </w:rPr>
        <w:t>այմանագրի ավարտի ժամկետ չի երկարացվել</w:t>
      </w:r>
      <w:r w:rsidRPr="000B6C09">
        <w:rPr>
          <w:rFonts w:ascii="GHEA Grapalat" w:hAnsi="GHEA Grapalat"/>
          <w:i/>
          <w:sz w:val="22"/>
          <w:szCs w:val="22"/>
          <w:lang w:val="hy-AM"/>
        </w:rPr>
        <w:t>։</w:t>
      </w:r>
      <w:r w:rsidR="00CD4FBF" w:rsidRPr="00CD4FBF">
        <w:rPr>
          <w:rFonts w:ascii="GHEA Grapalat" w:hAnsi="GHEA Grapalat"/>
          <w:i/>
          <w:sz w:val="22"/>
          <w:szCs w:val="22"/>
          <w:lang w:val="hy-AM"/>
        </w:rPr>
        <w:t xml:space="preserve"> </w:t>
      </w:r>
    </w:p>
    <w:p w14:paraId="604D1A01" w14:textId="7A6D8211" w:rsidR="00CD4FBF" w:rsidRPr="00CD4FBF" w:rsidRDefault="00CD4FBF" w:rsidP="00CD4FBF">
      <w:pPr>
        <w:shd w:val="clear" w:color="auto" w:fill="FFFFFF"/>
        <w:spacing w:line="276" w:lineRule="auto"/>
        <w:ind w:firstLine="567"/>
        <w:jc w:val="both"/>
        <w:rPr>
          <w:rFonts w:ascii="GHEA Grapalat" w:hAnsi="GHEA Grapalat"/>
          <w:i/>
          <w:sz w:val="22"/>
          <w:szCs w:val="22"/>
          <w:lang w:val="hy-AM"/>
        </w:rPr>
      </w:pPr>
      <w:r w:rsidRPr="00CD4FBF">
        <w:rPr>
          <w:rFonts w:ascii="GHEA Grapalat" w:hAnsi="GHEA Grapalat"/>
          <w:i/>
          <w:sz w:val="22"/>
          <w:szCs w:val="22"/>
          <w:lang w:val="hy-AM"/>
        </w:rPr>
        <w:t>Ինչ վերաբերվում է «</w:t>
      </w:r>
      <w:r>
        <w:rPr>
          <w:rFonts w:ascii="GHEA Grapalat" w:hAnsi="GHEA Grapalat"/>
          <w:i/>
          <w:sz w:val="22"/>
          <w:szCs w:val="22"/>
          <w:lang w:val="hy-AM"/>
        </w:rPr>
        <w:t>…</w:t>
      </w:r>
      <w:r w:rsidRPr="000B6C09">
        <w:rPr>
          <w:rFonts w:ascii="GHEA Grapalat" w:hAnsi="GHEA Grapalat"/>
          <w:i/>
          <w:sz w:val="22"/>
          <w:szCs w:val="22"/>
          <w:lang w:val="hy-AM"/>
        </w:rPr>
        <w:t>ՀՀ կառավարության 2023 թվականի սեպտեմբերի 14-ի N 1581-Ն Որոշման համաձայն նախապատրաստվել է Պայմանագրի թիվ 10 փոփոխությունը՝ համաձայն որի աշխատանքների ավարտը սահմանվել է 2023 թվականի դեկտեմբերի 30-ը։</w:t>
      </w:r>
      <w:r w:rsidRPr="00CD4FBF">
        <w:rPr>
          <w:rFonts w:ascii="GHEA Grapalat" w:hAnsi="GHEA Grapalat"/>
          <w:i/>
          <w:sz w:val="22"/>
          <w:szCs w:val="22"/>
          <w:lang w:val="hy-AM"/>
        </w:rPr>
        <w:t>…»-ին այն հաշվեքննությամբ ընդգրկող ժամանակահատվածից դուրս է և դրան հաշվեքննողը կանդրադառնա ինն ամսվա հաշվեքննությամբ։</w:t>
      </w:r>
    </w:p>
    <w:p w14:paraId="24F1B9B8" w14:textId="08640FBA" w:rsidR="00531ECB" w:rsidRPr="00672E4A" w:rsidRDefault="00531ECB" w:rsidP="00777967">
      <w:pPr>
        <w:pStyle w:val="afa"/>
        <w:numPr>
          <w:ilvl w:val="1"/>
          <w:numId w:val="10"/>
        </w:numPr>
        <w:spacing w:after="0"/>
        <w:ind w:left="0" w:firstLine="720"/>
        <w:jc w:val="both"/>
        <w:rPr>
          <w:rFonts w:ascii="GHEA Grapalat" w:hAnsi="GHEA Grapalat"/>
          <w:b/>
          <w:sz w:val="24"/>
          <w:szCs w:val="24"/>
          <w:lang w:val="hy-AM"/>
        </w:rPr>
      </w:pPr>
      <w:r w:rsidRPr="00672E4A">
        <w:rPr>
          <w:rFonts w:ascii="GHEA Grapalat" w:hAnsi="GHEA Grapalat"/>
          <w:b/>
          <w:sz w:val="24"/>
          <w:szCs w:val="24"/>
          <w:lang w:val="hy-AM"/>
        </w:rPr>
        <w:t>«1004-31005 Եվրասիական զարգացման բանկի աջակցությամբ իրականացվող ոռոգման համակարգերի զարգացման ծրագրի շրջանակներում ջրային տնտեսության ենթակառուցվածքների հիմնանորոգում» միջոցառում</w:t>
      </w:r>
    </w:p>
    <w:p w14:paraId="4A46D985" w14:textId="05C91E21" w:rsidR="00C926DF" w:rsidRPr="00C926DF" w:rsidRDefault="00707809" w:rsidP="00C926DF">
      <w:pPr>
        <w:pStyle w:val="af"/>
        <w:numPr>
          <w:ilvl w:val="2"/>
          <w:numId w:val="10"/>
        </w:numPr>
        <w:shd w:val="clear" w:color="auto" w:fill="FFFFFF"/>
        <w:spacing w:before="0" w:beforeAutospacing="0" w:after="0" w:afterAutospacing="0" w:line="276" w:lineRule="auto"/>
        <w:ind w:left="0" w:firstLine="709"/>
        <w:jc w:val="both"/>
        <w:rPr>
          <w:rFonts w:ascii="GHEA Grapalat" w:eastAsia="SimSun" w:hAnsi="GHEA Grapalat"/>
        </w:rPr>
      </w:pPr>
      <w:r w:rsidRPr="00672E4A">
        <w:rPr>
          <w:rFonts w:ascii="GHEA Grapalat" w:eastAsia="SimSun" w:hAnsi="GHEA Grapalat"/>
          <w:lang w:val="hy-AM"/>
        </w:rPr>
        <w:t xml:space="preserve"> </w:t>
      </w:r>
      <w:r w:rsidR="00531ECB" w:rsidRPr="00672E4A">
        <w:rPr>
          <w:rFonts w:ascii="GHEA Grapalat" w:eastAsia="SimSun" w:hAnsi="GHEA Grapalat"/>
          <w:lang w:val="hy-AM"/>
        </w:rPr>
        <w:t>2023թ. երեք ամիսների հաշվեքննությամբ արձանագրվել էր, որ «1004</w:t>
      </w:r>
      <w:r w:rsidR="00531ECB" w:rsidRPr="00672E4A">
        <w:rPr>
          <w:rFonts w:ascii="GHEA Grapalat" w:eastAsia="SimSun" w:hAnsi="GHEA Grapalat"/>
          <w:lang w:val="hy-AM"/>
        </w:rPr>
        <w:noBreakHyphen/>
        <w:t xml:space="preserve">31005 Եվրասիական զարգացման բանկի աջակցությամբ իրականացվող ոռոգման համակարգերի զարգացման ծրագրի շրջանակներում ջրային տնտեսության ենթակառուցվածքների հիմնանորոգում» միջոցառման շրջանակներում կնքված պայմանագրերից երեքի մասով՝ Գողթի ջրանցքի, Քասախի ոռոգման համակարգի ձախ և աջ ճյուղերի, Դվինի ջրանցքի, Արտաշատի ջրանցքի թիվ 49-ի բաժանարարի, Ոսկևազի մայր ջրանցքի, Զեյթուն-Հաղթանակ պոմպակայանի 2-րդ աստիճանի ձախ ճյուղի ջրանցքի և Զեյթուն-Հաղթանակ պոմպակայանի 3-րդ աստիճանի ձախ ճյուղի ջրանցքի վերականգնում ISMP/ICB/CW-17/001-1 (Լոտ 1), ՈՀԱԾ մայր և երկրորդ կարգի ջրանցքների հեղինակային հսկողություն    ISMP/QCBS/SW-16/002-AS և ՈՀԱԾ մայր և երկրորդ կարգի ջրանցքների տեխնիկական հսկողություն ISMP/QCBS/SW-18/001 պայմանագրերով նախատեսված աշխատանքների իրականացման ժամկետ սահմանվել է մինչև 01.04.2023թ.։ Սահմանված ժամկետում շինարարական աշխատանքները ավարտված չեն 20.03.2023թ.-ից հայտարարված տեխնիկական դադարի հանգամանքով պայմանավորված, միաժամանակ հաշվեքննությունն ընդգրկած 2023թ. </w:t>
      </w:r>
      <w:r w:rsidR="00531ECB" w:rsidRPr="00707809">
        <w:rPr>
          <w:rFonts w:ascii="GHEA Grapalat" w:eastAsia="SimSun" w:hAnsi="GHEA Grapalat"/>
        </w:rPr>
        <w:t>3 ամիսների ընթացքում պայմանագրով սահմանված վերջնաժամկետի փոփոխություն չի կատարվել:</w:t>
      </w:r>
    </w:p>
    <w:p w14:paraId="17FBB539" w14:textId="77777777" w:rsidR="00A91079" w:rsidRPr="00CD4FBF" w:rsidRDefault="00A91079" w:rsidP="00A91079">
      <w:pPr>
        <w:pStyle w:val="afa"/>
        <w:ind w:left="1080"/>
        <w:jc w:val="both"/>
        <w:rPr>
          <w:rFonts w:ascii="GHEA Grapalat" w:hAnsi="GHEA Grapalat"/>
          <w:b/>
          <w:i/>
          <w:lang w:val="hy-AM"/>
        </w:rPr>
      </w:pPr>
      <w:r w:rsidRPr="00CD4FBF">
        <w:rPr>
          <w:rFonts w:ascii="GHEA Grapalat" w:hAnsi="GHEA Grapalat"/>
          <w:b/>
          <w:i/>
          <w:lang w:val="hy-AM"/>
        </w:rPr>
        <w:t>Հաշվեքննության օբյեկտի բացատրություն.</w:t>
      </w:r>
    </w:p>
    <w:p w14:paraId="6BDFA865" w14:textId="6E65C920" w:rsidR="00C926DF" w:rsidRPr="00CD4FBF" w:rsidRDefault="00CD4FBF" w:rsidP="00C926DF">
      <w:pPr>
        <w:shd w:val="clear" w:color="auto" w:fill="FFFFFF"/>
        <w:spacing w:line="276" w:lineRule="auto"/>
        <w:ind w:firstLine="567"/>
        <w:jc w:val="both"/>
        <w:rPr>
          <w:rFonts w:ascii="GHEA Grapalat" w:hAnsi="GHEA Grapalat"/>
          <w:i/>
          <w:sz w:val="22"/>
          <w:szCs w:val="22"/>
          <w:lang w:val="hy-AM"/>
        </w:rPr>
      </w:pPr>
      <w:r w:rsidRPr="00CD4FBF">
        <w:rPr>
          <w:rFonts w:ascii="GHEA Grapalat" w:hAnsi="GHEA Grapalat"/>
          <w:i/>
          <w:sz w:val="22"/>
          <w:szCs w:val="22"/>
          <w:lang w:val="hy-AM"/>
        </w:rPr>
        <w:t>Տ</w:t>
      </w:r>
      <w:r w:rsidR="00C926DF" w:rsidRPr="00CD4FBF">
        <w:rPr>
          <w:rFonts w:ascii="GHEA Grapalat" w:hAnsi="GHEA Grapalat"/>
          <w:i/>
          <w:sz w:val="22"/>
          <w:szCs w:val="22"/>
          <w:lang w:val="hy-AM"/>
        </w:rPr>
        <w:t xml:space="preserve">եղեկացնում ենք, որ «Գողթի ջրանցքի, Քասախի ոռոգման համակարգի ձախ և աջ ճյուղերի, Դվինի ջրանցքի, Արտաշատի ջրանցքի N49-ի բաժանարարի, Ոսկևազի մայր ջրանցքի, Զեյթուն-Հաղթանակ պոմպակայանի 2-րդ աստիճանի ձախ ճյուղի ջրանցքի և </w:t>
      </w:r>
      <w:r w:rsidR="00C926DF" w:rsidRPr="00CD4FBF">
        <w:rPr>
          <w:rFonts w:ascii="GHEA Grapalat" w:hAnsi="GHEA Grapalat"/>
          <w:i/>
          <w:sz w:val="22"/>
          <w:szCs w:val="22"/>
          <w:lang w:val="hy-AM"/>
        </w:rPr>
        <w:lastRenderedPageBreak/>
        <w:t>Զեյթուն-Հաղթանակ</w:t>
      </w:r>
      <w:r w:rsidR="00DE54B6" w:rsidRPr="00CD4FBF">
        <w:rPr>
          <w:rFonts w:ascii="GHEA Grapalat" w:hAnsi="GHEA Grapalat"/>
          <w:i/>
          <w:sz w:val="22"/>
          <w:szCs w:val="22"/>
          <w:lang w:val="hy-AM"/>
        </w:rPr>
        <w:t xml:space="preserve"> պոմպակայանի </w:t>
      </w:r>
      <w:r w:rsidR="00C926DF" w:rsidRPr="00CD4FBF">
        <w:rPr>
          <w:rFonts w:ascii="GHEA Grapalat" w:hAnsi="GHEA Grapalat"/>
          <w:i/>
          <w:sz w:val="22"/>
          <w:szCs w:val="22"/>
          <w:lang w:val="hy-AM"/>
        </w:rPr>
        <w:t>3-րդ աստիճանի ձախ ճյուղի ջրանցքի վերականգնում» № ISMP/ICB/CW-17/001-1 պայմանագրով նախատեսված՝ Ոսկևազի մայր ջրանցքի վերականգնման աշխատանքները վերսկսվելու են ոռոգման սեզոնի ավարտից հետո։</w:t>
      </w:r>
    </w:p>
    <w:p w14:paraId="437DA164" w14:textId="56E279C9" w:rsidR="00A91079" w:rsidRPr="00CD4FBF" w:rsidRDefault="00C926DF" w:rsidP="00C926DF">
      <w:pPr>
        <w:shd w:val="clear" w:color="auto" w:fill="FFFFFF"/>
        <w:spacing w:line="276" w:lineRule="auto"/>
        <w:ind w:firstLine="567"/>
        <w:jc w:val="both"/>
        <w:rPr>
          <w:rFonts w:ascii="GHEA Grapalat" w:hAnsi="GHEA Grapalat"/>
          <w:i/>
          <w:sz w:val="22"/>
          <w:szCs w:val="22"/>
          <w:lang w:val="hy-AM"/>
        </w:rPr>
      </w:pPr>
      <w:r w:rsidRPr="00CD4FBF">
        <w:rPr>
          <w:rFonts w:ascii="GHEA Grapalat" w:hAnsi="GHEA Grapalat"/>
          <w:i/>
          <w:sz w:val="22"/>
          <w:szCs w:val="22"/>
          <w:lang w:val="hy-AM"/>
        </w:rPr>
        <w:t>Վերոգրյալով պայմանավորված՝ № ISMP/ICB/CW-17/001-1, ISMP/QCBS/SW-16/002-AS (ՈՀԱԾ մայր և երկրորդ կարգի ջրանցքների հեղինակային հսկողություն) և ISMP/QCBS/SW</w:t>
      </w:r>
      <w:r w:rsidR="002E4F68">
        <w:rPr>
          <w:rFonts w:ascii="GHEA Grapalat" w:hAnsi="GHEA Grapalat"/>
          <w:i/>
          <w:sz w:val="22"/>
          <w:szCs w:val="22"/>
          <w:lang w:val="hy-AM"/>
        </w:rPr>
        <w:noBreakHyphen/>
      </w:r>
      <w:r w:rsidRPr="00CD4FBF">
        <w:rPr>
          <w:rFonts w:ascii="GHEA Grapalat" w:hAnsi="GHEA Grapalat"/>
          <w:i/>
          <w:sz w:val="22"/>
          <w:szCs w:val="22"/>
          <w:lang w:val="hy-AM"/>
        </w:rPr>
        <w:t>18/001 (ՈՀԱԾ մայր և երկրորդ կարգի ջրանցքների տեխնիկական հսկողություն) պայմանագրերով սահմանված վերջնաժամկետների փոփոխության գործընթացը կմեկնարկի աշխատանքների վերսկսման օրվա հստակեցումից հետո։</w:t>
      </w:r>
    </w:p>
    <w:p w14:paraId="2E640447" w14:textId="28315355" w:rsidR="00A91079" w:rsidRDefault="00A91079" w:rsidP="00A91079">
      <w:pPr>
        <w:pStyle w:val="afa"/>
        <w:ind w:left="1080"/>
        <w:jc w:val="both"/>
        <w:rPr>
          <w:rFonts w:ascii="GHEA Grapalat" w:hAnsi="GHEA Grapalat"/>
          <w:b/>
          <w:i/>
          <w:lang w:val="hy-AM"/>
        </w:rPr>
      </w:pPr>
      <w:r w:rsidRPr="00CD4FBF">
        <w:rPr>
          <w:rFonts w:ascii="GHEA Grapalat" w:hAnsi="GHEA Grapalat"/>
          <w:b/>
          <w:i/>
          <w:lang w:val="hy-AM"/>
        </w:rPr>
        <w:t>Հաշվեքննող</w:t>
      </w:r>
      <w:r w:rsidR="00CD4FBF" w:rsidRPr="00CD4FBF">
        <w:rPr>
          <w:rFonts w:ascii="GHEA Grapalat" w:hAnsi="GHEA Grapalat"/>
          <w:b/>
          <w:i/>
          <w:lang w:val="hy-AM"/>
        </w:rPr>
        <w:t>ի մեկնաբանությունը</w:t>
      </w:r>
      <w:r w:rsidRPr="00CD4FBF">
        <w:rPr>
          <w:rFonts w:ascii="GHEA Grapalat" w:hAnsi="GHEA Grapalat"/>
          <w:b/>
          <w:i/>
          <w:lang w:val="hy-AM"/>
        </w:rPr>
        <w:t>.</w:t>
      </w:r>
    </w:p>
    <w:p w14:paraId="0756A4EC" w14:textId="3980E893" w:rsidR="00CD4FBF" w:rsidRPr="00A14254" w:rsidRDefault="00CD4FBF" w:rsidP="00A91079">
      <w:pPr>
        <w:pStyle w:val="afa"/>
        <w:ind w:left="1080"/>
        <w:jc w:val="both"/>
        <w:rPr>
          <w:rFonts w:ascii="GHEA Grapalat" w:hAnsi="GHEA Grapalat"/>
          <w:i/>
          <w:lang w:val="hy-AM"/>
        </w:rPr>
      </w:pPr>
      <w:r w:rsidRPr="00CD4FBF">
        <w:rPr>
          <w:rFonts w:ascii="GHEA Grapalat" w:hAnsi="GHEA Grapalat"/>
          <w:i/>
          <w:lang w:val="hy-AM"/>
        </w:rPr>
        <w:t>Ընդունել ենք ի գիտություն</w:t>
      </w:r>
      <w:r w:rsidRPr="00A14254">
        <w:rPr>
          <w:rFonts w:ascii="GHEA Grapalat" w:hAnsi="GHEA Grapalat"/>
          <w:i/>
          <w:lang w:val="hy-AM"/>
        </w:rPr>
        <w:t>։</w:t>
      </w:r>
    </w:p>
    <w:p w14:paraId="2A438A5F" w14:textId="2D415253" w:rsidR="00707809" w:rsidRPr="00CD4FBF" w:rsidRDefault="00707809" w:rsidP="00777967">
      <w:pPr>
        <w:pStyle w:val="afa"/>
        <w:numPr>
          <w:ilvl w:val="1"/>
          <w:numId w:val="10"/>
        </w:numPr>
        <w:spacing w:after="0" w:line="360" w:lineRule="auto"/>
        <w:ind w:left="0" w:firstLine="720"/>
        <w:jc w:val="both"/>
        <w:rPr>
          <w:rFonts w:ascii="GHEA Grapalat" w:hAnsi="GHEA Grapalat"/>
          <w:b/>
          <w:sz w:val="24"/>
          <w:szCs w:val="24"/>
          <w:lang w:val="hy-AM"/>
        </w:rPr>
      </w:pPr>
      <w:r w:rsidRPr="00CD4FBF">
        <w:rPr>
          <w:rFonts w:ascii="GHEA Grapalat" w:hAnsi="GHEA Grapalat"/>
          <w:b/>
          <w:sz w:val="24"/>
          <w:szCs w:val="24"/>
          <w:lang w:val="hy-AM"/>
        </w:rPr>
        <w:t>«1004-11002 Աջակցություն ոռոգման համակարգի առողջացմանը» միջոցառում</w:t>
      </w:r>
    </w:p>
    <w:p w14:paraId="4CBEC311" w14:textId="697D1CCD" w:rsidR="006E4BA1" w:rsidRPr="00A14254" w:rsidRDefault="006E4BA1" w:rsidP="00777967">
      <w:pPr>
        <w:pStyle w:val="af"/>
        <w:numPr>
          <w:ilvl w:val="2"/>
          <w:numId w:val="10"/>
        </w:numPr>
        <w:shd w:val="clear" w:color="auto" w:fill="FFFFFF"/>
        <w:spacing w:before="0" w:beforeAutospacing="0" w:after="0" w:afterAutospacing="0" w:line="276" w:lineRule="auto"/>
        <w:ind w:left="0" w:firstLine="709"/>
        <w:jc w:val="both"/>
        <w:rPr>
          <w:rFonts w:ascii="GHEA Grapalat" w:eastAsia="SimSun" w:hAnsi="GHEA Grapalat"/>
          <w:lang w:val="hy-AM"/>
        </w:rPr>
      </w:pPr>
      <w:r w:rsidRPr="00A14254">
        <w:rPr>
          <w:rFonts w:ascii="GHEA Grapalat" w:eastAsia="SimSun" w:hAnsi="GHEA Grapalat"/>
          <w:lang w:val="hy-AM"/>
        </w:rPr>
        <w:t>2021թ.-ի հաշվեքննության ընթացքում հաշվեքննող հանձնաժողովի կողմից առաջարկություն էր արվել ոռոգման համակարգին տրվող պետական միջոցների օգտագործման արդյունավետությունը բարձրացնելու և գնահատումը, ավելի թափանցիկ դարձնելու նպատակով ՋՕԸ-երին հատկացվող պետական ֆինանսական աջակցությունը միավորել բյուջետային մեկ միջացառման շրջանակում: 2022թ.-ին և 2023թ.-ի առաջին եռամսյակի բյուջեով «Աջակցություն ոռոգման համակարգի առողջացմանը» միջոցառումը նախատեսված չի եղել, երկրորդ եռամսյակով ավելացվել է:</w:t>
      </w:r>
    </w:p>
    <w:p w14:paraId="3E0014BE" w14:textId="576B7217" w:rsidR="006E4BA1" w:rsidRDefault="006E4BA1" w:rsidP="006E4BA1">
      <w:pPr>
        <w:shd w:val="clear" w:color="auto" w:fill="FFFFFF"/>
        <w:spacing w:line="276" w:lineRule="auto"/>
        <w:ind w:firstLine="567"/>
        <w:jc w:val="both"/>
        <w:rPr>
          <w:rFonts w:ascii="GHEA Grapalat" w:hAnsi="GHEA Grapalat"/>
          <w:sz w:val="24"/>
          <w:szCs w:val="24"/>
          <w:lang w:val="hy-AM"/>
        </w:rPr>
      </w:pPr>
      <w:r w:rsidRPr="006E4BA1">
        <w:rPr>
          <w:rFonts w:ascii="GHEA Grapalat" w:hAnsi="GHEA Grapalat"/>
          <w:sz w:val="24"/>
          <w:szCs w:val="24"/>
          <w:lang w:val="hy-AM"/>
        </w:rPr>
        <w:t>ՀՀ կառավարության 2023 թվականի մայիսի 11-ի թիվ 725-Ն որոշմամբ բյուջեում կատարվել են փոփոխություններ, ըստ որի հատկացվել է 234,306.9 հազ. դրամ գումար՝ «Արտաշատ» ՋՕԸ-ի հարկային պարտավորությունների մարման համար, «Աջակցություն ոռոգման համակարգի առողջացմանը» միջոցառման դրամարկղային ծախսը կազմել է 234,306.9 հազ. դրամ:</w:t>
      </w:r>
    </w:p>
    <w:p w14:paraId="1ED2A612" w14:textId="189CA1C9" w:rsidR="00AA7DFB" w:rsidRPr="00672E4A" w:rsidRDefault="006E4BA1" w:rsidP="008B4233">
      <w:pPr>
        <w:pStyle w:val="af"/>
        <w:numPr>
          <w:ilvl w:val="2"/>
          <w:numId w:val="10"/>
        </w:numPr>
        <w:shd w:val="clear" w:color="auto" w:fill="FFFFFF"/>
        <w:spacing w:before="0" w:beforeAutospacing="0" w:after="0" w:afterAutospacing="0" w:line="276" w:lineRule="auto"/>
        <w:ind w:left="0" w:firstLine="709"/>
        <w:jc w:val="both"/>
        <w:rPr>
          <w:rFonts w:ascii="GHEA Grapalat" w:hAnsi="GHEA Grapalat"/>
          <w:lang w:val="hy-AM"/>
        </w:rPr>
      </w:pPr>
      <w:r w:rsidRPr="00672E4A">
        <w:rPr>
          <w:rFonts w:ascii="GHEA Grapalat" w:eastAsia="SimSun" w:hAnsi="GHEA Grapalat"/>
          <w:lang w:val="hy-AM"/>
        </w:rPr>
        <w:t>«Էջմիածին» ՋՕԸ-ում սպասարկման տարածքը 8,700 հա-ից նվազել է 8,500հա-ի, սակայն ոռոգման ջրի կանխատեսվող մատակարարման քանակը աճել է, «Արմավիր» ՋՕԸ-ում հեկտարները ավելացել է նույն քանակի ոռոգման ջրի ծավալների դեպքում, «Գեղարքունիք» ՋՕԸ-ում հեկտարները նվազել է նույն քանակի ոռոգման ջրի ծավալների դեպքում: Ընդհանուր առմամբ ըստ ՋՕԸ</w:t>
      </w:r>
      <w:r w:rsidRPr="00672E4A">
        <w:rPr>
          <w:rFonts w:ascii="GHEA Grapalat" w:eastAsia="SimSun" w:hAnsi="GHEA Grapalat"/>
          <w:lang w:val="hy-AM"/>
        </w:rPr>
        <w:noBreakHyphen/>
        <w:t>երի բյուջեների ֆինանսական ճեղքվածքը 2023թ.-ի համար 2022թ.-ի համեմատ աճել է 24.0%-ով:</w:t>
      </w:r>
    </w:p>
    <w:p w14:paraId="32AC04A4" w14:textId="21A05467" w:rsidR="00AA7DFB" w:rsidRPr="00672E4A" w:rsidRDefault="00AA7DFB" w:rsidP="00AA7DFB">
      <w:pPr>
        <w:pStyle w:val="afa"/>
        <w:tabs>
          <w:tab w:val="left" w:pos="1440"/>
          <w:tab w:val="left" w:pos="1800"/>
          <w:tab w:val="left" w:pos="1980"/>
          <w:tab w:val="left" w:pos="2700"/>
        </w:tabs>
        <w:ind w:left="1080"/>
        <w:jc w:val="right"/>
        <w:rPr>
          <w:rFonts w:ascii="GHEA Grapalat" w:hAnsi="GHEA Grapalat"/>
          <w:szCs w:val="24"/>
          <w:lang w:val="hy-AM"/>
        </w:rPr>
      </w:pPr>
      <w:r w:rsidRPr="00AA7DFB">
        <w:rPr>
          <w:rFonts w:ascii="GHEA Grapalat" w:hAnsi="GHEA Grapalat"/>
          <w:szCs w:val="24"/>
          <w:lang w:val="fr-FR"/>
        </w:rPr>
        <w:t xml:space="preserve">Աղյուսակ </w:t>
      </w:r>
      <w:r w:rsidRPr="00672E4A">
        <w:rPr>
          <w:rFonts w:ascii="GHEA Grapalat" w:hAnsi="GHEA Grapalat"/>
          <w:szCs w:val="24"/>
          <w:lang w:val="hy-AM"/>
        </w:rPr>
        <w:t>2</w:t>
      </w:r>
    </w:p>
    <w:p w14:paraId="4AD80CAE" w14:textId="53D70C8A" w:rsidR="00AA7DFB" w:rsidRPr="00AA7DFB" w:rsidRDefault="00AA7DFB" w:rsidP="00AA7DFB">
      <w:pPr>
        <w:pStyle w:val="afa"/>
        <w:ind w:left="1080"/>
        <w:rPr>
          <w:rFonts w:ascii="GHEA Grapalat" w:eastAsia="Calibri" w:hAnsi="GHEA Grapalat"/>
          <w:lang w:val="hy-AM"/>
        </w:rPr>
      </w:pPr>
      <w:r w:rsidRPr="00AA7DFB">
        <w:rPr>
          <w:rFonts w:ascii="GHEA Grapalat" w:eastAsia="Calibri" w:hAnsi="GHEA Grapalat"/>
          <w:lang w:val="hy-AM"/>
        </w:rPr>
        <w:t>2022 և 2023 թվականների համար ՋՕԸ-երի ֆինանսական հոսքերով նշված</w:t>
      </w:r>
      <w:r>
        <w:rPr>
          <w:rFonts w:ascii="GHEA Grapalat" w:eastAsia="Calibri" w:hAnsi="GHEA Grapalat"/>
          <w:lang w:val="hy-AM"/>
        </w:rPr>
        <w:t xml:space="preserve"> </w:t>
      </w:r>
      <w:r w:rsidRPr="00AA7DFB">
        <w:rPr>
          <w:rFonts w:ascii="GHEA Grapalat" w:eastAsia="Calibri" w:hAnsi="GHEA Grapalat"/>
          <w:lang w:val="hy-AM"/>
        </w:rPr>
        <w:t>ֆինանսական ճեղքվածքի, սուբսիդիայի պայմանագրերով նախատեսված սպասարկան տարածքների և մատակարարվող ոռոգման ջրի վերաբերյալ</w:t>
      </w:r>
    </w:p>
    <w:tbl>
      <w:tblPr>
        <w:tblW w:w="10134" w:type="dxa"/>
        <w:tblInd w:w="-714" w:type="dxa"/>
        <w:tblLook w:val="04A0" w:firstRow="1" w:lastRow="0" w:firstColumn="1" w:lastColumn="0" w:noHBand="0" w:noVBand="1"/>
      </w:tblPr>
      <w:tblGrid>
        <w:gridCol w:w="701"/>
        <w:gridCol w:w="1852"/>
        <w:gridCol w:w="1578"/>
        <w:gridCol w:w="1013"/>
        <w:gridCol w:w="1165"/>
        <w:gridCol w:w="7"/>
        <w:gridCol w:w="1560"/>
        <w:gridCol w:w="1096"/>
        <w:gridCol w:w="1162"/>
      </w:tblGrid>
      <w:tr w:rsidR="00AA7DFB" w:rsidRPr="00AA7DFB" w14:paraId="7A51BD2B" w14:textId="77777777" w:rsidTr="00777967">
        <w:trPr>
          <w:trHeight w:val="1560"/>
        </w:trPr>
        <w:tc>
          <w:tcPr>
            <w:tcW w:w="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AA8BB8" w14:textId="77777777" w:rsidR="00AA7DFB" w:rsidRPr="00AA7DFB" w:rsidRDefault="00AA7DFB" w:rsidP="00127815">
            <w:pPr>
              <w:spacing w:line="276" w:lineRule="auto"/>
              <w:ind w:left="-959" w:firstLine="959"/>
              <w:jc w:val="center"/>
              <w:rPr>
                <w:rFonts w:ascii="GHEA Grapalat" w:hAnsi="GHEA Grapalat" w:cs="Calibri"/>
                <w:color w:val="000000"/>
                <w:lang w:val="en-US"/>
              </w:rPr>
            </w:pPr>
            <w:r w:rsidRPr="00AA7DFB">
              <w:rPr>
                <w:rFonts w:ascii="GHEA Grapalat" w:hAnsi="GHEA Grapalat" w:cs="Calibri"/>
                <w:color w:val="000000"/>
              </w:rPr>
              <w:lastRenderedPageBreak/>
              <w:t>Հ</w:t>
            </w:r>
            <w:r w:rsidRPr="00AA7DFB">
              <w:rPr>
                <w:rFonts w:ascii="GHEA Grapalat" w:hAnsi="GHEA Grapalat" w:cs="Calibri"/>
                <w:color w:val="000000"/>
                <w:lang w:val="en-US"/>
              </w:rPr>
              <w:t>/</w:t>
            </w:r>
            <w:r w:rsidRPr="00AA7DFB">
              <w:rPr>
                <w:rFonts w:ascii="GHEA Grapalat" w:hAnsi="GHEA Grapalat" w:cs="Calibri"/>
                <w:color w:val="000000"/>
              </w:rPr>
              <w:t>Հ</w:t>
            </w:r>
          </w:p>
        </w:tc>
        <w:tc>
          <w:tcPr>
            <w:tcW w:w="1852" w:type="dxa"/>
            <w:tcBorders>
              <w:top w:val="single" w:sz="4" w:space="0" w:color="auto"/>
              <w:left w:val="nil"/>
              <w:bottom w:val="single" w:sz="4" w:space="0" w:color="auto"/>
              <w:right w:val="single" w:sz="4" w:space="0" w:color="auto"/>
            </w:tcBorders>
            <w:shd w:val="clear" w:color="auto" w:fill="auto"/>
            <w:vAlign w:val="center"/>
            <w:hideMark/>
          </w:tcPr>
          <w:p w14:paraId="64BF0F0C" w14:textId="77777777" w:rsidR="00AA7DFB" w:rsidRPr="00AA7DFB" w:rsidRDefault="00AA7DFB" w:rsidP="00127815">
            <w:pPr>
              <w:spacing w:line="276" w:lineRule="auto"/>
              <w:ind w:left="-959" w:firstLine="959"/>
              <w:jc w:val="center"/>
              <w:rPr>
                <w:rFonts w:ascii="GHEA Grapalat" w:hAnsi="GHEA Grapalat" w:cs="Calibri"/>
                <w:color w:val="000000"/>
                <w:lang w:val="en-US"/>
              </w:rPr>
            </w:pPr>
            <w:r w:rsidRPr="00AA7DFB">
              <w:rPr>
                <w:rFonts w:ascii="GHEA Grapalat" w:hAnsi="GHEA Grapalat" w:cs="Calibri"/>
                <w:color w:val="000000"/>
              </w:rPr>
              <w:t>Անվանումը</w:t>
            </w:r>
          </w:p>
        </w:tc>
        <w:tc>
          <w:tcPr>
            <w:tcW w:w="1578" w:type="dxa"/>
            <w:tcBorders>
              <w:top w:val="single" w:sz="4" w:space="0" w:color="auto"/>
              <w:left w:val="nil"/>
              <w:bottom w:val="single" w:sz="4" w:space="0" w:color="auto"/>
              <w:right w:val="single" w:sz="4" w:space="0" w:color="auto"/>
            </w:tcBorders>
            <w:shd w:val="clear" w:color="auto" w:fill="auto"/>
            <w:vAlign w:val="center"/>
            <w:hideMark/>
          </w:tcPr>
          <w:p w14:paraId="10B12D48" w14:textId="77777777" w:rsidR="00AA7DFB" w:rsidRPr="00AA7DFB" w:rsidRDefault="00AA7DFB" w:rsidP="00127815">
            <w:pPr>
              <w:spacing w:line="276" w:lineRule="auto"/>
              <w:ind w:left="29" w:firstLine="142"/>
              <w:jc w:val="center"/>
              <w:rPr>
                <w:rFonts w:ascii="GHEA Grapalat" w:hAnsi="GHEA Grapalat" w:cs="Calibri"/>
                <w:color w:val="000000"/>
                <w:lang w:val="en-US"/>
              </w:rPr>
            </w:pPr>
            <w:r w:rsidRPr="00AA7DFB">
              <w:rPr>
                <w:rFonts w:ascii="GHEA Grapalat" w:hAnsi="GHEA Grapalat" w:cs="Calibri"/>
                <w:color w:val="000000"/>
                <w:lang w:val="en-US"/>
              </w:rPr>
              <w:t>2022</w:t>
            </w:r>
            <w:r w:rsidRPr="00AA7DFB">
              <w:rPr>
                <w:rFonts w:ascii="GHEA Grapalat" w:hAnsi="GHEA Grapalat" w:cs="Calibri"/>
                <w:color w:val="000000"/>
              </w:rPr>
              <w:t>թ</w:t>
            </w:r>
            <w:r w:rsidRPr="00AA7DFB">
              <w:rPr>
                <w:rFonts w:ascii="GHEA Grapalat" w:hAnsi="GHEA Grapalat" w:cs="Calibri"/>
                <w:color w:val="000000"/>
                <w:lang w:val="en-US"/>
              </w:rPr>
              <w:t>.-</w:t>
            </w:r>
            <w:r w:rsidRPr="00AA7DFB">
              <w:rPr>
                <w:rFonts w:ascii="GHEA Grapalat" w:hAnsi="GHEA Grapalat" w:cs="Calibri"/>
                <w:color w:val="000000"/>
              </w:rPr>
              <w:t>ի</w:t>
            </w:r>
            <w:r w:rsidRPr="00AA7DFB">
              <w:rPr>
                <w:rFonts w:ascii="GHEA Grapalat" w:hAnsi="GHEA Grapalat" w:cs="Calibri"/>
                <w:color w:val="000000"/>
                <w:lang w:val="en-US"/>
              </w:rPr>
              <w:t xml:space="preserve"> </w:t>
            </w:r>
            <w:r w:rsidRPr="00AA7DFB">
              <w:rPr>
                <w:rFonts w:ascii="GHEA Grapalat" w:hAnsi="GHEA Grapalat" w:cs="Calibri"/>
                <w:color w:val="000000"/>
              </w:rPr>
              <w:t>Ֆինանսական</w:t>
            </w:r>
            <w:r w:rsidRPr="00AA7DFB">
              <w:rPr>
                <w:rFonts w:ascii="GHEA Grapalat" w:hAnsi="GHEA Grapalat" w:cs="Calibri"/>
                <w:color w:val="000000"/>
                <w:lang w:val="en-US"/>
              </w:rPr>
              <w:t xml:space="preserve"> </w:t>
            </w:r>
            <w:r w:rsidRPr="00AA7DFB">
              <w:rPr>
                <w:rFonts w:ascii="GHEA Grapalat" w:hAnsi="GHEA Grapalat" w:cs="Calibri"/>
                <w:color w:val="000000"/>
              </w:rPr>
              <w:t>հոսքերով</w:t>
            </w:r>
            <w:r w:rsidRPr="00AA7DFB">
              <w:rPr>
                <w:rFonts w:ascii="GHEA Grapalat" w:hAnsi="GHEA Grapalat" w:cs="Calibri"/>
                <w:color w:val="000000"/>
                <w:lang w:val="en-US"/>
              </w:rPr>
              <w:t xml:space="preserve"> </w:t>
            </w:r>
            <w:r w:rsidRPr="00AA7DFB">
              <w:rPr>
                <w:rFonts w:ascii="GHEA Grapalat" w:hAnsi="GHEA Grapalat" w:cs="Calibri"/>
                <w:color w:val="000000"/>
              </w:rPr>
              <w:t>ճեղքվածքը</w:t>
            </w:r>
          </w:p>
        </w:tc>
        <w:tc>
          <w:tcPr>
            <w:tcW w:w="2185" w:type="dxa"/>
            <w:gridSpan w:val="3"/>
            <w:tcBorders>
              <w:top w:val="single" w:sz="4" w:space="0" w:color="auto"/>
              <w:left w:val="nil"/>
              <w:bottom w:val="single" w:sz="4" w:space="0" w:color="auto"/>
              <w:right w:val="single" w:sz="4" w:space="0" w:color="auto"/>
            </w:tcBorders>
            <w:shd w:val="clear" w:color="auto" w:fill="auto"/>
            <w:vAlign w:val="center"/>
            <w:hideMark/>
          </w:tcPr>
          <w:p w14:paraId="7822E889" w14:textId="77777777" w:rsidR="00AA7DFB" w:rsidRPr="00AA7DFB" w:rsidRDefault="00AA7DFB" w:rsidP="00127815">
            <w:pPr>
              <w:spacing w:line="276" w:lineRule="auto"/>
              <w:ind w:left="30" w:hanging="30"/>
              <w:jc w:val="center"/>
              <w:rPr>
                <w:rFonts w:ascii="GHEA Grapalat" w:hAnsi="GHEA Grapalat" w:cs="Calibri"/>
                <w:color w:val="000000"/>
              </w:rPr>
            </w:pPr>
            <w:r w:rsidRPr="00AA7DFB">
              <w:rPr>
                <w:rFonts w:ascii="GHEA Grapalat" w:hAnsi="GHEA Grapalat" w:cs="Calibri"/>
                <w:color w:val="000000"/>
              </w:rPr>
              <w:t>Սուբսիդիայի տրամադրման պայմանագրով</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6E3FD79D" w14:textId="77777777" w:rsidR="00AA7DFB" w:rsidRPr="00AA7DFB" w:rsidRDefault="00AA7DFB" w:rsidP="00127815">
            <w:pPr>
              <w:spacing w:line="276" w:lineRule="auto"/>
              <w:jc w:val="center"/>
              <w:rPr>
                <w:rFonts w:ascii="GHEA Grapalat" w:hAnsi="GHEA Grapalat" w:cs="Calibri"/>
                <w:color w:val="000000"/>
              </w:rPr>
            </w:pPr>
            <w:r w:rsidRPr="00AA7DFB">
              <w:rPr>
                <w:rFonts w:ascii="GHEA Grapalat" w:hAnsi="GHEA Grapalat" w:cs="Calibri"/>
                <w:color w:val="000000"/>
              </w:rPr>
              <w:t>2023թ.-ի Ֆինանսական հոսքերով ճեղքվածքը</w:t>
            </w:r>
          </w:p>
        </w:tc>
        <w:tc>
          <w:tcPr>
            <w:tcW w:w="2258" w:type="dxa"/>
            <w:gridSpan w:val="2"/>
            <w:tcBorders>
              <w:top w:val="single" w:sz="4" w:space="0" w:color="auto"/>
              <w:left w:val="nil"/>
              <w:bottom w:val="single" w:sz="4" w:space="0" w:color="auto"/>
              <w:right w:val="single" w:sz="4" w:space="0" w:color="auto"/>
            </w:tcBorders>
            <w:shd w:val="clear" w:color="auto" w:fill="auto"/>
            <w:vAlign w:val="center"/>
            <w:hideMark/>
          </w:tcPr>
          <w:p w14:paraId="223F8804" w14:textId="77777777" w:rsidR="00AA7DFB" w:rsidRPr="00AA7DFB" w:rsidRDefault="00AA7DFB" w:rsidP="00127815">
            <w:pPr>
              <w:tabs>
                <w:tab w:val="left" w:pos="1024"/>
              </w:tabs>
              <w:spacing w:line="276" w:lineRule="auto"/>
              <w:ind w:left="174"/>
              <w:jc w:val="center"/>
              <w:rPr>
                <w:rFonts w:ascii="GHEA Grapalat" w:hAnsi="GHEA Grapalat" w:cs="Calibri"/>
                <w:color w:val="000000"/>
                <w:lang w:val="en-US"/>
              </w:rPr>
            </w:pPr>
            <w:r w:rsidRPr="00AA7DFB">
              <w:rPr>
                <w:rFonts w:ascii="GHEA Grapalat" w:hAnsi="GHEA Grapalat" w:cs="Calibri"/>
                <w:color w:val="000000"/>
              </w:rPr>
              <w:t>Սուբսիդիայի տրամադրման պայմանագրով</w:t>
            </w:r>
          </w:p>
        </w:tc>
      </w:tr>
      <w:tr w:rsidR="00AA7DFB" w:rsidRPr="00AA7DFB" w14:paraId="4A9CD942" w14:textId="77777777" w:rsidTr="00777967">
        <w:trPr>
          <w:trHeight w:val="360"/>
        </w:trPr>
        <w:tc>
          <w:tcPr>
            <w:tcW w:w="701" w:type="dxa"/>
            <w:tcBorders>
              <w:top w:val="nil"/>
              <w:left w:val="single" w:sz="4" w:space="0" w:color="auto"/>
              <w:bottom w:val="single" w:sz="4" w:space="0" w:color="auto"/>
              <w:right w:val="single" w:sz="4" w:space="0" w:color="auto"/>
            </w:tcBorders>
            <w:shd w:val="clear" w:color="auto" w:fill="auto"/>
            <w:noWrap/>
            <w:vAlign w:val="center"/>
            <w:hideMark/>
          </w:tcPr>
          <w:p w14:paraId="2CD311E9" w14:textId="77777777" w:rsidR="00AA7DFB" w:rsidRPr="00AA7DFB" w:rsidRDefault="00AA7DFB" w:rsidP="00127815">
            <w:pPr>
              <w:spacing w:line="276" w:lineRule="auto"/>
              <w:ind w:left="-959" w:firstLine="959"/>
              <w:jc w:val="center"/>
              <w:rPr>
                <w:rFonts w:ascii="GHEA Grapalat" w:hAnsi="GHEA Grapalat" w:cs="Calibri"/>
                <w:color w:val="000000"/>
                <w:lang w:val="en-US"/>
              </w:rPr>
            </w:pPr>
            <w:r w:rsidRPr="00AA7DFB">
              <w:rPr>
                <w:rFonts w:ascii="Calibri" w:hAnsi="Calibri" w:cs="Calibri"/>
                <w:color w:val="000000"/>
                <w:lang w:val="en-US"/>
              </w:rPr>
              <w:t> </w:t>
            </w:r>
          </w:p>
        </w:tc>
        <w:tc>
          <w:tcPr>
            <w:tcW w:w="1852" w:type="dxa"/>
            <w:tcBorders>
              <w:top w:val="nil"/>
              <w:left w:val="nil"/>
              <w:bottom w:val="single" w:sz="4" w:space="0" w:color="auto"/>
              <w:right w:val="single" w:sz="4" w:space="0" w:color="auto"/>
            </w:tcBorders>
            <w:shd w:val="clear" w:color="auto" w:fill="auto"/>
            <w:vAlign w:val="center"/>
            <w:hideMark/>
          </w:tcPr>
          <w:p w14:paraId="3862D1B7" w14:textId="77777777" w:rsidR="00AA7DFB" w:rsidRPr="00AA7DFB" w:rsidRDefault="00AA7DFB" w:rsidP="00127815">
            <w:pPr>
              <w:spacing w:line="276" w:lineRule="auto"/>
              <w:ind w:left="-959" w:firstLine="959"/>
              <w:rPr>
                <w:rFonts w:ascii="GHEA Grapalat" w:hAnsi="GHEA Grapalat" w:cs="Calibri"/>
                <w:b/>
                <w:bCs/>
                <w:color w:val="000000"/>
                <w:lang w:val="en-US"/>
              </w:rPr>
            </w:pPr>
            <w:r w:rsidRPr="00AA7DFB">
              <w:rPr>
                <w:rFonts w:ascii="Calibri" w:hAnsi="Calibri" w:cs="Calibri"/>
                <w:b/>
                <w:bCs/>
                <w:color w:val="000000"/>
                <w:lang w:val="en-US"/>
              </w:rPr>
              <w:t> </w:t>
            </w:r>
          </w:p>
        </w:tc>
        <w:tc>
          <w:tcPr>
            <w:tcW w:w="1578" w:type="dxa"/>
            <w:tcBorders>
              <w:top w:val="nil"/>
              <w:left w:val="nil"/>
              <w:bottom w:val="single" w:sz="4" w:space="0" w:color="auto"/>
              <w:right w:val="single" w:sz="4" w:space="0" w:color="auto"/>
            </w:tcBorders>
            <w:shd w:val="clear" w:color="auto" w:fill="auto"/>
            <w:vAlign w:val="center"/>
            <w:hideMark/>
          </w:tcPr>
          <w:p w14:paraId="42142A8E" w14:textId="77777777" w:rsidR="00AA7DFB" w:rsidRPr="00AA7DFB" w:rsidRDefault="00AA7DFB" w:rsidP="00127815">
            <w:pPr>
              <w:spacing w:line="276" w:lineRule="auto"/>
              <w:ind w:left="-959" w:firstLine="959"/>
              <w:jc w:val="center"/>
              <w:rPr>
                <w:rFonts w:ascii="GHEA Grapalat" w:hAnsi="GHEA Grapalat" w:cs="Calibri"/>
                <w:color w:val="000000"/>
              </w:rPr>
            </w:pPr>
            <w:r w:rsidRPr="00AA7DFB">
              <w:rPr>
                <w:rFonts w:ascii="GHEA Grapalat" w:hAnsi="GHEA Grapalat" w:cs="Calibri"/>
                <w:color w:val="000000"/>
              </w:rPr>
              <w:t>հազ. դրամ</w:t>
            </w:r>
          </w:p>
        </w:tc>
        <w:tc>
          <w:tcPr>
            <w:tcW w:w="1013" w:type="dxa"/>
            <w:tcBorders>
              <w:top w:val="nil"/>
              <w:left w:val="nil"/>
              <w:bottom w:val="single" w:sz="4" w:space="0" w:color="auto"/>
              <w:right w:val="single" w:sz="4" w:space="0" w:color="auto"/>
            </w:tcBorders>
            <w:shd w:val="clear" w:color="auto" w:fill="auto"/>
            <w:vAlign w:val="center"/>
            <w:hideMark/>
          </w:tcPr>
          <w:p w14:paraId="1AB15198" w14:textId="77777777" w:rsidR="00AA7DFB" w:rsidRPr="00AA7DFB" w:rsidRDefault="00AA7DFB" w:rsidP="00127815">
            <w:pPr>
              <w:spacing w:line="276" w:lineRule="auto"/>
              <w:ind w:left="-959" w:firstLine="959"/>
              <w:jc w:val="center"/>
              <w:rPr>
                <w:rFonts w:ascii="GHEA Grapalat" w:hAnsi="GHEA Grapalat" w:cs="Calibri"/>
                <w:color w:val="000000"/>
              </w:rPr>
            </w:pPr>
            <w:r w:rsidRPr="00AA7DFB">
              <w:rPr>
                <w:rFonts w:ascii="GHEA Grapalat" w:hAnsi="GHEA Grapalat" w:cs="Calibri"/>
                <w:color w:val="000000"/>
              </w:rPr>
              <w:t>հա</w:t>
            </w:r>
          </w:p>
        </w:tc>
        <w:tc>
          <w:tcPr>
            <w:tcW w:w="1165" w:type="dxa"/>
            <w:tcBorders>
              <w:top w:val="nil"/>
              <w:left w:val="nil"/>
              <w:bottom w:val="single" w:sz="4" w:space="0" w:color="auto"/>
              <w:right w:val="single" w:sz="4" w:space="0" w:color="auto"/>
            </w:tcBorders>
            <w:shd w:val="clear" w:color="auto" w:fill="auto"/>
            <w:vAlign w:val="center"/>
            <w:hideMark/>
          </w:tcPr>
          <w:p w14:paraId="1F93FD0D" w14:textId="77777777" w:rsidR="00AA7DFB" w:rsidRPr="00AA7DFB" w:rsidRDefault="00AA7DFB" w:rsidP="00127815">
            <w:pPr>
              <w:spacing w:line="276" w:lineRule="auto"/>
              <w:ind w:left="-959" w:firstLine="959"/>
              <w:jc w:val="center"/>
              <w:rPr>
                <w:rFonts w:ascii="GHEA Grapalat" w:hAnsi="GHEA Grapalat" w:cs="Calibri"/>
                <w:color w:val="000000"/>
              </w:rPr>
            </w:pPr>
            <w:r w:rsidRPr="00AA7DFB">
              <w:rPr>
                <w:rFonts w:ascii="GHEA Grapalat" w:hAnsi="GHEA Grapalat" w:cs="Calibri"/>
                <w:color w:val="000000"/>
              </w:rPr>
              <w:t>հազ. խմ</w:t>
            </w:r>
          </w:p>
        </w:tc>
        <w:tc>
          <w:tcPr>
            <w:tcW w:w="1567" w:type="dxa"/>
            <w:gridSpan w:val="2"/>
            <w:tcBorders>
              <w:top w:val="nil"/>
              <w:left w:val="nil"/>
              <w:bottom w:val="single" w:sz="4" w:space="0" w:color="auto"/>
              <w:right w:val="single" w:sz="4" w:space="0" w:color="auto"/>
            </w:tcBorders>
            <w:shd w:val="clear" w:color="auto" w:fill="auto"/>
            <w:vAlign w:val="center"/>
            <w:hideMark/>
          </w:tcPr>
          <w:p w14:paraId="0B5FA47B" w14:textId="77777777" w:rsidR="00AA7DFB" w:rsidRPr="00AA7DFB" w:rsidRDefault="00AA7DFB" w:rsidP="00127815">
            <w:pPr>
              <w:spacing w:line="276" w:lineRule="auto"/>
              <w:ind w:left="-959" w:firstLine="959"/>
              <w:jc w:val="center"/>
              <w:rPr>
                <w:rFonts w:ascii="GHEA Grapalat" w:hAnsi="GHEA Grapalat" w:cs="Calibri"/>
                <w:color w:val="000000"/>
              </w:rPr>
            </w:pPr>
            <w:r w:rsidRPr="00AA7DFB">
              <w:rPr>
                <w:rFonts w:ascii="GHEA Grapalat" w:hAnsi="GHEA Grapalat" w:cs="Calibri"/>
                <w:color w:val="000000"/>
              </w:rPr>
              <w:t>հազ. դրամ</w:t>
            </w:r>
          </w:p>
        </w:tc>
        <w:tc>
          <w:tcPr>
            <w:tcW w:w="1096" w:type="dxa"/>
            <w:tcBorders>
              <w:top w:val="nil"/>
              <w:left w:val="nil"/>
              <w:bottom w:val="single" w:sz="4" w:space="0" w:color="auto"/>
              <w:right w:val="single" w:sz="4" w:space="0" w:color="auto"/>
            </w:tcBorders>
            <w:shd w:val="clear" w:color="auto" w:fill="auto"/>
            <w:vAlign w:val="center"/>
            <w:hideMark/>
          </w:tcPr>
          <w:p w14:paraId="6F35C478" w14:textId="77777777" w:rsidR="00AA7DFB" w:rsidRPr="00AA7DFB" w:rsidRDefault="00AA7DFB" w:rsidP="00127815">
            <w:pPr>
              <w:spacing w:line="276" w:lineRule="auto"/>
              <w:ind w:left="-959" w:firstLine="959"/>
              <w:jc w:val="center"/>
              <w:rPr>
                <w:rFonts w:ascii="GHEA Grapalat" w:hAnsi="GHEA Grapalat" w:cs="Calibri"/>
                <w:color w:val="000000"/>
              </w:rPr>
            </w:pPr>
            <w:r w:rsidRPr="00AA7DFB">
              <w:rPr>
                <w:rFonts w:ascii="GHEA Grapalat" w:hAnsi="GHEA Grapalat" w:cs="Calibri"/>
                <w:color w:val="000000"/>
              </w:rPr>
              <w:t>հա</w:t>
            </w:r>
          </w:p>
        </w:tc>
        <w:tc>
          <w:tcPr>
            <w:tcW w:w="1162" w:type="dxa"/>
            <w:tcBorders>
              <w:top w:val="nil"/>
              <w:left w:val="nil"/>
              <w:bottom w:val="single" w:sz="4" w:space="0" w:color="auto"/>
              <w:right w:val="single" w:sz="4" w:space="0" w:color="auto"/>
            </w:tcBorders>
            <w:shd w:val="clear" w:color="auto" w:fill="auto"/>
            <w:vAlign w:val="center"/>
            <w:hideMark/>
          </w:tcPr>
          <w:p w14:paraId="7CBF1BDD" w14:textId="77777777" w:rsidR="00AA7DFB" w:rsidRPr="00AA7DFB" w:rsidRDefault="00AA7DFB" w:rsidP="00127815">
            <w:pPr>
              <w:spacing w:line="276" w:lineRule="auto"/>
              <w:ind w:left="-959" w:firstLine="959"/>
              <w:jc w:val="center"/>
              <w:rPr>
                <w:rFonts w:ascii="GHEA Grapalat" w:hAnsi="GHEA Grapalat" w:cs="Calibri"/>
                <w:color w:val="000000"/>
              </w:rPr>
            </w:pPr>
            <w:r w:rsidRPr="00AA7DFB">
              <w:rPr>
                <w:rFonts w:ascii="GHEA Grapalat" w:hAnsi="GHEA Grapalat" w:cs="Calibri"/>
                <w:color w:val="000000"/>
              </w:rPr>
              <w:t>հազ. խմ</w:t>
            </w:r>
          </w:p>
        </w:tc>
      </w:tr>
      <w:tr w:rsidR="00AA7DFB" w:rsidRPr="00AA7DFB" w14:paraId="481EE72F" w14:textId="77777777" w:rsidTr="00777967">
        <w:trPr>
          <w:trHeight w:val="348"/>
        </w:trPr>
        <w:tc>
          <w:tcPr>
            <w:tcW w:w="701" w:type="dxa"/>
            <w:tcBorders>
              <w:top w:val="nil"/>
              <w:left w:val="single" w:sz="4" w:space="0" w:color="auto"/>
              <w:bottom w:val="single" w:sz="4" w:space="0" w:color="auto"/>
              <w:right w:val="single" w:sz="4" w:space="0" w:color="auto"/>
            </w:tcBorders>
            <w:shd w:val="clear" w:color="auto" w:fill="auto"/>
            <w:noWrap/>
            <w:vAlign w:val="center"/>
            <w:hideMark/>
          </w:tcPr>
          <w:p w14:paraId="7E478912" w14:textId="77777777" w:rsidR="00AA7DFB" w:rsidRPr="00AA7DFB" w:rsidRDefault="00AA7DFB" w:rsidP="00127815">
            <w:pPr>
              <w:spacing w:line="276" w:lineRule="auto"/>
              <w:ind w:left="-959" w:firstLine="959"/>
              <w:jc w:val="center"/>
              <w:rPr>
                <w:rFonts w:ascii="GHEA Grapalat" w:hAnsi="GHEA Grapalat" w:cs="Calibri"/>
                <w:color w:val="000000"/>
              </w:rPr>
            </w:pPr>
            <w:r w:rsidRPr="00AA7DFB">
              <w:rPr>
                <w:rFonts w:ascii="GHEA Grapalat" w:hAnsi="GHEA Grapalat" w:cs="Calibri"/>
                <w:color w:val="000000"/>
              </w:rPr>
              <w:t>1</w:t>
            </w:r>
          </w:p>
        </w:tc>
        <w:tc>
          <w:tcPr>
            <w:tcW w:w="1852" w:type="dxa"/>
            <w:tcBorders>
              <w:top w:val="nil"/>
              <w:left w:val="nil"/>
              <w:bottom w:val="single" w:sz="4" w:space="0" w:color="auto"/>
              <w:right w:val="single" w:sz="4" w:space="0" w:color="auto"/>
            </w:tcBorders>
            <w:shd w:val="clear" w:color="auto" w:fill="auto"/>
            <w:noWrap/>
            <w:vAlign w:val="center"/>
            <w:hideMark/>
          </w:tcPr>
          <w:p w14:paraId="19627E6A" w14:textId="77777777" w:rsidR="00AA7DFB" w:rsidRPr="00AA7DFB" w:rsidRDefault="00AA7DFB" w:rsidP="00127815">
            <w:pPr>
              <w:spacing w:line="276" w:lineRule="auto"/>
              <w:ind w:left="-959" w:firstLine="959"/>
              <w:rPr>
                <w:rFonts w:ascii="GHEA Grapalat" w:hAnsi="GHEA Grapalat" w:cs="Calibri"/>
                <w:color w:val="000000"/>
              </w:rPr>
            </w:pPr>
            <w:r w:rsidRPr="00AA7DFB">
              <w:rPr>
                <w:rFonts w:ascii="GHEA Grapalat" w:hAnsi="GHEA Grapalat" w:cs="Calibri"/>
                <w:color w:val="000000"/>
                <w:lang w:val="en-US"/>
              </w:rPr>
              <w:t>«</w:t>
            </w:r>
            <w:r w:rsidRPr="00AA7DFB">
              <w:rPr>
                <w:rFonts w:ascii="GHEA Grapalat" w:hAnsi="GHEA Grapalat" w:cs="Calibri"/>
                <w:color w:val="000000"/>
              </w:rPr>
              <w:t>Արտաշատ</w:t>
            </w:r>
            <w:r w:rsidRPr="00AA7DFB">
              <w:rPr>
                <w:rFonts w:ascii="GHEA Grapalat" w:hAnsi="GHEA Grapalat" w:cs="Calibri"/>
                <w:color w:val="000000"/>
                <w:lang w:val="en-US"/>
              </w:rPr>
              <w:t>» ՋՕԸ</w:t>
            </w:r>
            <w:r w:rsidRPr="00AA7DFB">
              <w:rPr>
                <w:rFonts w:ascii="GHEA Grapalat" w:hAnsi="GHEA Grapalat" w:cs="Calibri"/>
                <w:color w:val="000000"/>
              </w:rPr>
              <w:t xml:space="preserve"> </w:t>
            </w:r>
          </w:p>
        </w:tc>
        <w:tc>
          <w:tcPr>
            <w:tcW w:w="1578" w:type="dxa"/>
            <w:tcBorders>
              <w:top w:val="nil"/>
              <w:left w:val="nil"/>
              <w:bottom w:val="single" w:sz="4" w:space="0" w:color="auto"/>
              <w:right w:val="single" w:sz="4" w:space="0" w:color="auto"/>
            </w:tcBorders>
            <w:shd w:val="clear" w:color="auto" w:fill="auto"/>
            <w:vAlign w:val="center"/>
            <w:hideMark/>
          </w:tcPr>
          <w:p w14:paraId="72985A2F" w14:textId="77777777" w:rsidR="00AA7DFB" w:rsidRPr="00AA7DFB" w:rsidRDefault="00AA7DFB" w:rsidP="00127815">
            <w:pPr>
              <w:spacing w:line="276" w:lineRule="auto"/>
              <w:ind w:left="-959" w:firstLine="959"/>
              <w:jc w:val="center"/>
              <w:rPr>
                <w:rFonts w:ascii="GHEA Grapalat" w:hAnsi="GHEA Grapalat" w:cs="Calibri"/>
                <w:color w:val="000000"/>
              </w:rPr>
            </w:pPr>
            <w:r w:rsidRPr="00AA7DFB">
              <w:rPr>
                <w:rFonts w:ascii="GHEA Grapalat" w:hAnsi="GHEA Grapalat" w:cs="Calibri"/>
                <w:color w:val="000000"/>
              </w:rPr>
              <w:t>982,264.1</w:t>
            </w:r>
          </w:p>
        </w:tc>
        <w:tc>
          <w:tcPr>
            <w:tcW w:w="1013" w:type="dxa"/>
            <w:tcBorders>
              <w:top w:val="nil"/>
              <w:left w:val="nil"/>
              <w:bottom w:val="single" w:sz="4" w:space="0" w:color="auto"/>
              <w:right w:val="single" w:sz="4" w:space="0" w:color="auto"/>
            </w:tcBorders>
            <w:shd w:val="clear" w:color="auto" w:fill="auto"/>
            <w:vAlign w:val="center"/>
            <w:hideMark/>
          </w:tcPr>
          <w:p w14:paraId="59C8A752" w14:textId="77777777" w:rsidR="00AA7DFB" w:rsidRPr="00AA7DFB" w:rsidRDefault="00AA7DFB" w:rsidP="00127815">
            <w:pPr>
              <w:spacing w:line="276" w:lineRule="auto"/>
              <w:ind w:left="-959" w:firstLine="959"/>
              <w:jc w:val="center"/>
              <w:rPr>
                <w:rFonts w:ascii="GHEA Grapalat" w:hAnsi="GHEA Grapalat" w:cs="Calibri"/>
                <w:color w:val="000000"/>
              </w:rPr>
            </w:pPr>
            <w:r w:rsidRPr="00AA7DFB">
              <w:rPr>
                <w:rFonts w:ascii="GHEA Grapalat" w:hAnsi="GHEA Grapalat" w:cs="Calibri"/>
                <w:color w:val="000000"/>
              </w:rPr>
              <w:t>11,700.0</w:t>
            </w:r>
          </w:p>
        </w:tc>
        <w:tc>
          <w:tcPr>
            <w:tcW w:w="1165" w:type="dxa"/>
            <w:tcBorders>
              <w:top w:val="nil"/>
              <w:left w:val="nil"/>
              <w:bottom w:val="single" w:sz="4" w:space="0" w:color="auto"/>
              <w:right w:val="single" w:sz="4" w:space="0" w:color="auto"/>
            </w:tcBorders>
            <w:shd w:val="clear" w:color="auto" w:fill="auto"/>
            <w:vAlign w:val="center"/>
            <w:hideMark/>
          </w:tcPr>
          <w:p w14:paraId="01C7E483" w14:textId="77777777" w:rsidR="00AA7DFB" w:rsidRPr="00AA7DFB" w:rsidRDefault="00AA7DFB" w:rsidP="00127815">
            <w:pPr>
              <w:spacing w:line="276" w:lineRule="auto"/>
              <w:ind w:left="-959" w:firstLine="959"/>
              <w:jc w:val="center"/>
              <w:rPr>
                <w:rFonts w:ascii="GHEA Grapalat" w:hAnsi="GHEA Grapalat" w:cs="Calibri"/>
                <w:color w:val="000000"/>
              </w:rPr>
            </w:pPr>
            <w:r w:rsidRPr="00AA7DFB">
              <w:rPr>
                <w:rFonts w:ascii="GHEA Grapalat" w:hAnsi="GHEA Grapalat" w:cs="Calibri"/>
                <w:color w:val="000000"/>
              </w:rPr>
              <w:t>86,727.5</w:t>
            </w:r>
          </w:p>
        </w:tc>
        <w:tc>
          <w:tcPr>
            <w:tcW w:w="1567" w:type="dxa"/>
            <w:gridSpan w:val="2"/>
            <w:tcBorders>
              <w:top w:val="nil"/>
              <w:left w:val="nil"/>
              <w:bottom w:val="single" w:sz="4" w:space="0" w:color="auto"/>
              <w:right w:val="single" w:sz="4" w:space="0" w:color="auto"/>
            </w:tcBorders>
            <w:shd w:val="clear" w:color="auto" w:fill="auto"/>
            <w:vAlign w:val="center"/>
            <w:hideMark/>
          </w:tcPr>
          <w:p w14:paraId="6C962265" w14:textId="77777777" w:rsidR="00AA7DFB" w:rsidRPr="00AA7DFB" w:rsidRDefault="00AA7DFB" w:rsidP="00127815">
            <w:pPr>
              <w:spacing w:line="276" w:lineRule="auto"/>
              <w:ind w:left="-959" w:firstLine="959"/>
              <w:jc w:val="center"/>
              <w:rPr>
                <w:rFonts w:ascii="GHEA Grapalat" w:hAnsi="GHEA Grapalat" w:cs="Calibri"/>
                <w:color w:val="000000"/>
              </w:rPr>
            </w:pPr>
            <w:r w:rsidRPr="00AA7DFB">
              <w:rPr>
                <w:rFonts w:ascii="GHEA Grapalat" w:hAnsi="GHEA Grapalat" w:cs="Calibri"/>
                <w:color w:val="000000"/>
              </w:rPr>
              <w:t>1,538,499.0</w:t>
            </w:r>
          </w:p>
        </w:tc>
        <w:tc>
          <w:tcPr>
            <w:tcW w:w="1096" w:type="dxa"/>
            <w:tcBorders>
              <w:top w:val="nil"/>
              <w:left w:val="nil"/>
              <w:bottom w:val="single" w:sz="4" w:space="0" w:color="auto"/>
              <w:right w:val="single" w:sz="4" w:space="0" w:color="auto"/>
            </w:tcBorders>
            <w:shd w:val="clear" w:color="auto" w:fill="auto"/>
            <w:vAlign w:val="center"/>
            <w:hideMark/>
          </w:tcPr>
          <w:p w14:paraId="56B26E5C" w14:textId="77777777" w:rsidR="00AA7DFB" w:rsidRPr="00AA7DFB" w:rsidRDefault="00AA7DFB" w:rsidP="00127815">
            <w:pPr>
              <w:spacing w:line="276" w:lineRule="auto"/>
              <w:ind w:left="-959" w:firstLine="959"/>
              <w:jc w:val="center"/>
              <w:rPr>
                <w:rFonts w:ascii="GHEA Grapalat" w:hAnsi="GHEA Grapalat" w:cs="Calibri"/>
                <w:color w:val="000000"/>
              </w:rPr>
            </w:pPr>
            <w:r w:rsidRPr="00AA7DFB">
              <w:rPr>
                <w:rFonts w:ascii="GHEA Grapalat" w:hAnsi="GHEA Grapalat" w:cs="Calibri"/>
                <w:color w:val="000000"/>
              </w:rPr>
              <w:t>11,900.0</w:t>
            </w:r>
          </w:p>
        </w:tc>
        <w:tc>
          <w:tcPr>
            <w:tcW w:w="1162" w:type="dxa"/>
            <w:tcBorders>
              <w:top w:val="nil"/>
              <w:left w:val="nil"/>
              <w:bottom w:val="single" w:sz="4" w:space="0" w:color="auto"/>
              <w:right w:val="single" w:sz="4" w:space="0" w:color="auto"/>
            </w:tcBorders>
            <w:shd w:val="clear" w:color="auto" w:fill="auto"/>
            <w:vAlign w:val="center"/>
            <w:hideMark/>
          </w:tcPr>
          <w:p w14:paraId="16409EF5" w14:textId="77777777" w:rsidR="00AA7DFB" w:rsidRPr="00AA7DFB" w:rsidRDefault="00AA7DFB" w:rsidP="00127815">
            <w:pPr>
              <w:spacing w:line="276" w:lineRule="auto"/>
              <w:ind w:left="-959" w:firstLine="959"/>
              <w:jc w:val="center"/>
              <w:rPr>
                <w:rFonts w:ascii="GHEA Grapalat" w:hAnsi="GHEA Grapalat" w:cs="Calibri"/>
                <w:color w:val="000000"/>
              </w:rPr>
            </w:pPr>
            <w:r w:rsidRPr="00AA7DFB">
              <w:rPr>
                <w:rFonts w:ascii="GHEA Grapalat" w:hAnsi="GHEA Grapalat" w:cs="Calibri"/>
                <w:color w:val="000000"/>
              </w:rPr>
              <w:t>90,461.6</w:t>
            </w:r>
          </w:p>
        </w:tc>
      </w:tr>
      <w:tr w:rsidR="00AA7DFB" w:rsidRPr="00AA7DFB" w14:paraId="56A32CC8" w14:textId="77777777" w:rsidTr="00777967">
        <w:trPr>
          <w:trHeight w:val="348"/>
        </w:trPr>
        <w:tc>
          <w:tcPr>
            <w:tcW w:w="701" w:type="dxa"/>
            <w:tcBorders>
              <w:top w:val="nil"/>
              <w:left w:val="single" w:sz="4" w:space="0" w:color="auto"/>
              <w:bottom w:val="single" w:sz="4" w:space="0" w:color="auto"/>
              <w:right w:val="single" w:sz="4" w:space="0" w:color="auto"/>
            </w:tcBorders>
            <w:shd w:val="clear" w:color="auto" w:fill="auto"/>
            <w:noWrap/>
            <w:vAlign w:val="center"/>
            <w:hideMark/>
          </w:tcPr>
          <w:p w14:paraId="6497C92B" w14:textId="77777777" w:rsidR="00AA7DFB" w:rsidRPr="00AA7DFB" w:rsidRDefault="00AA7DFB" w:rsidP="00127815">
            <w:pPr>
              <w:spacing w:line="276" w:lineRule="auto"/>
              <w:ind w:left="-959" w:firstLine="959"/>
              <w:jc w:val="center"/>
              <w:rPr>
                <w:rFonts w:ascii="GHEA Grapalat" w:hAnsi="GHEA Grapalat" w:cs="Calibri"/>
                <w:color w:val="000000"/>
              </w:rPr>
            </w:pPr>
            <w:r w:rsidRPr="00AA7DFB">
              <w:rPr>
                <w:rFonts w:ascii="GHEA Grapalat" w:hAnsi="GHEA Grapalat" w:cs="Calibri"/>
                <w:color w:val="000000"/>
              </w:rPr>
              <w:t>2</w:t>
            </w:r>
          </w:p>
        </w:tc>
        <w:tc>
          <w:tcPr>
            <w:tcW w:w="1852" w:type="dxa"/>
            <w:tcBorders>
              <w:top w:val="nil"/>
              <w:left w:val="nil"/>
              <w:bottom w:val="single" w:sz="4" w:space="0" w:color="auto"/>
              <w:right w:val="single" w:sz="4" w:space="0" w:color="auto"/>
            </w:tcBorders>
            <w:shd w:val="clear" w:color="auto" w:fill="auto"/>
            <w:noWrap/>
            <w:vAlign w:val="center"/>
            <w:hideMark/>
          </w:tcPr>
          <w:p w14:paraId="2E0D6152" w14:textId="77777777" w:rsidR="00AA7DFB" w:rsidRPr="00AA7DFB" w:rsidRDefault="00AA7DFB" w:rsidP="00127815">
            <w:pPr>
              <w:spacing w:line="276" w:lineRule="auto"/>
              <w:ind w:left="-959" w:firstLine="959"/>
              <w:rPr>
                <w:rFonts w:ascii="GHEA Grapalat" w:hAnsi="GHEA Grapalat" w:cs="Calibri"/>
                <w:color w:val="000000"/>
              </w:rPr>
            </w:pPr>
            <w:r w:rsidRPr="00AA7DFB">
              <w:rPr>
                <w:rFonts w:ascii="GHEA Grapalat" w:hAnsi="GHEA Grapalat" w:cs="Calibri"/>
                <w:color w:val="000000"/>
                <w:lang w:val="en-US"/>
              </w:rPr>
              <w:t>«</w:t>
            </w:r>
            <w:r w:rsidRPr="00AA7DFB">
              <w:rPr>
                <w:rFonts w:ascii="GHEA Grapalat" w:hAnsi="GHEA Grapalat" w:cs="Calibri"/>
                <w:color w:val="000000"/>
              </w:rPr>
              <w:t>Արարատ</w:t>
            </w:r>
            <w:r w:rsidRPr="00AA7DFB">
              <w:rPr>
                <w:rFonts w:ascii="GHEA Grapalat" w:hAnsi="GHEA Grapalat" w:cs="Calibri"/>
                <w:color w:val="000000"/>
                <w:lang w:val="en-US"/>
              </w:rPr>
              <w:t>» ՋՕԸ</w:t>
            </w:r>
          </w:p>
        </w:tc>
        <w:tc>
          <w:tcPr>
            <w:tcW w:w="1578" w:type="dxa"/>
            <w:tcBorders>
              <w:top w:val="nil"/>
              <w:left w:val="nil"/>
              <w:bottom w:val="single" w:sz="4" w:space="0" w:color="auto"/>
              <w:right w:val="single" w:sz="4" w:space="0" w:color="auto"/>
            </w:tcBorders>
            <w:shd w:val="clear" w:color="auto" w:fill="auto"/>
            <w:vAlign w:val="center"/>
            <w:hideMark/>
          </w:tcPr>
          <w:p w14:paraId="525B5371" w14:textId="77777777" w:rsidR="00AA7DFB" w:rsidRPr="00AA7DFB" w:rsidRDefault="00AA7DFB" w:rsidP="00127815">
            <w:pPr>
              <w:spacing w:line="276" w:lineRule="auto"/>
              <w:ind w:left="-959" w:firstLine="959"/>
              <w:jc w:val="center"/>
              <w:rPr>
                <w:rFonts w:ascii="GHEA Grapalat" w:hAnsi="GHEA Grapalat" w:cs="Calibri"/>
                <w:color w:val="000000"/>
              </w:rPr>
            </w:pPr>
            <w:r w:rsidRPr="00AA7DFB">
              <w:rPr>
                <w:rFonts w:ascii="GHEA Grapalat" w:hAnsi="GHEA Grapalat" w:cs="Calibri"/>
                <w:color w:val="000000"/>
              </w:rPr>
              <w:t>1,153,176.5</w:t>
            </w:r>
          </w:p>
        </w:tc>
        <w:tc>
          <w:tcPr>
            <w:tcW w:w="1013" w:type="dxa"/>
            <w:tcBorders>
              <w:top w:val="nil"/>
              <w:left w:val="nil"/>
              <w:bottom w:val="single" w:sz="4" w:space="0" w:color="auto"/>
              <w:right w:val="single" w:sz="4" w:space="0" w:color="auto"/>
            </w:tcBorders>
            <w:shd w:val="clear" w:color="auto" w:fill="auto"/>
            <w:vAlign w:val="center"/>
            <w:hideMark/>
          </w:tcPr>
          <w:p w14:paraId="149CE8ED" w14:textId="77777777" w:rsidR="00AA7DFB" w:rsidRPr="00AA7DFB" w:rsidRDefault="00AA7DFB" w:rsidP="00127815">
            <w:pPr>
              <w:spacing w:line="276" w:lineRule="auto"/>
              <w:ind w:left="-959" w:firstLine="959"/>
              <w:jc w:val="center"/>
              <w:rPr>
                <w:rFonts w:ascii="GHEA Grapalat" w:hAnsi="GHEA Grapalat" w:cs="Calibri"/>
                <w:color w:val="000000"/>
              </w:rPr>
            </w:pPr>
            <w:r w:rsidRPr="00AA7DFB">
              <w:rPr>
                <w:rFonts w:ascii="GHEA Grapalat" w:hAnsi="GHEA Grapalat" w:cs="Calibri"/>
                <w:color w:val="000000"/>
              </w:rPr>
              <w:t>6,020.0</w:t>
            </w:r>
          </w:p>
        </w:tc>
        <w:tc>
          <w:tcPr>
            <w:tcW w:w="1165" w:type="dxa"/>
            <w:tcBorders>
              <w:top w:val="nil"/>
              <w:left w:val="nil"/>
              <w:bottom w:val="single" w:sz="4" w:space="0" w:color="auto"/>
              <w:right w:val="single" w:sz="4" w:space="0" w:color="auto"/>
            </w:tcBorders>
            <w:shd w:val="clear" w:color="auto" w:fill="auto"/>
            <w:vAlign w:val="center"/>
            <w:hideMark/>
          </w:tcPr>
          <w:p w14:paraId="62A07B87" w14:textId="77777777" w:rsidR="00AA7DFB" w:rsidRPr="00AA7DFB" w:rsidRDefault="00AA7DFB" w:rsidP="00127815">
            <w:pPr>
              <w:spacing w:line="276" w:lineRule="auto"/>
              <w:ind w:left="-959" w:firstLine="959"/>
              <w:jc w:val="center"/>
              <w:rPr>
                <w:rFonts w:ascii="GHEA Grapalat" w:hAnsi="GHEA Grapalat" w:cs="Calibri"/>
                <w:color w:val="000000"/>
              </w:rPr>
            </w:pPr>
            <w:r w:rsidRPr="00AA7DFB">
              <w:rPr>
                <w:rFonts w:ascii="GHEA Grapalat" w:hAnsi="GHEA Grapalat" w:cs="Calibri"/>
                <w:color w:val="000000"/>
              </w:rPr>
              <w:t>36,270.0</w:t>
            </w:r>
          </w:p>
        </w:tc>
        <w:tc>
          <w:tcPr>
            <w:tcW w:w="1567" w:type="dxa"/>
            <w:gridSpan w:val="2"/>
            <w:tcBorders>
              <w:top w:val="nil"/>
              <w:left w:val="nil"/>
              <w:bottom w:val="single" w:sz="4" w:space="0" w:color="auto"/>
              <w:right w:val="single" w:sz="4" w:space="0" w:color="auto"/>
            </w:tcBorders>
            <w:shd w:val="clear" w:color="auto" w:fill="auto"/>
            <w:vAlign w:val="center"/>
            <w:hideMark/>
          </w:tcPr>
          <w:p w14:paraId="41AFC30F" w14:textId="77777777" w:rsidR="00AA7DFB" w:rsidRPr="00AA7DFB" w:rsidRDefault="00AA7DFB" w:rsidP="00127815">
            <w:pPr>
              <w:spacing w:line="276" w:lineRule="auto"/>
              <w:ind w:left="-959" w:firstLine="959"/>
              <w:jc w:val="center"/>
              <w:rPr>
                <w:rFonts w:ascii="GHEA Grapalat" w:hAnsi="GHEA Grapalat" w:cs="Calibri"/>
                <w:color w:val="000000"/>
              </w:rPr>
            </w:pPr>
            <w:r w:rsidRPr="00AA7DFB">
              <w:rPr>
                <w:rFonts w:ascii="GHEA Grapalat" w:hAnsi="GHEA Grapalat" w:cs="Calibri"/>
                <w:color w:val="000000"/>
              </w:rPr>
              <w:t>1,238,871.5</w:t>
            </w:r>
          </w:p>
        </w:tc>
        <w:tc>
          <w:tcPr>
            <w:tcW w:w="1096" w:type="dxa"/>
            <w:tcBorders>
              <w:top w:val="nil"/>
              <w:left w:val="nil"/>
              <w:bottom w:val="single" w:sz="4" w:space="0" w:color="auto"/>
              <w:right w:val="single" w:sz="4" w:space="0" w:color="auto"/>
            </w:tcBorders>
            <w:shd w:val="clear" w:color="auto" w:fill="auto"/>
            <w:vAlign w:val="center"/>
            <w:hideMark/>
          </w:tcPr>
          <w:p w14:paraId="0EDAE833" w14:textId="77777777" w:rsidR="00AA7DFB" w:rsidRPr="00AA7DFB" w:rsidRDefault="00AA7DFB" w:rsidP="00127815">
            <w:pPr>
              <w:spacing w:line="276" w:lineRule="auto"/>
              <w:ind w:left="-959" w:firstLine="959"/>
              <w:jc w:val="center"/>
              <w:rPr>
                <w:rFonts w:ascii="GHEA Grapalat" w:hAnsi="GHEA Grapalat" w:cs="Calibri"/>
                <w:color w:val="000000"/>
              </w:rPr>
            </w:pPr>
            <w:r w:rsidRPr="00AA7DFB">
              <w:rPr>
                <w:rFonts w:ascii="GHEA Grapalat" w:hAnsi="GHEA Grapalat" w:cs="Calibri"/>
                <w:color w:val="000000"/>
              </w:rPr>
              <w:t>6,060.0</w:t>
            </w:r>
          </w:p>
        </w:tc>
        <w:tc>
          <w:tcPr>
            <w:tcW w:w="1162" w:type="dxa"/>
            <w:tcBorders>
              <w:top w:val="nil"/>
              <w:left w:val="nil"/>
              <w:bottom w:val="single" w:sz="4" w:space="0" w:color="auto"/>
              <w:right w:val="single" w:sz="4" w:space="0" w:color="auto"/>
            </w:tcBorders>
            <w:shd w:val="clear" w:color="auto" w:fill="auto"/>
            <w:vAlign w:val="center"/>
            <w:hideMark/>
          </w:tcPr>
          <w:p w14:paraId="7F0AA685" w14:textId="77777777" w:rsidR="00AA7DFB" w:rsidRPr="00AA7DFB" w:rsidRDefault="00AA7DFB" w:rsidP="00127815">
            <w:pPr>
              <w:spacing w:line="276" w:lineRule="auto"/>
              <w:ind w:left="-959" w:firstLine="959"/>
              <w:jc w:val="center"/>
              <w:rPr>
                <w:rFonts w:ascii="GHEA Grapalat" w:hAnsi="GHEA Grapalat" w:cs="Calibri"/>
                <w:color w:val="000000"/>
              </w:rPr>
            </w:pPr>
            <w:r w:rsidRPr="00AA7DFB">
              <w:rPr>
                <w:rFonts w:ascii="GHEA Grapalat" w:hAnsi="GHEA Grapalat" w:cs="Calibri"/>
                <w:color w:val="000000"/>
              </w:rPr>
              <w:t>36,660.0</w:t>
            </w:r>
          </w:p>
        </w:tc>
      </w:tr>
      <w:tr w:rsidR="00AA7DFB" w:rsidRPr="00AA7DFB" w14:paraId="30480F0B" w14:textId="77777777" w:rsidTr="00777967">
        <w:trPr>
          <w:trHeight w:val="348"/>
        </w:trPr>
        <w:tc>
          <w:tcPr>
            <w:tcW w:w="701" w:type="dxa"/>
            <w:tcBorders>
              <w:top w:val="nil"/>
              <w:left w:val="single" w:sz="4" w:space="0" w:color="auto"/>
              <w:bottom w:val="single" w:sz="4" w:space="0" w:color="auto"/>
              <w:right w:val="single" w:sz="4" w:space="0" w:color="auto"/>
            </w:tcBorders>
            <w:shd w:val="clear" w:color="auto" w:fill="auto"/>
            <w:noWrap/>
            <w:vAlign w:val="center"/>
            <w:hideMark/>
          </w:tcPr>
          <w:p w14:paraId="4CF9E739" w14:textId="77777777" w:rsidR="00AA7DFB" w:rsidRPr="00AA7DFB" w:rsidRDefault="00AA7DFB" w:rsidP="00127815">
            <w:pPr>
              <w:spacing w:line="276" w:lineRule="auto"/>
              <w:ind w:left="-959" w:firstLine="959"/>
              <w:jc w:val="center"/>
              <w:rPr>
                <w:rFonts w:ascii="GHEA Grapalat" w:hAnsi="GHEA Grapalat" w:cs="Calibri"/>
                <w:color w:val="000000"/>
              </w:rPr>
            </w:pPr>
            <w:r w:rsidRPr="00AA7DFB">
              <w:rPr>
                <w:rFonts w:ascii="GHEA Grapalat" w:hAnsi="GHEA Grapalat" w:cs="Calibri"/>
                <w:color w:val="000000"/>
              </w:rPr>
              <w:t>3</w:t>
            </w:r>
          </w:p>
        </w:tc>
        <w:tc>
          <w:tcPr>
            <w:tcW w:w="1852" w:type="dxa"/>
            <w:tcBorders>
              <w:top w:val="nil"/>
              <w:left w:val="nil"/>
              <w:bottom w:val="single" w:sz="4" w:space="0" w:color="auto"/>
              <w:right w:val="single" w:sz="4" w:space="0" w:color="auto"/>
            </w:tcBorders>
            <w:shd w:val="clear" w:color="auto" w:fill="auto"/>
            <w:noWrap/>
            <w:vAlign w:val="center"/>
            <w:hideMark/>
          </w:tcPr>
          <w:p w14:paraId="2A284522" w14:textId="77777777" w:rsidR="00AA7DFB" w:rsidRPr="00AA7DFB" w:rsidRDefault="00AA7DFB" w:rsidP="00127815">
            <w:pPr>
              <w:spacing w:line="276" w:lineRule="auto"/>
              <w:ind w:left="-959" w:firstLine="959"/>
              <w:rPr>
                <w:rFonts w:ascii="GHEA Grapalat" w:hAnsi="GHEA Grapalat" w:cs="Calibri"/>
                <w:color w:val="000000"/>
              </w:rPr>
            </w:pPr>
            <w:r w:rsidRPr="00AA7DFB">
              <w:rPr>
                <w:rFonts w:ascii="GHEA Grapalat" w:hAnsi="GHEA Grapalat" w:cs="Calibri"/>
                <w:color w:val="000000"/>
                <w:lang w:val="en-US"/>
              </w:rPr>
              <w:t>«</w:t>
            </w:r>
            <w:r w:rsidRPr="00AA7DFB">
              <w:rPr>
                <w:rFonts w:ascii="GHEA Grapalat" w:hAnsi="GHEA Grapalat" w:cs="Calibri"/>
                <w:color w:val="000000"/>
              </w:rPr>
              <w:t>Երևան</w:t>
            </w:r>
            <w:r w:rsidRPr="00AA7DFB">
              <w:rPr>
                <w:rFonts w:ascii="GHEA Grapalat" w:hAnsi="GHEA Grapalat" w:cs="Calibri"/>
                <w:color w:val="000000"/>
                <w:lang w:val="en-US"/>
              </w:rPr>
              <w:t>» ՋՕԸ</w:t>
            </w:r>
          </w:p>
        </w:tc>
        <w:tc>
          <w:tcPr>
            <w:tcW w:w="1578" w:type="dxa"/>
            <w:tcBorders>
              <w:top w:val="nil"/>
              <w:left w:val="nil"/>
              <w:bottom w:val="single" w:sz="4" w:space="0" w:color="auto"/>
              <w:right w:val="single" w:sz="4" w:space="0" w:color="auto"/>
            </w:tcBorders>
            <w:shd w:val="clear" w:color="auto" w:fill="auto"/>
            <w:vAlign w:val="center"/>
            <w:hideMark/>
          </w:tcPr>
          <w:p w14:paraId="65F0F181" w14:textId="77777777" w:rsidR="00AA7DFB" w:rsidRPr="00AA7DFB" w:rsidRDefault="00AA7DFB" w:rsidP="00127815">
            <w:pPr>
              <w:spacing w:line="276" w:lineRule="auto"/>
              <w:ind w:left="-959" w:firstLine="959"/>
              <w:jc w:val="center"/>
              <w:rPr>
                <w:rFonts w:ascii="GHEA Grapalat" w:hAnsi="GHEA Grapalat" w:cs="Calibri"/>
                <w:color w:val="000000"/>
              </w:rPr>
            </w:pPr>
            <w:r w:rsidRPr="00AA7DFB">
              <w:rPr>
                <w:rFonts w:ascii="GHEA Grapalat" w:hAnsi="GHEA Grapalat" w:cs="Calibri"/>
                <w:color w:val="000000"/>
              </w:rPr>
              <w:t>222,933.7</w:t>
            </w:r>
          </w:p>
        </w:tc>
        <w:tc>
          <w:tcPr>
            <w:tcW w:w="1013" w:type="dxa"/>
            <w:tcBorders>
              <w:top w:val="nil"/>
              <w:left w:val="nil"/>
              <w:bottom w:val="single" w:sz="4" w:space="0" w:color="auto"/>
              <w:right w:val="single" w:sz="4" w:space="0" w:color="auto"/>
            </w:tcBorders>
            <w:shd w:val="clear" w:color="auto" w:fill="auto"/>
            <w:vAlign w:val="center"/>
            <w:hideMark/>
          </w:tcPr>
          <w:p w14:paraId="676DDEFE" w14:textId="77777777" w:rsidR="00AA7DFB" w:rsidRPr="00AA7DFB" w:rsidRDefault="00AA7DFB" w:rsidP="00127815">
            <w:pPr>
              <w:spacing w:line="276" w:lineRule="auto"/>
              <w:ind w:left="-959" w:firstLine="959"/>
              <w:jc w:val="center"/>
              <w:rPr>
                <w:rFonts w:ascii="GHEA Grapalat" w:hAnsi="GHEA Grapalat" w:cs="Calibri"/>
                <w:color w:val="000000"/>
              </w:rPr>
            </w:pPr>
            <w:r w:rsidRPr="00AA7DFB">
              <w:rPr>
                <w:rFonts w:ascii="GHEA Grapalat" w:hAnsi="GHEA Grapalat" w:cs="Calibri"/>
                <w:color w:val="000000"/>
              </w:rPr>
              <w:t>3,400.0</w:t>
            </w:r>
          </w:p>
        </w:tc>
        <w:tc>
          <w:tcPr>
            <w:tcW w:w="1165" w:type="dxa"/>
            <w:tcBorders>
              <w:top w:val="nil"/>
              <w:left w:val="nil"/>
              <w:bottom w:val="single" w:sz="4" w:space="0" w:color="auto"/>
              <w:right w:val="single" w:sz="4" w:space="0" w:color="auto"/>
            </w:tcBorders>
            <w:shd w:val="clear" w:color="auto" w:fill="auto"/>
            <w:vAlign w:val="center"/>
            <w:hideMark/>
          </w:tcPr>
          <w:p w14:paraId="7D109D26" w14:textId="77777777" w:rsidR="00AA7DFB" w:rsidRPr="00AA7DFB" w:rsidRDefault="00AA7DFB" w:rsidP="00127815">
            <w:pPr>
              <w:spacing w:line="276" w:lineRule="auto"/>
              <w:ind w:left="-959" w:firstLine="959"/>
              <w:jc w:val="center"/>
              <w:rPr>
                <w:rFonts w:ascii="GHEA Grapalat" w:hAnsi="GHEA Grapalat" w:cs="Calibri"/>
                <w:color w:val="000000"/>
              </w:rPr>
            </w:pPr>
            <w:r w:rsidRPr="00AA7DFB">
              <w:rPr>
                <w:rFonts w:ascii="GHEA Grapalat" w:hAnsi="GHEA Grapalat" w:cs="Calibri"/>
                <w:color w:val="000000"/>
              </w:rPr>
              <w:t>25,040.0</w:t>
            </w:r>
          </w:p>
        </w:tc>
        <w:tc>
          <w:tcPr>
            <w:tcW w:w="1567" w:type="dxa"/>
            <w:gridSpan w:val="2"/>
            <w:tcBorders>
              <w:top w:val="nil"/>
              <w:left w:val="nil"/>
              <w:bottom w:val="single" w:sz="4" w:space="0" w:color="auto"/>
              <w:right w:val="single" w:sz="4" w:space="0" w:color="auto"/>
            </w:tcBorders>
            <w:shd w:val="clear" w:color="auto" w:fill="auto"/>
            <w:vAlign w:val="center"/>
            <w:hideMark/>
          </w:tcPr>
          <w:p w14:paraId="0169A3B5" w14:textId="77777777" w:rsidR="00AA7DFB" w:rsidRPr="00AA7DFB" w:rsidRDefault="00AA7DFB" w:rsidP="00127815">
            <w:pPr>
              <w:spacing w:line="276" w:lineRule="auto"/>
              <w:ind w:left="-959" w:firstLine="959"/>
              <w:jc w:val="center"/>
              <w:rPr>
                <w:rFonts w:ascii="GHEA Grapalat" w:hAnsi="GHEA Grapalat" w:cs="Calibri"/>
                <w:color w:val="000000"/>
              </w:rPr>
            </w:pPr>
            <w:r w:rsidRPr="00AA7DFB">
              <w:rPr>
                <w:rFonts w:ascii="GHEA Grapalat" w:hAnsi="GHEA Grapalat" w:cs="Calibri"/>
                <w:color w:val="000000"/>
              </w:rPr>
              <w:t>222,722.6</w:t>
            </w:r>
          </w:p>
        </w:tc>
        <w:tc>
          <w:tcPr>
            <w:tcW w:w="1096" w:type="dxa"/>
            <w:tcBorders>
              <w:top w:val="nil"/>
              <w:left w:val="nil"/>
              <w:bottom w:val="single" w:sz="4" w:space="0" w:color="auto"/>
              <w:right w:val="single" w:sz="4" w:space="0" w:color="auto"/>
            </w:tcBorders>
            <w:shd w:val="clear" w:color="auto" w:fill="auto"/>
            <w:vAlign w:val="center"/>
            <w:hideMark/>
          </w:tcPr>
          <w:p w14:paraId="4CBA159E" w14:textId="77777777" w:rsidR="00AA7DFB" w:rsidRPr="00AA7DFB" w:rsidRDefault="00AA7DFB" w:rsidP="00127815">
            <w:pPr>
              <w:spacing w:line="276" w:lineRule="auto"/>
              <w:ind w:left="-959" w:firstLine="959"/>
              <w:jc w:val="center"/>
              <w:rPr>
                <w:rFonts w:ascii="GHEA Grapalat" w:hAnsi="GHEA Grapalat" w:cs="Calibri"/>
                <w:color w:val="000000"/>
              </w:rPr>
            </w:pPr>
            <w:r w:rsidRPr="00AA7DFB">
              <w:rPr>
                <w:rFonts w:ascii="GHEA Grapalat" w:hAnsi="GHEA Grapalat" w:cs="Calibri"/>
                <w:color w:val="000000"/>
              </w:rPr>
              <w:t>3,400.0</w:t>
            </w:r>
          </w:p>
        </w:tc>
        <w:tc>
          <w:tcPr>
            <w:tcW w:w="1162" w:type="dxa"/>
            <w:tcBorders>
              <w:top w:val="nil"/>
              <w:left w:val="nil"/>
              <w:bottom w:val="single" w:sz="4" w:space="0" w:color="auto"/>
              <w:right w:val="single" w:sz="4" w:space="0" w:color="auto"/>
            </w:tcBorders>
            <w:shd w:val="clear" w:color="auto" w:fill="auto"/>
            <w:vAlign w:val="center"/>
            <w:hideMark/>
          </w:tcPr>
          <w:p w14:paraId="19DC3774" w14:textId="77777777" w:rsidR="00AA7DFB" w:rsidRPr="00AA7DFB" w:rsidRDefault="00AA7DFB" w:rsidP="00127815">
            <w:pPr>
              <w:spacing w:line="276" w:lineRule="auto"/>
              <w:ind w:left="-959" w:firstLine="959"/>
              <w:jc w:val="center"/>
              <w:rPr>
                <w:rFonts w:ascii="GHEA Grapalat" w:hAnsi="GHEA Grapalat" w:cs="Calibri"/>
                <w:color w:val="000000"/>
              </w:rPr>
            </w:pPr>
            <w:r w:rsidRPr="00AA7DFB">
              <w:rPr>
                <w:rFonts w:ascii="GHEA Grapalat" w:hAnsi="GHEA Grapalat" w:cs="Calibri"/>
                <w:color w:val="000000"/>
              </w:rPr>
              <w:t>25,165.2</w:t>
            </w:r>
          </w:p>
        </w:tc>
      </w:tr>
      <w:tr w:rsidR="00AA7DFB" w:rsidRPr="00AA7DFB" w14:paraId="756E7BD7" w14:textId="77777777" w:rsidTr="00777967">
        <w:trPr>
          <w:trHeight w:val="348"/>
        </w:trPr>
        <w:tc>
          <w:tcPr>
            <w:tcW w:w="701" w:type="dxa"/>
            <w:tcBorders>
              <w:top w:val="nil"/>
              <w:left w:val="single" w:sz="4" w:space="0" w:color="auto"/>
              <w:bottom w:val="single" w:sz="4" w:space="0" w:color="auto"/>
              <w:right w:val="single" w:sz="4" w:space="0" w:color="auto"/>
            </w:tcBorders>
            <w:shd w:val="clear" w:color="auto" w:fill="auto"/>
            <w:noWrap/>
            <w:vAlign w:val="center"/>
            <w:hideMark/>
          </w:tcPr>
          <w:p w14:paraId="5775F1C9" w14:textId="77777777" w:rsidR="00AA7DFB" w:rsidRPr="00AA7DFB" w:rsidRDefault="00AA7DFB" w:rsidP="00127815">
            <w:pPr>
              <w:spacing w:line="276" w:lineRule="auto"/>
              <w:ind w:left="-959" w:firstLine="959"/>
              <w:jc w:val="center"/>
              <w:rPr>
                <w:rFonts w:ascii="GHEA Grapalat" w:hAnsi="GHEA Grapalat" w:cs="Calibri"/>
                <w:color w:val="000000"/>
              </w:rPr>
            </w:pPr>
            <w:r w:rsidRPr="00AA7DFB">
              <w:rPr>
                <w:rFonts w:ascii="GHEA Grapalat" w:hAnsi="GHEA Grapalat" w:cs="Calibri"/>
                <w:color w:val="000000"/>
              </w:rPr>
              <w:t>4</w:t>
            </w:r>
          </w:p>
        </w:tc>
        <w:tc>
          <w:tcPr>
            <w:tcW w:w="1852" w:type="dxa"/>
            <w:tcBorders>
              <w:top w:val="nil"/>
              <w:left w:val="nil"/>
              <w:bottom w:val="single" w:sz="4" w:space="0" w:color="auto"/>
              <w:right w:val="single" w:sz="4" w:space="0" w:color="auto"/>
            </w:tcBorders>
            <w:shd w:val="clear" w:color="auto" w:fill="auto"/>
            <w:noWrap/>
            <w:vAlign w:val="center"/>
            <w:hideMark/>
          </w:tcPr>
          <w:p w14:paraId="62C98F39" w14:textId="77777777" w:rsidR="00AA7DFB" w:rsidRPr="00AA7DFB" w:rsidRDefault="00AA7DFB" w:rsidP="00127815">
            <w:pPr>
              <w:spacing w:line="276" w:lineRule="auto"/>
              <w:ind w:left="-959" w:firstLine="959"/>
              <w:rPr>
                <w:rFonts w:ascii="GHEA Grapalat" w:hAnsi="GHEA Grapalat" w:cs="Calibri"/>
                <w:color w:val="000000"/>
              </w:rPr>
            </w:pPr>
            <w:r w:rsidRPr="00AA7DFB">
              <w:rPr>
                <w:rFonts w:ascii="GHEA Grapalat" w:hAnsi="GHEA Grapalat" w:cs="Calibri"/>
                <w:color w:val="000000"/>
                <w:lang w:val="en-US"/>
              </w:rPr>
              <w:t>«</w:t>
            </w:r>
            <w:r w:rsidRPr="00AA7DFB">
              <w:rPr>
                <w:rFonts w:ascii="GHEA Grapalat" w:hAnsi="GHEA Grapalat" w:cs="Calibri"/>
                <w:color w:val="000000"/>
              </w:rPr>
              <w:t>Էջմիածին</w:t>
            </w:r>
            <w:r w:rsidRPr="00AA7DFB">
              <w:rPr>
                <w:rFonts w:ascii="GHEA Grapalat" w:hAnsi="GHEA Grapalat" w:cs="Calibri"/>
                <w:color w:val="000000"/>
                <w:lang w:val="en-US"/>
              </w:rPr>
              <w:t>» ՋՕԸ</w:t>
            </w:r>
          </w:p>
        </w:tc>
        <w:tc>
          <w:tcPr>
            <w:tcW w:w="1578" w:type="dxa"/>
            <w:tcBorders>
              <w:top w:val="nil"/>
              <w:left w:val="nil"/>
              <w:bottom w:val="single" w:sz="4" w:space="0" w:color="auto"/>
              <w:right w:val="single" w:sz="4" w:space="0" w:color="auto"/>
            </w:tcBorders>
            <w:shd w:val="clear" w:color="auto" w:fill="auto"/>
            <w:vAlign w:val="center"/>
            <w:hideMark/>
          </w:tcPr>
          <w:p w14:paraId="69886A6D" w14:textId="77777777" w:rsidR="00AA7DFB" w:rsidRPr="00AA7DFB" w:rsidRDefault="00AA7DFB" w:rsidP="00127815">
            <w:pPr>
              <w:spacing w:line="276" w:lineRule="auto"/>
              <w:ind w:left="-959" w:firstLine="959"/>
              <w:jc w:val="center"/>
              <w:rPr>
                <w:rFonts w:ascii="GHEA Grapalat" w:hAnsi="GHEA Grapalat" w:cs="Calibri"/>
                <w:color w:val="000000"/>
              </w:rPr>
            </w:pPr>
            <w:r w:rsidRPr="00AA7DFB">
              <w:rPr>
                <w:rFonts w:ascii="GHEA Grapalat" w:hAnsi="GHEA Grapalat" w:cs="Calibri"/>
                <w:color w:val="000000"/>
              </w:rPr>
              <w:t>1,147,999.0</w:t>
            </w:r>
          </w:p>
        </w:tc>
        <w:tc>
          <w:tcPr>
            <w:tcW w:w="1013" w:type="dxa"/>
            <w:tcBorders>
              <w:top w:val="nil"/>
              <w:left w:val="nil"/>
              <w:bottom w:val="single" w:sz="4" w:space="0" w:color="auto"/>
              <w:right w:val="single" w:sz="4" w:space="0" w:color="auto"/>
            </w:tcBorders>
            <w:shd w:val="clear" w:color="auto" w:fill="auto"/>
            <w:vAlign w:val="center"/>
            <w:hideMark/>
          </w:tcPr>
          <w:p w14:paraId="3167C6F1" w14:textId="77777777" w:rsidR="00AA7DFB" w:rsidRPr="00AA7DFB" w:rsidRDefault="00AA7DFB" w:rsidP="00127815">
            <w:pPr>
              <w:spacing w:line="276" w:lineRule="auto"/>
              <w:ind w:left="-959" w:firstLine="959"/>
              <w:jc w:val="center"/>
              <w:rPr>
                <w:rFonts w:ascii="GHEA Grapalat" w:hAnsi="GHEA Grapalat" w:cs="Calibri"/>
                <w:color w:val="000000"/>
              </w:rPr>
            </w:pPr>
            <w:r w:rsidRPr="00AA7DFB">
              <w:rPr>
                <w:rFonts w:ascii="GHEA Grapalat" w:hAnsi="GHEA Grapalat" w:cs="Calibri"/>
                <w:color w:val="000000"/>
              </w:rPr>
              <w:t>8,700.0</w:t>
            </w:r>
          </w:p>
        </w:tc>
        <w:tc>
          <w:tcPr>
            <w:tcW w:w="1165" w:type="dxa"/>
            <w:tcBorders>
              <w:top w:val="nil"/>
              <w:left w:val="nil"/>
              <w:bottom w:val="single" w:sz="4" w:space="0" w:color="auto"/>
              <w:right w:val="single" w:sz="4" w:space="0" w:color="auto"/>
            </w:tcBorders>
            <w:shd w:val="clear" w:color="auto" w:fill="auto"/>
            <w:vAlign w:val="center"/>
            <w:hideMark/>
          </w:tcPr>
          <w:p w14:paraId="7547E23D" w14:textId="77777777" w:rsidR="00AA7DFB" w:rsidRPr="00AA7DFB" w:rsidRDefault="00AA7DFB" w:rsidP="00127815">
            <w:pPr>
              <w:spacing w:line="276" w:lineRule="auto"/>
              <w:ind w:left="-959" w:firstLine="959"/>
              <w:jc w:val="center"/>
              <w:rPr>
                <w:rFonts w:ascii="GHEA Grapalat" w:hAnsi="GHEA Grapalat" w:cs="Calibri"/>
                <w:color w:val="000000"/>
              </w:rPr>
            </w:pPr>
            <w:r w:rsidRPr="00AA7DFB">
              <w:rPr>
                <w:rFonts w:ascii="GHEA Grapalat" w:hAnsi="GHEA Grapalat" w:cs="Calibri"/>
                <w:color w:val="000000"/>
              </w:rPr>
              <w:t>87,935.3</w:t>
            </w:r>
          </w:p>
        </w:tc>
        <w:tc>
          <w:tcPr>
            <w:tcW w:w="1567" w:type="dxa"/>
            <w:gridSpan w:val="2"/>
            <w:tcBorders>
              <w:top w:val="nil"/>
              <w:left w:val="nil"/>
              <w:bottom w:val="single" w:sz="4" w:space="0" w:color="auto"/>
              <w:right w:val="single" w:sz="4" w:space="0" w:color="auto"/>
            </w:tcBorders>
            <w:shd w:val="clear" w:color="auto" w:fill="auto"/>
            <w:vAlign w:val="center"/>
            <w:hideMark/>
          </w:tcPr>
          <w:p w14:paraId="61BF446E" w14:textId="77777777" w:rsidR="00AA7DFB" w:rsidRPr="00AA7DFB" w:rsidRDefault="00AA7DFB" w:rsidP="00127815">
            <w:pPr>
              <w:spacing w:line="276" w:lineRule="auto"/>
              <w:ind w:left="-959" w:firstLine="959"/>
              <w:jc w:val="center"/>
              <w:rPr>
                <w:rFonts w:ascii="GHEA Grapalat" w:hAnsi="GHEA Grapalat" w:cs="Calibri"/>
                <w:color w:val="000000"/>
              </w:rPr>
            </w:pPr>
            <w:r w:rsidRPr="00AA7DFB">
              <w:rPr>
                <w:rFonts w:ascii="GHEA Grapalat" w:hAnsi="GHEA Grapalat" w:cs="Calibri"/>
                <w:color w:val="000000"/>
              </w:rPr>
              <w:t>1,287,354.0</w:t>
            </w:r>
          </w:p>
        </w:tc>
        <w:tc>
          <w:tcPr>
            <w:tcW w:w="1096" w:type="dxa"/>
            <w:tcBorders>
              <w:top w:val="nil"/>
              <w:left w:val="nil"/>
              <w:bottom w:val="single" w:sz="4" w:space="0" w:color="auto"/>
              <w:right w:val="single" w:sz="4" w:space="0" w:color="auto"/>
            </w:tcBorders>
            <w:shd w:val="clear" w:color="auto" w:fill="auto"/>
            <w:vAlign w:val="center"/>
            <w:hideMark/>
          </w:tcPr>
          <w:p w14:paraId="01B11CFC" w14:textId="77777777" w:rsidR="00AA7DFB" w:rsidRPr="00AA7DFB" w:rsidRDefault="00AA7DFB" w:rsidP="00127815">
            <w:pPr>
              <w:spacing w:line="276" w:lineRule="auto"/>
              <w:ind w:left="-959" w:firstLine="959"/>
              <w:jc w:val="center"/>
              <w:rPr>
                <w:rFonts w:ascii="GHEA Grapalat" w:hAnsi="GHEA Grapalat" w:cs="Calibri"/>
                <w:color w:val="000000"/>
              </w:rPr>
            </w:pPr>
            <w:r w:rsidRPr="00AA7DFB">
              <w:rPr>
                <w:rFonts w:ascii="GHEA Grapalat" w:hAnsi="GHEA Grapalat" w:cs="Calibri"/>
                <w:color w:val="000000"/>
              </w:rPr>
              <w:t>8,500.0</w:t>
            </w:r>
          </w:p>
        </w:tc>
        <w:tc>
          <w:tcPr>
            <w:tcW w:w="1162" w:type="dxa"/>
            <w:tcBorders>
              <w:top w:val="nil"/>
              <w:left w:val="nil"/>
              <w:bottom w:val="single" w:sz="4" w:space="0" w:color="auto"/>
              <w:right w:val="single" w:sz="4" w:space="0" w:color="auto"/>
            </w:tcBorders>
            <w:shd w:val="clear" w:color="auto" w:fill="auto"/>
            <w:vAlign w:val="center"/>
            <w:hideMark/>
          </w:tcPr>
          <w:p w14:paraId="02B1AE0B" w14:textId="77777777" w:rsidR="00AA7DFB" w:rsidRPr="00AA7DFB" w:rsidRDefault="00AA7DFB" w:rsidP="00127815">
            <w:pPr>
              <w:spacing w:line="276" w:lineRule="auto"/>
              <w:ind w:left="-959" w:firstLine="959"/>
              <w:jc w:val="center"/>
              <w:rPr>
                <w:rFonts w:ascii="GHEA Grapalat" w:hAnsi="GHEA Grapalat" w:cs="Calibri"/>
                <w:color w:val="000000"/>
              </w:rPr>
            </w:pPr>
            <w:r w:rsidRPr="00AA7DFB">
              <w:rPr>
                <w:rFonts w:ascii="GHEA Grapalat" w:hAnsi="GHEA Grapalat" w:cs="Calibri"/>
                <w:color w:val="000000"/>
              </w:rPr>
              <w:t>97,281.0</w:t>
            </w:r>
          </w:p>
        </w:tc>
      </w:tr>
      <w:tr w:rsidR="00AA7DFB" w:rsidRPr="00AA7DFB" w14:paraId="166EE22A" w14:textId="77777777" w:rsidTr="00777967">
        <w:trPr>
          <w:trHeight w:val="348"/>
        </w:trPr>
        <w:tc>
          <w:tcPr>
            <w:tcW w:w="701" w:type="dxa"/>
            <w:tcBorders>
              <w:top w:val="nil"/>
              <w:left w:val="single" w:sz="4" w:space="0" w:color="auto"/>
              <w:bottom w:val="single" w:sz="4" w:space="0" w:color="auto"/>
              <w:right w:val="single" w:sz="4" w:space="0" w:color="auto"/>
            </w:tcBorders>
            <w:shd w:val="clear" w:color="auto" w:fill="auto"/>
            <w:noWrap/>
            <w:vAlign w:val="center"/>
            <w:hideMark/>
          </w:tcPr>
          <w:p w14:paraId="2A91DF83" w14:textId="77777777" w:rsidR="00AA7DFB" w:rsidRPr="00AA7DFB" w:rsidRDefault="00AA7DFB" w:rsidP="00127815">
            <w:pPr>
              <w:spacing w:line="276" w:lineRule="auto"/>
              <w:ind w:left="-959" w:firstLine="959"/>
              <w:jc w:val="center"/>
              <w:rPr>
                <w:rFonts w:ascii="GHEA Grapalat" w:hAnsi="GHEA Grapalat" w:cs="Calibri"/>
                <w:color w:val="000000"/>
              </w:rPr>
            </w:pPr>
            <w:r w:rsidRPr="00AA7DFB">
              <w:rPr>
                <w:rFonts w:ascii="GHEA Grapalat" w:hAnsi="GHEA Grapalat" w:cs="Calibri"/>
                <w:color w:val="000000"/>
              </w:rPr>
              <w:t>5</w:t>
            </w:r>
          </w:p>
        </w:tc>
        <w:tc>
          <w:tcPr>
            <w:tcW w:w="1852" w:type="dxa"/>
            <w:tcBorders>
              <w:top w:val="nil"/>
              <w:left w:val="nil"/>
              <w:bottom w:val="single" w:sz="4" w:space="0" w:color="auto"/>
              <w:right w:val="single" w:sz="4" w:space="0" w:color="auto"/>
            </w:tcBorders>
            <w:shd w:val="clear" w:color="auto" w:fill="auto"/>
            <w:noWrap/>
            <w:vAlign w:val="center"/>
            <w:hideMark/>
          </w:tcPr>
          <w:p w14:paraId="393872E4" w14:textId="77777777" w:rsidR="00AA7DFB" w:rsidRPr="00AA7DFB" w:rsidRDefault="00AA7DFB" w:rsidP="00127815">
            <w:pPr>
              <w:spacing w:line="276" w:lineRule="auto"/>
              <w:ind w:left="-959" w:firstLine="959"/>
              <w:rPr>
                <w:rFonts w:ascii="GHEA Grapalat" w:hAnsi="GHEA Grapalat" w:cs="Calibri"/>
                <w:color w:val="000000"/>
              </w:rPr>
            </w:pPr>
            <w:r w:rsidRPr="00AA7DFB">
              <w:rPr>
                <w:rFonts w:ascii="GHEA Grapalat" w:hAnsi="GHEA Grapalat" w:cs="Calibri"/>
                <w:color w:val="000000"/>
                <w:lang w:val="en-US"/>
              </w:rPr>
              <w:t>«</w:t>
            </w:r>
            <w:r w:rsidRPr="00AA7DFB">
              <w:rPr>
                <w:rFonts w:ascii="GHEA Grapalat" w:hAnsi="GHEA Grapalat" w:cs="Calibri"/>
                <w:color w:val="000000"/>
              </w:rPr>
              <w:t>Կոտայք</w:t>
            </w:r>
            <w:r w:rsidRPr="00AA7DFB">
              <w:rPr>
                <w:rFonts w:ascii="GHEA Grapalat" w:hAnsi="GHEA Grapalat" w:cs="Calibri"/>
                <w:color w:val="000000"/>
                <w:lang w:val="en-US"/>
              </w:rPr>
              <w:t>» ՋՕԸ</w:t>
            </w:r>
          </w:p>
        </w:tc>
        <w:tc>
          <w:tcPr>
            <w:tcW w:w="1578" w:type="dxa"/>
            <w:tcBorders>
              <w:top w:val="nil"/>
              <w:left w:val="nil"/>
              <w:bottom w:val="single" w:sz="4" w:space="0" w:color="auto"/>
              <w:right w:val="single" w:sz="4" w:space="0" w:color="auto"/>
            </w:tcBorders>
            <w:shd w:val="clear" w:color="auto" w:fill="auto"/>
            <w:vAlign w:val="center"/>
            <w:hideMark/>
          </w:tcPr>
          <w:p w14:paraId="459C678D" w14:textId="77777777" w:rsidR="00AA7DFB" w:rsidRPr="00AA7DFB" w:rsidRDefault="00AA7DFB" w:rsidP="00127815">
            <w:pPr>
              <w:spacing w:line="276" w:lineRule="auto"/>
              <w:ind w:left="-959" w:firstLine="959"/>
              <w:jc w:val="center"/>
              <w:rPr>
                <w:rFonts w:ascii="GHEA Grapalat" w:hAnsi="GHEA Grapalat" w:cs="Calibri"/>
                <w:color w:val="000000"/>
              </w:rPr>
            </w:pPr>
            <w:r w:rsidRPr="00AA7DFB">
              <w:rPr>
                <w:rFonts w:ascii="GHEA Grapalat" w:hAnsi="GHEA Grapalat" w:cs="Calibri"/>
                <w:color w:val="000000"/>
              </w:rPr>
              <w:t>345,234.4</w:t>
            </w:r>
          </w:p>
        </w:tc>
        <w:tc>
          <w:tcPr>
            <w:tcW w:w="1013" w:type="dxa"/>
            <w:tcBorders>
              <w:top w:val="nil"/>
              <w:left w:val="nil"/>
              <w:bottom w:val="single" w:sz="4" w:space="0" w:color="auto"/>
              <w:right w:val="single" w:sz="4" w:space="0" w:color="auto"/>
            </w:tcBorders>
            <w:shd w:val="clear" w:color="auto" w:fill="auto"/>
            <w:vAlign w:val="center"/>
            <w:hideMark/>
          </w:tcPr>
          <w:p w14:paraId="1C3D5415" w14:textId="77777777" w:rsidR="00AA7DFB" w:rsidRPr="00AA7DFB" w:rsidRDefault="00AA7DFB" w:rsidP="00127815">
            <w:pPr>
              <w:spacing w:line="276" w:lineRule="auto"/>
              <w:ind w:left="-959" w:firstLine="959"/>
              <w:jc w:val="center"/>
              <w:rPr>
                <w:rFonts w:ascii="GHEA Grapalat" w:hAnsi="GHEA Grapalat" w:cs="Calibri"/>
                <w:color w:val="000000"/>
              </w:rPr>
            </w:pPr>
            <w:r w:rsidRPr="00AA7DFB">
              <w:rPr>
                <w:rFonts w:ascii="GHEA Grapalat" w:hAnsi="GHEA Grapalat" w:cs="Calibri"/>
                <w:color w:val="000000"/>
              </w:rPr>
              <w:t>8,220.0</w:t>
            </w:r>
          </w:p>
        </w:tc>
        <w:tc>
          <w:tcPr>
            <w:tcW w:w="1165" w:type="dxa"/>
            <w:tcBorders>
              <w:top w:val="nil"/>
              <w:left w:val="nil"/>
              <w:bottom w:val="single" w:sz="4" w:space="0" w:color="auto"/>
              <w:right w:val="single" w:sz="4" w:space="0" w:color="auto"/>
            </w:tcBorders>
            <w:shd w:val="clear" w:color="auto" w:fill="auto"/>
            <w:vAlign w:val="center"/>
            <w:hideMark/>
          </w:tcPr>
          <w:p w14:paraId="77CF6485" w14:textId="77777777" w:rsidR="00AA7DFB" w:rsidRPr="00AA7DFB" w:rsidRDefault="00AA7DFB" w:rsidP="00127815">
            <w:pPr>
              <w:spacing w:line="276" w:lineRule="auto"/>
              <w:ind w:left="-959" w:firstLine="959"/>
              <w:jc w:val="center"/>
              <w:rPr>
                <w:rFonts w:ascii="GHEA Grapalat" w:hAnsi="GHEA Grapalat" w:cs="Calibri"/>
                <w:color w:val="000000"/>
              </w:rPr>
            </w:pPr>
            <w:r w:rsidRPr="00AA7DFB">
              <w:rPr>
                <w:rFonts w:ascii="GHEA Grapalat" w:hAnsi="GHEA Grapalat" w:cs="Calibri"/>
                <w:color w:val="000000"/>
              </w:rPr>
              <w:t>43,504.3</w:t>
            </w:r>
          </w:p>
        </w:tc>
        <w:tc>
          <w:tcPr>
            <w:tcW w:w="1567" w:type="dxa"/>
            <w:gridSpan w:val="2"/>
            <w:tcBorders>
              <w:top w:val="nil"/>
              <w:left w:val="nil"/>
              <w:bottom w:val="single" w:sz="4" w:space="0" w:color="auto"/>
              <w:right w:val="single" w:sz="4" w:space="0" w:color="auto"/>
            </w:tcBorders>
            <w:shd w:val="clear" w:color="auto" w:fill="auto"/>
            <w:vAlign w:val="center"/>
            <w:hideMark/>
          </w:tcPr>
          <w:p w14:paraId="6A5039AD" w14:textId="77777777" w:rsidR="00AA7DFB" w:rsidRPr="00AA7DFB" w:rsidRDefault="00AA7DFB" w:rsidP="00127815">
            <w:pPr>
              <w:spacing w:line="276" w:lineRule="auto"/>
              <w:ind w:left="-959" w:firstLine="959"/>
              <w:jc w:val="center"/>
              <w:rPr>
                <w:rFonts w:ascii="GHEA Grapalat" w:hAnsi="GHEA Grapalat" w:cs="Calibri"/>
                <w:color w:val="000000"/>
              </w:rPr>
            </w:pPr>
            <w:r w:rsidRPr="00AA7DFB">
              <w:rPr>
                <w:rFonts w:ascii="GHEA Grapalat" w:hAnsi="GHEA Grapalat" w:cs="Calibri"/>
                <w:color w:val="000000"/>
              </w:rPr>
              <w:t>404,557.4</w:t>
            </w:r>
          </w:p>
        </w:tc>
        <w:tc>
          <w:tcPr>
            <w:tcW w:w="1096" w:type="dxa"/>
            <w:tcBorders>
              <w:top w:val="nil"/>
              <w:left w:val="nil"/>
              <w:bottom w:val="single" w:sz="4" w:space="0" w:color="auto"/>
              <w:right w:val="single" w:sz="4" w:space="0" w:color="auto"/>
            </w:tcBorders>
            <w:shd w:val="clear" w:color="auto" w:fill="auto"/>
            <w:vAlign w:val="center"/>
            <w:hideMark/>
          </w:tcPr>
          <w:p w14:paraId="22C18953" w14:textId="77777777" w:rsidR="00AA7DFB" w:rsidRPr="00AA7DFB" w:rsidRDefault="00AA7DFB" w:rsidP="00127815">
            <w:pPr>
              <w:spacing w:line="276" w:lineRule="auto"/>
              <w:ind w:left="-959" w:firstLine="959"/>
              <w:jc w:val="center"/>
              <w:rPr>
                <w:rFonts w:ascii="GHEA Grapalat" w:hAnsi="GHEA Grapalat" w:cs="Calibri"/>
                <w:color w:val="000000"/>
              </w:rPr>
            </w:pPr>
            <w:r w:rsidRPr="00AA7DFB">
              <w:rPr>
                <w:rFonts w:ascii="GHEA Grapalat" w:hAnsi="GHEA Grapalat" w:cs="Calibri"/>
                <w:color w:val="000000"/>
              </w:rPr>
              <w:t>8,220.0</w:t>
            </w:r>
          </w:p>
        </w:tc>
        <w:tc>
          <w:tcPr>
            <w:tcW w:w="1162" w:type="dxa"/>
            <w:tcBorders>
              <w:top w:val="nil"/>
              <w:left w:val="nil"/>
              <w:bottom w:val="single" w:sz="4" w:space="0" w:color="auto"/>
              <w:right w:val="single" w:sz="4" w:space="0" w:color="auto"/>
            </w:tcBorders>
            <w:shd w:val="clear" w:color="auto" w:fill="auto"/>
            <w:vAlign w:val="center"/>
            <w:hideMark/>
          </w:tcPr>
          <w:p w14:paraId="75BE0912" w14:textId="77777777" w:rsidR="00AA7DFB" w:rsidRPr="00AA7DFB" w:rsidRDefault="00AA7DFB" w:rsidP="00127815">
            <w:pPr>
              <w:spacing w:line="276" w:lineRule="auto"/>
              <w:ind w:left="-959" w:firstLine="959"/>
              <w:jc w:val="center"/>
              <w:rPr>
                <w:rFonts w:ascii="GHEA Grapalat" w:hAnsi="GHEA Grapalat" w:cs="Calibri"/>
                <w:color w:val="000000"/>
              </w:rPr>
            </w:pPr>
            <w:r w:rsidRPr="00AA7DFB">
              <w:rPr>
                <w:rFonts w:ascii="GHEA Grapalat" w:hAnsi="GHEA Grapalat" w:cs="Calibri"/>
                <w:color w:val="000000"/>
              </w:rPr>
              <w:t>45,634.2</w:t>
            </w:r>
          </w:p>
        </w:tc>
      </w:tr>
      <w:tr w:rsidR="00AA7DFB" w:rsidRPr="00AA7DFB" w14:paraId="0829D934" w14:textId="77777777" w:rsidTr="00777967">
        <w:trPr>
          <w:trHeight w:val="348"/>
        </w:trPr>
        <w:tc>
          <w:tcPr>
            <w:tcW w:w="701" w:type="dxa"/>
            <w:tcBorders>
              <w:top w:val="nil"/>
              <w:left w:val="single" w:sz="4" w:space="0" w:color="auto"/>
              <w:bottom w:val="single" w:sz="4" w:space="0" w:color="auto"/>
              <w:right w:val="single" w:sz="4" w:space="0" w:color="auto"/>
            </w:tcBorders>
            <w:shd w:val="clear" w:color="auto" w:fill="auto"/>
            <w:noWrap/>
            <w:vAlign w:val="center"/>
            <w:hideMark/>
          </w:tcPr>
          <w:p w14:paraId="36E72B04" w14:textId="77777777" w:rsidR="00AA7DFB" w:rsidRPr="00AA7DFB" w:rsidRDefault="00AA7DFB" w:rsidP="00127815">
            <w:pPr>
              <w:spacing w:line="276" w:lineRule="auto"/>
              <w:ind w:left="-959" w:firstLine="959"/>
              <w:jc w:val="center"/>
              <w:rPr>
                <w:rFonts w:ascii="GHEA Grapalat" w:hAnsi="GHEA Grapalat" w:cs="Calibri"/>
                <w:color w:val="000000"/>
              </w:rPr>
            </w:pPr>
            <w:r w:rsidRPr="00AA7DFB">
              <w:rPr>
                <w:rFonts w:ascii="GHEA Grapalat" w:hAnsi="GHEA Grapalat" w:cs="Calibri"/>
                <w:color w:val="000000"/>
              </w:rPr>
              <w:t>6</w:t>
            </w:r>
          </w:p>
        </w:tc>
        <w:tc>
          <w:tcPr>
            <w:tcW w:w="1852" w:type="dxa"/>
            <w:tcBorders>
              <w:top w:val="nil"/>
              <w:left w:val="nil"/>
              <w:bottom w:val="single" w:sz="4" w:space="0" w:color="auto"/>
              <w:right w:val="single" w:sz="4" w:space="0" w:color="auto"/>
            </w:tcBorders>
            <w:shd w:val="clear" w:color="auto" w:fill="auto"/>
            <w:noWrap/>
            <w:vAlign w:val="center"/>
            <w:hideMark/>
          </w:tcPr>
          <w:p w14:paraId="5D6A1669" w14:textId="77777777" w:rsidR="00AA7DFB" w:rsidRPr="00AA7DFB" w:rsidRDefault="00AA7DFB" w:rsidP="00127815">
            <w:pPr>
              <w:spacing w:line="276" w:lineRule="auto"/>
              <w:ind w:left="-959" w:firstLine="959"/>
              <w:rPr>
                <w:rFonts w:ascii="GHEA Grapalat" w:hAnsi="GHEA Grapalat" w:cs="Calibri"/>
                <w:color w:val="000000"/>
              </w:rPr>
            </w:pPr>
            <w:r w:rsidRPr="00AA7DFB">
              <w:rPr>
                <w:rFonts w:ascii="GHEA Grapalat" w:hAnsi="GHEA Grapalat" w:cs="Calibri"/>
                <w:color w:val="000000"/>
                <w:lang w:val="en-US"/>
              </w:rPr>
              <w:t>«</w:t>
            </w:r>
            <w:r w:rsidRPr="00AA7DFB">
              <w:rPr>
                <w:rFonts w:ascii="GHEA Grapalat" w:hAnsi="GHEA Grapalat" w:cs="Calibri"/>
                <w:color w:val="000000"/>
              </w:rPr>
              <w:t>Արագածոտն</w:t>
            </w:r>
            <w:r w:rsidRPr="00AA7DFB">
              <w:rPr>
                <w:rFonts w:ascii="GHEA Grapalat" w:hAnsi="GHEA Grapalat" w:cs="Calibri"/>
                <w:color w:val="000000"/>
                <w:lang w:val="en-US"/>
              </w:rPr>
              <w:t>» ՋՕԸ</w:t>
            </w:r>
          </w:p>
        </w:tc>
        <w:tc>
          <w:tcPr>
            <w:tcW w:w="1578" w:type="dxa"/>
            <w:tcBorders>
              <w:top w:val="nil"/>
              <w:left w:val="nil"/>
              <w:bottom w:val="single" w:sz="4" w:space="0" w:color="auto"/>
              <w:right w:val="single" w:sz="4" w:space="0" w:color="auto"/>
            </w:tcBorders>
            <w:shd w:val="clear" w:color="auto" w:fill="auto"/>
            <w:vAlign w:val="center"/>
            <w:hideMark/>
          </w:tcPr>
          <w:p w14:paraId="49EAB1CE" w14:textId="77777777" w:rsidR="00AA7DFB" w:rsidRPr="00AA7DFB" w:rsidRDefault="00AA7DFB" w:rsidP="00127815">
            <w:pPr>
              <w:spacing w:line="276" w:lineRule="auto"/>
              <w:ind w:left="-959" w:firstLine="959"/>
              <w:jc w:val="center"/>
              <w:rPr>
                <w:rFonts w:ascii="GHEA Grapalat" w:hAnsi="GHEA Grapalat" w:cs="Calibri"/>
                <w:color w:val="000000"/>
              </w:rPr>
            </w:pPr>
            <w:r w:rsidRPr="00AA7DFB">
              <w:rPr>
                <w:rFonts w:ascii="GHEA Grapalat" w:hAnsi="GHEA Grapalat" w:cs="Calibri"/>
                <w:color w:val="000000"/>
              </w:rPr>
              <w:t>176,361.1</w:t>
            </w:r>
          </w:p>
        </w:tc>
        <w:tc>
          <w:tcPr>
            <w:tcW w:w="1013" w:type="dxa"/>
            <w:tcBorders>
              <w:top w:val="nil"/>
              <w:left w:val="nil"/>
              <w:bottom w:val="single" w:sz="4" w:space="0" w:color="auto"/>
              <w:right w:val="single" w:sz="4" w:space="0" w:color="auto"/>
            </w:tcBorders>
            <w:shd w:val="clear" w:color="auto" w:fill="auto"/>
            <w:vAlign w:val="center"/>
            <w:hideMark/>
          </w:tcPr>
          <w:p w14:paraId="4BB408BF" w14:textId="77777777" w:rsidR="00AA7DFB" w:rsidRPr="00AA7DFB" w:rsidRDefault="00AA7DFB" w:rsidP="00127815">
            <w:pPr>
              <w:spacing w:line="276" w:lineRule="auto"/>
              <w:ind w:left="-959" w:firstLine="959"/>
              <w:jc w:val="center"/>
              <w:rPr>
                <w:rFonts w:ascii="GHEA Grapalat" w:hAnsi="GHEA Grapalat" w:cs="Calibri"/>
                <w:color w:val="000000"/>
              </w:rPr>
            </w:pPr>
            <w:r w:rsidRPr="00AA7DFB">
              <w:rPr>
                <w:rFonts w:ascii="GHEA Grapalat" w:hAnsi="GHEA Grapalat" w:cs="Calibri"/>
                <w:color w:val="000000"/>
              </w:rPr>
              <w:t>9,140.0</w:t>
            </w:r>
          </w:p>
        </w:tc>
        <w:tc>
          <w:tcPr>
            <w:tcW w:w="1165" w:type="dxa"/>
            <w:tcBorders>
              <w:top w:val="nil"/>
              <w:left w:val="nil"/>
              <w:bottom w:val="single" w:sz="4" w:space="0" w:color="auto"/>
              <w:right w:val="single" w:sz="4" w:space="0" w:color="auto"/>
            </w:tcBorders>
            <w:shd w:val="clear" w:color="auto" w:fill="auto"/>
            <w:vAlign w:val="center"/>
            <w:hideMark/>
          </w:tcPr>
          <w:p w14:paraId="54C06A37" w14:textId="77777777" w:rsidR="00AA7DFB" w:rsidRPr="00AA7DFB" w:rsidRDefault="00AA7DFB" w:rsidP="00127815">
            <w:pPr>
              <w:spacing w:line="276" w:lineRule="auto"/>
              <w:ind w:left="-959" w:firstLine="959"/>
              <w:jc w:val="center"/>
              <w:rPr>
                <w:rFonts w:ascii="GHEA Grapalat" w:hAnsi="GHEA Grapalat" w:cs="Calibri"/>
                <w:color w:val="000000"/>
              </w:rPr>
            </w:pPr>
            <w:r w:rsidRPr="00AA7DFB">
              <w:rPr>
                <w:rFonts w:ascii="GHEA Grapalat" w:hAnsi="GHEA Grapalat" w:cs="Calibri"/>
                <w:color w:val="000000"/>
              </w:rPr>
              <w:t>59,000.0</w:t>
            </w:r>
          </w:p>
        </w:tc>
        <w:tc>
          <w:tcPr>
            <w:tcW w:w="1567" w:type="dxa"/>
            <w:gridSpan w:val="2"/>
            <w:tcBorders>
              <w:top w:val="nil"/>
              <w:left w:val="nil"/>
              <w:bottom w:val="single" w:sz="4" w:space="0" w:color="auto"/>
              <w:right w:val="single" w:sz="4" w:space="0" w:color="auto"/>
            </w:tcBorders>
            <w:shd w:val="clear" w:color="auto" w:fill="auto"/>
            <w:vAlign w:val="center"/>
            <w:hideMark/>
          </w:tcPr>
          <w:p w14:paraId="74B7B038" w14:textId="77777777" w:rsidR="00AA7DFB" w:rsidRPr="00AA7DFB" w:rsidRDefault="00AA7DFB" w:rsidP="00127815">
            <w:pPr>
              <w:spacing w:line="276" w:lineRule="auto"/>
              <w:ind w:left="-959" w:firstLine="959"/>
              <w:jc w:val="center"/>
              <w:rPr>
                <w:rFonts w:ascii="GHEA Grapalat" w:hAnsi="GHEA Grapalat" w:cs="Calibri"/>
                <w:color w:val="000000"/>
              </w:rPr>
            </w:pPr>
            <w:r w:rsidRPr="00AA7DFB">
              <w:rPr>
                <w:rFonts w:ascii="GHEA Grapalat" w:hAnsi="GHEA Grapalat" w:cs="Calibri"/>
                <w:color w:val="000000"/>
              </w:rPr>
              <w:t>191,376.5</w:t>
            </w:r>
          </w:p>
        </w:tc>
        <w:tc>
          <w:tcPr>
            <w:tcW w:w="1096" w:type="dxa"/>
            <w:tcBorders>
              <w:top w:val="nil"/>
              <w:left w:val="nil"/>
              <w:bottom w:val="single" w:sz="4" w:space="0" w:color="auto"/>
              <w:right w:val="single" w:sz="4" w:space="0" w:color="auto"/>
            </w:tcBorders>
            <w:shd w:val="clear" w:color="auto" w:fill="auto"/>
            <w:vAlign w:val="center"/>
            <w:hideMark/>
          </w:tcPr>
          <w:p w14:paraId="45F0584B" w14:textId="77777777" w:rsidR="00AA7DFB" w:rsidRPr="00AA7DFB" w:rsidRDefault="00AA7DFB" w:rsidP="00127815">
            <w:pPr>
              <w:spacing w:line="276" w:lineRule="auto"/>
              <w:ind w:left="-959" w:firstLine="959"/>
              <w:jc w:val="center"/>
              <w:rPr>
                <w:rFonts w:ascii="GHEA Grapalat" w:hAnsi="GHEA Grapalat" w:cs="Calibri"/>
                <w:color w:val="000000"/>
              </w:rPr>
            </w:pPr>
            <w:r w:rsidRPr="00AA7DFB">
              <w:rPr>
                <w:rFonts w:ascii="GHEA Grapalat" w:hAnsi="GHEA Grapalat" w:cs="Calibri"/>
                <w:color w:val="000000"/>
              </w:rPr>
              <w:t>9,664.0</w:t>
            </w:r>
          </w:p>
        </w:tc>
        <w:tc>
          <w:tcPr>
            <w:tcW w:w="1162" w:type="dxa"/>
            <w:tcBorders>
              <w:top w:val="nil"/>
              <w:left w:val="nil"/>
              <w:bottom w:val="single" w:sz="4" w:space="0" w:color="auto"/>
              <w:right w:val="single" w:sz="4" w:space="0" w:color="auto"/>
            </w:tcBorders>
            <w:shd w:val="clear" w:color="auto" w:fill="auto"/>
            <w:vAlign w:val="center"/>
            <w:hideMark/>
          </w:tcPr>
          <w:p w14:paraId="30780A24" w14:textId="77777777" w:rsidR="00AA7DFB" w:rsidRPr="00AA7DFB" w:rsidRDefault="00AA7DFB" w:rsidP="00127815">
            <w:pPr>
              <w:spacing w:line="276" w:lineRule="auto"/>
              <w:ind w:left="-959" w:firstLine="959"/>
              <w:jc w:val="center"/>
              <w:rPr>
                <w:rFonts w:ascii="GHEA Grapalat" w:hAnsi="GHEA Grapalat" w:cs="Calibri"/>
                <w:color w:val="000000"/>
              </w:rPr>
            </w:pPr>
            <w:r w:rsidRPr="00AA7DFB">
              <w:rPr>
                <w:rFonts w:ascii="GHEA Grapalat" w:hAnsi="GHEA Grapalat" w:cs="Calibri"/>
                <w:color w:val="000000"/>
              </w:rPr>
              <w:t>62,438.0</w:t>
            </w:r>
          </w:p>
        </w:tc>
      </w:tr>
      <w:tr w:rsidR="00AA7DFB" w:rsidRPr="00AA7DFB" w14:paraId="48066A74" w14:textId="77777777" w:rsidTr="00777967">
        <w:trPr>
          <w:trHeight w:val="348"/>
        </w:trPr>
        <w:tc>
          <w:tcPr>
            <w:tcW w:w="701" w:type="dxa"/>
            <w:tcBorders>
              <w:top w:val="nil"/>
              <w:left w:val="single" w:sz="4" w:space="0" w:color="auto"/>
              <w:bottom w:val="single" w:sz="4" w:space="0" w:color="auto"/>
              <w:right w:val="single" w:sz="4" w:space="0" w:color="auto"/>
            </w:tcBorders>
            <w:shd w:val="clear" w:color="auto" w:fill="auto"/>
            <w:noWrap/>
            <w:vAlign w:val="center"/>
            <w:hideMark/>
          </w:tcPr>
          <w:p w14:paraId="487E565D" w14:textId="77777777" w:rsidR="00AA7DFB" w:rsidRPr="00AA7DFB" w:rsidRDefault="00AA7DFB" w:rsidP="00127815">
            <w:pPr>
              <w:spacing w:line="276" w:lineRule="auto"/>
              <w:ind w:left="-959" w:firstLine="959"/>
              <w:jc w:val="center"/>
              <w:rPr>
                <w:rFonts w:ascii="GHEA Grapalat" w:hAnsi="GHEA Grapalat" w:cs="Calibri"/>
                <w:color w:val="000000"/>
              </w:rPr>
            </w:pPr>
            <w:r w:rsidRPr="00AA7DFB">
              <w:rPr>
                <w:rFonts w:ascii="GHEA Grapalat" w:hAnsi="GHEA Grapalat" w:cs="Calibri"/>
                <w:color w:val="000000"/>
              </w:rPr>
              <w:t>7</w:t>
            </w:r>
          </w:p>
        </w:tc>
        <w:tc>
          <w:tcPr>
            <w:tcW w:w="1852" w:type="dxa"/>
            <w:tcBorders>
              <w:top w:val="nil"/>
              <w:left w:val="nil"/>
              <w:bottom w:val="single" w:sz="4" w:space="0" w:color="auto"/>
              <w:right w:val="single" w:sz="4" w:space="0" w:color="auto"/>
            </w:tcBorders>
            <w:shd w:val="clear" w:color="auto" w:fill="auto"/>
            <w:noWrap/>
            <w:vAlign w:val="center"/>
            <w:hideMark/>
          </w:tcPr>
          <w:p w14:paraId="31C409A6" w14:textId="77777777" w:rsidR="00AA7DFB" w:rsidRPr="00AA7DFB" w:rsidRDefault="00AA7DFB" w:rsidP="00127815">
            <w:pPr>
              <w:spacing w:line="276" w:lineRule="auto"/>
              <w:ind w:left="-959" w:firstLine="959"/>
              <w:rPr>
                <w:rFonts w:ascii="GHEA Grapalat" w:hAnsi="GHEA Grapalat" w:cs="Calibri"/>
                <w:color w:val="000000"/>
              </w:rPr>
            </w:pPr>
            <w:r w:rsidRPr="00AA7DFB">
              <w:rPr>
                <w:rFonts w:ascii="GHEA Grapalat" w:hAnsi="GHEA Grapalat" w:cs="Calibri"/>
                <w:color w:val="000000"/>
                <w:lang w:val="en-US"/>
              </w:rPr>
              <w:t>«</w:t>
            </w:r>
            <w:r w:rsidRPr="00AA7DFB">
              <w:rPr>
                <w:rFonts w:ascii="GHEA Grapalat" w:hAnsi="GHEA Grapalat" w:cs="Calibri"/>
                <w:color w:val="000000"/>
              </w:rPr>
              <w:t>Արմավիր</w:t>
            </w:r>
            <w:r w:rsidRPr="00AA7DFB">
              <w:rPr>
                <w:rFonts w:ascii="GHEA Grapalat" w:hAnsi="GHEA Grapalat" w:cs="Calibri"/>
                <w:color w:val="000000"/>
                <w:lang w:val="en-US"/>
              </w:rPr>
              <w:t>» ՋՕԸ</w:t>
            </w:r>
          </w:p>
        </w:tc>
        <w:tc>
          <w:tcPr>
            <w:tcW w:w="1578" w:type="dxa"/>
            <w:tcBorders>
              <w:top w:val="nil"/>
              <w:left w:val="nil"/>
              <w:bottom w:val="single" w:sz="4" w:space="0" w:color="auto"/>
              <w:right w:val="single" w:sz="4" w:space="0" w:color="auto"/>
            </w:tcBorders>
            <w:shd w:val="clear" w:color="auto" w:fill="auto"/>
            <w:vAlign w:val="center"/>
            <w:hideMark/>
          </w:tcPr>
          <w:p w14:paraId="48B2F34E" w14:textId="77777777" w:rsidR="00AA7DFB" w:rsidRPr="00AA7DFB" w:rsidRDefault="00AA7DFB" w:rsidP="00127815">
            <w:pPr>
              <w:spacing w:line="276" w:lineRule="auto"/>
              <w:ind w:left="-959" w:firstLine="959"/>
              <w:jc w:val="center"/>
              <w:rPr>
                <w:rFonts w:ascii="GHEA Grapalat" w:hAnsi="GHEA Grapalat" w:cs="Calibri"/>
                <w:color w:val="000000"/>
              </w:rPr>
            </w:pPr>
            <w:r w:rsidRPr="00AA7DFB">
              <w:rPr>
                <w:rFonts w:ascii="GHEA Grapalat" w:hAnsi="GHEA Grapalat" w:cs="Calibri"/>
                <w:color w:val="000000"/>
              </w:rPr>
              <w:t>1,125,739.7</w:t>
            </w:r>
          </w:p>
        </w:tc>
        <w:tc>
          <w:tcPr>
            <w:tcW w:w="1013" w:type="dxa"/>
            <w:tcBorders>
              <w:top w:val="nil"/>
              <w:left w:val="nil"/>
              <w:bottom w:val="single" w:sz="4" w:space="0" w:color="auto"/>
              <w:right w:val="single" w:sz="4" w:space="0" w:color="auto"/>
            </w:tcBorders>
            <w:shd w:val="clear" w:color="auto" w:fill="auto"/>
            <w:vAlign w:val="center"/>
            <w:hideMark/>
          </w:tcPr>
          <w:p w14:paraId="142CD48D" w14:textId="77777777" w:rsidR="00AA7DFB" w:rsidRPr="00AA7DFB" w:rsidRDefault="00AA7DFB" w:rsidP="00127815">
            <w:pPr>
              <w:spacing w:line="276" w:lineRule="auto"/>
              <w:ind w:left="-959" w:firstLine="959"/>
              <w:jc w:val="center"/>
              <w:rPr>
                <w:rFonts w:ascii="GHEA Grapalat" w:hAnsi="GHEA Grapalat" w:cs="Calibri"/>
                <w:color w:val="000000"/>
              </w:rPr>
            </w:pPr>
            <w:r w:rsidRPr="00AA7DFB">
              <w:rPr>
                <w:rFonts w:ascii="GHEA Grapalat" w:hAnsi="GHEA Grapalat" w:cs="Calibri"/>
                <w:color w:val="000000"/>
              </w:rPr>
              <w:t>14,500.0</w:t>
            </w:r>
          </w:p>
        </w:tc>
        <w:tc>
          <w:tcPr>
            <w:tcW w:w="1165" w:type="dxa"/>
            <w:tcBorders>
              <w:top w:val="nil"/>
              <w:left w:val="nil"/>
              <w:bottom w:val="single" w:sz="4" w:space="0" w:color="auto"/>
              <w:right w:val="single" w:sz="4" w:space="0" w:color="auto"/>
            </w:tcBorders>
            <w:shd w:val="clear" w:color="auto" w:fill="auto"/>
            <w:vAlign w:val="center"/>
            <w:hideMark/>
          </w:tcPr>
          <w:p w14:paraId="16E2D734" w14:textId="77777777" w:rsidR="00AA7DFB" w:rsidRPr="00AA7DFB" w:rsidRDefault="00AA7DFB" w:rsidP="00127815">
            <w:pPr>
              <w:spacing w:line="276" w:lineRule="auto"/>
              <w:ind w:left="-959" w:firstLine="959"/>
              <w:jc w:val="center"/>
              <w:rPr>
                <w:rFonts w:ascii="GHEA Grapalat" w:hAnsi="GHEA Grapalat" w:cs="Calibri"/>
                <w:color w:val="000000"/>
              </w:rPr>
            </w:pPr>
            <w:r w:rsidRPr="00AA7DFB">
              <w:rPr>
                <w:rFonts w:ascii="GHEA Grapalat" w:hAnsi="GHEA Grapalat" w:cs="Calibri"/>
                <w:color w:val="000000"/>
              </w:rPr>
              <w:t>125,100.0</w:t>
            </w:r>
          </w:p>
        </w:tc>
        <w:tc>
          <w:tcPr>
            <w:tcW w:w="1567" w:type="dxa"/>
            <w:gridSpan w:val="2"/>
            <w:tcBorders>
              <w:top w:val="nil"/>
              <w:left w:val="nil"/>
              <w:bottom w:val="single" w:sz="4" w:space="0" w:color="auto"/>
              <w:right w:val="single" w:sz="4" w:space="0" w:color="auto"/>
            </w:tcBorders>
            <w:shd w:val="clear" w:color="auto" w:fill="auto"/>
            <w:vAlign w:val="center"/>
            <w:hideMark/>
          </w:tcPr>
          <w:p w14:paraId="17669F4A" w14:textId="77777777" w:rsidR="00AA7DFB" w:rsidRPr="00AA7DFB" w:rsidRDefault="00AA7DFB" w:rsidP="00127815">
            <w:pPr>
              <w:spacing w:line="276" w:lineRule="auto"/>
              <w:ind w:left="-959" w:firstLine="959"/>
              <w:jc w:val="center"/>
              <w:rPr>
                <w:rFonts w:ascii="GHEA Grapalat" w:hAnsi="GHEA Grapalat" w:cs="Calibri"/>
                <w:color w:val="000000"/>
              </w:rPr>
            </w:pPr>
            <w:r w:rsidRPr="00AA7DFB">
              <w:rPr>
                <w:rFonts w:ascii="GHEA Grapalat" w:hAnsi="GHEA Grapalat" w:cs="Calibri"/>
                <w:color w:val="000000"/>
              </w:rPr>
              <w:t>1,451,504.0</w:t>
            </w:r>
          </w:p>
        </w:tc>
        <w:tc>
          <w:tcPr>
            <w:tcW w:w="1096" w:type="dxa"/>
            <w:tcBorders>
              <w:top w:val="nil"/>
              <w:left w:val="nil"/>
              <w:bottom w:val="single" w:sz="4" w:space="0" w:color="auto"/>
              <w:right w:val="single" w:sz="4" w:space="0" w:color="auto"/>
            </w:tcBorders>
            <w:shd w:val="clear" w:color="auto" w:fill="auto"/>
            <w:vAlign w:val="center"/>
            <w:hideMark/>
          </w:tcPr>
          <w:p w14:paraId="56F9929A" w14:textId="77777777" w:rsidR="00AA7DFB" w:rsidRPr="00AA7DFB" w:rsidRDefault="00AA7DFB" w:rsidP="00127815">
            <w:pPr>
              <w:spacing w:line="276" w:lineRule="auto"/>
              <w:ind w:left="-959" w:firstLine="959"/>
              <w:jc w:val="center"/>
              <w:rPr>
                <w:rFonts w:ascii="GHEA Grapalat" w:hAnsi="GHEA Grapalat" w:cs="Calibri"/>
                <w:color w:val="000000"/>
              </w:rPr>
            </w:pPr>
            <w:r w:rsidRPr="00AA7DFB">
              <w:rPr>
                <w:rFonts w:ascii="GHEA Grapalat" w:hAnsi="GHEA Grapalat" w:cs="Calibri"/>
                <w:color w:val="000000"/>
              </w:rPr>
              <w:t>15,500.0</w:t>
            </w:r>
          </w:p>
        </w:tc>
        <w:tc>
          <w:tcPr>
            <w:tcW w:w="1162" w:type="dxa"/>
            <w:tcBorders>
              <w:top w:val="nil"/>
              <w:left w:val="nil"/>
              <w:bottom w:val="single" w:sz="4" w:space="0" w:color="auto"/>
              <w:right w:val="single" w:sz="4" w:space="0" w:color="auto"/>
            </w:tcBorders>
            <w:shd w:val="clear" w:color="auto" w:fill="auto"/>
            <w:vAlign w:val="center"/>
            <w:hideMark/>
          </w:tcPr>
          <w:p w14:paraId="3F7A0B0B" w14:textId="77777777" w:rsidR="00AA7DFB" w:rsidRPr="00AA7DFB" w:rsidRDefault="00AA7DFB" w:rsidP="00127815">
            <w:pPr>
              <w:spacing w:line="276" w:lineRule="auto"/>
              <w:ind w:left="-959" w:firstLine="959"/>
              <w:jc w:val="center"/>
              <w:rPr>
                <w:rFonts w:ascii="GHEA Grapalat" w:hAnsi="GHEA Grapalat" w:cs="Calibri"/>
                <w:color w:val="000000"/>
              </w:rPr>
            </w:pPr>
            <w:r w:rsidRPr="00AA7DFB">
              <w:rPr>
                <w:rFonts w:ascii="GHEA Grapalat" w:hAnsi="GHEA Grapalat" w:cs="Calibri"/>
                <w:color w:val="000000"/>
              </w:rPr>
              <w:t>125,100.0</w:t>
            </w:r>
          </w:p>
        </w:tc>
      </w:tr>
      <w:tr w:rsidR="00AA7DFB" w:rsidRPr="00AA7DFB" w14:paraId="43087BBF" w14:textId="77777777" w:rsidTr="00777967">
        <w:trPr>
          <w:trHeight w:val="348"/>
        </w:trPr>
        <w:tc>
          <w:tcPr>
            <w:tcW w:w="701" w:type="dxa"/>
            <w:tcBorders>
              <w:top w:val="nil"/>
              <w:left w:val="single" w:sz="4" w:space="0" w:color="auto"/>
              <w:bottom w:val="single" w:sz="4" w:space="0" w:color="auto"/>
              <w:right w:val="single" w:sz="4" w:space="0" w:color="auto"/>
            </w:tcBorders>
            <w:shd w:val="clear" w:color="auto" w:fill="auto"/>
            <w:noWrap/>
            <w:vAlign w:val="center"/>
            <w:hideMark/>
          </w:tcPr>
          <w:p w14:paraId="392ECC97" w14:textId="77777777" w:rsidR="00AA7DFB" w:rsidRPr="00AA7DFB" w:rsidRDefault="00AA7DFB" w:rsidP="00127815">
            <w:pPr>
              <w:spacing w:line="276" w:lineRule="auto"/>
              <w:ind w:left="-959" w:firstLine="959"/>
              <w:jc w:val="center"/>
              <w:rPr>
                <w:rFonts w:ascii="GHEA Grapalat" w:hAnsi="GHEA Grapalat" w:cs="Calibri"/>
                <w:color w:val="000000"/>
              </w:rPr>
            </w:pPr>
            <w:r w:rsidRPr="00AA7DFB">
              <w:rPr>
                <w:rFonts w:ascii="GHEA Grapalat" w:hAnsi="GHEA Grapalat" w:cs="Calibri"/>
                <w:color w:val="000000"/>
              </w:rPr>
              <w:t>8</w:t>
            </w:r>
          </w:p>
        </w:tc>
        <w:tc>
          <w:tcPr>
            <w:tcW w:w="1852" w:type="dxa"/>
            <w:tcBorders>
              <w:top w:val="nil"/>
              <w:left w:val="nil"/>
              <w:bottom w:val="single" w:sz="4" w:space="0" w:color="auto"/>
              <w:right w:val="single" w:sz="4" w:space="0" w:color="auto"/>
            </w:tcBorders>
            <w:shd w:val="clear" w:color="auto" w:fill="auto"/>
            <w:noWrap/>
            <w:vAlign w:val="center"/>
            <w:hideMark/>
          </w:tcPr>
          <w:p w14:paraId="536B9EA3" w14:textId="77777777" w:rsidR="00AA7DFB" w:rsidRPr="00AA7DFB" w:rsidRDefault="00AA7DFB" w:rsidP="00127815">
            <w:pPr>
              <w:spacing w:line="276" w:lineRule="auto"/>
              <w:ind w:left="-959" w:firstLine="959"/>
              <w:rPr>
                <w:rFonts w:ascii="GHEA Grapalat" w:hAnsi="GHEA Grapalat" w:cs="Calibri"/>
                <w:color w:val="000000"/>
              </w:rPr>
            </w:pPr>
            <w:r w:rsidRPr="00AA7DFB">
              <w:rPr>
                <w:rFonts w:ascii="GHEA Grapalat" w:hAnsi="GHEA Grapalat" w:cs="Calibri"/>
                <w:color w:val="000000"/>
                <w:lang w:val="en-US"/>
              </w:rPr>
              <w:t>«</w:t>
            </w:r>
            <w:r w:rsidRPr="00AA7DFB">
              <w:rPr>
                <w:rFonts w:ascii="GHEA Grapalat" w:hAnsi="GHEA Grapalat" w:cs="Calibri"/>
                <w:color w:val="000000"/>
              </w:rPr>
              <w:t>Շենիկ</w:t>
            </w:r>
            <w:r w:rsidRPr="00AA7DFB">
              <w:rPr>
                <w:rFonts w:ascii="GHEA Grapalat" w:hAnsi="GHEA Grapalat" w:cs="Calibri"/>
                <w:color w:val="000000"/>
                <w:lang w:val="en-US"/>
              </w:rPr>
              <w:t>» ՋՕԸ</w:t>
            </w:r>
          </w:p>
        </w:tc>
        <w:tc>
          <w:tcPr>
            <w:tcW w:w="1578" w:type="dxa"/>
            <w:tcBorders>
              <w:top w:val="nil"/>
              <w:left w:val="nil"/>
              <w:bottom w:val="single" w:sz="4" w:space="0" w:color="auto"/>
              <w:right w:val="single" w:sz="4" w:space="0" w:color="auto"/>
            </w:tcBorders>
            <w:shd w:val="clear" w:color="auto" w:fill="auto"/>
            <w:vAlign w:val="center"/>
            <w:hideMark/>
          </w:tcPr>
          <w:p w14:paraId="62B1AEA0" w14:textId="77777777" w:rsidR="00AA7DFB" w:rsidRPr="00AA7DFB" w:rsidRDefault="00AA7DFB" w:rsidP="00127815">
            <w:pPr>
              <w:spacing w:line="276" w:lineRule="auto"/>
              <w:ind w:left="-959" w:firstLine="959"/>
              <w:jc w:val="center"/>
              <w:rPr>
                <w:rFonts w:ascii="GHEA Grapalat" w:hAnsi="GHEA Grapalat" w:cs="Calibri"/>
                <w:color w:val="000000"/>
              </w:rPr>
            </w:pPr>
            <w:r w:rsidRPr="00AA7DFB">
              <w:rPr>
                <w:rFonts w:ascii="GHEA Grapalat" w:hAnsi="GHEA Grapalat" w:cs="Calibri"/>
                <w:color w:val="000000"/>
              </w:rPr>
              <w:t>228,548.0</w:t>
            </w:r>
          </w:p>
        </w:tc>
        <w:tc>
          <w:tcPr>
            <w:tcW w:w="1013" w:type="dxa"/>
            <w:tcBorders>
              <w:top w:val="nil"/>
              <w:left w:val="nil"/>
              <w:bottom w:val="single" w:sz="4" w:space="0" w:color="auto"/>
              <w:right w:val="single" w:sz="4" w:space="0" w:color="auto"/>
            </w:tcBorders>
            <w:shd w:val="clear" w:color="auto" w:fill="auto"/>
            <w:vAlign w:val="center"/>
            <w:hideMark/>
          </w:tcPr>
          <w:p w14:paraId="5585210A" w14:textId="77777777" w:rsidR="00AA7DFB" w:rsidRPr="00AA7DFB" w:rsidRDefault="00AA7DFB" w:rsidP="00127815">
            <w:pPr>
              <w:spacing w:line="276" w:lineRule="auto"/>
              <w:ind w:left="-959" w:firstLine="959"/>
              <w:jc w:val="center"/>
              <w:rPr>
                <w:rFonts w:ascii="GHEA Grapalat" w:hAnsi="GHEA Grapalat" w:cs="Calibri"/>
                <w:color w:val="000000"/>
              </w:rPr>
            </w:pPr>
            <w:r w:rsidRPr="00AA7DFB">
              <w:rPr>
                <w:rFonts w:ascii="GHEA Grapalat" w:hAnsi="GHEA Grapalat" w:cs="Calibri"/>
                <w:color w:val="000000"/>
              </w:rPr>
              <w:t>7,653.0</w:t>
            </w:r>
          </w:p>
        </w:tc>
        <w:tc>
          <w:tcPr>
            <w:tcW w:w="1165" w:type="dxa"/>
            <w:tcBorders>
              <w:top w:val="nil"/>
              <w:left w:val="nil"/>
              <w:bottom w:val="single" w:sz="4" w:space="0" w:color="auto"/>
              <w:right w:val="single" w:sz="4" w:space="0" w:color="auto"/>
            </w:tcBorders>
            <w:shd w:val="clear" w:color="auto" w:fill="auto"/>
            <w:vAlign w:val="center"/>
            <w:hideMark/>
          </w:tcPr>
          <w:p w14:paraId="6F517291" w14:textId="77777777" w:rsidR="00AA7DFB" w:rsidRPr="00AA7DFB" w:rsidRDefault="00AA7DFB" w:rsidP="00127815">
            <w:pPr>
              <w:spacing w:line="276" w:lineRule="auto"/>
              <w:ind w:left="-959" w:firstLine="959"/>
              <w:jc w:val="center"/>
              <w:rPr>
                <w:rFonts w:ascii="GHEA Grapalat" w:hAnsi="GHEA Grapalat" w:cs="Calibri"/>
                <w:color w:val="000000"/>
              </w:rPr>
            </w:pPr>
            <w:r w:rsidRPr="00AA7DFB">
              <w:rPr>
                <w:rFonts w:ascii="GHEA Grapalat" w:hAnsi="GHEA Grapalat" w:cs="Calibri"/>
                <w:color w:val="000000"/>
              </w:rPr>
              <w:t>63,788.2</w:t>
            </w:r>
          </w:p>
        </w:tc>
        <w:tc>
          <w:tcPr>
            <w:tcW w:w="1567" w:type="dxa"/>
            <w:gridSpan w:val="2"/>
            <w:tcBorders>
              <w:top w:val="nil"/>
              <w:left w:val="nil"/>
              <w:bottom w:val="single" w:sz="4" w:space="0" w:color="auto"/>
              <w:right w:val="single" w:sz="4" w:space="0" w:color="auto"/>
            </w:tcBorders>
            <w:shd w:val="clear" w:color="auto" w:fill="auto"/>
            <w:vAlign w:val="center"/>
            <w:hideMark/>
          </w:tcPr>
          <w:p w14:paraId="22A52122" w14:textId="77777777" w:rsidR="00AA7DFB" w:rsidRPr="00AA7DFB" w:rsidRDefault="00AA7DFB" w:rsidP="00127815">
            <w:pPr>
              <w:spacing w:line="276" w:lineRule="auto"/>
              <w:ind w:left="-959" w:firstLine="959"/>
              <w:jc w:val="center"/>
              <w:rPr>
                <w:rFonts w:ascii="GHEA Grapalat" w:hAnsi="GHEA Grapalat" w:cs="Calibri"/>
                <w:color w:val="000000"/>
              </w:rPr>
            </w:pPr>
            <w:r w:rsidRPr="00AA7DFB">
              <w:rPr>
                <w:rFonts w:ascii="GHEA Grapalat" w:hAnsi="GHEA Grapalat" w:cs="Calibri"/>
                <w:color w:val="000000"/>
              </w:rPr>
              <w:t>268,094.9</w:t>
            </w:r>
          </w:p>
        </w:tc>
        <w:tc>
          <w:tcPr>
            <w:tcW w:w="1096" w:type="dxa"/>
            <w:tcBorders>
              <w:top w:val="nil"/>
              <w:left w:val="nil"/>
              <w:bottom w:val="single" w:sz="4" w:space="0" w:color="auto"/>
              <w:right w:val="single" w:sz="4" w:space="0" w:color="auto"/>
            </w:tcBorders>
            <w:shd w:val="clear" w:color="auto" w:fill="auto"/>
            <w:vAlign w:val="center"/>
            <w:hideMark/>
          </w:tcPr>
          <w:p w14:paraId="33F4E3F4" w14:textId="77777777" w:rsidR="00AA7DFB" w:rsidRPr="00AA7DFB" w:rsidRDefault="00AA7DFB" w:rsidP="00127815">
            <w:pPr>
              <w:spacing w:line="276" w:lineRule="auto"/>
              <w:ind w:left="-959" w:firstLine="959"/>
              <w:jc w:val="center"/>
              <w:rPr>
                <w:rFonts w:ascii="GHEA Grapalat" w:hAnsi="GHEA Grapalat" w:cs="Calibri"/>
                <w:color w:val="000000"/>
              </w:rPr>
            </w:pPr>
            <w:r w:rsidRPr="00AA7DFB">
              <w:rPr>
                <w:rFonts w:ascii="GHEA Grapalat" w:hAnsi="GHEA Grapalat" w:cs="Calibri"/>
                <w:color w:val="000000"/>
              </w:rPr>
              <w:t>9,000.0</w:t>
            </w:r>
          </w:p>
        </w:tc>
        <w:tc>
          <w:tcPr>
            <w:tcW w:w="1162" w:type="dxa"/>
            <w:tcBorders>
              <w:top w:val="nil"/>
              <w:left w:val="nil"/>
              <w:bottom w:val="single" w:sz="4" w:space="0" w:color="auto"/>
              <w:right w:val="single" w:sz="4" w:space="0" w:color="auto"/>
            </w:tcBorders>
            <w:shd w:val="clear" w:color="auto" w:fill="auto"/>
            <w:vAlign w:val="center"/>
            <w:hideMark/>
          </w:tcPr>
          <w:p w14:paraId="54D9CFDF" w14:textId="77777777" w:rsidR="00AA7DFB" w:rsidRPr="00AA7DFB" w:rsidRDefault="00AA7DFB" w:rsidP="00127815">
            <w:pPr>
              <w:spacing w:line="276" w:lineRule="auto"/>
              <w:ind w:left="-959" w:firstLine="959"/>
              <w:jc w:val="center"/>
              <w:rPr>
                <w:rFonts w:ascii="GHEA Grapalat" w:hAnsi="GHEA Grapalat" w:cs="Calibri"/>
                <w:color w:val="000000"/>
              </w:rPr>
            </w:pPr>
            <w:r w:rsidRPr="00AA7DFB">
              <w:rPr>
                <w:rFonts w:ascii="GHEA Grapalat" w:hAnsi="GHEA Grapalat" w:cs="Calibri"/>
                <w:color w:val="000000"/>
              </w:rPr>
              <w:t>77,938.2</w:t>
            </w:r>
          </w:p>
        </w:tc>
      </w:tr>
      <w:tr w:rsidR="00AA7DFB" w:rsidRPr="00AA7DFB" w14:paraId="56DAFA7D" w14:textId="77777777" w:rsidTr="00777967">
        <w:trPr>
          <w:trHeight w:val="348"/>
        </w:trPr>
        <w:tc>
          <w:tcPr>
            <w:tcW w:w="701" w:type="dxa"/>
            <w:tcBorders>
              <w:top w:val="nil"/>
              <w:left w:val="single" w:sz="4" w:space="0" w:color="auto"/>
              <w:bottom w:val="single" w:sz="4" w:space="0" w:color="auto"/>
              <w:right w:val="single" w:sz="4" w:space="0" w:color="auto"/>
            </w:tcBorders>
            <w:shd w:val="clear" w:color="auto" w:fill="auto"/>
            <w:noWrap/>
            <w:vAlign w:val="center"/>
            <w:hideMark/>
          </w:tcPr>
          <w:p w14:paraId="37803125" w14:textId="77777777" w:rsidR="00AA7DFB" w:rsidRPr="00AA7DFB" w:rsidRDefault="00AA7DFB" w:rsidP="00127815">
            <w:pPr>
              <w:spacing w:line="276" w:lineRule="auto"/>
              <w:ind w:left="-959" w:firstLine="959"/>
              <w:jc w:val="center"/>
              <w:rPr>
                <w:rFonts w:ascii="GHEA Grapalat" w:hAnsi="GHEA Grapalat" w:cs="Calibri"/>
                <w:color w:val="000000"/>
              </w:rPr>
            </w:pPr>
            <w:r w:rsidRPr="00AA7DFB">
              <w:rPr>
                <w:rFonts w:ascii="GHEA Grapalat" w:hAnsi="GHEA Grapalat" w:cs="Calibri"/>
                <w:color w:val="000000"/>
              </w:rPr>
              <w:t>9</w:t>
            </w:r>
          </w:p>
        </w:tc>
        <w:tc>
          <w:tcPr>
            <w:tcW w:w="1852" w:type="dxa"/>
            <w:tcBorders>
              <w:top w:val="nil"/>
              <w:left w:val="nil"/>
              <w:bottom w:val="single" w:sz="4" w:space="0" w:color="auto"/>
              <w:right w:val="single" w:sz="4" w:space="0" w:color="auto"/>
            </w:tcBorders>
            <w:shd w:val="clear" w:color="auto" w:fill="auto"/>
            <w:noWrap/>
            <w:vAlign w:val="center"/>
            <w:hideMark/>
          </w:tcPr>
          <w:p w14:paraId="4BEA1B5A" w14:textId="77777777" w:rsidR="00AA7DFB" w:rsidRPr="00AA7DFB" w:rsidRDefault="00AA7DFB" w:rsidP="00127815">
            <w:pPr>
              <w:spacing w:line="276" w:lineRule="auto"/>
              <w:ind w:left="-959" w:firstLine="959"/>
              <w:rPr>
                <w:rFonts w:ascii="GHEA Grapalat" w:hAnsi="GHEA Grapalat" w:cs="Calibri"/>
                <w:color w:val="000000"/>
              </w:rPr>
            </w:pPr>
            <w:r w:rsidRPr="00AA7DFB">
              <w:rPr>
                <w:rFonts w:ascii="GHEA Grapalat" w:hAnsi="GHEA Grapalat" w:cs="Calibri"/>
                <w:color w:val="000000"/>
                <w:lang w:val="en-US"/>
              </w:rPr>
              <w:t>«</w:t>
            </w:r>
            <w:r w:rsidRPr="00AA7DFB">
              <w:rPr>
                <w:rFonts w:ascii="GHEA Grapalat" w:hAnsi="GHEA Grapalat" w:cs="Calibri"/>
                <w:color w:val="000000"/>
              </w:rPr>
              <w:t>Թալին</w:t>
            </w:r>
            <w:r w:rsidRPr="00AA7DFB">
              <w:rPr>
                <w:rFonts w:ascii="GHEA Grapalat" w:hAnsi="GHEA Grapalat" w:cs="Calibri"/>
                <w:color w:val="000000"/>
                <w:lang w:val="en-US"/>
              </w:rPr>
              <w:t>» ՋՕԸ</w:t>
            </w:r>
          </w:p>
        </w:tc>
        <w:tc>
          <w:tcPr>
            <w:tcW w:w="1578" w:type="dxa"/>
            <w:tcBorders>
              <w:top w:val="nil"/>
              <w:left w:val="nil"/>
              <w:bottom w:val="single" w:sz="4" w:space="0" w:color="auto"/>
              <w:right w:val="single" w:sz="4" w:space="0" w:color="auto"/>
            </w:tcBorders>
            <w:shd w:val="clear" w:color="auto" w:fill="auto"/>
            <w:vAlign w:val="center"/>
            <w:hideMark/>
          </w:tcPr>
          <w:p w14:paraId="6F282D66" w14:textId="77777777" w:rsidR="00AA7DFB" w:rsidRPr="00AA7DFB" w:rsidRDefault="00AA7DFB" w:rsidP="00127815">
            <w:pPr>
              <w:spacing w:line="276" w:lineRule="auto"/>
              <w:ind w:left="-959" w:firstLine="959"/>
              <w:jc w:val="center"/>
              <w:rPr>
                <w:rFonts w:ascii="GHEA Grapalat" w:hAnsi="GHEA Grapalat" w:cs="Calibri"/>
                <w:color w:val="000000"/>
              </w:rPr>
            </w:pPr>
            <w:r w:rsidRPr="00AA7DFB">
              <w:rPr>
                <w:rFonts w:ascii="GHEA Grapalat" w:hAnsi="GHEA Grapalat" w:cs="Calibri"/>
                <w:color w:val="000000"/>
              </w:rPr>
              <w:t>628,258.9</w:t>
            </w:r>
          </w:p>
        </w:tc>
        <w:tc>
          <w:tcPr>
            <w:tcW w:w="1013" w:type="dxa"/>
            <w:tcBorders>
              <w:top w:val="nil"/>
              <w:left w:val="nil"/>
              <w:bottom w:val="single" w:sz="4" w:space="0" w:color="auto"/>
              <w:right w:val="single" w:sz="4" w:space="0" w:color="auto"/>
            </w:tcBorders>
            <w:shd w:val="clear" w:color="auto" w:fill="auto"/>
            <w:vAlign w:val="center"/>
            <w:hideMark/>
          </w:tcPr>
          <w:p w14:paraId="73629CDC" w14:textId="77777777" w:rsidR="00AA7DFB" w:rsidRPr="00AA7DFB" w:rsidRDefault="00AA7DFB" w:rsidP="00127815">
            <w:pPr>
              <w:spacing w:line="276" w:lineRule="auto"/>
              <w:ind w:left="-959" w:firstLine="959"/>
              <w:jc w:val="center"/>
              <w:rPr>
                <w:rFonts w:ascii="GHEA Grapalat" w:hAnsi="GHEA Grapalat" w:cs="Calibri"/>
                <w:color w:val="000000"/>
              </w:rPr>
            </w:pPr>
            <w:r w:rsidRPr="00AA7DFB">
              <w:rPr>
                <w:rFonts w:ascii="GHEA Grapalat" w:hAnsi="GHEA Grapalat" w:cs="Calibri"/>
                <w:color w:val="000000"/>
              </w:rPr>
              <w:t>5,200.0</w:t>
            </w:r>
          </w:p>
        </w:tc>
        <w:tc>
          <w:tcPr>
            <w:tcW w:w="1165" w:type="dxa"/>
            <w:tcBorders>
              <w:top w:val="nil"/>
              <w:left w:val="nil"/>
              <w:bottom w:val="single" w:sz="4" w:space="0" w:color="auto"/>
              <w:right w:val="single" w:sz="4" w:space="0" w:color="auto"/>
            </w:tcBorders>
            <w:shd w:val="clear" w:color="auto" w:fill="auto"/>
            <w:vAlign w:val="center"/>
            <w:hideMark/>
          </w:tcPr>
          <w:p w14:paraId="29289909" w14:textId="77777777" w:rsidR="00AA7DFB" w:rsidRPr="00AA7DFB" w:rsidRDefault="00AA7DFB" w:rsidP="00127815">
            <w:pPr>
              <w:spacing w:line="276" w:lineRule="auto"/>
              <w:ind w:left="-959" w:firstLine="959"/>
              <w:jc w:val="center"/>
              <w:rPr>
                <w:rFonts w:ascii="GHEA Grapalat" w:hAnsi="GHEA Grapalat" w:cs="Calibri"/>
                <w:color w:val="000000"/>
              </w:rPr>
            </w:pPr>
            <w:r w:rsidRPr="00AA7DFB">
              <w:rPr>
                <w:rFonts w:ascii="GHEA Grapalat" w:hAnsi="GHEA Grapalat" w:cs="Calibri"/>
                <w:color w:val="000000"/>
              </w:rPr>
              <w:t>39,480.0</w:t>
            </w:r>
          </w:p>
        </w:tc>
        <w:tc>
          <w:tcPr>
            <w:tcW w:w="1567" w:type="dxa"/>
            <w:gridSpan w:val="2"/>
            <w:tcBorders>
              <w:top w:val="nil"/>
              <w:left w:val="nil"/>
              <w:bottom w:val="single" w:sz="4" w:space="0" w:color="auto"/>
              <w:right w:val="single" w:sz="4" w:space="0" w:color="auto"/>
            </w:tcBorders>
            <w:shd w:val="clear" w:color="auto" w:fill="auto"/>
            <w:vAlign w:val="center"/>
            <w:hideMark/>
          </w:tcPr>
          <w:p w14:paraId="1583C484" w14:textId="77777777" w:rsidR="00AA7DFB" w:rsidRPr="00AA7DFB" w:rsidRDefault="00AA7DFB" w:rsidP="00127815">
            <w:pPr>
              <w:spacing w:line="276" w:lineRule="auto"/>
              <w:ind w:left="-959" w:firstLine="959"/>
              <w:jc w:val="center"/>
              <w:rPr>
                <w:rFonts w:ascii="GHEA Grapalat" w:hAnsi="GHEA Grapalat" w:cs="Calibri"/>
                <w:color w:val="000000"/>
              </w:rPr>
            </w:pPr>
            <w:r w:rsidRPr="00AA7DFB">
              <w:rPr>
                <w:rFonts w:ascii="GHEA Grapalat" w:hAnsi="GHEA Grapalat" w:cs="Calibri"/>
                <w:color w:val="000000"/>
              </w:rPr>
              <w:t>831,707.9</w:t>
            </w:r>
          </w:p>
        </w:tc>
        <w:tc>
          <w:tcPr>
            <w:tcW w:w="1096" w:type="dxa"/>
            <w:tcBorders>
              <w:top w:val="nil"/>
              <w:left w:val="nil"/>
              <w:bottom w:val="single" w:sz="4" w:space="0" w:color="auto"/>
              <w:right w:val="single" w:sz="4" w:space="0" w:color="auto"/>
            </w:tcBorders>
            <w:shd w:val="clear" w:color="auto" w:fill="auto"/>
            <w:vAlign w:val="center"/>
            <w:hideMark/>
          </w:tcPr>
          <w:p w14:paraId="7B16B20C" w14:textId="77777777" w:rsidR="00AA7DFB" w:rsidRPr="00AA7DFB" w:rsidRDefault="00AA7DFB" w:rsidP="00127815">
            <w:pPr>
              <w:spacing w:line="276" w:lineRule="auto"/>
              <w:ind w:left="-959" w:firstLine="959"/>
              <w:jc w:val="center"/>
              <w:rPr>
                <w:rFonts w:ascii="GHEA Grapalat" w:hAnsi="GHEA Grapalat" w:cs="Calibri"/>
                <w:color w:val="000000"/>
              </w:rPr>
            </w:pPr>
            <w:r w:rsidRPr="00AA7DFB">
              <w:rPr>
                <w:rFonts w:ascii="GHEA Grapalat" w:hAnsi="GHEA Grapalat" w:cs="Calibri"/>
                <w:color w:val="000000"/>
              </w:rPr>
              <w:t>5,400.0</w:t>
            </w:r>
          </w:p>
        </w:tc>
        <w:tc>
          <w:tcPr>
            <w:tcW w:w="1162" w:type="dxa"/>
            <w:tcBorders>
              <w:top w:val="nil"/>
              <w:left w:val="nil"/>
              <w:bottom w:val="single" w:sz="4" w:space="0" w:color="auto"/>
              <w:right w:val="single" w:sz="4" w:space="0" w:color="auto"/>
            </w:tcBorders>
            <w:shd w:val="clear" w:color="auto" w:fill="auto"/>
            <w:vAlign w:val="center"/>
            <w:hideMark/>
          </w:tcPr>
          <w:p w14:paraId="30B97C1C" w14:textId="77777777" w:rsidR="00AA7DFB" w:rsidRPr="00AA7DFB" w:rsidRDefault="00AA7DFB" w:rsidP="00127815">
            <w:pPr>
              <w:spacing w:line="276" w:lineRule="auto"/>
              <w:ind w:left="-959" w:firstLine="959"/>
              <w:jc w:val="center"/>
              <w:rPr>
                <w:rFonts w:ascii="GHEA Grapalat" w:hAnsi="GHEA Grapalat" w:cs="Calibri"/>
                <w:color w:val="000000"/>
              </w:rPr>
            </w:pPr>
            <w:r w:rsidRPr="00AA7DFB">
              <w:rPr>
                <w:rFonts w:ascii="GHEA Grapalat" w:hAnsi="GHEA Grapalat" w:cs="Calibri"/>
                <w:color w:val="000000"/>
              </w:rPr>
              <w:t>42,535.0</w:t>
            </w:r>
          </w:p>
        </w:tc>
      </w:tr>
      <w:tr w:rsidR="00AA7DFB" w:rsidRPr="00AA7DFB" w14:paraId="327322D5" w14:textId="77777777" w:rsidTr="00777967">
        <w:trPr>
          <w:trHeight w:val="348"/>
        </w:trPr>
        <w:tc>
          <w:tcPr>
            <w:tcW w:w="701" w:type="dxa"/>
            <w:tcBorders>
              <w:top w:val="nil"/>
              <w:left w:val="single" w:sz="4" w:space="0" w:color="auto"/>
              <w:bottom w:val="single" w:sz="4" w:space="0" w:color="auto"/>
              <w:right w:val="single" w:sz="4" w:space="0" w:color="auto"/>
            </w:tcBorders>
            <w:shd w:val="clear" w:color="auto" w:fill="auto"/>
            <w:noWrap/>
            <w:vAlign w:val="center"/>
            <w:hideMark/>
          </w:tcPr>
          <w:p w14:paraId="29C86FB8" w14:textId="77777777" w:rsidR="00AA7DFB" w:rsidRPr="00AA7DFB" w:rsidRDefault="00AA7DFB" w:rsidP="00127815">
            <w:pPr>
              <w:spacing w:line="276" w:lineRule="auto"/>
              <w:ind w:left="-959" w:firstLine="959"/>
              <w:jc w:val="center"/>
              <w:rPr>
                <w:rFonts w:ascii="GHEA Grapalat" w:hAnsi="GHEA Grapalat" w:cs="Calibri"/>
                <w:color w:val="000000"/>
              </w:rPr>
            </w:pPr>
            <w:r w:rsidRPr="00AA7DFB">
              <w:rPr>
                <w:rFonts w:ascii="GHEA Grapalat" w:hAnsi="GHEA Grapalat" w:cs="Calibri"/>
                <w:color w:val="000000"/>
              </w:rPr>
              <w:t>10</w:t>
            </w:r>
          </w:p>
        </w:tc>
        <w:tc>
          <w:tcPr>
            <w:tcW w:w="1852" w:type="dxa"/>
            <w:tcBorders>
              <w:top w:val="nil"/>
              <w:left w:val="nil"/>
              <w:bottom w:val="single" w:sz="4" w:space="0" w:color="auto"/>
              <w:right w:val="single" w:sz="4" w:space="0" w:color="auto"/>
            </w:tcBorders>
            <w:shd w:val="clear" w:color="auto" w:fill="auto"/>
            <w:noWrap/>
            <w:vAlign w:val="center"/>
            <w:hideMark/>
          </w:tcPr>
          <w:p w14:paraId="0972A550" w14:textId="77777777" w:rsidR="00AA7DFB" w:rsidRPr="00AA7DFB" w:rsidRDefault="00AA7DFB" w:rsidP="00127815">
            <w:pPr>
              <w:spacing w:line="276" w:lineRule="auto"/>
              <w:ind w:left="-959" w:firstLine="959"/>
              <w:rPr>
                <w:rFonts w:ascii="GHEA Grapalat" w:hAnsi="GHEA Grapalat" w:cs="Calibri"/>
                <w:color w:val="000000"/>
              </w:rPr>
            </w:pPr>
            <w:r w:rsidRPr="00AA7DFB">
              <w:rPr>
                <w:rFonts w:ascii="GHEA Grapalat" w:hAnsi="GHEA Grapalat" w:cs="Calibri"/>
                <w:color w:val="000000"/>
                <w:lang w:val="en-US"/>
              </w:rPr>
              <w:t>«</w:t>
            </w:r>
            <w:r w:rsidRPr="00AA7DFB">
              <w:rPr>
                <w:rFonts w:ascii="GHEA Grapalat" w:hAnsi="GHEA Grapalat" w:cs="Calibri"/>
                <w:color w:val="000000"/>
              </w:rPr>
              <w:t>Շիրակ</w:t>
            </w:r>
            <w:r w:rsidRPr="00AA7DFB">
              <w:rPr>
                <w:rFonts w:ascii="GHEA Grapalat" w:hAnsi="GHEA Grapalat" w:cs="Calibri"/>
                <w:color w:val="000000"/>
                <w:lang w:val="en-US"/>
              </w:rPr>
              <w:t>» ՋՕԸ</w:t>
            </w:r>
          </w:p>
        </w:tc>
        <w:tc>
          <w:tcPr>
            <w:tcW w:w="1578" w:type="dxa"/>
            <w:tcBorders>
              <w:top w:val="nil"/>
              <w:left w:val="nil"/>
              <w:bottom w:val="single" w:sz="4" w:space="0" w:color="auto"/>
              <w:right w:val="single" w:sz="4" w:space="0" w:color="auto"/>
            </w:tcBorders>
            <w:shd w:val="clear" w:color="auto" w:fill="auto"/>
            <w:vAlign w:val="center"/>
            <w:hideMark/>
          </w:tcPr>
          <w:p w14:paraId="0E3C9BC6" w14:textId="77777777" w:rsidR="00AA7DFB" w:rsidRPr="00AA7DFB" w:rsidRDefault="00AA7DFB" w:rsidP="00127815">
            <w:pPr>
              <w:spacing w:line="276" w:lineRule="auto"/>
              <w:ind w:left="-959" w:firstLine="959"/>
              <w:jc w:val="center"/>
              <w:rPr>
                <w:rFonts w:ascii="GHEA Grapalat" w:hAnsi="GHEA Grapalat" w:cs="Calibri"/>
                <w:color w:val="000000"/>
              </w:rPr>
            </w:pPr>
            <w:r w:rsidRPr="00AA7DFB">
              <w:rPr>
                <w:rFonts w:ascii="GHEA Grapalat" w:hAnsi="GHEA Grapalat" w:cs="Calibri"/>
                <w:color w:val="000000"/>
              </w:rPr>
              <w:t>158,012.2</w:t>
            </w:r>
          </w:p>
        </w:tc>
        <w:tc>
          <w:tcPr>
            <w:tcW w:w="1013" w:type="dxa"/>
            <w:tcBorders>
              <w:top w:val="nil"/>
              <w:left w:val="nil"/>
              <w:bottom w:val="single" w:sz="4" w:space="0" w:color="auto"/>
              <w:right w:val="single" w:sz="4" w:space="0" w:color="auto"/>
            </w:tcBorders>
            <w:shd w:val="clear" w:color="auto" w:fill="auto"/>
            <w:vAlign w:val="center"/>
            <w:hideMark/>
          </w:tcPr>
          <w:p w14:paraId="4630A6C3" w14:textId="77777777" w:rsidR="00AA7DFB" w:rsidRPr="00AA7DFB" w:rsidRDefault="00AA7DFB" w:rsidP="00127815">
            <w:pPr>
              <w:spacing w:line="276" w:lineRule="auto"/>
              <w:ind w:left="-959" w:firstLine="959"/>
              <w:jc w:val="center"/>
              <w:rPr>
                <w:rFonts w:ascii="GHEA Grapalat" w:hAnsi="GHEA Grapalat" w:cs="Calibri"/>
                <w:color w:val="000000"/>
              </w:rPr>
            </w:pPr>
            <w:r w:rsidRPr="00AA7DFB">
              <w:rPr>
                <w:rFonts w:ascii="GHEA Grapalat" w:hAnsi="GHEA Grapalat" w:cs="Calibri"/>
                <w:color w:val="000000"/>
              </w:rPr>
              <w:t>6,000.0</w:t>
            </w:r>
          </w:p>
        </w:tc>
        <w:tc>
          <w:tcPr>
            <w:tcW w:w="1165" w:type="dxa"/>
            <w:tcBorders>
              <w:top w:val="nil"/>
              <w:left w:val="nil"/>
              <w:bottom w:val="single" w:sz="4" w:space="0" w:color="auto"/>
              <w:right w:val="single" w:sz="4" w:space="0" w:color="auto"/>
            </w:tcBorders>
            <w:shd w:val="clear" w:color="auto" w:fill="auto"/>
            <w:vAlign w:val="center"/>
            <w:hideMark/>
          </w:tcPr>
          <w:p w14:paraId="537A6AA5" w14:textId="77777777" w:rsidR="00AA7DFB" w:rsidRPr="00AA7DFB" w:rsidRDefault="00AA7DFB" w:rsidP="00127815">
            <w:pPr>
              <w:spacing w:line="276" w:lineRule="auto"/>
              <w:ind w:left="-959" w:firstLine="959"/>
              <w:jc w:val="center"/>
              <w:rPr>
                <w:rFonts w:ascii="GHEA Grapalat" w:hAnsi="GHEA Grapalat" w:cs="Calibri"/>
                <w:color w:val="000000"/>
              </w:rPr>
            </w:pPr>
            <w:r w:rsidRPr="00AA7DFB">
              <w:rPr>
                <w:rFonts w:ascii="GHEA Grapalat" w:hAnsi="GHEA Grapalat" w:cs="Calibri"/>
                <w:color w:val="000000"/>
              </w:rPr>
              <w:t>19,205.0</w:t>
            </w:r>
          </w:p>
        </w:tc>
        <w:tc>
          <w:tcPr>
            <w:tcW w:w="1567" w:type="dxa"/>
            <w:gridSpan w:val="2"/>
            <w:tcBorders>
              <w:top w:val="nil"/>
              <w:left w:val="nil"/>
              <w:bottom w:val="single" w:sz="4" w:space="0" w:color="auto"/>
              <w:right w:val="single" w:sz="4" w:space="0" w:color="auto"/>
            </w:tcBorders>
            <w:shd w:val="clear" w:color="auto" w:fill="auto"/>
            <w:vAlign w:val="center"/>
            <w:hideMark/>
          </w:tcPr>
          <w:p w14:paraId="1A5A13AF" w14:textId="77777777" w:rsidR="00AA7DFB" w:rsidRPr="00AA7DFB" w:rsidRDefault="00AA7DFB" w:rsidP="00127815">
            <w:pPr>
              <w:spacing w:line="276" w:lineRule="auto"/>
              <w:ind w:left="-959" w:firstLine="959"/>
              <w:jc w:val="center"/>
              <w:rPr>
                <w:rFonts w:ascii="GHEA Grapalat" w:hAnsi="GHEA Grapalat" w:cs="Calibri"/>
                <w:color w:val="000000"/>
              </w:rPr>
            </w:pPr>
            <w:r w:rsidRPr="00AA7DFB">
              <w:rPr>
                <w:rFonts w:ascii="GHEA Grapalat" w:hAnsi="GHEA Grapalat" w:cs="Calibri"/>
                <w:color w:val="000000"/>
              </w:rPr>
              <w:t>195,539.3</w:t>
            </w:r>
          </w:p>
        </w:tc>
        <w:tc>
          <w:tcPr>
            <w:tcW w:w="1096" w:type="dxa"/>
            <w:tcBorders>
              <w:top w:val="nil"/>
              <w:left w:val="nil"/>
              <w:bottom w:val="single" w:sz="4" w:space="0" w:color="auto"/>
              <w:right w:val="single" w:sz="4" w:space="0" w:color="auto"/>
            </w:tcBorders>
            <w:shd w:val="clear" w:color="auto" w:fill="auto"/>
            <w:vAlign w:val="center"/>
            <w:hideMark/>
          </w:tcPr>
          <w:p w14:paraId="0CB1EEF4" w14:textId="77777777" w:rsidR="00AA7DFB" w:rsidRPr="00AA7DFB" w:rsidRDefault="00AA7DFB" w:rsidP="00127815">
            <w:pPr>
              <w:spacing w:line="276" w:lineRule="auto"/>
              <w:ind w:left="-959" w:firstLine="959"/>
              <w:jc w:val="center"/>
              <w:rPr>
                <w:rFonts w:ascii="GHEA Grapalat" w:hAnsi="GHEA Grapalat" w:cs="Calibri"/>
                <w:color w:val="000000"/>
              </w:rPr>
            </w:pPr>
            <w:r w:rsidRPr="00AA7DFB">
              <w:rPr>
                <w:rFonts w:ascii="GHEA Grapalat" w:hAnsi="GHEA Grapalat" w:cs="Calibri"/>
                <w:color w:val="000000"/>
              </w:rPr>
              <w:t>6,050.0</w:t>
            </w:r>
          </w:p>
        </w:tc>
        <w:tc>
          <w:tcPr>
            <w:tcW w:w="1162" w:type="dxa"/>
            <w:tcBorders>
              <w:top w:val="nil"/>
              <w:left w:val="nil"/>
              <w:bottom w:val="single" w:sz="4" w:space="0" w:color="auto"/>
              <w:right w:val="single" w:sz="4" w:space="0" w:color="auto"/>
            </w:tcBorders>
            <w:shd w:val="clear" w:color="auto" w:fill="auto"/>
            <w:vAlign w:val="center"/>
            <w:hideMark/>
          </w:tcPr>
          <w:p w14:paraId="2128B9F8" w14:textId="77777777" w:rsidR="00AA7DFB" w:rsidRPr="00AA7DFB" w:rsidRDefault="00AA7DFB" w:rsidP="00127815">
            <w:pPr>
              <w:spacing w:line="276" w:lineRule="auto"/>
              <w:ind w:left="-959" w:firstLine="959"/>
              <w:jc w:val="center"/>
              <w:rPr>
                <w:rFonts w:ascii="GHEA Grapalat" w:hAnsi="GHEA Grapalat" w:cs="Calibri"/>
                <w:color w:val="000000"/>
              </w:rPr>
            </w:pPr>
            <w:r w:rsidRPr="00AA7DFB">
              <w:rPr>
                <w:rFonts w:ascii="GHEA Grapalat" w:hAnsi="GHEA Grapalat" w:cs="Calibri"/>
                <w:color w:val="000000"/>
              </w:rPr>
              <w:t>21,188.1</w:t>
            </w:r>
          </w:p>
        </w:tc>
      </w:tr>
      <w:tr w:rsidR="00AA7DFB" w:rsidRPr="00AA7DFB" w14:paraId="446B6921" w14:textId="77777777" w:rsidTr="00777967">
        <w:trPr>
          <w:trHeight w:val="348"/>
        </w:trPr>
        <w:tc>
          <w:tcPr>
            <w:tcW w:w="701" w:type="dxa"/>
            <w:tcBorders>
              <w:top w:val="nil"/>
              <w:left w:val="single" w:sz="4" w:space="0" w:color="auto"/>
              <w:bottom w:val="single" w:sz="4" w:space="0" w:color="auto"/>
              <w:right w:val="single" w:sz="4" w:space="0" w:color="auto"/>
            </w:tcBorders>
            <w:shd w:val="clear" w:color="auto" w:fill="auto"/>
            <w:noWrap/>
            <w:vAlign w:val="center"/>
            <w:hideMark/>
          </w:tcPr>
          <w:p w14:paraId="060C00A7" w14:textId="77777777" w:rsidR="00AA7DFB" w:rsidRPr="00AA7DFB" w:rsidRDefault="00AA7DFB" w:rsidP="00127815">
            <w:pPr>
              <w:spacing w:line="276" w:lineRule="auto"/>
              <w:ind w:left="-959" w:firstLine="959"/>
              <w:jc w:val="center"/>
              <w:rPr>
                <w:rFonts w:ascii="GHEA Grapalat" w:hAnsi="GHEA Grapalat" w:cs="Calibri"/>
                <w:color w:val="000000"/>
              </w:rPr>
            </w:pPr>
            <w:r w:rsidRPr="00AA7DFB">
              <w:rPr>
                <w:rFonts w:ascii="GHEA Grapalat" w:hAnsi="GHEA Grapalat" w:cs="Calibri"/>
                <w:color w:val="000000"/>
              </w:rPr>
              <w:t>11</w:t>
            </w:r>
          </w:p>
        </w:tc>
        <w:tc>
          <w:tcPr>
            <w:tcW w:w="1852" w:type="dxa"/>
            <w:tcBorders>
              <w:top w:val="nil"/>
              <w:left w:val="nil"/>
              <w:bottom w:val="single" w:sz="4" w:space="0" w:color="auto"/>
              <w:right w:val="single" w:sz="4" w:space="0" w:color="auto"/>
            </w:tcBorders>
            <w:shd w:val="clear" w:color="auto" w:fill="auto"/>
            <w:noWrap/>
            <w:vAlign w:val="center"/>
            <w:hideMark/>
          </w:tcPr>
          <w:p w14:paraId="1581ADC9" w14:textId="77777777" w:rsidR="00AA7DFB" w:rsidRPr="00AA7DFB" w:rsidRDefault="00AA7DFB" w:rsidP="00127815">
            <w:pPr>
              <w:spacing w:line="276" w:lineRule="auto"/>
              <w:ind w:left="-959" w:firstLine="959"/>
              <w:rPr>
                <w:rFonts w:ascii="GHEA Grapalat" w:hAnsi="GHEA Grapalat" w:cs="Calibri"/>
                <w:color w:val="000000"/>
              </w:rPr>
            </w:pPr>
            <w:r w:rsidRPr="00AA7DFB">
              <w:rPr>
                <w:rFonts w:ascii="GHEA Grapalat" w:hAnsi="GHEA Grapalat" w:cs="Calibri"/>
                <w:color w:val="000000"/>
                <w:lang w:val="en-US"/>
              </w:rPr>
              <w:t>«</w:t>
            </w:r>
            <w:r w:rsidRPr="00AA7DFB">
              <w:rPr>
                <w:rFonts w:ascii="GHEA Grapalat" w:hAnsi="GHEA Grapalat" w:cs="Calibri"/>
                <w:color w:val="000000"/>
              </w:rPr>
              <w:t>Սյունիք</w:t>
            </w:r>
            <w:r w:rsidRPr="00AA7DFB">
              <w:rPr>
                <w:rFonts w:ascii="GHEA Grapalat" w:hAnsi="GHEA Grapalat" w:cs="Calibri"/>
                <w:color w:val="000000"/>
                <w:lang w:val="en-US"/>
              </w:rPr>
              <w:t>» ՋՕԸ</w:t>
            </w:r>
          </w:p>
        </w:tc>
        <w:tc>
          <w:tcPr>
            <w:tcW w:w="1578" w:type="dxa"/>
            <w:tcBorders>
              <w:top w:val="nil"/>
              <w:left w:val="nil"/>
              <w:bottom w:val="single" w:sz="4" w:space="0" w:color="auto"/>
              <w:right w:val="single" w:sz="4" w:space="0" w:color="auto"/>
            </w:tcBorders>
            <w:shd w:val="clear" w:color="auto" w:fill="auto"/>
            <w:vAlign w:val="center"/>
            <w:hideMark/>
          </w:tcPr>
          <w:p w14:paraId="2AF4A474" w14:textId="77777777" w:rsidR="00AA7DFB" w:rsidRPr="00AA7DFB" w:rsidRDefault="00AA7DFB" w:rsidP="00127815">
            <w:pPr>
              <w:spacing w:line="276" w:lineRule="auto"/>
              <w:ind w:left="-959" w:firstLine="959"/>
              <w:jc w:val="center"/>
              <w:rPr>
                <w:rFonts w:ascii="GHEA Grapalat" w:hAnsi="GHEA Grapalat" w:cs="Calibri"/>
                <w:color w:val="000000"/>
              </w:rPr>
            </w:pPr>
            <w:r w:rsidRPr="00AA7DFB">
              <w:rPr>
                <w:rFonts w:ascii="GHEA Grapalat" w:hAnsi="GHEA Grapalat" w:cs="Calibri"/>
                <w:color w:val="000000"/>
              </w:rPr>
              <w:t>370,299.5</w:t>
            </w:r>
          </w:p>
        </w:tc>
        <w:tc>
          <w:tcPr>
            <w:tcW w:w="1013" w:type="dxa"/>
            <w:tcBorders>
              <w:top w:val="nil"/>
              <w:left w:val="nil"/>
              <w:bottom w:val="single" w:sz="4" w:space="0" w:color="auto"/>
              <w:right w:val="single" w:sz="4" w:space="0" w:color="auto"/>
            </w:tcBorders>
            <w:shd w:val="clear" w:color="auto" w:fill="auto"/>
            <w:vAlign w:val="center"/>
            <w:hideMark/>
          </w:tcPr>
          <w:p w14:paraId="0655C4F8" w14:textId="77777777" w:rsidR="00AA7DFB" w:rsidRPr="00AA7DFB" w:rsidRDefault="00AA7DFB" w:rsidP="00127815">
            <w:pPr>
              <w:spacing w:line="276" w:lineRule="auto"/>
              <w:ind w:left="-959" w:firstLine="959"/>
              <w:jc w:val="center"/>
              <w:rPr>
                <w:rFonts w:ascii="GHEA Grapalat" w:hAnsi="GHEA Grapalat" w:cs="Calibri"/>
                <w:color w:val="000000"/>
              </w:rPr>
            </w:pPr>
            <w:r w:rsidRPr="00AA7DFB">
              <w:rPr>
                <w:rFonts w:ascii="GHEA Grapalat" w:hAnsi="GHEA Grapalat" w:cs="Calibri"/>
                <w:color w:val="000000"/>
              </w:rPr>
              <w:t>1,187.1</w:t>
            </w:r>
          </w:p>
        </w:tc>
        <w:tc>
          <w:tcPr>
            <w:tcW w:w="1165" w:type="dxa"/>
            <w:tcBorders>
              <w:top w:val="nil"/>
              <w:left w:val="nil"/>
              <w:bottom w:val="single" w:sz="4" w:space="0" w:color="auto"/>
              <w:right w:val="single" w:sz="4" w:space="0" w:color="auto"/>
            </w:tcBorders>
            <w:shd w:val="clear" w:color="auto" w:fill="auto"/>
            <w:vAlign w:val="center"/>
            <w:hideMark/>
          </w:tcPr>
          <w:p w14:paraId="237214DE" w14:textId="77777777" w:rsidR="00AA7DFB" w:rsidRPr="00AA7DFB" w:rsidRDefault="00AA7DFB" w:rsidP="00127815">
            <w:pPr>
              <w:spacing w:line="276" w:lineRule="auto"/>
              <w:ind w:left="-959" w:firstLine="959"/>
              <w:jc w:val="center"/>
              <w:rPr>
                <w:rFonts w:ascii="GHEA Grapalat" w:hAnsi="GHEA Grapalat" w:cs="Calibri"/>
                <w:color w:val="000000"/>
              </w:rPr>
            </w:pPr>
            <w:r w:rsidRPr="00AA7DFB">
              <w:rPr>
                <w:rFonts w:ascii="GHEA Grapalat" w:hAnsi="GHEA Grapalat" w:cs="Calibri"/>
                <w:color w:val="000000"/>
              </w:rPr>
              <w:t>4,759.2</w:t>
            </w:r>
          </w:p>
        </w:tc>
        <w:tc>
          <w:tcPr>
            <w:tcW w:w="1567" w:type="dxa"/>
            <w:gridSpan w:val="2"/>
            <w:tcBorders>
              <w:top w:val="nil"/>
              <w:left w:val="nil"/>
              <w:bottom w:val="single" w:sz="4" w:space="0" w:color="auto"/>
              <w:right w:val="single" w:sz="4" w:space="0" w:color="auto"/>
            </w:tcBorders>
            <w:shd w:val="clear" w:color="auto" w:fill="auto"/>
            <w:vAlign w:val="center"/>
            <w:hideMark/>
          </w:tcPr>
          <w:p w14:paraId="6A975A05" w14:textId="77777777" w:rsidR="00AA7DFB" w:rsidRPr="00AA7DFB" w:rsidRDefault="00AA7DFB" w:rsidP="00127815">
            <w:pPr>
              <w:spacing w:line="276" w:lineRule="auto"/>
              <w:ind w:left="-959" w:firstLine="959"/>
              <w:jc w:val="center"/>
              <w:rPr>
                <w:rFonts w:ascii="GHEA Grapalat" w:hAnsi="GHEA Grapalat" w:cs="Calibri"/>
                <w:color w:val="000000"/>
              </w:rPr>
            </w:pPr>
            <w:r w:rsidRPr="00AA7DFB">
              <w:rPr>
                <w:rFonts w:ascii="GHEA Grapalat" w:hAnsi="GHEA Grapalat" w:cs="Calibri"/>
                <w:color w:val="000000"/>
              </w:rPr>
              <w:t>438,812.3</w:t>
            </w:r>
          </w:p>
        </w:tc>
        <w:tc>
          <w:tcPr>
            <w:tcW w:w="1096" w:type="dxa"/>
            <w:tcBorders>
              <w:top w:val="nil"/>
              <w:left w:val="nil"/>
              <w:bottom w:val="single" w:sz="4" w:space="0" w:color="auto"/>
              <w:right w:val="single" w:sz="4" w:space="0" w:color="auto"/>
            </w:tcBorders>
            <w:shd w:val="clear" w:color="auto" w:fill="auto"/>
            <w:vAlign w:val="center"/>
            <w:hideMark/>
          </w:tcPr>
          <w:p w14:paraId="4B6555B2" w14:textId="77777777" w:rsidR="00AA7DFB" w:rsidRPr="00AA7DFB" w:rsidRDefault="00AA7DFB" w:rsidP="00127815">
            <w:pPr>
              <w:spacing w:line="276" w:lineRule="auto"/>
              <w:ind w:left="-959" w:firstLine="959"/>
              <w:jc w:val="center"/>
              <w:rPr>
                <w:rFonts w:ascii="GHEA Grapalat" w:hAnsi="GHEA Grapalat" w:cs="Calibri"/>
                <w:color w:val="000000"/>
              </w:rPr>
            </w:pPr>
            <w:r w:rsidRPr="00AA7DFB">
              <w:rPr>
                <w:rFonts w:ascii="GHEA Grapalat" w:hAnsi="GHEA Grapalat" w:cs="Calibri"/>
                <w:color w:val="000000"/>
              </w:rPr>
              <w:t>1,396.0</w:t>
            </w:r>
          </w:p>
        </w:tc>
        <w:tc>
          <w:tcPr>
            <w:tcW w:w="1162" w:type="dxa"/>
            <w:tcBorders>
              <w:top w:val="nil"/>
              <w:left w:val="nil"/>
              <w:bottom w:val="single" w:sz="4" w:space="0" w:color="auto"/>
              <w:right w:val="single" w:sz="4" w:space="0" w:color="auto"/>
            </w:tcBorders>
            <w:shd w:val="clear" w:color="auto" w:fill="auto"/>
            <w:vAlign w:val="center"/>
            <w:hideMark/>
          </w:tcPr>
          <w:p w14:paraId="09956C61" w14:textId="77777777" w:rsidR="00AA7DFB" w:rsidRPr="00AA7DFB" w:rsidRDefault="00AA7DFB" w:rsidP="00127815">
            <w:pPr>
              <w:spacing w:line="276" w:lineRule="auto"/>
              <w:ind w:left="-959" w:firstLine="959"/>
              <w:jc w:val="center"/>
              <w:rPr>
                <w:rFonts w:ascii="GHEA Grapalat" w:hAnsi="GHEA Grapalat" w:cs="Calibri"/>
                <w:color w:val="000000"/>
              </w:rPr>
            </w:pPr>
            <w:r w:rsidRPr="00AA7DFB">
              <w:rPr>
                <w:rFonts w:ascii="GHEA Grapalat" w:hAnsi="GHEA Grapalat" w:cs="Calibri"/>
                <w:color w:val="000000"/>
              </w:rPr>
              <w:t>5,240.2</w:t>
            </w:r>
          </w:p>
        </w:tc>
      </w:tr>
      <w:tr w:rsidR="00AA7DFB" w:rsidRPr="00AA7DFB" w14:paraId="42646B8D" w14:textId="77777777" w:rsidTr="00777967">
        <w:trPr>
          <w:trHeight w:val="348"/>
        </w:trPr>
        <w:tc>
          <w:tcPr>
            <w:tcW w:w="701" w:type="dxa"/>
            <w:tcBorders>
              <w:top w:val="nil"/>
              <w:left w:val="single" w:sz="4" w:space="0" w:color="auto"/>
              <w:bottom w:val="single" w:sz="4" w:space="0" w:color="auto"/>
              <w:right w:val="single" w:sz="4" w:space="0" w:color="auto"/>
            </w:tcBorders>
            <w:shd w:val="clear" w:color="auto" w:fill="auto"/>
            <w:noWrap/>
            <w:vAlign w:val="center"/>
            <w:hideMark/>
          </w:tcPr>
          <w:p w14:paraId="67ACF10D" w14:textId="77777777" w:rsidR="00AA7DFB" w:rsidRPr="00AA7DFB" w:rsidRDefault="00AA7DFB" w:rsidP="00127815">
            <w:pPr>
              <w:spacing w:line="276" w:lineRule="auto"/>
              <w:ind w:left="-959" w:firstLine="959"/>
              <w:jc w:val="center"/>
              <w:rPr>
                <w:rFonts w:ascii="GHEA Grapalat" w:hAnsi="GHEA Grapalat" w:cs="Calibri"/>
                <w:color w:val="000000"/>
              </w:rPr>
            </w:pPr>
            <w:r w:rsidRPr="00AA7DFB">
              <w:rPr>
                <w:rFonts w:ascii="GHEA Grapalat" w:hAnsi="GHEA Grapalat" w:cs="Calibri"/>
                <w:color w:val="000000"/>
              </w:rPr>
              <w:t>12</w:t>
            </w:r>
          </w:p>
        </w:tc>
        <w:tc>
          <w:tcPr>
            <w:tcW w:w="1852" w:type="dxa"/>
            <w:tcBorders>
              <w:top w:val="nil"/>
              <w:left w:val="nil"/>
              <w:bottom w:val="single" w:sz="4" w:space="0" w:color="auto"/>
              <w:right w:val="single" w:sz="4" w:space="0" w:color="auto"/>
            </w:tcBorders>
            <w:shd w:val="clear" w:color="auto" w:fill="auto"/>
            <w:noWrap/>
            <w:vAlign w:val="center"/>
            <w:hideMark/>
          </w:tcPr>
          <w:p w14:paraId="70A8664C" w14:textId="77777777" w:rsidR="00AA7DFB" w:rsidRPr="00AA7DFB" w:rsidRDefault="00AA7DFB" w:rsidP="00127815">
            <w:pPr>
              <w:spacing w:line="276" w:lineRule="auto"/>
              <w:ind w:left="-959" w:firstLine="959"/>
              <w:rPr>
                <w:rFonts w:ascii="GHEA Grapalat" w:hAnsi="GHEA Grapalat" w:cs="Calibri"/>
                <w:color w:val="000000"/>
              </w:rPr>
            </w:pPr>
            <w:r w:rsidRPr="00AA7DFB">
              <w:rPr>
                <w:rFonts w:ascii="GHEA Grapalat" w:hAnsi="GHEA Grapalat" w:cs="Calibri"/>
                <w:color w:val="000000"/>
                <w:lang w:val="en-US"/>
              </w:rPr>
              <w:t>«</w:t>
            </w:r>
            <w:r w:rsidRPr="00AA7DFB">
              <w:rPr>
                <w:rFonts w:ascii="GHEA Grapalat" w:hAnsi="GHEA Grapalat" w:cs="Calibri"/>
                <w:color w:val="000000"/>
              </w:rPr>
              <w:t>Գեղարքունիք</w:t>
            </w:r>
            <w:r w:rsidRPr="00AA7DFB">
              <w:rPr>
                <w:rFonts w:ascii="GHEA Grapalat" w:hAnsi="GHEA Grapalat" w:cs="Calibri"/>
                <w:color w:val="000000"/>
                <w:lang w:val="en-US"/>
              </w:rPr>
              <w:t>» ՋՕԸ</w:t>
            </w:r>
          </w:p>
        </w:tc>
        <w:tc>
          <w:tcPr>
            <w:tcW w:w="1578" w:type="dxa"/>
            <w:tcBorders>
              <w:top w:val="nil"/>
              <w:left w:val="nil"/>
              <w:bottom w:val="single" w:sz="4" w:space="0" w:color="auto"/>
              <w:right w:val="single" w:sz="4" w:space="0" w:color="auto"/>
            </w:tcBorders>
            <w:shd w:val="clear" w:color="auto" w:fill="auto"/>
            <w:vAlign w:val="center"/>
            <w:hideMark/>
          </w:tcPr>
          <w:p w14:paraId="07696501" w14:textId="77777777" w:rsidR="00AA7DFB" w:rsidRPr="00AA7DFB" w:rsidRDefault="00AA7DFB" w:rsidP="00127815">
            <w:pPr>
              <w:spacing w:line="276" w:lineRule="auto"/>
              <w:ind w:left="-959" w:firstLine="959"/>
              <w:jc w:val="center"/>
              <w:rPr>
                <w:rFonts w:ascii="GHEA Grapalat" w:hAnsi="GHEA Grapalat" w:cs="Calibri"/>
                <w:color w:val="000000"/>
              </w:rPr>
            </w:pPr>
            <w:r w:rsidRPr="00AA7DFB">
              <w:rPr>
                <w:rFonts w:ascii="GHEA Grapalat" w:hAnsi="GHEA Grapalat" w:cs="Calibri"/>
                <w:color w:val="000000"/>
              </w:rPr>
              <w:t>535,005.3</w:t>
            </w:r>
          </w:p>
        </w:tc>
        <w:tc>
          <w:tcPr>
            <w:tcW w:w="1013" w:type="dxa"/>
            <w:tcBorders>
              <w:top w:val="nil"/>
              <w:left w:val="nil"/>
              <w:bottom w:val="single" w:sz="4" w:space="0" w:color="auto"/>
              <w:right w:val="single" w:sz="4" w:space="0" w:color="auto"/>
            </w:tcBorders>
            <w:shd w:val="clear" w:color="auto" w:fill="auto"/>
            <w:vAlign w:val="center"/>
            <w:hideMark/>
          </w:tcPr>
          <w:p w14:paraId="71548059" w14:textId="77777777" w:rsidR="00AA7DFB" w:rsidRPr="00AA7DFB" w:rsidRDefault="00AA7DFB" w:rsidP="00127815">
            <w:pPr>
              <w:spacing w:line="276" w:lineRule="auto"/>
              <w:ind w:left="-959" w:firstLine="959"/>
              <w:jc w:val="center"/>
              <w:rPr>
                <w:rFonts w:ascii="GHEA Grapalat" w:hAnsi="GHEA Grapalat" w:cs="Calibri"/>
                <w:color w:val="000000"/>
              </w:rPr>
            </w:pPr>
            <w:r w:rsidRPr="00AA7DFB">
              <w:rPr>
                <w:rFonts w:ascii="GHEA Grapalat" w:hAnsi="GHEA Grapalat" w:cs="Calibri"/>
                <w:color w:val="000000"/>
              </w:rPr>
              <w:t>2,170.0</w:t>
            </w:r>
          </w:p>
        </w:tc>
        <w:tc>
          <w:tcPr>
            <w:tcW w:w="1165" w:type="dxa"/>
            <w:tcBorders>
              <w:top w:val="nil"/>
              <w:left w:val="nil"/>
              <w:bottom w:val="single" w:sz="4" w:space="0" w:color="auto"/>
              <w:right w:val="single" w:sz="4" w:space="0" w:color="auto"/>
            </w:tcBorders>
            <w:shd w:val="clear" w:color="auto" w:fill="auto"/>
            <w:vAlign w:val="center"/>
            <w:hideMark/>
          </w:tcPr>
          <w:p w14:paraId="51CCBDE2" w14:textId="77777777" w:rsidR="00AA7DFB" w:rsidRPr="00AA7DFB" w:rsidRDefault="00AA7DFB" w:rsidP="00127815">
            <w:pPr>
              <w:spacing w:line="276" w:lineRule="auto"/>
              <w:ind w:left="-959" w:firstLine="959"/>
              <w:jc w:val="center"/>
              <w:rPr>
                <w:rFonts w:ascii="GHEA Grapalat" w:hAnsi="GHEA Grapalat" w:cs="Calibri"/>
                <w:color w:val="000000"/>
              </w:rPr>
            </w:pPr>
            <w:r w:rsidRPr="00AA7DFB">
              <w:rPr>
                <w:rFonts w:ascii="GHEA Grapalat" w:hAnsi="GHEA Grapalat" w:cs="Calibri"/>
                <w:color w:val="000000"/>
              </w:rPr>
              <w:t>8,236.0</w:t>
            </w:r>
          </w:p>
        </w:tc>
        <w:tc>
          <w:tcPr>
            <w:tcW w:w="1567" w:type="dxa"/>
            <w:gridSpan w:val="2"/>
            <w:tcBorders>
              <w:top w:val="nil"/>
              <w:left w:val="nil"/>
              <w:bottom w:val="single" w:sz="4" w:space="0" w:color="auto"/>
              <w:right w:val="single" w:sz="4" w:space="0" w:color="auto"/>
            </w:tcBorders>
            <w:shd w:val="clear" w:color="auto" w:fill="auto"/>
            <w:vAlign w:val="center"/>
            <w:hideMark/>
          </w:tcPr>
          <w:p w14:paraId="369D6224" w14:textId="77777777" w:rsidR="00AA7DFB" w:rsidRPr="00AA7DFB" w:rsidRDefault="00AA7DFB" w:rsidP="00127815">
            <w:pPr>
              <w:spacing w:line="276" w:lineRule="auto"/>
              <w:ind w:left="-959" w:firstLine="959"/>
              <w:jc w:val="center"/>
              <w:rPr>
                <w:rFonts w:ascii="GHEA Grapalat" w:hAnsi="GHEA Grapalat" w:cs="Calibri"/>
                <w:color w:val="000000"/>
              </w:rPr>
            </w:pPr>
            <w:r w:rsidRPr="00AA7DFB">
              <w:rPr>
                <w:rFonts w:ascii="GHEA Grapalat" w:hAnsi="GHEA Grapalat" w:cs="Calibri"/>
                <w:color w:val="000000"/>
              </w:rPr>
              <w:t>616,334.5</w:t>
            </w:r>
          </w:p>
        </w:tc>
        <w:tc>
          <w:tcPr>
            <w:tcW w:w="1096" w:type="dxa"/>
            <w:tcBorders>
              <w:top w:val="nil"/>
              <w:left w:val="nil"/>
              <w:bottom w:val="single" w:sz="4" w:space="0" w:color="auto"/>
              <w:right w:val="single" w:sz="4" w:space="0" w:color="auto"/>
            </w:tcBorders>
            <w:shd w:val="clear" w:color="auto" w:fill="auto"/>
            <w:vAlign w:val="center"/>
            <w:hideMark/>
          </w:tcPr>
          <w:p w14:paraId="4ECACD27" w14:textId="77777777" w:rsidR="00AA7DFB" w:rsidRPr="00AA7DFB" w:rsidRDefault="00AA7DFB" w:rsidP="00127815">
            <w:pPr>
              <w:spacing w:line="276" w:lineRule="auto"/>
              <w:ind w:left="-959" w:firstLine="959"/>
              <w:jc w:val="center"/>
              <w:rPr>
                <w:rFonts w:ascii="GHEA Grapalat" w:hAnsi="GHEA Grapalat" w:cs="Calibri"/>
                <w:color w:val="000000"/>
              </w:rPr>
            </w:pPr>
            <w:r w:rsidRPr="00AA7DFB">
              <w:rPr>
                <w:rFonts w:ascii="GHEA Grapalat" w:hAnsi="GHEA Grapalat" w:cs="Calibri"/>
                <w:color w:val="000000"/>
              </w:rPr>
              <w:t>2,000.0</w:t>
            </w:r>
          </w:p>
        </w:tc>
        <w:tc>
          <w:tcPr>
            <w:tcW w:w="1162" w:type="dxa"/>
            <w:tcBorders>
              <w:top w:val="nil"/>
              <w:left w:val="nil"/>
              <w:bottom w:val="single" w:sz="4" w:space="0" w:color="auto"/>
              <w:right w:val="single" w:sz="4" w:space="0" w:color="auto"/>
            </w:tcBorders>
            <w:shd w:val="clear" w:color="auto" w:fill="auto"/>
            <w:vAlign w:val="center"/>
            <w:hideMark/>
          </w:tcPr>
          <w:p w14:paraId="552D3559" w14:textId="77777777" w:rsidR="00AA7DFB" w:rsidRPr="00AA7DFB" w:rsidRDefault="00AA7DFB" w:rsidP="00127815">
            <w:pPr>
              <w:spacing w:line="276" w:lineRule="auto"/>
              <w:ind w:left="-959" w:firstLine="959"/>
              <w:jc w:val="center"/>
              <w:rPr>
                <w:rFonts w:ascii="GHEA Grapalat" w:hAnsi="GHEA Grapalat" w:cs="Calibri"/>
                <w:color w:val="000000"/>
              </w:rPr>
            </w:pPr>
            <w:r w:rsidRPr="00AA7DFB">
              <w:rPr>
                <w:rFonts w:ascii="GHEA Grapalat" w:hAnsi="GHEA Grapalat" w:cs="Calibri"/>
                <w:color w:val="000000"/>
              </w:rPr>
              <w:t>8,236.4</w:t>
            </w:r>
          </w:p>
        </w:tc>
      </w:tr>
      <w:tr w:rsidR="00AA7DFB" w:rsidRPr="00AA7DFB" w14:paraId="2167A370" w14:textId="77777777" w:rsidTr="00777967">
        <w:trPr>
          <w:trHeight w:val="348"/>
        </w:trPr>
        <w:tc>
          <w:tcPr>
            <w:tcW w:w="701" w:type="dxa"/>
            <w:tcBorders>
              <w:top w:val="nil"/>
              <w:left w:val="single" w:sz="4" w:space="0" w:color="auto"/>
              <w:bottom w:val="single" w:sz="4" w:space="0" w:color="auto"/>
              <w:right w:val="single" w:sz="4" w:space="0" w:color="auto"/>
            </w:tcBorders>
            <w:shd w:val="clear" w:color="auto" w:fill="auto"/>
            <w:noWrap/>
            <w:vAlign w:val="center"/>
            <w:hideMark/>
          </w:tcPr>
          <w:p w14:paraId="217EE05C" w14:textId="77777777" w:rsidR="00AA7DFB" w:rsidRPr="00AA7DFB" w:rsidRDefault="00AA7DFB" w:rsidP="00127815">
            <w:pPr>
              <w:spacing w:line="276" w:lineRule="auto"/>
              <w:ind w:left="-959" w:firstLine="959"/>
              <w:jc w:val="center"/>
              <w:rPr>
                <w:rFonts w:ascii="GHEA Grapalat" w:hAnsi="GHEA Grapalat" w:cs="Calibri"/>
                <w:color w:val="000000"/>
              </w:rPr>
            </w:pPr>
            <w:r w:rsidRPr="00AA7DFB">
              <w:rPr>
                <w:rFonts w:ascii="GHEA Grapalat" w:hAnsi="GHEA Grapalat" w:cs="Calibri"/>
                <w:color w:val="000000"/>
              </w:rPr>
              <w:t>13</w:t>
            </w:r>
          </w:p>
        </w:tc>
        <w:tc>
          <w:tcPr>
            <w:tcW w:w="1852" w:type="dxa"/>
            <w:tcBorders>
              <w:top w:val="nil"/>
              <w:left w:val="nil"/>
              <w:bottom w:val="single" w:sz="4" w:space="0" w:color="auto"/>
              <w:right w:val="single" w:sz="4" w:space="0" w:color="auto"/>
            </w:tcBorders>
            <w:shd w:val="clear" w:color="auto" w:fill="auto"/>
            <w:noWrap/>
            <w:vAlign w:val="center"/>
            <w:hideMark/>
          </w:tcPr>
          <w:p w14:paraId="1B71DEA0" w14:textId="77777777" w:rsidR="00AA7DFB" w:rsidRPr="00AA7DFB" w:rsidRDefault="00AA7DFB" w:rsidP="00127815">
            <w:pPr>
              <w:spacing w:line="276" w:lineRule="auto"/>
              <w:ind w:left="-959" w:firstLine="959"/>
              <w:rPr>
                <w:rFonts w:ascii="GHEA Grapalat" w:hAnsi="GHEA Grapalat" w:cs="Calibri"/>
                <w:color w:val="000000"/>
              </w:rPr>
            </w:pPr>
            <w:r w:rsidRPr="00AA7DFB">
              <w:rPr>
                <w:rFonts w:ascii="GHEA Grapalat" w:hAnsi="GHEA Grapalat" w:cs="Calibri"/>
                <w:color w:val="000000"/>
                <w:lang w:val="en-US"/>
              </w:rPr>
              <w:t>«</w:t>
            </w:r>
            <w:r w:rsidRPr="00AA7DFB">
              <w:rPr>
                <w:rFonts w:ascii="GHEA Grapalat" w:hAnsi="GHEA Grapalat" w:cs="Calibri"/>
                <w:color w:val="000000"/>
              </w:rPr>
              <w:t>Տավուշ</w:t>
            </w:r>
            <w:r w:rsidRPr="00AA7DFB">
              <w:rPr>
                <w:rFonts w:ascii="GHEA Grapalat" w:hAnsi="GHEA Grapalat" w:cs="Calibri"/>
                <w:color w:val="000000"/>
                <w:lang w:val="en-US"/>
              </w:rPr>
              <w:t>» ՋՕԸ</w:t>
            </w:r>
          </w:p>
        </w:tc>
        <w:tc>
          <w:tcPr>
            <w:tcW w:w="1578" w:type="dxa"/>
            <w:tcBorders>
              <w:top w:val="nil"/>
              <w:left w:val="nil"/>
              <w:bottom w:val="single" w:sz="4" w:space="0" w:color="auto"/>
              <w:right w:val="single" w:sz="4" w:space="0" w:color="auto"/>
            </w:tcBorders>
            <w:shd w:val="clear" w:color="auto" w:fill="auto"/>
            <w:vAlign w:val="center"/>
            <w:hideMark/>
          </w:tcPr>
          <w:p w14:paraId="7A765240" w14:textId="77777777" w:rsidR="00AA7DFB" w:rsidRPr="00AA7DFB" w:rsidRDefault="00AA7DFB" w:rsidP="00127815">
            <w:pPr>
              <w:spacing w:line="276" w:lineRule="auto"/>
              <w:ind w:left="-959" w:firstLine="959"/>
              <w:jc w:val="center"/>
              <w:rPr>
                <w:rFonts w:ascii="GHEA Grapalat" w:hAnsi="GHEA Grapalat" w:cs="Calibri"/>
                <w:color w:val="000000"/>
              </w:rPr>
            </w:pPr>
            <w:r w:rsidRPr="00AA7DFB">
              <w:rPr>
                <w:rFonts w:ascii="GHEA Grapalat" w:hAnsi="GHEA Grapalat" w:cs="Calibri"/>
                <w:color w:val="000000"/>
              </w:rPr>
              <w:t>495,998.4</w:t>
            </w:r>
          </w:p>
        </w:tc>
        <w:tc>
          <w:tcPr>
            <w:tcW w:w="1013" w:type="dxa"/>
            <w:tcBorders>
              <w:top w:val="nil"/>
              <w:left w:val="nil"/>
              <w:bottom w:val="single" w:sz="4" w:space="0" w:color="auto"/>
              <w:right w:val="single" w:sz="4" w:space="0" w:color="auto"/>
            </w:tcBorders>
            <w:shd w:val="clear" w:color="auto" w:fill="auto"/>
            <w:vAlign w:val="center"/>
            <w:hideMark/>
          </w:tcPr>
          <w:p w14:paraId="283E4EF2" w14:textId="77777777" w:rsidR="00AA7DFB" w:rsidRPr="00AA7DFB" w:rsidRDefault="00AA7DFB" w:rsidP="00127815">
            <w:pPr>
              <w:spacing w:line="276" w:lineRule="auto"/>
              <w:ind w:left="-959" w:firstLine="959"/>
              <w:jc w:val="center"/>
              <w:rPr>
                <w:rFonts w:ascii="GHEA Grapalat" w:hAnsi="GHEA Grapalat" w:cs="Calibri"/>
                <w:color w:val="000000"/>
              </w:rPr>
            </w:pPr>
            <w:r w:rsidRPr="00AA7DFB">
              <w:rPr>
                <w:rFonts w:ascii="GHEA Grapalat" w:hAnsi="GHEA Grapalat" w:cs="Calibri"/>
                <w:color w:val="000000"/>
              </w:rPr>
              <w:t>3,820.0</w:t>
            </w:r>
          </w:p>
        </w:tc>
        <w:tc>
          <w:tcPr>
            <w:tcW w:w="1165" w:type="dxa"/>
            <w:tcBorders>
              <w:top w:val="nil"/>
              <w:left w:val="nil"/>
              <w:bottom w:val="single" w:sz="4" w:space="0" w:color="auto"/>
              <w:right w:val="single" w:sz="4" w:space="0" w:color="auto"/>
            </w:tcBorders>
            <w:shd w:val="clear" w:color="auto" w:fill="auto"/>
            <w:vAlign w:val="center"/>
            <w:hideMark/>
          </w:tcPr>
          <w:p w14:paraId="796770C1" w14:textId="77777777" w:rsidR="00AA7DFB" w:rsidRPr="00AA7DFB" w:rsidRDefault="00AA7DFB" w:rsidP="00127815">
            <w:pPr>
              <w:spacing w:line="276" w:lineRule="auto"/>
              <w:ind w:left="-959" w:firstLine="959"/>
              <w:jc w:val="center"/>
              <w:rPr>
                <w:rFonts w:ascii="GHEA Grapalat" w:hAnsi="GHEA Grapalat" w:cs="Calibri"/>
                <w:color w:val="000000"/>
              </w:rPr>
            </w:pPr>
            <w:r w:rsidRPr="00AA7DFB">
              <w:rPr>
                <w:rFonts w:ascii="GHEA Grapalat" w:hAnsi="GHEA Grapalat" w:cs="Calibri"/>
                <w:color w:val="000000"/>
              </w:rPr>
              <w:t>9,370.7</w:t>
            </w:r>
          </w:p>
        </w:tc>
        <w:tc>
          <w:tcPr>
            <w:tcW w:w="1567" w:type="dxa"/>
            <w:gridSpan w:val="2"/>
            <w:tcBorders>
              <w:top w:val="nil"/>
              <w:left w:val="nil"/>
              <w:bottom w:val="single" w:sz="4" w:space="0" w:color="auto"/>
              <w:right w:val="single" w:sz="4" w:space="0" w:color="auto"/>
            </w:tcBorders>
            <w:shd w:val="clear" w:color="auto" w:fill="auto"/>
            <w:vAlign w:val="center"/>
            <w:hideMark/>
          </w:tcPr>
          <w:p w14:paraId="105D89F6" w14:textId="77777777" w:rsidR="00AA7DFB" w:rsidRPr="00AA7DFB" w:rsidRDefault="00AA7DFB" w:rsidP="00127815">
            <w:pPr>
              <w:spacing w:line="276" w:lineRule="auto"/>
              <w:ind w:left="-959" w:firstLine="959"/>
              <w:jc w:val="center"/>
              <w:rPr>
                <w:rFonts w:ascii="GHEA Grapalat" w:hAnsi="GHEA Grapalat" w:cs="Calibri"/>
                <w:color w:val="000000"/>
              </w:rPr>
            </w:pPr>
            <w:r w:rsidRPr="00AA7DFB">
              <w:rPr>
                <w:rFonts w:ascii="GHEA Grapalat" w:hAnsi="GHEA Grapalat" w:cs="Calibri"/>
                <w:color w:val="000000"/>
              </w:rPr>
              <w:t>663,733.9</w:t>
            </w:r>
          </w:p>
        </w:tc>
        <w:tc>
          <w:tcPr>
            <w:tcW w:w="1096" w:type="dxa"/>
            <w:tcBorders>
              <w:top w:val="nil"/>
              <w:left w:val="nil"/>
              <w:bottom w:val="single" w:sz="4" w:space="0" w:color="auto"/>
              <w:right w:val="single" w:sz="4" w:space="0" w:color="auto"/>
            </w:tcBorders>
            <w:shd w:val="clear" w:color="auto" w:fill="auto"/>
            <w:vAlign w:val="center"/>
            <w:hideMark/>
          </w:tcPr>
          <w:p w14:paraId="6F8260EE" w14:textId="77777777" w:rsidR="00AA7DFB" w:rsidRPr="00AA7DFB" w:rsidRDefault="00AA7DFB" w:rsidP="00127815">
            <w:pPr>
              <w:spacing w:line="276" w:lineRule="auto"/>
              <w:ind w:left="-959" w:firstLine="959"/>
              <w:jc w:val="center"/>
              <w:rPr>
                <w:rFonts w:ascii="GHEA Grapalat" w:hAnsi="GHEA Grapalat" w:cs="Calibri"/>
                <w:color w:val="000000"/>
              </w:rPr>
            </w:pPr>
            <w:r w:rsidRPr="00AA7DFB">
              <w:rPr>
                <w:rFonts w:ascii="GHEA Grapalat" w:hAnsi="GHEA Grapalat" w:cs="Calibri"/>
                <w:color w:val="000000"/>
              </w:rPr>
              <w:t>3,703.9</w:t>
            </w:r>
          </w:p>
        </w:tc>
        <w:tc>
          <w:tcPr>
            <w:tcW w:w="1162" w:type="dxa"/>
            <w:tcBorders>
              <w:top w:val="nil"/>
              <w:left w:val="nil"/>
              <w:bottom w:val="single" w:sz="4" w:space="0" w:color="auto"/>
              <w:right w:val="single" w:sz="4" w:space="0" w:color="auto"/>
            </w:tcBorders>
            <w:shd w:val="clear" w:color="auto" w:fill="auto"/>
            <w:vAlign w:val="center"/>
            <w:hideMark/>
          </w:tcPr>
          <w:p w14:paraId="77CD7DFF" w14:textId="77777777" w:rsidR="00AA7DFB" w:rsidRPr="00AA7DFB" w:rsidRDefault="00AA7DFB" w:rsidP="00127815">
            <w:pPr>
              <w:spacing w:line="276" w:lineRule="auto"/>
              <w:ind w:left="-959" w:firstLine="959"/>
              <w:jc w:val="center"/>
              <w:rPr>
                <w:rFonts w:ascii="GHEA Grapalat" w:hAnsi="GHEA Grapalat" w:cs="Calibri"/>
                <w:color w:val="000000"/>
              </w:rPr>
            </w:pPr>
            <w:r w:rsidRPr="00AA7DFB">
              <w:rPr>
                <w:rFonts w:ascii="GHEA Grapalat" w:hAnsi="GHEA Grapalat" w:cs="Calibri"/>
                <w:color w:val="000000"/>
              </w:rPr>
              <w:t>10,068.8</w:t>
            </w:r>
          </w:p>
        </w:tc>
      </w:tr>
      <w:tr w:rsidR="00AA7DFB" w:rsidRPr="00AA7DFB" w14:paraId="74AF4545" w14:textId="77777777" w:rsidTr="00777967">
        <w:trPr>
          <w:trHeight w:val="348"/>
        </w:trPr>
        <w:tc>
          <w:tcPr>
            <w:tcW w:w="701" w:type="dxa"/>
            <w:tcBorders>
              <w:top w:val="nil"/>
              <w:left w:val="single" w:sz="4" w:space="0" w:color="auto"/>
              <w:bottom w:val="single" w:sz="4" w:space="0" w:color="auto"/>
              <w:right w:val="single" w:sz="4" w:space="0" w:color="auto"/>
            </w:tcBorders>
            <w:shd w:val="clear" w:color="auto" w:fill="auto"/>
            <w:noWrap/>
            <w:vAlign w:val="center"/>
            <w:hideMark/>
          </w:tcPr>
          <w:p w14:paraId="1FF5C6A6" w14:textId="77777777" w:rsidR="00AA7DFB" w:rsidRPr="00AA7DFB" w:rsidRDefault="00AA7DFB" w:rsidP="00127815">
            <w:pPr>
              <w:spacing w:line="276" w:lineRule="auto"/>
              <w:ind w:left="-959" w:firstLine="959"/>
              <w:jc w:val="center"/>
              <w:rPr>
                <w:rFonts w:ascii="GHEA Grapalat" w:hAnsi="GHEA Grapalat" w:cs="Calibri"/>
                <w:color w:val="000000"/>
              </w:rPr>
            </w:pPr>
            <w:r w:rsidRPr="00AA7DFB">
              <w:rPr>
                <w:rFonts w:ascii="GHEA Grapalat" w:hAnsi="GHEA Grapalat" w:cs="Calibri"/>
                <w:color w:val="000000"/>
              </w:rPr>
              <w:t>14</w:t>
            </w:r>
          </w:p>
        </w:tc>
        <w:tc>
          <w:tcPr>
            <w:tcW w:w="1852" w:type="dxa"/>
            <w:tcBorders>
              <w:top w:val="nil"/>
              <w:left w:val="nil"/>
              <w:bottom w:val="single" w:sz="4" w:space="0" w:color="auto"/>
              <w:right w:val="single" w:sz="4" w:space="0" w:color="auto"/>
            </w:tcBorders>
            <w:shd w:val="clear" w:color="auto" w:fill="auto"/>
            <w:noWrap/>
            <w:vAlign w:val="center"/>
            <w:hideMark/>
          </w:tcPr>
          <w:p w14:paraId="32D2824E" w14:textId="77777777" w:rsidR="00AA7DFB" w:rsidRPr="00AA7DFB" w:rsidRDefault="00AA7DFB" w:rsidP="00127815">
            <w:pPr>
              <w:spacing w:line="276" w:lineRule="auto"/>
              <w:ind w:left="-959" w:firstLine="959"/>
              <w:rPr>
                <w:rFonts w:ascii="GHEA Grapalat" w:hAnsi="GHEA Grapalat" w:cs="Calibri"/>
                <w:color w:val="000000"/>
              </w:rPr>
            </w:pPr>
            <w:r w:rsidRPr="00AA7DFB">
              <w:rPr>
                <w:rFonts w:ascii="GHEA Grapalat" w:hAnsi="GHEA Grapalat" w:cs="Calibri"/>
                <w:color w:val="000000"/>
                <w:lang w:val="en-US"/>
              </w:rPr>
              <w:t>«</w:t>
            </w:r>
            <w:r w:rsidRPr="00AA7DFB">
              <w:rPr>
                <w:rFonts w:ascii="GHEA Grapalat" w:hAnsi="GHEA Grapalat" w:cs="Calibri"/>
                <w:color w:val="000000"/>
              </w:rPr>
              <w:t>Լոռի</w:t>
            </w:r>
            <w:r w:rsidRPr="00AA7DFB">
              <w:rPr>
                <w:rFonts w:ascii="GHEA Grapalat" w:hAnsi="GHEA Grapalat" w:cs="Calibri"/>
                <w:color w:val="000000"/>
                <w:lang w:val="en-US"/>
              </w:rPr>
              <w:t>» ՋՕԸ</w:t>
            </w:r>
          </w:p>
        </w:tc>
        <w:tc>
          <w:tcPr>
            <w:tcW w:w="1578" w:type="dxa"/>
            <w:tcBorders>
              <w:top w:val="nil"/>
              <w:left w:val="nil"/>
              <w:bottom w:val="single" w:sz="4" w:space="0" w:color="auto"/>
              <w:right w:val="single" w:sz="4" w:space="0" w:color="auto"/>
            </w:tcBorders>
            <w:shd w:val="clear" w:color="auto" w:fill="auto"/>
            <w:vAlign w:val="center"/>
            <w:hideMark/>
          </w:tcPr>
          <w:p w14:paraId="50DDC66C" w14:textId="77777777" w:rsidR="00AA7DFB" w:rsidRPr="00AA7DFB" w:rsidRDefault="00AA7DFB" w:rsidP="00127815">
            <w:pPr>
              <w:spacing w:line="276" w:lineRule="auto"/>
              <w:ind w:left="-959" w:firstLine="959"/>
              <w:jc w:val="center"/>
              <w:rPr>
                <w:rFonts w:ascii="GHEA Grapalat" w:hAnsi="GHEA Grapalat" w:cs="Calibri"/>
                <w:color w:val="000000"/>
              </w:rPr>
            </w:pPr>
            <w:r w:rsidRPr="00AA7DFB">
              <w:rPr>
                <w:rFonts w:ascii="GHEA Grapalat" w:hAnsi="GHEA Grapalat" w:cs="Calibri"/>
                <w:color w:val="000000"/>
              </w:rPr>
              <w:t>210,594.5</w:t>
            </w:r>
          </w:p>
        </w:tc>
        <w:tc>
          <w:tcPr>
            <w:tcW w:w="1013" w:type="dxa"/>
            <w:tcBorders>
              <w:top w:val="nil"/>
              <w:left w:val="nil"/>
              <w:bottom w:val="single" w:sz="4" w:space="0" w:color="auto"/>
              <w:right w:val="single" w:sz="4" w:space="0" w:color="auto"/>
            </w:tcBorders>
            <w:shd w:val="clear" w:color="auto" w:fill="auto"/>
            <w:vAlign w:val="center"/>
            <w:hideMark/>
          </w:tcPr>
          <w:p w14:paraId="67120023" w14:textId="77777777" w:rsidR="00AA7DFB" w:rsidRPr="00AA7DFB" w:rsidRDefault="00AA7DFB" w:rsidP="00127815">
            <w:pPr>
              <w:spacing w:line="276" w:lineRule="auto"/>
              <w:ind w:left="-959" w:firstLine="959"/>
              <w:jc w:val="center"/>
              <w:rPr>
                <w:rFonts w:ascii="GHEA Grapalat" w:hAnsi="GHEA Grapalat" w:cs="Calibri"/>
                <w:color w:val="000000"/>
              </w:rPr>
            </w:pPr>
            <w:r w:rsidRPr="00AA7DFB">
              <w:rPr>
                <w:rFonts w:ascii="GHEA Grapalat" w:hAnsi="GHEA Grapalat" w:cs="Calibri"/>
                <w:color w:val="000000"/>
              </w:rPr>
              <w:t>1,312.0</w:t>
            </w:r>
          </w:p>
        </w:tc>
        <w:tc>
          <w:tcPr>
            <w:tcW w:w="1165" w:type="dxa"/>
            <w:tcBorders>
              <w:top w:val="nil"/>
              <w:left w:val="nil"/>
              <w:bottom w:val="single" w:sz="4" w:space="0" w:color="auto"/>
              <w:right w:val="single" w:sz="4" w:space="0" w:color="auto"/>
            </w:tcBorders>
            <w:shd w:val="clear" w:color="auto" w:fill="auto"/>
            <w:vAlign w:val="center"/>
            <w:hideMark/>
          </w:tcPr>
          <w:p w14:paraId="389C35ED" w14:textId="77777777" w:rsidR="00AA7DFB" w:rsidRPr="00AA7DFB" w:rsidRDefault="00AA7DFB" w:rsidP="00127815">
            <w:pPr>
              <w:spacing w:line="276" w:lineRule="auto"/>
              <w:ind w:left="-959" w:firstLine="959"/>
              <w:jc w:val="center"/>
              <w:rPr>
                <w:rFonts w:ascii="GHEA Grapalat" w:hAnsi="GHEA Grapalat" w:cs="Calibri"/>
                <w:color w:val="000000"/>
              </w:rPr>
            </w:pPr>
            <w:r w:rsidRPr="00AA7DFB">
              <w:rPr>
                <w:rFonts w:ascii="GHEA Grapalat" w:hAnsi="GHEA Grapalat" w:cs="Calibri"/>
                <w:color w:val="000000"/>
              </w:rPr>
              <w:t>2,610.0</w:t>
            </w:r>
          </w:p>
        </w:tc>
        <w:tc>
          <w:tcPr>
            <w:tcW w:w="1567" w:type="dxa"/>
            <w:gridSpan w:val="2"/>
            <w:tcBorders>
              <w:top w:val="nil"/>
              <w:left w:val="nil"/>
              <w:bottom w:val="single" w:sz="4" w:space="0" w:color="auto"/>
              <w:right w:val="single" w:sz="4" w:space="0" w:color="auto"/>
            </w:tcBorders>
            <w:shd w:val="clear" w:color="auto" w:fill="auto"/>
            <w:vAlign w:val="center"/>
            <w:hideMark/>
          </w:tcPr>
          <w:p w14:paraId="5BCD9E90" w14:textId="77777777" w:rsidR="00AA7DFB" w:rsidRPr="00AA7DFB" w:rsidRDefault="00AA7DFB" w:rsidP="00127815">
            <w:pPr>
              <w:spacing w:line="276" w:lineRule="auto"/>
              <w:ind w:left="-959" w:firstLine="959"/>
              <w:jc w:val="center"/>
              <w:rPr>
                <w:rFonts w:ascii="GHEA Grapalat" w:hAnsi="GHEA Grapalat" w:cs="Calibri"/>
                <w:color w:val="000000"/>
              </w:rPr>
            </w:pPr>
            <w:r w:rsidRPr="00AA7DFB">
              <w:rPr>
                <w:rFonts w:ascii="GHEA Grapalat" w:hAnsi="GHEA Grapalat" w:cs="Calibri"/>
                <w:color w:val="000000"/>
              </w:rPr>
              <w:t>250,467.6</w:t>
            </w:r>
          </w:p>
        </w:tc>
        <w:tc>
          <w:tcPr>
            <w:tcW w:w="1096" w:type="dxa"/>
            <w:tcBorders>
              <w:top w:val="nil"/>
              <w:left w:val="nil"/>
              <w:bottom w:val="single" w:sz="4" w:space="0" w:color="auto"/>
              <w:right w:val="single" w:sz="4" w:space="0" w:color="auto"/>
            </w:tcBorders>
            <w:shd w:val="clear" w:color="auto" w:fill="auto"/>
            <w:vAlign w:val="center"/>
            <w:hideMark/>
          </w:tcPr>
          <w:p w14:paraId="7A48CF81" w14:textId="77777777" w:rsidR="00AA7DFB" w:rsidRPr="00AA7DFB" w:rsidRDefault="00AA7DFB" w:rsidP="00127815">
            <w:pPr>
              <w:spacing w:line="276" w:lineRule="auto"/>
              <w:ind w:left="-959" w:firstLine="959"/>
              <w:jc w:val="center"/>
              <w:rPr>
                <w:rFonts w:ascii="GHEA Grapalat" w:hAnsi="GHEA Grapalat" w:cs="Calibri"/>
                <w:color w:val="000000"/>
              </w:rPr>
            </w:pPr>
            <w:r w:rsidRPr="00AA7DFB">
              <w:rPr>
                <w:rFonts w:ascii="GHEA Grapalat" w:hAnsi="GHEA Grapalat" w:cs="Calibri"/>
                <w:color w:val="000000"/>
              </w:rPr>
              <w:t>1,410.0</w:t>
            </w:r>
          </w:p>
        </w:tc>
        <w:tc>
          <w:tcPr>
            <w:tcW w:w="1162" w:type="dxa"/>
            <w:tcBorders>
              <w:top w:val="nil"/>
              <w:left w:val="nil"/>
              <w:bottom w:val="single" w:sz="4" w:space="0" w:color="auto"/>
              <w:right w:val="single" w:sz="4" w:space="0" w:color="auto"/>
            </w:tcBorders>
            <w:shd w:val="clear" w:color="auto" w:fill="auto"/>
            <w:vAlign w:val="center"/>
            <w:hideMark/>
          </w:tcPr>
          <w:p w14:paraId="564D75DB" w14:textId="77777777" w:rsidR="00AA7DFB" w:rsidRPr="00AA7DFB" w:rsidRDefault="00AA7DFB" w:rsidP="00127815">
            <w:pPr>
              <w:spacing w:line="276" w:lineRule="auto"/>
              <w:ind w:left="-959" w:firstLine="959"/>
              <w:jc w:val="center"/>
              <w:rPr>
                <w:rFonts w:ascii="GHEA Grapalat" w:hAnsi="GHEA Grapalat" w:cs="Calibri"/>
                <w:color w:val="000000"/>
              </w:rPr>
            </w:pPr>
            <w:r w:rsidRPr="00AA7DFB">
              <w:rPr>
                <w:rFonts w:ascii="GHEA Grapalat" w:hAnsi="GHEA Grapalat" w:cs="Calibri"/>
                <w:color w:val="000000"/>
              </w:rPr>
              <w:t>3,445.0</w:t>
            </w:r>
          </w:p>
        </w:tc>
      </w:tr>
      <w:tr w:rsidR="00AA7DFB" w:rsidRPr="00AA7DFB" w14:paraId="7EB45670" w14:textId="77777777" w:rsidTr="00777967">
        <w:trPr>
          <w:trHeight w:val="348"/>
        </w:trPr>
        <w:tc>
          <w:tcPr>
            <w:tcW w:w="701" w:type="dxa"/>
            <w:tcBorders>
              <w:top w:val="nil"/>
              <w:left w:val="single" w:sz="4" w:space="0" w:color="auto"/>
              <w:bottom w:val="single" w:sz="4" w:space="0" w:color="auto"/>
              <w:right w:val="single" w:sz="4" w:space="0" w:color="auto"/>
            </w:tcBorders>
            <w:shd w:val="clear" w:color="auto" w:fill="auto"/>
            <w:noWrap/>
            <w:vAlign w:val="center"/>
            <w:hideMark/>
          </w:tcPr>
          <w:p w14:paraId="03016BCB" w14:textId="77777777" w:rsidR="00AA7DFB" w:rsidRPr="00AA7DFB" w:rsidRDefault="00AA7DFB" w:rsidP="00127815">
            <w:pPr>
              <w:spacing w:line="276" w:lineRule="auto"/>
              <w:ind w:left="-959" w:firstLine="959"/>
              <w:jc w:val="center"/>
              <w:rPr>
                <w:rFonts w:ascii="GHEA Grapalat" w:hAnsi="GHEA Grapalat" w:cs="Calibri"/>
                <w:color w:val="000000"/>
              </w:rPr>
            </w:pPr>
            <w:r w:rsidRPr="00AA7DFB">
              <w:rPr>
                <w:rFonts w:ascii="GHEA Grapalat" w:hAnsi="GHEA Grapalat" w:cs="Calibri"/>
                <w:color w:val="000000"/>
              </w:rPr>
              <w:t>15</w:t>
            </w:r>
          </w:p>
        </w:tc>
        <w:tc>
          <w:tcPr>
            <w:tcW w:w="1852" w:type="dxa"/>
            <w:tcBorders>
              <w:top w:val="nil"/>
              <w:left w:val="nil"/>
              <w:bottom w:val="single" w:sz="4" w:space="0" w:color="auto"/>
              <w:right w:val="single" w:sz="4" w:space="0" w:color="auto"/>
            </w:tcBorders>
            <w:shd w:val="clear" w:color="auto" w:fill="auto"/>
            <w:noWrap/>
            <w:vAlign w:val="center"/>
            <w:hideMark/>
          </w:tcPr>
          <w:p w14:paraId="68910ACF" w14:textId="77777777" w:rsidR="00AA7DFB" w:rsidRPr="00AA7DFB" w:rsidRDefault="00AA7DFB" w:rsidP="00127815">
            <w:pPr>
              <w:spacing w:line="276" w:lineRule="auto"/>
              <w:ind w:left="-959" w:firstLine="959"/>
              <w:rPr>
                <w:rFonts w:ascii="GHEA Grapalat" w:hAnsi="GHEA Grapalat" w:cs="Calibri"/>
                <w:color w:val="000000"/>
              </w:rPr>
            </w:pPr>
            <w:r w:rsidRPr="00AA7DFB">
              <w:rPr>
                <w:rFonts w:ascii="GHEA Grapalat" w:hAnsi="GHEA Grapalat" w:cs="Calibri"/>
                <w:color w:val="000000"/>
                <w:lang w:val="en-US"/>
              </w:rPr>
              <w:t>«</w:t>
            </w:r>
            <w:r w:rsidRPr="00AA7DFB">
              <w:rPr>
                <w:rFonts w:ascii="GHEA Grapalat" w:hAnsi="GHEA Grapalat" w:cs="Calibri"/>
                <w:color w:val="000000"/>
              </w:rPr>
              <w:t>Եղեգնաձոր</w:t>
            </w:r>
            <w:r w:rsidRPr="00AA7DFB">
              <w:rPr>
                <w:rFonts w:ascii="GHEA Grapalat" w:hAnsi="GHEA Grapalat" w:cs="Calibri"/>
                <w:color w:val="000000"/>
                <w:lang w:val="en-US"/>
              </w:rPr>
              <w:t>» ՋՕԸ</w:t>
            </w:r>
          </w:p>
        </w:tc>
        <w:tc>
          <w:tcPr>
            <w:tcW w:w="1578" w:type="dxa"/>
            <w:tcBorders>
              <w:top w:val="nil"/>
              <w:left w:val="nil"/>
              <w:bottom w:val="single" w:sz="4" w:space="0" w:color="auto"/>
              <w:right w:val="single" w:sz="4" w:space="0" w:color="auto"/>
            </w:tcBorders>
            <w:shd w:val="clear" w:color="auto" w:fill="auto"/>
            <w:vAlign w:val="center"/>
            <w:hideMark/>
          </w:tcPr>
          <w:p w14:paraId="1F588CA8" w14:textId="77777777" w:rsidR="00AA7DFB" w:rsidRPr="00AA7DFB" w:rsidRDefault="00AA7DFB" w:rsidP="00127815">
            <w:pPr>
              <w:spacing w:line="276" w:lineRule="auto"/>
              <w:ind w:left="-959" w:firstLine="959"/>
              <w:jc w:val="center"/>
              <w:rPr>
                <w:rFonts w:ascii="GHEA Grapalat" w:hAnsi="GHEA Grapalat" w:cs="Calibri"/>
                <w:color w:val="000000"/>
              </w:rPr>
            </w:pPr>
            <w:r w:rsidRPr="00AA7DFB">
              <w:rPr>
                <w:rFonts w:ascii="GHEA Grapalat" w:hAnsi="GHEA Grapalat" w:cs="Calibri"/>
                <w:color w:val="000000"/>
              </w:rPr>
              <w:t>107,713.0</w:t>
            </w:r>
          </w:p>
        </w:tc>
        <w:tc>
          <w:tcPr>
            <w:tcW w:w="1013" w:type="dxa"/>
            <w:tcBorders>
              <w:top w:val="nil"/>
              <w:left w:val="nil"/>
              <w:bottom w:val="single" w:sz="4" w:space="0" w:color="auto"/>
              <w:right w:val="single" w:sz="4" w:space="0" w:color="auto"/>
            </w:tcBorders>
            <w:shd w:val="clear" w:color="auto" w:fill="auto"/>
            <w:vAlign w:val="center"/>
            <w:hideMark/>
          </w:tcPr>
          <w:p w14:paraId="2318D144" w14:textId="77777777" w:rsidR="00AA7DFB" w:rsidRPr="00AA7DFB" w:rsidRDefault="00AA7DFB" w:rsidP="00127815">
            <w:pPr>
              <w:spacing w:line="276" w:lineRule="auto"/>
              <w:ind w:left="-959" w:firstLine="959"/>
              <w:jc w:val="center"/>
              <w:rPr>
                <w:rFonts w:ascii="GHEA Grapalat" w:hAnsi="GHEA Grapalat" w:cs="Calibri"/>
                <w:color w:val="000000"/>
              </w:rPr>
            </w:pPr>
            <w:r w:rsidRPr="00AA7DFB">
              <w:rPr>
                <w:rFonts w:ascii="GHEA Grapalat" w:hAnsi="GHEA Grapalat" w:cs="Calibri"/>
                <w:color w:val="000000"/>
              </w:rPr>
              <w:t>2,550.0</w:t>
            </w:r>
          </w:p>
        </w:tc>
        <w:tc>
          <w:tcPr>
            <w:tcW w:w="1165" w:type="dxa"/>
            <w:tcBorders>
              <w:top w:val="nil"/>
              <w:left w:val="nil"/>
              <w:bottom w:val="single" w:sz="4" w:space="0" w:color="auto"/>
              <w:right w:val="single" w:sz="4" w:space="0" w:color="auto"/>
            </w:tcBorders>
            <w:shd w:val="clear" w:color="auto" w:fill="auto"/>
            <w:vAlign w:val="center"/>
            <w:hideMark/>
          </w:tcPr>
          <w:p w14:paraId="0A20D514" w14:textId="77777777" w:rsidR="00AA7DFB" w:rsidRPr="00AA7DFB" w:rsidRDefault="00AA7DFB" w:rsidP="00127815">
            <w:pPr>
              <w:spacing w:line="276" w:lineRule="auto"/>
              <w:ind w:left="-959" w:firstLine="959"/>
              <w:jc w:val="center"/>
              <w:rPr>
                <w:rFonts w:ascii="GHEA Grapalat" w:hAnsi="GHEA Grapalat" w:cs="Calibri"/>
                <w:color w:val="000000"/>
              </w:rPr>
            </w:pPr>
            <w:r w:rsidRPr="00AA7DFB">
              <w:rPr>
                <w:rFonts w:ascii="GHEA Grapalat" w:hAnsi="GHEA Grapalat" w:cs="Calibri"/>
                <w:color w:val="000000"/>
              </w:rPr>
              <w:t>12,500.0</w:t>
            </w:r>
          </w:p>
        </w:tc>
        <w:tc>
          <w:tcPr>
            <w:tcW w:w="1567" w:type="dxa"/>
            <w:gridSpan w:val="2"/>
            <w:tcBorders>
              <w:top w:val="nil"/>
              <w:left w:val="nil"/>
              <w:bottom w:val="single" w:sz="4" w:space="0" w:color="auto"/>
              <w:right w:val="single" w:sz="4" w:space="0" w:color="auto"/>
            </w:tcBorders>
            <w:shd w:val="clear" w:color="auto" w:fill="auto"/>
            <w:vAlign w:val="center"/>
            <w:hideMark/>
          </w:tcPr>
          <w:p w14:paraId="289B1CA9" w14:textId="77777777" w:rsidR="00AA7DFB" w:rsidRPr="00AA7DFB" w:rsidRDefault="00AA7DFB" w:rsidP="00127815">
            <w:pPr>
              <w:spacing w:line="276" w:lineRule="auto"/>
              <w:ind w:left="-959" w:firstLine="959"/>
              <w:jc w:val="center"/>
              <w:rPr>
                <w:rFonts w:ascii="GHEA Grapalat" w:hAnsi="GHEA Grapalat" w:cs="Calibri"/>
                <w:color w:val="000000"/>
              </w:rPr>
            </w:pPr>
            <w:r w:rsidRPr="00AA7DFB">
              <w:rPr>
                <w:rFonts w:ascii="GHEA Grapalat" w:hAnsi="GHEA Grapalat" w:cs="Calibri"/>
                <w:color w:val="000000"/>
              </w:rPr>
              <w:t>181,792.0</w:t>
            </w:r>
          </w:p>
        </w:tc>
        <w:tc>
          <w:tcPr>
            <w:tcW w:w="1096" w:type="dxa"/>
            <w:tcBorders>
              <w:top w:val="nil"/>
              <w:left w:val="nil"/>
              <w:bottom w:val="single" w:sz="4" w:space="0" w:color="auto"/>
              <w:right w:val="single" w:sz="4" w:space="0" w:color="auto"/>
            </w:tcBorders>
            <w:shd w:val="clear" w:color="auto" w:fill="auto"/>
            <w:vAlign w:val="center"/>
            <w:hideMark/>
          </w:tcPr>
          <w:p w14:paraId="61A7424E" w14:textId="77777777" w:rsidR="00AA7DFB" w:rsidRPr="00AA7DFB" w:rsidRDefault="00AA7DFB" w:rsidP="00127815">
            <w:pPr>
              <w:spacing w:line="276" w:lineRule="auto"/>
              <w:ind w:left="-959" w:firstLine="959"/>
              <w:jc w:val="center"/>
              <w:rPr>
                <w:rFonts w:ascii="GHEA Grapalat" w:hAnsi="GHEA Grapalat" w:cs="Calibri"/>
                <w:color w:val="000000"/>
              </w:rPr>
            </w:pPr>
            <w:r w:rsidRPr="00AA7DFB">
              <w:rPr>
                <w:rFonts w:ascii="GHEA Grapalat" w:hAnsi="GHEA Grapalat" w:cs="Calibri"/>
                <w:color w:val="000000"/>
              </w:rPr>
              <w:t>2,550.0</w:t>
            </w:r>
          </w:p>
        </w:tc>
        <w:tc>
          <w:tcPr>
            <w:tcW w:w="1162" w:type="dxa"/>
            <w:tcBorders>
              <w:top w:val="nil"/>
              <w:left w:val="nil"/>
              <w:bottom w:val="single" w:sz="4" w:space="0" w:color="auto"/>
              <w:right w:val="single" w:sz="4" w:space="0" w:color="auto"/>
            </w:tcBorders>
            <w:shd w:val="clear" w:color="auto" w:fill="auto"/>
            <w:vAlign w:val="center"/>
            <w:hideMark/>
          </w:tcPr>
          <w:p w14:paraId="68A78C0A" w14:textId="77777777" w:rsidR="00AA7DFB" w:rsidRPr="00AA7DFB" w:rsidRDefault="00AA7DFB" w:rsidP="00127815">
            <w:pPr>
              <w:spacing w:line="276" w:lineRule="auto"/>
              <w:ind w:left="-959" w:firstLine="959"/>
              <w:jc w:val="center"/>
              <w:rPr>
                <w:rFonts w:ascii="GHEA Grapalat" w:hAnsi="GHEA Grapalat" w:cs="Calibri"/>
                <w:color w:val="000000"/>
              </w:rPr>
            </w:pPr>
            <w:r w:rsidRPr="00AA7DFB">
              <w:rPr>
                <w:rFonts w:ascii="GHEA Grapalat" w:hAnsi="GHEA Grapalat" w:cs="Calibri"/>
                <w:color w:val="000000"/>
              </w:rPr>
              <w:t>12,500.0</w:t>
            </w:r>
          </w:p>
        </w:tc>
      </w:tr>
      <w:tr w:rsidR="00AA7DFB" w:rsidRPr="00AA7DFB" w14:paraId="3E63F4E0" w14:textId="77777777" w:rsidTr="00777967">
        <w:trPr>
          <w:trHeight w:val="312"/>
        </w:trPr>
        <w:tc>
          <w:tcPr>
            <w:tcW w:w="2553"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6764FBB9" w14:textId="77777777" w:rsidR="00AA7DFB" w:rsidRPr="00AA7DFB" w:rsidRDefault="00AA7DFB" w:rsidP="00127815">
            <w:pPr>
              <w:spacing w:line="276" w:lineRule="auto"/>
              <w:ind w:left="-959" w:firstLine="959"/>
              <w:jc w:val="center"/>
              <w:rPr>
                <w:rFonts w:ascii="GHEA Grapalat" w:hAnsi="GHEA Grapalat" w:cs="Calibri"/>
                <w:color w:val="000000"/>
              </w:rPr>
            </w:pPr>
            <w:r w:rsidRPr="00AA7DFB">
              <w:rPr>
                <w:rFonts w:ascii="GHEA Grapalat" w:hAnsi="GHEA Grapalat" w:cs="Calibri"/>
                <w:color w:val="000000"/>
              </w:rPr>
              <w:t>ԸՆԴԱՄԵՆԸ</w:t>
            </w:r>
          </w:p>
        </w:tc>
        <w:tc>
          <w:tcPr>
            <w:tcW w:w="1578" w:type="dxa"/>
            <w:tcBorders>
              <w:top w:val="nil"/>
              <w:left w:val="single" w:sz="4" w:space="0" w:color="auto"/>
              <w:bottom w:val="single" w:sz="4" w:space="0" w:color="auto"/>
              <w:right w:val="single" w:sz="4" w:space="0" w:color="auto"/>
            </w:tcBorders>
            <w:shd w:val="clear" w:color="auto" w:fill="auto"/>
            <w:vAlign w:val="center"/>
            <w:hideMark/>
          </w:tcPr>
          <w:p w14:paraId="2819DDEC" w14:textId="77777777" w:rsidR="00AA7DFB" w:rsidRPr="00AA7DFB" w:rsidRDefault="00AA7DFB" w:rsidP="00127815">
            <w:pPr>
              <w:spacing w:line="276" w:lineRule="auto"/>
              <w:ind w:left="-959" w:firstLine="959"/>
              <w:jc w:val="center"/>
              <w:rPr>
                <w:rFonts w:ascii="GHEA Grapalat" w:hAnsi="GHEA Grapalat" w:cs="Calibri"/>
                <w:color w:val="000000"/>
              </w:rPr>
            </w:pPr>
            <w:r w:rsidRPr="00AA7DFB">
              <w:rPr>
                <w:rFonts w:ascii="GHEA Grapalat" w:hAnsi="GHEA Grapalat" w:cs="Calibri"/>
                <w:color w:val="000000"/>
              </w:rPr>
              <w:t>7,888,138.3</w:t>
            </w:r>
          </w:p>
        </w:tc>
        <w:tc>
          <w:tcPr>
            <w:tcW w:w="1013" w:type="dxa"/>
            <w:tcBorders>
              <w:top w:val="nil"/>
              <w:left w:val="nil"/>
              <w:bottom w:val="single" w:sz="4" w:space="0" w:color="auto"/>
              <w:right w:val="single" w:sz="4" w:space="0" w:color="auto"/>
            </w:tcBorders>
            <w:shd w:val="clear" w:color="auto" w:fill="auto"/>
            <w:vAlign w:val="center"/>
            <w:hideMark/>
          </w:tcPr>
          <w:p w14:paraId="036367ED" w14:textId="77777777" w:rsidR="00AA7DFB" w:rsidRPr="00AA7DFB" w:rsidRDefault="00AA7DFB" w:rsidP="00127815">
            <w:pPr>
              <w:spacing w:line="276" w:lineRule="auto"/>
              <w:ind w:left="-959" w:firstLine="959"/>
              <w:jc w:val="center"/>
              <w:rPr>
                <w:rFonts w:ascii="GHEA Grapalat" w:hAnsi="GHEA Grapalat" w:cs="Calibri"/>
                <w:color w:val="000000"/>
              </w:rPr>
            </w:pPr>
            <w:r w:rsidRPr="00AA7DFB">
              <w:rPr>
                <w:rFonts w:ascii="GHEA Grapalat" w:hAnsi="GHEA Grapalat" w:cs="Calibri"/>
                <w:color w:val="000000"/>
              </w:rPr>
              <w:t>91,572.1</w:t>
            </w:r>
          </w:p>
        </w:tc>
        <w:tc>
          <w:tcPr>
            <w:tcW w:w="1165" w:type="dxa"/>
            <w:tcBorders>
              <w:top w:val="nil"/>
              <w:left w:val="nil"/>
              <w:bottom w:val="single" w:sz="4" w:space="0" w:color="auto"/>
              <w:right w:val="single" w:sz="4" w:space="0" w:color="auto"/>
            </w:tcBorders>
            <w:shd w:val="clear" w:color="auto" w:fill="auto"/>
            <w:vAlign w:val="center"/>
            <w:hideMark/>
          </w:tcPr>
          <w:p w14:paraId="1796A3A0" w14:textId="77777777" w:rsidR="00AA7DFB" w:rsidRPr="00AA7DFB" w:rsidRDefault="00AA7DFB" w:rsidP="00127815">
            <w:pPr>
              <w:spacing w:line="276" w:lineRule="auto"/>
              <w:ind w:left="-959" w:firstLine="959"/>
              <w:jc w:val="center"/>
              <w:rPr>
                <w:rFonts w:ascii="GHEA Grapalat" w:hAnsi="GHEA Grapalat" w:cs="Calibri"/>
                <w:color w:val="000000"/>
              </w:rPr>
            </w:pPr>
            <w:r w:rsidRPr="00AA7DFB">
              <w:rPr>
                <w:rFonts w:ascii="GHEA Grapalat" w:hAnsi="GHEA Grapalat" w:cs="Calibri"/>
                <w:color w:val="000000"/>
              </w:rPr>
              <w:t>623,526.2</w:t>
            </w:r>
          </w:p>
        </w:tc>
        <w:tc>
          <w:tcPr>
            <w:tcW w:w="1567" w:type="dxa"/>
            <w:gridSpan w:val="2"/>
            <w:tcBorders>
              <w:top w:val="nil"/>
              <w:left w:val="nil"/>
              <w:bottom w:val="single" w:sz="4" w:space="0" w:color="auto"/>
              <w:right w:val="single" w:sz="4" w:space="0" w:color="auto"/>
            </w:tcBorders>
            <w:shd w:val="clear" w:color="auto" w:fill="auto"/>
            <w:vAlign w:val="center"/>
            <w:hideMark/>
          </w:tcPr>
          <w:p w14:paraId="090FF144" w14:textId="77777777" w:rsidR="00AA7DFB" w:rsidRPr="00AA7DFB" w:rsidRDefault="00AA7DFB" w:rsidP="00127815">
            <w:pPr>
              <w:spacing w:line="276" w:lineRule="auto"/>
              <w:ind w:left="-959" w:firstLine="959"/>
              <w:jc w:val="center"/>
              <w:rPr>
                <w:rFonts w:ascii="GHEA Grapalat" w:hAnsi="GHEA Grapalat" w:cs="Calibri"/>
                <w:color w:val="000000"/>
              </w:rPr>
            </w:pPr>
            <w:r w:rsidRPr="00AA7DFB">
              <w:rPr>
                <w:rFonts w:ascii="GHEA Grapalat" w:hAnsi="GHEA Grapalat" w:cs="Calibri"/>
                <w:color w:val="000000"/>
              </w:rPr>
              <w:t>9,781,367.4</w:t>
            </w:r>
          </w:p>
        </w:tc>
        <w:tc>
          <w:tcPr>
            <w:tcW w:w="1096" w:type="dxa"/>
            <w:tcBorders>
              <w:top w:val="nil"/>
              <w:left w:val="nil"/>
              <w:bottom w:val="single" w:sz="4" w:space="0" w:color="auto"/>
              <w:right w:val="single" w:sz="4" w:space="0" w:color="auto"/>
            </w:tcBorders>
            <w:shd w:val="clear" w:color="auto" w:fill="auto"/>
            <w:vAlign w:val="center"/>
            <w:hideMark/>
          </w:tcPr>
          <w:p w14:paraId="43A783C3" w14:textId="77777777" w:rsidR="00AA7DFB" w:rsidRPr="00AA7DFB" w:rsidRDefault="00AA7DFB" w:rsidP="00127815">
            <w:pPr>
              <w:spacing w:line="276" w:lineRule="auto"/>
              <w:ind w:left="-959" w:firstLine="959"/>
              <w:jc w:val="center"/>
              <w:rPr>
                <w:rFonts w:ascii="GHEA Grapalat" w:hAnsi="GHEA Grapalat" w:cs="Calibri"/>
                <w:color w:val="000000"/>
              </w:rPr>
            </w:pPr>
            <w:r w:rsidRPr="00AA7DFB">
              <w:rPr>
                <w:rFonts w:ascii="GHEA Grapalat" w:hAnsi="GHEA Grapalat" w:cs="Calibri"/>
                <w:color w:val="000000"/>
              </w:rPr>
              <w:t>94,753.9</w:t>
            </w:r>
          </w:p>
        </w:tc>
        <w:tc>
          <w:tcPr>
            <w:tcW w:w="1162" w:type="dxa"/>
            <w:tcBorders>
              <w:top w:val="nil"/>
              <w:left w:val="nil"/>
              <w:bottom w:val="single" w:sz="4" w:space="0" w:color="auto"/>
              <w:right w:val="single" w:sz="4" w:space="0" w:color="auto"/>
            </w:tcBorders>
            <w:shd w:val="clear" w:color="auto" w:fill="auto"/>
            <w:vAlign w:val="center"/>
            <w:hideMark/>
          </w:tcPr>
          <w:p w14:paraId="0C76A350" w14:textId="77777777" w:rsidR="00AA7DFB" w:rsidRPr="00AA7DFB" w:rsidRDefault="00AA7DFB" w:rsidP="00127815">
            <w:pPr>
              <w:spacing w:line="276" w:lineRule="auto"/>
              <w:ind w:left="-959" w:firstLine="959"/>
              <w:jc w:val="center"/>
              <w:rPr>
                <w:rFonts w:ascii="GHEA Grapalat" w:hAnsi="GHEA Grapalat" w:cs="Calibri"/>
                <w:color w:val="000000"/>
              </w:rPr>
            </w:pPr>
            <w:r w:rsidRPr="00AA7DFB">
              <w:rPr>
                <w:rFonts w:ascii="GHEA Grapalat" w:hAnsi="GHEA Grapalat" w:cs="Calibri"/>
                <w:color w:val="000000"/>
              </w:rPr>
              <w:t>663,891.7</w:t>
            </w:r>
          </w:p>
        </w:tc>
      </w:tr>
    </w:tbl>
    <w:p w14:paraId="7AFE3900" w14:textId="2CCEF3B8" w:rsidR="00DB4C3B" w:rsidRDefault="00DB4C3B" w:rsidP="00707809">
      <w:pPr>
        <w:spacing w:line="360" w:lineRule="auto"/>
        <w:jc w:val="both"/>
        <w:rPr>
          <w:rFonts w:ascii="GHEA Grapalat" w:hAnsi="GHEA Grapalat"/>
          <w:b/>
          <w:sz w:val="24"/>
          <w:szCs w:val="24"/>
          <w:lang w:eastAsia="en-US"/>
        </w:rPr>
      </w:pPr>
    </w:p>
    <w:p w14:paraId="4BB0698A" w14:textId="0C412C8C" w:rsidR="008B4233" w:rsidRPr="00CD4FBF" w:rsidRDefault="008B4233" w:rsidP="008B4233">
      <w:pPr>
        <w:spacing w:line="276" w:lineRule="auto"/>
        <w:ind w:firstLine="567"/>
        <w:jc w:val="both"/>
        <w:rPr>
          <w:rFonts w:ascii="GHEA Grapalat" w:hAnsi="GHEA Grapalat"/>
          <w:b/>
          <w:i/>
          <w:sz w:val="22"/>
          <w:szCs w:val="22"/>
          <w:lang w:val="hy-AM"/>
        </w:rPr>
      </w:pPr>
      <w:r w:rsidRPr="00CD4FBF">
        <w:rPr>
          <w:rFonts w:ascii="GHEA Grapalat" w:hAnsi="GHEA Grapalat"/>
          <w:b/>
          <w:i/>
          <w:sz w:val="22"/>
          <w:szCs w:val="22"/>
          <w:lang w:val="hy-AM"/>
        </w:rPr>
        <w:t>Հաշվեքննության օբյեկտի բացատրություն</w:t>
      </w:r>
      <w:r w:rsidR="00CD4FBF" w:rsidRPr="00CD4FBF">
        <w:rPr>
          <w:rFonts w:ascii="GHEA Grapalat" w:hAnsi="GHEA Grapalat"/>
          <w:b/>
          <w:i/>
          <w:sz w:val="22"/>
          <w:szCs w:val="22"/>
          <w:lang w:val="en-GB"/>
        </w:rPr>
        <w:t>ը</w:t>
      </w:r>
      <w:r w:rsidRPr="00CD4FBF">
        <w:rPr>
          <w:rFonts w:ascii="GHEA Grapalat" w:hAnsi="GHEA Grapalat"/>
          <w:b/>
          <w:i/>
          <w:sz w:val="22"/>
          <w:szCs w:val="22"/>
          <w:lang w:val="hy-AM"/>
        </w:rPr>
        <w:t>.</w:t>
      </w:r>
    </w:p>
    <w:p w14:paraId="0C39607B" w14:textId="0E498E64" w:rsidR="008B4233" w:rsidRPr="00CD4FBF" w:rsidRDefault="00CD4FBF" w:rsidP="008B4233">
      <w:pPr>
        <w:spacing w:line="276" w:lineRule="auto"/>
        <w:ind w:firstLine="567"/>
        <w:jc w:val="both"/>
        <w:rPr>
          <w:rFonts w:ascii="GHEA Grapalat" w:hAnsi="GHEA Grapalat"/>
          <w:b/>
          <w:i/>
          <w:sz w:val="22"/>
          <w:szCs w:val="22"/>
          <w:lang w:val="hy-AM"/>
        </w:rPr>
      </w:pPr>
      <w:r w:rsidRPr="00CD4FBF">
        <w:rPr>
          <w:rFonts w:ascii="GHEA Grapalat" w:hAnsi="GHEA Grapalat"/>
          <w:b/>
          <w:i/>
          <w:sz w:val="22"/>
          <w:szCs w:val="22"/>
          <w:lang w:val="hy-AM"/>
        </w:rPr>
        <w:t>Տ</w:t>
      </w:r>
      <w:r w:rsidR="004F15E3" w:rsidRPr="00CD4FBF">
        <w:rPr>
          <w:rFonts w:ascii="GHEA Grapalat" w:hAnsi="GHEA Grapalat"/>
          <w:i/>
          <w:sz w:val="22"/>
          <w:szCs w:val="22"/>
          <w:lang w:val="hy-AM"/>
        </w:rPr>
        <w:t>եղեկացնում ենք, որ «Էջմիածին» և «Գեղարքունիք» ՋՕԸ-երում հեկտարների նվազման սակայն կանխատեսվող մատակարարման ոռոգման ջրի ծավալների չփոփոխված քանակը պայմանավորված է, ցանքատարածքներում ավելի շատ ջրապահանջարկ ունեցող գյուղատնտեսական մշակաբույսերի տեսակավոր կշռի ավելացմամբ։</w:t>
      </w:r>
    </w:p>
    <w:p w14:paraId="49CDA627" w14:textId="3E0ACDBC" w:rsidR="008B4233" w:rsidRPr="00CD4FBF" w:rsidRDefault="008B4233" w:rsidP="008B4233">
      <w:pPr>
        <w:spacing w:line="276" w:lineRule="auto"/>
        <w:ind w:firstLine="567"/>
        <w:jc w:val="both"/>
        <w:rPr>
          <w:rFonts w:ascii="GHEA Grapalat" w:hAnsi="GHEA Grapalat"/>
          <w:i/>
          <w:sz w:val="22"/>
          <w:szCs w:val="22"/>
          <w:lang w:val="hy-AM"/>
        </w:rPr>
      </w:pPr>
      <w:r w:rsidRPr="00CD4FBF">
        <w:rPr>
          <w:rFonts w:ascii="GHEA Grapalat" w:hAnsi="GHEA Grapalat"/>
          <w:b/>
          <w:i/>
          <w:sz w:val="22"/>
          <w:szCs w:val="22"/>
          <w:lang w:val="hy-AM"/>
        </w:rPr>
        <w:t>Հաշվեքննող</w:t>
      </w:r>
      <w:r w:rsidR="00EB3170" w:rsidRPr="00793462">
        <w:rPr>
          <w:rFonts w:ascii="GHEA Grapalat" w:hAnsi="GHEA Grapalat"/>
          <w:b/>
          <w:i/>
          <w:sz w:val="22"/>
          <w:szCs w:val="22"/>
          <w:lang w:val="hy-AM"/>
        </w:rPr>
        <w:t>ի մեկնաբանությունը</w:t>
      </w:r>
      <w:r w:rsidRPr="00CD4FBF">
        <w:rPr>
          <w:rFonts w:ascii="GHEA Grapalat" w:hAnsi="GHEA Grapalat"/>
          <w:b/>
          <w:i/>
          <w:sz w:val="22"/>
          <w:szCs w:val="22"/>
          <w:lang w:val="hy-AM"/>
        </w:rPr>
        <w:t>.</w:t>
      </w:r>
    </w:p>
    <w:p w14:paraId="1A6895F0" w14:textId="60A1EC0C" w:rsidR="008B4233" w:rsidRPr="00CD4FBF" w:rsidRDefault="00CD4FBF" w:rsidP="00CD4FBF">
      <w:pPr>
        <w:shd w:val="clear" w:color="auto" w:fill="FFFFFF"/>
        <w:spacing w:line="276" w:lineRule="auto"/>
        <w:jc w:val="both"/>
        <w:rPr>
          <w:rFonts w:ascii="GHEA Grapalat" w:hAnsi="GHEA Grapalat"/>
          <w:i/>
          <w:sz w:val="22"/>
          <w:szCs w:val="22"/>
          <w:lang w:val="hy-AM"/>
        </w:rPr>
      </w:pPr>
      <w:r>
        <w:rPr>
          <w:rFonts w:ascii="GHEA Grapalat" w:hAnsi="GHEA Grapalat"/>
          <w:i/>
          <w:sz w:val="22"/>
          <w:szCs w:val="22"/>
          <w:lang w:val="hy-AM"/>
        </w:rPr>
        <w:tab/>
      </w:r>
      <w:r w:rsidRPr="00CD4FBF">
        <w:rPr>
          <w:rFonts w:ascii="GHEA Grapalat" w:hAnsi="GHEA Grapalat"/>
          <w:i/>
          <w:sz w:val="22"/>
          <w:szCs w:val="22"/>
          <w:lang w:val="hy-AM"/>
        </w:rPr>
        <w:t>Բերված փաստարկը հիմնավորող փաստաթղթեր չեն ներկայացվել։</w:t>
      </w:r>
    </w:p>
    <w:p w14:paraId="7DBF2B2C" w14:textId="77777777" w:rsidR="0016095A" w:rsidRPr="00142F71" w:rsidRDefault="0016095A" w:rsidP="00777967">
      <w:pPr>
        <w:pStyle w:val="afa"/>
        <w:numPr>
          <w:ilvl w:val="1"/>
          <w:numId w:val="10"/>
        </w:numPr>
        <w:spacing w:after="0"/>
        <w:ind w:left="0" w:firstLine="720"/>
        <w:jc w:val="both"/>
        <w:rPr>
          <w:rFonts w:ascii="GHEA Grapalat" w:hAnsi="GHEA Grapalat"/>
          <w:b/>
          <w:sz w:val="24"/>
          <w:szCs w:val="24"/>
          <w:lang w:val="hy-AM"/>
        </w:rPr>
      </w:pPr>
      <w:r w:rsidRPr="00142F71">
        <w:rPr>
          <w:rFonts w:ascii="GHEA Grapalat" w:hAnsi="GHEA Grapalat"/>
          <w:b/>
          <w:sz w:val="24"/>
          <w:szCs w:val="24"/>
          <w:lang w:val="hy-AM"/>
        </w:rPr>
        <w:t>«1017-11001 Արփա-Սևան թունելի ընթացիկ շահագործում և պահպանում» միջոցառում</w:t>
      </w:r>
    </w:p>
    <w:p w14:paraId="4CFB8329" w14:textId="1B1E39FF" w:rsidR="00406D1C" w:rsidRPr="008B4233" w:rsidRDefault="0016095A" w:rsidP="00777967">
      <w:pPr>
        <w:pStyle w:val="af"/>
        <w:numPr>
          <w:ilvl w:val="2"/>
          <w:numId w:val="10"/>
        </w:numPr>
        <w:shd w:val="clear" w:color="auto" w:fill="FFFFFF"/>
        <w:spacing w:before="0" w:beforeAutospacing="0" w:after="0" w:afterAutospacing="0" w:line="276" w:lineRule="auto"/>
        <w:ind w:left="0" w:firstLine="709"/>
        <w:jc w:val="both"/>
        <w:rPr>
          <w:rFonts w:ascii="GHEA Grapalat" w:hAnsi="GHEA Grapalat"/>
          <w:b/>
          <w:lang w:val="hy-AM"/>
        </w:rPr>
      </w:pPr>
      <w:r w:rsidRPr="00F43803">
        <w:rPr>
          <w:rFonts w:ascii="GHEA Grapalat" w:eastAsia="SimSun" w:hAnsi="GHEA Grapalat"/>
          <w:lang w:val="hy-AM"/>
        </w:rPr>
        <w:t xml:space="preserve"> ՀՀ կառավարության 2021թ. հունիսի 17-ի թիվ 1016-Ա որոշմամբ </w:t>
      </w:r>
      <w:r w:rsidRPr="002935A4">
        <w:rPr>
          <w:rFonts w:ascii="GHEA Grapalat" w:eastAsia="SimSun" w:hAnsi="GHEA Grapalat"/>
          <w:lang w:val="hy-AM"/>
        </w:rPr>
        <w:t xml:space="preserve">ՀՀ կառավարությունը </w:t>
      </w:r>
      <w:r w:rsidRPr="00F43803">
        <w:rPr>
          <w:rFonts w:ascii="GHEA Grapalat" w:eastAsia="SimSun" w:hAnsi="GHEA Grapalat"/>
          <w:lang w:val="hy-AM"/>
        </w:rPr>
        <w:t xml:space="preserve">որոշել է՝ Կոմիտեին ամրացված «Որոտան-Արփա-Սևան» հիդրոհանգույցի ջրային համակարգն իր սպասարկման, շահագործման և </w:t>
      </w:r>
      <w:r w:rsidRPr="00F43803">
        <w:rPr>
          <w:rFonts w:ascii="GHEA Grapalat" w:eastAsia="SimSun" w:hAnsi="GHEA Grapalat"/>
          <w:lang w:val="hy-AM"/>
        </w:rPr>
        <w:lastRenderedPageBreak/>
        <w:t>պահպանման համար անհրաժեշտ շենք շինություններով, դրանց զբաղեցրած, սպասարկման ու օգտագործման համար անհրաժեշտ հողամասերը, ինչպես նաև հիմնական և շրջանառու այլ միջոցները անհատույց օգտագործման իրավունքով հանձնել «Ջրառ» ՓԲԸ-ին։ Որոշման 4-րդ կետի համաձայն՝ ՀՀ տարածքային կառավարման և ենթակառուցվածքների նախարարը պետք է մինչև 2021 թվականի դեկտեմբերի 1-ը ապահովեր Կոմիտեի և «Ջրառ» ՓԲԸ-ի միջև անհատույց օգտագործման իրավունքի պայմանագրի կնքումը՝ սկսած 2022 թվականի հունվարի 1</w:t>
      </w:r>
      <w:r w:rsidR="002E4F68">
        <w:rPr>
          <w:rFonts w:ascii="GHEA Grapalat" w:eastAsia="SimSun" w:hAnsi="GHEA Grapalat"/>
          <w:lang w:val="hy-AM"/>
        </w:rPr>
        <w:noBreakHyphen/>
      </w:r>
      <w:r w:rsidRPr="00F43803">
        <w:rPr>
          <w:rFonts w:ascii="GHEA Grapalat" w:eastAsia="SimSun" w:hAnsi="GHEA Grapalat"/>
          <w:lang w:val="hy-AM"/>
        </w:rPr>
        <w:t>ից հիդրոհանգույցի սպասարկման, շահագործման ու պահպանման աշխատանքներն ընկերության կողմից իրականացնելու համար: Այնուհետև, ՀՀ կառավարության 03.03.2022թ. թիվ 240-Ա որոշմամբ փոփոխություն է կատարվել 17.06.2021թ. թիվ 1016</w:t>
      </w:r>
      <w:r w:rsidR="00CC57DF" w:rsidRPr="00F43803">
        <w:rPr>
          <w:rFonts w:ascii="GHEA Grapalat" w:eastAsia="SimSun" w:hAnsi="GHEA Grapalat"/>
          <w:lang w:val="hy-AM"/>
        </w:rPr>
        <w:noBreakHyphen/>
      </w:r>
      <w:r w:rsidRPr="00F43803">
        <w:rPr>
          <w:rFonts w:ascii="GHEA Grapalat" w:eastAsia="SimSun" w:hAnsi="GHEA Grapalat"/>
          <w:lang w:val="hy-AM"/>
        </w:rPr>
        <w:t>Ա որոշման մեջ, որով անհատույց օգտագործման իրավունքի պայմանագրի կնքման վերջնաժամկետ է սահմանվել 2022թ. դեկտեմբերի 1-ը, իսկ հիդրոհանգույցի սպասարկման, շահագործման ու պահպանման աշխատանքների սկիզբը «Ջրառ» ՓԲԸ</w:t>
      </w:r>
      <w:r w:rsidR="002E4F68">
        <w:rPr>
          <w:rFonts w:ascii="GHEA Grapalat" w:eastAsia="SimSun" w:hAnsi="GHEA Grapalat"/>
          <w:lang w:val="hy-AM"/>
        </w:rPr>
        <w:noBreakHyphen/>
      </w:r>
      <w:r w:rsidRPr="00F43803">
        <w:rPr>
          <w:rFonts w:ascii="GHEA Grapalat" w:eastAsia="SimSun" w:hAnsi="GHEA Grapalat"/>
          <w:lang w:val="hy-AM"/>
        </w:rPr>
        <w:t>ի կողմից՝ 2023թ. հունվարի 1-ը: ՀՀ կառավարության 2023թ. հունիսի 16-ի թիվ 974-Ն որոշմամբ ՀՀ կառավարությունը որոշել է Կոմիտեին թույլատրել փոփոխություն կատարել «Արփա</w:t>
      </w:r>
      <w:r w:rsidRPr="00F43803">
        <w:rPr>
          <w:rFonts w:ascii="GHEA Grapalat" w:eastAsia="SimSun" w:hAnsi="GHEA Grapalat"/>
          <w:lang w:val="hy-AM"/>
        </w:rPr>
        <w:noBreakHyphen/>
        <w:t>Սևան» ԲԲԸ-ի հետ 17.08.2004թ.-ին կնքված «Որոտան</w:t>
      </w:r>
      <w:r w:rsidRPr="00F43803">
        <w:rPr>
          <w:rFonts w:ascii="GHEA Grapalat" w:eastAsia="SimSun" w:hAnsi="GHEA Grapalat"/>
          <w:lang w:val="hy-AM"/>
        </w:rPr>
        <w:noBreakHyphen/>
        <w:t>Արփա</w:t>
      </w:r>
      <w:r w:rsidRPr="00F43803">
        <w:rPr>
          <w:rFonts w:ascii="GHEA Grapalat" w:eastAsia="SimSun" w:hAnsi="GHEA Grapalat"/>
          <w:lang w:val="hy-AM"/>
        </w:rPr>
        <w:noBreakHyphen/>
        <w:t>Սևան հիդրոհանգույցի ջրային համակարգը հավատարմագրային կառավարման հանձնելու» թիվ ԾՁԲ-04/36 հավատարմագրային կառավարման պայմանագրում սահմանելով՝ պայմանագրի գինը ծառայությունների մատուցման 2023 թվականի համար՝ 270,000.00 հազ. դրամ, 2024 թվականի համար՝ 300,000.00 հազ. դրամ և 2025 թվականի համար՝ 350,000.00 հազ. դրամ: Անկատար է մնում ՀՀ կառավարության 1016-Ա և 240-Ա որոշումներով սահմանված Որոտան</w:t>
      </w:r>
      <w:r w:rsidRPr="00F43803">
        <w:rPr>
          <w:rFonts w:ascii="GHEA Grapalat" w:eastAsia="SimSun" w:hAnsi="GHEA Grapalat"/>
          <w:lang w:val="hy-AM"/>
        </w:rPr>
        <w:noBreakHyphen/>
        <w:t>Արփա</w:t>
      </w:r>
      <w:r w:rsidRPr="00F43803">
        <w:rPr>
          <w:rFonts w:ascii="GHEA Grapalat" w:eastAsia="SimSun" w:hAnsi="GHEA Grapalat"/>
          <w:lang w:val="hy-AM"/>
        </w:rPr>
        <w:noBreakHyphen/>
        <w:t>Սևան հիդրոհանգույցի ջրային համակարգի անհատույց օգտագործման իրավունքը «Ջրառ» ՓԲԸ-ին հանձնելու հարցի ընթացքը («Ջրառ» ՓԲԸ-ին գույքը հանձնելու հարցի ուսումնասիրության համար 13.07.2023թ.-ին Կոմիտեն կնքել էր պետության կարիքների համար ծառայությունների մատուցման պետական գնման պայմանագիր «Թունել» ՍՊԸ-ի հետ՝ 67,800.00 հազ. դրամ արժեքով)։</w:t>
      </w:r>
    </w:p>
    <w:p w14:paraId="2F6A11E4" w14:textId="647FCB93" w:rsidR="008B4233" w:rsidRPr="00CD4FBF" w:rsidRDefault="008B4233" w:rsidP="008B4233">
      <w:pPr>
        <w:pStyle w:val="afa"/>
        <w:ind w:left="1080"/>
        <w:jc w:val="both"/>
        <w:rPr>
          <w:rFonts w:ascii="GHEA Grapalat" w:hAnsi="GHEA Grapalat"/>
          <w:b/>
          <w:i/>
          <w:lang w:val="hy-AM"/>
        </w:rPr>
      </w:pPr>
      <w:r w:rsidRPr="00CD4FBF">
        <w:rPr>
          <w:rFonts w:ascii="GHEA Grapalat" w:hAnsi="GHEA Grapalat"/>
          <w:b/>
          <w:i/>
          <w:lang w:val="hy-AM"/>
        </w:rPr>
        <w:t>Հաշվեքննության օբյեկտի բացատրություն</w:t>
      </w:r>
      <w:r w:rsidR="00CD4FBF" w:rsidRPr="00CD4FBF">
        <w:rPr>
          <w:rFonts w:ascii="GHEA Grapalat" w:hAnsi="GHEA Grapalat"/>
          <w:b/>
          <w:i/>
          <w:lang w:val="hy-AM"/>
        </w:rPr>
        <w:t>ը</w:t>
      </w:r>
      <w:r w:rsidRPr="00CD4FBF">
        <w:rPr>
          <w:rFonts w:ascii="GHEA Grapalat" w:hAnsi="GHEA Grapalat"/>
          <w:b/>
          <w:i/>
          <w:lang w:val="hy-AM"/>
        </w:rPr>
        <w:t>.</w:t>
      </w:r>
    </w:p>
    <w:p w14:paraId="2CD08892" w14:textId="49A65524" w:rsidR="008B4233" w:rsidRPr="00CD4FBF" w:rsidRDefault="004F15E3" w:rsidP="00C52FDA">
      <w:pPr>
        <w:spacing w:line="276" w:lineRule="auto"/>
        <w:ind w:firstLine="567"/>
        <w:jc w:val="both"/>
        <w:rPr>
          <w:rFonts w:ascii="GHEA Grapalat" w:hAnsi="GHEA Grapalat"/>
          <w:i/>
          <w:sz w:val="22"/>
          <w:szCs w:val="22"/>
          <w:lang w:val="hy-AM"/>
        </w:rPr>
      </w:pPr>
      <w:r w:rsidRPr="00CD4FBF">
        <w:rPr>
          <w:rFonts w:ascii="GHEA Grapalat" w:hAnsi="GHEA Grapalat"/>
          <w:i/>
          <w:sz w:val="22"/>
          <w:szCs w:val="22"/>
          <w:lang w:val="hy-AM"/>
        </w:rPr>
        <w:t>Որոտան-Արփա-Սևան հիդրոհանգույցի ջրային համակարգի անհատույց օգտագործման իրավունքը «Ջրառ» ՓԲԸ-ին հանձնելու հարցի ընթացքը անկատար մնալու վերաբերյալ տեղեկացնում ենք, որ ՀՀ կառավարության 16.06.2023թ. N 948-Ա որոշմամբ վերը նշված գործընթացի իրականացման ժամկետը երկարաձգվել է մինչև 2025 թվականի դեկտեմբերի 1</w:t>
      </w:r>
      <w:r w:rsidR="002E4F68">
        <w:rPr>
          <w:rFonts w:ascii="GHEA Grapalat" w:hAnsi="GHEA Grapalat"/>
          <w:i/>
          <w:sz w:val="22"/>
          <w:szCs w:val="22"/>
          <w:lang w:val="hy-AM"/>
        </w:rPr>
        <w:noBreakHyphen/>
      </w:r>
      <w:r w:rsidRPr="00CD4FBF">
        <w:rPr>
          <w:rFonts w:ascii="GHEA Grapalat" w:hAnsi="GHEA Grapalat"/>
          <w:i/>
          <w:sz w:val="22"/>
          <w:szCs w:val="22"/>
          <w:lang w:val="hy-AM"/>
        </w:rPr>
        <w:t>ը։</w:t>
      </w:r>
    </w:p>
    <w:p w14:paraId="133D2143" w14:textId="6AAB5805" w:rsidR="008B4233" w:rsidRPr="00CD4FBF" w:rsidRDefault="00EB3170" w:rsidP="008B4233">
      <w:pPr>
        <w:pStyle w:val="afa"/>
        <w:ind w:left="1080"/>
        <w:jc w:val="both"/>
        <w:rPr>
          <w:rFonts w:ascii="GHEA Grapalat" w:hAnsi="GHEA Grapalat"/>
          <w:i/>
          <w:lang w:val="hy-AM"/>
        </w:rPr>
      </w:pPr>
      <w:r>
        <w:rPr>
          <w:rFonts w:ascii="GHEA Grapalat" w:hAnsi="GHEA Grapalat"/>
          <w:b/>
          <w:i/>
          <w:lang w:val="hy-AM"/>
        </w:rPr>
        <w:t>Հաշվեքննողի մեկնաբանությունը</w:t>
      </w:r>
      <w:r w:rsidR="008B4233" w:rsidRPr="00CD4FBF">
        <w:rPr>
          <w:rFonts w:ascii="GHEA Grapalat" w:hAnsi="GHEA Grapalat"/>
          <w:b/>
          <w:i/>
          <w:lang w:val="hy-AM"/>
        </w:rPr>
        <w:t>.</w:t>
      </w:r>
    </w:p>
    <w:p w14:paraId="6B09D539" w14:textId="75BDDC16" w:rsidR="00406D1C" w:rsidRPr="00CD4FBF" w:rsidRDefault="00EA6403" w:rsidP="00162052">
      <w:pPr>
        <w:shd w:val="clear" w:color="auto" w:fill="FFFFFF"/>
        <w:spacing w:line="276" w:lineRule="auto"/>
        <w:ind w:firstLine="567"/>
        <w:jc w:val="both"/>
        <w:rPr>
          <w:rFonts w:ascii="GHEA Grapalat" w:hAnsi="GHEA Grapalat"/>
          <w:i/>
          <w:sz w:val="22"/>
          <w:szCs w:val="22"/>
          <w:lang w:val="hy-AM"/>
        </w:rPr>
      </w:pPr>
      <w:r w:rsidRPr="00CD4FBF">
        <w:rPr>
          <w:rFonts w:ascii="GHEA Grapalat" w:hAnsi="GHEA Grapalat"/>
          <w:i/>
          <w:sz w:val="22"/>
          <w:szCs w:val="22"/>
          <w:lang w:val="hy-AM"/>
        </w:rPr>
        <w:t>Հաշվեքննությամբ</w:t>
      </w:r>
      <w:r w:rsidR="00195E5A" w:rsidRPr="00CD4FBF">
        <w:rPr>
          <w:rFonts w:ascii="GHEA Grapalat" w:hAnsi="GHEA Grapalat"/>
          <w:i/>
          <w:sz w:val="22"/>
          <w:szCs w:val="22"/>
          <w:lang w:val="hy-AM"/>
        </w:rPr>
        <w:t xml:space="preserve"> արձանագրված խնդ</w:t>
      </w:r>
      <w:r w:rsidRPr="00CD4FBF">
        <w:rPr>
          <w:rFonts w:ascii="GHEA Grapalat" w:hAnsi="GHEA Grapalat"/>
          <w:i/>
          <w:sz w:val="22"/>
          <w:szCs w:val="22"/>
          <w:lang w:val="hy-AM"/>
        </w:rPr>
        <w:t>ի</w:t>
      </w:r>
      <w:r w:rsidR="00195E5A" w:rsidRPr="00CD4FBF">
        <w:rPr>
          <w:rFonts w:ascii="GHEA Grapalat" w:hAnsi="GHEA Grapalat"/>
          <w:i/>
          <w:sz w:val="22"/>
          <w:szCs w:val="22"/>
          <w:lang w:val="hy-AM"/>
        </w:rPr>
        <w:t>րը</w:t>
      </w:r>
      <w:r w:rsidRPr="00CD4FBF">
        <w:rPr>
          <w:rFonts w:ascii="GHEA Grapalat" w:hAnsi="GHEA Grapalat"/>
          <w:i/>
          <w:sz w:val="22"/>
          <w:szCs w:val="22"/>
          <w:lang w:val="hy-AM"/>
        </w:rPr>
        <w:t xml:space="preserve"> հանդիսանում</w:t>
      </w:r>
      <w:r w:rsidR="00063F57" w:rsidRPr="00CD4FBF">
        <w:rPr>
          <w:rFonts w:ascii="GHEA Grapalat" w:hAnsi="GHEA Grapalat"/>
          <w:i/>
          <w:sz w:val="22"/>
          <w:szCs w:val="22"/>
          <w:lang w:val="hy-AM"/>
        </w:rPr>
        <w:t xml:space="preserve"> է</w:t>
      </w:r>
      <w:r w:rsidRPr="00CD4FBF">
        <w:rPr>
          <w:rFonts w:ascii="GHEA Grapalat" w:hAnsi="GHEA Grapalat"/>
          <w:i/>
          <w:sz w:val="22"/>
          <w:szCs w:val="22"/>
          <w:lang w:val="hy-AM"/>
        </w:rPr>
        <w:t xml:space="preserve"> </w:t>
      </w:r>
      <w:r w:rsidR="00162052" w:rsidRPr="00CD4FBF">
        <w:rPr>
          <w:rFonts w:ascii="GHEA Grapalat" w:hAnsi="GHEA Grapalat"/>
          <w:i/>
          <w:sz w:val="22"/>
          <w:szCs w:val="22"/>
          <w:lang w:val="hy-AM"/>
        </w:rPr>
        <w:t xml:space="preserve">ՀՀ կառավարության 2021թ. </w:t>
      </w:r>
      <w:r w:rsidR="002B2BBD" w:rsidRPr="00CD4FBF">
        <w:rPr>
          <w:rFonts w:ascii="GHEA Grapalat" w:hAnsi="GHEA Grapalat"/>
          <w:i/>
          <w:sz w:val="22"/>
          <w:szCs w:val="22"/>
          <w:lang w:val="hy-AM"/>
        </w:rPr>
        <w:t xml:space="preserve">հունիսի 17-ի թիվ 1016-Ա և </w:t>
      </w:r>
      <w:r w:rsidR="002B2BBD" w:rsidRPr="00CD4FBF">
        <w:rPr>
          <w:rFonts w:ascii="GHEA Grapalat" w:eastAsia="SimSun" w:hAnsi="GHEA Grapalat"/>
          <w:i/>
          <w:sz w:val="22"/>
          <w:szCs w:val="22"/>
          <w:lang w:val="hy-AM"/>
        </w:rPr>
        <w:t>ՀՀ կառավարության  2022թ. մարտի 3-ի թիվ 240-Ա</w:t>
      </w:r>
      <w:r w:rsidR="00162052" w:rsidRPr="00CD4FBF">
        <w:rPr>
          <w:rFonts w:ascii="GHEA Grapalat" w:hAnsi="GHEA Grapalat"/>
          <w:i/>
          <w:sz w:val="22"/>
          <w:szCs w:val="22"/>
          <w:lang w:val="hy-AM"/>
        </w:rPr>
        <w:t xml:space="preserve"> </w:t>
      </w:r>
      <w:r w:rsidRPr="00CD4FBF">
        <w:rPr>
          <w:rFonts w:ascii="GHEA Grapalat" w:hAnsi="GHEA Grapalat"/>
          <w:i/>
          <w:sz w:val="22"/>
          <w:szCs w:val="22"/>
          <w:lang w:val="hy-AM"/>
        </w:rPr>
        <w:t xml:space="preserve">որոշումների համաձայն </w:t>
      </w:r>
      <w:r w:rsidR="00162052" w:rsidRPr="00CD4FBF">
        <w:rPr>
          <w:rFonts w:ascii="GHEA Grapalat" w:hAnsi="GHEA Grapalat"/>
          <w:i/>
          <w:sz w:val="22"/>
          <w:szCs w:val="22"/>
          <w:lang w:val="hy-AM"/>
        </w:rPr>
        <w:t>Կոմիտեին ամրացված «Որոտան</w:t>
      </w:r>
      <w:r w:rsidR="00195E5A" w:rsidRPr="00CD4FBF">
        <w:rPr>
          <w:rFonts w:ascii="GHEA Grapalat" w:hAnsi="GHEA Grapalat"/>
          <w:i/>
          <w:sz w:val="22"/>
          <w:szCs w:val="22"/>
          <w:lang w:val="hy-AM"/>
        </w:rPr>
        <w:noBreakHyphen/>
      </w:r>
      <w:r w:rsidR="00162052" w:rsidRPr="00CD4FBF">
        <w:rPr>
          <w:rFonts w:ascii="GHEA Grapalat" w:hAnsi="GHEA Grapalat"/>
          <w:i/>
          <w:sz w:val="22"/>
          <w:szCs w:val="22"/>
          <w:lang w:val="hy-AM"/>
        </w:rPr>
        <w:t xml:space="preserve">Արփա-Սևան» հիդրոհանգույցի ջրային </w:t>
      </w:r>
      <w:r w:rsidR="00162052" w:rsidRPr="00CD4FBF">
        <w:rPr>
          <w:rFonts w:ascii="GHEA Grapalat" w:hAnsi="GHEA Grapalat"/>
          <w:i/>
          <w:sz w:val="22"/>
          <w:szCs w:val="22"/>
          <w:lang w:val="hy-AM"/>
        </w:rPr>
        <w:lastRenderedPageBreak/>
        <w:t>համակարգն իր սպասարկման, շահագործման և պահպանման համար անհրաժեշտ շենք շինություններով, դրանց զբաղեցրած, սպասարկման ու օգտագործման համար անհրաժեշտ հողամասերը, ինչպես նաև հիմնական և շրջանառու այլ միջոցները անհատույց օգտագործման իրավունքով «Ջրառ» ՓԲԸ-ին</w:t>
      </w:r>
      <w:r w:rsidR="009753DA" w:rsidRPr="00CD4FBF">
        <w:rPr>
          <w:rFonts w:ascii="GHEA Grapalat" w:hAnsi="GHEA Grapalat"/>
          <w:i/>
          <w:sz w:val="22"/>
          <w:szCs w:val="22"/>
          <w:lang w:val="hy-AM"/>
        </w:rPr>
        <w:t xml:space="preserve"> հանձնելու վերաբերյալ անկատար մնալու փաստը</w:t>
      </w:r>
      <w:r w:rsidR="00CD4FBF" w:rsidRPr="00CD4FBF">
        <w:rPr>
          <w:rFonts w:ascii="GHEA Grapalat" w:hAnsi="GHEA Grapalat"/>
          <w:i/>
          <w:sz w:val="22"/>
          <w:szCs w:val="22"/>
          <w:lang w:val="hy-AM"/>
        </w:rPr>
        <w:t>, ինչի վերաբերյալ որևէ բացատրություն չի ներկայացվել։</w:t>
      </w:r>
    </w:p>
    <w:p w14:paraId="52A46FDE" w14:textId="77777777" w:rsidR="00162052" w:rsidRPr="003C2CB9" w:rsidRDefault="00162052" w:rsidP="007706B7">
      <w:pPr>
        <w:pStyle w:val="afa"/>
        <w:ind w:left="1080"/>
        <w:jc w:val="both"/>
        <w:rPr>
          <w:rFonts w:ascii="GHEA Grapalat" w:hAnsi="GHEA Grapalat"/>
          <w:b/>
          <w:sz w:val="24"/>
          <w:szCs w:val="24"/>
          <w:lang w:val="hy-AM"/>
        </w:rPr>
      </w:pPr>
    </w:p>
    <w:p w14:paraId="4C081DEA" w14:textId="0A681F3C" w:rsidR="0084136C" w:rsidRDefault="00406D1C" w:rsidP="00777967">
      <w:pPr>
        <w:pStyle w:val="afa"/>
        <w:spacing w:after="0"/>
        <w:ind w:left="1080"/>
        <w:jc w:val="center"/>
        <w:rPr>
          <w:rFonts w:ascii="GHEA Grapalat" w:hAnsi="GHEA Grapalat"/>
          <w:b/>
          <w:sz w:val="28"/>
          <w:szCs w:val="24"/>
          <w:lang w:val="hy-AM"/>
        </w:rPr>
      </w:pPr>
      <w:r w:rsidRPr="00406D1C">
        <w:rPr>
          <w:rFonts w:ascii="GHEA Grapalat" w:hAnsi="GHEA Grapalat"/>
          <w:b/>
          <w:sz w:val="28"/>
          <w:szCs w:val="24"/>
          <w:lang w:val="hy-AM"/>
        </w:rPr>
        <w:t>Կոմիտեի գործունեության վերաբերյալ</w:t>
      </w:r>
    </w:p>
    <w:p w14:paraId="5782F878" w14:textId="77777777" w:rsidR="0084136C" w:rsidRPr="0084136C" w:rsidRDefault="0084136C" w:rsidP="00777967">
      <w:pPr>
        <w:pStyle w:val="afa"/>
        <w:spacing w:after="0"/>
        <w:ind w:left="1080"/>
        <w:jc w:val="center"/>
        <w:rPr>
          <w:rFonts w:ascii="GHEA Grapalat" w:hAnsi="GHEA Grapalat"/>
          <w:b/>
          <w:sz w:val="24"/>
          <w:szCs w:val="24"/>
          <w:lang w:val="hy-AM"/>
        </w:rPr>
      </w:pPr>
    </w:p>
    <w:p w14:paraId="7A152D06" w14:textId="47EF8D2F" w:rsidR="0084136C" w:rsidRPr="0084136C" w:rsidRDefault="0084136C" w:rsidP="00777967">
      <w:pPr>
        <w:shd w:val="clear" w:color="auto" w:fill="FFFFFF"/>
        <w:spacing w:line="276" w:lineRule="auto"/>
        <w:ind w:firstLine="567"/>
        <w:jc w:val="both"/>
        <w:rPr>
          <w:rFonts w:ascii="GHEA Grapalat" w:hAnsi="GHEA Grapalat"/>
          <w:sz w:val="24"/>
          <w:szCs w:val="24"/>
          <w:lang w:val="hy-AM"/>
        </w:rPr>
      </w:pPr>
      <w:r w:rsidRPr="0084136C">
        <w:rPr>
          <w:rFonts w:ascii="GHEA Grapalat" w:hAnsi="GHEA Grapalat"/>
          <w:sz w:val="24"/>
          <w:szCs w:val="24"/>
          <w:lang w:val="hy-AM"/>
        </w:rPr>
        <w:t xml:space="preserve">ՀՀ կառավարության  08.01.2009թ. թիվ 33-Ն արձանագրային որոշմամբ հաստատված «Ոռոգման ոլորտի ֆինանսական կայունության» ռազմավարությունն ավարտվել է 2021թ.-ին։  Հաշվետու և  առաջիկա ժամանակաշրջանների համար ռազմավարությունը բացակայում է։ </w:t>
      </w:r>
    </w:p>
    <w:p w14:paraId="40A54149" w14:textId="22CFF6A0" w:rsidR="008B4233" w:rsidRDefault="0084136C" w:rsidP="0084136C">
      <w:pPr>
        <w:shd w:val="clear" w:color="auto" w:fill="FFFFFF"/>
        <w:spacing w:line="276" w:lineRule="auto"/>
        <w:ind w:firstLine="567"/>
        <w:jc w:val="both"/>
        <w:rPr>
          <w:rFonts w:ascii="GHEA Grapalat" w:hAnsi="GHEA Grapalat"/>
          <w:sz w:val="24"/>
          <w:szCs w:val="24"/>
          <w:lang w:val="hy-AM"/>
        </w:rPr>
      </w:pPr>
      <w:r w:rsidRPr="0084136C">
        <w:rPr>
          <w:rFonts w:ascii="GHEA Grapalat" w:hAnsi="GHEA Grapalat"/>
          <w:sz w:val="24"/>
          <w:szCs w:val="24"/>
          <w:lang w:val="hy-AM"/>
        </w:rPr>
        <w:t xml:space="preserve"> ՀՀ կառավարության 2021 թվականի նոյեմբերի 18</w:t>
      </w:r>
      <w:r w:rsidRPr="0084136C">
        <w:rPr>
          <w:rFonts w:ascii="GHEA Grapalat" w:hAnsi="GHEA Grapalat"/>
          <w:sz w:val="24"/>
          <w:szCs w:val="24"/>
          <w:lang w:val="hy-AM"/>
        </w:rPr>
        <w:softHyphen/>
      </w:r>
      <w:r w:rsidRPr="0084136C">
        <w:rPr>
          <w:rFonts w:ascii="GHEA Grapalat" w:hAnsi="GHEA Grapalat"/>
          <w:sz w:val="24"/>
          <w:szCs w:val="24"/>
          <w:lang w:val="hy-AM"/>
        </w:rPr>
        <w:noBreakHyphen/>
        <w:t>ի «Հայաստանի Հանրապետության կառավարության 2021-2026 թվականների գործունեության միջոցառումների ծրագիրը հաստատելու մասին» թիվ 1902-Լ որոշման հավելված 1</w:t>
      </w:r>
      <w:r w:rsidRPr="0084136C">
        <w:rPr>
          <w:rFonts w:ascii="GHEA Grapalat" w:hAnsi="GHEA Grapalat"/>
          <w:sz w:val="24"/>
          <w:szCs w:val="24"/>
          <w:lang w:val="hy-AM"/>
        </w:rPr>
        <w:noBreakHyphen/>
        <w:t>ի 78</w:t>
      </w:r>
      <w:r w:rsidR="00CC57DF">
        <w:rPr>
          <w:rFonts w:ascii="GHEA Grapalat" w:hAnsi="GHEA Grapalat"/>
          <w:sz w:val="24"/>
          <w:szCs w:val="24"/>
          <w:lang w:val="hy-AM"/>
        </w:rPr>
        <w:noBreakHyphen/>
      </w:r>
      <w:r w:rsidRPr="0084136C">
        <w:rPr>
          <w:rFonts w:ascii="GHEA Grapalat" w:hAnsi="GHEA Grapalat"/>
          <w:sz w:val="24"/>
          <w:szCs w:val="24"/>
          <w:lang w:val="hy-AM"/>
        </w:rPr>
        <w:t>րդ կետով՝ «</w:t>
      </w:r>
      <w:r w:rsidRPr="008924F2">
        <w:rPr>
          <w:rFonts w:ascii="GHEA Grapalat" w:hAnsi="GHEA Grapalat"/>
          <w:sz w:val="24"/>
          <w:szCs w:val="24"/>
          <w:lang w:val="hy-AM"/>
        </w:rPr>
        <w:t>Ոռոգման</w:t>
      </w:r>
      <w:r w:rsidRPr="0084136C">
        <w:rPr>
          <w:rFonts w:ascii="GHEA Grapalat" w:hAnsi="GHEA Grapalat"/>
          <w:sz w:val="24"/>
          <w:szCs w:val="24"/>
          <w:lang w:val="hy-AM"/>
        </w:rPr>
        <w:t xml:space="preserve"> </w:t>
      </w:r>
      <w:r w:rsidRPr="008924F2">
        <w:rPr>
          <w:rFonts w:ascii="GHEA Grapalat" w:hAnsi="GHEA Grapalat"/>
          <w:sz w:val="24"/>
          <w:szCs w:val="24"/>
          <w:lang w:val="hy-AM"/>
        </w:rPr>
        <w:t>համակարգերի</w:t>
      </w:r>
      <w:r w:rsidRPr="0084136C">
        <w:rPr>
          <w:rFonts w:ascii="GHEA Grapalat" w:hAnsi="GHEA Grapalat"/>
          <w:sz w:val="24"/>
          <w:szCs w:val="24"/>
          <w:lang w:val="hy-AM"/>
        </w:rPr>
        <w:t xml:space="preserve"> </w:t>
      </w:r>
      <w:r w:rsidRPr="008924F2">
        <w:rPr>
          <w:rFonts w:ascii="GHEA Grapalat" w:hAnsi="GHEA Grapalat"/>
          <w:sz w:val="24"/>
          <w:szCs w:val="24"/>
          <w:lang w:val="hy-AM"/>
        </w:rPr>
        <w:t>արդյունավետ</w:t>
      </w:r>
      <w:r w:rsidRPr="0084136C">
        <w:rPr>
          <w:rFonts w:ascii="GHEA Grapalat" w:hAnsi="GHEA Grapalat"/>
          <w:sz w:val="24"/>
          <w:szCs w:val="24"/>
          <w:lang w:val="hy-AM"/>
        </w:rPr>
        <w:t xml:space="preserve"> </w:t>
      </w:r>
      <w:r w:rsidRPr="008924F2">
        <w:rPr>
          <w:rFonts w:ascii="GHEA Grapalat" w:hAnsi="GHEA Grapalat"/>
          <w:sz w:val="24"/>
          <w:szCs w:val="24"/>
          <w:lang w:val="hy-AM"/>
        </w:rPr>
        <w:t>կառավարման</w:t>
      </w:r>
      <w:r w:rsidRPr="0084136C">
        <w:rPr>
          <w:rFonts w:ascii="GHEA Grapalat" w:hAnsi="GHEA Grapalat"/>
          <w:sz w:val="24"/>
          <w:szCs w:val="24"/>
          <w:lang w:val="hy-AM"/>
        </w:rPr>
        <w:t xml:space="preserve"> </w:t>
      </w:r>
      <w:r w:rsidRPr="008924F2">
        <w:rPr>
          <w:rFonts w:ascii="GHEA Grapalat" w:hAnsi="GHEA Grapalat"/>
          <w:sz w:val="24"/>
          <w:szCs w:val="24"/>
          <w:lang w:val="hy-AM"/>
        </w:rPr>
        <w:t>ռազմավարական</w:t>
      </w:r>
      <w:r w:rsidRPr="0084136C">
        <w:rPr>
          <w:rFonts w:ascii="GHEA Grapalat" w:hAnsi="GHEA Grapalat"/>
          <w:sz w:val="24"/>
          <w:szCs w:val="24"/>
          <w:lang w:val="hy-AM"/>
        </w:rPr>
        <w:t xml:space="preserve"> </w:t>
      </w:r>
      <w:r w:rsidRPr="008924F2">
        <w:rPr>
          <w:rFonts w:ascii="GHEA Grapalat" w:hAnsi="GHEA Grapalat"/>
          <w:sz w:val="24"/>
          <w:szCs w:val="24"/>
          <w:lang w:val="hy-AM"/>
        </w:rPr>
        <w:t>ծրագրի</w:t>
      </w:r>
      <w:r w:rsidRPr="0084136C">
        <w:rPr>
          <w:rFonts w:ascii="GHEA Grapalat" w:hAnsi="GHEA Grapalat"/>
          <w:sz w:val="24"/>
          <w:szCs w:val="24"/>
          <w:lang w:val="hy-AM"/>
        </w:rPr>
        <w:t xml:space="preserve">» </w:t>
      </w:r>
      <w:r w:rsidRPr="008924F2">
        <w:rPr>
          <w:rFonts w:ascii="GHEA Grapalat" w:hAnsi="GHEA Grapalat"/>
          <w:sz w:val="24"/>
          <w:szCs w:val="24"/>
          <w:lang w:val="hy-AM"/>
        </w:rPr>
        <w:t>մշակում</w:t>
      </w:r>
      <w:r w:rsidRPr="0084136C">
        <w:rPr>
          <w:rFonts w:ascii="GHEA Grapalat" w:hAnsi="GHEA Grapalat"/>
          <w:sz w:val="24"/>
          <w:szCs w:val="24"/>
          <w:lang w:val="hy-AM"/>
        </w:rPr>
        <w:t xml:space="preserve"> </w:t>
      </w:r>
      <w:r w:rsidRPr="008924F2">
        <w:rPr>
          <w:rFonts w:ascii="GHEA Grapalat" w:hAnsi="GHEA Grapalat"/>
          <w:sz w:val="24"/>
          <w:szCs w:val="24"/>
          <w:lang w:val="hy-AM"/>
        </w:rPr>
        <w:t>և</w:t>
      </w:r>
      <w:r w:rsidRPr="0084136C">
        <w:rPr>
          <w:rFonts w:ascii="GHEA Grapalat" w:hAnsi="GHEA Grapalat"/>
          <w:sz w:val="24"/>
          <w:szCs w:val="24"/>
          <w:lang w:val="hy-AM"/>
        </w:rPr>
        <w:t xml:space="preserve"> </w:t>
      </w:r>
      <w:r w:rsidRPr="008924F2">
        <w:rPr>
          <w:rFonts w:ascii="GHEA Grapalat" w:hAnsi="GHEA Grapalat"/>
          <w:sz w:val="24"/>
          <w:szCs w:val="24"/>
          <w:lang w:val="hy-AM"/>
        </w:rPr>
        <w:t>իրականացում</w:t>
      </w:r>
      <w:r w:rsidRPr="0084136C">
        <w:rPr>
          <w:rFonts w:ascii="GHEA Grapalat" w:hAnsi="GHEA Grapalat"/>
          <w:sz w:val="24"/>
          <w:szCs w:val="24"/>
          <w:lang w:val="hy-AM"/>
        </w:rPr>
        <w:t xml:space="preserve"> միջոցառման կատարման ժամկետ է սահմանվել 2022-2023թթ.։</w:t>
      </w:r>
    </w:p>
    <w:p w14:paraId="0C486541" w14:textId="297E757E" w:rsidR="0084136C" w:rsidRDefault="0084136C" w:rsidP="00777967">
      <w:pPr>
        <w:shd w:val="clear" w:color="auto" w:fill="FFFFFF"/>
        <w:spacing w:line="276" w:lineRule="auto"/>
        <w:ind w:firstLine="567"/>
        <w:jc w:val="both"/>
        <w:rPr>
          <w:rFonts w:ascii="GHEA Grapalat" w:hAnsi="GHEA Grapalat"/>
          <w:b/>
          <w:sz w:val="28"/>
          <w:szCs w:val="28"/>
          <w:lang w:val="hy-AM"/>
        </w:rPr>
      </w:pPr>
    </w:p>
    <w:p w14:paraId="506130B3" w14:textId="7834DAB9" w:rsidR="0084136C" w:rsidRDefault="0084136C" w:rsidP="00777967">
      <w:pPr>
        <w:spacing w:line="276" w:lineRule="auto"/>
        <w:jc w:val="center"/>
        <w:rPr>
          <w:rFonts w:ascii="GHEA Grapalat" w:hAnsi="GHEA Grapalat"/>
          <w:b/>
          <w:sz w:val="28"/>
          <w:szCs w:val="28"/>
          <w:lang w:val="hy-AM"/>
        </w:rPr>
      </w:pPr>
      <w:r w:rsidRPr="00B91ADE">
        <w:rPr>
          <w:rFonts w:ascii="GHEA Grapalat" w:hAnsi="GHEA Grapalat"/>
          <w:b/>
          <w:sz w:val="28"/>
          <w:szCs w:val="28"/>
          <w:lang w:val="hy-AM"/>
        </w:rPr>
        <w:t>Կոմիտեի ներքին աուդիտի վերաբերյալ</w:t>
      </w:r>
    </w:p>
    <w:p w14:paraId="1EB7F30E" w14:textId="77777777" w:rsidR="0084136C" w:rsidRPr="0084136C" w:rsidRDefault="0084136C" w:rsidP="00777967">
      <w:pPr>
        <w:spacing w:line="276" w:lineRule="auto"/>
        <w:jc w:val="center"/>
        <w:rPr>
          <w:rFonts w:ascii="GHEA Grapalat" w:hAnsi="GHEA Grapalat"/>
          <w:b/>
          <w:sz w:val="24"/>
          <w:szCs w:val="24"/>
          <w:lang w:val="hy-AM"/>
        </w:rPr>
      </w:pPr>
    </w:p>
    <w:p w14:paraId="3B9624CF" w14:textId="77777777" w:rsidR="0084136C" w:rsidRPr="00446ED7" w:rsidRDefault="0084136C" w:rsidP="00777967">
      <w:pPr>
        <w:pStyle w:val="afa"/>
        <w:tabs>
          <w:tab w:val="left" w:pos="567"/>
        </w:tabs>
        <w:spacing w:after="0"/>
        <w:ind w:left="0" w:firstLine="567"/>
        <w:jc w:val="both"/>
        <w:rPr>
          <w:rFonts w:ascii="GHEA Grapalat" w:hAnsi="GHEA Grapalat"/>
          <w:color w:val="000000"/>
          <w:sz w:val="24"/>
          <w:szCs w:val="24"/>
          <w:shd w:val="clear" w:color="auto" w:fill="FFFFFF"/>
          <w:lang w:val="pt-BR"/>
        </w:rPr>
      </w:pPr>
      <w:r>
        <w:rPr>
          <w:rFonts w:ascii="GHEA Grapalat" w:hAnsi="GHEA Grapalat"/>
          <w:color w:val="000000"/>
          <w:sz w:val="24"/>
          <w:szCs w:val="24"/>
          <w:shd w:val="clear" w:color="auto" w:fill="FFFFFF"/>
          <w:lang w:val="pt-BR"/>
        </w:rPr>
        <w:t>Կ</w:t>
      </w:r>
      <w:r w:rsidRPr="00446ED7">
        <w:rPr>
          <w:rFonts w:ascii="GHEA Grapalat" w:hAnsi="GHEA Grapalat"/>
          <w:color w:val="000000"/>
          <w:sz w:val="24"/>
          <w:szCs w:val="24"/>
          <w:shd w:val="clear" w:color="auto" w:fill="FFFFFF"/>
          <w:lang w:val="pt-BR"/>
        </w:rPr>
        <w:t xml:space="preserve">ոմիտեի հսկողական գործառույթների արդյունավետությունը </w:t>
      </w:r>
      <w:r w:rsidRPr="00B91ADE">
        <w:rPr>
          <w:rFonts w:ascii="GHEA Grapalat" w:hAnsi="GHEA Grapalat"/>
          <w:color w:val="000000"/>
          <w:sz w:val="24"/>
          <w:szCs w:val="24"/>
          <w:shd w:val="clear" w:color="auto" w:fill="FFFFFF"/>
          <w:lang w:val="hy-AM"/>
        </w:rPr>
        <w:t>բարձրացնելու</w:t>
      </w:r>
      <w:r w:rsidRPr="00446ED7">
        <w:rPr>
          <w:rFonts w:ascii="GHEA Grapalat" w:hAnsi="GHEA Grapalat"/>
          <w:color w:val="000000"/>
          <w:sz w:val="24"/>
          <w:szCs w:val="24"/>
          <w:shd w:val="clear" w:color="auto" w:fill="FFFFFF"/>
          <w:lang w:val="pt-BR"/>
        </w:rPr>
        <w:t xml:space="preserve"> </w:t>
      </w:r>
      <w:r w:rsidRPr="00B91ADE">
        <w:rPr>
          <w:rFonts w:ascii="GHEA Grapalat" w:hAnsi="GHEA Grapalat"/>
          <w:color w:val="000000"/>
          <w:sz w:val="24"/>
          <w:szCs w:val="24"/>
          <w:shd w:val="clear" w:color="auto" w:fill="FFFFFF"/>
          <w:lang w:val="hy-AM"/>
        </w:rPr>
        <w:t>ուղղության</w:t>
      </w:r>
      <w:r w:rsidRPr="00446ED7">
        <w:rPr>
          <w:rFonts w:ascii="GHEA Grapalat" w:hAnsi="GHEA Grapalat"/>
          <w:color w:val="000000"/>
          <w:sz w:val="24"/>
          <w:szCs w:val="24"/>
          <w:shd w:val="clear" w:color="auto" w:fill="FFFFFF"/>
          <w:lang w:val="pt-BR"/>
        </w:rPr>
        <w:t xml:space="preserve"> </w:t>
      </w:r>
      <w:r w:rsidRPr="00B91ADE">
        <w:rPr>
          <w:rFonts w:ascii="GHEA Grapalat" w:hAnsi="GHEA Grapalat"/>
          <w:color w:val="000000"/>
          <w:sz w:val="24"/>
          <w:szCs w:val="24"/>
          <w:shd w:val="clear" w:color="auto" w:fill="FFFFFF"/>
          <w:lang w:val="hy-AM"/>
        </w:rPr>
        <w:t>գործընթացի</w:t>
      </w:r>
      <w:r w:rsidRPr="00446ED7">
        <w:rPr>
          <w:rFonts w:ascii="GHEA Grapalat" w:hAnsi="GHEA Grapalat"/>
          <w:color w:val="000000"/>
          <w:sz w:val="24"/>
          <w:szCs w:val="24"/>
          <w:shd w:val="clear" w:color="auto" w:fill="FFFFFF"/>
          <w:lang w:val="pt-BR"/>
        </w:rPr>
        <w:t xml:space="preserve"> </w:t>
      </w:r>
      <w:r w:rsidRPr="00B91ADE">
        <w:rPr>
          <w:rFonts w:ascii="GHEA Grapalat" w:hAnsi="GHEA Grapalat"/>
          <w:color w:val="000000"/>
          <w:sz w:val="24"/>
          <w:szCs w:val="24"/>
          <w:shd w:val="clear" w:color="auto" w:fill="FFFFFF"/>
          <w:lang w:val="hy-AM"/>
        </w:rPr>
        <w:t>կազմակերպման նպատակով՝ տարեկան գործունեության համար ներքին աուդիտի իրականացմանն ուղղված ծասերին գումար չի պլանավորվել</w:t>
      </w:r>
      <w:r w:rsidRPr="00446ED7">
        <w:rPr>
          <w:rFonts w:ascii="GHEA Grapalat" w:hAnsi="GHEA Grapalat"/>
          <w:color w:val="000000"/>
          <w:sz w:val="24"/>
          <w:szCs w:val="24"/>
          <w:shd w:val="clear" w:color="auto" w:fill="FFFFFF"/>
          <w:lang w:val="pt-BR"/>
        </w:rPr>
        <w:t>:</w:t>
      </w:r>
    </w:p>
    <w:p w14:paraId="2C0D366D" w14:textId="1F15FA2C" w:rsidR="008B4233" w:rsidRPr="003C2CB9" w:rsidRDefault="0084136C" w:rsidP="003C2CB9">
      <w:pPr>
        <w:pStyle w:val="afa"/>
        <w:tabs>
          <w:tab w:val="left" w:pos="567"/>
        </w:tabs>
        <w:spacing w:after="0"/>
        <w:ind w:left="0" w:firstLine="567"/>
        <w:jc w:val="both"/>
        <w:rPr>
          <w:rFonts w:ascii="GHEA Grapalat" w:hAnsi="GHEA Grapalat"/>
          <w:color w:val="000000"/>
          <w:sz w:val="24"/>
          <w:szCs w:val="24"/>
          <w:shd w:val="clear" w:color="auto" w:fill="FFFFFF"/>
          <w:lang w:val="pt-BR"/>
        </w:rPr>
      </w:pPr>
      <w:r w:rsidRPr="00446ED7">
        <w:rPr>
          <w:rFonts w:ascii="GHEA Grapalat" w:hAnsi="GHEA Grapalat"/>
          <w:color w:val="000000"/>
          <w:sz w:val="24"/>
          <w:szCs w:val="24"/>
          <w:shd w:val="clear" w:color="auto" w:fill="FFFFFF"/>
          <w:lang w:val="pt-BR"/>
        </w:rPr>
        <w:t>Վերոնշյալ</w:t>
      </w:r>
      <w:r>
        <w:rPr>
          <w:rFonts w:ascii="GHEA Grapalat" w:hAnsi="GHEA Grapalat"/>
          <w:color w:val="000000"/>
          <w:sz w:val="24"/>
          <w:szCs w:val="24"/>
          <w:shd w:val="clear" w:color="auto" w:fill="FFFFFF"/>
          <w:lang w:val="pt-BR"/>
        </w:rPr>
        <w:t xml:space="preserve">ի </w:t>
      </w:r>
      <w:r w:rsidRPr="00446ED7">
        <w:rPr>
          <w:rFonts w:ascii="GHEA Grapalat" w:hAnsi="GHEA Grapalat"/>
          <w:color w:val="000000"/>
          <w:sz w:val="24"/>
          <w:szCs w:val="24"/>
          <w:shd w:val="clear" w:color="auto" w:fill="FFFFFF"/>
          <w:lang w:val="pt-BR"/>
        </w:rPr>
        <w:t xml:space="preserve">վերաբերյալ </w:t>
      </w:r>
      <w:r>
        <w:rPr>
          <w:rFonts w:ascii="GHEA Grapalat" w:hAnsi="GHEA Grapalat"/>
          <w:color w:val="000000"/>
          <w:sz w:val="24"/>
          <w:szCs w:val="24"/>
          <w:shd w:val="clear" w:color="auto" w:fill="FFFFFF"/>
          <w:lang w:val="pt-BR"/>
        </w:rPr>
        <w:t>հարցմ</w:t>
      </w:r>
      <w:r w:rsidRPr="00446ED7">
        <w:rPr>
          <w:rFonts w:ascii="GHEA Grapalat" w:hAnsi="GHEA Grapalat"/>
          <w:color w:val="000000"/>
          <w:sz w:val="24"/>
          <w:szCs w:val="24"/>
          <w:shd w:val="clear" w:color="auto" w:fill="FFFFFF"/>
          <w:lang w:val="pt-BR"/>
        </w:rPr>
        <w:t xml:space="preserve">անն ի պատասխան Կոմիտեն տեղեկացրել է «ՀՀ 2023 թվականի պետական բյուջեով ներքին աուդիտի ծառայության համար գումար  և </w:t>
      </w:r>
      <w:r w:rsidRPr="00446ED7">
        <w:rPr>
          <w:rFonts w:ascii="GHEA Grapalat" w:hAnsi="GHEA Grapalat"/>
          <w:color w:val="000000"/>
          <w:sz w:val="24"/>
          <w:szCs w:val="24"/>
          <w:shd w:val="clear" w:color="auto" w:fill="FFFFFF"/>
        </w:rPr>
        <w:t>ՀՀ</w:t>
      </w:r>
      <w:r w:rsidRPr="00B91ADE">
        <w:rPr>
          <w:rFonts w:ascii="GHEA Grapalat" w:hAnsi="GHEA Grapalat"/>
          <w:color w:val="000000"/>
          <w:sz w:val="24"/>
          <w:szCs w:val="24"/>
          <w:shd w:val="clear" w:color="auto" w:fill="FFFFFF"/>
          <w:lang w:val="pt-BR"/>
        </w:rPr>
        <w:t xml:space="preserve"> </w:t>
      </w:r>
      <w:r w:rsidRPr="00446ED7">
        <w:rPr>
          <w:rFonts w:ascii="GHEA Grapalat" w:hAnsi="GHEA Grapalat"/>
          <w:color w:val="000000"/>
          <w:sz w:val="24"/>
          <w:szCs w:val="24"/>
          <w:shd w:val="clear" w:color="auto" w:fill="FFFFFF"/>
        </w:rPr>
        <w:t>ՏԿԵՆ</w:t>
      </w:r>
      <w:r w:rsidRPr="00B91ADE">
        <w:rPr>
          <w:rFonts w:ascii="GHEA Grapalat" w:hAnsi="GHEA Grapalat"/>
          <w:color w:val="000000"/>
          <w:sz w:val="24"/>
          <w:szCs w:val="24"/>
          <w:shd w:val="clear" w:color="auto" w:fill="FFFFFF"/>
          <w:lang w:val="pt-BR"/>
        </w:rPr>
        <w:t xml:space="preserve"> </w:t>
      </w:r>
      <w:r w:rsidRPr="00446ED7">
        <w:rPr>
          <w:rFonts w:ascii="GHEA Grapalat" w:hAnsi="GHEA Grapalat"/>
          <w:color w:val="000000"/>
          <w:sz w:val="24"/>
          <w:szCs w:val="24"/>
          <w:shd w:val="clear" w:color="auto" w:fill="FFFFFF"/>
        </w:rPr>
        <w:t>ջրային</w:t>
      </w:r>
      <w:r w:rsidRPr="00B91ADE">
        <w:rPr>
          <w:rFonts w:ascii="GHEA Grapalat" w:hAnsi="GHEA Grapalat"/>
          <w:color w:val="000000"/>
          <w:sz w:val="24"/>
          <w:szCs w:val="24"/>
          <w:shd w:val="clear" w:color="auto" w:fill="FFFFFF"/>
          <w:lang w:val="pt-BR"/>
        </w:rPr>
        <w:t xml:space="preserve"> </w:t>
      </w:r>
      <w:r w:rsidRPr="00446ED7">
        <w:rPr>
          <w:rFonts w:ascii="GHEA Grapalat" w:hAnsi="GHEA Grapalat"/>
          <w:color w:val="000000"/>
          <w:sz w:val="24"/>
          <w:szCs w:val="24"/>
          <w:shd w:val="clear" w:color="auto" w:fill="FFFFFF"/>
        </w:rPr>
        <w:t>կոմիտեի</w:t>
      </w:r>
      <w:r w:rsidRPr="00446ED7">
        <w:rPr>
          <w:rFonts w:ascii="GHEA Grapalat" w:hAnsi="GHEA Grapalat"/>
          <w:color w:val="000000"/>
          <w:sz w:val="24"/>
          <w:szCs w:val="24"/>
          <w:shd w:val="clear" w:color="auto" w:fill="FFFFFF"/>
          <w:lang w:val="pt-BR"/>
        </w:rPr>
        <w:t xml:space="preserve"> հաստիքային ցուցակով  ներքին աուդիտի հաստիքային միավոր նախատեսված չեն»:</w:t>
      </w:r>
    </w:p>
    <w:p w14:paraId="7ACAF596" w14:textId="77777777" w:rsidR="0084136C" w:rsidRPr="00B91ADE" w:rsidRDefault="0084136C" w:rsidP="0084136C">
      <w:pPr>
        <w:jc w:val="center"/>
        <w:rPr>
          <w:rFonts w:ascii="GHEA Grapalat" w:hAnsi="GHEA Grapalat"/>
          <w:b/>
          <w:sz w:val="28"/>
          <w:szCs w:val="28"/>
          <w:lang w:val="pt-BR"/>
        </w:rPr>
      </w:pPr>
    </w:p>
    <w:p w14:paraId="573C716E" w14:textId="77777777" w:rsidR="0084136C" w:rsidRPr="00622C48" w:rsidRDefault="0084136C" w:rsidP="00777967">
      <w:pPr>
        <w:spacing w:line="276" w:lineRule="auto"/>
        <w:jc w:val="center"/>
        <w:rPr>
          <w:rFonts w:ascii="GHEA Grapalat" w:hAnsi="GHEA Grapalat"/>
          <w:b/>
          <w:sz w:val="28"/>
          <w:szCs w:val="28"/>
          <w:lang w:val="pt-BR"/>
        </w:rPr>
      </w:pPr>
      <w:r w:rsidRPr="00E772F9">
        <w:rPr>
          <w:rFonts w:ascii="GHEA Grapalat" w:hAnsi="GHEA Grapalat"/>
          <w:b/>
          <w:sz w:val="28"/>
          <w:szCs w:val="28"/>
          <w:lang w:val="en-US"/>
        </w:rPr>
        <w:t>Կոմիտեի</w:t>
      </w:r>
      <w:r w:rsidRPr="00E772F9">
        <w:rPr>
          <w:rFonts w:ascii="GHEA Grapalat" w:hAnsi="GHEA Grapalat"/>
          <w:b/>
          <w:sz w:val="28"/>
          <w:szCs w:val="28"/>
          <w:lang w:val="pt-BR"/>
        </w:rPr>
        <w:t>ն կառավարման հանձնված գույքի վարձակալությունից</w:t>
      </w:r>
      <w:r>
        <w:rPr>
          <w:rFonts w:ascii="GHEA Grapalat" w:hAnsi="GHEA Grapalat"/>
          <w:b/>
          <w:sz w:val="28"/>
          <w:szCs w:val="28"/>
          <w:lang w:val="pt-BR"/>
        </w:rPr>
        <w:t xml:space="preserve"> </w:t>
      </w:r>
      <w:r>
        <w:rPr>
          <w:rFonts w:ascii="GHEA Grapalat" w:hAnsi="GHEA Grapalat"/>
          <w:b/>
          <w:sz w:val="28"/>
          <w:szCs w:val="28"/>
        </w:rPr>
        <w:t>վարձակալության</w:t>
      </w:r>
      <w:r w:rsidRPr="00697E9E">
        <w:rPr>
          <w:rFonts w:ascii="GHEA Grapalat" w:hAnsi="GHEA Grapalat"/>
          <w:b/>
          <w:sz w:val="28"/>
          <w:szCs w:val="28"/>
          <w:lang w:val="pt-BR"/>
        </w:rPr>
        <w:t xml:space="preserve"> </w:t>
      </w:r>
      <w:r>
        <w:rPr>
          <w:rFonts w:ascii="GHEA Grapalat" w:hAnsi="GHEA Grapalat"/>
          <w:b/>
          <w:sz w:val="28"/>
          <w:szCs w:val="28"/>
        </w:rPr>
        <w:t>վճարի</w:t>
      </w:r>
      <w:r w:rsidRPr="00E772F9">
        <w:rPr>
          <w:rFonts w:ascii="GHEA Grapalat" w:hAnsi="GHEA Grapalat"/>
          <w:b/>
          <w:sz w:val="28"/>
          <w:szCs w:val="28"/>
          <w:lang w:val="pt-BR"/>
        </w:rPr>
        <w:t xml:space="preserve"> </w:t>
      </w:r>
      <w:r w:rsidRPr="00E772F9">
        <w:rPr>
          <w:rFonts w:ascii="GHEA Grapalat" w:hAnsi="GHEA Grapalat"/>
          <w:b/>
          <w:sz w:val="28"/>
          <w:szCs w:val="28"/>
          <w:lang w:val="en-US"/>
        </w:rPr>
        <w:t>վերաբերյալ</w:t>
      </w:r>
    </w:p>
    <w:p w14:paraId="44D85F34" w14:textId="77777777" w:rsidR="0084136C" w:rsidRPr="0084136C" w:rsidRDefault="0084136C" w:rsidP="00777967">
      <w:pPr>
        <w:spacing w:line="276" w:lineRule="auto"/>
        <w:jc w:val="center"/>
        <w:rPr>
          <w:rFonts w:ascii="GHEA Grapalat" w:hAnsi="GHEA Grapalat"/>
          <w:b/>
          <w:sz w:val="24"/>
          <w:szCs w:val="24"/>
          <w:lang w:val="pt-BR"/>
        </w:rPr>
      </w:pPr>
    </w:p>
    <w:p w14:paraId="42ACDB2C" w14:textId="246FD74A" w:rsidR="008B4233" w:rsidRPr="003C2CB9" w:rsidRDefault="0084136C" w:rsidP="003C2CB9">
      <w:pPr>
        <w:spacing w:line="276" w:lineRule="auto"/>
        <w:ind w:firstLine="720"/>
        <w:jc w:val="both"/>
        <w:rPr>
          <w:rFonts w:ascii="GHEA Grapalat" w:hAnsi="GHEA Grapalat"/>
          <w:sz w:val="24"/>
          <w:szCs w:val="24"/>
          <w:lang w:val="pt-BR"/>
        </w:rPr>
      </w:pPr>
      <w:r w:rsidRPr="00AC4737">
        <w:rPr>
          <w:rFonts w:ascii="GHEA Grapalat" w:hAnsi="GHEA Grapalat"/>
          <w:color w:val="000000"/>
          <w:sz w:val="24"/>
          <w:szCs w:val="24"/>
          <w:shd w:val="clear" w:color="auto" w:fill="FFFFFF"/>
          <w:lang w:val="pt-BR"/>
        </w:rPr>
        <w:t>ՀՀ կառավարության 2016 թվականի հոկտեմբերի 27-ի նիսիտի թիվ 43 արձանագրային որոշմամբ Կոմիտեի և «</w:t>
      </w:r>
      <w:r w:rsidRPr="00AC4737">
        <w:rPr>
          <w:rFonts w:ascii="GHEA Grapalat" w:hAnsi="GHEA Grapalat"/>
          <w:color w:val="000000"/>
          <w:sz w:val="24"/>
          <w:szCs w:val="24"/>
          <w:shd w:val="clear" w:color="auto" w:fill="FFFFFF"/>
        </w:rPr>
        <w:t>Վեոլիա</w:t>
      </w:r>
      <w:r w:rsidRPr="00AC4737">
        <w:rPr>
          <w:rFonts w:ascii="GHEA Grapalat" w:hAnsi="GHEA Grapalat"/>
          <w:color w:val="000000"/>
          <w:sz w:val="24"/>
          <w:szCs w:val="24"/>
          <w:shd w:val="clear" w:color="auto" w:fill="FFFFFF"/>
          <w:lang w:val="pt-BR"/>
        </w:rPr>
        <w:t xml:space="preserve"> </w:t>
      </w:r>
      <w:r w:rsidRPr="00AC4737">
        <w:rPr>
          <w:rFonts w:ascii="GHEA Grapalat" w:hAnsi="GHEA Grapalat"/>
          <w:color w:val="000000"/>
          <w:sz w:val="24"/>
          <w:szCs w:val="24"/>
          <w:shd w:val="clear" w:color="auto" w:fill="FFFFFF"/>
        </w:rPr>
        <w:t>Ջուր</w:t>
      </w:r>
      <w:r w:rsidRPr="00AC4737">
        <w:rPr>
          <w:rFonts w:ascii="GHEA Grapalat" w:hAnsi="GHEA Grapalat"/>
          <w:color w:val="000000"/>
          <w:sz w:val="24"/>
          <w:szCs w:val="24"/>
          <w:shd w:val="clear" w:color="auto" w:fill="FFFFFF"/>
          <w:lang w:val="pt-BR"/>
        </w:rPr>
        <w:t xml:space="preserve">» </w:t>
      </w:r>
      <w:r w:rsidRPr="00AC4737">
        <w:rPr>
          <w:rFonts w:ascii="GHEA Grapalat" w:hAnsi="GHEA Grapalat"/>
          <w:color w:val="000000"/>
          <w:sz w:val="24"/>
          <w:szCs w:val="24"/>
          <w:shd w:val="clear" w:color="auto" w:fill="FFFFFF"/>
        </w:rPr>
        <w:t>ՓԲԸ</w:t>
      </w:r>
      <w:r w:rsidRPr="00AC4737">
        <w:rPr>
          <w:rFonts w:ascii="GHEA Grapalat" w:hAnsi="GHEA Grapalat"/>
          <w:color w:val="000000"/>
          <w:sz w:val="24"/>
          <w:szCs w:val="24"/>
          <w:shd w:val="clear" w:color="auto" w:fill="FFFFFF"/>
          <w:lang w:val="pt-BR"/>
        </w:rPr>
        <w:t>-</w:t>
      </w:r>
      <w:r w:rsidRPr="00AC4737">
        <w:rPr>
          <w:rFonts w:ascii="GHEA Grapalat" w:hAnsi="GHEA Grapalat"/>
          <w:color w:val="000000"/>
          <w:sz w:val="24"/>
          <w:szCs w:val="24"/>
          <w:shd w:val="clear" w:color="auto" w:fill="FFFFFF"/>
        </w:rPr>
        <w:t>ի</w:t>
      </w:r>
      <w:r w:rsidRPr="00AC4737">
        <w:rPr>
          <w:rFonts w:ascii="GHEA Grapalat" w:hAnsi="GHEA Grapalat"/>
          <w:color w:val="000000"/>
          <w:sz w:val="24"/>
          <w:szCs w:val="24"/>
          <w:shd w:val="clear" w:color="auto" w:fill="FFFFFF"/>
          <w:lang w:val="pt-BR"/>
        </w:rPr>
        <w:t xml:space="preserve"> միջև կնքված վարձակալության պայմանագրի հավելված 1</w:t>
      </w:r>
      <w:r w:rsidRPr="00AC4737">
        <w:rPr>
          <w:rFonts w:ascii="GHEA Grapalat" w:hAnsi="GHEA Grapalat"/>
          <w:color w:val="000000"/>
          <w:sz w:val="24"/>
          <w:szCs w:val="24"/>
          <w:shd w:val="clear" w:color="auto" w:fill="FFFFFF"/>
          <w:lang w:val="pt-BR"/>
        </w:rPr>
        <w:noBreakHyphen/>
        <w:t xml:space="preserve">ի՝ պայմանագրի հատուկ պայմանների 1.4 ենթակետով՝ վարձակալության վճարի վճարման ժամանակացույցով 2023թ. առաջին </w:t>
      </w:r>
      <w:r w:rsidRPr="00AC4737">
        <w:rPr>
          <w:rFonts w:ascii="GHEA Grapalat" w:hAnsi="GHEA Grapalat"/>
          <w:color w:val="000000"/>
          <w:sz w:val="24"/>
          <w:szCs w:val="24"/>
          <w:shd w:val="clear" w:color="auto" w:fill="FFFFFF"/>
          <w:lang w:val="pt-BR"/>
        </w:rPr>
        <w:lastRenderedPageBreak/>
        <w:t>կիսամյակի վարձակալության վճարը կազմել է 3,607,500.00 հազ. դրամ։ 2021 թվականի նոյեմբերի 10-ին կնքված թիվ 24 համաձայնագրով պայմանագրի հավելված 1-ում կատարված փոփոխությունների արդյունքում 2023թ. առաջին կիսամյակի համար վարձակալության վճարը սահմանվել է 1,875,550.00 հազ. դրամ։ 29.12.2022</w:t>
      </w:r>
      <w:r w:rsidRPr="00AC4737">
        <w:rPr>
          <w:rFonts w:ascii="GHEA Grapalat" w:hAnsi="GHEA Grapalat"/>
          <w:color w:val="000000"/>
          <w:sz w:val="24"/>
          <w:szCs w:val="24"/>
          <w:shd w:val="clear" w:color="auto" w:fill="FFFFFF"/>
        </w:rPr>
        <w:t>թ</w:t>
      </w:r>
      <w:r w:rsidRPr="00AC4737">
        <w:rPr>
          <w:rFonts w:ascii="GHEA Grapalat" w:hAnsi="GHEA Grapalat"/>
          <w:color w:val="000000"/>
          <w:sz w:val="24"/>
          <w:szCs w:val="24"/>
          <w:shd w:val="clear" w:color="auto" w:fill="FFFFFF"/>
          <w:lang w:val="pt-BR"/>
        </w:rPr>
        <w:t>.-</w:t>
      </w:r>
      <w:r w:rsidRPr="00AC4737">
        <w:rPr>
          <w:rFonts w:ascii="GHEA Grapalat" w:hAnsi="GHEA Grapalat"/>
          <w:color w:val="000000"/>
          <w:sz w:val="24"/>
          <w:szCs w:val="24"/>
          <w:shd w:val="clear" w:color="auto" w:fill="FFFFFF"/>
        </w:rPr>
        <w:t>ի</w:t>
      </w:r>
      <w:r w:rsidRPr="00AC4737">
        <w:rPr>
          <w:rFonts w:ascii="GHEA Grapalat" w:hAnsi="GHEA Grapalat"/>
          <w:color w:val="000000"/>
          <w:sz w:val="24"/>
          <w:szCs w:val="24"/>
          <w:shd w:val="clear" w:color="auto" w:fill="FFFFFF"/>
          <w:lang w:val="pt-BR"/>
        </w:rPr>
        <w:t xml:space="preserve"> «</w:t>
      </w:r>
      <w:r w:rsidRPr="00AC4737">
        <w:rPr>
          <w:rFonts w:ascii="GHEA Grapalat" w:hAnsi="GHEA Grapalat"/>
          <w:color w:val="000000"/>
          <w:sz w:val="24"/>
          <w:szCs w:val="24"/>
          <w:shd w:val="clear" w:color="auto" w:fill="FFFFFF"/>
        </w:rPr>
        <w:t>ՀՀ</w:t>
      </w:r>
      <w:r w:rsidRPr="00AC4737">
        <w:rPr>
          <w:rFonts w:ascii="GHEA Grapalat" w:hAnsi="GHEA Grapalat"/>
          <w:color w:val="000000"/>
          <w:sz w:val="24"/>
          <w:szCs w:val="24"/>
          <w:shd w:val="clear" w:color="auto" w:fill="FFFFFF"/>
          <w:lang w:val="pt-BR"/>
        </w:rPr>
        <w:t xml:space="preserve"> 2023 </w:t>
      </w:r>
      <w:r w:rsidRPr="00AC4737">
        <w:rPr>
          <w:rFonts w:ascii="GHEA Grapalat" w:hAnsi="GHEA Grapalat"/>
          <w:color w:val="000000"/>
          <w:sz w:val="24"/>
          <w:szCs w:val="24"/>
          <w:shd w:val="clear" w:color="auto" w:fill="FFFFFF"/>
        </w:rPr>
        <w:t>թվականի</w:t>
      </w:r>
      <w:r w:rsidRPr="00AC4737">
        <w:rPr>
          <w:rFonts w:ascii="GHEA Grapalat" w:hAnsi="GHEA Grapalat"/>
          <w:color w:val="000000"/>
          <w:sz w:val="24"/>
          <w:szCs w:val="24"/>
          <w:shd w:val="clear" w:color="auto" w:fill="FFFFFF"/>
          <w:lang w:val="pt-BR"/>
        </w:rPr>
        <w:t xml:space="preserve"> </w:t>
      </w:r>
      <w:r w:rsidRPr="00AC4737">
        <w:rPr>
          <w:rFonts w:ascii="GHEA Grapalat" w:hAnsi="GHEA Grapalat"/>
          <w:color w:val="000000"/>
          <w:sz w:val="24"/>
          <w:szCs w:val="24"/>
          <w:shd w:val="clear" w:color="auto" w:fill="FFFFFF"/>
        </w:rPr>
        <w:t>պետական</w:t>
      </w:r>
      <w:r w:rsidRPr="00AC4737">
        <w:rPr>
          <w:rFonts w:ascii="GHEA Grapalat" w:hAnsi="GHEA Grapalat"/>
          <w:color w:val="000000"/>
          <w:sz w:val="24"/>
          <w:szCs w:val="24"/>
          <w:shd w:val="clear" w:color="auto" w:fill="FFFFFF"/>
          <w:lang w:val="pt-BR"/>
        </w:rPr>
        <w:t xml:space="preserve"> </w:t>
      </w:r>
      <w:r w:rsidRPr="00AC4737">
        <w:rPr>
          <w:rFonts w:ascii="GHEA Grapalat" w:hAnsi="GHEA Grapalat"/>
          <w:color w:val="000000"/>
          <w:sz w:val="24"/>
          <w:szCs w:val="24"/>
          <w:shd w:val="clear" w:color="auto" w:fill="FFFFFF"/>
        </w:rPr>
        <w:t>բյուջեի</w:t>
      </w:r>
      <w:r w:rsidRPr="00AC4737">
        <w:rPr>
          <w:rFonts w:ascii="GHEA Grapalat" w:hAnsi="GHEA Grapalat"/>
          <w:color w:val="000000"/>
          <w:sz w:val="24"/>
          <w:szCs w:val="24"/>
          <w:shd w:val="clear" w:color="auto" w:fill="FFFFFF"/>
          <w:lang w:val="pt-BR"/>
        </w:rPr>
        <w:t xml:space="preserve"> </w:t>
      </w:r>
      <w:r w:rsidRPr="00AC4737">
        <w:rPr>
          <w:rFonts w:ascii="GHEA Grapalat" w:hAnsi="GHEA Grapalat"/>
          <w:color w:val="000000"/>
          <w:sz w:val="24"/>
          <w:szCs w:val="24"/>
          <w:shd w:val="clear" w:color="auto" w:fill="FFFFFF"/>
        </w:rPr>
        <w:t>կատարումն</w:t>
      </w:r>
      <w:r w:rsidRPr="00AC4737">
        <w:rPr>
          <w:rFonts w:ascii="GHEA Grapalat" w:hAnsi="GHEA Grapalat"/>
          <w:color w:val="000000"/>
          <w:sz w:val="24"/>
          <w:szCs w:val="24"/>
          <w:shd w:val="clear" w:color="auto" w:fill="FFFFFF"/>
          <w:lang w:val="pt-BR"/>
        </w:rPr>
        <w:t xml:space="preserve"> </w:t>
      </w:r>
      <w:r w:rsidRPr="00AC4737">
        <w:rPr>
          <w:rFonts w:ascii="GHEA Grapalat" w:hAnsi="GHEA Grapalat"/>
          <w:color w:val="000000"/>
          <w:sz w:val="24"/>
          <w:szCs w:val="24"/>
          <w:shd w:val="clear" w:color="auto" w:fill="FFFFFF"/>
        </w:rPr>
        <w:t>ապահովող</w:t>
      </w:r>
      <w:r w:rsidRPr="00AC4737">
        <w:rPr>
          <w:rFonts w:ascii="GHEA Grapalat" w:hAnsi="GHEA Grapalat"/>
          <w:color w:val="000000"/>
          <w:sz w:val="24"/>
          <w:szCs w:val="24"/>
          <w:shd w:val="clear" w:color="auto" w:fill="FFFFFF"/>
          <w:lang w:val="pt-BR"/>
        </w:rPr>
        <w:t xml:space="preserve"> </w:t>
      </w:r>
      <w:r w:rsidRPr="00AC4737">
        <w:rPr>
          <w:rFonts w:ascii="GHEA Grapalat" w:hAnsi="GHEA Grapalat"/>
          <w:color w:val="000000"/>
          <w:sz w:val="24"/>
          <w:szCs w:val="24"/>
          <w:shd w:val="clear" w:color="auto" w:fill="FFFFFF"/>
        </w:rPr>
        <w:t>միջոցառումների</w:t>
      </w:r>
      <w:r w:rsidRPr="00AC4737">
        <w:rPr>
          <w:rFonts w:ascii="GHEA Grapalat" w:hAnsi="GHEA Grapalat"/>
          <w:color w:val="000000"/>
          <w:sz w:val="24"/>
          <w:szCs w:val="24"/>
          <w:shd w:val="clear" w:color="auto" w:fill="FFFFFF"/>
          <w:lang w:val="pt-BR"/>
        </w:rPr>
        <w:t xml:space="preserve"> </w:t>
      </w:r>
      <w:r w:rsidRPr="00AC4737">
        <w:rPr>
          <w:rFonts w:ascii="GHEA Grapalat" w:hAnsi="GHEA Grapalat"/>
          <w:color w:val="000000"/>
          <w:sz w:val="24"/>
          <w:szCs w:val="24"/>
          <w:shd w:val="clear" w:color="auto" w:fill="FFFFFF"/>
        </w:rPr>
        <w:t>մասին</w:t>
      </w:r>
      <w:r w:rsidRPr="00AC4737">
        <w:rPr>
          <w:rFonts w:ascii="GHEA Grapalat" w:hAnsi="GHEA Grapalat"/>
          <w:color w:val="000000"/>
          <w:sz w:val="24"/>
          <w:szCs w:val="24"/>
          <w:shd w:val="clear" w:color="auto" w:fill="FFFFFF"/>
          <w:lang w:val="pt-BR"/>
        </w:rPr>
        <w:t xml:space="preserve">» </w:t>
      </w:r>
      <w:r w:rsidRPr="00AC4737">
        <w:rPr>
          <w:rFonts w:ascii="GHEA Grapalat" w:hAnsi="GHEA Grapalat"/>
          <w:color w:val="000000"/>
          <w:sz w:val="24"/>
          <w:szCs w:val="24"/>
          <w:shd w:val="clear" w:color="auto" w:fill="FFFFFF"/>
        </w:rPr>
        <w:t>թիվ</w:t>
      </w:r>
      <w:r w:rsidRPr="00AC4737">
        <w:rPr>
          <w:rFonts w:ascii="GHEA Grapalat" w:hAnsi="GHEA Grapalat"/>
          <w:color w:val="000000"/>
          <w:sz w:val="24"/>
          <w:szCs w:val="24"/>
          <w:shd w:val="clear" w:color="auto" w:fill="FFFFFF"/>
          <w:lang w:val="pt-BR"/>
        </w:rPr>
        <w:t xml:space="preserve"> 2111-</w:t>
      </w:r>
      <w:r w:rsidRPr="00AC4737">
        <w:rPr>
          <w:rFonts w:ascii="GHEA Grapalat" w:hAnsi="GHEA Grapalat"/>
          <w:color w:val="000000"/>
          <w:sz w:val="24"/>
          <w:szCs w:val="24"/>
          <w:shd w:val="clear" w:color="auto" w:fill="FFFFFF"/>
        </w:rPr>
        <w:t>Ն</w:t>
      </w:r>
      <w:r w:rsidRPr="00AC4737">
        <w:rPr>
          <w:rFonts w:ascii="GHEA Grapalat" w:hAnsi="GHEA Grapalat"/>
          <w:color w:val="000000"/>
          <w:sz w:val="24"/>
          <w:szCs w:val="24"/>
          <w:shd w:val="clear" w:color="auto" w:fill="FFFFFF"/>
          <w:lang w:val="pt-BR"/>
        </w:rPr>
        <w:t xml:space="preserve"> </w:t>
      </w:r>
      <w:r w:rsidRPr="00AC4737">
        <w:rPr>
          <w:rFonts w:ascii="GHEA Grapalat" w:hAnsi="GHEA Grapalat"/>
          <w:color w:val="000000"/>
          <w:sz w:val="24"/>
          <w:szCs w:val="24"/>
          <w:shd w:val="clear" w:color="auto" w:fill="FFFFFF"/>
        </w:rPr>
        <w:t>որոշման</w:t>
      </w:r>
      <w:r w:rsidRPr="00AC4737">
        <w:rPr>
          <w:rFonts w:ascii="GHEA Grapalat" w:hAnsi="GHEA Grapalat"/>
          <w:color w:val="000000"/>
          <w:sz w:val="24"/>
          <w:szCs w:val="24"/>
          <w:shd w:val="clear" w:color="auto" w:fill="FFFFFF"/>
          <w:lang w:val="pt-BR"/>
        </w:rPr>
        <w:t xml:space="preserve"> </w:t>
      </w:r>
      <w:r w:rsidRPr="00AC4737">
        <w:rPr>
          <w:rFonts w:ascii="GHEA Grapalat" w:hAnsi="GHEA Grapalat"/>
          <w:color w:val="000000"/>
          <w:sz w:val="24"/>
          <w:szCs w:val="24"/>
          <w:shd w:val="clear" w:color="auto" w:fill="FFFFFF"/>
        </w:rPr>
        <w:t>հավելված</w:t>
      </w:r>
      <w:r w:rsidRPr="00AC4737">
        <w:rPr>
          <w:rFonts w:ascii="GHEA Grapalat" w:hAnsi="GHEA Grapalat"/>
          <w:color w:val="000000"/>
          <w:sz w:val="24"/>
          <w:szCs w:val="24"/>
          <w:shd w:val="clear" w:color="auto" w:fill="FFFFFF"/>
          <w:lang w:val="pt-BR"/>
        </w:rPr>
        <w:t xml:space="preserve"> 6-</w:t>
      </w:r>
      <w:r w:rsidRPr="00AC4737">
        <w:rPr>
          <w:rFonts w:ascii="GHEA Grapalat" w:hAnsi="GHEA Grapalat"/>
          <w:color w:val="000000"/>
          <w:sz w:val="24"/>
          <w:szCs w:val="24"/>
          <w:shd w:val="clear" w:color="auto" w:fill="FFFFFF"/>
        </w:rPr>
        <w:t>ում՝</w:t>
      </w:r>
      <w:r w:rsidRPr="00AC4737">
        <w:rPr>
          <w:rFonts w:ascii="GHEA Grapalat" w:hAnsi="GHEA Grapalat"/>
          <w:color w:val="000000"/>
          <w:sz w:val="24"/>
          <w:szCs w:val="24"/>
          <w:shd w:val="clear" w:color="auto" w:fill="FFFFFF"/>
          <w:lang w:val="pt-BR"/>
        </w:rPr>
        <w:t xml:space="preserve"> </w:t>
      </w:r>
      <w:r w:rsidRPr="00AC4737">
        <w:rPr>
          <w:rFonts w:ascii="GHEA Grapalat" w:hAnsi="GHEA Grapalat"/>
          <w:color w:val="000000"/>
          <w:sz w:val="24"/>
          <w:szCs w:val="24"/>
          <w:shd w:val="clear" w:color="auto" w:fill="FFFFFF"/>
        </w:rPr>
        <w:t>պետական</w:t>
      </w:r>
      <w:r w:rsidRPr="00AC4737">
        <w:rPr>
          <w:rFonts w:ascii="GHEA Grapalat" w:hAnsi="GHEA Grapalat"/>
          <w:color w:val="000000"/>
          <w:sz w:val="24"/>
          <w:szCs w:val="24"/>
          <w:shd w:val="clear" w:color="auto" w:fill="FFFFFF"/>
          <w:lang w:val="pt-BR"/>
        </w:rPr>
        <w:t xml:space="preserve"> </w:t>
      </w:r>
      <w:r w:rsidRPr="00AC4737">
        <w:rPr>
          <w:rFonts w:ascii="GHEA Grapalat" w:hAnsi="GHEA Grapalat"/>
          <w:color w:val="000000"/>
          <w:sz w:val="24"/>
          <w:szCs w:val="24"/>
          <w:shd w:val="clear" w:color="auto" w:fill="FFFFFF"/>
        </w:rPr>
        <w:t>սեփականություն</w:t>
      </w:r>
      <w:r w:rsidRPr="00AC4737">
        <w:rPr>
          <w:rFonts w:ascii="GHEA Grapalat" w:hAnsi="GHEA Grapalat"/>
          <w:color w:val="000000"/>
          <w:sz w:val="24"/>
          <w:szCs w:val="24"/>
          <w:shd w:val="clear" w:color="auto" w:fill="FFFFFF"/>
          <w:lang w:val="pt-BR"/>
        </w:rPr>
        <w:t xml:space="preserve"> </w:t>
      </w:r>
      <w:r w:rsidRPr="00AC4737">
        <w:rPr>
          <w:rFonts w:ascii="GHEA Grapalat" w:hAnsi="GHEA Grapalat"/>
          <w:color w:val="000000"/>
          <w:sz w:val="24"/>
          <w:szCs w:val="24"/>
          <w:shd w:val="clear" w:color="auto" w:fill="FFFFFF"/>
        </w:rPr>
        <w:t>հանդիսացող</w:t>
      </w:r>
      <w:r w:rsidRPr="00AC4737">
        <w:rPr>
          <w:rFonts w:ascii="GHEA Grapalat" w:hAnsi="GHEA Grapalat"/>
          <w:color w:val="000000"/>
          <w:sz w:val="24"/>
          <w:szCs w:val="24"/>
          <w:shd w:val="clear" w:color="auto" w:fill="FFFFFF"/>
          <w:lang w:val="pt-BR"/>
        </w:rPr>
        <w:t xml:space="preserve"> </w:t>
      </w:r>
      <w:r w:rsidRPr="00AC4737">
        <w:rPr>
          <w:rFonts w:ascii="GHEA Grapalat" w:hAnsi="GHEA Grapalat"/>
          <w:color w:val="000000"/>
          <w:sz w:val="24"/>
          <w:szCs w:val="24"/>
          <w:shd w:val="clear" w:color="auto" w:fill="FFFFFF"/>
        </w:rPr>
        <w:t>գույքի</w:t>
      </w:r>
      <w:r w:rsidRPr="00AC4737">
        <w:rPr>
          <w:rFonts w:ascii="GHEA Grapalat" w:hAnsi="GHEA Grapalat"/>
          <w:color w:val="000000"/>
          <w:sz w:val="24"/>
          <w:szCs w:val="24"/>
          <w:shd w:val="clear" w:color="auto" w:fill="FFFFFF"/>
          <w:lang w:val="pt-BR"/>
        </w:rPr>
        <w:t xml:space="preserve"> </w:t>
      </w:r>
      <w:r w:rsidRPr="00AC4737">
        <w:rPr>
          <w:rFonts w:ascii="GHEA Grapalat" w:hAnsi="GHEA Grapalat"/>
          <w:color w:val="000000"/>
          <w:sz w:val="24"/>
          <w:szCs w:val="24"/>
          <w:shd w:val="clear" w:color="auto" w:fill="FFFFFF"/>
        </w:rPr>
        <w:t>վարձակալությունից</w:t>
      </w:r>
      <w:r w:rsidRPr="00AC4737">
        <w:rPr>
          <w:rFonts w:ascii="GHEA Grapalat" w:hAnsi="GHEA Grapalat"/>
          <w:color w:val="000000"/>
          <w:sz w:val="24"/>
          <w:szCs w:val="24"/>
          <w:shd w:val="clear" w:color="auto" w:fill="FFFFFF"/>
          <w:lang w:val="pt-BR"/>
        </w:rPr>
        <w:t xml:space="preserve"> </w:t>
      </w:r>
      <w:r w:rsidRPr="00AC4737">
        <w:rPr>
          <w:rFonts w:ascii="GHEA Grapalat" w:hAnsi="GHEA Grapalat"/>
          <w:color w:val="000000"/>
          <w:sz w:val="24"/>
          <w:szCs w:val="24"/>
          <w:shd w:val="clear" w:color="auto" w:fill="FFFFFF"/>
        </w:rPr>
        <w:t>եկամուտները</w:t>
      </w:r>
      <w:r w:rsidRPr="00AC4737">
        <w:rPr>
          <w:rFonts w:ascii="GHEA Grapalat" w:hAnsi="GHEA Grapalat"/>
          <w:color w:val="000000"/>
          <w:sz w:val="24"/>
          <w:szCs w:val="24"/>
          <w:shd w:val="clear" w:color="auto" w:fill="FFFFFF"/>
          <w:lang w:val="pt-BR"/>
        </w:rPr>
        <w:t xml:space="preserve"> </w:t>
      </w:r>
      <w:r w:rsidRPr="00AC4737">
        <w:rPr>
          <w:rFonts w:ascii="GHEA Grapalat" w:hAnsi="GHEA Grapalat"/>
          <w:color w:val="000000"/>
          <w:sz w:val="24"/>
          <w:szCs w:val="24"/>
          <w:shd w:val="clear" w:color="auto" w:fill="FFFFFF"/>
        </w:rPr>
        <w:t>կիսամյակի</w:t>
      </w:r>
      <w:r w:rsidRPr="00AC4737">
        <w:rPr>
          <w:rFonts w:ascii="GHEA Grapalat" w:hAnsi="GHEA Grapalat"/>
          <w:color w:val="000000"/>
          <w:sz w:val="24"/>
          <w:szCs w:val="24"/>
          <w:shd w:val="clear" w:color="auto" w:fill="FFFFFF"/>
          <w:lang w:val="pt-BR"/>
        </w:rPr>
        <w:t xml:space="preserve"> </w:t>
      </w:r>
      <w:r w:rsidRPr="00AC4737">
        <w:rPr>
          <w:rFonts w:ascii="GHEA Grapalat" w:hAnsi="GHEA Grapalat"/>
          <w:color w:val="000000"/>
          <w:sz w:val="24"/>
          <w:szCs w:val="24"/>
          <w:shd w:val="clear" w:color="auto" w:fill="FFFFFF"/>
        </w:rPr>
        <w:t>համար</w:t>
      </w:r>
      <w:r w:rsidRPr="00AC4737">
        <w:rPr>
          <w:rFonts w:ascii="GHEA Grapalat" w:hAnsi="GHEA Grapalat"/>
          <w:color w:val="000000"/>
          <w:sz w:val="24"/>
          <w:szCs w:val="24"/>
          <w:shd w:val="clear" w:color="auto" w:fill="FFFFFF"/>
          <w:lang w:val="pt-BR"/>
        </w:rPr>
        <w:t xml:space="preserve"> </w:t>
      </w:r>
      <w:r w:rsidRPr="00AC4737">
        <w:rPr>
          <w:rFonts w:ascii="GHEA Grapalat" w:hAnsi="GHEA Grapalat"/>
          <w:color w:val="000000"/>
          <w:sz w:val="24"/>
          <w:szCs w:val="24"/>
          <w:shd w:val="clear" w:color="auto" w:fill="FFFFFF"/>
        </w:rPr>
        <w:t>նախատեսված</w:t>
      </w:r>
      <w:r w:rsidRPr="00AC4737">
        <w:rPr>
          <w:rFonts w:ascii="GHEA Grapalat" w:hAnsi="GHEA Grapalat"/>
          <w:color w:val="000000"/>
          <w:sz w:val="24"/>
          <w:szCs w:val="24"/>
          <w:shd w:val="clear" w:color="auto" w:fill="FFFFFF"/>
          <w:lang w:val="pt-BR"/>
        </w:rPr>
        <w:t xml:space="preserve"> </w:t>
      </w:r>
      <w:r w:rsidRPr="00AC4737">
        <w:rPr>
          <w:rFonts w:ascii="GHEA Grapalat" w:hAnsi="GHEA Grapalat"/>
          <w:color w:val="000000"/>
          <w:sz w:val="24"/>
          <w:szCs w:val="24"/>
          <w:shd w:val="clear" w:color="auto" w:fill="FFFFFF"/>
        </w:rPr>
        <w:t>է</w:t>
      </w:r>
      <w:r w:rsidRPr="00AC4737">
        <w:rPr>
          <w:rFonts w:ascii="GHEA Grapalat" w:hAnsi="GHEA Grapalat"/>
          <w:color w:val="000000"/>
          <w:sz w:val="24"/>
          <w:szCs w:val="24"/>
          <w:shd w:val="clear" w:color="auto" w:fill="FFFFFF"/>
          <w:lang w:val="pt-BR"/>
        </w:rPr>
        <w:t xml:space="preserve"> 1,875,550.0</w:t>
      </w:r>
      <w:r w:rsidRPr="00A13080">
        <w:rPr>
          <w:rFonts w:ascii="GHEA Grapalat" w:hAnsi="GHEA Grapalat"/>
          <w:color w:val="000000"/>
          <w:sz w:val="24"/>
          <w:szCs w:val="24"/>
          <w:shd w:val="clear" w:color="auto" w:fill="FFFFFF"/>
          <w:lang w:val="pt-BR"/>
        </w:rPr>
        <w:t>0</w:t>
      </w:r>
      <w:r w:rsidRPr="00AC4737">
        <w:rPr>
          <w:rFonts w:ascii="GHEA Grapalat" w:hAnsi="GHEA Grapalat"/>
          <w:color w:val="000000"/>
          <w:sz w:val="24"/>
          <w:szCs w:val="24"/>
          <w:shd w:val="clear" w:color="auto" w:fill="FFFFFF"/>
          <w:lang w:val="pt-BR"/>
        </w:rPr>
        <w:t xml:space="preserve"> </w:t>
      </w:r>
      <w:r w:rsidRPr="00AC4737">
        <w:rPr>
          <w:rFonts w:ascii="GHEA Grapalat" w:hAnsi="GHEA Grapalat"/>
          <w:color w:val="000000"/>
          <w:sz w:val="24"/>
          <w:szCs w:val="24"/>
          <w:shd w:val="clear" w:color="auto" w:fill="FFFFFF"/>
        </w:rPr>
        <w:t>հազ</w:t>
      </w:r>
      <w:r w:rsidRPr="00AC4737">
        <w:rPr>
          <w:rFonts w:ascii="GHEA Grapalat" w:hAnsi="GHEA Grapalat"/>
          <w:color w:val="000000"/>
          <w:sz w:val="24"/>
          <w:szCs w:val="24"/>
          <w:shd w:val="clear" w:color="auto" w:fill="FFFFFF"/>
          <w:lang w:val="pt-BR"/>
        </w:rPr>
        <w:t xml:space="preserve">. </w:t>
      </w:r>
      <w:r w:rsidRPr="00AC4737">
        <w:rPr>
          <w:rFonts w:ascii="GHEA Grapalat" w:hAnsi="GHEA Grapalat"/>
          <w:color w:val="000000"/>
          <w:sz w:val="24"/>
          <w:szCs w:val="24"/>
          <w:shd w:val="clear" w:color="auto" w:fill="FFFFFF"/>
        </w:rPr>
        <w:t>դրամ</w:t>
      </w:r>
      <w:r w:rsidRPr="00AC4737">
        <w:rPr>
          <w:rFonts w:ascii="GHEA Grapalat" w:hAnsi="GHEA Grapalat"/>
          <w:color w:val="000000"/>
          <w:sz w:val="24"/>
          <w:szCs w:val="24"/>
          <w:shd w:val="clear" w:color="auto" w:fill="FFFFFF"/>
          <w:lang w:val="pt-BR"/>
        </w:rPr>
        <w:t xml:space="preserve">, </w:t>
      </w:r>
      <w:r w:rsidRPr="00AC4737">
        <w:rPr>
          <w:rFonts w:ascii="GHEA Grapalat" w:hAnsi="GHEA Grapalat"/>
          <w:color w:val="000000"/>
          <w:sz w:val="24"/>
          <w:szCs w:val="24"/>
          <w:shd w:val="clear" w:color="auto" w:fill="FFFFFF"/>
        </w:rPr>
        <w:t>սակայն</w:t>
      </w:r>
      <w:r w:rsidRPr="00AC4737">
        <w:rPr>
          <w:rFonts w:ascii="GHEA Grapalat" w:hAnsi="GHEA Grapalat"/>
          <w:color w:val="000000"/>
          <w:sz w:val="24"/>
          <w:szCs w:val="24"/>
          <w:shd w:val="clear" w:color="auto" w:fill="FFFFFF"/>
          <w:lang w:val="pt-BR"/>
        </w:rPr>
        <w:t xml:space="preserve"> «</w:t>
      </w:r>
      <w:r w:rsidRPr="00AC4737">
        <w:rPr>
          <w:rFonts w:ascii="GHEA Grapalat" w:hAnsi="GHEA Grapalat"/>
          <w:color w:val="000000"/>
          <w:sz w:val="24"/>
          <w:szCs w:val="24"/>
          <w:shd w:val="clear" w:color="auto" w:fill="FFFFFF"/>
        </w:rPr>
        <w:t>Վեոլիա</w:t>
      </w:r>
      <w:r w:rsidRPr="00AC4737">
        <w:rPr>
          <w:rFonts w:ascii="GHEA Grapalat" w:hAnsi="GHEA Grapalat"/>
          <w:color w:val="000000"/>
          <w:sz w:val="24"/>
          <w:szCs w:val="24"/>
          <w:shd w:val="clear" w:color="auto" w:fill="FFFFFF"/>
          <w:lang w:val="pt-BR"/>
        </w:rPr>
        <w:t xml:space="preserve"> </w:t>
      </w:r>
      <w:r w:rsidRPr="00AC4737">
        <w:rPr>
          <w:rFonts w:ascii="GHEA Grapalat" w:hAnsi="GHEA Grapalat"/>
          <w:color w:val="000000"/>
          <w:sz w:val="24"/>
          <w:szCs w:val="24"/>
          <w:shd w:val="clear" w:color="auto" w:fill="FFFFFF"/>
        </w:rPr>
        <w:t>Ջուր</w:t>
      </w:r>
      <w:r w:rsidRPr="00AC4737">
        <w:rPr>
          <w:rFonts w:ascii="GHEA Grapalat" w:hAnsi="GHEA Grapalat"/>
          <w:color w:val="000000"/>
          <w:sz w:val="24"/>
          <w:szCs w:val="24"/>
          <w:shd w:val="clear" w:color="auto" w:fill="FFFFFF"/>
          <w:lang w:val="pt-BR"/>
        </w:rPr>
        <w:t xml:space="preserve">» </w:t>
      </w:r>
      <w:r w:rsidRPr="00AC4737">
        <w:rPr>
          <w:rFonts w:ascii="GHEA Grapalat" w:hAnsi="GHEA Grapalat"/>
          <w:color w:val="000000"/>
          <w:sz w:val="24"/>
          <w:szCs w:val="24"/>
          <w:shd w:val="clear" w:color="auto" w:fill="FFFFFF"/>
        </w:rPr>
        <w:t>ՓԲԸ</w:t>
      </w:r>
      <w:r w:rsidRPr="00AC4737">
        <w:rPr>
          <w:rFonts w:ascii="GHEA Grapalat" w:hAnsi="GHEA Grapalat"/>
          <w:color w:val="000000"/>
          <w:sz w:val="24"/>
          <w:szCs w:val="24"/>
          <w:shd w:val="clear" w:color="auto" w:fill="FFFFFF"/>
          <w:lang w:val="pt-BR"/>
        </w:rPr>
        <w:t>-</w:t>
      </w:r>
      <w:r w:rsidRPr="00AC4737">
        <w:rPr>
          <w:rFonts w:ascii="GHEA Grapalat" w:hAnsi="GHEA Grapalat"/>
          <w:color w:val="000000"/>
          <w:sz w:val="24"/>
          <w:szCs w:val="24"/>
          <w:shd w:val="clear" w:color="auto" w:fill="FFFFFF"/>
        </w:rPr>
        <w:t>ի</w:t>
      </w:r>
      <w:r w:rsidRPr="00AC4737">
        <w:rPr>
          <w:rFonts w:ascii="GHEA Grapalat" w:hAnsi="GHEA Grapalat"/>
          <w:color w:val="000000"/>
          <w:sz w:val="24"/>
          <w:szCs w:val="24"/>
          <w:shd w:val="clear" w:color="auto" w:fill="FFFFFF"/>
          <w:lang w:val="pt-BR"/>
        </w:rPr>
        <w:t xml:space="preserve"> </w:t>
      </w:r>
      <w:r w:rsidRPr="00AC4737">
        <w:rPr>
          <w:rFonts w:ascii="GHEA Grapalat" w:hAnsi="GHEA Grapalat"/>
          <w:color w:val="000000"/>
          <w:sz w:val="24"/>
          <w:szCs w:val="24"/>
          <w:shd w:val="clear" w:color="auto" w:fill="FFFFFF"/>
        </w:rPr>
        <w:t>վճարումը</w:t>
      </w:r>
      <w:r w:rsidRPr="00AC4737">
        <w:rPr>
          <w:rFonts w:ascii="GHEA Grapalat" w:hAnsi="GHEA Grapalat"/>
          <w:color w:val="000000"/>
          <w:sz w:val="24"/>
          <w:szCs w:val="24"/>
          <w:shd w:val="clear" w:color="auto" w:fill="FFFFFF"/>
          <w:lang w:val="pt-BR"/>
        </w:rPr>
        <w:t xml:space="preserve"> </w:t>
      </w:r>
      <w:r w:rsidRPr="00AC4737">
        <w:rPr>
          <w:rFonts w:ascii="GHEA Grapalat" w:hAnsi="GHEA Grapalat"/>
          <w:color w:val="000000"/>
          <w:sz w:val="24"/>
          <w:szCs w:val="24"/>
          <w:shd w:val="clear" w:color="auto" w:fill="FFFFFF"/>
        </w:rPr>
        <w:t>կիսամյակի</w:t>
      </w:r>
      <w:r w:rsidRPr="00AC4737">
        <w:rPr>
          <w:rFonts w:ascii="GHEA Grapalat" w:hAnsi="GHEA Grapalat"/>
          <w:color w:val="000000"/>
          <w:sz w:val="24"/>
          <w:szCs w:val="24"/>
          <w:shd w:val="clear" w:color="auto" w:fill="FFFFFF"/>
          <w:lang w:val="pt-BR"/>
        </w:rPr>
        <w:t xml:space="preserve"> </w:t>
      </w:r>
      <w:r w:rsidRPr="00AC4737">
        <w:rPr>
          <w:rFonts w:ascii="GHEA Grapalat" w:hAnsi="GHEA Grapalat"/>
          <w:color w:val="000000"/>
          <w:sz w:val="24"/>
          <w:szCs w:val="24"/>
          <w:shd w:val="clear" w:color="auto" w:fill="FFFFFF"/>
        </w:rPr>
        <w:t>դրությամբ</w:t>
      </w:r>
      <w:r w:rsidRPr="00AC4737">
        <w:rPr>
          <w:rFonts w:ascii="GHEA Grapalat" w:hAnsi="GHEA Grapalat"/>
          <w:color w:val="000000"/>
          <w:sz w:val="24"/>
          <w:szCs w:val="24"/>
          <w:shd w:val="clear" w:color="auto" w:fill="FFFFFF"/>
          <w:lang w:val="pt-BR"/>
        </w:rPr>
        <w:t xml:space="preserve"> </w:t>
      </w:r>
      <w:r w:rsidRPr="00AC4737">
        <w:rPr>
          <w:rFonts w:ascii="GHEA Grapalat" w:hAnsi="GHEA Grapalat"/>
          <w:color w:val="000000"/>
          <w:sz w:val="24"/>
          <w:szCs w:val="24"/>
          <w:shd w:val="clear" w:color="auto" w:fill="FFFFFF"/>
        </w:rPr>
        <w:t>կազմել</w:t>
      </w:r>
      <w:r w:rsidRPr="00AC4737">
        <w:rPr>
          <w:rFonts w:ascii="GHEA Grapalat" w:hAnsi="GHEA Grapalat"/>
          <w:color w:val="000000"/>
          <w:sz w:val="24"/>
          <w:szCs w:val="24"/>
          <w:shd w:val="clear" w:color="auto" w:fill="FFFFFF"/>
          <w:lang w:val="pt-BR"/>
        </w:rPr>
        <w:t xml:space="preserve"> </w:t>
      </w:r>
      <w:r w:rsidRPr="00AC4737">
        <w:rPr>
          <w:rFonts w:ascii="GHEA Grapalat" w:hAnsi="GHEA Grapalat"/>
          <w:color w:val="000000"/>
          <w:sz w:val="24"/>
          <w:szCs w:val="24"/>
          <w:shd w:val="clear" w:color="auto" w:fill="FFFFFF"/>
        </w:rPr>
        <w:t>է</w:t>
      </w:r>
      <w:r w:rsidRPr="00AC4737">
        <w:rPr>
          <w:rFonts w:ascii="GHEA Grapalat" w:hAnsi="GHEA Grapalat"/>
          <w:color w:val="000000"/>
          <w:sz w:val="24"/>
          <w:szCs w:val="24"/>
          <w:shd w:val="clear" w:color="auto" w:fill="FFFFFF"/>
          <w:lang w:val="pt-BR"/>
        </w:rPr>
        <w:t xml:space="preserve"> 1,228,927.81 </w:t>
      </w:r>
      <w:r w:rsidRPr="00AC4737">
        <w:rPr>
          <w:rFonts w:ascii="GHEA Grapalat" w:hAnsi="GHEA Grapalat"/>
          <w:color w:val="000000"/>
          <w:sz w:val="24"/>
          <w:szCs w:val="24"/>
          <w:shd w:val="clear" w:color="auto" w:fill="FFFFFF"/>
        </w:rPr>
        <w:t>հազ</w:t>
      </w:r>
      <w:r w:rsidRPr="00AC4737">
        <w:rPr>
          <w:rFonts w:ascii="GHEA Grapalat" w:hAnsi="GHEA Grapalat"/>
          <w:color w:val="000000"/>
          <w:sz w:val="24"/>
          <w:szCs w:val="24"/>
          <w:shd w:val="clear" w:color="auto" w:fill="FFFFFF"/>
          <w:lang w:val="pt-BR"/>
        </w:rPr>
        <w:t xml:space="preserve">. </w:t>
      </w:r>
      <w:r w:rsidRPr="00AC4737">
        <w:rPr>
          <w:rFonts w:ascii="GHEA Grapalat" w:hAnsi="GHEA Grapalat"/>
          <w:color w:val="000000"/>
          <w:sz w:val="24"/>
          <w:szCs w:val="24"/>
          <w:shd w:val="clear" w:color="auto" w:fill="FFFFFF"/>
        </w:rPr>
        <w:t>դրամ</w:t>
      </w:r>
      <w:r w:rsidRPr="00AC4737">
        <w:rPr>
          <w:rFonts w:ascii="GHEA Grapalat" w:hAnsi="GHEA Grapalat"/>
          <w:color w:val="000000"/>
          <w:sz w:val="24"/>
          <w:szCs w:val="24"/>
          <w:shd w:val="clear" w:color="auto" w:fill="FFFFFF"/>
          <w:lang w:val="pt-BR"/>
        </w:rPr>
        <w:t xml:space="preserve">: </w:t>
      </w:r>
      <w:r w:rsidRPr="00AC4737">
        <w:rPr>
          <w:rFonts w:ascii="GHEA Grapalat" w:hAnsi="GHEA Grapalat"/>
          <w:sz w:val="24"/>
          <w:szCs w:val="24"/>
          <w:lang w:val="en-US"/>
        </w:rPr>
        <w:t>Նշված</w:t>
      </w:r>
      <w:r w:rsidRPr="00622C48">
        <w:rPr>
          <w:rFonts w:ascii="GHEA Grapalat" w:hAnsi="GHEA Grapalat"/>
          <w:sz w:val="24"/>
          <w:szCs w:val="24"/>
          <w:lang w:val="pt-BR"/>
        </w:rPr>
        <w:t xml:space="preserve"> </w:t>
      </w:r>
      <w:r w:rsidRPr="00AC4737">
        <w:rPr>
          <w:rFonts w:ascii="GHEA Grapalat" w:hAnsi="GHEA Grapalat"/>
          <w:sz w:val="24"/>
          <w:szCs w:val="24"/>
          <w:lang w:val="en-US"/>
        </w:rPr>
        <w:t>հարցի</w:t>
      </w:r>
      <w:r w:rsidRPr="00622C48">
        <w:rPr>
          <w:rFonts w:ascii="GHEA Grapalat" w:hAnsi="GHEA Grapalat"/>
          <w:sz w:val="24"/>
          <w:szCs w:val="24"/>
          <w:lang w:val="pt-BR"/>
        </w:rPr>
        <w:t xml:space="preserve"> </w:t>
      </w:r>
      <w:r w:rsidRPr="00AC4737">
        <w:rPr>
          <w:rFonts w:ascii="GHEA Grapalat" w:hAnsi="GHEA Grapalat"/>
          <w:sz w:val="24"/>
          <w:szCs w:val="24"/>
          <w:lang w:val="en-US"/>
        </w:rPr>
        <w:t>վերաբերյալ</w:t>
      </w:r>
      <w:r w:rsidRPr="00622C48">
        <w:rPr>
          <w:rFonts w:ascii="GHEA Grapalat" w:hAnsi="GHEA Grapalat"/>
          <w:sz w:val="24"/>
          <w:szCs w:val="24"/>
          <w:lang w:val="pt-BR"/>
        </w:rPr>
        <w:t xml:space="preserve"> </w:t>
      </w:r>
      <w:r w:rsidRPr="00AC4737">
        <w:rPr>
          <w:rFonts w:ascii="GHEA Grapalat" w:hAnsi="GHEA Grapalat"/>
          <w:sz w:val="24"/>
          <w:szCs w:val="24"/>
          <w:lang w:val="en-US"/>
        </w:rPr>
        <w:t>Կոմիտեն</w:t>
      </w:r>
      <w:r w:rsidRPr="00622C48">
        <w:rPr>
          <w:rFonts w:ascii="GHEA Grapalat" w:hAnsi="GHEA Grapalat"/>
          <w:sz w:val="24"/>
          <w:szCs w:val="24"/>
          <w:lang w:val="pt-BR"/>
        </w:rPr>
        <w:t xml:space="preserve"> </w:t>
      </w:r>
      <w:r w:rsidRPr="00AC4737">
        <w:rPr>
          <w:rFonts w:ascii="GHEA Grapalat" w:hAnsi="GHEA Grapalat"/>
          <w:sz w:val="24"/>
          <w:szCs w:val="24"/>
          <w:lang w:val="en-US"/>
        </w:rPr>
        <w:t>մի</w:t>
      </w:r>
      <w:r w:rsidRPr="00622C48">
        <w:rPr>
          <w:rFonts w:ascii="GHEA Grapalat" w:hAnsi="GHEA Grapalat"/>
          <w:sz w:val="24"/>
          <w:szCs w:val="24"/>
          <w:lang w:val="pt-BR"/>
        </w:rPr>
        <w:t xml:space="preserve"> </w:t>
      </w:r>
      <w:r w:rsidRPr="00AC4737">
        <w:rPr>
          <w:rFonts w:ascii="GHEA Grapalat" w:hAnsi="GHEA Grapalat"/>
          <w:sz w:val="24"/>
          <w:szCs w:val="24"/>
          <w:lang w:val="en-US"/>
        </w:rPr>
        <w:t>քանի</w:t>
      </w:r>
      <w:r w:rsidRPr="00622C48">
        <w:rPr>
          <w:rFonts w:ascii="GHEA Grapalat" w:hAnsi="GHEA Grapalat"/>
          <w:sz w:val="24"/>
          <w:szCs w:val="24"/>
          <w:lang w:val="pt-BR"/>
        </w:rPr>
        <w:t xml:space="preserve"> </w:t>
      </w:r>
      <w:r w:rsidRPr="00AC4737">
        <w:rPr>
          <w:rFonts w:ascii="GHEA Grapalat" w:hAnsi="GHEA Grapalat"/>
          <w:sz w:val="24"/>
          <w:szCs w:val="24"/>
          <w:lang w:val="en-US"/>
        </w:rPr>
        <w:t>գրություննրով</w:t>
      </w:r>
      <w:r w:rsidRPr="00622C48">
        <w:rPr>
          <w:rFonts w:ascii="GHEA Grapalat" w:hAnsi="GHEA Grapalat"/>
          <w:sz w:val="24"/>
          <w:szCs w:val="24"/>
          <w:lang w:val="pt-BR"/>
        </w:rPr>
        <w:t xml:space="preserve"> </w:t>
      </w:r>
      <w:r w:rsidRPr="00AC4737">
        <w:rPr>
          <w:rFonts w:ascii="GHEA Grapalat" w:hAnsi="GHEA Grapalat"/>
          <w:sz w:val="24"/>
          <w:szCs w:val="24"/>
          <w:lang w:val="en-US"/>
        </w:rPr>
        <w:t>հորդորել</w:t>
      </w:r>
      <w:r w:rsidRPr="00622C48">
        <w:rPr>
          <w:rFonts w:ascii="GHEA Grapalat" w:hAnsi="GHEA Grapalat"/>
          <w:sz w:val="24"/>
          <w:szCs w:val="24"/>
          <w:lang w:val="pt-BR"/>
        </w:rPr>
        <w:t xml:space="preserve"> </w:t>
      </w:r>
      <w:r w:rsidRPr="00AC4737">
        <w:rPr>
          <w:rFonts w:ascii="GHEA Grapalat" w:hAnsi="GHEA Grapalat"/>
          <w:sz w:val="24"/>
          <w:szCs w:val="24"/>
          <w:lang w:val="en-US"/>
        </w:rPr>
        <w:t>է</w:t>
      </w:r>
      <w:r w:rsidRPr="00622C48">
        <w:rPr>
          <w:rFonts w:ascii="GHEA Grapalat" w:hAnsi="GHEA Grapalat"/>
          <w:sz w:val="24"/>
          <w:szCs w:val="24"/>
          <w:lang w:val="pt-BR"/>
        </w:rPr>
        <w:t xml:space="preserve"> «</w:t>
      </w:r>
      <w:r w:rsidRPr="00AC4737">
        <w:rPr>
          <w:rFonts w:ascii="GHEA Grapalat" w:hAnsi="GHEA Grapalat"/>
          <w:sz w:val="24"/>
          <w:szCs w:val="24"/>
          <w:lang w:val="en-US"/>
        </w:rPr>
        <w:t>Վեոլիա</w:t>
      </w:r>
      <w:r w:rsidRPr="00622C48">
        <w:rPr>
          <w:rFonts w:ascii="GHEA Grapalat" w:hAnsi="GHEA Grapalat"/>
          <w:sz w:val="24"/>
          <w:szCs w:val="24"/>
          <w:lang w:val="pt-BR"/>
        </w:rPr>
        <w:t xml:space="preserve"> </w:t>
      </w:r>
      <w:r w:rsidRPr="00AC4737">
        <w:rPr>
          <w:rFonts w:ascii="GHEA Grapalat" w:hAnsi="GHEA Grapalat"/>
          <w:sz w:val="24"/>
          <w:szCs w:val="24"/>
          <w:lang w:val="en-US"/>
        </w:rPr>
        <w:t>Ջուր</w:t>
      </w:r>
      <w:r w:rsidRPr="00622C48">
        <w:rPr>
          <w:rFonts w:ascii="GHEA Grapalat" w:hAnsi="GHEA Grapalat"/>
          <w:sz w:val="24"/>
          <w:szCs w:val="24"/>
          <w:lang w:val="pt-BR"/>
        </w:rPr>
        <w:t xml:space="preserve">» </w:t>
      </w:r>
      <w:r w:rsidRPr="00AC4737">
        <w:rPr>
          <w:rFonts w:ascii="GHEA Grapalat" w:hAnsi="GHEA Grapalat"/>
          <w:sz w:val="24"/>
          <w:szCs w:val="24"/>
          <w:lang w:val="en-US"/>
        </w:rPr>
        <w:t>ՓԲԸ</w:t>
      </w:r>
      <w:r w:rsidRPr="00622C48">
        <w:rPr>
          <w:rFonts w:ascii="GHEA Grapalat" w:hAnsi="GHEA Grapalat"/>
          <w:sz w:val="24"/>
          <w:szCs w:val="24"/>
          <w:lang w:val="pt-BR"/>
        </w:rPr>
        <w:t>-</w:t>
      </w:r>
      <w:r w:rsidRPr="00AC4737">
        <w:rPr>
          <w:rFonts w:ascii="GHEA Grapalat" w:hAnsi="GHEA Grapalat"/>
          <w:sz w:val="24"/>
          <w:szCs w:val="24"/>
          <w:lang w:val="en-US"/>
        </w:rPr>
        <w:t>ին</w:t>
      </w:r>
      <w:r w:rsidRPr="00622C48">
        <w:rPr>
          <w:rFonts w:ascii="GHEA Grapalat" w:hAnsi="GHEA Grapalat"/>
          <w:sz w:val="24"/>
          <w:szCs w:val="24"/>
          <w:lang w:val="pt-BR"/>
        </w:rPr>
        <w:t xml:space="preserve"> </w:t>
      </w:r>
      <w:r w:rsidRPr="00AC4737">
        <w:rPr>
          <w:rFonts w:ascii="GHEA Grapalat" w:hAnsi="GHEA Grapalat"/>
          <w:sz w:val="24"/>
          <w:szCs w:val="24"/>
          <w:lang w:val="en-US"/>
        </w:rPr>
        <w:t>կատարել</w:t>
      </w:r>
      <w:r w:rsidRPr="00622C48">
        <w:rPr>
          <w:rFonts w:ascii="GHEA Grapalat" w:hAnsi="GHEA Grapalat"/>
          <w:sz w:val="24"/>
          <w:szCs w:val="24"/>
          <w:lang w:val="pt-BR"/>
        </w:rPr>
        <w:t xml:space="preserve"> </w:t>
      </w:r>
      <w:r w:rsidRPr="00AC4737">
        <w:rPr>
          <w:rFonts w:ascii="GHEA Grapalat" w:hAnsi="GHEA Grapalat"/>
          <w:sz w:val="24"/>
          <w:szCs w:val="24"/>
          <w:lang w:val="en-US"/>
        </w:rPr>
        <w:t>պայմանագրով</w:t>
      </w:r>
      <w:r w:rsidRPr="00622C48">
        <w:rPr>
          <w:rFonts w:ascii="GHEA Grapalat" w:hAnsi="GHEA Grapalat"/>
          <w:sz w:val="24"/>
          <w:szCs w:val="24"/>
          <w:lang w:val="pt-BR"/>
        </w:rPr>
        <w:t xml:space="preserve"> </w:t>
      </w:r>
      <w:r w:rsidRPr="00AC4737">
        <w:rPr>
          <w:rFonts w:ascii="GHEA Grapalat" w:hAnsi="GHEA Grapalat"/>
          <w:sz w:val="24"/>
          <w:szCs w:val="24"/>
          <w:lang w:val="en-US"/>
        </w:rPr>
        <w:t>ստանձնած</w:t>
      </w:r>
      <w:r w:rsidRPr="00622C48">
        <w:rPr>
          <w:rFonts w:ascii="GHEA Grapalat" w:hAnsi="GHEA Grapalat"/>
          <w:sz w:val="24"/>
          <w:szCs w:val="24"/>
          <w:lang w:val="pt-BR"/>
        </w:rPr>
        <w:t xml:space="preserve"> </w:t>
      </w:r>
      <w:r w:rsidRPr="00AC4737">
        <w:rPr>
          <w:rFonts w:ascii="GHEA Grapalat" w:hAnsi="GHEA Grapalat"/>
          <w:sz w:val="24"/>
          <w:szCs w:val="24"/>
          <w:lang w:val="en-US"/>
        </w:rPr>
        <w:t>պարտավորությունները</w:t>
      </w:r>
      <w:r w:rsidRPr="00622C48">
        <w:rPr>
          <w:rFonts w:ascii="GHEA Grapalat" w:hAnsi="GHEA Grapalat"/>
          <w:sz w:val="24"/>
          <w:szCs w:val="24"/>
          <w:lang w:val="pt-BR"/>
        </w:rPr>
        <w:t xml:space="preserve">, </w:t>
      </w:r>
      <w:r w:rsidRPr="00AC4737">
        <w:rPr>
          <w:rFonts w:ascii="GHEA Grapalat" w:hAnsi="GHEA Grapalat"/>
          <w:sz w:val="24"/>
          <w:szCs w:val="24"/>
          <w:lang w:val="en-US"/>
        </w:rPr>
        <w:t>միաժամանակ</w:t>
      </w:r>
      <w:r w:rsidRPr="00622C48">
        <w:rPr>
          <w:rFonts w:ascii="GHEA Grapalat" w:hAnsi="GHEA Grapalat"/>
          <w:sz w:val="24"/>
          <w:szCs w:val="24"/>
          <w:lang w:val="pt-BR"/>
        </w:rPr>
        <w:t xml:space="preserve"> </w:t>
      </w:r>
      <w:r w:rsidRPr="00AC4737">
        <w:rPr>
          <w:rFonts w:ascii="GHEA Grapalat" w:hAnsi="GHEA Grapalat"/>
          <w:sz w:val="24"/>
          <w:szCs w:val="24"/>
          <w:lang w:val="en-US"/>
        </w:rPr>
        <w:t>նաև</w:t>
      </w:r>
      <w:r w:rsidRPr="00622C48">
        <w:rPr>
          <w:rFonts w:ascii="GHEA Grapalat" w:hAnsi="GHEA Grapalat"/>
          <w:sz w:val="24"/>
          <w:szCs w:val="24"/>
          <w:lang w:val="pt-BR"/>
        </w:rPr>
        <w:t xml:space="preserve"> </w:t>
      </w:r>
      <w:r w:rsidRPr="00AC4737">
        <w:rPr>
          <w:rFonts w:ascii="GHEA Grapalat" w:hAnsi="GHEA Grapalat"/>
          <w:sz w:val="24"/>
          <w:szCs w:val="24"/>
          <w:lang w:val="en-US"/>
        </w:rPr>
        <w:t>տե</w:t>
      </w:r>
      <w:r>
        <w:rPr>
          <w:rFonts w:ascii="GHEA Grapalat" w:hAnsi="GHEA Grapalat"/>
          <w:sz w:val="24"/>
          <w:szCs w:val="24"/>
          <w:lang w:val="en-US"/>
        </w:rPr>
        <w:t>ղ</w:t>
      </w:r>
      <w:r w:rsidRPr="00AC4737">
        <w:rPr>
          <w:rFonts w:ascii="GHEA Grapalat" w:hAnsi="GHEA Grapalat"/>
          <w:sz w:val="24"/>
          <w:szCs w:val="24"/>
          <w:lang w:val="en-US"/>
        </w:rPr>
        <w:t>եկացնելով</w:t>
      </w:r>
      <w:r w:rsidRPr="00622C48">
        <w:rPr>
          <w:rFonts w:ascii="GHEA Grapalat" w:hAnsi="GHEA Grapalat"/>
          <w:sz w:val="24"/>
          <w:szCs w:val="24"/>
          <w:lang w:val="pt-BR"/>
        </w:rPr>
        <w:t xml:space="preserve"> </w:t>
      </w:r>
      <w:r w:rsidRPr="00AC4737">
        <w:rPr>
          <w:rFonts w:ascii="GHEA Grapalat" w:hAnsi="GHEA Grapalat"/>
          <w:sz w:val="24"/>
          <w:szCs w:val="24"/>
          <w:lang w:val="en-US"/>
        </w:rPr>
        <w:t>այդ</w:t>
      </w:r>
      <w:r w:rsidRPr="00622C48">
        <w:rPr>
          <w:rFonts w:ascii="GHEA Grapalat" w:hAnsi="GHEA Grapalat"/>
          <w:sz w:val="24"/>
          <w:szCs w:val="24"/>
          <w:lang w:val="pt-BR"/>
        </w:rPr>
        <w:t xml:space="preserve"> </w:t>
      </w:r>
      <w:r w:rsidRPr="00AC4737">
        <w:rPr>
          <w:rFonts w:ascii="GHEA Grapalat" w:hAnsi="GHEA Grapalat"/>
          <w:sz w:val="24"/>
          <w:szCs w:val="24"/>
          <w:lang w:val="en-US"/>
        </w:rPr>
        <w:t>մասին</w:t>
      </w:r>
      <w:r w:rsidRPr="00622C48">
        <w:rPr>
          <w:rFonts w:ascii="GHEA Grapalat" w:hAnsi="GHEA Grapalat"/>
          <w:sz w:val="24"/>
          <w:szCs w:val="24"/>
          <w:lang w:val="pt-BR"/>
        </w:rPr>
        <w:t xml:space="preserve"> </w:t>
      </w:r>
      <w:r w:rsidRPr="00AC4737">
        <w:rPr>
          <w:rFonts w:ascii="GHEA Grapalat" w:hAnsi="GHEA Grapalat"/>
          <w:sz w:val="24"/>
          <w:szCs w:val="24"/>
          <w:lang w:val="en-US"/>
        </w:rPr>
        <w:t>ՀՀ</w:t>
      </w:r>
      <w:r w:rsidRPr="00622C48">
        <w:rPr>
          <w:rFonts w:ascii="GHEA Grapalat" w:hAnsi="GHEA Grapalat"/>
          <w:sz w:val="24"/>
          <w:szCs w:val="24"/>
          <w:lang w:val="pt-BR"/>
        </w:rPr>
        <w:t xml:space="preserve"> </w:t>
      </w:r>
      <w:r w:rsidRPr="00AC4737">
        <w:rPr>
          <w:rFonts w:ascii="GHEA Grapalat" w:hAnsi="GHEA Grapalat"/>
          <w:sz w:val="24"/>
          <w:szCs w:val="24"/>
          <w:lang w:val="en-US"/>
        </w:rPr>
        <w:t>ՏԿԵՆ։</w:t>
      </w:r>
    </w:p>
    <w:p w14:paraId="49248FA6" w14:textId="3B15C38B" w:rsidR="00707809" w:rsidRPr="0016095A" w:rsidRDefault="00707809" w:rsidP="00406D1C">
      <w:pPr>
        <w:pStyle w:val="af"/>
        <w:shd w:val="clear" w:color="auto" w:fill="FFFFFF"/>
        <w:spacing w:before="0" w:beforeAutospacing="0" w:after="0" w:afterAutospacing="0" w:line="276" w:lineRule="auto"/>
        <w:jc w:val="both"/>
        <w:rPr>
          <w:rFonts w:ascii="GHEA Grapalat" w:hAnsi="GHEA Grapalat"/>
          <w:b/>
          <w:lang w:val="hy-AM"/>
        </w:rPr>
      </w:pPr>
    </w:p>
    <w:p w14:paraId="23A7EE75" w14:textId="77777777" w:rsidR="0084136C" w:rsidRDefault="0084136C">
      <w:pPr>
        <w:rPr>
          <w:rFonts w:ascii="GHEA Grapalat" w:hAnsi="GHEA Grapalat" w:cs="Calibri"/>
          <w:b/>
          <w:color w:val="000000"/>
          <w:sz w:val="28"/>
          <w:szCs w:val="22"/>
          <w:lang w:val="hy-AM" w:eastAsia="en-US"/>
        </w:rPr>
      </w:pPr>
      <w:r>
        <w:rPr>
          <w:rFonts w:ascii="GHEA Grapalat" w:hAnsi="GHEA Grapalat" w:cs="Calibri"/>
          <w:b/>
          <w:color w:val="000000"/>
          <w:sz w:val="28"/>
          <w:lang w:val="hy-AM"/>
        </w:rPr>
        <w:br w:type="page"/>
      </w:r>
    </w:p>
    <w:p w14:paraId="05DDA34C" w14:textId="15BB1E89" w:rsidR="00345A32" w:rsidRPr="00EA379F" w:rsidRDefault="00EA379F" w:rsidP="00777967">
      <w:pPr>
        <w:pStyle w:val="afa"/>
        <w:numPr>
          <w:ilvl w:val="0"/>
          <w:numId w:val="10"/>
        </w:numPr>
        <w:spacing w:after="0"/>
        <w:jc w:val="center"/>
        <w:rPr>
          <w:rFonts w:ascii="GHEA Grapalat" w:hAnsi="GHEA Grapalat" w:cs="Calibri"/>
          <w:b/>
          <w:color w:val="000000"/>
          <w:sz w:val="28"/>
          <w:szCs w:val="28"/>
          <w:lang w:val="hy-AM"/>
        </w:rPr>
      </w:pPr>
      <w:r w:rsidRPr="00EA379F">
        <w:rPr>
          <w:rFonts w:ascii="GHEA Grapalat" w:hAnsi="GHEA Grapalat" w:cs="Calibri"/>
          <w:b/>
          <w:color w:val="000000"/>
          <w:sz w:val="28"/>
          <w:szCs w:val="28"/>
          <w:lang w:val="hy-AM"/>
        </w:rPr>
        <w:lastRenderedPageBreak/>
        <w:t>ՀԵՏՀՍԿՈՂԱԿԱՆ ԳՈՐԾԸՆԹԱՑ</w:t>
      </w:r>
    </w:p>
    <w:p w14:paraId="22CE5C79" w14:textId="77777777" w:rsidR="005B6326" w:rsidRDefault="005B6326" w:rsidP="00777967">
      <w:pPr>
        <w:shd w:val="clear" w:color="auto" w:fill="FFFFFF"/>
        <w:tabs>
          <w:tab w:val="left" w:pos="851"/>
        </w:tabs>
        <w:spacing w:line="360" w:lineRule="auto"/>
        <w:jc w:val="both"/>
        <w:rPr>
          <w:rFonts w:ascii="GHEA Grapalat" w:hAnsi="GHEA Grapalat"/>
          <w:sz w:val="24"/>
          <w:szCs w:val="24"/>
          <w:lang w:val="hy-AM"/>
        </w:rPr>
      </w:pPr>
    </w:p>
    <w:p w14:paraId="69912652" w14:textId="77777777" w:rsidR="005C149F" w:rsidRDefault="00E36979" w:rsidP="00777967">
      <w:pPr>
        <w:shd w:val="clear" w:color="auto" w:fill="FFFFFF"/>
        <w:tabs>
          <w:tab w:val="left" w:pos="0"/>
        </w:tabs>
        <w:spacing w:line="276" w:lineRule="auto"/>
        <w:ind w:firstLine="567"/>
        <w:jc w:val="both"/>
        <w:rPr>
          <w:rFonts w:ascii="GHEA Grapalat" w:hAnsi="GHEA Grapalat"/>
          <w:color w:val="2C2D2E"/>
          <w:sz w:val="24"/>
          <w:shd w:val="clear" w:color="auto" w:fill="FFFFFF"/>
          <w:lang w:val="hy-AM"/>
        </w:rPr>
      </w:pPr>
      <w:r w:rsidRPr="00E36979">
        <w:rPr>
          <w:rFonts w:ascii="GHEA Grapalat" w:hAnsi="GHEA Grapalat"/>
          <w:sz w:val="32"/>
          <w:szCs w:val="24"/>
          <w:lang w:val="hy-AM"/>
        </w:rPr>
        <w:tab/>
      </w:r>
      <w:r w:rsidRPr="00D54607">
        <w:rPr>
          <w:rFonts w:ascii="GHEA Grapalat" w:hAnsi="GHEA Grapalat"/>
          <w:color w:val="2C2D2E"/>
          <w:sz w:val="24"/>
          <w:shd w:val="clear" w:color="auto" w:fill="FFFFFF"/>
          <w:lang w:val="hy-AM"/>
        </w:rPr>
        <w:t xml:space="preserve">Անհրաժեշտ է փաստել, որ </w:t>
      </w:r>
      <w:r w:rsidR="005C149F" w:rsidRPr="00252543">
        <w:rPr>
          <w:rFonts w:ascii="GHEA Grapalat" w:hAnsi="GHEA Grapalat"/>
          <w:color w:val="2C2D2E"/>
          <w:sz w:val="24"/>
          <w:shd w:val="clear" w:color="auto" w:fill="FFFFFF"/>
          <w:lang w:val="hy-AM"/>
        </w:rPr>
        <w:t>Կոմիտեի 202</w:t>
      </w:r>
      <w:r w:rsidR="005C149F" w:rsidRPr="00622C48">
        <w:rPr>
          <w:rFonts w:ascii="GHEA Grapalat" w:hAnsi="GHEA Grapalat"/>
          <w:color w:val="2C2D2E"/>
          <w:sz w:val="24"/>
          <w:shd w:val="clear" w:color="auto" w:fill="FFFFFF"/>
          <w:lang w:val="pt-BR"/>
        </w:rPr>
        <w:t>3</w:t>
      </w:r>
      <w:r w:rsidR="005C149F" w:rsidRPr="00252543">
        <w:rPr>
          <w:rFonts w:ascii="GHEA Grapalat" w:hAnsi="GHEA Grapalat"/>
          <w:color w:val="2C2D2E"/>
          <w:sz w:val="24"/>
          <w:shd w:val="clear" w:color="auto" w:fill="FFFFFF"/>
          <w:lang w:val="hy-AM"/>
        </w:rPr>
        <w:t xml:space="preserve"> թվականի պետական </w:t>
      </w:r>
      <w:r w:rsidR="005C149F" w:rsidRPr="00252543">
        <w:rPr>
          <w:rFonts w:ascii="GHEA Grapalat" w:hAnsi="GHEA Grapalat"/>
          <w:color w:val="2C2D2E"/>
          <w:sz w:val="24"/>
          <w:szCs w:val="24"/>
          <w:shd w:val="clear" w:color="auto" w:fill="FFFFFF"/>
          <w:lang w:val="hy-AM"/>
        </w:rPr>
        <w:t>բյուջեի երեք</w:t>
      </w:r>
      <w:r w:rsidR="005C149F" w:rsidRPr="00622C48">
        <w:rPr>
          <w:rFonts w:ascii="GHEA Grapalat" w:hAnsi="GHEA Grapalat"/>
          <w:color w:val="2C2D2E"/>
          <w:sz w:val="24"/>
          <w:szCs w:val="24"/>
          <w:shd w:val="clear" w:color="auto" w:fill="FFFFFF"/>
          <w:lang w:val="pt-BR"/>
        </w:rPr>
        <w:t xml:space="preserve"> </w:t>
      </w:r>
      <w:r w:rsidR="005C149F" w:rsidRPr="00672E4A">
        <w:rPr>
          <w:rFonts w:ascii="GHEA Grapalat" w:hAnsi="GHEA Grapalat"/>
          <w:color w:val="2C2D2E"/>
          <w:sz w:val="24"/>
          <w:szCs w:val="24"/>
          <w:shd w:val="clear" w:color="auto" w:fill="FFFFFF"/>
          <w:lang w:val="hy-AM"/>
        </w:rPr>
        <w:t>ամիսների</w:t>
      </w:r>
      <w:r w:rsidR="005C149F">
        <w:rPr>
          <w:rFonts w:ascii="GHEA Grapalat" w:hAnsi="GHEA Grapalat"/>
          <w:color w:val="2C2D2E"/>
          <w:sz w:val="24"/>
          <w:szCs w:val="24"/>
          <w:shd w:val="clear" w:color="auto" w:fill="FFFFFF"/>
          <w:lang w:val="hy-AM"/>
        </w:rPr>
        <w:t xml:space="preserve"> </w:t>
      </w:r>
      <w:r w:rsidR="005C149F" w:rsidRPr="00252543">
        <w:rPr>
          <w:rFonts w:ascii="GHEA Grapalat" w:hAnsi="GHEA Grapalat" w:cs="Sylfaen"/>
          <w:sz w:val="24"/>
          <w:szCs w:val="24"/>
          <w:lang w:val="fr-FR"/>
        </w:rPr>
        <w:t>մուտքերի ձևավորման և ելքերի իրականացման կանոնակարգված գործունեության</w:t>
      </w:r>
      <w:r w:rsidR="005C149F" w:rsidRPr="00252543">
        <w:rPr>
          <w:rFonts w:ascii="GHEA Grapalat" w:hAnsi="GHEA Grapalat"/>
          <w:color w:val="2C2D2E"/>
          <w:sz w:val="24"/>
          <w:szCs w:val="24"/>
          <w:shd w:val="clear" w:color="auto" w:fill="FFFFFF"/>
          <w:lang w:val="hy-AM"/>
        </w:rPr>
        <w:t xml:space="preserve"> կատարման հաշվեքննության արդյունք</w:t>
      </w:r>
      <w:r w:rsidR="005C149F" w:rsidRPr="00672E4A">
        <w:rPr>
          <w:rFonts w:ascii="GHEA Grapalat" w:hAnsi="GHEA Grapalat"/>
          <w:color w:val="2C2D2E"/>
          <w:sz w:val="24"/>
          <w:szCs w:val="24"/>
          <w:shd w:val="clear" w:color="auto" w:fill="FFFFFF"/>
          <w:lang w:val="hy-AM"/>
        </w:rPr>
        <w:t>ում</w:t>
      </w:r>
      <w:r w:rsidR="005C149F" w:rsidRPr="00622C48">
        <w:rPr>
          <w:rFonts w:ascii="GHEA Grapalat" w:hAnsi="GHEA Grapalat"/>
          <w:color w:val="2C2D2E"/>
          <w:sz w:val="24"/>
          <w:szCs w:val="24"/>
          <w:shd w:val="clear" w:color="auto" w:fill="FFFFFF"/>
          <w:lang w:val="pt-BR"/>
        </w:rPr>
        <w:t xml:space="preserve"> </w:t>
      </w:r>
      <w:r w:rsidR="005C149F" w:rsidRPr="00672E4A">
        <w:rPr>
          <w:rFonts w:ascii="GHEA Grapalat" w:hAnsi="GHEA Grapalat"/>
          <w:color w:val="2C2D2E"/>
          <w:sz w:val="24"/>
          <w:szCs w:val="24"/>
          <w:shd w:val="clear" w:color="auto" w:fill="FFFFFF"/>
          <w:lang w:val="hy-AM"/>
        </w:rPr>
        <w:t>կատարված</w:t>
      </w:r>
      <w:r w:rsidR="005C149F" w:rsidRPr="00622C48">
        <w:rPr>
          <w:rFonts w:ascii="GHEA Grapalat" w:hAnsi="GHEA Grapalat"/>
          <w:color w:val="2C2D2E"/>
          <w:sz w:val="24"/>
          <w:szCs w:val="24"/>
          <w:shd w:val="clear" w:color="auto" w:fill="FFFFFF"/>
          <w:lang w:val="pt-BR"/>
        </w:rPr>
        <w:t xml:space="preserve"> </w:t>
      </w:r>
      <w:r w:rsidR="005C149F" w:rsidRPr="00672E4A">
        <w:rPr>
          <w:rFonts w:ascii="GHEA Grapalat" w:hAnsi="GHEA Grapalat"/>
          <w:color w:val="2C2D2E"/>
          <w:sz w:val="24"/>
          <w:szCs w:val="24"/>
          <w:shd w:val="clear" w:color="auto" w:fill="FFFFFF"/>
          <w:lang w:val="hy-AM"/>
        </w:rPr>
        <w:t>մի</w:t>
      </w:r>
      <w:r w:rsidR="005C149F" w:rsidRPr="00622C48">
        <w:rPr>
          <w:rFonts w:ascii="GHEA Grapalat" w:hAnsi="GHEA Grapalat"/>
          <w:color w:val="2C2D2E"/>
          <w:sz w:val="24"/>
          <w:szCs w:val="24"/>
          <w:shd w:val="clear" w:color="auto" w:fill="FFFFFF"/>
          <w:lang w:val="pt-BR"/>
        </w:rPr>
        <w:t xml:space="preserve"> </w:t>
      </w:r>
      <w:r w:rsidR="005C149F" w:rsidRPr="00672E4A">
        <w:rPr>
          <w:rFonts w:ascii="GHEA Grapalat" w:hAnsi="GHEA Grapalat"/>
          <w:color w:val="2C2D2E"/>
          <w:sz w:val="24"/>
          <w:szCs w:val="24"/>
          <w:shd w:val="clear" w:color="auto" w:fill="FFFFFF"/>
          <w:lang w:val="hy-AM"/>
        </w:rPr>
        <w:t>շարք</w:t>
      </w:r>
      <w:r w:rsidR="005C149F" w:rsidRPr="00622C48">
        <w:rPr>
          <w:rFonts w:ascii="GHEA Grapalat" w:hAnsi="GHEA Grapalat"/>
          <w:color w:val="2C2D2E"/>
          <w:sz w:val="24"/>
          <w:szCs w:val="24"/>
          <w:shd w:val="clear" w:color="auto" w:fill="FFFFFF"/>
          <w:lang w:val="pt-BR"/>
        </w:rPr>
        <w:t xml:space="preserve"> </w:t>
      </w:r>
      <w:r w:rsidR="005C149F" w:rsidRPr="00672E4A">
        <w:rPr>
          <w:rFonts w:ascii="GHEA Grapalat" w:hAnsi="GHEA Grapalat"/>
          <w:color w:val="2C2D2E"/>
          <w:sz w:val="24"/>
          <w:szCs w:val="24"/>
          <w:shd w:val="clear" w:color="auto" w:fill="FFFFFF"/>
          <w:lang w:val="hy-AM"/>
        </w:rPr>
        <w:t>առաջարկությունների</w:t>
      </w:r>
      <w:r w:rsidR="005C149F" w:rsidRPr="00622C48">
        <w:rPr>
          <w:rFonts w:ascii="GHEA Grapalat" w:hAnsi="GHEA Grapalat"/>
          <w:color w:val="2C2D2E"/>
          <w:sz w:val="24"/>
          <w:szCs w:val="24"/>
          <w:shd w:val="clear" w:color="auto" w:fill="FFFFFF"/>
          <w:lang w:val="pt-BR"/>
        </w:rPr>
        <w:t xml:space="preserve"> </w:t>
      </w:r>
      <w:r w:rsidR="005C149F" w:rsidRPr="00672E4A">
        <w:rPr>
          <w:rFonts w:ascii="GHEA Grapalat" w:hAnsi="GHEA Grapalat"/>
          <w:color w:val="2C2D2E"/>
          <w:sz w:val="24"/>
          <w:szCs w:val="24"/>
          <w:shd w:val="clear" w:color="auto" w:fill="FFFFFF"/>
          <w:lang w:val="hy-AM"/>
        </w:rPr>
        <w:t>վերաբերյալ</w:t>
      </w:r>
      <w:r w:rsidR="005C149F" w:rsidRPr="00622C48">
        <w:rPr>
          <w:rFonts w:ascii="GHEA Grapalat" w:hAnsi="GHEA Grapalat"/>
          <w:color w:val="2C2D2E"/>
          <w:sz w:val="24"/>
          <w:szCs w:val="24"/>
          <w:shd w:val="clear" w:color="auto" w:fill="FFFFFF"/>
          <w:lang w:val="pt-BR"/>
        </w:rPr>
        <w:t xml:space="preserve"> </w:t>
      </w:r>
      <w:r w:rsidR="005C149F" w:rsidRPr="00672E4A">
        <w:rPr>
          <w:rFonts w:ascii="GHEA Grapalat" w:hAnsi="GHEA Grapalat"/>
          <w:color w:val="2C2D2E"/>
          <w:sz w:val="24"/>
          <w:szCs w:val="24"/>
          <w:shd w:val="clear" w:color="auto" w:fill="FFFFFF"/>
          <w:lang w:val="hy-AM"/>
        </w:rPr>
        <w:t>հաշվեքննության</w:t>
      </w:r>
      <w:r w:rsidR="005C149F" w:rsidRPr="00622C48">
        <w:rPr>
          <w:rFonts w:ascii="GHEA Grapalat" w:hAnsi="GHEA Grapalat"/>
          <w:color w:val="2C2D2E"/>
          <w:sz w:val="24"/>
          <w:szCs w:val="24"/>
          <w:shd w:val="clear" w:color="auto" w:fill="FFFFFF"/>
          <w:lang w:val="pt-BR"/>
        </w:rPr>
        <w:t xml:space="preserve"> </w:t>
      </w:r>
      <w:r w:rsidR="005C149F" w:rsidRPr="00672E4A">
        <w:rPr>
          <w:rFonts w:ascii="GHEA Grapalat" w:hAnsi="GHEA Grapalat"/>
          <w:color w:val="2C2D2E"/>
          <w:sz w:val="24"/>
          <w:szCs w:val="24"/>
          <w:shd w:val="clear" w:color="auto" w:fill="FFFFFF"/>
          <w:lang w:val="hy-AM"/>
        </w:rPr>
        <w:t>օբյեկտի</w:t>
      </w:r>
      <w:r w:rsidR="005C149F" w:rsidRPr="00622C48">
        <w:rPr>
          <w:rFonts w:ascii="GHEA Grapalat" w:hAnsi="GHEA Grapalat"/>
          <w:color w:val="2C2D2E"/>
          <w:sz w:val="24"/>
          <w:szCs w:val="24"/>
          <w:shd w:val="clear" w:color="auto" w:fill="FFFFFF"/>
          <w:lang w:val="pt-BR"/>
        </w:rPr>
        <w:t xml:space="preserve"> </w:t>
      </w:r>
      <w:r w:rsidR="005C149F" w:rsidRPr="00672E4A">
        <w:rPr>
          <w:rFonts w:ascii="GHEA Grapalat" w:hAnsi="GHEA Grapalat"/>
          <w:color w:val="2C2D2E"/>
          <w:sz w:val="24"/>
          <w:szCs w:val="24"/>
          <w:shd w:val="clear" w:color="auto" w:fill="FFFFFF"/>
          <w:lang w:val="hy-AM"/>
        </w:rPr>
        <w:t>կողմից</w:t>
      </w:r>
      <w:r w:rsidR="005C149F" w:rsidRPr="00622C48">
        <w:rPr>
          <w:rFonts w:ascii="GHEA Grapalat" w:hAnsi="GHEA Grapalat"/>
          <w:color w:val="2C2D2E"/>
          <w:sz w:val="24"/>
          <w:szCs w:val="24"/>
          <w:shd w:val="clear" w:color="auto" w:fill="FFFFFF"/>
          <w:lang w:val="pt-BR"/>
        </w:rPr>
        <w:t xml:space="preserve"> </w:t>
      </w:r>
      <w:r w:rsidR="005C149F" w:rsidRPr="00672E4A">
        <w:rPr>
          <w:rFonts w:ascii="GHEA Grapalat" w:hAnsi="GHEA Grapalat"/>
          <w:color w:val="2C2D2E"/>
          <w:sz w:val="24"/>
          <w:szCs w:val="24"/>
          <w:shd w:val="clear" w:color="auto" w:fill="FFFFFF"/>
          <w:lang w:val="hy-AM"/>
        </w:rPr>
        <w:t>տրվել</w:t>
      </w:r>
      <w:r w:rsidR="005C149F" w:rsidRPr="00622C48">
        <w:rPr>
          <w:rFonts w:ascii="GHEA Grapalat" w:hAnsi="GHEA Grapalat"/>
          <w:color w:val="2C2D2E"/>
          <w:sz w:val="24"/>
          <w:szCs w:val="24"/>
          <w:shd w:val="clear" w:color="auto" w:fill="FFFFFF"/>
          <w:lang w:val="pt-BR"/>
        </w:rPr>
        <w:t xml:space="preserve"> </w:t>
      </w:r>
      <w:r w:rsidR="005C149F" w:rsidRPr="00672E4A">
        <w:rPr>
          <w:rFonts w:ascii="GHEA Grapalat" w:hAnsi="GHEA Grapalat"/>
          <w:color w:val="2C2D2E"/>
          <w:sz w:val="24"/>
          <w:szCs w:val="24"/>
          <w:shd w:val="clear" w:color="auto" w:fill="FFFFFF"/>
          <w:lang w:val="hy-AM"/>
        </w:rPr>
        <w:t>են</w:t>
      </w:r>
      <w:r w:rsidR="005C149F" w:rsidRPr="00622C48">
        <w:rPr>
          <w:rFonts w:ascii="GHEA Grapalat" w:hAnsi="GHEA Grapalat"/>
          <w:color w:val="2C2D2E"/>
          <w:sz w:val="24"/>
          <w:szCs w:val="24"/>
          <w:shd w:val="clear" w:color="auto" w:fill="FFFFFF"/>
          <w:lang w:val="pt-BR"/>
        </w:rPr>
        <w:t xml:space="preserve"> </w:t>
      </w:r>
      <w:r w:rsidR="005C149F" w:rsidRPr="00672E4A">
        <w:rPr>
          <w:rFonts w:ascii="GHEA Grapalat" w:hAnsi="GHEA Grapalat"/>
          <w:color w:val="2C2D2E"/>
          <w:sz w:val="24"/>
          <w:szCs w:val="24"/>
          <w:shd w:val="clear" w:color="auto" w:fill="FFFFFF"/>
          <w:lang w:val="hy-AM"/>
        </w:rPr>
        <w:t>հետևյալ</w:t>
      </w:r>
      <w:r w:rsidR="005C149F" w:rsidRPr="00622C48">
        <w:rPr>
          <w:rFonts w:ascii="GHEA Grapalat" w:hAnsi="GHEA Grapalat"/>
          <w:color w:val="2C2D2E"/>
          <w:sz w:val="24"/>
          <w:szCs w:val="24"/>
          <w:shd w:val="clear" w:color="auto" w:fill="FFFFFF"/>
          <w:lang w:val="pt-BR"/>
        </w:rPr>
        <w:t xml:space="preserve"> </w:t>
      </w:r>
      <w:r w:rsidR="005C149F" w:rsidRPr="00672E4A">
        <w:rPr>
          <w:rFonts w:ascii="GHEA Grapalat" w:hAnsi="GHEA Grapalat"/>
          <w:color w:val="2C2D2E"/>
          <w:sz w:val="24"/>
          <w:szCs w:val="24"/>
          <w:shd w:val="clear" w:color="auto" w:fill="FFFFFF"/>
          <w:lang w:val="hy-AM"/>
        </w:rPr>
        <w:t>պարզաբանումները</w:t>
      </w:r>
      <w:r w:rsidR="005C149F" w:rsidRPr="00622C48">
        <w:rPr>
          <w:rFonts w:ascii="GHEA Grapalat" w:hAnsi="GHEA Grapalat"/>
          <w:color w:val="2C2D2E"/>
          <w:sz w:val="24"/>
          <w:szCs w:val="24"/>
          <w:shd w:val="clear" w:color="auto" w:fill="FFFFFF"/>
          <w:lang w:val="pt-BR"/>
        </w:rPr>
        <w:t>.</w:t>
      </w:r>
    </w:p>
    <w:p w14:paraId="00781838" w14:textId="2D6C55D8" w:rsidR="005C149F" w:rsidRDefault="00777967" w:rsidP="00777967">
      <w:pPr>
        <w:shd w:val="clear" w:color="auto" w:fill="FFFFFF"/>
        <w:tabs>
          <w:tab w:val="left" w:pos="0"/>
        </w:tabs>
        <w:spacing w:line="276" w:lineRule="auto"/>
        <w:ind w:firstLine="567"/>
        <w:jc w:val="right"/>
        <w:rPr>
          <w:rFonts w:ascii="GHEA Grapalat" w:hAnsi="GHEA Grapalat"/>
          <w:lang w:val="en-US"/>
        </w:rPr>
      </w:pPr>
      <w:r>
        <w:rPr>
          <w:rFonts w:ascii="GHEA Grapalat" w:hAnsi="GHEA Grapalat"/>
          <w:lang w:val="en-US"/>
        </w:rPr>
        <w:t>Աղյուսակ 3</w:t>
      </w:r>
    </w:p>
    <w:p w14:paraId="3026138A" w14:textId="74AB389B" w:rsidR="00777967" w:rsidRPr="00777967" w:rsidRDefault="00777967" w:rsidP="00777967">
      <w:pPr>
        <w:shd w:val="clear" w:color="auto" w:fill="FFFFFF"/>
        <w:tabs>
          <w:tab w:val="left" w:pos="0"/>
        </w:tabs>
        <w:spacing w:line="276" w:lineRule="auto"/>
        <w:ind w:firstLine="567"/>
        <w:jc w:val="center"/>
        <w:rPr>
          <w:rFonts w:ascii="GHEA Grapalat" w:hAnsi="GHEA Grapalat"/>
          <w:lang w:val="en-US"/>
        </w:rPr>
      </w:pPr>
      <w:r>
        <w:rPr>
          <w:rFonts w:ascii="GHEA Grapalat" w:hAnsi="GHEA Grapalat"/>
          <w:lang w:val="en-US"/>
        </w:rPr>
        <w:t>Հետհսկողական գործընթացի վերաբերյալ</w:t>
      </w:r>
    </w:p>
    <w:tbl>
      <w:tblPr>
        <w:tblStyle w:val="aa"/>
        <w:tblW w:w="0" w:type="auto"/>
        <w:tblInd w:w="-5" w:type="dxa"/>
        <w:tblLook w:val="04A0" w:firstRow="1" w:lastRow="0" w:firstColumn="1" w:lastColumn="0" w:noHBand="0" w:noVBand="1"/>
      </w:tblPr>
      <w:tblGrid>
        <w:gridCol w:w="516"/>
        <w:gridCol w:w="2195"/>
        <w:gridCol w:w="2383"/>
        <w:gridCol w:w="2729"/>
        <w:gridCol w:w="1776"/>
      </w:tblGrid>
      <w:tr w:rsidR="005C149F" w:rsidRPr="00C87256" w14:paraId="5580A7B4" w14:textId="77777777" w:rsidTr="00195DE5">
        <w:tc>
          <w:tcPr>
            <w:tcW w:w="1201" w:type="dxa"/>
          </w:tcPr>
          <w:p w14:paraId="1A45DC8F" w14:textId="77777777" w:rsidR="005C149F" w:rsidRPr="00C87256" w:rsidRDefault="005C149F" w:rsidP="00195DE5">
            <w:pPr>
              <w:spacing w:after="200" w:line="276" w:lineRule="auto"/>
              <w:rPr>
                <w:rFonts w:ascii="GHEA Grapalat" w:hAnsi="GHEA Grapalat" w:cs="Calibri"/>
                <w:color w:val="000000"/>
                <w:lang w:val="en-US"/>
              </w:rPr>
            </w:pPr>
            <w:r w:rsidRPr="00C87256">
              <w:rPr>
                <w:rFonts w:ascii="GHEA Grapalat" w:hAnsi="GHEA Grapalat" w:cs="Calibri"/>
                <w:color w:val="000000"/>
                <w:lang w:val="en-US"/>
              </w:rPr>
              <w:t>Հ/Հ</w:t>
            </w:r>
          </w:p>
        </w:tc>
        <w:tc>
          <w:tcPr>
            <w:tcW w:w="1931" w:type="dxa"/>
          </w:tcPr>
          <w:p w14:paraId="052B26FB" w14:textId="77777777" w:rsidR="005C149F" w:rsidRPr="00C87256" w:rsidRDefault="005C149F" w:rsidP="00195DE5">
            <w:pPr>
              <w:spacing w:after="200" w:line="276" w:lineRule="auto"/>
              <w:rPr>
                <w:rFonts w:ascii="GHEA Grapalat" w:hAnsi="GHEA Grapalat" w:cs="Calibri"/>
                <w:color w:val="000000"/>
                <w:lang w:val="hy-AM"/>
              </w:rPr>
            </w:pPr>
            <w:r w:rsidRPr="00C87256">
              <w:rPr>
                <w:rFonts w:ascii="GHEA Grapalat" w:hAnsi="GHEA Grapalat" w:cs="Calibri"/>
                <w:color w:val="000000"/>
                <w:lang w:val="hy-AM"/>
              </w:rPr>
              <w:t>Առաջարկություններ</w:t>
            </w:r>
          </w:p>
        </w:tc>
        <w:tc>
          <w:tcPr>
            <w:tcW w:w="2093" w:type="dxa"/>
          </w:tcPr>
          <w:p w14:paraId="63831FAB" w14:textId="77777777" w:rsidR="005C149F" w:rsidRPr="00C87256" w:rsidRDefault="005C149F" w:rsidP="00195DE5">
            <w:pPr>
              <w:spacing w:after="200" w:line="276" w:lineRule="auto"/>
              <w:rPr>
                <w:rFonts w:ascii="GHEA Grapalat" w:hAnsi="GHEA Grapalat" w:cs="Calibri"/>
                <w:color w:val="000000"/>
                <w:lang w:val="hy-AM"/>
              </w:rPr>
            </w:pPr>
            <w:r w:rsidRPr="00C87256">
              <w:rPr>
                <w:rFonts w:ascii="GHEA Grapalat" w:hAnsi="GHEA Grapalat" w:cs="Calibri"/>
                <w:color w:val="000000"/>
                <w:lang w:val="hy-AM"/>
              </w:rPr>
              <w:t xml:space="preserve">Իրականացված և/կամ իրականացվելիք քայլերը  </w:t>
            </w:r>
          </w:p>
        </w:tc>
        <w:tc>
          <w:tcPr>
            <w:tcW w:w="2393" w:type="dxa"/>
          </w:tcPr>
          <w:p w14:paraId="3862D952" w14:textId="77777777" w:rsidR="005C149F" w:rsidRPr="00C87256" w:rsidRDefault="005C149F" w:rsidP="00195DE5">
            <w:pPr>
              <w:spacing w:after="200" w:line="276" w:lineRule="auto"/>
              <w:rPr>
                <w:rFonts w:ascii="GHEA Grapalat" w:hAnsi="GHEA Grapalat" w:cs="Calibri"/>
                <w:color w:val="000000"/>
                <w:lang w:val="hy-AM"/>
              </w:rPr>
            </w:pPr>
            <w:r w:rsidRPr="00C87256">
              <w:rPr>
                <w:rFonts w:ascii="GHEA Grapalat" w:hAnsi="GHEA Grapalat" w:cs="Calibri"/>
                <w:color w:val="000000"/>
                <w:lang w:val="hy-AM"/>
              </w:rPr>
              <w:t>Արդյունքները</w:t>
            </w:r>
          </w:p>
        </w:tc>
        <w:tc>
          <w:tcPr>
            <w:tcW w:w="1567" w:type="dxa"/>
          </w:tcPr>
          <w:p w14:paraId="4337FA0D" w14:textId="77777777" w:rsidR="005C149F" w:rsidRPr="00C87256" w:rsidRDefault="005C149F" w:rsidP="00195DE5">
            <w:pPr>
              <w:spacing w:after="200" w:line="276" w:lineRule="auto"/>
              <w:rPr>
                <w:rFonts w:ascii="GHEA Grapalat" w:hAnsi="GHEA Grapalat" w:cs="Calibri"/>
                <w:color w:val="000000"/>
                <w:lang w:val="hy-AM"/>
              </w:rPr>
            </w:pPr>
            <w:r w:rsidRPr="00C87256">
              <w:rPr>
                <w:rFonts w:ascii="GHEA Grapalat" w:hAnsi="GHEA Grapalat" w:cs="Calibri"/>
                <w:color w:val="000000"/>
                <w:lang w:val="hy-AM"/>
              </w:rPr>
              <w:t>Պատասխանատու ստորաբաժանում</w:t>
            </w:r>
          </w:p>
        </w:tc>
      </w:tr>
      <w:tr w:rsidR="005C149F" w:rsidRPr="00C87256" w14:paraId="4EEB22B1" w14:textId="77777777" w:rsidTr="00195DE5">
        <w:tc>
          <w:tcPr>
            <w:tcW w:w="1201" w:type="dxa"/>
          </w:tcPr>
          <w:p w14:paraId="43AE7C35" w14:textId="77777777" w:rsidR="005C149F" w:rsidRPr="00C87256" w:rsidRDefault="005C149F" w:rsidP="00195DE5">
            <w:pPr>
              <w:spacing w:after="200" w:line="276" w:lineRule="auto"/>
              <w:rPr>
                <w:rFonts w:ascii="GHEA Grapalat" w:hAnsi="GHEA Grapalat" w:cs="Calibri"/>
                <w:color w:val="000000"/>
                <w:lang w:val="en-US"/>
              </w:rPr>
            </w:pPr>
            <w:r>
              <w:rPr>
                <w:rFonts w:ascii="GHEA Grapalat" w:hAnsi="GHEA Grapalat" w:cs="Calibri"/>
                <w:color w:val="000000"/>
                <w:lang w:val="en-US"/>
              </w:rPr>
              <w:t>1</w:t>
            </w:r>
          </w:p>
        </w:tc>
        <w:tc>
          <w:tcPr>
            <w:tcW w:w="1931" w:type="dxa"/>
          </w:tcPr>
          <w:p w14:paraId="17DFD29A" w14:textId="77777777" w:rsidR="005C149F" w:rsidRPr="00C87256" w:rsidRDefault="005C149F" w:rsidP="00195DE5">
            <w:pPr>
              <w:spacing w:after="200" w:line="276" w:lineRule="auto"/>
              <w:jc w:val="both"/>
              <w:rPr>
                <w:rFonts w:ascii="GHEA Grapalat" w:hAnsi="GHEA Grapalat" w:cs="Calibri"/>
                <w:color w:val="000000"/>
                <w:lang w:val="hy-AM"/>
              </w:rPr>
            </w:pPr>
            <w:r w:rsidRPr="00C87256">
              <w:rPr>
                <w:rFonts w:ascii="GHEA Grapalat" w:hAnsi="GHEA Grapalat" w:cs="Calibri"/>
                <w:color w:val="000000"/>
                <w:lang w:val="hy-AM"/>
              </w:rPr>
              <w:t>Միջոցներ ձեռնարկել «Ոռոգման համակարգերի արդյունավետ կառավարման ռազմավարական ծրագրի» մշակման և հաստատման գործընթացն ավարտելու ուղղությամբ</w:t>
            </w:r>
          </w:p>
        </w:tc>
        <w:tc>
          <w:tcPr>
            <w:tcW w:w="2093" w:type="dxa"/>
          </w:tcPr>
          <w:p w14:paraId="009F0D28" w14:textId="77777777" w:rsidR="005C149F" w:rsidRPr="00C87256" w:rsidRDefault="005C149F" w:rsidP="00195DE5">
            <w:pPr>
              <w:spacing w:after="200" w:line="276" w:lineRule="auto"/>
              <w:jc w:val="both"/>
              <w:rPr>
                <w:rFonts w:ascii="GHEA Grapalat" w:hAnsi="GHEA Grapalat" w:cs="Calibri"/>
                <w:color w:val="000000"/>
                <w:lang w:val="hy-AM"/>
              </w:rPr>
            </w:pPr>
            <w:r w:rsidRPr="00C87256">
              <w:rPr>
                <w:rFonts w:ascii="GHEA Grapalat" w:hAnsi="GHEA Grapalat" w:cs="Calibri"/>
                <w:color w:val="000000"/>
                <w:lang w:val="hy-AM"/>
              </w:rPr>
              <w:t>Ջրային կոմիտեի կողմից շրջանառվել, կարծիքներն ամփոփվել, լրամշակվել և 2023 թվականի հուլիսի 14-ի N ԳՍ/15.3/21026-2023 գրությամբ ՀՀ վարչապետի աշխատակազմի քննարկմանն է ներկայացվել ՀՀ կառավարության «Հայաստանի Հանրապետության ոռոգման համակարգի արդյունավետ կառավարման և կայուն զարգացման հայեցակարգ հաստատելու մասին» որոշման նախագիծը։</w:t>
            </w:r>
          </w:p>
        </w:tc>
        <w:tc>
          <w:tcPr>
            <w:tcW w:w="2393" w:type="dxa"/>
          </w:tcPr>
          <w:p w14:paraId="70C85546" w14:textId="77777777" w:rsidR="005C149F" w:rsidRPr="00C87256" w:rsidRDefault="005C149F" w:rsidP="00195DE5">
            <w:pPr>
              <w:spacing w:after="200" w:line="276" w:lineRule="auto"/>
              <w:jc w:val="both"/>
              <w:rPr>
                <w:rFonts w:ascii="GHEA Grapalat" w:hAnsi="GHEA Grapalat" w:cs="Calibri"/>
                <w:color w:val="000000"/>
                <w:lang w:val="hy-AM"/>
              </w:rPr>
            </w:pPr>
            <w:r w:rsidRPr="00C87256">
              <w:rPr>
                <w:rFonts w:ascii="GHEA Grapalat" w:hAnsi="GHEA Grapalat" w:cs="Calibri"/>
                <w:color w:val="000000"/>
                <w:lang w:val="hy-AM"/>
              </w:rPr>
              <w:t xml:space="preserve">Կբարելավվեն համակարգի բյուջետային պլանավորման, բյուջեների կատարման և հաշվետվողականության գործընթացները, կվերանայվեն պետության կողմից համակարգի կառույցներին հատկացվող ֆինանսական աջակցության ընթացակարգերը, տրամադրման նախապայմանները և չափորոշիչները, դրանց նպատակային ու արդյունավետ օգտագործման հսկողական մեխանիզմները,կբարելավվեն ջրամատակարարման ծառայությունների դիմաց վարձավճարների հավաքագրման ցուցանիշները,նվազագույնին կհասցվի դեբիտորական պարտքերի կուտակումը, լուծումներ </w:t>
            </w:r>
            <w:r w:rsidRPr="00C87256">
              <w:rPr>
                <w:rFonts w:ascii="GHEA Grapalat" w:hAnsi="GHEA Grapalat" w:cs="Calibri"/>
                <w:color w:val="000000"/>
                <w:lang w:val="hy-AM"/>
              </w:rPr>
              <w:lastRenderedPageBreak/>
              <w:t>կառաջարկվեն անհուսալի դեբիտորական պարտքերի դուրսգրման և հիմնական միջոցների գույքագրման և դուրսգրման և/կամ օտարման ուղղությամբ,աստիճանաբար կվերանայվի նաև սակագնային քաղաքականությունը, որը միտված կլինի կազմակերպությունների ֆինանսական կայունության ապահովմանը։</w:t>
            </w:r>
          </w:p>
        </w:tc>
        <w:tc>
          <w:tcPr>
            <w:tcW w:w="1567" w:type="dxa"/>
          </w:tcPr>
          <w:p w14:paraId="507C62E7" w14:textId="77777777" w:rsidR="005C149F" w:rsidRPr="00C87256" w:rsidRDefault="005C149F" w:rsidP="00195DE5">
            <w:pPr>
              <w:spacing w:after="200" w:line="276" w:lineRule="auto"/>
              <w:jc w:val="both"/>
              <w:rPr>
                <w:rFonts w:ascii="GHEA Grapalat" w:hAnsi="GHEA Grapalat" w:cs="Calibri"/>
                <w:color w:val="000000"/>
                <w:lang w:val="hy-AM"/>
              </w:rPr>
            </w:pPr>
            <w:r w:rsidRPr="00C87256">
              <w:rPr>
                <w:rFonts w:ascii="GHEA Grapalat" w:hAnsi="GHEA Grapalat" w:cs="Calibri"/>
                <w:color w:val="000000"/>
                <w:lang w:val="hy-AM"/>
              </w:rPr>
              <w:lastRenderedPageBreak/>
              <w:t>Ջրային կոմիտե</w:t>
            </w:r>
          </w:p>
        </w:tc>
      </w:tr>
      <w:tr w:rsidR="005C149F" w:rsidRPr="00C87256" w14:paraId="59510719" w14:textId="77777777" w:rsidTr="00195DE5">
        <w:tc>
          <w:tcPr>
            <w:tcW w:w="1201" w:type="dxa"/>
          </w:tcPr>
          <w:p w14:paraId="2D9EB3EC" w14:textId="77777777" w:rsidR="005C149F" w:rsidRPr="00C87256" w:rsidRDefault="005C149F" w:rsidP="00195DE5">
            <w:pPr>
              <w:spacing w:after="200" w:line="276" w:lineRule="auto"/>
              <w:rPr>
                <w:rFonts w:ascii="GHEA Grapalat" w:hAnsi="GHEA Grapalat" w:cs="Calibri"/>
                <w:color w:val="000000"/>
                <w:lang w:val="en-US"/>
              </w:rPr>
            </w:pPr>
            <w:r>
              <w:rPr>
                <w:rFonts w:ascii="GHEA Grapalat" w:hAnsi="GHEA Grapalat" w:cs="Calibri"/>
                <w:color w:val="000000"/>
                <w:lang w:val="en-US"/>
              </w:rPr>
              <w:lastRenderedPageBreak/>
              <w:t>2</w:t>
            </w:r>
          </w:p>
        </w:tc>
        <w:tc>
          <w:tcPr>
            <w:tcW w:w="1931" w:type="dxa"/>
          </w:tcPr>
          <w:p w14:paraId="3C69337C" w14:textId="77777777" w:rsidR="005C149F" w:rsidRPr="00C87256" w:rsidRDefault="005C149F" w:rsidP="00195DE5">
            <w:pPr>
              <w:spacing w:after="200" w:line="276" w:lineRule="auto"/>
              <w:jc w:val="both"/>
              <w:rPr>
                <w:rFonts w:ascii="GHEA Grapalat" w:hAnsi="GHEA Grapalat" w:cs="Calibri"/>
                <w:color w:val="000000"/>
                <w:lang w:val="hy-AM"/>
              </w:rPr>
            </w:pPr>
            <w:r w:rsidRPr="00C87256">
              <w:rPr>
                <w:rFonts w:ascii="GHEA Grapalat" w:hAnsi="GHEA Grapalat" w:cs="Calibri"/>
                <w:color w:val="000000"/>
                <w:lang w:val="hy-AM"/>
              </w:rPr>
              <w:t>Միջոցներ ձեռնարկել իրականացվող աշխատանքների, դեբիտորական և կրեդիտորական պարտքերի, դրանց վերաբերյալ հաշվետվությունների արժանահավատության գնահատման ուղղությամբ պայմանագրերով մոնիտորինգ իրականացնելու վերաբերյալ Կոմիտեին վերապահված իրավասությունների իրացման ուղղությամբ</w:t>
            </w:r>
          </w:p>
        </w:tc>
        <w:tc>
          <w:tcPr>
            <w:tcW w:w="2093" w:type="dxa"/>
          </w:tcPr>
          <w:p w14:paraId="2AE8F237" w14:textId="77777777" w:rsidR="005C149F" w:rsidRPr="00C87256" w:rsidRDefault="005C149F" w:rsidP="00195DE5">
            <w:pPr>
              <w:spacing w:after="200" w:line="276" w:lineRule="auto"/>
              <w:jc w:val="both"/>
              <w:rPr>
                <w:rFonts w:ascii="GHEA Grapalat" w:hAnsi="GHEA Grapalat" w:cs="Calibri"/>
                <w:color w:val="000000"/>
                <w:lang w:val="hy-AM"/>
              </w:rPr>
            </w:pPr>
            <w:r w:rsidRPr="00C87256">
              <w:rPr>
                <w:rFonts w:ascii="GHEA Grapalat" w:hAnsi="GHEA Grapalat" w:cs="Calibri"/>
                <w:color w:val="000000"/>
                <w:lang w:val="hy-AM"/>
              </w:rPr>
              <w:t xml:space="preserve">Իրականացվող աշխատանքների վերաբերյալ հաշվետվությունների արժանահավատության նկատմամբ սուբսիդիայի մասով ՀՀ ՏԿԵՆ ջրային կոմիտեն մոնիտորինգ  հիմնականում իրականացնում է թղթային տարբերակով՝  հիմնավորող փաստաթղթերի հիման վրա։  Հաշվի առնելով, որ ՋՕԸ-երի ծախսերի մեջ զգալի մասը կազմում է էլեկտրական էներգիայի ծախսը՝ յուրաքանչյուր ամիս «ՀԷՑ» ՓԲԸ-ի կողմից Էլեկտրական էներգիայի ծախսի մասով ներկայացված տվյալները  համեմատվում են  ՋՕԸ-երի կողմից </w:t>
            </w:r>
            <w:r w:rsidRPr="00C87256">
              <w:rPr>
                <w:rFonts w:ascii="GHEA Grapalat" w:hAnsi="GHEA Grapalat" w:cs="Calibri"/>
                <w:color w:val="000000"/>
                <w:lang w:val="hy-AM"/>
              </w:rPr>
              <w:lastRenderedPageBreak/>
              <w:t>ներկայացված հաշվետվությունների հետ։ Ավելին՝ սուբսիդիայի գումարների ծախսման հիմնական ուղղությունների մասով Ջրային կոմիտեի տիրապետման տակ գտնվող տեղեկատվական և հաշվետվողական համակարգը՝ մասնավորապես ջրի կառավարման էլեկտրոնային GIS համակարգը, թույլ է տալիս համապատասխանության վերլուծություններ իրականացնել անմիջապես Ջրային կոմիտեում։</w:t>
            </w:r>
          </w:p>
        </w:tc>
        <w:tc>
          <w:tcPr>
            <w:tcW w:w="2393" w:type="dxa"/>
          </w:tcPr>
          <w:p w14:paraId="45A0FD79" w14:textId="77777777" w:rsidR="005C149F" w:rsidRPr="00C87256" w:rsidRDefault="005C149F" w:rsidP="00195DE5">
            <w:pPr>
              <w:spacing w:after="200" w:line="276" w:lineRule="auto"/>
              <w:jc w:val="both"/>
              <w:rPr>
                <w:rFonts w:ascii="GHEA Grapalat" w:hAnsi="GHEA Grapalat" w:cs="Calibri"/>
                <w:color w:val="000000"/>
                <w:lang w:val="hy-AM"/>
              </w:rPr>
            </w:pPr>
            <w:r w:rsidRPr="00C87256">
              <w:rPr>
                <w:rFonts w:ascii="GHEA Grapalat" w:hAnsi="GHEA Grapalat" w:cs="Calibri"/>
                <w:color w:val="000000"/>
                <w:lang w:val="hy-AM"/>
              </w:rPr>
              <w:lastRenderedPageBreak/>
              <w:t>Դեբիտորական և կրեդիտորական պարտավորությունների վերաբերյալ,  հաշվետվություների արժանահավատության ստուգում՝ թղթային մոնիտորինգի միջոցով։</w:t>
            </w:r>
          </w:p>
        </w:tc>
        <w:tc>
          <w:tcPr>
            <w:tcW w:w="1567" w:type="dxa"/>
          </w:tcPr>
          <w:p w14:paraId="4C28EE76" w14:textId="77777777" w:rsidR="005C149F" w:rsidRPr="00C87256" w:rsidRDefault="005C149F" w:rsidP="00195DE5">
            <w:pPr>
              <w:spacing w:after="200" w:line="276" w:lineRule="auto"/>
              <w:jc w:val="both"/>
              <w:rPr>
                <w:rFonts w:ascii="GHEA Grapalat" w:hAnsi="GHEA Grapalat" w:cs="Calibri"/>
                <w:color w:val="000000"/>
                <w:lang w:val="hy-AM"/>
              </w:rPr>
            </w:pPr>
            <w:r w:rsidRPr="00C87256">
              <w:rPr>
                <w:rFonts w:ascii="GHEA Grapalat" w:hAnsi="GHEA Grapalat" w:cs="Calibri"/>
                <w:color w:val="000000"/>
                <w:lang w:val="hy-AM"/>
              </w:rPr>
              <w:t>Ջրային կոմիտե</w:t>
            </w:r>
          </w:p>
        </w:tc>
      </w:tr>
    </w:tbl>
    <w:p w14:paraId="71C6AB9A" w14:textId="7FDF1E07" w:rsidR="0042700F" w:rsidRPr="0042700F" w:rsidRDefault="0042700F" w:rsidP="005C149F">
      <w:pPr>
        <w:shd w:val="clear" w:color="auto" w:fill="FFFFFF"/>
        <w:tabs>
          <w:tab w:val="left" w:pos="0"/>
        </w:tabs>
        <w:spacing w:line="360" w:lineRule="auto"/>
        <w:ind w:firstLine="567"/>
        <w:jc w:val="both"/>
        <w:rPr>
          <w:rFonts w:ascii="GHEA Grapalat" w:hAnsi="GHEA Grapalat"/>
          <w:sz w:val="24"/>
          <w:szCs w:val="24"/>
          <w:lang w:val="hy-AM"/>
        </w:rPr>
      </w:pPr>
    </w:p>
    <w:p w14:paraId="6DB21D1E" w14:textId="77777777" w:rsidR="00D652D5" w:rsidRDefault="00D652D5" w:rsidP="00607BE4">
      <w:pPr>
        <w:spacing w:line="360" w:lineRule="auto"/>
        <w:ind w:firstLine="432"/>
        <w:jc w:val="both"/>
        <w:rPr>
          <w:rFonts w:ascii="GHEA Grapalat" w:hAnsi="GHEA Grapalat"/>
          <w:sz w:val="24"/>
          <w:szCs w:val="24"/>
          <w:lang w:val="hy-AM"/>
        </w:rPr>
      </w:pPr>
    </w:p>
    <w:p w14:paraId="6513F092" w14:textId="58BA7363" w:rsidR="00905F0A" w:rsidRPr="00733CCE" w:rsidRDefault="00905F0A">
      <w:pPr>
        <w:rPr>
          <w:rFonts w:ascii="GHEA Grapalat" w:hAnsi="GHEA Grapalat"/>
          <w:b/>
          <w:sz w:val="28"/>
          <w:szCs w:val="24"/>
          <w:lang w:val="en-US" w:eastAsia="en-US"/>
        </w:rPr>
      </w:pPr>
      <w:r w:rsidRPr="00D54607">
        <w:rPr>
          <w:rFonts w:ascii="GHEA Grapalat" w:hAnsi="GHEA Grapalat"/>
          <w:b/>
          <w:sz w:val="28"/>
          <w:szCs w:val="24"/>
          <w:lang w:val="hy-AM"/>
        </w:rPr>
        <w:br w:type="page"/>
      </w:r>
    </w:p>
    <w:p w14:paraId="490107CD" w14:textId="0B9C6A1C" w:rsidR="00905F0A" w:rsidRPr="00EA379F" w:rsidRDefault="00EA379F" w:rsidP="00777967">
      <w:pPr>
        <w:pStyle w:val="afa"/>
        <w:numPr>
          <w:ilvl w:val="0"/>
          <w:numId w:val="10"/>
        </w:numPr>
        <w:spacing w:after="0"/>
        <w:jc w:val="center"/>
        <w:rPr>
          <w:rFonts w:ascii="GHEA Grapalat" w:hAnsi="GHEA Grapalat"/>
          <w:b/>
          <w:sz w:val="28"/>
          <w:szCs w:val="24"/>
        </w:rPr>
      </w:pPr>
      <w:r w:rsidRPr="00EA379F">
        <w:rPr>
          <w:rFonts w:ascii="GHEA Grapalat" w:hAnsi="GHEA Grapalat"/>
          <w:b/>
          <w:sz w:val="28"/>
          <w:szCs w:val="24"/>
        </w:rPr>
        <w:lastRenderedPageBreak/>
        <w:t>ԱՌԱՋԱՐԿՈՒԹՅՈՒՆՆԵՐ</w:t>
      </w:r>
    </w:p>
    <w:p w14:paraId="1329BF5F" w14:textId="77777777" w:rsidR="00777967" w:rsidRDefault="00777967" w:rsidP="00777967">
      <w:pPr>
        <w:pStyle w:val="afa"/>
        <w:spacing w:after="0"/>
        <w:ind w:left="0" w:firstLine="567"/>
        <w:jc w:val="both"/>
        <w:rPr>
          <w:rFonts w:ascii="GHEA Grapalat" w:hAnsi="GHEA Grapalat"/>
          <w:sz w:val="24"/>
          <w:szCs w:val="24"/>
          <w:lang w:val="ru-RU"/>
        </w:rPr>
      </w:pPr>
    </w:p>
    <w:p w14:paraId="5F0AC9F7" w14:textId="33A6702A" w:rsidR="00356F0C" w:rsidRDefault="000604AB" w:rsidP="00777967">
      <w:pPr>
        <w:pStyle w:val="afa"/>
        <w:spacing w:after="0"/>
        <w:ind w:left="0" w:firstLine="567"/>
        <w:jc w:val="both"/>
        <w:rPr>
          <w:rFonts w:ascii="Cambria Math" w:hAnsi="Cambria Math"/>
          <w:sz w:val="24"/>
          <w:szCs w:val="24"/>
          <w:lang w:val="hy-AM"/>
        </w:rPr>
      </w:pPr>
      <w:r>
        <w:rPr>
          <w:rFonts w:ascii="GHEA Grapalat" w:hAnsi="GHEA Grapalat"/>
          <w:sz w:val="24"/>
          <w:szCs w:val="24"/>
          <w:lang w:val="ru-RU"/>
        </w:rPr>
        <w:t>Ա</w:t>
      </w:r>
      <w:r>
        <w:rPr>
          <w:rFonts w:ascii="GHEA Grapalat" w:hAnsi="GHEA Grapalat"/>
          <w:sz w:val="24"/>
          <w:szCs w:val="24"/>
        </w:rPr>
        <w:t>ռաջարկվում</w:t>
      </w:r>
      <w:r w:rsidRPr="00777967">
        <w:rPr>
          <w:rFonts w:ascii="GHEA Grapalat" w:hAnsi="GHEA Grapalat"/>
          <w:sz w:val="24"/>
          <w:szCs w:val="24"/>
          <w:lang w:val="ru-RU"/>
        </w:rPr>
        <w:t xml:space="preserve"> </w:t>
      </w:r>
      <w:r>
        <w:rPr>
          <w:rFonts w:ascii="GHEA Grapalat" w:hAnsi="GHEA Grapalat"/>
          <w:sz w:val="24"/>
          <w:szCs w:val="24"/>
        </w:rPr>
        <w:t>է</w:t>
      </w:r>
      <w:r w:rsidRPr="00777967">
        <w:rPr>
          <w:rFonts w:ascii="GHEA Grapalat" w:hAnsi="GHEA Grapalat"/>
          <w:sz w:val="24"/>
          <w:szCs w:val="24"/>
          <w:lang w:val="ru-RU"/>
        </w:rPr>
        <w:t xml:space="preserve"> </w:t>
      </w:r>
      <w:r w:rsidR="00A9728F" w:rsidRPr="00A9728F">
        <w:rPr>
          <w:rFonts w:ascii="GHEA Grapalat" w:hAnsi="GHEA Grapalat"/>
          <w:sz w:val="24"/>
          <w:szCs w:val="24"/>
        </w:rPr>
        <w:t>Հայաստանի</w:t>
      </w:r>
      <w:r w:rsidR="00A9728F" w:rsidRPr="00777967">
        <w:rPr>
          <w:rFonts w:ascii="GHEA Grapalat" w:hAnsi="GHEA Grapalat"/>
          <w:sz w:val="24"/>
          <w:szCs w:val="24"/>
          <w:lang w:val="ru-RU"/>
        </w:rPr>
        <w:t xml:space="preserve"> </w:t>
      </w:r>
      <w:r w:rsidR="00A9728F" w:rsidRPr="00A9728F">
        <w:rPr>
          <w:rFonts w:ascii="GHEA Grapalat" w:hAnsi="GHEA Grapalat"/>
          <w:sz w:val="24"/>
          <w:szCs w:val="24"/>
        </w:rPr>
        <w:t>Հանրապետության</w:t>
      </w:r>
      <w:r w:rsidR="00A9728F" w:rsidRPr="00777967">
        <w:rPr>
          <w:rFonts w:ascii="GHEA Grapalat" w:hAnsi="GHEA Grapalat"/>
          <w:sz w:val="24"/>
          <w:szCs w:val="24"/>
          <w:lang w:val="ru-RU"/>
        </w:rPr>
        <w:t xml:space="preserve"> </w:t>
      </w:r>
      <w:r w:rsidR="00A9728F" w:rsidRPr="00A9728F">
        <w:rPr>
          <w:rFonts w:ascii="GHEA Grapalat" w:hAnsi="GHEA Grapalat"/>
          <w:sz w:val="24"/>
          <w:szCs w:val="24"/>
        </w:rPr>
        <w:t>տարածքային</w:t>
      </w:r>
      <w:r w:rsidR="00A9728F" w:rsidRPr="00777967">
        <w:rPr>
          <w:rFonts w:ascii="GHEA Grapalat" w:hAnsi="GHEA Grapalat"/>
          <w:sz w:val="24"/>
          <w:szCs w:val="24"/>
          <w:lang w:val="ru-RU"/>
        </w:rPr>
        <w:t xml:space="preserve"> </w:t>
      </w:r>
      <w:r w:rsidR="00A9728F" w:rsidRPr="00A9728F">
        <w:rPr>
          <w:rFonts w:ascii="GHEA Grapalat" w:hAnsi="GHEA Grapalat"/>
          <w:sz w:val="24"/>
          <w:szCs w:val="24"/>
        </w:rPr>
        <w:t>կառավարման</w:t>
      </w:r>
      <w:r w:rsidR="00A9728F" w:rsidRPr="00777967">
        <w:rPr>
          <w:rFonts w:ascii="GHEA Grapalat" w:hAnsi="GHEA Grapalat"/>
          <w:sz w:val="24"/>
          <w:szCs w:val="24"/>
          <w:lang w:val="ru-RU"/>
        </w:rPr>
        <w:t xml:space="preserve"> </w:t>
      </w:r>
      <w:r w:rsidR="00A9728F" w:rsidRPr="00A9728F">
        <w:rPr>
          <w:rFonts w:ascii="GHEA Grapalat" w:hAnsi="GHEA Grapalat"/>
          <w:sz w:val="24"/>
          <w:szCs w:val="24"/>
        </w:rPr>
        <w:t>և</w:t>
      </w:r>
      <w:r w:rsidR="00A9728F" w:rsidRPr="00777967">
        <w:rPr>
          <w:rFonts w:ascii="GHEA Grapalat" w:hAnsi="GHEA Grapalat"/>
          <w:sz w:val="24"/>
          <w:szCs w:val="24"/>
          <w:lang w:val="ru-RU"/>
        </w:rPr>
        <w:t xml:space="preserve"> </w:t>
      </w:r>
      <w:r w:rsidR="00A9728F" w:rsidRPr="00A9728F">
        <w:rPr>
          <w:rFonts w:ascii="GHEA Grapalat" w:hAnsi="GHEA Grapalat"/>
          <w:sz w:val="24"/>
          <w:szCs w:val="24"/>
        </w:rPr>
        <w:t>ենթակառուցվածքների</w:t>
      </w:r>
      <w:r w:rsidR="00A9728F" w:rsidRPr="00777967">
        <w:rPr>
          <w:rFonts w:ascii="GHEA Grapalat" w:hAnsi="GHEA Grapalat"/>
          <w:sz w:val="24"/>
          <w:szCs w:val="24"/>
          <w:lang w:val="ru-RU"/>
        </w:rPr>
        <w:t xml:space="preserve"> </w:t>
      </w:r>
      <w:r w:rsidR="00A9728F" w:rsidRPr="00A9728F">
        <w:rPr>
          <w:rFonts w:ascii="GHEA Grapalat" w:hAnsi="GHEA Grapalat"/>
          <w:sz w:val="24"/>
          <w:szCs w:val="24"/>
        </w:rPr>
        <w:t>նախարարության</w:t>
      </w:r>
      <w:r w:rsidR="00A9728F" w:rsidRPr="00777967">
        <w:rPr>
          <w:rFonts w:ascii="GHEA Grapalat" w:hAnsi="GHEA Grapalat"/>
          <w:sz w:val="24"/>
          <w:szCs w:val="24"/>
          <w:lang w:val="ru-RU"/>
        </w:rPr>
        <w:t xml:space="preserve"> </w:t>
      </w:r>
      <w:r w:rsidR="00A9728F" w:rsidRPr="00A9728F">
        <w:rPr>
          <w:rFonts w:ascii="GHEA Grapalat" w:hAnsi="GHEA Grapalat"/>
          <w:sz w:val="24"/>
          <w:szCs w:val="24"/>
        </w:rPr>
        <w:t>ջրային</w:t>
      </w:r>
      <w:r w:rsidR="00A9728F" w:rsidRPr="00777967">
        <w:rPr>
          <w:rFonts w:ascii="GHEA Grapalat" w:hAnsi="GHEA Grapalat"/>
          <w:sz w:val="24"/>
          <w:szCs w:val="24"/>
          <w:lang w:val="ru-RU"/>
        </w:rPr>
        <w:t xml:space="preserve"> </w:t>
      </w:r>
      <w:r w:rsidR="00A9728F" w:rsidRPr="00A9728F">
        <w:rPr>
          <w:rFonts w:ascii="GHEA Grapalat" w:hAnsi="GHEA Grapalat"/>
          <w:sz w:val="24"/>
          <w:szCs w:val="24"/>
        </w:rPr>
        <w:t>կոմիտե</w:t>
      </w:r>
      <w:r w:rsidR="00383964">
        <w:rPr>
          <w:rFonts w:ascii="GHEA Grapalat" w:hAnsi="GHEA Grapalat"/>
          <w:sz w:val="24"/>
          <w:szCs w:val="24"/>
          <w:lang w:val="ru-RU"/>
        </w:rPr>
        <w:t>ին</w:t>
      </w:r>
      <w:r w:rsidR="00356F0C">
        <w:rPr>
          <w:rFonts w:ascii="Cambria Math" w:hAnsi="Cambria Math"/>
          <w:sz w:val="24"/>
          <w:szCs w:val="24"/>
          <w:lang w:val="hy-AM"/>
        </w:rPr>
        <w:t>․</w:t>
      </w:r>
    </w:p>
    <w:p w14:paraId="07A94BC0" w14:textId="77777777" w:rsidR="00736BD5" w:rsidRPr="000E45F9" w:rsidRDefault="00356F0C" w:rsidP="00777967">
      <w:pPr>
        <w:pStyle w:val="afa"/>
        <w:spacing w:after="0"/>
        <w:ind w:left="567"/>
        <w:jc w:val="both"/>
        <w:rPr>
          <w:rFonts w:ascii="GHEA Grapalat" w:hAnsi="GHEA Grapalat"/>
          <w:sz w:val="24"/>
          <w:szCs w:val="24"/>
          <w:lang w:val="hy-AM"/>
        </w:rPr>
      </w:pPr>
      <w:r w:rsidRPr="000E45F9">
        <w:rPr>
          <w:rFonts w:ascii="GHEA Grapalat" w:hAnsi="GHEA Grapalat"/>
          <w:sz w:val="24"/>
          <w:szCs w:val="24"/>
          <w:lang w:val="hy-AM"/>
        </w:rPr>
        <w:t>Միջոցներ</w:t>
      </w:r>
      <w:r w:rsidR="00736BD5" w:rsidRPr="000E45F9">
        <w:rPr>
          <w:rFonts w:ascii="GHEA Grapalat" w:hAnsi="GHEA Grapalat"/>
          <w:sz w:val="24"/>
          <w:szCs w:val="24"/>
        </w:rPr>
        <w:t xml:space="preserve"> </w:t>
      </w:r>
      <w:r w:rsidR="000C6744" w:rsidRPr="000E45F9">
        <w:rPr>
          <w:rFonts w:ascii="GHEA Grapalat" w:hAnsi="GHEA Grapalat"/>
          <w:sz w:val="24"/>
          <w:szCs w:val="24"/>
          <w:lang w:val="ru-RU"/>
        </w:rPr>
        <w:t>ձ</w:t>
      </w:r>
      <w:r w:rsidR="00A9728F" w:rsidRPr="000E45F9">
        <w:rPr>
          <w:rFonts w:ascii="GHEA Grapalat" w:hAnsi="GHEA Grapalat"/>
          <w:sz w:val="24"/>
          <w:szCs w:val="24"/>
          <w:lang w:val="ru-RU"/>
        </w:rPr>
        <w:t>եռնարկել</w:t>
      </w:r>
      <w:r w:rsidRPr="000E45F9">
        <w:rPr>
          <w:rFonts w:ascii="Cambria Math" w:hAnsi="Cambria Math" w:cs="Cambria Math"/>
          <w:sz w:val="24"/>
          <w:szCs w:val="24"/>
          <w:lang w:val="hy-AM"/>
        </w:rPr>
        <w:t>․</w:t>
      </w:r>
    </w:p>
    <w:p w14:paraId="34DC6265" w14:textId="4DB0C374" w:rsidR="004C46C1" w:rsidRPr="00672E4A" w:rsidRDefault="00195DE5" w:rsidP="00777967">
      <w:pPr>
        <w:pStyle w:val="afa"/>
        <w:numPr>
          <w:ilvl w:val="0"/>
          <w:numId w:val="29"/>
        </w:numPr>
        <w:tabs>
          <w:tab w:val="left" w:pos="1134"/>
        </w:tabs>
        <w:spacing w:after="0"/>
        <w:ind w:left="0" w:firstLine="567"/>
        <w:jc w:val="both"/>
        <w:rPr>
          <w:rFonts w:ascii="GHEA Grapalat" w:hAnsi="GHEA Grapalat"/>
          <w:sz w:val="24"/>
          <w:szCs w:val="24"/>
          <w:lang w:val="hy-AM"/>
        </w:rPr>
      </w:pPr>
      <w:r w:rsidRPr="00672E4A">
        <w:rPr>
          <w:rFonts w:ascii="GHEA Grapalat" w:hAnsi="GHEA Grapalat"/>
          <w:sz w:val="24"/>
          <w:szCs w:val="24"/>
          <w:lang w:val="hy-AM"/>
        </w:rPr>
        <w:t>Պետական բյուջեով նախատեսված սուբսիդիայի տրամադրման պայմանագրի 3.2. ենթակետի համաձայն ե</w:t>
      </w:r>
      <w:r w:rsidR="004C46C1" w:rsidRPr="00672E4A">
        <w:rPr>
          <w:rFonts w:ascii="GHEA Grapalat" w:hAnsi="GHEA Grapalat"/>
          <w:sz w:val="24"/>
          <w:szCs w:val="24"/>
          <w:lang w:val="hy-AM"/>
        </w:rPr>
        <w:t>ռամսյակի ավարտից հետո ներկայացվող</w:t>
      </w:r>
      <w:r w:rsidR="008570A0" w:rsidRPr="00672E4A">
        <w:rPr>
          <w:rFonts w:ascii="GHEA Grapalat" w:hAnsi="GHEA Grapalat"/>
          <w:sz w:val="24"/>
          <w:szCs w:val="24"/>
          <w:lang w:val="hy-AM"/>
        </w:rPr>
        <w:t xml:space="preserve"> համապատասխան հաշվետվությունները</w:t>
      </w:r>
      <w:r w:rsidR="004C46C1" w:rsidRPr="00672E4A">
        <w:rPr>
          <w:rFonts w:ascii="GHEA Grapalat" w:hAnsi="GHEA Grapalat"/>
          <w:sz w:val="24"/>
          <w:szCs w:val="24"/>
          <w:lang w:val="hy-AM"/>
        </w:rPr>
        <w:t xml:space="preserve"> վերանայել,</w:t>
      </w:r>
      <w:r w:rsidR="003D2B01" w:rsidRPr="00672E4A">
        <w:rPr>
          <w:rFonts w:ascii="GHEA Grapalat" w:hAnsi="GHEA Grapalat"/>
          <w:sz w:val="24"/>
          <w:szCs w:val="24"/>
          <w:lang w:val="hy-AM"/>
        </w:rPr>
        <w:t xml:space="preserve"> սուբսիդիայի տրամադրման պայմանագրերի շրջանակներում իրականացրած ծախսերը հիմնավորող</w:t>
      </w:r>
      <w:r w:rsidR="004C46C1" w:rsidRPr="00672E4A">
        <w:rPr>
          <w:rFonts w:ascii="GHEA Grapalat" w:hAnsi="GHEA Grapalat"/>
          <w:sz w:val="24"/>
          <w:szCs w:val="24"/>
          <w:lang w:val="hy-AM"/>
        </w:rPr>
        <w:t xml:space="preserve"> ավելի ընդգրկուն տեղեկատվություն ներառելու </w:t>
      </w:r>
      <w:r w:rsidR="003D2B01" w:rsidRPr="00672E4A">
        <w:rPr>
          <w:rFonts w:ascii="GHEA Grapalat" w:hAnsi="GHEA Grapalat"/>
          <w:sz w:val="24"/>
          <w:szCs w:val="24"/>
          <w:lang w:val="hy-AM"/>
        </w:rPr>
        <w:t>նպատակով, որը կբար</w:t>
      </w:r>
      <w:r w:rsidR="004C46C1" w:rsidRPr="00672E4A">
        <w:rPr>
          <w:rFonts w:ascii="GHEA Grapalat" w:hAnsi="GHEA Grapalat"/>
          <w:sz w:val="24"/>
          <w:szCs w:val="24"/>
          <w:lang w:val="hy-AM"/>
        </w:rPr>
        <w:t>ձրացնի վերլուծական աշխատանքների արդյունավետությունը:</w:t>
      </w:r>
    </w:p>
    <w:p w14:paraId="69A25F5A" w14:textId="77777777" w:rsidR="002530C4" w:rsidRPr="002530C4" w:rsidRDefault="004C46C1" w:rsidP="002530C4">
      <w:pPr>
        <w:pStyle w:val="afa"/>
        <w:numPr>
          <w:ilvl w:val="0"/>
          <w:numId w:val="29"/>
        </w:numPr>
        <w:tabs>
          <w:tab w:val="left" w:pos="1134"/>
        </w:tabs>
        <w:spacing w:after="0"/>
        <w:ind w:left="0" w:firstLine="567"/>
        <w:jc w:val="both"/>
        <w:rPr>
          <w:rFonts w:ascii="GHEA Grapalat" w:hAnsi="GHEA Grapalat"/>
          <w:b/>
          <w:color w:val="595959"/>
          <w:sz w:val="24"/>
          <w:szCs w:val="24"/>
          <w:lang w:val="hy-AM"/>
        </w:rPr>
      </w:pPr>
      <w:r w:rsidRPr="00672E4A">
        <w:rPr>
          <w:rFonts w:ascii="GHEA Grapalat" w:hAnsi="GHEA Grapalat"/>
          <w:sz w:val="24"/>
          <w:szCs w:val="24"/>
          <w:lang w:val="hy-AM"/>
        </w:rPr>
        <w:t>ՀՀ կառավարության 2016 թվականի հոկտեմբերի 27-ի նիսիտի թիվ 43 արձանագրային որոշմամբ Կոմիտեի և «Վեոլիա Ջուր» ՓԲԸ-ի միջև կնքված վարձակալության պայմանագր</w:t>
      </w:r>
      <w:r w:rsidR="000A78A6">
        <w:rPr>
          <w:rFonts w:ascii="GHEA Grapalat" w:hAnsi="GHEA Grapalat"/>
          <w:sz w:val="24"/>
          <w:szCs w:val="24"/>
          <w:lang w:val="hy-AM"/>
        </w:rPr>
        <w:t>ում</w:t>
      </w:r>
      <w:r w:rsidR="002530C4" w:rsidRPr="002530C4">
        <w:rPr>
          <w:rFonts w:ascii="GHEA Grapalat" w:hAnsi="GHEA Grapalat"/>
          <w:sz w:val="24"/>
          <w:szCs w:val="24"/>
          <w:lang w:val="hy-AM"/>
        </w:rPr>
        <w:t xml:space="preserve">, </w:t>
      </w:r>
      <w:r w:rsidR="002530C4" w:rsidRPr="00672E4A">
        <w:rPr>
          <w:rFonts w:ascii="GHEA Grapalat" w:hAnsi="GHEA Grapalat"/>
          <w:sz w:val="24"/>
          <w:szCs w:val="24"/>
          <w:lang w:val="hy-AM"/>
        </w:rPr>
        <w:t>պայմանագրային պարտավորության հետագա բնականոն ընթացքն ապահովելու նպատակով</w:t>
      </w:r>
      <w:r w:rsidR="002530C4" w:rsidRPr="002530C4">
        <w:rPr>
          <w:rFonts w:ascii="GHEA Grapalat" w:hAnsi="GHEA Grapalat"/>
          <w:sz w:val="24"/>
          <w:szCs w:val="24"/>
          <w:lang w:val="hy-AM"/>
        </w:rPr>
        <w:t>,</w:t>
      </w:r>
      <w:r w:rsidR="000A78A6">
        <w:rPr>
          <w:rFonts w:ascii="GHEA Grapalat" w:hAnsi="GHEA Grapalat"/>
          <w:sz w:val="24"/>
          <w:szCs w:val="24"/>
          <w:lang w:val="hy-AM"/>
        </w:rPr>
        <w:t xml:space="preserve"> ավելացնել</w:t>
      </w:r>
      <w:r w:rsidRPr="00672E4A">
        <w:rPr>
          <w:rFonts w:ascii="GHEA Grapalat" w:hAnsi="GHEA Grapalat"/>
          <w:sz w:val="24"/>
          <w:szCs w:val="24"/>
          <w:lang w:val="hy-AM"/>
        </w:rPr>
        <w:t xml:space="preserve"> </w:t>
      </w:r>
      <w:r w:rsidR="002530C4" w:rsidRPr="002530C4">
        <w:rPr>
          <w:rFonts w:ascii="GHEA Grapalat" w:hAnsi="GHEA Grapalat"/>
          <w:sz w:val="24"/>
          <w:szCs w:val="24"/>
          <w:lang w:val="hy-AM"/>
        </w:rPr>
        <w:t>պայմանագրային պարտավորությունները չկատարելու համար պատասխանատվության միջոցներ։</w:t>
      </w:r>
    </w:p>
    <w:p w14:paraId="73EF83D6" w14:textId="6D4ACCDE" w:rsidR="008D6C9D" w:rsidRPr="002530C4" w:rsidRDefault="008D6C9D" w:rsidP="002530C4">
      <w:pPr>
        <w:pStyle w:val="afa"/>
        <w:numPr>
          <w:ilvl w:val="0"/>
          <w:numId w:val="29"/>
        </w:numPr>
        <w:tabs>
          <w:tab w:val="left" w:pos="1134"/>
        </w:tabs>
        <w:spacing w:after="0"/>
        <w:ind w:left="0" w:firstLine="567"/>
        <w:jc w:val="both"/>
        <w:rPr>
          <w:rFonts w:ascii="GHEA Grapalat" w:hAnsi="GHEA Grapalat"/>
          <w:color w:val="595959"/>
          <w:sz w:val="24"/>
          <w:szCs w:val="24"/>
          <w:lang w:val="hy-AM"/>
        </w:rPr>
      </w:pPr>
      <w:r w:rsidRPr="002530C4">
        <w:rPr>
          <w:rFonts w:ascii="GHEA Grapalat" w:hAnsi="GHEA Grapalat"/>
          <w:sz w:val="24"/>
          <w:szCs w:val="24"/>
          <w:lang w:val="hy-AM"/>
        </w:rPr>
        <w:t>«Հաշվեքննիչ պալատի մա</w:t>
      </w:r>
      <w:r w:rsidRPr="002530C4">
        <w:rPr>
          <w:rFonts w:ascii="GHEA Grapalat" w:hAnsi="GHEA Grapalat"/>
          <w:sz w:val="24"/>
          <w:szCs w:val="24"/>
          <w:lang w:val="hy-AM"/>
        </w:rPr>
        <w:softHyphen/>
        <w:t>սին» ՀՀ օրենքի</w:t>
      </w:r>
      <w:r w:rsidRPr="002530C4">
        <w:rPr>
          <w:rFonts w:ascii="GHEA Grapalat" w:hAnsi="GHEA Grapalat"/>
          <w:sz w:val="24"/>
          <w:szCs w:val="24"/>
          <w:shd w:val="clear" w:color="auto" w:fill="FFFFFF"/>
          <w:lang w:val="hy-AM"/>
        </w:rPr>
        <w:t xml:space="preserve"> 38-րդ հոդվածի 4-րդ մասով սահմանված պահանջի համապատասխան՝ Ծրագրային կետում նշված հաշվեքննության օբյեկտի ղեկավարը պարտավոր է մեկամսյա ժամկետում հաշվեքննիչ պալատին տրամադրել ընթացիկ եզրակացությունում արձանագրված անհամապատասխանությունների, խեղաթյուրումների վերացման, առաջարկությունների իրականացման և ընթացիկ եզրակացությանը վերաբերող այլ գրավոր տեղեկատվություն:</w:t>
      </w:r>
    </w:p>
    <w:p w14:paraId="46A19D2E" w14:textId="77777777" w:rsidR="008D6C9D" w:rsidRDefault="008D6C9D" w:rsidP="002D523B">
      <w:pPr>
        <w:spacing w:line="360" w:lineRule="auto"/>
        <w:ind w:firstLine="432"/>
        <w:jc w:val="both"/>
        <w:rPr>
          <w:rFonts w:ascii="GHEA Grapalat" w:hAnsi="GHEA Grapalat"/>
          <w:sz w:val="24"/>
          <w:szCs w:val="24"/>
          <w:lang w:val="hy-AM"/>
        </w:rPr>
      </w:pPr>
    </w:p>
    <w:p w14:paraId="4117D20A" w14:textId="5D054AE1" w:rsidR="008D6C9D" w:rsidRPr="00672E4A" w:rsidRDefault="008D6C9D" w:rsidP="002D523B">
      <w:pPr>
        <w:spacing w:line="360" w:lineRule="auto"/>
        <w:ind w:firstLine="432"/>
        <w:jc w:val="both"/>
        <w:rPr>
          <w:rFonts w:ascii="GHEA Grapalat" w:hAnsi="GHEA Grapalat"/>
          <w:sz w:val="24"/>
          <w:szCs w:val="24"/>
          <w:lang w:val="hy-AM"/>
        </w:rPr>
      </w:pPr>
    </w:p>
    <w:p w14:paraId="65506074" w14:textId="77777777" w:rsidR="000F5CC3" w:rsidRDefault="000F5CC3" w:rsidP="000F5CC3">
      <w:pPr>
        <w:spacing w:line="276" w:lineRule="auto"/>
        <w:ind w:firstLine="567"/>
        <w:rPr>
          <w:rFonts w:ascii="GHEA Grapalat" w:eastAsia="MS Mincho" w:hAnsi="GHEA Grapalat" w:cs="Arial"/>
          <w:color w:val="000000" w:themeColor="text1"/>
          <w:sz w:val="24"/>
          <w:szCs w:val="24"/>
          <w:lang w:val="hy-AM"/>
        </w:rPr>
      </w:pPr>
      <w:bookmarkStart w:id="2" w:name="_GoBack"/>
      <w:bookmarkEnd w:id="2"/>
      <w:r>
        <w:rPr>
          <w:rFonts w:ascii="GHEA Grapalat" w:eastAsia="MS Mincho" w:hAnsi="GHEA Grapalat" w:cs="Arial"/>
          <w:color w:val="000000" w:themeColor="text1"/>
          <w:sz w:val="24"/>
          <w:szCs w:val="24"/>
          <w:lang w:val="hy-AM"/>
        </w:rPr>
        <w:t>Կարեն Առուստամյան</w:t>
      </w:r>
    </w:p>
    <w:p w14:paraId="579124F8" w14:textId="77777777" w:rsidR="000F5CC3" w:rsidRDefault="000F5CC3" w:rsidP="000F5CC3">
      <w:pPr>
        <w:tabs>
          <w:tab w:val="right" w:pos="9298"/>
        </w:tabs>
        <w:spacing w:line="276" w:lineRule="auto"/>
        <w:ind w:firstLine="567"/>
        <w:rPr>
          <w:rFonts w:ascii="GHEA Grapalat" w:eastAsiaTheme="minorHAnsi" w:hAnsi="GHEA Grapalat" w:cs="Sylfaen"/>
          <w:color w:val="000000" w:themeColor="text1"/>
          <w:sz w:val="24"/>
          <w:szCs w:val="24"/>
          <w:lang w:val="hy-AM"/>
        </w:rPr>
      </w:pPr>
      <w:r>
        <w:rPr>
          <w:rFonts w:ascii="GHEA Grapalat" w:hAnsi="GHEA Grapalat" w:cs="Sylfaen"/>
          <w:color w:val="000000" w:themeColor="text1"/>
          <w:sz w:val="24"/>
          <w:szCs w:val="24"/>
          <w:lang w:val="hy-AM"/>
        </w:rPr>
        <w:t>ՀՀ հաշվեքննիչ պալատի անդամ</w:t>
      </w:r>
      <w:r>
        <w:rPr>
          <w:rFonts w:ascii="GHEA Grapalat" w:hAnsi="GHEA Grapalat" w:cs="Sylfaen"/>
          <w:color w:val="000000" w:themeColor="text1"/>
          <w:sz w:val="24"/>
          <w:szCs w:val="24"/>
          <w:lang w:val="hy-AM"/>
        </w:rPr>
        <w:tab/>
      </w:r>
    </w:p>
    <w:p w14:paraId="76442E55" w14:textId="391DB298" w:rsidR="000F5CC3" w:rsidRDefault="000F5CC3" w:rsidP="000F5CC3">
      <w:pPr>
        <w:spacing w:line="276" w:lineRule="auto"/>
        <w:ind w:firstLine="567"/>
        <w:rPr>
          <w:rFonts w:ascii="GHEA Grapalat" w:hAnsi="GHEA Grapalat" w:cs="Sylfaen"/>
          <w:color w:val="000000" w:themeColor="text1"/>
          <w:sz w:val="24"/>
          <w:szCs w:val="24"/>
          <w:lang w:val="hy-AM"/>
        </w:rPr>
      </w:pPr>
      <w:r>
        <w:rPr>
          <w:rFonts w:ascii="GHEA Grapalat" w:hAnsi="GHEA Grapalat" w:cs="Sylfaen"/>
          <w:color w:val="000000" w:themeColor="text1"/>
          <w:sz w:val="24"/>
          <w:szCs w:val="24"/>
          <w:lang w:val="hy-AM"/>
        </w:rPr>
        <w:t xml:space="preserve"> </w:t>
      </w:r>
      <w:r>
        <w:rPr>
          <w:rFonts w:ascii="GHEA Grapalat" w:hAnsi="GHEA Grapalat" w:cs="Sylfaen"/>
          <w:color w:val="000000" w:themeColor="text1"/>
          <w:sz w:val="24"/>
          <w:szCs w:val="24"/>
          <w:lang w:val="en-US"/>
        </w:rPr>
        <w:t>31</w:t>
      </w:r>
      <w:r>
        <w:rPr>
          <w:rFonts w:ascii="GHEA Grapalat" w:hAnsi="GHEA Grapalat" w:cs="Sylfaen"/>
          <w:color w:val="000000" w:themeColor="text1"/>
          <w:sz w:val="24"/>
          <w:szCs w:val="24"/>
          <w:lang w:val="ru-RU"/>
        </w:rPr>
        <w:t xml:space="preserve"> հոկտեմբերի</w:t>
      </w:r>
      <w:r>
        <w:rPr>
          <w:rFonts w:ascii="GHEA Grapalat" w:hAnsi="GHEA Grapalat" w:cs="Sylfaen"/>
          <w:color w:val="000000" w:themeColor="text1"/>
          <w:sz w:val="24"/>
          <w:szCs w:val="24"/>
          <w:lang w:val="hy-AM"/>
        </w:rPr>
        <w:t xml:space="preserve"> 2023 թվական</w:t>
      </w:r>
    </w:p>
    <w:p w14:paraId="30B276D4" w14:textId="77777777" w:rsidR="000F5CC3" w:rsidRDefault="000F5CC3" w:rsidP="000F5CC3">
      <w:pPr>
        <w:spacing w:line="276" w:lineRule="auto"/>
        <w:ind w:firstLine="567"/>
        <w:rPr>
          <w:rFonts w:ascii="GHEA Grapalat" w:hAnsi="GHEA Grapalat" w:cs="Sylfaen"/>
          <w:color w:val="000000" w:themeColor="text1"/>
          <w:sz w:val="24"/>
          <w:szCs w:val="24"/>
          <w:lang w:val="hy-AM" w:eastAsia="en-US"/>
        </w:rPr>
      </w:pPr>
      <w:r>
        <w:rPr>
          <w:rFonts w:ascii="GHEA Grapalat" w:hAnsi="GHEA Grapalat" w:cs="Sylfaen"/>
          <w:color w:val="000000" w:themeColor="text1"/>
          <w:sz w:val="24"/>
          <w:szCs w:val="24"/>
          <w:lang w:val="hy-AM"/>
        </w:rPr>
        <w:t>ՀՀ հաշվեքննիչ պալատ, Բաղրամյան փող. 19, ք.</w:t>
      </w:r>
      <w:r>
        <w:rPr>
          <w:rFonts w:ascii="GHEA Grapalat" w:eastAsia="MS Mincho" w:hAnsi="GHEA Grapalat" w:cs="MS Mincho"/>
          <w:color w:val="000000" w:themeColor="text1"/>
          <w:sz w:val="24"/>
          <w:szCs w:val="24"/>
          <w:lang w:val="hy-AM"/>
        </w:rPr>
        <w:t xml:space="preserve"> </w:t>
      </w:r>
      <w:r>
        <w:rPr>
          <w:rFonts w:ascii="GHEA Grapalat" w:hAnsi="GHEA Grapalat" w:cs="Sylfaen"/>
          <w:color w:val="000000" w:themeColor="text1"/>
          <w:sz w:val="24"/>
          <w:szCs w:val="24"/>
          <w:lang w:val="hy-AM"/>
        </w:rPr>
        <w:t xml:space="preserve">Երևան, </w:t>
      </w:r>
    </w:p>
    <w:p w14:paraId="2C99F3E5" w14:textId="498577E9" w:rsidR="00777967" w:rsidRDefault="000F5CC3" w:rsidP="000F5CC3">
      <w:pPr>
        <w:spacing w:line="360" w:lineRule="auto"/>
        <w:ind w:firstLine="567"/>
        <w:jc w:val="both"/>
        <w:rPr>
          <w:rFonts w:ascii="GHEA Grapalat" w:hAnsi="GHEA Grapalat"/>
          <w:sz w:val="24"/>
          <w:szCs w:val="24"/>
          <w:lang w:val="hy-AM"/>
        </w:rPr>
      </w:pPr>
      <w:r>
        <w:rPr>
          <w:rFonts w:ascii="GHEA Grapalat" w:hAnsi="GHEA Grapalat" w:cs="Sylfaen"/>
          <w:color w:val="000000" w:themeColor="text1"/>
          <w:sz w:val="24"/>
          <w:szCs w:val="24"/>
          <w:lang w:val="hy-AM"/>
        </w:rPr>
        <w:t>Հայաստանի Հանրապետություն</w:t>
      </w:r>
    </w:p>
    <w:p w14:paraId="127D25BF" w14:textId="4DC4D839" w:rsidR="00AD640C" w:rsidRPr="00AD640C" w:rsidRDefault="00AD640C" w:rsidP="0027565E">
      <w:pPr>
        <w:pStyle w:val="afa"/>
        <w:spacing w:line="360" w:lineRule="auto"/>
        <w:ind w:left="1080"/>
        <w:rPr>
          <w:rFonts w:ascii="GHEA Grapalat" w:hAnsi="GHEA Grapalat"/>
          <w:b/>
          <w:bCs/>
          <w:i/>
          <w:sz w:val="20"/>
          <w:lang w:val="hy-AM"/>
        </w:rPr>
      </w:pPr>
    </w:p>
    <w:p w14:paraId="41403CF6" w14:textId="77777777" w:rsidR="007522B4" w:rsidRPr="00672E4A" w:rsidRDefault="007522B4" w:rsidP="00185637">
      <w:pPr>
        <w:pStyle w:val="afa"/>
        <w:ind w:left="1080"/>
        <w:rPr>
          <w:rFonts w:ascii="GHEA Grapalat" w:hAnsi="GHEA Grapalat"/>
          <w:sz w:val="24"/>
          <w:szCs w:val="28"/>
          <w:lang w:val="hy-AM"/>
        </w:rPr>
      </w:pPr>
    </w:p>
    <w:sectPr w:rsidR="007522B4" w:rsidRPr="00672E4A" w:rsidSect="00777967">
      <w:headerReference w:type="default" r:id="rId9"/>
      <w:footerReference w:type="default" r:id="rId10"/>
      <w:headerReference w:type="first" r:id="rId11"/>
      <w:pgSz w:w="11906" w:h="16838" w:code="9"/>
      <w:pgMar w:top="1151" w:right="1151" w:bottom="1151" w:left="1151" w:header="142"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E56EA0" w14:textId="77777777" w:rsidR="00CA184F" w:rsidRDefault="00CA184F" w:rsidP="00A97B69">
      <w:r>
        <w:separator/>
      </w:r>
    </w:p>
  </w:endnote>
  <w:endnote w:type="continuationSeparator" w:id="0">
    <w:p w14:paraId="423CD56B" w14:textId="77777777" w:rsidR="00CA184F" w:rsidRDefault="00CA184F" w:rsidP="00A97B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E4002EFF" w:usb1="C000247B" w:usb2="00000009" w:usb3="00000000" w:csb0="000001FF" w:csb1="00000000"/>
  </w:font>
  <w:font w:name="1.2.2">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Times Armenian">
    <w:altName w:val="Times New Roman"/>
    <w:charset w:val="00"/>
    <w:family w:val="roman"/>
    <w:pitch w:val="variable"/>
    <w:sig w:usb0="00000003" w:usb1="00000000" w:usb2="00000000" w:usb3="00000000" w:csb0="00000001" w:csb1="00000000"/>
  </w:font>
  <w:font w:name="ArmTitle">
    <w:altName w:val="Times New Roman"/>
    <w:charset w:val="00"/>
    <w:family w:val="auto"/>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Dallak Time">
    <w:charset w:val="00"/>
    <w:family w:val="roman"/>
    <w:pitch w:val="variable"/>
    <w:sig w:usb0="00000003" w:usb1="00000000" w:usb2="00000000" w:usb3="00000000" w:csb0="00000001" w:csb1="00000000"/>
  </w:font>
  <w:font w:name="Arial Armenian">
    <w:altName w:val="Arial"/>
    <w:charset w:val="00"/>
    <w:family w:val="swiss"/>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AM">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Nork New">
    <w:charset w:val="00"/>
    <w:family w:val="swiss"/>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Sylfaen">
    <w:panose1 w:val="010A0502050306030303"/>
    <w:charset w:val="CC"/>
    <w:family w:val="roman"/>
    <w:pitch w:val="variable"/>
    <w:sig w:usb0="040006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Math">
    <w:panose1 w:val="02040503050406030204"/>
    <w:charset w:val="CC"/>
    <w:family w:val="roman"/>
    <w:pitch w:val="variable"/>
    <w:sig w:usb0="E00006FF" w:usb1="420024FF" w:usb2="02000000" w:usb3="00000000" w:csb0="0000019F" w:csb1="00000000"/>
  </w:font>
  <w:font w:name="Arial Unicode">
    <w:panose1 w:val="020B0604020202020204"/>
    <w:charset w:val="CC"/>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EC73EA" w14:textId="77777777" w:rsidR="009230DC" w:rsidRPr="00120F46" w:rsidRDefault="009230DC" w:rsidP="00120F46">
    <w:pPr>
      <w:pStyle w:val="a3"/>
    </w:pPr>
    <w:r>
      <w:rPr>
        <w:noProof/>
        <w:lang w:val="ru-RU"/>
      </w:rPr>
      <mc:AlternateContent>
        <mc:Choice Requires="wpg">
          <w:drawing>
            <wp:anchor distT="0" distB="0" distL="114300" distR="114300" simplePos="0" relativeHeight="251658240" behindDoc="0" locked="0" layoutInCell="1" allowOverlap="1" wp14:anchorId="733C5489" wp14:editId="6C8410EA">
              <wp:simplePos x="0" y="0"/>
              <wp:positionH relativeFrom="page">
                <wp:posOffset>394970</wp:posOffset>
              </wp:positionH>
              <wp:positionV relativeFrom="page">
                <wp:posOffset>10189210</wp:posOffset>
              </wp:positionV>
              <wp:extent cx="7162800" cy="274955"/>
              <wp:effectExtent l="0" t="0" r="0" b="0"/>
              <wp:wrapNone/>
              <wp:docPr id="1" name="Group 1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62800" cy="274955"/>
                        <a:chOff x="0" y="0"/>
                        <a:chExt cx="6172200" cy="274955"/>
                      </a:xfrm>
                    </wpg:grpSpPr>
                    <wps:wsp>
                      <wps:cNvPr id="2" name="Rectangle 165"/>
                      <wps:cNvSpPr>
                        <a:spLocks noChangeArrowheads="1"/>
                      </wps:cNvSpPr>
                      <wps:spPr bwMode="auto">
                        <a:xfrm>
                          <a:off x="228600" y="0"/>
                          <a:ext cx="5943600" cy="274320"/>
                        </a:xfrm>
                        <a:prstGeom prst="rect">
                          <a:avLst/>
                        </a:prstGeom>
                        <a:solidFill>
                          <a:srgbClr val="FFFFFF">
                            <a:alpha val="0"/>
                          </a:srgbClr>
                        </a:solidFill>
                        <a:ln>
                          <a:noFill/>
                        </a:ln>
                        <a:extLst>
                          <a:ext uri="{91240B29-F687-4F45-9708-019B960494DF}">
                            <a14:hiddenLine xmlns:a14="http://schemas.microsoft.com/office/drawing/2010/main" w="12700" algn="ctr">
                              <a:solidFill>
                                <a:srgbClr val="000000"/>
                              </a:solidFill>
                              <a:miter lim="800000"/>
                              <a:headEnd/>
                              <a:tailEnd/>
                            </a14:hiddenLine>
                          </a:ext>
                        </a:extLst>
                      </wps:spPr>
                      <wps:bodyPr rot="0" vert="horz" wrap="square" lIns="91440" tIns="45720" rIns="91440" bIns="45720" anchor="ctr" anchorCtr="0" upright="1">
                        <a:noAutofit/>
                      </wps:bodyPr>
                    </wps:wsp>
                    <wps:wsp>
                      <wps:cNvPr id="3" name="Text Box 166"/>
                      <wps:cNvSpPr txBox="1">
                        <a:spLocks noChangeArrowheads="1"/>
                      </wps:cNvSpPr>
                      <wps:spPr bwMode="auto">
                        <a:xfrm>
                          <a:off x="0" y="9525"/>
                          <a:ext cx="5943478" cy="265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79255FF5" w14:textId="77777777" w:rsidR="009230DC" w:rsidRPr="00FE01A1" w:rsidRDefault="009230DC" w:rsidP="00FE01A1">
                            <w:pPr>
                              <w:pStyle w:val="a3"/>
                              <w:rPr>
                                <w:rFonts w:ascii="GHEA Grapalat" w:hAnsi="GHEA Grapalat"/>
                                <w:color w:val="0070C0"/>
                                <w:lang w:val="en-US"/>
                              </w:rPr>
                            </w:pPr>
                            <w:r w:rsidRPr="000754B3">
                              <w:rPr>
                                <w:rFonts w:ascii="GHEA Grapalat" w:hAnsi="GHEA Grapalat" w:cs="Sylfaen"/>
                                <w:caps/>
                                <w:color w:val="0070C0"/>
                                <w:lang w:val="en-US"/>
                              </w:rPr>
                              <w:t>ՀՀ</w:t>
                            </w:r>
                            <w:r w:rsidRPr="000754B3">
                              <w:rPr>
                                <w:rFonts w:ascii="GHEA Grapalat" w:hAnsi="GHEA Grapalat"/>
                                <w:caps/>
                                <w:color w:val="0070C0"/>
                                <w:lang w:val="en-US"/>
                              </w:rPr>
                              <w:t xml:space="preserve"> </w:t>
                            </w:r>
                            <w:r w:rsidRPr="000754B3">
                              <w:rPr>
                                <w:rFonts w:ascii="GHEA Grapalat" w:hAnsi="GHEA Grapalat" w:cs="Sylfaen"/>
                                <w:caps/>
                                <w:color w:val="0070C0"/>
                                <w:lang w:val="hy-AM"/>
                              </w:rPr>
                              <w:t>Հաշվեքնն</w:t>
                            </w:r>
                            <w:r w:rsidRPr="000754B3">
                              <w:rPr>
                                <w:rFonts w:ascii="GHEA Grapalat" w:hAnsi="GHEA Grapalat" w:cs="Sylfaen"/>
                                <w:caps/>
                                <w:color w:val="0070C0"/>
                                <w:lang w:val="en-US"/>
                              </w:rPr>
                              <w:t>ԻՉ</w:t>
                            </w:r>
                            <w:r w:rsidRPr="000754B3">
                              <w:rPr>
                                <w:rFonts w:ascii="GHEA Grapalat" w:hAnsi="GHEA Grapalat"/>
                                <w:caps/>
                                <w:color w:val="0070C0"/>
                                <w:lang w:val="en-US"/>
                              </w:rPr>
                              <w:t xml:space="preserve"> </w:t>
                            </w:r>
                            <w:r w:rsidRPr="000754B3">
                              <w:rPr>
                                <w:rFonts w:ascii="GHEA Grapalat" w:hAnsi="GHEA Grapalat" w:cs="Sylfaen"/>
                                <w:caps/>
                                <w:color w:val="0070C0"/>
                                <w:lang w:val="en-US"/>
                              </w:rPr>
                              <w:t>ՊԱԼԱՏԻ</w:t>
                            </w:r>
                            <w:r w:rsidRPr="000754B3">
                              <w:rPr>
                                <w:rFonts w:ascii="GHEA Grapalat" w:hAnsi="GHEA Grapalat"/>
                                <w:caps/>
                                <w:color w:val="0070C0"/>
                                <w:lang w:val="en-US"/>
                              </w:rPr>
                              <w:t xml:space="preserve"> </w:t>
                            </w:r>
                            <w:r w:rsidRPr="000754B3">
                              <w:rPr>
                                <w:rFonts w:ascii="GHEA Grapalat" w:hAnsi="GHEA Grapalat" w:cs="Sylfaen"/>
                                <w:caps/>
                                <w:color w:val="0070C0"/>
                                <w:lang w:val="en-US"/>
                              </w:rPr>
                              <w:t>Ընթացիկ</w:t>
                            </w:r>
                            <w:r w:rsidRPr="000754B3">
                              <w:rPr>
                                <w:rFonts w:ascii="GHEA Grapalat" w:hAnsi="GHEA Grapalat"/>
                                <w:caps/>
                                <w:color w:val="0070C0"/>
                                <w:lang w:val="en-US"/>
                              </w:rPr>
                              <w:t xml:space="preserve"> </w:t>
                            </w:r>
                            <w:r w:rsidRPr="000754B3">
                              <w:rPr>
                                <w:rFonts w:ascii="GHEA Grapalat" w:hAnsi="GHEA Grapalat" w:cs="Sylfaen"/>
                                <w:caps/>
                                <w:color w:val="0070C0"/>
                                <w:lang w:val="hy-AM"/>
                              </w:rPr>
                              <w:t>եզրակացություն</w:t>
                            </w:r>
                            <w:r>
                              <w:rPr>
                                <w:rFonts w:ascii="GHEA Grapalat" w:hAnsi="GHEA Grapalat" w:cs="Sylfaen"/>
                                <w:caps/>
                                <w:color w:val="0070C0"/>
                                <w:lang w:val="en-US"/>
                              </w:rPr>
                              <w:t xml:space="preserve"> </w:t>
                            </w:r>
                            <w:r w:rsidRPr="000754B3">
                              <w:rPr>
                                <w:rFonts w:ascii="GHEA Grapalat" w:hAnsi="GHEA Grapalat"/>
                                <w:caps/>
                                <w:color w:val="0070C0"/>
                              </w:rPr>
                              <w:t>|</w:t>
                            </w:r>
                            <w:r w:rsidRPr="000754B3">
                              <w:rPr>
                                <w:rFonts w:ascii="Calibri" w:hAnsi="Calibri" w:cs="Calibri"/>
                                <w:caps/>
                                <w:color w:val="0070C0"/>
                              </w:rPr>
                              <w:t> </w:t>
                            </w:r>
                            <w:r w:rsidRPr="000754B3">
                              <w:rPr>
                                <w:rFonts w:ascii="GHEA Grapalat" w:hAnsi="GHEA Grapalat"/>
                                <w:color w:val="0070C0"/>
                                <w:lang w:val="en-US"/>
                              </w:rPr>
                              <w:t>20</w:t>
                            </w:r>
                            <w:r>
                              <w:rPr>
                                <w:rFonts w:ascii="GHEA Grapalat" w:hAnsi="GHEA Grapalat"/>
                                <w:color w:val="0070C0"/>
                                <w:lang w:val="hy-AM"/>
                              </w:rPr>
                              <w:t>2</w:t>
                            </w:r>
                            <w:r>
                              <w:rPr>
                                <w:rFonts w:ascii="GHEA Grapalat" w:hAnsi="GHEA Grapalat"/>
                                <w:color w:val="0070C0"/>
                                <w:lang w:val="en-US"/>
                              </w:rPr>
                              <w:t>3</w:t>
                            </w:r>
                          </w:p>
                        </w:txbxContent>
                      </wps:txbx>
                      <wps:bodyPr rot="0" vert="horz" wrap="square" lIns="0" tIns="45720" rIns="0" bIns="45720" anchor="t" anchorCtr="0" upright="1">
                        <a:spAutoFit/>
                      </wps:bodyPr>
                    </wps:wsp>
                  </wpg:wgp>
                </a:graphicData>
              </a:graphic>
              <wp14:sizeRelH relativeFrom="page">
                <wp14:pctWidth>0</wp14:pctWidth>
              </wp14:sizeRelH>
              <wp14:sizeRelV relativeFrom="page">
                <wp14:pctHeight>0</wp14:pctHeight>
              </wp14:sizeRelV>
            </wp:anchor>
          </w:drawing>
        </mc:Choice>
        <mc:Fallback>
          <w:pict>
            <v:group w14:anchorId="733C5489" id="Group 164" o:spid="_x0000_s1027" style="position:absolute;margin-left:31.1pt;margin-top:802.3pt;width:564pt;height:21.65pt;z-index:251658240;mso-position-horizontal-relative:page;mso-position-vertical-relative:page" coordsize="61722,27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">
              <v:rect id="Rectangle 165" o:spid="_x0000_s1028" style="position:absolute;left:2286;width:59436;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" stroked="f" strokeweight="1pt">
                <v:fill opacity="0"/>
              </v:rect>
              <v:shapetype id="_x0000_t202" coordsize="21600,21600" o:spt="202" path="m,l,21600r21600,l21600,xe">
                <v:stroke joinstyle="miter"/>
                <v:path gradientshapeok="t" o:connecttype="rect"/>
              </v:shapetype>
              <v:shape id="Text Box 166" o:spid="_x0000_s1029" type="#_x0000_t202" style="position:absolute;top:95;width:59434;height:26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" filled="f" stroked="f" strokeweight=".5pt">
                <v:textbox style="mso-fit-shape-to-text:t" inset="0,,0">
                  <w:txbxContent>
                    <w:p w14:paraId="79255FF5" w14:textId="77777777" w:rsidR="00BE2973" w:rsidRPr="00FE01A1" w:rsidRDefault="00BE2973" w:rsidP="00FE01A1">
                      <w:pPr>
                        <w:pStyle w:val="Footer"/>
                        <w:rPr>
                          <w:rFonts w:ascii="GHEA Grapalat" w:hAnsi="GHEA Grapalat"/>
                          <w:color w:val="0070C0"/>
                          <w:lang w:val="en-US"/>
                        </w:rPr>
                      </w:pPr>
                      <w:r w:rsidRPr="000754B3">
                        <w:rPr>
                          <w:rFonts w:ascii="GHEA Grapalat" w:hAnsi="GHEA Grapalat" w:cs="Sylfaen"/>
                          <w:caps/>
                          <w:color w:val="0070C0"/>
                          <w:lang w:val="en-US"/>
                        </w:rPr>
                        <w:t>ՀՀ</w:t>
                      </w:r>
                      <w:r w:rsidRPr="000754B3">
                        <w:rPr>
                          <w:rFonts w:ascii="GHEA Grapalat" w:hAnsi="GHEA Grapalat"/>
                          <w:caps/>
                          <w:color w:val="0070C0"/>
                          <w:lang w:val="en-US"/>
                        </w:rPr>
                        <w:t xml:space="preserve"> </w:t>
                      </w:r>
                      <w:r w:rsidRPr="000754B3">
                        <w:rPr>
                          <w:rFonts w:ascii="GHEA Grapalat" w:hAnsi="GHEA Grapalat" w:cs="Sylfaen"/>
                          <w:caps/>
                          <w:color w:val="0070C0"/>
                          <w:lang w:val="hy-AM"/>
                        </w:rPr>
                        <w:t>Հաշվեքնն</w:t>
                      </w:r>
                      <w:r w:rsidRPr="000754B3">
                        <w:rPr>
                          <w:rFonts w:ascii="GHEA Grapalat" w:hAnsi="GHEA Grapalat" w:cs="Sylfaen"/>
                          <w:caps/>
                          <w:color w:val="0070C0"/>
                          <w:lang w:val="en-US"/>
                        </w:rPr>
                        <w:t>ԻՉ</w:t>
                      </w:r>
                      <w:r w:rsidRPr="000754B3">
                        <w:rPr>
                          <w:rFonts w:ascii="GHEA Grapalat" w:hAnsi="GHEA Grapalat"/>
                          <w:caps/>
                          <w:color w:val="0070C0"/>
                          <w:lang w:val="en-US"/>
                        </w:rPr>
                        <w:t xml:space="preserve"> </w:t>
                      </w:r>
                      <w:r w:rsidRPr="000754B3">
                        <w:rPr>
                          <w:rFonts w:ascii="GHEA Grapalat" w:hAnsi="GHEA Grapalat" w:cs="Sylfaen"/>
                          <w:caps/>
                          <w:color w:val="0070C0"/>
                          <w:lang w:val="en-US"/>
                        </w:rPr>
                        <w:t>ՊԱԼԱՏԻ</w:t>
                      </w:r>
                      <w:r w:rsidRPr="000754B3">
                        <w:rPr>
                          <w:rFonts w:ascii="GHEA Grapalat" w:hAnsi="GHEA Grapalat"/>
                          <w:caps/>
                          <w:color w:val="0070C0"/>
                          <w:lang w:val="en-US"/>
                        </w:rPr>
                        <w:t xml:space="preserve"> </w:t>
                      </w:r>
                      <w:r w:rsidRPr="000754B3">
                        <w:rPr>
                          <w:rFonts w:ascii="GHEA Grapalat" w:hAnsi="GHEA Grapalat" w:cs="Sylfaen"/>
                          <w:caps/>
                          <w:color w:val="0070C0"/>
                          <w:lang w:val="en-US"/>
                        </w:rPr>
                        <w:t>Ընթացիկ</w:t>
                      </w:r>
                      <w:r w:rsidRPr="000754B3">
                        <w:rPr>
                          <w:rFonts w:ascii="GHEA Grapalat" w:hAnsi="GHEA Grapalat"/>
                          <w:caps/>
                          <w:color w:val="0070C0"/>
                          <w:lang w:val="en-US"/>
                        </w:rPr>
                        <w:t xml:space="preserve"> </w:t>
                      </w:r>
                      <w:r w:rsidRPr="000754B3">
                        <w:rPr>
                          <w:rFonts w:ascii="GHEA Grapalat" w:hAnsi="GHEA Grapalat" w:cs="Sylfaen"/>
                          <w:caps/>
                          <w:color w:val="0070C0"/>
                          <w:lang w:val="hy-AM"/>
                        </w:rPr>
                        <w:t>եզրակացություն</w:t>
                      </w:r>
                      <w:r>
                        <w:rPr>
                          <w:rFonts w:ascii="GHEA Grapalat" w:hAnsi="GHEA Grapalat" w:cs="Sylfaen"/>
                          <w:caps/>
                          <w:color w:val="0070C0"/>
                          <w:lang w:val="en-US"/>
                        </w:rPr>
                        <w:t xml:space="preserve"> </w:t>
                      </w:r>
                      <w:r w:rsidRPr="000754B3">
                        <w:rPr>
                          <w:rFonts w:ascii="GHEA Grapalat" w:hAnsi="GHEA Grapalat"/>
                          <w:caps/>
                          <w:color w:val="0070C0"/>
                        </w:rPr>
                        <w:t>|</w:t>
                      </w:r>
                      <w:r w:rsidRPr="000754B3">
                        <w:rPr>
                          <w:rFonts w:ascii="Calibri" w:hAnsi="Calibri" w:cs="Calibri"/>
                          <w:caps/>
                          <w:color w:val="0070C0"/>
                        </w:rPr>
                        <w:t> </w:t>
                      </w:r>
                      <w:r w:rsidRPr="000754B3">
                        <w:rPr>
                          <w:rFonts w:ascii="GHEA Grapalat" w:hAnsi="GHEA Grapalat"/>
                          <w:color w:val="0070C0"/>
                          <w:lang w:val="en-US"/>
                        </w:rPr>
                        <w:t>20</w:t>
                      </w:r>
                      <w:r>
                        <w:rPr>
                          <w:rFonts w:ascii="GHEA Grapalat" w:hAnsi="GHEA Grapalat"/>
                          <w:color w:val="0070C0"/>
                          <w:lang w:val="hy-AM"/>
                        </w:rPr>
                        <w:t>2</w:t>
                      </w:r>
                      <w:r>
                        <w:rPr>
                          <w:rFonts w:ascii="GHEA Grapalat" w:hAnsi="GHEA Grapalat"/>
                          <w:color w:val="0070C0"/>
                          <w:lang w:val="en-US"/>
                        </w:rPr>
                        <w:t>3</w:t>
                      </w:r>
                    </w:p>
                  </w:txbxContent>
                </v:textbox>
              </v:shape>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30B46B" w14:textId="77777777" w:rsidR="00CA184F" w:rsidRDefault="00CA184F" w:rsidP="00A97B69">
      <w:r>
        <w:separator/>
      </w:r>
    </w:p>
  </w:footnote>
  <w:footnote w:type="continuationSeparator" w:id="0">
    <w:p w14:paraId="51876EF8" w14:textId="77777777" w:rsidR="00CA184F" w:rsidRDefault="00CA184F" w:rsidP="00A97B6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3EC18B" w14:textId="77777777" w:rsidR="009230DC" w:rsidRDefault="009230DC">
    <w:pPr>
      <w:pStyle w:val="afc"/>
    </w:pPr>
    <w:r>
      <w:rPr>
        <w:noProof/>
        <w:lang w:val="ru-RU"/>
      </w:rPr>
      <mc:AlternateContent>
        <mc:Choice Requires="wps">
          <w:drawing>
            <wp:anchor distT="228600" distB="228600" distL="114300" distR="114300" simplePos="0" relativeHeight="251657216" behindDoc="0" locked="0" layoutInCell="1" allowOverlap="0" wp14:anchorId="0D53366D" wp14:editId="4C5BA7AC">
              <wp:simplePos x="0" y="0"/>
              <wp:positionH relativeFrom="margin">
                <wp:posOffset>5674995</wp:posOffset>
              </wp:positionH>
              <wp:positionV relativeFrom="page">
                <wp:posOffset>0</wp:posOffset>
              </wp:positionV>
              <wp:extent cx="422275" cy="767715"/>
              <wp:effectExtent l="0" t="0" r="0" b="3810"/>
              <wp:wrapTopAndBottom/>
              <wp:docPr id="4" name="Rectangle 13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422275" cy="767715"/>
                      </a:xfrm>
                      <a:prstGeom prst="rect">
                        <a:avLst/>
                      </a:prstGeom>
                      <a:solidFill>
                        <a:srgbClr val="5B9BD5"/>
                      </a:solidFill>
                      <a:ln>
                        <a:noFill/>
                      </a:ln>
                      <a:extLst>
                        <a:ext uri="{91240B29-F687-4F45-9708-019B960494DF}">
                          <a14:hiddenLine xmlns:a14="http://schemas.microsoft.com/office/drawing/2010/main" w="12700" algn="ctr">
                            <a:solidFill>
                              <a:srgbClr val="000000"/>
                            </a:solidFill>
                            <a:miter lim="800000"/>
                            <a:headEnd/>
                            <a:tailEnd/>
                          </a14:hiddenLine>
                        </a:ext>
                      </a:extLst>
                    </wps:spPr>
                    <wps:txbx>
                      <w:txbxContent>
                        <w:p w14:paraId="5CEE4DFF" w14:textId="77777777" w:rsidR="009230DC" w:rsidRDefault="009230DC">
                          <w:pPr>
                            <w:pStyle w:val="afc"/>
                            <w:tabs>
                              <w:tab w:val="clear" w:pos="4677"/>
                              <w:tab w:val="clear" w:pos="9355"/>
                            </w:tabs>
                            <w:jc w:val="right"/>
                            <w:rPr>
                              <w:color w:val="FFFFFF"/>
                              <w:sz w:val="24"/>
                              <w:szCs w:val="24"/>
                            </w:rPr>
                          </w:pPr>
                        </w:p>
                        <w:p w14:paraId="3D3307E7" w14:textId="4FCF50B9" w:rsidR="009230DC" w:rsidRPr="00CC44ED" w:rsidRDefault="009230DC" w:rsidP="00243E47">
                          <w:pPr>
                            <w:pStyle w:val="afc"/>
                            <w:tabs>
                              <w:tab w:val="clear" w:pos="4677"/>
                              <w:tab w:val="clear" w:pos="9355"/>
                            </w:tabs>
                            <w:jc w:val="center"/>
                            <w:rPr>
                              <w:rFonts w:ascii="GHEA Grapalat" w:hAnsi="GHEA Grapalat"/>
                              <w:color w:val="FFFFFF"/>
                              <w:sz w:val="24"/>
                              <w:szCs w:val="24"/>
                            </w:rPr>
                          </w:pPr>
                          <w:r w:rsidRPr="00CC44ED">
                            <w:rPr>
                              <w:rFonts w:ascii="GHEA Grapalat" w:hAnsi="GHEA Grapalat"/>
                              <w:color w:val="FFFFFF"/>
                              <w:sz w:val="24"/>
                              <w:szCs w:val="24"/>
                            </w:rPr>
                            <w:fldChar w:fldCharType="begin"/>
                          </w:r>
                          <w:r w:rsidRPr="00CC44ED">
                            <w:rPr>
                              <w:rFonts w:ascii="GHEA Grapalat" w:hAnsi="GHEA Grapalat"/>
                              <w:color w:val="FFFFFF"/>
                              <w:sz w:val="24"/>
                              <w:szCs w:val="24"/>
                            </w:rPr>
                            <w:instrText xml:space="preserve"> PAGE   \* MERGEFORMAT </w:instrText>
                          </w:r>
                          <w:r w:rsidRPr="00CC44ED">
                            <w:rPr>
                              <w:rFonts w:ascii="GHEA Grapalat" w:hAnsi="GHEA Grapalat"/>
                              <w:color w:val="FFFFFF"/>
                              <w:sz w:val="24"/>
                              <w:szCs w:val="24"/>
                            </w:rPr>
                            <w:fldChar w:fldCharType="separate"/>
                          </w:r>
                          <w:r w:rsidR="000F5CC3">
                            <w:rPr>
                              <w:rFonts w:ascii="GHEA Grapalat" w:hAnsi="GHEA Grapalat"/>
                              <w:noProof/>
                              <w:color w:val="FFFFFF"/>
                              <w:sz w:val="24"/>
                              <w:szCs w:val="24"/>
                            </w:rPr>
                            <w:t>34</w:t>
                          </w:r>
                          <w:r w:rsidRPr="00CC44ED">
                            <w:rPr>
                              <w:rFonts w:ascii="GHEA Grapalat" w:hAnsi="GHEA Grapalat"/>
                              <w:noProof/>
                              <w:color w:val="FFFFFF"/>
                              <w:sz w:val="24"/>
                              <w:szCs w:val="24"/>
                            </w:rPr>
                            <w:fldChar w:fldCharType="end"/>
                          </w:r>
                        </w:p>
                      </w:txbxContent>
                    </wps:txbx>
                    <wps:bodyPr rot="0" vert="horz" wrap="square" lIns="91440" tIns="45720" rIns="91440" bIns="45720" anchor="b" anchorCtr="0" upright="1">
                      <a:noAutofit/>
                    </wps:bodyPr>
                  </wps:wsp>
                </a:graphicData>
              </a:graphic>
              <wp14:sizeRelH relativeFrom="page">
                <wp14:pctWidth>0</wp14:pctWidth>
              </wp14:sizeRelH>
              <wp14:sizeRelV relativeFrom="page">
                <wp14:pctHeight>0</wp14:pctHeight>
              </wp14:sizeRelV>
            </wp:anchor>
          </w:drawing>
        </mc:Choice>
        <mc:Fallback>
          <w:pict>
            <v:rect w14:anchorId="0D53366D" id="Rectangle 133" o:spid="_x0000_s1026" style="position:absolute;margin-left:446.85pt;margin-top:0;width:33.25pt;height:60.45pt;z-index:251657216;visibility:visible;mso-wrap-style:square;mso-width-percent:0;mso-height-percent:0;mso-wrap-distance-left:9pt;mso-wrap-distance-top:18pt;mso-wrap-distance-right:9pt;mso-wrap-distance-bottom:18pt;mso-position-horizontal:absolute;mso-position-horizontal-relative:margin;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" o:allowoverlap="f" fillcolor="#5b9bd5" stroked="f" strokeweight="1pt">
              <v:path arrowok="t"/>
              <o:lock v:ext="edit" aspectratio="t"/>
              <v:textbox>
                <w:txbxContent>
                  <w:p w14:paraId="5CEE4DFF" w14:textId="77777777" w:rsidR="009230DC" w:rsidRDefault="009230DC">
                    <w:pPr>
                      <w:pStyle w:val="afc"/>
                      <w:tabs>
                        <w:tab w:val="clear" w:pos="4677"/>
                        <w:tab w:val="clear" w:pos="9355"/>
                      </w:tabs>
                      <w:jc w:val="right"/>
                      <w:rPr>
                        <w:color w:val="FFFFFF"/>
                        <w:sz w:val="24"/>
                        <w:szCs w:val="24"/>
                      </w:rPr>
                    </w:pPr>
                  </w:p>
                  <w:p w14:paraId="3D3307E7" w14:textId="4FCF50B9" w:rsidR="009230DC" w:rsidRPr="00CC44ED" w:rsidRDefault="009230DC" w:rsidP="00243E47">
                    <w:pPr>
                      <w:pStyle w:val="afc"/>
                      <w:tabs>
                        <w:tab w:val="clear" w:pos="4677"/>
                        <w:tab w:val="clear" w:pos="9355"/>
                      </w:tabs>
                      <w:jc w:val="center"/>
                      <w:rPr>
                        <w:rFonts w:ascii="GHEA Grapalat" w:hAnsi="GHEA Grapalat"/>
                        <w:color w:val="FFFFFF"/>
                        <w:sz w:val="24"/>
                        <w:szCs w:val="24"/>
                      </w:rPr>
                    </w:pPr>
                    <w:r w:rsidRPr="00CC44ED">
                      <w:rPr>
                        <w:rFonts w:ascii="GHEA Grapalat" w:hAnsi="GHEA Grapalat"/>
                        <w:color w:val="FFFFFF"/>
                        <w:sz w:val="24"/>
                        <w:szCs w:val="24"/>
                      </w:rPr>
                      <w:fldChar w:fldCharType="begin"/>
                    </w:r>
                    <w:r w:rsidRPr="00CC44ED">
                      <w:rPr>
                        <w:rFonts w:ascii="GHEA Grapalat" w:hAnsi="GHEA Grapalat"/>
                        <w:color w:val="FFFFFF"/>
                        <w:sz w:val="24"/>
                        <w:szCs w:val="24"/>
                      </w:rPr>
                      <w:instrText xml:space="preserve"> PAGE   \* MERGEFORMAT </w:instrText>
                    </w:r>
                    <w:r w:rsidRPr="00CC44ED">
                      <w:rPr>
                        <w:rFonts w:ascii="GHEA Grapalat" w:hAnsi="GHEA Grapalat"/>
                        <w:color w:val="FFFFFF"/>
                        <w:sz w:val="24"/>
                        <w:szCs w:val="24"/>
                      </w:rPr>
                      <w:fldChar w:fldCharType="separate"/>
                    </w:r>
                    <w:r w:rsidR="000F5CC3">
                      <w:rPr>
                        <w:rFonts w:ascii="GHEA Grapalat" w:hAnsi="GHEA Grapalat"/>
                        <w:noProof/>
                        <w:color w:val="FFFFFF"/>
                        <w:sz w:val="24"/>
                        <w:szCs w:val="24"/>
                      </w:rPr>
                      <w:t>34</w:t>
                    </w:r>
                    <w:r w:rsidRPr="00CC44ED">
                      <w:rPr>
                        <w:rFonts w:ascii="GHEA Grapalat" w:hAnsi="GHEA Grapalat"/>
                        <w:noProof/>
                        <w:color w:val="FFFFFF"/>
                        <w:sz w:val="24"/>
                        <w:szCs w:val="24"/>
                      </w:rPr>
                      <w:fldChar w:fldCharType="end"/>
                    </w:r>
                  </w:p>
                </w:txbxContent>
              </v:textbox>
              <w10:wrap type="topAndBottom" anchorx="margin" anchory="page"/>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096F89" w14:textId="77777777" w:rsidR="009230DC" w:rsidRDefault="009230DC" w:rsidP="00464C29">
    <w:pPr>
      <w:pStyle w:val="afc"/>
      <w:tabs>
        <w:tab w:val="left" w:pos="7088"/>
        <w:tab w:val="left" w:pos="7938"/>
      </w:tabs>
      <w:spacing w:line="276" w:lineRule="auto"/>
      <w:jc w:val="right"/>
      <w:rPr>
        <w:rFonts w:ascii="GHEA Grapalat" w:hAnsi="GHEA Grapalat"/>
        <w:i/>
        <w:szCs w:val="24"/>
        <w:lang w:val="hy-AM"/>
      </w:rPr>
    </w:pPr>
    <w:r w:rsidRPr="00464C29">
      <w:rPr>
        <w:rFonts w:ascii="GHEA Grapalat" w:hAnsi="GHEA Grapalat"/>
        <w:i/>
        <w:szCs w:val="24"/>
        <w:lang w:val="hy-AM"/>
      </w:rPr>
      <w:tab/>
    </w:r>
  </w:p>
  <w:p w14:paraId="13D885A6" w14:textId="77E7C1F9" w:rsidR="009230DC" w:rsidRPr="00464C29" w:rsidRDefault="009230DC" w:rsidP="00464C29">
    <w:pPr>
      <w:pStyle w:val="afc"/>
      <w:tabs>
        <w:tab w:val="left" w:pos="7088"/>
        <w:tab w:val="left" w:pos="7938"/>
      </w:tabs>
      <w:spacing w:line="276" w:lineRule="auto"/>
      <w:jc w:val="right"/>
      <w:rPr>
        <w:rFonts w:ascii="GHEA Grapalat" w:hAnsi="GHEA Grapalat"/>
        <w:i/>
        <w:szCs w:val="24"/>
        <w:lang w:val="hy-AM"/>
      </w:rPr>
    </w:pPr>
    <w:r w:rsidRPr="00464C29">
      <w:rPr>
        <w:rFonts w:ascii="GHEA Grapalat" w:hAnsi="GHEA Grapalat"/>
        <w:i/>
        <w:szCs w:val="24"/>
        <w:lang w:val="hy-AM"/>
      </w:rPr>
      <w:t>Հավելված</w:t>
    </w:r>
  </w:p>
  <w:p w14:paraId="748BE12E" w14:textId="77777777" w:rsidR="009230DC" w:rsidRPr="00464C29" w:rsidRDefault="009230DC" w:rsidP="00464C29">
    <w:pPr>
      <w:pStyle w:val="afc"/>
      <w:spacing w:line="276" w:lineRule="auto"/>
      <w:jc w:val="right"/>
      <w:rPr>
        <w:rFonts w:ascii="GHEA Grapalat" w:hAnsi="GHEA Grapalat"/>
        <w:i/>
        <w:szCs w:val="24"/>
        <w:lang w:val="hy-AM"/>
      </w:rPr>
    </w:pPr>
    <w:r w:rsidRPr="00464C29">
      <w:rPr>
        <w:rFonts w:ascii="GHEA Grapalat" w:hAnsi="GHEA Grapalat"/>
        <w:i/>
        <w:szCs w:val="24"/>
        <w:lang w:val="hy-AM"/>
      </w:rPr>
      <w:t>Հաստատվել է ՀՀ հաշվեքննիչ պալատի</w:t>
    </w:r>
  </w:p>
  <w:p w14:paraId="354AA489" w14:textId="19654599" w:rsidR="009230DC" w:rsidRPr="00464C29" w:rsidRDefault="009230DC" w:rsidP="00464C29">
    <w:pPr>
      <w:pStyle w:val="afc"/>
      <w:tabs>
        <w:tab w:val="left" w:pos="4451"/>
        <w:tab w:val="right" w:pos="9856"/>
      </w:tabs>
      <w:spacing w:line="276" w:lineRule="auto"/>
      <w:jc w:val="right"/>
      <w:rPr>
        <w:rFonts w:ascii="GHEA Grapalat" w:hAnsi="GHEA Grapalat" w:cs="Sylfaen"/>
        <w:bCs/>
        <w:i/>
        <w:szCs w:val="24"/>
        <w:lang w:val="hy-AM"/>
      </w:rPr>
    </w:pPr>
    <w:r>
      <w:rPr>
        <w:rFonts w:ascii="GHEA Grapalat" w:hAnsi="GHEA Grapalat" w:cs="Sylfaen"/>
        <w:bCs/>
        <w:i/>
        <w:szCs w:val="24"/>
        <w:lang w:val="hy-AM"/>
      </w:rPr>
      <w:t>2023 թվականի հոկտեմբերի 31</w:t>
    </w:r>
    <w:r w:rsidRPr="00464C29">
      <w:rPr>
        <w:rFonts w:ascii="GHEA Grapalat" w:hAnsi="GHEA Grapalat" w:cs="Sylfaen"/>
        <w:bCs/>
        <w:i/>
        <w:szCs w:val="24"/>
        <w:lang w:val="hy-AM"/>
      </w:rPr>
      <w:t xml:space="preserve">-ի թիվ  </w:t>
    </w:r>
    <w:r w:rsidRPr="00793462">
      <w:rPr>
        <w:rFonts w:ascii="GHEA Grapalat" w:hAnsi="GHEA Grapalat" w:cs="Sylfaen"/>
        <w:bCs/>
        <w:i/>
        <w:szCs w:val="24"/>
        <w:lang w:val="hy-AM"/>
      </w:rPr>
      <w:t>150</w:t>
    </w:r>
    <w:r w:rsidRPr="00464C29">
      <w:rPr>
        <w:rFonts w:ascii="GHEA Grapalat" w:hAnsi="GHEA Grapalat" w:cs="Sylfaen"/>
        <w:bCs/>
        <w:i/>
        <w:szCs w:val="24"/>
        <w:lang w:val="hy-AM"/>
      </w:rPr>
      <w:t>-Ա որոշմամբ</w:t>
    </w:r>
  </w:p>
  <w:p w14:paraId="60815BFD" w14:textId="77777777" w:rsidR="009230DC" w:rsidRPr="00055CDE" w:rsidRDefault="009230DC" w:rsidP="00464C29">
    <w:pPr>
      <w:pStyle w:val="afc"/>
      <w:tabs>
        <w:tab w:val="left" w:pos="4451"/>
        <w:tab w:val="right" w:pos="9856"/>
      </w:tabs>
      <w:spacing w:line="276" w:lineRule="auto"/>
      <w:jc w:val="right"/>
      <w:rPr>
        <w:rFonts w:ascii="GHEA Grapalat" w:hAnsi="GHEA Grapalat" w:cs="Sylfaen"/>
        <w:b/>
        <w:bCs/>
        <w:sz w:val="24"/>
        <w:szCs w:val="24"/>
        <w:lang w:val="hy-AM"/>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F1DE7"/>
    <w:multiLevelType w:val="multilevel"/>
    <w:tmpl w:val="C38A21C0"/>
    <w:lvl w:ilvl="0">
      <w:start w:val="4"/>
      <w:numFmt w:val="decimal"/>
      <w:lvlText w:val="%1."/>
      <w:lvlJc w:val="left"/>
      <w:pPr>
        <w:ind w:left="576" w:hanging="576"/>
      </w:pPr>
      <w:rPr>
        <w:rFonts w:hint="default"/>
      </w:rPr>
    </w:lvl>
    <w:lvl w:ilvl="1">
      <w:start w:val="1"/>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30E71F9"/>
    <w:multiLevelType w:val="singleLevel"/>
    <w:tmpl w:val="77C89BBC"/>
    <w:lvl w:ilvl="0">
      <w:start w:val="1"/>
      <w:numFmt w:val="decimal"/>
      <w:pStyle w:val="Spiegelstrich1"/>
      <w:lvlText w:val="(%1)"/>
      <w:lvlJc w:val="left"/>
      <w:pPr>
        <w:tabs>
          <w:tab w:val="num" w:pos="567"/>
        </w:tabs>
        <w:ind w:left="567" w:hanging="567"/>
      </w:pPr>
      <w:rPr>
        <w:rFonts w:ascii="Arial" w:hAnsi="Arial" w:hint="default"/>
        <w:b w:val="0"/>
        <w:i w:val="0"/>
        <w:sz w:val="22"/>
      </w:rPr>
    </w:lvl>
  </w:abstractNum>
  <w:abstractNum w:abstractNumId="2" w15:restartNumberingAfterBreak="0">
    <w:nsid w:val="033249FD"/>
    <w:multiLevelType w:val="hybridMultilevel"/>
    <w:tmpl w:val="8CAE6116"/>
    <w:lvl w:ilvl="0" w:tplc="0409000D">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41C4B25"/>
    <w:multiLevelType w:val="hybridMultilevel"/>
    <w:tmpl w:val="956CCB1E"/>
    <w:lvl w:ilvl="0" w:tplc="DF6254D4">
      <w:start w:val="1"/>
      <w:numFmt w:val="decimal"/>
      <w:lvlText w:val="%1."/>
      <w:lvlJc w:val="left"/>
      <w:pPr>
        <w:ind w:left="720" w:hanging="360"/>
      </w:pPr>
      <w:rPr>
        <w:rFonts w:ascii="GHEA Grapalat" w:hAnsi="GHEA Grapalat"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6222FA"/>
    <w:multiLevelType w:val="hybridMultilevel"/>
    <w:tmpl w:val="A418AF22"/>
    <w:lvl w:ilvl="0" w:tplc="21D2DCAE">
      <w:start w:val="1"/>
      <w:numFmt w:val="decimal"/>
      <w:pStyle w:val="1"/>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0EDB14C6"/>
    <w:multiLevelType w:val="hybridMultilevel"/>
    <w:tmpl w:val="6C8CC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ED54E3"/>
    <w:multiLevelType w:val="multilevel"/>
    <w:tmpl w:val="CCAA1180"/>
    <w:lvl w:ilvl="0">
      <w:start w:val="1"/>
      <w:numFmt w:val="decimal"/>
      <w:lvlText w:val="%1."/>
      <w:lvlJc w:val="left"/>
      <w:pPr>
        <w:ind w:left="928" w:hanging="360"/>
      </w:pPr>
      <w:rPr>
        <w:rFonts w:hint="default"/>
        <w:b/>
      </w:rPr>
    </w:lvl>
    <w:lvl w:ilvl="1">
      <w:start w:val="1"/>
      <w:numFmt w:val="decimal"/>
      <w:isLgl/>
      <w:lvlText w:val="%1.%2."/>
      <w:lvlJc w:val="left"/>
      <w:pPr>
        <w:ind w:left="1288" w:hanging="720"/>
      </w:pPr>
      <w:rPr>
        <w:rFonts w:hint="default"/>
        <w:b w:val="0"/>
      </w:rPr>
    </w:lvl>
    <w:lvl w:ilvl="2">
      <w:start w:val="1"/>
      <w:numFmt w:val="decimal"/>
      <w:isLgl/>
      <w:lvlText w:val="%1.%2.%3."/>
      <w:lvlJc w:val="left"/>
      <w:pPr>
        <w:ind w:left="1288" w:hanging="720"/>
      </w:pPr>
      <w:rPr>
        <w:rFonts w:hint="default"/>
        <w:b/>
      </w:rPr>
    </w:lvl>
    <w:lvl w:ilvl="3">
      <w:start w:val="1"/>
      <w:numFmt w:val="decimal"/>
      <w:isLgl/>
      <w:lvlText w:val="%1.%2.%3.%4."/>
      <w:lvlJc w:val="left"/>
      <w:pPr>
        <w:ind w:left="1648" w:hanging="1080"/>
      </w:pPr>
      <w:rPr>
        <w:rFonts w:hint="default"/>
        <w:b/>
      </w:rPr>
    </w:lvl>
    <w:lvl w:ilvl="4">
      <w:start w:val="1"/>
      <w:numFmt w:val="decimal"/>
      <w:isLgl/>
      <w:lvlText w:val="%1.%2.%3.%4.%5."/>
      <w:lvlJc w:val="left"/>
      <w:pPr>
        <w:ind w:left="1648" w:hanging="1080"/>
      </w:pPr>
      <w:rPr>
        <w:rFonts w:hint="default"/>
        <w:b/>
      </w:rPr>
    </w:lvl>
    <w:lvl w:ilvl="5">
      <w:start w:val="1"/>
      <w:numFmt w:val="decimal"/>
      <w:isLgl/>
      <w:lvlText w:val="%1.%2.%3.%4.%5.%6."/>
      <w:lvlJc w:val="left"/>
      <w:pPr>
        <w:ind w:left="2008" w:hanging="1440"/>
      </w:pPr>
      <w:rPr>
        <w:rFonts w:hint="default"/>
        <w:b/>
      </w:rPr>
    </w:lvl>
    <w:lvl w:ilvl="6">
      <w:start w:val="1"/>
      <w:numFmt w:val="decimal"/>
      <w:isLgl/>
      <w:lvlText w:val="%1.%2.%3.%4.%5.%6.%7."/>
      <w:lvlJc w:val="left"/>
      <w:pPr>
        <w:ind w:left="2368" w:hanging="1800"/>
      </w:pPr>
      <w:rPr>
        <w:rFonts w:hint="default"/>
        <w:b/>
      </w:rPr>
    </w:lvl>
    <w:lvl w:ilvl="7">
      <w:start w:val="1"/>
      <w:numFmt w:val="decimal"/>
      <w:isLgl/>
      <w:lvlText w:val="%1.%2.%3.%4.%5.%6.%7.%8."/>
      <w:lvlJc w:val="left"/>
      <w:pPr>
        <w:ind w:left="2368" w:hanging="1800"/>
      </w:pPr>
      <w:rPr>
        <w:rFonts w:hint="default"/>
        <w:b/>
      </w:rPr>
    </w:lvl>
    <w:lvl w:ilvl="8">
      <w:start w:val="1"/>
      <w:numFmt w:val="decimal"/>
      <w:isLgl/>
      <w:lvlText w:val="%1.%2.%3.%4.%5.%6.%7.%8.%9."/>
      <w:lvlJc w:val="left"/>
      <w:pPr>
        <w:ind w:left="2728" w:hanging="2160"/>
      </w:pPr>
      <w:rPr>
        <w:rFonts w:hint="default"/>
        <w:b/>
      </w:rPr>
    </w:lvl>
  </w:abstractNum>
  <w:abstractNum w:abstractNumId="7" w15:restartNumberingAfterBreak="0">
    <w:nsid w:val="0F3A5FE2"/>
    <w:multiLevelType w:val="multilevel"/>
    <w:tmpl w:val="9E3E568C"/>
    <w:lvl w:ilvl="0">
      <w:start w:val="1"/>
      <w:numFmt w:val="decimal"/>
      <w:lvlText w:val="%1."/>
      <w:lvlJc w:val="left"/>
      <w:pPr>
        <w:ind w:left="990" w:hanging="360"/>
      </w:pPr>
      <w:rPr>
        <w:rFonts w:ascii="GHEA Grapalat" w:eastAsiaTheme="minorHAnsi" w:hAnsi="GHEA Grapalat" w:cstheme="minorBidi"/>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 w15:restartNumberingAfterBreak="0">
    <w:nsid w:val="103A4261"/>
    <w:multiLevelType w:val="hybridMultilevel"/>
    <w:tmpl w:val="775EF48A"/>
    <w:lvl w:ilvl="0" w:tplc="04090001">
      <w:start w:val="1"/>
      <w:numFmt w:val="bullet"/>
      <w:lvlText w:val=""/>
      <w:lvlJc w:val="left"/>
      <w:pPr>
        <w:ind w:left="1152" w:hanging="360"/>
      </w:pPr>
      <w:rPr>
        <w:rFonts w:ascii="Symbol" w:hAnsi="Symbol"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9" w15:restartNumberingAfterBreak="0">
    <w:nsid w:val="10A42674"/>
    <w:multiLevelType w:val="hybridMultilevel"/>
    <w:tmpl w:val="59FC8AF0"/>
    <w:lvl w:ilvl="0" w:tplc="287EC976">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0" w15:restartNumberingAfterBreak="0">
    <w:nsid w:val="11342D08"/>
    <w:multiLevelType w:val="hybridMultilevel"/>
    <w:tmpl w:val="888AA6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2D6416C"/>
    <w:multiLevelType w:val="hybridMultilevel"/>
    <w:tmpl w:val="FF502F36"/>
    <w:lvl w:ilvl="0" w:tplc="246A557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14AB12D6"/>
    <w:multiLevelType w:val="hybridMultilevel"/>
    <w:tmpl w:val="9892AD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1C6D263C"/>
    <w:multiLevelType w:val="hybridMultilevel"/>
    <w:tmpl w:val="263E7C1A"/>
    <w:lvl w:ilvl="0" w:tplc="287EC976">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1DAC16DB"/>
    <w:multiLevelType w:val="multilevel"/>
    <w:tmpl w:val="F2569156"/>
    <w:styleLink w:val="2"/>
    <w:lvl w:ilvl="0">
      <w:start w:val="1"/>
      <w:numFmt w:val="decimal"/>
      <w:lvlText w:val="%1."/>
      <w:lvlJc w:val="left"/>
      <w:pPr>
        <w:ind w:left="360" w:hanging="360"/>
      </w:pPr>
      <w:rPr>
        <w:rFonts w:ascii="1.2.2" w:hAnsi="1.2.2" w:hint="default"/>
      </w:rPr>
    </w:lvl>
    <w:lvl w:ilvl="1">
      <w:start w:val="1"/>
      <w:numFmt w:val="decimal"/>
      <w:lvlText w:val="%1.%2."/>
      <w:lvlJc w:val="left"/>
      <w:pPr>
        <w:ind w:left="792" w:hanging="432"/>
      </w:pPr>
      <w:rPr>
        <w:rFonts w:hint="default"/>
      </w:rPr>
    </w:lvl>
    <w:lvl w:ilvl="2">
      <w:start w:val="1"/>
      <w:numFmt w:val="decimal"/>
      <w:lvlText w:val="%1.2.1"/>
      <w:lvlJc w:val="left"/>
      <w:pPr>
        <w:ind w:left="1355"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1DF61F0B"/>
    <w:multiLevelType w:val="hybridMultilevel"/>
    <w:tmpl w:val="230837AA"/>
    <w:lvl w:ilvl="0" w:tplc="04190001">
      <w:start w:val="1"/>
      <w:numFmt w:val="bullet"/>
      <w:lvlText w:val=""/>
      <w:lvlJc w:val="left"/>
      <w:pPr>
        <w:ind w:left="2357" w:hanging="360"/>
      </w:pPr>
      <w:rPr>
        <w:rFonts w:ascii="Symbol" w:hAnsi="Symbol" w:hint="default"/>
      </w:rPr>
    </w:lvl>
    <w:lvl w:ilvl="1" w:tplc="04090003" w:tentative="1">
      <w:start w:val="1"/>
      <w:numFmt w:val="bullet"/>
      <w:lvlText w:val="o"/>
      <w:lvlJc w:val="left"/>
      <w:pPr>
        <w:ind w:left="3077" w:hanging="360"/>
      </w:pPr>
      <w:rPr>
        <w:rFonts w:ascii="Courier New" w:hAnsi="Courier New" w:cs="Courier New" w:hint="default"/>
      </w:rPr>
    </w:lvl>
    <w:lvl w:ilvl="2" w:tplc="04090005" w:tentative="1">
      <w:start w:val="1"/>
      <w:numFmt w:val="bullet"/>
      <w:lvlText w:val=""/>
      <w:lvlJc w:val="left"/>
      <w:pPr>
        <w:ind w:left="3797" w:hanging="360"/>
      </w:pPr>
      <w:rPr>
        <w:rFonts w:ascii="Wingdings" w:hAnsi="Wingdings" w:hint="default"/>
      </w:rPr>
    </w:lvl>
    <w:lvl w:ilvl="3" w:tplc="04090001" w:tentative="1">
      <w:start w:val="1"/>
      <w:numFmt w:val="bullet"/>
      <w:lvlText w:val=""/>
      <w:lvlJc w:val="left"/>
      <w:pPr>
        <w:ind w:left="4517" w:hanging="360"/>
      </w:pPr>
      <w:rPr>
        <w:rFonts w:ascii="Symbol" w:hAnsi="Symbol" w:hint="default"/>
      </w:rPr>
    </w:lvl>
    <w:lvl w:ilvl="4" w:tplc="04090003" w:tentative="1">
      <w:start w:val="1"/>
      <w:numFmt w:val="bullet"/>
      <w:lvlText w:val="o"/>
      <w:lvlJc w:val="left"/>
      <w:pPr>
        <w:ind w:left="5237" w:hanging="360"/>
      </w:pPr>
      <w:rPr>
        <w:rFonts w:ascii="Courier New" w:hAnsi="Courier New" w:cs="Courier New" w:hint="default"/>
      </w:rPr>
    </w:lvl>
    <w:lvl w:ilvl="5" w:tplc="04090005" w:tentative="1">
      <w:start w:val="1"/>
      <w:numFmt w:val="bullet"/>
      <w:lvlText w:val=""/>
      <w:lvlJc w:val="left"/>
      <w:pPr>
        <w:ind w:left="5957" w:hanging="360"/>
      </w:pPr>
      <w:rPr>
        <w:rFonts w:ascii="Wingdings" w:hAnsi="Wingdings" w:hint="default"/>
      </w:rPr>
    </w:lvl>
    <w:lvl w:ilvl="6" w:tplc="04090001" w:tentative="1">
      <w:start w:val="1"/>
      <w:numFmt w:val="bullet"/>
      <w:lvlText w:val=""/>
      <w:lvlJc w:val="left"/>
      <w:pPr>
        <w:ind w:left="6677" w:hanging="360"/>
      </w:pPr>
      <w:rPr>
        <w:rFonts w:ascii="Symbol" w:hAnsi="Symbol" w:hint="default"/>
      </w:rPr>
    </w:lvl>
    <w:lvl w:ilvl="7" w:tplc="04090003" w:tentative="1">
      <w:start w:val="1"/>
      <w:numFmt w:val="bullet"/>
      <w:lvlText w:val="o"/>
      <w:lvlJc w:val="left"/>
      <w:pPr>
        <w:ind w:left="7397" w:hanging="360"/>
      </w:pPr>
      <w:rPr>
        <w:rFonts w:ascii="Courier New" w:hAnsi="Courier New" w:cs="Courier New" w:hint="default"/>
      </w:rPr>
    </w:lvl>
    <w:lvl w:ilvl="8" w:tplc="04090005" w:tentative="1">
      <w:start w:val="1"/>
      <w:numFmt w:val="bullet"/>
      <w:lvlText w:val=""/>
      <w:lvlJc w:val="left"/>
      <w:pPr>
        <w:ind w:left="8117" w:hanging="360"/>
      </w:pPr>
      <w:rPr>
        <w:rFonts w:ascii="Wingdings" w:hAnsi="Wingdings" w:hint="default"/>
      </w:rPr>
    </w:lvl>
  </w:abstractNum>
  <w:abstractNum w:abstractNumId="16" w15:restartNumberingAfterBreak="0">
    <w:nsid w:val="1E2F23C7"/>
    <w:multiLevelType w:val="multilevel"/>
    <w:tmpl w:val="957EA114"/>
    <w:lvl w:ilvl="0">
      <w:start w:val="3"/>
      <w:numFmt w:val="decimal"/>
      <w:lvlText w:val="%1"/>
      <w:lvlJc w:val="left"/>
      <w:pPr>
        <w:ind w:left="360" w:hanging="360"/>
      </w:pPr>
      <w:rPr>
        <w:rFonts w:hint="default"/>
        <w:b/>
      </w:rPr>
    </w:lvl>
    <w:lvl w:ilvl="1">
      <w:start w:val="2"/>
      <w:numFmt w:val="decimal"/>
      <w:lvlText w:val="%1.%2"/>
      <w:lvlJc w:val="left"/>
      <w:pPr>
        <w:ind w:left="928" w:hanging="360"/>
      </w:pPr>
      <w:rPr>
        <w:rFonts w:hint="default"/>
        <w:b/>
      </w:rPr>
    </w:lvl>
    <w:lvl w:ilvl="2">
      <w:start w:val="1"/>
      <w:numFmt w:val="decimal"/>
      <w:lvlText w:val="%1.%2.%3"/>
      <w:lvlJc w:val="left"/>
      <w:pPr>
        <w:ind w:left="1856" w:hanging="720"/>
      </w:pPr>
      <w:rPr>
        <w:rFonts w:hint="default"/>
        <w:b/>
      </w:rPr>
    </w:lvl>
    <w:lvl w:ilvl="3">
      <w:start w:val="1"/>
      <w:numFmt w:val="decimal"/>
      <w:lvlText w:val="%1.%2.%3.%4"/>
      <w:lvlJc w:val="left"/>
      <w:pPr>
        <w:ind w:left="2784" w:hanging="1080"/>
      </w:pPr>
      <w:rPr>
        <w:rFonts w:hint="default"/>
        <w:b/>
      </w:rPr>
    </w:lvl>
    <w:lvl w:ilvl="4">
      <w:start w:val="1"/>
      <w:numFmt w:val="decimal"/>
      <w:lvlText w:val="%1.%2.%3.%4.%5"/>
      <w:lvlJc w:val="left"/>
      <w:pPr>
        <w:ind w:left="3352" w:hanging="1080"/>
      </w:pPr>
      <w:rPr>
        <w:rFonts w:hint="default"/>
        <w:b/>
      </w:rPr>
    </w:lvl>
    <w:lvl w:ilvl="5">
      <w:start w:val="1"/>
      <w:numFmt w:val="decimal"/>
      <w:lvlText w:val="%1.%2.%3.%4.%5.%6"/>
      <w:lvlJc w:val="left"/>
      <w:pPr>
        <w:ind w:left="4280" w:hanging="1440"/>
      </w:pPr>
      <w:rPr>
        <w:rFonts w:hint="default"/>
        <w:b/>
      </w:rPr>
    </w:lvl>
    <w:lvl w:ilvl="6">
      <w:start w:val="1"/>
      <w:numFmt w:val="decimal"/>
      <w:lvlText w:val="%1.%2.%3.%4.%5.%6.%7"/>
      <w:lvlJc w:val="left"/>
      <w:pPr>
        <w:ind w:left="4848" w:hanging="1440"/>
      </w:pPr>
      <w:rPr>
        <w:rFonts w:hint="default"/>
        <w:b/>
      </w:rPr>
    </w:lvl>
    <w:lvl w:ilvl="7">
      <w:start w:val="1"/>
      <w:numFmt w:val="decimal"/>
      <w:lvlText w:val="%1.%2.%3.%4.%5.%6.%7.%8"/>
      <w:lvlJc w:val="left"/>
      <w:pPr>
        <w:ind w:left="5776" w:hanging="1800"/>
      </w:pPr>
      <w:rPr>
        <w:rFonts w:hint="default"/>
        <w:b/>
      </w:rPr>
    </w:lvl>
    <w:lvl w:ilvl="8">
      <w:start w:val="1"/>
      <w:numFmt w:val="decimal"/>
      <w:lvlText w:val="%1.%2.%3.%4.%5.%6.%7.%8.%9"/>
      <w:lvlJc w:val="left"/>
      <w:pPr>
        <w:ind w:left="6704" w:hanging="2160"/>
      </w:pPr>
      <w:rPr>
        <w:rFonts w:hint="default"/>
        <w:b/>
      </w:rPr>
    </w:lvl>
  </w:abstractNum>
  <w:abstractNum w:abstractNumId="17" w15:restartNumberingAfterBreak="0">
    <w:nsid w:val="1F397636"/>
    <w:multiLevelType w:val="hybridMultilevel"/>
    <w:tmpl w:val="B1CC517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8" w15:restartNumberingAfterBreak="0">
    <w:nsid w:val="20C979EE"/>
    <w:multiLevelType w:val="hybridMultilevel"/>
    <w:tmpl w:val="E91EE2CE"/>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9" w15:restartNumberingAfterBreak="0">
    <w:nsid w:val="20CD1C30"/>
    <w:multiLevelType w:val="hybridMultilevel"/>
    <w:tmpl w:val="0E3C77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2BA87BC3"/>
    <w:multiLevelType w:val="hybridMultilevel"/>
    <w:tmpl w:val="14F44366"/>
    <w:lvl w:ilvl="0" w:tplc="48C87A5E">
      <w:start w:val="1"/>
      <w:numFmt w:val="decimal"/>
      <w:pStyle w:val="Heading1a"/>
      <w:lvlText w:val="%1."/>
      <w:lvlJc w:val="left"/>
      <w:pPr>
        <w:ind w:left="360" w:hanging="360"/>
      </w:pPr>
      <w:rPr>
        <w:b/>
        <w:color w:val="auto"/>
        <w:sz w:val="24"/>
        <w:szCs w:val="28"/>
      </w:rPr>
    </w:lvl>
    <w:lvl w:ilvl="1" w:tplc="04090019">
      <w:start w:val="1"/>
      <w:numFmt w:val="lowerLetter"/>
      <w:pStyle w:val="MainParanoChap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21" w15:restartNumberingAfterBreak="0">
    <w:nsid w:val="319439E6"/>
    <w:multiLevelType w:val="multilevel"/>
    <w:tmpl w:val="BD48F048"/>
    <w:lvl w:ilvl="0">
      <w:start w:val="1"/>
      <w:numFmt w:val="none"/>
      <w:pStyle w:val="Outline3"/>
      <w:suff w:val="nothing"/>
      <w:lvlText w:val="%1"/>
      <w:lvlJc w:val="left"/>
      <w:pPr>
        <w:ind w:left="0" w:firstLine="0"/>
      </w:pPr>
      <w:rPr>
        <w:rFonts w:hint="default"/>
      </w:rPr>
    </w:lvl>
    <w:lvl w:ilvl="1">
      <w:start w:val="1"/>
      <w:numFmt w:val="decimal"/>
      <w:pStyle w:val="StyleMainParanoChapterJustified"/>
      <w:lvlText w:val="%2."/>
      <w:lvlJc w:val="left"/>
      <w:pPr>
        <w:tabs>
          <w:tab w:val="num" w:pos="1620"/>
        </w:tabs>
        <w:ind w:left="1620" w:hanging="720"/>
      </w:pPr>
      <w:rPr>
        <w:rFonts w:hint="default"/>
      </w:rPr>
    </w:lvl>
    <w:lvl w:ilvl="2">
      <w:start w:val="1"/>
      <w:numFmt w:val="lowerLetter"/>
      <w:lvlText w:val="(%3)"/>
      <w:lvlJc w:val="left"/>
      <w:pPr>
        <w:tabs>
          <w:tab w:val="num" w:pos="1080"/>
        </w:tabs>
        <w:ind w:left="720" w:hanging="360"/>
      </w:pPr>
      <w:rPr>
        <w:rFonts w:hint="default"/>
      </w:rPr>
    </w:lvl>
    <w:lvl w:ilvl="3">
      <w:start w:val="1"/>
      <w:numFmt w:val="lowerRoman"/>
      <w:lvlText w:val="(%4)"/>
      <w:lvlJc w:val="left"/>
      <w:pPr>
        <w:tabs>
          <w:tab w:val="num" w:pos="1800"/>
        </w:tabs>
        <w:ind w:left="1080" w:hanging="360"/>
      </w:pPr>
      <w:rPr>
        <w:rFonts w:hint="default"/>
      </w:rPr>
    </w:lvl>
    <w:lvl w:ilvl="4">
      <w:start w:val="1"/>
      <w:numFmt w:val="lowerLetter"/>
      <w:lvlText w:val="%5."/>
      <w:lvlJc w:val="left"/>
      <w:pPr>
        <w:tabs>
          <w:tab w:val="num" w:pos="1440"/>
        </w:tabs>
        <w:ind w:left="1440" w:hanging="360"/>
      </w:pPr>
      <w:rPr>
        <w:rFonts w:hint="default"/>
      </w:rPr>
    </w:lvl>
    <w:lvl w:ilvl="5">
      <w:start w:val="1"/>
      <w:numFmt w:val="lowerRoman"/>
      <w:lvlText w:val="%6."/>
      <w:lvlJc w:val="left"/>
      <w:pPr>
        <w:tabs>
          <w:tab w:val="num" w:pos="2160"/>
        </w:tabs>
        <w:ind w:left="180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38BE0751"/>
    <w:multiLevelType w:val="multilevel"/>
    <w:tmpl w:val="BAB66E46"/>
    <w:lvl w:ilvl="0">
      <w:start w:val="2"/>
      <w:numFmt w:val="decimal"/>
      <w:lvlText w:val="%1."/>
      <w:lvlJc w:val="left"/>
      <w:pPr>
        <w:ind w:left="420" w:hanging="420"/>
      </w:pPr>
      <w:rPr>
        <w:rFonts w:hint="default"/>
      </w:rPr>
    </w:lvl>
    <w:lvl w:ilvl="1">
      <w:start w:val="3"/>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3" w15:restartNumberingAfterBreak="0">
    <w:nsid w:val="3CFA136A"/>
    <w:multiLevelType w:val="hybridMultilevel"/>
    <w:tmpl w:val="E9889C3E"/>
    <w:lvl w:ilvl="0" w:tplc="04090001">
      <w:start w:val="1"/>
      <w:numFmt w:val="bullet"/>
      <w:lvlText w:val=""/>
      <w:lvlJc w:val="left"/>
      <w:pPr>
        <w:ind w:left="1647" w:hanging="360"/>
      </w:pPr>
      <w:rPr>
        <w:rFonts w:ascii="Symbol" w:hAnsi="Symbol" w:hint="default"/>
      </w:rPr>
    </w:lvl>
    <w:lvl w:ilvl="1" w:tplc="04090003" w:tentative="1">
      <w:start w:val="1"/>
      <w:numFmt w:val="bullet"/>
      <w:lvlText w:val="o"/>
      <w:lvlJc w:val="left"/>
      <w:pPr>
        <w:ind w:left="2367" w:hanging="360"/>
      </w:pPr>
      <w:rPr>
        <w:rFonts w:ascii="Courier New" w:hAnsi="Courier New" w:cs="Courier New" w:hint="default"/>
      </w:rPr>
    </w:lvl>
    <w:lvl w:ilvl="2" w:tplc="04090005" w:tentative="1">
      <w:start w:val="1"/>
      <w:numFmt w:val="bullet"/>
      <w:lvlText w:val=""/>
      <w:lvlJc w:val="left"/>
      <w:pPr>
        <w:ind w:left="3087" w:hanging="360"/>
      </w:pPr>
      <w:rPr>
        <w:rFonts w:ascii="Wingdings" w:hAnsi="Wingdings" w:hint="default"/>
      </w:rPr>
    </w:lvl>
    <w:lvl w:ilvl="3" w:tplc="04090001" w:tentative="1">
      <w:start w:val="1"/>
      <w:numFmt w:val="bullet"/>
      <w:lvlText w:val=""/>
      <w:lvlJc w:val="left"/>
      <w:pPr>
        <w:ind w:left="3807" w:hanging="360"/>
      </w:pPr>
      <w:rPr>
        <w:rFonts w:ascii="Symbol" w:hAnsi="Symbol" w:hint="default"/>
      </w:rPr>
    </w:lvl>
    <w:lvl w:ilvl="4" w:tplc="04090003" w:tentative="1">
      <w:start w:val="1"/>
      <w:numFmt w:val="bullet"/>
      <w:lvlText w:val="o"/>
      <w:lvlJc w:val="left"/>
      <w:pPr>
        <w:ind w:left="4527" w:hanging="360"/>
      </w:pPr>
      <w:rPr>
        <w:rFonts w:ascii="Courier New" w:hAnsi="Courier New" w:cs="Courier New" w:hint="default"/>
      </w:rPr>
    </w:lvl>
    <w:lvl w:ilvl="5" w:tplc="04090005" w:tentative="1">
      <w:start w:val="1"/>
      <w:numFmt w:val="bullet"/>
      <w:lvlText w:val=""/>
      <w:lvlJc w:val="left"/>
      <w:pPr>
        <w:ind w:left="5247" w:hanging="360"/>
      </w:pPr>
      <w:rPr>
        <w:rFonts w:ascii="Wingdings" w:hAnsi="Wingdings" w:hint="default"/>
      </w:rPr>
    </w:lvl>
    <w:lvl w:ilvl="6" w:tplc="04090001" w:tentative="1">
      <w:start w:val="1"/>
      <w:numFmt w:val="bullet"/>
      <w:lvlText w:val=""/>
      <w:lvlJc w:val="left"/>
      <w:pPr>
        <w:ind w:left="5967" w:hanging="360"/>
      </w:pPr>
      <w:rPr>
        <w:rFonts w:ascii="Symbol" w:hAnsi="Symbol" w:hint="default"/>
      </w:rPr>
    </w:lvl>
    <w:lvl w:ilvl="7" w:tplc="04090003" w:tentative="1">
      <w:start w:val="1"/>
      <w:numFmt w:val="bullet"/>
      <w:lvlText w:val="o"/>
      <w:lvlJc w:val="left"/>
      <w:pPr>
        <w:ind w:left="6687" w:hanging="360"/>
      </w:pPr>
      <w:rPr>
        <w:rFonts w:ascii="Courier New" w:hAnsi="Courier New" w:cs="Courier New" w:hint="default"/>
      </w:rPr>
    </w:lvl>
    <w:lvl w:ilvl="8" w:tplc="04090005" w:tentative="1">
      <w:start w:val="1"/>
      <w:numFmt w:val="bullet"/>
      <w:lvlText w:val=""/>
      <w:lvlJc w:val="left"/>
      <w:pPr>
        <w:ind w:left="7407" w:hanging="360"/>
      </w:pPr>
      <w:rPr>
        <w:rFonts w:ascii="Wingdings" w:hAnsi="Wingdings" w:hint="default"/>
      </w:rPr>
    </w:lvl>
  </w:abstractNum>
  <w:abstractNum w:abstractNumId="24" w15:restartNumberingAfterBreak="0">
    <w:nsid w:val="3DA113C3"/>
    <w:multiLevelType w:val="multilevel"/>
    <w:tmpl w:val="CCAA1180"/>
    <w:lvl w:ilvl="0">
      <w:start w:val="1"/>
      <w:numFmt w:val="decimal"/>
      <w:lvlText w:val="%1."/>
      <w:lvlJc w:val="left"/>
      <w:pPr>
        <w:ind w:left="928" w:hanging="360"/>
      </w:pPr>
      <w:rPr>
        <w:rFonts w:hint="default"/>
        <w:b/>
      </w:rPr>
    </w:lvl>
    <w:lvl w:ilvl="1">
      <w:start w:val="1"/>
      <w:numFmt w:val="decimal"/>
      <w:isLgl/>
      <w:lvlText w:val="%1.%2."/>
      <w:lvlJc w:val="left"/>
      <w:pPr>
        <w:ind w:left="1288" w:hanging="720"/>
      </w:pPr>
      <w:rPr>
        <w:rFonts w:hint="default"/>
        <w:b w:val="0"/>
      </w:rPr>
    </w:lvl>
    <w:lvl w:ilvl="2">
      <w:start w:val="1"/>
      <w:numFmt w:val="decimal"/>
      <w:isLgl/>
      <w:lvlText w:val="%1.%2.%3."/>
      <w:lvlJc w:val="left"/>
      <w:pPr>
        <w:ind w:left="1288" w:hanging="720"/>
      </w:pPr>
      <w:rPr>
        <w:rFonts w:hint="default"/>
        <w:b/>
      </w:rPr>
    </w:lvl>
    <w:lvl w:ilvl="3">
      <w:start w:val="1"/>
      <w:numFmt w:val="decimal"/>
      <w:isLgl/>
      <w:lvlText w:val="%1.%2.%3.%4."/>
      <w:lvlJc w:val="left"/>
      <w:pPr>
        <w:ind w:left="1648" w:hanging="1080"/>
      </w:pPr>
      <w:rPr>
        <w:rFonts w:hint="default"/>
        <w:b/>
      </w:rPr>
    </w:lvl>
    <w:lvl w:ilvl="4">
      <w:start w:val="1"/>
      <w:numFmt w:val="decimal"/>
      <w:isLgl/>
      <w:lvlText w:val="%1.%2.%3.%4.%5."/>
      <w:lvlJc w:val="left"/>
      <w:pPr>
        <w:ind w:left="1648" w:hanging="1080"/>
      </w:pPr>
      <w:rPr>
        <w:rFonts w:hint="default"/>
        <w:b/>
      </w:rPr>
    </w:lvl>
    <w:lvl w:ilvl="5">
      <w:start w:val="1"/>
      <w:numFmt w:val="decimal"/>
      <w:isLgl/>
      <w:lvlText w:val="%1.%2.%3.%4.%5.%6."/>
      <w:lvlJc w:val="left"/>
      <w:pPr>
        <w:ind w:left="2008" w:hanging="1440"/>
      </w:pPr>
      <w:rPr>
        <w:rFonts w:hint="default"/>
        <w:b/>
      </w:rPr>
    </w:lvl>
    <w:lvl w:ilvl="6">
      <w:start w:val="1"/>
      <w:numFmt w:val="decimal"/>
      <w:isLgl/>
      <w:lvlText w:val="%1.%2.%3.%4.%5.%6.%7."/>
      <w:lvlJc w:val="left"/>
      <w:pPr>
        <w:ind w:left="2368" w:hanging="1800"/>
      </w:pPr>
      <w:rPr>
        <w:rFonts w:hint="default"/>
        <w:b/>
      </w:rPr>
    </w:lvl>
    <w:lvl w:ilvl="7">
      <w:start w:val="1"/>
      <w:numFmt w:val="decimal"/>
      <w:isLgl/>
      <w:lvlText w:val="%1.%2.%3.%4.%5.%6.%7.%8."/>
      <w:lvlJc w:val="left"/>
      <w:pPr>
        <w:ind w:left="2368" w:hanging="1800"/>
      </w:pPr>
      <w:rPr>
        <w:rFonts w:hint="default"/>
        <w:b/>
      </w:rPr>
    </w:lvl>
    <w:lvl w:ilvl="8">
      <w:start w:val="1"/>
      <w:numFmt w:val="decimal"/>
      <w:isLgl/>
      <w:lvlText w:val="%1.%2.%3.%4.%5.%6.%7.%8.%9."/>
      <w:lvlJc w:val="left"/>
      <w:pPr>
        <w:ind w:left="2728" w:hanging="2160"/>
      </w:pPr>
      <w:rPr>
        <w:rFonts w:hint="default"/>
        <w:b/>
      </w:rPr>
    </w:lvl>
  </w:abstractNum>
  <w:abstractNum w:abstractNumId="25" w15:restartNumberingAfterBreak="0">
    <w:nsid w:val="4156407E"/>
    <w:multiLevelType w:val="hybridMultilevel"/>
    <w:tmpl w:val="B094CE82"/>
    <w:lvl w:ilvl="0" w:tplc="0409000D">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6" w15:restartNumberingAfterBreak="0">
    <w:nsid w:val="424227FF"/>
    <w:multiLevelType w:val="hybridMultilevel"/>
    <w:tmpl w:val="396A1462"/>
    <w:lvl w:ilvl="0" w:tplc="04090001">
      <w:start w:val="1"/>
      <w:numFmt w:val="bullet"/>
      <w:pStyle w:val="Sub-Para2underXY"/>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pStyle w:val="Outline2"/>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5853701"/>
    <w:multiLevelType w:val="hybridMultilevel"/>
    <w:tmpl w:val="9CD2A142"/>
    <w:lvl w:ilvl="0" w:tplc="04190001">
      <w:start w:val="1"/>
      <w:numFmt w:val="bullet"/>
      <w:lvlText w:val=""/>
      <w:lvlJc w:val="left"/>
      <w:pPr>
        <w:ind w:left="2357" w:hanging="360"/>
      </w:pPr>
      <w:rPr>
        <w:rFonts w:ascii="Symbol" w:hAnsi="Symbol" w:hint="default"/>
      </w:rPr>
    </w:lvl>
    <w:lvl w:ilvl="1" w:tplc="04090003" w:tentative="1">
      <w:start w:val="1"/>
      <w:numFmt w:val="bullet"/>
      <w:lvlText w:val="o"/>
      <w:lvlJc w:val="left"/>
      <w:pPr>
        <w:ind w:left="3077" w:hanging="360"/>
      </w:pPr>
      <w:rPr>
        <w:rFonts w:ascii="Courier New" w:hAnsi="Courier New" w:cs="Courier New" w:hint="default"/>
      </w:rPr>
    </w:lvl>
    <w:lvl w:ilvl="2" w:tplc="04090005" w:tentative="1">
      <w:start w:val="1"/>
      <w:numFmt w:val="bullet"/>
      <w:lvlText w:val=""/>
      <w:lvlJc w:val="left"/>
      <w:pPr>
        <w:ind w:left="3797" w:hanging="360"/>
      </w:pPr>
      <w:rPr>
        <w:rFonts w:ascii="Wingdings" w:hAnsi="Wingdings" w:hint="default"/>
      </w:rPr>
    </w:lvl>
    <w:lvl w:ilvl="3" w:tplc="04090001" w:tentative="1">
      <w:start w:val="1"/>
      <w:numFmt w:val="bullet"/>
      <w:lvlText w:val=""/>
      <w:lvlJc w:val="left"/>
      <w:pPr>
        <w:ind w:left="4517" w:hanging="360"/>
      </w:pPr>
      <w:rPr>
        <w:rFonts w:ascii="Symbol" w:hAnsi="Symbol" w:hint="default"/>
      </w:rPr>
    </w:lvl>
    <w:lvl w:ilvl="4" w:tplc="04090003" w:tentative="1">
      <w:start w:val="1"/>
      <w:numFmt w:val="bullet"/>
      <w:lvlText w:val="o"/>
      <w:lvlJc w:val="left"/>
      <w:pPr>
        <w:ind w:left="5237" w:hanging="360"/>
      </w:pPr>
      <w:rPr>
        <w:rFonts w:ascii="Courier New" w:hAnsi="Courier New" w:cs="Courier New" w:hint="default"/>
      </w:rPr>
    </w:lvl>
    <w:lvl w:ilvl="5" w:tplc="04090005" w:tentative="1">
      <w:start w:val="1"/>
      <w:numFmt w:val="bullet"/>
      <w:lvlText w:val=""/>
      <w:lvlJc w:val="left"/>
      <w:pPr>
        <w:ind w:left="5957" w:hanging="360"/>
      </w:pPr>
      <w:rPr>
        <w:rFonts w:ascii="Wingdings" w:hAnsi="Wingdings" w:hint="default"/>
      </w:rPr>
    </w:lvl>
    <w:lvl w:ilvl="6" w:tplc="04090001" w:tentative="1">
      <w:start w:val="1"/>
      <w:numFmt w:val="bullet"/>
      <w:lvlText w:val=""/>
      <w:lvlJc w:val="left"/>
      <w:pPr>
        <w:ind w:left="6677" w:hanging="360"/>
      </w:pPr>
      <w:rPr>
        <w:rFonts w:ascii="Symbol" w:hAnsi="Symbol" w:hint="default"/>
      </w:rPr>
    </w:lvl>
    <w:lvl w:ilvl="7" w:tplc="04090003" w:tentative="1">
      <w:start w:val="1"/>
      <w:numFmt w:val="bullet"/>
      <w:lvlText w:val="o"/>
      <w:lvlJc w:val="left"/>
      <w:pPr>
        <w:ind w:left="7397" w:hanging="360"/>
      </w:pPr>
      <w:rPr>
        <w:rFonts w:ascii="Courier New" w:hAnsi="Courier New" w:cs="Courier New" w:hint="default"/>
      </w:rPr>
    </w:lvl>
    <w:lvl w:ilvl="8" w:tplc="04090005" w:tentative="1">
      <w:start w:val="1"/>
      <w:numFmt w:val="bullet"/>
      <w:lvlText w:val=""/>
      <w:lvlJc w:val="left"/>
      <w:pPr>
        <w:ind w:left="8117" w:hanging="360"/>
      </w:pPr>
      <w:rPr>
        <w:rFonts w:ascii="Wingdings" w:hAnsi="Wingdings" w:hint="default"/>
      </w:rPr>
    </w:lvl>
  </w:abstractNum>
  <w:abstractNum w:abstractNumId="28" w15:restartNumberingAfterBreak="0">
    <w:nsid w:val="4FC50717"/>
    <w:multiLevelType w:val="hybridMultilevel"/>
    <w:tmpl w:val="7A082672"/>
    <w:lvl w:ilvl="0" w:tplc="0409000F">
      <w:start w:val="1"/>
      <w:numFmt w:val="bullet"/>
      <w:lvlText w:val=""/>
      <w:lvlJc w:val="left"/>
      <w:pPr>
        <w:tabs>
          <w:tab w:val="num" w:pos="1440"/>
        </w:tabs>
        <w:ind w:left="1440" w:hanging="360"/>
      </w:pPr>
      <w:rPr>
        <w:rFonts w:ascii="Symbol" w:hAnsi="Symbol" w:hint="default"/>
      </w:rPr>
    </w:lvl>
    <w:lvl w:ilvl="1" w:tplc="04090019">
      <w:start w:val="1"/>
      <w:numFmt w:val="bullet"/>
      <w:pStyle w:val="MainParawithChapter"/>
      <w:lvlText w:val="o"/>
      <w:lvlJc w:val="left"/>
      <w:pPr>
        <w:tabs>
          <w:tab w:val="num" w:pos="2160"/>
        </w:tabs>
        <w:ind w:left="2160" w:hanging="360"/>
      </w:pPr>
      <w:rPr>
        <w:rFonts w:ascii="Courier New" w:hAnsi="Courier New" w:cs="Courier New" w:hint="default"/>
      </w:rPr>
    </w:lvl>
    <w:lvl w:ilvl="2" w:tplc="0409001B" w:tentative="1">
      <w:start w:val="1"/>
      <w:numFmt w:val="bullet"/>
      <w:pStyle w:val="Sub-Para1underXY"/>
      <w:lvlText w:val=""/>
      <w:lvlJc w:val="left"/>
      <w:pPr>
        <w:tabs>
          <w:tab w:val="num" w:pos="2880"/>
        </w:tabs>
        <w:ind w:left="2880" w:hanging="360"/>
      </w:pPr>
      <w:rPr>
        <w:rFonts w:ascii="Wingdings" w:hAnsi="Wingdings" w:hint="default"/>
      </w:rPr>
    </w:lvl>
    <w:lvl w:ilvl="3" w:tplc="0409000F" w:tentative="1">
      <w:start w:val="1"/>
      <w:numFmt w:val="bullet"/>
      <w:lvlText w:val=""/>
      <w:lvlJc w:val="left"/>
      <w:pPr>
        <w:tabs>
          <w:tab w:val="num" w:pos="3600"/>
        </w:tabs>
        <w:ind w:left="3600" w:hanging="360"/>
      </w:pPr>
      <w:rPr>
        <w:rFonts w:ascii="Symbol" w:hAnsi="Symbol" w:hint="default"/>
      </w:rPr>
    </w:lvl>
    <w:lvl w:ilvl="4" w:tplc="04090019" w:tentative="1">
      <w:start w:val="1"/>
      <w:numFmt w:val="bullet"/>
      <w:pStyle w:val="Sub-Para3underXY"/>
      <w:lvlText w:val="o"/>
      <w:lvlJc w:val="left"/>
      <w:pPr>
        <w:tabs>
          <w:tab w:val="num" w:pos="4320"/>
        </w:tabs>
        <w:ind w:left="4320" w:hanging="360"/>
      </w:pPr>
      <w:rPr>
        <w:rFonts w:ascii="Courier New" w:hAnsi="Courier New" w:cs="Courier New" w:hint="default"/>
      </w:rPr>
    </w:lvl>
    <w:lvl w:ilvl="5" w:tplc="0409001B" w:tentative="1">
      <w:start w:val="1"/>
      <w:numFmt w:val="bullet"/>
      <w:lvlText w:val=""/>
      <w:lvlJc w:val="left"/>
      <w:pPr>
        <w:tabs>
          <w:tab w:val="num" w:pos="5040"/>
        </w:tabs>
        <w:ind w:left="5040" w:hanging="360"/>
      </w:pPr>
      <w:rPr>
        <w:rFonts w:ascii="Wingdings" w:hAnsi="Wingdings" w:hint="default"/>
      </w:rPr>
    </w:lvl>
    <w:lvl w:ilvl="6" w:tplc="0409000F" w:tentative="1">
      <w:start w:val="1"/>
      <w:numFmt w:val="bullet"/>
      <w:lvlText w:val=""/>
      <w:lvlJc w:val="left"/>
      <w:pPr>
        <w:tabs>
          <w:tab w:val="num" w:pos="5760"/>
        </w:tabs>
        <w:ind w:left="5760" w:hanging="360"/>
      </w:pPr>
      <w:rPr>
        <w:rFonts w:ascii="Symbol" w:hAnsi="Symbol" w:hint="default"/>
      </w:rPr>
    </w:lvl>
    <w:lvl w:ilvl="7" w:tplc="04090019" w:tentative="1">
      <w:start w:val="1"/>
      <w:numFmt w:val="bullet"/>
      <w:lvlText w:val="o"/>
      <w:lvlJc w:val="left"/>
      <w:pPr>
        <w:tabs>
          <w:tab w:val="num" w:pos="6480"/>
        </w:tabs>
        <w:ind w:left="6480" w:hanging="360"/>
      </w:pPr>
      <w:rPr>
        <w:rFonts w:ascii="Courier New" w:hAnsi="Courier New" w:cs="Courier New" w:hint="default"/>
      </w:rPr>
    </w:lvl>
    <w:lvl w:ilvl="8" w:tplc="0409001B" w:tentative="1">
      <w:start w:val="1"/>
      <w:numFmt w:val="bullet"/>
      <w:lvlText w:val=""/>
      <w:lvlJc w:val="left"/>
      <w:pPr>
        <w:tabs>
          <w:tab w:val="num" w:pos="7200"/>
        </w:tabs>
        <w:ind w:left="7200" w:hanging="360"/>
      </w:pPr>
      <w:rPr>
        <w:rFonts w:ascii="Wingdings" w:hAnsi="Wingdings" w:hint="default"/>
      </w:rPr>
    </w:lvl>
  </w:abstractNum>
  <w:abstractNum w:abstractNumId="29" w15:restartNumberingAfterBreak="0">
    <w:nsid w:val="515E37FE"/>
    <w:multiLevelType w:val="hybridMultilevel"/>
    <w:tmpl w:val="85DA7B7A"/>
    <w:lvl w:ilvl="0" w:tplc="04190001">
      <w:start w:val="1"/>
      <w:numFmt w:val="bullet"/>
      <w:lvlText w:val=""/>
      <w:lvlJc w:val="left"/>
      <w:pPr>
        <w:ind w:left="2357" w:hanging="360"/>
      </w:pPr>
      <w:rPr>
        <w:rFonts w:ascii="Symbol" w:hAnsi="Symbol" w:hint="default"/>
      </w:rPr>
    </w:lvl>
    <w:lvl w:ilvl="1" w:tplc="04090003" w:tentative="1">
      <w:start w:val="1"/>
      <w:numFmt w:val="bullet"/>
      <w:lvlText w:val="o"/>
      <w:lvlJc w:val="left"/>
      <w:pPr>
        <w:ind w:left="3077" w:hanging="360"/>
      </w:pPr>
      <w:rPr>
        <w:rFonts w:ascii="Courier New" w:hAnsi="Courier New" w:cs="Courier New" w:hint="default"/>
      </w:rPr>
    </w:lvl>
    <w:lvl w:ilvl="2" w:tplc="04090005" w:tentative="1">
      <w:start w:val="1"/>
      <w:numFmt w:val="bullet"/>
      <w:lvlText w:val=""/>
      <w:lvlJc w:val="left"/>
      <w:pPr>
        <w:ind w:left="3797" w:hanging="360"/>
      </w:pPr>
      <w:rPr>
        <w:rFonts w:ascii="Wingdings" w:hAnsi="Wingdings" w:hint="default"/>
      </w:rPr>
    </w:lvl>
    <w:lvl w:ilvl="3" w:tplc="04090001" w:tentative="1">
      <w:start w:val="1"/>
      <w:numFmt w:val="bullet"/>
      <w:lvlText w:val=""/>
      <w:lvlJc w:val="left"/>
      <w:pPr>
        <w:ind w:left="4517" w:hanging="360"/>
      </w:pPr>
      <w:rPr>
        <w:rFonts w:ascii="Symbol" w:hAnsi="Symbol" w:hint="default"/>
      </w:rPr>
    </w:lvl>
    <w:lvl w:ilvl="4" w:tplc="04090003" w:tentative="1">
      <w:start w:val="1"/>
      <w:numFmt w:val="bullet"/>
      <w:lvlText w:val="o"/>
      <w:lvlJc w:val="left"/>
      <w:pPr>
        <w:ind w:left="5237" w:hanging="360"/>
      </w:pPr>
      <w:rPr>
        <w:rFonts w:ascii="Courier New" w:hAnsi="Courier New" w:cs="Courier New" w:hint="default"/>
      </w:rPr>
    </w:lvl>
    <w:lvl w:ilvl="5" w:tplc="04090005" w:tentative="1">
      <w:start w:val="1"/>
      <w:numFmt w:val="bullet"/>
      <w:lvlText w:val=""/>
      <w:lvlJc w:val="left"/>
      <w:pPr>
        <w:ind w:left="5957" w:hanging="360"/>
      </w:pPr>
      <w:rPr>
        <w:rFonts w:ascii="Wingdings" w:hAnsi="Wingdings" w:hint="default"/>
      </w:rPr>
    </w:lvl>
    <w:lvl w:ilvl="6" w:tplc="04090001" w:tentative="1">
      <w:start w:val="1"/>
      <w:numFmt w:val="bullet"/>
      <w:lvlText w:val=""/>
      <w:lvlJc w:val="left"/>
      <w:pPr>
        <w:ind w:left="6677" w:hanging="360"/>
      </w:pPr>
      <w:rPr>
        <w:rFonts w:ascii="Symbol" w:hAnsi="Symbol" w:hint="default"/>
      </w:rPr>
    </w:lvl>
    <w:lvl w:ilvl="7" w:tplc="04090003" w:tentative="1">
      <w:start w:val="1"/>
      <w:numFmt w:val="bullet"/>
      <w:lvlText w:val="o"/>
      <w:lvlJc w:val="left"/>
      <w:pPr>
        <w:ind w:left="7397" w:hanging="360"/>
      </w:pPr>
      <w:rPr>
        <w:rFonts w:ascii="Courier New" w:hAnsi="Courier New" w:cs="Courier New" w:hint="default"/>
      </w:rPr>
    </w:lvl>
    <w:lvl w:ilvl="8" w:tplc="04090005" w:tentative="1">
      <w:start w:val="1"/>
      <w:numFmt w:val="bullet"/>
      <w:lvlText w:val=""/>
      <w:lvlJc w:val="left"/>
      <w:pPr>
        <w:ind w:left="8117" w:hanging="360"/>
      </w:pPr>
      <w:rPr>
        <w:rFonts w:ascii="Wingdings" w:hAnsi="Wingdings" w:hint="default"/>
      </w:rPr>
    </w:lvl>
  </w:abstractNum>
  <w:abstractNum w:abstractNumId="30" w15:restartNumberingAfterBreak="0">
    <w:nsid w:val="54297110"/>
    <w:multiLevelType w:val="hybridMultilevel"/>
    <w:tmpl w:val="EE2E1EF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1" w15:restartNumberingAfterBreak="0">
    <w:nsid w:val="58DF2FFA"/>
    <w:multiLevelType w:val="multilevel"/>
    <w:tmpl w:val="CFA441B8"/>
    <w:lvl w:ilvl="0">
      <w:start w:val="1"/>
      <w:numFmt w:val="decimal"/>
      <w:lvlText w:val="%1."/>
      <w:lvlJc w:val="left"/>
      <w:pPr>
        <w:ind w:left="1080" w:hanging="360"/>
      </w:pPr>
      <w:rPr>
        <w:rFonts w:hint="default"/>
        <w:b/>
        <w:sz w:val="28"/>
        <w:szCs w:val="28"/>
      </w:rPr>
    </w:lvl>
    <w:lvl w:ilvl="1">
      <w:start w:val="1"/>
      <w:numFmt w:val="decimal"/>
      <w:isLgl/>
      <w:lvlText w:val="%1.%2."/>
      <w:lvlJc w:val="left"/>
      <w:pPr>
        <w:ind w:left="1855" w:hanging="720"/>
      </w:pPr>
      <w:rPr>
        <w:rFonts w:hint="default"/>
      </w:rPr>
    </w:lvl>
    <w:lvl w:ilvl="2">
      <w:start w:val="1"/>
      <w:numFmt w:val="decimal"/>
      <w:isLgl/>
      <w:lvlText w:val="%1.%2.%3."/>
      <w:lvlJc w:val="left"/>
      <w:pPr>
        <w:ind w:left="1440" w:hanging="720"/>
      </w:pPr>
      <w:rPr>
        <w:rFonts w:hint="default"/>
        <w:b/>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32" w15:restartNumberingAfterBreak="0">
    <w:nsid w:val="5B687D4E"/>
    <w:multiLevelType w:val="hybridMultilevel"/>
    <w:tmpl w:val="9F286352"/>
    <w:lvl w:ilvl="0" w:tplc="287EC976">
      <w:start w:val="1"/>
      <w:numFmt w:val="bullet"/>
      <w:lvlText w:val=""/>
      <w:lvlJc w:val="left"/>
      <w:pPr>
        <w:ind w:left="1637" w:hanging="360"/>
      </w:pPr>
      <w:rPr>
        <w:rFonts w:ascii="Symbol" w:hAnsi="Symbol" w:hint="default"/>
      </w:rPr>
    </w:lvl>
    <w:lvl w:ilvl="1" w:tplc="04090003" w:tentative="1">
      <w:start w:val="1"/>
      <w:numFmt w:val="bullet"/>
      <w:lvlText w:val="o"/>
      <w:lvlJc w:val="left"/>
      <w:pPr>
        <w:ind w:left="2357" w:hanging="360"/>
      </w:pPr>
      <w:rPr>
        <w:rFonts w:ascii="Courier New" w:hAnsi="Courier New" w:cs="Courier New" w:hint="default"/>
      </w:rPr>
    </w:lvl>
    <w:lvl w:ilvl="2" w:tplc="04090005" w:tentative="1">
      <w:start w:val="1"/>
      <w:numFmt w:val="bullet"/>
      <w:lvlText w:val=""/>
      <w:lvlJc w:val="left"/>
      <w:pPr>
        <w:ind w:left="3077" w:hanging="360"/>
      </w:pPr>
      <w:rPr>
        <w:rFonts w:ascii="Wingdings" w:hAnsi="Wingdings" w:hint="default"/>
      </w:rPr>
    </w:lvl>
    <w:lvl w:ilvl="3" w:tplc="04090001" w:tentative="1">
      <w:start w:val="1"/>
      <w:numFmt w:val="bullet"/>
      <w:lvlText w:val=""/>
      <w:lvlJc w:val="left"/>
      <w:pPr>
        <w:ind w:left="3797" w:hanging="360"/>
      </w:pPr>
      <w:rPr>
        <w:rFonts w:ascii="Symbol" w:hAnsi="Symbol" w:hint="default"/>
      </w:rPr>
    </w:lvl>
    <w:lvl w:ilvl="4" w:tplc="04090003" w:tentative="1">
      <w:start w:val="1"/>
      <w:numFmt w:val="bullet"/>
      <w:lvlText w:val="o"/>
      <w:lvlJc w:val="left"/>
      <w:pPr>
        <w:ind w:left="4517" w:hanging="360"/>
      </w:pPr>
      <w:rPr>
        <w:rFonts w:ascii="Courier New" w:hAnsi="Courier New" w:cs="Courier New" w:hint="default"/>
      </w:rPr>
    </w:lvl>
    <w:lvl w:ilvl="5" w:tplc="04090005" w:tentative="1">
      <w:start w:val="1"/>
      <w:numFmt w:val="bullet"/>
      <w:lvlText w:val=""/>
      <w:lvlJc w:val="left"/>
      <w:pPr>
        <w:ind w:left="5237" w:hanging="360"/>
      </w:pPr>
      <w:rPr>
        <w:rFonts w:ascii="Wingdings" w:hAnsi="Wingdings" w:hint="default"/>
      </w:rPr>
    </w:lvl>
    <w:lvl w:ilvl="6" w:tplc="04090001" w:tentative="1">
      <w:start w:val="1"/>
      <w:numFmt w:val="bullet"/>
      <w:lvlText w:val=""/>
      <w:lvlJc w:val="left"/>
      <w:pPr>
        <w:ind w:left="5957" w:hanging="360"/>
      </w:pPr>
      <w:rPr>
        <w:rFonts w:ascii="Symbol" w:hAnsi="Symbol" w:hint="default"/>
      </w:rPr>
    </w:lvl>
    <w:lvl w:ilvl="7" w:tplc="04090003" w:tentative="1">
      <w:start w:val="1"/>
      <w:numFmt w:val="bullet"/>
      <w:lvlText w:val="o"/>
      <w:lvlJc w:val="left"/>
      <w:pPr>
        <w:ind w:left="6677" w:hanging="360"/>
      </w:pPr>
      <w:rPr>
        <w:rFonts w:ascii="Courier New" w:hAnsi="Courier New" w:cs="Courier New" w:hint="default"/>
      </w:rPr>
    </w:lvl>
    <w:lvl w:ilvl="8" w:tplc="04090005" w:tentative="1">
      <w:start w:val="1"/>
      <w:numFmt w:val="bullet"/>
      <w:lvlText w:val=""/>
      <w:lvlJc w:val="left"/>
      <w:pPr>
        <w:ind w:left="7397" w:hanging="360"/>
      </w:pPr>
      <w:rPr>
        <w:rFonts w:ascii="Wingdings" w:hAnsi="Wingdings" w:hint="default"/>
      </w:rPr>
    </w:lvl>
  </w:abstractNum>
  <w:abstractNum w:abstractNumId="33" w15:restartNumberingAfterBreak="0">
    <w:nsid w:val="5BC31886"/>
    <w:multiLevelType w:val="hybridMultilevel"/>
    <w:tmpl w:val="E2A0BFBC"/>
    <w:lvl w:ilvl="0" w:tplc="04090011">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34" w15:restartNumberingAfterBreak="0">
    <w:nsid w:val="62AB17A2"/>
    <w:multiLevelType w:val="hybridMultilevel"/>
    <w:tmpl w:val="E9B8D0F2"/>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5" w15:restartNumberingAfterBreak="0">
    <w:nsid w:val="64542428"/>
    <w:multiLevelType w:val="hybridMultilevel"/>
    <w:tmpl w:val="AEC64EB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6" w15:restartNumberingAfterBreak="0">
    <w:nsid w:val="64766209"/>
    <w:multiLevelType w:val="hybridMultilevel"/>
    <w:tmpl w:val="8910B53E"/>
    <w:lvl w:ilvl="0" w:tplc="041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2364" w:hanging="360"/>
      </w:pPr>
      <w:rPr>
        <w:rFonts w:ascii="Courier New" w:hAnsi="Courier New" w:cs="Courier New" w:hint="default"/>
      </w:rPr>
    </w:lvl>
    <w:lvl w:ilvl="2" w:tplc="04090005" w:tentative="1">
      <w:start w:val="1"/>
      <w:numFmt w:val="bullet"/>
      <w:lvlText w:val=""/>
      <w:lvlJc w:val="left"/>
      <w:pPr>
        <w:ind w:left="3084" w:hanging="360"/>
      </w:pPr>
      <w:rPr>
        <w:rFonts w:ascii="Wingdings" w:hAnsi="Wingdings" w:hint="default"/>
      </w:rPr>
    </w:lvl>
    <w:lvl w:ilvl="3" w:tplc="04090001" w:tentative="1">
      <w:start w:val="1"/>
      <w:numFmt w:val="bullet"/>
      <w:lvlText w:val=""/>
      <w:lvlJc w:val="left"/>
      <w:pPr>
        <w:ind w:left="3804" w:hanging="360"/>
      </w:pPr>
      <w:rPr>
        <w:rFonts w:ascii="Symbol" w:hAnsi="Symbol" w:hint="default"/>
      </w:rPr>
    </w:lvl>
    <w:lvl w:ilvl="4" w:tplc="04090003" w:tentative="1">
      <w:start w:val="1"/>
      <w:numFmt w:val="bullet"/>
      <w:lvlText w:val="o"/>
      <w:lvlJc w:val="left"/>
      <w:pPr>
        <w:ind w:left="4524" w:hanging="360"/>
      </w:pPr>
      <w:rPr>
        <w:rFonts w:ascii="Courier New" w:hAnsi="Courier New" w:cs="Courier New" w:hint="default"/>
      </w:rPr>
    </w:lvl>
    <w:lvl w:ilvl="5" w:tplc="04090005" w:tentative="1">
      <w:start w:val="1"/>
      <w:numFmt w:val="bullet"/>
      <w:lvlText w:val=""/>
      <w:lvlJc w:val="left"/>
      <w:pPr>
        <w:ind w:left="5244" w:hanging="360"/>
      </w:pPr>
      <w:rPr>
        <w:rFonts w:ascii="Wingdings" w:hAnsi="Wingdings" w:hint="default"/>
      </w:rPr>
    </w:lvl>
    <w:lvl w:ilvl="6" w:tplc="04090001" w:tentative="1">
      <w:start w:val="1"/>
      <w:numFmt w:val="bullet"/>
      <w:lvlText w:val=""/>
      <w:lvlJc w:val="left"/>
      <w:pPr>
        <w:ind w:left="5964" w:hanging="360"/>
      </w:pPr>
      <w:rPr>
        <w:rFonts w:ascii="Symbol" w:hAnsi="Symbol" w:hint="default"/>
      </w:rPr>
    </w:lvl>
    <w:lvl w:ilvl="7" w:tplc="04090003" w:tentative="1">
      <w:start w:val="1"/>
      <w:numFmt w:val="bullet"/>
      <w:lvlText w:val="o"/>
      <w:lvlJc w:val="left"/>
      <w:pPr>
        <w:ind w:left="6684" w:hanging="360"/>
      </w:pPr>
      <w:rPr>
        <w:rFonts w:ascii="Courier New" w:hAnsi="Courier New" w:cs="Courier New" w:hint="default"/>
      </w:rPr>
    </w:lvl>
    <w:lvl w:ilvl="8" w:tplc="04090005" w:tentative="1">
      <w:start w:val="1"/>
      <w:numFmt w:val="bullet"/>
      <w:lvlText w:val=""/>
      <w:lvlJc w:val="left"/>
      <w:pPr>
        <w:ind w:left="7404" w:hanging="360"/>
      </w:pPr>
      <w:rPr>
        <w:rFonts w:ascii="Wingdings" w:hAnsi="Wingdings" w:hint="default"/>
      </w:rPr>
    </w:lvl>
  </w:abstractNum>
  <w:abstractNum w:abstractNumId="37" w15:restartNumberingAfterBreak="0">
    <w:nsid w:val="676F6D62"/>
    <w:multiLevelType w:val="hybridMultilevel"/>
    <w:tmpl w:val="CC9AE47E"/>
    <w:lvl w:ilvl="0" w:tplc="13AC2EEE">
      <w:start w:val="5"/>
      <w:numFmt w:val="bullet"/>
      <w:lvlText w:val="-"/>
      <w:lvlJc w:val="left"/>
      <w:pPr>
        <w:ind w:left="927" w:hanging="360"/>
      </w:pPr>
      <w:rPr>
        <w:rFonts w:ascii="GHEA Grapalat" w:eastAsia="SimSun" w:hAnsi="GHEA Grapalat" w:cs="Times New Roman" w:hint="default"/>
        <w:sz w:val="20"/>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8" w15:restartNumberingAfterBreak="0">
    <w:nsid w:val="6FDB6EF3"/>
    <w:multiLevelType w:val="hybridMultilevel"/>
    <w:tmpl w:val="573E36B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9" w15:restartNumberingAfterBreak="0">
    <w:nsid w:val="73A721EA"/>
    <w:multiLevelType w:val="hybridMultilevel"/>
    <w:tmpl w:val="472E036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68C2582"/>
    <w:multiLevelType w:val="hybridMultilevel"/>
    <w:tmpl w:val="3C90E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F1B0C22"/>
    <w:multiLevelType w:val="hybridMultilevel"/>
    <w:tmpl w:val="6876EDC8"/>
    <w:lvl w:ilvl="0" w:tplc="287EC976">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num w:numId="1">
    <w:abstractNumId w:val="20"/>
  </w:num>
  <w:num w:numId="2">
    <w:abstractNumId w:val="26"/>
  </w:num>
  <w:num w:numId="3">
    <w:abstractNumId w:val="28"/>
  </w:num>
  <w:num w:numId="4">
    <w:abstractNumId w:val="21"/>
  </w:num>
  <w:num w:numId="5">
    <w:abstractNumId w:val="4"/>
  </w:num>
  <w:num w:numId="6">
    <w:abstractNumId w:val="1"/>
    <w:lvlOverride w:ilvl="0">
      <w:startOverride w:val="1"/>
    </w:lvlOverride>
  </w:num>
  <w:num w:numId="7">
    <w:abstractNumId w:val="14"/>
  </w:num>
  <w:num w:numId="8">
    <w:abstractNumId w:val="3"/>
  </w:num>
  <w:num w:numId="9">
    <w:abstractNumId w:val="18"/>
  </w:num>
  <w:num w:numId="10">
    <w:abstractNumId w:val="31"/>
  </w:num>
  <w:num w:numId="11">
    <w:abstractNumId w:val="33"/>
  </w:num>
  <w:num w:numId="12">
    <w:abstractNumId w:val="7"/>
  </w:num>
  <w:num w:numId="13">
    <w:abstractNumId w:val="8"/>
  </w:num>
  <w:num w:numId="14">
    <w:abstractNumId w:val="35"/>
  </w:num>
  <w:num w:numId="15">
    <w:abstractNumId w:val="30"/>
  </w:num>
  <w:num w:numId="16">
    <w:abstractNumId w:val="34"/>
  </w:num>
  <w:num w:numId="17">
    <w:abstractNumId w:val="10"/>
  </w:num>
  <w:num w:numId="18">
    <w:abstractNumId w:val="11"/>
  </w:num>
  <w:num w:numId="19">
    <w:abstractNumId w:val="23"/>
  </w:num>
  <w:num w:numId="20">
    <w:abstractNumId w:val="19"/>
  </w:num>
  <w:num w:numId="21">
    <w:abstractNumId w:val="17"/>
  </w:num>
  <w:num w:numId="22">
    <w:abstractNumId w:val="12"/>
  </w:num>
  <w:num w:numId="23">
    <w:abstractNumId w:val="9"/>
  </w:num>
  <w:num w:numId="24">
    <w:abstractNumId w:val="13"/>
  </w:num>
  <w:num w:numId="25">
    <w:abstractNumId w:val="41"/>
  </w:num>
  <w:num w:numId="26">
    <w:abstractNumId w:val="22"/>
  </w:num>
  <w:num w:numId="27">
    <w:abstractNumId w:val="0"/>
  </w:num>
  <w:num w:numId="28">
    <w:abstractNumId w:val="39"/>
  </w:num>
  <w:num w:numId="29">
    <w:abstractNumId w:val="38"/>
  </w:num>
  <w:num w:numId="30">
    <w:abstractNumId w:val="32"/>
  </w:num>
  <w:num w:numId="31">
    <w:abstractNumId w:val="36"/>
  </w:num>
  <w:num w:numId="32">
    <w:abstractNumId w:val="15"/>
  </w:num>
  <w:num w:numId="33">
    <w:abstractNumId w:val="29"/>
  </w:num>
  <w:num w:numId="34">
    <w:abstractNumId w:val="27"/>
  </w:num>
  <w:num w:numId="35">
    <w:abstractNumId w:val="40"/>
  </w:num>
  <w:num w:numId="36">
    <w:abstractNumId w:val="5"/>
  </w:num>
  <w:num w:numId="37">
    <w:abstractNumId w:val="6"/>
  </w:num>
  <w:num w:numId="38">
    <w:abstractNumId w:val="24"/>
  </w:num>
  <w:num w:numId="39">
    <w:abstractNumId w:val="16"/>
  </w:num>
  <w:num w:numId="40">
    <w:abstractNumId w:val="37"/>
  </w:num>
  <w:num w:numId="41">
    <w:abstractNumId w:val="2"/>
  </w:num>
  <w:num w:numId="42">
    <w:abstractNumId w:val="2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43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3C0C"/>
    <w:rsid w:val="00000B13"/>
    <w:rsid w:val="00001B62"/>
    <w:rsid w:val="00001C7B"/>
    <w:rsid w:val="000020FF"/>
    <w:rsid w:val="000021C9"/>
    <w:rsid w:val="0000287F"/>
    <w:rsid w:val="00003B40"/>
    <w:rsid w:val="00004556"/>
    <w:rsid w:val="00004610"/>
    <w:rsid w:val="000046C7"/>
    <w:rsid w:val="000108EC"/>
    <w:rsid w:val="00010A87"/>
    <w:rsid w:val="00011240"/>
    <w:rsid w:val="00011503"/>
    <w:rsid w:val="00011914"/>
    <w:rsid w:val="00011954"/>
    <w:rsid w:val="00012022"/>
    <w:rsid w:val="00013884"/>
    <w:rsid w:val="0001510E"/>
    <w:rsid w:val="000151C7"/>
    <w:rsid w:val="00015AF2"/>
    <w:rsid w:val="000165B2"/>
    <w:rsid w:val="00016FEC"/>
    <w:rsid w:val="00017298"/>
    <w:rsid w:val="000208D3"/>
    <w:rsid w:val="00020916"/>
    <w:rsid w:val="00020A84"/>
    <w:rsid w:val="000225F1"/>
    <w:rsid w:val="00022906"/>
    <w:rsid w:val="00025705"/>
    <w:rsid w:val="00025A01"/>
    <w:rsid w:val="00025CE5"/>
    <w:rsid w:val="00026006"/>
    <w:rsid w:val="000271E8"/>
    <w:rsid w:val="00027975"/>
    <w:rsid w:val="000279A5"/>
    <w:rsid w:val="00027E80"/>
    <w:rsid w:val="000306E3"/>
    <w:rsid w:val="00030F78"/>
    <w:rsid w:val="00031E5B"/>
    <w:rsid w:val="00032780"/>
    <w:rsid w:val="00032B69"/>
    <w:rsid w:val="00032CE6"/>
    <w:rsid w:val="00032E1A"/>
    <w:rsid w:val="00034404"/>
    <w:rsid w:val="00034454"/>
    <w:rsid w:val="00035C34"/>
    <w:rsid w:val="00037BCC"/>
    <w:rsid w:val="00041100"/>
    <w:rsid w:val="0004164E"/>
    <w:rsid w:val="00041EF9"/>
    <w:rsid w:val="0004249B"/>
    <w:rsid w:val="000426BE"/>
    <w:rsid w:val="000431A6"/>
    <w:rsid w:val="000445A2"/>
    <w:rsid w:val="000445B7"/>
    <w:rsid w:val="000446B0"/>
    <w:rsid w:val="00044D75"/>
    <w:rsid w:val="00045233"/>
    <w:rsid w:val="00045594"/>
    <w:rsid w:val="000457AB"/>
    <w:rsid w:val="00046A5F"/>
    <w:rsid w:val="00051651"/>
    <w:rsid w:val="00051CF0"/>
    <w:rsid w:val="00052454"/>
    <w:rsid w:val="000527B9"/>
    <w:rsid w:val="00052B19"/>
    <w:rsid w:val="00052CC0"/>
    <w:rsid w:val="00052E46"/>
    <w:rsid w:val="0005329A"/>
    <w:rsid w:val="00053784"/>
    <w:rsid w:val="00053CE7"/>
    <w:rsid w:val="00054426"/>
    <w:rsid w:val="000547F7"/>
    <w:rsid w:val="00054800"/>
    <w:rsid w:val="00054920"/>
    <w:rsid w:val="0005746D"/>
    <w:rsid w:val="0006011C"/>
    <w:rsid w:val="000604AB"/>
    <w:rsid w:val="000605AD"/>
    <w:rsid w:val="000605C5"/>
    <w:rsid w:val="0006088E"/>
    <w:rsid w:val="000608E9"/>
    <w:rsid w:val="00060C11"/>
    <w:rsid w:val="0006188F"/>
    <w:rsid w:val="00061F95"/>
    <w:rsid w:val="00062259"/>
    <w:rsid w:val="00062552"/>
    <w:rsid w:val="00063214"/>
    <w:rsid w:val="00063434"/>
    <w:rsid w:val="000634F6"/>
    <w:rsid w:val="00063F57"/>
    <w:rsid w:val="000644A9"/>
    <w:rsid w:val="00064565"/>
    <w:rsid w:val="00064722"/>
    <w:rsid w:val="00064826"/>
    <w:rsid w:val="000650BB"/>
    <w:rsid w:val="000653E5"/>
    <w:rsid w:val="00065740"/>
    <w:rsid w:val="00065ED1"/>
    <w:rsid w:val="00066754"/>
    <w:rsid w:val="00066F0A"/>
    <w:rsid w:val="0006730B"/>
    <w:rsid w:val="00067F93"/>
    <w:rsid w:val="000707BE"/>
    <w:rsid w:val="000709BB"/>
    <w:rsid w:val="00070FA6"/>
    <w:rsid w:val="00071FC9"/>
    <w:rsid w:val="000720D9"/>
    <w:rsid w:val="000721D0"/>
    <w:rsid w:val="00073084"/>
    <w:rsid w:val="000731B4"/>
    <w:rsid w:val="000735AE"/>
    <w:rsid w:val="000736BF"/>
    <w:rsid w:val="0007496A"/>
    <w:rsid w:val="0007511D"/>
    <w:rsid w:val="00075486"/>
    <w:rsid w:val="000754B3"/>
    <w:rsid w:val="000772F2"/>
    <w:rsid w:val="00077876"/>
    <w:rsid w:val="00080003"/>
    <w:rsid w:val="00080478"/>
    <w:rsid w:val="00080CEF"/>
    <w:rsid w:val="00080E3F"/>
    <w:rsid w:val="0008190D"/>
    <w:rsid w:val="00081956"/>
    <w:rsid w:val="000837E7"/>
    <w:rsid w:val="0008495F"/>
    <w:rsid w:val="00084999"/>
    <w:rsid w:val="00084C32"/>
    <w:rsid w:val="0008509B"/>
    <w:rsid w:val="00085503"/>
    <w:rsid w:val="0008592E"/>
    <w:rsid w:val="00085D31"/>
    <w:rsid w:val="000864B6"/>
    <w:rsid w:val="000873AE"/>
    <w:rsid w:val="0008766E"/>
    <w:rsid w:val="00090CD6"/>
    <w:rsid w:val="0009124E"/>
    <w:rsid w:val="0009139F"/>
    <w:rsid w:val="0009195F"/>
    <w:rsid w:val="00092BA6"/>
    <w:rsid w:val="00093884"/>
    <w:rsid w:val="00094A1A"/>
    <w:rsid w:val="00095473"/>
    <w:rsid w:val="00095CD8"/>
    <w:rsid w:val="00095DD0"/>
    <w:rsid w:val="00096547"/>
    <w:rsid w:val="00096A0C"/>
    <w:rsid w:val="00096A49"/>
    <w:rsid w:val="00097DE4"/>
    <w:rsid w:val="000A017A"/>
    <w:rsid w:val="000A019F"/>
    <w:rsid w:val="000A1E6A"/>
    <w:rsid w:val="000A1ECC"/>
    <w:rsid w:val="000A2307"/>
    <w:rsid w:val="000A2669"/>
    <w:rsid w:val="000A2BE3"/>
    <w:rsid w:val="000A384D"/>
    <w:rsid w:val="000A3BF6"/>
    <w:rsid w:val="000A4347"/>
    <w:rsid w:val="000A50C2"/>
    <w:rsid w:val="000A5725"/>
    <w:rsid w:val="000A5739"/>
    <w:rsid w:val="000A5BA3"/>
    <w:rsid w:val="000A66A6"/>
    <w:rsid w:val="000A6A4A"/>
    <w:rsid w:val="000A6CD0"/>
    <w:rsid w:val="000A6FC7"/>
    <w:rsid w:val="000A78A6"/>
    <w:rsid w:val="000A7A79"/>
    <w:rsid w:val="000A7D68"/>
    <w:rsid w:val="000B03A6"/>
    <w:rsid w:val="000B0D76"/>
    <w:rsid w:val="000B1549"/>
    <w:rsid w:val="000B1A03"/>
    <w:rsid w:val="000B1F61"/>
    <w:rsid w:val="000B20D0"/>
    <w:rsid w:val="000B3571"/>
    <w:rsid w:val="000B4223"/>
    <w:rsid w:val="000B493B"/>
    <w:rsid w:val="000B5463"/>
    <w:rsid w:val="000B5E36"/>
    <w:rsid w:val="000B6B36"/>
    <w:rsid w:val="000B6C09"/>
    <w:rsid w:val="000C0956"/>
    <w:rsid w:val="000C1012"/>
    <w:rsid w:val="000C1DAC"/>
    <w:rsid w:val="000C266A"/>
    <w:rsid w:val="000C3C27"/>
    <w:rsid w:val="000C5502"/>
    <w:rsid w:val="000C557E"/>
    <w:rsid w:val="000C6744"/>
    <w:rsid w:val="000C6B03"/>
    <w:rsid w:val="000D037A"/>
    <w:rsid w:val="000D163E"/>
    <w:rsid w:val="000D17E9"/>
    <w:rsid w:val="000D2D86"/>
    <w:rsid w:val="000D30D3"/>
    <w:rsid w:val="000D3121"/>
    <w:rsid w:val="000D3F7C"/>
    <w:rsid w:val="000D544C"/>
    <w:rsid w:val="000D59B0"/>
    <w:rsid w:val="000D5D7A"/>
    <w:rsid w:val="000D670B"/>
    <w:rsid w:val="000D6F14"/>
    <w:rsid w:val="000E0386"/>
    <w:rsid w:val="000E0CF4"/>
    <w:rsid w:val="000E1098"/>
    <w:rsid w:val="000E1281"/>
    <w:rsid w:val="000E1B12"/>
    <w:rsid w:val="000E22ED"/>
    <w:rsid w:val="000E2F5D"/>
    <w:rsid w:val="000E36C6"/>
    <w:rsid w:val="000E3B72"/>
    <w:rsid w:val="000E3C1A"/>
    <w:rsid w:val="000E3D79"/>
    <w:rsid w:val="000E45F9"/>
    <w:rsid w:val="000E46F9"/>
    <w:rsid w:val="000E5430"/>
    <w:rsid w:val="000E59E2"/>
    <w:rsid w:val="000E5EAF"/>
    <w:rsid w:val="000E6778"/>
    <w:rsid w:val="000E72DF"/>
    <w:rsid w:val="000E74A2"/>
    <w:rsid w:val="000E76F2"/>
    <w:rsid w:val="000E791D"/>
    <w:rsid w:val="000F1ECB"/>
    <w:rsid w:val="000F2A74"/>
    <w:rsid w:val="000F4A60"/>
    <w:rsid w:val="000F502D"/>
    <w:rsid w:val="000F5CC3"/>
    <w:rsid w:val="000F5F54"/>
    <w:rsid w:val="000F7659"/>
    <w:rsid w:val="000F77C9"/>
    <w:rsid w:val="000F77D3"/>
    <w:rsid w:val="000F7A0F"/>
    <w:rsid w:val="000F7DCE"/>
    <w:rsid w:val="00101447"/>
    <w:rsid w:val="001022E2"/>
    <w:rsid w:val="00103090"/>
    <w:rsid w:val="001041FD"/>
    <w:rsid w:val="001046A4"/>
    <w:rsid w:val="00104C79"/>
    <w:rsid w:val="001057A3"/>
    <w:rsid w:val="00105BDC"/>
    <w:rsid w:val="00105E5C"/>
    <w:rsid w:val="00106837"/>
    <w:rsid w:val="0011110F"/>
    <w:rsid w:val="00111751"/>
    <w:rsid w:val="00111833"/>
    <w:rsid w:val="00112F3D"/>
    <w:rsid w:val="0011301D"/>
    <w:rsid w:val="001131E2"/>
    <w:rsid w:val="00113B59"/>
    <w:rsid w:val="00113EE1"/>
    <w:rsid w:val="001141D1"/>
    <w:rsid w:val="001145BF"/>
    <w:rsid w:val="001147A0"/>
    <w:rsid w:val="00114A3C"/>
    <w:rsid w:val="00115846"/>
    <w:rsid w:val="0011626B"/>
    <w:rsid w:val="00116F03"/>
    <w:rsid w:val="00117013"/>
    <w:rsid w:val="0011754E"/>
    <w:rsid w:val="001176BE"/>
    <w:rsid w:val="001177C8"/>
    <w:rsid w:val="001206A0"/>
    <w:rsid w:val="00120858"/>
    <w:rsid w:val="00120AE9"/>
    <w:rsid w:val="00120F46"/>
    <w:rsid w:val="00121AC7"/>
    <w:rsid w:val="00122991"/>
    <w:rsid w:val="00122F7C"/>
    <w:rsid w:val="0012359B"/>
    <w:rsid w:val="00124964"/>
    <w:rsid w:val="00124A68"/>
    <w:rsid w:val="00124A77"/>
    <w:rsid w:val="00124BF9"/>
    <w:rsid w:val="00124E34"/>
    <w:rsid w:val="00125198"/>
    <w:rsid w:val="00125ED4"/>
    <w:rsid w:val="00127815"/>
    <w:rsid w:val="00131258"/>
    <w:rsid w:val="0013291E"/>
    <w:rsid w:val="00132D27"/>
    <w:rsid w:val="0013359C"/>
    <w:rsid w:val="00134FA0"/>
    <w:rsid w:val="00135AAF"/>
    <w:rsid w:val="001373DC"/>
    <w:rsid w:val="001375CB"/>
    <w:rsid w:val="00137B71"/>
    <w:rsid w:val="00137EF4"/>
    <w:rsid w:val="001400A5"/>
    <w:rsid w:val="001408A0"/>
    <w:rsid w:val="00140C93"/>
    <w:rsid w:val="001417A4"/>
    <w:rsid w:val="001418D0"/>
    <w:rsid w:val="00141ECA"/>
    <w:rsid w:val="00141FA4"/>
    <w:rsid w:val="0014253F"/>
    <w:rsid w:val="001428CE"/>
    <w:rsid w:val="00142DC4"/>
    <w:rsid w:val="00142F71"/>
    <w:rsid w:val="00143B8B"/>
    <w:rsid w:val="0014429B"/>
    <w:rsid w:val="0014572B"/>
    <w:rsid w:val="00146619"/>
    <w:rsid w:val="00146E15"/>
    <w:rsid w:val="00146ED2"/>
    <w:rsid w:val="00147799"/>
    <w:rsid w:val="00150819"/>
    <w:rsid w:val="00150D27"/>
    <w:rsid w:val="00151015"/>
    <w:rsid w:val="00151836"/>
    <w:rsid w:val="001525BC"/>
    <w:rsid w:val="001541EF"/>
    <w:rsid w:val="00154432"/>
    <w:rsid w:val="001545EF"/>
    <w:rsid w:val="00154AE5"/>
    <w:rsid w:val="00154DC6"/>
    <w:rsid w:val="00154E75"/>
    <w:rsid w:val="0015513E"/>
    <w:rsid w:val="00155CC1"/>
    <w:rsid w:val="00156E3E"/>
    <w:rsid w:val="00157106"/>
    <w:rsid w:val="00157ABA"/>
    <w:rsid w:val="001604ED"/>
    <w:rsid w:val="0016054A"/>
    <w:rsid w:val="0016095A"/>
    <w:rsid w:val="00161025"/>
    <w:rsid w:val="001613FC"/>
    <w:rsid w:val="00161BF8"/>
    <w:rsid w:val="00161CCA"/>
    <w:rsid w:val="00162052"/>
    <w:rsid w:val="00162ACA"/>
    <w:rsid w:val="00162CFA"/>
    <w:rsid w:val="001642C4"/>
    <w:rsid w:val="001652C5"/>
    <w:rsid w:val="0016590D"/>
    <w:rsid w:val="00165EEB"/>
    <w:rsid w:val="001663F4"/>
    <w:rsid w:val="001670A2"/>
    <w:rsid w:val="0016749F"/>
    <w:rsid w:val="00167678"/>
    <w:rsid w:val="00167B0B"/>
    <w:rsid w:val="0017061D"/>
    <w:rsid w:val="00170B2A"/>
    <w:rsid w:val="0017158B"/>
    <w:rsid w:val="00171958"/>
    <w:rsid w:val="001719F7"/>
    <w:rsid w:val="00172DD4"/>
    <w:rsid w:val="0017427E"/>
    <w:rsid w:val="0017439F"/>
    <w:rsid w:val="0017517B"/>
    <w:rsid w:val="00175A7A"/>
    <w:rsid w:val="00176B6C"/>
    <w:rsid w:val="00176D46"/>
    <w:rsid w:val="00180058"/>
    <w:rsid w:val="001805C8"/>
    <w:rsid w:val="00180AF9"/>
    <w:rsid w:val="0018146C"/>
    <w:rsid w:val="00181598"/>
    <w:rsid w:val="00181741"/>
    <w:rsid w:val="00182982"/>
    <w:rsid w:val="001829E9"/>
    <w:rsid w:val="00182C4D"/>
    <w:rsid w:val="00183B8B"/>
    <w:rsid w:val="001849EC"/>
    <w:rsid w:val="00185637"/>
    <w:rsid w:val="00185CAA"/>
    <w:rsid w:val="001864B5"/>
    <w:rsid w:val="00186D6A"/>
    <w:rsid w:val="00190EEA"/>
    <w:rsid w:val="001916C1"/>
    <w:rsid w:val="00191AFD"/>
    <w:rsid w:val="00192307"/>
    <w:rsid w:val="00192915"/>
    <w:rsid w:val="001937D8"/>
    <w:rsid w:val="001943B8"/>
    <w:rsid w:val="00194560"/>
    <w:rsid w:val="0019466F"/>
    <w:rsid w:val="00194DD3"/>
    <w:rsid w:val="001959A8"/>
    <w:rsid w:val="00195DE5"/>
    <w:rsid w:val="00195E5A"/>
    <w:rsid w:val="0019609D"/>
    <w:rsid w:val="00196397"/>
    <w:rsid w:val="00196754"/>
    <w:rsid w:val="001971EA"/>
    <w:rsid w:val="00197835"/>
    <w:rsid w:val="001A0A83"/>
    <w:rsid w:val="001A0CB0"/>
    <w:rsid w:val="001A152D"/>
    <w:rsid w:val="001A2435"/>
    <w:rsid w:val="001A25E7"/>
    <w:rsid w:val="001A26BC"/>
    <w:rsid w:val="001A2C41"/>
    <w:rsid w:val="001A321A"/>
    <w:rsid w:val="001A36C8"/>
    <w:rsid w:val="001A37F5"/>
    <w:rsid w:val="001A39C2"/>
    <w:rsid w:val="001A3D2F"/>
    <w:rsid w:val="001A4B7C"/>
    <w:rsid w:val="001A4CDC"/>
    <w:rsid w:val="001A5534"/>
    <w:rsid w:val="001A59A1"/>
    <w:rsid w:val="001A6491"/>
    <w:rsid w:val="001A65E1"/>
    <w:rsid w:val="001A6642"/>
    <w:rsid w:val="001A6A71"/>
    <w:rsid w:val="001A77B6"/>
    <w:rsid w:val="001A7B2D"/>
    <w:rsid w:val="001A7C67"/>
    <w:rsid w:val="001A7D25"/>
    <w:rsid w:val="001B0301"/>
    <w:rsid w:val="001B10B5"/>
    <w:rsid w:val="001B1D19"/>
    <w:rsid w:val="001B1DF6"/>
    <w:rsid w:val="001B2423"/>
    <w:rsid w:val="001B266C"/>
    <w:rsid w:val="001B2821"/>
    <w:rsid w:val="001B2FE3"/>
    <w:rsid w:val="001B3024"/>
    <w:rsid w:val="001B3791"/>
    <w:rsid w:val="001B3F61"/>
    <w:rsid w:val="001B4496"/>
    <w:rsid w:val="001B51AC"/>
    <w:rsid w:val="001B5E09"/>
    <w:rsid w:val="001B5E5F"/>
    <w:rsid w:val="001B7083"/>
    <w:rsid w:val="001B7318"/>
    <w:rsid w:val="001C154C"/>
    <w:rsid w:val="001C1754"/>
    <w:rsid w:val="001C2181"/>
    <w:rsid w:val="001C2682"/>
    <w:rsid w:val="001C287E"/>
    <w:rsid w:val="001C2B6D"/>
    <w:rsid w:val="001C3999"/>
    <w:rsid w:val="001C3D5C"/>
    <w:rsid w:val="001C48AA"/>
    <w:rsid w:val="001C54FC"/>
    <w:rsid w:val="001C586B"/>
    <w:rsid w:val="001C7A70"/>
    <w:rsid w:val="001C7C42"/>
    <w:rsid w:val="001D01F4"/>
    <w:rsid w:val="001D0592"/>
    <w:rsid w:val="001D131A"/>
    <w:rsid w:val="001D1C76"/>
    <w:rsid w:val="001D2F22"/>
    <w:rsid w:val="001D32A0"/>
    <w:rsid w:val="001D3A05"/>
    <w:rsid w:val="001D3FB0"/>
    <w:rsid w:val="001D4422"/>
    <w:rsid w:val="001D4727"/>
    <w:rsid w:val="001D6953"/>
    <w:rsid w:val="001E0805"/>
    <w:rsid w:val="001E158E"/>
    <w:rsid w:val="001E1BA7"/>
    <w:rsid w:val="001E35B3"/>
    <w:rsid w:val="001E3C46"/>
    <w:rsid w:val="001E419D"/>
    <w:rsid w:val="001E49F7"/>
    <w:rsid w:val="001E4AF1"/>
    <w:rsid w:val="001E51EA"/>
    <w:rsid w:val="001E5B70"/>
    <w:rsid w:val="001E5C1C"/>
    <w:rsid w:val="001E6B61"/>
    <w:rsid w:val="001E6D76"/>
    <w:rsid w:val="001E75C3"/>
    <w:rsid w:val="001E7CDD"/>
    <w:rsid w:val="001F0182"/>
    <w:rsid w:val="001F02F2"/>
    <w:rsid w:val="001F0D9E"/>
    <w:rsid w:val="001F0ECA"/>
    <w:rsid w:val="001F1132"/>
    <w:rsid w:val="001F14A8"/>
    <w:rsid w:val="001F1955"/>
    <w:rsid w:val="001F21A6"/>
    <w:rsid w:val="001F2355"/>
    <w:rsid w:val="001F241E"/>
    <w:rsid w:val="001F25EA"/>
    <w:rsid w:val="001F2A32"/>
    <w:rsid w:val="001F3492"/>
    <w:rsid w:val="001F39C5"/>
    <w:rsid w:val="001F3C80"/>
    <w:rsid w:val="001F3D84"/>
    <w:rsid w:val="001F4236"/>
    <w:rsid w:val="001F44A3"/>
    <w:rsid w:val="001F491D"/>
    <w:rsid w:val="001F4960"/>
    <w:rsid w:val="001F59BA"/>
    <w:rsid w:val="001F600C"/>
    <w:rsid w:val="001F65D2"/>
    <w:rsid w:val="001F66C4"/>
    <w:rsid w:val="001F7B4D"/>
    <w:rsid w:val="002003A3"/>
    <w:rsid w:val="002015D2"/>
    <w:rsid w:val="00202777"/>
    <w:rsid w:val="002030DD"/>
    <w:rsid w:val="00203D18"/>
    <w:rsid w:val="002043A3"/>
    <w:rsid w:val="00204F79"/>
    <w:rsid w:val="002054F6"/>
    <w:rsid w:val="0020561C"/>
    <w:rsid w:val="00205879"/>
    <w:rsid w:val="00205B58"/>
    <w:rsid w:val="0020606C"/>
    <w:rsid w:val="00206BA4"/>
    <w:rsid w:val="002075B3"/>
    <w:rsid w:val="00207631"/>
    <w:rsid w:val="002078AB"/>
    <w:rsid w:val="00207B68"/>
    <w:rsid w:val="00207D13"/>
    <w:rsid w:val="00210C9A"/>
    <w:rsid w:val="00210DE3"/>
    <w:rsid w:val="0021142A"/>
    <w:rsid w:val="00211EAE"/>
    <w:rsid w:val="002129E2"/>
    <w:rsid w:val="00212FAD"/>
    <w:rsid w:val="00213420"/>
    <w:rsid w:val="00214579"/>
    <w:rsid w:val="00214ADD"/>
    <w:rsid w:val="00214FED"/>
    <w:rsid w:val="00215038"/>
    <w:rsid w:val="002154BC"/>
    <w:rsid w:val="00215AAC"/>
    <w:rsid w:val="002178A4"/>
    <w:rsid w:val="00220094"/>
    <w:rsid w:val="00220952"/>
    <w:rsid w:val="00220D3E"/>
    <w:rsid w:val="0022177E"/>
    <w:rsid w:val="002217E2"/>
    <w:rsid w:val="00221B3F"/>
    <w:rsid w:val="00222029"/>
    <w:rsid w:val="002220EC"/>
    <w:rsid w:val="002221E1"/>
    <w:rsid w:val="002229DE"/>
    <w:rsid w:val="0022350A"/>
    <w:rsid w:val="002243C7"/>
    <w:rsid w:val="00224741"/>
    <w:rsid w:val="002251DA"/>
    <w:rsid w:val="00226758"/>
    <w:rsid w:val="002272F4"/>
    <w:rsid w:val="002274CB"/>
    <w:rsid w:val="00230D64"/>
    <w:rsid w:val="002314F9"/>
    <w:rsid w:val="00231845"/>
    <w:rsid w:val="00232359"/>
    <w:rsid w:val="00233910"/>
    <w:rsid w:val="00233BAC"/>
    <w:rsid w:val="00233E3A"/>
    <w:rsid w:val="00233ECA"/>
    <w:rsid w:val="002340DA"/>
    <w:rsid w:val="0023576A"/>
    <w:rsid w:val="00235E94"/>
    <w:rsid w:val="00237146"/>
    <w:rsid w:val="0023752A"/>
    <w:rsid w:val="002375FF"/>
    <w:rsid w:val="002379C7"/>
    <w:rsid w:val="002406A6"/>
    <w:rsid w:val="00240D9F"/>
    <w:rsid w:val="002410D2"/>
    <w:rsid w:val="002425B9"/>
    <w:rsid w:val="002429F2"/>
    <w:rsid w:val="002431BD"/>
    <w:rsid w:val="002434F7"/>
    <w:rsid w:val="00243E47"/>
    <w:rsid w:val="00244743"/>
    <w:rsid w:val="00244E79"/>
    <w:rsid w:val="0024540F"/>
    <w:rsid w:val="002462FB"/>
    <w:rsid w:val="00247763"/>
    <w:rsid w:val="00247A22"/>
    <w:rsid w:val="00247BEC"/>
    <w:rsid w:val="0025058E"/>
    <w:rsid w:val="00250787"/>
    <w:rsid w:val="00250B04"/>
    <w:rsid w:val="00250F96"/>
    <w:rsid w:val="0025151C"/>
    <w:rsid w:val="00251C5E"/>
    <w:rsid w:val="0025235F"/>
    <w:rsid w:val="002530C4"/>
    <w:rsid w:val="002546CF"/>
    <w:rsid w:val="00254A0A"/>
    <w:rsid w:val="00254FD9"/>
    <w:rsid w:val="00255046"/>
    <w:rsid w:val="0025639D"/>
    <w:rsid w:val="00256727"/>
    <w:rsid w:val="002571A6"/>
    <w:rsid w:val="00261BAC"/>
    <w:rsid w:val="0026297E"/>
    <w:rsid w:val="00262F72"/>
    <w:rsid w:val="00264CAA"/>
    <w:rsid w:val="00264EAF"/>
    <w:rsid w:val="00265956"/>
    <w:rsid w:val="00266053"/>
    <w:rsid w:val="002664B1"/>
    <w:rsid w:val="00270D3E"/>
    <w:rsid w:val="00270EAF"/>
    <w:rsid w:val="0027101E"/>
    <w:rsid w:val="002717FE"/>
    <w:rsid w:val="00272494"/>
    <w:rsid w:val="0027345A"/>
    <w:rsid w:val="00274BA8"/>
    <w:rsid w:val="0027565E"/>
    <w:rsid w:val="002756E7"/>
    <w:rsid w:val="002761B4"/>
    <w:rsid w:val="002770AE"/>
    <w:rsid w:val="00277FD2"/>
    <w:rsid w:val="002810C9"/>
    <w:rsid w:val="0028166B"/>
    <w:rsid w:val="00281EC0"/>
    <w:rsid w:val="002822CA"/>
    <w:rsid w:val="002829E8"/>
    <w:rsid w:val="00283B2E"/>
    <w:rsid w:val="00284930"/>
    <w:rsid w:val="0028504C"/>
    <w:rsid w:val="00285547"/>
    <w:rsid w:val="00285E6A"/>
    <w:rsid w:val="00286B6A"/>
    <w:rsid w:val="00286DCB"/>
    <w:rsid w:val="00286EC1"/>
    <w:rsid w:val="00287879"/>
    <w:rsid w:val="00287D8D"/>
    <w:rsid w:val="0029055A"/>
    <w:rsid w:val="00291E63"/>
    <w:rsid w:val="002924BA"/>
    <w:rsid w:val="002924EA"/>
    <w:rsid w:val="00292750"/>
    <w:rsid w:val="00293416"/>
    <w:rsid w:val="002935A4"/>
    <w:rsid w:val="002939A0"/>
    <w:rsid w:val="00293EAC"/>
    <w:rsid w:val="00295192"/>
    <w:rsid w:val="002953D4"/>
    <w:rsid w:val="00296953"/>
    <w:rsid w:val="00296E19"/>
    <w:rsid w:val="00297296"/>
    <w:rsid w:val="00297D1F"/>
    <w:rsid w:val="002A026E"/>
    <w:rsid w:val="002A02A9"/>
    <w:rsid w:val="002A0339"/>
    <w:rsid w:val="002A04EF"/>
    <w:rsid w:val="002A0A48"/>
    <w:rsid w:val="002A1640"/>
    <w:rsid w:val="002A2191"/>
    <w:rsid w:val="002A299D"/>
    <w:rsid w:val="002A3F0F"/>
    <w:rsid w:val="002A475E"/>
    <w:rsid w:val="002A6801"/>
    <w:rsid w:val="002A6AA9"/>
    <w:rsid w:val="002A718A"/>
    <w:rsid w:val="002B0385"/>
    <w:rsid w:val="002B1847"/>
    <w:rsid w:val="002B1BED"/>
    <w:rsid w:val="002B1BF9"/>
    <w:rsid w:val="002B1C0B"/>
    <w:rsid w:val="002B1F56"/>
    <w:rsid w:val="002B2BBD"/>
    <w:rsid w:val="002B3374"/>
    <w:rsid w:val="002B45D3"/>
    <w:rsid w:val="002B4793"/>
    <w:rsid w:val="002B4CBC"/>
    <w:rsid w:val="002B78F7"/>
    <w:rsid w:val="002B7B86"/>
    <w:rsid w:val="002C11AB"/>
    <w:rsid w:val="002C129F"/>
    <w:rsid w:val="002C1871"/>
    <w:rsid w:val="002C2EC9"/>
    <w:rsid w:val="002C30DE"/>
    <w:rsid w:val="002C34BD"/>
    <w:rsid w:val="002C36E7"/>
    <w:rsid w:val="002C3A10"/>
    <w:rsid w:val="002C4134"/>
    <w:rsid w:val="002C4163"/>
    <w:rsid w:val="002C435C"/>
    <w:rsid w:val="002C457A"/>
    <w:rsid w:val="002C5A4C"/>
    <w:rsid w:val="002C702D"/>
    <w:rsid w:val="002C71BD"/>
    <w:rsid w:val="002C734F"/>
    <w:rsid w:val="002C7439"/>
    <w:rsid w:val="002C7AC7"/>
    <w:rsid w:val="002C7E1D"/>
    <w:rsid w:val="002D1C0B"/>
    <w:rsid w:val="002D1DC1"/>
    <w:rsid w:val="002D223D"/>
    <w:rsid w:val="002D2367"/>
    <w:rsid w:val="002D264F"/>
    <w:rsid w:val="002D392F"/>
    <w:rsid w:val="002D3B58"/>
    <w:rsid w:val="002D4061"/>
    <w:rsid w:val="002D523B"/>
    <w:rsid w:val="002D5A0A"/>
    <w:rsid w:val="002D61E4"/>
    <w:rsid w:val="002D77D5"/>
    <w:rsid w:val="002D7D0C"/>
    <w:rsid w:val="002D7E4E"/>
    <w:rsid w:val="002E10E1"/>
    <w:rsid w:val="002E1E11"/>
    <w:rsid w:val="002E2AE3"/>
    <w:rsid w:val="002E2E5A"/>
    <w:rsid w:val="002E2F03"/>
    <w:rsid w:val="002E3697"/>
    <w:rsid w:val="002E47AC"/>
    <w:rsid w:val="002E4D0C"/>
    <w:rsid w:val="002E4F68"/>
    <w:rsid w:val="002E5DC6"/>
    <w:rsid w:val="002E6187"/>
    <w:rsid w:val="002E61CF"/>
    <w:rsid w:val="002E653A"/>
    <w:rsid w:val="002E70C9"/>
    <w:rsid w:val="002E71F7"/>
    <w:rsid w:val="002E724D"/>
    <w:rsid w:val="002E7386"/>
    <w:rsid w:val="002E7940"/>
    <w:rsid w:val="002F0719"/>
    <w:rsid w:val="002F15F2"/>
    <w:rsid w:val="002F1DC3"/>
    <w:rsid w:val="002F1FAE"/>
    <w:rsid w:val="002F2B12"/>
    <w:rsid w:val="002F32A6"/>
    <w:rsid w:val="002F40DA"/>
    <w:rsid w:val="002F58DB"/>
    <w:rsid w:val="002F5D8E"/>
    <w:rsid w:val="002F6998"/>
    <w:rsid w:val="002F6B19"/>
    <w:rsid w:val="002F7493"/>
    <w:rsid w:val="00300EF3"/>
    <w:rsid w:val="003015C4"/>
    <w:rsid w:val="0030161D"/>
    <w:rsid w:val="00301731"/>
    <w:rsid w:val="00302208"/>
    <w:rsid w:val="00302BC3"/>
    <w:rsid w:val="00302E31"/>
    <w:rsid w:val="003030B8"/>
    <w:rsid w:val="00303238"/>
    <w:rsid w:val="0030325B"/>
    <w:rsid w:val="00304202"/>
    <w:rsid w:val="0030428A"/>
    <w:rsid w:val="00304397"/>
    <w:rsid w:val="00304B8B"/>
    <w:rsid w:val="00306571"/>
    <w:rsid w:val="003067CC"/>
    <w:rsid w:val="0030694E"/>
    <w:rsid w:val="003073E4"/>
    <w:rsid w:val="0030750C"/>
    <w:rsid w:val="00310195"/>
    <w:rsid w:val="003104CA"/>
    <w:rsid w:val="0031066B"/>
    <w:rsid w:val="0031074C"/>
    <w:rsid w:val="00310BA8"/>
    <w:rsid w:val="003114C8"/>
    <w:rsid w:val="00312280"/>
    <w:rsid w:val="003130BB"/>
    <w:rsid w:val="003130C0"/>
    <w:rsid w:val="0031399D"/>
    <w:rsid w:val="003140A3"/>
    <w:rsid w:val="00314379"/>
    <w:rsid w:val="00314540"/>
    <w:rsid w:val="003146F2"/>
    <w:rsid w:val="00314E01"/>
    <w:rsid w:val="00314E7B"/>
    <w:rsid w:val="003156CD"/>
    <w:rsid w:val="00316610"/>
    <w:rsid w:val="0031735B"/>
    <w:rsid w:val="0032070E"/>
    <w:rsid w:val="0032187C"/>
    <w:rsid w:val="003219F7"/>
    <w:rsid w:val="00321EED"/>
    <w:rsid w:val="0032256D"/>
    <w:rsid w:val="00323010"/>
    <w:rsid w:val="0032340E"/>
    <w:rsid w:val="0032432D"/>
    <w:rsid w:val="00324A06"/>
    <w:rsid w:val="0032537F"/>
    <w:rsid w:val="00325706"/>
    <w:rsid w:val="0032619E"/>
    <w:rsid w:val="00330009"/>
    <w:rsid w:val="0033044E"/>
    <w:rsid w:val="00330A76"/>
    <w:rsid w:val="00330C19"/>
    <w:rsid w:val="00330F8A"/>
    <w:rsid w:val="00331713"/>
    <w:rsid w:val="00331969"/>
    <w:rsid w:val="0033281A"/>
    <w:rsid w:val="0033283A"/>
    <w:rsid w:val="00333D79"/>
    <w:rsid w:val="00333E9A"/>
    <w:rsid w:val="00335438"/>
    <w:rsid w:val="003365D7"/>
    <w:rsid w:val="0033741E"/>
    <w:rsid w:val="0034013F"/>
    <w:rsid w:val="003407C0"/>
    <w:rsid w:val="0034118F"/>
    <w:rsid w:val="003411CB"/>
    <w:rsid w:val="00341F9C"/>
    <w:rsid w:val="003432A9"/>
    <w:rsid w:val="00343A51"/>
    <w:rsid w:val="00343F84"/>
    <w:rsid w:val="0034448C"/>
    <w:rsid w:val="00344DF0"/>
    <w:rsid w:val="00345A32"/>
    <w:rsid w:val="00345FC4"/>
    <w:rsid w:val="00346156"/>
    <w:rsid w:val="003469CE"/>
    <w:rsid w:val="00347275"/>
    <w:rsid w:val="00347E06"/>
    <w:rsid w:val="003508E0"/>
    <w:rsid w:val="00350FDC"/>
    <w:rsid w:val="003523E8"/>
    <w:rsid w:val="0035251F"/>
    <w:rsid w:val="003527EF"/>
    <w:rsid w:val="00352900"/>
    <w:rsid w:val="00352EC7"/>
    <w:rsid w:val="00352FE4"/>
    <w:rsid w:val="00353444"/>
    <w:rsid w:val="00353868"/>
    <w:rsid w:val="00353E1B"/>
    <w:rsid w:val="00353FC5"/>
    <w:rsid w:val="003543E0"/>
    <w:rsid w:val="00354930"/>
    <w:rsid w:val="00354C7A"/>
    <w:rsid w:val="00355594"/>
    <w:rsid w:val="003568C0"/>
    <w:rsid w:val="00356F0C"/>
    <w:rsid w:val="00360512"/>
    <w:rsid w:val="003608EA"/>
    <w:rsid w:val="00360960"/>
    <w:rsid w:val="00360B92"/>
    <w:rsid w:val="003625CB"/>
    <w:rsid w:val="00362907"/>
    <w:rsid w:val="00362C51"/>
    <w:rsid w:val="00362E95"/>
    <w:rsid w:val="00363140"/>
    <w:rsid w:val="003637F2"/>
    <w:rsid w:val="00363D95"/>
    <w:rsid w:val="00364049"/>
    <w:rsid w:val="00365015"/>
    <w:rsid w:val="00367ADE"/>
    <w:rsid w:val="0037047C"/>
    <w:rsid w:val="003705D3"/>
    <w:rsid w:val="00370FB1"/>
    <w:rsid w:val="00372411"/>
    <w:rsid w:val="00372C60"/>
    <w:rsid w:val="00372D29"/>
    <w:rsid w:val="00372E76"/>
    <w:rsid w:val="003742C4"/>
    <w:rsid w:val="0037432A"/>
    <w:rsid w:val="00374857"/>
    <w:rsid w:val="00375F81"/>
    <w:rsid w:val="003777FA"/>
    <w:rsid w:val="00377999"/>
    <w:rsid w:val="00377ADD"/>
    <w:rsid w:val="003805BD"/>
    <w:rsid w:val="00381019"/>
    <w:rsid w:val="00381689"/>
    <w:rsid w:val="0038175B"/>
    <w:rsid w:val="0038224F"/>
    <w:rsid w:val="00382DE9"/>
    <w:rsid w:val="00383964"/>
    <w:rsid w:val="00383E1C"/>
    <w:rsid w:val="00384CA8"/>
    <w:rsid w:val="0038521C"/>
    <w:rsid w:val="00385666"/>
    <w:rsid w:val="003873A0"/>
    <w:rsid w:val="00387C1A"/>
    <w:rsid w:val="003903D9"/>
    <w:rsid w:val="003906C5"/>
    <w:rsid w:val="00390C22"/>
    <w:rsid w:val="00391175"/>
    <w:rsid w:val="00392CAF"/>
    <w:rsid w:val="00393DBA"/>
    <w:rsid w:val="00393FD4"/>
    <w:rsid w:val="00394464"/>
    <w:rsid w:val="003954ED"/>
    <w:rsid w:val="00395B00"/>
    <w:rsid w:val="00397217"/>
    <w:rsid w:val="0039749E"/>
    <w:rsid w:val="00397865"/>
    <w:rsid w:val="003A0203"/>
    <w:rsid w:val="003A0BB4"/>
    <w:rsid w:val="003A174C"/>
    <w:rsid w:val="003A2404"/>
    <w:rsid w:val="003A2F2B"/>
    <w:rsid w:val="003A35A8"/>
    <w:rsid w:val="003A3634"/>
    <w:rsid w:val="003A4724"/>
    <w:rsid w:val="003A4E7D"/>
    <w:rsid w:val="003A5084"/>
    <w:rsid w:val="003A58B6"/>
    <w:rsid w:val="003A5E58"/>
    <w:rsid w:val="003A6842"/>
    <w:rsid w:val="003B03C6"/>
    <w:rsid w:val="003B04BA"/>
    <w:rsid w:val="003B0651"/>
    <w:rsid w:val="003B0B3E"/>
    <w:rsid w:val="003B0E9E"/>
    <w:rsid w:val="003B1B09"/>
    <w:rsid w:val="003B1F0B"/>
    <w:rsid w:val="003B21D9"/>
    <w:rsid w:val="003B220C"/>
    <w:rsid w:val="003B23C5"/>
    <w:rsid w:val="003B25DE"/>
    <w:rsid w:val="003B2A17"/>
    <w:rsid w:val="003B2B3D"/>
    <w:rsid w:val="003B2B45"/>
    <w:rsid w:val="003B3B64"/>
    <w:rsid w:val="003B3DAB"/>
    <w:rsid w:val="003B4472"/>
    <w:rsid w:val="003B625E"/>
    <w:rsid w:val="003B6A90"/>
    <w:rsid w:val="003B6C7D"/>
    <w:rsid w:val="003B7010"/>
    <w:rsid w:val="003C0C5C"/>
    <w:rsid w:val="003C1D9A"/>
    <w:rsid w:val="003C22D6"/>
    <w:rsid w:val="003C2CB9"/>
    <w:rsid w:val="003C2EF0"/>
    <w:rsid w:val="003C3135"/>
    <w:rsid w:val="003C47BF"/>
    <w:rsid w:val="003C4BA3"/>
    <w:rsid w:val="003C4D13"/>
    <w:rsid w:val="003C53AF"/>
    <w:rsid w:val="003C650A"/>
    <w:rsid w:val="003C65F4"/>
    <w:rsid w:val="003D0401"/>
    <w:rsid w:val="003D07BC"/>
    <w:rsid w:val="003D09F1"/>
    <w:rsid w:val="003D1502"/>
    <w:rsid w:val="003D1AAE"/>
    <w:rsid w:val="003D1E73"/>
    <w:rsid w:val="003D1EE2"/>
    <w:rsid w:val="003D22F1"/>
    <w:rsid w:val="003D296E"/>
    <w:rsid w:val="003D2B01"/>
    <w:rsid w:val="003D3778"/>
    <w:rsid w:val="003D37E8"/>
    <w:rsid w:val="003D4DF7"/>
    <w:rsid w:val="003E082E"/>
    <w:rsid w:val="003E0A9A"/>
    <w:rsid w:val="003E0F77"/>
    <w:rsid w:val="003E189C"/>
    <w:rsid w:val="003E2EEC"/>
    <w:rsid w:val="003E33CE"/>
    <w:rsid w:val="003E36DB"/>
    <w:rsid w:val="003E3F7D"/>
    <w:rsid w:val="003E4180"/>
    <w:rsid w:val="003E4889"/>
    <w:rsid w:val="003E51B1"/>
    <w:rsid w:val="003E5C0C"/>
    <w:rsid w:val="003E5E40"/>
    <w:rsid w:val="003E5FC3"/>
    <w:rsid w:val="003E6200"/>
    <w:rsid w:val="003E6B17"/>
    <w:rsid w:val="003E7253"/>
    <w:rsid w:val="003F0284"/>
    <w:rsid w:val="003F03F8"/>
    <w:rsid w:val="003F0AED"/>
    <w:rsid w:val="003F10D4"/>
    <w:rsid w:val="003F1436"/>
    <w:rsid w:val="003F210E"/>
    <w:rsid w:val="003F286C"/>
    <w:rsid w:val="003F29B6"/>
    <w:rsid w:val="003F352F"/>
    <w:rsid w:val="003F4516"/>
    <w:rsid w:val="003F49FB"/>
    <w:rsid w:val="003F4F56"/>
    <w:rsid w:val="003F55C0"/>
    <w:rsid w:val="003F6455"/>
    <w:rsid w:val="003F69B3"/>
    <w:rsid w:val="003F6DE2"/>
    <w:rsid w:val="003F732D"/>
    <w:rsid w:val="003F79ED"/>
    <w:rsid w:val="003F7C19"/>
    <w:rsid w:val="003F7D55"/>
    <w:rsid w:val="00400619"/>
    <w:rsid w:val="004006E8"/>
    <w:rsid w:val="00401B46"/>
    <w:rsid w:val="00401E44"/>
    <w:rsid w:val="0040364A"/>
    <w:rsid w:val="00403EE8"/>
    <w:rsid w:val="00404B4C"/>
    <w:rsid w:val="00404C8C"/>
    <w:rsid w:val="00405E50"/>
    <w:rsid w:val="004065E5"/>
    <w:rsid w:val="00406D1C"/>
    <w:rsid w:val="004076B4"/>
    <w:rsid w:val="004076DF"/>
    <w:rsid w:val="00407C7E"/>
    <w:rsid w:val="004135B8"/>
    <w:rsid w:val="00413C0C"/>
    <w:rsid w:val="0041458B"/>
    <w:rsid w:val="004149C5"/>
    <w:rsid w:val="00414B91"/>
    <w:rsid w:val="0041579F"/>
    <w:rsid w:val="004159DC"/>
    <w:rsid w:val="00416199"/>
    <w:rsid w:val="00416A22"/>
    <w:rsid w:val="00417DB1"/>
    <w:rsid w:val="0042150C"/>
    <w:rsid w:val="00421E81"/>
    <w:rsid w:val="00421F16"/>
    <w:rsid w:val="00422C7A"/>
    <w:rsid w:val="004233B2"/>
    <w:rsid w:val="00423796"/>
    <w:rsid w:val="00423CB7"/>
    <w:rsid w:val="00423FAC"/>
    <w:rsid w:val="00424E55"/>
    <w:rsid w:val="004250C7"/>
    <w:rsid w:val="0042513A"/>
    <w:rsid w:val="00425184"/>
    <w:rsid w:val="0042587B"/>
    <w:rsid w:val="004258E6"/>
    <w:rsid w:val="00425D5C"/>
    <w:rsid w:val="0042700F"/>
    <w:rsid w:val="00427A7F"/>
    <w:rsid w:val="00431070"/>
    <w:rsid w:val="00431A4A"/>
    <w:rsid w:val="0043245E"/>
    <w:rsid w:val="00432492"/>
    <w:rsid w:val="004324EE"/>
    <w:rsid w:val="00433EE9"/>
    <w:rsid w:val="004351BB"/>
    <w:rsid w:val="004362B9"/>
    <w:rsid w:val="004423FC"/>
    <w:rsid w:val="00442F18"/>
    <w:rsid w:val="004442F1"/>
    <w:rsid w:val="00444D4E"/>
    <w:rsid w:val="00446F1D"/>
    <w:rsid w:val="004477EC"/>
    <w:rsid w:val="004508CB"/>
    <w:rsid w:val="004509B1"/>
    <w:rsid w:val="00450A69"/>
    <w:rsid w:val="00450CCD"/>
    <w:rsid w:val="0045120F"/>
    <w:rsid w:val="0045190A"/>
    <w:rsid w:val="00451BA7"/>
    <w:rsid w:val="00452B76"/>
    <w:rsid w:val="00453A75"/>
    <w:rsid w:val="00453B62"/>
    <w:rsid w:val="00456000"/>
    <w:rsid w:val="004611DC"/>
    <w:rsid w:val="004619C7"/>
    <w:rsid w:val="00461FD1"/>
    <w:rsid w:val="004624F2"/>
    <w:rsid w:val="00462708"/>
    <w:rsid w:val="00462D59"/>
    <w:rsid w:val="00463A56"/>
    <w:rsid w:val="004640E8"/>
    <w:rsid w:val="00464C29"/>
    <w:rsid w:val="00464DFD"/>
    <w:rsid w:val="004667FE"/>
    <w:rsid w:val="00466867"/>
    <w:rsid w:val="00466CC0"/>
    <w:rsid w:val="004673BC"/>
    <w:rsid w:val="00467997"/>
    <w:rsid w:val="00470541"/>
    <w:rsid w:val="00470B8D"/>
    <w:rsid w:val="00470C82"/>
    <w:rsid w:val="00471501"/>
    <w:rsid w:val="0047177F"/>
    <w:rsid w:val="00471946"/>
    <w:rsid w:val="00471EBA"/>
    <w:rsid w:val="00472691"/>
    <w:rsid w:val="00474006"/>
    <w:rsid w:val="004747FB"/>
    <w:rsid w:val="00475455"/>
    <w:rsid w:val="00480D5A"/>
    <w:rsid w:val="00480DF4"/>
    <w:rsid w:val="004817F1"/>
    <w:rsid w:val="00481BC9"/>
    <w:rsid w:val="00482033"/>
    <w:rsid w:val="004825A1"/>
    <w:rsid w:val="004828EC"/>
    <w:rsid w:val="00483148"/>
    <w:rsid w:val="00483BF1"/>
    <w:rsid w:val="00484039"/>
    <w:rsid w:val="00484F47"/>
    <w:rsid w:val="004863D9"/>
    <w:rsid w:val="00491FC1"/>
    <w:rsid w:val="00494765"/>
    <w:rsid w:val="00494BC4"/>
    <w:rsid w:val="00495A09"/>
    <w:rsid w:val="00496327"/>
    <w:rsid w:val="00496587"/>
    <w:rsid w:val="0049726A"/>
    <w:rsid w:val="00497604"/>
    <w:rsid w:val="004A08FF"/>
    <w:rsid w:val="004A0D26"/>
    <w:rsid w:val="004A1954"/>
    <w:rsid w:val="004A245E"/>
    <w:rsid w:val="004A32E3"/>
    <w:rsid w:val="004A3937"/>
    <w:rsid w:val="004A3979"/>
    <w:rsid w:val="004A47F1"/>
    <w:rsid w:val="004A51CE"/>
    <w:rsid w:val="004A5479"/>
    <w:rsid w:val="004A6380"/>
    <w:rsid w:val="004A6430"/>
    <w:rsid w:val="004A6698"/>
    <w:rsid w:val="004A7206"/>
    <w:rsid w:val="004A771F"/>
    <w:rsid w:val="004A79A1"/>
    <w:rsid w:val="004A7BAA"/>
    <w:rsid w:val="004A7CFD"/>
    <w:rsid w:val="004A7D3D"/>
    <w:rsid w:val="004B0C57"/>
    <w:rsid w:val="004B0C60"/>
    <w:rsid w:val="004B2978"/>
    <w:rsid w:val="004B2C20"/>
    <w:rsid w:val="004B4356"/>
    <w:rsid w:val="004B4579"/>
    <w:rsid w:val="004B4DD3"/>
    <w:rsid w:val="004B5888"/>
    <w:rsid w:val="004B649F"/>
    <w:rsid w:val="004B6BC3"/>
    <w:rsid w:val="004B7C94"/>
    <w:rsid w:val="004C10A6"/>
    <w:rsid w:val="004C1861"/>
    <w:rsid w:val="004C1CB3"/>
    <w:rsid w:val="004C3201"/>
    <w:rsid w:val="004C3C5D"/>
    <w:rsid w:val="004C4315"/>
    <w:rsid w:val="004C46C1"/>
    <w:rsid w:val="004C5007"/>
    <w:rsid w:val="004C5A46"/>
    <w:rsid w:val="004C6A2B"/>
    <w:rsid w:val="004C771F"/>
    <w:rsid w:val="004D07D6"/>
    <w:rsid w:val="004D2451"/>
    <w:rsid w:val="004D2478"/>
    <w:rsid w:val="004D25AA"/>
    <w:rsid w:val="004D353D"/>
    <w:rsid w:val="004D36EB"/>
    <w:rsid w:val="004D3FE9"/>
    <w:rsid w:val="004D53F9"/>
    <w:rsid w:val="004D6248"/>
    <w:rsid w:val="004D6334"/>
    <w:rsid w:val="004D7CCB"/>
    <w:rsid w:val="004D7E08"/>
    <w:rsid w:val="004E05ED"/>
    <w:rsid w:val="004E06E9"/>
    <w:rsid w:val="004E11F3"/>
    <w:rsid w:val="004E148C"/>
    <w:rsid w:val="004E16C3"/>
    <w:rsid w:val="004E1723"/>
    <w:rsid w:val="004E18C3"/>
    <w:rsid w:val="004E19D9"/>
    <w:rsid w:val="004E318E"/>
    <w:rsid w:val="004E3406"/>
    <w:rsid w:val="004E50C2"/>
    <w:rsid w:val="004E6355"/>
    <w:rsid w:val="004E683F"/>
    <w:rsid w:val="004E7DB2"/>
    <w:rsid w:val="004F15E3"/>
    <w:rsid w:val="004F1C80"/>
    <w:rsid w:val="004F2122"/>
    <w:rsid w:val="004F25FD"/>
    <w:rsid w:val="004F2765"/>
    <w:rsid w:val="004F3CF1"/>
    <w:rsid w:val="004F4AD6"/>
    <w:rsid w:val="004F5017"/>
    <w:rsid w:val="004F6992"/>
    <w:rsid w:val="004F7C3D"/>
    <w:rsid w:val="004F7DA7"/>
    <w:rsid w:val="00500111"/>
    <w:rsid w:val="005005B2"/>
    <w:rsid w:val="005016A2"/>
    <w:rsid w:val="0050216C"/>
    <w:rsid w:val="005024B4"/>
    <w:rsid w:val="00502555"/>
    <w:rsid w:val="00504347"/>
    <w:rsid w:val="0050438F"/>
    <w:rsid w:val="005046D0"/>
    <w:rsid w:val="00505137"/>
    <w:rsid w:val="00505806"/>
    <w:rsid w:val="00505C25"/>
    <w:rsid w:val="00505F50"/>
    <w:rsid w:val="0050668E"/>
    <w:rsid w:val="00506B1D"/>
    <w:rsid w:val="005113A1"/>
    <w:rsid w:val="0051158A"/>
    <w:rsid w:val="00511C29"/>
    <w:rsid w:val="0051275D"/>
    <w:rsid w:val="00512B5A"/>
    <w:rsid w:val="00512F26"/>
    <w:rsid w:val="0051304A"/>
    <w:rsid w:val="0051310D"/>
    <w:rsid w:val="0051366B"/>
    <w:rsid w:val="00513728"/>
    <w:rsid w:val="00514D13"/>
    <w:rsid w:val="00516BF0"/>
    <w:rsid w:val="00516E4B"/>
    <w:rsid w:val="00516FDA"/>
    <w:rsid w:val="0051736A"/>
    <w:rsid w:val="00517692"/>
    <w:rsid w:val="0052074B"/>
    <w:rsid w:val="00521011"/>
    <w:rsid w:val="00521608"/>
    <w:rsid w:val="005219BF"/>
    <w:rsid w:val="0052281C"/>
    <w:rsid w:val="00522C98"/>
    <w:rsid w:val="00522E2B"/>
    <w:rsid w:val="005230CC"/>
    <w:rsid w:val="00523865"/>
    <w:rsid w:val="00523BF2"/>
    <w:rsid w:val="005245ED"/>
    <w:rsid w:val="00525648"/>
    <w:rsid w:val="00525693"/>
    <w:rsid w:val="00525790"/>
    <w:rsid w:val="0052597D"/>
    <w:rsid w:val="005260E6"/>
    <w:rsid w:val="0052677F"/>
    <w:rsid w:val="00526DAD"/>
    <w:rsid w:val="005276A7"/>
    <w:rsid w:val="005279C0"/>
    <w:rsid w:val="005279F7"/>
    <w:rsid w:val="00531ECB"/>
    <w:rsid w:val="005325E0"/>
    <w:rsid w:val="00532640"/>
    <w:rsid w:val="0053275E"/>
    <w:rsid w:val="00532A5E"/>
    <w:rsid w:val="00533CB5"/>
    <w:rsid w:val="00533CFC"/>
    <w:rsid w:val="0053421F"/>
    <w:rsid w:val="005344A4"/>
    <w:rsid w:val="00534CF8"/>
    <w:rsid w:val="00537511"/>
    <w:rsid w:val="00540A77"/>
    <w:rsid w:val="00540C67"/>
    <w:rsid w:val="0054171E"/>
    <w:rsid w:val="005425A1"/>
    <w:rsid w:val="00543295"/>
    <w:rsid w:val="005441B2"/>
    <w:rsid w:val="0054503A"/>
    <w:rsid w:val="005456AB"/>
    <w:rsid w:val="00546412"/>
    <w:rsid w:val="00546B98"/>
    <w:rsid w:val="00546D11"/>
    <w:rsid w:val="005470F6"/>
    <w:rsid w:val="00547417"/>
    <w:rsid w:val="00547B79"/>
    <w:rsid w:val="00547EE8"/>
    <w:rsid w:val="00550715"/>
    <w:rsid w:val="00550DA9"/>
    <w:rsid w:val="005515A1"/>
    <w:rsid w:val="00551C36"/>
    <w:rsid w:val="0055300A"/>
    <w:rsid w:val="005530DC"/>
    <w:rsid w:val="00554606"/>
    <w:rsid w:val="00554EF0"/>
    <w:rsid w:val="005550DA"/>
    <w:rsid w:val="0055572B"/>
    <w:rsid w:val="0055628A"/>
    <w:rsid w:val="005569FB"/>
    <w:rsid w:val="00556CB5"/>
    <w:rsid w:val="00556EFE"/>
    <w:rsid w:val="0055796A"/>
    <w:rsid w:val="00557BF3"/>
    <w:rsid w:val="00561764"/>
    <w:rsid w:val="00561974"/>
    <w:rsid w:val="00561F5B"/>
    <w:rsid w:val="005627AA"/>
    <w:rsid w:val="00562AA7"/>
    <w:rsid w:val="005639A2"/>
    <w:rsid w:val="00563AA2"/>
    <w:rsid w:val="00563F47"/>
    <w:rsid w:val="00565047"/>
    <w:rsid w:val="005669E8"/>
    <w:rsid w:val="00567CE9"/>
    <w:rsid w:val="00567CF3"/>
    <w:rsid w:val="00567F67"/>
    <w:rsid w:val="00571195"/>
    <w:rsid w:val="0057390D"/>
    <w:rsid w:val="00573FD5"/>
    <w:rsid w:val="0057515A"/>
    <w:rsid w:val="00575337"/>
    <w:rsid w:val="005758E7"/>
    <w:rsid w:val="00576E95"/>
    <w:rsid w:val="00577A52"/>
    <w:rsid w:val="00577D1F"/>
    <w:rsid w:val="005801DD"/>
    <w:rsid w:val="00580657"/>
    <w:rsid w:val="00580D53"/>
    <w:rsid w:val="00581B7E"/>
    <w:rsid w:val="00582AFB"/>
    <w:rsid w:val="00582D51"/>
    <w:rsid w:val="00582E07"/>
    <w:rsid w:val="00583C01"/>
    <w:rsid w:val="00583D20"/>
    <w:rsid w:val="00585765"/>
    <w:rsid w:val="00585A15"/>
    <w:rsid w:val="00585A8E"/>
    <w:rsid w:val="005868B1"/>
    <w:rsid w:val="00586B30"/>
    <w:rsid w:val="005877E5"/>
    <w:rsid w:val="00587C9F"/>
    <w:rsid w:val="00590336"/>
    <w:rsid w:val="0059091B"/>
    <w:rsid w:val="00590A21"/>
    <w:rsid w:val="00591179"/>
    <w:rsid w:val="0059168E"/>
    <w:rsid w:val="0059229A"/>
    <w:rsid w:val="00592D16"/>
    <w:rsid w:val="00593759"/>
    <w:rsid w:val="00593C33"/>
    <w:rsid w:val="005940BD"/>
    <w:rsid w:val="00594609"/>
    <w:rsid w:val="005946E5"/>
    <w:rsid w:val="00594C3B"/>
    <w:rsid w:val="005954C9"/>
    <w:rsid w:val="00595858"/>
    <w:rsid w:val="005964DA"/>
    <w:rsid w:val="00597AF3"/>
    <w:rsid w:val="005A0042"/>
    <w:rsid w:val="005A02A6"/>
    <w:rsid w:val="005A05D8"/>
    <w:rsid w:val="005A0684"/>
    <w:rsid w:val="005A0998"/>
    <w:rsid w:val="005A10D8"/>
    <w:rsid w:val="005A1D08"/>
    <w:rsid w:val="005A1D0F"/>
    <w:rsid w:val="005A273F"/>
    <w:rsid w:val="005A2E99"/>
    <w:rsid w:val="005A42EE"/>
    <w:rsid w:val="005A456A"/>
    <w:rsid w:val="005A48CF"/>
    <w:rsid w:val="005A533F"/>
    <w:rsid w:val="005A552C"/>
    <w:rsid w:val="005A6FB4"/>
    <w:rsid w:val="005A769D"/>
    <w:rsid w:val="005A77E3"/>
    <w:rsid w:val="005B09C7"/>
    <w:rsid w:val="005B0DC4"/>
    <w:rsid w:val="005B0E7D"/>
    <w:rsid w:val="005B17BA"/>
    <w:rsid w:val="005B1BB8"/>
    <w:rsid w:val="005B209A"/>
    <w:rsid w:val="005B2308"/>
    <w:rsid w:val="005B33D3"/>
    <w:rsid w:val="005B3685"/>
    <w:rsid w:val="005B3895"/>
    <w:rsid w:val="005B401F"/>
    <w:rsid w:val="005B469B"/>
    <w:rsid w:val="005B597A"/>
    <w:rsid w:val="005B6167"/>
    <w:rsid w:val="005B62FC"/>
    <w:rsid w:val="005B6326"/>
    <w:rsid w:val="005B681D"/>
    <w:rsid w:val="005B70A7"/>
    <w:rsid w:val="005C149F"/>
    <w:rsid w:val="005C1CB5"/>
    <w:rsid w:val="005C2D89"/>
    <w:rsid w:val="005C462E"/>
    <w:rsid w:val="005C47C8"/>
    <w:rsid w:val="005C6F90"/>
    <w:rsid w:val="005C7474"/>
    <w:rsid w:val="005C77A9"/>
    <w:rsid w:val="005C7D9B"/>
    <w:rsid w:val="005C7FBE"/>
    <w:rsid w:val="005D0605"/>
    <w:rsid w:val="005D0DD8"/>
    <w:rsid w:val="005D1A65"/>
    <w:rsid w:val="005D1AF0"/>
    <w:rsid w:val="005D1E7A"/>
    <w:rsid w:val="005D3A66"/>
    <w:rsid w:val="005D43E8"/>
    <w:rsid w:val="005D4DDD"/>
    <w:rsid w:val="005D6010"/>
    <w:rsid w:val="005D6118"/>
    <w:rsid w:val="005D6782"/>
    <w:rsid w:val="005D6B2D"/>
    <w:rsid w:val="005D7549"/>
    <w:rsid w:val="005E019F"/>
    <w:rsid w:val="005E07F3"/>
    <w:rsid w:val="005E0D82"/>
    <w:rsid w:val="005E10F9"/>
    <w:rsid w:val="005E115D"/>
    <w:rsid w:val="005E160C"/>
    <w:rsid w:val="005E18AE"/>
    <w:rsid w:val="005E1A5A"/>
    <w:rsid w:val="005E2478"/>
    <w:rsid w:val="005E271F"/>
    <w:rsid w:val="005E3262"/>
    <w:rsid w:val="005E4806"/>
    <w:rsid w:val="005E50E5"/>
    <w:rsid w:val="005F24ED"/>
    <w:rsid w:val="005F262D"/>
    <w:rsid w:val="005F2A76"/>
    <w:rsid w:val="005F3BE6"/>
    <w:rsid w:val="005F482A"/>
    <w:rsid w:val="005F4E07"/>
    <w:rsid w:val="005F52F2"/>
    <w:rsid w:val="005F5CC1"/>
    <w:rsid w:val="005F5F7E"/>
    <w:rsid w:val="005F6122"/>
    <w:rsid w:val="005F7ACD"/>
    <w:rsid w:val="006002EB"/>
    <w:rsid w:val="0060033A"/>
    <w:rsid w:val="006011EC"/>
    <w:rsid w:val="00602816"/>
    <w:rsid w:val="00603E2C"/>
    <w:rsid w:val="00603E63"/>
    <w:rsid w:val="00603EF0"/>
    <w:rsid w:val="00604B22"/>
    <w:rsid w:val="00604B54"/>
    <w:rsid w:val="00604EA6"/>
    <w:rsid w:val="006057D5"/>
    <w:rsid w:val="00606838"/>
    <w:rsid w:val="00606D7B"/>
    <w:rsid w:val="00607BE4"/>
    <w:rsid w:val="00607C04"/>
    <w:rsid w:val="0061028E"/>
    <w:rsid w:val="00611B73"/>
    <w:rsid w:val="0061233A"/>
    <w:rsid w:val="00612565"/>
    <w:rsid w:val="00612734"/>
    <w:rsid w:val="00613CB5"/>
    <w:rsid w:val="00613D23"/>
    <w:rsid w:val="00614141"/>
    <w:rsid w:val="006145B8"/>
    <w:rsid w:val="00615A78"/>
    <w:rsid w:val="00616F7E"/>
    <w:rsid w:val="006170B2"/>
    <w:rsid w:val="006176CF"/>
    <w:rsid w:val="00617EA7"/>
    <w:rsid w:val="00617F56"/>
    <w:rsid w:val="006210CD"/>
    <w:rsid w:val="00621322"/>
    <w:rsid w:val="0062180B"/>
    <w:rsid w:val="00622238"/>
    <w:rsid w:val="006223C5"/>
    <w:rsid w:val="006225C9"/>
    <w:rsid w:val="006229CF"/>
    <w:rsid w:val="00622A6F"/>
    <w:rsid w:val="00622C4A"/>
    <w:rsid w:val="00622CEE"/>
    <w:rsid w:val="00622F52"/>
    <w:rsid w:val="00622F96"/>
    <w:rsid w:val="0062410C"/>
    <w:rsid w:val="00624723"/>
    <w:rsid w:val="00624CAB"/>
    <w:rsid w:val="0062525C"/>
    <w:rsid w:val="006253B5"/>
    <w:rsid w:val="00625D07"/>
    <w:rsid w:val="006265B2"/>
    <w:rsid w:val="0062729B"/>
    <w:rsid w:val="00627512"/>
    <w:rsid w:val="00630340"/>
    <w:rsid w:val="006308AD"/>
    <w:rsid w:val="00630FEB"/>
    <w:rsid w:val="00632DD2"/>
    <w:rsid w:val="00633782"/>
    <w:rsid w:val="00633D6B"/>
    <w:rsid w:val="00633E61"/>
    <w:rsid w:val="00633EE4"/>
    <w:rsid w:val="006349DC"/>
    <w:rsid w:val="00634FD6"/>
    <w:rsid w:val="006352D5"/>
    <w:rsid w:val="006359AD"/>
    <w:rsid w:val="006367F6"/>
    <w:rsid w:val="0063683F"/>
    <w:rsid w:val="00637561"/>
    <w:rsid w:val="00637B91"/>
    <w:rsid w:val="0064112F"/>
    <w:rsid w:val="0064114B"/>
    <w:rsid w:val="0064142F"/>
    <w:rsid w:val="00641B8F"/>
    <w:rsid w:val="00642EBB"/>
    <w:rsid w:val="00643124"/>
    <w:rsid w:val="00643463"/>
    <w:rsid w:val="00644331"/>
    <w:rsid w:val="00644B4E"/>
    <w:rsid w:val="00644C23"/>
    <w:rsid w:val="00644C45"/>
    <w:rsid w:val="00645321"/>
    <w:rsid w:val="0064572E"/>
    <w:rsid w:val="00645AA9"/>
    <w:rsid w:val="00646918"/>
    <w:rsid w:val="00647B96"/>
    <w:rsid w:val="0065188C"/>
    <w:rsid w:val="00651B0E"/>
    <w:rsid w:val="00652D57"/>
    <w:rsid w:val="00653011"/>
    <w:rsid w:val="006536AB"/>
    <w:rsid w:val="00654417"/>
    <w:rsid w:val="00654A83"/>
    <w:rsid w:val="00655543"/>
    <w:rsid w:val="006559CB"/>
    <w:rsid w:val="00656625"/>
    <w:rsid w:val="0065685C"/>
    <w:rsid w:val="00656D2D"/>
    <w:rsid w:val="00656D64"/>
    <w:rsid w:val="00656FAF"/>
    <w:rsid w:val="00657547"/>
    <w:rsid w:val="00657C8C"/>
    <w:rsid w:val="00657FDD"/>
    <w:rsid w:val="006607E9"/>
    <w:rsid w:val="006623D8"/>
    <w:rsid w:val="006628A6"/>
    <w:rsid w:val="00662BE2"/>
    <w:rsid w:val="00662F6A"/>
    <w:rsid w:val="006638DB"/>
    <w:rsid w:val="0066405B"/>
    <w:rsid w:val="0066406B"/>
    <w:rsid w:val="0066434B"/>
    <w:rsid w:val="0066528D"/>
    <w:rsid w:val="00665F1D"/>
    <w:rsid w:val="006661D2"/>
    <w:rsid w:val="006671FC"/>
    <w:rsid w:val="00667EBD"/>
    <w:rsid w:val="00670A2D"/>
    <w:rsid w:val="00671CF2"/>
    <w:rsid w:val="0067245F"/>
    <w:rsid w:val="00672683"/>
    <w:rsid w:val="00672BD8"/>
    <w:rsid w:val="00672E4A"/>
    <w:rsid w:val="0067327C"/>
    <w:rsid w:val="00673788"/>
    <w:rsid w:val="00674D12"/>
    <w:rsid w:val="006750D2"/>
    <w:rsid w:val="0067562D"/>
    <w:rsid w:val="006765F7"/>
    <w:rsid w:val="00676DAB"/>
    <w:rsid w:val="00677267"/>
    <w:rsid w:val="00677707"/>
    <w:rsid w:val="00677774"/>
    <w:rsid w:val="006815C7"/>
    <w:rsid w:val="0068163D"/>
    <w:rsid w:val="006816BD"/>
    <w:rsid w:val="00681DA8"/>
    <w:rsid w:val="00682808"/>
    <w:rsid w:val="00682CAE"/>
    <w:rsid w:val="0068334B"/>
    <w:rsid w:val="00685805"/>
    <w:rsid w:val="00685B02"/>
    <w:rsid w:val="00686633"/>
    <w:rsid w:val="00686D64"/>
    <w:rsid w:val="00686EBB"/>
    <w:rsid w:val="00687CD6"/>
    <w:rsid w:val="00687F8E"/>
    <w:rsid w:val="00690152"/>
    <w:rsid w:val="006906CD"/>
    <w:rsid w:val="006913B3"/>
    <w:rsid w:val="00691A0F"/>
    <w:rsid w:val="00691C9A"/>
    <w:rsid w:val="00691CD7"/>
    <w:rsid w:val="00692143"/>
    <w:rsid w:val="0069540E"/>
    <w:rsid w:val="00695553"/>
    <w:rsid w:val="00695927"/>
    <w:rsid w:val="006959BB"/>
    <w:rsid w:val="00696ED2"/>
    <w:rsid w:val="006972B2"/>
    <w:rsid w:val="006A007A"/>
    <w:rsid w:val="006A0249"/>
    <w:rsid w:val="006A063D"/>
    <w:rsid w:val="006A0799"/>
    <w:rsid w:val="006A1724"/>
    <w:rsid w:val="006A1730"/>
    <w:rsid w:val="006A1931"/>
    <w:rsid w:val="006A1B0E"/>
    <w:rsid w:val="006A1C2C"/>
    <w:rsid w:val="006A278D"/>
    <w:rsid w:val="006A2802"/>
    <w:rsid w:val="006A28D5"/>
    <w:rsid w:val="006A3261"/>
    <w:rsid w:val="006A4930"/>
    <w:rsid w:val="006A4BFA"/>
    <w:rsid w:val="006A4CC4"/>
    <w:rsid w:val="006A5702"/>
    <w:rsid w:val="006A61FE"/>
    <w:rsid w:val="006B025B"/>
    <w:rsid w:val="006B06AD"/>
    <w:rsid w:val="006B0B87"/>
    <w:rsid w:val="006B0FB7"/>
    <w:rsid w:val="006B14B2"/>
    <w:rsid w:val="006B1517"/>
    <w:rsid w:val="006B17CC"/>
    <w:rsid w:val="006B17D6"/>
    <w:rsid w:val="006B1DE0"/>
    <w:rsid w:val="006B2728"/>
    <w:rsid w:val="006B2959"/>
    <w:rsid w:val="006B2E1E"/>
    <w:rsid w:val="006B31C3"/>
    <w:rsid w:val="006B3569"/>
    <w:rsid w:val="006B49FB"/>
    <w:rsid w:val="006B4E05"/>
    <w:rsid w:val="006B5F09"/>
    <w:rsid w:val="006B5F35"/>
    <w:rsid w:val="006B6AF7"/>
    <w:rsid w:val="006B73E9"/>
    <w:rsid w:val="006B7A23"/>
    <w:rsid w:val="006B7EA9"/>
    <w:rsid w:val="006B7FEA"/>
    <w:rsid w:val="006C0E71"/>
    <w:rsid w:val="006C14AA"/>
    <w:rsid w:val="006C14F6"/>
    <w:rsid w:val="006C250B"/>
    <w:rsid w:val="006C2BCC"/>
    <w:rsid w:val="006C37A5"/>
    <w:rsid w:val="006C37F2"/>
    <w:rsid w:val="006C476E"/>
    <w:rsid w:val="006C7030"/>
    <w:rsid w:val="006C7547"/>
    <w:rsid w:val="006D0576"/>
    <w:rsid w:val="006D07F1"/>
    <w:rsid w:val="006D1040"/>
    <w:rsid w:val="006D16DF"/>
    <w:rsid w:val="006D1A3D"/>
    <w:rsid w:val="006D2ED8"/>
    <w:rsid w:val="006D3743"/>
    <w:rsid w:val="006D4C61"/>
    <w:rsid w:val="006D50B0"/>
    <w:rsid w:val="006D664D"/>
    <w:rsid w:val="006D676A"/>
    <w:rsid w:val="006D6C3F"/>
    <w:rsid w:val="006D6FB8"/>
    <w:rsid w:val="006D76B7"/>
    <w:rsid w:val="006D76CD"/>
    <w:rsid w:val="006D78E7"/>
    <w:rsid w:val="006D7975"/>
    <w:rsid w:val="006E003D"/>
    <w:rsid w:val="006E0113"/>
    <w:rsid w:val="006E0172"/>
    <w:rsid w:val="006E04E6"/>
    <w:rsid w:val="006E0DAF"/>
    <w:rsid w:val="006E1551"/>
    <w:rsid w:val="006E1624"/>
    <w:rsid w:val="006E1AA2"/>
    <w:rsid w:val="006E1D4C"/>
    <w:rsid w:val="006E2823"/>
    <w:rsid w:val="006E30FD"/>
    <w:rsid w:val="006E3135"/>
    <w:rsid w:val="006E3C49"/>
    <w:rsid w:val="006E4186"/>
    <w:rsid w:val="006E422C"/>
    <w:rsid w:val="006E4A1B"/>
    <w:rsid w:val="006E4BA1"/>
    <w:rsid w:val="006E5CB8"/>
    <w:rsid w:val="006E6608"/>
    <w:rsid w:val="006E6A24"/>
    <w:rsid w:val="006E6EB1"/>
    <w:rsid w:val="006F007F"/>
    <w:rsid w:val="006F0196"/>
    <w:rsid w:val="006F08FA"/>
    <w:rsid w:val="006F0D8D"/>
    <w:rsid w:val="006F135E"/>
    <w:rsid w:val="006F1443"/>
    <w:rsid w:val="006F147D"/>
    <w:rsid w:val="006F1E82"/>
    <w:rsid w:val="006F1E92"/>
    <w:rsid w:val="006F2202"/>
    <w:rsid w:val="006F31FC"/>
    <w:rsid w:val="006F34FF"/>
    <w:rsid w:val="006F3839"/>
    <w:rsid w:val="006F3ACD"/>
    <w:rsid w:val="006F3BB4"/>
    <w:rsid w:val="006F67C4"/>
    <w:rsid w:val="006F6BD8"/>
    <w:rsid w:val="006F6D18"/>
    <w:rsid w:val="0070079A"/>
    <w:rsid w:val="00701A42"/>
    <w:rsid w:val="00701A48"/>
    <w:rsid w:val="00701CDC"/>
    <w:rsid w:val="00702F84"/>
    <w:rsid w:val="00703E0C"/>
    <w:rsid w:val="00704B7B"/>
    <w:rsid w:val="007050D0"/>
    <w:rsid w:val="00705747"/>
    <w:rsid w:val="00705E4B"/>
    <w:rsid w:val="007062B7"/>
    <w:rsid w:val="007063D7"/>
    <w:rsid w:val="007065B0"/>
    <w:rsid w:val="00707173"/>
    <w:rsid w:val="0070748A"/>
    <w:rsid w:val="00707809"/>
    <w:rsid w:val="0070783E"/>
    <w:rsid w:val="00707A6F"/>
    <w:rsid w:val="00707F18"/>
    <w:rsid w:val="0071032F"/>
    <w:rsid w:val="007126EF"/>
    <w:rsid w:val="007134C3"/>
    <w:rsid w:val="00713CD6"/>
    <w:rsid w:val="00714244"/>
    <w:rsid w:val="00714926"/>
    <w:rsid w:val="0071506A"/>
    <w:rsid w:val="00715FDE"/>
    <w:rsid w:val="00717C8B"/>
    <w:rsid w:val="00720458"/>
    <w:rsid w:val="007204B6"/>
    <w:rsid w:val="00720F10"/>
    <w:rsid w:val="0072126A"/>
    <w:rsid w:val="00721B76"/>
    <w:rsid w:val="00722394"/>
    <w:rsid w:val="00723672"/>
    <w:rsid w:val="00724626"/>
    <w:rsid w:val="00724708"/>
    <w:rsid w:val="00725007"/>
    <w:rsid w:val="00725C98"/>
    <w:rsid w:val="00725F7F"/>
    <w:rsid w:val="007260F0"/>
    <w:rsid w:val="007262B4"/>
    <w:rsid w:val="007277FA"/>
    <w:rsid w:val="00727AB8"/>
    <w:rsid w:val="00727E08"/>
    <w:rsid w:val="007305B3"/>
    <w:rsid w:val="007314B1"/>
    <w:rsid w:val="0073261C"/>
    <w:rsid w:val="007327E7"/>
    <w:rsid w:val="007328EF"/>
    <w:rsid w:val="00732B15"/>
    <w:rsid w:val="00733CCE"/>
    <w:rsid w:val="00734007"/>
    <w:rsid w:val="007351EB"/>
    <w:rsid w:val="007353CF"/>
    <w:rsid w:val="007357FC"/>
    <w:rsid w:val="00735FC2"/>
    <w:rsid w:val="00736BD5"/>
    <w:rsid w:val="0073735F"/>
    <w:rsid w:val="0073793A"/>
    <w:rsid w:val="00741086"/>
    <w:rsid w:val="0074351E"/>
    <w:rsid w:val="00743BDF"/>
    <w:rsid w:val="00744E12"/>
    <w:rsid w:val="00746166"/>
    <w:rsid w:val="007462A5"/>
    <w:rsid w:val="0074758A"/>
    <w:rsid w:val="00747A1E"/>
    <w:rsid w:val="00747BF0"/>
    <w:rsid w:val="00747E4F"/>
    <w:rsid w:val="00750EBD"/>
    <w:rsid w:val="0075129C"/>
    <w:rsid w:val="00751341"/>
    <w:rsid w:val="00751809"/>
    <w:rsid w:val="00751E2F"/>
    <w:rsid w:val="007522B4"/>
    <w:rsid w:val="00753170"/>
    <w:rsid w:val="00753329"/>
    <w:rsid w:val="00753391"/>
    <w:rsid w:val="007535F9"/>
    <w:rsid w:val="0075398A"/>
    <w:rsid w:val="00753E9E"/>
    <w:rsid w:val="007541BE"/>
    <w:rsid w:val="0075461A"/>
    <w:rsid w:val="00755B5E"/>
    <w:rsid w:val="0075695B"/>
    <w:rsid w:val="00756AA2"/>
    <w:rsid w:val="0075723D"/>
    <w:rsid w:val="007572D6"/>
    <w:rsid w:val="00757E1B"/>
    <w:rsid w:val="00757FA9"/>
    <w:rsid w:val="0076041F"/>
    <w:rsid w:val="00760C57"/>
    <w:rsid w:val="00761F95"/>
    <w:rsid w:val="007624D2"/>
    <w:rsid w:val="00762519"/>
    <w:rsid w:val="007634F1"/>
    <w:rsid w:val="00763604"/>
    <w:rsid w:val="00764DEB"/>
    <w:rsid w:val="007673F9"/>
    <w:rsid w:val="00767DC6"/>
    <w:rsid w:val="007706B7"/>
    <w:rsid w:val="007722BB"/>
    <w:rsid w:val="00773B7D"/>
    <w:rsid w:val="00774028"/>
    <w:rsid w:val="007745B3"/>
    <w:rsid w:val="00774D71"/>
    <w:rsid w:val="0077525B"/>
    <w:rsid w:val="007753B4"/>
    <w:rsid w:val="00775B63"/>
    <w:rsid w:val="00775D95"/>
    <w:rsid w:val="00776B7C"/>
    <w:rsid w:val="00777447"/>
    <w:rsid w:val="00777967"/>
    <w:rsid w:val="00780238"/>
    <w:rsid w:val="0078200E"/>
    <w:rsid w:val="00783110"/>
    <w:rsid w:val="00783597"/>
    <w:rsid w:val="00784465"/>
    <w:rsid w:val="007845FF"/>
    <w:rsid w:val="00784705"/>
    <w:rsid w:val="00784FF6"/>
    <w:rsid w:val="00785E1E"/>
    <w:rsid w:val="00786321"/>
    <w:rsid w:val="00786393"/>
    <w:rsid w:val="00786AEF"/>
    <w:rsid w:val="00787429"/>
    <w:rsid w:val="0078785E"/>
    <w:rsid w:val="0079041B"/>
    <w:rsid w:val="00790813"/>
    <w:rsid w:val="00791500"/>
    <w:rsid w:val="00791D3D"/>
    <w:rsid w:val="00791E5A"/>
    <w:rsid w:val="0079307A"/>
    <w:rsid w:val="00793462"/>
    <w:rsid w:val="00794D4F"/>
    <w:rsid w:val="007953AA"/>
    <w:rsid w:val="0079590C"/>
    <w:rsid w:val="0079643F"/>
    <w:rsid w:val="00796537"/>
    <w:rsid w:val="00796D27"/>
    <w:rsid w:val="00796F19"/>
    <w:rsid w:val="00797D99"/>
    <w:rsid w:val="007A0296"/>
    <w:rsid w:val="007A05CA"/>
    <w:rsid w:val="007A05EE"/>
    <w:rsid w:val="007A0773"/>
    <w:rsid w:val="007A0BE4"/>
    <w:rsid w:val="007A0CF5"/>
    <w:rsid w:val="007A0F5F"/>
    <w:rsid w:val="007A49A3"/>
    <w:rsid w:val="007A585D"/>
    <w:rsid w:val="007A5D2E"/>
    <w:rsid w:val="007A673C"/>
    <w:rsid w:val="007A67E9"/>
    <w:rsid w:val="007A6F9B"/>
    <w:rsid w:val="007A7CF4"/>
    <w:rsid w:val="007B0215"/>
    <w:rsid w:val="007B031A"/>
    <w:rsid w:val="007B03AF"/>
    <w:rsid w:val="007B1087"/>
    <w:rsid w:val="007B15E4"/>
    <w:rsid w:val="007B1739"/>
    <w:rsid w:val="007B1E4F"/>
    <w:rsid w:val="007B2F06"/>
    <w:rsid w:val="007B44B0"/>
    <w:rsid w:val="007B4525"/>
    <w:rsid w:val="007B469F"/>
    <w:rsid w:val="007B490F"/>
    <w:rsid w:val="007B4931"/>
    <w:rsid w:val="007B7035"/>
    <w:rsid w:val="007B760F"/>
    <w:rsid w:val="007B78DF"/>
    <w:rsid w:val="007B7FED"/>
    <w:rsid w:val="007C032A"/>
    <w:rsid w:val="007C22D3"/>
    <w:rsid w:val="007C247E"/>
    <w:rsid w:val="007C274E"/>
    <w:rsid w:val="007C2A52"/>
    <w:rsid w:val="007C2FF0"/>
    <w:rsid w:val="007C30A1"/>
    <w:rsid w:val="007C314F"/>
    <w:rsid w:val="007C4349"/>
    <w:rsid w:val="007C453F"/>
    <w:rsid w:val="007C475C"/>
    <w:rsid w:val="007C4BE0"/>
    <w:rsid w:val="007C4D97"/>
    <w:rsid w:val="007C4EF2"/>
    <w:rsid w:val="007C5794"/>
    <w:rsid w:val="007C5DC8"/>
    <w:rsid w:val="007C61DF"/>
    <w:rsid w:val="007C6D7D"/>
    <w:rsid w:val="007C718F"/>
    <w:rsid w:val="007C7B80"/>
    <w:rsid w:val="007C7F56"/>
    <w:rsid w:val="007D017C"/>
    <w:rsid w:val="007D0E10"/>
    <w:rsid w:val="007D0FB7"/>
    <w:rsid w:val="007D1038"/>
    <w:rsid w:val="007D193E"/>
    <w:rsid w:val="007D199B"/>
    <w:rsid w:val="007D23A1"/>
    <w:rsid w:val="007D2CE7"/>
    <w:rsid w:val="007D33EB"/>
    <w:rsid w:val="007D342D"/>
    <w:rsid w:val="007D36C2"/>
    <w:rsid w:val="007D3D61"/>
    <w:rsid w:val="007D401B"/>
    <w:rsid w:val="007D4126"/>
    <w:rsid w:val="007D4711"/>
    <w:rsid w:val="007D4A69"/>
    <w:rsid w:val="007D54B6"/>
    <w:rsid w:val="007D684B"/>
    <w:rsid w:val="007D76D1"/>
    <w:rsid w:val="007E0FF3"/>
    <w:rsid w:val="007E1DC2"/>
    <w:rsid w:val="007E3097"/>
    <w:rsid w:val="007E4C88"/>
    <w:rsid w:val="007E53AE"/>
    <w:rsid w:val="007E5DE6"/>
    <w:rsid w:val="007E5E48"/>
    <w:rsid w:val="007E6DF0"/>
    <w:rsid w:val="007E6F97"/>
    <w:rsid w:val="007F0005"/>
    <w:rsid w:val="007F0E08"/>
    <w:rsid w:val="007F1376"/>
    <w:rsid w:val="007F153C"/>
    <w:rsid w:val="007F1BC3"/>
    <w:rsid w:val="007F2D30"/>
    <w:rsid w:val="007F2F43"/>
    <w:rsid w:val="007F35F8"/>
    <w:rsid w:val="007F3B65"/>
    <w:rsid w:val="007F3FE7"/>
    <w:rsid w:val="007F40EC"/>
    <w:rsid w:val="007F464F"/>
    <w:rsid w:val="007F4D10"/>
    <w:rsid w:val="007F4F90"/>
    <w:rsid w:val="007F5922"/>
    <w:rsid w:val="007F5CFA"/>
    <w:rsid w:val="007F65A9"/>
    <w:rsid w:val="007F6819"/>
    <w:rsid w:val="007F6E54"/>
    <w:rsid w:val="007F79A3"/>
    <w:rsid w:val="007F7AED"/>
    <w:rsid w:val="00800107"/>
    <w:rsid w:val="00801992"/>
    <w:rsid w:val="00801A6D"/>
    <w:rsid w:val="00802577"/>
    <w:rsid w:val="00802852"/>
    <w:rsid w:val="00803166"/>
    <w:rsid w:val="008033F3"/>
    <w:rsid w:val="0080430B"/>
    <w:rsid w:val="00804AF0"/>
    <w:rsid w:val="00805299"/>
    <w:rsid w:val="00805D5E"/>
    <w:rsid w:val="00805DC8"/>
    <w:rsid w:val="0080629D"/>
    <w:rsid w:val="00806F5C"/>
    <w:rsid w:val="00807354"/>
    <w:rsid w:val="00807B5E"/>
    <w:rsid w:val="00807F94"/>
    <w:rsid w:val="008110A7"/>
    <w:rsid w:val="00811C93"/>
    <w:rsid w:val="0081233C"/>
    <w:rsid w:val="00812951"/>
    <w:rsid w:val="00813AE2"/>
    <w:rsid w:val="0081548F"/>
    <w:rsid w:val="00815553"/>
    <w:rsid w:val="008159E4"/>
    <w:rsid w:val="00816DD1"/>
    <w:rsid w:val="008171E2"/>
    <w:rsid w:val="00817B88"/>
    <w:rsid w:val="00820544"/>
    <w:rsid w:val="008205A9"/>
    <w:rsid w:val="00821A55"/>
    <w:rsid w:val="00821F23"/>
    <w:rsid w:val="00822AD6"/>
    <w:rsid w:val="00822BD6"/>
    <w:rsid w:val="008234C8"/>
    <w:rsid w:val="00823848"/>
    <w:rsid w:val="00823A4C"/>
    <w:rsid w:val="00824458"/>
    <w:rsid w:val="008264B6"/>
    <w:rsid w:val="008264FA"/>
    <w:rsid w:val="008265A7"/>
    <w:rsid w:val="0082706A"/>
    <w:rsid w:val="008275EC"/>
    <w:rsid w:val="00827A1E"/>
    <w:rsid w:val="008320C7"/>
    <w:rsid w:val="0083280A"/>
    <w:rsid w:val="00832A9C"/>
    <w:rsid w:val="008330A8"/>
    <w:rsid w:val="0083317A"/>
    <w:rsid w:val="0083369B"/>
    <w:rsid w:val="0083527D"/>
    <w:rsid w:val="0083650A"/>
    <w:rsid w:val="0083652B"/>
    <w:rsid w:val="0083699F"/>
    <w:rsid w:val="00837B94"/>
    <w:rsid w:val="00837CB7"/>
    <w:rsid w:val="00840DD1"/>
    <w:rsid w:val="0084136C"/>
    <w:rsid w:val="00841A1C"/>
    <w:rsid w:val="008425B9"/>
    <w:rsid w:val="008426A9"/>
    <w:rsid w:val="00842A40"/>
    <w:rsid w:val="008431D6"/>
    <w:rsid w:val="0084338F"/>
    <w:rsid w:val="00843889"/>
    <w:rsid w:val="00843930"/>
    <w:rsid w:val="00844DB0"/>
    <w:rsid w:val="00846924"/>
    <w:rsid w:val="00847CDC"/>
    <w:rsid w:val="008500C9"/>
    <w:rsid w:val="008507AD"/>
    <w:rsid w:val="00850FE5"/>
    <w:rsid w:val="00851003"/>
    <w:rsid w:val="00851A1C"/>
    <w:rsid w:val="00852DB4"/>
    <w:rsid w:val="00854525"/>
    <w:rsid w:val="0085530A"/>
    <w:rsid w:val="008570A0"/>
    <w:rsid w:val="008610B9"/>
    <w:rsid w:val="00861E05"/>
    <w:rsid w:val="008627AA"/>
    <w:rsid w:val="00862AD6"/>
    <w:rsid w:val="00863054"/>
    <w:rsid w:val="0086393E"/>
    <w:rsid w:val="0086444B"/>
    <w:rsid w:val="00864985"/>
    <w:rsid w:val="00864A85"/>
    <w:rsid w:val="008651AB"/>
    <w:rsid w:val="00866302"/>
    <w:rsid w:val="00867922"/>
    <w:rsid w:val="00867B85"/>
    <w:rsid w:val="00870A0D"/>
    <w:rsid w:val="008719C6"/>
    <w:rsid w:val="00874B82"/>
    <w:rsid w:val="00874DFC"/>
    <w:rsid w:val="00875703"/>
    <w:rsid w:val="00876D42"/>
    <w:rsid w:val="00876DBA"/>
    <w:rsid w:val="00877B0E"/>
    <w:rsid w:val="00880604"/>
    <w:rsid w:val="008816CB"/>
    <w:rsid w:val="00881D7B"/>
    <w:rsid w:val="0088240B"/>
    <w:rsid w:val="008825E2"/>
    <w:rsid w:val="00882BDC"/>
    <w:rsid w:val="008847C7"/>
    <w:rsid w:val="00885438"/>
    <w:rsid w:val="00885869"/>
    <w:rsid w:val="0088689F"/>
    <w:rsid w:val="00886933"/>
    <w:rsid w:val="008870E8"/>
    <w:rsid w:val="00887265"/>
    <w:rsid w:val="0089052E"/>
    <w:rsid w:val="008906C1"/>
    <w:rsid w:val="00890850"/>
    <w:rsid w:val="00890C45"/>
    <w:rsid w:val="00891C50"/>
    <w:rsid w:val="00891CDF"/>
    <w:rsid w:val="008923F0"/>
    <w:rsid w:val="00892C75"/>
    <w:rsid w:val="00892F91"/>
    <w:rsid w:val="00893196"/>
    <w:rsid w:val="00893279"/>
    <w:rsid w:val="008935E1"/>
    <w:rsid w:val="008937E4"/>
    <w:rsid w:val="00893B3F"/>
    <w:rsid w:val="00897287"/>
    <w:rsid w:val="0089782E"/>
    <w:rsid w:val="00897DD1"/>
    <w:rsid w:val="008A0194"/>
    <w:rsid w:val="008A0448"/>
    <w:rsid w:val="008A0872"/>
    <w:rsid w:val="008A0DEB"/>
    <w:rsid w:val="008A106A"/>
    <w:rsid w:val="008A22DC"/>
    <w:rsid w:val="008A27A2"/>
    <w:rsid w:val="008A31EC"/>
    <w:rsid w:val="008A322C"/>
    <w:rsid w:val="008A372A"/>
    <w:rsid w:val="008A3A9A"/>
    <w:rsid w:val="008A3C3B"/>
    <w:rsid w:val="008A447D"/>
    <w:rsid w:val="008A456C"/>
    <w:rsid w:val="008A52B2"/>
    <w:rsid w:val="008A5D92"/>
    <w:rsid w:val="008A6A92"/>
    <w:rsid w:val="008B000B"/>
    <w:rsid w:val="008B0C15"/>
    <w:rsid w:val="008B1B91"/>
    <w:rsid w:val="008B2102"/>
    <w:rsid w:val="008B250E"/>
    <w:rsid w:val="008B2938"/>
    <w:rsid w:val="008B41BE"/>
    <w:rsid w:val="008B4233"/>
    <w:rsid w:val="008B4F35"/>
    <w:rsid w:val="008B56A3"/>
    <w:rsid w:val="008B6B2A"/>
    <w:rsid w:val="008B7230"/>
    <w:rsid w:val="008B7A26"/>
    <w:rsid w:val="008B7ED1"/>
    <w:rsid w:val="008C05E7"/>
    <w:rsid w:val="008C0739"/>
    <w:rsid w:val="008C0F0F"/>
    <w:rsid w:val="008C130F"/>
    <w:rsid w:val="008C1439"/>
    <w:rsid w:val="008C1EEB"/>
    <w:rsid w:val="008C1F86"/>
    <w:rsid w:val="008C21AF"/>
    <w:rsid w:val="008C2CF5"/>
    <w:rsid w:val="008C3065"/>
    <w:rsid w:val="008C370F"/>
    <w:rsid w:val="008C421C"/>
    <w:rsid w:val="008C43F4"/>
    <w:rsid w:val="008C5439"/>
    <w:rsid w:val="008C5972"/>
    <w:rsid w:val="008C5E08"/>
    <w:rsid w:val="008C6A63"/>
    <w:rsid w:val="008C6AEC"/>
    <w:rsid w:val="008C6C0F"/>
    <w:rsid w:val="008C6C67"/>
    <w:rsid w:val="008C72AE"/>
    <w:rsid w:val="008C749B"/>
    <w:rsid w:val="008C75D6"/>
    <w:rsid w:val="008C7F1F"/>
    <w:rsid w:val="008D08B9"/>
    <w:rsid w:val="008D0B91"/>
    <w:rsid w:val="008D0D53"/>
    <w:rsid w:val="008D0E05"/>
    <w:rsid w:val="008D1265"/>
    <w:rsid w:val="008D1318"/>
    <w:rsid w:val="008D1680"/>
    <w:rsid w:val="008D1D89"/>
    <w:rsid w:val="008D2021"/>
    <w:rsid w:val="008D2B97"/>
    <w:rsid w:val="008D2D27"/>
    <w:rsid w:val="008D2E9B"/>
    <w:rsid w:val="008D4F94"/>
    <w:rsid w:val="008D511D"/>
    <w:rsid w:val="008D5C72"/>
    <w:rsid w:val="008D6920"/>
    <w:rsid w:val="008D69B4"/>
    <w:rsid w:val="008D6C9D"/>
    <w:rsid w:val="008D6EF4"/>
    <w:rsid w:val="008D70E2"/>
    <w:rsid w:val="008D75B7"/>
    <w:rsid w:val="008D7678"/>
    <w:rsid w:val="008D7B68"/>
    <w:rsid w:val="008E023A"/>
    <w:rsid w:val="008E07CA"/>
    <w:rsid w:val="008E0810"/>
    <w:rsid w:val="008E0FF5"/>
    <w:rsid w:val="008E26E1"/>
    <w:rsid w:val="008E3363"/>
    <w:rsid w:val="008E3DCC"/>
    <w:rsid w:val="008E4ADA"/>
    <w:rsid w:val="008E4CA9"/>
    <w:rsid w:val="008E5763"/>
    <w:rsid w:val="008E65B3"/>
    <w:rsid w:val="008E666D"/>
    <w:rsid w:val="008E6FBC"/>
    <w:rsid w:val="008E7271"/>
    <w:rsid w:val="008E7634"/>
    <w:rsid w:val="008F037D"/>
    <w:rsid w:val="008F0D53"/>
    <w:rsid w:val="008F1060"/>
    <w:rsid w:val="008F11A8"/>
    <w:rsid w:val="008F1648"/>
    <w:rsid w:val="008F17A5"/>
    <w:rsid w:val="008F1C56"/>
    <w:rsid w:val="008F2160"/>
    <w:rsid w:val="008F32B1"/>
    <w:rsid w:val="008F3A25"/>
    <w:rsid w:val="008F419A"/>
    <w:rsid w:val="008F44A7"/>
    <w:rsid w:val="008F463A"/>
    <w:rsid w:val="008F4EA6"/>
    <w:rsid w:val="008F56CE"/>
    <w:rsid w:val="008F6995"/>
    <w:rsid w:val="008F6B97"/>
    <w:rsid w:val="008F7227"/>
    <w:rsid w:val="008F7B0F"/>
    <w:rsid w:val="009017C0"/>
    <w:rsid w:val="009018AA"/>
    <w:rsid w:val="0090287A"/>
    <w:rsid w:val="00903573"/>
    <w:rsid w:val="00904914"/>
    <w:rsid w:val="00905035"/>
    <w:rsid w:val="009059F0"/>
    <w:rsid w:val="00905DCC"/>
    <w:rsid w:val="00905F0A"/>
    <w:rsid w:val="009060C0"/>
    <w:rsid w:val="00906352"/>
    <w:rsid w:val="00906736"/>
    <w:rsid w:val="00906C5F"/>
    <w:rsid w:val="00907072"/>
    <w:rsid w:val="0090727B"/>
    <w:rsid w:val="00907B96"/>
    <w:rsid w:val="00907E73"/>
    <w:rsid w:val="0091042F"/>
    <w:rsid w:val="009106E3"/>
    <w:rsid w:val="009107FB"/>
    <w:rsid w:val="00910CC7"/>
    <w:rsid w:val="00910E8F"/>
    <w:rsid w:val="00913281"/>
    <w:rsid w:val="009140A3"/>
    <w:rsid w:val="009141F4"/>
    <w:rsid w:val="00914218"/>
    <w:rsid w:val="0091470B"/>
    <w:rsid w:val="00914848"/>
    <w:rsid w:val="009157B9"/>
    <w:rsid w:val="00915806"/>
    <w:rsid w:val="00915A50"/>
    <w:rsid w:val="00915D0A"/>
    <w:rsid w:val="00915FFA"/>
    <w:rsid w:val="00916349"/>
    <w:rsid w:val="0091671D"/>
    <w:rsid w:val="00916934"/>
    <w:rsid w:val="00916A66"/>
    <w:rsid w:val="00916FAF"/>
    <w:rsid w:val="009170FE"/>
    <w:rsid w:val="0092093A"/>
    <w:rsid w:val="0092096A"/>
    <w:rsid w:val="00922608"/>
    <w:rsid w:val="009230DC"/>
    <w:rsid w:val="00924557"/>
    <w:rsid w:val="00924B9B"/>
    <w:rsid w:val="00924C1D"/>
    <w:rsid w:val="00924D77"/>
    <w:rsid w:val="009256E6"/>
    <w:rsid w:val="0092576C"/>
    <w:rsid w:val="009259B0"/>
    <w:rsid w:val="0092627E"/>
    <w:rsid w:val="00926D8B"/>
    <w:rsid w:val="00927672"/>
    <w:rsid w:val="0093052A"/>
    <w:rsid w:val="00930554"/>
    <w:rsid w:val="00931B34"/>
    <w:rsid w:val="0093233D"/>
    <w:rsid w:val="009323CE"/>
    <w:rsid w:val="00933978"/>
    <w:rsid w:val="0093468D"/>
    <w:rsid w:val="009356CE"/>
    <w:rsid w:val="009359A3"/>
    <w:rsid w:val="00935CDE"/>
    <w:rsid w:val="009362CE"/>
    <w:rsid w:val="00936306"/>
    <w:rsid w:val="0094087E"/>
    <w:rsid w:val="0094105B"/>
    <w:rsid w:val="00941359"/>
    <w:rsid w:val="0094156D"/>
    <w:rsid w:val="0094193A"/>
    <w:rsid w:val="00942577"/>
    <w:rsid w:val="00942D71"/>
    <w:rsid w:val="00943584"/>
    <w:rsid w:val="00943945"/>
    <w:rsid w:val="009448D5"/>
    <w:rsid w:val="00944F94"/>
    <w:rsid w:val="0094554C"/>
    <w:rsid w:val="0094596A"/>
    <w:rsid w:val="00945E22"/>
    <w:rsid w:val="0094674E"/>
    <w:rsid w:val="00947B0C"/>
    <w:rsid w:val="0095013E"/>
    <w:rsid w:val="00950386"/>
    <w:rsid w:val="00950E16"/>
    <w:rsid w:val="0095166B"/>
    <w:rsid w:val="00951A88"/>
    <w:rsid w:val="00951E71"/>
    <w:rsid w:val="009526C1"/>
    <w:rsid w:val="00952C1B"/>
    <w:rsid w:val="00953074"/>
    <w:rsid w:val="00953105"/>
    <w:rsid w:val="00953735"/>
    <w:rsid w:val="00954C0A"/>
    <w:rsid w:val="00954F6D"/>
    <w:rsid w:val="009556EB"/>
    <w:rsid w:val="00955DC7"/>
    <w:rsid w:val="00956101"/>
    <w:rsid w:val="009568DD"/>
    <w:rsid w:val="009576F4"/>
    <w:rsid w:val="009600DA"/>
    <w:rsid w:val="00960C8D"/>
    <w:rsid w:val="00961849"/>
    <w:rsid w:val="0096245A"/>
    <w:rsid w:val="009625B4"/>
    <w:rsid w:val="00962967"/>
    <w:rsid w:val="00963D7B"/>
    <w:rsid w:val="009658B9"/>
    <w:rsid w:val="00966561"/>
    <w:rsid w:val="0096683C"/>
    <w:rsid w:val="00967386"/>
    <w:rsid w:val="00967D65"/>
    <w:rsid w:val="00970095"/>
    <w:rsid w:val="009706AE"/>
    <w:rsid w:val="009716FD"/>
    <w:rsid w:val="0097222D"/>
    <w:rsid w:val="00972EEE"/>
    <w:rsid w:val="00972FCE"/>
    <w:rsid w:val="0097319A"/>
    <w:rsid w:val="00973CB7"/>
    <w:rsid w:val="009753DA"/>
    <w:rsid w:val="00976B23"/>
    <w:rsid w:val="00976C83"/>
    <w:rsid w:val="00976DC4"/>
    <w:rsid w:val="00976EE9"/>
    <w:rsid w:val="0097700E"/>
    <w:rsid w:val="00977B09"/>
    <w:rsid w:val="00980265"/>
    <w:rsid w:val="0098095F"/>
    <w:rsid w:val="00980C47"/>
    <w:rsid w:val="009814C8"/>
    <w:rsid w:val="009825F2"/>
    <w:rsid w:val="00982A05"/>
    <w:rsid w:val="00983D84"/>
    <w:rsid w:val="009840C1"/>
    <w:rsid w:val="00984298"/>
    <w:rsid w:val="009843A3"/>
    <w:rsid w:val="00984DE7"/>
    <w:rsid w:val="0098547C"/>
    <w:rsid w:val="00986477"/>
    <w:rsid w:val="009865DE"/>
    <w:rsid w:val="00987E4C"/>
    <w:rsid w:val="00990FD8"/>
    <w:rsid w:val="009926AD"/>
    <w:rsid w:val="00992823"/>
    <w:rsid w:val="00992B15"/>
    <w:rsid w:val="0099341E"/>
    <w:rsid w:val="00993DF3"/>
    <w:rsid w:val="00994866"/>
    <w:rsid w:val="00994EF7"/>
    <w:rsid w:val="009954B0"/>
    <w:rsid w:val="009956EF"/>
    <w:rsid w:val="009962D5"/>
    <w:rsid w:val="009963E4"/>
    <w:rsid w:val="009967E9"/>
    <w:rsid w:val="0099724F"/>
    <w:rsid w:val="009974E4"/>
    <w:rsid w:val="0099757B"/>
    <w:rsid w:val="009975FD"/>
    <w:rsid w:val="00997745"/>
    <w:rsid w:val="00997D70"/>
    <w:rsid w:val="009A01D5"/>
    <w:rsid w:val="009A081A"/>
    <w:rsid w:val="009A08EA"/>
    <w:rsid w:val="009A0CEA"/>
    <w:rsid w:val="009A0D44"/>
    <w:rsid w:val="009A1D99"/>
    <w:rsid w:val="009A2349"/>
    <w:rsid w:val="009A2BA4"/>
    <w:rsid w:val="009A3476"/>
    <w:rsid w:val="009A51E2"/>
    <w:rsid w:val="009A54D6"/>
    <w:rsid w:val="009A5693"/>
    <w:rsid w:val="009A56E1"/>
    <w:rsid w:val="009A59A9"/>
    <w:rsid w:val="009A5FEC"/>
    <w:rsid w:val="009A64CF"/>
    <w:rsid w:val="009A6956"/>
    <w:rsid w:val="009A6D66"/>
    <w:rsid w:val="009A702F"/>
    <w:rsid w:val="009A7F02"/>
    <w:rsid w:val="009B06D5"/>
    <w:rsid w:val="009B0D7A"/>
    <w:rsid w:val="009B1570"/>
    <w:rsid w:val="009B18CE"/>
    <w:rsid w:val="009B248C"/>
    <w:rsid w:val="009B272E"/>
    <w:rsid w:val="009B28BB"/>
    <w:rsid w:val="009B3394"/>
    <w:rsid w:val="009B3770"/>
    <w:rsid w:val="009B37CA"/>
    <w:rsid w:val="009B421D"/>
    <w:rsid w:val="009B43A0"/>
    <w:rsid w:val="009B4A8C"/>
    <w:rsid w:val="009B4C6C"/>
    <w:rsid w:val="009B4EE4"/>
    <w:rsid w:val="009B577E"/>
    <w:rsid w:val="009B6260"/>
    <w:rsid w:val="009B6F0E"/>
    <w:rsid w:val="009B7031"/>
    <w:rsid w:val="009B7182"/>
    <w:rsid w:val="009B73E3"/>
    <w:rsid w:val="009B7A3C"/>
    <w:rsid w:val="009B7F1B"/>
    <w:rsid w:val="009C056A"/>
    <w:rsid w:val="009C2539"/>
    <w:rsid w:val="009C2713"/>
    <w:rsid w:val="009C4411"/>
    <w:rsid w:val="009C44A6"/>
    <w:rsid w:val="009C614E"/>
    <w:rsid w:val="009C7142"/>
    <w:rsid w:val="009C728E"/>
    <w:rsid w:val="009C72C4"/>
    <w:rsid w:val="009C7AB4"/>
    <w:rsid w:val="009C7BB3"/>
    <w:rsid w:val="009C7D5D"/>
    <w:rsid w:val="009D034D"/>
    <w:rsid w:val="009D066B"/>
    <w:rsid w:val="009D0687"/>
    <w:rsid w:val="009D0E24"/>
    <w:rsid w:val="009D11AF"/>
    <w:rsid w:val="009D181E"/>
    <w:rsid w:val="009D2581"/>
    <w:rsid w:val="009D2A75"/>
    <w:rsid w:val="009D326B"/>
    <w:rsid w:val="009D42AE"/>
    <w:rsid w:val="009D440E"/>
    <w:rsid w:val="009D5005"/>
    <w:rsid w:val="009D6025"/>
    <w:rsid w:val="009D6FAC"/>
    <w:rsid w:val="009E1538"/>
    <w:rsid w:val="009E1689"/>
    <w:rsid w:val="009E2BCC"/>
    <w:rsid w:val="009E2C48"/>
    <w:rsid w:val="009E2D6E"/>
    <w:rsid w:val="009E4C0B"/>
    <w:rsid w:val="009E504B"/>
    <w:rsid w:val="009E529C"/>
    <w:rsid w:val="009E5F0B"/>
    <w:rsid w:val="009E6120"/>
    <w:rsid w:val="009E7905"/>
    <w:rsid w:val="009E7ACA"/>
    <w:rsid w:val="009E7B4A"/>
    <w:rsid w:val="009F05A3"/>
    <w:rsid w:val="009F09FA"/>
    <w:rsid w:val="009F1EE8"/>
    <w:rsid w:val="009F238C"/>
    <w:rsid w:val="009F3011"/>
    <w:rsid w:val="009F38C3"/>
    <w:rsid w:val="009F3C2F"/>
    <w:rsid w:val="009F4496"/>
    <w:rsid w:val="009F514F"/>
    <w:rsid w:val="009F5D10"/>
    <w:rsid w:val="009F5DBD"/>
    <w:rsid w:val="009F68B4"/>
    <w:rsid w:val="009F6AAD"/>
    <w:rsid w:val="009F6B78"/>
    <w:rsid w:val="009F6FA9"/>
    <w:rsid w:val="009F748E"/>
    <w:rsid w:val="009F7871"/>
    <w:rsid w:val="00A000D5"/>
    <w:rsid w:val="00A007B8"/>
    <w:rsid w:val="00A01CBD"/>
    <w:rsid w:val="00A01F97"/>
    <w:rsid w:val="00A02497"/>
    <w:rsid w:val="00A027EB"/>
    <w:rsid w:val="00A02AD0"/>
    <w:rsid w:val="00A03137"/>
    <w:rsid w:val="00A03542"/>
    <w:rsid w:val="00A041E1"/>
    <w:rsid w:val="00A049B2"/>
    <w:rsid w:val="00A04E77"/>
    <w:rsid w:val="00A05F77"/>
    <w:rsid w:val="00A06139"/>
    <w:rsid w:val="00A06E4D"/>
    <w:rsid w:val="00A07A27"/>
    <w:rsid w:val="00A12927"/>
    <w:rsid w:val="00A12998"/>
    <w:rsid w:val="00A12FE7"/>
    <w:rsid w:val="00A13BF4"/>
    <w:rsid w:val="00A13EF8"/>
    <w:rsid w:val="00A14011"/>
    <w:rsid w:val="00A1420D"/>
    <w:rsid w:val="00A14254"/>
    <w:rsid w:val="00A14FC7"/>
    <w:rsid w:val="00A16162"/>
    <w:rsid w:val="00A16627"/>
    <w:rsid w:val="00A16680"/>
    <w:rsid w:val="00A16A1B"/>
    <w:rsid w:val="00A16ADB"/>
    <w:rsid w:val="00A16FF9"/>
    <w:rsid w:val="00A1731D"/>
    <w:rsid w:val="00A175F9"/>
    <w:rsid w:val="00A20C64"/>
    <w:rsid w:val="00A20E9F"/>
    <w:rsid w:val="00A21C3A"/>
    <w:rsid w:val="00A22A70"/>
    <w:rsid w:val="00A231F2"/>
    <w:rsid w:val="00A23722"/>
    <w:rsid w:val="00A241BB"/>
    <w:rsid w:val="00A26165"/>
    <w:rsid w:val="00A2637A"/>
    <w:rsid w:val="00A27500"/>
    <w:rsid w:val="00A2778C"/>
    <w:rsid w:val="00A27B6E"/>
    <w:rsid w:val="00A27E49"/>
    <w:rsid w:val="00A301FF"/>
    <w:rsid w:val="00A30278"/>
    <w:rsid w:val="00A3076B"/>
    <w:rsid w:val="00A308AF"/>
    <w:rsid w:val="00A30A6D"/>
    <w:rsid w:val="00A30C2C"/>
    <w:rsid w:val="00A30EDD"/>
    <w:rsid w:val="00A3149B"/>
    <w:rsid w:val="00A327ED"/>
    <w:rsid w:val="00A33214"/>
    <w:rsid w:val="00A33654"/>
    <w:rsid w:val="00A33839"/>
    <w:rsid w:val="00A33FEE"/>
    <w:rsid w:val="00A34DCC"/>
    <w:rsid w:val="00A3588E"/>
    <w:rsid w:val="00A364C1"/>
    <w:rsid w:val="00A3674E"/>
    <w:rsid w:val="00A36796"/>
    <w:rsid w:val="00A37173"/>
    <w:rsid w:val="00A4082C"/>
    <w:rsid w:val="00A4146A"/>
    <w:rsid w:val="00A41D1B"/>
    <w:rsid w:val="00A41DEE"/>
    <w:rsid w:val="00A43079"/>
    <w:rsid w:val="00A43A9C"/>
    <w:rsid w:val="00A43B13"/>
    <w:rsid w:val="00A43BB6"/>
    <w:rsid w:val="00A44096"/>
    <w:rsid w:val="00A44346"/>
    <w:rsid w:val="00A446C3"/>
    <w:rsid w:val="00A44AF5"/>
    <w:rsid w:val="00A44EA3"/>
    <w:rsid w:val="00A44F87"/>
    <w:rsid w:val="00A456C3"/>
    <w:rsid w:val="00A458BD"/>
    <w:rsid w:val="00A46720"/>
    <w:rsid w:val="00A46BA2"/>
    <w:rsid w:val="00A46C03"/>
    <w:rsid w:val="00A46F59"/>
    <w:rsid w:val="00A47043"/>
    <w:rsid w:val="00A47A3A"/>
    <w:rsid w:val="00A519F6"/>
    <w:rsid w:val="00A51C7B"/>
    <w:rsid w:val="00A52AAB"/>
    <w:rsid w:val="00A52D7B"/>
    <w:rsid w:val="00A53271"/>
    <w:rsid w:val="00A53A36"/>
    <w:rsid w:val="00A541DE"/>
    <w:rsid w:val="00A54BCE"/>
    <w:rsid w:val="00A558F9"/>
    <w:rsid w:val="00A55F40"/>
    <w:rsid w:val="00A5646C"/>
    <w:rsid w:val="00A5675C"/>
    <w:rsid w:val="00A62032"/>
    <w:rsid w:val="00A6292D"/>
    <w:rsid w:val="00A62DDA"/>
    <w:rsid w:val="00A65ECC"/>
    <w:rsid w:val="00A663B9"/>
    <w:rsid w:val="00A66543"/>
    <w:rsid w:val="00A666F5"/>
    <w:rsid w:val="00A670D6"/>
    <w:rsid w:val="00A67737"/>
    <w:rsid w:val="00A67D8B"/>
    <w:rsid w:val="00A67EB0"/>
    <w:rsid w:val="00A70A8A"/>
    <w:rsid w:val="00A71F00"/>
    <w:rsid w:val="00A72C34"/>
    <w:rsid w:val="00A73DF8"/>
    <w:rsid w:val="00A73F5F"/>
    <w:rsid w:val="00A73F6E"/>
    <w:rsid w:val="00A748A9"/>
    <w:rsid w:val="00A753B7"/>
    <w:rsid w:val="00A75946"/>
    <w:rsid w:val="00A75CED"/>
    <w:rsid w:val="00A7622E"/>
    <w:rsid w:val="00A7649D"/>
    <w:rsid w:val="00A767B3"/>
    <w:rsid w:val="00A7711A"/>
    <w:rsid w:val="00A77999"/>
    <w:rsid w:val="00A80282"/>
    <w:rsid w:val="00A810B4"/>
    <w:rsid w:val="00A817F0"/>
    <w:rsid w:val="00A81976"/>
    <w:rsid w:val="00A8213D"/>
    <w:rsid w:val="00A825F3"/>
    <w:rsid w:val="00A82CD6"/>
    <w:rsid w:val="00A82CFB"/>
    <w:rsid w:val="00A83599"/>
    <w:rsid w:val="00A83EF1"/>
    <w:rsid w:val="00A856EC"/>
    <w:rsid w:val="00A856F0"/>
    <w:rsid w:val="00A85917"/>
    <w:rsid w:val="00A85A90"/>
    <w:rsid w:val="00A869D0"/>
    <w:rsid w:val="00A90591"/>
    <w:rsid w:val="00A905C1"/>
    <w:rsid w:val="00A90DBD"/>
    <w:rsid w:val="00A91079"/>
    <w:rsid w:val="00A918D5"/>
    <w:rsid w:val="00A92629"/>
    <w:rsid w:val="00A92ADC"/>
    <w:rsid w:val="00A93471"/>
    <w:rsid w:val="00A939B1"/>
    <w:rsid w:val="00A941CC"/>
    <w:rsid w:val="00A94582"/>
    <w:rsid w:val="00A947B5"/>
    <w:rsid w:val="00A94C13"/>
    <w:rsid w:val="00A94F7F"/>
    <w:rsid w:val="00A951CA"/>
    <w:rsid w:val="00A95256"/>
    <w:rsid w:val="00A95323"/>
    <w:rsid w:val="00A95A9D"/>
    <w:rsid w:val="00A95AB4"/>
    <w:rsid w:val="00A963A5"/>
    <w:rsid w:val="00A9668F"/>
    <w:rsid w:val="00A967C9"/>
    <w:rsid w:val="00A9728F"/>
    <w:rsid w:val="00A979BF"/>
    <w:rsid w:val="00A97B69"/>
    <w:rsid w:val="00AA0009"/>
    <w:rsid w:val="00AA0B14"/>
    <w:rsid w:val="00AA1292"/>
    <w:rsid w:val="00AA1452"/>
    <w:rsid w:val="00AA1B57"/>
    <w:rsid w:val="00AA20F1"/>
    <w:rsid w:val="00AA2810"/>
    <w:rsid w:val="00AA2962"/>
    <w:rsid w:val="00AA2B1C"/>
    <w:rsid w:val="00AA2BA2"/>
    <w:rsid w:val="00AA32C5"/>
    <w:rsid w:val="00AA3D25"/>
    <w:rsid w:val="00AA4E04"/>
    <w:rsid w:val="00AA6261"/>
    <w:rsid w:val="00AA65B7"/>
    <w:rsid w:val="00AA6974"/>
    <w:rsid w:val="00AA76C3"/>
    <w:rsid w:val="00AA77FE"/>
    <w:rsid w:val="00AA7DE1"/>
    <w:rsid w:val="00AA7DFB"/>
    <w:rsid w:val="00AB01BC"/>
    <w:rsid w:val="00AB08E3"/>
    <w:rsid w:val="00AB1058"/>
    <w:rsid w:val="00AB1230"/>
    <w:rsid w:val="00AB2BE2"/>
    <w:rsid w:val="00AB3542"/>
    <w:rsid w:val="00AB3A7D"/>
    <w:rsid w:val="00AB3DA6"/>
    <w:rsid w:val="00AB4784"/>
    <w:rsid w:val="00AB4EF7"/>
    <w:rsid w:val="00AB548A"/>
    <w:rsid w:val="00AB5C03"/>
    <w:rsid w:val="00AB6EAB"/>
    <w:rsid w:val="00AC049B"/>
    <w:rsid w:val="00AC23A2"/>
    <w:rsid w:val="00AC3804"/>
    <w:rsid w:val="00AC38B8"/>
    <w:rsid w:val="00AC395F"/>
    <w:rsid w:val="00AC3B4E"/>
    <w:rsid w:val="00AC5C26"/>
    <w:rsid w:val="00AC5EB9"/>
    <w:rsid w:val="00AC6E6E"/>
    <w:rsid w:val="00AD0444"/>
    <w:rsid w:val="00AD161D"/>
    <w:rsid w:val="00AD206E"/>
    <w:rsid w:val="00AD2214"/>
    <w:rsid w:val="00AD231B"/>
    <w:rsid w:val="00AD2877"/>
    <w:rsid w:val="00AD3564"/>
    <w:rsid w:val="00AD3B4A"/>
    <w:rsid w:val="00AD4D02"/>
    <w:rsid w:val="00AD53D7"/>
    <w:rsid w:val="00AD54C2"/>
    <w:rsid w:val="00AD5A11"/>
    <w:rsid w:val="00AD5EE4"/>
    <w:rsid w:val="00AD602C"/>
    <w:rsid w:val="00AD6378"/>
    <w:rsid w:val="00AD640C"/>
    <w:rsid w:val="00AD7C96"/>
    <w:rsid w:val="00AE077E"/>
    <w:rsid w:val="00AE0D91"/>
    <w:rsid w:val="00AE1563"/>
    <w:rsid w:val="00AE2647"/>
    <w:rsid w:val="00AE295E"/>
    <w:rsid w:val="00AE30F9"/>
    <w:rsid w:val="00AE557A"/>
    <w:rsid w:val="00AE55E9"/>
    <w:rsid w:val="00AE682A"/>
    <w:rsid w:val="00AE688E"/>
    <w:rsid w:val="00AE79E6"/>
    <w:rsid w:val="00AE7ED6"/>
    <w:rsid w:val="00AF0775"/>
    <w:rsid w:val="00AF190B"/>
    <w:rsid w:val="00AF25E4"/>
    <w:rsid w:val="00AF2CBF"/>
    <w:rsid w:val="00AF377C"/>
    <w:rsid w:val="00AF390F"/>
    <w:rsid w:val="00AF3C41"/>
    <w:rsid w:val="00AF4015"/>
    <w:rsid w:val="00AF575F"/>
    <w:rsid w:val="00AF5BAE"/>
    <w:rsid w:val="00AF6C1F"/>
    <w:rsid w:val="00AF71D4"/>
    <w:rsid w:val="00B0006D"/>
    <w:rsid w:val="00B00E5A"/>
    <w:rsid w:val="00B01236"/>
    <w:rsid w:val="00B0130A"/>
    <w:rsid w:val="00B01590"/>
    <w:rsid w:val="00B01C64"/>
    <w:rsid w:val="00B03977"/>
    <w:rsid w:val="00B03AE2"/>
    <w:rsid w:val="00B03B70"/>
    <w:rsid w:val="00B04194"/>
    <w:rsid w:val="00B05559"/>
    <w:rsid w:val="00B056ED"/>
    <w:rsid w:val="00B060B6"/>
    <w:rsid w:val="00B0698A"/>
    <w:rsid w:val="00B06F66"/>
    <w:rsid w:val="00B07583"/>
    <w:rsid w:val="00B10400"/>
    <w:rsid w:val="00B10D55"/>
    <w:rsid w:val="00B11307"/>
    <w:rsid w:val="00B11AB9"/>
    <w:rsid w:val="00B11D0F"/>
    <w:rsid w:val="00B14D01"/>
    <w:rsid w:val="00B150EF"/>
    <w:rsid w:val="00B160BE"/>
    <w:rsid w:val="00B162FA"/>
    <w:rsid w:val="00B1644E"/>
    <w:rsid w:val="00B16CE4"/>
    <w:rsid w:val="00B16F99"/>
    <w:rsid w:val="00B17128"/>
    <w:rsid w:val="00B1750D"/>
    <w:rsid w:val="00B17C91"/>
    <w:rsid w:val="00B21691"/>
    <w:rsid w:val="00B217E4"/>
    <w:rsid w:val="00B218A9"/>
    <w:rsid w:val="00B21DCB"/>
    <w:rsid w:val="00B2237F"/>
    <w:rsid w:val="00B232FF"/>
    <w:rsid w:val="00B23420"/>
    <w:rsid w:val="00B239FF"/>
    <w:rsid w:val="00B2459F"/>
    <w:rsid w:val="00B25269"/>
    <w:rsid w:val="00B2539C"/>
    <w:rsid w:val="00B255BA"/>
    <w:rsid w:val="00B255EF"/>
    <w:rsid w:val="00B25E0C"/>
    <w:rsid w:val="00B25FE9"/>
    <w:rsid w:val="00B2650D"/>
    <w:rsid w:val="00B272B9"/>
    <w:rsid w:val="00B30D61"/>
    <w:rsid w:val="00B314DC"/>
    <w:rsid w:val="00B321E5"/>
    <w:rsid w:val="00B323B0"/>
    <w:rsid w:val="00B335B6"/>
    <w:rsid w:val="00B33D14"/>
    <w:rsid w:val="00B34122"/>
    <w:rsid w:val="00B3449E"/>
    <w:rsid w:val="00B3523F"/>
    <w:rsid w:val="00B35A14"/>
    <w:rsid w:val="00B35EC1"/>
    <w:rsid w:val="00B36048"/>
    <w:rsid w:val="00B36468"/>
    <w:rsid w:val="00B371E6"/>
    <w:rsid w:val="00B377FC"/>
    <w:rsid w:val="00B37A5B"/>
    <w:rsid w:val="00B37AA2"/>
    <w:rsid w:val="00B404BF"/>
    <w:rsid w:val="00B4060D"/>
    <w:rsid w:val="00B40E1C"/>
    <w:rsid w:val="00B41460"/>
    <w:rsid w:val="00B42871"/>
    <w:rsid w:val="00B4312F"/>
    <w:rsid w:val="00B461BF"/>
    <w:rsid w:val="00B465F9"/>
    <w:rsid w:val="00B466CE"/>
    <w:rsid w:val="00B47BA3"/>
    <w:rsid w:val="00B50CDA"/>
    <w:rsid w:val="00B50DF9"/>
    <w:rsid w:val="00B5150F"/>
    <w:rsid w:val="00B5213A"/>
    <w:rsid w:val="00B52741"/>
    <w:rsid w:val="00B53223"/>
    <w:rsid w:val="00B5381F"/>
    <w:rsid w:val="00B5391A"/>
    <w:rsid w:val="00B551B2"/>
    <w:rsid w:val="00B554C3"/>
    <w:rsid w:val="00B56401"/>
    <w:rsid w:val="00B56F49"/>
    <w:rsid w:val="00B572AC"/>
    <w:rsid w:val="00B5742C"/>
    <w:rsid w:val="00B60395"/>
    <w:rsid w:val="00B608EB"/>
    <w:rsid w:val="00B609D6"/>
    <w:rsid w:val="00B60EF9"/>
    <w:rsid w:val="00B61189"/>
    <w:rsid w:val="00B61798"/>
    <w:rsid w:val="00B618DB"/>
    <w:rsid w:val="00B61C4B"/>
    <w:rsid w:val="00B62188"/>
    <w:rsid w:val="00B63DFB"/>
    <w:rsid w:val="00B64852"/>
    <w:rsid w:val="00B65234"/>
    <w:rsid w:val="00B659BE"/>
    <w:rsid w:val="00B65E52"/>
    <w:rsid w:val="00B662D8"/>
    <w:rsid w:val="00B66323"/>
    <w:rsid w:val="00B667CE"/>
    <w:rsid w:val="00B66EB9"/>
    <w:rsid w:val="00B66FEF"/>
    <w:rsid w:val="00B67305"/>
    <w:rsid w:val="00B67625"/>
    <w:rsid w:val="00B732C7"/>
    <w:rsid w:val="00B73F46"/>
    <w:rsid w:val="00B740DB"/>
    <w:rsid w:val="00B7511C"/>
    <w:rsid w:val="00B755ED"/>
    <w:rsid w:val="00B768D4"/>
    <w:rsid w:val="00B76F2C"/>
    <w:rsid w:val="00B76FF9"/>
    <w:rsid w:val="00B77080"/>
    <w:rsid w:val="00B77D43"/>
    <w:rsid w:val="00B8188B"/>
    <w:rsid w:val="00B81D98"/>
    <w:rsid w:val="00B82389"/>
    <w:rsid w:val="00B823C7"/>
    <w:rsid w:val="00B8275D"/>
    <w:rsid w:val="00B829E6"/>
    <w:rsid w:val="00B82D68"/>
    <w:rsid w:val="00B8314E"/>
    <w:rsid w:val="00B834AC"/>
    <w:rsid w:val="00B83AF5"/>
    <w:rsid w:val="00B83C18"/>
    <w:rsid w:val="00B83FE7"/>
    <w:rsid w:val="00B8484A"/>
    <w:rsid w:val="00B86094"/>
    <w:rsid w:val="00B907EF"/>
    <w:rsid w:val="00B90906"/>
    <w:rsid w:val="00B91E8F"/>
    <w:rsid w:val="00B920C7"/>
    <w:rsid w:val="00B92402"/>
    <w:rsid w:val="00B92A42"/>
    <w:rsid w:val="00B932F4"/>
    <w:rsid w:val="00B93576"/>
    <w:rsid w:val="00B935D4"/>
    <w:rsid w:val="00B948BD"/>
    <w:rsid w:val="00B95183"/>
    <w:rsid w:val="00B95203"/>
    <w:rsid w:val="00B95D3F"/>
    <w:rsid w:val="00B9634F"/>
    <w:rsid w:val="00B96430"/>
    <w:rsid w:val="00B96B28"/>
    <w:rsid w:val="00B9763E"/>
    <w:rsid w:val="00B979FA"/>
    <w:rsid w:val="00B97AF0"/>
    <w:rsid w:val="00B97E81"/>
    <w:rsid w:val="00BA0345"/>
    <w:rsid w:val="00BA3631"/>
    <w:rsid w:val="00BA37E3"/>
    <w:rsid w:val="00BA3A98"/>
    <w:rsid w:val="00BA42D3"/>
    <w:rsid w:val="00BA4798"/>
    <w:rsid w:val="00BA4B4B"/>
    <w:rsid w:val="00BA5854"/>
    <w:rsid w:val="00BA6F0B"/>
    <w:rsid w:val="00BA7D82"/>
    <w:rsid w:val="00BB0FCE"/>
    <w:rsid w:val="00BB165D"/>
    <w:rsid w:val="00BB17B3"/>
    <w:rsid w:val="00BB2A4F"/>
    <w:rsid w:val="00BB2B56"/>
    <w:rsid w:val="00BB3B2C"/>
    <w:rsid w:val="00BB3EA2"/>
    <w:rsid w:val="00BB445E"/>
    <w:rsid w:val="00BB48D8"/>
    <w:rsid w:val="00BB532A"/>
    <w:rsid w:val="00BB56D3"/>
    <w:rsid w:val="00BB577C"/>
    <w:rsid w:val="00BB5CF8"/>
    <w:rsid w:val="00BB5D01"/>
    <w:rsid w:val="00BB6A48"/>
    <w:rsid w:val="00BB771F"/>
    <w:rsid w:val="00BB78EA"/>
    <w:rsid w:val="00BB7FD0"/>
    <w:rsid w:val="00BC0036"/>
    <w:rsid w:val="00BC04A2"/>
    <w:rsid w:val="00BC0DBC"/>
    <w:rsid w:val="00BC1F6E"/>
    <w:rsid w:val="00BC283D"/>
    <w:rsid w:val="00BC42E2"/>
    <w:rsid w:val="00BC5B20"/>
    <w:rsid w:val="00BC5FF8"/>
    <w:rsid w:val="00BC62F2"/>
    <w:rsid w:val="00BC7087"/>
    <w:rsid w:val="00BC7447"/>
    <w:rsid w:val="00BC77B2"/>
    <w:rsid w:val="00BD08A1"/>
    <w:rsid w:val="00BD0F28"/>
    <w:rsid w:val="00BD14E5"/>
    <w:rsid w:val="00BD25AA"/>
    <w:rsid w:val="00BD2C49"/>
    <w:rsid w:val="00BD3CC5"/>
    <w:rsid w:val="00BD5401"/>
    <w:rsid w:val="00BD577E"/>
    <w:rsid w:val="00BD5D1E"/>
    <w:rsid w:val="00BD6755"/>
    <w:rsid w:val="00BE009A"/>
    <w:rsid w:val="00BE0F51"/>
    <w:rsid w:val="00BE12C2"/>
    <w:rsid w:val="00BE1CFD"/>
    <w:rsid w:val="00BE245C"/>
    <w:rsid w:val="00BE2973"/>
    <w:rsid w:val="00BE367E"/>
    <w:rsid w:val="00BE3757"/>
    <w:rsid w:val="00BE38CF"/>
    <w:rsid w:val="00BE3903"/>
    <w:rsid w:val="00BE4796"/>
    <w:rsid w:val="00BE4FA1"/>
    <w:rsid w:val="00BE52D5"/>
    <w:rsid w:val="00BE5505"/>
    <w:rsid w:val="00BE6483"/>
    <w:rsid w:val="00BE6918"/>
    <w:rsid w:val="00BF0B7D"/>
    <w:rsid w:val="00BF1557"/>
    <w:rsid w:val="00BF1AE6"/>
    <w:rsid w:val="00BF253F"/>
    <w:rsid w:val="00BF2E77"/>
    <w:rsid w:val="00BF361E"/>
    <w:rsid w:val="00BF38FE"/>
    <w:rsid w:val="00BF42E0"/>
    <w:rsid w:val="00BF492E"/>
    <w:rsid w:val="00BF54AF"/>
    <w:rsid w:val="00BF55EE"/>
    <w:rsid w:val="00BF5809"/>
    <w:rsid w:val="00BF5988"/>
    <w:rsid w:val="00BF6718"/>
    <w:rsid w:val="00BF69C2"/>
    <w:rsid w:val="00BF768D"/>
    <w:rsid w:val="00C008C8"/>
    <w:rsid w:val="00C014E3"/>
    <w:rsid w:val="00C01F37"/>
    <w:rsid w:val="00C020FB"/>
    <w:rsid w:val="00C0265B"/>
    <w:rsid w:val="00C030A6"/>
    <w:rsid w:val="00C0378F"/>
    <w:rsid w:val="00C041DD"/>
    <w:rsid w:val="00C04F3C"/>
    <w:rsid w:val="00C06A5F"/>
    <w:rsid w:val="00C0720C"/>
    <w:rsid w:val="00C073D4"/>
    <w:rsid w:val="00C1067B"/>
    <w:rsid w:val="00C1119F"/>
    <w:rsid w:val="00C11A9D"/>
    <w:rsid w:val="00C1228B"/>
    <w:rsid w:val="00C13229"/>
    <w:rsid w:val="00C13424"/>
    <w:rsid w:val="00C1359E"/>
    <w:rsid w:val="00C1428A"/>
    <w:rsid w:val="00C1463F"/>
    <w:rsid w:val="00C14C5A"/>
    <w:rsid w:val="00C15334"/>
    <w:rsid w:val="00C157DD"/>
    <w:rsid w:val="00C17AB8"/>
    <w:rsid w:val="00C17D99"/>
    <w:rsid w:val="00C210A5"/>
    <w:rsid w:val="00C23C5B"/>
    <w:rsid w:val="00C24407"/>
    <w:rsid w:val="00C24451"/>
    <w:rsid w:val="00C245E7"/>
    <w:rsid w:val="00C247B4"/>
    <w:rsid w:val="00C24CAB"/>
    <w:rsid w:val="00C24D91"/>
    <w:rsid w:val="00C25151"/>
    <w:rsid w:val="00C260B8"/>
    <w:rsid w:val="00C2640A"/>
    <w:rsid w:val="00C2644E"/>
    <w:rsid w:val="00C26A7D"/>
    <w:rsid w:val="00C270E0"/>
    <w:rsid w:val="00C27D0B"/>
    <w:rsid w:val="00C27EFC"/>
    <w:rsid w:val="00C302A3"/>
    <w:rsid w:val="00C306F6"/>
    <w:rsid w:val="00C30911"/>
    <w:rsid w:val="00C317FC"/>
    <w:rsid w:val="00C3235C"/>
    <w:rsid w:val="00C32A00"/>
    <w:rsid w:val="00C3324C"/>
    <w:rsid w:val="00C3392B"/>
    <w:rsid w:val="00C33A19"/>
    <w:rsid w:val="00C34C4C"/>
    <w:rsid w:val="00C36B87"/>
    <w:rsid w:val="00C36F79"/>
    <w:rsid w:val="00C379A1"/>
    <w:rsid w:val="00C37F25"/>
    <w:rsid w:val="00C4093F"/>
    <w:rsid w:val="00C4094B"/>
    <w:rsid w:val="00C410C4"/>
    <w:rsid w:val="00C4119A"/>
    <w:rsid w:val="00C411A4"/>
    <w:rsid w:val="00C417B9"/>
    <w:rsid w:val="00C41819"/>
    <w:rsid w:val="00C419A8"/>
    <w:rsid w:val="00C43267"/>
    <w:rsid w:val="00C434EB"/>
    <w:rsid w:val="00C43C2B"/>
    <w:rsid w:val="00C43E42"/>
    <w:rsid w:val="00C447D6"/>
    <w:rsid w:val="00C4492A"/>
    <w:rsid w:val="00C44ED5"/>
    <w:rsid w:val="00C451F6"/>
    <w:rsid w:val="00C45253"/>
    <w:rsid w:val="00C47147"/>
    <w:rsid w:val="00C4751E"/>
    <w:rsid w:val="00C47624"/>
    <w:rsid w:val="00C515A6"/>
    <w:rsid w:val="00C52724"/>
    <w:rsid w:val="00C52CB0"/>
    <w:rsid w:val="00C52FDA"/>
    <w:rsid w:val="00C531E7"/>
    <w:rsid w:val="00C53637"/>
    <w:rsid w:val="00C543C1"/>
    <w:rsid w:val="00C54464"/>
    <w:rsid w:val="00C54AD5"/>
    <w:rsid w:val="00C54B72"/>
    <w:rsid w:val="00C55273"/>
    <w:rsid w:val="00C5662F"/>
    <w:rsid w:val="00C5698C"/>
    <w:rsid w:val="00C56C6E"/>
    <w:rsid w:val="00C57AD4"/>
    <w:rsid w:val="00C600DD"/>
    <w:rsid w:val="00C60129"/>
    <w:rsid w:val="00C60225"/>
    <w:rsid w:val="00C61075"/>
    <w:rsid w:val="00C61268"/>
    <w:rsid w:val="00C61439"/>
    <w:rsid w:val="00C61D70"/>
    <w:rsid w:val="00C62034"/>
    <w:rsid w:val="00C62288"/>
    <w:rsid w:val="00C62A10"/>
    <w:rsid w:val="00C631CA"/>
    <w:rsid w:val="00C6333E"/>
    <w:rsid w:val="00C63483"/>
    <w:rsid w:val="00C634C6"/>
    <w:rsid w:val="00C63B86"/>
    <w:rsid w:val="00C63E9F"/>
    <w:rsid w:val="00C64DB7"/>
    <w:rsid w:val="00C6512D"/>
    <w:rsid w:val="00C656B8"/>
    <w:rsid w:val="00C66156"/>
    <w:rsid w:val="00C672B1"/>
    <w:rsid w:val="00C673DB"/>
    <w:rsid w:val="00C67420"/>
    <w:rsid w:val="00C67965"/>
    <w:rsid w:val="00C7072D"/>
    <w:rsid w:val="00C708B9"/>
    <w:rsid w:val="00C70C1F"/>
    <w:rsid w:val="00C71A84"/>
    <w:rsid w:val="00C71C07"/>
    <w:rsid w:val="00C71D10"/>
    <w:rsid w:val="00C72122"/>
    <w:rsid w:val="00C722DD"/>
    <w:rsid w:val="00C727E6"/>
    <w:rsid w:val="00C72BF7"/>
    <w:rsid w:val="00C7427D"/>
    <w:rsid w:val="00C74D4D"/>
    <w:rsid w:val="00C756E6"/>
    <w:rsid w:val="00C75CA9"/>
    <w:rsid w:val="00C76780"/>
    <w:rsid w:val="00C7722D"/>
    <w:rsid w:val="00C77DD6"/>
    <w:rsid w:val="00C80108"/>
    <w:rsid w:val="00C805B3"/>
    <w:rsid w:val="00C81228"/>
    <w:rsid w:val="00C81668"/>
    <w:rsid w:val="00C817AC"/>
    <w:rsid w:val="00C81C3D"/>
    <w:rsid w:val="00C843E9"/>
    <w:rsid w:val="00C850A7"/>
    <w:rsid w:val="00C8519F"/>
    <w:rsid w:val="00C85734"/>
    <w:rsid w:val="00C86DBA"/>
    <w:rsid w:val="00C87398"/>
    <w:rsid w:val="00C8773C"/>
    <w:rsid w:val="00C90063"/>
    <w:rsid w:val="00C90F30"/>
    <w:rsid w:val="00C92083"/>
    <w:rsid w:val="00C921C4"/>
    <w:rsid w:val="00C92442"/>
    <w:rsid w:val="00C926DF"/>
    <w:rsid w:val="00C9360C"/>
    <w:rsid w:val="00C9372E"/>
    <w:rsid w:val="00C9391D"/>
    <w:rsid w:val="00C93E51"/>
    <w:rsid w:val="00C956C4"/>
    <w:rsid w:val="00C9635C"/>
    <w:rsid w:val="00C9647F"/>
    <w:rsid w:val="00C96663"/>
    <w:rsid w:val="00C96CF0"/>
    <w:rsid w:val="00C96F78"/>
    <w:rsid w:val="00C97658"/>
    <w:rsid w:val="00C97F2D"/>
    <w:rsid w:val="00CA03FD"/>
    <w:rsid w:val="00CA044A"/>
    <w:rsid w:val="00CA04B5"/>
    <w:rsid w:val="00CA0D64"/>
    <w:rsid w:val="00CA0EDF"/>
    <w:rsid w:val="00CA1300"/>
    <w:rsid w:val="00CA13D6"/>
    <w:rsid w:val="00CA184F"/>
    <w:rsid w:val="00CA4F81"/>
    <w:rsid w:val="00CA5033"/>
    <w:rsid w:val="00CA518B"/>
    <w:rsid w:val="00CA5215"/>
    <w:rsid w:val="00CA5389"/>
    <w:rsid w:val="00CA5484"/>
    <w:rsid w:val="00CA5B4B"/>
    <w:rsid w:val="00CA5EE9"/>
    <w:rsid w:val="00CA6081"/>
    <w:rsid w:val="00CA638C"/>
    <w:rsid w:val="00CA6470"/>
    <w:rsid w:val="00CA6EB2"/>
    <w:rsid w:val="00CB0376"/>
    <w:rsid w:val="00CB0A93"/>
    <w:rsid w:val="00CB17FB"/>
    <w:rsid w:val="00CB2A0D"/>
    <w:rsid w:val="00CB2CE3"/>
    <w:rsid w:val="00CB2FAA"/>
    <w:rsid w:val="00CB396C"/>
    <w:rsid w:val="00CB3E7A"/>
    <w:rsid w:val="00CB4A42"/>
    <w:rsid w:val="00CB5A10"/>
    <w:rsid w:val="00CB6CAE"/>
    <w:rsid w:val="00CB7252"/>
    <w:rsid w:val="00CB77D7"/>
    <w:rsid w:val="00CB7B89"/>
    <w:rsid w:val="00CC023C"/>
    <w:rsid w:val="00CC02FC"/>
    <w:rsid w:val="00CC036C"/>
    <w:rsid w:val="00CC07E1"/>
    <w:rsid w:val="00CC2254"/>
    <w:rsid w:val="00CC2A2A"/>
    <w:rsid w:val="00CC2CEC"/>
    <w:rsid w:val="00CC327A"/>
    <w:rsid w:val="00CC37FE"/>
    <w:rsid w:val="00CC3B3A"/>
    <w:rsid w:val="00CC3E92"/>
    <w:rsid w:val="00CC4262"/>
    <w:rsid w:val="00CC44ED"/>
    <w:rsid w:val="00CC48C6"/>
    <w:rsid w:val="00CC57DF"/>
    <w:rsid w:val="00CC5CD3"/>
    <w:rsid w:val="00CD07DC"/>
    <w:rsid w:val="00CD0D1C"/>
    <w:rsid w:val="00CD0F86"/>
    <w:rsid w:val="00CD18C7"/>
    <w:rsid w:val="00CD1C38"/>
    <w:rsid w:val="00CD1D84"/>
    <w:rsid w:val="00CD20A3"/>
    <w:rsid w:val="00CD24F0"/>
    <w:rsid w:val="00CD2A8C"/>
    <w:rsid w:val="00CD2C22"/>
    <w:rsid w:val="00CD2EF3"/>
    <w:rsid w:val="00CD305B"/>
    <w:rsid w:val="00CD3542"/>
    <w:rsid w:val="00CD38BA"/>
    <w:rsid w:val="00CD45FC"/>
    <w:rsid w:val="00CD4FBF"/>
    <w:rsid w:val="00CD585E"/>
    <w:rsid w:val="00CD637E"/>
    <w:rsid w:val="00CD6DCB"/>
    <w:rsid w:val="00CD7116"/>
    <w:rsid w:val="00CD71E5"/>
    <w:rsid w:val="00CD7384"/>
    <w:rsid w:val="00CD7502"/>
    <w:rsid w:val="00CD76BE"/>
    <w:rsid w:val="00CD795C"/>
    <w:rsid w:val="00CD7A38"/>
    <w:rsid w:val="00CE1197"/>
    <w:rsid w:val="00CE12E5"/>
    <w:rsid w:val="00CE1938"/>
    <w:rsid w:val="00CE21B8"/>
    <w:rsid w:val="00CE2D15"/>
    <w:rsid w:val="00CE45A7"/>
    <w:rsid w:val="00CE46C6"/>
    <w:rsid w:val="00CE4A68"/>
    <w:rsid w:val="00CE4E17"/>
    <w:rsid w:val="00CE5E9C"/>
    <w:rsid w:val="00CE645E"/>
    <w:rsid w:val="00CE64C3"/>
    <w:rsid w:val="00CE703B"/>
    <w:rsid w:val="00CE79A8"/>
    <w:rsid w:val="00CE7D0E"/>
    <w:rsid w:val="00CF0B95"/>
    <w:rsid w:val="00CF1011"/>
    <w:rsid w:val="00CF11F0"/>
    <w:rsid w:val="00CF1618"/>
    <w:rsid w:val="00CF2069"/>
    <w:rsid w:val="00CF2CD4"/>
    <w:rsid w:val="00CF3881"/>
    <w:rsid w:val="00CF42C7"/>
    <w:rsid w:val="00CF49B9"/>
    <w:rsid w:val="00CF4A2E"/>
    <w:rsid w:val="00CF547B"/>
    <w:rsid w:val="00CF5B27"/>
    <w:rsid w:val="00CF6E0F"/>
    <w:rsid w:val="00CF7187"/>
    <w:rsid w:val="00CF7587"/>
    <w:rsid w:val="00D0135C"/>
    <w:rsid w:val="00D02147"/>
    <w:rsid w:val="00D03014"/>
    <w:rsid w:val="00D03D74"/>
    <w:rsid w:val="00D03E84"/>
    <w:rsid w:val="00D044E5"/>
    <w:rsid w:val="00D05128"/>
    <w:rsid w:val="00D052AB"/>
    <w:rsid w:val="00D055E6"/>
    <w:rsid w:val="00D059ED"/>
    <w:rsid w:val="00D05A54"/>
    <w:rsid w:val="00D061AE"/>
    <w:rsid w:val="00D06773"/>
    <w:rsid w:val="00D069D5"/>
    <w:rsid w:val="00D0703A"/>
    <w:rsid w:val="00D077ED"/>
    <w:rsid w:val="00D07D58"/>
    <w:rsid w:val="00D07E6D"/>
    <w:rsid w:val="00D116F0"/>
    <w:rsid w:val="00D12DD0"/>
    <w:rsid w:val="00D136E4"/>
    <w:rsid w:val="00D137F2"/>
    <w:rsid w:val="00D1436B"/>
    <w:rsid w:val="00D14A8E"/>
    <w:rsid w:val="00D15B0E"/>
    <w:rsid w:val="00D172A5"/>
    <w:rsid w:val="00D2102A"/>
    <w:rsid w:val="00D218DC"/>
    <w:rsid w:val="00D2208C"/>
    <w:rsid w:val="00D2284E"/>
    <w:rsid w:val="00D22F8C"/>
    <w:rsid w:val="00D2372C"/>
    <w:rsid w:val="00D24280"/>
    <w:rsid w:val="00D2428F"/>
    <w:rsid w:val="00D24743"/>
    <w:rsid w:val="00D24B94"/>
    <w:rsid w:val="00D24C04"/>
    <w:rsid w:val="00D24CE5"/>
    <w:rsid w:val="00D26AD7"/>
    <w:rsid w:val="00D277B2"/>
    <w:rsid w:val="00D2799A"/>
    <w:rsid w:val="00D27CCB"/>
    <w:rsid w:val="00D27DAE"/>
    <w:rsid w:val="00D30B3F"/>
    <w:rsid w:val="00D30F4C"/>
    <w:rsid w:val="00D31943"/>
    <w:rsid w:val="00D32324"/>
    <w:rsid w:val="00D33A7F"/>
    <w:rsid w:val="00D33F28"/>
    <w:rsid w:val="00D34620"/>
    <w:rsid w:val="00D34846"/>
    <w:rsid w:val="00D35799"/>
    <w:rsid w:val="00D357BB"/>
    <w:rsid w:val="00D3588C"/>
    <w:rsid w:val="00D35D2E"/>
    <w:rsid w:val="00D35F22"/>
    <w:rsid w:val="00D36829"/>
    <w:rsid w:val="00D36C23"/>
    <w:rsid w:val="00D40562"/>
    <w:rsid w:val="00D405D3"/>
    <w:rsid w:val="00D41746"/>
    <w:rsid w:val="00D421FA"/>
    <w:rsid w:val="00D42811"/>
    <w:rsid w:val="00D42E55"/>
    <w:rsid w:val="00D438CB"/>
    <w:rsid w:val="00D43B94"/>
    <w:rsid w:val="00D43D17"/>
    <w:rsid w:val="00D43E67"/>
    <w:rsid w:val="00D43EB7"/>
    <w:rsid w:val="00D44222"/>
    <w:rsid w:val="00D45FC3"/>
    <w:rsid w:val="00D461B0"/>
    <w:rsid w:val="00D462C8"/>
    <w:rsid w:val="00D47135"/>
    <w:rsid w:val="00D47225"/>
    <w:rsid w:val="00D47626"/>
    <w:rsid w:val="00D50516"/>
    <w:rsid w:val="00D510CE"/>
    <w:rsid w:val="00D52107"/>
    <w:rsid w:val="00D52253"/>
    <w:rsid w:val="00D529DF"/>
    <w:rsid w:val="00D52A56"/>
    <w:rsid w:val="00D52F10"/>
    <w:rsid w:val="00D5446A"/>
    <w:rsid w:val="00D54607"/>
    <w:rsid w:val="00D550CC"/>
    <w:rsid w:val="00D55198"/>
    <w:rsid w:val="00D55467"/>
    <w:rsid w:val="00D56136"/>
    <w:rsid w:val="00D56251"/>
    <w:rsid w:val="00D56729"/>
    <w:rsid w:val="00D56AB5"/>
    <w:rsid w:val="00D56F50"/>
    <w:rsid w:val="00D607AA"/>
    <w:rsid w:val="00D6193D"/>
    <w:rsid w:val="00D619F3"/>
    <w:rsid w:val="00D61CBC"/>
    <w:rsid w:val="00D61D64"/>
    <w:rsid w:val="00D61DB8"/>
    <w:rsid w:val="00D62A80"/>
    <w:rsid w:val="00D6326D"/>
    <w:rsid w:val="00D63538"/>
    <w:rsid w:val="00D6380C"/>
    <w:rsid w:val="00D63B55"/>
    <w:rsid w:val="00D63C5E"/>
    <w:rsid w:val="00D643C0"/>
    <w:rsid w:val="00D652D5"/>
    <w:rsid w:val="00D65903"/>
    <w:rsid w:val="00D66826"/>
    <w:rsid w:val="00D67A1C"/>
    <w:rsid w:val="00D70002"/>
    <w:rsid w:val="00D709DC"/>
    <w:rsid w:val="00D71D2F"/>
    <w:rsid w:val="00D72D44"/>
    <w:rsid w:val="00D7325E"/>
    <w:rsid w:val="00D7399D"/>
    <w:rsid w:val="00D73BA2"/>
    <w:rsid w:val="00D74418"/>
    <w:rsid w:val="00D7556B"/>
    <w:rsid w:val="00D75B2D"/>
    <w:rsid w:val="00D75E23"/>
    <w:rsid w:val="00D761ED"/>
    <w:rsid w:val="00D76A55"/>
    <w:rsid w:val="00D76C28"/>
    <w:rsid w:val="00D77591"/>
    <w:rsid w:val="00D77932"/>
    <w:rsid w:val="00D805A7"/>
    <w:rsid w:val="00D80D84"/>
    <w:rsid w:val="00D817AA"/>
    <w:rsid w:val="00D820EA"/>
    <w:rsid w:val="00D82133"/>
    <w:rsid w:val="00D82CB8"/>
    <w:rsid w:val="00D83780"/>
    <w:rsid w:val="00D8407A"/>
    <w:rsid w:val="00D842A0"/>
    <w:rsid w:val="00D8436D"/>
    <w:rsid w:val="00D84395"/>
    <w:rsid w:val="00D84911"/>
    <w:rsid w:val="00D84E40"/>
    <w:rsid w:val="00D85610"/>
    <w:rsid w:val="00D85729"/>
    <w:rsid w:val="00D85DE5"/>
    <w:rsid w:val="00D87262"/>
    <w:rsid w:val="00D87D97"/>
    <w:rsid w:val="00D916A3"/>
    <w:rsid w:val="00D91BDE"/>
    <w:rsid w:val="00D92013"/>
    <w:rsid w:val="00D93258"/>
    <w:rsid w:val="00D95969"/>
    <w:rsid w:val="00D95B90"/>
    <w:rsid w:val="00D96188"/>
    <w:rsid w:val="00D964D0"/>
    <w:rsid w:val="00D966BD"/>
    <w:rsid w:val="00D97117"/>
    <w:rsid w:val="00D9785A"/>
    <w:rsid w:val="00D97FB5"/>
    <w:rsid w:val="00DA02B5"/>
    <w:rsid w:val="00DA10C9"/>
    <w:rsid w:val="00DA1233"/>
    <w:rsid w:val="00DA19A5"/>
    <w:rsid w:val="00DA2878"/>
    <w:rsid w:val="00DA29B4"/>
    <w:rsid w:val="00DA2C05"/>
    <w:rsid w:val="00DA33A2"/>
    <w:rsid w:val="00DA3527"/>
    <w:rsid w:val="00DA3F09"/>
    <w:rsid w:val="00DA3F0B"/>
    <w:rsid w:val="00DA3FD3"/>
    <w:rsid w:val="00DA4718"/>
    <w:rsid w:val="00DA4792"/>
    <w:rsid w:val="00DA47AC"/>
    <w:rsid w:val="00DA5105"/>
    <w:rsid w:val="00DA5683"/>
    <w:rsid w:val="00DA5850"/>
    <w:rsid w:val="00DA6BBA"/>
    <w:rsid w:val="00DA6F61"/>
    <w:rsid w:val="00DA7929"/>
    <w:rsid w:val="00DA7C26"/>
    <w:rsid w:val="00DA7D55"/>
    <w:rsid w:val="00DB06F8"/>
    <w:rsid w:val="00DB08D4"/>
    <w:rsid w:val="00DB0900"/>
    <w:rsid w:val="00DB159A"/>
    <w:rsid w:val="00DB1A00"/>
    <w:rsid w:val="00DB27AE"/>
    <w:rsid w:val="00DB2A0B"/>
    <w:rsid w:val="00DB2AA9"/>
    <w:rsid w:val="00DB2C10"/>
    <w:rsid w:val="00DB4567"/>
    <w:rsid w:val="00DB4C3B"/>
    <w:rsid w:val="00DB748F"/>
    <w:rsid w:val="00DB7B04"/>
    <w:rsid w:val="00DC03CF"/>
    <w:rsid w:val="00DC03EE"/>
    <w:rsid w:val="00DC0638"/>
    <w:rsid w:val="00DC07AB"/>
    <w:rsid w:val="00DC0A55"/>
    <w:rsid w:val="00DC0B2C"/>
    <w:rsid w:val="00DC1A6A"/>
    <w:rsid w:val="00DC1C65"/>
    <w:rsid w:val="00DC1D1A"/>
    <w:rsid w:val="00DC2000"/>
    <w:rsid w:val="00DC2094"/>
    <w:rsid w:val="00DC227B"/>
    <w:rsid w:val="00DC3F31"/>
    <w:rsid w:val="00DC5A99"/>
    <w:rsid w:val="00DC62AA"/>
    <w:rsid w:val="00DC6426"/>
    <w:rsid w:val="00DC6BD5"/>
    <w:rsid w:val="00DC7235"/>
    <w:rsid w:val="00DC7C80"/>
    <w:rsid w:val="00DD06E2"/>
    <w:rsid w:val="00DD08DD"/>
    <w:rsid w:val="00DD0B34"/>
    <w:rsid w:val="00DD11DE"/>
    <w:rsid w:val="00DD1251"/>
    <w:rsid w:val="00DD13A0"/>
    <w:rsid w:val="00DD173F"/>
    <w:rsid w:val="00DD1B07"/>
    <w:rsid w:val="00DD2A9A"/>
    <w:rsid w:val="00DD3B5F"/>
    <w:rsid w:val="00DD425C"/>
    <w:rsid w:val="00DD477F"/>
    <w:rsid w:val="00DD5933"/>
    <w:rsid w:val="00DD5BCA"/>
    <w:rsid w:val="00DD5C8C"/>
    <w:rsid w:val="00DD60E9"/>
    <w:rsid w:val="00DD7057"/>
    <w:rsid w:val="00DD7099"/>
    <w:rsid w:val="00DD7489"/>
    <w:rsid w:val="00DD7EC0"/>
    <w:rsid w:val="00DD7FAE"/>
    <w:rsid w:val="00DE1518"/>
    <w:rsid w:val="00DE16EA"/>
    <w:rsid w:val="00DE1FF2"/>
    <w:rsid w:val="00DE21C8"/>
    <w:rsid w:val="00DE436A"/>
    <w:rsid w:val="00DE44FA"/>
    <w:rsid w:val="00DE4A0C"/>
    <w:rsid w:val="00DE4AC8"/>
    <w:rsid w:val="00DE54B6"/>
    <w:rsid w:val="00DE54CD"/>
    <w:rsid w:val="00DE56EC"/>
    <w:rsid w:val="00DE5E27"/>
    <w:rsid w:val="00DE5FE9"/>
    <w:rsid w:val="00DE61BA"/>
    <w:rsid w:val="00DE7F61"/>
    <w:rsid w:val="00DF00F0"/>
    <w:rsid w:val="00DF05EB"/>
    <w:rsid w:val="00DF09E8"/>
    <w:rsid w:val="00DF289D"/>
    <w:rsid w:val="00DF3626"/>
    <w:rsid w:val="00DF540A"/>
    <w:rsid w:val="00DF6A82"/>
    <w:rsid w:val="00DF6F33"/>
    <w:rsid w:val="00DF724A"/>
    <w:rsid w:val="00DF7CBB"/>
    <w:rsid w:val="00E00F89"/>
    <w:rsid w:val="00E01373"/>
    <w:rsid w:val="00E016B5"/>
    <w:rsid w:val="00E01D8A"/>
    <w:rsid w:val="00E01F5B"/>
    <w:rsid w:val="00E020B8"/>
    <w:rsid w:val="00E02C54"/>
    <w:rsid w:val="00E034D7"/>
    <w:rsid w:val="00E0355A"/>
    <w:rsid w:val="00E042A5"/>
    <w:rsid w:val="00E04E93"/>
    <w:rsid w:val="00E05CB2"/>
    <w:rsid w:val="00E0619E"/>
    <w:rsid w:val="00E06D34"/>
    <w:rsid w:val="00E06DFC"/>
    <w:rsid w:val="00E06E3E"/>
    <w:rsid w:val="00E0791B"/>
    <w:rsid w:val="00E10773"/>
    <w:rsid w:val="00E114FD"/>
    <w:rsid w:val="00E1169C"/>
    <w:rsid w:val="00E11B6F"/>
    <w:rsid w:val="00E12346"/>
    <w:rsid w:val="00E1385D"/>
    <w:rsid w:val="00E13D03"/>
    <w:rsid w:val="00E13E6D"/>
    <w:rsid w:val="00E14EAB"/>
    <w:rsid w:val="00E150B2"/>
    <w:rsid w:val="00E160E1"/>
    <w:rsid w:val="00E1616D"/>
    <w:rsid w:val="00E20232"/>
    <w:rsid w:val="00E206B6"/>
    <w:rsid w:val="00E20913"/>
    <w:rsid w:val="00E21AFD"/>
    <w:rsid w:val="00E22ADD"/>
    <w:rsid w:val="00E22BAC"/>
    <w:rsid w:val="00E22D09"/>
    <w:rsid w:val="00E2311D"/>
    <w:rsid w:val="00E235B3"/>
    <w:rsid w:val="00E23642"/>
    <w:rsid w:val="00E238F3"/>
    <w:rsid w:val="00E23EE4"/>
    <w:rsid w:val="00E25432"/>
    <w:rsid w:val="00E2553D"/>
    <w:rsid w:val="00E259D7"/>
    <w:rsid w:val="00E260DA"/>
    <w:rsid w:val="00E2646F"/>
    <w:rsid w:val="00E26A7A"/>
    <w:rsid w:val="00E273AC"/>
    <w:rsid w:val="00E276FB"/>
    <w:rsid w:val="00E27889"/>
    <w:rsid w:val="00E27F3D"/>
    <w:rsid w:val="00E30904"/>
    <w:rsid w:val="00E30B2A"/>
    <w:rsid w:val="00E30F5C"/>
    <w:rsid w:val="00E31177"/>
    <w:rsid w:val="00E31187"/>
    <w:rsid w:val="00E3119F"/>
    <w:rsid w:val="00E322EC"/>
    <w:rsid w:val="00E324E4"/>
    <w:rsid w:val="00E33A89"/>
    <w:rsid w:val="00E3447C"/>
    <w:rsid w:val="00E34631"/>
    <w:rsid w:val="00E35E31"/>
    <w:rsid w:val="00E36979"/>
    <w:rsid w:val="00E36C6E"/>
    <w:rsid w:val="00E36DD8"/>
    <w:rsid w:val="00E36FA1"/>
    <w:rsid w:val="00E376F3"/>
    <w:rsid w:val="00E376FC"/>
    <w:rsid w:val="00E37B4D"/>
    <w:rsid w:val="00E37B96"/>
    <w:rsid w:val="00E37C3E"/>
    <w:rsid w:val="00E37E55"/>
    <w:rsid w:val="00E37FC5"/>
    <w:rsid w:val="00E40035"/>
    <w:rsid w:val="00E41A4A"/>
    <w:rsid w:val="00E41DDE"/>
    <w:rsid w:val="00E4288A"/>
    <w:rsid w:val="00E42EA8"/>
    <w:rsid w:val="00E4312F"/>
    <w:rsid w:val="00E43599"/>
    <w:rsid w:val="00E44E00"/>
    <w:rsid w:val="00E44FCD"/>
    <w:rsid w:val="00E4612B"/>
    <w:rsid w:val="00E46234"/>
    <w:rsid w:val="00E473FC"/>
    <w:rsid w:val="00E50291"/>
    <w:rsid w:val="00E5030E"/>
    <w:rsid w:val="00E51018"/>
    <w:rsid w:val="00E51A56"/>
    <w:rsid w:val="00E52DF7"/>
    <w:rsid w:val="00E545BB"/>
    <w:rsid w:val="00E54704"/>
    <w:rsid w:val="00E54AC0"/>
    <w:rsid w:val="00E54B71"/>
    <w:rsid w:val="00E55167"/>
    <w:rsid w:val="00E55F6D"/>
    <w:rsid w:val="00E56932"/>
    <w:rsid w:val="00E56C86"/>
    <w:rsid w:val="00E56CCA"/>
    <w:rsid w:val="00E5757C"/>
    <w:rsid w:val="00E60800"/>
    <w:rsid w:val="00E60B3C"/>
    <w:rsid w:val="00E6140A"/>
    <w:rsid w:val="00E61482"/>
    <w:rsid w:val="00E6163B"/>
    <w:rsid w:val="00E619E0"/>
    <w:rsid w:val="00E61E4D"/>
    <w:rsid w:val="00E61FAC"/>
    <w:rsid w:val="00E62520"/>
    <w:rsid w:val="00E6318B"/>
    <w:rsid w:val="00E639E6"/>
    <w:rsid w:val="00E63FA6"/>
    <w:rsid w:val="00E640D0"/>
    <w:rsid w:val="00E65140"/>
    <w:rsid w:val="00E65882"/>
    <w:rsid w:val="00E65C02"/>
    <w:rsid w:val="00E65D7A"/>
    <w:rsid w:val="00E65E31"/>
    <w:rsid w:val="00E65F7C"/>
    <w:rsid w:val="00E65FC5"/>
    <w:rsid w:val="00E661A9"/>
    <w:rsid w:val="00E67096"/>
    <w:rsid w:val="00E707F3"/>
    <w:rsid w:val="00E70BA5"/>
    <w:rsid w:val="00E712EA"/>
    <w:rsid w:val="00E75926"/>
    <w:rsid w:val="00E76A73"/>
    <w:rsid w:val="00E76CB3"/>
    <w:rsid w:val="00E76D9D"/>
    <w:rsid w:val="00E7780E"/>
    <w:rsid w:val="00E802A6"/>
    <w:rsid w:val="00E81240"/>
    <w:rsid w:val="00E814D9"/>
    <w:rsid w:val="00E819E6"/>
    <w:rsid w:val="00E81C83"/>
    <w:rsid w:val="00E826F2"/>
    <w:rsid w:val="00E8278E"/>
    <w:rsid w:val="00E82B19"/>
    <w:rsid w:val="00E834D8"/>
    <w:rsid w:val="00E836AF"/>
    <w:rsid w:val="00E83B65"/>
    <w:rsid w:val="00E83CA4"/>
    <w:rsid w:val="00E84336"/>
    <w:rsid w:val="00E846F0"/>
    <w:rsid w:val="00E84CA8"/>
    <w:rsid w:val="00E84D38"/>
    <w:rsid w:val="00E84F0A"/>
    <w:rsid w:val="00E8556E"/>
    <w:rsid w:val="00E85CD0"/>
    <w:rsid w:val="00E862EB"/>
    <w:rsid w:val="00E8668C"/>
    <w:rsid w:val="00E86B95"/>
    <w:rsid w:val="00E87439"/>
    <w:rsid w:val="00E900FF"/>
    <w:rsid w:val="00E90210"/>
    <w:rsid w:val="00E903B8"/>
    <w:rsid w:val="00E90426"/>
    <w:rsid w:val="00E9069A"/>
    <w:rsid w:val="00E90AF3"/>
    <w:rsid w:val="00E90F6F"/>
    <w:rsid w:val="00E916C8"/>
    <w:rsid w:val="00E916D8"/>
    <w:rsid w:val="00E923F8"/>
    <w:rsid w:val="00E9315D"/>
    <w:rsid w:val="00E937B3"/>
    <w:rsid w:val="00E93D91"/>
    <w:rsid w:val="00E9480C"/>
    <w:rsid w:val="00E9574C"/>
    <w:rsid w:val="00E95CEA"/>
    <w:rsid w:val="00E95CFC"/>
    <w:rsid w:val="00E95F4E"/>
    <w:rsid w:val="00E9618B"/>
    <w:rsid w:val="00E96360"/>
    <w:rsid w:val="00E9761E"/>
    <w:rsid w:val="00E9791D"/>
    <w:rsid w:val="00EA04EE"/>
    <w:rsid w:val="00EA0590"/>
    <w:rsid w:val="00EA0DBF"/>
    <w:rsid w:val="00EA14C2"/>
    <w:rsid w:val="00EA1CD4"/>
    <w:rsid w:val="00EA1FB1"/>
    <w:rsid w:val="00EA2B7E"/>
    <w:rsid w:val="00EA379F"/>
    <w:rsid w:val="00EA3AEF"/>
    <w:rsid w:val="00EA5481"/>
    <w:rsid w:val="00EA6403"/>
    <w:rsid w:val="00EA6D49"/>
    <w:rsid w:val="00EA746E"/>
    <w:rsid w:val="00EA7DB6"/>
    <w:rsid w:val="00EB1495"/>
    <w:rsid w:val="00EB16AC"/>
    <w:rsid w:val="00EB1A32"/>
    <w:rsid w:val="00EB22F9"/>
    <w:rsid w:val="00EB25DA"/>
    <w:rsid w:val="00EB26A3"/>
    <w:rsid w:val="00EB2B9F"/>
    <w:rsid w:val="00EB3170"/>
    <w:rsid w:val="00EB3E48"/>
    <w:rsid w:val="00EB4148"/>
    <w:rsid w:val="00EB498C"/>
    <w:rsid w:val="00EB50E9"/>
    <w:rsid w:val="00EB5CFD"/>
    <w:rsid w:val="00EB5F0E"/>
    <w:rsid w:val="00EB6074"/>
    <w:rsid w:val="00EB629D"/>
    <w:rsid w:val="00EB6663"/>
    <w:rsid w:val="00EB7582"/>
    <w:rsid w:val="00EC14E7"/>
    <w:rsid w:val="00EC1A95"/>
    <w:rsid w:val="00EC1B82"/>
    <w:rsid w:val="00EC2669"/>
    <w:rsid w:val="00EC360D"/>
    <w:rsid w:val="00EC3725"/>
    <w:rsid w:val="00EC4485"/>
    <w:rsid w:val="00EC5445"/>
    <w:rsid w:val="00EC6007"/>
    <w:rsid w:val="00EC63A2"/>
    <w:rsid w:val="00EC7A1C"/>
    <w:rsid w:val="00ED0BD5"/>
    <w:rsid w:val="00ED0FD4"/>
    <w:rsid w:val="00ED14A6"/>
    <w:rsid w:val="00ED1729"/>
    <w:rsid w:val="00ED1857"/>
    <w:rsid w:val="00ED227A"/>
    <w:rsid w:val="00ED3A29"/>
    <w:rsid w:val="00ED3B26"/>
    <w:rsid w:val="00ED496A"/>
    <w:rsid w:val="00ED4BA0"/>
    <w:rsid w:val="00ED4FE2"/>
    <w:rsid w:val="00ED5426"/>
    <w:rsid w:val="00ED5F32"/>
    <w:rsid w:val="00EE1097"/>
    <w:rsid w:val="00EE10BF"/>
    <w:rsid w:val="00EE209C"/>
    <w:rsid w:val="00EE2B54"/>
    <w:rsid w:val="00EE30AE"/>
    <w:rsid w:val="00EE31BC"/>
    <w:rsid w:val="00EE3A35"/>
    <w:rsid w:val="00EE3FA6"/>
    <w:rsid w:val="00EE5C51"/>
    <w:rsid w:val="00EE6DF1"/>
    <w:rsid w:val="00EE790A"/>
    <w:rsid w:val="00EF0491"/>
    <w:rsid w:val="00EF061A"/>
    <w:rsid w:val="00EF0727"/>
    <w:rsid w:val="00EF1523"/>
    <w:rsid w:val="00EF2607"/>
    <w:rsid w:val="00EF2874"/>
    <w:rsid w:val="00EF2AA5"/>
    <w:rsid w:val="00EF2ABC"/>
    <w:rsid w:val="00EF2ED7"/>
    <w:rsid w:val="00EF404E"/>
    <w:rsid w:val="00EF4782"/>
    <w:rsid w:val="00EF5249"/>
    <w:rsid w:val="00EF6098"/>
    <w:rsid w:val="00EF676E"/>
    <w:rsid w:val="00EF6ACD"/>
    <w:rsid w:val="00EF6E6F"/>
    <w:rsid w:val="00EF77B6"/>
    <w:rsid w:val="00F002F7"/>
    <w:rsid w:val="00F00305"/>
    <w:rsid w:val="00F02A8C"/>
    <w:rsid w:val="00F03924"/>
    <w:rsid w:val="00F051FC"/>
    <w:rsid w:val="00F05770"/>
    <w:rsid w:val="00F05A4B"/>
    <w:rsid w:val="00F06158"/>
    <w:rsid w:val="00F066C5"/>
    <w:rsid w:val="00F067C8"/>
    <w:rsid w:val="00F06B5C"/>
    <w:rsid w:val="00F076E6"/>
    <w:rsid w:val="00F10532"/>
    <w:rsid w:val="00F10B89"/>
    <w:rsid w:val="00F116C6"/>
    <w:rsid w:val="00F11BFA"/>
    <w:rsid w:val="00F126F3"/>
    <w:rsid w:val="00F13C9F"/>
    <w:rsid w:val="00F140B8"/>
    <w:rsid w:val="00F143D5"/>
    <w:rsid w:val="00F147E7"/>
    <w:rsid w:val="00F152E4"/>
    <w:rsid w:val="00F16CF3"/>
    <w:rsid w:val="00F16E33"/>
    <w:rsid w:val="00F1761B"/>
    <w:rsid w:val="00F17853"/>
    <w:rsid w:val="00F17AF9"/>
    <w:rsid w:val="00F203A9"/>
    <w:rsid w:val="00F20C45"/>
    <w:rsid w:val="00F21C72"/>
    <w:rsid w:val="00F22936"/>
    <w:rsid w:val="00F22958"/>
    <w:rsid w:val="00F2369A"/>
    <w:rsid w:val="00F23D02"/>
    <w:rsid w:val="00F2477D"/>
    <w:rsid w:val="00F257A4"/>
    <w:rsid w:val="00F27675"/>
    <w:rsid w:val="00F279D5"/>
    <w:rsid w:val="00F303CA"/>
    <w:rsid w:val="00F31A05"/>
    <w:rsid w:val="00F31CDA"/>
    <w:rsid w:val="00F332D7"/>
    <w:rsid w:val="00F33ADD"/>
    <w:rsid w:val="00F367D4"/>
    <w:rsid w:val="00F37378"/>
    <w:rsid w:val="00F40559"/>
    <w:rsid w:val="00F4330F"/>
    <w:rsid w:val="00F433DD"/>
    <w:rsid w:val="00F436B3"/>
    <w:rsid w:val="00F43803"/>
    <w:rsid w:val="00F43945"/>
    <w:rsid w:val="00F44FC8"/>
    <w:rsid w:val="00F4592A"/>
    <w:rsid w:val="00F45B2F"/>
    <w:rsid w:val="00F46506"/>
    <w:rsid w:val="00F47867"/>
    <w:rsid w:val="00F47E80"/>
    <w:rsid w:val="00F508AA"/>
    <w:rsid w:val="00F50C50"/>
    <w:rsid w:val="00F51C61"/>
    <w:rsid w:val="00F52A03"/>
    <w:rsid w:val="00F52FB3"/>
    <w:rsid w:val="00F530DC"/>
    <w:rsid w:val="00F53DD1"/>
    <w:rsid w:val="00F54570"/>
    <w:rsid w:val="00F548E6"/>
    <w:rsid w:val="00F54C1A"/>
    <w:rsid w:val="00F55887"/>
    <w:rsid w:val="00F558D8"/>
    <w:rsid w:val="00F55ECE"/>
    <w:rsid w:val="00F55EDB"/>
    <w:rsid w:val="00F561D6"/>
    <w:rsid w:val="00F5701C"/>
    <w:rsid w:val="00F574C3"/>
    <w:rsid w:val="00F576C4"/>
    <w:rsid w:val="00F5774D"/>
    <w:rsid w:val="00F578AD"/>
    <w:rsid w:val="00F609D9"/>
    <w:rsid w:val="00F62280"/>
    <w:rsid w:val="00F622EB"/>
    <w:rsid w:val="00F62689"/>
    <w:rsid w:val="00F62ECB"/>
    <w:rsid w:val="00F6472A"/>
    <w:rsid w:val="00F64774"/>
    <w:rsid w:val="00F64E02"/>
    <w:rsid w:val="00F64F97"/>
    <w:rsid w:val="00F65331"/>
    <w:rsid w:val="00F65761"/>
    <w:rsid w:val="00F66DBD"/>
    <w:rsid w:val="00F6716F"/>
    <w:rsid w:val="00F67EAC"/>
    <w:rsid w:val="00F707FC"/>
    <w:rsid w:val="00F70B9F"/>
    <w:rsid w:val="00F70C04"/>
    <w:rsid w:val="00F70C26"/>
    <w:rsid w:val="00F711F0"/>
    <w:rsid w:val="00F737EB"/>
    <w:rsid w:val="00F73827"/>
    <w:rsid w:val="00F74559"/>
    <w:rsid w:val="00F749C5"/>
    <w:rsid w:val="00F74EE4"/>
    <w:rsid w:val="00F75093"/>
    <w:rsid w:val="00F758BC"/>
    <w:rsid w:val="00F75F49"/>
    <w:rsid w:val="00F7617C"/>
    <w:rsid w:val="00F77825"/>
    <w:rsid w:val="00F77A92"/>
    <w:rsid w:val="00F77EF0"/>
    <w:rsid w:val="00F8015E"/>
    <w:rsid w:val="00F81227"/>
    <w:rsid w:val="00F817FD"/>
    <w:rsid w:val="00F81F06"/>
    <w:rsid w:val="00F8204F"/>
    <w:rsid w:val="00F82337"/>
    <w:rsid w:val="00F8256A"/>
    <w:rsid w:val="00F82AE6"/>
    <w:rsid w:val="00F83335"/>
    <w:rsid w:val="00F837FD"/>
    <w:rsid w:val="00F83A3E"/>
    <w:rsid w:val="00F83E0A"/>
    <w:rsid w:val="00F8614B"/>
    <w:rsid w:val="00F863E4"/>
    <w:rsid w:val="00F86A88"/>
    <w:rsid w:val="00F86FE2"/>
    <w:rsid w:val="00F8780E"/>
    <w:rsid w:val="00F9111C"/>
    <w:rsid w:val="00F91882"/>
    <w:rsid w:val="00F91E58"/>
    <w:rsid w:val="00F92662"/>
    <w:rsid w:val="00F93728"/>
    <w:rsid w:val="00F93743"/>
    <w:rsid w:val="00F93BEB"/>
    <w:rsid w:val="00F94A27"/>
    <w:rsid w:val="00F94B84"/>
    <w:rsid w:val="00F95889"/>
    <w:rsid w:val="00F95A92"/>
    <w:rsid w:val="00F975E5"/>
    <w:rsid w:val="00F97769"/>
    <w:rsid w:val="00FA02BE"/>
    <w:rsid w:val="00FA0F08"/>
    <w:rsid w:val="00FA118F"/>
    <w:rsid w:val="00FA1897"/>
    <w:rsid w:val="00FA2223"/>
    <w:rsid w:val="00FA43FA"/>
    <w:rsid w:val="00FA46F3"/>
    <w:rsid w:val="00FA542E"/>
    <w:rsid w:val="00FA619F"/>
    <w:rsid w:val="00FA6231"/>
    <w:rsid w:val="00FA736C"/>
    <w:rsid w:val="00FA7B1D"/>
    <w:rsid w:val="00FB09FD"/>
    <w:rsid w:val="00FB0A3E"/>
    <w:rsid w:val="00FB200C"/>
    <w:rsid w:val="00FB3ADF"/>
    <w:rsid w:val="00FB447A"/>
    <w:rsid w:val="00FB49FE"/>
    <w:rsid w:val="00FB6FC1"/>
    <w:rsid w:val="00FB706A"/>
    <w:rsid w:val="00FB7074"/>
    <w:rsid w:val="00FB70E3"/>
    <w:rsid w:val="00FB7440"/>
    <w:rsid w:val="00FB748F"/>
    <w:rsid w:val="00FC052F"/>
    <w:rsid w:val="00FC0DE5"/>
    <w:rsid w:val="00FC114B"/>
    <w:rsid w:val="00FC1DDA"/>
    <w:rsid w:val="00FC2071"/>
    <w:rsid w:val="00FC27E5"/>
    <w:rsid w:val="00FC2877"/>
    <w:rsid w:val="00FC2E86"/>
    <w:rsid w:val="00FC400A"/>
    <w:rsid w:val="00FC4166"/>
    <w:rsid w:val="00FC4BEE"/>
    <w:rsid w:val="00FC5B51"/>
    <w:rsid w:val="00FC5E73"/>
    <w:rsid w:val="00FC5EBB"/>
    <w:rsid w:val="00FC767D"/>
    <w:rsid w:val="00FC78C6"/>
    <w:rsid w:val="00FD2AC0"/>
    <w:rsid w:val="00FD39F4"/>
    <w:rsid w:val="00FD6646"/>
    <w:rsid w:val="00FD684C"/>
    <w:rsid w:val="00FD6F35"/>
    <w:rsid w:val="00FD71CF"/>
    <w:rsid w:val="00FD7EEE"/>
    <w:rsid w:val="00FE0012"/>
    <w:rsid w:val="00FE004F"/>
    <w:rsid w:val="00FE01A1"/>
    <w:rsid w:val="00FE0282"/>
    <w:rsid w:val="00FE0BAC"/>
    <w:rsid w:val="00FE1535"/>
    <w:rsid w:val="00FE178D"/>
    <w:rsid w:val="00FE20A2"/>
    <w:rsid w:val="00FE2259"/>
    <w:rsid w:val="00FE2BD7"/>
    <w:rsid w:val="00FE2D1F"/>
    <w:rsid w:val="00FE3470"/>
    <w:rsid w:val="00FE3BB3"/>
    <w:rsid w:val="00FE3F23"/>
    <w:rsid w:val="00FE44F4"/>
    <w:rsid w:val="00FE48F3"/>
    <w:rsid w:val="00FE4A21"/>
    <w:rsid w:val="00FE5662"/>
    <w:rsid w:val="00FE5714"/>
    <w:rsid w:val="00FE58F0"/>
    <w:rsid w:val="00FE5A18"/>
    <w:rsid w:val="00FE5CB4"/>
    <w:rsid w:val="00FE6198"/>
    <w:rsid w:val="00FE65CF"/>
    <w:rsid w:val="00FE7435"/>
    <w:rsid w:val="00FE7588"/>
    <w:rsid w:val="00FE7DB5"/>
    <w:rsid w:val="00FF0178"/>
    <w:rsid w:val="00FF0C58"/>
    <w:rsid w:val="00FF0EBF"/>
    <w:rsid w:val="00FF1945"/>
    <w:rsid w:val="00FF194D"/>
    <w:rsid w:val="00FF2915"/>
    <w:rsid w:val="00FF331D"/>
    <w:rsid w:val="00FF3A39"/>
    <w:rsid w:val="00FF3D6B"/>
    <w:rsid w:val="00FF419D"/>
    <w:rsid w:val="00FF467E"/>
    <w:rsid w:val="00FF5367"/>
    <w:rsid w:val="00FF70C9"/>
    <w:rsid w:val="00FF79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1E9E4B"/>
  <w15:chartTrackingRefBased/>
  <w15:docId w15:val="{8BBD1B1E-09DC-4028-8412-DE69CBA0E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3C0C"/>
    <w:rPr>
      <w:rFonts w:ascii="Times New Roman" w:eastAsia="Times New Roman" w:hAnsi="Times New Roman"/>
      <w:lang w:val="en-AU" w:eastAsia="ru-RU"/>
    </w:rPr>
  </w:style>
  <w:style w:type="paragraph" w:styleId="10">
    <w:name w:val="heading 1"/>
    <w:basedOn w:val="a"/>
    <w:next w:val="a"/>
    <w:link w:val="11"/>
    <w:uiPriority w:val="9"/>
    <w:qFormat/>
    <w:rsid w:val="00E33A89"/>
    <w:pPr>
      <w:keepNext/>
      <w:spacing w:line="360" w:lineRule="auto"/>
      <w:ind w:firstLine="709"/>
      <w:jc w:val="both"/>
      <w:outlineLvl w:val="0"/>
    </w:pPr>
    <w:rPr>
      <w:rFonts w:ascii="Times Armenian" w:hAnsi="Times Armenian"/>
      <w:sz w:val="22"/>
      <w:szCs w:val="22"/>
      <w:u w:val="single"/>
      <w:lang w:val="x-none" w:eastAsia="x-none" w:bidi="he-IL"/>
    </w:rPr>
  </w:style>
  <w:style w:type="paragraph" w:styleId="20">
    <w:name w:val="heading 2"/>
    <w:basedOn w:val="a"/>
    <w:next w:val="a"/>
    <w:link w:val="21"/>
    <w:qFormat/>
    <w:rsid w:val="00E33A89"/>
    <w:pPr>
      <w:keepNext/>
      <w:spacing w:line="360" w:lineRule="auto"/>
      <w:ind w:firstLine="709"/>
      <w:jc w:val="both"/>
      <w:outlineLvl w:val="1"/>
    </w:pPr>
    <w:rPr>
      <w:rFonts w:ascii="Times Armenian" w:hAnsi="Times Armenian"/>
      <w:b/>
      <w:bCs/>
      <w:sz w:val="22"/>
      <w:szCs w:val="22"/>
      <w:u w:val="single"/>
      <w:lang w:val="x-none" w:eastAsia="x-none" w:bidi="he-IL"/>
    </w:rPr>
  </w:style>
  <w:style w:type="paragraph" w:styleId="3">
    <w:name w:val="heading 3"/>
    <w:basedOn w:val="a"/>
    <w:next w:val="a"/>
    <w:link w:val="30"/>
    <w:qFormat/>
    <w:rsid w:val="00E33A89"/>
    <w:pPr>
      <w:keepNext/>
      <w:spacing w:before="240" w:after="60"/>
      <w:outlineLvl w:val="2"/>
    </w:pPr>
    <w:rPr>
      <w:rFonts w:ascii="Arial" w:hAnsi="Arial"/>
      <w:b/>
      <w:bCs/>
      <w:sz w:val="26"/>
      <w:szCs w:val="26"/>
    </w:rPr>
  </w:style>
  <w:style w:type="paragraph" w:styleId="4">
    <w:name w:val="heading 4"/>
    <w:basedOn w:val="a"/>
    <w:next w:val="a"/>
    <w:link w:val="40"/>
    <w:uiPriority w:val="9"/>
    <w:qFormat/>
    <w:rsid w:val="00E33A89"/>
    <w:pPr>
      <w:keepNext/>
      <w:spacing w:before="240" w:after="60"/>
      <w:outlineLvl w:val="3"/>
    </w:pPr>
    <w:rPr>
      <w:b/>
      <w:bCs/>
      <w:sz w:val="28"/>
      <w:szCs w:val="28"/>
    </w:rPr>
  </w:style>
  <w:style w:type="paragraph" w:styleId="5">
    <w:name w:val="heading 5"/>
    <w:basedOn w:val="a"/>
    <w:next w:val="a"/>
    <w:link w:val="50"/>
    <w:qFormat/>
    <w:rsid w:val="00E90210"/>
    <w:pPr>
      <w:spacing w:before="240" w:after="60"/>
      <w:outlineLvl w:val="4"/>
    </w:pPr>
    <w:rPr>
      <w:rFonts w:ascii="Calibri" w:hAnsi="Calibri"/>
      <w:b/>
      <w:bCs/>
      <w:i/>
      <w:iCs/>
      <w:sz w:val="26"/>
      <w:szCs w:val="26"/>
      <w:lang w:val="en-US" w:eastAsia="en-US" w:bidi="en-US"/>
    </w:rPr>
  </w:style>
  <w:style w:type="paragraph" w:styleId="6">
    <w:name w:val="heading 6"/>
    <w:basedOn w:val="a"/>
    <w:next w:val="a"/>
    <w:link w:val="60"/>
    <w:qFormat/>
    <w:rsid w:val="00E33A89"/>
    <w:pPr>
      <w:keepNext/>
      <w:jc w:val="center"/>
      <w:outlineLvl w:val="5"/>
    </w:pPr>
    <w:rPr>
      <w:rFonts w:ascii="ArmTitle" w:hAnsi="ArmTitle"/>
      <w:sz w:val="24"/>
    </w:rPr>
  </w:style>
  <w:style w:type="paragraph" w:styleId="7">
    <w:name w:val="heading 7"/>
    <w:basedOn w:val="a"/>
    <w:next w:val="a"/>
    <w:link w:val="70"/>
    <w:uiPriority w:val="9"/>
    <w:qFormat/>
    <w:rsid w:val="00E90210"/>
    <w:pPr>
      <w:spacing w:before="240" w:after="60"/>
      <w:outlineLvl w:val="6"/>
    </w:pPr>
    <w:rPr>
      <w:rFonts w:ascii="Calibri" w:hAnsi="Calibri"/>
      <w:sz w:val="24"/>
      <w:szCs w:val="24"/>
      <w:lang w:val="en-US" w:eastAsia="en-US" w:bidi="en-US"/>
    </w:rPr>
  </w:style>
  <w:style w:type="paragraph" w:styleId="8">
    <w:name w:val="heading 8"/>
    <w:basedOn w:val="a"/>
    <w:next w:val="a"/>
    <w:link w:val="80"/>
    <w:qFormat/>
    <w:rsid w:val="00E90210"/>
    <w:pPr>
      <w:spacing w:before="240" w:after="60"/>
      <w:outlineLvl w:val="7"/>
    </w:pPr>
    <w:rPr>
      <w:rFonts w:ascii="Calibri" w:hAnsi="Calibri"/>
      <w:i/>
      <w:iCs/>
      <w:sz w:val="24"/>
      <w:szCs w:val="24"/>
      <w:lang w:val="en-US" w:eastAsia="en-US" w:bidi="en-US"/>
    </w:rPr>
  </w:style>
  <w:style w:type="paragraph" w:styleId="9">
    <w:name w:val="heading 9"/>
    <w:basedOn w:val="a"/>
    <w:next w:val="a"/>
    <w:link w:val="90"/>
    <w:qFormat/>
    <w:rsid w:val="00E90210"/>
    <w:pPr>
      <w:spacing w:before="240" w:after="60"/>
      <w:outlineLvl w:val="8"/>
    </w:pPr>
    <w:rPr>
      <w:rFonts w:ascii="Cambria" w:hAnsi="Cambria"/>
      <w:sz w:val="22"/>
      <w:szCs w:val="22"/>
      <w:lang w:val="en-US"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uiPriority w:val="9"/>
    <w:rsid w:val="00E33A89"/>
    <w:rPr>
      <w:rFonts w:ascii="Times Armenian" w:eastAsia="Times New Roman" w:hAnsi="Times Armenian"/>
      <w:sz w:val="22"/>
      <w:szCs w:val="22"/>
      <w:u w:val="single"/>
      <w:lang w:bidi="he-IL"/>
    </w:rPr>
  </w:style>
  <w:style w:type="character" w:customStyle="1" w:styleId="21">
    <w:name w:val="Заголовок 2 Знак"/>
    <w:link w:val="20"/>
    <w:rsid w:val="00E33A89"/>
    <w:rPr>
      <w:rFonts w:ascii="Times Armenian" w:eastAsia="Times New Roman" w:hAnsi="Times Armenian"/>
      <w:b/>
      <w:bCs/>
      <w:sz w:val="22"/>
      <w:szCs w:val="22"/>
      <w:u w:val="single"/>
      <w:lang w:bidi="he-IL"/>
    </w:rPr>
  </w:style>
  <w:style w:type="character" w:customStyle="1" w:styleId="30">
    <w:name w:val="Заголовок 3 Знак"/>
    <w:link w:val="3"/>
    <w:rsid w:val="00E33A89"/>
    <w:rPr>
      <w:rFonts w:ascii="Arial" w:eastAsia="Times New Roman" w:hAnsi="Arial" w:cs="Arial"/>
      <w:b/>
      <w:bCs/>
      <w:sz w:val="26"/>
      <w:szCs w:val="26"/>
      <w:lang w:val="en-AU" w:eastAsia="ru-RU"/>
    </w:rPr>
  </w:style>
  <w:style w:type="character" w:customStyle="1" w:styleId="40">
    <w:name w:val="Заголовок 4 Знак"/>
    <w:link w:val="4"/>
    <w:uiPriority w:val="9"/>
    <w:rsid w:val="00E33A89"/>
    <w:rPr>
      <w:rFonts w:ascii="Times New Roman" w:eastAsia="Times New Roman" w:hAnsi="Times New Roman"/>
      <w:b/>
      <w:bCs/>
      <w:sz w:val="28"/>
      <w:szCs w:val="28"/>
      <w:lang w:val="en-AU" w:eastAsia="ru-RU"/>
    </w:rPr>
  </w:style>
  <w:style w:type="character" w:customStyle="1" w:styleId="60">
    <w:name w:val="Заголовок 6 Знак"/>
    <w:link w:val="6"/>
    <w:rsid w:val="00E33A89"/>
    <w:rPr>
      <w:rFonts w:ascii="ArmTitle" w:eastAsia="Times New Roman" w:hAnsi="ArmTitle"/>
      <w:sz w:val="24"/>
      <w:lang w:val="en-AU" w:eastAsia="ru-RU"/>
    </w:rPr>
  </w:style>
  <w:style w:type="paragraph" w:styleId="a3">
    <w:name w:val="footer"/>
    <w:basedOn w:val="a"/>
    <w:link w:val="a4"/>
    <w:uiPriority w:val="99"/>
    <w:rsid w:val="00E33A89"/>
    <w:pPr>
      <w:tabs>
        <w:tab w:val="center" w:pos="4844"/>
        <w:tab w:val="right" w:pos="9689"/>
      </w:tabs>
    </w:pPr>
  </w:style>
  <w:style w:type="character" w:customStyle="1" w:styleId="a4">
    <w:name w:val="Нижний колонтитул Знак"/>
    <w:link w:val="a3"/>
    <w:uiPriority w:val="99"/>
    <w:rsid w:val="00E33A89"/>
    <w:rPr>
      <w:rFonts w:ascii="Times New Roman" w:eastAsia="Times New Roman" w:hAnsi="Times New Roman"/>
      <w:lang w:val="en-AU" w:eastAsia="ru-RU"/>
    </w:rPr>
  </w:style>
  <w:style w:type="character" w:styleId="a5">
    <w:name w:val="page number"/>
    <w:basedOn w:val="a0"/>
    <w:rsid w:val="00E33A89"/>
  </w:style>
  <w:style w:type="character" w:styleId="a6">
    <w:name w:val="footnote reference"/>
    <w:uiPriority w:val="99"/>
    <w:rsid w:val="00E33A89"/>
    <w:rPr>
      <w:vertAlign w:val="superscript"/>
    </w:rPr>
  </w:style>
  <w:style w:type="paragraph" w:styleId="a7">
    <w:name w:val="footnote text"/>
    <w:aliases w:val="single space,footnote text,Geneva 9,Font: Geneva 9,Boston 10,f Char Char,f Char"/>
    <w:basedOn w:val="a"/>
    <w:link w:val="a8"/>
    <w:uiPriority w:val="99"/>
    <w:rsid w:val="00E33A89"/>
  </w:style>
  <w:style w:type="character" w:customStyle="1" w:styleId="a8">
    <w:name w:val="Текст сноски Знак"/>
    <w:aliases w:val="single space Знак,footnote text Знак,Geneva 9 Знак,Font: Geneva 9 Знак,Boston 10 Знак,f Char Char Знак,f Char Знак"/>
    <w:link w:val="a7"/>
    <w:uiPriority w:val="99"/>
    <w:rsid w:val="00E33A89"/>
    <w:rPr>
      <w:rFonts w:ascii="Times New Roman" w:eastAsia="Times New Roman" w:hAnsi="Times New Roman"/>
      <w:lang w:val="en-AU" w:eastAsia="ru-RU"/>
    </w:rPr>
  </w:style>
  <w:style w:type="paragraph" w:styleId="22">
    <w:name w:val="Body Text 2"/>
    <w:basedOn w:val="a"/>
    <w:link w:val="23"/>
    <w:rsid w:val="00E33A89"/>
    <w:pPr>
      <w:spacing w:line="360" w:lineRule="auto"/>
      <w:jc w:val="center"/>
    </w:pPr>
    <w:rPr>
      <w:rFonts w:ascii="Dallak Time" w:hAnsi="Dallak Time"/>
      <w:b/>
      <w:i/>
      <w:sz w:val="28"/>
      <w:lang w:val="x-none"/>
    </w:rPr>
  </w:style>
  <w:style w:type="character" w:customStyle="1" w:styleId="23">
    <w:name w:val="Основной текст 2 Знак"/>
    <w:link w:val="22"/>
    <w:rsid w:val="00E33A89"/>
    <w:rPr>
      <w:rFonts w:ascii="Dallak Time" w:eastAsia="Times New Roman" w:hAnsi="Dallak Time"/>
      <w:b/>
      <w:i/>
      <w:sz w:val="28"/>
      <w:lang w:eastAsia="ru-RU"/>
    </w:rPr>
  </w:style>
  <w:style w:type="paragraph" w:styleId="a9">
    <w:name w:val="Block Text"/>
    <w:basedOn w:val="a"/>
    <w:rsid w:val="00E33A89"/>
    <w:pPr>
      <w:spacing w:line="360" w:lineRule="auto"/>
      <w:ind w:left="-567" w:right="-716" w:firstLine="567"/>
      <w:jc w:val="both"/>
    </w:pPr>
    <w:rPr>
      <w:rFonts w:ascii="Arial Armenian" w:hAnsi="Arial Armenian"/>
      <w:sz w:val="24"/>
      <w:lang w:val="en-US"/>
    </w:rPr>
  </w:style>
  <w:style w:type="table" w:styleId="aa">
    <w:name w:val="Table Grid"/>
    <w:basedOn w:val="a1"/>
    <w:uiPriority w:val="39"/>
    <w:rsid w:val="00E33A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Indent"/>
    <w:basedOn w:val="a"/>
    <w:link w:val="ac"/>
    <w:rsid w:val="00E33A89"/>
    <w:pPr>
      <w:spacing w:after="120"/>
      <w:ind w:left="283"/>
    </w:pPr>
    <w:rPr>
      <w:lang w:val="x-none"/>
    </w:rPr>
  </w:style>
  <w:style w:type="character" w:customStyle="1" w:styleId="ac">
    <w:name w:val="Основной текст с отступом Знак"/>
    <w:link w:val="ab"/>
    <w:rsid w:val="00E33A89"/>
    <w:rPr>
      <w:rFonts w:ascii="Times New Roman" w:eastAsia="Times New Roman" w:hAnsi="Times New Roman"/>
      <w:lang w:eastAsia="ru-RU"/>
    </w:rPr>
  </w:style>
  <w:style w:type="paragraph" w:styleId="ad">
    <w:name w:val="Body Text"/>
    <w:basedOn w:val="a"/>
    <w:link w:val="ae"/>
    <w:rsid w:val="00E33A89"/>
    <w:pPr>
      <w:spacing w:after="120"/>
    </w:pPr>
    <w:rPr>
      <w:lang w:val="x-none"/>
    </w:rPr>
  </w:style>
  <w:style w:type="character" w:customStyle="1" w:styleId="ae">
    <w:name w:val="Основной текст Знак"/>
    <w:link w:val="ad"/>
    <w:rsid w:val="00E33A89"/>
    <w:rPr>
      <w:rFonts w:ascii="Times New Roman" w:eastAsia="Times New Roman" w:hAnsi="Times New Roman"/>
      <w:lang w:eastAsia="ru-RU"/>
    </w:rPr>
  </w:style>
  <w:style w:type="paragraph" w:styleId="24">
    <w:name w:val="Body Text Indent 2"/>
    <w:basedOn w:val="a"/>
    <w:link w:val="25"/>
    <w:rsid w:val="00E33A89"/>
    <w:pPr>
      <w:spacing w:after="120" w:line="480" w:lineRule="auto"/>
      <w:ind w:left="283"/>
    </w:pPr>
    <w:rPr>
      <w:lang w:val="x-none"/>
    </w:rPr>
  </w:style>
  <w:style w:type="character" w:customStyle="1" w:styleId="25">
    <w:name w:val="Основной текст с отступом 2 Знак"/>
    <w:link w:val="24"/>
    <w:rsid w:val="00E33A89"/>
    <w:rPr>
      <w:rFonts w:ascii="Times New Roman" w:eastAsia="Times New Roman" w:hAnsi="Times New Roman"/>
      <w:lang w:eastAsia="ru-RU"/>
    </w:rPr>
  </w:style>
  <w:style w:type="paragraph" w:styleId="31">
    <w:name w:val="Body Text Indent 3"/>
    <w:basedOn w:val="a"/>
    <w:link w:val="32"/>
    <w:rsid w:val="00E33A89"/>
    <w:pPr>
      <w:spacing w:after="120"/>
      <w:ind w:left="283"/>
    </w:pPr>
    <w:rPr>
      <w:sz w:val="16"/>
      <w:szCs w:val="16"/>
      <w:lang w:val="x-none"/>
    </w:rPr>
  </w:style>
  <w:style w:type="character" w:customStyle="1" w:styleId="32">
    <w:name w:val="Основной текст с отступом 3 Знак"/>
    <w:link w:val="31"/>
    <w:rsid w:val="00E33A89"/>
    <w:rPr>
      <w:rFonts w:ascii="Times New Roman" w:eastAsia="Times New Roman" w:hAnsi="Times New Roman"/>
      <w:sz w:val="16"/>
      <w:szCs w:val="16"/>
      <w:lang w:eastAsia="ru-RU"/>
    </w:rPr>
  </w:style>
  <w:style w:type="character" w:customStyle="1" w:styleId="maintext">
    <w:name w:val="maintext"/>
    <w:rsid w:val="00E33A89"/>
    <w:rPr>
      <w:rFonts w:ascii="Verdana" w:hAnsi="Verdana" w:hint="default"/>
      <w:b w:val="0"/>
      <w:bCs w:val="0"/>
      <w:color w:val="0857A6"/>
      <w:sz w:val="17"/>
      <w:szCs w:val="17"/>
    </w:rPr>
  </w:style>
  <w:style w:type="paragraph" w:styleId="af">
    <w:name w:val="Normal (Web)"/>
    <w:basedOn w:val="a"/>
    <w:uiPriority w:val="99"/>
    <w:rsid w:val="00E33A89"/>
    <w:pPr>
      <w:spacing w:before="100" w:beforeAutospacing="1" w:after="100" w:afterAutospacing="1"/>
    </w:pPr>
    <w:rPr>
      <w:sz w:val="24"/>
      <w:szCs w:val="24"/>
      <w:lang w:val="en-US" w:eastAsia="en-US"/>
    </w:rPr>
  </w:style>
  <w:style w:type="paragraph" w:customStyle="1" w:styleId="textinfo">
    <w:name w:val="textinfo"/>
    <w:basedOn w:val="a"/>
    <w:rsid w:val="00E33A89"/>
    <w:pPr>
      <w:ind w:firstLine="353"/>
      <w:jc w:val="both"/>
    </w:pPr>
    <w:rPr>
      <w:rFonts w:ascii="Arial AM" w:hAnsi="Arial AM"/>
      <w:color w:val="000000"/>
      <w:sz w:val="17"/>
      <w:szCs w:val="17"/>
      <w:lang w:val="en-US" w:eastAsia="en-US"/>
    </w:rPr>
  </w:style>
  <w:style w:type="paragraph" w:customStyle="1" w:styleId="date1">
    <w:name w:val="date1"/>
    <w:basedOn w:val="a"/>
    <w:rsid w:val="00E33A89"/>
    <w:pPr>
      <w:spacing w:after="100" w:afterAutospacing="1" w:line="312" w:lineRule="atLeast"/>
      <w:jc w:val="both"/>
    </w:pPr>
    <w:rPr>
      <w:color w:val="999999"/>
      <w:sz w:val="16"/>
      <w:szCs w:val="16"/>
      <w:lang w:val="en-US" w:eastAsia="en-US"/>
    </w:rPr>
  </w:style>
  <w:style w:type="character" w:styleId="af0">
    <w:name w:val="Hyperlink"/>
    <w:uiPriority w:val="99"/>
    <w:rsid w:val="00E33A89"/>
    <w:rPr>
      <w:color w:val="224477"/>
      <w:u w:val="single"/>
    </w:rPr>
  </w:style>
  <w:style w:type="character" w:styleId="af1">
    <w:name w:val="Strong"/>
    <w:uiPriority w:val="22"/>
    <w:qFormat/>
    <w:rsid w:val="00E33A89"/>
    <w:rPr>
      <w:b/>
      <w:bCs/>
    </w:rPr>
  </w:style>
  <w:style w:type="character" w:styleId="af2">
    <w:name w:val="Emphasis"/>
    <w:uiPriority w:val="20"/>
    <w:qFormat/>
    <w:rsid w:val="00E33A89"/>
    <w:rPr>
      <w:rFonts w:ascii="Verdana" w:hAnsi="Verdana" w:hint="default"/>
      <w:i/>
      <w:iCs/>
      <w:sz w:val="22"/>
      <w:szCs w:val="22"/>
    </w:rPr>
  </w:style>
  <w:style w:type="paragraph" w:customStyle="1" w:styleId="12">
    <w:name w:val="Абзац списка1"/>
    <w:basedOn w:val="a"/>
    <w:qFormat/>
    <w:rsid w:val="00E33A89"/>
    <w:pPr>
      <w:spacing w:after="200" w:line="276" w:lineRule="auto"/>
      <w:ind w:left="720"/>
      <w:contextualSpacing/>
    </w:pPr>
    <w:rPr>
      <w:rFonts w:ascii="Calibri" w:hAnsi="Calibri"/>
      <w:sz w:val="22"/>
      <w:szCs w:val="22"/>
      <w:lang w:val="en-US" w:eastAsia="en-US"/>
    </w:rPr>
  </w:style>
  <w:style w:type="paragraph" w:styleId="33">
    <w:name w:val="Body Text 3"/>
    <w:basedOn w:val="a"/>
    <w:link w:val="34"/>
    <w:rsid w:val="00E33A89"/>
    <w:pPr>
      <w:spacing w:after="120"/>
    </w:pPr>
    <w:rPr>
      <w:sz w:val="16"/>
      <w:szCs w:val="16"/>
    </w:rPr>
  </w:style>
  <w:style w:type="character" w:customStyle="1" w:styleId="34">
    <w:name w:val="Основной текст 3 Знак"/>
    <w:link w:val="33"/>
    <w:rsid w:val="00E33A89"/>
    <w:rPr>
      <w:rFonts w:ascii="Times New Roman" w:eastAsia="Times New Roman" w:hAnsi="Times New Roman"/>
      <w:sz w:val="16"/>
      <w:szCs w:val="16"/>
      <w:lang w:val="en-AU" w:eastAsia="ru-RU"/>
    </w:rPr>
  </w:style>
  <w:style w:type="paragraph" w:customStyle="1" w:styleId="13">
    <w:name w:val="Без интервала1"/>
    <w:qFormat/>
    <w:rsid w:val="00E33A89"/>
    <w:rPr>
      <w:rFonts w:ascii="Times New Roman" w:eastAsia="Times New Roman" w:hAnsi="Times New Roman"/>
      <w:sz w:val="24"/>
      <w:szCs w:val="24"/>
    </w:rPr>
  </w:style>
  <w:style w:type="paragraph" w:styleId="af3">
    <w:name w:val="Balloon Text"/>
    <w:basedOn w:val="a"/>
    <w:link w:val="af4"/>
    <w:uiPriority w:val="99"/>
    <w:semiHidden/>
    <w:rsid w:val="00E33A89"/>
    <w:rPr>
      <w:rFonts w:ascii="Tahoma" w:hAnsi="Tahoma"/>
      <w:sz w:val="16"/>
      <w:szCs w:val="16"/>
    </w:rPr>
  </w:style>
  <w:style w:type="character" w:customStyle="1" w:styleId="af4">
    <w:name w:val="Текст выноски Знак"/>
    <w:link w:val="af3"/>
    <w:uiPriority w:val="99"/>
    <w:semiHidden/>
    <w:rsid w:val="00E33A89"/>
    <w:rPr>
      <w:rFonts w:ascii="Tahoma" w:eastAsia="Times New Roman" w:hAnsi="Tahoma" w:cs="Tahoma"/>
      <w:sz w:val="16"/>
      <w:szCs w:val="16"/>
      <w:lang w:val="en-AU" w:eastAsia="ru-RU"/>
    </w:rPr>
  </w:style>
  <w:style w:type="character" w:styleId="af5">
    <w:name w:val="annotation reference"/>
    <w:uiPriority w:val="99"/>
    <w:semiHidden/>
    <w:rsid w:val="00E33A89"/>
    <w:rPr>
      <w:sz w:val="16"/>
      <w:szCs w:val="16"/>
    </w:rPr>
  </w:style>
  <w:style w:type="paragraph" w:styleId="af6">
    <w:name w:val="annotation text"/>
    <w:basedOn w:val="a"/>
    <w:link w:val="af7"/>
    <w:uiPriority w:val="99"/>
    <w:rsid w:val="00E33A89"/>
  </w:style>
  <w:style w:type="character" w:customStyle="1" w:styleId="af7">
    <w:name w:val="Текст примечания Знак"/>
    <w:link w:val="af6"/>
    <w:uiPriority w:val="99"/>
    <w:rsid w:val="00E33A89"/>
    <w:rPr>
      <w:rFonts w:ascii="Times New Roman" w:eastAsia="Times New Roman" w:hAnsi="Times New Roman"/>
      <w:lang w:val="en-AU" w:eastAsia="ru-RU"/>
    </w:rPr>
  </w:style>
  <w:style w:type="paragraph" w:styleId="af8">
    <w:name w:val="annotation subject"/>
    <w:basedOn w:val="af6"/>
    <w:next w:val="af6"/>
    <w:link w:val="af9"/>
    <w:uiPriority w:val="99"/>
    <w:semiHidden/>
    <w:rsid w:val="00E33A89"/>
    <w:rPr>
      <w:b/>
      <w:bCs/>
    </w:rPr>
  </w:style>
  <w:style w:type="character" w:customStyle="1" w:styleId="af9">
    <w:name w:val="Тема примечания Знак"/>
    <w:link w:val="af8"/>
    <w:uiPriority w:val="99"/>
    <w:semiHidden/>
    <w:rsid w:val="00E33A89"/>
    <w:rPr>
      <w:rFonts w:ascii="Times New Roman" w:eastAsia="Times New Roman" w:hAnsi="Times New Roman"/>
      <w:b/>
      <w:bCs/>
      <w:lang w:val="en-AU" w:eastAsia="ru-RU"/>
    </w:rPr>
  </w:style>
  <w:style w:type="paragraph" w:customStyle="1" w:styleId="Heading1a">
    <w:name w:val="Heading 1a"/>
    <w:basedOn w:val="a"/>
    <w:next w:val="a"/>
    <w:rsid w:val="00E33A89"/>
    <w:pPr>
      <w:keepNext/>
      <w:keepLines/>
      <w:numPr>
        <w:numId w:val="1"/>
      </w:numPr>
      <w:tabs>
        <w:tab w:val="num" w:pos="360"/>
      </w:tabs>
      <w:spacing w:before="1440" w:after="240"/>
      <w:jc w:val="center"/>
      <w:outlineLvl w:val="0"/>
    </w:pPr>
    <w:rPr>
      <w:b/>
      <w:caps/>
      <w:sz w:val="32"/>
      <w:szCs w:val="24"/>
      <w:lang w:val="en-US" w:eastAsia="en-US"/>
    </w:rPr>
  </w:style>
  <w:style w:type="paragraph" w:customStyle="1" w:styleId="MainParanoChapter">
    <w:name w:val="Main Para no Chapter #"/>
    <w:basedOn w:val="a"/>
    <w:link w:val="MainParanoChapterChar"/>
    <w:rsid w:val="00E33A89"/>
    <w:pPr>
      <w:numPr>
        <w:ilvl w:val="1"/>
        <w:numId w:val="1"/>
      </w:numPr>
      <w:tabs>
        <w:tab w:val="left" w:pos="432"/>
      </w:tabs>
      <w:spacing w:after="240"/>
      <w:ind w:left="0" w:firstLine="0"/>
      <w:outlineLvl w:val="1"/>
    </w:pPr>
    <w:rPr>
      <w:sz w:val="22"/>
      <w:szCs w:val="22"/>
      <w:lang w:val="x-none" w:eastAsia="x-none"/>
    </w:rPr>
  </w:style>
  <w:style w:type="character" w:customStyle="1" w:styleId="MainParanoChapterChar">
    <w:name w:val="Main Para no Chapter # Char"/>
    <w:link w:val="MainParanoChapter"/>
    <w:rsid w:val="00E33A89"/>
    <w:rPr>
      <w:rFonts w:ascii="Times New Roman" w:eastAsia="Times New Roman" w:hAnsi="Times New Roman"/>
      <w:sz w:val="22"/>
      <w:szCs w:val="22"/>
      <w:lang w:val="x-none" w:eastAsia="x-none"/>
    </w:rPr>
  </w:style>
  <w:style w:type="paragraph" w:customStyle="1" w:styleId="Outline">
    <w:name w:val="Outline"/>
    <w:basedOn w:val="a"/>
    <w:rsid w:val="00E33A89"/>
    <w:pPr>
      <w:spacing w:before="240"/>
    </w:pPr>
    <w:rPr>
      <w:kern w:val="28"/>
      <w:sz w:val="24"/>
      <w:lang w:val="en-US" w:eastAsia="en-US"/>
    </w:rPr>
  </w:style>
  <w:style w:type="paragraph" w:customStyle="1" w:styleId="Outline2">
    <w:name w:val="Outline2"/>
    <w:basedOn w:val="a"/>
    <w:rsid w:val="00E33A89"/>
    <w:pPr>
      <w:numPr>
        <w:ilvl w:val="2"/>
        <w:numId w:val="2"/>
      </w:numPr>
      <w:tabs>
        <w:tab w:val="num" w:pos="864"/>
      </w:tabs>
      <w:spacing w:before="240"/>
      <w:ind w:left="864" w:hanging="504"/>
    </w:pPr>
    <w:rPr>
      <w:kern w:val="28"/>
      <w:sz w:val="24"/>
      <w:lang w:val="en-US" w:eastAsia="en-US"/>
    </w:rPr>
  </w:style>
  <w:style w:type="paragraph" w:customStyle="1" w:styleId="Outline3">
    <w:name w:val="Outline3"/>
    <w:basedOn w:val="a"/>
    <w:rsid w:val="00E33A89"/>
    <w:pPr>
      <w:numPr>
        <w:numId w:val="4"/>
      </w:numPr>
      <w:tabs>
        <w:tab w:val="num" w:pos="1368"/>
      </w:tabs>
      <w:spacing w:before="240"/>
      <w:ind w:left="1368" w:hanging="504"/>
    </w:pPr>
    <w:rPr>
      <w:kern w:val="28"/>
      <w:sz w:val="24"/>
      <w:lang w:val="en-US" w:eastAsia="en-US"/>
    </w:rPr>
  </w:style>
  <w:style w:type="paragraph" w:customStyle="1" w:styleId="StyleMainParanoChapterJustified">
    <w:name w:val="Style Main Para no Chapter # + Justified"/>
    <w:basedOn w:val="MainParanoChapter"/>
    <w:rsid w:val="00E33A89"/>
    <w:pPr>
      <w:numPr>
        <w:numId w:val="4"/>
      </w:numPr>
      <w:tabs>
        <w:tab w:val="clear" w:pos="432"/>
        <w:tab w:val="clear" w:pos="1620"/>
        <w:tab w:val="num" w:pos="1647"/>
      </w:tabs>
      <w:ind w:left="1647" w:hanging="360"/>
      <w:jc w:val="both"/>
    </w:pPr>
    <w:rPr>
      <w:szCs w:val="20"/>
    </w:rPr>
  </w:style>
  <w:style w:type="paragraph" w:customStyle="1" w:styleId="MainParawithChapter">
    <w:name w:val="Main Para with Chapter#"/>
    <w:basedOn w:val="a"/>
    <w:rsid w:val="00E33A89"/>
    <w:pPr>
      <w:numPr>
        <w:ilvl w:val="1"/>
        <w:numId w:val="3"/>
      </w:numPr>
      <w:spacing w:after="240"/>
      <w:outlineLvl w:val="1"/>
    </w:pPr>
    <w:rPr>
      <w:rFonts w:ascii="Arial Armenian" w:hAnsi="Arial Armenian"/>
      <w:sz w:val="24"/>
      <w:szCs w:val="24"/>
      <w:lang w:val="en-US" w:eastAsia="en-US"/>
    </w:rPr>
  </w:style>
  <w:style w:type="paragraph" w:customStyle="1" w:styleId="Sub-Para1underXY">
    <w:name w:val="Sub-Para 1 under X.Y"/>
    <w:basedOn w:val="a"/>
    <w:rsid w:val="00E33A89"/>
    <w:pPr>
      <w:numPr>
        <w:ilvl w:val="2"/>
        <w:numId w:val="3"/>
      </w:numPr>
      <w:spacing w:after="240"/>
      <w:outlineLvl w:val="2"/>
    </w:pPr>
    <w:rPr>
      <w:rFonts w:ascii="Arial Armenian" w:hAnsi="Arial Armenian"/>
      <w:sz w:val="24"/>
      <w:szCs w:val="24"/>
      <w:lang w:val="en-US" w:eastAsia="en-US"/>
    </w:rPr>
  </w:style>
  <w:style w:type="paragraph" w:customStyle="1" w:styleId="Sub-Para2underXY">
    <w:name w:val="Sub-Para 2 under X.Y"/>
    <w:basedOn w:val="a"/>
    <w:rsid w:val="00E33A89"/>
    <w:pPr>
      <w:numPr>
        <w:numId w:val="2"/>
      </w:numPr>
      <w:tabs>
        <w:tab w:val="num" w:pos="2160"/>
      </w:tabs>
      <w:spacing w:after="240"/>
      <w:ind w:left="1440"/>
      <w:outlineLvl w:val="3"/>
    </w:pPr>
    <w:rPr>
      <w:rFonts w:ascii="Arial Armenian" w:hAnsi="Arial Armenian"/>
      <w:sz w:val="24"/>
      <w:szCs w:val="24"/>
      <w:lang w:val="en-US" w:eastAsia="en-US"/>
    </w:rPr>
  </w:style>
  <w:style w:type="paragraph" w:customStyle="1" w:styleId="Sub-Para3underXY">
    <w:name w:val="Sub-Para 3 under X.Y"/>
    <w:basedOn w:val="a"/>
    <w:rsid w:val="00E33A89"/>
    <w:pPr>
      <w:numPr>
        <w:ilvl w:val="4"/>
        <w:numId w:val="3"/>
      </w:numPr>
      <w:spacing w:after="240"/>
      <w:outlineLvl w:val="4"/>
    </w:pPr>
    <w:rPr>
      <w:rFonts w:ascii="Arial Armenian" w:hAnsi="Arial Armenian"/>
      <w:sz w:val="24"/>
      <w:szCs w:val="24"/>
      <w:lang w:val="en-US" w:eastAsia="en-US"/>
    </w:rPr>
  </w:style>
  <w:style w:type="paragraph" w:customStyle="1" w:styleId="Sub-Para4underXY">
    <w:name w:val="Sub-Para 4 under X.Y"/>
    <w:basedOn w:val="a"/>
    <w:rsid w:val="00E33A89"/>
    <w:pPr>
      <w:tabs>
        <w:tab w:val="num" w:pos="2520"/>
      </w:tabs>
      <w:spacing w:after="240"/>
      <w:ind w:left="2160" w:hanging="360"/>
      <w:outlineLvl w:val="5"/>
    </w:pPr>
    <w:rPr>
      <w:rFonts w:ascii="Arial Armenian" w:hAnsi="Arial Armenian"/>
      <w:sz w:val="24"/>
      <w:szCs w:val="24"/>
      <w:lang w:val="en-US" w:eastAsia="en-US"/>
    </w:rPr>
  </w:style>
  <w:style w:type="paragraph" w:customStyle="1" w:styleId="CharCharCharChar">
    <w:name w:val="Char Char Char Char"/>
    <w:basedOn w:val="a"/>
    <w:rsid w:val="00E33A89"/>
    <w:pPr>
      <w:tabs>
        <w:tab w:val="left" w:pos="709"/>
      </w:tabs>
    </w:pPr>
    <w:rPr>
      <w:rFonts w:ascii="Tahoma" w:hAnsi="Tahoma"/>
      <w:sz w:val="24"/>
      <w:szCs w:val="24"/>
      <w:lang w:val="pl-PL" w:eastAsia="pl-PL"/>
    </w:rPr>
  </w:style>
  <w:style w:type="paragraph" w:styleId="afa">
    <w:name w:val="List Paragraph"/>
    <w:aliases w:val="List Paragraph (numbered (a)),Bullets,List Paragraph nowy,Liste 1,ECDC AF Paragraph,Paragraphe de liste PBLH,Akapit z listą BS,List Paragraph 1,List_Paragraph,Multilevel para_II,References,IBL List Paragraph,OBC Bullet,bl,bl1"/>
    <w:basedOn w:val="a"/>
    <w:link w:val="afb"/>
    <w:uiPriority w:val="34"/>
    <w:qFormat/>
    <w:rsid w:val="00E33A89"/>
    <w:pPr>
      <w:spacing w:after="200" w:line="276" w:lineRule="auto"/>
      <w:ind w:left="720"/>
      <w:contextualSpacing/>
    </w:pPr>
    <w:rPr>
      <w:rFonts w:ascii="Calibri" w:hAnsi="Calibri"/>
      <w:sz w:val="22"/>
      <w:szCs w:val="22"/>
      <w:lang w:val="en-US" w:eastAsia="en-US"/>
    </w:rPr>
  </w:style>
  <w:style w:type="paragraph" w:customStyle="1" w:styleId="Znak">
    <w:name w:val="Znak"/>
    <w:basedOn w:val="a"/>
    <w:rsid w:val="00E33A89"/>
    <w:pPr>
      <w:tabs>
        <w:tab w:val="left" w:pos="709"/>
      </w:tabs>
    </w:pPr>
    <w:rPr>
      <w:rFonts w:ascii="Tahoma" w:hAnsi="Tahoma"/>
      <w:sz w:val="24"/>
      <w:szCs w:val="24"/>
      <w:lang w:val="pl-PL" w:eastAsia="pl-PL"/>
    </w:rPr>
  </w:style>
  <w:style w:type="paragraph" w:customStyle="1" w:styleId="Char">
    <w:name w:val="Char"/>
    <w:basedOn w:val="a"/>
    <w:rsid w:val="00E33A89"/>
    <w:pPr>
      <w:tabs>
        <w:tab w:val="left" w:pos="709"/>
      </w:tabs>
    </w:pPr>
    <w:rPr>
      <w:rFonts w:ascii="Tahoma" w:hAnsi="Tahoma"/>
      <w:sz w:val="24"/>
      <w:szCs w:val="24"/>
      <w:lang w:val="pl-PL" w:eastAsia="pl-PL"/>
    </w:rPr>
  </w:style>
  <w:style w:type="paragraph" w:styleId="afc">
    <w:name w:val="header"/>
    <w:basedOn w:val="a"/>
    <w:link w:val="afd"/>
    <w:uiPriority w:val="99"/>
    <w:rsid w:val="00E33A89"/>
    <w:pPr>
      <w:tabs>
        <w:tab w:val="center" w:pos="4677"/>
        <w:tab w:val="right" w:pos="9355"/>
      </w:tabs>
    </w:pPr>
  </w:style>
  <w:style w:type="character" w:customStyle="1" w:styleId="afd">
    <w:name w:val="Верхний колонтитул Знак"/>
    <w:link w:val="afc"/>
    <w:uiPriority w:val="99"/>
    <w:rsid w:val="00E33A89"/>
    <w:rPr>
      <w:rFonts w:ascii="Times New Roman" w:eastAsia="Times New Roman" w:hAnsi="Times New Roman"/>
      <w:lang w:val="en-AU" w:eastAsia="ru-RU"/>
    </w:rPr>
  </w:style>
  <w:style w:type="character" w:customStyle="1" w:styleId="CharChar3">
    <w:name w:val="Char Char3"/>
    <w:locked/>
    <w:rsid w:val="00E33A89"/>
    <w:rPr>
      <w:rFonts w:ascii="Calibri" w:hAnsi="Calibri" w:cs="Calibri"/>
      <w:sz w:val="20"/>
      <w:szCs w:val="20"/>
      <w:lang w:val="en-US" w:eastAsia="en-US"/>
    </w:rPr>
  </w:style>
  <w:style w:type="paragraph" w:customStyle="1" w:styleId="Znak0">
    <w:name w:val="Znak"/>
    <w:basedOn w:val="a"/>
    <w:rsid w:val="00E33A89"/>
    <w:pPr>
      <w:tabs>
        <w:tab w:val="left" w:pos="709"/>
      </w:tabs>
    </w:pPr>
    <w:rPr>
      <w:rFonts w:ascii="Tahoma" w:hAnsi="Tahoma"/>
      <w:sz w:val="24"/>
      <w:szCs w:val="24"/>
      <w:lang w:val="pl-PL" w:eastAsia="pl-PL"/>
    </w:rPr>
  </w:style>
  <w:style w:type="character" w:customStyle="1" w:styleId="StyleTimesArmenian16ptBold">
    <w:name w:val="Style Times Armenian 16 pt Bold"/>
    <w:rsid w:val="00E33A89"/>
    <w:rPr>
      <w:rFonts w:ascii="Times Armenian" w:hAnsi="Times Armenian"/>
      <w:b/>
      <w:bCs/>
      <w:sz w:val="32"/>
    </w:rPr>
  </w:style>
  <w:style w:type="paragraph" w:customStyle="1" w:styleId="dec-name">
    <w:name w:val="dec-name"/>
    <w:basedOn w:val="a"/>
    <w:rsid w:val="00DD7099"/>
    <w:pPr>
      <w:spacing w:before="100" w:beforeAutospacing="1" w:after="100" w:afterAutospacing="1"/>
    </w:pPr>
    <w:rPr>
      <w:sz w:val="24"/>
      <w:szCs w:val="24"/>
      <w:lang w:val="en-US" w:eastAsia="en-US"/>
    </w:rPr>
  </w:style>
  <w:style w:type="numbering" w:customStyle="1" w:styleId="NoList1">
    <w:name w:val="No List1"/>
    <w:next w:val="a2"/>
    <w:uiPriority w:val="99"/>
    <w:semiHidden/>
    <w:unhideWhenUsed/>
    <w:rsid w:val="00D73BA2"/>
  </w:style>
  <w:style w:type="table" w:customStyle="1" w:styleId="TableGrid1">
    <w:name w:val="Table Grid1"/>
    <w:basedOn w:val="a1"/>
    <w:next w:val="aa"/>
    <w:uiPriority w:val="39"/>
    <w:rsid w:val="00D73BA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Intense Quote"/>
    <w:basedOn w:val="a"/>
    <w:next w:val="a"/>
    <w:link w:val="aff"/>
    <w:uiPriority w:val="30"/>
    <w:qFormat/>
    <w:rsid w:val="00FB3ADF"/>
    <w:pPr>
      <w:pBdr>
        <w:top w:val="single" w:sz="4" w:space="10" w:color="4472C4"/>
        <w:bottom w:val="single" w:sz="4" w:space="10" w:color="4472C4"/>
      </w:pBdr>
      <w:spacing w:before="360" w:after="360"/>
      <w:ind w:left="864" w:right="864"/>
      <w:jc w:val="center"/>
    </w:pPr>
    <w:rPr>
      <w:i/>
      <w:iCs/>
      <w:color w:val="4472C4"/>
      <w:lang w:eastAsia="x-none"/>
    </w:rPr>
  </w:style>
  <w:style w:type="character" w:customStyle="1" w:styleId="aff">
    <w:name w:val="Выделенная цитата Знак"/>
    <w:link w:val="afe"/>
    <w:rsid w:val="00FB3ADF"/>
    <w:rPr>
      <w:rFonts w:ascii="Times New Roman" w:eastAsia="Times New Roman" w:hAnsi="Times New Roman"/>
      <w:i/>
      <w:iCs/>
      <w:color w:val="4472C4"/>
      <w:lang w:val="en-AU"/>
    </w:rPr>
  </w:style>
  <w:style w:type="table" w:styleId="3-1">
    <w:name w:val="Medium Grid 3 Accent 1"/>
    <w:basedOn w:val="a1"/>
    <w:uiPriority w:val="69"/>
    <w:rsid w:val="00FB3ADF"/>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styleId="-45">
    <w:name w:val="Grid Table 4 Accent 5"/>
    <w:basedOn w:val="a1"/>
    <w:uiPriority w:val="49"/>
    <w:rsid w:val="00AB1230"/>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5">
    <w:name w:val="Light Grid Accent 5"/>
    <w:basedOn w:val="a1"/>
    <w:uiPriority w:val="62"/>
    <w:rsid w:val="00AB1230"/>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character" w:styleId="aff0">
    <w:name w:val="FollowedHyperlink"/>
    <w:uiPriority w:val="99"/>
    <w:unhideWhenUsed/>
    <w:rsid w:val="00AB1230"/>
    <w:rPr>
      <w:color w:val="800080"/>
      <w:u w:val="single"/>
    </w:rPr>
  </w:style>
  <w:style w:type="paragraph" w:customStyle="1" w:styleId="msonormal0">
    <w:name w:val="msonormal"/>
    <w:basedOn w:val="a"/>
    <w:rsid w:val="00AB1230"/>
    <w:pPr>
      <w:spacing w:before="100" w:beforeAutospacing="1" w:after="100" w:afterAutospacing="1"/>
    </w:pPr>
    <w:rPr>
      <w:sz w:val="24"/>
      <w:szCs w:val="24"/>
      <w:lang w:val="ru-RU"/>
    </w:rPr>
  </w:style>
  <w:style w:type="paragraph" w:customStyle="1" w:styleId="font5">
    <w:name w:val="font5"/>
    <w:basedOn w:val="a"/>
    <w:rsid w:val="00AB1230"/>
    <w:pPr>
      <w:spacing w:before="100" w:beforeAutospacing="1" w:after="100" w:afterAutospacing="1"/>
    </w:pPr>
    <w:rPr>
      <w:rFonts w:ascii="Calibri" w:hAnsi="Calibri" w:cs="Calibri"/>
      <w:color w:val="000000"/>
      <w:sz w:val="22"/>
      <w:szCs w:val="22"/>
      <w:lang w:val="ru-RU"/>
    </w:rPr>
  </w:style>
  <w:style w:type="paragraph" w:customStyle="1" w:styleId="font6">
    <w:name w:val="font6"/>
    <w:basedOn w:val="a"/>
    <w:rsid w:val="00AB1230"/>
    <w:pPr>
      <w:spacing w:before="100" w:beforeAutospacing="1" w:after="100" w:afterAutospacing="1"/>
    </w:pPr>
    <w:rPr>
      <w:rFonts w:ascii="Calibri" w:hAnsi="Calibri" w:cs="Calibri"/>
      <w:b/>
      <w:bCs/>
      <w:color w:val="000000"/>
      <w:lang w:val="ru-RU"/>
    </w:rPr>
  </w:style>
  <w:style w:type="paragraph" w:customStyle="1" w:styleId="font7">
    <w:name w:val="font7"/>
    <w:basedOn w:val="a"/>
    <w:rsid w:val="00AB1230"/>
    <w:pPr>
      <w:spacing w:before="100" w:beforeAutospacing="1" w:after="100" w:afterAutospacing="1"/>
    </w:pPr>
    <w:rPr>
      <w:rFonts w:ascii="Calibri" w:hAnsi="Calibri" w:cs="Calibri"/>
      <w:color w:val="000000"/>
      <w:lang w:val="ru-RU"/>
    </w:rPr>
  </w:style>
  <w:style w:type="paragraph" w:customStyle="1" w:styleId="font8">
    <w:name w:val="font8"/>
    <w:basedOn w:val="a"/>
    <w:rsid w:val="00AB1230"/>
    <w:pPr>
      <w:spacing w:before="100" w:beforeAutospacing="1" w:after="100" w:afterAutospacing="1"/>
    </w:pPr>
    <w:rPr>
      <w:rFonts w:ascii="Verdana" w:hAnsi="Verdana"/>
      <w:color w:val="000000"/>
      <w:lang w:val="ru-RU"/>
    </w:rPr>
  </w:style>
  <w:style w:type="paragraph" w:customStyle="1" w:styleId="xl65">
    <w:name w:val="xl65"/>
    <w:basedOn w:val="a"/>
    <w:rsid w:val="00AB1230"/>
    <w:pPr>
      <w:spacing w:before="100" w:beforeAutospacing="1" w:after="100" w:afterAutospacing="1"/>
      <w:textAlignment w:val="center"/>
    </w:pPr>
    <w:rPr>
      <w:b/>
      <w:bCs/>
      <w:sz w:val="24"/>
      <w:szCs w:val="24"/>
      <w:lang w:val="ru-RU"/>
    </w:rPr>
  </w:style>
  <w:style w:type="paragraph" w:customStyle="1" w:styleId="xl66">
    <w:name w:val="xl66"/>
    <w:basedOn w:val="a"/>
    <w:rsid w:val="00AB1230"/>
    <w:pPr>
      <w:spacing w:before="100" w:beforeAutospacing="1" w:after="100" w:afterAutospacing="1"/>
      <w:textAlignment w:val="center"/>
    </w:pPr>
    <w:rPr>
      <w:sz w:val="24"/>
      <w:szCs w:val="24"/>
      <w:lang w:val="ru-RU"/>
    </w:rPr>
  </w:style>
  <w:style w:type="paragraph" w:customStyle="1" w:styleId="xl67">
    <w:name w:val="xl67"/>
    <w:basedOn w:val="a"/>
    <w:rsid w:val="00AB1230"/>
    <w:pPr>
      <w:spacing w:before="100" w:beforeAutospacing="1" w:after="100" w:afterAutospacing="1"/>
      <w:jc w:val="center"/>
      <w:textAlignment w:val="center"/>
    </w:pPr>
    <w:rPr>
      <w:b/>
      <w:bCs/>
      <w:sz w:val="32"/>
      <w:szCs w:val="32"/>
      <w:lang w:val="ru-RU"/>
    </w:rPr>
  </w:style>
  <w:style w:type="paragraph" w:customStyle="1" w:styleId="xl68">
    <w:name w:val="xl68"/>
    <w:basedOn w:val="a"/>
    <w:rsid w:val="00AB12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lang w:val="ru-RU"/>
    </w:rPr>
  </w:style>
  <w:style w:type="paragraph" w:customStyle="1" w:styleId="xl69">
    <w:name w:val="xl69"/>
    <w:basedOn w:val="a"/>
    <w:rsid w:val="00AB12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b/>
      <w:bCs/>
      <w:sz w:val="24"/>
      <w:szCs w:val="24"/>
      <w:lang w:val="ru-RU"/>
    </w:rPr>
  </w:style>
  <w:style w:type="paragraph" w:customStyle="1" w:styleId="xl70">
    <w:name w:val="xl70"/>
    <w:basedOn w:val="a"/>
    <w:rsid w:val="00AB12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lang w:val="ru-RU"/>
    </w:rPr>
  </w:style>
  <w:style w:type="paragraph" w:customStyle="1" w:styleId="xl71">
    <w:name w:val="xl71"/>
    <w:basedOn w:val="a"/>
    <w:rsid w:val="00AB1230"/>
    <w:pPr>
      <w:spacing w:before="100" w:beforeAutospacing="1" w:after="100" w:afterAutospacing="1"/>
      <w:textAlignment w:val="center"/>
    </w:pPr>
    <w:rPr>
      <w:rFonts w:ascii="Calibri" w:hAnsi="Calibri" w:cs="Calibri"/>
      <w:sz w:val="24"/>
      <w:szCs w:val="24"/>
      <w:lang w:val="ru-RU"/>
    </w:rPr>
  </w:style>
  <w:style w:type="paragraph" w:customStyle="1" w:styleId="xl72">
    <w:name w:val="xl72"/>
    <w:basedOn w:val="a"/>
    <w:rsid w:val="00AB12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b/>
      <w:bCs/>
      <w:sz w:val="24"/>
      <w:szCs w:val="24"/>
      <w:lang w:val="ru-RU"/>
    </w:rPr>
  </w:style>
  <w:style w:type="paragraph" w:customStyle="1" w:styleId="xl73">
    <w:name w:val="xl73"/>
    <w:basedOn w:val="a"/>
    <w:rsid w:val="00AB123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lang w:val="ru-RU"/>
    </w:rPr>
  </w:style>
  <w:style w:type="paragraph" w:customStyle="1" w:styleId="xl74">
    <w:name w:val="xl74"/>
    <w:basedOn w:val="a"/>
    <w:rsid w:val="00AB1230"/>
    <w:pPr>
      <w:spacing w:before="100" w:beforeAutospacing="1" w:after="100" w:afterAutospacing="1"/>
      <w:textAlignment w:val="center"/>
    </w:pPr>
    <w:rPr>
      <w:rFonts w:ascii="Calibri" w:hAnsi="Calibri" w:cs="Calibri"/>
      <w:b/>
      <w:bCs/>
      <w:sz w:val="24"/>
      <w:szCs w:val="24"/>
      <w:lang w:val="ru-RU"/>
    </w:rPr>
  </w:style>
  <w:style w:type="paragraph" w:customStyle="1" w:styleId="xl75">
    <w:name w:val="xl75"/>
    <w:basedOn w:val="a"/>
    <w:rsid w:val="00AB123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lang w:val="ru-RU"/>
    </w:rPr>
  </w:style>
  <w:style w:type="paragraph" w:customStyle="1" w:styleId="xl76">
    <w:name w:val="xl76"/>
    <w:basedOn w:val="a"/>
    <w:rsid w:val="00AB123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ru-RU"/>
    </w:rPr>
  </w:style>
  <w:style w:type="paragraph" w:customStyle="1" w:styleId="xl77">
    <w:name w:val="xl77"/>
    <w:basedOn w:val="a"/>
    <w:rsid w:val="00AB1230"/>
    <w:pPr>
      <w:spacing w:before="100" w:beforeAutospacing="1" w:after="100" w:afterAutospacing="1"/>
      <w:textAlignment w:val="center"/>
    </w:pPr>
    <w:rPr>
      <w:lang w:val="ru-RU"/>
    </w:rPr>
  </w:style>
  <w:style w:type="paragraph" w:customStyle="1" w:styleId="xl78">
    <w:name w:val="xl78"/>
    <w:basedOn w:val="a"/>
    <w:rsid w:val="00AB1230"/>
    <w:pPr>
      <w:spacing w:before="100" w:beforeAutospacing="1" w:after="100" w:afterAutospacing="1"/>
      <w:jc w:val="center"/>
      <w:textAlignment w:val="center"/>
    </w:pPr>
    <w:rPr>
      <w:lang w:val="ru-RU"/>
    </w:rPr>
  </w:style>
  <w:style w:type="paragraph" w:customStyle="1" w:styleId="xl79">
    <w:name w:val="xl79"/>
    <w:basedOn w:val="a"/>
    <w:rsid w:val="00AB1230"/>
    <w:pPr>
      <w:pBdr>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b/>
      <w:bCs/>
      <w:sz w:val="24"/>
      <w:szCs w:val="24"/>
      <w:lang w:val="ru-RU"/>
    </w:rPr>
  </w:style>
  <w:style w:type="paragraph" w:customStyle="1" w:styleId="xl80">
    <w:name w:val="xl80"/>
    <w:basedOn w:val="a"/>
    <w:rsid w:val="00AB1230"/>
    <w:pPr>
      <w:pBdr>
        <w:left w:val="single" w:sz="4" w:space="0" w:color="auto"/>
        <w:bottom w:val="single" w:sz="4" w:space="0" w:color="auto"/>
        <w:right w:val="single" w:sz="4" w:space="0" w:color="auto"/>
      </w:pBdr>
      <w:spacing w:before="100" w:beforeAutospacing="1" w:after="100" w:afterAutospacing="1"/>
      <w:jc w:val="center"/>
      <w:textAlignment w:val="center"/>
    </w:pPr>
    <w:rPr>
      <w:lang w:val="ru-RU"/>
    </w:rPr>
  </w:style>
  <w:style w:type="paragraph" w:customStyle="1" w:styleId="xl81">
    <w:name w:val="xl81"/>
    <w:basedOn w:val="a"/>
    <w:rsid w:val="00AB1230"/>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lang w:val="ru-RU"/>
    </w:rPr>
  </w:style>
  <w:style w:type="paragraph" w:customStyle="1" w:styleId="xl82">
    <w:name w:val="xl82"/>
    <w:basedOn w:val="a"/>
    <w:rsid w:val="00AB123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lang w:val="ru-RU"/>
    </w:rPr>
  </w:style>
  <w:style w:type="paragraph" w:customStyle="1" w:styleId="xl83">
    <w:name w:val="xl83"/>
    <w:basedOn w:val="a"/>
    <w:rsid w:val="00AB123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ru-RU"/>
    </w:rPr>
  </w:style>
  <w:style w:type="paragraph" w:customStyle="1" w:styleId="xl84">
    <w:name w:val="xl84"/>
    <w:basedOn w:val="a"/>
    <w:rsid w:val="00AB12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ru-RU"/>
    </w:rPr>
  </w:style>
  <w:style w:type="paragraph" w:customStyle="1" w:styleId="xl85">
    <w:name w:val="xl85"/>
    <w:basedOn w:val="a"/>
    <w:rsid w:val="00AB12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ru-RU"/>
    </w:rPr>
  </w:style>
  <w:style w:type="paragraph" w:customStyle="1" w:styleId="xl86">
    <w:name w:val="xl86"/>
    <w:basedOn w:val="a"/>
    <w:rsid w:val="00AB12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ru-RU"/>
    </w:rPr>
  </w:style>
  <w:style w:type="paragraph" w:customStyle="1" w:styleId="xl87">
    <w:name w:val="xl87"/>
    <w:basedOn w:val="a"/>
    <w:rsid w:val="00AB1230"/>
    <w:pPr>
      <w:pBdr>
        <w:left w:val="single" w:sz="4" w:space="0" w:color="auto"/>
        <w:bottom w:val="single" w:sz="4" w:space="0" w:color="auto"/>
        <w:right w:val="single" w:sz="4" w:space="0" w:color="auto"/>
      </w:pBdr>
      <w:spacing w:before="100" w:beforeAutospacing="1" w:after="100" w:afterAutospacing="1"/>
      <w:textAlignment w:val="center"/>
    </w:pPr>
    <w:rPr>
      <w:lang w:val="ru-RU"/>
    </w:rPr>
  </w:style>
  <w:style w:type="paragraph" w:customStyle="1" w:styleId="xl88">
    <w:name w:val="xl88"/>
    <w:basedOn w:val="a"/>
    <w:rsid w:val="00AB123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ru-RU"/>
    </w:rPr>
  </w:style>
  <w:style w:type="paragraph" w:customStyle="1" w:styleId="xl89">
    <w:name w:val="xl89"/>
    <w:basedOn w:val="a"/>
    <w:rsid w:val="00AB123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lang w:val="ru-RU"/>
    </w:rPr>
  </w:style>
  <w:style w:type="paragraph" w:customStyle="1" w:styleId="xl90">
    <w:name w:val="xl90"/>
    <w:basedOn w:val="a"/>
    <w:rsid w:val="00AB123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ru-RU"/>
    </w:rPr>
  </w:style>
  <w:style w:type="paragraph" w:customStyle="1" w:styleId="xl91">
    <w:name w:val="xl91"/>
    <w:basedOn w:val="a"/>
    <w:rsid w:val="00AB1230"/>
    <w:pPr>
      <w:pBdr>
        <w:top w:val="single" w:sz="4" w:space="0" w:color="auto"/>
        <w:left w:val="single" w:sz="4" w:space="0" w:color="auto"/>
        <w:right w:val="single" w:sz="4" w:space="0" w:color="auto"/>
      </w:pBdr>
      <w:spacing w:before="100" w:beforeAutospacing="1" w:after="100" w:afterAutospacing="1"/>
      <w:jc w:val="center"/>
      <w:textAlignment w:val="center"/>
    </w:pPr>
    <w:rPr>
      <w:lang w:val="ru-RU"/>
    </w:rPr>
  </w:style>
  <w:style w:type="paragraph" w:customStyle="1" w:styleId="xl92">
    <w:name w:val="xl92"/>
    <w:basedOn w:val="a"/>
    <w:rsid w:val="00AB1230"/>
    <w:pPr>
      <w:pBdr>
        <w:top w:val="single" w:sz="4" w:space="0" w:color="auto"/>
        <w:left w:val="single" w:sz="4" w:space="0" w:color="auto"/>
        <w:right w:val="single" w:sz="4" w:space="0" w:color="auto"/>
      </w:pBdr>
      <w:spacing w:before="100" w:beforeAutospacing="1" w:after="100" w:afterAutospacing="1"/>
      <w:textAlignment w:val="center"/>
    </w:pPr>
    <w:rPr>
      <w:lang w:val="ru-RU"/>
    </w:rPr>
  </w:style>
  <w:style w:type="paragraph" w:customStyle="1" w:styleId="xl93">
    <w:name w:val="xl93"/>
    <w:basedOn w:val="a"/>
    <w:rsid w:val="00AB123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lang w:val="ru-RU"/>
    </w:rPr>
  </w:style>
  <w:style w:type="paragraph" w:customStyle="1" w:styleId="xl94">
    <w:name w:val="xl94"/>
    <w:basedOn w:val="a"/>
    <w:rsid w:val="00AB12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lang w:val="ru-RU"/>
    </w:rPr>
  </w:style>
  <w:style w:type="paragraph" w:customStyle="1" w:styleId="xl95">
    <w:name w:val="xl95"/>
    <w:basedOn w:val="a"/>
    <w:rsid w:val="00AB123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lang w:val="ru-RU"/>
    </w:rPr>
  </w:style>
  <w:style w:type="paragraph" w:customStyle="1" w:styleId="xl96">
    <w:name w:val="xl96"/>
    <w:basedOn w:val="a"/>
    <w:rsid w:val="00AB1230"/>
    <w:pPr>
      <w:spacing w:before="100" w:beforeAutospacing="1" w:after="100" w:afterAutospacing="1"/>
      <w:textAlignment w:val="center"/>
    </w:pPr>
    <w:rPr>
      <w:rFonts w:ascii="Calibri" w:hAnsi="Calibri" w:cs="Calibri"/>
      <w:sz w:val="18"/>
      <w:szCs w:val="18"/>
      <w:lang w:val="ru-RU"/>
    </w:rPr>
  </w:style>
  <w:style w:type="paragraph" w:customStyle="1" w:styleId="xl97">
    <w:name w:val="xl97"/>
    <w:basedOn w:val="a"/>
    <w:rsid w:val="00AB123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18"/>
      <w:szCs w:val="18"/>
      <w:lang w:val="ru-RU"/>
    </w:rPr>
  </w:style>
  <w:style w:type="paragraph" w:customStyle="1" w:styleId="xl98">
    <w:name w:val="xl98"/>
    <w:basedOn w:val="a"/>
    <w:rsid w:val="00AB1230"/>
    <w:pPr>
      <w:spacing w:before="100" w:beforeAutospacing="1" w:after="100" w:afterAutospacing="1"/>
      <w:textAlignment w:val="center"/>
    </w:pPr>
    <w:rPr>
      <w:rFonts w:ascii="Calibri" w:hAnsi="Calibri" w:cs="Calibri"/>
      <w:lang w:val="ru-RU"/>
    </w:rPr>
  </w:style>
  <w:style w:type="paragraph" w:customStyle="1" w:styleId="xl99">
    <w:name w:val="xl99"/>
    <w:basedOn w:val="a"/>
    <w:rsid w:val="00AB1230"/>
    <w:pPr>
      <w:spacing w:before="100" w:beforeAutospacing="1" w:after="100" w:afterAutospacing="1"/>
      <w:jc w:val="center"/>
      <w:textAlignment w:val="center"/>
    </w:pPr>
    <w:rPr>
      <w:rFonts w:ascii="Calibri" w:hAnsi="Calibri" w:cs="Calibri"/>
      <w:b/>
      <w:bCs/>
      <w:lang w:val="ru-RU"/>
    </w:rPr>
  </w:style>
  <w:style w:type="paragraph" w:customStyle="1" w:styleId="xl100">
    <w:name w:val="xl100"/>
    <w:basedOn w:val="a"/>
    <w:rsid w:val="00AB1230"/>
    <w:pPr>
      <w:spacing w:before="100" w:beforeAutospacing="1" w:after="100" w:afterAutospacing="1"/>
      <w:jc w:val="right"/>
      <w:textAlignment w:val="center"/>
    </w:pPr>
    <w:rPr>
      <w:rFonts w:ascii="Calibri" w:hAnsi="Calibri" w:cs="Calibri"/>
      <w:lang w:val="ru-RU"/>
    </w:rPr>
  </w:style>
  <w:style w:type="paragraph" w:customStyle="1" w:styleId="xl101">
    <w:name w:val="xl101"/>
    <w:basedOn w:val="a"/>
    <w:rsid w:val="00AB123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lang w:val="ru-RU"/>
    </w:rPr>
  </w:style>
  <w:style w:type="paragraph" w:customStyle="1" w:styleId="xl102">
    <w:name w:val="xl102"/>
    <w:basedOn w:val="a"/>
    <w:rsid w:val="00AB123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lang w:val="ru-RU"/>
    </w:rPr>
  </w:style>
  <w:style w:type="paragraph" w:customStyle="1" w:styleId="xl103">
    <w:name w:val="xl103"/>
    <w:basedOn w:val="a"/>
    <w:rsid w:val="00AB1230"/>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lang w:val="ru-RU"/>
    </w:rPr>
  </w:style>
  <w:style w:type="paragraph" w:customStyle="1" w:styleId="xl104">
    <w:name w:val="xl104"/>
    <w:basedOn w:val="a"/>
    <w:rsid w:val="00AB1230"/>
    <w:pPr>
      <w:pBdr>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b/>
      <w:bCs/>
      <w:lang w:val="ru-RU"/>
    </w:rPr>
  </w:style>
  <w:style w:type="paragraph" w:customStyle="1" w:styleId="xl105">
    <w:name w:val="xl105"/>
    <w:basedOn w:val="a"/>
    <w:rsid w:val="00AB1230"/>
    <w:pPr>
      <w:pBdr>
        <w:left w:val="single" w:sz="4" w:space="0" w:color="auto"/>
        <w:bottom w:val="single" w:sz="4" w:space="0" w:color="auto"/>
        <w:right w:val="single" w:sz="4" w:space="0" w:color="auto"/>
      </w:pBdr>
      <w:spacing w:before="100" w:beforeAutospacing="1" w:after="100" w:afterAutospacing="1"/>
      <w:jc w:val="right"/>
      <w:textAlignment w:val="center"/>
    </w:pPr>
    <w:rPr>
      <w:rFonts w:ascii="Calibri" w:hAnsi="Calibri" w:cs="Calibri"/>
      <w:b/>
      <w:bCs/>
      <w:lang w:val="ru-RU"/>
    </w:rPr>
  </w:style>
  <w:style w:type="paragraph" w:customStyle="1" w:styleId="xl106">
    <w:name w:val="xl106"/>
    <w:basedOn w:val="a"/>
    <w:rsid w:val="00AB1230"/>
    <w:pPr>
      <w:pBdr>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lang w:val="ru-RU"/>
    </w:rPr>
  </w:style>
  <w:style w:type="paragraph" w:customStyle="1" w:styleId="xl107">
    <w:name w:val="xl107"/>
    <w:basedOn w:val="a"/>
    <w:rsid w:val="00AB12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b/>
      <w:bCs/>
      <w:lang w:val="ru-RU"/>
    </w:rPr>
  </w:style>
  <w:style w:type="paragraph" w:customStyle="1" w:styleId="xl108">
    <w:name w:val="xl108"/>
    <w:basedOn w:val="a"/>
    <w:rsid w:val="00AB12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libri" w:hAnsi="Calibri" w:cs="Calibri"/>
      <w:b/>
      <w:bCs/>
      <w:lang w:val="ru-RU"/>
    </w:rPr>
  </w:style>
  <w:style w:type="paragraph" w:customStyle="1" w:styleId="xl109">
    <w:name w:val="xl109"/>
    <w:basedOn w:val="a"/>
    <w:rsid w:val="00AB12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lang w:val="ru-RU"/>
    </w:rPr>
  </w:style>
  <w:style w:type="paragraph" w:customStyle="1" w:styleId="xl110">
    <w:name w:val="xl110"/>
    <w:basedOn w:val="a"/>
    <w:rsid w:val="00AB12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lang w:val="ru-RU"/>
    </w:rPr>
  </w:style>
  <w:style w:type="paragraph" w:customStyle="1" w:styleId="xl111">
    <w:name w:val="xl111"/>
    <w:basedOn w:val="a"/>
    <w:rsid w:val="00AB12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lang w:val="ru-RU"/>
    </w:rPr>
  </w:style>
  <w:style w:type="paragraph" w:customStyle="1" w:styleId="xl112">
    <w:name w:val="xl112"/>
    <w:basedOn w:val="a"/>
    <w:rsid w:val="00AB12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libri" w:hAnsi="Calibri" w:cs="Calibri"/>
      <w:b/>
      <w:bCs/>
      <w:lang w:val="ru-RU"/>
    </w:rPr>
  </w:style>
  <w:style w:type="paragraph" w:customStyle="1" w:styleId="xl113">
    <w:name w:val="xl113"/>
    <w:basedOn w:val="a"/>
    <w:rsid w:val="00AB12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b/>
      <w:bCs/>
      <w:lang w:val="ru-RU"/>
    </w:rPr>
  </w:style>
  <w:style w:type="paragraph" w:customStyle="1" w:styleId="xl114">
    <w:name w:val="xl114"/>
    <w:basedOn w:val="a"/>
    <w:rsid w:val="00AB12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lang w:val="ru-RU"/>
    </w:rPr>
  </w:style>
  <w:style w:type="paragraph" w:customStyle="1" w:styleId="xl115">
    <w:name w:val="xl115"/>
    <w:basedOn w:val="a"/>
    <w:rsid w:val="00AB1230"/>
    <w:pPr>
      <w:pBdr>
        <w:top w:val="single" w:sz="4" w:space="0" w:color="auto"/>
        <w:left w:val="single" w:sz="4" w:space="0" w:color="auto"/>
        <w:right w:val="single" w:sz="4" w:space="0" w:color="auto"/>
      </w:pBdr>
      <w:spacing w:before="100" w:beforeAutospacing="1" w:after="100" w:afterAutospacing="1"/>
      <w:textAlignment w:val="center"/>
    </w:pPr>
    <w:rPr>
      <w:rFonts w:ascii="Calibri" w:hAnsi="Calibri" w:cs="Calibri"/>
      <w:lang w:val="ru-RU"/>
    </w:rPr>
  </w:style>
  <w:style w:type="paragraph" w:customStyle="1" w:styleId="xl116">
    <w:name w:val="xl116"/>
    <w:basedOn w:val="a"/>
    <w:rsid w:val="00AB1230"/>
    <w:pPr>
      <w:pBdr>
        <w:top w:val="single" w:sz="4" w:space="0" w:color="auto"/>
        <w:left w:val="single" w:sz="4" w:space="0" w:color="auto"/>
        <w:right w:val="single" w:sz="4" w:space="0" w:color="auto"/>
      </w:pBdr>
      <w:spacing w:before="100" w:beforeAutospacing="1" w:after="100" w:afterAutospacing="1"/>
      <w:textAlignment w:val="center"/>
    </w:pPr>
    <w:rPr>
      <w:rFonts w:ascii="Calibri" w:hAnsi="Calibri" w:cs="Calibri"/>
      <w:lang w:val="ru-RU"/>
    </w:rPr>
  </w:style>
  <w:style w:type="paragraph" w:customStyle="1" w:styleId="xl117">
    <w:name w:val="xl117"/>
    <w:basedOn w:val="a"/>
    <w:rsid w:val="00AB1230"/>
    <w:pPr>
      <w:pBdr>
        <w:top w:val="single" w:sz="4" w:space="0" w:color="auto"/>
        <w:left w:val="single" w:sz="4" w:space="0" w:color="auto"/>
        <w:right w:val="single" w:sz="4" w:space="0" w:color="auto"/>
      </w:pBdr>
      <w:spacing w:before="100" w:beforeAutospacing="1" w:after="100" w:afterAutospacing="1"/>
      <w:jc w:val="right"/>
      <w:textAlignment w:val="center"/>
    </w:pPr>
    <w:rPr>
      <w:rFonts w:ascii="Calibri" w:hAnsi="Calibri" w:cs="Calibri"/>
      <w:b/>
      <w:bCs/>
      <w:lang w:val="ru-RU"/>
    </w:rPr>
  </w:style>
  <w:style w:type="paragraph" w:customStyle="1" w:styleId="xl118">
    <w:name w:val="xl118"/>
    <w:basedOn w:val="a"/>
    <w:rsid w:val="00AB1230"/>
    <w:pPr>
      <w:pBdr>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lang w:val="ru-RU"/>
    </w:rPr>
  </w:style>
  <w:style w:type="paragraph" w:customStyle="1" w:styleId="xl119">
    <w:name w:val="xl119"/>
    <w:basedOn w:val="a"/>
    <w:rsid w:val="00AB1230"/>
    <w:pPr>
      <w:pBdr>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lang w:val="ru-RU"/>
    </w:rPr>
  </w:style>
  <w:style w:type="paragraph" w:customStyle="1" w:styleId="xl120">
    <w:name w:val="xl120"/>
    <w:basedOn w:val="a"/>
    <w:rsid w:val="00AB1230"/>
    <w:pPr>
      <w:pBdr>
        <w:left w:val="single" w:sz="4" w:space="0" w:color="auto"/>
        <w:bottom w:val="single" w:sz="4" w:space="0" w:color="auto"/>
        <w:right w:val="single" w:sz="4" w:space="0" w:color="auto"/>
      </w:pBdr>
      <w:spacing w:before="100" w:beforeAutospacing="1" w:after="100" w:afterAutospacing="1"/>
      <w:jc w:val="right"/>
      <w:textAlignment w:val="center"/>
    </w:pPr>
    <w:rPr>
      <w:rFonts w:ascii="Calibri" w:hAnsi="Calibri" w:cs="Calibri"/>
      <w:b/>
      <w:bCs/>
      <w:lang w:val="ru-RU"/>
    </w:rPr>
  </w:style>
  <w:style w:type="paragraph" w:customStyle="1" w:styleId="xl121">
    <w:name w:val="xl121"/>
    <w:basedOn w:val="a"/>
    <w:rsid w:val="00AB12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i/>
      <w:iCs/>
      <w:lang w:val="ru-RU"/>
    </w:rPr>
  </w:style>
  <w:style w:type="paragraph" w:customStyle="1" w:styleId="xl122">
    <w:name w:val="xl122"/>
    <w:basedOn w:val="a"/>
    <w:rsid w:val="00AB12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lang w:val="ru-RU"/>
    </w:rPr>
  </w:style>
  <w:style w:type="paragraph" w:customStyle="1" w:styleId="xl123">
    <w:name w:val="xl123"/>
    <w:basedOn w:val="a"/>
    <w:rsid w:val="00AB12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i/>
      <w:iCs/>
      <w:lang w:val="ru-RU"/>
    </w:rPr>
  </w:style>
  <w:style w:type="paragraph" w:customStyle="1" w:styleId="xl124">
    <w:name w:val="xl124"/>
    <w:basedOn w:val="a"/>
    <w:rsid w:val="00AB12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i/>
      <w:iCs/>
      <w:lang w:val="ru-RU"/>
    </w:rPr>
  </w:style>
  <w:style w:type="paragraph" w:customStyle="1" w:styleId="xl125">
    <w:name w:val="xl125"/>
    <w:basedOn w:val="a"/>
    <w:rsid w:val="00AB12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lang w:val="ru-RU"/>
    </w:rPr>
  </w:style>
  <w:style w:type="paragraph" w:customStyle="1" w:styleId="xl126">
    <w:name w:val="xl126"/>
    <w:basedOn w:val="a"/>
    <w:rsid w:val="00AB12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i/>
      <w:iCs/>
      <w:lang w:val="ru-RU"/>
    </w:rPr>
  </w:style>
  <w:style w:type="paragraph" w:customStyle="1" w:styleId="xl127">
    <w:name w:val="xl127"/>
    <w:basedOn w:val="a"/>
    <w:rsid w:val="00AB12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b/>
      <w:bCs/>
      <w:color w:val="FF0000"/>
      <w:lang w:val="ru-RU"/>
    </w:rPr>
  </w:style>
  <w:style w:type="paragraph" w:customStyle="1" w:styleId="xl128">
    <w:name w:val="xl128"/>
    <w:basedOn w:val="a"/>
    <w:rsid w:val="00AB12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b/>
      <w:bCs/>
      <w:lang w:val="ru-RU"/>
    </w:rPr>
  </w:style>
  <w:style w:type="paragraph" w:customStyle="1" w:styleId="xl129">
    <w:name w:val="xl129"/>
    <w:basedOn w:val="a"/>
    <w:rsid w:val="00AB1230"/>
    <w:pPr>
      <w:spacing w:before="100" w:beforeAutospacing="1" w:after="100" w:afterAutospacing="1"/>
      <w:textAlignment w:val="center"/>
    </w:pPr>
    <w:rPr>
      <w:rFonts w:ascii="Calibri" w:hAnsi="Calibri" w:cs="Calibri"/>
      <w:b/>
      <w:bCs/>
      <w:lang w:val="ru-RU"/>
    </w:rPr>
  </w:style>
  <w:style w:type="paragraph" w:customStyle="1" w:styleId="xl130">
    <w:name w:val="xl130"/>
    <w:basedOn w:val="a"/>
    <w:rsid w:val="00AB1230"/>
    <w:pPr>
      <w:spacing w:before="100" w:beforeAutospacing="1" w:after="100" w:afterAutospacing="1"/>
      <w:textAlignment w:val="center"/>
    </w:pPr>
    <w:rPr>
      <w:rFonts w:ascii="Calibri" w:hAnsi="Calibri" w:cs="Calibri"/>
      <w:lang w:val="ru-RU"/>
    </w:rPr>
  </w:style>
  <w:style w:type="paragraph" w:customStyle="1" w:styleId="xl131">
    <w:name w:val="xl131"/>
    <w:basedOn w:val="a"/>
    <w:rsid w:val="00AB1230"/>
    <w:pPr>
      <w:spacing w:before="100" w:beforeAutospacing="1" w:after="100" w:afterAutospacing="1"/>
      <w:textAlignment w:val="center"/>
    </w:pPr>
    <w:rPr>
      <w:rFonts w:ascii="Calibri" w:hAnsi="Calibri" w:cs="Calibri"/>
      <w:lang w:val="ru-RU"/>
    </w:rPr>
  </w:style>
  <w:style w:type="paragraph" w:customStyle="1" w:styleId="xl132">
    <w:name w:val="xl132"/>
    <w:basedOn w:val="a"/>
    <w:rsid w:val="00AB1230"/>
    <w:pPr>
      <w:spacing w:before="100" w:beforeAutospacing="1" w:after="100" w:afterAutospacing="1"/>
      <w:jc w:val="right"/>
      <w:textAlignment w:val="center"/>
    </w:pPr>
    <w:rPr>
      <w:rFonts w:ascii="Calibri" w:hAnsi="Calibri" w:cs="Calibri"/>
      <w:b/>
      <w:bCs/>
      <w:lang w:val="ru-RU"/>
    </w:rPr>
  </w:style>
  <w:style w:type="paragraph" w:customStyle="1" w:styleId="xl133">
    <w:name w:val="xl133"/>
    <w:basedOn w:val="a"/>
    <w:rsid w:val="00AB1230"/>
    <w:pPr>
      <w:spacing w:before="100" w:beforeAutospacing="1" w:after="100" w:afterAutospacing="1"/>
      <w:jc w:val="right"/>
      <w:textAlignment w:val="center"/>
    </w:pPr>
    <w:rPr>
      <w:rFonts w:ascii="Calibri" w:hAnsi="Calibri" w:cs="Calibri"/>
      <w:b/>
      <w:bCs/>
      <w:lang w:val="ru-RU"/>
    </w:rPr>
  </w:style>
  <w:style w:type="paragraph" w:customStyle="1" w:styleId="xl134">
    <w:name w:val="xl134"/>
    <w:basedOn w:val="a"/>
    <w:rsid w:val="00AB1230"/>
    <w:pPr>
      <w:spacing w:before="100" w:beforeAutospacing="1" w:after="100" w:afterAutospacing="1"/>
      <w:textAlignment w:val="center"/>
    </w:pPr>
    <w:rPr>
      <w:rFonts w:ascii="Calibri" w:hAnsi="Calibri" w:cs="Calibri"/>
      <w:lang w:val="ru-RU"/>
    </w:rPr>
  </w:style>
  <w:style w:type="paragraph" w:customStyle="1" w:styleId="xl135">
    <w:name w:val="xl135"/>
    <w:basedOn w:val="a"/>
    <w:rsid w:val="00AB12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ru-RU"/>
    </w:rPr>
  </w:style>
  <w:style w:type="paragraph" w:customStyle="1" w:styleId="xl136">
    <w:name w:val="xl136"/>
    <w:basedOn w:val="a"/>
    <w:rsid w:val="00AB1230"/>
    <w:pPr>
      <w:spacing w:before="100" w:beforeAutospacing="1" w:after="100" w:afterAutospacing="1"/>
      <w:textAlignment w:val="center"/>
    </w:pPr>
    <w:rPr>
      <w:rFonts w:ascii="Calibri" w:hAnsi="Calibri" w:cs="Calibri"/>
      <w:lang w:val="ru-RU"/>
    </w:rPr>
  </w:style>
  <w:style w:type="paragraph" w:customStyle="1" w:styleId="xl137">
    <w:name w:val="xl137"/>
    <w:basedOn w:val="a"/>
    <w:rsid w:val="00AB12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lang w:val="ru-RU"/>
    </w:rPr>
  </w:style>
  <w:style w:type="paragraph" w:customStyle="1" w:styleId="xl138">
    <w:name w:val="xl138"/>
    <w:basedOn w:val="a"/>
    <w:rsid w:val="00AB1230"/>
    <w:pPr>
      <w:pBdr>
        <w:left w:val="single" w:sz="4" w:space="0" w:color="auto"/>
        <w:bottom w:val="single" w:sz="4" w:space="0" w:color="auto"/>
        <w:right w:val="single" w:sz="4" w:space="0" w:color="auto"/>
      </w:pBdr>
      <w:spacing w:before="100" w:beforeAutospacing="1" w:after="100" w:afterAutospacing="1"/>
      <w:jc w:val="center"/>
      <w:textAlignment w:val="center"/>
    </w:pPr>
    <w:rPr>
      <w:b/>
      <w:bCs/>
      <w:lang w:val="ru-RU"/>
    </w:rPr>
  </w:style>
  <w:style w:type="paragraph" w:customStyle="1" w:styleId="xl139">
    <w:name w:val="xl139"/>
    <w:basedOn w:val="a"/>
    <w:rsid w:val="00AB1230"/>
    <w:pPr>
      <w:pBdr>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b/>
      <w:bCs/>
      <w:sz w:val="24"/>
      <w:szCs w:val="24"/>
      <w:lang w:val="ru-RU"/>
    </w:rPr>
  </w:style>
  <w:style w:type="paragraph" w:customStyle="1" w:styleId="xl140">
    <w:name w:val="xl140"/>
    <w:basedOn w:val="a"/>
    <w:rsid w:val="00AB1230"/>
    <w:pPr>
      <w:pBdr>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b/>
      <w:bCs/>
      <w:lang w:val="ru-RU"/>
    </w:rPr>
  </w:style>
  <w:style w:type="paragraph" w:customStyle="1" w:styleId="xl141">
    <w:name w:val="xl141"/>
    <w:basedOn w:val="a"/>
    <w:rsid w:val="00AB12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val="ru-RU"/>
    </w:rPr>
  </w:style>
  <w:style w:type="paragraph" w:customStyle="1" w:styleId="xl142">
    <w:name w:val="xl142"/>
    <w:basedOn w:val="a"/>
    <w:rsid w:val="00AB123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18"/>
      <w:szCs w:val="18"/>
      <w:lang w:val="ru-RU"/>
    </w:rPr>
  </w:style>
  <w:style w:type="paragraph" w:customStyle="1" w:styleId="xl143">
    <w:name w:val="xl143"/>
    <w:basedOn w:val="a"/>
    <w:rsid w:val="00AB12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ru-RU"/>
    </w:rPr>
  </w:style>
  <w:style w:type="paragraph" w:customStyle="1" w:styleId="xl144">
    <w:name w:val="xl144"/>
    <w:basedOn w:val="a"/>
    <w:rsid w:val="00AB12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ru-RU"/>
    </w:rPr>
  </w:style>
  <w:style w:type="paragraph" w:customStyle="1" w:styleId="xl145">
    <w:name w:val="xl145"/>
    <w:basedOn w:val="a"/>
    <w:rsid w:val="00AB12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lang w:val="ru-RU"/>
    </w:rPr>
  </w:style>
  <w:style w:type="paragraph" w:customStyle="1" w:styleId="xl146">
    <w:name w:val="xl146"/>
    <w:basedOn w:val="a"/>
    <w:rsid w:val="00AB12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lang w:val="ru-RU"/>
    </w:rPr>
  </w:style>
  <w:style w:type="paragraph" w:customStyle="1" w:styleId="xl147">
    <w:name w:val="xl147"/>
    <w:basedOn w:val="a"/>
    <w:rsid w:val="00AB12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lang w:val="ru-RU"/>
    </w:rPr>
  </w:style>
  <w:style w:type="paragraph" w:customStyle="1" w:styleId="xl148">
    <w:name w:val="xl148"/>
    <w:basedOn w:val="a"/>
    <w:rsid w:val="00AB12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lang w:val="ru-RU"/>
    </w:rPr>
  </w:style>
  <w:style w:type="paragraph" w:customStyle="1" w:styleId="xl149">
    <w:name w:val="xl149"/>
    <w:basedOn w:val="a"/>
    <w:rsid w:val="00AB12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sz w:val="24"/>
      <w:szCs w:val="24"/>
      <w:lang w:val="ru-RU"/>
    </w:rPr>
  </w:style>
  <w:style w:type="paragraph" w:customStyle="1" w:styleId="xl150">
    <w:name w:val="xl150"/>
    <w:basedOn w:val="a"/>
    <w:rsid w:val="00AB12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b/>
      <w:bCs/>
      <w:color w:val="FF0000"/>
      <w:lang w:val="ru-RU"/>
    </w:rPr>
  </w:style>
  <w:style w:type="paragraph" w:customStyle="1" w:styleId="xl151">
    <w:name w:val="xl151"/>
    <w:basedOn w:val="a"/>
    <w:rsid w:val="00AB12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color w:val="FF0000"/>
      <w:lang w:val="ru-RU"/>
    </w:rPr>
  </w:style>
  <w:style w:type="paragraph" w:customStyle="1" w:styleId="xl152">
    <w:name w:val="xl152"/>
    <w:basedOn w:val="a"/>
    <w:rsid w:val="00AB12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lang w:val="ru-RU"/>
    </w:rPr>
  </w:style>
  <w:style w:type="paragraph" w:customStyle="1" w:styleId="xl153">
    <w:name w:val="xl153"/>
    <w:basedOn w:val="a"/>
    <w:rsid w:val="00AB1230"/>
    <w:pPr>
      <w:spacing w:before="100" w:beforeAutospacing="1" w:after="100" w:afterAutospacing="1"/>
      <w:textAlignment w:val="center"/>
    </w:pPr>
    <w:rPr>
      <w:rFonts w:ascii="Calibri" w:hAnsi="Calibri" w:cs="Calibri"/>
      <w:lang w:val="ru-RU"/>
    </w:rPr>
  </w:style>
  <w:style w:type="paragraph" w:customStyle="1" w:styleId="xl154">
    <w:name w:val="xl154"/>
    <w:basedOn w:val="a"/>
    <w:rsid w:val="00AB1230"/>
    <w:pPr>
      <w:spacing w:before="100" w:beforeAutospacing="1" w:after="100" w:afterAutospacing="1"/>
      <w:jc w:val="right"/>
      <w:textAlignment w:val="center"/>
    </w:pPr>
    <w:rPr>
      <w:rFonts w:ascii="Calibri" w:hAnsi="Calibri" w:cs="Calibri"/>
      <w:color w:val="FF0000"/>
      <w:lang w:val="ru-RU"/>
    </w:rPr>
  </w:style>
  <w:style w:type="paragraph" w:customStyle="1" w:styleId="xl155">
    <w:name w:val="xl155"/>
    <w:basedOn w:val="a"/>
    <w:rsid w:val="00AB12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i/>
      <w:iCs/>
      <w:lang w:val="ru-RU"/>
    </w:rPr>
  </w:style>
  <w:style w:type="paragraph" w:customStyle="1" w:styleId="xl156">
    <w:name w:val="xl156"/>
    <w:basedOn w:val="a"/>
    <w:rsid w:val="00AB1230"/>
    <w:pPr>
      <w:pBdr>
        <w:left w:val="single" w:sz="4" w:space="0" w:color="auto"/>
      </w:pBdr>
      <w:spacing w:before="100" w:beforeAutospacing="1" w:after="100" w:afterAutospacing="1"/>
      <w:jc w:val="center"/>
      <w:textAlignment w:val="center"/>
    </w:pPr>
    <w:rPr>
      <w:lang w:val="ru-RU"/>
    </w:rPr>
  </w:style>
  <w:style w:type="paragraph" w:customStyle="1" w:styleId="xl157">
    <w:name w:val="xl157"/>
    <w:basedOn w:val="a"/>
    <w:rsid w:val="00AB1230"/>
    <w:pPr>
      <w:spacing w:before="100" w:beforeAutospacing="1" w:after="100" w:afterAutospacing="1"/>
      <w:jc w:val="center"/>
      <w:textAlignment w:val="center"/>
    </w:pPr>
    <w:rPr>
      <w:b/>
      <w:bCs/>
      <w:sz w:val="24"/>
      <w:szCs w:val="24"/>
      <w:lang w:val="ru-RU"/>
    </w:rPr>
  </w:style>
  <w:style w:type="paragraph" w:customStyle="1" w:styleId="xl158">
    <w:name w:val="xl158"/>
    <w:basedOn w:val="a"/>
    <w:rsid w:val="00AB1230"/>
    <w:pPr>
      <w:spacing w:before="100" w:beforeAutospacing="1" w:after="100" w:afterAutospacing="1"/>
      <w:jc w:val="center"/>
      <w:textAlignment w:val="center"/>
    </w:pPr>
    <w:rPr>
      <w:rFonts w:ascii="Calibri" w:hAnsi="Calibri" w:cs="Calibri"/>
      <w:b/>
      <w:bCs/>
      <w:sz w:val="26"/>
      <w:szCs w:val="26"/>
      <w:lang w:val="ru-RU"/>
    </w:rPr>
  </w:style>
  <w:style w:type="paragraph" w:customStyle="1" w:styleId="xl159">
    <w:name w:val="xl159"/>
    <w:basedOn w:val="a"/>
    <w:rsid w:val="00AB1230"/>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hAnsi="Calibri" w:cs="Calibri"/>
      <w:b/>
      <w:bCs/>
      <w:lang w:val="ru-RU"/>
    </w:rPr>
  </w:style>
  <w:style w:type="paragraph" w:customStyle="1" w:styleId="xl160">
    <w:name w:val="xl160"/>
    <w:basedOn w:val="a"/>
    <w:rsid w:val="00AB1230"/>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lang w:val="ru-RU"/>
    </w:rPr>
  </w:style>
  <w:style w:type="table" w:styleId="-65">
    <w:name w:val="Grid Table 6 Colorful Accent 5"/>
    <w:basedOn w:val="a1"/>
    <w:uiPriority w:val="51"/>
    <w:rsid w:val="00AB1230"/>
    <w:rPr>
      <w:color w:val="2E74B5"/>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21">
    <w:name w:val="List Table 2 Accent 1"/>
    <w:basedOn w:val="a1"/>
    <w:uiPriority w:val="47"/>
    <w:rsid w:val="00F75F49"/>
    <w:tblPr>
      <w:tblStyleRowBandSize w:val="1"/>
      <w:tblStyleColBandSize w:val="1"/>
      <w:tblBorders>
        <w:top w:val="single" w:sz="4" w:space="0" w:color="8EAADB"/>
        <w:bottom w:val="single" w:sz="4" w:space="0" w:color="8EAADB"/>
        <w:insideH w:val="single" w:sz="4" w:space="0" w:color="8EAAD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eGrid2">
    <w:name w:val="Table Grid2"/>
    <w:basedOn w:val="a1"/>
    <w:next w:val="aa"/>
    <w:uiPriority w:val="39"/>
    <w:rsid w:val="003954ED"/>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0">
    <w:name w:val="Заголовок 5 Знак"/>
    <w:link w:val="5"/>
    <w:rsid w:val="00E90210"/>
    <w:rPr>
      <w:rFonts w:eastAsia="Times New Roman"/>
      <w:b/>
      <w:bCs/>
      <w:i/>
      <w:iCs/>
      <w:sz w:val="26"/>
      <w:szCs w:val="26"/>
      <w:lang w:val="en-US" w:eastAsia="en-US" w:bidi="en-US"/>
    </w:rPr>
  </w:style>
  <w:style w:type="character" w:customStyle="1" w:styleId="70">
    <w:name w:val="Заголовок 7 Знак"/>
    <w:link w:val="7"/>
    <w:rsid w:val="00E90210"/>
    <w:rPr>
      <w:rFonts w:eastAsia="Times New Roman"/>
      <w:sz w:val="24"/>
      <w:szCs w:val="24"/>
      <w:lang w:val="en-US" w:eastAsia="en-US" w:bidi="en-US"/>
    </w:rPr>
  </w:style>
  <w:style w:type="character" w:customStyle="1" w:styleId="80">
    <w:name w:val="Заголовок 8 Знак"/>
    <w:link w:val="8"/>
    <w:rsid w:val="00E90210"/>
    <w:rPr>
      <w:rFonts w:eastAsia="Times New Roman"/>
      <w:i/>
      <w:iCs/>
      <w:sz w:val="24"/>
      <w:szCs w:val="24"/>
      <w:lang w:val="en-US" w:eastAsia="en-US" w:bidi="en-US"/>
    </w:rPr>
  </w:style>
  <w:style w:type="character" w:customStyle="1" w:styleId="90">
    <w:name w:val="Заголовок 9 Знак"/>
    <w:link w:val="9"/>
    <w:rsid w:val="00E90210"/>
    <w:rPr>
      <w:rFonts w:ascii="Cambria" w:eastAsia="Times New Roman" w:hAnsi="Cambria"/>
      <w:sz w:val="22"/>
      <w:szCs w:val="22"/>
      <w:lang w:val="en-US" w:eastAsia="en-US" w:bidi="en-US"/>
    </w:rPr>
  </w:style>
  <w:style w:type="numbering" w:customStyle="1" w:styleId="NoList2">
    <w:name w:val="No List2"/>
    <w:next w:val="a2"/>
    <w:uiPriority w:val="99"/>
    <w:semiHidden/>
    <w:unhideWhenUsed/>
    <w:rsid w:val="00E90210"/>
  </w:style>
  <w:style w:type="table" w:customStyle="1" w:styleId="TableGrid3">
    <w:name w:val="Table Grid3"/>
    <w:basedOn w:val="a1"/>
    <w:next w:val="aa"/>
    <w:uiPriority w:val="59"/>
    <w:rsid w:val="00E9021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b">
    <w:name w:val="Абзац списка Знак"/>
    <w:aliases w:val="List Paragraph (numbered (a)) Знак,Bullets Знак,List Paragraph nowy Знак,Liste 1 Знак,ECDC AF Paragraph Знак,Paragraphe de liste PBLH Знак,Akapit z listą BS Знак,List Paragraph 1 Знак,List_Paragraph Знак,Multilevel para_II Знак,bl Знак"/>
    <w:link w:val="afa"/>
    <w:uiPriority w:val="34"/>
    <w:qFormat/>
    <w:locked/>
    <w:rsid w:val="00E90210"/>
    <w:rPr>
      <w:rFonts w:eastAsia="Times New Roman"/>
      <w:sz w:val="22"/>
      <w:szCs w:val="22"/>
      <w:lang w:val="en-US" w:eastAsia="en-US"/>
    </w:rPr>
  </w:style>
  <w:style w:type="character" w:customStyle="1" w:styleId="UnresolvedMention">
    <w:name w:val="Unresolved Mention"/>
    <w:uiPriority w:val="99"/>
    <w:semiHidden/>
    <w:unhideWhenUsed/>
    <w:rsid w:val="00E90210"/>
    <w:rPr>
      <w:color w:val="605E5C"/>
      <w:shd w:val="clear" w:color="auto" w:fill="E1DFDD"/>
    </w:rPr>
  </w:style>
  <w:style w:type="numbering" w:customStyle="1" w:styleId="NoList11">
    <w:name w:val="No List11"/>
    <w:next w:val="a2"/>
    <w:uiPriority w:val="99"/>
    <w:semiHidden/>
    <w:rsid w:val="00E90210"/>
  </w:style>
  <w:style w:type="paragraph" w:styleId="aff1">
    <w:name w:val="Title"/>
    <w:basedOn w:val="a"/>
    <w:next w:val="a"/>
    <w:link w:val="aff2"/>
    <w:qFormat/>
    <w:rsid w:val="00E90210"/>
    <w:pPr>
      <w:spacing w:before="240" w:after="60"/>
      <w:jc w:val="center"/>
      <w:outlineLvl w:val="0"/>
    </w:pPr>
    <w:rPr>
      <w:rFonts w:ascii="Cambria" w:hAnsi="Cambria"/>
      <w:b/>
      <w:bCs/>
      <w:kern w:val="28"/>
      <w:sz w:val="32"/>
      <w:szCs w:val="32"/>
      <w:lang w:val="en-US" w:eastAsia="en-US" w:bidi="en-US"/>
    </w:rPr>
  </w:style>
  <w:style w:type="character" w:customStyle="1" w:styleId="aff2">
    <w:name w:val="Заголовок Знак"/>
    <w:link w:val="aff1"/>
    <w:rsid w:val="00E90210"/>
    <w:rPr>
      <w:rFonts w:ascii="Cambria" w:eastAsia="Times New Roman" w:hAnsi="Cambria"/>
      <w:b/>
      <w:bCs/>
      <w:kern w:val="28"/>
      <w:sz w:val="32"/>
      <w:szCs w:val="32"/>
      <w:lang w:val="en-US" w:eastAsia="en-US" w:bidi="en-US"/>
    </w:rPr>
  </w:style>
  <w:style w:type="paragraph" w:styleId="aff3">
    <w:name w:val="Subtitle"/>
    <w:basedOn w:val="a"/>
    <w:next w:val="a"/>
    <w:link w:val="aff4"/>
    <w:uiPriority w:val="11"/>
    <w:qFormat/>
    <w:rsid w:val="00E90210"/>
    <w:pPr>
      <w:spacing w:after="60"/>
      <w:jc w:val="center"/>
      <w:outlineLvl w:val="1"/>
    </w:pPr>
    <w:rPr>
      <w:rFonts w:ascii="Cambria" w:hAnsi="Cambria"/>
      <w:sz w:val="24"/>
      <w:szCs w:val="24"/>
      <w:lang w:val="en-US" w:eastAsia="en-US" w:bidi="en-US"/>
    </w:rPr>
  </w:style>
  <w:style w:type="character" w:customStyle="1" w:styleId="aff4">
    <w:name w:val="Подзаголовок Знак"/>
    <w:link w:val="aff3"/>
    <w:uiPriority w:val="11"/>
    <w:rsid w:val="00E90210"/>
    <w:rPr>
      <w:rFonts w:ascii="Cambria" w:eastAsia="Times New Roman" w:hAnsi="Cambria"/>
      <w:sz w:val="24"/>
      <w:szCs w:val="24"/>
      <w:lang w:val="en-US" w:eastAsia="en-US" w:bidi="en-US"/>
    </w:rPr>
  </w:style>
  <w:style w:type="paragraph" w:customStyle="1" w:styleId="NoSpacing1">
    <w:name w:val="No Spacing1"/>
    <w:basedOn w:val="a"/>
    <w:qFormat/>
    <w:rsid w:val="00E90210"/>
    <w:rPr>
      <w:rFonts w:ascii="Calibri" w:hAnsi="Calibri"/>
      <w:sz w:val="24"/>
      <w:szCs w:val="32"/>
      <w:lang w:val="en-US" w:eastAsia="en-US" w:bidi="en-US"/>
    </w:rPr>
  </w:style>
  <w:style w:type="paragraph" w:customStyle="1" w:styleId="ListParagraph1">
    <w:name w:val="List Paragraph1"/>
    <w:basedOn w:val="a"/>
    <w:qFormat/>
    <w:rsid w:val="00E90210"/>
    <w:pPr>
      <w:ind w:left="720"/>
      <w:contextualSpacing/>
    </w:pPr>
    <w:rPr>
      <w:rFonts w:ascii="Calibri" w:hAnsi="Calibri"/>
      <w:sz w:val="24"/>
      <w:szCs w:val="24"/>
      <w:lang w:val="en-US" w:eastAsia="en-US" w:bidi="en-US"/>
    </w:rPr>
  </w:style>
  <w:style w:type="paragraph" w:customStyle="1" w:styleId="Quote1">
    <w:name w:val="Quote1"/>
    <w:basedOn w:val="a"/>
    <w:next w:val="a"/>
    <w:qFormat/>
    <w:rsid w:val="00E90210"/>
    <w:rPr>
      <w:rFonts w:ascii="Calibri" w:hAnsi="Calibri"/>
      <w:i/>
      <w:sz w:val="24"/>
      <w:szCs w:val="24"/>
      <w:lang w:val="en-US" w:eastAsia="en-US" w:bidi="en-US"/>
    </w:rPr>
  </w:style>
  <w:style w:type="character" w:customStyle="1" w:styleId="QuoteChar">
    <w:name w:val="Quote Char"/>
    <w:rsid w:val="00E90210"/>
    <w:rPr>
      <w:i/>
      <w:sz w:val="24"/>
      <w:szCs w:val="24"/>
    </w:rPr>
  </w:style>
  <w:style w:type="paragraph" w:customStyle="1" w:styleId="IntenseQuote1">
    <w:name w:val="Intense Quote1"/>
    <w:basedOn w:val="a"/>
    <w:next w:val="a"/>
    <w:qFormat/>
    <w:rsid w:val="00E90210"/>
    <w:pPr>
      <w:ind w:left="720" w:right="720"/>
    </w:pPr>
    <w:rPr>
      <w:rFonts w:ascii="Calibri" w:hAnsi="Calibri"/>
      <w:b/>
      <w:i/>
      <w:sz w:val="24"/>
      <w:szCs w:val="22"/>
      <w:lang w:val="en-US" w:eastAsia="en-US" w:bidi="en-US"/>
    </w:rPr>
  </w:style>
  <w:style w:type="character" w:customStyle="1" w:styleId="SubtleEmphasis1">
    <w:name w:val="Subtle Emphasis1"/>
    <w:qFormat/>
    <w:rsid w:val="00E90210"/>
    <w:rPr>
      <w:i/>
      <w:color w:val="5A5A5A"/>
    </w:rPr>
  </w:style>
  <w:style w:type="character" w:customStyle="1" w:styleId="IntenseEmphasis1">
    <w:name w:val="Intense Emphasis1"/>
    <w:qFormat/>
    <w:rsid w:val="00E90210"/>
    <w:rPr>
      <w:b/>
      <w:i/>
      <w:sz w:val="24"/>
      <w:szCs w:val="24"/>
      <w:u w:val="single"/>
    </w:rPr>
  </w:style>
  <w:style w:type="character" w:customStyle="1" w:styleId="SubtleReference1">
    <w:name w:val="Subtle Reference1"/>
    <w:qFormat/>
    <w:rsid w:val="00E90210"/>
    <w:rPr>
      <w:sz w:val="24"/>
      <w:szCs w:val="24"/>
      <w:u w:val="single"/>
    </w:rPr>
  </w:style>
  <w:style w:type="character" w:customStyle="1" w:styleId="IntenseReference1">
    <w:name w:val="Intense Reference1"/>
    <w:qFormat/>
    <w:rsid w:val="00E90210"/>
    <w:rPr>
      <w:b/>
      <w:sz w:val="24"/>
      <w:u w:val="single"/>
    </w:rPr>
  </w:style>
  <w:style w:type="character" w:customStyle="1" w:styleId="BookTitle1">
    <w:name w:val="Book Title1"/>
    <w:qFormat/>
    <w:rsid w:val="00E90210"/>
    <w:rPr>
      <w:rFonts w:ascii="Cambria" w:eastAsia="Times New Roman" w:hAnsi="Cambria"/>
      <w:b/>
      <w:i/>
      <w:sz w:val="24"/>
      <w:szCs w:val="24"/>
    </w:rPr>
  </w:style>
  <w:style w:type="paragraph" w:customStyle="1" w:styleId="TOCHeading1">
    <w:name w:val="TOC Heading1"/>
    <w:basedOn w:val="10"/>
    <w:next w:val="a"/>
    <w:qFormat/>
    <w:rsid w:val="00E90210"/>
    <w:pPr>
      <w:spacing w:before="240" w:after="60" w:line="240" w:lineRule="auto"/>
      <w:ind w:firstLine="0"/>
      <w:jc w:val="left"/>
      <w:outlineLvl w:val="9"/>
    </w:pPr>
    <w:rPr>
      <w:rFonts w:ascii="Cambria" w:hAnsi="Cambria"/>
      <w:b/>
      <w:bCs/>
      <w:kern w:val="32"/>
      <w:sz w:val="32"/>
      <w:szCs w:val="32"/>
      <w:u w:val="none"/>
      <w:lang w:val="en-US" w:eastAsia="en-US" w:bidi="en-US"/>
    </w:rPr>
  </w:style>
  <w:style w:type="paragraph" w:customStyle="1" w:styleId="BalloonText1">
    <w:name w:val="Balloon Text1"/>
    <w:basedOn w:val="a"/>
    <w:semiHidden/>
    <w:rsid w:val="00E90210"/>
    <w:rPr>
      <w:rFonts w:ascii="Tahoma" w:hAnsi="Tahoma" w:cs="Tahoma"/>
      <w:sz w:val="16"/>
      <w:szCs w:val="16"/>
      <w:lang w:val="en-US" w:eastAsia="en-US" w:bidi="en-US"/>
    </w:rPr>
  </w:style>
  <w:style w:type="paragraph" w:customStyle="1" w:styleId="xl25">
    <w:name w:val="xl25"/>
    <w:basedOn w:val="a"/>
    <w:rsid w:val="00E90210"/>
    <w:pPr>
      <w:spacing w:before="100" w:beforeAutospacing="1" w:after="100" w:afterAutospacing="1"/>
    </w:pPr>
    <w:rPr>
      <w:rFonts w:ascii="Arial Armenian" w:hAnsi="Arial Armenian"/>
      <w:sz w:val="24"/>
      <w:szCs w:val="24"/>
      <w:lang w:val="en-US" w:eastAsia="en-US" w:bidi="en-US"/>
    </w:rPr>
  </w:style>
  <w:style w:type="paragraph" w:customStyle="1" w:styleId="xl26">
    <w:name w:val="xl26"/>
    <w:basedOn w:val="a"/>
    <w:rsid w:val="00E9021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Armenian" w:hAnsi="Arial Armenian"/>
      <w:sz w:val="24"/>
      <w:szCs w:val="24"/>
      <w:lang w:val="en-US" w:eastAsia="en-US" w:bidi="en-US"/>
    </w:rPr>
  </w:style>
  <w:style w:type="paragraph" w:customStyle="1" w:styleId="xl27">
    <w:name w:val="xl27"/>
    <w:basedOn w:val="a"/>
    <w:rsid w:val="00E90210"/>
    <w:pPr>
      <w:pBdr>
        <w:top w:val="single" w:sz="4" w:space="0" w:color="auto"/>
      </w:pBdr>
      <w:spacing w:before="100" w:beforeAutospacing="1" w:after="100" w:afterAutospacing="1"/>
    </w:pPr>
    <w:rPr>
      <w:rFonts w:ascii="Arial Armenian" w:hAnsi="Arial Armenian"/>
      <w:sz w:val="24"/>
      <w:szCs w:val="24"/>
      <w:lang w:val="en-US" w:eastAsia="en-US" w:bidi="en-US"/>
    </w:rPr>
  </w:style>
  <w:style w:type="paragraph" w:customStyle="1" w:styleId="xl28">
    <w:name w:val="xl28"/>
    <w:basedOn w:val="a"/>
    <w:rsid w:val="00E90210"/>
    <w:pPr>
      <w:pBdr>
        <w:bottom w:val="single" w:sz="4" w:space="0" w:color="auto"/>
      </w:pBdr>
      <w:spacing w:before="100" w:beforeAutospacing="1" w:after="100" w:afterAutospacing="1"/>
      <w:jc w:val="center"/>
    </w:pPr>
    <w:rPr>
      <w:rFonts w:ascii="Arial Armenian" w:hAnsi="Arial Armenian"/>
      <w:b/>
      <w:bCs/>
      <w:sz w:val="16"/>
      <w:szCs w:val="16"/>
      <w:lang w:val="en-US" w:eastAsia="en-US" w:bidi="en-US"/>
    </w:rPr>
  </w:style>
  <w:style w:type="paragraph" w:customStyle="1" w:styleId="xl29">
    <w:name w:val="xl29"/>
    <w:basedOn w:val="a"/>
    <w:rsid w:val="00E9021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Armenian" w:hAnsi="Arial Armenian"/>
      <w:b/>
      <w:bCs/>
      <w:sz w:val="16"/>
      <w:szCs w:val="16"/>
      <w:lang w:val="en-US" w:eastAsia="en-US" w:bidi="en-US"/>
    </w:rPr>
  </w:style>
  <w:style w:type="paragraph" w:customStyle="1" w:styleId="xl30">
    <w:name w:val="xl30"/>
    <w:basedOn w:val="a"/>
    <w:rsid w:val="00E9021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Armenian" w:hAnsi="Arial Armenian"/>
      <w:sz w:val="16"/>
      <w:szCs w:val="16"/>
      <w:lang w:val="en-US" w:eastAsia="en-US" w:bidi="en-US"/>
    </w:rPr>
  </w:style>
  <w:style w:type="paragraph" w:customStyle="1" w:styleId="xl31">
    <w:name w:val="xl31"/>
    <w:basedOn w:val="a"/>
    <w:rsid w:val="00E9021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Armenian" w:hAnsi="Arial Armenian"/>
      <w:color w:val="FF0000"/>
      <w:sz w:val="16"/>
      <w:szCs w:val="16"/>
      <w:lang w:val="en-US" w:eastAsia="en-US" w:bidi="en-US"/>
    </w:rPr>
  </w:style>
  <w:style w:type="paragraph" w:customStyle="1" w:styleId="xl32">
    <w:name w:val="xl32"/>
    <w:basedOn w:val="a"/>
    <w:rsid w:val="00E9021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Armenian" w:hAnsi="Arial Armenian"/>
      <w:b/>
      <w:bCs/>
      <w:color w:val="FF0000"/>
      <w:sz w:val="16"/>
      <w:szCs w:val="16"/>
      <w:lang w:val="en-US" w:eastAsia="en-US" w:bidi="en-US"/>
    </w:rPr>
  </w:style>
  <w:style w:type="paragraph" w:customStyle="1" w:styleId="xl33">
    <w:name w:val="xl33"/>
    <w:basedOn w:val="a"/>
    <w:rsid w:val="00E90210"/>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top"/>
    </w:pPr>
    <w:rPr>
      <w:rFonts w:ascii="Arial Armenian" w:hAnsi="Arial Armenian"/>
      <w:b/>
      <w:bCs/>
      <w:sz w:val="16"/>
      <w:szCs w:val="16"/>
      <w:lang w:val="en-US" w:eastAsia="en-US" w:bidi="en-US"/>
    </w:rPr>
  </w:style>
  <w:style w:type="paragraph" w:customStyle="1" w:styleId="xl34">
    <w:name w:val="xl34"/>
    <w:basedOn w:val="a"/>
    <w:rsid w:val="00E90210"/>
    <w:pPr>
      <w:pBdr>
        <w:left w:val="single" w:sz="4" w:space="0" w:color="auto"/>
        <w:bottom w:val="single" w:sz="4" w:space="0" w:color="auto"/>
      </w:pBdr>
      <w:spacing w:before="100" w:beforeAutospacing="1" w:after="100" w:afterAutospacing="1"/>
      <w:textAlignment w:val="top"/>
    </w:pPr>
    <w:rPr>
      <w:rFonts w:ascii="Arial Armenian" w:hAnsi="Arial Armenian"/>
      <w:sz w:val="16"/>
      <w:szCs w:val="16"/>
      <w:lang w:val="en-US" w:eastAsia="en-US" w:bidi="en-US"/>
    </w:rPr>
  </w:style>
  <w:style w:type="paragraph" w:customStyle="1" w:styleId="xl35">
    <w:name w:val="xl35"/>
    <w:basedOn w:val="a"/>
    <w:rsid w:val="00E90210"/>
    <w:pPr>
      <w:pBdr>
        <w:bottom w:val="single" w:sz="4" w:space="0" w:color="auto"/>
        <w:right w:val="single" w:sz="4" w:space="0" w:color="auto"/>
      </w:pBdr>
      <w:spacing w:before="100" w:beforeAutospacing="1" w:after="100" w:afterAutospacing="1"/>
      <w:textAlignment w:val="top"/>
    </w:pPr>
    <w:rPr>
      <w:rFonts w:ascii="Arial Armenian" w:hAnsi="Arial Armenian"/>
      <w:sz w:val="16"/>
      <w:szCs w:val="16"/>
      <w:lang w:val="en-US" w:eastAsia="en-US" w:bidi="en-US"/>
    </w:rPr>
  </w:style>
  <w:style w:type="paragraph" w:customStyle="1" w:styleId="xl36">
    <w:name w:val="xl36"/>
    <w:basedOn w:val="a"/>
    <w:rsid w:val="00E90210"/>
    <w:pPr>
      <w:pBdr>
        <w:top w:val="single" w:sz="4" w:space="0" w:color="auto"/>
        <w:left w:val="single" w:sz="4" w:space="0" w:color="auto"/>
        <w:bottom w:val="single" w:sz="4" w:space="0" w:color="auto"/>
      </w:pBdr>
      <w:spacing w:before="100" w:beforeAutospacing="1" w:after="100" w:afterAutospacing="1"/>
      <w:textAlignment w:val="top"/>
    </w:pPr>
    <w:rPr>
      <w:rFonts w:ascii="Arial Armenian" w:hAnsi="Arial Armenian"/>
      <w:color w:val="FF0000"/>
      <w:sz w:val="16"/>
      <w:szCs w:val="16"/>
      <w:lang w:val="en-US" w:eastAsia="en-US" w:bidi="en-US"/>
    </w:rPr>
  </w:style>
  <w:style w:type="paragraph" w:customStyle="1" w:styleId="xl37">
    <w:name w:val="xl37"/>
    <w:basedOn w:val="a"/>
    <w:rsid w:val="00E90210"/>
    <w:pPr>
      <w:pBdr>
        <w:top w:val="single" w:sz="4" w:space="0" w:color="auto"/>
        <w:bottom w:val="single" w:sz="4" w:space="0" w:color="auto"/>
        <w:right w:val="single" w:sz="4" w:space="0" w:color="auto"/>
      </w:pBdr>
      <w:spacing w:before="100" w:beforeAutospacing="1" w:after="100" w:afterAutospacing="1"/>
      <w:textAlignment w:val="top"/>
    </w:pPr>
    <w:rPr>
      <w:rFonts w:ascii="Arial Armenian" w:hAnsi="Arial Armenian"/>
      <w:color w:val="FF0000"/>
      <w:sz w:val="16"/>
      <w:szCs w:val="16"/>
      <w:lang w:val="en-US" w:eastAsia="en-US" w:bidi="en-US"/>
    </w:rPr>
  </w:style>
  <w:style w:type="paragraph" w:customStyle="1" w:styleId="xl38">
    <w:name w:val="xl38"/>
    <w:basedOn w:val="a"/>
    <w:rsid w:val="00E90210"/>
    <w:pPr>
      <w:pBdr>
        <w:top w:val="single" w:sz="4" w:space="0" w:color="auto"/>
        <w:left w:val="single" w:sz="4" w:space="0" w:color="auto"/>
        <w:bottom w:val="single" w:sz="4" w:space="0" w:color="auto"/>
      </w:pBdr>
      <w:spacing w:before="100" w:beforeAutospacing="1" w:after="100" w:afterAutospacing="1"/>
      <w:textAlignment w:val="top"/>
    </w:pPr>
    <w:rPr>
      <w:rFonts w:ascii="Arial Armenian" w:hAnsi="Arial Armenian"/>
      <w:sz w:val="16"/>
      <w:szCs w:val="16"/>
      <w:lang w:val="en-US" w:eastAsia="en-US" w:bidi="en-US"/>
    </w:rPr>
  </w:style>
  <w:style w:type="paragraph" w:customStyle="1" w:styleId="xl39">
    <w:name w:val="xl39"/>
    <w:basedOn w:val="a"/>
    <w:rsid w:val="00E90210"/>
    <w:pPr>
      <w:pBdr>
        <w:top w:val="single" w:sz="4" w:space="0" w:color="auto"/>
        <w:bottom w:val="single" w:sz="4" w:space="0" w:color="auto"/>
        <w:right w:val="single" w:sz="4" w:space="0" w:color="auto"/>
      </w:pBdr>
      <w:spacing w:before="100" w:beforeAutospacing="1" w:after="100" w:afterAutospacing="1"/>
      <w:textAlignment w:val="top"/>
    </w:pPr>
    <w:rPr>
      <w:rFonts w:ascii="Arial Armenian" w:hAnsi="Arial Armenian"/>
      <w:sz w:val="16"/>
      <w:szCs w:val="16"/>
      <w:lang w:val="en-US" w:eastAsia="en-US" w:bidi="en-US"/>
    </w:rPr>
  </w:style>
  <w:style w:type="paragraph" w:customStyle="1" w:styleId="xl40">
    <w:name w:val="xl40"/>
    <w:basedOn w:val="a"/>
    <w:rsid w:val="00E90210"/>
    <w:pPr>
      <w:pBdr>
        <w:top w:val="single" w:sz="4" w:space="0" w:color="auto"/>
        <w:left w:val="single" w:sz="4" w:space="0" w:color="auto"/>
        <w:right w:val="single" w:sz="4" w:space="0" w:color="auto"/>
      </w:pBdr>
      <w:spacing w:before="100" w:beforeAutospacing="1" w:after="100" w:afterAutospacing="1"/>
    </w:pPr>
    <w:rPr>
      <w:rFonts w:ascii="Arial Armenian" w:hAnsi="Arial Armenian"/>
      <w:sz w:val="24"/>
      <w:szCs w:val="24"/>
      <w:lang w:val="en-US" w:eastAsia="en-US" w:bidi="en-US"/>
    </w:rPr>
  </w:style>
  <w:style w:type="paragraph" w:customStyle="1" w:styleId="xl41">
    <w:name w:val="xl41"/>
    <w:basedOn w:val="a"/>
    <w:rsid w:val="00E90210"/>
    <w:pPr>
      <w:pBdr>
        <w:left w:val="single" w:sz="4" w:space="0" w:color="auto"/>
        <w:bottom w:val="single" w:sz="4" w:space="0" w:color="auto"/>
        <w:right w:val="single" w:sz="4" w:space="0" w:color="auto"/>
      </w:pBdr>
      <w:spacing w:before="100" w:beforeAutospacing="1" w:after="100" w:afterAutospacing="1"/>
    </w:pPr>
    <w:rPr>
      <w:rFonts w:ascii="Arial Armenian" w:hAnsi="Arial Armenian"/>
      <w:sz w:val="24"/>
      <w:szCs w:val="24"/>
      <w:lang w:val="en-US" w:eastAsia="en-US" w:bidi="en-US"/>
    </w:rPr>
  </w:style>
  <w:style w:type="paragraph" w:customStyle="1" w:styleId="xl42">
    <w:name w:val="xl42"/>
    <w:basedOn w:val="a"/>
    <w:rsid w:val="00E90210"/>
    <w:pPr>
      <w:spacing w:before="100" w:beforeAutospacing="1" w:after="100" w:afterAutospacing="1"/>
      <w:jc w:val="center"/>
    </w:pPr>
    <w:rPr>
      <w:rFonts w:ascii="Arial Armenian" w:hAnsi="Arial Armenian"/>
      <w:sz w:val="24"/>
      <w:szCs w:val="24"/>
      <w:lang w:val="en-US" w:eastAsia="en-US" w:bidi="en-US"/>
    </w:rPr>
  </w:style>
  <w:style w:type="paragraph" w:customStyle="1" w:styleId="xl43">
    <w:name w:val="xl43"/>
    <w:basedOn w:val="a"/>
    <w:rsid w:val="00E9021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Armenian" w:hAnsi="Arial Armenian"/>
      <w:sz w:val="18"/>
      <w:szCs w:val="18"/>
      <w:lang w:val="en-US" w:eastAsia="en-US" w:bidi="en-US"/>
    </w:rPr>
  </w:style>
  <w:style w:type="paragraph" w:customStyle="1" w:styleId="xl44">
    <w:name w:val="xl44"/>
    <w:basedOn w:val="a"/>
    <w:rsid w:val="00E9021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8"/>
      <w:szCs w:val="18"/>
      <w:lang w:val="en-US" w:eastAsia="en-US" w:bidi="en-US"/>
    </w:rPr>
  </w:style>
  <w:style w:type="paragraph" w:customStyle="1" w:styleId="xl45">
    <w:name w:val="xl45"/>
    <w:basedOn w:val="a"/>
    <w:rsid w:val="00E90210"/>
    <w:pPr>
      <w:pBdr>
        <w:top w:val="single" w:sz="4" w:space="0" w:color="auto"/>
        <w:bottom w:val="single" w:sz="4" w:space="0" w:color="auto"/>
        <w:right w:val="single" w:sz="4" w:space="0" w:color="auto"/>
      </w:pBdr>
      <w:spacing w:before="100" w:beforeAutospacing="1" w:after="100" w:afterAutospacing="1"/>
      <w:jc w:val="center"/>
    </w:pPr>
    <w:rPr>
      <w:rFonts w:ascii="Arial Armenian" w:hAnsi="Arial Armenian"/>
      <w:sz w:val="18"/>
      <w:szCs w:val="18"/>
      <w:lang w:val="en-US" w:eastAsia="en-US" w:bidi="en-US"/>
    </w:rPr>
  </w:style>
  <w:style w:type="paragraph" w:customStyle="1" w:styleId="xl46">
    <w:name w:val="xl46"/>
    <w:basedOn w:val="a"/>
    <w:rsid w:val="00E90210"/>
    <w:pPr>
      <w:pBdr>
        <w:top w:val="single" w:sz="4" w:space="0" w:color="auto"/>
        <w:left w:val="single" w:sz="4" w:space="0" w:color="auto"/>
      </w:pBdr>
      <w:spacing w:before="100" w:beforeAutospacing="1" w:after="100" w:afterAutospacing="1"/>
      <w:jc w:val="center"/>
      <w:textAlignment w:val="center"/>
    </w:pPr>
    <w:rPr>
      <w:rFonts w:ascii="Arial Armenian" w:hAnsi="Arial Armenian"/>
      <w:sz w:val="18"/>
      <w:szCs w:val="18"/>
      <w:lang w:val="en-US" w:eastAsia="en-US" w:bidi="en-US"/>
    </w:rPr>
  </w:style>
  <w:style w:type="paragraph" w:customStyle="1" w:styleId="xl47">
    <w:name w:val="xl47"/>
    <w:basedOn w:val="a"/>
    <w:rsid w:val="00E90210"/>
    <w:pPr>
      <w:pBdr>
        <w:top w:val="single" w:sz="4" w:space="0" w:color="auto"/>
        <w:right w:val="single" w:sz="4" w:space="0" w:color="auto"/>
      </w:pBdr>
      <w:spacing w:before="100" w:beforeAutospacing="1" w:after="100" w:afterAutospacing="1"/>
      <w:jc w:val="center"/>
      <w:textAlignment w:val="center"/>
    </w:pPr>
    <w:rPr>
      <w:rFonts w:ascii="Arial Armenian" w:hAnsi="Arial Armenian"/>
      <w:sz w:val="18"/>
      <w:szCs w:val="18"/>
      <w:lang w:val="en-US" w:eastAsia="en-US" w:bidi="en-US"/>
    </w:rPr>
  </w:style>
  <w:style w:type="paragraph" w:customStyle="1" w:styleId="xl48">
    <w:name w:val="xl48"/>
    <w:basedOn w:val="a"/>
    <w:rsid w:val="00E90210"/>
    <w:pPr>
      <w:pBdr>
        <w:left w:val="single" w:sz="4" w:space="0" w:color="auto"/>
        <w:bottom w:val="single" w:sz="4" w:space="0" w:color="auto"/>
      </w:pBdr>
      <w:spacing w:before="100" w:beforeAutospacing="1" w:after="100" w:afterAutospacing="1"/>
      <w:jc w:val="center"/>
      <w:textAlignment w:val="center"/>
    </w:pPr>
    <w:rPr>
      <w:rFonts w:ascii="Arial Armenian" w:hAnsi="Arial Armenian"/>
      <w:sz w:val="18"/>
      <w:szCs w:val="18"/>
      <w:lang w:val="en-US" w:eastAsia="en-US" w:bidi="en-US"/>
    </w:rPr>
  </w:style>
  <w:style w:type="paragraph" w:customStyle="1" w:styleId="xl49">
    <w:name w:val="xl49"/>
    <w:basedOn w:val="a"/>
    <w:rsid w:val="00E90210"/>
    <w:pPr>
      <w:pBdr>
        <w:bottom w:val="single" w:sz="4" w:space="0" w:color="auto"/>
        <w:right w:val="single" w:sz="4" w:space="0" w:color="auto"/>
      </w:pBdr>
      <w:spacing w:before="100" w:beforeAutospacing="1" w:after="100" w:afterAutospacing="1"/>
      <w:jc w:val="center"/>
      <w:textAlignment w:val="center"/>
    </w:pPr>
    <w:rPr>
      <w:rFonts w:ascii="Arial Armenian" w:hAnsi="Arial Armenian"/>
      <w:sz w:val="18"/>
      <w:szCs w:val="18"/>
      <w:lang w:val="en-US" w:eastAsia="en-US" w:bidi="en-US"/>
    </w:rPr>
  </w:style>
  <w:style w:type="paragraph" w:customStyle="1" w:styleId="xl50">
    <w:name w:val="xl50"/>
    <w:basedOn w:val="a"/>
    <w:rsid w:val="00E9021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8"/>
      <w:szCs w:val="18"/>
      <w:lang w:val="en-US" w:eastAsia="en-US" w:bidi="en-US"/>
    </w:rPr>
  </w:style>
  <w:style w:type="paragraph" w:customStyle="1" w:styleId="xl51">
    <w:name w:val="xl51"/>
    <w:basedOn w:val="a"/>
    <w:rsid w:val="00E9021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Armenian" w:hAnsi="Arial Armenian"/>
      <w:sz w:val="18"/>
      <w:szCs w:val="18"/>
      <w:lang w:val="en-US" w:eastAsia="en-US" w:bidi="en-US"/>
    </w:rPr>
  </w:style>
  <w:style w:type="paragraph" w:customStyle="1" w:styleId="xl52">
    <w:name w:val="xl52"/>
    <w:basedOn w:val="a"/>
    <w:rsid w:val="00E9021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8"/>
      <w:szCs w:val="18"/>
      <w:lang w:val="en-US" w:eastAsia="en-US" w:bidi="en-US"/>
    </w:rPr>
  </w:style>
  <w:style w:type="table" w:customStyle="1" w:styleId="TableGrid11">
    <w:name w:val="Table Grid11"/>
    <w:basedOn w:val="a1"/>
    <w:next w:val="aa"/>
    <w:uiPriority w:val="39"/>
    <w:rsid w:val="00E9021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Grid Table 1 Light Accent 1"/>
    <w:basedOn w:val="a1"/>
    <w:uiPriority w:val="46"/>
    <w:rsid w:val="00DB08D4"/>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styleId="-41">
    <w:name w:val="Grid Table 4 Accent 1"/>
    <w:basedOn w:val="a1"/>
    <w:uiPriority w:val="49"/>
    <w:rsid w:val="00DB08D4"/>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styleId="26">
    <w:name w:val="envelope return"/>
    <w:basedOn w:val="a"/>
    <w:rsid w:val="000E5EAF"/>
    <w:rPr>
      <w:rFonts w:ascii="Times Armenian" w:hAnsi="Times Armenian" w:cs="Arial"/>
      <w:sz w:val="28"/>
      <w:szCs w:val="28"/>
      <w:u w:val="dotted"/>
      <w:lang w:val="en-US" w:eastAsia="en-US"/>
    </w:rPr>
  </w:style>
  <w:style w:type="paragraph" w:styleId="aff5">
    <w:name w:val="envelope address"/>
    <w:basedOn w:val="a"/>
    <w:rsid w:val="000E5EAF"/>
    <w:pPr>
      <w:framePr w:w="7920" w:h="1980" w:hRule="exact" w:hSpace="180" w:wrap="auto" w:hAnchor="page" w:xAlign="center" w:yAlign="bottom"/>
      <w:ind w:left="2880"/>
    </w:pPr>
    <w:rPr>
      <w:rFonts w:ascii="Times Armenian" w:hAnsi="Times Armenian" w:cs="Arial"/>
      <w:i/>
      <w:sz w:val="28"/>
      <w:szCs w:val="28"/>
      <w:lang w:val="en-US" w:eastAsia="en-US"/>
    </w:rPr>
  </w:style>
  <w:style w:type="paragraph" w:customStyle="1" w:styleId="Haik1">
    <w:name w:val="Haik1"/>
    <w:basedOn w:val="10"/>
    <w:rsid w:val="000E5EAF"/>
    <w:pPr>
      <w:widowControl w:val="0"/>
      <w:tabs>
        <w:tab w:val="left" w:pos="1560"/>
        <w:tab w:val="left" w:pos="1701"/>
      </w:tabs>
      <w:spacing w:before="240" w:after="60" w:line="240" w:lineRule="auto"/>
      <w:ind w:left="1701" w:hanging="1701"/>
      <w:jc w:val="left"/>
      <w:outlineLvl w:val="9"/>
    </w:pPr>
    <w:rPr>
      <w:rFonts w:ascii="Arial Armenian" w:hAnsi="Arial Armenian"/>
      <w:b/>
      <w:noProof/>
      <w:color w:val="000080"/>
      <w:spacing w:val="10"/>
      <w:kern w:val="28"/>
      <w:sz w:val="24"/>
      <w:szCs w:val="20"/>
      <w:u w:val="none"/>
      <w:lang w:val="en-CA" w:eastAsia="en-US" w:bidi="ar-SA"/>
    </w:rPr>
  </w:style>
  <w:style w:type="paragraph" w:customStyle="1" w:styleId="Haik2">
    <w:name w:val="Haik2"/>
    <w:basedOn w:val="20"/>
    <w:rsid w:val="000E5EAF"/>
    <w:pPr>
      <w:widowControl w:val="0"/>
      <w:tabs>
        <w:tab w:val="left" w:pos="964"/>
      </w:tabs>
      <w:spacing w:before="200" w:after="120" w:line="240" w:lineRule="auto"/>
      <w:ind w:left="964" w:hanging="964"/>
      <w:jc w:val="left"/>
      <w:outlineLvl w:val="9"/>
    </w:pPr>
    <w:rPr>
      <w:rFonts w:ascii="Arial Armenian" w:hAnsi="Arial Armenian"/>
      <w:bCs w:val="0"/>
      <w:noProof/>
      <w:sz w:val="24"/>
      <w:szCs w:val="20"/>
      <w:u w:val="none"/>
      <w:lang w:val="en-CA" w:eastAsia="en-US" w:bidi="ar-SA"/>
    </w:rPr>
  </w:style>
  <w:style w:type="paragraph" w:customStyle="1" w:styleId="Haik3">
    <w:name w:val="Haik3"/>
    <w:basedOn w:val="3"/>
    <w:rsid w:val="000E5EAF"/>
    <w:pPr>
      <w:widowControl w:val="0"/>
      <w:tabs>
        <w:tab w:val="left" w:pos="1008"/>
      </w:tabs>
      <w:spacing w:before="120" w:after="120"/>
      <w:ind w:left="794" w:hanging="506"/>
      <w:outlineLvl w:val="9"/>
    </w:pPr>
    <w:rPr>
      <w:rFonts w:ascii="Arial Armenian" w:hAnsi="Arial Armenian"/>
      <w:b w:val="0"/>
      <w:bCs w:val="0"/>
      <w:noProof/>
      <w:sz w:val="24"/>
      <w:szCs w:val="20"/>
      <w:u w:val="single"/>
      <w:lang w:val="en-CA" w:eastAsia="en-US"/>
    </w:rPr>
  </w:style>
  <w:style w:type="paragraph" w:customStyle="1" w:styleId="BodyTextIndent21">
    <w:name w:val="Body Text Indent 21"/>
    <w:aliases w:val="(1&quot; Left)"/>
    <w:basedOn w:val="ad"/>
    <w:rsid w:val="000E5EAF"/>
    <w:pPr>
      <w:widowControl w:val="0"/>
      <w:spacing w:before="120"/>
      <w:ind w:left="1440" w:firstLine="1440"/>
    </w:pPr>
    <w:rPr>
      <w:rFonts w:ascii="Nork New" w:hAnsi="Nork New"/>
      <w:sz w:val="24"/>
      <w:lang w:val="en-CA" w:eastAsia="en-US"/>
    </w:rPr>
  </w:style>
  <w:style w:type="paragraph" w:customStyle="1" w:styleId="Haj-body1">
    <w:name w:val="Haj-body1"/>
    <w:basedOn w:val="ad"/>
    <w:rsid w:val="000E5EAF"/>
    <w:pPr>
      <w:widowControl w:val="0"/>
      <w:ind w:firstLine="709"/>
      <w:jc w:val="both"/>
    </w:pPr>
    <w:rPr>
      <w:rFonts w:ascii="Times Armenian" w:hAnsi="Times Armenian"/>
      <w:noProof/>
      <w:sz w:val="24"/>
      <w:lang w:val="en-CA" w:eastAsia="en-US"/>
    </w:rPr>
  </w:style>
  <w:style w:type="paragraph" w:styleId="1">
    <w:name w:val="index 1"/>
    <w:basedOn w:val="a"/>
    <w:next w:val="a"/>
    <w:autoRedefine/>
    <w:semiHidden/>
    <w:rsid w:val="000E5EAF"/>
    <w:pPr>
      <w:numPr>
        <w:numId w:val="5"/>
      </w:numPr>
      <w:tabs>
        <w:tab w:val="clear" w:pos="720"/>
      </w:tabs>
      <w:ind w:left="0" w:firstLine="0"/>
    </w:pPr>
    <w:rPr>
      <w:rFonts w:ascii="Times Armenian" w:hAnsi="Times Armenian"/>
      <w:sz w:val="24"/>
      <w:szCs w:val="24"/>
      <w:lang w:val="hy-AM" w:eastAsia="en-US"/>
    </w:rPr>
  </w:style>
  <w:style w:type="paragraph" w:styleId="14">
    <w:name w:val="toc 1"/>
    <w:basedOn w:val="a"/>
    <w:next w:val="a"/>
    <w:autoRedefine/>
    <w:uiPriority w:val="39"/>
    <w:rsid w:val="000E5EAF"/>
    <w:rPr>
      <w:rFonts w:ascii="Arial Armenian" w:hAnsi="Arial Armenian"/>
      <w:sz w:val="24"/>
      <w:szCs w:val="24"/>
      <w:lang w:val="en-US" w:eastAsia="en-US"/>
    </w:rPr>
  </w:style>
  <w:style w:type="paragraph" w:styleId="aff6">
    <w:name w:val="toa heading"/>
    <w:basedOn w:val="a"/>
    <w:next w:val="a"/>
    <w:semiHidden/>
    <w:rsid w:val="000E5EAF"/>
    <w:pPr>
      <w:spacing w:before="120"/>
    </w:pPr>
    <w:rPr>
      <w:rFonts w:ascii="Arial" w:hAnsi="Arial" w:cs="Arial"/>
      <w:b/>
      <w:bCs/>
      <w:sz w:val="24"/>
      <w:szCs w:val="24"/>
      <w:lang w:val="en-US" w:eastAsia="en-US"/>
    </w:rPr>
  </w:style>
  <w:style w:type="paragraph" w:styleId="27">
    <w:name w:val="toc 2"/>
    <w:basedOn w:val="a"/>
    <w:next w:val="a"/>
    <w:autoRedefine/>
    <w:uiPriority w:val="39"/>
    <w:rsid w:val="000E5EAF"/>
    <w:pPr>
      <w:ind w:left="240"/>
    </w:pPr>
    <w:rPr>
      <w:rFonts w:ascii="Arial Armenian" w:hAnsi="Arial Armenian"/>
      <w:sz w:val="24"/>
      <w:szCs w:val="24"/>
      <w:lang w:val="en-US" w:eastAsia="en-US"/>
    </w:rPr>
  </w:style>
  <w:style w:type="paragraph" w:styleId="35">
    <w:name w:val="toc 3"/>
    <w:basedOn w:val="a"/>
    <w:next w:val="a"/>
    <w:autoRedefine/>
    <w:uiPriority w:val="39"/>
    <w:rsid w:val="000E5EAF"/>
    <w:pPr>
      <w:tabs>
        <w:tab w:val="left" w:pos="1440"/>
        <w:tab w:val="right" w:leader="dot" w:pos="8778"/>
      </w:tabs>
    </w:pPr>
    <w:rPr>
      <w:rFonts w:ascii="Arial Armenian" w:hAnsi="Arial Armenian"/>
      <w:sz w:val="24"/>
      <w:szCs w:val="24"/>
      <w:lang w:val="en-US" w:eastAsia="en-US"/>
    </w:rPr>
  </w:style>
  <w:style w:type="paragraph" w:styleId="41">
    <w:name w:val="toc 4"/>
    <w:basedOn w:val="a"/>
    <w:next w:val="a"/>
    <w:autoRedefine/>
    <w:uiPriority w:val="39"/>
    <w:rsid w:val="000E5EAF"/>
    <w:pPr>
      <w:ind w:left="720"/>
    </w:pPr>
    <w:rPr>
      <w:rFonts w:ascii="Arial Armenian" w:hAnsi="Arial Armenian"/>
      <w:sz w:val="24"/>
      <w:szCs w:val="24"/>
      <w:lang w:val="en-US" w:eastAsia="en-US"/>
    </w:rPr>
  </w:style>
  <w:style w:type="paragraph" w:styleId="51">
    <w:name w:val="toc 5"/>
    <w:basedOn w:val="a"/>
    <w:next w:val="a"/>
    <w:autoRedefine/>
    <w:uiPriority w:val="39"/>
    <w:rsid w:val="000E5EAF"/>
    <w:pPr>
      <w:ind w:left="960"/>
    </w:pPr>
    <w:rPr>
      <w:sz w:val="24"/>
      <w:szCs w:val="24"/>
      <w:lang w:val="ru-RU"/>
    </w:rPr>
  </w:style>
  <w:style w:type="paragraph" w:styleId="61">
    <w:name w:val="toc 6"/>
    <w:basedOn w:val="a"/>
    <w:next w:val="a"/>
    <w:autoRedefine/>
    <w:uiPriority w:val="39"/>
    <w:rsid w:val="000E5EAF"/>
    <w:pPr>
      <w:ind w:left="1200"/>
    </w:pPr>
    <w:rPr>
      <w:sz w:val="24"/>
      <w:szCs w:val="24"/>
      <w:lang w:val="ru-RU"/>
    </w:rPr>
  </w:style>
  <w:style w:type="paragraph" w:styleId="71">
    <w:name w:val="toc 7"/>
    <w:basedOn w:val="a"/>
    <w:next w:val="a"/>
    <w:autoRedefine/>
    <w:uiPriority w:val="39"/>
    <w:rsid w:val="000E5EAF"/>
    <w:pPr>
      <w:ind w:left="1440"/>
    </w:pPr>
    <w:rPr>
      <w:sz w:val="24"/>
      <w:szCs w:val="24"/>
      <w:lang w:val="ru-RU"/>
    </w:rPr>
  </w:style>
  <w:style w:type="paragraph" w:styleId="81">
    <w:name w:val="toc 8"/>
    <w:basedOn w:val="a"/>
    <w:next w:val="a"/>
    <w:autoRedefine/>
    <w:uiPriority w:val="39"/>
    <w:rsid w:val="000E5EAF"/>
    <w:pPr>
      <w:ind w:left="1680"/>
    </w:pPr>
    <w:rPr>
      <w:sz w:val="24"/>
      <w:szCs w:val="24"/>
      <w:lang w:val="ru-RU"/>
    </w:rPr>
  </w:style>
  <w:style w:type="paragraph" w:styleId="91">
    <w:name w:val="toc 9"/>
    <w:basedOn w:val="a"/>
    <w:next w:val="a"/>
    <w:autoRedefine/>
    <w:uiPriority w:val="39"/>
    <w:rsid w:val="000E5EAF"/>
    <w:pPr>
      <w:ind w:left="1920"/>
    </w:pPr>
    <w:rPr>
      <w:sz w:val="24"/>
      <w:szCs w:val="24"/>
      <w:lang w:val="ru-RU"/>
    </w:rPr>
  </w:style>
  <w:style w:type="paragraph" w:customStyle="1" w:styleId="Spiegelstrich1">
    <w:name w:val="Spiegelstrich 1"/>
    <w:basedOn w:val="a"/>
    <w:rsid w:val="000E5EAF"/>
    <w:pPr>
      <w:numPr>
        <w:numId w:val="6"/>
      </w:numPr>
      <w:spacing w:after="120"/>
    </w:pPr>
    <w:rPr>
      <w:rFonts w:ascii="Arial" w:hAnsi="Arial"/>
      <w:sz w:val="22"/>
      <w:lang w:val="en-US" w:eastAsia="en-US"/>
    </w:rPr>
  </w:style>
  <w:style w:type="paragraph" w:styleId="aff7">
    <w:name w:val="Revision"/>
    <w:hidden/>
    <w:uiPriority w:val="99"/>
    <w:semiHidden/>
    <w:rsid w:val="000E5EAF"/>
    <w:rPr>
      <w:rFonts w:ascii="Arial Armenian" w:eastAsia="Times New Roman" w:hAnsi="Arial Armenian"/>
      <w:sz w:val="24"/>
      <w:szCs w:val="24"/>
    </w:rPr>
  </w:style>
  <w:style w:type="paragraph" w:customStyle="1" w:styleId="mechtex">
    <w:name w:val="mechtex"/>
    <w:basedOn w:val="a"/>
    <w:link w:val="mechtexChar"/>
    <w:rsid w:val="000E5EAF"/>
    <w:pPr>
      <w:jc w:val="center"/>
    </w:pPr>
    <w:rPr>
      <w:rFonts w:ascii="Arial Armenian" w:hAnsi="Arial Armenian"/>
      <w:sz w:val="22"/>
      <w:lang w:val="en-US"/>
    </w:rPr>
  </w:style>
  <w:style w:type="character" w:customStyle="1" w:styleId="mechtexChar">
    <w:name w:val="mechtex Char"/>
    <w:link w:val="mechtex"/>
    <w:rsid w:val="000E5EAF"/>
    <w:rPr>
      <w:rFonts w:ascii="Arial Armenian" w:eastAsia="Times New Roman" w:hAnsi="Arial Armenian"/>
      <w:sz w:val="22"/>
      <w:lang w:eastAsia="ru-RU"/>
    </w:rPr>
  </w:style>
  <w:style w:type="numbering" w:customStyle="1" w:styleId="2">
    <w:name w:val="Стиль2"/>
    <w:uiPriority w:val="99"/>
    <w:rsid w:val="001141D1"/>
    <w:pPr>
      <w:numPr>
        <w:numId w:val="7"/>
      </w:numPr>
    </w:pPr>
  </w:style>
  <w:style w:type="table" w:styleId="15">
    <w:name w:val="Plain Table 1"/>
    <w:basedOn w:val="a1"/>
    <w:uiPriority w:val="41"/>
    <w:rsid w:val="000754B3"/>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55">
    <w:name w:val="Grid Table 5 Dark Accent 5"/>
    <w:basedOn w:val="a1"/>
    <w:uiPriority w:val="50"/>
    <w:rsid w:val="000754B3"/>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character" w:customStyle="1" w:styleId="aff8">
    <w:name w:val="Основной текст_"/>
    <w:link w:val="16"/>
    <w:rsid w:val="005470F6"/>
    <w:rPr>
      <w:rFonts w:ascii="Segoe UI" w:eastAsia="Segoe UI" w:hAnsi="Segoe UI" w:cs="Segoe UI"/>
      <w:sz w:val="23"/>
      <w:szCs w:val="23"/>
      <w:shd w:val="clear" w:color="auto" w:fill="FFFFFF"/>
    </w:rPr>
  </w:style>
  <w:style w:type="paragraph" w:customStyle="1" w:styleId="16">
    <w:name w:val="Основной текст1"/>
    <w:basedOn w:val="a"/>
    <w:link w:val="aff8"/>
    <w:rsid w:val="005470F6"/>
    <w:pPr>
      <w:widowControl w:val="0"/>
      <w:shd w:val="clear" w:color="auto" w:fill="FFFFFF"/>
      <w:spacing w:line="482" w:lineRule="exact"/>
    </w:pPr>
    <w:rPr>
      <w:rFonts w:ascii="Segoe UI" w:eastAsia="Segoe UI" w:hAnsi="Segoe UI" w:cs="Segoe UI"/>
      <w:sz w:val="23"/>
      <w:szCs w:val="23"/>
      <w:lang w:val="ru-RU"/>
    </w:rPr>
  </w:style>
  <w:style w:type="paragraph" w:styleId="aff9">
    <w:name w:val="No Spacing"/>
    <w:uiPriority w:val="1"/>
    <w:qFormat/>
    <w:rsid w:val="00EB1A32"/>
    <w:rPr>
      <w:sz w:val="22"/>
      <w:szCs w:val="22"/>
    </w:rPr>
  </w:style>
  <w:style w:type="character" w:customStyle="1" w:styleId="tlid-translation">
    <w:name w:val="tlid-translation"/>
    <w:rsid w:val="00B77D43"/>
  </w:style>
  <w:style w:type="character" w:customStyle="1" w:styleId="FontStyle329">
    <w:name w:val="Font Style329"/>
    <w:uiPriority w:val="99"/>
    <w:rsid w:val="000B5E36"/>
    <w:rPr>
      <w:rFonts w:ascii="Sylfaen" w:hAnsi="Sylfaen" w:cs="Sylfaen" w:hint="default"/>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4818">
      <w:bodyDiv w:val="1"/>
      <w:marLeft w:val="0"/>
      <w:marRight w:val="0"/>
      <w:marTop w:val="0"/>
      <w:marBottom w:val="0"/>
      <w:divBdr>
        <w:top w:val="none" w:sz="0" w:space="0" w:color="auto"/>
        <w:left w:val="none" w:sz="0" w:space="0" w:color="auto"/>
        <w:bottom w:val="none" w:sz="0" w:space="0" w:color="auto"/>
        <w:right w:val="none" w:sz="0" w:space="0" w:color="auto"/>
      </w:divBdr>
    </w:div>
    <w:div w:id="11614306">
      <w:bodyDiv w:val="1"/>
      <w:marLeft w:val="0"/>
      <w:marRight w:val="0"/>
      <w:marTop w:val="0"/>
      <w:marBottom w:val="0"/>
      <w:divBdr>
        <w:top w:val="none" w:sz="0" w:space="0" w:color="auto"/>
        <w:left w:val="none" w:sz="0" w:space="0" w:color="auto"/>
        <w:bottom w:val="none" w:sz="0" w:space="0" w:color="auto"/>
        <w:right w:val="none" w:sz="0" w:space="0" w:color="auto"/>
      </w:divBdr>
    </w:div>
    <w:div w:id="30763491">
      <w:bodyDiv w:val="1"/>
      <w:marLeft w:val="0"/>
      <w:marRight w:val="0"/>
      <w:marTop w:val="0"/>
      <w:marBottom w:val="0"/>
      <w:divBdr>
        <w:top w:val="none" w:sz="0" w:space="0" w:color="auto"/>
        <w:left w:val="none" w:sz="0" w:space="0" w:color="auto"/>
        <w:bottom w:val="none" w:sz="0" w:space="0" w:color="auto"/>
        <w:right w:val="none" w:sz="0" w:space="0" w:color="auto"/>
      </w:divBdr>
    </w:div>
    <w:div w:id="49622953">
      <w:bodyDiv w:val="1"/>
      <w:marLeft w:val="0"/>
      <w:marRight w:val="0"/>
      <w:marTop w:val="0"/>
      <w:marBottom w:val="0"/>
      <w:divBdr>
        <w:top w:val="none" w:sz="0" w:space="0" w:color="auto"/>
        <w:left w:val="none" w:sz="0" w:space="0" w:color="auto"/>
        <w:bottom w:val="none" w:sz="0" w:space="0" w:color="auto"/>
        <w:right w:val="none" w:sz="0" w:space="0" w:color="auto"/>
      </w:divBdr>
    </w:div>
    <w:div w:id="59792273">
      <w:bodyDiv w:val="1"/>
      <w:marLeft w:val="0"/>
      <w:marRight w:val="0"/>
      <w:marTop w:val="0"/>
      <w:marBottom w:val="0"/>
      <w:divBdr>
        <w:top w:val="none" w:sz="0" w:space="0" w:color="auto"/>
        <w:left w:val="none" w:sz="0" w:space="0" w:color="auto"/>
        <w:bottom w:val="none" w:sz="0" w:space="0" w:color="auto"/>
        <w:right w:val="none" w:sz="0" w:space="0" w:color="auto"/>
      </w:divBdr>
    </w:div>
    <w:div w:id="111941105">
      <w:bodyDiv w:val="1"/>
      <w:marLeft w:val="0"/>
      <w:marRight w:val="0"/>
      <w:marTop w:val="0"/>
      <w:marBottom w:val="0"/>
      <w:divBdr>
        <w:top w:val="none" w:sz="0" w:space="0" w:color="auto"/>
        <w:left w:val="none" w:sz="0" w:space="0" w:color="auto"/>
        <w:bottom w:val="none" w:sz="0" w:space="0" w:color="auto"/>
        <w:right w:val="none" w:sz="0" w:space="0" w:color="auto"/>
      </w:divBdr>
    </w:div>
    <w:div w:id="115756678">
      <w:bodyDiv w:val="1"/>
      <w:marLeft w:val="0"/>
      <w:marRight w:val="0"/>
      <w:marTop w:val="0"/>
      <w:marBottom w:val="0"/>
      <w:divBdr>
        <w:top w:val="none" w:sz="0" w:space="0" w:color="auto"/>
        <w:left w:val="none" w:sz="0" w:space="0" w:color="auto"/>
        <w:bottom w:val="none" w:sz="0" w:space="0" w:color="auto"/>
        <w:right w:val="none" w:sz="0" w:space="0" w:color="auto"/>
      </w:divBdr>
    </w:div>
    <w:div w:id="192768533">
      <w:bodyDiv w:val="1"/>
      <w:marLeft w:val="0"/>
      <w:marRight w:val="0"/>
      <w:marTop w:val="0"/>
      <w:marBottom w:val="0"/>
      <w:divBdr>
        <w:top w:val="none" w:sz="0" w:space="0" w:color="auto"/>
        <w:left w:val="none" w:sz="0" w:space="0" w:color="auto"/>
        <w:bottom w:val="none" w:sz="0" w:space="0" w:color="auto"/>
        <w:right w:val="none" w:sz="0" w:space="0" w:color="auto"/>
      </w:divBdr>
    </w:div>
    <w:div w:id="215161790">
      <w:bodyDiv w:val="1"/>
      <w:marLeft w:val="0"/>
      <w:marRight w:val="0"/>
      <w:marTop w:val="0"/>
      <w:marBottom w:val="0"/>
      <w:divBdr>
        <w:top w:val="none" w:sz="0" w:space="0" w:color="auto"/>
        <w:left w:val="none" w:sz="0" w:space="0" w:color="auto"/>
        <w:bottom w:val="none" w:sz="0" w:space="0" w:color="auto"/>
        <w:right w:val="none" w:sz="0" w:space="0" w:color="auto"/>
      </w:divBdr>
    </w:div>
    <w:div w:id="217055539">
      <w:bodyDiv w:val="1"/>
      <w:marLeft w:val="0"/>
      <w:marRight w:val="0"/>
      <w:marTop w:val="0"/>
      <w:marBottom w:val="0"/>
      <w:divBdr>
        <w:top w:val="none" w:sz="0" w:space="0" w:color="auto"/>
        <w:left w:val="none" w:sz="0" w:space="0" w:color="auto"/>
        <w:bottom w:val="none" w:sz="0" w:space="0" w:color="auto"/>
        <w:right w:val="none" w:sz="0" w:space="0" w:color="auto"/>
      </w:divBdr>
    </w:div>
    <w:div w:id="255335696">
      <w:bodyDiv w:val="1"/>
      <w:marLeft w:val="0"/>
      <w:marRight w:val="0"/>
      <w:marTop w:val="0"/>
      <w:marBottom w:val="0"/>
      <w:divBdr>
        <w:top w:val="none" w:sz="0" w:space="0" w:color="auto"/>
        <w:left w:val="none" w:sz="0" w:space="0" w:color="auto"/>
        <w:bottom w:val="none" w:sz="0" w:space="0" w:color="auto"/>
        <w:right w:val="none" w:sz="0" w:space="0" w:color="auto"/>
      </w:divBdr>
    </w:div>
    <w:div w:id="262689244">
      <w:bodyDiv w:val="1"/>
      <w:marLeft w:val="0"/>
      <w:marRight w:val="0"/>
      <w:marTop w:val="0"/>
      <w:marBottom w:val="0"/>
      <w:divBdr>
        <w:top w:val="none" w:sz="0" w:space="0" w:color="auto"/>
        <w:left w:val="none" w:sz="0" w:space="0" w:color="auto"/>
        <w:bottom w:val="none" w:sz="0" w:space="0" w:color="auto"/>
        <w:right w:val="none" w:sz="0" w:space="0" w:color="auto"/>
      </w:divBdr>
    </w:div>
    <w:div w:id="293025431">
      <w:bodyDiv w:val="1"/>
      <w:marLeft w:val="0"/>
      <w:marRight w:val="0"/>
      <w:marTop w:val="0"/>
      <w:marBottom w:val="0"/>
      <w:divBdr>
        <w:top w:val="none" w:sz="0" w:space="0" w:color="auto"/>
        <w:left w:val="none" w:sz="0" w:space="0" w:color="auto"/>
        <w:bottom w:val="none" w:sz="0" w:space="0" w:color="auto"/>
        <w:right w:val="none" w:sz="0" w:space="0" w:color="auto"/>
      </w:divBdr>
    </w:div>
    <w:div w:id="298535917">
      <w:bodyDiv w:val="1"/>
      <w:marLeft w:val="0"/>
      <w:marRight w:val="0"/>
      <w:marTop w:val="0"/>
      <w:marBottom w:val="0"/>
      <w:divBdr>
        <w:top w:val="none" w:sz="0" w:space="0" w:color="auto"/>
        <w:left w:val="none" w:sz="0" w:space="0" w:color="auto"/>
        <w:bottom w:val="none" w:sz="0" w:space="0" w:color="auto"/>
        <w:right w:val="none" w:sz="0" w:space="0" w:color="auto"/>
      </w:divBdr>
    </w:div>
    <w:div w:id="300960568">
      <w:bodyDiv w:val="1"/>
      <w:marLeft w:val="0"/>
      <w:marRight w:val="0"/>
      <w:marTop w:val="0"/>
      <w:marBottom w:val="0"/>
      <w:divBdr>
        <w:top w:val="none" w:sz="0" w:space="0" w:color="auto"/>
        <w:left w:val="none" w:sz="0" w:space="0" w:color="auto"/>
        <w:bottom w:val="none" w:sz="0" w:space="0" w:color="auto"/>
        <w:right w:val="none" w:sz="0" w:space="0" w:color="auto"/>
      </w:divBdr>
    </w:div>
    <w:div w:id="318120728">
      <w:bodyDiv w:val="1"/>
      <w:marLeft w:val="0"/>
      <w:marRight w:val="0"/>
      <w:marTop w:val="0"/>
      <w:marBottom w:val="0"/>
      <w:divBdr>
        <w:top w:val="none" w:sz="0" w:space="0" w:color="auto"/>
        <w:left w:val="none" w:sz="0" w:space="0" w:color="auto"/>
        <w:bottom w:val="none" w:sz="0" w:space="0" w:color="auto"/>
        <w:right w:val="none" w:sz="0" w:space="0" w:color="auto"/>
      </w:divBdr>
    </w:div>
    <w:div w:id="318272941">
      <w:bodyDiv w:val="1"/>
      <w:marLeft w:val="0"/>
      <w:marRight w:val="0"/>
      <w:marTop w:val="0"/>
      <w:marBottom w:val="0"/>
      <w:divBdr>
        <w:top w:val="none" w:sz="0" w:space="0" w:color="auto"/>
        <w:left w:val="none" w:sz="0" w:space="0" w:color="auto"/>
        <w:bottom w:val="none" w:sz="0" w:space="0" w:color="auto"/>
        <w:right w:val="none" w:sz="0" w:space="0" w:color="auto"/>
      </w:divBdr>
    </w:div>
    <w:div w:id="349572444">
      <w:bodyDiv w:val="1"/>
      <w:marLeft w:val="0"/>
      <w:marRight w:val="0"/>
      <w:marTop w:val="0"/>
      <w:marBottom w:val="0"/>
      <w:divBdr>
        <w:top w:val="none" w:sz="0" w:space="0" w:color="auto"/>
        <w:left w:val="none" w:sz="0" w:space="0" w:color="auto"/>
        <w:bottom w:val="none" w:sz="0" w:space="0" w:color="auto"/>
        <w:right w:val="none" w:sz="0" w:space="0" w:color="auto"/>
      </w:divBdr>
    </w:div>
    <w:div w:id="358049216">
      <w:bodyDiv w:val="1"/>
      <w:marLeft w:val="0"/>
      <w:marRight w:val="0"/>
      <w:marTop w:val="0"/>
      <w:marBottom w:val="0"/>
      <w:divBdr>
        <w:top w:val="none" w:sz="0" w:space="0" w:color="auto"/>
        <w:left w:val="none" w:sz="0" w:space="0" w:color="auto"/>
        <w:bottom w:val="none" w:sz="0" w:space="0" w:color="auto"/>
        <w:right w:val="none" w:sz="0" w:space="0" w:color="auto"/>
      </w:divBdr>
    </w:div>
    <w:div w:id="359208096">
      <w:bodyDiv w:val="1"/>
      <w:marLeft w:val="0"/>
      <w:marRight w:val="0"/>
      <w:marTop w:val="0"/>
      <w:marBottom w:val="0"/>
      <w:divBdr>
        <w:top w:val="none" w:sz="0" w:space="0" w:color="auto"/>
        <w:left w:val="none" w:sz="0" w:space="0" w:color="auto"/>
        <w:bottom w:val="none" w:sz="0" w:space="0" w:color="auto"/>
        <w:right w:val="none" w:sz="0" w:space="0" w:color="auto"/>
      </w:divBdr>
    </w:div>
    <w:div w:id="375741494">
      <w:bodyDiv w:val="1"/>
      <w:marLeft w:val="0"/>
      <w:marRight w:val="0"/>
      <w:marTop w:val="0"/>
      <w:marBottom w:val="0"/>
      <w:divBdr>
        <w:top w:val="none" w:sz="0" w:space="0" w:color="auto"/>
        <w:left w:val="none" w:sz="0" w:space="0" w:color="auto"/>
        <w:bottom w:val="none" w:sz="0" w:space="0" w:color="auto"/>
        <w:right w:val="none" w:sz="0" w:space="0" w:color="auto"/>
      </w:divBdr>
    </w:div>
    <w:div w:id="389428271">
      <w:bodyDiv w:val="1"/>
      <w:marLeft w:val="0"/>
      <w:marRight w:val="0"/>
      <w:marTop w:val="0"/>
      <w:marBottom w:val="0"/>
      <w:divBdr>
        <w:top w:val="none" w:sz="0" w:space="0" w:color="auto"/>
        <w:left w:val="none" w:sz="0" w:space="0" w:color="auto"/>
        <w:bottom w:val="none" w:sz="0" w:space="0" w:color="auto"/>
        <w:right w:val="none" w:sz="0" w:space="0" w:color="auto"/>
      </w:divBdr>
    </w:div>
    <w:div w:id="431169277">
      <w:bodyDiv w:val="1"/>
      <w:marLeft w:val="0"/>
      <w:marRight w:val="0"/>
      <w:marTop w:val="0"/>
      <w:marBottom w:val="0"/>
      <w:divBdr>
        <w:top w:val="none" w:sz="0" w:space="0" w:color="auto"/>
        <w:left w:val="none" w:sz="0" w:space="0" w:color="auto"/>
        <w:bottom w:val="none" w:sz="0" w:space="0" w:color="auto"/>
        <w:right w:val="none" w:sz="0" w:space="0" w:color="auto"/>
      </w:divBdr>
    </w:div>
    <w:div w:id="475726324">
      <w:bodyDiv w:val="1"/>
      <w:marLeft w:val="0"/>
      <w:marRight w:val="0"/>
      <w:marTop w:val="0"/>
      <w:marBottom w:val="0"/>
      <w:divBdr>
        <w:top w:val="none" w:sz="0" w:space="0" w:color="auto"/>
        <w:left w:val="none" w:sz="0" w:space="0" w:color="auto"/>
        <w:bottom w:val="none" w:sz="0" w:space="0" w:color="auto"/>
        <w:right w:val="none" w:sz="0" w:space="0" w:color="auto"/>
      </w:divBdr>
    </w:div>
    <w:div w:id="485782583">
      <w:bodyDiv w:val="1"/>
      <w:marLeft w:val="0"/>
      <w:marRight w:val="0"/>
      <w:marTop w:val="0"/>
      <w:marBottom w:val="0"/>
      <w:divBdr>
        <w:top w:val="none" w:sz="0" w:space="0" w:color="auto"/>
        <w:left w:val="none" w:sz="0" w:space="0" w:color="auto"/>
        <w:bottom w:val="none" w:sz="0" w:space="0" w:color="auto"/>
        <w:right w:val="none" w:sz="0" w:space="0" w:color="auto"/>
      </w:divBdr>
    </w:div>
    <w:div w:id="520976276">
      <w:bodyDiv w:val="1"/>
      <w:marLeft w:val="0"/>
      <w:marRight w:val="0"/>
      <w:marTop w:val="0"/>
      <w:marBottom w:val="0"/>
      <w:divBdr>
        <w:top w:val="none" w:sz="0" w:space="0" w:color="auto"/>
        <w:left w:val="none" w:sz="0" w:space="0" w:color="auto"/>
        <w:bottom w:val="none" w:sz="0" w:space="0" w:color="auto"/>
        <w:right w:val="none" w:sz="0" w:space="0" w:color="auto"/>
      </w:divBdr>
    </w:div>
    <w:div w:id="531262737">
      <w:bodyDiv w:val="1"/>
      <w:marLeft w:val="0"/>
      <w:marRight w:val="0"/>
      <w:marTop w:val="0"/>
      <w:marBottom w:val="0"/>
      <w:divBdr>
        <w:top w:val="none" w:sz="0" w:space="0" w:color="auto"/>
        <w:left w:val="none" w:sz="0" w:space="0" w:color="auto"/>
        <w:bottom w:val="none" w:sz="0" w:space="0" w:color="auto"/>
        <w:right w:val="none" w:sz="0" w:space="0" w:color="auto"/>
      </w:divBdr>
    </w:div>
    <w:div w:id="532815097">
      <w:bodyDiv w:val="1"/>
      <w:marLeft w:val="0"/>
      <w:marRight w:val="0"/>
      <w:marTop w:val="0"/>
      <w:marBottom w:val="0"/>
      <w:divBdr>
        <w:top w:val="none" w:sz="0" w:space="0" w:color="auto"/>
        <w:left w:val="none" w:sz="0" w:space="0" w:color="auto"/>
        <w:bottom w:val="none" w:sz="0" w:space="0" w:color="auto"/>
        <w:right w:val="none" w:sz="0" w:space="0" w:color="auto"/>
      </w:divBdr>
    </w:div>
    <w:div w:id="567152643">
      <w:bodyDiv w:val="1"/>
      <w:marLeft w:val="0"/>
      <w:marRight w:val="0"/>
      <w:marTop w:val="0"/>
      <w:marBottom w:val="0"/>
      <w:divBdr>
        <w:top w:val="none" w:sz="0" w:space="0" w:color="auto"/>
        <w:left w:val="none" w:sz="0" w:space="0" w:color="auto"/>
        <w:bottom w:val="none" w:sz="0" w:space="0" w:color="auto"/>
        <w:right w:val="none" w:sz="0" w:space="0" w:color="auto"/>
      </w:divBdr>
    </w:div>
    <w:div w:id="569384448">
      <w:bodyDiv w:val="1"/>
      <w:marLeft w:val="0"/>
      <w:marRight w:val="0"/>
      <w:marTop w:val="0"/>
      <w:marBottom w:val="0"/>
      <w:divBdr>
        <w:top w:val="none" w:sz="0" w:space="0" w:color="auto"/>
        <w:left w:val="none" w:sz="0" w:space="0" w:color="auto"/>
        <w:bottom w:val="none" w:sz="0" w:space="0" w:color="auto"/>
        <w:right w:val="none" w:sz="0" w:space="0" w:color="auto"/>
      </w:divBdr>
    </w:div>
    <w:div w:id="595093438">
      <w:bodyDiv w:val="1"/>
      <w:marLeft w:val="0"/>
      <w:marRight w:val="0"/>
      <w:marTop w:val="0"/>
      <w:marBottom w:val="0"/>
      <w:divBdr>
        <w:top w:val="none" w:sz="0" w:space="0" w:color="auto"/>
        <w:left w:val="none" w:sz="0" w:space="0" w:color="auto"/>
        <w:bottom w:val="none" w:sz="0" w:space="0" w:color="auto"/>
        <w:right w:val="none" w:sz="0" w:space="0" w:color="auto"/>
      </w:divBdr>
    </w:div>
    <w:div w:id="608394529">
      <w:bodyDiv w:val="1"/>
      <w:marLeft w:val="0"/>
      <w:marRight w:val="0"/>
      <w:marTop w:val="0"/>
      <w:marBottom w:val="0"/>
      <w:divBdr>
        <w:top w:val="none" w:sz="0" w:space="0" w:color="auto"/>
        <w:left w:val="none" w:sz="0" w:space="0" w:color="auto"/>
        <w:bottom w:val="none" w:sz="0" w:space="0" w:color="auto"/>
        <w:right w:val="none" w:sz="0" w:space="0" w:color="auto"/>
      </w:divBdr>
    </w:div>
    <w:div w:id="619411881">
      <w:bodyDiv w:val="1"/>
      <w:marLeft w:val="0"/>
      <w:marRight w:val="0"/>
      <w:marTop w:val="0"/>
      <w:marBottom w:val="0"/>
      <w:divBdr>
        <w:top w:val="none" w:sz="0" w:space="0" w:color="auto"/>
        <w:left w:val="none" w:sz="0" w:space="0" w:color="auto"/>
        <w:bottom w:val="none" w:sz="0" w:space="0" w:color="auto"/>
        <w:right w:val="none" w:sz="0" w:space="0" w:color="auto"/>
      </w:divBdr>
    </w:div>
    <w:div w:id="626158369">
      <w:bodyDiv w:val="1"/>
      <w:marLeft w:val="0"/>
      <w:marRight w:val="0"/>
      <w:marTop w:val="0"/>
      <w:marBottom w:val="0"/>
      <w:divBdr>
        <w:top w:val="none" w:sz="0" w:space="0" w:color="auto"/>
        <w:left w:val="none" w:sz="0" w:space="0" w:color="auto"/>
        <w:bottom w:val="none" w:sz="0" w:space="0" w:color="auto"/>
        <w:right w:val="none" w:sz="0" w:space="0" w:color="auto"/>
      </w:divBdr>
    </w:div>
    <w:div w:id="631834536">
      <w:bodyDiv w:val="1"/>
      <w:marLeft w:val="0"/>
      <w:marRight w:val="0"/>
      <w:marTop w:val="0"/>
      <w:marBottom w:val="0"/>
      <w:divBdr>
        <w:top w:val="none" w:sz="0" w:space="0" w:color="auto"/>
        <w:left w:val="none" w:sz="0" w:space="0" w:color="auto"/>
        <w:bottom w:val="none" w:sz="0" w:space="0" w:color="auto"/>
        <w:right w:val="none" w:sz="0" w:space="0" w:color="auto"/>
      </w:divBdr>
    </w:div>
    <w:div w:id="632098993">
      <w:bodyDiv w:val="1"/>
      <w:marLeft w:val="0"/>
      <w:marRight w:val="0"/>
      <w:marTop w:val="0"/>
      <w:marBottom w:val="0"/>
      <w:divBdr>
        <w:top w:val="none" w:sz="0" w:space="0" w:color="auto"/>
        <w:left w:val="none" w:sz="0" w:space="0" w:color="auto"/>
        <w:bottom w:val="none" w:sz="0" w:space="0" w:color="auto"/>
        <w:right w:val="none" w:sz="0" w:space="0" w:color="auto"/>
      </w:divBdr>
    </w:div>
    <w:div w:id="663819627">
      <w:bodyDiv w:val="1"/>
      <w:marLeft w:val="0"/>
      <w:marRight w:val="0"/>
      <w:marTop w:val="0"/>
      <w:marBottom w:val="0"/>
      <w:divBdr>
        <w:top w:val="none" w:sz="0" w:space="0" w:color="auto"/>
        <w:left w:val="none" w:sz="0" w:space="0" w:color="auto"/>
        <w:bottom w:val="none" w:sz="0" w:space="0" w:color="auto"/>
        <w:right w:val="none" w:sz="0" w:space="0" w:color="auto"/>
      </w:divBdr>
    </w:div>
    <w:div w:id="694620825">
      <w:bodyDiv w:val="1"/>
      <w:marLeft w:val="0"/>
      <w:marRight w:val="0"/>
      <w:marTop w:val="0"/>
      <w:marBottom w:val="0"/>
      <w:divBdr>
        <w:top w:val="none" w:sz="0" w:space="0" w:color="auto"/>
        <w:left w:val="none" w:sz="0" w:space="0" w:color="auto"/>
        <w:bottom w:val="none" w:sz="0" w:space="0" w:color="auto"/>
        <w:right w:val="none" w:sz="0" w:space="0" w:color="auto"/>
      </w:divBdr>
    </w:div>
    <w:div w:id="704184538">
      <w:bodyDiv w:val="1"/>
      <w:marLeft w:val="0"/>
      <w:marRight w:val="0"/>
      <w:marTop w:val="0"/>
      <w:marBottom w:val="0"/>
      <w:divBdr>
        <w:top w:val="none" w:sz="0" w:space="0" w:color="auto"/>
        <w:left w:val="none" w:sz="0" w:space="0" w:color="auto"/>
        <w:bottom w:val="none" w:sz="0" w:space="0" w:color="auto"/>
        <w:right w:val="none" w:sz="0" w:space="0" w:color="auto"/>
      </w:divBdr>
    </w:div>
    <w:div w:id="713042972">
      <w:bodyDiv w:val="1"/>
      <w:marLeft w:val="0"/>
      <w:marRight w:val="0"/>
      <w:marTop w:val="0"/>
      <w:marBottom w:val="0"/>
      <w:divBdr>
        <w:top w:val="none" w:sz="0" w:space="0" w:color="auto"/>
        <w:left w:val="none" w:sz="0" w:space="0" w:color="auto"/>
        <w:bottom w:val="none" w:sz="0" w:space="0" w:color="auto"/>
        <w:right w:val="none" w:sz="0" w:space="0" w:color="auto"/>
      </w:divBdr>
    </w:div>
    <w:div w:id="716054517">
      <w:bodyDiv w:val="1"/>
      <w:marLeft w:val="0"/>
      <w:marRight w:val="0"/>
      <w:marTop w:val="0"/>
      <w:marBottom w:val="0"/>
      <w:divBdr>
        <w:top w:val="none" w:sz="0" w:space="0" w:color="auto"/>
        <w:left w:val="none" w:sz="0" w:space="0" w:color="auto"/>
        <w:bottom w:val="none" w:sz="0" w:space="0" w:color="auto"/>
        <w:right w:val="none" w:sz="0" w:space="0" w:color="auto"/>
      </w:divBdr>
    </w:div>
    <w:div w:id="724452362">
      <w:bodyDiv w:val="1"/>
      <w:marLeft w:val="0"/>
      <w:marRight w:val="0"/>
      <w:marTop w:val="0"/>
      <w:marBottom w:val="0"/>
      <w:divBdr>
        <w:top w:val="none" w:sz="0" w:space="0" w:color="auto"/>
        <w:left w:val="none" w:sz="0" w:space="0" w:color="auto"/>
        <w:bottom w:val="none" w:sz="0" w:space="0" w:color="auto"/>
        <w:right w:val="none" w:sz="0" w:space="0" w:color="auto"/>
      </w:divBdr>
    </w:div>
    <w:div w:id="736902515">
      <w:bodyDiv w:val="1"/>
      <w:marLeft w:val="0"/>
      <w:marRight w:val="0"/>
      <w:marTop w:val="0"/>
      <w:marBottom w:val="0"/>
      <w:divBdr>
        <w:top w:val="none" w:sz="0" w:space="0" w:color="auto"/>
        <w:left w:val="none" w:sz="0" w:space="0" w:color="auto"/>
        <w:bottom w:val="none" w:sz="0" w:space="0" w:color="auto"/>
        <w:right w:val="none" w:sz="0" w:space="0" w:color="auto"/>
      </w:divBdr>
    </w:div>
    <w:div w:id="793258099">
      <w:bodyDiv w:val="1"/>
      <w:marLeft w:val="0"/>
      <w:marRight w:val="0"/>
      <w:marTop w:val="0"/>
      <w:marBottom w:val="0"/>
      <w:divBdr>
        <w:top w:val="none" w:sz="0" w:space="0" w:color="auto"/>
        <w:left w:val="none" w:sz="0" w:space="0" w:color="auto"/>
        <w:bottom w:val="none" w:sz="0" w:space="0" w:color="auto"/>
        <w:right w:val="none" w:sz="0" w:space="0" w:color="auto"/>
      </w:divBdr>
    </w:div>
    <w:div w:id="837580011">
      <w:bodyDiv w:val="1"/>
      <w:marLeft w:val="0"/>
      <w:marRight w:val="0"/>
      <w:marTop w:val="0"/>
      <w:marBottom w:val="0"/>
      <w:divBdr>
        <w:top w:val="none" w:sz="0" w:space="0" w:color="auto"/>
        <w:left w:val="none" w:sz="0" w:space="0" w:color="auto"/>
        <w:bottom w:val="none" w:sz="0" w:space="0" w:color="auto"/>
        <w:right w:val="none" w:sz="0" w:space="0" w:color="auto"/>
      </w:divBdr>
    </w:div>
    <w:div w:id="871696978">
      <w:bodyDiv w:val="1"/>
      <w:marLeft w:val="0"/>
      <w:marRight w:val="0"/>
      <w:marTop w:val="0"/>
      <w:marBottom w:val="0"/>
      <w:divBdr>
        <w:top w:val="none" w:sz="0" w:space="0" w:color="auto"/>
        <w:left w:val="none" w:sz="0" w:space="0" w:color="auto"/>
        <w:bottom w:val="none" w:sz="0" w:space="0" w:color="auto"/>
        <w:right w:val="none" w:sz="0" w:space="0" w:color="auto"/>
      </w:divBdr>
    </w:div>
    <w:div w:id="874460938">
      <w:bodyDiv w:val="1"/>
      <w:marLeft w:val="0"/>
      <w:marRight w:val="0"/>
      <w:marTop w:val="0"/>
      <w:marBottom w:val="0"/>
      <w:divBdr>
        <w:top w:val="none" w:sz="0" w:space="0" w:color="auto"/>
        <w:left w:val="none" w:sz="0" w:space="0" w:color="auto"/>
        <w:bottom w:val="none" w:sz="0" w:space="0" w:color="auto"/>
        <w:right w:val="none" w:sz="0" w:space="0" w:color="auto"/>
      </w:divBdr>
    </w:div>
    <w:div w:id="877551144">
      <w:bodyDiv w:val="1"/>
      <w:marLeft w:val="0"/>
      <w:marRight w:val="0"/>
      <w:marTop w:val="0"/>
      <w:marBottom w:val="0"/>
      <w:divBdr>
        <w:top w:val="none" w:sz="0" w:space="0" w:color="auto"/>
        <w:left w:val="none" w:sz="0" w:space="0" w:color="auto"/>
        <w:bottom w:val="none" w:sz="0" w:space="0" w:color="auto"/>
        <w:right w:val="none" w:sz="0" w:space="0" w:color="auto"/>
      </w:divBdr>
    </w:div>
    <w:div w:id="879515806">
      <w:bodyDiv w:val="1"/>
      <w:marLeft w:val="0"/>
      <w:marRight w:val="0"/>
      <w:marTop w:val="0"/>
      <w:marBottom w:val="0"/>
      <w:divBdr>
        <w:top w:val="none" w:sz="0" w:space="0" w:color="auto"/>
        <w:left w:val="none" w:sz="0" w:space="0" w:color="auto"/>
        <w:bottom w:val="none" w:sz="0" w:space="0" w:color="auto"/>
        <w:right w:val="none" w:sz="0" w:space="0" w:color="auto"/>
      </w:divBdr>
    </w:div>
    <w:div w:id="880746727">
      <w:bodyDiv w:val="1"/>
      <w:marLeft w:val="0"/>
      <w:marRight w:val="0"/>
      <w:marTop w:val="0"/>
      <w:marBottom w:val="0"/>
      <w:divBdr>
        <w:top w:val="none" w:sz="0" w:space="0" w:color="auto"/>
        <w:left w:val="none" w:sz="0" w:space="0" w:color="auto"/>
        <w:bottom w:val="none" w:sz="0" w:space="0" w:color="auto"/>
        <w:right w:val="none" w:sz="0" w:space="0" w:color="auto"/>
      </w:divBdr>
    </w:div>
    <w:div w:id="904797389">
      <w:bodyDiv w:val="1"/>
      <w:marLeft w:val="0"/>
      <w:marRight w:val="0"/>
      <w:marTop w:val="0"/>
      <w:marBottom w:val="0"/>
      <w:divBdr>
        <w:top w:val="none" w:sz="0" w:space="0" w:color="auto"/>
        <w:left w:val="none" w:sz="0" w:space="0" w:color="auto"/>
        <w:bottom w:val="none" w:sz="0" w:space="0" w:color="auto"/>
        <w:right w:val="none" w:sz="0" w:space="0" w:color="auto"/>
      </w:divBdr>
    </w:div>
    <w:div w:id="925381179">
      <w:bodyDiv w:val="1"/>
      <w:marLeft w:val="0"/>
      <w:marRight w:val="0"/>
      <w:marTop w:val="0"/>
      <w:marBottom w:val="0"/>
      <w:divBdr>
        <w:top w:val="none" w:sz="0" w:space="0" w:color="auto"/>
        <w:left w:val="none" w:sz="0" w:space="0" w:color="auto"/>
        <w:bottom w:val="none" w:sz="0" w:space="0" w:color="auto"/>
        <w:right w:val="none" w:sz="0" w:space="0" w:color="auto"/>
      </w:divBdr>
    </w:div>
    <w:div w:id="968632923">
      <w:bodyDiv w:val="1"/>
      <w:marLeft w:val="0"/>
      <w:marRight w:val="0"/>
      <w:marTop w:val="0"/>
      <w:marBottom w:val="0"/>
      <w:divBdr>
        <w:top w:val="none" w:sz="0" w:space="0" w:color="auto"/>
        <w:left w:val="none" w:sz="0" w:space="0" w:color="auto"/>
        <w:bottom w:val="none" w:sz="0" w:space="0" w:color="auto"/>
        <w:right w:val="none" w:sz="0" w:space="0" w:color="auto"/>
      </w:divBdr>
    </w:div>
    <w:div w:id="993676722">
      <w:bodyDiv w:val="1"/>
      <w:marLeft w:val="0"/>
      <w:marRight w:val="0"/>
      <w:marTop w:val="0"/>
      <w:marBottom w:val="0"/>
      <w:divBdr>
        <w:top w:val="none" w:sz="0" w:space="0" w:color="auto"/>
        <w:left w:val="none" w:sz="0" w:space="0" w:color="auto"/>
        <w:bottom w:val="none" w:sz="0" w:space="0" w:color="auto"/>
        <w:right w:val="none" w:sz="0" w:space="0" w:color="auto"/>
      </w:divBdr>
    </w:div>
    <w:div w:id="1001273745">
      <w:bodyDiv w:val="1"/>
      <w:marLeft w:val="0"/>
      <w:marRight w:val="0"/>
      <w:marTop w:val="0"/>
      <w:marBottom w:val="0"/>
      <w:divBdr>
        <w:top w:val="none" w:sz="0" w:space="0" w:color="auto"/>
        <w:left w:val="none" w:sz="0" w:space="0" w:color="auto"/>
        <w:bottom w:val="none" w:sz="0" w:space="0" w:color="auto"/>
        <w:right w:val="none" w:sz="0" w:space="0" w:color="auto"/>
      </w:divBdr>
    </w:div>
    <w:div w:id="1006633113">
      <w:bodyDiv w:val="1"/>
      <w:marLeft w:val="0"/>
      <w:marRight w:val="0"/>
      <w:marTop w:val="0"/>
      <w:marBottom w:val="0"/>
      <w:divBdr>
        <w:top w:val="none" w:sz="0" w:space="0" w:color="auto"/>
        <w:left w:val="none" w:sz="0" w:space="0" w:color="auto"/>
        <w:bottom w:val="none" w:sz="0" w:space="0" w:color="auto"/>
        <w:right w:val="none" w:sz="0" w:space="0" w:color="auto"/>
      </w:divBdr>
    </w:div>
    <w:div w:id="1021738585">
      <w:bodyDiv w:val="1"/>
      <w:marLeft w:val="0"/>
      <w:marRight w:val="0"/>
      <w:marTop w:val="0"/>
      <w:marBottom w:val="0"/>
      <w:divBdr>
        <w:top w:val="none" w:sz="0" w:space="0" w:color="auto"/>
        <w:left w:val="none" w:sz="0" w:space="0" w:color="auto"/>
        <w:bottom w:val="none" w:sz="0" w:space="0" w:color="auto"/>
        <w:right w:val="none" w:sz="0" w:space="0" w:color="auto"/>
      </w:divBdr>
    </w:div>
    <w:div w:id="1031299642">
      <w:bodyDiv w:val="1"/>
      <w:marLeft w:val="0"/>
      <w:marRight w:val="0"/>
      <w:marTop w:val="0"/>
      <w:marBottom w:val="0"/>
      <w:divBdr>
        <w:top w:val="none" w:sz="0" w:space="0" w:color="auto"/>
        <w:left w:val="none" w:sz="0" w:space="0" w:color="auto"/>
        <w:bottom w:val="none" w:sz="0" w:space="0" w:color="auto"/>
        <w:right w:val="none" w:sz="0" w:space="0" w:color="auto"/>
      </w:divBdr>
    </w:div>
    <w:div w:id="1049525530">
      <w:bodyDiv w:val="1"/>
      <w:marLeft w:val="0"/>
      <w:marRight w:val="0"/>
      <w:marTop w:val="0"/>
      <w:marBottom w:val="0"/>
      <w:divBdr>
        <w:top w:val="none" w:sz="0" w:space="0" w:color="auto"/>
        <w:left w:val="none" w:sz="0" w:space="0" w:color="auto"/>
        <w:bottom w:val="none" w:sz="0" w:space="0" w:color="auto"/>
        <w:right w:val="none" w:sz="0" w:space="0" w:color="auto"/>
      </w:divBdr>
    </w:div>
    <w:div w:id="1132409166">
      <w:bodyDiv w:val="1"/>
      <w:marLeft w:val="0"/>
      <w:marRight w:val="0"/>
      <w:marTop w:val="0"/>
      <w:marBottom w:val="0"/>
      <w:divBdr>
        <w:top w:val="none" w:sz="0" w:space="0" w:color="auto"/>
        <w:left w:val="none" w:sz="0" w:space="0" w:color="auto"/>
        <w:bottom w:val="none" w:sz="0" w:space="0" w:color="auto"/>
        <w:right w:val="none" w:sz="0" w:space="0" w:color="auto"/>
      </w:divBdr>
    </w:div>
    <w:div w:id="1151798991">
      <w:bodyDiv w:val="1"/>
      <w:marLeft w:val="0"/>
      <w:marRight w:val="0"/>
      <w:marTop w:val="0"/>
      <w:marBottom w:val="0"/>
      <w:divBdr>
        <w:top w:val="none" w:sz="0" w:space="0" w:color="auto"/>
        <w:left w:val="none" w:sz="0" w:space="0" w:color="auto"/>
        <w:bottom w:val="none" w:sz="0" w:space="0" w:color="auto"/>
        <w:right w:val="none" w:sz="0" w:space="0" w:color="auto"/>
      </w:divBdr>
    </w:div>
    <w:div w:id="1199125293">
      <w:bodyDiv w:val="1"/>
      <w:marLeft w:val="0"/>
      <w:marRight w:val="0"/>
      <w:marTop w:val="0"/>
      <w:marBottom w:val="0"/>
      <w:divBdr>
        <w:top w:val="none" w:sz="0" w:space="0" w:color="auto"/>
        <w:left w:val="none" w:sz="0" w:space="0" w:color="auto"/>
        <w:bottom w:val="none" w:sz="0" w:space="0" w:color="auto"/>
        <w:right w:val="none" w:sz="0" w:space="0" w:color="auto"/>
      </w:divBdr>
    </w:div>
    <w:div w:id="1213081934">
      <w:bodyDiv w:val="1"/>
      <w:marLeft w:val="0"/>
      <w:marRight w:val="0"/>
      <w:marTop w:val="0"/>
      <w:marBottom w:val="0"/>
      <w:divBdr>
        <w:top w:val="none" w:sz="0" w:space="0" w:color="auto"/>
        <w:left w:val="none" w:sz="0" w:space="0" w:color="auto"/>
        <w:bottom w:val="none" w:sz="0" w:space="0" w:color="auto"/>
        <w:right w:val="none" w:sz="0" w:space="0" w:color="auto"/>
      </w:divBdr>
    </w:div>
    <w:div w:id="1224486139">
      <w:bodyDiv w:val="1"/>
      <w:marLeft w:val="0"/>
      <w:marRight w:val="0"/>
      <w:marTop w:val="0"/>
      <w:marBottom w:val="0"/>
      <w:divBdr>
        <w:top w:val="none" w:sz="0" w:space="0" w:color="auto"/>
        <w:left w:val="none" w:sz="0" w:space="0" w:color="auto"/>
        <w:bottom w:val="none" w:sz="0" w:space="0" w:color="auto"/>
        <w:right w:val="none" w:sz="0" w:space="0" w:color="auto"/>
      </w:divBdr>
    </w:div>
    <w:div w:id="1233081795">
      <w:bodyDiv w:val="1"/>
      <w:marLeft w:val="0"/>
      <w:marRight w:val="0"/>
      <w:marTop w:val="0"/>
      <w:marBottom w:val="0"/>
      <w:divBdr>
        <w:top w:val="none" w:sz="0" w:space="0" w:color="auto"/>
        <w:left w:val="none" w:sz="0" w:space="0" w:color="auto"/>
        <w:bottom w:val="none" w:sz="0" w:space="0" w:color="auto"/>
        <w:right w:val="none" w:sz="0" w:space="0" w:color="auto"/>
      </w:divBdr>
    </w:div>
    <w:div w:id="1237282406">
      <w:bodyDiv w:val="1"/>
      <w:marLeft w:val="0"/>
      <w:marRight w:val="0"/>
      <w:marTop w:val="0"/>
      <w:marBottom w:val="0"/>
      <w:divBdr>
        <w:top w:val="none" w:sz="0" w:space="0" w:color="auto"/>
        <w:left w:val="none" w:sz="0" w:space="0" w:color="auto"/>
        <w:bottom w:val="none" w:sz="0" w:space="0" w:color="auto"/>
        <w:right w:val="none" w:sz="0" w:space="0" w:color="auto"/>
      </w:divBdr>
    </w:div>
    <w:div w:id="1257403379">
      <w:bodyDiv w:val="1"/>
      <w:marLeft w:val="0"/>
      <w:marRight w:val="0"/>
      <w:marTop w:val="0"/>
      <w:marBottom w:val="0"/>
      <w:divBdr>
        <w:top w:val="none" w:sz="0" w:space="0" w:color="auto"/>
        <w:left w:val="none" w:sz="0" w:space="0" w:color="auto"/>
        <w:bottom w:val="none" w:sz="0" w:space="0" w:color="auto"/>
        <w:right w:val="none" w:sz="0" w:space="0" w:color="auto"/>
      </w:divBdr>
    </w:div>
    <w:div w:id="1265770411">
      <w:bodyDiv w:val="1"/>
      <w:marLeft w:val="0"/>
      <w:marRight w:val="0"/>
      <w:marTop w:val="0"/>
      <w:marBottom w:val="0"/>
      <w:divBdr>
        <w:top w:val="none" w:sz="0" w:space="0" w:color="auto"/>
        <w:left w:val="none" w:sz="0" w:space="0" w:color="auto"/>
        <w:bottom w:val="none" w:sz="0" w:space="0" w:color="auto"/>
        <w:right w:val="none" w:sz="0" w:space="0" w:color="auto"/>
      </w:divBdr>
    </w:div>
    <w:div w:id="1310596663">
      <w:bodyDiv w:val="1"/>
      <w:marLeft w:val="0"/>
      <w:marRight w:val="0"/>
      <w:marTop w:val="0"/>
      <w:marBottom w:val="0"/>
      <w:divBdr>
        <w:top w:val="none" w:sz="0" w:space="0" w:color="auto"/>
        <w:left w:val="none" w:sz="0" w:space="0" w:color="auto"/>
        <w:bottom w:val="none" w:sz="0" w:space="0" w:color="auto"/>
        <w:right w:val="none" w:sz="0" w:space="0" w:color="auto"/>
      </w:divBdr>
    </w:div>
    <w:div w:id="1329290833">
      <w:bodyDiv w:val="1"/>
      <w:marLeft w:val="0"/>
      <w:marRight w:val="0"/>
      <w:marTop w:val="0"/>
      <w:marBottom w:val="0"/>
      <w:divBdr>
        <w:top w:val="none" w:sz="0" w:space="0" w:color="auto"/>
        <w:left w:val="none" w:sz="0" w:space="0" w:color="auto"/>
        <w:bottom w:val="none" w:sz="0" w:space="0" w:color="auto"/>
        <w:right w:val="none" w:sz="0" w:space="0" w:color="auto"/>
      </w:divBdr>
    </w:div>
    <w:div w:id="1348219006">
      <w:bodyDiv w:val="1"/>
      <w:marLeft w:val="0"/>
      <w:marRight w:val="0"/>
      <w:marTop w:val="0"/>
      <w:marBottom w:val="0"/>
      <w:divBdr>
        <w:top w:val="none" w:sz="0" w:space="0" w:color="auto"/>
        <w:left w:val="none" w:sz="0" w:space="0" w:color="auto"/>
        <w:bottom w:val="none" w:sz="0" w:space="0" w:color="auto"/>
        <w:right w:val="none" w:sz="0" w:space="0" w:color="auto"/>
      </w:divBdr>
    </w:div>
    <w:div w:id="1350062109">
      <w:bodyDiv w:val="1"/>
      <w:marLeft w:val="0"/>
      <w:marRight w:val="0"/>
      <w:marTop w:val="0"/>
      <w:marBottom w:val="0"/>
      <w:divBdr>
        <w:top w:val="none" w:sz="0" w:space="0" w:color="auto"/>
        <w:left w:val="none" w:sz="0" w:space="0" w:color="auto"/>
        <w:bottom w:val="none" w:sz="0" w:space="0" w:color="auto"/>
        <w:right w:val="none" w:sz="0" w:space="0" w:color="auto"/>
      </w:divBdr>
    </w:div>
    <w:div w:id="1361082059">
      <w:bodyDiv w:val="1"/>
      <w:marLeft w:val="0"/>
      <w:marRight w:val="0"/>
      <w:marTop w:val="0"/>
      <w:marBottom w:val="0"/>
      <w:divBdr>
        <w:top w:val="none" w:sz="0" w:space="0" w:color="auto"/>
        <w:left w:val="none" w:sz="0" w:space="0" w:color="auto"/>
        <w:bottom w:val="none" w:sz="0" w:space="0" w:color="auto"/>
        <w:right w:val="none" w:sz="0" w:space="0" w:color="auto"/>
      </w:divBdr>
    </w:div>
    <w:div w:id="1407731068">
      <w:bodyDiv w:val="1"/>
      <w:marLeft w:val="0"/>
      <w:marRight w:val="0"/>
      <w:marTop w:val="0"/>
      <w:marBottom w:val="0"/>
      <w:divBdr>
        <w:top w:val="none" w:sz="0" w:space="0" w:color="auto"/>
        <w:left w:val="none" w:sz="0" w:space="0" w:color="auto"/>
        <w:bottom w:val="none" w:sz="0" w:space="0" w:color="auto"/>
        <w:right w:val="none" w:sz="0" w:space="0" w:color="auto"/>
      </w:divBdr>
    </w:div>
    <w:div w:id="1457720469">
      <w:bodyDiv w:val="1"/>
      <w:marLeft w:val="0"/>
      <w:marRight w:val="0"/>
      <w:marTop w:val="0"/>
      <w:marBottom w:val="0"/>
      <w:divBdr>
        <w:top w:val="none" w:sz="0" w:space="0" w:color="auto"/>
        <w:left w:val="none" w:sz="0" w:space="0" w:color="auto"/>
        <w:bottom w:val="none" w:sz="0" w:space="0" w:color="auto"/>
        <w:right w:val="none" w:sz="0" w:space="0" w:color="auto"/>
      </w:divBdr>
    </w:div>
    <w:div w:id="1467619510">
      <w:bodyDiv w:val="1"/>
      <w:marLeft w:val="0"/>
      <w:marRight w:val="0"/>
      <w:marTop w:val="0"/>
      <w:marBottom w:val="0"/>
      <w:divBdr>
        <w:top w:val="none" w:sz="0" w:space="0" w:color="auto"/>
        <w:left w:val="none" w:sz="0" w:space="0" w:color="auto"/>
        <w:bottom w:val="none" w:sz="0" w:space="0" w:color="auto"/>
        <w:right w:val="none" w:sz="0" w:space="0" w:color="auto"/>
      </w:divBdr>
    </w:div>
    <w:div w:id="1471678546">
      <w:bodyDiv w:val="1"/>
      <w:marLeft w:val="0"/>
      <w:marRight w:val="0"/>
      <w:marTop w:val="0"/>
      <w:marBottom w:val="0"/>
      <w:divBdr>
        <w:top w:val="none" w:sz="0" w:space="0" w:color="auto"/>
        <w:left w:val="none" w:sz="0" w:space="0" w:color="auto"/>
        <w:bottom w:val="none" w:sz="0" w:space="0" w:color="auto"/>
        <w:right w:val="none" w:sz="0" w:space="0" w:color="auto"/>
      </w:divBdr>
    </w:div>
    <w:div w:id="1483353864">
      <w:bodyDiv w:val="1"/>
      <w:marLeft w:val="0"/>
      <w:marRight w:val="0"/>
      <w:marTop w:val="0"/>
      <w:marBottom w:val="0"/>
      <w:divBdr>
        <w:top w:val="none" w:sz="0" w:space="0" w:color="auto"/>
        <w:left w:val="none" w:sz="0" w:space="0" w:color="auto"/>
        <w:bottom w:val="none" w:sz="0" w:space="0" w:color="auto"/>
        <w:right w:val="none" w:sz="0" w:space="0" w:color="auto"/>
      </w:divBdr>
    </w:div>
    <w:div w:id="1510025565">
      <w:bodyDiv w:val="1"/>
      <w:marLeft w:val="0"/>
      <w:marRight w:val="0"/>
      <w:marTop w:val="0"/>
      <w:marBottom w:val="0"/>
      <w:divBdr>
        <w:top w:val="none" w:sz="0" w:space="0" w:color="auto"/>
        <w:left w:val="none" w:sz="0" w:space="0" w:color="auto"/>
        <w:bottom w:val="none" w:sz="0" w:space="0" w:color="auto"/>
        <w:right w:val="none" w:sz="0" w:space="0" w:color="auto"/>
      </w:divBdr>
    </w:div>
    <w:div w:id="1556114900">
      <w:bodyDiv w:val="1"/>
      <w:marLeft w:val="0"/>
      <w:marRight w:val="0"/>
      <w:marTop w:val="0"/>
      <w:marBottom w:val="0"/>
      <w:divBdr>
        <w:top w:val="none" w:sz="0" w:space="0" w:color="auto"/>
        <w:left w:val="none" w:sz="0" w:space="0" w:color="auto"/>
        <w:bottom w:val="none" w:sz="0" w:space="0" w:color="auto"/>
        <w:right w:val="none" w:sz="0" w:space="0" w:color="auto"/>
      </w:divBdr>
    </w:div>
    <w:div w:id="1566140399">
      <w:bodyDiv w:val="1"/>
      <w:marLeft w:val="0"/>
      <w:marRight w:val="0"/>
      <w:marTop w:val="0"/>
      <w:marBottom w:val="0"/>
      <w:divBdr>
        <w:top w:val="none" w:sz="0" w:space="0" w:color="auto"/>
        <w:left w:val="none" w:sz="0" w:space="0" w:color="auto"/>
        <w:bottom w:val="none" w:sz="0" w:space="0" w:color="auto"/>
        <w:right w:val="none" w:sz="0" w:space="0" w:color="auto"/>
      </w:divBdr>
    </w:div>
    <w:div w:id="1581678542">
      <w:bodyDiv w:val="1"/>
      <w:marLeft w:val="0"/>
      <w:marRight w:val="0"/>
      <w:marTop w:val="0"/>
      <w:marBottom w:val="0"/>
      <w:divBdr>
        <w:top w:val="none" w:sz="0" w:space="0" w:color="auto"/>
        <w:left w:val="none" w:sz="0" w:space="0" w:color="auto"/>
        <w:bottom w:val="none" w:sz="0" w:space="0" w:color="auto"/>
        <w:right w:val="none" w:sz="0" w:space="0" w:color="auto"/>
      </w:divBdr>
    </w:div>
    <w:div w:id="1617712379">
      <w:bodyDiv w:val="1"/>
      <w:marLeft w:val="0"/>
      <w:marRight w:val="0"/>
      <w:marTop w:val="0"/>
      <w:marBottom w:val="0"/>
      <w:divBdr>
        <w:top w:val="none" w:sz="0" w:space="0" w:color="auto"/>
        <w:left w:val="none" w:sz="0" w:space="0" w:color="auto"/>
        <w:bottom w:val="none" w:sz="0" w:space="0" w:color="auto"/>
        <w:right w:val="none" w:sz="0" w:space="0" w:color="auto"/>
      </w:divBdr>
    </w:div>
    <w:div w:id="1634559809">
      <w:bodyDiv w:val="1"/>
      <w:marLeft w:val="0"/>
      <w:marRight w:val="0"/>
      <w:marTop w:val="0"/>
      <w:marBottom w:val="0"/>
      <w:divBdr>
        <w:top w:val="none" w:sz="0" w:space="0" w:color="auto"/>
        <w:left w:val="none" w:sz="0" w:space="0" w:color="auto"/>
        <w:bottom w:val="none" w:sz="0" w:space="0" w:color="auto"/>
        <w:right w:val="none" w:sz="0" w:space="0" w:color="auto"/>
      </w:divBdr>
    </w:div>
    <w:div w:id="1644043677">
      <w:bodyDiv w:val="1"/>
      <w:marLeft w:val="0"/>
      <w:marRight w:val="0"/>
      <w:marTop w:val="0"/>
      <w:marBottom w:val="0"/>
      <w:divBdr>
        <w:top w:val="none" w:sz="0" w:space="0" w:color="auto"/>
        <w:left w:val="none" w:sz="0" w:space="0" w:color="auto"/>
        <w:bottom w:val="none" w:sz="0" w:space="0" w:color="auto"/>
        <w:right w:val="none" w:sz="0" w:space="0" w:color="auto"/>
      </w:divBdr>
    </w:div>
    <w:div w:id="1663192727">
      <w:bodyDiv w:val="1"/>
      <w:marLeft w:val="0"/>
      <w:marRight w:val="0"/>
      <w:marTop w:val="0"/>
      <w:marBottom w:val="0"/>
      <w:divBdr>
        <w:top w:val="none" w:sz="0" w:space="0" w:color="auto"/>
        <w:left w:val="none" w:sz="0" w:space="0" w:color="auto"/>
        <w:bottom w:val="none" w:sz="0" w:space="0" w:color="auto"/>
        <w:right w:val="none" w:sz="0" w:space="0" w:color="auto"/>
      </w:divBdr>
    </w:div>
    <w:div w:id="1696031815">
      <w:bodyDiv w:val="1"/>
      <w:marLeft w:val="0"/>
      <w:marRight w:val="0"/>
      <w:marTop w:val="0"/>
      <w:marBottom w:val="0"/>
      <w:divBdr>
        <w:top w:val="none" w:sz="0" w:space="0" w:color="auto"/>
        <w:left w:val="none" w:sz="0" w:space="0" w:color="auto"/>
        <w:bottom w:val="none" w:sz="0" w:space="0" w:color="auto"/>
        <w:right w:val="none" w:sz="0" w:space="0" w:color="auto"/>
      </w:divBdr>
    </w:div>
    <w:div w:id="1709797213">
      <w:bodyDiv w:val="1"/>
      <w:marLeft w:val="0"/>
      <w:marRight w:val="0"/>
      <w:marTop w:val="0"/>
      <w:marBottom w:val="0"/>
      <w:divBdr>
        <w:top w:val="none" w:sz="0" w:space="0" w:color="auto"/>
        <w:left w:val="none" w:sz="0" w:space="0" w:color="auto"/>
        <w:bottom w:val="none" w:sz="0" w:space="0" w:color="auto"/>
        <w:right w:val="none" w:sz="0" w:space="0" w:color="auto"/>
      </w:divBdr>
    </w:div>
    <w:div w:id="1756393481">
      <w:bodyDiv w:val="1"/>
      <w:marLeft w:val="0"/>
      <w:marRight w:val="0"/>
      <w:marTop w:val="0"/>
      <w:marBottom w:val="0"/>
      <w:divBdr>
        <w:top w:val="none" w:sz="0" w:space="0" w:color="auto"/>
        <w:left w:val="none" w:sz="0" w:space="0" w:color="auto"/>
        <w:bottom w:val="none" w:sz="0" w:space="0" w:color="auto"/>
        <w:right w:val="none" w:sz="0" w:space="0" w:color="auto"/>
      </w:divBdr>
    </w:div>
    <w:div w:id="1760717002">
      <w:bodyDiv w:val="1"/>
      <w:marLeft w:val="0"/>
      <w:marRight w:val="0"/>
      <w:marTop w:val="0"/>
      <w:marBottom w:val="0"/>
      <w:divBdr>
        <w:top w:val="none" w:sz="0" w:space="0" w:color="auto"/>
        <w:left w:val="none" w:sz="0" w:space="0" w:color="auto"/>
        <w:bottom w:val="none" w:sz="0" w:space="0" w:color="auto"/>
        <w:right w:val="none" w:sz="0" w:space="0" w:color="auto"/>
      </w:divBdr>
    </w:div>
    <w:div w:id="1773433057">
      <w:bodyDiv w:val="1"/>
      <w:marLeft w:val="0"/>
      <w:marRight w:val="0"/>
      <w:marTop w:val="0"/>
      <w:marBottom w:val="0"/>
      <w:divBdr>
        <w:top w:val="none" w:sz="0" w:space="0" w:color="auto"/>
        <w:left w:val="none" w:sz="0" w:space="0" w:color="auto"/>
        <w:bottom w:val="none" w:sz="0" w:space="0" w:color="auto"/>
        <w:right w:val="none" w:sz="0" w:space="0" w:color="auto"/>
      </w:divBdr>
    </w:div>
    <w:div w:id="1780417433">
      <w:bodyDiv w:val="1"/>
      <w:marLeft w:val="0"/>
      <w:marRight w:val="0"/>
      <w:marTop w:val="0"/>
      <w:marBottom w:val="0"/>
      <w:divBdr>
        <w:top w:val="none" w:sz="0" w:space="0" w:color="auto"/>
        <w:left w:val="none" w:sz="0" w:space="0" w:color="auto"/>
        <w:bottom w:val="none" w:sz="0" w:space="0" w:color="auto"/>
        <w:right w:val="none" w:sz="0" w:space="0" w:color="auto"/>
      </w:divBdr>
    </w:div>
    <w:div w:id="1781533012">
      <w:bodyDiv w:val="1"/>
      <w:marLeft w:val="0"/>
      <w:marRight w:val="0"/>
      <w:marTop w:val="0"/>
      <w:marBottom w:val="0"/>
      <w:divBdr>
        <w:top w:val="none" w:sz="0" w:space="0" w:color="auto"/>
        <w:left w:val="none" w:sz="0" w:space="0" w:color="auto"/>
        <w:bottom w:val="none" w:sz="0" w:space="0" w:color="auto"/>
        <w:right w:val="none" w:sz="0" w:space="0" w:color="auto"/>
      </w:divBdr>
    </w:div>
    <w:div w:id="1793477891">
      <w:bodyDiv w:val="1"/>
      <w:marLeft w:val="0"/>
      <w:marRight w:val="0"/>
      <w:marTop w:val="0"/>
      <w:marBottom w:val="0"/>
      <w:divBdr>
        <w:top w:val="none" w:sz="0" w:space="0" w:color="auto"/>
        <w:left w:val="none" w:sz="0" w:space="0" w:color="auto"/>
        <w:bottom w:val="none" w:sz="0" w:space="0" w:color="auto"/>
        <w:right w:val="none" w:sz="0" w:space="0" w:color="auto"/>
      </w:divBdr>
    </w:div>
    <w:div w:id="1799373041">
      <w:bodyDiv w:val="1"/>
      <w:marLeft w:val="0"/>
      <w:marRight w:val="0"/>
      <w:marTop w:val="0"/>
      <w:marBottom w:val="0"/>
      <w:divBdr>
        <w:top w:val="none" w:sz="0" w:space="0" w:color="auto"/>
        <w:left w:val="none" w:sz="0" w:space="0" w:color="auto"/>
        <w:bottom w:val="none" w:sz="0" w:space="0" w:color="auto"/>
        <w:right w:val="none" w:sz="0" w:space="0" w:color="auto"/>
      </w:divBdr>
    </w:div>
    <w:div w:id="1802654132">
      <w:bodyDiv w:val="1"/>
      <w:marLeft w:val="0"/>
      <w:marRight w:val="0"/>
      <w:marTop w:val="0"/>
      <w:marBottom w:val="0"/>
      <w:divBdr>
        <w:top w:val="none" w:sz="0" w:space="0" w:color="auto"/>
        <w:left w:val="none" w:sz="0" w:space="0" w:color="auto"/>
        <w:bottom w:val="none" w:sz="0" w:space="0" w:color="auto"/>
        <w:right w:val="none" w:sz="0" w:space="0" w:color="auto"/>
      </w:divBdr>
    </w:div>
    <w:div w:id="1804419392">
      <w:bodyDiv w:val="1"/>
      <w:marLeft w:val="0"/>
      <w:marRight w:val="0"/>
      <w:marTop w:val="0"/>
      <w:marBottom w:val="0"/>
      <w:divBdr>
        <w:top w:val="none" w:sz="0" w:space="0" w:color="auto"/>
        <w:left w:val="none" w:sz="0" w:space="0" w:color="auto"/>
        <w:bottom w:val="none" w:sz="0" w:space="0" w:color="auto"/>
        <w:right w:val="none" w:sz="0" w:space="0" w:color="auto"/>
      </w:divBdr>
    </w:div>
    <w:div w:id="1820270883">
      <w:bodyDiv w:val="1"/>
      <w:marLeft w:val="0"/>
      <w:marRight w:val="0"/>
      <w:marTop w:val="0"/>
      <w:marBottom w:val="0"/>
      <w:divBdr>
        <w:top w:val="none" w:sz="0" w:space="0" w:color="auto"/>
        <w:left w:val="none" w:sz="0" w:space="0" w:color="auto"/>
        <w:bottom w:val="none" w:sz="0" w:space="0" w:color="auto"/>
        <w:right w:val="none" w:sz="0" w:space="0" w:color="auto"/>
      </w:divBdr>
    </w:div>
    <w:div w:id="1864709775">
      <w:bodyDiv w:val="1"/>
      <w:marLeft w:val="0"/>
      <w:marRight w:val="0"/>
      <w:marTop w:val="0"/>
      <w:marBottom w:val="0"/>
      <w:divBdr>
        <w:top w:val="none" w:sz="0" w:space="0" w:color="auto"/>
        <w:left w:val="none" w:sz="0" w:space="0" w:color="auto"/>
        <w:bottom w:val="none" w:sz="0" w:space="0" w:color="auto"/>
        <w:right w:val="none" w:sz="0" w:space="0" w:color="auto"/>
      </w:divBdr>
    </w:div>
    <w:div w:id="1867015031">
      <w:bodyDiv w:val="1"/>
      <w:marLeft w:val="0"/>
      <w:marRight w:val="0"/>
      <w:marTop w:val="0"/>
      <w:marBottom w:val="0"/>
      <w:divBdr>
        <w:top w:val="none" w:sz="0" w:space="0" w:color="auto"/>
        <w:left w:val="none" w:sz="0" w:space="0" w:color="auto"/>
        <w:bottom w:val="none" w:sz="0" w:space="0" w:color="auto"/>
        <w:right w:val="none" w:sz="0" w:space="0" w:color="auto"/>
      </w:divBdr>
    </w:div>
    <w:div w:id="1879271698">
      <w:bodyDiv w:val="1"/>
      <w:marLeft w:val="0"/>
      <w:marRight w:val="0"/>
      <w:marTop w:val="0"/>
      <w:marBottom w:val="0"/>
      <w:divBdr>
        <w:top w:val="none" w:sz="0" w:space="0" w:color="auto"/>
        <w:left w:val="none" w:sz="0" w:space="0" w:color="auto"/>
        <w:bottom w:val="none" w:sz="0" w:space="0" w:color="auto"/>
        <w:right w:val="none" w:sz="0" w:space="0" w:color="auto"/>
      </w:divBdr>
    </w:div>
    <w:div w:id="1905796315">
      <w:bodyDiv w:val="1"/>
      <w:marLeft w:val="0"/>
      <w:marRight w:val="0"/>
      <w:marTop w:val="0"/>
      <w:marBottom w:val="0"/>
      <w:divBdr>
        <w:top w:val="none" w:sz="0" w:space="0" w:color="auto"/>
        <w:left w:val="none" w:sz="0" w:space="0" w:color="auto"/>
        <w:bottom w:val="none" w:sz="0" w:space="0" w:color="auto"/>
        <w:right w:val="none" w:sz="0" w:space="0" w:color="auto"/>
      </w:divBdr>
    </w:div>
    <w:div w:id="1937132628">
      <w:bodyDiv w:val="1"/>
      <w:marLeft w:val="0"/>
      <w:marRight w:val="0"/>
      <w:marTop w:val="0"/>
      <w:marBottom w:val="0"/>
      <w:divBdr>
        <w:top w:val="none" w:sz="0" w:space="0" w:color="auto"/>
        <w:left w:val="none" w:sz="0" w:space="0" w:color="auto"/>
        <w:bottom w:val="none" w:sz="0" w:space="0" w:color="auto"/>
        <w:right w:val="none" w:sz="0" w:space="0" w:color="auto"/>
      </w:divBdr>
    </w:div>
    <w:div w:id="1969702466">
      <w:bodyDiv w:val="1"/>
      <w:marLeft w:val="0"/>
      <w:marRight w:val="0"/>
      <w:marTop w:val="0"/>
      <w:marBottom w:val="0"/>
      <w:divBdr>
        <w:top w:val="none" w:sz="0" w:space="0" w:color="auto"/>
        <w:left w:val="none" w:sz="0" w:space="0" w:color="auto"/>
        <w:bottom w:val="none" w:sz="0" w:space="0" w:color="auto"/>
        <w:right w:val="none" w:sz="0" w:space="0" w:color="auto"/>
      </w:divBdr>
    </w:div>
    <w:div w:id="1999917364">
      <w:bodyDiv w:val="1"/>
      <w:marLeft w:val="0"/>
      <w:marRight w:val="0"/>
      <w:marTop w:val="0"/>
      <w:marBottom w:val="0"/>
      <w:divBdr>
        <w:top w:val="none" w:sz="0" w:space="0" w:color="auto"/>
        <w:left w:val="none" w:sz="0" w:space="0" w:color="auto"/>
        <w:bottom w:val="none" w:sz="0" w:space="0" w:color="auto"/>
        <w:right w:val="none" w:sz="0" w:space="0" w:color="auto"/>
      </w:divBdr>
    </w:div>
    <w:div w:id="2010400770">
      <w:bodyDiv w:val="1"/>
      <w:marLeft w:val="0"/>
      <w:marRight w:val="0"/>
      <w:marTop w:val="0"/>
      <w:marBottom w:val="0"/>
      <w:divBdr>
        <w:top w:val="none" w:sz="0" w:space="0" w:color="auto"/>
        <w:left w:val="none" w:sz="0" w:space="0" w:color="auto"/>
        <w:bottom w:val="none" w:sz="0" w:space="0" w:color="auto"/>
        <w:right w:val="none" w:sz="0" w:space="0" w:color="auto"/>
      </w:divBdr>
    </w:div>
    <w:div w:id="2012296257">
      <w:bodyDiv w:val="1"/>
      <w:marLeft w:val="0"/>
      <w:marRight w:val="0"/>
      <w:marTop w:val="0"/>
      <w:marBottom w:val="0"/>
      <w:divBdr>
        <w:top w:val="none" w:sz="0" w:space="0" w:color="auto"/>
        <w:left w:val="none" w:sz="0" w:space="0" w:color="auto"/>
        <w:bottom w:val="none" w:sz="0" w:space="0" w:color="auto"/>
        <w:right w:val="none" w:sz="0" w:space="0" w:color="auto"/>
      </w:divBdr>
    </w:div>
    <w:div w:id="2029453409">
      <w:bodyDiv w:val="1"/>
      <w:marLeft w:val="0"/>
      <w:marRight w:val="0"/>
      <w:marTop w:val="0"/>
      <w:marBottom w:val="0"/>
      <w:divBdr>
        <w:top w:val="none" w:sz="0" w:space="0" w:color="auto"/>
        <w:left w:val="none" w:sz="0" w:space="0" w:color="auto"/>
        <w:bottom w:val="none" w:sz="0" w:space="0" w:color="auto"/>
        <w:right w:val="none" w:sz="0" w:space="0" w:color="auto"/>
      </w:divBdr>
    </w:div>
    <w:div w:id="2040622454">
      <w:bodyDiv w:val="1"/>
      <w:marLeft w:val="0"/>
      <w:marRight w:val="0"/>
      <w:marTop w:val="0"/>
      <w:marBottom w:val="0"/>
      <w:divBdr>
        <w:top w:val="none" w:sz="0" w:space="0" w:color="auto"/>
        <w:left w:val="none" w:sz="0" w:space="0" w:color="auto"/>
        <w:bottom w:val="none" w:sz="0" w:space="0" w:color="auto"/>
        <w:right w:val="none" w:sz="0" w:space="0" w:color="auto"/>
      </w:divBdr>
    </w:div>
    <w:div w:id="2064668013">
      <w:bodyDiv w:val="1"/>
      <w:marLeft w:val="0"/>
      <w:marRight w:val="0"/>
      <w:marTop w:val="0"/>
      <w:marBottom w:val="0"/>
      <w:divBdr>
        <w:top w:val="none" w:sz="0" w:space="0" w:color="auto"/>
        <w:left w:val="none" w:sz="0" w:space="0" w:color="auto"/>
        <w:bottom w:val="none" w:sz="0" w:space="0" w:color="auto"/>
        <w:right w:val="none" w:sz="0" w:space="0" w:color="auto"/>
      </w:divBdr>
    </w:div>
    <w:div w:id="2079160090">
      <w:bodyDiv w:val="1"/>
      <w:marLeft w:val="0"/>
      <w:marRight w:val="0"/>
      <w:marTop w:val="0"/>
      <w:marBottom w:val="0"/>
      <w:divBdr>
        <w:top w:val="none" w:sz="0" w:space="0" w:color="auto"/>
        <w:left w:val="none" w:sz="0" w:space="0" w:color="auto"/>
        <w:bottom w:val="none" w:sz="0" w:space="0" w:color="auto"/>
        <w:right w:val="none" w:sz="0" w:space="0" w:color="auto"/>
      </w:divBdr>
    </w:div>
    <w:div w:id="2090079822">
      <w:bodyDiv w:val="1"/>
      <w:marLeft w:val="0"/>
      <w:marRight w:val="0"/>
      <w:marTop w:val="0"/>
      <w:marBottom w:val="0"/>
      <w:divBdr>
        <w:top w:val="none" w:sz="0" w:space="0" w:color="auto"/>
        <w:left w:val="none" w:sz="0" w:space="0" w:color="auto"/>
        <w:bottom w:val="none" w:sz="0" w:space="0" w:color="auto"/>
        <w:right w:val="none" w:sz="0" w:space="0" w:color="auto"/>
      </w:divBdr>
    </w:div>
    <w:div w:id="2095122131">
      <w:bodyDiv w:val="1"/>
      <w:marLeft w:val="0"/>
      <w:marRight w:val="0"/>
      <w:marTop w:val="0"/>
      <w:marBottom w:val="0"/>
      <w:divBdr>
        <w:top w:val="none" w:sz="0" w:space="0" w:color="auto"/>
        <w:left w:val="none" w:sz="0" w:space="0" w:color="auto"/>
        <w:bottom w:val="none" w:sz="0" w:space="0" w:color="auto"/>
        <w:right w:val="none" w:sz="0" w:space="0" w:color="auto"/>
      </w:divBdr>
    </w:div>
    <w:div w:id="2097095551">
      <w:bodyDiv w:val="1"/>
      <w:marLeft w:val="0"/>
      <w:marRight w:val="0"/>
      <w:marTop w:val="0"/>
      <w:marBottom w:val="0"/>
      <w:divBdr>
        <w:top w:val="none" w:sz="0" w:space="0" w:color="auto"/>
        <w:left w:val="none" w:sz="0" w:space="0" w:color="auto"/>
        <w:bottom w:val="none" w:sz="0" w:space="0" w:color="auto"/>
        <w:right w:val="none" w:sz="0" w:space="0" w:color="auto"/>
      </w:divBdr>
    </w:div>
    <w:div w:id="2097359387">
      <w:bodyDiv w:val="1"/>
      <w:marLeft w:val="0"/>
      <w:marRight w:val="0"/>
      <w:marTop w:val="0"/>
      <w:marBottom w:val="0"/>
      <w:divBdr>
        <w:top w:val="none" w:sz="0" w:space="0" w:color="auto"/>
        <w:left w:val="none" w:sz="0" w:space="0" w:color="auto"/>
        <w:bottom w:val="none" w:sz="0" w:space="0" w:color="auto"/>
        <w:right w:val="none" w:sz="0" w:space="0" w:color="auto"/>
      </w:divBdr>
    </w:div>
    <w:div w:id="2112700304">
      <w:bodyDiv w:val="1"/>
      <w:marLeft w:val="0"/>
      <w:marRight w:val="0"/>
      <w:marTop w:val="0"/>
      <w:marBottom w:val="0"/>
      <w:divBdr>
        <w:top w:val="none" w:sz="0" w:space="0" w:color="auto"/>
        <w:left w:val="none" w:sz="0" w:space="0" w:color="auto"/>
        <w:bottom w:val="none" w:sz="0" w:space="0" w:color="auto"/>
        <w:right w:val="none" w:sz="0" w:space="0" w:color="auto"/>
      </w:divBdr>
    </w:div>
    <w:div w:id="2114665791">
      <w:bodyDiv w:val="1"/>
      <w:marLeft w:val="0"/>
      <w:marRight w:val="0"/>
      <w:marTop w:val="0"/>
      <w:marBottom w:val="0"/>
      <w:divBdr>
        <w:top w:val="none" w:sz="0" w:space="0" w:color="auto"/>
        <w:left w:val="none" w:sz="0" w:space="0" w:color="auto"/>
        <w:bottom w:val="none" w:sz="0" w:space="0" w:color="auto"/>
        <w:right w:val="none" w:sz="0" w:space="0" w:color="auto"/>
      </w:divBdr>
    </w:div>
    <w:div w:id="2132356339">
      <w:bodyDiv w:val="1"/>
      <w:marLeft w:val="0"/>
      <w:marRight w:val="0"/>
      <w:marTop w:val="0"/>
      <w:marBottom w:val="0"/>
      <w:divBdr>
        <w:top w:val="none" w:sz="0" w:space="0" w:color="auto"/>
        <w:left w:val="none" w:sz="0" w:space="0" w:color="auto"/>
        <w:bottom w:val="none" w:sz="0" w:space="0" w:color="auto"/>
        <w:right w:val="none" w:sz="0" w:space="0" w:color="auto"/>
      </w:divBdr>
    </w:div>
    <w:div w:id="2138524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969982C-9F9A-4E98-89D9-7665ACAB38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7074</TotalTime>
  <Pages>35</Pages>
  <Words>9577</Words>
  <Characters>54593</Characters>
  <Application>Microsoft Office Word</Application>
  <DocSecurity>0</DocSecurity>
  <Lines>454</Lines>
  <Paragraphs>128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ՀՀ ՀաշվեքննԻՉ ՊԱԼԱՏԻ Ընթացիկ եզրակացություն</vt:lpstr>
      <vt:lpstr>ՀՀ ՀաշվեքննԻՉ ՊԱԼԱՏԻ Ընթացիկ եզրակացություն</vt:lpstr>
    </vt:vector>
  </TitlesOfParts>
  <Company/>
  <LinksUpToDate>false</LinksUpToDate>
  <CharactersWithSpaces>64042</CharactersWithSpaces>
  <SharedDoc>false</SharedDoc>
  <HLinks>
    <vt:vector size="6" baseType="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ՀՀ ՀաշվեքննԻՉ ՊԱԼԱՏԻ Ընթացիկ եզրակացություն</dc:title>
  <dc:subject>2019</dc:subject>
  <dc:creator>Ani Soghomonyan</dc:creator>
  <cp:keywords/>
  <dc:description/>
  <cp:lastModifiedBy>mxachik@bk.ru</cp:lastModifiedBy>
  <cp:revision>934</cp:revision>
  <cp:lastPrinted>2023-07-31T07:22:00Z</cp:lastPrinted>
  <dcterms:created xsi:type="dcterms:W3CDTF">2022-10-10T06:53:00Z</dcterms:created>
  <dcterms:modified xsi:type="dcterms:W3CDTF">2023-11-01T08:35:00Z</dcterms:modified>
</cp:coreProperties>
</file>