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2629E" w14:textId="48471475" w:rsidR="00806F5E" w:rsidRPr="00806F5E" w:rsidRDefault="00806F5E" w:rsidP="00E41043">
      <w:pPr>
        <w:spacing w:after="0" w:line="276" w:lineRule="auto"/>
        <w:ind w:right="578"/>
        <w:jc w:val="right"/>
        <w:rPr>
          <w:rStyle w:val="Strong"/>
          <w:rFonts w:ascii="GHEA Grapalat" w:hAnsi="GHEA Grapalat"/>
          <w:b w:val="0"/>
          <w:sz w:val="24"/>
          <w:szCs w:val="24"/>
          <w:lang w:val="hy-AM"/>
        </w:rPr>
      </w:pPr>
    </w:p>
    <w:p w14:paraId="1334D9C1" w14:textId="61AA0474" w:rsidR="00AA0F27" w:rsidRPr="00AA0F27" w:rsidRDefault="00806F5E" w:rsidP="00806F5E">
      <w:pPr>
        <w:spacing w:after="0" w:line="276" w:lineRule="auto"/>
        <w:ind w:right="578"/>
        <w:jc w:val="center"/>
        <w:rPr>
          <w:rStyle w:val="Strong"/>
          <w:rFonts w:ascii="GHEA Grapalat" w:hAnsi="GHEA Grapalat"/>
          <w:sz w:val="20"/>
          <w:szCs w:val="20"/>
          <w:lang w:val="hy-AM"/>
        </w:rPr>
      </w:pPr>
      <w:r>
        <w:rPr>
          <w:rStyle w:val="Strong"/>
          <w:rFonts w:ascii="GHEA Grapalat" w:hAnsi="GHEA Grapalat"/>
          <w:sz w:val="20"/>
          <w:szCs w:val="20"/>
          <w:lang w:val="hy-AM"/>
        </w:rPr>
        <w:t xml:space="preserve">                                                                                                                         </w:t>
      </w:r>
    </w:p>
    <w:p w14:paraId="7F6EF8C7" w14:textId="77777777" w:rsidR="00AA0F27" w:rsidRPr="00964923" w:rsidRDefault="00AA0F27" w:rsidP="00A243E2">
      <w:pPr>
        <w:spacing w:after="0" w:line="240" w:lineRule="auto"/>
        <w:ind w:right="578"/>
        <w:jc w:val="right"/>
        <w:rPr>
          <w:rStyle w:val="Strong"/>
          <w:rFonts w:ascii="GHEA Grapalat" w:hAnsi="GHEA Grapalat"/>
          <w:sz w:val="20"/>
          <w:szCs w:val="20"/>
          <w:lang w:val="hy-AM"/>
        </w:rPr>
      </w:pPr>
    </w:p>
    <w:p w14:paraId="657A6648" w14:textId="13BBFC45" w:rsidR="002073EC" w:rsidRPr="00964923" w:rsidRDefault="002073EC" w:rsidP="00A243E2">
      <w:pPr>
        <w:spacing w:after="0" w:line="240" w:lineRule="auto"/>
        <w:ind w:right="578"/>
        <w:jc w:val="right"/>
        <w:rPr>
          <w:rStyle w:val="Strong"/>
          <w:rFonts w:ascii="GHEA Grapalat" w:hAnsi="GHEA Grapalat"/>
          <w:b w:val="0"/>
          <w:i/>
          <w:sz w:val="20"/>
          <w:szCs w:val="20"/>
          <w:lang w:val="hy-AM"/>
        </w:rPr>
      </w:pPr>
      <w:r w:rsidRPr="00964923">
        <w:rPr>
          <w:rStyle w:val="Strong"/>
          <w:rFonts w:ascii="GHEA Grapalat" w:hAnsi="GHEA Grapalat"/>
          <w:i/>
          <w:sz w:val="20"/>
          <w:szCs w:val="20"/>
          <w:lang w:val="hy-AM"/>
        </w:rPr>
        <w:t>Հավելված</w:t>
      </w:r>
      <w:r w:rsidR="00AA0F27" w:rsidRPr="00964923">
        <w:rPr>
          <w:rStyle w:val="Strong"/>
          <w:rFonts w:ascii="GHEA Grapalat" w:hAnsi="GHEA Grapalat"/>
          <w:i/>
          <w:sz w:val="20"/>
          <w:szCs w:val="20"/>
          <w:lang w:val="hy-AM"/>
        </w:rPr>
        <w:t>՝</w:t>
      </w:r>
    </w:p>
    <w:p w14:paraId="23B2D66A" w14:textId="7B95EAE2" w:rsidR="002073EC" w:rsidRPr="00964923" w:rsidRDefault="002073EC" w:rsidP="00A243E2">
      <w:pPr>
        <w:spacing w:after="0" w:line="240" w:lineRule="auto"/>
        <w:ind w:right="578"/>
        <w:jc w:val="right"/>
        <w:rPr>
          <w:rStyle w:val="Strong"/>
          <w:rFonts w:ascii="GHEA Grapalat" w:hAnsi="GHEA Grapalat"/>
          <w:b w:val="0"/>
          <w:i/>
          <w:sz w:val="20"/>
          <w:szCs w:val="20"/>
          <w:lang w:val="hy-AM"/>
        </w:rPr>
      </w:pPr>
      <w:r w:rsidRPr="00964923">
        <w:rPr>
          <w:rStyle w:val="Strong"/>
          <w:rFonts w:ascii="GHEA Grapalat" w:hAnsi="GHEA Grapalat"/>
          <w:i/>
          <w:sz w:val="20"/>
          <w:szCs w:val="20"/>
          <w:lang w:val="hy-AM"/>
        </w:rPr>
        <w:t xml:space="preserve">ՀՀ </w:t>
      </w:r>
      <w:r w:rsidR="00BE3CC3" w:rsidRPr="00964923">
        <w:rPr>
          <w:rStyle w:val="Strong"/>
          <w:rFonts w:ascii="GHEA Grapalat" w:hAnsi="GHEA Grapalat"/>
          <w:i/>
          <w:sz w:val="20"/>
          <w:szCs w:val="20"/>
          <w:lang w:val="hy-AM"/>
        </w:rPr>
        <w:t>հ</w:t>
      </w:r>
      <w:r w:rsidRPr="00964923">
        <w:rPr>
          <w:rStyle w:val="Strong"/>
          <w:rFonts w:ascii="GHEA Grapalat" w:hAnsi="GHEA Grapalat"/>
          <w:i/>
          <w:sz w:val="20"/>
          <w:szCs w:val="20"/>
          <w:lang w:val="hy-AM"/>
        </w:rPr>
        <w:t xml:space="preserve">աշվեքննիչ  պալատի      </w:t>
      </w:r>
    </w:p>
    <w:p w14:paraId="1ED85675" w14:textId="51566258" w:rsidR="002073EC" w:rsidRPr="00964923" w:rsidRDefault="002073EC" w:rsidP="00A243E2">
      <w:pPr>
        <w:spacing w:after="0" w:line="240" w:lineRule="auto"/>
        <w:ind w:right="578"/>
        <w:jc w:val="right"/>
        <w:rPr>
          <w:rStyle w:val="Strong"/>
          <w:rFonts w:ascii="GHEA Grapalat" w:hAnsi="GHEA Grapalat"/>
          <w:b w:val="0"/>
          <w:i/>
          <w:sz w:val="20"/>
          <w:szCs w:val="20"/>
          <w:lang w:val="hy-AM"/>
        </w:rPr>
      </w:pPr>
      <w:r w:rsidRPr="00964923">
        <w:rPr>
          <w:rStyle w:val="Strong"/>
          <w:rFonts w:ascii="GHEA Grapalat" w:hAnsi="GHEA Grapalat"/>
          <w:i/>
          <w:sz w:val="20"/>
          <w:szCs w:val="20"/>
          <w:lang w:val="hy-AM"/>
        </w:rPr>
        <w:t xml:space="preserve">                                                                        </w:t>
      </w:r>
      <w:r w:rsidR="001B04C4" w:rsidRPr="00964923">
        <w:rPr>
          <w:rStyle w:val="Strong"/>
          <w:rFonts w:ascii="GHEA Grapalat" w:hAnsi="GHEA Grapalat"/>
          <w:i/>
          <w:sz w:val="20"/>
          <w:szCs w:val="20"/>
          <w:lang w:val="hy-AM"/>
        </w:rPr>
        <w:t>202</w:t>
      </w:r>
      <w:r w:rsidR="001B04C4" w:rsidRPr="00481E5F">
        <w:rPr>
          <w:rStyle w:val="Strong"/>
          <w:rFonts w:ascii="GHEA Grapalat" w:hAnsi="GHEA Grapalat"/>
          <w:i/>
          <w:sz w:val="20"/>
          <w:szCs w:val="20"/>
          <w:lang w:val="hy-AM"/>
        </w:rPr>
        <w:t>2</w:t>
      </w:r>
      <w:r w:rsidRPr="00964923">
        <w:rPr>
          <w:rStyle w:val="Strong"/>
          <w:rFonts w:ascii="GHEA Grapalat" w:hAnsi="GHEA Grapalat"/>
          <w:i/>
          <w:sz w:val="20"/>
          <w:szCs w:val="20"/>
          <w:lang w:val="hy-AM"/>
        </w:rPr>
        <w:t>թ</w:t>
      </w:r>
      <w:r w:rsidR="00AA0F27" w:rsidRPr="00964923">
        <w:rPr>
          <w:rStyle w:val="Strong"/>
          <w:rFonts w:ascii="GHEA Grapalat" w:hAnsi="GHEA Grapalat"/>
          <w:i/>
          <w:sz w:val="20"/>
          <w:szCs w:val="20"/>
          <w:lang w:val="hy-AM"/>
        </w:rPr>
        <w:t>. հ</w:t>
      </w:r>
      <w:r w:rsidR="00AA0F27" w:rsidRPr="00481E5F">
        <w:rPr>
          <w:rStyle w:val="Strong"/>
          <w:rFonts w:ascii="GHEA Grapalat" w:hAnsi="GHEA Grapalat"/>
          <w:i/>
          <w:sz w:val="20"/>
          <w:szCs w:val="20"/>
          <w:lang w:val="hy-AM"/>
        </w:rPr>
        <w:t xml:space="preserve">ուլիսի </w:t>
      </w:r>
      <w:r w:rsidR="003477A0">
        <w:rPr>
          <w:rStyle w:val="Strong"/>
          <w:rFonts w:ascii="GHEA Grapalat" w:hAnsi="GHEA Grapalat"/>
          <w:i/>
          <w:sz w:val="20"/>
          <w:szCs w:val="20"/>
          <w:lang w:val="hy-AM"/>
        </w:rPr>
        <w:t>27</w:t>
      </w:r>
      <w:r w:rsidRPr="00964923">
        <w:rPr>
          <w:rStyle w:val="Strong"/>
          <w:rFonts w:ascii="GHEA Grapalat" w:hAnsi="GHEA Grapalat"/>
          <w:i/>
          <w:sz w:val="20"/>
          <w:szCs w:val="20"/>
          <w:lang w:val="hy-AM"/>
        </w:rPr>
        <w:t>-ի թիվ</w:t>
      </w:r>
      <w:r w:rsidR="00A243E2">
        <w:rPr>
          <w:rStyle w:val="Strong"/>
          <w:rFonts w:ascii="GHEA Grapalat" w:hAnsi="GHEA Grapalat"/>
          <w:i/>
          <w:sz w:val="20"/>
          <w:szCs w:val="20"/>
          <w:lang w:val="hy-AM"/>
        </w:rPr>
        <w:t xml:space="preserve"> 164-</w:t>
      </w:r>
      <w:r w:rsidR="00A243E2" w:rsidRPr="00A243E2">
        <w:rPr>
          <w:rStyle w:val="Strong"/>
          <w:rFonts w:ascii="GHEA Grapalat" w:hAnsi="GHEA Grapalat"/>
          <w:i/>
          <w:sz w:val="20"/>
          <w:szCs w:val="20"/>
          <w:lang w:val="hy-AM"/>
        </w:rPr>
        <w:t xml:space="preserve">Ա </w:t>
      </w:r>
      <w:r w:rsidR="00AA0F27" w:rsidRPr="00964923">
        <w:rPr>
          <w:rStyle w:val="Strong"/>
          <w:rFonts w:ascii="GHEA Grapalat" w:hAnsi="GHEA Grapalat"/>
          <w:i/>
          <w:sz w:val="20"/>
          <w:szCs w:val="20"/>
          <w:lang w:val="hy-AM"/>
        </w:rPr>
        <w:t>որոշման</w:t>
      </w:r>
      <w:r w:rsidRPr="00964923">
        <w:rPr>
          <w:rStyle w:val="Strong"/>
          <w:rFonts w:ascii="GHEA Grapalat" w:hAnsi="GHEA Grapalat"/>
          <w:i/>
          <w:sz w:val="20"/>
          <w:szCs w:val="20"/>
          <w:lang w:val="hy-AM"/>
        </w:rPr>
        <w:t xml:space="preserve">                                                                                                    </w:t>
      </w:r>
    </w:p>
    <w:p w14:paraId="6C7997F3" w14:textId="77777777" w:rsidR="002073EC" w:rsidRPr="00C00E8B" w:rsidRDefault="002073EC" w:rsidP="00A243E2">
      <w:pPr>
        <w:spacing w:after="0" w:line="240" w:lineRule="auto"/>
        <w:ind w:right="578"/>
        <w:jc w:val="center"/>
        <w:rPr>
          <w:rStyle w:val="Strong"/>
          <w:rFonts w:ascii="GHEA Grapalat" w:hAnsi="GHEA Grapalat"/>
          <w:sz w:val="24"/>
          <w:szCs w:val="24"/>
          <w:lang w:val="hy-AM"/>
        </w:rPr>
      </w:pPr>
    </w:p>
    <w:p w14:paraId="1E0225A1" w14:textId="77777777" w:rsidR="00E41043" w:rsidRPr="00964923" w:rsidRDefault="00E41043" w:rsidP="00BE3CC3">
      <w:pPr>
        <w:spacing w:line="276" w:lineRule="auto"/>
        <w:jc w:val="center"/>
        <w:rPr>
          <w:rFonts w:ascii="GHEA Grapalat" w:hAnsi="GHEA Grapalat" w:cs="Sylfaen"/>
          <w:b/>
          <w:bCs/>
          <w:color w:val="000000"/>
          <w:sz w:val="32"/>
          <w:szCs w:val="32"/>
          <w:lang w:val="hy-AM"/>
        </w:rPr>
      </w:pPr>
    </w:p>
    <w:p w14:paraId="004584FA" w14:textId="1CDB7202" w:rsidR="00481E5F" w:rsidRPr="004F27A6" w:rsidRDefault="002073EC" w:rsidP="00BE3CC3">
      <w:pPr>
        <w:spacing w:line="276" w:lineRule="auto"/>
        <w:jc w:val="center"/>
        <w:rPr>
          <w:rFonts w:ascii="GHEA Grapalat" w:hAnsi="GHEA Grapalat"/>
          <w:color w:val="595959" w:themeColor="text1" w:themeTint="A6"/>
          <w:sz w:val="28"/>
          <w:szCs w:val="28"/>
          <w:lang w:val="hy-AM"/>
        </w:rPr>
      </w:pPr>
      <w:r w:rsidRPr="00964923">
        <w:rPr>
          <w:rFonts w:ascii="GHEA Grapalat" w:hAnsi="GHEA Grapalat" w:cs="Sylfaen"/>
          <w:b/>
          <w:bCs/>
          <w:color w:val="595959" w:themeColor="text1" w:themeTint="A6"/>
          <w:sz w:val="28"/>
          <w:szCs w:val="28"/>
          <w:lang w:val="hy-AM"/>
        </w:rPr>
        <w:t>ՀԱՅԱՍՏԱՆԻ</w:t>
      </w:r>
      <w:r w:rsidRPr="00964923">
        <w:rPr>
          <w:rFonts w:ascii="GHEA Grapalat" w:hAnsi="GHEA Grapalat"/>
          <w:b/>
          <w:bCs/>
          <w:color w:val="595959" w:themeColor="text1" w:themeTint="A6"/>
          <w:sz w:val="28"/>
          <w:szCs w:val="28"/>
          <w:lang w:val="hy-AM"/>
        </w:rPr>
        <w:t xml:space="preserve"> </w:t>
      </w:r>
      <w:r w:rsidR="00481E5F" w:rsidRPr="00964923">
        <w:rPr>
          <w:rFonts w:ascii="GHEA Grapalat" w:hAnsi="GHEA Grapalat" w:cs="Sylfaen"/>
          <w:b/>
          <w:bCs/>
          <w:color w:val="595959" w:themeColor="text1" w:themeTint="A6"/>
          <w:sz w:val="28"/>
          <w:szCs w:val="28"/>
          <w:lang w:val="hy-AM"/>
        </w:rPr>
        <w:t>ՀԱՆՐԱՊԵՏՈՒԹՅ</w:t>
      </w:r>
      <w:r w:rsidR="00481E5F" w:rsidRPr="00481E5F">
        <w:rPr>
          <w:rFonts w:ascii="GHEA Grapalat" w:hAnsi="GHEA Grapalat" w:cs="Sylfaen"/>
          <w:b/>
          <w:bCs/>
          <w:color w:val="595959" w:themeColor="text1" w:themeTint="A6"/>
          <w:sz w:val="28"/>
          <w:szCs w:val="28"/>
          <w:lang w:val="hy-AM"/>
        </w:rPr>
        <w:t>ՈՒ</w:t>
      </w:r>
      <w:r w:rsidRPr="00964923">
        <w:rPr>
          <w:rFonts w:ascii="GHEA Grapalat" w:hAnsi="GHEA Grapalat" w:cs="Sylfaen"/>
          <w:b/>
          <w:bCs/>
          <w:color w:val="595959" w:themeColor="text1" w:themeTint="A6"/>
          <w:sz w:val="28"/>
          <w:szCs w:val="28"/>
          <w:lang w:val="hy-AM"/>
        </w:rPr>
        <w:t>Ն</w:t>
      </w:r>
      <w:r w:rsidRPr="00964923">
        <w:rPr>
          <w:rFonts w:ascii="GHEA Grapalat" w:hAnsi="GHEA Grapalat"/>
          <w:color w:val="595959" w:themeColor="text1" w:themeTint="A6"/>
          <w:sz w:val="28"/>
          <w:szCs w:val="28"/>
          <w:lang w:val="hy-AM"/>
        </w:rPr>
        <w:t xml:space="preserve"> </w:t>
      </w:r>
    </w:p>
    <w:p w14:paraId="0FC73021" w14:textId="10E6C5F8" w:rsidR="002073EC" w:rsidRPr="003477A0" w:rsidRDefault="002073EC" w:rsidP="00BE3CC3">
      <w:pPr>
        <w:spacing w:line="276" w:lineRule="auto"/>
        <w:jc w:val="center"/>
        <w:rPr>
          <w:rFonts w:ascii="GHEA Grapalat" w:hAnsi="GHEA Grapalat" w:cs="Sylfaen"/>
          <w:b/>
          <w:bCs/>
          <w:color w:val="000000"/>
          <w:sz w:val="32"/>
          <w:szCs w:val="32"/>
          <w:lang w:val="hy-AM"/>
        </w:rPr>
      </w:pPr>
      <w:r w:rsidRPr="00481E5F">
        <w:rPr>
          <w:rFonts w:ascii="GHEA Grapalat" w:hAnsi="GHEA Grapalat" w:cs="Sylfaen"/>
          <w:b/>
          <w:bCs/>
          <w:color w:val="595959" w:themeColor="text1" w:themeTint="A6"/>
          <w:sz w:val="28"/>
          <w:szCs w:val="28"/>
          <w:lang w:val="hy-AM"/>
        </w:rPr>
        <w:t>ՀԱՇՎԵՔՆՆԻՉ</w:t>
      </w:r>
      <w:r w:rsidRPr="00481E5F">
        <w:rPr>
          <w:rFonts w:ascii="GHEA Grapalat" w:hAnsi="GHEA Grapalat"/>
          <w:b/>
          <w:bCs/>
          <w:color w:val="595959" w:themeColor="text1" w:themeTint="A6"/>
          <w:sz w:val="28"/>
          <w:szCs w:val="28"/>
          <w:lang w:val="hy-AM"/>
        </w:rPr>
        <w:t xml:space="preserve"> </w:t>
      </w:r>
      <w:r w:rsidRPr="003477A0">
        <w:rPr>
          <w:rFonts w:ascii="GHEA Grapalat" w:hAnsi="GHEA Grapalat" w:cs="Sylfaen"/>
          <w:b/>
          <w:bCs/>
          <w:color w:val="595959" w:themeColor="text1" w:themeTint="A6"/>
          <w:sz w:val="28"/>
          <w:szCs w:val="28"/>
          <w:lang w:val="hy-AM"/>
        </w:rPr>
        <w:t>ՊԱԼԱՏ</w:t>
      </w:r>
    </w:p>
    <w:p w14:paraId="678E165C" w14:textId="77777777" w:rsidR="002073EC" w:rsidRPr="003477A0" w:rsidRDefault="002073EC" w:rsidP="00BE3CC3">
      <w:pPr>
        <w:spacing w:line="276" w:lineRule="auto"/>
        <w:jc w:val="center"/>
        <w:rPr>
          <w:rFonts w:ascii="GHEA Grapalat" w:hAnsi="GHEA Grapalat" w:cs="Sylfaen"/>
          <w:b/>
          <w:bCs/>
          <w:color w:val="000000"/>
          <w:sz w:val="24"/>
          <w:szCs w:val="24"/>
          <w:lang w:val="hy-AM"/>
        </w:rPr>
      </w:pPr>
    </w:p>
    <w:p w14:paraId="50FCC65A" w14:textId="77777777" w:rsidR="002073EC" w:rsidRPr="003477A0" w:rsidRDefault="002073EC" w:rsidP="00BE3CC3">
      <w:pPr>
        <w:tabs>
          <w:tab w:val="left" w:pos="9180"/>
        </w:tabs>
        <w:spacing w:line="276" w:lineRule="auto"/>
        <w:ind w:right="29"/>
        <w:jc w:val="center"/>
        <w:rPr>
          <w:rFonts w:ascii="GHEA Grapalat" w:hAnsi="GHEA Grapalat" w:cs="Sylfaen"/>
          <w:b/>
          <w:bCs/>
          <w:color w:val="000000"/>
          <w:sz w:val="24"/>
          <w:szCs w:val="24"/>
          <w:lang w:val="hy-AM"/>
        </w:rPr>
      </w:pPr>
      <w:r w:rsidRPr="00C00E8B">
        <w:rPr>
          <w:rFonts w:ascii="GHEA Grapalat" w:hAnsi="GHEA Grapalat"/>
          <w:noProof/>
          <w:sz w:val="24"/>
          <w:szCs w:val="24"/>
        </w:rPr>
        <w:drawing>
          <wp:inline distT="0" distB="0" distL="0" distR="0" wp14:anchorId="4121CAB0" wp14:editId="3ADBE969">
            <wp:extent cx="1235456" cy="1158240"/>
            <wp:effectExtent l="0" t="0" r="3175" b="3810"/>
            <wp:docPr id="2" name="Picture 2"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rliament.am/laws_images/14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2356" cy="1164709"/>
                    </a:xfrm>
                    <a:prstGeom prst="rect">
                      <a:avLst/>
                    </a:prstGeom>
                    <a:noFill/>
                    <a:ln>
                      <a:noFill/>
                    </a:ln>
                  </pic:spPr>
                </pic:pic>
              </a:graphicData>
            </a:graphic>
          </wp:inline>
        </w:drawing>
      </w:r>
    </w:p>
    <w:p w14:paraId="4961615B" w14:textId="77777777" w:rsidR="002073EC" w:rsidRPr="003477A0" w:rsidRDefault="002073EC" w:rsidP="00BE3CC3">
      <w:pPr>
        <w:tabs>
          <w:tab w:val="left" w:pos="9180"/>
        </w:tabs>
        <w:spacing w:line="276" w:lineRule="auto"/>
        <w:ind w:right="29"/>
        <w:jc w:val="center"/>
        <w:rPr>
          <w:rFonts w:ascii="GHEA Grapalat" w:hAnsi="GHEA Grapalat" w:cs="Sylfaen"/>
          <w:b/>
          <w:bCs/>
          <w:color w:val="000000"/>
          <w:sz w:val="32"/>
          <w:szCs w:val="32"/>
          <w:lang w:val="hy-AM"/>
        </w:rPr>
      </w:pPr>
    </w:p>
    <w:p w14:paraId="37E0CE47" w14:textId="77777777" w:rsidR="002073EC" w:rsidRPr="008A2B45" w:rsidRDefault="002073EC" w:rsidP="00481E5F">
      <w:pPr>
        <w:tabs>
          <w:tab w:val="left" w:pos="9180"/>
        </w:tabs>
        <w:spacing w:after="120" w:line="360" w:lineRule="auto"/>
        <w:ind w:right="29"/>
        <w:jc w:val="center"/>
        <w:rPr>
          <w:rFonts w:ascii="GHEA Grapalat" w:hAnsi="GHEA Grapalat"/>
          <w:b/>
          <w:i/>
          <w:color w:val="595959" w:themeColor="text1" w:themeTint="A6"/>
          <w:sz w:val="30"/>
          <w:szCs w:val="30"/>
          <w:u w:val="single"/>
          <w:lang w:val="hy-AM"/>
        </w:rPr>
      </w:pPr>
      <w:r w:rsidRPr="003477A0">
        <w:rPr>
          <w:rFonts w:ascii="GHEA Grapalat" w:hAnsi="GHEA Grapalat" w:cs="Sylfaen"/>
          <w:b/>
          <w:bCs/>
          <w:color w:val="595959" w:themeColor="text1" w:themeTint="A6"/>
          <w:sz w:val="30"/>
          <w:szCs w:val="30"/>
          <w:u w:val="single"/>
          <w:lang w:val="hy-AM"/>
        </w:rPr>
        <w:t>ԸՆԹԱՑԻԿ</w:t>
      </w:r>
      <w:r w:rsidRPr="003477A0">
        <w:rPr>
          <w:rFonts w:ascii="GHEA Grapalat" w:hAnsi="GHEA Grapalat"/>
          <w:b/>
          <w:bCs/>
          <w:color w:val="595959" w:themeColor="text1" w:themeTint="A6"/>
          <w:sz w:val="30"/>
          <w:szCs w:val="30"/>
          <w:u w:val="single"/>
          <w:lang w:val="hy-AM"/>
        </w:rPr>
        <w:t xml:space="preserve"> </w:t>
      </w:r>
      <w:r w:rsidRPr="008A2B45">
        <w:rPr>
          <w:rFonts w:ascii="GHEA Grapalat" w:hAnsi="GHEA Grapalat" w:cs="Sylfaen"/>
          <w:b/>
          <w:bCs/>
          <w:color w:val="595959" w:themeColor="text1" w:themeTint="A6"/>
          <w:sz w:val="30"/>
          <w:szCs w:val="30"/>
          <w:u w:val="single"/>
          <w:lang w:val="hy-AM"/>
        </w:rPr>
        <w:t>ԵԶՐԱԿԱՑՈՒԹՅՈՒՆ</w:t>
      </w:r>
    </w:p>
    <w:p w14:paraId="46565B0D" w14:textId="13A8A177" w:rsidR="002073EC" w:rsidRPr="00C5284D" w:rsidRDefault="00481E5F" w:rsidP="00481E5F">
      <w:pPr>
        <w:spacing w:line="360" w:lineRule="auto"/>
        <w:jc w:val="center"/>
        <w:rPr>
          <w:rFonts w:ascii="GHEA Grapalat" w:hAnsi="GHEA Grapalat"/>
          <w:sz w:val="28"/>
          <w:szCs w:val="28"/>
          <w:lang w:val="hy-AM"/>
        </w:rPr>
      </w:pPr>
      <w:r w:rsidRPr="00481E5F">
        <w:rPr>
          <w:rFonts w:ascii="GHEA Grapalat" w:eastAsiaTheme="minorHAnsi" w:hAnsi="GHEA Grapalat" w:cs="Sylfaen"/>
          <w:b/>
          <w:color w:val="595959" w:themeColor="text1" w:themeTint="A6"/>
          <w:sz w:val="28"/>
          <w:szCs w:val="28"/>
          <w:lang w:val="hy-AM"/>
        </w:rPr>
        <w:t xml:space="preserve">ՀՀ ՈՍՏԻԿԱՆՈՒԹՅՈՒՆՈՒՄ 2022 ԹՎԱԿԱՆԻ ՊԵՏԱԿԱՆ ԲՅՈՒՋԵԻ ԵՐԵՔ ԱՄԻՍՆԵՐԻ ԿԱՏԱՐՄԱՆ </w:t>
      </w:r>
      <w:r w:rsidR="002073EC" w:rsidRPr="00481E5F">
        <w:rPr>
          <w:rFonts w:ascii="GHEA Grapalat" w:hAnsi="GHEA Grapalat"/>
          <w:b/>
          <w:bCs/>
          <w:color w:val="595959" w:themeColor="text1" w:themeTint="A6"/>
          <w:sz w:val="28"/>
          <w:szCs w:val="28"/>
          <w:lang w:val="hy-AM"/>
        </w:rPr>
        <w:t>ՀԱՇՎԵՔՆՆՈՒԹՅԱՆ ԱՐԴՅՈՒՆՔՆԵՐԻ ՎԵՐԱԲԵՐՅԱԼ</w:t>
      </w:r>
    </w:p>
    <w:p w14:paraId="79EFD2B8" w14:textId="77777777" w:rsidR="002073EC" w:rsidRPr="00C00E8B" w:rsidRDefault="002073EC" w:rsidP="00BE3CC3">
      <w:pPr>
        <w:spacing w:line="276" w:lineRule="auto"/>
        <w:rPr>
          <w:rFonts w:ascii="GHEA Grapalat" w:hAnsi="GHEA Grapalat"/>
          <w:sz w:val="24"/>
          <w:szCs w:val="24"/>
          <w:lang w:val="hy-AM"/>
        </w:rPr>
      </w:pPr>
    </w:p>
    <w:p w14:paraId="0073C440" w14:textId="77777777" w:rsidR="002073EC" w:rsidRPr="00C00E8B" w:rsidRDefault="002073EC" w:rsidP="00BE3CC3">
      <w:pPr>
        <w:spacing w:line="276" w:lineRule="auto"/>
        <w:rPr>
          <w:rFonts w:ascii="GHEA Grapalat" w:hAnsi="GHEA Grapalat"/>
          <w:sz w:val="24"/>
          <w:szCs w:val="24"/>
          <w:lang w:val="hy-AM"/>
        </w:rPr>
      </w:pPr>
    </w:p>
    <w:p w14:paraId="743C71D6" w14:textId="77777777" w:rsidR="002073EC" w:rsidRPr="00C00E8B" w:rsidRDefault="002073EC" w:rsidP="00BE3CC3">
      <w:pPr>
        <w:spacing w:line="276" w:lineRule="auto"/>
        <w:rPr>
          <w:rFonts w:ascii="GHEA Grapalat" w:hAnsi="GHEA Grapalat"/>
          <w:sz w:val="24"/>
          <w:szCs w:val="24"/>
          <w:lang w:val="hy-AM"/>
        </w:rPr>
      </w:pPr>
    </w:p>
    <w:p w14:paraId="4DE80D7D" w14:textId="77777777" w:rsidR="002073EC" w:rsidRPr="00C00E8B" w:rsidRDefault="002073EC" w:rsidP="00BE3CC3">
      <w:pPr>
        <w:spacing w:line="276" w:lineRule="auto"/>
        <w:rPr>
          <w:rFonts w:ascii="GHEA Grapalat" w:hAnsi="GHEA Grapalat"/>
          <w:sz w:val="24"/>
          <w:szCs w:val="24"/>
          <w:lang w:val="hy-AM"/>
        </w:rPr>
      </w:pPr>
    </w:p>
    <w:p w14:paraId="541FCE71" w14:textId="77777777" w:rsidR="002073EC" w:rsidRPr="00C00E8B" w:rsidRDefault="002073EC" w:rsidP="00BE3CC3">
      <w:pPr>
        <w:spacing w:line="276" w:lineRule="auto"/>
        <w:rPr>
          <w:rFonts w:ascii="GHEA Grapalat" w:hAnsi="GHEA Grapalat"/>
          <w:sz w:val="24"/>
          <w:szCs w:val="24"/>
          <w:lang w:val="hy-AM"/>
        </w:rPr>
      </w:pPr>
    </w:p>
    <w:p w14:paraId="28AA3F37" w14:textId="77777777" w:rsidR="00E41043" w:rsidRDefault="00E41043" w:rsidP="00BE3CC3">
      <w:pPr>
        <w:spacing w:line="276" w:lineRule="auto"/>
        <w:jc w:val="center"/>
        <w:rPr>
          <w:rFonts w:ascii="GHEA Grapalat" w:hAnsi="GHEA Grapalat"/>
          <w:sz w:val="24"/>
          <w:szCs w:val="24"/>
          <w:lang w:val="hy-AM"/>
        </w:rPr>
      </w:pPr>
    </w:p>
    <w:p w14:paraId="633F9A3E" w14:textId="409ED6FB" w:rsidR="002073EC" w:rsidRPr="008940A2" w:rsidRDefault="005B581C" w:rsidP="00BE3CC3">
      <w:pPr>
        <w:spacing w:line="276" w:lineRule="auto"/>
        <w:jc w:val="center"/>
        <w:rPr>
          <w:rFonts w:ascii="GHEA Grapalat" w:hAnsi="GHEA Grapalat"/>
          <w:b/>
          <w:sz w:val="24"/>
          <w:szCs w:val="24"/>
          <w:u w:val="single"/>
          <w:lang w:val="hy-AM"/>
        </w:rPr>
      </w:pPr>
      <w:r w:rsidRPr="008940A2">
        <w:rPr>
          <w:rFonts w:ascii="GHEA Grapalat" w:hAnsi="GHEA Grapalat"/>
          <w:b/>
          <w:color w:val="595959" w:themeColor="text1" w:themeTint="A6"/>
          <w:sz w:val="24"/>
          <w:szCs w:val="24"/>
          <w:u w:val="single"/>
          <w:lang w:val="hy-AM"/>
        </w:rPr>
        <w:t>2022</w:t>
      </w:r>
    </w:p>
    <w:p w14:paraId="1A0D2A85" w14:textId="149D1628" w:rsidR="00E41043" w:rsidRDefault="00E41043" w:rsidP="00BE3CC3">
      <w:pPr>
        <w:spacing w:line="276" w:lineRule="auto"/>
        <w:jc w:val="center"/>
        <w:rPr>
          <w:rFonts w:ascii="GHEA Grapalat" w:hAnsi="GHEA Grapalat"/>
          <w:sz w:val="24"/>
          <w:szCs w:val="24"/>
        </w:rPr>
      </w:pPr>
    </w:p>
    <w:p w14:paraId="6967C0A4" w14:textId="77777777" w:rsidR="007E568B" w:rsidRDefault="007E568B" w:rsidP="00BE3CC3">
      <w:pPr>
        <w:spacing w:line="276" w:lineRule="auto"/>
        <w:jc w:val="center"/>
        <w:rPr>
          <w:rFonts w:ascii="GHEA Grapalat" w:hAnsi="GHEA Grapalat"/>
          <w:sz w:val="24"/>
          <w:szCs w:val="24"/>
        </w:rPr>
      </w:pPr>
    </w:p>
    <w:p w14:paraId="79E26A7F" w14:textId="6AB785E1" w:rsidR="002073EC" w:rsidRPr="00E95360" w:rsidRDefault="002073EC" w:rsidP="00BE3CC3">
      <w:pPr>
        <w:spacing w:after="0" w:line="276" w:lineRule="auto"/>
        <w:jc w:val="center"/>
        <w:rPr>
          <w:rStyle w:val="IntenseReference"/>
          <w:rFonts w:ascii="GHEA Grapalat" w:hAnsi="GHEA Grapalat"/>
          <w:sz w:val="24"/>
          <w:szCs w:val="24"/>
        </w:rPr>
      </w:pPr>
      <w:r w:rsidRPr="00E95360">
        <w:rPr>
          <w:rStyle w:val="IntenseReference"/>
          <w:rFonts w:ascii="GHEA Grapalat" w:hAnsi="GHEA Grapalat" w:cs="Sylfaen"/>
          <w:sz w:val="24"/>
          <w:szCs w:val="24"/>
        </w:rPr>
        <w:t>ԲՈՎԱՆԴԱԿՈՒԹՅՈՒՆ</w:t>
      </w:r>
      <w:r w:rsidR="00BD1C6D">
        <w:rPr>
          <w:rStyle w:val="IntenseReference"/>
          <w:rFonts w:ascii="GHEA Grapalat" w:hAnsi="GHEA Grapalat" w:cs="Sylfaen"/>
          <w:sz w:val="24"/>
          <w:szCs w:val="24"/>
        </w:rPr>
        <w:t xml:space="preserve"> </w:t>
      </w:r>
      <w:bookmarkStart w:id="0" w:name="_GoBack"/>
      <w:bookmarkEnd w:id="0"/>
    </w:p>
    <w:p w14:paraId="7E1C8444" w14:textId="77777777" w:rsidR="002073EC" w:rsidRPr="00E95360" w:rsidRDefault="002073EC" w:rsidP="00BE3CC3">
      <w:pPr>
        <w:spacing w:after="0" w:line="276" w:lineRule="auto"/>
        <w:jc w:val="center"/>
        <w:rPr>
          <w:rFonts w:ascii="GHEA Grapalat" w:hAnsi="GHEA Grapalat" w:cs="Sylfaen"/>
          <w:b/>
          <w:sz w:val="24"/>
          <w:szCs w:val="24"/>
          <w:lang w:val="hy-AM"/>
        </w:rPr>
      </w:pPr>
    </w:p>
    <w:p w14:paraId="270B27E8" w14:textId="45B401D3" w:rsidR="002073EC" w:rsidRPr="00A50B80" w:rsidRDefault="00A50B80" w:rsidP="002A078C">
      <w:pPr>
        <w:pStyle w:val="ListParagraph"/>
        <w:numPr>
          <w:ilvl w:val="0"/>
          <w:numId w:val="2"/>
        </w:numPr>
        <w:tabs>
          <w:tab w:val="left" w:pos="0"/>
        </w:tabs>
        <w:spacing w:after="0" w:line="360" w:lineRule="auto"/>
        <w:ind w:left="-426" w:firstLine="0"/>
        <w:jc w:val="both"/>
        <w:rPr>
          <w:rStyle w:val="IntenseReference"/>
          <w:rFonts w:ascii="GHEA Grapalat" w:hAnsi="GHEA Grapalat"/>
          <w:sz w:val="24"/>
          <w:szCs w:val="24"/>
          <w:lang w:val="hy-AM"/>
        </w:rPr>
      </w:pPr>
      <w:r>
        <w:rPr>
          <w:rStyle w:val="IntenseReference"/>
          <w:rFonts w:ascii="GHEA Grapalat" w:hAnsi="GHEA Grapalat" w:cs="Sylfaen"/>
          <w:sz w:val="24"/>
          <w:szCs w:val="24"/>
        </w:rPr>
        <w:t>ն</w:t>
      </w:r>
      <w:r w:rsidR="002073EC" w:rsidRPr="00A50B80">
        <w:rPr>
          <w:rStyle w:val="IntenseReference"/>
          <w:rFonts w:ascii="GHEA Grapalat" w:hAnsi="GHEA Grapalat" w:cs="Sylfaen"/>
          <w:sz w:val="24"/>
          <w:szCs w:val="24"/>
        </w:rPr>
        <w:t>երածական</w:t>
      </w:r>
      <w:r w:rsidR="002073EC" w:rsidRPr="00A50B80">
        <w:rPr>
          <w:rStyle w:val="IntenseReference"/>
          <w:rFonts w:ascii="GHEA Grapalat" w:hAnsi="GHEA Grapalat"/>
          <w:sz w:val="24"/>
          <w:szCs w:val="24"/>
        </w:rPr>
        <w:t xml:space="preserve"> մա</w:t>
      </w:r>
      <w:r w:rsidR="002073EC" w:rsidRPr="00A50B80">
        <w:rPr>
          <w:rStyle w:val="IntenseReference"/>
          <w:rFonts w:ascii="GHEA Grapalat" w:hAnsi="GHEA Grapalat" w:cs="Sylfaen"/>
          <w:sz w:val="24"/>
          <w:szCs w:val="24"/>
        </w:rPr>
        <w:t>ս</w:t>
      </w:r>
      <w:r w:rsidR="002073EC" w:rsidRPr="00A50B80">
        <w:rPr>
          <w:rStyle w:val="IntenseReference"/>
          <w:rFonts w:ascii="GHEA Grapalat" w:hAnsi="GHEA Grapalat"/>
          <w:sz w:val="24"/>
          <w:szCs w:val="24"/>
        </w:rPr>
        <w:t xml:space="preserve">                                                                          </w:t>
      </w:r>
      <w:r w:rsidR="00BC7C0E" w:rsidRPr="00A50B80">
        <w:rPr>
          <w:rStyle w:val="IntenseReference"/>
          <w:rFonts w:ascii="GHEA Grapalat" w:hAnsi="GHEA Grapalat"/>
          <w:sz w:val="24"/>
          <w:szCs w:val="24"/>
        </w:rPr>
        <w:t xml:space="preserve">                </w:t>
      </w:r>
      <w:r w:rsidR="002073EC" w:rsidRPr="00A50B80">
        <w:rPr>
          <w:rStyle w:val="IntenseReference"/>
          <w:rFonts w:ascii="GHEA Grapalat" w:hAnsi="GHEA Grapalat"/>
          <w:sz w:val="24"/>
          <w:szCs w:val="24"/>
        </w:rPr>
        <w:t xml:space="preserve">   </w:t>
      </w:r>
      <w:r w:rsidR="00801B81">
        <w:rPr>
          <w:rStyle w:val="IntenseReference"/>
          <w:rFonts w:ascii="GHEA Grapalat" w:hAnsi="GHEA Grapalat"/>
          <w:sz w:val="24"/>
          <w:szCs w:val="24"/>
          <w:lang w:val="hy-AM"/>
        </w:rPr>
        <w:t xml:space="preserve">   </w:t>
      </w:r>
      <w:r w:rsidR="002073EC" w:rsidRPr="00A50B80">
        <w:rPr>
          <w:rStyle w:val="IntenseReference"/>
          <w:rFonts w:ascii="GHEA Grapalat" w:hAnsi="GHEA Grapalat"/>
          <w:sz w:val="24"/>
          <w:szCs w:val="24"/>
        </w:rPr>
        <w:t xml:space="preserve"> </w:t>
      </w:r>
      <w:r w:rsidR="007030E3">
        <w:rPr>
          <w:rStyle w:val="IntenseReference"/>
          <w:rFonts w:ascii="GHEA Grapalat" w:hAnsi="GHEA Grapalat"/>
          <w:sz w:val="24"/>
          <w:szCs w:val="24"/>
          <w:lang w:val="hy-AM"/>
        </w:rPr>
        <w:t xml:space="preserve"> </w:t>
      </w:r>
      <w:r w:rsidR="002073EC" w:rsidRPr="00A50B80">
        <w:rPr>
          <w:rStyle w:val="IntenseReference"/>
          <w:rFonts w:ascii="GHEA Grapalat" w:hAnsi="GHEA Grapalat"/>
          <w:sz w:val="24"/>
          <w:szCs w:val="24"/>
          <w:lang w:val="hy-AM"/>
        </w:rPr>
        <w:t xml:space="preserve"> </w:t>
      </w:r>
      <w:r w:rsidR="002073EC" w:rsidRPr="00A50B80">
        <w:rPr>
          <w:rStyle w:val="IntenseReference"/>
          <w:rFonts w:ascii="GHEA Grapalat" w:hAnsi="GHEA Grapalat"/>
          <w:sz w:val="24"/>
          <w:szCs w:val="24"/>
        </w:rPr>
        <w:t xml:space="preserve">3-4 </w:t>
      </w:r>
      <w:r w:rsidR="002073EC" w:rsidRPr="00A50B80">
        <w:rPr>
          <w:rStyle w:val="IntenseReference"/>
          <w:rFonts w:ascii="GHEA Grapalat" w:hAnsi="GHEA Grapalat" w:cs="Sylfaen"/>
          <w:sz w:val="24"/>
          <w:szCs w:val="24"/>
        </w:rPr>
        <w:t>էջ</w:t>
      </w:r>
      <w:r w:rsidR="002073EC" w:rsidRPr="00A50B80">
        <w:rPr>
          <w:rStyle w:val="IntenseReference"/>
          <w:rFonts w:ascii="GHEA Grapalat" w:hAnsi="GHEA Grapalat"/>
          <w:sz w:val="24"/>
          <w:szCs w:val="24"/>
        </w:rPr>
        <w:t xml:space="preserve"> </w:t>
      </w:r>
    </w:p>
    <w:p w14:paraId="7206A4DA" w14:textId="4A710AB7" w:rsidR="002073EC" w:rsidRPr="00A50B80" w:rsidRDefault="00A50B80" w:rsidP="002A078C">
      <w:pPr>
        <w:pStyle w:val="ListParagraph"/>
        <w:numPr>
          <w:ilvl w:val="0"/>
          <w:numId w:val="2"/>
        </w:numPr>
        <w:tabs>
          <w:tab w:val="left" w:pos="0"/>
        </w:tabs>
        <w:spacing w:after="0" w:line="360" w:lineRule="auto"/>
        <w:ind w:left="-426" w:firstLine="0"/>
        <w:jc w:val="both"/>
        <w:rPr>
          <w:rStyle w:val="IntenseReference"/>
          <w:rFonts w:ascii="GHEA Grapalat" w:hAnsi="GHEA Grapalat"/>
          <w:sz w:val="24"/>
          <w:szCs w:val="24"/>
          <w:lang w:val="hy-AM"/>
        </w:rPr>
      </w:pPr>
      <w:r>
        <w:rPr>
          <w:rStyle w:val="IntenseReference"/>
          <w:rFonts w:ascii="GHEA Grapalat" w:hAnsi="GHEA Grapalat"/>
          <w:sz w:val="24"/>
          <w:szCs w:val="24"/>
        </w:rPr>
        <w:t>ա</w:t>
      </w:r>
      <w:r w:rsidR="002073EC" w:rsidRPr="00A50B80">
        <w:rPr>
          <w:rStyle w:val="IntenseReference"/>
          <w:rFonts w:ascii="GHEA Grapalat" w:hAnsi="GHEA Grapalat"/>
          <w:sz w:val="24"/>
          <w:szCs w:val="24"/>
        </w:rPr>
        <w:t xml:space="preserve">մփոփագիր                                                                                          </w:t>
      </w:r>
      <w:r w:rsidR="00BC7C0E" w:rsidRPr="00A50B80">
        <w:rPr>
          <w:rStyle w:val="IntenseReference"/>
          <w:rFonts w:ascii="GHEA Grapalat" w:hAnsi="GHEA Grapalat"/>
          <w:sz w:val="24"/>
          <w:szCs w:val="24"/>
        </w:rPr>
        <w:t xml:space="preserve">        </w:t>
      </w:r>
      <w:r w:rsidR="00801B81">
        <w:rPr>
          <w:rStyle w:val="IntenseReference"/>
          <w:rFonts w:ascii="GHEA Grapalat" w:hAnsi="GHEA Grapalat"/>
          <w:sz w:val="24"/>
          <w:szCs w:val="24"/>
          <w:lang w:val="hy-AM"/>
        </w:rPr>
        <w:t xml:space="preserve">   </w:t>
      </w:r>
      <w:r w:rsidR="00BC7C0E" w:rsidRPr="00A50B80">
        <w:rPr>
          <w:rStyle w:val="IntenseReference"/>
          <w:rFonts w:ascii="GHEA Grapalat" w:hAnsi="GHEA Grapalat"/>
          <w:sz w:val="24"/>
          <w:szCs w:val="24"/>
        </w:rPr>
        <w:t xml:space="preserve">  </w:t>
      </w:r>
      <w:r w:rsidR="007030E3">
        <w:rPr>
          <w:rStyle w:val="IntenseReference"/>
          <w:rFonts w:ascii="GHEA Grapalat" w:hAnsi="GHEA Grapalat"/>
          <w:sz w:val="24"/>
          <w:szCs w:val="24"/>
          <w:lang w:val="hy-AM"/>
        </w:rPr>
        <w:t xml:space="preserve"> </w:t>
      </w:r>
      <w:r w:rsidR="00E95360" w:rsidRPr="00A50B80">
        <w:rPr>
          <w:rStyle w:val="IntenseReference"/>
          <w:rFonts w:ascii="GHEA Grapalat" w:hAnsi="GHEA Grapalat"/>
          <w:sz w:val="24"/>
          <w:szCs w:val="24"/>
        </w:rPr>
        <w:t xml:space="preserve"> </w:t>
      </w:r>
      <w:r w:rsidR="002073EC" w:rsidRPr="00A50B80">
        <w:rPr>
          <w:rStyle w:val="IntenseReference"/>
          <w:rFonts w:ascii="GHEA Grapalat" w:hAnsi="GHEA Grapalat"/>
          <w:sz w:val="24"/>
          <w:szCs w:val="24"/>
        </w:rPr>
        <w:t xml:space="preserve"> </w:t>
      </w:r>
      <w:r w:rsidR="00E1540C" w:rsidRPr="00A50B80">
        <w:rPr>
          <w:rStyle w:val="IntenseReference"/>
          <w:rFonts w:ascii="GHEA Grapalat" w:hAnsi="GHEA Grapalat"/>
          <w:sz w:val="24"/>
          <w:szCs w:val="24"/>
        </w:rPr>
        <w:t>5-</w:t>
      </w:r>
      <w:r w:rsidR="007030E3">
        <w:rPr>
          <w:rStyle w:val="IntenseReference"/>
          <w:rFonts w:ascii="GHEA Grapalat" w:hAnsi="GHEA Grapalat"/>
          <w:sz w:val="24"/>
          <w:szCs w:val="24"/>
        </w:rPr>
        <w:t>7</w:t>
      </w:r>
      <w:r w:rsidR="002073EC" w:rsidRPr="00A50B80">
        <w:rPr>
          <w:rStyle w:val="IntenseReference"/>
          <w:rFonts w:ascii="GHEA Grapalat" w:hAnsi="GHEA Grapalat"/>
          <w:sz w:val="24"/>
          <w:szCs w:val="24"/>
        </w:rPr>
        <w:t xml:space="preserve"> էջ</w:t>
      </w:r>
    </w:p>
    <w:p w14:paraId="0BA52649" w14:textId="2D3D18B3" w:rsidR="002073EC" w:rsidRPr="00A50B80" w:rsidRDefault="00A50B80" w:rsidP="002A078C">
      <w:pPr>
        <w:pStyle w:val="ListParagraph"/>
        <w:numPr>
          <w:ilvl w:val="0"/>
          <w:numId w:val="2"/>
        </w:numPr>
        <w:tabs>
          <w:tab w:val="left" w:pos="0"/>
        </w:tabs>
        <w:spacing w:after="0" w:line="360" w:lineRule="auto"/>
        <w:ind w:left="-426" w:firstLine="0"/>
        <w:jc w:val="both"/>
        <w:rPr>
          <w:rStyle w:val="IntenseReference"/>
          <w:rFonts w:ascii="GHEA Grapalat" w:hAnsi="GHEA Grapalat"/>
          <w:sz w:val="24"/>
          <w:szCs w:val="24"/>
          <w:lang w:val="hy-AM"/>
        </w:rPr>
      </w:pPr>
      <w:r>
        <w:rPr>
          <w:rStyle w:val="IntenseReference"/>
          <w:rFonts w:ascii="GHEA Grapalat" w:hAnsi="GHEA Grapalat"/>
          <w:sz w:val="24"/>
          <w:szCs w:val="24"/>
          <w:lang w:val="hy-AM"/>
        </w:rPr>
        <w:t>հ</w:t>
      </w:r>
      <w:r w:rsidR="002073EC" w:rsidRPr="00A50B80">
        <w:rPr>
          <w:rStyle w:val="IntenseReference"/>
          <w:rFonts w:ascii="GHEA Grapalat" w:hAnsi="GHEA Grapalat"/>
          <w:sz w:val="24"/>
          <w:szCs w:val="24"/>
          <w:lang w:val="hy-AM"/>
        </w:rPr>
        <w:t xml:space="preserve">աշվեքննության օբյեկտի ֆինանսական ցուցանիշները             </w:t>
      </w:r>
      <w:r w:rsidR="00BC7C0E" w:rsidRPr="00A50B80">
        <w:rPr>
          <w:rStyle w:val="IntenseReference"/>
          <w:rFonts w:ascii="GHEA Grapalat" w:hAnsi="GHEA Grapalat"/>
          <w:sz w:val="24"/>
          <w:szCs w:val="24"/>
          <w:lang w:val="hy-AM"/>
        </w:rPr>
        <w:t xml:space="preserve">       </w:t>
      </w:r>
      <w:r w:rsidR="00801B81">
        <w:rPr>
          <w:rStyle w:val="IntenseReference"/>
          <w:rFonts w:ascii="GHEA Grapalat" w:hAnsi="GHEA Grapalat"/>
          <w:sz w:val="24"/>
          <w:szCs w:val="24"/>
          <w:lang w:val="hy-AM"/>
        </w:rPr>
        <w:t xml:space="preserve"> </w:t>
      </w:r>
      <w:r w:rsidR="00263EB0">
        <w:rPr>
          <w:rStyle w:val="IntenseReference"/>
          <w:rFonts w:ascii="GHEA Grapalat" w:hAnsi="GHEA Grapalat"/>
          <w:sz w:val="24"/>
          <w:szCs w:val="24"/>
          <w:lang w:val="hy-AM"/>
        </w:rPr>
        <w:t xml:space="preserve">   </w:t>
      </w:r>
      <w:r w:rsidR="002073EC" w:rsidRPr="00A50B80">
        <w:rPr>
          <w:rStyle w:val="IntenseReference"/>
          <w:rFonts w:ascii="GHEA Grapalat" w:hAnsi="GHEA Grapalat"/>
          <w:sz w:val="24"/>
          <w:szCs w:val="24"/>
          <w:lang w:val="hy-AM"/>
        </w:rPr>
        <w:t xml:space="preserve"> </w:t>
      </w:r>
      <w:r w:rsidR="00E95360" w:rsidRPr="00A50B80">
        <w:rPr>
          <w:rStyle w:val="IntenseReference"/>
          <w:rFonts w:ascii="GHEA Grapalat" w:hAnsi="GHEA Grapalat"/>
          <w:sz w:val="24"/>
          <w:szCs w:val="24"/>
          <w:lang w:val="hy-AM"/>
        </w:rPr>
        <w:t xml:space="preserve"> </w:t>
      </w:r>
      <w:r w:rsidR="007030E3">
        <w:rPr>
          <w:rStyle w:val="IntenseReference"/>
          <w:rFonts w:ascii="GHEA Grapalat" w:hAnsi="GHEA Grapalat"/>
          <w:sz w:val="24"/>
          <w:szCs w:val="24"/>
          <w:lang w:val="hy-AM"/>
        </w:rPr>
        <w:t>7-17</w:t>
      </w:r>
      <w:r w:rsidR="002073EC" w:rsidRPr="00A50B80">
        <w:rPr>
          <w:rStyle w:val="IntenseReference"/>
          <w:rFonts w:ascii="GHEA Grapalat" w:hAnsi="GHEA Grapalat"/>
          <w:sz w:val="24"/>
          <w:szCs w:val="24"/>
          <w:lang w:val="hy-AM"/>
        </w:rPr>
        <w:t>էջ</w:t>
      </w:r>
    </w:p>
    <w:p w14:paraId="59BA7ECF" w14:textId="6FC458F4" w:rsidR="002073EC" w:rsidRPr="00A50B80" w:rsidRDefault="00A50B80" w:rsidP="002A078C">
      <w:pPr>
        <w:pStyle w:val="ListParagraph"/>
        <w:numPr>
          <w:ilvl w:val="0"/>
          <w:numId w:val="2"/>
        </w:numPr>
        <w:tabs>
          <w:tab w:val="left" w:pos="0"/>
        </w:tabs>
        <w:spacing w:after="0" w:line="360" w:lineRule="auto"/>
        <w:ind w:left="-426" w:firstLine="0"/>
        <w:jc w:val="both"/>
        <w:rPr>
          <w:rStyle w:val="IntenseReference"/>
          <w:rFonts w:ascii="GHEA Grapalat" w:hAnsi="GHEA Grapalat"/>
          <w:sz w:val="24"/>
          <w:szCs w:val="24"/>
        </w:rPr>
      </w:pPr>
      <w:r>
        <w:rPr>
          <w:rStyle w:val="IntenseReference"/>
          <w:rFonts w:ascii="GHEA Grapalat" w:hAnsi="GHEA Grapalat"/>
          <w:sz w:val="24"/>
          <w:szCs w:val="24"/>
        </w:rPr>
        <w:t>ա</w:t>
      </w:r>
      <w:r w:rsidR="00937070" w:rsidRPr="00A50B80">
        <w:rPr>
          <w:rStyle w:val="IntenseReference"/>
          <w:rFonts w:ascii="GHEA Grapalat" w:hAnsi="GHEA Grapalat"/>
          <w:sz w:val="24"/>
          <w:szCs w:val="24"/>
        </w:rPr>
        <w:t xml:space="preserve">նհամապատասխանությունների վերաբերյալ </w:t>
      </w:r>
      <w:r w:rsidR="00937070" w:rsidRPr="0001293F">
        <w:rPr>
          <w:rStyle w:val="IntenseReference"/>
          <w:rFonts w:ascii="GHEA Grapalat" w:hAnsi="GHEA Grapalat"/>
          <w:sz w:val="24"/>
          <w:szCs w:val="24"/>
        </w:rPr>
        <w:t>գրառումներ</w:t>
      </w:r>
      <w:r w:rsidR="00793315" w:rsidRPr="0001293F">
        <w:rPr>
          <w:rStyle w:val="IntenseReference"/>
          <w:rFonts w:ascii="GHEA Grapalat" w:hAnsi="GHEA Grapalat"/>
          <w:sz w:val="24"/>
          <w:szCs w:val="24"/>
        </w:rPr>
        <w:t xml:space="preserve">              </w:t>
      </w:r>
      <w:r w:rsidR="00801B81" w:rsidRPr="0001293F">
        <w:rPr>
          <w:rStyle w:val="IntenseReference"/>
          <w:rFonts w:ascii="GHEA Grapalat" w:hAnsi="GHEA Grapalat"/>
          <w:sz w:val="24"/>
          <w:szCs w:val="24"/>
          <w:lang w:val="hy-AM"/>
        </w:rPr>
        <w:t xml:space="preserve"> </w:t>
      </w:r>
      <w:r w:rsidR="00263EB0">
        <w:rPr>
          <w:rStyle w:val="IntenseReference"/>
          <w:rFonts w:ascii="GHEA Grapalat" w:hAnsi="GHEA Grapalat"/>
          <w:sz w:val="24"/>
          <w:szCs w:val="24"/>
          <w:lang w:val="hy-AM"/>
        </w:rPr>
        <w:t xml:space="preserve"> </w:t>
      </w:r>
      <w:r w:rsidR="007030E3" w:rsidRPr="0001293F">
        <w:rPr>
          <w:rStyle w:val="IntenseReference"/>
          <w:rFonts w:ascii="GHEA Grapalat" w:hAnsi="GHEA Grapalat"/>
          <w:sz w:val="24"/>
          <w:szCs w:val="24"/>
        </w:rPr>
        <w:t xml:space="preserve">  1</w:t>
      </w:r>
      <w:r w:rsidR="00263EB0">
        <w:rPr>
          <w:rStyle w:val="IntenseReference"/>
          <w:rFonts w:ascii="GHEA Grapalat" w:hAnsi="GHEA Grapalat"/>
          <w:sz w:val="24"/>
          <w:szCs w:val="24"/>
          <w:lang w:val="en-GB"/>
        </w:rPr>
        <w:t>7</w:t>
      </w:r>
      <w:r w:rsidR="00263EB0">
        <w:rPr>
          <w:rStyle w:val="IntenseReference"/>
          <w:rFonts w:ascii="GHEA Grapalat" w:hAnsi="GHEA Grapalat"/>
          <w:sz w:val="24"/>
          <w:szCs w:val="24"/>
          <w:lang w:val="hy-AM"/>
        </w:rPr>
        <w:t>-</w:t>
      </w:r>
      <w:r w:rsidR="00263EB0">
        <w:rPr>
          <w:rStyle w:val="IntenseReference"/>
          <w:rFonts w:ascii="GHEA Grapalat" w:hAnsi="GHEA Grapalat"/>
          <w:sz w:val="24"/>
          <w:szCs w:val="24"/>
          <w:lang w:val="en-GB"/>
        </w:rPr>
        <w:t>85</w:t>
      </w:r>
      <w:r w:rsidR="00937070" w:rsidRPr="00A50B80">
        <w:rPr>
          <w:rStyle w:val="IntenseReference"/>
          <w:rFonts w:ascii="GHEA Grapalat" w:hAnsi="GHEA Grapalat"/>
          <w:sz w:val="24"/>
          <w:szCs w:val="24"/>
          <w:lang w:val="hy-AM"/>
        </w:rPr>
        <w:t xml:space="preserve"> էջ</w:t>
      </w:r>
    </w:p>
    <w:p w14:paraId="20AB0C65" w14:textId="415133E9" w:rsidR="002073EC" w:rsidRPr="00A50B80" w:rsidRDefault="00A50B80" w:rsidP="002A078C">
      <w:pPr>
        <w:pStyle w:val="ListParagraph"/>
        <w:numPr>
          <w:ilvl w:val="0"/>
          <w:numId w:val="2"/>
        </w:numPr>
        <w:tabs>
          <w:tab w:val="left" w:pos="0"/>
        </w:tabs>
        <w:spacing w:after="0" w:line="360" w:lineRule="auto"/>
        <w:ind w:left="-426" w:firstLine="0"/>
        <w:jc w:val="both"/>
        <w:rPr>
          <w:rStyle w:val="IntenseReference"/>
          <w:rFonts w:ascii="GHEA Grapalat" w:hAnsi="GHEA Grapalat"/>
          <w:sz w:val="24"/>
          <w:szCs w:val="24"/>
        </w:rPr>
      </w:pPr>
      <w:r>
        <w:rPr>
          <w:rStyle w:val="IntenseReference"/>
          <w:rFonts w:ascii="GHEA Grapalat" w:hAnsi="GHEA Grapalat"/>
          <w:sz w:val="24"/>
          <w:szCs w:val="24"/>
          <w:lang w:val="hy-AM"/>
        </w:rPr>
        <w:t>ա</w:t>
      </w:r>
      <w:r w:rsidRPr="00A50B80">
        <w:rPr>
          <w:rStyle w:val="IntenseReference"/>
          <w:rFonts w:ascii="GHEA Grapalat" w:hAnsi="GHEA Grapalat"/>
          <w:sz w:val="24"/>
          <w:szCs w:val="24"/>
          <w:lang w:val="hy-AM"/>
        </w:rPr>
        <w:t>յլ տեղեկատվություն</w:t>
      </w:r>
      <w:r w:rsidR="002073EC" w:rsidRPr="00A50B80">
        <w:rPr>
          <w:rStyle w:val="IntenseReference"/>
          <w:rFonts w:ascii="GHEA Grapalat" w:hAnsi="GHEA Grapalat"/>
          <w:sz w:val="24"/>
          <w:szCs w:val="24"/>
        </w:rPr>
        <w:t xml:space="preserve">                                                                    </w:t>
      </w:r>
      <w:r w:rsidR="001113DD" w:rsidRPr="00A50B80">
        <w:rPr>
          <w:rStyle w:val="IntenseReference"/>
          <w:rFonts w:ascii="GHEA Grapalat" w:hAnsi="GHEA Grapalat"/>
          <w:sz w:val="24"/>
          <w:szCs w:val="24"/>
        </w:rPr>
        <w:t xml:space="preserve">    </w:t>
      </w:r>
      <w:r w:rsidR="00B55BDE" w:rsidRPr="00A50B80">
        <w:rPr>
          <w:rStyle w:val="IntenseReference"/>
          <w:rFonts w:ascii="GHEA Grapalat" w:hAnsi="GHEA Grapalat"/>
          <w:sz w:val="24"/>
          <w:szCs w:val="24"/>
        </w:rPr>
        <w:t xml:space="preserve">  </w:t>
      </w:r>
      <w:r w:rsidR="00086B12" w:rsidRPr="00A50B80">
        <w:rPr>
          <w:rStyle w:val="IntenseReference"/>
          <w:rFonts w:ascii="GHEA Grapalat" w:hAnsi="GHEA Grapalat"/>
          <w:sz w:val="24"/>
          <w:szCs w:val="24"/>
        </w:rPr>
        <w:t xml:space="preserve"> </w:t>
      </w:r>
      <w:r w:rsidR="00452F45" w:rsidRPr="00A50B80">
        <w:rPr>
          <w:rStyle w:val="IntenseReference"/>
          <w:rFonts w:ascii="GHEA Grapalat" w:hAnsi="GHEA Grapalat"/>
          <w:sz w:val="24"/>
          <w:szCs w:val="24"/>
        </w:rPr>
        <w:t xml:space="preserve"> </w:t>
      </w:r>
      <w:r w:rsidR="009A27FE" w:rsidRPr="00A50B80">
        <w:rPr>
          <w:rStyle w:val="IntenseReference"/>
          <w:rFonts w:ascii="GHEA Grapalat" w:hAnsi="GHEA Grapalat"/>
          <w:sz w:val="24"/>
          <w:szCs w:val="24"/>
        </w:rPr>
        <w:t xml:space="preserve"> </w:t>
      </w:r>
      <w:r w:rsidR="006A7D36" w:rsidRPr="00A50B80">
        <w:rPr>
          <w:rStyle w:val="IntenseReference"/>
          <w:rFonts w:ascii="GHEA Grapalat" w:hAnsi="GHEA Grapalat"/>
          <w:sz w:val="24"/>
          <w:szCs w:val="24"/>
        </w:rPr>
        <w:t xml:space="preserve"> </w:t>
      </w:r>
      <w:r w:rsidRPr="00A50B80">
        <w:rPr>
          <w:rStyle w:val="IntenseReference"/>
          <w:rFonts w:ascii="GHEA Grapalat" w:hAnsi="GHEA Grapalat"/>
          <w:sz w:val="24"/>
          <w:szCs w:val="24"/>
          <w:lang w:val="hy-AM"/>
        </w:rPr>
        <w:t xml:space="preserve">  </w:t>
      </w:r>
      <w:r w:rsidR="007030E3">
        <w:rPr>
          <w:rStyle w:val="IntenseReference"/>
          <w:rFonts w:ascii="GHEA Grapalat" w:hAnsi="GHEA Grapalat"/>
          <w:sz w:val="24"/>
          <w:szCs w:val="24"/>
          <w:lang w:val="hy-AM"/>
        </w:rPr>
        <w:t xml:space="preserve">   </w:t>
      </w:r>
      <w:r w:rsidR="00263EB0">
        <w:rPr>
          <w:rStyle w:val="IntenseReference"/>
          <w:rFonts w:ascii="GHEA Grapalat" w:hAnsi="GHEA Grapalat"/>
          <w:sz w:val="24"/>
          <w:szCs w:val="24"/>
          <w:lang w:val="hy-AM"/>
        </w:rPr>
        <w:t xml:space="preserve">  </w:t>
      </w:r>
      <w:r w:rsidR="007030E3">
        <w:rPr>
          <w:rStyle w:val="IntenseReference"/>
          <w:rFonts w:ascii="GHEA Grapalat" w:hAnsi="GHEA Grapalat"/>
          <w:sz w:val="24"/>
          <w:szCs w:val="24"/>
          <w:lang w:val="hy-AM"/>
        </w:rPr>
        <w:t xml:space="preserve">  </w:t>
      </w:r>
      <w:r w:rsidR="00DE4E74">
        <w:rPr>
          <w:rStyle w:val="IntenseReference"/>
          <w:rFonts w:ascii="GHEA Grapalat" w:hAnsi="GHEA Grapalat"/>
          <w:sz w:val="24"/>
          <w:szCs w:val="24"/>
          <w:lang w:val="hy-AM"/>
        </w:rPr>
        <w:t>8</w:t>
      </w:r>
      <w:r w:rsidR="00263EB0">
        <w:rPr>
          <w:rStyle w:val="IntenseReference"/>
          <w:rFonts w:ascii="GHEA Grapalat" w:hAnsi="GHEA Grapalat"/>
          <w:sz w:val="24"/>
          <w:szCs w:val="24"/>
          <w:lang w:val="hy-AM"/>
        </w:rPr>
        <w:t>6</w:t>
      </w:r>
      <w:r w:rsidR="002073EC" w:rsidRPr="00A50B80">
        <w:rPr>
          <w:rStyle w:val="IntenseReference"/>
          <w:rFonts w:ascii="GHEA Grapalat" w:hAnsi="GHEA Grapalat"/>
          <w:sz w:val="24"/>
          <w:szCs w:val="24"/>
        </w:rPr>
        <w:t xml:space="preserve"> էջ </w:t>
      </w:r>
    </w:p>
    <w:p w14:paraId="5D074041" w14:textId="2E698058" w:rsidR="002073EC" w:rsidRPr="00A50B80" w:rsidRDefault="00A50B80" w:rsidP="002A078C">
      <w:pPr>
        <w:pStyle w:val="ListParagraph"/>
        <w:numPr>
          <w:ilvl w:val="0"/>
          <w:numId w:val="2"/>
        </w:numPr>
        <w:tabs>
          <w:tab w:val="left" w:pos="0"/>
        </w:tabs>
        <w:spacing w:after="0" w:line="360" w:lineRule="auto"/>
        <w:ind w:left="-426" w:firstLine="0"/>
        <w:jc w:val="both"/>
        <w:rPr>
          <w:rStyle w:val="IntenseReference"/>
          <w:rFonts w:cs="Sylfaen"/>
        </w:rPr>
      </w:pPr>
      <w:r w:rsidRPr="0001293F">
        <w:rPr>
          <w:rStyle w:val="IntenseReference"/>
          <w:rFonts w:ascii="GHEA Grapalat" w:hAnsi="GHEA Grapalat"/>
          <w:sz w:val="24"/>
          <w:szCs w:val="24"/>
        </w:rPr>
        <w:t>ա</w:t>
      </w:r>
      <w:r w:rsidR="002073EC" w:rsidRPr="0001293F">
        <w:rPr>
          <w:rStyle w:val="IntenseReference"/>
          <w:rFonts w:ascii="GHEA Grapalat" w:hAnsi="GHEA Grapalat"/>
          <w:sz w:val="24"/>
          <w:szCs w:val="24"/>
        </w:rPr>
        <w:t xml:space="preserve">ռաջարկություններ                                               </w:t>
      </w:r>
      <w:r w:rsidR="001113DD" w:rsidRPr="0001293F">
        <w:rPr>
          <w:rStyle w:val="IntenseReference"/>
          <w:rFonts w:ascii="GHEA Grapalat" w:hAnsi="GHEA Grapalat"/>
          <w:sz w:val="24"/>
          <w:szCs w:val="24"/>
        </w:rPr>
        <w:t xml:space="preserve">                               </w:t>
      </w:r>
      <w:r w:rsidR="00086B12" w:rsidRPr="0001293F">
        <w:rPr>
          <w:rStyle w:val="IntenseReference"/>
          <w:rFonts w:ascii="GHEA Grapalat" w:hAnsi="GHEA Grapalat"/>
          <w:sz w:val="24"/>
          <w:szCs w:val="24"/>
        </w:rPr>
        <w:t xml:space="preserve">  </w:t>
      </w:r>
      <w:r w:rsidR="00BC7C0E" w:rsidRPr="0001293F">
        <w:rPr>
          <w:rStyle w:val="IntenseReference"/>
          <w:rFonts w:ascii="GHEA Grapalat" w:hAnsi="GHEA Grapalat"/>
          <w:sz w:val="24"/>
          <w:szCs w:val="24"/>
        </w:rPr>
        <w:t xml:space="preserve"> </w:t>
      </w:r>
      <w:r w:rsidR="00263EB0">
        <w:rPr>
          <w:rStyle w:val="IntenseReference"/>
          <w:rFonts w:ascii="GHEA Grapalat" w:hAnsi="GHEA Grapalat"/>
          <w:sz w:val="24"/>
          <w:szCs w:val="24"/>
        </w:rPr>
        <w:t xml:space="preserve">  </w:t>
      </w:r>
      <w:r w:rsidR="00966573" w:rsidRPr="0001293F">
        <w:rPr>
          <w:rStyle w:val="IntenseReference"/>
          <w:rFonts w:ascii="GHEA Grapalat" w:hAnsi="GHEA Grapalat"/>
          <w:sz w:val="24"/>
          <w:szCs w:val="24"/>
        </w:rPr>
        <w:t xml:space="preserve"> </w:t>
      </w:r>
      <w:r w:rsidR="002073EC" w:rsidRPr="00A50B80">
        <w:rPr>
          <w:rStyle w:val="IntenseReference"/>
          <w:rFonts w:ascii="GHEA Grapalat" w:hAnsi="GHEA Grapalat" w:cs="Sylfaen"/>
          <w:sz w:val="24"/>
          <w:szCs w:val="24"/>
        </w:rPr>
        <w:t xml:space="preserve"> </w:t>
      </w:r>
      <w:r w:rsidR="00263EB0">
        <w:rPr>
          <w:rStyle w:val="IntenseReference"/>
          <w:rFonts w:ascii="GHEA Grapalat" w:hAnsi="GHEA Grapalat" w:cs="Sylfaen"/>
          <w:sz w:val="24"/>
          <w:szCs w:val="24"/>
          <w:lang w:val="hy-AM"/>
        </w:rPr>
        <w:t>87-91</w:t>
      </w:r>
      <w:r w:rsidR="00086B12" w:rsidRPr="00A50B80">
        <w:rPr>
          <w:rStyle w:val="IntenseReference"/>
          <w:rFonts w:ascii="GHEA Grapalat" w:hAnsi="GHEA Grapalat" w:cs="Sylfaen"/>
          <w:sz w:val="24"/>
          <w:szCs w:val="24"/>
        </w:rPr>
        <w:t>էջ</w:t>
      </w:r>
    </w:p>
    <w:p w14:paraId="7A38D4FA" w14:textId="77777777" w:rsidR="002073EC" w:rsidRPr="00FD235A" w:rsidRDefault="002073EC" w:rsidP="00BE3CC3">
      <w:pPr>
        <w:spacing w:line="276" w:lineRule="auto"/>
        <w:jc w:val="center"/>
        <w:rPr>
          <w:rStyle w:val="IntenseReference"/>
          <w:rFonts w:cs="Sylfaen"/>
          <w:u w:val="none"/>
        </w:rPr>
      </w:pPr>
    </w:p>
    <w:p w14:paraId="5961BFB9" w14:textId="49322A47" w:rsidR="00E41043" w:rsidRDefault="00E41043" w:rsidP="00BE3CC3">
      <w:pPr>
        <w:spacing w:line="276" w:lineRule="auto"/>
        <w:jc w:val="center"/>
        <w:rPr>
          <w:rFonts w:ascii="GHEA Grapalat" w:hAnsi="GHEA Grapalat"/>
          <w:sz w:val="24"/>
          <w:szCs w:val="24"/>
          <w:lang w:val="hy-AM"/>
        </w:rPr>
      </w:pPr>
      <w:r>
        <w:rPr>
          <w:rFonts w:ascii="GHEA Grapalat" w:hAnsi="GHEA Grapalat"/>
          <w:sz w:val="24"/>
          <w:szCs w:val="24"/>
          <w:lang w:val="hy-AM"/>
        </w:rPr>
        <w:br w:type="page"/>
      </w:r>
    </w:p>
    <w:p w14:paraId="7CB4D01D" w14:textId="77777777" w:rsidR="002073EC" w:rsidRPr="00F31AA1" w:rsidRDefault="002073EC" w:rsidP="002A078C">
      <w:pPr>
        <w:pStyle w:val="ListParagraph"/>
        <w:numPr>
          <w:ilvl w:val="0"/>
          <w:numId w:val="3"/>
        </w:numPr>
        <w:spacing w:after="0" w:line="360" w:lineRule="auto"/>
        <w:ind w:left="0" w:right="578" w:firstLine="0"/>
        <w:jc w:val="center"/>
        <w:rPr>
          <w:rStyle w:val="IntenseReference"/>
          <w:rFonts w:ascii="GHEA Grapalat" w:hAnsi="GHEA Grapalat"/>
          <w:sz w:val="24"/>
          <w:szCs w:val="24"/>
        </w:rPr>
      </w:pPr>
      <w:r w:rsidRPr="00F31AA1">
        <w:rPr>
          <w:rStyle w:val="IntenseReference"/>
          <w:rFonts w:ascii="GHEA Grapalat" w:hAnsi="GHEA Grapalat" w:cs="Sylfaen"/>
          <w:sz w:val="24"/>
          <w:szCs w:val="24"/>
        </w:rPr>
        <w:lastRenderedPageBreak/>
        <w:t>ՆԵՐԱԾԱԿԱՆ</w:t>
      </w:r>
      <w:r w:rsidRPr="00F31AA1">
        <w:rPr>
          <w:rStyle w:val="IntenseReference"/>
          <w:rFonts w:ascii="GHEA Grapalat" w:hAnsi="GHEA Grapalat"/>
          <w:sz w:val="24"/>
          <w:szCs w:val="24"/>
        </w:rPr>
        <w:t xml:space="preserve"> </w:t>
      </w:r>
      <w:r w:rsidRPr="00F31AA1">
        <w:rPr>
          <w:rStyle w:val="IntenseReference"/>
          <w:rFonts w:ascii="GHEA Grapalat" w:hAnsi="GHEA Grapalat" w:cs="Sylfaen"/>
          <w:sz w:val="24"/>
          <w:szCs w:val="24"/>
        </w:rPr>
        <w:t>ՄԱՍ</w:t>
      </w:r>
    </w:p>
    <w:tbl>
      <w:tblPr>
        <w:tblStyle w:val="TableGrid"/>
        <w:tblpPr w:leftFromText="180" w:rightFromText="180" w:vertAnchor="text" w:horzAnchor="margin" w:tblpXSpec="center" w:tblpY="76"/>
        <w:tblW w:w="9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838"/>
      </w:tblGrid>
      <w:tr w:rsidR="002073EC" w:rsidRPr="00962CB5" w14:paraId="6820E587" w14:textId="77777777" w:rsidTr="00F31AA1">
        <w:tc>
          <w:tcPr>
            <w:tcW w:w="2552" w:type="dxa"/>
          </w:tcPr>
          <w:p w14:paraId="3FA0F121" w14:textId="77777777" w:rsidR="002073EC" w:rsidRPr="00877673" w:rsidRDefault="002073EC" w:rsidP="00BE3CC3">
            <w:pPr>
              <w:spacing w:line="276" w:lineRule="auto"/>
              <w:rPr>
                <w:rFonts w:ascii="GHEA Grapalat" w:hAnsi="GHEA Grapalat"/>
                <w:b/>
                <w:color w:val="0070C0"/>
                <w:sz w:val="24"/>
                <w:szCs w:val="24"/>
              </w:rPr>
            </w:pPr>
            <w:r w:rsidRPr="00877673">
              <w:rPr>
                <w:rFonts w:ascii="GHEA Grapalat" w:hAnsi="GHEA Grapalat"/>
                <w:b/>
                <w:color w:val="0070C0"/>
                <w:sz w:val="24"/>
                <w:szCs w:val="24"/>
              </w:rPr>
              <w:t>Հաշվեքննության հիմքը</w:t>
            </w:r>
          </w:p>
          <w:p w14:paraId="1C4F5DED" w14:textId="77777777" w:rsidR="002073EC" w:rsidRPr="00877673" w:rsidRDefault="002073EC" w:rsidP="00BE3CC3">
            <w:pPr>
              <w:spacing w:line="276" w:lineRule="auto"/>
              <w:rPr>
                <w:rFonts w:ascii="GHEA Grapalat" w:hAnsi="GHEA Grapalat"/>
                <w:b/>
                <w:color w:val="0070C0"/>
                <w:sz w:val="24"/>
                <w:szCs w:val="24"/>
              </w:rPr>
            </w:pPr>
          </w:p>
        </w:tc>
        <w:tc>
          <w:tcPr>
            <w:tcW w:w="6838" w:type="dxa"/>
          </w:tcPr>
          <w:p w14:paraId="2BD305E5" w14:textId="6D59E30D" w:rsidR="002073EC" w:rsidRPr="00A0130B" w:rsidRDefault="003F1EA7" w:rsidP="00BE3CC3">
            <w:pPr>
              <w:spacing w:line="276" w:lineRule="auto"/>
              <w:jc w:val="both"/>
              <w:rPr>
                <w:rFonts w:ascii="GHEA Grapalat" w:hAnsi="GHEA Grapalat"/>
                <w:color w:val="595959" w:themeColor="text1" w:themeTint="A6"/>
                <w:sz w:val="24"/>
                <w:szCs w:val="24"/>
                <w:lang w:val="hy-AM"/>
              </w:rPr>
            </w:pPr>
            <w:r w:rsidRPr="00A0130B">
              <w:rPr>
                <w:rFonts w:ascii="GHEA Grapalat" w:hAnsi="GHEA Grapalat"/>
                <w:color w:val="595959" w:themeColor="text1" w:themeTint="A6"/>
                <w:sz w:val="24"/>
                <w:szCs w:val="24"/>
              </w:rPr>
              <w:t>ՀՀ հաշվեքննիչ պալատի 2022 թվականի ապրիլի 22-ի թիվ  88-Ա որոշում</w:t>
            </w:r>
          </w:p>
          <w:p w14:paraId="5995EFE4" w14:textId="77777777" w:rsidR="002073EC" w:rsidRPr="00A0130B" w:rsidRDefault="002073EC" w:rsidP="00BE3CC3">
            <w:pPr>
              <w:spacing w:line="276" w:lineRule="auto"/>
              <w:jc w:val="both"/>
              <w:rPr>
                <w:rFonts w:ascii="GHEA Grapalat" w:hAnsi="GHEA Grapalat"/>
                <w:b/>
                <w:color w:val="595959" w:themeColor="text1" w:themeTint="A6"/>
                <w:sz w:val="24"/>
                <w:szCs w:val="24"/>
                <w:lang w:val="hy-AM"/>
              </w:rPr>
            </w:pPr>
          </w:p>
        </w:tc>
      </w:tr>
      <w:tr w:rsidR="002073EC" w:rsidRPr="00962CB5" w14:paraId="35458C01" w14:textId="77777777" w:rsidTr="00F31AA1">
        <w:tc>
          <w:tcPr>
            <w:tcW w:w="2552" w:type="dxa"/>
          </w:tcPr>
          <w:p w14:paraId="511254DE" w14:textId="77777777" w:rsidR="002073EC" w:rsidRPr="00477E0D" w:rsidRDefault="002073EC" w:rsidP="00BE3CC3">
            <w:pPr>
              <w:spacing w:line="276" w:lineRule="auto"/>
              <w:rPr>
                <w:rFonts w:ascii="GHEA Grapalat" w:hAnsi="GHEA Grapalat"/>
                <w:b/>
                <w:color w:val="0070C0"/>
                <w:sz w:val="24"/>
                <w:szCs w:val="24"/>
              </w:rPr>
            </w:pPr>
            <w:r w:rsidRPr="00477E0D">
              <w:rPr>
                <w:rFonts w:ascii="GHEA Grapalat" w:hAnsi="GHEA Grapalat"/>
                <w:b/>
                <w:color w:val="0070C0"/>
                <w:sz w:val="24"/>
                <w:szCs w:val="24"/>
              </w:rPr>
              <w:t>Հաշվեքննության օբյեկտը</w:t>
            </w:r>
          </w:p>
          <w:p w14:paraId="474EA6E8" w14:textId="77777777" w:rsidR="002073EC" w:rsidRPr="00477E0D" w:rsidRDefault="002073EC" w:rsidP="00BE3CC3">
            <w:pPr>
              <w:spacing w:line="276" w:lineRule="auto"/>
              <w:rPr>
                <w:rFonts w:ascii="GHEA Grapalat" w:hAnsi="GHEA Grapalat"/>
                <w:b/>
                <w:color w:val="0070C0"/>
                <w:sz w:val="24"/>
                <w:szCs w:val="24"/>
              </w:rPr>
            </w:pPr>
          </w:p>
        </w:tc>
        <w:tc>
          <w:tcPr>
            <w:tcW w:w="6838" w:type="dxa"/>
          </w:tcPr>
          <w:p w14:paraId="2F65FF74" w14:textId="7143693B" w:rsidR="002073EC" w:rsidRPr="00A0130B" w:rsidRDefault="002073EC" w:rsidP="00BE3CC3">
            <w:pPr>
              <w:spacing w:line="276" w:lineRule="auto"/>
              <w:jc w:val="both"/>
              <w:rPr>
                <w:rFonts w:ascii="GHEA Grapalat" w:hAnsi="GHEA Grapalat"/>
                <w:color w:val="595959" w:themeColor="text1" w:themeTint="A6"/>
                <w:sz w:val="24"/>
                <w:szCs w:val="24"/>
                <w:lang w:val="hy-AM"/>
              </w:rPr>
            </w:pPr>
            <w:r w:rsidRPr="00A0130B">
              <w:rPr>
                <w:rFonts w:ascii="GHEA Grapalat" w:hAnsi="GHEA Grapalat"/>
                <w:color w:val="595959" w:themeColor="text1" w:themeTint="A6"/>
                <w:sz w:val="24"/>
                <w:szCs w:val="24"/>
              </w:rPr>
              <w:t xml:space="preserve">ՀՀ </w:t>
            </w:r>
            <w:r w:rsidR="003F1EA7" w:rsidRPr="00A0130B">
              <w:rPr>
                <w:rFonts w:ascii="GHEA Grapalat" w:hAnsi="GHEA Grapalat"/>
                <w:color w:val="595959" w:themeColor="text1" w:themeTint="A6"/>
                <w:sz w:val="24"/>
                <w:szCs w:val="24"/>
                <w:lang w:val="hy-AM"/>
              </w:rPr>
              <w:t>ոստիկան</w:t>
            </w:r>
            <w:r w:rsidRPr="00A0130B">
              <w:rPr>
                <w:rFonts w:ascii="GHEA Grapalat" w:hAnsi="GHEA Grapalat"/>
                <w:color w:val="595959" w:themeColor="text1" w:themeTint="A6"/>
                <w:sz w:val="24"/>
                <w:szCs w:val="24"/>
                <w:lang w:val="hy-AM"/>
              </w:rPr>
              <w:t>ություն։</w:t>
            </w:r>
          </w:p>
          <w:p w14:paraId="7705D190" w14:textId="77777777" w:rsidR="002073EC" w:rsidRPr="00A0130B" w:rsidRDefault="002073EC" w:rsidP="00BE3CC3">
            <w:pPr>
              <w:spacing w:line="276" w:lineRule="auto"/>
              <w:jc w:val="both"/>
              <w:rPr>
                <w:rFonts w:ascii="GHEA Grapalat" w:hAnsi="GHEA Grapalat"/>
                <w:color w:val="595959" w:themeColor="text1" w:themeTint="A6"/>
                <w:sz w:val="24"/>
                <w:szCs w:val="24"/>
              </w:rPr>
            </w:pPr>
          </w:p>
        </w:tc>
      </w:tr>
      <w:tr w:rsidR="002073EC" w:rsidRPr="00962CB5" w14:paraId="641A1A59" w14:textId="77777777" w:rsidTr="00F31AA1">
        <w:tc>
          <w:tcPr>
            <w:tcW w:w="2552" w:type="dxa"/>
          </w:tcPr>
          <w:p w14:paraId="4818E498" w14:textId="77777777" w:rsidR="002073EC" w:rsidRPr="00477E0D" w:rsidRDefault="002073EC" w:rsidP="00BE3CC3">
            <w:pPr>
              <w:spacing w:line="276" w:lineRule="auto"/>
              <w:rPr>
                <w:rFonts w:ascii="GHEA Grapalat" w:hAnsi="GHEA Grapalat"/>
                <w:b/>
                <w:color w:val="0070C0"/>
                <w:sz w:val="24"/>
                <w:szCs w:val="24"/>
              </w:rPr>
            </w:pPr>
            <w:r w:rsidRPr="00477E0D">
              <w:rPr>
                <w:rFonts w:ascii="GHEA Grapalat" w:hAnsi="GHEA Grapalat"/>
                <w:b/>
                <w:color w:val="0070C0"/>
                <w:sz w:val="24"/>
                <w:szCs w:val="24"/>
              </w:rPr>
              <w:t>Հաշվեքննության առարկան</w:t>
            </w:r>
          </w:p>
          <w:p w14:paraId="7E067A13" w14:textId="77777777" w:rsidR="002073EC" w:rsidRPr="00477E0D" w:rsidRDefault="002073EC" w:rsidP="00BE3CC3">
            <w:pPr>
              <w:spacing w:line="276" w:lineRule="auto"/>
              <w:rPr>
                <w:rFonts w:ascii="GHEA Grapalat" w:hAnsi="GHEA Grapalat"/>
                <w:b/>
                <w:color w:val="0070C0"/>
                <w:sz w:val="24"/>
                <w:szCs w:val="24"/>
              </w:rPr>
            </w:pPr>
          </w:p>
        </w:tc>
        <w:tc>
          <w:tcPr>
            <w:tcW w:w="6838" w:type="dxa"/>
          </w:tcPr>
          <w:p w14:paraId="59862974" w14:textId="0A5B5FD4" w:rsidR="002073EC" w:rsidRPr="00477E0D" w:rsidRDefault="00A0130B" w:rsidP="00BE3CC3">
            <w:pPr>
              <w:spacing w:line="276" w:lineRule="auto"/>
              <w:jc w:val="both"/>
              <w:rPr>
                <w:rFonts w:ascii="GHEA Grapalat" w:hAnsi="GHEA Grapalat"/>
                <w:sz w:val="24"/>
                <w:szCs w:val="24"/>
                <w:lang w:val="hy-AM"/>
              </w:rPr>
            </w:pPr>
            <w:r w:rsidRPr="00A0130B">
              <w:rPr>
                <w:rFonts w:ascii="GHEA Grapalat" w:hAnsi="GHEA Grapalat"/>
                <w:color w:val="595959" w:themeColor="text1" w:themeTint="A6"/>
                <w:sz w:val="24"/>
                <w:szCs w:val="24"/>
                <w:lang w:val="hy-AM"/>
              </w:rPr>
              <w:t>ՀՀ պետական բյուջեի</w:t>
            </w:r>
            <w:r w:rsidR="00C70FB7">
              <w:rPr>
                <w:rFonts w:ascii="GHEA Grapalat" w:hAnsi="GHEA Grapalat"/>
                <w:color w:val="595959" w:themeColor="text1" w:themeTint="A6"/>
                <w:sz w:val="24"/>
                <w:szCs w:val="24"/>
                <w:lang w:val="hy-AM"/>
              </w:rPr>
              <w:t xml:space="preserve"> 2022</w:t>
            </w:r>
            <w:r w:rsidRPr="00A0130B">
              <w:rPr>
                <w:rFonts w:ascii="GHEA Grapalat" w:hAnsi="GHEA Grapalat"/>
                <w:color w:val="595959" w:themeColor="text1" w:themeTint="A6"/>
                <w:sz w:val="24"/>
                <w:szCs w:val="24"/>
                <w:lang w:val="hy-AM"/>
              </w:rPr>
              <w:t xml:space="preserve"> թվականի</w:t>
            </w:r>
            <w:r w:rsidRPr="00A0130B">
              <w:rPr>
                <w:rFonts w:ascii="GHEA Grapalat" w:hAnsi="GHEA Grapalat"/>
                <w:color w:val="595959" w:themeColor="text1" w:themeTint="A6"/>
                <w:sz w:val="24"/>
                <w:szCs w:val="24"/>
              </w:rPr>
              <w:t xml:space="preserve"> երեք ամիսների </w:t>
            </w:r>
            <w:r w:rsidRPr="00A0130B">
              <w:rPr>
                <w:rFonts w:ascii="GHEA Grapalat" w:hAnsi="GHEA Grapalat"/>
                <w:color w:val="595959" w:themeColor="text1" w:themeTint="A6"/>
                <w:sz w:val="24"/>
                <w:szCs w:val="24"/>
                <w:lang w:val="hy-AM"/>
              </w:rPr>
              <w:t>մուտքերի ձևավորման և ելքերի իրականացման կանոնակարգված գործունեություն:</w:t>
            </w:r>
          </w:p>
          <w:p w14:paraId="0AF13F67" w14:textId="77777777" w:rsidR="002073EC" w:rsidRPr="00477E0D" w:rsidRDefault="002073EC" w:rsidP="00BE3CC3">
            <w:pPr>
              <w:spacing w:line="276" w:lineRule="auto"/>
              <w:jc w:val="both"/>
              <w:rPr>
                <w:rFonts w:ascii="GHEA Grapalat" w:hAnsi="GHEA Grapalat"/>
                <w:sz w:val="24"/>
                <w:szCs w:val="24"/>
              </w:rPr>
            </w:pPr>
          </w:p>
        </w:tc>
      </w:tr>
      <w:tr w:rsidR="002073EC" w:rsidRPr="00BD1C6D" w14:paraId="017AEF79" w14:textId="77777777" w:rsidTr="00F31AA1">
        <w:tc>
          <w:tcPr>
            <w:tcW w:w="2552" w:type="dxa"/>
          </w:tcPr>
          <w:p w14:paraId="5871B08E" w14:textId="77777777" w:rsidR="002073EC" w:rsidRPr="00F31AA1" w:rsidRDefault="002073EC" w:rsidP="00BE3CC3">
            <w:pPr>
              <w:spacing w:line="276" w:lineRule="auto"/>
              <w:rPr>
                <w:rFonts w:ascii="GHEA Grapalat" w:hAnsi="GHEA Grapalat"/>
                <w:b/>
                <w:color w:val="0070C0"/>
                <w:sz w:val="24"/>
                <w:szCs w:val="24"/>
                <w:lang w:val="hy-AM"/>
              </w:rPr>
            </w:pPr>
            <w:r w:rsidRPr="00F31AA1">
              <w:rPr>
                <w:rFonts w:ascii="GHEA Grapalat" w:hAnsi="GHEA Grapalat"/>
                <w:b/>
                <w:color w:val="0070C0"/>
                <w:sz w:val="24"/>
                <w:szCs w:val="24"/>
                <w:lang w:val="hy-AM"/>
              </w:rPr>
              <w:t>Հաշվեքննության չափանիշները</w:t>
            </w:r>
          </w:p>
          <w:p w14:paraId="1C8F2AD4" w14:textId="77777777" w:rsidR="002073EC" w:rsidRPr="00962CB5" w:rsidRDefault="002073EC" w:rsidP="00BE3CC3">
            <w:pPr>
              <w:spacing w:line="276" w:lineRule="auto"/>
              <w:rPr>
                <w:rFonts w:ascii="GHEA Grapalat" w:hAnsi="GHEA Grapalat"/>
                <w:b/>
                <w:color w:val="0070C0"/>
                <w:sz w:val="24"/>
                <w:szCs w:val="24"/>
                <w:highlight w:val="yellow"/>
                <w:lang w:val="hy-AM"/>
              </w:rPr>
            </w:pPr>
          </w:p>
        </w:tc>
        <w:tc>
          <w:tcPr>
            <w:tcW w:w="6838" w:type="dxa"/>
          </w:tcPr>
          <w:p w14:paraId="3B6AC86E" w14:textId="7361A6D3" w:rsidR="002073EC" w:rsidRPr="00534BA3" w:rsidRDefault="00501FBF" w:rsidP="00BE3CC3">
            <w:pPr>
              <w:spacing w:line="276" w:lineRule="auto"/>
              <w:jc w:val="both"/>
              <w:rPr>
                <w:rFonts w:ascii="GHEA Grapalat" w:eastAsia="Times New Roman" w:hAnsi="GHEA Grapalat" w:cs="Times New Roman"/>
                <w:color w:val="595959" w:themeColor="text1" w:themeTint="A6"/>
                <w:sz w:val="24"/>
                <w:szCs w:val="24"/>
                <w:lang w:val="hy-AM"/>
              </w:rPr>
            </w:pPr>
            <w:r w:rsidRPr="00534BA3">
              <w:rPr>
                <w:rFonts w:ascii="GHEA Grapalat" w:hAnsi="GHEA Grapalat"/>
                <w:color w:val="595959" w:themeColor="text1" w:themeTint="A6"/>
                <w:sz w:val="24"/>
                <w:szCs w:val="24"/>
                <w:shd w:val="clear" w:color="auto" w:fill="FFFFFF"/>
                <w:lang w:val="hy-AM"/>
              </w:rPr>
              <w:t>ՀՀ քաղաքացիական օրենսգիրք</w:t>
            </w:r>
            <w:r w:rsidRPr="00534BA3">
              <w:rPr>
                <w:rFonts w:ascii="GHEA Grapalat" w:hAnsi="GHEA Grapalat"/>
                <w:color w:val="595959" w:themeColor="text1" w:themeTint="A6"/>
                <w:sz w:val="24"/>
                <w:szCs w:val="24"/>
                <w:lang w:val="hy-AM"/>
              </w:rPr>
              <w:t>,</w:t>
            </w:r>
            <w:r w:rsidRPr="00534BA3">
              <w:rPr>
                <w:rFonts w:ascii="GHEA Grapalat" w:hAnsi="GHEA Grapalat" w:cs="Arial"/>
                <w:color w:val="595959" w:themeColor="text1" w:themeTint="A6"/>
                <w:sz w:val="24"/>
                <w:szCs w:val="24"/>
                <w:lang w:val="hy-AM"/>
              </w:rPr>
              <w:t xml:space="preserve"> ՀՀ</w:t>
            </w:r>
            <w:r w:rsidRPr="00534BA3">
              <w:rPr>
                <w:rFonts w:ascii="GHEA Grapalat" w:hAnsi="GHEA Grapalat"/>
                <w:color w:val="595959" w:themeColor="text1" w:themeTint="A6"/>
                <w:sz w:val="24"/>
                <w:szCs w:val="24"/>
                <w:lang w:val="hy-AM"/>
              </w:rPr>
              <w:t xml:space="preserve"> </w:t>
            </w:r>
            <w:r w:rsidRPr="00534BA3">
              <w:rPr>
                <w:rFonts w:ascii="GHEA Grapalat" w:hAnsi="GHEA Grapalat" w:cs="Arial"/>
                <w:color w:val="595959" w:themeColor="text1" w:themeTint="A6"/>
                <w:sz w:val="24"/>
                <w:szCs w:val="24"/>
                <w:lang w:val="hy-AM"/>
              </w:rPr>
              <w:t>աշխատանքային</w:t>
            </w:r>
            <w:r w:rsidRPr="00534BA3">
              <w:rPr>
                <w:rFonts w:ascii="GHEA Grapalat" w:hAnsi="GHEA Grapalat"/>
                <w:color w:val="595959" w:themeColor="text1" w:themeTint="A6"/>
                <w:sz w:val="24"/>
                <w:szCs w:val="24"/>
                <w:lang w:val="hy-AM"/>
              </w:rPr>
              <w:t xml:space="preserve"> </w:t>
            </w:r>
            <w:r w:rsidRPr="00534BA3">
              <w:rPr>
                <w:rFonts w:ascii="GHEA Grapalat" w:hAnsi="GHEA Grapalat" w:cs="Arial"/>
                <w:color w:val="595959" w:themeColor="text1" w:themeTint="A6"/>
                <w:sz w:val="24"/>
                <w:szCs w:val="24"/>
                <w:lang w:val="hy-AM"/>
              </w:rPr>
              <w:t>օրենսգիրք,</w:t>
            </w:r>
            <w:r w:rsidRPr="00534BA3">
              <w:rPr>
                <w:rFonts w:ascii="GHEA Grapalat" w:hAnsi="GHEA Grapalat"/>
                <w:color w:val="595959" w:themeColor="text1" w:themeTint="A6"/>
                <w:sz w:val="24"/>
                <w:szCs w:val="24"/>
                <w:lang w:val="hy-AM"/>
              </w:rPr>
              <w:t xml:space="preserve">  </w:t>
            </w:r>
            <w:r w:rsidR="002073EC" w:rsidRPr="00534BA3">
              <w:rPr>
                <w:rFonts w:ascii="GHEA Grapalat" w:hAnsi="GHEA Grapalat"/>
                <w:color w:val="595959" w:themeColor="text1" w:themeTint="A6"/>
                <w:sz w:val="24"/>
                <w:szCs w:val="24"/>
                <w:lang w:val="hy-AM"/>
              </w:rPr>
              <w:t>«Հաշվեքննիչ պալատի մա</w:t>
            </w:r>
            <w:r w:rsidR="002073EC" w:rsidRPr="00534BA3">
              <w:rPr>
                <w:rFonts w:ascii="GHEA Grapalat" w:hAnsi="GHEA Grapalat"/>
                <w:color w:val="595959" w:themeColor="text1" w:themeTint="A6"/>
                <w:sz w:val="24"/>
                <w:szCs w:val="24"/>
                <w:lang w:val="hy-AM"/>
              </w:rPr>
              <w:softHyphen/>
              <w:t>սին» ՀՀ օրենք</w:t>
            </w:r>
            <w:r w:rsidR="002073EC" w:rsidRPr="00534BA3">
              <w:rPr>
                <w:rFonts w:ascii="GHEA Grapalat" w:eastAsia="Times New Roman" w:hAnsi="GHEA Grapalat" w:cs="Times New Roman"/>
                <w:color w:val="595959" w:themeColor="text1" w:themeTint="A6"/>
                <w:sz w:val="24"/>
                <w:szCs w:val="24"/>
                <w:lang w:val="hy-AM"/>
              </w:rPr>
              <w:t>, «</w:t>
            </w:r>
            <w:r w:rsidR="009A08BC" w:rsidRPr="00534BA3">
              <w:rPr>
                <w:rFonts w:ascii="GHEA Grapalat" w:hAnsi="GHEA Grapalat" w:cs="Arial"/>
                <w:color w:val="595959" w:themeColor="text1" w:themeTint="A6"/>
                <w:sz w:val="24"/>
                <w:szCs w:val="24"/>
                <w:lang w:val="hy-AM"/>
              </w:rPr>
              <w:t>Ոստիկանության</w:t>
            </w:r>
            <w:r w:rsidR="009A08BC" w:rsidRPr="00534BA3">
              <w:rPr>
                <w:rFonts w:ascii="GHEA Grapalat" w:hAnsi="GHEA Grapalat"/>
                <w:color w:val="595959" w:themeColor="text1" w:themeTint="A6"/>
                <w:sz w:val="24"/>
                <w:szCs w:val="24"/>
                <w:lang w:val="af-ZA"/>
              </w:rPr>
              <w:t xml:space="preserve"> </w:t>
            </w:r>
            <w:r w:rsidR="009A08BC" w:rsidRPr="00534BA3">
              <w:rPr>
                <w:rFonts w:ascii="GHEA Grapalat" w:hAnsi="GHEA Grapalat" w:cs="Arial"/>
                <w:color w:val="595959" w:themeColor="text1" w:themeTint="A6"/>
                <w:sz w:val="24"/>
                <w:szCs w:val="24"/>
                <w:lang w:val="hy-AM"/>
              </w:rPr>
              <w:t>մասին</w:t>
            </w:r>
            <w:r w:rsidRPr="00534BA3">
              <w:rPr>
                <w:rFonts w:ascii="GHEA Grapalat" w:eastAsia="Times New Roman" w:hAnsi="GHEA Grapalat" w:cs="Times New Roman"/>
                <w:color w:val="595959" w:themeColor="text1" w:themeTint="A6"/>
                <w:sz w:val="24"/>
                <w:szCs w:val="24"/>
                <w:lang w:val="hy-AM"/>
              </w:rPr>
              <w:t>» ՀՀ օրենք</w:t>
            </w:r>
            <w:r w:rsidR="00534BA3">
              <w:rPr>
                <w:rFonts w:ascii="GHEA Grapalat" w:eastAsia="Times New Roman" w:hAnsi="GHEA Grapalat" w:cs="Times New Roman"/>
                <w:color w:val="595959" w:themeColor="text1" w:themeTint="A6"/>
                <w:sz w:val="24"/>
                <w:szCs w:val="24"/>
                <w:lang w:val="hy-AM"/>
              </w:rPr>
              <w:t>,</w:t>
            </w:r>
            <w:r w:rsidR="009A08BC" w:rsidRPr="00534BA3">
              <w:rPr>
                <w:rFonts w:ascii="GHEA Grapalat" w:hAnsi="GHEA Grapalat" w:cs="Arial"/>
                <w:color w:val="595959" w:themeColor="text1" w:themeTint="A6"/>
                <w:sz w:val="24"/>
                <w:szCs w:val="24"/>
                <w:lang w:val="hy-AM"/>
              </w:rPr>
              <w:t xml:space="preserve"> </w:t>
            </w:r>
            <w:r w:rsidR="009A08BC" w:rsidRPr="00534BA3">
              <w:rPr>
                <w:rFonts w:ascii="GHEA Grapalat" w:eastAsia="Times New Roman" w:hAnsi="GHEA Grapalat" w:cs="Times New Roman"/>
                <w:color w:val="595959" w:themeColor="text1" w:themeTint="A6"/>
                <w:sz w:val="24"/>
                <w:szCs w:val="24"/>
                <w:lang w:val="hy-AM"/>
              </w:rPr>
              <w:t>«</w:t>
            </w:r>
            <w:r w:rsidR="009A08BC" w:rsidRPr="00534BA3">
              <w:rPr>
                <w:rFonts w:ascii="GHEA Grapalat" w:hAnsi="GHEA Grapalat" w:cs="Arial"/>
                <w:color w:val="595959" w:themeColor="text1" w:themeTint="A6"/>
                <w:sz w:val="24"/>
                <w:szCs w:val="24"/>
                <w:lang w:val="hy-AM"/>
              </w:rPr>
              <w:t>Պետական</w:t>
            </w:r>
            <w:r w:rsidR="009A08BC" w:rsidRPr="00534BA3">
              <w:rPr>
                <w:rFonts w:ascii="GHEA Grapalat" w:hAnsi="GHEA Grapalat"/>
                <w:color w:val="595959" w:themeColor="text1" w:themeTint="A6"/>
                <w:sz w:val="24"/>
                <w:szCs w:val="24"/>
                <w:lang w:val="hy-AM"/>
              </w:rPr>
              <w:t xml:space="preserve"> </w:t>
            </w:r>
            <w:r w:rsidR="009A08BC" w:rsidRPr="00534BA3">
              <w:rPr>
                <w:rFonts w:ascii="GHEA Grapalat" w:hAnsi="GHEA Grapalat" w:cs="Arial"/>
                <w:color w:val="595959" w:themeColor="text1" w:themeTint="A6"/>
                <w:sz w:val="24"/>
                <w:szCs w:val="24"/>
                <w:lang w:val="hy-AM"/>
              </w:rPr>
              <w:t>պաշտոններ</w:t>
            </w:r>
            <w:r w:rsidR="009A08BC" w:rsidRPr="00534BA3">
              <w:rPr>
                <w:rFonts w:ascii="GHEA Grapalat" w:hAnsi="GHEA Grapalat"/>
                <w:color w:val="595959" w:themeColor="text1" w:themeTint="A6"/>
                <w:sz w:val="24"/>
                <w:szCs w:val="24"/>
                <w:lang w:val="hy-AM"/>
              </w:rPr>
              <w:t xml:space="preserve"> </w:t>
            </w:r>
            <w:r w:rsidR="009A08BC" w:rsidRPr="00534BA3">
              <w:rPr>
                <w:rFonts w:ascii="GHEA Grapalat" w:hAnsi="GHEA Grapalat" w:cs="Arial"/>
                <w:color w:val="595959" w:themeColor="text1" w:themeTint="A6"/>
                <w:sz w:val="24"/>
                <w:szCs w:val="24"/>
                <w:lang w:val="hy-AM"/>
              </w:rPr>
              <w:t>և</w:t>
            </w:r>
            <w:r w:rsidR="009A08BC" w:rsidRPr="00534BA3">
              <w:rPr>
                <w:rFonts w:ascii="GHEA Grapalat" w:hAnsi="GHEA Grapalat"/>
                <w:color w:val="595959" w:themeColor="text1" w:themeTint="A6"/>
                <w:sz w:val="24"/>
                <w:szCs w:val="24"/>
                <w:lang w:val="hy-AM"/>
              </w:rPr>
              <w:t xml:space="preserve"> </w:t>
            </w:r>
            <w:r w:rsidR="009A08BC" w:rsidRPr="00534BA3">
              <w:rPr>
                <w:rFonts w:ascii="GHEA Grapalat" w:hAnsi="GHEA Grapalat" w:cs="Arial"/>
                <w:color w:val="595959" w:themeColor="text1" w:themeTint="A6"/>
                <w:sz w:val="24"/>
                <w:szCs w:val="24"/>
                <w:lang w:val="hy-AM"/>
              </w:rPr>
              <w:t>պետական</w:t>
            </w:r>
            <w:r w:rsidR="009A08BC" w:rsidRPr="00534BA3">
              <w:rPr>
                <w:rFonts w:ascii="GHEA Grapalat" w:hAnsi="GHEA Grapalat"/>
                <w:color w:val="595959" w:themeColor="text1" w:themeTint="A6"/>
                <w:sz w:val="24"/>
                <w:szCs w:val="24"/>
                <w:lang w:val="hy-AM"/>
              </w:rPr>
              <w:t xml:space="preserve"> </w:t>
            </w:r>
            <w:r w:rsidR="009A08BC" w:rsidRPr="00534BA3">
              <w:rPr>
                <w:rFonts w:ascii="GHEA Grapalat" w:hAnsi="GHEA Grapalat" w:cs="Arial"/>
                <w:color w:val="595959" w:themeColor="text1" w:themeTint="A6"/>
                <w:sz w:val="24"/>
                <w:szCs w:val="24"/>
                <w:lang w:val="hy-AM"/>
              </w:rPr>
              <w:t>ծառայության</w:t>
            </w:r>
            <w:r w:rsidR="009A08BC" w:rsidRPr="00534BA3">
              <w:rPr>
                <w:rFonts w:ascii="GHEA Grapalat" w:hAnsi="GHEA Grapalat"/>
                <w:color w:val="595959" w:themeColor="text1" w:themeTint="A6"/>
                <w:sz w:val="24"/>
                <w:szCs w:val="24"/>
                <w:lang w:val="hy-AM"/>
              </w:rPr>
              <w:t xml:space="preserve"> </w:t>
            </w:r>
            <w:r w:rsidR="009A08BC" w:rsidRPr="00534BA3">
              <w:rPr>
                <w:rFonts w:ascii="GHEA Grapalat" w:hAnsi="GHEA Grapalat" w:cs="Arial"/>
                <w:color w:val="595959" w:themeColor="text1" w:themeTint="A6"/>
                <w:sz w:val="24"/>
                <w:szCs w:val="24"/>
                <w:lang w:val="hy-AM"/>
              </w:rPr>
              <w:t>պաշտոններ</w:t>
            </w:r>
            <w:r w:rsidR="009A08BC" w:rsidRPr="00534BA3">
              <w:rPr>
                <w:rFonts w:ascii="GHEA Grapalat" w:hAnsi="GHEA Grapalat"/>
                <w:color w:val="595959" w:themeColor="text1" w:themeTint="A6"/>
                <w:sz w:val="24"/>
                <w:szCs w:val="24"/>
                <w:lang w:val="hy-AM"/>
              </w:rPr>
              <w:t xml:space="preserve"> </w:t>
            </w:r>
            <w:r w:rsidR="009A08BC" w:rsidRPr="00534BA3">
              <w:rPr>
                <w:rFonts w:ascii="GHEA Grapalat" w:hAnsi="GHEA Grapalat" w:cs="Arial"/>
                <w:color w:val="595959" w:themeColor="text1" w:themeTint="A6"/>
                <w:sz w:val="24"/>
                <w:szCs w:val="24"/>
                <w:lang w:val="hy-AM"/>
              </w:rPr>
              <w:t>զբաղեցնող</w:t>
            </w:r>
            <w:r w:rsidR="009A08BC" w:rsidRPr="00534BA3">
              <w:rPr>
                <w:rFonts w:ascii="GHEA Grapalat" w:hAnsi="GHEA Grapalat"/>
                <w:color w:val="595959" w:themeColor="text1" w:themeTint="A6"/>
                <w:sz w:val="24"/>
                <w:szCs w:val="24"/>
                <w:lang w:val="hy-AM"/>
              </w:rPr>
              <w:t xml:space="preserve"> </w:t>
            </w:r>
            <w:r w:rsidR="009A08BC" w:rsidRPr="00534BA3">
              <w:rPr>
                <w:rFonts w:ascii="GHEA Grapalat" w:hAnsi="GHEA Grapalat" w:cs="Arial"/>
                <w:color w:val="595959" w:themeColor="text1" w:themeTint="A6"/>
                <w:sz w:val="24"/>
                <w:szCs w:val="24"/>
                <w:lang w:val="hy-AM"/>
              </w:rPr>
              <w:t>անձանց</w:t>
            </w:r>
            <w:r w:rsidR="009A08BC" w:rsidRPr="00534BA3">
              <w:rPr>
                <w:rFonts w:ascii="GHEA Grapalat" w:hAnsi="GHEA Grapalat"/>
                <w:color w:val="595959" w:themeColor="text1" w:themeTint="A6"/>
                <w:sz w:val="24"/>
                <w:szCs w:val="24"/>
                <w:lang w:val="hy-AM"/>
              </w:rPr>
              <w:t xml:space="preserve"> </w:t>
            </w:r>
            <w:r w:rsidR="009A08BC" w:rsidRPr="00534BA3">
              <w:rPr>
                <w:rFonts w:ascii="GHEA Grapalat" w:hAnsi="GHEA Grapalat" w:cs="Arial"/>
                <w:color w:val="595959" w:themeColor="text1" w:themeTint="A6"/>
                <w:sz w:val="24"/>
                <w:szCs w:val="24"/>
                <w:lang w:val="hy-AM"/>
              </w:rPr>
              <w:t>վարձատրության</w:t>
            </w:r>
            <w:r w:rsidR="009A08BC" w:rsidRPr="00534BA3">
              <w:rPr>
                <w:rFonts w:ascii="GHEA Grapalat" w:hAnsi="GHEA Grapalat"/>
                <w:color w:val="595959" w:themeColor="text1" w:themeTint="A6"/>
                <w:sz w:val="24"/>
                <w:szCs w:val="24"/>
                <w:lang w:val="hy-AM"/>
              </w:rPr>
              <w:t xml:space="preserve"> </w:t>
            </w:r>
            <w:r w:rsidR="009A08BC" w:rsidRPr="00534BA3">
              <w:rPr>
                <w:rFonts w:ascii="GHEA Grapalat" w:hAnsi="GHEA Grapalat" w:cs="Arial"/>
                <w:color w:val="595959" w:themeColor="text1" w:themeTint="A6"/>
                <w:sz w:val="24"/>
                <w:szCs w:val="24"/>
                <w:lang w:val="hy-AM"/>
              </w:rPr>
              <w:t>մասին</w:t>
            </w:r>
            <w:r w:rsidR="009A08BC" w:rsidRPr="00534BA3">
              <w:rPr>
                <w:rFonts w:ascii="GHEA Grapalat" w:eastAsia="Times New Roman" w:hAnsi="GHEA Grapalat" w:cs="Times New Roman"/>
                <w:color w:val="595959" w:themeColor="text1" w:themeTint="A6"/>
                <w:sz w:val="24"/>
                <w:szCs w:val="24"/>
                <w:lang w:val="hy-AM"/>
              </w:rPr>
              <w:t>»</w:t>
            </w:r>
            <w:r w:rsidR="009A08BC" w:rsidRPr="00534BA3">
              <w:rPr>
                <w:rFonts w:ascii="GHEA Grapalat" w:hAnsi="GHEA Grapalat"/>
                <w:color w:val="595959" w:themeColor="text1" w:themeTint="A6"/>
                <w:sz w:val="24"/>
                <w:szCs w:val="24"/>
                <w:lang w:val="hy-AM"/>
              </w:rPr>
              <w:t xml:space="preserve"> </w:t>
            </w:r>
            <w:r w:rsidR="009A08BC" w:rsidRPr="00534BA3">
              <w:rPr>
                <w:rFonts w:ascii="GHEA Grapalat" w:hAnsi="GHEA Grapalat" w:cs="Arial"/>
                <w:color w:val="595959" w:themeColor="text1" w:themeTint="A6"/>
                <w:sz w:val="24"/>
                <w:szCs w:val="24"/>
                <w:lang w:val="hy-AM"/>
              </w:rPr>
              <w:t>ՀՀ</w:t>
            </w:r>
            <w:r w:rsidR="009A08BC" w:rsidRPr="00534BA3">
              <w:rPr>
                <w:rFonts w:ascii="GHEA Grapalat" w:hAnsi="GHEA Grapalat"/>
                <w:color w:val="595959" w:themeColor="text1" w:themeTint="A6"/>
                <w:sz w:val="24"/>
                <w:szCs w:val="24"/>
                <w:lang w:val="hy-AM"/>
              </w:rPr>
              <w:t xml:space="preserve"> </w:t>
            </w:r>
            <w:r w:rsidR="009A08BC" w:rsidRPr="00534BA3">
              <w:rPr>
                <w:rFonts w:ascii="GHEA Grapalat" w:hAnsi="GHEA Grapalat" w:cs="Arial"/>
                <w:color w:val="595959" w:themeColor="text1" w:themeTint="A6"/>
                <w:sz w:val="24"/>
                <w:szCs w:val="24"/>
                <w:lang w:val="hy-AM"/>
              </w:rPr>
              <w:t>օրենք</w:t>
            </w:r>
            <w:r w:rsidR="009A08BC" w:rsidRPr="00534BA3">
              <w:rPr>
                <w:rFonts w:ascii="GHEA Grapalat" w:hAnsi="GHEA Grapalat"/>
                <w:color w:val="595959" w:themeColor="text1" w:themeTint="A6"/>
                <w:sz w:val="24"/>
                <w:szCs w:val="24"/>
                <w:lang w:val="hy-AM"/>
              </w:rPr>
              <w:t xml:space="preserve">, </w:t>
            </w:r>
            <w:r w:rsidR="009A08BC" w:rsidRPr="00534BA3">
              <w:rPr>
                <w:rFonts w:ascii="GHEA Grapalat" w:hAnsi="GHEA Grapalat" w:cs="Arial"/>
                <w:color w:val="595959" w:themeColor="text1" w:themeTint="A6"/>
                <w:sz w:val="24"/>
                <w:szCs w:val="24"/>
                <w:lang w:val="hy-AM"/>
              </w:rPr>
              <w:t xml:space="preserve"> </w:t>
            </w:r>
            <w:r w:rsidR="009A08BC" w:rsidRPr="00534BA3">
              <w:rPr>
                <w:rFonts w:ascii="GHEA Grapalat" w:eastAsia="Times New Roman" w:hAnsi="GHEA Grapalat" w:cs="Times New Roman"/>
                <w:color w:val="595959" w:themeColor="text1" w:themeTint="A6"/>
                <w:sz w:val="24"/>
                <w:szCs w:val="24"/>
                <w:lang w:val="hy-AM"/>
              </w:rPr>
              <w:t>«</w:t>
            </w:r>
            <w:r w:rsidR="009A08BC" w:rsidRPr="00534BA3">
              <w:rPr>
                <w:rFonts w:ascii="GHEA Grapalat" w:hAnsi="GHEA Grapalat" w:cs="Arial"/>
                <w:color w:val="595959" w:themeColor="text1" w:themeTint="A6"/>
                <w:sz w:val="24"/>
                <w:szCs w:val="24"/>
                <w:lang w:val="hy-AM"/>
              </w:rPr>
              <w:t>Հայաստանի Հանրապետության</w:t>
            </w:r>
            <w:r w:rsidR="009A08BC" w:rsidRPr="00534BA3">
              <w:rPr>
                <w:rFonts w:ascii="GHEA Grapalat" w:hAnsi="GHEA Grapalat"/>
                <w:color w:val="595959" w:themeColor="text1" w:themeTint="A6"/>
                <w:sz w:val="24"/>
                <w:szCs w:val="24"/>
                <w:lang w:val="hy-AM"/>
              </w:rPr>
              <w:t xml:space="preserve"> </w:t>
            </w:r>
            <w:r w:rsidR="009A08BC" w:rsidRPr="00534BA3">
              <w:rPr>
                <w:rFonts w:ascii="GHEA Grapalat" w:hAnsi="GHEA Grapalat" w:cs="Arial"/>
                <w:color w:val="595959" w:themeColor="text1" w:themeTint="A6"/>
                <w:sz w:val="24"/>
                <w:szCs w:val="24"/>
                <w:lang w:val="hy-AM"/>
              </w:rPr>
              <w:t>բյուջետային</w:t>
            </w:r>
            <w:r w:rsidR="009A08BC" w:rsidRPr="00534BA3">
              <w:rPr>
                <w:rFonts w:ascii="GHEA Grapalat" w:hAnsi="GHEA Grapalat"/>
                <w:color w:val="595959" w:themeColor="text1" w:themeTint="A6"/>
                <w:sz w:val="24"/>
                <w:szCs w:val="24"/>
                <w:lang w:val="hy-AM"/>
              </w:rPr>
              <w:t xml:space="preserve"> </w:t>
            </w:r>
            <w:r w:rsidR="009A08BC" w:rsidRPr="00534BA3">
              <w:rPr>
                <w:rFonts w:ascii="GHEA Grapalat" w:hAnsi="GHEA Grapalat" w:cs="Arial"/>
                <w:color w:val="595959" w:themeColor="text1" w:themeTint="A6"/>
                <w:sz w:val="24"/>
                <w:szCs w:val="24"/>
                <w:lang w:val="hy-AM"/>
              </w:rPr>
              <w:t>համակարգի</w:t>
            </w:r>
            <w:r w:rsidR="009A08BC" w:rsidRPr="00534BA3">
              <w:rPr>
                <w:rFonts w:ascii="GHEA Grapalat" w:hAnsi="GHEA Grapalat"/>
                <w:color w:val="595959" w:themeColor="text1" w:themeTint="A6"/>
                <w:sz w:val="24"/>
                <w:szCs w:val="24"/>
                <w:lang w:val="hy-AM"/>
              </w:rPr>
              <w:t xml:space="preserve"> </w:t>
            </w:r>
            <w:r w:rsidR="009A08BC" w:rsidRPr="00534BA3">
              <w:rPr>
                <w:rFonts w:ascii="GHEA Grapalat" w:hAnsi="GHEA Grapalat" w:cs="Arial"/>
                <w:color w:val="595959" w:themeColor="text1" w:themeTint="A6"/>
                <w:sz w:val="24"/>
                <w:szCs w:val="24"/>
                <w:lang w:val="hy-AM"/>
              </w:rPr>
              <w:t>մասին</w:t>
            </w:r>
            <w:r w:rsidR="009A08BC" w:rsidRPr="00534BA3">
              <w:rPr>
                <w:rFonts w:ascii="GHEA Grapalat" w:eastAsia="Times New Roman" w:hAnsi="GHEA Grapalat" w:cs="Times New Roman"/>
                <w:color w:val="595959" w:themeColor="text1" w:themeTint="A6"/>
                <w:sz w:val="24"/>
                <w:szCs w:val="24"/>
                <w:lang w:val="hy-AM"/>
              </w:rPr>
              <w:t>»</w:t>
            </w:r>
            <w:r w:rsidR="009A08BC" w:rsidRPr="00534BA3">
              <w:rPr>
                <w:rFonts w:ascii="GHEA Grapalat" w:hAnsi="GHEA Grapalat"/>
                <w:color w:val="595959" w:themeColor="text1" w:themeTint="A6"/>
                <w:sz w:val="24"/>
                <w:szCs w:val="24"/>
                <w:lang w:val="hy-AM"/>
              </w:rPr>
              <w:t xml:space="preserve"> </w:t>
            </w:r>
            <w:r w:rsidR="009A08BC" w:rsidRPr="00534BA3">
              <w:rPr>
                <w:rFonts w:ascii="GHEA Grapalat" w:hAnsi="GHEA Grapalat" w:cs="Arial"/>
                <w:color w:val="595959" w:themeColor="text1" w:themeTint="A6"/>
                <w:sz w:val="24"/>
                <w:szCs w:val="24"/>
                <w:lang w:val="hy-AM"/>
              </w:rPr>
              <w:t>ՀՀ</w:t>
            </w:r>
            <w:r w:rsidR="009A08BC" w:rsidRPr="00534BA3">
              <w:rPr>
                <w:rFonts w:ascii="GHEA Grapalat" w:hAnsi="GHEA Grapalat"/>
                <w:color w:val="595959" w:themeColor="text1" w:themeTint="A6"/>
                <w:sz w:val="24"/>
                <w:szCs w:val="24"/>
                <w:lang w:val="hy-AM"/>
              </w:rPr>
              <w:t xml:space="preserve"> </w:t>
            </w:r>
            <w:r w:rsidR="009A08BC" w:rsidRPr="00534BA3">
              <w:rPr>
                <w:rFonts w:ascii="GHEA Grapalat" w:hAnsi="GHEA Grapalat" w:cs="Arial"/>
                <w:color w:val="595959" w:themeColor="text1" w:themeTint="A6"/>
                <w:sz w:val="24"/>
                <w:szCs w:val="24"/>
                <w:lang w:val="hy-AM"/>
              </w:rPr>
              <w:t>օրենք</w:t>
            </w:r>
            <w:r w:rsidR="009A08BC" w:rsidRPr="00534BA3">
              <w:rPr>
                <w:rFonts w:ascii="GHEA Grapalat" w:eastAsia="Times New Roman" w:hAnsi="GHEA Grapalat" w:cs="Times New Roman"/>
                <w:color w:val="595959" w:themeColor="text1" w:themeTint="A6"/>
                <w:sz w:val="24"/>
                <w:szCs w:val="24"/>
                <w:lang w:val="hy-AM"/>
              </w:rPr>
              <w:t xml:space="preserve">, </w:t>
            </w:r>
            <w:r w:rsidR="009A08BC" w:rsidRPr="00534BA3">
              <w:rPr>
                <w:rFonts w:ascii="GHEA Grapalat" w:eastAsia="Calibri" w:hAnsi="GHEA Grapalat" w:cs="Arial"/>
                <w:color w:val="595959" w:themeColor="text1" w:themeTint="A6"/>
                <w:sz w:val="24"/>
                <w:szCs w:val="24"/>
                <w:lang w:val="hy-AM"/>
              </w:rPr>
              <w:t xml:space="preserve"> </w:t>
            </w:r>
            <w:r w:rsidR="009A08BC" w:rsidRPr="00534BA3">
              <w:rPr>
                <w:rFonts w:ascii="GHEA Grapalat" w:eastAsia="Times New Roman" w:hAnsi="GHEA Grapalat" w:cs="Times New Roman"/>
                <w:color w:val="595959" w:themeColor="text1" w:themeTint="A6"/>
                <w:sz w:val="24"/>
                <w:szCs w:val="24"/>
                <w:lang w:val="hy-AM"/>
              </w:rPr>
              <w:t>«</w:t>
            </w:r>
            <w:r w:rsidR="009A08BC" w:rsidRPr="00534BA3">
              <w:rPr>
                <w:rFonts w:ascii="GHEA Grapalat" w:eastAsia="Calibri" w:hAnsi="GHEA Grapalat" w:cs="Arial"/>
                <w:color w:val="595959" w:themeColor="text1" w:themeTint="A6"/>
                <w:sz w:val="24"/>
                <w:szCs w:val="24"/>
                <w:lang w:val="hy-AM"/>
              </w:rPr>
              <w:t>Գնումների</w:t>
            </w:r>
            <w:r w:rsidR="009A08BC" w:rsidRPr="00534BA3">
              <w:rPr>
                <w:rFonts w:ascii="GHEA Grapalat" w:eastAsia="Calibri" w:hAnsi="GHEA Grapalat" w:cs="Arial"/>
                <w:color w:val="595959" w:themeColor="text1" w:themeTint="A6"/>
                <w:sz w:val="24"/>
                <w:szCs w:val="24"/>
                <w:lang w:val="af-ZA"/>
              </w:rPr>
              <w:t xml:space="preserve"> </w:t>
            </w:r>
            <w:r w:rsidR="009A08BC" w:rsidRPr="00534BA3">
              <w:rPr>
                <w:rFonts w:ascii="GHEA Grapalat" w:eastAsia="Calibri" w:hAnsi="GHEA Grapalat" w:cs="Arial"/>
                <w:color w:val="595959" w:themeColor="text1" w:themeTint="A6"/>
                <w:sz w:val="24"/>
                <w:szCs w:val="24"/>
                <w:lang w:val="hy-AM"/>
              </w:rPr>
              <w:t>մասին</w:t>
            </w:r>
            <w:r w:rsidR="009A08BC" w:rsidRPr="00534BA3">
              <w:rPr>
                <w:rFonts w:ascii="GHEA Grapalat" w:hAnsi="GHEA Grapalat"/>
                <w:color w:val="595959" w:themeColor="text1" w:themeTint="A6"/>
                <w:sz w:val="24"/>
                <w:szCs w:val="24"/>
                <w:lang w:val="hy-AM"/>
              </w:rPr>
              <w:t>»</w:t>
            </w:r>
            <w:r w:rsidR="009A08BC" w:rsidRPr="00534BA3">
              <w:rPr>
                <w:rFonts w:ascii="GHEA Grapalat" w:eastAsia="Calibri" w:hAnsi="GHEA Grapalat" w:cs="Arial"/>
                <w:color w:val="595959" w:themeColor="text1" w:themeTint="A6"/>
                <w:sz w:val="24"/>
                <w:szCs w:val="24"/>
                <w:lang w:val="af-ZA"/>
              </w:rPr>
              <w:t xml:space="preserve"> </w:t>
            </w:r>
            <w:r w:rsidR="009A08BC" w:rsidRPr="00534BA3">
              <w:rPr>
                <w:rFonts w:ascii="GHEA Grapalat" w:eastAsia="Calibri" w:hAnsi="GHEA Grapalat" w:cs="Arial"/>
                <w:color w:val="595959" w:themeColor="text1" w:themeTint="A6"/>
                <w:sz w:val="24"/>
                <w:szCs w:val="24"/>
                <w:lang w:val="hy-AM"/>
              </w:rPr>
              <w:t>ՀՀ</w:t>
            </w:r>
            <w:r w:rsidR="009A08BC" w:rsidRPr="00534BA3">
              <w:rPr>
                <w:rFonts w:ascii="GHEA Grapalat" w:eastAsia="Calibri" w:hAnsi="GHEA Grapalat" w:cs="Arial"/>
                <w:color w:val="595959" w:themeColor="text1" w:themeTint="A6"/>
                <w:sz w:val="24"/>
                <w:szCs w:val="24"/>
                <w:lang w:val="af-ZA"/>
              </w:rPr>
              <w:t xml:space="preserve"> </w:t>
            </w:r>
            <w:r w:rsidR="009A08BC" w:rsidRPr="00534BA3">
              <w:rPr>
                <w:rFonts w:ascii="GHEA Grapalat" w:eastAsia="Calibri" w:hAnsi="GHEA Grapalat" w:cs="Arial"/>
                <w:color w:val="595959" w:themeColor="text1" w:themeTint="A6"/>
                <w:sz w:val="24"/>
                <w:szCs w:val="24"/>
                <w:lang w:val="hy-AM"/>
              </w:rPr>
              <w:t>օրենք</w:t>
            </w:r>
            <w:r w:rsidR="009A08BC" w:rsidRPr="00534BA3">
              <w:rPr>
                <w:rFonts w:ascii="GHEA Grapalat" w:eastAsia="Times New Roman" w:hAnsi="GHEA Grapalat" w:cs="Times New Roman"/>
                <w:color w:val="595959" w:themeColor="text1" w:themeTint="A6"/>
                <w:sz w:val="24"/>
                <w:szCs w:val="24"/>
                <w:lang w:val="hy-AM"/>
              </w:rPr>
              <w:t xml:space="preserve">, </w:t>
            </w:r>
            <w:r w:rsidR="009A08BC" w:rsidRPr="00534BA3">
              <w:rPr>
                <w:rFonts w:ascii="GHEA Grapalat" w:eastAsia="Calibri" w:hAnsi="GHEA Grapalat" w:cs="Arial"/>
                <w:color w:val="595959" w:themeColor="text1" w:themeTint="A6"/>
                <w:sz w:val="24"/>
                <w:szCs w:val="24"/>
                <w:lang w:val="hy-AM"/>
              </w:rPr>
              <w:t xml:space="preserve"> </w:t>
            </w:r>
            <w:r w:rsidR="009A08BC" w:rsidRPr="00534BA3">
              <w:rPr>
                <w:rFonts w:ascii="GHEA Grapalat" w:eastAsia="Times New Roman" w:hAnsi="GHEA Grapalat" w:cs="Times New Roman"/>
                <w:color w:val="595959" w:themeColor="text1" w:themeTint="A6"/>
                <w:sz w:val="24"/>
                <w:szCs w:val="24"/>
                <w:lang w:val="hy-AM"/>
              </w:rPr>
              <w:t>«</w:t>
            </w:r>
            <w:r w:rsidR="009A08BC" w:rsidRPr="00534BA3">
              <w:rPr>
                <w:rFonts w:ascii="GHEA Grapalat" w:eastAsia="Calibri" w:hAnsi="GHEA Grapalat" w:cs="Arial"/>
                <w:color w:val="595959" w:themeColor="text1" w:themeTint="A6"/>
                <w:sz w:val="24"/>
                <w:szCs w:val="24"/>
                <w:lang w:val="hy-AM"/>
              </w:rPr>
              <w:t>Ներքին</w:t>
            </w:r>
            <w:r w:rsidR="009A08BC" w:rsidRPr="00534BA3">
              <w:rPr>
                <w:rFonts w:ascii="GHEA Grapalat" w:eastAsia="Calibri" w:hAnsi="GHEA Grapalat" w:cs="Arial"/>
                <w:color w:val="595959" w:themeColor="text1" w:themeTint="A6"/>
                <w:sz w:val="24"/>
                <w:szCs w:val="24"/>
                <w:lang w:val="af-ZA"/>
              </w:rPr>
              <w:t xml:space="preserve"> </w:t>
            </w:r>
            <w:r w:rsidR="009A08BC" w:rsidRPr="00534BA3">
              <w:rPr>
                <w:rFonts w:ascii="GHEA Grapalat" w:eastAsia="Calibri" w:hAnsi="GHEA Grapalat" w:cs="Arial"/>
                <w:color w:val="595959" w:themeColor="text1" w:themeTint="A6"/>
                <w:sz w:val="24"/>
                <w:szCs w:val="24"/>
                <w:lang w:val="hy-AM"/>
              </w:rPr>
              <w:t>աուդիտի</w:t>
            </w:r>
            <w:r w:rsidR="009A08BC" w:rsidRPr="00534BA3">
              <w:rPr>
                <w:rFonts w:ascii="GHEA Grapalat" w:eastAsia="Calibri" w:hAnsi="GHEA Grapalat" w:cs="Arial"/>
                <w:color w:val="595959" w:themeColor="text1" w:themeTint="A6"/>
                <w:sz w:val="24"/>
                <w:szCs w:val="24"/>
                <w:lang w:val="af-ZA"/>
              </w:rPr>
              <w:t xml:space="preserve"> </w:t>
            </w:r>
            <w:r w:rsidR="009A08BC" w:rsidRPr="00534BA3">
              <w:rPr>
                <w:rFonts w:ascii="GHEA Grapalat" w:eastAsia="Calibri" w:hAnsi="GHEA Grapalat" w:cs="Arial"/>
                <w:color w:val="595959" w:themeColor="text1" w:themeTint="A6"/>
                <w:sz w:val="24"/>
                <w:szCs w:val="24"/>
                <w:lang w:val="hy-AM"/>
              </w:rPr>
              <w:t>մասին</w:t>
            </w:r>
            <w:r w:rsidR="009A08BC" w:rsidRPr="00534BA3">
              <w:rPr>
                <w:rFonts w:ascii="GHEA Grapalat" w:hAnsi="GHEA Grapalat"/>
                <w:color w:val="595959" w:themeColor="text1" w:themeTint="A6"/>
                <w:sz w:val="24"/>
                <w:szCs w:val="24"/>
                <w:lang w:val="hy-AM"/>
              </w:rPr>
              <w:t>»</w:t>
            </w:r>
            <w:r w:rsidR="009A08BC" w:rsidRPr="00534BA3">
              <w:rPr>
                <w:rFonts w:ascii="GHEA Grapalat" w:eastAsia="Calibri" w:hAnsi="GHEA Grapalat" w:cs="Arial"/>
                <w:color w:val="595959" w:themeColor="text1" w:themeTint="A6"/>
                <w:sz w:val="24"/>
                <w:szCs w:val="24"/>
                <w:lang w:val="af-ZA"/>
              </w:rPr>
              <w:t xml:space="preserve"> </w:t>
            </w:r>
            <w:r w:rsidR="009A08BC" w:rsidRPr="00534BA3">
              <w:rPr>
                <w:rFonts w:ascii="GHEA Grapalat" w:eastAsia="Calibri" w:hAnsi="GHEA Grapalat" w:cs="Arial"/>
                <w:color w:val="595959" w:themeColor="text1" w:themeTint="A6"/>
                <w:sz w:val="24"/>
                <w:szCs w:val="24"/>
                <w:lang w:val="hy-AM"/>
              </w:rPr>
              <w:t>ՀՀ</w:t>
            </w:r>
            <w:r w:rsidR="009A08BC" w:rsidRPr="00534BA3">
              <w:rPr>
                <w:rFonts w:ascii="GHEA Grapalat" w:eastAsia="Calibri" w:hAnsi="GHEA Grapalat" w:cs="Arial"/>
                <w:color w:val="595959" w:themeColor="text1" w:themeTint="A6"/>
                <w:sz w:val="24"/>
                <w:szCs w:val="24"/>
                <w:lang w:val="af-ZA"/>
              </w:rPr>
              <w:t xml:space="preserve"> </w:t>
            </w:r>
            <w:r w:rsidR="009A08BC" w:rsidRPr="00534BA3">
              <w:rPr>
                <w:rFonts w:ascii="GHEA Grapalat" w:eastAsia="Calibri" w:hAnsi="GHEA Grapalat" w:cs="Arial"/>
                <w:color w:val="595959" w:themeColor="text1" w:themeTint="A6"/>
                <w:sz w:val="24"/>
                <w:szCs w:val="24"/>
                <w:lang w:val="hy-AM"/>
              </w:rPr>
              <w:t>օրենք</w:t>
            </w:r>
            <w:r w:rsidR="009A08BC" w:rsidRPr="00534BA3">
              <w:rPr>
                <w:rFonts w:ascii="GHEA Grapalat" w:eastAsia="Times New Roman" w:hAnsi="GHEA Grapalat" w:cs="Times New Roman"/>
                <w:color w:val="595959" w:themeColor="text1" w:themeTint="A6"/>
                <w:sz w:val="24"/>
                <w:szCs w:val="24"/>
                <w:lang w:val="hy-AM"/>
              </w:rPr>
              <w:t>,</w:t>
            </w:r>
            <w:r w:rsidRPr="00534BA3">
              <w:rPr>
                <w:rFonts w:ascii="GHEA Grapalat" w:eastAsia="Times New Roman" w:hAnsi="GHEA Grapalat" w:cs="Times New Roman"/>
                <w:color w:val="595959" w:themeColor="text1" w:themeTint="A6"/>
                <w:sz w:val="24"/>
                <w:szCs w:val="24"/>
                <w:lang w:val="hy-AM"/>
              </w:rPr>
              <w:t xml:space="preserve"> </w:t>
            </w:r>
            <w:r w:rsidRPr="00534BA3">
              <w:rPr>
                <w:rFonts w:ascii="GHEA Grapalat" w:hAnsi="GHEA Grapalat"/>
                <w:color w:val="595959" w:themeColor="text1" w:themeTint="A6"/>
                <w:sz w:val="24"/>
                <w:szCs w:val="24"/>
                <w:lang w:val="hy-AM"/>
              </w:rPr>
              <w:t>«</w:t>
            </w:r>
            <w:r w:rsidRPr="00534BA3">
              <w:rPr>
                <w:rFonts w:ascii="GHEA Grapalat" w:hAnsi="GHEA Grapalat"/>
                <w:color w:val="595959" w:themeColor="text1" w:themeTint="A6"/>
                <w:sz w:val="24"/>
                <w:szCs w:val="24"/>
                <w:shd w:val="clear" w:color="auto" w:fill="FFFFFF"/>
                <w:lang w:val="hy-AM"/>
              </w:rPr>
              <w:t xml:space="preserve">Հանրային հատվածի կազմակերպությունների հաշվապահական հաշվառման </w:t>
            </w:r>
            <w:r w:rsidRPr="00534BA3">
              <w:rPr>
                <w:rFonts w:ascii="GHEA Grapalat" w:hAnsi="GHEA Grapalat" w:cs="Arial"/>
                <w:color w:val="595959" w:themeColor="text1" w:themeTint="A6"/>
                <w:sz w:val="24"/>
                <w:szCs w:val="24"/>
                <w:shd w:val="clear" w:color="auto" w:fill="FFFFFF"/>
                <w:lang w:val="hy-AM"/>
              </w:rPr>
              <w:t>մասին</w:t>
            </w:r>
            <w:r w:rsidRPr="00534BA3">
              <w:rPr>
                <w:rFonts w:ascii="GHEA Grapalat" w:eastAsia="Calibri" w:hAnsi="GHEA Grapalat" w:cs="Arial"/>
                <w:color w:val="595959" w:themeColor="text1" w:themeTint="A6"/>
                <w:sz w:val="24"/>
                <w:szCs w:val="24"/>
                <w:lang w:val="af-ZA"/>
              </w:rPr>
              <w:t>»</w:t>
            </w:r>
            <w:r w:rsidRPr="00534BA3">
              <w:rPr>
                <w:rFonts w:ascii="GHEA Grapalat" w:eastAsia="Calibri" w:hAnsi="GHEA Grapalat" w:cs="Arial"/>
                <w:color w:val="595959" w:themeColor="text1" w:themeTint="A6"/>
                <w:sz w:val="24"/>
                <w:szCs w:val="24"/>
                <w:lang w:val="hy-AM"/>
              </w:rPr>
              <w:t xml:space="preserve"> ՀՀ օրենք,</w:t>
            </w:r>
            <w:r w:rsidR="009A08BC" w:rsidRPr="00534BA3">
              <w:rPr>
                <w:rFonts w:ascii="GHEA Grapalat" w:eastAsia="Times New Roman" w:hAnsi="GHEA Grapalat" w:cs="Times New Roman"/>
                <w:color w:val="595959" w:themeColor="text1" w:themeTint="A6"/>
                <w:sz w:val="24"/>
                <w:szCs w:val="24"/>
                <w:lang w:val="hy-AM"/>
              </w:rPr>
              <w:t xml:space="preserve"> </w:t>
            </w:r>
            <w:r w:rsidRPr="00534BA3">
              <w:rPr>
                <w:rFonts w:ascii="GHEA Grapalat" w:hAnsi="GHEA Grapalat"/>
                <w:color w:val="595959" w:themeColor="text1" w:themeTint="A6"/>
                <w:sz w:val="24"/>
                <w:szCs w:val="24"/>
                <w:lang w:val="hy-AM"/>
              </w:rPr>
              <w:t>«</w:t>
            </w:r>
            <w:r w:rsidRPr="00534BA3">
              <w:rPr>
                <w:rFonts w:ascii="GHEA Grapalat" w:hAnsi="GHEA Grapalat" w:cs="Arial"/>
                <w:color w:val="595959" w:themeColor="text1" w:themeTint="A6"/>
                <w:sz w:val="24"/>
                <w:szCs w:val="24"/>
                <w:shd w:val="clear" w:color="auto" w:fill="FFFFFF"/>
                <w:lang w:val="hy-AM"/>
              </w:rPr>
              <w:t>Նորմատիվ իրավական ակտերի</w:t>
            </w:r>
            <w:r w:rsidRPr="00534BA3">
              <w:rPr>
                <w:rFonts w:ascii="GHEA Grapalat" w:hAnsi="GHEA Grapalat"/>
                <w:color w:val="595959" w:themeColor="text1" w:themeTint="A6"/>
                <w:sz w:val="24"/>
                <w:szCs w:val="24"/>
                <w:shd w:val="clear" w:color="auto" w:fill="FFFFFF"/>
                <w:lang w:val="hy-AM"/>
              </w:rPr>
              <w:t xml:space="preserve"> </w:t>
            </w:r>
            <w:r w:rsidRPr="00534BA3">
              <w:rPr>
                <w:rFonts w:ascii="GHEA Grapalat" w:hAnsi="GHEA Grapalat" w:cs="Arial"/>
                <w:color w:val="595959" w:themeColor="text1" w:themeTint="A6"/>
                <w:sz w:val="24"/>
                <w:szCs w:val="24"/>
                <w:shd w:val="clear" w:color="auto" w:fill="FFFFFF"/>
                <w:lang w:val="hy-AM"/>
              </w:rPr>
              <w:t>մասին</w:t>
            </w:r>
            <w:r w:rsidRPr="00534BA3">
              <w:rPr>
                <w:rFonts w:ascii="GHEA Grapalat" w:eastAsia="Calibri" w:hAnsi="GHEA Grapalat" w:cs="Arial"/>
                <w:color w:val="595959" w:themeColor="text1" w:themeTint="A6"/>
                <w:sz w:val="24"/>
                <w:szCs w:val="24"/>
                <w:lang w:val="af-ZA"/>
              </w:rPr>
              <w:t>»</w:t>
            </w:r>
            <w:r w:rsidRPr="00534BA3">
              <w:rPr>
                <w:rFonts w:ascii="GHEA Grapalat" w:eastAsia="Calibri" w:hAnsi="GHEA Grapalat" w:cs="Arial"/>
                <w:color w:val="595959" w:themeColor="text1" w:themeTint="A6"/>
                <w:sz w:val="24"/>
                <w:szCs w:val="24"/>
                <w:lang w:val="hy-AM"/>
              </w:rPr>
              <w:t xml:space="preserve"> ՀՀ </w:t>
            </w:r>
            <w:r w:rsidRPr="00534BA3">
              <w:rPr>
                <w:rFonts w:ascii="GHEA Grapalat" w:hAnsi="GHEA Grapalat"/>
                <w:color w:val="595959" w:themeColor="text1" w:themeTint="A6"/>
                <w:sz w:val="24"/>
                <w:szCs w:val="24"/>
                <w:shd w:val="clear" w:color="auto" w:fill="FFFFFF"/>
                <w:lang w:val="hy-AM"/>
              </w:rPr>
              <w:t>օրենք</w:t>
            </w:r>
            <w:r w:rsidRPr="00534BA3">
              <w:rPr>
                <w:rFonts w:ascii="GHEA Grapalat" w:hAnsi="GHEA Grapalat" w:cs="Arial"/>
                <w:color w:val="595959" w:themeColor="text1" w:themeTint="A6"/>
                <w:sz w:val="24"/>
                <w:szCs w:val="24"/>
                <w:lang w:val="hy-AM"/>
              </w:rPr>
              <w:t>,</w:t>
            </w:r>
            <w:r w:rsidR="009A08BC" w:rsidRPr="00534BA3">
              <w:rPr>
                <w:rFonts w:ascii="GHEA Grapalat" w:hAnsi="GHEA Grapalat" w:cs="Arial"/>
                <w:color w:val="595959" w:themeColor="text1" w:themeTint="A6"/>
                <w:sz w:val="24"/>
                <w:szCs w:val="24"/>
                <w:lang w:val="hy-AM"/>
              </w:rPr>
              <w:t xml:space="preserve"> </w:t>
            </w:r>
            <w:r w:rsidR="00534BA3" w:rsidRPr="00534BA3">
              <w:rPr>
                <w:rFonts w:ascii="GHEA Grapalat" w:eastAsia="Times New Roman" w:hAnsi="GHEA Grapalat" w:cs="Times New Roman"/>
                <w:color w:val="595959" w:themeColor="text1" w:themeTint="A6"/>
                <w:sz w:val="24"/>
                <w:szCs w:val="24"/>
                <w:lang w:val="hy-AM"/>
              </w:rPr>
              <w:t>«Գանձապետական համակարգի մասին» ՀՀ օրենք</w:t>
            </w:r>
            <w:r w:rsidR="00534BA3">
              <w:rPr>
                <w:rFonts w:ascii="GHEA Grapalat" w:eastAsia="Times New Roman" w:hAnsi="GHEA Grapalat" w:cs="Times New Roman"/>
                <w:color w:val="595959" w:themeColor="text1" w:themeTint="A6"/>
                <w:sz w:val="24"/>
                <w:szCs w:val="24"/>
                <w:lang w:val="hy-AM"/>
              </w:rPr>
              <w:t>,</w:t>
            </w:r>
            <w:r w:rsidR="00534BA3" w:rsidRPr="00534BA3">
              <w:rPr>
                <w:rFonts w:ascii="GHEA Grapalat" w:hAnsi="GHEA Grapalat"/>
                <w:color w:val="595959" w:themeColor="text1" w:themeTint="A6"/>
                <w:sz w:val="24"/>
                <w:szCs w:val="24"/>
                <w:lang w:val="hy-AM"/>
              </w:rPr>
              <w:t xml:space="preserve"> </w:t>
            </w:r>
            <w:r w:rsidRPr="00534BA3">
              <w:rPr>
                <w:rFonts w:ascii="GHEA Grapalat" w:hAnsi="GHEA Grapalat"/>
                <w:color w:val="595959" w:themeColor="text1" w:themeTint="A6"/>
                <w:sz w:val="24"/>
                <w:szCs w:val="24"/>
                <w:lang w:val="hy-AM"/>
              </w:rPr>
              <w:t>ՀՀ կառավարության 4-ը մայիսի 2017 թվականի «Գնումների գործընթացի կազմակերպման կարգը հաստատելու և Հայաստանի Հանրապետության կառավարության 2011 թվականի փետրվարի 10-ի N 168-Ն որոշումը ուժը կորցրած ճանաչելու մասին</w:t>
            </w:r>
            <w:r w:rsidRPr="00534BA3">
              <w:rPr>
                <w:rFonts w:ascii="GHEA Grapalat" w:eastAsia="Calibri" w:hAnsi="GHEA Grapalat" w:cs="Arial"/>
                <w:color w:val="595959" w:themeColor="text1" w:themeTint="A6"/>
                <w:sz w:val="24"/>
                <w:szCs w:val="24"/>
                <w:lang w:val="af-ZA"/>
              </w:rPr>
              <w:t>»</w:t>
            </w:r>
            <w:r w:rsidRPr="00534BA3">
              <w:rPr>
                <w:rFonts w:ascii="GHEA Grapalat" w:hAnsi="GHEA Grapalat"/>
                <w:color w:val="595959" w:themeColor="text1" w:themeTint="A6"/>
                <w:sz w:val="24"/>
                <w:szCs w:val="24"/>
                <w:lang w:val="hy-AM"/>
              </w:rPr>
              <w:t xml:space="preserve"> N 526-Ն որոշ</w:t>
            </w:r>
            <w:r w:rsidR="009A08BC" w:rsidRPr="00534BA3">
              <w:rPr>
                <w:rFonts w:ascii="GHEA Grapalat" w:hAnsi="GHEA Grapalat" w:cs="Arial"/>
                <w:color w:val="595959" w:themeColor="text1" w:themeTint="A6"/>
                <w:sz w:val="24"/>
                <w:szCs w:val="24"/>
                <w:lang w:val="hy-AM"/>
              </w:rPr>
              <w:t>ում</w:t>
            </w:r>
            <w:r w:rsidR="009A08BC" w:rsidRPr="00534BA3">
              <w:rPr>
                <w:rFonts w:ascii="GHEA Grapalat" w:eastAsia="Times New Roman" w:hAnsi="GHEA Grapalat" w:cs="Times New Roman"/>
                <w:color w:val="595959" w:themeColor="text1" w:themeTint="A6"/>
                <w:sz w:val="24"/>
                <w:szCs w:val="24"/>
                <w:lang w:val="hy-AM"/>
              </w:rPr>
              <w:t xml:space="preserve">, </w:t>
            </w:r>
            <w:r w:rsidR="009A08BC" w:rsidRPr="00664F94">
              <w:rPr>
                <w:rFonts w:ascii="GHEA Grapalat" w:hAnsi="GHEA Grapalat" w:cs="Arial"/>
                <w:color w:val="595959" w:themeColor="text1" w:themeTint="A6"/>
                <w:sz w:val="24"/>
                <w:szCs w:val="24"/>
                <w:lang w:val="hy-AM"/>
              </w:rPr>
              <w:t>ՀՀ</w:t>
            </w:r>
            <w:r w:rsidR="009A08BC" w:rsidRPr="00664F94">
              <w:rPr>
                <w:rFonts w:ascii="GHEA Grapalat" w:hAnsi="GHEA Grapalat"/>
                <w:color w:val="595959" w:themeColor="text1" w:themeTint="A6"/>
                <w:sz w:val="24"/>
                <w:szCs w:val="24"/>
                <w:lang w:val="hy-AM"/>
              </w:rPr>
              <w:t xml:space="preserve"> </w:t>
            </w:r>
            <w:r w:rsidR="009A08BC" w:rsidRPr="00664F94">
              <w:rPr>
                <w:rFonts w:ascii="GHEA Grapalat" w:hAnsi="GHEA Grapalat" w:cs="Arial"/>
                <w:color w:val="595959" w:themeColor="text1" w:themeTint="A6"/>
                <w:sz w:val="24"/>
                <w:szCs w:val="24"/>
                <w:lang w:val="hy-AM"/>
              </w:rPr>
              <w:t>կառավարության</w:t>
            </w:r>
            <w:r w:rsidR="009A08BC" w:rsidRPr="00664F94">
              <w:rPr>
                <w:rFonts w:ascii="GHEA Grapalat" w:hAnsi="GHEA Grapalat"/>
                <w:color w:val="595959" w:themeColor="text1" w:themeTint="A6"/>
                <w:sz w:val="24"/>
                <w:szCs w:val="24"/>
                <w:shd w:val="clear" w:color="auto" w:fill="FFFFFF"/>
                <w:lang w:val="hy-AM"/>
              </w:rPr>
              <w:t xml:space="preserve"> 23 </w:t>
            </w:r>
            <w:r w:rsidR="009A08BC" w:rsidRPr="00664F94">
              <w:rPr>
                <w:rFonts w:ascii="GHEA Grapalat" w:hAnsi="GHEA Grapalat" w:cs="Arial"/>
                <w:color w:val="595959" w:themeColor="text1" w:themeTint="A6"/>
                <w:sz w:val="24"/>
                <w:szCs w:val="24"/>
                <w:shd w:val="clear" w:color="auto" w:fill="FFFFFF"/>
                <w:lang w:val="hy-AM"/>
              </w:rPr>
              <w:t>ապրիլի</w:t>
            </w:r>
            <w:r w:rsidR="009A08BC" w:rsidRPr="00664F94">
              <w:rPr>
                <w:rFonts w:ascii="GHEA Grapalat" w:hAnsi="GHEA Grapalat"/>
                <w:color w:val="595959" w:themeColor="text1" w:themeTint="A6"/>
                <w:sz w:val="24"/>
                <w:szCs w:val="24"/>
                <w:shd w:val="clear" w:color="auto" w:fill="FFFFFF"/>
                <w:lang w:val="hy-AM"/>
              </w:rPr>
              <w:t xml:space="preserve"> 2020 </w:t>
            </w:r>
            <w:r w:rsidR="009A08BC" w:rsidRPr="00664F94">
              <w:rPr>
                <w:rFonts w:ascii="GHEA Grapalat" w:hAnsi="GHEA Grapalat" w:cs="Arial"/>
                <w:color w:val="595959" w:themeColor="text1" w:themeTint="A6"/>
                <w:sz w:val="24"/>
                <w:szCs w:val="24"/>
                <w:shd w:val="clear" w:color="auto" w:fill="FFFFFF"/>
                <w:lang w:val="hy-AM"/>
              </w:rPr>
              <w:t>թվականի</w:t>
            </w:r>
            <w:r w:rsidR="009A08BC" w:rsidRPr="00664F94">
              <w:rPr>
                <w:rFonts w:ascii="GHEA Grapalat" w:hAnsi="GHEA Grapalat"/>
                <w:color w:val="595959" w:themeColor="text1" w:themeTint="A6"/>
                <w:sz w:val="24"/>
                <w:szCs w:val="24"/>
                <w:shd w:val="clear" w:color="auto" w:fill="FFFFFF"/>
                <w:lang w:val="hy-AM"/>
              </w:rPr>
              <w:t xml:space="preserve"> </w:t>
            </w:r>
            <w:r w:rsidR="00664F94" w:rsidRPr="00664F94">
              <w:rPr>
                <w:rFonts w:ascii="GHEA Grapalat" w:hAnsi="GHEA Grapalat"/>
                <w:color w:val="595959" w:themeColor="text1" w:themeTint="A6"/>
                <w:sz w:val="24"/>
                <w:szCs w:val="24"/>
                <w:lang w:val="hy-AM"/>
              </w:rPr>
              <w:t>«</w:t>
            </w:r>
            <w:r w:rsidR="00534BA3" w:rsidRPr="00664F94">
              <w:rPr>
                <w:rFonts w:ascii="GHEA Grapalat" w:hAnsi="GHEA Grapalat"/>
                <w:color w:val="595959" w:themeColor="text1" w:themeTint="A6"/>
                <w:sz w:val="24"/>
                <w:szCs w:val="24"/>
                <w:shd w:val="clear" w:color="auto" w:fill="FFFFFF"/>
                <w:lang w:val="hy-AM"/>
              </w:rPr>
              <w:t>Հայաստանի Հանրապետության ոստիկանության բարեփոխումների ռազմավարությունը և դրանից բխող 2020-2022 թվականների գործողությունների ծրագիրը հաստատելու մասին</w:t>
            </w:r>
            <w:r w:rsidR="00664F94" w:rsidRPr="00664F94">
              <w:rPr>
                <w:rFonts w:ascii="GHEA Grapalat" w:eastAsia="Calibri" w:hAnsi="GHEA Grapalat" w:cs="Arial"/>
                <w:color w:val="595959" w:themeColor="text1" w:themeTint="A6"/>
                <w:sz w:val="24"/>
                <w:szCs w:val="24"/>
                <w:lang w:val="af-ZA"/>
              </w:rPr>
              <w:t>»</w:t>
            </w:r>
            <w:r w:rsidR="00534BA3" w:rsidRPr="00664F94">
              <w:rPr>
                <w:rFonts w:ascii="GHEA Grapalat" w:hAnsi="GHEA Grapalat"/>
                <w:color w:val="595959" w:themeColor="text1" w:themeTint="A6"/>
                <w:sz w:val="24"/>
                <w:szCs w:val="24"/>
                <w:shd w:val="clear" w:color="auto" w:fill="FFFFFF"/>
                <w:lang w:val="hy-AM"/>
              </w:rPr>
              <w:t xml:space="preserve"> </w:t>
            </w:r>
            <w:r w:rsidR="009A08BC" w:rsidRPr="00664F94">
              <w:rPr>
                <w:rFonts w:ascii="GHEA Grapalat" w:hAnsi="GHEA Grapalat"/>
                <w:color w:val="595959" w:themeColor="text1" w:themeTint="A6"/>
                <w:sz w:val="24"/>
                <w:szCs w:val="24"/>
                <w:shd w:val="clear" w:color="auto" w:fill="FFFFFF"/>
                <w:lang w:val="hy-AM"/>
              </w:rPr>
              <w:t>N 638-</w:t>
            </w:r>
            <w:r w:rsidR="009A08BC" w:rsidRPr="00664F94">
              <w:rPr>
                <w:rFonts w:ascii="GHEA Grapalat" w:hAnsi="GHEA Grapalat" w:cs="Arial"/>
                <w:color w:val="595959" w:themeColor="text1" w:themeTint="A6"/>
                <w:sz w:val="24"/>
                <w:szCs w:val="24"/>
                <w:shd w:val="clear" w:color="auto" w:fill="FFFFFF"/>
                <w:lang w:val="hy-AM"/>
              </w:rPr>
              <w:t>Լ</w:t>
            </w:r>
            <w:r w:rsidR="009A08BC" w:rsidRPr="00664F94">
              <w:rPr>
                <w:rFonts w:ascii="GHEA Grapalat" w:hAnsi="GHEA Grapalat"/>
                <w:color w:val="595959" w:themeColor="text1" w:themeTint="A6"/>
                <w:sz w:val="24"/>
                <w:szCs w:val="24"/>
                <w:shd w:val="clear" w:color="auto" w:fill="FFFFFF"/>
                <w:lang w:val="hy-AM"/>
              </w:rPr>
              <w:t xml:space="preserve"> </w:t>
            </w:r>
            <w:r w:rsidR="009A08BC" w:rsidRPr="00664F94">
              <w:rPr>
                <w:rFonts w:ascii="GHEA Grapalat" w:hAnsi="GHEA Grapalat" w:cs="Arial"/>
                <w:color w:val="595959" w:themeColor="text1" w:themeTint="A6"/>
                <w:sz w:val="24"/>
                <w:szCs w:val="24"/>
                <w:shd w:val="clear" w:color="auto" w:fill="FFFFFF"/>
                <w:lang w:val="hy-AM"/>
              </w:rPr>
              <w:t xml:space="preserve">որոշում, </w:t>
            </w:r>
            <w:r w:rsidR="009A08BC" w:rsidRPr="00664F94">
              <w:rPr>
                <w:rFonts w:ascii="GHEA Grapalat" w:hAnsi="GHEA Grapalat" w:cs="Arial"/>
                <w:color w:val="595959" w:themeColor="text1" w:themeTint="A6"/>
                <w:sz w:val="24"/>
                <w:szCs w:val="24"/>
                <w:lang w:val="hy-AM"/>
              </w:rPr>
              <w:t xml:space="preserve"> ՀՀ</w:t>
            </w:r>
            <w:r w:rsidR="009A08BC" w:rsidRPr="00664F94">
              <w:rPr>
                <w:rFonts w:ascii="GHEA Grapalat" w:hAnsi="GHEA Grapalat"/>
                <w:color w:val="595959" w:themeColor="text1" w:themeTint="A6"/>
                <w:sz w:val="24"/>
                <w:szCs w:val="24"/>
                <w:lang w:val="hy-AM"/>
              </w:rPr>
              <w:t xml:space="preserve"> </w:t>
            </w:r>
            <w:r w:rsidR="009A08BC" w:rsidRPr="00664F94">
              <w:rPr>
                <w:rFonts w:ascii="GHEA Grapalat" w:hAnsi="GHEA Grapalat" w:cs="Arial"/>
                <w:color w:val="595959" w:themeColor="text1" w:themeTint="A6"/>
                <w:sz w:val="24"/>
                <w:szCs w:val="24"/>
                <w:lang w:val="hy-AM"/>
              </w:rPr>
              <w:t>կառավարության</w:t>
            </w:r>
            <w:r w:rsidR="009A08BC" w:rsidRPr="00664F94">
              <w:rPr>
                <w:rFonts w:ascii="GHEA Grapalat" w:hAnsi="GHEA Grapalat"/>
                <w:color w:val="595959" w:themeColor="text1" w:themeTint="A6"/>
                <w:sz w:val="24"/>
                <w:szCs w:val="24"/>
                <w:lang w:val="hy-AM"/>
              </w:rPr>
              <w:t xml:space="preserve"> 23.12.201 </w:t>
            </w:r>
            <w:r w:rsidR="009A08BC" w:rsidRPr="00664F94">
              <w:rPr>
                <w:rFonts w:ascii="GHEA Grapalat" w:hAnsi="GHEA Grapalat" w:cs="Arial"/>
                <w:color w:val="595959" w:themeColor="text1" w:themeTint="A6"/>
                <w:sz w:val="24"/>
                <w:szCs w:val="24"/>
                <w:lang w:val="hy-AM"/>
              </w:rPr>
              <w:t>թվականի</w:t>
            </w:r>
            <w:r w:rsidR="009A08BC" w:rsidRPr="00664F94">
              <w:rPr>
                <w:rFonts w:ascii="GHEA Grapalat" w:hAnsi="GHEA Grapalat"/>
                <w:color w:val="595959" w:themeColor="text1" w:themeTint="A6"/>
                <w:sz w:val="24"/>
                <w:szCs w:val="24"/>
                <w:lang w:val="hy-AM"/>
              </w:rPr>
              <w:t xml:space="preserve"> </w:t>
            </w:r>
            <w:r w:rsidR="009A08BC" w:rsidRPr="00534BA3">
              <w:rPr>
                <w:rFonts w:ascii="GHEA Grapalat" w:hAnsi="GHEA Grapalat"/>
                <w:color w:val="595959" w:themeColor="text1" w:themeTint="A6"/>
                <w:sz w:val="24"/>
                <w:szCs w:val="24"/>
                <w:lang w:val="hy-AM"/>
              </w:rPr>
              <w:t>«</w:t>
            </w:r>
            <w:r w:rsidR="009A08BC" w:rsidRPr="00534BA3">
              <w:rPr>
                <w:rFonts w:ascii="GHEA Grapalat" w:hAnsi="GHEA Grapalat" w:cs="Arial"/>
                <w:color w:val="595959" w:themeColor="text1" w:themeTint="A6"/>
                <w:sz w:val="24"/>
                <w:szCs w:val="24"/>
                <w:lang w:val="hy-AM"/>
              </w:rPr>
              <w:t>ՀՀ</w:t>
            </w:r>
            <w:r w:rsidR="009A08BC" w:rsidRPr="00534BA3">
              <w:rPr>
                <w:rFonts w:ascii="GHEA Grapalat" w:hAnsi="GHEA Grapalat"/>
                <w:color w:val="595959" w:themeColor="text1" w:themeTint="A6"/>
                <w:sz w:val="24"/>
                <w:szCs w:val="24"/>
                <w:lang w:val="hy-AM"/>
              </w:rPr>
              <w:t xml:space="preserve"> 2022 </w:t>
            </w:r>
            <w:r w:rsidR="009A08BC" w:rsidRPr="00534BA3">
              <w:rPr>
                <w:rFonts w:ascii="GHEA Grapalat" w:hAnsi="GHEA Grapalat" w:cs="Arial"/>
                <w:color w:val="595959" w:themeColor="text1" w:themeTint="A6"/>
                <w:sz w:val="24"/>
                <w:szCs w:val="24"/>
                <w:lang w:val="hy-AM"/>
              </w:rPr>
              <w:t>թվականի</w:t>
            </w:r>
            <w:r w:rsidR="009A08BC" w:rsidRPr="00534BA3">
              <w:rPr>
                <w:rFonts w:ascii="GHEA Grapalat" w:hAnsi="GHEA Grapalat"/>
                <w:color w:val="595959" w:themeColor="text1" w:themeTint="A6"/>
                <w:sz w:val="24"/>
                <w:szCs w:val="24"/>
                <w:lang w:val="hy-AM"/>
              </w:rPr>
              <w:t xml:space="preserve"> </w:t>
            </w:r>
            <w:r w:rsidR="009A08BC" w:rsidRPr="00534BA3">
              <w:rPr>
                <w:rFonts w:ascii="GHEA Grapalat" w:hAnsi="GHEA Grapalat" w:cs="Arial"/>
                <w:color w:val="595959" w:themeColor="text1" w:themeTint="A6"/>
                <w:sz w:val="24"/>
                <w:szCs w:val="24"/>
                <w:lang w:val="hy-AM"/>
              </w:rPr>
              <w:t>պետական</w:t>
            </w:r>
            <w:r w:rsidR="009A08BC" w:rsidRPr="00534BA3">
              <w:rPr>
                <w:rFonts w:ascii="GHEA Grapalat" w:hAnsi="GHEA Grapalat"/>
                <w:color w:val="595959" w:themeColor="text1" w:themeTint="A6"/>
                <w:sz w:val="24"/>
                <w:szCs w:val="24"/>
                <w:lang w:val="hy-AM"/>
              </w:rPr>
              <w:t xml:space="preserve"> </w:t>
            </w:r>
            <w:r w:rsidR="009A08BC" w:rsidRPr="00534BA3">
              <w:rPr>
                <w:rFonts w:ascii="GHEA Grapalat" w:hAnsi="GHEA Grapalat" w:cs="Arial"/>
                <w:color w:val="595959" w:themeColor="text1" w:themeTint="A6"/>
                <w:sz w:val="24"/>
                <w:szCs w:val="24"/>
                <w:lang w:val="hy-AM"/>
              </w:rPr>
              <w:t>բյուջեի</w:t>
            </w:r>
            <w:r w:rsidR="009A08BC" w:rsidRPr="00534BA3">
              <w:rPr>
                <w:rFonts w:ascii="GHEA Grapalat" w:hAnsi="GHEA Grapalat"/>
                <w:color w:val="595959" w:themeColor="text1" w:themeTint="A6"/>
                <w:sz w:val="24"/>
                <w:szCs w:val="24"/>
                <w:lang w:val="hy-AM"/>
              </w:rPr>
              <w:t xml:space="preserve"> </w:t>
            </w:r>
            <w:r w:rsidR="009A08BC" w:rsidRPr="00534BA3">
              <w:rPr>
                <w:rFonts w:ascii="GHEA Grapalat" w:hAnsi="GHEA Grapalat" w:cs="Arial"/>
                <w:color w:val="595959" w:themeColor="text1" w:themeTint="A6"/>
                <w:sz w:val="24"/>
                <w:szCs w:val="24"/>
                <w:lang w:val="hy-AM"/>
              </w:rPr>
              <w:t>կատարումն</w:t>
            </w:r>
            <w:r w:rsidR="009A08BC" w:rsidRPr="00534BA3">
              <w:rPr>
                <w:rFonts w:ascii="GHEA Grapalat" w:hAnsi="GHEA Grapalat"/>
                <w:color w:val="595959" w:themeColor="text1" w:themeTint="A6"/>
                <w:sz w:val="24"/>
                <w:szCs w:val="24"/>
                <w:lang w:val="hy-AM"/>
              </w:rPr>
              <w:t xml:space="preserve"> </w:t>
            </w:r>
            <w:r w:rsidR="009A08BC" w:rsidRPr="00534BA3">
              <w:rPr>
                <w:rFonts w:ascii="GHEA Grapalat" w:hAnsi="GHEA Grapalat" w:cs="Arial"/>
                <w:color w:val="595959" w:themeColor="text1" w:themeTint="A6"/>
                <w:sz w:val="24"/>
                <w:szCs w:val="24"/>
                <w:lang w:val="hy-AM"/>
              </w:rPr>
              <w:t>ապահովող</w:t>
            </w:r>
            <w:r w:rsidR="009A08BC" w:rsidRPr="00534BA3">
              <w:rPr>
                <w:rFonts w:ascii="GHEA Grapalat" w:hAnsi="GHEA Grapalat"/>
                <w:color w:val="595959" w:themeColor="text1" w:themeTint="A6"/>
                <w:sz w:val="24"/>
                <w:szCs w:val="24"/>
                <w:lang w:val="hy-AM"/>
              </w:rPr>
              <w:t xml:space="preserve"> </w:t>
            </w:r>
            <w:r w:rsidR="009A08BC" w:rsidRPr="00534BA3">
              <w:rPr>
                <w:rFonts w:ascii="GHEA Grapalat" w:hAnsi="GHEA Grapalat" w:cs="Arial"/>
                <w:color w:val="595959" w:themeColor="text1" w:themeTint="A6"/>
                <w:sz w:val="24"/>
                <w:szCs w:val="24"/>
                <w:lang w:val="hy-AM"/>
              </w:rPr>
              <w:t>միջոցառումների</w:t>
            </w:r>
            <w:r w:rsidR="009A08BC" w:rsidRPr="00534BA3">
              <w:rPr>
                <w:rFonts w:ascii="GHEA Grapalat" w:hAnsi="GHEA Grapalat"/>
                <w:color w:val="595959" w:themeColor="text1" w:themeTint="A6"/>
                <w:sz w:val="24"/>
                <w:szCs w:val="24"/>
                <w:lang w:val="hy-AM"/>
              </w:rPr>
              <w:t xml:space="preserve"> </w:t>
            </w:r>
            <w:r w:rsidR="009A08BC" w:rsidRPr="00534BA3">
              <w:rPr>
                <w:rFonts w:ascii="GHEA Grapalat" w:hAnsi="GHEA Grapalat" w:cs="Arial"/>
                <w:color w:val="595959" w:themeColor="text1" w:themeTint="A6"/>
                <w:sz w:val="24"/>
                <w:szCs w:val="24"/>
                <w:lang w:val="hy-AM"/>
              </w:rPr>
              <w:t>մասին</w:t>
            </w:r>
            <w:r w:rsidR="009A08BC" w:rsidRPr="00534BA3">
              <w:rPr>
                <w:rFonts w:ascii="GHEA Grapalat" w:hAnsi="GHEA Grapalat"/>
                <w:color w:val="595959" w:themeColor="text1" w:themeTint="A6"/>
                <w:sz w:val="24"/>
                <w:szCs w:val="24"/>
                <w:lang w:val="hy-AM"/>
              </w:rPr>
              <w:t xml:space="preserve"> </w:t>
            </w:r>
            <w:r w:rsidR="009A08BC" w:rsidRPr="00534BA3">
              <w:rPr>
                <w:rFonts w:ascii="GHEA Grapalat" w:hAnsi="GHEA Grapalat" w:cs="Arial"/>
                <w:color w:val="595959" w:themeColor="text1" w:themeTint="A6"/>
                <w:sz w:val="24"/>
                <w:szCs w:val="24"/>
                <w:lang w:val="hy-AM"/>
              </w:rPr>
              <w:t>թիվ</w:t>
            </w:r>
            <w:r w:rsidR="009A08BC" w:rsidRPr="00534BA3">
              <w:rPr>
                <w:rFonts w:ascii="GHEA Grapalat" w:hAnsi="GHEA Grapalat"/>
                <w:color w:val="595959" w:themeColor="text1" w:themeTint="A6"/>
                <w:sz w:val="24"/>
                <w:szCs w:val="24"/>
                <w:lang w:val="hy-AM"/>
              </w:rPr>
              <w:t xml:space="preserve"> 2121-</w:t>
            </w:r>
            <w:r w:rsidR="009A08BC" w:rsidRPr="00534BA3">
              <w:rPr>
                <w:rFonts w:ascii="GHEA Grapalat" w:hAnsi="GHEA Grapalat" w:cs="Arial"/>
                <w:color w:val="595959" w:themeColor="text1" w:themeTint="A6"/>
                <w:sz w:val="24"/>
                <w:szCs w:val="24"/>
                <w:lang w:val="hy-AM"/>
              </w:rPr>
              <w:t>Ն</w:t>
            </w:r>
            <w:r w:rsidR="009A08BC" w:rsidRPr="00534BA3">
              <w:rPr>
                <w:rFonts w:ascii="GHEA Grapalat" w:hAnsi="GHEA Grapalat"/>
                <w:color w:val="595959" w:themeColor="text1" w:themeTint="A6"/>
                <w:sz w:val="24"/>
                <w:szCs w:val="24"/>
                <w:lang w:val="hy-AM"/>
              </w:rPr>
              <w:t xml:space="preserve"> </w:t>
            </w:r>
            <w:r w:rsidR="009A08BC" w:rsidRPr="00534BA3">
              <w:rPr>
                <w:rFonts w:ascii="GHEA Grapalat" w:hAnsi="GHEA Grapalat" w:cs="Arial"/>
                <w:color w:val="595959" w:themeColor="text1" w:themeTint="A6"/>
                <w:sz w:val="24"/>
                <w:szCs w:val="24"/>
                <w:lang w:val="hy-AM"/>
              </w:rPr>
              <w:t>որոշում</w:t>
            </w:r>
            <w:r w:rsidR="009A08BC" w:rsidRPr="00534BA3">
              <w:rPr>
                <w:rFonts w:ascii="GHEA Grapalat" w:eastAsia="Times New Roman" w:hAnsi="GHEA Grapalat" w:cs="Times New Roman"/>
                <w:color w:val="595959" w:themeColor="text1" w:themeTint="A6"/>
                <w:sz w:val="24"/>
                <w:szCs w:val="24"/>
                <w:lang w:val="hy-AM"/>
              </w:rPr>
              <w:t>,</w:t>
            </w:r>
            <w:r w:rsidR="009A08BC" w:rsidRPr="00534BA3">
              <w:rPr>
                <w:rFonts w:ascii="GHEA Grapalat" w:hAnsi="GHEA Grapalat" w:cs="Arial"/>
                <w:color w:val="595959" w:themeColor="text1" w:themeTint="A6"/>
                <w:sz w:val="24"/>
                <w:szCs w:val="24"/>
                <w:lang w:val="hy-AM"/>
              </w:rPr>
              <w:t xml:space="preserve"> ՀՀ</w:t>
            </w:r>
            <w:r w:rsidR="009A08BC" w:rsidRPr="00534BA3">
              <w:rPr>
                <w:rFonts w:ascii="GHEA Grapalat" w:hAnsi="GHEA Grapalat"/>
                <w:color w:val="595959" w:themeColor="text1" w:themeTint="A6"/>
                <w:sz w:val="24"/>
                <w:szCs w:val="24"/>
                <w:lang w:val="hy-AM"/>
              </w:rPr>
              <w:t xml:space="preserve"> </w:t>
            </w:r>
            <w:r w:rsidR="009A08BC" w:rsidRPr="00534BA3">
              <w:rPr>
                <w:rFonts w:ascii="GHEA Grapalat" w:hAnsi="GHEA Grapalat" w:cs="Arial"/>
                <w:color w:val="595959" w:themeColor="text1" w:themeTint="A6"/>
                <w:sz w:val="24"/>
                <w:szCs w:val="24"/>
                <w:lang w:val="hy-AM"/>
              </w:rPr>
              <w:lastRenderedPageBreak/>
              <w:t>կառավարության</w:t>
            </w:r>
            <w:r w:rsidR="009A08BC" w:rsidRPr="00534BA3">
              <w:rPr>
                <w:rFonts w:ascii="GHEA Grapalat" w:hAnsi="GHEA Grapalat"/>
                <w:color w:val="595959" w:themeColor="text1" w:themeTint="A6"/>
                <w:sz w:val="24"/>
                <w:szCs w:val="24"/>
                <w:lang w:val="hy-AM"/>
              </w:rPr>
              <w:t xml:space="preserve"> 15.06.2018 </w:t>
            </w:r>
            <w:r w:rsidR="009A08BC" w:rsidRPr="00534BA3">
              <w:rPr>
                <w:rFonts w:ascii="GHEA Grapalat" w:hAnsi="GHEA Grapalat" w:cs="Arial"/>
                <w:color w:val="595959" w:themeColor="text1" w:themeTint="A6"/>
                <w:sz w:val="24"/>
                <w:szCs w:val="24"/>
                <w:lang w:val="hy-AM"/>
              </w:rPr>
              <w:t>թվականի</w:t>
            </w:r>
            <w:r w:rsidR="009A08BC" w:rsidRPr="00534BA3">
              <w:rPr>
                <w:rFonts w:ascii="GHEA Grapalat" w:hAnsi="GHEA Grapalat"/>
                <w:color w:val="595959" w:themeColor="text1" w:themeTint="A6"/>
                <w:sz w:val="24"/>
                <w:szCs w:val="24"/>
                <w:lang w:val="hy-AM"/>
              </w:rPr>
              <w:t xml:space="preserve"> </w:t>
            </w:r>
            <w:r w:rsidR="009A08BC" w:rsidRPr="00534BA3">
              <w:rPr>
                <w:rFonts w:ascii="GHEA Grapalat" w:hAnsi="GHEA Grapalat" w:cs="Arial"/>
                <w:color w:val="595959" w:themeColor="text1" w:themeTint="A6"/>
                <w:sz w:val="24"/>
                <w:szCs w:val="24"/>
                <w:lang w:val="hy-AM"/>
              </w:rPr>
              <w:t>Բյուջեների</w:t>
            </w:r>
            <w:r w:rsidR="009A08BC" w:rsidRPr="00534BA3">
              <w:rPr>
                <w:rFonts w:ascii="GHEA Grapalat" w:hAnsi="GHEA Grapalat"/>
                <w:color w:val="595959" w:themeColor="text1" w:themeTint="A6"/>
                <w:sz w:val="24"/>
                <w:szCs w:val="24"/>
                <w:lang w:val="hy-AM"/>
              </w:rPr>
              <w:t xml:space="preserve"> </w:t>
            </w:r>
            <w:r w:rsidR="009A08BC" w:rsidRPr="00534BA3">
              <w:rPr>
                <w:rFonts w:ascii="GHEA Grapalat" w:hAnsi="GHEA Grapalat" w:cs="Arial"/>
                <w:color w:val="595959" w:themeColor="text1" w:themeTint="A6"/>
                <w:sz w:val="24"/>
                <w:szCs w:val="24"/>
                <w:lang w:val="hy-AM"/>
              </w:rPr>
              <w:t>կատարման</w:t>
            </w:r>
            <w:r w:rsidR="009A08BC" w:rsidRPr="00534BA3">
              <w:rPr>
                <w:rFonts w:ascii="GHEA Grapalat" w:hAnsi="GHEA Grapalat"/>
                <w:color w:val="595959" w:themeColor="text1" w:themeTint="A6"/>
                <w:sz w:val="24"/>
                <w:szCs w:val="24"/>
                <w:lang w:val="hy-AM"/>
              </w:rPr>
              <w:t xml:space="preserve"> </w:t>
            </w:r>
            <w:r w:rsidR="009A08BC" w:rsidRPr="00534BA3">
              <w:rPr>
                <w:rFonts w:ascii="GHEA Grapalat" w:hAnsi="GHEA Grapalat" w:cs="Arial"/>
                <w:color w:val="595959" w:themeColor="text1" w:themeTint="A6"/>
                <w:sz w:val="24"/>
                <w:szCs w:val="24"/>
                <w:lang w:val="hy-AM"/>
              </w:rPr>
              <w:t>կարգը</w:t>
            </w:r>
            <w:r w:rsidR="009A08BC" w:rsidRPr="00534BA3">
              <w:rPr>
                <w:rFonts w:ascii="GHEA Grapalat" w:hAnsi="GHEA Grapalat"/>
                <w:color w:val="595959" w:themeColor="text1" w:themeTint="A6"/>
                <w:sz w:val="24"/>
                <w:szCs w:val="24"/>
                <w:lang w:val="hy-AM"/>
              </w:rPr>
              <w:t xml:space="preserve"> </w:t>
            </w:r>
            <w:r w:rsidR="009A08BC" w:rsidRPr="00534BA3">
              <w:rPr>
                <w:rFonts w:ascii="GHEA Grapalat" w:hAnsi="GHEA Grapalat" w:cs="Arial"/>
                <w:color w:val="595959" w:themeColor="text1" w:themeTint="A6"/>
                <w:sz w:val="24"/>
                <w:szCs w:val="24"/>
                <w:lang w:val="hy-AM"/>
              </w:rPr>
              <w:t>հաստատելու</w:t>
            </w:r>
            <w:r w:rsidR="009A08BC" w:rsidRPr="00534BA3">
              <w:rPr>
                <w:rFonts w:ascii="GHEA Grapalat" w:hAnsi="GHEA Grapalat"/>
                <w:color w:val="595959" w:themeColor="text1" w:themeTint="A6"/>
                <w:sz w:val="24"/>
                <w:szCs w:val="24"/>
                <w:lang w:val="hy-AM"/>
              </w:rPr>
              <w:t xml:space="preserve"> </w:t>
            </w:r>
            <w:r w:rsidR="009A08BC" w:rsidRPr="00534BA3">
              <w:rPr>
                <w:rFonts w:ascii="GHEA Grapalat" w:hAnsi="GHEA Grapalat" w:cs="Arial"/>
                <w:color w:val="595959" w:themeColor="text1" w:themeTint="A6"/>
                <w:sz w:val="24"/>
                <w:szCs w:val="24"/>
                <w:lang w:val="hy-AM"/>
              </w:rPr>
              <w:t>և</w:t>
            </w:r>
            <w:r w:rsidR="009A08BC" w:rsidRPr="00534BA3">
              <w:rPr>
                <w:rFonts w:ascii="GHEA Grapalat" w:hAnsi="GHEA Grapalat"/>
                <w:color w:val="595959" w:themeColor="text1" w:themeTint="A6"/>
                <w:sz w:val="24"/>
                <w:szCs w:val="24"/>
                <w:lang w:val="hy-AM"/>
              </w:rPr>
              <w:t xml:space="preserve"> </w:t>
            </w:r>
            <w:r w:rsidR="009A08BC" w:rsidRPr="00534BA3">
              <w:rPr>
                <w:rFonts w:ascii="GHEA Grapalat" w:hAnsi="GHEA Grapalat" w:cs="Arial"/>
                <w:color w:val="595959" w:themeColor="text1" w:themeTint="A6"/>
                <w:sz w:val="24"/>
                <w:szCs w:val="24"/>
                <w:lang w:val="hy-AM"/>
              </w:rPr>
              <w:t>Հայաստանի</w:t>
            </w:r>
            <w:r w:rsidR="009A08BC" w:rsidRPr="00534BA3">
              <w:rPr>
                <w:rFonts w:ascii="GHEA Grapalat" w:hAnsi="GHEA Grapalat"/>
                <w:color w:val="595959" w:themeColor="text1" w:themeTint="A6"/>
                <w:sz w:val="24"/>
                <w:szCs w:val="24"/>
                <w:lang w:val="hy-AM"/>
              </w:rPr>
              <w:t xml:space="preserve"> </w:t>
            </w:r>
            <w:r w:rsidR="009A08BC" w:rsidRPr="00534BA3">
              <w:rPr>
                <w:rFonts w:ascii="GHEA Grapalat" w:hAnsi="GHEA Grapalat" w:cs="Arial"/>
                <w:color w:val="595959" w:themeColor="text1" w:themeTint="A6"/>
                <w:sz w:val="24"/>
                <w:szCs w:val="24"/>
                <w:lang w:val="hy-AM"/>
              </w:rPr>
              <w:t>Հանրապետության</w:t>
            </w:r>
            <w:r w:rsidR="009A08BC" w:rsidRPr="00534BA3">
              <w:rPr>
                <w:rFonts w:ascii="GHEA Grapalat" w:hAnsi="GHEA Grapalat"/>
                <w:color w:val="595959" w:themeColor="text1" w:themeTint="A6"/>
                <w:sz w:val="24"/>
                <w:szCs w:val="24"/>
                <w:lang w:val="hy-AM"/>
              </w:rPr>
              <w:t xml:space="preserve"> </w:t>
            </w:r>
            <w:r w:rsidR="009A08BC" w:rsidRPr="00534BA3">
              <w:rPr>
                <w:rFonts w:ascii="GHEA Grapalat" w:hAnsi="GHEA Grapalat" w:cs="Arial"/>
                <w:color w:val="595959" w:themeColor="text1" w:themeTint="A6"/>
                <w:sz w:val="24"/>
                <w:szCs w:val="24"/>
                <w:lang w:val="hy-AM"/>
              </w:rPr>
              <w:t>կառավարության</w:t>
            </w:r>
            <w:r w:rsidR="009A08BC" w:rsidRPr="00534BA3">
              <w:rPr>
                <w:rFonts w:ascii="GHEA Grapalat" w:hAnsi="GHEA Grapalat"/>
                <w:color w:val="595959" w:themeColor="text1" w:themeTint="A6"/>
                <w:sz w:val="24"/>
                <w:szCs w:val="24"/>
                <w:lang w:val="hy-AM"/>
              </w:rPr>
              <w:t xml:space="preserve"> </w:t>
            </w:r>
            <w:r w:rsidR="009A08BC" w:rsidRPr="00534BA3">
              <w:rPr>
                <w:rFonts w:ascii="GHEA Grapalat" w:hAnsi="GHEA Grapalat" w:cs="Arial"/>
                <w:color w:val="595959" w:themeColor="text1" w:themeTint="A6"/>
                <w:sz w:val="24"/>
                <w:szCs w:val="24"/>
                <w:lang w:val="hy-AM"/>
              </w:rPr>
              <w:t>մի</w:t>
            </w:r>
            <w:r w:rsidR="009A08BC" w:rsidRPr="00534BA3">
              <w:rPr>
                <w:rFonts w:ascii="GHEA Grapalat" w:hAnsi="GHEA Grapalat"/>
                <w:color w:val="595959" w:themeColor="text1" w:themeTint="A6"/>
                <w:sz w:val="24"/>
                <w:szCs w:val="24"/>
                <w:lang w:val="hy-AM"/>
              </w:rPr>
              <w:t xml:space="preserve"> </w:t>
            </w:r>
            <w:r w:rsidR="009A08BC" w:rsidRPr="00534BA3">
              <w:rPr>
                <w:rFonts w:ascii="GHEA Grapalat" w:hAnsi="GHEA Grapalat" w:cs="Arial"/>
                <w:color w:val="595959" w:themeColor="text1" w:themeTint="A6"/>
                <w:sz w:val="24"/>
                <w:szCs w:val="24"/>
                <w:lang w:val="hy-AM"/>
              </w:rPr>
              <w:t>շարք</w:t>
            </w:r>
            <w:r w:rsidR="009A08BC" w:rsidRPr="00534BA3">
              <w:rPr>
                <w:rFonts w:ascii="GHEA Grapalat" w:hAnsi="GHEA Grapalat"/>
                <w:color w:val="595959" w:themeColor="text1" w:themeTint="A6"/>
                <w:sz w:val="24"/>
                <w:szCs w:val="24"/>
                <w:lang w:val="hy-AM"/>
              </w:rPr>
              <w:t xml:space="preserve"> </w:t>
            </w:r>
            <w:r w:rsidR="009A08BC" w:rsidRPr="00534BA3">
              <w:rPr>
                <w:rFonts w:ascii="GHEA Grapalat" w:hAnsi="GHEA Grapalat" w:cs="Arial"/>
                <w:color w:val="595959" w:themeColor="text1" w:themeTint="A6"/>
                <w:sz w:val="24"/>
                <w:szCs w:val="24"/>
                <w:lang w:val="hy-AM"/>
              </w:rPr>
              <w:t>որոշումներ</w:t>
            </w:r>
            <w:r w:rsidR="009A08BC" w:rsidRPr="00534BA3">
              <w:rPr>
                <w:rFonts w:ascii="GHEA Grapalat" w:hAnsi="GHEA Grapalat"/>
                <w:color w:val="595959" w:themeColor="text1" w:themeTint="A6"/>
                <w:sz w:val="24"/>
                <w:szCs w:val="24"/>
                <w:lang w:val="hy-AM"/>
              </w:rPr>
              <w:t xml:space="preserve"> </w:t>
            </w:r>
            <w:r w:rsidR="009A08BC" w:rsidRPr="00534BA3">
              <w:rPr>
                <w:rFonts w:ascii="GHEA Grapalat" w:hAnsi="GHEA Grapalat" w:cs="Arial"/>
                <w:color w:val="595959" w:themeColor="text1" w:themeTint="A6"/>
                <w:sz w:val="24"/>
                <w:szCs w:val="24"/>
                <w:lang w:val="hy-AM"/>
              </w:rPr>
              <w:t>ուժը</w:t>
            </w:r>
            <w:r w:rsidR="009A08BC" w:rsidRPr="00534BA3">
              <w:rPr>
                <w:rFonts w:ascii="GHEA Grapalat" w:hAnsi="GHEA Grapalat"/>
                <w:color w:val="595959" w:themeColor="text1" w:themeTint="A6"/>
                <w:sz w:val="24"/>
                <w:szCs w:val="24"/>
                <w:lang w:val="hy-AM"/>
              </w:rPr>
              <w:t xml:space="preserve"> </w:t>
            </w:r>
            <w:r w:rsidR="009A08BC" w:rsidRPr="00534BA3">
              <w:rPr>
                <w:rFonts w:ascii="GHEA Grapalat" w:hAnsi="GHEA Grapalat" w:cs="Arial"/>
                <w:color w:val="595959" w:themeColor="text1" w:themeTint="A6"/>
                <w:sz w:val="24"/>
                <w:szCs w:val="24"/>
                <w:lang w:val="hy-AM"/>
              </w:rPr>
              <w:t>կորցրած</w:t>
            </w:r>
            <w:r w:rsidR="009A08BC" w:rsidRPr="00534BA3">
              <w:rPr>
                <w:rFonts w:ascii="GHEA Grapalat" w:hAnsi="GHEA Grapalat"/>
                <w:color w:val="595959" w:themeColor="text1" w:themeTint="A6"/>
                <w:sz w:val="24"/>
                <w:szCs w:val="24"/>
                <w:lang w:val="hy-AM"/>
              </w:rPr>
              <w:t xml:space="preserve"> </w:t>
            </w:r>
            <w:r w:rsidR="009A08BC" w:rsidRPr="00534BA3">
              <w:rPr>
                <w:rFonts w:ascii="GHEA Grapalat" w:hAnsi="GHEA Grapalat" w:cs="Arial"/>
                <w:color w:val="595959" w:themeColor="text1" w:themeTint="A6"/>
                <w:sz w:val="24"/>
                <w:szCs w:val="24"/>
                <w:lang w:val="hy-AM"/>
              </w:rPr>
              <w:t>ճանաչելու</w:t>
            </w:r>
            <w:r w:rsidR="009A08BC" w:rsidRPr="00534BA3">
              <w:rPr>
                <w:rFonts w:ascii="GHEA Grapalat" w:hAnsi="GHEA Grapalat"/>
                <w:color w:val="595959" w:themeColor="text1" w:themeTint="A6"/>
                <w:sz w:val="24"/>
                <w:szCs w:val="24"/>
                <w:lang w:val="hy-AM"/>
              </w:rPr>
              <w:t xml:space="preserve"> </w:t>
            </w:r>
            <w:r w:rsidR="009A08BC" w:rsidRPr="00534BA3">
              <w:rPr>
                <w:rFonts w:ascii="GHEA Grapalat" w:hAnsi="GHEA Grapalat" w:cs="Arial"/>
                <w:color w:val="595959" w:themeColor="text1" w:themeTint="A6"/>
                <w:sz w:val="24"/>
                <w:szCs w:val="24"/>
                <w:lang w:val="hy-AM"/>
              </w:rPr>
              <w:t>մասին</w:t>
            </w:r>
            <w:r w:rsidR="009A08BC" w:rsidRPr="00534BA3">
              <w:rPr>
                <w:rFonts w:ascii="GHEA Grapalat" w:hAnsi="GHEA Grapalat"/>
                <w:color w:val="595959" w:themeColor="text1" w:themeTint="A6"/>
                <w:sz w:val="24"/>
                <w:szCs w:val="24"/>
                <w:lang w:val="hy-AM"/>
              </w:rPr>
              <w:t xml:space="preserve"> </w:t>
            </w:r>
            <w:r w:rsidR="009A08BC" w:rsidRPr="00534BA3">
              <w:rPr>
                <w:rFonts w:ascii="GHEA Grapalat" w:hAnsi="GHEA Grapalat" w:cs="Arial"/>
                <w:color w:val="595959" w:themeColor="text1" w:themeTint="A6"/>
                <w:sz w:val="24"/>
                <w:szCs w:val="24"/>
                <w:lang w:val="hy-AM"/>
              </w:rPr>
              <w:t>թիվ</w:t>
            </w:r>
            <w:r w:rsidR="009A08BC" w:rsidRPr="00534BA3">
              <w:rPr>
                <w:rFonts w:ascii="GHEA Grapalat" w:hAnsi="GHEA Grapalat"/>
                <w:color w:val="595959" w:themeColor="text1" w:themeTint="A6"/>
                <w:sz w:val="24"/>
                <w:szCs w:val="24"/>
                <w:lang w:val="hy-AM"/>
              </w:rPr>
              <w:t xml:space="preserve"> 706-</w:t>
            </w:r>
            <w:r w:rsidR="009A08BC" w:rsidRPr="00534BA3">
              <w:rPr>
                <w:rFonts w:ascii="GHEA Grapalat" w:hAnsi="GHEA Grapalat" w:cs="Arial"/>
                <w:color w:val="595959" w:themeColor="text1" w:themeTint="A6"/>
                <w:sz w:val="24"/>
                <w:szCs w:val="24"/>
                <w:lang w:val="hy-AM"/>
              </w:rPr>
              <w:t>Ն</w:t>
            </w:r>
            <w:r w:rsidR="009A08BC" w:rsidRPr="00534BA3">
              <w:rPr>
                <w:rFonts w:ascii="GHEA Grapalat" w:hAnsi="GHEA Grapalat"/>
                <w:color w:val="595959" w:themeColor="text1" w:themeTint="A6"/>
                <w:sz w:val="24"/>
                <w:szCs w:val="24"/>
                <w:lang w:val="hy-AM"/>
              </w:rPr>
              <w:t xml:space="preserve"> </w:t>
            </w:r>
            <w:r w:rsidR="009A08BC" w:rsidRPr="00534BA3">
              <w:rPr>
                <w:rFonts w:ascii="GHEA Grapalat" w:hAnsi="GHEA Grapalat" w:cs="Arial"/>
                <w:color w:val="595959" w:themeColor="text1" w:themeTint="A6"/>
                <w:sz w:val="24"/>
                <w:szCs w:val="24"/>
                <w:lang w:val="hy-AM"/>
              </w:rPr>
              <w:t>որոշում</w:t>
            </w:r>
            <w:r w:rsidR="009A08BC" w:rsidRPr="00534BA3">
              <w:rPr>
                <w:rFonts w:ascii="GHEA Grapalat" w:hAnsi="GHEA Grapalat"/>
                <w:color w:val="595959" w:themeColor="text1" w:themeTint="A6"/>
                <w:sz w:val="24"/>
                <w:szCs w:val="24"/>
                <w:lang w:val="hy-AM"/>
              </w:rPr>
              <w:t xml:space="preserve">, </w:t>
            </w:r>
            <w:r w:rsidR="009A08BC" w:rsidRPr="00534BA3">
              <w:rPr>
                <w:rFonts w:ascii="GHEA Grapalat" w:hAnsi="GHEA Grapalat" w:cs="Arial"/>
                <w:color w:val="595959" w:themeColor="text1" w:themeTint="A6"/>
                <w:sz w:val="24"/>
                <w:szCs w:val="24"/>
                <w:lang w:val="hy-AM"/>
              </w:rPr>
              <w:t>ՀՀ</w:t>
            </w:r>
            <w:r w:rsidR="009A08BC" w:rsidRPr="00534BA3">
              <w:rPr>
                <w:rFonts w:ascii="GHEA Grapalat" w:hAnsi="GHEA Grapalat" w:cs="Arial"/>
                <w:color w:val="595959" w:themeColor="text1" w:themeTint="A6"/>
                <w:sz w:val="24"/>
                <w:szCs w:val="24"/>
                <w:lang w:val="de-DE"/>
              </w:rPr>
              <w:t xml:space="preserve"> </w:t>
            </w:r>
            <w:r w:rsidR="00AD1EC7">
              <w:rPr>
                <w:rFonts w:ascii="GHEA Grapalat" w:hAnsi="GHEA Grapalat"/>
                <w:color w:val="595959" w:themeColor="text1" w:themeTint="A6"/>
                <w:sz w:val="24"/>
                <w:szCs w:val="24"/>
                <w:lang w:val="hy-AM"/>
              </w:rPr>
              <w:t>վարչապետի</w:t>
            </w:r>
            <w:r w:rsidRPr="00534BA3">
              <w:rPr>
                <w:rFonts w:ascii="GHEA Grapalat" w:hAnsi="GHEA Grapalat"/>
                <w:color w:val="595959" w:themeColor="text1" w:themeTint="A6"/>
                <w:sz w:val="24"/>
                <w:szCs w:val="24"/>
                <w:lang w:val="hy-AM"/>
              </w:rPr>
              <w:t xml:space="preserve"> 2018 թվականի հունիսի 11-ի «Հայաստանի Հանրապետության ոստիկանության կանոնադրությունը հաստատելու մասին</w:t>
            </w:r>
            <w:r w:rsidRPr="00534BA3">
              <w:rPr>
                <w:rFonts w:ascii="GHEA Grapalat" w:eastAsia="Calibri" w:hAnsi="GHEA Grapalat" w:cs="Arial"/>
                <w:color w:val="595959" w:themeColor="text1" w:themeTint="A6"/>
                <w:sz w:val="24"/>
                <w:szCs w:val="24"/>
                <w:lang w:val="af-ZA"/>
              </w:rPr>
              <w:t>»</w:t>
            </w:r>
            <w:r w:rsidRPr="00534BA3">
              <w:rPr>
                <w:rFonts w:ascii="GHEA Grapalat" w:hAnsi="GHEA Grapalat"/>
                <w:color w:val="595959" w:themeColor="text1" w:themeTint="A6"/>
                <w:sz w:val="24"/>
                <w:szCs w:val="24"/>
                <w:lang w:val="hy-AM"/>
              </w:rPr>
              <w:t xml:space="preserve"> N 751-Լ որոշ</w:t>
            </w:r>
            <w:r w:rsidR="009A08BC" w:rsidRPr="00534BA3">
              <w:rPr>
                <w:rFonts w:ascii="GHEA Grapalat" w:hAnsi="GHEA Grapalat" w:cs="Arial"/>
                <w:color w:val="595959" w:themeColor="text1" w:themeTint="A6"/>
                <w:sz w:val="24"/>
                <w:szCs w:val="24"/>
                <w:lang w:val="hy-AM"/>
              </w:rPr>
              <w:t>ում</w:t>
            </w:r>
            <w:r w:rsidR="002073EC" w:rsidRPr="00534BA3">
              <w:rPr>
                <w:rFonts w:ascii="GHEA Grapalat" w:eastAsia="Times New Roman" w:hAnsi="GHEA Grapalat" w:cs="Times New Roman"/>
                <w:color w:val="595959" w:themeColor="text1" w:themeTint="A6"/>
                <w:sz w:val="24"/>
                <w:szCs w:val="24"/>
                <w:lang w:val="hy-AM"/>
              </w:rPr>
              <w:t>,</w:t>
            </w:r>
            <w:r w:rsidR="00534BA3" w:rsidRPr="00534BA3">
              <w:rPr>
                <w:rFonts w:ascii="GHEA Grapalat" w:eastAsia="Times New Roman" w:hAnsi="GHEA Grapalat" w:cs="Times New Roman"/>
                <w:color w:val="595959" w:themeColor="text1" w:themeTint="A6"/>
                <w:sz w:val="24"/>
                <w:szCs w:val="24"/>
                <w:lang w:val="hy-AM"/>
              </w:rPr>
              <w:t xml:space="preserve"> ինչպես նաև</w:t>
            </w:r>
            <w:r w:rsidR="00CF32FB" w:rsidRPr="00534BA3">
              <w:rPr>
                <w:rFonts w:ascii="GHEA Grapalat" w:eastAsia="Times New Roman" w:hAnsi="GHEA Grapalat" w:cs="Times New Roman"/>
                <w:color w:val="595959" w:themeColor="text1" w:themeTint="A6"/>
                <w:sz w:val="24"/>
                <w:szCs w:val="24"/>
                <w:lang w:val="hy-AM"/>
              </w:rPr>
              <w:t xml:space="preserve"> </w:t>
            </w:r>
            <w:r w:rsidR="00534BA3" w:rsidRPr="00534BA3">
              <w:rPr>
                <w:rFonts w:ascii="GHEA Grapalat" w:eastAsia="Times New Roman" w:hAnsi="GHEA Grapalat" w:cs="Times New Roman"/>
                <w:color w:val="595959" w:themeColor="text1" w:themeTint="A6"/>
                <w:sz w:val="24"/>
                <w:szCs w:val="24"/>
                <w:lang w:val="hy-AM"/>
              </w:rPr>
              <w:t>կանոնակարգող այլ</w:t>
            </w:r>
            <w:r w:rsidR="002073EC" w:rsidRPr="00534BA3">
              <w:rPr>
                <w:rFonts w:ascii="GHEA Grapalat" w:eastAsia="Times New Roman" w:hAnsi="GHEA Grapalat" w:cs="Times New Roman"/>
                <w:color w:val="595959" w:themeColor="text1" w:themeTint="A6"/>
                <w:sz w:val="24"/>
                <w:szCs w:val="24"/>
                <w:lang w:val="hy-AM"/>
              </w:rPr>
              <w:t xml:space="preserve"> իրավական ակտեր</w:t>
            </w:r>
            <w:r w:rsidR="00534BA3" w:rsidRPr="00534BA3">
              <w:rPr>
                <w:rFonts w:ascii="GHEA Grapalat" w:eastAsia="Times New Roman" w:hAnsi="GHEA Grapalat" w:cs="Times New Roman"/>
                <w:color w:val="595959" w:themeColor="text1" w:themeTint="A6"/>
                <w:sz w:val="24"/>
                <w:szCs w:val="24"/>
                <w:lang w:val="hy-AM"/>
              </w:rPr>
              <w:t xml:space="preserve"> ու պայմանագրերից բխող իրավահարաբերություններ</w:t>
            </w:r>
            <w:r w:rsidR="002073EC" w:rsidRPr="00534BA3">
              <w:rPr>
                <w:rFonts w:ascii="GHEA Grapalat" w:eastAsia="Times New Roman" w:hAnsi="GHEA Grapalat" w:cs="Times New Roman"/>
                <w:color w:val="595959" w:themeColor="text1" w:themeTint="A6"/>
                <w:sz w:val="24"/>
                <w:szCs w:val="24"/>
                <w:lang w:val="hy-AM"/>
              </w:rPr>
              <w:t>:</w:t>
            </w:r>
          </w:p>
          <w:p w14:paraId="0A97ED65" w14:textId="77777777" w:rsidR="002073EC" w:rsidRPr="00534BA3" w:rsidRDefault="002073EC" w:rsidP="00BE3CC3">
            <w:pPr>
              <w:spacing w:line="276" w:lineRule="auto"/>
              <w:jc w:val="both"/>
              <w:rPr>
                <w:rFonts w:ascii="GHEA Grapalat" w:eastAsia="Times New Roman" w:hAnsi="GHEA Grapalat" w:cs="Times New Roman"/>
                <w:color w:val="595959" w:themeColor="text1" w:themeTint="A6"/>
                <w:sz w:val="24"/>
                <w:szCs w:val="24"/>
                <w:highlight w:val="yellow"/>
                <w:lang w:val="hy-AM"/>
              </w:rPr>
            </w:pPr>
          </w:p>
        </w:tc>
      </w:tr>
      <w:tr w:rsidR="00A0130B" w:rsidRPr="00962CB5" w14:paraId="07B748B7" w14:textId="77777777" w:rsidTr="00F31AA1">
        <w:tc>
          <w:tcPr>
            <w:tcW w:w="2552" w:type="dxa"/>
          </w:tcPr>
          <w:p w14:paraId="644195C6" w14:textId="77777777" w:rsidR="00A0130B" w:rsidRPr="00C9321A" w:rsidRDefault="00A0130B" w:rsidP="00A0130B">
            <w:pPr>
              <w:spacing w:line="276" w:lineRule="auto"/>
              <w:rPr>
                <w:rFonts w:ascii="GHEA Grapalat" w:hAnsi="GHEA Grapalat"/>
                <w:b/>
                <w:color w:val="0070C0"/>
                <w:sz w:val="24"/>
                <w:szCs w:val="24"/>
              </w:rPr>
            </w:pPr>
            <w:r w:rsidRPr="00C9321A">
              <w:rPr>
                <w:rFonts w:ascii="GHEA Grapalat" w:hAnsi="GHEA Grapalat"/>
                <w:b/>
                <w:color w:val="0070C0"/>
                <w:sz w:val="24"/>
                <w:szCs w:val="24"/>
              </w:rPr>
              <w:lastRenderedPageBreak/>
              <w:t xml:space="preserve">Հաշվեքննությունն </w:t>
            </w:r>
          </w:p>
          <w:p w14:paraId="431BBC33" w14:textId="77777777" w:rsidR="00A0130B" w:rsidRPr="00C9321A" w:rsidRDefault="00A0130B" w:rsidP="00A0130B">
            <w:pPr>
              <w:spacing w:line="276" w:lineRule="auto"/>
              <w:ind w:right="-108"/>
              <w:rPr>
                <w:rFonts w:ascii="GHEA Grapalat" w:hAnsi="GHEA Grapalat"/>
                <w:b/>
                <w:color w:val="0070C0"/>
                <w:sz w:val="24"/>
                <w:szCs w:val="24"/>
              </w:rPr>
            </w:pPr>
            <w:r w:rsidRPr="00C9321A">
              <w:rPr>
                <w:rFonts w:ascii="GHEA Grapalat" w:hAnsi="GHEA Grapalat"/>
                <w:b/>
                <w:color w:val="0070C0"/>
                <w:sz w:val="24"/>
                <w:szCs w:val="24"/>
              </w:rPr>
              <w:t>ընդգրկող ժամանակաշրջանը</w:t>
            </w:r>
          </w:p>
          <w:p w14:paraId="1A0FCBB8" w14:textId="77777777" w:rsidR="00A0130B" w:rsidRPr="00C9321A" w:rsidRDefault="00A0130B" w:rsidP="00A0130B">
            <w:pPr>
              <w:spacing w:line="276" w:lineRule="auto"/>
              <w:rPr>
                <w:rFonts w:ascii="GHEA Grapalat" w:hAnsi="GHEA Grapalat"/>
                <w:b/>
                <w:color w:val="0070C0"/>
                <w:sz w:val="24"/>
                <w:szCs w:val="24"/>
              </w:rPr>
            </w:pPr>
          </w:p>
        </w:tc>
        <w:tc>
          <w:tcPr>
            <w:tcW w:w="6838" w:type="dxa"/>
          </w:tcPr>
          <w:p w14:paraId="6B07077D" w14:textId="7FFFD2E9" w:rsidR="00A0130B" w:rsidRPr="00A0130B" w:rsidRDefault="00A0130B" w:rsidP="00A0130B">
            <w:pPr>
              <w:spacing w:line="276" w:lineRule="auto"/>
              <w:jc w:val="both"/>
              <w:rPr>
                <w:rFonts w:ascii="GHEA Grapalat" w:hAnsi="GHEA Grapalat"/>
                <w:color w:val="595959" w:themeColor="text1" w:themeTint="A6"/>
                <w:sz w:val="24"/>
                <w:szCs w:val="24"/>
                <w:lang w:val="hy-AM"/>
              </w:rPr>
            </w:pPr>
            <w:r w:rsidRPr="00A0130B">
              <w:rPr>
                <w:rFonts w:ascii="GHEA Grapalat" w:hAnsi="GHEA Grapalat"/>
                <w:color w:val="595959" w:themeColor="text1" w:themeTint="A6"/>
                <w:sz w:val="24"/>
                <w:szCs w:val="24"/>
              </w:rPr>
              <w:t>2022 թվականի հունվարի 1-ից մինչև 2022 թվականի մարտի 31-ը</w:t>
            </w:r>
            <w:r w:rsidRPr="00A0130B">
              <w:rPr>
                <w:rFonts w:ascii="GHEA Grapalat" w:hAnsi="GHEA Grapalat"/>
                <w:color w:val="595959" w:themeColor="text1" w:themeTint="A6"/>
                <w:sz w:val="24"/>
                <w:szCs w:val="24"/>
                <w:lang w:val="hy-AM"/>
              </w:rPr>
              <w:t xml:space="preserve"> ներառյալ</w:t>
            </w:r>
            <w:r w:rsidRPr="00A0130B">
              <w:rPr>
                <w:rFonts w:ascii="GHEA Grapalat" w:hAnsi="GHEA Grapalat"/>
                <w:color w:val="595959" w:themeColor="text1" w:themeTint="A6"/>
                <w:sz w:val="24"/>
                <w:szCs w:val="24"/>
              </w:rPr>
              <w:t>:</w:t>
            </w:r>
          </w:p>
        </w:tc>
      </w:tr>
      <w:tr w:rsidR="00A0130B" w:rsidRPr="00962CB5" w14:paraId="05F2743D" w14:textId="77777777" w:rsidTr="00F31AA1">
        <w:tc>
          <w:tcPr>
            <w:tcW w:w="2552" w:type="dxa"/>
          </w:tcPr>
          <w:p w14:paraId="1D6D432A" w14:textId="77777777" w:rsidR="00A0130B" w:rsidRPr="00C32D27" w:rsidRDefault="00A0130B" w:rsidP="00A0130B">
            <w:pPr>
              <w:spacing w:line="276" w:lineRule="auto"/>
              <w:rPr>
                <w:rFonts w:ascii="GHEA Grapalat" w:hAnsi="GHEA Grapalat"/>
                <w:b/>
                <w:color w:val="0070C0"/>
                <w:sz w:val="24"/>
                <w:szCs w:val="24"/>
              </w:rPr>
            </w:pPr>
            <w:r w:rsidRPr="00C32D27">
              <w:rPr>
                <w:rFonts w:ascii="GHEA Grapalat" w:hAnsi="GHEA Grapalat"/>
                <w:b/>
                <w:color w:val="0070C0"/>
                <w:sz w:val="24"/>
                <w:szCs w:val="24"/>
              </w:rPr>
              <w:t>Հաշվեքննության կատարման ժամկետը</w:t>
            </w:r>
          </w:p>
        </w:tc>
        <w:tc>
          <w:tcPr>
            <w:tcW w:w="6838" w:type="dxa"/>
          </w:tcPr>
          <w:p w14:paraId="03B65BF5" w14:textId="6A23C2D5" w:rsidR="00A0130B" w:rsidRPr="00A0130B" w:rsidRDefault="00A0130B" w:rsidP="00A0130B">
            <w:pPr>
              <w:spacing w:line="276" w:lineRule="auto"/>
              <w:jc w:val="both"/>
              <w:rPr>
                <w:rFonts w:ascii="GHEA Grapalat" w:hAnsi="GHEA Grapalat"/>
                <w:color w:val="595959" w:themeColor="text1" w:themeTint="A6"/>
                <w:sz w:val="24"/>
                <w:szCs w:val="24"/>
              </w:rPr>
            </w:pPr>
            <w:r w:rsidRPr="00A0130B">
              <w:rPr>
                <w:rFonts w:ascii="GHEA Grapalat" w:hAnsi="GHEA Grapalat"/>
                <w:color w:val="595959" w:themeColor="text1" w:themeTint="A6"/>
                <w:sz w:val="24"/>
                <w:szCs w:val="24"/>
              </w:rPr>
              <w:t>2022 թվականի մայիսի 2-ից մինչև 2022 թվականի հուլիսի 29-ը ներառյալ</w:t>
            </w:r>
            <w:r w:rsidRPr="00A0130B">
              <w:rPr>
                <w:rFonts w:ascii="GHEA Grapalat" w:hAnsi="GHEA Grapalat"/>
                <w:color w:val="595959" w:themeColor="text1" w:themeTint="A6"/>
                <w:sz w:val="24"/>
                <w:szCs w:val="24"/>
                <w:lang w:val="hy-AM"/>
              </w:rPr>
              <w:t>։</w:t>
            </w:r>
            <w:r w:rsidRPr="00A0130B">
              <w:rPr>
                <w:rFonts w:ascii="GHEA Grapalat" w:hAnsi="GHEA Grapalat"/>
                <w:color w:val="595959" w:themeColor="text1" w:themeTint="A6"/>
                <w:sz w:val="24"/>
                <w:szCs w:val="24"/>
              </w:rPr>
              <w:t xml:space="preserve"> </w:t>
            </w:r>
          </w:p>
        </w:tc>
      </w:tr>
      <w:tr w:rsidR="00A0130B" w:rsidRPr="00962CB5" w14:paraId="6054C4CF" w14:textId="77777777" w:rsidTr="00F31AA1">
        <w:tc>
          <w:tcPr>
            <w:tcW w:w="2552" w:type="dxa"/>
          </w:tcPr>
          <w:p w14:paraId="4161FE69" w14:textId="77777777" w:rsidR="00A0130B" w:rsidRPr="00962CB5" w:rsidRDefault="00A0130B" w:rsidP="00A0130B">
            <w:pPr>
              <w:spacing w:line="276" w:lineRule="auto"/>
              <w:rPr>
                <w:rFonts w:ascii="GHEA Grapalat" w:hAnsi="GHEA Grapalat"/>
                <w:b/>
                <w:color w:val="0070C0"/>
                <w:sz w:val="24"/>
                <w:szCs w:val="24"/>
                <w:highlight w:val="yellow"/>
              </w:rPr>
            </w:pPr>
          </w:p>
        </w:tc>
        <w:tc>
          <w:tcPr>
            <w:tcW w:w="6838" w:type="dxa"/>
          </w:tcPr>
          <w:p w14:paraId="6769C919" w14:textId="77777777" w:rsidR="00A0130B" w:rsidRPr="00962CB5" w:rsidRDefault="00A0130B" w:rsidP="00A0130B">
            <w:pPr>
              <w:spacing w:line="276" w:lineRule="auto"/>
              <w:jc w:val="both"/>
              <w:rPr>
                <w:rFonts w:ascii="GHEA Grapalat" w:hAnsi="GHEA Grapalat"/>
                <w:color w:val="000000"/>
                <w:sz w:val="24"/>
                <w:szCs w:val="24"/>
                <w:highlight w:val="yellow"/>
                <w:shd w:val="clear" w:color="auto" w:fill="FFFFFF"/>
                <w:lang w:val="hy-AM"/>
              </w:rPr>
            </w:pPr>
          </w:p>
        </w:tc>
      </w:tr>
      <w:tr w:rsidR="00A0130B" w:rsidRPr="00BD1C6D" w14:paraId="3967FCCE" w14:textId="77777777" w:rsidTr="00F31AA1">
        <w:tc>
          <w:tcPr>
            <w:tcW w:w="2552" w:type="dxa"/>
          </w:tcPr>
          <w:p w14:paraId="2F0F154A" w14:textId="77777777" w:rsidR="00A0130B" w:rsidRPr="009A00DC" w:rsidRDefault="00A0130B" w:rsidP="00A0130B">
            <w:pPr>
              <w:spacing w:line="276" w:lineRule="auto"/>
              <w:ind w:right="-108"/>
              <w:rPr>
                <w:rFonts w:ascii="GHEA Grapalat" w:hAnsi="GHEA Grapalat"/>
                <w:b/>
                <w:color w:val="0070C0"/>
                <w:sz w:val="24"/>
                <w:szCs w:val="24"/>
              </w:rPr>
            </w:pPr>
            <w:r w:rsidRPr="009A00DC">
              <w:rPr>
                <w:rFonts w:ascii="GHEA Grapalat" w:hAnsi="GHEA Grapalat"/>
                <w:b/>
                <w:color w:val="0070C0"/>
                <w:sz w:val="24"/>
                <w:szCs w:val="24"/>
              </w:rPr>
              <w:t xml:space="preserve">Հաշվեքննության </w:t>
            </w:r>
            <w:r w:rsidRPr="009A00DC">
              <w:rPr>
                <w:rFonts w:ascii="GHEA Grapalat" w:hAnsi="GHEA Grapalat"/>
                <w:b/>
                <w:color w:val="0070C0"/>
                <w:sz w:val="24"/>
                <w:szCs w:val="24"/>
                <w:lang w:val="hy-AM"/>
              </w:rPr>
              <w:t>մեթոդաբանությո</w:t>
            </w:r>
            <w:r w:rsidRPr="009A00DC">
              <w:rPr>
                <w:rFonts w:ascii="GHEA Grapalat" w:hAnsi="GHEA Grapalat"/>
                <w:b/>
                <w:color w:val="0070C0"/>
                <w:sz w:val="24"/>
                <w:szCs w:val="24"/>
              </w:rPr>
              <w:t>ւ</w:t>
            </w:r>
            <w:r w:rsidRPr="009A00DC">
              <w:rPr>
                <w:rFonts w:ascii="GHEA Grapalat" w:hAnsi="GHEA Grapalat"/>
                <w:b/>
                <w:color w:val="0070C0"/>
                <w:sz w:val="24"/>
                <w:szCs w:val="24"/>
                <w:lang w:val="hy-AM"/>
              </w:rPr>
              <w:t>նը</w:t>
            </w:r>
          </w:p>
          <w:p w14:paraId="70B0746C" w14:textId="626B395E" w:rsidR="00A0130B" w:rsidRPr="00A0130B" w:rsidRDefault="00A0130B" w:rsidP="00A0130B">
            <w:pPr>
              <w:spacing w:line="276" w:lineRule="auto"/>
              <w:rPr>
                <w:rFonts w:ascii="GHEA Grapalat" w:hAnsi="GHEA Grapalat"/>
                <w:b/>
                <w:color w:val="0070C0"/>
                <w:sz w:val="24"/>
                <w:szCs w:val="24"/>
                <w:lang w:val="hy-AM"/>
              </w:rPr>
            </w:pPr>
            <w:r>
              <w:rPr>
                <w:rFonts w:ascii="GHEA Grapalat" w:hAnsi="GHEA Grapalat"/>
                <w:b/>
                <w:color w:val="0070C0"/>
                <w:sz w:val="24"/>
                <w:szCs w:val="24"/>
                <w:lang w:val="hy-AM"/>
              </w:rPr>
              <w:t>և ընթացակարգերը</w:t>
            </w:r>
          </w:p>
        </w:tc>
        <w:tc>
          <w:tcPr>
            <w:tcW w:w="6838" w:type="dxa"/>
          </w:tcPr>
          <w:p w14:paraId="0E7E0616" w14:textId="6D53B135" w:rsidR="00A0130B" w:rsidRPr="00A0130B" w:rsidRDefault="00A0130B" w:rsidP="00A0130B">
            <w:pPr>
              <w:jc w:val="both"/>
              <w:rPr>
                <w:rFonts w:ascii="GHEA Grapalat" w:hAnsi="GHEA Grapalat"/>
                <w:color w:val="595959" w:themeColor="text1" w:themeTint="A6"/>
                <w:sz w:val="24"/>
                <w:szCs w:val="24"/>
                <w:lang w:val="hy-AM"/>
              </w:rPr>
            </w:pPr>
            <w:r w:rsidRPr="00A0130B">
              <w:rPr>
                <w:rFonts w:ascii="GHEA Grapalat" w:hAnsi="GHEA Grapalat"/>
                <w:color w:val="595959" w:themeColor="text1" w:themeTint="A6"/>
                <w:sz w:val="24"/>
                <w:szCs w:val="24"/>
                <w:lang w:val="hy-AM"/>
              </w:rPr>
              <w:t>Հաշվեքննությունն իրականացվել է «Հաշվեքննիչ պալատի մա</w:t>
            </w:r>
            <w:r w:rsidRPr="00A0130B">
              <w:rPr>
                <w:rFonts w:ascii="GHEA Grapalat" w:hAnsi="GHEA Grapalat"/>
                <w:color w:val="595959" w:themeColor="text1" w:themeTint="A6"/>
                <w:sz w:val="24"/>
                <w:szCs w:val="24"/>
                <w:lang w:val="hy-AM"/>
              </w:rPr>
              <w:softHyphen/>
              <w:t>սին» ՀՀ օրենքի և  ՀՀ պետական բյուջեի երեք, վեց, ինն ամիսների և տարեկան կատարման հաշվեքննության ուղեցույցի, ինչպես նաև Հաշվեքննիչ պալատի ֆինանսական և համա</w:t>
            </w:r>
            <w:r w:rsidRPr="00A0130B">
              <w:rPr>
                <w:rFonts w:ascii="GHEA Grapalat" w:hAnsi="GHEA Grapalat"/>
                <w:color w:val="595959" w:themeColor="text1" w:themeTint="A6"/>
                <w:sz w:val="24"/>
                <w:szCs w:val="24"/>
                <w:lang w:val="hy-AM"/>
              </w:rPr>
              <w:softHyphen/>
              <w:t>պա</w:t>
            </w:r>
            <w:r w:rsidRPr="00A0130B">
              <w:rPr>
                <w:rFonts w:ascii="GHEA Grapalat" w:hAnsi="GHEA Grapalat"/>
                <w:color w:val="595959" w:themeColor="text1" w:themeTint="A6"/>
                <w:sz w:val="24"/>
                <w:szCs w:val="24"/>
                <w:lang w:val="hy-AM"/>
              </w:rPr>
              <w:softHyphen/>
              <w:t>տասխանության հաշվեքննության գործող մեթոդաբանությունների համաձայն:</w:t>
            </w:r>
          </w:p>
          <w:p w14:paraId="3C6F4A72" w14:textId="13BC3F01" w:rsidR="00A0130B" w:rsidRPr="00A0130B" w:rsidRDefault="00A0130B" w:rsidP="00A0130B">
            <w:pPr>
              <w:spacing w:line="276" w:lineRule="auto"/>
              <w:jc w:val="both"/>
              <w:rPr>
                <w:rFonts w:ascii="GHEA Grapalat" w:hAnsi="GHEA Grapalat"/>
                <w:color w:val="595959" w:themeColor="text1" w:themeTint="A6"/>
                <w:sz w:val="24"/>
                <w:szCs w:val="24"/>
                <w:lang w:val="hy-AM"/>
              </w:rPr>
            </w:pPr>
          </w:p>
          <w:p w14:paraId="1487D0F5" w14:textId="429BCBBC" w:rsidR="00A0130B" w:rsidRPr="00A0130B" w:rsidRDefault="00A0130B" w:rsidP="00A0130B">
            <w:pPr>
              <w:spacing w:line="276" w:lineRule="auto"/>
              <w:jc w:val="both"/>
              <w:rPr>
                <w:rFonts w:ascii="GHEA Grapalat" w:hAnsi="GHEA Grapalat"/>
                <w:color w:val="595959" w:themeColor="text1" w:themeTint="A6"/>
                <w:sz w:val="24"/>
                <w:szCs w:val="24"/>
                <w:lang w:val="hy-AM"/>
              </w:rPr>
            </w:pPr>
            <w:r w:rsidRPr="00A0130B">
              <w:rPr>
                <w:rFonts w:ascii="GHEA Grapalat" w:hAnsi="GHEA Grapalat"/>
                <w:color w:val="595959" w:themeColor="text1" w:themeTint="A6"/>
                <w:sz w:val="24"/>
                <w:szCs w:val="24"/>
                <w:lang w:val="hy-AM"/>
              </w:rPr>
              <w:t>Հաշվեքննության ընթացքում</w:t>
            </w:r>
            <w:r>
              <w:rPr>
                <w:rFonts w:ascii="GHEA Grapalat" w:hAnsi="GHEA Grapalat"/>
                <w:color w:val="595959" w:themeColor="text1" w:themeTint="A6"/>
                <w:sz w:val="24"/>
                <w:szCs w:val="24"/>
                <w:lang w:val="hy-AM"/>
              </w:rPr>
              <w:t>,</w:t>
            </w:r>
            <w:r w:rsidRPr="00A0130B">
              <w:rPr>
                <w:rFonts w:ascii="GHEA Grapalat" w:hAnsi="GHEA Grapalat"/>
                <w:color w:val="595959" w:themeColor="text1" w:themeTint="A6"/>
                <w:sz w:val="24"/>
                <w:szCs w:val="24"/>
                <w:lang w:val="hy-AM"/>
              </w:rPr>
              <w:t xml:space="preserve"> </w:t>
            </w:r>
            <w:r>
              <w:rPr>
                <w:rFonts w:ascii="GHEA Grapalat" w:hAnsi="GHEA Grapalat"/>
                <w:color w:val="595959" w:themeColor="text1" w:themeTint="A6"/>
                <w:sz w:val="24"/>
                <w:szCs w:val="24"/>
                <w:lang w:val="hy-AM"/>
              </w:rPr>
              <w:t xml:space="preserve">ըստ անհրաժեշտության, </w:t>
            </w:r>
            <w:r w:rsidRPr="00A0130B">
              <w:rPr>
                <w:rFonts w:ascii="GHEA Grapalat" w:hAnsi="GHEA Grapalat"/>
                <w:color w:val="595959" w:themeColor="text1" w:themeTint="A6"/>
                <w:sz w:val="24"/>
                <w:szCs w:val="24"/>
                <w:lang w:val="hy-AM"/>
              </w:rPr>
              <w:t>կիրառվել են</w:t>
            </w:r>
            <w:r>
              <w:rPr>
                <w:rFonts w:ascii="GHEA Grapalat" w:hAnsi="GHEA Grapalat"/>
                <w:color w:val="595959" w:themeColor="text1" w:themeTint="A6"/>
                <w:sz w:val="24"/>
                <w:szCs w:val="24"/>
                <w:lang w:val="hy-AM"/>
              </w:rPr>
              <w:t>՝</w:t>
            </w:r>
            <w:r w:rsidRPr="00A0130B">
              <w:rPr>
                <w:rFonts w:ascii="GHEA Grapalat" w:hAnsi="GHEA Grapalat"/>
                <w:color w:val="595959" w:themeColor="text1" w:themeTint="A6"/>
                <w:sz w:val="24"/>
                <w:szCs w:val="24"/>
                <w:lang w:val="hy-AM"/>
              </w:rPr>
              <w:t xml:space="preserve"> զննում</w:t>
            </w:r>
            <w:r w:rsidR="00960474">
              <w:rPr>
                <w:rFonts w:ascii="GHEA Grapalat" w:hAnsi="GHEA Grapalat"/>
                <w:color w:val="595959" w:themeColor="text1" w:themeTint="A6"/>
                <w:sz w:val="24"/>
                <w:szCs w:val="24"/>
                <w:lang w:val="hy-AM"/>
              </w:rPr>
              <w:t>,</w:t>
            </w:r>
            <w:r w:rsidRPr="00A0130B">
              <w:rPr>
                <w:rFonts w:ascii="GHEA Grapalat" w:hAnsi="GHEA Grapalat"/>
                <w:color w:val="595959" w:themeColor="text1" w:themeTint="A6"/>
                <w:sz w:val="24"/>
                <w:szCs w:val="24"/>
                <w:lang w:val="hy-AM"/>
              </w:rPr>
              <w:t xml:space="preserve"> դիտարկում, հարցում, արտաքին հաստատում, վերլուծական</w:t>
            </w:r>
            <w:r>
              <w:rPr>
                <w:rFonts w:ascii="GHEA Grapalat" w:hAnsi="GHEA Grapalat"/>
                <w:color w:val="595959" w:themeColor="text1" w:themeTint="A6"/>
                <w:sz w:val="24"/>
                <w:szCs w:val="24"/>
                <w:lang w:val="hy-AM"/>
              </w:rPr>
              <w:t xml:space="preserve"> և</w:t>
            </w:r>
            <w:r w:rsidRPr="00A0130B">
              <w:rPr>
                <w:rFonts w:ascii="GHEA Grapalat" w:hAnsi="GHEA Grapalat"/>
                <w:color w:val="595959" w:themeColor="text1" w:themeTint="A6"/>
                <w:sz w:val="24"/>
                <w:szCs w:val="24"/>
                <w:lang w:val="hy-AM"/>
              </w:rPr>
              <w:t xml:space="preserve"> վերահաշվարկ ընթացակարգերը։ </w:t>
            </w:r>
          </w:p>
        </w:tc>
      </w:tr>
      <w:tr w:rsidR="00A0130B" w:rsidRPr="00BD1C6D" w14:paraId="4E83EE4A" w14:textId="77777777" w:rsidTr="00F31AA1">
        <w:tc>
          <w:tcPr>
            <w:tcW w:w="2552" w:type="dxa"/>
          </w:tcPr>
          <w:p w14:paraId="655A2E58" w14:textId="77777777" w:rsidR="00A0130B" w:rsidRPr="00962CB5" w:rsidRDefault="00A0130B" w:rsidP="00A0130B">
            <w:pPr>
              <w:spacing w:line="276" w:lineRule="auto"/>
              <w:rPr>
                <w:rFonts w:ascii="GHEA Grapalat" w:hAnsi="GHEA Grapalat"/>
                <w:b/>
                <w:color w:val="0070C0"/>
                <w:sz w:val="24"/>
                <w:szCs w:val="24"/>
                <w:highlight w:val="yellow"/>
                <w:lang w:val="hy-AM"/>
              </w:rPr>
            </w:pPr>
          </w:p>
        </w:tc>
        <w:tc>
          <w:tcPr>
            <w:tcW w:w="6838" w:type="dxa"/>
          </w:tcPr>
          <w:p w14:paraId="4FB0D90F" w14:textId="77777777" w:rsidR="00A0130B" w:rsidRPr="00A0130B" w:rsidRDefault="00A0130B" w:rsidP="00A0130B">
            <w:pPr>
              <w:spacing w:line="276" w:lineRule="auto"/>
              <w:jc w:val="both"/>
              <w:rPr>
                <w:rFonts w:ascii="GHEA Grapalat" w:hAnsi="GHEA Grapalat"/>
                <w:color w:val="595959" w:themeColor="text1" w:themeTint="A6"/>
                <w:sz w:val="24"/>
                <w:szCs w:val="24"/>
                <w:highlight w:val="yellow"/>
                <w:lang w:val="hy-AM"/>
              </w:rPr>
            </w:pPr>
          </w:p>
        </w:tc>
      </w:tr>
      <w:tr w:rsidR="00A0130B" w:rsidRPr="00962CB5" w14:paraId="5384F84F" w14:textId="77777777" w:rsidTr="00F31AA1">
        <w:trPr>
          <w:trHeight w:val="68"/>
        </w:trPr>
        <w:tc>
          <w:tcPr>
            <w:tcW w:w="2552" w:type="dxa"/>
          </w:tcPr>
          <w:p w14:paraId="36595E8E" w14:textId="77777777" w:rsidR="00A0130B" w:rsidRPr="00F43D5D" w:rsidRDefault="00A0130B" w:rsidP="00A0130B">
            <w:pPr>
              <w:spacing w:line="276" w:lineRule="auto"/>
              <w:rPr>
                <w:rFonts w:ascii="GHEA Grapalat" w:hAnsi="GHEA Grapalat"/>
                <w:b/>
                <w:color w:val="0070C0"/>
                <w:sz w:val="24"/>
                <w:szCs w:val="24"/>
              </w:rPr>
            </w:pPr>
            <w:r w:rsidRPr="00F43D5D">
              <w:rPr>
                <w:rFonts w:ascii="GHEA Grapalat" w:hAnsi="GHEA Grapalat"/>
                <w:b/>
                <w:color w:val="0070C0"/>
                <w:sz w:val="24"/>
                <w:szCs w:val="24"/>
              </w:rPr>
              <w:t xml:space="preserve">Հաշվեքննությունն իրականացրած կառուցվածքային </w:t>
            </w:r>
          </w:p>
          <w:p w14:paraId="2D299F1D" w14:textId="3C89060C" w:rsidR="00A0130B" w:rsidRPr="00F43D5D" w:rsidRDefault="00A0130B" w:rsidP="00A0130B">
            <w:pPr>
              <w:spacing w:line="276" w:lineRule="auto"/>
              <w:rPr>
                <w:rFonts w:ascii="GHEA Grapalat" w:hAnsi="GHEA Grapalat"/>
                <w:b/>
                <w:color w:val="0070C0"/>
                <w:sz w:val="24"/>
                <w:szCs w:val="24"/>
              </w:rPr>
            </w:pPr>
            <w:r>
              <w:rPr>
                <w:rFonts w:ascii="GHEA Grapalat" w:hAnsi="GHEA Grapalat"/>
                <w:b/>
                <w:color w:val="0070C0"/>
                <w:sz w:val="24"/>
                <w:szCs w:val="24"/>
              </w:rPr>
              <w:t>ս</w:t>
            </w:r>
            <w:r w:rsidRPr="00F43D5D">
              <w:rPr>
                <w:rFonts w:ascii="GHEA Grapalat" w:hAnsi="GHEA Grapalat"/>
                <w:b/>
                <w:color w:val="0070C0"/>
                <w:sz w:val="24"/>
                <w:szCs w:val="24"/>
              </w:rPr>
              <w:t>տորաբաժանում</w:t>
            </w:r>
          </w:p>
        </w:tc>
        <w:tc>
          <w:tcPr>
            <w:tcW w:w="6838" w:type="dxa"/>
          </w:tcPr>
          <w:p w14:paraId="7ABD842F" w14:textId="62AD23BF" w:rsidR="00A0130B" w:rsidRPr="00A0130B" w:rsidRDefault="00A0130B" w:rsidP="00A0130B">
            <w:pPr>
              <w:spacing w:line="276" w:lineRule="auto"/>
              <w:jc w:val="both"/>
              <w:rPr>
                <w:rFonts w:ascii="GHEA Grapalat" w:hAnsi="GHEA Grapalat"/>
                <w:color w:val="595959" w:themeColor="text1" w:themeTint="A6"/>
                <w:sz w:val="24"/>
                <w:szCs w:val="24"/>
                <w:lang w:val="hy-AM"/>
              </w:rPr>
            </w:pPr>
            <w:r w:rsidRPr="00A0130B">
              <w:rPr>
                <w:rFonts w:ascii="GHEA Grapalat" w:hAnsi="GHEA Grapalat"/>
                <w:color w:val="595959" w:themeColor="text1" w:themeTint="A6"/>
                <w:sz w:val="24"/>
                <w:szCs w:val="24"/>
                <w:lang w:val="hy-AM"/>
              </w:rPr>
              <w:t>Հաշվեքննությունն իրականացվել է ՀՀ հաշվեքննիչ պալատի տասներորդ վարչության կողմից, որի աշխատանքները համակար</w:t>
            </w:r>
            <w:r w:rsidRPr="00A0130B">
              <w:rPr>
                <w:rFonts w:ascii="GHEA Grapalat" w:hAnsi="GHEA Grapalat"/>
                <w:color w:val="595959" w:themeColor="text1" w:themeTint="A6"/>
                <w:sz w:val="24"/>
                <w:szCs w:val="24"/>
                <w:lang w:val="hy-AM"/>
              </w:rPr>
              <w:softHyphen/>
              <w:t>գում է ՀՀ հաշվեքննիչ պալատի անդամ Կարեն Կարապետյանը։</w:t>
            </w:r>
          </w:p>
        </w:tc>
      </w:tr>
    </w:tbl>
    <w:p w14:paraId="76BD2B34" w14:textId="0BFE69B5" w:rsidR="001113DD" w:rsidRDefault="001113DD" w:rsidP="001113DD">
      <w:pPr>
        <w:pStyle w:val="ListParagraph"/>
        <w:spacing w:line="276" w:lineRule="auto"/>
        <w:ind w:left="0"/>
        <w:rPr>
          <w:rStyle w:val="IntenseReference"/>
          <w:rFonts w:ascii="GHEA Grapalat" w:hAnsi="GHEA Grapalat" w:cs="Sylfaen"/>
          <w:sz w:val="24"/>
          <w:szCs w:val="24"/>
          <w:highlight w:val="yellow"/>
        </w:rPr>
      </w:pPr>
      <w:r>
        <w:rPr>
          <w:rStyle w:val="IntenseReference"/>
          <w:rFonts w:ascii="GHEA Grapalat" w:hAnsi="GHEA Grapalat" w:cs="Sylfaen"/>
          <w:sz w:val="24"/>
          <w:szCs w:val="24"/>
          <w:highlight w:val="yellow"/>
        </w:rPr>
        <w:br w:type="page"/>
      </w:r>
    </w:p>
    <w:p w14:paraId="6443D9C3" w14:textId="3236A8EC" w:rsidR="002073EC" w:rsidRPr="00D409EE" w:rsidRDefault="002073EC" w:rsidP="002A078C">
      <w:pPr>
        <w:pStyle w:val="ListParagraph"/>
        <w:numPr>
          <w:ilvl w:val="0"/>
          <w:numId w:val="3"/>
        </w:numPr>
        <w:spacing w:line="276" w:lineRule="auto"/>
        <w:ind w:left="0" w:firstLine="0"/>
        <w:jc w:val="center"/>
        <w:rPr>
          <w:rFonts w:ascii="GHEA Grapalat" w:hAnsi="GHEA Grapalat"/>
          <w:b/>
          <w:bCs/>
          <w:smallCaps/>
          <w:color w:val="5B9BD5" w:themeColor="accent1"/>
          <w:spacing w:val="5"/>
          <w:sz w:val="24"/>
          <w:szCs w:val="24"/>
          <w:u w:val="single"/>
          <w:lang w:val="hy-AM"/>
        </w:rPr>
      </w:pPr>
      <w:r w:rsidRPr="00863B1D">
        <w:rPr>
          <w:rStyle w:val="IntenseReference"/>
          <w:rFonts w:ascii="GHEA Grapalat" w:hAnsi="GHEA Grapalat" w:cs="Sylfaen"/>
          <w:sz w:val="24"/>
          <w:szCs w:val="24"/>
        </w:rPr>
        <w:lastRenderedPageBreak/>
        <w:t>ԱՄՓՈՓԱԳԻՐ</w:t>
      </w:r>
    </w:p>
    <w:p w14:paraId="7B991F58" w14:textId="6EEAF226" w:rsidR="00E5652A" w:rsidRDefault="00396DDF" w:rsidP="00E5652A">
      <w:pPr>
        <w:pStyle w:val="ListParagraph"/>
        <w:spacing w:after="0" w:line="360" w:lineRule="auto"/>
        <w:ind w:left="0"/>
        <w:jc w:val="both"/>
        <w:rPr>
          <w:rFonts w:ascii="GHEA Grapalat" w:hAnsi="GHEA Grapalat"/>
          <w:sz w:val="24"/>
          <w:szCs w:val="24"/>
          <w:lang w:val="hy-AM"/>
        </w:rPr>
      </w:pPr>
      <w:r w:rsidRPr="00396DDF">
        <w:rPr>
          <w:rFonts w:ascii="GHEA Grapalat" w:hAnsi="GHEA Grapalat" w:cs="Sylfaen"/>
          <w:sz w:val="24"/>
          <w:szCs w:val="24"/>
          <w:lang w:val="hy-AM"/>
        </w:rPr>
        <w:t xml:space="preserve">   </w:t>
      </w:r>
      <w:r w:rsidR="00354832" w:rsidRPr="00354832">
        <w:rPr>
          <w:rFonts w:ascii="GHEA Grapalat" w:hAnsi="GHEA Grapalat" w:cs="Sylfaen"/>
          <w:sz w:val="24"/>
          <w:szCs w:val="24"/>
          <w:lang w:val="hy-AM"/>
        </w:rPr>
        <w:t>ՀՀ</w:t>
      </w:r>
      <w:r w:rsidR="00354832" w:rsidRPr="00354832">
        <w:rPr>
          <w:rFonts w:ascii="GHEA Grapalat" w:hAnsi="GHEA Grapalat"/>
          <w:sz w:val="24"/>
          <w:szCs w:val="24"/>
          <w:lang w:val="hy-AM"/>
        </w:rPr>
        <w:t xml:space="preserve"> </w:t>
      </w:r>
      <w:r w:rsidR="00354832" w:rsidRPr="00354832">
        <w:rPr>
          <w:rFonts w:ascii="GHEA Grapalat" w:hAnsi="GHEA Grapalat" w:cs="Sylfaen"/>
          <w:sz w:val="24"/>
          <w:szCs w:val="24"/>
          <w:lang w:val="hy-AM"/>
        </w:rPr>
        <w:t>հաշվեքննիչ</w:t>
      </w:r>
      <w:r w:rsidR="00354832" w:rsidRPr="00354832">
        <w:rPr>
          <w:rFonts w:ascii="GHEA Grapalat" w:hAnsi="GHEA Grapalat"/>
          <w:sz w:val="24"/>
          <w:szCs w:val="24"/>
          <w:lang w:val="hy-AM"/>
        </w:rPr>
        <w:t xml:space="preserve"> </w:t>
      </w:r>
      <w:r w:rsidR="00354832" w:rsidRPr="00354832">
        <w:rPr>
          <w:rFonts w:ascii="GHEA Grapalat" w:hAnsi="GHEA Grapalat" w:cs="Sylfaen"/>
          <w:sz w:val="24"/>
          <w:szCs w:val="24"/>
          <w:lang w:val="hy-AM"/>
        </w:rPr>
        <w:t>պալատի</w:t>
      </w:r>
      <w:r w:rsidR="00354832" w:rsidRPr="00354832">
        <w:rPr>
          <w:rFonts w:ascii="GHEA Grapalat" w:hAnsi="GHEA Grapalat"/>
          <w:sz w:val="24"/>
          <w:szCs w:val="24"/>
          <w:lang w:val="hy-AM"/>
        </w:rPr>
        <w:t xml:space="preserve"> 2021 թվականի նոյեմբերի 29-ի թիվ 308-Ա </w:t>
      </w:r>
      <w:r w:rsidR="00354832" w:rsidRPr="00354832">
        <w:rPr>
          <w:rFonts w:ascii="GHEA Grapalat" w:hAnsi="GHEA Grapalat" w:cs="Sylfaen"/>
          <w:sz w:val="24"/>
          <w:szCs w:val="24"/>
          <w:lang w:val="hy-AM"/>
        </w:rPr>
        <w:t>որոշման</w:t>
      </w:r>
      <w:r w:rsidR="00354832" w:rsidRPr="00354832">
        <w:rPr>
          <w:rFonts w:ascii="GHEA Grapalat" w:hAnsi="GHEA Grapalat"/>
          <w:sz w:val="24"/>
          <w:szCs w:val="24"/>
          <w:lang w:val="hy-AM"/>
        </w:rPr>
        <w:t xml:space="preserve"> հավելվածի (ՀՀ ՀՊ 2022 թվականի գործունեության ծրագրի) առաջին մասի 8-րդ կետի կատարումն ապահովելու նպատակով, Հայաստանի Հանրապետության հաշվեքննիչ պալատի 2022 թվականի ապրիլի 22-ի թիվ 88-Ա որոշմամբ հաստատված հաշվեքննության առաջադրանքի հիման վրա «Հայաստանի Հանրապետության ոստիկանություն» հաշվեքննության օբյեկտում հաշվեքննություն է իրականացվել՝ </w:t>
      </w:r>
      <w:r w:rsidR="00354832" w:rsidRPr="00354832">
        <w:rPr>
          <w:rFonts w:ascii="GHEA Grapalat" w:hAnsi="GHEA Grapalat" w:cs="Sylfaen"/>
          <w:sz w:val="24"/>
          <w:szCs w:val="24"/>
          <w:lang w:val="hy-AM"/>
        </w:rPr>
        <w:t>2022 թվականի պետական բյուջեի երեք ամիսների մուտքերի ձևավորման և ելքերի իրականացման կանոնակարգված գործունեություն նկատմամբ:</w:t>
      </w:r>
      <w:r w:rsidR="00354832" w:rsidRPr="00396DDF">
        <w:rPr>
          <w:rFonts w:ascii="GHEA Grapalat" w:hAnsi="GHEA Grapalat" w:cs="Sylfaen"/>
          <w:sz w:val="24"/>
          <w:szCs w:val="24"/>
          <w:lang w:val="hy-AM"/>
        </w:rPr>
        <w:t xml:space="preserve"> </w:t>
      </w:r>
      <w:r w:rsidR="00D93CC0" w:rsidRPr="00396DDF">
        <w:rPr>
          <w:rFonts w:ascii="GHEA Grapalat" w:hAnsi="GHEA Grapalat" w:cs="Sylfaen"/>
          <w:sz w:val="24"/>
          <w:szCs w:val="24"/>
          <w:lang w:val="hy-AM"/>
        </w:rPr>
        <w:t>«</w:t>
      </w:r>
      <w:r w:rsidR="002073EC" w:rsidRPr="00396DDF">
        <w:rPr>
          <w:rFonts w:ascii="GHEA Grapalat" w:hAnsi="GHEA Grapalat" w:cs="Sylfaen"/>
          <w:sz w:val="24"/>
          <w:szCs w:val="24"/>
          <w:lang w:val="hy-AM"/>
        </w:rPr>
        <w:t xml:space="preserve">ՀՀ </w:t>
      </w:r>
      <w:r w:rsidR="00D93CC0" w:rsidRPr="00396DDF">
        <w:rPr>
          <w:rFonts w:ascii="GHEA Grapalat" w:hAnsi="GHEA Grapalat" w:cs="Sylfaen"/>
          <w:sz w:val="24"/>
          <w:szCs w:val="24"/>
          <w:lang w:val="hy-AM"/>
        </w:rPr>
        <w:t xml:space="preserve">ոստիկանություն» հաշվեքննության </w:t>
      </w:r>
      <w:r w:rsidR="00D93CC0" w:rsidRPr="00E5652A">
        <w:rPr>
          <w:rFonts w:ascii="GHEA Grapalat" w:hAnsi="GHEA Grapalat" w:cs="Sylfaen"/>
          <w:sz w:val="24"/>
          <w:szCs w:val="24"/>
          <w:lang w:val="hy-AM"/>
        </w:rPr>
        <w:t>օբյեկտից</w:t>
      </w:r>
      <w:r w:rsidR="00BE3CC3" w:rsidRPr="00E5652A">
        <w:rPr>
          <w:rFonts w:ascii="GHEA Grapalat" w:hAnsi="GHEA Grapalat" w:cs="Sylfaen"/>
          <w:sz w:val="24"/>
          <w:szCs w:val="24"/>
          <w:lang w:val="hy-AM"/>
        </w:rPr>
        <w:t xml:space="preserve"> </w:t>
      </w:r>
      <w:r w:rsidR="00F23F5D" w:rsidRPr="00E5652A">
        <w:rPr>
          <w:rFonts w:ascii="GHEA Grapalat" w:hAnsi="GHEA Grapalat" w:cs="Sylfaen"/>
          <w:sz w:val="24"/>
          <w:szCs w:val="24"/>
          <w:lang w:val="hy-AM"/>
        </w:rPr>
        <w:t>04.05.2022.</w:t>
      </w:r>
      <w:r w:rsidR="00A23964">
        <w:rPr>
          <w:rFonts w:ascii="GHEA Grapalat" w:hAnsi="GHEA Grapalat" w:cs="Sylfaen"/>
          <w:sz w:val="24"/>
          <w:szCs w:val="24"/>
          <w:lang w:val="hy-AM"/>
        </w:rPr>
        <w:t>թ</w:t>
      </w:r>
      <w:r w:rsidR="00F23F5D" w:rsidRPr="00E5652A">
        <w:rPr>
          <w:rFonts w:ascii="GHEA Grapalat" w:hAnsi="GHEA Grapalat" w:cs="Sylfaen"/>
          <w:sz w:val="24"/>
          <w:szCs w:val="24"/>
          <w:lang w:val="hy-AM"/>
        </w:rPr>
        <w:t xml:space="preserve">-ի թիվ ՀՊԵ-ԿԿ-98 </w:t>
      </w:r>
      <w:r w:rsidR="00F23F5D">
        <w:rPr>
          <w:rFonts w:ascii="GHEA Grapalat" w:hAnsi="GHEA Grapalat" w:cs="Sylfaen"/>
          <w:sz w:val="24"/>
          <w:szCs w:val="24"/>
          <w:lang w:val="hy-AM"/>
        </w:rPr>
        <w:t xml:space="preserve">գրությամբ </w:t>
      </w:r>
      <w:r w:rsidR="002073EC" w:rsidRPr="00396DDF">
        <w:rPr>
          <w:rFonts w:ascii="GHEA Grapalat" w:hAnsi="GHEA Grapalat" w:cs="Sylfaen"/>
          <w:sz w:val="24"/>
          <w:szCs w:val="24"/>
          <w:lang w:val="hy-AM"/>
        </w:rPr>
        <w:t>պահանջվել է ամբողջական տեղեկատվության տրամադրում</w:t>
      </w:r>
      <w:r w:rsidR="00F23F5D">
        <w:rPr>
          <w:rFonts w:ascii="GHEA Grapalat" w:hAnsi="GHEA Grapalat" w:cs="Sylfaen"/>
          <w:sz w:val="24"/>
          <w:szCs w:val="24"/>
          <w:lang w:val="hy-AM"/>
        </w:rPr>
        <w:t>, ինչին ի պատասխան ՀՀ ոստիկանության կողմից թվով երկու գրությ</w:t>
      </w:r>
      <w:r w:rsidR="000A7B48" w:rsidRPr="004118FB">
        <w:rPr>
          <w:rFonts w:ascii="GHEA Grapalat" w:hAnsi="GHEA Grapalat" w:cs="Sylfaen"/>
          <w:sz w:val="24"/>
          <w:szCs w:val="24"/>
          <w:lang w:val="hy-AM"/>
        </w:rPr>
        <w:t>ամբ</w:t>
      </w:r>
      <w:r w:rsidR="00F23F5D">
        <w:rPr>
          <w:rFonts w:ascii="GHEA Grapalat" w:hAnsi="GHEA Grapalat" w:cs="Sylfaen"/>
          <w:sz w:val="24"/>
          <w:szCs w:val="24"/>
          <w:lang w:val="hy-AM"/>
        </w:rPr>
        <w:t xml:space="preserve"> տրամադրվել է հաշվեքննելու նպատակով հայցված տեղեկատվության</w:t>
      </w:r>
      <w:r w:rsidR="002073EC" w:rsidRPr="00396DDF">
        <w:rPr>
          <w:rFonts w:ascii="GHEA Grapalat" w:hAnsi="GHEA Grapalat" w:cs="Sylfaen"/>
          <w:sz w:val="24"/>
          <w:szCs w:val="24"/>
          <w:lang w:val="hy-AM"/>
        </w:rPr>
        <w:t xml:space="preserve"> </w:t>
      </w:r>
      <w:r w:rsidR="00F23F5D">
        <w:rPr>
          <w:rFonts w:ascii="GHEA Grapalat" w:hAnsi="GHEA Grapalat" w:cs="Sylfaen"/>
          <w:sz w:val="24"/>
          <w:szCs w:val="24"/>
          <w:lang w:val="hy-AM"/>
        </w:rPr>
        <w:t>մի մասը: Մասնավորապես</w:t>
      </w:r>
      <w:r w:rsidR="002D48EC">
        <w:rPr>
          <w:rFonts w:ascii="GHEA Grapalat" w:hAnsi="GHEA Grapalat" w:cs="Sylfaen"/>
          <w:sz w:val="24"/>
          <w:szCs w:val="24"/>
          <w:lang w:val="hy-AM"/>
        </w:rPr>
        <w:t>.</w:t>
      </w:r>
      <w:r w:rsidR="00F23F5D">
        <w:rPr>
          <w:rFonts w:ascii="GHEA Grapalat" w:hAnsi="GHEA Grapalat" w:cs="Sylfaen"/>
          <w:sz w:val="24"/>
          <w:szCs w:val="24"/>
          <w:lang w:val="hy-AM"/>
        </w:rPr>
        <w:t xml:space="preserve"> </w:t>
      </w:r>
      <w:r w:rsidR="00F23F5D" w:rsidRPr="00E5652A">
        <w:rPr>
          <w:rFonts w:ascii="GHEA Grapalat" w:hAnsi="GHEA Grapalat" w:cs="Sylfaen"/>
          <w:sz w:val="24"/>
          <w:szCs w:val="24"/>
          <w:lang w:val="hy-AM"/>
        </w:rPr>
        <w:t xml:space="preserve">ՀՀ ոստիկանության պետի տեղակալի </w:t>
      </w:r>
      <w:r w:rsidR="002D48EC" w:rsidRPr="00E5652A">
        <w:rPr>
          <w:rFonts w:ascii="GHEA Grapalat" w:hAnsi="GHEA Grapalat" w:cs="Arial"/>
          <w:sz w:val="24"/>
          <w:szCs w:val="24"/>
          <w:lang w:val="hy-AM"/>
        </w:rPr>
        <w:t xml:space="preserve">առ 15.06.2022թ. </w:t>
      </w:r>
      <w:r w:rsidR="009971DD" w:rsidRPr="00E5652A">
        <w:rPr>
          <w:rFonts w:ascii="GHEA Grapalat" w:hAnsi="GHEA Grapalat" w:cs="Arial"/>
          <w:sz w:val="24"/>
          <w:szCs w:val="24"/>
          <w:lang w:val="hy-AM"/>
        </w:rPr>
        <w:t>N</w:t>
      </w:r>
      <w:r w:rsidR="009971DD" w:rsidRPr="000A1C64">
        <w:rPr>
          <w:rFonts w:ascii="Calibri" w:hAnsi="Calibri" w:cs="Calibri"/>
          <w:sz w:val="24"/>
          <w:szCs w:val="24"/>
          <w:lang w:val="hy-AM"/>
        </w:rPr>
        <w:t> </w:t>
      </w:r>
      <w:r w:rsidR="002D48EC" w:rsidRPr="00E5652A">
        <w:rPr>
          <w:rFonts w:ascii="GHEA Grapalat" w:hAnsi="GHEA Grapalat" w:cs="Arial"/>
          <w:sz w:val="24"/>
          <w:szCs w:val="24"/>
          <w:lang w:val="hy-AM"/>
        </w:rPr>
        <w:t xml:space="preserve">ՀՊՄ/107/2022 գրությամբ  ներկայացված պարզաբանման համաձայն՝ «ՀՀ Ոստիկանության համակարգում աշխատանքի վարձատրության և դրան հավասարեցված միջոցների հաշվապահական հաշվառումը վարվում է ապակենտրոնացված կարգով, ինչի պատճառով համակարգված տեղեկություն կարող է տրամադրվել ընդհանուր առմամբ  3,212,200.6 հազ. դրամ վճարումների վերաբերյալ»: </w:t>
      </w:r>
      <w:r w:rsidR="00A23964" w:rsidRPr="004630C2">
        <w:rPr>
          <w:rFonts w:ascii="GHEA Grapalat" w:hAnsi="GHEA Grapalat" w:cs="Arial"/>
          <w:sz w:val="24"/>
          <w:szCs w:val="24"/>
          <w:lang w:val="hy-AM"/>
        </w:rPr>
        <w:t xml:space="preserve">Հիմք ընդունելով, որ </w:t>
      </w:r>
      <w:r w:rsidR="00A23964" w:rsidRPr="004630C2">
        <w:rPr>
          <w:rFonts w:ascii="GHEA Grapalat" w:hAnsi="GHEA Grapalat"/>
          <w:sz w:val="24"/>
          <w:szCs w:val="24"/>
          <w:lang w:val="hy-AM"/>
        </w:rPr>
        <w:t xml:space="preserve">«Հաշվեքննիչ պալատի մասին» ՀՀ օրենքի 26-րդ հոդվածի 4-րդ մասի պահանջով սույն հաշվեքննությունը սահմանափակված է կատարման </w:t>
      </w:r>
      <w:r w:rsidR="00A23964">
        <w:rPr>
          <w:rFonts w:ascii="GHEA Grapalat" w:hAnsi="GHEA Grapalat"/>
          <w:sz w:val="24"/>
          <w:szCs w:val="24"/>
          <w:lang w:val="hy-AM"/>
        </w:rPr>
        <w:t xml:space="preserve">ու ՀՀ Ազգային ժողով ներկայացման </w:t>
      </w:r>
      <w:r w:rsidR="00A23964" w:rsidRPr="004630C2">
        <w:rPr>
          <w:rFonts w:ascii="GHEA Grapalat" w:hAnsi="GHEA Grapalat"/>
          <w:sz w:val="24"/>
          <w:szCs w:val="24"/>
          <w:lang w:val="hy-AM"/>
        </w:rPr>
        <w:t>առավելագույն ժամկետով, ինչպես նաև հաշվի առնելով, որ</w:t>
      </w:r>
      <w:r w:rsidR="00A23964" w:rsidRPr="004630C2">
        <w:rPr>
          <w:rFonts w:ascii="GHEA Grapalat" w:hAnsi="GHEA Grapalat" w:cs="Arial"/>
          <w:sz w:val="24"/>
          <w:szCs w:val="24"/>
          <w:lang w:val="hy-AM"/>
        </w:rPr>
        <w:t xml:space="preserve"> տեղեկատվության ստացման </w:t>
      </w:r>
      <w:r w:rsidR="00A23964">
        <w:rPr>
          <w:rFonts w:ascii="GHEA Grapalat" w:hAnsi="GHEA Grapalat" w:cs="Arial"/>
          <w:sz w:val="24"/>
          <w:szCs w:val="24"/>
          <w:lang w:val="hy-AM"/>
        </w:rPr>
        <w:t xml:space="preserve">սահմանափակումը կրում </w:t>
      </w:r>
      <w:r w:rsidR="00307F22">
        <w:rPr>
          <w:rFonts w:ascii="GHEA Grapalat" w:hAnsi="GHEA Grapalat" w:cs="Arial"/>
          <w:sz w:val="24"/>
          <w:szCs w:val="24"/>
          <w:lang w:val="hy-AM"/>
        </w:rPr>
        <w:t>է, ըստ էության, ժամանակավոր</w:t>
      </w:r>
      <w:r w:rsidR="00A23964" w:rsidRPr="004630C2">
        <w:rPr>
          <w:rFonts w:ascii="GHEA Grapalat" w:hAnsi="GHEA Grapalat" w:cs="Arial"/>
          <w:sz w:val="24"/>
          <w:szCs w:val="24"/>
          <w:lang w:val="hy-AM"/>
        </w:rPr>
        <w:t xml:space="preserve"> </w:t>
      </w:r>
      <w:r w:rsidR="00A23964">
        <w:rPr>
          <w:rFonts w:ascii="GHEA Grapalat" w:hAnsi="GHEA Grapalat" w:cs="Arial"/>
          <w:sz w:val="24"/>
          <w:szCs w:val="24"/>
          <w:lang w:val="hy-AM"/>
        </w:rPr>
        <w:t>բնույթ</w:t>
      </w:r>
      <w:r w:rsidR="00A23964" w:rsidRPr="004630C2">
        <w:rPr>
          <w:rFonts w:ascii="GHEA Grapalat" w:hAnsi="GHEA Grapalat" w:cs="Arial"/>
          <w:sz w:val="24"/>
          <w:szCs w:val="24"/>
          <w:lang w:val="hy-AM"/>
        </w:rPr>
        <w:t>՝</w:t>
      </w:r>
      <w:r w:rsidR="00A23964">
        <w:rPr>
          <w:rFonts w:ascii="GHEA Grapalat" w:hAnsi="GHEA Grapalat" w:cs="Arial"/>
          <w:sz w:val="24"/>
          <w:szCs w:val="24"/>
          <w:lang w:val="hy-AM"/>
        </w:rPr>
        <w:t xml:space="preserve"> </w:t>
      </w:r>
      <w:r w:rsidR="002D48EC" w:rsidRPr="00E5652A">
        <w:rPr>
          <w:rFonts w:ascii="GHEA Grapalat" w:hAnsi="GHEA Grapalat" w:cs="Arial"/>
          <w:sz w:val="24"/>
          <w:szCs w:val="24"/>
          <w:lang w:val="hy-AM"/>
        </w:rPr>
        <w:t xml:space="preserve">հաշվեքննության ենթակա ծածկույթը </w:t>
      </w:r>
      <w:r w:rsidR="009971DD">
        <w:rPr>
          <w:rFonts w:ascii="GHEA Grapalat" w:hAnsi="GHEA Grapalat" w:cs="Arial"/>
          <w:sz w:val="24"/>
          <w:szCs w:val="24"/>
          <w:lang w:val="hy-AM"/>
        </w:rPr>
        <w:t xml:space="preserve">վերանայվել է և </w:t>
      </w:r>
      <w:r w:rsidR="002D48EC" w:rsidRPr="00E5652A">
        <w:rPr>
          <w:rFonts w:ascii="GHEA Grapalat" w:hAnsi="GHEA Grapalat" w:cs="Arial"/>
          <w:sz w:val="24"/>
          <w:szCs w:val="24"/>
          <w:lang w:val="hy-AM"/>
        </w:rPr>
        <w:t xml:space="preserve">11,436,088.4 հազ. դրամի փոխարեն </w:t>
      </w:r>
      <w:r w:rsidR="009971DD">
        <w:rPr>
          <w:rFonts w:ascii="GHEA Grapalat" w:hAnsi="GHEA Grapalat" w:cs="Arial"/>
          <w:sz w:val="24"/>
          <w:szCs w:val="24"/>
          <w:lang w:val="hy-AM"/>
        </w:rPr>
        <w:t>կազմել՝</w:t>
      </w:r>
      <w:r w:rsidR="002D48EC" w:rsidRPr="00E5652A">
        <w:rPr>
          <w:rFonts w:ascii="GHEA Grapalat" w:hAnsi="GHEA Grapalat" w:cs="Arial"/>
          <w:sz w:val="24"/>
          <w:szCs w:val="24"/>
          <w:lang w:val="hy-AM"/>
        </w:rPr>
        <w:t xml:space="preserve"> 6,298,331.5 հազ դրամ: </w:t>
      </w:r>
      <w:r w:rsidR="009971DD">
        <w:rPr>
          <w:rFonts w:ascii="GHEA Grapalat" w:hAnsi="GHEA Grapalat" w:cs="Arial"/>
          <w:sz w:val="24"/>
          <w:szCs w:val="24"/>
          <w:lang w:val="hy-AM"/>
        </w:rPr>
        <w:t>Միևնույն ժամանակ</w:t>
      </w:r>
      <w:r w:rsidR="002D48EC" w:rsidRPr="00E5652A">
        <w:rPr>
          <w:rFonts w:ascii="GHEA Grapalat" w:hAnsi="GHEA Grapalat" w:cs="Arial"/>
          <w:sz w:val="24"/>
          <w:szCs w:val="24"/>
          <w:lang w:val="hy-AM"/>
        </w:rPr>
        <w:t xml:space="preserve">, հաշվի առնելով, որ վերոգրյալ գրությամբ նշվել է նաև, որ ՀՀ ոստիկանության կողմից միջոցներ են </w:t>
      </w:r>
      <w:r w:rsidR="00307F22">
        <w:rPr>
          <w:rFonts w:ascii="GHEA Grapalat" w:hAnsi="GHEA Grapalat" w:cs="Arial"/>
          <w:sz w:val="24"/>
          <w:szCs w:val="24"/>
          <w:lang w:val="hy-AM"/>
        </w:rPr>
        <w:t>ձեռնարկվում</w:t>
      </w:r>
      <w:r w:rsidR="002D48EC" w:rsidRPr="00E5652A">
        <w:rPr>
          <w:rFonts w:ascii="GHEA Grapalat" w:hAnsi="GHEA Grapalat" w:cs="Arial"/>
          <w:sz w:val="24"/>
          <w:szCs w:val="24"/>
          <w:lang w:val="hy-AM"/>
        </w:rPr>
        <w:t xml:space="preserve"> 2022թ. առաջին կիսամյակի՝ հունվար-հունիս ամիսների տեղեկատվությունը, բոլոր ստորաբաժանումներից, բոլոր </w:t>
      </w:r>
      <w:r w:rsidR="002D48EC" w:rsidRPr="00E5652A">
        <w:rPr>
          <w:rFonts w:ascii="GHEA Grapalat" w:hAnsi="GHEA Grapalat" w:cs="Arial"/>
          <w:sz w:val="24"/>
          <w:szCs w:val="24"/>
          <w:lang w:val="hy-AM"/>
        </w:rPr>
        <w:lastRenderedPageBreak/>
        <w:t xml:space="preserve">միջոցառումների մասով հավաքագրելու և հաշվեքննողներին տրամադրելու համար որոշվել է՝ աշխատավարձերի և դրան հավասարեցված վճարումների </w:t>
      </w:r>
      <w:r w:rsidR="00E5652A" w:rsidRPr="00E5652A">
        <w:rPr>
          <w:rFonts w:ascii="GHEA Grapalat" w:hAnsi="GHEA Grapalat" w:cs="Arial"/>
          <w:sz w:val="24"/>
          <w:szCs w:val="24"/>
          <w:lang w:val="hy-AM"/>
        </w:rPr>
        <w:t xml:space="preserve">նախատեսված </w:t>
      </w:r>
      <w:r w:rsidR="002D48EC" w:rsidRPr="00E5652A">
        <w:rPr>
          <w:rFonts w:ascii="GHEA Grapalat" w:hAnsi="GHEA Grapalat" w:cs="Arial"/>
          <w:sz w:val="24"/>
          <w:szCs w:val="24"/>
          <w:lang w:val="hy-AM"/>
        </w:rPr>
        <w:t>ամբողջական հաշվեքննությունը կատարել առաջիկայում:</w:t>
      </w:r>
      <w:r w:rsidR="002D48EC" w:rsidRPr="00E5652A">
        <w:rPr>
          <w:rFonts w:ascii="GHEA Grapalat" w:hAnsi="GHEA Grapalat"/>
          <w:sz w:val="24"/>
          <w:szCs w:val="24"/>
          <w:lang w:val="hy-AM"/>
        </w:rPr>
        <w:t xml:space="preserve"> </w:t>
      </w:r>
    </w:p>
    <w:p w14:paraId="225B9EC4" w14:textId="628B4006" w:rsidR="00E41043" w:rsidRPr="00AE6A31" w:rsidRDefault="00E5652A" w:rsidP="00E5652A">
      <w:pPr>
        <w:pStyle w:val="ListParagraph"/>
        <w:spacing w:after="0" w:line="360" w:lineRule="auto"/>
        <w:ind w:left="0"/>
        <w:jc w:val="both"/>
        <w:rPr>
          <w:rFonts w:ascii="GHEA Grapalat" w:eastAsia="Times New Roman" w:hAnsi="GHEA Grapalat" w:cs="Sylfaen"/>
          <w:sz w:val="24"/>
          <w:szCs w:val="24"/>
          <w:highlight w:val="yellow"/>
          <w:lang w:val="hy-AM"/>
        </w:rPr>
      </w:pPr>
      <w:r>
        <w:rPr>
          <w:rFonts w:ascii="GHEA Grapalat" w:hAnsi="GHEA Grapalat"/>
          <w:sz w:val="24"/>
          <w:szCs w:val="24"/>
          <w:lang w:val="hy-AM"/>
        </w:rPr>
        <w:t xml:space="preserve">   </w:t>
      </w:r>
      <w:r w:rsidR="002073EC" w:rsidRPr="00E5652A">
        <w:rPr>
          <w:rFonts w:ascii="GHEA Grapalat" w:hAnsi="GHEA Grapalat" w:cs="Sylfaen"/>
          <w:sz w:val="24"/>
          <w:szCs w:val="24"/>
          <w:lang w:val="hy-AM"/>
        </w:rPr>
        <w:t>Ուսումնասիրելով ներկայացված տեղեկատվությունը</w:t>
      </w:r>
      <w:r w:rsidR="000A23EC" w:rsidRPr="00E5652A">
        <w:rPr>
          <w:rFonts w:ascii="GHEA Grapalat" w:hAnsi="GHEA Grapalat" w:cs="Sylfaen"/>
          <w:sz w:val="24"/>
          <w:szCs w:val="24"/>
          <w:lang w:val="hy-AM"/>
        </w:rPr>
        <w:t xml:space="preserve">, </w:t>
      </w:r>
      <w:r w:rsidR="002073EC" w:rsidRPr="00E5652A">
        <w:rPr>
          <w:rFonts w:ascii="GHEA Grapalat" w:hAnsi="GHEA Grapalat" w:cs="Sylfaen"/>
          <w:sz w:val="24"/>
          <w:szCs w:val="24"/>
          <w:lang w:val="hy-AM"/>
        </w:rPr>
        <w:t>օգտվելով ՀՀ ֆինանսների</w:t>
      </w:r>
      <w:r w:rsidR="002073EC" w:rsidRPr="00396DDF">
        <w:rPr>
          <w:rFonts w:ascii="GHEA Grapalat" w:hAnsi="GHEA Grapalat" w:cs="Sylfaen"/>
          <w:sz w:val="24"/>
          <w:szCs w:val="24"/>
          <w:lang w:val="hy-AM"/>
        </w:rPr>
        <w:t xml:space="preserve"> նախարարության գանձապետական վճարահաշվարկային էլեկտրոնային</w:t>
      </w:r>
      <w:r w:rsidR="00E41043" w:rsidRPr="00396DDF">
        <w:rPr>
          <w:rFonts w:ascii="GHEA Grapalat" w:hAnsi="GHEA Grapalat" w:cs="Sylfaen"/>
          <w:sz w:val="24"/>
          <w:szCs w:val="24"/>
          <w:lang w:val="hy-AM"/>
        </w:rPr>
        <w:t xml:space="preserve"> (LSFINANCE </w:t>
      </w:r>
      <w:r w:rsidR="002073EC" w:rsidRPr="00396DDF">
        <w:rPr>
          <w:rFonts w:ascii="GHEA Grapalat" w:hAnsi="GHEA Grapalat" w:cs="Sylfaen"/>
          <w:sz w:val="24"/>
          <w:szCs w:val="24"/>
          <w:lang w:val="hy-AM"/>
        </w:rPr>
        <w:t>և LSREP</w:t>
      </w:r>
      <w:r w:rsidR="00E41043" w:rsidRPr="00396DDF">
        <w:rPr>
          <w:rFonts w:ascii="GHEA Grapalat" w:hAnsi="GHEA Grapalat" w:cs="Sylfaen"/>
          <w:sz w:val="24"/>
          <w:szCs w:val="24"/>
          <w:lang w:val="hy-AM"/>
        </w:rPr>
        <w:t>)</w:t>
      </w:r>
      <w:r w:rsidR="002073EC" w:rsidRPr="00396DDF">
        <w:rPr>
          <w:rFonts w:ascii="GHEA Grapalat" w:hAnsi="GHEA Grapalat" w:cs="Sylfaen"/>
          <w:sz w:val="24"/>
          <w:szCs w:val="24"/>
          <w:lang w:val="hy-AM"/>
        </w:rPr>
        <w:t xml:space="preserve"> համակարգերի շտեմարաններից, ինչպես նաև հասանելի այլ պաշտոնական աղբյուրներից</w:t>
      </w:r>
      <w:r w:rsidR="000A23EC" w:rsidRPr="00396DDF">
        <w:rPr>
          <w:rFonts w:ascii="GHEA Grapalat" w:hAnsi="GHEA Grapalat" w:cs="Sylfaen"/>
          <w:sz w:val="24"/>
          <w:szCs w:val="24"/>
          <w:lang w:val="hy-AM"/>
        </w:rPr>
        <w:t xml:space="preserve"> ստացվել է</w:t>
      </w:r>
      <w:r w:rsidR="002073EC" w:rsidRPr="00396DDF">
        <w:rPr>
          <w:rFonts w:ascii="GHEA Grapalat" w:hAnsi="GHEA Grapalat" w:cs="Sylfaen"/>
          <w:sz w:val="24"/>
          <w:szCs w:val="24"/>
          <w:lang w:val="hy-AM"/>
        </w:rPr>
        <w:t xml:space="preserve"> բավարար տեղեկատվություն սույն հաշվեքննությունն իրականացնելու համար: </w:t>
      </w:r>
      <w:r w:rsidR="00011AFB" w:rsidRPr="00396DDF">
        <w:rPr>
          <w:rFonts w:ascii="GHEA Grapalat" w:eastAsia="Times New Roman" w:hAnsi="GHEA Grapalat" w:cs="Sylfaen"/>
          <w:sz w:val="24"/>
          <w:szCs w:val="24"/>
          <w:lang w:val="hy-AM"/>
        </w:rPr>
        <w:t>2</w:t>
      </w:r>
      <w:r w:rsidR="009F56E0">
        <w:rPr>
          <w:rFonts w:ascii="GHEA Grapalat" w:eastAsia="Times New Roman" w:hAnsi="GHEA Grapalat" w:cs="Sylfaen"/>
          <w:sz w:val="24"/>
          <w:szCs w:val="24"/>
          <w:lang w:val="hy-AM"/>
        </w:rPr>
        <w:t>022</w:t>
      </w:r>
      <w:r w:rsidR="00E41043" w:rsidRPr="00396DDF">
        <w:rPr>
          <w:rFonts w:ascii="GHEA Grapalat" w:eastAsia="Times New Roman" w:hAnsi="GHEA Grapalat" w:cs="Sylfaen"/>
          <w:sz w:val="24"/>
          <w:szCs w:val="24"/>
          <w:lang w:val="hy-AM"/>
        </w:rPr>
        <w:t xml:space="preserve"> թվականի ՀՀ պետական բյուջեի </w:t>
      </w:r>
      <w:r w:rsidR="005B1682">
        <w:rPr>
          <w:rFonts w:ascii="GHEA Grapalat" w:eastAsia="Times New Roman" w:hAnsi="GHEA Grapalat" w:cs="Sylfaen"/>
          <w:sz w:val="24"/>
          <w:szCs w:val="24"/>
          <w:lang w:val="hy-AM"/>
        </w:rPr>
        <w:t xml:space="preserve">երեք ամիսների կատարման նկատմամբ </w:t>
      </w:r>
      <w:r w:rsidR="00011AFB" w:rsidRPr="00396DDF">
        <w:rPr>
          <w:rFonts w:ascii="GHEA Grapalat" w:eastAsia="Times New Roman" w:hAnsi="GHEA Grapalat" w:cs="Sylfaen"/>
          <w:sz w:val="24"/>
          <w:szCs w:val="24"/>
          <w:lang w:val="hy-AM"/>
        </w:rPr>
        <w:t>հաշվեքննության իրականացման համար</w:t>
      </w:r>
      <w:r w:rsidR="00E21044">
        <w:rPr>
          <w:rFonts w:ascii="GHEA Grapalat" w:eastAsia="Times New Roman" w:hAnsi="GHEA Grapalat" w:cs="Sylfaen"/>
          <w:sz w:val="24"/>
          <w:szCs w:val="24"/>
          <w:lang w:val="hy-AM"/>
        </w:rPr>
        <w:t xml:space="preserve"> հիմնական </w:t>
      </w:r>
      <w:r w:rsidR="00011AFB" w:rsidRPr="00396DDF">
        <w:rPr>
          <w:rFonts w:ascii="GHEA Grapalat" w:eastAsia="Times New Roman" w:hAnsi="GHEA Grapalat" w:cs="Sylfaen"/>
          <w:sz w:val="24"/>
          <w:szCs w:val="24"/>
          <w:lang w:val="hy-AM"/>
        </w:rPr>
        <w:t>ռիսկային խնդիր</w:t>
      </w:r>
      <w:r w:rsidR="00E21044">
        <w:rPr>
          <w:rFonts w:ascii="GHEA Grapalat" w:eastAsia="Times New Roman" w:hAnsi="GHEA Grapalat" w:cs="Sylfaen"/>
          <w:sz w:val="24"/>
          <w:szCs w:val="24"/>
          <w:lang w:val="hy-AM"/>
        </w:rPr>
        <w:t>ներ են դիտարկվել ինչպես</w:t>
      </w:r>
      <w:r w:rsidR="00011AFB" w:rsidRPr="00396DDF">
        <w:rPr>
          <w:rFonts w:ascii="GHEA Grapalat" w:eastAsia="Times New Roman" w:hAnsi="GHEA Grapalat" w:cs="Sylfaen"/>
          <w:sz w:val="24"/>
          <w:szCs w:val="24"/>
          <w:lang w:val="hy-AM"/>
        </w:rPr>
        <w:t xml:space="preserve"> </w:t>
      </w:r>
      <w:r w:rsidR="00806F5E">
        <w:rPr>
          <w:rFonts w:ascii="GHEA Grapalat" w:eastAsia="Times New Roman" w:hAnsi="GHEA Grapalat" w:cs="Sylfaen"/>
          <w:sz w:val="24"/>
          <w:szCs w:val="24"/>
          <w:lang w:val="hy-AM"/>
        </w:rPr>
        <w:t xml:space="preserve">աշխատանքի վարձատրության ու դրան հավասարեցված վճարների, </w:t>
      </w:r>
      <w:r w:rsidR="00F94FC1">
        <w:rPr>
          <w:rFonts w:ascii="GHEA Grapalat" w:eastAsia="Times New Roman" w:hAnsi="GHEA Grapalat" w:cs="Sylfaen"/>
          <w:sz w:val="24"/>
          <w:szCs w:val="24"/>
          <w:lang w:val="hy-AM"/>
        </w:rPr>
        <w:t>այնպես էլ</w:t>
      </w:r>
      <w:r w:rsidR="009C6FEE">
        <w:rPr>
          <w:rFonts w:ascii="GHEA Grapalat" w:eastAsia="Times New Roman" w:hAnsi="GHEA Grapalat" w:cs="Sylfaen"/>
          <w:sz w:val="24"/>
          <w:szCs w:val="24"/>
          <w:lang w:val="hy-AM"/>
        </w:rPr>
        <w:t>՝</w:t>
      </w:r>
      <w:r w:rsidR="00F94FC1">
        <w:rPr>
          <w:rFonts w:ascii="GHEA Grapalat" w:eastAsia="Times New Roman" w:hAnsi="GHEA Grapalat" w:cs="Sylfaen"/>
          <w:sz w:val="24"/>
          <w:szCs w:val="24"/>
          <w:lang w:val="hy-AM"/>
        </w:rPr>
        <w:t xml:space="preserve"> </w:t>
      </w:r>
      <w:r w:rsidR="00806F5E">
        <w:rPr>
          <w:rFonts w:ascii="GHEA Grapalat" w:eastAsia="Times New Roman" w:hAnsi="GHEA Grapalat" w:cs="Sylfaen"/>
          <w:sz w:val="24"/>
          <w:szCs w:val="24"/>
          <w:lang w:val="hy-AM"/>
        </w:rPr>
        <w:t>գնումների ոլորտը կանոնակարգող ՀՀ օր</w:t>
      </w:r>
      <w:r w:rsidR="00F94FC1">
        <w:rPr>
          <w:rFonts w:ascii="GHEA Grapalat" w:eastAsia="Times New Roman" w:hAnsi="GHEA Grapalat" w:cs="Sylfaen"/>
          <w:sz w:val="24"/>
          <w:szCs w:val="24"/>
          <w:lang w:val="hy-AM"/>
        </w:rPr>
        <w:t xml:space="preserve">ենսդրության պահանջների պահպանմամբ գնման գործընթացների, այդ թվում՝ </w:t>
      </w:r>
      <w:r w:rsidR="00F94FC1" w:rsidRPr="00580E7D">
        <w:rPr>
          <w:rFonts w:ascii="GHEA Grapalat" w:hAnsi="GHEA Grapalat"/>
          <w:color w:val="000000"/>
          <w:sz w:val="24"/>
          <w:szCs w:val="24"/>
          <w:shd w:val="clear" w:color="auto" w:fill="FFFFFF"/>
          <w:lang w:val="hy-AM"/>
        </w:rPr>
        <w:t>գնումների պլան</w:t>
      </w:r>
      <w:r w:rsidR="00F94FC1">
        <w:rPr>
          <w:rFonts w:ascii="GHEA Grapalat" w:hAnsi="GHEA Grapalat"/>
          <w:color w:val="000000"/>
          <w:sz w:val="24"/>
          <w:szCs w:val="24"/>
          <w:shd w:val="clear" w:color="auto" w:fill="FFFFFF"/>
          <w:lang w:val="hy-AM"/>
        </w:rPr>
        <w:t xml:space="preserve">ավորման, </w:t>
      </w:r>
      <w:r w:rsidR="00F94FC1" w:rsidRPr="00580E7D">
        <w:rPr>
          <w:rFonts w:ascii="GHEA Grapalat" w:hAnsi="GHEA Grapalat"/>
          <w:color w:val="000000"/>
          <w:sz w:val="24"/>
          <w:szCs w:val="24"/>
          <w:shd w:val="clear" w:color="auto" w:fill="FFFFFF"/>
          <w:lang w:val="hy-AM"/>
        </w:rPr>
        <w:t>գնման գործընթաց</w:t>
      </w:r>
      <w:r w:rsidR="00F94FC1">
        <w:rPr>
          <w:rFonts w:ascii="GHEA Grapalat" w:hAnsi="GHEA Grapalat"/>
          <w:color w:val="000000"/>
          <w:sz w:val="24"/>
          <w:szCs w:val="24"/>
          <w:shd w:val="clear" w:color="auto" w:fill="FFFFFF"/>
          <w:lang w:val="hy-AM"/>
        </w:rPr>
        <w:t>ներ</w:t>
      </w:r>
      <w:r w:rsidR="00F94FC1" w:rsidRPr="00580E7D">
        <w:rPr>
          <w:rFonts w:ascii="GHEA Grapalat" w:hAnsi="GHEA Grapalat"/>
          <w:color w:val="000000"/>
          <w:sz w:val="24"/>
          <w:szCs w:val="24"/>
          <w:shd w:val="clear" w:color="auto" w:fill="FFFFFF"/>
          <w:lang w:val="hy-AM"/>
        </w:rPr>
        <w:t xml:space="preserve">ի </w:t>
      </w:r>
      <w:r w:rsidR="00F94FC1">
        <w:rPr>
          <w:rFonts w:ascii="GHEA Grapalat" w:hAnsi="GHEA Grapalat"/>
          <w:color w:val="000000"/>
          <w:sz w:val="24"/>
          <w:szCs w:val="24"/>
          <w:shd w:val="clear" w:color="auto" w:fill="FFFFFF"/>
          <w:lang w:val="hy-AM"/>
        </w:rPr>
        <w:t>կազմակերպ</w:t>
      </w:r>
      <w:r w:rsidR="00F94FC1" w:rsidRPr="00580E7D">
        <w:rPr>
          <w:rFonts w:ascii="GHEA Grapalat" w:hAnsi="GHEA Grapalat"/>
          <w:color w:val="000000"/>
          <w:sz w:val="24"/>
          <w:szCs w:val="24"/>
          <w:shd w:val="clear" w:color="auto" w:fill="FFFFFF"/>
          <w:lang w:val="hy-AM"/>
        </w:rPr>
        <w:t>մ</w:t>
      </w:r>
      <w:r w:rsidR="00F94FC1">
        <w:rPr>
          <w:rFonts w:ascii="GHEA Grapalat" w:hAnsi="GHEA Grapalat"/>
          <w:color w:val="000000"/>
          <w:sz w:val="24"/>
          <w:szCs w:val="24"/>
          <w:shd w:val="clear" w:color="auto" w:fill="FFFFFF"/>
          <w:lang w:val="hy-AM"/>
        </w:rPr>
        <w:t>ան</w:t>
      </w:r>
      <w:r w:rsidR="00F94FC1" w:rsidRPr="00580E7D">
        <w:rPr>
          <w:rFonts w:ascii="GHEA Grapalat" w:hAnsi="GHEA Grapalat"/>
          <w:color w:val="000000"/>
          <w:sz w:val="24"/>
          <w:szCs w:val="24"/>
          <w:shd w:val="clear" w:color="auto" w:fill="FFFFFF"/>
          <w:lang w:val="hy-AM"/>
        </w:rPr>
        <w:t xml:space="preserve"> (ներառյալ գնման </w:t>
      </w:r>
      <w:r w:rsidR="00F94FC1">
        <w:rPr>
          <w:rFonts w:ascii="GHEA Grapalat" w:hAnsi="GHEA Grapalat"/>
          <w:color w:val="000000"/>
          <w:sz w:val="24"/>
          <w:szCs w:val="24"/>
          <w:shd w:val="clear" w:color="auto" w:fill="FFFFFF"/>
          <w:lang w:val="hy-AM"/>
        </w:rPr>
        <w:t>առարկաներ</w:t>
      </w:r>
      <w:r w:rsidR="00F94FC1" w:rsidRPr="00580E7D">
        <w:rPr>
          <w:rFonts w:ascii="GHEA Grapalat" w:hAnsi="GHEA Grapalat"/>
          <w:color w:val="000000"/>
          <w:sz w:val="24"/>
          <w:szCs w:val="24"/>
          <w:shd w:val="clear" w:color="auto" w:fill="FFFFFF"/>
          <w:lang w:val="hy-AM"/>
        </w:rPr>
        <w:t>ի բնութագրերի հաստատումը), պայմանագր</w:t>
      </w:r>
      <w:r w:rsidR="00F94FC1">
        <w:rPr>
          <w:rFonts w:ascii="GHEA Grapalat" w:hAnsi="GHEA Grapalat"/>
          <w:color w:val="000000"/>
          <w:sz w:val="24"/>
          <w:szCs w:val="24"/>
          <w:shd w:val="clear" w:color="auto" w:fill="FFFFFF"/>
          <w:lang w:val="hy-AM"/>
        </w:rPr>
        <w:t>եր</w:t>
      </w:r>
      <w:r w:rsidR="00F94FC1" w:rsidRPr="00580E7D">
        <w:rPr>
          <w:rFonts w:ascii="GHEA Grapalat" w:hAnsi="GHEA Grapalat"/>
          <w:color w:val="000000"/>
          <w:sz w:val="24"/>
          <w:szCs w:val="24"/>
          <w:shd w:val="clear" w:color="auto" w:fill="FFFFFF"/>
          <w:lang w:val="hy-AM"/>
        </w:rPr>
        <w:t xml:space="preserve">ի </w:t>
      </w:r>
      <w:r w:rsidR="00F94FC1">
        <w:rPr>
          <w:rFonts w:ascii="GHEA Grapalat" w:hAnsi="GHEA Grapalat"/>
          <w:color w:val="000000"/>
          <w:sz w:val="24"/>
          <w:szCs w:val="24"/>
          <w:shd w:val="clear" w:color="auto" w:fill="FFFFFF"/>
          <w:lang w:val="hy-AM"/>
        </w:rPr>
        <w:t>կնք</w:t>
      </w:r>
      <w:r w:rsidR="00F94FC1" w:rsidRPr="00580E7D">
        <w:rPr>
          <w:rFonts w:ascii="GHEA Grapalat" w:hAnsi="GHEA Grapalat"/>
          <w:color w:val="000000"/>
          <w:sz w:val="24"/>
          <w:szCs w:val="24"/>
          <w:shd w:val="clear" w:color="auto" w:fill="FFFFFF"/>
          <w:lang w:val="hy-AM"/>
        </w:rPr>
        <w:t>մ</w:t>
      </w:r>
      <w:r w:rsidR="00F94FC1">
        <w:rPr>
          <w:rFonts w:ascii="GHEA Grapalat" w:hAnsi="GHEA Grapalat"/>
          <w:color w:val="000000"/>
          <w:sz w:val="24"/>
          <w:szCs w:val="24"/>
          <w:shd w:val="clear" w:color="auto" w:fill="FFFFFF"/>
          <w:lang w:val="hy-AM"/>
        </w:rPr>
        <w:t>ան</w:t>
      </w:r>
      <w:r w:rsidR="00F94FC1" w:rsidRPr="00580E7D">
        <w:rPr>
          <w:rFonts w:ascii="GHEA Grapalat" w:hAnsi="GHEA Grapalat"/>
          <w:color w:val="000000"/>
          <w:sz w:val="24"/>
          <w:szCs w:val="24"/>
          <w:shd w:val="clear" w:color="auto" w:fill="FFFFFF"/>
          <w:lang w:val="hy-AM"/>
        </w:rPr>
        <w:t xml:space="preserve">, </w:t>
      </w:r>
      <w:r w:rsidR="00F94FC1">
        <w:rPr>
          <w:rFonts w:ascii="GHEA Grapalat" w:hAnsi="GHEA Grapalat"/>
          <w:color w:val="000000"/>
          <w:sz w:val="24"/>
          <w:szCs w:val="24"/>
          <w:shd w:val="clear" w:color="auto" w:fill="FFFFFF"/>
          <w:lang w:val="hy-AM"/>
        </w:rPr>
        <w:t>կատար</w:t>
      </w:r>
      <w:r w:rsidR="00F94FC1" w:rsidRPr="00580E7D">
        <w:rPr>
          <w:rFonts w:ascii="GHEA Grapalat" w:hAnsi="GHEA Grapalat"/>
          <w:color w:val="000000"/>
          <w:sz w:val="24"/>
          <w:szCs w:val="24"/>
          <w:shd w:val="clear" w:color="auto" w:fill="FFFFFF"/>
          <w:lang w:val="hy-AM"/>
        </w:rPr>
        <w:t>մ</w:t>
      </w:r>
      <w:r w:rsidR="00F94FC1">
        <w:rPr>
          <w:rFonts w:ascii="GHEA Grapalat" w:hAnsi="GHEA Grapalat"/>
          <w:color w:val="000000"/>
          <w:sz w:val="24"/>
          <w:szCs w:val="24"/>
          <w:shd w:val="clear" w:color="auto" w:fill="FFFFFF"/>
          <w:lang w:val="hy-AM"/>
        </w:rPr>
        <w:t>ան</w:t>
      </w:r>
      <w:r w:rsidR="00F94FC1" w:rsidRPr="00580E7D">
        <w:rPr>
          <w:rFonts w:ascii="GHEA Grapalat" w:hAnsi="GHEA Grapalat"/>
          <w:color w:val="000000"/>
          <w:sz w:val="24"/>
          <w:szCs w:val="24"/>
          <w:shd w:val="clear" w:color="auto" w:fill="FFFFFF"/>
          <w:lang w:val="hy-AM"/>
        </w:rPr>
        <w:t xml:space="preserve"> և </w:t>
      </w:r>
      <w:r w:rsidR="00F94FC1">
        <w:rPr>
          <w:rFonts w:ascii="GHEA Grapalat" w:hAnsi="GHEA Grapalat"/>
          <w:color w:val="000000"/>
          <w:sz w:val="24"/>
          <w:szCs w:val="24"/>
          <w:shd w:val="clear" w:color="auto" w:fill="FFFFFF"/>
          <w:lang w:val="hy-AM"/>
        </w:rPr>
        <w:t>կառավար</w:t>
      </w:r>
      <w:r w:rsidR="00F94FC1" w:rsidRPr="00580E7D">
        <w:rPr>
          <w:rFonts w:ascii="GHEA Grapalat" w:hAnsi="GHEA Grapalat"/>
          <w:color w:val="000000"/>
          <w:sz w:val="24"/>
          <w:szCs w:val="24"/>
          <w:shd w:val="clear" w:color="auto" w:fill="FFFFFF"/>
          <w:lang w:val="hy-AM"/>
        </w:rPr>
        <w:t>մ</w:t>
      </w:r>
      <w:r w:rsidR="00F94FC1">
        <w:rPr>
          <w:rFonts w:ascii="GHEA Grapalat" w:hAnsi="GHEA Grapalat"/>
          <w:color w:val="000000"/>
          <w:sz w:val="24"/>
          <w:szCs w:val="24"/>
          <w:shd w:val="clear" w:color="auto" w:fill="FFFFFF"/>
          <w:lang w:val="hy-AM"/>
        </w:rPr>
        <w:t>ան</w:t>
      </w:r>
      <w:r w:rsidR="00806F5E">
        <w:rPr>
          <w:rFonts w:ascii="GHEA Grapalat" w:eastAsia="Times New Roman" w:hAnsi="GHEA Grapalat" w:cs="Sylfaen"/>
          <w:sz w:val="24"/>
          <w:szCs w:val="24"/>
          <w:lang w:val="hy-AM"/>
        </w:rPr>
        <w:t xml:space="preserve"> </w:t>
      </w:r>
      <w:r w:rsidR="009C6FEE">
        <w:rPr>
          <w:rFonts w:ascii="GHEA Grapalat" w:eastAsia="Times New Roman" w:hAnsi="GHEA Grapalat" w:cs="Sylfaen"/>
          <w:sz w:val="24"/>
          <w:szCs w:val="24"/>
          <w:lang w:val="hy-AM"/>
        </w:rPr>
        <w:t xml:space="preserve"> հետ կապված </w:t>
      </w:r>
      <w:r w:rsidR="00011AFB" w:rsidRPr="00396DDF">
        <w:rPr>
          <w:rFonts w:ascii="GHEA Grapalat" w:eastAsia="Times New Roman" w:hAnsi="GHEA Grapalat" w:cs="Sylfaen"/>
          <w:sz w:val="24"/>
          <w:szCs w:val="24"/>
          <w:lang w:val="hy-AM"/>
        </w:rPr>
        <w:t>խնդիրները</w:t>
      </w:r>
      <w:r w:rsidR="00011AFB" w:rsidRPr="00F94FC1">
        <w:rPr>
          <w:rFonts w:ascii="GHEA Grapalat" w:eastAsia="Times New Roman" w:hAnsi="GHEA Grapalat" w:cs="Sylfaen"/>
          <w:sz w:val="24"/>
          <w:szCs w:val="24"/>
          <w:lang w:val="hy-AM"/>
        </w:rPr>
        <w:t xml:space="preserve">: </w:t>
      </w:r>
      <w:r w:rsidR="00F94FC1" w:rsidRPr="00F94FC1">
        <w:rPr>
          <w:rFonts w:ascii="GHEA Grapalat" w:eastAsia="Times New Roman" w:hAnsi="GHEA Grapalat" w:cs="Sylfaen"/>
          <w:sz w:val="24"/>
          <w:szCs w:val="24"/>
          <w:lang w:val="hy-AM"/>
        </w:rPr>
        <w:t xml:space="preserve">Անդրադարձ է կատարվել նաև </w:t>
      </w:r>
      <w:r w:rsidR="00F94FC1">
        <w:rPr>
          <w:rFonts w:ascii="GHEA Grapalat" w:eastAsia="Times New Roman" w:hAnsi="GHEA Grapalat" w:cs="Sylfaen"/>
          <w:sz w:val="24"/>
          <w:szCs w:val="24"/>
          <w:lang w:val="hy-AM"/>
        </w:rPr>
        <w:t xml:space="preserve">Պետական մարմնի </w:t>
      </w:r>
      <w:r w:rsidR="009C6FEE">
        <w:rPr>
          <w:rFonts w:ascii="GHEA Grapalat" w:eastAsia="Times New Roman" w:hAnsi="GHEA Grapalat" w:cs="Sylfaen"/>
          <w:sz w:val="24"/>
          <w:szCs w:val="24"/>
          <w:lang w:val="hy-AM"/>
        </w:rPr>
        <w:t xml:space="preserve">գործունեությունը </w:t>
      </w:r>
      <w:r w:rsidR="00F94FC1">
        <w:rPr>
          <w:rFonts w:ascii="GHEA Grapalat" w:eastAsia="Times New Roman" w:hAnsi="GHEA Grapalat" w:cs="Sylfaen"/>
          <w:sz w:val="24"/>
          <w:szCs w:val="24"/>
          <w:lang w:val="hy-AM"/>
        </w:rPr>
        <w:t xml:space="preserve">կանոնակարգող մի շարք օրենքների ու իրավական ակտերի պահանջների համապատասխան գործելու </w:t>
      </w:r>
      <w:r w:rsidR="009C6FEE">
        <w:rPr>
          <w:rFonts w:ascii="GHEA Grapalat" w:eastAsia="Times New Roman" w:hAnsi="GHEA Grapalat" w:cs="Sylfaen"/>
          <w:sz w:val="24"/>
          <w:szCs w:val="24"/>
          <w:lang w:val="hy-AM"/>
        </w:rPr>
        <w:t xml:space="preserve">և </w:t>
      </w:r>
      <w:r w:rsidR="0011293F">
        <w:rPr>
          <w:rFonts w:ascii="GHEA Grapalat" w:eastAsia="Times New Roman" w:hAnsi="GHEA Grapalat" w:cs="Sylfaen"/>
          <w:sz w:val="24"/>
          <w:szCs w:val="24"/>
          <w:lang w:val="hy-AM"/>
        </w:rPr>
        <w:t xml:space="preserve">բյուջետային ծրագրերի </w:t>
      </w:r>
      <w:r w:rsidR="00F94FC1">
        <w:rPr>
          <w:rFonts w:ascii="GHEA Grapalat" w:eastAsia="Times New Roman" w:hAnsi="GHEA Grapalat" w:cs="Sylfaen"/>
          <w:sz w:val="24"/>
          <w:szCs w:val="24"/>
          <w:lang w:val="hy-AM"/>
        </w:rPr>
        <w:t xml:space="preserve">պլանավորման </w:t>
      </w:r>
      <w:r w:rsidR="0011293F">
        <w:rPr>
          <w:rFonts w:ascii="GHEA Grapalat" w:eastAsia="Times New Roman" w:hAnsi="GHEA Grapalat" w:cs="Sylfaen"/>
          <w:sz w:val="24"/>
          <w:szCs w:val="24"/>
          <w:lang w:val="hy-AM"/>
        </w:rPr>
        <w:t>ու դրանց կատարման աստիճանին։</w:t>
      </w:r>
    </w:p>
    <w:p w14:paraId="6ACB1016" w14:textId="79EFADE4" w:rsidR="00E41043" w:rsidRPr="001F16F5" w:rsidRDefault="005B1682" w:rsidP="005B1682">
      <w:pPr>
        <w:pStyle w:val="ListParagraph"/>
        <w:spacing w:after="0" w:line="360" w:lineRule="auto"/>
        <w:ind w:left="0"/>
        <w:jc w:val="both"/>
        <w:rPr>
          <w:rFonts w:eastAsia="Times New Roman" w:cs="Sylfaen"/>
          <w:b/>
          <w:sz w:val="24"/>
          <w:szCs w:val="24"/>
          <w:highlight w:val="yellow"/>
          <w:lang w:val="hy-AM"/>
        </w:rPr>
      </w:pPr>
      <w:r>
        <w:rPr>
          <w:rFonts w:ascii="GHEA Grapalat" w:hAnsi="GHEA Grapalat" w:cs="Sylfaen"/>
          <w:sz w:val="24"/>
          <w:szCs w:val="24"/>
          <w:lang w:val="hy-AM"/>
        </w:rPr>
        <w:t xml:space="preserve">   </w:t>
      </w:r>
      <w:r w:rsidR="00D93CC0" w:rsidRPr="001F16F5">
        <w:rPr>
          <w:rFonts w:ascii="GHEA Grapalat" w:hAnsi="GHEA Grapalat" w:cs="Sylfaen"/>
          <w:b/>
          <w:sz w:val="24"/>
          <w:szCs w:val="24"/>
          <w:u w:val="single"/>
          <w:lang w:val="hy-AM"/>
        </w:rPr>
        <w:t>«ՀՀ ոստիկանություն» հաշվեքննության օբյեկտի</w:t>
      </w:r>
      <w:r w:rsidR="00D93CC0" w:rsidRPr="001F16F5">
        <w:rPr>
          <w:rFonts w:ascii="GHEA Grapalat" w:eastAsia="Times New Roman" w:hAnsi="GHEA Grapalat" w:cs="Sylfaen"/>
          <w:b/>
          <w:sz w:val="24"/>
          <w:szCs w:val="24"/>
          <w:u w:val="single"/>
          <w:lang w:val="hy-AM"/>
        </w:rPr>
        <w:t xml:space="preserve"> կողմից 2022</w:t>
      </w:r>
      <w:r w:rsidR="00011AFB" w:rsidRPr="001F16F5">
        <w:rPr>
          <w:rFonts w:ascii="GHEA Grapalat" w:eastAsia="Times New Roman" w:hAnsi="GHEA Grapalat" w:cs="Sylfaen"/>
          <w:b/>
          <w:sz w:val="24"/>
          <w:szCs w:val="24"/>
          <w:u w:val="single"/>
          <w:lang w:val="hy-AM"/>
        </w:rPr>
        <w:t xml:space="preserve"> թվականի</w:t>
      </w:r>
      <w:r w:rsidR="00D93CC0" w:rsidRPr="001F16F5">
        <w:rPr>
          <w:rFonts w:ascii="GHEA Grapalat" w:eastAsia="Times New Roman" w:hAnsi="GHEA Grapalat" w:cs="Sylfaen"/>
          <w:b/>
          <w:sz w:val="24"/>
          <w:szCs w:val="24"/>
          <w:u w:val="single"/>
          <w:lang w:val="hy-AM"/>
        </w:rPr>
        <w:t xml:space="preserve"> երեք ամիսների</w:t>
      </w:r>
      <w:r w:rsidR="00011AFB" w:rsidRPr="001F16F5">
        <w:rPr>
          <w:rFonts w:ascii="GHEA Grapalat" w:eastAsia="Times New Roman" w:hAnsi="GHEA Grapalat" w:cs="Sylfaen"/>
          <w:b/>
          <w:sz w:val="24"/>
          <w:szCs w:val="24"/>
          <w:u w:val="single"/>
          <w:lang w:val="hy-AM"/>
        </w:rPr>
        <w:t xml:space="preserve"> ՀՀ պետական բյուջեի</w:t>
      </w:r>
      <w:r w:rsidR="00011AFB" w:rsidRPr="001F16F5">
        <w:rPr>
          <w:rFonts w:ascii="GHEA Grapalat" w:eastAsia="Times New Roman" w:hAnsi="GHEA Grapalat" w:cs="Times New Roman"/>
          <w:b/>
          <w:sz w:val="24"/>
          <w:szCs w:val="24"/>
          <w:u w:val="single"/>
          <w:lang w:val="hy-AM"/>
        </w:rPr>
        <w:t xml:space="preserve">  կատարման </w:t>
      </w:r>
      <w:r w:rsidR="00011AFB" w:rsidRPr="001F16F5">
        <w:rPr>
          <w:rFonts w:ascii="GHEA Grapalat" w:eastAsia="Times New Roman" w:hAnsi="GHEA Grapalat" w:cs="Sylfaen"/>
          <w:b/>
          <w:sz w:val="24"/>
          <w:szCs w:val="24"/>
          <w:u w:val="single"/>
          <w:lang w:val="hy-AM"/>
        </w:rPr>
        <w:t xml:space="preserve">նկատմամբ իրականացված հաշվեքննության </w:t>
      </w:r>
      <w:r w:rsidR="0011293F">
        <w:rPr>
          <w:rFonts w:ascii="GHEA Grapalat" w:eastAsia="Times New Roman" w:hAnsi="GHEA Grapalat" w:cs="Sylfaen"/>
          <w:b/>
          <w:sz w:val="24"/>
          <w:szCs w:val="24"/>
          <w:u w:val="single"/>
          <w:lang w:val="hy-AM"/>
        </w:rPr>
        <w:t>արդյունքում,</w:t>
      </w:r>
      <w:r w:rsidR="0011293F" w:rsidRPr="001F16F5">
        <w:rPr>
          <w:rFonts w:ascii="GHEA Grapalat" w:eastAsia="Times New Roman" w:hAnsi="GHEA Grapalat" w:cs="Sylfaen"/>
          <w:b/>
          <w:sz w:val="24"/>
          <w:szCs w:val="24"/>
          <w:u w:val="single"/>
          <w:lang w:val="hy-AM"/>
        </w:rPr>
        <w:t xml:space="preserve"> </w:t>
      </w:r>
      <w:r w:rsidR="00396DDF" w:rsidRPr="001F16F5">
        <w:rPr>
          <w:rFonts w:ascii="GHEA Grapalat" w:eastAsia="Times New Roman" w:hAnsi="GHEA Grapalat" w:cs="Sylfaen"/>
          <w:b/>
          <w:sz w:val="24"/>
          <w:szCs w:val="24"/>
          <w:u w:val="single"/>
          <w:lang w:val="hy-AM"/>
        </w:rPr>
        <w:t xml:space="preserve">ֆինանսական </w:t>
      </w:r>
      <w:r w:rsidR="0011293F">
        <w:rPr>
          <w:rFonts w:ascii="GHEA Grapalat" w:eastAsia="Times New Roman" w:hAnsi="GHEA Grapalat" w:cs="Sylfaen"/>
          <w:b/>
          <w:sz w:val="24"/>
          <w:szCs w:val="24"/>
          <w:u w:val="single"/>
          <w:lang w:val="hy-AM"/>
        </w:rPr>
        <w:t xml:space="preserve">հաշվեքննության </w:t>
      </w:r>
      <w:r w:rsidR="00396DDF" w:rsidRPr="001F16F5">
        <w:rPr>
          <w:rFonts w:ascii="GHEA Grapalat" w:eastAsia="Times New Roman" w:hAnsi="GHEA Grapalat" w:cs="Sylfaen"/>
          <w:b/>
          <w:sz w:val="24"/>
          <w:szCs w:val="24"/>
          <w:u w:val="single"/>
          <w:lang w:val="hy-AM"/>
        </w:rPr>
        <w:t>տեսանկյունից</w:t>
      </w:r>
      <w:r w:rsidR="0011293F">
        <w:rPr>
          <w:rFonts w:ascii="GHEA Grapalat" w:eastAsia="Times New Roman" w:hAnsi="GHEA Grapalat" w:cs="Sylfaen"/>
          <w:b/>
          <w:sz w:val="24"/>
          <w:szCs w:val="24"/>
          <w:u w:val="single"/>
          <w:lang w:val="hy-AM"/>
        </w:rPr>
        <w:t>՝</w:t>
      </w:r>
      <w:r w:rsidR="00396DDF" w:rsidRPr="001F16F5">
        <w:rPr>
          <w:rFonts w:ascii="GHEA Grapalat" w:eastAsia="Times New Roman" w:hAnsi="GHEA Grapalat" w:cs="Sylfaen"/>
          <w:b/>
          <w:sz w:val="24"/>
          <w:szCs w:val="24"/>
          <w:u w:val="single"/>
          <w:lang w:val="hy-AM"/>
        </w:rPr>
        <w:t xml:space="preserve"> </w:t>
      </w:r>
      <w:r w:rsidR="00011AFB" w:rsidRPr="001F16F5">
        <w:rPr>
          <w:rFonts w:ascii="GHEA Grapalat" w:eastAsia="Times New Roman" w:hAnsi="GHEA Grapalat" w:cs="Sylfaen"/>
          <w:b/>
          <w:sz w:val="24"/>
          <w:szCs w:val="24"/>
          <w:u w:val="single"/>
          <w:lang w:val="hy-AM"/>
        </w:rPr>
        <w:t>էական անհամապատասխանություններ և խեղաթյուրումներ չեն հայտնաբերվել:</w:t>
      </w:r>
      <w:r w:rsidR="00396DDF" w:rsidRPr="001F16F5">
        <w:rPr>
          <w:rFonts w:ascii="GHEA Grapalat" w:eastAsia="Times New Roman" w:hAnsi="GHEA Grapalat" w:cs="Sylfaen"/>
          <w:b/>
          <w:sz w:val="24"/>
          <w:szCs w:val="24"/>
          <w:u w:val="single"/>
          <w:lang w:val="hy-AM"/>
        </w:rPr>
        <w:t xml:space="preserve"> Իսկ համապատասխանության տեսակի հաշվեքննության կատարման արդյունքում </w:t>
      </w:r>
      <w:r w:rsidR="00F94FC1">
        <w:rPr>
          <w:rFonts w:ascii="GHEA Grapalat" w:eastAsia="Times New Roman" w:hAnsi="GHEA Grapalat" w:cs="Sylfaen"/>
          <w:b/>
          <w:sz w:val="24"/>
          <w:szCs w:val="24"/>
          <w:u w:val="single"/>
          <w:lang w:val="hy-AM"/>
        </w:rPr>
        <w:t>արձանագրվել են մի շարք անհամապատասխանություններ</w:t>
      </w:r>
      <w:r w:rsidR="00396DDF" w:rsidRPr="001F16F5">
        <w:rPr>
          <w:rFonts w:ascii="GHEA Grapalat" w:hAnsi="GHEA Grapalat"/>
          <w:b/>
          <w:color w:val="000000"/>
          <w:sz w:val="24"/>
          <w:szCs w:val="24"/>
          <w:shd w:val="clear" w:color="auto" w:fill="FFFFFF"/>
          <w:lang w:val="hy-AM"/>
        </w:rPr>
        <w:t>:</w:t>
      </w:r>
    </w:p>
    <w:p w14:paraId="06B76A49" w14:textId="49A40BDA" w:rsidR="006B7CC0" w:rsidRDefault="005B1682" w:rsidP="005B1682">
      <w:pPr>
        <w:pStyle w:val="ListParagraph"/>
        <w:spacing w:after="0" w:line="360" w:lineRule="auto"/>
        <w:ind w:left="0"/>
        <w:jc w:val="both"/>
        <w:rPr>
          <w:rFonts w:ascii="GHEA Grapalat" w:hAnsi="GHEA Grapalat" w:cs="Sylfaen"/>
          <w:sz w:val="24"/>
          <w:szCs w:val="24"/>
          <w:lang w:val="hy-AM"/>
        </w:rPr>
      </w:pPr>
      <w:r>
        <w:rPr>
          <w:rFonts w:ascii="GHEA Grapalat" w:hAnsi="GHEA Grapalat" w:cs="Sylfaen"/>
          <w:sz w:val="24"/>
          <w:szCs w:val="24"/>
          <w:lang w:val="hy-AM"/>
        </w:rPr>
        <w:t xml:space="preserve">   </w:t>
      </w:r>
      <w:r w:rsidR="00011AFB" w:rsidRPr="005B1682">
        <w:rPr>
          <w:rFonts w:ascii="GHEA Grapalat" w:hAnsi="GHEA Grapalat" w:cs="Sylfaen"/>
          <w:sz w:val="24"/>
          <w:szCs w:val="24"/>
          <w:lang w:val="hy-AM"/>
        </w:rPr>
        <w:t>Ի պատասխան Հաշվեքննիչ պալատի</w:t>
      </w:r>
      <w:r w:rsidR="0087679B">
        <w:rPr>
          <w:rFonts w:ascii="GHEA Grapalat" w:hAnsi="GHEA Grapalat" w:cs="Sylfaen"/>
          <w:sz w:val="24"/>
          <w:szCs w:val="24"/>
          <w:lang w:val="hy-AM"/>
        </w:rPr>
        <w:t xml:space="preserve"> 07.07.2022թ.-ի</w:t>
      </w:r>
      <w:r w:rsidR="00011AFB" w:rsidRPr="005B1682">
        <w:rPr>
          <w:rFonts w:ascii="GHEA Grapalat" w:hAnsi="GHEA Grapalat" w:cs="Sylfaen"/>
          <w:sz w:val="24"/>
          <w:szCs w:val="24"/>
          <w:lang w:val="hy-AM"/>
        </w:rPr>
        <w:t xml:space="preserve"> թիվ ՀՊԵ</w:t>
      </w:r>
      <w:r w:rsidR="00D93CC0" w:rsidRPr="005B1682">
        <w:rPr>
          <w:rFonts w:ascii="GHEA Grapalat" w:hAnsi="GHEA Grapalat" w:cs="Sylfaen"/>
          <w:sz w:val="24"/>
          <w:szCs w:val="24"/>
          <w:lang w:val="hy-AM"/>
        </w:rPr>
        <w:t>/03/209-2022</w:t>
      </w:r>
      <w:r w:rsidR="00011AFB" w:rsidRPr="005B1682">
        <w:rPr>
          <w:rFonts w:ascii="GHEA Grapalat" w:hAnsi="GHEA Grapalat" w:cs="Sylfaen"/>
          <w:sz w:val="24"/>
          <w:szCs w:val="24"/>
          <w:lang w:val="hy-AM"/>
        </w:rPr>
        <w:t xml:space="preserve"> գրության, որով </w:t>
      </w:r>
      <w:r w:rsidR="00D93CC0" w:rsidRPr="005B1682">
        <w:rPr>
          <w:rFonts w:ascii="GHEA Grapalat" w:hAnsi="GHEA Grapalat" w:cs="Sylfaen"/>
          <w:sz w:val="24"/>
          <w:szCs w:val="24"/>
          <w:lang w:val="hy-AM"/>
        </w:rPr>
        <w:t>«ՀՀ ոստիկանություն» հաշվեքննության օբյեկտի ղեկավարին</w:t>
      </w:r>
      <w:r w:rsidR="00011AFB" w:rsidRPr="005B1682">
        <w:rPr>
          <w:rFonts w:ascii="GHEA Grapalat" w:hAnsi="GHEA Grapalat" w:cs="Sylfaen"/>
          <w:sz w:val="24"/>
          <w:szCs w:val="24"/>
          <w:lang w:val="hy-AM"/>
        </w:rPr>
        <w:t xml:space="preserve"> էր </w:t>
      </w:r>
      <w:r w:rsidR="00011AFB" w:rsidRPr="005B1682">
        <w:rPr>
          <w:rFonts w:ascii="GHEA Grapalat" w:hAnsi="GHEA Grapalat" w:cs="Sylfaen"/>
          <w:sz w:val="24"/>
          <w:szCs w:val="24"/>
          <w:lang w:val="hy-AM"/>
        </w:rPr>
        <w:lastRenderedPageBreak/>
        <w:t xml:space="preserve">ներկայացվել </w:t>
      </w:r>
      <w:r w:rsidRPr="005B1682">
        <w:rPr>
          <w:rFonts w:ascii="GHEA Grapalat" w:hAnsi="GHEA Grapalat"/>
          <w:sz w:val="24"/>
          <w:szCs w:val="24"/>
          <w:lang w:val="hy-AM"/>
        </w:rPr>
        <w:t>ՀՀ</w:t>
      </w:r>
      <w:r w:rsidR="009F56E0" w:rsidRPr="005B1682">
        <w:rPr>
          <w:rFonts w:ascii="GHEA Grapalat" w:hAnsi="GHEA Grapalat"/>
          <w:sz w:val="24"/>
          <w:szCs w:val="24"/>
          <w:lang w:val="hy-AM"/>
        </w:rPr>
        <w:t xml:space="preserve"> հաշվեքննիչ պալատի 2022 թվականի ապրիլի 22-ի թիվ 88-Ա որոշմամբ հաստատված հաշվեքննության առաջադրանքի հիման վրա </w:t>
      </w:r>
      <w:r w:rsidR="00DB6DD9" w:rsidRPr="005B1682">
        <w:rPr>
          <w:rFonts w:ascii="GHEA Grapalat" w:hAnsi="GHEA Grapalat" w:cs="Sylfaen"/>
          <w:sz w:val="24"/>
          <w:szCs w:val="24"/>
          <w:lang w:val="hy-AM"/>
        </w:rPr>
        <w:t xml:space="preserve">«ՀՀ </w:t>
      </w:r>
      <w:r w:rsidR="009F56E0" w:rsidRPr="005B1682">
        <w:rPr>
          <w:rFonts w:ascii="GHEA Grapalat" w:hAnsi="GHEA Grapalat" w:cs="Sylfaen"/>
          <w:sz w:val="24"/>
          <w:szCs w:val="24"/>
          <w:lang w:val="hy-AM"/>
        </w:rPr>
        <w:t>ոստիկանությունում 2022</w:t>
      </w:r>
      <w:r w:rsidR="00DB6DD9" w:rsidRPr="005B1682">
        <w:rPr>
          <w:rFonts w:ascii="GHEA Grapalat" w:hAnsi="GHEA Grapalat" w:cs="Sylfaen"/>
          <w:sz w:val="24"/>
          <w:szCs w:val="24"/>
          <w:lang w:val="hy-AM"/>
        </w:rPr>
        <w:t xml:space="preserve"> թվականի </w:t>
      </w:r>
      <w:r w:rsidRPr="005B1682">
        <w:rPr>
          <w:rFonts w:ascii="GHEA Grapalat" w:hAnsi="GHEA Grapalat" w:cs="Sylfaen"/>
          <w:sz w:val="24"/>
          <w:szCs w:val="24"/>
          <w:lang w:val="hy-AM"/>
        </w:rPr>
        <w:t xml:space="preserve">ՀՀ </w:t>
      </w:r>
      <w:r w:rsidR="00DB6DD9" w:rsidRPr="005B1682">
        <w:rPr>
          <w:rFonts w:ascii="GHEA Grapalat" w:hAnsi="GHEA Grapalat" w:cs="Sylfaen"/>
          <w:sz w:val="24"/>
          <w:szCs w:val="24"/>
          <w:lang w:val="hy-AM"/>
        </w:rPr>
        <w:t xml:space="preserve">պետական բյուջեի </w:t>
      </w:r>
      <w:r w:rsidRPr="005B1682">
        <w:rPr>
          <w:rFonts w:ascii="GHEA Grapalat" w:hAnsi="GHEA Grapalat" w:cs="Sylfaen"/>
          <w:sz w:val="24"/>
          <w:szCs w:val="24"/>
          <w:lang w:val="hy-AM"/>
        </w:rPr>
        <w:t>երեք ամիսների</w:t>
      </w:r>
      <w:r w:rsidR="00DB6DD9" w:rsidRPr="005B1682">
        <w:rPr>
          <w:rFonts w:ascii="GHEA Grapalat" w:hAnsi="GHEA Grapalat" w:cs="Sylfaen"/>
          <w:sz w:val="24"/>
          <w:szCs w:val="24"/>
          <w:lang w:val="hy-AM"/>
        </w:rPr>
        <w:t xml:space="preserve"> կատարման </w:t>
      </w:r>
      <w:r w:rsidRPr="005B1682">
        <w:rPr>
          <w:rFonts w:ascii="GHEA Grapalat" w:hAnsi="GHEA Grapalat" w:cs="Sylfaen"/>
          <w:sz w:val="24"/>
          <w:szCs w:val="24"/>
          <w:lang w:val="hy-AM"/>
        </w:rPr>
        <w:t>նկատմամբ</w:t>
      </w:r>
      <w:r w:rsidR="00DB6DD9" w:rsidRPr="005B1682">
        <w:rPr>
          <w:rFonts w:ascii="GHEA Grapalat" w:hAnsi="GHEA Grapalat" w:cs="Sylfaen"/>
          <w:sz w:val="24"/>
          <w:szCs w:val="24"/>
          <w:lang w:val="hy-AM"/>
        </w:rPr>
        <w:t>»</w:t>
      </w:r>
      <w:r w:rsidRPr="005B1682">
        <w:rPr>
          <w:rFonts w:ascii="GHEA Grapalat" w:hAnsi="GHEA Grapalat" w:cs="Sylfaen"/>
          <w:sz w:val="24"/>
          <w:szCs w:val="24"/>
          <w:lang w:val="hy-AM"/>
        </w:rPr>
        <w:t xml:space="preserve"> իրականացված</w:t>
      </w:r>
      <w:r w:rsidR="00DB6DD9" w:rsidRPr="005B1682">
        <w:rPr>
          <w:rFonts w:ascii="GHEA Grapalat" w:hAnsi="GHEA Grapalat" w:cs="Sylfaen"/>
          <w:sz w:val="24"/>
          <w:szCs w:val="24"/>
          <w:lang w:val="hy-AM"/>
        </w:rPr>
        <w:t xml:space="preserve"> </w:t>
      </w:r>
      <w:r w:rsidR="00011AFB" w:rsidRPr="005B1682">
        <w:rPr>
          <w:rFonts w:ascii="GHEA Grapalat" w:hAnsi="GHEA Grapalat" w:cs="Sylfaen"/>
          <w:sz w:val="24"/>
          <w:szCs w:val="24"/>
          <w:lang w:val="hy-AM"/>
        </w:rPr>
        <w:t>հաշվեքննության արձանագրությունը</w:t>
      </w:r>
      <w:r w:rsidR="0011293F">
        <w:rPr>
          <w:rFonts w:ascii="GHEA Grapalat" w:hAnsi="GHEA Grapalat" w:cs="Sylfaen"/>
          <w:sz w:val="24"/>
          <w:szCs w:val="24"/>
          <w:lang w:val="hy-AM"/>
        </w:rPr>
        <w:t xml:space="preserve"> </w:t>
      </w:r>
      <w:r w:rsidR="0011293F" w:rsidRPr="0064775F">
        <w:rPr>
          <w:rFonts w:ascii="GHEA Grapalat" w:hAnsi="GHEA Grapalat" w:cs="Sylfaen"/>
          <w:sz w:val="24"/>
          <w:szCs w:val="24"/>
          <w:lang w:val="hy-AM"/>
        </w:rPr>
        <w:t>(</w:t>
      </w:r>
      <w:r w:rsidR="0011293F">
        <w:rPr>
          <w:rFonts w:ascii="GHEA Grapalat" w:hAnsi="GHEA Grapalat" w:cs="Sylfaen"/>
          <w:sz w:val="24"/>
          <w:szCs w:val="24"/>
          <w:lang w:val="hy-AM"/>
        </w:rPr>
        <w:t xml:space="preserve">վերջինիս արձագանքելու համար </w:t>
      </w:r>
      <w:r w:rsidR="0011293F" w:rsidRPr="00B313AE">
        <w:rPr>
          <w:rFonts w:ascii="GHEA Grapalat" w:hAnsi="GHEA Grapalat"/>
          <w:sz w:val="24"/>
          <w:szCs w:val="24"/>
          <w:lang w:val="hy-AM"/>
        </w:rPr>
        <w:t xml:space="preserve">«Հաշվեքննիչ պալատի մասին» ՀՀ օրենքի 35-րդ հոդվածի 3-րդ մասով սահմանված </w:t>
      </w:r>
      <w:r w:rsidR="0011293F">
        <w:rPr>
          <w:rFonts w:ascii="GHEA Grapalat" w:hAnsi="GHEA Grapalat"/>
          <w:sz w:val="24"/>
          <w:szCs w:val="24"/>
          <w:lang w:val="hy-AM"/>
        </w:rPr>
        <w:t xml:space="preserve">տասնօրյա </w:t>
      </w:r>
      <w:r w:rsidR="0011293F" w:rsidRPr="00B313AE">
        <w:rPr>
          <w:rFonts w:ascii="GHEA Grapalat" w:hAnsi="GHEA Grapalat"/>
          <w:sz w:val="24"/>
          <w:szCs w:val="24"/>
          <w:lang w:val="hy-AM"/>
        </w:rPr>
        <w:t>ժամկետ</w:t>
      </w:r>
      <w:r w:rsidR="0011293F" w:rsidRPr="00584EC1">
        <w:rPr>
          <w:rFonts w:ascii="GHEA Grapalat" w:hAnsi="GHEA Grapalat" w:cs="Sylfaen"/>
          <w:sz w:val="24"/>
          <w:szCs w:val="24"/>
          <w:lang w:val="hy-AM"/>
        </w:rPr>
        <w:t>)</w:t>
      </w:r>
      <w:r w:rsidR="00011AFB" w:rsidRPr="005B1682">
        <w:rPr>
          <w:rFonts w:ascii="GHEA Grapalat" w:hAnsi="GHEA Grapalat" w:cs="Sylfaen"/>
          <w:sz w:val="24"/>
          <w:szCs w:val="24"/>
          <w:lang w:val="hy-AM"/>
        </w:rPr>
        <w:t xml:space="preserve">, ՀՀ </w:t>
      </w:r>
      <w:r w:rsidR="00D93CC0" w:rsidRPr="005B1682">
        <w:rPr>
          <w:rFonts w:ascii="GHEA Grapalat" w:hAnsi="GHEA Grapalat" w:cs="Sylfaen"/>
          <w:sz w:val="24"/>
          <w:szCs w:val="24"/>
          <w:lang w:val="hy-AM"/>
        </w:rPr>
        <w:t>ոստիկանության պետի</w:t>
      </w:r>
      <w:r w:rsidR="00011AFB" w:rsidRPr="0087679B">
        <w:rPr>
          <w:rFonts w:ascii="GHEA Grapalat" w:hAnsi="GHEA Grapalat" w:cs="Sylfaen"/>
          <w:sz w:val="24"/>
          <w:szCs w:val="24"/>
          <w:lang w:val="hy-AM"/>
        </w:rPr>
        <w:t xml:space="preserve"> </w:t>
      </w:r>
      <w:r w:rsidR="00833B50" w:rsidRPr="0087679B">
        <w:rPr>
          <w:rFonts w:ascii="GHEA Grapalat" w:hAnsi="GHEA Grapalat" w:cs="Sylfaen"/>
          <w:sz w:val="24"/>
          <w:szCs w:val="24"/>
          <w:lang w:val="hy-AM"/>
        </w:rPr>
        <w:t>22</w:t>
      </w:r>
      <w:r w:rsidR="00011AFB" w:rsidRPr="0087679B">
        <w:rPr>
          <w:rFonts w:ascii="GHEA Grapalat" w:hAnsi="GHEA Grapalat" w:cs="Sylfaen"/>
          <w:sz w:val="24"/>
          <w:szCs w:val="24"/>
          <w:lang w:val="hy-AM"/>
        </w:rPr>
        <w:t>.0</w:t>
      </w:r>
      <w:r w:rsidR="00D93CC0" w:rsidRPr="0087679B">
        <w:rPr>
          <w:rFonts w:ascii="GHEA Grapalat" w:hAnsi="GHEA Grapalat" w:cs="Sylfaen"/>
          <w:sz w:val="24"/>
          <w:szCs w:val="24"/>
          <w:lang w:val="hy-AM"/>
        </w:rPr>
        <w:t>7</w:t>
      </w:r>
      <w:r w:rsidR="00011AFB" w:rsidRPr="0087679B">
        <w:rPr>
          <w:rFonts w:ascii="GHEA Grapalat" w:hAnsi="GHEA Grapalat" w:cs="Sylfaen"/>
          <w:sz w:val="24"/>
          <w:szCs w:val="24"/>
          <w:lang w:val="hy-AM"/>
        </w:rPr>
        <w:t>.2022թ.</w:t>
      </w:r>
      <w:r w:rsidR="0087679B">
        <w:rPr>
          <w:rFonts w:ascii="GHEA Grapalat" w:hAnsi="GHEA Grapalat" w:cs="Sylfaen"/>
          <w:sz w:val="24"/>
          <w:szCs w:val="24"/>
          <w:lang w:val="hy-AM"/>
        </w:rPr>
        <w:t>-ի</w:t>
      </w:r>
      <w:r w:rsidR="00011AFB" w:rsidRPr="0087679B">
        <w:rPr>
          <w:rFonts w:ascii="GHEA Grapalat" w:hAnsi="GHEA Grapalat" w:cs="Sylfaen"/>
          <w:sz w:val="24"/>
          <w:szCs w:val="24"/>
          <w:lang w:val="hy-AM"/>
        </w:rPr>
        <w:t xml:space="preserve"> թիվ</w:t>
      </w:r>
      <w:r w:rsidR="00833B50" w:rsidRPr="0087679B">
        <w:rPr>
          <w:rFonts w:ascii="GHEA Grapalat" w:hAnsi="GHEA Grapalat" w:cs="Sylfaen"/>
          <w:sz w:val="24"/>
          <w:szCs w:val="24"/>
          <w:lang w:val="hy-AM"/>
        </w:rPr>
        <w:t xml:space="preserve"> 29/1314</w:t>
      </w:r>
      <w:r w:rsidR="00011AFB" w:rsidRPr="0087679B">
        <w:rPr>
          <w:rFonts w:ascii="GHEA Grapalat" w:hAnsi="GHEA Grapalat" w:cs="Sylfaen"/>
          <w:sz w:val="24"/>
          <w:szCs w:val="24"/>
          <w:lang w:val="hy-AM"/>
        </w:rPr>
        <w:t xml:space="preserve"> </w:t>
      </w:r>
      <w:r w:rsidR="00011AFB" w:rsidRPr="00B313AE">
        <w:rPr>
          <w:rFonts w:ascii="GHEA Grapalat" w:hAnsi="GHEA Grapalat" w:cs="Sylfaen"/>
          <w:sz w:val="24"/>
          <w:szCs w:val="24"/>
          <w:lang w:val="hy-AM"/>
        </w:rPr>
        <w:t xml:space="preserve">գրությամբ </w:t>
      </w:r>
      <w:r w:rsidR="00011AFB" w:rsidRPr="005B1682">
        <w:rPr>
          <w:rFonts w:ascii="GHEA Grapalat" w:hAnsi="GHEA Grapalat" w:cs="Sylfaen"/>
          <w:sz w:val="24"/>
          <w:szCs w:val="24"/>
          <w:lang w:val="hy-AM"/>
        </w:rPr>
        <w:t>Հ</w:t>
      </w:r>
      <w:r w:rsidR="00DB6DD9" w:rsidRPr="005B1682">
        <w:rPr>
          <w:rFonts w:ascii="GHEA Grapalat" w:hAnsi="GHEA Grapalat" w:cs="Sylfaen"/>
          <w:sz w:val="24"/>
          <w:szCs w:val="24"/>
          <w:lang w:val="hy-AM"/>
        </w:rPr>
        <w:t>Հ հ</w:t>
      </w:r>
      <w:r w:rsidR="00011AFB" w:rsidRPr="005B1682">
        <w:rPr>
          <w:rFonts w:ascii="GHEA Grapalat" w:hAnsi="GHEA Grapalat" w:cs="Sylfaen"/>
          <w:sz w:val="24"/>
          <w:szCs w:val="24"/>
          <w:lang w:val="hy-AM"/>
        </w:rPr>
        <w:t>աշվեքննիչ պալատ է ներկայացվել</w:t>
      </w:r>
      <w:r w:rsidR="00E41043" w:rsidRPr="005B1682">
        <w:rPr>
          <w:rFonts w:ascii="GHEA Grapalat" w:hAnsi="GHEA Grapalat" w:cs="Sylfaen"/>
          <w:sz w:val="24"/>
          <w:szCs w:val="24"/>
          <w:lang w:val="hy-AM"/>
        </w:rPr>
        <w:t xml:space="preserve"> </w:t>
      </w:r>
      <w:r w:rsidR="00011AFB" w:rsidRPr="005B1682">
        <w:rPr>
          <w:rFonts w:ascii="GHEA Grapalat" w:hAnsi="GHEA Grapalat" w:cs="Sylfaen"/>
          <w:sz w:val="24"/>
          <w:szCs w:val="24"/>
          <w:lang w:val="hy-AM"/>
        </w:rPr>
        <w:t xml:space="preserve">հաշվեքննության արձանագրության </w:t>
      </w:r>
      <w:r w:rsidR="00833B50">
        <w:rPr>
          <w:rFonts w:ascii="GHEA Grapalat" w:hAnsi="GHEA Grapalat" w:cs="Sylfaen"/>
          <w:sz w:val="24"/>
          <w:szCs w:val="24"/>
          <w:lang w:val="hy-AM"/>
        </w:rPr>
        <w:t>բովանդակության վերաբերյալ</w:t>
      </w:r>
      <w:r w:rsidR="00DC12BE" w:rsidRPr="005B1682">
        <w:rPr>
          <w:rFonts w:ascii="GHEA Grapalat" w:hAnsi="GHEA Grapalat" w:cs="Sylfaen"/>
          <w:sz w:val="24"/>
          <w:szCs w:val="24"/>
          <w:lang w:val="hy-AM"/>
        </w:rPr>
        <w:t xml:space="preserve"> առարկություններ</w:t>
      </w:r>
      <w:r w:rsidR="00833B50">
        <w:rPr>
          <w:rFonts w:ascii="GHEA Grapalat" w:hAnsi="GHEA Grapalat" w:cs="Sylfaen"/>
          <w:sz w:val="24"/>
          <w:szCs w:val="24"/>
          <w:lang w:val="hy-AM"/>
        </w:rPr>
        <w:t>,</w:t>
      </w:r>
      <w:r w:rsidR="00DC12BE" w:rsidRPr="005B1682">
        <w:rPr>
          <w:rFonts w:ascii="GHEA Grapalat" w:hAnsi="GHEA Grapalat" w:cs="Sylfaen"/>
          <w:sz w:val="24"/>
          <w:szCs w:val="24"/>
          <w:lang w:val="hy-AM"/>
        </w:rPr>
        <w:t xml:space="preserve"> բացատրություններ</w:t>
      </w:r>
      <w:r w:rsidR="00833B50">
        <w:rPr>
          <w:rFonts w:ascii="GHEA Grapalat" w:hAnsi="GHEA Grapalat" w:cs="Sylfaen"/>
          <w:sz w:val="24"/>
          <w:szCs w:val="24"/>
          <w:lang w:val="hy-AM"/>
        </w:rPr>
        <w:t xml:space="preserve"> ու պարզաբանումներ</w:t>
      </w:r>
      <w:r w:rsidR="00011AFB" w:rsidRPr="005B1682">
        <w:rPr>
          <w:rFonts w:ascii="GHEA Grapalat" w:hAnsi="GHEA Grapalat" w:cs="Sylfaen"/>
          <w:sz w:val="24"/>
          <w:szCs w:val="24"/>
          <w:lang w:val="hy-AM"/>
        </w:rPr>
        <w:t>:</w:t>
      </w:r>
    </w:p>
    <w:p w14:paraId="01FF5A4A" w14:textId="77777777" w:rsidR="006B7CC0" w:rsidRPr="001113DD" w:rsidRDefault="006B7CC0" w:rsidP="005B1682">
      <w:pPr>
        <w:pStyle w:val="ListParagraph"/>
        <w:spacing w:after="0" w:line="360" w:lineRule="auto"/>
        <w:ind w:left="0"/>
        <w:jc w:val="both"/>
        <w:rPr>
          <w:rStyle w:val="IntenseReference"/>
          <w:rFonts w:ascii="GHEA Grapalat" w:hAnsi="GHEA Grapalat" w:cs="Sylfaen"/>
          <w:b w:val="0"/>
          <w:bCs w:val="0"/>
          <w:smallCaps w:val="0"/>
          <w:color w:val="auto"/>
          <w:spacing w:val="0"/>
          <w:sz w:val="24"/>
          <w:szCs w:val="24"/>
          <w:u w:val="none"/>
          <w:lang w:val="hy-AM"/>
        </w:rPr>
      </w:pPr>
    </w:p>
    <w:p w14:paraId="5C4E5DC8" w14:textId="3917DF88" w:rsidR="002073EC" w:rsidRPr="00FD1288" w:rsidRDefault="002073EC" w:rsidP="002A078C">
      <w:pPr>
        <w:pStyle w:val="ListParagraph"/>
        <w:numPr>
          <w:ilvl w:val="0"/>
          <w:numId w:val="3"/>
        </w:numPr>
        <w:spacing w:after="0" w:line="360" w:lineRule="auto"/>
        <w:ind w:left="0" w:right="578" w:firstLine="0"/>
        <w:jc w:val="center"/>
        <w:rPr>
          <w:rStyle w:val="IntenseReference"/>
          <w:rFonts w:ascii="GHEA Grapalat" w:hAnsi="GHEA Grapalat"/>
          <w:sz w:val="24"/>
          <w:szCs w:val="24"/>
        </w:rPr>
      </w:pPr>
      <w:r w:rsidRPr="004F5A98">
        <w:rPr>
          <w:rStyle w:val="IntenseReference"/>
          <w:rFonts w:ascii="GHEA Grapalat" w:hAnsi="GHEA Grapalat" w:cs="Sylfaen"/>
          <w:sz w:val="24"/>
          <w:szCs w:val="24"/>
          <w:lang w:val="ru-RU"/>
        </w:rPr>
        <w:t>ՀԱՇՎԵՔՆՆՈՒԹՅԱՆ ՕԲՅԵԿՏԻ ՖԻՆԱՆՍԱԿԱՆ ՑՈՒՑԱՆԻՇՆԵՐԸ</w:t>
      </w:r>
    </w:p>
    <w:p w14:paraId="5CE842E8" w14:textId="2BE6F9AA" w:rsidR="00FD1288" w:rsidRPr="00FD1288" w:rsidRDefault="00865ACF" w:rsidP="00FD1288">
      <w:pPr>
        <w:spacing w:after="0" w:line="360" w:lineRule="auto"/>
        <w:jc w:val="both"/>
        <w:rPr>
          <w:rFonts w:ascii="GHEA Grapalat" w:hAnsi="GHEA Grapalat"/>
          <w:sz w:val="24"/>
          <w:szCs w:val="24"/>
          <w:lang w:val="hy-AM"/>
        </w:rPr>
      </w:pPr>
      <w:r>
        <w:rPr>
          <w:rFonts w:ascii="GHEA Grapalat" w:hAnsi="GHEA Grapalat" w:cs="Sylfaen"/>
          <w:sz w:val="24"/>
          <w:szCs w:val="24"/>
          <w:lang w:val="hy-AM"/>
        </w:rPr>
        <w:t xml:space="preserve">   </w:t>
      </w:r>
      <w:r w:rsidR="00FD1288" w:rsidRPr="00865ACF">
        <w:rPr>
          <w:rFonts w:ascii="GHEA Grapalat" w:hAnsi="GHEA Grapalat" w:cs="Sylfaen"/>
          <w:sz w:val="24"/>
          <w:szCs w:val="24"/>
          <w:lang w:val="hy-AM"/>
        </w:rPr>
        <w:t xml:space="preserve">ՀՀ ոստիկանության </w:t>
      </w:r>
      <w:r w:rsidR="00126002">
        <w:rPr>
          <w:rFonts w:ascii="GHEA Grapalat" w:hAnsi="GHEA Grapalat" w:cs="Sylfaen"/>
          <w:sz w:val="24"/>
          <w:szCs w:val="24"/>
          <w:lang w:val="hy-AM"/>
        </w:rPr>
        <w:t xml:space="preserve">ՀՀ </w:t>
      </w:r>
      <w:r w:rsidR="00FD1288" w:rsidRPr="00865ACF">
        <w:rPr>
          <w:rFonts w:ascii="GHEA Grapalat" w:hAnsi="GHEA Grapalat" w:cs="Sylfaen"/>
          <w:sz w:val="24"/>
          <w:szCs w:val="24"/>
          <w:lang w:val="hy-AM"/>
        </w:rPr>
        <w:t xml:space="preserve">2022 թվականի </w:t>
      </w:r>
      <w:r w:rsidR="00126002">
        <w:rPr>
          <w:rFonts w:ascii="GHEA Grapalat" w:hAnsi="GHEA Grapalat" w:cs="Sylfaen"/>
          <w:sz w:val="24"/>
          <w:szCs w:val="24"/>
          <w:lang w:val="hy-AM"/>
        </w:rPr>
        <w:t xml:space="preserve">պետական </w:t>
      </w:r>
      <w:r w:rsidR="00FD1288" w:rsidRPr="00865ACF">
        <w:rPr>
          <w:rFonts w:ascii="GHEA Grapalat" w:hAnsi="GHEA Grapalat" w:cs="Sylfaen"/>
          <w:sz w:val="24"/>
          <w:szCs w:val="24"/>
          <w:lang w:val="hy-AM"/>
        </w:rPr>
        <w:t xml:space="preserve">բյուջեի 3 ամիսների ծախսերի պլանը, համաձայն </w:t>
      </w:r>
      <w:r w:rsidR="007E568B">
        <w:rPr>
          <w:rFonts w:ascii="GHEA Grapalat" w:hAnsi="GHEA Grapalat" w:cs="Sylfaen"/>
          <w:sz w:val="24"/>
          <w:szCs w:val="24"/>
          <w:lang w:val="hy-AM"/>
        </w:rPr>
        <w:t xml:space="preserve">կատարողի կողմից ներկայացված </w:t>
      </w:r>
      <w:r w:rsidR="00FD1288" w:rsidRPr="00865ACF">
        <w:rPr>
          <w:rFonts w:ascii="GHEA Grapalat" w:hAnsi="GHEA Grapalat" w:cs="Sylfaen"/>
          <w:sz w:val="24"/>
          <w:szCs w:val="24"/>
          <w:lang w:val="hy-AM"/>
        </w:rPr>
        <w:t>եռամսյակային հաշվետվությունների, կազմել է 17,775,822.37 հազ. դրամ, ճշտված պլանը</w:t>
      </w:r>
      <w:r w:rsidR="00254962">
        <w:rPr>
          <w:rFonts w:ascii="GHEA Grapalat" w:hAnsi="GHEA Grapalat" w:cs="Sylfaen"/>
          <w:sz w:val="24"/>
          <w:szCs w:val="24"/>
          <w:lang w:val="hy-AM"/>
        </w:rPr>
        <w:t>՝</w:t>
      </w:r>
      <w:r w:rsidR="00FD1288" w:rsidRPr="00865ACF">
        <w:rPr>
          <w:rFonts w:ascii="GHEA Grapalat" w:hAnsi="GHEA Grapalat" w:cs="Sylfaen"/>
          <w:sz w:val="24"/>
          <w:szCs w:val="24"/>
          <w:lang w:val="hy-AM"/>
        </w:rPr>
        <w:t xml:space="preserve"> </w:t>
      </w:r>
      <w:r w:rsidR="009F6A68">
        <w:rPr>
          <w:rFonts w:ascii="GHEA Grapalat" w:hAnsi="GHEA Grapalat" w:cs="Calibri"/>
          <w:color w:val="000000"/>
          <w:sz w:val="24"/>
          <w:szCs w:val="24"/>
          <w:lang w:val="hy-AM"/>
        </w:rPr>
        <w:t>19,909,030</w:t>
      </w:r>
      <w:r w:rsidR="00FD1288" w:rsidRPr="00865ACF">
        <w:rPr>
          <w:rFonts w:ascii="GHEA Grapalat" w:hAnsi="GHEA Grapalat" w:cs="Calibri"/>
          <w:color w:val="000000"/>
          <w:sz w:val="24"/>
          <w:szCs w:val="24"/>
          <w:lang w:val="hy-AM"/>
        </w:rPr>
        <w:t>.01</w:t>
      </w:r>
      <w:r w:rsidR="00FD1288" w:rsidRPr="00865ACF">
        <w:rPr>
          <w:rFonts w:ascii="GHEA Grapalat" w:hAnsi="GHEA Grapalat" w:cs="Sylfaen"/>
          <w:sz w:val="24"/>
          <w:szCs w:val="24"/>
          <w:lang w:val="hy-AM"/>
        </w:rPr>
        <w:t xml:space="preserve"> հազ. դրամ: Ընդհանուր առմամբ նվազեցումները և ավելացումները հաշվի առած՝ կատարվել է</w:t>
      </w:r>
      <w:r w:rsidR="00263EB0">
        <w:rPr>
          <w:rFonts w:ascii="GHEA Grapalat" w:hAnsi="GHEA Grapalat" w:cs="Sylfaen"/>
          <w:sz w:val="24"/>
          <w:szCs w:val="24"/>
          <w:lang w:val="hy-AM"/>
        </w:rPr>
        <w:t xml:space="preserve"> 2,133,207</w:t>
      </w:r>
      <w:r w:rsidR="00FD1288" w:rsidRPr="00865ACF">
        <w:rPr>
          <w:rFonts w:ascii="GHEA Grapalat" w:hAnsi="GHEA Grapalat" w:cs="Sylfaen"/>
          <w:sz w:val="24"/>
          <w:szCs w:val="24"/>
          <w:lang w:val="hy-AM"/>
        </w:rPr>
        <w:t>.64 հազ. դրամի ավելացում</w:t>
      </w:r>
      <w:r w:rsidR="00263EB0">
        <w:rPr>
          <w:rFonts w:ascii="GHEA Grapalat" w:hAnsi="GHEA Grapalat" w:cs="Sylfaen"/>
          <w:sz w:val="24"/>
          <w:szCs w:val="24"/>
          <w:lang w:val="hy-AM"/>
        </w:rPr>
        <w:t xml:space="preserve"> 12</w:t>
      </w:r>
      <w:r w:rsidR="00FD1288" w:rsidRPr="00865ACF">
        <w:rPr>
          <w:rFonts w:ascii="GHEA Grapalat" w:hAnsi="GHEA Grapalat" w:cs="Sylfaen"/>
          <w:sz w:val="24"/>
          <w:szCs w:val="24"/>
          <w:lang w:val="hy-AM"/>
        </w:rPr>
        <w:t xml:space="preserve">%-ի չափով: </w:t>
      </w:r>
      <w:r w:rsidR="00FD1288" w:rsidRPr="00865ACF">
        <w:rPr>
          <w:rFonts w:ascii="GHEA Grapalat" w:hAnsi="GHEA Grapalat" w:cstheme="minorHAnsi"/>
          <w:sz w:val="24"/>
          <w:szCs w:val="24"/>
          <w:lang w:val="hy-AM"/>
        </w:rPr>
        <w:t xml:space="preserve">Փաստացի ֆինանսավորվել է </w:t>
      </w:r>
      <w:r w:rsidR="00FD1288" w:rsidRPr="00865ACF">
        <w:rPr>
          <w:rFonts w:ascii="GHEA Grapalat" w:hAnsi="GHEA Grapalat"/>
          <w:bCs/>
          <w:sz w:val="24"/>
          <w:szCs w:val="24"/>
          <w:lang w:val="hy-AM"/>
        </w:rPr>
        <w:t>15,277,756.04</w:t>
      </w:r>
      <w:r w:rsidR="00FD1288" w:rsidRPr="00865ACF">
        <w:rPr>
          <w:rFonts w:ascii="GHEA Grapalat" w:hAnsi="GHEA Grapalat" w:cstheme="minorHAnsi"/>
          <w:sz w:val="24"/>
          <w:szCs w:val="24"/>
          <w:lang w:val="hy-AM"/>
        </w:rPr>
        <w:t xml:space="preserve"> հազ. դրամ կամ ճշտված պլանի նկատմամբ՝ 76.7%, դրամարկղային ծախսը կազմել է </w:t>
      </w:r>
      <w:r w:rsidR="00FD1288" w:rsidRPr="00865ACF">
        <w:rPr>
          <w:rFonts w:ascii="GHEA Grapalat" w:hAnsi="GHEA Grapalat"/>
          <w:bCs/>
          <w:sz w:val="24"/>
          <w:szCs w:val="24"/>
          <w:lang w:val="hy-AM"/>
        </w:rPr>
        <w:t>15,249,472.21</w:t>
      </w:r>
      <w:r w:rsidR="00FD1288" w:rsidRPr="00865ACF">
        <w:rPr>
          <w:rFonts w:ascii="GHEA Grapalat" w:hAnsi="GHEA Grapalat" w:cstheme="minorHAnsi"/>
          <w:sz w:val="24"/>
          <w:szCs w:val="24"/>
          <w:lang w:val="hy-AM"/>
        </w:rPr>
        <w:t xml:space="preserve"> հազ. դրամ կամ 76.6%, փաստացի ծախսը՝ </w:t>
      </w:r>
      <w:r w:rsidR="00263EB0">
        <w:rPr>
          <w:rFonts w:ascii="GHEA Grapalat" w:hAnsi="GHEA Grapalat"/>
          <w:bCs/>
          <w:sz w:val="24"/>
          <w:szCs w:val="24"/>
          <w:lang w:val="hy-AM"/>
        </w:rPr>
        <w:t>16,393,065.3</w:t>
      </w:r>
      <w:r w:rsidR="00FD1288" w:rsidRPr="00865ACF">
        <w:rPr>
          <w:rFonts w:ascii="GHEA Grapalat" w:hAnsi="GHEA Grapalat"/>
          <w:bCs/>
          <w:sz w:val="24"/>
          <w:szCs w:val="24"/>
          <w:lang w:val="hy-AM"/>
        </w:rPr>
        <w:t>0</w:t>
      </w:r>
      <w:r w:rsidR="00FD1288" w:rsidRPr="00865ACF">
        <w:rPr>
          <w:rFonts w:ascii="GHEA Grapalat" w:hAnsi="GHEA Grapalat" w:cstheme="minorHAnsi"/>
          <w:sz w:val="24"/>
          <w:szCs w:val="24"/>
          <w:lang w:val="hy-AM"/>
        </w:rPr>
        <w:t xml:space="preserve"> հազ. դրամ՝</w:t>
      </w:r>
      <w:r w:rsidR="00263EB0">
        <w:rPr>
          <w:rFonts w:ascii="GHEA Grapalat" w:hAnsi="GHEA Grapalat" w:cstheme="minorHAnsi"/>
          <w:sz w:val="24"/>
          <w:szCs w:val="24"/>
          <w:lang w:val="hy-AM"/>
        </w:rPr>
        <w:t xml:space="preserve"> 82.3</w:t>
      </w:r>
      <w:r w:rsidR="00FD1288" w:rsidRPr="00865ACF">
        <w:rPr>
          <w:rFonts w:ascii="GHEA Grapalat" w:hAnsi="GHEA Grapalat" w:cstheme="minorHAnsi"/>
          <w:sz w:val="24"/>
          <w:szCs w:val="24"/>
          <w:lang w:val="hy-AM"/>
        </w:rPr>
        <w:t xml:space="preserve">%: </w:t>
      </w:r>
      <w:r w:rsidR="00FD1288" w:rsidRPr="00865ACF">
        <w:rPr>
          <w:rFonts w:ascii="GHEA Grapalat" w:hAnsi="GHEA Grapalat"/>
          <w:sz w:val="24"/>
          <w:szCs w:val="24"/>
          <w:lang w:val="hy-AM"/>
        </w:rPr>
        <w:t xml:space="preserve">Դրամարկղային և փաստացի ծախսերի շեղումը՝ </w:t>
      </w:r>
      <w:r w:rsidR="00263EB0">
        <w:rPr>
          <w:rFonts w:ascii="GHEA Grapalat" w:hAnsi="GHEA Grapalat"/>
          <w:sz w:val="24"/>
          <w:szCs w:val="24"/>
          <w:lang w:val="hy-AM"/>
        </w:rPr>
        <w:t>1,143,593.0</w:t>
      </w:r>
      <w:r w:rsidR="00FD1288" w:rsidRPr="00865ACF">
        <w:rPr>
          <w:rFonts w:ascii="GHEA Grapalat" w:hAnsi="GHEA Grapalat"/>
          <w:sz w:val="24"/>
          <w:szCs w:val="24"/>
          <w:lang w:val="hy-AM"/>
        </w:rPr>
        <w:t>9 հազ. դրամի չափով, պայմանավորված է տվյալ ժամանակահատվածում ընթացիկ և ոչ ֆինանսական ակտիվների գծով  դեբիտորական, կրեդիտորական պարտքեր</w:t>
      </w:r>
      <w:r w:rsidR="00FD1288" w:rsidRPr="00FD1288">
        <w:rPr>
          <w:rFonts w:ascii="GHEA Grapalat" w:hAnsi="GHEA Grapalat"/>
          <w:sz w:val="24"/>
          <w:szCs w:val="24"/>
          <w:lang w:val="hy-AM"/>
        </w:rPr>
        <w:t xml:space="preserve">ի, այդ թվում </w:t>
      </w:r>
      <w:r w:rsidR="00FD1288" w:rsidRPr="00865ACF">
        <w:rPr>
          <w:rFonts w:ascii="GHEA Grapalat" w:hAnsi="GHEA Grapalat"/>
          <w:sz w:val="24"/>
          <w:szCs w:val="24"/>
          <w:lang w:val="hy-AM"/>
        </w:rPr>
        <w:t>պահեստավորված միջոցներ</w:t>
      </w:r>
      <w:r w:rsidR="00FD1288" w:rsidRPr="00FD1288">
        <w:rPr>
          <w:rFonts w:ascii="GHEA Grapalat" w:hAnsi="GHEA Grapalat"/>
          <w:sz w:val="24"/>
          <w:szCs w:val="24"/>
          <w:lang w:val="hy-AM"/>
        </w:rPr>
        <w:t>ի շարժով:</w:t>
      </w:r>
    </w:p>
    <w:p w14:paraId="3D8B7E6F" w14:textId="6A672CEB" w:rsidR="00FD1288" w:rsidRDefault="00FD1288" w:rsidP="00FD1288">
      <w:pPr>
        <w:spacing w:after="0" w:line="360" w:lineRule="auto"/>
        <w:jc w:val="both"/>
        <w:rPr>
          <w:rFonts w:ascii="GHEA Grapalat" w:hAnsi="GHEA Grapalat" w:cs="Sylfaen"/>
          <w:sz w:val="24"/>
          <w:szCs w:val="24"/>
          <w:lang w:val="hy-AM"/>
        </w:rPr>
      </w:pPr>
      <w:r>
        <w:rPr>
          <w:rFonts w:ascii="GHEA Grapalat" w:hAnsi="GHEA Grapalat"/>
          <w:sz w:val="24"/>
          <w:szCs w:val="24"/>
          <w:lang w:val="hy-AM"/>
        </w:rPr>
        <w:t xml:space="preserve">   </w:t>
      </w:r>
      <w:r w:rsidRPr="00FD1288">
        <w:rPr>
          <w:rFonts w:ascii="GHEA Grapalat" w:hAnsi="GHEA Grapalat"/>
          <w:sz w:val="24"/>
          <w:szCs w:val="24"/>
          <w:lang w:val="hy-AM"/>
        </w:rPr>
        <w:t xml:space="preserve">Հաշվետու ժամանակահատվածի վերջում կրեդիտորական պարտքերը կազմել են՝ թիվ 11001 «Ոստիկանության ոլորտի քաղաքականության մշակում, կառավարում, կենտրոնացված միջոցառումների, մոնիտորինգի և վերահսկողության իրականացում» միջոցառման գծով՝ 308,221.17 հազ. դրամ, թիվ 31001 «ՀՀ </w:t>
      </w:r>
      <w:r w:rsidRPr="00FD1288">
        <w:rPr>
          <w:rFonts w:ascii="GHEA Grapalat" w:hAnsi="GHEA Grapalat"/>
          <w:sz w:val="24"/>
          <w:szCs w:val="24"/>
          <w:lang w:val="hy-AM"/>
        </w:rPr>
        <w:lastRenderedPageBreak/>
        <w:t>ոստիկանության կարիքի բավարարում» միջոցառման դեպքում 720,973.54 հազ. դրամ և այլն</w:t>
      </w:r>
      <w:r w:rsidRPr="003F5578">
        <w:rPr>
          <w:rFonts w:ascii="GHEA Grapalat" w:hAnsi="GHEA Grapalat"/>
          <w:sz w:val="24"/>
          <w:szCs w:val="24"/>
          <w:lang w:val="hy-AM"/>
        </w:rPr>
        <w:t>։</w:t>
      </w:r>
      <w:r w:rsidRPr="003F5578">
        <w:rPr>
          <w:rFonts w:ascii="GHEA Grapalat" w:hAnsi="GHEA Grapalat" w:cstheme="minorHAnsi"/>
          <w:sz w:val="24"/>
          <w:szCs w:val="24"/>
          <w:lang w:val="hy-AM"/>
        </w:rPr>
        <w:t xml:space="preserve"> </w:t>
      </w:r>
      <w:r w:rsidRPr="003F5578">
        <w:rPr>
          <w:rFonts w:ascii="GHEA Grapalat" w:hAnsi="GHEA Grapalat" w:cs="Sylfaen"/>
          <w:sz w:val="24"/>
          <w:szCs w:val="24"/>
          <w:lang w:val="hy-AM"/>
        </w:rPr>
        <w:t>Հաշվեքննության օբյեկտի ֆինանսական ցուցանիշները</w:t>
      </w:r>
      <w:r w:rsidR="00307F22" w:rsidRPr="004118FB">
        <w:rPr>
          <w:rFonts w:ascii="GHEA Grapalat" w:hAnsi="GHEA Grapalat" w:cs="Sylfaen"/>
          <w:sz w:val="24"/>
          <w:szCs w:val="24"/>
          <w:lang w:val="hy-AM"/>
        </w:rPr>
        <w:t>,</w:t>
      </w:r>
      <w:r w:rsidRPr="003F5578">
        <w:rPr>
          <w:rFonts w:ascii="GHEA Grapalat" w:hAnsi="GHEA Grapalat" w:cs="Sylfaen"/>
          <w:sz w:val="24"/>
          <w:szCs w:val="24"/>
          <w:lang w:val="hy-AM"/>
        </w:rPr>
        <w:t xml:space="preserve"> ըստ ծրագրերի և միջոցառումների ներկայացվում </w:t>
      </w:r>
      <w:r w:rsidR="00307F22" w:rsidRPr="004118FB">
        <w:rPr>
          <w:rFonts w:ascii="GHEA Grapalat" w:hAnsi="GHEA Grapalat" w:cs="Sylfaen"/>
          <w:sz w:val="24"/>
          <w:szCs w:val="24"/>
          <w:lang w:val="hy-AM"/>
        </w:rPr>
        <w:t>են</w:t>
      </w:r>
      <w:r w:rsidRPr="003F5578">
        <w:rPr>
          <w:rFonts w:ascii="GHEA Grapalat" w:hAnsi="GHEA Grapalat" w:cs="Sylfaen"/>
          <w:sz w:val="24"/>
          <w:szCs w:val="24"/>
          <w:lang w:val="hy-AM"/>
        </w:rPr>
        <w:t xml:space="preserve"> ստորև բերված աղյուսակ 1-ով:</w:t>
      </w:r>
    </w:p>
    <w:p w14:paraId="488D62EC" w14:textId="77777777" w:rsidR="00FD1288" w:rsidRDefault="00FD1288" w:rsidP="00584EC1">
      <w:pPr>
        <w:keepNext/>
        <w:keepLines/>
        <w:spacing w:line="240" w:lineRule="auto"/>
        <w:ind w:firstLine="720"/>
        <w:jc w:val="right"/>
        <w:rPr>
          <w:rFonts w:ascii="GHEA Grapalat" w:eastAsiaTheme="minorHAnsi" w:hAnsi="GHEA Grapalat"/>
          <w:b/>
          <w:sz w:val="24"/>
          <w:szCs w:val="28"/>
        </w:rPr>
      </w:pPr>
      <w:r w:rsidRPr="00085AB2">
        <w:rPr>
          <w:rFonts w:ascii="GHEA Grapalat" w:eastAsiaTheme="minorHAnsi" w:hAnsi="GHEA Grapalat"/>
          <w:b/>
          <w:sz w:val="24"/>
          <w:szCs w:val="28"/>
        </w:rPr>
        <w:t>Աղյուսակ 1</w:t>
      </w:r>
    </w:p>
    <w:p w14:paraId="786041D3" w14:textId="7318C2BC" w:rsidR="00FD1288" w:rsidRPr="00FD1288" w:rsidRDefault="00FD1288" w:rsidP="00584EC1">
      <w:pPr>
        <w:keepNext/>
        <w:keepLines/>
        <w:spacing w:after="0" w:line="360" w:lineRule="auto"/>
        <w:jc w:val="right"/>
        <w:rPr>
          <w:rStyle w:val="IntenseReference"/>
          <w:rFonts w:ascii="GHEA Grapalat" w:hAnsi="GHEA Grapalat" w:cstheme="minorHAnsi"/>
          <w:b w:val="0"/>
          <w:bCs w:val="0"/>
          <w:smallCaps w:val="0"/>
          <w:color w:val="auto"/>
          <w:spacing w:val="0"/>
          <w:sz w:val="24"/>
          <w:szCs w:val="24"/>
          <w:highlight w:val="yellow"/>
          <w:u w:val="none"/>
          <w:lang w:val="hy-AM"/>
        </w:rPr>
      </w:pPr>
      <w:r w:rsidRPr="00860562">
        <w:rPr>
          <w:rFonts w:ascii="GHEA Grapalat" w:hAnsi="GHEA Grapalat"/>
          <w:b/>
          <w:sz w:val="16"/>
          <w:szCs w:val="16"/>
          <w:lang w:val="ru-RU"/>
        </w:rPr>
        <w:t>(հազ.դրամ)</w:t>
      </w:r>
    </w:p>
    <w:tbl>
      <w:tblPr>
        <w:tblpPr w:leftFromText="180" w:rightFromText="180" w:vertAnchor="text" w:horzAnchor="margin" w:tblpXSpec="center" w:tblpY="58"/>
        <w:tblW w:w="9506" w:type="dxa"/>
        <w:tblLayout w:type="fixed"/>
        <w:tblLook w:val="04A0" w:firstRow="1" w:lastRow="0" w:firstColumn="1" w:lastColumn="0" w:noHBand="0" w:noVBand="1"/>
      </w:tblPr>
      <w:tblGrid>
        <w:gridCol w:w="3836"/>
        <w:gridCol w:w="1418"/>
        <w:gridCol w:w="1559"/>
        <w:gridCol w:w="1293"/>
        <w:gridCol w:w="1400"/>
      </w:tblGrid>
      <w:tr w:rsidR="009A5E93" w:rsidRPr="00060188" w14:paraId="5C1C6C8B" w14:textId="77777777" w:rsidTr="00060188">
        <w:trPr>
          <w:trHeight w:val="513"/>
        </w:trPr>
        <w:tc>
          <w:tcPr>
            <w:tcW w:w="383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5FB03890" w14:textId="77777777" w:rsidR="00BC4B02" w:rsidRPr="00860562" w:rsidRDefault="00BC4B02" w:rsidP="00FD1288">
            <w:pPr>
              <w:spacing w:line="240" w:lineRule="auto"/>
              <w:jc w:val="center"/>
              <w:rPr>
                <w:rFonts w:ascii="GHEA Grapalat" w:hAnsi="GHEA Grapalat"/>
                <w:b/>
                <w:sz w:val="16"/>
                <w:szCs w:val="16"/>
                <w:lang w:val="ru-RU"/>
              </w:rPr>
            </w:pPr>
            <w:r w:rsidRPr="00860562">
              <w:rPr>
                <w:rFonts w:ascii="GHEA Grapalat" w:hAnsi="GHEA Grapalat"/>
                <w:b/>
                <w:sz w:val="16"/>
                <w:szCs w:val="16"/>
                <w:lang w:val="ru-RU"/>
              </w:rPr>
              <w:t>Անվանումը</w:t>
            </w:r>
          </w:p>
        </w:tc>
        <w:tc>
          <w:tcPr>
            <w:tcW w:w="1418"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0676CDDF" w14:textId="77777777" w:rsidR="00BC4B02" w:rsidRPr="00860562" w:rsidRDefault="00BC4B02" w:rsidP="00FD1288">
            <w:pPr>
              <w:spacing w:line="240" w:lineRule="auto"/>
              <w:jc w:val="center"/>
              <w:rPr>
                <w:rFonts w:ascii="GHEA Grapalat" w:hAnsi="GHEA Grapalat"/>
                <w:b/>
                <w:sz w:val="16"/>
                <w:szCs w:val="16"/>
                <w:lang w:val="ru-RU"/>
              </w:rPr>
            </w:pPr>
            <w:r w:rsidRPr="00860562">
              <w:rPr>
                <w:rFonts w:ascii="GHEA Grapalat" w:hAnsi="GHEA Grapalat"/>
                <w:b/>
                <w:sz w:val="16"/>
                <w:szCs w:val="16"/>
                <w:lang w:val="ru-RU"/>
              </w:rPr>
              <w:t>Ճշտված պլան</w:t>
            </w:r>
          </w:p>
        </w:tc>
        <w:tc>
          <w:tcPr>
            <w:tcW w:w="1559"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16C4AA86" w14:textId="77777777" w:rsidR="00BC4B02" w:rsidRPr="00860562" w:rsidRDefault="00BC4B02" w:rsidP="00FD1288">
            <w:pPr>
              <w:spacing w:line="240" w:lineRule="auto"/>
              <w:jc w:val="center"/>
              <w:rPr>
                <w:rFonts w:ascii="GHEA Grapalat" w:hAnsi="GHEA Grapalat"/>
                <w:b/>
                <w:sz w:val="16"/>
                <w:szCs w:val="16"/>
                <w:lang w:val="ru-RU"/>
              </w:rPr>
            </w:pPr>
            <w:r w:rsidRPr="00860562">
              <w:rPr>
                <w:rFonts w:ascii="GHEA Grapalat" w:hAnsi="GHEA Grapalat"/>
                <w:b/>
                <w:sz w:val="16"/>
                <w:szCs w:val="16"/>
                <w:lang w:val="ru-RU"/>
              </w:rPr>
              <w:t>Ֆինանսավորում</w:t>
            </w:r>
          </w:p>
        </w:tc>
        <w:tc>
          <w:tcPr>
            <w:tcW w:w="1293"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11CE873D" w14:textId="02D33D43" w:rsidR="00BC4B02" w:rsidRPr="00860562" w:rsidRDefault="00060188" w:rsidP="00FD1288">
            <w:pPr>
              <w:spacing w:line="240" w:lineRule="auto"/>
              <w:jc w:val="center"/>
              <w:rPr>
                <w:rFonts w:ascii="GHEA Grapalat" w:hAnsi="GHEA Grapalat"/>
                <w:b/>
                <w:sz w:val="16"/>
                <w:szCs w:val="16"/>
                <w:lang w:val="ru-RU"/>
              </w:rPr>
            </w:pPr>
            <w:r>
              <w:rPr>
                <w:rFonts w:ascii="GHEA Grapalat" w:hAnsi="GHEA Grapalat"/>
                <w:b/>
                <w:sz w:val="16"/>
                <w:szCs w:val="16"/>
                <w:lang w:val="ru-RU"/>
              </w:rPr>
              <w:t>Դրամարկղ.</w:t>
            </w:r>
            <w:r w:rsidR="00BC4B02" w:rsidRPr="00860562">
              <w:rPr>
                <w:rFonts w:ascii="GHEA Grapalat" w:hAnsi="GHEA Grapalat"/>
                <w:b/>
                <w:sz w:val="16"/>
                <w:szCs w:val="16"/>
                <w:lang w:val="ru-RU"/>
              </w:rPr>
              <w:t xml:space="preserve"> ծախսեր</w:t>
            </w:r>
          </w:p>
        </w:tc>
        <w:tc>
          <w:tcPr>
            <w:tcW w:w="1400"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3B26D73F" w14:textId="77777777" w:rsidR="00BC4B02" w:rsidRPr="00860562" w:rsidRDefault="00BC4B02" w:rsidP="00FD1288">
            <w:pPr>
              <w:spacing w:line="240" w:lineRule="auto"/>
              <w:jc w:val="center"/>
              <w:rPr>
                <w:rFonts w:ascii="GHEA Grapalat" w:hAnsi="GHEA Grapalat"/>
                <w:b/>
                <w:sz w:val="16"/>
                <w:szCs w:val="16"/>
                <w:lang w:val="ru-RU"/>
              </w:rPr>
            </w:pPr>
            <w:r w:rsidRPr="00860562">
              <w:rPr>
                <w:rFonts w:ascii="GHEA Grapalat" w:hAnsi="GHEA Grapalat"/>
                <w:b/>
                <w:sz w:val="16"/>
                <w:szCs w:val="16"/>
                <w:lang w:val="ru-RU"/>
              </w:rPr>
              <w:t>Փաստացի ծախսեր</w:t>
            </w:r>
          </w:p>
        </w:tc>
      </w:tr>
      <w:tr w:rsidR="009A5E93" w:rsidRPr="00060188" w14:paraId="0F426578" w14:textId="77777777" w:rsidTr="009A5E93">
        <w:trPr>
          <w:trHeight w:val="383"/>
        </w:trPr>
        <w:tc>
          <w:tcPr>
            <w:tcW w:w="3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7CF679" w14:textId="77777777" w:rsidR="00BC4B02" w:rsidRPr="00860562" w:rsidRDefault="00BC4B02" w:rsidP="00FD1288">
            <w:pPr>
              <w:spacing w:line="240" w:lineRule="auto"/>
              <w:jc w:val="center"/>
              <w:rPr>
                <w:rFonts w:ascii="GHEA Grapalat" w:hAnsi="GHEA Grapalat"/>
                <w:b/>
                <w:sz w:val="16"/>
                <w:szCs w:val="16"/>
                <w:lang w:val="hy-AM"/>
              </w:rPr>
            </w:pPr>
            <w:r w:rsidRPr="00860562">
              <w:rPr>
                <w:rFonts w:ascii="GHEA Grapalat" w:hAnsi="GHEA Grapalat"/>
                <w:b/>
                <w:bCs/>
                <w:sz w:val="16"/>
                <w:szCs w:val="16"/>
              </w:rPr>
              <w:t>Ընդամենը</w:t>
            </w:r>
            <w:r w:rsidRPr="00860562">
              <w:rPr>
                <w:rFonts w:ascii="GHEA Grapalat" w:hAnsi="GHEA Grapalat"/>
                <w:b/>
                <w:bCs/>
                <w:sz w:val="16"/>
                <w:szCs w:val="16"/>
                <w:lang w:val="hy-AM"/>
              </w:rPr>
              <w:t>, այդ թվում</w:t>
            </w:r>
          </w:p>
        </w:tc>
        <w:tc>
          <w:tcPr>
            <w:tcW w:w="1418" w:type="dxa"/>
            <w:tcBorders>
              <w:top w:val="single" w:sz="4" w:space="0" w:color="auto"/>
              <w:left w:val="nil"/>
              <w:bottom w:val="single" w:sz="4" w:space="0" w:color="auto"/>
              <w:right w:val="single" w:sz="4" w:space="0" w:color="auto"/>
            </w:tcBorders>
            <w:shd w:val="clear" w:color="auto" w:fill="auto"/>
            <w:vAlign w:val="center"/>
          </w:tcPr>
          <w:p w14:paraId="5A0861F6" w14:textId="5623C91A" w:rsidR="00BC4B02" w:rsidRPr="00860562" w:rsidRDefault="00AB44E9" w:rsidP="00FD1288">
            <w:pPr>
              <w:spacing w:line="240" w:lineRule="auto"/>
              <w:jc w:val="center"/>
              <w:rPr>
                <w:rFonts w:ascii="GHEA Grapalat" w:hAnsi="GHEA Grapalat"/>
                <w:b/>
                <w:sz w:val="16"/>
                <w:szCs w:val="16"/>
                <w:lang w:val="ru-RU"/>
              </w:rPr>
            </w:pPr>
            <w:r>
              <w:rPr>
                <w:rFonts w:ascii="GHEA Grapalat" w:hAnsi="GHEA Grapalat"/>
                <w:b/>
                <w:bCs/>
                <w:sz w:val="16"/>
                <w:szCs w:val="16"/>
                <w:lang w:val="ru-RU"/>
              </w:rPr>
              <w:t>19,909,030</w:t>
            </w:r>
            <w:r w:rsidR="00BC4B02" w:rsidRPr="00860562">
              <w:rPr>
                <w:rFonts w:ascii="GHEA Grapalat" w:hAnsi="GHEA Grapalat"/>
                <w:b/>
                <w:bCs/>
                <w:sz w:val="16"/>
                <w:szCs w:val="16"/>
                <w:lang w:val="ru-RU"/>
              </w:rPr>
              <w:t>.01</w:t>
            </w:r>
          </w:p>
        </w:tc>
        <w:tc>
          <w:tcPr>
            <w:tcW w:w="1559" w:type="dxa"/>
            <w:tcBorders>
              <w:top w:val="single" w:sz="4" w:space="0" w:color="auto"/>
              <w:left w:val="nil"/>
              <w:bottom w:val="single" w:sz="4" w:space="0" w:color="auto"/>
              <w:right w:val="single" w:sz="4" w:space="0" w:color="auto"/>
            </w:tcBorders>
            <w:shd w:val="clear" w:color="auto" w:fill="auto"/>
            <w:vAlign w:val="center"/>
          </w:tcPr>
          <w:p w14:paraId="0EA30AB0" w14:textId="77777777" w:rsidR="00BC4B02" w:rsidRPr="00860562" w:rsidRDefault="00BC4B02" w:rsidP="00FD1288">
            <w:pPr>
              <w:spacing w:line="240" w:lineRule="auto"/>
              <w:jc w:val="center"/>
              <w:rPr>
                <w:rFonts w:ascii="GHEA Grapalat" w:hAnsi="GHEA Grapalat"/>
                <w:b/>
                <w:sz w:val="16"/>
                <w:szCs w:val="16"/>
                <w:lang w:val="ru-RU"/>
              </w:rPr>
            </w:pPr>
            <w:r w:rsidRPr="00860562">
              <w:rPr>
                <w:rFonts w:ascii="GHEA Grapalat" w:hAnsi="GHEA Grapalat"/>
                <w:b/>
                <w:bCs/>
                <w:sz w:val="16"/>
                <w:szCs w:val="16"/>
                <w:lang w:val="ru-RU"/>
              </w:rPr>
              <w:t>15,277,756.04</w:t>
            </w:r>
          </w:p>
        </w:tc>
        <w:tc>
          <w:tcPr>
            <w:tcW w:w="1293" w:type="dxa"/>
            <w:tcBorders>
              <w:top w:val="single" w:sz="4" w:space="0" w:color="auto"/>
              <w:left w:val="nil"/>
              <w:bottom w:val="single" w:sz="4" w:space="0" w:color="auto"/>
              <w:right w:val="single" w:sz="4" w:space="0" w:color="auto"/>
            </w:tcBorders>
            <w:shd w:val="clear" w:color="auto" w:fill="auto"/>
            <w:vAlign w:val="center"/>
          </w:tcPr>
          <w:p w14:paraId="1FDDC021" w14:textId="77777777" w:rsidR="00BC4B02" w:rsidRPr="00860562" w:rsidRDefault="00BC4B02" w:rsidP="00FD1288">
            <w:pPr>
              <w:spacing w:line="240" w:lineRule="auto"/>
              <w:jc w:val="center"/>
              <w:rPr>
                <w:rFonts w:ascii="GHEA Grapalat" w:hAnsi="GHEA Grapalat"/>
                <w:b/>
                <w:sz w:val="16"/>
                <w:szCs w:val="16"/>
                <w:lang w:val="ru-RU"/>
              </w:rPr>
            </w:pPr>
            <w:r w:rsidRPr="00860562">
              <w:rPr>
                <w:rFonts w:ascii="GHEA Grapalat" w:hAnsi="GHEA Grapalat"/>
                <w:b/>
                <w:bCs/>
                <w:sz w:val="16"/>
                <w:szCs w:val="16"/>
                <w:lang w:val="ru-RU"/>
              </w:rPr>
              <w:t>15,249,472.21</w:t>
            </w:r>
          </w:p>
        </w:tc>
        <w:tc>
          <w:tcPr>
            <w:tcW w:w="1400" w:type="dxa"/>
            <w:tcBorders>
              <w:top w:val="single" w:sz="4" w:space="0" w:color="auto"/>
              <w:left w:val="nil"/>
              <w:bottom w:val="single" w:sz="4" w:space="0" w:color="auto"/>
              <w:right w:val="single" w:sz="4" w:space="0" w:color="auto"/>
            </w:tcBorders>
            <w:shd w:val="clear" w:color="auto" w:fill="auto"/>
            <w:vAlign w:val="center"/>
          </w:tcPr>
          <w:p w14:paraId="192082B0" w14:textId="5A35B701" w:rsidR="00BC4B02" w:rsidRPr="00860562" w:rsidRDefault="00AB44E9" w:rsidP="00FD1288">
            <w:pPr>
              <w:spacing w:line="240" w:lineRule="auto"/>
              <w:jc w:val="center"/>
              <w:rPr>
                <w:rFonts w:ascii="GHEA Grapalat" w:hAnsi="GHEA Grapalat"/>
                <w:b/>
                <w:sz w:val="16"/>
                <w:szCs w:val="16"/>
                <w:lang w:val="ru-RU"/>
              </w:rPr>
            </w:pPr>
            <w:r>
              <w:rPr>
                <w:rFonts w:ascii="GHEA Grapalat" w:hAnsi="GHEA Grapalat"/>
                <w:b/>
                <w:bCs/>
                <w:sz w:val="16"/>
                <w:szCs w:val="16"/>
                <w:lang w:val="ru-RU"/>
              </w:rPr>
              <w:t>16,393,065.30</w:t>
            </w:r>
          </w:p>
        </w:tc>
      </w:tr>
      <w:tr w:rsidR="00AB44E9" w:rsidRPr="00457B8B" w14:paraId="5B9E7265" w14:textId="77777777" w:rsidTr="009A5E93">
        <w:trPr>
          <w:trHeight w:val="842"/>
        </w:trPr>
        <w:tc>
          <w:tcPr>
            <w:tcW w:w="3836" w:type="dxa"/>
            <w:tcBorders>
              <w:top w:val="nil"/>
              <w:left w:val="single" w:sz="4" w:space="0" w:color="auto"/>
              <w:bottom w:val="single" w:sz="4" w:space="0" w:color="auto"/>
              <w:right w:val="single" w:sz="4" w:space="0" w:color="auto"/>
            </w:tcBorders>
            <w:shd w:val="clear" w:color="auto" w:fill="auto"/>
            <w:vAlign w:val="center"/>
          </w:tcPr>
          <w:p w14:paraId="6A0FEA07" w14:textId="3407C0F1" w:rsidR="00AB44E9" w:rsidRPr="00AB44E9" w:rsidRDefault="00AB44E9" w:rsidP="00FD1288">
            <w:pPr>
              <w:spacing w:line="240" w:lineRule="auto"/>
              <w:jc w:val="center"/>
              <w:rPr>
                <w:rFonts w:ascii="GHEA Grapalat" w:hAnsi="GHEA Grapalat"/>
                <w:b/>
                <w:bCs/>
                <w:sz w:val="16"/>
                <w:szCs w:val="16"/>
                <w:lang w:val="hy-AM"/>
              </w:rPr>
            </w:pPr>
            <w:r w:rsidRPr="00AB44E9">
              <w:rPr>
                <w:rFonts w:ascii="GHEA Grapalat" w:hAnsi="GHEA Grapalat"/>
                <w:b/>
                <w:bCs/>
                <w:sz w:val="16"/>
                <w:szCs w:val="16"/>
                <w:lang w:val="hy-AM"/>
              </w:rPr>
              <w:t>Ընտրական գործընթացների համակարգում,կանոնակարգում և տեղեկատվության տրամադրում</w:t>
            </w:r>
          </w:p>
        </w:tc>
        <w:tc>
          <w:tcPr>
            <w:tcW w:w="1418" w:type="dxa"/>
            <w:tcBorders>
              <w:top w:val="nil"/>
              <w:left w:val="nil"/>
              <w:bottom w:val="single" w:sz="4" w:space="0" w:color="auto"/>
              <w:right w:val="single" w:sz="4" w:space="0" w:color="auto"/>
            </w:tcBorders>
            <w:shd w:val="clear" w:color="auto" w:fill="auto"/>
            <w:vAlign w:val="center"/>
          </w:tcPr>
          <w:p w14:paraId="7F920560" w14:textId="299B0760" w:rsidR="00AB44E9" w:rsidRPr="00AB44E9" w:rsidRDefault="00AB44E9" w:rsidP="00FD1288">
            <w:pPr>
              <w:spacing w:line="240" w:lineRule="auto"/>
              <w:jc w:val="center"/>
              <w:rPr>
                <w:rFonts w:ascii="GHEA Grapalat" w:hAnsi="GHEA Grapalat"/>
                <w:bCs/>
                <w:sz w:val="16"/>
                <w:szCs w:val="16"/>
                <w:lang w:val="hy-AM"/>
              </w:rPr>
            </w:pPr>
            <w:r w:rsidRPr="00AB44E9">
              <w:rPr>
                <w:rFonts w:ascii="GHEA Grapalat" w:hAnsi="GHEA Grapalat"/>
                <w:bCs/>
                <w:sz w:val="16"/>
                <w:szCs w:val="16"/>
              </w:rPr>
              <w:t>10</w:t>
            </w:r>
            <w:r>
              <w:rPr>
                <w:rFonts w:ascii="GHEA Grapalat" w:hAnsi="GHEA Grapalat"/>
                <w:bCs/>
                <w:sz w:val="16"/>
                <w:szCs w:val="16"/>
                <w:lang w:val="hy-AM"/>
              </w:rPr>
              <w:t>,</w:t>
            </w:r>
            <w:r w:rsidRPr="00AB44E9">
              <w:rPr>
                <w:rFonts w:ascii="GHEA Grapalat" w:hAnsi="GHEA Grapalat"/>
                <w:bCs/>
                <w:sz w:val="16"/>
                <w:szCs w:val="16"/>
              </w:rPr>
              <w:t>836</w:t>
            </w:r>
            <w:r>
              <w:rPr>
                <w:rFonts w:ascii="GHEA Grapalat" w:hAnsi="GHEA Grapalat"/>
                <w:bCs/>
                <w:sz w:val="16"/>
                <w:szCs w:val="16"/>
                <w:lang w:val="hy-AM"/>
              </w:rPr>
              <w:t>.0</w:t>
            </w:r>
          </w:p>
        </w:tc>
        <w:tc>
          <w:tcPr>
            <w:tcW w:w="1559" w:type="dxa"/>
            <w:tcBorders>
              <w:top w:val="nil"/>
              <w:left w:val="nil"/>
              <w:bottom w:val="single" w:sz="4" w:space="0" w:color="auto"/>
              <w:right w:val="single" w:sz="4" w:space="0" w:color="auto"/>
            </w:tcBorders>
            <w:shd w:val="clear" w:color="auto" w:fill="auto"/>
            <w:vAlign w:val="center"/>
          </w:tcPr>
          <w:p w14:paraId="1FE5373A" w14:textId="60518271" w:rsidR="00AB44E9" w:rsidRPr="00AB44E9" w:rsidRDefault="00AB44E9" w:rsidP="00FD1288">
            <w:pPr>
              <w:spacing w:line="240" w:lineRule="auto"/>
              <w:jc w:val="center"/>
              <w:rPr>
                <w:rFonts w:ascii="GHEA Grapalat" w:hAnsi="GHEA Grapalat"/>
                <w:bCs/>
                <w:sz w:val="16"/>
                <w:szCs w:val="16"/>
                <w:lang w:val="hy-AM"/>
              </w:rPr>
            </w:pPr>
            <w:r>
              <w:rPr>
                <w:rFonts w:ascii="GHEA Grapalat" w:hAnsi="GHEA Grapalat"/>
                <w:bCs/>
                <w:sz w:val="16"/>
                <w:szCs w:val="16"/>
                <w:lang w:val="hy-AM"/>
              </w:rPr>
              <w:t>-</w:t>
            </w:r>
          </w:p>
        </w:tc>
        <w:tc>
          <w:tcPr>
            <w:tcW w:w="1293" w:type="dxa"/>
            <w:tcBorders>
              <w:top w:val="nil"/>
              <w:left w:val="nil"/>
              <w:bottom w:val="single" w:sz="4" w:space="0" w:color="auto"/>
              <w:right w:val="single" w:sz="4" w:space="0" w:color="auto"/>
            </w:tcBorders>
            <w:shd w:val="clear" w:color="auto" w:fill="auto"/>
            <w:vAlign w:val="center"/>
          </w:tcPr>
          <w:p w14:paraId="37846F95" w14:textId="4CB067D0" w:rsidR="00AB44E9" w:rsidRPr="00AB44E9" w:rsidRDefault="00AB44E9" w:rsidP="00FD1288">
            <w:pPr>
              <w:spacing w:line="240" w:lineRule="auto"/>
              <w:jc w:val="center"/>
              <w:rPr>
                <w:rFonts w:ascii="GHEA Grapalat" w:hAnsi="GHEA Grapalat"/>
                <w:bCs/>
                <w:sz w:val="16"/>
                <w:szCs w:val="16"/>
                <w:lang w:val="hy-AM"/>
              </w:rPr>
            </w:pPr>
            <w:r>
              <w:rPr>
                <w:rFonts w:ascii="GHEA Grapalat" w:hAnsi="GHEA Grapalat"/>
                <w:bCs/>
                <w:sz w:val="16"/>
                <w:szCs w:val="16"/>
                <w:lang w:val="hy-AM"/>
              </w:rPr>
              <w:t>-</w:t>
            </w:r>
          </w:p>
        </w:tc>
        <w:tc>
          <w:tcPr>
            <w:tcW w:w="1400" w:type="dxa"/>
            <w:tcBorders>
              <w:top w:val="nil"/>
              <w:left w:val="nil"/>
              <w:bottom w:val="single" w:sz="4" w:space="0" w:color="auto"/>
              <w:right w:val="single" w:sz="4" w:space="0" w:color="auto"/>
            </w:tcBorders>
            <w:shd w:val="clear" w:color="auto" w:fill="auto"/>
            <w:vAlign w:val="center"/>
          </w:tcPr>
          <w:p w14:paraId="6EB973DA" w14:textId="08AB0874" w:rsidR="00AB44E9" w:rsidRPr="00AB44E9" w:rsidRDefault="00AB44E9" w:rsidP="00FD1288">
            <w:pPr>
              <w:spacing w:line="240" w:lineRule="auto"/>
              <w:jc w:val="center"/>
              <w:rPr>
                <w:rFonts w:ascii="GHEA Grapalat" w:hAnsi="GHEA Grapalat"/>
                <w:bCs/>
                <w:sz w:val="16"/>
                <w:szCs w:val="16"/>
                <w:lang w:val="hy-AM"/>
              </w:rPr>
            </w:pPr>
            <w:r>
              <w:rPr>
                <w:rFonts w:ascii="GHEA Grapalat" w:hAnsi="GHEA Grapalat"/>
                <w:bCs/>
                <w:sz w:val="16"/>
                <w:szCs w:val="16"/>
                <w:lang w:val="hy-AM"/>
              </w:rPr>
              <w:t>-</w:t>
            </w:r>
          </w:p>
        </w:tc>
      </w:tr>
      <w:tr w:rsidR="009A5E93" w:rsidRPr="00457B8B" w14:paraId="2B49DFF8" w14:textId="77777777" w:rsidTr="009A5E93">
        <w:trPr>
          <w:trHeight w:val="900"/>
        </w:trPr>
        <w:tc>
          <w:tcPr>
            <w:tcW w:w="3836" w:type="dxa"/>
            <w:tcBorders>
              <w:top w:val="nil"/>
              <w:left w:val="single" w:sz="4" w:space="0" w:color="auto"/>
              <w:bottom w:val="single" w:sz="4" w:space="0" w:color="auto"/>
              <w:right w:val="single" w:sz="4" w:space="0" w:color="auto"/>
            </w:tcBorders>
            <w:shd w:val="clear" w:color="auto" w:fill="auto"/>
            <w:vAlign w:val="center"/>
            <w:hideMark/>
          </w:tcPr>
          <w:p w14:paraId="3A85CC30" w14:textId="77777777" w:rsidR="00BC4B02" w:rsidRPr="00AB44E9" w:rsidRDefault="00BC4B02" w:rsidP="00FD1288">
            <w:pPr>
              <w:spacing w:line="240" w:lineRule="auto"/>
              <w:jc w:val="center"/>
              <w:rPr>
                <w:rFonts w:ascii="GHEA Grapalat" w:hAnsi="GHEA Grapalat"/>
                <w:b/>
                <w:sz w:val="16"/>
                <w:szCs w:val="16"/>
              </w:rPr>
            </w:pPr>
            <w:r w:rsidRPr="00AB44E9">
              <w:rPr>
                <w:rFonts w:ascii="GHEA Grapalat" w:hAnsi="GHEA Grapalat"/>
                <w:b/>
                <w:sz w:val="16"/>
                <w:szCs w:val="16"/>
                <w:lang w:val="ru-RU"/>
              </w:rPr>
              <w:t>Ոստիկանության</w:t>
            </w:r>
            <w:r w:rsidRPr="00AB44E9">
              <w:rPr>
                <w:rFonts w:ascii="GHEA Grapalat" w:hAnsi="GHEA Grapalat"/>
                <w:b/>
                <w:sz w:val="16"/>
                <w:szCs w:val="16"/>
              </w:rPr>
              <w:t xml:space="preserve"> </w:t>
            </w:r>
            <w:r w:rsidRPr="00AB44E9">
              <w:rPr>
                <w:rFonts w:ascii="GHEA Grapalat" w:hAnsi="GHEA Grapalat"/>
                <w:b/>
                <w:sz w:val="16"/>
                <w:szCs w:val="16"/>
                <w:lang w:val="ru-RU"/>
              </w:rPr>
              <w:t>ոլորտի</w:t>
            </w:r>
            <w:r w:rsidRPr="00AB44E9">
              <w:rPr>
                <w:rFonts w:ascii="GHEA Grapalat" w:hAnsi="GHEA Grapalat"/>
                <w:b/>
                <w:sz w:val="16"/>
                <w:szCs w:val="16"/>
              </w:rPr>
              <w:t xml:space="preserve"> </w:t>
            </w:r>
            <w:r w:rsidRPr="00AB44E9">
              <w:rPr>
                <w:rFonts w:ascii="GHEA Grapalat" w:hAnsi="GHEA Grapalat"/>
                <w:b/>
                <w:sz w:val="16"/>
                <w:szCs w:val="16"/>
                <w:lang w:val="ru-RU"/>
              </w:rPr>
              <w:t>քաղաքականության</w:t>
            </w:r>
            <w:r w:rsidRPr="00AB44E9">
              <w:rPr>
                <w:rFonts w:ascii="GHEA Grapalat" w:hAnsi="GHEA Grapalat"/>
                <w:b/>
                <w:sz w:val="16"/>
                <w:szCs w:val="16"/>
              </w:rPr>
              <w:t xml:space="preserve"> </w:t>
            </w:r>
            <w:r w:rsidRPr="00AB44E9">
              <w:rPr>
                <w:rFonts w:ascii="GHEA Grapalat" w:hAnsi="GHEA Grapalat"/>
                <w:b/>
                <w:sz w:val="16"/>
                <w:szCs w:val="16"/>
                <w:lang w:val="ru-RU"/>
              </w:rPr>
              <w:t>մշակում</w:t>
            </w:r>
            <w:r w:rsidRPr="00AB44E9">
              <w:rPr>
                <w:rFonts w:ascii="GHEA Grapalat" w:hAnsi="GHEA Grapalat"/>
                <w:b/>
                <w:sz w:val="16"/>
                <w:szCs w:val="16"/>
              </w:rPr>
              <w:t xml:space="preserve">, </w:t>
            </w:r>
            <w:r w:rsidRPr="00AB44E9">
              <w:rPr>
                <w:rFonts w:ascii="GHEA Grapalat" w:hAnsi="GHEA Grapalat"/>
                <w:b/>
                <w:sz w:val="16"/>
                <w:szCs w:val="16"/>
                <w:lang w:val="ru-RU"/>
              </w:rPr>
              <w:t>կառավարում</w:t>
            </w:r>
            <w:r w:rsidRPr="00AB44E9">
              <w:rPr>
                <w:rFonts w:ascii="GHEA Grapalat" w:hAnsi="GHEA Grapalat"/>
                <w:b/>
                <w:sz w:val="16"/>
                <w:szCs w:val="16"/>
              </w:rPr>
              <w:t xml:space="preserve">, </w:t>
            </w:r>
            <w:r w:rsidRPr="00AB44E9">
              <w:rPr>
                <w:rFonts w:ascii="GHEA Grapalat" w:hAnsi="GHEA Grapalat"/>
                <w:b/>
                <w:sz w:val="16"/>
                <w:szCs w:val="16"/>
                <w:lang w:val="ru-RU"/>
              </w:rPr>
              <w:t>կենտրոնացված</w:t>
            </w:r>
            <w:r w:rsidRPr="00AB44E9">
              <w:rPr>
                <w:rFonts w:ascii="GHEA Grapalat" w:hAnsi="GHEA Grapalat"/>
                <w:b/>
                <w:sz w:val="16"/>
                <w:szCs w:val="16"/>
              </w:rPr>
              <w:t xml:space="preserve"> </w:t>
            </w:r>
            <w:r w:rsidRPr="00AB44E9">
              <w:rPr>
                <w:rFonts w:ascii="GHEA Grapalat" w:hAnsi="GHEA Grapalat"/>
                <w:b/>
                <w:sz w:val="16"/>
                <w:szCs w:val="16"/>
                <w:lang w:val="ru-RU"/>
              </w:rPr>
              <w:t>միջոցառումների</w:t>
            </w:r>
            <w:r w:rsidRPr="00AB44E9">
              <w:rPr>
                <w:rFonts w:ascii="GHEA Grapalat" w:hAnsi="GHEA Grapalat"/>
                <w:b/>
                <w:sz w:val="16"/>
                <w:szCs w:val="16"/>
              </w:rPr>
              <w:t xml:space="preserve">, </w:t>
            </w:r>
            <w:r w:rsidRPr="00AB44E9">
              <w:rPr>
                <w:rFonts w:ascii="GHEA Grapalat" w:hAnsi="GHEA Grapalat"/>
                <w:b/>
                <w:sz w:val="16"/>
                <w:szCs w:val="16"/>
                <w:lang w:val="ru-RU"/>
              </w:rPr>
              <w:t>մոնիտորինգի</w:t>
            </w:r>
            <w:r w:rsidRPr="00AB44E9">
              <w:rPr>
                <w:rFonts w:ascii="GHEA Grapalat" w:hAnsi="GHEA Grapalat"/>
                <w:b/>
                <w:sz w:val="16"/>
                <w:szCs w:val="16"/>
              </w:rPr>
              <w:t xml:space="preserve"> </w:t>
            </w:r>
            <w:r w:rsidRPr="00AB44E9">
              <w:rPr>
                <w:rFonts w:ascii="GHEA Grapalat" w:hAnsi="GHEA Grapalat"/>
                <w:b/>
                <w:sz w:val="16"/>
                <w:szCs w:val="16"/>
                <w:lang w:val="ru-RU"/>
              </w:rPr>
              <w:t>և</w:t>
            </w:r>
            <w:r w:rsidRPr="00AB44E9">
              <w:rPr>
                <w:rFonts w:ascii="GHEA Grapalat" w:hAnsi="GHEA Grapalat"/>
                <w:b/>
                <w:sz w:val="16"/>
                <w:szCs w:val="16"/>
              </w:rPr>
              <w:t xml:space="preserve"> </w:t>
            </w:r>
            <w:r w:rsidRPr="00AB44E9">
              <w:rPr>
                <w:rFonts w:ascii="GHEA Grapalat" w:hAnsi="GHEA Grapalat"/>
                <w:b/>
                <w:sz w:val="16"/>
                <w:szCs w:val="16"/>
                <w:lang w:val="ru-RU"/>
              </w:rPr>
              <w:t>վերահսկողության</w:t>
            </w:r>
            <w:r w:rsidRPr="00AB44E9">
              <w:rPr>
                <w:rFonts w:ascii="GHEA Grapalat" w:hAnsi="GHEA Grapalat"/>
                <w:b/>
                <w:sz w:val="16"/>
                <w:szCs w:val="16"/>
              </w:rPr>
              <w:t xml:space="preserve"> </w:t>
            </w:r>
            <w:r w:rsidRPr="00AB44E9">
              <w:rPr>
                <w:rFonts w:ascii="GHEA Grapalat" w:hAnsi="GHEA Grapalat"/>
                <w:b/>
                <w:sz w:val="16"/>
                <w:szCs w:val="16"/>
                <w:lang w:val="ru-RU"/>
              </w:rPr>
              <w:t>իրականացում</w:t>
            </w:r>
          </w:p>
        </w:tc>
        <w:tc>
          <w:tcPr>
            <w:tcW w:w="1418" w:type="dxa"/>
            <w:tcBorders>
              <w:top w:val="nil"/>
              <w:left w:val="nil"/>
              <w:bottom w:val="single" w:sz="4" w:space="0" w:color="auto"/>
              <w:right w:val="single" w:sz="4" w:space="0" w:color="auto"/>
            </w:tcBorders>
            <w:shd w:val="clear" w:color="auto" w:fill="auto"/>
            <w:vAlign w:val="center"/>
            <w:hideMark/>
          </w:tcPr>
          <w:p w14:paraId="39F71ECF" w14:textId="77777777" w:rsidR="00BC4B02" w:rsidRPr="00860562" w:rsidRDefault="00BC4B02" w:rsidP="00FD1288">
            <w:pPr>
              <w:spacing w:line="240" w:lineRule="auto"/>
              <w:jc w:val="center"/>
              <w:rPr>
                <w:rFonts w:ascii="GHEA Grapalat" w:hAnsi="GHEA Grapalat"/>
                <w:sz w:val="16"/>
                <w:szCs w:val="16"/>
                <w:lang w:val="ru-RU"/>
              </w:rPr>
            </w:pPr>
            <w:r w:rsidRPr="00860562">
              <w:rPr>
                <w:rFonts w:ascii="GHEA Grapalat" w:hAnsi="GHEA Grapalat"/>
                <w:sz w:val="16"/>
                <w:szCs w:val="16"/>
                <w:lang w:val="ru-RU"/>
              </w:rPr>
              <w:t>3,919,109.47</w:t>
            </w:r>
          </w:p>
        </w:tc>
        <w:tc>
          <w:tcPr>
            <w:tcW w:w="1559" w:type="dxa"/>
            <w:tcBorders>
              <w:top w:val="nil"/>
              <w:left w:val="nil"/>
              <w:bottom w:val="single" w:sz="4" w:space="0" w:color="auto"/>
              <w:right w:val="single" w:sz="4" w:space="0" w:color="auto"/>
            </w:tcBorders>
            <w:shd w:val="clear" w:color="auto" w:fill="auto"/>
            <w:vAlign w:val="center"/>
            <w:hideMark/>
          </w:tcPr>
          <w:p w14:paraId="5865CF14" w14:textId="77777777" w:rsidR="00BC4B02" w:rsidRPr="00860562" w:rsidRDefault="00BC4B02" w:rsidP="00FD1288">
            <w:pPr>
              <w:spacing w:line="240" w:lineRule="auto"/>
              <w:jc w:val="center"/>
              <w:rPr>
                <w:rFonts w:ascii="GHEA Grapalat" w:hAnsi="GHEA Grapalat"/>
                <w:sz w:val="16"/>
                <w:szCs w:val="16"/>
                <w:lang w:val="ru-RU"/>
              </w:rPr>
            </w:pPr>
            <w:r w:rsidRPr="00860562">
              <w:rPr>
                <w:rFonts w:ascii="GHEA Grapalat" w:hAnsi="GHEA Grapalat"/>
                <w:sz w:val="16"/>
                <w:szCs w:val="16"/>
                <w:lang w:val="ru-RU"/>
              </w:rPr>
              <w:t>3,327,666.13</w:t>
            </w:r>
          </w:p>
        </w:tc>
        <w:tc>
          <w:tcPr>
            <w:tcW w:w="1293" w:type="dxa"/>
            <w:tcBorders>
              <w:top w:val="nil"/>
              <w:left w:val="nil"/>
              <w:bottom w:val="single" w:sz="4" w:space="0" w:color="auto"/>
              <w:right w:val="single" w:sz="4" w:space="0" w:color="auto"/>
            </w:tcBorders>
            <w:shd w:val="clear" w:color="auto" w:fill="auto"/>
            <w:vAlign w:val="center"/>
            <w:hideMark/>
          </w:tcPr>
          <w:p w14:paraId="54C610F9" w14:textId="77777777" w:rsidR="00BC4B02" w:rsidRPr="00860562" w:rsidRDefault="00BC4B02" w:rsidP="00FD1288">
            <w:pPr>
              <w:spacing w:line="240" w:lineRule="auto"/>
              <w:jc w:val="center"/>
              <w:rPr>
                <w:rFonts w:ascii="GHEA Grapalat" w:hAnsi="GHEA Grapalat"/>
                <w:sz w:val="16"/>
                <w:szCs w:val="16"/>
                <w:lang w:val="ru-RU"/>
              </w:rPr>
            </w:pPr>
            <w:r w:rsidRPr="00860562">
              <w:rPr>
                <w:rFonts w:ascii="GHEA Grapalat" w:hAnsi="GHEA Grapalat"/>
                <w:sz w:val="16"/>
                <w:szCs w:val="16"/>
                <w:lang w:val="ru-RU"/>
              </w:rPr>
              <w:t>3,304,211.77</w:t>
            </w:r>
          </w:p>
        </w:tc>
        <w:tc>
          <w:tcPr>
            <w:tcW w:w="1400" w:type="dxa"/>
            <w:tcBorders>
              <w:top w:val="nil"/>
              <w:left w:val="nil"/>
              <w:bottom w:val="single" w:sz="4" w:space="0" w:color="auto"/>
              <w:right w:val="single" w:sz="4" w:space="0" w:color="auto"/>
            </w:tcBorders>
            <w:shd w:val="clear" w:color="auto" w:fill="auto"/>
            <w:vAlign w:val="center"/>
            <w:hideMark/>
          </w:tcPr>
          <w:p w14:paraId="4D861113" w14:textId="77777777" w:rsidR="00BC4B02" w:rsidRPr="00860562" w:rsidRDefault="00BC4B02" w:rsidP="00FD1288">
            <w:pPr>
              <w:spacing w:line="240" w:lineRule="auto"/>
              <w:jc w:val="center"/>
              <w:rPr>
                <w:rFonts w:ascii="GHEA Grapalat" w:hAnsi="GHEA Grapalat"/>
                <w:sz w:val="16"/>
                <w:szCs w:val="16"/>
                <w:lang w:val="ru-RU"/>
              </w:rPr>
            </w:pPr>
            <w:r w:rsidRPr="00860562">
              <w:rPr>
                <w:rFonts w:ascii="GHEA Grapalat" w:hAnsi="GHEA Grapalat"/>
                <w:sz w:val="16"/>
                <w:szCs w:val="16"/>
                <w:lang w:val="ru-RU"/>
              </w:rPr>
              <w:t>3,570,511.02</w:t>
            </w:r>
          </w:p>
        </w:tc>
      </w:tr>
      <w:tr w:rsidR="009A5E93" w:rsidRPr="00457B8B" w14:paraId="02C88258" w14:textId="77777777" w:rsidTr="009A5E93">
        <w:trPr>
          <w:trHeight w:val="585"/>
        </w:trPr>
        <w:tc>
          <w:tcPr>
            <w:tcW w:w="3836" w:type="dxa"/>
            <w:tcBorders>
              <w:top w:val="nil"/>
              <w:left w:val="single" w:sz="4" w:space="0" w:color="auto"/>
              <w:bottom w:val="single" w:sz="4" w:space="0" w:color="auto"/>
              <w:right w:val="single" w:sz="4" w:space="0" w:color="auto"/>
            </w:tcBorders>
            <w:shd w:val="clear" w:color="auto" w:fill="auto"/>
            <w:vAlign w:val="center"/>
            <w:hideMark/>
          </w:tcPr>
          <w:p w14:paraId="4C21ED4F" w14:textId="77777777" w:rsidR="00BC4B02" w:rsidRPr="00AB44E9" w:rsidRDefault="00BC4B02" w:rsidP="00FD1288">
            <w:pPr>
              <w:spacing w:line="240" w:lineRule="auto"/>
              <w:jc w:val="center"/>
              <w:rPr>
                <w:rFonts w:ascii="GHEA Grapalat" w:hAnsi="GHEA Grapalat"/>
                <w:b/>
                <w:sz w:val="16"/>
                <w:szCs w:val="16"/>
              </w:rPr>
            </w:pPr>
            <w:r w:rsidRPr="00AB44E9">
              <w:rPr>
                <w:rFonts w:ascii="GHEA Grapalat" w:hAnsi="GHEA Grapalat"/>
                <w:b/>
                <w:sz w:val="16"/>
                <w:szCs w:val="16"/>
                <w:lang w:val="ru-RU"/>
              </w:rPr>
              <w:t>Պետական</w:t>
            </w:r>
            <w:r w:rsidRPr="00AB44E9">
              <w:rPr>
                <w:rFonts w:ascii="GHEA Grapalat" w:hAnsi="GHEA Grapalat"/>
                <w:b/>
                <w:sz w:val="16"/>
                <w:szCs w:val="16"/>
              </w:rPr>
              <w:t xml:space="preserve"> </w:t>
            </w:r>
            <w:r w:rsidRPr="00AB44E9">
              <w:rPr>
                <w:rFonts w:ascii="GHEA Grapalat" w:hAnsi="GHEA Grapalat"/>
                <w:b/>
                <w:sz w:val="16"/>
                <w:szCs w:val="16"/>
                <w:lang w:val="ru-RU"/>
              </w:rPr>
              <w:t>պահպանության</w:t>
            </w:r>
            <w:r w:rsidRPr="00AB44E9">
              <w:rPr>
                <w:rFonts w:ascii="GHEA Grapalat" w:hAnsi="GHEA Grapalat"/>
                <w:b/>
                <w:sz w:val="16"/>
                <w:szCs w:val="16"/>
              </w:rPr>
              <w:t xml:space="preserve"> </w:t>
            </w:r>
            <w:r w:rsidRPr="00AB44E9">
              <w:rPr>
                <w:rFonts w:ascii="GHEA Grapalat" w:hAnsi="GHEA Grapalat"/>
                <w:b/>
                <w:sz w:val="16"/>
                <w:szCs w:val="16"/>
                <w:lang w:val="ru-RU"/>
              </w:rPr>
              <w:t>ծառայությունների</w:t>
            </w:r>
            <w:r w:rsidRPr="00AB44E9">
              <w:rPr>
                <w:rFonts w:ascii="GHEA Grapalat" w:hAnsi="GHEA Grapalat"/>
                <w:b/>
                <w:sz w:val="16"/>
                <w:szCs w:val="16"/>
              </w:rPr>
              <w:t xml:space="preserve"> </w:t>
            </w:r>
            <w:r w:rsidRPr="00AB44E9">
              <w:rPr>
                <w:rFonts w:ascii="GHEA Grapalat" w:hAnsi="GHEA Grapalat"/>
                <w:b/>
                <w:sz w:val="16"/>
                <w:szCs w:val="16"/>
                <w:lang w:val="ru-RU"/>
              </w:rPr>
              <w:t>կազմակերպում</w:t>
            </w:r>
            <w:r w:rsidRPr="00AB44E9">
              <w:rPr>
                <w:rFonts w:ascii="GHEA Grapalat" w:hAnsi="GHEA Grapalat"/>
                <w:b/>
                <w:sz w:val="16"/>
                <w:szCs w:val="16"/>
              </w:rPr>
              <w:t xml:space="preserve"> </w:t>
            </w:r>
            <w:r w:rsidRPr="00AB44E9">
              <w:rPr>
                <w:rFonts w:ascii="GHEA Grapalat" w:hAnsi="GHEA Grapalat"/>
                <w:b/>
                <w:sz w:val="16"/>
                <w:szCs w:val="16"/>
                <w:lang w:val="ru-RU"/>
              </w:rPr>
              <w:t>և</w:t>
            </w:r>
            <w:r w:rsidRPr="00AB44E9">
              <w:rPr>
                <w:rFonts w:ascii="GHEA Grapalat" w:hAnsi="GHEA Grapalat"/>
                <w:b/>
                <w:sz w:val="16"/>
                <w:szCs w:val="16"/>
              </w:rPr>
              <w:t xml:space="preserve"> </w:t>
            </w:r>
            <w:r w:rsidRPr="00AB44E9">
              <w:rPr>
                <w:rFonts w:ascii="GHEA Grapalat" w:hAnsi="GHEA Grapalat"/>
                <w:b/>
                <w:sz w:val="16"/>
                <w:szCs w:val="16"/>
                <w:lang w:val="ru-RU"/>
              </w:rPr>
              <w:t>իրականացում</w:t>
            </w:r>
          </w:p>
        </w:tc>
        <w:tc>
          <w:tcPr>
            <w:tcW w:w="1418" w:type="dxa"/>
            <w:tcBorders>
              <w:top w:val="nil"/>
              <w:left w:val="nil"/>
              <w:bottom w:val="single" w:sz="4" w:space="0" w:color="auto"/>
              <w:right w:val="single" w:sz="4" w:space="0" w:color="auto"/>
            </w:tcBorders>
            <w:shd w:val="clear" w:color="auto" w:fill="auto"/>
            <w:vAlign w:val="center"/>
            <w:hideMark/>
          </w:tcPr>
          <w:p w14:paraId="4C99BCBA" w14:textId="77777777" w:rsidR="00BC4B02" w:rsidRPr="00860562" w:rsidRDefault="00BC4B02" w:rsidP="00FD1288">
            <w:pPr>
              <w:spacing w:line="240" w:lineRule="auto"/>
              <w:jc w:val="center"/>
              <w:rPr>
                <w:rFonts w:ascii="GHEA Grapalat" w:hAnsi="GHEA Grapalat"/>
                <w:sz w:val="16"/>
                <w:szCs w:val="16"/>
                <w:lang w:val="ru-RU"/>
              </w:rPr>
            </w:pPr>
            <w:r w:rsidRPr="00860562">
              <w:rPr>
                <w:rFonts w:ascii="GHEA Grapalat" w:hAnsi="GHEA Grapalat"/>
                <w:sz w:val="16"/>
                <w:szCs w:val="16"/>
                <w:lang w:val="ru-RU"/>
              </w:rPr>
              <w:t>1,764,282.41</w:t>
            </w:r>
          </w:p>
        </w:tc>
        <w:tc>
          <w:tcPr>
            <w:tcW w:w="1559" w:type="dxa"/>
            <w:tcBorders>
              <w:top w:val="nil"/>
              <w:left w:val="nil"/>
              <w:bottom w:val="single" w:sz="4" w:space="0" w:color="auto"/>
              <w:right w:val="single" w:sz="4" w:space="0" w:color="auto"/>
            </w:tcBorders>
            <w:shd w:val="clear" w:color="auto" w:fill="auto"/>
            <w:vAlign w:val="center"/>
            <w:hideMark/>
          </w:tcPr>
          <w:p w14:paraId="40E9FAEB" w14:textId="77777777" w:rsidR="00BC4B02" w:rsidRPr="00860562" w:rsidRDefault="00BC4B02" w:rsidP="00FD1288">
            <w:pPr>
              <w:spacing w:line="240" w:lineRule="auto"/>
              <w:jc w:val="center"/>
              <w:rPr>
                <w:rFonts w:ascii="GHEA Grapalat" w:hAnsi="GHEA Grapalat"/>
                <w:sz w:val="16"/>
                <w:szCs w:val="16"/>
                <w:lang w:val="ru-RU"/>
              </w:rPr>
            </w:pPr>
            <w:r w:rsidRPr="00860562">
              <w:rPr>
                <w:rFonts w:ascii="GHEA Grapalat" w:hAnsi="GHEA Grapalat"/>
                <w:sz w:val="16"/>
                <w:szCs w:val="16"/>
                <w:lang w:val="ru-RU"/>
              </w:rPr>
              <w:t>1,714,403.49</w:t>
            </w:r>
          </w:p>
        </w:tc>
        <w:tc>
          <w:tcPr>
            <w:tcW w:w="1293" w:type="dxa"/>
            <w:tcBorders>
              <w:top w:val="nil"/>
              <w:left w:val="nil"/>
              <w:bottom w:val="single" w:sz="4" w:space="0" w:color="auto"/>
              <w:right w:val="single" w:sz="4" w:space="0" w:color="auto"/>
            </w:tcBorders>
            <w:shd w:val="clear" w:color="auto" w:fill="auto"/>
            <w:vAlign w:val="center"/>
            <w:hideMark/>
          </w:tcPr>
          <w:p w14:paraId="6B4BF0EB" w14:textId="77777777" w:rsidR="00BC4B02" w:rsidRPr="00860562" w:rsidRDefault="00BC4B02" w:rsidP="00FD1288">
            <w:pPr>
              <w:spacing w:line="240" w:lineRule="auto"/>
              <w:jc w:val="center"/>
              <w:rPr>
                <w:rFonts w:ascii="GHEA Grapalat" w:hAnsi="GHEA Grapalat"/>
                <w:sz w:val="16"/>
                <w:szCs w:val="16"/>
                <w:lang w:val="ru-RU"/>
              </w:rPr>
            </w:pPr>
            <w:r w:rsidRPr="00860562">
              <w:rPr>
                <w:rFonts w:ascii="GHEA Grapalat" w:hAnsi="GHEA Grapalat"/>
                <w:sz w:val="16"/>
                <w:szCs w:val="16"/>
                <w:lang w:val="ru-RU"/>
              </w:rPr>
              <w:t>1,714,102.99</w:t>
            </w:r>
          </w:p>
        </w:tc>
        <w:tc>
          <w:tcPr>
            <w:tcW w:w="1400" w:type="dxa"/>
            <w:tcBorders>
              <w:top w:val="nil"/>
              <w:left w:val="nil"/>
              <w:bottom w:val="single" w:sz="4" w:space="0" w:color="auto"/>
              <w:right w:val="single" w:sz="4" w:space="0" w:color="auto"/>
            </w:tcBorders>
            <w:shd w:val="clear" w:color="auto" w:fill="auto"/>
            <w:vAlign w:val="center"/>
            <w:hideMark/>
          </w:tcPr>
          <w:p w14:paraId="5B66689F" w14:textId="77777777" w:rsidR="00BC4B02" w:rsidRPr="00860562" w:rsidRDefault="00BC4B02" w:rsidP="00FD1288">
            <w:pPr>
              <w:spacing w:line="240" w:lineRule="auto"/>
              <w:jc w:val="center"/>
              <w:rPr>
                <w:rFonts w:ascii="GHEA Grapalat" w:hAnsi="GHEA Grapalat"/>
                <w:sz w:val="16"/>
                <w:szCs w:val="16"/>
                <w:lang w:val="ru-RU"/>
              </w:rPr>
            </w:pPr>
            <w:r w:rsidRPr="00860562">
              <w:rPr>
                <w:rFonts w:ascii="GHEA Grapalat" w:hAnsi="GHEA Grapalat"/>
                <w:sz w:val="16"/>
                <w:szCs w:val="16"/>
                <w:lang w:val="ru-RU"/>
              </w:rPr>
              <w:t>1,717,197.23</w:t>
            </w:r>
          </w:p>
        </w:tc>
      </w:tr>
      <w:tr w:rsidR="009A5E93" w:rsidRPr="00457B8B" w14:paraId="4087D6AF" w14:textId="77777777" w:rsidTr="009A5E93">
        <w:trPr>
          <w:trHeight w:val="840"/>
        </w:trPr>
        <w:tc>
          <w:tcPr>
            <w:tcW w:w="3836" w:type="dxa"/>
            <w:tcBorders>
              <w:top w:val="nil"/>
              <w:left w:val="single" w:sz="4" w:space="0" w:color="auto"/>
              <w:bottom w:val="single" w:sz="4" w:space="0" w:color="auto"/>
              <w:right w:val="single" w:sz="4" w:space="0" w:color="auto"/>
            </w:tcBorders>
            <w:shd w:val="clear" w:color="auto" w:fill="auto"/>
            <w:vAlign w:val="center"/>
            <w:hideMark/>
          </w:tcPr>
          <w:p w14:paraId="613D10A1" w14:textId="77777777" w:rsidR="00BC4B02" w:rsidRPr="00AB44E9" w:rsidRDefault="00BC4B02" w:rsidP="00FD1288">
            <w:pPr>
              <w:spacing w:line="240" w:lineRule="auto"/>
              <w:jc w:val="center"/>
              <w:rPr>
                <w:rFonts w:ascii="GHEA Grapalat" w:hAnsi="GHEA Grapalat"/>
                <w:b/>
                <w:sz w:val="16"/>
                <w:szCs w:val="16"/>
              </w:rPr>
            </w:pPr>
            <w:r w:rsidRPr="00AB44E9">
              <w:rPr>
                <w:rFonts w:ascii="GHEA Grapalat" w:hAnsi="GHEA Grapalat"/>
                <w:b/>
                <w:sz w:val="16"/>
                <w:szCs w:val="16"/>
                <w:lang w:val="ru-RU"/>
              </w:rPr>
              <w:t>Պետական</w:t>
            </w:r>
            <w:r w:rsidRPr="00AB44E9">
              <w:rPr>
                <w:rFonts w:ascii="GHEA Grapalat" w:hAnsi="GHEA Grapalat"/>
                <w:b/>
                <w:sz w:val="16"/>
                <w:szCs w:val="16"/>
              </w:rPr>
              <w:t xml:space="preserve"> </w:t>
            </w:r>
            <w:r w:rsidRPr="00AB44E9">
              <w:rPr>
                <w:rFonts w:ascii="GHEA Grapalat" w:hAnsi="GHEA Grapalat"/>
                <w:b/>
                <w:sz w:val="16"/>
                <w:szCs w:val="16"/>
                <w:lang w:val="ru-RU"/>
              </w:rPr>
              <w:t>պահպանության</w:t>
            </w:r>
            <w:r w:rsidRPr="00AB44E9">
              <w:rPr>
                <w:rFonts w:ascii="GHEA Grapalat" w:hAnsi="GHEA Grapalat"/>
                <w:b/>
                <w:sz w:val="16"/>
                <w:szCs w:val="16"/>
              </w:rPr>
              <w:t xml:space="preserve"> </w:t>
            </w:r>
            <w:r w:rsidRPr="00AB44E9">
              <w:rPr>
                <w:rFonts w:ascii="GHEA Grapalat" w:hAnsi="GHEA Grapalat"/>
                <w:b/>
                <w:sz w:val="16"/>
                <w:szCs w:val="16"/>
                <w:lang w:val="ru-RU"/>
              </w:rPr>
              <w:t>ծառայություններ</w:t>
            </w:r>
            <w:r w:rsidRPr="00AB44E9">
              <w:rPr>
                <w:rFonts w:ascii="GHEA Grapalat" w:hAnsi="GHEA Grapalat"/>
                <w:b/>
                <w:sz w:val="16"/>
                <w:szCs w:val="16"/>
              </w:rPr>
              <w:t xml:space="preserve"> </w:t>
            </w:r>
            <w:r w:rsidRPr="00AB44E9">
              <w:rPr>
                <w:rFonts w:ascii="GHEA Grapalat" w:hAnsi="GHEA Grapalat"/>
                <w:b/>
                <w:sz w:val="16"/>
                <w:szCs w:val="16"/>
                <w:lang w:val="ru-RU"/>
              </w:rPr>
              <w:t>մատուցող</w:t>
            </w:r>
            <w:r w:rsidRPr="00AB44E9">
              <w:rPr>
                <w:rFonts w:ascii="GHEA Grapalat" w:hAnsi="GHEA Grapalat"/>
                <w:b/>
                <w:sz w:val="16"/>
                <w:szCs w:val="16"/>
              </w:rPr>
              <w:t xml:space="preserve"> </w:t>
            </w:r>
            <w:r w:rsidRPr="00AB44E9">
              <w:rPr>
                <w:rFonts w:ascii="GHEA Grapalat" w:hAnsi="GHEA Grapalat"/>
                <w:b/>
                <w:sz w:val="16"/>
                <w:szCs w:val="16"/>
                <w:lang w:val="ru-RU"/>
              </w:rPr>
              <w:t>ՀՀ</w:t>
            </w:r>
            <w:r w:rsidRPr="00AB44E9">
              <w:rPr>
                <w:rFonts w:ascii="GHEA Grapalat" w:hAnsi="GHEA Grapalat"/>
                <w:b/>
                <w:sz w:val="16"/>
                <w:szCs w:val="16"/>
              </w:rPr>
              <w:t xml:space="preserve"> </w:t>
            </w:r>
            <w:r w:rsidRPr="00AB44E9">
              <w:rPr>
                <w:rFonts w:ascii="GHEA Grapalat" w:hAnsi="GHEA Grapalat"/>
                <w:b/>
                <w:sz w:val="16"/>
                <w:szCs w:val="16"/>
                <w:lang w:val="ru-RU"/>
              </w:rPr>
              <w:t>ոստիկանության</w:t>
            </w:r>
            <w:r w:rsidRPr="00AB44E9">
              <w:rPr>
                <w:rFonts w:ascii="GHEA Grapalat" w:hAnsi="GHEA Grapalat"/>
                <w:b/>
                <w:sz w:val="16"/>
                <w:szCs w:val="16"/>
              </w:rPr>
              <w:t xml:space="preserve">  </w:t>
            </w:r>
            <w:r w:rsidRPr="00AB44E9">
              <w:rPr>
                <w:rFonts w:ascii="GHEA Grapalat" w:hAnsi="GHEA Grapalat"/>
                <w:b/>
                <w:sz w:val="16"/>
                <w:szCs w:val="16"/>
                <w:lang w:val="ru-RU"/>
              </w:rPr>
              <w:t>ստորաբաժանումների</w:t>
            </w:r>
            <w:r w:rsidRPr="00AB44E9">
              <w:rPr>
                <w:rFonts w:ascii="GHEA Grapalat" w:hAnsi="GHEA Grapalat"/>
                <w:b/>
                <w:sz w:val="16"/>
                <w:szCs w:val="16"/>
              </w:rPr>
              <w:t xml:space="preserve"> </w:t>
            </w:r>
            <w:r w:rsidRPr="00AB44E9">
              <w:rPr>
                <w:rFonts w:ascii="GHEA Grapalat" w:hAnsi="GHEA Grapalat"/>
                <w:b/>
                <w:sz w:val="16"/>
                <w:szCs w:val="16"/>
                <w:lang w:val="ru-RU"/>
              </w:rPr>
              <w:t>կարիքի</w:t>
            </w:r>
            <w:r w:rsidRPr="00AB44E9">
              <w:rPr>
                <w:rFonts w:ascii="GHEA Grapalat" w:hAnsi="GHEA Grapalat"/>
                <w:b/>
                <w:sz w:val="16"/>
                <w:szCs w:val="16"/>
              </w:rPr>
              <w:t xml:space="preserve"> </w:t>
            </w:r>
            <w:r w:rsidRPr="00AB44E9">
              <w:rPr>
                <w:rFonts w:ascii="GHEA Grapalat" w:hAnsi="GHEA Grapalat"/>
                <w:b/>
                <w:sz w:val="16"/>
                <w:szCs w:val="16"/>
                <w:lang w:val="ru-RU"/>
              </w:rPr>
              <w:t>բավարարում</w:t>
            </w:r>
          </w:p>
        </w:tc>
        <w:tc>
          <w:tcPr>
            <w:tcW w:w="1418" w:type="dxa"/>
            <w:tcBorders>
              <w:top w:val="nil"/>
              <w:left w:val="nil"/>
              <w:bottom w:val="single" w:sz="4" w:space="0" w:color="auto"/>
              <w:right w:val="single" w:sz="4" w:space="0" w:color="auto"/>
            </w:tcBorders>
            <w:shd w:val="clear" w:color="auto" w:fill="auto"/>
            <w:vAlign w:val="center"/>
            <w:hideMark/>
          </w:tcPr>
          <w:p w14:paraId="7EB3E633" w14:textId="77777777" w:rsidR="00BC4B02" w:rsidRPr="00860562" w:rsidRDefault="00BC4B02" w:rsidP="00FD1288">
            <w:pPr>
              <w:spacing w:line="240" w:lineRule="auto"/>
              <w:jc w:val="center"/>
              <w:rPr>
                <w:rFonts w:ascii="GHEA Grapalat" w:hAnsi="GHEA Grapalat"/>
                <w:sz w:val="16"/>
                <w:szCs w:val="16"/>
                <w:lang w:val="ru-RU"/>
              </w:rPr>
            </w:pPr>
            <w:r w:rsidRPr="00860562">
              <w:rPr>
                <w:rFonts w:ascii="GHEA Grapalat" w:hAnsi="GHEA Grapalat"/>
                <w:sz w:val="16"/>
                <w:szCs w:val="16"/>
                <w:lang w:val="ru-RU"/>
              </w:rPr>
              <w:t>4,487,921.44</w:t>
            </w:r>
          </w:p>
        </w:tc>
        <w:tc>
          <w:tcPr>
            <w:tcW w:w="1559" w:type="dxa"/>
            <w:tcBorders>
              <w:top w:val="nil"/>
              <w:left w:val="nil"/>
              <w:bottom w:val="single" w:sz="4" w:space="0" w:color="auto"/>
              <w:right w:val="single" w:sz="4" w:space="0" w:color="auto"/>
            </w:tcBorders>
            <w:shd w:val="clear" w:color="auto" w:fill="auto"/>
            <w:vAlign w:val="center"/>
            <w:hideMark/>
          </w:tcPr>
          <w:p w14:paraId="56933115" w14:textId="77777777" w:rsidR="00BC4B02" w:rsidRPr="00860562" w:rsidRDefault="00BC4B02" w:rsidP="00FD1288">
            <w:pPr>
              <w:spacing w:line="240" w:lineRule="auto"/>
              <w:jc w:val="center"/>
              <w:rPr>
                <w:rFonts w:ascii="GHEA Grapalat" w:hAnsi="GHEA Grapalat"/>
                <w:sz w:val="16"/>
                <w:szCs w:val="16"/>
                <w:lang w:val="ru-RU"/>
              </w:rPr>
            </w:pPr>
            <w:r w:rsidRPr="00860562">
              <w:rPr>
                <w:rFonts w:ascii="GHEA Grapalat" w:hAnsi="GHEA Grapalat"/>
                <w:sz w:val="16"/>
                <w:szCs w:val="16"/>
                <w:lang w:val="ru-RU"/>
              </w:rPr>
              <w:t>4,229,198.22</w:t>
            </w:r>
          </w:p>
        </w:tc>
        <w:tc>
          <w:tcPr>
            <w:tcW w:w="1293" w:type="dxa"/>
            <w:tcBorders>
              <w:top w:val="nil"/>
              <w:left w:val="nil"/>
              <w:bottom w:val="single" w:sz="4" w:space="0" w:color="auto"/>
              <w:right w:val="single" w:sz="4" w:space="0" w:color="auto"/>
            </w:tcBorders>
            <w:shd w:val="clear" w:color="auto" w:fill="auto"/>
            <w:vAlign w:val="center"/>
            <w:hideMark/>
          </w:tcPr>
          <w:p w14:paraId="67CEC486" w14:textId="77777777" w:rsidR="00BC4B02" w:rsidRPr="00860562" w:rsidRDefault="00BC4B02" w:rsidP="00FD1288">
            <w:pPr>
              <w:spacing w:line="240" w:lineRule="auto"/>
              <w:jc w:val="center"/>
              <w:rPr>
                <w:rFonts w:ascii="GHEA Grapalat" w:hAnsi="GHEA Grapalat"/>
                <w:sz w:val="16"/>
                <w:szCs w:val="16"/>
                <w:lang w:val="ru-RU"/>
              </w:rPr>
            </w:pPr>
            <w:r w:rsidRPr="00860562">
              <w:rPr>
                <w:rFonts w:ascii="GHEA Grapalat" w:hAnsi="GHEA Grapalat"/>
                <w:sz w:val="16"/>
                <w:szCs w:val="16"/>
                <w:lang w:val="ru-RU"/>
              </w:rPr>
              <w:t>4,226,611.47</w:t>
            </w:r>
          </w:p>
        </w:tc>
        <w:tc>
          <w:tcPr>
            <w:tcW w:w="1400" w:type="dxa"/>
            <w:tcBorders>
              <w:top w:val="nil"/>
              <w:left w:val="nil"/>
              <w:bottom w:val="single" w:sz="4" w:space="0" w:color="auto"/>
              <w:right w:val="single" w:sz="4" w:space="0" w:color="auto"/>
            </w:tcBorders>
            <w:shd w:val="clear" w:color="auto" w:fill="auto"/>
            <w:vAlign w:val="center"/>
            <w:hideMark/>
          </w:tcPr>
          <w:p w14:paraId="025636FA" w14:textId="77777777" w:rsidR="00BC4B02" w:rsidRPr="00860562" w:rsidRDefault="00BC4B02" w:rsidP="00FD1288">
            <w:pPr>
              <w:spacing w:line="240" w:lineRule="auto"/>
              <w:jc w:val="center"/>
              <w:rPr>
                <w:rFonts w:ascii="GHEA Grapalat" w:hAnsi="GHEA Grapalat"/>
                <w:sz w:val="16"/>
                <w:szCs w:val="16"/>
                <w:lang w:val="ru-RU"/>
              </w:rPr>
            </w:pPr>
            <w:r w:rsidRPr="00860562">
              <w:rPr>
                <w:rFonts w:ascii="GHEA Grapalat" w:hAnsi="GHEA Grapalat"/>
                <w:sz w:val="16"/>
                <w:szCs w:val="16"/>
                <w:lang w:val="ru-RU"/>
              </w:rPr>
              <w:t>4,192,225.87</w:t>
            </w:r>
          </w:p>
        </w:tc>
      </w:tr>
      <w:tr w:rsidR="009A5E93" w:rsidRPr="00457B8B" w14:paraId="2DC1BBAE" w14:textId="77777777" w:rsidTr="009A5E93">
        <w:trPr>
          <w:trHeight w:val="597"/>
        </w:trPr>
        <w:tc>
          <w:tcPr>
            <w:tcW w:w="3836" w:type="dxa"/>
            <w:tcBorders>
              <w:top w:val="nil"/>
              <w:left w:val="single" w:sz="4" w:space="0" w:color="auto"/>
              <w:bottom w:val="single" w:sz="4" w:space="0" w:color="auto"/>
              <w:right w:val="single" w:sz="4" w:space="0" w:color="auto"/>
            </w:tcBorders>
            <w:shd w:val="clear" w:color="auto" w:fill="auto"/>
            <w:vAlign w:val="center"/>
            <w:hideMark/>
          </w:tcPr>
          <w:p w14:paraId="3643C474" w14:textId="77777777" w:rsidR="00BC4B02" w:rsidRPr="00AB44E9" w:rsidRDefault="00BC4B02" w:rsidP="00FD1288">
            <w:pPr>
              <w:spacing w:line="240" w:lineRule="auto"/>
              <w:jc w:val="center"/>
              <w:rPr>
                <w:rFonts w:ascii="GHEA Grapalat" w:hAnsi="GHEA Grapalat"/>
                <w:b/>
                <w:sz w:val="16"/>
                <w:szCs w:val="16"/>
              </w:rPr>
            </w:pPr>
            <w:r w:rsidRPr="00AB44E9">
              <w:rPr>
                <w:rFonts w:ascii="GHEA Grapalat" w:hAnsi="GHEA Grapalat"/>
                <w:b/>
                <w:sz w:val="16"/>
                <w:szCs w:val="16"/>
                <w:lang w:val="ru-RU"/>
              </w:rPr>
              <w:t>Ճանապարհային</w:t>
            </w:r>
            <w:r w:rsidRPr="00AB44E9">
              <w:rPr>
                <w:rFonts w:ascii="GHEA Grapalat" w:hAnsi="GHEA Grapalat"/>
                <w:b/>
                <w:sz w:val="16"/>
                <w:szCs w:val="16"/>
              </w:rPr>
              <w:t xml:space="preserve"> </w:t>
            </w:r>
            <w:r w:rsidRPr="00AB44E9">
              <w:rPr>
                <w:rFonts w:ascii="GHEA Grapalat" w:hAnsi="GHEA Grapalat"/>
                <w:b/>
                <w:sz w:val="16"/>
                <w:szCs w:val="16"/>
                <w:lang w:val="ru-RU"/>
              </w:rPr>
              <w:t>երթևեկության</w:t>
            </w:r>
            <w:r w:rsidRPr="00AB44E9">
              <w:rPr>
                <w:rFonts w:ascii="GHEA Grapalat" w:hAnsi="GHEA Grapalat"/>
                <w:b/>
                <w:sz w:val="16"/>
                <w:szCs w:val="16"/>
              </w:rPr>
              <w:t xml:space="preserve"> </w:t>
            </w:r>
            <w:r w:rsidRPr="00AB44E9">
              <w:rPr>
                <w:rFonts w:ascii="GHEA Grapalat" w:hAnsi="GHEA Grapalat"/>
                <w:b/>
                <w:sz w:val="16"/>
                <w:szCs w:val="16"/>
                <w:lang w:val="ru-RU"/>
              </w:rPr>
              <w:t>անվտանգության</w:t>
            </w:r>
            <w:r w:rsidRPr="00AB44E9">
              <w:rPr>
                <w:rFonts w:ascii="GHEA Grapalat" w:hAnsi="GHEA Grapalat"/>
                <w:b/>
                <w:sz w:val="16"/>
                <w:szCs w:val="16"/>
              </w:rPr>
              <w:t xml:space="preserve"> </w:t>
            </w:r>
            <w:r w:rsidRPr="00AB44E9">
              <w:rPr>
                <w:rFonts w:ascii="GHEA Grapalat" w:hAnsi="GHEA Grapalat"/>
                <w:b/>
                <w:sz w:val="16"/>
                <w:szCs w:val="16"/>
                <w:lang w:val="ru-RU"/>
              </w:rPr>
              <w:t>ապահովում</w:t>
            </w:r>
            <w:r w:rsidRPr="00AB44E9">
              <w:rPr>
                <w:rFonts w:ascii="GHEA Grapalat" w:hAnsi="GHEA Grapalat"/>
                <w:b/>
                <w:sz w:val="16"/>
                <w:szCs w:val="16"/>
              </w:rPr>
              <w:t xml:space="preserve"> </w:t>
            </w:r>
            <w:r w:rsidRPr="00AB44E9">
              <w:rPr>
                <w:rFonts w:ascii="GHEA Grapalat" w:hAnsi="GHEA Grapalat"/>
                <w:b/>
                <w:sz w:val="16"/>
                <w:szCs w:val="16"/>
                <w:lang w:val="ru-RU"/>
              </w:rPr>
              <w:t>և</w:t>
            </w:r>
            <w:r w:rsidRPr="00AB44E9">
              <w:rPr>
                <w:rFonts w:ascii="GHEA Grapalat" w:hAnsi="GHEA Grapalat"/>
                <w:b/>
                <w:sz w:val="16"/>
                <w:szCs w:val="16"/>
              </w:rPr>
              <w:t xml:space="preserve"> </w:t>
            </w:r>
            <w:r w:rsidRPr="00AB44E9">
              <w:rPr>
                <w:rFonts w:ascii="GHEA Grapalat" w:hAnsi="GHEA Grapalat"/>
                <w:b/>
                <w:sz w:val="16"/>
                <w:szCs w:val="16"/>
                <w:lang w:val="ru-RU"/>
              </w:rPr>
              <w:t>ճանապարհատրանսպորտային</w:t>
            </w:r>
            <w:r w:rsidRPr="00AB44E9">
              <w:rPr>
                <w:rFonts w:ascii="GHEA Grapalat" w:hAnsi="GHEA Grapalat"/>
                <w:b/>
                <w:sz w:val="16"/>
                <w:szCs w:val="16"/>
              </w:rPr>
              <w:t xml:space="preserve"> </w:t>
            </w:r>
            <w:r w:rsidRPr="00AB44E9">
              <w:rPr>
                <w:rFonts w:ascii="GHEA Grapalat" w:hAnsi="GHEA Grapalat"/>
                <w:b/>
                <w:sz w:val="16"/>
                <w:szCs w:val="16"/>
                <w:lang w:val="ru-RU"/>
              </w:rPr>
              <w:t>պատահարների</w:t>
            </w:r>
            <w:r w:rsidRPr="00AB44E9">
              <w:rPr>
                <w:rFonts w:ascii="GHEA Grapalat" w:hAnsi="GHEA Grapalat"/>
                <w:b/>
                <w:sz w:val="16"/>
                <w:szCs w:val="16"/>
              </w:rPr>
              <w:t xml:space="preserve"> </w:t>
            </w:r>
            <w:r w:rsidRPr="00AB44E9">
              <w:rPr>
                <w:rFonts w:ascii="GHEA Grapalat" w:hAnsi="GHEA Grapalat"/>
                <w:b/>
                <w:sz w:val="16"/>
                <w:szCs w:val="16"/>
                <w:lang w:val="ru-RU"/>
              </w:rPr>
              <w:t>կանխարգելում</w:t>
            </w:r>
          </w:p>
        </w:tc>
        <w:tc>
          <w:tcPr>
            <w:tcW w:w="1418" w:type="dxa"/>
            <w:tcBorders>
              <w:top w:val="nil"/>
              <w:left w:val="nil"/>
              <w:bottom w:val="single" w:sz="4" w:space="0" w:color="auto"/>
              <w:right w:val="single" w:sz="4" w:space="0" w:color="auto"/>
            </w:tcBorders>
            <w:shd w:val="clear" w:color="auto" w:fill="auto"/>
            <w:vAlign w:val="center"/>
            <w:hideMark/>
          </w:tcPr>
          <w:p w14:paraId="60D46E8E" w14:textId="77777777" w:rsidR="00BC4B02" w:rsidRPr="00860562" w:rsidRDefault="00BC4B02" w:rsidP="00FD1288">
            <w:pPr>
              <w:spacing w:line="240" w:lineRule="auto"/>
              <w:jc w:val="center"/>
              <w:rPr>
                <w:rFonts w:ascii="GHEA Grapalat" w:hAnsi="GHEA Grapalat"/>
                <w:sz w:val="16"/>
                <w:szCs w:val="16"/>
                <w:lang w:val="ru-RU"/>
              </w:rPr>
            </w:pPr>
            <w:r w:rsidRPr="00860562">
              <w:rPr>
                <w:rFonts w:ascii="GHEA Grapalat" w:hAnsi="GHEA Grapalat"/>
                <w:sz w:val="16"/>
                <w:szCs w:val="16"/>
                <w:lang w:val="ru-RU"/>
              </w:rPr>
              <w:t>2,297,530.53</w:t>
            </w:r>
          </w:p>
        </w:tc>
        <w:tc>
          <w:tcPr>
            <w:tcW w:w="1559" w:type="dxa"/>
            <w:tcBorders>
              <w:top w:val="nil"/>
              <w:left w:val="nil"/>
              <w:bottom w:val="single" w:sz="4" w:space="0" w:color="auto"/>
              <w:right w:val="single" w:sz="4" w:space="0" w:color="auto"/>
            </w:tcBorders>
            <w:shd w:val="clear" w:color="auto" w:fill="auto"/>
            <w:vAlign w:val="center"/>
            <w:hideMark/>
          </w:tcPr>
          <w:p w14:paraId="50A22450" w14:textId="77777777" w:rsidR="00BC4B02" w:rsidRPr="00860562" w:rsidRDefault="00BC4B02" w:rsidP="00FD1288">
            <w:pPr>
              <w:spacing w:line="240" w:lineRule="auto"/>
              <w:jc w:val="center"/>
              <w:rPr>
                <w:rFonts w:ascii="GHEA Grapalat" w:hAnsi="GHEA Grapalat"/>
                <w:sz w:val="16"/>
                <w:szCs w:val="16"/>
                <w:lang w:val="ru-RU"/>
              </w:rPr>
            </w:pPr>
            <w:r w:rsidRPr="00860562">
              <w:rPr>
                <w:rFonts w:ascii="GHEA Grapalat" w:hAnsi="GHEA Grapalat"/>
                <w:sz w:val="16"/>
                <w:szCs w:val="16"/>
                <w:lang w:val="ru-RU"/>
              </w:rPr>
              <w:t>2,000,011.03</w:t>
            </w:r>
          </w:p>
        </w:tc>
        <w:tc>
          <w:tcPr>
            <w:tcW w:w="1293" w:type="dxa"/>
            <w:tcBorders>
              <w:top w:val="nil"/>
              <w:left w:val="nil"/>
              <w:bottom w:val="single" w:sz="4" w:space="0" w:color="auto"/>
              <w:right w:val="single" w:sz="4" w:space="0" w:color="auto"/>
            </w:tcBorders>
            <w:shd w:val="clear" w:color="auto" w:fill="auto"/>
            <w:vAlign w:val="center"/>
            <w:hideMark/>
          </w:tcPr>
          <w:p w14:paraId="7757EC06" w14:textId="77777777" w:rsidR="00BC4B02" w:rsidRPr="00860562" w:rsidRDefault="00BC4B02" w:rsidP="00FD1288">
            <w:pPr>
              <w:spacing w:line="240" w:lineRule="auto"/>
              <w:jc w:val="center"/>
              <w:rPr>
                <w:rFonts w:ascii="GHEA Grapalat" w:hAnsi="GHEA Grapalat"/>
                <w:sz w:val="16"/>
                <w:szCs w:val="16"/>
                <w:lang w:val="ru-RU"/>
              </w:rPr>
            </w:pPr>
            <w:r w:rsidRPr="00860562">
              <w:rPr>
                <w:rFonts w:ascii="GHEA Grapalat" w:hAnsi="GHEA Grapalat"/>
                <w:sz w:val="16"/>
                <w:szCs w:val="16"/>
                <w:lang w:val="ru-RU"/>
              </w:rPr>
              <w:t>1,998,670.74</w:t>
            </w:r>
          </w:p>
        </w:tc>
        <w:tc>
          <w:tcPr>
            <w:tcW w:w="1400" w:type="dxa"/>
            <w:tcBorders>
              <w:top w:val="nil"/>
              <w:left w:val="nil"/>
              <w:bottom w:val="single" w:sz="4" w:space="0" w:color="auto"/>
              <w:right w:val="single" w:sz="4" w:space="0" w:color="auto"/>
            </w:tcBorders>
            <w:shd w:val="clear" w:color="auto" w:fill="auto"/>
            <w:vAlign w:val="center"/>
            <w:hideMark/>
          </w:tcPr>
          <w:p w14:paraId="03068FA7" w14:textId="77777777" w:rsidR="00BC4B02" w:rsidRPr="00860562" w:rsidRDefault="00BC4B02" w:rsidP="00FD1288">
            <w:pPr>
              <w:spacing w:line="240" w:lineRule="auto"/>
              <w:jc w:val="center"/>
              <w:rPr>
                <w:rFonts w:ascii="GHEA Grapalat" w:hAnsi="GHEA Grapalat"/>
                <w:sz w:val="16"/>
                <w:szCs w:val="16"/>
                <w:lang w:val="ru-RU"/>
              </w:rPr>
            </w:pPr>
            <w:r w:rsidRPr="00860562">
              <w:rPr>
                <w:rFonts w:ascii="GHEA Grapalat" w:hAnsi="GHEA Grapalat"/>
                <w:sz w:val="16"/>
                <w:szCs w:val="16"/>
                <w:lang w:val="ru-RU"/>
              </w:rPr>
              <w:t>2,183,747.20</w:t>
            </w:r>
          </w:p>
        </w:tc>
      </w:tr>
      <w:tr w:rsidR="009A5E93" w:rsidRPr="00457B8B" w14:paraId="2FDE4541" w14:textId="77777777" w:rsidTr="009A5E93">
        <w:trPr>
          <w:trHeight w:val="1000"/>
        </w:trPr>
        <w:tc>
          <w:tcPr>
            <w:tcW w:w="3836" w:type="dxa"/>
            <w:tcBorders>
              <w:top w:val="nil"/>
              <w:left w:val="single" w:sz="4" w:space="0" w:color="auto"/>
              <w:bottom w:val="single" w:sz="4" w:space="0" w:color="auto"/>
              <w:right w:val="single" w:sz="4" w:space="0" w:color="auto"/>
            </w:tcBorders>
            <w:shd w:val="clear" w:color="auto" w:fill="auto"/>
            <w:vAlign w:val="center"/>
            <w:hideMark/>
          </w:tcPr>
          <w:p w14:paraId="7C49DD06" w14:textId="77777777" w:rsidR="00BC4B02" w:rsidRPr="00AB44E9" w:rsidRDefault="00BC4B02" w:rsidP="00FD1288">
            <w:pPr>
              <w:spacing w:line="240" w:lineRule="auto"/>
              <w:jc w:val="center"/>
              <w:rPr>
                <w:rFonts w:ascii="GHEA Grapalat" w:hAnsi="GHEA Grapalat"/>
                <w:b/>
                <w:sz w:val="16"/>
                <w:szCs w:val="16"/>
              </w:rPr>
            </w:pPr>
            <w:r w:rsidRPr="00AB44E9">
              <w:rPr>
                <w:rFonts w:ascii="GHEA Grapalat" w:hAnsi="GHEA Grapalat"/>
                <w:b/>
                <w:sz w:val="16"/>
                <w:szCs w:val="16"/>
                <w:lang w:val="ru-RU"/>
              </w:rPr>
              <w:t>Անձի</w:t>
            </w:r>
            <w:r w:rsidRPr="00AB44E9">
              <w:rPr>
                <w:rFonts w:ascii="GHEA Grapalat" w:hAnsi="GHEA Grapalat"/>
                <w:b/>
                <w:sz w:val="16"/>
                <w:szCs w:val="16"/>
              </w:rPr>
              <w:t xml:space="preserve"> </w:t>
            </w:r>
            <w:r w:rsidRPr="00AB44E9">
              <w:rPr>
                <w:rFonts w:ascii="GHEA Grapalat" w:hAnsi="GHEA Grapalat"/>
                <w:b/>
                <w:sz w:val="16"/>
                <w:szCs w:val="16"/>
                <w:lang w:val="ru-RU"/>
              </w:rPr>
              <w:t>անհատական</w:t>
            </w:r>
            <w:r w:rsidRPr="00AB44E9">
              <w:rPr>
                <w:rFonts w:ascii="GHEA Grapalat" w:hAnsi="GHEA Grapalat"/>
                <w:b/>
                <w:sz w:val="16"/>
                <w:szCs w:val="16"/>
              </w:rPr>
              <w:t xml:space="preserve"> </w:t>
            </w:r>
            <w:r w:rsidRPr="00AB44E9">
              <w:rPr>
                <w:rFonts w:ascii="GHEA Grapalat" w:hAnsi="GHEA Grapalat"/>
                <w:b/>
                <w:sz w:val="16"/>
                <w:szCs w:val="16"/>
                <w:lang w:val="ru-RU"/>
              </w:rPr>
              <w:t>տվյալների</w:t>
            </w:r>
            <w:r w:rsidRPr="00AB44E9">
              <w:rPr>
                <w:rFonts w:ascii="GHEA Grapalat" w:hAnsi="GHEA Grapalat"/>
                <w:b/>
                <w:sz w:val="16"/>
                <w:szCs w:val="16"/>
              </w:rPr>
              <w:t xml:space="preserve">, </w:t>
            </w:r>
            <w:r w:rsidRPr="00AB44E9">
              <w:rPr>
                <w:rFonts w:ascii="GHEA Grapalat" w:hAnsi="GHEA Grapalat"/>
                <w:b/>
                <w:sz w:val="16"/>
                <w:szCs w:val="16"/>
                <w:lang w:val="ru-RU"/>
              </w:rPr>
              <w:t>քաղաքացիության</w:t>
            </w:r>
            <w:r w:rsidRPr="00AB44E9">
              <w:rPr>
                <w:rFonts w:ascii="GHEA Grapalat" w:hAnsi="GHEA Grapalat"/>
                <w:b/>
                <w:sz w:val="16"/>
                <w:szCs w:val="16"/>
              </w:rPr>
              <w:t xml:space="preserve"> </w:t>
            </w:r>
            <w:r w:rsidRPr="00AB44E9">
              <w:rPr>
                <w:rFonts w:ascii="GHEA Grapalat" w:hAnsi="GHEA Grapalat"/>
                <w:b/>
                <w:sz w:val="16"/>
                <w:szCs w:val="16"/>
                <w:lang w:val="ru-RU"/>
              </w:rPr>
              <w:t>և</w:t>
            </w:r>
            <w:r w:rsidRPr="00AB44E9">
              <w:rPr>
                <w:rFonts w:ascii="GHEA Grapalat" w:hAnsi="GHEA Grapalat"/>
                <w:b/>
                <w:sz w:val="16"/>
                <w:szCs w:val="16"/>
              </w:rPr>
              <w:t xml:space="preserve"> </w:t>
            </w:r>
            <w:r w:rsidRPr="00AB44E9">
              <w:rPr>
                <w:rFonts w:ascii="GHEA Grapalat" w:hAnsi="GHEA Grapalat"/>
                <w:b/>
                <w:sz w:val="16"/>
                <w:szCs w:val="16"/>
                <w:lang w:val="ru-RU"/>
              </w:rPr>
              <w:t>հաշվառման</w:t>
            </w:r>
            <w:r w:rsidRPr="00AB44E9">
              <w:rPr>
                <w:rFonts w:ascii="GHEA Grapalat" w:hAnsi="GHEA Grapalat"/>
                <w:b/>
                <w:sz w:val="16"/>
                <w:szCs w:val="16"/>
              </w:rPr>
              <w:t xml:space="preserve"> </w:t>
            </w:r>
            <w:r w:rsidRPr="00AB44E9">
              <w:rPr>
                <w:rFonts w:ascii="GHEA Grapalat" w:hAnsi="GHEA Grapalat"/>
                <w:b/>
                <w:sz w:val="16"/>
                <w:szCs w:val="16"/>
                <w:lang w:val="ru-RU"/>
              </w:rPr>
              <w:t>վերաբերյալ</w:t>
            </w:r>
            <w:r w:rsidRPr="00AB44E9">
              <w:rPr>
                <w:rFonts w:ascii="GHEA Grapalat" w:hAnsi="GHEA Grapalat"/>
                <w:b/>
                <w:sz w:val="16"/>
                <w:szCs w:val="16"/>
              </w:rPr>
              <w:t xml:space="preserve"> </w:t>
            </w:r>
            <w:r w:rsidRPr="00AB44E9">
              <w:rPr>
                <w:rFonts w:ascii="GHEA Grapalat" w:hAnsi="GHEA Grapalat"/>
                <w:b/>
                <w:sz w:val="16"/>
                <w:szCs w:val="16"/>
                <w:lang w:val="ru-RU"/>
              </w:rPr>
              <w:t>տեղեկությունների</w:t>
            </w:r>
            <w:r w:rsidRPr="00AB44E9">
              <w:rPr>
                <w:rFonts w:ascii="GHEA Grapalat" w:hAnsi="GHEA Grapalat"/>
                <w:b/>
                <w:sz w:val="16"/>
                <w:szCs w:val="16"/>
              </w:rPr>
              <w:t xml:space="preserve"> </w:t>
            </w:r>
            <w:r w:rsidRPr="00AB44E9">
              <w:rPr>
                <w:rFonts w:ascii="GHEA Grapalat" w:hAnsi="GHEA Grapalat"/>
                <w:b/>
                <w:sz w:val="16"/>
                <w:szCs w:val="16"/>
                <w:lang w:val="ru-RU"/>
              </w:rPr>
              <w:t>ստացման</w:t>
            </w:r>
            <w:r w:rsidRPr="00AB44E9">
              <w:rPr>
                <w:rFonts w:ascii="GHEA Grapalat" w:hAnsi="GHEA Grapalat"/>
                <w:b/>
                <w:sz w:val="16"/>
                <w:szCs w:val="16"/>
              </w:rPr>
              <w:t xml:space="preserve">, </w:t>
            </w:r>
            <w:r w:rsidRPr="00AB44E9">
              <w:rPr>
                <w:rFonts w:ascii="GHEA Grapalat" w:hAnsi="GHEA Grapalat"/>
                <w:b/>
                <w:sz w:val="16"/>
                <w:szCs w:val="16"/>
                <w:lang w:val="ru-RU"/>
              </w:rPr>
              <w:t>տրամադրման</w:t>
            </w:r>
            <w:r w:rsidRPr="00AB44E9">
              <w:rPr>
                <w:rFonts w:ascii="GHEA Grapalat" w:hAnsi="GHEA Grapalat"/>
                <w:b/>
                <w:sz w:val="16"/>
                <w:szCs w:val="16"/>
              </w:rPr>
              <w:t xml:space="preserve"> </w:t>
            </w:r>
            <w:r w:rsidRPr="00AB44E9">
              <w:rPr>
                <w:rFonts w:ascii="GHEA Grapalat" w:hAnsi="GHEA Grapalat"/>
                <w:b/>
                <w:sz w:val="16"/>
                <w:szCs w:val="16"/>
                <w:lang w:val="ru-RU"/>
              </w:rPr>
              <w:t>և</w:t>
            </w:r>
            <w:r w:rsidRPr="00AB44E9">
              <w:rPr>
                <w:rFonts w:ascii="GHEA Grapalat" w:hAnsi="GHEA Grapalat"/>
                <w:b/>
                <w:sz w:val="16"/>
                <w:szCs w:val="16"/>
              </w:rPr>
              <w:t xml:space="preserve"> </w:t>
            </w:r>
            <w:r w:rsidRPr="00AB44E9">
              <w:rPr>
                <w:rFonts w:ascii="GHEA Grapalat" w:hAnsi="GHEA Grapalat"/>
                <w:b/>
                <w:sz w:val="16"/>
                <w:szCs w:val="16"/>
                <w:lang w:val="ru-RU"/>
              </w:rPr>
              <w:t>փոխանակման</w:t>
            </w:r>
            <w:r w:rsidRPr="00AB44E9">
              <w:rPr>
                <w:rFonts w:ascii="GHEA Grapalat" w:hAnsi="GHEA Grapalat"/>
                <w:b/>
                <w:sz w:val="16"/>
                <w:szCs w:val="16"/>
              </w:rPr>
              <w:t xml:space="preserve"> </w:t>
            </w:r>
            <w:r w:rsidRPr="00AB44E9">
              <w:rPr>
                <w:rFonts w:ascii="GHEA Grapalat" w:hAnsi="GHEA Grapalat"/>
                <w:b/>
                <w:sz w:val="16"/>
                <w:szCs w:val="16"/>
                <w:lang w:val="ru-RU"/>
              </w:rPr>
              <w:t>ծառայությունների</w:t>
            </w:r>
            <w:r w:rsidRPr="00AB44E9">
              <w:rPr>
                <w:rFonts w:ascii="GHEA Grapalat" w:hAnsi="GHEA Grapalat"/>
                <w:b/>
                <w:sz w:val="16"/>
                <w:szCs w:val="16"/>
              </w:rPr>
              <w:t xml:space="preserve"> </w:t>
            </w:r>
            <w:r w:rsidRPr="00AB44E9">
              <w:rPr>
                <w:rFonts w:ascii="GHEA Grapalat" w:hAnsi="GHEA Grapalat"/>
                <w:b/>
                <w:sz w:val="16"/>
                <w:szCs w:val="16"/>
                <w:lang w:val="ru-RU"/>
              </w:rPr>
              <w:t>մատուցում</w:t>
            </w:r>
            <w:r w:rsidRPr="00AB44E9">
              <w:rPr>
                <w:rFonts w:ascii="GHEA Grapalat" w:hAnsi="GHEA Grapalat"/>
                <w:b/>
                <w:sz w:val="16"/>
                <w:szCs w:val="16"/>
              </w:rPr>
              <w:t xml:space="preserve">, </w:t>
            </w:r>
            <w:r w:rsidRPr="00AB44E9">
              <w:rPr>
                <w:rFonts w:ascii="GHEA Grapalat" w:hAnsi="GHEA Grapalat"/>
                <w:b/>
                <w:sz w:val="16"/>
                <w:szCs w:val="16"/>
                <w:lang w:val="ru-RU"/>
              </w:rPr>
              <w:t>ճամփորդական</w:t>
            </w:r>
            <w:r w:rsidRPr="00AB44E9">
              <w:rPr>
                <w:rFonts w:ascii="GHEA Grapalat" w:hAnsi="GHEA Grapalat"/>
                <w:b/>
                <w:sz w:val="16"/>
                <w:szCs w:val="16"/>
              </w:rPr>
              <w:t xml:space="preserve"> </w:t>
            </w:r>
            <w:r w:rsidRPr="00AB44E9">
              <w:rPr>
                <w:rFonts w:ascii="GHEA Grapalat" w:hAnsi="GHEA Grapalat"/>
                <w:b/>
                <w:sz w:val="16"/>
                <w:szCs w:val="16"/>
                <w:lang w:val="ru-RU"/>
              </w:rPr>
              <w:t>փաստաթղթերում</w:t>
            </w:r>
            <w:r w:rsidRPr="00AB44E9">
              <w:rPr>
                <w:rFonts w:ascii="GHEA Grapalat" w:hAnsi="GHEA Grapalat"/>
                <w:b/>
                <w:sz w:val="16"/>
                <w:szCs w:val="16"/>
              </w:rPr>
              <w:t xml:space="preserve"> </w:t>
            </w:r>
            <w:r w:rsidRPr="00AB44E9">
              <w:rPr>
                <w:rFonts w:ascii="GHEA Grapalat" w:hAnsi="GHEA Grapalat"/>
                <w:b/>
                <w:sz w:val="16"/>
                <w:szCs w:val="16"/>
                <w:lang w:val="ru-RU"/>
              </w:rPr>
              <w:t>կենսաչափական</w:t>
            </w:r>
            <w:r w:rsidRPr="00AB44E9">
              <w:rPr>
                <w:rFonts w:ascii="GHEA Grapalat" w:hAnsi="GHEA Grapalat"/>
                <w:b/>
                <w:sz w:val="16"/>
                <w:szCs w:val="16"/>
              </w:rPr>
              <w:t xml:space="preserve"> </w:t>
            </w:r>
            <w:r w:rsidRPr="00AB44E9">
              <w:rPr>
                <w:rFonts w:ascii="GHEA Grapalat" w:hAnsi="GHEA Grapalat"/>
                <w:b/>
                <w:sz w:val="16"/>
                <w:szCs w:val="16"/>
                <w:lang w:val="ru-RU"/>
              </w:rPr>
              <w:t>տեխնոլոգիաների</w:t>
            </w:r>
            <w:r w:rsidRPr="00AB44E9">
              <w:rPr>
                <w:rFonts w:ascii="GHEA Grapalat" w:hAnsi="GHEA Grapalat"/>
                <w:b/>
                <w:sz w:val="16"/>
                <w:szCs w:val="16"/>
              </w:rPr>
              <w:t xml:space="preserve"> </w:t>
            </w:r>
            <w:r w:rsidRPr="00AB44E9">
              <w:rPr>
                <w:rFonts w:ascii="GHEA Grapalat" w:hAnsi="GHEA Grapalat"/>
                <w:b/>
                <w:sz w:val="16"/>
                <w:szCs w:val="16"/>
                <w:lang w:val="ru-RU"/>
              </w:rPr>
              <w:t>ներդրում</w:t>
            </w:r>
          </w:p>
        </w:tc>
        <w:tc>
          <w:tcPr>
            <w:tcW w:w="1418" w:type="dxa"/>
            <w:tcBorders>
              <w:top w:val="nil"/>
              <w:left w:val="nil"/>
              <w:bottom w:val="single" w:sz="4" w:space="0" w:color="auto"/>
              <w:right w:val="single" w:sz="4" w:space="0" w:color="auto"/>
            </w:tcBorders>
            <w:shd w:val="clear" w:color="auto" w:fill="auto"/>
            <w:vAlign w:val="center"/>
            <w:hideMark/>
          </w:tcPr>
          <w:p w14:paraId="38B125B8" w14:textId="77777777" w:rsidR="00BC4B02" w:rsidRPr="00860562" w:rsidRDefault="00BC4B02" w:rsidP="00FD1288">
            <w:pPr>
              <w:spacing w:line="240" w:lineRule="auto"/>
              <w:jc w:val="center"/>
              <w:rPr>
                <w:rFonts w:ascii="GHEA Grapalat" w:hAnsi="GHEA Grapalat"/>
                <w:sz w:val="16"/>
                <w:szCs w:val="16"/>
                <w:lang w:val="ru-RU"/>
              </w:rPr>
            </w:pPr>
            <w:r w:rsidRPr="00860562">
              <w:rPr>
                <w:rFonts w:ascii="GHEA Grapalat" w:hAnsi="GHEA Grapalat"/>
                <w:sz w:val="16"/>
                <w:szCs w:val="16"/>
                <w:lang w:val="ru-RU"/>
              </w:rPr>
              <w:t>702,830.49</w:t>
            </w:r>
          </w:p>
        </w:tc>
        <w:tc>
          <w:tcPr>
            <w:tcW w:w="1559" w:type="dxa"/>
            <w:tcBorders>
              <w:top w:val="nil"/>
              <w:left w:val="nil"/>
              <w:bottom w:val="single" w:sz="4" w:space="0" w:color="auto"/>
              <w:right w:val="single" w:sz="4" w:space="0" w:color="auto"/>
            </w:tcBorders>
            <w:shd w:val="clear" w:color="auto" w:fill="auto"/>
            <w:vAlign w:val="center"/>
            <w:hideMark/>
          </w:tcPr>
          <w:p w14:paraId="7F00C51A" w14:textId="77777777" w:rsidR="00BC4B02" w:rsidRPr="00860562" w:rsidRDefault="00BC4B02" w:rsidP="00FD1288">
            <w:pPr>
              <w:spacing w:line="240" w:lineRule="auto"/>
              <w:jc w:val="center"/>
              <w:rPr>
                <w:rFonts w:ascii="GHEA Grapalat" w:hAnsi="GHEA Grapalat"/>
                <w:sz w:val="16"/>
                <w:szCs w:val="16"/>
                <w:lang w:val="ru-RU"/>
              </w:rPr>
            </w:pPr>
            <w:r w:rsidRPr="00860562">
              <w:rPr>
                <w:rFonts w:ascii="GHEA Grapalat" w:hAnsi="GHEA Grapalat"/>
                <w:sz w:val="16"/>
                <w:szCs w:val="16"/>
                <w:lang w:val="ru-RU"/>
              </w:rPr>
              <w:t>644,922.96</w:t>
            </w:r>
          </w:p>
        </w:tc>
        <w:tc>
          <w:tcPr>
            <w:tcW w:w="1293" w:type="dxa"/>
            <w:tcBorders>
              <w:top w:val="nil"/>
              <w:left w:val="nil"/>
              <w:bottom w:val="single" w:sz="4" w:space="0" w:color="auto"/>
              <w:right w:val="single" w:sz="4" w:space="0" w:color="auto"/>
            </w:tcBorders>
            <w:shd w:val="clear" w:color="auto" w:fill="auto"/>
            <w:vAlign w:val="center"/>
            <w:hideMark/>
          </w:tcPr>
          <w:p w14:paraId="5B967EAA" w14:textId="77777777" w:rsidR="00BC4B02" w:rsidRPr="00860562" w:rsidRDefault="00BC4B02" w:rsidP="00FD1288">
            <w:pPr>
              <w:spacing w:line="240" w:lineRule="auto"/>
              <w:jc w:val="center"/>
              <w:rPr>
                <w:rFonts w:ascii="GHEA Grapalat" w:hAnsi="GHEA Grapalat"/>
                <w:sz w:val="16"/>
                <w:szCs w:val="16"/>
                <w:lang w:val="ru-RU"/>
              </w:rPr>
            </w:pPr>
            <w:r w:rsidRPr="00860562">
              <w:rPr>
                <w:rFonts w:ascii="GHEA Grapalat" w:hAnsi="GHEA Grapalat"/>
                <w:sz w:val="16"/>
                <w:szCs w:val="16"/>
                <w:lang w:val="ru-RU"/>
              </w:rPr>
              <w:t>644,534.55</w:t>
            </w:r>
          </w:p>
        </w:tc>
        <w:tc>
          <w:tcPr>
            <w:tcW w:w="1400" w:type="dxa"/>
            <w:tcBorders>
              <w:top w:val="nil"/>
              <w:left w:val="nil"/>
              <w:bottom w:val="single" w:sz="4" w:space="0" w:color="auto"/>
              <w:right w:val="single" w:sz="4" w:space="0" w:color="auto"/>
            </w:tcBorders>
            <w:shd w:val="clear" w:color="auto" w:fill="auto"/>
            <w:vAlign w:val="center"/>
            <w:hideMark/>
          </w:tcPr>
          <w:p w14:paraId="3786224A" w14:textId="77777777" w:rsidR="00BC4B02" w:rsidRPr="00860562" w:rsidRDefault="00BC4B02" w:rsidP="00FD1288">
            <w:pPr>
              <w:spacing w:line="240" w:lineRule="auto"/>
              <w:jc w:val="center"/>
              <w:rPr>
                <w:rFonts w:ascii="GHEA Grapalat" w:hAnsi="GHEA Grapalat"/>
                <w:sz w:val="16"/>
                <w:szCs w:val="16"/>
                <w:lang w:val="ru-RU"/>
              </w:rPr>
            </w:pPr>
            <w:r w:rsidRPr="00860562">
              <w:rPr>
                <w:rFonts w:ascii="GHEA Grapalat" w:hAnsi="GHEA Grapalat"/>
                <w:sz w:val="16"/>
                <w:szCs w:val="16"/>
                <w:lang w:val="ru-RU"/>
              </w:rPr>
              <w:t>491,483.54</w:t>
            </w:r>
          </w:p>
        </w:tc>
      </w:tr>
      <w:tr w:rsidR="009A5E93" w:rsidRPr="00457B8B" w14:paraId="08B742EE" w14:textId="77777777" w:rsidTr="00AB44E9">
        <w:trPr>
          <w:trHeight w:val="440"/>
        </w:trPr>
        <w:tc>
          <w:tcPr>
            <w:tcW w:w="3836" w:type="dxa"/>
            <w:tcBorders>
              <w:top w:val="nil"/>
              <w:left w:val="single" w:sz="4" w:space="0" w:color="auto"/>
              <w:bottom w:val="single" w:sz="4" w:space="0" w:color="auto"/>
              <w:right w:val="single" w:sz="4" w:space="0" w:color="auto"/>
            </w:tcBorders>
            <w:shd w:val="clear" w:color="auto" w:fill="auto"/>
            <w:vAlign w:val="center"/>
            <w:hideMark/>
          </w:tcPr>
          <w:p w14:paraId="7D139651" w14:textId="77777777" w:rsidR="00BC4B02" w:rsidRPr="00AB44E9" w:rsidRDefault="00BC4B02" w:rsidP="00FD1288">
            <w:pPr>
              <w:spacing w:line="240" w:lineRule="auto"/>
              <w:jc w:val="center"/>
              <w:rPr>
                <w:rFonts w:ascii="GHEA Grapalat" w:hAnsi="GHEA Grapalat"/>
                <w:b/>
                <w:sz w:val="16"/>
                <w:szCs w:val="16"/>
                <w:lang w:val="ru-RU"/>
              </w:rPr>
            </w:pPr>
            <w:r w:rsidRPr="00AB44E9">
              <w:rPr>
                <w:rFonts w:ascii="GHEA Grapalat" w:hAnsi="GHEA Grapalat"/>
                <w:b/>
                <w:sz w:val="16"/>
                <w:szCs w:val="16"/>
                <w:lang w:val="ru-RU"/>
              </w:rPr>
              <w:t>Առողջապահական ծառայությունների տրամադրում</w:t>
            </w:r>
          </w:p>
        </w:tc>
        <w:tc>
          <w:tcPr>
            <w:tcW w:w="1418" w:type="dxa"/>
            <w:tcBorders>
              <w:top w:val="nil"/>
              <w:left w:val="nil"/>
              <w:bottom w:val="single" w:sz="4" w:space="0" w:color="auto"/>
              <w:right w:val="single" w:sz="4" w:space="0" w:color="auto"/>
            </w:tcBorders>
            <w:shd w:val="clear" w:color="auto" w:fill="auto"/>
            <w:vAlign w:val="center"/>
            <w:hideMark/>
          </w:tcPr>
          <w:p w14:paraId="737A9B1B" w14:textId="77777777" w:rsidR="00BC4B02" w:rsidRPr="00860562" w:rsidRDefault="00BC4B02" w:rsidP="00FD1288">
            <w:pPr>
              <w:spacing w:line="240" w:lineRule="auto"/>
              <w:jc w:val="center"/>
              <w:rPr>
                <w:rFonts w:ascii="GHEA Grapalat" w:hAnsi="GHEA Grapalat"/>
                <w:sz w:val="16"/>
                <w:szCs w:val="16"/>
                <w:lang w:val="ru-RU"/>
              </w:rPr>
            </w:pPr>
            <w:r w:rsidRPr="00860562">
              <w:rPr>
                <w:rFonts w:ascii="GHEA Grapalat" w:hAnsi="GHEA Grapalat"/>
                <w:sz w:val="16"/>
                <w:szCs w:val="16"/>
                <w:lang w:val="ru-RU"/>
              </w:rPr>
              <w:t>108,802.54</w:t>
            </w:r>
          </w:p>
        </w:tc>
        <w:tc>
          <w:tcPr>
            <w:tcW w:w="1559" w:type="dxa"/>
            <w:tcBorders>
              <w:top w:val="nil"/>
              <w:left w:val="nil"/>
              <w:bottom w:val="single" w:sz="4" w:space="0" w:color="auto"/>
              <w:right w:val="single" w:sz="4" w:space="0" w:color="auto"/>
            </w:tcBorders>
            <w:shd w:val="clear" w:color="auto" w:fill="auto"/>
            <w:vAlign w:val="center"/>
            <w:hideMark/>
          </w:tcPr>
          <w:p w14:paraId="419D5A69" w14:textId="77777777" w:rsidR="00BC4B02" w:rsidRPr="00860562" w:rsidRDefault="00BC4B02" w:rsidP="00FD1288">
            <w:pPr>
              <w:spacing w:line="240" w:lineRule="auto"/>
              <w:jc w:val="center"/>
              <w:rPr>
                <w:rFonts w:ascii="GHEA Grapalat" w:hAnsi="GHEA Grapalat"/>
                <w:sz w:val="16"/>
                <w:szCs w:val="16"/>
                <w:lang w:val="ru-RU"/>
              </w:rPr>
            </w:pPr>
            <w:r w:rsidRPr="00860562">
              <w:rPr>
                <w:rFonts w:ascii="GHEA Grapalat" w:hAnsi="GHEA Grapalat"/>
                <w:sz w:val="16"/>
                <w:szCs w:val="16"/>
                <w:lang w:val="ru-RU"/>
              </w:rPr>
              <w:t>104,751.25</w:t>
            </w:r>
          </w:p>
        </w:tc>
        <w:tc>
          <w:tcPr>
            <w:tcW w:w="1293" w:type="dxa"/>
            <w:tcBorders>
              <w:top w:val="nil"/>
              <w:left w:val="nil"/>
              <w:bottom w:val="single" w:sz="4" w:space="0" w:color="auto"/>
              <w:right w:val="single" w:sz="4" w:space="0" w:color="auto"/>
            </w:tcBorders>
            <w:shd w:val="clear" w:color="auto" w:fill="auto"/>
            <w:vAlign w:val="center"/>
            <w:hideMark/>
          </w:tcPr>
          <w:p w14:paraId="4CA254DF" w14:textId="77777777" w:rsidR="00BC4B02" w:rsidRPr="00860562" w:rsidRDefault="00BC4B02" w:rsidP="00FD1288">
            <w:pPr>
              <w:spacing w:line="240" w:lineRule="auto"/>
              <w:jc w:val="center"/>
              <w:rPr>
                <w:rFonts w:ascii="GHEA Grapalat" w:hAnsi="GHEA Grapalat"/>
                <w:sz w:val="16"/>
                <w:szCs w:val="16"/>
                <w:lang w:val="ru-RU"/>
              </w:rPr>
            </w:pPr>
            <w:r w:rsidRPr="00860562">
              <w:rPr>
                <w:rFonts w:ascii="GHEA Grapalat" w:hAnsi="GHEA Grapalat"/>
                <w:sz w:val="16"/>
                <w:szCs w:val="16"/>
                <w:lang w:val="ru-RU"/>
              </w:rPr>
              <w:t>104,751.25</w:t>
            </w:r>
          </w:p>
        </w:tc>
        <w:tc>
          <w:tcPr>
            <w:tcW w:w="1400" w:type="dxa"/>
            <w:tcBorders>
              <w:top w:val="nil"/>
              <w:left w:val="nil"/>
              <w:bottom w:val="single" w:sz="4" w:space="0" w:color="auto"/>
              <w:right w:val="single" w:sz="4" w:space="0" w:color="auto"/>
            </w:tcBorders>
            <w:shd w:val="clear" w:color="auto" w:fill="auto"/>
            <w:vAlign w:val="center"/>
            <w:hideMark/>
          </w:tcPr>
          <w:p w14:paraId="0A9EC9FA" w14:textId="77777777" w:rsidR="00BC4B02" w:rsidRPr="00860562" w:rsidRDefault="00BC4B02" w:rsidP="00FD1288">
            <w:pPr>
              <w:spacing w:line="240" w:lineRule="auto"/>
              <w:jc w:val="center"/>
              <w:rPr>
                <w:rFonts w:ascii="GHEA Grapalat" w:hAnsi="GHEA Grapalat"/>
                <w:sz w:val="16"/>
                <w:szCs w:val="16"/>
                <w:lang w:val="ru-RU"/>
              </w:rPr>
            </w:pPr>
            <w:r w:rsidRPr="00860562">
              <w:rPr>
                <w:rFonts w:ascii="GHEA Grapalat" w:hAnsi="GHEA Grapalat"/>
                <w:sz w:val="16"/>
                <w:szCs w:val="16"/>
                <w:lang w:val="ru-RU"/>
              </w:rPr>
              <w:t>104,751.25</w:t>
            </w:r>
          </w:p>
        </w:tc>
      </w:tr>
      <w:tr w:rsidR="009A5E93" w:rsidRPr="00457B8B" w14:paraId="79295F56" w14:textId="77777777" w:rsidTr="009A5E93">
        <w:trPr>
          <w:trHeight w:val="931"/>
        </w:trPr>
        <w:tc>
          <w:tcPr>
            <w:tcW w:w="3836" w:type="dxa"/>
            <w:tcBorders>
              <w:top w:val="nil"/>
              <w:left w:val="single" w:sz="4" w:space="0" w:color="auto"/>
              <w:bottom w:val="single" w:sz="4" w:space="0" w:color="auto"/>
              <w:right w:val="single" w:sz="4" w:space="0" w:color="auto"/>
            </w:tcBorders>
            <w:shd w:val="clear" w:color="auto" w:fill="auto"/>
            <w:vAlign w:val="center"/>
            <w:hideMark/>
          </w:tcPr>
          <w:p w14:paraId="798F6665" w14:textId="77777777" w:rsidR="00BC4B02" w:rsidRPr="00AB44E9" w:rsidRDefault="00BC4B02" w:rsidP="00FD1288">
            <w:pPr>
              <w:spacing w:line="240" w:lineRule="auto"/>
              <w:jc w:val="center"/>
              <w:rPr>
                <w:rFonts w:ascii="GHEA Grapalat" w:hAnsi="GHEA Grapalat"/>
                <w:b/>
                <w:sz w:val="16"/>
                <w:szCs w:val="16"/>
              </w:rPr>
            </w:pPr>
            <w:r w:rsidRPr="00AB44E9">
              <w:rPr>
                <w:rFonts w:ascii="GHEA Grapalat" w:hAnsi="GHEA Grapalat"/>
                <w:b/>
                <w:sz w:val="16"/>
                <w:szCs w:val="16"/>
                <w:lang w:val="ru-RU"/>
              </w:rPr>
              <w:t>Դեղորայքի</w:t>
            </w:r>
            <w:r w:rsidRPr="00AB44E9">
              <w:rPr>
                <w:rFonts w:ascii="GHEA Grapalat" w:hAnsi="GHEA Grapalat"/>
                <w:b/>
                <w:sz w:val="16"/>
                <w:szCs w:val="16"/>
              </w:rPr>
              <w:t xml:space="preserve"> </w:t>
            </w:r>
            <w:r w:rsidRPr="00AB44E9">
              <w:rPr>
                <w:rFonts w:ascii="GHEA Grapalat" w:hAnsi="GHEA Grapalat"/>
                <w:b/>
                <w:sz w:val="16"/>
                <w:szCs w:val="16"/>
                <w:lang w:val="ru-RU"/>
              </w:rPr>
              <w:t>տրամադրում</w:t>
            </w:r>
            <w:r w:rsidRPr="00AB44E9">
              <w:rPr>
                <w:rFonts w:ascii="GHEA Grapalat" w:hAnsi="GHEA Grapalat"/>
                <w:b/>
                <w:sz w:val="16"/>
                <w:szCs w:val="16"/>
              </w:rPr>
              <w:t xml:space="preserve"> </w:t>
            </w:r>
            <w:r w:rsidRPr="00AB44E9">
              <w:rPr>
                <w:rFonts w:ascii="GHEA Grapalat" w:hAnsi="GHEA Grapalat"/>
                <w:b/>
                <w:sz w:val="16"/>
                <w:szCs w:val="16"/>
                <w:lang w:val="ru-RU"/>
              </w:rPr>
              <w:t>ոստիկանության</w:t>
            </w:r>
            <w:r w:rsidRPr="00AB44E9">
              <w:rPr>
                <w:rFonts w:ascii="GHEA Grapalat" w:hAnsi="GHEA Grapalat"/>
                <w:b/>
                <w:sz w:val="16"/>
                <w:szCs w:val="16"/>
              </w:rPr>
              <w:t xml:space="preserve"> </w:t>
            </w:r>
            <w:r w:rsidRPr="00AB44E9">
              <w:rPr>
                <w:rFonts w:ascii="GHEA Grapalat" w:hAnsi="GHEA Grapalat"/>
                <w:b/>
                <w:sz w:val="16"/>
                <w:szCs w:val="16"/>
                <w:lang w:val="ru-RU"/>
              </w:rPr>
              <w:t>բժշկական</w:t>
            </w:r>
            <w:r w:rsidRPr="00AB44E9">
              <w:rPr>
                <w:rFonts w:ascii="GHEA Grapalat" w:hAnsi="GHEA Grapalat"/>
                <w:b/>
                <w:sz w:val="16"/>
                <w:szCs w:val="16"/>
              </w:rPr>
              <w:t xml:space="preserve"> </w:t>
            </w:r>
            <w:r w:rsidRPr="00AB44E9">
              <w:rPr>
                <w:rFonts w:ascii="GHEA Grapalat" w:hAnsi="GHEA Grapalat"/>
                <w:b/>
                <w:sz w:val="16"/>
                <w:szCs w:val="16"/>
                <w:lang w:val="ru-RU"/>
              </w:rPr>
              <w:t>վարչության</w:t>
            </w:r>
            <w:r w:rsidRPr="00AB44E9">
              <w:rPr>
                <w:rFonts w:ascii="GHEA Grapalat" w:hAnsi="GHEA Grapalat"/>
                <w:b/>
                <w:sz w:val="16"/>
                <w:szCs w:val="16"/>
              </w:rPr>
              <w:t xml:space="preserve"> </w:t>
            </w:r>
            <w:r w:rsidRPr="00AB44E9">
              <w:rPr>
                <w:rFonts w:ascii="GHEA Grapalat" w:hAnsi="GHEA Grapalat"/>
                <w:b/>
                <w:sz w:val="16"/>
                <w:szCs w:val="16"/>
                <w:lang w:val="ru-RU"/>
              </w:rPr>
              <w:t>ծառայություններից</w:t>
            </w:r>
            <w:r w:rsidRPr="00AB44E9">
              <w:rPr>
                <w:rFonts w:ascii="GHEA Grapalat" w:hAnsi="GHEA Grapalat"/>
                <w:b/>
                <w:sz w:val="16"/>
                <w:szCs w:val="16"/>
              </w:rPr>
              <w:t xml:space="preserve"> </w:t>
            </w:r>
            <w:r w:rsidRPr="00AB44E9">
              <w:rPr>
                <w:rFonts w:ascii="GHEA Grapalat" w:hAnsi="GHEA Grapalat"/>
                <w:b/>
                <w:sz w:val="16"/>
                <w:szCs w:val="16"/>
                <w:lang w:val="ru-RU"/>
              </w:rPr>
              <w:t>օգտվելու</w:t>
            </w:r>
            <w:r w:rsidRPr="00AB44E9">
              <w:rPr>
                <w:rFonts w:ascii="GHEA Grapalat" w:hAnsi="GHEA Grapalat"/>
                <w:b/>
                <w:sz w:val="16"/>
                <w:szCs w:val="16"/>
              </w:rPr>
              <w:t xml:space="preserve"> </w:t>
            </w:r>
            <w:r w:rsidRPr="00AB44E9">
              <w:rPr>
                <w:rFonts w:ascii="GHEA Grapalat" w:hAnsi="GHEA Grapalat"/>
                <w:b/>
                <w:sz w:val="16"/>
                <w:szCs w:val="16"/>
                <w:lang w:val="ru-RU"/>
              </w:rPr>
              <w:t>իրավունք</w:t>
            </w:r>
            <w:r w:rsidRPr="00AB44E9">
              <w:rPr>
                <w:rFonts w:ascii="GHEA Grapalat" w:hAnsi="GHEA Grapalat"/>
                <w:b/>
                <w:sz w:val="16"/>
                <w:szCs w:val="16"/>
              </w:rPr>
              <w:t xml:space="preserve"> </w:t>
            </w:r>
            <w:r w:rsidRPr="00AB44E9">
              <w:rPr>
                <w:rFonts w:ascii="GHEA Grapalat" w:hAnsi="GHEA Grapalat"/>
                <w:b/>
                <w:sz w:val="16"/>
                <w:szCs w:val="16"/>
                <w:lang w:val="ru-RU"/>
              </w:rPr>
              <w:t>ունեցող</w:t>
            </w:r>
            <w:r w:rsidRPr="00AB44E9">
              <w:rPr>
                <w:rFonts w:ascii="GHEA Grapalat" w:hAnsi="GHEA Grapalat"/>
                <w:b/>
                <w:sz w:val="16"/>
                <w:szCs w:val="16"/>
              </w:rPr>
              <w:t xml:space="preserve"> </w:t>
            </w:r>
            <w:r w:rsidRPr="00AB44E9">
              <w:rPr>
                <w:rFonts w:ascii="GHEA Grapalat" w:hAnsi="GHEA Grapalat"/>
                <w:b/>
                <w:sz w:val="16"/>
                <w:szCs w:val="16"/>
                <w:lang w:val="ru-RU"/>
              </w:rPr>
              <w:t>բուժօգնություն</w:t>
            </w:r>
            <w:r w:rsidRPr="00AB44E9">
              <w:rPr>
                <w:rFonts w:ascii="GHEA Grapalat" w:hAnsi="GHEA Grapalat"/>
                <w:b/>
                <w:sz w:val="16"/>
                <w:szCs w:val="16"/>
              </w:rPr>
              <w:t xml:space="preserve"> </w:t>
            </w:r>
            <w:r w:rsidRPr="00AB44E9">
              <w:rPr>
                <w:rFonts w:ascii="GHEA Grapalat" w:hAnsi="GHEA Grapalat"/>
                <w:b/>
                <w:sz w:val="16"/>
                <w:szCs w:val="16"/>
                <w:lang w:val="ru-RU"/>
              </w:rPr>
              <w:t>ստացողներին</w:t>
            </w:r>
            <w:r w:rsidRPr="00AB44E9">
              <w:rPr>
                <w:rFonts w:ascii="GHEA Grapalat" w:hAnsi="GHEA Grapalat"/>
                <w:b/>
                <w:sz w:val="16"/>
                <w:szCs w:val="16"/>
              </w:rPr>
              <w:t xml:space="preserve"> </w:t>
            </w:r>
            <w:r w:rsidRPr="00AB44E9">
              <w:rPr>
                <w:rFonts w:ascii="GHEA Grapalat" w:hAnsi="GHEA Grapalat"/>
                <w:b/>
                <w:sz w:val="16"/>
                <w:szCs w:val="16"/>
                <w:lang w:val="ru-RU"/>
              </w:rPr>
              <w:t>և</w:t>
            </w:r>
            <w:r w:rsidRPr="00AB44E9">
              <w:rPr>
                <w:rFonts w:ascii="GHEA Grapalat" w:hAnsi="GHEA Grapalat"/>
                <w:b/>
                <w:sz w:val="16"/>
                <w:szCs w:val="16"/>
              </w:rPr>
              <w:t xml:space="preserve"> </w:t>
            </w:r>
            <w:r w:rsidRPr="00AB44E9">
              <w:rPr>
                <w:rFonts w:ascii="GHEA Grapalat" w:hAnsi="GHEA Grapalat"/>
                <w:b/>
                <w:sz w:val="16"/>
                <w:szCs w:val="16"/>
                <w:lang w:val="ru-RU"/>
              </w:rPr>
              <w:t>հատուկ</w:t>
            </w:r>
            <w:r w:rsidRPr="00AB44E9">
              <w:rPr>
                <w:rFonts w:ascii="GHEA Grapalat" w:hAnsi="GHEA Grapalat"/>
                <w:b/>
                <w:sz w:val="16"/>
                <w:szCs w:val="16"/>
              </w:rPr>
              <w:t xml:space="preserve"> </w:t>
            </w:r>
            <w:r w:rsidRPr="00AB44E9">
              <w:rPr>
                <w:rFonts w:ascii="GHEA Grapalat" w:hAnsi="GHEA Grapalat"/>
                <w:b/>
                <w:sz w:val="16"/>
                <w:szCs w:val="16"/>
                <w:lang w:val="ru-RU"/>
              </w:rPr>
              <w:t>խմբերում</w:t>
            </w:r>
            <w:r w:rsidRPr="00AB44E9">
              <w:rPr>
                <w:rFonts w:ascii="GHEA Grapalat" w:hAnsi="GHEA Grapalat"/>
                <w:b/>
                <w:sz w:val="16"/>
                <w:szCs w:val="16"/>
              </w:rPr>
              <w:t xml:space="preserve"> </w:t>
            </w:r>
            <w:r w:rsidRPr="00AB44E9">
              <w:rPr>
                <w:rFonts w:ascii="GHEA Grapalat" w:hAnsi="GHEA Grapalat"/>
                <w:b/>
                <w:sz w:val="16"/>
                <w:szCs w:val="16"/>
                <w:lang w:val="ru-RU"/>
              </w:rPr>
              <w:t>ընդգրկված</w:t>
            </w:r>
            <w:r w:rsidRPr="00AB44E9">
              <w:rPr>
                <w:rFonts w:ascii="GHEA Grapalat" w:hAnsi="GHEA Grapalat"/>
                <w:b/>
                <w:sz w:val="16"/>
                <w:szCs w:val="16"/>
              </w:rPr>
              <w:t xml:space="preserve"> </w:t>
            </w:r>
            <w:r w:rsidRPr="00AB44E9">
              <w:rPr>
                <w:rFonts w:ascii="GHEA Grapalat" w:hAnsi="GHEA Grapalat"/>
                <w:b/>
                <w:sz w:val="16"/>
                <w:szCs w:val="16"/>
                <w:lang w:val="ru-RU"/>
              </w:rPr>
              <w:t>ֆիզիկական</w:t>
            </w:r>
            <w:r w:rsidRPr="00AB44E9">
              <w:rPr>
                <w:rFonts w:ascii="GHEA Grapalat" w:hAnsi="GHEA Grapalat"/>
                <w:b/>
                <w:sz w:val="16"/>
                <w:szCs w:val="16"/>
              </w:rPr>
              <w:t xml:space="preserve"> </w:t>
            </w:r>
            <w:r w:rsidRPr="00AB44E9">
              <w:rPr>
                <w:rFonts w:ascii="GHEA Grapalat" w:hAnsi="GHEA Grapalat"/>
                <w:b/>
                <w:sz w:val="16"/>
                <w:szCs w:val="16"/>
                <w:lang w:val="ru-RU"/>
              </w:rPr>
              <w:t>անձանց</w:t>
            </w:r>
          </w:p>
        </w:tc>
        <w:tc>
          <w:tcPr>
            <w:tcW w:w="1418" w:type="dxa"/>
            <w:tcBorders>
              <w:top w:val="nil"/>
              <w:left w:val="nil"/>
              <w:bottom w:val="single" w:sz="4" w:space="0" w:color="auto"/>
              <w:right w:val="single" w:sz="4" w:space="0" w:color="auto"/>
            </w:tcBorders>
            <w:shd w:val="clear" w:color="auto" w:fill="auto"/>
            <w:vAlign w:val="center"/>
            <w:hideMark/>
          </w:tcPr>
          <w:p w14:paraId="0D582AE7" w14:textId="77777777" w:rsidR="00BC4B02" w:rsidRPr="00860562" w:rsidRDefault="00BC4B02" w:rsidP="00FD1288">
            <w:pPr>
              <w:spacing w:line="240" w:lineRule="auto"/>
              <w:jc w:val="center"/>
              <w:rPr>
                <w:rFonts w:ascii="GHEA Grapalat" w:hAnsi="GHEA Grapalat"/>
                <w:sz w:val="16"/>
                <w:szCs w:val="16"/>
                <w:lang w:val="ru-RU"/>
              </w:rPr>
            </w:pPr>
            <w:r w:rsidRPr="00860562">
              <w:rPr>
                <w:rFonts w:ascii="GHEA Grapalat" w:hAnsi="GHEA Grapalat"/>
                <w:sz w:val="16"/>
                <w:szCs w:val="16"/>
                <w:lang w:val="ru-RU"/>
              </w:rPr>
              <w:t>5,811.40</w:t>
            </w:r>
          </w:p>
        </w:tc>
        <w:tc>
          <w:tcPr>
            <w:tcW w:w="1559" w:type="dxa"/>
            <w:tcBorders>
              <w:top w:val="nil"/>
              <w:left w:val="nil"/>
              <w:bottom w:val="single" w:sz="4" w:space="0" w:color="auto"/>
              <w:right w:val="single" w:sz="4" w:space="0" w:color="auto"/>
            </w:tcBorders>
            <w:shd w:val="clear" w:color="auto" w:fill="auto"/>
            <w:vAlign w:val="center"/>
            <w:hideMark/>
          </w:tcPr>
          <w:p w14:paraId="0A729D4A" w14:textId="77777777" w:rsidR="00BC4B02" w:rsidRPr="00860562" w:rsidRDefault="00BC4B02" w:rsidP="00FD1288">
            <w:pPr>
              <w:spacing w:line="240" w:lineRule="auto"/>
              <w:jc w:val="center"/>
              <w:rPr>
                <w:rFonts w:ascii="GHEA Grapalat" w:hAnsi="GHEA Grapalat"/>
                <w:sz w:val="16"/>
                <w:szCs w:val="16"/>
                <w:lang w:val="ru-RU"/>
              </w:rPr>
            </w:pPr>
            <w:r w:rsidRPr="00860562">
              <w:rPr>
                <w:rFonts w:ascii="GHEA Grapalat" w:hAnsi="GHEA Grapalat"/>
                <w:sz w:val="16"/>
                <w:szCs w:val="16"/>
                <w:lang w:val="ru-RU"/>
              </w:rPr>
              <w:t>2,004.95</w:t>
            </w:r>
          </w:p>
        </w:tc>
        <w:tc>
          <w:tcPr>
            <w:tcW w:w="1293" w:type="dxa"/>
            <w:tcBorders>
              <w:top w:val="nil"/>
              <w:left w:val="nil"/>
              <w:bottom w:val="single" w:sz="4" w:space="0" w:color="auto"/>
              <w:right w:val="single" w:sz="4" w:space="0" w:color="auto"/>
            </w:tcBorders>
            <w:shd w:val="clear" w:color="auto" w:fill="auto"/>
            <w:vAlign w:val="center"/>
            <w:hideMark/>
          </w:tcPr>
          <w:p w14:paraId="6A08CA4A" w14:textId="77777777" w:rsidR="00BC4B02" w:rsidRPr="00860562" w:rsidRDefault="00BC4B02" w:rsidP="00FD1288">
            <w:pPr>
              <w:spacing w:line="240" w:lineRule="auto"/>
              <w:jc w:val="center"/>
              <w:rPr>
                <w:rFonts w:ascii="GHEA Grapalat" w:hAnsi="GHEA Grapalat"/>
                <w:sz w:val="16"/>
                <w:szCs w:val="16"/>
                <w:lang w:val="ru-RU"/>
              </w:rPr>
            </w:pPr>
            <w:r w:rsidRPr="00860562">
              <w:rPr>
                <w:rFonts w:ascii="GHEA Grapalat" w:hAnsi="GHEA Grapalat"/>
                <w:sz w:val="16"/>
                <w:szCs w:val="16"/>
                <w:lang w:val="ru-RU"/>
              </w:rPr>
              <w:t>1,990.83</w:t>
            </w:r>
          </w:p>
        </w:tc>
        <w:tc>
          <w:tcPr>
            <w:tcW w:w="1400" w:type="dxa"/>
            <w:tcBorders>
              <w:top w:val="nil"/>
              <w:left w:val="nil"/>
              <w:bottom w:val="single" w:sz="4" w:space="0" w:color="auto"/>
              <w:right w:val="single" w:sz="4" w:space="0" w:color="auto"/>
            </w:tcBorders>
            <w:shd w:val="clear" w:color="auto" w:fill="auto"/>
            <w:vAlign w:val="center"/>
            <w:hideMark/>
          </w:tcPr>
          <w:p w14:paraId="6E4571BD" w14:textId="77777777" w:rsidR="00BC4B02" w:rsidRPr="00860562" w:rsidRDefault="00BC4B02" w:rsidP="00FD1288">
            <w:pPr>
              <w:spacing w:line="240" w:lineRule="auto"/>
              <w:jc w:val="center"/>
              <w:rPr>
                <w:rFonts w:ascii="GHEA Grapalat" w:hAnsi="GHEA Grapalat"/>
                <w:sz w:val="16"/>
                <w:szCs w:val="16"/>
                <w:lang w:val="ru-RU"/>
              </w:rPr>
            </w:pPr>
            <w:r w:rsidRPr="00860562">
              <w:rPr>
                <w:rFonts w:ascii="GHEA Grapalat" w:hAnsi="GHEA Grapalat"/>
                <w:sz w:val="16"/>
                <w:szCs w:val="16"/>
                <w:lang w:val="ru-RU"/>
              </w:rPr>
              <w:t>8,024.78</w:t>
            </w:r>
          </w:p>
        </w:tc>
      </w:tr>
      <w:tr w:rsidR="009A5E93" w:rsidRPr="00457B8B" w14:paraId="31A18B1E" w14:textId="77777777" w:rsidTr="009A5E93">
        <w:trPr>
          <w:trHeight w:val="557"/>
        </w:trPr>
        <w:tc>
          <w:tcPr>
            <w:tcW w:w="3836" w:type="dxa"/>
            <w:tcBorders>
              <w:top w:val="nil"/>
              <w:left w:val="single" w:sz="4" w:space="0" w:color="auto"/>
              <w:bottom w:val="single" w:sz="4" w:space="0" w:color="auto"/>
              <w:right w:val="single" w:sz="4" w:space="0" w:color="auto"/>
            </w:tcBorders>
            <w:shd w:val="clear" w:color="auto" w:fill="auto"/>
            <w:vAlign w:val="center"/>
            <w:hideMark/>
          </w:tcPr>
          <w:p w14:paraId="433B53DD" w14:textId="77777777" w:rsidR="00BC4B02" w:rsidRPr="00AB44E9" w:rsidRDefault="00BC4B02" w:rsidP="00FD1288">
            <w:pPr>
              <w:spacing w:line="240" w:lineRule="auto"/>
              <w:jc w:val="center"/>
              <w:rPr>
                <w:rFonts w:ascii="GHEA Grapalat" w:hAnsi="GHEA Grapalat"/>
                <w:b/>
                <w:sz w:val="16"/>
                <w:szCs w:val="16"/>
              </w:rPr>
            </w:pPr>
            <w:r w:rsidRPr="00AB44E9">
              <w:rPr>
                <w:rFonts w:ascii="GHEA Grapalat" w:hAnsi="GHEA Grapalat"/>
                <w:b/>
                <w:sz w:val="16"/>
                <w:szCs w:val="16"/>
                <w:lang w:val="ru-RU"/>
              </w:rPr>
              <w:t>Հասարակական</w:t>
            </w:r>
            <w:r w:rsidRPr="00AB44E9">
              <w:rPr>
                <w:rFonts w:ascii="GHEA Grapalat" w:hAnsi="GHEA Grapalat"/>
                <w:b/>
                <w:sz w:val="16"/>
                <w:szCs w:val="16"/>
              </w:rPr>
              <w:t xml:space="preserve"> </w:t>
            </w:r>
            <w:r w:rsidRPr="00AB44E9">
              <w:rPr>
                <w:rFonts w:ascii="GHEA Grapalat" w:hAnsi="GHEA Grapalat"/>
                <w:b/>
                <w:sz w:val="16"/>
                <w:szCs w:val="16"/>
                <w:lang w:val="ru-RU"/>
              </w:rPr>
              <w:t>կարգի</w:t>
            </w:r>
            <w:r w:rsidRPr="00AB44E9">
              <w:rPr>
                <w:rFonts w:ascii="GHEA Grapalat" w:hAnsi="GHEA Grapalat"/>
                <w:b/>
                <w:sz w:val="16"/>
                <w:szCs w:val="16"/>
              </w:rPr>
              <w:t xml:space="preserve"> </w:t>
            </w:r>
            <w:r w:rsidRPr="00AB44E9">
              <w:rPr>
                <w:rFonts w:ascii="GHEA Grapalat" w:hAnsi="GHEA Grapalat"/>
                <w:b/>
                <w:sz w:val="16"/>
                <w:szCs w:val="16"/>
                <w:lang w:val="ru-RU"/>
              </w:rPr>
              <w:t>պահպանություն</w:t>
            </w:r>
            <w:r w:rsidRPr="00AB44E9">
              <w:rPr>
                <w:rFonts w:ascii="GHEA Grapalat" w:hAnsi="GHEA Grapalat"/>
                <w:b/>
                <w:sz w:val="16"/>
                <w:szCs w:val="16"/>
              </w:rPr>
              <w:t xml:space="preserve">, </w:t>
            </w:r>
            <w:r w:rsidRPr="00AB44E9">
              <w:rPr>
                <w:rFonts w:ascii="GHEA Grapalat" w:hAnsi="GHEA Grapalat"/>
                <w:b/>
                <w:sz w:val="16"/>
                <w:szCs w:val="16"/>
                <w:lang w:val="ru-RU"/>
              </w:rPr>
              <w:t>անվտանգության</w:t>
            </w:r>
            <w:r w:rsidRPr="00AB44E9">
              <w:rPr>
                <w:rFonts w:ascii="GHEA Grapalat" w:hAnsi="GHEA Grapalat"/>
                <w:b/>
                <w:sz w:val="16"/>
                <w:szCs w:val="16"/>
              </w:rPr>
              <w:t xml:space="preserve"> </w:t>
            </w:r>
            <w:r w:rsidRPr="00AB44E9">
              <w:rPr>
                <w:rFonts w:ascii="GHEA Grapalat" w:hAnsi="GHEA Grapalat"/>
                <w:b/>
                <w:sz w:val="16"/>
                <w:szCs w:val="16"/>
                <w:lang w:val="ru-RU"/>
              </w:rPr>
              <w:t>ապահովում</w:t>
            </w:r>
            <w:r w:rsidRPr="00AB44E9">
              <w:rPr>
                <w:rFonts w:ascii="GHEA Grapalat" w:hAnsi="GHEA Grapalat"/>
                <w:b/>
                <w:sz w:val="16"/>
                <w:szCs w:val="16"/>
              </w:rPr>
              <w:t xml:space="preserve"> </w:t>
            </w:r>
            <w:r w:rsidRPr="00AB44E9">
              <w:rPr>
                <w:rFonts w:ascii="GHEA Grapalat" w:hAnsi="GHEA Grapalat"/>
                <w:b/>
                <w:sz w:val="16"/>
                <w:szCs w:val="16"/>
                <w:lang w:val="ru-RU"/>
              </w:rPr>
              <w:t>և</w:t>
            </w:r>
            <w:r w:rsidRPr="00AB44E9">
              <w:rPr>
                <w:rFonts w:ascii="GHEA Grapalat" w:hAnsi="GHEA Grapalat"/>
                <w:b/>
                <w:sz w:val="16"/>
                <w:szCs w:val="16"/>
              </w:rPr>
              <w:t xml:space="preserve"> </w:t>
            </w:r>
            <w:r w:rsidRPr="00AB44E9">
              <w:rPr>
                <w:rFonts w:ascii="GHEA Grapalat" w:hAnsi="GHEA Grapalat"/>
                <w:b/>
                <w:sz w:val="16"/>
                <w:szCs w:val="16"/>
                <w:lang w:val="ru-RU"/>
              </w:rPr>
              <w:t>հանցագործությունների</w:t>
            </w:r>
            <w:r w:rsidRPr="00AB44E9">
              <w:rPr>
                <w:rFonts w:ascii="GHEA Grapalat" w:hAnsi="GHEA Grapalat"/>
                <w:b/>
                <w:sz w:val="16"/>
                <w:szCs w:val="16"/>
              </w:rPr>
              <w:t xml:space="preserve"> </w:t>
            </w:r>
            <w:r w:rsidRPr="00AB44E9">
              <w:rPr>
                <w:rFonts w:ascii="GHEA Grapalat" w:hAnsi="GHEA Grapalat"/>
                <w:b/>
                <w:sz w:val="16"/>
                <w:szCs w:val="16"/>
                <w:lang w:val="ru-RU"/>
              </w:rPr>
              <w:t>դեմ</w:t>
            </w:r>
            <w:r w:rsidRPr="00AB44E9">
              <w:rPr>
                <w:rFonts w:ascii="GHEA Grapalat" w:hAnsi="GHEA Grapalat"/>
                <w:b/>
                <w:sz w:val="16"/>
                <w:szCs w:val="16"/>
              </w:rPr>
              <w:t xml:space="preserve"> </w:t>
            </w:r>
            <w:r w:rsidRPr="00AB44E9">
              <w:rPr>
                <w:rFonts w:ascii="GHEA Grapalat" w:hAnsi="GHEA Grapalat"/>
                <w:b/>
                <w:sz w:val="16"/>
                <w:szCs w:val="16"/>
                <w:lang w:val="ru-RU"/>
              </w:rPr>
              <w:t>պայքար</w:t>
            </w:r>
          </w:p>
        </w:tc>
        <w:tc>
          <w:tcPr>
            <w:tcW w:w="1418" w:type="dxa"/>
            <w:tcBorders>
              <w:top w:val="nil"/>
              <w:left w:val="nil"/>
              <w:bottom w:val="single" w:sz="4" w:space="0" w:color="auto"/>
              <w:right w:val="single" w:sz="4" w:space="0" w:color="auto"/>
            </w:tcBorders>
            <w:shd w:val="clear" w:color="auto" w:fill="auto"/>
            <w:vAlign w:val="center"/>
            <w:hideMark/>
          </w:tcPr>
          <w:p w14:paraId="560D153C" w14:textId="77777777" w:rsidR="00BC4B02" w:rsidRPr="00860562" w:rsidRDefault="00BC4B02" w:rsidP="00FD1288">
            <w:pPr>
              <w:spacing w:line="240" w:lineRule="auto"/>
              <w:jc w:val="center"/>
              <w:rPr>
                <w:rFonts w:ascii="GHEA Grapalat" w:hAnsi="GHEA Grapalat"/>
                <w:sz w:val="16"/>
                <w:szCs w:val="16"/>
                <w:lang w:val="ru-RU"/>
              </w:rPr>
            </w:pPr>
            <w:r w:rsidRPr="00860562">
              <w:rPr>
                <w:rFonts w:ascii="GHEA Grapalat" w:hAnsi="GHEA Grapalat"/>
                <w:sz w:val="16"/>
                <w:szCs w:val="16"/>
                <w:lang w:val="ru-RU"/>
              </w:rPr>
              <w:t>1,356,149.03</w:t>
            </w:r>
          </w:p>
        </w:tc>
        <w:tc>
          <w:tcPr>
            <w:tcW w:w="1559" w:type="dxa"/>
            <w:tcBorders>
              <w:top w:val="nil"/>
              <w:left w:val="nil"/>
              <w:bottom w:val="single" w:sz="4" w:space="0" w:color="auto"/>
              <w:right w:val="single" w:sz="4" w:space="0" w:color="auto"/>
            </w:tcBorders>
            <w:shd w:val="clear" w:color="auto" w:fill="auto"/>
            <w:vAlign w:val="center"/>
            <w:hideMark/>
          </w:tcPr>
          <w:p w14:paraId="4EF4715E" w14:textId="77777777" w:rsidR="00BC4B02" w:rsidRPr="00860562" w:rsidRDefault="00BC4B02" w:rsidP="00FD1288">
            <w:pPr>
              <w:spacing w:line="240" w:lineRule="auto"/>
              <w:jc w:val="center"/>
              <w:rPr>
                <w:rFonts w:ascii="GHEA Grapalat" w:hAnsi="GHEA Grapalat"/>
                <w:sz w:val="16"/>
                <w:szCs w:val="16"/>
                <w:lang w:val="ru-RU"/>
              </w:rPr>
            </w:pPr>
            <w:r w:rsidRPr="00860562">
              <w:rPr>
                <w:rFonts w:ascii="GHEA Grapalat" w:hAnsi="GHEA Grapalat"/>
                <w:sz w:val="16"/>
                <w:szCs w:val="16"/>
                <w:lang w:val="ru-RU"/>
              </w:rPr>
              <w:t>1,244,779.53</w:t>
            </w:r>
          </w:p>
        </w:tc>
        <w:tc>
          <w:tcPr>
            <w:tcW w:w="1293" w:type="dxa"/>
            <w:tcBorders>
              <w:top w:val="nil"/>
              <w:left w:val="nil"/>
              <w:bottom w:val="single" w:sz="4" w:space="0" w:color="auto"/>
              <w:right w:val="single" w:sz="4" w:space="0" w:color="auto"/>
            </w:tcBorders>
            <w:shd w:val="clear" w:color="auto" w:fill="auto"/>
            <w:vAlign w:val="center"/>
            <w:hideMark/>
          </w:tcPr>
          <w:p w14:paraId="12AE036F" w14:textId="77777777" w:rsidR="00BC4B02" w:rsidRPr="00860562" w:rsidRDefault="00BC4B02" w:rsidP="00FD1288">
            <w:pPr>
              <w:spacing w:line="240" w:lineRule="auto"/>
              <w:jc w:val="center"/>
              <w:rPr>
                <w:rFonts w:ascii="GHEA Grapalat" w:hAnsi="GHEA Grapalat"/>
                <w:sz w:val="16"/>
                <w:szCs w:val="16"/>
                <w:lang w:val="ru-RU"/>
              </w:rPr>
            </w:pPr>
            <w:r w:rsidRPr="00860562">
              <w:rPr>
                <w:rFonts w:ascii="GHEA Grapalat" w:hAnsi="GHEA Grapalat"/>
                <w:sz w:val="16"/>
                <w:szCs w:val="16"/>
                <w:lang w:val="ru-RU"/>
              </w:rPr>
              <w:t>1,244,580.13</w:t>
            </w:r>
          </w:p>
        </w:tc>
        <w:tc>
          <w:tcPr>
            <w:tcW w:w="1400" w:type="dxa"/>
            <w:tcBorders>
              <w:top w:val="nil"/>
              <w:left w:val="nil"/>
              <w:bottom w:val="single" w:sz="4" w:space="0" w:color="auto"/>
              <w:right w:val="single" w:sz="4" w:space="0" w:color="auto"/>
            </w:tcBorders>
            <w:shd w:val="clear" w:color="auto" w:fill="auto"/>
            <w:vAlign w:val="center"/>
            <w:hideMark/>
          </w:tcPr>
          <w:p w14:paraId="38C67C76" w14:textId="77777777" w:rsidR="00BC4B02" w:rsidRPr="00860562" w:rsidRDefault="00BC4B02" w:rsidP="00FD1288">
            <w:pPr>
              <w:spacing w:line="240" w:lineRule="auto"/>
              <w:jc w:val="center"/>
              <w:rPr>
                <w:rFonts w:ascii="GHEA Grapalat" w:hAnsi="GHEA Grapalat"/>
                <w:sz w:val="16"/>
                <w:szCs w:val="16"/>
                <w:lang w:val="ru-RU"/>
              </w:rPr>
            </w:pPr>
            <w:r w:rsidRPr="00860562">
              <w:rPr>
                <w:rFonts w:ascii="GHEA Grapalat" w:hAnsi="GHEA Grapalat"/>
                <w:sz w:val="16"/>
                <w:szCs w:val="16"/>
                <w:lang w:val="ru-RU"/>
              </w:rPr>
              <w:t>1,229,064.61</w:t>
            </w:r>
          </w:p>
        </w:tc>
      </w:tr>
      <w:tr w:rsidR="009A5E93" w:rsidRPr="00457B8B" w14:paraId="41196A06" w14:textId="77777777" w:rsidTr="00AB44E9">
        <w:trPr>
          <w:trHeight w:val="558"/>
        </w:trPr>
        <w:tc>
          <w:tcPr>
            <w:tcW w:w="3836" w:type="dxa"/>
            <w:tcBorders>
              <w:top w:val="nil"/>
              <w:left w:val="single" w:sz="4" w:space="0" w:color="auto"/>
              <w:bottom w:val="single" w:sz="4" w:space="0" w:color="auto"/>
              <w:right w:val="single" w:sz="4" w:space="0" w:color="auto"/>
            </w:tcBorders>
            <w:shd w:val="clear" w:color="auto" w:fill="auto"/>
            <w:vAlign w:val="center"/>
            <w:hideMark/>
          </w:tcPr>
          <w:p w14:paraId="1D62C5FB" w14:textId="77777777" w:rsidR="00BC4B02" w:rsidRPr="00AB44E9" w:rsidRDefault="00BC4B02" w:rsidP="00FD1288">
            <w:pPr>
              <w:spacing w:line="240" w:lineRule="auto"/>
              <w:jc w:val="center"/>
              <w:rPr>
                <w:rFonts w:ascii="GHEA Grapalat" w:hAnsi="GHEA Grapalat"/>
                <w:b/>
                <w:sz w:val="16"/>
                <w:szCs w:val="16"/>
              </w:rPr>
            </w:pPr>
            <w:r w:rsidRPr="00AB44E9">
              <w:rPr>
                <w:rFonts w:ascii="GHEA Grapalat" w:hAnsi="GHEA Grapalat"/>
                <w:b/>
                <w:sz w:val="16"/>
                <w:szCs w:val="16"/>
                <w:lang w:val="ru-RU"/>
              </w:rPr>
              <w:t>ՀՀ</w:t>
            </w:r>
            <w:r w:rsidRPr="00AB44E9">
              <w:rPr>
                <w:rFonts w:ascii="GHEA Grapalat" w:hAnsi="GHEA Grapalat"/>
                <w:b/>
                <w:sz w:val="16"/>
                <w:szCs w:val="16"/>
              </w:rPr>
              <w:t xml:space="preserve"> </w:t>
            </w:r>
            <w:r w:rsidRPr="00AB44E9">
              <w:rPr>
                <w:rFonts w:ascii="GHEA Grapalat" w:hAnsi="GHEA Grapalat"/>
                <w:b/>
                <w:sz w:val="16"/>
                <w:szCs w:val="16"/>
                <w:lang w:val="ru-RU"/>
              </w:rPr>
              <w:t>պետական</w:t>
            </w:r>
            <w:r w:rsidRPr="00AB44E9">
              <w:rPr>
                <w:rFonts w:ascii="GHEA Grapalat" w:hAnsi="GHEA Grapalat"/>
                <w:b/>
                <w:sz w:val="16"/>
                <w:szCs w:val="16"/>
              </w:rPr>
              <w:t xml:space="preserve"> </w:t>
            </w:r>
            <w:r w:rsidRPr="00AB44E9">
              <w:rPr>
                <w:rFonts w:ascii="GHEA Grapalat" w:hAnsi="GHEA Grapalat"/>
                <w:b/>
                <w:sz w:val="16"/>
                <w:szCs w:val="16"/>
                <w:lang w:val="ru-RU"/>
              </w:rPr>
              <w:t>կառավարման</w:t>
            </w:r>
            <w:r w:rsidRPr="00AB44E9">
              <w:rPr>
                <w:rFonts w:ascii="GHEA Grapalat" w:hAnsi="GHEA Grapalat"/>
                <w:b/>
                <w:sz w:val="16"/>
                <w:szCs w:val="16"/>
              </w:rPr>
              <w:t xml:space="preserve"> </w:t>
            </w:r>
            <w:r w:rsidRPr="00AB44E9">
              <w:rPr>
                <w:rFonts w:ascii="GHEA Grapalat" w:hAnsi="GHEA Grapalat"/>
                <w:b/>
                <w:sz w:val="16"/>
                <w:szCs w:val="16"/>
                <w:lang w:val="ru-RU"/>
              </w:rPr>
              <w:t>մարմինների</w:t>
            </w:r>
            <w:r w:rsidRPr="00AB44E9">
              <w:rPr>
                <w:rFonts w:ascii="GHEA Grapalat" w:hAnsi="GHEA Grapalat"/>
                <w:b/>
                <w:sz w:val="16"/>
                <w:szCs w:val="16"/>
              </w:rPr>
              <w:t xml:space="preserve"> </w:t>
            </w:r>
            <w:r w:rsidRPr="00AB44E9">
              <w:rPr>
                <w:rFonts w:ascii="GHEA Grapalat" w:hAnsi="GHEA Grapalat"/>
                <w:b/>
                <w:sz w:val="16"/>
                <w:szCs w:val="16"/>
                <w:lang w:val="ru-RU"/>
              </w:rPr>
              <w:t>կողմից</w:t>
            </w:r>
            <w:r w:rsidRPr="00AB44E9">
              <w:rPr>
                <w:rFonts w:ascii="GHEA Grapalat" w:hAnsi="GHEA Grapalat"/>
                <w:b/>
                <w:sz w:val="16"/>
                <w:szCs w:val="16"/>
              </w:rPr>
              <w:t xml:space="preserve"> </w:t>
            </w:r>
            <w:r w:rsidRPr="00AB44E9">
              <w:rPr>
                <w:rFonts w:ascii="GHEA Grapalat" w:hAnsi="GHEA Grapalat"/>
                <w:b/>
                <w:sz w:val="16"/>
                <w:szCs w:val="16"/>
                <w:lang w:val="ru-RU"/>
              </w:rPr>
              <w:t>դիմումներ</w:t>
            </w:r>
            <w:r w:rsidRPr="00AB44E9">
              <w:rPr>
                <w:rFonts w:ascii="GHEA Grapalat" w:hAnsi="GHEA Grapalat"/>
                <w:b/>
                <w:sz w:val="16"/>
                <w:szCs w:val="16"/>
              </w:rPr>
              <w:t xml:space="preserve">, </w:t>
            </w:r>
            <w:r w:rsidRPr="00AB44E9">
              <w:rPr>
                <w:rFonts w:ascii="GHEA Grapalat" w:hAnsi="GHEA Grapalat"/>
                <w:b/>
                <w:sz w:val="16"/>
                <w:szCs w:val="16"/>
                <w:lang w:val="ru-RU"/>
              </w:rPr>
              <w:t>հայցադիմումներ</w:t>
            </w:r>
            <w:r w:rsidRPr="00AB44E9">
              <w:rPr>
                <w:rFonts w:ascii="GHEA Grapalat" w:hAnsi="GHEA Grapalat"/>
                <w:b/>
                <w:sz w:val="16"/>
                <w:szCs w:val="16"/>
              </w:rPr>
              <w:t xml:space="preserve">, </w:t>
            </w:r>
            <w:r w:rsidRPr="00AB44E9">
              <w:rPr>
                <w:rFonts w:ascii="GHEA Grapalat" w:hAnsi="GHEA Grapalat"/>
                <w:b/>
                <w:sz w:val="16"/>
                <w:szCs w:val="16"/>
                <w:lang w:val="ru-RU"/>
              </w:rPr>
              <w:t>դատարանի</w:t>
            </w:r>
            <w:r w:rsidRPr="00AB44E9">
              <w:rPr>
                <w:rFonts w:ascii="GHEA Grapalat" w:hAnsi="GHEA Grapalat"/>
                <w:b/>
                <w:sz w:val="16"/>
                <w:szCs w:val="16"/>
              </w:rPr>
              <w:t xml:space="preserve"> </w:t>
            </w:r>
            <w:r w:rsidRPr="00AB44E9">
              <w:rPr>
                <w:rFonts w:ascii="GHEA Grapalat" w:hAnsi="GHEA Grapalat"/>
                <w:b/>
                <w:sz w:val="16"/>
                <w:szCs w:val="16"/>
                <w:lang w:val="ru-RU"/>
              </w:rPr>
              <w:t>վճիռների</w:t>
            </w:r>
            <w:r w:rsidRPr="00AB44E9">
              <w:rPr>
                <w:rFonts w:ascii="GHEA Grapalat" w:hAnsi="GHEA Grapalat"/>
                <w:b/>
                <w:sz w:val="16"/>
                <w:szCs w:val="16"/>
              </w:rPr>
              <w:t xml:space="preserve"> </w:t>
            </w:r>
            <w:r w:rsidRPr="00AB44E9">
              <w:rPr>
                <w:rFonts w:ascii="GHEA Grapalat" w:hAnsi="GHEA Grapalat"/>
                <w:b/>
                <w:sz w:val="16"/>
                <w:szCs w:val="16"/>
                <w:lang w:val="ru-RU"/>
              </w:rPr>
              <w:t>և</w:t>
            </w:r>
            <w:r w:rsidRPr="00AB44E9">
              <w:rPr>
                <w:rFonts w:ascii="GHEA Grapalat" w:hAnsi="GHEA Grapalat"/>
                <w:b/>
                <w:sz w:val="16"/>
                <w:szCs w:val="16"/>
              </w:rPr>
              <w:t xml:space="preserve"> </w:t>
            </w:r>
            <w:r w:rsidRPr="00AB44E9">
              <w:rPr>
                <w:rFonts w:ascii="GHEA Grapalat" w:hAnsi="GHEA Grapalat"/>
                <w:b/>
                <w:sz w:val="16"/>
                <w:szCs w:val="16"/>
                <w:lang w:val="ru-RU"/>
              </w:rPr>
              <w:t>որոշումների</w:t>
            </w:r>
            <w:r w:rsidRPr="00AB44E9">
              <w:rPr>
                <w:rFonts w:ascii="GHEA Grapalat" w:hAnsi="GHEA Grapalat"/>
                <w:b/>
                <w:sz w:val="16"/>
                <w:szCs w:val="16"/>
              </w:rPr>
              <w:t xml:space="preserve"> </w:t>
            </w:r>
            <w:r w:rsidRPr="00AB44E9">
              <w:rPr>
                <w:rFonts w:ascii="GHEA Grapalat" w:hAnsi="GHEA Grapalat"/>
                <w:b/>
                <w:sz w:val="16"/>
                <w:szCs w:val="16"/>
                <w:lang w:val="ru-RU"/>
              </w:rPr>
              <w:t>դեմ</w:t>
            </w:r>
            <w:r w:rsidRPr="00AB44E9">
              <w:rPr>
                <w:rFonts w:ascii="GHEA Grapalat" w:hAnsi="GHEA Grapalat"/>
                <w:b/>
                <w:sz w:val="16"/>
                <w:szCs w:val="16"/>
              </w:rPr>
              <w:t xml:space="preserve"> </w:t>
            </w:r>
            <w:r w:rsidRPr="00AB44E9">
              <w:rPr>
                <w:rFonts w:ascii="GHEA Grapalat" w:hAnsi="GHEA Grapalat"/>
                <w:b/>
                <w:sz w:val="16"/>
                <w:szCs w:val="16"/>
                <w:lang w:val="ru-RU"/>
              </w:rPr>
              <w:t>վերաքննիչ</w:t>
            </w:r>
            <w:r w:rsidRPr="00AB44E9">
              <w:rPr>
                <w:rFonts w:ascii="GHEA Grapalat" w:hAnsi="GHEA Grapalat"/>
                <w:b/>
                <w:sz w:val="16"/>
                <w:szCs w:val="16"/>
              </w:rPr>
              <w:t xml:space="preserve"> </w:t>
            </w:r>
            <w:r w:rsidRPr="00AB44E9">
              <w:rPr>
                <w:rFonts w:ascii="GHEA Grapalat" w:hAnsi="GHEA Grapalat"/>
                <w:b/>
                <w:sz w:val="16"/>
                <w:szCs w:val="16"/>
                <w:lang w:val="ru-RU"/>
              </w:rPr>
              <w:t>և</w:t>
            </w:r>
            <w:r w:rsidRPr="00AB44E9">
              <w:rPr>
                <w:rFonts w:ascii="GHEA Grapalat" w:hAnsi="GHEA Grapalat"/>
                <w:b/>
                <w:sz w:val="16"/>
                <w:szCs w:val="16"/>
              </w:rPr>
              <w:t xml:space="preserve"> </w:t>
            </w:r>
            <w:r w:rsidRPr="00AB44E9">
              <w:rPr>
                <w:rFonts w:ascii="GHEA Grapalat" w:hAnsi="GHEA Grapalat"/>
                <w:b/>
                <w:sz w:val="16"/>
                <w:szCs w:val="16"/>
                <w:lang w:val="ru-RU"/>
              </w:rPr>
              <w:t>վճռաբեկ</w:t>
            </w:r>
            <w:r w:rsidRPr="00AB44E9">
              <w:rPr>
                <w:rFonts w:ascii="GHEA Grapalat" w:hAnsi="GHEA Grapalat"/>
                <w:b/>
                <w:sz w:val="16"/>
                <w:szCs w:val="16"/>
              </w:rPr>
              <w:t xml:space="preserve"> </w:t>
            </w:r>
            <w:r w:rsidRPr="00AB44E9">
              <w:rPr>
                <w:rFonts w:ascii="GHEA Grapalat" w:hAnsi="GHEA Grapalat"/>
                <w:b/>
                <w:sz w:val="16"/>
                <w:szCs w:val="16"/>
                <w:lang w:val="ru-RU"/>
              </w:rPr>
              <w:t>բողոքներ</w:t>
            </w:r>
            <w:r w:rsidRPr="00AB44E9">
              <w:rPr>
                <w:rFonts w:ascii="GHEA Grapalat" w:hAnsi="GHEA Grapalat"/>
                <w:b/>
                <w:sz w:val="16"/>
                <w:szCs w:val="16"/>
              </w:rPr>
              <w:t xml:space="preserve"> </w:t>
            </w:r>
            <w:r w:rsidRPr="00AB44E9">
              <w:rPr>
                <w:rFonts w:ascii="GHEA Grapalat" w:hAnsi="GHEA Grapalat"/>
                <w:b/>
                <w:sz w:val="16"/>
                <w:szCs w:val="16"/>
                <w:lang w:val="ru-RU"/>
              </w:rPr>
              <w:t>ներկայացնելիս</w:t>
            </w:r>
            <w:r w:rsidRPr="00AB44E9">
              <w:rPr>
                <w:rFonts w:ascii="GHEA Grapalat" w:hAnsi="GHEA Grapalat"/>
                <w:b/>
                <w:sz w:val="16"/>
                <w:szCs w:val="16"/>
              </w:rPr>
              <w:t xml:space="preserve">` </w:t>
            </w:r>
            <w:r w:rsidRPr="00AB44E9">
              <w:rPr>
                <w:rFonts w:ascii="GHEA Grapalat" w:hAnsi="GHEA Grapalat"/>
                <w:b/>
                <w:sz w:val="16"/>
                <w:szCs w:val="16"/>
                <w:lang w:val="hy-AM"/>
              </w:rPr>
              <w:t>«</w:t>
            </w:r>
            <w:r w:rsidRPr="00AB44E9">
              <w:rPr>
                <w:rFonts w:ascii="GHEA Grapalat" w:hAnsi="GHEA Grapalat"/>
                <w:b/>
                <w:sz w:val="16"/>
                <w:szCs w:val="16"/>
                <w:lang w:val="ru-RU"/>
              </w:rPr>
              <w:t>Պետական</w:t>
            </w:r>
            <w:r w:rsidRPr="00AB44E9">
              <w:rPr>
                <w:rFonts w:ascii="GHEA Grapalat" w:hAnsi="GHEA Grapalat"/>
                <w:b/>
                <w:sz w:val="16"/>
                <w:szCs w:val="16"/>
              </w:rPr>
              <w:t xml:space="preserve"> </w:t>
            </w:r>
            <w:r w:rsidRPr="00AB44E9">
              <w:rPr>
                <w:rFonts w:ascii="GHEA Grapalat" w:hAnsi="GHEA Grapalat"/>
                <w:b/>
                <w:sz w:val="16"/>
                <w:szCs w:val="16"/>
                <w:lang w:val="ru-RU"/>
              </w:rPr>
              <w:t>տուրքի</w:t>
            </w:r>
            <w:r w:rsidRPr="00AB44E9">
              <w:rPr>
                <w:rFonts w:ascii="GHEA Grapalat" w:hAnsi="GHEA Grapalat"/>
                <w:b/>
                <w:sz w:val="16"/>
                <w:szCs w:val="16"/>
              </w:rPr>
              <w:t xml:space="preserve"> </w:t>
            </w:r>
            <w:r w:rsidRPr="00AB44E9">
              <w:rPr>
                <w:rFonts w:ascii="GHEA Grapalat" w:hAnsi="GHEA Grapalat"/>
                <w:b/>
                <w:sz w:val="16"/>
                <w:szCs w:val="16"/>
                <w:lang w:val="ru-RU"/>
              </w:rPr>
              <w:t>մասին</w:t>
            </w:r>
            <w:r w:rsidRPr="00AB44E9">
              <w:rPr>
                <w:rFonts w:ascii="GHEA Grapalat" w:hAnsi="GHEA Grapalat"/>
                <w:b/>
                <w:sz w:val="16"/>
                <w:szCs w:val="16"/>
                <w:lang w:val="hy-AM"/>
              </w:rPr>
              <w:t>»</w:t>
            </w:r>
            <w:r w:rsidRPr="00AB44E9">
              <w:rPr>
                <w:rFonts w:ascii="GHEA Grapalat" w:hAnsi="GHEA Grapalat"/>
                <w:b/>
                <w:sz w:val="16"/>
                <w:szCs w:val="16"/>
              </w:rPr>
              <w:t xml:space="preserve"> </w:t>
            </w:r>
            <w:r w:rsidRPr="00AB44E9">
              <w:rPr>
                <w:rFonts w:ascii="GHEA Grapalat" w:hAnsi="GHEA Grapalat"/>
                <w:b/>
                <w:sz w:val="16"/>
                <w:szCs w:val="16"/>
                <w:lang w:val="ru-RU"/>
              </w:rPr>
              <w:t>ՀՀ</w:t>
            </w:r>
            <w:r w:rsidRPr="00AB44E9">
              <w:rPr>
                <w:rFonts w:ascii="GHEA Grapalat" w:hAnsi="GHEA Grapalat"/>
                <w:b/>
                <w:sz w:val="16"/>
                <w:szCs w:val="16"/>
              </w:rPr>
              <w:t xml:space="preserve"> </w:t>
            </w:r>
            <w:r w:rsidRPr="00AB44E9">
              <w:rPr>
                <w:rFonts w:ascii="GHEA Grapalat" w:hAnsi="GHEA Grapalat"/>
                <w:b/>
                <w:sz w:val="16"/>
                <w:szCs w:val="16"/>
                <w:lang w:val="ru-RU"/>
              </w:rPr>
              <w:t>օրենքով</w:t>
            </w:r>
            <w:r w:rsidRPr="00AB44E9">
              <w:rPr>
                <w:rFonts w:ascii="GHEA Grapalat" w:hAnsi="GHEA Grapalat"/>
                <w:b/>
                <w:sz w:val="16"/>
                <w:szCs w:val="16"/>
              </w:rPr>
              <w:t xml:space="preserve"> </w:t>
            </w:r>
            <w:r w:rsidRPr="00AB44E9">
              <w:rPr>
                <w:rFonts w:ascii="GHEA Grapalat" w:hAnsi="GHEA Grapalat"/>
                <w:b/>
                <w:sz w:val="16"/>
                <w:szCs w:val="16"/>
                <w:lang w:val="ru-RU"/>
              </w:rPr>
              <w:t>սահմանված</w:t>
            </w:r>
            <w:r w:rsidRPr="00AB44E9">
              <w:rPr>
                <w:rFonts w:ascii="GHEA Grapalat" w:hAnsi="GHEA Grapalat"/>
                <w:b/>
                <w:sz w:val="16"/>
                <w:szCs w:val="16"/>
              </w:rPr>
              <w:t xml:space="preserve"> </w:t>
            </w:r>
            <w:r w:rsidRPr="00AB44E9">
              <w:rPr>
                <w:rFonts w:ascii="GHEA Grapalat" w:hAnsi="GHEA Grapalat"/>
                <w:b/>
                <w:sz w:val="16"/>
                <w:szCs w:val="16"/>
                <w:lang w:val="ru-RU"/>
              </w:rPr>
              <w:t>վճարներ</w:t>
            </w:r>
          </w:p>
        </w:tc>
        <w:tc>
          <w:tcPr>
            <w:tcW w:w="1418" w:type="dxa"/>
            <w:tcBorders>
              <w:top w:val="nil"/>
              <w:left w:val="nil"/>
              <w:bottom w:val="single" w:sz="4" w:space="0" w:color="auto"/>
              <w:right w:val="single" w:sz="4" w:space="0" w:color="auto"/>
            </w:tcBorders>
            <w:shd w:val="clear" w:color="auto" w:fill="auto"/>
            <w:vAlign w:val="center"/>
            <w:hideMark/>
          </w:tcPr>
          <w:p w14:paraId="7151FDFB" w14:textId="77777777" w:rsidR="00BC4B02" w:rsidRPr="00860562" w:rsidRDefault="00BC4B02" w:rsidP="00FD1288">
            <w:pPr>
              <w:spacing w:line="240" w:lineRule="auto"/>
              <w:jc w:val="center"/>
              <w:rPr>
                <w:rFonts w:ascii="GHEA Grapalat" w:hAnsi="GHEA Grapalat"/>
                <w:sz w:val="16"/>
                <w:szCs w:val="16"/>
                <w:lang w:val="ru-RU"/>
              </w:rPr>
            </w:pPr>
            <w:r w:rsidRPr="00860562">
              <w:rPr>
                <w:rFonts w:ascii="GHEA Grapalat" w:hAnsi="GHEA Grapalat"/>
                <w:sz w:val="16"/>
                <w:szCs w:val="16"/>
                <w:lang w:val="ru-RU"/>
              </w:rPr>
              <w:t>2,315.45</w:t>
            </w:r>
          </w:p>
        </w:tc>
        <w:tc>
          <w:tcPr>
            <w:tcW w:w="1559" w:type="dxa"/>
            <w:tcBorders>
              <w:top w:val="nil"/>
              <w:left w:val="nil"/>
              <w:bottom w:val="single" w:sz="4" w:space="0" w:color="auto"/>
              <w:right w:val="single" w:sz="4" w:space="0" w:color="auto"/>
            </w:tcBorders>
            <w:shd w:val="clear" w:color="auto" w:fill="auto"/>
            <w:vAlign w:val="center"/>
            <w:hideMark/>
          </w:tcPr>
          <w:p w14:paraId="7189712E" w14:textId="77777777" w:rsidR="00BC4B02" w:rsidRPr="00860562" w:rsidRDefault="00BC4B02" w:rsidP="00FD1288">
            <w:pPr>
              <w:spacing w:line="240" w:lineRule="auto"/>
              <w:jc w:val="center"/>
              <w:rPr>
                <w:rFonts w:ascii="GHEA Grapalat" w:hAnsi="GHEA Grapalat"/>
                <w:sz w:val="16"/>
                <w:szCs w:val="16"/>
                <w:lang w:val="ru-RU"/>
              </w:rPr>
            </w:pPr>
            <w:r w:rsidRPr="00860562">
              <w:rPr>
                <w:rFonts w:ascii="GHEA Grapalat" w:hAnsi="GHEA Grapalat"/>
                <w:sz w:val="16"/>
                <w:szCs w:val="16"/>
                <w:lang w:val="ru-RU"/>
              </w:rPr>
              <w:t>2,315.45</w:t>
            </w:r>
          </w:p>
        </w:tc>
        <w:tc>
          <w:tcPr>
            <w:tcW w:w="1293" w:type="dxa"/>
            <w:tcBorders>
              <w:top w:val="nil"/>
              <w:left w:val="nil"/>
              <w:bottom w:val="single" w:sz="4" w:space="0" w:color="auto"/>
              <w:right w:val="single" w:sz="4" w:space="0" w:color="auto"/>
            </w:tcBorders>
            <w:shd w:val="clear" w:color="auto" w:fill="auto"/>
            <w:vAlign w:val="center"/>
            <w:hideMark/>
          </w:tcPr>
          <w:p w14:paraId="40C7DA3C" w14:textId="77777777" w:rsidR="00BC4B02" w:rsidRPr="00860562" w:rsidRDefault="00BC4B02" w:rsidP="00FD1288">
            <w:pPr>
              <w:spacing w:line="240" w:lineRule="auto"/>
              <w:jc w:val="center"/>
              <w:rPr>
                <w:rFonts w:ascii="GHEA Grapalat" w:hAnsi="GHEA Grapalat"/>
                <w:sz w:val="16"/>
                <w:szCs w:val="16"/>
                <w:lang w:val="ru-RU"/>
              </w:rPr>
            </w:pPr>
            <w:r w:rsidRPr="00860562">
              <w:rPr>
                <w:rFonts w:ascii="GHEA Grapalat" w:hAnsi="GHEA Grapalat"/>
                <w:sz w:val="16"/>
                <w:szCs w:val="16"/>
                <w:lang w:val="ru-RU"/>
              </w:rPr>
              <w:t>2,315.45</w:t>
            </w:r>
          </w:p>
        </w:tc>
        <w:tc>
          <w:tcPr>
            <w:tcW w:w="1400" w:type="dxa"/>
            <w:tcBorders>
              <w:top w:val="nil"/>
              <w:left w:val="nil"/>
              <w:bottom w:val="single" w:sz="4" w:space="0" w:color="auto"/>
              <w:right w:val="single" w:sz="4" w:space="0" w:color="auto"/>
            </w:tcBorders>
            <w:shd w:val="clear" w:color="auto" w:fill="auto"/>
            <w:vAlign w:val="center"/>
            <w:hideMark/>
          </w:tcPr>
          <w:p w14:paraId="4E0C189F" w14:textId="77777777" w:rsidR="00BC4B02" w:rsidRPr="00860562" w:rsidRDefault="00BC4B02" w:rsidP="00FD1288">
            <w:pPr>
              <w:spacing w:line="240" w:lineRule="auto"/>
              <w:jc w:val="center"/>
              <w:rPr>
                <w:rFonts w:ascii="GHEA Grapalat" w:hAnsi="GHEA Grapalat"/>
                <w:sz w:val="16"/>
                <w:szCs w:val="16"/>
                <w:lang w:val="ru-RU"/>
              </w:rPr>
            </w:pPr>
            <w:r w:rsidRPr="00860562">
              <w:rPr>
                <w:rFonts w:ascii="GHEA Grapalat" w:hAnsi="GHEA Grapalat"/>
                <w:sz w:val="16"/>
                <w:szCs w:val="16"/>
                <w:lang w:val="ru-RU"/>
              </w:rPr>
              <w:t>2,315.45</w:t>
            </w:r>
          </w:p>
        </w:tc>
      </w:tr>
      <w:tr w:rsidR="009A5E93" w:rsidRPr="00457B8B" w14:paraId="76EBC76F" w14:textId="77777777" w:rsidTr="009A5E93">
        <w:trPr>
          <w:trHeight w:val="161"/>
        </w:trPr>
        <w:tc>
          <w:tcPr>
            <w:tcW w:w="3836" w:type="dxa"/>
            <w:tcBorders>
              <w:top w:val="nil"/>
              <w:left w:val="single" w:sz="4" w:space="0" w:color="auto"/>
              <w:bottom w:val="single" w:sz="4" w:space="0" w:color="auto"/>
              <w:right w:val="single" w:sz="4" w:space="0" w:color="auto"/>
            </w:tcBorders>
            <w:shd w:val="clear" w:color="auto" w:fill="auto"/>
            <w:vAlign w:val="center"/>
            <w:hideMark/>
          </w:tcPr>
          <w:p w14:paraId="07052EFE" w14:textId="77777777" w:rsidR="00BC4B02" w:rsidRPr="00AB44E9" w:rsidRDefault="00BC4B02" w:rsidP="00FD1288">
            <w:pPr>
              <w:spacing w:line="240" w:lineRule="auto"/>
              <w:jc w:val="center"/>
              <w:rPr>
                <w:rFonts w:ascii="GHEA Grapalat" w:hAnsi="GHEA Grapalat"/>
                <w:b/>
                <w:sz w:val="16"/>
                <w:szCs w:val="16"/>
                <w:lang w:val="ru-RU"/>
              </w:rPr>
            </w:pPr>
            <w:r w:rsidRPr="00AB44E9">
              <w:rPr>
                <w:rFonts w:ascii="GHEA Grapalat" w:hAnsi="GHEA Grapalat"/>
                <w:b/>
                <w:sz w:val="16"/>
                <w:szCs w:val="16"/>
                <w:lang w:val="ru-RU"/>
              </w:rPr>
              <w:lastRenderedPageBreak/>
              <w:t>ՀՀ ոստիկանության կարիքի բավարարում</w:t>
            </w:r>
          </w:p>
        </w:tc>
        <w:tc>
          <w:tcPr>
            <w:tcW w:w="1418" w:type="dxa"/>
            <w:tcBorders>
              <w:top w:val="nil"/>
              <w:left w:val="nil"/>
              <w:bottom w:val="single" w:sz="4" w:space="0" w:color="auto"/>
              <w:right w:val="single" w:sz="4" w:space="0" w:color="auto"/>
            </w:tcBorders>
            <w:shd w:val="clear" w:color="auto" w:fill="auto"/>
            <w:vAlign w:val="center"/>
            <w:hideMark/>
          </w:tcPr>
          <w:p w14:paraId="6CE86C56" w14:textId="77777777" w:rsidR="00BC4B02" w:rsidRPr="00860562" w:rsidRDefault="00BC4B02" w:rsidP="00FD1288">
            <w:pPr>
              <w:spacing w:line="240" w:lineRule="auto"/>
              <w:jc w:val="center"/>
              <w:rPr>
                <w:rFonts w:ascii="GHEA Grapalat" w:hAnsi="GHEA Grapalat"/>
                <w:sz w:val="16"/>
                <w:szCs w:val="16"/>
                <w:lang w:val="ru-RU"/>
              </w:rPr>
            </w:pPr>
            <w:r w:rsidRPr="00860562">
              <w:rPr>
                <w:rFonts w:ascii="GHEA Grapalat" w:hAnsi="GHEA Grapalat"/>
                <w:sz w:val="16"/>
                <w:szCs w:val="16"/>
                <w:lang w:val="ru-RU"/>
              </w:rPr>
              <w:t>4,861,965.75</w:t>
            </w:r>
          </w:p>
        </w:tc>
        <w:tc>
          <w:tcPr>
            <w:tcW w:w="1559" w:type="dxa"/>
            <w:tcBorders>
              <w:top w:val="nil"/>
              <w:left w:val="nil"/>
              <w:bottom w:val="single" w:sz="4" w:space="0" w:color="auto"/>
              <w:right w:val="single" w:sz="4" w:space="0" w:color="auto"/>
            </w:tcBorders>
            <w:shd w:val="clear" w:color="auto" w:fill="auto"/>
            <w:vAlign w:val="center"/>
            <w:hideMark/>
          </w:tcPr>
          <w:p w14:paraId="2B910393" w14:textId="77777777" w:rsidR="00BC4B02" w:rsidRPr="00860562" w:rsidRDefault="00BC4B02" w:rsidP="00FD1288">
            <w:pPr>
              <w:spacing w:line="240" w:lineRule="auto"/>
              <w:jc w:val="center"/>
              <w:rPr>
                <w:rFonts w:ascii="GHEA Grapalat" w:hAnsi="GHEA Grapalat"/>
                <w:sz w:val="16"/>
                <w:szCs w:val="16"/>
                <w:lang w:val="ru-RU"/>
              </w:rPr>
            </w:pPr>
            <w:r w:rsidRPr="00860562">
              <w:rPr>
                <w:rFonts w:ascii="GHEA Grapalat" w:hAnsi="GHEA Grapalat"/>
                <w:sz w:val="16"/>
                <w:szCs w:val="16"/>
                <w:lang w:val="ru-RU"/>
              </w:rPr>
              <w:t>1,746,719.33</w:t>
            </w:r>
          </w:p>
        </w:tc>
        <w:tc>
          <w:tcPr>
            <w:tcW w:w="1293" w:type="dxa"/>
            <w:tcBorders>
              <w:top w:val="nil"/>
              <w:left w:val="nil"/>
              <w:bottom w:val="single" w:sz="4" w:space="0" w:color="auto"/>
              <w:right w:val="single" w:sz="4" w:space="0" w:color="auto"/>
            </w:tcBorders>
            <w:shd w:val="clear" w:color="auto" w:fill="auto"/>
            <w:vAlign w:val="center"/>
            <w:hideMark/>
          </w:tcPr>
          <w:p w14:paraId="7542DA44" w14:textId="77777777" w:rsidR="00BC4B02" w:rsidRPr="00860562" w:rsidRDefault="00BC4B02" w:rsidP="00FD1288">
            <w:pPr>
              <w:spacing w:line="240" w:lineRule="auto"/>
              <w:jc w:val="center"/>
              <w:rPr>
                <w:rFonts w:ascii="GHEA Grapalat" w:hAnsi="GHEA Grapalat"/>
                <w:sz w:val="16"/>
                <w:szCs w:val="16"/>
                <w:lang w:val="ru-RU"/>
              </w:rPr>
            </w:pPr>
            <w:r w:rsidRPr="00860562">
              <w:rPr>
                <w:rFonts w:ascii="GHEA Grapalat" w:hAnsi="GHEA Grapalat"/>
                <w:sz w:val="16"/>
                <w:szCs w:val="16"/>
                <w:lang w:val="ru-RU"/>
              </w:rPr>
              <w:t>1,746,719.33</w:t>
            </w:r>
          </w:p>
        </w:tc>
        <w:tc>
          <w:tcPr>
            <w:tcW w:w="1400" w:type="dxa"/>
            <w:tcBorders>
              <w:top w:val="nil"/>
              <w:left w:val="nil"/>
              <w:bottom w:val="single" w:sz="4" w:space="0" w:color="auto"/>
              <w:right w:val="single" w:sz="4" w:space="0" w:color="auto"/>
            </w:tcBorders>
            <w:shd w:val="clear" w:color="auto" w:fill="auto"/>
            <w:vAlign w:val="center"/>
            <w:hideMark/>
          </w:tcPr>
          <w:p w14:paraId="20BC67EE" w14:textId="77777777" w:rsidR="00BC4B02" w:rsidRPr="00860562" w:rsidRDefault="00BC4B02" w:rsidP="00FD1288">
            <w:pPr>
              <w:spacing w:line="240" w:lineRule="auto"/>
              <w:jc w:val="center"/>
              <w:rPr>
                <w:rFonts w:ascii="GHEA Grapalat" w:hAnsi="GHEA Grapalat"/>
                <w:sz w:val="16"/>
                <w:szCs w:val="16"/>
                <w:lang w:val="ru-RU"/>
              </w:rPr>
            </w:pPr>
            <w:r w:rsidRPr="00860562">
              <w:rPr>
                <w:rFonts w:ascii="GHEA Grapalat" w:hAnsi="GHEA Grapalat"/>
                <w:sz w:val="16"/>
                <w:szCs w:val="16"/>
                <w:lang w:val="ru-RU"/>
              </w:rPr>
              <w:t>2,632,760.65</w:t>
            </w:r>
          </w:p>
        </w:tc>
      </w:tr>
      <w:tr w:rsidR="009A5E93" w:rsidRPr="00457B8B" w14:paraId="70723334" w14:textId="77777777" w:rsidTr="00E975B4">
        <w:trPr>
          <w:trHeight w:val="287"/>
        </w:trPr>
        <w:tc>
          <w:tcPr>
            <w:tcW w:w="3836" w:type="dxa"/>
            <w:tcBorders>
              <w:top w:val="nil"/>
              <w:left w:val="single" w:sz="4" w:space="0" w:color="auto"/>
              <w:bottom w:val="single" w:sz="4" w:space="0" w:color="auto"/>
              <w:right w:val="single" w:sz="4" w:space="0" w:color="auto"/>
            </w:tcBorders>
            <w:shd w:val="clear" w:color="auto" w:fill="auto"/>
            <w:vAlign w:val="center"/>
            <w:hideMark/>
          </w:tcPr>
          <w:p w14:paraId="4E4EF372" w14:textId="77777777" w:rsidR="00BC4B02" w:rsidRPr="00AB44E9" w:rsidRDefault="00BC4B02" w:rsidP="00FD1288">
            <w:pPr>
              <w:spacing w:line="240" w:lineRule="auto"/>
              <w:jc w:val="center"/>
              <w:rPr>
                <w:rFonts w:ascii="GHEA Grapalat" w:hAnsi="GHEA Grapalat"/>
                <w:b/>
                <w:sz w:val="16"/>
                <w:szCs w:val="16"/>
                <w:lang w:val="ru-RU"/>
              </w:rPr>
            </w:pPr>
            <w:r w:rsidRPr="00AB44E9">
              <w:rPr>
                <w:rFonts w:ascii="GHEA Grapalat" w:hAnsi="GHEA Grapalat"/>
                <w:b/>
                <w:sz w:val="16"/>
                <w:szCs w:val="16"/>
                <w:lang w:val="ru-RU"/>
              </w:rPr>
              <w:t>Ոստիկանության կրթական ծառայություններ</w:t>
            </w:r>
          </w:p>
        </w:tc>
        <w:tc>
          <w:tcPr>
            <w:tcW w:w="1418" w:type="dxa"/>
            <w:tcBorders>
              <w:top w:val="nil"/>
              <w:left w:val="nil"/>
              <w:bottom w:val="single" w:sz="4" w:space="0" w:color="auto"/>
              <w:right w:val="single" w:sz="4" w:space="0" w:color="auto"/>
            </w:tcBorders>
            <w:shd w:val="clear" w:color="auto" w:fill="auto"/>
            <w:vAlign w:val="center"/>
            <w:hideMark/>
          </w:tcPr>
          <w:p w14:paraId="45DE3BA6" w14:textId="77777777" w:rsidR="00BC4B02" w:rsidRPr="00860562" w:rsidRDefault="00BC4B02" w:rsidP="00FD1288">
            <w:pPr>
              <w:spacing w:line="240" w:lineRule="auto"/>
              <w:jc w:val="center"/>
              <w:rPr>
                <w:rFonts w:ascii="GHEA Grapalat" w:hAnsi="GHEA Grapalat"/>
                <w:bCs/>
                <w:sz w:val="16"/>
                <w:szCs w:val="16"/>
                <w:lang w:val="ru-RU"/>
              </w:rPr>
            </w:pPr>
            <w:r w:rsidRPr="00860562">
              <w:rPr>
                <w:rFonts w:ascii="GHEA Grapalat" w:hAnsi="GHEA Grapalat"/>
                <w:bCs/>
                <w:sz w:val="16"/>
                <w:szCs w:val="16"/>
                <w:lang w:val="ru-RU"/>
              </w:rPr>
              <w:t>391,475.50</w:t>
            </w:r>
          </w:p>
        </w:tc>
        <w:tc>
          <w:tcPr>
            <w:tcW w:w="1559" w:type="dxa"/>
            <w:tcBorders>
              <w:top w:val="nil"/>
              <w:left w:val="nil"/>
              <w:bottom w:val="single" w:sz="4" w:space="0" w:color="auto"/>
              <w:right w:val="single" w:sz="4" w:space="0" w:color="auto"/>
            </w:tcBorders>
            <w:shd w:val="clear" w:color="auto" w:fill="auto"/>
            <w:vAlign w:val="center"/>
            <w:hideMark/>
          </w:tcPr>
          <w:p w14:paraId="79A323F8" w14:textId="77777777" w:rsidR="00BC4B02" w:rsidRPr="00860562" w:rsidRDefault="00BC4B02" w:rsidP="00FD1288">
            <w:pPr>
              <w:spacing w:line="240" w:lineRule="auto"/>
              <w:jc w:val="center"/>
              <w:rPr>
                <w:rFonts w:ascii="GHEA Grapalat" w:hAnsi="GHEA Grapalat"/>
                <w:bCs/>
                <w:sz w:val="16"/>
                <w:szCs w:val="16"/>
                <w:lang w:val="ru-RU"/>
              </w:rPr>
            </w:pPr>
            <w:r w:rsidRPr="00860562">
              <w:rPr>
                <w:rFonts w:ascii="GHEA Grapalat" w:hAnsi="GHEA Grapalat"/>
                <w:bCs/>
                <w:sz w:val="16"/>
                <w:szCs w:val="16"/>
                <w:lang w:val="ru-RU"/>
              </w:rPr>
              <w:t>260,983.70</w:t>
            </w:r>
          </w:p>
        </w:tc>
        <w:tc>
          <w:tcPr>
            <w:tcW w:w="1293" w:type="dxa"/>
            <w:tcBorders>
              <w:top w:val="nil"/>
              <w:left w:val="nil"/>
              <w:bottom w:val="single" w:sz="4" w:space="0" w:color="auto"/>
              <w:right w:val="single" w:sz="4" w:space="0" w:color="auto"/>
            </w:tcBorders>
            <w:shd w:val="clear" w:color="auto" w:fill="auto"/>
            <w:vAlign w:val="center"/>
            <w:hideMark/>
          </w:tcPr>
          <w:p w14:paraId="02A7EB0A" w14:textId="77777777" w:rsidR="00BC4B02" w:rsidRPr="00860562" w:rsidRDefault="00BC4B02" w:rsidP="00FD1288">
            <w:pPr>
              <w:spacing w:line="240" w:lineRule="auto"/>
              <w:jc w:val="center"/>
              <w:rPr>
                <w:rFonts w:ascii="GHEA Grapalat" w:hAnsi="GHEA Grapalat"/>
                <w:bCs/>
                <w:sz w:val="16"/>
                <w:szCs w:val="16"/>
                <w:lang w:val="ru-RU"/>
              </w:rPr>
            </w:pPr>
            <w:r w:rsidRPr="00860562">
              <w:rPr>
                <w:rFonts w:ascii="GHEA Grapalat" w:hAnsi="GHEA Grapalat"/>
                <w:bCs/>
                <w:sz w:val="16"/>
                <w:szCs w:val="16"/>
                <w:lang w:val="ru-RU"/>
              </w:rPr>
              <w:t>260,983.70</w:t>
            </w:r>
          </w:p>
        </w:tc>
        <w:tc>
          <w:tcPr>
            <w:tcW w:w="1400" w:type="dxa"/>
            <w:tcBorders>
              <w:top w:val="nil"/>
              <w:left w:val="nil"/>
              <w:bottom w:val="single" w:sz="4" w:space="0" w:color="auto"/>
              <w:right w:val="single" w:sz="4" w:space="0" w:color="auto"/>
            </w:tcBorders>
            <w:shd w:val="clear" w:color="auto" w:fill="auto"/>
            <w:vAlign w:val="center"/>
            <w:hideMark/>
          </w:tcPr>
          <w:p w14:paraId="7EF0A18A" w14:textId="77777777" w:rsidR="00BC4B02" w:rsidRPr="00860562" w:rsidRDefault="00BC4B02" w:rsidP="00FD1288">
            <w:pPr>
              <w:spacing w:line="240" w:lineRule="auto"/>
              <w:jc w:val="center"/>
              <w:rPr>
                <w:rFonts w:ascii="GHEA Grapalat" w:hAnsi="GHEA Grapalat"/>
                <w:bCs/>
                <w:sz w:val="16"/>
                <w:szCs w:val="16"/>
                <w:lang w:val="ru-RU"/>
              </w:rPr>
            </w:pPr>
            <w:r w:rsidRPr="00860562">
              <w:rPr>
                <w:rFonts w:ascii="GHEA Grapalat" w:hAnsi="GHEA Grapalat"/>
                <w:bCs/>
                <w:sz w:val="16"/>
                <w:szCs w:val="16"/>
                <w:lang w:val="ru-RU"/>
              </w:rPr>
              <w:t>260,983.70</w:t>
            </w:r>
          </w:p>
        </w:tc>
      </w:tr>
      <w:tr w:rsidR="00B17B91" w:rsidRPr="00457B8B" w14:paraId="55309438" w14:textId="77777777" w:rsidTr="00E975B4">
        <w:trPr>
          <w:trHeight w:val="287"/>
        </w:trPr>
        <w:tc>
          <w:tcPr>
            <w:tcW w:w="3836" w:type="dxa"/>
            <w:tcBorders>
              <w:top w:val="nil"/>
              <w:left w:val="single" w:sz="4" w:space="0" w:color="auto"/>
              <w:bottom w:val="single" w:sz="4" w:space="0" w:color="auto"/>
              <w:right w:val="single" w:sz="4" w:space="0" w:color="auto"/>
            </w:tcBorders>
            <w:shd w:val="clear" w:color="auto" w:fill="auto"/>
            <w:vAlign w:val="center"/>
          </w:tcPr>
          <w:p w14:paraId="41DB6705" w14:textId="09547832" w:rsidR="00B17B91" w:rsidRPr="00AB44E9" w:rsidRDefault="00AB44E9" w:rsidP="00FD1288">
            <w:pPr>
              <w:spacing w:line="240" w:lineRule="auto"/>
              <w:jc w:val="center"/>
              <w:rPr>
                <w:rFonts w:ascii="GHEA Grapalat" w:hAnsi="GHEA Grapalat"/>
                <w:sz w:val="16"/>
                <w:szCs w:val="16"/>
                <w:lang w:val="hy-AM"/>
              </w:rPr>
            </w:pPr>
            <w:r>
              <w:rPr>
                <w:rFonts w:ascii="GHEA Grapalat" w:hAnsi="GHEA Grapalat"/>
                <w:sz w:val="16"/>
                <w:szCs w:val="16"/>
                <w:lang w:val="hy-AM"/>
              </w:rPr>
              <w:t>Այդ թվում՝</w:t>
            </w:r>
          </w:p>
        </w:tc>
        <w:tc>
          <w:tcPr>
            <w:tcW w:w="1418" w:type="dxa"/>
            <w:tcBorders>
              <w:top w:val="nil"/>
              <w:left w:val="nil"/>
              <w:bottom w:val="single" w:sz="4" w:space="0" w:color="auto"/>
              <w:right w:val="single" w:sz="4" w:space="0" w:color="auto"/>
            </w:tcBorders>
            <w:shd w:val="clear" w:color="auto" w:fill="auto"/>
            <w:vAlign w:val="center"/>
          </w:tcPr>
          <w:p w14:paraId="190C0E19" w14:textId="77777777" w:rsidR="00B17B91" w:rsidRPr="00860562" w:rsidRDefault="00B17B91" w:rsidP="00FD1288">
            <w:pPr>
              <w:spacing w:line="240" w:lineRule="auto"/>
              <w:jc w:val="center"/>
              <w:rPr>
                <w:rFonts w:ascii="GHEA Grapalat" w:hAnsi="GHEA Grapalat"/>
                <w:bCs/>
                <w:sz w:val="16"/>
                <w:szCs w:val="16"/>
                <w:lang w:val="ru-RU"/>
              </w:rPr>
            </w:pPr>
          </w:p>
        </w:tc>
        <w:tc>
          <w:tcPr>
            <w:tcW w:w="1559" w:type="dxa"/>
            <w:tcBorders>
              <w:top w:val="nil"/>
              <w:left w:val="nil"/>
              <w:bottom w:val="single" w:sz="4" w:space="0" w:color="auto"/>
              <w:right w:val="single" w:sz="4" w:space="0" w:color="auto"/>
            </w:tcBorders>
            <w:shd w:val="clear" w:color="auto" w:fill="auto"/>
            <w:vAlign w:val="center"/>
          </w:tcPr>
          <w:p w14:paraId="7E85A268" w14:textId="77777777" w:rsidR="00B17B91" w:rsidRPr="00860562" w:rsidRDefault="00B17B91" w:rsidP="00FD1288">
            <w:pPr>
              <w:spacing w:line="240" w:lineRule="auto"/>
              <w:jc w:val="center"/>
              <w:rPr>
                <w:rFonts w:ascii="GHEA Grapalat" w:hAnsi="GHEA Grapalat"/>
                <w:bCs/>
                <w:sz w:val="16"/>
                <w:szCs w:val="16"/>
                <w:lang w:val="ru-RU"/>
              </w:rPr>
            </w:pPr>
          </w:p>
        </w:tc>
        <w:tc>
          <w:tcPr>
            <w:tcW w:w="1293" w:type="dxa"/>
            <w:tcBorders>
              <w:top w:val="nil"/>
              <w:left w:val="nil"/>
              <w:bottom w:val="single" w:sz="4" w:space="0" w:color="auto"/>
              <w:right w:val="single" w:sz="4" w:space="0" w:color="auto"/>
            </w:tcBorders>
            <w:shd w:val="clear" w:color="auto" w:fill="auto"/>
            <w:vAlign w:val="center"/>
          </w:tcPr>
          <w:p w14:paraId="67B45B00" w14:textId="77777777" w:rsidR="00B17B91" w:rsidRPr="00860562" w:rsidRDefault="00B17B91" w:rsidP="00FD1288">
            <w:pPr>
              <w:spacing w:line="240" w:lineRule="auto"/>
              <w:jc w:val="center"/>
              <w:rPr>
                <w:rFonts w:ascii="GHEA Grapalat" w:hAnsi="GHEA Grapalat"/>
                <w:bCs/>
                <w:sz w:val="16"/>
                <w:szCs w:val="16"/>
                <w:lang w:val="ru-RU"/>
              </w:rPr>
            </w:pPr>
          </w:p>
        </w:tc>
        <w:tc>
          <w:tcPr>
            <w:tcW w:w="1400" w:type="dxa"/>
            <w:tcBorders>
              <w:top w:val="nil"/>
              <w:left w:val="nil"/>
              <w:bottom w:val="single" w:sz="4" w:space="0" w:color="auto"/>
              <w:right w:val="single" w:sz="4" w:space="0" w:color="auto"/>
            </w:tcBorders>
            <w:shd w:val="clear" w:color="auto" w:fill="auto"/>
            <w:vAlign w:val="center"/>
          </w:tcPr>
          <w:p w14:paraId="0D140C82" w14:textId="77777777" w:rsidR="00B17B91" w:rsidRPr="00860562" w:rsidRDefault="00B17B91" w:rsidP="00FD1288">
            <w:pPr>
              <w:spacing w:line="240" w:lineRule="auto"/>
              <w:jc w:val="center"/>
              <w:rPr>
                <w:rFonts w:ascii="GHEA Grapalat" w:hAnsi="GHEA Grapalat"/>
                <w:bCs/>
                <w:sz w:val="16"/>
                <w:szCs w:val="16"/>
                <w:lang w:val="ru-RU"/>
              </w:rPr>
            </w:pPr>
          </w:p>
        </w:tc>
      </w:tr>
      <w:tr w:rsidR="009A5E93" w:rsidRPr="00457B8B" w14:paraId="130955EB" w14:textId="77777777" w:rsidTr="00E975B4">
        <w:trPr>
          <w:trHeight w:val="449"/>
        </w:trPr>
        <w:tc>
          <w:tcPr>
            <w:tcW w:w="3836" w:type="dxa"/>
            <w:tcBorders>
              <w:top w:val="nil"/>
              <w:left w:val="single" w:sz="4" w:space="0" w:color="auto"/>
              <w:bottom w:val="single" w:sz="4" w:space="0" w:color="auto"/>
              <w:right w:val="single" w:sz="4" w:space="0" w:color="auto"/>
            </w:tcBorders>
            <w:shd w:val="clear" w:color="auto" w:fill="auto"/>
            <w:vAlign w:val="center"/>
            <w:hideMark/>
          </w:tcPr>
          <w:p w14:paraId="68233D69" w14:textId="77777777" w:rsidR="00BC4B02" w:rsidRPr="009F6A68" w:rsidRDefault="00BC4B02" w:rsidP="00FD1288">
            <w:pPr>
              <w:spacing w:line="240" w:lineRule="auto"/>
              <w:jc w:val="center"/>
              <w:rPr>
                <w:rFonts w:ascii="GHEA Grapalat" w:hAnsi="GHEA Grapalat"/>
                <w:i/>
                <w:sz w:val="16"/>
                <w:szCs w:val="16"/>
                <w:lang w:val="ru-RU"/>
              </w:rPr>
            </w:pPr>
            <w:r w:rsidRPr="009F6A68">
              <w:rPr>
                <w:rFonts w:ascii="GHEA Grapalat" w:hAnsi="GHEA Grapalat"/>
                <w:i/>
                <w:sz w:val="16"/>
                <w:szCs w:val="16"/>
                <w:lang w:val="ru-RU"/>
              </w:rPr>
              <w:t>Բարձրագույն մասնագիտական կրթության ծառայություն</w:t>
            </w:r>
          </w:p>
        </w:tc>
        <w:tc>
          <w:tcPr>
            <w:tcW w:w="1418" w:type="dxa"/>
            <w:tcBorders>
              <w:top w:val="nil"/>
              <w:left w:val="nil"/>
              <w:bottom w:val="single" w:sz="4" w:space="0" w:color="auto"/>
              <w:right w:val="single" w:sz="4" w:space="0" w:color="auto"/>
            </w:tcBorders>
            <w:shd w:val="clear" w:color="auto" w:fill="auto"/>
            <w:vAlign w:val="center"/>
            <w:hideMark/>
          </w:tcPr>
          <w:p w14:paraId="2AF7D829" w14:textId="77777777" w:rsidR="00BC4B02" w:rsidRPr="009F6A68" w:rsidRDefault="00BC4B02" w:rsidP="00FD1288">
            <w:pPr>
              <w:spacing w:line="240" w:lineRule="auto"/>
              <w:jc w:val="center"/>
              <w:rPr>
                <w:rFonts w:ascii="GHEA Grapalat" w:hAnsi="GHEA Grapalat"/>
                <w:i/>
                <w:sz w:val="16"/>
                <w:szCs w:val="16"/>
                <w:lang w:val="ru-RU"/>
              </w:rPr>
            </w:pPr>
            <w:r w:rsidRPr="009F6A68">
              <w:rPr>
                <w:rFonts w:ascii="GHEA Grapalat" w:hAnsi="GHEA Grapalat"/>
                <w:i/>
                <w:sz w:val="16"/>
                <w:szCs w:val="16"/>
                <w:lang w:val="ru-RU"/>
              </w:rPr>
              <w:t>230,169.90</w:t>
            </w:r>
          </w:p>
        </w:tc>
        <w:tc>
          <w:tcPr>
            <w:tcW w:w="1559" w:type="dxa"/>
            <w:tcBorders>
              <w:top w:val="nil"/>
              <w:left w:val="nil"/>
              <w:bottom w:val="single" w:sz="4" w:space="0" w:color="auto"/>
              <w:right w:val="single" w:sz="4" w:space="0" w:color="auto"/>
            </w:tcBorders>
            <w:shd w:val="clear" w:color="auto" w:fill="auto"/>
            <w:vAlign w:val="center"/>
            <w:hideMark/>
          </w:tcPr>
          <w:p w14:paraId="012C6FC5" w14:textId="77777777" w:rsidR="00BC4B02" w:rsidRPr="009F6A68" w:rsidRDefault="00BC4B02" w:rsidP="00FD1288">
            <w:pPr>
              <w:spacing w:line="240" w:lineRule="auto"/>
              <w:jc w:val="center"/>
              <w:rPr>
                <w:rFonts w:ascii="GHEA Grapalat" w:hAnsi="GHEA Grapalat"/>
                <w:i/>
                <w:sz w:val="16"/>
                <w:szCs w:val="16"/>
                <w:lang w:val="ru-RU"/>
              </w:rPr>
            </w:pPr>
            <w:r w:rsidRPr="009F6A68">
              <w:rPr>
                <w:rFonts w:ascii="GHEA Grapalat" w:hAnsi="GHEA Grapalat"/>
                <w:i/>
                <w:sz w:val="16"/>
                <w:szCs w:val="16"/>
                <w:lang w:val="ru-RU"/>
              </w:rPr>
              <w:t>153,446.60</w:t>
            </w:r>
          </w:p>
        </w:tc>
        <w:tc>
          <w:tcPr>
            <w:tcW w:w="1293" w:type="dxa"/>
            <w:tcBorders>
              <w:top w:val="nil"/>
              <w:left w:val="nil"/>
              <w:bottom w:val="single" w:sz="4" w:space="0" w:color="auto"/>
              <w:right w:val="single" w:sz="4" w:space="0" w:color="auto"/>
            </w:tcBorders>
            <w:shd w:val="clear" w:color="auto" w:fill="auto"/>
            <w:vAlign w:val="center"/>
            <w:hideMark/>
          </w:tcPr>
          <w:p w14:paraId="20C88800" w14:textId="77777777" w:rsidR="00BC4B02" w:rsidRPr="009F6A68" w:rsidRDefault="00BC4B02" w:rsidP="00FD1288">
            <w:pPr>
              <w:spacing w:line="240" w:lineRule="auto"/>
              <w:jc w:val="center"/>
              <w:rPr>
                <w:rFonts w:ascii="GHEA Grapalat" w:hAnsi="GHEA Grapalat"/>
                <w:i/>
                <w:sz w:val="16"/>
                <w:szCs w:val="16"/>
                <w:lang w:val="ru-RU"/>
              </w:rPr>
            </w:pPr>
            <w:r w:rsidRPr="009F6A68">
              <w:rPr>
                <w:rFonts w:ascii="GHEA Grapalat" w:hAnsi="GHEA Grapalat"/>
                <w:i/>
                <w:sz w:val="16"/>
                <w:szCs w:val="16"/>
                <w:lang w:val="ru-RU"/>
              </w:rPr>
              <w:t>153,446.60</w:t>
            </w:r>
          </w:p>
        </w:tc>
        <w:tc>
          <w:tcPr>
            <w:tcW w:w="1400" w:type="dxa"/>
            <w:tcBorders>
              <w:top w:val="nil"/>
              <w:left w:val="nil"/>
              <w:bottom w:val="single" w:sz="4" w:space="0" w:color="auto"/>
              <w:right w:val="single" w:sz="4" w:space="0" w:color="auto"/>
            </w:tcBorders>
            <w:shd w:val="clear" w:color="auto" w:fill="auto"/>
            <w:vAlign w:val="center"/>
            <w:hideMark/>
          </w:tcPr>
          <w:p w14:paraId="48161AA7" w14:textId="77777777" w:rsidR="00BC4B02" w:rsidRPr="009F6A68" w:rsidRDefault="00BC4B02" w:rsidP="00FD1288">
            <w:pPr>
              <w:spacing w:line="240" w:lineRule="auto"/>
              <w:jc w:val="center"/>
              <w:rPr>
                <w:rFonts w:ascii="GHEA Grapalat" w:hAnsi="GHEA Grapalat"/>
                <w:i/>
                <w:sz w:val="16"/>
                <w:szCs w:val="16"/>
                <w:lang w:val="ru-RU"/>
              </w:rPr>
            </w:pPr>
            <w:r w:rsidRPr="009F6A68">
              <w:rPr>
                <w:rFonts w:ascii="GHEA Grapalat" w:hAnsi="GHEA Grapalat"/>
                <w:i/>
                <w:sz w:val="16"/>
                <w:szCs w:val="16"/>
                <w:lang w:val="ru-RU"/>
              </w:rPr>
              <w:t>153,446.60</w:t>
            </w:r>
          </w:p>
        </w:tc>
      </w:tr>
      <w:tr w:rsidR="009A5E93" w:rsidRPr="00457B8B" w14:paraId="14B2FF6D" w14:textId="77777777" w:rsidTr="009A5E93">
        <w:trPr>
          <w:trHeight w:val="345"/>
        </w:trPr>
        <w:tc>
          <w:tcPr>
            <w:tcW w:w="3836" w:type="dxa"/>
            <w:tcBorders>
              <w:top w:val="nil"/>
              <w:left w:val="single" w:sz="4" w:space="0" w:color="auto"/>
              <w:bottom w:val="single" w:sz="4" w:space="0" w:color="auto"/>
              <w:right w:val="single" w:sz="4" w:space="0" w:color="auto"/>
            </w:tcBorders>
            <w:shd w:val="clear" w:color="auto" w:fill="auto"/>
            <w:vAlign w:val="center"/>
            <w:hideMark/>
          </w:tcPr>
          <w:p w14:paraId="6831E10D" w14:textId="77777777" w:rsidR="00BC4B02" w:rsidRPr="009F6A68" w:rsidRDefault="00BC4B02" w:rsidP="00FD1288">
            <w:pPr>
              <w:spacing w:line="240" w:lineRule="auto"/>
              <w:jc w:val="center"/>
              <w:rPr>
                <w:rFonts w:ascii="GHEA Grapalat" w:hAnsi="GHEA Grapalat"/>
                <w:i/>
                <w:sz w:val="16"/>
                <w:szCs w:val="16"/>
                <w:lang w:val="ru-RU"/>
              </w:rPr>
            </w:pPr>
            <w:r w:rsidRPr="009F6A68">
              <w:rPr>
                <w:rFonts w:ascii="GHEA Grapalat" w:hAnsi="GHEA Grapalat"/>
                <w:i/>
                <w:sz w:val="16"/>
                <w:szCs w:val="16"/>
                <w:lang w:val="ru-RU"/>
              </w:rPr>
              <w:t>Միջին մասնագիտական կրթության ծառայություն</w:t>
            </w:r>
          </w:p>
        </w:tc>
        <w:tc>
          <w:tcPr>
            <w:tcW w:w="1418" w:type="dxa"/>
            <w:tcBorders>
              <w:top w:val="nil"/>
              <w:left w:val="nil"/>
              <w:bottom w:val="single" w:sz="4" w:space="0" w:color="auto"/>
              <w:right w:val="single" w:sz="4" w:space="0" w:color="auto"/>
            </w:tcBorders>
            <w:shd w:val="clear" w:color="auto" w:fill="auto"/>
            <w:vAlign w:val="center"/>
            <w:hideMark/>
          </w:tcPr>
          <w:p w14:paraId="5C9390E7" w14:textId="77777777" w:rsidR="00BC4B02" w:rsidRPr="009F6A68" w:rsidRDefault="00BC4B02" w:rsidP="00FD1288">
            <w:pPr>
              <w:spacing w:line="240" w:lineRule="auto"/>
              <w:jc w:val="center"/>
              <w:rPr>
                <w:rFonts w:ascii="GHEA Grapalat" w:hAnsi="GHEA Grapalat"/>
                <w:i/>
                <w:sz w:val="16"/>
                <w:szCs w:val="16"/>
                <w:lang w:val="ru-RU"/>
              </w:rPr>
            </w:pPr>
            <w:r w:rsidRPr="009F6A68">
              <w:rPr>
                <w:rFonts w:ascii="GHEA Grapalat" w:hAnsi="GHEA Grapalat"/>
                <w:i/>
                <w:sz w:val="16"/>
                <w:szCs w:val="16"/>
                <w:lang w:val="ru-RU"/>
              </w:rPr>
              <w:t>96,862.80</w:t>
            </w:r>
          </w:p>
        </w:tc>
        <w:tc>
          <w:tcPr>
            <w:tcW w:w="1559" w:type="dxa"/>
            <w:tcBorders>
              <w:top w:val="nil"/>
              <w:left w:val="nil"/>
              <w:bottom w:val="single" w:sz="4" w:space="0" w:color="auto"/>
              <w:right w:val="single" w:sz="4" w:space="0" w:color="auto"/>
            </w:tcBorders>
            <w:shd w:val="clear" w:color="auto" w:fill="auto"/>
            <w:vAlign w:val="center"/>
            <w:hideMark/>
          </w:tcPr>
          <w:p w14:paraId="242ADE50" w14:textId="77777777" w:rsidR="00BC4B02" w:rsidRPr="009F6A68" w:rsidRDefault="00BC4B02" w:rsidP="00FD1288">
            <w:pPr>
              <w:spacing w:line="240" w:lineRule="auto"/>
              <w:jc w:val="center"/>
              <w:rPr>
                <w:rFonts w:ascii="GHEA Grapalat" w:hAnsi="GHEA Grapalat"/>
                <w:i/>
                <w:sz w:val="16"/>
                <w:szCs w:val="16"/>
                <w:lang w:val="ru-RU"/>
              </w:rPr>
            </w:pPr>
            <w:r w:rsidRPr="009F6A68">
              <w:rPr>
                <w:rFonts w:ascii="GHEA Grapalat" w:hAnsi="GHEA Grapalat"/>
                <w:i/>
                <w:sz w:val="16"/>
                <w:szCs w:val="16"/>
                <w:lang w:val="ru-RU"/>
              </w:rPr>
              <w:t>64,575.20</w:t>
            </w:r>
          </w:p>
        </w:tc>
        <w:tc>
          <w:tcPr>
            <w:tcW w:w="1293" w:type="dxa"/>
            <w:tcBorders>
              <w:top w:val="nil"/>
              <w:left w:val="nil"/>
              <w:bottom w:val="single" w:sz="4" w:space="0" w:color="auto"/>
              <w:right w:val="single" w:sz="4" w:space="0" w:color="auto"/>
            </w:tcBorders>
            <w:shd w:val="clear" w:color="auto" w:fill="auto"/>
            <w:vAlign w:val="center"/>
            <w:hideMark/>
          </w:tcPr>
          <w:p w14:paraId="1B9F6839" w14:textId="77777777" w:rsidR="00BC4B02" w:rsidRPr="009F6A68" w:rsidRDefault="00BC4B02" w:rsidP="00FD1288">
            <w:pPr>
              <w:spacing w:line="240" w:lineRule="auto"/>
              <w:jc w:val="center"/>
              <w:rPr>
                <w:rFonts w:ascii="GHEA Grapalat" w:hAnsi="GHEA Grapalat"/>
                <w:i/>
                <w:sz w:val="16"/>
                <w:szCs w:val="16"/>
                <w:lang w:val="ru-RU"/>
              </w:rPr>
            </w:pPr>
            <w:r w:rsidRPr="009F6A68">
              <w:rPr>
                <w:rFonts w:ascii="GHEA Grapalat" w:hAnsi="GHEA Grapalat"/>
                <w:i/>
                <w:sz w:val="16"/>
                <w:szCs w:val="16"/>
                <w:lang w:val="ru-RU"/>
              </w:rPr>
              <w:t>64,575.20</w:t>
            </w:r>
          </w:p>
        </w:tc>
        <w:tc>
          <w:tcPr>
            <w:tcW w:w="1400" w:type="dxa"/>
            <w:tcBorders>
              <w:top w:val="nil"/>
              <w:left w:val="nil"/>
              <w:bottom w:val="single" w:sz="4" w:space="0" w:color="auto"/>
              <w:right w:val="single" w:sz="4" w:space="0" w:color="auto"/>
            </w:tcBorders>
            <w:shd w:val="clear" w:color="auto" w:fill="auto"/>
            <w:vAlign w:val="center"/>
            <w:hideMark/>
          </w:tcPr>
          <w:p w14:paraId="4D6E1F49" w14:textId="77777777" w:rsidR="00BC4B02" w:rsidRPr="009F6A68" w:rsidRDefault="00BC4B02" w:rsidP="00FD1288">
            <w:pPr>
              <w:spacing w:line="240" w:lineRule="auto"/>
              <w:jc w:val="center"/>
              <w:rPr>
                <w:rFonts w:ascii="GHEA Grapalat" w:hAnsi="GHEA Grapalat"/>
                <w:i/>
                <w:sz w:val="16"/>
                <w:szCs w:val="16"/>
                <w:lang w:val="ru-RU"/>
              </w:rPr>
            </w:pPr>
            <w:r w:rsidRPr="009F6A68">
              <w:rPr>
                <w:rFonts w:ascii="GHEA Grapalat" w:hAnsi="GHEA Grapalat"/>
                <w:i/>
                <w:sz w:val="16"/>
                <w:szCs w:val="16"/>
                <w:lang w:val="ru-RU"/>
              </w:rPr>
              <w:t>64,575.20</w:t>
            </w:r>
          </w:p>
        </w:tc>
      </w:tr>
      <w:tr w:rsidR="009A5E93" w:rsidRPr="00457B8B" w14:paraId="5C6F4D48" w14:textId="77777777" w:rsidTr="00E975B4">
        <w:trPr>
          <w:trHeight w:val="381"/>
        </w:trPr>
        <w:tc>
          <w:tcPr>
            <w:tcW w:w="3836" w:type="dxa"/>
            <w:tcBorders>
              <w:top w:val="nil"/>
              <w:left w:val="single" w:sz="4" w:space="0" w:color="auto"/>
              <w:bottom w:val="single" w:sz="4" w:space="0" w:color="auto"/>
              <w:right w:val="single" w:sz="4" w:space="0" w:color="auto"/>
            </w:tcBorders>
            <w:shd w:val="clear" w:color="auto" w:fill="auto"/>
            <w:vAlign w:val="center"/>
            <w:hideMark/>
          </w:tcPr>
          <w:p w14:paraId="31FDAC26" w14:textId="77777777" w:rsidR="00BC4B02" w:rsidRPr="009F6A68" w:rsidRDefault="00BC4B02" w:rsidP="00E975B4">
            <w:pPr>
              <w:spacing w:line="240" w:lineRule="auto"/>
              <w:jc w:val="center"/>
              <w:rPr>
                <w:rFonts w:ascii="GHEA Grapalat" w:hAnsi="GHEA Grapalat"/>
                <w:i/>
                <w:sz w:val="16"/>
                <w:szCs w:val="16"/>
                <w:lang w:val="ru-RU"/>
              </w:rPr>
            </w:pPr>
            <w:r w:rsidRPr="009F6A68">
              <w:rPr>
                <w:rFonts w:ascii="GHEA Grapalat" w:hAnsi="GHEA Grapalat"/>
                <w:i/>
                <w:sz w:val="16"/>
                <w:szCs w:val="16"/>
                <w:lang w:val="ru-RU"/>
              </w:rPr>
              <w:t>Նախնական մասնագիտական կրթության ծառայություն</w:t>
            </w:r>
          </w:p>
        </w:tc>
        <w:tc>
          <w:tcPr>
            <w:tcW w:w="1418" w:type="dxa"/>
            <w:tcBorders>
              <w:top w:val="nil"/>
              <w:left w:val="nil"/>
              <w:bottom w:val="single" w:sz="4" w:space="0" w:color="auto"/>
              <w:right w:val="single" w:sz="4" w:space="0" w:color="auto"/>
            </w:tcBorders>
            <w:shd w:val="clear" w:color="auto" w:fill="auto"/>
            <w:vAlign w:val="center"/>
            <w:hideMark/>
          </w:tcPr>
          <w:p w14:paraId="6BC20671" w14:textId="77777777" w:rsidR="00BC4B02" w:rsidRPr="009F6A68" w:rsidRDefault="00BC4B02" w:rsidP="00E975B4">
            <w:pPr>
              <w:spacing w:line="240" w:lineRule="auto"/>
              <w:jc w:val="center"/>
              <w:rPr>
                <w:rFonts w:ascii="GHEA Grapalat" w:hAnsi="GHEA Grapalat"/>
                <w:i/>
                <w:sz w:val="16"/>
                <w:szCs w:val="16"/>
                <w:lang w:val="ru-RU"/>
              </w:rPr>
            </w:pPr>
            <w:r w:rsidRPr="009F6A68">
              <w:rPr>
                <w:rFonts w:ascii="GHEA Grapalat" w:hAnsi="GHEA Grapalat"/>
                <w:i/>
                <w:sz w:val="16"/>
                <w:szCs w:val="16"/>
                <w:lang w:val="ru-RU"/>
              </w:rPr>
              <w:t>64,442.80</w:t>
            </w:r>
          </w:p>
        </w:tc>
        <w:tc>
          <w:tcPr>
            <w:tcW w:w="1559" w:type="dxa"/>
            <w:tcBorders>
              <w:top w:val="nil"/>
              <w:left w:val="nil"/>
              <w:bottom w:val="single" w:sz="4" w:space="0" w:color="auto"/>
              <w:right w:val="single" w:sz="4" w:space="0" w:color="auto"/>
            </w:tcBorders>
            <w:shd w:val="clear" w:color="auto" w:fill="auto"/>
            <w:vAlign w:val="center"/>
            <w:hideMark/>
          </w:tcPr>
          <w:p w14:paraId="0D7E18B0" w14:textId="77777777" w:rsidR="00BC4B02" w:rsidRPr="009F6A68" w:rsidRDefault="00BC4B02" w:rsidP="00E975B4">
            <w:pPr>
              <w:spacing w:line="240" w:lineRule="auto"/>
              <w:jc w:val="center"/>
              <w:rPr>
                <w:rFonts w:ascii="GHEA Grapalat" w:hAnsi="GHEA Grapalat"/>
                <w:i/>
                <w:sz w:val="16"/>
                <w:szCs w:val="16"/>
                <w:lang w:val="ru-RU"/>
              </w:rPr>
            </w:pPr>
            <w:r w:rsidRPr="009F6A68">
              <w:rPr>
                <w:rFonts w:ascii="GHEA Grapalat" w:hAnsi="GHEA Grapalat"/>
                <w:i/>
                <w:sz w:val="16"/>
                <w:szCs w:val="16"/>
                <w:lang w:val="ru-RU"/>
              </w:rPr>
              <w:t>42,961.90</w:t>
            </w:r>
          </w:p>
        </w:tc>
        <w:tc>
          <w:tcPr>
            <w:tcW w:w="1293" w:type="dxa"/>
            <w:tcBorders>
              <w:top w:val="nil"/>
              <w:left w:val="nil"/>
              <w:bottom w:val="single" w:sz="4" w:space="0" w:color="auto"/>
              <w:right w:val="single" w:sz="4" w:space="0" w:color="auto"/>
            </w:tcBorders>
            <w:shd w:val="clear" w:color="auto" w:fill="auto"/>
            <w:vAlign w:val="center"/>
            <w:hideMark/>
          </w:tcPr>
          <w:p w14:paraId="3985C053" w14:textId="77777777" w:rsidR="00BC4B02" w:rsidRPr="009F6A68" w:rsidRDefault="00BC4B02" w:rsidP="00E975B4">
            <w:pPr>
              <w:spacing w:line="240" w:lineRule="auto"/>
              <w:jc w:val="center"/>
              <w:rPr>
                <w:rFonts w:ascii="GHEA Grapalat" w:hAnsi="GHEA Grapalat"/>
                <w:i/>
                <w:sz w:val="16"/>
                <w:szCs w:val="16"/>
                <w:lang w:val="ru-RU"/>
              </w:rPr>
            </w:pPr>
            <w:r w:rsidRPr="009F6A68">
              <w:rPr>
                <w:rFonts w:ascii="GHEA Grapalat" w:hAnsi="GHEA Grapalat"/>
                <w:i/>
                <w:sz w:val="16"/>
                <w:szCs w:val="16"/>
                <w:lang w:val="ru-RU"/>
              </w:rPr>
              <w:t>42,961.90</w:t>
            </w:r>
          </w:p>
        </w:tc>
        <w:tc>
          <w:tcPr>
            <w:tcW w:w="1400" w:type="dxa"/>
            <w:tcBorders>
              <w:top w:val="nil"/>
              <w:left w:val="nil"/>
              <w:bottom w:val="single" w:sz="4" w:space="0" w:color="auto"/>
              <w:right w:val="single" w:sz="4" w:space="0" w:color="auto"/>
            </w:tcBorders>
            <w:shd w:val="clear" w:color="auto" w:fill="auto"/>
            <w:vAlign w:val="center"/>
            <w:hideMark/>
          </w:tcPr>
          <w:p w14:paraId="5B300652" w14:textId="77777777" w:rsidR="00BC4B02" w:rsidRPr="009F6A68" w:rsidRDefault="00BC4B02" w:rsidP="00E975B4">
            <w:pPr>
              <w:spacing w:line="240" w:lineRule="auto"/>
              <w:jc w:val="center"/>
              <w:rPr>
                <w:rFonts w:ascii="GHEA Grapalat" w:hAnsi="GHEA Grapalat"/>
                <w:i/>
                <w:sz w:val="16"/>
                <w:szCs w:val="16"/>
                <w:lang w:val="ru-RU"/>
              </w:rPr>
            </w:pPr>
            <w:r w:rsidRPr="009F6A68">
              <w:rPr>
                <w:rFonts w:ascii="GHEA Grapalat" w:hAnsi="GHEA Grapalat"/>
                <w:i/>
                <w:sz w:val="16"/>
                <w:szCs w:val="16"/>
                <w:lang w:val="ru-RU"/>
              </w:rPr>
              <w:t>42,961.90</w:t>
            </w:r>
          </w:p>
        </w:tc>
      </w:tr>
    </w:tbl>
    <w:p w14:paraId="2DB4DCCC" w14:textId="01A6F984" w:rsidR="001113DD" w:rsidRDefault="001113DD" w:rsidP="009A5E93">
      <w:pPr>
        <w:spacing w:after="0" w:line="360" w:lineRule="auto"/>
        <w:rPr>
          <w:rFonts w:ascii="GHEA Grapalat" w:hAnsi="GHEA Grapalat" w:cs="Sylfaen"/>
          <w:sz w:val="24"/>
          <w:szCs w:val="24"/>
          <w:lang w:val="hy-AM"/>
        </w:rPr>
      </w:pPr>
    </w:p>
    <w:p w14:paraId="7DBEF539" w14:textId="2D7BA117" w:rsidR="009A5E93" w:rsidRDefault="009A5E93" w:rsidP="009A5E93">
      <w:pPr>
        <w:spacing w:line="360" w:lineRule="auto"/>
        <w:jc w:val="both"/>
        <w:rPr>
          <w:rFonts w:ascii="GHEA Grapalat" w:eastAsiaTheme="minorHAnsi" w:hAnsi="GHEA Grapalat"/>
          <w:sz w:val="24"/>
          <w:szCs w:val="24"/>
          <w:lang w:val="hy-AM"/>
        </w:rPr>
      </w:pPr>
      <w:r>
        <w:rPr>
          <w:rFonts w:ascii="GHEA Grapalat" w:eastAsiaTheme="minorHAnsi" w:hAnsi="GHEA Grapalat"/>
          <w:sz w:val="24"/>
          <w:szCs w:val="28"/>
          <w:lang w:val="hy-AM"/>
        </w:rPr>
        <w:t xml:space="preserve">  </w:t>
      </w:r>
      <w:r w:rsidRPr="000552CF">
        <w:rPr>
          <w:rFonts w:ascii="GHEA Grapalat" w:eastAsiaTheme="minorHAnsi" w:hAnsi="GHEA Grapalat"/>
          <w:sz w:val="24"/>
          <w:szCs w:val="24"/>
          <w:lang w:val="hy-AM"/>
        </w:rPr>
        <w:t xml:space="preserve">2022թ. առաջին եռամսյակի ընթացքում, ՀՀ ոստիկանության կողմից ներկայացված հաշվետվության տվյալների, պետական տուրքի և այլ եկամտատեսակների մուտքերը պլանավորվել են՝ </w:t>
      </w:r>
      <w:r w:rsidRPr="000552CF">
        <w:rPr>
          <w:rFonts w:ascii="GHEA Grapalat" w:hAnsi="GHEA Grapalat"/>
          <w:bCs/>
          <w:sz w:val="24"/>
          <w:szCs w:val="24"/>
          <w:lang w:val="hy-AM"/>
        </w:rPr>
        <w:t>5,220,879.2 հազ. դրամ</w:t>
      </w:r>
      <w:r w:rsidR="00752713" w:rsidRPr="000552CF">
        <w:rPr>
          <w:rFonts w:ascii="GHEA Grapalat" w:hAnsi="GHEA Grapalat"/>
          <w:bCs/>
          <w:sz w:val="24"/>
          <w:szCs w:val="24"/>
          <w:lang w:val="hy-AM"/>
        </w:rPr>
        <w:t xml:space="preserve">ի չափով, սակայն փաստացի հավաքագրման (գանձման) ցուցանիշը </w:t>
      </w:r>
      <w:r w:rsidRPr="000552CF">
        <w:rPr>
          <w:rFonts w:ascii="GHEA Grapalat" w:eastAsiaTheme="minorHAnsi" w:hAnsi="GHEA Grapalat"/>
          <w:sz w:val="24"/>
          <w:szCs w:val="24"/>
          <w:lang w:val="hy-AM"/>
        </w:rPr>
        <w:t xml:space="preserve">կազմել </w:t>
      </w:r>
      <w:r w:rsidR="00752713" w:rsidRPr="000552CF">
        <w:rPr>
          <w:rFonts w:ascii="GHEA Grapalat" w:eastAsiaTheme="minorHAnsi" w:hAnsi="GHEA Grapalat"/>
          <w:sz w:val="24"/>
          <w:szCs w:val="24"/>
          <w:lang w:val="hy-AM"/>
        </w:rPr>
        <w:t>է</w:t>
      </w:r>
      <w:r w:rsidRPr="000552CF">
        <w:rPr>
          <w:rFonts w:ascii="GHEA Grapalat" w:eastAsiaTheme="minorHAnsi" w:hAnsi="GHEA Grapalat"/>
          <w:sz w:val="24"/>
          <w:szCs w:val="24"/>
          <w:lang w:val="hy-AM"/>
        </w:rPr>
        <w:t xml:space="preserve"> 7,269,375.7 հազ. դրամ</w:t>
      </w:r>
      <w:r w:rsidR="00752713" w:rsidRPr="000552CF">
        <w:rPr>
          <w:rFonts w:ascii="GHEA Grapalat" w:eastAsiaTheme="minorHAnsi" w:hAnsi="GHEA Grapalat"/>
          <w:sz w:val="24"/>
          <w:szCs w:val="24"/>
          <w:lang w:val="hy-AM"/>
        </w:rPr>
        <w:t xml:space="preserve">, կամ գերակատարվել է </w:t>
      </w:r>
      <w:r w:rsidR="000552CF" w:rsidRPr="000552CF">
        <w:rPr>
          <w:rFonts w:ascii="GHEA Grapalat" w:eastAsiaTheme="minorHAnsi" w:hAnsi="GHEA Grapalat"/>
          <w:sz w:val="24"/>
          <w:szCs w:val="24"/>
          <w:lang w:val="hy-AM"/>
        </w:rPr>
        <w:t xml:space="preserve">2,048,496.5 հազ. դրամով` </w:t>
      </w:r>
      <w:r w:rsidR="00752713" w:rsidRPr="000552CF">
        <w:rPr>
          <w:rFonts w:ascii="GHEA Grapalat" w:eastAsiaTheme="minorHAnsi" w:hAnsi="GHEA Grapalat"/>
          <w:sz w:val="24"/>
          <w:szCs w:val="24"/>
          <w:lang w:val="hy-AM"/>
        </w:rPr>
        <w:t>39.2</w:t>
      </w:r>
      <w:r w:rsidR="000552CF" w:rsidRPr="003F5578">
        <w:rPr>
          <w:rFonts w:ascii="GHEA Grapalat" w:hAnsi="GHEA Grapalat" w:cstheme="minorHAnsi"/>
          <w:sz w:val="24"/>
          <w:szCs w:val="24"/>
          <w:lang w:val="hy-AM"/>
        </w:rPr>
        <w:t>%</w:t>
      </w:r>
      <w:r w:rsidR="000552CF" w:rsidRPr="000552CF">
        <w:rPr>
          <w:rFonts w:ascii="GHEA Grapalat" w:hAnsi="GHEA Grapalat" w:cstheme="minorHAnsi"/>
          <w:sz w:val="24"/>
          <w:szCs w:val="24"/>
          <w:lang w:val="hy-AM"/>
        </w:rPr>
        <w:t>-ով</w:t>
      </w:r>
      <w:r w:rsidRPr="000552CF">
        <w:rPr>
          <w:rFonts w:ascii="GHEA Grapalat" w:eastAsiaTheme="minorHAnsi" w:hAnsi="GHEA Grapalat"/>
          <w:sz w:val="24"/>
          <w:szCs w:val="24"/>
          <w:lang w:val="hy-AM"/>
        </w:rPr>
        <w:t xml:space="preserve">: Ըստ առանձին աղբյուրների պլանավորված եկամուտները, փաստացի ստացված եկամուտները, փաստացի և պլանային ցուցանիշների շեղումները, ինչպես նաև շեղման </w:t>
      </w:r>
      <w:r w:rsidR="00DD5DE9" w:rsidRPr="000552CF">
        <w:rPr>
          <w:rFonts w:ascii="GHEA Grapalat" w:eastAsiaTheme="minorHAnsi" w:hAnsi="GHEA Grapalat"/>
          <w:sz w:val="24"/>
          <w:szCs w:val="24"/>
          <w:lang w:val="hy-AM"/>
        </w:rPr>
        <w:t xml:space="preserve">ՀՀ ոստիկանության </w:t>
      </w:r>
      <w:r w:rsidR="00DD5DE9">
        <w:rPr>
          <w:rFonts w:ascii="GHEA Grapalat" w:eastAsiaTheme="minorHAnsi" w:hAnsi="GHEA Grapalat"/>
          <w:sz w:val="24"/>
          <w:szCs w:val="24"/>
          <w:lang w:val="hy-AM"/>
        </w:rPr>
        <w:t>կողմից բերված</w:t>
      </w:r>
      <w:r w:rsidR="00DD5DE9" w:rsidRPr="000552CF">
        <w:rPr>
          <w:rFonts w:ascii="GHEA Grapalat" w:eastAsiaTheme="minorHAnsi" w:hAnsi="GHEA Grapalat"/>
          <w:sz w:val="24"/>
          <w:szCs w:val="24"/>
          <w:lang w:val="hy-AM"/>
        </w:rPr>
        <w:t xml:space="preserve"> </w:t>
      </w:r>
      <w:r w:rsidR="000552CF" w:rsidRPr="000552CF">
        <w:rPr>
          <w:rFonts w:ascii="GHEA Grapalat" w:eastAsiaTheme="minorHAnsi" w:hAnsi="GHEA Grapalat"/>
          <w:sz w:val="24"/>
          <w:szCs w:val="24"/>
          <w:lang w:val="hy-AM"/>
        </w:rPr>
        <w:t>հիմնա</w:t>
      </w:r>
      <w:r w:rsidRPr="000552CF">
        <w:rPr>
          <w:rFonts w:ascii="GHEA Grapalat" w:eastAsiaTheme="minorHAnsi" w:hAnsi="GHEA Grapalat"/>
          <w:sz w:val="24"/>
          <w:szCs w:val="24"/>
          <w:lang w:val="hy-AM"/>
        </w:rPr>
        <w:t xml:space="preserve">պատճառները՝ ըստ առանձին ստորաբաժանումների, ներկայացված են </w:t>
      </w:r>
      <w:r w:rsidR="000552CF" w:rsidRPr="000552CF">
        <w:rPr>
          <w:rFonts w:ascii="GHEA Grapalat" w:eastAsiaTheme="minorHAnsi" w:hAnsi="GHEA Grapalat"/>
          <w:sz w:val="24"/>
          <w:szCs w:val="24"/>
          <w:lang w:val="hy-AM"/>
        </w:rPr>
        <w:t xml:space="preserve">ստորև բերված </w:t>
      </w:r>
      <w:r w:rsidRPr="000552CF">
        <w:rPr>
          <w:rFonts w:ascii="GHEA Grapalat" w:eastAsiaTheme="minorHAnsi" w:hAnsi="GHEA Grapalat"/>
          <w:sz w:val="24"/>
          <w:szCs w:val="24"/>
          <w:lang w:val="hy-AM"/>
        </w:rPr>
        <w:t>աղյուսակ 2-ում</w:t>
      </w:r>
      <w:r w:rsidR="000552CF" w:rsidRPr="000552CF">
        <w:rPr>
          <w:rFonts w:ascii="GHEA Grapalat" w:eastAsiaTheme="minorHAnsi" w:hAnsi="GHEA Grapalat"/>
          <w:sz w:val="24"/>
          <w:szCs w:val="24"/>
          <w:lang w:val="hy-AM"/>
        </w:rPr>
        <w:t>:</w:t>
      </w:r>
    </w:p>
    <w:p w14:paraId="366FE763" w14:textId="0141107E" w:rsidR="000552CF" w:rsidRPr="00060188" w:rsidRDefault="000552CF" w:rsidP="00F4765E">
      <w:pPr>
        <w:spacing w:line="240" w:lineRule="auto"/>
        <w:ind w:firstLine="720"/>
        <w:jc w:val="right"/>
        <w:rPr>
          <w:rFonts w:ascii="GHEA Grapalat" w:eastAsiaTheme="minorHAnsi" w:hAnsi="GHEA Grapalat"/>
          <w:b/>
          <w:sz w:val="24"/>
          <w:szCs w:val="28"/>
          <w:lang w:val="hy-AM"/>
        </w:rPr>
      </w:pPr>
      <w:r w:rsidRPr="00060188">
        <w:rPr>
          <w:rFonts w:ascii="GHEA Grapalat" w:eastAsiaTheme="minorHAnsi" w:hAnsi="GHEA Grapalat"/>
          <w:b/>
          <w:sz w:val="24"/>
          <w:szCs w:val="28"/>
          <w:lang w:val="hy-AM"/>
        </w:rPr>
        <w:t>Աղյուսակ 2</w:t>
      </w:r>
    </w:p>
    <w:p w14:paraId="5994EF17" w14:textId="7E0C82E6" w:rsidR="000552CF" w:rsidRDefault="000552CF" w:rsidP="00F4765E">
      <w:pPr>
        <w:spacing w:line="240" w:lineRule="auto"/>
        <w:jc w:val="right"/>
        <w:rPr>
          <w:rFonts w:ascii="GHEA Grapalat" w:eastAsiaTheme="minorHAnsi" w:hAnsi="GHEA Grapalat"/>
          <w:sz w:val="24"/>
          <w:szCs w:val="24"/>
          <w:lang w:val="hy-AM"/>
        </w:rPr>
      </w:pPr>
      <w:r w:rsidRPr="00060188">
        <w:rPr>
          <w:rFonts w:ascii="GHEA Grapalat" w:hAnsi="GHEA Grapalat"/>
          <w:b/>
          <w:sz w:val="16"/>
          <w:szCs w:val="16"/>
          <w:lang w:val="hy-AM"/>
        </w:rPr>
        <w:t>(հազ.դրամ)</w:t>
      </w:r>
    </w:p>
    <w:tbl>
      <w:tblPr>
        <w:tblStyle w:val="TableGrid"/>
        <w:tblW w:w="9357" w:type="dxa"/>
        <w:tblInd w:w="-5" w:type="dxa"/>
        <w:tblLayout w:type="fixed"/>
        <w:tblLook w:val="04A0" w:firstRow="1" w:lastRow="0" w:firstColumn="1" w:lastColumn="0" w:noHBand="0" w:noVBand="1"/>
      </w:tblPr>
      <w:tblGrid>
        <w:gridCol w:w="584"/>
        <w:gridCol w:w="2328"/>
        <w:gridCol w:w="1246"/>
        <w:gridCol w:w="1218"/>
        <w:gridCol w:w="1175"/>
        <w:gridCol w:w="2806"/>
      </w:tblGrid>
      <w:tr w:rsidR="00F45162" w:rsidRPr="007D04F1" w14:paraId="3E85F4C2" w14:textId="77777777" w:rsidTr="00F4765E">
        <w:trPr>
          <w:trHeight w:val="620"/>
        </w:trPr>
        <w:tc>
          <w:tcPr>
            <w:tcW w:w="584" w:type="dxa"/>
            <w:shd w:val="clear" w:color="auto" w:fill="BDD6EE" w:themeFill="accent1" w:themeFillTint="66"/>
            <w:noWrap/>
            <w:hideMark/>
          </w:tcPr>
          <w:p w14:paraId="31D9AB5F" w14:textId="77777777" w:rsidR="00060188" w:rsidRPr="00FE5568" w:rsidRDefault="00060188" w:rsidP="00CD4DB9">
            <w:pPr>
              <w:spacing w:line="360" w:lineRule="auto"/>
              <w:jc w:val="center"/>
              <w:rPr>
                <w:rFonts w:ascii="GHEA Grapalat" w:hAnsi="GHEA Grapalat"/>
                <w:b/>
                <w:sz w:val="16"/>
                <w:szCs w:val="16"/>
              </w:rPr>
            </w:pPr>
            <w:r w:rsidRPr="00FE5568">
              <w:rPr>
                <w:rFonts w:ascii="GHEA Grapalat" w:hAnsi="GHEA Grapalat"/>
                <w:b/>
                <w:sz w:val="16"/>
                <w:szCs w:val="16"/>
              </w:rPr>
              <w:t>Հ/Հ</w:t>
            </w:r>
          </w:p>
        </w:tc>
        <w:tc>
          <w:tcPr>
            <w:tcW w:w="2328" w:type="dxa"/>
            <w:shd w:val="clear" w:color="auto" w:fill="BDD6EE" w:themeFill="accent1" w:themeFillTint="66"/>
            <w:hideMark/>
          </w:tcPr>
          <w:p w14:paraId="06902698" w14:textId="77777777" w:rsidR="00060188" w:rsidRPr="00FE5568" w:rsidRDefault="00060188" w:rsidP="00CD4DB9">
            <w:pPr>
              <w:jc w:val="center"/>
              <w:rPr>
                <w:rFonts w:ascii="GHEA Grapalat" w:hAnsi="GHEA Grapalat"/>
                <w:b/>
                <w:bCs/>
                <w:sz w:val="16"/>
                <w:szCs w:val="16"/>
              </w:rPr>
            </w:pPr>
            <w:r w:rsidRPr="00FE5568">
              <w:rPr>
                <w:rFonts w:ascii="GHEA Grapalat" w:hAnsi="GHEA Grapalat"/>
                <w:b/>
                <w:bCs/>
                <w:sz w:val="16"/>
                <w:szCs w:val="16"/>
              </w:rPr>
              <w:t>ԱՆՎԱՆՈՒՄ</w:t>
            </w:r>
          </w:p>
        </w:tc>
        <w:tc>
          <w:tcPr>
            <w:tcW w:w="1246" w:type="dxa"/>
            <w:shd w:val="clear" w:color="auto" w:fill="BDD6EE" w:themeFill="accent1" w:themeFillTint="66"/>
            <w:hideMark/>
          </w:tcPr>
          <w:p w14:paraId="632548D8" w14:textId="77777777" w:rsidR="00060188" w:rsidRPr="00FE5568" w:rsidRDefault="00060188" w:rsidP="00CD4DB9">
            <w:pPr>
              <w:jc w:val="center"/>
              <w:rPr>
                <w:rFonts w:ascii="GHEA Grapalat" w:hAnsi="GHEA Grapalat"/>
                <w:b/>
                <w:bCs/>
                <w:sz w:val="16"/>
                <w:szCs w:val="16"/>
              </w:rPr>
            </w:pPr>
            <w:r>
              <w:rPr>
                <w:rFonts w:ascii="GHEA Grapalat" w:hAnsi="GHEA Grapalat"/>
                <w:b/>
                <w:bCs/>
                <w:sz w:val="16"/>
                <w:szCs w:val="16"/>
              </w:rPr>
              <w:t>Ծրագրային ցուցանիշներ</w:t>
            </w:r>
          </w:p>
        </w:tc>
        <w:tc>
          <w:tcPr>
            <w:tcW w:w="1218" w:type="dxa"/>
            <w:shd w:val="clear" w:color="auto" w:fill="BDD6EE" w:themeFill="accent1" w:themeFillTint="66"/>
          </w:tcPr>
          <w:p w14:paraId="28686614" w14:textId="77777777" w:rsidR="00060188" w:rsidRPr="00FE5568" w:rsidRDefault="00060188" w:rsidP="00CD4DB9">
            <w:pPr>
              <w:jc w:val="center"/>
              <w:rPr>
                <w:rFonts w:ascii="GHEA Grapalat" w:hAnsi="GHEA Grapalat"/>
                <w:b/>
                <w:bCs/>
                <w:sz w:val="16"/>
                <w:szCs w:val="16"/>
              </w:rPr>
            </w:pPr>
            <w:r>
              <w:rPr>
                <w:rFonts w:ascii="GHEA Grapalat" w:hAnsi="GHEA Grapalat"/>
                <w:b/>
                <w:bCs/>
                <w:sz w:val="16"/>
                <w:szCs w:val="16"/>
              </w:rPr>
              <w:t>Ստացված եկամուտներ</w:t>
            </w:r>
          </w:p>
        </w:tc>
        <w:tc>
          <w:tcPr>
            <w:tcW w:w="1175" w:type="dxa"/>
            <w:shd w:val="clear" w:color="auto" w:fill="BDD6EE" w:themeFill="accent1" w:themeFillTint="66"/>
            <w:hideMark/>
          </w:tcPr>
          <w:p w14:paraId="4820DE6A" w14:textId="45B242E8" w:rsidR="00060188" w:rsidRPr="00FE5568" w:rsidRDefault="00060188" w:rsidP="00CD4DB9">
            <w:pPr>
              <w:jc w:val="center"/>
              <w:rPr>
                <w:rFonts w:ascii="GHEA Grapalat" w:hAnsi="GHEA Grapalat"/>
                <w:b/>
                <w:bCs/>
                <w:sz w:val="16"/>
                <w:szCs w:val="16"/>
              </w:rPr>
            </w:pPr>
            <w:r w:rsidRPr="00FE5568">
              <w:rPr>
                <w:rFonts w:ascii="GHEA Grapalat" w:hAnsi="GHEA Grapalat"/>
                <w:b/>
                <w:bCs/>
                <w:sz w:val="16"/>
                <w:szCs w:val="16"/>
              </w:rPr>
              <w:t>Շեղում</w:t>
            </w:r>
            <w:r>
              <w:rPr>
                <w:rFonts w:ascii="GHEA Grapalat" w:hAnsi="GHEA Grapalat"/>
                <w:b/>
                <w:bCs/>
                <w:sz w:val="16"/>
                <w:szCs w:val="16"/>
                <w:lang w:val="hy-AM"/>
              </w:rPr>
              <w:t>՝</w:t>
            </w:r>
            <w:r>
              <w:rPr>
                <w:rFonts w:ascii="GHEA Grapalat" w:hAnsi="GHEA Grapalat"/>
                <w:b/>
                <w:bCs/>
                <w:sz w:val="16"/>
                <w:szCs w:val="16"/>
              </w:rPr>
              <w:br/>
              <w:t>փաստ</w:t>
            </w:r>
            <w:r w:rsidRPr="00FE5568">
              <w:rPr>
                <w:rFonts w:ascii="GHEA Grapalat" w:hAnsi="GHEA Grapalat"/>
                <w:b/>
                <w:bCs/>
                <w:sz w:val="16"/>
                <w:szCs w:val="16"/>
              </w:rPr>
              <w:t>-պլան</w:t>
            </w:r>
          </w:p>
        </w:tc>
        <w:tc>
          <w:tcPr>
            <w:tcW w:w="2806" w:type="dxa"/>
            <w:shd w:val="clear" w:color="auto" w:fill="BDD6EE" w:themeFill="accent1" w:themeFillTint="66"/>
            <w:hideMark/>
          </w:tcPr>
          <w:p w14:paraId="3001577C" w14:textId="77777777" w:rsidR="00060188" w:rsidRPr="00FE5568" w:rsidRDefault="00060188" w:rsidP="00CD4DB9">
            <w:pPr>
              <w:jc w:val="center"/>
              <w:rPr>
                <w:rFonts w:ascii="GHEA Grapalat" w:hAnsi="GHEA Grapalat"/>
                <w:b/>
                <w:bCs/>
                <w:sz w:val="16"/>
                <w:szCs w:val="16"/>
              </w:rPr>
            </w:pPr>
            <w:r w:rsidRPr="00FE5568">
              <w:rPr>
                <w:rFonts w:ascii="GHEA Grapalat" w:hAnsi="GHEA Grapalat"/>
                <w:b/>
                <w:bCs/>
                <w:sz w:val="16"/>
                <w:szCs w:val="16"/>
              </w:rPr>
              <w:t>Շեղումների</w:t>
            </w:r>
            <w:r w:rsidRPr="00FE5568">
              <w:rPr>
                <w:rFonts w:ascii="GHEA Grapalat" w:hAnsi="GHEA Grapalat"/>
                <w:b/>
                <w:bCs/>
                <w:sz w:val="16"/>
                <w:szCs w:val="16"/>
              </w:rPr>
              <w:br/>
              <w:t xml:space="preserve"> պատճառները</w:t>
            </w:r>
          </w:p>
        </w:tc>
      </w:tr>
      <w:tr w:rsidR="00F45162" w:rsidRPr="007D04F1" w14:paraId="637DF79A" w14:textId="77777777" w:rsidTr="00F4765E">
        <w:trPr>
          <w:trHeight w:val="129"/>
        </w:trPr>
        <w:tc>
          <w:tcPr>
            <w:tcW w:w="584" w:type="dxa"/>
            <w:shd w:val="clear" w:color="auto" w:fill="BDD6EE" w:themeFill="accent1" w:themeFillTint="66"/>
            <w:noWrap/>
            <w:hideMark/>
          </w:tcPr>
          <w:p w14:paraId="340B7F9C" w14:textId="77777777" w:rsidR="00060188" w:rsidRPr="00FE5568" w:rsidRDefault="00060188" w:rsidP="00CD4DB9">
            <w:pPr>
              <w:spacing w:line="360" w:lineRule="auto"/>
              <w:jc w:val="center"/>
              <w:rPr>
                <w:rFonts w:ascii="GHEA Grapalat" w:hAnsi="GHEA Grapalat"/>
                <w:sz w:val="16"/>
                <w:szCs w:val="16"/>
              </w:rPr>
            </w:pPr>
          </w:p>
        </w:tc>
        <w:tc>
          <w:tcPr>
            <w:tcW w:w="2328" w:type="dxa"/>
            <w:shd w:val="clear" w:color="auto" w:fill="BDD6EE" w:themeFill="accent1" w:themeFillTint="66"/>
            <w:noWrap/>
            <w:hideMark/>
          </w:tcPr>
          <w:p w14:paraId="382B41F0"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Ա</w:t>
            </w:r>
          </w:p>
        </w:tc>
        <w:tc>
          <w:tcPr>
            <w:tcW w:w="1246" w:type="dxa"/>
            <w:shd w:val="clear" w:color="auto" w:fill="BDD6EE" w:themeFill="accent1" w:themeFillTint="66"/>
            <w:hideMark/>
          </w:tcPr>
          <w:p w14:paraId="6E8D6BDA"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Բ</w:t>
            </w:r>
          </w:p>
        </w:tc>
        <w:tc>
          <w:tcPr>
            <w:tcW w:w="1218" w:type="dxa"/>
            <w:shd w:val="clear" w:color="auto" w:fill="BDD6EE" w:themeFill="accent1" w:themeFillTint="66"/>
            <w:hideMark/>
          </w:tcPr>
          <w:p w14:paraId="426F77F7"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Գ</w:t>
            </w:r>
          </w:p>
        </w:tc>
        <w:tc>
          <w:tcPr>
            <w:tcW w:w="1175" w:type="dxa"/>
            <w:shd w:val="clear" w:color="auto" w:fill="BDD6EE" w:themeFill="accent1" w:themeFillTint="66"/>
            <w:noWrap/>
            <w:hideMark/>
          </w:tcPr>
          <w:p w14:paraId="495A1C9E"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Դ</w:t>
            </w:r>
          </w:p>
        </w:tc>
        <w:tc>
          <w:tcPr>
            <w:tcW w:w="2806" w:type="dxa"/>
            <w:shd w:val="clear" w:color="auto" w:fill="BDD6EE" w:themeFill="accent1" w:themeFillTint="66"/>
            <w:noWrap/>
            <w:hideMark/>
          </w:tcPr>
          <w:p w14:paraId="2108A3BB"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Զ</w:t>
            </w:r>
          </w:p>
        </w:tc>
      </w:tr>
      <w:tr w:rsidR="00037EBC" w:rsidRPr="007D04F1" w14:paraId="1276FD02" w14:textId="77777777" w:rsidTr="00F4765E">
        <w:trPr>
          <w:trHeight w:val="205"/>
        </w:trPr>
        <w:tc>
          <w:tcPr>
            <w:tcW w:w="584" w:type="dxa"/>
            <w:noWrap/>
            <w:hideMark/>
          </w:tcPr>
          <w:p w14:paraId="7290B166" w14:textId="77777777" w:rsidR="00060188" w:rsidRPr="00FE5568" w:rsidRDefault="00060188" w:rsidP="00CD4DB9">
            <w:pPr>
              <w:spacing w:line="360" w:lineRule="auto"/>
              <w:jc w:val="center"/>
              <w:rPr>
                <w:rFonts w:ascii="GHEA Grapalat" w:hAnsi="GHEA Grapalat"/>
                <w:sz w:val="16"/>
                <w:szCs w:val="16"/>
              </w:rPr>
            </w:pPr>
          </w:p>
        </w:tc>
        <w:tc>
          <w:tcPr>
            <w:tcW w:w="2328" w:type="dxa"/>
            <w:hideMark/>
          </w:tcPr>
          <w:p w14:paraId="33F289D2" w14:textId="77777777" w:rsidR="00060188" w:rsidRPr="00FE5568" w:rsidRDefault="00060188" w:rsidP="00CD4DB9">
            <w:pPr>
              <w:jc w:val="center"/>
              <w:rPr>
                <w:rFonts w:ascii="GHEA Grapalat" w:hAnsi="GHEA Grapalat"/>
                <w:b/>
                <w:bCs/>
                <w:sz w:val="16"/>
                <w:szCs w:val="16"/>
              </w:rPr>
            </w:pPr>
            <w:r w:rsidRPr="00FE5568">
              <w:rPr>
                <w:rFonts w:ascii="GHEA Grapalat" w:hAnsi="GHEA Grapalat"/>
                <w:b/>
                <w:bCs/>
                <w:sz w:val="16"/>
                <w:szCs w:val="16"/>
              </w:rPr>
              <w:t>ԸՆԴՀԱՆՈՒՐԸ, այդ թվում՝</w:t>
            </w:r>
          </w:p>
        </w:tc>
        <w:tc>
          <w:tcPr>
            <w:tcW w:w="1246" w:type="dxa"/>
            <w:hideMark/>
          </w:tcPr>
          <w:p w14:paraId="7A9E0930" w14:textId="77777777" w:rsidR="00060188" w:rsidRPr="00FE5568" w:rsidRDefault="00060188" w:rsidP="00CD4DB9">
            <w:pPr>
              <w:jc w:val="center"/>
              <w:rPr>
                <w:rFonts w:ascii="GHEA Grapalat" w:hAnsi="GHEA Grapalat"/>
                <w:b/>
                <w:bCs/>
                <w:sz w:val="16"/>
                <w:szCs w:val="16"/>
              </w:rPr>
            </w:pPr>
            <w:r w:rsidRPr="00FE5568">
              <w:rPr>
                <w:rFonts w:ascii="GHEA Grapalat" w:hAnsi="GHEA Grapalat"/>
                <w:b/>
                <w:bCs/>
                <w:sz w:val="16"/>
                <w:szCs w:val="16"/>
              </w:rPr>
              <w:t>5,220,879.2</w:t>
            </w:r>
          </w:p>
        </w:tc>
        <w:tc>
          <w:tcPr>
            <w:tcW w:w="1218" w:type="dxa"/>
            <w:hideMark/>
          </w:tcPr>
          <w:p w14:paraId="1BD376B8" w14:textId="77777777" w:rsidR="00060188" w:rsidRPr="00FE5568" w:rsidRDefault="00060188" w:rsidP="00CD4DB9">
            <w:pPr>
              <w:jc w:val="center"/>
              <w:rPr>
                <w:rFonts w:ascii="GHEA Grapalat" w:hAnsi="GHEA Grapalat"/>
                <w:b/>
                <w:bCs/>
                <w:sz w:val="16"/>
                <w:szCs w:val="16"/>
              </w:rPr>
            </w:pPr>
            <w:r w:rsidRPr="00FE5568">
              <w:rPr>
                <w:rFonts w:ascii="GHEA Grapalat" w:hAnsi="GHEA Grapalat"/>
                <w:b/>
                <w:bCs/>
                <w:sz w:val="16"/>
                <w:szCs w:val="16"/>
              </w:rPr>
              <w:t>7,269,375.7</w:t>
            </w:r>
          </w:p>
        </w:tc>
        <w:tc>
          <w:tcPr>
            <w:tcW w:w="1175" w:type="dxa"/>
            <w:hideMark/>
          </w:tcPr>
          <w:p w14:paraId="1A7E2320" w14:textId="77777777" w:rsidR="00060188" w:rsidRPr="00FE5568" w:rsidRDefault="00060188" w:rsidP="00CD4DB9">
            <w:pPr>
              <w:jc w:val="center"/>
              <w:rPr>
                <w:rFonts w:ascii="GHEA Grapalat" w:hAnsi="GHEA Grapalat"/>
                <w:b/>
                <w:bCs/>
                <w:sz w:val="16"/>
                <w:szCs w:val="16"/>
              </w:rPr>
            </w:pPr>
            <w:r w:rsidRPr="00FE5568">
              <w:rPr>
                <w:rFonts w:ascii="GHEA Grapalat" w:hAnsi="GHEA Grapalat"/>
                <w:b/>
                <w:bCs/>
                <w:sz w:val="16"/>
                <w:szCs w:val="16"/>
              </w:rPr>
              <w:t>2,048,496.5</w:t>
            </w:r>
          </w:p>
        </w:tc>
        <w:tc>
          <w:tcPr>
            <w:tcW w:w="2806" w:type="dxa"/>
            <w:noWrap/>
            <w:hideMark/>
          </w:tcPr>
          <w:p w14:paraId="74163187" w14:textId="77777777" w:rsidR="00060188" w:rsidRPr="00FE5568" w:rsidRDefault="00060188" w:rsidP="00CD4DB9">
            <w:pPr>
              <w:jc w:val="center"/>
              <w:rPr>
                <w:rFonts w:ascii="GHEA Grapalat" w:hAnsi="GHEA Grapalat"/>
                <w:sz w:val="16"/>
                <w:szCs w:val="16"/>
              </w:rPr>
            </w:pPr>
          </w:p>
        </w:tc>
      </w:tr>
      <w:tr w:rsidR="00037EBC" w:rsidRPr="007D04F1" w14:paraId="4137735B" w14:textId="77777777" w:rsidTr="00F4765E">
        <w:trPr>
          <w:trHeight w:val="269"/>
        </w:trPr>
        <w:tc>
          <w:tcPr>
            <w:tcW w:w="584" w:type="dxa"/>
            <w:noWrap/>
            <w:hideMark/>
          </w:tcPr>
          <w:p w14:paraId="79D4FE07" w14:textId="77777777" w:rsidR="00060188" w:rsidRPr="00FE5568" w:rsidRDefault="00060188" w:rsidP="00CD4DB9">
            <w:pPr>
              <w:spacing w:line="360" w:lineRule="auto"/>
              <w:jc w:val="center"/>
              <w:rPr>
                <w:rFonts w:ascii="GHEA Grapalat" w:hAnsi="GHEA Grapalat"/>
                <w:bCs/>
                <w:sz w:val="16"/>
                <w:szCs w:val="16"/>
              </w:rPr>
            </w:pPr>
            <w:r w:rsidRPr="00FE5568">
              <w:rPr>
                <w:rFonts w:ascii="GHEA Grapalat" w:hAnsi="GHEA Grapalat"/>
                <w:bCs/>
                <w:sz w:val="16"/>
                <w:szCs w:val="16"/>
              </w:rPr>
              <w:t>Ա</w:t>
            </w:r>
          </w:p>
        </w:tc>
        <w:tc>
          <w:tcPr>
            <w:tcW w:w="2328" w:type="dxa"/>
            <w:noWrap/>
            <w:hideMark/>
          </w:tcPr>
          <w:p w14:paraId="7B225D9B" w14:textId="77777777" w:rsidR="00060188" w:rsidRPr="00FE5568" w:rsidRDefault="00060188" w:rsidP="00CD4DB9">
            <w:pPr>
              <w:jc w:val="center"/>
              <w:rPr>
                <w:rFonts w:ascii="GHEA Grapalat" w:hAnsi="GHEA Grapalat"/>
                <w:b/>
                <w:bCs/>
                <w:sz w:val="16"/>
                <w:szCs w:val="16"/>
              </w:rPr>
            </w:pPr>
            <w:r w:rsidRPr="00FE5568">
              <w:rPr>
                <w:rFonts w:ascii="GHEA Grapalat" w:hAnsi="GHEA Grapalat"/>
                <w:b/>
                <w:bCs/>
                <w:sz w:val="16"/>
                <w:szCs w:val="16"/>
              </w:rPr>
              <w:t>Պետական տուրքեր</w:t>
            </w:r>
          </w:p>
        </w:tc>
        <w:tc>
          <w:tcPr>
            <w:tcW w:w="1246" w:type="dxa"/>
            <w:hideMark/>
          </w:tcPr>
          <w:p w14:paraId="706E084E" w14:textId="77777777" w:rsidR="00060188" w:rsidRPr="00FE5568" w:rsidRDefault="00060188" w:rsidP="00CD4DB9">
            <w:pPr>
              <w:jc w:val="center"/>
              <w:rPr>
                <w:rFonts w:ascii="GHEA Grapalat" w:hAnsi="GHEA Grapalat"/>
                <w:b/>
                <w:bCs/>
                <w:sz w:val="16"/>
                <w:szCs w:val="16"/>
              </w:rPr>
            </w:pPr>
            <w:r w:rsidRPr="00FE5568">
              <w:rPr>
                <w:rFonts w:ascii="GHEA Grapalat" w:hAnsi="GHEA Grapalat"/>
                <w:b/>
                <w:bCs/>
                <w:sz w:val="16"/>
                <w:szCs w:val="16"/>
              </w:rPr>
              <w:t>1,879,750.0</w:t>
            </w:r>
          </w:p>
        </w:tc>
        <w:tc>
          <w:tcPr>
            <w:tcW w:w="1218" w:type="dxa"/>
            <w:hideMark/>
          </w:tcPr>
          <w:p w14:paraId="4841820F" w14:textId="77777777" w:rsidR="00060188" w:rsidRPr="00FE5568" w:rsidRDefault="00060188" w:rsidP="00CD4DB9">
            <w:pPr>
              <w:jc w:val="center"/>
              <w:rPr>
                <w:rFonts w:ascii="GHEA Grapalat" w:hAnsi="GHEA Grapalat"/>
                <w:b/>
                <w:bCs/>
                <w:sz w:val="16"/>
                <w:szCs w:val="16"/>
              </w:rPr>
            </w:pPr>
            <w:r w:rsidRPr="00FE5568">
              <w:rPr>
                <w:rFonts w:ascii="GHEA Grapalat" w:hAnsi="GHEA Grapalat"/>
                <w:b/>
                <w:bCs/>
                <w:sz w:val="16"/>
                <w:szCs w:val="16"/>
              </w:rPr>
              <w:t>1,770,680.8</w:t>
            </w:r>
          </w:p>
        </w:tc>
        <w:tc>
          <w:tcPr>
            <w:tcW w:w="1175" w:type="dxa"/>
            <w:hideMark/>
          </w:tcPr>
          <w:p w14:paraId="14275EAE" w14:textId="77777777" w:rsidR="00060188" w:rsidRPr="00FE5568" w:rsidRDefault="00060188" w:rsidP="00CD4DB9">
            <w:pPr>
              <w:jc w:val="center"/>
              <w:rPr>
                <w:rFonts w:ascii="GHEA Grapalat" w:hAnsi="GHEA Grapalat"/>
                <w:b/>
                <w:bCs/>
                <w:sz w:val="16"/>
                <w:szCs w:val="16"/>
              </w:rPr>
            </w:pPr>
            <w:r w:rsidRPr="00FE5568">
              <w:rPr>
                <w:rFonts w:ascii="GHEA Grapalat" w:hAnsi="GHEA Grapalat"/>
                <w:b/>
                <w:bCs/>
                <w:sz w:val="16"/>
                <w:szCs w:val="16"/>
              </w:rPr>
              <w:t>-109,069.2</w:t>
            </w:r>
          </w:p>
        </w:tc>
        <w:tc>
          <w:tcPr>
            <w:tcW w:w="2806" w:type="dxa"/>
            <w:noWrap/>
            <w:hideMark/>
          </w:tcPr>
          <w:p w14:paraId="4567FBE6" w14:textId="77777777" w:rsidR="00060188" w:rsidRPr="00FE5568" w:rsidRDefault="00060188" w:rsidP="00CD4DB9">
            <w:pPr>
              <w:jc w:val="center"/>
              <w:rPr>
                <w:rFonts w:ascii="GHEA Grapalat" w:hAnsi="GHEA Grapalat"/>
                <w:sz w:val="16"/>
                <w:szCs w:val="16"/>
              </w:rPr>
            </w:pPr>
          </w:p>
        </w:tc>
      </w:tr>
      <w:tr w:rsidR="00037EBC" w:rsidRPr="007D04F1" w14:paraId="2EF55813" w14:textId="77777777" w:rsidTr="00F4765E">
        <w:trPr>
          <w:trHeight w:val="227"/>
        </w:trPr>
        <w:tc>
          <w:tcPr>
            <w:tcW w:w="584" w:type="dxa"/>
            <w:noWrap/>
            <w:hideMark/>
          </w:tcPr>
          <w:p w14:paraId="07514ADF" w14:textId="77777777" w:rsidR="00060188" w:rsidRPr="00FE5568" w:rsidRDefault="00060188" w:rsidP="00CD4DB9">
            <w:pPr>
              <w:spacing w:line="360" w:lineRule="auto"/>
              <w:jc w:val="center"/>
              <w:rPr>
                <w:rFonts w:ascii="GHEA Grapalat" w:hAnsi="GHEA Grapalat"/>
                <w:bCs/>
                <w:sz w:val="16"/>
                <w:szCs w:val="16"/>
              </w:rPr>
            </w:pPr>
            <w:r w:rsidRPr="00FE5568">
              <w:rPr>
                <w:rFonts w:ascii="GHEA Grapalat" w:hAnsi="GHEA Grapalat"/>
                <w:bCs/>
                <w:sz w:val="16"/>
                <w:szCs w:val="16"/>
              </w:rPr>
              <w:t>Բ</w:t>
            </w:r>
          </w:p>
        </w:tc>
        <w:tc>
          <w:tcPr>
            <w:tcW w:w="2328" w:type="dxa"/>
            <w:hideMark/>
          </w:tcPr>
          <w:p w14:paraId="54B1F433" w14:textId="77777777" w:rsidR="00060188" w:rsidRPr="00FE5568" w:rsidRDefault="00060188" w:rsidP="00CD4DB9">
            <w:pPr>
              <w:jc w:val="center"/>
              <w:rPr>
                <w:rFonts w:ascii="GHEA Grapalat" w:hAnsi="GHEA Grapalat"/>
                <w:b/>
                <w:bCs/>
                <w:sz w:val="16"/>
                <w:szCs w:val="16"/>
              </w:rPr>
            </w:pPr>
            <w:r w:rsidRPr="00FE5568">
              <w:rPr>
                <w:rFonts w:ascii="GHEA Grapalat" w:hAnsi="GHEA Grapalat"/>
                <w:b/>
                <w:bCs/>
                <w:sz w:val="16"/>
                <w:szCs w:val="16"/>
              </w:rPr>
              <w:t>Այլ եկամուտներ</w:t>
            </w:r>
          </w:p>
        </w:tc>
        <w:tc>
          <w:tcPr>
            <w:tcW w:w="1246" w:type="dxa"/>
            <w:hideMark/>
          </w:tcPr>
          <w:p w14:paraId="49F2224B" w14:textId="77777777" w:rsidR="00060188" w:rsidRPr="00FE5568" w:rsidRDefault="00060188" w:rsidP="00CD4DB9">
            <w:pPr>
              <w:jc w:val="center"/>
              <w:rPr>
                <w:rFonts w:ascii="GHEA Grapalat" w:hAnsi="GHEA Grapalat"/>
                <w:b/>
                <w:bCs/>
                <w:sz w:val="16"/>
                <w:szCs w:val="16"/>
              </w:rPr>
            </w:pPr>
            <w:r w:rsidRPr="00FE5568">
              <w:rPr>
                <w:rFonts w:ascii="GHEA Grapalat" w:hAnsi="GHEA Grapalat"/>
                <w:b/>
                <w:bCs/>
                <w:sz w:val="16"/>
                <w:szCs w:val="16"/>
              </w:rPr>
              <w:t>3,341,129.2</w:t>
            </w:r>
          </w:p>
        </w:tc>
        <w:tc>
          <w:tcPr>
            <w:tcW w:w="1218" w:type="dxa"/>
            <w:hideMark/>
          </w:tcPr>
          <w:p w14:paraId="691A61F3" w14:textId="77777777" w:rsidR="00060188" w:rsidRPr="00FE5568" w:rsidRDefault="00060188" w:rsidP="00CD4DB9">
            <w:pPr>
              <w:jc w:val="center"/>
              <w:rPr>
                <w:rFonts w:ascii="GHEA Grapalat" w:hAnsi="GHEA Grapalat"/>
                <w:b/>
                <w:bCs/>
                <w:sz w:val="16"/>
                <w:szCs w:val="16"/>
              </w:rPr>
            </w:pPr>
            <w:r w:rsidRPr="00FE5568">
              <w:rPr>
                <w:rFonts w:ascii="GHEA Grapalat" w:hAnsi="GHEA Grapalat"/>
                <w:b/>
                <w:bCs/>
                <w:sz w:val="16"/>
                <w:szCs w:val="16"/>
              </w:rPr>
              <w:t>5,498,694.9</w:t>
            </w:r>
          </w:p>
        </w:tc>
        <w:tc>
          <w:tcPr>
            <w:tcW w:w="1175" w:type="dxa"/>
            <w:hideMark/>
          </w:tcPr>
          <w:p w14:paraId="342C84CA" w14:textId="77777777" w:rsidR="00060188" w:rsidRPr="00FE5568" w:rsidRDefault="00060188" w:rsidP="00CD4DB9">
            <w:pPr>
              <w:jc w:val="center"/>
              <w:rPr>
                <w:rFonts w:ascii="GHEA Grapalat" w:hAnsi="GHEA Grapalat"/>
                <w:b/>
                <w:bCs/>
                <w:sz w:val="16"/>
                <w:szCs w:val="16"/>
              </w:rPr>
            </w:pPr>
            <w:r w:rsidRPr="00FE5568">
              <w:rPr>
                <w:rFonts w:ascii="GHEA Grapalat" w:hAnsi="GHEA Grapalat"/>
                <w:b/>
                <w:bCs/>
                <w:sz w:val="16"/>
                <w:szCs w:val="16"/>
              </w:rPr>
              <w:t>2,157,565.7</w:t>
            </w:r>
          </w:p>
        </w:tc>
        <w:tc>
          <w:tcPr>
            <w:tcW w:w="2806" w:type="dxa"/>
            <w:hideMark/>
          </w:tcPr>
          <w:p w14:paraId="2AEF073C" w14:textId="77777777" w:rsidR="00060188" w:rsidRPr="00FE5568" w:rsidRDefault="00060188" w:rsidP="00CD4DB9">
            <w:pPr>
              <w:jc w:val="center"/>
              <w:rPr>
                <w:rFonts w:ascii="GHEA Grapalat" w:hAnsi="GHEA Grapalat"/>
                <w:bCs/>
                <w:sz w:val="16"/>
                <w:szCs w:val="16"/>
              </w:rPr>
            </w:pPr>
          </w:p>
        </w:tc>
      </w:tr>
      <w:tr w:rsidR="00037EBC" w:rsidRPr="007D04F1" w14:paraId="0262337E" w14:textId="77777777" w:rsidTr="00F4765E">
        <w:trPr>
          <w:trHeight w:val="229"/>
        </w:trPr>
        <w:tc>
          <w:tcPr>
            <w:tcW w:w="584" w:type="dxa"/>
            <w:noWrap/>
            <w:hideMark/>
          </w:tcPr>
          <w:p w14:paraId="15408B20" w14:textId="77777777" w:rsidR="00060188" w:rsidRPr="00FE5568" w:rsidRDefault="00060188" w:rsidP="00CD4DB9">
            <w:pPr>
              <w:spacing w:line="360" w:lineRule="auto"/>
              <w:jc w:val="center"/>
              <w:rPr>
                <w:rFonts w:ascii="GHEA Grapalat" w:hAnsi="GHEA Grapalat"/>
                <w:bCs/>
                <w:sz w:val="16"/>
                <w:szCs w:val="16"/>
              </w:rPr>
            </w:pPr>
          </w:p>
        </w:tc>
        <w:tc>
          <w:tcPr>
            <w:tcW w:w="2328" w:type="dxa"/>
            <w:noWrap/>
            <w:hideMark/>
          </w:tcPr>
          <w:p w14:paraId="68260345"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այդ թվում</w:t>
            </w:r>
          </w:p>
        </w:tc>
        <w:tc>
          <w:tcPr>
            <w:tcW w:w="1246" w:type="dxa"/>
            <w:hideMark/>
          </w:tcPr>
          <w:p w14:paraId="15585432" w14:textId="77777777" w:rsidR="00060188" w:rsidRPr="00FE5568" w:rsidRDefault="00060188" w:rsidP="00CD4DB9">
            <w:pPr>
              <w:jc w:val="center"/>
              <w:rPr>
                <w:rFonts w:ascii="GHEA Grapalat" w:hAnsi="GHEA Grapalat"/>
                <w:bCs/>
                <w:sz w:val="16"/>
                <w:szCs w:val="16"/>
              </w:rPr>
            </w:pPr>
          </w:p>
        </w:tc>
        <w:tc>
          <w:tcPr>
            <w:tcW w:w="1218" w:type="dxa"/>
            <w:hideMark/>
          </w:tcPr>
          <w:p w14:paraId="78A2CBBE" w14:textId="77777777" w:rsidR="00060188" w:rsidRPr="00FE5568" w:rsidRDefault="00060188" w:rsidP="00CD4DB9">
            <w:pPr>
              <w:jc w:val="center"/>
              <w:rPr>
                <w:rFonts w:ascii="GHEA Grapalat" w:hAnsi="GHEA Grapalat"/>
                <w:bCs/>
                <w:sz w:val="16"/>
                <w:szCs w:val="16"/>
              </w:rPr>
            </w:pPr>
          </w:p>
        </w:tc>
        <w:tc>
          <w:tcPr>
            <w:tcW w:w="1175" w:type="dxa"/>
            <w:hideMark/>
          </w:tcPr>
          <w:p w14:paraId="186F201A" w14:textId="77777777" w:rsidR="00060188" w:rsidRPr="00FE5568" w:rsidRDefault="00060188" w:rsidP="00CD4DB9">
            <w:pPr>
              <w:jc w:val="center"/>
              <w:rPr>
                <w:rFonts w:ascii="GHEA Grapalat" w:hAnsi="GHEA Grapalat"/>
                <w:bCs/>
                <w:sz w:val="16"/>
                <w:szCs w:val="16"/>
              </w:rPr>
            </w:pPr>
          </w:p>
        </w:tc>
        <w:tc>
          <w:tcPr>
            <w:tcW w:w="2806" w:type="dxa"/>
            <w:hideMark/>
          </w:tcPr>
          <w:p w14:paraId="7A2F4475" w14:textId="77777777" w:rsidR="00060188" w:rsidRPr="00FE5568" w:rsidRDefault="00060188" w:rsidP="00CD4DB9">
            <w:pPr>
              <w:jc w:val="center"/>
              <w:rPr>
                <w:rFonts w:ascii="GHEA Grapalat" w:hAnsi="GHEA Grapalat"/>
                <w:bCs/>
                <w:sz w:val="16"/>
                <w:szCs w:val="16"/>
              </w:rPr>
            </w:pPr>
          </w:p>
        </w:tc>
      </w:tr>
      <w:tr w:rsidR="00037EBC" w:rsidRPr="007D04F1" w14:paraId="062C1309" w14:textId="77777777" w:rsidTr="00F4765E">
        <w:trPr>
          <w:trHeight w:val="337"/>
        </w:trPr>
        <w:tc>
          <w:tcPr>
            <w:tcW w:w="584" w:type="dxa"/>
            <w:noWrap/>
            <w:hideMark/>
          </w:tcPr>
          <w:p w14:paraId="0C5E2D56" w14:textId="77777777" w:rsidR="00060188" w:rsidRPr="00FE5568" w:rsidRDefault="00060188" w:rsidP="00CD4DB9">
            <w:pPr>
              <w:spacing w:line="360" w:lineRule="auto"/>
              <w:jc w:val="center"/>
              <w:rPr>
                <w:rFonts w:ascii="GHEA Grapalat" w:hAnsi="GHEA Grapalat"/>
                <w:bCs/>
                <w:sz w:val="16"/>
                <w:szCs w:val="16"/>
              </w:rPr>
            </w:pPr>
            <w:r w:rsidRPr="00FE5568">
              <w:rPr>
                <w:rFonts w:ascii="GHEA Grapalat" w:hAnsi="GHEA Grapalat"/>
                <w:bCs/>
                <w:sz w:val="16"/>
                <w:szCs w:val="16"/>
              </w:rPr>
              <w:t>1</w:t>
            </w:r>
          </w:p>
        </w:tc>
        <w:tc>
          <w:tcPr>
            <w:tcW w:w="2328" w:type="dxa"/>
            <w:noWrap/>
            <w:hideMark/>
          </w:tcPr>
          <w:p w14:paraId="13FDF771"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ԱՎՎ, այդ թվում ՝</w:t>
            </w:r>
          </w:p>
        </w:tc>
        <w:tc>
          <w:tcPr>
            <w:tcW w:w="1246" w:type="dxa"/>
            <w:hideMark/>
          </w:tcPr>
          <w:p w14:paraId="110A6131"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716,590.0</w:t>
            </w:r>
          </w:p>
        </w:tc>
        <w:tc>
          <w:tcPr>
            <w:tcW w:w="1218" w:type="dxa"/>
            <w:hideMark/>
          </w:tcPr>
          <w:p w14:paraId="563F5367"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764,693.5</w:t>
            </w:r>
          </w:p>
        </w:tc>
        <w:tc>
          <w:tcPr>
            <w:tcW w:w="1175" w:type="dxa"/>
            <w:hideMark/>
          </w:tcPr>
          <w:p w14:paraId="566F7A42"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48,103.5</w:t>
            </w:r>
          </w:p>
        </w:tc>
        <w:tc>
          <w:tcPr>
            <w:tcW w:w="2806" w:type="dxa"/>
            <w:hideMark/>
          </w:tcPr>
          <w:p w14:paraId="0DB2246D" w14:textId="77777777" w:rsidR="00060188" w:rsidRPr="00FE5568" w:rsidRDefault="00060188" w:rsidP="00CD4DB9">
            <w:pPr>
              <w:jc w:val="center"/>
              <w:rPr>
                <w:rFonts w:ascii="GHEA Grapalat" w:hAnsi="GHEA Grapalat"/>
                <w:bCs/>
                <w:sz w:val="16"/>
                <w:szCs w:val="16"/>
              </w:rPr>
            </w:pPr>
            <w:r w:rsidRPr="00FE5568">
              <w:rPr>
                <w:rFonts w:ascii="Calibri" w:hAnsi="Calibri" w:cs="Calibri"/>
                <w:bCs/>
                <w:sz w:val="16"/>
                <w:szCs w:val="16"/>
              </w:rPr>
              <w:softHyphen/>
            </w:r>
            <w:r w:rsidRPr="00FE5568">
              <w:rPr>
                <w:rFonts w:ascii="Calibri" w:hAnsi="Calibri" w:cs="Calibri"/>
                <w:bCs/>
                <w:sz w:val="16"/>
                <w:szCs w:val="16"/>
              </w:rPr>
              <w:softHyphen/>
            </w:r>
            <w:r w:rsidRPr="00FE5568">
              <w:rPr>
                <w:rFonts w:ascii="Calibri" w:hAnsi="Calibri" w:cs="Calibri"/>
                <w:bCs/>
                <w:sz w:val="16"/>
                <w:szCs w:val="16"/>
              </w:rPr>
              <w:softHyphen/>
            </w:r>
            <w:r w:rsidRPr="00FE5568">
              <w:rPr>
                <w:rFonts w:ascii="Calibri" w:hAnsi="Calibri" w:cs="Calibri"/>
                <w:bCs/>
                <w:sz w:val="16"/>
                <w:szCs w:val="16"/>
              </w:rPr>
              <w:softHyphen/>
            </w:r>
          </w:p>
        </w:tc>
      </w:tr>
      <w:tr w:rsidR="00037EBC" w:rsidRPr="007D04F1" w14:paraId="42D2E945" w14:textId="77777777" w:rsidTr="00F4765E">
        <w:trPr>
          <w:trHeight w:val="404"/>
        </w:trPr>
        <w:tc>
          <w:tcPr>
            <w:tcW w:w="584" w:type="dxa"/>
            <w:noWrap/>
            <w:hideMark/>
          </w:tcPr>
          <w:p w14:paraId="63E304E7" w14:textId="77777777" w:rsidR="00060188" w:rsidRPr="00FE5568" w:rsidRDefault="00060188" w:rsidP="00CD4DB9">
            <w:pPr>
              <w:spacing w:line="360" w:lineRule="auto"/>
              <w:jc w:val="center"/>
              <w:rPr>
                <w:rFonts w:ascii="GHEA Grapalat" w:hAnsi="GHEA Grapalat"/>
                <w:bCs/>
                <w:sz w:val="16"/>
                <w:szCs w:val="16"/>
              </w:rPr>
            </w:pPr>
            <w:r w:rsidRPr="00FE5568">
              <w:rPr>
                <w:rFonts w:ascii="GHEA Grapalat" w:hAnsi="GHEA Grapalat"/>
                <w:bCs/>
                <w:sz w:val="16"/>
                <w:szCs w:val="16"/>
              </w:rPr>
              <w:t>1.1</w:t>
            </w:r>
          </w:p>
        </w:tc>
        <w:tc>
          <w:tcPr>
            <w:tcW w:w="2328" w:type="dxa"/>
            <w:noWrap/>
            <w:hideMark/>
          </w:tcPr>
          <w:p w14:paraId="173FFA72"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Պետական տուրքեր</w:t>
            </w:r>
          </w:p>
        </w:tc>
        <w:tc>
          <w:tcPr>
            <w:tcW w:w="1246" w:type="dxa"/>
            <w:hideMark/>
          </w:tcPr>
          <w:p w14:paraId="0C77A9CE"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566,590.0</w:t>
            </w:r>
          </w:p>
        </w:tc>
        <w:tc>
          <w:tcPr>
            <w:tcW w:w="1218" w:type="dxa"/>
            <w:hideMark/>
          </w:tcPr>
          <w:p w14:paraId="65B9F4C3"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554,999.1</w:t>
            </w:r>
          </w:p>
        </w:tc>
        <w:tc>
          <w:tcPr>
            <w:tcW w:w="1175" w:type="dxa"/>
            <w:hideMark/>
          </w:tcPr>
          <w:p w14:paraId="29EFCE22"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-11,590.9</w:t>
            </w:r>
          </w:p>
        </w:tc>
        <w:tc>
          <w:tcPr>
            <w:tcW w:w="2806" w:type="dxa"/>
            <w:hideMark/>
          </w:tcPr>
          <w:p w14:paraId="6FC3BA67" w14:textId="77777777" w:rsidR="00060188" w:rsidRPr="00FE5568" w:rsidRDefault="00060188" w:rsidP="00CD4DB9">
            <w:pPr>
              <w:jc w:val="center"/>
              <w:rPr>
                <w:rFonts w:ascii="GHEA Grapalat" w:hAnsi="GHEA Grapalat"/>
                <w:bCs/>
                <w:sz w:val="16"/>
                <w:szCs w:val="16"/>
              </w:rPr>
            </w:pPr>
          </w:p>
        </w:tc>
      </w:tr>
      <w:tr w:rsidR="00037EBC" w:rsidRPr="007D04F1" w14:paraId="648258BF" w14:textId="77777777" w:rsidTr="00F4765E">
        <w:trPr>
          <w:trHeight w:val="845"/>
        </w:trPr>
        <w:tc>
          <w:tcPr>
            <w:tcW w:w="584" w:type="dxa"/>
            <w:noWrap/>
            <w:hideMark/>
          </w:tcPr>
          <w:p w14:paraId="304BCC9E" w14:textId="77777777" w:rsidR="00060188" w:rsidRPr="00FE5568" w:rsidRDefault="00060188" w:rsidP="00CD4DB9">
            <w:pPr>
              <w:spacing w:line="360" w:lineRule="auto"/>
              <w:jc w:val="center"/>
              <w:rPr>
                <w:rFonts w:ascii="GHEA Grapalat" w:hAnsi="GHEA Grapalat"/>
                <w:bCs/>
                <w:sz w:val="16"/>
                <w:szCs w:val="16"/>
              </w:rPr>
            </w:pPr>
            <w:r w:rsidRPr="00FE5568">
              <w:rPr>
                <w:rFonts w:ascii="GHEA Grapalat" w:hAnsi="GHEA Grapalat"/>
                <w:bCs/>
                <w:sz w:val="16"/>
                <w:szCs w:val="16"/>
              </w:rPr>
              <w:t>1.1.1</w:t>
            </w:r>
          </w:p>
        </w:tc>
        <w:tc>
          <w:tcPr>
            <w:tcW w:w="2328" w:type="dxa"/>
            <w:hideMark/>
          </w:tcPr>
          <w:p w14:paraId="66F586FD" w14:textId="0C8AB459" w:rsidR="00060188" w:rsidRPr="00FE5568" w:rsidRDefault="00060188" w:rsidP="00F45162">
            <w:pPr>
              <w:jc w:val="center"/>
              <w:rPr>
                <w:rFonts w:ascii="GHEA Grapalat" w:hAnsi="GHEA Grapalat"/>
                <w:bCs/>
                <w:sz w:val="16"/>
                <w:szCs w:val="16"/>
              </w:rPr>
            </w:pPr>
            <w:r w:rsidRPr="00FE5568">
              <w:rPr>
                <w:rFonts w:ascii="GHEA Grapalat" w:hAnsi="GHEA Grapalat"/>
                <w:bCs/>
                <w:sz w:val="16"/>
                <w:szCs w:val="16"/>
              </w:rPr>
              <w:t xml:space="preserve">3.  </w:t>
            </w:r>
            <w:r w:rsidR="00F45162">
              <w:rPr>
                <w:rFonts w:ascii="GHEA Grapalat" w:hAnsi="GHEA Grapalat"/>
                <w:bCs/>
                <w:sz w:val="16"/>
                <w:szCs w:val="16"/>
                <w:lang w:val="hy-AM"/>
              </w:rPr>
              <w:t>ՀՀ</w:t>
            </w:r>
            <w:r w:rsidRPr="00FE5568">
              <w:rPr>
                <w:rFonts w:ascii="GHEA Grapalat" w:hAnsi="GHEA Grapalat"/>
                <w:bCs/>
                <w:sz w:val="16"/>
                <w:szCs w:val="16"/>
              </w:rPr>
              <w:t xml:space="preserve"> քաղաքացիություն ստանալու և </w:t>
            </w:r>
            <w:r w:rsidR="00F45162">
              <w:rPr>
                <w:rFonts w:ascii="GHEA Grapalat" w:hAnsi="GHEA Grapalat"/>
                <w:bCs/>
                <w:sz w:val="16"/>
                <w:szCs w:val="16"/>
                <w:lang w:val="hy-AM"/>
              </w:rPr>
              <w:t>ՀՀ</w:t>
            </w:r>
            <w:r w:rsidRPr="00FE5568">
              <w:rPr>
                <w:rFonts w:ascii="GHEA Grapalat" w:hAnsi="GHEA Grapalat"/>
                <w:bCs/>
                <w:sz w:val="16"/>
                <w:szCs w:val="16"/>
              </w:rPr>
              <w:t xml:space="preserve"> քաղաքացիությունը փոխելու համար</w:t>
            </w:r>
          </w:p>
        </w:tc>
        <w:tc>
          <w:tcPr>
            <w:tcW w:w="1246" w:type="dxa"/>
            <w:hideMark/>
          </w:tcPr>
          <w:p w14:paraId="74487D96"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32,300.0</w:t>
            </w:r>
          </w:p>
        </w:tc>
        <w:tc>
          <w:tcPr>
            <w:tcW w:w="1218" w:type="dxa"/>
            <w:hideMark/>
          </w:tcPr>
          <w:p w14:paraId="1C06CFFE"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23,770.3</w:t>
            </w:r>
          </w:p>
        </w:tc>
        <w:tc>
          <w:tcPr>
            <w:tcW w:w="1175" w:type="dxa"/>
            <w:hideMark/>
          </w:tcPr>
          <w:p w14:paraId="4C65F759"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-8,529.7</w:t>
            </w:r>
          </w:p>
        </w:tc>
        <w:tc>
          <w:tcPr>
            <w:tcW w:w="2806" w:type="dxa"/>
            <w:hideMark/>
          </w:tcPr>
          <w:p w14:paraId="7ECEF462"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Պայմանավորված է գործարքները կանխատեսվածից պակաս լինելու հանգամանքով:</w:t>
            </w:r>
          </w:p>
        </w:tc>
      </w:tr>
      <w:tr w:rsidR="00037EBC" w:rsidRPr="007D04F1" w14:paraId="0DE94497" w14:textId="77777777" w:rsidTr="00F4765E">
        <w:trPr>
          <w:trHeight w:val="1124"/>
        </w:trPr>
        <w:tc>
          <w:tcPr>
            <w:tcW w:w="584" w:type="dxa"/>
            <w:noWrap/>
            <w:hideMark/>
          </w:tcPr>
          <w:p w14:paraId="77938F0B" w14:textId="77777777" w:rsidR="00060188" w:rsidRPr="00FE5568" w:rsidRDefault="00060188" w:rsidP="00CD4DB9">
            <w:pPr>
              <w:spacing w:line="360" w:lineRule="auto"/>
              <w:jc w:val="center"/>
              <w:rPr>
                <w:rFonts w:ascii="GHEA Grapalat" w:hAnsi="GHEA Grapalat"/>
                <w:bCs/>
                <w:sz w:val="16"/>
                <w:szCs w:val="16"/>
              </w:rPr>
            </w:pPr>
            <w:r w:rsidRPr="00FE5568">
              <w:rPr>
                <w:rFonts w:ascii="GHEA Grapalat" w:hAnsi="GHEA Grapalat"/>
                <w:bCs/>
                <w:sz w:val="16"/>
                <w:szCs w:val="16"/>
              </w:rPr>
              <w:lastRenderedPageBreak/>
              <w:t>1.1.2</w:t>
            </w:r>
          </w:p>
        </w:tc>
        <w:tc>
          <w:tcPr>
            <w:tcW w:w="2328" w:type="dxa"/>
            <w:hideMark/>
          </w:tcPr>
          <w:p w14:paraId="72E39C45"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8.1  Ֆիզիկական անձանց տրվող իրավաբանական նշանակություն  ունեցող փաստաթղթերի, որոշակի ծառայությունների կամ գործողությունների համար</w:t>
            </w:r>
          </w:p>
        </w:tc>
        <w:tc>
          <w:tcPr>
            <w:tcW w:w="1246" w:type="dxa"/>
            <w:hideMark/>
          </w:tcPr>
          <w:p w14:paraId="20EEE5E6"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534,290.0</w:t>
            </w:r>
          </w:p>
        </w:tc>
        <w:tc>
          <w:tcPr>
            <w:tcW w:w="1218" w:type="dxa"/>
            <w:hideMark/>
          </w:tcPr>
          <w:p w14:paraId="07F67283"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531,228.8</w:t>
            </w:r>
          </w:p>
        </w:tc>
        <w:tc>
          <w:tcPr>
            <w:tcW w:w="1175" w:type="dxa"/>
            <w:hideMark/>
          </w:tcPr>
          <w:p w14:paraId="1493C9C9"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-3,061.2</w:t>
            </w:r>
          </w:p>
        </w:tc>
        <w:tc>
          <w:tcPr>
            <w:tcW w:w="2806" w:type="dxa"/>
            <w:hideMark/>
          </w:tcPr>
          <w:p w14:paraId="04B0CE5C"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Շեղումն էական չէ։</w:t>
            </w:r>
          </w:p>
        </w:tc>
      </w:tr>
      <w:tr w:rsidR="00037EBC" w:rsidRPr="007D04F1" w14:paraId="46F6EFF6" w14:textId="77777777" w:rsidTr="00F4765E">
        <w:trPr>
          <w:trHeight w:val="890"/>
        </w:trPr>
        <w:tc>
          <w:tcPr>
            <w:tcW w:w="584" w:type="dxa"/>
            <w:noWrap/>
            <w:hideMark/>
          </w:tcPr>
          <w:p w14:paraId="48F90BED" w14:textId="77777777" w:rsidR="00060188" w:rsidRPr="00FE5568" w:rsidRDefault="00060188" w:rsidP="00CD4DB9">
            <w:pPr>
              <w:spacing w:line="360" w:lineRule="auto"/>
              <w:jc w:val="center"/>
              <w:rPr>
                <w:rFonts w:ascii="GHEA Grapalat" w:hAnsi="GHEA Grapalat"/>
                <w:bCs/>
                <w:sz w:val="16"/>
                <w:szCs w:val="16"/>
              </w:rPr>
            </w:pPr>
          </w:p>
        </w:tc>
        <w:tc>
          <w:tcPr>
            <w:tcW w:w="2328" w:type="dxa"/>
            <w:hideMark/>
          </w:tcPr>
          <w:p w14:paraId="154B7059" w14:textId="4719875F" w:rsidR="00060188" w:rsidRPr="00FE5568" w:rsidRDefault="00F213F0" w:rsidP="00F213F0">
            <w:pPr>
              <w:jc w:val="center"/>
              <w:rPr>
                <w:rFonts w:ascii="GHEA Grapalat" w:hAnsi="GHEA Grapalat"/>
                <w:sz w:val="16"/>
                <w:szCs w:val="16"/>
              </w:rPr>
            </w:pPr>
            <w:r>
              <w:rPr>
                <w:rFonts w:ascii="GHEA Grapalat" w:hAnsi="GHEA Grapalat"/>
                <w:sz w:val="16"/>
                <w:szCs w:val="16"/>
                <w:lang w:val="hy-AM"/>
              </w:rPr>
              <w:t>ՀՀ</w:t>
            </w:r>
            <w:r w:rsidR="00060188" w:rsidRPr="00FE5568">
              <w:rPr>
                <w:rFonts w:ascii="GHEA Grapalat" w:hAnsi="GHEA Grapalat"/>
                <w:sz w:val="16"/>
                <w:szCs w:val="16"/>
              </w:rPr>
              <w:t xml:space="preserve"> քաղաքացու կենսաչափական տվյալներ պարունակող էլեկտրոնային </w:t>
            </w:r>
            <w:r>
              <w:rPr>
                <w:rFonts w:ascii="GHEA Grapalat" w:hAnsi="GHEA Grapalat"/>
                <w:sz w:val="16"/>
                <w:szCs w:val="16"/>
              </w:rPr>
              <w:t>անձնագիր</w:t>
            </w:r>
            <w:r w:rsidR="00060188" w:rsidRPr="00FE5568">
              <w:rPr>
                <w:rFonts w:ascii="GHEA Grapalat" w:hAnsi="GHEA Grapalat"/>
                <w:sz w:val="16"/>
                <w:szCs w:val="16"/>
              </w:rPr>
              <w:t xml:space="preserve"> տալու համար</w:t>
            </w:r>
          </w:p>
        </w:tc>
        <w:tc>
          <w:tcPr>
            <w:tcW w:w="1246" w:type="dxa"/>
            <w:hideMark/>
          </w:tcPr>
          <w:p w14:paraId="0A21B35E"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36,350.0</w:t>
            </w:r>
          </w:p>
        </w:tc>
        <w:tc>
          <w:tcPr>
            <w:tcW w:w="1218" w:type="dxa"/>
            <w:hideMark/>
          </w:tcPr>
          <w:p w14:paraId="49EAD6FE"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37,926.0</w:t>
            </w:r>
          </w:p>
        </w:tc>
        <w:tc>
          <w:tcPr>
            <w:tcW w:w="1175" w:type="dxa"/>
            <w:hideMark/>
          </w:tcPr>
          <w:p w14:paraId="5146B0CE"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1,576.0</w:t>
            </w:r>
          </w:p>
        </w:tc>
        <w:tc>
          <w:tcPr>
            <w:tcW w:w="2806" w:type="dxa"/>
            <w:hideMark/>
          </w:tcPr>
          <w:p w14:paraId="1FF9A335" w14:textId="77777777" w:rsidR="00060188" w:rsidRPr="00FE5568" w:rsidRDefault="00060188" w:rsidP="00CD4DB9">
            <w:pPr>
              <w:jc w:val="center"/>
              <w:rPr>
                <w:rFonts w:ascii="GHEA Grapalat" w:hAnsi="GHEA Grapalat"/>
                <w:sz w:val="16"/>
                <w:szCs w:val="16"/>
              </w:rPr>
            </w:pPr>
          </w:p>
        </w:tc>
      </w:tr>
      <w:tr w:rsidR="00037EBC" w:rsidRPr="007D04F1" w14:paraId="434DB3E0" w14:textId="77777777" w:rsidTr="00F4765E">
        <w:trPr>
          <w:trHeight w:val="1136"/>
        </w:trPr>
        <w:tc>
          <w:tcPr>
            <w:tcW w:w="584" w:type="dxa"/>
            <w:noWrap/>
            <w:hideMark/>
          </w:tcPr>
          <w:p w14:paraId="0A6083B1" w14:textId="77777777" w:rsidR="00060188" w:rsidRPr="00FE5568" w:rsidRDefault="00060188" w:rsidP="00CD4DB9">
            <w:pPr>
              <w:spacing w:line="360" w:lineRule="auto"/>
              <w:jc w:val="center"/>
              <w:rPr>
                <w:rFonts w:ascii="GHEA Grapalat" w:hAnsi="GHEA Grapalat"/>
                <w:bCs/>
                <w:sz w:val="16"/>
                <w:szCs w:val="16"/>
              </w:rPr>
            </w:pPr>
          </w:p>
        </w:tc>
        <w:tc>
          <w:tcPr>
            <w:tcW w:w="2328" w:type="dxa"/>
            <w:hideMark/>
          </w:tcPr>
          <w:p w14:paraId="33A8D02E"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Նույնականացման քարտի տրամադրման համար</w:t>
            </w:r>
          </w:p>
        </w:tc>
        <w:tc>
          <w:tcPr>
            <w:tcW w:w="1246" w:type="dxa"/>
            <w:hideMark/>
          </w:tcPr>
          <w:p w14:paraId="6E4734FF"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50,223.0</w:t>
            </w:r>
          </w:p>
        </w:tc>
        <w:tc>
          <w:tcPr>
            <w:tcW w:w="1218" w:type="dxa"/>
            <w:hideMark/>
          </w:tcPr>
          <w:p w14:paraId="3CC914FF"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120,642.5</w:t>
            </w:r>
          </w:p>
        </w:tc>
        <w:tc>
          <w:tcPr>
            <w:tcW w:w="1175" w:type="dxa"/>
            <w:hideMark/>
          </w:tcPr>
          <w:p w14:paraId="093745F1"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70,419.5</w:t>
            </w:r>
          </w:p>
        </w:tc>
        <w:tc>
          <w:tcPr>
            <w:tcW w:w="2806" w:type="dxa"/>
            <w:hideMark/>
          </w:tcPr>
          <w:p w14:paraId="2882F715" w14:textId="29D5903A" w:rsidR="00060188" w:rsidRPr="00FE5568" w:rsidRDefault="00060188">
            <w:pPr>
              <w:jc w:val="center"/>
              <w:rPr>
                <w:rFonts w:ascii="GHEA Grapalat" w:hAnsi="GHEA Grapalat"/>
                <w:sz w:val="16"/>
                <w:szCs w:val="16"/>
              </w:rPr>
            </w:pPr>
            <w:r w:rsidRPr="00FE5568">
              <w:rPr>
                <w:rFonts w:ascii="GHEA Grapalat" w:hAnsi="GHEA Grapalat"/>
                <w:sz w:val="16"/>
                <w:szCs w:val="16"/>
              </w:rPr>
              <w:t>«ՀՀ կառավարության 1998թ. դեկտեմբերի 25-ի 821 որոշման մեջ փոփոխություններ կատարելու մասին» ՀՀ կառավարության 2021թ. դեկտեմբերի 30-ի թիվ 2198-Ն  որոշման համաձայն` ՀՀ քաղաքացու նույնականացման քարտ չունեցող քաղաքացիներին անձնագիրը տրամադրվում է 2 տարի վավերականության ժամկետով, որով պայմանավորված էլ աճել է նույնականացման քարտերի պահանջարկը</w:t>
            </w:r>
          </w:p>
        </w:tc>
      </w:tr>
      <w:tr w:rsidR="00037EBC" w:rsidRPr="007D04F1" w14:paraId="02781005" w14:textId="77777777" w:rsidTr="00F4765E">
        <w:trPr>
          <w:trHeight w:val="2401"/>
        </w:trPr>
        <w:tc>
          <w:tcPr>
            <w:tcW w:w="584" w:type="dxa"/>
            <w:noWrap/>
            <w:hideMark/>
          </w:tcPr>
          <w:p w14:paraId="16FA6AA6" w14:textId="77777777" w:rsidR="00060188" w:rsidRPr="00FE5568" w:rsidRDefault="00060188" w:rsidP="00CD4DB9">
            <w:pPr>
              <w:spacing w:line="360" w:lineRule="auto"/>
              <w:jc w:val="center"/>
              <w:rPr>
                <w:rFonts w:ascii="GHEA Grapalat" w:hAnsi="GHEA Grapalat"/>
                <w:bCs/>
                <w:sz w:val="16"/>
                <w:szCs w:val="16"/>
              </w:rPr>
            </w:pPr>
          </w:p>
        </w:tc>
        <w:tc>
          <w:tcPr>
            <w:tcW w:w="2328" w:type="dxa"/>
            <w:hideMark/>
          </w:tcPr>
          <w:p w14:paraId="1FDA26B7"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Ֆիզիկական անձանց տրվող իրավաբանական նշանակություն  ունեցող փաստաթղթերի, որոշակի ծառայությունների կամ գործողությունների համար / այդ թվում ՀՀ քաղաքացու անձնագիր տալու համար/</w:t>
            </w:r>
          </w:p>
        </w:tc>
        <w:tc>
          <w:tcPr>
            <w:tcW w:w="1246" w:type="dxa"/>
            <w:hideMark/>
          </w:tcPr>
          <w:p w14:paraId="0F0C0E1B"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447,717.0</w:t>
            </w:r>
          </w:p>
        </w:tc>
        <w:tc>
          <w:tcPr>
            <w:tcW w:w="1218" w:type="dxa"/>
            <w:hideMark/>
          </w:tcPr>
          <w:p w14:paraId="5C85CA32"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372,660.3</w:t>
            </w:r>
          </w:p>
        </w:tc>
        <w:tc>
          <w:tcPr>
            <w:tcW w:w="1175" w:type="dxa"/>
            <w:hideMark/>
          </w:tcPr>
          <w:p w14:paraId="13AAB656"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-75,056.7</w:t>
            </w:r>
          </w:p>
        </w:tc>
        <w:tc>
          <w:tcPr>
            <w:tcW w:w="2806" w:type="dxa"/>
            <w:hideMark/>
          </w:tcPr>
          <w:p w14:paraId="1721B060"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Համաձայն«Օտարերկրացիների մասին» ՀՀ օրենքի 24-րդ հոդվածի` (ուժի մեջ է մտել 2022թ. հունվարի 1-ին) աշխատանքային գործունեության հիմքով  ժամանակավոր կացության կարգավիճակ տալու կամ մերժելու մասին որոշումը կայացնում է միգրացիայի բնագավառում լիազորված պետական մարմինը, ինչով էլ պայմանավորված է այս ուղղությամբ գանձվող պետական տուրքերի որոշակի նվազումը:</w:t>
            </w:r>
          </w:p>
        </w:tc>
      </w:tr>
      <w:tr w:rsidR="00037EBC" w:rsidRPr="007D04F1" w14:paraId="7486E226" w14:textId="77777777" w:rsidTr="00F4765E">
        <w:trPr>
          <w:trHeight w:val="99"/>
        </w:trPr>
        <w:tc>
          <w:tcPr>
            <w:tcW w:w="584" w:type="dxa"/>
            <w:noWrap/>
            <w:hideMark/>
          </w:tcPr>
          <w:p w14:paraId="530B4BAF" w14:textId="77777777" w:rsidR="00060188" w:rsidRPr="00FE5568" w:rsidRDefault="00060188" w:rsidP="00CD4DB9">
            <w:pPr>
              <w:spacing w:line="360" w:lineRule="auto"/>
              <w:jc w:val="center"/>
              <w:rPr>
                <w:rFonts w:ascii="GHEA Grapalat" w:hAnsi="GHEA Grapalat"/>
                <w:bCs/>
                <w:sz w:val="16"/>
                <w:szCs w:val="16"/>
              </w:rPr>
            </w:pPr>
            <w:r w:rsidRPr="00FE5568">
              <w:rPr>
                <w:rFonts w:ascii="GHEA Grapalat" w:hAnsi="GHEA Grapalat"/>
                <w:bCs/>
                <w:sz w:val="16"/>
                <w:szCs w:val="16"/>
              </w:rPr>
              <w:t>1.2</w:t>
            </w:r>
          </w:p>
        </w:tc>
        <w:tc>
          <w:tcPr>
            <w:tcW w:w="2328" w:type="dxa"/>
            <w:hideMark/>
          </w:tcPr>
          <w:p w14:paraId="7363576F"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Այլ եկամուտներ</w:t>
            </w:r>
          </w:p>
        </w:tc>
        <w:tc>
          <w:tcPr>
            <w:tcW w:w="1246" w:type="dxa"/>
            <w:hideMark/>
          </w:tcPr>
          <w:p w14:paraId="451E2C85"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150,000.0</w:t>
            </w:r>
          </w:p>
        </w:tc>
        <w:tc>
          <w:tcPr>
            <w:tcW w:w="1218" w:type="dxa"/>
            <w:hideMark/>
          </w:tcPr>
          <w:p w14:paraId="319EB313"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209,694.4</w:t>
            </w:r>
          </w:p>
        </w:tc>
        <w:tc>
          <w:tcPr>
            <w:tcW w:w="1175" w:type="dxa"/>
            <w:hideMark/>
          </w:tcPr>
          <w:p w14:paraId="3048A1B1"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59,694.4</w:t>
            </w:r>
          </w:p>
        </w:tc>
        <w:tc>
          <w:tcPr>
            <w:tcW w:w="2806" w:type="dxa"/>
            <w:hideMark/>
          </w:tcPr>
          <w:p w14:paraId="6D6FC935" w14:textId="77777777" w:rsidR="00060188" w:rsidRPr="00FE5568" w:rsidRDefault="00060188" w:rsidP="00CD4DB9">
            <w:pPr>
              <w:jc w:val="center"/>
              <w:rPr>
                <w:rFonts w:ascii="GHEA Grapalat" w:hAnsi="GHEA Grapalat"/>
                <w:sz w:val="16"/>
                <w:szCs w:val="16"/>
              </w:rPr>
            </w:pPr>
          </w:p>
        </w:tc>
      </w:tr>
      <w:tr w:rsidR="00037EBC" w:rsidRPr="007D04F1" w14:paraId="60026BFD" w14:textId="77777777" w:rsidTr="00F4765E">
        <w:trPr>
          <w:trHeight w:val="701"/>
        </w:trPr>
        <w:tc>
          <w:tcPr>
            <w:tcW w:w="584" w:type="dxa"/>
            <w:noWrap/>
            <w:hideMark/>
          </w:tcPr>
          <w:p w14:paraId="759EBB38" w14:textId="77777777" w:rsidR="00060188" w:rsidRPr="00FE5568" w:rsidRDefault="00060188" w:rsidP="00CD4DB9">
            <w:pPr>
              <w:spacing w:line="360" w:lineRule="auto"/>
              <w:jc w:val="center"/>
              <w:rPr>
                <w:rFonts w:ascii="GHEA Grapalat" w:hAnsi="GHEA Grapalat"/>
                <w:bCs/>
                <w:sz w:val="16"/>
                <w:szCs w:val="16"/>
              </w:rPr>
            </w:pPr>
            <w:r w:rsidRPr="00FE5568">
              <w:rPr>
                <w:rFonts w:ascii="GHEA Grapalat" w:hAnsi="GHEA Grapalat"/>
                <w:bCs/>
                <w:sz w:val="16"/>
                <w:szCs w:val="16"/>
              </w:rPr>
              <w:t>1.2.1</w:t>
            </w:r>
          </w:p>
        </w:tc>
        <w:tc>
          <w:tcPr>
            <w:tcW w:w="2328" w:type="dxa"/>
            <w:hideMark/>
          </w:tcPr>
          <w:p w14:paraId="65815771"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4. Իրավախախտումների համար գործադիր, դատական մարմինների կողմից կիրառվող պատժամիջոցների մուտքեր</w:t>
            </w:r>
          </w:p>
        </w:tc>
        <w:tc>
          <w:tcPr>
            <w:tcW w:w="1246" w:type="dxa"/>
            <w:hideMark/>
          </w:tcPr>
          <w:p w14:paraId="2E046CE2" w14:textId="77777777" w:rsidR="00060188" w:rsidRPr="00FE5568" w:rsidRDefault="00060188" w:rsidP="00CD4DB9">
            <w:pPr>
              <w:jc w:val="center"/>
              <w:rPr>
                <w:rFonts w:ascii="GHEA Grapalat" w:hAnsi="GHEA Grapalat"/>
                <w:sz w:val="16"/>
                <w:szCs w:val="16"/>
              </w:rPr>
            </w:pPr>
          </w:p>
        </w:tc>
        <w:tc>
          <w:tcPr>
            <w:tcW w:w="1218" w:type="dxa"/>
            <w:hideMark/>
          </w:tcPr>
          <w:p w14:paraId="7AD1E3FA"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59,970.0</w:t>
            </w:r>
          </w:p>
        </w:tc>
        <w:tc>
          <w:tcPr>
            <w:tcW w:w="1175" w:type="dxa"/>
            <w:hideMark/>
          </w:tcPr>
          <w:p w14:paraId="6123F1C4"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59,970.0</w:t>
            </w:r>
          </w:p>
        </w:tc>
        <w:tc>
          <w:tcPr>
            <w:tcW w:w="2806" w:type="dxa"/>
            <w:hideMark/>
          </w:tcPr>
          <w:p w14:paraId="3AFEE776" w14:textId="77777777" w:rsidR="00060188" w:rsidRPr="00FE5568" w:rsidRDefault="00060188" w:rsidP="00CD4DB9">
            <w:pPr>
              <w:jc w:val="center"/>
              <w:rPr>
                <w:rFonts w:ascii="GHEA Grapalat" w:hAnsi="GHEA Grapalat"/>
                <w:sz w:val="16"/>
                <w:szCs w:val="16"/>
              </w:rPr>
            </w:pPr>
          </w:p>
        </w:tc>
      </w:tr>
      <w:tr w:rsidR="00037EBC" w:rsidRPr="007D04F1" w14:paraId="2009F32D" w14:textId="77777777" w:rsidTr="00F4765E">
        <w:trPr>
          <w:trHeight w:val="710"/>
        </w:trPr>
        <w:tc>
          <w:tcPr>
            <w:tcW w:w="584" w:type="dxa"/>
            <w:noWrap/>
            <w:hideMark/>
          </w:tcPr>
          <w:p w14:paraId="57F5A5BF" w14:textId="77777777" w:rsidR="00060188" w:rsidRPr="00FE5568" w:rsidRDefault="00060188" w:rsidP="00CD4DB9">
            <w:pPr>
              <w:spacing w:line="360" w:lineRule="auto"/>
              <w:jc w:val="center"/>
              <w:rPr>
                <w:rFonts w:ascii="GHEA Grapalat" w:hAnsi="GHEA Grapalat"/>
                <w:bCs/>
                <w:sz w:val="16"/>
                <w:szCs w:val="16"/>
              </w:rPr>
            </w:pPr>
            <w:r w:rsidRPr="00FE5568">
              <w:rPr>
                <w:rFonts w:ascii="GHEA Grapalat" w:hAnsi="GHEA Grapalat"/>
                <w:bCs/>
                <w:sz w:val="16"/>
                <w:szCs w:val="16"/>
              </w:rPr>
              <w:t>1.2.2</w:t>
            </w:r>
          </w:p>
        </w:tc>
        <w:tc>
          <w:tcPr>
            <w:tcW w:w="2328" w:type="dxa"/>
            <w:hideMark/>
          </w:tcPr>
          <w:p w14:paraId="05E46C41"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5.6</w:t>
            </w:r>
            <w:r w:rsidRPr="00FE5568">
              <w:rPr>
                <w:rFonts w:ascii="Cambria Math" w:hAnsi="Cambria Math" w:cs="Cambria Math"/>
                <w:sz w:val="16"/>
                <w:szCs w:val="16"/>
              </w:rPr>
              <w:t>․</w:t>
            </w:r>
            <w:r w:rsidRPr="00FE5568">
              <w:rPr>
                <w:rFonts w:ascii="GHEA Grapalat" w:hAnsi="GHEA Grapalat"/>
                <w:sz w:val="16"/>
                <w:szCs w:val="16"/>
              </w:rPr>
              <w:t>1 ՀՀ ոստիկանության  կողմից  ծառայությունների մատուցումից մուտքեր</w:t>
            </w:r>
          </w:p>
        </w:tc>
        <w:tc>
          <w:tcPr>
            <w:tcW w:w="1246" w:type="dxa"/>
            <w:hideMark/>
          </w:tcPr>
          <w:p w14:paraId="2719A141"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150,000.0</w:t>
            </w:r>
          </w:p>
        </w:tc>
        <w:tc>
          <w:tcPr>
            <w:tcW w:w="1218" w:type="dxa"/>
            <w:hideMark/>
          </w:tcPr>
          <w:p w14:paraId="1D4BF177"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149,724.4</w:t>
            </w:r>
          </w:p>
        </w:tc>
        <w:tc>
          <w:tcPr>
            <w:tcW w:w="1175" w:type="dxa"/>
            <w:hideMark/>
          </w:tcPr>
          <w:p w14:paraId="057B1436"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-275.6</w:t>
            </w:r>
          </w:p>
        </w:tc>
        <w:tc>
          <w:tcPr>
            <w:tcW w:w="2806" w:type="dxa"/>
            <w:hideMark/>
          </w:tcPr>
          <w:p w14:paraId="5DC31503" w14:textId="77777777" w:rsidR="00060188" w:rsidRPr="00FE5568" w:rsidRDefault="00060188" w:rsidP="00CD4DB9">
            <w:pPr>
              <w:jc w:val="center"/>
              <w:rPr>
                <w:rFonts w:ascii="GHEA Grapalat" w:hAnsi="GHEA Grapalat"/>
                <w:sz w:val="16"/>
                <w:szCs w:val="16"/>
              </w:rPr>
            </w:pPr>
          </w:p>
        </w:tc>
      </w:tr>
      <w:tr w:rsidR="00037EBC" w:rsidRPr="007D04F1" w14:paraId="26766C8C" w14:textId="77777777" w:rsidTr="00F4765E">
        <w:trPr>
          <w:trHeight w:val="323"/>
        </w:trPr>
        <w:tc>
          <w:tcPr>
            <w:tcW w:w="584" w:type="dxa"/>
            <w:noWrap/>
            <w:hideMark/>
          </w:tcPr>
          <w:p w14:paraId="38C2CC15" w14:textId="77777777" w:rsidR="00060188" w:rsidRPr="00FE5568" w:rsidRDefault="00060188" w:rsidP="00CD4DB9">
            <w:pPr>
              <w:spacing w:line="360" w:lineRule="auto"/>
              <w:jc w:val="center"/>
              <w:rPr>
                <w:rFonts w:ascii="GHEA Grapalat" w:hAnsi="GHEA Grapalat"/>
                <w:b/>
                <w:bCs/>
                <w:sz w:val="16"/>
                <w:szCs w:val="16"/>
              </w:rPr>
            </w:pPr>
            <w:r w:rsidRPr="00FE5568">
              <w:rPr>
                <w:rFonts w:ascii="GHEA Grapalat" w:hAnsi="GHEA Grapalat"/>
                <w:b/>
                <w:bCs/>
                <w:sz w:val="16"/>
                <w:szCs w:val="16"/>
              </w:rPr>
              <w:t>2</w:t>
            </w:r>
          </w:p>
        </w:tc>
        <w:tc>
          <w:tcPr>
            <w:tcW w:w="2328" w:type="dxa"/>
            <w:hideMark/>
          </w:tcPr>
          <w:p w14:paraId="241C0717" w14:textId="77777777" w:rsidR="00060188" w:rsidRPr="00FE5568" w:rsidRDefault="00060188" w:rsidP="00CD4DB9">
            <w:pPr>
              <w:jc w:val="center"/>
              <w:rPr>
                <w:rFonts w:ascii="GHEA Grapalat" w:hAnsi="GHEA Grapalat"/>
                <w:b/>
                <w:bCs/>
                <w:sz w:val="16"/>
                <w:szCs w:val="16"/>
              </w:rPr>
            </w:pPr>
            <w:r w:rsidRPr="00FE5568">
              <w:rPr>
                <w:rFonts w:ascii="GHEA Grapalat" w:hAnsi="GHEA Grapalat"/>
                <w:b/>
                <w:bCs/>
                <w:sz w:val="16"/>
                <w:szCs w:val="16"/>
              </w:rPr>
              <w:t>ՃՈ, այդ թվում ՝</w:t>
            </w:r>
          </w:p>
        </w:tc>
        <w:tc>
          <w:tcPr>
            <w:tcW w:w="1246" w:type="dxa"/>
            <w:hideMark/>
          </w:tcPr>
          <w:p w14:paraId="6248BF71" w14:textId="77777777" w:rsidR="00060188" w:rsidRPr="00FE5568" w:rsidRDefault="00060188" w:rsidP="00CD4DB9">
            <w:pPr>
              <w:jc w:val="center"/>
              <w:rPr>
                <w:rFonts w:ascii="GHEA Grapalat" w:hAnsi="GHEA Grapalat"/>
                <w:b/>
                <w:sz w:val="16"/>
                <w:szCs w:val="16"/>
              </w:rPr>
            </w:pPr>
            <w:r w:rsidRPr="00FE5568">
              <w:rPr>
                <w:rFonts w:ascii="GHEA Grapalat" w:hAnsi="GHEA Grapalat"/>
                <w:b/>
                <w:sz w:val="16"/>
                <w:szCs w:val="16"/>
              </w:rPr>
              <w:t>3,620,261.9</w:t>
            </w:r>
          </w:p>
        </w:tc>
        <w:tc>
          <w:tcPr>
            <w:tcW w:w="1218" w:type="dxa"/>
            <w:hideMark/>
          </w:tcPr>
          <w:p w14:paraId="1BE533D6" w14:textId="77777777" w:rsidR="00060188" w:rsidRPr="00FE5568" w:rsidRDefault="00060188" w:rsidP="00CD4DB9">
            <w:pPr>
              <w:jc w:val="center"/>
              <w:rPr>
                <w:rFonts w:ascii="GHEA Grapalat" w:hAnsi="GHEA Grapalat"/>
                <w:b/>
                <w:sz w:val="16"/>
                <w:szCs w:val="16"/>
              </w:rPr>
            </w:pPr>
            <w:r w:rsidRPr="00FE5568">
              <w:rPr>
                <w:rFonts w:ascii="GHEA Grapalat" w:hAnsi="GHEA Grapalat"/>
                <w:b/>
                <w:sz w:val="16"/>
                <w:szCs w:val="16"/>
              </w:rPr>
              <w:t>5,530,043.7</w:t>
            </w:r>
          </w:p>
        </w:tc>
        <w:tc>
          <w:tcPr>
            <w:tcW w:w="1175" w:type="dxa"/>
            <w:hideMark/>
          </w:tcPr>
          <w:p w14:paraId="43024DCB" w14:textId="77777777" w:rsidR="00060188" w:rsidRPr="00FE5568" w:rsidRDefault="00060188" w:rsidP="00CD4DB9">
            <w:pPr>
              <w:jc w:val="center"/>
              <w:rPr>
                <w:rFonts w:ascii="GHEA Grapalat" w:hAnsi="GHEA Grapalat"/>
                <w:b/>
                <w:bCs/>
                <w:sz w:val="16"/>
                <w:szCs w:val="16"/>
              </w:rPr>
            </w:pPr>
            <w:r w:rsidRPr="00FE5568">
              <w:rPr>
                <w:rFonts w:ascii="GHEA Grapalat" w:hAnsi="GHEA Grapalat"/>
                <w:b/>
                <w:bCs/>
                <w:sz w:val="16"/>
                <w:szCs w:val="16"/>
              </w:rPr>
              <w:t>1,909,781.8</w:t>
            </w:r>
          </w:p>
        </w:tc>
        <w:tc>
          <w:tcPr>
            <w:tcW w:w="2806" w:type="dxa"/>
            <w:hideMark/>
          </w:tcPr>
          <w:p w14:paraId="4A6F2F4D" w14:textId="77777777" w:rsidR="00060188" w:rsidRPr="00FE5568" w:rsidRDefault="00060188" w:rsidP="00CD4DB9">
            <w:pPr>
              <w:jc w:val="center"/>
              <w:rPr>
                <w:rFonts w:ascii="GHEA Grapalat" w:hAnsi="GHEA Grapalat"/>
                <w:b/>
                <w:sz w:val="16"/>
                <w:szCs w:val="16"/>
              </w:rPr>
            </w:pPr>
          </w:p>
        </w:tc>
      </w:tr>
      <w:tr w:rsidR="00037EBC" w:rsidRPr="007D04F1" w14:paraId="1CEE9201" w14:textId="77777777" w:rsidTr="00F4765E">
        <w:trPr>
          <w:trHeight w:val="359"/>
        </w:trPr>
        <w:tc>
          <w:tcPr>
            <w:tcW w:w="584" w:type="dxa"/>
            <w:noWrap/>
            <w:hideMark/>
          </w:tcPr>
          <w:p w14:paraId="282F0CF4" w14:textId="77777777" w:rsidR="00060188" w:rsidRPr="00FE5568" w:rsidRDefault="00060188" w:rsidP="00CD4DB9">
            <w:pPr>
              <w:spacing w:line="360" w:lineRule="auto"/>
              <w:jc w:val="center"/>
              <w:rPr>
                <w:rFonts w:ascii="GHEA Grapalat" w:hAnsi="GHEA Grapalat"/>
                <w:bCs/>
                <w:sz w:val="16"/>
                <w:szCs w:val="16"/>
              </w:rPr>
            </w:pPr>
            <w:r w:rsidRPr="00FE5568">
              <w:rPr>
                <w:rFonts w:ascii="GHEA Grapalat" w:hAnsi="GHEA Grapalat"/>
                <w:bCs/>
                <w:sz w:val="16"/>
                <w:szCs w:val="16"/>
              </w:rPr>
              <w:t>2.1</w:t>
            </w:r>
          </w:p>
        </w:tc>
        <w:tc>
          <w:tcPr>
            <w:tcW w:w="2328" w:type="dxa"/>
            <w:noWrap/>
            <w:hideMark/>
          </w:tcPr>
          <w:p w14:paraId="3010BB2B"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Պետական տուրքեր</w:t>
            </w:r>
          </w:p>
        </w:tc>
        <w:tc>
          <w:tcPr>
            <w:tcW w:w="1246" w:type="dxa"/>
            <w:hideMark/>
          </w:tcPr>
          <w:p w14:paraId="0CE921E3"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1,293,960.0</w:t>
            </w:r>
          </w:p>
        </w:tc>
        <w:tc>
          <w:tcPr>
            <w:tcW w:w="1218" w:type="dxa"/>
            <w:hideMark/>
          </w:tcPr>
          <w:p w14:paraId="66C5BCF5"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1,193,935.5</w:t>
            </w:r>
          </w:p>
        </w:tc>
        <w:tc>
          <w:tcPr>
            <w:tcW w:w="1175" w:type="dxa"/>
            <w:hideMark/>
          </w:tcPr>
          <w:p w14:paraId="4AEEE562"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-100,024.5</w:t>
            </w:r>
          </w:p>
        </w:tc>
        <w:tc>
          <w:tcPr>
            <w:tcW w:w="2806" w:type="dxa"/>
            <w:hideMark/>
          </w:tcPr>
          <w:p w14:paraId="49E2CD66" w14:textId="77777777" w:rsidR="00060188" w:rsidRPr="00FE5568" w:rsidRDefault="00060188" w:rsidP="00CD4DB9">
            <w:pPr>
              <w:jc w:val="center"/>
              <w:rPr>
                <w:rFonts w:ascii="GHEA Grapalat" w:hAnsi="GHEA Grapalat"/>
                <w:sz w:val="16"/>
                <w:szCs w:val="16"/>
              </w:rPr>
            </w:pPr>
          </w:p>
        </w:tc>
      </w:tr>
      <w:tr w:rsidR="00037EBC" w:rsidRPr="007D04F1" w14:paraId="47097857" w14:textId="77777777" w:rsidTr="00F4765E">
        <w:trPr>
          <w:trHeight w:val="341"/>
        </w:trPr>
        <w:tc>
          <w:tcPr>
            <w:tcW w:w="584" w:type="dxa"/>
            <w:noWrap/>
            <w:hideMark/>
          </w:tcPr>
          <w:p w14:paraId="076402F0" w14:textId="77777777" w:rsidR="00060188" w:rsidRPr="00FE5568" w:rsidRDefault="00060188" w:rsidP="00CD4DB9">
            <w:pPr>
              <w:spacing w:line="360" w:lineRule="auto"/>
              <w:jc w:val="center"/>
              <w:rPr>
                <w:rFonts w:ascii="GHEA Grapalat" w:hAnsi="GHEA Grapalat"/>
                <w:bCs/>
                <w:sz w:val="16"/>
                <w:szCs w:val="16"/>
              </w:rPr>
            </w:pPr>
            <w:r w:rsidRPr="00FE5568">
              <w:rPr>
                <w:rFonts w:ascii="GHEA Grapalat" w:hAnsi="GHEA Grapalat"/>
                <w:bCs/>
                <w:sz w:val="16"/>
                <w:szCs w:val="16"/>
              </w:rPr>
              <w:t>2.1.1</w:t>
            </w:r>
          </w:p>
        </w:tc>
        <w:tc>
          <w:tcPr>
            <w:tcW w:w="2328" w:type="dxa"/>
            <w:noWrap/>
            <w:hideMark/>
          </w:tcPr>
          <w:p w14:paraId="22D16B1C"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5.    Պետական գրանցման համար</w:t>
            </w:r>
          </w:p>
        </w:tc>
        <w:tc>
          <w:tcPr>
            <w:tcW w:w="1246" w:type="dxa"/>
            <w:hideMark/>
          </w:tcPr>
          <w:p w14:paraId="5706D44E"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914,830.0</w:t>
            </w:r>
          </w:p>
        </w:tc>
        <w:tc>
          <w:tcPr>
            <w:tcW w:w="1218" w:type="dxa"/>
            <w:hideMark/>
          </w:tcPr>
          <w:p w14:paraId="3C0BAAF3"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715,222.0</w:t>
            </w:r>
          </w:p>
        </w:tc>
        <w:tc>
          <w:tcPr>
            <w:tcW w:w="1175" w:type="dxa"/>
            <w:hideMark/>
          </w:tcPr>
          <w:p w14:paraId="26A9F45C"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-199,608.0</w:t>
            </w:r>
          </w:p>
        </w:tc>
        <w:tc>
          <w:tcPr>
            <w:tcW w:w="2806" w:type="dxa"/>
            <w:hideMark/>
          </w:tcPr>
          <w:p w14:paraId="61103D38" w14:textId="77777777" w:rsidR="00060188" w:rsidRPr="00FE5568" w:rsidRDefault="00060188" w:rsidP="00CD4DB9">
            <w:pPr>
              <w:jc w:val="center"/>
              <w:rPr>
                <w:rFonts w:ascii="GHEA Grapalat" w:hAnsi="GHEA Grapalat"/>
                <w:bCs/>
                <w:sz w:val="16"/>
                <w:szCs w:val="16"/>
              </w:rPr>
            </w:pPr>
          </w:p>
        </w:tc>
      </w:tr>
      <w:tr w:rsidR="00037EBC" w:rsidRPr="007D04F1" w14:paraId="5812D4A7" w14:textId="77777777" w:rsidTr="00F4765E">
        <w:trPr>
          <w:trHeight w:val="2240"/>
        </w:trPr>
        <w:tc>
          <w:tcPr>
            <w:tcW w:w="584" w:type="dxa"/>
            <w:noWrap/>
            <w:hideMark/>
          </w:tcPr>
          <w:p w14:paraId="515A8A21" w14:textId="77777777" w:rsidR="00060188" w:rsidRPr="00FE5568" w:rsidRDefault="00060188" w:rsidP="00CD4DB9">
            <w:pPr>
              <w:spacing w:line="360" w:lineRule="auto"/>
              <w:jc w:val="center"/>
              <w:rPr>
                <w:rFonts w:ascii="GHEA Grapalat" w:hAnsi="GHEA Grapalat"/>
                <w:bCs/>
                <w:sz w:val="16"/>
                <w:szCs w:val="16"/>
              </w:rPr>
            </w:pPr>
          </w:p>
        </w:tc>
        <w:tc>
          <w:tcPr>
            <w:tcW w:w="2328" w:type="dxa"/>
            <w:hideMark/>
          </w:tcPr>
          <w:p w14:paraId="1971FCBE" w14:textId="617DF007" w:rsidR="00060188" w:rsidRPr="00FE5568" w:rsidRDefault="00F45162" w:rsidP="00CD4DB9">
            <w:pPr>
              <w:jc w:val="center"/>
              <w:rPr>
                <w:rFonts w:ascii="GHEA Grapalat" w:hAnsi="GHEA Grapalat"/>
                <w:sz w:val="16"/>
                <w:szCs w:val="16"/>
              </w:rPr>
            </w:pPr>
            <w:r>
              <w:rPr>
                <w:rFonts w:ascii="GHEA Grapalat" w:hAnsi="GHEA Grapalat"/>
                <w:sz w:val="16"/>
                <w:szCs w:val="16"/>
              </w:rPr>
              <w:t>5.4</w:t>
            </w:r>
            <w:r w:rsidR="00060188" w:rsidRPr="00FE5568">
              <w:rPr>
                <w:rFonts w:ascii="GHEA Grapalat" w:hAnsi="GHEA Grapalat"/>
                <w:sz w:val="16"/>
                <w:szCs w:val="16"/>
              </w:rPr>
              <w:t xml:space="preserve"> Ավտոմոբիլի հաշվառման համարանիշ</w:t>
            </w:r>
            <w:r w:rsidR="00060188" w:rsidRPr="00FE5568">
              <w:rPr>
                <w:rFonts w:ascii="GHEA Grapalat" w:hAnsi="GHEA Grapalat"/>
                <w:sz w:val="16"/>
                <w:szCs w:val="16"/>
              </w:rPr>
              <w:br/>
              <w:t>(բացառությամբ տարանցիկ և ժամանակավոր</w:t>
            </w:r>
            <w:r w:rsidR="00060188" w:rsidRPr="00FE5568">
              <w:rPr>
                <w:rFonts w:ascii="GHEA Grapalat" w:hAnsi="GHEA Grapalat"/>
                <w:sz w:val="16"/>
                <w:szCs w:val="16"/>
              </w:rPr>
              <w:br/>
              <w:t>համարանիշի)  տալու,  գյուղատնտեսական ինքնագնաց մեքենայի գրանցման, պետական համարանիշ տալու, ինչպես նաև կորցրած պետական համարանիշը վերականգնելու համար</w:t>
            </w:r>
          </w:p>
        </w:tc>
        <w:tc>
          <w:tcPr>
            <w:tcW w:w="1246" w:type="dxa"/>
            <w:hideMark/>
          </w:tcPr>
          <w:p w14:paraId="44F9B5F4"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600,370.0</w:t>
            </w:r>
          </w:p>
        </w:tc>
        <w:tc>
          <w:tcPr>
            <w:tcW w:w="1218" w:type="dxa"/>
            <w:hideMark/>
          </w:tcPr>
          <w:p w14:paraId="3AC61C92"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465,991.3</w:t>
            </w:r>
          </w:p>
        </w:tc>
        <w:tc>
          <w:tcPr>
            <w:tcW w:w="1175" w:type="dxa"/>
            <w:hideMark/>
          </w:tcPr>
          <w:p w14:paraId="5D42D917"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-134,378.7</w:t>
            </w:r>
          </w:p>
        </w:tc>
        <w:tc>
          <w:tcPr>
            <w:tcW w:w="2806" w:type="dxa"/>
            <w:vMerge w:val="restart"/>
            <w:vAlign w:val="center"/>
            <w:hideMark/>
          </w:tcPr>
          <w:p w14:paraId="688F2F34"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Պայմանավորված է ՀՀ-ից ավտոմեքենաներ ձեռք բերող ԵԱՏՄ երկրների գնորդների թվի նվազմամբ։</w:t>
            </w:r>
          </w:p>
        </w:tc>
      </w:tr>
      <w:tr w:rsidR="00037EBC" w:rsidRPr="007D04F1" w14:paraId="584EB110" w14:textId="77777777" w:rsidTr="00F4765E">
        <w:trPr>
          <w:trHeight w:val="1079"/>
        </w:trPr>
        <w:tc>
          <w:tcPr>
            <w:tcW w:w="584" w:type="dxa"/>
            <w:noWrap/>
            <w:hideMark/>
          </w:tcPr>
          <w:p w14:paraId="6574E0AF" w14:textId="77777777" w:rsidR="00060188" w:rsidRPr="00FE5568" w:rsidRDefault="00060188" w:rsidP="00CD4DB9">
            <w:pPr>
              <w:spacing w:line="360" w:lineRule="auto"/>
              <w:jc w:val="center"/>
              <w:rPr>
                <w:rFonts w:ascii="GHEA Grapalat" w:hAnsi="GHEA Grapalat"/>
                <w:bCs/>
                <w:sz w:val="16"/>
                <w:szCs w:val="16"/>
              </w:rPr>
            </w:pPr>
          </w:p>
        </w:tc>
        <w:tc>
          <w:tcPr>
            <w:tcW w:w="2328" w:type="dxa"/>
            <w:hideMark/>
          </w:tcPr>
          <w:p w14:paraId="4FDC877E"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5.5  Ավտոմոբիլի, մոտոտրանսպորտային միջոցի, տրիցիկլի, քվադրիցիկլի, կցորդի (կիսակցորդի) հաշվառման վկայագիր տալու համար</w:t>
            </w:r>
          </w:p>
        </w:tc>
        <w:tc>
          <w:tcPr>
            <w:tcW w:w="1246" w:type="dxa"/>
            <w:hideMark/>
          </w:tcPr>
          <w:p w14:paraId="5A46D885"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300,000.0</w:t>
            </w:r>
          </w:p>
        </w:tc>
        <w:tc>
          <w:tcPr>
            <w:tcW w:w="1218" w:type="dxa"/>
            <w:hideMark/>
          </w:tcPr>
          <w:p w14:paraId="6AED47CC"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238,677.5</w:t>
            </w:r>
          </w:p>
        </w:tc>
        <w:tc>
          <w:tcPr>
            <w:tcW w:w="1175" w:type="dxa"/>
            <w:hideMark/>
          </w:tcPr>
          <w:p w14:paraId="2BE84303"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-61,322.5</w:t>
            </w:r>
          </w:p>
        </w:tc>
        <w:tc>
          <w:tcPr>
            <w:tcW w:w="2806" w:type="dxa"/>
            <w:vMerge/>
            <w:hideMark/>
          </w:tcPr>
          <w:p w14:paraId="085FA522" w14:textId="77777777" w:rsidR="00060188" w:rsidRPr="00FE5568" w:rsidRDefault="00060188" w:rsidP="00CD4DB9">
            <w:pPr>
              <w:jc w:val="center"/>
              <w:rPr>
                <w:rFonts w:ascii="GHEA Grapalat" w:hAnsi="GHEA Grapalat"/>
                <w:sz w:val="16"/>
                <w:szCs w:val="16"/>
              </w:rPr>
            </w:pPr>
          </w:p>
        </w:tc>
      </w:tr>
      <w:tr w:rsidR="00037EBC" w:rsidRPr="007D04F1" w14:paraId="3A0E09DF" w14:textId="77777777" w:rsidTr="00F4765E">
        <w:trPr>
          <w:trHeight w:val="1583"/>
        </w:trPr>
        <w:tc>
          <w:tcPr>
            <w:tcW w:w="584" w:type="dxa"/>
            <w:noWrap/>
            <w:hideMark/>
          </w:tcPr>
          <w:p w14:paraId="5DEB96FD" w14:textId="77777777" w:rsidR="00060188" w:rsidRPr="00FE5568" w:rsidRDefault="00060188" w:rsidP="00CD4DB9">
            <w:pPr>
              <w:spacing w:line="360" w:lineRule="auto"/>
              <w:jc w:val="center"/>
              <w:rPr>
                <w:rFonts w:ascii="GHEA Grapalat" w:hAnsi="GHEA Grapalat"/>
                <w:bCs/>
                <w:sz w:val="16"/>
                <w:szCs w:val="16"/>
              </w:rPr>
            </w:pPr>
          </w:p>
        </w:tc>
        <w:tc>
          <w:tcPr>
            <w:tcW w:w="2328" w:type="dxa"/>
            <w:hideMark/>
          </w:tcPr>
          <w:p w14:paraId="320C627E"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5.7 Գյուղատնտեսական ինքնագնաց մեքենաները գրանցելու, վերագրանցելու, հաշվառումից հանելու, ինչպես նաև դրանց գրանցման տվյալների փոփոխության հետ կապված որևէ գործողություն կատարելու համար</w:t>
            </w:r>
          </w:p>
        </w:tc>
        <w:tc>
          <w:tcPr>
            <w:tcW w:w="1246" w:type="dxa"/>
            <w:hideMark/>
          </w:tcPr>
          <w:p w14:paraId="202B5BE9"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60.0</w:t>
            </w:r>
          </w:p>
        </w:tc>
        <w:tc>
          <w:tcPr>
            <w:tcW w:w="1218" w:type="dxa"/>
            <w:hideMark/>
          </w:tcPr>
          <w:p w14:paraId="3A71AED8"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68.5</w:t>
            </w:r>
          </w:p>
        </w:tc>
        <w:tc>
          <w:tcPr>
            <w:tcW w:w="1175" w:type="dxa"/>
            <w:hideMark/>
          </w:tcPr>
          <w:p w14:paraId="364D6CF6"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8.5</w:t>
            </w:r>
          </w:p>
        </w:tc>
        <w:tc>
          <w:tcPr>
            <w:tcW w:w="2806" w:type="dxa"/>
            <w:hideMark/>
          </w:tcPr>
          <w:p w14:paraId="5359E0B3"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Պայմանավորված է գյուղատնտեսական սեզոնի ակտիվացմամբ:</w:t>
            </w:r>
          </w:p>
        </w:tc>
      </w:tr>
      <w:tr w:rsidR="00037EBC" w:rsidRPr="007D04F1" w14:paraId="23E60275" w14:textId="77777777" w:rsidTr="00F4765E">
        <w:trPr>
          <w:trHeight w:val="556"/>
        </w:trPr>
        <w:tc>
          <w:tcPr>
            <w:tcW w:w="584" w:type="dxa"/>
            <w:noWrap/>
            <w:hideMark/>
          </w:tcPr>
          <w:p w14:paraId="479D777E" w14:textId="77777777" w:rsidR="00060188" w:rsidRPr="00FE5568" w:rsidRDefault="00060188" w:rsidP="00CD4DB9">
            <w:pPr>
              <w:spacing w:line="360" w:lineRule="auto"/>
              <w:jc w:val="center"/>
              <w:rPr>
                <w:rFonts w:ascii="GHEA Grapalat" w:hAnsi="GHEA Grapalat"/>
                <w:bCs/>
                <w:sz w:val="16"/>
                <w:szCs w:val="16"/>
              </w:rPr>
            </w:pPr>
          </w:p>
        </w:tc>
        <w:tc>
          <w:tcPr>
            <w:tcW w:w="2328" w:type="dxa"/>
            <w:hideMark/>
          </w:tcPr>
          <w:p w14:paraId="7EFE018C"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5.9.2  Գույքի նկատմամբ իրավունքների պետական գրանցում կատարելու համար</w:t>
            </w:r>
          </w:p>
        </w:tc>
        <w:tc>
          <w:tcPr>
            <w:tcW w:w="1246" w:type="dxa"/>
            <w:hideMark/>
          </w:tcPr>
          <w:p w14:paraId="718E63D3"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10,000.0</w:t>
            </w:r>
          </w:p>
        </w:tc>
        <w:tc>
          <w:tcPr>
            <w:tcW w:w="1218" w:type="dxa"/>
            <w:hideMark/>
          </w:tcPr>
          <w:p w14:paraId="7E987B2D"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7,767.7</w:t>
            </w:r>
          </w:p>
        </w:tc>
        <w:tc>
          <w:tcPr>
            <w:tcW w:w="1175" w:type="dxa"/>
            <w:hideMark/>
          </w:tcPr>
          <w:p w14:paraId="3ABA7259"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-2,232.3</w:t>
            </w:r>
          </w:p>
        </w:tc>
        <w:tc>
          <w:tcPr>
            <w:tcW w:w="2806" w:type="dxa"/>
            <w:vMerge w:val="restart"/>
            <w:vAlign w:val="center"/>
            <w:hideMark/>
          </w:tcPr>
          <w:p w14:paraId="1DC183B2"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Պայմանավորված է գործարքները կանխատեսվածից քիչ լինելու հանգամանքով:</w:t>
            </w:r>
          </w:p>
        </w:tc>
      </w:tr>
      <w:tr w:rsidR="00037EBC" w:rsidRPr="007D04F1" w14:paraId="629CDEF3" w14:textId="77777777" w:rsidTr="00F4765E">
        <w:trPr>
          <w:trHeight w:val="1178"/>
        </w:trPr>
        <w:tc>
          <w:tcPr>
            <w:tcW w:w="584" w:type="dxa"/>
            <w:noWrap/>
            <w:hideMark/>
          </w:tcPr>
          <w:p w14:paraId="49F8FE39" w14:textId="77777777" w:rsidR="00060188" w:rsidRPr="00FE5568" w:rsidRDefault="00060188" w:rsidP="00CD4DB9">
            <w:pPr>
              <w:spacing w:line="360" w:lineRule="auto"/>
              <w:jc w:val="center"/>
              <w:rPr>
                <w:rFonts w:ascii="GHEA Grapalat" w:hAnsi="GHEA Grapalat"/>
                <w:bCs/>
                <w:sz w:val="16"/>
                <w:szCs w:val="16"/>
              </w:rPr>
            </w:pPr>
          </w:p>
        </w:tc>
        <w:tc>
          <w:tcPr>
            <w:tcW w:w="2328" w:type="dxa"/>
            <w:hideMark/>
          </w:tcPr>
          <w:p w14:paraId="703DA1A1" w14:textId="133332FA"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5.10 Մոտոտրանսպորտային միջոցի, տրիցիկլի,</w:t>
            </w:r>
            <w:r w:rsidRPr="00FE5568">
              <w:rPr>
                <w:rFonts w:ascii="GHEA Grapalat" w:hAnsi="GHEA Grapalat"/>
                <w:sz w:val="16"/>
                <w:szCs w:val="16"/>
              </w:rPr>
              <w:br/>
              <w:t>քվադրիցիկլի, կցորդի (կիսակցորդի) հաշվառման</w:t>
            </w:r>
            <w:r w:rsidRPr="00FE5568">
              <w:rPr>
                <w:rFonts w:ascii="GHEA Grapalat" w:hAnsi="GHEA Grapalat"/>
                <w:sz w:val="16"/>
                <w:szCs w:val="16"/>
              </w:rPr>
              <w:br/>
              <w:t>համարանիշ հատկացնելու համար</w:t>
            </w:r>
          </w:p>
        </w:tc>
        <w:tc>
          <w:tcPr>
            <w:tcW w:w="1246" w:type="dxa"/>
            <w:hideMark/>
          </w:tcPr>
          <w:p w14:paraId="076E7DED"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2,400.0</w:t>
            </w:r>
          </w:p>
        </w:tc>
        <w:tc>
          <w:tcPr>
            <w:tcW w:w="1218" w:type="dxa"/>
            <w:hideMark/>
          </w:tcPr>
          <w:p w14:paraId="34E197E2"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2,142.0</w:t>
            </w:r>
          </w:p>
        </w:tc>
        <w:tc>
          <w:tcPr>
            <w:tcW w:w="1175" w:type="dxa"/>
            <w:hideMark/>
          </w:tcPr>
          <w:p w14:paraId="4D8C8813"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-258.0</w:t>
            </w:r>
          </w:p>
        </w:tc>
        <w:tc>
          <w:tcPr>
            <w:tcW w:w="2806" w:type="dxa"/>
            <w:vMerge/>
            <w:hideMark/>
          </w:tcPr>
          <w:p w14:paraId="234D2BFA" w14:textId="77777777" w:rsidR="00060188" w:rsidRPr="00FE5568" w:rsidRDefault="00060188" w:rsidP="00CD4DB9">
            <w:pPr>
              <w:jc w:val="center"/>
              <w:rPr>
                <w:rFonts w:ascii="GHEA Grapalat" w:hAnsi="GHEA Grapalat"/>
                <w:sz w:val="16"/>
                <w:szCs w:val="16"/>
              </w:rPr>
            </w:pPr>
          </w:p>
        </w:tc>
      </w:tr>
      <w:tr w:rsidR="00037EBC" w:rsidRPr="007D04F1" w14:paraId="619D5B6A" w14:textId="77777777" w:rsidTr="00F4765E">
        <w:trPr>
          <w:trHeight w:val="1619"/>
        </w:trPr>
        <w:tc>
          <w:tcPr>
            <w:tcW w:w="584" w:type="dxa"/>
            <w:noWrap/>
            <w:hideMark/>
          </w:tcPr>
          <w:p w14:paraId="3721F4E8" w14:textId="77777777" w:rsidR="00060188" w:rsidRPr="00FE5568" w:rsidRDefault="00060188" w:rsidP="00CD4DB9">
            <w:pPr>
              <w:spacing w:line="360" w:lineRule="auto"/>
              <w:jc w:val="center"/>
              <w:rPr>
                <w:rFonts w:ascii="GHEA Grapalat" w:hAnsi="GHEA Grapalat"/>
                <w:bCs/>
                <w:sz w:val="16"/>
                <w:szCs w:val="16"/>
              </w:rPr>
            </w:pPr>
          </w:p>
        </w:tc>
        <w:tc>
          <w:tcPr>
            <w:tcW w:w="2328" w:type="dxa"/>
            <w:hideMark/>
          </w:tcPr>
          <w:p w14:paraId="2CBD3FF3" w14:textId="12C065E4" w:rsidR="00060188" w:rsidRPr="00FE5568" w:rsidRDefault="00060188" w:rsidP="001F7CC5">
            <w:pPr>
              <w:jc w:val="center"/>
              <w:rPr>
                <w:rFonts w:ascii="GHEA Grapalat" w:hAnsi="GHEA Grapalat"/>
                <w:sz w:val="16"/>
                <w:szCs w:val="16"/>
              </w:rPr>
            </w:pPr>
            <w:r w:rsidRPr="00FE5568">
              <w:rPr>
                <w:rFonts w:ascii="GHEA Grapalat" w:hAnsi="GHEA Grapalat"/>
                <w:sz w:val="16"/>
                <w:szCs w:val="16"/>
              </w:rPr>
              <w:t>5.12  Դիվանագիտական ներկայացուցչություններին, հյուպատոսական հիմնարկներին և միջազգային կազմ</w:t>
            </w:r>
            <w:r w:rsidR="001F7CC5">
              <w:rPr>
                <w:rFonts w:ascii="GHEA Grapalat" w:hAnsi="GHEA Grapalat"/>
                <w:sz w:val="16"/>
                <w:szCs w:val="16"/>
                <w:lang w:val="hy-AM"/>
              </w:rPr>
              <w:t>.-</w:t>
            </w:r>
            <w:r w:rsidRPr="00FE5568">
              <w:rPr>
                <w:rFonts w:ascii="GHEA Grapalat" w:hAnsi="GHEA Grapalat"/>
                <w:sz w:val="16"/>
                <w:szCs w:val="16"/>
              </w:rPr>
              <w:t>ին տրանսպորտային միջոցների հաշվառման համարանիշներ հատկացնելու համար</w:t>
            </w:r>
          </w:p>
        </w:tc>
        <w:tc>
          <w:tcPr>
            <w:tcW w:w="1246" w:type="dxa"/>
            <w:hideMark/>
          </w:tcPr>
          <w:p w14:paraId="734B14AE"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2,000.0</w:t>
            </w:r>
          </w:p>
        </w:tc>
        <w:tc>
          <w:tcPr>
            <w:tcW w:w="1218" w:type="dxa"/>
            <w:hideMark/>
          </w:tcPr>
          <w:p w14:paraId="22655B63"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575.0</w:t>
            </w:r>
          </w:p>
        </w:tc>
        <w:tc>
          <w:tcPr>
            <w:tcW w:w="1175" w:type="dxa"/>
            <w:hideMark/>
          </w:tcPr>
          <w:p w14:paraId="256FA854"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-1,425.0</w:t>
            </w:r>
          </w:p>
        </w:tc>
        <w:tc>
          <w:tcPr>
            <w:tcW w:w="2806" w:type="dxa"/>
            <w:vMerge/>
            <w:hideMark/>
          </w:tcPr>
          <w:p w14:paraId="47995D4E" w14:textId="77777777" w:rsidR="00060188" w:rsidRPr="00FE5568" w:rsidRDefault="00060188" w:rsidP="00CD4DB9">
            <w:pPr>
              <w:jc w:val="center"/>
              <w:rPr>
                <w:rFonts w:ascii="GHEA Grapalat" w:hAnsi="GHEA Grapalat"/>
                <w:sz w:val="16"/>
                <w:szCs w:val="16"/>
              </w:rPr>
            </w:pPr>
          </w:p>
        </w:tc>
      </w:tr>
      <w:tr w:rsidR="00037EBC" w:rsidRPr="007D04F1" w14:paraId="7EAC5835" w14:textId="77777777" w:rsidTr="00F4765E">
        <w:trPr>
          <w:trHeight w:val="710"/>
        </w:trPr>
        <w:tc>
          <w:tcPr>
            <w:tcW w:w="584" w:type="dxa"/>
            <w:noWrap/>
            <w:hideMark/>
          </w:tcPr>
          <w:p w14:paraId="6CC8E8CB" w14:textId="77777777" w:rsidR="00060188" w:rsidRPr="00FE5568" w:rsidRDefault="00060188" w:rsidP="00CD4DB9">
            <w:pPr>
              <w:spacing w:line="360" w:lineRule="auto"/>
              <w:jc w:val="center"/>
              <w:rPr>
                <w:rFonts w:ascii="GHEA Grapalat" w:hAnsi="GHEA Grapalat"/>
                <w:bCs/>
                <w:sz w:val="16"/>
                <w:szCs w:val="16"/>
              </w:rPr>
            </w:pPr>
            <w:r w:rsidRPr="00FE5568">
              <w:rPr>
                <w:rFonts w:ascii="GHEA Grapalat" w:hAnsi="GHEA Grapalat"/>
                <w:bCs/>
                <w:sz w:val="16"/>
                <w:szCs w:val="16"/>
              </w:rPr>
              <w:t>2.1.2</w:t>
            </w:r>
          </w:p>
        </w:tc>
        <w:tc>
          <w:tcPr>
            <w:tcW w:w="2328" w:type="dxa"/>
            <w:hideMark/>
          </w:tcPr>
          <w:p w14:paraId="7297942D"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10. Օրենքով սահմանված այլ ծառայությունների և գործողությունների համար</w:t>
            </w:r>
          </w:p>
        </w:tc>
        <w:tc>
          <w:tcPr>
            <w:tcW w:w="1246" w:type="dxa"/>
            <w:hideMark/>
          </w:tcPr>
          <w:p w14:paraId="3C1C79DC"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379,130.0</w:t>
            </w:r>
          </w:p>
        </w:tc>
        <w:tc>
          <w:tcPr>
            <w:tcW w:w="1218" w:type="dxa"/>
            <w:hideMark/>
          </w:tcPr>
          <w:p w14:paraId="2B7BBBF9"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478,713.5</w:t>
            </w:r>
          </w:p>
        </w:tc>
        <w:tc>
          <w:tcPr>
            <w:tcW w:w="1175" w:type="dxa"/>
            <w:hideMark/>
          </w:tcPr>
          <w:p w14:paraId="44E70B22"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99,583.5</w:t>
            </w:r>
          </w:p>
        </w:tc>
        <w:tc>
          <w:tcPr>
            <w:tcW w:w="2806" w:type="dxa"/>
            <w:hideMark/>
          </w:tcPr>
          <w:p w14:paraId="6EA302B9" w14:textId="77777777" w:rsidR="00060188" w:rsidRPr="00FE5568" w:rsidRDefault="00060188" w:rsidP="00CD4DB9">
            <w:pPr>
              <w:jc w:val="center"/>
              <w:rPr>
                <w:rFonts w:ascii="GHEA Grapalat" w:hAnsi="GHEA Grapalat"/>
                <w:sz w:val="16"/>
                <w:szCs w:val="16"/>
              </w:rPr>
            </w:pPr>
          </w:p>
        </w:tc>
      </w:tr>
      <w:tr w:rsidR="00037EBC" w:rsidRPr="007D04F1" w14:paraId="545F1BD7" w14:textId="77777777" w:rsidTr="00F4765E">
        <w:trPr>
          <w:trHeight w:val="216"/>
        </w:trPr>
        <w:tc>
          <w:tcPr>
            <w:tcW w:w="584" w:type="dxa"/>
            <w:noWrap/>
            <w:hideMark/>
          </w:tcPr>
          <w:p w14:paraId="34C0E3C3" w14:textId="77777777" w:rsidR="00060188" w:rsidRPr="00FE5568" w:rsidRDefault="00060188" w:rsidP="00CD4DB9">
            <w:pPr>
              <w:spacing w:line="360" w:lineRule="auto"/>
              <w:jc w:val="center"/>
              <w:rPr>
                <w:rFonts w:ascii="GHEA Grapalat" w:hAnsi="GHEA Grapalat"/>
                <w:bCs/>
                <w:sz w:val="16"/>
                <w:szCs w:val="16"/>
              </w:rPr>
            </w:pPr>
          </w:p>
        </w:tc>
        <w:tc>
          <w:tcPr>
            <w:tcW w:w="2328" w:type="dxa"/>
            <w:noWrap/>
            <w:hideMark/>
          </w:tcPr>
          <w:p w14:paraId="66EE8914"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այդ թվում</w:t>
            </w:r>
          </w:p>
        </w:tc>
        <w:tc>
          <w:tcPr>
            <w:tcW w:w="1246" w:type="dxa"/>
            <w:hideMark/>
          </w:tcPr>
          <w:p w14:paraId="680DAAEA" w14:textId="77777777" w:rsidR="00060188" w:rsidRPr="00FE5568" w:rsidRDefault="00060188" w:rsidP="00CD4DB9">
            <w:pPr>
              <w:jc w:val="center"/>
              <w:rPr>
                <w:rFonts w:ascii="GHEA Grapalat" w:hAnsi="GHEA Grapalat"/>
                <w:sz w:val="16"/>
                <w:szCs w:val="16"/>
              </w:rPr>
            </w:pPr>
          </w:p>
        </w:tc>
        <w:tc>
          <w:tcPr>
            <w:tcW w:w="1218" w:type="dxa"/>
            <w:hideMark/>
          </w:tcPr>
          <w:p w14:paraId="6F62CD5D" w14:textId="77777777" w:rsidR="00060188" w:rsidRPr="00FE5568" w:rsidRDefault="00060188" w:rsidP="00CD4DB9">
            <w:pPr>
              <w:jc w:val="center"/>
              <w:rPr>
                <w:rFonts w:ascii="GHEA Grapalat" w:hAnsi="GHEA Grapalat"/>
                <w:sz w:val="16"/>
                <w:szCs w:val="16"/>
              </w:rPr>
            </w:pPr>
          </w:p>
        </w:tc>
        <w:tc>
          <w:tcPr>
            <w:tcW w:w="1175" w:type="dxa"/>
            <w:hideMark/>
          </w:tcPr>
          <w:p w14:paraId="3C6D5A61" w14:textId="77777777" w:rsidR="00060188" w:rsidRPr="00FE5568" w:rsidRDefault="00060188" w:rsidP="00CD4DB9">
            <w:pPr>
              <w:jc w:val="center"/>
              <w:rPr>
                <w:rFonts w:ascii="GHEA Grapalat" w:hAnsi="GHEA Grapalat"/>
                <w:bCs/>
                <w:sz w:val="16"/>
                <w:szCs w:val="16"/>
              </w:rPr>
            </w:pPr>
          </w:p>
        </w:tc>
        <w:tc>
          <w:tcPr>
            <w:tcW w:w="2806" w:type="dxa"/>
            <w:hideMark/>
          </w:tcPr>
          <w:p w14:paraId="4A30FCCD" w14:textId="77777777" w:rsidR="00060188" w:rsidRPr="00FE5568" w:rsidRDefault="00060188" w:rsidP="00CD4DB9">
            <w:pPr>
              <w:jc w:val="center"/>
              <w:rPr>
                <w:rFonts w:ascii="GHEA Grapalat" w:hAnsi="GHEA Grapalat"/>
                <w:sz w:val="16"/>
                <w:szCs w:val="16"/>
              </w:rPr>
            </w:pPr>
          </w:p>
        </w:tc>
      </w:tr>
      <w:tr w:rsidR="00037EBC" w:rsidRPr="007D04F1" w14:paraId="6B130F81" w14:textId="77777777" w:rsidTr="00F4765E">
        <w:trPr>
          <w:trHeight w:val="3455"/>
        </w:trPr>
        <w:tc>
          <w:tcPr>
            <w:tcW w:w="584" w:type="dxa"/>
            <w:noWrap/>
            <w:hideMark/>
          </w:tcPr>
          <w:p w14:paraId="5FBBD900" w14:textId="77777777" w:rsidR="00060188" w:rsidRPr="00FE5568" w:rsidRDefault="00060188" w:rsidP="00CD4DB9">
            <w:pPr>
              <w:spacing w:line="360" w:lineRule="auto"/>
              <w:jc w:val="center"/>
              <w:rPr>
                <w:rFonts w:ascii="GHEA Grapalat" w:hAnsi="GHEA Grapalat"/>
                <w:bCs/>
                <w:sz w:val="16"/>
                <w:szCs w:val="16"/>
              </w:rPr>
            </w:pPr>
          </w:p>
        </w:tc>
        <w:tc>
          <w:tcPr>
            <w:tcW w:w="2328" w:type="dxa"/>
            <w:hideMark/>
          </w:tcPr>
          <w:p w14:paraId="4480C34B"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10.1</w:t>
            </w:r>
            <w:r w:rsidRPr="00FE5568">
              <w:rPr>
                <w:rFonts w:ascii="Cambria Math" w:hAnsi="Cambria Math" w:cs="Cambria Math"/>
                <w:sz w:val="16"/>
                <w:szCs w:val="16"/>
              </w:rPr>
              <w:t>․</w:t>
            </w:r>
            <w:r w:rsidRPr="00FE5568">
              <w:rPr>
                <w:rFonts w:ascii="GHEA Grapalat" w:hAnsi="GHEA Grapalat"/>
                <w:sz w:val="16"/>
                <w:szCs w:val="16"/>
              </w:rPr>
              <w:t>1  Վարորդական վկայական տալու (վարորդական վկայականը փոխանակելու, կորած վարորդական վկայականի փոխարեն</w:t>
            </w:r>
            <w:r w:rsidRPr="00FE5568">
              <w:rPr>
                <w:rFonts w:ascii="GHEA Grapalat" w:hAnsi="GHEA Grapalat"/>
                <w:sz w:val="16"/>
                <w:szCs w:val="16"/>
              </w:rPr>
              <w:br/>
              <w:t>նորը տալու) համար /գյուղ /</w:t>
            </w:r>
          </w:p>
        </w:tc>
        <w:tc>
          <w:tcPr>
            <w:tcW w:w="1246" w:type="dxa"/>
            <w:hideMark/>
          </w:tcPr>
          <w:p w14:paraId="1AD0FC79"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293,700.0</w:t>
            </w:r>
          </w:p>
        </w:tc>
        <w:tc>
          <w:tcPr>
            <w:tcW w:w="1218" w:type="dxa"/>
            <w:hideMark/>
          </w:tcPr>
          <w:p w14:paraId="5E727AD5"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394,546.2</w:t>
            </w:r>
          </w:p>
        </w:tc>
        <w:tc>
          <w:tcPr>
            <w:tcW w:w="1175" w:type="dxa"/>
            <w:hideMark/>
          </w:tcPr>
          <w:p w14:paraId="68DF2527"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100,846.2</w:t>
            </w:r>
          </w:p>
        </w:tc>
        <w:tc>
          <w:tcPr>
            <w:tcW w:w="2806" w:type="dxa"/>
            <w:hideMark/>
          </w:tcPr>
          <w:p w14:paraId="53A138F6"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Պայմանավորված է նրանով, որ 2011թ-ին լրացել է խորհրդային նմուշի վարորդական վկայականների վավերականության ժամկետը, որոնք և փոխանակվել են նոր նմուշի վարորդական վկայականներով, իսկ քանի որ վարորդական վկայականն ուժի մեջ է տրամադրման օրվանից տասը տարի, ուստի 2021թ-ին և 2022թ-ի 1-ին եռամսյակում  փոխանակվել են մեծ թվով ժամկետանց, ժամկետին մոտեցող, ինչպես նաև վնասված վարորդական վկայականներ։</w:t>
            </w:r>
          </w:p>
        </w:tc>
      </w:tr>
      <w:tr w:rsidR="00037EBC" w:rsidRPr="007D04F1" w14:paraId="58BD0155" w14:textId="77777777" w:rsidTr="00F4765E">
        <w:trPr>
          <w:trHeight w:val="699"/>
        </w:trPr>
        <w:tc>
          <w:tcPr>
            <w:tcW w:w="584" w:type="dxa"/>
            <w:noWrap/>
            <w:hideMark/>
          </w:tcPr>
          <w:p w14:paraId="5546B568" w14:textId="77777777" w:rsidR="00060188" w:rsidRPr="00FE5568" w:rsidRDefault="00060188" w:rsidP="00CD4DB9">
            <w:pPr>
              <w:spacing w:line="360" w:lineRule="auto"/>
              <w:jc w:val="center"/>
              <w:rPr>
                <w:rFonts w:ascii="GHEA Grapalat" w:hAnsi="GHEA Grapalat"/>
                <w:bCs/>
                <w:sz w:val="16"/>
                <w:szCs w:val="16"/>
              </w:rPr>
            </w:pPr>
          </w:p>
        </w:tc>
        <w:tc>
          <w:tcPr>
            <w:tcW w:w="2328" w:type="dxa"/>
            <w:noWrap/>
            <w:hideMark/>
          </w:tcPr>
          <w:p w14:paraId="14AA4634"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10.18  Տարանցիկ համարանիշ տալու համար</w:t>
            </w:r>
          </w:p>
        </w:tc>
        <w:tc>
          <w:tcPr>
            <w:tcW w:w="1246" w:type="dxa"/>
            <w:hideMark/>
          </w:tcPr>
          <w:p w14:paraId="6353F030"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1,300.0</w:t>
            </w:r>
          </w:p>
        </w:tc>
        <w:tc>
          <w:tcPr>
            <w:tcW w:w="1218" w:type="dxa"/>
            <w:hideMark/>
          </w:tcPr>
          <w:p w14:paraId="26323D3A"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2,330.0</w:t>
            </w:r>
          </w:p>
        </w:tc>
        <w:tc>
          <w:tcPr>
            <w:tcW w:w="1175" w:type="dxa"/>
            <w:hideMark/>
          </w:tcPr>
          <w:p w14:paraId="7063A11A"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1,030.0</w:t>
            </w:r>
          </w:p>
        </w:tc>
        <w:tc>
          <w:tcPr>
            <w:tcW w:w="2806" w:type="dxa"/>
            <w:hideMark/>
          </w:tcPr>
          <w:p w14:paraId="392843C7"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Պայմանավորված է տարանցիկ պետհամարանիշ տալու համար գանձվող գումարների քիչ պլանավորմամբ:</w:t>
            </w:r>
          </w:p>
        </w:tc>
      </w:tr>
      <w:tr w:rsidR="00037EBC" w:rsidRPr="007D04F1" w14:paraId="6EF0B70A" w14:textId="77777777" w:rsidTr="00F4765E">
        <w:trPr>
          <w:trHeight w:val="569"/>
        </w:trPr>
        <w:tc>
          <w:tcPr>
            <w:tcW w:w="584" w:type="dxa"/>
            <w:noWrap/>
            <w:hideMark/>
          </w:tcPr>
          <w:p w14:paraId="65E90420" w14:textId="77777777" w:rsidR="00060188" w:rsidRPr="00FE5568" w:rsidRDefault="00060188" w:rsidP="00CD4DB9">
            <w:pPr>
              <w:spacing w:line="360" w:lineRule="auto"/>
              <w:jc w:val="center"/>
              <w:rPr>
                <w:rFonts w:ascii="GHEA Grapalat" w:hAnsi="GHEA Grapalat"/>
                <w:bCs/>
                <w:sz w:val="16"/>
                <w:szCs w:val="16"/>
              </w:rPr>
            </w:pPr>
            <w:r w:rsidRPr="00FE5568">
              <w:rPr>
                <w:rFonts w:ascii="GHEA Grapalat" w:hAnsi="GHEA Grapalat"/>
                <w:bCs/>
                <w:sz w:val="16"/>
                <w:szCs w:val="16"/>
              </w:rPr>
              <w:t>4</w:t>
            </w:r>
          </w:p>
        </w:tc>
        <w:tc>
          <w:tcPr>
            <w:tcW w:w="2328" w:type="dxa"/>
            <w:hideMark/>
          </w:tcPr>
          <w:p w14:paraId="37502F32"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10.2</w:t>
            </w:r>
            <w:r w:rsidRPr="00FE5568">
              <w:rPr>
                <w:rFonts w:ascii="Cambria Math" w:hAnsi="Cambria Math" w:cs="Cambria Math"/>
                <w:sz w:val="16"/>
                <w:szCs w:val="16"/>
              </w:rPr>
              <w:t>․</w:t>
            </w:r>
            <w:r w:rsidRPr="00FE5568">
              <w:rPr>
                <w:rFonts w:ascii="GHEA Grapalat" w:hAnsi="GHEA Grapalat"/>
                <w:sz w:val="16"/>
                <w:szCs w:val="16"/>
              </w:rPr>
              <w:t>1  Պետական մենաշնորհային բնույթի ծառայությունների (գործողությունների) մատուցումը հաստատող փաստաթղթի (վկայականի) տրամադրման համար յուրաքանչյուր քննությունը ընդունելու համար</w:t>
            </w:r>
            <w:r w:rsidRPr="00FE5568">
              <w:rPr>
                <w:rFonts w:ascii="GHEA Grapalat" w:hAnsi="GHEA Grapalat"/>
                <w:sz w:val="16"/>
                <w:szCs w:val="16"/>
              </w:rPr>
              <w:br/>
              <w:t>10.2 Գյուղատնտեսական ինքնագնաց մեքենաների վարման իրավունքի վկայական տալու համար յուրաքանչյուր քննությունն ընդունելու համար</w:t>
            </w:r>
          </w:p>
        </w:tc>
        <w:tc>
          <w:tcPr>
            <w:tcW w:w="1246" w:type="dxa"/>
            <w:hideMark/>
          </w:tcPr>
          <w:p w14:paraId="1A2F5667"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84,130.0</w:t>
            </w:r>
          </w:p>
        </w:tc>
        <w:tc>
          <w:tcPr>
            <w:tcW w:w="1218" w:type="dxa"/>
            <w:hideMark/>
          </w:tcPr>
          <w:p w14:paraId="25125A9A"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81,837.3</w:t>
            </w:r>
          </w:p>
        </w:tc>
        <w:tc>
          <w:tcPr>
            <w:tcW w:w="1175" w:type="dxa"/>
            <w:hideMark/>
          </w:tcPr>
          <w:p w14:paraId="4C2A8DBA"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-2,292.7</w:t>
            </w:r>
          </w:p>
        </w:tc>
        <w:tc>
          <w:tcPr>
            <w:tcW w:w="2806" w:type="dxa"/>
            <w:vAlign w:val="center"/>
            <w:hideMark/>
          </w:tcPr>
          <w:p w14:paraId="178BF2DD"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Պայմանավորված է  գործարքների քանակը կանխատեսվածից  պակաս լինելու հանգամանքով։</w:t>
            </w:r>
          </w:p>
        </w:tc>
      </w:tr>
      <w:tr w:rsidR="00037EBC" w:rsidRPr="007D04F1" w14:paraId="3049D64D" w14:textId="77777777" w:rsidTr="00F4765E">
        <w:trPr>
          <w:trHeight w:val="281"/>
        </w:trPr>
        <w:tc>
          <w:tcPr>
            <w:tcW w:w="584" w:type="dxa"/>
            <w:noWrap/>
            <w:hideMark/>
          </w:tcPr>
          <w:p w14:paraId="23AAE1A9" w14:textId="77777777" w:rsidR="00060188" w:rsidRPr="00FE5568" w:rsidRDefault="00060188" w:rsidP="00CD4DB9">
            <w:pPr>
              <w:spacing w:line="360" w:lineRule="auto"/>
              <w:jc w:val="center"/>
              <w:rPr>
                <w:rFonts w:ascii="GHEA Grapalat" w:hAnsi="GHEA Grapalat"/>
                <w:b/>
                <w:bCs/>
                <w:sz w:val="16"/>
                <w:szCs w:val="16"/>
              </w:rPr>
            </w:pPr>
            <w:r w:rsidRPr="00FE5568">
              <w:rPr>
                <w:rFonts w:ascii="GHEA Grapalat" w:hAnsi="GHEA Grapalat"/>
                <w:b/>
                <w:bCs/>
                <w:sz w:val="16"/>
                <w:szCs w:val="16"/>
              </w:rPr>
              <w:t>2.2</w:t>
            </w:r>
          </w:p>
        </w:tc>
        <w:tc>
          <w:tcPr>
            <w:tcW w:w="2328" w:type="dxa"/>
            <w:hideMark/>
          </w:tcPr>
          <w:p w14:paraId="6D9FE0F1" w14:textId="77777777" w:rsidR="00060188" w:rsidRPr="00FE5568" w:rsidRDefault="00060188" w:rsidP="00CD4DB9">
            <w:pPr>
              <w:jc w:val="center"/>
              <w:rPr>
                <w:rFonts w:ascii="GHEA Grapalat" w:hAnsi="GHEA Grapalat"/>
                <w:b/>
                <w:bCs/>
                <w:sz w:val="16"/>
                <w:szCs w:val="16"/>
              </w:rPr>
            </w:pPr>
            <w:r w:rsidRPr="00FE5568">
              <w:rPr>
                <w:rFonts w:ascii="GHEA Grapalat" w:hAnsi="GHEA Grapalat"/>
                <w:b/>
                <w:bCs/>
                <w:sz w:val="16"/>
                <w:szCs w:val="16"/>
              </w:rPr>
              <w:t>Այլ եկամուտներ</w:t>
            </w:r>
          </w:p>
        </w:tc>
        <w:tc>
          <w:tcPr>
            <w:tcW w:w="1246" w:type="dxa"/>
            <w:hideMark/>
          </w:tcPr>
          <w:p w14:paraId="29856182" w14:textId="77777777" w:rsidR="00060188" w:rsidRPr="00FE5568" w:rsidRDefault="00060188" w:rsidP="00CD4DB9">
            <w:pPr>
              <w:jc w:val="center"/>
              <w:rPr>
                <w:rFonts w:ascii="GHEA Grapalat" w:hAnsi="GHEA Grapalat"/>
                <w:b/>
                <w:bCs/>
                <w:sz w:val="16"/>
                <w:szCs w:val="16"/>
              </w:rPr>
            </w:pPr>
            <w:r w:rsidRPr="00FE5568">
              <w:rPr>
                <w:rFonts w:ascii="GHEA Grapalat" w:hAnsi="GHEA Grapalat"/>
                <w:b/>
                <w:bCs/>
                <w:sz w:val="16"/>
                <w:szCs w:val="16"/>
              </w:rPr>
              <w:t>2,326,301.9</w:t>
            </w:r>
          </w:p>
        </w:tc>
        <w:tc>
          <w:tcPr>
            <w:tcW w:w="1218" w:type="dxa"/>
            <w:hideMark/>
          </w:tcPr>
          <w:p w14:paraId="7CFA77B0" w14:textId="77777777" w:rsidR="00060188" w:rsidRPr="00FE5568" w:rsidRDefault="00060188" w:rsidP="00CD4DB9">
            <w:pPr>
              <w:jc w:val="center"/>
              <w:rPr>
                <w:rFonts w:ascii="GHEA Grapalat" w:hAnsi="GHEA Grapalat"/>
                <w:b/>
                <w:bCs/>
                <w:sz w:val="16"/>
                <w:szCs w:val="16"/>
              </w:rPr>
            </w:pPr>
            <w:r w:rsidRPr="00FE5568">
              <w:rPr>
                <w:rFonts w:ascii="GHEA Grapalat" w:hAnsi="GHEA Grapalat"/>
                <w:b/>
                <w:bCs/>
                <w:sz w:val="16"/>
                <w:szCs w:val="16"/>
              </w:rPr>
              <w:t>4,336,108.2</w:t>
            </w:r>
          </w:p>
        </w:tc>
        <w:tc>
          <w:tcPr>
            <w:tcW w:w="1175" w:type="dxa"/>
            <w:hideMark/>
          </w:tcPr>
          <w:p w14:paraId="2FCE955F" w14:textId="77777777" w:rsidR="00060188" w:rsidRPr="00FE5568" w:rsidRDefault="00060188" w:rsidP="00CD4DB9">
            <w:pPr>
              <w:jc w:val="center"/>
              <w:rPr>
                <w:rFonts w:ascii="GHEA Grapalat" w:hAnsi="GHEA Grapalat"/>
                <w:b/>
                <w:bCs/>
                <w:sz w:val="16"/>
                <w:szCs w:val="16"/>
              </w:rPr>
            </w:pPr>
            <w:r w:rsidRPr="00FE5568">
              <w:rPr>
                <w:rFonts w:ascii="GHEA Grapalat" w:hAnsi="GHEA Grapalat"/>
                <w:b/>
                <w:bCs/>
                <w:sz w:val="16"/>
                <w:szCs w:val="16"/>
              </w:rPr>
              <w:t>2,009,806.3</w:t>
            </w:r>
          </w:p>
        </w:tc>
        <w:tc>
          <w:tcPr>
            <w:tcW w:w="2806" w:type="dxa"/>
            <w:hideMark/>
          </w:tcPr>
          <w:p w14:paraId="23452FDC" w14:textId="77777777" w:rsidR="00060188" w:rsidRPr="00FE5568" w:rsidRDefault="00060188" w:rsidP="00CD4DB9">
            <w:pPr>
              <w:jc w:val="center"/>
              <w:rPr>
                <w:rFonts w:ascii="GHEA Grapalat" w:hAnsi="GHEA Grapalat"/>
                <w:sz w:val="16"/>
                <w:szCs w:val="16"/>
              </w:rPr>
            </w:pPr>
          </w:p>
        </w:tc>
      </w:tr>
      <w:tr w:rsidR="00037EBC" w:rsidRPr="007D04F1" w14:paraId="2346C03F" w14:textId="77777777" w:rsidTr="00F4765E">
        <w:trPr>
          <w:trHeight w:val="2024"/>
        </w:trPr>
        <w:tc>
          <w:tcPr>
            <w:tcW w:w="584" w:type="dxa"/>
            <w:noWrap/>
            <w:hideMark/>
          </w:tcPr>
          <w:p w14:paraId="1BAF1779" w14:textId="77777777" w:rsidR="00060188" w:rsidRPr="00FE5568" w:rsidRDefault="00060188" w:rsidP="00CD4DB9">
            <w:pPr>
              <w:spacing w:line="360" w:lineRule="auto"/>
              <w:jc w:val="center"/>
              <w:rPr>
                <w:rFonts w:ascii="GHEA Grapalat" w:hAnsi="GHEA Grapalat"/>
                <w:bCs/>
                <w:sz w:val="16"/>
                <w:szCs w:val="16"/>
              </w:rPr>
            </w:pPr>
            <w:r w:rsidRPr="00FE5568">
              <w:rPr>
                <w:rFonts w:ascii="GHEA Grapalat" w:hAnsi="GHEA Grapalat"/>
                <w:bCs/>
                <w:sz w:val="16"/>
                <w:szCs w:val="16"/>
              </w:rPr>
              <w:t>2.2.1</w:t>
            </w:r>
          </w:p>
        </w:tc>
        <w:tc>
          <w:tcPr>
            <w:tcW w:w="2328" w:type="dxa"/>
            <w:hideMark/>
          </w:tcPr>
          <w:p w14:paraId="27244C15"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4. Իրավախախտումների համար գործադիր, դատական մարմինների կողմից կիրառվող պատժամիջոցների մուտքեր</w:t>
            </w:r>
          </w:p>
        </w:tc>
        <w:tc>
          <w:tcPr>
            <w:tcW w:w="1246" w:type="dxa"/>
            <w:hideMark/>
          </w:tcPr>
          <w:p w14:paraId="36879447"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2,038,000.0</w:t>
            </w:r>
          </w:p>
        </w:tc>
        <w:tc>
          <w:tcPr>
            <w:tcW w:w="1218" w:type="dxa"/>
            <w:hideMark/>
          </w:tcPr>
          <w:p w14:paraId="0A5028AF"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3,313,747.6</w:t>
            </w:r>
          </w:p>
        </w:tc>
        <w:tc>
          <w:tcPr>
            <w:tcW w:w="1175" w:type="dxa"/>
            <w:hideMark/>
          </w:tcPr>
          <w:p w14:paraId="40358097"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1,275,747.6</w:t>
            </w:r>
          </w:p>
        </w:tc>
        <w:tc>
          <w:tcPr>
            <w:tcW w:w="2806" w:type="dxa"/>
            <w:hideMark/>
          </w:tcPr>
          <w:p w14:paraId="5F92F17A"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Պայմանավորված է  երթևեկության անվտանգության ապահովման բնագավառում վարչարարության արդյունավետության բարձրացման, այդ թվում ճանապարհատրանսպորտային պատահարների կանխարգելման նպատակով հաճախակի  ուժեղացված ծառայություններ իրականացնելու հանգամանքներով։</w:t>
            </w:r>
          </w:p>
        </w:tc>
      </w:tr>
      <w:tr w:rsidR="00037EBC" w:rsidRPr="007D04F1" w14:paraId="0673C6B4" w14:textId="77777777" w:rsidTr="00F4765E">
        <w:trPr>
          <w:trHeight w:val="58"/>
        </w:trPr>
        <w:tc>
          <w:tcPr>
            <w:tcW w:w="584" w:type="dxa"/>
            <w:noWrap/>
            <w:hideMark/>
          </w:tcPr>
          <w:p w14:paraId="6C49EC14" w14:textId="77777777" w:rsidR="00060188" w:rsidRPr="00FE5568" w:rsidRDefault="00060188" w:rsidP="00CD4DB9">
            <w:pPr>
              <w:spacing w:line="360" w:lineRule="auto"/>
              <w:jc w:val="center"/>
              <w:rPr>
                <w:rFonts w:ascii="GHEA Grapalat" w:hAnsi="GHEA Grapalat"/>
                <w:bCs/>
                <w:sz w:val="16"/>
                <w:szCs w:val="16"/>
              </w:rPr>
            </w:pPr>
          </w:p>
        </w:tc>
        <w:tc>
          <w:tcPr>
            <w:tcW w:w="2328" w:type="dxa"/>
            <w:hideMark/>
          </w:tcPr>
          <w:p w14:paraId="6AF2A822"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այդ թվում</w:t>
            </w:r>
          </w:p>
        </w:tc>
        <w:tc>
          <w:tcPr>
            <w:tcW w:w="1246" w:type="dxa"/>
            <w:hideMark/>
          </w:tcPr>
          <w:p w14:paraId="7A291DB4" w14:textId="77777777" w:rsidR="00060188" w:rsidRPr="00FE5568" w:rsidRDefault="00060188" w:rsidP="00CD4DB9">
            <w:pPr>
              <w:jc w:val="center"/>
              <w:rPr>
                <w:rFonts w:ascii="GHEA Grapalat" w:hAnsi="GHEA Grapalat"/>
                <w:sz w:val="16"/>
                <w:szCs w:val="16"/>
              </w:rPr>
            </w:pPr>
          </w:p>
        </w:tc>
        <w:tc>
          <w:tcPr>
            <w:tcW w:w="1218" w:type="dxa"/>
            <w:hideMark/>
          </w:tcPr>
          <w:p w14:paraId="16657E40" w14:textId="77777777" w:rsidR="00060188" w:rsidRPr="00FE5568" w:rsidRDefault="00060188" w:rsidP="00CD4DB9">
            <w:pPr>
              <w:jc w:val="center"/>
              <w:rPr>
                <w:rFonts w:ascii="GHEA Grapalat" w:hAnsi="GHEA Grapalat"/>
                <w:sz w:val="16"/>
                <w:szCs w:val="16"/>
              </w:rPr>
            </w:pPr>
          </w:p>
        </w:tc>
        <w:tc>
          <w:tcPr>
            <w:tcW w:w="1175" w:type="dxa"/>
            <w:hideMark/>
          </w:tcPr>
          <w:p w14:paraId="4EA91A77" w14:textId="77777777" w:rsidR="00060188" w:rsidRPr="00FE5568" w:rsidRDefault="00060188" w:rsidP="00CD4DB9">
            <w:pPr>
              <w:jc w:val="center"/>
              <w:rPr>
                <w:rFonts w:ascii="GHEA Grapalat" w:hAnsi="GHEA Grapalat"/>
                <w:bCs/>
                <w:sz w:val="16"/>
                <w:szCs w:val="16"/>
              </w:rPr>
            </w:pPr>
          </w:p>
        </w:tc>
        <w:tc>
          <w:tcPr>
            <w:tcW w:w="2806" w:type="dxa"/>
            <w:hideMark/>
          </w:tcPr>
          <w:p w14:paraId="4869306E" w14:textId="77777777" w:rsidR="00060188" w:rsidRPr="00FE5568" w:rsidRDefault="00060188" w:rsidP="00CD4DB9">
            <w:pPr>
              <w:jc w:val="center"/>
              <w:rPr>
                <w:rFonts w:ascii="GHEA Grapalat" w:hAnsi="GHEA Grapalat"/>
                <w:sz w:val="16"/>
                <w:szCs w:val="16"/>
              </w:rPr>
            </w:pPr>
          </w:p>
        </w:tc>
      </w:tr>
      <w:tr w:rsidR="00037EBC" w:rsidRPr="007D04F1" w14:paraId="5BB5C54C" w14:textId="77777777" w:rsidTr="00F4765E">
        <w:trPr>
          <w:trHeight w:val="764"/>
        </w:trPr>
        <w:tc>
          <w:tcPr>
            <w:tcW w:w="584" w:type="dxa"/>
            <w:noWrap/>
            <w:hideMark/>
          </w:tcPr>
          <w:p w14:paraId="229A9998" w14:textId="77777777" w:rsidR="00060188" w:rsidRPr="00FE5568" w:rsidRDefault="00060188" w:rsidP="00CD4DB9">
            <w:pPr>
              <w:spacing w:line="360" w:lineRule="auto"/>
              <w:jc w:val="center"/>
              <w:rPr>
                <w:rFonts w:ascii="GHEA Grapalat" w:hAnsi="GHEA Grapalat"/>
                <w:bCs/>
                <w:sz w:val="16"/>
                <w:szCs w:val="16"/>
              </w:rPr>
            </w:pPr>
          </w:p>
        </w:tc>
        <w:tc>
          <w:tcPr>
            <w:tcW w:w="2328" w:type="dxa"/>
            <w:hideMark/>
          </w:tcPr>
          <w:p w14:paraId="20032A85"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Տեսանկարահանող սարքերի միջոցով արձանագրված խախտումներ</w:t>
            </w:r>
          </w:p>
        </w:tc>
        <w:tc>
          <w:tcPr>
            <w:tcW w:w="1246" w:type="dxa"/>
            <w:hideMark/>
          </w:tcPr>
          <w:p w14:paraId="3483030A"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1,650,000.0</w:t>
            </w:r>
          </w:p>
        </w:tc>
        <w:tc>
          <w:tcPr>
            <w:tcW w:w="1218" w:type="dxa"/>
            <w:hideMark/>
          </w:tcPr>
          <w:p w14:paraId="21185E7E"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2,348,941.6</w:t>
            </w:r>
          </w:p>
        </w:tc>
        <w:tc>
          <w:tcPr>
            <w:tcW w:w="1175" w:type="dxa"/>
            <w:hideMark/>
          </w:tcPr>
          <w:p w14:paraId="3EEDC2AB"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698,941.6</w:t>
            </w:r>
          </w:p>
        </w:tc>
        <w:tc>
          <w:tcPr>
            <w:tcW w:w="2806" w:type="dxa"/>
            <w:hideMark/>
          </w:tcPr>
          <w:p w14:paraId="4251EB1E" w14:textId="77777777" w:rsidR="00060188" w:rsidRPr="00FE5568" w:rsidRDefault="00060188" w:rsidP="00CD4DB9">
            <w:pPr>
              <w:jc w:val="center"/>
              <w:rPr>
                <w:rFonts w:ascii="GHEA Grapalat" w:hAnsi="GHEA Grapalat"/>
                <w:sz w:val="16"/>
                <w:szCs w:val="16"/>
              </w:rPr>
            </w:pPr>
          </w:p>
        </w:tc>
      </w:tr>
      <w:tr w:rsidR="00037EBC" w:rsidRPr="007D04F1" w14:paraId="2920D5FE" w14:textId="77777777" w:rsidTr="00F4765E">
        <w:trPr>
          <w:trHeight w:val="776"/>
        </w:trPr>
        <w:tc>
          <w:tcPr>
            <w:tcW w:w="584" w:type="dxa"/>
            <w:noWrap/>
            <w:hideMark/>
          </w:tcPr>
          <w:p w14:paraId="675EE7EC" w14:textId="77777777" w:rsidR="00060188" w:rsidRPr="00FE5568" w:rsidRDefault="00060188" w:rsidP="00CD4DB9">
            <w:pPr>
              <w:spacing w:line="360" w:lineRule="auto"/>
              <w:jc w:val="center"/>
              <w:rPr>
                <w:rFonts w:ascii="GHEA Grapalat" w:hAnsi="GHEA Grapalat"/>
                <w:bCs/>
                <w:sz w:val="16"/>
                <w:szCs w:val="16"/>
              </w:rPr>
            </w:pPr>
          </w:p>
        </w:tc>
        <w:tc>
          <w:tcPr>
            <w:tcW w:w="2328" w:type="dxa"/>
            <w:hideMark/>
          </w:tcPr>
          <w:p w14:paraId="3EF4377B"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Ճանապարհապարեկային ծառայողների  կողմից արձանագրված խախտումներ</w:t>
            </w:r>
          </w:p>
        </w:tc>
        <w:tc>
          <w:tcPr>
            <w:tcW w:w="1246" w:type="dxa"/>
            <w:hideMark/>
          </w:tcPr>
          <w:p w14:paraId="3A012EFE"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388,000.0</w:t>
            </w:r>
          </w:p>
        </w:tc>
        <w:tc>
          <w:tcPr>
            <w:tcW w:w="1218" w:type="dxa"/>
            <w:hideMark/>
          </w:tcPr>
          <w:p w14:paraId="5A74A0C9"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964,806.0</w:t>
            </w:r>
          </w:p>
        </w:tc>
        <w:tc>
          <w:tcPr>
            <w:tcW w:w="1175" w:type="dxa"/>
            <w:hideMark/>
          </w:tcPr>
          <w:p w14:paraId="4749290B"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576,806.0</w:t>
            </w:r>
          </w:p>
        </w:tc>
        <w:tc>
          <w:tcPr>
            <w:tcW w:w="2806" w:type="dxa"/>
            <w:hideMark/>
          </w:tcPr>
          <w:p w14:paraId="5CB865A8" w14:textId="77777777" w:rsidR="00060188" w:rsidRPr="00FE5568" w:rsidRDefault="00060188" w:rsidP="00CD4DB9">
            <w:pPr>
              <w:jc w:val="center"/>
              <w:rPr>
                <w:rFonts w:ascii="GHEA Grapalat" w:hAnsi="GHEA Grapalat"/>
                <w:sz w:val="16"/>
                <w:szCs w:val="16"/>
              </w:rPr>
            </w:pPr>
          </w:p>
        </w:tc>
      </w:tr>
      <w:tr w:rsidR="00037EBC" w:rsidRPr="007D04F1" w14:paraId="6167C65B" w14:textId="77777777" w:rsidTr="00F4765E">
        <w:trPr>
          <w:trHeight w:val="853"/>
        </w:trPr>
        <w:tc>
          <w:tcPr>
            <w:tcW w:w="584" w:type="dxa"/>
            <w:noWrap/>
            <w:hideMark/>
          </w:tcPr>
          <w:p w14:paraId="6BBE43B1" w14:textId="77777777" w:rsidR="00060188" w:rsidRPr="00FE5568" w:rsidRDefault="00060188" w:rsidP="00CD4DB9">
            <w:pPr>
              <w:spacing w:line="360" w:lineRule="auto"/>
              <w:jc w:val="center"/>
              <w:rPr>
                <w:rFonts w:ascii="GHEA Grapalat" w:hAnsi="GHEA Grapalat"/>
                <w:bCs/>
                <w:sz w:val="16"/>
                <w:szCs w:val="16"/>
              </w:rPr>
            </w:pPr>
            <w:r w:rsidRPr="00FE5568">
              <w:rPr>
                <w:rFonts w:ascii="GHEA Grapalat" w:hAnsi="GHEA Grapalat"/>
                <w:bCs/>
                <w:sz w:val="16"/>
                <w:szCs w:val="16"/>
              </w:rPr>
              <w:lastRenderedPageBreak/>
              <w:t>2.2.2</w:t>
            </w:r>
          </w:p>
        </w:tc>
        <w:tc>
          <w:tcPr>
            <w:tcW w:w="2328" w:type="dxa"/>
            <w:hideMark/>
          </w:tcPr>
          <w:p w14:paraId="7D37D602"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5.6</w:t>
            </w:r>
            <w:r w:rsidRPr="00FE5568">
              <w:rPr>
                <w:rFonts w:ascii="Cambria Math" w:hAnsi="Cambria Math" w:cs="Cambria Math"/>
                <w:sz w:val="16"/>
                <w:szCs w:val="16"/>
              </w:rPr>
              <w:t>․</w:t>
            </w:r>
            <w:r w:rsidRPr="00FE5568">
              <w:rPr>
                <w:rFonts w:ascii="GHEA Grapalat" w:hAnsi="GHEA Grapalat"/>
                <w:sz w:val="16"/>
                <w:szCs w:val="16"/>
              </w:rPr>
              <w:t>1 ՀՀ ոստիկանության  կողմից  ծառայությունների մատուցումից մուտքեր</w:t>
            </w:r>
          </w:p>
        </w:tc>
        <w:tc>
          <w:tcPr>
            <w:tcW w:w="1246" w:type="dxa"/>
            <w:hideMark/>
          </w:tcPr>
          <w:p w14:paraId="6219FC8A"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288,251.9</w:t>
            </w:r>
          </w:p>
        </w:tc>
        <w:tc>
          <w:tcPr>
            <w:tcW w:w="1218" w:type="dxa"/>
            <w:hideMark/>
          </w:tcPr>
          <w:p w14:paraId="19FA370A"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1,022,360.6</w:t>
            </w:r>
          </w:p>
        </w:tc>
        <w:tc>
          <w:tcPr>
            <w:tcW w:w="1175" w:type="dxa"/>
            <w:hideMark/>
          </w:tcPr>
          <w:p w14:paraId="2F1E4C9B"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734,108.7</w:t>
            </w:r>
          </w:p>
        </w:tc>
        <w:tc>
          <w:tcPr>
            <w:tcW w:w="2806" w:type="dxa"/>
            <w:hideMark/>
          </w:tcPr>
          <w:p w14:paraId="386DA535" w14:textId="799859DF" w:rsidR="00060188" w:rsidRPr="00FE5568" w:rsidRDefault="00060188">
            <w:pPr>
              <w:jc w:val="center"/>
              <w:rPr>
                <w:rFonts w:ascii="GHEA Grapalat" w:hAnsi="GHEA Grapalat"/>
                <w:sz w:val="16"/>
                <w:szCs w:val="16"/>
              </w:rPr>
            </w:pPr>
            <w:r w:rsidRPr="00FE5568">
              <w:rPr>
                <w:rFonts w:ascii="GHEA Grapalat" w:hAnsi="GHEA Grapalat"/>
                <w:sz w:val="16"/>
                <w:szCs w:val="16"/>
              </w:rPr>
              <w:t>Փաստացի մուտքերը վերագրվում է ՃՈ -ի ծառայությունների մատուցումից մուտքերին։ Նշված մուտքերը նախատեսվածից ավել են 2 անգամ՝ պայմանավորված  վարորդական վկայական ստանալու  համար գործնական քննությունների համար գանձվող մուտքերի, ՀՀ Կառավարության 24.06.2021</w:t>
            </w:r>
            <w:r w:rsidRPr="00FE5568">
              <w:rPr>
                <w:rFonts w:ascii="GHEA Grapalat" w:hAnsi="GHEA Grapalat"/>
                <w:sz w:val="16"/>
                <w:szCs w:val="16"/>
                <w:lang w:val="ru-RU"/>
              </w:rPr>
              <w:t>թ</w:t>
            </w:r>
            <w:r w:rsidRPr="00FE5568">
              <w:rPr>
                <w:rFonts w:ascii="GHEA Grapalat" w:hAnsi="GHEA Grapalat"/>
                <w:sz w:val="16"/>
                <w:szCs w:val="16"/>
              </w:rPr>
              <w:t xml:space="preserve">. </w:t>
            </w:r>
            <w:r w:rsidRPr="00FE5568">
              <w:rPr>
                <w:rFonts w:ascii="GHEA Grapalat" w:hAnsi="GHEA Grapalat"/>
                <w:sz w:val="16"/>
                <w:szCs w:val="16"/>
                <w:lang w:val="hy-AM"/>
              </w:rPr>
              <w:t>N 1033</w:t>
            </w:r>
            <w:r w:rsidRPr="00FE5568">
              <w:rPr>
                <w:rFonts w:ascii="GHEA Grapalat" w:hAnsi="GHEA Grapalat"/>
                <w:sz w:val="16"/>
                <w:szCs w:val="16"/>
              </w:rPr>
              <w:t>Ն որոշման համաձայն  ցանկալի և մեծ պահանջարկ ունեցող ավտոմոբիլի հաշվառման համարանիշների դիմաց գանձվող մուտքերի աճով։</w:t>
            </w:r>
          </w:p>
        </w:tc>
      </w:tr>
      <w:tr w:rsidR="00037EBC" w:rsidRPr="007D04F1" w14:paraId="69E18DD6" w14:textId="77777777" w:rsidTr="00F4765E">
        <w:trPr>
          <w:trHeight w:val="457"/>
        </w:trPr>
        <w:tc>
          <w:tcPr>
            <w:tcW w:w="584" w:type="dxa"/>
            <w:noWrap/>
            <w:hideMark/>
          </w:tcPr>
          <w:p w14:paraId="653184AC" w14:textId="77777777" w:rsidR="00060188" w:rsidRPr="00FE5568" w:rsidRDefault="00060188" w:rsidP="00CD4DB9">
            <w:pPr>
              <w:spacing w:line="360" w:lineRule="auto"/>
              <w:jc w:val="center"/>
              <w:rPr>
                <w:rFonts w:ascii="GHEA Grapalat" w:hAnsi="GHEA Grapalat"/>
                <w:bCs/>
                <w:sz w:val="16"/>
                <w:szCs w:val="16"/>
              </w:rPr>
            </w:pPr>
            <w:r w:rsidRPr="00FE5568">
              <w:rPr>
                <w:rFonts w:ascii="GHEA Grapalat" w:hAnsi="GHEA Grapalat"/>
                <w:bCs/>
                <w:sz w:val="16"/>
                <w:szCs w:val="16"/>
              </w:rPr>
              <w:t>2.2.3</w:t>
            </w:r>
          </w:p>
        </w:tc>
        <w:tc>
          <w:tcPr>
            <w:tcW w:w="2328" w:type="dxa"/>
            <w:hideMark/>
          </w:tcPr>
          <w:p w14:paraId="37BB9EBD"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6.1.1 Պետությանը պատճառած վնասի փոխհատուցումից մուտքեր</w:t>
            </w:r>
          </w:p>
        </w:tc>
        <w:tc>
          <w:tcPr>
            <w:tcW w:w="1246" w:type="dxa"/>
            <w:hideMark/>
          </w:tcPr>
          <w:p w14:paraId="33C593D9"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50.0</w:t>
            </w:r>
          </w:p>
        </w:tc>
        <w:tc>
          <w:tcPr>
            <w:tcW w:w="1218" w:type="dxa"/>
            <w:hideMark/>
          </w:tcPr>
          <w:p w14:paraId="3DC5C7D8" w14:textId="77777777" w:rsidR="00060188" w:rsidRPr="00FE5568" w:rsidRDefault="00060188" w:rsidP="00CD4DB9">
            <w:pPr>
              <w:jc w:val="center"/>
              <w:rPr>
                <w:rFonts w:ascii="GHEA Grapalat" w:hAnsi="GHEA Grapalat"/>
                <w:sz w:val="16"/>
                <w:szCs w:val="16"/>
              </w:rPr>
            </w:pPr>
          </w:p>
        </w:tc>
        <w:tc>
          <w:tcPr>
            <w:tcW w:w="1175" w:type="dxa"/>
            <w:hideMark/>
          </w:tcPr>
          <w:p w14:paraId="67908567"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-50.0</w:t>
            </w:r>
          </w:p>
        </w:tc>
        <w:tc>
          <w:tcPr>
            <w:tcW w:w="2806" w:type="dxa"/>
            <w:hideMark/>
          </w:tcPr>
          <w:p w14:paraId="2E5ABBC0" w14:textId="77777777" w:rsidR="00060188" w:rsidRPr="00FE5568" w:rsidRDefault="00060188" w:rsidP="00CD4DB9">
            <w:pPr>
              <w:jc w:val="center"/>
              <w:rPr>
                <w:rFonts w:ascii="GHEA Grapalat" w:hAnsi="GHEA Grapalat"/>
                <w:sz w:val="16"/>
                <w:szCs w:val="16"/>
              </w:rPr>
            </w:pPr>
          </w:p>
        </w:tc>
      </w:tr>
      <w:tr w:rsidR="00037EBC" w:rsidRPr="007D04F1" w14:paraId="3054B7A3" w14:textId="77777777" w:rsidTr="00F4765E">
        <w:trPr>
          <w:trHeight w:val="407"/>
        </w:trPr>
        <w:tc>
          <w:tcPr>
            <w:tcW w:w="584" w:type="dxa"/>
            <w:noWrap/>
            <w:hideMark/>
          </w:tcPr>
          <w:p w14:paraId="0D0B49D3" w14:textId="77777777" w:rsidR="00060188" w:rsidRPr="00FE5568" w:rsidRDefault="00060188" w:rsidP="00CD4DB9">
            <w:pPr>
              <w:spacing w:line="360" w:lineRule="auto"/>
              <w:jc w:val="center"/>
              <w:rPr>
                <w:rFonts w:ascii="GHEA Grapalat" w:hAnsi="GHEA Grapalat"/>
                <w:b/>
                <w:bCs/>
                <w:sz w:val="16"/>
                <w:szCs w:val="16"/>
              </w:rPr>
            </w:pPr>
            <w:r w:rsidRPr="00FE5568">
              <w:rPr>
                <w:rFonts w:ascii="GHEA Grapalat" w:hAnsi="GHEA Grapalat"/>
                <w:b/>
                <w:bCs/>
                <w:sz w:val="16"/>
                <w:szCs w:val="16"/>
              </w:rPr>
              <w:t>3</w:t>
            </w:r>
          </w:p>
        </w:tc>
        <w:tc>
          <w:tcPr>
            <w:tcW w:w="2328" w:type="dxa"/>
            <w:hideMark/>
          </w:tcPr>
          <w:p w14:paraId="051BD988" w14:textId="5E5A3D0B" w:rsidR="00060188" w:rsidRPr="00FE5568" w:rsidRDefault="00060188" w:rsidP="00747982">
            <w:pPr>
              <w:jc w:val="center"/>
              <w:rPr>
                <w:rFonts w:ascii="GHEA Grapalat" w:hAnsi="GHEA Grapalat"/>
                <w:b/>
                <w:bCs/>
                <w:sz w:val="16"/>
                <w:szCs w:val="16"/>
              </w:rPr>
            </w:pPr>
            <w:r w:rsidRPr="00FE5568">
              <w:rPr>
                <w:rFonts w:ascii="GHEA Grapalat" w:hAnsi="GHEA Grapalat"/>
                <w:b/>
                <w:bCs/>
                <w:sz w:val="16"/>
                <w:szCs w:val="16"/>
              </w:rPr>
              <w:t xml:space="preserve">ՀԿԱԳՎ և ՄՅՈՒՍ </w:t>
            </w:r>
            <w:r w:rsidR="00747982">
              <w:rPr>
                <w:rFonts w:ascii="GHEA Grapalat" w:hAnsi="GHEA Grapalat"/>
                <w:b/>
                <w:bCs/>
                <w:sz w:val="16"/>
                <w:szCs w:val="16"/>
              </w:rPr>
              <w:t>ՍՏՈՐԱԲԱԺԱՆՈՒՄՆԵՐ</w:t>
            </w:r>
            <w:r w:rsidRPr="00FE5568">
              <w:rPr>
                <w:rFonts w:ascii="GHEA Grapalat" w:hAnsi="GHEA Grapalat"/>
                <w:b/>
                <w:bCs/>
                <w:sz w:val="16"/>
                <w:szCs w:val="16"/>
              </w:rPr>
              <w:t>, այդ թվում ՝</w:t>
            </w:r>
          </w:p>
        </w:tc>
        <w:tc>
          <w:tcPr>
            <w:tcW w:w="1246" w:type="dxa"/>
            <w:hideMark/>
          </w:tcPr>
          <w:p w14:paraId="1874DA86" w14:textId="77777777" w:rsidR="00060188" w:rsidRPr="00FE5568" w:rsidRDefault="00060188" w:rsidP="00CD4DB9">
            <w:pPr>
              <w:jc w:val="center"/>
              <w:rPr>
                <w:rFonts w:ascii="GHEA Grapalat" w:hAnsi="GHEA Grapalat"/>
                <w:b/>
                <w:bCs/>
                <w:sz w:val="16"/>
                <w:szCs w:val="16"/>
              </w:rPr>
            </w:pPr>
            <w:r w:rsidRPr="00FE5568">
              <w:rPr>
                <w:rFonts w:ascii="GHEA Grapalat" w:hAnsi="GHEA Grapalat"/>
                <w:b/>
                <w:bCs/>
                <w:sz w:val="16"/>
                <w:szCs w:val="16"/>
              </w:rPr>
              <w:t>884,027.3</w:t>
            </w:r>
          </w:p>
        </w:tc>
        <w:tc>
          <w:tcPr>
            <w:tcW w:w="1218" w:type="dxa"/>
            <w:hideMark/>
          </w:tcPr>
          <w:p w14:paraId="55F00F49" w14:textId="77777777" w:rsidR="00060188" w:rsidRPr="00FE5568" w:rsidRDefault="00060188" w:rsidP="00CD4DB9">
            <w:pPr>
              <w:jc w:val="center"/>
              <w:rPr>
                <w:rFonts w:ascii="GHEA Grapalat" w:hAnsi="GHEA Grapalat"/>
                <w:b/>
                <w:bCs/>
                <w:sz w:val="16"/>
                <w:szCs w:val="16"/>
              </w:rPr>
            </w:pPr>
            <w:r w:rsidRPr="00FE5568">
              <w:rPr>
                <w:rFonts w:ascii="GHEA Grapalat" w:hAnsi="GHEA Grapalat"/>
                <w:b/>
                <w:bCs/>
                <w:sz w:val="16"/>
                <w:szCs w:val="16"/>
              </w:rPr>
              <w:t>974,638.5</w:t>
            </w:r>
          </w:p>
        </w:tc>
        <w:tc>
          <w:tcPr>
            <w:tcW w:w="1175" w:type="dxa"/>
            <w:hideMark/>
          </w:tcPr>
          <w:p w14:paraId="75873DBB" w14:textId="77777777" w:rsidR="00060188" w:rsidRPr="00FE5568" w:rsidRDefault="00060188" w:rsidP="00CD4DB9">
            <w:pPr>
              <w:jc w:val="center"/>
              <w:rPr>
                <w:rFonts w:ascii="GHEA Grapalat" w:hAnsi="GHEA Grapalat"/>
                <w:b/>
                <w:bCs/>
                <w:sz w:val="16"/>
                <w:szCs w:val="16"/>
              </w:rPr>
            </w:pPr>
            <w:r w:rsidRPr="00FE5568">
              <w:rPr>
                <w:rFonts w:ascii="GHEA Grapalat" w:hAnsi="GHEA Grapalat"/>
                <w:b/>
                <w:bCs/>
                <w:sz w:val="16"/>
                <w:szCs w:val="16"/>
              </w:rPr>
              <w:t>90,611.2</w:t>
            </w:r>
          </w:p>
        </w:tc>
        <w:tc>
          <w:tcPr>
            <w:tcW w:w="2806" w:type="dxa"/>
            <w:hideMark/>
          </w:tcPr>
          <w:p w14:paraId="60582372" w14:textId="77777777" w:rsidR="00060188" w:rsidRPr="00FE5568" w:rsidRDefault="00060188" w:rsidP="00CD4DB9">
            <w:pPr>
              <w:jc w:val="center"/>
              <w:rPr>
                <w:rFonts w:ascii="GHEA Grapalat" w:hAnsi="GHEA Grapalat"/>
                <w:b/>
                <w:sz w:val="16"/>
                <w:szCs w:val="16"/>
              </w:rPr>
            </w:pPr>
          </w:p>
        </w:tc>
      </w:tr>
      <w:tr w:rsidR="00037EBC" w:rsidRPr="007D04F1" w14:paraId="6E2AFFC9" w14:textId="77777777" w:rsidTr="00F4765E">
        <w:trPr>
          <w:trHeight w:val="359"/>
        </w:trPr>
        <w:tc>
          <w:tcPr>
            <w:tcW w:w="584" w:type="dxa"/>
            <w:noWrap/>
            <w:hideMark/>
          </w:tcPr>
          <w:p w14:paraId="3D15BF48" w14:textId="77777777" w:rsidR="00060188" w:rsidRPr="00FE5568" w:rsidRDefault="00060188" w:rsidP="00CD4DB9">
            <w:pPr>
              <w:spacing w:line="360" w:lineRule="auto"/>
              <w:jc w:val="center"/>
              <w:rPr>
                <w:rFonts w:ascii="GHEA Grapalat" w:hAnsi="GHEA Grapalat"/>
                <w:bCs/>
                <w:sz w:val="16"/>
                <w:szCs w:val="16"/>
              </w:rPr>
            </w:pPr>
            <w:r w:rsidRPr="00FE5568">
              <w:rPr>
                <w:rFonts w:ascii="GHEA Grapalat" w:hAnsi="GHEA Grapalat"/>
                <w:bCs/>
                <w:sz w:val="16"/>
                <w:szCs w:val="16"/>
              </w:rPr>
              <w:t>3.1</w:t>
            </w:r>
          </w:p>
        </w:tc>
        <w:tc>
          <w:tcPr>
            <w:tcW w:w="2328" w:type="dxa"/>
            <w:noWrap/>
            <w:hideMark/>
          </w:tcPr>
          <w:p w14:paraId="0658098C"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Պետական տուրքեր</w:t>
            </w:r>
          </w:p>
        </w:tc>
        <w:tc>
          <w:tcPr>
            <w:tcW w:w="1246" w:type="dxa"/>
            <w:hideMark/>
          </w:tcPr>
          <w:p w14:paraId="7A72F1E9"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19,200.0</w:t>
            </w:r>
          </w:p>
        </w:tc>
        <w:tc>
          <w:tcPr>
            <w:tcW w:w="1218" w:type="dxa"/>
            <w:hideMark/>
          </w:tcPr>
          <w:p w14:paraId="26B75E60"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21,746.2</w:t>
            </w:r>
          </w:p>
        </w:tc>
        <w:tc>
          <w:tcPr>
            <w:tcW w:w="1175" w:type="dxa"/>
            <w:hideMark/>
          </w:tcPr>
          <w:p w14:paraId="63AC3D8C"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2,546.2</w:t>
            </w:r>
          </w:p>
        </w:tc>
        <w:tc>
          <w:tcPr>
            <w:tcW w:w="2806" w:type="dxa"/>
            <w:hideMark/>
          </w:tcPr>
          <w:p w14:paraId="61C2184C" w14:textId="77777777" w:rsidR="00060188" w:rsidRPr="00FE5568" w:rsidRDefault="00060188" w:rsidP="00CD4DB9">
            <w:pPr>
              <w:jc w:val="center"/>
              <w:rPr>
                <w:rFonts w:ascii="GHEA Grapalat" w:hAnsi="GHEA Grapalat"/>
                <w:sz w:val="16"/>
                <w:szCs w:val="16"/>
              </w:rPr>
            </w:pPr>
          </w:p>
        </w:tc>
      </w:tr>
      <w:tr w:rsidR="00037EBC" w:rsidRPr="007D04F1" w14:paraId="34AC32A1" w14:textId="77777777" w:rsidTr="00F4765E">
        <w:trPr>
          <w:trHeight w:val="1070"/>
        </w:trPr>
        <w:tc>
          <w:tcPr>
            <w:tcW w:w="584" w:type="dxa"/>
            <w:noWrap/>
            <w:hideMark/>
          </w:tcPr>
          <w:p w14:paraId="02A3BC9B" w14:textId="77777777" w:rsidR="00060188" w:rsidRPr="00FE5568" w:rsidRDefault="00060188" w:rsidP="00CD4DB9">
            <w:pPr>
              <w:spacing w:line="360" w:lineRule="auto"/>
              <w:jc w:val="center"/>
              <w:rPr>
                <w:rFonts w:ascii="GHEA Grapalat" w:hAnsi="GHEA Grapalat"/>
                <w:bCs/>
                <w:sz w:val="16"/>
                <w:szCs w:val="16"/>
              </w:rPr>
            </w:pPr>
            <w:r w:rsidRPr="00FE5568">
              <w:rPr>
                <w:rFonts w:ascii="GHEA Grapalat" w:hAnsi="GHEA Grapalat"/>
                <w:bCs/>
                <w:sz w:val="16"/>
                <w:szCs w:val="16"/>
              </w:rPr>
              <w:t>3.1.1</w:t>
            </w:r>
          </w:p>
        </w:tc>
        <w:tc>
          <w:tcPr>
            <w:tcW w:w="2328" w:type="dxa"/>
            <w:hideMark/>
          </w:tcPr>
          <w:p w14:paraId="5E874014"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9.1.1  Լիցենզավորման ենթակա գործունեություն իրականացնելու նպատակով լիցենզիաներ, արտոնագրեր (թույլտվություններ) տալու համար</w:t>
            </w:r>
          </w:p>
        </w:tc>
        <w:tc>
          <w:tcPr>
            <w:tcW w:w="1246" w:type="dxa"/>
            <w:hideMark/>
          </w:tcPr>
          <w:p w14:paraId="05B21AD6"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19,200.0</w:t>
            </w:r>
          </w:p>
        </w:tc>
        <w:tc>
          <w:tcPr>
            <w:tcW w:w="1218" w:type="dxa"/>
            <w:hideMark/>
          </w:tcPr>
          <w:p w14:paraId="1CBC2683"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21,746.2</w:t>
            </w:r>
          </w:p>
        </w:tc>
        <w:tc>
          <w:tcPr>
            <w:tcW w:w="1175" w:type="dxa"/>
            <w:hideMark/>
          </w:tcPr>
          <w:p w14:paraId="791E2DDA"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2,546.2</w:t>
            </w:r>
          </w:p>
        </w:tc>
        <w:tc>
          <w:tcPr>
            <w:tcW w:w="2806" w:type="dxa"/>
            <w:vAlign w:val="center"/>
            <w:hideMark/>
          </w:tcPr>
          <w:p w14:paraId="15D2023A"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Հիմնականում վերագրվում է ֆիզիկական անձանց տրվող թույլտվությունների գծով աճին։</w:t>
            </w:r>
          </w:p>
        </w:tc>
      </w:tr>
      <w:tr w:rsidR="00037EBC" w:rsidRPr="007D04F1" w14:paraId="0FE4EA49" w14:textId="77777777" w:rsidTr="00F4765E">
        <w:trPr>
          <w:trHeight w:val="245"/>
        </w:trPr>
        <w:tc>
          <w:tcPr>
            <w:tcW w:w="584" w:type="dxa"/>
            <w:noWrap/>
            <w:hideMark/>
          </w:tcPr>
          <w:p w14:paraId="4D1F0FDF" w14:textId="77777777" w:rsidR="00060188" w:rsidRPr="00FE5568" w:rsidRDefault="00060188" w:rsidP="00CD4DB9">
            <w:pPr>
              <w:spacing w:line="360" w:lineRule="auto"/>
              <w:jc w:val="center"/>
              <w:rPr>
                <w:rFonts w:ascii="GHEA Grapalat" w:hAnsi="GHEA Grapalat"/>
                <w:bCs/>
                <w:sz w:val="16"/>
                <w:szCs w:val="16"/>
              </w:rPr>
            </w:pPr>
            <w:r w:rsidRPr="00FE5568">
              <w:rPr>
                <w:rFonts w:ascii="GHEA Grapalat" w:hAnsi="GHEA Grapalat"/>
                <w:bCs/>
                <w:sz w:val="16"/>
                <w:szCs w:val="16"/>
              </w:rPr>
              <w:t>3.2</w:t>
            </w:r>
          </w:p>
        </w:tc>
        <w:tc>
          <w:tcPr>
            <w:tcW w:w="2328" w:type="dxa"/>
            <w:hideMark/>
          </w:tcPr>
          <w:p w14:paraId="3BB0BF7E"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Այլ եկամուտներ</w:t>
            </w:r>
          </w:p>
        </w:tc>
        <w:tc>
          <w:tcPr>
            <w:tcW w:w="1246" w:type="dxa"/>
            <w:hideMark/>
          </w:tcPr>
          <w:p w14:paraId="06AF2AAE"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864,827.3</w:t>
            </w:r>
          </w:p>
        </w:tc>
        <w:tc>
          <w:tcPr>
            <w:tcW w:w="1218" w:type="dxa"/>
            <w:hideMark/>
          </w:tcPr>
          <w:p w14:paraId="090509E4"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952,892.3</w:t>
            </w:r>
          </w:p>
        </w:tc>
        <w:tc>
          <w:tcPr>
            <w:tcW w:w="1175" w:type="dxa"/>
            <w:hideMark/>
          </w:tcPr>
          <w:p w14:paraId="2159178B"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88,065.0</w:t>
            </w:r>
          </w:p>
        </w:tc>
        <w:tc>
          <w:tcPr>
            <w:tcW w:w="2806" w:type="dxa"/>
            <w:hideMark/>
          </w:tcPr>
          <w:p w14:paraId="71E8ED4F" w14:textId="77777777" w:rsidR="00060188" w:rsidRPr="00FE5568" w:rsidRDefault="00060188" w:rsidP="00CD4DB9">
            <w:pPr>
              <w:jc w:val="center"/>
              <w:rPr>
                <w:rFonts w:ascii="GHEA Grapalat" w:hAnsi="GHEA Grapalat"/>
                <w:sz w:val="16"/>
                <w:szCs w:val="16"/>
              </w:rPr>
            </w:pPr>
          </w:p>
        </w:tc>
      </w:tr>
      <w:tr w:rsidR="00037EBC" w:rsidRPr="007D04F1" w14:paraId="42A87B1F" w14:textId="77777777" w:rsidTr="00F4765E">
        <w:trPr>
          <w:trHeight w:val="983"/>
        </w:trPr>
        <w:tc>
          <w:tcPr>
            <w:tcW w:w="584" w:type="dxa"/>
            <w:noWrap/>
            <w:hideMark/>
          </w:tcPr>
          <w:p w14:paraId="5BFCAC4A" w14:textId="77777777" w:rsidR="00060188" w:rsidRPr="00FE5568" w:rsidRDefault="00060188" w:rsidP="00CD4DB9">
            <w:pPr>
              <w:spacing w:line="360" w:lineRule="auto"/>
              <w:jc w:val="center"/>
              <w:rPr>
                <w:rFonts w:ascii="GHEA Grapalat" w:hAnsi="GHEA Grapalat"/>
                <w:bCs/>
                <w:sz w:val="16"/>
                <w:szCs w:val="16"/>
              </w:rPr>
            </w:pPr>
            <w:r w:rsidRPr="00FE5568">
              <w:rPr>
                <w:rFonts w:ascii="GHEA Grapalat" w:hAnsi="GHEA Grapalat"/>
                <w:bCs/>
                <w:sz w:val="16"/>
                <w:szCs w:val="16"/>
              </w:rPr>
              <w:t>3.2.1</w:t>
            </w:r>
          </w:p>
        </w:tc>
        <w:tc>
          <w:tcPr>
            <w:tcW w:w="2328" w:type="dxa"/>
            <w:hideMark/>
          </w:tcPr>
          <w:p w14:paraId="076A6E73"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4. Իրավախախտումների համար գործադիր, դատական մարմինների կողմից կիրառվող պատժամիջոցների մուտքեր</w:t>
            </w:r>
          </w:p>
        </w:tc>
        <w:tc>
          <w:tcPr>
            <w:tcW w:w="1246" w:type="dxa"/>
            <w:hideMark/>
          </w:tcPr>
          <w:p w14:paraId="191BE3E8"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76,500.0</w:t>
            </w:r>
          </w:p>
        </w:tc>
        <w:tc>
          <w:tcPr>
            <w:tcW w:w="1218" w:type="dxa"/>
            <w:hideMark/>
          </w:tcPr>
          <w:p w14:paraId="5E03029D"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57,308.3</w:t>
            </w:r>
          </w:p>
        </w:tc>
        <w:tc>
          <w:tcPr>
            <w:tcW w:w="1175" w:type="dxa"/>
            <w:hideMark/>
          </w:tcPr>
          <w:p w14:paraId="348817E1"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-19,191.7</w:t>
            </w:r>
          </w:p>
        </w:tc>
        <w:tc>
          <w:tcPr>
            <w:tcW w:w="2806" w:type="dxa"/>
            <w:hideMark/>
          </w:tcPr>
          <w:p w14:paraId="6408DA38" w14:textId="77777777" w:rsidR="00060188" w:rsidRPr="00FE5568" w:rsidRDefault="00060188" w:rsidP="00CD4DB9">
            <w:pPr>
              <w:jc w:val="center"/>
              <w:rPr>
                <w:rFonts w:ascii="GHEA Grapalat" w:hAnsi="GHEA Grapalat"/>
                <w:sz w:val="16"/>
                <w:szCs w:val="16"/>
              </w:rPr>
            </w:pPr>
          </w:p>
        </w:tc>
      </w:tr>
      <w:tr w:rsidR="00037EBC" w:rsidRPr="007D04F1" w14:paraId="39D08109" w14:textId="77777777" w:rsidTr="00F4765E">
        <w:trPr>
          <w:trHeight w:val="427"/>
        </w:trPr>
        <w:tc>
          <w:tcPr>
            <w:tcW w:w="584" w:type="dxa"/>
            <w:noWrap/>
            <w:hideMark/>
          </w:tcPr>
          <w:p w14:paraId="548839DD" w14:textId="77777777" w:rsidR="00060188" w:rsidRPr="00FE5568" w:rsidRDefault="00060188" w:rsidP="00CD4DB9">
            <w:pPr>
              <w:spacing w:line="360" w:lineRule="auto"/>
              <w:jc w:val="center"/>
              <w:rPr>
                <w:rFonts w:ascii="GHEA Grapalat" w:hAnsi="GHEA Grapalat"/>
                <w:bCs/>
                <w:sz w:val="16"/>
                <w:szCs w:val="16"/>
              </w:rPr>
            </w:pPr>
            <w:r w:rsidRPr="00FE5568">
              <w:rPr>
                <w:rFonts w:ascii="GHEA Grapalat" w:hAnsi="GHEA Grapalat"/>
                <w:bCs/>
                <w:sz w:val="16"/>
                <w:szCs w:val="16"/>
              </w:rPr>
              <w:t>3.2.2</w:t>
            </w:r>
          </w:p>
        </w:tc>
        <w:tc>
          <w:tcPr>
            <w:tcW w:w="2328" w:type="dxa"/>
            <w:hideMark/>
          </w:tcPr>
          <w:p w14:paraId="0920B8D1"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1.3 Պետական սեփականություն հանդիսացող գույքի վարձակալությունից եկամուտներ</w:t>
            </w:r>
          </w:p>
        </w:tc>
        <w:tc>
          <w:tcPr>
            <w:tcW w:w="1246" w:type="dxa"/>
            <w:hideMark/>
          </w:tcPr>
          <w:p w14:paraId="475EE21F"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3,339.2</w:t>
            </w:r>
          </w:p>
        </w:tc>
        <w:tc>
          <w:tcPr>
            <w:tcW w:w="1218" w:type="dxa"/>
            <w:hideMark/>
          </w:tcPr>
          <w:p w14:paraId="1E15A1F2"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3,704.2</w:t>
            </w:r>
          </w:p>
        </w:tc>
        <w:tc>
          <w:tcPr>
            <w:tcW w:w="1175" w:type="dxa"/>
            <w:hideMark/>
          </w:tcPr>
          <w:p w14:paraId="3EF27CDB"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365.0</w:t>
            </w:r>
          </w:p>
        </w:tc>
        <w:tc>
          <w:tcPr>
            <w:tcW w:w="2806" w:type="dxa"/>
            <w:hideMark/>
          </w:tcPr>
          <w:p w14:paraId="77ACC362"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Պայմանավորված է  01.01.2022թ</w:t>
            </w:r>
            <w:r w:rsidRPr="00FE5568">
              <w:rPr>
                <w:rFonts w:ascii="Cambria Math" w:hAnsi="Cambria Math" w:cs="Cambria Math"/>
                <w:sz w:val="16"/>
                <w:szCs w:val="16"/>
              </w:rPr>
              <w:t>․</w:t>
            </w:r>
            <w:r w:rsidRPr="00FE5568">
              <w:rPr>
                <w:rFonts w:ascii="GHEA Grapalat" w:hAnsi="GHEA Grapalat"/>
                <w:sz w:val="16"/>
                <w:szCs w:val="16"/>
              </w:rPr>
              <w:t>-ի դրությամբ առկա պարտավորությունների մարմամբ։</w:t>
            </w:r>
          </w:p>
        </w:tc>
      </w:tr>
      <w:tr w:rsidR="00037EBC" w:rsidRPr="007D04F1" w14:paraId="3C89C3D5" w14:textId="77777777" w:rsidTr="00F4765E">
        <w:trPr>
          <w:trHeight w:val="330"/>
        </w:trPr>
        <w:tc>
          <w:tcPr>
            <w:tcW w:w="584" w:type="dxa"/>
            <w:noWrap/>
            <w:hideMark/>
          </w:tcPr>
          <w:p w14:paraId="0EF3089E" w14:textId="77777777" w:rsidR="00060188" w:rsidRPr="00FE5568" w:rsidRDefault="00060188" w:rsidP="00CD4DB9">
            <w:pPr>
              <w:spacing w:line="360" w:lineRule="auto"/>
              <w:jc w:val="center"/>
              <w:rPr>
                <w:rFonts w:ascii="GHEA Grapalat" w:hAnsi="GHEA Grapalat"/>
                <w:bCs/>
                <w:sz w:val="16"/>
                <w:szCs w:val="16"/>
              </w:rPr>
            </w:pPr>
            <w:r w:rsidRPr="00FE5568">
              <w:rPr>
                <w:rFonts w:ascii="GHEA Grapalat" w:hAnsi="GHEA Grapalat"/>
                <w:bCs/>
                <w:sz w:val="16"/>
                <w:szCs w:val="16"/>
              </w:rPr>
              <w:t>3.2.3</w:t>
            </w:r>
          </w:p>
        </w:tc>
        <w:tc>
          <w:tcPr>
            <w:tcW w:w="2328" w:type="dxa"/>
            <w:hideMark/>
          </w:tcPr>
          <w:p w14:paraId="1C9E60C7"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Տոկոսավճարներ և շահաբաժիններ,</w:t>
            </w:r>
          </w:p>
        </w:tc>
        <w:tc>
          <w:tcPr>
            <w:tcW w:w="1246" w:type="dxa"/>
            <w:hideMark/>
          </w:tcPr>
          <w:p w14:paraId="02F381CC"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0.0</w:t>
            </w:r>
          </w:p>
        </w:tc>
        <w:tc>
          <w:tcPr>
            <w:tcW w:w="1218" w:type="dxa"/>
            <w:hideMark/>
          </w:tcPr>
          <w:p w14:paraId="52C717DF"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772.5</w:t>
            </w:r>
          </w:p>
        </w:tc>
        <w:tc>
          <w:tcPr>
            <w:tcW w:w="1175" w:type="dxa"/>
            <w:hideMark/>
          </w:tcPr>
          <w:p w14:paraId="3AEB98A9"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772.5</w:t>
            </w:r>
          </w:p>
        </w:tc>
        <w:tc>
          <w:tcPr>
            <w:tcW w:w="2806" w:type="dxa"/>
            <w:hideMark/>
          </w:tcPr>
          <w:p w14:paraId="7B4C6348" w14:textId="77777777" w:rsidR="00060188" w:rsidRPr="00FE5568" w:rsidRDefault="00060188" w:rsidP="00CD4DB9">
            <w:pPr>
              <w:jc w:val="center"/>
              <w:rPr>
                <w:rFonts w:ascii="GHEA Grapalat" w:hAnsi="GHEA Grapalat"/>
                <w:sz w:val="16"/>
                <w:szCs w:val="16"/>
              </w:rPr>
            </w:pPr>
          </w:p>
        </w:tc>
      </w:tr>
      <w:tr w:rsidR="00037EBC" w:rsidRPr="007D04F1" w14:paraId="6AEDB86A" w14:textId="77777777" w:rsidTr="00F4765E">
        <w:trPr>
          <w:trHeight w:val="980"/>
        </w:trPr>
        <w:tc>
          <w:tcPr>
            <w:tcW w:w="584" w:type="dxa"/>
            <w:noWrap/>
            <w:hideMark/>
          </w:tcPr>
          <w:p w14:paraId="0C2A93D4" w14:textId="77777777" w:rsidR="00060188" w:rsidRPr="00FE5568" w:rsidRDefault="00060188" w:rsidP="00CD4DB9">
            <w:pPr>
              <w:spacing w:line="360" w:lineRule="auto"/>
              <w:jc w:val="center"/>
              <w:rPr>
                <w:rFonts w:ascii="GHEA Grapalat" w:hAnsi="GHEA Grapalat"/>
                <w:bCs/>
                <w:sz w:val="16"/>
                <w:szCs w:val="16"/>
              </w:rPr>
            </w:pPr>
          </w:p>
        </w:tc>
        <w:tc>
          <w:tcPr>
            <w:tcW w:w="2328" w:type="dxa"/>
            <w:hideMark/>
          </w:tcPr>
          <w:p w14:paraId="5875F080"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Իրավաբանական անձանց կապիտալում կատարված ներդրումներից ստացվող շահաբաժիններ</w:t>
            </w:r>
          </w:p>
        </w:tc>
        <w:tc>
          <w:tcPr>
            <w:tcW w:w="1246" w:type="dxa"/>
            <w:hideMark/>
          </w:tcPr>
          <w:p w14:paraId="3F983917"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0.0</w:t>
            </w:r>
          </w:p>
        </w:tc>
        <w:tc>
          <w:tcPr>
            <w:tcW w:w="1218" w:type="dxa"/>
            <w:hideMark/>
          </w:tcPr>
          <w:p w14:paraId="4DD2F1FC"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772.5</w:t>
            </w:r>
          </w:p>
        </w:tc>
        <w:tc>
          <w:tcPr>
            <w:tcW w:w="1175" w:type="dxa"/>
            <w:hideMark/>
          </w:tcPr>
          <w:p w14:paraId="309A2717"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772.5</w:t>
            </w:r>
          </w:p>
        </w:tc>
        <w:tc>
          <w:tcPr>
            <w:tcW w:w="2806" w:type="dxa"/>
            <w:hideMark/>
          </w:tcPr>
          <w:p w14:paraId="24DA6F54" w14:textId="4CE60EA6" w:rsidR="00060188" w:rsidRPr="00FE5568" w:rsidRDefault="00060188" w:rsidP="00747982">
            <w:pPr>
              <w:jc w:val="center"/>
              <w:rPr>
                <w:rFonts w:ascii="GHEA Grapalat" w:hAnsi="GHEA Grapalat"/>
                <w:sz w:val="16"/>
                <w:szCs w:val="16"/>
              </w:rPr>
            </w:pPr>
            <w:r w:rsidRPr="00FE5568">
              <w:rPr>
                <w:rFonts w:ascii="GHEA Grapalat" w:hAnsi="GHEA Grapalat"/>
                <w:sz w:val="16"/>
                <w:szCs w:val="16"/>
              </w:rPr>
              <w:t xml:space="preserve">Կատարված է պետական բյուջեի նկատմամբ </w:t>
            </w:r>
            <w:r w:rsidR="00747982">
              <w:rPr>
                <w:rFonts w:ascii="GHEA Grapalat" w:hAnsi="GHEA Grapalat"/>
                <w:sz w:val="16"/>
                <w:szCs w:val="16"/>
              </w:rPr>
              <w:t>շահութաբաժնի</w:t>
            </w:r>
            <w:r w:rsidRPr="00FE5568">
              <w:rPr>
                <w:rFonts w:ascii="GHEA Grapalat" w:hAnsi="GHEA Grapalat"/>
                <w:sz w:val="16"/>
                <w:szCs w:val="16"/>
              </w:rPr>
              <w:t xml:space="preserve"> գծով պարտավորության ամբողջական մարում։</w:t>
            </w:r>
          </w:p>
        </w:tc>
      </w:tr>
      <w:tr w:rsidR="00037EBC" w:rsidRPr="007D04F1" w14:paraId="76E80A3E" w14:textId="77777777" w:rsidTr="00633544">
        <w:trPr>
          <w:trHeight w:val="427"/>
        </w:trPr>
        <w:tc>
          <w:tcPr>
            <w:tcW w:w="584" w:type="dxa"/>
            <w:noWrap/>
            <w:hideMark/>
          </w:tcPr>
          <w:p w14:paraId="3CC89E9D" w14:textId="77777777" w:rsidR="00060188" w:rsidRPr="00FE5568" w:rsidRDefault="00060188" w:rsidP="00CD4DB9">
            <w:pPr>
              <w:spacing w:line="360" w:lineRule="auto"/>
              <w:jc w:val="center"/>
              <w:rPr>
                <w:rFonts w:ascii="GHEA Grapalat" w:hAnsi="GHEA Grapalat"/>
                <w:bCs/>
                <w:sz w:val="16"/>
                <w:szCs w:val="16"/>
              </w:rPr>
            </w:pPr>
            <w:r w:rsidRPr="00FE5568">
              <w:rPr>
                <w:rFonts w:ascii="GHEA Grapalat" w:hAnsi="GHEA Grapalat"/>
                <w:bCs/>
                <w:sz w:val="16"/>
                <w:szCs w:val="16"/>
              </w:rPr>
              <w:t>3.2.4</w:t>
            </w:r>
          </w:p>
        </w:tc>
        <w:tc>
          <w:tcPr>
            <w:tcW w:w="2328" w:type="dxa"/>
            <w:hideMark/>
          </w:tcPr>
          <w:p w14:paraId="7779BA48"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5.6</w:t>
            </w:r>
            <w:r w:rsidRPr="00FE5568">
              <w:rPr>
                <w:rFonts w:ascii="Cambria Math" w:hAnsi="Cambria Math" w:cs="Cambria Math"/>
                <w:bCs/>
                <w:sz w:val="16"/>
                <w:szCs w:val="16"/>
              </w:rPr>
              <w:t>․</w:t>
            </w:r>
            <w:r w:rsidRPr="00FE5568">
              <w:rPr>
                <w:rFonts w:ascii="GHEA Grapalat" w:hAnsi="GHEA Grapalat"/>
                <w:bCs/>
                <w:sz w:val="16"/>
                <w:szCs w:val="16"/>
              </w:rPr>
              <w:t>1 ՀՀ ոստիկանության  կողմից  ՊՊԳՎ և  ՈԶ ծառայությունների մատուցումից մուտքեր</w:t>
            </w:r>
          </w:p>
        </w:tc>
        <w:tc>
          <w:tcPr>
            <w:tcW w:w="1246" w:type="dxa"/>
            <w:hideMark/>
          </w:tcPr>
          <w:p w14:paraId="13EC66C7"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781,988.1</w:t>
            </w:r>
          </w:p>
        </w:tc>
        <w:tc>
          <w:tcPr>
            <w:tcW w:w="1218" w:type="dxa"/>
            <w:hideMark/>
          </w:tcPr>
          <w:p w14:paraId="6F2F9544"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886,186.5</w:t>
            </w:r>
          </w:p>
        </w:tc>
        <w:tc>
          <w:tcPr>
            <w:tcW w:w="1175" w:type="dxa"/>
            <w:hideMark/>
          </w:tcPr>
          <w:p w14:paraId="0F7E3BA8"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104,198.4</w:t>
            </w:r>
          </w:p>
        </w:tc>
        <w:tc>
          <w:tcPr>
            <w:tcW w:w="2806" w:type="dxa"/>
            <w:hideMark/>
          </w:tcPr>
          <w:p w14:paraId="78C34982"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Փաստացի մուտքերը վերագրվում է պետական պահպանության ստորաբաժանումների կողմից իրականացվող պայմանագրային ծառայությունների մուտքերին, ինչը  նախատեսվածից ավել է 25.4 %-ով,  պայմանավորված՝  տնտեսվարող սուբյեկտների՝  մասնավորապես բանկային կազմակերպությունների կողմից ժամկետից շուտ կատարված վճարումներով, և 2021 թ</w:t>
            </w:r>
            <w:r w:rsidRPr="00FE5568">
              <w:rPr>
                <w:rFonts w:ascii="Cambria Math" w:hAnsi="Cambria Math" w:cs="Cambria Math"/>
                <w:sz w:val="16"/>
                <w:szCs w:val="16"/>
              </w:rPr>
              <w:t>․</w:t>
            </w:r>
            <w:r w:rsidRPr="00FE5568">
              <w:rPr>
                <w:rFonts w:ascii="GHEA Grapalat" w:hAnsi="GHEA Grapalat"/>
                <w:sz w:val="16"/>
                <w:szCs w:val="16"/>
              </w:rPr>
              <w:t xml:space="preserve">-ի տարեվերջին գոյացած </w:t>
            </w:r>
            <w:r w:rsidRPr="00FE5568">
              <w:rPr>
                <w:rFonts w:ascii="GHEA Grapalat" w:hAnsi="GHEA Grapalat"/>
                <w:sz w:val="16"/>
                <w:szCs w:val="16"/>
              </w:rPr>
              <w:lastRenderedPageBreak/>
              <w:t>դեբիտորական պարտքերի մարմամբ ։</w:t>
            </w:r>
          </w:p>
        </w:tc>
      </w:tr>
      <w:tr w:rsidR="00037EBC" w:rsidRPr="007D04F1" w14:paraId="1DF8B256" w14:textId="77777777" w:rsidTr="00F4765E">
        <w:trPr>
          <w:trHeight w:val="190"/>
        </w:trPr>
        <w:tc>
          <w:tcPr>
            <w:tcW w:w="584" w:type="dxa"/>
            <w:noWrap/>
            <w:hideMark/>
          </w:tcPr>
          <w:p w14:paraId="3EDDDCD7" w14:textId="77777777" w:rsidR="00060188" w:rsidRPr="00FE5568" w:rsidRDefault="00060188" w:rsidP="00CD4DB9">
            <w:pPr>
              <w:spacing w:line="360" w:lineRule="auto"/>
              <w:jc w:val="center"/>
              <w:rPr>
                <w:rFonts w:ascii="GHEA Grapalat" w:hAnsi="GHEA Grapalat"/>
                <w:bCs/>
                <w:sz w:val="16"/>
                <w:szCs w:val="16"/>
              </w:rPr>
            </w:pPr>
          </w:p>
        </w:tc>
        <w:tc>
          <w:tcPr>
            <w:tcW w:w="2328" w:type="dxa"/>
            <w:hideMark/>
          </w:tcPr>
          <w:p w14:paraId="606E08BC"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այդ թվում՝</w:t>
            </w:r>
          </w:p>
        </w:tc>
        <w:tc>
          <w:tcPr>
            <w:tcW w:w="1246" w:type="dxa"/>
            <w:hideMark/>
          </w:tcPr>
          <w:p w14:paraId="7851EBF6"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682,192.0</w:t>
            </w:r>
          </w:p>
        </w:tc>
        <w:tc>
          <w:tcPr>
            <w:tcW w:w="1218" w:type="dxa"/>
            <w:hideMark/>
          </w:tcPr>
          <w:p w14:paraId="79D62A22"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786,390.4</w:t>
            </w:r>
          </w:p>
        </w:tc>
        <w:tc>
          <w:tcPr>
            <w:tcW w:w="1175" w:type="dxa"/>
            <w:hideMark/>
          </w:tcPr>
          <w:p w14:paraId="281B5E9A"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104,198.4</w:t>
            </w:r>
          </w:p>
        </w:tc>
        <w:tc>
          <w:tcPr>
            <w:tcW w:w="2806" w:type="dxa"/>
            <w:hideMark/>
          </w:tcPr>
          <w:p w14:paraId="3D09045A" w14:textId="77777777" w:rsidR="00060188" w:rsidRPr="00FE5568" w:rsidRDefault="00060188" w:rsidP="00CD4DB9">
            <w:pPr>
              <w:jc w:val="center"/>
              <w:rPr>
                <w:rFonts w:ascii="GHEA Grapalat" w:hAnsi="GHEA Grapalat"/>
                <w:sz w:val="16"/>
                <w:szCs w:val="16"/>
              </w:rPr>
            </w:pPr>
          </w:p>
        </w:tc>
      </w:tr>
      <w:tr w:rsidR="00037EBC" w:rsidRPr="007D04F1" w14:paraId="1691E37C" w14:textId="77777777" w:rsidTr="00F4765E">
        <w:trPr>
          <w:trHeight w:val="165"/>
        </w:trPr>
        <w:tc>
          <w:tcPr>
            <w:tcW w:w="584" w:type="dxa"/>
            <w:noWrap/>
            <w:hideMark/>
          </w:tcPr>
          <w:p w14:paraId="68DE4536" w14:textId="77777777" w:rsidR="00060188" w:rsidRPr="00FE5568" w:rsidRDefault="00060188" w:rsidP="00CD4DB9">
            <w:pPr>
              <w:spacing w:line="360" w:lineRule="auto"/>
              <w:jc w:val="center"/>
              <w:rPr>
                <w:rFonts w:ascii="GHEA Grapalat" w:hAnsi="GHEA Grapalat"/>
                <w:bCs/>
                <w:sz w:val="16"/>
                <w:szCs w:val="16"/>
              </w:rPr>
            </w:pPr>
          </w:p>
        </w:tc>
        <w:tc>
          <w:tcPr>
            <w:tcW w:w="2328" w:type="dxa"/>
            <w:hideMark/>
          </w:tcPr>
          <w:p w14:paraId="32121CC2"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ՊՊԳՎ</w:t>
            </w:r>
          </w:p>
        </w:tc>
        <w:tc>
          <w:tcPr>
            <w:tcW w:w="1246" w:type="dxa"/>
            <w:hideMark/>
          </w:tcPr>
          <w:p w14:paraId="7BE606C7"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99,796.1</w:t>
            </w:r>
          </w:p>
        </w:tc>
        <w:tc>
          <w:tcPr>
            <w:tcW w:w="1218" w:type="dxa"/>
            <w:hideMark/>
          </w:tcPr>
          <w:p w14:paraId="429F0B5C"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99,796.1</w:t>
            </w:r>
          </w:p>
        </w:tc>
        <w:tc>
          <w:tcPr>
            <w:tcW w:w="1175" w:type="dxa"/>
            <w:hideMark/>
          </w:tcPr>
          <w:p w14:paraId="6A83A70E"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0.0</w:t>
            </w:r>
          </w:p>
        </w:tc>
        <w:tc>
          <w:tcPr>
            <w:tcW w:w="2806" w:type="dxa"/>
            <w:hideMark/>
          </w:tcPr>
          <w:p w14:paraId="57ACADBC" w14:textId="77777777" w:rsidR="00060188" w:rsidRPr="00FE5568" w:rsidRDefault="00060188" w:rsidP="00CD4DB9">
            <w:pPr>
              <w:jc w:val="center"/>
              <w:rPr>
                <w:rFonts w:ascii="GHEA Grapalat" w:hAnsi="GHEA Grapalat"/>
                <w:sz w:val="16"/>
                <w:szCs w:val="16"/>
              </w:rPr>
            </w:pPr>
          </w:p>
        </w:tc>
      </w:tr>
      <w:tr w:rsidR="00037EBC" w:rsidRPr="007D04F1" w14:paraId="6C742D0E" w14:textId="77777777" w:rsidTr="00F4765E">
        <w:trPr>
          <w:trHeight w:val="228"/>
        </w:trPr>
        <w:tc>
          <w:tcPr>
            <w:tcW w:w="584" w:type="dxa"/>
            <w:noWrap/>
            <w:hideMark/>
          </w:tcPr>
          <w:p w14:paraId="75D0CBE2" w14:textId="77777777" w:rsidR="00060188" w:rsidRPr="00FE5568" w:rsidRDefault="00060188" w:rsidP="00CD4DB9">
            <w:pPr>
              <w:spacing w:line="360" w:lineRule="auto"/>
              <w:jc w:val="center"/>
              <w:rPr>
                <w:rFonts w:ascii="GHEA Grapalat" w:hAnsi="GHEA Grapalat"/>
                <w:bCs/>
                <w:sz w:val="16"/>
                <w:szCs w:val="16"/>
              </w:rPr>
            </w:pPr>
          </w:p>
        </w:tc>
        <w:tc>
          <w:tcPr>
            <w:tcW w:w="2328" w:type="dxa"/>
            <w:hideMark/>
          </w:tcPr>
          <w:p w14:paraId="662A9403"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ՈԶ</w:t>
            </w:r>
          </w:p>
        </w:tc>
        <w:tc>
          <w:tcPr>
            <w:tcW w:w="1246" w:type="dxa"/>
            <w:hideMark/>
          </w:tcPr>
          <w:p w14:paraId="0A7D1B1F" w14:textId="77777777" w:rsidR="00060188" w:rsidRPr="00FE5568" w:rsidRDefault="00060188" w:rsidP="00CD4DB9">
            <w:pPr>
              <w:jc w:val="center"/>
              <w:rPr>
                <w:rFonts w:ascii="GHEA Grapalat" w:hAnsi="GHEA Grapalat"/>
                <w:bCs/>
                <w:sz w:val="16"/>
                <w:szCs w:val="16"/>
              </w:rPr>
            </w:pPr>
          </w:p>
        </w:tc>
        <w:tc>
          <w:tcPr>
            <w:tcW w:w="1218" w:type="dxa"/>
            <w:hideMark/>
          </w:tcPr>
          <w:p w14:paraId="7C863A8B" w14:textId="77777777" w:rsidR="00060188" w:rsidRPr="00FE5568" w:rsidRDefault="00060188" w:rsidP="00CD4DB9">
            <w:pPr>
              <w:jc w:val="center"/>
              <w:rPr>
                <w:rFonts w:ascii="GHEA Grapalat" w:hAnsi="GHEA Grapalat"/>
                <w:bCs/>
                <w:sz w:val="16"/>
                <w:szCs w:val="16"/>
              </w:rPr>
            </w:pPr>
          </w:p>
        </w:tc>
        <w:tc>
          <w:tcPr>
            <w:tcW w:w="1175" w:type="dxa"/>
            <w:hideMark/>
          </w:tcPr>
          <w:p w14:paraId="4480CEDF" w14:textId="77777777" w:rsidR="00060188" w:rsidRPr="00FE5568" w:rsidRDefault="00060188" w:rsidP="00CD4DB9">
            <w:pPr>
              <w:jc w:val="center"/>
              <w:rPr>
                <w:rFonts w:ascii="GHEA Grapalat" w:hAnsi="GHEA Grapalat"/>
                <w:bCs/>
                <w:sz w:val="16"/>
                <w:szCs w:val="16"/>
              </w:rPr>
            </w:pPr>
          </w:p>
        </w:tc>
        <w:tc>
          <w:tcPr>
            <w:tcW w:w="2806" w:type="dxa"/>
            <w:hideMark/>
          </w:tcPr>
          <w:p w14:paraId="1C8D1BE7" w14:textId="77777777" w:rsidR="00060188" w:rsidRPr="00FE5568" w:rsidRDefault="00060188" w:rsidP="00CD4DB9">
            <w:pPr>
              <w:jc w:val="center"/>
              <w:rPr>
                <w:rFonts w:ascii="GHEA Grapalat" w:hAnsi="GHEA Grapalat"/>
                <w:sz w:val="16"/>
                <w:szCs w:val="16"/>
              </w:rPr>
            </w:pPr>
          </w:p>
        </w:tc>
      </w:tr>
      <w:tr w:rsidR="00037EBC" w:rsidRPr="007D04F1" w14:paraId="4AB56B9A" w14:textId="77777777" w:rsidTr="00F4765E">
        <w:trPr>
          <w:trHeight w:val="882"/>
        </w:trPr>
        <w:tc>
          <w:tcPr>
            <w:tcW w:w="584" w:type="dxa"/>
            <w:noWrap/>
            <w:hideMark/>
          </w:tcPr>
          <w:p w14:paraId="3FF15E82" w14:textId="77777777" w:rsidR="00060188" w:rsidRPr="00FE5568" w:rsidRDefault="00060188" w:rsidP="00CD4DB9">
            <w:pPr>
              <w:spacing w:line="360" w:lineRule="auto"/>
              <w:jc w:val="center"/>
              <w:rPr>
                <w:rFonts w:ascii="GHEA Grapalat" w:hAnsi="GHEA Grapalat"/>
                <w:bCs/>
                <w:sz w:val="16"/>
                <w:szCs w:val="16"/>
              </w:rPr>
            </w:pPr>
            <w:r w:rsidRPr="00FE5568">
              <w:rPr>
                <w:rFonts w:ascii="GHEA Grapalat" w:hAnsi="GHEA Grapalat"/>
                <w:bCs/>
                <w:sz w:val="16"/>
                <w:szCs w:val="16"/>
              </w:rPr>
              <w:t>3.2.5</w:t>
            </w:r>
          </w:p>
        </w:tc>
        <w:tc>
          <w:tcPr>
            <w:tcW w:w="2328" w:type="dxa"/>
            <w:hideMark/>
          </w:tcPr>
          <w:p w14:paraId="29C374C6"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6. Օրենքով և այլ իրավական ակտերով սահմանված պետական բյուջե մուտքագրված այլ եկամուտներ, այդ թվում՝</w:t>
            </w:r>
          </w:p>
        </w:tc>
        <w:tc>
          <w:tcPr>
            <w:tcW w:w="1246" w:type="dxa"/>
            <w:hideMark/>
          </w:tcPr>
          <w:p w14:paraId="4A6397B6"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3,000.0</w:t>
            </w:r>
          </w:p>
        </w:tc>
        <w:tc>
          <w:tcPr>
            <w:tcW w:w="1218" w:type="dxa"/>
            <w:hideMark/>
          </w:tcPr>
          <w:p w14:paraId="69BFFB67"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4,920.8</w:t>
            </w:r>
          </w:p>
        </w:tc>
        <w:tc>
          <w:tcPr>
            <w:tcW w:w="1175" w:type="dxa"/>
            <w:hideMark/>
          </w:tcPr>
          <w:p w14:paraId="051C99E7"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1,920.8</w:t>
            </w:r>
          </w:p>
        </w:tc>
        <w:tc>
          <w:tcPr>
            <w:tcW w:w="2806" w:type="dxa"/>
            <w:noWrap/>
            <w:hideMark/>
          </w:tcPr>
          <w:p w14:paraId="3548F395" w14:textId="77777777" w:rsidR="00060188" w:rsidRPr="00FE5568" w:rsidRDefault="00060188" w:rsidP="00CD4DB9">
            <w:pPr>
              <w:jc w:val="center"/>
              <w:rPr>
                <w:rFonts w:ascii="GHEA Grapalat" w:hAnsi="GHEA Grapalat"/>
                <w:sz w:val="16"/>
                <w:szCs w:val="16"/>
              </w:rPr>
            </w:pPr>
          </w:p>
        </w:tc>
      </w:tr>
      <w:tr w:rsidR="00037EBC" w:rsidRPr="007D04F1" w14:paraId="63D0B224" w14:textId="77777777" w:rsidTr="00F4765E">
        <w:trPr>
          <w:trHeight w:val="1405"/>
        </w:trPr>
        <w:tc>
          <w:tcPr>
            <w:tcW w:w="584" w:type="dxa"/>
            <w:noWrap/>
            <w:hideMark/>
          </w:tcPr>
          <w:p w14:paraId="2CEDCFEF" w14:textId="77777777" w:rsidR="00060188" w:rsidRPr="00FE5568" w:rsidRDefault="00060188" w:rsidP="00CD4DB9">
            <w:pPr>
              <w:spacing w:line="360" w:lineRule="auto"/>
              <w:jc w:val="center"/>
              <w:rPr>
                <w:rFonts w:ascii="GHEA Grapalat" w:hAnsi="GHEA Grapalat"/>
                <w:bCs/>
                <w:sz w:val="16"/>
                <w:szCs w:val="16"/>
              </w:rPr>
            </w:pPr>
          </w:p>
        </w:tc>
        <w:tc>
          <w:tcPr>
            <w:tcW w:w="2328" w:type="dxa"/>
            <w:hideMark/>
          </w:tcPr>
          <w:p w14:paraId="3A4EC743"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6.2 Ոստիկանության ծառայողի և ոստիկանության ուսումնական հաստատությունում սովորողի ուսման կամ վերապատրաստման համար պետության կատարած ծախսերի փոխհատուցումից մուտքեր</w:t>
            </w:r>
          </w:p>
        </w:tc>
        <w:tc>
          <w:tcPr>
            <w:tcW w:w="1246" w:type="dxa"/>
            <w:hideMark/>
          </w:tcPr>
          <w:p w14:paraId="7B3F1B18"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3,000.0</w:t>
            </w:r>
          </w:p>
        </w:tc>
        <w:tc>
          <w:tcPr>
            <w:tcW w:w="1218" w:type="dxa"/>
            <w:hideMark/>
          </w:tcPr>
          <w:p w14:paraId="3EFF6C0B"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4,920.8</w:t>
            </w:r>
          </w:p>
        </w:tc>
        <w:tc>
          <w:tcPr>
            <w:tcW w:w="1175" w:type="dxa"/>
            <w:hideMark/>
          </w:tcPr>
          <w:p w14:paraId="67E0B371" w14:textId="77777777" w:rsidR="00060188" w:rsidRPr="00FE5568" w:rsidRDefault="00060188" w:rsidP="00CD4DB9">
            <w:pPr>
              <w:jc w:val="center"/>
              <w:rPr>
                <w:rFonts w:ascii="GHEA Grapalat" w:hAnsi="GHEA Grapalat"/>
                <w:bCs/>
                <w:sz w:val="16"/>
                <w:szCs w:val="16"/>
              </w:rPr>
            </w:pPr>
            <w:r w:rsidRPr="00FE5568">
              <w:rPr>
                <w:rFonts w:ascii="GHEA Grapalat" w:hAnsi="GHEA Grapalat"/>
                <w:bCs/>
                <w:sz w:val="16"/>
                <w:szCs w:val="16"/>
              </w:rPr>
              <w:t>1,920.8</w:t>
            </w:r>
          </w:p>
        </w:tc>
        <w:tc>
          <w:tcPr>
            <w:tcW w:w="2806" w:type="dxa"/>
            <w:hideMark/>
          </w:tcPr>
          <w:p w14:paraId="3250E0E6" w14:textId="77777777" w:rsidR="00060188" w:rsidRPr="00FE5568" w:rsidRDefault="00060188" w:rsidP="00CD4DB9">
            <w:pPr>
              <w:jc w:val="center"/>
              <w:rPr>
                <w:rFonts w:ascii="GHEA Grapalat" w:hAnsi="GHEA Grapalat"/>
                <w:sz w:val="16"/>
                <w:szCs w:val="16"/>
              </w:rPr>
            </w:pPr>
            <w:r w:rsidRPr="00FE5568">
              <w:rPr>
                <w:rFonts w:ascii="GHEA Grapalat" w:hAnsi="GHEA Grapalat"/>
                <w:sz w:val="16"/>
                <w:szCs w:val="16"/>
              </w:rPr>
              <w:t>Պայմանավորված է պայմանագրով սահմանված ժամկետից շուտ  ոստիկանության ծառայությունից ազատվող ծառայողների թվաքանակը կանխատեսվածից ավել լինելու հանգամանքով։</w:t>
            </w:r>
          </w:p>
        </w:tc>
      </w:tr>
    </w:tbl>
    <w:p w14:paraId="75632D67" w14:textId="77777777" w:rsidR="000471DC" w:rsidRDefault="000471DC" w:rsidP="000471DC">
      <w:pPr>
        <w:spacing w:line="360" w:lineRule="auto"/>
        <w:jc w:val="both"/>
        <w:rPr>
          <w:rFonts w:ascii="GHEA Grapalat" w:eastAsiaTheme="minorHAnsi" w:hAnsi="GHEA Grapalat"/>
          <w:sz w:val="24"/>
          <w:szCs w:val="24"/>
        </w:rPr>
      </w:pPr>
    </w:p>
    <w:p w14:paraId="585DA254" w14:textId="1FAB0572" w:rsidR="000471DC" w:rsidRDefault="000471DC" w:rsidP="000471DC">
      <w:pPr>
        <w:spacing w:line="360" w:lineRule="auto"/>
        <w:jc w:val="both"/>
        <w:rPr>
          <w:rFonts w:ascii="GHEA Grapalat" w:eastAsiaTheme="minorHAnsi" w:hAnsi="GHEA Grapalat"/>
          <w:sz w:val="24"/>
          <w:szCs w:val="28"/>
          <w:lang w:val="hy-AM"/>
        </w:rPr>
      </w:pPr>
      <w:r>
        <w:rPr>
          <w:rFonts w:ascii="GHEA Grapalat" w:eastAsiaTheme="minorHAnsi" w:hAnsi="GHEA Grapalat"/>
          <w:sz w:val="24"/>
          <w:szCs w:val="24"/>
          <w:lang w:val="hy-AM"/>
        </w:rPr>
        <w:t xml:space="preserve">  </w:t>
      </w:r>
      <w:r w:rsidRPr="00A70B39">
        <w:rPr>
          <w:rFonts w:ascii="GHEA Grapalat" w:eastAsiaTheme="minorHAnsi" w:hAnsi="GHEA Grapalat"/>
          <w:sz w:val="24"/>
          <w:szCs w:val="28"/>
          <w:lang w:val="hy-AM"/>
        </w:rPr>
        <w:t>Գանձված պետական տուրքի և այլ ե</w:t>
      </w:r>
      <w:r>
        <w:rPr>
          <w:rFonts w:ascii="GHEA Grapalat" w:eastAsiaTheme="minorHAnsi" w:hAnsi="GHEA Grapalat"/>
          <w:sz w:val="24"/>
          <w:szCs w:val="28"/>
          <w:lang w:val="hy-AM"/>
        </w:rPr>
        <w:t>կամտատեսակների պլանային ցուց</w:t>
      </w:r>
      <w:r w:rsidRPr="003D11F3">
        <w:rPr>
          <w:rFonts w:ascii="GHEA Grapalat" w:eastAsiaTheme="minorHAnsi" w:hAnsi="GHEA Grapalat"/>
          <w:sz w:val="24"/>
          <w:szCs w:val="28"/>
          <w:lang w:val="hy-AM"/>
        </w:rPr>
        <w:t>ա</w:t>
      </w:r>
      <w:r>
        <w:rPr>
          <w:rFonts w:ascii="GHEA Grapalat" w:eastAsiaTheme="minorHAnsi" w:hAnsi="GHEA Grapalat"/>
          <w:sz w:val="24"/>
          <w:szCs w:val="28"/>
          <w:lang w:val="hy-AM"/>
        </w:rPr>
        <w:t xml:space="preserve">նիշի գերակատարումը հիմնականում պայմանավորված է </w:t>
      </w:r>
      <w:r w:rsidRPr="003D11F3">
        <w:rPr>
          <w:rFonts w:ascii="GHEA Grapalat" w:eastAsiaTheme="minorHAnsi" w:hAnsi="GHEA Grapalat"/>
          <w:sz w:val="24"/>
          <w:szCs w:val="28"/>
          <w:lang w:val="hy-AM"/>
        </w:rPr>
        <w:t xml:space="preserve">այլ եկամուտների </w:t>
      </w:r>
      <w:r>
        <w:rPr>
          <w:rFonts w:ascii="GHEA Grapalat" w:eastAsiaTheme="minorHAnsi" w:hAnsi="GHEA Grapalat"/>
          <w:sz w:val="24"/>
          <w:szCs w:val="28"/>
          <w:lang w:val="hy-AM"/>
        </w:rPr>
        <w:t>հավաքագրման</w:t>
      </w:r>
      <w:r w:rsidRPr="003D11F3">
        <w:rPr>
          <w:rFonts w:ascii="GHEA Grapalat" w:eastAsiaTheme="minorHAnsi" w:hAnsi="GHEA Grapalat"/>
          <w:sz w:val="24"/>
          <w:szCs w:val="28"/>
          <w:lang w:val="hy-AM"/>
        </w:rPr>
        <w:t xml:space="preserve"> գերակատարմամբ: Մասնավորապես</w:t>
      </w:r>
      <w:r>
        <w:rPr>
          <w:rFonts w:ascii="GHEA Grapalat" w:eastAsiaTheme="minorHAnsi" w:hAnsi="GHEA Grapalat"/>
          <w:sz w:val="24"/>
          <w:szCs w:val="28"/>
          <w:lang w:val="hy-AM"/>
        </w:rPr>
        <w:t>՝</w:t>
      </w:r>
      <w:r w:rsidRPr="006B1724">
        <w:rPr>
          <w:rFonts w:ascii="GHEA Grapalat" w:eastAsiaTheme="minorHAnsi" w:hAnsi="GHEA Grapalat"/>
          <w:sz w:val="24"/>
          <w:szCs w:val="28"/>
          <w:lang w:val="hy-AM"/>
        </w:rPr>
        <w:t xml:space="preserve"> </w:t>
      </w:r>
    </w:p>
    <w:p w14:paraId="1B2955AC" w14:textId="34C12485" w:rsidR="000471DC" w:rsidRDefault="000471DC" w:rsidP="002A078C">
      <w:pPr>
        <w:pStyle w:val="ListParagraph"/>
        <w:numPr>
          <w:ilvl w:val="0"/>
          <w:numId w:val="12"/>
        </w:numPr>
        <w:spacing w:after="0" w:line="360" w:lineRule="auto"/>
        <w:ind w:left="426"/>
        <w:jc w:val="both"/>
        <w:rPr>
          <w:rFonts w:ascii="GHEA Grapalat" w:eastAsiaTheme="minorHAnsi" w:hAnsi="GHEA Grapalat"/>
          <w:sz w:val="24"/>
          <w:szCs w:val="28"/>
          <w:lang w:val="hy-AM"/>
        </w:rPr>
      </w:pPr>
      <w:r w:rsidRPr="006B1724">
        <w:rPr>
          <w:rFonts w:ascii="GHEA Grapalat" w:eastAsiaTheme="minorHAnsi" w:hAnsi="GHEA Grapalat"/>
          <w:sz w:val="24"/>
          <w:szCs w:val="28"/>
          <w:lang w:val="hy-AM"/>
        </w:rPr>
        <w:t>Տեսանկարահանող սարքերի միջոցով արձանագրված խախտումների դիմաց մուտքերը գերակատարվել են 698,941.6 հազ. դրամով կամ</w:t>
      </w:r>
      <w:r>
        <w:rPr>
          <w:rFonts w:ascii="GHEA Grapalat" w:eastAsiaTheme="minorHAnsi" w:hAnsi="GHEA Grapalat"/>
          <w:sz w:val="24"/>
          <w:szCs w:val="28"/>
          <w:lang w:val="hy-AM"/>
        </w:rPr>
        <w:t xml:space="preserve"> 42.36%-</w:t>
      </w:r>
      <w:r w:rsidRPr="006B1724">
        <w:rPr>
          <w:rFonts w:ascii="GHEA Grapalat" w:eastAsiaTheme="minorHAnsi" w:hAnsi="GHEA Grapalat"/>
          <w:sz w:val="24"/>
          <w:szCs w:val="28"/>
          <w:lang w:val="hy-AM"/>
        </w:rPr>
        <w:t>ով</w:t>
      </w:r>
      <w:r>
        <w:rPr>
          <w:rFonts w:ascii="GHEA Grapalat" w:eastAsiaTheme="minorHAnsi" w:hAnsi="GHEA Grapalat"/>
          <w:sz w:val="24"/>
          <w:szCs w:val="28"/>
          <w:lang w:val="hy-AM"/>
        </w:rPr>
        <w:t>,</w:t>
      </w:r>
    </w:p>
    <w:p w14:paraId="1BC86334" w14:textId="668CC659" w:rsidR="000471DC" w:rsidRDefault="000471DC" w:rsidP="002A078C">
      <w:pPr>
        <w:pStyle w:val="ListParagraph"/>
        <w:numPr>
          <w:ilvl w:val="0"/>
          <w:numId w:val="12"/>
        </w:numPr>
        <w:spacing w:after="0" w:line="360" w:lineRule="auto"/>
        <w:ind w:left="426"/>
        <w:jc w:val="both"/>
        <w:rPr>
          <w:rFonts w:ascii="GHEA Grapalat" w:eastAsiaTheme="minorHAnsi" w:hAnsi="GHEA Grapalat"/>
          <w:sz w:val="24"/>
          <w:szCs w:val="28"/>
          <w:lang w:val="hy-AM"/>
        </w:rPr>
      </w:pPr>
      <w:r w:rsidRPr="000471DC">
        <w:rPr>
          <w:rFonts w:ascii="GHEA Grapalat" w:eastAsiaTheme="minorHAnsi" w:hAnsi="GHEA Grapalat"/>
          <w:sz w:val="24"/>
          <w:szCs w:val="28"/>
          <w:lang w:val="hy-AM"/>
        </w:rPr>
        <w:t>Ճանապարհապարեկային ծառայողների  կողմից արձանագրված խախտումների դիմաց մուտքերը գերակատարվել են 576,806.0 հազ. դրամով կամ</w:t>
      </w:r>
      <w:r>
        <w:rPr>
          <w:rFonts w:ascii="GHEA Grapalat" w:eastAsiaTheme="minorHAnsi" w:hAnsi="GHEA Grapalat"/>
          <w:sz w:val="24"/>
          <w:szCs w:val="28"/>
          <w:lang w:val="hy-AM"/>
        </w:rPr>
        <w:t xml:space="preserve"> 148.66%-</w:t>
      </w:r>
      <w:r w:rsidRPr="000471DC">
        <w:rPr>
          <w:rFonts w:ascii="GHEA Grapalat" w:eastAsiaTheme="minorHAnsi" w:hAnsi="GHEA Grapalat"/>
          <w:sz w:val="24"/>
          <w:szCs w:val="28"/>
          <w:lang w:val="hy-AM"/>
        </w:rPr>
        <w:t>ով</w:t>
      </w:r>
      <w:r>
        <w:rPr>
          <w:rFonts w:ascii="GHEA Grapalat" w:eastAsiaTheme="minorHAnsi" w:hAnsi="GHEA Grapalat"/>
          <w:sz w:val="24"/>
          <w:szCs w:val="28"/>
          <w:lang w:val="hy-AM"/>
        </w:rPr>
        <w:t>,</w:t>
      </w:r>
    </w:p>
    <w:p w14:paraId="719292CF" w14:textId="3004C64A" w:rsidR="000471DC" w:rsidRPr="000471DC" w:rsidRDefault="000471DC" w:rsidP="002A078C">
      <w:pPr>
        <w:pStyle w:val="ListParagraph"/>
        <w:numPr>
          <w:ilvl w:val="0"/>
          <w:numId w:val="12"/>
        </w:numPr>
        <w:spacing w:after="0" w:line="360" w:lineRule="auto"/>
        <w:ind w:left="426"/>
        <w:jc w:val="both"/>
        <w:rPr>
          <w:rFonts w:ascii="GHEA Grapalat" w:eastAsiaTheme="minorHAnsi" w:hAnsi="GHEA Grapalat"/>
          <w:sz w:val="24"/>
          <w:szCs w:val="28"/>
          <w:lang w:val="hy-AM"/>
        </w:rPr>
      </w:pPr>
      <w:r w:rsidRPr="000471DC">
        <w:rPr>
          <w:rFonts w:ascii="GHEA Grapalat" w:eastAsiaTheme="minorHAnsi" w:hAnsi="GHEA Grapalat"/>
          <w:sz w:val="24"/>
          <w:szCs w:val="28"/>
          <w:lang w:val="hy-AM"/>
        </w:rPr>
        <w:t xml:space="preserve">Ոստիկանության կողմից ծառայությունների մատուցումից մուտքերը </w:t>
      </w:r>
      <w:r w:rsidRPr="004B41EC">
        <w:rPr>
          <w:rFonts w:ascii="GHEA Grapalat" w:eastAsiaTheme="minorHAnsi" w:hAnsi="GHEA Grapalat"/>
          <w:sz w:val="24"/>
          <w:szCs w:val="24"/>
          <w:lang w:val="hy-AM"/>
        </w:rPr>
        <w:t>պայմանավորված ՀՀ Կառավարության 2021</w:t>
      </w:r>
      <w:r w:rsidR="004B41EC" w:rsidRPr="004B41EC">
        <w:rPr>
          <w:rFonts w:ascii="GHEA Grapalat" w:eastAsiaTheme="minorHAnsi" w:hAnsi="GHEA Grapalat"/>
          <w:sz w:val="24"/>
          <w:szCs w:val="24"/>
          <w:lang w:val="hy-AM"/>
        </w:rPr>
        <w:t xml:space="preserve"> թվականի հունիսի 24-ի «</w:t>
      </w:r>
      <w:r w:rsidR="004B41EC" w:rsidRPr="004B41EC">
        <w:rPr>
          <w:rFonts w:ascii="GHEA Grapalat" w:hAnsi="GHEA Grapalat"/>
          <w:color w:val="000000"/>
          <w:sz w:val="24"/>
          <w:szCs w:val="24"/>
          <w:shd w:val="clear" w:color="auto" w:fill="FFFFFF"/>
          <w:lang w:val="hy-AM"/>
        </w:rPr>
        <w:t>Հայաստանի Հանրապետության կառավարության 2007 թվականի հուլիսի 19-ի «Տրանսպորտային միջոցների հաշվառման մեծ պահանջարկ ունեցող համարանիշերի չափորոշիչները սահմանելու մասին» N 816-Ն որոշման մեջ փոփոխություն կատարելու մասին</w:t>
      </w:r>
      <w:r w:rsidR="004B41EC" w:rsidRPr="004B41EC">
        <w:rPr>
          <w:rFonts w:ascii="GHEA Grapalat" w:eastAsiaTheme="minorHAnsi" w:hAnsi="GHEA Grapalat"/>
          <w:sz w:val="24"/>
          <w:szCs w:val="24"/>
          <w:lang w:val="hy-AM"/>
        </w:rPr>
        <w:t>»</w:t>
      </w:r>
      <w:r w:rsidRPr="000471DC">
        <w:rPr>
          <w:rFonts w:ascii="GHEA Grapalat" w:eastAsiaTheme="minorHAnsi" w:hAnsi="GHEA Grapalat"/>
          <w:sz w:val="24"/>
          <w:szCs w:val="28"/>
          <w:lang w:val="hy-AM"/>
        </w:rPr>
        <w:t xml:space="preserve"> N 1033</w:t>
      </w:r>
      <w:r w:rsidR="002F372F">
        <w:rPr>
          <w:rFonts w:ascii="GHEA Grapalat" w:eastAsiaTheme="minorHAnsi" w:hAnsi="GHEA Grapalat"/>
          <w:sz w:val="24"/>
          <w:szCs w:val="28"/>
          <w:lang w:val="hy-AM"/>
        </w:rPr>
        <w:t>-</w:t>
      </w:r>
      <w:r w:rsidRPr="000471DC">
        <w:rPr>
          <w:rFonts w:ascii="GHEA Grapalat" w:eastAsiaTheme="minorHAnsi" w:hAnsi="GHEA Grapalat"/>
          <w:sz w:val="24"/>
          <w:szCs w:val="28"/>
          <w:lang w:val="hy-AM"/>
        </w:rPr>
        <w:t>Ն որոշմամբ մեծ պահանջարկ ունեցող ավտոմոբիլի հաշվառման համարանիշների դիմաց գանձվող մուտքերի աճով, գերակատարվել են 734,108.7 հազ. դրամով կամ 254.7</w:t>
      </w:r>
      <w:r>
        <w:rPr>
          <w:rFonts w:ascii="GHEA Grapalat" w:eastAsiaTheme="minorHAnsi" w:hAnsi="GHEA Grapalat"/>
          <w:sz w:val="24"/>
          <w:szCs w:val="28"/>
          <w:lang w:val="hy-AM"/>
        </w:rPr>
        <w:t>%-</w:t>
      </w:r>
      <w:r w:rsidRPr="000471DC">
        <w:rPr>
          <w:rFonts w:ascii="GHEA Grapalat" w:eastAsiaTheme="minorHAnsi" w:hAnsi="GHEA Grapalat"/>
          <w:sz w:val="24"/>
          <w:szCs w:val="28"/>
          <w:lang w:val="hy-AM"/>
        </w:rPr>
        <w:t>ով:</w:t>
      </w:r>
    </w:p>
    <w:p w14:paraId="4E94AFF6" w14:textId="2EFE0463" w:rsidR="00F4765E" w:rsidRDefault="000471DC" w:rsidP="000471DC">
      <w:pPr>
        <w:spacing w:line="360" w:lineRule="auto"/>
        <w:jc w:val="both"/>
        <w:rPr>
          <w:rFonts w:ascii="GHEA Grapalat" w:eastAsiaTheme="minorHAnsi" w:hAnsi="GHEA Grapalat"/>
          <w:sz w:val="24"/>
          <w:szCs w:val="28"/>
          <w:lang w:val="hy-AM"/>
        </w:rPr>
      </w:pPr>
      <w:r>
        <w:rPr>
          <w:rFonts w:ascii="GHEA Grapalat" w:eastAsiaTheme="minorHAnsi" w:hAnsi="GHEA Grapalat"/>
          <w:sz w:val="24"/>
          <w:szCs w:val="28"/>
          <w:lang w:val="hy-AM"/>
        </w:rPr>
        <w:lastRenderedPageBreak/>
        <w:t xml:space="preserve">   </w:t>
      </w:r>
      <w:r w:rsidR="001F79FF">
        <w:rPr>
          <w:rFonts w:ascii="GHEA Grapalat" w:eastAsiaTheme="minorHAnsi" w:hAnsi="GHEA Grapalat"/>
          <w:sz w:val="24"/>
          <w:szCs w:val="28"/>
          <w:lang w:val="hy-AM"/>
        </w:rPr>
        <w:t>Առաջին աղբյուրից ստացված եկամուտների գերակատարումը ըստ ՀՀ ոստիկանության ներկայացվածի պայմ</w:t>
      </w:r>
      <w:r w:rsidR="001F79FF" w:rsidRPr="00930ECC">
        <w:rPr>
          <w:rFonts w:ascii="GHEA Grapalat" w:eastAsiaTheme="minorHAnsi" w:hAnsi="GHEA Grapalat"/>
          <w:sz w:val="24"/>
          <w:szCs w:val="28"/>
          <w:lang w:val="hy-AM"/>
        </w:rPr>
        <w:t>ա</w:t>
      </w:r>
      <w:r w:rsidR="001F79FF">
        <w:rPr>
          <w:rFonts w:ascii="GHEA Grapalat" w:eastAsiaTheme="minorHAnsi" w:hAnsi="GHEA Grapalat"/>
          <w:sz w:val="24"/>
          <w:szCs w:val="28"/>
          <w:lang w:val="hy-AM"/>
        </w:rPr>
        <w:t xml:space="preserve">նավորված է եղել </w:t>
      </w:r>
      <w:r w:rsidR="001F79FF" w:rsidRPr="006B1724">
        <w:rPr>
          <w:rFonts w:ascii="GHEA Grapalat" w:eastAsiaTheme="minorHAnsi" w:hAnsi="GHEA Grapalat"/>
          <w:sz w:val="24"/>
          <w:szCs w:val="28"/>
          <w:lang w:val="hy-AM"/>
        </w:rPr>
        <w:t xml:space="preserve">երթևեկության անվտանգության ապահովման բնագավառում վարչարարության արդյունավետության </w:t>
      </w:r>
      <w:r w:rsidR="001F79FF">
        <w:rPr>
          <w:rFonts w:ascii="GHEA Grapalat" w:eastAsiaTheme="minorHAnsi" w:hAnsi="GHEA Grapalat"/>
          <w:sz w:val="24"/>
          <w:szCs w:val="28"/>
          <w:lang w:val="hy-AM"/>
        </w:rPr>
        <w:t>բարձրացմամբ, իսկ երկրորդ</w:t>
      </w:r>
      <w:r w:rsidRPr="00280FD9">
        <w:rPr>
          <w:rFonts w:ascii="GHEA Grapalat" w:eastAsiaTheme="minorHAnsi" w:hAnsi="GHEA Grapalat"/>
          <w:sz w:val="24"/>
          <w:szCs w:val="28"/>
          <w:lang w:val="hy-AM"/>
        </w:rPr>
        <w:t xml:space="preserve"> </w:t>
      </w:r>
      <w:r w:rsidR="001F79FF">
        <w:rPr>
          <w:rFonts w:ascii="GHEA Grapalat" w:eastAsiaTheme="minorHAnsi" w:hAnsi="GHEA Grapalat"/>
          <w:sz w:val="24"/>
          <w:szCs w:val="28"/>
          <w:lang w:val="hy-AM"/>
        </w:rPr>
        <w:t>աղբյուր</w:t>
      </w:r>
      <w:r>
        <w:rPr>
          <w:rFonts w:ascii="GHEA Grapalat" w:eastAsiaTheme="minorHAnsi" w:hAnsi="GHEA Grapalat"/>
          <w:sz w:val="24"/>
          <w:szCs w:val="28"/>
          <w:lang w:val="hy-AM"/>
        </w:rPr>
        <w:t>ից ստացված եկամուտների</w:t>
      </w:r>
      <w:r w:rsidR="001F79FF">
        <w:rPr>
          <w:rFonts w:ascii="GHEA Grapalat" w:eastAsiaTheme="minorHAnsi" w:hAnsi="GHEA Grapalat"/>
          <w:sz w:val="24"/>
          <w:szCs w:val="28"/>
          <w:lang w:val="hy-AM"/>
        </w:rPr>
        <w:t>նը՝</w:t>
      </w:r>
      <w:r>
        <w:rPr>
          <w:rFonts w:ascii="GHEA Grapalat" w:eastAsiaTheme="minorHAnsi" w:hAnsi="GHEA Grapalat"/>
          <w:sz w:val="24"/>
          <w:szCs w:val="28"/>
          <w:lang w:val="hy-AM"/>
        </w:rPr>
        <w:t xml:space="preserve"> </w:t>
      </w:r>
      <w:r w:rsidRPr="006B1724">
        <w:rPr>
          <w:rFonts w:ascii="GHEA Grapalat" w:eastAsiaTheme="minorHAnsi" w:hAnsi="GHEA Grapalat"/>
          <w:sz w:val="24"/>
          <w:szCs w:val="28"/>
          <w:lang w:val="hy-AM"/>
        </w:rPr>
        <w:t>ճանապարհատրանսպորտային պատահարների կանխարգելման նպատակով հաճախակի ուժեղացված ծառայություններ իրականացնելու հանգամանքներով։</w:t>
      </w:r>
      <w:r w:rsidR="001F79FF">
        <w:rPr>
          <w:rFonts w:ascii="GHEA Grapalat" w:eastAsiaTheme="minorHAnsi" w:hAnsi="GHEA Grapalat"/>
          <w:sz w:val="24"/>
          <w:szCs w:val="28"/>
          <w:lang w:val="hy-AM"/>
        </w:rPr>
        <w:t xml:space="preserve"> Երրորդ</w:t>
      </w:r>
      <w:r w:rsidRPr="00280FD9">
        <w:rPr>
          <w:rFonts w:ascii="GHEA Grapalat" w:eastAsiaTheme="minorHAnsi" w:hAnsi="GHEA Grapalat"/>
          <w:sz w:val="24"/>
          <w:szCs w:val="28"/>
          <w:lang w:val="hy-AM"/>
        </w:rPr>
        <w:t xml:space="preserve"> աղբյուրից հավաքագրված եկամուտների գերակատարումը վերագրվում է ՃՈ-ի ծառայությունների մատուցումից </w:t>
      </w:r>
      <w:r w:rsidR="00F9245F">
        <w:rPr>
          <w:rFonts w:ascii="GHEA Grapalat" w:eastAsiaTheme="minorHAnsi" w:hAnsi="GHEA Grapalat"/>
          <w:sz w:val="24"/>
          <w:szCs w:val="28"/>
          <w:lang w:val="hy-AM"/>
        </w:rPr>
        <w:t>մուտքերին, որոնք</w:t>
      </w:r>
      <w:r w:rsidRPr="00280FD9">
        <w:rPr>
          <w:rFonts w:ascii="GHEA Grapalat" w:eastAsiaTheme="minorHAnsi" w:hAnsi="GHEA Grapalat"/>
          <w:sz w:val="24"/>
          <w:szCs w:val="28"/>
          <w:lang w:val="hy-AM"/>
        </w:rPr>
        <w:t xml:space="preserve"> նախատեսվածից ավել</w:t>
      </w:r>
      <w:r w:rsidR="00F9245F">
        <w:rPr>
          <w:rFonts w:ascii="GHEA Grapalat" w:eastAsiaTheme="minorHAnsi" w:hAnsi="GHEA Grapalat"/>
          <w:sz w:val="24"/>
          <w:szCs w:val="28"/>
          <w:lang w:val="hy-AM"/>
        </w:rPr>
        <w:t>ին</w:t>
      </w:r>
      <w:r w:rsidRPr="00280FD9">
        <w:rPr>
          <w:rFonts w:ascii="GHEA Grapalat" w:eastAsiaTheme="minorHAnsi" w:hAnsi="GHEA Grapalat"/>
          <w:sz w:val="24"/>
          <w:szCs w:val="28"/>
          <w:lang w:val="hy-AM"/>
        </w:rPr>
        <w:t xml:space="preserve"> են եղել՝ պայմանավորված վարորդական վկայական ստանալու համար գործնական քննությունների համար գանձվող մուտքերի</w:t>
      </w:r>
      <w:r w:rsidR="004B41EC">
        <w:rPr>
          <w:rFonts w:ascii="GHEA Grapalat" w:eastAsiaTheme="minorHAnsi" w:hAnsi="GHEA Grapalat"/>
          <w:sz w:val="24"/>
          <w:szCs w:val="28"/>
          <w:lang w:val="hy-AM"/>
        </w:rPr>
        <w:t>,</w:t>
      </w:r>
      <w:r w:rsidRPr="00280FD9">
        <w:rPr>
          <w:rFonts w:ascii="GHEA Grapalat" w:eastAsiaTheme="minorHAnsi" w:hAnsi="GHEA Grapalat"/>
          <w:sz w:val="24"/>
          <w:szCs w:val="28"/>
          <w:lang w:val="hy-AM"/>
        </w:rPr>
        <w:t xml:space="preserve"> ցանկալի և մեծ պահանջարկ ունեցող ավտոմոբիլի հաշվառման համարանիշների դիմաց գանձվող մուտքերի աճով։</w:t>
      </w:r>
    </w:p>
    <w:p w14:paraId="62703225" w14:textId="77777777" w:rsidR="00446983" w:rsidRPr="006B10DE" w:rsidRDefault="00446983" w:rsidP="00446983">
      <w:pPr>
        <w:tabs>
          <w:tab w:val="left" w:pos="10440"/>
        </w:tabs>
        <w:spacing w:line="360" w:lineRule="auto"/>
        <w:ind w:firstLine="720"/>
        <w:jc w:val="center"/>
        <w:rPr>
          <w:rFonts w:ascii="GHEA Grapalat" w:hAnsi="GHEA Grapalat" w:cs="Calibri"/>
          <w:b/>
          <w:color w:val="000000"/>
          <w:sz w:val="24"/>
          <w:szCs w:val="24"/>
          <w:lang w:val="hy-AM"/>
        </w:rPr>
      </w:pPr>
      <w:r>
        <w:rPr>
          <w:rFonts w:ascii="GHEA Grapalat" w:hAnsi="GHEA Grapalat"/>
          <w:b/>
          <w:sz w:val="24"/>
          <w:szCs w:val="24"/>
          <w:lang w:val="hy-AM"/>
        </w:rPr>
        <w:t>Ա</w:t>
      </w:r>
      <w:r w:rsidRPr="006B10DE">
        <w:rPr>
          <w:rFonts w:ascii="GHEA Grapalat" w:hAnsi="GHEA Grapalat"/>
          <w:b/>
          <w:sz w:val="24"/>
          <w:szCs w:val="24"/>
          <w:lang w:val="hy-AM"/>
        </w:rPr>
        <w:t>շխատավարձերի և հավելավճարներ</w:t>
      </w:r>
      <w:r w:rsidRPr="006B10DE">
        <w:rPr>
          <w:rFonts w:ascii="GHEA Grapalat" w:hAnsi="GHEA Grapalat" w:cs="Calibri"/>
          <w:b/>
          <w:color w:val="000000"/>
          <w:sz w:val="24"/>
          <w:szCs w:val="24"/>
          <w:lang w:val="hy-AM"/>
        </w:rPr>
        <w:t>ի վերաբերյալ</w:t>
      </w:r>
    </w:p>
    <w:p w14:paraId="0540B02E" w14:textId="6619E743" w:rsidR="00446983" w:rsidRPr="002431C1" w:rsidRDefault="00446983" w:rsidP="00446983">
      <w:pPr>
        <w:tabs>
          <w:tab w:val="left" w:pos="10440"/>
        </w:tabs>
        <w:spacing w:line="360" w:lineRule="auto"/>
        <w:ind w:firstLine="720"/>
        <w:jc w:val="both"/>
        <w:rPr>
          <w:rFonts w:ascii="GHEA Grapalat" w:hAnsi="GHEA Grapalat" w:cs="Calibri"/>
          <w:color w:val="000000"/>
          <w:sz w:val="24"/>
          <w:szCs w:val="24"/>
          <w:lang w:val="hy-AM"/>
        </w:rPr>
      </w:pPr>
      <w:r w:rsidRPr="0029353F">
        <w:rPr>
          <w:rFonts w:ascii="GHEA Grapalat" w:hAnsi="GHEA Grapalat" w:cs="Calibri"/>
          <w:color w:val="000000"/>
          <w:sz w:val="24"/>
          <w:szCs w:val="24"/>
          <w:lang w:val="hy-AM"/>
        </w:rPr>
        <w:t>ՀՀ ոստիկանության կողմից ներկայացվել է շարքային, սպայական, ենթասպայական, պայմանագրային, ժամկետային բանվոր/ծառայողների 2022թ. առաջին եռամսյակի փաստացի վ</w:t>
      </w:r>
      <w:r>
        <w:rPr>
          <w:rFonts w:ascii="GHEA Grapalat" w:hAnsi="GHEA Grapalat" w:cs="Calibri"/>
          <w:color w:val="000000"/>
          <w:sz w:val="24"/>
          <w:szCs w:val="24"/>
          <w:lang w:val="hy-AM"/>
        </w:rPr>
        <w:t>ճարված աշխատավարձերի, հավելում</w:t>
      </w:r>
      <w:r w:rsidRPr="0029353F">
        <w:rPr>
          <w:rFonts w:ascii="GHEA Grapalat" w:hAnsi="GHEA Grapalat" w:cs="Calibri"/>
          <w:color w:val="000000"/>
          <w:sz w:val="24"/>
          <w:szCs w:val="24"/>
          <w:lang w:val="hy-AM"/>
        </w:rPr>
        <w:t xml:space="preserve">ների, լրավճարների, պարգևատրումների և այլ </w:t>
      </w:r>
      <w:r w:rsidRPr="002D7485">
        <w:rPr>
          <w:rFonts w:ascii="GHEA Grapalat" w:hAnsi="GHEA Grapalat" w:cs="Calibri"/>
          <w:color w:val="000000"/>
          <w:sz w:val="24"/>
          <w:szCs w:val="24"/>
          <w:lang w:val="hy-AM"/>
        </w:rPr>
        <w:t>եկամուտների</w:t>
      </w:r>
      <w:r w:rsidRPr="0029353F">
        <w:rPr>
          <w:rFonts w:ascii="GHEA Grapalat" w:hAnsi="GHEA Grapalat" w:cs="Calibri"/>
          <w:color w:val="000000"/>
          <w:sz w:val="24"/>
          <w:szCs w:val="24"/>
          <w:lang w:val="hy-AM"/>
        </w:rPr>
        <w:t xml:space="preserve"> հաշվարկների վերաբերյալ տեղեկատվություն: Ստացված տվյալների հիման վրա կազմվել է հաշվարկների ամփոփ, որտեղ արտացոլված են հաշվարկի հետ կապված բոլոր սյուները: Ելնելով նրանից, որ </w:t>
      </w:r>
      <w:r>
        <w:rPr>
          <w:rFonts w:ascii="GHEA Grapalat" w:hAnsi="GHEA Grapalat" w:cs="Calibri"/>
          <w:color w:val="000000"/>
          <w:sz w:val="24"/>
          <w:szCs w:val="24"/>
          <w:lang w:val="hy-AM"/>
        </w:rPr>
        <w:t>հոդվածը</w:t>
      </w:r>
      <w:r w:rsidR="00747982">
        <w:rPr>
          <w:rFonts w:ascii="GHEA Grapalat" w:hAnsi="GHEA Grapalat" w:cs="Calibri"/>
          <w:color w:val="000000"/>
          <w:sz w:val="24"/>
          <w:szCs w:val="24"/>
          <w:lang w:val="hy-AM"/>
        </w:rPr>
        <w:t>` որպես բազմություն</w:t>
      </w:r>
      <w:r w:rsidRPr="002431C1">
        <w:rPr>
          <w:rFonts w:ascii="GHEA Grapalat" w:hAnsi="GHEA Grapalat" w:cs="Calibri"/>
          <w:color w:val="000000"/>
          <w:sz w:val="24"/>
          <w:szCs w:val="24"/>
          <w:lang w:val="hy-AM"/>
        </w:rPr>
        <w:t xml:space="preserve"> իր մեջ </w:t>
      </w:r>
      <w:r w:rsidRPr="0029728D">
        <w:rPr>
          <w:rFonts w:ascii="GHEA Grapalat" w:hAnsi="GHEA Grapalat" w:cs="Calibri"/>
          <w:color w:val="000000"/>
          <w:sz w:val="24"/>
          <w:szCs w:val="24"/>
          <w:lang w:val="hy-AM"/>
        </w:rPr>
        <w:t>պ</w:t>
      </w:r>
      <w:r w:rsidRPr="002431C1">
        <w:rPr>
          <w:rFonts w:ascii="GHEA Grapalat" w:hAnsi="GHEA Grapalat" w:cs="Calibri"/>
          <w:color w:val="000000"/>
          <w:sz w:val="24"/>
          <w:szCs w:val="24"/>
          <w:lang w:val="hy-AM"/>
        </w:rPr>
        <w:t>արունակում է մեծ քանակությամբ միանման տարրեր, կիրառվել է ընտրանք: Արդյունքում.</w:t>
      </w:r>
    </w:p>
    <w:p w14:paraId="08C4CA69" w14:textId="332DB703" w:rsidR="00446983" w:rsidRDefault="00446983" w:rsidP="002A078C">
      <w:pPr>
        <w:pStyle w:val="ListParagraph"/>
        <w:numPr>
          <w:ilvl w:val="0"/>
          <w:numId w:val="13"/>
        </w:numPr>
        <w:tabs>
          <w:tab w:val="left" w:pos="10440"/>
        </w:tabs>
        <w:spacing w:after="0" w:line="360" w:lineRule="auto"/>
        <w:ind w:left="426"/>
        <w:jc w:val="both"/>
        <w:rPr>
          <w:rFonts w:ascii="GHEA Grapalat" w:hAnsi="GHEA Grapalat" w:cs="Calibri"/>
          <w:color w:val="000000"/>
          <w:sz w:val="24"/>
          <w:szCs w:val="24"/>
          <w:lang w:val="hy-AM"/>
        </w:rPr>
      </w:pPr>
      <w:r w:rsidRPr="00E31C8F">
        <w:rPr>
          <w:rFonts w:ascii="GHEA Grapalat" w:hAnsi="GHEA Grapalat" w:cs="Calibri"/>
          <w:color w:val="000000"/>
          <w:sz w:val="24"/>
          <w:szCs w:val="24"/>
          <w:lang w:val="hy-AM"/>
        </w:rPr>
        <w:t>Ոստիկանության ոլորտի քաղաքականության մշակում, կառավարում, կենտրոնացված միջոցառումների, մոնիտորինգի և վերահսկողության իրականացում միջոցառման 411100 հոդված՝ աշխատողների աշխատավարձեր և հավել</w:t>
      </w:r>
      <w:r>
        <w:rPr>
          <w:rFonts w:ascii="GHEA Grapalat" w:hAnsi="GHEA Grapalat" w:cs="Calibri"/>
          <w:color w:val="000000"/>
          <w:sz w:val="24"/>
          <w:szCs w:val="24"/>
          <w:lang w:val="hy-AM"/>
        </w:rPr>
        <w:t xml:space="preserve">ավճարներ՝ 1,919,308.6 հազ. դրամ, հաստիքների քանակը կազմել է 2172, </w:t>
      </w:r>
      <w:r>
        <w:rPr>
          <w:rFonts w:ascii="GHEA Grapalat" w:hAnsi="GHEA Grapalat" w:cs="Calibri"/>
          <w:color w:val="000000"/>
          <w:sz w:val="24"/>
          <w:szCs w:val="24"/>
          <w:lang w:val="hy-AM"/>
        </w:rPr>
        <w:lastRenderedPageBreak/>
        <w:t xml:space="preserve">որից թափուր է 231-ը, իսկ </w:t>
      </w:r>
      <w:r w:rsidRPr="00446983">
        <w:rPr>
          <w:rFonts w:ascii="GHEA Grapalat" w:hAnsi="GHEA Grapalat" w:cs="Calibri"/>
          <w:color w:val="000000"/>
          <w:sz w:val="24"/>
          <w:szCs w:val="24"/>
          <w:lang w:val="hy-AM"/>
        </w:rPr>
        <w:t>1941</w:t>
      </w:r>
      <w:r w:rsidR="00532D46">
        <w:rPr>
          <w:rFonts w:ascii="GHEA Grapalat" w:hAnsi="GHEA Grapalat" w:cs="Calibri"/>
          <w:color w:val="000000"/>
          <w:sz w:val="24"/>
          <w:szCs w:val="24"/>
          <w:lang w:val="hy-AM"/>
        </w:rPr>
        <w:t xml:space="preserve"> համալրված հաստիքների</w:t>
      </w:r>
      <w:r w:rsidRPr="00446983">
        <w:rPr>
          <w:rFonts w:ascii="GHEA Grapalat" w:hAnsi="GHEA Grapalat" w:cs="Calibri"/>
          <w:color w:val="000000"/>
          <w:sz w:val="24"/>
          <w:szCs w:val="24"/>
          <w:lang w:val="hy-AM"/>
        </w:rPr>
        <w:t xml:space="preserve"> բազմությունից ընտրանքի չափը կազմել է 45:</w:t>
      </w:r>
    </w:p>
    <w:p w14:paraId="38757C6E" w14:textId="77777777" w:rsidR="00532D46" w:rsidRDefault="00446983" w:rsidP="002A078C">
      <w:pPr>
        <w:pStyle w:val="ListParagraph"/>
        <w:numPr>
          <w:ilvl w:val="0"/>
          <w:numId w:val="13"/>
        </w:numPr>
        <w:tabs>
          <w:tab w:val="left" w:pos="10440"/>
        </w:tabs>
        <w:spacing w:after="0" w:line="360" w:lineRule="auto"/>
        <w:ind w:left="426"/>
        <w:jc w:val="both"/>
        <w:rPr>
          <w:rFonts w:ascii="GHEA Grapalat" w:hAnsi="GHEA Grapalat" w:cs="Calibri"/>
          <w:color w:val="000000"/>
          <w:sz w:val="24"/>
          <w:szCs w:val="24"/>
          <w:lang w:val="hy-AM"/>
        </w:rPr>
      </w:pPr>
      <w:r w:rsidRPr="00532D46">
        <w:rPr>
          <w:rFonts w:ascii="GHEA Grapalat" w:hAnsi="GHEA Grapalat" w:cs="Calibri"/>
          <w:color w:val="000000"/>
          <w:sz w:val="24"/>
          <w:szCs w:val="24"/>
          <w:lang w:val="hy-AM"/>
        </w:rPr>
        <w:t>Պետական պահպանության ծառայություններ մատուցող ՀՀ ոստիկանության ստորաբաժանումների կարիքի բավարարում միջոցառման  411100 հոդված՝ աշխատողների աշխատավարձ,  հավելավճարներ և պարգևատրում (Երևանի քաղաքի վարչություն)`  315,659.1 հազ.դրամ, հաստիքների քանակը կազմել է 632, որից թափուր է 138-ը</w:t>
      </w:r>
      <w:r w:rsidR="00532D46">
        <w:rPr>
          <w:rFonts w:ascii="GHEA Grapalat" w:hAnsi="GHEA Grapalat" w:cs="Calibri"/>
          <w:color w:val="000000"/>
          <w:sz w:val="24"/>
          <w:szCs w:val="24"/>
          <w:lang w:val="hy-AM"/>
        </w:rPr>
        <w:t xml:space="preserve">, իսկ </w:t>
      </w:r>
      <w:r w:rsidRPr="00532D46">
        <w:rPr>
          <w:rFonts w:ascii="GHEA Grapalat" w:hAnsi="GHEA Grapalat" w:cs="Calibri"/>
          <w:color w:val="000000"/>
          <w:sz w:val="24"/>
          <w:szCs w:val="24"/>
          <w:lang w:val="hy-AM"/>
        </w:rPr>
        <w:t xml:space="preserve">494 </w:t>
      </w:r>
      <w:r w:rsidR="00532D46">
        <w:rPr>
          <w:rFonts w:ascii="GHEA Grapalat" w:hAnsi="GHEA Grapalat" w:cs="Calibri"/>
          <w:color w:val="000000"/>
          <w:sz w:val="24"/>
          <w:szCs w:val="24"/>
          <w:lang w:val="hy-AM"/>
        </w:rPr>
        <w:t>համալրված հաստիքների</w:t>
      </w:r>
      <w:r w:rsidRPr="00532D46">
        <w:rPr>
          <w:rFonts w:ascii="GHEA Grapalat" w:hAnsi="GHEA Grapalat" w:cs="Calibri"/>
          <w:color w:val="000000"/>
          <w:sz w:val="24"/>
          <w:szCs w:val="24"/>
          <w:lang w:val="hy-AM"/>
        </w:rPr>
        <w:t xml:space="preserve"> բազմությունից ընտրանքի չափը կազմել է 26:</w:t>
      </w:r>
    </w:p>
    <w:p w14:paraId="67DDB453" w14:textId="7080E275" w:rsidR="00532D46" w:rsidRDefault="00446983" w:rsidP="002A078C">
      <w:pPr>
        <w:pStyle w:val="ListParagraph"/>
        <w:numPr>
          <w:ilvl w:val="0"/>
          <w:numId w:val="13"/>
        </w:numPr>
        <w:tabs>
          <w:tab w:val="left" w:pos="10440"/>
        </w:tabs>
        <w:spacing w:after="0" w:line="360" w:lineRule="auto"/>
        <w:ind w:left="426"/>
        <w:jc w:val="both"/>
        <w:rPr>
          <w:rFonts w:ascii="GHEA Grapalat" w:hAnsi="GHEA Grapalat" w:cs="Calibri"/>
          <w:color w:val="000000"/>
          <w:sz w:val="24"/>
          <w:szCs w:val="24"/>
          <w:lang w:val="hy-AM"/>
        </w:rPr>
      </w:pPr>
      <w:r w:rsidRPr="00532D46">
        <w:rPr>
          <w:rFonts w:ascii="GHEA Grapalat" w:hAnsi="GHEA Grapalat" w:cs="Calibri"/>
          <w:color w:val="000000"/>
          <w:sz w:val="24"/>
          <w:szCs w:val="24"/>
          <w:lang w:val="hy-AM"/>
        </w:rPr>
        <w:t xml:space="preserve">Անձի անհատական տվյալների, քաղաքացիության և հաշվառման վերաբերյալ տեղեկությունների ստացման, տրամադրման և փոխանակման ծառայությունների մատուցում, ճամփորդական փաստաթղթերում կենսաչափական տեխնոլոգիաների ներդրում միջոցառման 411100 հոդված՝ աշխատողների աշխատավարձեր և հավելավճարներ 305,767.6 հազ.դրամ, </w:t>
      </w:r>
      <w:r w:rsidR="00747982">
        <w:rPr>
          <w:rFonts w:ascii="GHEA Grapalat" w:hAnsi="GHEA Grapalat" w:cs="Calibri"/>
          <w:color w:val="000000"/>
          <w:sz w:val="24"/>
          <w:szCs w:val="24"/>
          <w:lang w:val="hy-AM"/>
        </w:rPr>
        <w:t>հաստիքների</w:t>
      </w:r>
      <w:r w:rsidRPr="00532D46">
        <w:rPr>
          <w:rFonts w:ascii="GHEA Grapalat" w:hAnsi="GHEA Grapalat" w:cs="Calibri"/>
          <w:color w:val="000000"/>
          <w:sz w:val="24"/>
          <w:szCs w:val="24"/>
          <w:lang w:val="hy-AM"/>
        </w:rPr>
        <w:t xml:space="preserve"> քանակը կազմել է 596, որից թափուր է 82-ը</w:t>
      </w:r>
      <w:r w:rsidR="00532D46">
        <w:rPr>
          <w:rFonts w:ascii="GHEA Grapalat" w:hAnsi="GHEA Grapalat" w:cs="Calibri"/>
          <w:color w:val="000000"/>
          <w:sz w:val="24"/>
          <w:szCs w:val="24"/>
          <w:lang w:val="hy-AM"/>
        </w:rPr>
        <w:t xml:space="preserve">, իսկ </w:t>
      </w:r>
      <w:r w:rsidRPr="00532D46">
        <w:rPr>
          <w:rFonts w:ascii="GHEA Grapalat" w:hAnsi="GHEA Grapalat" w:cs="Calibri"/>
          <w:color w:val="000000"/>
          <w:sz w:val="24"/>
          <w:szCs w:val="24"/>
          <w:lang w:val="hy-AM"/>
        </w:rPr>
        <w:t xml:space="preserve">514 </w:t>
      </w:r>
      <w:r w:rsidR="00532D46">
        <w:rPr>
          <w:rFonts w:ascii="GHEA Grapalat" w:hAnsi="GHEA Grapalat" w:cs="Calibri"/>
          <w:color w:val="000000"/>
          <w:sz w:val="24"/>
          <w:szCs w:val="24"/>
          <w:lang w:val="hy-AM"/>
        </w:rPr>
        <w:t>համալրված հաստիքների</w:t>
      </w:r>
      <w:r w:rsidRPr="00532D46">
        <w:rPr>
          <w:rFonts w:ascii="GHEA Grapalat" w:hAnsi="GHEA Grapalat" w:cs="Calibri"/>
          <w:color w:val="000000"/>
          <w:sz w:val="24"/>
          <w:szCs w:val="24"/>
          <w:lang w:val="hy-AM"/>
        </w:rPr>
        <w:t xml:space="preserve"> բազմությունից ընտրանքի չափը կազմել է 15:</w:t>
      </w:r>
    </w:p>
    <w:p w14:paraId="2319A01B" w14:textId="17470DD5" w:rsidR="00446983" w:rsidRPr="00532D46" w:rsidRDefault="00446983" w:rsidP="002A078C">
      <w:pPr>
        <w:pStyle w:val="ListParagraph"/>
        <w:numPr>
          <w:ilvl w:val="0"/>
          <w:numId w:val="13"/>
        </w:numPr>
        <w:tabs>
          <w:tab w:val="left" w:pos="10440"/>
        </w:tabs>
        <w:spacing w:after="0" w:line="360" w:lineRule="auto"/>
        <w:ind w:left="426"/>
        <w:jc w:val="both"/>
        <w:rPr>
          <w:rFonts w:ascii="GHEA Grapalat" w:hAnsi="GHEA Grapalat" w:cs="Calibri"/>
          <w:color w:val="000000"/>
          <w:sz w:val="24"/>
          <w:szCs w:val="24"/>
          <w:lang w:val="hy-AM"/>
        </w:rPr>
      </w:pPr>
      <w:r w:rsidRPr="00532D46">
        <w:rPr>
          <w:rFonts w:ascii="GHEA Grapalat" w:hAnsi="GHEA Grapalat" w:cs="Calibri"/>
          <w:color w:val="000000"/>
          <w:sz w:val="24"/>
          <w:szCs w:val="24"/>
          <w:lang w:val="hy-AM"/>
        </w:rPr>
        <w:t xml:space="preserve">Ճանապարհային երթևեկության անվտանգության ապահովում և  ճանապարհատրանսպորտային պատահարների կանխարգելում միջոցառման 411100 հոդված՝ աշխատողների աշխատավարձեր և հավելավճարներ`  611,465.3 հազ.դրամ, </w:t>
      </w:r>
      <w:r w:rsidR="00747982">
        <w:rPr>
          <w:rFonts w:ascii="GHEA Grapalat" w:hAnsi="GHEA Grapalat" w:cs="Calibri"/>
          <w:color w:val="000000"/>
          <w:sz w:val="24"/>
          <w:szCs w:val="24"/>
          <w:lang w:val="hy-AM"/>
        </w:rPr>
        <w:t>հաստիքների</w:t>
      </w:r>
      <w:r w:rsidRPr="00532D46">
        <w:rPr>
          <w:rFonts w:ascii="GHEA Grapalat" w:hAnsi="GHEA Grapalat" w:cs="Calibri"/>
          <w:color w:val="000000"/>
          <w:sz w:val="24"/>
          <w:szCs w:val="24"/>
          <w:lang w:val="hy-AM"/>
        </w:rPr>
        <w:t xml:space="preserve"> քանակը կազմել է 964, որից թափուր է 37-ը</w:t>
      </w:r>
      <w:r w:rsidR="00532D46">
        <w:rPr>
          <w:rFonts w:ascii="GHEA Grapalat" w:hAnsi="GHEA Grapalat" w:cs="Calibri"/>
          <w:color w:val="000000"/>
          <w:sz w:val="24"/>
          <w:szCs w:val="24"/>
          <w:lang w:val="hy-AM"/>
        </w:rPr>
        <w:t xml:space="preserve">, իսկ </w:t>
      </w:r>
      <w:r w:rsidRPr="00532D46">
        <w:rPr>
          <w:rFonts w:ascii="GHEA Grapalat" w:hAnsi="GHEA Grapalat" w:cs="Calibri"/>
          <w:color w:val="000000"/>
          <w:sz w:val="24"/>
          <w:szCs w:val="24"/>
          <w:lang w:val="hy-AM"/>
        </w:rPr>
        <w:t xml:space="preserve">927 </w:t>
      </w:r>
      <w:r w:rsidR="00532D46">
        <w:rPr>
          <w:rFonts w:ascii="GHEA Grapalat" w:hAnsi="GHEA Grapalat" w:cs="Calibri"/>
          <w:color w:val="000000"/>
          <w:sz w:val="24"/>
          <w:szCs w:val="24"/>
          <w:lang w:val="hy-AM"/>
        </w:rPr>
        <w:t xml:space="preserve">համալրված հաստիքների </w:t>
      </w:r>
      <w:r w:rsidRPr="00532D46">
        <w:rPr>
          <w:rFonts w:ascii="GHEA Grapalat" w:hAnsi="GHEA Grapalat" w:cs="Calibri"/>
          <w:color w:val="000000"/>
          <w:sz w:val="24"/>
          <w:szCs w:val="24"/>
          <w:lang w:val="hy-AM"/>
        </w:rPr>
        <w:t xml:space="preserve"> բազմությունից ընտրանքի չափը կազմել է 27:</w:t>
      </w:r>
    </w:p>
    <w:p w14:paraId="4B04544E" w14:textId="79F9FD50" w:rsidR="00446983" w:rsidRPr="0090213D" w:rsidRDefault="0090213D" w:rsidP="0090213D">
      <w:pPr>
        <w:tabs>
          <w:tab w:val="left" w:pos="10440"/>
        </w:tabs>
        <w:spacing w:line="360" w:lineRule="auto"/>
        <w:jc w:val="both"/>
        <w:rPr>
          <w:rFonts w:ascii="GHEA Grapalat" w:hAnsi="GHEA Grapalat" w:cs="Calibri"/>
          <w:color w:val="000000"/>
          <w:sz w:val="24"/>
          <w:szCs w:val="24"/>
          <w:lang w:val="hy-AM"/>
        </w:rPr>
      </w:pPr>
      <w:r>
        <w:rPr>
          <w:rFonts w:ascii="GHEA Grapalat" w:hAnsi="GHEA Grapalat" w:cs="Calibri"/>
          <w:color w:val="000000"/>
          <w:sz w:val="24"/>
          <w:szCs w:val="24"/>
          <w:lang w:val="hy-AM"/>
        </w:rPr>
        <w:t xml:space="preserve">  </w:t>
      </w:r>
      <w:r w:rsidR="00411D28">
        <w:rPr>
          <w:rFonts w:ascii="GHEA Grapalat" w:hAnsi="GHEA Grapalat" w:cs="Calibri"/>
          <w:color w:val="000000"/>
          <w:sz w:val="24"/>
          <w:szCs w:val="24"/>
          <w:lang w:val="hy-AM"/>
        </w:rPr>
        <w:t>ՈՒ</w:t>
      </w:r>
      <w:r w:rsidR="00446983" w:rsidRPr="0090213D">
        <w:rPr>
          <w:rFonts w:ascii="GHEA Grapalat" w:hAnsi="GHEA Grapalat" w:cs="Calibri"/>
          <w:color w:val="000000"/>
          <w:sz w:val="24"/>
          <w:szCs w:val="24"/>
          <w:lang w:val="hy-AM"/>
        </w:rPr>
        <w:t xml:space="preserve">սումնասիրվել է ընտրանքի յուրաքանչյուր տարրի աշխատանքի ընդունման հիմքերը (հրամաններ, </w:t>
      </w:r>
      <w:r w:rsidR="00532D46" w:rsidRPr="0090213D">
        <w:rPr>
          <w:rFonts w:ascii="GHEA Grapalat" w:hAnsi="GHEA Grapalat" w:cs="Calibri"/>
          <w:color w:val="000000"/>
          <w:sz w:val="24"/>
          <w:szCs w:val="24"/>
          <w:lang w:val="hy-AM"/>
        </w:rPr>
        <w:t xml:space="preserve">աշխատանքային </w:t>
      </w:r>
      <w:r w:rsidR="00446983" w:rsidRPr="0090213D">
        <w:rPr>
          <w:rFonts w:ascii="GHEA Grapalat" w:hAnsi="GHEA Grapalat" w:cs="Calibri"/>
          <w:color w:val="000000"/>
          <w:sz w:val="24"/>
          <w:szCs w:val="24"/>
          <w:lang w:val="hy-AM"/>
        </w:rPr>
        <w:t xml:space="preserve">պայմանագրեր), ստաժը, խումբը, կոչումը, դրան համապատասխան կատարվել է պաշտոնական դրույքի գործակցի համադրում «Պետական պաշտոն և պետական ծառայության պաշտոն զբաղեցնող անձանց վարձատրության մասին» ՀՀ օրենքի </w:t>
      </w:r>
      <w:r w:rsidR="00532D46" w:rsidRPr="0090213D">
        <w:rPr>
          <w:rFonts w:ascii="GHEA Grapalat" w:hAnsi="GHEA Grapalat" w:cs="Calibri"/>
          <w:color w:val="000000"/>
          <w:sz w:val="24"/>
          <w:szCs w:val="24"/>
          <w:lang w:val="hy-AM"/>
        </w:rPr>
        <w:t>հավելվածներով սահմանված</w:t>
      </w:r>
      <w:r w:rsidR="00446983" w:rsidRPr="0090213D">
        <w:rPr>
          <w:rFonts w:ascii="GHEA Grapalat" w:hAnsi="GHEA Grapalat" w:cs="Calibri"/>
          <w:color w:val="000000"/>
          <w:sz w:val="24"/>
          <w:szCs w:val="24"/>
          <w:lang w:val="hy-AM"/>
        </w:rPr>
        <w:t xml:space="preserve"> գործակիցների, հաստատված հաստիքացուցակների հետ: </w:t>
      </w:r>
      <w:r w:rsidR="00532D46" w:rsidRPr="0090213D">
        <w:rPr>
          <w:rFonts w:ascii="GHEA Grapalat" w:hAnsi="GHEA Grapalat" w:cs="Calibri"/>
          <w:color w:val="000000"/>
          <w:sz w:val="24"/>
          <w:szCs w:val="24"/>
          <w:lang w:val="hy-AM"/>
        </w:rPr>
        <w:t>«Վերահաշվարկ» հաշվեքննության ընթացակարգի շրջանակներում, բոլոր վերոնշյալ դեպքերում</w:t>
      </w:r>
      <w:r w:rsidR="00446983" w:rsidRPr="0090213D">
        <w:rPr>
          <w:rFonts w:ascii="GHEA Grapalat" w:hAnsi="GHEA Grapalat" w:cs="Calibri"/>
          <w:color w:val="000000"/>
          <w:sz w:val="24"/>
          <w:szCs w:val="24"/>
          <w:lang w:val="hy-AM"/>
        </w:rPr>
        <w:t xml:space="preserve"> </w:t>
      </w:r>
      <w:r w:rsidR="00532D46" w:rsidRPr="0090213D">
        <w:rPr>
          <w:rFonts w:ascii="GHEA Grapalat" w:hAnsi="GHEA Grapalat" w:cs="Calibri"/>
          <w:color w:val="000000"/>
          <w:sz w:val="24"/>
          <w:szCs w:val="24"/>
          <w:lang w:val="hy-AM"/>
        </w:rPr>
        <w:t>կատարվել են</w:t>
      </w:r>
      <w:r w:rsidR="00446983" w:rsidRPr="0090213D">
        <w:rPr>
          <w:rFonts w:ascii="GHEA Grapalat" w:hAnsi="GHEA Grapalat" w:cs="Calibri"/>
          <w:color w:val="000000"/>
          <w:sz w:val="24"/>
          <w:szCs w:val="24"/>
          <w:lang w:val="hy-AM"/>
        </w:rPr>
        <w:t xml:space="preserve"> </w:t>
      </w:r>
      <w:r w:rsidR="00446983" w:rsidRPr="0090213D">
        <w:rPr>
          <w:rFonts w:ascii="GHEA Grapalat" w:hAnsi="GHEA Grapalat" w:cs="Calibri"/>
          <w:color w:val="000000"/>
          <w:sz w:val="24"/>
          <w:szCs w:val="24"/>
          <w:lang w:val="hy-AM"/>
        </w:rPr>
        <w:lastRenderedPageBreak/>
        <w:t xml:space="preserve">լրավճարների, հավելումների </w:t>
      </w:r>
      <w:r w:rsidR="00532D46" w:rsidRPr="0090213D">
        <w:rPr>
          <w:rFonts w:ascii="GHEA Grapalat" w:hAnsi="GHEA Grapalat" w:cs="Calibri"/>
          <w:color w:val="000000"/>
          <w:sz w:val="24"/>
          <w:szCs w:val="24"/>
          <w:lang w:val="hy-AM"/>
        </w:rPr>
        <w:t>հաշվարկների ճշտության համադրումներ</w:t>
      </w:r>
      <w:r w:rsidR="00446983" w:rsidRPr="0090213D">
        <w:rPr>
          <w:rFonts w:ascii="GHEA Grapalat" w:hAnsi="GHEA Grapalat" w:cs="Calibri"/>
          <w:color w:val="000000"/>
          <w:sz w:val="24"/>
          <w:szCs w:val="24"/>
          <w:lang w:val="hy-AM"/>
        </w:rPr>
        <w:t>: Գործող օրենսդրության պահանջների հիման վրա կատարվել է նաև եկամտային հարկի, պարտադիր կուտակայինի դրոշմանիշային վճարների վերահաշվարկ</w:t>
      </w:r>
      <w:r>
        <w:rPr>
          <w:rFonts w:ascii="GHEA Grapalat" w:hAnsi="GHEA Grapalat" w:cs="Calibri"/>
          <w:color w:val="000000"/>
          <w:sz w:val="24"/>
          <w:szCs w:val="24"/>
          <w:lang w:val="hy-AM"/>
        </w:rPr>
        <w:t xml:space="preserve">: </w:t>
      </w:r>
      <w:r w:rsidR="00446983" w:rsidRPr="0090213D">
        <w:rPr>
          <w:rFonts w:ascii="GHEA Grapalat" w:hAnsi="GHEA Grapalat" w:cs="Calibri"/>
          <w:color w:val="000000"/>
          <w:sz w:val="24"/>
          <w:szCs w:val="24"/>
          <w:lang w:val="hy-AM"/>
        </w:rPr>
        <w:t xml:space="preserve">Արդյունքում </w:t>
      </w:r>
      <w:r w:rsidR="00532D46" w:rsidRPr="0090213D">
        <w:rPr>
          <w:rFonts w:ascii="GHEA Grapalat" w:hAnsi="GHEA Grapalat" w:cs="Calibri"/>
          <w:color w:val="000000"/>
          <w:sz w:val="24"/>
          <w:szCs w:val="24"/>
          <w:lang w:val="hy-AM"/>
        </w:rPr>
        <w:t>այդ</w:t>
      </w:r>
      <w:r w:rsidR="00446983" w:rsidRPr="0090213D">
        <w:rPr>
          <w:rFonts w:ascii="GHEA Grapalat" w:hAnsi="GHEA Grapalat" w:cs="Calibri"/>
          <w:color w:val="000000"/>
          <w:sz w:val="24"/>
          <w:szCs w:val="24"/>
          <w:lang w:val="hy-AM"/>
        </w:rPr>
        <w:t xml:space="preserve"> մասով անհամապատասխանություն չի </w:t>
      </w:r>
      <w:r w:rsidR="00532D46" w:rsidRPr="0090213D">
        <w:rPr>
          <w:rFonts w:ascii="GHEA Grapalat" w:hAnsi="GHEA Grapalat" w:cs="Calibri"/>
          <w:color w:val="000000"/>
          <w:sz w:val="24"/>
          <w:szCs w:val="24"/>
          <w:lang w:val="hy-AM"/>
        </w:rPr>
        <w:t>արձանագր</w:t>
      </w:r>
      <w:r w:rsidR="00446983" w:rsidRPr="0090213D">
        <w:rPr>
          <w:rFonts w:ascii="GHEA Grapalat" w:hAnsi="GHEA Grapalat" w:cs="Calibri"/>
          <w:color w:val="000000"/>
          <w:sz w:val="24"/>
          <w:szCs w:val="24"/>
          <w:lang w:val="hy-AM"/>
        </w:rPr>
        <w:t>վել:</w:t>
      </w:r>
    </w:p>
    <w:p w14:paraId="7CEA3E27" w14:textId="00D506B2" w:rsidR="00446983" w:rsidRDefault="00532D46" w:rsidP="00446983">
      <w:pPr>
        <w:spacing w:line="360" w:lineRule="auto"/>
        <w:jc w:val="both"/>
        <w:rPr>
          <w:rFonts w:ascii="GHEA Grapalat" w:hAnsi="GHEA Grapalat" w:cs="Calibri"/>
          <w:color w:val="000000"/>
          <w:sz w:val="24"/>
          <w:szCs w:val="24"/>
          <w:lang w:val="hy-AM"/>
        </w:rPr>
      </w:pPr>
      <w:r>
        <w:rPr>
          <w:rFonts w:ascii="GHEA Grapalat" w:hAnsi="GHEA Grapalat" w:cs="Calibri"/>
          <w:color w:val="000000"/>
          <w:sz w:val="24"/>
          <w:szCs w:val="24"/>
          <w:lang w:val="hy-AM"/>
        </w:rPr>
        <w:t xml:space="preserve">   </w:t>
      </w:r>
      <w:r w:rsidR="00446983" w:rsidRPr="0029728D">
        <w:rPr>
          <w:rFonts w:ascii="GHEA Grapalat" w:hAnsi="GHEA Grapalat" w:cs="Calibri"/>
          <w:color w:val="000000"/>
          <w:sz w:val="24"/>
          <w:szCs w:val="24"/>
          <w:lang w:val="hy-AM"/>
        </w:rPr>
        <w:t>2022թ. առաջին եռամսյակում</w:t>
      </w:r>
      <w:r>
        <w:rPr>
          <w:rFonts w:ascii="GHEA Grapalat" w:hAnsi="GHEA Grapalat" w:cs="Calibri"/>
          <w:color w:val="000000"/>
          <w:sz w:val="24"/>
          <w:szCs w:val="24"/>
          <w:lang w:val="hy-AM"/>
        </w:rPr>
        <w:t>, ՀՀ ոստիկանության</w:t>
      </w:r>
      <w:r w:rsidR="00446983" w:rsidRPr="0029728D">
        <w:rPr>
          <w:rFonts w:ascii="GHEA Grapalat" w:hAnsi="GHEA Grapalat" w:cs="Calibri"/>
          <w:color w:val="000000"/>
          <w:sz w:val="24"/>
          <w:szCs w:val="24"/>
          <w:lang w:val="hy-AM"/>
        </w:rPr>
        <w:t xml:space="preserve"> կադրերի ռեզերվում </w:t>
      </w:r>
      <w:r>
        <w:rPr>
          <w:rFonts w:ascii="GHEA Grapalat" w:hAnsi="GHEA Grapalat" w:cs="Calibri"/>
          <w:color w:val="000000"/>
          <w:sz w:val="24"/>
          <w:szCs w:val="24"/>
          <w:lang w:val="hy-AM"/>
        </w:rPr>
        <w:t>գտնվել</w:t>
      </w:r>
      <w:r w:rsidR="00446983" w:rsidRPr="0029728D">
        <w:rPr>
          <w:rFonts w:ascii="GHEA Grapalat" w:hAnsi="GHEA Grapalat" w:cs="Calibri"/>
          <w:color w:val="000000"/>
          <w:sz w:val="24"/>
          <w:szCs w:val="24"/>
          <w:lang w:val="hy-AM"/>
        </w:rPr>
        <w:t xml:space="preserve"> են 30 </w:t>
      </w:r>
      <w:r w:rsidR="00446983">
        <w:rPr>
          <w:rFonts w:ascii="GHEA Grapalat" w:hAnsi="GHEA Grapalat" w:cs="Calibri"/>
          <w:color w:val="000000"/>
          <w:sz w:val="24"/>
          <w:szCs w:val="24"/>
          <w:lang w:val="hy-AM"/>
        </w:rPr>
        <w:t>ծառայող, որից փաստացի վճարում իրականացվել է 21 ծառայողի, ընդհանուր՝ 19,887,6 հազ. դրամի չափով</w:t>
      </w:r>
      <w:r w:rsidR="00446983" w:rsidRPr="0029728D">
        <w:rPr>
          <w:rFonts w:ascii="GHEA Grapalat" w:hAnsi="GHEA Grapalat" w:cs="Calibri"/>
          <w:color w:val="000000"/>
          <w:sz w:val="24"/>
          <w:szCs w:val="24"/>
          <w:lang w:val="hy-AM"/>
        </w:rPr>
        <w:t>:</w:t>
      </w:r>
      <w:r w:rsidR="0090213D">
        <w:rPr>
          <w:rFonts w:ascii="GHEA Grapalat" w:hAnsi="GHEA Grapalat" w:cs="Calibri"/>
          <w:color w:val="000000"/>
          <w:sz w:val="24"/>
          <w:szCs w:val="24"/>
          <w:lang w:val="hy-AM"/>
        </w:rPr>
        <w:t xml:space="preserve"> Կ</w:t>
      </w:r>
      <w:r w:rsidR="0090213D" w:rsidRPr="0029728D">
        <w:rPr>
          <w:rFonts w:ascii="GHEA Grapalat" w:hAnsi="GHEA Grapalat" w:cs="Calibri"/>
          <w:color w:val="000000"/>
          <w:sz w:val="24"/>
          <w:szCs w:val="24"/>
          <w:lang w:val="hy-AM"/>
        </w:rPr>
        <w:t xml:space="preserve">ադրերի ռեզերվում </w:t>
      </w:r>
      <w:r w:rsidR="0090213D">
        <w:rPr>
          <w:rFonts w:ascii="GHEA Grapalat" w:hAnsi="GHEA Grapalat" w:cs="Calibri"/>
          <w:color w:val="000000"/>
          <w:sz w:val="24"/>
          <w:szCs w:val="24"/>
          <w:lang w:val="hy-AM"/>
        </w:rPr>
        <w:t xml:space="preserve">գտնվող ու վարձատրված </w:t>
      </w:r>
      <w:r w:rsidR="00E51DF7">
        <w:rPr>
          <w:rFonts w:ascii="GHEA Grapalat" w:hAnsi="GHEA Grapalat" w:cs="Calibri"/>
          <w:color w:val="000000"/>
          <w:sz w:val="24"/>
          <w:szCs w:val="24"/>
          <w:lang w:val="hy-AM"/>
        </w:rPr>
        <w:t xml:space="preserve">ծառայողներին հատկացված վճարների հիմքերին ու ճշտությանը վերաբերող </w:t>
      </w:r>
      <w:r w:rsidR="00E51DF7" w:rsidRPr="00E51DF7">
        <w:rPr>
          <w:rFonts w:ascii="GHEA Grapalat" w:hAnsi="GHEA Grapalat"/>
          <w:color w:val="000000"/>
          <w:sz w:val="24"/>
          <w:szCs w:val="24"/>
          <w:shd w:val="clear" w:color="auto" w:fill="FFFFFF"/>
          <w:lang w:val="hy-AM"/>
        </w:rPr>
        <w:t>մանրամասություններին</w:t>
      </w:r>
      <w:r w:rsidR="0090213D" w:rsidRPr="00E51DF7">
        <w:rPr>
          <w:rFonts w:ascii="GHEA Grapalat" w:hAnsi="GHEA Grapalat"/>
          <w:color w:val="000000"/>
          <w:sz w:val="24"/>
          <w:szCs w:val="24"/>
          <w:shd w:val="clear" w:color="auto" w:fill="FFFFFF"/>
          <w:lang w:val="hy-AM"/>
        </w:rPr>
        <w:t xml:space="preserve"> </w:t>
      </w:r>
      <w:r w:rsidR="00E51DF7" w:rsidRPr="00E51DF7">
        <w:rPr>
          <w:rFonts w:ascii="GHEA Grapalat" w:hAnsi="GHEA Grapalat"/>
          <w:color w:val="000000"/>
          <w:sz w:val="24"/>
          <w:szCs w:val="24"/>
          <w:shd w:val="clear" w:color="auto" w:fill="FFFFFF"/>
          <w:lang w:val="hy-AM"/>
        </w:rPr>
        <w:t>նախատեսվում է անդրադառնալ</w:t>
      </w:r>
      <w:r w:rsidR="0090213D" w:rsidRPr="00E51DF7">
        <w:rPr>
          <w:rFonts w:ascii="GHEA Grapalat" w:hAnsi="GHEA Grapalat"/>
          <w:color w:val="000000"/>
          <w:sz w:val="24"/>
          <w:szCs w:val="24"/>
          <w:shd w:val="clear" w:color="auto" w:fill="FFFFFF"/>
          <w:lang w:val="hy-AM"/>
        </w:rPr>
        <w:t xml:space="preserve"> </w:t>
      </w:r>
      <w:r w:rsidR="0090213D" w:rsidRPr="00E51DF7">
        <w:rPr>
          <w:rFonts w:ascii="GHEA Grapalat" w:hAnsi="GHEA Grapalat"/>
          <w:sz w:val="24"/>
          <w:szCs w:val="24"/>
          <w:lang w:val="hy-AM"/>
        </w:rPr>
        <w:t xml:space="preserve">«Հայաստանի Հանրապետության ոստիկանություն» հաշվեքննության օբյեկտում </w:t>
      </w:r>
      <w:r w:rsidR="0090213D" w:rsidRPr="00E51DF7">
        <w:rPr>
          <w:rFonts w:ascii="GHEA Grapalat" w:hAnsi="GHEA Grapalat" w:cs="Sylfaen"/>
          <w:sz w:val="24"/>
          <w:szCs w:val="24"/>
          <w:lang w:val="hy-AM"/>
        </w:rPr>
        <w:t xml:space="preserve">2022 թվականի պետական բյուջեի վեց, ինն ամիսների և տարեկան իրականացվելիք հաշվեքննությունների </w:t>
      </w:r>
      <w:r w:rsidR="00E51DF7" w:rsidRPr="00E51DF7">
        <w:rPr>
          <w:rFonts w:ascii="GHEA Grapalat" w:hAnsi="GHEA Grapalat" w:cs="Sylfaen"/>
          <w:sz w:val="24"/>
          <w:szCs w:val="24"/>
          <w:lang w:val="hy-AM"/>
        </w:rPr>
        <w:t>շրջանակներում</w:t>
      </w:r>
      <w:r w:rsidR="0090213D" w:rsidRPr="00E51DF7">
        <w:rPr>
          <w:rFonts w:ascii="GHEA Grapalat" w:hAnsi="GHEA Grapalat" w:cs="Sylfaen"/>
          <w:sz w:val="24"/>
          <w:szCs w:val="24"/>
          <w:lang w:val="hy-AM"/>
        </w:rPr>
        <w:t>:</w:t>
      </w:r>
    </w:p>
    <w:p w14:paraId="07078B2C" w14:textId="77777777" w:rsidR="00633544" w:rsidRPr="000471DC" w:rsidRDefault="00633544" w:rsidP="00446983">
      <w:pPr>
        <w:spacing w:line="360" w:lineRule="auto"/>
        <w:jc w:val="both"/>
        <w:rPr>
          <w:rFonts w:ascii="GHEA Grapalat" w:eastAsiaTheme="minorHAnsi" w:hAnsi="GHEA Grapalat"/>
          <w:sz w:val="24"/>
          <w:szCs w:val="24"/>
          <w:lang w:val="hy-AM"/>
        </w:rPr>
      </w:pPr>
    </w:p>
    <w:p w14:paraId="60D69F2D" w14:textId="04F0FA2A" w:rsidR="00822519" w:rsidRPr="00633544" w:rsidRDefault="00822519" w:rsidP="00584EC1">
      <w:pPr>
        <w:pStyle w:val="ListParagraph"/>
        <w:keepNext/>
        <w:keepLines/>
        <w:numPr>
          <w:ilvl w:val="0"/>
          <w:numId w:val="3"/>
        </w:numPr>
        <w:spacing w:afterLines="160" w:after="384" w:line="276" w:lineRule="auto"/>
        <w:jc w:val="center"/>
        <w:rPr>
          <w:rFonts w:ascii="GHEA Grapalat" w:hAnsi="GHEA Grapalat" w:cs="Sylfaen"/>
          <w:b/>
          <w:bCs/>
          <w:smallCaps/>
          <w:color w:val="5B9BD5" w:themeColor="accent1"/>
          <w:spacing w:val="5"/>
          <w:sz w:val="24"/>
          <w:szCs w:val="24"/>
          <w:u w:val="single"/>
        </w:rPr>
      </w:pPr>
      <w:r w:rsidRPr="00633544">
        <w:rPr>
          <w:rFonts w:ascii="GHEA Grapalat" w:hAnsi="GHEA Grapalat" w:cs="Sylfaen"/>
          <w:b/>
          <w:bCs/>
          <w:smallCaps/>
          <w:color w:val="5B9BD5" w:themeColor="accent1"/>
          <w:spacing w:val="5"/>
          <w:sz w:val="24"/>
          <w:szCs w:val="24"/>
          <w:u w:val="single"/>
        </w:rPr>
        <w:t>ԱՆՀԱՄԱՊԱՏԱՍԽԱՆՈՒԹՅՈՒՆՆԵՐԻ ՎԵՐԱԲԵՐՅԱԼ ԳՐԱՌՈՒՄՆԵՐ</w:t>
      </w:r>
    </w:p>
    <w:p w14:paraId="2875DAB7" w14:textId="111D6D6A" w:rsidR="00642453" w:rsidRPr="00633544" w:rsidRDefault="00633544" w:rsidP="00633544">
      <w:pPr>
        <w:pStyle w:val="Heading1"/>
        <w:spacing w:line="360" w:lineRule="auto"/>
        <w:jc w:val="center"/>
        <w:rPr>
          <w:rFonts w:ascii="GHEA Grapalat" w:hAnsi="GHEA Grapalat" w:cs="Sylfaen"/>
          <w:sz w:val="24"/>
          <w:szCs w:val="24"/>
          <w:lang w:val="hy-AM"/>
        </w:rPr>
      </w:pPr>
      <w:r>
        <w:rPr>
          <w:rFonts w:ascii="GHEA Grapalat" w:hAnsi="GHEA Grapalat"/>
          <w:sz w:val="24"/>
          <w:szCs w:val="24"/>
          <w:lang w:val="hy-AM"/>
        </w:rPr>
        <w:t xml:space="preserve">4.1 </w:t>
      </w:r>
      <w:r w:rsidR="00AE6A31" w:rsidRPr="00633544">
        <w:rPr>
          <w:rFonts w:ascii="GHEA Grapalat" w:hAnsi="GHEA Grapalat"/>
          <w:sz w:val="24"/>
          <w:szCs w:val="24"/>
          <w:lang w:val="hy-AM"/>
        </w:rPr>
        <w:t xml:space="preserve">ՀՀ ոստիկանության պետի՝ </w:t>
      </w:r>
      <w:r w:rsidR="00AE6A31" w:rsidRPr="00633544">
        <w:rPr>
          <w:rFonts w:ascii="GHEA Grapalat" w:hAnsi="GHEA Grapalat"/>
          <w:sz w:val="24"/>
          <w:szCs w:val="24"/>
          <w:shd w:val="clear" w:color="auto" w:fill="FFFFFF"/>
          <w:lang w:val="hy-AM"/>
        </w:rPr>
        <w:t xml:space="preserve">01.02.2020թ.-ի Թիվ 5-Լ և </w:t>
      </w:r>
      <w:r w:rsidR="00AE6A31" w:rsidRPr="00633544">
        <w:rPr>
          <w:rFonts w:ascii="GHEA Grapalat" w:hAnsi="GHEA Grapalat"/>
          <w:sz w:val="24"/>
          <w:szCs w:val="24"/>
          <w:lang w:val="hy-AM"/>
        </w:rPr>
        <w:t>14.12.2020թ.-ի Թիվ 42-Լ</w:t>
      </w:r>
      <w:r w:rsidR="00AE6A31" w:rsidRPr="00633544">
        <w:rPr>
          <w:rFonts w:ascii="GHEA Grapalat" w:hAnsi="GHEA Grapalat"/>
          <w:sz w:val="24"/>
          <w:szCs w:val="24"/>
          <w:shd w:val="clear" w:color="auto" w:fill="FFFFFF"/>
          <w:lang w:val="hy-AM"/>
        </w:rPr>
        <w:t xml:space="preserve"> հրամանների բովանդակությունների համադրում Հայաստանի Հանրապետությունում գնումների ոլորտը կանոնակարգող օրենսդրության պահանջների հետ</w:t>
      </w:r>
    </w:p>
    <w:p w14:paraId="77FAD23D" w14:textId="77777777" w:rsidR="00130A21" w:rsidRDefault="00130A21" w:rsidP="00BE3CC3">
      <w:pPr>
        <w:spacing w:after="0" w:line="276" w:lineRule="auto"/>
        <w:jc w:val="both"/>
        <w:rPr>
          <w:rFonts w:ascii="GHEA Grapalat" w:hAnsi="GHEA Grapalat" w:cs="Sylfaen"/>
          <w:sz w:val="24"/>
          <w:szCs w:val="24"/>
          <w:lang w:val="hy-AM"/>
        </w:rPr>
      </w:pPr>
    </w:p>
    <w:p w14:paraId="2E86A8CF" w14:textId="67567468" w:rsidR="00AE6A31" w:rsidRPr="00580E7D" w:rsidRDefault="00167B86" w:rsidP="00AE6A31">
      <w:pPr>
        <w:spacing w:line="360" w:lineRule="auto"/>
        <w:jc w:val="both"/>
        <w:rPr>
          <w:rFonts w:ascii="GHEA Grapalat" w:hAnsi="GHEA Grapalat"/>
          <w:color w:val="000000"/>
          <w:sz w:val="24"/>
          <w:szCs w:val="24"/>
          <w:shd w:val="clear" w:color="auto" w:fill="FFFFFF"/>
          <w:lang w:val="hy-AM"/>
        </w:rPr>
      </w:pPr>
      <w:r>
        <w:rPr>
          <w:rFonts w:ascii="GHEA Grapalat" w:hAnsi="GHEA Grapalat"/>
          <w:sz w:val="24"/>
          <w:szCs w:val="24"/>
          <w:lang w:val="hy-AM"/>
        </w:rPr>
        <w:t xml:space="preserve">  </w:t>
      </w:r>
      <w:r w:rsidR="00AE6A31" w:rsidRPr="00580E7D">
        <w:rPr>
          <w:rFonts w:ascii="GHEA Grapalat" w:hAnsi="GHEA Grapalat"/>
          <w:sz w:val="24"/>
          <w:szCs w:val="24"/>
          <w:lang w:val="hy-AM"/>
        </w:rPr>
        <w:t>Համաձայն «</w:t>
      </w:r>
      <w:r w:rsidR="00AE6A31" w:rsidRPr="00580E7D">
        <w:rPr>
          <w:rFonts w:ascii="GHEA Grapalat" w:hAnsi="GHEA Grapalat" w:cs="Arial"/>
          <w:sz w:val="24"/>
          <w:szCs w:val="24"/>
          <w:shd w:val="clear" w:color="auto" w:fill="FFFFFF"/>
          <w:lang w:val="hy-AM"/>
        </w:rPr>
        <w:t>Գնումների</w:t>
      </w:r>
      <w:r w:rsidR="00AE6A31" w:rsidRPr="00580E7D">
        <w:rPr>
          <w:rFonts w:ascii="GHEA Grapalat" w:hAnsi="GHEA Grapalat"/>
          <w:sz w:val="24"/>
          <w:szCs w:val="24"/>
          <w:shd w:val="clear" w:color="auto" w:fill="FFFFFF"/>
          <w:lang w:val="hy-AM"/>
        </w:rPr>
        <w:t xml:space="preserve"> </w:t>
      </w:r>
      <w:r w:rsidR="00AE6A31" w:rsidRPr="00580E7D">
        <w:rPr>
          <w:rFonts w:ascii="GHEA Grapalat" w:hAnsi="GHEA Grapalat" w:cs="Arial"/>
          <w:sz w:val="24"/>
          <w:szCs w:val="24"/>
          <w:shd w:val="clear" w:color="auto" w:fill="FFFFFF"/>
          <w:lang w:val="hy-AM"/>
        </w:rPr>
        <w:t>մասին</w:t>
      </w:r>
      <w:r w:rsidR="00AE6A31" w:rsidRPr="00580E7D">
        <w:rPr>
          <w:rFonts w:ascii="GHEA Grapalat" w:eastAsia="Calibri" w:hAnsi="GHEA Grapalat" w:cs="Arial"/>
          <w:sz w:val="24"/>
          <w:szCs w:val="24"/>
          <w:lang w:val="af-ZA"/>
        </w:rPr>
        <w:t>»</w:t>
      </w:r>
      <w:r w:rsidR="00AE6A31" w:rsidRPr="00580E7D">
        <w:rPr>
          <w:rFonts w:ascii="GHEA Grapalat" w:eastAsia="Calibri" w:hAnsi="GHEA Grapalat" w:cs="Arial"/>
          <w:sz w:val="24"/>
          <w:szCs w:val="24"/>
          <w:lang w:val="hy-AM"/>
        </w:rPr>
        <w:t xml:space="preserve"> ՀՀ </w:t>
      </w:r>
      <w:r w:rsidR="00AE6A31" w:rsidRPr="00580E7D">
        <w:rPr>
          <w:rFonts w:ascii="GHEA Grapalat" w:hAnsi="GHEA Grapalat"/>
          <w:color w:val="000000"/>
          <w:sz w:val="24"/>
          <w:szCs w:val="24"/>
          <w:shd w:val="clear" w:color="auto" w:fill="FFFFFF"/>
          <w:lang w:val="hy-AM"/>
        </w:rPr>
        <w:t xml:space="preserve">օրենքի 2-րդ հոդվածի 1-ին մասի 1-ին կետի «ա» պարբերությամբ սահմանվածի, ինչպես նաև </w:t>
      </w:r>
      <w:r w:rsidR="00AE6A31" w:rsidRPr="00580E7D">
        <w:rPr>
          <w:rFonts w:ascii="GHEA Grapalat" w:hAnsi="GHEA Grapalat"/>
          <w:sz w:val="24"/>
          <w:szCs w:val="24"/>
          <w:lang w:val="hy-AM"/>
        </w:rPr>
        <w:t xml:space="preserve">ՀՀ կառավարության 4-ը մայիսի 2017 թվականի «Գնումների գործընթացի կազմակերպման կարգը հաստատելու և Հայաստանի Հանրապետության կառավարության 2011 թվականի փետրվարի 10-ի </w:t>
      </w:r>
      <w:r w:rsidR="00411D28" w:rsidRPr="00580E7D">
        <w:rPr>
          <w:rFonts w:ascii="GHEA Grapalat" w:hAnsi="GHEA Grapalat"/>
          <w:sz w:val="24"/>
          <w:szCs w:val="24"/>
          <w:lang w:val="hy-AM"/>
        </w:rPr>
        <w:t>N</w:t>
      </w:r>
      <w:r w:rsidR="00411D28">
        <w:rPr>
          <w:rFonts w:ascii="Calibri" w:hAnsi="Calibri" w:cs="Calibri"/>
          <w:sz w:val="24"/>
          <w:szCs w:val="24"/>
          <w:lang w:val="hy-AM"/>
        </w:rPr>
        <w:t> </w:t>
      </w:r>
      <w:r w:rsidR="00AE6A31" w:rsidRPr="00580E7D">
        <w:rPr>
          <w:rFonts w:ascii="GHEA Grapalat" w:hAnsi="GHEA Grapalat"/>
          <w:sz w:val="24"/>
          <w:szCs w:val="24"/>
          <w:lang w:val="hy-AM"/>
        </w:rPr>
        <w:t>168-Ն որոշումը ուժը կորցրած ճանաչելու մասին</w:t>
      </w:r>
      <w:r w:rsidR="00AE6A31" w:rsidRPr="00580E7D">
        <w:rPr>
          <w:rFonts w:ascii="GHEA Grapalat" w:eastAsia="Calibri" w:hAnsi="GHEA Grapalat" w:cs="Arial"/>
          <w:sz w:val="24"/>
          <w:szCs w:val="24"/>
          <w:lang w:val="af-ZA"/>
        </w:rPr>
        <w:t>»</w:t>
      </w:r>
      <w:r w:rsidR="00AE6A31" w:rsidRPr="00580E7D">
        <w:rPr>
          <w:rFonts w:ascii="GHEA Grapalat" w:hAnsi="GHEA Grapalat"/>
          <w:sz w:val="24"/>
          <w:szCs w:val="24"/>
          <w:lang w:val="hy-AM"/>
        </w:rPr>
        <w:t xml:space="preserve"> N 526-Ն որոշման հավելվածի (կարգի) 6-րդ կետի 1) ենթակետի «բ</w:t>
      </w:r>
      <w:r w:rsidR="00AE6A31" w:rsidRPr="00580E7D">
        <w:rPr>
          <w:rFonts w:ascii="GHEA Grapalat" w:eastAsia="Calibri" w:hAnsi="GHEA Grapalat" w:cs="Arial"/>
          <w:sz w:val="24"/>
          <w:szCs w:val="24"/>
          <w:lang w:val="af-ZA"/>
        </w:rPr>
        <w:t>»</w:t>
      </w:r>
      <w:r w:rsidR="00AE6A31" w:rsidRPr="00580E7D">
        <w:rPr>
          <w:rFonts w:ascii="GHEA Grapalat" w:hAnsi="GHEA Grapalat"/>
          <w:sz w:val="24"/>
          <w:szCs w:val="24"/>
          <w:lang w:val="hy-AM"/>
        </w:rPr>
        <w:t xml:space="preserve"> պարբերության տրամաբանության ՀՀ ոստիկանությունում պատվիրատուի ղեկավարն է՝ ոստիկանության պետը կամ </w:t>
      </w:r>
      <w:r w:rsidR="00AE6A31" w:rsidRPr="00580E7D">
        <w:rPr>
          <w:rFonts w:ascii="GHEA Grapalat" w:hAnsi="GHEA Grapalat"/>
          <w:sz w:val="24"/>
          <w:szCs w:val="24"/>
          <w:lang w:val="hy-AM"/>
        </w:rPr>
        <w:lastRenderedPageBreak/>
        <w:t>վերջինիս կողմից լիազորված պաշտոնատար անձը: Ըստ նույն կարգի 7-րդ կետի</w:t>
      </w:r>
      <w:r w:rsidR="00DA4253">
        <w:rPr>
          <w:rFonts w:ascii="GHEA Grapalat" w:hAnsi="GHEA Grapalat"/>
          <w:sz w:val="24"/>
          <w:szCs w:val="24"/>
          <w:lang w:val="hy-AM"/>
        </w:rPr>
        <w:t>,</w:t>
      </w:r>
      <w:r w:rsidR="00AE6A31" w:rsidRPr="00580E7D">
        <w:rPr>
          <w:rFonts w:ascii="GHEA Grapalat" w:hAnsi="GHEA Grapalat"/>
          <w:sz w:val="24"/>
          <w:szCs w:val="24"/>
          <w:lang w:val="hy-AM"/>
        </w:rPr>
        <w:t xml:space="preserve"> </w:t>
      </w:r>
      <w:r w:rsidR="00DA4253">
        <w:rPr>
          <w:rFonts w:ascii="GHEA Grapalat" w:hAnsi="GHEA Grapalat"/>
          <w:sz w:val="24"/>
          <w:szCs w:val="24"/>
          <w:lang w:val="hy-AM"/>
        </w:rPr>
        <w:t xml:space="preserve">պատվիրատուի ղեկավարը </w:t>
      </w:r>
      <w:r w:rsidR="00AE6A31" w:rsidRPr="00580E7D">
        <w:rPr>
          <w:rFonts w:ascii="GHEA Grapalat" w:hAnsi="GHEA Grapalat"/>
          <w:sz w:val="24"/>
          <w:szCs w:val="24"/>
          <w:lang w:val="hy-AM"/>
        </w:rPr>
        <w:t xml:space="preserve">սահմանում է՝ գնումները համակարգող, պատասխանատու ստորաբաժանում, գնահատող հանձնաժողով, </w:t>
      </w:r>
      <w:r w:rsidR="00AE6A31" w:rsidRPr="00580E7D">
        <w:rPr>
          <w:rFonts w:ascii="GHEA Grapalat" w:hAnsi="GHEA Grapalat"/>
          <w:color w:val="000000"/>
          <w:sz w:val="24"/>
          <w:szCs w:val="24"/>
          <w:shd w:val="clear" w:color="auto" w:fill="FFFFFF"/>
          <w:lang w:val="hy-AM"/>
        </w:rPr>
        <w:t>գնման գործընթացների կազմակերպման ժամանակացույց, ինչպես նաև կնքում է պայմանագիր ու հաստատում գնման ընթացակարգի արձանագրությունը: Հաշվեքննության ընթացքում համադրվեցին հաշվեքննության օբյեկտում գնման գործընթացին վերաբորող մի շարք իրավական ակտերի բովանդակությունը ոլորտը կանոնակարգող օրենսդրական պահանջների հետ, որի արդյունքում արձանագրվեցին մի շարք անհամապատասխանություններ, մասնավորապես.</w:t>
      </w:r>
    </w:p>
    <w:p w14:paraId="7F06EAEE" w14:textId="529875FF" w:rsidR="00AE6A31" w:rsidRPr="00580E7D" w:rsidRDefault="00AE6A31" w:rsidP="002A078C">
      <w:pPr>
        <w:pStyle w:val="ListParagraph"/>
        <w:numPr>
          <w:ilvl w:val="0"/>
          <w:numId w:val="4"/>
        </w:numPr>
        <w:spacing w:after="200" w:line="360" w:lineRule="auto"/>
        <w:jc w:val="both"/>
        <w:rPr>
          <w:rFonts w:ascii="GHEA Grapalat" w:hAnsi="GHEA Grapalat"/>
          <w:sz w:val="24"/>
          <w:szCs w:val="24"/>
          <w:lang w:val="hy-AM"/>
        </w:rPr>
      </w:pPr>
      <w:r w:rsidRPr="00580E7D">
        <w:rPr>
          <w:rFonts w:ascii="GHEA Grapalat" w:hAnsi="GHEA Grapalat"/>
          <w:sz w:val="24"/>
          <w:szCs w:val="24"/>
          <w:lang w:val="hy-AM"/>
        </w:rPr>
        <w:t>ՀՀ ոստիկանության պետի 14.12.2020թ.-ի թիվ 42-Լ հրամանի 1-ին կետի համաձայն, ՀՀ ոստիկանության տնտեսական վարչությունը, ի դեմս գնումների համակարգման բաժնի, սահմանվել է գնումները համակարգող ստորաբաժանում: Նույն հրամանի 3-րդ կետի համաձայն, ՀՀ ոստիկանության տնտեսական վարչության պետին հանձնարարվել է՝ գնումների գործընթացի կազմակերպման և համակարգման շրջանակներում գնումների պատասխանատու ստորաբաժանումներին ցուցաբերել մեթոդական և խորհրդատվական օժանդակություն: Հրամանի հավելվածով ըստ թվով 900 գնման առարկաների պատասխանատու ստորաբաժանում են սահմանվել մարմնի ոչ միայն կառուցվածքային ստորաբաժանումներ ու խմբեր, այլ նաև մասնագիտական ստորաբաժանումներ: Սակայն, ՀՀ կառավարության 4-ը մայիսի 2017 թվականի «Գնումների գործընթացի կազմակերպման կարգը հաստատելու և Հայաստանի Հանրապետության կառավարության 2011 թվականի փետրվարի 10-ի N 168-Ն որոշումը ուժը կորցրած ճանաչելու մասին</w:t>
      </w:r>
      <w:r w:rsidRPr="00580E7D">
        <w:rPr>
          <w:rFonts w:ascii="GHEA Grapalat" w:eastAsia="Calibri" w:hAnsi="GHEA Grapalat" w:cs="Arial"/>
          <w:sz w:val="24"/>
          <w:szCs w:val="24"/>
          <w:lang w:val="af-ZA"/>
        </w:rPr>
        <w:t>»</w:t>
      </w:r>
      <w:r w:rsidRPr="00580E7D">
        <w:rPr>
          <w:rFonts w:ascii="GHEA Grapalat" w:hAnsi="GHEA Grapalat"/>
          <w:sz w:val="24"/>
          <w:szCs w:val="24"/>
          <w:lang w:val="hy-AM"/>
        </w:rPr>
        <w:t xml:space="preserve"> N 526-Ն որոշման հավելվածի (կարգի) 12-րդ կետի 1-ին ենթակետի՝ «պահանջների պատասխանատու </w:t>
      </w:r>
      <w:r w:rsidRPr="00580E7D">
        <w:rPr>
          <w:rFonts w:ascii="GHEA Grapalat" w:hAnsi="GHEA Grapalat"/>
          <w:color w:val="000000"/>
          <w:sz w:val="24"/>
          <w:szCs w:val="24"/>
          <w:shd w:val="clear" w:color="auto" w:fill="FFFFFF"/>
          <w:lang w:val="hy-AM"/>
        </w:rPr>
        <w:t xml:space="preserve">ստորաբաժանում կարող են սահմանվել պատվիրատուի համապատասխան </w:t>
      </w:r>
      <w:r w:rsidRPr="00580E7D">
        <w:rPr>
          <w:rFonts w:ascii="GHEA Grapalat" w:hAnsi="GHEA Grapalat"/>
          <w:color w:val="000000"/>
          <w:sz w:val="24"/>
          <w:szCs w:val="24"/>
          <w:u w:val="single"/>
          <w:shd w:val="clear" w:color="auto" w:fill="FFFFFF"/>
          <w:lang w:val="hy-AM"/>
        </w:rPr>
        <w:t>կառուցվածքային</w:t>
      </w:r>
      <w:r w:rsidRPr="00580E7D">
        <w:rPr>
          <w:rFonts w:ascii="GHEA Grapalat" w:hAnsi="GHEA Grapalat"/>
          <w:color w:val="000000"/>
          <w:sz w:val="24"/>
          <w:szCs w:val="24"/>
          <w:shd w:val="clear" w:color="auto" w:fill="FFFFFF"/>
          <w:lang w:val="hy-AM"/>
        </w:rPr>
        <w:t xml:space="preserve"> ստորաբաժանումը, ենթակա մարմինը կամ համակարգման ոլորտում գործող </w:t>
      </w:r>
      <w:r w:rsidRPr="00580E7D">
        <w:rPr>
          <w:rFonts w:ascii="GHEA Grapalat" w:hAnsi="GHEA Grapalat"/>
          <w:color w:val="000000"/>
          <w:sz w:val="24"/>
          <w:szCs w:val="24"/>
          <w:shd w:val="clear" w:color="auto" w:fill="FFFFFF"/>
          <w:lang w:val="hy-AM"/>
        </w:rPr>
        <w:lastRenderedPageBreak/>
        <w:t>կազմակերպությունը</w:t>
      </w:r>
      <w:r w:rsidRPr="00580E7D">
        <w:rPr>
          <w:rFonts w:ascii="GHEA Grapalat" w:eastAsia="Calibri" w:hAnsi="GHEA Grapalat" w:cs="Arial"/>
          <w:sz w:val="24"/>
          <w:szCs w:val="24"/>
          <w:lang w:val="af-ZA"/>
        </w:rPr>
        <w:t>»</w:t>
      </w:r>
      <w:r w:rsidRPr="00580E7D">
        <w:rPr>
          <w:rFonts w:ascii="GHEA Grapalat" w:hAnsi="GHEA Grapalat"/>
          <w:color w:val="000000"/>
          <w:sz w:val="24"/>
          <w:szCs w:val="24"/>
          <w:shd w:val="clear" w:color="auto" w:fill="FFFFFF"/>
          <w:lang w:val="hy-AM"/>
        </w:rPr>
        <w:t xml:space="preserve">: </w:t>
      </w:r>
      <w:r w:rsidRPr="00580E7D">
        <w:rPr>
          <w:rFonts w:ascii="GHEA Grapalat" w:hAnsi="GHEA Grapalat"/>
          <w:sz w:val="24"/>
          <w:szCs w:val="24"/>
          <w:lang w:val="hy-AM"/>
        </w:rPr>
        <w:t xml:space="preserve">Իսկ ըստ Հայաստանի Հանրապետության </w:t>
      </w:r>
      <w:r w:rsidR="00AD1EC7">
        <w:rPr>
          <w:rFonts w:ascii="GHEA Grapalat" w:hAnsi="GHEA Grapalat"/>
          <w:sz w:val="24"/>
          <w:szCs w:val="24"/>
          <w:lang w:val="hy-AM"/>
        </w:rPr>
        <w:t>վարչապետի</w:t>
      </w:r>
      <w:r w:rsidRPr="00580E7D">
        <w:rPr>
          <w:rFonts w:ascii="GHEA Grapalat" w:hAnsi="GHEA Grapalat"/>
          <w:sz w:val="24"/>
          <w:szCs w:val="24"/>
          <w:lang w:val="hy-AM"/>
        </w:rPr>
        <w:t xml:space="preserve"> 2018 թվականի հունիսի 11-ի «Հայաստանի Հանրապետության ոստիկանության կանոնադրությունը հաստատելու մասին</w:t>
      </w:r>
      <w:r w:rsidRPr="00580E7D">
        <w:rPr>
          <w:rFonts w:ascii="GHEA Grapalat" w:eastAsia="Calibri" w:hAnsi="GHEA Grapalat" w:cs="Arial"/>
          <w:sz w:val="24"/>
          <w:szCs w:val="24"/>
          <w:lang w:val="af-ZA"/>
        </w:rPr>
        <w:t>»</w:t>
      </w:r>
      <w:r w:rsidRPr="00580E7D">
        <w:rPr>
          <w:rFonts w:ascii="GHEA Grapalat" w:hAnsi="GHEA Grapalat"/>
          <w:sz w:val="24"/>
          <w:szCs w:val="24"/>
          <w:lang w:val="hy-AM"/>
        </w:rPr>
        <w:t xml:space="preserve"> N 751-Լ որոշմամբ հաստատված կանոնադրության, ՀՀ ոստիկանությունում «կառուցվածքային</w:t>
      </w:r>
      <w:r w:rsidRPr="00580E7D">
        <w:rPr>
          <w:rFonts w:ascii="GHEA Grapalat" w:eastAsia="Calibri" w:hAnsi="GHEA Grapalat" w:cs="Arial"/>
          <w:sz w:val="24"/>
          <w:szCs w:val="24"/>
          <w:lang w:val="af-ZA"/>
        </w:rPr>
        <w:t>»</w:t>
      </w:r>
      <w:r w:rsidRPr="00580E7D">
        <w:rPr>
          <w:rFonts w:ascii="GHEA Grapalat" w:hAnsi="GHEA Grapalat"/>
          <w:sz w:val="24"/>
          <w:szCs w:val="24"/>
          <w:lang w:val="hy-AM"/>
        </w:rPr>
        <w:t xml:space="preserve"> դասակարգում ունեցող ստորաբաժանումները բերված են՝ 29, 30, 31 և 34 կետերում ու դրանց կազմում է նաև տնտեսական վարչությունը, սակայն վերջինիս կազմում ընդգրկված ստորաբաժանումները համաձայն կանոնադրության 32-րդ կետի 2) ենթակետի ունեն «աջակցող մասնագիտական</w:t>
      </w:r>
      <w:r w:rsidRPr="00580E7D">
        <w:rPr>
          <w:rFonts w:ascii="GHEA Grapalat" w:eastAsia="Calibri" w:hAnsi="GHEA Grapalat" w:cs="Arial"/>
          <w:sz w:val="24"/>
          <w:szCs w:val="24"/>
          <w:lang w:val="af-ZA"/>
        </w:rPr>
        <w:t>»</w:t>
      </w:r>
      <w:r w:rsidRPr="00580E7D">
        <w:rPr>
          <w:rFonts w:ascii="GHEA Grapalat" w:hAnsi="GHEA Grapalat"/>
          <w:sz w:val="24"/>
          <w:szCs w:val="24"/>
          <w:lang w:val="hy-AM"/>
        </w:rPr>
        <w:t xml:space="preserve"> ստորաբաժանման կարգավիճակ և ըստ նշված փաստաթղթի տրամաբանության տնտեսական վարչության ենթակա բաժինները և/կամ բաժանմունքները չունեն մարմնի «կառուցվածքային</w:t>
      </w:r>
      <w:r w:rsidRPr="00580E7D">
        <w:rPr>
          <w:rFonts w:ascii="GHEA Grapalat" w:eastAsia="Calibri" w:hAnsi="GHEA Grapalat" w:cs="Arial"/>
          <w:sz w:val="24"/>
          <w:szCs w:val="24"/>
          <w:lang w:val="af-ZA"/>
        </w:rPr>
        <w:t>»</w:t>
      </w:r>
      <w:r w:rsidRPr="00580E7D">
        <w:rPr>
          <w:rFonts w:ascii="GHEA Grapalat" w:eastAsia="Calibri" w:hAnsi="GHEA Grapalat" w:cs="Arial"/>
          <w:sz w:val="24"/>
          <w:szCs w:val="24"/>
          <w:lang w:val="hy-AM"/>
        </w:rPr>
        <w:t xml:space="preserve"> ստորաբաժանման կարգավիճակ</w:t>
      </w:r>
      <w:r w:rsidRPr="00580E7D">
        <w:rPr>
          <w:rFonts w:ascii="GHEA Grapalat" w:hAnsi="GHEA Grapalat"/>
          <w:sz w:val="24"/>
          <w:szCs w:val="24"/>
          <w:lang w:val="hy-AM"/>
        </w:rPr>
        <w:t xml:space="preserve">: Ի դեպ, </w:t>
      </w:r>
      <w:r w:rsidR="00747982">
        <w:rPr>
          <w:rFonts w:ascii="GHEA Grapalat" w:hAnsi="GHEA Grapalat"/>
          <w:sz w:val="24"/>
          <w:szCs w:val="24"/>
          <w:lang w:val="hy-AM"/>
        </w:rPr>
        <w:t>կանոնադրությամբ</w:t>
      </w:r>
      <w:r w:rsidRPr="00580E7D">
        <w:rPr>
          <w:rFonts w:ascii="GHEA Grapalat" w:hAnsi="GHEA Grapalat"/>
          <w:sz w:val="24"/>
          <w:szCs w:val="24"/>
          <w:lang w:val="hy-AM"/>
        </w:rPr>
        <w:t xml:space="preserve"> մի շարք այլ ստորաբաժանումների բաժինների, բաժանմունքների և անգամ զորամիավորումների համար սահմանվել է «կառուցվածքային</w:t>
      </w:r>
      <w:r w:rsidRPr="00580E7D">
        <w:rPr>
          <w:rFonts w:ascii="GHEA Grapalat" w:eastAsia="Calibri" w:hAnsi="GHEA Grapalat" w:cs="Arial"/>
          <w:sz w:val="24"/>
          <w:szCs w:val="24"/>
          <w:lang w:val="af-ZA"/>
        </w:rPr>
        <w:t>»</w:t>
      </w:r>
      <w:r w:rsidRPr="00580E7D">
        <w:rPr>
          <w:rFonts w:ascii="GHEA Grapalat" w:eastAsia="Calibri" w:hAnsi="GHEA Grapalat" w:cs="Arial"/>
          <w:sz w:val="24"/>
          <w:szCs w:val="24"/>
          <w:lang w:val="hy-AM"/>
        </w:rPr>
        <w:t xml:space="preserve"> ստորաբաժանման կարգավիճակ: Ելնելով </w:t>
      </w:r>
      <w:r w:rsidRPr="00580E7D">
        <w:rPr>
          <w:rFonts w:ascii="GHEA Grapalat" w:hAnsi="GHEA Grapalat"/>
          <w:sz w:val="24"/>
          <w:szCs w:val="24"/>
          <w:lang w:val="hy-AM"/>
        </w:rPr>
        <w:t>«</w:t>
      </w:r>
      <w:r w:rsidRPr="00580E7D">
        <w:rPr>
          <w:rFonts w:ascii="GHEA Grapalat" w:hAnsi="GHEA Grapalat" w:cs="Arial"/>
          <w:sz w:val="24"/>
          <w:szCs w:val="24"/>
          <w:shd w:val="clear" w:color="auto" w:fill="FFFFFF"/>
          <w:lang w:val="hy-AM"/>
        </w:rPr>
        <w:t>Նորմատիվ իրավական ակտերի</w:t>
      </w:r>
      <w:r w:rsidRPr="00580E7D">
        <w:rPr>
          <w:rFonts w:ascii="GHEA Grapalat" w:hAnsi="GHEA Grapalat"/>
          <w:sz w:val="24"/>
          <w:szCs w:val="24"/>
          <w:shd w:val="clear" w:color="auto" w:fill="FFFFFF"/>
          <w:lang w:val="hy-AM"/>
        </w:rPr>
        <w:t xml:space="preserve"> </w:t>
      </w:r>
      <w:r w:rsidRPr="00580E7D">
        <w:rPr>
          <w:rFonts w:ascii="GHEA Grapalat" w:hAnsi="GHEA Grapalat" w:cs="Arial"/>
          <w:sz w:val="24"/>
          <w:szCs w:val="24"/>
          <w:shd w:val="clear" w:color="auto" w:fill="FFFFFF"/>
          <w:lang w:val="hy-AM"/>
        </w:rPr>
        <w:t>մասին</w:t>
      </w:r>
      <w:r w:rsidRPr="00580E7D">
        <w:rPr>
          <w:rFonts w:ascii="GHEA Grapalat" w:eastAsia="Calibri" w:hAnsi="GHEA Grapalat" w:cs="Arial"/>
          <w:sz w:val="24"/>
          <w:szCs w:val="24"/>
          <w:lang w:val="af-ZA"/>
        </w:rPr>
        <w:t>»</w:t>
      </w:r>
      <w:r w:rsidRPr="00580E7D">
        <w:rPr>
          <w:rFonts w:ascii="GHEA Grapalat" w:eastAsia="Calibri" w:hAnsi="GHEA Grapalat" w:cs="Arial"/>
          <w:sz w:val="24"/>
          <w:szCs w:val="24"/>
          <w:lang w:val="hy-AM"/>
        </w:rPr>
        <w:t xml:space="preserve"> ՀՀ </w:t>
      </w:r>
      <w:r w:rsidRPr="00580E7D">
        <w:rPr>
          <w:rFonts w:ascii="GHEA Grapalat" w:hAnsi="GHEA Grapalat"/>
          <w:color w:val="000000"/>
          <w:sz w:val="24"/>
          <w:szCs w:val="24"/>
          <w:shd w:val="clear" w:color="auto" w:fill="FFFFFF"/>
          <w:lang w:val="hy-AM"/>
        </w:rPr>
        <w:t xml:space="preserve">օրենքի 41-րդ հոդվածի 1-ին </w:t>
      </w:r>
      <w:r w:rsidR="00747982">
        <w:rPr>
          <w:rFonts w:ascii="GHEA Grapalat" w:hAnsi="GHEA Grapalat"/>
          <w:color w:val="000000"/>
          <w:sz w:val="24"/>
          <w:szCs w:val="24"/>
          <w:shd w:val="clear" w:color="auto" w:fill="FFFFFF"/>
          <w:lang w:val="hy-AM"/>
        </w:rPr>
        <w:t>մասով</w:t>
      </w:r>
      <w:r w:rsidRPr="00580E7D">
        <w:rPr>
          <w:rFonts w:ascii="GHEA Grapalat" w:hAnsi="GHEA Grapalat"/>
          <w:color w:val="000000"/>
          <w:sz w:val="24"/>
          <w:szCs w:val="24"/>
          <w:shd w:val="clear" w:color="auto" w:fill="FFFFFF"/>
          <w:lang w:val="hy-AM"/>
        </w:rPr>
        <w:t xml:space="preserve"> </w:t>
      </w:r>
      <w:r w:rsidR="00CD6111">
        <w:rPr>
          <w:rFonts w:ascii="GHEA Grapalat" w:hAnsi="GHEA Grapalat"/>
          <w:color w:val="000000"/>
          <w:sz w:val="24"/>
          <w:szCs w:val="24"/>
          <w:shd w:val="clear" w:color="auto" w:fill="FFFFFF"/>
          <w:lang w:val="hy-AM"/>
        </w:rPr>
        <w:t>սահմանվածից</w:t>
      </w:r>
      <w:r w:rsidRPr="00580E7D">
        <w:rPr>
          <w:rFonts w:ascii="GHEA Grapalat" w:hAnsi="GHEA Grapalat"/>
          <w:color w:val="000000"/>
          <w:sz w:val="24"/>
          <w:szCs w:val="24"/>
          <w:shd w:val="clear" w:color="auto" w:fill="FFFFFF"/>
          <w:lang w:val="hy-AM"/>
        </w:rPr>
        <w:t>, այն է՝</w:t>
      </w:r>
      <w:r w:rsidRPr="00580E7D">
        <w:rPr>
          <w:rFonts w:ascii="GHEA Grapalat" w:hAnsi="GHEA Grapalat"/>
          <w:color w:val="000000"/>
          <w:sz w:val="21"/>
          <w:szCs w:val="21"/>
          <w:shd w:val="clear" w:color="auto" w:fill="FFFFFF"/>
          <w:lang w:val="hy-AM"/>
        </w:rPr>
        <w:t xml:space="preserve"> </w:t>
      </w:r>
      <w:r w:rsidRPr="00580E7D">
        <w:rPr>
          <w:rFonts w:ascii="GHEA Grapalat" w:hAnsi="GHEA Grapalat"/>
          <w:sz w:val="24"/>
          <w:szCs w:val="24"/>
          <w:lang w:val="hy-AM"/>
        </w:rPr>
        <w:t>«</w:t>
      </w:r>
      <w:r w:rsidRPr="00580E7D">
        <w:rPr>
          <w:rFonts w:ascii="GHEA Grapalat" w:hAnsi="GHEA Grapalat"/>
          <w:color w:val="000000"/>
          <w:sz w:val="24"/>
          <w:szCs w:val="24"/>
          <w:shd w:val="clear" w:color="auto" w:fill="FFFFFF"/>
          <w:lang w:val="hy-AM"/>
        </w:rPr>
        <w:t>նորմատիվ իրավական ակտի նորմը մեկնաբանվում է` հաշվի առնելով նորմատիվ իրավական ակտն ընդունելիս այն ընդունող մարմնի նպատակը՝ ելնելով դրանում պարունակվող բառերի և արտահայտությունների տառացի նշանակությունից, ամբողջ հոդվածի, գլխի, բաժնի կարգավորման համատեքստից, այն նորմատիվ իրավական ակտի դրույթներից, ի կատարումն որի ընդունվել է այդ ակտը, տվյալ նորմատիվ իրավական ակտով սահմանված սկզբունքներից, իսկ այդպիսի սկզբունքներ սահմանված չլինելու դեպքում` տվյալ իրավահարաբերությունը կարգավորող իրավունքի ճյուղի սկզբունքներից</w:t>
      </w:r>
      <w:r w:rsidRPr="00580E7D">
        <w:rPr>
          <w:rFonts w:ascii="GHEA Grapalat" w:eastAsia="Calibri" w:hAnsi="GHEA Grapalat" w:cs="Arial"/>
          <w:sz w:val="24"/>
          <w:szCs w:val="24"/>
          <w:lang w:val="af-ZA"/>
        </w:rPr>
        <w:t>»</w:t>
      </w:r>
      <w:r w:rsidRPr="00580E7D">
        <w:rPr>
          <w:rFonts w:ascii="GHEA Grapalat" w:eastAsia="Calibri" w:hAnsi="GHEA Grapalat" w:cs="Arial"/>
          <w:sz w:val="24"/>
          <w:szCs w:val="24"/>
          <w:lang w:val="hy-AM"/>
        </w:rPr>
        <w:t>, կարելի փաստել</w:t>
      </w:r>
      <w:r w:rsidR="00747982">
        <w:rPr>
          <w:rFonts w:ascii="GHEA Grapalat" w:eastAsia="Calibri" w:hAnsi="GHEA Grapalat" w:cs="Arial"/>
          <w:sz w:val="24"/>
          <w:szCs w:val="24"/>
          <w:lang w:val="hy-AM"/>
        </w:rPr>
        <w:t>, որ</w:t>
      </w:r>
      <w:r w:rsidRPr="00580E7D">
        <w:rPr>
          <w:rFonts w:ascii="GHEA Grapalat" w:eastAsia="Calibri" w:hAnsi="GHEA Grapalat" w:cs="Arial"/>
          <w:sz w:val="24"/>
          <w:szCs w:val="24"/>
          <w:lang w:val="hy-AM"/>
        </w:rPr>
        <w:t xml:space="preserve"> </w:t>
      </w:r>
      <w:r w:rsidRPr="00580E7D">
        <w:rPr>
          <w:rFonts w:ascii="GHEA Grapalat" w:hAnsi="GHEA Grapalat"/>
          <w:sz w:val="24"/>
          <w:szCs w:val="24"/>
          <w:lang w:val="hy-AM"/>
        </w:rPr>
        <w:t xml:space="preserve">ՀՀ ոստիկանության պետի 14.12.2020թ.-ի թիվ 42-Լ </w:t>
      </w:r>
      <w:r w:rsidR="00747982">
        <w:rPr>
          <w:rFonts w:ascii="GHEA Grapalat" w:hAnsi="GHEA Grapalat"/>
          <w:sz w:val="24"/>
          <w:szCs w:val="24"/>
          <w:lang w:val="hy-AM"/>
        </w:rPr>
        <w:t>հրամանով, ըստ էության, ՀՀ</w:t>
      </w:r>
      <w:r w:rsidRPr="00580E7D">
        <w:rPr>
          <w:rFonts w:ascii="GHEA Grapalat" w:hAnsi="GHEA Grapalat"/>
          <w:sz w:val="24"/>
          <w:szCs w:val="24"/>
          <w:lang w:val="hy-AM"/>
        </w:rPr>
        <w:t xml:space="preserve"> ոստիկանությունում գնումների համակարգող է սահմանվել տնտեսական վարչությունը, որը</w:t>
      </w:r>
      <w:r w:rsidR="00747982">
        <w:rPr>
          <w:rFonts w:ascii="GHEA Grapalat" w:hAnsi="GHEA Grapalat"/>
          <w:sz w:val="24"/>
          <w:szCs w:val="24"/>
          <w:lang w:val="hy-AM"/>
        </w:rPr>
        <w:t>, ըստ էության</w:t>
      </w:r>
      <w:r w:rsidR="00747982" w:rsidRPr="004118FB">
        <w:rPr>
          <w:rFonts w:ascii="GHEA Grapalat" w:hAnsi="GHEA Grapalat"/>
          <w:sz w:val="24"/>
          <w:szCs w:val="24"/>
          <w:lang w:val="hy-AM"/>
        </w:rPr>
        <w:t>,</w:t>
      </w:r>
      <w:r w:rsidRPr="00580E7D">
        <w:rPr>
          <w:rFonts w:ascii="GHEA Grapalat" w:hAnsi="GHEA Grapalat"/>
          <w:sz w:val="24"/>
          <w:szCs w:val="24"/>
          <w:lang w:val="hy-AM"/>
        </w:rPr>
        <w:t xml:space="preserve"> </w:t>
      </w:r>
      <w:r w:rsidRPr="00580E7D">
        <w:rPr>
          <w:rFonts w:ascii="GHEA Grapalat" w:hAnsi="GHEA Grapalat"/>
          <w:sz w:val="24"/>
          <w:szCs w:val="24"/>
          <w:lang w:val="hy-AM"/>
        </w:rPr>
        <w:lastRenderedPageBreak/>
        <w:t>միաժամանակ սահմանվել է նաև պատասխանատու ստորաբաժանում: Տվյալ դեպքում անհամապատասխանություն է առաջանում ՀՀ կառավարության 4-ը մայիսի 2017 թվականի «Գնումների գործընթացի կազմակերպման կարգը հաստատելու և Հայաստանի Հանրապետության կառավարության 2011 թվականի փետրվարի 10-ի N 168-Ն որոշումը ուժը կորցրած ճանաչելու մասին</w:t>
      </w:r>
      <w:r w:rsidRPr="00580E7D">
        <w:rPr>
          <w:rFonts w:ascii="GHEA Grapalat" w:eastAsia="Calibri" w:hAnsi="GHEA Grapalat" w:cs="Arial"/>
          <w:sz w:val="24"/>
          <w:szCs w:val="24"/>
          <w:lang w:val="af-ZA"/>
        </w:rPr>
        <w:t>»</w:t>
      </w:r>
      <w:r w:rsidRPr="00580E7D">
        <w:rPr>
          <w:rFonts w:ascii="GHEA Grapalat" w:hAnsi="GHEA Grapalat"/>
          <w:sz w:val="24"/>
          <w:szCs w:val="24"/>
          <w:lang w:val="hy-AM"/>
        </w:rPr>
        <w:t xml:space="preserve"> N 526-Ն որոշման հավելվածի (կարգի) 13-րդ կետով սահմանվածի հետ, այն է՝ «</w:t>
      </w:r>
      <w:r w:rsidRPr="00580E7D">
        <w:rPr>
          <w:rFonts w:ascii="GHEA Grapalat" w:hAnsi="GHEA Grapalat"/>
          <w:color w:val="000000"/>
          <w:sz w:val="24"/>
          <w:szCs w:val="24"/>
          <w:shd w:val="clear" w:color="auto" w:fill="FFFFFF"/>
          <w:lang w:val="hy-AM"/>
        </w:rPr>
        <w:t>պատասխանատու ստորաբաժանման լիազորությունները չեն կարող վերապահվել գնումները համակարգողին</w:t>
      </w:r>
      <w:r w:rsidRPr="00580E7D">
        <w:rPr>
          <w:rFonts w:ascii="GHEA Grapalat" w:eastAsia="Calibri" w:hAnsi="GHEA Grapalat" w:cs="Arial"/>
          <w:sz w:val="24"/>
          <w:szCs w:val="24"/>
          <w:lang w:val="af-ZA"/>
        </w:rPr>
        <w:t>»</w:t>
      </w:r>
      <w:r w:rsidRPr="00580E7D">
        <w:rPr>
          <w:rFonts w:ascii="GHEA Grapalat" w:eastAsia="Calibri" w:hAnsi="GHEA Grapalat" w:cs="Arial"/>
          <w:sz w:val="24"/>
          <w:szCs w:val="24"/>
          <w:lang w:val="hy-AM"/>
        </w:rPr>
        <w:t xml:space="preserve">: Տվյալ պարագայում </w:t>
      </w:r>
      <w:r w:rsidRPr="00580E7D">
        <w:rPr>
          <w:rFonts w:ascii="GHEA Grapalat" w:hAnsi="GHEA Grapalat"/>
          <w:sz w:val="24"/>
          <w:szCs w:val="24"/>
          <w:lang w:val="hy-AM"/>
        </w:rPr>
        <w:t>ՀՀ ոստիկանության տնտեսական վարչության պետը հանդիսացել է այն կառուցվածքային ստորաբաժանման ղեկավար</w:t>
      </w:r>
      <w:r w:rsidR="00540476">
        <w:rPr>
          <w:rFonts w:ascii="GHEA Grapalat" w:hAnsi="GHEA Grapalat"/>
          <w:sz w:val="24"/>
          <w:szCs w:val="24"/>
          <w:lang w:val="hy-AM"/>
        </w:rPr>
        <w:t>, որի</w:t>
      </w:r>
      <w:r w:rsidRPr="00580E7D">
        <w:rPr>
          <w:rFonts w:ascii="GHEA Grapalat" w:hAnsi="GHEA Grapalat"/>
          <w:sz w:val="24"/>
          <w:szCs w:val="24"/>
          <w:lang w:val="hy-AM"/>
        </w:rPr>
        <w:t xml:space="preserve"> անմիջական ենթակայության տակ են գտնվում թե գնումների </w:t>
      </w:r>
      <w:r w:rsidR="00747982">
        <w:rPr>
          <w:rFonts w:ascii="GHEA Grapalat" w:hAnsi="GHEA Grapalat"/>
          <w:sz w:val="24"/>
          <w:szCs w:val="24"/>
          <w:lang w:val="hy-AM"/>
        </w:rPr>
        <w:t>համակարգողի</w:t>
      </w:r>
      <w:r w:rsidRPr="00580E7D">
        <w:rPr>
          <w:rFonts w:ascii="GHEA Grapalat" w:hAnsi="GHEA Grapalat"/>
          <w:sz w:val="24"/>
          <w:szCs w:val="24"/>
          <w:lang w:val="hy-AM"/>
        </w:rPr>
        <w:t xml:space="preserve"> և թե պատասխանատու </w:t>
      </w:r>
      <w:r w:rsidR="00747982">
        <w:rPr>
          <w:rFonts w:ascii="GHEA Grapalat" w:hAnsi="GHEA Grapalat"/>
          <w:sz w:val="24"/>
          <w:szCs w:val="24"/>
          <w:lang w:val="hy-AM"/>
        </w:rPr>
        <w:t>ստորաբաժանման</w:t>
      </w:r>
      <w:r w:rsidRPr="00580E7D">
        <w:rPr>
          <w:rFonts w:ascii="GHEA Grapalat" w:hAnsi="GHEA Grapalat"/>
          <w:sz w:val="24"/>
          <w:szCs w:val="24"/>
          <w:lang w:val="hy-AM"/>
        </w:rPr>
        <w:t xml:space="preserve"> գործառույթ իրականացնողները: Այս մասով առկա ռիսկը հաշվեքննողների կողմից գնահատվում է «բարձր</w:t>
      </w:r>
      <w:r w:rsidRPr="00580E7D">
        <w:rPr>
          <w:rFonts w:ascii="GHEA Grapalat" w:eastAsia="Calibri" w:hAnsi="GHEA Grapalat" w:cs="Arial"/>
          <w:sz w:val="24"/>
          <w:szCs w:val="24"/>
          <w:lang w:val="af-ZA"/>
        </w:rPr>
        <w:t>»</w:t>
      </w:r>
      <w:r w:rsidR="00747982">
        <w:rPr>
          <w:rFonts w:ascii="GHEA Grapalat" w:eastAsia="Calibri" w:hAnsi="GHEA Grapalat" w:cs="Arial"/>
          <w:sz w:val="24"/>
          <w:szCs w:val="24"/>
          <w:lang w:val="af-ZA"/>
        </w:rPr>
        <w:t>,</w:t>
      </w:r>
      <w:r w:rsidRPr="00580E7D">
        <w:rPr>
          <w:rFonts w:ascii="GHEA Grapalat" w:hAnsi="GHEA Grapalat"/>
          <w:sz w:val="24"/>
          <w:szCs w:val="24"/>
          <w:lang w:val="hy-AM"/>
        </w:rPr>
        <w:t xml:space="preserve"> քանի որ ՀՀ կառավարության 4-ը մայիսի 2017 թվականի «Գնումների գործընթացի կազմակերպման կարգը հաստատելու և Հայաստանի Հանրապետության կառավարության 2011 թվականի փետրվարի 10-ի N 168-Ն որոշումը ուժը կորցրած ճանաչելու մասին</w:t>
      </w:r>
      <w:r w:rsidRPr="00580E7D">
        <w:rPr>
          <w:rFonts w:ascii="GHEA Grapalat" w:eastAsia="Calibri" w:hAnsi="GHEA Grapalat" w:cs="Arial"/>
          <w:sz w:val="24"/>
          <w:szCs w:val="24"/>
          <w:lang w:val="af-ZA"/>
        </w:rPr>
        <w:t>»</w:t>
      </w:r>
      <w:r w:rsidRPr="00580E7D">
        <w:rPr>
          <w:rFonts w:ascii="GHEA Grapalat" w:hAnsi="GHEA Grapalat"/>
          <w:sz w:val="24"/>
          <w:szCs w:val="24"/>
          <w:lang w:val="hy-AM"/>
        </w:rPr>
        <w:t xml:space="preserve"> N 526-Ն որոշման հավելվածի (կարգի) 27-րդ կետի՝ «</w:t>
      </w:r>
      <w:r w:rsidRPr="00580E7D">
        <w:rPr>
          <w:rFonts w:ascii="GHEA Grapalat" w:hAnsi="GHEA Grapalat"/>
          <w:color w:val="000000"/>
          <w:sz w:val="24"/>
          <w:szCs w:val="24"/>
          <w:shd w:val="clear" w:color="auto" w:fill="FFFFFF"/>
          <w:lang w:val="hy-AM"/>
        </w:rPr>
        <w:t>եթե գնահատող հանձնաժողովը չի ապահովում գնումների մասին Հայաստանի Հանրապետության օրենսդրության պահանջների կատարումը, ապա քարտուղարը դրա մասին հայտնի դառնալու օրը գրավոր զեկուցում է պատվիրատուի ղեկավարին...</w:t>
      </w:r>
      <w:r w:rsidRPr="00580E7D">
        <w:rPr>
          <w:rFonts w:ascii="GHEA Grapalat" w:eastAsia="Calibri" w:hAnsi="GHEA Grapalat" w:cs="Arial"/>
          <w:sz w:val="24"/>
          <w:szCs w:val="24"/>
          <w:lang w:val="af-ZA"/>
        </w:rPr>
        <w:t>»</w:t>
      </w:r>
      <w:r w:rsidRPr="00580E7D">
        <w:rPr>
          <w:rFonts w:ascii="GHEA Grapalat" w:eastAsia="Calibri" w:hAnsi="GHEA Grapalat" w:cs="Arial"/>
          <w:sz w:val="24"/>
          <w:szCs w:val="24"/>
          <w:lang w:val="hy-AM"/>
        </w:rPr>
        <w:t>, ինչ այս դասավորվածության պարագայում կարող է շահերի բախում առաջացնել</w:t>
      </w:r>
      <w:r w:rsidRPr="00580E7D">
        <w:rPr>
          <w:rFonts w:ascii="GHEA Grapalat" w:hAnsi="GHEA Grapalat"/>
          <w:color w:val="000000"/>
          <w:sz w:val="24"/>
          <w:szCs w:val="24"/>
          <w:shd w:val="clear" w:color="auto" w:fill="FFFFFF"/>
          <w:lang w:val="hy-AM"/>
        </w:rPr>
        <w:t>:</w:t>
      </w:r>
    </w:p>
    <w:p w14:paraId="476FB594" w14:textId="2F63C100" w:rsidR="00AE6A31" w:rsidRPr="00580E7D" w:rsidRDefault="00AE6A31" w:rsidP="002A078C">
      <w:pPr>
        <w:pStyle w:val="ListParagraph"/>
        <w:numPr>
          <w:ilvl w:val="0"/>
          <w:numId w:val="4"/>
        </w:numPr>
        <w:spacing w:after="200" w:line="360" w:lineRule="auto"/>
        <w:jc w:val="both"/>
        <w:rPr>
          <w:rFonts w:ascii="GHEA Grapalat" w:hAnsi="GHEA Grapalat"/>
          <w:sz w:val="24"/>
          <w:szCs w:val="24"/>
          <w:lang w:val="hy-AM"/>
        </w:rPr>
      </w:pPr>
      <w:r w:rsidRPr="00580E7D">
        <w:rPr>
          <w:rFonts w:ascii="GHEA Grapalat" w:hAnsi="GHEA Grapalat"/>
          <w:sz w:val="24"/>
          <w:szCs w:val="24"/>
          <w:lang w:val="hy-AM"/>
        </w:rPr>
        <w:t>«</w:t>
      </w:r>
      <w:r w:rsidRPr="00580E7D">
        <w:rPr>
          <w:rFonts w:ascii="GHEA Grapalat" w:hAnsi="GHEA Grapalat" w:cs="Arial"/>
          <w:sz w:val="24"/>
          <w:szCs w:val="24"/>
          <w:shd w:val="clear" w:color="auto" w:fill="FFFFFF"/>
          <w:lang w:val="hy-AM"/>
        </w:rPr>
        <w:t>Գնումների</w:t>
      </w:r>
      <w:r w:rsidRPr="00580E7D">
        <w:rPr>
          <w:rFonts w:ascii="GHEA Grapalat" w:hAnsi="GHEA Grapalat"/>
          <w:sz w:val="24"/>
          <w:szCs w:val="24"/>
          <w:shd w:val="clear" w:color="auto" w:fill="FFFFFF"/>
          <w:lang w:val="hy-AM"/>
        </w:rPr>
        <w:t xml:space="preserve"> </w:t>
      </w:r>
      <w:r w:rsidRPr="00580E7D">
        <w:rPr>
          <w:rFonts w:ascii="GHEA Grapalat" w:hAnsi="GHEA Grapalat" w:cs="Arial"/>
          <w:sz w:val="24"/>
          <w:szCs w:val="24"/>
          <w:shd w:val="clear" w:color="auto" w:fill="FFFFFF"/>
          <w:lang w:val="hy-AM"/>
        </w:rPr>
        <w:t>մասին</w:t>
      </w:r>
      <w:r w:rsidRPr="00580E7D">
        <w:rPr>
          <w:rFonts w:ascii="GHEA Grapalat" w:eastAsia="Calibri" w:hAnsi="GHEA Grapalat" w:cs="Arial"/>
          <w:sz w:val="24"/>
          <w:szCs w:val="24"/>
          <w:lang w:val="af-ZA"/>
        </w:rPr>
        <w:t>»</w:t>
      </w:r>
      <w:r w:rsidRPr="00580E7D">
        <w:rPr>
          <w:rFonts w:ascii="GHEA Grapalat" w:eastAsia="Calibri" w:hAnsi="GHEA Grapalat" w:cs="Arial"/>
          <w:sz w:val="24"/>
          <w:szCs w:val="24"/>
          <w:lang w:val="hy-AM"/>
        </w:rPr>
        <w:t xml:space="preserve"> ՀՀ </w:t>
      </w:r>
      <w:r w:rsidRPr="00580E7D">
        <w:rPr>
          <w:rFonts w:ascii="GHEA Grapalat" w:hAnsi="GHEA Grapalat"/>
          <w:color w:val="000000"/>
          <w:sz w:val="24"/>
          <w:szCs w:val="24"/>
          <w:shd w:val="clear" w:color="auto" w:fill="FFFFFF"/>
          <w:lang w:val="hy-AM"/>
        </w:rPr>
        <w:t xml:space="preserve">օրենքի 2-րդ հոդվածի 1-ին մասի 1-ին կետի «ա» պարբերությամբ սահմանվածի, ինչպես նաև </w:t>
      </w:r>
      <w:r w:rsidRPr="00580E7D">
        <w:rPr>
          <w:rFonts w:ascii="GHEA Grapalat" w:hAnsi="GHEA Grapalat"/>
          <w:sz w:val="24"/>
          <w:szCs w:val="24"/>
          <w:lang w:val="hy-AM"/>
        </w:rPr>
        <w:t>ՀՀ կառավարության 4-ը մայիսի 2017 թվականի «Գնումների գործընթացի կազմակերպման կարգը հաստատելու և Հայաստանի Հանրապետության կառավարության 2011 թվականի փետրվարի 10-ի N 168-Ն որոշումը ուժը կորցրած ճանաչելու մասին</w:t>
      </w:r>
      <w:r w:rsidRPr="00580E7D">
        <w:rPr>
          <w:rFonts w:ascii="GHEA Grapalat" w:eastAsia="Calibri" w:hAnsi="GHEA Grapalat" w:cs="Arial"/>
          <w:sz w:val="24"/>
          <w:szCs w:val="24"/>
          <w:lang w:val="af-ZA"/>
        </w:rPr>
        <w:t>»</w:t>
      </w:r>
      <w:r w:rsidRPr="00580E7D">
        <w:rPr>
          <w:rFonts w:ascii="GHEA Grapalat" w:hAnsi="GHEA Grapalat"/>
          <w:sz w:val="24"/>
          <w:szCs w:val="24"/>
          <w:lang w:val="hy-AM"/>
        </w:rPr>
        <w:t xml:space="preserve"> </w:t>
      </w:r>
      <w:r w:rsidRPr="00580E7D">
        <w:rPr>
          <w:rFonts w:ascii="GHEA Grapalat" w:hAnsi="GHEA Grapalat"/>
          <w:sz w:val="24"/>
          <w:szCs w:val="24"/>
          <w:lang w:val="hy-AM"/>
        </w:rPr>
        <w:lastRenderedPageBreak/>
        <w:t>N 526-Ն որոշման հավելվածի (կարգի) 6-րդ կետի 1) ենթակետի «բ</w:t>
      </w:r>
      <w:r w:rsidRPr="00580E7D">
        <w:rPr>
          <w:rFonts w:ascii="GHEA Grapalat" w:eastAsia="Calibri" w:hAnsi="GHEA Grapalat" w:cs="Arial"/>
          <w:sz w:val="24"/>
          <w:szCs w:val="24"/>
          <w:lang w:val="af-ZA"/>
        </w:rPr>
        <w:t>»</w:t>
      </w:r>
      <w:r w:rsidRPr="00580E7D">
        <w:rPr>
          <w:rFonts w:ascii="GHEA Grapalat" w:hAnsi="GHEA Grapalat"/>
          <w:sz w:val="24"/>
          <w:szCs w:val="24"/>
          <w:lang w:val="hy-AM"/>
        </w:rPr>
        <w:t xml:space="preserve"> պարբերության տրամաբանության ՀՀ ոստիկանությունում պատվիրատուի ղեկավարն է՝ ոստիկանության պետը կամ վերջինիս կողմից լիազորված պաշտոնատար անձը: Հաշվեքննության շրջանակներում հաշվեքննություն իրականացնող պաշտոնատար </w:t>
      </w:r>
      <w:r w:rsidR="00747982">
        <w:rPr>
          <w:rFonts w:ascii="GHEA Grapalat" w:hAnsi="GHEA Grapalat"/>
          <w:sz w:val="24"/>
          <w:szCs w:val="24"/>
          <w:lang w:val="hy-AM"/>
        </w:rPr>
        <w:t>անձ</w:t>
      </w:r>
      <w:r w:rsidRPr="00580E7D">
        <w:rPr>
          <w:rFonts w:ascii="GHEA Grapalat" w:hAnsi="GHEA Grapalat"/>
          <w:sz w:val="24"/>
          <w:szCs w:val="24"/>
          <w:lang w:val="hy-AM"/>
        </w:rPr>
        <w:t>ա</w:t>
      </w:r>
      <w:r w:rsidR="00747982" w:rsidRPr="004118FB">
        <w:rPr>
          <w:rFonts w:ascii="GHEA Grapalat" w:hAnsi="GHEA Grapalat"/>
          <w:sz w:val="24"/>
          <w:szCs w:val="24"/>
          <w:lang w:val="hy-AM"/>
        </w:rPr>
        <w:t>ն</w:t>
      </w:r>
      <w:r w:rsidRPr="00580E7D">
        <w:rPr>
          <w:rFonts w:ascii="GHEA Grapalat" w:hAnsi="GHEA Grapalat"/>
          <w:sz w:val="24"/>
          <w:szCs w:val="24"/>
          <w:lang w:val="hy-AM"/>
        </w:rPr>
        <w:t xml:space="preserve">ց ներկայացված գնման </w:t>
      </w:r>
      <w:r w:rsidR="00E04E19">
        <w:rPr>
          <w:rFonts w:ascii="GHEA Grapalat" w:hAnsi="GHEA Grapalat"/>
          <w:sz w:val="24"/>
          <w:szCs w:val="24"/>
          <w:lang w:val="hy-AM"/>
        </w:rPr>
        <w:t>պայմանագրերի, ինչպես նաև գնման</w:t>
      </w:r>
      <w:r w:rsidRPr="00580E7D">
        <w:rPr>
          <w:rFonts w:ascii="GHEA Grapalat" w:hAnsi="GHEA Grapalat"/>
          <w:sz w:val="24"/>
          <w:szCs w:val="24"/>
          <w:lang w:val="hy-AM"/>
        </w:rPr>
        <w:t xml:space="preserve"> գործընթացի այլ փաստաթղթերի ուսումնասիրության ընթացքում արձանագրվեց, որ պատվիրատուի ղեկավարին վերապահված մի շարք լիազորություններ (</w:t>
      </w:r>
      <w:r w:rsidRPr="00580E7D">
        <w:rPr>
          <w:rFonts w:ascii="GHEA Grapalat" w:hAnsi="GHEA Grapalat"/>
          <w:color w:val="000000"/>
          <w:sz w:val="24"/>
          <w:szCs w:val="24"/>
          <w:shd w:val="clear" w:color="auto" w:fill="FFFFFF"/>
          <w:lang w:val="hy-AM"/>
        </w:rPr>
        <w:t>գնահատող հանձնաժողով ձևավորում, գնման գործընթացների կազմակերպման ժամանակացույցի հաստատում, պայմանագրերի կնքում ու փոփոխում, գնման ընթացակարգի արձանագրությունների հաստատում</w:t>
      </w:r>
      <w:r w:rsidRPr="00580E7D">
        <w:rPr>
          <w:rFonts w:ascii="GHEA Grapalat" w:hAnsi="GHEA Grapalat"/>
          <w:sz w:val="24"/>
          <w:szCs w:val="24"/>
          <w:lang w:val="hy-AM"/>
        </w:rPr>
        <w:t>) նույն ժամանակահատվածում իրականացվել են ՀՀ ոստիկանապետ Վ.Ղազարյանի, ինչպես նաև ՀՀ ոստիկանության պետի տեղակալներ Վ.Մովսիսյանի և Հ.Բաբայանի կողմից: Անհամապատասխանություն  է առաջանում ՀՀ կառավարության 4-ը մայիսի 2017 թվականի «Գնումների գործընթացի կազմակերպման կարգը հաստատելու և Հայաստանի Հանրապետության կառավարության 2011 թվականի փետրվարի 10-ի N 168-Ն որոշումը ուժը կորցրած ճանաչելու մասին</w:t>
      </w:r>
      <w:r w:rsidRPr="00580E7D">
        <w:rPr>
          <w:rFonts w:ascii="GHEA Grapalat" w:eastAsia="Calibri" w:hAnsi="GHEA Grapalat" w:cs="Arial"/>
          <w:sz w:val="24"/>
          <w:szCs w:val="24"/>
          <w:lang w:val="af-ZA"/>
        </w:rPr>
        <w:t>»</w:t>
      </w:r>
      <w:r w:rsidRPr="00580E7D">
        <w:rPr>
          <w:rFonts w:ascii="GHEA Grapalat" w:hAnsi="GHEA Grapalat"/>
          <w:sz w:val="24"/>
          <w:szCs w:val="24"/>
          <w:lang w:val="hy-AM"/>
        </w:rPr>
        <w:t xml:space="preserve"> N 526-Ն որոշման հավելվածի (կարգի) 6-րդ կետի 1) ենթակետի «բ</w:t>
      </w:r>
      <w:r w:rsidRPr="00580E7D">
        <w:rPr>
          <w:rFonts w:ascii="GHEA Grapalat" w:eastAsia="Calibri" w:hAnsi="GHEA Grapalat" w:cs="Arial"/>
          <w:sz w:val="24"/>
          <w:szCs w:val="24"/>
          <w:lang w:val="af-ZA"/>
        </w:rPr>
        <w:t>»</w:t>
      </w:r>
      <w:r w:rsidRPr="00580E7D">
        <w:rPr>
          <w:rFonts w:ascii="GHEA Grapalat" w:hAnsi="GHEA Grapalat"/>
          <w:sz w:val="24"/>
          <w:szCs w:val="24"/>
          <w:lang w:val="hy-AM"/>
        </w:rPr>
        <w:t xml:space="preserve"> պարբերությամբ սահմանվածի հետ՝ </w:t>
      </w:r>
      <w:r w:rsidRPr="00580E7D">
        <w:rPr>
          <w:rFonts w:ascii="Calibri" w:hAnsi="Calibri" w:cs="Calibri"/>
          <w:color w:val="000000"/>
          <w:sz w:val="24"/>
          <w:szCs w:val="24"/>
          <w:shd w:val="clear" w:color="auto" w:fill="FFFFFF"/>
          <w:lang w:val="hy-AM"/>
        </w:rPr>
        <w:t> </w:t>
      </w:r>
      <w:r w:rsidRPr="00580E7D">
        <w:rPr>
          <w:rFonts w:ascii="GHEA Grapalat" w:hAnsi="GHEA Grapalat"/>
          <w:sz w:val="24"/>
          <w:szCs w:val="24"/>
          <w:lang w:val="hy-AM"/>
        </w:rPr>
        <w:t xml:space="preserve">«պատվիրատուի ղեկավարը </w:t>
      </w:r>
      <w:r w:rsidRPr="00580E7D">
        <w:rPr>
          <w:rFonts w:ascii="GHEA Grapalat" w:hAnsi="GHEA Grapalat"/>
          <w:color w:val="000000"/>
          <w:sz w:val="24"/>
          <w:szCs w:val="24"/>
          <w:shd w:val="clear" w:color="auto" w:fill="FFFFFF"/>
          <w:lang w:val="hy-AM"/>
        </w:rPr>
        <w:t>մարմնի ղեկավարն է կամ վերջինիս կողմից լիազորված պաշտոնատար անձը...</w:t>
      </w:r>
      <w:r w:rsidRPr="00580E7D">
        <w:rPr>
          <w:rFonts w:ascii="GHEA Grapalat" w:eastAsia="Calibri" w:hAnsi="GHEA Grapalat" w:cs="Arial"/>
          <w:sz w:val="24"/>
          <w:szCs w:val="24"/>
          <w:lang w:val="af-ZA"/>
        </w:rPr>
        <w:t xml:space="preserve"> »</w:t>
      </w:r>
      <w:r w:rsidR="00E04E19">
        <w:rPr>
          <w:rFonts w:ascii="GHEA Grapalat" w:eastAsia="Calibri" w:hAnsi="GHEA Grapalat" w:cs="Arial"/>
          <w:sz w:val="24"/>
          <w:szCs w:val="24"/>
          <w:lang w:val="hy-AM"/>
        </w:rPr>
        <w:t>, այսինքն` տվյալ</w:t>
      </w:r>
      <w:r w:rsidRPr="00580E7D">
        <w:rPr>
          <w:rFonts w:ascii="GHEA Grapalat" w:eastAsia="Calibri" w:hAnsi="GHEA Grapalat" w:cs="Arial"/>
          <w:sz w:val="24"/>
          <w:szCs w:val="24"/>
          <w:lang w:val="hy-AM"/>
        </w:rPr>
        <w:t xml:space="preserve"> իրավանորմում կիրառված է </w:t>
      </w:r>
      <w:r w:rsidRPr="00580E7D">
        <w:rPr>
          <w:rFonts w:ascii="GHEA Grapalat" w:hAnsi="GHEA Grapalat"/>
          <w:color w:val="000000"/>
          <w:sz w:val="24"/>
          <w:szCs w:val="24"/>
          <w:shd w:val="clear" w:color="auto" w:fill="FFFFFF"/>
          <w:lang w:val="hy-AM"/>
        </w:rPr>
        <w:t xml:space="preserve">«կամ» շաղկապը, որը ելնելով նաև տվյալ իրավական ակտի ամբողջ բաժնի, ինչպես նաև  </w:t>
      </w:r>
      <w:r w:rsidRPr="00580E7D">
        <w:rPr>
          <w:rFonts w:ascii="GHEA Grapalat" w:hAnsi="GHEA Grapalat"/>
          <w:sz w:val="24"/>
          <w:szCs w:val="24"/>
          <w:lang w:val="hy-AM"/>
        </w:rPr>
        <w:t>«</w:t>
      </w:r>
      <w:r w:rsidRPr="00580E7D">
        <w:rPr>
          <w:rFonts w:ascii="GHEA Grapalat" w:hAnsi="GHEA Grapalat" w:cs="Arial"/>
          <w:sz w:val="24"/>
          <w:szCs w:val="24"/>
          <w:shd w:val="clear" w:color="auto" w:fill="FFFFFF"/>
          <w:lang w:val="hy-AM"/>
        </w:rPr>
        <w:t>Գնումների</w:t>
      </w:r>
      <w:r w:rsidRPr="00580E7D">
        <w:rPr>
          <w:rFonts w:ascii="GHEA Grapalat" w:hAnsi="GHEA Grapalat"/>
          <w:sz w:val="24"/>
          <w:szCs w:val="24"/>
          <w:shd w:val="clear" w:color="auto" w:fill="FFFFFF"/>
          <w:lang w:val="hy-AM"/>
        </w:rPr>
        <w:t xml:space="preserve"> </w:t>
      </w:r>
      <w:r w:rsidRPr="00580E7D">
        <w:rPr>
          <w:rFonts w:ascii="GHEA Grapalat" w:hAnsi="GHEA Grapalat" w:cs="Arial"/>
          <w:sz w:val="24"/>
          <w:szCs w:val="24"/>
          <w:shd w:val="clear" w:color="auto" w:fill="FFFFFF"/>
          <w:lang w:val="hy-AM"/>
        </w:rPr>
        <w:t>մասին</w:t>
      </w:r>
      <w:r w:rsidRPr="00580E7D">
        <w:rPr>
          <w:rFonts w:ascii="GHEA Grapalat" w:eastAsia="Calibri" w:hAnsi="GHEA Grapalat" w:cs="Arial"/>
          <w:sz w:val="24"/>
          <w:szCs w:val="24"/>
          <w:lang w:val="af-ZA"/>
        </w:rPr>
        <w:t>»</w:t>
      </w:r>
      <w:r w:rsidRPr="00580E7D">
        <w:rPr>
          <w:rFonts w:ascii="GHEA Grapalat" w:eastAsia="Calibri" w:hAnsi="GHEA Grapalat" w:cs="Arial"/>
          <w:sz w:val="24"/>
          <w:szCs w:val="24"/>
          <w:lang w:val="hy-AM"/>
        </w:rPr>
        <w:t xml:space="preserve"> ՀՀ </w:t>
      </w:r>
      <w:r w:rsidRPr="00580E7D">
        <w:rPr>
          <w:rFonts w:ascii="GHEA Grapalat" w:hAnsi="GHEA Grapalat"/>
          <w:color w:val="000000"/>
          <w:sz w:val="24"/>
          <w:szCs w:val="24"/>
          <w:shd w:val="clear" w:color="auto" w:fill="FFFFFF"/>
          <w:lang w:val="hy-AM"/>
        </w:rPr>
        <w:t xml:space="preserve">օրենքի 16-րդ հոդվածի 3-րդ մասի ու 26-րդ հոդվածի 1-ին մասի տրամաբանությունից, ըստ էության, ենթադրում է մեկ մարմին - մեկ պատվիրատու սկզբունքը և համապատասխանաբար պատվիրատուի մեկ ղեկավար: Այսինքն, հաշվեքննությամբ ընդգրկված ժամանակահատվածում </w:t>
      </w:r>
      <w:r w:rsidRPr="00580E7D">
        <w:rPr>
          <w:rFonts w:ascii="GHEA Grapalat" w:hAnsi="GHEA Grapalat"/>
          <w:sz w:val="24"/>
          <w:szCs w:val="24"/>
          <w:lang w:val="hy-AM"/>
        </w:rPr>
        <w:t xml:space="preserve">ՀՀ ոստիկանության </w:t>
      </w:r>
      <w:r w:rsidRPr="00580E7D">
        <w:rPr>
          <w:rFonts w:ascii="GHEA Grapalat" w:hAnsi="GHEA Grapalat"/>
          <w:sz w:val="24"/>
          <w:szCs w:val="24"/>
          <w:lang w:val="hy-AM"/>
        </w:rPr>
        <w:lastRenderedPageBreak/>
        <w:t>պետի տեղակալներ</w:t>
      </w:r>
      <w:r w:rsidR="00411D28">
        <w:rPr>
          <w:rFonts w:ascii="GHEA Grapalat" w:hAnsi="GHEA Grapalat"/>
          <w:sz w:val="24"/>
          <w:szCs w:val="24"/>
          <w:lang w:val="hy-AM"/>
        </w:rPr>
        <w:t>ի</w:t>
      </w:r>
      <w:r w:rsidRPr="00580E7D">
        <w:rPr>
          <w:rFonts w:ascii="GHEA Grapalat" w:hAnsi="GHEA Grapalat"/>
          <w:sz w:val="24"/>
          <w:szCs w:val="24"/>
          <w:lang w:val="hy-AM"/>
        </w:rPr>
        <w:t xml:space="preserve"> կողմից մարմնի պատվիրատուի ղեկավարին վերապահված գործողություններ իրականացնելը</w:t>
      </w:r>
      <w:r w:rsidRPr="00580E7D">
        <w:rPr>
          <w:rFonts w:ascii="GHEA Grapalat" w:hAnsi="GHEA Grapalat"/>
          <w:color w:val="000000"/>
          <w:sz w:val="24"/>
          <w:szCs w:val="24"/>
          <w:shd w:val="clear" w:color="auto" w:fill="FFFFFF"/>
          <w:lang w:val="hy-AM"/>
        </w:rPr>
        <w:t xml:space="preserve"> պետք է հաստատված լիներ ՀՀ ոստիկանապետ</w:t>
      </w:r>
      <w:r w:rsidR="00411D28">
        <w:rPr>
          <w:rFonts w:ascii="GHEA Grapalat" w:hAnsi="GHEA Grapalat"/>
          <w:color w:val="000000"/>
          <w:sz w:val="24"/>
          <w:szCs w:val="24"/>
          <w:shd w:val="clear" w:color="auto" w:fill="FFFFFF"/>
          <w:lang w:val="hy-AM"/>
        </w:rPr>
        <w:t>ի</w:t>
      </w:r>
      <w:r w:rsidRPr="00580E7D">
        <w:rPr>
          <w:rFonts w:ascii="GHEA Grapalat" w:hAnsi="GHEA Grapalat"/>
          <w:color w:val="000000"/>
          <w:sz w:val="24"/>
          <w:szCs w:val="24"/>
          <w:shd w:val="clear" w:color="auto" w:fill="FFFFFF"/>
          <w:lang w:val="hy-AM"/>
        </w:rPr>
        <w:t xml:space="preserve"> կողմից տրված այդ իրավունքի վերապահումը հաստատող փաստաթղթի հիման վրա: Որպես տվյալ լիազորության վերապահումը </w:t>
      </w:r>
      <w:r w:rsidR="00E04E19">
        <w:rPr>
          <w:rFonts w:ascii="GHEA Grapalat" w:hAnsi="GHEA Grapalat"/>
          <w:color w:val="000000"/>
          <w:sz w:val="24"/>
          <w:szCs w:val="24"/>
          <w:shd w:val="clear" w:color="auto" w:fill="FFFFFF"/>
          <w:lang w:val="hy-AM"/>
        </w:rPr>
        <w:t>հաստատող</w:t>
      </w:r>
      <w:r w:rsidRPr="00580E7D">
        <w:rPr>
          <w:rFonts w:ascii="GHEA Grapalat" w:hAnsi="GHEA Grapalat"/>
          <w:color w:val="000000"/>
          <w:sz w:val="24"/>
          <w:szCs w:val="24"/>
          <w:shd w:val="clear" w:color="auto" w:fill="FFFFFF"/>
          <w:lang w:val="hy-AM"/>
        </w:rPr>
        <w:t xml:space="preserve"> փաստաթուղթ ՀՀ ոստիկանության կողմից հաշվեքննություն իրականացնող պաշտոնատար անձանց է տրամադրվել ՀՀ ոստիկանության պետի առ 01.02.2020թ.-ի Թիվ 5-Լ և վերջինիս մեջ փոփոխություն կատարող 14.09.2021թ.-ի Թիվ 42-Լ հրամանները, որոնց բովանդակությունը ուսումնասիրելիս արձանագրվեց, որ տվյալ հրամաններով ՀՀ ոստիկանության պետը, հիմք ընդունելով </w:t>
      </w:r>
      <w:r w:rsidRPr="00580E7D">
        <w:rPr>
          <w:rFonts w:ascii="GHEA Grapalat" w:hAnsi="GHEA Grapalat"/>
          <w:sz w:val="24"/>
          <w:szCs w:val="24"/>
          <w:lang w:val="hy-AM"/>
        </w:rPr>
        <w:t xml:space="preserve">Հայաստանի Հանրապետության </w:t>
      </w:r>
      <w:r w:rsidR="00AD1EC7">
        <w:rPr>
          <w:rFonts w:ascii="GHEA Grapalat" w:hAnsi="GHEA Grapalat"/>
          <w:sz w:val="24"/>
          <w:szCs w:val="24"/>
          <w:lang w:val="hy-AM"/>
        </w:rPr>
        <w:t>վարչապետի</w:t>
      </w:r>
      <w:r w:rsidRPr="00580E7D">
        <w:rPr>
          <w:rFonts w:ascii="GHEA Grapalat" w:hAnsi="GHEA Grapalat"/>
          <w:sz w:val="24"/>
          <w:szCs w:val="24"/>
          <w:lang w:val="hy-AM"/>
        </w:rPr>
        <w:t xml:space="preserve"> 2018 թվականի հունիսի 11-ի «Հայաստանի Հանրապետության ոստիկանության կանոնադրությունը հաստատելու մասին</w:t>
      </w:r>
      <w:r w:rsidRPr="00580E7D">
        <w:rPr>
          <w:rFonts w:ascii="GHEA Grapalat" w:eastAsia="Calibri" w:hAnsi="GHEA Grapalat" w:cs="Arial"/>
          <w:sz w:val="24"/>
          <w:szCs w:val="24"/>
          <w:lang w:val="af-ZA"/>
        </w:rPr>
        <w:t>»</w:t>
      </w:r>
      <w:r w:rsidRPr="00580E7D">
        <w:rPr>
          <w:rFonts w:ascii="GHEA Grapalat" w:hAnsi="GHEA Grapalat"/>
          <w:sz w:val="24"/>
          <w:szCs w:val="24"/>
          <w:lang w:val="hy-AM"/>
        </w:rPr>
        <w:t xml:space="preserve"> N 751-Լ որոշմամբ հաստատված կանոնադրության 20-րդ կետի 5-րդ և 8-րդ ենթակետերի պահանջները՝ </w:t>
      </w:r>
      <w:r w:rsidRPr="00580E7D">
        <w:rPr>
          <w:rFonts w:ascii="GHEA Grapalat" w:hAnsi="GHEA Grapalat"/>
          <w:color w:val="000000"/>
          <w:sz w:val="24"/>
          <w:szCs w:val="24"/>
          <w:shd w:val="clear" w:color="auto" w:fill="FFFFFF"/>
          <w:lang w:val="hy-AM"/>
        </w:rPr>
        <w:t xml:space="preserve">ոստիկանության գործունեության առանձին բնագավառների, գործառույթների և դրանք ապահովող կառուցվածքային ստորաբաժանումների, ոստիկանության ենթակայությանը հանձնված կազմակերպությունների գործունեության համակարգումը վերապահել է իրեն կամ ոստիկանության պետի տեղակալներին, ընդ որում </w:t>
      </w:r>
      <w:r w:rsidRPr="00580E7D">
        <w:rPr>
          <w:rFonts w:ascii="GHEA Grapalat" w:hAnsi="GHEA Grapalat"/>
          <w:sz w:val="24"/>
          <w:szCs w:val="24"/>
          <w:lang w:val="hy-AM"/>
        </w:rPr>
        <w:t>ՀՀ ոստիկանության պետի տեղակալ Վ.Մովսիսյանի համակարգմանը վերապահված «բնագավառներ</w:t>
      </w:r>
      <w:r w:rsidRPr="00580E7D">
        <w:rPr>
          <w:rFonts w:ascii="GHEA Grapalat" w:eastAsia="Calibri" w:hAnsi="GHEA Grapalat" w:cs="Arial"/>
          <w:sz w:val="24"/>
          <w:szCs w:val="24"/>
          <w:lang w:val="af-ZA"/>
        </w:rPr>
        <w:t>»</w:t>
      </w:r>
      <w:r w:rsidRPr="00580E7D">
        <w:rPr>
          <w:rFonts w:ascii="GHEA Grapalat" w:eastAsia="Calibri" w:hAnsi="GHEA Grapalat" w:cs="Arial"/>
          <w:sz w:val="24"/>
          <w:szCs w:val="24"/>
          <w:lang w:val="hy-AM"/>
        </w:rPr>
        <w:t xml:space="preserve"> մասում ի թիվս այլի նշված է՝ </w:t>
      </w:r>
      <w:r w:rsidRPr="00580E7D">
        <w:rPr>
          <w:rFonts w:ascii="GHEA Grapalat" w:hAnsi="GHEA Grapalat"/>
          <w:sz w:val="24"/>
          <w:szCs w:val="24"/>
          <w:lang w:val="hy-AM"/>
        </w:rPr>
        <w:t>«</w:t>
      </w:r>
      <w:r w:rsidRPr="00580E7D">
        <w:rPr>
          <w:rFonts w:ascii="GHEA Grapalat" w:eastAsia="Calibri" w:hAnsi="GHEA Grapalat" w:cs="Arial"/>
          <w:sz w:val="24"/>
          <w:szCs w:val="24"/>
          <w:lang w:val="hy-AM"/>
        </w:rPr>
        <w:t>գնումների կազմակերպում</w:t>
      </w:r>
      <w:r w:rsidRPr="00580E7D">
        <w:rPr>
          <w:rFonts w:ascii="GHEA Grapalat" w:eastAsia="Calibri" w:hAnsi="GHEA Grapalat" w:cs="Arial"/>
          <w:sz w:val="24"/>
          <w:szCs w:val="24"/>
          <w:lang w:val="af-ZA"/>
        </w:rPr>
        <w:t>»</w:t>
      </w:r>
      <w:r w:rsidRPr="00580E7D">
        <w:rPr>
          <w:rFonts w:ascii="GHEA Grapalat" w:eastAsia="Calibri" w:hAnsi="GHEA Grapalat" w:cs="Arial"/>
          <w:sz w:val="24"/>
          <w:szCs w:val="24"/>
          <w:lang w:val="hy-AM"/>
        </w:rPr>
        <w:t xml:space="preserve">: Սակայն </w:t>
      </w:r>
      <w:r w:rsidRPr="00580E7D">
        <w:rPr>
          <w:rFonts w:ascii="GHEA Grapalat" w:hAnsi="GHEA Grapalat"/>
          <w:sz w:val="24"/>
          <w:szCs w:val="24"/>
          <w:lang w:val="hy-AM"/>
        </w:rPr>
        <w:t>«</w:t>
      </w:r>
      <w:r w:rsidRPr="00580E7D">
        <w:rPr>
          <w:rFonts w:ascii="GHEA Grapalat" w:eastAsia="Calibri" w:hAnsi="GHEA Grapalat" w:cs="Arial"/>
          <w:sz w:val="24"/>
          <w:szCs w:val="24"/>
          <w:lang w:val="hy-AM"/>
        </w:rPr>
        <w:t>գնումների կազմակերպում</w:t>
      </w:r>
      <w:r w:rsidRPr="00580E7D">
        <w:rPr>
          <w:rFonts w:ascii="GHEA Grapalat" w:eastAsia="Calibri" w:hAnsi="GHEA Grapalat" w:cs="Arial"/>
          <w:sz w:val="24"/>
          <w:szCs w:val="24"/>
          <w:lang w:val="af-ZA"/>
        </w:rPr>
        <w:t>»</w:t>
      </w:r>
      <w:r w:rsidRPr="00580E7D">
        <w:rPr>
          <w:rFonts w:ascii="GHEA Grapalat" w:eastAsia="Calibri" w:hAnsi="GHEA Grapalat" w:cs="Arial"/>
          <w:sz w:val="24"/>
          <w:szCs w:val="24"/>
          <w:lang w:val="hy-AM"/>
        </w:rPr>
        <w:t xml:space="preserve">-ը համաձայն </w:t>
      </w:r>
      <w:r w:rsidRPr="00580E7D">
        <w:rPr>
          <w:rFonts w:ascii="GHEA Grapalat" w:hAnsi="GHEA Grapalat"/>
          <w:sz w:val="24"/>
          <w:szCs w:val="24"/>
          <w:lang w:val="hy-AM"/>
        </w:rPr>
        <w:t>«Գնումների գործընթացի կազմակերպման կարգը հաստատելու և Հայաստանի Հանրապետության կառավարության 2011 թվականի փետրվարի 10-ի N 168-Ն որոշումը ուժը կորցրած ճանաչելու մասին</w:t>
      </w:r>
      <w:r w:rsidRPr="00580E7D">
        <w:rPr>
          <w:rFonts w:ascii="GHEA Grapalat" w:eastAsia="Calibri" w:hAnsi="GHEA Grapalat" w:cs="Arial"/>
          <w:sz w:val="24"/>
          <w:szCs w:val="24"/>
          <w:lang w:val="af-ZA"/>
        </w:rPr>
        <w:t>»</w:t>
      </w:r>
      <w:r w:rsidRPr="00580E7D">
        <w:rPr>
          <w:rFonts w:ascii="GHEA Grapalat" w:hAnsi="GHEA Grapalat"/>
          <w:sz w:val="24"/>
          <w:szCs w:val="24"/>
          <w:lang w:val="hy-AM"/>
        </w:rPr>
        <w:t xml:space="preserve"> N 526-Ն որոշման հավելվածի (կարգի) 4-րդ կետի հանդիսանում է գնման գործընթացի ընդամենը մեկ տարրը, մասնավորապես՝ «</w:t>
      </w:r>
      <w:r w:rsidRPr="00580E7D">
        <w:rPr>
          <w:rFonts w:ascii="GHEA Grapalat" w:hAnsi="GHEA Grapalat"/>
          <w:color w:val="000000"/>
          <w:sz w:val="24"/>
          <w:szCs w:val="24"/>
          <w:shd w:val="clear" w:color="auto" w:fill="FFFFFF"/>
          <w:lang w:val="hy-AM"/>
        </w:rPr>
        <w:t xml:space="preserve">գնման գործընթացը հետևյալ գործընթացների (գործառույթների) ամբողջությունն է՝ 1) գնումների պլանավորում, 2) գնման գործընթացի </w:t>
      </w:r>
      <w:r w:rsidRPr="00580E7D">
        <w:rPr>
          <w:rFonts w:ascii="GHEA Grapalat" w:hAnsi="GHEA Grapalat"/>
          <w:color w:val="000000"/>
          <w:sz w:val="24"/>
          <w:szCs w:val="24"/>
          <w:shd w:val="clear" w:color="auto" w:fill="FFFFFF"/>
          <w:lang w:val="hy-AM"/>
        </w:rPr>
        <w:lastRenderedPageBreak/>
        <w:t>կազմակերպում (ներառյալ գնման առարկայի բնութագրերի հաստատումը), 3) պայմանագրի կնքում, 4) պայմանագրի կատարում և կառավարում</w:t>
      </w:r>
      <w:r w:rsidRPr="00580E7D">
        <w:rPr>
          <w:rFonts w:ascii="GHEA Grapalat" w:eastAsia="Calibri" w:hAnsi="GHEA Grapalat" w:cs="Arial"/>
          <w:sz w:val="24"/>
          <w:szCs w:val="24"/>
          <w:lang w:val="af-ZA"/>
        </w:rPr>
        <w:t>»</w:t>
      </w:r>
      <w:r w:rsidRPr="00580E7D">
        <w:rPr>
          <w:rFonts w:ascii="GHEA Grapalat" w:eastAsia="Calibri" w:hAnsi="GHEA Grapalat" w:cs="Arial"/>
          <w:sz w:val="24"/>
          <w:szCs w:val="24"/>
          <w:lang w:val="hy-AM"/>
        </w:rPr>
        <w:t xml:space="preserve">: Այսինքն, եթե անգամ տվյալ հրամանը դիտարկենք որպես </w:t>
      </w:r>
      <w:r w:rsidRPr="00580E7D">
        <w:rPr>
          <w:rFonts w:ascii="GHEA Grapalat" w:hAnsi="GHEA Grapalat"/>
          <w:sz w:val="24"/>
          <w:szCs w:val="24"/>
          <w:lang w:val="hy-AM"/>
        </w:rPr>
        <w:t xml:space="preserve">ՀՀ ոստիկանության պետի տեղակալ Վ.Մովսիսյանին մարմնի պատվիրատուի ղեկավարի որևէ լիազորության վերապահում, ապա այն պատվիրատուի ղեկավարի լիազորությունների ու պարտականությունների ընդամենը մի մասն է ու ամբողջական չէ: Հարկ է նշել, որ տվյալ հրամանով ՀՀ ոստիկանության պետի տեղակալ Հ.Բաբայանին մարմնի պատվիրատուի ղեկավարի որևէ գործառույթի իրականացման լիազորություն առհասարակ չի վերապահվել: Նշվածը հաստատում է նաև այն փաստը, որ </w:t>
      </w:r>
      <w:r w:rsidRPr="00580E7D">
        <w:rPr>
          <w:rFonts w:ascii="GHEA Grapalat" w:hAnsi="GHEA Grapalat"/>
          <w:color w:val="000000"/>
          <w:sz w:val="24"/>
          <w:szCs w:val="24"/>
          <w:shd w:val="clear" w:color="auto" w:fill="FFFFFF"/>
          <w:lang w:val="hy-AM"/>
        </w:rPr>
        <w:t xml:space="preserve">ՀՀ ոստիկանության պետի առ 01.02.2020թ.-ի Թիվ 5-Լ և վերջինիս մեջ փոփոխություն կատարող 14.09.2021թ.-ի Թիվ 42-Լ հրամանների տրման հիմքում չեն նշվել </w:t>
      </w:r>
      <w:r w:rsidRPr="00580E7D">
        <w:rPr>
          <w:rFonts w:ascii="GHEA Grapalat" w:hAnsi="GHEA Grapalat"/>
          <w:sz w:val="24"/>
          <w:szCs w:val="24"/>
          <w:lang w:val="hy-AM"/>
        </w:rPr>
        <w:t xml:space="preserve">Հայաստանի Հանրապետության </w:t>
      </w:r>
      <w:r w:rsidR="00AD1EC7">
        <w:rPr>
          <w:rFonts w:ascii="GHEA Grapalat" w:hAnsi="GHEA Grapalat"/>
          <w:sz w:val="24"/>
          <w:szCs w:val="24"/>
          <w:lang w:val="hy-AM"/>
        </w:rPr>
        <w:t>վարչապետի</w:t>
      </w:r>
      <w:r w:rsidRPr="00580E7D">
        <w:rPr>
          <w:rFonts w:ascii="GHEA Grapalat" w:hAnsi="GHEA Grapalat"/>
          <w:sz w:val="24"/>
          <w:szCs w:val="24"/>
          <w:lang w:val="hy-AM"/>
        </w:rPr>
        <w:t xml:space="preserve"> 2018 թվականի հունիսի 11-ի «Հայաստանի Հանրապետության ոստիկանության կանոնադրությունը հաստատելու մասին</w:t>
      </w:r>
      <w:r w:rsidRPr="00580E7D">
        <w:rPr>
          <w:rFonts w:ascii="GHEA Grapalat" w:eastAsia="Calibri" w:hAnsi="GHEA Grapalat" w:cs="Arial"/>
          <w:sz w:val="24"/>
          <w:szCs w:val="24"/>
          <w:lang w:val="af-ZA"/>
        </w:rPr>
        <w:t>»</w:t>
      </w:r>
      <w:r w:rsidRPr="00580E7D">
        <w:rPr>
          <w:rFonts w:ascii="GHEA Grapalat" w:hAnsi="GHEA Grapalat"/>
          <w:sz w:val="24"/>
          <w:szCs w:val="24"/>
          <w:lang w:val="hy-AM"/>
        </w:rPr>
        <w:t xml:space="preserve"> N 751-Լ որոշմամբ հաստատված կանոնադրության 20-րդ կետի՝ 6-րդ (</w:t>
      </w:r>
      <w:r w:rsidRPr="00580E7D">
        <w:rPr>
          <w:rFonts w:ascii="GHEA Grapalat" w:hAnsi="GHEA Grapalat"/>
          <w:color w:val="000000"/>
          <w:sz w:val="24"/>
          <w:szCs w:val="24"/>
          <w:shd w:val="clear" w:color="auto" w:fill="FFFFFF"/>
          <w:lang w:val="hy-AM"/>
        </w:rPr>
        <w:t>իրականացնում է «Կառավարչական իրավահարաբերությունների կարգավորման մասին» ՀՀ օրենքով գլխավոր քարտուղարի համար սահմանված լիազորությունները կամ դրանք պատվիրակում ոստիկանության պետի տեղակալներին</w:t>
      </w:r>
      <w:r w:rsidRPr="00580E7D">
        <w:rPr>
          <w:rFonts w:ascii="GHEA Grapalat" w:hAnsi="GHEA Grapalat"/>
          <w:sz w:val="24"/>
          <w:szCs w:val="24"/>
          <w:lang w:val="hy-AM"/>
        </w:rPr>
        <w:t>), 20-րդ (</w:t>
      </w:r>
      <w:r w:rsidRPr="00580E7D">
        <w:rPr>
          <w:rFonts w:ascii="GHEA Grapalat" w:hAnsi="GHEA Grapalat"/>
          <w:color w:val="000000"/>
          <w:sz w:val="24"/>
          <w:szCs w:val="24"/>
          <w:shd w:val="clear" w:color="auto" w:fill="FFFFFF"/>
          <w:lang w:val="hy-AM"/>
        </w:rPr>
        <w:t>իր իրավասությունների սահմաններում ոստիկանության անունից կնքում է պայմանագրեր</w:t>
      </w:r>
      <w:r w:rsidRPr="00580E7D">
        <w:rPr>
          <w:rFonts w:ascii="GHEA Grapalat" w:hAnsi="GHEA Grapalat"/>
          <w:sz w:val="24"/>
          <w:szCs w:val="24"/>
          <w:lang w:val="hy-AM"/>
        </w:rPr>
        <w:t>) և 32-րդ (</w:t>
      </w:r>
      <w:r w:rsidRPr="00580E7D">
        <w:rPr>
          <w:rFonts w:ascii="GHEA Grapalat" w:hAnsi="GHEA Grapalat"/>
          <w:color w:val="000000"/>
          <w:sz w:val="24"/>
          <w:szCs w:val="24"/>
          <w:shd w:val="clear" w:color="auto" w:fill="FFFFFF"/>
          <w:lang w:val="hy-AM"/>
        </w:rPr>
        <w:t>իրականացնում է ՀՀ օրենսդրությամբ նախատեսված այլ գործառույթներ</w:t>
      </w:r>
      <w:r w:rsidRPr="00580E7D">
        <w:rPr>
          <w:rFonts w:ascii="GHEA Grapalat" w:hAnsi="GHEA Grapalat"/>
          <w:sz w:val="24"/>
          <w:szCs w:val="24"/>
          <w:lang w:val="hy-AM"/>
        </w:rPr>
        <w:t xml:space="preserve">) ենթակետերով սահմանված հիմքերը: Ավելին, հաշվեքննությամբ ընդգրկված ժամանակահատվածում, որպես </w:t>
      </w:r>
      <w:r w:rsidRPr="00580E7D">
        <w:rPr>
          <w:rFonts w:ascii="GHEA Grapalat" w:hAnsi="GHEA Grapalat"/>
          <w:color w:val="000000"/>
          <w:sz w:val="24"/>
          <w:szCs w:val="24"/>
          <w:shd w:val="clear" w:color="auto" w:fill="FFFFFF"/>
          <w:lang w:val="hy-AM"/>
        </w:rPr>
        <w:t xml:space="preserve">պայմանագրերի կնքման և կառավարման հիմք նշվել է, որ </w:t>
      </w:r>
      <w:r w:rsidRPr="00580E7D">
        <w:rPr>
          <w:rFonts w:ascii="GHEA Grapalat" w:hAnsi="GHEA Grapalat"/>
          <w:sz w:val="24"/>
          <w:szCs w:val="24"/>
          <w:lang w:val="hy-AM"/>
        </w:rPr>
        <w:t>ՀՀ ոստիկանության պետի տեղակալներ Վ.Մովսիսյանը, ինչպես նաև Հ.Բաբայանը հանդես են եկել ՀՀ ոստիկանության անունից կնքել է պայմ</w:t>
      </w:r>
      <w:r w:rsidRPr="00E04E19">
        <w:rPr>
          <w:rFonts w:ascii="GHEA Grapalat" w:hAnsi="GHEA Grapalat"/>
          <w:sz w:val="24"/>
          <w:szCs w:val="24"/>
          <w:lang w:val="hy-AM"/>
        </w:rPr>
        <w:t>ան</w:t>
      </w:r>
      <w:r w:rsidR="009C0497" w:rsidRPr="004118FB">
        <w:rPr>
          <w:rFonts w:ascii="GHEA Grapalat" w:hAnsi="GHEA Grapalat"/>
          <w:sz w:val="24"/>
          <w:szCs w:val="24"/>
          <w:lang w:val="hy-AM"/>
        </w:rPr>
        <w:t>ա</w:t>
      </w:r>
      <w:r w:rsidRPr="00E04E19">
        <w:rPr>
          <w:rFonts w:ascii="GHEA Grapalat" w:hAnsi="GHEA Grapalat"/>
          <w:sz w:val="24"/>
          <w:szCs w:val="24"/>
          <w:lang w:val="hy-AM"/>
        </w:rPr>
        <w:t>գ</w:t>
      </w:r>
      <w:r w:rsidRPr="00580E7D">
        <w:rPr>
          <w:rFonts w:ascii="GHEA Grapalat" w:hAnsi="GHEA Grapalat"/>
          <w:sz w:val="24"/>
          <w:szCs w:val="24"/>
          <w:lang w:val="hy-AM"/>
        </w:rPr>
        <w:t xml:space="preserve">րեր և/կամ համաձայնագրեր՝ գործելով ոստիկանության կանոնադրության հիման վրա, սակայն Հայաստանի Հանրապետության </w:t>
      </w:r>
      <w:r w:rsidR="00AD1EC7">
        <w:rPr>
          <w:rFonts w:ascii="GHEA Grapalat" w:hAnsi="GHEA Grapalat"/>
          <w:sz w:val="24"/>
          <w:szCs w:val="24"/>
          <w:lang w:val="hy-AM"/>
        </w:rPr>
        <w:lastRenderedPageBreak/>
        <w:t>վարչապետի</w:t>
      </w:r>
      <w:r w:rsidRPr="00580E7D">
        <w:rPr>
          <w:rFonts w:ascii="GHEA Grapalat" w:hAnsi="GHEA Grapalat"/>
          <w:sz w:val="24"/>
          <w:szCs w:val="24"/>
          <w:lang w:val="hy-AM"/>
        </w:rPr>
        <w:t xml:space="preserve"> 2018 թվականի հունիսի 11-ի «Հայաստանի Հանրապետության ոստիկանության կանոնադրությունը հաստատելու մասին</w:t>
      </w:r>
      <w:r w:rsidRPr="00580E7D">
        <w:rPr>
          <w:rFonts w:ascii="GHEA Grapalat" w:eastAsia="Calibri" w:hAnsi="GHEA Grapalat" w:cs="Arial"/>
          <w:sz w:val="24"/>
          <w:szCs w:val="24"/>
          <w:lang w:val="af-ZA"/>
        </w:rPr>
        <w:t>»</w:t>
      </w:r>
      <w:r w:rsidRPr="00580E7D">
        <w:rPr>
          <w:rFonts w:ascii="GHEA Grapalat" w:hAnsi="GHEA Grapalat"/>
          <w:sz w:val="24"/>
          <w:szCs w:val="24"/>
          <w:lang w:val="hy-AM"/>
        </w:rPr>
        <w:t xml:space="preserve"> N 751-Լ որոշմամբ հաստատված կանոնադրության 23-րդ կետով ՀՀ ոստիկանության պետի տեղակալի համար սահմանված գործառույթները նախատեսում են ՀՀ ոստիկանապետի կողմից պատվիրակված և/կամ վերապահված լիազորությունների իրականացում: </w:t>
      </w:r>
      <w:r w:rsidR="00E04E19">
        <w:rPr>
          <w:rFonts w:ascii="GHEA Grapalat" w:hAnsi="GHEA Grapalat"/>
          <w:sz w:val="24"/>
          <w:szCs w:val="24"/>
          <w:lang w:val="hy-AM"/>
        </w:rPr>
        <w:t>Հետևաբար</w:t>
      </w:r>
      <w:r w:rsidR="009D316F">
        <w:rPr>
          <w:rFonts w:ascii="GHEA Grapalat" w:hAnsi="GHEA Grapalat"/>
          <w:sz w:val="24"/>
          <w:szCs w:val="24"/>
          <w:lang w:val="hy-AM"/>
        </w:rPr>
        <w:t>,</w:t>
      </w:r>
      <w:r w:rsidR="00E04E19">
        <w:rPr>
          <w:rFonts w:ascii="GHEA Grapalat" w:hAnsi="GHEA Grapalat"/>
          <w:sz w:val="24"/>
          <w:szCs w:val="24"/>
          <w:lang w:val="hy-AM"/>
        </w:rPr>
        <w:t xml:space="preserve"> </w:t>
      </w:r>
      <w:r w:rsidR="009D316F">
        <w:rPr>
          <w:rFonts w:ascii="GHEA Grapalat" w:hAnsi="GHEA Grapalat"/>
          <w:sz w:val="24"/>
          <w:szCs w:val="24"/>
          <w:lang w:val="hy-AM"/>
        </w:rPr>
        <w:t xml:space="preserve">միայն </w:t>
      </w:r>
      <w:r w:rsidR="00E04E19">
        <w:rPr>
          <w:rFonts w:ascii="GHEA Grapalat" w:hAnsi="GHEA Grapalat"/>
          <w:sz w:val="24"/>
          <w:szCs w:val="24"/>
          <w:lang w:val="hy-AM"/>
        </w:rPr>
        <w:t>կանոնադրությանը</w:t>
      </w:r>
      <w:r w:rsidRPr="00580E7D">
        <w:rPr>
          <w:rFonts w:ascii="GHEA Grapalat" w:hAnsi="GHEA Grapalat"/>
          <w:sz w:val="24"/>
          <w:szCs w:val="24"/>
          <w:lang w:val="hy-AM"/>
        </w:rPr>
        <w:t xml:space="preserve"> հղում կատարելը ՀՀ ոստիկանության անունից </w:t>
      </w:r>
      <w:r w:rsidRPr="00E04E19">
        <w:rPr>
          <w:rFonts w:ascii="GHEA Grapalat" w:hAnsi="GHEA Grapalat"/>
          <w:sz w:val="24"/>
          <w:szCs w:val="24"/>
          <w:lang w:val="hy-AM"/>
        </w:rPr>
        <w:t>գործողու</w:t>
      </w:r>
      <w:r w:rsidR="009C0497" w:rsidRPr="004118FB">
        <w:rPr>
          <w:rFonts w:ascii="GHEA Grapalat" w:hAnsi="GHEA Grapalat"/>
          <w:sz w:val="24"/>
          <w:szCs w:val="24"/>
          <w:lang w:val="hy-AM"/>
        </w:rPr>
        <w:t>թ</w:t>
      </w:r>
      <w:r w:rsidRPr="00E04E19">
        <w:rPr>
          <w:rFonts w:ascii="GHEA Grapalat" w:hAnsi="GHEA Grapalat"/>
          <w:sz w:val="24"/>
          <w:szCs w:val="24"/>
          <w:lang w:val="hy-AM"/>
        </w:rPr>
        <w:t>յուն կատարելուց չի կարող հանդիսանալ իրավական հիմք</w:t>
      </w:r>
      <w:r w:rsidR="009D316F">
        <w:rPr>
          <w:rFonts w:ascii="GHEA Grapalat" w:hAnsi="GHEA Grapalat"/>
          <w:sz w:val="24"/>
          <w:szCs w:val="24"/>
          <w:lang w:val="hy-AM"/>
        </w:rPr>
        <w:t>՝</w:t>
      </w:r>
      <w:r w:rsidRPr="00E04E19">
        <w:rPr>
          <w:rFonts w:ascii="GHEA Grapalat" w:hAnsi="GHEA Grapalat"/>
          <w:sz w:val="24"/>
          <w:szCs w:val="24"/>
          <w:lang w:val="hy-AM"/>
        </w:rPr>
        <w:t xml:space="preserve"> եթե պատշաճ </w:t>
      </w:r>
      <w:r w:rsidR="009C0497" w:rsidRPr="00E04E19">
        <w:rPr>
          <w:rFonts w:ascii="GHEA Grapalat" w:hAnsi="GHEA Grapalat"/>
          <w:sz w:val="24"/>
          <w:szCs w:val="24"/>
          <w:lang w:val="hy-AM"/>
        </w:rPr>
        <w:t>ձ</w:t>
      </w:r>
      <w:r w:rsidRPr="00E04E19">
        <w:rPr>
          <w:rFonts w:ascii="GHEA Grapalat" w:hAnsi="GHEA Grapalat"/>
          <w:sz w:val="24"/>
          <w:szCs w:val="24"/>
          <w:lang w:val="hy-AM"/>
        </w:rPr>
        <w:t>ևակերպված չէ լիազորության պատվիրակումը և/կամ լիազորումը:</w:t>
      </w:r>
    </w:p>
    <w:p w14:paraId="131A48D4" w14:textId="1CB781A6" w:rsidR="00642453" w:rsidRDefault="00AE6A31" w:rsidP="00167B86">
      <w:pPr>
        <w:spacing w:after="0" w:line="360" w:lineRule="auto"/>
        <w:jc w:val="both"/>
        <w:rPr>
          <w:rFonts w:ascii="GHEA Grapalat" w:hAnsi="GHEA Grapalat"/>
          <w:color w:val="000000"/>
          <w:sz w:val="24"/>
          <w:szCs w:val="24"/>
          <w:shd w:val="clear" w:color="auto" w:fill="FFFFFF"/>
          <w:lang w:val="hy-AM"/>
        </w:rPr>
      </w:pPr>
      <w:r w:rsidRPr="00580E7D">
        <w:rPr>
          <w:rFonts w:ascii="GHEA Grapalat" w:hAnsi="GHEA Grapalat"/>
          <w:sz w:val="24"/>
          <w:szCs w:val="24"/>
          <w:lang w:val="hy-AM"/>
        </w:rPr>
        <w:t>Վերոնշյալ անհամապատասխանությունները, «</w:t>
      </w:r>
      <w:r w:rsidRPr="00580E7D">
        <w:rPr>
          <w:rFonts w:ascii="GHEA Grapalat" w:hAnsi="GHEA Grapalat" w:cs="Arial"/>
          <w:sz w:val="24"/>
          <w:szCs w:val="24"/>
          <w:shd w:val="clear" w:color="auto" w:fill="FFFFFF"/>
          <w:lang w:val="hy-AM"/>
        </w:rPr>
        <w:t>Գնումների</w:t>
      </w:r>
      <w:r w:rsidRPr="00580E7D">
        <w:rPr>
          <w:rFonts w:ascii="GHEA Grapalat" w:hAnsi="GHEA Grapalat"/>
          <w:sz w:val="24"/>
          <w:szCs w:val="24"/>
          <w:shd w:val="clear" w:color="auto" w:fill="FFFFFF"/>
          <w:lang w:val="hy-AM"/>
        </w:rPr>
        <w:t xml:space="preserve"> </w:t>
      </w:r>
      <w:r w:rsidRPr="00580E7D">
        <w:rPr>
          <w:rFonts w:ascii="GHEA Grapalat" w:hAnsi="GHEA Grapalat" w:cs="Arial"/>
          <w:sz w:val="24"/>
          <w:szCs w:val="24"/>
          <w:shd w:val="clear" w:color="auto" w:fill="FFFFFF"/>
          <w:lang w:val="hy-AM"/>
        </w:rPr>
        <w:t>մասին</w:t>
      </w:r>
      <w:r w:rsidRPr="00580E7D">
        <w:rPr>
          <w:rFonts w:ascii="GHEA Grapalat" w:eastAsia="Calibri" w:hAnsi="GHEA Grapalat" w:cs="Arial"/>
          <w:sz w:val="24"/>
          <w:szCs w:val="24"/>
          <w:lang w:val="af-ZA"/>
        </w:rPr>
        <w:t>»</w:t>
      </w:r>
      <w:r w:rsidRPr="00580E7D">
        <w:rPr>
          <w:rFonts w:ascii="GHEA Grapalat" w:eastAsia="Calibri" w:hAnsi="GHEA Grapalat" w:cs="Arial"/>
          <w:sz w:val="24"/>
          <w:szCs w:val="24"/>
          <w:lang w:val="hy-AM"/>
        </w:rPr>
        <w:t xml:space="preserve"> ՀՀ </w:t>
      </w:r>
      <w:r w:rsidRPr="00580E7D">
        <w:rPr>
          <w:rFonts w:ascii="GHEA Grapalat" w:hAnsi="GHEA Grapalat"/>
          <w:color w:val="000000"/>
          <w:sz w:val="24"/>
          <w:szCs w:val="24"/>
          <w:shd w:val="clear" w:color="auto" w:fill="FFFFFF"/>
          <w:lang w:val="hy-AM"/>
        </w:rPr>
        <w:t xml:space="preserve">օրենքի 4-րդ հոդվածի 1-ին մասով սահմանված գնումների մասին Հայաստանի Հանրապետության օրենսդրության (բաղկացած է՝ ՀՀ քաղաքացիական օրենսգրքից, </w:t>
      </w:r>
      <w:r w:rsidRPr="00580E7D">
        <w:rPr>
          <w:rFonts w:ascii="GHEA Grapalat" w:hAnsi="GHEA Grapalat"/>
          <w:sz w:val="24"/>
          <w:szCs w:val="24"/>
          <w:lang w:val="hy-AM"/>
        </w:rPr>
        <w:t>«</w:t>
      </w:r>
      <w:r w:rsidRPr="00580E7D">
        <w:rPr>
          <w:rFonts w:ascii="GHEA Grapalat" w:hAnsi="GHEA Grapalat" w:cs="Arial"/>
          <w:sz w:val="24"/>
          <w:szCs w:val="24"/>
          <w:shd w:val="clear" w:color="auto" w:fill="FFFFFF"/>
          <w:lang w:val="hy-AM"/>
        </w:rPr>
        <w:t>Գնումների</w:t>
      </w:r>
      <w:r w:rsidRPr="00580E7D">
        <w:rPr>
          <w:rFonts w:ascii="GHEA Grapalat" w:hAnsi="GHEA Grapalat"/>
          <w:sz w:val="24"/>
          <w:szCs w:val="24"/>
          <w:shd w:val="clear" w:color="auto" w:fill="FFFFFF"/>
          <w:lang w:val="hy-AM"/>
        </w:rPr>
        <w:t xml:space="preserve"> </w:t>
      </w:r>
      <w:r w:rsidRPr="00580E7D">
        <w:rPr>
          <w:rFonts w:ascii="GHEA Grapalat" w:hAnsi="GHEA Grapalat" w:cs="Arial"/>
          <w:sz w:val="24"/>
          <w:szCs w:val="24"/>
          <w:shd w:val="clear" w:color="auto" w:fill="FFFFFF"/>
          <w:lang w:val="hy-AM"/>
        </w:rPr>
        <w:t>մասին</w:t>
      </w:r>
      <w:r w:rsidRPr="00580E7D">
        <w:rPr>
          <w:rFonts w:ascii="GHEA Grapalat" w:eastAsia="Calibri" w:hAnsi="GHEA Grapalat" w:cs="Arial"/>
          <w:sz w:val="24"/>
          <w:szCs w:val="24"/>
          <w:lang w:val="af-ZA"/>
        </w:rPr>
        <w:t>»</w:t>
      </w:r>
      <w:r w:rsidRPr="00580E7D">
        <w:rPr>
          <w:rFonts w:ascii="GHEA Grapalat" w:eastAsia="Calibri" w:hAnsi="GHEA Grapalat" w:cs="Arial"/>
          <w:sz w:val="24"/>
          <w:szCs w:val="24"/>
          <w:lang w:val="hy-AM"/>
        </w:rPr>
        <w:t xml:space="preserve"> ՀՀ</w:t>
      </w:r>
      <w:r w:rsidRPr="00580E7D">
        <w:rPr>
          <w:rFonts w:ascii="GHEA Grapalat" w:hAnsi="GHEA Grapalat"/>
          <w:color w:val="000000"/>
          <w:sz w:val="24"/>
          <w:szCs w:val="24"/>
          <w:shd w:val="clear" w:color="auto" w:fill="FFFFFF"/>
          <w:lang w:val="hy-AM"/>
        </w:rPr>
        <w:t xml:space="preserve"> օրենքից և իրավական այլ ակտերից) պահանջների ոչ լիարժեք պահպանման արդյունք է, ինչը էական </w:t>
      </w:r>
      <w:r w:rsidRPr="00580E7D">
        <w:rPr>
          <w:rFonts w:ascii="GHEA Grapalat" w:hAnsi="GHEA Grapalat"/>
          <w:sz w:val="24"/>
          <w:szCs w:val="24"/>
          <w:lang w:val="hy-AM"/>
        </w:rPr>
        <w:t>«</w:t>
      </w:r>
      <w:r w:rsidRPr="00580E7D">
        <w:rPr>
          <w:rFonts w:ascii="GHEA Grapalat" w:hAnsi="GHEA Grapalat"/>
          <w:color w:val="000000"/>
          <w:sz w:val="24"/>
          <w:szCs w:val="24"/>
          <w:shd w:val="clear" w:color="auto" w:fill="FFFFFF"/>
          <w:lang w:val="hy-AM"/>
        </w:rPr>
        <w:t>բարձր</w:t>
      </w:r>
      <w:r w:rsidRPr="00580E7D">
        <w:rPr>
          <w:rFonts w:ascii="GHEA Grapalat" w:eastAsia="Calibri" w:hAnsi="GHEA Grapalat" w:cs="Arial"/>
          <w:sz w:val="24"/>
          <w:szCs w:val="24"/>
          <w:lang w:val="af-ZA"/>
        </w:rPr>
        <w:t>»</w:t>
      </w:r>
      <w:r w:rsidRPr="00580E7D">
        <w:rPr>
          <w:rFonts w:ascii="GHEA Grapalat" w:hAnsi="GHEA Grapalat"/>
          <w:color w:val="000000"/>
          <w:sz w:val="24"/>
          <w:szCs w:val="24"/>
          <w:shd w:val="clear" w:color="auto" w:fill="FFFFFF"/>
          <w:lang w:val="hy-AM"/>
        </w:rPr>
        <w:t xml:space="preserve"> ռիսկ է առաջացնելու գնման գործընթացում երևույթաբար առկա՝ կողմերի և/կամ մասնակիցների իրավունքների և պարտավորությունների կատարման ընթացքում ծագող խնդիրների կարգավորման ժամանակ: Ավելին, համաձայն ՀՀ քաղաքացիական օրենսգրքի 296-րդ հոդվածի 1-ին մասի 1-ին պարբերության՝ </w:t>
      </w:r>
      <w:r w:rsidRPr="00580E7D">
        <w:rPr>
          <w:rFonts w:ascii="GHEA Grapalat" w:hAnsi="GHEA Grapalat"/>
          <w:sz w:val="24"/>
          <w:szCs w:val="24"/>
          <w:lang w:val="hy-AM"/>
        </w:rPr>
        <w:t>«</w:t>
      </w:r>
      <w:r w:rsidRPr="00580E7D">
        <w:rPr>
          <w:rFonts w:ascii="GHEA Grapalat" w:hAnsi="GHEA Grapalat"/>
          <w:color w:val="000000"/>
          <w:sz w:val="24"/>
          <w:szCs w:val="24"/>
          <w:shd w:val="clear" w:color="auto" w:fill="FFFFFF"/>
          <w:lang w:val="hy-AM"/>
        </w:rPr>
        <w:t xml:space="preserve">գրավոր գործարքը պետք է կնքվի փաստաթուղթ կազմելու միջոցով, որն արտահայտում է գործարքի բովանդակությունը և ստորագրված է գործարք կնքող անձի կամ անձանց կամ նրանց կողմից </w:t>
      </w:r>
      <w:r w:rsidRPr="00580E7D">
        <w:rPr>
          <w:rFonts w:ascii="GHEA Grapalat" w:hAnsi="GHEA Grapalat"/>
          <w:color w:val="000000"/>
          <w:sz w:val="24"/>
          <w:szCs w:val="24"/>
          <w:u w:val="single"/>
          <w:shd w:val="clear" w:color="auto" w:fill="FFFFFF"/>
          <w:lang w:val="hy-AM"/>
        </w:rPr>
        <w:t>պատշաճ ձևով լիազորված անձանց կողմից</w:t>
      </w:r>
      <w:r w:rsidRPr="00580E7D">
        <w:rPr>
          <w:rFonts w:ascii="GHEA Grapalat" w:eastAsia="Calibri" w:hAnsi="GHEA Grapalat" w:cs="Arial"/>
          <w:sz w:val="24"/>
          <w:szCs w:val="24"/>
          <w:lang w:val="af-ZA"/>
        </w:rPr>
        <w:t>»</w:t>
      </w:r>
      <w:r w:rsidRPr="00580E7D">
        <w:rPr>
          <w:rFonts w:ascii="GHEA Grapalat" w:hAnsi="GHEA Grapalat"/>
          <w:color w:val="000000"/>
          <w:sz w:val="24"/>
          <w:szCs w:val="24"/>
          <w:shd w:val="clear" w:color="auto" w:fill="FFFFFF"/>
          <w:lang w:val="hy-AM"/>
        </w:rPr>
        <w:t>: Իսկ օրենսգրքի 305-րդ հոդվածով սահմանված է՝ օրենքի կամ այլ իրավական ակտերի պահանջներին չհամապատասխանող գործարքն անվավեր է, եթե օրենքը չի սահմանում, որ նման գործարքն առոչինչ է կամ չի նախատեսում խախտման այլ հետևանքներ:</w:t>
      </w:r>
    </w:p>
    <w:p w14:paraId="46F577AC" w14:textId="77777777" w:rsidR="00167B86" w:rsidRDefault="00167B86" w:rsidP="00167B86">
      <w:pPr>
        <w:spacing w:after="0" w:line="360" w:lineRule="auto"/>
        <w:jc w:val="both"/>
        <w:rPr>
          <w:rFonts w:ascii="GHEA Grapalat" w:hAnsi="GHEA Grapalat"/>
          <w:color w:val="000000"/>
          <w:sz w:val="24"/>
          <w:szCs w:val="24"/>
          <w:shd w:val="clear" w:color="auto" w:fill="FFFFFF"/>
          <w:lang w:val="hy-AM"/>
        </w:rPr>
      </w:pPr>
    </w:p>
    <w:p w14:paraId="0E237CED" w14:textId="743968D5" w:rsidR="00167B86" w:rsidRPr="00CB3C8F" w:rsidRDefault="00167B86" w:rsidP="00167B86">
      <w:pPr>
        <w:spacing w:after="0" w:line="360" w:lineRule="auto"/>
        <w:jc w:val="both"/>
        <w:rPr>
          <w:rFonts w:ascii="GHEA Grapalat" w:hAnsi="GHEA Grapalat" w:cs="Sylfaen"/>
          <w:b/>
          <w:i/>
          <w:sz w:val="24"/>
          <w:szCs w:val="24"/>
          <w:highlight w:val="yellow"/>
          <w:lang w:val="hy-AM"/>
        </w:rPr>
      </w:pPr>
      <w:r w:rsidRPr="00E3628D">
        <w:rPr>
          <w:rFonts w:ascii="GHEA Grapalat" w:hAnsi="GHEA Grapalat" w:cs="Sylfaen"/>
          <w:b/>
          <w:i/>
          <w:sz w:val="24"/>
          <w:szCs w:val="24"/>
          <w:lang w:val="hy-AM"/>
        </w:rPr>
        <w:t>Հաշվեքննության օբյեկտի արձագանքը՝</w:t>
      </w:r>
    </w:p>
    <w:p w14:paraId="01272268" w14:textId="14F96E07" w:rsidR="00167B86" w:rsidRPr="00633848" w:rsidRDefault="00633848" w:rsidP="00167B86">
      <w:pPr>
        <w:spacing w:after="0" w:line="360" w:lineRule="auto"/>
        <w:jc w:val="both"/>
        <w:rPr>
          <w:rFonts w:ascii="GHEA Grapalat" w:hAnsi="GHEA Grapalat" w:cs="Sylfaen"/>
          <w:b/>
          <w:i/>
          <w:sz w:val="24"/>
          <w:szCs w:val="24"/>
          <w:lang w:val="hy-AM"/>
        </w:rPr>
      </w:pPr>
      <w:r w:rsidRPr="00633848">
        <w:rPr>
          <w:rFonts w:ascii="GHEA Grapalat" w:eastAsiaTheme="minorHAnsi" w:hAnsi="GHEA Grapalat" w:cstheme="minorHAnsi"/>
          <w:sz w:val="24"/>
          <w:szCs w:val="24"/>
          <w:lang w:val="hy-AM"/>
        </w:rPr>
        <w:lastRenderedPageBreak/>
        <w:t>ՀՀ ոստիկանության կողմից առարկություններ և/կամ որևէ բացատրություններ ու պարզաբանումներ չեն ներկայացվել:</w:t>
      </w:r>
    </w:p>
    <w:p w14:paraId="308F74AB" w14:textId="788E7638" w:rsidR="00167B86" w:rsidRPr="00E3628D" w:rsidRDefault="00167B86" w:rsidP="00167B86">
      <w:pPr>
        <w:spacing w:after="0" w:line="360" w:lineRule="auto"/>
        <w:jc w:val="both"/>
        <w:rPr>
          <w:rFonts w:ascii="GHEA Grapalat" w:hAnsi="GHEA Grapalat" w:cs="Sylfaen"/>
          <w:b/>
          <w:i/>
          <w:sz w:val="24"/>
          <w:szCs w:val="24"/>
          <w:highlight w:val="green"/>
          <w:lang w:val="hy-AM"/>
        </w:rPr>
      </w:pPr>
      <w:r w:rsidRPr="00633848">
        <w:rPr>
          <w:rFonts w:ascii="GHEA Grapalat" w:hAnsi="GHEA Grapalat" w:cs="Sylfaen"/>
          <w:b/>
          <w:i/>
          <w:sz w:val="24"/>
          <w:szCs w:val="24"/>
          <w:lang w:val="hy-AM"/>
        </w:rPr>
        <w:t>Հաշվեքննողի մեկնաբանությունը՝</w:t>
      </w:r>
    </w:p>
    <w:p w14:paraId="0C5A3690" w14:textId="18EAF290" w:rsidR="00E3628D" w:rsidRDefault="00633848" w:rsidP="00167B86">
      <w:pPr>
        <w:spacing w:after="0" w:line="360" w:lineRule="auto"/>
        <w:jc w:val="both"/>
        <w:rPr>
          <w:rFonts w:ascii="GHEA Grapalat" w:hAnsi="GHEA Grapalat" w:cs="Sylfaen"/>
          <w:b/>
          <w:i/>
          <w:sz w:val="24"/>
          <w:szCs w:val="24"/>
          <w:lang w:val="hy-AM"/>
        </w:rPr>
      </w:pPr>
      <w:r>
        <w:rPr>
          <w:rFonts w:ascii="GHEA Grapalat" w:eastAsiaTheme="minorHAnsi" w:hAnsi="GHEA Grapalat" w:cstheme="minorHAnsi"/>
          <w:sz w:val="24"/>
          <w:szCs w:val="24"/>
          <w:lang w:val="hy-AM"/>
        </w:rPr>
        <w:t>-------------------------------------------------</w:t>
      </w:r>
    </w:p>
    <w:p w14:paraId="27744A72" w14:textId="77777777" w:rsidR="00E3628D" w:rsidRPr="00130A21" w:rsidRDefault="00E3628D" w:rsidP="00167B86">
      <w:pPr>
        <w:spacing w:after="0" w:line="360" w:lineRule="auto"/>
        <w:jc w:val="both"/>
        <w:rPr>
          <w:rFonts w:ascii="GHEA Grapalat" w:hAnsi="GHEA Grapalat" w:cstheme="minorHAnsi"/>
          <w:sz w:val="24"/>
          <w:szCs w:val="24"/>
          <w:lang w:val="hy-AM"/>
        </w:rPr>
      </w:pPr>
    </w:p>
    <w:p w14:paraId="34EFDBC8" w14:textId="3CC6FB9D" w:rsidR="00642453" w:rsidRDefault="00167B86" w:rsidP="002A078C">
      <w:pPr>
        <w:pStyle w:val="Heading1"/>
        <w:numPr>
          <w:ilvl w:val="1"/>
          <w:numId w:val="3"/>
        </w:numPr>
        <w:spacing w:line="360" w:lineRule="auto"/>
        <w:jc w:val="center"/>
        <w:rPr>
          <w:rFonts w:ascii="GHEA Grapalat" w:hAnsi="GHEA Grapalat"/>
          <w:sz w:val="24"/>
          <w:szCs w:val="24"/>
          <w:shd w:val="clear" w:color="auto" w:fill="FFFFFF"/>
          <w:lang w:val="hy-AM"/>
        </w:rPr>
      </w:pPr>
      <w:r w:rsidRPr="00633544">
        <w:rPr>
          <w:rFonts w:ascii="GHEA Grapalat" w:hAnsi="GHEA Grapalat"/>
          <w:sz w:val="24"/>
          <w:szCs w:val="24"/>
          <w:lang w:val="hy-AM"/>
        </w:rPr>
        <w:t xml:space="preserve">ՀՀ ոստիկանության պետի՝ </w:t>
      </w:r>
      <w:r w:rsidRPr="00633544">
        <w:rPr>
          <w:rFonts w:ascii="GHEA Grapalat" w:hAnsi="GHEA Grapalat"/>
          <w:sz w:val="24"/>
          <w:szCs w:val="24"/>
          <w:shd w:val="clear" w:color="auto" w:fill="FFFFFF"/>
          <w:lang w:val="hy-AM"/>
        </w:rPr>
        <w:t xml:space="preserve">01.02.2020թ.-ի Թիվ 5-Լ և </w:t>
      </w:r>
      <w:r w:rsidRPr="00633544">
        <w:rPr>
          <w:rFonts w:ascii="GHEA Grapalat" w:hAnsi="GHEA Grapalat"/>
          <w:sz w:val="24"/>
          <w:szCs w:val="24"/>
          <w:lang w:val="hy-AM"/>
        </w:rPr>
        <w:t>14.12.2020թ.-ի Թիվ 42-Լ</w:t>
      </w:r>
      <w:r w:rsidRPr="00633544">
        <w:rPr>
          <w:rFonts w:ascii="GHEA Grapalat" w:hAnsi="GHEA Grapalat"/>
          <w:sz w:val="24"/>
          <w:szCs w:val="24"/>
          <w:shd w:val="clear" w:color="auto" w:fill="FFFFFF"/>
          <w:lang w:val="hy-AM"/>
        </w:rPr>
        <w:t xml:space="preserve"> հրամանների բովանդակությունների համադրում </w:t>
      </w:r>
      <w:r w:rsidRPr="00633544">
        <w:rPr>
          <w:rFonts w:ascii="GHEA Grapalat" w:hAnsi="GHEA Grapalat"/>
          <w:sz w:val="24"/>
          <w:szCs w:val="24"/>
          <w:lang w:val="hy-AM"/>
        </w:rPr>
        <w:t>«</w:t>
      </w:r>
      <w:r w:rsidRPr="00633544">
        <w:rPr>
          <w:rFonts w:ascii="GHEA Grapalat" w:hAnsi="GHEA Grapalat"/>
          <w:sz w:val="24"/>
          <w:szCs w:val="24"/>
          <w:shd w:val="clear" w:color="auto" w:fill="FFFFFF"/>
          <w:lang w:val="hy-AM"/>
        </w:rPr>
        <w:t xml:space="preserve">Հանրային հատվածի կազմակերպությունների հաշվապահական հաշվառման </w:t>
      </w:r>
      <w:r w:rsidRPr="00633544">
        <w:rPr>
          <w:rFonts w:ascii="GHEA Grapalat" w:hAnsi="GHEA Grapalat" w:cs="Arial"/>
          <w:sz w:val="24"/>
          <w:szCs w:val="24"/>
          <w:shd w:val="clear" w:color="auto" w:fill="FFFFFF"/>
          <w:lang w:val="hy-AM"/>
        </w:rPr>
        <w:t>մասին</w:t>
      </w:r>
      <w:r w:rsidRPr="00633544">
        <w:rPr>
          <w:rFonts w:ascii="GHEA Grapalat" w:eastAsia="Calibri" w:hAnsi="GHEA Grapalat" w:cs="Arial"/>
          <w:sz w:val="24"/>
          <w:szCs w:val="24"/>
          <w:lang w:val="af-ZA"/>
        </w:rPr>
        <w:t>»</w:t>
      </w:r>
      <w:r w:rsidRPr="00633544">
        <w:rPr>
          <w:rFonts w:ascii="GHEA Grapalat" w:eastAsia="Calibri" w:hAnsi="GHEA Grapalat" w:cs="Arial"/>
          <w:sz w:val="24"/>
          <w:szCs w:val="24"/>
          <w:lang w:val="hy-AM"/>
        </w:rPr>
        <w:t xml:space="preserve">, ինչպես նաև </w:t>
      </w:r>
      <w:r w:rsidRPr="00633544">
        <w:rPr>
          <w:rFonts w:ascii="GHEA Grapalat" w:hAnsi="GHEA Grapalat"/>
          <w:sz w:val="24"/>
          <w:szCs w:val="24"/>
          <w:lang w:val="hy-AM"/>
        </w:rPr>
        <w:t>«</w:t>
      </w:r>
      <w:r w:rsidRPr="00633544">
        <w:rPr>
          <w:rFonts w:ascii="GHEA Grapalat" w:hAnsi="GHEA Grapalat"/>
          <w:sz w:val="24"/>
          <w:szCs w:val="24"/>
          <w:shd w:val="clear" w:color="auto" w:fill="FFFFFF"/>
          <w:lang w:val="hy-AM"/>
        </w:rPr>
        <w:t xml:space="preserve">Ներքին աուդիտի </w:t>
      </w:r>
      <w:r w:rsidRPr="00633544">
        <w:rPr>
          <w:rFonts w:ascii="GHEA Grapalat" w:hAnsi="GHEA Grapalat" w:cs="Arial"/>
          <w:sz w:val="24"/>
          <w:szCs w:val="24"/>
          <w:shd w:val="clear" w:color="auto" w:fill="FFFFFF"/>
          <w:lang w:val="hy-AM"/>
        </w:rPr>
        <w:t>մասին</w:t>
      </w:r>
      <w:r w:rsidRPr="00633544">
        <w:rPr>
          <w:rFonts w:ascii="GHEA Grapalat" w:eastAsia="Calibri" w:hAnsi="GHEA Grapalat" w:cs="Arial"/>
          <w:sz w:val="24"/>
          <w:szCs w:val="24"/>
          <w:lang w:val="af-ZA"/>
        </w:rPr>
        <w:t>»</w:t>
      </w:r>
      <w:r w:rsidRPr="00633544">
        <w:rPr>
          <w:rFonts w:ascii="GHEA Grapalat" w:eastAsia="Calibri" w:hAnsi="GHEA Grapalat" w:cs="Arial"/>
          <w:sz w:val="24"/>
          <w:szCs w:val="24"/>
          <w:lang w:val="hy-AM"/>
        </w:rPr>
        <w:t xml:space="preserve"> </w:t>
      </w:r>
      <w:r w:rsidRPr="00633544">
        <w:rPr>
          <w:rFonts w:ascii="GHEA Grapalat" w:hAnsi="GHEA Grapalat"/>
          <w:sz w:val="24"/>
          <w:szCs w:val="24"/>
          <w:shd w:val="clear" w:color="auto" w:fill="FFFFFF"/>
          <w:lang w:val="hy-AM"/>
        </w:rPr>
        <w:t>Հայաստանի Հանրապետության օրենքների պահանջների հետ</w:t>
      </w:r>
    </w:p>
    <w:p w14:paraId="0F2B6B1D" w14:textId="77777777" w:rsidR="00633544" w:rsidRPr="00633544" w:rsidRDefault="00633544" w:rsidP="00633544">
      <w:pPr>
        <w:ind w:left="360"/>
        <w:rPr>
          <w:lang w:val="hy-AM"/>
        </w:rPr>
      </w:pPr>
    </w:p>
    <w:p w14:paraId="0F7319A6" w14:textId="0503081E" w:rsidR="00167B86" w:rsidRPr="00580E7D" w:rsidRDefault="00B267CA" w:rsidP="00167B86">
      <w:pPr>
        <w:spacing w:line="360" w:lineRule="auto"/>
        <w:jc w:val="both"/>
        <w:rPr>
          <w:rFonts w:ascii="GHEA Grapalat" w:hAnsi="GHEA Grapalat"/>
          <w:color w:val="000000"/>
          <w:sz w:val="24"/>
          <w:szCs w:val="24"/>
          <w:shd w:val="clear" w:color="auto" w:fill="FFFFFF"/>
          <w:lang w:val="hy-AM"/>
        </w:rPr>
      </w:pPr>
      <w:r>
        <w:rPr>
          <w:rFonts w:ascii="GHEA Grapalat" w:hAnsi="GHEA Grapalat"/>
          <w:sz w:val="24"/>
          <w:szCs w:val="24"/>
          <w:lang w:val="hy-AM"/>
        </w:rPr>
        <w:t xml:space="preserve"> </w:t>
      </w:r>
      <w:r w:rsidR="00167B86" w:rsidRPr="00580E7D">
        <w:rPr>
          <w:rFonts w:ascii="GHEA Grapalat" w:hAnsi="GHEA Grapalat"/>
          <w:sz w:val="24"/>
          <w:szCs w:val="24"/>
          <w:lang w:val="hy-AM"/>
        </w:rPr>
        <w:t>Համաձայն «</w:t>
      </w:r>
      <w:r w:rsidR="00167B86" w:rsidRPr="00580E7D">
        <w:rPr>
          <w:rFonts w:ascii="GHEA Grapalat" w:hAnsi="GHEA Grapalat"/>
          <w:color w:val="000000"/>
          <w:sz w:val="24"/>
          <w:szCs w:val="24"/>
          <w:shd w:val="clear" w:color="auto" w:fill="FFFFFF"/>
          <w:lang w:val="hy-AM"/>
        </w:rPr>
        <w:t>Հանրային հատվածի կազմակերպությունների հաշվապահական հաշվառման</w:t>
      </w:r>
      <w:r w:rsidR="00167B86" w:rsidRPr="00580E7D">
        <w:rPr>
          <w:rFonts w:ascii="GHEA Grapalat" w:hAnsi="GHEA Grapalat"/>
          <w:sz w:val="24"/>
          <w:szCs w:val="24"/>
          <w:shd w:val="clear" w:color="auto" w:fill="FFFFFF"/>
          <w:lang w:val="hy-AM"/>
        </w:rPr>
        <w:t xml:space="preserve"> </w:t>
      </w:r>
      <w:r w:rsidR="00167B86" w:rsidRPr="00580E7D">
        <w:rPr>
          <w:rFonts w:ascii="GHEA Grapalat" w:hAnsi="GHEA Grapalat" w:cs="Arial"/>
          <w:sz w:val="24"/>
          <w:szCs w:val="24"/>
          <w:shd w:val="clear" w:color="auto" w:fill="FFFFFF"/>
          <w:lang w:val="hy-AM"/>
        </w:rPr>
        <w:t>մասին</w:t>
      </w:r>
      <w:r w:rsidR="00167B86" w:rsidRPr="00580E7D">
        <w:rPr>
          <w:rFonts w:ascii="GHEA Grapalat" w:eastAsia="Calibri" w:hAnsi="GHEA Grapalat" w:cs="Arial"/>
          <w:sz w:val="24"/>
          <w:szCs w:val="24"/>
          <w:lang w:val="af-ZA"/>
        </w:rPr>
        <w:t>»</w:t>
      </w:r>
      <w:r w:rsidR="00167B86" w:rsidRPr="00580E7D">
        <w:rPr>
          <w:rFonts w:ascii="GHEA Grapalat" w:eastAsia="Calibri" w:hAnsi="GHEA Grapalat" w:cs="Arial"/>
          <w:sz w:val="24"/>
          <w:szCs w:val="24"/>
          <w:lang w:val="hy-AM"/>
        </w:rPr>
        <w:t xml:space="preserve"> ՀՀ </w:t>
      </w:r>
      <w:r w:rsidR="00167B86" w:rsidRPr="00580E7D">
        <w:rPr>
          <w:rFonts w:ascii="GHEA Grapalat" w:hAnsi="GHEA Grapalat"/>
          <w:color w:val="000000"/>
          <w:sz w:val="24"/>
          <w:szCs w:val="24"/>
          <w:shd w:val="clear" w:color="auto" w:fill="FFFFFF"/>
          <w:lang w:val="hy-AM"/>
        </w:rPr>
        <w:t xml:space="preserve">օրենքի 2-րդ հոդվածի 2-րդ մասով սահմանվածի, ի թիվս այլի, օրենքի իմաստով հանրային հատվածի կազմակերպություններ են համարվում նաև պետական մարմինները </w:t>
      </w:r>
      <w:r w:rsidR="00167B86" w:rsidRPr="00580E7D">
        <w:rPr>
          <w:rFonts w:ascii="Calibri" w:hAnsi="Calibri" w:cs="Calibri"/>
          <w:color w:val="000000"/>
          <w:sz w:val="24"/>
          <w:szCs w:val="24"/>
          <w:shd w:val="clear" w:color="auto" w:fill="FFFFFF"/>
          <w:lang w:val="hy-AM"/>
        </w:rPr>
        <w:t> </w:t>
      </w:r>
      <w:r w:rsidR="00167B86" w:rsidRPr="00580E7D">
        <w:rPr>
          <w:rFonts w:ascii="GHEA Grapalat" w:hAnsi="GHEA Grapalat"/>
          <w:color w:val="000000"/>
          <w:sz w:val="24"/>
          <w:szCs w:val="24"/>
          <w:shd w:val="clear" w:color="auto" w:fill="FFFFFF"/>
          <w:lang w:val="hy-AM"/>
        </w:rPr>
        <w:t xml:space="preserve">(այդ թվում՝ ենթակա պետական մարմինները): Նույն օրենքի 8-րդ հոդվածի 1-ին մասի համաձայն կազմակերպության ղեկավարը պատասխանատվություն է կրում հաշվապահական հաշվառումը կարգավորող իրավական ակտերի պահանջներին համապատասխան հաշվապահական հաշվառում կազմակերպելու համար: Իսկ ըստ նշված օրենքի նույն հոդվածի 3-րդ, ինչպես նաև 4-րդ մասերով սահմանված դրույթների տրամաբանության կազմակերպության ղեկավարը պարտավոր է՝ հաշվապահական հաշվառման քաղաքականության օրինակելի մոդելի հիման վրա սահմանել կազմակերպության հաշվապահական հաշվառման քաղաքականություն, որը իրենից ներկայացնում է որոշակի սկզբունքներ, հիմունքներ, եղանակներ, կանոններ, ձևեր և արարողակարգեր են, որոնք կիրառվում են կազմակերպության կողմից ֆինանսական հաշվետվություններ պատրաստելու և ներկայացնելու նպատակով: Վերոնշյալը փաստում է </w:t>
      </w:r>
      <w:r w:rsidR="00E04E19">
        <w:rPr>
          <w:rFonts w:ascii="GHEA Grapalat" w:hAnsi="GHEA Grapalat"/>
          <w:color w:val="000000"/>
          <w:sz w:val="24"/>
          <w:szCs w:val="24"/>
          <w:shd w:val="clear" w:color="auto" w:fill="FFFFFF"/>
          <w:lang w:val="hy-AM"/>
        </w:rPr>
        <w:t>նաև</w:t>
      </w:r>
      <w:r w:rsidR="00167B86" w:rsidRPr="00580E7D">
        <w:rPr>
          <w:rFonts w:ascii="GHEA Grapalat" w:hAnsi="GHEA Grapalat"/>
          <w:color w:val="000000"/>
          <w:sz w:val="24"/>
          <w:szCs w:val="24"/>
          <w:shd w:val="clear" w:color="auto" w:fill="FFFFFF"/>
          <w:lang w:val="hy-AM"/>
        </w:rPr>
        <w:t xml:space="preserve"> </w:t>
      </w:r>
      <w:r w:rsidR="00167B86" w:rsidRPr="00580E7D">
        <w:rPr>
          <w:rFonts w:ascii="GHEA Grapalat" w:hAnsi="GHEA Grapalat"/>
          <w:sz w:val="24"/>
          <w:szCs w:val="24"/>
          <w:lang w:val="hy-AM"/>
        </w:rPr>
        <w:t xml:space="preserve">Հայաստանի Հանրապետության </w:t>
      </w:r>
      <w:r w:rsidR="00AD1EC7">
        <w:rPr>
          <w:rFonts w:ascii="GHEA Grapalat" w:hAnsi="GHEA Grapalat"/>
          <w:sz w:val="24"/>
          <w:szCs w:val="24"/>
          <w:lang w:val="hy-AM"/>
        </w:rPr>
        <w:t>վարչապետի</w:t>
      </w:r>
      <w:r w:rsidR="00167B86" w:rsidRPr="00580E7D">
        <w:rPr>
          <w:rFonts w:ascii="GHEA Grapalat" w:hAnsi="GHEA Grapalat"/>
          <w:sz w:val="24"/>
          <w:szCs w:val="24"/>
          <w:lang w:val="hy-AM"/>
        </w:rPr>
        <w:t xml:space="preserve"> 2018 </w:t>
      </w:r>
      <w:r w:rsidR="00167B86" w:rsidRPr="00580E7D">
        <w:rPr>
          <w:rFonts w:ascii="GHEA Grapalat" w:hAnsi="GHEA Grapalat"/>
          <w:sz w:val="24"/>
          <w:szCs w:val="24"/>
          <w:lang w:val="hy-AM"/>
        </w:rPr>
        <w:lastRenderedPageBreak/>
        <w:t>թվականի հունիսի 11-ի «Հայաստանի Հանրապետության ոստիկանության կանոնադրությունը հաստատելու մասին</w:t>
      </w:r>
      <w:r w:rsidR="00167B86" w:rsidRPr="00580E7D">
        <w:rPr>
          <w:rFonts w:ascii="GHEA Grapalat" w:eastAsia="Calibri" w:hAnsi="GHEA Grapalat" w:cs="Arial"/>
          <w:sz w:val="24"/>
          <w:szCs w:val="24"/>
          <w:lang w:val="af-ZA"/>
        </w:rPr>
        <w:t>»</w:t>
      </w:r>
      <w:r w:rsidR="00167B86" w:rsidRPr="00580E7D">
        <w:rPr>
          <w:rFonts w:ascii="GHEA Grapalat" w:hAnsi="GHEA Grapalat"/>
          <w:sz w:val="24"/>
          <w:szCs w:val="24"/>
          <w:lang w:val="hy-AM"/>
        </w:rPr>
        <w:t xml:space="preserve"> N 751-Լ որոշմամբ հաստատված կանոնադրության 39-րդ կետով սահմանվածը, այն է՝ </w:t>
      </w:r>
      <w:r w:rsidR="00167B86" w:rsidRPr="00580E7D">
        <w:rPr>
          <w:rFonts w:ascii="GHEA Grapalat" w:hAnsi="GHEA Grapalat"/>
          <w:color w:val="000000"/>
          <w:sz w:val="24"/>
          <w:szCs w:val="24"/>
          <w:shd w:val="clear" w:color="auto" w:fill="FFFFFF"/>
          <w:lang w:val="hy-AM"/>
        </w:rPr>
        <w:t xml:space="preserve">Ոստիկանությունը հաշվապահական հաշվառումը վարում է և ֆինանսական հաշվետվությունները պատրաստում ու ներկայացնում է Հայաստանի Հանրապետության հանրային հատվածի հաշվապահական հաշվառման ոլորտը կարգավորող Հայաստանի Հանրապետության օրենսդրության պահանջներին համապատասխան: Հաշվեքննությամբ ընդգրկված ժամանակահատվածում ՀՀ ոստիկանությունում ֆինանսական գործունեության, հաշվապահական հաշվառման, ինչպես նաև ներքին աուդիտի կազմակերպման և համապատասխան այլ մի շարք գործառույթների իրականացումը և/կամ ապահովումը, համաձայն ՀՀ ոստիկանության պետի առ 01.02.2020թ.-ի Թիվ 5-Լ և վերջինիս մեջ փոփոխություն կատարող 14.09.2021թ.-ի Թիվ 42-Լ հրամանների բովանդակություն վերապահվել է </w:t>
      </w:r>
      <w:r w:rsidR="00167B86" w:rsidRPr="00580E7D">
        <w:rPr>
          <w:rFonts w:ascii="GHEA Grapalat" w:hAnsi="GHEA Grapalat"/>
          <w:sz w:val="24"/>
          <w:szCs w:val="24"/>
          <w:lang w:val="hy-AM"/>
        </w:rPr>
        <w:t>ՀՀ ոստիկանության պետի տեղակալ Վ.Մովսիսյանին:</w:t>
      </w:r>
      <w:r w:rsidR="00167B86" w:rsidRPr="00580E7D">
        <w:rPr>
          <w:rFonts w:ascii="GHEA Grapalat" w:hAnsi="GHEA Grapalat"/>
          <w:color w:val="000000"/>
          <w:sz w:val="24"/>
          <w:szCs w:val="24"/>
          <w:shd w:val="clear" w:color="auto" w:fill="FFFFFF"/>
          <w:lang w:val="hy-AM"/>
        </w:rPr>
        <w:t xml:space="preserve"> Տվյալ հրամանների կառուցվածքը ուսումնասիրելիս արձանագրվեց, որ տվյալ հրամանների իրավական հիմքում ընդունվել՝ </w:t>
      </w:r>
      <w:r w:rsidR="00167B86" w:rsidRPr="00580E7D">
        <w:rPr>
          <w:rFonts w:ascii="GHEA Grapalat" w:hAnsi="GHEA Grapalat"/>
          <w:sz w:val="24"/>
          <w:szCs w:val="24"/>
          <w:lang w:val="hy-AM"/>
        </w:rPr>
        <w:t xml:space="preserve">Հայաստանի Հանրապետության </w:t>
      </w:r>
      <w:r w:rsidR="00AD1EC7">
        <w:rPr>
          <w:rFonts w:ascii="GHEA Grapalat" w:hAnsi="GHEA Grapalat"/>
          <w:sz w:val="24"/>
          <w:szCs w:val="24"/>
          <w:lang w:val="hy-AM"/>
        </w:rPr>
        <w:t>վարչապետի</w:t>
      </w:r>
      <w:r w:rsidR="00167B86" w:rsidRPr="00580E7D">
        <w:rPr>
          <w:rFonts w:ascii="GHEA Grapalat" w:hAnsi="GHEA Grapalat"/>
          <w:sz w:val="24"/>
          <w:szCs w:val="24"/>
          <w:lang w:val="hy-AM"/>
        </w:rPr>
        <w:t xml:space="preserve"> 2018 թվականի հունիսի 11-ի «Հայաստանի Հանրապետության ոստիկանության կանոնադրությունը հաստատելու մասին</w:t>
      </w:r>
      <w:r w:rsidR="00167B86" w:rsidRPr="00580E7D">
        <w:rPr>
          <w:rFonts w:ascii="GHEA Grapalat" w:eastAsia="Calibri" w:hAnsi="GHEA Grapalat" w:cs="Arial"/>
          <w:sz w:val="24"/>
          <w:szCs w:val="24"/>
          <w:lang w:val="af-ZA"/>
        </w:rPr>
        <w:t>»</w:t>
      </w:r>
      <w:r w:rsidR="00167B86" w:rsidRPr="00580E7D">
        <w:rPr>
          <w:rFonts w:ascii="GHEA Grapalat" w:hAnsi="GHEA Grapalat"/>
          <w:sz w:val="24"/>
          <w:szCs w:val="24"/>
          <w:lang w:val="hy-AM"/>
        </w:rPr>
        <w:t xml:space="preserve"> N 751-Լ որոշմամբ հաստատված կանոնադրության 20-րդ կետի 5-րդ (</w:t>
      </w:r>
      <w:r w:rsidR="00167B86" w:rsidRPr="00580E7D">
        <w:rPr>
          <w:rFonts w:ascii="GHEA Grapalat" w:hAnsi="GHEA Grapalat"/>
          <w:color w:val="000000"/>
          <w:sz w:val="24"/>
          <w:szCs w:val="24"/>
          <w:shd w:val="clear" w:color="auto" w:fill="FFFFFF"/>
          <w:lang w:val="hy-AM"/>
        </w:rPr>
        <w:t>ոստիկանության գործունեության առանձին բնագավառների, գործառույթների և դրանք ապահովող կառուցվածքային ստորաբաժանումների, ոստիկանության ենթակայությանը հանձնված կազմակերպությունների գործունեության համակարգումը վերապահում է իրեն կամ ոստիկանության պետի տեղակալներին)</w:t>
      </w:r>
      <w:r w:rsidR="00167B86" w:rsidRPr="00580E7D">
        <w:rPr>
          <w:rFonts w:ascii="GHEA Grapalat" w:hAnsi="GHEA Grapalat"/>
          <w:sz w:val="24"/>
          <w:szCs w:val="24"/>
          <w:lang w:val="hy-AM"/>
        </w:rPr>
        <w:t xml:space="preserve"> և 8-րդ (</w:t>
      </w:r>
      <w:r w:rsidR="00167B86" w:rsidRPr="00580E7D">
        <w:rPr>
          <w:rFonts w:ascii="Calibri" w:hAnsi="Calibri" w:cs="Calibri"/>
          <w:color w:val="000000"/>
          <w:sz w:val="24"/>
          <w:szCs w:val="24"/>
          <w:shd w:val="clear" w:color="auto" w:fill="FFFFFF"/>
          <w:lang w:val="hy-AM"/>
        </w:rPr>
        <w:t> </w:t>
      </w:r>
      <w:r w:rsidR="00167B86" w:rsidRPr="00580E7D">
        <w:rPr>
          <w:rFonts w:ascii="GHEA Grapalat" w:hAnsi="GHEA Grapalat"/>
          <w:color w:val="000000"/>
          <w:sz w:val="24"/>
          <w:szCs w:val="24"/>
          <w:shd w:val="clear" w:color="auto" w:fill="FFFFFF"/>
          <w:lang w:val="hy-AM"/>
        </w:rPr>
        <w:t>իր իրավասության սահմաններում ընդունում է իրավական ակտեր, այդ թվում՝ այլ մարմինների հետ համատեղ</w:t>
      </w:r>
      <w:r w:rsidR="00167B86" w:rsidRPr="00580E7D">
        <w:rPr>
          <w:rFonts w:ascii="GHEA Grapalat" w:hAnsi="GHEA Grapalat"/>
          <w:sz w:val="24"/>
          <w:szCs w:val="24"/>
          <w:lang w:val="hy-AM"/>
        </w:rPr>
        <w:t>) ենթակետերի պահանջները</w:t>
      </w:r>
      <w:r w:rsidR="00167B86" w:rsidRPr="00580E7D">
        <w:rPr>
          <w:rFonts w:ascii="GHEA Grapalat" w:hAnsi="GHEA Grapalat"/>
          <w:color w:val="000000"/>
          <w:sz w:val="24"/>
          <w:szCs w:val="24"/>
          <w:shd w:val="clear" w:color="auto" w:fill="FFFFFF"/>
          <w:lang w:val="hy-AM"/>
        </w:rPr>
        <w:t xml:space="preserve">: Հաշվեքննության ընթացքում համադրվեցին հաշվեքննության օբյեկտում հանրային հատվածի հաշվապահական հաշվառմանը վերաբերող մի շարք իրավական ակտերի (փաստաթղթերի) բովանդակությունը </w:t>
      </w:r>
      <w:r w:rsidR="00167B86" w:rsidRPr="00580E7D">
        <w:rPr>
          <w:rFonts w:ascii="GHEA Grapalat" w:hAnsi="GHEA Grapalat"/>
          <w:color w:val="000000"/>
          <w:sz w:val="24"/>
          <w:szCs w:val="24"/>
          <w:shd w:val="clear" w:color="auto" w:fill="FFFFFF"/>
          <w:lang w:val="hy-AM"/>
        </w:rPr>
        <w:lastRenderedPageBreak/>
        <w:t>ոլորտը կանոնակարգող օրենսդրական պահանջների հետ, որի արդյունքում արձանագրվեցին մի շարք անհամապատասխանություններ, մասնավորապես.</w:t>
      </w:r>
    </w:p>
    <w:p w14:paraId="4DABBF8F" w14:textId="4514D838" w:rsidR="00167B86" w:rsidRPr="00580E7D" w:rsidRDefault="00167B86" w:rsidP="002A078C">
      <w:pPr>
        <w:pStyle w:val="ListParagraph"/>
        <w:numPr>
          <w:ilvl w:val="0"/>
          <w:numId w:val="5"/>
        </w:numPr>
        <w:spacing w:after="200" w:line="360" w:lineRule="auto"/>
        <w:jc w:val="both"/>
        <w:rPr>
          <w:rFonts w:ascii="GHEA Grapalat" w:hAnsi="GHEA Grapalat"/>
          <w:color w:val="000000"/>
          <w:sz w:val="24"/>
          <w:szCs w:val="24"/>
          <w:shd w:val="clear" w:color="auto" w:fill="FFFFFF"/>
          <w:lang w:val="hy-AM"/>
        </w:rPr>
      </w:pPr>
      <w:r w:rsidRPr="00580E7D">
        <w:rPr>
          <w:rFonts w:ascii="GHEA Grapalat" w:hAnsi="GHEA Grapalat"/>
          <w:color w:val="000000"/>
          <w:sz w:val="24"/>
          <w:szCs w:val="24"/>
          <w:shd w:val="clear" w:color="auto" w:fill="FFFFFF"/>
          <w:lang w:val="hy-AM"/>
        </w:rPr>
        <w:t xml:space="preserve">ՀՀ ոստիկանության պետի առ 01.02.2020թ.-ի Թիվ 5-Լ և վերջինիս մեջ փոփոխություն կատարող 14.09.2021թ.-ի Թիվ 42-Լ հրամաններով </w:t>
      </w:r>
      <w:r w:rsidRPr="00580E7D">
        <w:rPr>
          <w:rFonts w:ascii="GHEA Grapalat" w:hAnsi="GHEA Grapalat"/>
          <w:sz w:val="24"/>
          <w:szCs w:val="24"/>
          <w:lang w:val="hy-AM"/>
        </w:rPr>
        <w:t xml:space="preserve">ՀՀ ոստիկանության պետի տեղակալ Վ.Մովսիսյանին է վերապահվել՝ ՀՀ ոստիկանությունում </w:t>
      </w:r>
      <w:r w:rsidRPr="00580E7D">
        <w:rPr>
          <w:rFonts w:ascii="GHEA Grapalat" w:hAnsi="GHEA Grapalat"/>
          <w:color w:val="000000"/>
          <w:sz w:val="24"/>
          <w:szCs w:val="24"/>
          <w:shd w:val="clear" w:color="auto" w:fill="FFFFFF"/>
          <w:lang w:val="hy-AM"/>
        </w:rPr>
        <w:t xml:space="preserve">ֆինանսական գործունեության, հաշվապահական հաշվառման, ինչպես նաև ներքին աուդիտի կազմակերպման և համապատասխան այլ մի շարք գործառույթների իրականացումը և/կամ ապահովումը, սակայն որպես հրամանի տրման հիմք չի նշվել </w:t>
      </w:r>
      <w:r w:rsidRPr="00580E7D">
        <w:rPr>
          <w:rFonts w:ascii="GHEA Grapalat" w:hAnsi="GHEA Grapalat"/>
          <w:sz w:val="24"/>
          <w:szCs w:val="24"/>
          <w:lang w:val="hy-AM"/>
        </w:rPr>
        <w:t xml:space="preserve">Հայաստանի Հանրապետության </w:t>
      </w:r>
      <w:r w:rsidR="00AD1EC7">
        <w:rPr>
          <w:rFonts w:ascii="GHEA Grapalat" w:hAnsi="GHEA Grapalat"/>
          <w:sz w:val="24"/>
          <w:szCs w:val="24"/>
          <w:lang w:val="hy-AM"/>
        </w:rPr>
        <w:t>վարչապետի</w:t>
      </w:r>
      <w:r w:rsidRPr="00580E7D">
        <w:rPr>
          <w:rFonts w:ascii="GHEA Grapalat" w:hAnsi="GHEA Grapalat"/>
          <w:sz w:val="24"/>
          <w:szCs w:val="24"/>
          <w:lang w:val="hy-AM"/>
        </w:rPr>
        <w:t xml:space="preserve"> 2018 թվականի հունիսի 11-ի «Հայաստանի Հանրապետության ոստիկանության կանոնադրությունը հաստատելու մասին</w:t>
      </w:r>
      <w:r w:rsidRPr="00580E7D">
        <w:rPr>
          <w:rFonts w:ascii="GHEA Grapalat" w:eastAsia="Calibri" w:hAnsi="GHEA Grapalat" w:cs="Arial"/>
          <w:sz w:val="24"/>
          <w:szCs w:val="24"/>
          <w:lang w:val="af-ZA"/>
        </w:rPr>
        <w:t>»</w:t>
      </w:r>
      <w:r w:rsidRPr="00580E7D">
        <w:rPr>
          <w:rFonts w:ascii="GHEA Grapalat" w:hAnsi="GHEA Grapalat"/>
          <w:sz w:val="24"/>
          <w:szCs w:val="24"/>
          <w:lang w:val="hy-AM"/>
        </w:rPr>
        <w:t xml:space="preserve"> N 751-Լ որոշմամբ հաստատված կանոնադրության 20-րդ կետի 6-րդ ենթակետը, այն է՝ Ոստիկանության պետը </w:t>
      </w:r>
      <w:r w:rsidRPr="00580E7D">
        <w:rPr>
          <w:rFonts w:ascii="GHEA Grapalat" w:hAnsi="GHEA Grapalat"/>
          <w:color w:val="000000"/>
          <w:sz w:val="24"/>
          <w:szCs w:val="24"/>
          <w:shd w:val="clear" w:color="auto" w:fill="FFFFFF"/>
          <w:lang w:val="hy-AM"/>
        </w:rPr>
        <w:t xml:space="preserve">իրականացնում է «Կառավարչական իրավահարաբերությունների կարգավորման մասին» Հայաստանի Հանրապետության օրենքով գլխավոր քարտուղարի համար սահմանված լիազորությունները կամ դրանք պատվիրակում ոստիկանության պետի տեղակալներին: Այս դրույթով սահմանված պարտականության կատարման պատվիրակումը էական նշանակություն ունի տվյալ գործընթացում, քանի որ համաձայն </w:t>
      </w:r>
      <w:r w:rsidRPr="00580E7D">
        <w:rPr>
          <w:rFonts w:ascii="GHEA Grapalat" w:hAnsi="GHEA Grapalat"/>
          <w:sz w:val="24"/>
          <w:szCs w:val="24"/>
          <w:lang w:val="hy-AM"/>
        </w:rPr>
        <w:t>«</w:t>
      </w:r>
      <w:r w:rsidRPr="00580E7D">
        <w:rPr>
          <w:rFonts w:ascii="GHEA Grapalat" w:hAnsi="GHEA Grapalat"/>
          <w:color w:val="000000"/>
          <w:sz w:val="24"/>
          <w:szCs w:val="24"/>
          <w:shd w:val="clear" w:color="auto" w:fill="FFFFFF"/>
          <w:lang w:val="hy-AM"/>
        </w:rPr>
        <w:t xml:space="preserve">Կառավարչական իրավահարաբերությունների կարգավորման մասին» ՀՀ օրենքի 12-րդ հոդվածի 2-րդ մասի՝ </w:t>
      </w:r>
      <w:r w:rsidRPr="00580E7D">
        <w:rPr>
          <w:rFonts w:ascii="GHEA Grapalat" w:hAnsi="GHEA Grapalat"/>
          <w:color w:val="000000"/>
          <w:sz w:val="24"/>
          <w:szCs w:val="24"/>
          <w:u w:val="single"/>
          <w:shd w:val="clear" w:color="auto" w:fill="FFFFFF"/>
          <w:lang w:val="hy-AM"/>
        </w:rPr>
        <w:t>գլխավոր քարտուղարն օրենսդրությամբ սահմանված կարգով պատասխանատու է</w:t>
      </w:r>
      <w:r w:rsidRPr="00580E7D">
        <w:rPr>
          <w:rFonts w:ascii="GHEA Grapalat" w:hAnsi="GHEA Grapalat"/>
          <w:color w:val="000000"/>
          <w:sz w:val="24"/>
          <w:szCs w:val="24"/>
          <w:shd w:val="clear" w:color="auto" w:fill="FFFFFF"/>
          <w:lang w:val="hy-AM"/>
        </w:rPr>
        <w:t xml:space="preserve"> պետական մարմնի լիազորությունների իրականացման կազմակերպական, անձնակազմի կառավարման, </w:t>
      </w:r>
      <w:r w:rsidRPr="00580E7D">
        <w:rPr>
          <w:rFonts w:ascii="GHEA Grapalat" w:hAnsi="GHEA Grapalat"/>
          <w:color w:val="000000"/>
          <w:sz w:val="24"/>
          <w:szCs w:val="24"/>
          <w:u w:val="single"/>
          <w:shd w:val="clear" w:color="auto" w:fill="FFFFFF"/>
          <w:lang w:val="hy-AM"/>
        </w:rPr>
        <w:t>ֆինանսատնտեսական գործառույթների իրականացման</w:t>
      </w:r>
      <w:r w:rsidRPr="00580E7D">
        <w:rPr>
          <w:rFonts w:ascii="GHEA Grapalat" w:hAnsi="GHEA Grapalat"/>
          <w:color w:val="000000"/>
          <w:sz w:val="24"/>
          <w:szCs w:val="24"/>
          <w:shd w:val="clear" w:color="auto" w:fill="FFFFFF"/>
          <w:lang w:val="hy-AM"/>
        </w:rPr>
        <w:t xml:space="preserve"> և քաղաքացիաիրավական հարաբերությունների մասնակցության համար:</w:t>
      </w:r>
    </w:p>
    <w:p w14:paraId="50E0AB03" w14:textId="586F766A" w:rsidR="00167B86" w:rsidRPr="00580E7D" w:rsidRDefault="00167B86" w:rsidP="002A078C">
      <w:pPr>
        <w:pStyle w:val="ListParagraph"/>
        <w:numPr>
          <w:ilvl w:val="0"/>
          <w:numId w:val="5"/>
        </w:numPr>
        <w:spacing w:after="200" w:line="360" w:lineRule="auto"/>
        <w:jc w:val="both"/>
        <w:rPr>
          <w:rFonts w:ascii="GHEA Grapalat" w:hAnsi="GHEA Grapalat"/>
          <w:sz w:val="24"/>
          <w:szCs w:val="24"/>
          <w:shd w:val="clear" w:color="auto" w:fill="FFFFFF"/>
          <w:lang w:val="hy-AM"/>
        </w:rPr>
      </w:pPr>
      <w:r w:rsidRPr="00580E7D">
        <w:rPr>
          <w:rFonts w:ascii="GHEA Grapalat" w:hAnsi="GHEA Grapalat"/>
          <w:sz w:val="24"/>
          <w:szCs w:val="24"/>
          <w:lang w:val="hy-AM"/>
        </w:rPr>
        <w:t xml:space="preserve">ՀՀ ոստիկանության </w:t>
      </w:r>
      <w:r w:rsidRPr="00580E7D">
        <w:rPr>
          <w:rFonts w:ascii="GHEA Grapalat" w:hAnsi="GHEA Grapalat" w:cs="Courier New"/>
          <w:sz w:val="24"/>
          <w:szCs w:val="24"/>
          <w:shd w:val="clear" w:color="auto" w:fill="FFFFFF"/>
          <w:lang w:val="hy-AM"/>
        </w:rPr>
        <w:t>առ 15.06.2022թ.-ին ՀՀ հաշվեքննիչ պալատի</w:t>
      </w:r>
      <w:r w:rsidR="00197FB7">
        <w:rPr>
          <w:rFonts w:ascii="GHEA Grapalat" w:hAnsi="GHEA Grapalat" w:cs="Courier New"/>
          <w:sz w:val="24"/>
          <w:szCs w:val="24"/>
          <w:shd w:val="clear" w:color="auto" w:fill="FFFFFF"/>
          <w:lang w:val="hy-AM"/>
        </w:rPr>
        <w:t>ն</w:t>
      </w:r>
      <w:r w:rsidRPr="00580E7D">
        <w:rPr>
          <w:rFonts w:ascii="GHEA Grapalat" w:hAnsi="GHEA Grapalat" w:cs="Courier New"/>
          <w:sz w:val="24"/>
          <w:szCs w:val="24"/>
          <w:shd w:val="clear" w:color="auto" w:fill="FFFFFF"/>
          <w:lang w:val="hy-AM"/>
        </w:rPr>
        <w:t xml:space="preserve"> հասցեագրված (ՀՀ ՀՊ մտից N ՀՊՄ/107/2022) գրության երկրորդ </w:t>
      </w:r>
      <w:r w:rsidRPr="00580E7D">
        <w:rPr>
          <w:rFonts w:ascii="GHEA Grapalat" w:hAnsi="GHEA Grapalat" w:cs="Courier New"/>
          <w:sz w:val="24"/>
          <w:szCs w:val="24"/>
          <w:shd w:val="clear" w:color="auto" w:fill="FFFFFF"/>
          <w:lang w:val="hy-AM"/>
        </w:rPr>
        <w:lastRenderedPageBreak/>
        <w:t xml:space="preserve">պարբերությամբ նշված է հետևյալը՝ </w:t>
      </w:r>
      <w:r w:rsidRPr="00580E7D">
        <w:rPr>
          <w:rFonts w:ascii="GHEA Grapalat" w:hAnsi="GHEA Grapalat"/>
          <w:sz w:val="24"/>
          <w:szCs w:val="24"/>
          <w:lang w:val="hy-AM"/>
        </w:rPr>
        <w:t>«</w:t>
      </w:r>
      <w:r w:rsidRPr="00580E7D">
        <w:rPr>
          <w:rFonts w:ascii="GHEA Grapalat" w:hAnsi="GHEA Grapalat" w:cs="Courier New"/>
          <w:sz w:val="24"/>
          <w:szCs w:val="24"/>
          <w:shd w:val="clear" w:color="auto" w:fill="FFFFFF"/>
          <w:lang w:val="hy-AM"/>
        </w:rPr>
        <w:t>Ոստիկանության համակարգում աշխատանքի վարձատրության և դրան հավասարեցված միջոցների հաշվապահական հաշվառումը վարվում է ապակենտրոնացված կարգով, 104 հաշվապահության միջոցով, առանձին դեպքերում ոչ էլեկտրոնային եղանակով, իսկ որոշ դեպքերում էլ չպահպանելով նախորդ ամսվա էլեկտրոնային տեղեկագրերը և այլն</w:t>
      </w:r>
      <w:r w:rsidRPr="00580E7D">
        <w:rPr>
          <w:rFonts w:ascii="GHEA Grapalat" w:eastAsia="Calibri" w:hAnsi="GHEA Grapalat" w:cs="Arial"/>
          <w:sz w:val="24"/>
          <w:szCs w:val="24"/>
          <w:lang w:val="af-ZA"/>
        </w:rPr>
        <w:t>»</w:t>
      </w:r>
      <w:r w:rsidRPr="00580E7D">
        <w:rPr>
          <w:rFonts w:ascii="GHEA Grapalat" w:hAnsi="GHEA Grapalat" w:cs="Courier New"/>
          <w:sz w:val="24"/>
          <w:szCs w:val="24"/>
          <w:shd w:val="clear" w:color="auto" w:fill="FFFFFF"/>
          <w:lang w:val="hy-AM"/>
        </w:rPr>
        <w:t xml:space="preserve">: Նշվածի կապակցությամբ անհամապատասխանություն է արձանագրվում </w:t>
      </w:r>
      <w:r w:rsidRPr="00580E7D">
        <w:rPr>
          <w:rFonts w:ascii="GHEA Grapalat" w:hAnsi="GHEA Grapalat"/>
          <w:sz w:val="24"/>
          <w:szCs w:val="24"/>
          <w:lang w:val="hy-AM"/>
        </w:rPr>
        <w:t>«</w:t>
      </w:r>
      <w:r w:rsidRPr="00580E7D">
        <w:rPr>
          <w:rFonts w:ascii="GHEA Grapalat" w:hAnsi="GHEA Grapalat"/>
          <w:color w:val="000000"/>
          <w:sz w:val="24"/>
          <w:szCs w:val="24"/>
          <w:shd w:val="clear" w:color="auto" w:fill="FFFFFF"/>
          <w:lang w:val="hy-AM"/>
        </w:rPr>
        <w:t>Հանրային հատվածի կազմակերպությունների հաշվապահական հաշվառման</w:t>
      </w:r>
      <w:r w:rsidRPr="00580E7D">
        <w:rPr>
          <w:rFonts w:ascii="GHEA Grapalat" w:hAnsi="GHEA Grapalat"/>
          <w:sz w:val="24"/>
          <w:szCs w:val="24"/>
          <w:shd w:val="clear" w:color="auto" w:fill="FFFFFF"/>
          <w:lang w:val="hy-AM"/>
        </w:rPr>
        <w:t xml:space="preserve"> </w:t>
      </w:r>
      <w:r w:rsidRPr="00580E7D">
        <w:rPr>
          <w:rFonts w:ascii="GHEA Grapalat" w:hAnsi="GHEA Grapalat" w:cs="Arial"/>
          <w:sz w:val="24"/>
          <w:szCs w:val="24"/>
          <w:shd w:val="clear" w:color="auto" w:fill="FFFFFF"/>
          <w:lang w:val="hy-AM"/>
        </w:rPr>
        <w:t>մասին</w:t>
      </w:r>
      <w:r w:rsidRPr="00580E7D">
        <w:rPr>
          <w:rFonts w:ascii="GHEA Grapalat" w:eastAsia="Calibri" w:hAnsi="GHEA Grapalat" w:cs="Arial"/>
          <w:sz w:val="24"/>
          <w:szCs w:val="24"/>
          <w:lang w:val="af-ZA"/>
        </w:rPr>
        <w:t>»</w:t>
      </w:r>
      <w:r w:rsidRPr="00580E7D">
        <w:rPr>
          <w:rFonts w:ascii="GHEA Grapalat" w:eastAsia="Calibri" w:hAnsi="GHEA Grapalat" w:cs="Arial"/>
          <w:sz w:val="24"/>
          <w:szCs w:val="24"/>
          <w:lang w:val="hy-AM"/>
        </w:rPr>
        <w:t xml:space="preserve"> ՀՀ </w:t>
      </w:r>
      <w:r w:rsidRPr="00580E7D">
        <w:rPr>
          <w:rFonts w:ascii="GHEA Grapalat" w:hAnsi="GHEA Grapalat"/>
          <w:color w:val="000000"/>
          <w:sz w:val="24"/>
          <w:szCs w:val="24"/>
          <w:shd w:val="clear" w:color="auto" w:fill="FFFFFF"/>
          <w:lang w:val="hy-AM"/>
        </w:rPr>
        <w:t xml:space="preserve">օրենքի 6-րդ հոդվածի 1-ին մասով սահմանված պահանջի հետ՝ </w:t>
      </w:r>
      <w:r w:rsidRPr="00580E7D">
        <w:rPr>
          <w:rFonts w:ascii="GHEA Grapalat" w:hAnsi="GHEA Grapalat"/>
          <w:sz w:val="24"/>
          <w:szCs w:val="24"/>
          <w:lang w:val="hy-AM"/>
        </w:rPr>
        <w:t>«</w:t>
      </w:r>
      <w:r w:rsidRPr="00580E7D">
        <w:rPr>
          <w:rFonts w:ascii="GHEA Grapalat" w:hAnsi="GHEA Grapalat"/>
          <w:color w:val="000000"/>
          <w:sz w:val="24"/>
          <w:szCs w:val="24"/>
          <w:shd w:val="clear" w:color="auto" w:fill="FFFFFF"/>
          <w:lang w:val="hy-AM"/>
        </w:rPr>
        <w:t>Կազմակերպությունները պարտավոր են հաշվապահական հաշվառումը վարել հաշվապահական հաշվառման ոլորտը կարգավորող օրենսդրության պահանջներին համապատասխան հաշվապահական հաշվառում վարելու հնարավորություն ընձեռող համակարգչային ծրագրերով</w:t>
      </w:r>
      <w:r w:rsidRPr="00580E7D">
        <w:rPr>
          <w:rFonts w:ascii="GHEA Grapalat" w:eastAsia="Calibri" w:hAnsi="GHEA Grapalat" w:cs="Arial"/>
          <w:sz w:val="24"/>
          <w:szCs w:val="24"/>
          <w:lang w:val="af-ZA"/>
        </w:rPr>
        <w:t>»</w:t>
      </w:r>
      <w:r w:rsidRPr="00580E7D">
        <w:rPr>
          <w:rFonts w:ascii="GHEA Grapalat" w:eastAsia="Calibri" w:hAnsi="GHEA Grapalat" w:cs="Arial"/>
          <w:sz w:val="24"/>
          <w:szCs w:val="24"/>
          <w:lang w:val="hy-AM"/>
        </w:rPr>
        <w:t>,</w:t>
      </w:r>
      <w:r w:rsidRPr="00580E7D">
        <w:rPr>
          <w:rFonts w:ascii="GHEA Grapalat" w:hAnsi="GHEA Grapalat"/>
          <w:color w:val="000000"/>
          <w:sz w:val="24"/>
          <w:szCs w:val="24"/>
          <w:shd w:val="clear" w:color="auto" w:fill="FFFFFF"/>
          <w:lang w:val="hy-AM"/>
        </w:rPr>
        <w:t xml:space="preserve"> ինչպես նաև նույն օրենքի 16-րդ հոդվածի 1-ին մասով սահմանված պահանջի հետ, այն է՝ </w:t>
      </w:r>
      <w:r w:rsidRPr="00580E7D">
        <w:rPr>
          <w:rFonts w:ascii="GHEA Grapalat" w:hAnsi="GHEA Grapalat"/>
          <w:sz w:val="24"/>
          <w:szCs w:val="24"/>
          <w:lang w:val="hy-AM"/>
        </w:rPr>
        <w:t>«</w:t>
      </w:r>
      <w:r w:rsidRPr="00580E7D">
        <w:rPr>
          <w:rFonts w:ascii="GHEA Grapalat" w:hAnsi="GHEA Grapalat"/>
          <w:color w:val="000000"/>
          <w:sz w:val="24"/>
          <w:szCs w:val="24"/>
          <w:shd w:val="clear" w:color="auto" w:fill="FFFFFF"/>
          <w:lang w:val="hy-AM"/>
        </w:rPr>
        <w:t>Հաշվապահական հաշվառման փաստաթղթերը, ինչպես նաև հաշվապահական հաշվառման համակարգչային ծրագրերում և էլեկտրոնային կրիչների վրա գտնվող տեղեկատվությունը` սկզբնական հաշվառման փաստաթղթերը, գրանցամատյանները, ֆինանսական հաշվետվությունները, հաշվապահական հաշվառման քաղաքականությանը վերաբերող փաստաթղթերը, հաշվապահական հաշվառման մեքենայական մշակման ծրագրերը, կազմակերպությունը պահպանում է Հայաստանի Հանրապետության օրենսդրությամբ սահմանված կարգով և ժամկետներում, բայց ոչ պակաս, քան 5 տարի</w:t>
      </w:r>
      <w:r w:rsidRPr="00580E7D">
        <w:rPr>
          <w:rFonts w:ascii="GHEA Grapalat" w:eastAsia="Calibri" w:hAnsi="GHEA Grapalat" w:cs="Arial"/>
          <w:sz w:val="24"/>
          <w:szCs w:val="24"/>
          <w:lang w:val="af-ZA"/>
        </w:rPr>
        <w:t>»</w:t>
      </w:r>
      <w:r w:rsidRPr="00580E7D">
        <w:rPr>
          <w:rFonts w:ascii="GHEA Grapalat" w:hAnsi="GHEA Grapalat"/>
          <w:color w:val="000000"/>
          <w:sz w:val="24"/>
          <w:szCs w:val="24"/>
          <w:shd w:val="clear" w:color="auto" w:fill="FFFFFF"/>
          <w:lang w:val="hy-AM"/>
        </w:rPr>
        <w:t xml:space="preserve">: Վերոնշյալ օրենքի պահանջների ոչ ամբողջական կատարումը անհամապատասխանություն է առաջացնում նաև </w:t>
      </w:r>
      <w:r w:rsidRPr="00580E7D">
        <w:rPr>
          <w:rFonts w:ascii="GHEA Grapalat" w:hAnsi="GHEA Grapalat"/>
          <w:sz w:val="24"/>
          <w:szCs w:val="24"/>
          <w:lang w:val="hy-AM"/>
        </w:rPr>
        <w:t xml:space="preserve">Հայաստանի Հանրապետության </w:t>
      </w:r>
      <w:r w:rsidR="00AD1EC7">
        <w:rPr>
          <w:rFonts w:ascii="GHEA Grapalat" w:hAnsi="GHEA Grapalat"/>
          <w:sz w:val="24"/>
          <w:szCs w:val="24"/>
          <w:lang w:val="hy-AM"/>
        </w:rPr>
        <w:t>վարչապետի</w:t>
      </w:r>
      <w:r w:rsidRPr="00580E7D">
        <w:rPr>
          <w:rFonts w:ascii="GHEA Grapalat" w:hAnsi="GHEA Grapalat"/>
          <w:sz w:val="24"/>
          <w:szCs w:val="24"/>
          <w:lang w:val="hy-AM"/>
        </w:rPr>
        <w:t xml:space="preserve"> 2018 թվականի հունիսի 11-ի «Հայաստանի Հանրապետության ոստիկանության կանոնադրությունը հաստատելու մասին</w:t>
      </w:r>
      <w:r w:rsidRPr="00580E7D">
        <w:rPr>
          <w:rFonts w:ascii="GHEA Grapalat" w:eastAsia="Calibri" w:hAnsi="GHEA Grapalat" w:cs="Arial"/>
          <w:sz w:val="24"/>
          <w:szCs w:val="24"/>
          <w:lang w:val="af-ZA"/>
        </w:rPr>
        <w:t>»</w:t>
      </w:r>
      <w:r w:rsidRPr="00580E7D">
        <w:rPr>
          <w:rFonts w:ascii="GHEA Grapalat" w:hAnsi="GHEA Grapalat"/>
          <w:sz w:val="24"/>
          <w:szCs w:val="24"/>
          <w:lang w:val="hy-AM"/>
        </w:rPr>
        <w:t xml:space="preserve"> N 751-Լ որոշմամբ հաստատված կանոնադրության 39-</w:t>
      </w:r>
      <w:r w:rsidRPr="00580E7D">
        <w:rPr>
          <w:rFonts w:ascii="GHEA Grapalat" w:hAnsi="GHEA Grapalat"/>
          <w:sz w:val="24"/>
          <w:szCs w:val="24"/>
          <w:lang w:val="hy-AM"/>
        </w:rPr>
        <w:lastRenderedPageBreak/>
        <w:t>րդ կետով սահմանվածի մասով, այն է՝ «</w:t>
      </w:r>
      <w:r w:rsidRPr="00580E7D">
        <w:rPr>
          <w:rFonts w:ascii="GHEA Grapalat" w:hAnsi="GHEA Grapalat"/>
          <w:color w:val="000000"/>
          <w:sz w:val="24"/>
          <w:szCs w:val="24"/>
          <w:shd w:val="clear" w:color="auto" w:fill="FFFFFF"/>
          <w:lang w:val="hy-AM"/>
        </w:rPr>
        <w:t>Ոստիկանությունը հաշվապահական հաշվառումը վարում է և ֆինանսական հաշվետվությունները պատրաստում ու ներկայացնում է Հայաստանի Հանրապետության հանրային հատվածի հաշվապահական հաշվառման ոլորտը կարգավորող Հայաստանի Հանրապետության օրենսդրության պահանջներին համապատասխան</w:t>
      </w:r>
      <w:r w:rsidRPr="00580E7D">
        <w:rPr>
          <w:rFonts w:ascii="GHEA Grapalat" w:eastAsia="Calibri" w:hAnsi="GHEA Grapalat" w:cs="Arial"/>
          <w:sz w:val="24"/>
          <w:szCs w:val="24"/>
          <w:lang w:val="af-ZA"/>
        </w:rPr>
        <w:t>»</w:t>
      </w:r>
      <w:r w:rsidRPr="00580E7D">
        <w:rPr>
          <w:rFonts w:ascii="GHEA Grapalat" w:hAnsi="GHEA Grapalat"/>
          <w:color w:val="000000"/>
          <w:sz w:val="24"/>
          <w:szCs w:val="24"/>
          <w:shd w:val="clear" w:color="auto" w:fill="FFFFFF"/>
          <w:lang w:val="hy-AM"/>
        </w:rPr>
        <w:t xml:space="preserve">: </w:t>
      </w:r>
    </w:p>
    <w:p w14:paraId="560D78AA" w14:textId="669F0AD2" w:rsidR="00167B86" w:rsidRPr="00580E7D" w:rsidRDefault="00167B86" w:rsidP="00167B86">
      <w:pPr>
        <w:pStyle w:val="ListParagraph"/>
        <w:spacing w:line="360" w:lineRule="auto"/>
        <w:jc w:val="both"/>
        <w:rPr>
          <w:rFonts w:ascii="GHEA Grapalat" w:hAnsi="GHEA Grapalat"/>
          <w:sz w:val="24"/>
          <w:szCs w:val="24"/>
          <w:shd w:val="clear" w:color="auto" w:fill="FFFFFF"/>
          <w:lang w:val="hy-AM"/>
        </w:rPr>
      </w:pPr>
      <w:r w:rsidRPr="00580E7D">
        <w:rPr>
          <w:rFonts w:ascii="GHEA Grapalat" w:hAnsi="GHEA Grapalat"/>
          <w:sz w:val="24"/>
          <w:szCs w:val="24"/>
          <w:lang w:val="hy-AM"/>
        </w:rPr>
        <w:t xml:space="preserve">ՀՀ ոստիկանության պետի տեղակալ Վ.Մովսիսյանի </w:t>
      </w:r>
      <w:r w:rsidRPr="00580E7D">
        <w:rPr>
          <w:rFonts w:ascii="GHEA Grapalat" w:hAnsi="GHEA Grapalat" w:cs="Courier New"/>
          <w:sz w:val="24"/>
          <w:szCs w:val="24"/>
          <w:shd w:val="clear" w:color="auto" w:fill="FFFFFF"/>
          <w:lang w:val="hy-AM"/>
        </w:rPr>
        <w:t>առ 15.06.2022թ.-ին (ՀՀ ՀՊ մտից N ՀՊՄ/107/2022) գրության բովանդակությամբ նշվածի հետևանքով</w:t>
      </w:r>
      <w:r w:rsidRPr="00580E7D">
        <w:rPr>
          <w:rFonts w:ascii="GHEA Grapalat" w:eastAsia="Calibri" w:hAnsi="GHEA Grapalat" w:cs="Arial"/>
          <w:sz w:val="24"/>
          <w:szCs w:val="24"/>
          <w:lang w:val="hy-AM"/>
        </w:rPr>
        <w:t xml:space="preserve">, </w:t>
      </w:r>
      <w:r w:rsidRPr="00580E7D">
        <w:rPr>
          <w:rFonts w:ascii="GHEA Grapalat" w:hAnsi="GHEA Grapalat" w:cs="Arial"/>
          <w:sz w:val="24"/>
          <w:szCs w:val="24"/>
          <w:lang w:val="hy-AM"/>
        </w:rPr>
        <w:t>տեղեկատվության ստացման անհնարինությունից ելնելով,</w:t>
      </w:r>
      <w:r w:rsidRPr="00580E7D">
        <w:rPr>
          <w:rFonts w:ascii="GHEA Grapalat" w:eastAsia="Calibri" w:hAnsi="GHEA Grapalat" w:cs="Arial"/>
          <w:sz w:val="24"/>
          <w:szCs w:val="24"/>
          <w:lang w:val="hy-AM"/>
        </w:rPr>
        <w:t xml:space="preserve"> հաշվեքննության նախնական պլանով </w:t>
      </w:r>
      <w:r w:rsidRPr="00580E7D">
        <w:rPr>
          <w:rFonts w:ascii="GHEA Grapalat" w:hAnsi="GHEA Grapalat" w:cs="Arial"/>
          <w:sz w:val="24"/>
          <w:szCs w:val="24"/>
          <w:lang w:val="hy-AM"/>
        </w:rPr>
        <w:t>նախատեսված հաշվեքննության ենթակա ծածկույթը</w:t>
      </w:r>
      <w:r w:rsidR="00197FB7">
        <w:rPr>
          <w:rFonts w:ascii="GHEA Grapalat" w:hAnsi="GHEA Grapalat" w:cs="Arial"/>
          <w:sz w:val="24"/>
          <w:szCs w:val="24"/>
          <w:lang w:val="hy-AM"/>
        </w:rPr>
        <w:t xml:space="preserve"> վերանայվել է և</w:t>
      </w:r>
      <w:r w:rsidRPr="00580E7D">
        <w:rPr>
          <w:rFonts w:ascii="GHEA Grapalat" w:hAnsi="GHEA Grapalat" w:cs="Arial"/>
          <w:sz w:val="24"/>
          <w:szCs w:val="24"/>
          <w:lang w:val="hy-AM"/>
        </w:rPr>
        <w:t xml:space="preserve"> 11,436,088.4 հազ. դրամի փոխարեն կազմել</w:t>
      </w:r>
      <w:r w:rsidR="00197FB7">
        <w:rPr>
          <w:rFonts w:ascii="GHEA Grapalat" w:hAnsi="GHEA Grapalat" w:cs="Arial"/>
          <w:sz w:val="24"/>
          <w:szCs w:val="24"/>
          <w:lang w:val="hy-AM"/>
        </w:rPr>
        <w:t>՝</w:t>
      </w:r>
      <w:r w:rsidRPr="00580E7D">
        <w:rPr>
          <w:rFonts w:ascii="GHEA Grapalat" w:hAnsi="GHEA Grapalat" w:cs="Arial"/>
          <w:sz w:val="24"/>
          <w:szCs w:val="24"/>
          <w:lang w:val="hy-AM"/>
        </w:rPr>
        <w:t xml:space="preserve"> 6,298,331.5 հազ դրամ:</w:t>
      </w:r>
    </w:p>
    <w:p w14:paraId="5DDB0525" w14:textId="2CE6B598" w:rsidR="00167B86" w:rsidRPr="00580E7D" w:rsidRDefault="00167B86" w:rsidP="002A078C">
      <w:pPr>
        <w:pStyle w:val="ListParagraph"/>
        <w:numPr>
          <w:ilvl w:val="0"/>
          <w:numId w:val="5"/>
        </w:numPr>
        <w:spacing w:after="200" w:line="360" w:lineRule="auto"/>
        <w:jc w:val="both"/>
        <w:rPr>
          <w:rFonts w:ascii="GHEA Grapalat" w:hAnsi="GHEA Grapalat"/>
          <w:sz w:val="24"/>
          <w:szCs w:val="24"/>
          <w:shd w:val="clear" w:color="auto" w:fill="FFFFFF"/>
          <w:lang w:val="hy-AM"/>
        </w:rPr>
      </w:pPr>
      <w:r w:rsidRPr="00580E7D">
        <w:rPr>
          <w:rFonts w:ascii="GHEA Grapalat" w:hAnsi="GHEA Grapalat"/>
          <w:color w:val="000000"/>
          <w:sz w:val="24"/>
          <w:szCs w:val="24"/>
          <w:shd w:val="clear" w:color="auto" w:fill="FFFFFF"/>
          <w:lang w:val="hy-AM"/>
        </w:rPr>
        <w:t xml:space="preserve">ՀՀ ոստիկանությունում ներքին աուդիտի կազմակերպման և համապատասխան այլ մի շարք գործառույթների կազմակերպումը, համաձայն ՀՀ ոստիկանության պետի առ 01.02.2020թ.-ի Թիվ 5-Լ և վերջինիս մեջ փոփոխություն կատարող 14.09.2021թ.-ի Թիվ 42-Լ հրամանների բովանդակություն նույնպես վերապահվել է </w:t>
      </w:r>
      <w:r w:rsidRPr="00580E7D">
        <w:rPr>
          <w:rFonts w:ascii="GHEA Grapalat" w:hAnsi="GHEA Grapalat"/>
          <w:sz w:val="24"/>
          <w:szCs w:val="24"/>
          <w:lang w:val="hy-AM"/>
        </w:rPr>
        <w:t xml:space="preserve">ՀՀ ոստիկանության պետի տեղակալ Վ.Մովսիսյանին: Սակայն հաշվեքննության ընթացքում արձանագրվեց, որ </w:t>
      </w:r>
      <w:r w:rsidRPr="00580E7D">
        <w:rPr>
          <w:rFonts w:ascii="GHEA Grapalat" w:hAnsi="GHEA Grapalat" w:cs="Courier New"/>
          <w:sz w:val="24"/>
          <w:szCs w:val="24"/>
          <w:shd w:val="clear" w:color="auto" w:fill="FFFFFF"/>
          <w:lang w:val="hy-AM"/>
        </w:rPr>
        <w:t>ՀՀ ոստիկանություն</w:t>
      </w:r>
      <w:r w:rsidRPr="00580E7D">
        <w:rPr>
          <w:rFonts w:ascii="GHEA Grapalat" w:eastAsia="Calibri" w:hAnsi="GHEA Grapalat" w:cs="Arial"/>
          <w:sz w:val="24"/>
          <w:szCs w:val="24"/>
          <w:lang w:val="af-ZA"/>
        </w:rPr>
        <w:t>ում</w:t>
      </w:r>
      <w:r w:rsidRPr="00580E7D">
        <w:rPr>
          <w:rFonts w:ascii="GHEA Grapalat" w:eastAsia="Calibri" w:hAnsi="GHEA Grapalat" w:cs="Arial"/>
          <w:sz w:val="24"/>
          <w:szCs w:val="24"/>
          <w:lang w:val="hy-AM"/>
        </w:rPr>
        <w:t xml:space="preserve"> հաշվեքննությամբ ընդգրկված ժամանակահատվածում ներքին աուդիտ չի իրականացվել: </w:t>
      </w:r>
      <w:r w:rsidRPr="00580E7D">
        <w:rPr>
          <w:rFonts w:ascii="GHEA Grapalat" w:hAnsi="GHEA Grapalat"/>
          <w:color w:val="000000"/>
          <w:sz w:val="24"/>
          <w:szCs w:val="24"/>
          <w:shd w:val="clear" w:color="auto" w:fill="FFFFFF"/>
          <w:lang w:val="hy-AM"/>
        </w:rPr>
        <w:t xml:space="preserve">Համաձայն </w:t>
      </w:r>
      <w:r w:rsidRPr="00580E7D">
        <w:rPr>
          <w:rFonts w:ascii="GHEA Grapalat" w:hAnsi="GHEA Grapalat"/>
          <w:sz w:val="24"/>
          <w:szCs w:val="24"/>
          <w:lang w:val="hy-AM"/>
        </w:rPr>
        <w:t xml:space="preserve">Հայաստանի Հանրապետության </w:t>
      </w:r>
      <w:r w:rsidR="00AD1EC7">
        <w:rPr>
          <w:rFonts w:ascii="GHEA Grapalat" w:hAnsi="GHEA Grapalat"/>
          <w:sz w:val="24"/>
          <w:szCs w:val="24"/>
          <w:lang w:val="hy-AM"/>
        </w:rPr>
        <w:t>վարչապետի</w:t>
      </w:r>
      <w:r w:rsidRPr="00580E7D">
        <w:rPr>
          <w:rFonts w:ascii="GHEA Grapalat" w:hAnsi="GHEA Grapalat"/>
          <w:sz w:val="24"/>
          <w:szCs w:val="24"/>
          <w:lang w:val="hy-AM"/>
        </w:rPr>
        <w:t xml:space="preserve"> 2018 թվականի հունիսի 11-ի «Հայաստանի Հանրապետության ոստիկանության կանոնադրությունը հաստատելու մասին</w:t>
      </w:r>
      <w:r w:rsidRPr="00580E7D">
        <w:rPr>
          <w:rFonts w:ascii="GHEA Grapalat" w:eastAsia="Calibri" w:hAnsi="GHEA Grapalat" w:cs="Arial"/>
          <w:sz w:val="24"/>
          <w:szCs w:val="24"/>
          <w:lang w:val="af-ZA"/>
        </w:rPr>
        <w:t>»</w:t>
      </w:r>
      <w:r w:rsidRPr="00580E7D">
        <w:rPr>
          <w:rFonts w:ascii="GHEA Grapalat" w:hAnsi="GHEA Grapalat"/>
          <w:sz w:val="24"/>
          <w:szCs w:val="24"/>
          <w:lang w:val="hy-AM"/>
        </w:rPr>
        <w:t xml:space="preserve"> N 751-Լ որոշմամբ հաստատված կանոնադրության</w:t>
      </w:r>
      <w:r w:rsidRPr="00580E7D">
        <w:rPr>
          <w:rFonts w:ascii="GHEA Grapalat" w:hAnsi="GHEA Grapalat"/>
          <w:color w:val="000000"/>
          <w:sz w:val="24"/>
          <w:szCs w:val="24"/>
          <w:shd w:val="clear" w:color="auto" w:fill="FFFFFF"/>
          <w:lang w:val="hy-AM"/>
        </w:rPr>
        <w:t xml:space="preserve">՝ ՀՀ ոստիկանությունում չի սահմանվել </w:t>
      </w:r>
      <w:r w:rsidRPr="00580E7D">
        <w:rPr>
          <w:rFonts w:ascii="GHEA Grapalat" w:hAnsi="GHEA Grapalat"/>
          <w:sz w:val="24"/>
          <w:szCs w:val="24"/>
          <w:lang w:val="hy-AM"/>
        </w:rPr>
        <w:t>«</w:t>
      </w:r>
      <w:r w:rsidRPr="00580E7D">
        <w:rPr>
          <w:rFonts w:ascii="GHEA Grapalat" w:hAnsi="GHEA Grapalat"/>
          <w:color w:val="000000"/>
          <w:sz w:val="24"/>
          <w:szCs w:val="24"/>
          <w:shd w:val="clear" w:color="auto" w:fill="FFFFFF"/>
          <w:lang w:val="hy-AM"/>
        </w:rPr>
        <w:t>ներքին աուդիտի</w:t>
      </w:r>
      <w:r w:rsidRPr="00580E7D">
        <w:rPr>
          <w:rFonts w:ascii="GHEA Grapalat" w:eastAsia="Calibri" w:hAnsi="GHEA Grapalat" w:cs="Arial"/>
          <w:sz w:val="24"/>
          <w:szCs w:val="24"/>
          <w:lang w:val="af-ZA"/>
        </w:rPr>
        <w:t>»</w:t>
      </w:r>
      <w:r w:rsidRPr="00580E7D">
        <w:rPr>
          <w:rFonts w:ascii="GHEA Grapalat" w:eastAsia="Calibri" w:hAnsi="GHEA Grapalat" w:cs="Arial"/>
          <w:sz w:val="24"/>
          <w:szCs w:val="24"/>
          <w:lang w:val="hy-AM"/>
        </w:rPr>
        <w:t xml:space="preserve"> ստորաբաժանում չի նախատեսվել, իսկ</w:t>
      </w:r>
      <w:r w:rsidRPr="00580E7D">
        <w:rPr>
          <w:rFonts w:ascii="GHEA Grapalat" w:hAnsi="GHEA Grapalat"/>
          <w:color w:val="000000"/>
          <w:sz w:val="24"/>
          <w:szCs w:val="24"/>
          <w:shd w:val="clear" w:color="auto" w:fill="FFFFFF"/>
          <w:lang w:val="hy-AM"/>
        </w:rPr>
        <w:t xml:space="preserve"> </w:t>
      </w:r>
      <w:r w:rsidR="00E04E19">
        <w:rPr>
          <w:rFonts w:ascii="GHEA Grapalat" w:hAnsi="GHEA Grapalat"/>
          <w:color w:val="000000"/>
          <w:sz w:val="24"/>
          <w:szCs w:val="24"/>
          <w:shd w:val="clear" w:color="auto" w:fill="FFFFFF"/>
          <w:lang w:val="hy-AM"/>
        </w:rPr>
        <w:t>հաշվեքննության</w:t>
      </w:r>
      <w:r w:rsidRPr="00580E7D">
        <w:rPr>
          <w:rFonts w:ascii="GHEA Grapalat" w:hAnsi="GHEA Grapalat"/>
          <w:color w:val="000000"/>
          <w:sz w:val="24"/>
          <w:szCs w:val="24"/>
          <w:shd w:val="clear" w:color="auto" w:fill="FFFFFF"/>
          <w:lang w:val="hy-AM"/>
        </w:rPr>
        <w:t xml:space="preserve"> ընթացքում ձեռք բերված տեղեկատվության համաձայն, </w:t>
      </w:r>
      <w:r w:rsidR="00E04E19">
        <w:rPr>
          <w:rFonts w:ascii="GHEA Grapalat" w:hAnsi="GHEA Grapalat"/>
          <w:color w:val="000000"/>
          <w:sz w:val="24"/>
          <w:szCs w:val="24"/>
          <w:shd w:val="clear" w:color="auto" w:fill="FFFFFF"/>
          <w:lang w:val="hy-AM"/>
        </w:rPr>
        <w:t>հրավիրված</w:t>
      </w:r>
      <w:r w:rsidRPr="00580E7D">
        <w:rPr>
          <w:rFonts w:ascii="GHEA Grapalat" w:hAnsi="GHEA Grapalat"/>
          <w:color w:val="000000"/>
          <w:sz w:val="24"/>
          <w:szCs w:val="24"/>
          <w:shd w:val="clear" w:color="auto" w:fill="FFFFFF"/>
          <w:lang w:val="hy-AM"/>
        </w:rPr>
        <w:t xml:space="preserve"> ներքին աուդիտի ծառայությունների ձեռքբերման գործող պայմանագրեր չեն եղել: </w:t>
      </w:r>
      <w:r w:rsidRPr="00580E7D">
        <w:rPr>
          <w:rFonts w:ascii="GHEA Grapalat" w:eastAsia="Calibri" w:hAnsi="GHEA Grapalat" w:cs="Arial"/>
          <w:sz w:val="24"/>
          <w:szCs w:val="24"/>
          <w:lang w:val="hy-AM"/>
        </w:rPr>
        <w:t xml:space="preserve">Այս մասով արձանագրվում է անհամապատասխանություն </w:t>
      </w:r>
      <w:r w:rsidRPr="00580E7D">
        <w:rPr>
          <w:rFonts w:ascii="GHEA Grapalat" w:hAnsi="GHEA Grapalat"/>
          <w:sz w:val="24"/>
          <w:szCs w:val="24"/>
          <w:lang w:val="hy-AM"/>
        </w:rPr>
        <w:t>«</w:t>
      </w:r>
      <w:r w:rsidRPr="00580E7D">
        <w:rPr>
          <w:rFonts w:ascii="GHEA Grapalat" w:hAnsi="GHEA Grapalat"/>
          <w:color w:val="000000"/>
          <w:sz w:val="24"/>
          <w:szCs w:val="24"/>
          <w:shd w:val="clear" w:color="auto" w:fill="FFFFFF"/>
          <w:lang w:val="hy-AM"/>
        </w:rPr>
        <w:t>Ներքին աուդիտի</w:t>
      </w:r>
      <w:r w:rsidRPr="00580E7D">
        <w:rPr>
          <w:rFonts w:ascii="GHEA Grapalat" w:hAnsi="GHEA Grapalat"/>
          <w:sz w:val="24"/>
          <w:szCs w:val="24"/>
          <w:shd w:val="clear" w:color="auto" w:fill="FFFFFF"/>
          <w:lang w:val="hy-AM"/>
        </w:rPr>
        <w:t xml:space="preserve"> </w:t>
      </w:r>
      <w:r w:rsidRPr="00580E7D">
        <w:rPr>
          <w:rFonts w:ascii="GHEA Grapalat" w:hAnsi="GHEA Grapalat" w:cs="Arial"/>
          <w:sz w:val="24"/>
          <w:szCs w:val="24"/>
          <w:shd w:val="clear" w:color="auto" w:fill="FFFFFF"/>
          <w:lang w:val="hy-AM"/>
        </w:rPr>
        <w:t>մասին</w:t>
      </w:r>
      <w:r w:rsidRPr="00580E7D">
        <w:rPr>
          <w:rFonts w:ascii="GHEA Grapalat" w:eastAsia="Calibri" w:hAnsi="GHEA Grapalat" w:cs="Arial"/>
          <w:sz w:val="24"/>
          <w:szCs w:val="24"/>
          <w:lang w:val="af-ZA"/>
        </w:rPr>
        <w:t>»</w:t>
      </w:r>
      <w:r w:rsidRPr="00580E7D">
        <w:rPr>
          <w:rFonts w:ascii="GHEA Grapalat" w:eastAsia="Calibri" w:hAnsi="GHEA Grapalat" w:cs="Arial"/>
          <w:sz w:val="24"/>
          <w:szCs w:val="24"/>
          <w:lang w:val="hy-AM"/>
        </w:rPr>
        <w:t xml:space="preserve"> ՀՀ </w:t>
      </w:r>
      <w:r w:rsidRPr="00580E7D">
        <w:rPr>
          <w:rFonts w:ascii="GHEA Grapalat" w:hAnsi="GHEA Grapalat"/>
          <w:color w:val="000000"/>
          <w:sz w:val="24"/>
          <w:szCs w:val="24"/>
          <w:shd w:val="clear" w:color="auto" w:fill="FFFFFF"/>
          <w:lang w:val="hy-AM"/>
        </w:rPr>
        <w:lastRenderedPageBreak/>
        <w:t xml:space="preserve">օրենքի 10-րդ հոդվածի 1-ին մասով սահմանվածի հետ, այն է </w:t>
      </w:r>
      <w:r w:rsidRPr="00580E7D">
        <w:rPr>
          <w:rFonts w:ascii="GHEA Grapalat" w:hAnsi="GHEA Grapalat"/>
          <w:sz w:val="24"/>
          <w:szCs w:val="24"/>
          <w:lang w:val="hy-AM"/>
        </w:rPr>
        <w:t>«</w:t>
      </w:r>
      <w:r w:rsidRPr="00580E7D">
        <w:rPr>
          <w:rFonts w:ascii="GHEA Grapalat" w:hAnsi="GHEA Grapalat"/>
          <w:color w:val="000000"/>
          <w:sz w:val="24"/>
          <w:szCs w:val="24"/>
          <w:shd w:val="clear" w:color="auto" w:fill="FFFFFF"/>
          <w:lang w:val="hy-AM"/>
        </w:rPr>
        <w:t xml:space="preserve">Ներքին աուդիտի պլանավորումը կատարվում է ռիսկերի գնահատման հիման վրա: </w:t>
      </w:r>
      <w:r w:rsidRPr="00580E7D">
        <w:rPr>
          <w:rFonts w:ascii="GHEA Grapalat" w:hAnsi="GHEA Grapalat"/>
          <w:color w:val="000000"/>
          <w:sz w:val="24"/>
          <w:szCs w:val="24"/>
          <w:u w:val="single"/>
          <w:shd w:val="clear" w:color="auto" w:fill="FFFFFF"/>
          <w:lang w:val="hy-AM"/>
        </w:rPr>
        <w:t>Ներքին աուդիտն իրականացվում է ներքին աուդիտի երեք տարվա ռազմավարական և տարեկան ծրագրերի հիման վրա</w:t>
      </w:r>
      <w:r w:rsidRPr="00580E7D">
        <w:rPr>
          <w:rFonts w:ascii="GHEA Grapalat" w:hAnsi="GHEA Grapalat"/>
          <w:color w:val="000000"/>
          <w:sz w:val="24"/>
          <w:szCs w:val="24"/>
          <w:shd w:val="clear" w:color="auto" w:fill="FFFFFF"/>
          <w:lang w:val="hy-AM"/>
        </w:rPr>
        <w:t>, որոնք մշակում է ներքին աուդիտի ստորաբաժանումը</w:t>
      </w:r>
      <w:r w:rsidRPr="00580E7D">
        <w:rPr>
          <w:rFonts w:ascii="GHEA Grapalat" w:eastAsia="Calibri" w:hAnsi="GHEA Grapalat" w:cs="Arial"/>
          <w:sz w:val="24"/>
          <w:szCs w:val="24"/>
          <w:lang w:val="af-ZA"/>
        </w:rPr>
        <w:t>»</w:t>
      </w:r>
      <w:r w:rsidRPr="00580E7D">
        <w:rPr>
          <w:rFonts w:ascii="GHEA Grapalat" w:hAnsi="GHEA Grapalat"/>
          <w:color w:val="000000"/>
          <w:sz w:val="24"/>
          <w:szCs w:val="24"/>
          <w:shd w:val="clear" w:color="auto" w:fill="FFFFFF"/>
          <w:lang w:val="hy-AM"/>
        </w:rPr>
        <w:t>, ընդ որում նույն օրենքի 5-րդ հոդվածի 2-րդ մասի համաձայն՝</w:t>
      </w:r>
      <w:r w:rsidRPr="00580E7D">
        <w:rPr>
          <w:rFonts w:ascii="Calibri" w:hAnsi="Calibri" w:cs="Calibri"/>
          <w:color w:val="000000"/>
          <w:sz w:val="24"/>
          <w:szCs w:val="24"/>
          <w:shd w:val="clear" w:color="auto" w:fill="FFFFFF"/>
          <w:lang w:val="hy-AM"/>
        </w:rPr>
        <w:t> </w:t>
      </w:r>
      <w:r w:rsidRPr="00580E7D">
        <w:rPr>
          <w:rFonts w:ascii="GHEA Grapalat" w:hAnsi="GHEA Grapalat"/>
          <w:sz w:val="24"/>
          <w:szCs w:val="24"/>
          <w:lang w:val="hy-AM"/>
        </w:rPr>
        <w:t>«</w:t>
      </w:r>
      <w:r w:rsidRPr="00580E7D">
        <w:rPr>
          <w:rFonts w:ascii="GHEA Grapalat" w:hAnsi="GHEA Grapalat"/>
          <w:color w:val="000000"/>
          <w:sz w:val="24"/>
          <w:szCs w:val="24"/>
          <w:shd w:val="clear" w:color="auto" w:fill="FFFFFF"/>
          <w:lang w:val="hy-AM"/>
        </w:rPr>
        <w:t>Ներքին աուդիտն իրականացնում են կազմակերպության կառուցվածքում գործող ներքին աուդիտի ստորաբաժանման կամ հրավիրված` օրենքի 13-րդ հոդվածի 4-րդ մասի 5-րդ կետով նախատեսված ցանկում ընդգրկված անձինք: Եթե աուդիտն իրականացնում են հրավիրված անձինք, ապա վերջիններս են ապահովում սույն օրենքով աուդիտի ստորաբաժանման, ներառյալ` ստորաբաժանման ղեկավարի համար սահմանված իրավունքների և պարտականությունների կատարումը</w:t>
      </w:r>
      <w:r w:rsidRPr="00580E7D">
        <w:rPr>
          <w:rFonts w:ascii="GHEA Grapalat" w:eastAsia="Calibri" w:hAnsi="GHEA Grapalat" w:cs="Arial"/>
          <w:sz w:val="24"/>
          <w:szCs w:val="24"/>
          <w:lang w:val="af-ZA"/>
        </w:rPr>
        <w:t>»</w:t>
      </w:r>
      <w:r w:rsidRPr="00580E7D">
        <w:rPr>
          <w:rFonts w:ascii="GHEA Grapalat" w:hAnsi="GHEA Grapalat"/>
          <w:color w:val="000000"/>
          <w:sz w:val="24"/>
          <w:szCs w:val="24"/>
          <w:shd w:val="clear" w:color="auto" w:fill="FFFFFF"/>
          <w:lang w:val="hy-AM"/>
        </w:rPr>
        <w:t>:</w:t>
      </w:r>
    </w:p>
    <w:p w14:paraId="6A5265FB" w14:textId="400998FD" w:rsidR="00642453" w:rsidRDefault="00167B86" w:rsidP="00B267CA">
      <w:pPr>
        <w:spacing w:line="360" w:lineRule="auto"/>
        <w:contextualSpacing/>
        <w:jc w:val="both"/>
        <w:rPr>
          <w:rFonts w:ascii="GHEA Grapalat" w:hAnsi="GHEA Grapalat"/>
          <w:color w:val="000000"/>
          <w:sz w:val="24"/>
          <w:szCs w:val="24"/>
          <w:shd w:val="clear" w:color="auto" w:fill="FFFFFF"/>
          <w:lang w:val="hy-AM"/>
        </w:rPr>
      </w:pPr>
      <w:r w:rsidRPr="00580E7D">
        <w:rPr>
          <w:rFonts w:ascii="GHEA Grapalat" w:hAnsi="GHEA Grapalat"/>
          <w:sz w:val="24"/>
          <w:szCs w:val="24"/>
          <w:shd w:val="clear" w:color="auto" w:fill="FFFFFF"/>
          <w:lang w:val="hy-AM"/>
        </w:rPr>
        <w:t xml:space="preserve">Վերոնշյալ գործառույթների չիրականացման հետևանքով չի ապահովվել </w:t>
      </w:r>
      <w:r w:rsidRPr="00580E7D">
        <w:rPr>
          <w:rFonts w:ascii="GHEA Grapalat" w:hAnsi="GHEA Grapalat"/>
          <w:sz w:val="24"/>
          <w:szCs w:val="24"/>
          <w:lang w:val="hy-AM"/>
        </w:rPr>
        <w:t>«</w:t>
      </w:r>
      <w:r w:rsidRPr="00580E7D">
        <w:rPr>
          <w:rFonts w:ascii="GHEA Grapalat" w:hAnsi="GHEA Grapalat"/>
          <w:color w:val="000000"/>
          <w:sz w:val="24"/>
          <w:szCs w:val="24"/>
          <w:shd w:val="clear" w:color="auto" w:fill="FFFFFF"/>
          <w:lang w:val="hy-AM"/>
        </w:rPr>
        <w:t>Ներքին աուդիտի</w:t>
      </w:r>
      <w:r w:rsidRPr="00580E7D">
        <w:rPr>
          <w:rFonts w:ascii="GHEA Grapalat" w:hAnsi="GHEA Grapalat"/>
          <w:sz w:val="24"/>
          <w:szCs w:val="24"/>
          <w:shd w:val="clear" w:color="auto" w:fill="FFFFFF"/>
          <w:lang w:val="hy-AM"/>
        </w:rPr>
        <w:t xml:space="preserve"> </w:t>
      </w:r>
      <w:r w:rsidRPr="00580E7D">
        <w:rPr>
          <w:rFonts w:ascii="GHEA Grapalat" w:hAnsi="GHEA Grapalat" w:cs="Arial"/>
          <w:sz w:val="24"/>
          <w:szCs w:val="24"/>
          <w:shd w:val="clear" w:color="auto" w:fill="FFFFFF"/>
          <w:lang w:val="hy-AM"/>
        </w:rPr>
        <w:t>մասին</w:t>
      </w:r>
      <w:r w:rsidRPr="00580E7D">
        <w:rPr>
          <w:rFonts w:ascii="GHEA Grapalat" w:eastAsia="Calibri" w:hAnsi="GHEA Grapalat" w:cs="Arial"/>
          <w:sz w:val="24"/>
          <w:szCs w:val="24"/>
          <w:lang w:val="af-ZA"/>
        </w:rPr>
        <w:t>»</w:t>
      </w:r>
      <w:r w:rsidRPr="00580E7D">
        <w:rPr>
          <w:rFonts w:ascii="GHEA Grapalat" w:eastAsia="Calibri" w:hAnsi="GHEA Grapalat" w:cs="Arial"/>
          <w:sz w:val="24"/>
          <w:szCs w:val="24"/>
          <w:lang w:val="hy-AM"/>
        </w:rPr>
        <w:t xml:space="preserve"> ՀՀ </w:t>
      </w:r>
      <w:r w:rsidRPr="00580E7D">
        <w:rPr>
          <w:rFonts w:ascii="GHEA Grapalat" w:hAnsi="GHEA Grapalat"/>
          <w:color w:val="000000"/>
          <w:sz w:val="24"/>
          <w:szCs w:val="24"/>
          <w:shd w:val="clear" w:color="auto" w:fill="FFFFFF"/>
          <w:lang w:val="hy-AM"/>
        </w:rPr>
        <w:t>օրենքի 6-րդ հոդվածի 1-ին մասով սահմանված (ըստ էության) նպատակներին հասնելու ուղղված արդյունքները, մասնավորապես. Ոստիկանությունում առկա ռիսկերը բացահայտելու և գնահատելու գործում, գործունեությանն առնչվող այլ պայմաններին (պայմանագրերին, գերատեսչական նորմատիվ ակտերին և այլնին) համապատասխանության հավաստիացման, տեղեկությունների վստահելիության և ամբողջականության, ինչպես նաև կորուստներից, չարաշահումներից և վնասներից ակտիվների ու ռեսուրսների պահպանման հուսալիության և այլն:</w:t>
      </w:r>
    </w:p>
    <w:p w14:paraId="7866A7CD" w14:textId="77777777" w:rsidR="00CB3C8F" w:rsidRDefault="00CB3C8F" w:rsidP="00CB3C8F">
      <w:pPr>
        <w:spacing w:after="0" w:line="360" w:lineRule="auto"/>
        <w:jc w:val="both"/>
        <w:rPr>
          <w:rFonts w:ascii="GHEA Grapalat" w:hAnsi="GHEA Grapalat" w:cs="Sylfaen"/>
          <w:b/>
          <w:i/>
          <w:sz w:val="24"/>
          <w:szCs w:val="24"/>
          <w:highlight w:val="yellow"/>
          <w:lang w:val="hy-AM"/>
        </w:rPr>
      </w:pPr>
    </w:p>
    <w:p w14:paraId="467D6B4B" w14:textId="32457EB2" w:rsidR="00CB3C8F" w:rsidRDefault="00CB3C8F" w:rsidP="00CB3C8F">
      <w:pPr>
        <w:spacing w:after="0" w:line="360" w:lineRule="auto"/>
        <w:jc w:val="both"/>
        <w:rPr>
          <w:rFonts w:ascii="GHEA Grapalat" w:hAnsi="GHEA Grapalat" w:cs="Sylfaen"/>
          <w:b/>
          <w:i/>
          <w:sz w:val="24"/>
          <w:szCs w:val="24"/>
          <w:lang w:val="hy-AM"/>
        </w:rPr>
      </w:pPr>
      <w:r w:rsidRPr="00E3628D">
        <w:rPr>
          <w:rFonts w:ascii="GHEA Grapalat" w:hAnsi="GHEA Grapalat" w:cs="Sylfaen"/>
          <w:b/>
          <w:i/>
          <w:sz w:val="24"/>
          <w:szCs w:val="24"/>
          <w:lang w:val="hy-AM"/>
        </w:rPr>
        <w:t>Հաշվեքննության օբյեկտի արձագանքը՝</w:t>
      </w:r>
    </w:p>
    <w:p w14:paraId="2F1A332E" w14:textId="2662CBEA" w:rsidR="00F36C6F" w:rsidRPr="00F36C6F" w:rsidRDefault="00F36C6F" w:rsidP="00CB3C8F">
      <w:pPr>
        <w:spacing w:after="0" w:line="360" w:lineRule="auto"/>
        <w:jc w:val="both"/>
        <w:rPr>
          <w:rFonts w:ascii="GHEA Grapalat" w:hAnsi="GHEA Grapalat" w:cs="Sylfaen"/>
          <w:b/>
          <w:i/>
          <w:sz w:val="24"/>
          <w:szCs w:val="24"/>
          <w:lang w:val="hy-AM"/>
        </w:rPr>
      </w:pPr>
      <w:r w:rsidRPr="00F36C6F">
        <w:rPr>
          <w:rFonts w:ascii="GHEA Grapalat" w:eastAsiaTheme="minorHAnsi" w:hAnsi="GHEA Grapalat" w:cstheme="minorHAnsi"/>
          <w:sz w:val="24"/>
          <w:szCs w:val="24"/>
          <w:lang w:val="hy-AM"/>
        </w:rPr>
        <w:t>ՀՀ ոստիկանության կողմից առարկություններ և/կամ որևէ բացատրություններ ու պարզաբանումներ չեն ներկայացվել:</w:t>
      </w:r>
    </w:p>
    <w:p w14:paraId="548A036C" w14:textId="77777777" w:rsidR="00CB3C8F" w:rsidRPr="00F36C6F" w:rsidRDefault="00CB3C8F" w:rsidP="00CB3C8F">
      <w:pPr>
        <w:spacing w:after="0" w:line="360" w:lineRule="auto"/>
        <w:jc w:val="both"/>
        <w:rPr>
          <w:rFonts w:ascii="GHEA Grapalat" w:hAnsi="GHEA Grapalat" w:cs="Sylfaen"/>
          <w:b/>
          <w:i/>
          <w:sz w:val="24"/>
          <w:szCs w:val="24"/>
          <w:lang w:val="hy-AM"/>
        </w:rPr>
      </w:pPr>
    </w:p>
    <w:p w14:paraId="1D975AED" w14:textId="4DB224A5" w:rsidR="00CB3C8F" w:rsidRPr="00E3628D" w:rsidRDefault="00CB3C8F" w:rsidP="00CB3C8F">
      <w:pPr>
        <w:spacing w:line="360" w:lineRule="auto"/>
        <w:contextualSpacing/>
        <w:jc w:val="both"/>
        <w:rPr>
          <w:rFonts w:ascii="GHEA Grapalat" w:hAnsi="GHEA Grapalat" w:cs="Sylfaen"/>
          <w:sz w:val="24"/>
          <w:szCs w:val="24"/>
          <w:highlight w:val="green"/>
          <w:lang w:val="hy-AM"/>
        </w:rPr>
      </w:pPr>
      <w:r w:rsidRPr="00F36C6F">
        <w:rPr>
          <w:rFonts w:ascii="GHEA Grapalat" w:hAnsi="GHEA Grapalat" w:cs="Sylfaen"/>
          <w:b/>
          <w:i/>
          <w:sz w:val="24"/>
          <w:szCs w:val="24"/>
          <w:lang w:val="hy-AM"/>
        </w:rPr>
        <w:lastRenderedPageBreak/>
        <w:t>Հաշվեքննողի մեկնաբանությունը՝</w:t>
      </w:r>
    </w:p>
    <w:p w14:paraId="3743B835" w14:textId="7AB249E9" w:rsidR="00F36C6F" w:rsidRPr="00642453" w:rsidRDefault="00F36C6F" w:rsidP="00383DF5">
      <w:pPr>
        <w:spacing w:line="360" w:lineRule="auto"/>
        <w:jc w:val="both"/>
        <w:rPr>
          <w:rFonts w:ascii="GHEA Grapalat" w:hAnsi="GHEA Grapalat" w:cs="Sylfaen"/>
          <w:sz w:val="24"/>
          <w:szCs w:val="24"/>
          <w:lang w:val="hy-AM"/>
        </w:rPr>
      </w:pPr>
      <w:r>
        <w:rPr>
          <w:rFonts w:ascii="GHEA Grapalat" w:eastAsiaTheme="minorHAnsi" w:hAnsi="GHEA Grapalat" w:cstheme="minorHAnsi"/>
          <w:sz w:val="24"/>
          <w:szCs w:val="24"/>
          <w:lang w:val="hy-AM"/>
        </w:rPr>
        <w:t>-------------------------------------------------</w:t>
      </w:r>
    </w:p>
    <w:p w14:paraId="265D4830" w14:textId="71D1D731" w:rsidR="00642453" w:rsidRPr="00633544" w:rsidRDefault="00633544" w:rsidP="00633544">
      <w:pPr>
        <w:pStyle w:val="Heading1"/>
        <w:spacing w:line="360" w:lineRule="auto"/>
        <w:jc w:val="center"/>
        <w:rPr>
          <w:rFonts w:ascii="GHEA Grapalat" w:hAnsi="GHEA Grapalat"/>
          <w:sz w:val="24"/>
          <w:szCs w:val="24"/>
          <w:lang w:val="hy-AM"/>
        </w:rPr>
      </w:pPr>
      <w:r w:rsidRPr="00633544">
        <w:rPr>
          <w:rFonts w:ascii="GHEA Grapalat" w:hAnsi="GHEA Grapalat"/>
          <w:sz w:val="24"/>
          <w:szCs w:val="24"/>
          <w:shd w:val="clear" w:color="auto" w:fill="FFFFFF"/>
          <w:lang w:val="hy-AM"/>
        </w:rPr>
        <w:t xml:space="preserve">4.3 </w:t>
      </w:r>
      <w:r w:rsidR="00CB3C8F" w:rsidRPr="00633544">
        <w:rPr>
          <w:rFonts w:ascii="GHEA Grapalat" w:hAnsi="GHEA Grapalat"/>
          <w:sz w:val="24"/>
          <w:szCs w:val="24"/>
          <w:shd w:val="clear" w:color="auto" w:fill="FFFFFF"/>
          <w:lang w:val="hy-AM"/>
        </w:rPr>
        <w:t>ՀՀ Ո</w:t>
      </w:r>
      <w:r w:rsidR="00CB3C8F" w:rsidRPr="00633544">
        <w:rPr>
          <w:rFonts w:ascii="GHEA Grapalat" w:hAnsi="GHEA Grapalat"/>
          <w:sz w:val="24"/>
          <w:szCs w:val="24"/>
          <w:lang w:val="hy-AM"/>
        </w:rPr>
        <w:t xml:space="preserve"> Է</w:t>
      </w:r>
      <w:r w:rsidR="00CB3C8F" w:rsidRPr="00633544">
        <w:rPr>
          <w:rFonts w:ascii="GHEA Grapalat" w:hAnsi="GHEA Grapalat"/>
          <w:sz w:val="24"/>
          <w:szCs w:val="24"/>
          <w:shd w:val="clear" w:color="auto" w:fill="FFFFFF"/>
          <w:lang w:val="hy-AM"/>
        </w:rPr>
        <w:t>ԱՃԱՊՁԲ-43-2022–ԱՎՏՈ-1 պայմանագրի վերաբերյալ</w:t>
      </w:r>
    </w:p>
    <w:p w14:paraId="0DB8916B" w14:textId="174EDBAE" w:rsidR="002B69E4" w:rsidRDefault="002B69E4" w:rsidP="00CB3C8F">
      <w:pPr>
        <w:spacing w:line="276" w:lineRule="auto"/>
        <w:contextualSpacing/>
        <w:jc w:val="both"/>
        <w:rPr>
          <w:rFonts w:ascii="GHEA Grapalat" w:hAnsi="GHEA Grapalat" w:cs="Sylfaen"/>
          <w:sz w:val="24"/>
          <w:szCs w:val="24"/>
          <w:lang w:val="hy-AM"/>
        </w:rPr>
      </w:pPr>
    </w:p>
    <w:p w14:paraId="3706FB2E" w14:textId="4C4D46CF" w:rsidR="00CB3C8F" w:rsidRDefault="00CB3C8F" w:rsidP="00CB3C8F">
      <w:pPr>
        <w:spacing w:line="360" w:lineRule="auto"/>
        <w:ind w:firstLine="426"/>
        <w:jc w:val="both"/>
        <w:rPr>
          <w:rFonts w:ascii="GHEA Grapalat" w:hAnsi="GHEA Grapalat" w:cs="Arial"/>
          <w:sz w:val="24"/>
          <w:szCs w:val="24"/>
          <w:lang w:val="hy-AM"/>
        </w:rPr>
      </w:pPr>
      <w:r w:rsidRPr="00374945">
        <w:rPr>
          <w:rFonts w:ascii="GHEA Grapalat" w:hAnsi="GHEA Grapalat" w:cs="Arial"/>
          <w:sz w:val="24"/>
          <w:szCs w:val="24"/>
          <w:lang w:val="hy-AM"/>
        </w:rPr>
        <w:t xml:space="preserve">ՀՀ </w:t>
      </w:r>
      <w:r w:rsidRPr="002343F1">
        <w:rPr>
          <w:rFonts w:ascii="GHEA Grapalat" w:hAnsi="GHEA Grapalat" w:cs="Arial"/>
          <w:sz w:val="24"/>
          <w:szCs w:val="24"/>
          <w:lang w:val="hy-AM"/>
        </w:rPr>
        <w:t xml:space="preserve">կառավարության </w:t>
      </w:r>
      <w:r w:rsidRPr="002343F1">
        <w:rPr>
          <w:rFonts w:ascii="GHEA Grapalat" w:hAnsi="GHEA Grapalat"/>
          <w:color w:val="000000"/>
          <w:sz w:val="24"/>
          <w:szCs w:val="24"/>
          <w:shd w:val="clear" w:color="auto" w:fill="FFFFFF"/>
          <w:lang w:val="hy-AM"/>
        </w:rPr>
        <w:t>23 ապրիլի 2020 թվականի N 638-Լ</w:t>
      </w:r>
      <w:r>
        <w:rPr>
          <w:rFonts w:ascii="GHEA Grapalat" w:hAnsi="GHEA Grapalat" w:cs="Arial"/>
          <w:sz w:val="24"/>
          <w:szCs w:val="24"/>
          <w:lang w:val="hy-AM"/>
        </w:rPr>
        <w:t xml:space="preserve"> որոշման Հավելված 2-ով </w:t>
      </w:r>
      <w:r w:rsidRPr="00374945">
        <w:rPr>
          <w:rFonts w:ascii="GHEA Grapalat" w:hAnsi="GHEA Grapalat" w:cs="Arial"/>
          <w:sz w:val="24"/>
          <w:szCs w:val="24"/>
          <w:lang w:val="hy-AM"/>
        </w:rPr>
        <w:t xml:space="preserve">հաստատվել </w:t>
      </w:r>
      <w:r w:rsidRPr="002343F1">
        <w:rPr>
          <w:rFonts w:ascii="GHEA Grapalat" w:hAnsi="GHEA Grapalat" w:cs="Arial"/>
          <w:sz w:val="24"/>
          <w:szCs w:val="24"/>
          <w:lang w:val="hy-AM"/>
        </w:rPr>
        <w:t xml:space="preserve">է </w:t>
      </w:r>
      <w:r w:rsidRPr="002343F1">
        <w:rPr>
          <w:rFonts w:ascii="GHEA Grapalat" w:hAnsi="GHEA Grapalat"/>
          <w:color w:val="000000"/>
          <w:sz w:val="24"/>
          <w:szCs w:val="24"/>
          <w:shd w:val="clear" w:color="auto" w:fill="FFFFFF"/>
          <w:lang w:val="hy-AM"/>
        </w:rPr>
        <w:t>Հայաստանի Հանրապետության ոստիկանության բարեփոխումների ռազմավարության</w:t>
      </w:r>
      <w:r>
        <w:rPr>
          <w:color w:val="000000"/>
          <w:sz w:val="21"/>
          <w:szCs w:val="21"/>
          <w:shd w:val="clear" w:color="auto" w:fill="FFFFFF"/>
          <w:lang w:val="hy-AM"/>
        </w:rPr>
        <w:t xml:space="preserve"> </w:t>
      </w:r>
      <w:r w:rsidRPr="00374945">
        <w:rPr>
          <w:rFonts w:ascii="GHEA Grapalat" w:hAnsi="GHEA Grapalat" w:cs="Arial"/>
          <w:sz w:val="24"/>
          <w:szCs w:val="24"/>
          <w:lang w:val="hy-AM"/>
        </w:rPr>
        <w:t xml:space="preserve"> 2020-2022թթ. գործողությունների ծրագիրը, ըստ որի պարեկային ոստիկանության ծառայության և օպերատիվ կառավարման կենտրոնի ներդրում ուղղության 5-րդ կետով՝ պարեկային ծառայության փուլային գործառույթները Լոռու և Շիրակի մարզերում պետք է ավարտվեր 2021թ. 2-րդ կիսամյակում, սակայն </w:t>
      </w:r>
      <w:r>
        <w:rPr>
          <w:rFonts w:ascii="GHEA Grapalat" w:hAnsi="GHEA Grapalat" w:cs="Arial"/>
          <w:sz w:val="24"/>
          <w:szCs w:val="24"/>
          <w:lang w:val="hy-AM"/>
        </w:rPr>
        <w:t xml:space="preserve">այն փաստացի գործարկվել է </w:t>
      </w:r>
      <w:r w:rsidRPr="00374945">
        <w:rPr>
          <w:rFonts w:ascii="GHEA Grapalat" w:hAnsi="GHEA Grapalat" w:cs="Arial"/>
          <w:sz w:val="24"/>
          <w:szCs w:val="24"/>
          <w:lang w:val="hy-AM"/>
        </w:rPr>
        <w:t>իրականա</w:t>
      </w:r>
      <w:r>
        <w:rPr>
          <w:rFonts w:ascii="GHEA Grapalat" w:hAnsi="GHEA Grapalat" w:cs="Arial"/>
          <w:sz w:val="24"/>
          <w:szCs w:val="24"/>
          <w:lang w:val="hy-AM"/>
        </w:rPr>
        <w:t>ցվել է 2022թ. 1-ին եռամսյակում</w:t>
      </w:r>
      <w:r w:rsidR="00211D06">
        <w:rPr>
          <w:rFonts w:ascii="GHEA Grapalat" w:hAnsi="GHEA Grapalat" w:cs="Arial"/>
          <w:sz w:val="24"/>
          <w:szCs w:val="24"/>
          <w:lang w:val="hy-AM"/>
        </w:rPr>
        <w:t>:</w:t>
      </w:r>
    </w:p>
    <w:p w14:paraId="21DEE815" w14:textId="017BA586" w:rsidR="00CB3C8F" w:rsidRPr="008D778F" w:rsidRDefault="00CB3C8F" w:rsidP="00CB3C8F">
      <w:pPr>
        <w:spacing w:line="360" w:lineRule="auto"/>
        <w:ind w:firstLine="426"/>
        <w:jc w:val="both"/>
        <w:rPr>
          <w:rFonts w:ascii="GHEA Grapalat" w:hAnsi="GHEA Grapalat" w:cs="Arial"/>
          <w:sz w:val="24"/>
          <w:szCs w:val="24"/>
          <w:lang w:val="hy-AM"/>
        </w:rPr>
      </w:pPr>
      <w:r w:rsidRPr="00374945">
        <w:rPr>
          <w:rFonts w:ascii="GHEA Grapalat" w:hAnsi="GHEA Grapalat" w:cs="Arial"/>
          <w:sz w:val="24"/>
          <w:szCs w:val="24"/>
          <w:shd w:val="clear" w:color="auto" w:fill="FFFFFF"/>
          <w:lang w:val="hy-AM"/>
        </w:rPr>
        <w:t>Լոռու և Շիրակի մարզերում պարեկային ծառայության</w:t>
      </w:r>
      <w:r>
        <w:rPr>
          <w:rFonts w:ascii="GHEA Grapalat" w:hAnsi="GHEA Grapalat" w:cs="Arial"/>
          <w:sz w:val="24"/>
          <w:szCs w:val="24"/>
          <w:lang w:val="hy-AM"/>
        </w:rPr>
        <w:t xml:space="preserve"> </w:t>
      </w:r>
      <w:r w:rsidRPr="00374945">
        <w:rPr>
          <w:rFonts w:ascii="GHEA Grapalat" w:hAnsi="GHEA Grapalat" w:cs="Arial"/>
          <w:sz w:val="24"/>
          <w:szCs w:val="24"/>
          <w:shd w:val="clear" w:color="auto" w:fill="FFFFFF"/>
          <w:lang w:val="hy-AM"/>
        </w:rPr>
        <w:t>իրականացման համար ավտոմեքենաների ձեռքբերման նպատակով կազմակերպվել է գնման ընթացակարգ: Ավտոմեքենաների ձեռքբերման</w:t>
      </w:r>
      <w:r>
        <w:rPr>
          <w:rFonts w:ascii="GHEA Grapalat" w:hAnsi="GHEA Grapalat" w:cs="Arial"/>
          <w:sz w:val="24"/>
          <w:szCs w:val="24"/>
          <w:lang w:val="hy-AM"/>
        </w:rPr>
        <w:t xml:space="preserve"> </w:t>
      </w:r>
      <w:r w:rsidRPr="00374945">
        <w:rPr>
          <w:rFonts w:ascii="GHEA Grapalat" w:hAnsi="GHEA Grapalat" w:cs="Arial"/>
          <w:sz w:val="24"/>
          <w:szCs w:val="24"/>
          <w:shd w:val="clear" w:color="auto" w:fill="FFFFFF"/>
          <w:lang w:val="hy-AM"/>
        </w:rPr>
        <w:t>տեխնիկական բնութագիրը</w:t>
      </w:r>
      <w:r>
        <w:rPr>
          <w:rFonts w:ascii="GHEA Grapalat" w:hAnsi="GHEA Grapalat" w:cs="Arial"/>
          <w:sz w:val="24"/>
          <w:szCs w:val="24"/>
          <w:shd w:val="clear" w:color="auto" w:fill="FFFFFF"/>
          <w:lang w:val="hy-AM"/>
        </w:rPr>
        <w:t>,</w:t>
      </w:r>
      <w:r w:rsidRPr="00374945">
        <w:rPr>
          <w:rFonts w:ascii="GHEA Grapalat" w:hAnsi="GHEA Grapalat" w:cs="Arial"/>
          <w:sz w:val="24"/>
          <w:szCs w:val="24"/>
          <w:shd w:val="clear" w:color="auto" w:fill="FFFFFF"/>
          <w:lang w:val="hy-AM"/>
        </w:rPr>
        <w:t xml:space="preserve"> </w:t>
      </w:r>
      <w:r>
        <w:rPr>
          <w:rFonts w:ascii="GHEA Grapalat" w:hAnsi="GHEA Grapalat" w:cs="Arial"/>
          <w:sz w:val="24"/>
          <w:szCs w:val="24"/>
          <w:shd w:val="clear" w:color="auto" w:fill="FFFFFF"/>
          <w:lang w:val="hy-AM"/>
        </w:rPr>
        <w:t xml:space="preserve">ըստ ՀՀ ոստիկանության ներկայացվածի, </w:t>
      </w:r>
      <w:r w:rsidRPr="00374945">
        <w:rPr>
          <w:rFonts w:ascii="GHEA Grapalat" w:hAnsi="GHEA Grapalat" w:cs="Arial"/>
          <w:sz w:val="24"/>
          <w:szCs w:val="24"/>
          <w:shd w:val="clear" w:color="auto" w:fill="FFFFFF"/>
          <w:lang w:val="hy-AM"/>
        </w:rPr>
        <w:t>կազմվել է՝ նախկինում կնքված Երևան քաղաքի պարեկային</w:t>
      </w:r>
      <w:r w:rsidRPr="00374945">
        <w:rPr>
          <w:rFonts w:ascii="GHEA Grapalat" w:hAnsi="GHEA Grapalat" w:cs="Arial"/>
          <w:sz w:val="24"/>
          <w:szCs w:val="24"/>
          <w:lang w:val="hy-AM"/>
        </w:rPr>
        <w:t xml:space="preserve"> </w:t>
      </w:r>
      <w:r w:rsidRPr="00374945">
        <w:rPr>
          <w:rFonts w:ascii="GHEA Grapalat" w:hAnsi="GHEA Grapalat" w:cs="Arial"/>
          <w:sz w:val="24"/>
          <w:szCs w:val="24"/>
          <w:shd w:val="clear" w:color="auto" w:fill="FFFFFF"/>
          <w:lang w:val="hy-AM"/>
        </w:rPr>
        <w:t>ծառայության համար ձեռք բերված ավտոմեքենաների տեխնիկական բնութագրի հիման</w:t>
      </w:r>
      <w:r w:rsidRPr="00374945">
        <w:rPr>
          <w:rFonts w:ascii="GHEA Grapalat" w:hAnsi="GHEA Grapalat" w:cs="Arial"/>
          <w:sz w:val="24"/>
          <w:szCs w:val="24"/>
          <w:lang w:val="hy-AM"/>
        </w:rPr>
        <w:t xml:space="preserve"> </w:t>
      </w:r>
      <w:r w:rsidRPr="00374945">
        <w:rPr>
          <w:rFonts w:ascii="GHEA Grapalat" w:hAnsi="GHEA Grapalat" w:cs="Arial"/>
          <w:sz w:val="24"/>
          <w:szCs w:val="24"/>
          <w:shd w:val="clear" w:color="auto" w:fill="FFFFFF"/>
          <w:lang w:val="hy-AM"/>
        </w:rPr>
        <w:t>վրա, որից հետո պատասխանատու ստորաբաժանման կողմից մշակված տեխնիկական</w:t>
      </w:r>
      <w:r w:rsidRPr="00374945">
        <w:rPr>
          <w:rFonts w:ascii="GHEA Grapalat" w:hAnsi="GHEA Grapalat" w:cs="Arial"/>
          <w:sz w:val="24"/>
          <w:szCs w:val="24"/>
          <w:lang w:val="hy-AM"/>
        </w:rPr>
        <w:t xml:space="preserve"> </w:t>
      </w:r>
      <w:r w:rsidRPr="00374945">
        <w:rPr>
          <w:rFonts w:ascii="GHEA Grapalat" w:hAnsi="GHEA Grapalat" w:cs="Arial"/>
          <w:sz w:val="24"/>
          <w:szCs w:val="24"/>
          <w:shd w:val="clear" w:color="auto" w:fill="FFFFFF"/>
          <w:lang w:val="hy-AM"/>
        </w:rPr>
        <w:t>բնութագիրը ՀՀ ոստիկանության կողմից ուղարկվել է ՀՀ արդարադատության, ՀՀ</w:t>
      </w:r>
      <w:r w:rsidRPr="00374945">
        <w:rPr>
          <w:rFonts w:ascii="GHEA Grapalat" w:hAnsi="GHEA Grapalat" w:cs="Arial"/>
          <w:sz w:val="24"/>
          <w:szCs w:val="24"/>
          <w:lang w:val="hy-AM"/>
        </w:rPr>
        <w:t xml:space="preserve"> </w:t>
      </w:r>
      <w:r w:rsidR="00E04E19">
        <w:rPr>
          <w:rFonts w:ascii="GHEA Grapalat" w:hAnsi="GHEA Grapalat" w:cs="Arial"/>
          <w:sz w:val="24"/>
          <w:szCs w:val="24"/>
          <w:shd w:val="clear" w:color="auto" w:fill="FFFFFF"/>
          <w:lang w:val="hy-AM"/>
        </w:rPr>
        <w:t>ֆինանսների</w:t>
      </w:r>
      <w:r w:rsidRPr="00374945">
        <w:rPr>
          <w:rFonts w:ascii="GHEA Grapalat" w:hAnsi="GHEA Grapalat" w:cs="Arial"/>
          <w:sz w:val="24"/>
          <w:szCs w:val="24"/>
          <w:shd w:val="clear" w:color="auto" w:fill="FFFFFF"/>
          <w:lang w:val="hy-AM"/>
        </w:rPr>
        <w:t>, տարածքային կառավարման և ենթակառուցվածքների</w:t>
      </w:r>
      <w:r w:rsidRPr="00374945">
        <w:rPr>
          <w:rFonts w:ascii="GHEA Grapalat" w:hAnsi="GHEA Grapalat" w:cs="Arial"/>
          <w:sz w:val="24"/>
          <w:szCs w:val="24"/>
          <w:lang w:val="hy-AM"/>
        </w:rPr>
        <w:t xml:space="preserve"> </w:t>
      </w:r>
      <w:r w:rsidRPr="00374945">
        <w:rPr>
          <w:rFonts w:ascii="GHEA Grapalat" w:hAnsi="GHEA Grapalat" w:cs="Arial"/>
          <w:sz w:val="24"/>
          <w:szCs w:val="24"/>
          <w:shd w:val="clear" w:color="auto" w:fill="FFFFFF"/>
          <w:lang w:val="hy-AM"/>
        </w:rPr>
        <w:t>նախարարություններ և ՀՀ պետական վերահսկողական ծառայո</w:t>
      </w:r>
      <w:r>
        <w:rPr>
          <w:rFonts w:ascii="GHEA Grapalat" w:hAnsi="GHEA Grapalat" w:cs="Arial"/>
          <w:sz w:val="24"/>
          <w:szCs w:val="24"/>
          <w:shd w:val="clear" w:color="auto" w:fill="FFFFFF"/>
          <w:lang w:val="hy-AM"/>
        </w:rPr>
        <w:t xml:space="preserve">ւթյուն, </w:t>
      </w:r>
      <w:r w:rsidRPr="00374945">
        <w:rPr>
          <w:rFonts w:ascii="GHEA Grapalat" w:hAnsi="GHEA Grapalat" w:cs="Arial"/>
          <w:sz w:val="24"/>
          <w:szCs w:val="24"/>
          <w:shd w:val="clear" w:color="auto" w:fill="FFFFFF"/>
          <w:lang w:val="hy-AM"/>
        </w:rPr>
        <w:t>կարծիք և</w:t>
      </w:r>
      <w:r w:rsidRPr="00374945">
        <w:rPr>
          <w:rFonts w:ascii="GHEA Grapalat" w:hAnsi="GHEA Grapalat" w:cs="Arial"/>
          <w:sz w:val="24"/>
          <w:szCs w:val="24"/>
          <w:lang w:val="hy-AM"/>
        </w:rPr>
        <w:t xml:space="preserve"> </w:t>
      </w:r>
      <w:r w:rsidRPr="00374945">
        <w:rPr>
          <w:rFonts w:ascii="GHEA Grapalat" w:hAnsi="GHEA Grapalat" w:cs="Arial"/>
          <w:sz w:val="24"/>
          <w:szCs w:val="24"/>
          <w:shd w:val="clear" w:color="auto" w:fill="FFFFFF"/>
          <w:lang w:val="hy-AM"/>
        </w:rPr>
        <w:t>դիրքորոշում տրամադրելու համար:</w:t>
      </w:r>
    </w:p>
    <w:p w14:paraId="7F7A3555" w14:textId="34BA7832" w:rsidR="00CB3C8F" w:rsidRDefault="00CB3C8F" w:rsidP="00CB3C8F">
      <w:pPr>
        <w:spacing w:line="360" w:lineRule="auto"/>
        <w:jc w:val="both"/>
        <w:rPr>
          <w:rFonts w:ascii="GHEA Grapalat" w:hAnsi="GHEA Grapalat"/>
          <w:sz w:val="24"/>
          <w:szCs w:val="24"/>
          <w:shd w:val="clear" w:color="auto" w:fill="FFFFFF"/>
          <w:lang w:val="hy-AM"/>
        </w:rPr>
      </w:pPr>
      <w:r w:rsidRPr="00374945">
        <w:rPr>
          <w:rFonts w:ascii="GHEA Grapalat" w:hAnsi="GHEA Grapalat" w:cs="Arial"/>
          <w:sz w:val="24"/>
          <w:szCs w:val="24"/>
          <w:shd w:val="clear" w:color="auto" w:fill="FFFFFF"/>
          <w:lang w:val="hy-AM"/>
        </w:rPr>
        <w:t xml:space="preserve">28.10.2021 թվականին </w:t>
      </w:r>
      <w:r w:rsidR="00EE1237">
        <w:rPr>
          <w:rFonts w:ascii="GHEA Grapalat" w:hAnsi="GHEA Grapalat" w:cs="Arial"/>
          <w:sz w:val="24"/>
          <w:szCs w:val="24"/>
          <w:shd w:val="clear" w:color="auto" w:fill="FFFFFF"/>
          <w:lang w:val="hy-AM"/>
        </w:rPr>
        <w:t>«</w:t>
      </w:r>
      <w:r w:rsidRPr="00374945">
        <w:rPr>
          <w:rFonts w:ascii="GHEA Grapalat" w:hAnsi="GHEA Grapalat" w:cs="Arial"/>
          <w:sz w:val="24"/>
          <w:szCs w:val="24"/>
          <w:shd w:val="clear" w:color="auto" w:fill="FFFFFF"/>
          <w:lang w:val="hy-AM"/>
        </w:rPr>
        <w:t>ՀՀ Ո ՀԱՃԱՊՁԲ-2022-ԱՎՏՈ</w:t>
      </w:r>
      <w:r w:rsidR="00EE1237">
        <w:rPr>
          <w:rFonts w:ascii="GHEA Grapalat" w:hAnsi="GHEA Grapalat" w:cs="Arial"/>
          <w:sz w:val="24"/>
          <w:szCs w:val="24"/>
          <w:shd w:val="clear" w:color="auto" w:fill="FFFFFF"/>
          <w:lang w:val="hy-AM"/>
        </w:rPr>
        <w:t>»</w:t>
      </w:r>
      <w:r w:rsidRPr="00374945">
        <w:rPr>
          <w:rFonts w:ascii="GHEA Grapalat" w:hAnsi="GHEA Grapalat" w:cs="Arial"/>
          <w:sz w:val="24"/>
          <w:szCs w:val="24"/>
          <w:shd w:val="clear" w:color="auto" w:fill="FFFFFF"/>
          <w:lang w:val="hy-AM"/>
        </w:rPr>
        <w:t xml:space="preserve"> ծածկագրով էլեկտրոնային</w:t>
      </w:r>
      <w:r w:rsidRPr="00374945">
        <w:rPr>
          <w:rFonts w:ascii="GHEA Grapalat" w:hAnsi="GHEA Grapalat" w:cs="Arial"/>
          <w:sz w:val="24"/>
          <w:szCs w:val="24"/>
          <w:lang w:val="hy-AM"/>
        </w:rPr>
        <w:br/>
      </w:r>
      <w:r w:rsidRPr="00374945">
        <w:rPr>
          <w:rFonts w:ascii="GHEA Grapalat" w:hAnsi="GHEA Grapalat" w:cs="Arial"/>
          <w:sz w:val="24"/>
          <w:szCs w:val="24"/>
          <w:shd w:val="clear" w:color="auto" w:fill="FFFFFF"/>
          <w:lang w:val="hy-AM"/>
        </w:rPr>
        <w:t>աճուրդի միջոցով ավտոմեքենաների ձեռքբերման նպատակով հայտարարվել է գնման</w:t>
      </w:r>
      <w:r>
        <w:rPr>
          <w:rFonts w:ascii="GHEA Grapalat" w:hAnsi="GHEA Grapalat" w:cs="Arial"/>
          <w:sz w:val="24"/>
          <w:szCs w:val="24"/>
          <w:lang w:val="hy-AM"/>
        </w:rPr>
        <w:t xml:space="preserve"> </w:t>
      </w:r>
      <w:r w:rsidRPr="00374945">
        <w:rPr>
          <w:rFonts w:ascii="GHEA Grapalat" w:hAnsi="GHEA Grapalat" w:cs="Arial"/>
          <w:sz w:val="24"/>
          <w:szCs w:val="24"/>
          <w:shd w:val="clear" w:color="auto" w:fill="FFFFFF"/>
          <w:lang w:val="hy-AM"/>
        </w:rPr>
        <w:t>ընթացակարգ, որի ժամանակ սեդան թափքի ավտոմեքենայի նախահաշվային միավոր</w:t>
      </w:r>
      <w:r w:rsidRPr="00374945">
        <w:rPr>
          <w:rFonts w:ascii="GHEA Grapalat" w:hAnsi="GHEA Grapalat" w:cs="Arial"/>
          <w:sz w:val="24"/>
          <w:szCs w:val="24"/>
          <w:lang w:val="hy-AM"/>
        </w:rPr>
        <w:t xml:space="preserve"> </w:t>
      </w:r>
      <w:r w:rsidRPr="00374945">
        <w:rPr>
          <w:rFonts w:ascii="GHEA Grapalat" w:hAnsi="GHEA Grapalat" w:cs="Arial"/>
          <w:sz w:val="24"/>
          <w:szCs w:val="24"/>
          <w:shd w:val="clear" w:color="auto" w:fill="FFFFFF"/>
          <w:lang w:val="hy-AM"/>
        </w:rPr>
        <w:t>գին է սահմանվել</w:t>
      </w:r>
      <w:r w:rsidR="0098041C">
        <w:rPr>
          <w:rFonts w:ascii="GHEA Grapalat" w:hAnsi="GHEA Grapalat" w:cs="Arial"/>
          <w:sz w:val="24"/>
          <w:szCs w:val="24"/>
          <w:shd w:val="clear" w:color="auto" w:fill="FFFFFF"/>
          <w:lang w:val="hy-AM"/>
        </w:rPr>
        <w:t xml:space="preserve"> 12,885,</w:t>
      </w:r>
      <w:r w:rsidRPr="00374945">
        <w:rPr>
          <w:rFonts w:ascii="GHEA Grapalat" w:hAnsi="GHEA Grapalat" w:cs="Arial"/>
          <w:sz w:val="24"/>
          <w:szCs w:val="24"/>
          <w:shd w:val="clear" w:color="auto" w:fill="FFFFFF"/>
          <w:lang w:val="hy-AM"/>
        </w:rPr>
        <w:t>000 ՀՀ դրամ, իսկ ամենագնացը՝</w:t>
      </w:r>
      <w:r w:rsidR="0098041C">
        <w:rPr>
          <w:rFonts w:ascii="GHEA Grapalat" w:hAnsi="GHEA Grapalat" w:cs="Arial"/>
          <w:sz w:val="24"/>
          <w:szCs w:val="24"/>
          <w:shd w:val="clear" w:color="auto" w:fill="FFFFFF"/>
          <w:lang w:val="hy-AM"/>
        </w:rPr>
        <w:t xml:space="preserve"> </w:t>
      </w:r>
      <w:r w:rsidR="0098041C">
        <w:rPr>
          <w:rFonts w:ascii="GHEA Grapalat" w:hAnsi="GHEA Grapalat" w:cs="Arial"/>
          <w:sz w:val="24"/>
          <w:szCs w:val="24"/>
          <w:shd w:val="clear" w:color="auto" w:fill="FFFFFF"/>
          <w:lang w:val="hy-AM"/>
        </w:rPr>
        <w:lastRenderedPageBreak/>
        <w:t>17,885,</w:t>
      </w:r>
      <w:r w:rsidRPr="00374945">
        <w:rPr>
          <w:rFonts w:ascii="GHEA Grapalat" w:hAnsi="GHEA Grapalat" w:cs="Arial"/>
          <w:sz w:val="24"/>
          <w:szCs w:val="24"/>
          <w:shd w:val="clear" w:color="auto" w:fill="FFFFFF"/>
          <w:lang w:val="hy-AM"/>
        </w:rPr>
        <w:t>000 ՀՀ դրամ:</w:t>
      </w:r>
      <w:r>
        <w:rPr>
          <w:rFonts w:ascii="GHEA Grapalat" w:hAnsi="GHEA Grapalat" w:cs="Arial"/>
          <w:sz w:val="24"/>
          <w:szCs w:val="24"/>
          <w:lang w:val="hy-AM"/>
        </w:rPr>
        <w:t xml:space="preserve"> </w:t>
      </w:r>
      <w:r w:rsidRPr="00374945">
        <w:rPr>
          <w:rFonts w:ascii="GHEA Grapalat" w:hAnsi="GHEA Grapalat" w:cs="Arial"/>
          <w:sz w:val="24"/>
          <w:szCs w:val="24"/>
          <w:shd w:val="clear" w:color="auto" w:fill="FFFFFF"/>
          <w:lang w:val="hy-AM"/>
        </w:rPr>
        <w:t>Հայտերի բացումը տեղի է ունեցել 15.11.2021 թվականին, հայտ է ներկայացրել «Ֆայն</w:t>
      </w:r>
      <w:r>
        <w:rPr>
          <w:rFonts w:ascii="GHEA Grapalat" w:hAnsi="GHEA Grapalat" w:cs="Arial"/>
          <w:sz w:val="24"/>
          <w:szCs w:val="24"/>
          <w:lang w:val="hy-AM"/>
        </w:rPr>
        <w:t xml:space="preserve"> </w:t>
      </w:r>
      <w:r w:rsidRPr="00374945">
        <w:rPr>
          <w:rFonts w:ascii="GHEA Grapalat" w:hAnsi="GHEA Grapalat" w:cs="Arial"/>
          <w:sz w:val="24"/>
          <w:szCs w:val="24"/>
          <w:shd w:val="clear" w:color="auto" w:fill="FFFFFF"/>
          <w:lang w:val="hy-AM"/>
        </w:rPr>
        <w:t>Քարս Օֆ Արմենիա» ՍՊԸ-ն, որը ներկայացրել է սեդան թափքի համար միավոր գին՝ 27</w:t>
      </w:r>
      <w:r w:rsidR="0098041C">
        <w:rPr>
          <w:rFonts w:ascii="GHEA Grapalat" w:hAnsi="GHEA Grapalat" w:cs="Arial"/>
          <w:sz w:val="24"/>
          <w:szCs w:val="24"/>
          <w:lang w:val="hy-AM"/>
        </w:rPr>
        <w:t>,</w:t>
      </w:r>
      <w:r w:rsidR="0098041C">
        <w:rPr>
          <w:rFonts w:ascii="GHEA Grapalat" w:hAnsi="GHEA Grapalat" w:cs="Arial"/>
          <w:sz w:val="24"/>
          <w:szCs w:val="24"/>
          <w:shd w:val="clear" w:color="auto" w:fill="FFFFFF"/>
          <w:lang w:val="hy-AM"/>
        </w:rPr>
        <w:t>357,</w:t>
      </w:r>
      <w:r w:rsidRPr="00374945">
        <w:rPr>
          <w:rFonts w:ascii="GHEA Grapalat" w:hAnsi="GHEA Grapalat" w:cs="Arial"/>
          <w:sz w:val="24"/>
          <w:szCs w:val="24"/>
          <w:shd w:val="clear" w:color="auto" w:fill="FFFFFF"/>
          <w:lang w:val="hy-AM"/>
        </w:rPr>
        <w:t>120 ՀՀ դրամ, իսկ ամենագնացը՝</w:t>
      </w:r>
      <w:r w:rsidR="0098041C">
        <w:rPr>
          <w:rFonts w:ascii="GHEA Grapalat" w:hAnsi="GHEA Grapalat" w:cs="Arial"/>
          <w:sz w:val="24"/>
          <w:szCs w:val="24"/>
          <w:shd w:val="clear" w:color="auto" w:fill="FFFFFF"/>
          <w:lang w:val="hy-AM"/>
        </w:rPr>
        <w:t xml:space="preserve"> 31,750,</w:t>
      </w:r>
      <w:r w:rsidRPr="00374945">
        <w:rPr>
          <w:rFonts w:ascii="GHEA Grapalat" w:hAnsi="GHEA Grapalat" w:cs="Arial"/>
          <w:sz w:val="24"/>
          <w:szCs w:val="24"/>
          <w:shd w:val="clear" w:color="auto" w:fill="FFFFFF"/>
          <w:lang w:val="hy-AM"/>
        </w:rPr>
        <w:t>560 ՀՀ դրամ արժեքներով: Վերջինիս</w:t>
      </w:r>
      <w:r>
        <w:rPr>
          <w:rFonts w:ascii="GHEA Grapalat" w:hAnsi="GHEA Grapalat" w:cs="Arial"/>
          <w:sz w:val="24"/>
          <w:szCs w:val="24"/>
          <w:lang w:val="hy-AM"/>
        </w:rPr>
        <w:t xml:space="preserve"> </w:t>
      </w:r>
      <w:r w:rsidRPr="00374945">
        <w:rPr>
          <w:rFonts w:ascii="GHEA Grapalat" w:hAnsi="GHEA Grapalat" w:cs="Arial"/>
          <w:sz w:val="24"/>
          <w:szCs w:val="24"/>
          <w:shd w:val="clear" w:color="auto" w:fill="FFFFFF"/>
          <w:lang w:val="hy-AM"/>
        </w:rPr>
        <w:t>հայտը մերժվել է էլեկտրոնային աճուրդ համակարգի կողմից, քանի որ գնային</w:t>
      </w:r>
      <w:r>
        <w:rPr>
          <w:rFonts w:ascii="GHEA Grapalat" w:hAnsi="GHEA Grapalat" w:cs="Arial"/>
          <w:sz w:val="24"/>
          <w:szCs w:val="24"/>
          <w:lang w:val="hy-AM"/>
        </w:rPr>
        <w:t xml:space="preserve"> </w:t>
      </w:r>
      <w:r w:rsidRPr="00374945">
        <w:rPr>
          <w:rFonts w:ascii="GHEA Grapalat" w:hAnsi="GHEA Grapalat" w:cs="Arial"/>
          <w:sz w:val="24"/>
          <w:szCs w:val="24"/>
          <w:shd w:val="clear" w:color="auto" w:fill="FFFFFF"/>
          <w:lang w:val="hy-AM"/>
        </w:rPr>
        <w:t>առաջարկները գերազանցել են նախահաշվային գները:</w:t>
      </w:r>
      <w:r w:rsidR="0098041C">
        <w:rPr>
          <w:rFonts w:ascii="GHEA Grapalat" w:hAnsi="GHEA Grapalat" w:cs="Arial"/>
          <w:sz w:val="24"/>
          <w:szCs w:val="24"/>
          <w:lang w:val="hy-AM"/>
        </w:rPr>
        <w:t xml:space="preserve"> </w:t>
      </w:r>
      <w:r w:rsidRPr="00374945">
        <w:rPr>
          <w:rFonts w:ascii="GHEA Grapalat" w:hAnsi="GHEA Grapalat" w:cs="Arial"/>
          <w:sz w:val="24"/>
          <w:szCs w:val="24"/>
          <w:shd w:val="clear" w:color="auto" w:fill="FFFFFF"/>
          <w:lang w:val="hy-AM"/>
        </w:rPr>
        <w:t xml:space="preserve">17.11.2021 թվականին կրկին հայտարարվել է </w:t>
      </w:r>
      <w:r w:rsidR="00E23C09">
        <w:rPr>
          <w:rFonts w:ascii="GHEA Grapalat" w:hAnsi="GHEA Grapalat" w:cs="Arial"/>
          <w:sz w:val="24"/>
          <w:szCs w:val="24"/>
          <w:shd w:val="clear" w:color="auto" w:fill="FFFFFF"/>
          <w:lang w:val="hy-AM"/>
        </w:rPr>
        <w:t>«</w:t>
      </w:r>
      <w:r w:rsidRPr="00374945">
        <w:rPr>
          <w:rFonts w:ascii="GHEA Grapalat" w:hAnsi="GHEA Grapalat" w:cs="Arial"/>
          <w:sz w:val="24"/>
          <w:szCs w:val="24"/>
          <w:shd w:val="clear" w:color="auto" w:fill="FFFFFF"/>
          <w:lang w:val="hy-AM"/>
        </w:rPr>
        <w:t>ՀՀ Ո ԷԱՃԱՊՁԲ-2022-ԱՎՏՈ-13</w:t>
      </w:r>
      <w:r w:rsidR="00E23C09">
        <w:rPr>
          <w:rFonts w:ascii="GHEA Grapalat" w:hAnsi="GHEA Grapalat" w:cs="Arial"/>
          <w:sz w:val="24"/>
          <w:szCs w:val="24"/>
          <w:shd w:val="clear" w:color="auto" w:fill="FFFFFF"/>
          <w:lang w:val="hy-AM"/>
        </w:rPr>
        <w:t>»</w:t>
      </w:r>
      <w:r w:rsidR="0098041C">
        <w:rPr>
          <w:rFonts w:ascii="GHEA Grapalat" w:hAnsi="GHEA Grapalat" w:cs="Arial"/>
          <w:sz w:val="24"/>
          <w:szCs w:val="24"/>
          <w:lang w:val="hy-AM"/>
        </w:rPr>
        <w:t xml:space="preserve"> </w:t>
      </w:r>
      <w:r w:rsidRPr="00374945">
        <w:rPr>
          <w:rFonts w:ascii="GHEA Grapalat" w:hAnsi="GHEA Grapalat" w:cs="Arial"/>
          <w:sz w:val="24"/>
          <w:szCs w:val="24"/>
          <w:shd w:val="clear" w:color="auto" w:fill="FFFFFF"/>
          <w:lang w:val="hy-AM"/>
        </w:rPr>
        <w:t>ծածկագրով էլեկտրոնային աճուրդի միջոցով ավտոմեքենաների ձեռքբերման գնման</w:t>
      </w:r>
      <w:r w:rsidR="0098041C">
        <w:rPr>
          <w:rFonts w:ascii="GHEA Grapalat" w:hAnsi="GHEA Grapalat" w:cs="Arial"/>
          <w:sz w:val="24"/>
          <w:szCs w:val="24"/>
          <w:lang w:val="hy-AM"/>
        </w:rPr>
        <w:t xml:space="preserve"> </w:t>
      </w:r>
      <w:r w:rsidRPr="00374945">
        <w:rPr>
          <w:rFonts w:ascii="GHEA Grapalat" w:hAnsi="GHEA Grapalat" w:cs="Arial"/>
          <w:sz w:val="24"/>
          <w:szCs w:val="24"/>
          <w:shd w:val="clear" w:color="auto" w:fill="FFFFFF"/>
          <w:lang w:val="hy-AM"/>
        </w:rPr>
        <w:t>ընթացակարգ, որի ժամանակ նախահաշվային գներ չեն սահմանվել՝ հիմք ընդունելով</w:t>
      </w:r>
      <w:r>
        <w:rPr>
          <w:rFonts w:ascii="GHEA Grapalat" w:hAnsi="GHEA Grapalat" w:cs="Arial"/>
          <w:sz w:val="24"/>
          <w:szCs w:val="24"/>
          <w:lang w:val="hy-AM"/>
        </w:rPr>
        <w:t xml:space="preserve"> </w:t>
      </w:r>
      <w:r w:rsidRPr="00374945">
        <w:rPr>
          <w:rFonts w:ascii="GHEA Grapalat" w:hAnsi="GHEA Grapalat" w:cs="Arial"/>
          <w:sz w:val="24"/>
          <w:szCs w:val="24"/>
          <w:shd w:val="clear" w:color="auto" w:fill="FFFFFF"/>
          <w:lang w:val="hy-AM"/>
        </w:rPr>
        <w:t>ՀՀ կառավարության 04.05.2017 թվականի թիվ 526-Ն որոշման 21-րդ կետի 2-րդ</w:t>
      </w:r>
      <w:r>
        <w:rPr>
          <w:rFonts w:ascii="GHEA Grapalat" w:hAnsi="GHEA Grapalat" w:cs="Arial"/>
          <w:sz w:val="24"/>
          <w:szCs w:val="24"/>
          <w:lang w:val="hy-AM"/>
        </w:rPr>
        <w:t xml:space="preserve"> </w:t>
      </w:r>
      <w:r w:rsidRPr="00374945">
        <w:rPr>
          <w:rFonts w:ascii="GHEA Grapalat" w:hAnsi="GHEA Grapalat" w:cs="Arial"/>
          <w:sz w:val="24"/>
          <w:szCs w:val="24"/>
          <w:shd w:val="clear" w:color="auto" w:fill="FFFFFF"/>
          <w:lang w:val="hy-AM"/>
        </w:rPr>
        <w:t>ենթակետի ա/ պարբերությունը։ Ընթացակարգին հայտ են ներկայացրել «Սքայ Մոտորս»</w:t>
      </w:r>
      <w:r w:rsidRPr="00374945">
        <w:rPr>
          <w:rFonts w:ascii="GHEA Grapalat" w:hAnsi="GHEA Grapalat" w:cs="Arial"/>
          <w:sz w:val="24"/>
          <w:szCs w:val="24"/>
          <w:lang w:val="hy-AM"/>
        </w:rPr>
        <w:t xml:space="preserve"> </w:t>
      </w:r>
      <w:r w:rsidRPr="00374945">
        <w:rPr>
          <w:rFonts w:ascii="GHEA Grapalat" w:hAnsi="GHEA Grapalat" w:cs="Arial"/>
          <w:sz w:val="24"/>
          <w:szCs w:val="24"/>
          <w:shd w:val="clear" w:color="auto" w:fill="FFFFFF"/>
          <w:lang w:val="hy-AM"/>
        </w:rPr>
        <w:t>ՍՊԸ-ն, «Տոյոտա Երևան» ՍՊԸ-ն, «Ֆայն Քարս Օֆ Արմենիա» ՍՊԸ-ն: Նվազագույն</w:t>
      </w:r>
      <w:r w:rsidRPr="00374945">
        <w:rPr>
          <w:rFonts w:ascii="GHEA Grapalat" w:hAnsi="GHEA Grapalat" w:cs="Arial"/>
          <w:sz w:val="24"/>
          <w:szCs w:val="24"/>
          <w:lang w:val="hy-AM"/>
        </w:rPr>
        <w:t xml:space="preserve"> </w:t>
      </w:r>
      <w:r w:rsidRPr="00374945">
        <w:rPr>
          <w:rFonts w:ascii="GHEA Grapalat" w:hAnsi="GHEA Grapalat" w:cs="Arial"/>
          <w:sz w:val="24"/>
          <w:szCs w:val="24"/>
          <w:shd w:val="clear" w:color="auto" w:fill="FFFFFF"/>
          <w:lang w:val="hy-AM"/>
        </w:rPr>
        <w:t>գնային առաջարկ է ներկայացրել «Սքայ Մոտորս» ՍՊԸ-ն, որն առաջարկել է սեդան</w:t>
      </w:r>
      <w:r w:rsidRPr="00374945">
        <w:rPr>
          <w:rFonts w:ascii="GHEA Grapalat" w:hAnsi="GHEA Grapalat" w:cs="Arial"/>
          <w:sz w:val="24"/>
          <w:szCs w:val="24"/>
          <w:lang w:val="hy-AM"/>
        </w:rPr>
        <w:t xml:space="preserve"> </w:t>
      </w:r>
      <w:r w:rsidRPr="00374945">
        <w:rPr>
          <w:rFonts w:ascii="GHEA Grapalat" w:hAnsi="GHEA Grapalat" w:cs="Arial"/>
          <w:sz w:val="24"/>
          <w:szCs w:val="24"/>
          <w:shd w:val="clear" w:color="auto" w:fill="FFFFFF"/>
          <w:lang w:val="hy-AM"/>
        </w:rPr>
        <w:t>թափքի համար միավոր գին՝</w:t>
      </w:r>
      <w:r w:rsidR="0098041C">
        <w:rPr>
          <w:rFonts w:ascii="GHEA Grapalat" w:hAnsi="GHEA Grapalat" w:cs="Arial"/>
          <w:sz w:val="24"/>
          <w:szCs w:val="24"/>
          <w:shd w:val="clear" w:color="auto" w:fill="FFFFFF"/>
          <w:lang w:val="hy-AM"/>
        </w:rPr>
        <w:t xml:space="preserve"> 13,900,</w:t>
      </w:r>
      <w:r w:rsidRPr="00374945">
        <w:rPr>
          <w:rFonts w:ascii="GHEA Grapalat" w:hAnsi="GHEA Grapalat" w:cs="Arial"/>
          <w:sz w:val="24"/>
          <w:szCs w:val="24"/>
          <w:shd w:val="clear" w:color="auto" w:fill="FFFFFF"/>
          <w:lang w:val="hy-AM"/>
        </w:rPr>
        <w:t>000 ՀՀ դրամ, իսկ ամենագնացը՝</w:t>
      </w:r>
      <w:r w:rsidR="0098041C">
        <w:rPr>
          <w:rFonts w:ascii="GHEA Grapalat" w:hAnsi="GHEA Grapalat" w:cs="Arial"/>
          <w:sz w:val="24"/>
          <w:szCs w:val="24"/>
          <w:shd w:val="clear" w:color="auto" w:fill="FFFFFF"/>
          <w:lang w:val="hy-AM"/>
        </w:rPr>
        <w:t xml:space="preserve"> 16,300,</w:t>
      </w:r>
      <w:r w:rsidRPr="00374945">
        <w:rPr>
          <w:rFonts w:ascii="GHEA Grapalat" w:hAnsi="GHEA Grapalat" w:cs="Arial"/>
          <w:sz w:val="24"/>
          <w:szCs w:val="24"/>
          <w:shd w:val="clear" w:color="auto" w:fill="FFFFFF"/>
          <w:lang w:val="hy-AM"/>
        </w:rPr>
        <w:t>000</w:t>
      </w:r>
      <w:r w:rsidRPr="00374945">
        <w:rPr>
          <w:rFonts w:ascii="GHEA Grapalat" w:hAnsi="GHEA Grapalat" w:cs="Arial"/>
          <w:sz w:val="24"/>
          <w:szCs w:val="24"/>
          <w:lang w:val="hy-AM"/>
        </w:rPr>
        <w:t xml:space="preserve"> </w:t>
      </w:r>
      <w:r w:rsidRPr="00374945">
        <w:rPr>
          <w:rFonts w:ascii="GHEA Grapalat" w:hAnsi="GHEA Grapalat" w:cs="Arial"/>
          <w:sz w:val="24"/>
          <w:szCs w:val="24"/>
          <w:shd w:val="clear" w:color="auto" w:fill="FFFFFF"/>
          <w:lang w:val="hy-AM"/>
        </w:rPr>
        <w:t>ՀՀ դրամ և համարվել է 1-ին տեղ զբաղեցրած մասնակից։ Ընթացակարգի արդյունքում</w:t>
      </w:r>
      <w:r w:rsidRPr="00374945">
        <w:rPr>
          <w:rFonts w:ascii="GHEA Grapalat" w:hAnsi="GHEA Grapalat" w:cs="Arial"/>
          <w:sz w:val="24"/>
          <w:szCs w:val="24"/>
          <w:lang w:val="hy-AM"/>
        </w:rPr>
        <w:t xml:space="preserve"> </w:t>
      </w:r>
      <w:r w:rsidRPr="00374945">
        <w:rPr>
          <w:rFonts w:ascii="GHEA Grapalat" w:hAnsi="GHEA Grapalat" w:cs="Arial"/>
          <w:sz w:val="24"/>
          <w:szCs w:val="24"/>
          <w:shd w:val="clear" w:color="auto" w:fill="FFFFFF"/>
          <w:lang w:val="hy-AM"/>
        </w:rPr>
        <w:t xml:space="preserve">գնահատող հանձնաժողովի կողմից </w:t>
      </w:r>
      <w:r w:rsidR="009804E3">
        <w:rPr>
          <w:rFonts w:ascii="GHEA Grapalat" w:hAnsi="GHEA Grapalat" w:cs="Arial"/>
          <w:sz w:val="24"/>
          <w:szCs w:val="24"/>
          <w:shd w:val="clear" w:color="auto" w:fill="FFFFFF"/>
          <w:lang w:val="hy-AM"/>
        </w:rPr>
        <w:t>16.1</w:t>
      </w:r>
      <w:r w:rsidR="0061544C">
        <w:rPr>
          <w:rFonts w:ascii="GHEA Grapalat" w:hAnsi="GHEA Grapalat" w:cs="Arial"/>
          <w:sz w:val="24"/>
          <w:szCs w:val="24"/>
          <w:shd w:val="clear" w:color="auto" w:fill="FFFFFF"/>
          <w:lang w:val="hy-AM"/>
        </w:rPr>
        <w:t>2</w:t>
      </w:r>
      <w:r w:rsidR="009804E3">
        <w:rPr>
          <w:rFonts w:ascii="GHEA Grapalat" w:hAnsi="GHEA Grapalat" w:cs="Arial"/>
          <w:sz w:val="24"/>
          <w:szCs w:val="24"/>
          <w:shd w:val="clear" w:color="auto" w:fill="FFFFFF"/>
          <w:lang w:val="hy-AM"/>
        </w:rPr>
        <w:t xml:space="preserve">.2021թ.-ին </w:t>
      </w:r>
      <w:r w:rsidRPr="00374945">
        <w:rPr>
          <w:rFonts w:ascii="GHEA Grapalat" w:hAnsi="GHEA Grapalat" w:cs="Arial"/>
          <w:sz w:val="24"/>
          <w:szCs w:val="24"/>
          <w:shd w:val="clear" w:color="auto" w:fill="FFFFFF"/>
          <w:lang w:val="hy-AM"/>
        </w:rPr>
        <w:t xml:space="preserve">արձանագրվել է, որ «Սքայ Մոտորս» ՍՊԸ-ն պետք է շտկումներ կատարի, մասնավորապես՝ տեխնիկական բնութագրում անհամապատասխանությունները շտկվեն, հստակեցվեն, լրացվեն: </w:t>
      </w:r>
      <w:r w:rsidR="0061544C">
        <w:rPr>
          <w:rFonts w:ascii="GHEA Grapalat" w:hAnsi="GHEA Grapalat" w:cs="Arial"/>
          <w:sz w:val="24"/>
          <w:szCs w:val="24"/>
          <w:shd w:val="clear" w:color="auto" w:fill="FFFFFF"/>
          <w:lang w:val="hy-AM"/>
        </w:rPr>
        <w:t xml:space="preserve">Սահմանված ժամկետում </w:t>
      </w:r>
      <w:r w:rsidRPr="00374945">
        <w:rPr>
          <w:rFonts w:ascii="GHEA Grapalat" w:hAnsi="GHEA Grapalat" w:cs="Arial"/>
          <w:sz w:val="24"/>
          <w:szCs w:val="24"/>
          <w:shd w:val="clear" w:color="auto" w:fill="FFFFFF"/>
          <w:lang w:val="hy-AM"/>
        </w:rPr>
        <w:t>«Սքայ Մոտորս»</w:t>
      </w:r>
      <w:r w:rsidRPr="00374945">
        <w:rPr>
          <w:rFonts w:ascii="GHEA Grapalat" w:hAnsi="GHEA Grapalat" w:cs="Arial"/>
          <w:sz w:val="24"/>
          <w:szCs w:val="24"/>
          <w:lang w:val="hy-AM"/>
        </w:rPr>
        <w:t xml:space="preserve"> </w:t>
      </w:r>
      <w:r w:rsidRPr="00374945">
        <w:rPr>
          <w:rFonts w:ascii="GHEA Grapalat" w:hAnsi="GHEA Grapalat" w:cs="Arial"/>
          <w:sz w:val="24"/>
          <w:szCs w:val="24"/>
          <w:shd w:val="clear" w:color="auto" w:fill="FFFFFF"/>
          <w:lang w:val="hy-AM"/>
        </w:rPr>
        <w:t>ՍՊԸ-ն ներկայացրել է</w:t>
      </w:r>
      <w:r w:rsidR="0061544C">
        <w:rPr>
          <w:rFonts w:ascii="GHEA Grapalat" w:hAnsi="GHEA Grapalat" w:cs="Arial"/>
          <w:sz w:val="24"/>
          <w:szCs w:val="24"/>
          <w:shd w:val="clear" w:color="auto" w:fill="FFFFFF"/>
          <w:lang w:val="hy-AM"/>
        </w:rPr>
        <w:t xml:space="preserve"> պահանջվող</w:t>
      </w:r>
      <w:r w:rsidRPr="00374945">
        <w:rPr>
          <w:rFonts w:ascii="GHEA Grapalat" w:hAnsi="GHEA Grapalat" w:cs="Arial"/>
          <w:sz w:val="24"/>
          <w:szCs w:val="24"/>
          <w:shd w:val="clear" w:color="auto" w:fill="FFFFFF"/>
          <w:lang w:val="hy-AM"/>
        </w:rPr>
        <w:t xml:space="preserve"> շտկումները,</w:t>
      </w:r>
      <w:r w:rsidR="0061544C">
        <w:rPr>
          <w:rFonts w:ascii="GHEA Grapalat" w:hAnsi="GHEA Grapalat" w:cs="Arial"/>
          <w:sz w:val="24"/>
          <w:szCs w:val="24"/>
          <w:shd w:val="clear" w:color="auto" w:fill="FFFFFF"/>
          <w:lang w:val="hy-AM"/>
        </w:rPr>
        <w:t xml:space="preserve"> համաձայն որի տվյալների</w:t>
      </w:r>
      <w:r w:rsidRPr="00374945">
        <w:rPr>
          <w:rFonts w:ascii="GHEA Grapalat" w:hAnsi="GHEA Grapalat" w:cs="Arial"/>
          <w:sz w:val="24"/>
          <w:szCs w:val="24"/>
          <w:shd w:val="clear" w:color="auto" w:fill="FFFFFF"/>
          <w:lang w:val="hy-AM"/>
        </w:rPr>
        <w:t xml:space="preserve"> սեդան թափքի</w:t>
      </w:r>
      <w:r w:rsidRPr="00374945">
        <w:rPr>
          <w:rFonts w:ascii="GHEA Grapalat" w:hAnsi="GHEA Grapalat" w:cs="Arial"/>
          <w:sz w:val="24"/>
          <w:szCs w:val="24"/>
          <w:lang w:val="hy-AM"/>
        </w:rPr>
        <w:t xml:space="preserve"> </w:t>
      </w:r>
      <w:r w:rsidRPr="00374945">
        <w:rPr>
          <w:rFonts w:ascii="GHEA Grapalat" w:hAnsi="GHEA Grapalat" w:cs="Arial"/>
          <w:sz w:val="24"/>
          <w:szCs w:val="24"/>
          <w:shd w:val="clear" w:color="auto" w:fill="FFFFFF"/>
          <w:lang w:val="hy-AM"/>
        </w:rPr>
        <w:t>համար շտկումները</w:t>
      </w:r>
      <w:r w:rsidRPr="00374945">
        <w:rPr>
          <w:rFonts w:ascii="GHEA Grapalat" w:hAnsi="GHEA Grapalat" w:cs="Arial"/>
          <w:sz w:val="24"/>
          <w:szCs w:val="24"/>
          <w:lang w:val="hy-AM"/>
        </w:rPr>
        <w:t xml:space="preserve"> </w:t>
      </w:r>
      <w:r w:rsidRPr="00374945">
        <w:rPr>
          <w:rFonts w:ascii="GHEA Grapalat" w:hAnsi="GHEA Grapalat" w:cs="Arial"/>
          <w:sz w:val="24"/>
          <w:szCs w:val="24"/>
          <w:shd w:val="clear" w:color="auto" w:fill="FFFFFF"/>
          <w:lang w:val="hy-AM"/>
        </w:rPr>
        <w:t xml:space="preserve">համապատասխանել են հրավերով սահմանված տեխնիկական բնութագրին, իսկ ամենագնացի համար՝ այն չի </w:t>
      </w:r>
      <w:r w:rsidR="0061544C">
        <w:rPr>
          <w:rFonts w:ascii="GHEA Grapalat" w:hAnsi="GHEA Grapalat" w:cs="Arial"/>
          <w:sz w:val="24"/>
          <w:szCs w:val="24"/>
          <w:shd w:val="clear" w:color="auto" w:fill="FFFFFF"/>
          <w:lang w:val="hy-AM"/>
        </w:rPr>
        <w:t>ընդունվել,</w:t>
      </w:r>
      <w:r w:rsidRPr="00374945">
        <w:rPr>
          <w:rFonts w:ascii="GHEA Grapalat" w:hAnsi="GHEA Grapalat" w:cs="Arial"/>
          <w:sz w:val="24"/>
          <w:szCs w:val="24"/>
          <w:lang w:val="hy-AM"/>
        </w:rPr>
        <w:t xml:space="preserve"> </w:t>
      </w:r>
      <w:r w:rsidRPr="00374945">
        <w:rPr>
          <w:rFonts w:ascii="GHEA Grapalat" w:hAnsi="GHEA Grapalat" w:cs="Arial"/>
          <w:sz w:val="24"/>
          <w:szCs w:val="24"/>
          <w:shd w:val="clear" w:color="auto" w:fill="FFFFFF"/>
          <w:lang w:val="hy-AM"/>
        </w:rPr>
        <w:t>տեխնիկական բնութագիրը</w:t>
      </w:r>
      <w:r w:rsidRPr="00374945">
        <w:rPr>
          <w:rFonts w:ascii="GHEA Grapalat" w:hAnsi="GHEA Grapalat" w:cs="Arial"/>
          <w:sz w:val="24"/>
          <w:szCs w:val="24"/>
          <w:lang w:val="hy-AM"/>
        </w:rPr>
        <w:t xml:space="preserve"> </w:t>
      </w:r>
      <w:r w:rsidRPr="00374945">
        <w:rPr>
          <w:rFonts w:ascii="GHEA Grapalat" w:hAnsi="GHEA Grapalat" w:cs="Arial"/>
          <w:sz w:val="24"/>
          <w:szCs w:val="24"/>
          <w:shd w:val="clear" w:color="auto" w:fill="FFFFFF"/>
          <w:lang w:val="hy-AM"/>
        </w:rPr>
        <w:t>չի</w:t>
      </w:r>
      <w:r w:rsidRPr="00374945">
        <w:rPr>
          <w:rFonts w:ascii="GHEA Grapalat" w:hAnsi="GHEA Grapalat" w:cs="Arial"/>
          <w:sz w:val="24"/>
          <w:szCs w:val="24"/>
          <w:lang w:val="hy-AM"/>
        </w:rPr>
        <w:t xml:space="preserve"> </w:t>
      </w:r>
      <w:r w:rsidRPr="00374945">
        <w:rPr>
          <w:rFonts w:ascii="GHEA Grapalat" w:hAnsi="GHEA Grapalat" w:cs="Arial"/>
          <w:sz w:val="24"/>
          <w:szCs w:val="24"/>
          <w:shd w:val="clear" w:color="auto" w:fill="FFFFFF"/>
          <w:lang w:val="hy-AM"/>
        </w:rPr>
        <w:t>համապատասխանել հրավերով սահմանված տեխնիկական բնութագրի պահանջներին,</w:t>
      </w:r>
      <w:r w:rsidRPr="00374945">
        <w:rPr>
          <w:rFonts w:ascii="GHEA Grapalat" w:hAnsi="GHEA Grapalat" w:cs="Arial"/>
          <w:sz w:val="24"/>
          <w:szCs w:val="24"/>
          <w:lang w:val="hy-AM"/>
        </w:rPr>
        <w:t xml:space="preserve"> </w:t>
      </w:r>
      <w:r w:rsidRPr="00374945">
        <w:rPr>
          <w:rFonts w:ascii="GHEA Grapalat" w:hAnsi="GHEA Grapalat" w:cs="Arial"/>
          <w:sz w:val="24"/>
          <w:szCs w:val="24"/>
          <w:shd w:val="clear" w:color="auto" w:fill="FFFFFF"/>
          <w:lang w:val="hy-AM"/>
        </w:rPr>
        <w:t xml:space="preserve">մասնավորապես` երկարությունը և քաշը: </w:t>
      </w:r>
      <w:r w:rsidR="0061544C">
        <w:rPr>
          <w:rFonts w:ascii="GHEA Grapalat" w:hAnsi="GHEA Grapalat" w:cs="Arial"/>
          <w:sz w:val="24"/>
          <w:szCs w:val="24"/>
          <w:shd w:val="clear" w:color="auto" w:fill="FFFFFF"/>
          <w:lang w:val="hy-AM"/>
        </w:rPr>
        <w:t xml:space="preserve">Այնուհետև </w:t>
      </w:r>
      <w:r w:rsidRPr="00374945">
        <w:rPr>
          <w:rFonts w:ascii="GHEA Grapalat" w:hAnsi="GHEA Grapalat" w:cs="Arial"/>
          <w:sz w:val="24"/>
          <w:szCs w:val="24"/>
          <w:shd w:val="clear" w:color="auto" w:fill="FFFFFF"/>
          <w:lang w:val="hy-AM"/>
        </w:rPr>
        <w:t>23.12.2021 թվականին</w:t>
      </w:r>
      <w:r w:rsidR="0061544C">
        <w:rPr>
          <w:rFonts w:ascii="GHEA Grapalat" w:hAnsi="GHEA Grapalat" w:cs="Arial"/>
          <w:sz w:val="24"/>
          <w:szCs w:val="24"/>
          <w:shd w:val="clear" w:color="auto" w:fill="FFFFFF"/>
          <w:lang w:val="hy-AM"/>
        </w:rPr>
        <w:t xml:space="preserve"> </w:t>
      </w:r>
      <w:r w:rsidRPr="00374945">
        <w:rPr>
          <w:rFonts w:ascii="GHEA Grapalat" w:hAnsi="GHEA Grapalat" w:cs="Arial"/>
          <w:sz w:val="24"/>
          <w:szCs w:val="24"/>
          <w:shd w:val="clear" w:color="auto" w:fill="FFFFFF"/>
          <w:lang w:val="hy-AM"/>
        </w:rPr>
        <w:t>«Սքայ Մոթորս» ՍՊԸ-ի</w:t>
      </w:r>
      <w:r w:rsidRPr="00374945">
        <w:rPr>
          <w:rFonts w:ascii="GHEA Grapalat" w:hAnsi="GHEA Grapalat" w:cs="Arial"/>
          <w:sz w:val="24"/>
          <w:szCs w:val="24"/>
          <w:lang w:val="hy-AM"/>
        </w:rPr>
        <w:t xml:space="preserve"> </w:t>
      </w:r>
      <w:r w:rsidRPr="00374945">
        <w:rPr>
          <w:rFonts w:ascii="GHEA Grapalat" w:hAnsi="GHEA Grapalat" w:cs="Arial"/>
          <w:sz w:val="24"/>
          <w:szCs w:val="24"/>
          <w:shd w:val="clear" w:color="auto" w:fill="FFFFFF"/>
          <w:lang w:val="hy-AM"/>
        </w:rPr>
        <w:t>տնօրեն Մ.Սարգսյանից ստացվել է դիմում, որով վերջինս հրաժարվում է գնման</w:t>
      </w:r>
      <w:r w:rsidRPr="00374945">
        <w:rPr>
          <w:rFonts w:ascii="GHEA Grapalat" w:hAnsi="GHEA Grapalat" w:cs="Arial"/>
          <w:sz w:val="24"/>
          <w:szCs w:val="24"/>
          <w:lang w:val="hy-AM"/>
        </w:rPr>
        <w:t xml:space="preserve"> </w:t>
      </w:r>
      <w:r w:rsidRPr="00374945">
        <w:rPr>
          <w:rFonts w:ascii="GHEA Grapalat" w:hAnsi="GHEA Grapalat" w:cs="Arial"/>
          <w:sz w:val="24"/>
          <w:szCs w:val="24"/>
          <w:shd w:val="clear" w:color="auto" w:fill="FFFFFF"/>
          <w:lang w:val="hy-AM"/>
        </w:rPr>
        <w:t>գործընթացի հետագա մասնակցությունից: Ելնելով վերոգրյալից գնահատող</w:t>
      </w:r>
      <w:r w:rsidRPr="00374945">
        <w:rPr>
          <w:rFonts w:ascii="GHEA Grapalat" w:hAnsi="GHEA Grapalat" w:cs="Arial"/>
          <w:sz w:val="24"/>
          <w:szCs w:val="24"/>
          <w:lang w:val="hy-AM"/>
        </w:rPr>
        <w:t xml:space="preserve"> </w:t>
      </w:r>
      <w:r w:rsidRPr="00374945">
        <w:rPr>
          <w:rFonts w:ascii="GHEA Grapalat" w:hAnsi="GHEA Grapalat" w:cs="Arial"/>
          <w:sz w:val="24"/>
          <w:szCs w:val="24"/>
          <w:shd w:val="clear" w:color="auto" w:fill="FFFFFF"/>
          <w:lang w:val="hy-AM"/>
        </w:rPr>
        <w:t>հանձնաժողովը</w:t>
      </w:r>
      <w:r w:rsidRPr="00374945">
        <w:rPr>
          <w:rFonts w:ascii="GHEA Grapalat" w:hAnsi="GHEA Grapalat" w:cs="Arial"/>
          <w:sz w:val="24"/>
          <w:szCs w:val="24"/>
          <w:lang w:val="hy-AM"/>
        </w:rPr>
        <w:t xml:space="preserve"> </w:t>
      </w:r>
      <w:r w:rsidR="0061544C">
        <w:rPr>
          <w:rFonts w:ascii="GHEA Grapalat" w:hAnsi="GHEA Grapalat" w:cs="Arial"/>
          <w:sz w:val="24"/>
          <w:szCs w:val="24"/>
          <w:lang w:val="hy-AM"/>
        </w:rPr>
        <w:t xml:space="preserve">հրաժարման դիմումը ստանալու օրը </w:t>
      </w:r>
      <w:r w:rsidR="0061544C" w:rsidRPr="00374945">
        <w:rPr>
          <w:rFonts w:ascii="GHEA Grapalat" w:hAnsi="GHEA Grapalat" w:cs="Arial"/>
          <w:sz w:val="24"/>
          <w:szCs w:val="24"/>
          <w:shd w:val="clear" w:color="auto" w:fill="FFFFFF"/>
          <w:lang w:val="hy-AM"/>
        </w:rPr>
        <w:t>23.12.2021 թվականին</w:t>
      </w:r>
      <w:r w:rsidR="0061544C">
        <w:rPr>
          <w:rFonts w:ascii="GHEA Grapalat" w:hAnsi="GHEA Grapalat" w:cs="Arial"/>
          <w:sz w:val="24"/>
          <w:szCs w:val="24"/>
          <w:shd w:val="clear" w:color="auto" w:fill="FFFFFF"/>
          <w:lang w:val="hy-AM"/>
        </w:rPr>
        <w:t xml:space="preserve"> (շտկումները ներկայցնելու օրվան </w:t>
      </w:r>
      <w:r w:rsidR="0061544C">
        <w:rPr>
          <w:rFonts w:ascii="GHEA Grapalat" w:hAnsi="GHEA Grapalat" w:cs="Arial"/>
          <w:sz w:val="24"/>
          <w:szCs w:val="24"/>
          <w:shd w:val="clear" w:color="auto" w:fill="FFFFFF"/>
          <w:lang w:val="hy-AM"/>
        </w:rPr>
        <w:lastRenderedPageBreak/>
        <w:t xml:space="preserve">հաջորդող 4-րդ աշխատանքային օրը) գումարել է նիստ ու </w:t>
      </w:r>
      <w:r w:rsidRPr="00374945">
        <w:rPr>
          <w:rFonts w:ascii="GHEA Grapalat" w:hAnsi="GHEA Grapalat" w:cs="Arial"/>
          <w:sz w:val="24"/>
          <w:szCs w:val="24"/>
          <w:shd w:val="clear" w:color="auto" w:fill="FFFFFF"/>
          <w:lang w:val="hy-AM"/>
        </w:rPr>
        <w:t xml:space="preserve">որոշել է գնման ընթացակարգը համարել չկայացած: </w:t>
      </w:r>
      <w:r w:rsidRPr="00374945">
        <w:rPr>
          <w:rFonts w:ascii="GHEA Grapalat" w:hAnsi="GHEA Grapalat"/>
          <w:sz w:val="24"/>
          <w:szCs w:val="24"/>
          <w:shd w:val="clear" w:color="auto" w:fill="FFFFFF"/>
          <w:lang w:val="hy-AM"/>
        </w:rPr>
        <w:t xml:space="preserve">Մրցութային հանձնաժողովի անդամների </w:t>
      </w:r>
      <w:r w:rsidR="00E04E19">
        <w:rPr>
          <w:rFonts w:ascii="GHEA Grapalat" w:hAnsi="GHEA Grapalat"/>
          <w:sz w:val="24"/>
          <w:szCs w:val="24"/>
          <w:shd w:val="clear" w:color="auto" w:fill="FFFFFF"/>
          <w:lang w:val="hy-AM"/>
        </w:rPr>
        <w:t>կողմից, ըստ էության, չի</w:t>
      </w:r>
      <w:r w:rsidRPr="00374945">
        <w:rPr>
          <w:rFonts w:ascii="GHEA Grapalat" w:hAnsi="GHEA Grapalat"/>
          <w:sz w:val="24"/>
          <w:szCs w:val="24"/>
          <w:shd w:val="clear" w:color="auto" w:fill="FFFFFF"/>
          <w:lang w:val="hy-AM"/>
        </w:rPr>
        <w:t xml:space="preserve"> պահպանվել </w:t>
      </w:r>
      <w:r w:rsidRPr="00374945">
        <w:rPr>
          <w:rFonts w:ascii="GHEA Grapalat" w:hAnsi="GHEA Grapalat"/>
          <w:sz w:val="24"/>
          <w:szCs w:val="24"/>
          <w:lang w:val="hy-AM"/>
        </w:rPr>
        <w:t>ՀՀ կառավարության 4-ը մայիսի 2017 թվականի «Գնումների գործընթացի կազմակերպման կարգը հաստատելու և Հայաստանի Հանրապետության կառավարության 2011 թվականի փետրվարի 10-ի N 168-Ն որոշումը ուժը կորցրած ճանաչելու մասին</w:t>
      </w:r>
      <w:r w:rsidRPr="00374945">
        <w:rPr>
          <w:rFonts w:ascii="GHEA Grapalat" w:eastAsia="Calibri" w:hAnsi="GHEA Grapalat" w:cs="Arial"/>
          <w:sz w:val="24"/>
          <w:szCs w:val="24"/>
          <w:lang w:val="af-ZA"/>
        </w:rPr>
        <w:t>»</w:t>
      </w:r>
      <w:r w:rsidRPr="00374945">
        <w:rPr>
          <w:rFonts w:ascii="GHEA Grapalat" w:hAnsi="GHEA Grapalat"/>
          <w:sz w:val="24"/>
          <w:szCs w:val="24"/>
          <w:lang w:val="hy-AM"/>
        </w:rPr>
        <w:t xml:space="preserve"> N 526-Ն որոշման հավելվածի (կարգի)</w:t>
      </w:r>
      <w:r w:rsidRPr="00374945">
        <w:rPr>
          <w:rFonts w:ascii="GHEA Grapalat" w:hAnsi="GHEA Grapalat"/>
          <w:sz w:val="24"/>
          <w:szCs w:val="24"/>
          <w:shd w:val="clear" w:color="auto" w:fill="FFFFFF"/>
          <w:lang w:val="hy-AM"/>
        </w:rPr>
        <w:t xml:space="preserve"> կետ 42-ի պահանջները, այն է՝ եթե սույն կարգի</w:t>
      </w:r>
      <w:r w:rsidRPr="00374945">
        <w:rPr>
          <w:rFonts w:ascii="Calibri" w:hAnsi="Calibri" w:cs="Calibri"/>
          <w:sz w:val="24"/>
          <w:szCs w:val="24"/>
          <w:shd w:val="clear" w:color="auto" w:fill="FFFFFF"/>
          <w:lang w:val="hy-AM"/>
        </w:rPr>
        <w:t> </w:t>
      </w:r>
      <w:hyperlink r:id="rId9" w:anchor="p534" w:tooltip="ԳՆՈՒՄՆԵՐԻ ԳՈՐԾԸՆԹԱՑԻ ԿԱԶՄԱԿԵՐՊՄԱՆ ԿԱՐԳԸ ՀԱՍՏԱՏԵԼՈՒ ԵՎ ՀԱՅԱՍՏԱՆԻ ՀԱՆՐԱՊԵՏՈՒԹՅԱՆ ԿԱՌԱՎԱՐՈՒԹՅԱՆ 2011 ԹՎԱԿԱՆԻ ՓԵՏՐՎԱՐԻ 10-Ի N 168-Ն ՈՐՈՇՈՒՄՆ ՈՒԺԸ ԿՈՐՑՐԱԾ ՃԱՆԱՉԵԼՈՒ ՄԱՍԻՆ ՀՀ կառավարություն, Որոշում N 526-Ն, 04.05.2017" w:history="1">
        <w:r w:rsidRPr="00882C73">
          <w:rPr>
            <w:rStyle w:val="Hyperlink"/>
            <w:rFonts w:ascii="GHEA Grapalat" w:hAnsi="GHEA Grapalat"/>
            <w:color w:val="auto"/>
            <w:sz w:val="24"/>
            <w:szCs w:val="24"/>
            <w:u w:val="none"/>
            <w:shd w:val="clear" w:color="auto" w:fill="FFFFFF"/>
            <w:lang w:val="hy-AM"/>
          </w:rPr>
          <w:t>41-րդ կետով</w:t>
        </w:r>
      </w:hyperlink>
      <w:r w:rsidRPr="00374945">
        <w:rPr>
          <w:rFonts w:ascii="Calibri" w:hAnsi="Calibri" w:cs="Calibri"/>
          <w:sz w:val="24"/>
          <w:szCs w:val="24"/>
          <w:shd w:val="clear" w:color="auto" w:fill="FFFFFF"/>
          <w:lang w:val="hy-AM"/>
        </w:rPr>
        <w:t> </w:t>
      </w:r>
      <w:r w:rsidRPr="00374945">
        <w:rPr>
          <w:rFonts w:ascii="GHEA Grapalat" w:hAnsi="GHEA Grapalat"/>
          <w:sz w:val="24"/>
          <w:szCs w:val="24"/>
          <w:shd w:val="clear" w:color="auto" w:fill="FFFFFF"/>
          <w:lang w:val="hy-AM"/>
        </w:rPr>
        <w:t>սահմանված ժամկետում (մեկ աշխատանքային օր) մասնակիցը շտկում է արձանագրված անհամապատասխանությունը, ապա նրա հայտը գնահատվում է բավարար: Հակառակ դեպքում տվյալ մասնակցի հայտը գնահատվում է անբավարար և մերժվում է...:</w:t>
      </w:r>
      <w:r>
        <w:rPr>
          <w:rFonts w:ascii="GHEA Grapalat" w:hAnsi="GHEA Grapalat"/>
          <w:sz w:val="24"/>
          <w:szCs w:val="24"/>
          <w:shd w:val="clear" w:color="auto" w:fill="FFFFFF"/>
          <w:lang w:val="hy-AM"/>
        </w:rPr>
        <w:t xml:space="preserve"> </w:t>
      </w:r>
    </w:p>
    <w:p w14:paraId="0E5CF791" w14:textId="5D0CB65F" w:rsidR="00CB3C8F" w:rsidRPr="00374945" w:rsidRDefault="00CB3C8F" w:rsidP="00CB3C8F">
      <w:pPr>
        <w:spacing w:line="360" w:lineRule="auto"/>
        <w:jc w:val="both"/>
        <w:rPr>
          <w:rFonts w:ascii="GHEA Grapalat" w:hAnsi="GHEA Grapalat" w:cs="Arial"/>
          <w:sz w:val="24"/>
          <w:szCs w:val="24"/>
          <w:shd w:val="clear" w:color="auto" w:fill="FFFFFF"/>
          <w:lang w:val="hy-AM"/>
        </w:rPr>
      </w:pPr>
      <w:r>
        <w:rPr>
          <w:rFonts w:ascii="GHEA Grapalat" w:hAnsi="GHEA Grapalat"/>
          <w:sz w:val="24"/>
          <w:szCs w:val="24"/>
          <w:shd w:val="clear" w:color="auto" w:fill="FFFFFF"/>
          <w:lang w:val="hy-AM"/>
        </w:rPr>
        <w:t xml:space="preserve">  </w:t>
      </w:r>
      <w:r w:rsidRPr="00374945">
        <w:rPr>
          <w:rFonts w:ascii="GHEA Grapalat" w:hAnsi="GHEA Grapalat" w:cs="Arial"/>
          <w:sz w:val="24"/>
          <w:szCs w:val="24"/>
          <w:shd w:val="clear" w:color="auto" w:fill="FFFFFF"/>
          <w:lang w:val="hy-AM"/>
        </w:rPr>
        <w:t xml:space="preserve">24.12.2021 թվականին կրկին </w:t>
      </w:r>
      <w:r w:rsidR="00EE1237">
        <w:rPr>
          <w:rFonts w:ascii="GHEA Grapalat" w:hAnsi="GHEA Grapalat" w:cs="Arial"/>
          <w:sz w:val="24"/>
          <w:szCs w:val="24"/>
          <w:shd w:val="clear" w:color="auto" w:fill="FFFFFF"/>
          <w:lang w:val="hy-AM"/>
        </w:rPr>
        <w:t>«</w:t>
      </w:r>
      <w:r w:rsidRPr="00374945">
        <w:rPr>
          <w:rFonts w:ascii="GHEA Grapalat" w:hAnsi="GHEA Grapalat" w:cs="Arial"/>
          <w:sz w:val="24"/>
          <w:szCs w:val="24"/>
          <w:shd w:val="clear" w:color="auto" w:fill="FFFFFF"/>
          <w:lang w:val="hy-AM"/>
        </w:rPr>
        <w:t>ՀՀ Ո</w:t>
      </w:r>
      <w:r w:rsidRPr="00374945">
        <w:rPr>
          <w:rFonts w:ascii="GHEA Grapalat" w:hAnsi="GHEA Grapalat" w:cs="Arial"/>
          <w:sz w:val="24"/>
          <w:szCs w:val="24"/>
          <w:lang w:val="hy-AM"/>
        </w:rPr>
        <w:t xml:space="preserve"> Է</w:t>
      </w:r>
      <w:r w:rsidRPr="00374945">
        <w:rPr>
          <w:rFonts w:ascii="GHEA Grapalat" w:hAnsi="GHEA Grapalat" w:cs="Arial"/>
          <w:sz w:val="24"/>
          <w:szCs w:val="24"/>
          <w:shd w:val="clear" w:color="auto" w:fill="FFFFFF"/>
          <w:lang w:val="hy-AM"/>
        </w:rPr>
        <w:t>ԱՃԱՊՁԲ-43-2022–ԱՎՏՈ</w:t>
      </w:r>
      <w:r w:rsidR="00EE1237">
        <w:rPr>
          <w:rFonts w:ascii="GHEA Grapalat" w:hAnsi="GHEA Grapalat" w:cs="Arial"/>
          <w:sz w:val="24"/>
          <w:szCs w:val="24"/>
          <w:shd w:val="clear" w:color="auto" w:fill="FFFFFF"/>
          <w:lang w:val="hy-AM"/>
        </w:rPr>
        <w:t>»</w:t>
      </w:r>
      <w:r w:rsidRPr="00374945">
        <w:rPr>
          <w:rFonts w:ascii="GHEA Grapalat" w:hAnsi="GHEA Grapalat" w:cs="Arial"/>
          <w:sz w:val="24"/>
          <w:szCs w:val="24"/>
          <w:shd w:val="clear" w:color="auto" w:fill="FFFFFF"/>
          <w:lang w:val="hy-AM"/>
        </w:rPr>
        <w:t xml:space="preserve"> ծածկագրով</w:t>
      </w:r>
      <w:r>
        <w:rPr>
          <w:rFonts w:ascii="GHEA Grapalat" w:hAnsi="GHEA Grapalat" w:cs="Arial"/>
          <w:sz w:val="24"/>
          <w:szCs w:val="24"/>
          <w:lang w:val="hy-AM"/>
        </w:rPr>
        <w:t xml:space="preserve"> </w:t>
      </w:r>
      <w:r w:rsidRPr="00374945">
        <w:rPr>
          <w:rFonts w:ascii="GHEA Grapalat" w:hAnsi="GHEA Grapalat" w:cs="Arial"/>
          <w:sz w:val="24"/>
          <w:szCs w:val="24"/>
          <w:shd w:val="clear" w:color="auto" w:fill="FFFFFF"/>
          <w:lang w:val="hy-AM"/>
        </w:rPr>
        <w:t>էլեկտրոնային աճուրդի միջոցով ավտոմեքենաների ձեռքբերման նպատակով</w:t>
      </w:r>
      <w:r w:rsidRPr="00374945">
        <w:rPr>
          <w:rFonts w:ascii="GHEA Grapalat" w:hAnsi="GHEA Grapalat" w:cs="Arial"/>
          <w:sz w:val="24"/>
          <w:szCs w:val="24"/>
          <w:lang w:val="hy-AM"/>
        </w:rPr>
        <w:br/>
      </w:r>
      <w:r w:rsidRPr="00374945">
        <w:rPr>
          <w:rFonts w:ascii="GHEA Grapalat" w:hAnsi="GHEA Grapalat" w:cs="Arial"/>
          <w:sz w:val="24"/>
          <w:szCs w:val="24"/>
          <w:shd w:val="clear" w:color="auto" w:fill="FFFFFF"/>
          <w:lang w:val="hy-AM"/>
        </w:rPr>
        <w:t>հայտարարվել է գնման ընթացակարգ, որի ժամանակ նախահաշվային գներ չեն</w:t>
      </w:r>
      <w:r w:rsidRPr="00374945">
        <w:rPr>
          <w:rFonts w:ascii="GHEA Grapalat" w:hAnsi="GHEA Grapalat" w:cs="Arial"/>
          <w:sz w:val="24"/>
          <w:szCs w:val="24"/>
          <w:lang w:val="hy-AM"/>
        </w:rPr>
        <w:br/>
      </w:r>
      <w:r w:rsidRPr="00374945">
        <w:rPr>
          <w:rFonts w:ascii="GHEA Grapalat" w:hAnsi="GHEA Grapalat" w:cs="Arial"/>
          <w:sz w:val="24"/>
          <w:szCs w:val="24"/>
          <w:shd w:val="clear" w:color="auto" w:fill="FFFFFF"/>
          <w:lang w:val="hy-AM"/>
        </w:rPr>
        <w:t xml:space="preserve">սահմանվել՝ հիմք ընդունելով </w:t>
      </w:r>
      <w:r w:rsidRPr="00374945">
        <w:rPr>
          <w:rFonts w:ascii="GHEA Grapalat" w:hAnsi="GHEA Grapalat"/>
          <w:sz w:val="24"/>
          <w:szCs w:val="24"/>
          <w:lang w:val="hy-AM"/>
        </w:rPr>
        <w:t>ՀՀ կառավարության 4-ը մայիսի 2017 թվականի «Գնումների գործընթացի կազմակերպման կարգը հաստատելու և Հայաստանի Հանրապետության կառավարության 2011 թվականի փետրվարի 10-ի N 168-Ն որոշումը ուժը կորցրած ճանաչելու մասին</w:t>
      </w:r>
      <w:r w:rsidRPr="00374945">
        <w:rPr>
          <w:rFonts w:ascii="GHEA Grapalat" w:eastAsia="Calibri" w:hAnsi="GHEA Grapalat" w:cs="Arial"/>
          <w:sz w:val="24"/>
          <w:szCs w:val="24"/>
          <w:lang w:val="af-ZA"/>
        </w:rPr>
        <w:t>»</w:t>
      </w:r>
      <w:r w:rsidRPr="00374945">
        <w:rPr>
          <w:rFonts w:ascii="GHEA Grapalat" w:hAnsi="GHEA Grapalat"/>
          <w:sz w:val="24"/>
          <w:szCs w:val="24"/>
          <w:lang w:val="hy-AM"/>
        </w:rPr>
        <w:t xml:space="preserve"> N 526-Ն որոշման հավելվածի (կարգի)</w:t>
      </w:r>
      <w:r w:rsidRPr="00374945">
        <w:rPr>
          <w:rFonts w:ascii="GHEA Grapalat" w:hAnsi="GHEA Grapalat" w:cs="Arial"/>
          <w:sz w:val="24"/>
          <w:szCs w:val="24"/>
          <w:shd w:val="clear" w:color="auto" w:fill="FFFFFF"/>
          <w:lang w:val="hy-AM"/>
        </w:rPr>
        <w:t xml:space="preserve"> 21-րդ կետի 2-րդ ենթակետի ա</w:t>
      </w:r>
      <w:r w:rsidR="007B3280">
        <w:rPr>
          <w:rFonts w:ascii="GHEA Grapalat" w:hAnsi="GHEA Grapalat" w:cs="Arial"/>
          <w:sz w:val="24"/>
          <w:szCs w:val="24"/>
          <w:shd w:val="clear" w:color="auto" w:fill="FFFFFF"/>
          <w:lang w:val="hy-AM"/>
        </w:rPr>
        <w:t>)</w:t>
      </w:r>
      <w:r w:rsidRPr="00374945">
        <w:rPr>
          <w:rFonts w:ascii="GHEA Grapalat" w:hAnsi="GHEA Grapalat" w:cs="Arial"/>
          <w:sz w:val="24"/>
          <w:szCs w:val="24"/>
          <w:shd w:val="clear" w:color="auto" w:fill="FFFFFF"/>
          <w:lang w:val="hy-AM"/>
        </w:rPr>
        <w:t xml:space="preserve"> պարբերությունը։ Ընթացակարգին հայտ է</w:t>
      </w:r>
      <w:r>
        <w:rPr>
          <w:rFonts w:ascii="GHEA Grapalat" w:hAnsi="GHEA Grapalat" w:cs="Arial"/>
          <w:sz w:val="24"/>
          <w:szCs w:val="24"/>
          <w:lang w:val="hy-AM"/>
        </w:rPr>
        <w:t xml:space="preserve"> </w:t>
      </w:r>
      <w:r w:rsidRPr="00374945">
        <w:rPr>
          <w:rFonts w:ascii="GHEA Grapalat" w:hAnsi="GHEA Grapalat" w:cs="Arial"/>
          <w:sz w:val="24"/>
          <w:szCs w:val="24"/>
          <w:shd w:val="clear" w:color="auto" w:fill="FFFFFF"/>
          <w:lang w:val="hy-AM"/>
        </w:rPr>
        <w:t>ներկայացրել «Տոյոտա Երևան» ՍՊԸ-ն և ներկայացրել հետևյալ միավոր գները՝ սեդան</w:t>
      </w:r>
      <w:r>
        <w:rPr>
          <w:rFonts w:ascii="GHEA Grapalat" w:hAnsi="GHEA Grapalat" w:cs="Arial"/>
          <w:sz w:val="24"/>
          <w:szCs w:val="24"/>
          <w:lang w:val="hy-AM"/>
        </w:rPr>
        <w:t xml:space="preserve"> </w:t>
      </w:r>
      <w:r w:rsidRPr="00374945">
        <w:rPr>
          <w:rFonts w:ascii="GHEA Grapalat" w:hAnsi="GHEA Grapalat" w:cs="Arial"/>
          <w:sz w:val="24"/>
          <w:szCs w:val="24"/>
          <w:shd w:val="clear" w:color="auto" w:fill="FFFFFF"/>
          <w:lang w:val="hy-AM"/>
        </w:rPr>
        <w:t>թափքի համար՝</w:t>
      </w:r>
      <w:r w:rsidR="0098041C">
        <w:rPr>
          <w:rFonts w:ascii="GHEA Grapalat" w:hAnsi="GHEA Grapalat" w:cs="Arial"/>
          <w:sz w:val="24"/>
          <w:szCs w:val="24"/>
          <w:shd w:val="clear" w:color="auto" w:fill="FFFFFF"/>
          <w:lang w:val="hy-AM"/>
        </w:rPr>
        <w:t xml:space="preserve"> 16,140,</w:t>
      </w:r>
      <w:r w:rsidRPr="00374945">
        <w:rPr>
          <w:rFonts w:ascii="GHEA Grapalat" w:hAnsi="GHEA Grapalat" w:cs="Arial"/>
          <w:sz w:val="24"/>
          <w:szCs w:val="24"/>
          <w:shd w:val="clear" w:color="auto" w:fill="FFFFFF"/>
          <w:lang w:val="hy-AM"/>
        </w:rPr>
        <w:t>000 ՀՀ դրամ, իսկ ամենագնացի համար՝</w:t>
      </w:r>
      <w:r w:rsidR="0098041C">
        <w:rPr>
          <w:rFonts w:ascii="GHEA Grapalat" w:hAnsi="GHEA Grapalat" w:cs="Arial"/>
          <w:sz w:val="24"/>
          <w:szCs w:val="24"/>
          <w:shd w:val="clear" w:color="auto" w:fill="FFFFFF"/>
          <w:lang w:val="hy-AM"/>
        </w:rPr>
        <w:t xml:space="preserve"> 18,771,</w:t>
      </w:r>
      <w:r w:rsidRPr="00374945">
        <w:rPr>
          <w:rFonts w:ascii="GHEA Grapalat" w:hAnsi="GHEA Grapalat" w:cs="Arial"/>
          <w:sz w:val="24"/>
          <w:szCs w:val="24"/>
          <w:shd w:val="clear" w:color="auto" w:fill="FFFFFF"/>
          <w:lang w:val="hy-AM"/>
        </w:rPr>
        <w:t>428.57 ՀՀ դրամ։</w:t>
      </w:r>
      <w:r>
        <w:rPr>
          <w:rFonts w:ascii="GHEA Grapalat" w:hAnsi="GHEA Grapalat" w:cs="Arial"/>
          <w:sz w:val="24"/>
          <w:szCs w:val="24"/>
          <w:lang w:val="hy-AM"/>
        </w:rPr>
        <w:t xml:space="preserve"> </w:t>
      </w:r>
      <w:r w:rsidRPr="00374945">
        <w:rPr>
          <w:rFonts w:ascii="GHEA Grapalat" w:hAnsi="GHEA Grapalat" w:cs="Arial"/>
          <w:sz w:val="24"/>
          <w:szCs w:val="24"/>
          <w:shd w:val="clear" w:color="auto" w:fill="FFFFFF"/>
          <w:lang w:val="hy-AM"/>
        </w:rPr>
        <w:t>«Տոյոտա Երևան» ՍՊԸ-ի կողմից ներկայացրած փաստաթղթերը</w:t>
      </w:r>
      <w:r w:rsidRPr="00374945">
        <w:rPr>
          <w:rFonts w:ascii="GHEA Grapalat" w:hAnsi="GHEA Grapalat" w:cs="Arial"/>
          <w:sz w:val="24"/>
          <w:szCs w:val="24"/>
          <w:lang w:val="hy-AM"/>
        </w:rPr>
        <w:t xml:space="preserve"> </w:t>
      </w:r>
      <w:r w:rsidRPr="00374945">
        <w:rPr>
          <w:rFonts w:ascii="GHEA Grapalat" w:hAnsi="GHEA Grapalat" w:cs="Arial"/>
          <w:sz w:val="24"/>
          <w:szCs w:val="24"/>
          <w:shd w:val="clear" w:color="auto" w:fill="FFFFFF"/>
          <w:lang w:val="hy-AM"/>
        </w:rPr>
        <w:t>համարվել են համապատասխանող հրավերով նախատեսված պահանջներին:</w:t>
      </w:r>
    </w:p>
    <w:p w14:paraId="1F92288E" w14:textId="47A41F6B" w:rsidR="00CB3C8F" w:rsidRPr="00374945" w:rsidRDefault="00CB3C8F" w:rsidP="00CB3C8F">
      <w:pPr>
        <w:spacing w:line="360" w:lineRule="auto"/>
        <w:jc w:val="both"/>
        <w:rPr>
          <w:rFonts w:ascii="GHEA Grapalat" w:hAnsi="GHEA Grapalat" w:cs="Arial"/>
          <w:sz w:val="24"/>
          <w:szCs w:val="24"/>
          <w:shd w:val="clear" w:color="auto" w:fill="FFFFFF"/>
          <w:lang w:val="hy-AM"/>
        </w:rPr>
      </w:pPr>
      <w:r w:rsidRPr="00374945">
        <w:rPr>
          <w:rFonts w:ascii="GHEA Grapalat" w:hAnsi="GHEA Grapalat" w:cs="Arial"/>
          <w:sz w:val="24"/>
          <w:szCs w:val="24"/>
          <w:shd w:val="clear" w:color="auto" w:fill="FFFFFF"/>
          <w:lang w:val="hy-AM"/>
        </w:rPr>
        <w:t xml:space="preserve"> Արդյունքում, ՀՀ Ոստիկանությունը «Տոյոտա Երևան» ՍՊԸ-ի հետ 13.01.2022 թվականին կնքել է պետության կարիքների համար ապրանքի մատակարարման </w:t>
      </w:r>
      <w:r w:rsidR="0098041C" w:rsidRPr="00374945">
        <w:rPr>
          <w:rFonts w:ascii="GHEA Grapalat" w:hAnsi="GHEA Grapalat" w:cs="Arial"/>
          <w:sz w:val="24"/>
          <w:szCs w:val="24"/>
          <w:shd w:val="clear" w:color="auto" w:fill="FFFFFF"/>
          <w:lang w:val="hy-AM"/>
        </w:rPr>
        <w:t>«</w:t>
      </w:r>
      <w:r w:rsidRPr="00374945">
        <w:rPr>
          <w:rFonts w:ascii="GHEA Grapalat" w:hAnsi="GHEA Grapalat" w:cs="Arial"/>
          <w:sz w:val="24"/>
          <w:szCs w:val="24"/>
          <w:shd w:val="clear" w:color="auto" w:fill="FFFFFF"/>
          <w:lang w:val="hy-AM"/>
        </w:rPr>
        <w:t>ՀՀ Ո</w:t>
      </w:r>
      <w:r w:rsidRPr="00374945">
        <w:rPr>
          <w:rFonts w:ascii="GHEA Grapalat" w:hAnsi="GHEA Grapalat" w:cs="Arial"/>
          <w:sz w:val="24"/>
          <w:szCs w:val="24"/>
          <w:lang w:val="hy-AM"/>
        </w:rPr>
        <w:t xml:space="preserve"> Է</w:t>
      </w:r>
      <w:r w:rsidRPr="00374945">
        <w:rPr>
          <w:rFonts w:ascii="GHEA Grapalat" w:hAnsi="GHEA Grapalat" w:cs="Arial"/>
          <w:sz w:val="24"/>
          <w:szCs w:val="24"/>
          <w:shd w:val="clear" w:color="auto" w:fill="FFFFFF"/>
          <w:lang w:val="hy-AM"/>
        </w:rPr>
        <w:t>ԱՃԱՊՁԲ-43-2022–ԱՎՏՈ-1</w:t>
      </w:r>
      <w:r w:rsidR="0098041C" w:rsidRPr="00374945">
        <w:rPr>
          <w:rFonts w:ascii="GHEA Grapalat" w:hAnsi="GHEA Grapalat" w:cs="Arial"/>
          <w:sz w:val="24"/>
          <w:szCs w:val="24"/>
          <w:shd w:val="clear" w:color="auto" w:fill="FFFFFF"/>
          <w:lang w:val="hy-AM"/>
        </w:rPr>
        <w:t>»</w:t>
      </w:r>
      <w:r w:rsidRPr="00374945">
        <w:rPr>
          <w:rFonts w:ascii="GHEA Grapalat" w:hAnsi="GHEA Grapalat" w:cs="Arial"/>
          <w:sz w:val="24"/>
          <w:szCs w:val="24"/>
          <w:shd w:val="clear" w:color="auto" w:fill="FFFFFF"/>
          <w:lang w:val="hy-AM"/>
        </w:rPr>
        <w:t xml:space="preserve"> պայմանագիրը՝  ընդամենը 70 հատ սեդան թափքով՝ Տոյոտա Քեմրի, ավտոմեքենայի և 70 հատ ամենագնաց թափքով՝ Տոյոտա Ռավ</w:t>
      </w:r>
      <w:r w:rsidR="0098041C">
        <w:rPr>
          <w:rFonts w:ascii="GHEA Grapalat" w:hAnsi="GHEA Grapalat" w:cs="Arial"/>
          <w:sz w:val="24"/>
          <w:szCs w:val="24"/>
          <w:shd w:val="clear" w:color="auto" w:fill="FFFFFF"/>
          <w:lang w:val="hy-AM"/>
        </w:rPr>
        <w:t>-</w:t>
      </w:r>
      <w:r w:rsidRPr="00374945">
        <w:rPr>
          <w:rFonts w:ascii="GHEA Grapalat" w:hAnsi="GHEA Grapalat" w:cs="Arial"/>
          <w:sz w:val="24"/>
          <w:szCs w:val="24"/>
          <w:shd w:val="clear" w:color="auto" w:fill="FFFFFF"/>
          <w:lang w:val="hy-AM"/>
        </w:rPr>
        <w:t xml:space="preserve">4, </w:t>
      </w:r>
      <w:r w:rsidRPr="00374945">
        <w:rPr>
          <w:rFonts w:ascii="GHEA Grapalat" w:hAnsi="GHEA Grapalat" w:cs="Arial"/>
          <w:sz w:val="24"/>
          <w:szCs w:val="24"/>
          <w:shd w:val="clear" w:color="auto" w:fill="FFFFFF"/>
          <w:lang w:val="hy-AM"/>
        </w:rPr>
        <w:lastRenderedPageBreak/>
        <w:t>ավտոմեքենայի համար՝ ընդհանուր</w:t>
      </w:r>
      <w:r w:rsidR="0098041C">
        <w:rPr>
          <w:rFonts w:ascii="GHEA Grapalat" w:hAnsi="GHEA Grapalat" w:cs="Arial"/>
          <w:sz w:val="24"/>
          <w:szCs w:val="24"/>
          <w:shd w:val="clear" w:color="auto" w:fill="FFFFFF"/>
          <w:lang w:val="hy-AM"/>
        </w:rPr>
        <w:t xml:space="preserve"> 2,443,380,</w:t>
      </w:r>
      <w:r w:rsidRPr="00374945">
        <w:rPr>
          <w:rFonts w:ascii="GHEA Grapalat" w:hAnsi="GHEA Grapalat" w:cs="Arial"/>
          <w:sz w:val="24"/>
          <w:szCs w:val="24"/>
          <w:shd w:val="clear" w:color="auto" w:fill="FFFFFF"/>
          <w:lang w:val="hy-AM"/>
        </w:rPr>
        <w:t>00</w:t>
      </w:r>
      <w:r>
        <w:rPr>
          <w:rFonts w:ascii="GHEA Grapalat" w:hAnsi="GHEA Grapalat" w:cs="Arial"/>
          <w:sz w:val="24"/>
          <w:szCs w:val="24"/>
          <w:shd w:val="clear" w:color="auto" w:fill="FFFFFF"/>
          <w:lang w:val="hy-AM"/>
        </w:rPr>
        <w:t xml:space="preserve">0 դրամ (ներառյալ ԱԱՀ) գումարով, մինչև </w:t>
      </w:r>
      <w:r w:rsidRPr="00374945">
        <w:rPr>
          <w:rFonts w:ascii="GHEA Grapalat" w:hAnsi="GHEA Grapalat" w:cs="Arial"/>
          <w:sz w:val="24"/>
          <w:szCs w:val="24"/>
          <w:shd w:val="clear" w:color="auto" w:fill="FFFFFF"/>
          <w:lang w:val="hy-AM"/>
        </w:rPr>
        <w:t>01.03.2022թ.</w:t>
      </w:r>
      <w:r>
        <w:rPr>
          <w:rFonts w:ascii="GHEA Grapalat" w:hAnsi="GHEA Grapalat" w:cs="Arial"/>
          <w:sz w:val="24"/>
          <w:szCs w:val="24"/>
          <w:shd w:val="clear" w:color="auto" w:fill="FFFFFF"/>
          <w:lang w:val="hy-AM"/>
        </w:rPr>
        <w:t xml:space="preserve"> գործողության ժամկետով</w:t>
      </w:r>
      <w:r w:rsidRPr="00374945">
        <w:rPr>
          <w:rFonts w:ascii="GHEA Grapalat" w:hAnsi="GHEA Grapalat" w:cs="Arial"/>
          <w:sz w:val="24"/>
          <w:szCs w:val="24"/>
          <w:shd w:val="clear" w:color="auto" w:fill="FFFFFF"/>
          <w:lang w:val="hy-AM"/>
        </w:rPr>
        <w:t xml:space="preserve">: </w:t>
      </w:r>
    </w:p>
    <w:p w14:paraId="452A8FE0" w14:textId="25578513" w:rsidR="00CB3C8F" w:rsidRPr="00374945" w:rsidRDefault="00CB3C8F" w:rsidP="00CB3C8F">
      <w:pPr>
        <w:spacing w:line="360" w:lineRule="auto"/>
        <w:jc w:val="both"/>
        <w:rPr>
          <w:rFonts w:ascii="GHEA Grapalat" w:hAnsi="GHEA Grapalat" w:cs="Arial"/>
          <w:sz w:val="24"/>
          <w:szCs w:val="24"/>
          <w:shd w:val="clear" w:color="auto" w:fill="FFFFFF"/>
          <w:lang w:val="hy-AM"/>
        </w:rPr>
      </w:pPr>
      <w:r>
        <w:rPr>
          <w:rFonts w:ascii="GHEA Grapalat" w:hAnsi="GHEA Grapalat" w:cs="Arial"/>
          <w:sz w:val="24"/>
          <w:szCs w:val="24"/>
          <w:shd w:val="clear" w:color="auto" w:fill="FFFFFF"/>
          <w:lang w:val="hy-AM"/>
        </w:rPr>
        <w:t xml:space="preserve">  </w:t>
      </w:r>
      <w:r w:rsidRPr="00374945">
        <w:rPr>
          <w:rFonts w:ascii="GHEA Grapalat" w:hAnsi="GHEA Grapalat" w:cs="Arial"/>
          <w:sz w:val="24"/>
          <w:szCs w:val="24"/>
          <w:shd w:val="clear" w:color="auto" w:fill="FFFFFF"/>
          <w:lang w:val="hy-AM"/>
        </w:rPr>
        <w:t>08.02.2022 թվականին ՀՀ Ոստիկանության և «Տոյոտա Երևան» ՍՊԸ-ի միջև կնքվել է Համաձայնագիր N1, որով նախատեսվել են ֆինանսական միջոցներ 50 հատ սեդան թափքի ավտոմեքենայի և 50 հատ ամենագնաց թափքով ավտոմեքենայի համար՝ ընդհանուր</w:t>
      </w:r>
      <w:r w:rsidR="0098041C">
        <w:rPr>
          <w:rFonts w:ascii="GHEA Grapalat" w:hAnsi="GHEA Grapalat" w:cs="Arial"/>
          <w:sz w:val="24"/>
          <w:szCs w:val="24"/>
          <w:shd w:val="clear" w:color="auto" w:fill="FFFFFF"/>
          <w:lang w:val="hy-AM"/>
        </w:rPr>
        <w:t xml:space="preserve"> 1,745,571,</w:t>
      </w:r>
      <w:r w:rsidRPr="00374945">
        <w:rPr>
          <w:rFonts w:ascii="GHEA Grapalat" w:hAnsi="GHEA Grapalat" w:cs="Arial"/>
          <w:sz w:val="24"/>
          <w:szCs w:val="24"/>
          <w:shd w:val="clear" w:color="auto" w:fill="FFFFFF"/>
          <w:lang w:val="hy-AM"/>
        </w:rPr>
        <w:t xml:space="preserve">428.5 դրամ, որի մատակարարման ժամկետը սահմանվել է՝ համաձայնագիրը ուժի մեջ մտնելուց 20 օր հետո, բայց ոչ ուշ, քան 01.03.2022 թվականը։ 2022թ. փետրվարի 8-ից 28-ը ընկած ժամանակահատվածում </w:t>
      </w:r>
      <w:r w:rsidR="00E04E19">
        <w:rPr>
          <w:rFonts w:ascii="GHEA Grapalat" w:hAnsi="GHEA Grapalat" w:cs="Arial"/>
          <w:sz w:val="24"/>
          <w:szCs w:val="24"/>
          <w:shd w:val="clear" w:color="auto" w:fill="FFFFFF"/>
          <w:lang w:val="hy-AM"/>
        </w:rPr>
        <w:t>ոստիկանությունը</w:t>
      </w:r>
      <w:r w:rsidRPr="00374945">
        <w:rPr>
          <w:rFonts w:ascii="GHEA Grapalat" w:hAnsi="GHEA Grapalat" w:cs="Arial"/>
          <w:sz w:val="24"/>
          <w:szCs w:val="24"/>
          <w:shd w:val="clear" w:color="auto" w:fill="FFFFFF"/>
          <w:lang w:val="hy-AM"/>
        </w:rPr>
        <w:t xml:space="preserve"> թվով 4 հանձնման-ընդունման արձանագրություններով ընդունել է ընդհանուր 100 մեքենա և վճարել դրա դիմաց:</w:t>
      </w:r>
    </w:p>
    <w:p w14:paraId="0CDE5860" w14:textId="3A711BC7" w:rsidR="00CB3C8F" w:rsidRPr="00374945" w:rsidRDefault="00CB3C8F" w:rsidP="00CB3C8F">
      <w:pPr>
        <w:spacing w:line="360" w:lineRule="auto"/>
        <w:jc w:val="both"/>
        <w:rPr>
          <w:rFonts w:ascii="GHEA Grapalat" w:hAnsi="GHEA Grapalat" w:cs="Arial"/>
          <w:sz w:val="24"/>
          <w:szCs w:val="24"/>
          <w:shd w:val="clear" w:color="auto" w:fill="FFFFFF"/>
          <w:lang w:val="hy-AM"/>
        </w:rPr>
      </w:pPr>
      <w:r>
        <w:rPr>
          <w:rFonts w:ascii="GHEA Grapalat" w:hAnsi="GHEA Grapalat" w:cs="Arial"/>
          <w:sz w:val="24"/>
          <w:szCs w:val="24"/>
          <w:shd w:val="clear" w:color="auto" w:fill="FFFFFF"/>
          <w:lang w:val="hy-AM"/>
        </w:rPr>
        <w:t>28.03.2022</w:t>
      </w:r>
      <w:r w:rsidRPr="00374945">
        <w:rPr>
          <w:rFonts w:ascii="GHEA Grapalat" w:hAnsi="GHEA Grapalat" w:cs="Arial"/>
          <w:sz w:val="24"/>
          <w:szCs w:val="24"/>
          <w:shd w:val="clear" w:color="auto" w:fill="FFFFFF"/>
          <w:lang w:val="hy-AM"/>
        </w:rPr>
        <w:t>թ</w:t>
      </w:r>
      <w:r>
        <w:rPr>
          <w:rFonts w:ascii="GHEA Grapalat" w:hAnsi="GHEA Grapalat" w:cs="Arial"/>
          <w:sz w:val="24"/>
          <w:szCs w:val="24"/>
          <w:shd w:val="clear" w:color="auto" w:fill="FFFFFF"/>
          <w:lang w:val="hy-AM"/>
        </w:rPr>
        <w:t>.-</w:t>
      </w:r>
      <w:r w:rsidRPr="00374945">
        <w:rPr>
          <w:rFonts w:ascii="GHEA Grapalat" w:hAnsi="GHEA Grapalat" w:cs="Arial"/>
          <w:sz w:val="24"/>
          <w:szCs w:val="24"/>
          <w:shd w:val="clear" w:color="auto" w:fill="FFFFFF"/>
          <w:lang w:val="hy-AM"/>
        </w:rPr>
        <w:t>ին ՀՀ Ոստիկանության և «Տոյոտա Երևան» ՍՊԸ-ի միջև կնքվել է Համաձայնագիր N2, որով նախատեսվել են ֆինանսական միջոցներ 20 հատ սեդան թափքի ավտոմեքենայի և 20 հատ ամենագնաց թափքով ավտոմեքենայի համար՝ ընդհանուր</w:t>
      </w:r>
      <w:r w:rsidR="0098041C">
        <w:rPr>
          <w:rFonts w:ascii="GHEA Grapalat" w:hAnsi="GHEA Grapalat" w:cs="Arial"/>
          <w:sz w:val="24"/>
          <w:szCs w:val="24"/>
          <w:shd w:val="clear" w:color="auto" w:fill="FFFFFF"/>
          <w:lang w:val="hy-AM"/>
        </w:rPr>
        <w:t xml:space="preserve"> 698,228,</w:t>
      </w:r>
      <w:r w:rsidRPr="00374945">
        <w:rPr>
          <w:rFonts w:ascii="GHEA Grapalat" w:hAnsi="GHEA Grapalat" w:cs="Arial"/>
          <w:sz w:val="24"/>
          <w:szCs w:val="24"/>
          <w:shd w:val="clear" w:color="auto" w:fill="FFFFFF"/>
          <w:lang w:val="hy-AM"/>
        </w:rPr>
        <w:t xml:space="preserve">571.4 դրամ, որի մատակարարման ժամկետը սահմանվել է՝ համաձայնագիրը ուժի մեջ մտնելուց 20 օր հետո: Արդեն, 29.03.2022թ. Ոստիկանությունը </w:t>
      </w:r>
      <w:r>
        <w:rPr>
          <w:rFonts w:ascii="GHEA Grapalat" w:hAnsi="GHEA Grapalat" w:cs="Arial"/>
          <w:sz w:val="24"/>
          <w:szCs w:val="24"/>
          <w:shd w:val="clear" w:color="auto" w:fill="FFFFFF"/>
          <w:lang w:val="hy-AM"/>
        </w:rPr>
        <w:t>հա</w:t>
      </w:r>
      <w:r w:rsidRPr="00374945">
        <w:rPr>
          <w:rFonts w:ascii="GHEA Grapalat" w:hAnsi="GHEA Grapalat" w:cs="Arial"/>
          <w:sz w:val="24"/>
          <w:szCs w:val="24"/>
          <w:shd w:val="clear" w:color="auto" w:fill="FFFFFF"/>
          <w:lang w:val="hy-AM"/>
        </w:rPr>
        <w:t>նձնման-ընդունման թիվ 5 արձանագրությունով մատակարարից ընդունել է ընդհանուր 40 մեքենա:</w:t>
      </w:r>
    </w:p>
    <w:p w14:paraId="608FDD96" w14:textId="0DCC781E" w:rsidR="00CB3C8F" w:rsidRPr="00374945" w:rsidRDefault="00CB3C8F" w:rsidP="00CB3C8F">
      <w:pPr>
        <w:spacing w:line="360" w:lineRule="auto"/>
        <w:jc w:val="both"/>
        <w:rPr>
          <w:rFonts w:ascii="GHEA Grapalat" w:hAnsi="GHEA Grapalat" w:cs="Arial"/>
          <w:b/>
          <w:sz w:val="24"/>
          <w:szCs w:val="24"/>
          <w:shd w:val="clear" w:color="auto" w:fill="FFFFFF"/>
          <w:lang w:val="hy-AM"/>
        </w:rPr>
      </w:pPr>
      <w:r w:rsidRPr="00374945">
        <w:rPr>
          <w:rFonts w:ascii="GHEA Grapalat" w:hAnsi="GHEA Grapalat" w:cs="Arial"/>
          <w:b/>
          <w:sz w:val="24"/>
          <w:szCs w:val="24"/>
          <w:shd w:val="clear" w:color="auto" w:fill="FFFFFF"/>
          <w:lang w:val="hy-AM"/>
        </w:rPr>
        <w:t xml:space="preserve">Հաշվեքննությամբ </w:t>
      </w:r>
      <w:r>
        <w:rPr>
          <w:rFonts w:ascii="GHEA Grapalat" w:hAnsi="GHEA Grapalat" w:cs="Arial"/>
          <w:b/>
          <w:sz w:val="24"/>
          <w:szCs w:val="24"/>
          <w:shd w:val="clear" w:color="auto" w:fill="FFFFFF"/>
          <w:lang w:val="hy-AM"/>
        </w:rPr>
        <w:t>արձանագր</w:t>
      </w:r>
      <w:r w:rsidRPr="00374945">
        <w:rPr>
          <w:rFonts w:ascii="GHEA Grapalat" w:hAnsi="GHEA Grapalat" w:cs="Arial"/>
          <w:b/>
          <w:sz w:val="24"/>
          <w:szCs w:val="24"/>
          <w:shd w:val="clear" w:color="auto" w:fill="FFFFFF"/>
          <w:lang w:val="hy-AM"/>
        </w:rPr>
        <w:t xml:space="preserve">ված </w:t>
      </w:r>
      <w:r w:rsidR="00525ADA">
        <w:rPr>
          <w:rFonts w:ascii="GHEA Grapalat" w:hAnsi="GHEA Grapalat" w:cs="Arial"/>
          <w:b/>
          <w:sz w:val="24"/>
          <w:szCs w:val="24"/>
          <w:shd w:val="clear" w:color="auto" w:fill="FFFFFF"/>
          <w:lang w:val="hy-AM"/>
        </w:rPr>
        <w:t>անհամապատասխանությու</w:t>
      </w:r>
      <w:r w:rsidR="00525ADA" w:rsidRPr="004118FB">
        <w:rPr>
          <w:rFonts w:ascii="GHEA Grapalat" w:hAnsi="GHEA Grapalat" w:cs="Arial"/>
          <w:b/>
          <w:sz w:val="24"/>
          <w:szCs w:val="24"/>
          <w:shd w:val="clear" w:color="auto" w:fill="FFFFFF"/>
          <w:lang w:val="hy-AM"/>
        </w:rPr>
        <w:t>ն</w:t>
      </w:r>
      <w:r w:rsidRPr="00374945">
        <w:rPr>
          <w:rFonts w:ascii="GHEA Grapalat" w:hAnsi="GHEA Grapalat" w:cs="Arial"/>
          <w:b/>
          <w:sz w:val="24"/>
          <w:szCs w:val="24"/>
          <w:shd w:val="clear" w:color="auto" w:fill="FFFFFF"/>
          <w:lang w:val="hy-AM"/>
        </w:rPr>
        <w:t>ներ</w:t>
      </w:r>
    </w:p>
    <w:p w14:paraId="0A349ADD" w14:textId="3DD54035" w:rsidR="00CB3C8F" w:rsidRDefault="00C4551D" w:rsidP="00CB3C8F">
      <w:pPr>
        <w:spacing w:line="360" w:lineRule="auto"/>
        <w:jc w:val="both"/>
        <w:rPr>
          <w:rFonts w:ascii="GHEA Grapalat" w:hAnsi="GHEA Grapalat" w:cs="Arial"/>
          <w:sz w:val="24"/>
          <w:szCs w:val="24"/>
          <w:shd w:val="clear" w:color="auto" w:fill="FFFFFF"/>
          <w:lang w:val="hy-AM"/>
        </w:rPr>
      </w:pPr>
      <w:r>
        <w:rPr>
          <w:rFonts w:ascii="GHEA Grapalat" w:hAnsi="GHEA Grapalat" w:cs="Arial"/>
          <w:sz w:val="24"/>
          <w:szCs w:val="24"/>
          <w:shd w:val="clear" w:color="auto" w:fill="FFFFFF"/>
          <w:lang w:val="hy-AM"/>
        </w:rPr>
        <w:t>24.12.2021թ.-ին</w:t>
      </w:r>
      <w:r w:rsidR="00CB3C8F" w:rsidRPr="00374945">
        <w:rPr>
          <w:rFonts w:ascii="GHEA Grapalat" w:hAnsi="GHEA Grapalat" w:cs="Arial"/>
          <w:sz w:val="24"/>
          <w:szCs w:val="24"/>
          <w:shd w:val="clear" w:color="auto" w:fill="FFFFFF"/>
          <w:lang w:val="hy-AM"/>
        </w:rPr>
        <w:t xml:space="preserve"> </w:t>
      </w:r>
      <w:r w:rsidR="0098041C" w:rsidRPr="00374945">
        <w:rPr>
          <w:rFonts w:ascii="GHEA Grapalat" w:hAnsi="GHEA Grapalat"/>
          <w:sz w:val="24"/>
          <w:szCs w:val="24"/>
          <w:lang w:val="hy-AM"/>
        </w:rPr>
        <w:t>«</w:t>
      </w:r>
      <w:r w:rsidR="00CB3C8F" w:rsidRPr="00374945">
        <w:rPr>
          <w:rFonts w:ascii="GHEA Grapalat" w:hAnsi="GHEA Grapalat" w:cs="Arial"/>
          <w:sz w:val="24"/>
          <w:szCs w:val="24"/>
          <w:shd w:val="clear" w:color="auto" w:fill="FFFFFF"/>
          <w:lang w:val="hy-AM"/>
        </w:rPr>
        <w:t>ՀՀ Ո</w:t>
      </w:r>
      <w:r w:rsidR="00CB3C8F" w:rsidRPr="00374945">
        <w:rPr>
          <w:rFonts w:ascii="GHEA Grapalat" w:hAnsi="GHEA Grapalat" w:cs="Arial"/>
          <w:sz w:val="24"/>
          <w:szCs w:val="24"/>
          <w:lang w:val="hy-AM"/>
        </w:rPr>
        <w:t xml:space="preserve"> Է</w:t>
      </w:r>
      <w:r w:rsidR="00CB3C8F" w:rsidRPr="00374945">
        <w:rPr>
          <w:rFonts w:ascii="GHEA Grapalat" w:hAnsi="GHEA Grapalat" w:cs="Arial"/>
          <w:sz w:val="24"/>
          <w:szCs w:val="24"/>
          <w:shd w:val="clear" w:color="auto" w:fill="FFFFFF"/>
          <w:lang w:val="hy-AM"/>
        </w:rPr>
        <w:t>ԱՃԱՊՁԲ-43-2022–ԱՎՏՈ</w:t>
      </w:r>
      <w:r w:rsidR="0098041C" w:rsidRPr="00374945">
        <w:rPr>
          <w:rFonts w:ascii="GHEA Grapalat" w:hAnsi="GHEA Grapalat" w:cs="Arial"/>
          <w:sz w:val="24"/>
          <w:szCs w:val="24"/>
          <w:shd w:val="clear" w:color="auto" w:fill="FFFFFF"/>
          <w:lang w:val="hy-AM"/>
        </w:rPr>
        <w:t>»</w:t>
      </w:r>
      <w:r w:rsidR="00CB3C8F" w:rsidRPr="00374945">
        <w:rPr>
          <w:rFonts w:ascii="GHEA Grapalat" w:hAnsi="GHEA Grapalat" w:cs="Arial"/>
          <w:sz w:val="24"/>
          <w:szCs w:val="24"/>
          <w:shd w:val="clear" w:color="auto" w:fill="FFFFFF"/>
          <w:lang w:val="hy-AM"/>
        </w:rPr>
        <w:t xml:space="preserve"> ծածկագրով</w:t>
      </w:r>
      <w:r>
        <w:rPr>
          <w:rFonts w:ascii="GHEA Grapalat" w:hAnsi="GHEA Grapalat" w:cs="Arial"/>
          <w:sz w:val="24"/>
          <w:szCs w:val="24"/>
          <w:lang w:val="hy-AM"/>
        </w:rPr>
        <w:t xml:space="preserve"> </w:t>
      </w:r>
      <w:r w:rsidR="00CB3C8F" w:rsidRPr="00374945">
        <w:rPr>
          <w:rFonts w:ascii="GHEA Grapalat" w:hAnsi="GHEA Grapalat" w:cs="Arial"/>
          <w:sz w:val="24"/>
          <w:szCs w:val="24"/>
          <w:shd w:val="clear" w:color="auto" w:fill="FFFFFF"/>
          <w:lang w:val="hy-AM"/>
        </w:rPr>
        <w:t>էլեկտրոնային աճուրդի միջոցով ավտոմեքենաների ձեռքբերման նպատակով</w:t>
      </w:r>
      <w:r>
        <w:rPr>
          <w:rFonts w:ascii="GHEA Grapalat" w:hAnsi="GHEA Grapalat" w:cs="Arial"/>
          <w:sz w:val="24"/>
          <w:szCs w:val="24"/>
          <w:lang w:val="hy-AM"/>
        </w:rPr>
        <w:t xml:space="preserve"> </w:t>
      </w:r>
      <w:r w:rsidR="00CB3C8F" w:rsidRPr="00374945">
        <w:rPr>
          <w:rFonts w:ascii="GHEA Grapalat" w:hAnsi="GHEA Grapalat" w:cs="Arial"/>
          <w:sz w:val="24"/>
          <w:szCs w:val="24"/>
          <w:shd w:val="clear" w:color="auto" w:fill="FFFFFF"/>
          <w:lang w:val="hy-AM"/>
        </w:rPr>
        <w:t>հայտարարված  գնման ընթացակարգի</w:t>
      </w:r>
      <w:r w:rsidR="00CB3C8F" w:rsidRPr="00374945">
        <w:rPr>
          <w:rFonts w:ascii="GHEA Grapalat" w:hAnsi="GHEA Grapalat"/>
          <w:sz w:val="24"/>
          <w:szCs w:val="24"/>
          <w:shd w:val="clear" w:color="auto" w:fill="FFFFFF"/>
          <w:lang w:val="hy-AM"/>
        </w:rPr>
        <w:t xml:space="preserve"> հրավերով, </w:t>
      </w:r>
      <w:r w:rsidR="00CB3C8F" w:rsidRPr="00374945">
        <w:rPr>
          <w:rFonts w:ascii="GHEA Grapalat" w:hAnsi="GHEA Grapalat"/>
          <w:sz w:val="24"/>
          <w:szCs w:val="24"/>
          <w:lang w:val="hy-AM"/>
        </w:rPr>
        <w:t>ՀՀ կառավարության 4-ը մայիսի 2017 թվականի «Գնումների գործընթացի կազմակերպման կարգը հաստատելու և Հայաստանի Հանրապետության կառավարության 2011 թվականի փետրվարի 10-ի N 168-Ն որոշումը ուժը կորցրած ճանաչելու մասին</w:t>
      </w:r>
      <w:r w:rsidR="00CB3C8F" w:rsidRPr="00374945">
        <w:rPr>
          <w:rFonts w:ascii="GHEA Grapalat" w:eastAsia="Calibri" w:hAnsi="GHEA Grapalat" w:cs="Arial"/>
          <w:sz w:val="24"/>
          <w:szCs w:val="24"/>
          <w:lang w:val="af-ZA"/>
        </w:rPr>
        <w:t>»</w:t>
      </w:r>
      <w:r w:rsidR="00CB3C8F" w:rsidRPr="00374945">
        <w:rPr>
          <w:rFonts w:ascii="GHEA Grapalat" w:hAnsi="GHEA Grapalat"/>
          <w:sz w:val="24"/>
          <w:szCs w:val="24"/>
          <w:lang w:val="hy-AM"/>
        </w:rPr>
        <w:t xml:space="preserve"> N 526-Ն որոշման հավելվածի (կարգի)</w:t>
      </w:r>
      <w:r w:rsidR="00CB3C8F" w:rsidRPr="00374945">
        <w:rPr>
          <w:rFonts w:ascii="GHEA Grapalat" w:hAnsi="GHEA Grapalat"/>
          <w:sz w:val="24"/>
          <w:szCs w:val="24"/>
          <w:shd w:val="clear" w:color="auto" w:fill="FFFFFF"/>
          <w:lang w:val="hy-AM"/>
        </w:rPr>
        <w:t xml:space="preserve"> կետ 32-ի 1) թ. ենթակետի </w:t>
      </w:r>
      <w:r w:rsidR="00E04E19">
        <w:rPr>
          <w:rFonts w:ascii="GHEA Grapalat" w:hAnsi="GHEA Grapalat"/>
          <w:sz w:val="24"/>
          <w:szCs w:val="24"/>
          <w:shd w:val="clear" w:color="auto" w:fill="FFFFFF"/>
          <w:lang w:val="hy-AM"/>
        </w:rPr>
        <w:t>համաձայն</w:t>
      </w:r>
      <w:r w:rsidR="00CB3C8F" w:rsidRPr="00374945">
        <w:rPr>
          <w:rFonts w:ascii="GHEA Grapalat" w:hAnsi="GHEA Grapalat"/>
          <w:sz w:val="24"/>
          <w:szCs w:val="24"/>
          <w:shd w:val="clear" w:color="auto" w:fill="FFFFFF"/>
          <w:lang w:val="hy-AM"/>
        </w:rPr>
        <w:t xml:space="preserve">, նախատեսվել է, որ մասնակիցը հայտով ներկայացնում է …գնումների գործընթացին մասնակցող իրավաբանական անձի </w:t>
      </w:r>
      <w:r w:rsidR="00CB3C8F" w:rsidRPr="00374945">
        <w:rPr>
          <w:rFonts w:ascii="GHEA Grapalat" w:hAnsi="GHEA Grapalat"/>
          <w:sz w:val="24"/>
          <w:szCs w:val="24"/>
          <w:shd w:val="clear" w:color="auto" w:fill="FFFFFF"/>
          <w:lang w:val="hy-AM"/>
        </w:rPr>
        <w:lastRenderedPageBreak/>
        <w:t xml:space="preserve">իրական շահառուների վերաբերյալ հայտարարագիր` «Իրավաբանական անձանց պետական գրանցման, իրավաբանական անձանց ստորաբաժանումների, հիմնարկների և անհատ ձեռնարկատերերի պետական հաշվառման մասին» Հայաստանի Հանրապետության օրենքի 60.3-րդ հոդվածի 6-րդ մասի հիման վրա սահմանված ձևով և կարգով: Ինչպես նաև, հրավերով նախատեսված գնումներին մասնակցելու իրավունք ունենալու մասին հավաստում: Ավելին, համաձայն </w:t>
      </w:r>
      <w:r w:rsidR="0098041C" w:rsidRPr="00374945">
        <w:rPr>
          <w:rFonts w:ascii="GHEA Grapalat" w:hAnsi="GHEA Grapalat"/>
          <w:sz w:val="24"/>
          <w:szCs w:val="24"/>
          <w:lang w:val="hy-AM"/>
        </w:rPr>
        <w:t>«</w:t>
      </w:r>
      <w:r w:rsidR="00CB3C8F" w:rsidRPr="00374945">
        <w:rPr>
          <w:rFonts w:ascii="GHEA Grapalat" w:hAnsi="GHEA Grapalat" w:cs="Arial"/>
          <w:sz w:val="24"/>
          <w:szCs w:val="24"/>
          <w:shd w:val="clear" w:color="auto" w:fill="FFFFFF"/>
          <w:lang w:val="hy-AM"/>
        </w:rPr>
        <w:t>ՀՀ Ո</w:t>
      </w:r>
      <w:r w:rsidR="00CB3C8F" w:rsidRPr="00374945">
        <w:rPr>
          <w:rFonts w:ascii="GHEA Grapalat" w:hAnsi="GHEA Grapalat" w:cs="Arial"/>
          <w:sz w:val="24"/>
          <w:szCs w:val="24"/>
          <w:lang w:val="hy-AM"/>
        </w:rPr>
        <w:t xml:space="preserve"> Է</w:t>
      </w:r>
      <w:r w:rsidR="00CB3C8F" w:rsidRPr="00374945">
        <w:rPr>
          <w:rFonts w:ascii="GHEA Grapalat" w:hAnsi="GHEA Grapalat" w:cs="Arial"/>
          <w:sz w:val="24"/>
          <w:szCs w:val="24"/>
          <w:shd w:val="clear" w:color="auto" w:fill="FFFFFF"/>
          <w:lang w:val="hy-AM"/>
        </w:rPr>
        <w:t>ԱՃԱՊՁԲ-43-2022–ԱՎՏՈ</w:t>
      </w:r>
      <w:r w:rsidR="0098041C" w:rsidRPr="00374945">
        <w:rPr>
          <w:rFonts w:ascii="GHEA Grapalat" w:hAnsi="GHEA Grapalat"/>
          <w:sz w:val="24"/>
          <w:szCs w:val="24"/>
          <w:shd w:val="clear" w:color="auto" w:fill="FFFFFF"/>
          <w:lang w:val="hy-AM"/>
        </w:rPr>
        <w:t>»</w:t>
      </w:r>
      <w:r w:rsidR="00CB3C8F" w:rsidRPr="00374945">
        <w:rPr>
          <w:rFonts w:ascii="GHEA Grapalat" w:hAnsi="GHEA Grapalat" w:cs="Arial"/>
          <w:sz w:val="24"/>
          <w:szCs w:val="24"/>
          <w:shd w:val="clear" w:color="auto" w:fill="FFFFFF"/>
          <w:lang w:val="hy-AM"/>
        </w:rPr>
        <w:t xml:space="preserve"> ծածկագրով գնման ընթացակարգի հրավերի 1.3 հավելվածի լրացման պահանջների՝ </w:t>
      </w:r>
      <w:r w:rsidR="00CB3C8F" w:rsidRPr="00374945">
        <w:rPr>
          <w:rFonts w:ascii="GHEA Grapalat" w:eastAsia="GHEA Grapalat" w:hAnsi="GHEA Grapalat" w:cs="GHEA Grapalat"/>
          <w:sz w:val="24"/>
          <w:szCs w:val="24"/>
          <w:u w:val="single"/>
          <w:lang w:val="hy-AM"/>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w:t>
      </w:r>
      <w:r w:rsidR="00CB3C8F" w:rsidRPr="00374945">
        <w:rPr>
          <w:rFonts w:ascii="GHEA Grapalat" w:eastAsia="GHEA Grapalat" w:hAnsi="GHEA Grapalat" w:cs="GHEA Grapalat"/>
          <w:sz w:val="24"/>
          <w:szCs w:val="24"/>
          <w:lang w:val="hy-AM"/>
        </w:rPr>
        <w:t xml:space="preserve">։ </w:t>
      </w:r>
      <w:r w:rsidR="00CB3C8F" w:rsidRPr="00374945">
        <w:rPr>
          <w:rFonts w:ascii="GHEA Grapalat" w:hAnsi="GHEA Grapalat"/>
          <w:sz w:val="24"/>
          <w:szCs w:val="24"/>
          <w:shd w:val="clear" w:color="auto" w:fill="FFFFFF"/>
          <w:lang w:val="hy-AM"/>
        </w:rPr>
        <w:t xml:space="preserve">Էլեկտրոնային աճուրդի հրավերի Հավելված 1-ով մասնակիցը լրացնում է Դիմում-հայտարարություն: </w:t>
      </w:r>
      <w:r w:rsidR="00D61B23">
        <w:rPr>
          <w:rFonts w:ascii="GHEA Grapalat" w:hAnsi="GHEA Grapalat"/>
          <w:sz w:val="24"/>
          <w:szCs w:val="24"/>
          <w:shd w:val="clear" w:color="auto" w:fill="FFFFFF"/>
          <w:lang w:val="hy-AM"/>
        </w:rPr>
        <w:t>«</w:t>
      </w:r>
      <w:r w:rsidR="00CB3C8F" w:rsidRPr="00374945">
        <w:rPr>
          <w:rFonts w:ascii="GHEA Grapalat" w:hAnsi="GHEA Grapalat"/>
          <w:sz w:val="24"/>
          <w:szCs w:val="24"/>
          <w:shd w:val="clear" w:color="auto" w:fill="FFFFFF"/>
          <w:lang w:val="hy-AM"/>
        </w:rPr>
        <w:t>Տոյոտա Երևան</w:t>
      </w:r>
      <w:r w:rsidR="00D61B23">
        <w:rPr>
          <w:rFonts w:ascii="GHEA Grapalat" w:hAnsi="GHEA Grapalat"/>
          <w:sz w:val="24"/>
          <w:szCs w:val="24"/>
          <w:shd w:val="clear" w:color="auto" w:fill="FFFFFF"/>
          <w:lang w:val="hy-AM"/>
        </w:rPr>
        <w:t>»</w:t>
      </w:r>
      <w:r w:rsidR="00CB3C8F" w:rsidRPr="00374945">
        <w:rPr>
          <w:rFonts w:ascii="GHEA Grapalat" w:hAnsi="GHEA Grapalat"/>
          <w:sz w:val="24"/>
          <w:szCs w:val="24"/>
          <w:shd w:val="clear" w:color="auto" w:fill="FFFFFF"/>
          <w:lang w:val="hy-AM"/>
        </w:rPr>
        <w:t xml:space="preserve"> ՍՊԸ ցանկություն է հայտնել մասնակցելու աճուրդին և հրավերի պահանջներին համապատասխան ներկայացրել է հայտ՝ որով հայտարարել և հաստատել է, որ ընթացակարգին մասնակցելու շրջանակում ներկայացրել է հայտը ներկայացնելու օրվա դրությամբ այն անձի (անձանց) տվյալները, ով ուղղակի կամ անուղղակի ունի մասնակցի կանոնադրական կապիտալում քվեարկող բաժնետոմսերի (բաժնեմասերի, փայերի) ավելի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(իրական շահառուներ) և հավաստում, որ իրական շահառուների մասին ներկայացված տեղեկատվությունը իրական է և չի պարունակում ոչ հավաստի տեղեկատվություններ: </w:t>
      </w:r>
      <w:r w:rsidR="00CB3C8F" w:rsidRPr="00374945">
        <w:rPr>
          <w:rFonts w:ascii="GHEA Grapalat" w:hAnsi="GHEA Grapalat"/>
          <w:b/>
          <w:sz w:val="24"/>
          <w:szCs w:val="24"/>
          <w:shd w:val="clear" w:color="auto" w:fill="FFFFFF"/>
          <w:lang w:val="hy-AM"/>
        </w:rPr>
        <w:t xml:space="preserve"> </w:t>
      </w:r>
      <w:r w:rsidR="00CB3C8F" w:rsidRPr="00374945">
        <w:rPr>
          <w:rFonts w:ascii="GHEA Grapalat" w:hAnsi="GHEA Grapalat"/>
          <w:sz w:val="24"/>
          <w:szCs w:val="24"/>
          <w:lang w:val="hy-AM"/>
        </w:rPr>
        <w:t>ՀՀ կառավարության 4-ը մայիսի 2017 թվականի «Գնումների գործընթացի կազմակերպման կարգը հաստատելու և Հայաստանի Հանրապետության կառավարության 2011 թվականի փետրվարի 10-ի N 168-Ն որոշումը ուժը կորցրած ճանաչելու մասին</w:t>
      </w:r>
      <w:r w:rsidR="00CB3C8F" w:rsidRPr="00374945">
        <w:rPr>
          <w:rFonts w:ascii="GHEA Grapalat" w:eastAsia="Calibri" w:hAnsi="GHEA Grapalat" w:cs="Arial"/>
          <w:sz w:val="24"/>
          <w:szCs w:val="24"/>
          <w:lang w:val="af-ZA"/>
        </w:rPr>
        <w:t>»</w:t>
      </w:r>
      <w:r w:rsidR="00CB3C8F" w:rsidRPr="00374945">
        <w:rPr>
          <w:rFonts w:ascii="GHEA Grapalat" w:hAnsi="GHEA Grapalat"/>
          <w:sz w:val="24"/>
          <w:szCs w:val="24"/>
          <w:lang w:val="hy-AM"/>
        </w:rPr>
        <w:t xml:space="preserve"> N 526-Ն որոշման հավելվածի </w:t>
      </w:r>
      <w:r w:rsidR="00CB3C8F" w:rsidRPr="00374945">
        <w:rPr>
          <w:rFonts w:ascii="GHEA Grapalat" w:hAnsi="GHEA Grapalat"/>
          <w:sz w:val="24"/>
          <w:szCs w:val="24"/>
          <w:lang w:val="hy-AM"/>
        </w:rPr>
        <w:lastRenderedPageBreak/>
        <w:t>(կարգի)</w:t>
      </w:r>
      <w:r w:rsidR="00CB3C8F" w:rsidRPr="00374945">
        <w:rPr>
          <w:rFonts w:ascii="GHEA Grapalat" w:hAnsi="GHEA Grapalat"/>
          <w:sz w:val="24"/>
          <w:szCs w:val="24"/>
          <w:shd w:val="clear" w:color="auto" w:fill="FFFFFF"/>
          <w:lang w:val="hy-AM"/>
        </w:rPr>
        <w:t xml:space="preserve"> կետ 32-ի 19) ենթակետի համաձայն, եթե մասնակցի` հրավերով նախատեսված գնումներին մասնակցելու իրավունք ունենալու մասին հավաստումը որակվում է որպես իրականությանը չհամապատասխանող, … ապա այդ հանգամանքը համարվում է որպես գնման գործընթացի շրջանակում ստանձնված պարտավորության խախտում</w:t>
      </w:r>
      <w:r w:rsidR="00CB3C8F" w:rsidRPr="00374945">
        <w:rPr>
          <w:rFonts w:ascii="GHEA Grapalat" w:hAnsi="GHEA Grapalat" w:cs="Arial"/>
          <w:sz w:val="24"/>
          <w:szCs w:val="24"/>
          <w:shd w:val="clear" w:color="auto" w:fill="FFFFFF"/>
          <w:lang w:val="hy-AM"/>
        </w:rPr>
        <w:t>:</w:t>
      </w:r>
    </w:p>
    <w:p w14:paraId="05A32F39" w14:textId="1F7E654F" w:rsidR="00CB3C8F" w:rsidRPr="00756C1E" w:rsidRDefault="00CB3C8F" w:rsidP="00756C1E">
      <w:pPr>
        <w:pStyle w:val="ListParagraph"/>
        <w:numPr>
          <w:ilvl w:val="0"/>
          <w:numId w:val="6"/>
        </w:numPr>
        <w:spacing w:line="360" w:lineRule="auto"/>
        <w:ind w:left="0" w:firstLine="142"/>
        <w:jc w:val="both"/>
        <w:rPr>
          <w:rFonts w:ascii="GHEA Grapalat" w:hAnsi="GHEA Grapalat"/>
          <w:sz w:val="24"/>
          <w:szCs w:val="24"/>
          <w:shd w:val="clear" w:color="auto" w:fill="FFFFFF"/>
          <w:lang w:val="hy-AM"/>
        </w:rPr>
      </w:pPr>
      <w:r w:rsidRPr="00374945">
        <w:rPr>
          <w:rFonts w:ascii="GHEA Grapalat" w:hAnsi="GHEA Grapalat"/>
          <w:sz w:val="24"/>
          <w:szCs w:val="24"/>
          <w:shd w:val="clear" w:color="auto" w:fill="FFFFFF"/>
          <w:lang w:val="hy-AM"/>
        </w:rPr>
        <w:t xml:space="preserve">Փաստաթղթերի ուսումնասիրությամբ պարզվեց, որ մասնակիցը՝ տվյալ դեպքում </w:t>
      </w:r>
      <w:r w:rsidRPr="00374945">
        <w:rPr>
          <w:rFonts w:ascii="GHEA Grapalat" w:hAnsi="GHEA Grapalat" w:cs="Arial"/>
          <w:sz w:val="24"/>
          <w:szCs w:val="24"/>
          <w:shd w:val="clear" w:color="auto" w:fill="FFFFFF"/>
          <w:lang w:val="hy-AM"/>
        </w:rPr>
        <w:t xml:space="preserve">«Տոյոտա Երևան» ՍՊԸ-ի ներկայացուցիչը, </w:t>
      </w:r>
      <w:r w:rsidRPr="00374945">
        <w:rPr>
          <w:rFonts w:ascii="GHEA Grapalat" w:hAnsi="GHEA Grapalat"/>
          <w:sz w:val="24"/>
          <w:szCs w:val="24"/>
          <w:shd w:val="clear" w:color="auto" w:fill="FFFFFF"/>
          <w:lang w:val="hy-AM"/>
        </w:rPr>
        <w:t>իրական շահառուների վերաբերյալ հայտարարագիրը լրացրել է ոչ լիարժեք (նշվել է բաժնետոմսերի միայն 10%-ի բաժնետիրոջ տվյալները)՝ չի ներկայացրել իրական պատկերը, սակայն փաստը անտեսվել է մրցութային հանձնաժողովի կողմից: Արդյունքում, գնահատող հանձնաժողովի կողմից պատշաճ կերպով չի ուսումնասիրվել տվյալ փաստաթղթի բովանդակությունը, չի համադրվել դրա լրացված լինելը հրավերով սահմանված տվյալ փաստաթղթի լրացման կարգի հետ ու հետևաբար չի կիրառվել</w:t>
      </w:r>
      <w:r w:rsidRPr="00374945">
        <w:rPr>
          <w:rFonts w:ascii="GHEA Grapalat" w:hAnsi="GHEA Grapalat"/>
          <w:b/>
          <w:sz w:val="24"/>
          <w:szCs w:val="24"/>
          <w:shd w:val="clear" w:color="auto" w:fill="FFFFFF"/>
          <w:lang w:val="hy-AM"/>
        </w:rPr>
        <w:t xml:space="preserve"> </w:t>
      </w:r>
      <w:r w:rsidRPr="00374945">
        <w:rPr>
          <w:rFonts w:ascii="GHEA Grapalat" w:hAnsi="GHEA Grapalat"/>
          <w:sz w:val="24"/>
          <w:szCs w:val="24"/>
          <w:lang w:val="hy-AM"/>
        </w:rPr>
        <w:t>ՀՀ կառավարության 4-ը մայիսի 2017 թվականի «Գնումների գործընթացի կազմակերպման կարգը հաստատելու և Հայաստանի Հանրապետության կառավարության 2011 թվականի փետրվարի 10-ի N 168-Ն որոշումը ուժը կորցրած ճանաչելու մասին</w:t>
      </w:r>
      <w:r w:rsidRPr="00374945">
        <w:rPr>
          <w:rFonts w:ascii="GHEA Grapalat" w:eastAsia="Calibri" w:hAnsi="GHEA Grapalat" w:cs="Arial"/>
          <w:sz w:val="24"/>
          <w:szCs w:val="24"/>
          <w:lang w:val="af-ZA"/>
        </w:rPr>
        <w:t>»</w:t>
      </w:r>
      <w:r w:rsidRPr="00374945">
        <w:rPr>
          <w:rFonts w:ascii="GHEA Grapalat" w:hAnsi="GHEA Grapalat"/>
          <w:sz w:val="24"/>
          <w:szCs w:val="24"/>
          <w:lang w:val="hy-AM"/>
        </w:rPr>
        <w:t xml:space="preserve"> N 526-Ն որոշման հավելվածի (կարգի) 67-րդ կետով </w:t>
      </w:r>
      <w:r w:rsidR="00E04E19">
        <w:rPr>
          <w:rFonts w:ascii="GHEA Grapalat" w:hAnsi="GHEA Grapalat"/>
          <w:sz w:val="24"/>
          <w:szCs w:val="24"/>
          <w:lang w:val="hy-AM"/>
        </w:rPr>
        <w:t>սահմանված</w:t>
      </w:r>
      <w:r w:rsidRPr="00374945">
        <w:rPr>
          <w:rFonts w:ascii="GHEA Grapalat" w:hAnsi="GHEA Grapalat"/>
          <w:sz w:val="24"/>
          <w:szCs w:val="24"/>
          <w:lang w:val="hy-AM"/>
        </w:rPr>
        <w:t xml:space="preserve"> լիազորությունը, այն է՝ </w:t>
      </w:r>
      <w:r w:rsidRPr="00374945">
        <w:rPr>
          <w:rFonts w:ascii="GHEA Grapalat" w:hAnsi="GHEA Grapalat"/>
          <w:sz w:val="24"/>
          <w:szCs w:val="24"/>
          <w:shd w:val="clear" w:color="auto" w:fill="FFFFFF"/>
          <w:lang w:val="hy-AM"/>
        </w:rPr>
        <w:t xml:space="preserve">Գնահատող հանձնաժողովը կարող է պատճառաբանված որոշման դեպքում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w:t>
      </w:r>
      <w:r w:rsidR="00E04E19">
        <w:rPr>
          <w:rFonts w:ascii="GHEA Grapalat" w:hAnsi="GHEA Grapalat"/>
          <w:sz w:val="24"/>
          <w:szCs w:val="24"/>
          <w:shd w:val="clear" w:color="auto" w:fill="FFFFFF"/>
          <w:lang w:val="hy-AM"/>
        </w:rPr>
        <w:t>հարցումը ստանալու</w:t>
      </w:r>
      <w:r w:rsidRPr="00374945">
        <w:rPr>
          <w:rFonts w:ascii="GHEA Grapalat" w:hAnsi="GHEA Grapalat"/>
          <w:sz w:val="24"/>
          <w:szCs w:val="24"/>
          <w:shd w:val="clear" w:color="auto" w:fill="FFFFFF"/>
          <w:lang w:val="hy-AM"/>
        </w:rPr>
        <w:t xml:space="preserve"> օրվան հաջորդող երկու աշխատանքային օրվա ընթացքում տրամադրում են գրավոր եզրակացություն: Եթե մասնակցի ներկայացրած տվյալների իսկության ստուգման արդյունքում տվյալները որակվում են իրականությանը չհամապատասխանող, ապա տվյալ մասնակցի հայտը մերժվում է:</w:t>
      </w:r>
    </w:p>
    <w:p w14:paraId="60575F91" w14:textId="3A53D09B" w:rsidR="00CB3C8F" w:rsidRPr="00374945" w:rsidRDefault="00E04E19" w:rsidP="002A078C">
      <w:pPr>
        <w:pStyle w:val="ListParagraph"/>
        <w:numPr>
          <w:ilvl w:val="0"/>
          <w:numId w:val="6"/>
        </w:numPr>
        <w:spacing w:line="360" w:lineRule="auto"/>
        <w:ind w:left="0" w:firstLine="142"/>
        <w:jc w:val="both"/>
        <w:rPr>
          <w:rFonts w:ascii="GHEA Grapalat" w:hAnsi="GHEA Grapalat"/>
          <w:b/>
          <w:sz w:val="24"/>
          <w:szCs w:val="24"/>
          <w:shd w:val="clear" w:color="auto" w:fill="FFFFFF"/>
          <w:lang w:val="hy-AM"/>
        </w:rPr>
      </w:pPr>
      <w:r>
        <w:rPr>
          <w:rFonts w:ascii="GHEA Grapalat" w:hAnsi="GHEA Grapalat"/>
          <w:sz w:val="24"/>
          <w:szCs w:val="24"/>
          <w:shd w:val="clear" w:color="auto" w:fill="FFFFFF"/>
          <w:lang w:val="hy-AM"/>
        </w:rPr>
        <w:lastRenderedPageBreak/>
        <w:t>Պայմանագրի</w:t>
      </w:r>
      <w:r w:rsidR="00CB3C8F" w:rsidRPr="00374945">
        <w:rPr>
          <w:rFonts w:ascii="GHEA Grapalat" w:hAnsi="GHEA Grapalat"/>
          <w:sz w:val="24"/>
          <w:szCs w:val="24"/>
          <w:shd w:val="clear" w:color="auto" w:fill="FFFFFF"/>
          <w:lang w:val="hy-AM"/>
        </w:rPr>
        <w:t xml:space="preserve"> տեխնիկական բնութագրով սահմանվել է, որ ձեռք բերվող Տոյոտա Ռավ</w:t>
      </w:r>
      <w:r w:rsidR="0098041C">
        <w:rPr>
          <w:rFonts w:ascii="GHEA Grapalat" w:hAnsi="GHEA Grapalat"/>
          <w:sz w:val="24"/>
          <w:szCs w:val="24"/>
          <w:shd w:val="clear" w:color="auto" w:fill="FFFFFF"/>
          <w:lang w:val="hy-AM"/>
        </w:rPr>
        <w:t>-</w:t>
      </w:r>
      <w:r w:rsidR="00CB3C8F" w:rsidRPr="00374945">
        <w:rPr>
          <w:rFonts w:ascii="GHEA Grapalat" w:hAnsi="GHEA Grapalat"/>
          <w:sz w:val="24"/>
          <w:szCs w:val="24"/>
          <w:shd w:val="clear" w:color="auto" w:fill="FFFFFF"/>
          <w:lang w:val="hy-AM"/>
        </w:rPr>
        <w:t>4 մակնիշի մեքենայի քաշը պետք է լինի 1715կգ</w:t>
      </w:r>
      <w:r w:rsidR="002A4A99">
        <w:rPr>
          <w:rFonts w:ascii="GHEA Grapalat" w:hAnsi="GHEA Grapalat"/>
          <w:sz w:val="24"/>
          <w:szCs w:val="24"/>
          <w:shd w:val="clear" w:color="auto" w:fill="FFFFFF"/>
          <w:lang w:val="hy-AM"/>
        </w:rPr>
        <w:t xml:space="preserve"> (նշված չէ՝ բրուտտո թե հագեցած)</w:t>
      </w:r>
      <w:r w:rsidR="00CB3C8F" w:rsidRPr="00374945">
        <w:rPr>
          <w:rFonts w:ascii="GHEA Grapalat" w:hAnsi="GHEA Grapalat"/>
          <w:sz w:val="24"/>
          <w:szCs w:val="24"/>
          <w:shd w:val="clear" w:color="auto" w:fill="FFFFFF"/>
          <w:lang w:val="hy-AM"/>
        </w:rPr>
        <w:t xml:space="preserve">, սակայն </w:t>
      </w:r>
      <w:r w:rsidR="0098041C">
        <w:rPr>
          <w:rFonts w:ascii="GHEA Grapalat" w:hAnsi="GHEA Grapalat"/>
          <w:sz w:val="24"/>
          <w:szCs w:val="24"/>
          <w:shd w:val="clear" w:color="auto" w:fill="FFFFFF"/>
          <w:lang w:val="hy-AM"/>
        </w:rPr>
        <w:t xml:space="preserve">ՀՀ ոստիկանության կողմից հաշվեքննողներին տրամադրված բոլոր թվով 70 </w:t>
      </w:r>
      <w:r w:rsidR="00CB3C8F" w:rsidRPr="00374945">
        <w:rPr>
          <w:rFonts w:ascii="GHEA Grapalat" w:hAnsi="GHEA Grapalat"/>
          <w:sz w:val="24"/>
          <w:szCs w:val="24"/>
          <w:shd w:val="clear" w:color="auto" w:fill="FFFFFF"/>
          <w:lang w:val="hy-AM"/>
        </w:rPr>
        <w:t>մեքենաների ներմուծման</w:t>
      </w:r>
      <w:r w:rsidR="0098041C">
        <w:rPr>
          <w:rFonts w:ascii="GHEA Grapalat" w:hAnsi="GHEA Grapalat"/>
          <w:sz w:val="24"/>
          <w:szCs w:val="24"/>
          <w:shd w:val="clear" w:color="auto" w:fill="FFFFFF"/>
          <w:lang w:val="hy-AM"/>
        </w:rPr>
        <w:t xml:space="preserve"> յուրաքանչյուրի տվյալները </w:t>
      </w:r>
      <w:r w:rsidR="0036347B">
        <w:rPr>
          <w:rFonts w:ascii="GHEA Grapalat" w:hAnsi="GHEA Grapalat"/>
          <w:sz w:val="24"/>
          <w:szCs w:val="24"/>
          <w:shd w:val="clear" w:color="auto" w:fill="FFFFFF"/>
          <w:lang w:val="hy-AM"/>
        </w:rPr>
        <w:t>համադրելիս արձանագրվել է, որ</w:t>
      </w:r>
      <w:r w:rsidR="00CB3C8F" w:rsidRPr="00374945">
        <w:rPr>
          <w:rFonts w:ascii="GHEA Grapalat" w:hAnsi="GHEA Grapalat"/>
          <w:sz w:val="24"/>
          <w:szCs w:val="24"/>
          <w:shd w:val="clear" w:color="auto" w:fill="FFFFFF"/>
          <w:lang w:val="hy-AM"/>
        </w:rPr>
        <w:t xml:space="preserve"> սահմանին հայտարարագրման փաստաթղթերի (CMR) </w:t>
      </w:r>
      <w:r w:rsidR="0036347B">
        <w:rPr>
          <w:rFonts w:ascii="GHEA Grapalat" w:hAnsi="GHEA Grapalat"/>
          <w:sz w:val="24"/>
          <w:szCs w:val="24"/>
          <w:shd w:val="clear" w:color="auto" w:fill="FFFFFF"/>
          <w:lang w:val="hy-AM"/>
        </w:rPr>
        <w:t>համաձայն</w:t>
      </w:r>
      <w:r w:rsidR="00CB3C8F" w:rsidRPr="00374945">
        <w:rPr>
          <w:rFonts w:ascii="GHEA Grapalat" w:hAnsi="GHEA Grapalat"/>
          <w:sz w:val="24"/>
          <w:szCs w:val="24"/>
          <w:shd w:val="clear" w:color="auto" w:fill="FFFFFF"/>
          <w:lang w:val="hy-AM"/>
        </w:rPr>
        <w:t xml:space="preserve"> Տոյոտա Ռավ 4 մակնիշի </w:t>
      </w:r>
      <w:r w:rsidR="0036347B">
        <w:rPr>
          <w:rFonts w:ascii="GHEA Grapalat" w:hAnsi="GHEA Grapalat"/>
          <w:sz w:val="24"/>
          <w:szCs w:val="24"/>
          <w:shd w:val="clear" w:color="auto" w:fill="FFFFFF"/>
          <w:lang w:val="hy-AM"/>
        </w:rPr>
        <w:t xml:space="preserve">թվով մեկ </w:t>
      </w:r>
      <w:r w:rsidR="00CB3C8F" w:rsidRPr="00374945">
        <w:rPr>
          <w:rFonts w:ascii="GHEA Grapalat" w:hAnsi="GHEA Grapalat"/>
          <w:sz w:val="24"/>
          <w:szCs w:val="24"/>
          <w:shd w:val="clear" w:color="auto" w:fill="FFFFFF"/>
          <w:lang w:val="hy-AM"/>
        </w:rPr>
        <w:t>մեքենայի բրուտտո քաշը կազմել է</w:t>
      </w:r>
      <w:r w:rsidR="00BA5504">
        <w:rPr>
          <w:rFonts w:ascii="GHEA Grapalat" w:hAnsi="GHEA Grapalat"/>
          <w:sz w:val="24"/>
          <w:szCs w:val="24"/>
          <w:shd w:val="clear" w:color="auto" w:fill="FFFFFF"/>
          <w:lang w:val="hy-AM"/>
        </w:rPr>
        <w:t xml:space="preserve"> 1568,75</w:t>
      </w:r>
      <w:r w:rsidR="00CB3C8F" w:rsidRPr="00374945">
        <w:rPr>
          <w:rFonts w:ascii="GHEA Grapalat" w:hAnsi="GHEA Grapalat"/>
          <w:sz w:val="24"/>
          <w:szCs w:val="24"/>
          <w:shd w:val="clear" w:color="auto" w:fill="FFFFFF"/>
          <w:lang w:val="hy-AM"/>
        </w:rPr>
        <w:t xml:space="preserve">կգ, իսկ արտադրողի կողմից </w:t>
      </w:r>
      <w:r w:rsidR="00B67261">
        <w:rPr>
          <w:rFonts w:ascii="GHEA Grapalat" w:hAnsi="GHEA Grapalat"/>
          <w:sz w:val="24"/>
          <w:szCs w:val="24"/>
          <w:shd w:val="clear" w:color="auto" w:fill="FFFFFF"/>
          <w:lang w:val="hy-AM"/>
        </w:rPr>
        <w:t>կազմվա</w:t>
      </w:r>
      <w:r w:rsidR="00CB3C8F" w:rsidRPr="00374945">
        <w:rPr>
          <w:rFonts w:ascii="GHEA Grapalat" w:hAnsi="GHEA Grapalat"/>
          <w:sz w:val="24"/>
          <w:szCs w:val="24"/>
          <w:shd w:val="clear" w:color="auto" w:fill="FFFFFF"/>
          <w:lang w:val="hy-AM"/>
        </w:rPr>
        <w:t>ծ</w:t>
      </w:r>
      <w:r w:rsidR="00B67261">
        <w:rPr>
          <w:rFonts w:ascii="GHEA Grapalat" w:hAnsi="GHEA Grapalat"/>
          <w:sz w:val="24"/>
          <w:szCs w:val="24"/>
          <w:shd w:val="clear" w:color="auto" w:fill="FFFFFF"/>
          <w:lang w:val="hy-AM"/>
        </w:rPr>
        <w:t xml:space="preserve"> և ՀՀ ոստիկանության կողմից հաշվեքննողներին տրամադրված բոլոր թվով 70 </w:t>
      </w:r>
      <w:r w:rsidR="00540476">
        <w:rPr>
          <w:rFonts w:ascii="GHEA Grapalat" w:hAnsi="GHEA Grapalat"/>
          <w:sz w:val="24"/>
          <w:szCs w:val="24"/>
          <w:shd w:val="clear" w:color="auto" w:fill="FFFFFF"/>
          <w:lang w:val="hy-AM"/>
        </w:rPr>
        <w:t>տրասնպորտային</w:t>
      </w:r>
      <w:r w:rsidR="00CB3C8F" w:rsidRPr="00374945">
        <w:rPr>
          <w:rFonts w:ascii="GHEA Grapalat" w:hAnsi="GHEA Grapalat"/>
          <w:sz w:val="24"/>
          <w:szCs w:val="24"/>
          <w:shd w:val="clear" w:color="auto" w:fill="FFFFFF"/>
          <w:lang w:val="hy-AM"/>
        </w:rPr>
        <w:t xml:space="preserve"> միջոցների էլեկտրոնային անձնագրերի քաղվածքներում </w:t>
      </w:r>
      <w:r w:rsidR="0036347B">
        <w:rPr>
          <w:rFonts w:ascii="GHEA Grapalat" w:hAnsi="GHEA Grapalat"/>
          <w:sz w:val="24"/>
          <w:szCs w:val="24"/>
          <w:shd w:val="clear" w:color="auto" w:fill="FFFFFF"/>
          <w:lang w:val="hy-AM"/>
        </w:rPr>
        <w:t xml:space="preserve">տվյալ հագեցվածությամբ </w:t>
      </w:r>
      <w:r w:rsidR="0098041C" w:rsidRPr="00374945">
        <w:rPr>
          <w:rFonts w:ascii="GHEA Grapalat" w:hAnsi="GHEA Grapalat"/>
          <w:sz w:val="24"/>
          <w:szCs w:val="24"/>
          <w:shd w:val="clear" w:color="auto" w:fill="FFFFFF"/>
          <w:lang w:val="hy-AM"/>
        </w:rPr>
        <w:t xml:space="preserve">Տոյոտա </w:t>
      </w:r>
      <w:r w:rsidR="00CB3C8F" w:rsidRPr="00374945">
        <w:rPr>
          <w:rFonts w:ascii="GHEA Grapalat" w:hAnsi="GHEA Grapalat"/>
          <w:sz w:val="24"/>
          <w:szCs w:val="24"/>
          <w:shd w:val="clear" w:color="auto" w:fill="FFFFFF"/>
          <w:lang w:val="hy-AM"/>
        </w:rPr>
        <w:t>Ռավ</w:t>
      </w:r>
      <w:r w:rsidR="0098041C">
        <w:rPr>
          <w:rFonts w:ascii="GHEA Grapalat" w:hAnsi="GHEA Grapalat"/>
          <w:sz w:val="24"/>
          <w:szCs w:val="24"/>
          <w:shd w:val="clear" w:color="auto" w:fill="FFFFFF"/>
          <w:lang w:val="hy-AM"/>
        </w:rPr>
        <w:t>-</w:t>
      </w:r>
      <w:r w:rsidR="00CB3C8F" w:rsidRPr="00374945">
        <w:rPr>
          <w:rFonts w:ascii="GHEA Grapalat" w:hAnsi="GHEA Grapalat"/>
          <w:sz w:val="24"/>
          <w:szCs w:val="24"/>
          <w:shd w:val="clear" w:color="auto" w:fill="FFFFFF"/>
          <w:lang w:val="hy-AM"/>
        </w:rPr>
        <w:t xml:space="preserve">4 մեքենայի </w:t>
      </w:r>
      <w:r w:rsidR="0036347B">
        <w:rPr>
          <w:rFonts w:ascii="GHEA Grapalat" w:hAnsi="GHEA Grapalat"/>
          <w:sz w:val="24"/>
          <w:szCs w:val="24"/>
          <w:shd w:val="clear" w:color="auto" w:fill="FFFFFF"/>
          <w:lang w:val="hy-AM"/>
        </w:rPr>
        <w:t>հ</w:t>
      </w:r>
      <w:r w:rsidR="00CB3C8F" w:rsidRPr="00374945">
        <w:rPr>
          <w:rFonts w:ascii="GHEA Grapalat" w:hAnsi="GHEA Grapalat"/>
          <w:sz w:val="24"/>
          <w:szCs w:val="24"/>
          <w:shd w:val="clear" w:color="auto" w:fill="FFFFFF"/>
          <w:lang w:val="hy-AM"/>
        </w:rPr>
        <w:t>ագեցված</w:t>
      </w:r>
      <w:r w:rsidR="00CB3C8F" w:rsidRPr="00374945">
        <w:rPr>
          <w:rStyle w:val="FootnoteReference"/>
          <w:rFonts w:ascii="GHEA Grapalat" w:hAnsi="GHEA Grapalat"/>
          <w:sz w:val="24"/>
          <w:szCs w:val="24"/>
          <w:shd w:val="clear" w:color="auto" w:fill="FFFFFF"/>
        </w:rPr>
        <w:footnoteReference w:id="1"/>
      </w:r>
      <w:r w:rsidR="00CB3C8F" w:rsidRPr="00374945">
        <w:rPr>
          <w:rFonts w:ascii="GHEA Grapalat" w:hAnsi="GHEA Grapalat"/>
          <w:sz w:val="24"/>
          <w:szCs w:val="24"/>
          <w:shd w:val="clear" w:color="auto" w:fill="FFFFFF"/>
          <w:lang w:val="hy-AM"/>
        </w:rPr>
        <w:t xml:space="preserve"> քաշը (снаряженная масса) </w:t>
      </w:r>
      <w:r w:rsidR="0036347B">
        <w:rPr>
          <w:rFonts w:ascii="GHEA Grapalat" w:hAnsi="GHEA Grapalat"/>
          <w:sz w:val="24"/>
          <w:szCs w:val="24"/>
          <w:shd w:val="clear" w:color="auto" w:fill="FFFFFF"/>
          <w:lang w:val="hy-AM"/>
        </w:rPr>
        <w:t>կազմում</w:t>
      </w:r>
      <w:r w:rsidR="00CB3C8F" w:rsidRPr="00374945">
        <w:rPr>
          <w:rFonts w:ascii="GHEA Grapalat" w:hAnsi="GHEA Grapalat"/>
          <w:sz w:val="24"/>
          <w:szCs w:val="24"/>
          <w:shd w:val="clear" w:color="auto" w:fill="FFFFFF"/>
          <w:lang w:val="hy-AM"/>
        </w:rPr>
        <w:t xml:space="preserve"> է</w:t>
      </w:r>
      <w:r w:rsidR="00BA5504">
        <w:rPr>
          <w:rFonts w:ascii="GHEA Grapalat" w:hAnsi="GHEA Grapalat"/>
          <w:sz w:val="24"/>
          <w:szCs w:val="24"/>
          <w:shd w:val="clear" w:color="auto" w:fill="FFFFFF"/>
          <w:lang w:val="hy-AM"/>
        </w:rPr>
        <w:t xml:space="preserve"> 1680</w:t>
      </w:r>
      <w:r w:rsidR="00CB3C8F" w:rsidRPr="00374945">
        <w:rPr>
          <w:rFonts w:ascii="GHEA Grapalat" w:hAnsi="GHEA Grapalat"/>
          <w:sz w:val="24"/>
          <w:szCs w:val="24"/>
          <w:shd w:val="clear" w:color="auto" w:fill="FFFFFF"/>
          <w:lang w:val="hy-AM"/>
        </w:rPr>
        <w:t xml:space="preserve">կգ: Կատարելով վերահաշվարկ ըստ Մաքսային միության տեխնիկական </w:t>
      </w:r>
      <w:r w:rsidR="00CB3C8F" w:rsidRPr="00374945">
        <w:rPr>
          <w:rFonts w:ascii="GHEA Grapalat" w:hAnsi="GHEA Grapalat"/>
          <w:sz w:val="24"/>
          <w:szCs w:val="24"/>
          <w:lang w:val="hy-AM"/>
        </w:rPr>
        <w:t xml:space="preserve">ТР ТС 018/2011 </w:t>
      </w:r>
      <w:r w:rsidR="00CB3C8F" w:rsidRPr="00374945">
        <w:rPr>
          <w:rFonts w:ascii="GHEA Grapalat" w:hAnsi="GHEA Grapalat"/>
          <w:sz w:val="24"/>
          <w:szCs w:val="24"/>
          <w:shd w:val="clear" w:color="auto" w:fill="FFFFFF"/>
          <w:lang w:val="hy-AM"/>
        </w:rPr>
        <w:t>կանոնագրությունների</w:t>
      </w:r>
      <w:r w:rsidR="00CB3C8F" w:rsidRPr="00374945">
        <w:rPr>
          <w:rFonts w:ascii="GHEA Grapalat" w:hAnsi="GHEA Grapalat"/>
          <w:sz w:val="24"/>
          <w:szCs w:val="24"/>
          <w:lang w:val="hy-AM"/>
        </w:rPr>
        <w:t xml:space="preserve">, </w:t>
      </w:r>
      <w:r w:rsidR="00CB3C8F" w:rsidRPr="00374945">
        <w:rPr>
          <w:rFonts w:ascii="GHEA Grapalat" w:hAnsi="GHEA Grapalat"/>
          <w:b/>
          <w:sz w:val="24"/>
          <w:szCs w:val="24"/>
          <w:lang w:val="hy-AM"/>
        </w:rPr>
        <w:t xml:space="preserve"> </w:t>
      </w:r>
      <w:r w:rsidR="00CB3C8F" w:rsidRPr="00374945">
        <w:rPr>
          <w:rFonts w:ascii="GHEA Grapalat" w:hAnsi="GHEA Grapalat"/>
          <w:sz w:val="24"/>
          <w:szCs w:val="24"/>
          <w:lang w:val="hy-AM"/>
        </w:rPr>
        <w:t>ինչպես նաև ԳՈՍՏ 33987-2016 3.13 կետի պահանջների կստանանք հետևյալը՝ 1568.75կգ + 75կգ (ԳՈՍՏ 33987-2016-ով սահմանված պայմանական վարորդ)=1643.75կգ առանց 90% վառելիքի, որի քաշը</w:t>
      </w:r>
      <w:r w:rsidR="00CB3C8F" w:rsidRPr="00374945">
        <w:rPr>
          <w:rFonts w:ascii="GHEA Grapalat" w:hAnsi="GHEA Grapalat"/>
          <w:b/>
          <w:sz w:val="24"/>
          <w:szCs w:val="24"/>
          <w:lang w:val="hy-AM"/>
        </w:rPr>
        <w:t xml:space="preserve">  </w:t>
      </w:r>
      <w:r w:rsidR="00CB3C8F" w:rsidRPr="00374945">
        <w:rPr>
          <w:rFonts w:ascii="GHEA Grapalat" w:hAnsi="GHEA Grapalat"/>
          <w:sz w:val="24"/>
          <w:szCs w:val="24"/>
          <w:shd w:val="clear" w:color="auto" w:fill="FFFFFF"/>
          <w:lang w:val="hy-AM"/>
        </w:rPr>
        <w:t>Տոյոտա Ռավ</w:t>
      </w:r>
      <w:r w:rsidR="00E23C09">
        <w:rPr>
          <w:rFonts w:ascii="GHEA Grapalat" w:hAnsi="GHEA Grapalat"/>
          <w:sz w:val="24"/>
          <w:szCs w:val="24"/>
          <w:shd w:val="clear" w:color="auto" w:fill="FFFFFF"/>
          <w:lang w:val="hy-AM"/>
        </w:rPr>
        <w:t>-</w:t>
      </w:r>
      <w:r w:rsidR="00CB3C8F" w:rsidRPr="00374945">
        <w:rPr>
          <w:rFonts w:ascii="GHEA Grapalat" w:hAnsi="GHEA Grapalat"/>
          <w:sz w:val="24"/>
          <w:szCs w:val="24"/>
          <w:shd w:val="clear" w:color="auto" w:fill="FFFFFF"/>
          <w:lang w:val="hy-AM"/>
        </w:rPr>
        <w:t xml:space="preserve">4 մակնիշի մեքենայի բաքի 55 լիտր տարողության պարագայում կկազմի շուրջ 37կգ (55լիտրX90%X0.75կգ/լիտր): Արդյունքում կստանանք 1643.75կգ+37կգ=1680.75կգ՝ կամ </w:t>
      </w:r>
      <w:r w:rsidR="00CB3C8F" w:rsidRPr="00374945">
        <w:rPr>
          <w:rFonts w:ascii="GHEA Grapalat" w:hAnsi="GHEA Grapalat"/>
          <w:sz w:val="24"/>
          <w:szCs w:val="24"/>
          <w:lang w:val="hy-AM"/>
        </w:rPr>
        <w:t xml:space="preserve">տրանսպորտային միջոցների էլեկտրոնային անձնագրերում (ձևավորված են արտադրող գործարանի կողմից) նշված հագեցած քաշը: Սակայն, քանի որ </w:t>
      </w:r>
      <w:r w:rsidR="00BA5504" w:rsidRPr="00374945">
        <w:rPr>
          <w:rFonts w:ascii="GHEA Grapalat" w:hAnsi="GHEA Grapalat"/>
          <w:sz w:val="24"/>
          <w:szCs w:val="24"/>
          <w:lang w:val="hy-AM"/>
        </w:rPr>
        <w:t>«</w:t>
      </w:r>
      <w:r w:rsidR="00CB3C8F" w:rsidRPr="00374945">
        <w:rPr>
          <w:rFonts w:ascii="GHEA Grapalat" w:hAnsi="GHEA Grapalat" w:cs="Arial"/>
          <w:sz w:val="24"/>
          <w:szCs w:val="24"/>
          <w:shd w:val="clear" w:color="auto" w:fill="FFFFFF"/>
          <w:lang w:val="hy-AM"/>
        </w:rPr>
        <w:t>ՀՀ Ո</w:t>
      </w:r>
      <w:r w:rsidR="00CB3C8F" w:rsidRPr="00374945">
        <w:rPr>
          <w:rFonts w:ascii="GHEA Grapalat" w:hAnsi="GHEA Grapalat" w:cs="Arial"/>
          <w:sz w:val="24"/>
          <w:szCs w:val="24"/>
          <w:lang w:val="hy-AM"/>
        </w:rPr>
        <w:t xml:space="preserve"> Է</w:t>
      </w:r>
      <w:r w:rsidR="00CB3C8F" w:rsidRPr="00374945">
        <w:rPr>
          <w:rFonts w:ascii="GHEA Grapalat" w:hAnsi="GHEA Grapalat" w:cs="Arial"/>
          <w:sz w:val="24"/>
          <w:szCs w:val="24"/>
          <w:shd w:val="clear" w:color="auto" w:fill="FFFFFF"/>
          <w:lang w:val="hy-AM"/>
        </w:rPr>
        <w:t>ԱՃԱՊՁԲ-43-2022–ԱՎՏՈ</w:t>
      </w:r>
      <w:r w:rsidR="00BA5504" w:rsidRPr="00374945">
        <w:rPr>
          <w:rFonts w:ascii="GHEA Grapalat" w:eastAsia="Calibri" w:hAnsi="GHEA Grapalat" w:cs="Arial"/>
          <w:sz w:val="24"/>
          <w:szCs w:val="24"/>
          <w:lang w:val="af-ZA"/>
        </w:rPr>
        <w:t>»</w:t>
      </w:r>
      <w:r w:rsidR="00CB3C8F" w:rsidRPr="00374945">
        <w:rPr>
          <w:rFonts w:ascii="GHEA Grapalat" w:hAnsi="GHEA Grapalat" w:cs="Arial"/>
          <w:sz w:val="24"/>
          <w:szCs w:val="24"/>
          <w:shd w:val="clear" w:color="auto" w:fill="FFFFFF"/>
          <w:lang w:val="hy-AM"/>
        </w:rPr>
        <w:t xml:space="preserve"> պայմանագրի տեխնիկական բնութագրերում նշված է որ </w:t>
      </w:r>
      <w:r w:rsidR="00CB3C8F" w:rsidRPr="00374945">
        <w:rPr>
          <w:rFonts w:ascii="GHEA Grapalat" w:hAnsi="GHEA Grapalat"/>
          <w:sz w:val="24"/>
          <w:szCs w:val="24"/>
          <w:shd w:val="clear" w:color="auto" w:fill="FFFFFF"/>
          <w:lang w:val="hy-AM"/>
        </w:rPr>
        <w:t xml:space="preserve">Տոյոտա Ռավ 4 </w:t>
      </w:r>
      <w:r w:rsidR="00CB3C8F" w:rsidRPr="00374945">
        <w:rPr>
          <w:rFonts w:ascii="GHEA Grapalat" w:hAnsi="GHEA Grapalat" w:cs="Arial"/>
          <w:sz w:val="24"/>
          <w:szCs w:val="24"/>
          <w:shd w:val="clear" w:color="auto" w:fill="FFFFFF"/>
          <w:lang w:val="hy-AM"/>
        </w:rPr>
        <w:t>մեքենայի</w:t>
      </w:r>
      <w:r w:rsidR="00CB3C8F" w:rsidRPr="00374945">
        <w:rPr>
          <w:rFonts w:ascii="GHEA Grapalat" w:hAnsi="GHEA Grapalat"/>
          <w:sz w:val="24"/>
          <w:szCs w:val="24"/>
          <w:shd w:val="clear" w:color="auto" w:fill="FFFFFF"/>
          <w:lang w:val="hy-AM"/>
        </w:rPr>
        <w:t xml:space="preserve"> քաշը կազմում է 1715կգ, ինչպես նաև նշված չէ որ այն պետք է գնորդին հանձնվի 90% լիցքավորված վառելիքով (հանձնման-ընդունման փաստաթղթերում առկա չէ նաև որևէ նշում), ուստի ստացվում </w:t>
      </w:r>
      <w:r>
        <w:rPr>
          <w:rFonts w:ascii="GHEA Grapalat" w:hAnsi="GHEA Grapalat"/>
          <w:sz w:val="24"/>
          <w:szCs w:val="24"/>
          <w:shd w:val="clear" w:color="auto" w:fill="FFFFFF"/>
          <w:lang w:val="hy-AM"/>
        </w:rPr>
        <w:t>է, որ պայմանագրում</w:t>
      </w:r>
      <w:r w:rsidR="00CB3C8F" w:rsidRPr="00374945">
        <w:rPr>
          <w:rFonts w:ascii="GHEA Grapalat" w:hAnsi="GHEA Grapalat"/>
          <w:sz w:val="24"/>
          <w:szCs w:val="24"/>
          <w:shd w:val="clear" w:color="auto" w:fill="FFFFFF"/>
          <w:lang w:val="hy-AM"/>
        </w:rPr>
        <w:t xml:space="preserve"> նշված 1715կգ քաշի ապահովման համար առնվազն չի հերիքում շուրջ 71.25կգ: Ավելին, քանի որ հստակեցված չէ թե հրապարակված հրավերում զետեղված տեխնիկական բնութագրերում առկա </w:t>
      </w:r>
      <w:r w:rsidR="00CB3C8F" w:rsidRPr="00374945">
        <w:rPr>
          <w:rFonts w:ascii="GHEA Grapalat" w:hAnsi="GHEA Grapalat"/>
          <w:sz w:val="24"/>
          <w:szCs w:val="24"/>
          <w:lang w:val="hy-AM"/>
        </w:rPr>
        <w:t>«</w:t>
      </w:r>
      <w:r w:rsidR="00CB3C8F" w:rsidRPr="00374945">
        <w:rPr>
          <w:rFonts w:ascii="GHEA Grapalat" w:hAnsi="GHEA Grapalat"/>
          <w:sz w:val="24"/>
          <w:szCs w:val="24"/>
          <w:shd w:val="clear" w:color="auto" w:fill="FFFFFF"/>
          <w:lang w:val="hy-AM"/>
        </w:rPr>
        <w:t>քաշը ոչ պակաս 1650կգ-ից</w:t>
      </w:r>
      <w:r w:rsidR="00CB3C8F" w:rsidRPr="00374945">
        <w:rPr>
          <w:rFonts w:ascii="GHEA Grapalat" w:eastAsia="Calibri" w:hAnsi="GHEA Grapalat" w:cs="Arial"/>
          <w:sz w:val="24"/>
          <w:szCs w:val="24"/>
          <w:lang w:val="af-ZA"/>
        </w:rPr>
        <w:t>»</w:t>
      </w:r>
      <w:r w:rsidR="00CB3C8F" w:rsidRPr="00374945">
        <w:rPr>
          <w:rFonts w:ascii="GHEA Grapalat" w:eastAsia="Calibri" w:hAnsi="GHEA Grapalat" w:cs="Arial"/>
          <w:sz w:val="24"/>
          <w:szCs w:val="24"/>
          <w:lang w:val="hy-AM"/>
        </w:rPr>
        <w:t xml:space="preserve"> պահանջ </w:t>
      </w:r>
      <w:r w:rsidR="00CB3C8F" w:rsidRPr="00374945">
        <w:rPr>
          <w:rFonts w:ascii="GHEA Grapalat" w:eastAsia="Calibri" w:hAnsi="GHEA Grapalat" w:cs="Arial"/>
          <w:sz w:val="24"/>
          <w:szCs w:val="24"/>
          <w:lang w:val="hy-AM"/>
        </w:rPr>
        <w:lastRenderedPageBreak/>
        <w:t xml:space="preserve">սահմանող արտահայտությունը, ինչպես նաև </w:t>
      </w:r>
      <w:r w:rsidR="00BA5504" w:rsidRPr="00374945">
        <w:rPr>
          <w:rFonts w:ascii="GHEA Grapalat" w:hAnsi="GHEA Grapalat"/>
          <w:sz w:val="24"/>
          <w:szCs w:val="24"/>
          <w:lang w:val="hy-AM"/>
        </w:rPr>
        <w:t>«</w:t>
      </w:r>
      <w:r w:rsidR="00CB3C8F" w:rsidRPr="00374945">
        <w:rPr>
          <w:rFonts w:ascii="GHEA Grapalat" w:hAnsi="GHEA Grapalat" w:cs="Arial"/>
          <w:sz w:val="24"/>
          <w:szCs w:val="24"/>
          <w:shd w:val="clear" w:color="auto" w:fill="FFFFFF"/>
          <w:lang w:val="hy-AM"/>
        </w:rPr>
        <w:t>ՀՀ Ո</w:t>
      </w:r>
      <w:r w:rsidR="00CB3C8F" w:rsidRPr="00374945">
        <w:rPr>
          <w:rFonts w:ascii="GHEA Grapalat" w:hAnsi="GHEA Grapalat" w:cs="Arial"/>
          <w:sz w:val="24"/>
          <w:szCs w:val="24"/>
          <w:lang w:val="hy-AM"/>
        </w:rPr>
        <w:t xml:space="preserve"> Է</w:t>
      </w:r>
      <w:r w:rsidR="00CB3C8F" w:rsidRPr="00374945">
        <w:rPr>
          <w:rFonts w:ascii="GHEA Grapalat" w:hAnsi="GHEA Grapalat" w:cs="Arial"/>
          <w:sz w:val="24"/>
          <w:szCs w:val="24"/>
          <w:shd w:val="clear" w:color="auto" w:fill="FFFFFF"/>
          <w:lang w:val="hy-AM"/>
        </w:rPr>
        <w:t>ԱՃԱՊՁԲ-43-2022–ԱՎՏՈ</w:t>
      </w:r>
      <w:r w:rsidR="00E83879">
        <w:rPr>
          <w:rFonts w:ascii="GHEA Grapalat" w:hAnsi="GHEA Grapalat" w:cs="Arial"/>
          <w:sz w:val="24"/>
          <w:szCs w:val="24"/>
          <w:shd w:val="clear" w:color="auto" w:fill="FFFFFF"/>
          <w:lang w:val="hy-AM"/>
        </w:rPr>
        <w:t>-1</w:t>
      </w:r>
      <w:r w:rsidR="00BA5504" w:rsidRPr="00374945">
        <w:rPr>
          <w:rFonts w:ascii="GHEA Grapalat" w:eastAsia="Calibri" w:hAnsi="GHEA Grapalat" w:cs="Arial"/>
          <w:sz w:val="24"/>
          <w:szCs w:val="24"/>
          <w:lang w:val="af-ZA"/>
        </w:rPr>
        <w:t>»</w:t>
      </w:r>
      <w:r w:rsidR="00CB3C8F" w:rsidRPr="00374945">
        <w:rPr>
          <w:rFonts w:ascii="GHEA Grapalat" w:hAnsi="GHEA Grapalat" w:cs="Arial"/>
          <w:sz w:val="24"/>
          <w:szCs w:val="24"/>
          <w:shd w:val="clear" w:color="auto" w:fill="FFFFFF"/>
          <w:lang w:val="hy-AM"/>
        </w:rPr>
        <w:t xml:space="preserve"> պայմանագրի տեխնիկական բնութագրերում հստակեցված 1715կգ ամենագնացի քաշի մեծությունը նշվել է նկատի ունենալով </w:t>
      </w:r>
      <w:r w:rsidR="00CB3C8F" w:rsidRPr="00374945">
        <w:rPr>
          <w:rFonts w:ascii="GHEA Grapalat" w:hAnsi="GHEA Grapalat"/>
          <w:sz w:val="24"/>
          <w:szCs w:val="24"/>
          <w:lang w:val="hy-AM"/>
        </w:rPr>
        <w:t>ТР ТС 018/2011-ով,  ինչպես նաև ԳՈՍՏ 33987-2016-ով սահմանված «</w:t>
      </w:r>
      <w:r w:rsidR="00CB3C8F" w:rsidRPr="00374945">
        <w:rPr>
          <w:rFonts w:ascii="GHEA Grapalat" w:hAnsi="GHEA Grapalat"/>
          <w:sz w:val="24"/>
          <w:szCs w:val="24"/>
          <w:shd w:val="clear" w:color="auto" w:fill="FFFFFF"/>
          <w:lang w:val="hy-AM"/>
        </w:rPr>
        <w:t>հագեցված</w:t>
      </w:r>
      <w:r w:rsidR="00CB3C8F" w:rsidRPr="00374945">
        <w:rPr>
          <w:rFonts w:ascii="GHEA Grapalat" w:hAnsi="GHEA Grapalat" w:cs="Arial"/>
          <w:sz w:val="24"/>
          <w:szCs w:val="24"/>
          <w:shd w:val="clear" w:color="auto" w:fill="FFFFFF"/>
          <w:lang w:val="hy-AM"/>
        </w:rPr>
        <w:t>»</w:t>
      </w:r>
      <w:r w:rsidR="00CB3C8F" w:rsidRPr="00374945">
        <w:rPr>
          <w:rFonts w:ascii="GHEA Grapalat" w:hAnsi="GHEA Grapalat"/>
          <w:sz w:val="24"/>
          <w:szCs w:val="24"/>
          <w:shd w:val="clear" w:color="auto" w:fill="FFFFFF"/>
          <w:lang w:val="hy-AM"/>
        </w:rPr>
        <w:t xml:space="preserve"> քաշը (снаряженная масса), ուստի</w:t>
      </w:r>
      <w:r w:rsidR="00CB3C8F" w:rsidRPr="00374945">
        <w:rPr>
          <w:rFonts w:ascii="GHEA Grapalat" w:hAnsi="GHEA Grapalat" w:cs="Arial"/>
          <w:sz w:val="24"/>
          <w:szCs w:val="24"/>
          <w:shd w:val="clear" w:color="auto" w:fill="FFFFFF"/>
          <w:lang w:val="hy-AM"/>
        </w:rPr>
        <w:t xml:space="preserve"> անհամապատասխանություն է առաջացնում </w:t>
      </w:r>
      <w:r w:rsidR="00CB3C8F" w:rsidRPr="00374945">
        <w:rPr>
          <w:rFonts w:ascii="GHEA Grapalat" w:hAnsi="GHEA Grapalat" w:cs="Arial"/>
          <w:bCs/>
          <w:sz w:val="24"/>
          <w:szCs w:val="24"/>
          <w:shd w:val="clear" w:color="auto" w:fill="FFFFFF"/>
          <w:lang w:val="hy-AM"/>
        </w:rPr>
        <w:t>բեռների միջազգային ավտոտրանսպորտային փոխադրումների մասին պայմանագրի կոնվենցիայով սահմանված CMR փաստաթղթերում նշված 1568.75կգ բրուտտո քաշի հետ և այս պարագայում պայմանագրով սահմանված քաշից պակաս են 146.25կգ-ով</w:t>
      </w:r>
      <w:r w:rsidR="00CB3C8F" w:rsidRPr="00374945">
        <w:rPr>
          <w:rFonts w:ascii="Arial" w:hAnsi="Arial" w:cs="Arial"/>
          <w:b/>
          <w:bCs/>
          <w:sz w:val="21"/>
          <w:szCs w:val="21"/>
          <w:shd w:val="clear" w:color="auto" w:fill="FFFFFF"/>
          <w:lang w:val="hy-AM"/>
        </w:rPr>
        <w:t>:</w:t>
      </w:r>
      <w:r w:rsidR="00CB3C8F" w:rsidRPr="00374945">
        <w:rPr>
          <w:rFonts w:ascii="GHEA Grapalat" w:hAnsi="GHEA Grapalat"/>
          <w:sz w:val="24"/>
          <w:szCs w:val="24"/>
          <w:shd w:val="clear" w:color="auto" w:fill="FFFFFF"/>
          <w:lang w:val="hy-AM"/>
        </w:rPr>
        <w:t xml:space="preserve"> </w:t>
      </w:r>
      <w:r>
        <w:rPr>
          <w:rFonts w:ascii="GHEA Grapalat" w:hAnsi="GHEA Grapalat"/>
          <w:sz w:val="24"/>
          <w:szCs w:val="24"/>
          <w:shd w:val="clear" w:color="auto" w:fill="FFFFFF"/>
          <w:lang w:val="hy-AM"/>
        </w:rPr>
        <w:t>Այսպիսով` ակնհայտ</w:t>
      </w:r>
      <w:r w:rsidR="00CB3C8F" w:rsidRPr="00374945">
        <w:rPr>
          <w:rFonts w:ascii="GHEA Grapalat" w:hAnsi="GHEA Grapalat"/>
          <w:sz w:val="24"/>
          <w:szCs w:val="24"/>
          <w:shd w:val="clear" w:color="auto" w:fill="FFFFFF"/>
          <w:lang w:val="hy-AM"/>
        </w:rPr>
        <w:t xml:space="preserve"> է, որ մատակարարված </w:t>
      </w:r>
      <w:r w:rsidR="00B67261">
        <w:rPr>
          <w:rFonts w:ascii="GHEA Grapalat" w:hAnsi="GHEA Grapalat"/>
          <w:sz w:val="24"/>
          <w:szCs w:val="24"/>
          <w:shd w:val="clear" w:color="auto" w:fill="FFFFFF"/>
          <w:lang w:val="hy-AM"/>
        </w:rPr>
        <w:t xml:space="preserve">թվով 70 </w:t>
      </w:r>
      <w:r w:rsidR="00CB3C8F" w:rsidRPr="00374945">
        <w:rPr>
          <w:rFonts w:ascii="GHEA Grapalat" w:hAnsi="GHEA Grapalat"/>
          <w:sz w:val="24"/>
          <w:szCs w:val="24"/>
          <w:shd w:val="clear" w:color="auto" w:fill="FFFFFF"/>
          <w:lang w:val="hy-AM"/>
        </w:rPr>
        <w:t>Տոյոտա Ռավ</w:t>
      </w:r>
      <w:r w:rsidR="00B67261">
        <w:rPr>
          <w:rFonts w:ascii="GHEA Grapalat" w:hAnsi="GHEA Grapalat"/>
          <w:sz w:val="24"/>
          <w:szCs w:val="24"/>
          <w:shd w:val="clear" w:color="auto" w:fill="FFFFFF"/>
          <w:lang w:val="hy-AM"/>
        </w:rPr>
        <w:t>-</w:t>
      </w:r>
      <w:r w:rsidR="00CB3C8F" w:rsidRPr="00374945">
        <w:rPr>
          <w:rFonts w:ascii="GHEA Grapalat" w:hAnsi="GHEA Grapalat"/>
          <w:sz w:val="24"/>
          <w:szCs w:val="24"/>
          <w:shd w:val="clear" w:color="auto" w:fill="FFFFFF"/>
          <w:lang w:val="hy-AM"/>
        </w:rPr>
        <w:t>4 մեքենաների քաշ</w:t>
      </w:r>
      <w:r w:rsidR="00B67261">
        <w:rPr>
          <w:rFonts w:ascii="GHEA Grapalat" w:hAnsi="GHEA Grapalat"/>
          <w:sz w:val="24"/>
          <w:szCs w:val="24"/>
          <w:shd w:val="clear" w:color="auto" w:fill="FFFFFF"/>
          <w:lang w:val="hy-AM"/>
        </w:rPr>
        <w:t>եր</w:t>
      </w:r>
      <w:r w:rsidR="00CB3C8F" w:rsidRPr="00374945">
        <w:rPr>
          <w:rFonts w:ascii="GHEA Grapalat" w:hAnsi="GHEA Grapalat"/>
          <w:sz w:val="24"/>
          <w:szCs w:val="24"/>
          <w:shd w:val="clear" w:color="auto" w:fill="FFFFFF"/>
          <w:lang w:val="hy-AM"/>
        </w:rPr>
        <w:t>ը</w:t>
      </w:r>
      <w:r w:rsidR="00B67261">
        <w:rPr>
          <w:rFonts w:ascii="GHEA Grapalat" w:hAnsi="GHEA Grapalat"/>
          <w:sz w:val="24"/>
          <w:szCs w:val="24"/>
          <w:shd w:val="clear" w:color="auto" w:fill="FFFFFF"/>
          <w:lang w:val="hy-AM"/>
        </w:rPr>
        <w:t xml:space="preserve"> (ինչպես </w:t>
      </w:r>
      <w:r w:rsidR="00B67261" w:rsidRPr="00374945">
        <w:rPr>
          <w:rFonts w:ascii="GHEA Grapalat" w:hAnsi="GHEA Grapalat"/>
          <w:sz w:val="24"/>
          <w:szCs w:val="24"/>
          <w:shd w:val="clear" w:color="auto" w:fill="FFFFFF"/>
          <w:lang w:val="hy-AM"/>
        </w:rPr>
        <w:t>բրուտտո</w:t>
      </w:r>
      <w:r w:rsidR="00B67261">
        <w:rPr>
          <w:rFonts w:ascii="GHEA Grapalat" w:hAnsi="GHEA Grapalat"/>
          <w:sz w:val="24"/>
          <w:szCs w:val="24"/>
          <w:shd w:val="clear" w:color="auto" w:fill="FFFFFF"/>
          <w:lang w:val="hy-AM"/>
        </w:rPr>
        <w:t>, այնպես էլ հագեցած քաշերի տեսանկյուններից)</w:t>
      </w:r>
      <w:r w:rsidR="00CB3C8F" w:rsidRPr="00374945">
        <w:rPr>
          <w:rFonts w:ascii="GHEA Grapalat" w:hAnsi="GHEA Grapalat"/>
          <w:sz w:val="24"/>
          <w:szCs w:val="24"/>
          <w:shd w:val="clear" w:color="auto" w:fill="FFFFFF"/>
          <w:lang w:val="hy-AM"/>
        </w:rPr>
        <w:t xml:space="preserve"> պակաս </w:t>
      </w:r>
      <w:r w:rsidR="00B67261">
        <w:rPr>
          <w:rFonts w:ascii="GHEA Grapalat" w:hAnsi="GHEA Grapalat"/>
          <w:sz w:val="24"/>
          <w:szCs w:val="24"/>
          <w:shd w:val="clear" w:color="auto" w:fill="FFFFFF"/>
          <w:lang w:val="hy-AM"/>
        </w:rPr>
        <w:t>են</w:t>
      </w:r>
      <w:r w:rsidR="00CB3C8F" w:rsidRPr="00374945">
        <w:rPr>
          <w:rFonts w:ascii="GHEA Grapalat" w:hAnsi="GHEA Grapalat"/>
          <w:sz w:val="24"/>
          <w:szCs w:val="24"/>
          <w:shd w:val="clear" w:color="auto" w:fill="FFFFFF"/>
          <w:lang w:val="hy-AM"/>
        </w:rPr>
        <w:t xml:space="preserve"> պայմանագրի տեխնիկական բնութագրով պահանջվող մեքենաների քաշից, սակայն սույն փաստը </w:t>
      </w:r>
      <w:r w:rsidR="00B67261">
        <w:rPr>
          <w:rFonts w:ascii="GHEA Grapalat" w:hAnsi="GHEA Grapalat"/>
          <w:sz w:val="24"/>
          <w:szCs w:val="24"/>
          <w:shd w:val="clear" w:color="auto" w:fill="FFFFFF"/>
          <w:lang w:val="hy-AM"/>
        </w:rPr>
        <w:t>չի արձանագրվել ՀՀ ոստիկանության պատասխանատու ստարաբաժանման կողմից</w:t>
      </w:r>
      <w:r w:rsidR="00CB3C8F" w:rsidRPr="00374945">
        <w:rPr>
          <w:rFonts w:ascii="GHEA Grapalat" w:hAnsi="GHEA Grapalat"/>
          <w:sz w:val="24"/>
          <w:szCs w:val="24"/>
          <w:shd w:val="clear" w:color="auto" w:fill="FFFFFF"/>
          <w:lang w:val="hy-AM"/>
        </w:rPr>
        <w:t xml:space="preserve">, </w:t>
      </w:r>
      <w:r w:rsidR="00B67261">
        <w:rPr>
          <w:rFonts w:ascii="GHEA Grapalat" w:hAnsi="GHEA Grapalat"/>
          <w:sz w:val="24"/>
          <w:szCs w:val="24"/>
          <w:shd w:val="clear" w:color="auto" w:fill="FFFFFF"/>
          <w:lang w:val="hy-AM"/>
        </w:rPr>
        <w:t>որի արդյունքում</w:t>
      </w:r>
      <w:r w:rsidR="00CB3C8F" w:rsidRPr="00374945">
        <w:rPr>
          <w:rFonts w:ascii="GHEA Grapalat" w:hAnsi="GHEA Grapalat"/>
          <w:sz w:val="24"/>
          <w:szCs w:val="24"/>
          <w:shd w:val="clear" w:color="auto" w:fill="FFFFFF"/>
          <w:lang w:val="hy-AM"/>
        </w:rPr>
        <w:t xml:space="preserve"> ընդունվել է պայմանագր</w:t>
      </w:r>
      <w:r w:rsidR="00CB3C8F">
        <w:rPr>
          <w:rFonts w:ascii="GHEA Grapalat" w:hAnsi="GHEA Grapalat"/>
          <w:sz w:val="24"/>
          <w:szCs w:val="24"/>
          <w:shd w:val="clear" w:color="auto" w:fill="FFFFFF"/>
          <w:lang w:val="hy-AM"/>
        </w:rPr>
        <w:t>ի տեխնիկական բնութագրի որոշակի պահանջ</w:t>
      </w:r>
      <w:r w:rsidR="00CB3C8F" w:rsidRPr="00374945">
        <w:rPr>
          <w:rFonts w:ascii="GHEA Grapalat" w:hAnsi="GHEA Grapalat"/>
          <w:sz w:val="24"/>
          <w:szCs w:val="24"/>
          <w:shd w:val="clear" w:color="auto" w:fill="FFFFFF"/>
          <w:lang w:val="hy-AM"/>
        </w:rPr>
        <w:t>ին չհամապատասխանող ապրանք</w:t>
      </w:r>
      <w:r w:rsidR="00B67261">
        <w:rPr>
          <w:rFonts w:ascii="GHEA Grapalat" w:hAnsi="GHEA Grapalat"/>
          <w:sz w:val="24"/>
          <w:szCs w:val="24"/>
          <w:shd w:val="clear" w:color="auto" w:fill="FFFFFF"/>
          <w:lang w:val="hy-AM"/>
        </w:rPr>
        <w:t>ներ</w:t>
      </w:r>
      <w:r w:rsidR="00E83879">
        <w:rPr>
          <w:rFonts w:ascii="GHEA Grapalat" w:hAnsi="GHEA Grapalat"/>
          <w:sz w:val="24"/>
          <w:szCs w:val="24"/>
          <w:shd w:val="clear" w:color="auto" w:fill="FFFFFF"/>
          <w:lang w:val="hy-AM"/>
        </w:rPr>
        <w:t>, ինչի արդյունքում խ</w:t>
      </w:r>
      <w:r w:rsidR="00E83879" w:rsidRPr="00374945">
        <w:rPr>
          <w:rFonts w:ascii="GHEA Grapalat" w:hAnsi="GHEA Grapalat"/>
          <w:sz w:val="24"/>
          <w:szCs w:val="24"/>
          <w:shd w:val="clear" w:color="auto" w:fill="FFFFFF"/>
          <w:lang w:val="hy-AM"/>
        </w:rPr>
        <w:t xml:space="preserve">ախտվել </w:t>
      </w:r>
      <w:r w:rsidR="00E83879">
        <w:rPr>
          <w:rFonts w:ascii="GHEA Grapalat" w:hAnsi="GHEA Grapalat"/>
          <w:sz w:val="24"/>
          <w:szCs w:val="24"/>
          <w:shd w:val="clear" w:color="auto" w:fill="FFFFFF"/>
          <w:lang w:val="hy-AM"/>
        </w:rPr>
        <w:t>են</w:t>
      </w:r>
      <w:r w:rsidR="00E83879" w:rsidRPr="00374945">
        <w:rPr>
          <w:rFonts w:ascii="GHEA Grapalat" w:hAnsi="GHEA Grapalat"/>
          <w:sz w:val="24"/>
          <w:szCs w:val="24"/>
          <w:shd w:val="clear" w:color="auto" w:fill="FFFFFF"/>
          <w:lang w:val="hy-AM"/>
        </w:rPr>
        <w:t xml:space="preserve"> </w:t>
      </w:r>
      <w:r w:rsidR="00E83879" w:rsidRPr="00374945">
        <w:rPr>
          <w:rFonts w:ascii="GHEA Grapalat" w:hAnsi="GHEA Grapalat"/>
          <w:sz w:val="24"/>
          <w:szCs w:val="24"/>
          <w:lang w:val="hy-AM"/>
        </w:rPr>
        <w:t>«</w:t>
      </w:r>
      <w:r w:rsidR="00E83879" w:rsidRPr="00374945">
        <w:rPr>
          <w:rFonts w:ascii="GHEA Grapalat" w:hAnsi="GHEA Grapalat" w:cs="Arial"/>
          <w:sz w:val="24"/>
          <w:szCs w:val="24"/>
          <w:shd w:val="clear" w:color="auto" w:fill="FFFFFF"/>
          <w:lang w:val="hy-AM"/>
        </w:rPr>
        <w:t>ՀՀ Ո</w:t>
      </w:r>
      <w:r w:rsidR="00E83879" w:rsidRPr="00374945">
        <w:rPr>
          <w:rFonts w:ascii="GHEA Grapalat" w:hAnsi="GHEA Grapalat" w:cs="Arial"/>
          <w:sz w:val="24"/>
          <w:szCs w:val="24"/>
          <w:lang w:val="hy-AM"/>
        </w:rPr>
        <w:t xml:space="preserve"> Է</w:t>
      </w:r>
      <w:r w:rsidR="00E83879" w:rsidRPr="00374945">
        <w:rPr>
          <w:rFonts w:ascii="GHEA Grapalat" w:hAnsi="GHEA Grapalat" w:cs="Arial"/>
          <w:sz w:val="24"/>
          <w:szCs w:val="24"/>
          <w:shd w:val="clear" w:color="auto" w:fill="FFFFFF"/>
          <w:lang w:val="hy-AM"/>
        </w:rPr>
        <w:t>ԱՃԱՊՁԲ-43-2022–ԱՎՏՈ</w:t>
      </w:r>
      <w:r w:rsidR="00E83879">
        <w:rPr>
          <w:rFonts w:ascii="GHEA Grapalat" w:hAnsi="GHEA Grapalat" w:cs="Arial"/>
          <w:sz w:val="24"/>
          <w:szCs w:val="24"/>
          <w:shd w:val="clear" w:color="auto" w:fill="FFFFFF"/>
          <w:lang w:val="hy-AM"/>
        </w:rPr>
        <w:t>-1</w:t>
      </w:r>
      <w:r w:rsidR="00E83879" w:rsidRPr="00374945">
        <w:rPr>
          <w:rFonts w:ascii="GHEA Grapalat" w:eastAsia="Calibri" w:hAnsi="GHEA Grapalat" w:cs="Arial"/>
          <w:sz w:val="24"/>
          <w:szCs w:val="24"/>
          <w:lang w:val="af-ZA"/>
        </w:rPr>
        <w:t>»</w:t>
      </w:r>
      <w:r w:rsidR="00E83879">
        <w:rPr>
          <w:rFonts w:ascii="GHEA Grapalat" w:eastAsia="Calibri" w:hAnsi="GHEA Grapalat" w:cs="Arial"/>
          <w:sz w:val="24"/>
          <w:szCs w:val="24"/>
          <w:lang w:val="hy-AM"/>
        </w:rPr>
        <w:t xml:space="preserve"> </w:t>
      </w:r>
      <w:r w:rsidR="00E83879" w:rsidRPr="00374945">
        <w:rPr>
          <w:rFonts w:ascii="GHEA Grapalat" w:hAnsi="GHEA Grapalat"/>
          <w:sz w:val="24"/>
          <w:szCs w:val="24"/>
          <w:shd w:val="clear" w:color="auto" w:fill="FFFFFF"/>
          <w:lang w:val="hy-AM"/>
        </w:rPr>
        <w:t xml:space="preserve">պայմանագրի 1.1 կետի, 2.4.4 կետի, 5.3 կետի պահանջները, </w:t>
      </w:r>
      <w:r w:rsidR="00E83879">
        <w:rPr>
          <w:rFonts w:ascii="GHEA Grapalat" w:hAnsi="GHEA Grapalat"/>
          <w:sz w:val="24"/>
          <w:szCs w:val="24"/>
          <w:shd w:val="clear" w:color="auto" w:fill="FFFFFF"/>
          <w:lang w:val="hy-AM"/>
        </w:rPr>
        <w:t>որոնց վրա հասնելու հետևանքով պետք է</w:t>
      </w:r>
      <w:r w:rsidR="00E83879" w:rsidRPr="00374945">
        <w:rPr>
          <w:rFonts w:ascii="GHEA Grapalat" w:hAnsi="GHEA Grapalat"/>
          <w:sz w:val="24"/>
          <w:szCs w:val="24"/>
          <w:shd w:val="clear" w:color="auto" w:fill="FFFFFF"/>
          <w:lang w:val="hy-AM"/>
        </w:rPr>
        <w:t xml:space="preserve"> պատասխանատվությ</w:t>
      </w:r>
      <w:r w:rsidR="00E83879">
        <w:rPr>
          <w:rFonts w:ascii="GHEA Grapalat" w:hAnsi="GHEA Grapalat"/>
          <w:sz w:val="24"/>
          <w:szCs w:val="24"/>
          <w:shd w:val="clear" w:color="auto" w:fill="FFFFFF"/>
          <w:lang w:val="hy-AM"/>
        </w:rPr>
        <w:t>ա</w:t>
      </w:r>
      <w:r w:rsidR="00E83879" w:rsidRPr="00374945">
        <w:rPr>
          <w:rFonts w:ascii="GHEA Grapalat" w:hAnsi="GHEA Grapalat"/>
          <w:sz w:val="24"/>
          <w:szCs w:val="24"/>
          <w:shd w:val="clear" w:color="auto" w:fill="FFFFFF"/>
          <w:lang w:val="hy-AM"/>
        </w:rPr>
        <w:t xml:space="preserve">ն </w:t>
      </w:r>
      <w:r w:rsidR="00E83879">
        <w:rPr>
          <w:rFonts w:ascii="GHEA Grapalat" w:hAnsi="GHEA Grapalat"/>
          <w:sz w:val="24"/>
          <w:szCs w:val="24"/>
          <w:shd w:val="clear" w:color="auto" w:fill="FFFFFF"/>
          <w:lang w:val="hy-AM"/>
        </w:rPr>
        <w:t>միջոց կիրառվեր</w:t>
      </w:r>
      <w:r w:rsidR="00E83879" w:rsidRPr="00374945">
        <w:rPr>
          <w:rFonts w:ascii="GHEA Grapalat" w:hAnsi="GHEA Grapalat"/>
          <w:sz w:val="24"/>
          <w:szCs w:val="24"/>
          <w:shd w:val="clear" w:color="auto" w:fill="FFFFFF"/>
          <w:lang w:val="hy-AM"/>
        </w:rPr>
        <w:t xml:space="preserve"> մատակարարի </w:t>
      </w:r>
      <w:r w:rsidR="00E83879">
        <w:rPr>
          <w:rFonts w:ascii="GHEA Grapalat" w:hAnsi="GHEA Grapalat"/>
          <w:sz w:val="24"/>
          <w:szCs w:val="24"/>
          <w:shd w:val="clear" w:color="auto" w:fill="FFFFFF"/>
          <w:lang w:val="hy-AM"/>
        </w:rPr>
        <w:t>նկատմամբ պայմանագրի 6.3 կետ</w:t>
      </w:r>
      <w:r w:rsidR="00E83879" w:rsidRPr="00374945">
        <w:rPr>
          <w:rFonts w:ascii="GHEA Grapalat" w:hAnsi="GHEA Grapalat"/>
          <w:sz w:val="24"/>
          <w:szCs w:val="24"/>
          <w:shd w:val="clear" w:color="auto" w:fill="FFFFFF"/>
          <w:lang w:val="hy-AM"/>
        </w:rPr>
        <w:t>ով</w:t>
      </w:r>
      <w:r w:rsidR="00E83879">
        <w:rPr>
          <w:rFonts w:ascii="GHEA Grapalat" w:hAnsi="GHEA Grapalat"/>
          <w:sz w:val="24"/>
          <w:szCs w:val="24"/>
          <w:shd w:val="clear" w:color="auto" w:fill="FFFFFF"/>
          <w:lang w:val="hy-AM"/>
        </w:rPr>
        <w:t xml:space="preserve"> սահմանվածի համապատասխան</w:t>
      </w:r>
      <w:r w:rsidR="00E83879" w:rsidRPr="00374945">
        <w:rPr>
          <w:rFonts w:ascii="GHEA Grapalat" w:hAnsi="GHEA Grapalat"/>
          <w:sz w:val="24"/>
          <w:szCs w:val="24"/>
          <w:shd w:val="clear" w:color="auto" w:fill="FFFFFF"/>
          <w:lang w:val="hy-AM"/>
        </w:rPr>
        <w:t>:</w:t>
      </w:r>
    </w:p>
    <w:p w14:paraId="12FA30EB" w14:textId="7DAE337D" w:rsidR="00CB3C8F" w:rsidRPr="00374945" w:rsidRDefault="005650B4" w:rsidP="00CB3C8F">
      <w:pPr>
        <w:pStyle w:val="ListParagraph"/>
        <w:spacing w:line="360" w:lineRule="auto"/>
        <w:ind w:left="0"/>
        <w:jc w:val="both"/>
        <w:rPr>
          <w:rFonts w:ascii="GHEA Grapalat" w:hAnsi="GHEA Grapalat" w:cs="Arial"/>
          <w:sz w:val="24"/>
          <w:szCs w:val="24"/>
          <w:shd w:val="clear" w:color="auto" w:fill="FFFFFF"/>
          <w:lang w:val="hy-AM"/>
        </w:rPr>
      </w:pPr>
      <w:r>
        <w:rPr>
          <w:rFonts w:ascii="GHEA Grapalat" w:hAnsi="GHEA Grapalat"/>
          <w:sz w:val="24"/>
          <w:szCs w:val="24"/>
          <w:shd w:val="clear" w:color="auto" w:fill="FFFFFF"/>
          <w:lang w:val="hy-AM"/>
        </w:rPr>
        <w:t xml:space="preserve">  </w:t>
      </w:r>
      <w:r w:rsidR="00CB3C8F" w:rsidRPr="00374945">
        <w:rPr>
          <w:rFonts w:ascii="GHEA Grapalat" w:hAnsi="GHEA Grapalat"/>
          <w:sz w:val="24"/>
          <w:szCs w:val="24"/>
          <w:shd w:val="clear" w:color="auto" w:fill="FFFFFF"/>
          <w:lang w:val="hy-AM"/>
        </w:rPr>
        <w:t xml:space="preserve">Ի դեպ, </w:t>
      </w:r>
      <w:r w:rsidR="00CB3C8F" w:rsidRPr="00374945">
        <w:rPr>
          <w:rFonts w:ascii="GHEA Grapalat" w:hAnsi="GHEA Grapalat"/>
          <w:sz w:val="24"/>
          <w:szCs w:val="24"/>
          <w:lang w:val="hy-AM"/>
        </w:rPr>
        <w:t>մեքենաների գնման այլ ընթացակարգի</w:t>
      </w:r>
      <w:r w:rsidR="00CB3C8F" w:rsidRPr="00374945">
        <w:rPr>
          <w:rFonts w:ascii="GHEA Grapalat" w:hAnsi="GHEA Grapalat"/>
          <w:sz w:val="24"/>
          <w:szCs w:val="24"/>
          <w:shd w:val="clear" w:color="auto" w:fill="FFFFFF"/>
          <w:lang w:val="hy-AM"/>
        </w:rPr>
        <w:t xml:space="preserve"> հանձնաժողովի կողմից՝</w:t>
      </w:r>
      <w:r w:rsidR="00E946C5">
        <w:rPr>
          <w:rFonts w:ascii="GHEA Grapalat" w:hAnsi="GHEA Grapalat"/>
          <w:sz w:val="24"/>
          <w:szCs w:val="24"/>
          <w:shd w:val="clear" w:color="auto" w:fill="FFFFFF"/>
          <w:lang w:val="hy-AM"/>
        </w:rPr>
        <w:t xml:space="preserve">  23.12.2021</w:t>
      </w:r>
      <w:r w:rsidR="00CB3C8F" w:rsidRPr="00374945">
        <w:rPr>
          <w:rFonts w:ascii="GHEA Grapalat" w:hAnsi="GHEA Grapalat"/>
          <w:sz w:val="24"/>
          <w:szCs w:val="24"/>
          <w:shd w:val="clear" w:color="auto" w:fill="FFFFFF"/>
          <w:lang w:val="hy-AM"/>
        </w:rPr>
        <w:t>թ</w:t>
      </w:r>
      <w:r w:rsidR="00DF6B64">
        <w:rPr>
          <w:rFonts w:ascii="GHEA Grapalat" w:hAnsi="GHEA Grapalat"/>
          <w:sz w:val="24"/>
          <w:szCs w:val="24"/>
          <w:shd w:val="clear" w:color="auto" w:fill="FFFFFF"/>
          <w:lang w:val="hy-AM"/>
        </w:rPr>
        <w:t>.</w:t>
      </w:r>
      <w:r w:rsidR="00CB3C8F" w:rsidRPr="00374945">
        <w:rPr>
          <w:rFonts w:ascii="GHEA Grapalat" w:hAnsi="GHEA Grapalat"/>
          <w:sz w:val="24"/>
          <w:szCs w:val="24"/>
          <w:shd w:val="clear" w:color="auto" w:fill="FFFFFF"/>
          <w:lang w:val="hy-AM"/>
        </w:rPr>
        <w:t xml:space="preserve">-ին </w:t>
      </w:r>
      <w:r w:rsidR="00DF6B64">
        <w:rPr>
          <w:rFonts w:ascii="GHEA Grapalat" w:hAnsi="GHEA Grapalat"/>
          <w:sz w:val="24"/>
          <w:szCs w:val="24"/>
          <w:shd w:val="clear" w:color="auto" w:fill="FFFFFF"/>
          <w:lang w:val="hy-AM"/>
        </w:rPr>
        <w:t>«</w:t>
      </w:r>
      <w:r w:rsidR="00CB3C8F" w:rsidRPr="00374945">
        <w:rPr>
          <w:rFonts w:ascii="GHEA Grapalat" w:hAnsi="GHEA Grapalat" w:cs="Arial"/>
          <w:sz w:val="24"/>
          <w:szCs w:val="24"/>
          <w:shd w:val="clear" w:color="auto" w:fill="FFFFFF"/>
          <w:lang w:val="hy-AM"/>
        </w:rPr>
        <w:t>ՀՀ Ո ԷԱՃԱՊՁԲ-2022-ԱՎՏՈ-13</w:t>
      </w:r>
      <w:r w:rsidR="00DF6B64">
        <w:rPr>
          <w:rFonts w:ascii="GHEA Grapalat" w:hAnsi="GHEA Grapalat" w:cs="Arial"/>
          <w:sz w:val="24"/>
          <w:szCs w:val="24"/>
          <w:shd w:val="clear" w:color="auto" w:fill="FFFFFF"/>
          <w:lang w:val="hy-AM"/>
        </w:rPr>
        <w:t>»</w:t>
      </w:r>
      <w:r w:rsidR="00CB3C8F" w:rsidRPr="00374945">
        <w:rPr>
          <w:rFonts w:ascii="GHEA Grapalat" w:hAnsi="GHEA Grapalat" w:cs="Arial"/>
          <w:sz w:val="24"/>
          <w:szCs w:val="24"/>
          <w:shd w:val="clear" w:color="auto" w:fill="FFFFFF"/>
          <w:lang w:val="hy-AM"/>
        </w:rPr>
        <w:t xml:space="preserve"> ծածկագրով էլեկտրոնային աճուրդի միջոցով ավտոմեքենաների ձեռքբերման գնման ընթացակարգի գնահատման արդյունքների հաստատման նիստի թիվ 4 </w:t>
      </w:r>
      <w:r>
        <w:rPr>
          <w:rFonts w:ascii="GHEA Grapalat" w:hAnsi="GHEA Grapalat" w:cs="Arial"/>
          <w:sz w:val="24"/>
          <w:szCs w:val="24"/>
          <w:shd w:val="clear" w:color="auto" w:fill="FFFFFF"/>
          <w:lang w:val="hy-AM"/>
        </w:rPr>
        <w:t>ա</w:t>
      </w:r>
      <w:r w:rsidR="00CB3C8F" w:rsidRPr="00374945">
        <w:rPr>
          <w:rFonts w:ascii="GHEA Grapalat" w:hAnsi="GHEA Grapalat" w:cs="Arial"/>
          <w:sz w:val="24"/>
          <w:szCs w:val="24"/>
          <w:shd w:val="clear" w:color="auto" w:fill="FFFFFF"/>
          <w:lang w:val="hy-AM"/>
        </w:rPr>
        <w:t xml:space="preserve">րձանագրությունով, </w:t>
      </w:r>
      <w:r>
        <w:rPr>
          <w:rFonts w:ascii="GHEA Grapalat" w:hAnsi="GHEA Grapalat" w:cs="Arial"/>
          <w:sz w:val="24"/>
          <w:szCs w:val="24"/>
          <w:shd w:val="clear" w:color="auto" w:fill="FFFFFF"/>
          <w:lang w:val="hy-AM"/>
        </w:rPr>
        <w:t xml:space="preserve">մասնակից </w:t>
      </w:r>
      <w:r w:rsidR="00D61B23">
        <w:rPr>
          <w:rFonts w:ascii="GHEA Grapalat" w:hAnsi="GHEA Grapalat" w:cs="Arial"/>
          <w:sz w:val="24"/>
          <w:szCs w:val="24"/>
          <w:shd w:val="clear" w:color="auto" w:fill="FFFFFF"/>
          <w:lang w:val="hy-AM"/>
        </w:rPr>
        <w:t>«</w:t>
      </w:r>
      <w:r w:rsidR="00CB3C8F" w:rsidRPr="00374945">
        <w:rPr>
          <w:rFonts w:ascii="GHEA Grapalat" w:hAnsi="GHEA Grapalat" w:cs="Arial"/>
          <w:sz w:val="24"/>
          <w:szCs w:val="24"/>
          <w:shd w:val="clear" w:color="auto" w:fill="FFFFFF"/>
          <w:lang w:val="hy-AM"/>
        </w:rPr>
        <w:t>Սքայ Մոտորս</w:t>
      </w:r>
      <w:r w:rsidR="00D61B23">
        <w:rPr>
          <w:rFonts w:ascii="GHEA Grapalat" w:hAnsi="GHEA Grapalat" w:cs="Arial"/>
          <w:sz w:val="24"/>
          <w:szCs w:val="24"/>
          <w:shd w:val="clear" w:color="auto" w:fill="FFFFFF"/>
          <w:lang w:val="hy-AM"/>
        </w:rPr>
        <w:t>»</w:t>
      </w:r>
      <w:r w:rsidR="00CB3C8F" w:rsidRPr="00374945">
        <w:rPr>
          <w:rFonts w:ascii="GHEA Grapalat" w:hAnsi="GHEA Grapalat" w:cs="Arial"/>
          <w:sz w:val="24"/>
          <w:szCs w:val="24"/>
          <w:shd w:val="clear" w:color="auto" w:fill="FFFFFF"/>
          <w:lang w:val="hy-AM"/>
        </w:rPr>
        <w:t xml:space="preserve"> </w:t>
      </w:r>
      <w:r>
        <w:rPr>
          <w:rFonts w:ascii="GHEA Grapalat" w:hAnsi="GHEA Grapalat" w:cs="Arial"/>
          <w:sz w:val="24"/>
          <w:szCs w:val="24"/>
          <w:shd w:val="clear" w:color="auto" w:fill="FFFFFF"/>
          <w:lang w:val="hy-AM"/>
        </w:rPr>
        <w:t>ՍՊ ընկերության</w:t>
      </w:r>
      <w:r w:rsidR="00CB3C8F" w:rsidRPr="00374945">
        <w:rPr>
          <w:rFonts w:ascii="GHEA Grapalat" w:hAnsi="GHEA Grapalat" w:cs="Arial"/>
          <w:sz w:val="24"/>
          <w:szCs w:val="24"/>
          <w:shd w:val="clear" w:color="auto" w:fill="FFFFFF"/>
          <w:lang w:val="hy-AM"/>
        </w:rPr>
        <w:t xml:space="preserve"> հայտը 2-րդ չափաբաժնով մերժվել է երկու անհամապատասխանության պատճառով, որից մեկը եղել է ներկայացված մեքենայի </w:t>
      </w:r>
      <w:r>
        <w:rPr>
          <w:rFonts w:ascii="GHEA Grapalat" w:hAnsi="GHEA Grapalat" w:cs="Arial"/>
          <w:sz w:val="24"/>
          <w:szCs w:val="24"/>
          <w:shd w:val="clear" w:color="auto" w:fill="FFFFFF"/>
          <w:lang w:val="hy-AM"/>
        </w:rPr>
        <w:t xml:space="preserve">երկարությունը, իսկ մյուսը </w:t>
      </w:r>
      <w:r w:rsidR="00CB3C8F" w:rsidRPr="00374945">
        <w:rPr>
          <w:rFonts w:ascii="GHEA Grapalat" w:hAnsi="GHEA Grapalat" w:cs="Arial"/>
          <w:sz w:val="24"/>
          <w:szCs w:val="24"/>
          <w:shd w:val="clear" w:color="auto" w:fill="FFFFFF"/>
          <w:lang w:val="hy-AM"/>
        </w:rPr>
        <w:t>քաշը (պակաս է եղել հրավերի տեխբնութագրով պահանջվող մեքենայի քաշից</w:t>
      </w:r>
      <w:r w:rsidR="00756C1E">
        <w:rPr>
          <w:rFonts w:ascii="GHEA Grapalat" w:hAnsi="GHEA Grapalat" w:cs="Arial"/>
          <w:sz w:val="24"/>
          <w:szCs w:val="24"/>
          <w:shd w:val="clear" w:color="auto" w:fill="FFFFFF"/>
          <w:lang w:val="hy-AM"/>
        </w:rPr>
        <w:t>):</w:t>
      </w:r>
    </w:p>
    <w:p w14:paraId="0647B074" w14:textId="1BBA6F56" w:rsidR="00CB3C8F" w:rsidRPr="00374945" w:rsidRDefault="00CB3C8F" w:rsidP="00CB3C8F">
      <w:pPr>
        <w:pStyle w:val="ListParagraph"/>
        <w:spacing w:line="360" w:lineRule="auto"/>
        <w:ind w:left="0"/>
        <w:jc w:val="both"/>
        <w:rPr>
          <w:rFonts w:ascii="GHEA Grapalat" w:hAnsi="GHEA Grapalat"/>
          <w:sz w:val="24"/>
          <w:szCs w:val="24"/>
          <w:shd w:val="clear" w:color="auto" w:fill="FFFFFF"/>
          <w:lang w:val="hy-AM"/>
        </w:rPr>
      </w:pPr>
      <w:r w:rsidRPr="00374945">
        <w:rPr>
          <w:rFonts w:ascii="GHEA Grapalat" w:hAnsi="GHEA Grapalat"/>
          <w:sz w:val="24"/>
          <w:szCs w:val="24"/>
          <w:shd w:val="clear" w:color="auto" w:fill="FFFFFF"/>
          <w:lang w:val="hy-AM"/>
        </w:rPr>
        <w:lastRenderedPageBreak/>
        <w:t xml:space="preserve">  </w:t>
      </w:r>
      <w:r w:rsidRPr="00374945">
        <w:rPr>
          <w:rFonts w:ascii="GHEA Grapalat" w:hAnsi="GHEA Grapalat"/>
          <w:sz w:val="24"/>
          <w:szCs w:val="24"/>
          <w:lang w:val="hy-AM"/>
        </w:rPr>
        <w:t xml:space="preserve">Հարկ է նշել նաև, որ </w:t>
      </w:r>
      <w:r w:rsidR="00756C1E">
        <w:rPr>
          <w:rFonts w:ascii="GHEA Grapalat" w:hAnsi="GHEA Grapalat"/>
          <w:sz w:val="24"/>
          <w:szCs w:val="24"/>
          <w:lang w:val="hy-AM"/>
        </w:rPr>
        <w:t>«</w:t>
      </w:r>
      <w:r w:rsidRPr="00374945">
        <w:rPr>
          <w:rFonts w:ascii="GHEA Grapalat" w:hAnsi="GHEA Grapalat" w:cs="Arial"/>
          <w:sz w:val="24"/>
          <w:szCs w:val="24"/>
          <w:shd w:val="clear" w:color="auto" w:fill="FFFFFF"/>
          <w:lang w:val="hy-AM"/>
        </w:rPr>
        <w:t>ՀՀ Ո</w:t>
      </w:r>
      <w:r w:rsidRPr="00374945">
        <w:rPr>
          <w:rFonts w:ascii="GHEA Grapalat" w:hAnsi="GHEA Grapalat" w:cs="Arial"/>
          <w:sz w:val="24"/>
          <w:szCs w:val="24"/>
          <w:lang w:val="hy-AM"/>
        </w:rPr>
        <w:t xml:space="preserve"> Է</w:t>
      </w:r>
      <w:r w:rsidRPr="00374945">
        <w:rPr>
          <w:rFonts w:ascii="GHEA Grapalat" w:hAnsi="GHEA Grapalat" w:cs="Arial"/>
          <w:sz w:val="24"/>
          <w:szCs w:val="24"/>
          <w:shd w:val="clear" w:color="auto" w:fill="FFFFFF"/>
          <w:lang w:val="hy-AM"/>
        </w:rPr>
        <w:t>ԱՃԱՊՁԲ-43-2022–ԱՎՏՈ</w:t>
      </w:r>
      <w:r w:rsidR="00756C1E">
        <w:rPr>
          <w:rFonts w:ascii="GHEA Grapalat" w:hAnsi="GHEA Grapalat" w:cs="Arial"/>
          <w:sz w:val="24"/>
          <w:szCs w:val="24"/>
          <w:shd w:val="clear" w:color="auto" w:fill="FFFFFF"/>
          <w:lang w:val="hy-AM"/>
        </w:rPr>
        <w:t>»</w:t>
      </w:r>
      <w:r w:rsidRPr="00374945">
        <w:rPr>
          <w:rFonts w:ascii="GHEA Grapalat" w:hAnsi="GHEA Grapalat" w:cs="Arial"/>
          <w:sz w:val="24"/>
          <w:szCs w:val="24"/>
          <w:shd w:val="clear" w:color="auto" w:fill="FFFFFF"/>
          <w:lang w:val="hy-AM"/>
        </w:rPr>
        <w:t xml:space="preserve"> ընթացակարգի հրավերի տեխնիկական բնութագրերում նշված է, որ </w:t>
      </w:r>
      <w:r w:rsidRPr="00374945">
        <w:rPr>
          <w:rFonts w:ascii="GHEA Grapalat" w:hAnsi="GHEA Grapalat"/>
          <w:sz w:val="24"/>
          <w:szCs w:val="24"/>
          <w:shd w:val="clear" w:color="auto" w:fill="FFFFFF"/>
          <w:lang w:val="hy-AM"/>
        </w:rPr>
        <w:t>ամենագնաց</w:t>
      </w:r>
      <w:r w:rsidRPr="00374945">
        <w:rPr>
          <w:rFonts w:ascii="GHEA Grapalat" w:hAnsi="GHEA Grapalat" w:cs="Arial"/>
          <w:sz w:val="24"/>
          <w:szCs w:val="24"/>
          <w:shd w:val="clear" w:color="auto" w:fill="FFFFFF"/>
          <w:lang w:val="hy-AM"/>
        </w:rPr>
        <w:t>ի</w:t>
      </w:r>
      <w:r w:rsidRPr="00374945">
        <w:rPr>
          <w:rFonts w:ascii="GHEA Grapalat" w:hAnsi="GHEA Grapalat"/>
          <w:sz w:val="24"/>
          <w:szCs w:val="24"/>
          <w:lang w:val="hy-AM"/>
        </w:rPr>
        <w:t xml:space="preserve"> </w:t>
      </w:r>
      <w:r w:rsidR="00E04E19">
        <w:rPr>
          <w:rFonts w:ascii="GHEA Grapalat" w:hAnsi="GHEA Grapalat"/>
          <w:sz w:val="24"/>
          <w:szCs w:val="24"/>
          <w:lang w:val="hy-AM"/>
        </w:rPr>
        <w:t>արագացումը</w:t>
      </w:r>
      <w:r w:rsidRPr="00374945">
        <w:rPr>
          <w:rFonts w:ascii="GHEA Grapalat" w:hAnsi="GHEA Grapalat"/>
          <w:sz w:val="24"/>
          <w:szCs w:val="24"/>
          <w:lang w:val="hy-AM"/>
        </w:rPr>
        <w:t xml:space="preserve"> պետք է կազմի՝ 8-</w:t>
      </w:r>
      <w:r w:rsidRPr="00E946C5">
        <w:rPr>
          <w:rFonts w:ascii="GHEA Grapalat" w:hAnsi="GHEA Grapalat"/>
          <w:sz w:val="24"/>
          <w:szCs w:val="24"/>
          <w:lang w:val="hy-AM"/>
        </w:rPr>
        <w:t>12կմ/ժ-վ</w:t>
      </w:r>
      <w:r w:rsidRPr="00374945">
        <w:rPr>
          <w:rFonts w:ascii="GHEA Grapalat" w:hAnsi="GHEA Grapalat"/>
          <w:sz w:val="24"/>
          <w:szCs w:val="24"/>
          <w:lang w:val="hy-AM"/>
        </w:rPr>
        <w:t>, իսկ սեդանինը՝ 7,5-</w:t>
      </w:r>
      <w:r w:rsidRPr="00E946C5">
        <w:rPr>
          <w:rFonts w:ascii="GHEA Grapalat" w:hAnsi="GHEA Grapalat"/>
          <w:sz w:val="24"/>
          <w:szCs w:val="24"/>
          <w:lang w:val="hy-AM"/>
        </w:rPr>
        <w:t>12կմ/ժ-վ</w:t>
      </w:r>
      <w:r w:rsidRPr="00374945">
        <w:rPr>
          <w:rFonts w:ascii="GHEA Grapalat" w:hAnsi="GHEA Grapalat"/>
          <w:b/>
          <w:sz w:val="24"/>
          <w:szCs w:val="24"/>
          <w:lang w:val="hy-AM"/>
        </w:rPr>
        <w:t xml:space="preserve">: </w:t>
      </w:r>
      <w:r w:rsidRPr="00374945">
        <w:rPr>
          <w:rFonts w:ascii="GHEA Grapalat" w:hAnsi="GHEA Grapalat"/>
          <w:sz w:val="24"/>
          <w:szCs w:val="24"/>
          <w:lang w:val="hy-AM"/>
        </w:rPr>
        <w:t>Հաշվեքննություն իրականացնողների կողմից կատարվեց համադրում</w:t>
      </w:r>
      <w:r w:rsidRPr="00374945">
        <w:rPr>
          <w:rFonts w:ascii="GHEA Grapalat" w:hAnsi="GHEA Grapalat"/>
          <w:b/>
          <w:sz w:val="24"/>
          <w:szCs w:val="24"/>
          <w:lang w:val="hy-AM"/>
        </w:rPr>
        <w:t xml:space="preserve"> </w:t>
      </w:r>
      <w:r w:rsidRPr="00374945">
        <w:rPr>
          <w:rFonts w:ascii="GHEA Grapalat" w:hAnsi="GHEA Grapalat"/>
          <w:sz w:val="24"/>
          <w:szCs w:val="24"/>
          <w:shd w:val="clear" w:color="auto" w:fill="FFFFFF"/>
          <w:lang w:val="hy-AM"/>
        </w:rPr>
        <w:t xml:space="preserve">Չափի և կշռի միջազգային համաժողովի կողմից ընդունված և օրենսդրական չափագիտության միջազգային կազմակերպության կողմից երաշխավորված միավորների միջազգային ՍԻ (SI) համակարգի մեծությունների միավորների ինչպես նաև «Չափումների միասնականության ապահովման մասին» Հայաստանի Հանրապետության օրենքի 4-րդ հոդվածի 4-րդ մասի համապատասխան ընդունված </w:t>
      </w:r>
      <w:r w:rsidRPr="00374945">
        <w:rPr>
          <w:rFonts w:ascii="GHEA Grapalat" w:hAnsi="GHEA Grapalat"/>
          <w:sz w:val="24"/>
          <w:szCs w:val="24"/>
          <w:lang w:val="hy-AM"/>
        </w:rPr>
        <w:t>ՀՀ կառավարության 13-ը սեպտեմբերի 2012 թվականի «</w:t>
      </w:r>
      <w:r w:rsidRPr="00374945">
        <w:rPr>
          <w:rFonts w:ascii="GHEA Grapalat" w:hAnsi="GHEA Grapalat"/>
          <w:sz w:val="24"/>
          <w:szCs w:val="24"/>
          <w:shd w:val="clear" w:color="auto" w:fill="FFFFFF"/>
          <w:lang w:val="hy-AM"/>
        </w:rPr>
        <w:t xml:space="preserve">Մեծությունների միավորների, չափումների սանդղակների անվանումը, նշագրումը, գրելաձևն ու դրանց կիրառման կանոնները սահմանելու և Հայաստանի Հանրապետության կառավարության 2004 թվականի դեկտեմբերի 9-ի </w:t>
      </w:r>
      <w:r w:rsidRPr="00374945">
        <w:rPr>
          <w:rFonts w:ascii="Calibri" w:hAnsi="Calibri" w:cs="Calibri"/>
          <w:sz w:val="24"/>
          <w:szCs w:val="24"/>
          <w:shd w:val="clear" w:color="auto" w:fill="FFFFFF"/>
          <w:lang w:val="hy-AM"/>
        </w:rPr>
        <w:t> </w:t>
      </w:r>
      <w:r w:rsidRPr="00374945">
        <w:rPr>
          <w:rFonts w:ascii="GHEA Grapalat" w:hAnsi="GHEA Grapalat"/>
          <w:sz w:val="24"/>
          <w:szCs w:val="24"/>
          <w:shd w:val="clear" w:color="auto" w:fill="FFFFFF"/>
          <w:lang w:val="hy-AM"/>
        </w:rPr>
        <w:t xml:space="preserve">N 1938-Ն որոշումը ուժը կորցրած ճանաչելու մասին» N 1181-Ն </w:t>
      </w:r>
      <w:r w:rsidR="00E04E19">
        <w:rPr>
          <w:rFonts w:ascii="GHEA Grapalat" w:hAnsi="GHEA Grapalat"/>
          <w:sz w:val="24"/>
          <w:szCs w:val="24"/>
          <w:shd w:val="clear" w:color="auto" w:fill="FFFFFF"/>
          <w:lang w:val="hy-AM"/>
        </w:rPr>
        <w:t>որոշմամբ</w:t>
      </w:r>
      <w:r w:rsidRPr="00374945">
        <w:rPr>
          <w:rFonts w:ascii="GHEA Grapalat" w:hAnsi="GHEA Grapalat"/>
          <w:sz w:val="24"/>
          <w:szCs w:val="24"/>
          <w:shd w:val="clear" w:color="auto" w:fill="FFFFFF"/>
          <w:lang w:val="hy-AM"/>
        </w:rPr>
        <w:t xml:space="preserve"> հաստատված տվյալների հետ, որի արդյունքում արձանագրվեց</w:t>
      </w:r>
      <w:r w:rsidR="00E04E19">
        <w:rPr>
          <w:rFonts w:ascii="GHEA Grapalat" w:hAnsi="GHEA Grapalat"/>
          <w:sz w:val="24"/>
          <w:szCs w:val="24"/>
          <w:shd w:val="clear" w:color="auto" w:fill="FFFFFF"/>
          <w:lang w:val="hy-AM"/>
        </w:rPr>
        <w:t>, որ</w:t>
      </w:r>
      <w:r w:rsidRPr="00374945">
        <w:rPr>
          <w:rFonts w:ascii="GHEA Grapalat" w:hAnsi="GHEA Grapalat"/>
          <w:sz w:val="24"/>
          <w:szCs w:val="24"/>
          <w:shd w:val="clear" w:color="auto" w:fill="FFFFFF"/>
          <w:lang w:val="hy-AM"/>
        </w:rPr>
        <w:t xml:space="preserve"> </w:t>
      </w:r>
      <w:r w:rsidRPr="00374945">
        <w:rPr>
          <w:rFonts w:ascii="GHEA Grapalat" w:hAnsi="GHEA Grapalat"/>
          <w:sz w:val="24"/>
          <w:szCs w:val="24"/>
          <w:lang w:val="hy-AM"/>
        </w:rPr>
        <w:t>«</w:t>
      </w:r>
      <w:r w:rsidRPr="00E946C5">
        <w:rPr>
          <w:rFonts w:ascii="GHEA Grapalat" w:hAnsi="GHEA Grapalat"/>
          <w:sz w:val="24"/>
          <w:szCs w:val="24"/>
          <w:lang w:val="hy-AM"/>
        </w:rPr>
        <w:t>կմ/ժ-վ</w:t>
      </w:r>
      <w:r w:rsidRPr="00374945">
        <w:rPr>
          <w:rFonts w:ascii="GHEA Grapalat" w:hAnsi="GHEA Grapalat"/>
          <w:sz w:val="24"/>
          <w:szCs w:val="24"/>
          <w:shd w:val="clear" w:color="auto" w:fill="FFFFFF"/>
          <w:lang w:val="hy-AM"/>
        </w:rPr>
        <w:t xml:space="preserve">» չափման միավոր առհասարակ </w:t>
      </w:r>
      <w:r w:rsidR="00E04E19">
        <w:rPr>
          <w:rFonts w:ascii="GHEA Grapalat" w:hAnsi="GHEA Grapalat"/>
          <w:sz w:val="24"/>
          <w:szCs w:val="24"/>
          <w:shd w:val="clear" w:color="auto" w:fill="FFFFFF"/>
          <w:lang w:val="hy-AM"/>
        </w:rPr>
        <w:t>գոյություն</w:t>
      </w:r>
      <w:r w:rsidRPr="00374945">
        <w:rPr>
          <w:rFonts w:ascii="GHEA Grapalat" w:hAnsi="GHEA Grapalat"/>
          <w:sz w:val="24"/>
          <w:szCs w:val="24"/>
          <w:shd w:val="clear" w:color="auto" w:fill="FFFFFF"/>
          <w:lang w:val="hy-AM"/>
        </w:rPr>
        <w:t xml:space="preserve"> չունի: Ըստ նշված փաստաթղթերի արագացումը միջազգայնորեն ընդունված է չափել </w:t>
      </w:r>
      <w:r w:rsidRPr="00374945">
        <w:rPr>
          <w:rFonts w:ascii="GHEA Grapalat" w:hAnsi="GHEA Grapalat"/>
          <w:sz w:val="24"/>
          <w:szCs w:val="24"/>
          <w:lang w:val="hy-AM"/>
        </w:rPr>
        <w:t>«</w:t>
      </w:r>
      <w:r w:rsidRPr="00E946C5">
        <w:rPr>
          <w:rFonts w:ascii="GHEA Grapalat" w:hAnsi="GHEA Grapalat"/>
          <w:sz w:val="24"/>
          <w:szCs w:val="24"/>
          <w:shd w:val="clear" w:color="auto" w:fill="FFFFFF"/>
          <w:lang w:val="hy-AM"/>
        </w:rPr>
        <w:t>մ/վ</w:t>
      </w:r>
      <w:r w:rsidRPr="00E946C5">
        <w:rPr>
          <w:rFonts w:ascii="GHEA Grapalat" w:hAnsi="GHEA Grapalat"/>
          <w:sz w:val="24"/>
          <w:szCs w:val="24"/>
          <w:shd w:val="clear" w:color="auto" w:fill="FFFFFF"/>
          <w:vertAlign w:val="superscript"/>
          <w:lang w:val="hy-AM"/>
        </w:rPr>
        <w:t>2</w:t>
      </w:r>
      <w:r w:rsidRPr="00374945">
        <w:rPr>
          <w:rFonts w:ascii="GHEA Grapalat" w:hAnsi="GHEA Grapalat"/>
          <w:sz w:val="24"/>
          <w:szCs w:val="24"/>
          <w:shd w:val="clear" w:color="auto" w:fill="FFFFFF"/>
          <w:lang w:val="hy-AM"/>
        </w:rPr>
        <w:t xml:space="preserve">» միավորով: </w:t>
      </w:r>
      <w:r w:rsidRPr="00374945">
        <w:rPr>
          <w:rFonts w:ascii="GHEA Grapalat" w:hAnsi="GHEA Grapalat"/>
          <w:sz w:val="24"/>
          <w:szCs w:val="24"/>
          <w:lang w:val="hy-AM"/>
        </w:rPr>
        <w:t xml:space="preserve">Հատկանշական է, որ թե գնահատող հանձնաժողովի անդամների, թե մասնակից </w:t>
      </w:r>
      <w:r w:rsidRPr="00374945">
        <w:rPr>
          <w:rFonts w:ascii="GHEA Grapalat" w:hAnsi="GHEA Grapalat" w:cs="Arial"/>
          <w:sz w:val="24"/>
          <w:szCs w:val="24"/>
          <w:shd w:val="clear" w:color="auto" w:fill="FFFFFF"/>
          <w:lang w:val="hy-AM"/>
        </w:rPr>
        <w:t>«Տոյոտա Երևան» ՍՊԸ-ի</w:t>
      </w:r>
      <w:r w:rsidRPr="00374945">
        <w:rPr>
          <w:rFonts w:ascii="GHEA Grapalat" w:hAnsi="GHEA Grapalat"/>
          <w:sz w:val="24"/>
          <w:szCs w:val="24"/>
          <w:lang w:val="hy-AM"/>
        </w:rPr>
        <w:t xml:space="preserve"> և թե պատասխանատու ստորաբաժանման ու հայտը նախագծող անձի կողմից տվյալ հարցը չի բարձրացվել, այն դեպքում</w:t>
      </w:r>
      <w:r w:rsidR="00E04E19">
        <w:rPr>
          <w:rFonts w:ascii="GHEA Grapalat" w:hAnsi="GHEA Grapalat"/>
          <w:sz w:val="24"/>
          <w:szCs w:val="24"/>
          <w:lang w:val="hy-AM"/>
        </w:rPr>
        <w:t>, երբ</w:t>
      </w:r>
      <w:r w:rsidRPr="00374945">
        <w:rPr>
          <w:rFonts w:ascii="GHEA Grapalat" w:hAnsi="GHEA Grapalat"/>
          <w:sz w:val="24"/>
          <w:szCs w:val="24"/>
          <w:lang w:val="hy-AM"/>
        </w:rPr>
        <w:t xml:space="preserve"> ՀՀ կառավարության 4-ը մայիսի 2017 թվականի «Գնումների գործընթացի կազմակերպման կարգը հաստատելու և Հայաստանի Հանրապետության կառավարության 2011 թվականի փետրվարի 10-ի N 168-Ն որոշումը ուժը կորցրած ճանաչելու մասին</w:t>
      </w:r>
      <w:r w:rsidRPr="00374945">
        <w:rPr>
          <w:rFonts w:ascii="GHEA Grapalat" w:eastAsia="Calibri" w:hAnsi="GHEA Grapalat" w:cs="Arial"/>
          <w:sz w:val="24"/>
          <w:szCs w:val="24"/>
          <w:lang w:val="af-ZA"/>
        </w:rPr>
        <w:t>»</w:t>
      </w:r>
      <w:r w:rsidRPr="00374945">
        <w:rPr>
          <w:rFonts w:ascii="GHEA Grapalat" w:hAnsi="GHEA Grapalat"/>
          <w:sz w:val="24"/>
          <w:szCs w:val="24"/>
          <w:lang w:val="hy-AM"/>
        </w:rPr>
        <w:t xml:space="preserve"> N 526-Ն որոշման հավելվածի (կարգի) 13-րդ կետի՝ ...</w:t>
      </w:r>
      <w:r w:rsidRPr="00374945">
        <w:rPr>
          <w:rFonts w:ascii="GHEA Grapalat" w:hAnsi="GHEA Grapalat"/>
          <w:sz w:val="24"/>
          <w:szCs w:val="24"/>
          <w:shd w:val="clear" w:color="auto" w:fill="FFFFFF"/>
          <w:lang w:val="hy-AM"/>
        </w:rPr>
        <w:t>Պատասխանատու ստորաբաժանման` գնման հայտի նախագծմանը մասնակցող անձը (անձինք) պետք է ունենա (ունենան) գնման առարկան բնութագրելու մասնագիտական կարողություն, ինչը որոշվում է՝ ելնելով գնման առարկայի տեսակից</w:t>
      </w:r>
      <w:r w:rsidR="00B24EC4">
        <w:rPr>
          <w:rFonts w:ascii="GHEA Grapalat" w:hAnsi="GHEA Grapalat"/>
          <w:sz w:val="24"/>
          <w:szCs w:val="24"/>
          <w:shd w:val="clear" w:color="auto" w:fill="FFFFFF"/>
          <w:lang w:val="hy-AM"/>
        </w:rPr>
        <w:t>:</w:t>
      </w:r>
    </w:p>
    <w:p w14:paraId="074905EB" w14:textId="68723DF7" w:rsidR="00CB3C8F" w:rsidRPr="008D778F" w:rsidRDefault="00CB3C8F" w:rsidP="002A078C">
      <w:pPr>
        <w:pStyle w:val="ListParagraph"/>
        <w:numPr>
          <w:ilvl w:val="0"/>
          <w:numId w:val="6"/>
        </w:numPr>
        <w:spacing w:line="360" w:lineRule="auto"/>
        <w:jc w:val="both"/>
        <w:rPr>
          <w:rFonts w:ascii="GHEA Grapalat" w:hAnsi="GHEA Grapalat"/>
          <w:sz w:val="24"/>
          <w:szCs w:val="24"/>
          <w:shd w:val="clear" w:color="auto" w:fill="FFFFFF"/>
          <w:lang w:val="hy-AM"/>
        </w:rPr>
      </w:pPr>
      <w:r w:rsidRPr="008D778F">
        <w:rPr>
          <w:rFonts w:ascii="GHEA Grapalat" w:hAnsi="GHEA Grapalat"/>
          <w:sz w:val="24"/>
          <w:szCs w:val="24"/>
          <w:shd w:val="clear" w:color="auto" w:fill="FFFFFF"/>
          <w:lang w:val="hy-AM"/>
        </w:rPr>
        <w:t>Մեքենաների շարժիչների վերաբերյալ</w:t>
      </w:r>
      <w:r w:rsidR="00865F7C">
        <w:rPr>
          <w:rFonts w:ascii="GHEA Grapalat" w:hAnsi="GHEA Grapalat"/>
          <w:sz w:val="24"/>
          <w:szCs w:val="24"/>
          <w:shd w:val="clear" w:color="auto" w:fill="FFFFFF"/>
          <w:lang w:val="hy-AM"/>
        </w:rPr>
        <w:t>.</w:t>
      </w:r>
    </w:p>
    <w:p w14:paraId="1774CF8E" w14:textId="7AE32CF4" w:rsidR="00CB3C8F" w:rsidRPr="00374945" w:rsidRDefault="00CB3C8F" w:rsidP="00CB3C8F">
      <w:pPr>
        <w:pStyle w:val="ListParagraph"/>
        <w:spacing w:line="360" w:lineRule="auto"/>
        <w:ind w:left="0"/>
        <w:jc w:val="both"/>
        <w:rPr>
          <w:rFonts w:ascii="GHEA Grapalat" w:hAnsi="GHEA Grapalat"/>
          <w:sz w:val="24"/>
          <w:szCs w:val="24"/>
          <w:shd w:val="clear" w:color="auto" w:fill="FFFFFF"/>
          <w:lang w:val="hy-AM"/>
        </w:rPr>
      </w:pPr>
      <w:r w:rsidRPr="00374945">
        <w:rPr>
          <w:rFonts w:ascii="GHEA Grapalat" w:hAnsi="GHEA Grapalat"/>
          <w:sz w:val="24"/>
          <w:szCs w:val="24"/>
          <w:shd w:val="clear" w:color="auto" w:fill="FFFFFF"/>
          <w:lang w:val="hy-AM"/>
        </w:rPr>
        <w:lastRenderedPageBreak/>
        <w:t xml:space="preserve">Ավտոմեքենաների գնման վերաբերյալ հրապարակված հրավերում թե սեդան տեսակի և թե ամենագնացի համար զետեղված տեխնիկական բնութագրերում մասնավորապես նշվել է, որ մեքենաների շարժիչները չպետք է ունենան հավելումներ </w:t>
      </w:r>
      <w:r w:rsidRPr="00374945">
        <w:rPr>
          <w:rFonts w:ascii="GHEA Grapalat" w:hAnsi="GHEA Grapalat"/>
          <w:sz w:val="24"/>
          <w:szCs w:val="24"/>
          <w:lang w:val="hy-AM"/>
        </w:rPr>
        <w:t>/TURBO, KOMPRESOR, GDI/: Այս պայմանի մասին</w:t>
      </w:r>
      <w:r w:rsidR="00E04E19">
        <w:rPr>
          <w:rFonts w:ascii="GHEA Grapalat" w:hAnsi="GHEA Grapalat"/>
          <w:sz w:val="24"/>
          <w:szCs w:val="24"/>
          <w:lang w:val="hy-AM"/>
        </w:rPr>
        <w:t>, սակայն</w:t>
      </w:r>
      <w:r w:rsidRPr="00374945">
        <w:rPr>
          <w:rFonts w:ascii="GHEA Grapalat" w:hAnsi="GHEA Grapalat"/>
          <w:sz w:val="24"/>
          <w:szCs w:val="24"/>
          <w:lang w:val="hy-AM"/>
        </w:rPr>
        <w:t xml:space="preserve">, </w:t>
      </w:r>
      <w:r w:rsidR="00E04E19">
        <w:rPr>
          <w:rFonts w:ascii="GHEA Grapalat" w:hAnsi="GHEA Grapalat"/>
          <w:sz w:val="24"/>
          <w:szCs w:val="24"/>
          <w:lang w:val="hy-AM"/>
        </w:rPr>
        <w:t>որևէ</w:t>
      </w:r>
      <w:r w:rsidRPr="00374945">
        <w:rPr>
          <w:rFonts w:ascii="GHEA Grapalat" w:hAnsi="GHEA Grapalat"/>
          <w:sz w:val="24"/>
          <w:szCs w:val="24"/>
          <w:lang w:val="hy-AM"/>
        </w:rPr>
        <w:t xml:space="preserve"> հիշատակում չկա գնման պայմանագրում: Հաշվեքննության ընթացքում ուսումնասիրվեցին </w:t>
      </w:r>
      <w:hyperlink r:id="rId10" w:history="1">
        <w:r w:rsidRPr="00374945">
          <w:rPr>
            <w:rStyle w:val="Hyperlink"/>
            <w:rFonts w:ascii="GHEA Grapalat" w:hAnsi="GHEA Grapalat"/>
            <w:sz w:val="24"/>
            <w:szCs w:val="24"/>
            <w:lang w:val="hy-AM"/>
          </w:rPr>
          <w:t>https://global.toyota/</w:t>
        </w:r>
      </w:hyperlink>
      <w:r w:rsidRPr="00374945">
        <w:rPr>
          <w:rFonts w:ascii="GHEA Grapalat" w:hAnsi="GHEA Grapalat"/>
          <w:sz w:val="24"/>
          <w:szCs w:val="24"/>
          <w:lang w:val="hy-AM"/>
        </w:rPr>
        <w:t xml:space="preserve"> պաշտոնական</w:t>
      </w:r>
      <w:r w:rsidR="007F6E37">
        <w:rPr>
          <w:rFonts w:ascii="GHEA Grapalat" w:hAnsi="GHEA Grapalat"/>
          <w:sz w:val="24"/>
          <w:szCs w:val="24"/>
          <w:lang w:val="hy-AM"/>
        </w:rPr>
        <w:t xml:space="preserve"> </w:t>
      </w:r>
      <w:r w:rsidRPr="00374945">
        <w:rPr>
          <w:rFonts w:ascii="GHEA Grapalat" w:hAnsi="GHEA Grapalat"/>
          <w:sz w:val="24"/>
          <w:szCs w:val="24"/>
          <w:lang w:val="hy-AM"/>
        </w:rPr>
        <w:t xml:space="preserve">կայքում զետեղված, ինչպես նաև այլ բաց աղբյուրներում բերված մասնագիտական տեղեկատվությունը, որի արդյունքում արձանագրվեց հետևյալը՝ GDI հապավումը բացվում է Gasoline Direct Injection (բենզինի ուղղակի ներարկում) վառելիքի ներարկման համակարգ է բենզինային ներքին այրման շարժիչների համար՝ վառելիքի ուղղակի ներարկումով, որի վարդակները տեղադրված են գլանի գլխում և վառելիքը ներարկվում է անմիջապես գլանների մեջ: Վառելիքը բարձր ճնշման տակ առաքվում է յուրաքանչյուր գլանի այրման խցիկ, ի տարբերություն ստանդարտ ներարկման համակարգի, որտեղ ներարկումն իրականացվում է ընդունման կոլեկտորի մեջ: Համաձայն մի շարք պաշտոնական աղբյուրների, ինչպես նաև մատակարարված տրանսպորտային միջոցների էլեկտրոնային անձնագրերի (ձևավորված են արտադրող գործարանի կողմից), մատակարարված բոլոր մեքենաների վրա տեղադրված են A25A-FKS տեսակի շարժիչներ, որոնցում համաձայն </w:t>
      </w:r>
      <w:hyperlink r:id="rId11" w:history="1">
        <w:r w:rsidRPr="00374945">
          <w:rPr>
            <w:rStyle w:val="Hyperlink"/>
            <w:rFonts w:ascii="GHEA Grapalat" w:hAnsi="GHEA Grapalat"/>
            <w:sz w:val="24"/>
            <w:szCs w:val="24"/>
            <w:lang w:val="hy-AM"/>
          </w:rPr>
          <w:t>https://global.toyota/</w:t>
        </w:r>
      </w:hyperlink>
      <w:r w:rsidRPr="00374945">
        <w:rPr>
          <w:rFonts w:ascii="GHEA Grapalat" w:hAnsi="GHEA Grapalat"/>
          <w:sz w:val="24"/>
          <w:szCs w:val="24"/>
          <w:lang w:val="hy-AM"/>
        </w:rPr>
        <w:t xml:space="preserve"> պաշտոնական կայքի տվյալների, վառելիքի ներարկումը կատարվում է Toyota D-4S համակարգի միջոցով, որը իր հերթին </w:t>
      </w:r>
      <w:r w:rsidR="00DF173F">
        <w:rPr>
          <w:rFonts w:ascii="GHEA Grapalat" w:hAnsi="GHEA Grapalat"/>
          <w:sz w:val="24"/>
          <w:szCs w:val="24"/>
          <w:lang w:val="hy-AM"/>
        </w:rPr>
        <w:t>միաժամանակ</w:t>
      </w:r>
      <w:r w:rsidRPr="00374945">
        <w:rPr>
          <w:rFonts w:ascii="GHEA Grapalat" w:hAnsi="GHEA Grapalat"/>
          <w:sz w:val="24"/>
          <w:szCs w:val="24"/>
          <w:lang w:val="hy-AM"/>
        </w:rPr>
        <w:t xml:space="preserve"> ներառում է թվով երկու տեսակի սնուցում և որից մեկը՝ բենզինի ուղղակի ներարկում (Direct Injection): </w:t>
      </w:r>
      <w:r>
        <w:rPr>
          <w:rFonts w:ascii="GHEA Grapalat" w:hAnsi="GHEA Grapalat"/>
          <w:sz w:val="24"/>
          <w:szCs w:val="24"/>
          <w:lang w:val="hy-AM"/>
        </w:rPr>
        <w:t>Ավելին</w:t>
      </w:r>
      <w:r w:rsidR="00882C73">
        <w:rPr>
          <w:rFonts w:ascii="GHEA Grapalat" w:hAnsi="GHEA Grapalat"/>
          <w:sz w:val="24"/>
          <w:szCs w:val="24"/>
          <w:lang w:val="hy-AM"/>
        </w:rPr>
        <w:t>,</w:t>
      </w:r>
      <w:r w:rsidRPr="00374945">
        <w:rPr>
          <w:rFonts w:ascii="GHEA Grapalat" w:hAnsi="GHEA Grapalat"/>
          <w:sz w:val="24"/>
          <w:szCs w:val="24"/>
          <w:lang w:val="hy-AM"/>
        </w:rPr>
        <w:t xml:space="preserve"> Gasoline Direct Injection (բենզինի ուղղակի ներարկում)</w:t>
      </w:r>
      <w:r>
        <w:rPr>
          <w:rFonts w:ascii="GHEA Grapalat" w:hAnsi="GHEA Grapalat"/>
          <w:sz w:val="24"/>
          <w:szCs w:val="24"/>
          <w:lang w:val="hy-AM"/>
        </w:rPr>
        <w:t xml:space="preserve"> համակարգով </w:t>
      </w:r>
      <w:r w:rsidR="00DF173F">
        <w:rPr>
          <w:rFonts w:ascii="GHEA Grapalat" w:hAnsi="GHEA Grapalat"/>
          <w:sz w:val="24"/>
          <w:szCs w:val="24"/>
          <w:lang w:val="hy-AM"/>
        </w:rPr>
        <w:t>օժտված</w:t>
      </w:r>
      <w:r>
        <w:rPr>
          <w:rFonts w:ascii="GHEA Grapalat" w:hAnsi="GHEA Grapalat"/>
          <w:sz w:val="24"/>
          <w:szCs w:val="24"/>
          <w:lang w:val="hy-AM"/>
        </w:rPr>
        <w:t xml:space="preserve"> շարժիչներին բնորոշ է ունենալ </w:t>
      </w:r>
      <w:r w:rsidRPr="008D15C2">
        <w:rPr>
          <w:rFonts w:ascii="GHEA Grapalat" w:hAnsi="GHEA Grapalat"/>
          <w:sz w:val="24"/>
          <w:szCs w:val="24"/>
          <w:lang w:val="hy-AM"/>
        </w:rPr>
        <w:t>վառելիքի բարձր ճնշման պոմպ (</w:t>
      </w:r>
      <w:r w:rsidRPr="008D15C2">
        <w:rPr>
          <w:rFonts w:ascii="GHEA Grapalat" w:hAnsi="GHEA Grapalat" w:cs="Arial"/>
          <w:bCs/>
          <w:sz w:val="24"/>
          <w:szCs w:val="24"/>
          <w:shd w:val="clear" w:color="auto" w:fill="FFFFFF"/>
          <w:lang w:val="hy-AM"/>
        </w:rPr>
        <w:t>То</w:t>
      </w:r>
      <w:r w:rsidRPr="008D15C2">
        <w:rPr>
          <w:rFonts w:ascii="GHEA Grapalat" w:hAnsi="GHEA Grapalat" w:cs="GHEA Grapalat"/>
          <w:bCs/>
          <w:sz w:val="24"/>
          <w:szCs w:val="24"/>
          <w:shd w:val="clear" w:color="auto" w:fill="FFFFFF"/>
          <w:lang w:val="hy-AM"/>
        </w:rPr>
        <w:t>плив</w:t>
      </w:r>
      <w:r w:rsidRPr="008D15C2">
        <w:rPr>
          <w:rFonts w:ascii="GHEA Grapalat" w:hAnsi="GHEA Grapalat" w:cs="Arial"/>
          <w:bCs/>
          <w:sz w:val="24"/>
          <w:szCs w:val="24"/>
          <w:shd w:val="clear" w:color="auto" w:fill="FFFFFF"/>
          <w:lang w:val="hy-AM"/>
        </w:rPr>
        <w:t>ный насо</w:t>
      </w:r>
      <w:r w:rsidRPr="008D15C2">
        <w:rPr>
          <w:rFonts w:ascii="GHEA Grapalat" w:hAnsi="GHEA Grapalat" w:cs="GHEA Grapalat"/>
          <w:bCs/>
          <w:sz w:val="24"/>
          <w:szCs w:val="24"/>
          <w:shd w:val="clear" w:color="auto" w:fill="FFFFFF"/>
          <w:lang w:val="hy-AM"/>
        </w:rPr>
        <w:t>с</w:t>
      </w:r>
      <w:r w:rsidRPr="008D15C2">
        <w:rPr>
          <w:rFonts w:ascii="GHEA Grapalat" w:hAnsi="GHEA Grapalat" w:cs="Arial"/>
          <w:bCs/>
          <w:sz w:val="24"/>
          <w:szCs w:val="24"/>
          <w:shd w:val="clear" w:color="auto" w:fill="FFFFFF"/>
          <w:lang w:val="hy-AM"/>
        </w:rPr>
        <w:t xml:space="preserve"> </w:t>
      </w:r>
      <w:r w:rsidRPr="008D15C2">
        <w:rPr>
          <w:rFonts w:ascii="GHEA Grapalat" w:hAnsi="GHEA Grapalat" w:cs="GHEA Grapalat"/>
          <w:bCs/>
          <w:sz w:val="24"/>
          <w:szCs w:val="24"/>
          <w:shd w:val="clear" w:color="auto" w:fill="FFFFFF"/>
          <w:lang w:val="hy-AM"/>
        </w:rPr>
        <w:t>высокого</w:t>
      </w:r>
      <w:r w:rsidRPr="008D15C2">
        <w:rPr>
          <w:rFonts w:ascii="GHEA Grapalat" w:hAnsi="GHEA Grapalat" w:cs="Arial"/>
          <w:bCs/>
          <w:sz w:val="24"/>
          <w:szCs w:val="24"/>
          <w:shd w:val="clear" w:color="auto" w:fill="FFFFFF"/>
          <w:lang w:val="hy-AM"/>
        </w:rPr>
        <w:t xml:space="preserve"> </w:t>
      </w:r>
      <w:r w:rsidRPr="008D15C2">
        <w:rPr>
          <w:rFonts w:ascii="GHEA Grapalat" w:hAnsi="GHEA Grapalat" w:cs="GHEA Grapalat"/>
          <w:bCs/>
          <w:sz w:val="24"/>
          <w:szCs w:val="24"/>
          <w:shd w:val="clear" w:color="auto" w:fill="FFFFFF"/>
          <w:lang w:val="hy-AM"/>
        </w:rPr>
        <w:t>давления</w:t>
      </w:r>
      <w:r w:rsidRPr="008D15C2">
        <w:rPr>
          <w:rFonts w:ascii="GHEA Grapalat" w:hAnsi="GHEA Grapalat" w:cs="Arial"/>
          <w:bCs/>
          <w:sz w:val="24"/>
          <w:szCs w:val="24"/>
          <w:shd w:val="clear" w:color="auto" w:fill="FFFFFF"/>
          <w:lang w:val="hy-AM"/>
        </w:rPr>
        <w:t xml:space="preserve"> – ТНВД կամ նույնն է՝ </w:t>
      </w:r>
      <w:r w:rsidRPr="007F6E37">
        <w:rPr>
          <w:rStyle w:val="Emphasis"/>
          <w:rFonts w:ascii="GHEA Grapalat" w:hAnsi="GHEA Grapalat" w:cs="Arial"/>
          <w:bCs/>
          <w:i w:val="0"/>
          <w:sz w:val="24"/>
          <w:szCs w:val="24"/>
          <w:shd w:val="clear" w:color="auto" w:fill="FFFFFF"/>
          <w:lang w:val="hy-AM"/>
        </w:rPr>
        <w:t>High Pressure Fuel Pump</w:t>
      </w:r>
      <w:r w:rsidRPr="007F6E37">
        <w:rPr>
          <w:rFonts w:ascii="Calibri" w:hAnsi="Calibri" w:cs="Calibri"/>
          <w:i/>
          <w:sz w:val="24"/>
          <w:szCs w:val="24"/>
          <w:shd w:val="clear" w:color="auto" w:fill="FFFFFF"/>
          <w:lang w:val="hy-AM"/>
        </w:rPr>
        <w:t> </w:t>
      </w:r>
      <w:r w:rsidRPr="007F6E37">
        <w:rPr>
          <w:rFonts w:ascii="GHEA Grapalat" w:hAnsi="GHEA Grapalat" w:cs="Arial"/>
          <w:i/>
          <w:sz w:val="24"/>
          <w:szCs w:val="24"/>
          <w:shd w:val="clear" w:color="auto" w:fill="FFFFFF"/>
          <w:lang w:val="hy-AM"/>
        </w:rPr>
        <w:t xml:space="preserve">- </w:t>
      </w:r>
      <w:r w:rsidRPr="007F6E37">
        <w:rPr>
          <w:rStyle w:val="Emphasis"/>
          <w:rFonts w:ascii="GHEA Grapalat" w:hAnsi="GHEA Grapalat" w:cs="Arial"/>
          <w:bCs/>
          <w:i w:val="0"/>
          <w:sz w:val="24"/>
          <w:szCs w:val="24"/>
          <w:shd w:val="clear" w:color="auto" w:fill="FFFFFF"/>
          <w:lang w:val="hy-AM"/>
        </w:rPr>
        <w:t>HPFP</w:t>
      </w:r>
      <w:r w:rsidRPr="008D15C2">
        <w:rPr>
          <w:rFonts w:ascii="GHEA Grapalat" w:hAnsi="GHEA Grapalat"/>
          <w:sz w:val="24"/>
          <w:szCs w:val="24"/>
          <w:lang w:val="hy-AM"/>
        </w:rPr>
        <w:t>)</w:t>
      </w:r>
      <w:r>
        <w:rPr>
          <w:rFonts w:ascii="GHEA Grapalat" w:hAnsi="GHEA Grapalat"/>
          <w:sz w:val="24"/>
          <w:szCs w:val="24"/>
          <w:lang w:val="hy-AM"/>
        </w:rPr>
        <w:t xml:space="preserve">, որով և հագեցած են նաև </w:t>
      </w:r>
      <w:r w:rsidRPr="00374945">
        <w:rPr>
          <w:rFonts w:ascii="GHEA Grapalat" w:hAnsi="GHEA Grapalat"/>
          <w:sz w:val="24"/>
          <w:szCs w:val="24"/>
          <w:lang w:val="hy-AM"/>
        </w:rPr>
        <w:t>A25A-FKS տեսակի շարժիչներ</w:t>
      </w:r>
      <w:r>
        <w:rPr>
          <w:rFonts w:ascii="GHEA Grapalat" w:hAnsi="GHEA Grapalat"/>
          <w:sz w:val="24"/>
          <w:szCs w:val="24"/>
          <w:lang w:val="hy-AM"/>
        </w:rPr>
        <w:t xml:space="preserve">ը: </w:t>
      </w:r>
      <w:r w:rsidRPr="00374945">
        <w:rPr>
          <w:rFonts w:ascii="GHEA Grapalat" w:hAnsi="GHEA Grapalat"/>
          <w:sz w:val="24"/>
          <w:szCs w:val="24"/>
          <w:lang w:val="hy-AM"/>
        </w:rPr>
        <w:t xml:space="preserve">Toyota D-4S վառելիքի սնուցման համակարգը հանդիսանում է Toyota D-4 շարժիչի սնուցման համակարգի կատարելագործված տեսակ, իսկ վերջինս անալոգ է համարվում մեքենաշինության ոլորտի այլ </w:t>
      </w:r>
      <w:r w:rsidRPr="00374945">
        <w:rPr>
          <w:rFonts w:ascii="GHEA Grapalat" w:hAnsi="GHEA Grapalat"/>
          <w:sz w:val="24"/>
          <w:szCs w:val="24"/>
          <w:lang w:val="hy-AM"/>
        </w:rPr>
        <w:lastRenderedPageBreak/>
        <w:t xml:space="preserve">արտադրողների՝ CGI, FSI, GDI և այլն համակարգերին: Այսինքն, համաձայն վերոնշյալ տվյալների, </w:t>
      </w:r>
      <w:r w:rsidRPr="00374945">
        <w:rPr>
          <w:rFonts w:ascii="GHEA Grapalat" w:hAnsi="GHEA Grapalat" w:cs="Arial"/>
          <w:sz w:val="24"/>
          <w:szCs w:val="24"/>
          <w:shd w:val="clear" w:color="auto" w:fill="FFFFFF"/>
          <w:lang w:val="hy-AM"/>
        </w:rPr>
        <w:t xml:space="preserve">«Տոյոտա Երևան» ՍՊ ընկերության կողմից </w:t>
      </w:r>
      <w:r w:rsidR="00AF45D5">
        <w:rPr>
          <w:rFonts w:ascii="GHEA Grapalat" w:hAnsi="GHEA Grapalat" w:cs="Arial"/>
          <w:sz w:val="24"/>
          <w:szCs w:val="24"/>
          <w:shd w:val="clear" w:color="auto" w:fill="FFFFFF"/>
          <w:lang w:val="hy-AM"/>
        </w:rPr>
        <w:t>«</w:t>
      </w:r>
      <w:r w:rsidRPr="00374945">
        <w:rPr>
          <w:rFonts w:ascii="GHEA Grapalat" w:hAnsi="GHEA Grapalat" w:cs="Arial"/>
          <w:sz w:val="24"/>
          <w:szCs w:val="24"/>
          <w:shd w:val="clear" w:color="auto" w:fill="FFFFFF"/>
          <w:lang w:val="hy-AM"/>
        </w:rPr>
        <w:t>ՀՀ Ո</w:t>
      </w:r>
      <w:r w:rsidRPr="00374945">
        <w:rPr>
          <w:rFonts w:ascii="GHEA Grapalat" w:hAnsi="GHEA Grapalat" w:cs="Arial"/>
          <w:sz w:val="24"/>
          <w:szCs w:val="24"/>
          <w:lang w:val="hy-AM"/>
        </w:rPr>
        <w:t xml:space="preserve"> Է</w:t>
      </w:r>
      <w:r w:rsidRPr="00374945">
        <w:rPr>
          <w:rFonts w:ascii="GHEA Grapalat" w:hAnsi="GHEA Grapalat" w:cs="Arial"/>
          <w:sz w:val="24"/>
          <w:szCs w:val="24"/>
          <w:shd w:val="clear" w:color="auto" w:fill="FFFFFF"/>
          <w:lang w:val="hy-AM"/>
        </w:rPr>
        <w:t>ԱՃԱՊՁԲ-43-2022–ԱՎՏՈ</w:t>
      </w:r>
      <w:r w:rsidR="00AF45D5">
        <w:rPr>
          <w:rFonts w:ascii="GHEA Grapalat" w:hAnsi="GHEA Grapalat" w:cs="Arial"/>
          <w:sz w:val="24"/>
          <w:szCs w:val="24"/>
          <w:shd w:val="clear" w:color="auto" w:fill="FFFFFF"/>
          <w:lang w:val="hy-AM"/>
        </w:rPr>
        <w:t>-1»</w:t>
      </w:r>
      <w:r w:rsidRPr="00374945">
        <w:rPr>
          <w:rFonts w:ascii="GHEA Grapalat" w:hAnsi="GHEA Grapalat" w:cs="Arial"/>
          <w:sz w:val="24"/>
          <w:szCs w:val="24"/>
          <w:shd w:val="clear" w:color="auto" w:fill="FFFFFF"/>
          <w:lang w:val="hy-AM"/>
        </w:rPr>
        <w:t xml:space="preserve"> պայմանագրի շրջանակներում ՀՀ ոստիկանությանը մատակարարված բոլոր 140 ավտոմեքենաների </w:t>
      </w:r>
      <w:r w:rsidRPr="00374945">
        <w:rPr>
          <w:rFonts w:ascii="GHEA Grapalat" w:hAnsi="GHEA Grapalat"/>
          <w:sz w:val="24"/>
          <w:szCs w:val="24"/>
          <w:lang w:val="hy-AM"/>
        </w:rPr>
        <w:t>A25A-FKS տեսակի</w:t>
      </w:r>
      <w:r w:rsidRPr="00374945">
        <w:rPr>
          <w:rFonts w:ascii="GHEA Grapalat" w:hAnsi="GHEA Grapalat" w:cs="Arial"/>
          <w:sz w:val="24"/>
          <w:szCs w:val="24"/>
          <w:shd w:val="clear" w:color="auto" w:fill="FFFFFF"/>
          <w:lang w:val="hy-AM"/>
        </w:rPr>
        <w:t xml:space="preserve"> շարժիչները ունեն </w:t>
      </w:r>
      <w:r w:rsidRPr="00374945">
        <w:rPr>
          <w:rFonts w:ascii="GHEA Grapalat" w:hAnsi="GHEA Grapalat"/>
          <w:sz w:val="24"/>
          <w:szCs w:val="24"/>
          <w:lang w:val="hy-AM"/>
        </w:rPr>
        <w:t xml:space="preserve">Toyota D-4S համակարգով վառելիքի սնուցման համակարգ, որը սնուցում է նաև </w:t>
      </w:r>
      <w:r w:rsidRPr="008D15C2">
        <w:rPr>
          <w:rFonts w:ascii="GHEA Grapalat" w:hAnsi="GHEA Grapalat"/>
          <w:sz w:val="24"/>
          <w:szCs w:val="24"/>
          <w:lang w:val="hy-AM"/>
        </w:rPr>
        <w:t>վառելիքի բարձր ճնշման պոմպ</w:t>
      </w:r>
      <w:r>
        <w:rPr>
          <w:rFonts w:ascii="GHEA Grapalat" w:hAnsi="GHEA Grapalat"/>
          <w:sz w:val="24"/>
          <w:szCs w:val="24"/>
          <w:lang w:val="hy-AM"/>
        </w:rPr>
        <w:t>ի միջոցով</w:t>
      </w:r>
      <w:r w:rsidRPr="00374945">
        <w:rPr>
          <w:rFonts w:ascii="GHEA Grapalat" w:hAnsi="GHEA Grapalat"/>
          <w:sz w:val="24"/>
          <w:szCs w:val="24"/>
          <w:lang w:val="hy-AM"/>
        </w:rPr>
        <w:t xml:space="preserve"> բենզինի ուղղակի ներարկմամբ (Gasoline Direct Injection կամ նույնն է՝ GDI), հետևաբար </w:t>
      </w:r>
      <w:r w:rsidR="00DF173F">
        <w:rPr>
          <w:rFonts w:ascii="GHEA Grapalat" w:hAnsi="GHEA Grapalat"/>
          <w:sz w:val="24"/>
          <w:szCs w:val="24"/>
          <w:lang w:val="hy-AM"/>
        </w:rPr>
        <w:t>դրանք, ըստ էության, չեն</w:t>
      </w:r>
      <w:r w:rsidRPr="00374945">
        <w:rPr>
          <w:rFonts w:ascii="GHEA Grapalat" w:hAnsi="GHEA Grapalat"/>
          <w:sz w:val="24"/>
          <w:szCs w:val="24"/>
          <w:lang w:val="hy-AM"/>
        </w:rPr>
        <w:t xml:space="preserve"> համապատասխանում ընթացակարգի հայտարարության հրավերի </w:t>
      </w:r>
      <w:r w:rsidR="00AF45D5">
        <w:rPr>
          <w:rFonts w:ascii="GHEA Grapalat" w:hAnsi="GHEA Grapalat"/>
          <w:sz w:val="24"/>
          <w:szCs w:val="24"/>
          <w:lang w:val="hy-AM"/>
        </w:rPr>
        <w:t xml:space="preserve">(էլեկտրոնային նիշքերով կցված է նաև </w:t>
      </w:r>
      <w:r w:rsidR="00AF45D5">
        <w:rPr>
          <w:rFonts w:ascii="GHEA Grapalat" w:hAnsi="GHEA Grapalat" w:cs="Arial"/>
          <w:sz w:val="24"/>
          <w:szCs w:val="24"/>
          <w:shd w:val="clear" w:color="auto" w:fill="FFFFFF"/>
          <w:lang w:val="hy-AM"/>
        </w:rPr>
        <w:t>«</w:t>
      </w:r>
      <w:r w:rsidR="00AF45D5" w:rsidRPr="00374945">
        <w:rPr>
          <w:rFonts w:ascii="GHEA Grapalat" w:hAnsi="GHEA Grapalat" w:cs="Arial"/>
          <w:sz w:val="24"/>
          <w:szCs w:val="24"/>
          <w:shd w:val="clear" w:color="auto" w:fill="FFFFFF"/>
          <w:lang w:val="hy-AM"/>
        </w:rPr>
        <w:t>ՀՀ Ո</w:t>
      </w:r>
      <w:r w:rsidR="00AF45D5" w:rsidRPr="00374945">
        <w:rPr>
          <w:rFonts w:ascii="GHEA Grapalat" w:hAnsi="GHEA Grapalat" w:cs="Arial"/>
          <w:sz w:val="24"/>
          <w:szCs w:val="24"/>
          <w:lang w:val="hy-AM"/>
        </w:rPr>
        <w:t xml:space="preserve"> Է</w:t>
      </w:r>
      <w:r w:rsidR="00AF45D5" w:rsidRPr="00374945">
        <w:rPr>
          <w:rFonts w:ascii="GHEA Grapalat" w:hAnsi="GHEA Grapalat" w:cs="Arial"/>
          <w:sz w:val="24"/>
          <w:szCs w:val="24"/>
          <w:shd w:val="clear" w:color="auto" w:fill="FFFFFF"/>
          <w:lang w:val="hy-AM"/>
        </w:rPr>
        <w:t>ԱՃԱՊՁԲ-43-2022–ԱՎՏՈ</w:t>
      </w:r>
      <w:r w:rsidR="00AF45D5">
        <w:rPr>
          <w:rFonts w:ascii="GHEA Grapalat" w:hAnsi="GHEA Grapalat" w:cs="Arial"/>
          <w:sz w:val="24"/>
          <w:szCs w:val="24"/>
          <w:shd w:val="clear" w:color="auto" w:fill="FFFFFF"/>
          <w:lang w:val="hy-AM"/>
        </w:rPr>
        <w:t>-1» պայմանագրին</w:t>
      </w:r>
      <w:r w:rsidR="00AF45D5">
        <w:rPr>
          <w:rFonts w:ascii="GHEA Grapalat" w:hAnsi="GHEA Grapalat"/>
          <w:sz w:val="24"/>
          <w:szCs w:val="24"/>
          <w:lang w:val="hy-AM"/>
        </w:rPr>
        <w:t xml:space="preserve">) </w:t>
      </w:r>
      <w:r w:rsidRPr="00374945">
        <w:rPr>
          <w:rFonts w:ascii="GHEA Grapalat" w:hAnsi="GHEA Grapalat"/>
          <w:sz w:val="24"/>
          <w:szCs w:val="24"/>
          <w:lang w:val="hy-AM"/>
        </w:rPr>
        <w:t>տեխնիկական բնութագրի պահանջներին: Հատկանշական է, որ թե գնահատող հանձնաժողովի անդամների և թե պատասխանատու ստորաբաժանման ու հայտը նախագծող անձի կողմից տվյալ հարցը չի բարձրացվել, այն դեպքում</w:t>
      </w:r>
      <w:r w:rsidR="00DF173F">
        <w:rPr>
          <w:rFonts w:ascii="GHEA Grapalat" w:hAnsi="GHEA Grapalat"/>
          <w:sz w:val="24"/>
          <w:szCs w:val="24"/>
          <w:lang w:val="hy-AM"/>
        </w:rPr>
        <w:t>, երբ</w:t>
      </w:r>
      <w:r w:rsidRPr="00374945">
        <w:rPr>
          <w:rFonts w:ascii="GHEA Grapalat" w:hAnsi="GHEA Grapalat"/>
          <w:sz w:val="24"/>
          <w:szCs w:val="24"/>
          <w:lang w:val="hy-AM"/>
        </w:rPr>
        <w:t xml:space="preserve"> ՀՀ կառավարության 4-ը մայիսի 2017 թվականի «Գնումների գործընթացի կազմակերպման կարգը հաստատելու և Հայաստանի Հանրապետության կառավարության 2011 թվականի փետրվարի 10-ի N 168-Ն որոշումը ուժը կորցրած ճանաչելու մասին</w:t>
      </w:r>
      <w:r w:rsidRPr="00374945">
        <w:rPr>
          <w:rFonts w:ascii="GHEA Grapalat" w:eastAsia="Calibri" w:hAnsi="GHEA Grapalat" w:cs="Arial"/>
          <w:sz w:val="24"/>
          <w:szCs w:val="24"/>
          <w:lang w:val="af-ZA"/>
        </w:rPr>
        <w:t>»</w:t>
      </w:r>
      <w:r w:rsidRPr="00374945">
        <w:rPr>
          <w:rFonts w:ascii="GHEA Grapalat" w:hAnsi="GHEA Grapalat"/>
          <w:sz w:val="24"/>
          <w:szCs w:val="24"/>
          <w:lang w:val="hy-AM"/>
        </w:rPr>
        <w:t xml:space="preserve"> N 526-Ն որոշման հավելվածի (կարգի) 13-րդ կետի՝ ...</w:t>
      </w:r>
      <w:r w:rsidRPr="00374945">
        <w:rPr>
          <w:rFonts w:ascii="GHEA Grapalat" w:hAnsi="GHEA Grapalat"/>
          <w:sz w:val="24"/>
          <w:szCs w:val="24"/>
          <w:shd w:val="clear" w:color="auto" w:fill="FFFFFF"/>
          <w:lang w:val="hy-AM"/>
        </w:rPr>
        <w:t xml:space="preserve">Պատասխանատու ստորաբաժանման` գնման հայտի նախագծմանը մասնակցող անձը (անձինք) պետք է ունենա (ունենան) գնման առարկան բնութագրելու մասնագիտական կարողություն, ինչը որոշվում է՝ ելնելով գնման առարկայի տեսակից: Ավելին, ըստ էության </w:t>
      </w:r>
      <w:r w:rsidRPr="00374945">
        <w:rPr>
          <w:rFonts w:ascii="GHEA Grapalat" w:hAnsi="GHEA Grapalat" w:cs="Arial"/>
          <w:sz w:val="24"/>
          <w:szCs w:val="24"/>
          <w:shd w:val="clear" w:color="auto" w:fill="FFFFFF"/>
          <w:lang w:val="hy-AM"/>
        </w:rPr>
        <w:t xml:space="preserve">«Տոյոտա Երևան» ՍՊ ընկերության կողմից </w:t>
      </w:r>
      <w:r w:rsidR="003C2EA9">
        <w:rPr>
          <w:rFonts w:ascii="GHEA Grapalat" w:hAnsi="GHEA Grapalat" w:cs="Arial"/>
          <w:sz w:val="24"/>
          <w:szCs w:val="24"/>
          <w:shd w:val="clear" w:color="auto" w:fill="FFFFFF"/>
          <w:lang w:val="hy-AM"/>
        </w:rPr>
        <w:t>«</w:t>
      </w:r>
      <w:r w:rsidR="003C2EA9" w:rsidRPr="00374945">
        <w:rPr>
          <w:rFonts w:ascii="GHEA Grapalat" w:hAnsi="GHEA Grapalat" w:cs="Arial"/>
          <w:sz w:val="24"/>
          <w:szCs w:val="24"/>
          <w:shd w:val="clear" w:color="auto" w:fill="FFFFFF"/>
          <w:lang w:val="hy-AM"/>
        </w:rPr>
        <w:t>ՀՀ Ո</w:t>
      </w:r>
      <w:r w:rsidR="003C2EA9" w:rsidRPr="00374945">
        <w:rPr>
          <w:rFonts w:ascii="GHEA Grapalat" w:hAnsi="GHEA Grapalat" w:cs="Arial"/>
          <w:sz w:val="24"/>
          <w:szCs w:val="24"/>
          <w:lang w:val="hy-AM"/>
        </w:rPr>
        <w:t xml:space="preserve"> Է</w:t>
      </w:r>
      <w:r w:rsidR="003C2EA9" w:rsidRPr="00374945">
        <w:rPr>
          <w:rFonts w:ascii="GHEA Grapalat" w:hAnsi="GHEA Grapalat" w:cs="Arial"/>
          <w:sz w:val="24"/>
          <w:szCs w:val="24"/>
          <w:shd w:val="clear" w:color="auto" w:fill="FFFFFF"/>
          <w:lang w:val="hy-AM"/>
        </w:rPr>
        <w:t>ԱՃԱՊՁԲ-43-2022–ԱՎՏՈ</w:t>
      </w:r>
      <w:r w:rsidR="003C2EA9">
        <w:rPr>
          <w:rFonts w:ascii="GHEA Grapalat" w:hAnsi="GHEA Grapalat" w:cs="Arial"/>
          <w:sz w:val="24"/>
          <w:szCs w:val="24"/>
          <w:shd w:val="clear" w:color="auto" w:fill="FFFFFF"/>
          <w:lang w:val="hy-AM"/>
        </w:rPr>
        <w:t>»</w:t>
      </w:r>
      <w:r w:rsidRPr="00374945">
        <w:rPr>
          <w:rFonts w:ascii="GHEA Grapalat" w:hAnsi="GHEA Grapalat" w:cs="Arial"/>
          <w:sz w:val="24"/>
          <w:szCs w:val="24"/>
          <w:shd w:val="clear" w:color="auto" w:fill="FFFFFF"/>
          <w:lang w:val="hy-AM"/>
        </w:rPr>
        <w:t xml:space="preserve"> ընթացակարգի շրջանակներում գնահատող հանձնաժողովին չի ներկայացվել մեքենաների </w:t>
      </w:r>
      <w:r w:rsidRPr="00374945">
        <w:rPr>
          <w:rFonts w:ascii="GHEA Grapalat" w:hAnsi="GHEA Grapalat"/>
          <w:sz w:val="24"/>
          <w:szCs w:val="24"/>
          <w:lang w:val="hy-AM"/>
        </w:rPr>
        <w:t>A25A-FKS տեսակի</w:t>
      </w:r>
      <w:r w:rsidRPr="00374945">
        <w:rPr>
          <w:rFonts w:ascii="GHEA Grapalat" w:hAnsi="GHEA Grapalat" w:cs="Arial"/>
          <w:sz w:val="24"/>
          <w:szCs w:val="24"/>
          <w:shd w:val="clear" w:color="auto" w:fill="FFFFFF"/>
          <w:lang w:val="hy-AM"/>
        </w:rPr>
        <w:t xml:space="preserve"> շարժիչներում կիրառվող </w:t>
      </w:r>
      <w:r w:rsidRPr="00374945">
        <w:rPr>
          <w:rFonts w:ascii="GHEA Grapalat" w:hAnsi="GHEA Grapalat"/>
          <w:sz w:val="24"/>
          <w:szCs w:val="24"/>
          <w:lang w:val="hy-AM"/>
        </w:rPr>
        <w:t xml:space="preserve">Toyota D-4S վառելիքի սնուցման համակարգում առկա (Direct Injection)  բենզինի ուղղակի ներարկման առկայության փաստը: Համաձայն, ՀՀ կառավարության 4-ը մայիսի 2017 թվականի «Գնումների գործընթացի կազմակերպման կարգը հաստատելու և Հայաստանի Հանրապետության կառավարության 2011 թվականի փետրվարի 10-ի N 168-Ն որոշումը ուժը կորցրած </w:t>
      </w:r>
      <w:r w:rsidRPr="00374945">
        <w:rPr>
          <w:rFonts w:ascii="GHEA Grapalat" w:hAnsi="GHEA Grapalat"/>
          <w:sz w:val="24"/>
          <w:szCs w:val="24"/>
          <w:lang w:val="hy-AM"/>
        </w:rPr>
        <w:lastRenderedPageBreak/>
        <w:t>ճանաչելու մասին</w:t>
      </w:r>
      <w:r w:rsidRPr="00374945">
        <w:rPr>
          <w:rFonts w:ascii="GHEA Grapalat" w:eastAsia="Calibri" w:hAnsi="GHEA Grapalat" w:cs="Arial"/>
          <w:sz w:val="24"/>
          <w:szCs w:val="24"/>
          <w:lang w:val="af-ZA"/>
        </w:rPr>
        <w:t>»</w:t>
      </w:r>
      <w:r w:rsidRPr="00374945">
        <w:rPr>
          <w:rFonts w:ascii="GHEA Grapalat" w:hAnsi="GHEA Grapalat"/>
          <w:sz w:val="24"/>
          <w:szCs w:val="24"/>
          <w:lang w:val="hy-AM"/>
        </w:rPr>
        <w:t xml:space="preserve"> N 526-Ն որոշման հավելվածի (կարգի) 33-րդ կետի 8) ենթակետի՝ </w:t>
      </w:r>
      <w:r w:rsidRPr="00374945">
        <w:rPr>
          <w:rFonts w:ascii="GHEA Grapalat" w:hAnsi="GHEA Grapalat"/>
          <w:sz w:val="24"/>
          <w:szCs w:val="24"/>
          <w:shd w:val="clear" w:color="auto" w:fill="FFFFFF"/>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պայմանագրի կողմը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պայմանագրի կողմի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 Սույն կետով նախատեսված հիմքերն ի հայտ գալու դեպքում հսկողություն և (կամ) վերահսկողություն իրականացնող մարմինները, իսկ մյուս դեպքերում պատվիրատուն այդ մասին ծանուցում են իրավապահ մարմիններին՝ վերջիններիս և պայմանագիր կնքած մասնակցին ներկայացնելով հիմքերը:</w:t>
      </w:r>
    </w:p>
    <w:p w14:paraId="474E4D72" w14:textId="2F5DDDDB" w:rsidR="00CB3C8F" w:rsidRPr="003C2EA9" w:rsidRDefault="00CB3C8F" w:rsidP="003C2EA9">
      <w:pPr>
        <w:pStyle w:val="ListParagraph"/>
        <w:spacing w:line="360" w:lineRule="auto"/>
        <w:ind w:left="0"/>
        <w:jc w:val="both"/>
        <w:rPr>
          <w:rFonts w:ascii="GHEA Grapalat" w:hAnsi="GHEA Grapalat"/>
          <w:sz w:val="24"/>
          <w:szCs w:val="24"/>
          <w:shd w:val="clear" w:color="auto" w:fill="FFFFFF"/>
          <w:lang w:val="hy-AM"/>
        </w:rPr>
      </w:pPr>
      <w:r w:rsidRPr="00374945">
        <w:rPr>
          <w:rFonts w:ascii="GHEA Grapalat" w:hAnsi="GHEA Grapalat"/>
          <w:sz w:val="24"/>
          <w:szCs w:val="24"/>
          <w:shd w:val="clear" w:color="auto" w:fill="FFFFFF"/>
          <w:lang w:val="hy-AM"/>
        </w:rPr>
        <w:t xml:space="preserve">   Հրապարակված հրավերում զետեղված տեխնիկական բնութագրերում առկա </w:t>
      </w:r>
      <w:r w:rsidRPr="00374945">
        <w:rPr>
          <w:rFonts w:ascii="GHEA Grapalat" w:hAnsi="GHEA Grapalat"/>
          <w:sz w:val="24"/>
          <w:szCs w:val="24"/>
          <w:lang w:val="hy-AM"/>
        </w:rPr>
        <w:t>«</w:t>
      </w:r>
      <w:r w:rsidRPr="00374945">
        <w:rPr>
          <w:rFonts w:ascii="GHEA Grapalat" w:hAnsi="GHEA Grapalat"/>
          <w:sz w:val="24"/>
          <w:szCs w:val="24"/>
          <w:shd w:val="clear" w:color="auto" w:fill="FFFFFF"/>
          <w:lang w:val="hy-AM"/>
        </w:rPr>
        <w:t xml:space="preserve">մեքենաների շարժիչները չպետք է ունենան հավելումներ </w:t>
      </w:r>
      <w:r w:rsidRPr="00374945">
        <w:rPr>
          <w:rFonts w:ascii="GHEA Grapalat" w:hAnsi="GHEA Grapalat"/>
          <w:sz w:val="24"/>
          <w:szCs w:val="24"/>
          <w:lang w:val="hy-AM"/>
        </w:rPr>
        <w:t>/TURBO, KOMPRESOR, GDI/</w:t>
      </w:r>
      <w:r w:rsidRPr="00374945">
        <w:rPr>
          <w:rFonts w:ascii="GHEA Grapalat" w:eastAsia="Calibri" w:hAnsi="GHEA Grapalat" w:cs="Arial"/>
          <w:sz w:val="24"/>
          <w:szCs w:val="24"/>
          <w:lang w:val="af-ZA"/>
        </w:rPr>
        <w:t>»</w:t>
      </w:r>
      <w:r w:rsidRPr="00374945">
        <w:rPr>
          <w:rFonts w:ascii="GHEA Grapalat" w:eastAsia="Calibri" w:hAnsi="GHEA Grapalat" w:cs="Arial"/>
          <w:sz w:val="24"/>
          <w:szCs w:val="24"/>
          <w:lang w:val="hy-AM"/>
        </w:rPr>
        <w:t xml:space="preserve"> պահանջ սահմանող արտահայտությունը</w:t>
      </w:r>
      <w:r w:rsidR="00DF173F" w:rsidRPr="004118FB">
        <w:rPr>
          <w:rFonts w:ascii="GHEA Grapalat" w:eastAsia="Calibri" w:hAnsi="GHEA Grapalat" w:cs="Arial"/>
          <w:sz w:val="24"/>
          <w:szCs w:val="24"/>
          <w:lang w:val="hy-AM"/>
        </w:rPr>
        <w:t>,</w:t>
      </w:r>
      <w:r w:rsidRPr="00374945">
        <w:rPr>
          <w:rFonts w:ascii="GHEA Grapalat" w:eastAsia="Calibri" w:hAnsi="GHEA Grapalat" w:cs="Arial"/>
          <w:sz w:val="24"/>
          <w:szCs w:val="24"/>
          <w:lang w:val="hy-AM"/>
        </w:rPr>
        <w:t xml:space="preserve"> ըստ էության</w:t>
      </w:r>
      <w:r w:rsidR="00DF173F" w:rsidRPr="004118FB">
        <w:rPr>
          <w:rFonts w:ascii="GHEA Grapalat" w:eastAsia="Calibri" w:hAnsi="GHEA Grapalat" w:cs="Arial"/>
          <w:sz w:val="24"/>
          <w:szCs w:val="24"/>
          <w:lang w:val="hy-AM"/>
        </w:rPr>
        <w:t>,</w:t>
      </w:r>
      <w:r w:rsidRPr="00374945">
        <w:rPr>
          <w:rFonts w:ascii="GHEA Grapalat" w:eastAsia="Calibri" w:hAnsi="GHEA Grapalat" w:cs="Arial"/>
          <w:sz w:val="24"/>
          <w:szCs w:val="24"/>
          <w:lang w:val="hy-AM"/>
        </w:rPr>
        <w:t xml:space="preserve"> հնարավոր խոչընդոտ է հանդիսացել մի շարք մեքենաշինության ոլորտի գործարանների </w:t>
      </w:r>
      <w:r w:rsidR="00243862">
        <w:rPr>
          <w:rFonts w:ascii="GHEA Grapalat" w:eastAsia="Calibri" w:hAnsi="GHEA Grapalat" w:cs="Arial"/>
          <w:sz w:val="24"/>
          <w:szCs w:val="24"/>
          <w:lang w:val="hy-AM"/>
        </w:rPr>
        <w:t>Հայաստանյան</w:t>
      </w:r>
      <w:r w:rsidRPr="00374945">
        <w:rPr>
          <w:rFonts w:ascii="GHEA Grapalat" w:eastAsia="Calibri" w:hAnsi="GHEA Grapalat" w:cs="Arial"/>
          <w:sz w:val="24"/>
          <w:szCs w:val="24"/>
          <w:lang w:val="hy-AM"/>
        </w:rPr>
        <w:t xml:space="preserve"> ներկայացուցիչների համար տվյալ ընթացակարգին մասնակցության հայտ ներկայացնելու առումով, քանի որ գրանցվել է ընթացակարգին մասնակցելու ընդամենը մեկ հայտ: Արդյունքում չի պահպանվել </w:t>
      </w:r>
      <w:r w:rsidRPr="00374945">
        <w:rPr>
          <w:rFonts w:ascii="GHEA Grapalat" w:hAnsi="GHEA Grapalat"/>
          <w:sz w:val="24"/>
          <w:szCs w:val="24"/>
          <w:lang w:val="hy-AM"/>
        </w:rPr>
        <w:t>«Գնումների մասին</w:t>
      </w:r>
      <w:r w:rsidRPr="00374945">
        <w:rPr>
          <w:rFonts w:ascii="GHEA Grapalat" w:eastAsia="Calibri" w:hAnsi="GHEA Grapalat" w:cs="Arial"/>
          <w:sz w:val="24"/>
          <w:szCs w:val="24"/>
          <w:lang w:val="af-ZA"/>
        </w:rPr>
        <w:t>»</w:t>
      </w:r>
      <w:r w:rsidRPr="00374945">
        <w:rPr>
          <w:rFonts w:ascii="GHEA Grapalat" w:eastAsia="Calibri" w:hAnsi="GHEA Grapalat" w:cs="Arial"/>
          <w:sz w:val="24"/>
          <w:szCs w:val="24"/>
          <w:lang w:val="hy-AM"/>
        </w:rPr>
        <w:t xml:space="preserve"> ՀՀ օրենքի </w:t>
      </w:r>
      <w:r w:rsidRPr="00374945">
        <w:rPr>
          <w:rFonts w:ascii="GHEA Grapalat" w:eastAsia="Calibri" w:hAnsi="GHEA Grapalat" w:cs="Arial"/>
          <w:sz w:val="24"/>
          <w:szCs w:val="24"/>
          <w:lang w:val="hy-AM"/>
        </w:rPr>
        <w:lastRenderedPageBreak/>
        <w:t xml:space="preserve">13-րդ հոդվածի 2-րդ մասով </w:t>
      </w:r>
      <w:r w:rsidR="00243862">
        <w:rPr>
          <w:rFonts w:ascii="GHEA Grapalat" w:eastAsia="Calibri" w:hAnsi="GHEA Grapalat" w:cs="Arial"/>
          <w:sz w:val="24"/>
          <w:szCs w:val="24"/>
          <w:lang w:val="hy-AM"/>
        </w:rPr>
        <w:t>սահմանված</w:t>
      </w:r>
      <w:r w:rsidRPr="00374945">
        <w:rPr>
          <w:rFonts w:ascii="GHEA Grapalat" w:eastAsia="Calibri" w:hAnsi="GHEA Grapalat" w:cs="Arial"/>
          <w:sz w:val="24"/>
          <w:szCs w:val="24"/>
          <w:lang w:val="hy-AM"/>
        </w:rPr>
        <w:t xml:space="preserve"> պահանջները՝ </w:t>
      </w:r>
      <w:r w:rsidRPr="00374945">
        <w:rPr>
          <w:rFonts w:ascii="GHEA Grapalat" w:hAnsi="GHEA Grapalat"/>
          <w:sz w:val="24"/>
          <w:szCs w:val="24"/>
          <w:shd w:val="clear" w:color="auto" w:fill="FFFFFF"/>
          <w:lang w:val="hy-AM"/>
        </w:rPr>
        <w:t>Գնման առարկայի բնութագրերը պետք է մրցակցության հավասար պայմաններ ապահովեն հնարավոր մասնակիցների համար, ինչպես նաև չպետք է հանգեցնեն գնումների գործընթացում մրցակցության համար չհիմնավորված խոչընդոտների առաջացմանը:</w:t>
      </w:r>
    </w:p>
    <w:p w14:paraId="7E9834A3" w14:textId="308804E3" w:rsidR="000C39B8" w:rsidRPr="00756C1E" w:rsidRDefault="00865F7C" w:rsidP="00756C1E">
      <w:pPr>
        <w:spacing w:after="0" w:line="360" w:lineRule="auto"/>
        <w:jc w:val="both"/>
        <w:rPr>
          <w:rFonts w:ascii="GHEA Grapalat" w:hAnsi="GHEA Grapalat" w:cs="Sylfaen"/>
          <w:b/>
          <w:i/>
          <w:sz w:val="24"/>
          <w:szCs w:val="24"/>
          <w:highlight w:val="yellow"/>
          <w:lang w:val="hy-AM"/>
        </w:rPr>
      </w:pPr>
      <w:r w:rsidRPr="00DC0D5D">
        <w:rPr>
          <w:rFonts w:ascii="GHEA Grapalat" w:hAnsi="GHEA Grapalat" w:cs="Sylfaen"/>
          <w:b/>
          <w:i/>
          <w:sz w:val="24"/>
          <w:szCs w:val="24"/>
          <w:lang w:val="hy-AM"/>
        </w:rPr>
        <w:t xml:space="preserve">Հաշվեքննության օբյեկտի </w:t>
      </w:r>
      <w:r w:rsidR="00756C1E" w:rsidRPr="00DC0D5D">
        <w:rPr>
          <w:rFonts w:ascii="GHEA Grapalat" w:hAnsi="GHEA Grapalat" w:cs="Sylfaen"/>
          <w:b/>
          <w:i/>
          <w:sz w:val="24"/>
          <w:szCs w:val="24"/>
          <w:lang w:val="hy-AM"/>
        </w:rPr>
        <w:t xml:space="preserve">առարկություններն ու բացատրությունները (միայն Հաշվեննողների կողմից չընդունվածի </w:t>
      </w:r>
      <w:r w:rsidR="00925635" w:rsidRPr="00DC0D5D">
        <w:rPr>
          <w:rFonts w:ascii="GHEA Grapalat" w:hAnsi="GHEA Grapalat" w:cs="Sylfaen"/>
          <w:b/>
          <w:i/>
          <w:sz w:val="24"/>
          <w:szCs w:val="24"/>
          <w:lang w:val="hy-AM"/>
        </w:rPr>
        <w:t xml:space="preserve">կամ մասնակի ընդուվածի </w:t>
      </w:r>
      <w:r w:rsidR="00756C1E" w:rsidRPr="00DC0D5D">
        <w:rPr>
          <w:rFonts w:ascii="GHEA Grapalat" w:hAnsi="GHEA Grapalat" w:cs="Sylfaen"/>
          <w:b/>
          <w:i/>
          <w:sz w:val="24"/>
          <w:szCs w:val="24"/>
          <w:lang w:val="hy-AM"/>
        </w:rPr>
        <w:t>մասով)</w:t>
      </w:r>
      <w:r w:rsidRPr="00DC0D5D">
        <w:rPr>
          <w:rFonts w:ascii="GHEA Grapalat" w:hAnsi="GHEA Grapalat" w:cs="Sylfaen"/>
          <w:b/>
          <w:i/>
          <w:sz w:val="24"/>
          <w:szCs w:val="24"/>
          <w:lang w:val="hy-AM"/>
        </w:rPr>
        <w:t>՝</w:t>
      </w:r>
      <w:r w:rsidR="000C39B8" w:rsidRPr="000C39B8">
        <w:rPr>
          <w:rFonts w:ascii="GHEA Grapalat" w:hAnsi="GHEA Grapalat"/>
          <w:i/>
          <w:sz w:val="24"/>
          <w:szCs w:val="24"/>
          <w:lang w:val="hy-AM"/>
        </w:rPr>
        <w:t xml:space="preserve"> </w:t>
      </w:r>
    </w:p>
    <w:p w14:paraId="20092EE2" w14:textId="5C998DFA" w:rsidR="000C39B8" w:rsidRPr="00925635" w:rsidRDefault="000C39B8" w:rsidP="009F0A3F">
      <w:pPr>
        <w:pStyle w:val="ListParagraph"/>
        <w:numPr>
          <w:ilvl w:val="0"/>
          <w:numId w:val="15"/>
        </w:numPr>
        <w:spacing w:line="360" w:lineRule="auto"/>
        <w:ind w:left="142"/>
        <w:jc w:val="both"/>
        <w:rPr>
          <w:rFonts w:ascii="GHEA Grapalat" w:hAnsi="GHEA Grapalat"/>
          <w:bCs/>
          <w:i/>
          <w:sz w:val="24"/>
          <w:szCs w:val="24"/>
          <w:shd w:val="clear" w:color="auto" w:fill="FFFFFF"/>
          <w:lang w:val="hy-AM"/>
        </w:rPr>
      </w:pPr>
      <w:r w:rsidRPr="00925635">
        <w:rPr>
          <w:rFonts w:ascii="GHEA Grapalat" w:hAnsi="GHEA Grapalat"/>
          <w:i/>
          <w:sz w:val="24"/>
          <w:szCs w:val="24"/>
          <w:lang w:val="hy-AM"/>
        </w:rPr>
        <w:t xml:space="preserve">Հաշվեքննությամբ </w:t>
      </w:r>
      <w:r w:rsidR="00756C1E" w:rsidRPr="00925635">
        <w:rPr>
          <w:rFonts w:ascii="GHEA Grapalat" w:hAnsi="GHEA Grapalat"/>
          <w:i/>
          <w:sz w:val="24"/>
          <w:szCs w:val="24"/>
          <w:lang w:val="hy-AM"/>
        </w:rPr>
        <w:t>արձանագրված անհամապատասխանությունների</w:t>
      </w:r>
      <w:r w:rsidRPr="00925635">
        <w:rPr>
          <w:rFonts w:ascii="GHEA Grapalat" w:hAnsi="GHEA Grapalat"/>
          <w:i/>
          <w:sz w:val="24"/>
          <w:szCs w:val="24"/>
          <w:lang w:val="hy-AM"/>
        </w:rPr>
        <w:t>՝ «Այսպիսով ակնհայտ է</w:t>
      </w:r>
      <w:r w:rsidRPr="00925635">
        <w:rPr>
          <w:rFonts w:ascii="GHEA Grapalat" w:hAnsi="GHEA Grapalat"/>
          <w:i/>
          <w:sz w:val="24"/>
          <w:szCs w:val="24"/>
          <w:shd w:val="clear" w:color="auto" w:fill="FFFFFF"/>
          <w:lang w:val="hy-AM"/>
        </w:rPr>
        <w:t>, որ մատակարարված «TOYOTA RAV4» մեքենաների իրական քաշը պակաս է  պայմանագրի տեխնիկական բնութագրով պահանջվող մեքենաների քաշից, սակայն սույն փաստը անտեսվել</w:t>
      </w:r>
      <w:r w:rsidRPr="00925635">
        <w:rPr>
          <w:rFonts w:ascii="GHEA Grapalat" w:hAnsi="GHEA Grapalat"/>
          <w:i/>
          <w:sz w:val="24"/>
          <w:szCs w:val="24"/>
          <w:lang w:val="hy-AM"/>
        </w:rPr>
        <w:t xml:space="preserve">  </w:t>
      </w:r>
      <w:r w:rsidRPr="00925635">
        <w:rPr>
          <w:rFonts w:ascii="GHEA Grapalat" w:hAnsi="GHEA Grapalat"/>
          <w:i/>
          <w:sz w:val="24"/>
          <w:szCs w:val="24"/>
          <w:shd w:val="clear" w:color="auto" w:fill="FFFFFF"/>
          <w:lang w:val="hy-AM"/>
        </w:rPr>
        <w:t>է, և Ոստիկանության կողմից ընդունվել է պայմանագրի տեխնիկական բնութագրի որոշակի պահանջին չհամապատասխանող ապրանք» եզրահանգումն ունի լրացուցիչ հիմնավորվածության կարիք</w:t>
      </w:r>
      <w:r w:rsidRPr="00925635">
        <w:rPr>
          <w:rFonts w:ascii="GHEA Grapalat" w:hAnsi="GHEA Grapalat"/>
          <w:i/>
          <w:sz w:val="24"/>
          <w:szCs w:val="24"/>
          <w:lang w:val="hy-AM"/>
        </w:rPr>
        <w:t>, քանի որ էլեկտրոնային աճուրդով  կայացած մրցույթի հրավերի տեխբնութագրով սահմանված «ոչ պակաս 1650 կգ» քաշի  պահանջն ապահովել է  թե մասնակցի կողմից ներկայացված հայտով՝ տվյալ ցուցանիշը  1715 կգ  ներկայացնելով և թե տրանսպորտային միջոցի հաշվառման վկայագրով</w:t>
      </w:r>
      <w:r w:rsidR="003539F5">
        <w:rPr>
          <w:rFonts w:ascii="GHEA Grapalat" w:hAnsi="GHEA Grapalat"/>
          <w:i/>
          <w:sz w:val="24"/>
          <w:szCs w:val="24"/>
          <w:shd w:val="clear" w:color="auto" w:fill="FFFFFF"/>
          <w:lang w:val="hy-AM"/>
        </w:rPr>
        <w:t>:</w:t>
      </w:r>
    </w:p>
    <w:p w14:paraId="13972F00" w14:textId="431D386A" w:rsidR="00756C1E" w:rsidRPr="00925635" w:rsidRDefault="00756C1E" w:rsidP="00925635">
      <w:pPr>
        <w:spacing w:line="360" w:lineRule="auto"/>
        <w:contextualSpacing/>
        <w:jc w:val="both"/>
        <w:rPr>
          <w:rFonts w:ascii="GHEA Grapalat" w:hAnsi="GHEA Grapalat" w:cs="Sylfaen"/>
          <w:b/>
          <w:i/>
          <w:sz w:val="24"/>
          <w:szCs w:val="24"/>
          <w:lang w:val="hy-AM"/>
        </w:rPr>
      </w:pPr>
      <w:r w:rsidRPr="00923089">
        <w:rPr>
          <w:rFonts w:ascii="GHEA Grapalat" w:hAnsi="GHEA Grapalat" w:cs="Sylfaen"/>
          <w:b/>
          <w:i/>
          <w:sz w:val="24"/>
          <w:szCs w:val="24"/>
          <w:lang w:val="hy-AM"/>
        </w:rPr>
        <w:t>Հաշվեքննողի մեկնաբանությունը՝</w:t>
      </w:r>
    </w:p>
    <w:p w14:paraId="125D70A9" w14:textId="02444ED3" w:rsidR="00756C1E" w:rsidRPr="009F0A3F" w:rsidRDefault="009F0A3F" w:rsidP="009F0A3F">
      <w:pPr>
        <w:spacing w:line="360" w:lineRule="auto"/>
        <w:jc w:val="both"/>
        <w:rPr>
          <w:rFonts w:ascii="GHEA Grapalat" w:eastAsiaTheme="minorHAnsi" w:hAnsi="GHEA Grapalat"/>
          <w:sz w:val="24"/>
          <w:szCs w:val="24"/>
          <w:lang w:val="hy-AM"/>
        </w:rPr>
      </w:pPr>
      <w:r w:rsidRPr="009F0A3F">
        <w:rPr>
          <w:rFonts w:ascii="GHEA Grapalat" w:eastAsiaTheme="minorHAnsi" w:hAnsi="GHEA Grapalat"/>
          <w:sz w:val="24"/>
          <w:szCs w:val="24"/>
          <w:lang w:val="hy-AM"/>
        </w:rPr>
        <w:t>Առարկու</w:t>
      </w:r>
      <w:r w:rsidR="006178F5">
        <w:rPr>
          <w:rFonts w:ascii="GHEA Grapalat" w:eastAsiaTheme="minorHAnsi" w:hAnsi="GHEA Grapalat"/>
          <w:sz w:val="24"/>
          <w:szCs w:val="24"/>
          <w:lang w:val="hy-AM"/>
        </w:rPr>
        <w:t>թ</w:t>
      </w:r>
      <w:r w:rsidRPr="009F0A3F">
        <w:rPr>
          <w:rFonts w:ascii="GHEA Grapalat" w:eastAsiaTheme="minorHAnsi" w:hAnsi="GHEA Grapalat"/>
          <w:sz w:val="24"/>
          <w:szCs w:val="24"/>
          <w:lang w:val="hy-AM"/>
        </w:rPr>
        <w:t xml:space="preserve">յուններն ու բացատրությունները չեն ընդունվել, քանի որ տվյալ </w:t>
      </w:r>
      <w:r w:rsidRPr="009F0A3F">
        <w:rPr>
          <w:rFonts w:ascii="GHEA Grapalat" w:hAnsi="GHEA Grapalat"/>
          <w:sz w:val="24"/>
          <w:szCs w:val="24"/>
          <w:shd w:val="clear" w:color="auto" w:fill="FFFFFF"/>
          <w:lang w:val="hy-AM"/>
        </w:rPr>
        <w:t xml:space="preserve">պայմանագրի տեխնիկական բնութագրով սահմանվել է, որ ձեռք բերվող Տոյոտա Ռավ-4 մակնիշի մեքենայի քաշը պետք է լինի 1715կգ (նշված չէ՝ բրուտտո թե հագեցած), սակայն ՀՀ ոստիկանության կողմից հաշվեքննողներին տրամադրված բոլոր թվով 70 մեքենաների ներմուծման յուրաքանչյուրի տվյալները համադրելիս արձանագրվել է, որ </w:t>
      </w:r>
      <w:r w:rsidRPr="00374945">
        <w:rPr>
          <w:rFonts w:ascii="GHEA Grapalat" w:hAnsi="GHEA Grapalat" w:cs="Arial"/>
          <w:bCs/>
          <w:sz w:val="24"/>
          <w:szCs w:val="24"/>
          <w:shd w:val="clear" w:color="auto" w:fill="FFFFFF"/>
          <w:lang w:val="hy-AM"/>
        </w:rPr>
        <w:t>բեռների միջազգային ավտոտրանսպորտային փոխադրումների մասին պայմանագրի կոնվենցիայով սահմանված</w:t>
      </w:r>
      <w:r w:rsidRPr="009F0A3F">
        <w:rPr>
          <w:rFonts w:ascii="GHEA Grapalat" w:hAnsi="GHEA Grapalat"/>
          <w:sz w:val="24"/>
          <w:szCs w:val="24"/>
          <w:shd w:val="clear" w:color="auto" w:fill="FFFFFF"/>
          <w:lang w:val="hy-AM"/>
        </w:rPr>
        <w:t xml:space="preserve"> փաստաթղթերի (CMR) համաձայն Տոյոտա Ռավ</w:t>
      </w:r>
      <w:r w:rsidR="006178F5">
        <w:rPr>
          <w:rFonts w:ascii="GHEA Grapalat" w:hAnsi="GHEA Grapalat"/>
          <w:sz w:val="24"/>
          <w:szCs w:val="24"/>
          <w:shd w:val="clear" w:color="auto" w:fill="FFFFFF"/>
          <w:lang w:val="hy-AM"/>
        </w:rPr>
        <w:t>-</w:t>
      </w:r>
      <w:r w:rsidRPr="009F0A3F">
        <w:rPr>
          <w:rFonts w:ascii="GHEA Grapalat" w:hAnsi="GHEA Grapalat"/>
          <w:sz w:val="24"/>
          <w:szCs w:val="24"/>
          <w:shd w:val="clear" w:color="auto" w:fill="FFFFFF"/>
          <w:lang w:val="hy-AM"/>
        </w:rPr>
        <w:t xml:space="preserve">4 մակնիշի թվով մեկ մեքենայի բրուտտո քաշը կազմել է 1568,75կգ, իսկ արտադրողի կողմից կազմված և ՀՀ ոստիկանության կողմից հաշվեքննողներին տրամադրված բոլոր թվով 70 տրասնպորտային միջոցների էլեկտրոնային </w:t>
      </w:r>
      <w:r w:rsidRPr="009F0A3F">
        <w:rPr>
          <w:rFonts w:ascii="GHEA Grapalat" w:hAnsi="GHEA Grapalat"/>
          <w:sz w:val="24"/>
          <w:szCs w:val="24"/>
          <w:shd w:val="clear" w:color="auto" w:fill="FFFFFF"/>
          <w:lang w:val="hy-AM"/>
        </w:rPr>
        <w:lastRenderedPageBreak/>
        <w:t>անձնագրերի քաղվածքներում տվյալ հագեցվածությամբ Տոյոտա Ռավ-4 մեքենայի հագեցված</w:t>
      </w:r>
      <w:r w:rsidRPr="009F0A3F">
        <w:rPr>
          <w:rStyle w:val="FootnoteReference"/>
          <w:rFonts w:ascii="GHEA Grapalat" w:hAnsi="GHEA Grapalat"/>
          <w:sz w:val="24"/>
          <w:szCs w:val="24"/>
          <w:shd w:val="clear" w:color="auto" w:fill="FFFFFF"/>
        </w:rPr>
        <w:footnoteReference w:id="2"/>
      </w:r>
      <w:r w:rsidRPr="009F0A3F">
        <w:rPr>
          <w:rFonts w:ascii="GHEA Grapalat" w:hAnsi="GHEA Grapalat"/>
          <w:sz w:val="24"/>
          <w:szCs w:val="24"/>
          <w:shd w:val="clear" w:color="auto" w:fill="FFFFFF"/>
          <w:lang w:val="hy-AM"/>
        </w:rPr>
        <w:t xml:space="preserve"> քաշը (снаряженная масса) կազմում է 1680կգ:</w:t>
      </w:r>
      <w:r w:rsidRPr="009F0A3F">
        <w:rPr>
          <w:rFonts w:ascii="GHEA Grapalat" w:eastAsiaTheme="minorHAnsi" w:hAnsi="GHEA Grapalat"/>
          <w:sz w:val="24"/>
          <w:szCs w:val="24"/>
          <w:lang w:val="hy-AM"/>
        </w:rPr>
        <w:t xml:space="preserve"> Ուստի որևէ տվյալով չի հավաստվում</w:t>
      </w:r>
      <w:r w:rsidR="006178F5">
        <w:rPr>
          <w:rFonts w:ascii="GHEA Grapalat" w:eastAsiaTheme="minorHAnsi" w:hAnsi="GHEA Grapalat"/>
          <w:sz w:val="24"/>
          <w:szCs w:val="24"/>
          <w:lang w:val="hy-AM"/>
        </w:rPr>
        <w:t xml:space="preserve"> պայմանագրով</w:t>
      </w:r>
      <w:r w:rsidRPr="009F0A3F">
        <w:rPr>
          <w:rFonts w:ascii="GHEA Grapalat" w:eastAsiaTheme="minorHAnsi" w:hAnsi="GHEA Grapalat"/>
          <w:sz w:val="24"/>
          <w:szCs w:val="24"/>
          <w:lang w:val="hy-AM"/>
        </w:rPr>
        <w:t xml:space="preserve"> </w:t>
      </w:r>
      <w:r w:rsidR="006178F5">
        <w:rPr>
          <w:rFonts w:ascii="GHEA Grapalat" w:eastAsiaTheme="minorHAnsi" w:hAnsi="GHEA Grapalat"/>
          <w:sz w:val="24"/>
          <w:szCs w:val="24"/>
          <w:lang w:val="hy-AM"/>
        </w:rPr>
        <w:t>պահանջված</w:t>
      </w:r>
      <w:r w:rsidRPr="009F0A3F">
        <w:rPr>
          <w:rFonts w:ascii="GHEA Grapalat" w:eastAsiaTheme="minorHAnsi" w:hAnsi="GHEA Grapalat"/>
          <w:sz w:val="24"/>
          <w:szCs w:val="24"/>
          <w:lang w:val="hy-AM"/>
        </w:rPr>
        <w:t xml:space="preserve"> 1715կգ </w:t>
      </w:r>
      <w:r w:rsidR="006178F5">
        <w:rPr>
          <w:rFonts w:ascii="GHEA Grapalat" w:eastAsiaTheme="minorHAnsi" w:hAnsi="GHEA Grapalat"/>
          <w:sz w:val="24"/>
          <w:szCs w:val="24"/>
          <w:lang w:val="hy-AM"/>
        </w:rPr>
        <w:t>քաշին համապատասխան լինելը</w:t>
      </w:r>
      <w:r w:rsidRPr="009F0A3F">
        <w:rPr>
          <w:rFonts w:ascii="GHEA Grapalat" w:eastAsiaTheme="minorHAnsi" w:hAnsi="GHEA Grapalat"/>
          <w:sz w:val="24"/>
          <w:szCs w:val="24"/>
          <w:lang w:val="hy-AM"/>
        </w:rPr>
        <w:t>:</w:t>
      </w:r>
    </w:p>
    <w:p w14:paraId="24FE0798" w14:textId="7F9032CF" w:rsidR="000C39B8" w:rsidRDefault="000C39B8" w:rsidP="00705820">
      <w:pPr>
        <w:pStyle w:val="ListParagraph"/>
        <w:numPr>
          <w:ilvl w:val="0"/>
          <w:numId w:val="15"/>
        </w:numPr>
        <w:spacing w:line="360" w:lineRule="auto"/>
        <w:ind w:left="142"/>
        <w:jc w:val="both"/>
        <w:rPr>
          <w:rFonts w:ascii="GHEA Grapalat" w:hAnsi="GHEA Grapalat"/>
          <w:i/>
          <w:sz w:val="24"/>
          <w:szCs w:val="24"/>
          <w:shd w:val="clear" w:color="auto" w:fill="FFFFFF"/>
          <w:lang w:val="hy-AM"/>
        </w:rPr>
      </w:pPr>
      <w:r w:rsidRPr="00925635">
        <w:rPr>
          <w:rFonts w:ascii="GHEA Grapalat" w:hAnsi="GHEA Grapalat"/>
          <w:i/>
          <w:sz w:val="24"/>
          <w:szCs w:val="24"/>
          <w:lang w:val="hy-AM"/>
        </w:rPr>
        <w:t>Արձանագրվել է՝</w:t>
      </w:r>
      <w:r w:rsidR="00426E2C">
        <w:rPr>
          <w:rFonts w:ascii="GHEA Grapalat" w:hAnsi="GHEA Grapalat"/>
          <w:i/>
          <w:sz w:val="24"/>
          <w:szCs w:val="24"/>
          <w:lang w:val="hy-AM"/>
        </w:rPr>
        <w:t xml:space="preserve"> «</w:t>
      </w:r>
      <w:r w:rsidRPr="00925635">
        <w:rPr>
          <w:rFonts w:ascii="GHEA Grapalat" w:hAnsi="GHEA Grapalat" w:cs="Arial"/>
          <w:i/>
          <w:sz w:val="24"/>
          <w:szCs w:val="24"/>
          <w:shd w:val="clear" w:color="auto" w:fill="FFFFFF"/>
          <w:lang w:val="hy-AM"/>
        </w:rPr>
        <w:t>ՀՀ Ո</w:t>
      </w:r>
      <w:r w:rsidRPr="00925635">
        <w:rPr>
          <w:rFonts w:ascii="GHEA Grapalat" w:hAnsi="GHEA Grapalat" w:cs="Arial"/>
          <w:i/>
          <w:sz w:val="24"/>
          <w:szCs w:val="24"/>
          <w:lang w:val="hy-AM"/>
        </w:rPr>
        <w:t xml:space="preserve"> Է</w:t>
      </w:r>
      <w:r w:rsidRPr="00925635">
        <w:rPr>
          <w:rFonts w:ascii="GHEA Grapalat" w:hAnsi="GHEA Grapalat" w:cs="Arial"/>
          <w:i/>
          <w:sz w:val="24"/>
          <w:szCs w:val="24"/>
          <w:shd w:val="clear" w:color="auto" w:fill="FFFFFF"/>
          <w:lang w:val="hy-AM"/>
        </w:rPr>
        <w:t xml:space="preserve">ԱՃԱՊՁԲ-43-2022–ԱՎՏՈ ընթացակարգի հրավերի տեխնիկական բնութագրերում նշված է, որ </w:t>
      </w:r>
      <w:r w:rsidRPr="00925635">
        <w:rPr>
          <w:rFonts w:ascii="GHEA Grapalat" w:hAnsi="GHEA Grapalat"/>
          <w:i/>
          <w:sz w:val="24"/>
          <w:szCs w:val="24"/>
          <w:shd w:val="clear" w:color="auto" w:fill="FFFFFF"/>
          <w:lang w:val="hy-AM"/>
        </w:rPr>
        <w:t>ամենագնաց</w:t>
      </w:r>
      <w:r w:rsidRPr="00925635">
        <w:rPr>
          <w:rFonts w:ascii="GHEA Grapalat" w:hAnsi="GHEA Grapalat" w:cs="Arial"/>
          <w:i/>
          <w:sz w:val="24"/>
          <w:szCs w:val="24"/>
          <w:shd w:val="clear" w:color="auto" w:fill="FFFFFF"/>
          <w:lang w:val="hy-AM"/>
        </w:rPr>
        <w:t>ի</w:t>
      </w:r>
      <w:r w:rsidRPr="00925635">
        <w:rPr>
          <w:rFonts w:ascii="GHEA Grapalat" w:hAnsi="GHEA Grapalat"/>
          <w:i/>
          <w:sz w:val="24"/>
          <w:szCs w:val="24"/>
          <w:lang w:val="hy-AM"/>
        </w:rPr>
        <w:t xml:space="preserve"> արագացումը պետք է կազմի՝ 8-</w:t>
      </w:r>
      <w:r w:rsidRPr="007F6E37">
        <w:rPr>
          <w:rFonts w:ascii="GHEA Grapalat" w:hAnsi="GHEA Grapalat"/>
          <w:i/>
          <w:sz w:val="24"/>
          <w:szCs w:val="24"/>
          <w:lang w:val="hy-AM"/>
        </w:rPr>
        <w:t>12կմ/ժ-վ</w:t>
      </w:r>
      <w:r w:rsidRPr="00925635">
        <w:rPr>
          <w:rFonts w:ascii="GHEA Grapalat" w:hAnsi="GHEA Grapalat"/>
          <w:i/>
          <w:sz w:val="24"/>
          <w:szCs w:val="24"/>
          <w:lang w:val="hy-AM"/>
        </w:rPr>
        <w:t>, իսկ սեդանինը՝ 7,5-</w:t>
      </w:r>
      <w:r w:rsidRPr="007F6E37">
        <w:rPr>
          <w:rFonts w:ascii="GHEA Grapalat" w:hAnsi="GHEA Grapalat"/>
          <w:i/>
          <w:sz w:val="24"/>
          <w:szCs w:val="24"/>
          <w:lang w:val="hy-AM"/>
        </w:rPr>
        <w:t>12կմ/ժ-վ» և «որ «կմ/ժ-վ</w:t>
      </w:r>
      <w:r w:rsidRPr="00925635">
        <w:rPr>
          <w:rFonts w:ascii="GHEA Grapalat" w:hAnsi="GHEA Grapalat"/>
          <w:i/>
          <w:sz w:val="24"/>
          <w:szCs w:val="24"/>
          <w:shd w:val="clear" w:color="auto" w:fill="FFFFFF"/>
          <w:lang w:val="hy-AM"/>
        </w:rPr>
        <w:t xml:space="preserve">» չափման միավոր առհասարակ գույություն չունի: </w:t>
      </w:r>
      <w:r w:rsidRPr="00925635">
        <w:rPr>
          <w:rFonts w:ascii="GHEA Grapalat" w:eastAsia="Calibri" w:hAnsi="GHEA Grapalat" w:cs="Arial"/>
          <w:i/>
          <w:sz w:val="24"/>
          <w:szCs w:val="24"/>
          <w:lang w:val="hy-AM"/>
        </w:rPr>
        <w:t xml:space="preserve">Արդյունքում չի պահպանվել </w:t>
      </w:r>
      <w:r w:rsidRPr="00925635">
        <w:rPr>
          <w:rFonts w:ascii="GHEA Grapalat" w:hAnsi="GHEA Grapalat"/>
          <w:i/>
          <w:sz w:val="24"/>
          <w:szCs w:val="24"/>
          <w:lang w:val="hy-AM"/>
        </w:rPr>
        <w:t>«Գնումների մասին</w:t>
      </w:r>
      <w:r w:rsidRPr="00925635">
        <w:rPr>
          <w:rFonts w:ascii="GHEA Grapalat" w:eastAsia="Calibri" w:hAnsi="GHEA Grapalat" w:cs="Arial"/>
          <w:i/>
          <w:sz w:val="24"/>
          <w:szCs w:val="24"/>
          <w:lang w:val="af-ZA"/>
        </w:rPr>
        <w:t>»</w:t>
      </w:r>
      <w:r w:rsidRPr="00925635">
        <w:rPr>
          <w:rFonts w:ascii="GHEA Grapalat" w:eastAsia="Calibri" w:hAnsi="GHEA Grapalat" w:cs="Arial"/>
          <w:i/>
          <w:sz w:val="24"/>
          <w:szCs w:val="24"/>
          <w:lang w:val="hy-AM"/>
        </w:rPr>
        <w:t xml:space="preserve"> ՀՀ օրենքի 13-րդ հոդվածի 2-րդ մասով սահամանված պահանջները՝ </w:t>
      </w:r>
      <w:r w:rsidRPr="00925635">
        <w:rPr>
          <w:rFonts w:ascii="GHEA Grapalat" w:hAnsi="GHEA Grapalat"/>
          <w:i/>
          <w:sz w:val="24"/>
          <w:szCs w:val="24"/>
          <w:shd w:val="clear" w:color="auto" w:fill="FFFFFF"/>
          <w:lang w:val="hy-AM"/>
        </w:rPr>
        <w:t>Գնման առարկայի բնութագրերը պետք է մրցակցության հավասար պայմաններ ապահովեն հնարավոր մասնակիցների համար, ինչպես նաև չպետք է հանգեցնեն գնումների գործընթացում մրցակցության համար չհիմնավորված խոչընդոտների առաջացմանը»:</w:t>
      </w:r>
      <w:r w:rsidR="00925635">
        <w:rPr>
          <w:rFonts w:ascii="GHEA Grapalat" w:hAnsi="GHEA Grapalat"/>
          <w:i/>
          <w:sz w:val="24"/>
          <w:szCs w:val="24"/>
          <w:shd w:val="clear" w:color="auto" w:fill="FFFFFF"/>
          <w:lang w:val="hy-AM"/>
        </w:rPr>
        <w:t xml:space="preserve"> </w:t>
      </w:r>
      <w:r w:rsidRPr="00925635">
        <w:rPr>
          <w:rFonts w:ascii="GHEA Grapalat" w:hAnsi="GHEA Grapalat"/>
          <w:i/>
          <w:sz w:val="24"/>
          <w:szCs w:val="24"/>
          <w:lang w:val="hy-AM"/>
        </w:rPr>
        <w:t xml:space="preserve">Տեխնիկական բնութագրում ոստիկանական մեքենայի արագացման չափման միավորը </w:t>
      </w:r>
      <w:r w:rsidRPr="007F6E37">
        <w:rPr>
          <w:rFonts w:ascii="GHEA Grapalat" w:hAnsi="GHEA Grapalat"/>
          <w:i/>
          <w:sz w:val="24"/>
          <w:szCs w:val="24"/>
          <w:lang w:val="hy-AM"/>
        </w:rPr>
        <w:t>«կմ/ժ-վ</w:t>
      </w:r>
      <w:r w:rsidRPr="007F6E37">
        <w:rPr>
          <w:rFonts w:ascii="GHEA Grapalat" w:hAnsi="GHEA Grapalat"/>
          <w:i/>
          <w:sz w:val="24"/>
          <w:szCs w:val="24"/>
          <w:shd w:val="clear" w:color="auto" w:fill="FFFFFF"/>
          <w:lang w:val="hy-AM"/>
        </w:rPr>
        <w:t>»</w:t>
      </w:r>
      <w:r w:rsidRPr="00925635">
        <w:rPr>
          <w:rFonts w:ascii="GHEA Grapalat" w:hAnsi="GHEA Grapalat"/>
          <w:i/>
          <w:sz w:val="24"/>
          <w:szCs w:val="24"/>
          <w:shd w:val="clear" w:color="auto" w:fill="FFFFFF"/>
          <w:lang w:val="hy-AM"/>
        </w:rPr>
        <w:t xml:space="preserve"> սահմանելը</w:t>
      </w:r>
      <w:r w:rsidRPr="00925635">
        <w:rPr>
          <w:rFonts w:ascii="GHEA Grapalat" w:hAnsi="GHEA Grapalat"/>
          <w:i/>
          <w:sz w:val="24"/>
          <w:szCs w:val="24"/>
          <w:lang w:val="hy-AM"/>
        </w:rPr>
        <w:t xml:space="preserve"> (նաև նախկինում անցկացված</w:t>
      </w:r>
      <w:r w:rsidR="00923089" w:rsidRPr="00923089">
        <w:rPr>
          <w:rFonts w:ascii="GHEA Grapalat" w:hAnsi="GHEA Grapalat"/>
          <w:i/>
          <w:sz w:val="24"/>
          <w:szCs w:val="24"/>
          <w:lang w:val="hy-AM"/>
        </w:rPr>
        <w:t xml:space="preserve"> </w:t>
      </w:r>
      <w:r w:rsidRPr="00925635">
        <w:rPr>
          <w:rFonts w:ascii="GHEA Grapalat" w:hAnsi="GHEA Grapalat"/>
          <w:i/>
          <w:sz w:val="24"/>
          <w:szCs w:val="24"/>
          <w:lang w:val="hy-AM"/>
        </w:rPr>
        <w:t xml:space="preserve">համանման բոլոր մրցույթների տեխնիկական բնութագրերում) պայմանավորված է այն հանգամանքով, որ  տվյալ գնման առարկայի մրցույթների հնարավոր  բոլոր մասնակիցների պաշտոնական կայքերում, որպես տրանսպորտային միջոցի արագացման չափման միավոր, նշված է  «0-ից 100կմ/ժ վայրկյան արագացում»-ը, որն էլ հիմք է  ընդունվել  </w:t>
      </w:r>
      <w:r w:rsidRPr="00925635">
        <w:rPr>
          <w:rFonts w:ascii="GHEA Grapalat" w:hAnsi="GHEA Grapalat"/>
          <w:i/>
          <w:sz w:val="24"/>
          <w:szCs w:val="24"/>
          <w:shd w:val="clear" w:color="auto" w:fill="FFFFFF"/>
          <w:lang w:val="hy-AM"/>
        </w:rPr>
        <w:t>հնարավոր մասնակիցների համար</w:t>
      </w:r>
      <w:r w:rsidRPr="00925635">
        <w:rPr>
          <w:rFonts w:ascii="GHEA Grapalat" w:hAnsi="GHEA Grapalat"/>
          <w:i/>
          <w:sz w:val="24"/>
          <w:szCs w:val="24"/>
          <w:lang w:val="hy-AM"/>
        </w:rPr>
        <w:t xml:space="preserve"> </w:t>
      </w:r>
      <w:r w:rsidRPr="00925635">
        <w:rPr>
          <w:rFonts w:ascii="GHEA Grapalat" w:hAnsi="GHEA Grapalat"/>
          <w:i/>
          <w:sz w:val="24"/>
          <w:szCs w:val="24"/>
          <w:shd w:val="clear" w:color="auto" w:fill="FFFFFF"/>
          <w:lang w:val="hy-AM"/>
        </w:rPr>
        <w:t>մրցակցության հավասար պայմաններ ապահովելու և գնումների գործընթացում մրցակցության համար անհիմն խոչընդոտներ չառաջացնելու նկատառումներից ելնելով։</w:t>
      </w:r>
    </w:p>
    <w:p w14:paraId="1413BD96" w14:textId="66F5C747" w:rsidR="00925635" w:rsidRDefault="00925635" w:rsidP="00705820">
      <w:pPr>
        <w:pStyle w:val="ListParagraph"/>
        <w:spacing w:line="360" w:lineRule="auto"/>
        <w:ind w:left="142"/>
        <w:jc w:val="both"/>
        <w:rPr>
          <w:rFonts w:ascii="GHEA Grapalat" w:hAnsi="GHEA Grapalat" w:cs="Sylfaen"/>
          <w:b/>
          <w:i/>
          <w:sz w:val="24"/>
          <w:szCs w:val="24"/>
          <w:lang w:val="hy-AM"/>
        </w:rPr>
      </w:pPr>
      <w:r w:rsidRPr="00705820">
        <w:rPr>
          <w:rFonts w:ascii="GHEA Grapalat" w:hAnsi="GHEA Grapalat" w:cs="Sylfaen"/>
          <w:b/>
          <w:i/>
          <w:sz w:val="24"/>
          <w:szCs w:val="24"/>
          <w:lang w:val="hy-AM"/>
        </w:rPr>
        <w:t>Հաշվեքննողի մեկնաբանությունը՝</w:t>
      </w:r>
    </w:p>
    <w:p w14:paraId="746CB933" w14:textId="307AC12E" w:rsidR="00925635" w:rsidRDefault="0040161E" w:rsidP="00705820">
      <w:pPr>
        <w:pStyle w:val="ListParagraph"/>
        <w:spacing w:line="360" w:lineRule="auto"/>
        <w:ind w:left="142"/>
        <w:jc w:val="both"/>
        <w:rPr>
          <w:rFonts w:ascii="GHEA Grapalat" w:hAnsi="GHEA Grapalat"/>
          <w:i/>
          <w:sz w:val="24"/>
          <w:szCs w:val="24"/>
          <w:shd w:val="clear" w:color="auto" w:fill="FFFFFF"/>
          <w:lang w:val="hy-AM"/>
        </w:rPr>
      </w:pPr>
      <w:r>
        <w:rPr>
          <w:rFonts w:ascii="GHEA Grapalat" w:eastAsiaTheme="minorHAnsi" w:hAnsi="GHEA Grapalat"/>
          <w:sz w:val="24"/>
          <w:szCs w:val="24"/>
          <w:lang w:val="hy-AM"/>
        </w:rPr>
        <w:t>Ընդունվել է մասնակի, քանի որ ՀՀ կառավարությունը</w:t>
      </w:r>
      <w:r w:rsidR="00AA4744">
        <w:rPr>
          <w:rFonts w:ascii="GHEA Grapalat" w:eastAsiaTheme="minorHAnsi" w:hAnsi="GHEA Grapalat"/>
          <w:sz w:val="24"/>
          <w:szCs w:val="24"/>
          <w:lang w:val="hy-AM"/>
        </w:rPr>
        <w:t>՝</w:t>
      </w:r>
      <w:r>
        <w:rPr>
          <w:rFonts w:ascii="GHEA Grapalat" w:eastAsiaTheme="minorHAnsi" w:hAnsi="GHEA Grapalat"/>
          <w:sz w:val="24"/>
          <w:szCs w:val="24"/>
          <w:lang w:val="hy-AM"/>
        </w:rPr>
        <w:t xml:space="preserve"> </w:t>
      </w:r>
      <w:r w:rsidRPr="00374945">
        <w:rPr>
          <w:rFonts w:ascii="GHEA Grapalat" w:hAnsi="GHEA Grapalat"/>
          <w:sz w:val="24"/>
          <w:szCs w:val="24"/>
          <w:shd w:val="clear" w:color="auto" w:fill="FFFFFF"/>
          <w:lang w:val="hy-AM"/>
        </w:rPr>
        <w:t xml:space="preserve">Չափի և կշռի միջազգային համաժողովի կողմից ընդունված և օրենսդրական չափագիտության միջազգային կազմակերպության կողմից երաշխավորված միավորների միջազգային ՍԻ (SI) </w:t>
      </w:r>
      <w:r w:rsidRPr="00374945">
        <w:rPr>
          <w:rFonts w:ascii="GHEA Grapalat" w:hAnsi="GHEA Grapalat"/>
          <w:sz w:val="24"/>
          <w:szCs w:val="24"/>
          <w:shd w:val="clear" w:color="auto" w:fill="FFFFFF"/>
          <w:lang w:val="hy-AM"/>
        </w:rPr>
        <w:lastRenderedPageBreak/>
        <w:t>համակարգի մեծությունների միավորների</w:t>
      </w:r>
      <w:r>
        <w:rPr>
          <w:rFonts w:ascii="GHEA Grapalat" w:hAnsi="GHEA Grapalat"/>
          <w:sz w:val="24"/>
          <w:szCs w:val="24"/>
          <w:shd w:val="clear" w:color="auto" w:fill="FFFFFF"/>
          <w:lang w:val="hy-AM"/>
        </w:rPr>
        <w:t>ն համապատասխան Հայաստանի Հանրապետության տարածքում չափման միավորների</w:t>
      </w:r>
      <w:r w:rsidRPr="00374945">
        <w:rPr>
          <w:rFonts w:ascii="GHEA Grapalat" w:hAnsi="GHEA Grapalat"/>
          <w:sz w:val="24"/>
          <w:szCs w:val="24"/>
          <w:shd w:val="clear" w:color="auto" w:fill="FFFFFF"/>
          <w:lang w:val="hy-AM"/>
        </w:rPr>
        <w:t xml:space="preserve"> </w:t>
      </w:r>
      <w:r>
        <w:rPr>
          <w:rFonts w:ascii="GHEA Grapalat" w:hAnsi="GHEA Grapalat"/>
          <w:sz w:val="24"/>
          <w:szCs w:val="24"/>
          <w:shd w:val="clear" w:color="auto" w:fill="FFFFFF"/>
          <w:lang w:val="hy-AM"/>
        </w:rPr>
        <w:t xml:space="preserve">կիրարկումն ապահովելու նպատակով, հիմք ընդունելով </w:t>
      </w:r>
      <w:r w:rsidRPr="00374945">
        <w:rPr>
          <w:rFonts w:ascii="GHEA Grapalat" w:hAnsi="GHEA Grapalat"/>
          <w:sz w:val="24"/>
          <w:szCs w:val="24"/>
          <w:shd w:val="clear" w:color="auto" w:fill="FFFFFF"/>
          <w:lang w:val="hy-AM"/>
        </w:rPr>
        <w:t xml:space="preserve">«Չափումների միասնականության ապահովման մասին» Հայաստանի Հանրապետության օրենքի համապատասխան </w:t>
      </w:r>
      <w:r>
        <w:rPr>
          <w:rFonts w:ascii="GHEA Grapalat" w:hAnsi="GHEA Grapalat"/>
          <w:sz w:val="24"/>
          <w:szCs w:val="24"/>
          <w:shd w:val="clear" w:color="auto" w:fill="FFFFFF"/>
          <w:lang w:val="hy-AM"/>
        </w:rPr>
        <w:t>պահանջները,</w:t>
      </w:r>
      <w:r w:rsidRPr="00374945">
        <w:rPr>
          <w:rFonts w:ascii="GHEA Grapalat" w:hAnsi="GHEA Grapalat"/>
          <w:sz w:val="24"/>
          <w:szCs w:val="24"/>
          <w:shd w:val="clear" w:color="auto" w:fill="FFFFFF"/>
          <w:lang w:val="hy-AM"/>
        </w:rPr>
        <w:t xml:space="preserve"> </w:t>
      </w:r>
      <w:r w:rsidRPr="00374945">
        <w:rPr>
          <w:rFonts w:ascii="GHEA Grapalat" w:hAnsi="GHEA Grapalat"/>
          <w:sz w:val="24"/>
          <w:szCs w:val="24"/>
          <w:lang w:val="hy-AM"/>
        </w:rPr>
        <w:t>13-ը սեպտեմբերի 2012 թվականի</w:t>
      </w:r>
      <w:r>
        <w:rPr>
          <w:rFonts w:ascii="GHEA Grapalat" w:hAnsi="GHEA Grapalat"/>
          <w:sz w:val="24"/>
          <w:szCs w:val="24"/>
          <w:lang w:val="hy-AM"/>
        </w:rPr>
        <w:t>ն ընդունել է</w:t>
      </w:r>
      <w:r w:rsidRPr="00374945">
        <w:rPr>
          <w:rFonts w:ascii="GHEA Grapalat" w:hAnsi="GHEA Grapalat"/>
          <w:sz w:val="24"/>
          <w:szCs w:val="24"/>
          <w:lang w:val="hy-AM"/>
        </w:rPr>
        <w:t xml:space="preserve"> «</w:t>
      </w:r>
      <w:r w:rsidRPr="00374945">
        <w:rPr>
          <w:rFonts w:ascii="GHEA Grapalat" w:hAnsi="GHEA Grapalat"/>
          <w:sz w:val="24"/>
          <w:szCs w:val="24"/>
          <w:shd w:val="clear" w:color="auto" w:fill="FFFFFF"/>
          <w:lang w:val="hy-AM"/>
        </w:rPr>
        <w:t xml:space="preserve">Մեծությունների միավորների, չափումների սանդղակների անվանումը, նշագրումը, գրելաձևն ու դրանց կիրառման կանոնները սահմանելու և Հայաստանի Հանրապետության կառավարության 2004 թվականի դեկտեմբերի 9-ի </w:t>
      </w:r>
      <w:r w:rsidRPr="00374945">
        <w:rPr>
          <w:rFonts w:ascii="Calibri" w:hAnsi="Calibri" w:cs="Calibri"/>
          <w:sz w:val="24"/>
          <w:szCs w:val="24"/>
          <w:shd w:val="clear" w:color="auto" w:fill="FFFFFF"/>
          <w:lang w:val="hy-AM"/>
        </w:rPr>
        <w:t> </w:t>
      </w:r>
      <w:r w:rsidRPr="00374945">
        <w:rPr>
          <w:rFonts w:ascii="GHEA Grapalat" w:hAnsi="GHEA Grapalat"/>
          <w:sz w:val="24"/>
          <w:szCs w:val="24"/>
          <w:shd w:val="clear" w:color="auto" w:fill="FFFFFF"/>
          <w:lang w:val="hy-AM"/>
        </w:rPr>
        <w:t xml:space="preserve">N 1938-Ն որոշումը ուժը կորցրած ճանաչելու մասին» N 1181-Ն </w:t>
      </w:r>
      <w:r>
        <w:rPr>
          <w:rFonts w:ascii="GHEA Grapalat" w:hAnsi="GHEA Grapalat"/>
          <w:sz w:val="24"/>
          <w:szCs w:val="24"/>
          <w:shd w:val="clear" w:color="auto" w:fill="FFFFFF"/>
          <w:lang w:val="hy-AM"/>
        </w:rPr>
        <w:t>որոշումը, ուստի այսուհետ որևէ փաստաթղթում այդ որոշմամաբ սահմանված չափման միավոր նշելու դեպքում անհրաժեշտ է այն արտացոլել սահմանված ձևով:</w:t>
      </w:r>
      <w:r w:rsidR="00AA4744">
        <w:rPr>
          <w:rFonts w:ascii="GHEA Grapalat" w:hAnsi="GHEA Grapalat"/>
          <w:sz w:val="24"/>
          <w:szCs w:val="24"/>
          <w:shd w:val="clear" w:color="auto" w:fill="FFFFFF"/>
          <w:lang w:val="hy-AM"/>
        </w:rPr>
        <w:t xml:space="preserve"> Հարկ է ևս մեկ անգամ նշել, որ թե ընթացակարգի հրավերում և թե պայմանագրի տեխնիկական բնութագրերում չի նշվել </w:t>
      </w:r>
      <w:r w:rsidR="00AA4744" w:rsidRPr="000C39B8">
        <w:rPr>
          <w:rFonts w:ascii="GHEA Grapalat" w:eastAsiaTheme="minorHAnsi" w:hAnsi="GHEA Grapalat"/>
          <w:sz w:val="24"/>
          <w:szCs w:val="24"/>
          <w:lang w:val="hy-AM"/>
        </w:rPr>
        <w:t>t-t</w:t>
      </w:r>
      <w:r w:rsidR="00AA4744" w:rsidRPr="000C39B8">
        <w:rPr>
          <w:rFonts w:ascii="GHEA Grapalat" w:eastAsiaTheme="minorHAnsi" w:hAnsi="GHEA Grapalat"/>
          <w:sz w:val="24"/>
          <w:szCs w:val="24"/>
          <w:vertAlign w:val="subscript"/>
          <w:lang w:val="hy-AM"/>
        </w:rPr>
        <w:t>1</w:t>
      </w:r>
      <w:r w:rsidR="00AA4744" w:rsidRPr="000C39B8">
        <w:rPr>
          <w:rFonts w:ascii="GHEA Grapalat" w:eastAsiaTheme="minorHAnsi" w:hAnsi="GHEA Grapalat"/>
          <w:sz w:val="24"/>
          <w:szCs w:val="24"/>
          <w:lang w:val="hy-AM"/>
        </w:rPr>
        <w:t xml:space="preserve"> վայրկյանում</w:t>
      </w:r>
      <w:r w:rsidR="00AA4744">
        <w:rPr>
          <w:rFonts w:ascii="GHEA Grapalat" w:hAnsi="GHEA Grapalat"/>
          <w:sz w:val="24"/>
          <w:szCs w:val="24"/>
          <w:shd w:val="clear" w:color="auto" w:fill="FFFFFF"/>
          <w:lang w:val="hy-AM"/>
        </w:rPr>
        <w:t xml:space="preserve"> «</w:t>
      </w:r>
      <w:r w:rsidR="00AA4744" w:rsidRPr="000C39B8">
        <w:rPr>
          <w:rFonts w:ascii="GHEA Grapalat" w:eastAsiaTheme="minorHAnsi" w:hAnsi="GHEA Grapalat"/>
          <w:sz w:val="24"/>
          <w:szCs w:val="24"/>
          <w:lang w:val="hy-AM"/>
        </w:rPr>
        <w:t>0-100</w:t>
      </w:r>
      <w:r w:rsidR="00AA4744">
        <w:rPr>
          <w:rFonts w:ascii="GHEA Grapalat" w:eastAsiaTheme="minorHAnsi" w:hAnsi="GHEA Grapalat"/>
          <w:sz w:val="24"/>
          <w:szCs w:val="24"/>
          <w:lang w:val="hy-AM"/>
        </w:rPr>
        <w:t>» արագության զարգացման որոշակիացնող միջակայքը:</w:t>
      </w:r>
    </w:p>
    <w:p w14:paraId="2685CCA5" w14:textId="76E5A39F" w:rsidR="000C39B8" w:rsidRPr="00925635" w:rsidRDefault="000C39B8" w:rsidP="000238CF">
      <w:pPr>
        <w:pStyle w:val="ListParagraph"/>
        <w:numPr>
          <w:ilvl w:val="0"/>
          <w:numId w:val="15"/>
        </w:numPr>
        <w:spacing w:line="360" w:lineRule="auto"/>
        <w:ind w:left="142"/>
        <w:jc w:val="both"/>
        <w:rPr>
          <w:rFonts w:ascii="GHEA Grapalat" w:hAnsi="GHEA Grapalat"/>
          <w:i/>
          <w:sz w:val="24"/>
          <w:szCs w:val="24"/>
          <w:shd w:val="clear" w:color="auto" w:fill="FFFFFF"/>
          <w:lang w:val="hy-AM"/>
        </w:rPr>
      </w:pPr>
      <w:r w:rsidRPr="00925635">
        <w:rPr>
          <w:rFonts w:ascii="GHEA Grapalat" w:hAnsi="GHEA Grapalat"/>
          <w:i/>
          <w:sz w:val="24"/>
          <w:szCs w:val="24"/>
          <w:lang w:val="hy-AM"/>
        </w:rPr>
        <w:t>Հաշվեքննությամբ պարզված անհամապատասխանությունների 4-րդ՝ «Մեքենաների շարժիչների վերաբերյալ» կետով արձանագրվել է, որ  «</w:t>
      </w:r>
      <w:r w:rsidRPr="00925635">
        <w:rPr>
          <w:rFonts w:ascii="GHEA Grapalat" w:hAnsi="GHEA Grapalat"/>
          <w:i/>
          <w:sz w:val="24"/>
          <w:szCs w:val="24"/>
          <w:shd w:val="clear" w:color="auto" w:fill="FFFFFF"/>
          <w:lang w:val="hy-AM"/>
        </w:rPr>
        <w:t xml:space="preserve">Հրապարակված հրավերում զետեղված տեխնիկական բնութագրերում առկա </w:t>
      </w:r>
      <w:r w:rsidRPr="00925635">
        <w:rPr>
          <w:rFonts w:ascii="GHEA Grapalat" w:hAnsi="GHEA Grapalat"/>
          <w:i/>
          <w:sz w:val="24"/>
          <w:szCs w:val="24"/>
          <w:lang w:val="hy-AM"/>
        </w:rPr>
        <w:t>«</w:t>
      </w:r>
      <w:r w:rsidRPr="00925635">
        <w:rPr>
          <w:rFonts w:ascii="GHEA Grapalat" w:hAnsi="GHEA Grapalat"/>
          <w:i/>
          <w:sz w:val="24"/>
          <w:szCs w:val="24"/>
          <w:shd w:val="clear" w:color="auto" w:fill="FFFFFF"/>
          <w:lang w:val="hy-AM"/>
        </w:rPr>
        <w:t xml:space="preserve">մեքենաների շարժիչները չպետք է ունենան հավելումներ </w:t>
      </w:r>
      <w:r w:rsidRPr="00925635">
        <w:rPr>
          <w:rFonts w:ascii="GHEA Grapalat" w:hAnsi="GHEA Grapalat"/>
          <w:i/>
          <w:sz w:val="24"/>
          <w:szCs w:val="24"/>
          <w:lang w:val="hy-AM"/>
        </w:rPr>
        <w:t>/TURBO, KOMPRESOR, GDI/</w:t>
      </w:r>
      <w:r w:rsidRPr="00925635">
        <w:rPr>
          <w:rFonts w:ascii="GHEA Grapalat" w:eastAsia="Calibri" w:hAnsi="GHEA Grapalat" w:cs="Arial"/>
          <w:i/>
          <w:sz w:val="24"/>
          <w:szCs w:val="24"/>
          <w:lang w:val="af-ZA"/>
        </w:rPr>
        <w:t>»</w:t>
      </w:r>
      <w:r w:rsidRPr="00925635">
        <w:rPr>
          <w:rFonts w:ascii="GHEA Grapalat" w:eastAsia="Calibri" w:hAnsi="GHEA Grapalat" w:cs="Arial"/>
          <w:i/>
          <w:sz w:val="24"/>
          <w:szCs w:val="24"/>
          <w:lang w:val="hy-AM"/>
        </w:rPr>
        <w:t xml:space="preserve"> պահանջ սահմանող արտահայտությունը ըստ էության հնարավոր խոչընդոտ է հանդիսացել մի շարք մեքենաշինության ոլորտի գործարանների Հայաստանյան ներկայացուցիչների համար տվյալ ընթացակարգին մասնակցության հայտ ներկայացնելու առումով, քանի որ գրանցվել է ընթացակարգին մասնակցելու ընդամենը մեկ հայտ: Արդյունքում չի պահպանվել </w:t>
      </w:r>
      <w:r w:rsidRPr="00925635">
        <w:rPr>
          <w:rFonts w:ascii="GHEA Grapalat" w:hAnsi="GHEA Grapalat"/>
          <w:i/>
          <w:sz w:val="24"/>
          <w:szCs w:val="24"/>
          <w:lang w:val="hy-AM"/>
        </w:rPr>
        <w:t>«Գնումների մասին</w:t>
      </w:r>
      <w:r w:rsidRPr="00925635">
        <w:rPr>
          <w:rFonts w:ascii="GHEA Grapalat" w:eastAsia="Calibri" w:hAnsi="GHEA Grapalat" w:cs="Arial"/>
          <w:i/>
          <w:sz w:val="24"/>
          <w:szCs w:val="24"/>
          <w:lang w:val="af-ZA"/>
        </w:rPr>
        <w:t>»</w:t>
      </w:r>
      <w:r w:rsidRPr="00925635">
        <w:rPr>
          <w:rFonts w:ascii="GHEA Grapalat" w:eastAsia="Calibri" w:hAnsi="GHEA Grapalat" w:cs="Arial"/>
          <w:i/>
          <w:sz w:val="24"/>
          <w:szCs w:val="24"/>
          <w:lang w:val="hy-AM"/>
        </w:rPr>
        <w:t xml:space="preserve"> ՀՀ օրենքի 13-րդ հոդվածի 2-րդ մասով սահամանված պահանջները՝ </w:t>
      </w:r>
      <w:r w:rsidRPr="00925635">
        <w:rPr>
          <w:rFonts w:ascii="GHEA Grapalat" w:hAnsi="GHEA Grapalat"/>
          <w:i/>
          <w:sz w:val="24"/>
          <w:szCs w:val="24"/>
          <w:shd w:val="clear" w:color="auto" w:fill="FFFFFF"/>
          <w:lang w:val="hy-AM"/>
        </w:rPr>
        <w:t xml:space="preserve">Գնման առարկայի բնութագրերը պետք է մրցակցության հավասար պայմաններ ապահովեն հնարավոր մասնակիցների համար, ինչպես նաև չպետք է հանգեցնեն գնումների գործընթացում մրցակցության համար չհիմնավորված խոչընդոտների </w:t>
      </w:r>
      <w:r w:rsidRPr="00925635">
        <w:rPr>
          <w:rFonts w:ascii="GHEA Grapalat" w:hAnsi="GHEA Grapalat"/>
          <w:i/>
          <w:sz w:val="24"/>
          <w:szCs w:val="24"/>
          <w:shd w:val="clear" w:color="auto" w:fill="FFFFFF"/>
          <w:lang w:val="hy-AM"/>
        </w:rPr>
        <w:lastRenderedPageBreak/>
        <w:t>առաջացմանը»:</w:t>
      </w:r>
      <w:r w:rsidR="00925635">
        <w:rPr>
          <w:rFonts w:ascii="GHEA Grapalat" w:hAnsi="GHEA Grapalat"/>
          <w:i/>
          <w:sz w:val="24"/>
          <w:szCs w:val="24"/>
          <w:shd w:val="clear" w:color="auto" w:fill="FFFFFF"/>
          <w:lang w:val="hy-AM"/>
        </w:rPr>
        <w:t xml:space="preserve"> </w:t>
      </w:r>
      <w:r w:rsidRPr="00925635">
        <w:rPr>
          <w:rFonts w:ascii="GHEA Grapalat" w:hAnsi="GHEA Grapalat"/>
          <w:i/>
          <w:sz w:val="24"/>
          <w:szCs w:val="24"/>
          <w:shd w:val="clear" w:color="auto" w:fill="FFFFFF"/>
          <w:lang w:val="hy-AM"/>
        </w:rPr>
        <w:t xml:space="preserve">Տվյալ գնման պայմանագրով մատակարար կազմակերպության՝ «Տոյոտա Երևան» ՍՊԸ-ի պաշտոնական պարզաբանման համաձայն  (կցվում է) </w:t>
      </w:r>
      <w:r w:rsidRPr="00925635">
        <w:rPr>
          <w:rFonts w:ascii="GHEA Grapalat" w:hAnsi="GHEA Grapalat"/>
          <w:i/>
          <w:sz w:val="24"/>
          <w:szCs w:val="24"/>
          <w:lang w:val="hy-AM"/>
        </w:rPr>
        <w:t xml:space="preserve"> «TOYOTA CAMRY» և «TOYOTA RAV4» մոդելների ավտոտրանսպորտային  միջոցների</w:t>
      </w:r>
      <w:r w:rsidR="009C6340">
        <w:rPr>
          <w:rFonts w:ascii="GHEA Grapalat" w:hAnsi="GHEA Grapalat"/>
          <w:i/>
          <w:sz w:val="24"/>
          <w:szCs w:val="24"/>
          <w:lang w:val="hy-AM"/>
        </w:rPr>
        <w:t xml:space="preserve"> 2,5</w:t>
      </w:r>
      <w:r w:rsidRPr="00925635">
        <w:rPr>
          <w:rFonts w:ascii="GHEA Grapalat" w:hAnsi="GHEA Grapalat"/>
          <w:i/>
          <w:sz w:val="24"/>
          <w:szCs w:val="24"/>
          <w:lang w:val="hy-AM"/>
        </w:rPr>
        <w:t>լ աշխատանքային ծավալով շարժիչները կահավորված չեն մուտքային օդի ճնշումը ավելացնող հավելումներով, սովորական մթնոլորտային շարժիչներ են։ Բոլոր մեքենաների արտադրման տարեթիվը հաստատված է գործարանի կողմից՝ էլեկտրոնային անձնագրում, որը հանձնվել է յուրաքանչյուր մեքենայի հետ» և այլն։</w:t>
      </w:r>
      <w:r w:rsidR="00925635">
        <w:rPr>
          <w:rFonts w:ascii="GHEA Grapalat" w:hAnsi="GHEA Grapalat"/>
          <w:i/>
          <w:sz w:val="24"/>
          <w:szCs w:val="24"/>
          <w:shd w:val="clear" w:color="auto" w:fill="FFFFFF"/>
          <w:lang w:val="hy-AM"/>
        </w:rPr>
        <w:t xml:space="preserve"> </w:t>
      </w:r>
      <w:r w:rsidRPr="00925635">
        <w:rPr>
          <w:rFonts w:ascii="GHEA Grapalat" w:hAnsi="GHEA Grapalat"/>
          <w:i/>
          <w:sz w:val="24"/>
          <w:szCs w:val="24"/>
          <w:lang w:val="hy-AM"/>
        </w:rPr>
        <w:t>Այսպիսով, ոստիկանական մեքենաների տեխնիկական բնութագրերը մրցակցության համար անհիմն խոչընդոտներ չեն առաջացրել։</w:t>
      </w:r>
    </w:p>
    <w:p w14:paraId="1D4E8AD6" w14:textId="738E483F" w:rsidR="00925635" w:rsidRDefault="00925635" w:rsidP="000238CF">
      <w:pPr>
        <w:pStyle w:val="ListParagraph"/>
        <w:spacing w:line="360" w:lineRule="auto"/>
        <w:ind w:left="142"/>
        <w:jc w:val="both"/>
        <w:rPr>
          <w:rFonts w:ascii="GHEA Grapalat" w:hAnsi="GHEA Grapalat" w:cs="Sylfaen"/>
          <w:b/>
          <w:i/>
          <w:sz w:val="24"/>
          <w:szCs w:val="24"/>
          <w:lang w:val="hy-AM"/>
        </w:rPr>
      </w:pPr>
      <w:r w:rsidRPr="000238CF">
        <w:rPr>
          <w:rFonts w:ascii="GHEA Grapalat" w:hAnsi="GHEA Grapalat" w:cs="Sylfaen"/>
          <w:b/>
          <w:i/>
          <w:sz w:val="24"/>
          <w:szCs w:val="24"/>
          <w:lang w:val="hy-AM"/>
        </w:rPr>
        <w:t>Հաշվեքննողի մեկնաբանությունը՝</w:t>
      </w:r>
    </w:p>
    <w:p w14:paraId="34769066" w14:textId="7A5D4033" w:rsidR="00925635" w:rsidRDefault="000238CF" w:rsidP="000238CF">
      <w:pPr>
        <w:pStyle w:val="ListParagraph"/>
        <w:spacing w:line="360" w:lineRule="auto"/>
        <w:ind w:left="142"/>
        <w:jc w:val="both"/>
        <w:rPr>
          <w:rFonts w:ascii="GHEA Grapalat" w:hAnsi="GHEA Grapalat"/>
          <w:sz w:val="24"/>
          <w:szCs w:val="24"/>
          <w:lang w:val="hy-AM"/>
        </w:rPr>
      </w:pPr>
      <w:r w:rsidRPr="009F0A3F">
        <w:rPr>
          <w:rFonts w:ascii="GHEA Grapalat" w:eastAsiaTheme="minorHAnsi" w:hAnsi="GHEA Grapalat"/>
          <w:sz w:val="24"/>
          <w:szCs w:val="24"/>
          <w:lang w:val="hy-AM"/>
        </w:rPr>
        <w:t>Առարկու</w:t>
      </w:r>
      <w:r w:rsidR="00AA4744">
        <w:rPr>
          <w:rFonts w:ascii="GHEA Grapalat" w:eastAsiaTheme="minorHAnsi" w:hAnsi="GHEA Grapalat"/>
          <w:sz w:val="24"/>
          <w:szCs w:val="24"/>
          <w:lang w:val="hy-AM"/>
        </w:rPr>
        <w:t>թ</w:t>
      </w:r>
      <w:r w:rsidRPr="009F0A3F">
        <w:rPr>
          <w:rFonts w:ascii="GHEA Grapalat" w:eastAsiaTheme="minorHAnsi" w:hAnsi="GHEA Grapalat"/>
          <w:sz w:val="24"/>
          <w:szCs w:val="24"/>
          <w:lang w:val="hy-AM"/>
        </w:rPr>
        <w:t>յուններն ու բացատրությունները չեն ընդունվել</w:t>
      </w:r>
      <w:r>
        <w:rPr>
          <w:rFonts w:ascii="GHEA Grapalat" w:hAnsi="GHEA Grapalat"/>
          <w:sz w:val="24"/>
          <w:szCs w:val="24"/>
          <w:lang w:val="hy-AM"/>
        </w:rPr>
        <w:t>, քանի որ հաշվեքննողների կողմից ո</w:t>
      </w:r>
      <w:r w:rsidR="003E1C6A">
        <w:rPr>
          <w:rFonts w:ascii="GHEA Grapalat" w:hAnsi="GHEA Grapalat"/>
          <w:sz w:val="24"/>
          <w:szCs w:val="24"/>
          <w:lang w:val="hy-AM"/>
        </w:rPr>
        <w:t xml:space="preserve">րպես հաշվեքննության </w:t>
      </w:r>
      <w:r w:rsidR="00523DED">
        <w:rPr>
          <w:rFonts w:ascii="GHEA Grapalat" w:hAnsi="GHEA Grapalat"/>
          <w:sz w:val="24"/>
          <w:szCs w:val="24"/>
          <w:lang w:val="hy-AM"/>
        </w:rPr>
        <w:t>ա</w:t>
      </w:r>
      <w:r w:rsidR="003E1C6A">
        <w:rPr>
          <w:rFonts w:ascii="GHEA Grapalat" w:hAnsi="GHEA Grapalat"/>
          <w:sz w:val="24"/>
          <w:szCs w:val="24"/>
          <w:lang w:val="hy-AM"/>
        </w:rPr>
        <w:t>պացույցներ բերվել են</w:t>
      </w:r>
      <w:r w:rsidR="003E1C6A" w:rsidRPr="00374945">
        <w:rPr>
          <w:rFonts w:ascii="GHEA Grapalat" w:hAnsi="GHEA Grapalat"/>
          <w:sz w:val="24"/>
          <w:szCs w:val="24"/>
          <w:lang w:val="hy-AM"/>
        </w:rPr>
        <w:t xml:space="preserve"> </w:t>
      </w:r>
      <w:hyperlink r:id="rId12" w:history="1">
        <w:r w:rsidR="003E1C6A" w:rsidRPr="00374945">
          <w:rPr>
            <w:rStyle w:val="Hyperlink"/>
            <w:rFonts w:ascii="GHEA Grapalat" w:hAnsi="GHEA Grapalat"/>
            <w:sz w:val="24"/>
            <w:szCs w:val="24"/>
            <w:lang w:val="hy-AM"/>
          </w:rPr>
          <w:t>https://global.toyota/</w:t>
        </w:r>
      </w:hyperlink>
      <w:r w:rsidR="003E1C6A" w:rsidRPr="00374945">
        <w:rPr>
          <w:rFonts w:ascii="GHEA Grapalat" w:hAnsi="GHEA Grapalat"/>
          <w:sz w:val="24"/>
          <w:szCs w:val="24"/>
          <w:lang w:val="hy-AM"/>
        </w:rPr>
        <w:t xml:space="preserve"> պաշտոնական </w:t>
      </w:r>
      <w:r w:rsidR="007F6E37">
        <w:rPr>
          <w:rFonts w:ascii="GHEA Grapalat" w:hAnsi="GHEA Grapalat"/>
          <w:sz w:val="24"/>
          <w:szCs w:val="24"/>
          <w:lang w:val="hy-AM"/>
        </w:rPr>
        <w:t xml:space="preserve">(մայր գրասենյակի՝ </w:t>
      </w:r>
      <w:r w:rsidR="007F6E37" w:rsidRPr="007F6E37">
        <w:rPr>
          <w:rFonts w:ascii="GHEA Grapalat" w:hAnsi="GHEA Grapalat" w:cs="Arial"/>
          <w:color w:val="212121"/>
          <w:sz w:val="24"/>
          <w:szCs w:val="24"/>
          <w:lang w:val="hy-AM"/>
        </w:rPr>
        <w:t>Toyota Motor Corporation,</w:t>
      </w:r>
      <w:r w:rsidR="007F6E37" w:rsidRPr="007F6E37">
        <w:rPr>
          <w:rFonts w:ascii="GHEA Grapalat" w:hAnsi="GHEA Grapalat" w:cs="Arial"/>
          <w:color w:val="212121"/>
          <w:sz w:val="24"/>
          <w:szCs w:val="24"/>
          <w:lang w:val="hy-AM"/>
        </w:rPr>
        <w:br/>
        <w:t>1Toyota-cho, Toyota city, Aichi, 471-8571, JAPAN</w:t>
      </w:r>
      <w:r w:rsidR="007F6E37" w:rsidRPr="007F6E37">
        <w:rPr>
          <w:rFonts w:ascii="GHEA Grapalat" w:hAnsi="GHEA Grapalat"/>
          <w:sz w:val="24"/>
          <w:szCs w:val="24"/>
          <w:lang w:val="hy-AM"/>
        </w:rPr>
        <w:t>)</w:t>
      </w:r>
      <w:r w:rsidR="007F6E37">
        <w:rPr>
          <w:rFonts w:ascii="GHEA Grapalat" w:hAnsi="GHEA Grapalat"/>
          <w:sz w:val="24"/>
          <w:szCs w:val="24"/>
          <w:lang w:val="hy-AM"/>
        </w:rPr>
        <w:t xml:space="preserve"> </w:t>
      </w:r>
      <w:r w:rsidR="003E1C6A" w:rsidRPr="00374945">
        <w:rPr>
          <w:rFonts w:ascii="GHEA Grapalat" w:hAnsi="GHEA Grapalat"/>
          <w:sz w:val="24"/>
          <w:szCs w:val="24"/>
          <w:lang w:val="hy-AM"/>
        </w:rPr>
        <w:t>կայքում զետեղված</w:t>
      </w:r>
      <w:r w:rsidR="003E1C6A">
        <w:rPr>
          <w:rFonts w:ascii="GHEA Grapalat" w:hAnsi="GHEA Grapalat"/>
          <w:sz w:val="24"/>
          <w:szCs w:val="24"/>
          <w:lang w:val="hy-AM"/>
        </w:rPr>
        <w:t xml:space="preserve"> տվյալները</w:t>
      </w:r>
      <w:r w:rsidR="003E1C6A" w:rsidRPr="00374945">
        <w:rPr>
          <w:rFonts w:ascii="GHEA Grapalat" w:hAnsi="GHEA Grapalat"/>
          <w:sz w:val="24"/>
          <w:szCs w:val="24"/>
          <w:lang w:val="hy-AM"/>
        </w:rPr>
        <w:t xml:space="preserve">, </w:t>
      </w:r>
      <w:r w:rsidR="003E1C6A">
        <w:rPr>
          <w:rFonts w:ascii="GHEA Grapalat" w:hAnsi="GHEA Grapalat"/>
          <w:sz w:val="24"/>
          <w:szCs w:val="24"/>
          <w:lang w:val="hy-AM"/>
        </w:rPr>
        <w:t xml:space="preserve">առ այն որ </w:t>
      </w:r>
      <w:r w:rsidR="00EF157A">
        <w:rPr>
          <w:rFonts w:ascii="GHEA Grapalat" w:hAnsi="GHEA Grapalat" w:cs="Arial"/>
          <w:sz w:val="24"/>
          <w:szCs w:val="24"/>
          <w:shd w:val="clear" w:color="auto" w:fill="FFFFFF"/>
          <w:lang w:val="hy-AM"/>
        </w:rPr>
        <w:t>«</w:t>
      </w:r>
      <w:r w:rsidR="00EF157A" w:rsidRPr="00374945">
        <w:rPr>
          <w:rFonts w:ascii="GHEA Grapalat" w:hAnsi="GHEA Grapalat" w:cs="Arial"/>
          <w:sz w:val="24"/>
          <w:szCs w:val="24"/>
          <w:shd w:val="clear" w:color="auto" w:fill="FFFFFF"/>
          <w:lang w:val="hy-AM"/>
        </w:rPr>
        <w:t>ՀՀ Ո</w:t>
      </w:r>
      <w:r w:rsidR="00EF157A" w:rsidRPr="00374945">
        <w:rPr>
          <w:rFonts w:ascii="GHEA Grapalat" w:hAnsi="GHEA Grapalat" w:cs="Arial"/>
          <w:sz w:val="24"/>
          <w:szCs w:val="24"/>
          <w:lang w:val="hy-AM"/>
        </w:rPr>
        <w:t xml:space="preserve"> Է</w:t>
      </w:r>
      <w:r w:rsidR="00EF157A" w:rsidRPr="00374945">
        <w:rPr>
          <w:rFonts w:ascii="GHEA Grapalat" w:hAnsi="GHEA Grapalat" w:cs="Arial"/>
          <w:sz w:val="24"/>
          <w:szCs w:val="24"/>
          <w:shd w:val="clear" w:color="auto" w:fill="FFFFFF"/>
          <w:lang w:val="hy-AM"/>
        </w:rPr>
        <w:t>ԱՃԱՊՁԲ-43-2022–ԱՎՏՈ</w:t>
      </w:r>
      <w:r w:rsidR="00EF157A">
        <w:rPr>
          <w:rFonts w:ascii="GHEA Grapalat" w:hAnsi="GHEA Grapalat" w:cs="Arial"/>
          <w:sz w:val="24"/>
          <w:szCs w:val="24"/>
          <w:shd w:val="clear" w:color="auto" w:fill="FFFFFF"/>
          <w:lang w:val="hy-AM"/>
        </w:rPr>
        <w:t>-1» պայմանագրի</w:t>
      </w:r>
      <w:r w:rsidR="00EF157A" w:rsidRPr="00374945">
        <w:rPr>
          <w:rFonts w:ascii="GHEA Grapalat" w:hAnsi="GHEA Grapalat"/>
          <w:sz w:val="24"/>
          <w:szCs w:val="24"/>
          <w:lang w:val="hy-AM"/>
        </w:rPr>
        <w:t xml:space="preserve"> </w:t>
      </w:r>
      <w:r w:rsidR="00EF157A">
        <w:rPr>
          <w:rFonts w:ascii="GHEA Grapalat" w:hAnsi="GHEA Grapalat"/>
          <w:sz w:val="24"/>
          <w:szCs w:val="24"/>
          <w:lang w:val="hy-AM"/>
        </w:rPr>
        <w:t xml:space="preserve">շրջանակներում </w:t>
      </w:r>
      <w:r w:rsidR="003E1C6A" w:rsidRPr="00374945">
        <w:rPr>
          <w:rFonts w:ascii="GHEA Grapalat" w:hAnsi="GHEA Grapalat"/>
          <w:sz w:val="24"/>
          <w:szCs w:val="24"/>
          <w:lang w:val="hy-AM"/>
        </w:rPr>
        <w:t>մատակարարված բոլոր մեքենաների վրա տեղադրված A25A-FKS տեսակի շարժիչներ</w:t>
      </w:r>
      <w:r w:rsidR="003E1C6A">
        <w:rPr>
          <w:rFonts w:ascii="GHEA Grapalat" w:hAnsi="GHEA Grapalat"/>
          <w:sz w:val="24"/>
          <w:szCs w:val="24"/>
          <w:lang w:val="hy-AM"/>
        </w:rPr>
        <w:t>ի</w:t>
      </w:r>
      <w:r w:rsidR="003E1C6A" w:rsidRPr="00374945">
        <w:rPr>
          <w:rFonts w:ascii="GHEA Grapalat" w:hAnsi="GHEA Grapalat"/>
          <w:sz w:val="24"/>
          <w:szCs w:val="24"/>
          <w:lang w:val="hy-AM"/>
        </w:rPr>
        <w:t xml:space="preserve"> վառելիքի ներարկումը կատարվում է Toyota D-4S համակարգի միջոցով, որը իր հերթին </w:t>
      </w:r>
      <w:r w:rsidR="003E1C6A">
        <w:rPr>
          <w:rFonts w:ascii="GHEA Grapalat" w:hAnsi="GHEA Grapalat"/>
          <w:sz w:val="24"/>
          <w:szCs w:val="24"/>
          <w:lang w:val="hy-AM"/>
        </w:rPr>
        <w:t>միաժամանակ</w:t>
      </w:r>
      <w:r w:rsidR="003E1C6A" w:rsidRPr="00374945">
        <w:rPr>
          <w:rFonts w:ascii="GHEA Grapalat" w:hAnsi="GHEA Grapalat"/>
          <w:sz w:val="24"/>
          <w:szCs w:val="24"/>
          <w:lang w:val="hy-AM"/>
        </w:rPr>
        <w:t xml:space="preserve"> ներառում է թվով երկու տեսակի սնուցում և որից մեկը՝ բենզինի ուղղակի ներարկում (</w:t>
      </w:r>
      <w:r w:rsidR="00EF157A" w:rsidRPr="00374945">
        <w:rPr>
          <w:rFonts w:ascii="GHEA Grapalat" w:hAnsi="GHEA Grapalat"/>
          <w:sz w:val="24"/>
          <w:szCs w:val="24"/>
          <w:lang w:val="hy-AM"/>
        </w:rPr>
        <w:t xml:space="preserve">Gasoline </w:t>
      </w:r>
      <w:r w:rsidR="003E1C6A" w:rsidRPr="00374945">
        <w:rPr>
          <w:rFonts w:ascii="GHEA Grapalat" w:hAnsi="GHEA Grapalat"/>
          <w:sz w:val="24"/>
          <w:szCs w:val="24"/>
          <w:lang w:val="hy-AM"/>
        </w:rPr>
        <w:t>Direct Injection</w:t>
      </w:r>
      <w:r w:rsidR="00EF157A">
        <w:rPr>
          <w:rFonts w:ascii="GHEA Grapalat" w:hAnsi="GHEA Grapalat"/>
          <w:sz w:val="24"/>
          <w:szCs w:val="24"/>
          <w:lang w:val="hy-AM"/>
        </w:rPr>
        <w:t xml:space="preserve"> կամ նույնն է՝ GDI</w:t>
      </w:r>
      <w:r w:rsidR="003E1C6A" w:rsidRPr="00374945">
        <w:rPr>
          <w:rFonts w:ascii="GHEA Grapalat" w:hAnsi="GHEA Grapalat"/>
          <w:sz w:val="24"/>
          <w:szCs w:val="24"/>
          <w:lang w:val="hy-AM"/>
        </w:rPr>
        <w:t xml:space="preserve">): </w:t>
      </w:r>
      <w:r w:rsidR="00EF157A">
        <w:rPr>
          <w:rFonts w:ascii="GHEA Grapalat" w:hAnsi="GHEA Grapalat"/>
          <w:sz w:val="24"/>
          <w:szCs w:val="24"/>
          <w:lang w:val="hy-AM"/>
        </w:rPr>
        <w:t xml:space="preserve">Այո այդ շարժիչները «մթնոլորտային» տեսակի են, </w:t>
      </w:r>
      <w:r w:rsidR="001B446A">
        <w:rPr>
          <w:rFonts w:ascii="GHEA Grapalat" w:hAnsi="GHEA Grapalat"/>
          <w:sz w:val="24"/>
          <w:szCs w:val="24"/>
          <w:lang w:val="hy-AM"/>
        </w:rPr>
        <w:t>սակայն</w:t>
      </w:r>
      <w:r w:rsidR="00EF157A">
        <w:rPr>
          <w:rFonts w:ascii="GHEA Grapalat" w:hAnsi="GHEA Grapalat"/>
          <w:sz w:val="24"/>
          <w:szCs w:val="24"/>
          <w:lang w:val="hy-AM"/>
        </w:rPr>
        <w:t xml:space="preserve"> </w:t>
      </w:r>
      <w:r w:rsidR="001B446A">
        <w:rPr>
          <w:rFonts w:ascii="GHEA Grapalat" w:hAnsi="GHEA Grapalat"/>
          <w:sz w:val="24"/>
          <w:szCs w:val="24"/>
          <w:lang w:val="hy-AM"/>
        </w:rPr>
        <w:t xml:space="preserve">պայմանավորված </w:t>
      </w:r>
      <w:r w:rsidR="00EF157A">
        <w:rPr>
          <w:rFonts w:ascii="GHEA Grapalat" w:hAnsi="GHEA Grapalat"/>
          <w:sz w:val="24"/>
          <w:szCs w:val="24"/>
          <w:lang w:val="hy-AM"/>
        </w:rPr>
        <w:t xml:space="preserve">GDI </w:t>
      </w:r>
      <w:r w:rsidR="001B446A">
        <w:rPr>
          <w:rFonts w:ascii="GHEA Grapalat" w:hAnsi="GHEA Grapalat"/>
          <w:sz w:val="24"/>
          <w:szCs w:val="24"/>
          <w:lang w:val="hy-AM"/>
        </w:rPr>
        <w:t>համակարգի տեխնիկական առանձնահատկություններով</w:t>
      </w:r>
      <w:r w:rsidR="003E1C6A">
        <w:rPr>
          <w:rFonts w:ascii="GHEA Grapalat" w:hAnsi="GHEA Grapalat"/>
          <w:sz w:val="24"/>
          <w:szCs w:val="24"/>
          <w:lang w:val="hy-AM"/>
        </w:rPr>
        <w:t xml:space="preserve"> օժտված </w:t>
      </w:r>
      <w:r w:rsidR="001B446A">
        <w:rPr>
          <w:rFonts w:ascii="GHEA Grapalat" w:hAnsi="GHEA Grapalat"/>
          <w:sz w:val="24"/>
          <w:szCs w:val="24"/>
          <w:lang w:val="hy-AM"/>
        </w:rPr>
        <w:t xml:space="preserve">են </w:t>
      </w:r>
      <w:r w:rsidR="003E1C6A" w:rsidRPr="008D15C2">
        <w:rPr>
          <w:rFonts w:ascii="GHEA Grapalat" w:hAnsi="GHEA Grapalat"/>
          <w:sz w:val="24"/>
          <w:szCs w:val="24"/>
          <w:lang w:val="hy-AM"/>
        </w:rPr>
        <w:t>վառելիքի բարձր ճնշման պոմպ</w:t>
      </w:r>
      <w:r w:rsidR="001B446A">
        <w:rPr>
          <w:rFonts w:ascii="GHEA Grapalat" w:hAnsi="GHEA Grapalat"/>
          <w:sz w:val="24"/>
          <w:szCs w:val="24"/>
          <w:lang w:val="hy-AM"/>
        </w:rPr>
        <w:t>ով</w:t>
      </w:r>
      <w:r w:rsidR="003E1C6A" w:rsidRPr="008D15C2">
        <w:rPr>
          <w:rFonts w:ascii="GHEA Grapalat" w:hAnsi="GHEA Grapalat"/>
          <w:sz w:val="24"/>
          <w:szCs w:val="24"/>
          <w:lang w:val="hy-AM"/>
        </w:rPr>
        <w:t xml:space="preserve"> (</w:t>
      </w:r>
      <w:r w:rsidR="003E1C6A" w:rsidRPr="008D15C2">
        <w:rPr>
          <w:rFonts w:ascii="GHEA Grapalat" w:hAnsi="GHEA Grapalat" w:cs="Arial"/>
          <w:bCs/>
          <w:sz w:val="24"/>
          <w:szCs w:val="24"/>
          <w:shd w:val="clear" w:color="auto" w:fill="FFFFFF"/>
          <w:lang w:val="hy-AM"/>
        </w:rPr>
        <w:t>То</w:t>
      </w:r>
      <w:r w:rsidR="003E1C6A" w:rsidRPr="008D15C2">
        <w:rPr>
          <w:rFonts w:ascii="GHEA Grapalat" w:hAnsi="GHEA Grapalat" w:cs="GHEA Grapalat"/>
          <w:bCs/>
          <w:sz w:val="24"/>
          <w:szCs w:val="24"/>
          <w:shd w:val="clear" w:color="auto" w:fill="FFFFFF"/>
          <w:lang w:val="hy-AM"/>
        </w:rPr>
        <w:t>плив</w:t>
      </w:r>
      <w:r w:rsidR="003E1C6A" w:rsidRPr="008D15C2">
        <w:rPr>
          <w:rFonts w:ascii="GHEA Grapalat" w:hAnsi="GHEA Grapalat" w:cs="Arial"/>
          <w:bCs/>
          <w:sz w:val="24"/>
          <w:szCs w:val="24"/>
          <w:shd w:val="clear" w:color="auto" w:fill="FFFFFF"/>
          <w:lang w:val="hy-AM"/>
        </w:rPr>
        <w:t>ный насо</w:t>
      </w:r>
      <w:r w:rsidR="003E1C6A" w:rsidRPr="008D15C2">
        <w:rPr>
          <w:rFonts w:ascii="GHEA Grapalat" w:hAnsi="GHEA Grapalat" w:cs="GHEA Grapalat"/>
          <w:bCs/>
          <w:sz w:val="24"/>
          <w:szCs w:val="24"/>
          <w:shd w:val="clear" w:color="auto" w:fill="FFFFFF"/>
          <w:lang w:val="hy-AM"/>
        </w:rPr>
        <w:t>с</w:t>
      </w:r>
      <w:r w:rsidR="003E1C6A" w:rsidRPr="008D15C2">
        <w:rPr>
          <w:rFonts w:ascii="GHEA Grapalat" w:hAnsi="GHEA Grapalat" w:cs="Arial"/>
          <w:bCs/>
          <w:sz w:val="24"/>
          <w:szCs w:val="24"/>
          <w:shd w:val="clear" w:color="auto" w:fill="FFFFFF"/>
          <w:lang w:val="hy-AM"/>
        </w:rPr>
        <w:t xml:space="preserve"> </w:t>
      </w:r>
      <w:r w:rsidR="003E1C6A" w:rsidRPr="008D15C2">
        <w:rPr>
          <w:rFonts w:ascii="GHEA Grapalat" w:hAnsi="GHEA Grapalat" w:cs="GHEA Grapalat"/>
          <w:bCs/>
          <w:sz w:val="24"/>
          <w:szCs w:val="24"/>
          <w:shd w:val="clear" w:color="auto" w:fill="FFFFFF"/>
          <w:lang w:val="hy-AM"/>
        </w:rPr>
        <w:t>высокого</w:t>
      </w:r>
      <w:r w:rsidR="003E1C6A" w:rsidRPr="008D15C2">
        <w:rPr>
          <w:rFonts w:ascii="GHEA Grapalat" w:hAnsi="GHEA Grapalat" w:cs="Arial"/>
          <w:bCs/>
          <w:sz w:val="24"/>
          <w:szCs w:val="24"/>
          <w:shd w:val="clear" w:color="auto" w:fill="FFFFFF"/>
          <w:lang w:val="hy-AM"/>
        </w:rPr>
        <w:t xml:space="preserve"> </w:t>
      </w:r>
      <w:r w:rsidR="003E1C6A" w:rsidRPr="008D15C2">
        <w:rPr>
          <w:rFonts w:ascii="GHEA Grapalat" w:hAnsi="GHEA Grapalat" w:cs="GHEA Grapalat"/>
          <w:bCs/>
          <w:sz w:val="24"/>
          <w:szCs w:val="24"/>
          <w:shd w:val="clear" w:color="auto" w:fill="FFFFFF"/>
          <w:lang w:val="hy-AM"/>
        </w:rPr>
        <w:t>давления</w:t>
      </w:r>
      <w:r w:rsidR="003E1C6A" w:rsidRPr="008D15C2">
        <w:rPr>
          <w:rFonts w:ascii="GHEA Grapalat" w:hAnsi="GHEA Grapalat" w:cs="Arial"/>
          <w:bCs/>
          <w:sz w:val="24"/>
          <w:szCs w:val="24"/>
          <w:shd w:val="clear" w:color="auto" w:fill="FFFFFF"/>
          <w:lang w:val="hy-AM"/>
        </w:rPr>
        <w:t xml:space="preserve"> – ТНВД կամ նույնն է՝ </w:t>
      </w:r>
      <w:r w:rsidR="003E1C6A" w:rsidRPr="007F6E37">
        <w:rPr>
          <w:rStyle w:val="Emphasis"/>
          <w:rFonts w:ascii="GHEA Grapalat" w:hAnsi="GHEA Grapalat" w:cs="Arial"/>
          <w:bCs/>
          <w:i w:val="0"/>
          <w:sz w:val="24"/>
          <w:szCs w:val="24"/>
          <w:shd w:val="clear" w:color="auto" w:fill="FFFFFF"/>
          <w:lang w:val="hy-AM"/>
        </w:rPr>
        <w:t>High Pressure Fuel Pump</w:t>
      </w:r>
      <w:r w:rsidR="003E1C6A" w:rsidRPr="007F6E37">
        <w:rPr>
          <w:rFonts w:ascii="Calibri" w:hAnsi="Calibri" w:cs="Calibri"/>
          <w:i/>
          <w:sz w:val="24"/>
          <w:szCs w:val="24"/>
          <w:shd w:val="clear" w:color="auto" w:fill="FFFFFF"/>
          <w:lang w:val="hy-AM"/>
        </w:rPr>
        <w:t> </w:t>
      </w:r>
      <w:r w:rsidR="003E1C6A" w:rsidRPr="007F6E37">
        <w:rPr>
          <w:rFonts w:ascii="GHEA Grapalat" w:hAnsi="GHEA Grapalat" w:cs="Arial"/>
          <w:i/>
          <w:sz w:val="24"/>
          <w:szCs w:val="24"/>
          <w:shd w:val="clear" w:color="auto" w:fill="FFFFFF"/>
          <w:lang w:val="hy-AM"/>
        </w:rPr>
        <w:t xml:space="preserve">- </w:t>
      </w:r>
      <w:r w:rsidR="003E1C6A" w:rsidRPr="007F6E37">
        <w:rPr>
          <w:rStyle w:val="Emphasis"/>
          <w:rFonts w:ascii="GHEA Grapalat" w:hAnsi="GHEA Grapalat" w:cs="Arial"/>
          <w:bCs/>
          <w:i w:val="0"/>
          <w:sz w:val="24"/>
          <w:szCs w:val="24"/>
          <w:shd w:val="clear" w:color="auto" w:fill="FFFFFF"/>
          <w:lang w:val="hy-AM"/>
        </w:rPr>
        <w:t>HPFP</w:t>
      </w:r>
      <w:r w:rsidR="003E1C6A" w:rsidRPr="008D15C2">
        <w:rPr>
          <w:rFonts w:ascii="GHEA Grapalat" w:hAnsi="GHEA Grapalat"/>
          <w:sz w:val="24"/>
          <w:szCs w:val="24"/>
          <w:lang w:val="hy-AM"/>
        </w:rPr>
        <w:t>)</w:t>
      </w:r>
      <w:r w:rsidR="003E1C6A">
        <w:rPr>
          <w:rFonts w:ascii="GHEA Grapalat" w:hAnsi="GHEA Grapalat"/>
          <w:sz w:val="24"/>
          <w:szCs w:val="24"/>
          <w:lang w:val="hy-AM"/>
        </w:rPr>
        <w:t xml:space="preserve">, որով և հագեցած են նաև </w:t>
      </w:r>
      <w:r w:rsidR="003E1C6A" w:rsidRPr="00374945">
        <w:rPr>
          <w:rFonts w:ascii="GHEA Grapalat" w:hAnsi="GHEA Grapalat"/>
          <w:sz w:val="24"/>
          <w:szCs w:val="24"/>
          <w:lang w:val="hy-AM"/>
        </w:rPr>
        <w:t>A25A-FKS տեսակի շարժիչներ</w:t>
      </w:r>
      <w:r w:rsidR="003E1C6A">
        <w:rPr>
          <w:rFonts w:ascii="GHEA Grapalat" w:hAnsi="GHEA Grapalat"/>
          <w:sz w:val="24"/>
          <w:szCs w:val="24"/>
          <w:lang w:val="hy-AM"/>
        </w:rPr>
        <w:t xml:space="preserve">ը: </w:t>
      </w:r>
      <w:r w:rsidR="00EF157A">
        <w:rPr>
          <w:rFonts w:ascii="GHEA Grapalat" w:hAnsi="GHEA Grapalat"/>
          <w:sz w:val="24"/>
          <w:szCs w:val="24"/>
          <w:lang w:val="hy-AM"/>
        </w:rPr>
        <w:t>Հ</w:t>
      </w:r>
      <w:r w:rsidR="003E1C6A" w:rsidRPr="00374945">
        <w:rPr>
          <w:rFonts w:ascii="GHEA Grapalat" w:hAnsi="GHEA Grapalat"/>
          <w:sz w:val="24"/>
          <w:szCs w:val="24"/>
          <w:lang w:val="hy-AM"/>
        </w:rPr>
        <w:t xml:space="preserve">ետևաբար </w:t>
      </w:r>
      <w:r w:rsidR="003E1C6A">
        <w:rPr>
          <w:rFonts w:ascii="GHEA Grapalat" w:hAnsi="GHEA Grapalat"/>
          <w:sz w:val="24"/>
          <w:szCs w:val="24"/>
          <w:lang w:val="hy-AM"/>
        </w:rPr>
        <w:t>դրանք,</w:t>
      </w:r>
      <w:r w:rsidR="00EF157A">
        <w:rPr>
          <w:rFonts w:ascii="GHEA Grapalat" w:hAnsi="GHEA Grapalat"/>
          <w:sz w:val="24"/>
          <w:szCs w:val="24"/>
          <w:lang w:val="hy-AM"/>
        </w:rPr>
        <w:t xml:space="preserve"> ըստ էության,</w:t>
      </w:r>
      <w:r w:rsidR="003E1C6A">
        <w:rPr>
          <w:rFonts w:ascii="GHEA Grapalat" w:hAnsi="GHEA Grapalat"/>
          <w:sz w:val="24"/>
          <w:szCs w:val="24"/>
          <w:lang w:val="hy-AM"/>
        </w:rPr>
        <w:t xml:space="preserve"> չեն</w:t>
      </w:r>
      <w:r w:rsidR="003E1C6A" w:rsidRPr="00374945">
        <w:rPr>
          <w:rFonts w:ascii="GHEA Grapalat" w:hAnsi="GHEA Grapalat"/>
          <w:sz w:val="24"/>
          <w:szCs w:val="24"/>
          <w:lang w:val="hy-AM"/>
        </w:rPr>
        <w:t xml:space="preserve"> </w:t>
      </w:r>
      <w:r w:rsidR="00EF157A">
        <w:rPr>
          <w:rFonts w:ascii="GHEA Grapalat" w:hAnsi="GHEA Grapalat"/>
          <w:sz w:val="24"/>
          <w:szCs w:val="24"/>
          <w:lang w:val="hy-AM"/>
        </w:rPr>
        <w:t>համապատասխանել</w:t>
      </w:r>
      <w:r w:rsidR="003E1C6A" w:rsidRPr="00374945">
        <w:rPr>
          <w:rFonts w:ascii="GHEA Grapalat" w:hAnsi="GHEA Grapalat"/>
          <w:sz w:val="24"/>
          <w:szCs w:val="24"/>
          <w:lang w:val="hy-AM"/>
        </w:rPr>
        <w:t xml:space="preserve"> ընթացակարգի հայտարարության հրավերի </w:t>
      </w:r>
      <w:r w:rsidR="003E1C6A">
        <w:rPr>
          <w:rFonts w:ascii="GHEA Grapalat" w:hAnsi="GHEA Grapalat"/>
          <w:sz w:val="24"/>
          <w:szCs w:val="24"/>
          <w:lang w:val="hy-AM"/>
        </w:rPr>
        <w:t xml:space="preserve">(էլեկտրոնային նիշքերով կցված է նաև </w:t>
      </w:r>
      <w:r w:rsidR="003E1C6A">
        <w:rPr>
          <w:rFonts w:ascii="GHEA Grapalat" w:hAnsi="GHEA Grapalat" w:cs="Arial"/>
          <w:sz w:val="24"/>
          <w:szCs w:val="24"/>
          <w:shd w:val="clear" w:color="auto" w:fill="FFFFFF"/>
          <w:lang w:val="hy-AM"/>
        </w:rPr>
        <w:t>«</w:t>
      </w:r>
      <w:r w:rsidR="003E1C6A" w:rsidRPr="00374945">
        <w:rPr>
          <w:rFonts w:ascii="GHEA Grapalat" w:hAnsi="GHEA Grapalat" w:cs="Arial"/>
          <w:sz w:val="24"/>
          <w:szCs w:val="24"/>
          <w:shd w:val="clear" w:color="auto" w:fill="FFFFFF"/>
          <w:lang w:val="hy-AM"/>
        </w:rPr>
        <w:t>ՀՀ Ո</w:t>
      </w:r>
      <w:r w:rsidR="003E1C6A" w:rsidRPr="00374945">
        <w:rPr>
          <w:rFonts w:ascii="GHEA Grapalat" w:hAnsi="GHEA Grapalat" w:cs="Arial"/>
          <w:sz w:val="24"/>
          <w:szCs w:val="24"/>
          <w:lang w:val="hy-AM"/>
        </w:rPr>
        <w:t xml:space="preserve"> Է</w:t>
      </w:r>
      <w:r w:rsidR="003E1C6A" w:rsidRPr="00374945">
        <w:rPr>
          <w:rFonts w:ascii="GHEA Grapalat" w:hAnsi="GHEA Grapalat" w:cs="Arial"/>
          <w:sz w:val="24"/>
          <w:szCs w:val="24"/>
          <w:shd w:val="clear" w:color="auto" w:fill="FFFFFF"/>
          <w:lang w:val="hy-AM"/>
        </w:rPr>
        <w:t>ԱՃԱՊՁԲ-43-2022–ԱՎՏՈ</w:t>
      </w:r>
      <w:r w:rsidR="003E1C6A">
        <w:rPr>
          <w:rFonts w:ascii="GHEA Grapalat" w:hAnsi="GHEA Grapalat" w:cs="Arial"/>
          <w:sz w:val="24"/>
          <w:szCs w:val="24"/>
          <w:shd w:val="clear" w:color="auto" w:fill="FFFFFF"/>
          <w:lang w:val="hy-AM"/>
        </w:rPr>
        <w:t>-1» պայմանագրին</w:t>
      </w:r>
      <w:r w:rsidR="003E1C6A">
        <w:rPr>
          <w:rFonts w:ascii="GHEA Grapalat" w:hAnsi="GHEA Grapalat"/>
          <w:sz w:val="24"/>
          <w:szCs w:val="24"/>
          <w:lang w:val="hy-AM"/>
        </w:rPr>
        <w:t xml:space="preserve">) </w:t>
      </w:r>
      <w:r w:rsidR="003E1C6A" w:rsidRPr="00374945">
        <w:rPr>
          <w:rFonts w:ascii="GHEA Grapalat" w:hAnsi="GHEA Grapalat"/>
          <w:sz w:val="24"/>
          <w:szCs w:val="24"/>
          <w:lang w:val="hy-AM"/>
        </w:rPr>
        <w:t xml:space="preserve">տեխնիկական բնութագրի պահանջներին: </w:t>
      </w:r>
      <w:r>
        <w:rPr>
          <w:rFonts w:ascii="GHEA Grapalat" w:hAnsi="GHEA Grapalat"/>
          <w:sz w:val="24"/>
          <w:szCs w:val="24"/>
          <w:lang w:val="hy-AM"/>
        </w:rPr>
        <w:t xml:space="preserve">Կարևոր է նշել նաև, որ ՀՀ ոստիկանության ներկայացրած </w:t>
      </w:r>
      <w:r>
        <w:rPr>
          <w:rFonts w:ascii="GHEA Grapalat" w:hAnsi="GHEA Grapalat"/>
          <w:sz w:val="24"/>
          <w:szCs w:val="24"/>
          <w:lang w:val="hy-AM"/>
        </w:rPr>
        <w:lastRenderedPageBreak/>
        <w:t xml:space="preserve">առարկության տեքստը չի ապրունակում պնդում, որ մատակարարված մեքենաների շարժիչները չեն սնուցվում </w:t>
      </w:r>
      <w:r w:rsidRPr="00374945">
        <w:rPr>
          <w:rFonts w:ascii="GHEA Grapalat" w:hAnsi="GHEA Grapalat"/>
          <w:sz w:val="24"/>
          <w:szCs w:val="24"/>
          <w:lang w:val="hy-AM"/>
        </w:rPr>
        <w:t xml:space="preserve">բենզինի ուղղակի </w:t>
      </w:r>
      <w:r>
        <w:rPr>
          <w:rFonts w:ascii="GHEA Grapalat" w:hAnsi="GHEA Grapalat"/>
          <w:sz w:val="24"/>
          <w:szCs w:val="24"/>
          <w:lang w:val="hy-AM"/>
        </w:rPr>
        <w:t>ներարկման GDI համակարգով:</w:t>
      </w:r>
    </w:p>
    <w:p w14:paraId="6674E4A7" w14:textId="03D1E9C2" w:rsidR="00065EB2" w:rsidRDefault="00065EB2" w:rsidP="000238CF">
      <w:pPr>
        <w:pStyle w:val="ListParagraph"/>
        <w:spacing w:line="360" w:lineRule="auto"/>
        <w:ind w:left="142"/>
        <w:jc w:val="both"/>
        <w:rPr>
          <w:rFonts w:ascii="GHEA Grapalat" w:hAnsi="GHEA Grapalat"/>
          <w:sz w:val="24"/>
          <w:szCs w:val="24"/>
          <w:lang w:val="hy-AM"/>
        </w:rPr>
      </w:pPr>
    </w:p>
    <w:p w14:paraId="713639AF" w14:textId="3E1EDA88" w:rsidR="00065EB2" w:rsidRDefault="00065EB2" w:rsidP="00065EB2">
      <w:pPr>
        <w:pStyle w:val="Heading1"/>
        <w:framePr w:hSpace="180" w:wrap="around" w:vAnchor="page" w:hAnchor="margin" w:y="13677"/>
        <w:spacing w:line="360" w:lineRule="auto"/>
        <w:rPr>
          <w:rFonts w:ascii="GHEA Grapalat" w:hAnsi="GHEA Grapalat" w:cs="Sylfaen"/>
          <w:sz w:val="24"/>
          <w:szCs w:val="24"/>
          <w:lang w:val="hy-AM"/>
        </w:rPr>
      </w:pPr>
    </w:p>
    <w:p w14:paraId="351478CE" w14:textId="3181DB83" w:rsidR="00065EB2" w:rsidRDefault="00065EB2" w:rsidP="00065EB2">
      <w:pPr>
        <w:pStyle w:val="Heading1"/>
        <w:framePr w:hSpace="180" w:wrap="around" w:vAnchor="page" w:hAnchor="margin" w:y="13677"/>
        <w:spacing w:line="360" w:lineRule="auto"/>
        <w:jc w:val="center"/>
        <w:rPr>
          <w:rFonts w:ascii="GHEA Grapalat" w:hAnsi="GHEA Grapalat" w:cs="Sylfaen"/>
          <w:sz w:val="24"/>
          <w:szCs w:val="24"/>
          <w:lang w:val="hy-AM"/>
        </w:rPr>
      </w:pPr>
    </w:p>
    <w:p w14:paraId="2701748C" w14:textId="50D0A706" w:rsidR="00065EB2" w:rsidRPr="00065EB2" w:rsidRDefault="00065EB2" w:rsidP="00065EB2">
      <w:pPr>
        <w:pStyle w:val="Heading1"/>
        <w:spacing w:line="360" w:lineRule="auto"/>
        <w:jc w:val="center"/>
        <w:rPr>
          <w:rFonts w:ascii="GHEA Grapalat" w:hAnsi="GHEA Grapalat" w:cs="Sylfaen"/>
          <w:sz w:val="24"/>
          <w:szCs w:val="24"/>
          <w:lang w:val="hy-AM"/>
        </w:rPr>
      </w:pPr>
      <w:r w:rsidRPr="00633544">
        <w:rPr>
          <w:rFonts w:ascii="GHEA Grapalat" w:hAnsi="GHEA Grapalat"/>
          <w:sz w:val="24"/>
          <w:szCs w:val="24"/>
          <w:lang w:val="hy-AM"/>
        </w:rPr>
        <w:t>4.4 ՀՀ Ո ՀՄԱԱՊՁԲ-47-ՄՈԲԱՅԼ/2021/ՊԾ</w:t>
      </w:r>
      <w:r w:rsidRPr="00633544">
        <w:rPr>
          <w:rFonts w:ascii="GHEA Grapalat" w:hAnsi="GHEA Grapalat" w:cs="Sylfaen"/>
          <w:sz w:val="24"/>
          <w:szCs w:val="24"/>
          <w:lang w:val="hy-AM"/>
        </w:rPr>
        <w:t xml:space="preserve"> պայմանագրի վերաբերյալ</w:t>
      </w:r>
    </w:p>
    <w:p w14:paraId="396889F7" w14:textId="72C2EF2E" w:rsidR="003539F5" w:rsidRPr="00B45E97" w:rsidRDefault="004907D2" w:rsidP="006F7B8C">
      <w:pPr>
        <w:pStyle w:val="BodyTextIndent"/>
        <w:spacing w:line="360" w:lineRule="auto"/>
        <w:ind w:left="0"/>
        <w:jc w:val="both"/>
        <w:rPr>
          <w:rFonts w:ascii="GHEA Grapalat" w:hAnsi="GHEA Grapalat"/>
          <w:sz w:val="24"/>
          <w:szCs w:val="24"/>
          <w:lang w:val="hy-AM"/>
        </w:rPr>
      </w:pPr>
      <w:r w:rsidRPr="00B45E97">
        <w:rPr>
          <w:rFonts w:ascii="GHEA Grapalat" w:hAnsi="GHEA Grapalat"/>
          <w:sz w:val="24"/>
          <w:szCs w:val="24"/>
          <w:lang w:val="hy-AM"/>
        </w:rPr>
        <w:t>ՀՀ Ոստիկանությունը,</w:t>
      </w:r>
      <w:r w:rsidRPr="00B45E97">
        <w:rPr>
          <w:rFonts w:ascii="GHEA Grapalat" w:hAnsi="GHEA Grapalat"/>
          <w:sz w:val="24"/>
          <w:szCs w:val="24"/>
          <w:lang w:val="af-ZA"/>
        </w:rPr>
        <w:t xml:space="preserve"> </w:t>
      </w:r>
      <w:r w:rsidRPr="00B45E97">
        <w:rPr>
          <w:rFonts w:ascii="GHEA Grapalat" w:hAnsi="GHEA Grapalat"/>
          <w:sz w:val="24"/>
          <w:szCs w:val="24"/>
          <w:lang w:val="hy-AM"/>
        </w:rPr>
        <w:t>սեփական</w:t>
      </w:r>
      <w:r w:rsidRPr="00B45E97">
        <w:rPr>
          <w:rFonts w:ascii="GHEA Grapalat" w:hAnsi="GHEA Grapalat"/>
          <w:sz w:val="24"/>
          <w:szCs w:val="24"/>
          <w:lang w:val="af-ZA"/>
        </w:rPr>
        <w:t xml:space="preserve"> </w:t>
      </w:r>
      <w:r w:rsidRPr="00B45E97">
        <w:rPr>
          <w:rFonts w:ascii="GHEA Grapalat" w:hAnsi="GHEA Grapalat"/>
          <w:sz w:val="24"/>
          <w:szCs w:val="24"/>
          <w:lang w:val="hy-AM"/>
        </w:rPr>
        <w:t>կարիքների</w:t>
      </w:r>
      <w:r w:rsidRPr="00B45E97">
        <w:rPr>
          <w:rFonts w:ascii="GHEA Grapalat" w:hAnsi="GHEA Grapalat"/>
          <w:sz w:val="24"/>
          <w:szCs w:val="24"/>
          <w:lang w:val="af-ZA"/>
        </w:rPr>
        <w:t xml:space="preserve"> </w:t>
      </w:r>
      <w:r w:rsidRPr="00B45E97">
        <w:rPr>
          <w:rFonts w:ascii="GHEA Grapalat" w:hAnsi="GHEA Grapalat"/>
          <w:sz w:val="24"/>
          <w:szCs w:val="24"/>
          <w:lang w:val="hy-AM"/>
        </w:rPr>
        <w:t>համար</w:t>
      </w:r>
      <w:r w:rsidRPr="00B45E97">
        <w:rPr>
          <w:rFonts w:ascii="GHEA Grapalat" w:hAnsi="GHEA Grapalat"/>
          <w:sz w:val="24"/>
          <w:szCs w:val="24"/>
          <w:lang w:val="af-ZA"/>
        </w:rPr>
        <w:t xml:space="preserve"> 08.02.2022</w:t>
      </w:r>
      <w:r w:rsidRPr="00B45E97">
        <w:rPr>
          <w:rFonts w:ascii="GHEA Grapalat" w:hAnsi="GHEA Grapalat"/>
          <w:sz w:val="24"/>
          <w:szCs w:val="24"/>
          <w:lang w:val="hy-AM"/>
        </w:rPr>
        <w:t>թ</w:t>
      </w:r>
      <w:r w:rsidRPr="00B45E97">
        <w:rPr>
          <w:rFonts w:ascii="GHEA Grapalat" w:hAnsi="GHEA Grapalat"/>
          <w:sz w:val="24"/>
          <w:szCs w:val="24"/>
          <w:lang w:val="af-ZA"/>
        </w:rPr>
        <w:t>.</w:t>
      </w:r>
      <w:r w:rsidR="00065EB2">
        <w:rPr>
          <w:rFonts w:ascii="GHEA Grapalat" w:hAnsi="GHEA Grapalat"/>
          <w:sz w:val="24"/>
          <w:szCs w:val="24"/>
          <w:lang w:val="hy-AM"/>
        </w:rPr>
        <w:t>-ին</w:t>
      </w:r>
      <w:r w:rsidRPr="00B45E97">
        <w:rPr>
          <w:rFonts w:ascii="GHEA Grapalat" w:hAnsi="GHEA Grapalat"/>
          <w:sz w:val="24"/>
          <w:szCs w:val="24"/>
          <w:lang w:val="af-ZA"/>
        </w:rPr>
        <w:t xml:space="preserve"> </w:t>
      </w:r>
      <w:r w:rsidR="00747690">
        <w:rPr>
          <w:rFonts w:ascii="GHEA Grapalat" w:hAnsi="GHEA Grapalat"/>
          <w:sz w:val="24"/>
          <w:szCs w:val="24"/>
          <w:lang w:val="hy-AM"/>
        </w:rPr>
        <w:t>«</w:t>
      </w:r>
      <w:r w:rsidRPr="00747690">
        <w:rPr>
          <w:rFonts w:ascii="GHEA Grapalat" w:hAnsi="GHEA Grapalat"/>
          <w:sz w:val="24"/>
          <w:szCs w:val="24"/>
          <w:lang w:val="af-ZA"/>
        </w:rPr>
        <w:t>ՀՀ Ո ՀՄԱԱՊՁԲ-47-ՄՈԲԱՅԼ/2021/ՊԾ</w:t>
      </w:r>
      <w:r w:rsidR="00747690">
        <w:rPr>
          <w:rFonts w:ascii="GHEA Grapalat" w:hAnsi="GHEA Grapalat"/>
          <w:sz w:val="24"/>
          <w:szCs w:val="24"/>
          <w:lang w:val="hy-AM"/>
        </w:rPr>
        <w:t>»</w:t>
      </w:r>
      <w:r w:rsidRPr="00B45E97">
        <w:rPr>
          <w:rFonts w:ascii="GHEA Grapalat" w:hAnsi="GHEA Grapalat"/>
          <w:sz w:val="24"/>
          <w:szCs w:val="24"/>
          <w:lang w:val="af-ZA"/>
        </w:rPr>
        <w:t xml:space="preserve">  ծածկագրով հայտարարել է </w:t>
      </w:r>
      <w:r w:rsidR="00DD25C1">
        <w:rPr>
          <w:rFonts w:ascii="GHEA Grapalat" w:hAnsi="GHEA Grapalat"/>
          <w:sz w:val="24"/>
          <w:szCs w:val="24"/>
          <w:lang w:val="hy-AM"/>
        </w:rPr>
        <w:t>«</w:t>
      </w:r>
      <w:r w:rsidRPr="00B45E97">
        <w:rPr>
          <w:rFonts w:ascii="GHEA Grapalat" w:hAnsi="GHEA Grapalat"/>
          <w:sz w:val="24"/>
          <w:szCs w:val="24"/>
          <w:lang w:val="hy-AM"/>
        </w:rPr>
        <w:t>ՀՐԱՏԱՊ ՄԵԿ ԱՆՁ ՄՐՑՈՒՅԹ</w:t>
      </w:r>
      <w:r w:rsidR="00DD25C1">
        <w:rPr>
          <w:rFonts w:ascii="GHEA Grapalat" w:hAnsi="GHEA Grapalat"/>
          <w:sz w:val="24"/>
          <w:szCs w:val="24"/>
          <w:lang w:val="hy-AM"/>
        </w:rPr>
        <w:t>»</w:t>
      </w:r>
      <w:r w:rsidR="00065EB2">
        <w:rPr>
          <w:rFonts w:ascii="GHEA Grapalat" w:hAnsi="GHEA Grapalat"/>
          <w:sz w:val="24"/>
          <w:szCs w:val="24"/>
          <w:lang w:val="af-ZA"/>
        </w:rPr>
        <w:t>,</w:t>
      </w:r>
      <w:r w:rsidRPr="00B45E97">
        <w:rPr>
          <w:rFonts w:ascii="GHEA Grapalat" w:hAnsi="GHEA Grapalat"/>
          <w:sz w:val="24"/>
          <w:szCs w:val="24"/>
          <w:lang w:val="af-ZA"/>
        </w:rPr>
        <w:t xml:space="preserve"> որն իրականացվել է մեկ փուլով` էլեկտրոնային գնումների </w:t>
      </w:r>
      <w:r w:rsidRPr="00B45E97">
        <w:rPr>
          <w:rFonts w:ascii="GHEA Grapalat" w:hAnsi="GHEA Grapalat"/>
          <w:sz w:val="24"/>
          <w:szCs w:val="24"/>
          <w:lang w:val="af-ZA" w:eastAsia="ru-RU"/>
        </w:rPr>
        <w:t>Armeps (</w:t>
      </w:r>
      <w:hyperlink r:id="rId13" w:history="1">
        <w:r w:rsidRPr="00B45E97">
          <w:rPr>
            <w:rFonts w:ascii="GHEA Grapalat" w:hAnsi="GHEA Grapalat"/>
            <w:sz w:val="24"/>
            <w:szCs w:val="24"/>
            <w:lang w:val="af-ZA" w:eastAsia="ru-RU"/>
          </w:rPr>
          <w:t>www.armeps.am</w:t>
        </w:r>
      </w:hyperlink>
      <w:r w:rsidRPr="00B45E97">
        <w:rPr>
          <w:rFonts w:ascii="GHEA Grapalat" w:hAnsi="GHEA Grapalat"/>
          <w:sz w:val="24"/>
          <w:szCs w:val="24"/>
          <w:lang w:val="af-ZA" w:eastAsia="ru-RU"/>
        </w:rPr>
        <w:t xml:space="preserve">) </w:t>
      </w:r>
      <w:r w:rsidRPr="00B45E97">
        <w:rPr>
          <w:rFonts w:ascii="GHEA Grapalat" w:hAnsi="GHEA Grapalat"/>
          <w:sz w:val="24"/>
          <w:szCs w:val="24"/>
          <w:lang w:val="af-ZA"/>
        </w:rPr>
        <w:t>համակարգի միջոցով:</w:t>
      </w:r>
      <w:bookmarkStart w:id="1" w:name="_Hlk23167417"/>
      <w:r w:rsidRPr="00B45E97">
        <w:rPr>
          <w:rFonts w:ascii="GHEA Grapalat" w:hAnsi="GHEA Grapalat"/>
          <w:sz w:val="24"/>
          <w:szCs w:val="24"/>
          <w:lang w:val="af-ZA"/>
        </w:rPr>
        <w:t xml:space="preserve"> </w:t>
      </w:r>
      <w:r w:rsidRPr="00B45E97">
        <w:rPr>
          <w:rFonts w:ascii="GHEA Grapalat" w:hAnsi="GHEA Grapalat"/>
          <w:sz w:val="24"/>
          <w:szCs w:val="24"/>
          <w:lang w:val="hy-AM"/>
        </w:rPr>
        <w:t>Մրցույթի</w:t>
      </w:r>
      <w:r w:rsidRPr="00B45E97">
        <w:rPr>
          <w:rFonts w:ascii="GHEA Grapalat" w:hAnsi="GHEA Grapalat"/>
          <w:sz w:val="24"/>
          <w:szCs w:val="24"/>
          <w:lang w:val="af-ZA"/>
        </w:rPr>
        <w:t xml:space="preserve"> </w:t>
      </w:r>
      <w:r w:rsidRPr="00B45E97">
        <w:rPr>
          <w:rFonts w:ascii="GHEA Grapalat" w:hAnsi="GHEA Grapalat"/>
          <w:sz w:val="24"/>
          <w:szCs w:val="24"/>
          <w:lang w:val="hy-AM"/>
        </w:rPr>
        <w:t>նպատակը՝</w:t>
      </w:r>
      <w:r w:rsidRPr="00B45E97">
        <w:rPr>
          <w:rFonts w:ascii="GHEA Grapalat" w:hAnsi="GHEA Grapalat"/>
          <w:sz w:val="24"/>
          <w:szCs w:val="24"/>
          <w:lang w:val="af-ZA"/>
        </w:rPr>
        <w:t xml:space="preserve"> </w:t>
      </w:r>
      <w:r w:rsidRPr="00B45E97">
        <w:rPr>
          <w:rFonts w:ascii="GHEA Grapalat" w:hAnsi="GHEA Grapalat"/>
          <w:sz w:val="24"/>
          <w:szCs w:val="24"/>
          <w:lang w:val="hy-AM"/>
        </w:rPr>
        <w:t>թվով</w:t>
      </w:r>
      <w:r w:rsidRPr="00B45E97">
        <w:rPr>
          <w:rFonts w:ascii="GHEA Grapalat" w:hAnsi="GHEA Grapalat"/>
          <w:sz w:val="24"/>
          <w:szCs w:val="24"/>
          <w:lang w:val="af-ZA"/>
        </w:rPr>
        <w:t xml:space="preserve"> 450 </w:t>
      </w:r>
      <w:r w:rsidRPr="00B45E97">
        <w:rPr>
          <w:rFonts w:ascii="GHEA Grapalat" w:hAnsi="GHEA Grapalat"/>
          <w:sz w:val="24"/>
          <w:szCs w:val="24"/>
          <w:lang w:val="hy-AM"/>
        </w:rPr>
        <w:t>լրակազմ</w:t>
      </w:r>
      <w:r w:rsidRPr="00B45E97">
        <w:rPr>
          <w:rFonts w:ascii="GHEA Grapalat" w:hAnsi="GHEA Grapalat"/>
          <w:sz w:val="24"/>
          <w:szCs w:val="24"/>
          <w:lang w:val="af-ZA"/>
        </w:rPr>
        <w:t xml:space="preserve"> </w:t>
      </w:r>
      <w:r w:rsidRPr="00B45E97">
        <w:rPr>
          <w:rFonts w:ascii="GHEA Grapalat" w:hAnsi="GHEA Grapalat"/>
          <w:sz w:val="24"/>
          <w:szCs w:val="24"/>
          <w:lang w:val="hy-AM"/>
        </w:rPr>
        <w:t>Պարեկային ավտոմեքենաների mobile համակարգ</w:t>
      </w:r>
      <w:r w:rsidRPr="00B45E97">
        <w:rPr>
          <w:rFonts w:ascii="GHEA Grapalat" w:hAnsi="GHEA Grapalat"/>
          <w:sz w:val="24"/>
          <w:szCs w:val="24"/>
          <w:lang w:val="af-ZA"/>
        </w:rPr>
        <w:t xml:space="preserve"> </w:t>
      </w:r>
      <w:r w:rsidRPr="00B45E97">
        <w:rPr>
          <w:rFonts w:ascii="GHEA Grapalat" w:hAnsi="GHEA Grapalat"/>
          <w:sz w:val="24"/>
          <w:szCs w:val="24"/>
          <w:lang w:val="hy-AM"/>
        </w:rPr>
        <w:t>(տեղադրումով)</w:t>
      </w:r>
      <w:r w:rsidRPr="00B45E97">
        <w:rPr>
          <w:rFonts w:ascii="GHEA Grapalat" w:hAnsi="GHEA Grapalat"/>
          <w:sz w:val="24"/>
          <w:szCs w:val="24"/>
          <w:lang w:val="af-ZA"/>
        </w:rPr>
        <w:t xml:space="preserve">: </w:t>
      </w:r>
    </w:p>
    <w:p w14:paraId="5C5F4798" w14:textId="63A12DD7" w:rsidR="00B242A4" w:rsidRPr="008D778F" w:rsidRDefault="004907D2" w:rsidP="006F7B8C">
      <w:pPr>
        <w:pStyle w:val="BodyTextIndent"/>
        <w:spacing w:line="360" w:lineRule="auto"/>
        <w:ind w:left="0"/>
        <w:jc w:val="both"/>
        <w:rPr>
          <w:rFonts w:ascii="GHEA Grapalat" w:hAnsi="GHEA Grapalat"/>
          <w:sz w:val="24"/>
          <w:szCs w:val="24"/>
          <w:lang w:val="hy-AM"/>
        </w:rPr>
      </w:pPr>
      <w:r w:rsidRPr="00B45E97">
        <w:rPr>
          <w:rFonts w:ascii="GHEA Grapalat" w:hAnsi="GHEA Grapalat"/>
          <w:sz w:val="24"/>
          <w:szCs w:val="24"/>
          <w:lang w:val="hy-AM"/>
        </w:rPr>
        <w:t>Մրցույթի</w:t>
      </w:r>
      <w:r w:rsidRPr="00B45E97">
        <w:rPr>
          <w:rFonts w:ascii="GHEA Grapalat" w:hAnsi="GHEA Grapalat"/>
          <w:sz w:val="24"/>
          <w:szCs w:val="24"/>
          <w:lang w:val="af-ZA"/>
        </w:rPr>
        <w:t xml:space="preserve"> </w:t>
      </w:r>
      <w:r w:rsidRPr="00B45E97">
        <w:rPr>
          <w:rFonts w:ascii="GHEA Grapalat" w:hAnsi="GHEA Grapalat"/>
          <w:sz w:val="24"/>
          <w:szCs w:val="24"/>
          <w:lang w:val="hy-AM"/>
        </w:rPr>
        <w:t>մասնակցության</w:t>
      </w:r>
      <w:r w:rsidRPr="00B45E97">
        <w:rPr>
          <w:rFonts w:ascii="GHEA Grapalat" w:hAnsi="GHEA Grapalat"/>
          <w:sz w:val="24"/>
          <w:szCs w:val="24"/>
          <w:lang w:val="af-ZA"/>
        </w:rPr>
        <w:t xml:space="preserve"> </w:t>
      </w:r>
      <w:r w:rsidRPr="00B45E97">
        <w:rPr>
          <w:rFonts w:ascii="GHEA Grapalat" w:hAnsi="GHEA Grapalat"/>
          <w:sz w:val="24"/>
          <w:szCs w:val="24"/>
          <w:lang w:val="hy-AM"/>
        </w:rPr>
        <w:t>հայտ</w:t>
      </w:r>
      <w:r w:rsidRPr="00B45E97">
        <w:rPr>
          <w:rFonts w:ascii="GHEA Grapalat" w:hAnsi="GHEA Grapalat"/>
          <w:sz w:val="24"/>
          <w:szCs w:val="24"/>
          <w:lang w:val="af-ZA"/>
        </w:rPr>
        <w:t xml:space="preserve"> </w:t>
      </w:r>
      <w:r w:rsidRPr="00B45E97">
        <w:rPr>
          <w:rFonts w:ascii="GHEA Grapalat" w:hAnsi="GHEA Grapalat"/>
          <w:sz w:val="24"/>
          <w:szCs w:val="24"/>
          <w:lang w:val="hy-AM"/>
        </w:rPr>
        <w:t>են</w:t>
      </w:r>
      <w:r w:rsidRPr="00B45E97">
        <w:rPr>
          <w:rFonts w:ascii="GHEA Grapalat" w:hAnsi="GHEA Grapalat"/>
          <w:sz w:val="24"/>
          <w:szCs w:val="24"/>
          <w:lang w:val="af-ZA"/>
        </w:rPr>
        <w:t xml:space="preserve"> </w:t>
      </w:r>
      <w:r w:rsidRPr="00B45E97">
        <w:rPr>
          <w:rFonts w:ascii="GHEA Grapalat" w:hAnsi="GHEA Grapalat"/>
          <w:sz w:val="24"/>
          <w:szCs w:val="24"/>
          <w:lang w:val="hy-AM"/>
        </w:rPr>
        <w:t>ներկայացրել</w:t>
      </w:r>
      <w:r w:rsidRPr="00B45E97">
        <w:rPr>
          <w:rFonts w:ascii="GHEA Grapalat" w:hAnsi="GHEA Grapalat"/>
          <w:sz w:val="24"/>
          <w:szCs w:val="24"/>
          <w:lang w:val="af-ZA"/>
        </w:rPr>
        <w:t xml:space="preserve"> 4 </w:t>
      </w:r>
      <w:r w:rsidRPr="00B45E97">
        <w:rPr>
          <w:rFonts w:ascii="GHEA Grapalat" w:hAnsi="GHEA Grapalat"/>
          <w:sz w:val="24"/>
          <w:szCs w:val="24"/>
          <w:lang w:val="hy-AM"/>
        </w:rPr>
        <w:t>ընկերություններ</w:t>
      </w:r>
      <w:r w:rsidRPr="00B45E97">
        <w:rPr>
          <w:rFonts w:ascii="GHEA Grapalat" w:hAnsi="GHEA Grapalat"/>
          <w:sz w:val="24"/>
          <w:szCs w:val="24"/>
          <w:lang w:val="af-ZA"/>
        </w:rPr>
        <w:t xml:space="preserve"> </w:t>
      </w:r>
      <w:r w:rsidRPr="00B45E97">
        <w:rPr>
          <w:rFonts w:ascii="GHEA Grapalat" w:hAnsi="GHEA Grapalat"/>
          <w:sz w:val="24"/>
          <w:szCs w:val="24"/>
          <w:lang w:val="hy-AM"/>
        </w:rPr>
        <w:t>(</w:t>
      </w:r>
      <w:r w:rsidR="00E3628D">
        <w:rPr>
          <w:rFonts w:ascii="GHEA Grapalat" w:hAnsi="GHEA Grapalat"/>
          <w:sz w:val="24"/>
          <w:szCs w:val="24"/>
          <w:lang w:val="hy-AM"/>
        </w:rPr>
        <w:t>Ա</w:t>
      </w:r>
      <w:r w:rsidRPr="00B45E97">
        <w:rPr>
          <w:rFonts w:ascii="GHEA Grapalat" w:hAnsi="GHEA Grapalat"/>
          <w:sz w:val="24"/>
          <w:szCs w:val="24"/>
          <w:lang w:val="hy-AM"/>
        </w:rPr>
        <w:t>ղյուսակ</w:t>
      </w:r>
      <w:r w:rsidR="00E3628D">
        <w:rPr>
          <w:rFonts w:ascii="GHEA Grapalat" w:hAnsi="GHEA Grapalat"/>
          <w:sz w:val="24"/>
          <w:szCs w:val="24"/>
          <w:lang w:val="af-ZA"/>
        </w:rPr>
        <w:t xml:space="preserve"> </w:t>
      </w:r>
      <w:r w:rsidRPr="00B45E97">
        <w:rPr>
          <w:rFonts w:ascii="GHEA Grapalat" w:hAnsi="GHEA Grapalat"/>
          <w:sz w:val="24"/>
          <w:szCs w:val="24"/>
          <w:lang w:val="af-ZA"/>
        </w:rPr>
        <w:t>1</w:t>
      </w:r>
      <w:r w:rsidRPr="00B45E97">
        <w:rPr>
          <w:rFonts w:ascii="GHEA Grapalat" w:hAnsi="GHEA Grapalat"/>
          <w:sz w:val="24"/>
          <w:szCs w:val="24"/>
          <w:lang w:val="hy-AM"/>
        </w:rPr>
        <w:t>)</w:t>
      </w:r>
    </w:p>
    <w:tbl>
      <w:tblPr>
        <w:tblpPr w:leftFromText="180" w:rightFromText="180" w:vertAnchor="page" w:horzAnchor="margin" w:tblpY="7105"/>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83"/>
        <w:gridCol w:w="2335"/>
        <w:gridCol w:w="2268"/>
        <w:gridCol w:w="1559"/>
        <w:gridCol w:w="2484"/>
      </w:tblGrid>
      <w:tr w:rsidR="00065EB2" w:rsidRPr="003E1C6A" w14:paraId="551FCDE2" w14:textId="77777777" w:rsidTr="00065EB2">
        <w:trPr>
          <w:trHeight w:val="120"/>
        </w:trPr>
        <w:tc>
          <w:tcPr>
            <w:tcW w:w="9629" w:type="dxa"/>
            <w:gridSpan w:val="5"/>
            <w:shd w:val="clear" w:color="auto" w:fill="99CCFF"/>
            <w:vAlign w:val="center"/>
          </w:tcPr>
          <w:bookmarkEnd w:id="1"/>
          <w:p w14:paraId="7DAC46A9" w14:textId="77777777" w:rsidR="00065EB2" w:rsidRPr="003E1C6A" w:rsidRDefault="00065EB2" w:rsidP="00065EB2">
            <w:pPr>
              <w:widowControl w:val="0"/>
              <w:jc w:val="right"/>
              <w:rPr>
                <w:rFonts w:ascii="GHEA Grapalat" w:hAnsi="GHEA Grapalat" w:cs="Arial"/>
                <w:sz w:val="16"/>
                <w:szCs w:val="16"/>
                <w:lang w:val="hy-AM"/>
              </w:rPr>
            </w:pPr>
            <w:r w:rsidRPr="003E1C6A">
              <w:rPr>
                <w:rFonts w:ascii="GHEA Grapalat" w:hAnsi="GHEA Grapalat" w:cs="Arial"/>
                <w:sz w:val="16"/>
                <w:szCs w:val="16"/>
                <w:lang w:val="hy-AM"/>
              </w:rPr>
              <w:t>Աղյուսակ 1</w:t>
            </w:r>
          </w:p>
        </w:tc>
      </w:tr>
      <w:tr w:rsidR="00065EB2" w:rsidRPr="00B17B91" w14:paraId="001C3455" w14:textId="77777777" w:rsidTr="00065EB2">
        <w:trPr>
          <w:trHeight w:val="275"/>
        </w:trPr>
        <w:tc>
          <w:tcPr>
            <w:tcW w:w="983" w:type="dxa"/>
            <w:vMerge w:val="restart"/>
            <w:shd w:val="clear" w:color="auto" w:fill="auto"/>
            <w:vAlign w:val="center"/>
          </w:tcPr>
          <w:p w14:paraId="402A471F" w14:textId="77777777" w:rsidR="00065EB2" w:rsidRPr="003E1C6A" w:rsidRDefault="00065EB2" w:rsidP="00065EB2">
            <w:pPr>
              <w:widowControl w:val="0"/>
              <w:spacing w:line="240" w:lineRule="auto"/>
              <w:jc w:val="center"/>
              <w:rPr>
                <w:rFonts w:ascii="GHEA Grapalat" w:hAnsi="GHEA Grapalat"/>
                <w:sz w:val="16"/>
                <w:szCs w:val="16"/>
                <w:lang w:val="hy-AM"/>
              </w:rPr>
            </w:pPr>
            <w:r w:rsidRPr="003E1C6A">
              <w:rPr>
                <w:rFonts w:ascii="GHEA Grapalat" w:hAnsi="GHEA Grapalat" w:cs="Sylfaen"/>
                <w:sz w:val="16"/>
                <w:szCs w:val="16"/>
                <w:lang w:val="hy-AM"/>
              </w:rPr>
              <w:t>Հ/Հ</w:t>
            </w:r>
          </w:p>
        </w:tc>
        <w:tc>
          <w:tcPr>
            <w:tcW w:w="2335" w:type="dxa"/>
            <w:vMerge w:val="restart"/>
            <w:shd w:val="clear" w:color="auto" w:fill="auto"/>
            <w:vAlign w:val="center"/>
          </w:tcPr>
          <w:p w14:paraId="30F738F2" w14:textId="77777777" w:rsidR="00065EB2" w:rsidRPr="003E1C6A" w:rsidRDefault="00065EB2" w:rsidP="00065EB2">
            <w:pPr>
              <w:widowControl w:val="0"/>
              <w:spacing w:line="240" w:lineRule="auto"/>
              <w:jc w:val="center"/>
              <w:rPr>
                <w:rFonts w:ascii="GHEA Grapalat" w:hAnsi="GHEA Grapalat"/>
                <w:sz w:val="16"/>
                <w:szCs w:val="16"/>
                <w:lang w:val="hy-AM"/>
              </w:rPr>
            </w:pPr>
            <w:r w:rsidRPr="003E1C6A">
              <w:rPr>
                <w:rFonts w:ascii="GHEA Grapalat" w:hAnsi="GHEA Grapalat" w:cs="Sylfaen"/>
                <w:sz w:val="16"/>
                <w:szCs w:val="16"/>
                <w:lang w:val="hy-AM"/>
              </w:rPr>
              <w:t>Մասնակիցների անվանումները</w:t>
            </w:r>
          </w:p>
        </w:tc>
        <w:tc>
          <w:tcPr>
            <w:tcW w:w="6311" w:type="dxa"/>
            <w:gridSpan w:val="3"/>
            <w:shd w:val="clear" w:color="auto" w:fill="auto"/>
            <w:vAlign w:val="center"/>
          </w:tcPr>
          <w:p w14:paraId="175056BC" w14:textId="77777777" w:rsidR="00065EB2" w:rsidRPr="003E1C6A" w:rsidRDefault="00065EB2" w:rsidP="00065EB2">
            <w:pPr>
              <w:widowControl w:val="0"/>
              <w:spacing w:line="240" w:lineRule="auto"/>
              <w:jc w:val="center"/>
              <w:rPr>
                <w:rFonts w:ascii="GHEA Grapalat" w:hAnsi="GHEA Grapalat"/>
                <w:sz w:val="16"/>
                <w:szCs w:val="16"/>
                <w:lang w:val="hy-AM"/>
              </w:rPr>
            </w:pPr>
            <w:r w:rsidRPr="003E1C6A">
              <w:rPr>
                <w:rFonts w:ascii="GHEA Grapalat" w:hAnsi="GHEA Grapalat" w:cs="Sylfaen"/>
                <w:sz w:val="16"/>
                <w:szCs w:val="16"/>
                <w:lang w:val="hy-AM"/>
              </w:rPr>
              <w:t>Յուրաքանչյուր մասնակցի հայտով</w:t>
            </w:r>
            <w:r w:rsidRPr="003E1C6A">
              <w:rPr>
                <w:rFonts w:ascii="GHEA Grapalat" w:hAnsi="GHEA Grapalat" w:cs="Times Armenian"/>
                <w:sz w:val="16"/>
                <w:szCs w:val="16"/>
                <w:lang w:val="hy-AM"/>
              </w:rPr>
              <w:t xml:space="preserve"> </w:t>
            </w:r>
            <w:r w:rsidRPr="003E1C6A">
              <w:rPr>
                <w:rFonts w:ascii="GHEA Grapalat" w:hAnsi="GHEA Grapalat" w:cs="Sylfaen"/>
                <w:sz w:val="16"/>
                <w:szCs w:val="16"/>
                <w:lang w:val="hy-AM"/>
              </w:rPr>
              <w:t>ներկայացված</w:t>
            </w:r>
            <w:r w:rsidRPr="003E1C6A">
              <w:rPr>
                <w:rFonts w:ascii="GHEA Grapalat" w:hAnsi="GHEA Grapalat" w:cs="Times Armenian"/>
                <w:sz w:val="16"/>
                <w:szCs w:val="16"/>
                <w:lang w:val="hy-AM"/>
              </w:rPr>
              <w:t xml:space="preserve"> </w:t>
            </w:r>
            <w:r w:rsidRPr="003E1C6A">
              <w:rPr>
                <w:rFonts w:ascii="GHEA Grapalat" w:hAnsi="GHEA Grapalat" w:cs="Sylfaen"/>
                <w:sz w:val="16"/>
                <w:szCs w:val="16"/>
                <w:lang w:val="hy-AM"/>
              </w:rPr>
              <w:t xml:space="preserve">գները </w:t>
            </w:r>
          </w:p>
        </w:tc>
      </w:tr>
      <w:tr w:rsidR="00065EB2" w:rsidRPr="003E1C6A" w14:paraId="004868AA" w14:textId="77777777" w:rsidTr="00065EB2">
        <w:trPr>
          <w:trHeight w:val="281"/>
        </w:trPr>
        <w:tc>
          <w:tcPr>
            <w:tcW w:w="983" w:type="dxa"/>
            <w:vMerge/>
            <w:shd w:val="clear" w:color="auto" w:fill="auto"/>
            <w:vAlign w:val="center"/>
          </w:tcPr>
          <w:p w14:paraId="55103FAC" w14:textId="77777777" w:rsidR="00065EB2" w:rsidRPr="003E1C6A" w:rsidRDefault="00065EB2" w:rsidP="00065EB2">
            <w:pPr>
              <w:widowControl w:val="0"/>
              <w:spacing w:line="240" w:lineRule="auto"/>
              <w:jc w:val="center"/>
              <w:rPr>
                <w:rFonts w:ascii="GHEA Grapalat" w:hAnsi="GHEA Grapalat" w:cs="Sylfaen"/>
                <w:sz w:val="16"/>
                <w:szCs w:val="16"/>
                <w:lang w:val="hy-AM"/>
              </w:rPr>
            </w:pPr>
          </w:p>
        </w:tc>
        <w:tc>
          <w:tcPr>
            <w:tcW w:w="2335" w:type="dxa"/>
            <w:vMerge/>
            <w:shd w:val="clear" w:color="auto" w:fill="auto"/>
            <w:vAlign w:val="center"/>
          </w:tcPr>
          <w:p w14:paraId="6B679C6C" w14:textId="77777777" w:rsidR="00065EB2" w:rsidRPr="003E1C6A" w:rsidRDefault="00065EB2" w:rsidP="00065EB2">
            <w:pPr>
              <w:widowControl w:val="0"/>
              <w:spacing w:line="240" w:lineRule="auto"/>
              <w:jc w:val="center"/>
              <w:rPr>
                <w:rFonts w:ascii="GHEA Grapalat" w:hAnsi="GHEA Grapalat" w:cs="Sylfaen"/>
                <w:sz w:val="16"/>
                <w:szCs w:val="16"/>
                <w:lang w:val="hy-AM"/>
              </w:rPr>
            </w:pPr>
          </w:p>
        </w:tc>
        <w:tc>
          <w:tcPr>
            <w:tcW w:w="6311" w:type="dxa"/>
            <w:gridSpan w:val="3"/>
            <w:shd w:val="clear" w:color="auto" w:fill="auto"/>
            <w:vAlign w:val="center"/>
          </w:tcPr>
          <w:p w14:paraId="00E8DBE4" w14:textId="77777777" w:rsidR="00065EB2" w:rsidRPr="003E1C6A" w:rsidRDefault="00065EB2" w:rsidP="00065EB2">
            <w:pPr>
              <w:widowControl w:val="0"/>
              <w:spacing w:line="240" w:lineRule="auto"/>
              <w:jc w:val="center"/>
              <w:rPr>
                <w:rFonts w:ascii="GHEA Grapalat" w:hAnsi="GHEA Grapalat" w:cs="Sylfaen"/>
                <w:sz w:val="16"/>
                <w:szCs w:val="16"/>
                <w:lang w:val="hy-AM"/>
              </w:rPr>
            </w:pPr>
            <w:r w:rsidRPr="003E1C6A">
              <w:rPr>
                <w:rFonts w:ascii="GHEA Grapalat" w:hAnsi="GHEA Grapalat"/>
                <w:sz w:val="16"/>
                <w:szCs w:val="16"/>
                <w:lang w:val="hy-AM"/>
              </w:rPr>
              <w:t>/արժույթը/</w:t>
            </w:r>
            <w:r w:rsidRPr="003E1C6A">
              <w:rPr>
                <w:rStyle w:val="FootnoteReference"/>
                <w:rFonts w:ascii="GHEA Grapalat" w:hAnsi="GHEA Grapalat"/>
                <w:sz w:val="16"/>
                <w:szCs w:val="16"/>
                <w:lang w:val="hy-AM"/>
              </w:rPr>
              <w:t>6</w:t>
            </w:r>
            <w:r w:rsidRPr="003E1C6A">
              <w:rPr>
                <w:rFonts w:ascii="GHEA Grapalat" w:hAnsi="GHEA Grapalat"/>
                <w:sz w:val="16"/>
                <w:szCs w:val="16"/>
                <w:lang w:val="hy-AM"/>
              </w:rPr>
              <w:t xml:space="preserve"> </w:t>
            </w:r>
            <w:r w:rsidRPr="003E1C6A">
              <w:rPr>
                <w:rFonts w:ascii="GHEA Grapalat" w:hAnsi="GHEA Grapalat" w:cs="Sylfaen"/>
                <w:sz w:val="16"/>
                <w:szCs w:val="16"/>
                <w:lang w:val="hy-AM"/>
              </w:rPr>
              <w:t>ՀՀ դրամ</w:t>
            </w:r>
          </w:p>
        </w:tc>
      </w:tr>
      <w:tr w:rsidR="00065EB2" w:rsidRPr="003E1C6A" w14:paraId="721B8FFB" w14:textId="77777777" w:rsidTr="00065EB2">
        <w:trPr>
          <w:trHeight w:val="137"/>
        </w:trPr>
        <w:tc>
          <w:tcPr>
            <w:tcW w:w="983" w:type="dxa"/>
            <w:vMerge/>
            <w:shd w:val="clear" w:color="auto" w:fill="auto"/>
            <w:vAlign w:val="center"/>
          </w:tcPr>
          <w:p w14:paraId="74E3E306" w14:textId="77777777" w:rsidR="00065EB2" w:rsidRPr="003E1C6A" w:rsidRDefault="00065EB2" w:rsidP="00065EB2">
            <w:pPr>
              <w:widowControl w:val="0"/>
              <w:spacing w:line="240" w:lineRule="auto"/>
              <w:jc w:val="center"/>
              <w:rPr>
                <w:rFonts w:ascii="GHEA Grapalat" w:hAnsi="GHEA Grapalat" w:cs="Sylfaen"/>
                <w:sz w:val="16"/>
                <w:szCs w:val="16"/>
                <w:lang w:val="hy-AM"/>
              </w:rPr>
            </w:pPr>
          </w:p>
        </w:tc>
        <w:tc>
          <w:tcPr>
            <w:tcW w:w="2335" w:type="dxa"/>
            <w:vMerge/>
            <w:shd w:val="clear" w:color="auto" w:fill="auto"/>
            <w:vAlign w:val="center"/>
          </w:tcPr>
          <w:p w14:paraId="65895B64" w14:textId="77777777" w:rsidR="00065EB2" w:rsidRPr="003E1C6A" w:rsidRDefault="00065EB2" w:rsidP="00065EB2">
            <w:pPr>
              <w:widowControl w:val="0"/>
              <w:spacing w:line="240" w:lineRule="auto"/>
              <w:jc w:val="center"/>
              <w:rPr>
                <w:rFonts w:ascii="GHEA Grapalat" w:hAnsi="GHEA Grapalat" w:cs="Sylfaen"/>
                <w:sz w:val="16"/>
                <w:szCs w:val="16"/>
                <w:lang w:val="hy-AM"/>
              </w:rPr>
            </w:pPr>
          </w:p>
        </w:tc>
        <w:tc>
          <w:tcPr>
            <w:tcW w:w="2268" w:type="dxa"/>
            <w:tcBorders>
              <w:bottom w:val="single" w:sz="8" w:space="0" w:color="auto"/>
            </w:tcBorders>
            <w:shd w:val="clear" w:color="auto" w:fill="auto"/>
            <w:vAlign w:val="center"/>
          </w:tcPr>
          <w:p w14:paraId="61840995" w14:textId="77777777" w:rsidR="00065EB2" w:rsidRPr="003E1C6A" w:rsidRDefault="00065EB2" w:rsidP="00065EB2">
            <w:pPr>
              <w:widowControl w:val="0"/>
              <w:spacing w:line="240" w:lineRule="auto"/>
              <w:jc w:val="center"/>
              <w:rPr>
                <w:rFonts w:ascii="GHEA Grapalat" w:hAnsi="GHEA Grapalat"/>
                <w:sz w:val="16"/>
                <w:szCs w:val="16"/>
                <w:lang w:val="hy-AM"/>
              </w:rPr>
            </w:pPr>
            <w:r w:rsidRPr="003E1C6A">
              <w:rPr>
                <w:rFonts w:ascii="GHEA Grapalat" w:hAnsi="GHEA Grapalat"/>
                <w:sz w:val="16"/>
                <w:szCs w:val="16"/>
                <w:lang w:val="hy-AM"/>
              </w:rPr>
              <w:t>Գինն առանց ԱԱՀ</w:t>
            </w:r>
          </w:p>
        </w:tc>
        <w:tc>
          <w:tcPr>
            <w:tcW w:w="1559" w:type="dxa"/>
            <w:tcBorders>
              <w:bottom w:val="single" w:sz="8" w:space="0" w:color="auto"/>
            </w:tcBorders>
            <w:shd w:val="clear" w:color="auto" w:fill="auto"/>
            <w:vAlign w:val="center"/>
          </w:tcPr>
          <w:p w14:paraId="21707571" w14:textId="77777777" w:rsidR="00065EB2" w:rsidRPr="003E1C6A" w:rsidRDefault="00065EB2" w:rsidP="00065EB2">
            <w:pPr>
              <w:widowControl w:val="0"/>
              <w:spacing w:line="240" w:lineRule="auto"/>
              <w:jc w:val="center"/>
              <w:rPr>
                <w:rFonts w:ascii="GHEA Grapalat" w:hAnsi="GHEA Grapalat"/>
                <w:sz w:val="16"/>
                <w:szCs w:val="16"/>
                <w:lang w:val="hy-AM"/>
              </w:rPr>
            </w:pPr>
            <w:r w:rsidRPr="003E1C6A">
              <w:rPr>
                <w:rFonts w:ascii="GHEA Grapalat" w:hAnsi="GHEA Grapalat"/>
                <w:sz w:val="16"/>
                <w:szCs w:val="16"/>
                <w:lang w:val="hy-AM"/>
              </w:rPr>
              <w:t>ԱԱՀ</w:t>
            </w:r>
          </w:p>
        </w:tc>
        <w:tc>
          <w:tcPr>
            <w:tcW w:w="2484" w:type="dxa"/>
            <w:tcBorders>
              <w:bottom w:val="single" w:sz="8" w:space="0" w:color="auto"/>
            </w:tcBorders>
            <w:shd w:val="clear" w:color="auto" w:fill="auto"/>
            <w:vAlign w:val="center"/>
          </w:tcPr>
          <w:p w14:paraId="7256417F" w14:textId="77777777" w:rsidR="00065EB2" w:rsidRPr="003E1C6A" w:rsidRDefault="00065EB2" w:rsidP="00065EB2">
            <w:pPr>
              <w:widowControl w:val="0"/>
              <w:spacing w:line="240" w:lineRule="auto"/>
              <w:jc w:val="center"/>
              <w:rPr>
                <w:rFonts w:ascii="GHEA Grapalat" w:hAnsi="GHEA Grapalat"/>
                <w:sz w:val="16"/>
                <w:szCs w:val="16"/>
                <w:lang w:val="hy-AM"/>
              </w:rPr>
            </w:pPr>
            <w:r w:rsidRPr="003E1C6A">
              <w:rPr>
                <w:rFonts w:ascii="GHEA Grapalat" w:hAnsi="GHEA Grapalat"/>
                <w:sz w:val="16"/>
                <w:szCs w:val="16"/>
                <w:lang w:val="hy-AM"/>
              </w:rPr>
              <w:t>Ընդհանուր</w:t>
            </w:r>
          </w:p>
        </w:tc>
      </w:tr>
      <w:tr w:rsidR="00065EB2" w:rsidRPr="003E1C6A" w14:paraId="12634EE8" w14:textId="77777777" w:rsidTr="00065EB2">
        <w:trPr>
          <w:trHeight w:val="356"/>
        </w:trPr>
        <w:tc>
          <w:tcPr>
            <w:tcW w:w="983" w:type="dxa"/>
            <w:tcBorders>
              <w:bottom w:val="single" w:sz="8" w:space="0" w:color="auto"/>
            </w:tcBorders>
            <w:shd w:val="clear" w:color="auto" w:fill="auto"/>
            <w:vAlign w:val="center"/>
          </w:tcPr>
          <w:p w14:paraId="266F9149" w14:textId="77777777" w:rsidR="00065EB2" w:rsidRPr="003E1C6A" w:rsidRDefault="00065EB2" w:rsidP="00065EB2">
            <w:pPr>
              <w:widowControl w:val="0"/>
              <w:spacing w:line="240" w:lineRule="auto"/>
              <w:jc w:val="center"/>
              <w:rPr>
                <w:rFonts w:ascii="GHEA Grapalat" w:hAnsi="GHEA Grapalat" w:cs="Sylfaen"/>
                <w:sz w:val="16"/>
                <w:szCs w:val="16"/>
                <w:lang w:val="hy-AM"/>
              </w:rPr>
            </w:pPr>
            <w:r w:rsidRPr="003E1C6A">
              <w:rPr>
                <w:rFonts w:ascii="GHEA Grapalat" w:hAnsi="GHEA Grapalat" w:cs="Sylfaen"/>
                <w:sz w:val="16"/>
                <w:szCs w:val="16"/>
                <w:lang w:val="hy-AM"/>
              </w:rPr>
              <w:t>1</w:t>
            </w:r>
          </w:p>
        </w:tc>
        <w:tc>
          <w:tcPr>
            <w:tcW w:w="2335" w:type="dxa"/>
            <w:shd w:val="clear" w:color="auto" w:fill="auto"/>
            <w:vAlign w:val="center"/>
          </w:tcPr>
          <w:p w14:paraId="21257629" w14:textId="77777777" w:rsidR="00065EB2" w:rsidRPr="004907D2" w:rsidRDefault="00065EB2" w:rsidP="00065EB2">
            <w:pPr>
              <w:spacing w:line="240" w:lineRule="auto"/>
              <w:rPr>
                <w:rFonts w:ascii="GHEA Grapalat" w:hAnsi="GHEA Grapalat"/>
                <w:sz w:val="16"/>
                <w:szCs w:val="16"/>
                <w:lang w:val="hy-AM"/>
              </w:rPr>
            </w:pPr>
            <w:r>
              <w:rPr>
                <w:rFonts w:ascii="GHEA Grapalat" w:hAnsi="GHEA Grapalat"/>
                <w:sz w:val="16"/>
                <w:szCs w:val="16"/>
                <w:shd w:val="clear" w:color="auto" w:fill="F9F6F2"/>
                <w:lang w:val="hy-AM"/>
              </w:rPr>
              <w:t>«</w:t>
            </w:r>
            <w:r w:rsidRPr="004907D2">
              <w:rPr>
                <w:rFonts w:ascii="GHEA Grapalat" w:hAnsi="GHEA Grapalat"/>
                <w:sz w:val="16"/>
                <w:szCs w:val="16"/>
                <w:shd w:val="clear" w:color="auto" w:fill="F9F6F2"/>
                <w:lang w:val="hy-AM"/>
              </w:rPr>
              <w:t>Ալիկանտե» ՍՊԸ</w:t>
            </w:r>
          </w:p>
        </w:tc>
        <w:tc>
          <w:tcPr>
            <w:tcW w:w="2268" w:type="dxa"/>
            <w:tcBorders>
              <w:bottom w:val="single" w:sz="8" w:space="0" w:color="auto"/>
            </w:tcBorders>
            <w:shd w:val="clear" w:color="auto" w:fill="auto"/>
            <w:vAlign w:val="center"/>
          </w:tcPr>
          <w:p w14:paraId="3532D82A" w14:textId="77777777" w:rsidR="00065EB2" w:rsidRPr="004907D2" w:rsidRDefault="00065EB2" w:rsidP="00065EB2">
            <w:pPr>
              <w:widowControl w:val="0"/>
              <w:spacing w:line="240" w:lineRule="auto"/>
              <w:jc w:val="center"/>
              <w:rPr>
                <w:rFonts w:ascii="GHEA Grapalat" w:hAnsi="GHEA Grapalat" w:cs="Sylfaen"/>
                <w:sz w:val="16"/>
                <w:szCs w:val="16"/>
                <w:lang w:val="hy-AM"/>
              </w:rPr>
            </w:pPr>
            <w:r w:rsidRPr="004907D2">
              <w:rPr>
                <w:rFonts w:ascii="GHEA Grapalat" w:hAnsi="GHEA Grapalat" w:cs="Sylfaen"/>
                <w:sz w:val="16"/>
                <w:szCs w:val="16"/>
                <w:lang w:val="hy-AM"/>
              </w:rPr>
              <w:t>650 000 000</w:t>
            </w:r>
          </w:p>
        </w:tc>
        <w:tc>
          <w:tcPr>
            <w:tcW w:w="1559" w:type="dxa"/>
            <w:tcBorders>
              <w:bottom w:val="single" w:sz="8" w:space="0" w:color="auto"/>
            </w:tcBorders>
            <w:shd w:val="clear" w:color="auto" w:fill="auto"/>
            <w:vAlign w:val="center"/>
          </w:tcPr>
          <w:p w14:paraId="7A9B91DB" w14:textId="77777777" w:rsidR="00065EB2" w:rsidRPr="004907D2" w:rsidRDefault="00065EB2" w:rsidP="00065EB2">
            <w:pPr>
              <w:widowControl w:val="0"/>
              <w:spacing w:line="240" w:lineRule="auto"/>
              <w:jc w:val="center"/>
              <w:rPr>
                <w:rFonts w:ascii="GHEA Grapalat" w:hAnsi="GHEA Grapalat" w:cs="Sylfaen"/>
                <w:sz w:val="16"/>
                <w:szCs w:val="16"/>
                <w:lang w:val="hy-AM"/>
              </w:rPr>
            </w:pPr>
            <w:r w:rsidRPr="004907D2">
              <w:rPr>
                <w:rFonts w:ascii="GHEA Grapalat" w:hAnsi="GHEA Grapalat" w:cs="Sylfaen"/>
                <w:sz w:val="16"/>
                <w:szCs w:val="16"/>
                <w:lang w:val="hy-AM"/>
              </w:rPr>
              <w:t>130 000 000</w:t>
            </w:r>
          </w:p>
        </w:tc>
        <w:tc>
          <w:tcPr>
            <w:tcW w:w="2484" w:type="dxa"/>
            <w:tcBorders>
              <w:bottom w:val="single" w:sz="8" w:space="0" w:color="auto"/>
            </w:tcBorders>
            <w:shd w:val="clear" w:color="auto" w:fill="auto"/>
            <w:vAlign w:val="center"/>
          </w:tcPr>
          <w:p w14:paraId="3D376D27" w14:textId="77777777" w:rsidR="00065EB2" w:rsidRPr="004907D2" w:rsidRDefault="00065EB2" w:rsidP="00065EB2">
            <w:pPr>
              <w:widowControl w:val="0"/>
              <w:spacing w:line="240" w:lineRule="auto"/>
              <w:jc w:val="center"/>
              <w:rPr>
                <w:rFonts w:ascii="GHEA Grapalat" w:hAnsi="GHEA Grapalat" w:cs="Sylfaen"/>
                <w:sz w:val="16"/>
                <w:szCs w:val="16"/>
                <w:lang w:val="hy-AM"/>
              </w:rPr>
            </w:pPr>
            <w:r w:rsidRPr="004907D2">
              <w:rPr>
                <w:rFonts w:ascii="GHEA Grapalat" w:hAnsi="GHEA Grapalat" w:cs="Sylfaen"/>
                <w:sz w:val="16"/>
                <w:szCs w:val="16"/>
                <w:lang w:val="hy-AM"/>
              </w:rPr>
              <w:t>780 000 000</w:t>
            </w:r>
          </w:p>
        </w:tc>
      </w:tr>
      <w:tr w:rsidR="00065EB2" w:rsidRPr="003E1C6A" w14:paraId="34B8037A" w14:textId="77777777" w:rsidTr="00065EB2">
        <w:trPr>
          <w:trHeight w:val="345"/>
        </w:trPr>
        <w:tc>
          <w:tcPr>
            <w:tcW w:w="983" w:type="dxa"/>
            <w:tcBorders>
              <w:bottom w:val="single" w:sz="8" w:space="0" w:color="auto"/>
            </w:tcBorders>
            <w:shd w:val="clear" w:color="auto" w:fill="auto"/>
            <w:vAlign w:val="center"/>
          </w:tcPr>
          <w:p w14:paraId="06D6D6AD" w14:textId="77777777" w:rsidR="00065EB2" w:rsidRPr="004907D2" w:rsidRDefault="00065EB2" w:rsidP="00065EB2">
            <w:pPr>
              <w:widowControl w:val="0"/>
              <w:spacing w:line="240" w:lineRule="auto"/>
              <w:jc w:val="center"/>
              <w:rPr>
                <w:rFonts w:ascii="GHEA Grapalat" w:hAnsi="GHEA Grapalat" w:cs="Sylfaen"/>
                <w:sz w:val="16"/>
                <w:szCs w:val="16"/>
                <w:lang w:val="hy-AM"/>
              </w:rPr>
            </w:pPr>
            <w:r w:rsidRPr="004907D2">
              <w:rPr>
                <w:rFonts w:ascii="GHEA Grapalat" w:hAnsi="GHEA Grapalat" w:cs="Sylfaen"/>
                <w:sz w:val="16"/>
                <w:szCs w:val="16"/>
                <w:lang w:val="hy-AM"/>
              </w:rPr>
              <w:t>2</w:t>
            </w:r>
          </w:p>
        </w:tc>
        <w:tc>
          <w:tcPr>
            <w:tcW w:w="2335" w:type="dxa"/>
            <w:shd w:val="clear" w:color="auto" w:fill="auto"/>
            <w:vAlign w:val="center"/>
          </w:tcPr>
          <w:p w14:paraId="7AF66DC1" w14:textId="77777777" w:rsidR="00065EB2" w:rsidRPr="004907D2" w:rsidRDefault="00065EB2" w:rsidP="00065EB2">
            <w:pPr>
              <w:spacing w:line="240" w:lineRule="auto"/>
              <w:rPr>
                <w:rFonts w:ascii="GHEA Grapalat" w:hAnsi="GHEA Grapalat"/>
                <w:sz w:val="16"/>
                <w:szCs w:val="16"/>
                <w:shd w:val="clear" w:color="auto" w:fill="F9F6F2"/>
                <w:lang w:val="hy-AM"/>
              </w:rPr>
            </w:pPr>
            <w:r>
              <w:rPr>
                <w:rFonts w:ascii="GHEA Grapalat" w:hAnsi="GHEA Grapalat"/>
                <w:sz w:val="16"/>
                <w:szCs w:val="16"/>
                <w:shd w:val="clear" w:color="auto" w:fill="F9F6F2"/>
                <w:lang w:val="hy-AM"/>
              </w:rPr>
              <w:t>«</w:t>
            </w:r>
            <w:r w:rsidRPr="004907D2">
              <w:rPr>
                <w:rFonts w:ascii="GHEA Grapalat" w:hAnsi="GHEA Grapalat"/>
                <w:sz w:val="16"/>
                <w:szCs w:val="16"/>
                <w:shd w:val="clear" w:color="auto" w:fill="F9F6F2"/>
                <w:lang w:val="hy-AM"/>
              </w:rPr>
              <w:t>Էյչ Գրուպ» ՍՊԸ</w:t>
            </w:r>
          </w:p>
        </w:tc>
        <w:tc>
          <w:tcPr>
            <w:tcW w:w="2268" w:type="dxa"/>
            <w:tcBorders>
              <w:bottom w:val="single" w:sz="8" w:space="0" w:color="auto"/>
            </w:tcBorders>
            <w:shd w:val="clear" w:color="auto" w:fill="auto"/>
            <w:vAlign w:val="center"/>
          </w:tcPr>
          <w:p w14:paraId="5ADD8D2F" w14:textId="77777777" w:rsidR="00065EB2" w:rsidRPr="004907D2" w:rsidRDefault="00065EB2" w:rsidP="00065EB2">
            <w:pPr>
              <w:widowControl w:val="0"/>
              <w:spacing w:line="240" w:lineRule="auto"/>
              <w:jc w:val="center"/>
              <w:rPr>
                <w:rFonts w:ascii="GHEA Grapalat" w:hAnsi="GHEA Grapalat" w:cs="Sylfaen"/>
                <w:sz w:val="16"/>
                <w:szCs w:val="16"/>
                <w:lang w:val="hy-AM"/>
              </w:rPr>
            </w:pPr>
            <w:r>
              <w:rPr>
                <w:rFonts w:ascii="GHEA Grapalat" w:hAnsi="GHEA Grapalat" w:cs="Sylfaen"/>
                <w:sz w:val="16"/>
                <w:szCs w:val="16"/>
                <w:lang w:val="hy-AM"/>
              </w:rPr>
              <w:t>690 000 000</w:t>
            </w:r>
          </w:p>
        </w:tc>
        <w:tc>
          <w:tcPr>
            <w:tcW w:w="1559" w:type="dxa"/>
            <w:tcBorders>
              <w:bottom w:val="single" w:sz="8" w:space="0" w:color="auto"/>
            </w:tcBorders>
            <w:shd w:val="clear" w:color="auto" w:fill="auto"/>
            <w:vAlign w:val="center"/>
          </w:tcPr>
          <w:p w14:paraId="007E1886" w14:textId="77777777" w:rsidR="00065EB2" w:rsidRPr="004907D2" w:rsidRDefault="00065EB2" w:rsidP="00065EB2">
            <w:pPr>
              <w:widowControl w:val="0"/>
              <w:spacing w:line="240" w:lineRule="auto"/>
              <w:jc w:val="center"/>
              <w:rPr>
                <w:rFonts w:ascii="GHEA Grapalat" w:hAnsi="GHEA Grapalat" w:cs="Sylfaen"/>
                <w:sz w:val="16"/>
                <w:szCs w:val="16"/>
                <w:lang w:val="hy-AM"/>
              </w:rPr>
            </w:pPr>
            <w:r w:rsidRPr="004907D2">
              <w:rPr>
                <w:rFonts w:ascii="GHEA Grapalat" w:hAnsi="GHEA Grapalat" w:cs="Sylfaen"/>
                <w:sz w:val="16"/>
                <w:szCs w:val="16"/>
                <w:lang w:val="hy-AM"/>
              </w:rPr>
              <w:t>138 000 000</w:t>
            </w:r>
          </w:p>
        </w:tc>
        <w:tc>
          <w:tcPr>
            <w:tcW w:w="2484" w:type="dxa"/>
            <w:tcBorders>
              <w:bottom w:val="single" w:sz="8" w:space="0" w:color="auto"/>
            </w:tcBorders>
            <w:shd w:val="clear" w:color="auto" w:fill="auto"/>
            <w:vAlign w:val="center"/>
          </w:tcPr>
          <w:p w14:paraId="007F74FF" w14:textId="77777777" w:rsidR="00065EB2" w:rsidRPr="004907D2" w:rsidRDefault="00065EB2" w:rsidP="00065EB2">
            <w:pPr>
              <w:widowControl w:val="0"/>
              <w:spacing w:line="240" w:lineRule="auto"/>
              <w:jc w:val="center"/>
              <w:rPr>
                <w:rFonts w:ascii="GHEA Grapalat" w:hAnsi="GHEA Grapalat" w:cs="Sylfaen"/>
                <w:sz w:val="16"/>
                <w:szCs w:val="16"/>
                <w:lang w:val="hy-AM"/>
              </w:rPr>
            </w:pPr>
            <w:r w:rsidRPr="004907D2">
              <w:rPr>
                <w:rFonts w:ascii="GHEA Grapalat" w:hAnsi="GHEA Grapalat" w:cs="Sylfaen"/>
                <w:sz w:val="16"/>
                <w:szCs w:val="16"/>
                <w:lang w:val="hy-AM"/>
              </w:rPr>
              <w:t>828 000 000</w:t>
            </w:r>
          </w:p>
        </w:tc>
      </w:tr>
      <w:tr w:rsidR="00065EB2" w:rsidRPr="003E1C6A" w14:paraId="7F42AAEF" w14:textId="77777777" w:rsidTr="00065EB2">
        <w:trPr>
          <w:trHeight w:val="388"/>
        </w:trPr>
        <w:tc>
          <w:tcPr>
            <w:tcW w:w="983" w:type="dxa"/>
            <w:tcBorders>
              <w:bottom w:val="single" w:sz="8" w:space="0" w:color="auto"/>
            </w:tcBorders>
            <w:shd w:val="clear" w:color="auto" w:fill="auto"/>
            <w:vAlign w:val="center"/>
          </w:tcPr>
          <w:p w14:paraId="126A1E13" w14:textId="77777777" w:rsidR="00065EB2" w:rsidRPr="004907D2" w:rsidRDefault="00065EB2" w:rsidP="00065EB2">
            <w:pPr>
              <w:widowControl w:val="0"/>
              <w:spacing w:line="240" w:lineRule="auto"/>
              <w:jc w:val="center"/>
              <w:rPr>
                <w:rFonts w:ascii="GHEA Grapalat" w:hAnsi="GHEA Grapalat" w:cs="Sylfaen"/>
                <w:sz w:val="16"/>
                <w:szCs w:val="16"/>
                <w:lang w:val="hy-AM"/>
              </w:rPr>
            </w:pPr>
            <w:r w:rsidRPr="004907D2">
              <w:rPr>
                <w:rFonts w:ascii="GHEA Grapalat" w:hAnsi="GHEA Grapalat" w:cs="Sylfaen"/>
                <w:sz w:val="16"/>
                <w:szCs w:val="16"/>
                <w:lang w:val="hy-AM"/>
              </w:rPr>
              <w:t>3</w:t>
            </w:r>
          </w:p>
        </w:tc>
        <w:tc>
          <w:tcPr>
            <w:tcW w:w="2335" w:type="dxa"/>
            <w:shd w:val="clear" w:color="auto" w:fill="auto"/>
            <w:vAlign w:val="center"/>
          </w:tcPr>
          <w:p w14:paraId="0C107351" w14:textId="77777777" w:rsidR="00065EB2" w:rsidRPr="004907D2" w:rsidRDefault="00065EB2" w:rsidP="00065EB2">
            <w:pPr>
              <w:spacing w:line="240" w:lineRule="auto"/>
              <w:rPr>
                <w:rFonts w:ascii="GHEA Grapalat" w:hAnsi="GHEA Grapalat"/>
                <w:sz w:val="16"/>
                <w:szCs w:val="16"/>
                <w:shd w:val="clear" w:color="auto" w:fill="F9F6F2"/>
                <w:lang w:val="hy-AM"/>
              </w:rPr>
            </w:pPr>
            <w:r w:rsidRPr="004907D2">
              <w:rPr>
                <w:rFonts w:ascii="GHEA Grapalat" w:hAnsi="GHEA Grapalat"/>
                <w:sz w:val="16"/>
                <w:szCs w:val="16"/>
                <w:shd w:val="clear" w:color="auto" w:fill="F9F6F2"/>
                <w:lang w:val="hy-AM"/>
              </w:rPr>
              <w:t>«ՏԵԽՈՍՄԱՐՏ» ՍՊԸ</w:t>
            </w:r>
          </w:p>
        </w:tc>
        <w:tc>
          <w:tcPr>
            <w:tcW w:w="2268" w:type="dxa"/>
            <w:tcBorders>
              <w:bottom w:val="single" w:sz="8" w:space="0" w:color="auto"/>
            </w:tcBorders>
            <w:shd w:val="clear" w:color="auto" w:fill="auto"/>
            <w:vAlign w:val="center"/>
          </w:tcPr>
          <w:p w14:paraId="6E24B34B" w14:textId="77777777" w:rsidR="00065EB2" w:rsidRPr="004907D2" w:rsidRDefault="00065EB2" w:rsidP="00065EB2">
            <w:pPr>
              <w:widowControl w:val="0"/>
              <w:spacing w:line="240" w:lineRule="auto"/>
              <w:jc w:val="center"/>
              <w:rPr>
                <w:rFonts w:ascii="GHEA Grapalat" w:hAnsi="GHEA Grapalat" w:cs="Sylfaen"/>
                <w:sz w:val="16"/>
                <w:szCs w:val="16"/>
                <w:lang w:val="hy-AM"/>
              </w:rPr>
            </w:pPr>
            <w:r w:rsidRPr="004907D2">
              <w:rPr>
                <w:rFonts w:ascii="GHEA Grapalat" w:hAnsi="GHEA Grapalat" w:cs="Sylfaen"/>
                <w:sz w:val="16"/>
                <w:szCs w:val="16"/>
                <w:lang w:val="hy-AM"/>
              </w:rPr>
              <w:t xml:space="preserve">750 000 000 </w:t>
            </w:r>
          </w:p>
        </w:tc>
        <w:tc>
          <w:tcPr>
            <w:tcW w:w="1559" w:type="dxa"/>
            <w:tcBorders>
              <w:bottom w:val="single" w:sz="8" w:space="0" w:color="auto"/>
            </w:tcBorders>
            <w:shd w:val="clear" w:color="auto" w:fill="auto"/>
            <w:vAlign w:val="center"/>
          </w:tcPr>
          <w:p w14:paraId="10FF23AC" w14:textId="77777777" w:rsidR="00065EB2" w:rsidRPr="004907D2" w:rsidRDefault="00065EB2" w:rsidP="00065EB2">
            <w:pPr>
              <w:widowControl w:val="0"/>
              <w:spacing w:line="240" w:lineRule="auto"/>
              <w:jc w:val="center"/>
              <w:rPr>
                <w:rFonts w:ascii="GHEA Grapalat" w:hAnsi="GHEA Grapalat" w:cs="Sylfaen"/>
                <w:sz w:val="16"/>
                <w:szCs w:val="16"/>
                <w:lang w:val="hy-AM"/>
              </w:rPr>
            </w:pPr>
            <w:r w:rsidRPr="004907D2">
              <w:rPr>
                <w:rFonts w:ascii="GHEA Grapalat" w:hAnsi="GHEA Grapalat" w:cs="Sylfaen"/>
                <w:sz w:val="16"/>
                <w:szCs w:val="16"/>
                <w:lang w:val="hy-AM"/>
              </w:rPr>
              <w:t>150 000 000</w:t>
            </w:r>
          </w:p>
        </w:tc>
        <w:tc>
          <w:tcPr>
            <w:tcW w:w="2484" w:type="dxa"/>
            <w:tcBorders>
              <w:bottom w:val="single" w:sz="8" w:space="0" w:color="auto"/>
            </w:tcBorders>
            <w:shd w:val="clear" w:color="auto" w:fill="auto"/>
            <w:vAlign w:val="center"/>
          </w:tcPr>
          <w:p w14:paraId="27082A12" w14:textId="77777777" w:rsidR="00065EB2" w:rsidRPr="004907D2" w:rsidRDefault="00065EB2" w:rsidP="00065EB2">
            <w:pPr>
              <w:widowControl w:val="0"/>
              <w:spacing w:line="240" w:lineRule="auto"/>
              <w:jc w:val="center"/>
              <w:rPr>
                <w:rFonts w:ascii="GHEA Grapalat" w:hAnsi="GHEA Grapalat" w:cs="Sylfaen"/>
                <w:sz w:val="16"/>
                <w:szCs w:val="16"/>
                <w:lang w:val="hy-AM"/>
              </w:rPr>
            </w:pPr>
            <w:r w:rsidRPr="004907D2">
              <w:rPr>
                <w:rFonts w:ascii="GHEA Grapalat" w:hAnsi="GHEA Grapalat" w:cs="Sylfaen"/>
                <w:sz w:val="16"/>
                <w:szCs w:val="16"/>
                <w:lang w:val="hy-AM"/>
              </w:rPr>
              <w:t>900 000 000</w:t>
            </w:r>
          </w:p>
        </w:tc>
      </w:tr>
      <w:tr w:rsidR="00065EB2" w:rsidRPr="003E1C6A" w14:paraId="02B6CE08" w14:textId="77777777" w:rsidTr="00065EB2">
        <w:trPr>
          <w:trHeight w:val="285"/>
        </w:trPr>
        <w:tc>
          <w:tcPr>
            <w:tcW w:w="983" w:type="dxa"/>
            <w:tcBorders>
              <w:bottom w:val="single" w:sz="8" w:space="0" w:color="auto"/>
            </w:tcBorders>
            <w:shd w:val="clear" w:color="auto" w:fill="auto"/>
            <w:vAlign w:val="center"/>
          </w:tcPr>
          <w:p w14:paraId="3BA48E15" w14:textId="77777777" w:rsidR="00065EB2" w:rsidRPr="004907D2" w:rsidRDefault="00065EB2" w:rsidP="00065EB2">
            <w:pPr>
              <w:widowControl w:val="0"/>
              <w:spacing w:line="240" w:lineRule="auto"/>
              <w:jc w:val="center"/>
              <w:rPr>
                <w:rFonts w:ascii="GHEA Grapalat" w:hAnsi="GHEA Grapalat" w:cs="Sylfaen"/>
                <w:sz w:val="16"/>
                <w:szCs w:val="16"/>
                <w:lang w:val="hy-AM"/>
              </w:rPr>
            </w:pPr>
            <w:r w:rsidRPr="004907D2">
              <w:rPr>
                <w:rFonts w:ascii="GHEA Grapalat" w:hAnsi="GHEA Grapalat" w:cs="Sylfaen"/>
                <w:sz w:val="16"/>
                <w:szCs w:val="16"/>
                <w:lang w:val="hy-AM"/>
              </w:rPr>
              <w:t>4</w:t>
            </w:r>
          </w:p>
        </w:tc>
        <w:tc>
          <w:tcPr>
            <w:tcW w:w="2335" w:type="dxa"/>
            <w:shd w:val="clear" w:color="auto" w:fill="auto"/>
            <w:vAlign w:val="center"/>
          </w:tcPr>
          <w:p w14:paraId="32EB8DD4" w14:textId="77777777" w:rsidR="00065EB2" w:rsidRPr="004907D2" w:rsidRDefault="00065EB2" w:rsidP="00065EB2">
            <w:pPr>
              <w:spacing w:line="240" w:lineRule="auto"/>
              <w:rPr>
                <w:rFonts w:ascii="GHEA Grapalat" w:hAnsi="GHEA Grapalat"/>
                <w:sz w:val="16"/>
                <w:szCs w:val="16"/>
                <w:shd w:val="clear" w:color="auto" w:fill="F9F6F2"/>
                <w:lang w:val="hy-AM"/>
              </w:rPr>
            </w:pPr>
            <w:r>
              <w:rPr>
                <w:rFonts w:ascii="GHEA Grapalat" w:hAnsi="GHEA Grapalat"/>
                <w:sz w:val="16"/>
                <w:szCs w:val="16"/>
                <w:shd w:val="clear" w:color="auto" w:fill="F9F6F2"/>
                <w:lang w:val="hy-AM"/>
              </w:rPr>
              <w:t>«</w:t>
            </w:r>
            <w:r w:rsidRPr="004907D2">
              <w:rPr>
                <w:rFonts w:ascii="GHEA Grapalat" w:hAnsi="GHEA Grapalat"/>
                <w:sz w:val="16"/>
                <w:szCs w:val="16"/>
                <w:shd w:val="clear" w:color="auto" w:fill="F9F6F2"/>
                <w:lang w:val="hy-AM"/>
              </w:rPr>
              <w:t>Երվադա» ՍՊԸ</w:t>
            </w:r>
          </w:p>
        </w:tc>
        <w:tc>
          <w:tcPr>
            <w:tcW w:w="2268" w:type="dxa"/>
            <w:tcBorders>
              <w:bottom w:val="single" w:sz="8" w:space="0" w:color="auto"/>
            </w:tcBorders>
            <w:shd w:val="clear" w:color="auto" w:fill="auto"/>
            <w:vAlign w:val="center"/>
          </w:tcPr>
          <w:p w14:paraId="11ACBB76" w14:textId="77777777" w:rsidR="00065EB2" w:rsidRPr="004907D2" w:rsidRDefault="00065EB2" w:rsidP="00065EB2">
            <w:pPr>
              <w:widowControl w:val="0"/>
              <w:spacing w:line="240" w:lineRule="auto"/>
              <w:jc w:val="center"/>
              <w:rPr>
                <w:rFonts w:ascii="GHEA Grapalat" w:hAnsi="GHEA Grapalat" w:cs="Sylfaen"/>
                <w:sz w:val="16"/>
                <w:szCs w:val="16"/>
                <w:lang w:val="hy-AM"/>
              </w:rPr>
            </w:pPr>
            <w:r w:rsidRPr="004907D2">
              <w:rPr>
                <w:rFonts w:ascii="GHEA Grapalat" w:hAnsi="GHEA Grapalat" w:cs="Sylfaen"/>
                <w:sz w:val="16"/>
                <w:szCs w:val="16"/>
                <w:lang w:val="hy-AM"/>
              </w:rPr>
              <w:t>630 000 000</w:t>
            </w:r>
          </w:p>
        </w:tc>
        <w:tc>
          <w:tcPr>
            <w:tcW w:w="1559" w:type="dxa"/>
            <w:tcBorders>
              <w:bottom w:val="single" w:sz="8" w:space="0" w:color="auto"/>
            </w:tcBorders>
            <w:shd w:val="clear" w:color="auto" w:fill="auto"/>
            <w:vAlign w:val="center"/>
          </w:tcPr>
          <w:p w14:paraId="2AA04F3F" w14:textId="77777777" w:rsidR="00065EB2" w:rsidRPr="004907D2" w:rsidRDefault="00065EB2" w:rsidP="00065EB2">
            <w:pPr>
              <w:widowControl w:val="0"/>
              <w:spacing w:line="240" w:lineRule="auto"/>
              <w:jc w:val="center"/>
              <w:rPr>
                <w:rFonts w:ascii="GHEA Grapalat" w:hAnsi="GHEA Grapalat" w:cs="Sylfaen"/>
                <w:sz w:val="16"/>
                <w:szCs w:val="16"/>
                <w:lang w:val="hy-AM"/>
              </w:rPr>
            </w:pPr>
            <w:r w:rsidRPr="004907D2">
              <w:rPr>
                <w:rFonts w:ascii="GHEA Grapalat" w:hAnsi="GHEA Grapalat" w:cs="Sylfaen"/>
                <w:sz w:val="16"/>
                <w:szCs w:val="16"/>
                <w:lang w:val="hy-AM"/>
              </w:rPr>
              <w:t>126 000 000</w:t>
            </w:r>
          </w:p>
        </w:tc>
        <w:tc>
          <w:tcPr>
            <w:tcW w:w="2484" w:type="dxa"/>
            <w:tcBorders>
              <w:bottom w:val="single" w:sz="8" w:space="0" w:color="auto"/>
            </w:tcBorders>
            <w:shd w:val="clear" w:color="auto" w:fill="auto"/>
            <w:vAlign w:val="center"/>
          </w:tcPr>
          <w:p w14:paraId="630CF243" w14:textId="77777777" w:rsidR="00065EB2" w:rsidRPr="004907D2" w:rsidRDefault="00065EB2" w:rsidP="00065EB2">
            <w:pPr>
              <w:widowControl w:val="0"/>
              <w:spacing w:line="240" w:lineRule="auto"/>
              <w:jc w:val="center"/>
              <w:rPr>
                <w:rFonts w:ascii="GHEA Grapalat" w:hAnsi="GHEA Grapalat" w:cs="Sylfaen"/>
                <w:sz w:val="16"/>
                <w:szCs w:val="16"/>
                <w:lang w:val="hy-AM"/>
              </w:rPr>
            </w:pPr>
            <w:r w:rsidRPr="004907D2">
              <w:rPr>
                <w:rFonts w:ascii="GHEA Grapalat" w:hAnsi="GHEA Grapalat" w:cs="Sylfaen"/>
                <w:sz w:val="16"/>
                <w:szCs w:val="16"/>
                <w:lang w:val="hy-AM"/>
              </w:rPr>
              <w:t>756 000 000</w:t>
            </w:r>
          </w:p>
        </w:tc>
      </w:tr>
      <w:tr w:rsidR="00065EB2" w:rsidRPr="00B17B91" w14:paraId="4624A919" w14:textId="77777777" w:rsidTr="00065EB2">
        <w:trPr>
          <w:trHeight w:val="1290"/>
        </w:trPr>
        <w:tc>
          <w:tcPr>
            <w:tcW w:w="983" w:type="dxa"/>
            <w:tcBorders>
              <w:bottom w:val="single" w:sz="8" w:space="0" w:color="auto"/>
            </w:tcBorders>
            <w:shd w:val="clear" w:color="auto" w:fill="auto"/>
            <w:vAlign w:val="center"/>
          </w:tcPr>
          <w:p w14:paraId="3A0ACCA4" w14:textId="77777777" w:rsidR="00065EB2" w:rsidRPr="003E1C6A" w:rsidRDefault="00065EB2" w:rsidP="00065EB2">
            <w:pPr>
              <w:widowControl w:val="0"/>
              <w:spacing w:line="360" w:lineRule="auto"/>
              <w:jc w:val="center"/>
              <w:rPr>
                <w:rFonts w:ascii="GHEA Grapalat" w:hAnsi="GHEA Grapalat"/>
                <w:sz w:val="16"/>
                <w:szCs w:val="16"/>
                <w:lang w:val="hy-AM"/>
              </w:rPr>
            </w:pPr>
            <w:r w:rsidRPr="003E1C6A">
              <w:rPr>
                <w:rFonts w:ascii="GHEA Grapalat" w:hAnsi="GHEA Grapalat" w:cs="Sylfaen"/>
                <w:sz w:val="16"/>
                <w:szCs w:val="16"/>
                <w:lang w:val="hy-AM"/>
              </w:rPr>
              <w:t>Այլ տեղեկություններ</w:t>
            </w:r>
          </w:p>
        </w:tc>
        <w:tc>
          <w:tcPr>
            <w:tcW w:w="8646" w:type="dxa"/>
            <w:gridSpan w:val="4"/>
            <w:tcBorders>
              <w:bottom w:val="single" w:sz="8" w:space="0" w:color="auto"/>
            </w:tcBorders>
            <w:shd w:val="clear" w:color="auto" w:fill="auto"/>
            <w:vAlign w:val="center"/>
          </w:tcPr>
          <w:p w14:paraId="4B599136" w14:textId="77777777" w:rsidR="00065EB2" w:rsidRPr="004907D2" w:rsidRDefault="00065EB2" w:rsidP="00065EB2">
            <w:pPr>
              <w:jc w:val="both"/>
              <w:rPr>
                <w:rFonts w:ascii="GHEA Grapalat" w:hAnsi="GHEA Grapalat" w:cs="TimesArmenianPSMT"/>
                <w:b/>
                <w:bCs/>
                <w:i/>
                <w:sz w:val="16"/>
                <w:szCs w:val="16"/>
                <w:lang w:val="hy-AM"/>
              </w:rPr>
            </w:pPr>
            <w:r w:rsidRPr="004907D2">
              <w:rPr>
                <w:rFonts w:ascii="GHEA Grapalat" w:hAnsi="GHEA Grapalat" w:cs="TimesArmenianPSMT"/>
                <w:b/>
                <w:bCs/>
                <w:i/>
                <w:sz w:val="16"/>
                <w:szCs w:val="16"/>
                <w:lang w:val="af-ZA"/>
              </w:rPr>
              <w:t xml:space="preserve">21.02.2022թ.  ժամը 17:00-ին ՀՀ Ո ԳՀԾՁԲ-33-ԼՎԱՑՈՒՄ-2022/ՄԱՐԶԵՐ ծածկագրով գնման ընթացակարգի մասնակիցները հրավիրվել էին </w:t>
            </w:r>
            <w:r>
              <w:rPr>
                <w:rFonts w:ascii="GHEA Grapalat" w:hAnsi="GHEA Grapalat" w:cs="TimesArmenianPSMT"/>
                <w:b/>
                <w:bCs/>
                <w:i/>
                <w:sz w:val="16"/>
                <w:szCs w:val="16"/>
                <w:lang w:val="af-ZA"/>
              </w:rPr>
              <w:t>միաժամանակյա</w:t>
            </w:r>
            <w:r w:rsidRPr="004907D2">
              <w:rPr>
                <w:rFonts w:ascii="GHEA Grapalat" w:hAnsi="GHEA Grapalat" w:cs="TimesArmenianPSMT"/>
                <w:b/>
                <w:bCs/>
                <w:i/>
                <w:sz w:val="16"/>
                <w:szCs w:val="16"/>
                <w:lang w:val="af-ZA"/>
              </w:rPr>
              <w:t xml:space="preserve"> բանակցության: Մասնակիցներից՝ «Ալիկանտե» ՍՊԸ–ն ներկա է գտնվել բանակցությանը և կատարել են գնի նվազեցում:Նաև </w:t>
            </w:r>
            <w:r>
              <w:rPr>
                <w:rFonts w:ascii="GHEA Grapalat" w:hAnsi="GHEA Grapalat" w:cs="TimesArmenianPSMT"/>
                <w:b/>
                <w:bCs/>
                <w:i/>
                <w:sz w:val="16"/>
                <w:szCs w:val="16"/>
                <w:lang w:val="af-ZA"/>
              </w:rPr>
              <w:t>բանակցության</w:t>
            </w:r>
            <w:r w:rsidRPr="004907D2">
              <w:rPr>
                <w:rFonts w:ascii="GHEA Grapalat" w:hAnsi="GHEA Grapalat" w:cs="TimesArmenianPSMT"/>
                <w:b/>
                <w:bCs/>
                <w:i/>
                <w:sz w:val="16"/>
                <w:szCs w:val="16"/>
                <w:lang w:val="af-ZA"/>
              </w:rPr>
              <w:t xml:space="preserve"> ընթացքում եղել է գնի նվազեցման առաջարկ էլեկտրոնային փոստի միջոցով «Էյչ Գրուպ» ՍՊԸ–ի կողմից: </w:t>
            </w:r>
            <w:r w:rsidRPr="004907D2">
              <w:rPr>
                <w:rFonts w:ascii="GHEA Grapalat" w:hAnsi="GHEA Grapalat" w:cs="TimesArmenianPSMT"/>
                <w:b/>
                <w:bCs/>
                <w:i/>
                <w:sz w:val="16"/>
                <w:szCs w:val="16"/>
                <w:lang w:val="hy-AM"/>
              </w:rPr>
              <w:t>Մ</w:t>
            </w:r>
            <w:r w:rsidRPr="004907D2">
              <w:rPr>
                <w:rFonts w:ascii="GHEA Grapalat" w:hAnsi="GHEA Grapalat" w:cs="TimesArmenianPSMT"/>
                <w:b/>
                <w:bCs/>
                <w:i/>
                <w:sz w:val="16"/>
                <w:szCs w:val="16"/>
                <w:lang w:val="af-ZA"/>
              </w:rPr>
              <w:t>ասնակիցների գնային առաջարկները ՝</w:t>
            </w:r>
            <w:r>
              <w:rPr>
                <w:rFonts w:ascii="GHEA Grapalat" w:hAnsi="GHEA Grapalat" w:cs="TimesArmenianPSMT"/>
                <w:b/>
                <w:bCs/>
                <w:i/>
                <w:sz w:val="16"/>
                <w:szCs w:val="16"/>
                <w:lang w:val="af-ZA"/>
              </w:rPr>
              <w:t>«</w:t>
            </w:r>
            <w:r w:rsidRPr="004907D2">
              <w:rPr>
                <w:rFonts w:ascii="GHEA Grapalat" w:hAnsi="GHEA Grapalat" w:cs="TimesArmenianPSMT"/>
                <w:b/>
                <w:bCs/>
                <w:i/>
                <w:sz w:val="16"/>
                <w:szCs w:val="16"/>
                <w:lang w:val="af-ZA"/>
              </w:rPr>
              <w:t>Էյչ Գրուպ» ՍՊԸ</w:t>
            </w:r>
            <w:r w:rsidRPr="004907D2">
              <w:rPr>
                <w:rFonts w:ascii="GHEA Grapalat" w:hAnsi="GHEA Grapalat" w:cs="TimesArmenianPSMT"/>
                <w:b/>
                <w:bCs/>
                <w:i/>
                <w:sz w:val="16"/>
                <w:szCs w:val="16"/>
                <w:lang w:val="hy-AM"/>
              </w:rPr>
              <w:t xml:space="preserve">՝ </w:t>
            </w:r>
            <w:r w:rsidRPr="004907D2">
              <w:rPr>
                <w:rFonts w:ascii="GHEA Grapalat" w:hAnsi="GHEA Grapalat" w:cs="TimesArmenianPSMT"/>
                <w:b/>
                <w:bCs/>
                <w:i/>
                <w:sz w:val="16"/>
                <w:szCs w:val="16"/>
                <w:lang w:val="af-ZA"/>
              </w:rPr>
              <w:t>7</w:t>
            </w:r>
            <w:r>
              <w:rPr>
                <w:rFonts w:ascii="GHEA Grapalat" w:hAnsi="GHEA Grapalat" w:cs="TimesArmenianPSMT"/>
                <w:b/>
                <w:bCs/>
                <w:i/>
                <w:sz w:val="16"/>
                <w:szCs w:val="16"/>
                <w:lang w:val="af-ZA"/>
              </w:rPr>
              <w:t>56,000,</w:t>
            </w:r>
            <w:r w:rsidRPr="004907D2">
              <w:rPr>
                <w:rFonts w:ascii="GHEA Grapalat" w:hAnsi="GHEA Grapalat" w:cs="TimesArmenianPSMT"/>
                <w:b/>
                <w:bCs/>
                <w:i/>
                <w:sz w:val="16"/>
                <w:szCs w:val="16"/>
                <w:lang w:val="af-ZA"/>
              </w:rPr>
              <w:t>000</w:t>
            </w:r>
            <w:r>
              <w:rPr>
                <w:rFonts w:ascii="GHEA Grapalat" w:hAnsi="GHEA Grapalat" w:cs="TimesArmenianPSMT"/>
                <w:b/>
                <w:bCs/>
                <w:i/>
                <w:sz w:val="16"/>
                <w:szCs w:val="16"/>
                <w:lang w:val="hy-AM"/>
              </w:rPr>
              <w:t xml:space="preserve"> դրամ</w:t>
            </w:r>
            <w:r w:rsidRPr="004907D2">
              <w:rPr>
                <w:rFonts w:ascii="GHEA Grapalat" w:hAnsi="GHEA Grapalat" w:cs="TimesArmenianPSMT"/>
                <w:b/>
                <w:bCs/>
                <w:i/>
                <w:sz w:val="16"/>
                <w:szCs w:val="16"/>
                <w:lang w:val="af-ZA"/>
              </w:rPr>
              <w:t>,</w:t>
            </w:r>
            <w:r>
              <w:rPr>
                <w:rFonts w:ascii="GHEA Grapalat" w:hAnsi="GHEA Grapalat" w:cs="TimesArmenianPSMT"/>
                <w:b/>
                <w:bCs/>
                <w:i/>
                <w:sz w:val="16"/>
                <w:szCs w:val="16"/>
                <w:lang w:val="hy-AM"/>
              </w:rPr>
              <w:t xml:space="preserve"> </w:t>
            </w:r>
            <w:r>
              <w:rPr>
                <w:rFonts w:ascii="GHEA Grapalat" w:hAnsi="GHEA Grapalat" w:cs="TimesArmenianPSMT"/>
                <w:b/>
                <w:bCs/>
                <w:i/>
                <w:sz w:val="16"/>
                <w:szCs w:val="16"/>
                <w:lang w:val="af-ZA"/>
              </w:rPr>
              <w:t>«</w:t>
            </w:r>
            <w:r w:rsidRPr="004907D2">
              <w:rPr>
                <w:rFonts w:ascii="GHEA Grapalat" w:hAnsi="GHEA Grapalat" w:cs="TimesArmenianPSMT"/>
                <w:b/>
                <w:bCs/>
                <w:i/>
                <w:sz w:val="16"/>
                <w:szCs w:val="16"/>
                <w:lang w:val="af-ZA"/>
              </w:rPr>
              <w:t>Ալիկանտե» ՍՊԸ</w:t>
            </w:r>
            <w:r w:rsidRPr="004907D2">
              <w:rPr>
                <w:rFonts w:ascii="GHEA Grapalat" w:hAnsi="GHEA Grapalat" w:cs="TimesArmenianPSMT"/>
                <w:b/>
                <w:bCs/>
                <w:i/>
                <w:sz w:val="16"/>
                <w:szCs w:val="16"/>
                <w:lang w:val="hy-AM"/>
              </w:rPr>
              <w:t>՝</w:t>
            </w:r>
            <w:r>
              <w:rPr>
                <w:rFonts w:ascii="GHEA Grapalat" w:hAnsi="GHEA Grapalat" w:cs="TimesArmenianPSMT"/>
                <w:b/>
                <w:bCs/>
                <w:i/>
                <w:sz w:val="16"/>
                <w:szCs w:val="16"/>
                <w:lang w:val="af-ZA"/>
              </w:rPr>
              <w:t xml:space="preserve"> 755,940,000</w:t>
            </w:r>
            <w:r>
              <w:rPr>
                <w:rFonts w:ascii="GHEA Grapalat" w:hAnsi="GHEA Grapalat" w:cs="TimesArmenianPSMT"/>
                <w:b/>
                <w:bCs/>
                <w:i/>
                <w:sz w:val="16"/>
                <w:szCs w:val="16"/>
                <w:lang w:val="hy-AM"/>
              </w:rPr>
              <w:t xml:space="preserve"> դրամ:</w:t>
            </w:r>
          </w:p>
        </w:tc>
      </w:tr>
    </w:tbl>
    <w:p w14:paraId="4C5E0177" w14:textId="77777777" w:rsidR="00065EB2" w:rsidRDefault="00E3628D" w:rsidP="006F7B8C">
      <w:pPr>
        <w:pStyle w:val="BodyTextIndent"/>
        <w:spacing w:line="360" w:lineRule="auto"/>
        <w:ind w:left="0"/>
        <w:jc w:val="both"/>
        <w:rPr>
          <w:rFonts w:ascii="GHEA Grapalat" w:hAnsi="GHEA Grapalat"/>
          <w:sz w:val="24"/>
          <w:szCs w:val="24"/>
          <w:lang w:val="hy-AM"/>
        </w:rPr>
      </w:pPr>
      <w:r>
        <w:rPr>
          <w:rFonts w:ascii="GHEA Grapalat" w:hAnsi="GHEA Grapalat"/>
          <w:sz w:val="24"/>
          <w:szCs w:val="24"/>
          <w:lang w:val="hy-AM"/>
        </w:rPr>
        <w:t xml:space="preserve"> </w:t>
      </w:r>
    </w:p>
    <w:p w14:paraId="596453AA" w14:textId="4A591A2B" w:rsidR="004907D2" w:rsidRPr="00065EB2" w:rsidRDefault="004907D2" w:rsidP="006F7B8C">
      <w:pPr>
        <w:pStyle w:val="BodyTextIndent"/>
        <w:spacing w:line="360" w:lineRule="auto"/>
        <w:ind w:left="0"/>
        <w:jc w:val="both"/>
        <w:rPr>
          <w:rFonts w:ascii="GHEA Grapalat" w:hAnsi="GHEA Grapalat"/>
          <w:sz w:val="24"/>
          <w:szCs w:val="24"/>
          <w:lang w:val="hy-AM"/>
        </w:rPr>
      </w:pPr>
      <w:r w:rsidRPr="00B45E97">
        <w:rPr>
          <w:rFonts w:ascii="GHEA Grapalat" w:hAnsi="GHEA Grapalat"/>
          <w:sz w:val="24"/>
          <w:szCs w:val="24"/>
          <w:lang w:val="af-ZA"/>
        </w:rPr>
        <w:t xml:space="preserve">Սույն ընթացակարգի արդյունքում </w:t>
      </w:r>
      <w:r w:rsidRPr="00B45E97">
        <w:rPr>
          <w:rFonts w:ascii="GHEA Grapalat" w:hAnsi="GHEA Grapalat"/>
          <w:sz w:val="24"/>
          <w:szCs w:val="24"/>
          <w:lang w:val="hy-AM"/>
        </w:rPr>
        <w:t>ընտրված</w:t>
      </w:r>
      <w:r w:rsidRPr="00B45E97">
        <w:rPr>
          <w:rFonts w:ascii="GHEA Grapalat" w:hAnsi="GHEA Grapalat"/>
          <w:sz w:val="24"/>
          <w:szCs w:val="24"/>
          <w:lang w:val="af-ZA"/>
        </w:rPr>
        <w:t xml:space="preserve"> մասնակցին՝ </w:t>
      </w:r>
      <w:r w:rsidRPr="00B45E97">
        <w:rPr>
          <w:rFonts w:ascii="GHEA Grapalat" w:hAnsi="GHEA Grapalat" w:cs="TimesArmenianPSMT"/>
          <w:bCs/>
          <w:sz w:val="24"/>
          <w:szCs w:val="24"/>
          <w:lang w:val="af-ZA"/>
        </w:rPr>
        <w:t>«Ալիկանտե» ՍՊԸ,</w:t>
      </w:r>
      <w:r w:rsidR="00065EB2">
        <w:rPr>
          <w:rFonts w:ascii="GHEA Grapalat" w:hAnsi="GHEA Grapalat"/>
          <w:sz w:val="24"/>
          <w:szCs w:val="24"/>
          <w:lang w:val="af-ZA"/>
        </w:rPr>
        <w:t xml:space="preserve"> </w:t>
      </w:r>
      <w:r w:rsidRPr="00B45E97">
        <w:rPr>
          <w:rFonts w:ascii="GHEA Grapalat" w:hAnsi="GHEA Grapalat"/>
          <w:sz w:val="24"/>
          <w:szCs w:val="24"/>
          <w:lang w:val="af-ZA"/>
        </w:rPr>
        <w:t>սահմանված կարգով առաջարկվել է կնքել  պարեկային ավտոմոբիլներում</w:t>
      </w:r>
      <w:r w:rsidR="00065EB2">
        <w:rPr>
          <w:rFonts w:ascii="GHEA Grapalat" w:hAnsi="GHEA Grapalat"/>
          <w:sz w:val="24"/>
          <w:szCs w:val="24"/>
          <w:lang w:val="af-ZA"/>
        </w:rPr>
        <w:t xml:space="preserve"> </w:t>
      </w:r>
      <w:r w:rsidRPr="00B45E97">
        <w:rPr>
          <w:rFonts w:ascii="GHEA Grapalat" w:hAnsi="GHEA Grapalat"/>
          <w:sz w:val="24"/>
          <w:szCs w:val="24"/>
          <w:lang w:val="af-ZA"/>
        </w:rPr>
        <w:t>համակարգի /տեղադրումով/</w:t>
      </w:r>
      <w:r w:rsidRPr="00B45E97">
        <w:rPr>
          <w:rFonts w:ascii="GHEA Grapalat" w:hAnsi="GHEA Grapalat"/>
          <w:b/>
          <w:sz w:val="24"/>
          <w:szCs w:val="24"/>
          <w:lang w:val="af-ZA"/>
        </w:rPr>
        <w:t xml:space="preserve"> </w:t>
      </w:r>
      <w:r w:rsidRPr="006F7B8C">
        <w:rPr>
          <w:rFonts w:ascii="GHEA Grapalat" w:hAnsi="GHEA Grapalat"/>
          <w:sz w:val="24"/>
          <w:szCs w:val="24"/>
          <w:lang w:val="af-ZA"/>
        </w:rPr>
        <w:t xml:space="preserve">մատակարարման </w:t>
      </w:r>
      <w:r w:rsidRPr="00B45E97">
        <w:rPr>
          <w:rFonts w:ascii="GHEA Grapalat" w:hAnsi="GHEA Grapalat"/>
          <w:sz w:val="24"/>
          <w:szCs w:val="24"/>
          <w:lang w:val="af-ZA"/>
        </w:rPr>
        <w:t xml:space="preserve">պայմանագիր </w:t>
      </w:r>
      <w:r w:rsidRPr="00B45E97">
        <w:rPr>
          <w:rFonts w:ascii="GHEA Grapalat" w:hAnsi="GHEA Grapalat"/>
          <w:sz w:val="24"/>
          <w:szCs w:val="24"/>
          <w:lang w:val="hy-AM"/>
        </w:rPr>
        <w:t>(</w:t>
      </w:r>
      <w:r w:rsidR="00E3628D">
        <w:rPr>
          <w:rFonts w:ascii="GHEA Grapalat" w:hAnsi="GHEA Grapalat"/>
          <w:sz w:val="24"/>
          <w:szCs w:val="24"/>
          <w:lang w:val="hy-AM"/>
        </w:rPr>
        <w:t>Ա</w:t>
      </w:r>
      <w:r w:rsidRPr="00B45E97">
        <w:rPr>
          <w:rFonts w:ascii="GHEA Grapalat" w:hAnsi="GHEA Grapalat"/>
          <w:sz w:val="24"/>
          <w:szCs w:val="24"/>
          <w:lang w:val="hy-AM"/>
        </w:rPr>
        <w:t>ղյուսակ</w:t>
      </w:r>
      <w:r w:rsidR="00E3628D">
        <w:rPr>
          <w:rFonts w:ascii="GHEA Grapalat" w:hAnsi="GHEA Grapalat"/>
          <w:sz w:val="24"/>
          <w:szCs w:val="24"/>
          <w:lang w:val="hy-AM"/>
        </w:rPr>
        <w:t xml:space="preserve"> </w:t>
      </w:r>
      <w:r w:rsidRPr="00B45E97">
        <w:rPr>
          <w:rFonts w:ascii="GHEA Grapalat" w:hAnsi="GHEA Grapalat"/>
          <w:sz w:val="24"/>
          <w:szCs w:val="24"/>
          <w:lang w:val="hy-AM"/>
        </w:rPr>
        <w:t>2)</w:t>
      </w:r>
      <w:r w:rsidR="00E3628D">
        <w:rPr>
          <w:rFonts w:ascii="GHEA Grapalat" w:hAnsi="GHEA Grapalat"/>
          <w:sz w:val="24"/>
          <w:szCs w:val="24"/>
          <w:lang w:val="hy-AM"/>
        </w:rPr>
        <w:t>:</w:t>
      </w:r>
    </w:p>
    <w:p w14:paraId="103CDA70" w14:textId="77777777" w:rsidR="00E33222" w:rsidRDefault="00E33222" w:rsidP="00E33222">
      <w:pPr>
        <w:spacing w:line="240" w:lineRule="auto"/>
        <w:jc w:val="both"/>
        <w:rPr>
          <w:rFonts w:ascii="GHEA Grapalat" w:hAnsi="GHEA Grapalat"/>
          <w:sz w:val="24"/>
          <w:szCs w:val="24"/>
          <w:lang w:val="hy-AM"/>
        </w:rPr>
      </w:pPr>
    </w:p>
    <w:tbl>
      <w:tblPr>
        <w:tblpPr w:leftFromText="180" w:rightFromText="180" w:vertAnchor="page" w:horzAnchor="margin" w:tblpY="1921"/>
        <w:tblW w:w="96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1"/>
        <w:gridCol w:w="1344"/>
        <w:gridCol w:w="1843"/>
        <w:gridCol w:w="1134"/>
        <w:gridCol w:w="992"/>
        <w:gridCol w:w="778"/>
        <w:gridCol w:w="640"/>
        <w:gridCol w:w="494"/>
        <w:gridCol w:w="1563"/>
      </w:tblGrid>
      <w:tr w:rsidR="00065EB2" w:rsidRPr="00B45E97" w14:paraId="4CD6EE75" w14:textId="77777777" w:rsidTr="00065EB2">
        <w:trPr>
          <w:trHeight w:val="288"/>
        </w:trPr>
        <w:tc>
          <w:tcPr>
            <w:tcW w:w="9639" w:type="dxa"/>
            <w:gridSpan w:val="9"/>
            <w:shd w:val="clear" w:color="auto" w:fill="99CCFF"/>
            <w:vAlign w:val="center"/>
          </w:tcPr>
          <w:p w14:paraId="17DB22E8" w14:textId="77777777" w:rsidR="00065EB2" w:rsidRPr="004907D2" w:rsidRDefault="00065EB2" w:rsidP="00065EB2">
            <w:pPr>
              <w:widowControl w:val="0"/>
              <w:spacing w:line="240" w:lineRule="auto"/>
              <w:jc w:val="right"/>
              <w:rPr>
                <w:rFonts w:ascii="GHEA Grapalat" w:hAnsi="GHEA Grapalat" w:cs="Arial"/>
                <w:sz w:val="16"/>
                <w:szCs w:val="16"/>
                <w:lang w:val="hy-AM"/>
              </w:rPr>
            </w:pPr>
            <w:r w:rsidRPr="004907D2">
              <w:rPr>
                <w:rFonts w:ascii="GHEA Grapalat" w:hAnsi="GHEA Grapalat" w:cs="Arial"/>
                <w:sz w:val="16"/>
                <w:szCs w:val="16"/>
                <w:lang w:val="hy-AM"/>
              </w:rPr>
              <w:t>Աղյուսակ</w:t>
            </w:r>
            <w:r>
              <w:rPr>
                <w:rFonts w:ascii="GHEA Grapalat" w:hAnsi="GHEA Grapalat" w:cs="Arial"/>
                <w:sz w:val="16"/>
                <w:szCs w:val="16"/>
                <w:lang w:val="hy-AM"/>
              </w:rPr>
              <w:t xml:space="preserve"> </w:t>
            </w:r>
            <w:r w:rsidRPr="004907D2">
              <w:rPr>
                <w:rFonts w:ascii="GHEA Grapalat" w:hAnsi="GHEA Grapalat" w:cs="Arial"/>
                <w:sz w:val="16"/>
                <w:szCs w:val="16"/>
                <w:lang w:val="hy-AM"/>
              </w:rPr>
              <w:t>2</w:t>
            </w:r>
          </w:p>
        </w:tc>
      </w:tr>
      <w:tr w:rsidR="00065EB2" w:rsidRPr="00B45E97" w14:paraId="52C1DE8E" w14:textId="77777777" w:rsidTr="00065EB2">
        <w:trPr>
          <w:trHeight w:val="249"/>
        </w:trPr>
        <w:tc>
          <w:tcPr>
            <w:tcW w:w="5172" w:type="dxa"/>
            <w:gridSpan w:val="4"/>
            <w:tcBorders>
              <w:right w:val="single" w:sz="4" w:space="0" w:color="auto"/>
            </w:tcBorders>
            <w:shd w:val="clear" w:color="auto" w:fill="auto"/>
            <w:vAlign w:val="center"/>
          </w:tcPr>
          <w:p w14:paraId="6C86D69E" w14:textId="77777777" w:rsidR="00065EB2" w:rsidRPr="004907D2" w:rsidRDefault="00065EB2" w:rsidP="00065EB2">
            <w:pPr>
              <w:widowControl w:val="0"/>
              <w:spacing w:line="240" w:lineRule="auto"/>
              <w:rPr>
                <w:rFonts w:ascii="GHEA Grapalat" w:hAnsi="GHEA Grapalat" w:cs="Sylfaen"/>
                <w:sz w:val="16"/>
                <w:szCs w:val="16"/>
              </w:rPr>
            </w:pPr>
            <w:r w:rsidRPr="004907D2">
              <w:rPr>
                <w:rFonts w:ascii="GHEA Grapalat" w:hAnsi="GHEA Grapalat" w:cs="Sylfaen"/>
                <w:sz w:val="16"/>
                <w:szCs w:val="16"/>
              </w:rPr>
              <w:t>Ընտրված մասնակցի որոշման ամսաթիվը</w:t>
            </w:r>
          </w:p>
        </w:tc>
        <w:tc>
          <w:tcPr>
            <w:tcW w:w="4467" w:type="dxa"/>
            <w:gridSpan w:val="5"/>
            <w:tcBorders>
              <w:left w:val="single" w:sz="4" w:space="0" w:color="auto"/>
            </w:tcBorders>
            <w:shd w:val="clear" w:color="auto" w:fill="auto"/>
            <w:vAlign w:val="center"/>
          </w:tcPr>
          <w:p w14:paraId="0BE45C9E" w14:textId="77777777" w:rsidR="00065EB2" w:rsidRPr="004907D2" w:rsidRDefault="00065EB2" w:rsidP="00065EB2">
            <w:pPr>
              <w:widowControl w:val="0"/>
              <w:spacing w:line="240" w:lineRule="auto"/>
              <w:jc w:val="center"/>
              <w:rPr>
                <w:rFonts w:ascii="GHEA Grapalat" w:hAnsi="GHEA Grapalat" w:cs="Sylfaen"/>
                <w:sz w:val="16"/>
                <w:szCs w:val="16"/>
              </w:rPr>
            </w:pPr>
            <w:r w:rsidRPr="004907D2">
              <w:rPr>
                <w:rFonts w:ascii="GHEA Grapalat" w:hAnsi="GHEA Grapalat" w:cs="Sylfaen"/>
                <w:sz w:val="16"/>
                <w:szCs w:val="16"/>
                <w:lang w:val="hy-AM"/>
              </w:rPr>
              <w:t>21</w:t>
            </w:r>
            <w:r w:rsidRPr="004907D2">
              <w:rPr>
                <w:rFonts w:ascii="GHEA Grapalat" w:hAnsi="GHEA Grapalat" w:cs="Sylfaen"/>
                <w:sz w:val="16"/>
                <w:szCs w:val="16"/>
              </w:rPr>
              <w:t>.</w:t>
            </w:r>
            <w:r w:rsidRPr="004907D2">
              <w:rPr>
                <w:rFonts w:ascii="GHEA Grapalat" w:hAnsi="GHEA Grapalat" w:cs="Sylfaen"/>
                <w:sz w:val="16"/>
                <w:szCs w:val="16"/>
                <w:lang w:val="hy-AM"/>
              </w:rPr>
              <w:t>02</w:t>
            </w:r>
            <w:r w:rsidRPr="004907D2">
              <w:rPr>
                <w:rFonts w:ascii="GHEA Grapalat" w:hAnsi="GHEA Grapalat" w:cs="Sylfaen"/>
                <w:sz w:val="16"/>
                <w:szCs w:val="16"/>
              </w:rPr>
              <w:t>.20</w:t>
            </w:r>
            <w:r w:rsidRPr="004907D2">
              <w:rPr>
                <w:rFonts w:ascii="GHEA Grapalat" w:hAnsi="GHEA Grapalat" w:cs="Sylfaen"/>
                <w:sz w:val="16"/>
                <w:szCs w:val="16"/>
                <w:lang w:val="hy-AM"/>
              </w:rPr>
              <w:t>22</w:t>
            </w:r>
            <w:r w:rsidRPr="004907D2">
              <w:rPr>
                <w:rFonts w:ascii="GHEA Grapalat" w:hAnsi="GHEA Grapalat" w:cs="Sylfaen"/>
                <w:sz w:val="16"/>
                <w:szCs w:val="16"/>
              </w:rPr>
              <w:t>թ.</w:t>
            </w:r>
          </w:p>
        </w:tc>
      </w:tr>
      <w:tr w:rsidR="00065EB2" w:rsidRPr="00B45E97" w14:paraId="52441C87" w14:textId="77777777" w:rsidTr="00065EB2">
        <w:trPr>
          <w:trHeight w:val="253"/>
        </w:trPr>
        <w:tc>
          <w:tcPr>
            <w:tcW w:w="5172" w:type="dxa"/>
            <w:gridSpan w:val="4"/>
            <w:vMerge w:val="restart"/>
            <w:tcBorders>
              <w:right w:val="single" w:sz="4" w:space="0" w:color="auto"/>
            </w:tcBorders>
            <w:shd w:val="clear" w:color="auto" w:fill="auto"/>
            <w:vAlign w:val="center"/>
          </w:tcPr>
          <w:p w14:paraId="7283E086" w14:textId="77777777" w:rsidR="00065EB2" w:rsidRPr="004907D2" w:rsidRDefault="00065EB2" w:rsidP="00065EB2">
            <w:pPr>
              <w:widowControl w:val="0"/>
              <w:spacing w:line="240" w:lineRule="auto"/>
              <w:rPr>
                <w:rFonts w:ascii="GHEA Grapalat" w:hAnsi="GHEA Grapalat" w:cs="Sylfaen"/>
                <w:sz w:val="16"/>
                <w:szCs w:val="16"/>
              </w:rPr>
            </w:pPr>
            <w:r w:rsidRPr="004907D2">
              <w:rPr>
                <w:rFonts w:ascii="GHEA Grapalat" w:hAnsi="GHEA Grapalat" w:cs="Sylfaen"/>
                <w:sz w:val="16"/>
                <w:szCs w:val="16"/>
              </w:rPr>
              <w:t>Անգործության ժամկետ</w:t>
            </w:r>
          </w:p>
        </w:tc>
        <w:tc>
          <w:tcPr>
            <w:tcW w:w="2410" w:type="dxa"/>
            <w:gridSpan w:val="3"/>
            <w:tcBorders>
              <w:left w:val="single" w:sz="4" w:space="0" w:color="auto"/>
              <w:bottom w:val="single" w:sz="4" w:space="0" w:color="auto"/>
              <w:right w:val="single" w:sz="4" w:space="0" w:color="auto"/>
            </w:tcBorders>
            <w:shd w:val="clear" w:color="auto" w:fill="auto"/>
            <w:vAlign w:val="center"/>
          </w:tcPr>
          <w:p w14:paraId="484966F2" w14:textId="77777777" w:rsidR="00065EB2" w:rsidRPr="004907D2" w:rsidRDefault="00065EB2" w:rsidP="00065EB2">
            <w:pPr>
              <w:widowControl w:val="0"/>
              <w:spacing w:line="240" w:lineRule="auto"/>
              <w:jc w:val="center"/>
              <w:rPr>
                <w:rFonts w:ascii="GHEA Grapalat" w:hAnsi="GHEA Grapalat" w:cs="Sylfaen"/>
                <w:sz w:val="16"/>
                <w:szCs w:val="16"/>
              </w:rPr>
            </w:pPr>
            <w:r w:rsidRPr="004907D2">
              <w:rPr>
                <w:rFonts w:ascii="GHEA Grapalat" w:hAnsi="GHEA Grapalat" w:cs="Sylfaen"/>
                <w:sz w:val="16"/>
                <w:szCs w:val="16"/>
              </w:rPr>
              <w:t>Անգործության սկիզբ</w:t>
            </w:r>
          </w:p>
        </w:tc>
        <w:tc>
          <w:tcPr>
            <w:tcW w:w="2057" w:type="dxa"/>
            <w:gridSpan w:val="2"/>
            <w:tcBorders>
              <w:left w:val="single" w:sz="4" w:space="0" w:color="auto"/>
              <w:bottom w:val="single" w:sz="4" w:space="0" w:color="auto"/>
            </w:tcBorders>
            <w:shd w:val="clear" w:color="auto" w:fill="auto"/>
            <w:vAlign w:val="center"/>
          </w:tcPr>
          <w:p w14:paraId="42FF2BE7" w14:textId="77777777" w:rsidR="00065EB2" w:rsidRPr="004907D2" w:rsidRDefault="00065EB2" w:rsidP="00065EB2">
            <w:pPr>
              <w:widowControl w:val="0"/>
              <w:spacing w:line="240" w:lineRule="auto"/>
              <w:jc w:val="center"/>
              <w:rPr>
                <w:rFonts w:ascii="GHEA Grapalat" w:hAnsi="GHEA Grapalat" w:cs="Sylfaen"/>
                <w:sz w:val="16"/>
                <w:szCs w:val="16"/>
              </w:rPr>
            </w:pPr>
            <w:r w:rsidRPr="004907D2">
              <w:rPr>
                <w:rFonts w:ascii="GHEA Grapalat" w:hAnsi="GHEA Grapalat" w:cs="Sylfaen"/>
                <w:sz w:val="16"/>
                <w:szCs w:val="16"/>
              </w:rPr>
              <w:t>Անգործության ավարտ</w:t>
            </w:r>
          </w:p>
        </w:tc>
      </w:tr>
      <w:tr w:rsidR="00065EB2" w:rsidRPr="00B45E97" w14:paraId="16B3B87F" w14:textId="77777777" w:rsidTr="00065EB2">
        <w:trPr>
          <w:trHeight w:val="287"/>
        </w:trPr>
        <w:tc>
          <w:tcPr>
            <w:tcW w:w="5172" w:type="dxa"/>
            <w:gridSpan w:val="4"/>
            <w:vMerge/>
            <w:tcBorders>
              <w:right w:val="single" w:sz="4" w:space="0" w:color="auto"/>
            </w:tcBorders>
            <w:shd w:val="clear" w:color="auto" w:fill="auto"/>
            <w:vAlign w:val="center"/>
          </w:tcPr>
          <w:p w14:paraId="1A073831" w14:textId="77777777" w:rsidR="00065EB2" w:rsidRPr="004907D2" w:rsidRDefault="00065EB2" w:rsidP="00065EB2">
            <w:pPr>
              <w:widowControl w:val="0"/>
              <w:spacing w:line="240" w:lineRule="auto"/>
              <w:rPr>
                <w:rFonts w:ascii="GHEA Grapalat" w:hAnsi="GHEA Grapalat" w:cs="Sylfaen"/>
                <w:sz w:val="16"/>
                <w:szCs w:val="16"/>
              </w:rPr>
            </w:pPr>
          </w:p>
        </w:tc>
        <w:tc>
          <w:tcPr>
            <w:tcW w:w="2410" w:type="dxa"/>
            <w:gridSpan w:val="3"/>
            <w:tcBorders>
              <w:top w:val="single" w:sz="4" w:space="0" w:color="auto"/>
              <w:left w:val="single" w:sz="4" w:space="0" w:color="auto"/>
              <w:right w:val="single" w:sz="4" w:space="0" w:color="auto"/>
            </w:tcBorders>
            <w:shd w:val="clear" w:color="auto" w:fill="auto"/>
            <w:vAlign w:val="center"/>
          </w:tcPr>
          <w:p w14:paraId="22037EC7" w14:textId="77777777" w:rsidR="00065EB2" w:rsidRPr="004907D2" w:rsidRDefault="00065EB2" w:rsidP="00065EB2">
            <w:pPr>
              <w:widowControl w:val="0"/>
              <w:spacing w:line="240" w:lineRule="auto"/>
              <w:jc w:val="center"/>
              <w:rPr>
                <w:rFonts w:ascii="GHEA Grapalat" w:hAnsi="GHEA Grapalat" w:cs="Sylfaen"/>
                <w:sz w:val="16"/>
                <w:szCs w:val="16"/>
                <w:lang w:val="hy-AM"/>
              </w:rPr>
            </w:pPr>
            <w:r w:rsidRPr="004907D2">
              <w:rPr>
                <w:rFonts w:ascii="GHEA Grapalat" w:hAnsi="GHEA Grapalat" w:cs="Sylfaen"/>
                <w:sz w:val="16"/>
                <w:szCs w:val="16"/>
                <w:lang w:val="hy-AM"/>
              </w:rPr>
              <w:t>23.02.2022թ.</w:t>
            </w:r>
          </w:p>
        </w:tc>
        <w:tc>
          <w:tcPr>
            <w:tcW w:w="2057" w:type="dxa"/>
            <w:gridSpan w:val="2"/>
            <w:tcBorders>
              <w:top w:val="single" w:sz="4" w:space="0" w:color="auto"/>
              <w:left w:val="single" w:sz="4" w:space="0" w:color="auto"/>
            </w:tcBorders>
            <w:shd w:val="clear" w:color="auto" w:fill="auto"/>
            <w:vAlign w:val="center"/>
          </w:tcPr>
          <w:p w14:paraId="7B235D00" w14:textId="77777777" w:rsidR="00065EB2" w:rsidRPr="004907D2" w:rsidRDefault="00065EB2" w:rsidP="00065EB2">
            <w:pPr>
              <w:widowControl w:val="0"/>
              <w:spacing w:line="240" w:lineRule="auto"/>
              <w:jc w:val="center"/>
              <w:rPr>
                <w:rFonts w:ascii="GHEA Grapalat" w:hAnsi="GHEA Grapalat" w:cs="Sylfaen"/>
                <w:sz w:val="16"/>
                <w:szCs w:val="16"/>
                <w:lang w:val="hy-AM"/>
              </w:rPr>
            </w:pPr>
            <w:r w:rsidRPr="004907D2">
              <w:rPr>
                <w:rFonts w:ascii="GHEA Grapalat" w:hAnsi="GHEA Grapalat" w:cs="Sylfaen"/>
                <w:sz w:val="16"/>
                <w:szCs w:val="16"/>
                <w:lang w:val="hy-AM"/>
              </w:rPr>
              <w:t>27.02.2022թ.</w:t>
            </w:r>
          </w:p>
        </w:tc>
      </w:tr>
      <w:tr w:rsidR="00065EB2" w:rsidRPr="00B45E97" w14:paraId="2342EC67" w14:textId="77777777" w:rsidTr="00065EB2">
        <w:trPr>
          <w:trHeight w:val="276"/>
        </w:trPr>
        <w:tc>
          <w:tcPr>
            <w:tcW w:w="5172" w:type="dxa"/>
            <w:gridSpan w:val="4"/>
            <w:tcBorders>
              <w:right w:val="single" w:sz="4" w:space="0" w:color="auto"/>
            </w:tcBorders>
            <w:shd w:val="clear" w:color="auto" w:fill="auto"/>
            <w:vAlign w:val="center"/>
          </w:tcPr>
          <w:p w14:paraId="07B99E68" w14:textId="77777777" w:rsidR="00065EB2" w:rsidRPr="004907D2" w:rsidRDefault="00065EB2" w:rsidP="00065EB2">
            <w:pPr>
              <w:widowControl w:val="0"/>
              <w:spacing w:line="240" w:lineRule="auto"/>
              <w:rPr>
                <w:rFonts w:ascii="GHEA Grapalat" w:hAnsi="GHEA Grapalat" w:cs="Sylfaen"/>
                <w:sz w:val="16"/>
                <w:szCs w:val="16"/>
                <w:lang w:val="hy-AM"/>
              </w:rPr>
            </w:pPr>
            <w:r w:rsidRPr="004907D2">
              <w:rPr>
                <w:rFonts w:ascii="GHEA Grapalat" w:hAnsi="GHEA Grapalat" w:cs="Sylfaen"/>
                <w:sz w:val="16"/>
                <w:szCs w:val="16"/>
                <w:lang w:val="hy-AM"/>
              </w:rPr>
              <w:t xml:space="preserve">Ընտրված մասնակցին պայմանագիր կնքելու </w:t>
            </w:r>
            <w:r>
              <w:rPr>
                <w:rFonts w:ascii="GHEA Grapalat" w:hAnsi="GHEA Grapalat" w:cs="Sylfaen"/>
                <w:sz w:val="16"/>
                <w:szCs w:val="16"/>
                <w:lang w:val="hy-AM"/>
              </w:rPr>
              <w:t>մասին</w:t>
            </w:r>
            <w:r w:rsidRPr="004907D2">
              <w:rPr>
                <w:rFonts w:ascii="GHEA Grapalat" w:hAnsi="GHEA Grapalat" w:cs="Sylfaen"/>
                <w:sz w:val="16"/>
                <w:szCs w:val="16"/>
                <w:lang w:val="hy-AM"/>
              </w:rPr>
              <w:t xml:space="preserve"> ծանուցելու </w:t>
            </w:r>
            <w:r>
              <w:rPr>
                <w:rFonts w:ascii="GHEA Grapalat" w:hAnsi="GHEA Grapalat" w:cs="Sylfaen"/>
                <w:sz w:val="16"/>
                <w:szCs w:val="16"/>
                <w:lang w:val="hy-AM"/>
              </w:rPr>
              <w:t>ամսաթիվ</w:t>
            </w:r>
          </w:p>
        </w:tc>
        <w:tc>
          <w:tcPr>
            <w:tcW w:w="4467" w:type="dxa"/>
            <w:gridSpan w:val="5"/>
            <w:tcBorders>
              <w:left w:val="single" w:sz="4" w:space="0" w:color="auto"/>
            </w:tcBorders>
            <w:shd w:val="clear" w:color="auto" w:fill="auto"/>
            <w:vAlign w:val="center"/>
          </w:tcPr>
          <w:p w14:paraId="76FEAD15" w14:textId="77777777" w:rsidR="00065EB2" w:rsidRPr="004907D2" w:rsidRDefault="00065EB2" w:rsidP="00065EB2">
            <w:pPr>
              <w:widowControl w:val="0"/>
              <w:spacing w:line="240" w:lineRule="auto"/>
              <w:jc w:val="center"/>
              <w:rPr>
                <w:rFonts w:ascii="GHEA Grapalat" w:hAnsi="GHEA Grapalat" w:cs="Sylfaen"/>
                <w:sz w:val="16"/>
                <w:szCs w:val="16"/>
              </w:rPr>
            </w:pPr>
            <w:r w:rsidRPr="004907D2">
              <w:rPr>
                <w:rFonts w:ascii="GHEA Grapalat" w:hAnsi="GHEA Grapalat" w:cs="Sylfaen"/>
                <w:sz w:val="16"/>
                <w:szCs w:val="16"/>
                <w:lang w:val="hy-AM"/>
              </w:rPr>
              <w:t>28.</w:t>
            </w:r>
            <w:r w:rsidRPr="004907D2">
              <w:rPr>
                <w:rFonts w:ascii="GHEA Grapalat" w:hAnsi="GHEA Grapalat" w:cs="Sylfaen"/>
                <w:sz w:val="16"/>
                <w:szCs w:val="16"/>
              </w:rPr>
              <w:t>0</w:t>
            </w:r>
            <w:r w:rsidRPr="004907D2">
              <w:rPr>
                <w:rFonts w:ascii="GHEA Grapalat" w:hAnsi="GHEA Grapalat" w:cs="Sylfaen"/>
                <w:sz w:val="16"/>
                <w:szCs w:val="16"/>
                <w:lang w:val="hy-AM"/>
              </w:rPr>
              <w:t>2</w:t>
            </w:r>
            <w:r w:rsidRPr="004907D2">
              <w:rPr>
                <w:rFonts w:ascii="GHEA Grapalat" w:hAnsi="GHEA Grapalat" w:cs="Sylfaen"/>
                <w:sz w:val="16"/>
                <w:szCs w:val="16"/>
              </w:rPr>
              <w:t>.20</w:t>
            </w:r>
            <w:r w:rsidRPr="004907D2">
              <w:rPr>
                <w:rFonts w:ascii="GHEA Grapalat" w:hAnsi="GHEA Grapalat" w:cs="Sylfaen"/>
                <w:sz w:val="16"/>
                <w:szCs w:val="16"/>
                <w:lang w:val="hy-AM"/>
              </w:rPr>
              <w:t>22</w:t>
            </w:r>
            <w:r w:rsidRPr="004907D2">
              <w:rPr>
                <w:rFonts w:ascii="GHEA Grapalat" w:hAnsi="GHEA Grapalat" w:cs="Sylfaen"/>
                <w:sz w:val="16"/>
                <w:szCs w:val="16"/>
              </w:rPr>
              <w:t>թ.</w:t>
            </w:r>
          </w:p>
        </w:tc>
      </w:tr>
      <w:tr w:rsidR="00065EB2" w:rsidRPr="00B45E97" w14:paraId="2612F5C6" w14:textId="77777777" w:rsidTr="00065EB2">
        <w:trPr>
          <w:trHeight w:val="288"/>
        </w:trPr>
        <w:tc>
          <w:tcPr>
            <w:tcW w:w="5172" w:type="dxa"/>
            <w:gridSpan w:val="4"/>
            <w:tcBorders>
              <w:right w:val="single" w:sz="4" w:space="0" w:color="auto"/>
            </w:tcBorders>
            <w:shd w:val="clear" w:color="auto" w:fill="auto"/>
            <w:vAlign w:val="center"/>
          </w:tcPr>
          <w:p w14:paraId="5973E2F0" w14:textId="77777777" w:rsidR="00065EB2" w:rsidRPr="004907D2" w:rsidRDefault="00065EB2" w:rsidP="00065EB2">
            <w:pPr>
              <w:widowControl w:val="0"/>
              <w:spacing w:line="240" w:lineRule="auto"/>
              <w:rPr>
                <w:rFonts w:ascii="GHEA Grapalat" w:hAnsi="GHEA Grapalat" w:cs="Sylfaen"/>
                <w:sz w:val="16"/>
                <w:szCs w:val="16"/>
              </w:rPr>
            </w:pPr>
            <w:r w:rsidRPr="004907D2">
              <w:rPr>
                <w:rFonts w:ascii="GHEA Grapalat" w:hAnsi="GHEA Grapalat" w:cs="Sylfaen"/>
                <w:sz w:val="16"/>
                <w:szCs w:val="16"/>
              </w:rPr>
              <w:t>Ընտրված մասնակցի կողմից ստորագրված պայմանագիրը պատվիրատուի մոտ մուտքագրվելու ամսաթիվը</w:t>
            </w:r>
          </w:p>
        </w:tc>
        <w:tc>
          <w:tcPr>
            <w:tcW w:w="4467" w:type="dxa"/>
            <w:gridSpan w:val="5"/>
            <w:tcBorders>
              <w:left w:val="single" w:sz="4" w:space="0" w:color="auto"/>
            </w:tcBorders>
            <w:shd w:val="clear" w:color="auto" w:fill="auto"/>
            <w:vAlign w:val="center"/>
          </w:tcPr>
          <w:p w14:paraId="4DD601E1" w14:textId="77777777" w:rsidR="00065EB2" w:rsidRPr="004907D2" w:rsidRDefault="00065EB2" w:rsidP="00065EB2">
            <w:pPr>
              <w:widowControl w:val="0"/>
              <w:spacing w:line="240" w:lineRule="auto"/>
              <w:jc w:val="center"/>
              <w:rPr>
                <w:rFonts w:ascii="GHEA Grapalat" w:hAnsi="GHEA Grapalat" w:cs="Sylfaen"/>
                <w:sz w:val="16"/>
                <w:szCs w:val="16"/>
              </w:rPr>
            </w:pPr>
            <w:r w:rsidRPr="004907D2">
              <w:rPr>
                <w:rFonts w:ascii="GHEA Grapalat" w:hAnsi="GHEA Grapalat" w:cs="Sylfaen"/>
                <w:sz w:val="16"/>
                <w:szCs w:val="16"/>
                <w:lang w:val="hy-AM"/>
              </w:rPr>
              <w:t>11</w:t>
            </w:r>
            <w:r w:rsidRPr="004907D2">
              <w:rPr>
                <w:rFonts w:ascii="GHEA Grapalat" w:hAnsi="GHEA Grapalat" w:cs="Sylfaen"/>
                <w:sz w:val="16"/>
                <w:szCs w:val="16"/>
              </w:rPr>
              <w:t>.0</w:t>
            </w:r>
            <w:r w:rsidRPr="004907D2">
              <w:rPr>
                <w:rFonts w:ascii="GHEA Grapalat" w:hAnsi="GHEA Grapalat" w:cs="Sylfaen"/>
                <w:sz w:val="16"/>
                <w:szCs w:val="16"/>
                <w:lang w:val="hy-AM"/>
              </w:rPr>
              <w:t>3</w:t>
            </w:r>
            <w:r w:rsidRPr="004907D2">
              <w:rPr>
                <w:rFonts w:ascii="GHEA Grapalat" w:hAnsi="GHEA Grapalat" w:cs="Sylfaen"/>
                <w:sz w:val="16"/>
                <w:szCs w:val="16"/>
              </w:rPr>
              <w:t>.20</w:t>
            </w:r>
            <w:r w:rsidRPr="004907D2">
              <w:rPr>
                <w:rFonts w:ascii="GHEA Grapalat" w:hAnsi="GHEA Grapalat" w:cs="Sylfaen"/>
                <w:sz w:val="16"/>
                <w:szCs w:val="16"/>
                <w:lang w:val="hy-AM"/>
              </w:rPr>
              <w:t>22</w:t>
            </w:r>
            <w:r w:rsidRPr="004907D2">
              <w:rPr>
                <w:rFonts w:ascii="GHEA Grapalat" w:hAnsi="GHEA Grapalat" w:cs="Sylfaen"/>
                <w:sz w:val="16"/>
                <w:szCs w:val="16"/>
              </w:rPr>
              <w:t>թ.</w:t>
            </w:r>
          </w:p>
        </w:tc>
      </w:tr>
      <w:tr w:rsidR="00065EB2" w:rsidRPr="00B45E97" w14:paraId="2F8997F5" w14:textId="77777777" w:rsidTr="00065EB2">
        <w:trPr>
          <w:trHeight w:val="248"/>
        </w:trPr>
        <w:tc>
          <w:tcPr>
            <w:tcW w:w="5172" w:type="dxa"/>
            <w:gridSpan w:val="4"/>
            <w:tcBorders>
              <w:right w:val="single" w:sz="4" w:space="0" w:color="auto"/>
            </w:tcBorders>
            <w:shd w:val="clear" w:color="auto" w:fill="auto"/>
            <w:vAlign w:val="center"/>
          </w:tcPr>
          <w:p w14:paraId="406B6906" w14:textId="77777777" w:rsidR="00065EB2" w:rsidRPr="004907D2" w:rsidRDefault="00065EB2" w:rsidP="00065EB2">
            <w:pPr>
              <w:widowControl w:val="0"/>
              <w:spacing w:line="240" w:lineRule="auto"/>
              <w:rPr>
                <w:rFonts w:ascii="GHEA Grapalat" w:hAnsi="GHEA Grapalat" w:cs="Sylfaen"/>
                <w:sz w:val="16"/>
                <w:szCs w:val="16"/>
              </w:rPr>
            </w:pPr>
            <w:r w:rsidRPr="004907D2">
              <w:rPr>
                <w:rFonts w:ascii="GHEA Grapalat" w:hAnsi="GHEA Grapalat" w:cs="Sylfaen"/>
                <w:sz w:val="16"/>
                <w:szCs w:val="16"/>
              </w:rPr>
              <w:t>Պատվիրատուի կողմից պայմանագիրը ստորագրելու ամսաթիվը</w:t>
            </w:r>
          </w:p>
        </w:tc>
        <w:tc>
          <w:tcPr>
            <w:tcW w:w="4467" w:type="dxa"/>
            <w:gridSpan w:val="5"/>
            <w:tcBorders>
              <w:left w:val="single" w:sz="4" w:space="0" w:color="auto"/>
            </w:tcBorders>
            <w:shd w:val="clear" w:color="auto" w:fill="auto"/>
            <w:vAlign w:val="center"/>
          </w:tcPr>
          <w:p w14:paraId="73A8D894" w14:textId="77777777" w:rsidR="00065EB2" w:rsidRPr="004907D2" w:rsidRDefault="00065EB2" w:rsidP="00065EB2">
            <w:pPr>
              <w:widowControl w:val="0"/>
              <w:spacing w:line="240" w:lineRule="auto"/>
              <w:jc w:val="center"/>
              <w:rPr>
                <w:rFonts w:ascii="GHEA Grapalat" w:hAnsi="GHEA Grapalat" w:cs="Sylfaen"/>
                <w:sz w:val="16"/>
                <w:szCs w:val="16"/>
              </w:rPr>
            </w:pPr>
            <w:r w:rsidRPr="004907D2">
              <w:rPr>
                <w:rFonts w:ascii="GHEA Grapalat" w:hAnsi="GHEA Grapalat" w:cs="Sylfaen"/>
                <w:sz w:val="16"/>
                <w:szCs w:val="16"/>
                <w:lang w:val="hy-AM"/>
              </w:rPr>
              <w:t>15</w:t>
            </w:r>
            <w:r w:rsidRPr="004907D2">
              <w:rPr>
                <w:rFonts w:ascii="GHEA Grapalat" w:hAnsi="GHEA Grapalat" w:cs="Sylfaen"/>
                <w:sz w:val="16"/>
                <w:szCs w:val="16"/>
              </w:rPr>
              <w:t>.03.20</w:t>
            </w:r>
            <w:r w:rsidRPr="004907D2">
              <w:rPr>
                <w:rFonts w:ascii="GHEA Grapalat" w:hAnsi="GHEA Grapalat" w:cs="Sylfaen"/>
                <w:sz w:val="16"/>
                <w:szCs w:val="16"/>
                <w:lang w:val="hy-AM"/>
              </w:rPr>
              <w:t>22</w:t>
            </w:r>
            <w:r w:rsidRPr="004907D2">
              <w:rPr>
                <w:rFonts w:ascii="GHEA Grapalat" w:hAnsi="GHEA Grapalat" w:cs="Sylfaen"/>
                <w:sz w:val="16"/>
                <w:szCs w:val="16"/>
              </w:rPr>
              <w:t>թ.</w:t>
            </w:r>
          </w:p>
        </w:tc>
      </w:tr>
      <w:tr w:rsidR="00065EB2" w:rsidRPr="00B45E97" w14:paraId="67089B09" w14:textId="77777777" w:rsidTr="00065EB2">
        <w:trPr>
          <w:trHeight w:val="288"/>
        </w:trPr>
        <w:tc>
          <w:tcPr>
            <w:tcW w:w="9639" w:type="dxa"/>
            <w:gridSpan w:val="9"/>
            <w:shd w:val="clear" w:color="auto" w:fill="99CCFF"/>
            <w:vAlign w:val="center"/>
          </w:tcPr>
          <w:p w14:paraId="4C9764F3" w14:textId="77777777" w:rsidR="00065EB2" w:rsidRPr="004907D2" w:rsidRDefault="00065EB2" w:rsidP="00065EB2">
            <w:pPr>
              <w:widowControl w:val="0"/>
              <w:spacing w:line="240" w:lineRule="auto"/>
              <w:jc w:val="center"/>
              <w:rPr>
                <w:rFonts w:ascii="GHEA Grapalat" w:hAnsi="GHEA Grapalat" w:cs="Sylfaen"/>
                <w:sz w:val="16"/>
                <w:szCs w:val="16"/>
              </w:rPr>
            </w:pPr>
          </w:p>
        </w:tc>
      </w:tr>
      <w:tr w:rsidR="00065EB2" w:rsidRPr="00B45E97" w14:paraId="18CD60A9" w14:textId="77777777" w:rsidTr="00065EB2">
        <w:trPr>
          <w:trHeight w:val="262"/>
        </w:trPr>
        <w:tc>
          <w:tcPr>
            <w:tcW w:w="851" w:type="dxa"/>
            <w:vMerge w:val="restart"/>
            <w:shd w:val="clear" w:color="auto" w:fill="auto"/>
            <w:vAlign w:val="center"/>
          </w:tcPr>
          <w:p w14:paraId="5030A387" w14:textId="77777777" w:rsidR="00065EB2" w:rsidRPr="004907D2" w:rsidRDefault="00065EB2" w:rsidP="00065EB2">
            <w:pPr>
              <w:tabs>
                <w:tab w:val="left" w:pos="1248"/>
              </w:tabs>
              <w:spacing w:line="240" w:lineRule="auto"/>
              <w:jc w:val="center"/>
              <w:rPr>
                <w:rFonts w:ascii="GHEA Grapalat" w:hAnsi="GHEA Grapalat"/>
                <w:sz w:val="16"/>
                <w:szCs w:val="16"/>
              </w:rPr>
            </w:pPr>
            <w:r w:rsidRPr="004907D2">
              <w:rPr>
                <w:rFonts w:ascii="GHEA Grapalat" w:hAnsi="GHEA Grapalat"/>
                <w:sz w:val="16"/>
                <w:szCs w:val="16"/>
              </w:rPr>
              <w:t>Չափա-բաժնի համարը</w:t>
            </w:r>
          </w:p>
        </w:tc>
        <w:tc>
          <w:tcPr>
            <w:tcW w:w="1344" w:type="dxa"/>
            <w:vMerge w:val="restart"/>
            <w:shd w:val="clear" w:color="auto" w:fill="auto"/>
            <w:vAlign w:val="center"/>
          </w:tcPr>
          <w:p w14:paraId="74FE4429" w14:textId="77777777" w:rsidR="00065EB2" w:rsidRPr="004907D2" w:rsidRDefault="00065EB2" w:rsidP="00065EB2">
            <w:pPr>
              <w:widowControl w:val="0"/>
              <w:spacing w:line="240" w:lineRule="auto"/>
              <w:jc w:val="center"/>
              <w:rPr>
                <w:rFonts w:ascii="GHEA Grapalat" w:hAnsi="GHEA Grapalat"/>
                <w:sz w:val="16"/>
                <w:szCs w:val="16"/>
              </w:rPr>
            </w:pPr>
            <w:r w:rsidRPr="004907D2">
              <w:rPr>
                <w:rFonts w:ascii="GHEA Grapalat" w:hAnsi="GHEA Grapalat"/>
                <w:sz w:val="16"/>
                <w:szCs w:val="16"/>
              </w:rPr>
              <w:t>Ընտրված մասնակիցը</w:t>
            </w:r>
          </w:p>
        </w:tc>
        <w:tc>
          <w:tcPr>
            <w:tcW w:w="7444" w:type="dxa"/>
            <w:gridSpan w:val="7"/>
            <w:shd w:val="clear" w:color="auto" w:fill="auto"/>
            <w:vAlign w:val="center"/>
          </w:tcPr>
          <w:p w14:paraId="5989DC18" w14:textId="77777777" w:rsidR="00065EB2" w:rsidRPr="004907D2" w:rsidRDefault="00065EB2" w:rsidP="00065EB2">
            <w:pPr>
              <w:widowControl w:val="0"/>
              <w:spacing w:line="240" w:lineRule="auto"/>
              <w:jc w:val="center"/>
              <w:rPr>
                <w:rFonts w:ascii="GHEA Grapalat" w:hAnsi="GHEA Grapalat"/>
                <w:sz w:val="16"/>
                <w:szCs w:val="16"/>
              </w:rPr>
            </w:pPr>
            <w:r w:rsidRPr="004907D2">
              <w:rPr>
                <w:rFonts w:ascii="GHEA Grapalat" w:hAnsi="GHEA Grapalat" w:cs="Sylfaen"/>
                <w:sz w:val="16"/>
                <w:szCs w:val="16"/>
              </w:rPr>
              <w:t>Պայմանագրի</w:t>
            </w:r>
          </w:p>
        </w:tc>
      </w:tr>
      <w:tr w:rsidR="00065EB2" w:rsidRPr="00B45E97" w14:paraId="29DC06B3" w14:textId="77777777" w:rsidTr="00065EB2">
        <w:trPr>
          <w:trHeight w:val="222"/>
        </w:trPr>
        <w:tc>
          <w:tcPr>
            <w:tcW w:w="851" w:type="dxa"/>
            <w:vMerge/>
            <w:shd w:val="clear" w:color="auto" w:fill="auto"/>
            <w:vAlign w:val="center"/>
          </w:tcPr>
          <w:p w14:paraId="1A01E201" w14:textId="77777777" w:rsidR="00065EB2" w:rsidRPr="004907D2" w:rsidRDefault="00065EB2" w:rsidP="00065EB2">
            <w:pPr>
              <w:tabs>
                <w:tab w:val="left" w:pos="1248"/>
              </w:tabs>
              <w:spacing w:line="240" w:lineRule="auto"/>
              <w:jc w:val="center"/>
              <w:rPr>
                <w:rFonts w:ascii="GHEA Grapalat" w:hAnsi="GHEA Grapalat"/>
                <w:sz w:val="16"/>
                <w:szCs w:val="16"/>
              </w:rPr>
            </w:pPr>
          </w:p>
        </w:tc>
        <w:tc>
          <w:tcPr>
            <w:tcW w:w="1344" w:type="dxa"/>
            <w:vMerge/>
            <w:shd w:val="clear" w:color="auto" w:fill="auto"/>
            <w:vAlign w:val="center"/>
          </w:tcPr>
          <w:p w14:paraId="5547F317" w14:textId="77777777" w:rsidR="00065EB2" w:rsidRPr="004907D2" w:rsidRDefault="00065EB2" w:rsidP="00065EB2">
            <w:pPr>
              <w:widowControl w:val="0"/>
              <w:spacing w:line="240" w:lineRule="auto"/>
              <w:jc w:val="center"/>
              <w:rPr>
                <w:rFonts w:ascii="GHEA Grapalat" w:hAnsi="GHEA Grapalat"/>
                <w:sz w:val="16"/>
                <w:szCs w:val="16"/>
              </w:rPr>
            </w:pPr>
          </w:p>
        </w:tc>
        <w:tc>
          <w:tcPr>
            <w:tcW w:w="1843" w:type="dxa"/>
            <w:vMerge w:val="restart"/>
            <w:shd w:val="clear" w:color="auto" w:fill="auto"/>
            <w:vAlign w:val="center"/>
          </w:tcPr>
          <w:p w14:paraId="44459212" w14:textId="77777777" w:rsidR="00065EB2" w:rsidRPr="004907D2" w:rsidRDefault="00065EB2" w:rsidP="00065EB2">
            <w:pPr>
              <w:widowControl w:val="0"/>
              <w:spacing w:line="240" w:lineRule="auto"/>
              <w:jc w:val="center"/>
              <w:rPr>
                <w:rFonts w:ascii="GHEA Grapalat" w:hAnsi="GHEA Grapalat"/>
                <w:sz w:val="16"/>
                <w:szCs w:val="16"/>
              </w:rPr>
            </w:pPr>
            <w:r w:rsidRPr="004907D2">
              <w:rPr>
                <w:rFonts w:ascii="GHEA Grapalat" w:hAnsi="GHEA Grapalat"/>
                <w:sz w:val="16"/>
                <w:szCs w:val="16"/>
              </w:rPr>
              <w:t>Պայմանագրի համարը</w:t>
            </w:r>
          </w:p>
        </w:tc>
        <w:tc>
          <w:tcPr>
            <w:tcW w:w="1134" w:type="dxa"/>
            <w:vMerge w:val="restart"/>
            <w:shd w:val="clear" w:color="auto" w:fill="auto"/>
            <w:vAlign w:val="center"/>
          </w:tcPr>
          <w:p w14:paraId="3C0198C7" w14:textId="77777777" w:rsidR="00065EB2" w:rsidRPr="004907D2" w:rsidRDefault="00065EB2" w:rsidP="00065EB2">
            <w:pPr>
              <w:widowControl w:val="0"/>
              <w:spacing w:line="240" w:lineRule="auto"/>
              <w:jc w:val="center"/>
              <w:rPr>
                <w:rFonts w:ascii="GHEA Grapalat" w:hAnsi="GHEA Grapalat"/>
                <w:sz w:val="16"/>
                <w:szCs w:val="16"/>
              </w:rPr>
            </w:pPr>
            <w:r w:rsidRPr="004907D2">
              <w:rPr>
                <w:rFonts w:ascii="GHEA Grapalat" w:hAnsi="GHEA Grapalat"/>
                <w:sz w:val="16"/>
                <w:szCs w:val="16"/>
              </w:rPr>
              <w:t>Կնքման ամսաթիվը</w:t>
            </w:r>
          </w:p>
        </w:tc>
        <w:tc>
          <w:tcPr>
            <w:tcW w:w="992" w:type="dxa"/>
            <w:vMerge w:val="restart"/>
            <w:shd w:val="clear" w:color="auto" w:fill="auto"/>
            <w:vAlign w:val="center"/>
          </w:tcPr>
          <w:p w14:paraId="244ED4C6" w14:textId="77777777" w:rsidR="00065EB2" w:rsidRPr="004907D2" w:rsidRDefault="00065EB2" w:rsidP="00065EB2">
            <w:pPr>
              <w:widowControl w:val="0"/>
              <w:spacing w:line="240" w:lineRule="auto"/>
              <w:jc w:val="center"/>
              <w:rPr>
                <w:rFonts w:ascii="GHEA Grapalat" w:hAnsi="GHEA Grapalat"/>
                <w:sz w:val="16"/>
                <w:szCs w:val="16"/>
              </w:rPr>
            </w:pPr>
            <w:r w:rsidRPr="004907D2">
              <w:rPr>
                <w:rFonts w:ascii="GHEA Grapalat" w:hAnsi="GHEA Grapalat"/>
                <w:sz w:val="16"/>
                <w:szCs w:val="16"/>
              </w:rPr>
              <w:t>Կատարման վերջնա-ժամկետը</w:t>
            </w:r>
          </w:p>
        </w:tc>
        <w:tc>
          <w:tcPr>
            <w:tcW w:w="778" w:type="dxa"/>
            <w:vMerge w:val="restart"/>
            <w:shd w:val="clear" w:color="auto" w:fill="auto"/>
            <w:vAlign w:val="center"/>
          </w:tcPr>
          <w:p w14:paraId="7F457888" w14:textId="77777777" w:rsidR="00065EB2" w:rsidRPr="004907D2" w:rsidRDefault="00065EB2" w:rsidP="00065EB2">
            <w:pPr>
              <w:widowControl w:val="0"/>
              <w:spacing w:line="240" w:lineRule="auto"/>
              <w:jc w:val="center"/>
              <w:rPr>
                <w:rFonts w:ascii="GHEA Grapalat" w:hAnsi="GHEA Grapalat"/>
                <w:sz w:val="16"/>
                <w:szCs w:val="16"/>
              </w:rPr>
            </w:pPr>
            <w:r w:rsidRPr="004907D2">
              <w:rPr>
                <w:rFonts w:ascii="GHEA Grapalat" w:hAnsi="GHEA Grapalat"/>
                <w:sz w:val="16"/>
                <w:szCs w:val="16"/>
              </w:rPr>
              <w:t>Կանխա-վճարի չափը</w:t>
            </w:r>
          </w:p>
        </w:tc>
        <w:tc>
          <w:tcPr>
            <w:tcW w:w="2697" w:type="dxa"/>
            <w:gridSpan w:val="3"/>
            <w:shd w:val="clear" w:color="auto" w:fill="auto"/>
            <w:vAlign w:val="center"/>
          </w:tcPr>
          <w:p w14:paraId="272DF9FC" w14:textId="77777777" w:rsidR="00065EB2" w:rsidRPr="004907D2" w:rsidRDefault="00065EB2" w:rsidP="00065EB2">
            <w:pPr>
              <w:widowControl w:val="0"/>
              <w:spacing w:line="240" w:lineRule="auto"/>
              <w:ind w:right="-105"/>
              <w:jc w:val="center"/>
              <w:rPr>
                <w:rFonts w:ascii="GHEA Grapalat" w:hAnsi="GHEA Grapalat"/>
                <w:sz w:val="16"/>
                <w:szCs w:val="16"/>
              </w:rPr>
            </w:pPr>
            <w:r w:rsidRPr="004907D2">
              <w:rPr>
                <w:rFonts w:ascii="GHEA Grapalat" w:hAnsi="GHEA Grapalat"/>
                <w:sz w:val="16"/>
                <w:szCs w:val="16"/>
              </w:rPr>
              <w:t>Գինը</w:t>
            </w:r>
          </w:p>
        </w:tc>
      </w:tr>
      <w:tr w:rsidR="00065EB2" w:rsidRPr="00B45E97" w14:paraId="422B1722" w14:textId="77777777" w:rsidTr="00065EB2">
        <w:trPr>
          <w:trHeight w:val="238"/>
        </w:trPr>
        <w:tc>
          <w:tcPr>
            <w:tcW w:w="851" w:type="dxa"/>
            <w:vMerge/>
            <w:shd w:val="clear" w:color="auto" w:fill="auto"/>
            <w:vAlign w:val="center"/>
          </w:tcPr>
          <w:p w14:paraId="78F9C5CF" w14:textId="77777777" w:rsidR="00065EB2" w:rsidRPr="004907D2" w:rsidRDefault="00065EB2" w:rsidP="00065EB2">
            <w:pPr>
              <w:tabs>
                <w:tab w:val="left" w:pos="1248"/>
              </w:tabs>
              <w:spacing w:line="240" w:lineRule="auto"/>
              <w:jc w:val="center"/>
              <w:rPr>
                <w:rFonts w:ascii="GHEA Grapalat" w:hAnsi="GHEA Grapalat"/>
                <w:sz w:val="16"/>
                <w:szCs w:val="16"/>
              </w:rPr>
            </w:pPr>
          </w:p>
        </w:tc>
        <w:tc>
          <w:tcPr>
            <w:tcW w:w="1344" w:type="dxa"/>
            <w:vMerge/>
            <w:shd w:val="clear" w:color="auto" w:fill="auto"/>
            <w:vAlign w:val="center"/>
          </w:tcPr>
          <w:p w14:paraId="21268CAA" w14:textId="77777777" w:rsidR="00065EB2" w:rsidRPr="004907D2" w:rsidRDefault="00065EB2" w:rsidP="00065EB2">
            <w:pPr>
              <w:widowControl w:val="0"/>
              <w:spacing w:line="240" w:lineRule="auto"/>
              <w:jc w:val="center"/>
              <w:rPr>
                <w:rFonts w:ascii="GHEA Grapalat" w:hAnsi="GHEA Grapalat"/>
                <w:sz w:val="16"/>
                <w:szCs w:val="16"/>
              </w:rPr>
            </w:pPr>
          </w:p>
        </w:tc>
        <w:tc>
          <w:tcPr>
            <w:tcW w:w="1843" w:type="dxa"/>
            <w:vMerge/>
            <w:shd w:val="clear" w:color="auto" w:fill="auto"/>
            <w:vAlign w:val="center"/>
          </w:tcPr>
          <w:p w14:paraId="5EEF0FFA" w14:textId="77777777" w:rsidR="00065EB2" w:rsidRPr="004907D2" w:rsidRDefault="00065EB2" w:rsidP="00065EB2">
            <w:pPr>
              <w:widowControl w:val="0"/>
              <w:spacing w:line="240" w:lineRule="auto"/>
              <w:jc w:val="center"/>
              <w:rPr>
                <w:rFonts w:ascii="GHEA Grapalat" w:hAnsi="GHEA Grapalat"/>
                <w:sz w:val="16"/>
                <w:szCs w:val="16"/>
              </w:rPr>
            </w:pPr>
          </w:p>
        </w:tc>
        <w:tc>
          <w:tcPr>
            <w:tcW w:w="1134" w:type="dxa"/>
            <w:vMerge/>
            <w:shd w:val="clear" w:color="auto" w:fill="auto"/>
            <w:vAlign w:val="center"/>
          </w:tcPr>
          <w:p w14:paraId="1444C8D5" w14:textId="77777777" w:rsidR="00065EB2" w:rsidRPr="004907D2" w:rsidRDefault="00065EB2" w:rsidP="00065EB2">
            <w:pPr>
              <w:widowControl w:val="0"/>
              <w:spacing w:line="240" w:lineRule="auto"/>
              <w:jc w:val="center"/>
              <w:rPr>
                <w:rFonts w:ascii="GHEA Grapalat" w:hAnsi="GHEA Grapalat"/>
                <w:sz w:val="16"/>
                <w:szCs w:val="16"/>
              </w:rPr>
            </w:pPr>
          </w:p>
        </w:tc>
        <w:tc>
          <w:tcPr>
            <w:tcW w:w="992" w:type="dxa"/>
            <w:vMerge/>
            <w:shd w:val="clear" w:color="auto" w:fill="auto"/>
            <w:vAlign w:val="center"/>
          </w:tcPr>
          <w:p w14:paraId="2DD95325" w14:textId="77777777" w:rsidR="00065EB2" w:rsidRPr="004907D2" w:rsidRDefault="00065EB2" w:rsidP="00065EB2">
            <w:pPr>
              <w:widowControl w:val="0"/>
              <w:spacing w:line="240" w:lineRule="auto"/>
              <w:jc w:val="center"/>
              <w:rPr>
                <w:rFonts w:ascii="GHEA Grapalat" w:hAnsi="GHEA Grapalat"/>
                <w:sz w:val="16"/>
                <w:szCs w:val="16"/>
              </w:rPr>
            </w:pPr>
          </w:p>
        </w:tc>
        <w:tc>
          <w:tcPr>
            <w:tcW w:w="778" w:type="dxa"/>
            <w:vMerge/>
            <w:shd w:val="clear" w:color="auto" w:fill="auto"/>
            <w:vAlign w:val="center"/>
          </w:tcPr>
          <w:p w14:paraId="05577C06" w14:textId="77777777" w:rsidR="00065EB2" w:rsidRPr="004907D2" w:rsidRDefault="00065EB2" w:rsidP="00065EB2">
            <w:pPr>
              <w:widowControl w:val="0"/>
              <w:spacing w:line="240" w:lineRule="auto"/>
              <w:jc w:val="center"/>
              <w:rPr>
                <w:rFonts w:ascii="GHEA Grapalat" w:hAnsi="GHEA Grapalat"/>
                <w:sz w:val="16"/>
                <w:szCs w:val="16"/>
              </w:rPr>
            </w:pPr>
          </w:p>
        </w:tc>
        <w:tc>
          <w:tcPr>
            <w:tcW w:w="2697" w:type="dxa"/>
            <w:gridSpan w:val="3"/>
            <w:shd w:val="clear" w:color="auto" w:fill="auto"/>
            <w:vAlign w:val="center"/>
          </w:tcPr>
          <w:p w14:paraId="083DB3E5" w14:textId="77777777" w:rsidR="00065EB2" w:rsidRPr="004907D2" w:rsidRDefault="00065EB2" w:rsidP="00065EB2">
            <w:pPr>
              <w:widowControl w:val="0"/>
              <w:spacing w:line="240" w:lineRule="auto"/>
              <w:jc w:val="center"/>
              <w:rPr>
                <w:rFonts w:ascii="GHEA Grapalat" w:hAnsi="GHEA Grapalat" w:cs="Sylfaen"/>
                <w:sz w:val="16"/>
                <w:szCs w:val="16"/>
              </w:rPr>
            </w:pPr>
            <w:r w:rsidRPr="004907D2">
              <w:rPr>
                <w:rFonts w:ascii="GHEA Grapalat" w:hAnsi="GHEA Grapalat"/>
                <w:sz w:val="16"/>
                <w:szCs w:val="16"/>
              </w:rPr>
              <w:t xml:space="preserve">/արժույթը/ </w:t>
            </w:r>
            <w:r w:rsidRPr="004907D2">
              <w:rPr>
                <w:rFonts w:ascii="GHEA Grapalat" w:hAnsi="GHEA Grapalat" w:cs="Sylfaen"/>
                <w:sz w:val="16"/>
                <w:szCs w:val="16"/>
              </w:rPr>
              <w:t>ՀՀ դրամ</w:t>
            </w:r>
          </w:p>
        </w:tc>
      </w:tr>
      <w:tr w:rsidR="00065EB2" w:rsidRPr="00B45E97" w14:paraId="4E09A3C8" w14:textId="77777777" w:rsidTr="00065EB2">
        <w:trPr>
          <w:trHeight w:val="539"/>
        </w:trPr>
        <w:tc>
          <w:tcPr>
            <w:tcW w:w="851" w:type="dxa"/>
            <w:vMerge/>
            <w:tcBorders>
              <w:bottom w:val="single" w:sz="8" w:space="0" w:color="auto"/>
            </w:tcBorders>
            <w:shd w:val="clear" w:color="auto" w:fill="auto"/>
            <w:vAlign w:val="center"/>
          </w:tcPr>
          <w:p w14:paraId="0A233D02" w14:textId="77777777" w:rsidR="00065EB2" w:rsidRPr="004907D2" w:rsidRDefault="00065EB2" w:rsidP="00065EB2">
            <w:pPr>
              <w:tabs>
                <w:tab w:val="left" w:pos="1248"/>
              </w:tabs>
              <w:spacing w:line="240" w:lineRule="auto"/>
              <w:jc w:val="center"/>
              <w:rPr>
                <w:rFonts w:ascii="GHEA Grapalat" w:hAnsi="GHEA Grapalat"/>
                <w:sz w:val="16"/>
                <w:szCs w:val="16"/>
              </w:rPr>
            </w:pPr>
          </w:p>
        </w:tc>
        <w:tc>
          <w:tcPr>
            <w:tcW w:w="1344" w:type="dxa"/>
            <w:vMerge/>
            <w:tcBorders>
              <w:bottom w:val="single" w:sz="8" w:space="0" w:color="auto"/>
            </w:tcBorders>
            <w:shd w:val="clear" w:color="auto" w:fill="auto"/>
            <w:vAlign w:val="center"/>
          </w:tcPr>
          <w:p w14:paraId="04E83E69" w14:textId="77777777" w:rsidR="00065EB2" w:rsidRPr="004907D2" w:rsidRDefault="00065EB2" w:rsidP="00065EB2">
            <w:pPr>
              <w:widowControl w:val="0"/>
              <w:spacing w:line="240" w:lineRule="auto"/>
              <w:jc w:val="center"/>
              <w:rPr>
                <w:rFonts w:ascii="GHEA Grapalat" w:hAnsi="GHEA Grapalat"/>
                <w:sz w:val="16"/>
                <w:szCs w:val="16"/>
              </w:rPr>
            </w:pPr>
          </w:p>
        </w:tc>
        <w:tc>
          <w:tcPr>
            <w:tcW w:w="1843" w:type="dxa"/>
            <w:vMerge/>
            <w:tcBorders>
              <w:bottom w:val="single" w:sz="8" w:space="0" w:color="auto"/>
            </w:tcBorders>
            <w:shd w:val="clear" w:color="auto" w:fill="auto"/>
            <w:vAlign w:val="center"/>
          </w:tcPr>
          <w:p w14:paraId="5CAEFCF6" w14:textId="77777777" w:rsidR="00065EB2" w:rsidRPr="004907D2" w:rsidRDefault="00065EB2" w:rsidP="00065EB2">
            <w:pPr>
              <w:widowControl w:val="0"/>
              <w:spacing w:line="240" w:lineRule="auto"/>
              <w:jc w:val="center"/>
              <w:rPr>
                <w:rFonts w:ascii="GHEA Grapalat" w:hAnsi="GHEA Grapalat"/>
                <w:sz w:val="16"/>
                <w:szCs w:val="16"/>
              </w:rPr>
            </w:pPr>
          </w:p>
        </w:tc>
        <w:tc>
          <w:tcPr>
            <w:tcW w:w="1134" w:type="dxa"/>
            <w:vMerge/>
            <w:tcBorders>
              <w:bottom w:val="single" w:sz="8" w:space="0" w:color="auto"/>
            </w:tcBorders>
            <w:shd w:val="clear" w:color="auto" w:fill="auto"/>
            <w:vAlign w:val="center"/>
          </w:tcPr>
          <w:p w14:paraId="402B59C3" w14:textId="77777777" w:rsidR="00065EB2" w:rsidRPr="004907D2" w:rsidRDefault="00065EB2" w:rsidP="00065EB2">
            <w:pPr>
              <w:widowControl w:val="0"/>
              <w:spacing w:line="240" w:lineRule="auto"/>
              <w:jc w:val="center"/>
              <w:rPr>
                <w:rFonts w:ascii="GHEA Grapalat" w:hAnsi="GHEA Grapalat"/>
                <w:sz w:val="16"/>
                <w:szCs w:val="16"/>
              </w:rPr>
            </w:pPr>
          </w:p>
        </w:tc>
        <w:tc>
          <w:tcPr>
            <w:tcW w:w="992" w:type="dxa"/>
            <w:vMerge/>
            <w:tcBorders>
              <w:bottom w:val="single" w:sz="8" w:space="0" w:color="auto"/>
            </w:tcBorders>
            <w:shd w:val="clear" w:color="auto" w:fill="auto"/>
            <w:vAlign w:val="center"/>
          </w:tcPr>
          <w:p w14:paraId="5A1F52FF" w14:textId="77777777" w:rsidR="00065EB2" w:rsidRPr="004907D2" w:rsidRDefault="00065EB2" w:rsidP="00065EB2">
            <w:pPr>
              <w:widowControl w:val="0"/>
              <w:spacing w:line="240" w:lineRule="auto"/>
              <w:jc w:val="center"/>
              <w:rPr>
                <w:rFonts w:ascii="GHEA Grapalat" w:hAnsi="GHEA Grapalat"/>
                <w:sz w:val="16"/>
                <w:szCs w:val="16"/>
              </w:rPr>
            </w:pPr>
          </w:p>
        </w:tc>
        <w:tc>
          <w:tcPr>
            <w:tcW w:w="778" w:type="dxa"/>
            <w:vMerge/>
            <w:tcBorders>
              <w:bottom w:val="single" w:sz="8" w:space="0" w:color="auto"/>
            </w:tcBorders>
            <w:shd w:val="clear" w:color="auto" w:fill="auto"/>
            <w:vAlign w:val="center"/>
          </w:tcPr>
          <w:p w14:paraId="7EBFF393" w14:textId="77777777" w:rsidR="00065EB2" w:rsidRPr="004907D2" w:rsidRDefault="00065EB2" w:rsidP="00065EB2">
            <w:pPr>
              <w:widowControl w:val="0"/>
              <w:spacing w:line="240" w:lineRule="auto"/>
              <w:jc w:val="center"/>
              <w:rPr>
                <w:rFonts w:ascii="GHEA Grapalat" w:hAnsi="GHEA Grapalat"/>
                <w:sz w:val="16"/>
                <w:szCs w:val="16"/>
              </w:rPr>
            </w:pPr>
          </w:p>
        </w:tc>
        <w:tc>
          <w:tcPr>
            <w:tcW w:w="1134" w:type="dxa"/>
            <w:gridSpan w:val="2"/>
            <w:tcBorders>
              <w:bottom w:val="single" w:sz="8" w:space="0" w:color="auto"/>
            </w:tcBorders>
            <w:shd w:val="clear" w:color="auto" w:fill="auto"/>
            <w:vAlign w:val="center"/>
          </w:tcPr>
          <w:p w14:paraId="24F040AC" w14:textId="77777777" w:rsidR="00065EB2" w:rsidRPr="004907D2" w:rsidRDefault="00065EB2" w:rsidP="00065EB2">
            <w:pPr>
              <w:widowControl w:val="0"/>
              <w:spacing w:line="240" w:lineRule="auto"/>
              <w:jc w:val="center"/>
              <w:rPr>
                <w:rFonts w:ascii="GHEA Grapalat" w:hAnsi="GHEA Grapalat"/>
                <w:sz w:val="16"/>
                <w:szCs w:val="16"/>
                <w:lang w:val="es-ES"/>
              </w:rPr>
            </w:pPr>
            <w:r w:rsidRPr="004907D2">
              <w:rPr>
                <w:rFonts w:ascii="GHEA Grapalat" w:hAnsi="GHEA Grapalat" w:cs="Sylfaen"/>
                <w:sz w:val="16"/>
                <w:szCs w:val="16"/>
              </w:rPr>
              <w:t>Առկա ֆին</w:t>
            </w:r>
            <w:r>
              <w:rPr>
                <w:rFonts w:ascii="GHEA Grapalat" w:hAnsi="GHEA Grapalat" w:cs="Sylfaen"/>
                <w:sz w:val="16"/>
                <w:szCs w:val="16"/>
                <w:lang w:val="hy-AM"/>
              </w:rPr>
              <w:t>.</w:t>
            </w:r>
            <w:r w:rsidRPr="004907D2">
              <w:rPr>
                <w:rFonts w:ascii="GHEA Grapalat" w:hAnsi="GHEA Grapalat" w:cs="Sylfaen"/>
                <w:sz w:val="16"/>
                <w:szCs w:val="16"/>
              </w:rPr>
              <w:t xml:space="preserve"> միջոցներով</w:t>
            </w:r>
          </w:p>
        </w:tc>
        <w:tc>
          <w:tcPr>
            <w:tcW w:w="1563" w:type="dxa"/>
            <w:tcBorders>
              <w:bottom w:val="single" w:sz="8" w:space="0" w:color="auto"/>
            </w:tcBorders>
            <w:shd w:val="clear" w:color="auto" w:fill="auto"/>
            <w:vAlign w:val="center"/>
          </w:tcPr>
          <w:p w14:paraId="2FEDBA1C" w14:textId="77777777" w:rsidR="00065EB2" w:rsidRPr="004907D2" w:rsidRDefault="00065EB2" w:rsidP="00065EB2">
            <w:pPr>
              <w:widowControl w:val="0"/>
              <w:spacing w:line="240" w:lineRule="auto"/>
              <w:jc w:val="center"/>
              <w:rPr>
                <w:rFonts w:ascii="GHEA Grapalat" w:hAnsi="GHEA Grapalat"/>
                <w:sz w:val="16"/>
                <w:szCs w:val="16"/>
              </w:rPr>
            </w:pPr>
            <w:r w:rsidRPr="004907D2">
              <w:rPr>
                <w:rFonts w:ascii="GHEA Grapalat" w:hAnsi="GHEA Grapalat"/>
                <w:sz w:val="16"/>
                <w:szCs w:val="16"/>
              </w:rPr>
              <w:t>Ընդհանուր</w:t>
            </w:r>
            <w:r w:rsidRPr="004907D2">
              <w:rPr>
                <w:rStyle w:val="FootnoteReference"/>
                <w:rFonts w:ascii="GHEA Grapalat" w:hAnsi="GHEA Grapalat"/>
                <w:sz w:val="16"/>
                <w:szCs w:val="16"/>
              </w:rPr>
              <w:t>10</w:t>
            </w:r>
          </w:p>
        </w:tc>
      </w:tr>
      <w:tr w:rsidR="00065EB2" w:rsidRPr="00B45E97" w14:paraId="3F1FC4BF" w14:textId="77777777" w:rsidTr="00065EB2">
        <w:trPr>
          <w:trHeight w:val="550"/>
        </w:trPr>
        <w:tc>
          <w:tcPr>
            <w:tcW w:w="851" w:type="dxa"/>
            <w:shd w:val="clear" w:color="auto" w:fill="auto"/>
            <w:vAlign w:val="center"/>
          </w:tcPr>
          <w:p w14:paraId="62DD00CD" w14:textId="77777777" w:rsidR="00065EB2" w:rsidRPr="004907D2" w:rsidRDefault="00065EB2" w:rsidP="00065EB2">
            <w:pPr>
              <w:widowControl w:val="0"/>
              <w:spacing w:line="240" w:lineRule="auto"/>
              <w:jc w:val="center"/>
              <w:rPr>
                <w:rFonts w:ascii="GHEA Grapalat" w:hAnsi="GHEA Grapalat" w:cs="Sylfaen"/>
                <w:sz w:val="16"/>
                <w:szCs w:val="16"/>
                <w:lang w:val="hy-AM"/>
              </w:rPr>
            </w:pPr>
            <w:r w:rsidRPr="004907D2">
              <w:rPr>
                <w:rFonts w:ascii="GHEA Grapalat" w:hAnsi="GHEA Grapalat" w:cs="Sylfaen"/>
                <w:sz w:val="16"/>
                <w:szCs w:val="16"/>
                <w:lang w:val="hy-AM"/>
              </w:rPr>
              <w:t>1</w:t>
            </w:r>
          </w:p>
        </w:tc>
        <w:tc>
          <w:tcPr>
            <w:tcW w:w="1344" w:type="dxa"/>
            <w:shd w:val="clear" w:color="auto" w:fill="auto"/>
            <w:vAlign w:val="center"/>
          </w:tcPr>
          <w:p w14:paraId="5374ADCF" w14:textId="77777777" w:rsidR="00065EB2" w:rsidRPr="004907D2" w:rsidRDefault="00065EB2" w:rsidP="00065EB2">
            <w:pPr>
              <w:spacing w:line="240" w:lineRule="auto"/>
              <w:jc w:val="center"/>
              <w:rPr>
                <w:rFonts w:ascii="GHEA Grapalat" w:hAnsi="GHEA Grapalat" w:cs="Calibri"/>
                <w:sz w:val="16"/>
                <w:szCs w:val="16"/>
                <w:lang w:val="hy-AM"/>
              </w:rPr>
            </w:pPr>
            <w:r>
              <w:rPr>
                <w:rFonts w:ascii="GHEA Grapalat" w:hAnsi="GHEA Grapalat"/>
                <w:b/>
                <w:sz w:val="16"/>
                <w:szCs w:val="16"/>
                <w:shd w:val="clear" w:color="auto" w:fill="F9F6F2"/>
              </w:rPr>
              <w:t>«</w:t>
            </w:r>
            <w:r w:rsidRPr="004907D2">
              <w:rPr>
                <w:rFonts w:ascii="GHEA Grapalat" w:hAnsi="GHEA Grapalat"/>
                <w:b/>
                <w:sz w:val="16"/>
                <w:szCs w:val="16"/>
                <w:shd w:val="clear" w:color="auto" w:fill="F9F6F2"/>
              </w:rPr>
              <w:t>Ալիկանտե» ՍՊԸ</w:t>
            </w:r>
          </w:p>
        </w:tc>
        <w:tc>
          <w:tcPr>
            <w:tcW w:w="1843" w:type="dxa"/>
            <w:shd w:val="clear" w:color="auto" w:fill="auto"/>
            <w:vAlign w:val="center"/>
          </w:tcPr>
          <w:p w14:paraId="3E3CC946" w14:textId="77777777" w:rsidR="00065EB2" w:rsidRPr="004907D2" w:rsidRDefault="00065EB2" w:rsidP="00065EB2">
            <w:pPr>
              <w:spacing w:line="240" w:lineRule="auto"/>
              <w:jc w:val="center"/>
              <w:rPr>
                <w:rFonts w:ascii="GHEA Grapalat" w:hAnsi="GHEA Grapalat" w:cs="Calibri"/>
                <w:sz w:val="16"/>
                <w:szCs w:val="16"/>
                <w:lang w:val="hy-AM"/>
              </w:rPr>
            </w:pPr>
            <w:r w:rsidRPr="004907D2">
              <w:rPr>
                <w:rFonts w:ascii="GHEA Grapalat" w:hAnsi="GHEA Grapalat"/>
                <w:b/>
                <w:sz w:val="16"/>
                <w:szCs w:val="16"/>
                <w:lang w:val="af-ZA"/>
              </w:rPr>
              <w:t>ՀՀ Ո ՀՄԱԱՊՁԲ-47-ՄՈԲԱՅԼ/2021/ՊԾ</w:t>
            </w:r>
          </w:p>
        </w:tc>
        <w:tc>
          <w:tcPr>
            <w:tcW w:w="1134" w:type="dxa"/>
            <w:shd w:val="clear" w:color="auto" w:fill="auto"/>
            <w:vAlign w:val="center"/>
          </w:tcPr>
          <w:p w14:paraId="3D024B8F" w14:textId="77777777" w:rsidR="00065EB2" w:rsidRPr="004907D2" w:rsidRDefault="00065EB2" w:rsidP="00065EB2">
            <w:pPr>
              <w:spacing w:line="240" w:lineRule="auto"/>
              <w:jc w:val="center"/>
              <w:rPr>
                <w:rFonts w:ascii="GHEA Grapalat" w:hAnsi="GHEA Grapalat" w:cs="Calibri"/>
                <w:sz w:val="16"/>
                <w:szCs w:val="16"/>
              </w:rPr>
            </w:pPr>
            <w:r w:rsidRPr="004907D2">
              <w:rPr>
                <w:rFonts w:ascii="GHEA Grapalat" w:hAnsi="GHEA Grapalat" w:cs="Calibri"/>
                <w:sz w:val="16"/>
                <w:szCs w:val="16"/>
                <w:lang w:val="hy-AM"/>
              </w:rPr>
              <w:t>15.03.2022</w:t>
            </w:r>
          </w:p>
        </w:tc>
        <w:tc>
          <w:tcPr>
            <w:tcW w:w="992" w:type="dxa"/>
            <w:shd w:val="clear" w:color="auto" w:fill="auto"/>
            <w:vAlign w:val="center"/>
          </w:tcPr>
          <w:p w14:paraId="1C199195" w14:textId="77777777" w:rsidR="00065EB2" w:rsidRPr="004907D2" w:rsidRDefault="00065EB2" w:rsidP="00065EB2">
            <w:pPr>
              <w:spacing w:line="240" w:lineRule="auto"/>
              <w:jc w:val="center"/>
              <w:rPr>
                <w:rFonts w:ascii="GHEA Grapalat" w:hAnsi="GHEA Grapalat" w:cs="Calibri"/>
                <w:sz w:val="16"/>
                <w:szCs w:val="16"/>
                <w:lang w:val="hy-AM"/>
              </w:rPr>
            </w:pPr>
            <w:r w:rsidRPr="004907D2">
              <w:rPr>
                <w:rFonts w:ascii="GHEA Grapalat" w:hAnsi="GHEA Grapalat" w:cs="Calibri"/>
                <w:sz w:val="16"/>
                <w:szCs w:val="16"/>
                <w:lang w:val="hy-AM"/>
              </w:rPr>
              <w:t>25.12.2022</w:t>
            </w:r>
          </w:p>
        </w:tc>
        <w:tc>
          <w:tcPr>
            <w:tcW w:w="778" w:type="dxa"/>
            <w:shd w:val="clear" w:color="auto" w:fill="auto"/>
            <w:vAlign w:val="center"/>
          </w:tcPr>
          <w:p w14:paraId="1BF2B26F" w14:textId="77777777" w:rsidR="00065EB2" w:rsidRPr="004907D2" w:rsidRDefault="00065EB2" w:rsidP="00065EB2">
            <w:pPr>
              <w:spacing w:line="240" w:lineRule="auto"/>
              <w:jc w:val="center"/>
              <w:rPr>
                <w:rFonts w:ascii="GHEA Grapalat" w:hAnsi="GHEA Grapalat" w:cs="Calibri"/>
                <w:sz w:val="16"/>
                <w:szCs w:val="16"/>
                <w:lang w:val="hy-AM"/>
              </w:rPr>
            </w:pPr>
          </w:p>
        </w:tc>
        <w:tc>
          <w:tcPr>
            <w:tcW w:w="1134" w:type="dxa"/>
            <w:gridSpan w:val="2"/>
            <w:shd w:val="clear" w:color="auto" w:fill="auto"/>
            <w:vAlign w:val="center"/>
          </w:tcPr>
          <w:p w14:paraId="48B413BB" w14:textId="77777777" w:rsidR="00065EB2" w:rsidRPr="004907D2" w:rsidRDefault="00065EB2" w:rsidP="00065EB2">
            <w:pPr>
              <w:autoSpaceDE w:val="0"/>
              <w:autoSpaceDN w:val="0"/>
              <w:adjustRightInd w:val="0"/>
              <w:spacing w:line="240" w:lineRule="auto"/>
              <w:jc w:val="center"/>
              <w:rPr>
                <w:rFonts w:ascii="GHEA Grapalat" w:hAnsi="GHEA Grapalat" w:cs="GHEA Grapalat"/>
                <w:sz w:val="16"/>
                <w:szCs w:val="16"/>
                <w:lang w:val="hy-AM"/>
              </w:rPr>
            </w:pPr>
          </w:p>
        </w:tc>
        <w:tc>
          <w:tcPr>
            <w:tcW w:w="1563" w:type="dxa"/>
            <w:shd w:val="clear" w:color="auto" w:fill="auto"/>
            <w:vAlign w:val="center"/>
          </w:tcPr>
          <w:p w14:paraId="3F65CABF" w14:textId="77777777" w:rsidR="00065EB2" w:rsidRPr="004907D2" w:rsidRDefault="00065EB2" w:rsidP="00065EB2">
            <w:pPr>
              <w:autoSpaceDE w:val="0"/>
              <w:autoSpaceDN w:val="0"/>
              <w:adjustRightInd w:val="0"/>
              <w:spacing w:line="240" w:lineRule="auto"/>
              <w:jc w:val="center"/>
              <w:rPr>
                <w:rFonts w:ascii="GHEA Grapalat" w:hAnsi="GHEA Grapalat" w:cs="GHEA Grapalat"/>
                <w:sz w:val="16"/>
                <w:szCs w:val="16"/>
                <w:lang w:val="hy-AM"/>
              </w:rPr>
            </w:pPr>
            <w:r w:rsidRPr="004907D2">
              <w:rPr>
                <w:rFonts w:ascii="GHEA Grapalat" w:hAnsi="GHEA Grapalat" w:cs="GHEA Grapalat"/>
                <w:sz w:val="16"/>
                <w:szCs w:val="16"/>
                <w:lang w:val="hy-AM"/>
              </w:rPr>
              <w:t xml:space="preserve">   755 940 000</w:t>
            </w:r>
            <w:r w:rsidRPr="004907D2">
              <w:rPr>
                <w:rFonts w:ascii="GHEA Grapalat" w:hAnsi="GHEA Grapalat" w:cs="GHEA Grapalat"/>
                <w:sz w:val="16"/>
                <w:szCs w:val="16"/>
                <w:lang w:val="hy-AM"/>
              </w:rPr>
              <w:tab/>
            </w:r>
          </w:p>
        </w:tc>
      </w:tr>
    </w:tbl>
    <w:p w14:paraId="47B6E753" w14:textId="6AB12667" w:rsidR="004907D2" w:rsidRPr="00B45E97" w:rsidRDefault="00E33222" w:rsidP="00754885">
      <w:pPr>
        <w:spacing w:line="360" w:lineRule="auto"/>
        <w:jc w:val="both"/>
        <w:rPr>
          <w:rFonts w:ascii="GHEA Grapalat" w:hAnsi="GHEA Grapalat"/>
          <w:sz w:val="24"/>
          <w:szCs w:val="24"/>
          <w:lang w:val="hy-AM"/>
        </w:rPr>
      </w:pPr>
      <w:r>
        <w:rPr>
          <w:rFonts w:ascii="GHEA Grapalat" w:hAnsi="GHEA Grapalat"/>
          <w:sz w:val="24"/>
          <w:szCs w:val="24"/>
          <w:lang w:val="hy-AM"/>
        </w:rPr>
        <w:t xml:space="preserve">  </w:t>
      </w:r>
      <w:r w:rsidR="004907D2" w:rsidRPr="00B45E97">
        <w:rPr>
          <w:rFonts w:ascii="GHEA Grapalat" w:hAnsi="GHEA Grapalat"/>
          <w:sz w:val="24"/>
          <w:szCs w:val="24"/>
          <w:lang w:val="hy-AM"/>
        </w:rPr>
        <w:t>Պայմանագիր N</w:t>
      </w:r>
      <w:r w:rsidR="004907D2">
        <w:rPr>
          <w:rFonts w:ascii="GHEA Grapalat" w:hAnsi="GHEA Grapalat"/>
          <w:sz w:val="24"/>
          <w:szCs w:val="24"/>
          <w:lang w:val="hy-AM"/>
        </w:rPr>
        <w:t xml:space="preserve"> ՀՀ Ո ՀՄԱԱՊՁԲ-47-ՄՈԲԱՅԼ/2021/ՊԾ, կ</w:t>
      </w:r>
      <w:r w:rsidR="004907D2" w:rsidRPr="00B45E97">
        <w:rPr>
          <w:rFonts w:ascii="GHEA Grapalat" w:hAnsi="GHEA Grapalat"/>
          <w:sz w:val="24"/>
          <w:szCs w:val="24"/>
          <w:lang w:val="hy-AM"/>
        </w:rPr>
        <w:t>նքման ամսաթիվը՝ 15</w:t>
      </w:r>
      <w:r w:rsidR="004907D2" w:rsidRPr="00B45E97">
        <w:rPr>
          <w:rFonts w:ascii="Cambria Math" w:hAnsi="Cambria Math" w:cs="Cambria Math"/>
          <w:sz w:val="24"/>
          <w:szCs w:val="24"/>
          <w:lang w:val="hy-AM"/>
        </w:rPr>
        <w:t>․</w:t>
      </w:r>
      <w:r w:rsidR="004907D2" w:rsidRPr="00B45E97">
        <w:rPr>
          <w:rFonts w:ascii="GHEA Grapalat" w:hAnsi="GHEA Grapalat"/>
          <w:sz w:val="24"/>
          <w:szCs w:val="24"/>
          <w:lang w:val="hy-AM"/>
        </w:rPr>
        <w:t>03</w:t>
      </w:r>
      <w:r w:rsidR="004907D2" w:rsidRPr="00B45E97">
        <w:rPr>
          <w:rFonts w:ascii="Cambria Math" w:hAnsi="Cambria Math" w:cs="Cambria Math"/>
          <w:sz w:val="24"/>
          <w:szCs w:val="24"/>
          <w:lang w:val="hy-AM"/>
        </w:rPr>
        <w:t>․</w:t>
      </w:r>
      <w:r w:rsidR="004907D2" w:rsidRPr="00B45E97">
        <w:rPr>
          <w:rFonts w:ascii="GHEA Grapalat" w:hAnsi="GHEA Grapalat"/>
          <w:sz w:val="24"/>
          <w:szCs w:val="24"/>
          <w:lang w:val="hy-AM"/>
        </w:rPr>
        <w:t>2022թ</w:t>
      </w:r>
      <w:r w:rsidR="004907D2" w:rsidRPr="00B45E97">
        <w:rPr>
          <w:rFonts w:ascii="Cambria Math" w:hAnsi="Cambria Math" w:cs="Cambria Math"/>
          <w:sz w:val="24"/>
          <w:szCs w:val="24"/>
          <w:lang w:val="hy-AM"/>
        </w:rPr>
        <w:t>․</w:t>
      </w:r>
      <w:r w:rsidR="004907D2">
        <w:rPr>
          <w:rFonts w:ascii="Cambria Math" w:hAnsi="Cambria Math" w:cs="Cambria Math"/>
          <w:sz w:val="24"/>
          <w:szCs w:val="24"/>
          <w:lang w:val="hy-AM"/>
        </w:rPr>
        <w:t>:</w:t>
      </w:r>
      <w:r w:rsidR="00754885">
        <w:rPr>
          <w:rFonts w:ascii="GHEA Grapalat" w:hAnsi="GHEA Grapalat"/>
          <w:sz w:val="24"/>
          <w:szCs w:val="24"/>
          <w:lang w:val="hy-AM"/>
        </w:rPr>
        <w:t xml:space="preserve"> </w:t>
      </w:r>
      <w:r w:rsidR="004907D2" w:rsidRPr="00B45E97">
        <w:rPr>
          <w:rFonts w:ascii="GHEA Grapalat" w:hAnsi="GHEA Grapalat"/>
          <w:sz w:val="24"/>
          <w:szCs w:val="24"/>
          <w:lang w:val="hy-AM"/>
        </w:rPr>
        <w:t>Պայմանագրի ընդհանուր արժեքը՝ 755</w:t>
      </w:r>
      <w:r w:rsidR="004907D2" w:rsidRPr="00B45E97">
        <w:rPr>
          <w:rFonts w:ascii="Cambria Math" w:hAnsi="Cambria Math" w:cs="Cambria Math"/>
          <w:sz w:val="24"/>
          <w:szCs w:val="24"/>
          <w:lang w:val="hy-AM"/>
        </w:rPr>
        <w:t>․</w:t>
      </w:r>
      <w:r w:rsidR="004907D2" w:rsidRPr="00B45E97">
        <w:rPr>
          <w:rFonts w:ascii="GHEA Grapalat" w:hAnsi="GHEA Grapalat"/>
          <w:sz w:val="24"/>
          <w:szCs w:val="24"/>
          <w:lang w:val="hy-AM"/>
        </w:rPr>
        <w:t>940</w:t>
      </w:r>
      <w:r w:rsidR="004907D2" w:rsidRPr="00B45E97">
        <w:rPr>
          <w:rFonts w:ascii="Cambria Math" w:hAnsi="Cambria Math" w:cs="Cambria Math"/>
          <w:sz w:val="24"/>
          <w:szCs w:val="24"/>
          <w:lang w:val="hy-AM"/>
        </w:rPr>
        <w:t>․</w:t>
      </w:r>
      <w:r w:rsidR="004907D2">
        <w:rPr>
          <w:rFonts w:ascii="GHEA Grapalat" w:hAnsi="GHEA Grapalat"/>
          <w:sz w:val="24"/>
          <w:szCs w:val="24"/>
          <w:lang w:val="hy-AM"/>
        </w:rPr>
        <w:t>000 դրամ, ք</w:t>
      </w:r>
      <w:r w:rsidR="004907D2" w:rsidRPr="00B45E97">
        <w:rPr>
          <w:rFonts w:ascii="GHEA Grapalat" w:hAnsi="GHEA Grapalat"/>
          <w:sz w:val="24"/>
          <w:szCs w:val="24"/>
          <w:lang w:val="hy-AM"/>
        </w:rPr>
        <w:t>անակը՝ 450 հատ</w:t>
      </w:r>
      <w:r w:rsidR="004907D2">
        <w:rPr>
          <w:rFonts w:ascii="GHEA Grapalat" w:hAnsi="GHEA Grapalat"/>
          <w:sz w:val="24"/>
          <w:szCs w:val="24"/>
          <w:lang w:val="hy-AM"/>
        </w:rPr>
        <w:t>, ժամանակացույցը՝ հ</w:t>
      </w:r>
      <w:r w:rsidR="004907D2" w:rsidRPr="00B45E97">
        <w:rPr>
          <w:rFonts w:ascii="GHEA Grapalat" w:hAnsi="GHEA Grapalat"/>
          <w:sz w:val="24"/>
          <w:szCs w:val="24"/>
          <w:lang w:val="hy-AM"/>
        </w:rPr>
        <w:t>ամաձայնագիրը ուժի մեջ մտնելուց 20 օր հետո, մեքենաները տրամադրելուց 5  օրվա ընթացքում, բայց ոչ ուշ</w:t>
      </w:r>
      <w:r w:rsidR="00B22187">
        <w:rPr>
          <w:rFonts w:ascii="GHEA Grapalat" w:hAnsi="GHEA Grapalat"/>
          <w:sz w:val="24"/>
          <w:szCs w:val="24"/>
          <w:lang w:val="hy-AM"/>
        </w:rPr>
        <w:t>, քան</w:t>
      </w:r>
      <w:r w:rsidR="004907D2" w:rsidRPr="00B45E97">
        <w:rPr>
          <w:rFonts w:ascii="GHEA Grapalat" w:hAnsi="GHEA Grapalat"/>
          <w:sz w:val="24"/>
          <w:szCs w:val="24"/>
          <w:lang w:val="hy-AM"/>
        </w:rPr>
        <w:t xml:space="preserve"> 31</w:t>
      </w:r>
      <w:r w:rsidR="004907D2" w:rsidRPr="00B45E97">
        <w:rPr>
          <w:rFonts w:ascii="Cambria Math" w:hAnsi="Cambria Math" w:cs="Cambria Math"/>
          <w:sz w:val="24"/>
          <w:szCs w:val="24"/>
          <w:lang w:val="hy-AM"/>
        </w:rPr>
        <w:t>․</w:t>
      </w:r>
      <w:r w:rsidR="004907D2" w:rsidRPr="00B45E97">
        <w:rPr>
          <w:rFonts w:ascii="GHEA Grapalat" w:hAnsi="GHEA Grapalat"/>
          <w:sz w:val="24"/>
          <w:szCs w:val="24"/>
          <w:lang w:val="hy-AM"/>
        </w:rPr>
        <w:t>03</w:t>
      </w:r>
      <w:r w:rsidR="004907D2" w:rsidRPr="00B45E97">
        <w:rPr>
          <w:rFonts w:ascii="Cambria Math" w:hAnsi="Cambria Math" w:cs="Cambria Math"/>
          <w:sz w:val="24"/>
          <w:szCs w:val="24"/>
          <w:lang w:val="hy-AM"/>
        </w:rPr>
        <w:t>․</w:t>
      </w:r>
      <w:r w:rsidR="004907D2" w:rsidRPr="00B45E97">
        <w:rPr>
          <w:rFonts w:ascii="GHEA Grapalat" w:hAnsi="GHEA Grapalat"/>
          <w:sz w:val="24"/>
          <w:szCs w:val="24"/>
          <w:lang w:val="hy-AM"/>
        </w:rPr>
        <w:t>2022թ</w:t>
      </w:r>
      <w:r w:rsidR="00754885">
        <w:rPr>
          <w:rFonts w:ascii="Cambria Math" w:hAnsi="Cambria Math" w:cs="Cambria Math"/>
          <w:sz w:val="24"/>
          <w:szCs w:val="24"/>
          <w:lang w:val="hy-AM"/>
        </w:rPr>
        <w:t>:</w:t>
      </w:r>
    </w:p>
    <w:p w14:paraId="4ED53212" w14:textId="5DEA9BC4" w:rsidR="004907D2" w:rsidRDefault="004907D2" w:rsidP="00754885">
      <w:pPr>
        <w:spacing w:line="360" w:lineRule="auto"/>
        <w:jc w:val="both"/>
        <w:rPr>
          <w:rFonts w:ascii="GHEA Grapalat" w:hAnsi="GHEA Grapalat"/>
          <w:sz w:val="24"/>
          <w:szCs w:val="24"/>
          <w:lang w:val="hy-AM"/>
        </w:rPr>
      </w:pPr>
      <w:r w:rsidRPr="00B45E97">
        <w:rPr>
          <w:rFonts w:ascii="GHEA Grapalat" w:hAnsi="GHEA Grapalat"/>
          <w:sz w:val="24"/>
          <w:szCs w:val="24"/>
          <w:lang w:val="hy-AM"/>
        </w:rPr>
        <w:t>Համաձայնագիր N1-ի կնքման ամսաթիվը՝ 24</w:t>
      </w:r>
      <w:r w:rsidRPr="00B45E97">
        <w:rPr>
          <w:rFonts w:ascii="Cambria Math" w:hAnsi="Cambria Math" w:cs="Cambria Math"/>
          <w:sz w:val="24"/>
          <w:szCs w:val="24"/>
          <w:lang w:val="hy-AM"/>
        </w:rPr>
        <w:t>․</w:t>
      </w:r>
      <w:r w:rsidRPr="00B45E97">
        <w:rPr>
          <w:rFonts w:ascii="GHEA Grapalat" w:hAnsi="GHEA Grapalat"/>
          <w:sz w:val="24"/>
          <w:szCs w:val="24"/>
          <w:lang w:val="hy-AM"/>
        </w:rPr>
        <w:t>03</w:t>
      </w:r>
      <w:r w:rsidRPr="00B45E97">
        <w:rPr>
          <w:rFonts w:ascii="Cambria Math" w:hAnsi="Cambria Math" w:cs="Cambria Math"/>
          <w:sz w:val="24"/>
          <w:szCs w:val="24"/>
          <w:lang w:val="hy-AM"/>
        </w:rPr>
        <w:t>․</w:t>
      </w:r>
      <w:r w:rsidRPr="00B45E97">
        <w:rPr>
          <w:rFonts w:ascii="GHEA Grapalat" w:hAnsi="GHEA Grapalat"/>
          <w:sz w:val="24"/>
          <w:szCs w:val="24"/>
          <w:lang w:val="hy-AM"/>
        </w:rPr>
        <w:t>2022թ</w:t>
      </w:r>
      <w:r w:rsidRPr="00B45E97">
        <w:rPr>
          <w:rFonts w:ascii="Cambria Math" w:hAnsi="Cambria Math" w:cs="Cambria Math"/>
          <w:sz w:val="24"/>
          <w:szCs w:val="24"/>
          <w:lang w:val="hy-AM"/>
        </w:rPr>
        <w:t>․</w:t>
      </w:r>
      <w:r>
        <w:rPr>
          <w:rFonts w:ascii="GHEA Grapalat" w:hAnsi="GHEA Grapalat"/>
          <w:sz w:val="24"/>
          <w:szCs w:val="24"/>
          <w:lang w:val="hy-AM"/>
        </w:rPr>
        <w:t xml:space="preserve">, </w:t>
      </w:r>
      <w:r w:rsidRPr="00B45E97">
        <w:rPr>
          <w:rFonts w:ascii="GHEA Grapalat" w:hAnsi="GHEA Grapalat"/>
          <w:sz w:val="24"/>
          <w:szCs w:val="24"/>
          <w:lang w:val="hy-AM"/>
        </w:rPr>
        <w:t>առարկան՝ mobi</w:t>
      </w:r>
      <w:r>
        <w:rPr>
          <w:rFonts w:ascii="GHEA Grapalat" w:hAnsi="GHEA Grapalat"/>
          <w:sz w:val="24"/>
          <w:szCs w:val="24"/>
          <w:lang w:val="hy-AM"/>
        </w:rPr>
        <w:t>le համակարգ</w:t>
      </w:r>
      <w:r w:rsidRPr="00B45E97">
        <w:rPr>
          <w:rFonts w:ascii="GHEA Grapalat" w:hAnsi="GHEA Grapalat"/>
          <w:sz w:val="24"/>
          <w:szCs w:val="24"/>
          <w:lang w:val="hy-AM"/>
        </w:rPr>
        <w:t xml:space="preserve"> տեղադրումով</w:t>
      </w:r>
      <w:r>
        <w:rPr>
          <w:rFonts w:ascii="GHEA Grapalat" w:hAnsi="GHEA Grapalat"/>
          <w:sz w:val="24"/>
          <w:szCs w:val="24"/>
          <w:lang w:val="hy-AM"/>
        </w:rPr>
        <w:t>, ք</w:t>
      </w:r>
      <w:r w:rsidRPr="00B45E97">
        <w:rPr>
          <w:rFonts w:ascii="GHEA Grapalat" w:hAnsi="GHEA Grapalat"/>
          <w:sz w:val="24"/>
          <w:szCs w:val="24"/>
          <w:lang w:val="hy-AM"/>
        </w:rPr>
        <w:t>անակը՝ 150 հատ</w:t>
      </w:r>
      <w:r>
        <w:rPr>
          <w:rFonts w:ascii="GHEA Grapalat" w:hAnsi="GHEA Grapalat"/>
          <w:sz w:val="24"/>
          <w:szCs w:val="24"/>
          <w:lang w:val="hy-AM"/>
        </w:rPr>
        <w:t xml:space="preserve">, արժեքը՝ </w:t>
      </w:r>
      <w:r w:rsidRPr="00B45E97">
        <w:rPr>
          <w:rFonts w:ascii="GHEA Grapalat" w:hAnsi="GHEA Grapalat"/>
          <w:sz w:val="24"/>
          <w:szCs w:val="24"/>
          <w:lang w:val="hy-AM"/>
        </w:rPr>
        <w:t>251</w:t>
      </w:r>
      <w:r w:rsidR="00C215EB">
        <w:rPr>
          <w:rFonts w:ascii="Cambria Math" w:hAnsi="Cambria Math" w:cs="Cambria Math"/>
          <w:sz w:val="24"/>
          <w:szCs w:val="24"/>
          <w:lang w:val="hy-AM"/>
        </w:rPr>
        <w:t>,</w:t>
      </w:r>
      <w:r w:rsidRPr="00B45E97">
        <w:rPr>
          <w:rFonts w:ascii="GHEA Grapalat" w:hAnsi="GHEA Grapalat"/>
          <w:sz w:val="24"/>
          <w:szCs w:val="24"/>
          <w:lang w:val="hy-AM"/>
        </w:rPr>
        <w:t>979</w:t>
      </w:r>
      <w:r w:rsidR="00C215EB">
        <w:rPr>
          <w:rFonts w:ascii="Cambria Math" w:hAnsi="Cambria Math" w:cs="Cambria Math"/>
          <w:sz w:val="24"/>
          <w:szCs w:val="24"/>
          <w:lang w:val="hy-AM"/>
        </w:rPr>
        <w:t>,</w:t>
      </w:r>
      <w:r>
        <w:rPr>
          <w:rFonts w:ascii="GHEA Grapalat" w:hAnsi="GHEA Grapalat"/>
          <w:sz w:val="24"/>
          <w:szCs w:val="24"/>
          <w:lang w:val="hy-AM"/>
        </w:rPr>
        <w:t>999 դրամ, մ</w:t>
      </w:r>
      <w:r w:rsidRPr="00B45E97">
        <w:rPr>
          <w:rFonts w:ascii="GHEA Grapalat" w:hAnsi="GHEA Grapalat"/>
          <w:sz w:val="24"/>
          <w:szCs w:val="24"/>
          <w:lang w:val="hy-AM"/>
        </w:rPr>
        <w:t>իավորի արժեքը՝ 1</w:t>
      </w:r>
      <w:r w:rsidR="00C215EB">
        <w:rPr>
          <w:rFonts w:ascii="Cambria Math" w:hAnsi="Cambria Math" w:cs="Cambria Math"/>
          <w:sz w:val="24"/>
          <w:szCs w:val="24"/>
          <w:lang w:val="hy-AM"/>
        </w:rPr>
        <w:t>,</w:t>
      </w:r>
      <w:r w:rsidRPr="00B45E97">
        <w:rPr>
          <w:rFonts w:ascii="GHEA Grapalat" w:hAnsi="GHEA Grapalat"/>
          <w:sz w:val="24"/>
          <w:szCs w:val="24"/>
          <w:lang w:val="hy-AM"/>
        </w:rPr>
        <w:t>679</w:t>
      </w:r>
      <w:r w:rsidR="00C215EB">
        <w:rPr>
          <w:rFonts w:ascii="Cambria Math" w:hAnsi="Cambria Math" w:cs="Cambria Math"/>
          <w:sz w:val="24"/>
          <w:szCs w:val="24"/>
          <w:lang w:val="hy-AM"/>
        </w:rPr>
        <w:t>,</w:t>
      </w:r>
      <w:r>
        <w:rPr>
          <w:rFonts w:ascii="GHEA Grapalat" w:hAnsi="GHEA Grapalat"/>
          <w:sz w:val="24"/>
          <w:szCs w:val="24"/>
          <w:lang w:val="hy-AM"/>
        </w:rPr>
        <w:t>867 դրամ, մ</w:t>
      </w:r>
      <w:r w:rsidRPr="00B45E97">
        <w:rPr>
          <w:rFonts w:ascii="GHEA Grapalat" w:hAnsi="GHEA Grapalat"/>
          <w:sz w:val="24"/>
          <w:szCs w:val="24"/>
          <w:lang w:val="hy-AM"/>
        </w:rPr>
        <w:t>ատակարարումը մինչև 31</w:t>
      </w:r>
      <w:r w:rsidRPr="00B45E97">
        <w:rPr>
          <w:rFonts w:ascii="Cambria Math" w:hAnsi="Cambria Math" w:cs="Cambria Math"/>
          <w:sz w:val="24"/>
          <w:szCs w:val="24"/>
          <w:lang w:val="hy-AM"/>
        </w:rPr>
        <w:t>․</w:t>
      </w:r>
      <w:r w:rsidRPr="00B45E97">
        <w:rPr>
          <w:rFonts w:ascii="GHEA Grapalat" w:hAnsi="GHEA Grapalat"/>
          <w:sz w:val="24"/>
          <w:szCs w:val="24"/>
          <w:lang w:val="hy-AM"/>
        </w:rPr>
        <w:t>03</w:t>
      </w:r>
      <w:r w:rsidRPr="00B45E97">
        <w:rPr>
          <w:rFonts w:ascii="Cambria Math" w:hAnsi="Cambria Math" w:cs="Cambria Math"/>
          <w:sz w:val="24"/>
          <w:szCs w:val="24"/>
          <w:lang w:val="hy-AM"/>
        </w:rPr>
        <w:t>․</w:t>
      </w:r>
      <w:r w:rsidRPr="00B45E97">
        <w:rPr>
          <w:rFonts w:ascii="GHEA Grapalat" w:hAnsi="GHEA Grapalat"/>
          <w:sz w:val="24"/>
          <w:szCs w:val="24"/>
          <w:lang w:val="hy-AM"/>
        </w:rPr>
        <w:t>2022թ, վճարումը՝ մարտ</w:t>
      </w:r>
      <w:r w:rsidR="008C7760">
        <w:rPr>
          <w:rFonts w:ascii="GHEA Grapalat" w:hAnsi="GHEA Grapalat"/>
          <w:sz w:val="24"/>
          <w:szCs w:val="24"/>
          <w:lang w:val="hy-AM"/>
        </w:rPr>
        <w:t>:</w:t>
      </w:r>
      <w:r w:rsidR="009C6340">
        <w:rPr>
          <w:rFonts w:ascii="GHEA Grapalat" w:hAnsi="GHEA Grapalat"/>
          <w:sz w:val="24"/>
          <w:szCs w:val="24"/>
          <w:lang w:val="hy-AM"/>
        </w:rPr>
        <w:t xml:space="preserve"> Այնուհետև, </w:t>
      </w:r>
      <w:r w:rsidR="009C6340" w:rsidRPr="00B45E97">
        <w:rPr>
          <w:rFonts w:ascii="GHEA Grapalat" w:hAnsi="GHEA Grapalat"/>
          <w:sz w:val="24"/>
          <w:szCs w:val="24"/>
          <w:lang w:val="hy-AM"/>
        </w:rPr>
        <w:t xml:space="preserve">կազմվել են </w:t>
      </w:r>
      <w:r w:rsidR="009C6340">
        <w:rPr>
          <w:rFonts w:ascii="GHEA Grapalat" w:hAnsi="GHEA Grapalat"/>
          <w:sz w:val="24"/>
          <w:szCs w:val="24"/>
          <w:lang w:val="hy-AM"/>
        </w:rPr>
        <w:t>ապրանքների</w:t>
      </w:r>
      <w:r w:rsidR="009C6340" w:rsidRPr="00B45E97">
        <w:rPr>
          <w:rFonts w:ascii="GHEA Grapalat" w:hAnsi="GHEA Grapalat"/>
          <w:sz w:val="24"/>
          <w:szCs w:val="24"/>
          <w:lang w:val="hy-AM"/>
        </w:rPr>
        <w:t xml:space="preserve"> հավաքածուների մատակարարման (տեղադրումով) վերաբերյալ հանձնման-ընդունման թվով 3 </w:t>
      </w:r>
      <w:r w:rsidR="009C6340">
        <w:rPr>
          <w:rFonts w:ascii="GHEA Grapalat" w:hAnsi="GHEA Grapalat"/>
          <w:sz w:val="24"/>
          <w:szCs w:val="24"/>
          <w:lang w:val="hy-AM"/>
        </w:rPr>
        <w:t>արձանագրություններ</w:t>
      </w:r>
      <w:r w:rsidR="009C6340" w:rsidRPr="00B45E97">
        <w:rPr>
          <w:rFonts w:ascii="GHEA Grapalat" w:hAnsi="GHEA Grapalat"/>
          <w:sz w:val="24"/>
          <w:szCs w:val="24"/>
          <w:lang w:val="hy-AM"/>
        </w:rPr>
        <w:t>՝ Արձանագրություն N1-28</w:t>
      </w:r>
      <w:r w:rsidR="009C6340" w:rsidRPr="00B45E97">
        <w:rPr>
          <w:rFonts w:ascii="Cambria Math" w:hAnsi="Cambria Math" w:cs="Cambria Math"/>
          <w:sz w:val="24"/>
          <w:szCs w:val="24"/>
          <w:lang w:val="hy-AM"/>
        </w:rPr>
        <w:t>․</w:t>
      </w:r>
      <w:r w:rsidR="009C6340">
        <w:rPr>
          <w:rFonts w:ascii="GHEA Grapalat" w:hAnsi="GHEA Grapalat"/>
          <w:sz w:val="24"/>
          <w:szCs w:val="24"/>
          <w:lang w:val="hy-AM"/>
        </w:rPr>
        <w:t>03.2022թ.</w:t>
      </w:r>
      <w:r w:rsidR="009C6340" w:rsidRPr="00B45E97">
        <w:rPr>
          <w:rFonts w:ascii="GHEA Grapalat" w:hAnsi="GHEA Grapalat"/>
          <w:sz w:val="24"/>
          <w:szCs w:val="24"/>
          <w:lang w:val="hy-AM"/>
        </w:rPr>
        <w:t xml:space="preserve"> 85 հատ – 142</w:t>
      </w:r>
      <w:r w:rsidR="00C215EB">
        <w:rPr>
          <w:rFonts w:ascii="Cambria Math" w:hAnsi="Cambria Math" w:cs="Cambria Math"/>
          <w:sz w:val="24"/>
          <w:szCs w:val="24"/>
          <w:lang w:val="hy-AM"/>
        </w:rPr>
        <w:t>,</w:t>
      </w:r>
      <w:r w:rsidR="009C6340" w:rsidRPr="00B45E97">
        <w:rPr>
          <w:rFonts w:ascii="GHEA Grapalat" w:hAnsi="GHEA Grapalat"/>
          <w:sz w:val="24"/>
          <w:szCs w:val="24"/>
          <w:lang w:val="hy-AM"/>
        </w:rPr>
        <w:t>788</w:t>
      </w:r>
      <w:r w:rsidR="00C215EB">
        <w:rPr>
          <w:rFonts w:ascii="Cambria Math" w:hAnsi="Cambria Math" w:cs="Cambria Math"/>
          <w:sz w:val="24"/>
          <w:szCs w:val="24"/>
          <w:lang w:val="hy-AM"/>
        </w:rPr>
        <w:t>,</w:t>
      </w:r>
      <w:r w:rsidR="009C6340" w:rsidRPr="00B45E97">
        <w:rPr>
          <w:rFonts w:ascii="GHEA Grapalat" w:hAnsi="GHEA Grapalat"/>
          <w:sz w:val="24"/>
          <w:szCs w:val="24"/>
          <w:lang w:val="hy-AM"/>
        </w:rPr>
        <w:t>666 դրամ, Արձանագրություն N2-30</w:t>
      </w:r>
      <w:r w:rsidR="009C6340" w:rsidRPr="00B45E97">
        <w:rPr>
          <w:rFonts w:ascii="Cambria Math" w:hAnsi="Cambria Math" w:cs="Cambria Math"/>
          <w:sz w:val="24"/>
          <w:szCs w:val="24"/>
          <w:lang w:val="hy-AM"/>
        </w:rPr>
        <w:t>․</w:t>
      </w:r>
      <w:r w:rsidR="009C6340" w:rsidRPr="00B45E97">
        <w:rPr>
          <w:rFonts w:ascii="GHEA Grapalat" w:hAnsi="GHEA Grapalat"/>
          <w:sz w:val="24"/>
          <w:szCs w:val="24"/>
          <w:lang w:val="hy-AM"/>
        </w:rPr>
        <w:t>03</w:t>
      </w:r>
      <w:r w:rsidR="009C6340" w:rsidRPr="00B45E97">
        <w:rPr>
          <w:rFonts w:ascii="Cambria Math" w:hAnsi="Cambria Math" w:cs="Cambria Math"/>
          <w:sz w:val="24"/>
          <w:szCs w:val="24"/>
          <w:lang w:val="hy-AM"/>
        </w:rPr>
        <w:t>․</w:t>
      </w:r>
      <w:r w:rsidR="009C6340">
        <w:rPr>
          <w:rFonts w:ascii="GHEA Grapalat" w:hAnsi="GHEA Grapalat"/>
          <w:sz w:val="24"/>
          <w:szCs w:val="24"/>
          <w:lang w:val="hy-AM"/>
        </w:rPr>
        <w:t>2022թ.</w:t>
      </w:r>
      <w:r w:rsidR="009C6340" w:rsidRPr="00B45E97">
        <w:rPr>
          <w:rFonts w:ascii="GHEA Grapalat" w:hAnsi="GHEA Grapalat"/>
          <w:sz w:val="24"/>
          <w:szCs w:val="24"/>
          <w:lang w:val="hy-AM"/>
        </w:rPr>
        <w:t xml:space="preserve"> 15 հատ – 25</w:t>
      </w:r>
      <w:r w:rsidR="009C6340" w:rsidRPr="00B45E97">
        <w:rPr>
          <w:rFonts w:ascii="Cambria Math" w:hAnsi="Cambria Math" w:cs="Cambria Math"/>
          <w:sz w:val="24"/>
          <w:szCs w:val="24"/>
          <w:lang w:val="hy-AM"/>
        </w:rPr>
        <w:t>․</w:t>
      </w:r>
      <w:r w:rsidR="009C6340" w:rsidRPr="00B45E97">
        <w:rPr>
          <w:rFonts w:ascii="GHEA Grapalat" w:hAnsi="GHEA Grapalat"/>
          <w:sz w:val="24"/>
          <w:szCs w:val="24"/>
          <w:lang w:val="hy-AM"/>
        </w:rPr>
        <w:t>197</w:t>
      </w:r>
      <w:r w:rsidR="009C6340" w:rsidRPr="00B45E97">
        <w:rPr>
          <w:rFonts w:ascii="Cambria Math" w:hAnsi="Cambria Math" w:cs="Cambria Math"/>
          <w:sz w:val="24"/>
          <w:szCs w:val="24"/>
          <w:lang w:val="hy-AM"/>
        </w:rPr>
        <w:t>․</w:t>
      </w:r>
      <w:r w:rsidR="009C6340" w:rsidRPr="00B45E97">
        <w:rPr>
          <w:rFonts w:ascii="GHEA Grapalat" w:hAnsi="GHEA Grapalat"/>
          <w:sz w:val="24"/>
          <w:szCs w:val="24"/>
          <w:lang w:val="hy-AM"/>
        </w:rPr>
        <w:t>999,9 դրամ, Արձանագրություն N3-31</w:t>
      </w:r>
      <w:r w:rsidR="009C6340" w:rsidRPr="00B45E97">
        <w:rPr>
          <w:rFonts w:ascii="Cambria Math" w:hAnsi="Cambria Math" w:cs="Cambria Math"/>
          <w:sz w:val="24"/>
          <w:szCs w:val="24"/>
          <w:lang w:val="hy-AM"/>
        </w:rPr>
        <w:t>․</w:t>
      </w:r>
      <w:r w:rsidR="009C6340" w:rsidRPr="00B45E97">
        <w:rPr>
          <w:rFonts w:ascii="GHEA Grapalat" w:hAnsi="GHEA Grapalat"/>
          <w:sz w:val="24"/>
          <w:szCs w:val="24"/>
          <w:lang w:val="hy-AM"/>
        </w:rPr>
        <w:t>03</w:t>
      </w:r>
      <w:r w:rsidR="009C6340" w:rsidRPr="00B45E97">
        <w:rPr>
          <w:rFonts w:ascii="Cambria Math" w:hAnsi="Cambria Math" w:cs="Cambria Math"/>
          <w:sz w:val="24"/>
          <w:szCs w:val="24"/>
          <w:lang w:val="hy-AM"/>
        </w:rPr>
        <w:t>․</w:t>
      </w:r>
      <w:r w:rsidR="009C6340">
        <w:rPr>
          <w:rFonts w:ascii="GHEA Grapalat" w:hAnsi="GHEA Grapalat"/>
          <w:sz w:val="24"/>
          <w:szCs w:val="24"/>
          <w:lang w:val="hy-AM"/>
        </w:rPr>
        <w:t>2022թ.</w:t>
      </w:r>
      <w:r w:rsidR="009C6340" w:rsidRPr="00B45E97">
        <w:rPr>
          <w:rFonts w:ascii="GHEA Grapalat" w:hAnsi="GHEA Grapalat"/>
          <w:sz w:val="24"/>
          <w:szCs w:val="24"/>
          <w:lang w:val="hy-AM"/>
        </w:rPr>
        <w:t xml:space="preserve"> 50 հատ </w:t>
      </w:r>
      <w:r w:rsidR="00C215EB">
        <w:rPr>
          <w:rFonts w:ascii="GHEA Grapalat" w:hAnsi="GHEA Grapalat"/>
          <w:sz w:val="24"/>
          <w:szCs w:val="24"/>
          <w:lang w:val="hy-AM"/>
        </w:rPr>
        <w:t>–</w:t>
      </w:r>
      <w:r w:rsidR="009C6340" w:rsidRPr="00B45E97">
        <w:rPr>
          <w:rFonts w:ascii="GHEA Grapalat" w:hAnsi="GHEA Grapalat"/>
          <w:sz w:val="24"/>
          <w:szCs w:val="24"/>
          <w:lang w:val="hy-AM"/>
        </w:rPr>
        <w:t xml:space="preserve"> 83</w:t>
      </w:r>
      <w:r w:rsidR="00C215EB">
        <w:rPr>
          <w:rFonts w:ascii="Cambria Math" w:hAnsi="Cambria Math" w:cs="Cambria Math"/>
          <w:sz w:val="24"/>
          <w:szCs w:val="24"/>
          <w:lang w:val="hy-AM"/>
        </w:rPr>
        <w:t>,</w:t>
      </w:r>
      <w:r w:rsidR="009C6340" w:rsidRPr="00B45E97">
        <w:rPr>
          <w:rFonts w:ascii="GHEA Grapalat" w:hAnsi="GHEA Grapalat"/>
          <w:sz w:val="24"/>
          <w:szCs w:val="24"/>
          <w:lang w:val="hy-AM"/>
        </w:rPr>
        <w:t>993</w:t>
      </w:r>
      <w:r w:rsidR="00C215EB">
        <w:rPr>
          <w:rFonts w:ascii="Cambria Math" w:hAnsi="Cambria Math" w:cs="Cambria Math"/>
          <w:sz w:val="24"/>
          <w:szCs w:val="24"/>
          <w:lang w:val="hy-AM"/>
        </w:rPr>
        <w:t>,</w:t>
      </w:r>
      <w:r w:rsidR="009C6340" w:rsidRPr="00B45E97">
        <w:rPr>
          <w:rFonts w:ascii="GHEA Grapalat" w:hAnsi="GHEA Grapalat"/>
          <w:sz w:val="24"/>
          <w:szCs w:val="24"/>
          <w:lang w:val="hy-AM"/>
        </w:rPr>
        <w:t>333 դրամ, ընդամենը՝</w:t>
      </w:r>
      <w:r w:rsidR="00C215EB">
        <w:rPr>
          <w:rFonts w:ascii="GHEA Grapalat" w:hAnsi="GHEA Grapalat"/>
          <w:sz w:val="24"/>
          <w:szCs w:val="24"/>
          <w:lang w:val="hy-AM"/>
        </w:rPr>
        <w:t xml:space="preserve"> 251,979,</w:t>
      </w:r>
      <w:r w:rsidR="009C6340" w:rsidRPr="00B45E97">
        <w:rPr>
          <w:rFonts w:ascii="GHEA Grapalat" w:hAnsi="GHEA Grapalat"/>
          <w:sz w:val="24"/>
          <w:szCs w:val="24"/>
          <w:lang w:val="hy-AM"/>
        </w:rPr>
        <w:t>998.9 դրամ:</w:t>
      </w:r>
    </w:p>
    <w:p w14:paraId="56228C91" w14:textId="67FB377E" w:rsidR="004907D2" w:rsidRPr="00B45E97" w:rsidRDefault="004907D2" w:rsidP="004907D2">
      <w:pPr>
        <w:spacing w:line="360" w:lineRule="auto"/>
        <w:ind w:left="720" w:hanging="360"/>
        <w:jc w:val="both"/>
        <w:rPr>
          <w:rFonts w:ascii="GHEA Grapalat" w:hAnsi="GHEA Grapalat"/>
          <w:b/>
          <w:i/>
          <w:sz w:val="24"/>
          <w:szCs w:val="24"/>
          <w:lang w:val="hy-AM"/>
        </w:rPr>
      </w:pPr>
      <w:r w:rsidRPr="00B45E97">
        <w:rPr>
          <w:rFonts w:ascii="GHEA Grapalat" w:hAnsi="GHEA Grapalat"/>
          <w:b/>
          <w:i/>
          <w:sz w:val="24"/>
          <w:szCs w:val="24"/>
          <w:lang w:val="hy-AM"/>
        </w:rPr>
        <w:t>Հաշվեքննությա</w:t>
      </w:r>
      <w:r w:rsidRPr="009C6340">
        <w:rPr>
          <w:rFonts w:ascii="GHEA Grapalat" w:hAnsi="GHEA Grapalat"/>
          <w:b/>
          <w:i/>
          <w:sz w:val="24"/>
          <w:szCs w:val="24"/>
          <w:lang w:val="hy-AM"/>
        </w:rPr>
        <w:t>մբ</w:t>
      </w:r>
      <w:r w:rsidRPr="00B45E97">
        <w:rPr>
          <w:rFonts w:ascii="GHEA Grapalat" w:hAnsi="GHEA Grapalat"/>
          <w:b/>
          <w:i/>
          <w:sz w:val="24"/>
          <w:szCs w:val="24"/>
          <w:lang w:val="hy-AM"/>
        </w:rPr>
        <w:t xml:space="preserve"> </w:t>
      </w:r>
      <w:r>
        <w:rPr>
          <w:rFonts w:ascii="GHEA Grapalat" w:hAnsi="GHEA Grapalat"/>
          <w:b/>
          <w:i/>
          <w:sz w:val="24"/>
          <w:szCs w:val="24"/>
          <w:lang w:val="hy-AM"/>
        </w:rPr>
        <w:t>արձանագր</w:t>
      </w:r>
      <w:r w:rsidRPr="00B45E97">
        <w:rPr>
          <w:rFonts w:ascii="GHEA Grapalat" w:hAnsi="GHEA Grapalat"/>
          <w:b/>
          <w:i/>
          <w:sz w:val="24"/>
          <w:szCs w:val="24"/>
          <w:lang w:val="hy-AM"/>
        </w:rPr>
        <w:t>վ</w:t>
      </w:r>
      <w:r w:rsidRPr="009C6340">
        <w:rPr>
          <w:rFonts w:ascii="GHEA Grapalat" w:hAnsi="GHEA Grapalat"/>
          <w:b/>
          <w:i/>
          <w:sz w:val="24"/>
          <w:szCs w:val="24"/>
          <w:lang w:val="hy-AM"/>
        </w:rPr>
        <w:t>ած անհամապատասխանություններ</w:t>
      </w:r>
    </w:p>
    <w:p w14:paraId="00A11217" w14:textId="7601FD2E" w:rsidR="002C59BC" w:rsidRDefault="009C6340" w:rsidP="002C59BC">
      <w:pPr>
        <w:pStyle w:val="ListParagraph"/>
        <w:numPr>
          <w:ilvl w:val="0"/>
          <w:numId w:val="7"/>
        </w:numPr>
        <w:spacing w:line="360" w:lineRule="auto"/>
        <w:ind w:left="284"/>
        <w:jc w:val="both"/>
        <w:rPr>
          <w:rFonts w:ascii="GHEA Grapalat" w:hAnsi="GHEA Grapalat"/>
          <w:sz w:val="24"/>
          <w:szCs w:val="24"/>
          <w:lang w:val="hy-AM"/>
        </w:rPr>
      </w:pPr>
      <w:r>
        <w:rPr>
          <w:rFonts w:ascii="GHEA Grapalat" w:hAnsi="GHEA Grapalat"/>
          <w:sz w:val="24"/>
          <w:szCs w:val="24"/>
          <w:lang w:val="hy-AM"/>
        </w:rPr>
        <w:lastRenderedPageBreak/>
        <w:t xml:space="preserve">ՀՀ ոստիկանության </w:t>
      </w:r>
      <w:r w:rsidR="004907D2" w:rsidRPr="009C6340">
        <w:rPr>
          <w:rFonts w:ascii="GHEA Grapalat" w:hAnsi="GHEA Grapalat"/>
          <w:sz w:val="24"/>
          <w:szCs w:val="24"/>
          <w:lang w:val="hy-AM"/>
        </w:rPr>
        <w:t xml:space="preserve">պետի տեղակալի և </w:t>
      </w:r>
      <w:r w:rsidR="000E540E" w:rsidRPr="009C6340">
        <w:rPr>
          <w:rFonts w:ascii="GHEA Grapalat" w:hAnsi="GHEA Grapalat"/>
          <w:sz w:val="24"/>
          <w:szCs w:val="24"/>
          <w:lang w:val="hy-AM"/>
        </w:rPr>
        <w:t>«</w:t>
      </w:r>
      <w:r w:rsidR="004907D2" w:rsidRPr="009C6340">
        <w:rPr>
          <w:rFonts w:ascii="GHEA Grapalat" w:hAnsi="GHEA Grapalat"/>
          <w:sz w:val="24"/>
          <w:szCs w:val="24"/>
          <w:lang w:val="hy-AM"/>
        </w:rPr>
        <w:t>Ալիկանտե</w:t>
      </w:r>
      <w:r w:rsidR="000E540E" w:rsidRPr="009C6340">
        <w:rPr>
          <w:rFonts w:ascii="GHEA Grapalat" w:hAnsi="GHEA Grapalat"/>
          <w:sz w:val="24"/>
          <w:szCs w:val="24"/>
          <w:lang w:val="hy-AM"/>
        </w:rPr>
        <w:t>»</w:t>
      </w:r>
      <w:r w:rsidR="004907D2" w:rsidRPr="009C6340">
        <w:rPr>
          <w:rFonts w:ascii="GHEA Grapalat" w:hAnsi="GHEA Grapalat"/>
          <w:sz w:val="24"/>
          <w:szCs w:val="24"/>
          <w:lang w:val="hy-AM"/>
        </w:rPr>
        <w:t xml:space="preserve"> ՍՊԸ-ի միջև կնքված թիվ ՀՀ Ո </w:t>
      </w:r>
      <w:r w:rsidR="0051292F" w:rsidRPr="009C6340">
        <w:rPr>
          <w:rFonts w:ascii="GHEA Grapalat" w:hAnsi="GHEA Grapalat"/>
          <w:sz w:val="24"/>
          <w:szCs w:val="24"/>
          <w:lang w:val="hy-AM"/>
        </w:rPr>
        <w:t>«</w:t>
      </w:r>
      <w:r w:rsidR="004907D2" w:rsidRPr="009C6340">
        <w:rPr>
          <w:rFonts w:ascii="GHEA Grapalat" w:hAnsi="GHEA Grapalat"/>
          <w:sz w:val="24"/>
          <w:szCs w:val="24"/>
          <w:lang w:val="hy-AM"/>
        </w:rPr>
        <w:t>ՀՄԱԱՊՁԲ-47-ՄՈԲԱՅԼ/2021/ՊԾ</w:t>
      </w:r>
      <w:r w:rsidR="0051292F" w:rsidRPr="009C6340">
        <w:rPr>
          <w:rFonts w:ascii="GHEA Grapalat" w:hAnsi="GHEA Grapalat"/>
          <w:sz w:val="24"/>
          <w:szCs w:val="24"/>
          <w:lang w:val="hy-AM"/>
        </w:rPr>
        <w:t>»</w:t>
      </w:r>
      <w:r w:rsidR="004907D2" w:rsidRPr="009C6340">
        <w:rPr>
          <w:rFonts w:ascii="GHEA Grapalat" w:hAnsi="GHEA Grapalat"/>
          <w:sz w:val="24"/>
          <w:szCs w:val="24"/>
          <w:lang w:val="hy-AM"/>
        </w:rPr>
        <w:t xml:space="preserve"> պայմանագրով սահմանված 755</w:t>
      </w:r>
      <w:r w:rsidR="00C215EB">
        <w:rPr>
          <w:rFonts w:ascii="Cambria Math" w:hAnsi="Cambria Math" w:cs="Cambria Math"/>
          <w:sz w:val="24"/>
          <w:szCs w:val="24"/>
          <w:lang w:val="hy-AM"/>
        </w:rPr>
        <w:t>,</w:t>
      </w:r>
      <w:r w:rsidR="004907D2" w:rsidRPr="009C6340">
        <w:rPr>
          <w:rFonts w:ascii="GHEA Grapalat" w:hAnsi="GHEA Grapalat"/>
          <w:sz w:val="24"/>
          <w:szCs w:val="24"/>
          <w:lang w:val="hy-AM"/>
        </w:rPr>
        <w:t>940</w:t>
      </w:r>
      <w:r w:rsidR="00C215EB">
        <w:rPr>
          <w:rFonts w:ascii="Cambria Math" w:hAnsi="Cambria Math" w:cs="Cambria Math"/>
          <w:sz w:val="24"/>
          <w:szCs w:val="24"/>
          <w:lang w:val="hy-AM"/>
        </w:rPr>
        <w:t>,</w:t>
      </w:r>
      <w:r w:rsidR="004907D2" w:rsidRPr="009C6340">
        <w:rPr>
          <w:rFonts w:ascii="GHEA Grapalat" w:hAnsi="GHEA Grapalat"/>
          <w:sz w:val="24"/>
          <w:szCs w:val="24"/>
          <w:lang w:val="hy-AM"/>
        </w:rPr>
        <w:t>000 դրամ գումարից 24</w:t>
      </w:r>
      <w:r w:rsidR="004907D2" w:rsidRPr="009C6340">
        <w:rPr>
          <w:rFonts w:ascii="Cambria Math" w:hAnsi="Cambria Math" w:cs="Cambria Math"/>
          <w:sz w:val="24"/>
          <w:szCs w:val="24"/>
          <w:lang w:val="hy-AM"/>
        </w:rPr>
        <w:t>․</w:t>
      </w:r>
      <w:r w:rsidR="004907D2" w:rsidRPr="009C6340">
        <w:rPr>
          <w:rFonts w:ascii="GHEA Grapalat" w:hAnsi="GHEA Grapalat"/>
          <w:sz w:val="24"/>
          <w:szCs w:val="24"/>
          <w:lang w:val="hy-AM"/>
        </w:rPr>
        <w:t>03</w:t>
      </w:r>
      <w:r w:rsidR="004907D2" w:rsidRPr="009C6340">
        <w:rPr>
          <w:rFonts w:ascii="Cambria Math" w:hAnsi="Cambria Math" w:cs="Cambria Math"/>
          <w:sz w:val="24"/>
          <w:szCs w:val="24"/>
          <w:lang w:val="hy-AM"/>
        </w:rPr>
        <w:t>․</w:t>
      </w:r>
      <w:r w:rsidR="004907D2" w:rsidRPr="009C6340">
        <w:rPr>
          <w:rFonts w:ascii="GHEA Grapalat" w:hAnsi="GHEA Grapalat"/>
          <w:sz w:val="24"/>
          <w:szCs w:val="24"/>
          <w:lang w:val="hy-AM"/>
        </w:rPr>
        <w:t>2022թ</w:t>
      </w:r>
      <w:r w:rsidR="004907D2" w:rsidRPr="009C6340">
        <w:rPr>
          <w:rFonts w:ascii="Cambria Math" w:hAnsi="Cambria Math" w:cs="Cambria Math"/>
          <w:sz w:val="24"/>
          <w:szCs w:val="24"/>
          <w:lang w:val="hy-AM"/>
        </w:rPr>
        <w:t>․</w:t>
      </w:r>
      <w:r w:rsidR="004907D2" w:rsidRPr="009C6340">
        <w:rPr>
          <w:rFonts w:ascii="GHEA Grapalat" w:hAnsi="GHEA Grapalat"/>
          <w:sz w:val="24"/>
          <w:szCs w:val="24"/>
          <w:lang w:val="hy-AM"/>
        </w:rPr>
        <w:t xml:space="preserve"> N1 համաձայնագրով հաստատվել է 251</w:t>
      </w:r>
      <w:r w:rsidR="00C215EB">
        <w:rPr>
          <w:rFonts w:ascii="Cambria Math" w:hAnsi="Cambria Math" w:cs="Cambria Math"/>
          <w:sz w:val="24"/>
          <w:szCs w:val="24"/>
          <w:lang w:val="hy-AM"/>
        </w:rPr>
        <w:t>,</w:t>
      </w:r>
      <w:r w:rsidR="004907D2" w:rsidRPr="009C6340">
        <w:rPr>
          <w:rFonts w:ascii="GHEA Grapalat" w:hAnsi="GHEA Grapalat"/>
          <w:sz w:val="24"/>
          <w:szCs w:val="24"/>
          <w:lang w:val="hy-AM"/>
        </w:rPr>
        <w:t>979</w:t>
      </w:r>
      <w:r w:rsidR="00C215EB">
        <w:rPr>
          <w:rFonts w:ascii="Cambria Math" w:hAnsi="Cambria Math" w:cs="Cambria Math"/>
          <w:sz w:val="24"/>
          <w:szCs w:val="24"/>
          <w:lang w:val="hy-AM"/>
        </w:rPr>
        <w:t>,</w:t>
      </w:r>
      <w:r w:rsidR="004907D2" w:rsidRPr="009C6340">
        <w:rPr>
          <w:rFonts w:ascii="GHEA Grapalat" w:hAnsi="GHEA Grapalat"/>
          <w:sz w:val="24"/>
          <w:szCs w:val="24"/>
          <w:lang w:val="hy-AM"/>
        </w:rPr>
        <w:t xml:space="preserve">999 դրամ արժողությամբ թվով 150 լրակազմ պարեկային մեքենաների համար </w:t>
      </w:r>
      <w:r w:rsidR="00702244" w:rsidRPr="009C6340">
        <w:rPr>
          <w:rFonts w:ascii="GHEA Grapalat" w:hAnsi="GHEA Grapalat"/>
          <w:sz w:val="24"/>
          <w:szCs w:val="24"/>
          <w:lang w:val="hy-AM"/>
        </w:rPr>
        <w:t>«M</w:t>
      </w:r>
      <w:r w:rsidR="004907D2" w:rsidRPr="009C6340">
        <w:rPr>
          <w:rFonts w:ascii="GHEA Grapalat" w:hAnsi="GHEA Grapalat"/>
          <w:sz w:val="24"/>
          <w:szCs w:val="24"/>
          <w:lang w:val="hy-AM"/>
        </w:rPr>
        <w:t>obile</w:t>
      </w:r>
      <w:r w:rsidR="00702244" w:rsidRPr="009C6340">
        <w:rPr>
          <w:rFonts w:ascii="GHEA Grapalat" w:hAnsi="GHEA Grapalat"/>
          <w:sz w:val="24"/>
          <w:szCs w:val="24"/>
          <w:lang w:val="hy-AM"/>
        </w:rPr>
        <w:t>»</w:t>
      </w:r>
      <w:r w:rsidR="004907D2" w:rsidRPr="009C6340">
        <w:rPr>
          <w:rFonts w:ascii="GHEA Grapalat" w:hAnsi="GHEA Grapalat"/>
          <w:sz w:val="24"/>
          <w:szCs w:val="24"/>
          <w:lang w:val="hy-AM"/>
        </w:rPr>
        <w:t xml:space="preserve"> համակարգերի ձեռքբերումը և տեղադրումը։ Գնման ժամանակացույցով վերջնաժամկետ է սահմանվում 31</w:t>
      </w:r>
      <w:r w:rsidR="004907D2" w:rsidRPr="009C6340">
        <w:rPr>
          <w:rFonts w:ascii="Cambria Math" w:hAnsi="Cambria Math" w:cs="Cambria Math"/>
          <w:sz w:val="24"/>
          <w:szCs w:val="24"/>
          <w:lang w:val="hy-AM"/>
        </w:rPr>
        <w:t>․</w:t>
      </w:r>
      <w:r w:rsidR="004907D2" w:rsidRPr="009C6340">
        <w:rPr>
          <w:rFonts w:ascii="GHEA Grapalat" w:hAnsi="GHEA Grapalat"/>
          <w:sz w:val="24"/>
          <w:szCs w:val="24"/>
          <w:lang w:val="hy-AM"/>
        </w:rPr>
        <w:t>03</w:t>
      </w:r>
      <w:r w:rsidR="004907D2" w:rsidRPr="009C6340">
        <w:rPr>
          <w:rFonts w:ascii="Cambria Math" w:hAnsi="Cambria Math" w:cs="Cambria Math"/>
          <w:sz w:val="24"/>
          <w:szCs w:val="24"/>
          <w:lang w:val="hy-AM"/>
        </w:rPr>
        <w:t>․</w:t>
      </w:r>
      <w:r w:rsidR="004907D2" w:rsidRPr="009C6340">
        <w:rPr>
          <w:rFonts w:ascii="GHEA Grapalat" w:hAnsi="GHEA Grapalat"/>
          <w:sz w:val="24"/>
          <w:szCs w:val="24"/>
          <w:lang w:val="hy-AM"/>
        </w:rPr>
        <w:t xml:space="preserve">2022թ։ Չնայած այն հանգամանքին, որ </w:t>
      </w:r>
      <w:r w:rsidR="007E568B">
        <w:rPr>
          <w:rFonts w:ascii="GHEA Grapalat" w:hAnsi="GHEA Grapalat"/>
          <w:sz w:val="24"/>
          <w:szCs w:val="24"/>
          <w:lang w:val="hy-AM"/>
        </w:rPr>
        <w:t xml:space="preserve">ՀՀ ոստիկանապետի տեղակալը </w:t>
      </w:r>
      <w:r w:rsidR="004907D2" w:rsidRPr="009C6340">
        <w:rPr>
          <w:rFonts w:ascii="GHEA Grapalat" w:hAnsi="GHEA Grapalat"/>
          <w:sz w:val="24"/>
          <w:szCs w:val="24"/>
          <w:lang w:val="hy-AM"/>
        </w:rPr>
        <w:t>մինչև պայմանագիր կնքելը, դեռ 04</w:t>
      </w:r>
      <w:r w:rsidR="004907D2" w:rsidRPr="009C6340">
        <w:rPr>
          <w:rFonts w:ascii="Cambria Math" w:hAnsi="Cambria Math" w:cs="Cambria Math"/>
          <w:sz w:val="24"/>
          <w:szCs w:val="24"/>
          <w:lang w:val="hy-AM"/>
        </w:rPr>
        <w:t>․</w:t>
      </w:r>
      <w:r w:rsidR="004907D2" w:rsidRPr="009C6340">
        <w:rPr>
          <w:rFonts w:ascii="GHEA Grapalat" w:hAnsi="GHEA Grapalat"/>
          <w:sz w:val="24"/>
          <w:szCs w:val="24"/>
          <w:lang w:val="hy-AM"/>
        </w:rPr>
        <w:t>03</w:t>
      </w:r>
      <w:r w:rsidR="004907D2" w:rsidRPr="009C6340">
        <w:rPr>
          <w:rFonts w:ascii="Cambria Math" w:hAnsi="Cambria Math" w:cs="Cambria Math"/>
          <w:sz w:val="24"/>
          <w:szCs w:val="24"/>
          <w:lang w:val="hy-AM"/>
        </w:rPr>
        <w:t>․</w:t>
      </w:r>
      <w:r w:rsidR="004907D2" w:rsidRPr="009C6340">
        <w:rPr>
          <w:rFonts w:ascii="GHEA Grapalat" w:hAnsi="GHEA Grapalat"/>
          <w:sz w:val="24"/>
          <w:szCs w:val="24"/>
          <w:lang w:val="hy-AM"/>
        </w:rPr>
        <w:t>2022թ</w:t>
      </w:r>
      <w:r w:rsidR="004907D2" w:rsidRPr="009C6340">
        <w:rPr>
          <w:rFonts w:ascii="Cambria Math" w:hAnsi="Cambria Math" w:cs="Cambria Math"/>
          <w:sz w:val="24"/>
          <w:szCs w:val="24"/>
          <w:lang w:val="hy-AM"/>
        </w:rPr>
        <w:t>․</w:t>
      </w:r>
      <w:r w:rsidR="004907D2" w:rsidRPr="009C6340">
        <w:rPr>
          <w:rFonts w:ascii="GHEA Grapalat" w:hAnsi="GHEA Grapalat"/>
          <w:sz w:val="24"/>
          <w:szCs w:val="24"/>
          <w:lang w:val="hy-AM"/>
        </w:rPr>
        <w:t xml:space="preserve"> թիվ 24/51 գրությամբ մատակարար կազմակերպությանն առաջարկել էր իրականացնել պայմանագրի շրջանակներում նախատեսված աշխատանքները 140 մեքենաների հաշվարկով, քանի որ Ոստիկանությունը 13</w:t>
      </w:r>
      <w:r w:rsidR="004907D2" w:rsidRPr="009C6340">
        <w:rPr>
          <w:rFonts w:ascii="Cambria Math" w:hAnsi="Cambria Math" w:cs="Cambria Math"/>
          <w:sz w:val="24"/>
          <w:szCs w:val="24"/>
          <w:lang w:val="hy-AM"/>
        </w:rPr>
        <w:t>․</w:t>
      </w:r>
      <w:r w:rsidR="004907D2" w:rsidRPr="009C6340">
        <w:rPr>
          <w:rFonts w:ascii="GHEA Grapalat" w:hAnsi="GHEA Grapalat"/>
          <w:sz w:val="24"/>
          <w:szCs w:val="24"/>
          <w:lang w:val="hy-AM"/>
        </w:rPr>
        <w:t>01</w:t>
      </w:r>
      <w:r w:rsidR="004907D2" w:rsidRPr="009C6340">
        <w:rPr>
          <w:rFonts w:ascii="Cambria Math" w:hAnsi="Cambria Math" w:cs="Cambria Math"/>
          <w:sz w:val="24"/>
          <w:szCs w:val="24"/>
          <w:lang w:val="hy-AM"/>
        </w:rPr>
        <w:t>․</w:t>
      </w:r>
      <w:r w:rsidR="004907D2" w:rsidRPr="009C6340">
        <w:rPr>
          <w:rFonts w:ascii="GHEA Grapalat" w:hAnsi="GHEA Grapalat"/>
          <w:sz w:val="24"/>
          <w:szCs w:val="24"/>
          <w:lang w:val="hy-AM"/>
        </w:rPr>
        <w:t xml:space="preserve">2022թ-ին </w:t>
      </w:r>
      <w:r w:rsidR="000E540E" w:rsidRPr="009C6340">
        <w:rPr>
          <w:rFonts w:ascii="GHEA Grapalat" w:hAnsi="GHEA Grapalat"/>
          <w:sz w:val="24"/>
          <w:szCs w:val="24"/>
          <w:lang w:val="hy-AM"/>
        </w:rPr>
        <w:t>«</w:t>
      </w:r>
      <w:r w:rsidR="004907D2" w:rsidRPr="009C6340">
        <w:rPr>
          <w:rFonts w:ascii="GHEA Grapalat" w:hAnsi="GHEA Grapalat"/>
          <w:sz w:val="24"/>
          <w:szCs w:val="24"/>
          <w:lang w:val="hy-AM"/>
        </w:rPr>
        <w:t>Տոյոտա Երևան</w:t>
      </w:r>
      <w:r w:rsidR="000E540E" w:rsidRPr="009C6340">
        <w:rPr>
          <w:rFonts w:ascii="GHEA Grapalat" w:hAnsi="GHEA Grapalat"/>
          <w:sz w:val="24"/>
          <w:szCs w:val="24"/>
          <w:lang w:val="hy-AM"/>
        </w:rPr>
        <w:t>»</w:t>
      </w:r>
      <w:r w:rsidR="004907D2" w:rsidRPr="009C6340">
        <w:rPr>
          <w:rFonts w:ascii="GHEA Grapalat" w:hAnsi="GHEA Grapalat"/>
          <w:sz w:val="24"/>
          <w:szCs w:val="24"/>
          <w:lang w:val="hy-AM"/>
        </w:rPr>
        <w:t xml:space="preserve"> ՍՊԸ հետ կնքած պայմանագրով ձեռք էր բերել թվով 140 հատ ոստիկանական մեքենա, համաձայնագրով պատվիրվել է 150 հատ համակարգ և նույնքան համակարգի տեղադրման ծառայություն։ 2022թ</w:t>
      </w:r>
      <w:r w:rsidR="004907D2" w:rsidRPr="009C6340">
        <w:rPr>
          <w:rFonts w:ascii="Cambria Math" w:hAnsi="Cambria Math" w:cs="Cambria Math"/>
          <w:sz w:val="24"/>
          <w:szCs w:val="24"/>
          <w:lang w:val="hy-AM"/>
        </w:rPr>
        <w:t>․</w:t>
      </w:r>
      <w:r w:rsidR="004907D2" w:rsidRPr="009C6340">
        <w:rPr>
          <w:rFonts w:ascii="GHEA Grapalat" w:hAnsi="GHEA Grapalat"/>
          <w:sz w:val="24"/>
          <w:szCs w:val="24"/>
          <w:lang w:val="hy-AM"/>
        </w:rPr>
        <w:t xml:space="preserve"> մարտի 28-ի, 30-ի և 31-ի թվով 3 հանձնման-ընդունման արձանագրություններով պատասխանատու ստորաբաժանումն ընդունել է 150 լրակազմ </w:t>
      </w:r>
      <w:r w:rsidR="00E33222" w:rsidRPr="009C6340">
        <w:rPr>
          <w:rFonts w:ascii="GHEA Grapalat" w:hAnsi="GHEA Grapalat"/>
          <w:sz w:val="24"/>
          <w:szCs w:val="24"/>
          <w:lang w:val="hy-AM"/>
        </w:rPr>
        <w:t>«M</w:t>
      </w:r>
      <w:r w:rsidR="004907D2" w:rsidRPr="009C6340">
        <w:rPr>
          <w:rFonts w:ascii="GHEA Grapalat" w:hAnsi="GHEA Grapalat"/>
          <w:sz w:val="24"/>
          <w:szCs w:val="24"/>
          <w:lang w:val="hy-AM"/>
        </w:rPr>
        <w:t>obile</w:t>
      </w:r>
      <w:r w:rsidR="00E33222" w:rsidRPr="009C6340">
        <w:rPr>
          <w:rFonts w:ascii="GHEA Grapalat" w:hAnsi="GHEA Grapalat"/>
          <w:sz w:val="24"/>
          <w:szCs w:val="24"/>
          <w:lang w:val="hy-AM"/>
        </w:rPr>
        <w:t>»</w:t>
      </w:r>
      <w:r w:rsidR="004907D2" w:rsidRPr="009C6340">
        <w:rPr>
          <w:rFonts w:ascii="GHEA Grapalat" w:hAnsi="GHEA Grapalat"/>
          <w:sz w:val="24"/>
          <w:szCs w:val="24"/>
          <w:lang w:val="hy-AM"/>
        </w:rPr>
        <w:t xml:space="preserve"> համակարգի տեղադրման ծառայություն։</w:t>
      </w:r>
    </w:p>
    <w:p w14:paraId="72673C0A" w14:textId="2723C6BD" w:rsidR="002C59BC" w:rsidRDefault="009C6340" w:rsidP="002C59BC">
      <w:pPr>
        <w:pStyle w:val="ListParagraph"/>
        <w:spacing w:line="360" w:lineRule="auto"/>
        <w:ind w:left="284"/>
        <w:jc w:val="both"/>
        <w:rPr>
          <w:rFonts w:ascii="GHEA Grapalat" w:hAnsi="GHEA Grapalat"/>
          <w:sz w:val="24"/>
          <w:szCs w:val="24"/>
          <w:lang w:val="hy-AM"/>
        </w:rPr>
      </w:pPr>
      <w:r w:rsidRPr="002C59BC">
        <w:rPr>
          <w:rFonts w:ascii="GHEA Grapalat" w:hAnsi="GHEA Grapalat"/>
          <w:sz w:val="24"/>
          <w:szCs w:val="24"/>
          <w:lang w:val="hy-AM"/>
        </w:rPr>
        <w:t xml:space="preserve">Հաշվեքննությամբ </w:t>
      </w:r>
      <w:r w:rsidR="004907D2" w:rsidRPr="002C59BC">
        <w:rPr>
          <w:rFonts w:ascii="GHEA Grapalat" w:hAnsi="GHEA Grapalat"/>
          <w:sz w:val="24"/>
          <w:szCs w:val="24"/>
          <w:lang w:val="hy-AM"/>
        </w:rPr>
        <w:t>արձանագրվեց, որ փաստացի ոստիկանական մեքենաների վրա տեղադրվել է 140 լրակազմ համակարգ։ Այսինքն, թվով 10-ը չի տեղադրվել, սակայն դա ներկայացվել է որպես պայմանագրի տեխնիկական բնութագրին համապատասխան մատակարարված ապրանք (տեղադրումով</w:t>
      </w:r>
      <w:r w:rsidR="00702244" w:rsidRPr="002C59BC">
        <w:rPr>
          <w:rFonts w:ascii="GHEA Grapalat" w:hAnsi="GHEA Grapalat"/>
          <w:sz w:val="24"/>
          <w:szCs w:val="24"/>
          <w:lang w:val="hy-AM"/>
        </w:rPr>
        <w:t xml:space="preserve">) և </w:t>
      </w:r>
      <w:r w:rsidR="004907D2" w:rsidRPr="002C59BC">
        <w:rPr>
          <w:rFonts w:ascii="GHEA Grapalat" w:hAnsi="GHEA Grapalat"/>
          <w:sz w:val="24"/>
          <w:szCs w:val="24"/>
          <w:lang w:val="hy-AM"/>
        </w:rPr>
        <w:t xml:space="preserve">կազմվել է </w:t>
      </w:r>
      <w:r w:rsidR="00B22187" w:rsidRPr="002C59BC">
        <w:rPr>
          <w:rFonts w:ascii="GHEA Grapalat" w:hAnsi="GHEA Grapalat"/>
          <w:sz w:val="24"/>
          <w:szCs w:val="24"/>
          <w:lang w:val="hy-AM"/>
        </w:rPr>
        <w:t>հանձնման</w:t>
      </w:r>
      <w:r w:rsidR="004907D2" w:rsidRPr="002C59BC">
        <w:rPr>
          <w:rFonts w:ascii="GHEA Grapalat" w:hAnsi="GHEA Grapalat"/>
          <w:sz w:val="24"/>
          <w:szCs w:val="24"/>
          <w:lang w:val="hy-AM"/>
        </w:rPr>
        <w:t xml:space="preserve">-ընդունման արձանագրություն </w:t>
      </w:r>
      <w:r w:rsidR="00C215EB">
        <w:rPr>
          <w:rFonts w:ascii="GHEA Grapalat" w:hAnsi="GHEA Grapalat"/>
          <w:sz w:val="24"/>
          <w:szCs w:val="24"/>
          <w:lang w:val="hy-AM"/>
        </w:rPr>
        <w:t>ու</w:t>
      </w:r>
      <w:r w:rsidR="004907D2" w:rsidRPr="002C59BC">
        <w:rPr>
          <w:rFonts w:ascii="GHEA Grapalat" w:hAnsi="GHEA Grapalat"/>
          <w:sz w:val="24"/>
          <w:szCs w:val="24"/>
          <w:lang w:val="hy-AM"/>
        </w:rPr>
        <w:t xml:space="preserve"> վճարվել է ընդհանուր 16</w:t>
      </w:r>
      <w:r w:rsidR="00C215EB">
        <w:rPr>
          <w:rFonts w:ascii="Cambria Math" w:hAnsi="Cambria Math" w:cs="Cambria Math"/>
          <w:sz w:val="24"/>
          <w:szCs w:val="24"/>
          <w:lang w:val="hy-AM"/>
        </w:rPr>
        <w:t>,</w:t>
      </w:r>
      <w:r w:rsidR="004907D2" w:rsidRPr="002C59BC">
        <w:rPr>
          <w:rFonts w:ascii="GHEA Grapalat" w:hAnsi="GHEA Grapalat"/>
          <w:sz w:val="24"/>
          <w:szCs w:val="24"/>
          <w:lang w:val="hy-AM"/>
        </w:rPr>
        <w:t>798</w:t>
      </w:r>
      <w:r w:rsidR="00C215EB">
        <w:rPr>
          <w:rFonts w:ascii="Cambria Math" w:hAnsi="Cambria Math" w:cs="Cambria Math"/>
          <w:sz w:val="24"/>
          <w:szCs w:val="24"/>
          <w:lang w:val="hy-AM"/>
        </w:rPr>
        <w:t>,</w:t>
      </w:r>
      <w:r w:rsidR="004907D2" w:rsidRPr="002C59BC">
        <w:rPr>
          <w:rFonts w:ascii="GHEA Grapalat" w:hAnsi="GHEA Grapalat"/>
          <w:sz w:val="24"/>
          <w:szCs w:val="24"/>
          <w:lang w:val="hy-AM"/>
        </w:rPr>
        <w:t xml:space="preserve">670 դրամ գումար։ </w:t>
      </w:r>
    </w:p>
    <w:p w14:paraId="73D0EB6B" w14:textId="77777777" w:rsidR="002C59BC" w:rsidRDefault="00702244" w:rsidP="002C59BC">
      <w:pPr>
        <w:pStyle w:val="ListParagraph"/>
        <w:spacing w:line="360" w:lineRule="auto"/>
        <w:ind w:left="284"/>
        <w:jc w:val="both"/>
        <w:rPr>
          <w:rFonts w:ascii="GHEA Grapalat" w:hAnsi="GHEA Grapalat"/>
          <w:sz w:val="24"/>
          <w:szCs w:val="24"/>
          <w:lang w:val="hy-AM"/>
        </w:rPr>
      </w:pPr>
      <w:r w:rsidRPr="002C59BC">
        <w:rPr>
          <w:rFonts w:ascii="GHEA Grapalat" w:hAnsi="GHEA Grapalat"/>
          <w:sz w:val="24"/>
          <w:szCs w:val="24"/>
          <w:lang w:val="hy-AM"/>
        </w:rPr>
        <w:t>Չի պահպանվել</w:t>
      </w:r>
      <w:r w:rsidR="004907D2" w:rsidRPr="002C59BC">
        <w:rPr>
          <w:rFonts w:ascii="GHEA Grapalat" w:hAnsi="GHEA Grapalat"/>
          <w:sz w:val="24"/>
          <w:szCs w:val="24"/>
          <w:shd w:val="clear" w:color="auto" w:fill="FFFFFF"/>
          <w:lang w:val="hy-AM"/>
        </w:rPr>
        <w:t xml:space="preserve">  </w:t>
      </w:r>
      <w:r w:rsidR="000E540E" w:rsidRPr="002C59BC">
        <w:rPr>
          <w:rFonts w:ascii="GHEA Grapalat" w:hAnsi="GHEA Grapalat"/>
          <w:sz w:val="24"/>
          <w:szCs w:val="24"/>
          <w:lang w:val="hy-AM"/>
        </w:rPr>
        <w:t>«</w:t>
      </w:r>
      <w:r w:rsidR="004907D2" w:rsidRPr="002C59BC">
        <w:rPr>
          <w:rFonts w:ascii="GHEA Grapalat" w:hAnsi="GHEA Grapalat"/>
          <w:sz w:val="24"/>
          <w:szCs w:val="24"/>
          <w:shd w:val="clear" w:color="auto" w:fill="FFFFFF"/>
          <w:lang w:val="hy-AM"/>
        </w:rPr>
        <w:t>Գնումների մասին</w:t>
      </w:r>
      <w:r w:rsidR="000E540E" w:rsidRPr="002C59BC">
        <w:rPr>
          <w:rFonts w:ascii="GHEA Grapalat" w:hAnsi="GHEA Grapalat"/>
          <w:sz w:val="24"/>
          <w:szCs w:val="24"/>
          <w:lang w:val="hy-AM"/>
        </w:rPr>
        <w:t>»</w:t>
      </w:r>
      <w:r w:rsidR="004907D2" w:rsidRPr="002C59BC">
        <w:rPr>
          <w:rFonts w:ascii="GHEA Grapalat" w:hAnsi="GHEA Grapalat"/>
          <w:sz w:val="24"/>
          <w:szCs w:val="24"/>
          <w:lang w:val="hy-AM"/>
        </w:rPr>
        <w:t xml:space="preserve"> ՀՀ</w:t>
      </w:r>
      <w:r w:rsidR="004907D2" w:rsidRPr="002C59BC">
        <w:rPr>
          <w:rFonts w:ascii="GHEA Grapalat" w:hAnsi="GHEA Grapalat"/>
          <w:sz w:val="24"/>
          <w:szCs w:val="24"/>
          <w:shd w:val="clear" w:color="auto" w:fill="FFFFFF"/>
          <w:lang w:val="hy-AM"/>
        </w:rPr>
        <w:t xml:space="preserve"> օրենքի 3-րդ հոդվածի 1-ին մասի պահանջները</w:t>
      </w:r>
      <w:r w:rsidR="00F103AE" w:rsidRPr="002C59BC">
        <w:rPr>
          <w:rFonts w:ascii="GHEA Grapalat" w:hAnsi="GHEA Grapalat"/>
          <w:sz w:val="24"/>
          <w:szCs w:val="24"/>
          <w:shd w:val="clear" w:color="auto" w:fill="FFFFFF"/>
          <w:lang w:val="hy-AM"/>
        </w:rPr>
        <w:t xml:space="preserve"> և խախտվել է </w:t>
      </w:r>
      <w:r w:rsidR="004907D2" w:rsidRPr="002C59BC">
        <w:rPr>
          <w:rFonts w:ascii="GHEA Grapalat" w:hAnsi="GHEA Grapalat"/>
          <w:sz w:val="24"/>
          <w:szCs w:val="24"/>
          <w:lang w:val="hy-AM"/>
        </w:rPr>
        <w:t xml:space="preserve">պայմանագրի 1.1, 2.4.1 </w:t>
      </w:r>
      <w:r w:rsidR="00F103AE" w:rsidRPr="002C59BC">
        <w:rPr>
          <w:rFonts w:ascii="GHEA Grapalat" w:hAnsi="GHEA Grapalat"/>
          <w:sz w:val="24"/>
          <w:szCs w:val="24"/>
          <w:lang w:val="hy-AM"/>
        </w:rPr>
        <w:t>կետերը</w:t>
      </w:r>
      <w:r w:rsidR="004907D2" w:rsidRPr="002C59BC">
        <w:rPr>
          <w:rFonts w:ascii="GHEA Grapalat" w:hAnsi="GHEA Grapalat"/>
          <w:sz w:val="24"/>
          <w:szCs w:val="24"/>
          <w:lang w:val="hy-AM"/>
        </w:rPr>
        <w:t xml:space="preserve">, ինչի արդյունքում վճարվել է </w:t>
      </w:r>
      <w:r w:rsidRPr="002C59BC">
        <w:rPr>
          <w:rFonts w:ascii="GHEA Grapalat" w:hAnsi="GHEA Grapalat"/>
          <w:sz w:val="24"/>
          <w:szCs w:val="24"/>
          <w:lang w:val="hy-AM"/>
        </w:rPr>
        <w:t xml:space="preserve">մատակարարված ապրանքի </w:t>
      </w:r>
      <w:r w:rsidR="00F103AE" w:rsidRPr="002C59BC">
        <w:rPr>
          <w:rFonts w:ascii="GHEA Grapalat" w:hAnsi="GHEA Grapalat"/>
          <w:sz w:val="24"/>
          <w:szCs w:val="24"/>
          <w:lang w:val="hy-AM"/>
        </w:rPr>
        <w:t xml:space="preserve">սակայն </w:t>
      </w:r>
      <w:r w:rsidR="004907D2" w:rsidRPr="002C59BC">
        <w:rPr>
          <w:rFonts w:ascii="GHEA Grapalat" w:hAnsi="GHEA Grapalat"/>
          <w:sz w:val="24"/>
          <w:szCs w:val="24"/>
          <w:lang w:val="hy-AM"/>
        </w:rPr>
        <w:t>չկատարած աշխատանքի դիմաց</w:t>
      </w:r>
      <w:r w:rsidR="00586177" w:rsidRPr="002C59BC">
        <w:rPr>
          <w:rFonts w:ascii="GHEA Grapalat" w:hAnsi="GHEA Grapalat"/>
          <w:sz w:val="24"/>
          <w:szCs w:val="24"/>
          <w:lang w:val="hy-AM"/>
        </w:rPr>
        <w:t xml:space="preserve">: </w:t>
      </w:r>
      <w:r w:rsidR="004907D2" w:rsidRPr="002C59BC">
        <w:rPr>
          <w:rFonts w:ascii="GHEA Grapalat" w:hAnsi="GHEA Grapalat"/>
          <w:sz w:val="24"/>
          <w:szCs w:val="24"/>
          <w:lang w:val="hy-AM"/>
        </w:rPr>
        <w:t xml:space="preserve">Ըստ ՀՀ ոստիկանության համապատասխան կառուցվածքային ստորաբաժանման ներկայացրած պարզաբանման՝ </w:t>
      </w:r>
      <w:r w:rsidR="000E540E" w:rsidRPr="002C59BC">
        <w:rPr>
          <w:rFonts w:ascii="GHEA Grapalat" w:hAnsi="GHEA Grapalat"/>
          <w:sz w:val="24"/>
          <w:szCs w:val="24"/>
          <w:lang w:val="hy-AM"/>
        </w:rPr>
        <w:t>«</w:t>
      </w:r>
      <w:r w:rsidR="004907D2" w:rsidRPr="002C59BC">
        <w:rPr>
          <w:rFonts w:ascii="GHEA Grapalat" w:hAnsi="GHEA Grapalat"/>
          <w:sz w:val="24"/>
          <w:szCs w:val="24"/>
          <w:lang w:val="hy-AM"/>
        </w:rPr>
        <w:t>Ալիկանտե</w:t>
      </w:r>
      <w:r w:rsidR="000E540E" w:rsidRPr="002C59BC">
        <w:rPr>
          <w:rFonts w:ascii="GHEA Grapalat" w:hAnsi="GHEA Grapalat"/>
          <w:sz w:val="24"/>
          <w:szCs w:val="24"/>
          <w:lang w:val="hy-AM"/>
        </w:rPr>
        <w:t>»</w:t>
      </w:r>
      <w:r w:rsidR="004907D2" w:rsidRPr="002C59BC">
        <w:rPr>
          <w:rFonts w:ascii="GHEA Grapalat" w:hAnsi="GHEA Grapalat"/>
          <w:sz w:val="24"/>
          <w:szCs w:val="24"/>
          <w:lang w:val="hy-AM"/>
        </w:rPr>
        <w:t xml:space="preserve"> ՍՊԸ-ից պարտավորագիր են </w:t>
      </w:r>
      <w:r w:rsidR="004907D2" w:rsidRPr="002C59BC">
        <w:rPr>
          <w:rFonts w:ascii="GHEA Grapalat" w:hAnsi="GHEA Grapalat"/>
          <w:sz w:val="24"/>
          <w:szCs w:val="24"/>
          <w:lang w:val="hy-AM"/>
        </w:rPr>
        <w:lastRenderedPageBreak/>
        <w:t xml:space="preserve">վերցրել, որի համաձայն պահանջ ներկայացնելու դեպքում վերջինս պարտավորվում է տեղադրել համակարգերը։ Սակայն, առնվազն հիմնավոր չէ </w:t>
      </w:r>
      <w:r w:rsidR="003C5E6F" w:rsidRPr="002C59BC">
        <w:rPr>
          <w:rFonts w:ascii="GHEA Grapalat" w:hAnsi="GHEA Grapalat"/>
          <w:sz w:val="24"/>
          <w:szCs w:val="24"/>
          <w:lang w:val="hy-AM"/>
        </w:rPr>
        <w:t>կնքել</w:t>
      </w:r>
      <w:r w:rsidR="004907D2" w:rsidRPr="002C59BC">
        <w:rPr>
          <w:rFonts w:ascii="GHEA Grapalat" w:hAnsi="GHEA Grapalat"/>
          <w:sz w:val="24"/>
          <w:szCs w:val="24"/>
          <w:lang w:val="hy-AM"/>
        </w:rPr>
        <w:t xml:space="preserve"> 150 հատ հավաքածու</w:t>
      </w:r>
      <w:r w:rsidR="003C5E6F" w:rsidRPr="002C59BC">
        <w:rPr>
          <w:rFonts w:ascii="GHEA Grapalat" w:hAnsi="GHEA Grapalat"/>
          <w:sz w:val="24"/>
          <w:szCs w:val="24"/>
          <w:lang w:val="hy-AM"/>
        </w:rPr>
        <w:t>ի</w:t>
      </w:r>
      <w:r w:rsidR="004907D2" w:rsidRPr="002C59BC">
        <w:rPr>
          <w:rFonts w:ascii="GHEA Grapalat" w:hAnsi="GHEA Grapalat"/>
          <w:sz w:val="24"/>
          <w:szCs w:val="24"/>
          <w:lang w:val="hy-AM"/>
        </w:rPr>
        <w:t xml:space="preserve"> (տեղադրումով)</w:t>
      </w:r>
      <w:r w:rsidR="003C5E6F" w:rsidRPr="002C59BC">
        <w:rPr>
          <w:rFonts w:ascii="GHEA Grapalat" w:hAnsi="GHEA Grapalat"/>
          <w:sz w:val="24"/>
          <w:szCs w:val="24"/>
          <w:lang w:val="hy-AM"/>
        </w:rPr>
        <w:t xml:space="preserve"> համաձայանագիր</w:t>
      </w:r>
      <w:r w:rsidR="004907D2" w:rsidRPr="002C59BC">
        <w:rPr>
          <w:rFonts w:ascii="GHEA Grapalat" w:hAnsi="GHEA Grapalat"/>
          <w:sz w:val="24"/>
          <w:szCs w:val="24"/>
          <w:lang w:val="hy-AM"/>
        </w:rPr>
        <w:t>, երբ ձեռք է բերվել ընդամենը 140 մեքենա։</w:t>
      </w:r>
    </w:p>
    <w:p w14:paraId="4AC552B0" w14:textId="231AEF6A" w:rsidR="004907D2" w:rsidRPr="002C59BC" w:rsidRDefault="002C59BC" w:rsidP="002C59BC">
      <w:pPr>
        <w:pStyle w:val="ListParagraph"/>
        <w:spacing w:line="360" w:lineRule="auto"/>
        <w:ind w:left="284"/>
        <w:jc w:val="both"/>
        <w:rPr>
          <w:rFonts w:ascii="GHEA Grapalat" w:hAnsi="GHEA Grapalat"/>
          <w:sz w:val="24"/>
          <w:szCs w:val="24"/>
          <w:lang w:val="hy-AM"/>
        </w:rPr>
      </w:pPr>
      <w:r>
        <w:rPr>
          <w:rFonts w:ascii="GHEA Grapalat" w:hAnsi="GHEA Grapalat"/>
          <w:sz w:val="24"/>
          <w:szCs w:val="24"/>
          <w:lang w:val="hy-AM"/>
        </w:rPr>
        <w:t xml:space="preserve">   </w:t>
      </w:r>
      <w:r w:rsidR="004907D2" w:rsidRPr="002C59BC">
        <w:rPr>
          <w:rFonts w:ascii="GHEA Grapalat" w:hAnsi="GHEA Grapalat"/>
          <w:sz w:val="24"/>
          <w:szCs w:val="24"/>
          <w:lang w:val="hy-AM"/>
        </w:rPr>
        <w:t xml:space="preserve">Հատկանշական է նաև, որ համաձայն </w:t>
      </w:r>
      <w:r w:rsidR="00F103AE" w:rsidRPr="002C59BC">
        <w:rPr>
          <w:rFonts w:ascii="GHEA Grapalat" w:hAnsi="GHEA Grapalat"/>
          <w:sz w:val="24"/>
          <w:szCs w:val="24"/>
          <w:lang w:val="hy-AM"/>
        </w:rPr>
        <w:t>«</w:t>
      </w:r>
      <w:r w:rsidR="004907D2" w:rsidRPr="002C59BC">
        <w:rPr>
          <w:rFonts w:ascii="GHEA Grapalat" w:hAnsi="GHEA Grapalat"/>
          <w:sz w:val="24"/>
          <w:szCs w:val="24"/>
          <w:lang w:val="hy-AM"/>
        </w:rPr>
        <w:t>ՀՄԱԱՊՁԲ-47-ՄՈԲԱՅԼ/2021/ՊԾ</w:t>
      </w:r>
      <w:r w:rsidR="00F103AE" w:rsidRPr="002C59BC">
        <w:rPr>
          <w:rFonts w:ascii="GHEA Grapalat" w:hAnsi="GHEA Grapalat"/>
          <w:sz w:val="24"/>
          <w:szCs w:val="24"/>
          <w:lang w:val="hy-AM"/>
        </w:rPr>
        <w:t>»</w:t>
      </w:r>
      <w:r w:rsidR="004907D2" w:rsidRPr="002C59BC">
        <w:rPr>
          <w:rFonts w:ascii="GHEA Grapalat" w:hAnsi="GHEA Grapalat"/>
          <w:sz w:val="24"/>
          <w:szCs w:val="24"/>
          <w:lang w:val="hy-AM"/>
        </w:rPr>
        <w:t xml:space="preserve"> տեխնիկական բնութագրի՝ մատակարարը ՀՀ տարածքում պետք է ունենա սպասարկման կենտրոն կամ գործող սպասարկման կենտրոնի/ների հետ ունենա վարձակալության պայմանագիր, որը պետք է ապահովվա</w:t>
      </w:r>
      <w:r w:rsidR="003D2C1B" w:rsidRPr="002C59BC">
        <w:rPr>
          <w:rFonts w:ascii="GHEA Grapalat" w:hAnsi="GHEA Grapalat"/>
          <w:sz w:val="24"/>
          <w:szCs w:val="24"/>
          <w:lang w:val="hy-AM"/>
        </w:rPr>
        <w:t>ծ</w:t>
      </w:r>
      <w:r w:rsidR="004907D2" w:rsidRPr="002C59BC">
        <w:rPr>
          <w:rFonts w:ascii="GHEA Grapalat" w:hAnsi="GHEA Grapalat"/>
          <w:sz w:val="24"/>
          <w:szCs w:val="24"/>
          <w:lang w:val="hy-AM"/>
        </w:rPr>
        <w:t xml:space="preserve"> լինի անհրաժեշտ նյութատեխնիկական բազայով և մասնագիտական անձնակազմով: Սակայն հաշվեքննության ընթացքում ՀՀ ոստիկանության կողմից հաշվեքննություն իրականացնող պաշտոնատար անձանց չի տրամադրվել </w:t>
      </w:r>
      <w:r w:rsidR="000E540E" w:rsidRPr="002C59BC">
        <w:rPr>
          <w:rFonts w:ascii="GHEA Grapalat" w:hAnsi="GHEA Grapalat"/>
          <w:sz w:val="24"/>
          <w:szCs w:val="24"/>
          <w:lang w:val="hy-AM"/>
        </w:rPr>
        <w:t>«</w:t>
      </w:r>
      <w:r w:rsidR="004907D2" w:rsidRPr="002C59BC">
        <w:rPr>
          <w:rFonts w:ascii="GHEA Grapalat" w:hAnsi="GHEA Grapalat"/>
          <w:sz w:val="24"/>
          <w:szCs w:val="24"/>
          <w:lang w:val="hy-AM"/>
        </w:rPr>
        <w:t>Ալիկանտե</w:t>
      </w:r>
      <w:r w:rsidR="000E540E" w:rsidRPr="002C59BC">
        <w:rPr>
          <w:rFonts w:ascii="GHEA Grapalat" w:hAnsi="GHEA Grapalat"/>
          <w:sz w:val="24"/>
          <w:szCs w:val="24"/>
          <w:lang w:val="hy-AM"/>
        </w:rPr>
        <w:t>»</w:t>
      </w:r>
      <w:r w:rsidR="004907D2" w:rsidRPr="002C59BC">
        <w:rPr>
          <w:rFonts w:ascii="GHEA Grapalat" w:hAnsi="GHEA Grapalat"/>
          <w:sz w:val="24"/>
          <w:szCs w:val="24"/>
          <w:lang w:val="hy-AM"/>
        </w:rPr>
        <w:t xml:space="preserve"> ՍՊ ընկերության սպասարկման կենտրոն ունենալու կամ դրա </w:t>
      </w:r>
      <w:r w:rsidR="00B22187" w:rsidRPr="002C59BC">
        <w:rPr>
          <w:rFonts w:ascii="GHEA Grapalat" w:hAnsi="GHEA Grapalat"/>
          <w:sz w:val="24"/>
          <w:szCs w:val="24"/>
          <w:lang w:val="hy-AM"/>
        </w:rPr>
        <w:t>վարձակալած</w:t>
      </w:r>
      <w:r w:rsidR="004907D2" w:rsidRPr="002C59BC">
        <w:rPr>
          <w:rFonts w:ascii="GHEA Grapalat" w:hAnsi="GHEA Grapalat"/>
          <w:sz w:val="24"/>
          <w:szCs w:val="24"/>
          <w:lang w:val="hy-AM"/>
        </w:rPr>
        <w:t xml:space="preserve"> լինելու փաստը հավաստող որևէ հիմնավորող փաստաթուղթ:</w:t>
      </w:r>
    </w:p>
    <w:p w14:paraId="3E3EC820" w14:textId="77777777" w:rsidR="002C59BC" w:rsidRDefault="004907D2" w:rsidP="002C59BC">
      <w:pPr>
        <w:pStyle w:val="ListParagraph"/>
        <w:numPr>
          <w:ilvl w:val="0"/>
          <w:numId w:val="7"/>
        </w:numPr>
        <w:spacing w:line="360" w:lineRule="auto"/>
        <w:ind w:left="284"/>
        <w:jc w:val="both"/>
        <w:rPr>
          <w:rFonts w:ascii="GHEA Grapalat" w:hAnsi="GHEA Grapalat"/>
          <w:sz w:val="24"/>
          <w:szCs w:val="24"/>
          <w:lang w:val="hy-AM"/>
        </w:rPr>
      </w:pPr>
      <w:r w:rsidRPr="00B45E97">
        <w:rPr>
          <w:rFonts w:ascii="GHEA Grapalat" w:hAnsi="GHEA Grapalat"/>
          <w:sz w:val="24"/>
          <w:szCs w:val="24"/>
          <w:lang w:val="hy-AM"/>
        </w:rPr>
        <w:t xml:space="preserve">Ծառայությունների մատուցման պայմանագրի տեխնիկական բնութագրի պահանջով ի թիվս պատվիրատուի կողմից տրամադրվող անհրաժեշտ սարքերի և սարքավորումների՝ </w:t>
      </w:r>
      <w:r w:rsidR="000E540E">
        <w:rPr>
          <w:rFonts w:ascii="GHEA Grapalat" w:hAnsi="GHEA Grapalat"/>
          <w:sz w:val="24"/>
          <w:szCs w:val="24"/>
          <w:lang w:val="hy-AM"/>
        </w:rPr>
        <w:t>«</w:t>
      </w:r>
      <w:r w:rsidRPr="00B45E97">
        <w:rPr>
          <w:rFonts w:ascii="GHEA Grapalat" w:hAnsi="GHEA Grapalat"/>
          <w:sz w:val="24"/>
          <w:szCs w:val="24"/>
          <w:lang w:val="hy-AM"/>
        </w:rPr>
        <w:t>Ալիկանտե</w:t>
      </w:r>
      <w:r w:rsidR="000E540E">
        <w:rPr>
          <w:rFonts w:ascii="GHEA Grapalat" w:hAnsi="GHEA Grapalat"/>
          <w:sz w:val="24"/>
          <w:szCs w:val="24"/>
          <w:lang w:val="hy-AM"/>
        </w:rPr>
        <w:t>»</w:t>
      </w:r>
      <w:r w:rsidRPr="00B45E97">
        <w:rPr>
          <w:rFonts w:ascii="GHEA Grapalat" w:hAnsi="GHEA Grapalat"/>
          <w:sz w:val="24"/>
          <w:szCs w:val="24"/>
          <w:lang w:val="hy-AM"/>
        </w:rPr>
        <w:t xml:space="preserve"> ՍՊԸ-ն իր կողմից պետք է մեքենաների բեռնախցիկներում տեղադրեր 12V-220V փոխակերպիչ</w:t>
      </w:r>
      <w:r w:rsidR="00586177">
        <w:rPr>
          <w:rFonts w:ascii="GHEA Grapalat" w:hAnsi="GHEA Grapalat"/>
          <w:sz w:val="24"/>
          <w:szCs w:val="24"/>
          <w:lang w:val="hy-AM"/>
        </w:rPr>
        <w:t xml:space="preserve"> 1500W</w:t>
      </w:r>
      <w:r w:rsidRPr="00B45E97">
        <w:rPr>
          <w:rFonts w:ascii="GHEA Grapalat" w:hAnsi="GHEA Grapalat"/>
          <w:sz w:val="24"/>
          <w:szCs w:val="24"/>
          <w:lang w:val="hy-AM"/>
        </w:rPr>
        <w:t xml:space="preserve"> (Վատտ) հզորությամբ։ Հաշվեքննության արդյունքում պարզվեց, որ </w:t>
      </w:r>
      <w:r w:rsidR="000E540E">
        <w:rPr>
          <w:rFonts w:ascii="GHEA Grapalat" w:hAnsi="GHEA Grapalat"/>
          <w:sz w:val="24"/>
          <w:szCs w:val="24"/>
          <w:lang w:val="hy-AM"/>
        </w:rPr>
        <w:t>«</w:t>
      </w:r>
      <w:r w:rsidRPr="00B45E97">
        <w:rPr>
          <w:rFonts w:ascii="GHEA Grapalat" w:hAnsi="GHEA Grapalat"/>
          <w:sz w:val="24"/>
          <w:szCs w:val="24"/>
          <w:lang w:val="hy-AM"/>
        </w:rPr>
        <w:t>Ալիկանտե</w:t>
      </w:r>
      <w:r w:rsidR="000E540E">
        <w:rPr>
          <w:rFonts w:ascii="GHEA Grapalat" w:hAnsi="GHEA Grapalat"/>
          <w:sz w:val="24"/>
          <w:szCs w:val="24"/>
          <w:lang w:val="hy-AM"/>
        </w:rPr>
        <w:t>»</w:t>
      </w:r>
      <w:r w:rsidRPr="00B45E97">
        <w:rPr>
          <w:rFonts w:ascii="GHEA Grapalat" w:hAnsi="GHEA Grapalat"/>
          <w:sz w:val="24"/>
          <w:szCs w:val="24"/>
          <w:lang w:val="hy-AM"/>
        </w:rPr>
        <w:t xml:space="preserve"> ՍՊ ընկերության կողմից ներկրված և տեղադրված SUOER STA-1500A մոդելի փոխակերպիչները (</w:t>
      </w:r>
      <w:r w:rsidR="00B22187">
        <w:rPr>
          <w:rFonts w:ascii="GHEA Grapalat" w:hAnsi="GHEA Grapalat"/>
          <w:sz w:val="24"/>
          <w:szCs w:val="24"/>
          <w:lang w:val="hy-AM"/>
        </w:rPr>
        <w:t>ինվերտորները</w:t>
      </w:r>
      <w:r w:rsidRPr="00B45E97">
        <w:rPr>
          <w:rFonts w:ascii="GHEA Grapalat" w:hAnsi="GHEA Grapalat"/>
          <w:sz w:val="24"/>
          <w:szCs w:val="24"/>
          <w:lang w:val="hy-AM"/>
        </w:rPr>
        <w:t>) իրենց տեխնիկական պարամետրերով</w:t>
      </w:r>
      <w:r w:rsidR="00B2502B">
        <w:rPr>
          <w:rFonts w:ascii="GHEA Grapalat" w:hAnsi="GHEA Grapalat"/>
          <w:sz w:val="24"/>
          <w:szCs w:val="24"/>
          <w:lang w:val="hy-AM"/>
        </w:rPr>
        <w:t>,</w:t>
      </w:r>
      <w:r w:rsidRPr="00B45E97">
        <w:rPr>
          <w:rFonts w:ascii="GHEA Grapalat" w:hAnsi="GHEA Grapalat"/>
          <w:sz w:val="24"/>
          <w:szCs w:val="24"/>
          <w:lang w:val="hy-AM"/>
        </w:rPr>
        <w:t xml:space="preserve"> </w:t>
      </w:r>
      <w:r w:rsidR="00B2502B">
        <w:rPr>
          <w:rFonts w:ascii="GHEA Grapalat" w:hAnsi="GHEA Grapalat"/>
          <w:sz w:val="24"/>
          <w:szCs w:val="24"/>
          <w:lang w:val="hy-AM"/>
        </w:rPr>
        <w:t xml:space="preserve">ըստ էության </w:t>
      </w:r>
      <w:r w:rsidRPr="00B45E97">
        <w:rPr>
          <w:rFonts w:ascii="GHEA Grapalat" w:hAnsi="GHEA Grapalat"/>
          <w:sz w:val="24"/>
          <w:szCs w:val="24"/>
          <w:lang w:val="hy-AM"/>
        </w:rPr>
        <w:t>չեն</w:t>
      </w:r>
      <w:r w:rsidR="00B2502B">
        <w:rPr>
          <w:rFonts w:ascii="GHEA Grapalat" w:hAnsi="GHEA Grapalat"/>
          <w:sz w:val="24"/>
          <w:szCs w:val="24"/>
          <w:lang w:val="hy-AM"/>
        </w:rPr>
        <w:t>,</w:t>
      </w:r>
      <w:r w:rsidRPr="00B45E97">
        <w:rPr>
          <w:rFonts w:ascii="GHEA Grapalat" w:hAnsi="GHEA Grapalat"/>
          <w:sz w:val="24"/>
          <w:szCs w:val="24"/>
          <w:lang w:val="hy-AM"/>
        </w:rPr>
        <w:t xml:space="preserve"> համապատասխանում մրցույթի հրավերի և պայմանագրի տեխնիկական բնութագրերի պահանջներին, քանի որ ըստ դրանց արտադրողի </w:t>
      </w:r>
      <w:r w:rsidR="00B2502B">
        <w:rPr>
          <w:rFonts w:ascii="GHEA Grapalat" w:hAnsi="GHEA Grapalat"/>
          <w:sz w:val="24"/>
          <w:szCs w:val="24"/>
          <w:lang w:val="hy-AM"/>
        </w:rPr>
        <w:t>համացանցում</w:t>
      </w:r>
      <w:r w:rsidR="00B2502B" w:rsidRPr="00B45E97">
        <w:rPr>
          <w:rFonts w:ascii="GHEA Grapalat" w:hAnsi="GHEA Grapalat"/>
          <w:sz w:val="24"/>
          <w:szCs w:val="24"/>
          <w:lang w:val="hy-AM"/>
        </w:rPr>
        <w:t xml:space="preserve"> </w:t>
      </w:r>
      <w:r w:rsidR="00B2502B">
        <w:rPr>
          <w:rFonts w:ascii="GHEA Grapalat" w:hAnsi="GHEA Grapalat"/>
          <w:sz w:val="24"/>
          <w:szCs w:val="24"/>
          <w:lang w:val="hy-AM"/>
        </w:rPr>
        <w:t>առկա տվյալների՝</w:t>
      </w:r>
      <w:r w:rsidR="00B2502B" w:rsidRPr="00B45E97">
        <w:rPr>
          <w:rFonts w:ascii="GHEA Grapalat" w:hAnsi="GHEA Grapalat"/>
          <w:sz w:val="24"/>
          <w:szCs w:val="24"/>
          <w:lang w:val="hy-AM"/>
        </w:rPr>
        <w:t xml:space="preserve"> SUOER STA-1500A</w:t>
      </w:r>
      <w:r w:rsidRPr="00B45E97">
        <w:rPr>
          <w:rFonts w:ascii="GHEA Grapalat" w:hAnsi="GHEA Grapalat"/>
          <w:sz w:val="24"/>
          <w:szCs w:val="24"/>
          <w:lang w:val="hy-AM"/>
        </w:rPr>
        <w:t xml:space="preserve"> սարքի հզորությունը կազմում է</w:t>
      </w:r>
      <w:r w:rsidR="00B2502B">
        <w:rPr>
          <w:rFonts w:ascii="GHEA Grapalat" w:hAnsi="GHEA Grapalat"/>
          <w:sz w:val="24"/>
          <w:szCs w:val="24"/>
          <w:lang w:val="hy-AM"/>
        </w:rPr>
        <w:t>՝</w:t>
      </w:r>
      <w:r w:rsidRPr="00B45E97">
        <w:rPr>
          <w:rFonts w:ascii="GHEA Grapalat" w:hAnsi="GHEA Grapalat"/>
          <w:sz w:val="24"/>
          <w:szCs w:val="24"/>
          <w:lang w:val="hy-AM"/>
        </w:rPr>
        <w:t xml:space="preserve"> </w:t>
      </w:r>
      <w:r w:rsidR="00B2502B">
        <w:rPr>
          <w:rFonts w:ascii="GHEA Grapalat" w:hAnsi="GHEA Grapalat"/>
          <w:sz w:val="24"/>
          <w:szCs w:val="24"/>
          <w:lang w:val="hy-AM"/>
        </w:rPr>
        <w:t>«Rated power» 1000W և «Peak power» 1500W</w:t>
      </w:r>
      <w:r w:rsidRPr="00B45E97">
        <w:rPr>
          <w:rFonts w:ascii="GHEA Grapalat" w:hAnsi="GHEA Grapalat"/>
          <w:sz w:val="24"/>
          <w:szCs w:val="24"/>
          <w:lang w:val="hy-AM"/>
        </w:rPr>
        <w:t>, իսկ սարքի վրա նշված 1500VA</w:t>
      </w:r>
      <w:r w:rsidR="00F103AE">
        <w:rPr>
          <w:rFonts w:ascii="GHEA Grapalat" w:hAnsi="GHEA Grapalat"/>
          <w:sz w:val="24"/>
          <w:szCs w:val="24"/>
          <w:lang w:val="hy-AM"/>
        </w:rPr>
        <w:t>-n</w:t>
      </w:r>
      <w:r w:rsidRPr="00B45E97">
        <w:rPr>
          <w:rFonts w:ascii="GHEA Grapalat" w:hAnsi="GHEA Grapalat"/>
          <w:sz w:val="24"/>
          <w:szCs w:val="24"/>
          <w:lang w:val="hy-AM"/>
        </w:rPr>
        <w:t xml:space="preserve"> Վոլտ-ամպեր չափման միավորով է, որը</w:t>
      </w:r>
      <w:r w:rsidR="006C5D6E">
        <w:rPr>
          <w:rFonts w:ascii="GHEA Grapalat" w:hAnsi="GHEA Grapalat"/>
          <w:sz w:val="24"/>
          <w:szCs w:val="24"/>
          <w:lang w:val="hy-AM"/>
        </w:rPr>
        <w:t xml:space="preserve"> </w:t>
      </w:r>
      <w:r w:rsidR="00B22187">
        <w:rPr>
          <w:rFonts w:ascii="GHEA Grapalat" w:hAnsi="GHEA Grapalat"/>
          <w:sz w:val="24"/>
          <w:szCs w:val="24"/>
          <w:lang w:val="hy-AM"/>
        </w:rPr>
        <w:t>ըստ Չափի</w:t>
      </w:r>
      <w:r w:rsidRPr="00B45E97">
        <w:rPr>
          <w:rFonts w:ascii="GHEA Grapalat" w:hAnsi="GHEA Grapalat"/>
          <w:sz w:val="24"/>
          <w:szCs w:val="24"/>
          <w:shd w:val="clear" w:color="auto" w:fill="FFFFFF"/>
          <w:lang w:val="hy-AM"/>
        </w:rPr>
        <w:t xml:space="preserve"> և կշռի միջազգային համաժողովի կողմից ընդունված և օրենսդրական չափագիտության միջազգային կազմակերպության կողմից երաշխավորված միավորների միջազգային ՍԻ (SI) </w:t>
      </w:r>
      <w:r w:rsidRPr="00B45E97">
        <w:rPr>
          <w:rFonts w:ascii="GHEA Grapalat" w:hAnsi="GHEA Grapalat"/>
          <w:sz w:val="24"/>
          <w:szCs w:val="24"/>
          <w:shd w:val="clear" w:color="auto" w:fill="FFFFFF"/>
          <w:lang w:val="hy-AM"/>
        </w:rPr>
        <w:lastRenderedPageBreak/>
        <w:t xml:space="preserve">համակարգի մեծությունների միավորների ինչպես նաև «Չափումների միասնականության ապահովման մասին» Հայաստանի Հանրապետության օրենքի 4-րդ հոդվածի 4-րդ մասի համապատասխան ընդունված </w:t>
      </w:r>
      <w:r w:rsidRPr="00B45E97">
        <w:rPr>
          <w:rFonts w:ascii="GHEA Grapalat" w:hAnsi="GHEA Grapalat"/>
          <w:sz w:val="24"/>
          <w:szCs w:val="24"/>
          <w:lang w:val="hy-AM"/>
        </w:rPr>
        <w:t>ՀՀ կառավարության 13-ը սեպտեմբերի 2012 թվականի «</w:t>
      </w:r>
      <w:r w:rsidRPr="00B45E97">
        <w:rPr>
          <w:rFonts w:ascii="GHEA Grapalat" w:hAnsi="GHEA Grapalat"/>
          <w:sz w:val="24"/>
          <w:szCs w:val="24"/>
          <w:shd w:val="clear" w:color="auto" w:fill="FFFFFF"/>
          <w:lang w:val="hy-AM"/>
        </w:rPr>
        <w:t xml:space="preserve">Մեծությունների միավորների, չափումների սանդղակների անվանումը, նշագրումը, գրելաձևն ու դրանց կիրառման կանոնները սահմանելու և Հայաստանի Հանրապետության կառավարության 2004 թվականի դեկտեմբերի 9-ի </w:t>
      </w:r>
      <w:r w:rsidRPr="00B45E97">
        <w:rPr>
          <w:rFonts w:ascii="Calibri" w:hAnsi="Calibri" w:cs="Calibri"/>
          <w:sz w:val="24"/>
          <w:szCs w:val="24"/>
          <w:shd w:val="clear" w:color="auto" w:fill="FFFFFF"/>
          <w:lang w:val="hy-AM"/>
        </w:rPr>
        <w:t> </w:t>
      </w:r>
      <w:r w:rsidRPr="00B45E97">
        <w:rPr>
          <w:rFonts w:ascii="GHEA Grapalat" w:hAnsi="GHEA Grapalat"/>
          <w:sz w:val="24"/>
          <w:szCs w:val="24"/>
          <w:shd w:val="clear" w:color="auto" w:fill="FFFFFF"/>
          <w:lang w:val="hy-AM"/>
        </w:rPr>
        <w:t xml:space="preserve">N 1938-Ն որոշումը ուժը կորցրած ճանաչելու մասին» N 1181-Ն </w:t>
      </w:r>
      <w:r w:rsidR="00B22187">
        <w:rPr>
          <w:rFonts w:ascii="GHEA Grapalat" w:hAnsi="GHEA Grapalat"/>
          <w:sz w:val="24"/>
          <w:szCs w:val="24"/>
          <w:shd w:val="clear" w:color="auto" w:fill="FFFFFF"/>
          <w:lang w:val="hy-AM"/>
        </w:rPr>
        <w:t>որոշմամբ</w:t>
      </w:r>
      <w:r w:rsidRPr="00B45E97">
        <w:rPr>
          <w:rFonts w:ascii="GHEA Grapalat" w:hAnsi="GHEA Grapalat"/>
          <w:sz w:val="24"/>
          <w:szCs w:val="24"/>
          <w:shd w:val="clear" w:color="auto" w:fill="FFFFFF"/>
          <w:lang w:val="hy-AM"/>
        </w:rPr>
        <w:t xml:space="preserve"> հաստատված </w:t>
      </w:r>
      <w:r w:rsidRPr="00B45E97">
        <w:rPr>
          <w:rFonts w:ascii="GHEA Grapalat" w:hAnsi="GHEA Grapalat"/>
          <w:sz w:val="24"/>
          <w:szCs w:val="24"/>
          <w:lang w:val="hy-AM"/>
        </w:rPr>
        <w:t xml:space="preserve">հավելված N4-ի, հանդիսանում է սարքի </w:t>
      </w:r>
      <w:r w:rsidR="000E540E">
        <w:rPr>
          <w:rFonts w:ascii="GHEA Grapalat" w:hAnsi="GHEA Grapalat"/>
          <w:sz w:val="24"/>
          <w:szCs w:val="24"/>
          <w:lang w:val="hy-AM"/>
        </w:rPr>
        <w:t>«</w:t>
      </w:r>
      <w:r w:rsidRPr="00B45E97">
        <w:rPr>
          <w:rFonts w:ascii="GHEA Grapalat" w:hAnsi="GHEA Grapalat"/>
          <w:sz w:val="24"/>
          <w:szCs w:val="24"/>
          <w:lang w:val="hy-AM"/>
        </w:rPr>
        <w:t>Լրիվ հզորությունը</w:t>
      </w:r>
      <w:r w:rsidR="000E540E">
        <w:rPr>
          <w:rFonts w:ascii="GHEA Grapalat" w:hAnsi="GHEA Grapalat"/>
          <w:sz w:val="24"/>
          <w:szCs w:val="24"/>
          <w:lang w:val="hy-AM"/>
        </w:rPr>
        <w:t>»</w:t>
      </w:r>
      <w:r w:rsidRPr="00B45E97">
        <w:rPr>
          <w:rFonts w:ascii="GHEA Grapalat" w:hAnsi="GHEA Grapalat"/>
          <w:sz w:val="24"/>
          <w:szCs w:val="24"/>
          <w:lang w:val="hy-AM"/>
        </w:rPr>
        <w:t xml:space="preserve">, կամ </w:t>
      </w:r>
      <w:r w:rsidR="009C6340">
        <w:rPr>
          <w:rFonts w:ascii="GHEA Grapalat" w:hAnsi="GHEA Grapalat"/>
          <w:sz w:val="24"/>
          <w:szCs w:val="24"/>
          <w:lang w:val="hy-AM"/>
        </w:rPr>
        <w:t>էլեկտրոտեխնիկայի ոլորտում կիրառելի այլ սահմանմամբ՝</w:t>
      </w:r>
      <w:r w:rsidRPr="00B45E97">
        <w:rPr>
          <w:rFonts w:ascii="GHEA Grapalat" w:hAnsi="GHEA Grapalat"/>
          <w:sz w:val="24"/>
          <w:szCs w:val="24"/>
          <w:lang w:val="hy-AM"/>
        </w:rPr>
        <w:t xml:space="preserve"> սարքի </w:t>
      </w:r>
      <w:r w:rsidR="000E540E">
        <w:rPr>
          <w:rFonts w:ascii="GHEA Grapalat" w:hAnsi="GHEA Grapalat"/>
          <w:sz w:val="24"/>
          <w:szCs w:val="24"/>
          <w:lang w:val="hy-AM"/>
        </w:rPr>
        <w:t>«</w:t>
      </w:r>
      <w:r w:rsidRPr="00B45E97">
        <w:rPr>
          <w:rFonts w:ascii="GHEA Grapalat" w:hAnsi="GHEA Grapalat"/>
          <w:sz w:val="24"/>
          <w:szCs w:val="24"/>
          <w:lang w:val="hy-AM"/>
        </w:rPr>
        <w:t>Պիկային հզորությունը</w:t>
      </w:r>
      <w:r w:rsidR="000E540E">
        <w:rPr>
          <w:rFonts w:ascii="GHEA Grapalat" w:hAnsi="GHEA Grapalat"/>
          <w:sz w:val="24"/>
          <w:szCs w:val="24"/>
          <w:lang w:val="hy-AM"/>
        </w:rPr>
        <w:t>»</w:t>
      </w:r>
      <w:r w:rsidR="00836914">
        <w:rPr>
          <w:rFonts w:ascii="GHEA Grapalat" w:hAnsi="GHEA Grapalat"/>
          <w:sz w:val="24"/>
          <w:szCs w:val="24"/>
          <w:lang w:val="hy-AM"/>
        </w:rPr>
        <w:t>:</w:t>
      </w:r>
    </w:p>
    <w:p w14:paraId="7438C7E0" w14:textId="481464A5" w:rsidR="00754885" w:rsidRPr="002C59BC" w:rsidRDefault="002C59BC" w:rsidP="002C59BC">
      <w:pPr>
        <w:pStyle w:val="ListParagraph"/>
        <w:spacing w:line="360" w:lineRule="auto"/>
        <w:ind w:left="284"/>
        <w:jc w:val="both"/>
        <w:rPr>
          <w:rFonts w:ascii="GHEA Grapalat" w:hAnsi="GHEA Grapalat"/>
          <w:sz w:val="24"/>
          <w:szCs w:val="24"/>
          <w:lang w:val="hy-AM"/>
        </w:rPr>
      </w:pPr>
      <w:r>
        <w:rPr>
          <w:rFonts w:ascii="GHEA Grapalat" w:hAnsi="GHEA Grapalat"/>
          <w:sz w:val="24"/>
          <w:szCs w:val="24"/>
          <w:lang w:val="hy-AM"/>
        </w:rPr>
        <w:t xml:space="preserve">  </w:t>
      </w:r>
      <w:r w:rsidR="004907D2" w:rsidRPr="002C59BC">
        <w:rPr>
          <w:rFonts w:ascii="GHEA Grapalat" w:hAnsi="GHEA Grapalat"/>
          <w:sz w:val="24"/>
          <w:szCs w:val="24"/>
          <w:lang w:val="hy-AM"/>
        </w:rPr>
        <w:t xml:space="preserve">Այսպիսով, </w:t>
      </w:r>
      <w:r w:rsidR="000E540E" w:rsidRPr="002C59BC">
        <w:rPr>
          <w:rFonts w:ascii="GHEA Grapalat" w:hAnsi="GHEA Grapalat"/>
          <w:sz w:val="24"/>
          <w:szCs w:val="24"/>
          <w:lang w:val="hy-AM"/>
        </w:rPr>
        <w:t>«</w:t>
      </w:r>
      <w:r w:rsidR="004907D2" w:rsidRPr="002C59BC">
        <w:rPr>
          <w:rFonts w:ascii="GHEA Grapalat" w:hAnsi="GHEA Grapalat"/>
          <w:sz w:val="24"/>
          <w:szCs w:val="24"/>
          <w:lang w:val="hy-AM"/>
        </w:rPr>
        <w:t>Ալիկանտե</w:t>
      </w:r>
      <w:r w:rsidR="000E540E" w:rsidRPr="002C59BC">
        <w:rPr>
          <w:rFonts w:ascii="GHEA Grapalat" w:hAnsi="GHEA Grapalat"/>
          <w:sz w:val="24"/>
          <w:szCs w:val="24"/>
          <w:lang w:val="hy-AM"/>
        </w:rPr>
        <w:t>»</w:t>
      </w:r>
      <w:r w:rsidR="004907D2" w:rsidRPr="002C59BC">
        <w:rPr>
          <w:rFonts w:ascii="GHEA Grapalat" w:hAnsi="GHEA Grapalat"/>
          <w:sz w:val="24"/>
          <w:szCs w:val="24"/>
          <w:lang w:val="hy-AM"/>
        </w:rPr>
        <w:t xml:space="preserve"> ՍՊ ընկերությունը ծառայությունների մատուցման ընթացքում փաստացի մատակարարել և տեղադրել է SUOER STA-1500A մոդելի փոխակերպիչներ (</w:t>
      </w:r>
      <w:r w:rsidR="00B22187" w:rsidRPr="002C59BC">
        <w:rPr>
          <w:rFonts w:ascii="GHEA Grapalat" w:hAnsi="GHEA Grapalat"/>
          <w:sz w:val="24"/>
          <w:szCs w:val="24"/>
          <w:lang w:val="hy-AM"/>
        </w:rPr>
        <w:t>ինվերտորներ</w:t>
      </w:r>
      <w:r w:rsidR="004907D2" w:rsidRPr="002C59BC">
        <w:rPr>
          <w:rFonts w:ascii="GHEA Grapalat" w:hAnsi="GHEA Grapalat"/>
          <w:sz w:val="24"/>
          <w:szCs w:val="24"/>
          <w:lang w:val="hy-AM"/>
        </w:rPr>
        <w:t>) ապրանք</w:t>
      </w:r>
      <w:r w:rsidR="00836914" w:rsidRPr="002C59BC">
        <w:rPr>
          <w:rFonts w:ascii="GHEA Grapalat" w:hAnsi="GHEA Grapalat"/>
          <w:sz w:val="24"/>
          <w:szCs w:val="24"/>
          <w:lang w:val="hy-AM"/>
        </w:rPr>
        <w:t>, որոնց նոմինալ հզորությունը կազմում է 1000Վատտ, իսկ լրիվ հզորույունը 1500Վոլտ-ամպեր</w:t>
      </w:r>
      <w:r w:rsidR="004907D2" w:rsidRPr="002C59BC">
        <w:rPr>
          <w:rFonts w:ascii="GHEA Grapalat" w:hAnsi="GHEA Grapalat"/>
          <w:sz w:val="24"/>
          <w:szCs w:val="24"/>
          <w:lang w:val="hy-AM"/>
        </w:rPr>
        <w:t>,</w:t>
      </w:r>
      <w:r w:rsidR="00AD3676" w:rsidRPr="002C59BC">
        <w:rPr>
          <w:rFonts w:ascii="GHEA Grapalat" w:hAnsi="GHEA Grapalat"/>
          <w:sz w:val="24"/>
          <w:szCs w:val="24"/>
          <w:lang w:val="hy-AM"/>
        </w:rPr>
        <w:t xml:space="preserve"> </w:t>
      </w:r>
      <w:r w:rsidR="00836914" w:rsidRPr="002C59BC">
        <w:rPr>
          <w:rFonts w:ascii="GHEA Grapalat" w:hAnsi="GHEA Grapalat"/>
          <w:sz w:val="24"/>
          <w:szCs w:val="24"/>
          <w:lang w:val="hy-AM"/>
        </w:rPr>
        <w:t>սակայն</w:t>
      </w:r>
      <w:r w:rsidR="004907D2" w:rsidRPr="002C59BC">
        <w:rPr>
          <w:rFonts w:ascii="GHEA Grapalat" w:hAnsi="GHEA Grapalat"/>
          <w:sz w:val="24"/>
          <w:szCs w:val="24"/>
          <w:lang w:val="hy-AM"/>
        </w:rPr>
        <w:t xml:space="preserve"> ՀՀ ոստիկանության համապատասխան հայտը նախագծած անձը տվել է դրական եզրակացություն և պատասխանատու ստորաբաժանումը ընդունել է </w:t>
      </w:r>
      <w:r w:rsidR="00AD3676" w:rsidRPr="002C59BC">
        <w:rPr>
          <w:rFonts w:ascii="GHEA Grapalat" w:hAnsi="GHEA Grapalat"/>
          <w:sz w:val="24"/>
          <w:szCs w:val="24"/>
          <w:lang w:val="hy-AM"/>
        </w:rPr>
        <w:t>դրանք որպես «Mobile» համակարգին համապատասխանող տարր</w:t>
      </w:r>
      <w:r w:rsidR="004907D2" w:rsidRPr="002C59BC">
        <w:rPr>
          <w:rFonts w:ascii="GHEA Grapalat" w:hAnsi="GHEA Grapalat"/>
          <w:sz w:val="24"/>
          <w:szCs w:val="24"/>
          <w:lang w:val="hy-AM"/>
        </w:rPr>
        <w:t>։</w:t>
      </w:r>
    </w:p>
    <w:p w14:paraId="5E5F9601" w14:textId="61BBB4D2" w:rsidR="00816999" w:rsidRPr="00ED3621" w:rsidRDefault="00ED3621" w:rsidP="00ED3621">
      <w:pPr>
        <w:spacing w:after="0" w:line="360" w:lineRule="auto"/>
        <w:jc w:val="both"/>
        <w:rPr>
          <w:rFonts w:ascii="GHEA Grapalat" w:hAnsi="GHEA Grapalat" w:cs="Sylfaen"/>
          <w:b/>
          <w:i/>
          <w:sz w:val="24"/>
          <w:szCs w:val="24"/>
          <w:highlight w:val="yellow"/>
          <w:lang w:val="hy-AM"/>
        </w:rPr>
      </w:pPr>
      <w:r w:rsidRPr="00D514C1">
        <w:rPr>
          <w:rFonts w:ascii="GHEA Grapalat" w:hAnsi="GHEA Grapalat" w:cs="Sylfaen"/>
          <w:b/>
          <w:i/>
          <w:sz w:val="24"/>
          <w:szCs w:val="24"/>
          <w:lang w:val="hy-AM"/>
        </w:rPr>
        <w:t>Հաշվեքննության օբյեկտի առարկություններն ու բացատրությունները (միայն Հաշվեննողների կողմից չընդունվածի կամ մասնակի ընդուվածի մասով)՝</w:t>
      </w:r>
      <w:r w:rsidR="00816999" w:rsidRPr="00816999">
        <w:rPr>
          <w:rFonts w:ascii="MS Mincho" w:eastAsia="MS Mincho" w:hAnsi="MS Mincho" w:cs="MS Mincho" w:hint="eastAsia"/>
          <w:i/>
          <w:sz w:val="24"/>
          <w:szCs w:val="24"/>
          <w:lang w:val="hy-AM"/>
        </w:rPr>
        <w:t>․</w:t>
      </w:r>
      <w:r w:rsidR="00816999" w:rsidRPr="00816999">
        <w:rPr>
          <w:rFonts w:ascii="GHEA Grapalat" w:hAnsi="GHEA Grapalat" w:cs="Cambria Math"/>
          <w:i/>
          <w:sz w:val="24"/>
          <w:szCs w:val="24"/>
          <w:lang w:val="hy-AM"/>
        </w:rPr>
        <w:t xml:space="preserve"> </w:t>
      </w:r>
    </w:p>
    <w:p w14:paraId="60F5BA5C" w14:textId="12D3BE7B" w:rsidR="00816999" w:rsidRPr="006C5D6E" w:rsidRDefault="00816999" w:rsidP="006C5D6E">
      <w:pPr>
        <w:pStyle w:val="ListParagraph"/>
        <w:numPr>
          <w:ilvl w:val="0"/>
          <w:numId w:val="16"/>
        </w:numPr>
        <w:spacing w:after="0" w:line="360" w:lineRule="auto"/>
        <w:ind w:left="142"/>
        <w:jc w:val="both"/>
        <w:rPr>
          <w:rFonts w:ascii="GHEA Grapalat" w:hAnsi="GHEA Grapalat"/>
          <w:i/>
          <w:sz w:val="24"/>
          <w:szCs w:val="24"/>
          <w:lang w:val="hy-AM"/>
        </w:rPr>
      </w:pPr>
      <w:r w:rsidRPr="006C5D6E">
        <w:rPr>
          <w:rFonts w:ascii="GHEA Grapalat" w:hAnsi="GHEA Grapalat"/>
          <w:i/>
          <w:sz w:val="24"/>
          <w:szCs w:val="24"/>
          <w:lang w:val="hy-AM"/>
        </w:rPr>
        <w:t xml:space="preserve">ՀՀ ոստիկանության կարիքների համար ապրանքների ձեռքբերման նշված  ծածկագրով հայտարարված ընթացակարգի արդյունքում, ինչպես նշված է   աղյուսակ 2-ում, արդեն իսկ 21.02.2022թ.-ին գնահատող հանձնաժողովի որոշմամբ «Ալիկանտե» ՍՊԸ-ն համարվել է ընտրված մասնակից, իսկ 28.02.2022թ.-ին «Ալիկանտե» ՍՊԸ-ին ուղարկվել է պայմանագիր կնքելու առաջարկը: Վերոգրյալից կարելի է փաստել, որ 04.03.2022թ.-ին երբ ոստիկանության պետի տեղակալ Վ.Մովսիսյանը N24/51 գրությամբ դիմել է «Ալիկանտե» ՍՊԸ-ի տնօրենին՝ մինչև սահմանված կարգով ՀՀ կառավարության կողմից ֆինանսական միջոցների </w:t>
      </w:r>
      <w:r w:rsidRPr="006C5D6E">
        <w:rPr>
          <w:rFonts w:ascii="GHEA Grapalat" w:hAnsi="GHEA Grapalat"/>
          <w:i/>
          <w:sz w:val="24"/>
          <w:szCs w:val="24"/>
          <w:lang w:val="hy-AM"/>
        </w:rPr>
        <w:lastRenderedPageBreak/>
        <w:t>հատկացման վերաբերյալ որոշում ընդունելը և համաձայնագրի կնքումը՝ իրականացնել ապրանքների մատակարարումը, ապա այդ ժամանակ արդեն իսկ պայմանագրի նախագիծը ուղարկված է եղել «Ալիկանտե» ՍՊԸ-ին: Իսկ ՀՀ ոստիկանություն այն մուտքագրվել է 11.03.2022թ.-ին, քանզի մատակարարը՝ համաձայն «Գնումների մասին» ՀՀ օրենքի 36-րդ հոդվածի, ունի 10 աշխատանքային օր այն վավերացնելու և պատվիրատուին ներկայացնելու համար: Տվյալ դեպքում օրենսդրության տվյալ դրույթը չի խախտվել և պայմանագիրը ներկայացվել է օրենքով սահմանված ժամկետում:</w:t>
      </w:r>
      <w:r w:rsidR="00ED3621" w:rsidRPr="006C5D6E">
        <w:rPr>
          <w:rFonts w:ascii="GHEA Grapalat" w:hAnsi="GHEA Grapalat"/>
          <w:i/>
          <w:sz w:val="24"/>
          <w:szCs w:val="24"/>
          <w:lang w:val="hy-AM"/>
        </w:rPr>
        <w:t xml:space="preserve"> </w:t>
      </w:r>
      <w:r w:rsidRPr="006C5D6E">
        <w:rPr>
          <w:rFonts w:ascii="GHEA Grapalat" w:hAnsi="GHEA Grapalat"/>
          <w:i/>
          <w:sz w:val="24"/>
          <w:szCs w:val="24"/>
          <w:lang w:val="hy-AM"/>
        </w:rPr>
        <w:t>Ինչ վերաբերվում է թվով 10 լրակազմը դեռևս տեղադրված չլինելու և «չմատակարարված ապրանքի դիմաց վճարված գումարները ՀՀ պետական բյուջե վերադարձնելու»  ուղղությամբ անհրաժեշտ միջոցներ  ձեռնարկելուն, ապա նկատի ունենալով, որ</w:t>
      </w:r>
      <w:r w:rsidR="00ED3621" w:rsidRPr="006C5D6E">
        <w:rPr>
          <w:rFonts w:ascii="GHEA Grapalat" w:eastAsia="MS Gothic" w:hAnsi="GHEA Grapalat" w:cs="MS Gothic"/>
          <w:i/>
          <w:sz w:val="24"/>
          <w:szCs w:val="24"/>
          <w:lang w:val="hy-AM"/>
        </w:rPr>
        <w:t>՝</w:t>
      </w:r>
      <w:r w:rsidR="006C5D6E">
        <w:rPr>
          <w:rFonts w:ascii="GHEA Grapalat" w:eastAsia="MS Gothic" w:hAnsi="GHEA Grapalat" w:cs="MS Gothic"/>
          <w:i/>
          <w:sz w:val="24"/>
          <w:szCs w:val="24"/>
          <w:lang w:val="hy-AM"/>
        </w:rPr>
        <w:t xml:space="preserve"> </w:t>
      </w:r>
      <w:r w:rsidRPr="006C5D6E">
        <w:rPr>
          <w:rFonts w:ascii="GHEA Grapalat" w:hAnsi="GHEA Grapalat"/>
          <w:i/>
          <w:sz w:val="24"/>
          <w:szCs w:val="24"/>
          <w:lang w:val="hy-AM"/>
        </w:rPr>
        <w:t>տվյալ գնման ընթացակարգով իրականացվել է  ապրանքների ձեռքբերում (տեղադրումով), վերոնշյալ 10 լրակազմը (ապրանքը) ժամանակին և պատշաճ կերպով մատակարարվել և ընդունվել է պատվիրատուի կողմից ըստ մատակարարի ստանձնած պարտավորության դրանց տեղադրումը կատարվելու է նրա կողմից, արդեն իսկ մրցույթով սահմանված գնի սահմաններում, առանց որևէ լրացուցիչ ծախսերի,</w:t>
      </w:r>
      <w:r w:rsidR="00ED3621" w:rsidRPr="006C5D6E">
        <w:rPr>
          <w:rFonts w:ascii="GHEA Grapalat" w:hAnsi="GHEA Grapalat"/>
          <w:i/>
          <w:sz w:val="24"/>
          <w:szCs w:val="24"/>
          <w:lang w:val="hy-AM"/>
        </w:rPr>
        <w:t xml:space="preserve"> </w:t>
      </w:r>
      <w:r w:rsidRPr="006C5D6E">
        <w:rPr>
          <w:rFonts w:ascii="GHEA Grapalat" w:hAnsi="GHEA Grapalat"/>
          <w:i/>
          <w:sz w:val="24"/>
          <w:szCs w:val="24"/>
          <w:lang w:val="hy-AM"/>
        </w:rPr>
        <w:t>վճարված գումարները ՀՀ պետական բյուջե վերադարձնելու հիմքեր չկան։</w:t>
      </w:r>
    </w:p>
    <w:p w14:paraId="2D1CBD90" w14:textId="77777777" w:rsidR="007F6A35" w:rsidRDefault="007F6A35" w:rsidP="007F6A35">
      <w:pPr>
        <w:spacing w:after="0" w:line="240" w:lineRule="auto"/>
        <w:jc w:val="both"/>
        <w:rPr>
          <w:rFonts w:ascii="GHEA Grapalat" w:hAnsi="GHEA Grapalat" w:cs="Sylfaen"/>
          <w:b/>
          <w:i/>
          <w:sz w:val="24"/>
          <w:szCs w:val="24"/>
          <w:highlight w:val="yellow"/>
          <w:lang w:val="hy-AM"/>
        </w:rPr>
      </w:pPr>
    </w:p>
    <w:p w14:paraId="6A615337" w14:textId="5403B3FC" w:rsidR="007D1C6E" w:rsidRPr="007D1C6E" w:rsidRDefault="007D1C6E" w:rsidP="007D1C6E">
      <w:pPr>
        <w:spacing w:after="0" w:line="360" w:lineRule="auto"/>
        <w:jc w:val="both"/>
        <w:rPr>
          <w:rFonts w:ascii="GHEA Grapalat" w:hAnsi="GHEA Grapalat" w:cstheme="minorHAnsi"/>
          <w:sz w:val="24"/>
          <w:szCs w:val="24"/>
          <w:lang w:val="hy-AM"/>
        </w:rPr>
      </w:pPr>
      <w:r w:rsidRPr="006C5D6E">
        <w:rPr>
          <w:rFonts w:ascii="GHEA Grapalat" w:hAnsi="GHEA Grapalat" w:cs="Sylfaen"/>
          <w:b/>
          <w:i/>
          <w:sz w:val="24"/>
          <w:szCs w:val="24"/>
          <w:lang w:val="hy-AM"/>
        </w:rPr>
        <w:t>Հաշվեքննողի մեկնաբանությունը՝</w:t>
      </w:r>
    </w:p>
    <w:p w14:paraId="5B2827FB" w14:textId="0013978A" w:rsidR="00140A53" w:rsidRPr="00E33222" w:rsidRDefault="007F6A35" w:rsidP="00570CB8">
      <w:pPr>
        <w:spacing w:after="0" w:line="360" w:lineRule="auto"/>
        <w:jc w:val="both"/>
        <w:rPr>
          <w:rFonts w:ascii="GHEA Grapalat" w:hAnsi="GHEA Grapalat"/>
          <w:sz w:val="24"/>
          <w:szCs w:val="24"/>
          <w:lang w:val="hy-AM"/>
        </w:rPr>
      </w:pPr>
      <w:r w:rsidRPr="00203D8E">
        <w:rPr>
          <w:rFonts w:ascii="GHEA Grapalat" w:eastAsiaTheme="minorHAnsi" w:hAnsi="GHEA Grapalat"/>
          <w:sz w:val="24"/>
          <w:szCs w:val="24"/>
          <w:u w:val="single"/>
          <w:lang w:val="hy-AM"/>
        </w:rPr>
        <w:t>Ընդունվել է մասնակի</w:t>
      </w:r>
      <w:r>
        <w:rPr>
          <w:rFonts w:ascii="GHEA Grapalat" w:eastAsiaTheme="minorHAnsi" w:hAnsi="GHEA Grapalat"/>
          <w:sz w:val="24"/>
          <w:szCs w:val="24"/>
          <w:lang w:val="hy-AM"/>
        </w:rPr>
        <w:t>, հաշվի առնելով</w:t>
      </w:r>
      <w:r w:rsidRPr="00140A53">
        <w:rPr>
          <w:rFonts w:ascii="GHEA Grapalat" w:hAnsi="GHEA Grapalat"/>
          <w:sz w:val="24"/>
          <w:szCs w:val="24"/>
          <w:lang w:val="hy-AM"/>
        </w:rPr>
        <w:t xml:space="preserve"> </w:t>
      </w:r>
      <w:r>
        <w:rPr>
          <w:rFonts w:ascii="GHEA Grapalat" w:hAnsi="GHEA Grapalat"/>
          <w:sz w:val="24"/>
          <w:szCs w:val="24"/>
          <w:lang w:val="hy-AM"/>
        </w:rPr>
        <w:t>որ Հայաստանի Հանրապետության կառավարության</w:t>
      </w:r>
      <w:r w:rsidRPr="00140A53">
        <w:rPr>
          <w:rFonts w:ascii="GHEA Grapalat" w:hAnsi="GHEA Grapalat"/>
          <w:sz w:val="24"/>
          <w:szCs w:val="24"/>
          <w:lang w:val="hy-AM"/>
        </w:rPr>
        <w:t xml:space="preserve"> </w:t>
      </w:r>
      <w:r>
        <w:rPr>
          <w:rFonts w:ascii="GHEA Grapalat" w:hAnsi="GHEA Grapalat"/>
          <w:sz w:val="24"/>
          <w:szCs w:val="24"/>
          <w:lang w:val="hy-AM"/>
        </w:rPr>
        <w:t>2022 թվականի</w:t>
      </w:r>
      <w:r w:rsidRPr="00140A53">
        <w:rPr>
          <w:rFonts w:ascii="GHEA Grapalat" w:hAnsi="GHEA Grapalat"/>
          <w:sz w:val="24"/>
          <w:szCs w:val="24"/>
          <w:lang w:val="hy-AM"/>
        </w:rPr>
        <w:t xml:space="preserve"> </w:t>
      </w:r>
      <w:r>
        <w:rPr>
          <w:rFonts w:ascii="GHEA Grapalat" w:hAnsi="GHEA Grapalat"/>
          <w:sz w:val="24"/>
          <w:szCs w:val="24"/>
          <w:lang w:val="hy-AM"/>
        </w:rPr>
        <w:t xml:space="preserve">հուլիսի 21-ի </w:t>
      </w:r>
      <w:r w:rsidRPr="00140A53">
        <w:rPr>
          <w:rFonts w:ascii="GHEA Grapalat" w:hAnsi="GHEA Grapalat"/>
          <w:sz w:val="24"/>
          <w:szCs w:val="24"/>
          <w:lang w:val="hy-AM"/>
        </w:rPr>
        <w:t>N</w:t>
      </w:r>
      <w:r>
        <w:rPr>
          <w:rFonts w:ascii="GHEA Grapalat" w:hAnsi="GHEA Grapalat"/>
          <w:sz w:val="24"/>
          <w:szCs w:val="24"/>
          <w:lang w:val="hy-AM"/>
        </w:rPr>
        <w:t xml:space="preserve"> </w:t>
      </w:r>
      <w:r w:rsidRPr="00140A53">
        <w:rPr>
          <w:rFonts w:ascii="GHEA Grapalat" w:hAnsi="GHEA Grapalat"/>
          <w:sz w:val="24"/>
          <w:szCs w:val="24"/>
          <w:lang w:val="hy-AM"/>
        </w:rPr>
        <w:t xml:space="preserve">1129-Ն </w:t>
      </w:r>
      <w:r w:rsidRPr="00CB1E13">
        <w:rPr>
          <w:rFonts w:ascii="GHEA Grapalat" w:eastAsia="Times New Roman" w:hAnsi="GHEA Grapalat" w:cs="Times New Roman"/>
          <w:bCs/>
          <w:color w:val="000000"/>
          <w:sz w:val="24"/>
          <w:szCs w:val="24"/>
          <w:lang w:val="hy-AM"/>
        </w:rPr>
        <w:t>«</w:t>
      </w:r>
      <w:r>
        <w:rPr>
          <w:rFonts w:ascii="GHEA Grapalat" w:eastAsia="Times New Roman" w:hAnsi="GHEA Grapalat" w:cs="Times New Roman"/>
          <w:bCs/>
          <w:color w:val="000000"/>
          <w:sz w:val="24"/>
          <w:szCs w:val="24"/>
          <w:lang w:val="hy-AM"/>
        </w:rPr>
        <w:t>Հայաստանի Հանրապետության</w:t>
      </w:r>
      <w:r w:rsidRPr="00CB1E13">
        <w:rPr>
          <w:rFonts w:ascii="GHEA Grapalat" w:eastAsia="Times New Roman" w:hAnsi="GHEA Grapalat" w:cs="Times New Roman"/>
          <w:bCs/>
          <w:color w:val="000000"/>
          <w:sz w:val="24"/>
          <w:szCs w:val="24"/>
          <w:lang w:val="hy-AM"/>
        </w:rPr>
        <w:t xml:space="preserve"> 2022 </w:t>
      </w:r>
      <w:r>
        <w:rPr>
          <w:rFonts w:ascii="GHEA Grapalat" w:eastAsia="Times New Roman" w:hAnsi="GHEA Grapalat" w:cs="Times New Roman"/>
          <w:bCs/>
          <w:color w:val="000000"/>
          <w:sz w:val="24"/>
          <w:szCs w:val="24"/>
          <w:lang w:val="hy-AM"/>
        </w:rPr>
        <w:t>թվականի պետական բյուջեի մասին»</w:t>
      </w:r>
      <w:r w:rsidRPr="00CB1E13">
        <w:rPr>
          <w:rFonts w:ascii="GHEA Grapalat" w:eastAsia="Times New Roman" w:hAnsi="GHEA Grapalat" w:cs="Times New Roman"/>
          <w:bCs/>
          <w:color w:val="000000"/>
          <w:sz w:val="24"/>
          <w:szCs w:val="24"/>
          <w:lang w:val="hy-AM"/>
        </w:rPr>
        <w:t xml:space="preserve"> </w:t>
      </w:r>
      <w:r>
        <w:rPr>
          <w:rFonts w:ascii="GHEA Grapalat" w:eastAsia="Times New Roman" w:hAnsi="GHEA Grapalat" w:cs="Times New Roman"/>
          <w:bCs/>
          <w:color w:val="000000"/>
          <w:sz w:val="24"/>
          <w:szCs w:val="24"/>
          <w:lang w:val="hy-AM"/>
        </w:rPr>
        <w:t>Հայաստանի Հանրապետության օրենքում</w:t>
      </w:r>
      <w:r w:rsidRPr="00CB1E13">
        <w:rPr>
          <w:rFonts w:ascii="GHEA Grapalat" w:eastAsia="Times New Roman" w:hAnsi="GHEA Grapalat" w:cs="Times New Roman"/>
          <w:bCs/>
          <w:color w:val="000000"/>
          <w:sz w:val="24"/>
          <w:szCs w:val="24"/>
          <w:lang w:val="hy-AM"/>
        </w:rPr>
        <w:t xml:space="preserve"> </w:t>
      </w:r>
      <w:r>
        <w:rPr>
          <w:rFonts w:ascii="GHEA Grapalat" w:eastAsia="Times New Roman" w:hAnsi="GHEA Grapalat" w:cs="Times New Roman"/>
          <w:bCs/>
          <w:color w:val="000000"/>
          <w:sz w:val="24"/>
          <w:szCs w:val="24"/>
          <w:lang w:val="hy-AM"/>
        </w:rPr>
        <w:t>վերաբաշխում և փոփոխություններ</w:t>
      </w:r>
      <w:r w:rsidRPr="00CB1E13">
        <w:rPr>
          <w:rFonts w:ascii="GHEA Grapalat" w:eastAsia="Times New Roman" w:hAnsi="GHEA Grapalat" w:cs="Times New Roman"/>
          <w:bCs/>
          <w:color w:val="000000"/>
          <w:sz w:val="24"/>
          <w:szCs w:val="24"/>
          <w:lang w:val="hy-AM"/>
        </w:rPr>
        <w:t xml:space="preserve">, </w:t>
      </w:r>
      <w:r>
        <w:rPr>
          <w:rFonts w:ascii="GHEA Grapalat" w:hAnsi="GHEA Grapalat"/>
          <w:sz w:val="24"/>
          <w:szCs w:val="24"/>
          <w:lang w:val="hy-AM"/>
        </w:rPr>
        <w:t>Հայաստանի Հանրապետության կառավարության</w:t>
      </w:r>
      <w:r w:rsidRPr="00CB1E13">
        <w:rPr>
          <w:rFonts w:ascii="GHEA Grapalat" w:eastAsia="Times New Roman" w:hAnsi="GHEA Grapalat" w:cs="Times New Roman"/>
          <w:bCs/>
          <w:color w:val="000000"/>
          <w:sz w:val="24"/>
          <w:szCs w:val="24"/>
          <w:lang w:val="hy-AM"/>
        </w:rPr>
        <w:t xml:space="preserve"> 2021 </w:t>
      </w:r>
      <w:r>
        <w:rPr>
          <w:rFonts w:ascii="GHEA Grapalat" w:hAnsi="GHEA Grapalat"/>
          <w:sz w:val="24"/>
          <w:szCs w:val="24"/>
          <w:lang w:val="hy-AM"/>
        </w:rPr>
        <w:t>թվականի</w:t>
      </w:r>
      <w:r w:rsidRPr="00CB1E13">
        <w:rPr>
          <w:rFonts w:ascii="GHEA Grapalat" w:eastAsia="Times New Roman" w:hAnsi="GHEA Grapalat" w:cs="Times New Roman"/>
          <w:bCs/>
          <w:color w:val="000000"/>
          <w:sz w:val="24"/>
          <w:szCs w:val="24"/>
          <w:lang w:val="hy-AM"/>
        </w:rPr>
        <w:t xml:space="preserve"> </w:t>
      </w:r>
      <w:r>
        <w:rPr>
          <w:rFonts w:ascii="GHEA Grapalat" w:eastAsia="Times New Roman" w:hAnsi="GHEA Grapalat" w:cs="Arial Unicode"/>
          <w:bCs/>
          <w:color w:val="000000"/>
          <w:sz w:val="24"/>
          <w:szCs w:val="24"/>
          <w:lang w:val="hy-AM"/>
        </w:rPr>
        <w:t>դեկտեմբերի</w:t>
      </w:r>
      <w:r w:rsidRPr="00CB1E13">
        <w:rPr>
          <w:rFonts w:ascii="GHEA Grapalat" w:eastAsia="Times New Roman" w:hAnsi="GHEA Grapalat" w:cs="Times New Roman"/>
          <w:bCs/>
          <w:color w:val="000000"/>
          <w:sz w:val="24"/>
          <w:szCs w:val="24"/>
          <w:lang w:val="hy-AM"/>
        </w:rPr>
        <w:t xml:space="preserve"> 23-</w:t>
      </w:r>
      <w:r w:rsidRPr="00CB1E13">
        <w:rPr>
          <w:rFonts w:ascii="GHEA Grapalat" w:eastAsia="Times New Roman" w:hAnsi="GHEA Grapalat" w:cs="Arial Unicode"/>
          <w:bCs/>
          <w:color w:val="000000"/>
          <w:sz w:val="24"/>
          <w:szCs w:val="24"/>
          <w:lang w:val="hy-AM"/>
        </w:rPr>
        <w:t>Ի</w:t>
      </w:r>
      <w:r w:rsidRPr="00CB1E13">
        <w:rPr>
          <w:rFonts w:ascii="GHEA Grapalat" w:eastAsia="Times New Roman" w:hAnsi="GHEA Grapalat" w:cs="Times New Roman"/>
          <w:bCs/>
          <w:color w:val="000000"/>
          <w:sz w:val="24"/>
          <w:szCs w:val="24"/>
          <w:lang w:val="hy-AM"/>
        </w:rPr>
        <w:t xml:space="preserve"> N 2121-</w:t>
      </w:r>
      <w:r w:rsidRPr="00CB1E13">
        <w:rPr>
          <w:rFonts w:ascii="GHEA Grapalat" w:eastAsia="Times New Roman" w:hAnsi="GHEA Grapalat" w:cs="Arial Unicode"/>
          <w:bCs/>
          <w:color w:val="000000"/>
          <w:sz w:val="24"/>
          <w:szCs w:val="24"/>
          <w:lang w:val="hy-AM"/>
        </w:rPr>
        <w:t>Ն</w:t>
      </w:r>
      <w:r w:rsidRPr="00CB1E13">
        <w:rPr>
          <w:rFonts w:ascii="GHEA Grapalat" w:eastAsia="Times New Roman" w:hAnsi="GHEA Grapalat" w:cs="Times New Roman"/>
          <w:bCs/>
          <w:color w:val="000000"/>
          <w:sz w:val="24"/>
          <w:szCs w:val="24"/>
          <w:lang w:val="hy-AM"/>
        </w:rPr>
        <w:t xml:space="preserve"> </w:t>
      </w:r>
      <w:r>
        <w:rPr>
          <w:rFonts w:ascii="GHEA Grapalat" w:eastAsia="Times New Roman" w:hAnsi="GHEA Grapalat" w:cs="Arial Unicode"/>
          <w:bCs/>
          <w:color w:val="000000"/>
          <w:sz w:val="24"/>
          <w:szCs w:val="24"/>
          <w:lang w:val="hy-AM"/>
        </w:rPr>
        <w:t>որոշման</w:t>
      </w:r>
      <w:r w:rsidRPr="00CB1E13">
        <w:rPr>
          <w:rFonts w:ascii="GHEA Grapalat" w:eastAsia="Times New Roman" w:hAnsi="GHEA Grapalat" w:cs="Times New Roman"/>
          <w:bCs/>
          <w:color w:val="000000"/>
          <w:sz w:val="24"/>
          <w:szCs w:val="24"/>
          <w:lang w:val="hy-AM"/>
        </w:rPr>
        <w:t xml:space="preserve"> </w:t>
      </w:r>
      <w:r>
        <w:rPr>
          <w:rFonts w:ascii="GHEA Grapalat" w:eastAsia="Times New Roman" w:hAnsi="GHEA Grapalat" w:cs="Arial Unicode"/>
          <w:bCs/>
          <w:color w:val="000000"/>
          <w:sz w:val="24"/>
          <w:szCs w:val="24"/>
          <w:lang w:val="hy-AM"/>
        </w:rPr>
        <w:t>մեջ</w:t>
      </w:r>
      <w:r w:rsidRPr="00CB1E13">
        <w:rPr>
          <w:rFonts w:ascii="GHEA Grapalat" w:eastAsia="Times New Roman" w:hAnsi="GHEA Grapalat" w:cs="Times New Roman"/>
          <w:bCs/>
          <w:color w:val="000000"/>
          <w:sz w:val="24"/>
          <w:szCs w:val="24"/>
          <w:lang w:val="hy-AM"/>
        </w:rPr>
        <w:t xml:space="preserve"> </w:t>
      </w:r>
      <w:r>
        <w:rPr>
          <w:rFonts w:ascii="GHEA Grapalat" w:eastAsia="Times New Roman" w:hAnsi="GHEA Grapalat" w:cs="Times New Roman"/>
          <w:bCs/>
          <w:color w:val="000000"/>
          <w:sz w:val="24"/>
          <w:szCs w:val="24"/>
          <w:lang w:val="hy-AM"/>
        </w:rPr>
        <w:t>փոփոխություններ</w:t>
      </w:r>
      <w:r>
        <w:rPr>
          <w:rFonts w:ascii="GHEA Grapalat" w:eastAsia="Times New Roman" w:hAnsi="GHEA Grapalat" w:cs="Arial Unicode"/>
          <w:bCs/>
          <w:color w:val="000000"/>
          <w:sz w:val="24"/>
          <w:szCs w:val="24"/>
          <w:lang w:val="hy-AM"/>
        </w:rPr>
        <w:t xml:space="preserve"> ու լրացումներ</w:t>
      </w:r>
      <w:r w:rsidRPr="00CB1E13">
        <w:rPr>
          <w:rFonts w:ascii="GHEA Grapalat" w:eastAsia="Times New Roman" w:hAnsi="GHEA Grapalat" w:cs="Arial Unicode"/>
          <w:bCs/>
          <w:color w:val="000000"/>
          <w:sz w:val="24"/>
          <w:szCs w:val="24"/>
          <w:lang w:val="hy-AM"/>
        </w:rPr>
        <w:t xml:space="preserve">, </w:t>
      </w:r>
      <w:r>
        <w:rPr>
          <w:rFonts w:ascii="GHEA Grapalat" w:hAnsi="GHEA Grapalat"/>
          <w:sz w:val="24"/>
          <w:szCs w:val="24"/>
          <w:lang w:val="hy-AM"/>
        </w:rPr>
        <w:t>Հայաստանի Հանրապետության</w:t>
      </w:r>
      <w:r w:rsidRPr="00CB1E13">
        <w:rPr>
          <w:rFonts w:ascii="GHEA Grapalat" w:eastAsia="Times New Roman" w:hAnsi="GHEA Grapalat" w:cs="Arial Unicode"/>
          <w:bCs/>
          <w:color w:val="000000"/>
          <w:sz w:val="24"/>
          <w:szCs w:val="24"/>
          <w:lang w:val="hy-AM"/>
        </w:rPr>
        <w:t xml:space="preserve"> </w:t>
      </w:r>
      <w:r>
        <w:rPr>
          <w:rFonts w:ascii="GHEA Grapalat" w:eastAsia="Times New Roman" w:hAnsi="GHEA Grapalat" w:cs="Arial Unicode"/>
          <w:bCs/>
          <w:color w:val="000000"/>
          <w:sz w:val="24"/>
          <w:szCs w:val="24"/>
          <w:lang w:val="hy-AM"/>
        </w:rPr>
        <w:t>ոստիկանությանը գումար հատկացնելու և մեկ անձից գնման ընթացակարգով գնման գործընթաց կազմակերպելու մասին</w:t>
      </w:r>
      <w:r w:rsidRPr="00CB1E13">
        <w:rPr>
          <w:rFonts w:ascii="GHEA Grapalat" w:hAnsi="GHEA Grapalat"/>
          <w:sz w:val="24"/>
          <w:szCs w:val="24"/>
          <w:lang w:val="hy-AM"/>
        </w:rPr>
        <w:t xml:space="preserve"> </w:t>
      </w:r>
      <w:r>
        <w:rPr>
          <w:rFonts w:ascii="GHEA Grapalat" w:hAnsi="GHEA Grapalat"/>
          <w:sz w:val="24"/>
          <w:szCs w:val="24"/>
          <w:lang w:val="hy-AM"/>
        </w:rPr>
        <w:t>որոշմամբ</w:t>
      </w:r>
      <w:r w:rsidRPr="00140A53">
        <w:rPr>
          <w:rFonts w:ascii="GHEA Grapalat" w:hAnsi="GHEA Grapalat"/>
          <w:sz w:val="24"/>
          <w:szCs w:val="24"/>
          <w:lang w:val="hy-AM"/>
        </w:rPr>
        <w:t xml:space="preserve"> </w:t>
      </w:r>
      <w:r>
        <w:rPr>
          <w:rFonts w:ascii="GHEA Grapalat" w:hAnsi="GHEA Grapalat"/>
          <w:sz w:val="24"/>
          <w:szCs w:val="24"/>
          <w:lang w:val="hy-AM"/>
        </w:rPr>
        <w:t xml:space="preserve">նախատեսվել է ՀՀ </w:t>
      </w:r>
      <w:r>
        <w:rPr>
          <w:rFonts w:ascii="GHEA Grapalat" w:hAnsi="GHEA Grapalat"/>
          <w:sz w:val="24"/>
          <w:szCs w:val="24"/>
          <w:lang w:val="hy-AM"/>
        </w:rPr>
        <w:lastRenderedPageBreak/>
        <w:t xml:space="preserve">ոստիկանության համար </w:t>
      </w:r>
      <w:r w:rsidRPr="00140A53">
        <w:rPr>
          <w:rFonts w:ascii="GHEA Grapalat" w:hAnsi="GHEA Grapalat"/>
          <w:sz w:val="24"/>
          <w:szCs w:val="24"/>
          <w:lang w:val="hy-AM"/>
        </w:rPr>
        <w:t xml:space="preserve">ձեռք </w:t>
      </w:r>
      <w:r>
        <w:rPr>
          <w:rFonts w:ascii="GHEA Grapalat" w:hAnsi="GHEA Grapalat"/>
          <w:sz w:val="24"/>
          <w:szCs w:val="24"/>
          <w:lang w:val="hy-AM"/>
        </w:rPr>
        <w:t>բերել թվով 175</w:t>
      </w:r>
      <w:r w:rsidRPr="00140A53">
        <w:rPr>
          <w:rFonts w:ascii="GHEA Grapalat" w:hAnsi="GHEA Grapalat"/>
          <w:sz w:val="24"/>
          <w:szCs w:val="24"/>
          <w:lang w:val="hy-AM"/>
        </w:rPr>
        <w:t xml:space="preserve"> </w:t>
      </w:r>
      <w:r>
        <w:rPr>
          <w:rFonts w:ascii="GHEA Grapalat" w:hAnsi="GHEA Grapalat"/>
          <w:sz w:val="24"/>
          <w:szCs w:val="24"/>
          <w:lang w:val="hy-AM"/>
        </w:rPr>
        <w:t xml:space="preserve">ոստիկանական </w:t>
      </w:r>
      <w:r w:rsidRPr="00140A53">
        <w:rPr>
          <w:rFonts w:ascii="GHEA Grapalat" w:hAnsi="GHEA Grapalat"/>
          <w:sz w:val="24"/>
          <w:szCs w:val="24"/>
          <w:lang w:val="hy-AM"/>
        </w:rPr>
        <w:t xml:space="preserve">մեքենաներ, իսկ </w:t>
      </w:r>
      <w:r>
        <w:rPr>
          <w:rFonts w:ascii="GHEA Grapalat" w:hAnsi="GHEA Grapalat"/>
          <w:sz w:val="24"/>
          <w:szCs w:val="24"/>
          <w:lang w:val="hy-AM"/>
        </w:rPr>
        <w:t>«</w:t>
      </w:r>
      <w:r w:rsidRPr="00140A53">
        <w:rPr>
          <w:rFonts w:ascii="GHEA Grapalat" w:hAnsi="GHEA Grapalat"/>
          <w:sz w:val="24"/>
          <w:szCs w:val="24"/>
          <w:lang w:val="hy-AM"/>
        </w:rPr>
        <w:t>Ալիկանտե</w:t>
      </w:r>
      <w:r>
        <w:rPr>
          <w:rFonts w:ascii="GHEA Grapalat" w:hAnsi="GHEA Grapalat"/>
          <w:sz w:val="24"/>
          <w:szCs w:val="24"/>
          <w:lang w:val="hy-AM"/>
        </w:rPr>
        <w:t>»</w:t>
      </w:r>
      <w:r w:rsidRPr="00140A53">
        <w:rPr>
          <w:rFonts w:ascii="GHEA Grapalat" w:hAnsi="GHEA Grapalat"/>
          <w:sz w:val="24"/>
          <w:szCs w:val="24"/>
          <w:lang w:val="hy-AM"/>
        </w:rPr>
        <w:t xml:space="preserve"> </w:t>
      </w:r>
      <w:r>
        <w:rPr>
          <w:rFonts w:ascii="GHEA Grapalat" w:hAnsi="GHEA Grapalat"/>
          <w:sz w:val="24"/>
          <w:szCs w:val="24"/>
          <w:lang w:val="hy-AM"/>
        </w:rPr>
        <w:t>ՍՊ ընկերությունը «</w:t>
      </w:r>
      <w:r w:rsidRPr="00B45E97">
        <w:rPr>
          <w:rFonts w:ascii="GHEA Grapalat" w:hAnsi="GHEA Grapalat"/>
          <w:sz w:val="24"/>
          <w:szCs w:val="24"/>
          <w:lang w:val="hy-AM"/>
        </w:rPr>
        <w:t>ՀՄԱԱՊՁԲ-47-ՄՈԲԱՅԼ/2021/ՊԾ</w:t>
      </w:r>
      <w:r>
        <w:rPr>
          <w:rFonts w:ascii="GHEA Grapalat" w:hAnsi="GHEA Grapalat"/>
          <w:sz w:val="24"/>
          <w:szCs w:val="24"/>
          <w:lang w:val="hy-AM"/>
        </w:rPr>
        <w:t>»</w:t>
      </w:r>
      <w:r w:rsidRPr="00B45E97">
        <w:rPr>
          <w:rFonts w:ascii="GHEA Grapalat" w:hAnsi="GHEA Grapalat"/>
          <w:sz w:val="24"/>
          <w:szCs w:val="24"/>
          <w:lang w:val="hy-AM"/>
        </w:rPr>
        <w:t xml:space="preserve"> պայմանագրով </w:t>
      </w:r>
      <w:r w:rsidRPr="00140A53">
        <w:rPr>
          <w:rFonts w:ascii="GHEA Grapalat" w:hAnsi="GHEA Grapalat"/>
          <w:sz w:val="24"/>
          <w:szCs w:val="24"/>
          <w:lang w:val="hy-AM"/>
        </w:rPr>
        <w:t>ունի</w:t>
      </w:r>
      <w:r>
        <w:rPr>
          <w:rFonts w:ascii="GHEA Grapalat" w:hAnsi="GHEA Grapalat"/>
          <w:sz w:val="24"/>
          <w:szCs w:val="24"/>
          <w:lang w:val="hy-AM"/>
        </w:rPr>
        <w:t xml:space="preserve"> թվով 450</w:t>
      </w:r>
      <w:r w:rsidRPr="00140A53">
        <w:rPr>
          <w:rFonts w:ascii="GHEA Grapalat" w:hAnsi="GHEA Grapalat"/>
          <w:sz w:val="24"/>
          <w:szCs w:val="24"/>
          <w:lang w:val="hy-AM"/>
        </w:rPr>
        <w:t xml:space="preserve"> </w:t>
      </w:r>
      <w:r>
        <w:rPr>
          <w:rFonts w:ascii="GHEA Grapalat" w:hAnsi="GHEA Grapalat"/>
          <w:sz w:val="24"/>
          <w:szCs w:val="24"/>
          <w:lang w:val="hy-AM"/>
        </w:rPr>
        <w:t xml:space="preserve">(-150 հատ) </w:t>
      </w:r>
      <w:r w:rsidRPr="00140A53">
        <w:rPr>
          <w:rFonts w:ascii="GHEA Grapalat" w:hAnsi="GHEA Grapalat"/>
          <w:sz w:val="24"/>
          <w:szCs w:val="24"/>
          <w:lang w:val="hy-AM"/>
        </w:rPr>
        <w:t>մեքենաների</w:t>
      </w:r>
      <w:r>
        <w:rPr>
          <w:rFonts w:ascii="GHEA Grapalat" w:hAnsi="GHEA Grapalat"/>
          <w:sz w:val="24"/>
          <w:szCs w:val="24"/>
          <w:lang w:val="hy-AM"/>
        </w:rPr>
        <w:t xml:space="preserve"> «Mobile»</w:t>
      </w:r>
      <w:r w:rsidRPr="00140A53">
        <w:rPr>
          <w:rFonts w:ascii="GHEA Grapalat" w:hAnsi="GHEA Grapalat"/>
          <w:sz w:val="24"/>
          <w:szCs w:val="24"/>
          <w:lang w:val="hy-AM"/>
        </w:rPr>
        <w:t xml:space="preserve"> համակարգեր կահավորման գործող պայմանագիր, ուստի </w:t>
      </w:r>
      <w:r>
        <w:rPr>
          <w:rFonts w:ascii="GHEA Grapalat" w:hAnsi="GHEA Grapalat"/>
          <w:sz w:val="24"/>
          <w:szCs w:val="24"/>
          <w:lang w:val="hy-AM"/>
        </w:rPr>
        <w:t>անհրաժեշտ է</w:t>
      </w:r>
      <w:r w:rsidRPr="00140A53">
        <w:rPr>
          <w:rFonts w:ascii="GHEA Grapalat" w:hAnsi="GHEA Grapalat"/>
          <w:sz w:val="24"/>
          <w:szCs w:val="24"/>
          <w:lang w:val="hy-AM"/>
        </w:rPr>
        <w:t xml:space="preserve"> նոր ձեռք բերվող մեքենաների համար </w:t>
      </w:r>
      <w:r>
        <w:rPr>
          <w:rFonts w:ascii="GHEA Grapalat" w:hAnsi="GHEA Grapalat"/>
          <w:sz w:val="24"/>
          <w:szCs w:val="24"/>
          <w:lang w:val="hy-AM"/>
        </w:rPr>
        <w:t>«Mobile»</w:t>
      </w:r>
      <w:r w:rsidRPr="00140A53">
        <w:rPr>
          <w:rFonts w:ascii="GHEA Grapalat" w:hAnsi="GHEA Grapalat"/>
          <w:sz w:val="24"/>
          <w:szCs w:val="24"/>
          <w:lang w:val="hy-AM"/>
        </w:rPr>
        <w:t xml:space="preserve"> համակարգերի </w:t>
      </w:r>
      <w:r>
        <w:rPr>
          <w:rFonts w:ascii="GHEA Grapalat" w:hAnsi="GHEA Grapalat"/>
          <w:sz w:val="24"/>
          <w:szCs w:val="24"/>
          <w:lang w:val="hy-AM"/>
        </w:rPr>
        <w:t>համաձայանգիր կնքելիս նախատեսել</w:t>
      </w:r>
      <w:r w:rsidRPr="00140A53">
        <w:rPr>
          <w:rFonts w:ascii="GHEA Grapalat" w:hAnsi="GHEA Grapalat"/>
          <w:sz w:val="24"/>
          <w:szCs w:val="24"/>
          <w:lang w:val="hy-AM"/>
        </w:rPr>
        <w:t xml:space="preserve"> մեքենաների թվաքանակից 10-ով պակաս համակարգ՝ նախկինում ավել</w:t>
      </w:r>
      <w:r w:rsidR="00F103AE">
        <w:rPr>
          <w:rFonts w:ascii="GHEA Grapalat" w:hAnsi="GHEA Grapalat"/>
          <w:sz w:val="24"/>
          <w:szCs w:val="24"/>
          <w:lang w:val="hy-AM"/>
        </w:rPr>
        <w:t>ին</w:t>
      </w:r>
      <w:r w:rsidRPr="00140A53">
        <w:rPr>
          <w:rFonts w:ascii="GHEA Grapalat" w:hAnsi="GHEA Grapalat"/>
          <w:sz w:val="24"/>
          <w:szCs w:val="24"/>
          <w:lang w:val="hy-AM"/>
        </w:rPr>
        <w:t xml:space="preserve"> ձեռք բերված</w:t>
      </w:r>
      <w:r>
        <w:rPr>
          <w:rFonts w:ascii="GHEA Grapalat" w:hAnsi="GHEA Grapalat"/>
          <w:sz w:val="24"/>
          <w:szCs w:val="24"/>
          <w:lang w:val="hy-AM"/>
        </w:rPr>
        <w:t>ներ</w:t>
      </w:r>
      <w:r w:rsidRPr="00140A53">
        <w:rPr>
          <w:rFonts w:ascii="GHEA Grapalat" w:hAnsi="GHEA Grapalat"/>
          <w:sz w:val="24"/>
          <w:szCs w:val="24"/>
          <w:lang w:val="hy-AM"/>
        </w:rPr>
        <w:t xml:space="preserve">ը </w:t>
      </w:r>
      <w:r w:rsidR="00F103AE">
        <w:rPr>
          <w:rFonts w:ascii="GHEA Grapalat" w:hAnsi="GHEA Grapalat"/>
          <w:sz w:val="24"/>
          <w:szCs w:val="24"/>
          <w:lang w:val="hy-AM"/>
        </w:rPr>
        <w:t xml:space="preserve">առաջնահերթ </w:t>
      </w:r>
      <w:r>
        <w:rPr>
          <w:rFonts w:ascii="GHEA Grapalat" w:hAnsi="GHEA Grapalat"/>
          <w:sz w:val="24"/>
          <w:szCs w:val="24"/>
          <w:lang w:val="hy-AM"/>
        </w:rPr>
        <w:t>տեղադրելու</w:t>
      </w:r>
      <w:r w:rsidRPr="00140A53">
        <w:rPr>
          <w:rFonts w:ascii="GHEA Grapalat" w:hAnsi="GHEA Grapalat"/>
          <w:sz w:val="24"/>
          <w:szCs w:val="24"/>
          <w:lang w:val="hy-AM"/>
        </w:rPr>
        <w:t xml:space="preserve"> </w:t>
      </w:r>
      <w:r w:rsidR="00F103AE">
        <w:rPr>
          <w:rFonts w:ascii="GHEA Grapalat" w:hAnsi="GHEA Grapalat"/>
          <w:sz w:val="24"/>
          <w:szCs w:val="24"/>
          <w:lang w:val="hy-AM"/>
        </w:rPr>
        <w:t>պայման</w:t>
      </w:r>
      <w:r w:rsidRPr="00140A53">
        <w:rPr>
          <w:rFonts w:ascii="GHEA Grapalat" w:hAnsi="GHEA Grapalat"/>
          <w:sz w:val="24"/>
          <w:szCs w:val="24"/>
          <w:lang w:val="hy-AM"/>
        </w:rPr>
        <w:t>ով:</w:t>
      </w:r>
    </w:p>
    <w:p w14:paraId="2CD05896" w14:textId="77777777" w:rsidR="00140A53" w:rsidRDefault="00140A53" w:rsidP="00140A53">
      <w:pPr>
        <w:pStyle w:val="ListParagraph"/>
        <w:spacing w:after="0"/>
        <w:ind w:left="142"/>
        <w:jc w:val="both"/>
        <w:rPr>
          <w:rFonts w:ascii="GHEA Grapalat" w:hAnsi="GHEA Grapalat"/>
          <w:i/>
          <w:sz w:val="24"/>
          <w:szCs w:val="24"/>
          <w:lang w:val="hy-AM"/>
        </w:rPr>
      </w:pPr>
    </w:p>
    <w:p w14:paraId="76A08E3A" w14:textId="5EBE712A" w:rsidR="006C5D6E" w:rsidRPr="006C5D6E" w:rsidRDefault="00816999" w:rsidP="006C5D6E">
      <w:pPr>
        <w:pStyle w:val="ListParagraph"/>
        <w:numPr>
          <w:ilvl w:val="0"/>
          <w:numId w:val="16"/>
        </w:numPr>
        <w:spacing w:after="0" w:line="360" w:lineRule="auto"/>
        <w:ind w:left="142"/>
        <w:jc w:val="both"/>
        <w:rPr>
          <w:rFonts w:ascii="GHEA Grapalat" w:hAnsi="GHEA Grapalat"/>
          <w:i/>
          <w:sz w:val="24"/>
          <w:szCs w:val="24"/>
          <w:lang w:val="hy-AM"/>
        </w:rPr>
      </w:pPr>
      <w:r w:rsidRPr="006C5D6E">
        <w:rPr>
          <w:rFonts w:ascii="GHEA Grapalat" w:hAnsi="GHEA Grapalat" w:cs="Cambria Math"/>
          <w:i/>
          <w:sz w:val="24"/>
          <w:szCs w:val="24"/>
          <w:lang w:val="hy-AM"/>
        </w:rPr>
        <w:t>Հաշվեքննությամբ  պարզված անհամապատասխանությունների 4-րդ կետի   վերաբերյալ</w:t>
      </w:r>
      <w:r w:rsidRPr="006C5D6E">
        <w:rPr>
          <w:rFonts w:ascii="Cambria Math" w:eastAsia="MS Gothic" w:hAnsi="Cambria Math" w:cs="Cambria Math"/>
          <w:i/>
          <w:sz w:val="24"/>
          <w:szCs w:val="24"/>
          <w:lang w:val="hy-AM"/>
        </w:rPr>
        <w:t>․</w:t>
      </w:r>
      <w:r w:rsidRPr="006C5D6E">
        <w:rPr>
          <w:rFonts w:ascii="GHEA Grapalat" w:hAnsi="GHEA Grapalat"/>
          <w:i/>
          <w:sz w:val="24"/>
          <w:szCs w:val="24"/>
          <w:lang w:val="hy-AM"/>
        </w:rPr>
        <w:t xml:space="preserve"> Մեքենաների բեռնախցիկներում տեղադրվող</w:t>
      </w:r>
      <w:r w:rsidR="008D7C70">
        <w:rPr>
          <w:rFonts w:ascii="GHEA Grapalat" w:hAnsi="GHEA Grapalat"/>
          <w:i/>
          <w:sz w:val="24"/>
          <w:szCs w:val="24"/>
          <w:lang w:val="hy-AM"/>
        </w:rPr>
        <w:t xml:space="preserve"> 12V-220V,</w:t>
      </w:r>
      <w:r w:rsidRPr="006C5D6E">
        <w:rPr>
          <w:rFonts w:ascii="GHEA Grapalat" w:hAnsi="GHEA Grapalat"/>
          <w:i/>
          <w:sz w:val="24"/>
          <w:szCs w:val="24"/>
          <w:lang w:val="hy-AM"/>
        </w:rPr>
        <w:t xml:space="preserve"> 1500W հզորությամբ փոխակերպիչների վերաբերյալ</w:t>
      </w:r>
      <w:r w:rsidR="006D713F">
        <w:rPr>
          <w:rFonts w:ascii="GHEA Grapalat" w:hAnsi="GHEA Grapalat"/>
          <w:i/>
          <w:sz w:val="24"/>
          <w:szCs w:val="24"/>
          <w:lang w:val="hy-AM"/>
        </w:rPr>
        <w:t xml:space="preserve"> </w:t>
      </w:r>
      <w:r w:rsidRPr="006C5D6E">
        <w:rPr>
          <w:rFonts w:ascii="GHEA Grapalat" w:hAnsi="GHEA Grapalat"/>
          <w:i/>
          <w:sz w:val="24"/>
          <w:szCs w:val="24"/>
          <w:lang w:val="hy-AM"/>
        </w:rPr>
        <w:t xml:space="preserve">«Ալիկանտե» ՍՊԸ-ն  երկար տարիներ հանդիսանում է ՀՀ-ում նմանատիպ սարքավորումների վաճառքով զբաղվող առաջատար ընկերություն։ Ունի  տվյալ սարքավորումների տեղադրման և հետագա սպասարկման պայմանագրեր ինչպես ՀՀ ոստիկանության, այնպես էլ այլ գերատեսչությունների և կազմակերպությունների հետ:  </w:t>
      </w:r>
    </w:p>
    <w:p w14:paraId="1069C58D" w14:textId="17ECE882" w:rsidR="00816999" w:rsidRPr="006C5D6E" w:rsidRDefault="00816999" w:rsidP="006C5D6E">
      <w:pPr>
        <w:pStyle w:val="ListParagraph"/>
        <w:spacing w:after="0" w:line="360" w:lineRule="auto"/>
        <w:ind w:left="142"/>
        <w:jc w:val="both"/>
        <w:rPr>
          <w:rFonts w:ascii="GHEA Grapalat" w:hAnsi="GHEA Grapalat"/>
          <w:i/>
          <w:sz w:val="24"/>
          <w:szCs w:val="24"/>
          <w:lang w:val="hy-AM"/>
        </w:rPr>
      </w:pPr>
      <w:r w:rsidRPr="006C5D6E">
        <w:rPr>
          <w:rFonts w:ascii="GHEA Grapalat" w:hAnsi="GHEA Grapalat"/>
          <w:i/>
          <w:sz w:val="24"/>
          <w:szCs w:val="24"/>
          <w:lang w:val="hy-AM"/>
        </w:rPr>
        <w:t>Ինչ վերաբերում է փոխակերպչի հզորությանը, ապա պետք է նշել, որ այո, մատակարարի կողմից տեղադրվել են 1500W ընդհանուր հզորությամբ փոխակերպիչներ, այլ ոչ թե նոմինալ հզորությամբ, և դրանք ամբողջովին համապատասխանել են ինչպես մրցույթի տեխնիկական բնութագրին, այնպես էլ ՀՀ ոստիկանության կարիքներին: ՀՀ ոստիկանությունը կազմելով մրցույթի տեխնիկական բնութագիրը միանշանակ նկատի չի ունեցել 1500W նոմինալ հզորություն, չի նշել նոմինալ բառը և չէր էլ կարող նկատի ունենալ և նշել։ Միաժամանակ հիմնավորման կաիրք ունի նաև  արձանագրությամբ  նշված՝ «1500ՎԱ=900Վատտ» ձևակերպումը.</w:t>
      </w:r>
    </w:p>
    <w:p w14:paraId="44CC6D44" w14:textId="77777777" w:rsidR="00816999" w:rsidRPr="006C5D6E" w:rsidRDefault="00816999" w:rsidP="006C5D6E">
      <w:pPr>
        <w:spacing w:after="0" w:line="360" w:lineRule="auto"/>
        <w:ind w:firstLine="708"/>
        <w:jc w:val="both"/>
        <w:rPr>
          <w:rFonts w:ascii="GHEA Grapalat" w:hAnsi="GHEA Grapalat"/>
          <w:i/>
          <w:sz w:val="24"/>
          <w:szCs w:val="24"/>
          <w:lang w:val="hy-AM"/>
        </w:rPr>
      </w:pPr>
      <w:r w:rsidRPr="006C5D6E">
        <w:rPr>
          <w:rFonts w:ascii="GHEA Grapalat" w:hAnsi="GHEA Grapalat"/>
          <w:i/>
          <w:sz w:val="24"/>
          <w:szCs w:val="24"/>
          <w:lang w:val="hy-AM"/>
        </w:rPr>
        <w:t>1.Եթե ոստիկանությունը միանշանակ նկատի ունենար  «նոմինալ», «միջին կամ պիկային» այլ կերպ ասած «RMS», ապա սարքի տեխնիկական բնութագրում դա պարտադիր կնշվեր,</w:t>
      </w:r>
    </w:p>
    <w:p w14:paraId="7188A8A2" w14:textId="77777777" w:rsidR="00816999" w:rsidRPr="006C5D6E" w:rsidRDefault="00816999" w:rsidP="006C5D6E">
      <w:pPr>
        <w:spacing w:after="0" w:line="360" w:lineRule="auto"/>
        <w:ind w:firstLine="708"/>
        <w:jc w:val="both"/>
        <w:rPr>
          <w:rFonts w:ascii="GHEA Grapalat" w:hAnsi="GHEA Grapalat"/>
          <w:i/>
          <w:sz w:val="24"/>
          <w:szCs w:val="24"/>
          <w:lang w:val="hy-AM"/>
        </w:rPr>
      </w:pPr>
      <w:r w:rsidRPr="006C5D6E">
        <w:rPr>
          <w:rFonts w:ascii="GHEA Grapalat" w:hAnsi="GHEA Grapalat"/>
          <w:i/>
          <w:sz w:val="24"/>
          <w:szCs w:val="24"/>
          <w:lang w:val="hy-AM"/>
        </w:rPr>
        <w:lastRenderedPageBreak/>
        <w:t xml:space="preserve">2.1500ՎԱ չի կարող հստակ հավասար լինել 900Վատտ, քանի որ՝ Վատտ նույն ինքը ակտիվ հզորությունը հավասար է Ամպեր անգամ լարում անգամ cosf (W=VAcosf) </w:t>
      </w:r>
    </w:p>
    <w:p w14:paraId="22BA5460" w14:textId="77777777" w:rsidR="00816999" w:rsidRPr="006C5D6E" w:rsidRDefault="00816999" w:rsidP="006C5D6E">
      <w:pPr>
        <w:spacing w:after="0" w:line="360" w:lineRule="auto"/>
        <w:ind w:firstLine="708"/>
        <w:jc w:val="both"/>
        <w:rPr>
          <w:rFonts w:ascii="GHEA Grapalat" w:hAnsi="GHEA Grapalat" w:cs="Segoe UI"/>
          <w:i/>
          <w:color w:val="111827"/>
          <w:sz w:val="24"/>
          <w:szCs w:val="24"/>
          <w:shd w:val="clear" w:color="auto" w:fill="FFFFFF"/>
          <w:lang w:val="hy-AM"/>
        </w:rPr>
      </w:pPr>
      <w:r w:rsidRPr="006C5D6E">
        <w:rPr>
          <w:rFonts w:ascii="GHEA Grapalat" w:hAnsi="GHEA Grapalat"/>
          <w:i/>
          <w:sz w:val="24"/>
          <w:szCs w:val="24"/>
          <w:lang w:val="hy-AM"/>
        </w:rPr>
        <w:t>«Cosf</w:t>
      </w:r>
      <w:r w:rsidRPr="006C5D6E">
        <w:rPr>
          <w:rFonts w:ascii="GHEA Grapalat" w:hAnsi="GHEA Grapalat" w:cs="Segoe UI"/>
          <w:i/>
          <w:color w:val="111827"/>
          <w:sz w:val="24"/>
          <w:szCs w:val="24"/>
          <w:shd w:val="clear" w:color="auto" w:fill="FFFFFF"/>
          <w:lang w:val="hy-AM"/>
        </w:rPr>
        <w:t>≤1» կախված է նրանից թե ինչ բեռ է միացվում փոխակերպչից: Սարքի գործակիցը ≤1, տվյալ պարագայում նշված չէ,թեէ ինչ սարքեր են միացվելու:</w:t>
      </w:r>
    </w:p>
    <w:p w14:paraId="6143B4B9" w14:textId="77777777" w:rsidR="00816999" w:rsidRPr="006C5D6E" w:rsidRDefault="00816999" w:rsidP="006C5D6E">
      <w:pPr>
        <w:spacing w:after="0" w:line="360" w:lineRule="auto"/>
        <w:ind w:firstLine="708"/>
        <w:jc w:val="both"/>
        <w:rPr>
          <w:rFonts w:ascii="GHEA Grapalat" w:hAnsi="GHEA Grapalat"/>
          <w:i/>
          <w:sz w:val="24"/>
          <w:szCs w:val="24"/>
          <w:lang w:val="hy-AM"/>
        </w:rPr>
      </w:pPr>
      <w:r w:rsidRPr="006C5D6E">
        <w:rPr>
          <w:rFonts w:ascii="GHEA Grapalat" w:hAnsi="GHEA Grapalat" w:cs="Segoe UI"/>
          <w:i/>
          <w:color w:val="111827"/>
          <w:sz w:val="24"/>
          <w:szCs w:val="24"/>
          <w:shd w:val="clear" w:color="auto" w:fill="FFFFFF"/>
          <w:lang w:val="hy-AM"/>
        </w:rPr>
        <w:t xml:space="preserve">3. Արձանագրությամբ  նշված նոմինալ 1500W Վատտ հզորություն ապահովող  SUOER STA-2000A մոդելը աշխատանքի ժամանակ կարող է խլել 125 Ամպեր հոսանք ինչը չի համապատասխանում տեխնիկական բնութագրի պահանջներում նշված 80-100 Ամպեր ապահովիչին, իսկ SUOER STA-1500A մոդելը կարող է խլել մինչև 83Ամպեր, ինչը համապատասխանում է տեխնիկական բնութագրին : </w:t>
      </w:r>
    </w:p>
    <w:p w14:paraId="7D7912D7" w14:textId="77777777" w:rsidR="00816999" w:rsidRPr="006C5D6E" w:rsidRDefault="00816999" w:rsidP="006C5D6E">
      <w:pPr>
        <w:spacing w:after="0" w:line="360" w:lineRule="auto"/>
        <w:ind w:firstLine="708"/>
        <w:jc w:val="both"/>
        <w:rPr>
          <w:rFonts w:ascii="GHEA Grapalat" w:hAnsi="GHEA Grapalat"/>
          <w:i/>
          <w:sz w:val="24"/>
          <w:szCs w:val="24"/>
          <w:lang w:val="hy-AM"/>
        </w:rPr>
      </w:pPr>
      <w:r w:rsidRPr="006C5D6E">
        <w:rPr>
          <w:rFonts w:ascii="GHEA Grapalat" w:hAnsi="GHEA Grapalat"/>
          <w:i/>
          <w:sz w:val="24"/>
          <w:szCs w:val="24"/>
          <w:lang w:val="hy-AM"/>
        </w:rPr>
        <w:t>Այսպիսով՝ համաձայն վերոգրյալի, բավարար է եզրակացնելու, որ պայմանագրի ոչ մի կետի պահանջ չի խախտվել և մատակարարից տուգանք գանձելու և ողջամիտ ժամկետներում ապրանքը փոխարինելու կարիք ընդհանրապես չի առաջացել: Մատակարարված ապրանքը լիովին համապատասխանում է և մրցույթի տեխնիկական բնութագրին և ՀՀ ոստիկանության կարիքներին:</w:t>
      </w:r>
    </w:p>
    <w:p w14:paraId="503E7C2C" w14:textId="77777777" w:rsidR="00754885" w:rsidRPr="00CB3C8F" w:rsidRDefault="00754885" w:rsidP="00754885">
      <w:pPr>
        <w:spacing w:after="0" w:line="360" w:lineRule="auto"/>
        <w:jc w:val="both"/>
        <w:rPr>
          <w:rFonts w:ascii="GHEA Grapalat" w:hAnsi="GHEA Grapalat" w:cs="Sylfaen"/>
          <w:b/>
          <w:i/>
          <w:sz w:val="24"/>
          <w:szCs w:val="24"/>
          <w:highlight w:val="yellow"/>
          <w:lang w:val="hy-AM"/>
        </w:rPr>
      </w:pPr>
    </w:p>
    <w:p w14:paraId="0B865F09" w14:textId="082E7549" w:rsidR="00754885" w:rsidRPr="00642453" w:rsidRDefault="00754885" w:rsidP="00754885">
      <w:pPr>
        <w:spacing w:after="0" w:line="360" w:lineRule="auto"/>
        <w:contextualSpacing/>
        <w:jc w:val="both"/>
        <w:rPr>
          <w:rFonts w:ascii="GHEA Grapalat" w:hAnsi="GHEA Grapalat" w:cstheme="minorHAnsi"/>
          <w:sz w:val="24"/>
          <w:szCs w:val="24"/>
          <w:lang w:val="hy-AM"/>
        </w:rPr>
      </w:pPr>
      <w:r w:rsidRPr="006C5D6E">
        <w:rPr>
          <w:rFonts w:ascii="GHEA Grapalat" w:hAnsi="GHEA Grapalat" w:cs="Sylfaen"/>
          <w:b/>
          <w:i/>
          <w:sz w:val="24"/>
          <w:szCs w:val="24"/>
          <w:lang w:val="hy-AM"/>
        </w:rPr>
        <w:t>Հաշվեքննողի մեկնաբանությունը՝</w:t>
      </w:r>
    </w:p>
    <w:p w14:paraId="74F3B38A" w14:textId="0E661DCA" w:rsidR="00170E85" w:rsidRPr="006C5D6E" w:rsidRDefault="00705820" w:rsidP="006C5D6E">
      <w:pPr>
        <w:spacing w:line="360" w:lineRule="auto"/>
        <w:jc w:val="both"/>
        <w:rPr>
          <w:rFonts w:ascii="GHEA Grapalat" w:hAnsi="GHEA Grapalat"/>
          <w:sz w:val="24"/>
          <w:szCs w:val="24"/>
          <w:lang w:val="hy-AM"/>
        </w:rPr>
      </w:pPr>
      <w:r w:rsidRPr="00203D8E">
        <w:rPr>
          <w:rFonts w:ascii="GHEA Grapalat" w:eastAsiaTheme="minorHAnsi" w:hAnsi="GHEA Grapalat"/>
          <w:sz w:val="24"/>
          <w:szCs w:val="24"/>
          <w:u w:val="single"/>
          <w:lang w:val="hy-AM"/>
        </w:rPr>
        <w:t>Ընդունվել է մասնակի</w:t>
      </w:r>
      <w:r w:rsidRPr="006C5D6E">
        <w:rPr>
          <w:rFonts w:ascii="GHEA Grapalat" w:eastAsiaTheme="minorHAnsi" w:hAnsi="GHEA Grapalat"/>
          <w:sz w:val="24"/>
          <w:szCs w:val="24"/>
          <w:lang w:val="hy-AM"/>
        </w:rPr>
        <w:t xml:space="preserve">, քանի որ </w:t>
      </w:r>
      <w:r w:rsidRPr="006C5D6E">
        <w:rPr>
          <w:rFonts w:ascii="GHEA Grapalat" w:hAnsi="GHEA Grapalat"/>
          <w:sz w:val="24"/>
          <w:szCs w:val="24"/>
          <w:lang w:val="hy-AM"/>
        </w:rPr>
        <w:t xml:space="preserve">ըստ բերված առարկության ՀՀ ոստիկանության համապատասխան ստորաբաժանման հայտը նախագծող պաշտոնատար անձը հաշվարկի հիմքում դրել է փոխակերպիչի «Լրիվ հզորությունը» և ավելի հզոր սարք տեղադրելու պարագայում կարող էր խափանվել </w:t>
      </w:r>
      <w:r w:rsidR="00D514C1">
        <w:rPr>
          <w:rFonts w:ascii="GHEA Grapalat" w:hAnsi="GHEA Grapalat"/>
          <w:sz w:val="24"/>
          <w:szCs w:val="24"/>
          <w:lang w:val="hy-AM"/>
        </w:rPr>
        <w:t>մեքենայում տեղադրված</w:t>
      </w:r>
      <w:r w:rsidRPr="006C5D6E">
        <w:rPr>
          <w:rFonts w:ascii="GHEA Grapalat" w:hAnsi="GHEA Grapalat"/>
          <w:sz w:val="24"/>
          <w:szCs w:val="24"/>
          <w:lang w:val="hy-AM"/>
        </w:rPr>
        <w:t xml:space="preserve"> մնացած համակարգի աշխատանքը</w:t>
      </w:r>
      <w:r w:rsidR="004D5C41" w:rsidRPr="006C5D6E">
        <w:rPr>
          <w:rFonts w:ascii="GHEA Grapalat" w:hAnsi="GHEA Grapalat"/>
          <w:sz w:val="24"/>
          <w:szCs w:val="24"/>
          <w:lang w:val="hy-AM"/>
        </w:rPr>
        <w:t>, սակայն անհրաժեշտ է որպեսզի ՀՀ ոստիկանությունում գնման առարկաների հայտը նախագծողները պարտադիր հաշվի առնեն, որ</w:t>
      </w:r>
      <w:r w:rsidRPr="006C5D6E">
        <w:rPr>
          <w:rFonts w:ascii="GHEA Grapalat" w:eastAsiaTheme="minorHAnsi" w:hAnsi="GHEA Grapalat"/>
          <w:sz w:val="24"/>
          <w:szCs w:val="24"/>
          <w:lang w:val="hy-AM"/>
        </w:rPr>
        <w:t xml:space="preserve"> ՀՀ կառավարությունը </w:t>
      </w:r>
      <w:r w:rsidRPr="006C5D6E">
        <w:rPr>
          <w:rFonts w:ascii="GHEA Grapalat" w:hAnsi="GHEA Grapalat"/>
          <w:sz w:val="24"/>
          <w:szCs w:val="24"/>
          <w:shd w:val="clear" w:color="auto" w:fill="FFFFFF"/>
          <w:lang w:val="hy-AM"/>
        </w:rPr>
        <w:t xml:space="preserve">Չափի և կշռի միջազգային համաժողովի կողմից ընդունված և օրենսդրական չափագիտության միջազգային կազմակերպության կողմից երաշխավորված միավորների միջազգային ՍԻ (SI) համակարգի մեծությունների միավորներին համապատասխան Հայաստանի Հանրապետության տարածքում </w:t>
      </w:r>
      <w:r w:rsidRPr="006C5D6E">
        <w:rPr>
          <w:rFonts w:ascii="GHEA Grapalat" w:hAnsi="GHEA Grapalat"/>
          <w:sz w:val="24"/>
          <w:szCs w:val="24"/>
          <w:shd w:val="clear" w:color="auto" w:fill="FFFFFF"/>
          <w:lang w:val="hy-AM"/>
        </w:rPr>
        <w:lastRenderedPageBreak/>
        <w:t xml:space="preserve">չափման միավորների կիրարկումն ապահովելու նպատակով, հիմք ընդունելով «Չափումների միասնականության ապահովման մասին» Հայաստանի Հանրապետության օրենքի համապատասխան պահանջները, </w:t>
      </w:r>
      <w:r w:rsidRPr="006C5D6E">
        <w:rPr>
          <w:rFonts w:ascii="GHEA Grapalat" w:hAnsi="GHEA Grapalat"/>
          <w:sz w:val="24"/>
          <w:szCs w:val="24"/>
          <w:lang w:val="hy-AM"/>
        </w:rPr>
        <w:t>13-ը սեպտեմբերի 2012 թվականին ընդունել է «</w:t>
      </w:r>
      <w:r w:rsidRPr="006C5D6E">
        <w:rPr>
          <w:rFonts w:ascii="GHEA Grapalat" w:hAnsi="GHEA Grapalat"/>
          <w:sz w:val="24"/>
          <w:szCs w:val="24"/>
          <w:shd w:val="clear" w:color="auto" w:fill="FFFFFF"/>
          <w:lang w:val="hy-AM"/>
        </w:rPr>
        <w:t xml:space="preserve">Մեծությունների միավորների, չափումների սանդղակների անվանումը, նշագրումը, գրելաձևն ու դրանց կիրառման կանոնները սահմանելու և Հայաստանի Հանրապետության կառավարության 2004 թվականի դեկտեմբերի 9-ի </w:t>
      </w:r>
      <w:r w:rsidRPr="006C5D6E">
        <w:rPr>
          <w:rFonts w:ascii="Calibri" w:hAnsi="Calibri" w:cs="Calibri"/>
          <w:sz w:val="24"/>
          <w:szCs w:val="24"/>
          <w:shd w:val="clear" w:color="auto" w:fill="FFFFFF"/>
          <w:lang w:val="hy-AM"/>
        </w:rPr>
        <w:t> </w:t>
      </w:r>
      <w:r w:rsidRPr="006C5D6E">
        <w:rPr>
          <w:rFonts w:ascii="GHEA Grapalat" w:hAnsi="GHEA Grapalat"/>
          <w:sz w:val="24"/>
          <w:szCs w:val="24"/>
          <w:shd w:val="clear" w:color="auto" w:fill="FFFFFF"/>
          <w:lang w:val="hy-AM"/>
        </w:rPr>
        <w:t>N 1938-Ն որոշումը ուժը կորցրած ճանաչելու մասին» N 1181-Ն որոշումը, ուստի այսուհետ որևէ փաստաթղթում այդ որոշմամաբ սահմանված չափման միավոր նշելու դեպքում անհրաժեշտ է այն արտացոլել սահմանված ձևով:</w:t>
      </w:r>
    </w:p>
    <w:p w14:paraId="5F202B8F" w14:textId="05CF18B6" w:rsidR="00642453" w:rsidRPr="00633544" w:rsidRDefault="00633544" w:rsidP="00633544">
      <w:pPr>
        <w:pStyle w:val="Heading1"/>
        <w:spacing w:line="360" w:lineRule="auto"/>
        <w:jc w:val="center"/>
        <w:rPr>
          <w:rFonts w:ascii="GHEA Grapalat" w:hAnsi="GHEA Grapalat" w:cstheme="minorHAnsi"/>
          <w:sz w:val="24"/>
          <w:szCs w:val="24"/>
          <w:lang w:val="hy-AM"/>
        </w:rPr>
      </w:pPr>
      <w:r w:rsidRPr="00633544">
        <w:rPr>
          <w:rFonts w:ascii="GHEA Grapalat" w:hAnsi="GHEA Grapalat"/>
          <w:sz w:val="24"/>
          <w:szCs w:val="24"/>
          <w:lang w:val="hy-AM"/>
        </w:rPr>
        <w:t xml:space="preserve">4.5 </w:t>
      </w:r>
      <w:r w:rsidR="00DD25C1" w:rsidRPr="00633544">
        <w:rPr>
          <w:rFonts w:ascii="GHEA Grapalat" w:hAnsi="GHEA Grapalat"/>
          <w:sz w:val="24"/>
          <w:szCs w:val="24"/>
          <w:lang w:val="hy-AM"/>
        </w:rPr>
        <w:t>ԷԱՃԱՊՁԲ-4-ՎԿԱՅԱԿԱՆ-2022-ՃՈ-1 պայմանագրի վերաբերյալ</w:t>
      </w:r>
    </w:p>
    <w:p w14:paraId="6B705645" w14:textId="32624C44" w:rsidR="00642453" w:rsidRDefault="00DD25C1" w:rsidP="00891B96">
      <w:pPr>
        <w:spacing w:after="0" w:line="360" w:lineRule="auto"/>
        <w:jc w:val="both"/>
        <w:rPr>
          <w:rFonts w:ascii="GHEA Grapalat" w:hAnsi="GHEA Grapalat" w:cs="Calibri"/>
          <w:color w:val="000000"/>
          <w:sz w:val="24"/>
          <w:szCs w:val="24"/>
          <w:lang w:val="hy-AM"/>
        </w:rPr>
      </w:pPr>
      <w:r>
        <w:rPr>
          <w:rFonts w:ascii="GHEA Grapalat" w:hAnsi="GHEA Grapalat" w:cs="Sylfaen"/>
          <w:sz w:val="24"/>
          <w:szCs w:val="24"/>
          <w:lang w:val="hy-AM"/>
        </w:rPr>
        <w:t xml:space="preserve">  </w:t>
      </w:r>
      <w:r w:rsidR="00891B96" w:rsidRPr="00161857">
        <w:rPr>
          <w:rFonts w:ascii="GHEA Grapalat" w:hAnsi="GHEA Grapalat" w:cs="Calibri"/>
          <w:color w:val="000000"/>
          <w:sz w:val="24"/>
          <w:szCs w:val="24"/>
          <w:lang w:val="hy-AM"/>
        </w:rPr>
        <w:t xml:space="preserve">ՀՀ ոստիկանության և «Ինթելիջենթ սոլուշնս» ՍՊԸ-ի միջև 07.12.2021թ. կնքվել է ՀՀ Ո ԷԱՃԱՊՁԲ-4-ՎԿԱՅԱԿԱՆ-2022-ՃՈ-1 պայմանագիրը: 28.02.2022թ. կնքված N1 </w:t>
      </w:r>
      <w:r w:rsidR="00B22187">
        <w:rPr>
          <w:rFonts w:ascii="GHEA Grapalat" w:hAnsi="GHEA Grapalat" w:cs="Calibri"/>
          <w:color w:val="000000"/>
          <w:sz w:val="24"/>
          <w:szCs w:val="24"/>
          <w:lang w:val="hy-AM"/>
        </w:rPr>
        <w:t>համաձայնագրի</w:t>
      </w:r>
      <w:r w:rsidR="00891B96" w:rsidRPr="00161857">
        <w:rPr>
          <w:rFonts w:ascii="GHEA Grapalat" w:hAnsi="GHEA Grapalat" w:cs="Calibri"/>
          <w:color w:val="000000"/>
          <w:sz w:val="24"/>
          <w:szCs w:val="24"/>
          <w:lang w:val="hy-AM"/>
        </w:rPr>
        <w:t xml:space="preserve"> հավելված 1-ով սահմանվել է  վճարման ժամանակացույցը, որի համաձայն՝ 2022թ. առաջին եռամսյակի համար նախատեսվել է 23,265,000 դրամ վճարում: 23,265,000 դրամ վճարումը կատարվել է 01.03.2022թ.: 04.05.2022թ. կնքվել է N2 համաձայնագիրը: Համաձայնագրի հավելված 1-ով սահմանված վճարման ժամանակացույցի համաձայն՝  վճարումները նախատեսվել են ապրիլ ամսից սկսած, իսկ մարտ ամսին փաստացի կատարված վճարումը համաձայնագրում ներառված չէ: Սակայն N2 hամաձայնագրի 1.3 կետով նշված է, որ համաձայնագրի պայմանները կիրառվում են նաև պայմանագիրը կնքելուց հետո մինչև սույն համաձայնագրի կնքելը կողմերի միջև փաստացի ծագած հարաբերությունների նկատմամբ, այսինքն՝ համաձայնագրին տրվել է հետադարձ ուժ, ինչը ենթադրում է, որ N2 </w:t>
      </w:r>
      <w:r w:rsidR="00B22187">
        <w:rPr>
          <w:rFonts w:ascii="GHEA Grapalat" w:hAnsi="GHEA Grapalat" w:cs="Calibri"/>
          <w:color w:val="000000"/>
          <w:sz w:val="24"/>
          <w:szCs w:val="24"/>
          <w:lang w:val="hy-AM"/>
        </w:rPr>
        <w:t>համաձայնագրում</w:t>
      </w:r>
      <w:r w:rsidR="00891B96" w:rsidRPr="00161857">
        <w:rPr>
          <w:rFonts w:ascii="GHEA Grapalat" w:hAnsi="GHEA Grapalat" w:cs="Calibri"/>
          <w:color w:val="000000"/>
          <w:sz w:val="24"/>
          <w:szCs w:val="24"/>
          <w:lang w:val="hy-AM"/>
        </w:rPr>
        <w:t xml:space="preserve"> պետք է արձանագրված լիներ նախորդիվ կատարված վճարումների մասին տեղեկատվություն:</w:t>
      </w:r>
      <w:r w:rsidR="00891B96">
        <w:rPr>
          <w:rFonts w:ascii="GHEA Grapalat" w:hAnsi="GHEA Grapalat" w:cs="Calibri"/>
          <w:color w:val="000000"/>
          <w:sz w:val="24"/>
          <w:szCs w:val="24"/>
          <w:lang w:val="hy-AM"/>
        </w:rPr>
        <w:t xml:space="preserve"> </w:t>
      </w:r>
      <w:r w:rsidR="00B22187">
        <w:rPr>
          <w:rFonts w:ascii="GHEA Grapalat" w:hAnsi="GHEA Grapalat" w:cs="Calibri"/>
          <w:color w:val="000000"/>
          <w:sz w:val="24"/>
          <w:szCs w:val="24"/>
          <w:lang w:val="hy-AM"/>
        </w:rPr>
        <w:t>Այսպիսով` առկա</w:t>
      </w:r>
      <w:r w:rsidR="00891B96" w:rsidRPr="00580E7D">
        <w:rPr>
          <w:rFonts w:ascii="GHEA Grapalat" w:hAnsi="GHEA Grapalat" w:cs="Calibri"/>
          <w:color w:val="000000"/>
          <w:sz w:val="24"/>
          <w:szCs w:val="24"/>
          <w:lang w:val="hy-AM"/>
        </w:rPr>
        <w:t xml:space="preserve"> է անհամապատասխանություն ՀՀ ոստիկանության և «Ինթելիջենթ սոլուշնս» ՍՊԸ-ի միջև 07.12.2021թ. կնքված ՀՀ Ո ԷԱՃԱՊՁԲ-4-ՎԿԱՅԱԿԱՆ-2022-ՃՈ-1 պայմանագրի 28.02.2022թ. կնքված N1 </w:t>
      </w:r>
      <w:r w:rsidR="00B22187">
        <w:rPr>
          <w:rFonts w:ascii="GHEA Grapalat" w:hAnsi="GHEA Grapalat" w:cs="Calibri"/>
          <w:color w:val="000000"/>
          <w:sz w:val="24"/>
          <w:szCs w:val="24"/>
          <w:lang w:val="hy-AM"/>
        </w:rPr>
        <w:t>համաձայնագրով</w:t>
      </w:r>
      <w:r w:rsidR="00891B96" w:rsidRPr="00580E7D">
        <w:rPr>
          <w:rFonts w:ascii="GHEA Grapalat" w:hAnsi="GHEA Grapalat" w:cs="Calibri"/>
          <w:color w:val="000000"/>
          <w:sz w:val="24"/>
          <w:szCs w:val="24"/>
          <w:lang w:val="hy-AM"/>
        </w:rPr>
        <w:t xml:space="preserve"> և 04.05.2022թ. կնքված է N2 </w:t>
      </w:r>
      <w:r w:rsidR="00891B96" w:rsidRPr="00580E7D">
        <w:rPr>
          <w:rFonts w:ascii="GHEA Grapalat" w:hAnsi="GHEA Grapalat" w:cs="Calibri"/>
          <w:color w:val="000000"/>
          <w:sz w:val="24"/>
          <w:szCs w:val="24"/>
          <w:lang w:val="hy-AM"/>
        </w:rPr>
        <w:lastRenderedPageBreak/>
        <w:t>համաձայնագրով սահմանված ժամանակացույցերի վճարման համամասնությունների միջև:</w:t>
      </w:r>
    </w:p>
    <w:p w14:paraId="312A7C13" w14:textId="77777777" w:rsidR="00891B96" w:rsidRPr="00D05A81" w:rsidRDefault="00891B96" w:rsidP="00891B96">
      <w:pPr>
        <w:spacing w:after="0" w:line="276" w:lineRule="auto"/>
        <w:jc w:val="both"/>
        <w:rPr>
          <w:rFonts w:ascii="GHEA Grapalat" w:hAnsi="GHEA Grapalat" w:cs="Sylfaen"/>
          <w:b/>
          <w:i/>
          <w:sz w:val="24"/>
          <w:szCs w:val="24"/>
          <w:u w:val="single"/>
          <w:lang w:val="hy-AM"/>
        </w:rPr>
      </w:pPr>
    </w:p>
    <w:p w14:paraId="40CC18D6" w14:textId="77777777" w:rsidR="00891B96" w:rsidRPr="00997666" w:rsidRDefault="00891B96" w:rsidP="00891B96">
      <w:pPr>
        <w:spacing w:after="0" w:line="360" w:lineRule="auto"/>
        <w:jc w:val="both"/>
        <w:rPr>
          <w:rFonts w:ascii="GHEA Grapalat" w:hAnsi="GHEA Grapalat" w:cs="Sylfaen"/>
          <w:b/>
          <w:i/>
          <w:sz w:val="24"/>
          <w:szCs w:val="24"/>
          <w:lang w:val="hy-AM"/>
        </w:rPr>
      </w:pPr>
      <w:r w:rsidRPr="00997666">
        <w:rPr>
          <w:rFonts w:ascii="GHEA Grapalat" w:hAnsi="GHEA Grapalat" w:cs="Sylfaen"/>
          <w:b/>
          <w:i/>
          <w:sz w:val="24"/>
          <w:szCs w:val="24"/>
          <w:lang w:val="hy-AM"/>
        </w:rPr>
        <w:t>Հաշվեքննության օբյեկտի արձագանքը՝</w:t>
      </w:r>
    </w:p>
    <w:p w14:paraId="70E1B350" w14:textId="4C668A22" w:rsidR="00891B96" w:rsidRPr="00997666" w:rsidRDefault="00997666" w:rsidP="00891B96">
      <w:pPr>
        <w:spacing w:after="0" w:line="360" w:lineRule="auto"/>
        <w:jc w:val="both"/>
        <w:rPr>
          <w:rFonts w:ascii="GHEA Grapalat" w:hAnsi="GHEA Grapalat" w:cs="Sylfaen"/>
          <w:b/>
          <w:i/>
          <w:sz w:val="24"/>
          <w:szCs w:val="24"/>
          <w:lang w:val="hy-AM"/>
        </w:rPr>
      </w:pPr>
      <w:r w:rsidRPr="00997666">
        <w:rPr>
          <w:rFonts w:ascii="GHEA Grapalat" w:hAnsi="GHEA Grapalat" w:cs="Sylfaen"/>
          <w:b/>
          <w:i/>
          <w:sz w:val="24"/>
          <w:szCs w:val="24"/>
          <w:lang w:val="hy-AM"/>
        </w:rPr>
        <w:t>_____________________________________</w:t>
      </w:r>
    </w:p>
    <w:p w14:paraId="5B41EB70" w14:textId="1DA901A5" w:rsidR="00642453" w:rsidRPr="00997666" w:rsidRDefault="00891B96" w:rsidP="00383DF5">
      <w:pPr>
        <w:spacing w:after="0" w:line="360" w:lineRule="auto"/>
        <w:contextualSpacing/>
        <w:jc w:val="both"/>
        <w:rPr>
          <w:rFonts w:ascii="GHEA Grapalat" w:hAnsi="GHEA Grapalat" w:cs="Sylfaen"/>
          <w:b/>
          <w:i/>
          <w:sz w:val="24"/>
          <w:szCs w:val="24"/>
          <w:u w:val="single"/>
          <w:lang w:val="hy-AM"/>
        </w:rPr>
      </w:pPr>
      <w:r w:rsidRPr="00997666">
        <w:rPr>
          <w:rFonts w:ascii="GHEA Grapalat" w:hAnsi="GHEA Grapalat" w:cs="Sylfaen"/>
          <w:b/>
          <w:i/>
          <w:sz w:val="24"/>
          <w:szCs w:val="24"/>
          <w:lang w:val="hy-AM"/>
        </w:rPr>
        <w:t>Հաշվեքննողի մեկնաբանությունը՝</w:t>
      </w:r>
    </w:p>
    <w:p w14:paraId="24DD4ADD" w14:textId="6C2F0BB2" w:rsidR="00D05A81" w:rsidRPr="00E3628D" w:rsidRDefault="00E3628D" w:rsidP="00383DF5">
      <w:pPr>
        <w:spacing w:after="0" w:line="360" w:lineRule="auto"/>
        <w:contextualSpacing/>
        <w:jc w:val="both"/>
        <w:rPr>
          <w:rFonts w:ascii="GHEA Grapalat" w:hAnsi="GHEA Grapalat" w:cs="Sylfaen"/>
          <w:b/>
          <w:sz w:val="24"/>
          <w:szCs w:val="24"/>
          <w:u w:val="single"/>
          <w:lang w:val="hy-AM"/>
        </w:rPr>
      </w:pPr>
      <w:r w:rsidRPr="00997666">
        <w:rPr>
          <w:rFonts w:ascii="GHEA Grapalat" w:eastAsiaTheme="minorHAnsi" w:hAnsi="GHEA Grapalat" w:cstheme="minorHAnsi"/>
          <w:sz w:val="24"/>
          <w:szCs w:val="24"/>
          <w:lang w:val="hy-AM"/>
        </w:rPr>
        <w:t>ՀՀ ոստիկանության կողմից առարկություններ և/կամ որևէ բացատրություններ ու պարզաբանումներ չեն ներկայացվել:</w:t>
      </w:r>
    </w:p>
    <w:p w14:paraId="0AF2055A" w14:textId="412C54F1" w:rsidR="00642453" w:rsidRPr="00633544" w:rsidRDefault="00633544" w:rsidP="00633544">
      <w:pPr>
        <w:pStyle w:val="Heading1"/>
        <w:spacing w:line="360" w:lineRule="auto"/>
        <w:jc w:val="center"/>
        <w:rPr>
          <w:rFonts w:ascii="GHEA Grapalat" w:eastAsiaTheme="minorHAnsi" w:hAnsi="GHEA Grapalat" w:cstheme="minorHAnsi"/>
          <w:sz w:val="24"/>
          <w:szCs w:val="24"/>
          <w:lang w:val="hy-AM"/>
        </w:rPr>
      </w:pPr>
      <w:r w:rsidRPr="00633544">
        <w:rPr>
          <w:rFonts w:ascii="GHEA Grapalat" w:hAnsi="GHEA Grapalat"/>
          <w:sz w:val="24"/>
          <w:szCs w:val="24"/>
          <w:lang w:val="hy-AM"/>
        </w:rPr>
        <w:t xml:space="preserve">4.6 </w:t>
      </w:r>
      <w:r w:rsidR="008F1817" w:rsidRPr="00633544">
        <w:rPr>
          <w:rFonts w:ascii="GHEA Grapalat" w:hAnsi="GHEA Grapalat"/>
          <w:sz w:val="24"/>
          <w:szCs w:val="24"/>
          <w:lang w:val="hy-AM"/>
        </w:rPr>
        <w:t>ՀՀ ՈԶ ՓՆՄ-ԾՁԲ-20/2/Բ/11/ՊԾ-100 պայմանագ</w:t>
      </w:r>
      <w:r w:rsidR="00642453" w:rsidRPr="00633544">
        <w:rPr>
          <w:rFonts w:ascii="GHEA Grapalat" w:hAnsi="GHEA Grapalat"/>
          <w:sz w:val="24"/>
          <w:szCs w:val="24"/>
          <w:lang w:val="hy-AM"/>
        </w:rPr>
        <w:t>րի վերաբերյալ</w:t>
      </w:r>
    </w:p>
    <w:p w14:paraId="70D11A4F" w14:textId="77777777" w:rsidR="008F1817" w:rsidRDefault="008F1817" w:rsidP="006C5D6E">
      <w:pPr>
        <w:spacing w:after="0" w:line="240" w:lineRule="auto"/>
        <w:ind w:firstLine="720"/>
        <w:jc w:val="both"/>
        <w:rPr>
          <w:rFonts w:ascii="GHEA Grapalat" w:hAnsi="GHEA Grapalat"/>
          <w:sz w:val="24"/>
          <w:szCs w:val="24"/>
          <w:lang w:val="hy-AM"/>
        </w:rPr>
      </w:pPr>
    </w:p>
    <w:p w14:paraId="77E67645" w14:textId="7668112F" w:rsidR="008F1817" w:rsidRPr="008F1817" w:rsidRDefault="006D713F" w:rsidP="008F1817">
      <w:pPr>
        <w:tabs>
          <w:tab w:val="left" w:pos="10440"/>
        </w:tabs>
        <w:spacing w:line="360" w:lineRule="auto"/>
        <w:jc w:val="both"/>
        <w:rPr>
          <w:rFonts w:ascii="GHEA Grapalat" w:hAnsi="GHEA Grapalat" w:cs="Calibri"/>
          <w:color w:val="000000"/>
          <w:sz w:val="24"/>
          <w:szCs w:val="24"/>
          <w:lang w:val="hy-AM"/>
        </w:rPr>
      </w:pPr>
      <w:r>
        <w:rPr>
          <w:rFonts w:ascii="GHEA Grapalat" w:hAnsi="GHEA Grapalat" w:cs="Calibri"/>
          <w:color w:val="000000"/>
          <w:sz w:val="24"/>
          <w:szCs w:val="24"/>
          <w:lang w:val="hy-AM"/>
        </w:rPr>
        <w:t xml:space="preserve">  </w:t>
      </w:r>
      <w:r w:rsidR="008F1817" w:rsidRPr="008F1817">
        <w:rPr>
          <w:rFonts w:ascii="GHEA Grapalat" w:hAnsi="GHEA Grapalat" w:cs="Calibri"/>
          <w:color w:val="000000"/>
          <w:sz w:val="24"/>
          <w:szCs w:val="24"/>
          <w:lang w:val="hy-AM"/>
        </w:rPr>
        <w:t>Ոստիկանության և «Ռեդի-Սթեդի» ՍՊԸ-ի (Կատարող) միջև 01.02.2021թ. կնքված «ՀՀ ՈԶ ՓՆՄ-ԾՁԲ-20/2/Բ/11/ՊԾ-100»  պայմանագրով իրականացվում է սննդի մատուցման ծառայություն: Պայմանագրի կատարման ընթացքի հետ կապված տեղ են գտել հետևյալ անհամապատասխանությունները.</w:t>
      </w:r>
    </w:p>
    <w:p w14:paraId="5F542B3A" w14:textId="62F29D99" w:rsidR="008F1817" w:rsidRPr="003F118C" w:rsidRDefault="008F1817" w:rsidP="002A078C">
      <w:pPr>
        <w:pStyle w:val="ListParagraph"/>
        <w:numPr>
          <w:ilvl w:val="0"/>
          <w:numId w:val="9"/>
        </w:numPr>
        <w:tabs>
          <w:tab w:val="left" w:pos="900"/>
          <w:tab w:val="left" w:pos="10440"/>
        </w:tabs>
        <w:spacing w:after="0" w:line="360" w:lineRule="auto"/>
        <w:ind w:left="142" w:firstLine="425"/>
        <w:jc w:val="both"/>
        <w:rPr>
          <w:rFonts w:ascii="GHEA Grapalat" w:hAnsi="GHEA Grapalat" w:cs="Calibri"/>
          <w:color w:val="000000"/>
          <w:sz w:val="24"/>
          <w:szCs w:val="24"/>
          <w:lang w:val="hy-AM"/>
        </w:rPr>
      </w:pPr>
      <w:r w:rsidRPr="00C508AF">
        <w:rPr>
          <w:rFonts w:ascii="GHEA Grapalat" w:hAnsi="GHEA Grapalat" w:cs="Calibri"/>
          <w:color w:val="000000"/>
          <w:sz w:val="24"/>
          <w:szCs w:val="24"/>
          <w:lang w:val="hy-AM"/>
        </w:rPr>
        <w:t>Պ</w:t>
      </w:r>
      <w:r w:rsidRPr="007571B6">
        <w:rPr>
          <w:rFonts w:ascii="GHEA Grapalat" w:hAnsi="GHEA Grapalat" w:cs="Calibri"/>
          <w:color w:val="000000"/>
          <w:sz w:val="24"/>
          <w:szCs w:val="24"/>
          <w:lang w:val="hy-AM"/>
        </w:rPr>
        <w:t xml:space="preserve">այմանագրի 11.1 կետի համաձայն </w:t>
      </w:r>
      <w:r w:rsidRPr="00C508AF">
        <w:rPr>
          <w:rFonts w:ascii="GHEA Grapalat" w:hAnsi="GHEA Grapalat" w:cs="Calibri"/>
          <w:color w:val="000000"/>
          <w:sz w:val="24"/>
          <w:szCs w:val="24"/>
          <w:lang w:val="hy-AM"/>
        </w:rPr>
        <w:t xml:space="preserve">պայմանագրի 12.10 կետի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w:t>
      </w:r>
      <w:r>
        <w:rPr>
          <w:rFonts w:ascii="GHEA Grapalat" w:hAnsi="GHEA Grapalat" w:cs="Calibri"/>
          <w:color w:val="000000"/>
          <w:sz w:val="24"/>
          <w:szCs w:val="24"/>
          <w:lang w:val="hy-AM"/>
        </w:rPr>
        <w:t xml:space="preserve">2022թ. փետրվարի 14-ին կնքվել է N 1 համաձայնագիրը, որին կից հավելված 1-ով սահմանվել է </w:t>
      </w:r>
      <w:r w:rsidRPr="007571B6">
        <w:rPr>
          <w:rFonts w:ascii="GHEA Grapalat" w:hAnsi="GHEA Grapalat" w:cs="Calibri"/>
          <w:color w:val="000000"/>
          <w:sz w:val="24"/>
          <w:szCs w:val="24"/>
          <w:lang w:val="hy-AM"/>
        </w:rPr>
        <w:t>վճարման ժամանակացույցը: Սակա</w:t>
      </w:r>
      <w:r>
        <w:rPr>
          <w:rFonts w:ascii="GHEA Grapalat" w:hAnsi="GHEA Grapalat" w:cs="Calibri"/>
          <w:color w:val="000000"/>
          <w:sz w:val="24"/>
          <w:szCs w:val="24"/>
          <w:lang w:val="hy-AM"/>
        </w:rPr>
        <w:t>յն մինչև համաձայնագրի կնքումը, որ</w:t>
      </w:r>
      <w:r w:rsidRPr="00C253EF">
        <w:rPr>
          <w:rFonts w:ascii="GHEA Grapalat" w:hAnsi="GHEA Grapalat" w:cs="Calibri"/>
          <w:color w:val="000000"/>
          <w:sz w:val="24"/>
          <w:szCs w:val="24"/>
          <w:lang w:val="hy-AM"/>
        </w:rPr>
        <w:t>ն</w:t>
      </w:r>
      <w:r>
        <w:rPr>
          <w:rFonts w:ascii="GHEA Grapalat" w:hAnsi="GHEA Grapalat" w:cs="Calibri"/>
          <w:color w:val="000000"/>
          <w:sz w:val="24"/>
          <w:szCs w:val="24"/>
          <w:lang w:val="hy-AM"/>
        </w:rPr>
        <w:t xml:space="preserve"> </w:t>
      </w:r>
      <w:r w:rsidRPr="007571B6">
        <w:rPr>
          <w:rFonts w:ascii="GHEA Grapalat" w:hAnsi="GHEA Grapalat" w:cs="Calibri"/>
          <w:color w:val="000000"/>
          <w:sz w:val="24"/>
          <w:szCs w:val="24"/>
          <w:lang w:val="hy-AM"/>
        </w:rPr>
        <w:t>ըստ էության հավաստում է ֆինանսական միջոցների առկայությունը,</w:t>
      </w:r>
      <w:r w:rsidRPr="00C253EF">
        <w:rPr>
          <w:rFonts w:ascii="GHEA Grapalat" w:hAnsi="GHEA Grapalat" w:cs="Calibri"/>
          <w:color w:val="000000"/>
          <w:sz w:val="24"/>
          <w:szCs w:val="24"/>
          <w:lang w:val="hy-AM"/>
        </w:rPr>
        <w:t xml:space="preserve"> </w:t>
      </w:r>
      <w:r w:rsidRPr="007571B6">
        <w:rPr>
          <w:rFonts w:ascii="GHEA Grapalat" w:hAnsi="GHEA Grapalat" w:cs="Calibri"/>
          <w:color w:val="000000"/>
          <w:sz w:val="24"/>
          <w:szCs w:val="24"/>
          <w:lang w:val="hy-AM"/>
        </w:rPr>
        <w:t xml:space="preserve"> </w:t>
      </w:r>
      <w:r>
        <w:rPr>
          <w:rFonts w:ascii="GHEA Grapalat" w:hAnsi="GHEA Grapalat" w:cs="Calibri"/>
          <w:color w:val="000000"/>
          <w:sz w:val="24"/>
          <w:szCs w:val="24"/>
          <w:lang w:val="hy-AM"/>
        </w:rPr>
        <w:t>կ</w:t>
      </w:r>
      <w:r w:rsidRPr="00C253EF">
        <w:rPr>
          <w:rFonts w:ascii="GHEA Grapalat" w:hAnsi="GHEA Grapalat" w:cs="Calibri"/>
          <w:color w:val="000000"/>
          <w:sz w:val="24"/>
          <w:szCs w:val="24"/>
          <w:lang w:val="hy-AM"/>
        </w:rPr>
        <w:t>ատարողի կողմից մատուցվել են ծառայություններ</w:t>
      </w:r>
      <w:r>
        <w:rPr>
          <w:rFonts w:ascii="GHEA Grapalat" w:hAnsi="GHEA Grapalat" w:cs="Calibri"/>
          <w:color w:val="000000"/>
          <w:sz w:val="24"/>
          <w:szCs w:val="24"/>
          <w:lang w:val="hy-AM"/>
        </w:rPr>
        <w:t xml:space="preserve"> և դուրս են գրվել հաշիվ վավերագրեր</w:t>
      </w:r>
      <w:r w:rsidRPr="00C253EF">
        <w:rPr>
          <w:rFonts w:ascii="GHEA Grapalat" w:hAnsi="GHEA Grapalat" w:cs="Calibri"/>
          <w:color w:val="000000"/>
          <w:sz w:val="24"/>
          <w:szCs w:val="24"/>
          <w:lang w:val="hy-AM"/>
        </w:rPr>
        <w:t>: Մ</w:t>
      </w:r>
      <w:r>
        <w:rPr>
          <w:rFonts w:ascii="GHEA Grapalat" w:hAnsi="GHEA Grapalat" w:cs="Calibri"/>
          <w:color w:val="000000"/>
          <w:sz w:val="24"/>
          <w:szCs w:val="24"/>
          <w:lang w:val="hy-AM"/>
        </w:rPr>
        <w:t>ասնավորապե</w:t>
      </w:r>
      <w:r w:rsidRPr="003F118C">
        <w:rPr>
          <w:rFonts w:ascii="GHEA Grapalat" w:hAnsi="GHEA Grapalat" w:cs="Calibri"/>
          <w:color w:val="000000"/>
          <w:sz w:val="24"/>
          <w:szCs w:val="24"/>
          <w:lang w:val="hy-AM"/>
        </w:rPr>
        <w:t>ս՝ 04.02.2022թ. դուրս են գրվել հետևյալ հաշիվ-վավերագրերը.</w:t>
      </w:r>
    </w:p>
    <w:p w14:paraId="3B0B3B25" w14:textId="77777777" w:rsidR="008F1817" w:rsidRPr="00C253EF" w:rsidRDefault="008F1817" w:rsidP="002A078C">
      <w:pPr>
        <w:pStyle w:val="ListParagraph"/>
        <w:numPr>
          <w:ilvl w:val="0"/>
          <w:numId w:val="8"/>
        </w:numPr>
        <w:tabs>
          <w:tab w:val="left" w:pos="10440"/>
        </w:tabs>
        <w:spacing w:after="0" w:line="360" w:lineRule="auto"/>
        <w:jc w:val="both"/>
        <w:rPr>
          <w:rFonts w:ascii="GHEA Grapalat" w:hAnsi="GHEA Grapalat" w:cs="Calibri"/>
          <w:color w:val="000000"/>
          <w:sz w:val="24"/>
          <w:szCs w:val="24"/>
          <w:lang w:val="hy-AM"/>
        </w:rPr>
      </w:pPr>
      <w:r w:rsidRPr="00C253EF">
        <w:rPr>
          <w:rFonts w:ascii="GHEA Grapalat" w:hAnsi="GHEA Grapalat" w:cs="Calibri"/>
          <w:color w:val="000000"/>
          <w:sz w:val="24"/>
          <w:szCs w:val="24"/>
          <w:lang w:val="hy-AM"/>
        </w:rPr>
        <w:t>N05780613791,</w:t>
      </w:r>
      <w:r w:rsidRPr="003F118C">
        <w:rPr>
          <w:rFonts w:ascii="GHEA Grapalat" w:hAnsi="GHEA Grapalat" w:cs="Calibri"/>
          <w:color w:val="000000"/>
          <w:sz w:val="24"/>
          <w:szCs w:val="24"/>
          <w:lang w:val="hy-AM"/>
        </w:rPr>
        <w:t xml:space="preserve"> մատուցված ծառայության արժեքը՝ 1,</w:t>
      </w:r>
      <w:r w:rsidRPr="00C253EF">
        <w:rPr>
          <w:rFonts w:ascii="GHEA Grapalat" w:hAnsi="GHEA Grapalat" w:cs="Calibri"/>
          <w:color w:val="000000"/>
          <w:sz w:val="24"/>
          <w:szCs w:val="24"/>
          <w:lang w:val="hy-AM"/>
        </w:rPr>
        <w:t>897,830 ՀՀ</w:t>
      </w:r>
      <w:r>
        <w:rPr>
          <w:rFonts w:ascii="GHEA Grapalat" w:hAnsi="GHEA Grapalat" w:cs="Calibri"/>
          <w:color w:val="000000"/>
          <w:sz w:val="24"/>
          <w:szCs w:val="24"/>
          <w:lang w:val="hy-AM"/>
        </w:rPr>
        <w:t xml:space="preserve"> դրամ</w:t>
      </w:r>
    </w:p>
    <w:p w14:paraId="38E8C392" w14:textId="77777777" w:rsidR="008F1817" w:rsidRDefault="008F1817" w:rsidP="002A078C">
      <w:pPr>
        <w:pStyle w:val="ListParagraph"/>
        <w:numPr>
          <w:ilvl w:val="0"/>
          <w:numId w:val="8"/>
        </w:numPr>
        <w:tabs>
          <w:tab w:val="left" w:pos="10440"/>
        </w:tabs>
        <w:spacing w:after="0" w:line="360" w:lineRule="auto"/>
        <w:jc w:val="both"/>
        <w:rPr>
          <w:rFonts w:ascii="GHEA Grapalat" w:hAnsi="GHEA Grapalat" w:cs="Calibri"/>
          <w:color w:val="000000"/>
          <w:sz w:val="24"/>
          <w:szCs w:val="24"/>
          <w:lang w:val="hy-AM"/>
        </w:rPr>
      </w:pPr>
      <w:r w:rsidRPr="00C253EF">
        <w:rPr>
          <w:rFonts w:ascii="GHEA Grapalat" w:hAnsi="GHEA Grapalat" w:cs="Calibri"/>
          <w:color w:val="000000"/>
          <w:sz w:val="24"/>
          <w:szCs w:val="24"/>
          <w:lang w:val="hy-AM"/>
        </w:rPr>
        <w:t>N</w:t>
      </w:r>
      <w:r>
        <w:rPr>
          <w:rFonts w:ascii="GHEA Grapalat" w:hAnsi="GHEA Grapalat" w:cs="Calibri"/>
          <w:color w:val="000000"/>
          <w:sz w:val="24"/>
          <w:szCs w:val="24"/>
          <w:lang w:val="hy-AM"/>
        </w:rPr>
        <w:t>431875</w:t>
      </w:r>
      <w:r w:rsidRPr="003F118C">
        <w:rPr>
          <w:rFonts w:ascii="GHEA Grapalat" w:hAnsi="GHEA Grapalat" w:cs="Calibri"/>
          <w:color w:val="000000"/>
          <w:sz w:val="24"/>
          <w:szCs w:val="24"/>
          <w:lang w:val="hy-AM"/>
        </w:rPr>
        <w:t>6482</w:t>
      </w:r>
      <w:r w:rsidRPr="00C253EF">
        <w:rPr>
          <w:rFonts w:ascii="GHEA Grapalat" w:hAnsi="GHEA Grapalat" w:cs="Calibri"/>
          <w:color w:val="000000"/>
          <w:sz w:val="24"/>
          <w:szCs w:val="24"/>
          <w:lang w:val="hy-AM"/>
        </w:rPr>
        <w:t>,</w:t>
      </w:r>
      <w:r>
        <w:rPr>
          <w:rFonts w:ascii="GHEA Grapalat" w:hAnsi="GHEA Grapalat" w:cs="Calibri"/>
          <w:color w:val="000000"/>
          <w:sz w:val="24"/>
          <w:szCs w:val="24"/>
          <w:lang w:val="hy-AM"/>
        </w:rPr>
        <w:t xml:space="preserve"> </w:t>
      </w:r>
      <w:r w:rsidRPr="003F118C">
        <w:rPr>
          <w:rFonts w:ascii="GHEA Grapalat" w:hAnsi="GHEA Grapalat" w:cs="Calibri"/>
          <w:color w:val="000000"/>
          <w:sz w:val="24"/>
          <w:szCs w:val="24"/>
          <w:lang w:val="hy-AM"/>
        </w:rPr>
        <w:t>մատուցված ծառայության արժեքը՝ 5,705,843</w:t>
      </w:r>
      <w:r w:rsidRPr="00C253EF">
        <w:rPr>
          <w:rFonts w:ascii="GHEA Grapalat" w:hAnsi="GHEA Grapalat" w:cs="Calibri"/>
          <w:color w:val="000000"/>
          <w:sz w:val="24"/>
          <w:szCs w:val="24"/>
          <w:lang w:val="hy-AM"/>
        </w:rPr>
        <w:t xml:space="preserve"> ՀՀ</w:t>
      </w:r>
      <w:r>
        <w:rPr>
          <w:rFonts w:ascii="GHEA Grapalat" w:hAnsi="GHEA Grapalat" w:cs="Calibri"/>
          <w:color w:val="000000"/>
          <w:sz w:val="24"/>
          <w:szCs w:val="24"/>
          <w:lang w:val="hy-AM"/>
        </w:rPr>
        <w:t xml:space="preserve"> դրամ</w:t>
      </w:r>
    </w:p>
    <w:p w14:paraId="54A39CAB" w14:textId="77777777" w:rsidR="008F1817" w:rsidRPr="00C253EF" w:rsidRDefault="008F1817" w:rsidP="002A078C">
      <w:pPr>
        <w:pStyle w:val="ListParagraph"/>
        <w:numPr>
          <w:ilvl w:val="0"/>
          <w:numId w:val="8"/>
        </w:numPr>
        <w:tabs>
          <w:tab w:val="left" w:pos="10440"/>
        </w:tabs>
        <w:spacing w:after="0" w:line="360" w:lineRule="auto"/>
        <w:jc w:val="both"/>
        <w:rPr>
          <w:rFonts w:ascii="GHEA Grapalat" w:hAnsi="GHEA Grapalat" w:cs="Calibri"/>
          <w:color w:val="000000"/>
          <w:sz w:val="24"/>
          <w:szCs w:val="24"/>
          <w:lang w:val="hy-AM"/>
        </w:rPr>
      </w:pPr>
      <w:r w:rsidRPr="00C253EF">
        <w:rPr>
          <w:rFonts w:ascii="GHEA Grapalat" w:hAnsi="GHEA Grapalat" w:cs="Calibri"/>
          <w:color w:val="000000"/>
          <w:sz w:val="24"/>
          <w:szCs w:val="24"/>
          <w:lang w:val="hy-AM"/>
        </w:rPr>
        <w:t>N</w:t>
      </w:r>
      <w:r>
        <w:rPr>
          <w:rFonts w:ascii="GHEA Grapalat" w:hAnsi="GHEA Grapalat" w:cs="Calibri"/>
          <w:color w:val="000000"/>
          <w:sz w:val="24"/>
          <w:szCs w:val="24"/>
          <w:lang w:val="hy-AM"/>
        </w:rPr>
        <w:t>6554587699</w:t>
      </w:r>
      <w:r w:rsidRPr="00C253EF">
        <w:rPr>
          <w:rFonts w:ascii="GHEA Grapalat" w:hAnsi="GHEA Grapalat" w:cs="Calibri"/>
          <w:color w:val="000000"/>
          <w:sz w:val="24"/>
          <w:szCs w:val="24"/>
          <w:lang w:val="hy-AM"/>
        </w:rPr>
        <w:t>,</w:t>
      </w:r>
      <w:r>
        <w:rPr>
          <w:rFonts w:ascii="GHEA Grapalat" w:hAnsi="GHEA Grapalat" w:cs="Calibri"/>
          <w:color w:val="000000"/>
          <w:sz w:val="24"/>
          <w:szCs w:val="24"/>
          <w:lang w:val="hy-AM"/>
        </w:rPr>
        <w:t xml:space="preserve"> </w:t>
      </w:r>
      <w:r w:rsidRPr="003F118C">
        <w:rPr>
          <w:rFonts w:ascii="GHEA Grapalat" w:hAnsi="GHEA Grapalat" w:cs="Calibri"/>
          <w:color w:val="000000"/>
          <w:sz w:val="24"/>
          <w:szCs w:val="24"/>
          <w:lang w:val="hy-AM"/>
        </w:rPr>
        <w:t>մատուցված ծառայության  արժեքը՝ 6,570,597</w:t>
      </w:r>
      <w:r w:rsidRPr="00C253EF">
        <w:rPr>
          <w:rFonts w:ascii="GHEA Grapalat" w:hAnsi="GHEA Grapalat" w:cs="Calibri"/>
          <w:color w:val="000000"/>
          <w:sz w:val="24"/>
          <w:szCs w:val="24"/>
          <w:lang w:val="hy-AM"/>
        </w:rPr>
        <w:t xml:space="preserve"> ՀՀ</w:t>
      </w:r>
      <w:r>
        <w:rPr>
          <w:rFonts w:ascii="GHEA Grapalat" w:hAnsi="GHEA Grapalat" w:cs="Calibri"/>
          <w:color w:val="000000"/>
          <w:sz w:val="24"/>
          <w:szCs w:val="24"/>
          <w:lang w:val="hy-AM"/>
        </w:rPr>
        <w:t xml:space="preserve"> դրամ</w:t>
      </w:r>
    </w:p>
    <w:p w14:paraId="23BE23CA" w14:textId="77777777" w:rsidR="008F1817" w:rsidRDefault="008F1817" w:rsidP="002A078C">
      <w:pPr>
        <w:pStyle w:val="ListParagraph"/>
        <w:numPr>
          <w:ilvl w:val="0"/>
          <w:numId w:val="8"/>
        </w:numPr>
        <w:tabs>
          <w:tab w:val="left" w:pos="10440"/>
        </w:tabs>
        <w:spacing w:after="0" w:line="360" w:lineRule="auto"/>
        <w:jc w:val="both"/>
        <w:rPr>
          <w:rFonts w:ascii="GHEA Grapalat" w:hAnsi="GHEA Grapalat" w:cs="Calibri"/>
          <w:color w:val="000000"/>
          <w:sz w:val="24"/>
          <w:szCs w:val="24"/>
          <w:lang w:val="hy-AM"/>
        </w:rPr>
      </w:pPr>
      <w:r w:rsidRPr="00C253EF">
        <w:rPr>
          <w:rFonts w:ascii="GHEA Grapalat" w:hAnsi="GHEA Grapalat" w:cs="Calibri"/>
          <w:color w:val="000000"/>
          <w:sz w:val="24"/>
          <w:szCs w:val="24"/>
          <w:lang w:val="hy-AM"/>
        </w:rPr>
        <w:lastRenderedPageBreak/>
        <w:t>N</w:t>
      </w:r>
      <w:r>
        <w:rPr>
          <w:rFonts w:ascii="GHEA Grapalat" w:hAnsi="GHEA Grapalat" w:cs="Calibri"/>
          <w:color w:val="000000"/>
          <w:sz w:val="24"/>
          <w:szCs w:val="24"/>
          <w:lang w:val="hy-AM"/>
        </w:rPr>
        <w:t>3988460944</w:t>
      </w:r>
      <w:r w:rsidRPr="00C253EF">
        <w:rPr>
          <w:rFonts w:ascii="GHEA Grapalat" w:hAnsi="GHEA Grapalat" w:cs="Calibri"/>
          <w:color w:val="000000"/>
          <w:sz w:val="24"/>
          <w:szCs w:val="24"/>
          <w:lang w:val="hy-AM"/>
        </w:rPr>
        <w:t>,</w:t>
      </w:r>
      <w:r>
        <w:rPr>
          <w:rFonts w:ascii="GHEA Grapalat" w:hAnsi="GHEA Grapalat" w:cs="Calibri"/>
          <w:color w:val="000000"/>
          <w:sz w:val="24"/>
          <w:szCs w:val="24"/>
          <w:lang w:val="hy-AM"/>
        </w:rPr>
        <w:t xml:space="preserve"> </w:t>
      </w:r>
      <w:r w:rsidRPr="003F118C">
        <w:rPr>
          <w:rFonts w:ascii="GHEA Grapalat" w:hAnsi="GHEA Grapalat" w:cs="Calibri"/>
          <w:color w:val="000000"/>
          <w:sz w:val="24"/>
          <w:szCs w:val="24"/>
          <w:lang w:val="hy-AM"/>
        </w:rPr>
        <w:t>մատուցված ծառայության արժեքը՝ 2,560,800</w:t>
      </w:r>
      <w:r w:rsidRPr="00C253EF">
        <w:rPr>
          <w:rFonts w:ascii="GHEA Grapalat" w:hAnsi="GHEA Grapalat" w:cs="Calibri"/>
          <w:color w:val="000000"/>
          <w:sz w:val="24"/>
          <w:szCs w:val="24"/>
          <w:lang w:val="hy-AM"/>
        </w:rPr>
        <w:t xml:space="preserve"> ՀՀ</w:t>
      </w:r>
      <w:r>
        <w:rPr>
          <w:rFonts w:ascii="GHEA Grapalat" w:hAnsi="GHEA Grapalat" w:cs="Calibri"/>
          <w:color w:val="000000"/>
          <w:sz w:val="24"/>
          <w:szCs w:val="24"/>
          <w:lang w:val="hy-AM"/>
        </w:rPr>
        <w:t xml:space="preserve"> դրամ</w:t>
      </w:r>
    </w:p>
    <w:p w14:paraId="506FC3CA" w14:textId="52D16188" w:rsidR="008F1817" w:rsidRDefault="008F1817" w:rsidP="00997666">
      <w:pPr>
        <w:tabs>
          <w:tab w:val="left" w:pos="10440"/>
        </w:tabs>
        <w:spacing w:line="360" w:lineRule="auto"/>
        <w:jc w:val="both"/>
        <w:rPr>
          <w:rFonts w:ascii="GHEA Grapalat" w:hAnsi="GHEA Grapalat" w:cs="Calibri"/>
          <w:color w:val="000000"/>
          <w:sz w:val="24"/>
          <w:szCs w:val="24"/>
          <w:lang w:val="hy-AM"/>
        </w:rPr>
      </w:pPr>
      <w:r>
        <w:rPr>
          <w:rFonts w:ascii="GHEA Grapalat" w:hAnsi="GHEA Grapalat" w:cs="Calibri"/>
          <w:color w:val="000000"/>
          <w:sz w:val="24"/>
          <w:szCs w:val="24"/>
          <w:lang w:val="hy-AM"/>
        </w:rPr>
        <w:t xml:space="preserve"> </w:t>
      </w:r>
      <w:r w:rsidR="006D713F">
        <w:rPr>
          <w:rFonts w:ascii="GHEA Grapalat" w:hAnsi="GHEA Grapalat" w:cs="Calibri"/>
          <w:color w:val="000000"/>
          <w:sz w:val="24"/>
          <w:szCs w:val="24"/>
          <w:lang w:val="hy-AM"/>
        </w:rPr>
        <w:t>Վ</w:t>
      </w:r>
      <w:r w:rsidRPr="003F118C">
        <w:rPr>
          <w:rFonts w:ascii="GHEA Grapalat" w:hAnsi="GHEA Grapalat" w:cs="Calibri"/>
          <w:color w:val="000000"/>
          <w:sz w:val="24"/>
          <w:szCs w:val="24"/>
          <w:lang w:val="hy-AM"/>
        </w:rPr>
        <w:t>երոնշյալ հաշիվ ապրանքագրերը դուրս են գրվել նախքան կողմերի միջև մատուցված ծառայությունների հանձնման-ընդունման արձանագրությունների կազմումը:</w:t>
      </w:r>
      <w:r>
        <w:rPr>
          <w:rFonts w:ascii="GHEA Grapalat" w:hAnsi="GHEA Grapalat" w:cs="Calibri"/>
          <w:color w:val="000000"/>
          <w:sz w:val="24"/>
          <w:szCs w:val="24"/>
          <w:lang w:val="hy-AM"/>
        </w:rPr>
        <w:t xml:space="preserve"> </w:t>
      </w:r>
      <w:r w:rsidRPr="00952659">
        <w:rPr>
          <w:rFonts w:ascii="GHEA Grapalat" w:hAnsi="GHEA Grapalat" w:cs="Calibri"/>
          <w:color w:val="000000"/>
          <w:sz w:val="24"/>
          <w:szCs w:val="24"/>
          <w:lang w:val="hy-AM"/>
        </w:rPr>
        <w:t xml:space="preserve">Համապատասխանաբար </w:t>
      </w:r>
      <w:r w:rsidRPr="003F118C">
        <w:rPr>
          <w:rFonts w:ascii="GHEA Grapalat" w:hAnsi="GHEA Grapalat" w:cs="Calibri"/>
          <w:color w:val="000000"/>
          <w:sz w:val="24"/>
          <w:szCs w:val="24"/>
          <w:lang w:val="hy-AM"/>
        </w:rPr>
        <w:t>N5, N6, N7</w:t>
      </w:r>
      <w:r>
        <w:rPr>
          <w:rFonts w:ascii="GHEA Grapalat" w:hAnsi="GHEA Grapalat" w:cs="Calibri"/>
          <w:color w:val="000000"/>
          <w:sz w:val="24"/>
          <w:szCs w:val="24"/>
          <w:lang w:val="hy-AM"/>
        </w:rPr>
        <w:t xml:space="preserve"> </w:t>
      </w:r>
      <w:r w:rsidRPr="00952659">
        <w:rPr>
          <w:rFonts w:ascii="GHEA Grapalat" w:hAnsi="GHEA Grapalat" w:cs="Calibri"/>
          <w:color w:val="000000"/>
          <w:sz w:val="24"/>
          <w:szCs w:val="24"/>
          <w:lang w:val="hy-AM"/>
        </w:rPr>
        <w:t xml:space="preserve">և N8 հանձնման-ընդունման արձանագրությունները </w:t>
      </w:r>
      <w:r w:rsidRPr="005804C7">
        <w:rPr>
          <w:rFonts w:ascii="GHEA Grapalat" w:hAnsi="GHEA Grapalat" w:cs="Calibri"/>
          <w:color w:val="000000"/>
          <w:sz w:val="24"/>
          <w:szCs w:val="24"/>
          <w:lang w:val="hy-AM"/>
        </w:rPr>
        <w:t xml:space="preserve">կազմվել են 15.02.2022թ. կամ N1 </w:t>
      </w:r>
      <w:r w:rsidR="00B22187">
        <w:rPr>
          <w:rFonts w:ascii="GHEA Grapalat" w:hAnsi="GHEA Grapalat" w:cs="Calibri"/>
          <w:color w:val="000000"/>
          <w:sz w:val="24"/>
          <w:szCs w:val="24"/>
          <w:lang w:val="hy-AM"/>
        </w:rPr>
        <w:t>համաձայնագրի</w:t>
      </w:r>
      <w:r w:rsidRPr="005804C7">
        <w:rPr>
          <w:rFonts w:ascii="GHEA Grapalat" w:hAnsi="GHEA Grapalat" w:cs="Calibri"/>
          <w:color w:val="000000"/>
          <w:sz w:val="24"/>
          <w:szCs w:val="24"/>
          <w:lang w:val="hy-AM"/>
        </w:rPr>
        <w:t xml:space="preserve"> կնքման հաջորդ օրը:</w:t>
      </w:r>
    </w:p>
    <w:p w14:paraId="365BAE33" w14:textId="25799268" w:rsidR="002C4764" w:rsidRPr="00997666" w:rsidRDefault="00B22187" w:rsidP="00997666">
      <w:pPr>
        <w:tabs>
          <w:tab w:val="left" w:pos="10440"/>
        </w:tabs>
        <w:spacing w:line="360" w:lineRule="auto"/>
        <w:jc w:val="both"/>
        <w:rPr>
          <w:rFonts w:ascii="GHEA Grapalat" w:hAnsi="GHEA Grapalat"/>
          <w:color w:val="000000"/>
          <w:sz w:val="24"/>
          <w:szCs w:val="24"/>
          <w:shd w:val="clear" w:color="auto" w:fill="FFFFFF"/>
          <w:lang w:val="hy-AM"/>
        </w:rPr>
      </w:pPr>
      <w:r>
        <w:rPr>
          <w:rFonts w:ascii="GHEA Grapalat" w:hAnsi="GHEA Grapalat" w:cs="Calibri"/>
          <w:color w:val="000000"/>
          <w:sz w:val="24"/>
          <w:szCs w:val="24"/>
          <w:lang w:val="hy-AM"/>
        </w:rPr>
        <w:t>Այսպիսով` առկա</w:t>
      </w:r>
      <w:r w:rsidR="008F1817" w:rsidRPr="003A3257">
        <w:rPr>
          <w:rFonts w:ascii="GHEA Grapalat" w:hAnsi="GHEA Grapalat" w:cs="Calibri"/>
          <w:color w:val="000000"/>
          <w:sz w:val="24"/>
          <w:szCs w:val="24"/>
          <w:lang w:val="hy-AM"/>
        </w:rPr>
        <w:t xml:space="preserve"> է անհամապատասխանություն, «Ռեդի-Սթեդի» դեռևս ՀՀ ոստիկանության հետ չունենալով </w:t>
      </w:r>
      <w:r w:rsidR="004E2A4B">
        <w:rPr>
          <w:rFonts w:ascii="GHEA Grapalat" w:hAnsi="GHEA Grapalat" w:cs="Calibri"/>
          <w:color w:val="000000"/>
          <w:sz w:val="24"/>
          <w:szCs w:val="24"/>
          <w:lang w:val="hy-AM"/>
        </w:rPr>
        <w:t>համաձայնագիր</w:t>
      </w:r>
      <w:r w:rsidR="008F1817" w:rsidRPr="003A3257">
        <w:rPr>
          <w:rFonts w:ascii="GHEA Grapalat" w:hAnsi="GHEA Grapalat" w:cs="Calibri"/>
          <w:color w:val="000000"/>
          <w:sz w:val="24"/>
          <w:szCs w:val="24"/>
          <w:lang w:val="hy-AM"/>
        </w:rPr>
        <w:t xml:space="preserve"> փաստացի ծառայություններ է մատուցել: Արդյունքում չի պահպանվել </w:t>
      </w:r>
      <w:r w:rsidR="008F1817" w:rsidRPr="003A3257">
        <w:rPr>
          <w:rFonts w:ascii="GHEA Grapalat" w:hAnsi="GHEA Grapalat"/>
          <w:sz w:val="24"/>
          <w:szCs w:val="24"/>
          <w:lang w:val="hy-AM"/>
        </w:rPr>
        <w:t>ՀՀ կառավարության 4-ը մայիսի 2017 թվականի «Գնումների գործընթացի կազմակերպման կարգը հաստատելու և Հայաստանի Հանրապետության կառավարության 2011 թվականի փետրվարի 10-ի N 168-Ն որոշումը ուժը կորցրած ճանաչելու մասին</w:t>
      </w:r>
      <w:r w:rsidR="008F1817" w:rsidRPr="003A3257">
        <w:rPr>
          <w:rFonts w:ascii="GHEA Grapalat" w:eastAsia="Calibri" w:hAnsi="GHEA Grapalat" w:cs="Arial"/>
          <w:sz w:val="24"/>
          <w:szCs w:val="24"/>
          <w:lang w:val="af-ZA"/>
        </w:rPr>
        <w:t>»</w:t>
      </w:r>
      <w:r w:rsidR="008F1817" w:rsidRPr="003A3257">
        <w:rPr>
          <w:rFonts w:ascii="GHEA Grapalat" w:hAnsi="GHEA Grapalat"/>
          <w:sz w:val="24"/>
          <w:szCs w:val="24"/>
          <w:lang w:val="hy-AM"/>
        </w:rPr>
        <w:t xml:space="preserve"> N 526-Ն որոշման հավելվածի (կարգի) 33-րդ կետի 12) ենթակետով սահմանված պահանջը, այն է՝ </w:t>
      </w:r>
      <w:r w:rsidR="008F1817" w:rsidRPr="003A3257">
        <w:rPr>
          <w:rFonts w:ascii="GHEA Grapalat" w:hAnsi="GHEA Grapalat" w:cs="Calibri"/>
          <w:color w:val="000000"/>
          <w:sz w:val="24"/>
          <w:szCs w:val="24"/>
          <w:lang w:val="hy-AM"/>
        </w:rPr>
        <w:t>«</w:t>
      </w:r>
      <w:r w:rsidR="008F1817" w:rsidRPr="003A3257">
        <w:rPr>
          <w:rFonts w:ascii="GHEA Grapalat" w:hAnsi="GHEA Grapalat"/>
          <w:color w:val="000000"/>
          <w:sz w:val="24"/>
          <w:szCs w:val="24"/>
          <w:shd w:val="clear" w:color="auto" w:fill="FFFFFF"/>
          <w:lang w:val="hy-AM"/>
        </w:rPr>
        <w:t>եթե պայմանագիրը կնքվել է օրենքի 15-րդ հոդվածի 6-րդ մասի հիման վրա, սակայն տվյալ տարում նախատեսված չեն կամ նախատեսված են ավելի քիչ ֆինանսական միջոցներ, քան պայմանագրի գինն է, ապա պայմանագրում նախատեսվում է, որ հետագայում ապրանքների մատակարարումը, աշխատանքների կատարումը կամ ծառայությունների մատուցումն իրականացվում են համաձայնագիր կնքելու միջոցով</w:t>
      </w:r>
      <w:r w:rsidR="00277ED9">
        <w:rPr>
          <w:rFonts w:ascii="GHEA Grapalat" w:hAnsi="GHEA Grapalat"/>
          <w:color w:val="000000"/>
          <w:sz w:val="24"/>
          <w:szCs w:val="24"/>
          <w:shd w:val="clear" w:color="auto" w:fill="FFFFFF"/>
          <w:lang w:val="hy-AM"/>
        </w:rPr>
        <w:t>...</w:t>
      </w:r>
      <w:r w:rsidR="008F1817" w:rsidRPr="003A3257">
        <w:rPr>
          <w:rFonts w:ascii="GHEA Grapalat" w:hAnsi="GHEA Grapalat" w:cs="Calibri"/>
          <w:color w:val="000000"/>
          <w:sz w:val="24"/>
          <w:szCs w:val="24"/>
          <w:lang w:val="hy-AM"/>
        </w:rPr>
        <w:t>»</w:t>
      </w:r>
      <w:r w:rsidR="008F1817" w:rsidRPr="003A3257">
        <w:rPr>
          <w:rFonts w:ascii="GHEA Grapalat" w:hAnsi="GHEA Grapalat"/>
          <w:color w:val="000000"/>
          <w:sz w:val="24"/>
          <w:szCs w:val="24"/>
          <w:shd w:val="clear" w:color="auto" w:fill="FFFFFF"/>
          <w:lang w:val="hy-AM"/>
        </w:rPr>
        <w:t>:</w:t>
      </w:r>
    </w:p>
    <w:tbl>
      <w:tblPr>
        <w:tblStyle w:val="TableGrid"/>
        <w:tblpPr w:leftFromText="180" w:rightFromText="180" w:vertAnchor="text" w:horzAnchor="margin" w:tblpY="2613"/>
        <w:tblW w:w="9067" w:type="dxa"/>
        <w:tblLayout w:type="fixed"/>
        <w:tblLook w:val="04A0" w:firstRow="1" w:lastRow="0" w:firstColumn="1" w:lastColumn="0" w:noHBand="0" w:noVBand="1"/>
      </w:tblPr>
      <w:tblGrid>
        <w:gridCol w:w="1271"/>
        <w:gridCol w:w="1559"/>
        <w:gridCol w:w="1134"/>
        <w:gridCol w:w="1276"/>
        <w:gridCol w:w="1418"/>
        <w:gridCol w:w="2409"/>
      </w:tblGrid>
      <w:tr w:rsidR="002C4764" w:rsidRPr="00B17B91" w14:paraId="023A6391" w14:textId="77777777" w:rsidTr="00F00049">
        <w:tc>
          <w:tcPr>
            <w:tcW w:w="1271" w:type="dxa"/>
            <w:shd w:val="clear" w:color="auto" w:fill="BDD6EE" w:themeFill="accent1" w:themeFillTint="66"/>
          </w:tcPr>
          <w:p w14:paraId="5ECC755C" w14:textId="77777777" w:rsidR="002C4764" w:rsidRPr="00854EDE" w:rsidRDefault="002C4764" w:rsidP="00F00049">
            <w:pPr>
              <w:pStyle w:val="ListParagraph"/>
              <w:tabs>
                <w:tab w:val="left" w:pos="0"/>
                <w:tab w:val="left" w:pos="180"/>
                <w:tab w:val="left" w:pos="1350"/>
                <w:tab w:val="left" w:pos="10440"/>
              </w:tabs>
              <w:spacing w:line="360" w:lineRule="auto"/>
              <w:ind w:left="0"/>
              <w:jc w:val="center"/>
              <w:rPr>
                <w:rFonts w:ascii="GHEA Grapalat" w:hAnsi="GHEA Grapalat" w:cs="Calibri"/>
                <w:color w:val="000000"/>
                <w:sz w:val="16"/>
                <w:szCs w:val="16"/>
                <w:lang w:val="hy-AM"/>
              </w:rPr>
            </w:pPr>
            <w:r w:rsidRPr="00854EDE">
              <w:rPr>
                <w:rFonts w:ascii="GHEA Grapalat" w:hAnsi="GHEA Grapalat" w:cs="Calibri"/>
                <w:color w:val="000000"/>
                <w:sz w:val="16"/>
                <w:szCs w:val="16"/>
                <w:lang w:val="hy-AM"/>
              </w:rPr>
              <w:t xml:space="preserve">Ձև 5 </w:t>
            </w:r>
            <w:r>
              <w:rPr>
                <w:rFonts w:ascii="GHEA Grapalat" w:hAnsi="GHEA Grapalat" w:cs="Calibri"/>
                <w:color w:val="000000"/>
                <w:sz w:val="16"/>
                <w:szCs w:val="16"/>
                <w:lang w:val="hy-AM"/>
              </w:rPr>
              <w:t xml:space="preserve">անասնաբուժ. </w:t>
            </w:r>
            <w:r w:rsidRPr="00854EDE">
              <w:rPr>
                <w:rFonts w:ascii="GHEA Grapalat" w:hAnsi="GHEA Grapalat" w:cs="Calibri"/>
                <w:color w:val="000000"/>
                <w:sz w:val="16"/>
                <w:szCs w:val="16"/>
                <w:lang w:val="hy-AM"/>
              </w:rPr>
              <w:lastRenderedPageBreak/>
              <w:t>վկայականի համար</w:t>
            </w:r>
          </w:p>
        </w:tc>
        <w:tc>
          <w:tcPr>
            <w:tcW w:w="1559" w:type="dxa"/>
            <w:shd w:val="clear" w:color="auto" w:fill="BDD6EE" w:themeFill="accent1" w:themeFillTint="66"/>
          </w:tcPr>
          <w:p w14:paraId="64BF2BE7" w14:textId="77777777" w:rsidR="002C4764" w:rsidRPr="00854EDE" w:rsidRDefault="002C4764" w:rsidP="00F00049">
            <w:pPr>
              <w:pStyle w:val="ListParagraph"/>
              <w:tabs>
                <w:tab w:val="left" w:pos="0"/>
                <w:tab w:val="left" w:pos="180"/>
                <w:tab w:val="left" w:pos="1350"/>
                <w:tab w:val="left" w:pos="10440"/>
              </w:tabs>
              <w:spacing w:line="360" w:lineRule="auto"/>
              <w:ind w:left="0"/>
              <w:jc w:val="center"/>
              <w:rPr>
                <w:rFonts w:ascii="GHEA Grapalat" w:hAnsi="GHEA Grapalat" w:cs="Calibri"/>
                <w:color w:val="000000"/>
                <w:sz w:val="16"/>
                <w:szCs w:val="16"/>
                <w:lang w:val="hy-AM"/>
              </w:rPr>
            </w:pPr>
            <w:r w:rsidRPr="00854EDE">
              <w:rPr>
                <w:rFonts w:ascii="GHEA Grapalat" w:hAnsi="GHEA Grapalat" w:cs="Calibri"/>
                <w:color w:val="000000"/>
                <w:sz w:val="16"/>
                <w:szCs w:val="16"/>
                <w:lang w:val="hy-AM"/>
              </w:rPr>
              <w:lastRenderedPageBreak/>
              <w:t xml:space="preserve">Ձև 5 </w:t>
            </w:r>
            <w:r>
              <w:rPr>
                <w:rFonts w:ascii="GHEA Grapalat" w:hAnsi="GHEA Grapalat" w:cs="Calibri"/>
                <w:color w:val="000000"/>
                <w:sz w:val="16"/>
                <w:szCs w:val="16"/>
                <w:lang w:val="hy-AM"/>
              </w:rPr>
              <w:t>անասնաբուժ.</w:t>
            </w:r>
            <w:r w:rsidRPr="00854EDE">
              <w:rPr>
                <w:rFonts w:ascii="GHEA Grapalat" w:hAnsi="GHEA Grapalat" w:cs="Calibri"/>
                <w:color w:val="000000"/>
                <w:sz w:val="16"/>
                <w:szCs w:val="16"/>
                <w:lang w:val="hy-AM"/>
              </w:rPr>
              <w:t xml:space="preserve"> վկայականի </w:t>
            </w:r>
            <w:r w:rsidRPr="00854EDE">
              <w:rPr>
                <w:rFonts w:ascii="GHEA Grapalat" w:hAnsi="GHEA Grapalat" w:cs="Calibri"/>
                <w:color w:val="000000"/>
                <w:sz w:val="16"/>
                <w:szCs w:val="16"/>
                <w:lang w:val="hy-AM"/>
              </w:rPr>
              <w:lastRenderedPageBreak/>
              <w:t>տրամադրման ամսաթիվ</w:t>
            </w:r>
          </w:p>
        </w:tc>
        <w:tc>
          <w:tcPr>
            <w:tcW w:w="1134" w:type="dxa"/>
            <w:shd w:val="clear" w:color="auto" w:fill="BDD6EE" w:themeFill="accent1" w:themeFillTint="66"/>
          </w:tcPr>
          <w:p w14:paraId="150422D3" w14:textId="77777777" w:rsidR="002C4764" w:rsidRPr="008F1817" w:rsidRDefault="002C4764" w:rsidP="00F00049">
            <w:pPr>
              <w:pStyle w:val="ListParagraph"/>
              <w:tabs>
                <w:tab w:val="left" w:pos="0"/>
                <w:tab w:val="left" w:pos="180"/>
                <w:tab w:val="left" w:pos="1350"/>
                <w:tab w:val="left" w:pos="10440"/>
              </w:tabs>
              <w:spacing w:line="360" w:lineRule="auto"/>
              <w:ind w:left="0"/>
              <w:jc w:val="center"/>
              <w:rPr>
                <w:rFonts w:ascii="GHEA Grapalat" w:hAnsi="GHEA Grapalat" w:cs="Calibri"/>
                <w:color w:val="000000"/>
                <w:sz w:val="16"/>
                <w:szCs w:val="16"/>
                <w:lang w:val="hy-AM"/>
              </w:rPr>
            </w:pPr>
            <w:r w:rsidRPr="008F1817">
              <w:rPr>
                <w:rFonts w:ascii="GHEA Grapalat" w:hAnsi="GHEA Grapalat" w:cs="Calibri"/>
                <w:color w:val="000000"/>
                <w:sz w:val="16"/>
                <w:szCs w:val="16"/>
                <w:lang w:val="hy-AM"/>
              </w:rPr>
              <w:lastRenderedPageBreak/>
              <w:t>Պիտակի տրամադրմ.ամսաթիվ</w:t>
            </w:r>
          </w:p>
        </w:tc>
        <w:tc>
          <w:tcPr>
            <w:tcW w:w="1276" w:type="dxa"/>
            <w:shd w:val="clear" w:color="auto" w:fill="BDD6EE" w:themeFill="accent1" w:themeFillTint="66"/>
          </w:tcPr>
          <w:p w14:paraId="5AB8AD53" w14:textId="77777777" w:rsidR="002C4764" w:rsidRPr="008F1817" w:rsidRDefault="002C4764" w:rsidP="00F00049">
            <w:pPr>
              <w:pStyle w:val="ListParagraph"/>
              <w:tabs>
                <w:tab w:val="left" w:pos="0"/>
                <w:tab w:val="left" w:pos="180"/>
                <w:tab w:val="left" w:pos="1350"/>
                <w:tab w:val="left" w:pos="10440"/>
              </w:tabs>
              <w:spacing w:line="360" w:lineRule="auto"/>
              <w:ind w:left="0"/>
              <w:jc w:val="center"/>
              <w:rPr>
                <w:rFonts w:ascii="GHEA Grapalat" w:hAnsi="GHEA Grapalat" w:cs="Calibri"/>
                <w:color w:val="000000"/>
                <w:sz w:val="16"/>
                <w:szCs w:val="16"/>
                <w:lang w:val="hy-AM"/>
              </w:rPr>
            </w:pPr>
            <w:r w:rsidRPr="00854EDE">
              <w:rPr>
                <w:rFonts w:ascii="GHEA Grapalat" w:hAnsi="GHEA Grapalat" w:cs="Calibri"/>
                <w:color w:val="000000"/>
                <w:sz w:val="16"/>
                <w:szCs w:val="16"/>
                <w:lang w:val="hy-AM"/>
              </w:rPr>
              <w:t xml:space="preserve">Ձև 5 </w:t>
            </w:r>
            <w:r>
              <w:rPr>
                <w:rFonts w:ascii="GHEA Grapalat" w:hAnsi="GHEA Grapalat" w:cs="Calibri"/>
                <w:color w:val="000000"/>
                <w:sz w:val="16"/>
                <w:szCs w:val="16"/>
                <w:lang w:val="hy-AM"/>
              </w:rPr>
              <w:t>անասնաբուժ.</w:t>
            </w:r>
            <w:r w:rsidRPr="00854EDE">
              <w:rPr>
                <w:rFonts w:ascii="GHEA Grapalat" w:hAnsi="GHEA Grapalat" w:cs="Calibri"/>
                <w:color w:val="000000"/>
                <w:sz w:val="16"/>
                <w:szCs w:val="16"/>
                <w:lang w:val="hy-AM"/>
              </w:rPr>
              <w:t xml:space="preserve"> վկայականում </w:t>
            </w:r>
            <w:r w:rsidRPr="00854EDE">
              <w:rPr>
                <w:rFonts w:ascii="GHEA Grapalat" w:hAnsi="GHEA Grapalat" w:cs="Calibri"/>
                <w:color w:val="000000"/>
                <w:sz w:val="16"/>
                <w:szCs w:val="16"/>
                <w:lang w:val="hy-AM"/>
              </w:rPr>
              <w:lastRenderedPageBreak/>
              <w:t>մսեղիքի քանակ</w:t>
            </w:r>
            <w:r w:rsidRPr="008F1817">
              <w:rPr>
                <w:rFonts w:ascii="GHEA Grapalat" w:hAnsi="GHEA Grapalat" w:cs="Calibri"/>
                <w:color w:val="000000"/>
                <w:sz w:val="16"/>
                <w:szCs w:val="16"/>
                <w:lang w:val="hy-AM"/>
              </w:rPr>
              <w:t>/կգ</w:t>
            </w:r>
          </w:p>
        </w:tc>
        <w:tc>
          <w:tcPr>
            <w:tcW w:w="1418" w:type="dxa"/>
            <w:shd w:val="clear" w:color="auto" w:fill="BDD6EE" w:themeFill="accent1" w:themeFillTint="66"/>
          </w:tcPr>
          <w:p w14:paraId="79DE3D96" w14:textId="77777777" w:rsidR="002C4764" w:rsidRPr="00854EDE" w:rsidRDefault="002C4764" w:rsidP="00F00049">
            <w:pPr>
              <w:pStyle w:val="ListParagraph"/>
              <w:tabs>
                <w:tab w:val="left" w:pos="0"/>
                <w:tab w:val="left" w:pos="180"/>
                <w:tab w:val="left" w:pos="1350"/>
                <w:tab w:val="left" w:pos="10440"/>
              </w:tabs>
              <w:spacing w:line="360" w:lineRule="auto"/>
              <w:ind w:left="0"/>
              <w:jc w:val="center"/>
              <w:rPr>
                <w:rFonts w:ascii="GHEA Grapalat" w:hAnsi="GHEA Grapalat" w:cs="Calibri"/>
                <w:color w:val="000000"/>
                <w:sz w:val="16"/>
                <w:szCs w:val="16"/>
                <w:lang w:val="hy-AM"/>
              </w:rPr>
            </w:pPr>
            <w:r w:rsidRPr="00854EDE">
              <w:rPr>
                <w:rFonts w:ascii="GHEA Grapalat" w:hAnsi="GHEA Grapalat" w:cs="Calibri"/>
                <w:color w:val="000000"/>
                <w:sz w:val="16"/>
                <w:szCs w:val="16"/>
                <w:lang w:val="hy-AM"/>
              </w:rPr>
              <w:lastRenderedPageBreak/>
              <w:t xml:space="preserve">Պիտակում ներկայացված </w:t>
            </w:r>
            <w:r w:rsidRPr="00854EDE">
              <w:rPr>
                <w:rFonts w:ascii="GHEA Grapalat" w:hAnsi="GHEA Grapalat" w:cs="Calibri"/>
                <w:color w:val="000000"/>
                <w:sz w:val="16"/>
                <w:szCs w:val="16"/>
                <w:lang w:val="hy-AM"/>
              </w:rPr>
              <w:lastRenderedPageBreak/>
              <w:t>մսեղիքի քանակ/կգ</w:t>
            </w:r>
          </w:p>
        </w:tc>
        <w:tc>
          <w:tcPr>
            <w:tcW w:w="2409" w:type="dxa"/>
            <w:shd w:val="clear" w:color="auto" w:fill="BDD6EE" w:themeFill="accent1" w:themeFillTint="66"/>
          </w:tcPr>
          <w:p w14:paraId="5DEDAE08" w14:textId="77777777" w:rsidR="002C4764" w:rsidRPr="00854EDE" w:rsidRDefault="002C4764" w:rsidP="00F00049">
            <w:pPr>
              <w:pStyle w:val="ListParagraph"/>
              <w:tabs>
                <w:tab w:val="left" w:pos="0"/>
                <w:tab w:val="left" w:pos="180"/>
                <w:tab w:val="left" w:pos="1350"/>
                <w:tab w:val="left" w:pos="10440"/>
              </w:tabs>
              <w:spacing w:line="360" w:lineRule="auto"/>
              <w:ind w:left="0"/>
              <w:jc w:val="center"/>
              <w:rPr>
                <w:rFonts w:ascii="GHEA Grapalat" w:hAnsi="GHEA Grapalat" w:cs="Calibri"/>
                <w:color w:val="000000"/>
                <w:sz w:val="16"/>
                <w:szCs w:val="16"/>
                <w:lang w:val="hy-AM"/>
              </w:rPr>
            </w:pPr>
            <w:r w:rsidRPr="00854EDE">
              <w:rPr>
                <w:rFonts w:ascii="GHEA Grapalat" w:hAnsi="GHEA Grapalat" w:cs="Calibri"/>
                <w:color w:val="000000"/>
                <w:sz w:val="16"/>
                <w:szCs w:val="16"/>
                <w:lang w:val="hy-AM"/>
              </w:rPr>
              <w:lastRenderedPageBreak/>
              <w:t>Ձև 5 անասնաբուժական վկայականում ներկայացված ստացողի անվանում</w:t>
            </w:r>
          </w:p>
        </w:tc>
      </w:tr>
      <w:tr w:rsidR="002C4764" w14:paraId="5B3C86E3" w14:textId="77777777" w:rsidTr="00F00049">
        <w:tc>
          <w:tcPr>
            <w:tcW w:w="1271" w:type="dxa"/>
          </w:tcPr>
          <w:p w14:paraId="150A726B" w14:textId="77777777" w:rsidR="002C4764" w:rsidRPr="008F1817" w:rsidRDefault="002C4764" w:rsidP="00F00049">
            <w:pPr>
              <w:pStyle w:val="ListParagraph"/>
              <w:tabs>
                <w:tab w:val="left" w:pos="0"/>
                <w:tab w:val="left" w:pos="180"/>
                <w:tab w:val="left" w:pos="1350"/>
                <w:tab w:val="left" w:pos="10440"/>
              </w:tabs>
              <w:spacing w:line="360" w:lineRule="auto"/>
              <w:ind w:left="0"/>
              <w:jc w:val="center"/>
              <w:rPr>
                <w:rFonts w:ascii="GHEA Grapalat" w:hAnsi="GHEA Grapalat" w:cs="Calibri"/>
                <w:color w:val="000000"/>
                <w:sz w:val="16"/>
                <w:szCs w:val="16"/>
              </w:rPr>
            </w:pPr>
            <w:r w:rsidRPr="008F1817">
              <w:rPr>
                <w:rFonts w:ascii="GHEA Grapalat" w:hAnsi="GHEA Grapalat" w:cs="Calibri"/>
                <w:color w:val="000000"/>
                <w:sz w:val="16"/>
                <w:szCs w:val="16"/>
              </w:rPr>
              <w:lastRenderedPageBreak/>
              <w:t>036343</w:t>
            </w:r>
          </w:p>
        </w:tc>
        <w:tc>
          <w:tcPr>
            <w:tcW w:w="1559" w:type="dxa"/>
          </w:tcPr>
          <w:p w14:paraId="4CD423F3" w14:textId="77777777" w:rsidR="002C4764" w:rsidRPr="008F1817" w:rsidRDefault="002C4764" w:rsidP="00F00049">
            <w:pPr>
              <w:pStyle w:val="ListParagraph"/>
              <w:tabs>
                <w:tab w:val="left" w:pos="0"/>
                <w:tab w:val="left" w:pos="180"/>
                <w:tab w:val="left" w:pos="1350"/>
                <w:tab w:val="left" w:pos="10440"/>
              </w:tabs>
              <w:spacing w:line="360" w:lineRule="auto"/>
              <w:ind w:left="0"/>
              <w:jc w:val="center"/>
              <w:rPr>
                <w:rFonts w:ascii="GHEA Grapalat" w:hAnsi="GHEA Grapalat" w:cs="Calibri"/>
                <w:color w:val="000000"/>
                <w:sz w:val="16"/>
                <w:szCs w:val="16"/>
              </w:rPr>
            </w:pPr>
            <w:r w:rsidRPr="008F1817">
              <w:rPr>
                <w:rFonts w:ascii="GHEA Grapalat" w:hAnsi="GHEA Grapalat" w:cs="Calibri"/>
                <w:color w:val="000000"/>
                <w:sz w:val="16"/>
                <w:szCs w:val="16"/>
              </w:rPr>
              <w:t>10.01.2022</w:t>
            </w:r>
          </w:p>
        </w:tc>
        <w:tc>
          <w:tcPr>
            <w:tcW w:w="1134" w:type="dxa"/>
          </w:tcPr>
          <w:p w14:paraId="01741126" w14:textId="77777777" w:rsidR="002C4764" w:rsidRPr="008F1817" w:rsidRDefault="002C4764" w:rsidP="00F00049">
            <w:pPr>
              <w:pStyle w:val="ListParagraph"/>
              <w:tabs>
                <w:tab w:val="left" w:pos="0"/>
                <w:tab w:val="left" w:pos="180"/>
                <w:tab w:val="left" w:pos="1350"/>
                <w:tab w:val="left" w:pos="10440"/>
              </w:tabs>
              <w:spacing w:line="360" w:lineRule="auto"/>
              <w:ind w:left="0"/>
              <w:jc w:val="right"/>
              <w:rPr>
                <w:rFonts w:ascii="GHEA Grapalat" w:hAnsi="GHEA Grapalat" w:cs="Calibri"/>
                <w:color w:val="000000"/>
                <w:sz w:val="16"/>
                <w:szCs w:val="16"/>
              </w:rPr>
            </w:pPr>
            <w:r w:rsidRPr="008F1817">
              <w:rPr>
                <w:rFonts w:ascii="GHEA Grapalat" w:hAnsi="GHEA Grapalat" w:cs="Calibri"/>
                <w:color w:val="000000"/>
                <w:sz w:val="16"/>
                <w:szCs w:val="16"/>
              </w:rPr>
              <w:t>21.01.2022</w:t>
            </w:r>
          </w:p>
        </w:tc>
        <w:tc>
          <w:tcPr>
            <w:tcW w:w="1276" w:type="dxa"/>
          </w:tcPr>
          <w:p w14:paraId="5CC2998C" w14:textId="77777777" w:rsidR="002C4764" w:rsidRPr="008F1817" w:rsidRDefault="002C4764" w:rsidP="00F00049">
            <w:pPr>
              <w:pStyle w:val="ListParagraph"/>
              <w:tabs>
                <w:tab w:val="left" w:pos="0"/>
                <w:tab w:val="left" w:pos="180"/>
                <w:tab w:val="left" w:pos="1350"/>
                <w:tab w:val="left" w:pos="10440"/>
              </w:tabs>
              <w:spacing w:line="360" w:lineRule="auto"/>
              <w:ind w:left="0"/>
              <w:jc w:val="right"/>
              <w:rPr>
                <w:rFonts w:ascii="GHEA Grapalat" w:hAnsi="GHEA Grapalat" w:cs="Calibri"/>
                <w:color w:val="000000"/>
                <w:sz w:val="16"/>
                <w:szCs w:val="16"/>
              </w:rPr>
            </w:pPr>
            <w:r w:rsidRPr="008F1817">
              <w:rPr>
                <w:rFonts w:ascii="GHEA Grapalat" w:hAnsi="GHEA Grapalat" w:cs="Calibri"/>
                <w:color w:val="000000"/>
                <w:sz w:val="16"/>
                <w:szCs w:val="16"/>
              </w:rPr>
              <w:t>392</w:t>
            </w:r>
          </w:p>
        </w:tc>
        <w:tc>
          <w:tcPr>
            <w:tcW w:w="1418" w:type="dxa"/>
          </w:tcPr>
          <w:p w14:paraId="30897949" w14:textId="77777777" w:rsidR="002C4764" w:rsidRPr="008F1817" w:rsidRDefault="002C4764" w:rsidP="00F00049">
            <w:pPr>
              <w:pStyle w:val="ListParagraph"/>
              <w:tabs>
                <w:tab w:val="left" w:pos="0"/>
                <w:tab w:val="left" w:pos="180"/>
                <w:tab w:val="left" w:pos="1350"/>
                <w:tab w:val="left" w:pos="10440"/>
              </w:tabs>
              <w:spacing w:line="360" w:lineRule="auto"/>
              <w:ind w:left="0"/>
              <w:jc w:val="right"/>
              <w:rPr>
                <w:rFonts w:ascii="GHEA Grapalat" w:hAnsi="GHEA Grapalat" w:cs="Calibri"/>
                <w:color w:val="000000"/>
                <w:sz w:val="16"/>
                <w:szCs w:val="16"/>
              </w:rPr>
            </w:pPr>
            <w:r w:rsidRPr="008F1817">
              <w:rPr>
                <w:rFonts w:ascii="GHEA Grapalat" w:hAnsi="GHEA Grapalat" w:cs="Calibri"/>
                <w:color w:val="000000"/>
                <w:sz w:val="16"/>
                <w:szCs w:val="16"/>
              </w:rPr>
              <w:t>45.6</w:t>
            </w:r>
          </w:p>
        </w:tc>
        <w:tc>
          <w:tcPr>
            <w:tcW w:w="2409" w:type="dxa"/>
          </w:tcPr>
          <w:p w14:paraId="24FEBA44" w14:textId="77777777" w:rsidR="002C4764" w:rsidRPr="008F1817" w:rsidRDefault="002C4764" w:rsidP="00F00049">
            <w:pPr>
              <w:pStyle w:val="ListParagraph"/>
              <w:tabs>
                <w:tab w:val="left" w:pos="0"/>
                <w:tab w:val="left" w:pos="180"/>
                <w:tab w:val="left" w:pos="1350"/>
                <w:tab w:val="left" w:pos="10440"/>
              </w:tabs>
              <w:spacing w:line="360" w:lineRule="auto"/>
              <w:ind w:left="0"/>
              <w:jc w:val="center"/>
              <w:rPr>
                <w:rFonts w:ascii="GHEA Grapalat" w:hAnsi="GHEA Grapalat" w:cs="Calibri"/>
                <w:color w:val="000000"/>
                <w:sz w:val="16"/>
                <w:szCs w:val="16"/>
              </w:rPr>
            </w:pPr>
            <w:r w:rsidRPr="008F1817">
              <w:rPr>
                <w:rFonts w:ascii="GHEA Grapalat" w:hAnsi="GHEA Grapalat" w:cs="Calibri"/>
                <w:color w:val="000000"/>
                <w:sz w:val="16"/>
                <w:szCs w:val="16"/>
              </w:rPr>
              <w:t>«Ռեդի Սթեդի» ՍՊԸ</w:t>
            </w:r>
          </w:p>
        </w:tc>
      </w:tr>
      <w:tr w:rsidR="002C4764" w14:paraId="5605B308" w14:textId="77777777" w:rsidTr="00F00049">
        <w:tc>
          <w:tcPr>
            <w:tcW w:w="1271" w:type="dxa"/>
          </w:tcPr>
          <w:p w14:paraId="3C0F978B" w14:textId="77777777" w:rsidR="002C4764" w:rsidRPr="008F1817" w:rsidRDefault="002C4764" w:rsidP="00F00049">
            <w:pPr>
              <w:pStyle w:val="ListParagraph"/>
              <w:tabs>
                <w:tab w:val="left" w:pos="0"/>
                <w:tab w:val="left" w:pos="180"/>
                <w:tab w:val="left" w:pos="1350"/>
                <w:tab w:val="left" w:pos="10440"/>
              </w:tabs>
              <w:spacing w:line="360" w:lineRule="auto"/>
              <w:ind w:left="0"/>
              <w:jc w:val="center"/>
              <w:rPr>
                <w:rFonts w:ascii="GHEA Grapalat" w:hAnsi="GHEA Grapalat" w:cs="Calibri"/>
                <w:color w:val="000000"/>
                <w:sz w:val="16"/>
                <w:szCs w:val="16"/>
              </w:rPr>
            </w:pPr>
            <w:r w:rsidRPr="008F1817">
              <w:rPr>
                <w:rFonts w:ascii="GHEA Grapalat" w:hAnsi="GHEA Grapalat" w:cs="Calibri"/>
                <w:color w:val="000000"/>
                <w:sz w:val="16"/>
                <w:szCs w:val="16"/>
              </w:rPr>
              <w:t>036955</w:t>
            </w:r>
          </w:p>
        </w:tc>
        <w:tc>
          <w:tcPr>
            <w:tcW w:w="1559" w:type="dxa"/>
          </w:tcPr>
          <w:p w14:paraId="3D358A9C" w14:textId="77777777" w:rsidR="002C4764" w:rsidRPr="008F1817" w:rsidRDefault="002C4764" w:rsidP="00F00049">
            <w:pPr>
              <w:pStyle w:val="ListParagraph"/>
              <w:tabs>
                <w:tab w:val="left" w:pos="0"/>
                <w:tab w:val="left" w:pos="180"/>
                <w:tab w:val="left" w:pos="1350"/>
                <w:tab w:val="left" w:pos="10440"/>
              </w:tabs>
              <w:spacing w:line="360" w:lineRule="auto"/>
              <w:ind w:left="0"/>
              <w:jc w:val="center"/>
              <w:rPr>
                <w:rFonts w:ascii="GHEA Grapalat" w:hAnsi="GHEA Grapalat" w:cs="Calibri"/>
                <w:color w:val="000000"/>
                <w:sz w:val="16"/>
                <w:szCs w:val="16"/>
              </w:rPr>
            </w:pPr>
            <w:r w:rsidRPr="008F1817">
              <w:rPr>
                <w:rFonts w:ascii="GHEA Grapalat" w:hAnsi="GHEA Grapalat" w:cs="Calibri"/>
                <w:color w:val="000000"/>
                <w:sz w:val="16"/>
                <w:szCs w:val="16"/>
              </w:rPr>
              <w:t>02.02.2022</w:t>
            </w:r>
          </w:p>
        </w:tc>
        <w:tc>
          <w:tcPr>
            <w:tcW w:w="1134" w:type="dxa"/>
          </w:tcPr>
          <w:p w14:paraId="4A1357B7" w14:textId="77777777" w:rsidR="002C4764" w:rsidRPr="008F1817" w:rsidRDefault="002C4764" w:rsidP="00F00049">
            <w:pPr>
              <w:pStyle w:val="ListParagraph"/>
              <w:tabs>
                <w:tab w:val="left" w:pos="0"/>
                <w:tab w:val="left" w:pos="180"/>
                <w:tab w:val="left" w:pos="1350"/>
                <w:tab w:val="left" w:pos="10440"/>
              </w:tabs>
              <w:spacing w:line="360" w:lineRule="auto"/>
              <w:ind w:left="0"/>
              <w:jc w:val="right"/>
              <w:rPr>
                <w:rFonts w:ascii="GHEA Grapalat" w:hAnsi="GHEA Grapalat" w:cs="Calibri"/>
                <w:color w:val="000000"/>
                <w:sz w:val="16"/>
                <w:szCs w:val="16"/>
              </w:rPr>
            </w:pPr>
            <w:r w:rsidRPr="008F1817">
              <w:rPr>
                <w:rFonts w:ascii="GHEA Grapalat" w:hAnsi="GHEA Grapalat" w:cs="Calibri"/>
                <w:color w:val="000000"/>
                <w:sz w:val="16"/>
                <w:szCs w:val="16"/>
              </w:rPr>
              <w:t>08.02.2022</w:t>
            </w:r>
          </w:p>
        </w:tc>
        <w:tc>
          <w:tcPr>
            <w:tcW w:w="1276" w:type="dxa"/>
          </w:tcPr>
          <w:p w14:paraId="6318E789" w14:textId="77777777" w:rsidR="002C4764" w:rsidRPr="008F1817" w:rsidRDefault="002C4764" w:rsidP="00F00049">
            <w:pPr>
              <w:pStyle w:val="ListParagraph"/>
              <w:tabs>
                <w:tab w:val="left" w:pos="0"/>
                <w:tab w:val="left" w:pos="180"/>
                <w:tab w:val="left" w:pos="1350"/>
                <w:tab w:val="left" w:pos="10440"/>
              </w:tabs>
              <w:spacing w:line="360" w:lineRule="auto"/>
              <w:ind w:left="0"/>
              <w:jc w:val="right"/>
              <w:rPr>
                <w:rFonts w:ascii="GHEA Grapalat" w:hAnsi="GHEA Grapalat" w:cs="Calibri"/>
                <w:color w:val="000000"/>
                <w:sz w:val="16"/>
                <w:szCs w:val="16"/>
              </w:rPr>
            </w:pPr>
            <w:r w:rsidRPr="008F1817">
              <w:rPr>
                <w:rFonts w:ascii="GHEA Grapalat" w:hAnsi="GHEA Grapalat" w:cs="Calibri"/>
                <w:color w:val="000000"/>
                <w:sz w:val="16"/>
                <w:szCs w:val="16"/>
              </w:rPr>
              <w:t>651</w:t>
            </w:r>
          </w:p>
        </w:tc>
        <w:tc>
          <w:tcPr>
            <w:tcW w:w="1418" w:type="dxa"/>
          </w:tcPr>
          <w:p w14:paraId="4D776DBA" w14:textId="77777777" w:rsidR="002C4764" w:rsidRPr="008F1817" w:rsidRDefault="002C4764" w:rsidP="00F00049">
            <w:pPr>
              <w:pStyle w:val="ListParagraph"/>
              <w:tabs>
                <w:tab w:val="left" w:pos="0"/>
                <w:tab w:val="left" w:pos="180"/>
                <w:tab w:val="left" w:pos="1350"/>
                <w:tab w:val="left" w:pos="10440"/>
              </w:tabs>
              <w:spacing w:line="360" w:lineRule="auto"/>
              <w:ind w:left="0"/>
              <w:jc w:val="right"/>
              <w:rPr>
                <w:rFonts w:ascii="GHEA Grapalat" w:hAnsi="GHEA Grapalat" w:cs="Calibri"/>
                <w:color w:val="000000"/>
                <w:sz w:val="16"/>
                <w:szCs w:val="16"/>
              </w:rPr>
            </w:pPr>
            <w:r w:rsidRPr="008F1817">
              <w:rPr>
                <w:rFonts w:ascii="GHEA Grapalat" w:hAnsi="GHEA Grapalat" w:cs="Calibri"/>
                <w:color w:val="000000"/>
                <w:sz w:val="16"/>
                <w:szCs w:val="16"/>
              </w:rPr>
              <w:t>61.6</w:t>
            </w:r>
          </w:p>
        </w:tc>
        <w:tc>
          <w:tcPr>
            <w:tcW w:w="2409" w:type="dxa"/>
          </w:tcPr>
          <w:p w14:paraId="79B9552E" w14:textId="77777777" w:rsidR="002C4764" w:rsidRPr="008F1817" w:rsidRDefault="002C4764" w:rsidP="00F00049">
            <w:pPr>
              <w:pStyle w:val="ListParagraph"/>
              <w:tabs>
                <w:tab w:val="left" w:pos="0"/>
                <w:tab w:val="left" w:pos="180"/>
                <w:tab w:val="left" w:pos="1350"/>
                <w:tab w:val="left" w:pos="10440"/>
              </w:tabs>
              <w:spacing w:line="360" w:lineRule="auto"/>
              <w:ind w:left="0"/>
              <w:jc w:val="center"/>
              <w:rPr>
                <w:rFonts w:ascii="GHEA Grapalat" w:hAnsi="GHEA Grapalat" w:cs="Calibri"/>
                <w:color w:val="000000"/>
                <w:sz w:val="16"/>
                <w:szCs w:val="16"/>
              </w:rPr>
            </w:pPr>
            <w:r w:rsidRPr="008F1817">
              <w:rPr>
                <w:rFonts w:ascii="GHEA Grapalat" w:hAnsi="GHEA Grapalat" w:cs="Calibri"/>
                <w:color w:val="000000"/>
                <w:sz w:val="16"/>
                <w:szCs w:val="16"/>
              </w:rPr>
              <w:t>«Սիրուն Կարապետյան» ԱՁ</w:t>
            </w:r>
          </w:p>
        </w:tc>
      </w:tr>
      <w:tr w:rsidR="002C4764" w14:paraId="37232722" w14:textId="77777777" w:rsidTr="00F00049">
        <w:trPr>
          <w:trHeight w:val="325"/>
        </w:trPr>
        <w:tc>
          <w:tcPr>
            <w:tcW w:w="1271" w:type="dxa"/>
          </w:tcPr>
          <w:p w14:paraId="33B21459" w14:textId="77777777" w:rsidR="002C4764" w:rsidRPr="008F1817" w:rsidRDefault="002C4764" w:rsidP="00F00049">
            <w:pPr>
              <w:pStyle w:val="ListParagraph"/>
              <w:tabs>
                <w:tab w:val="left" w:pos="0"/>
                <w:tab w:val="left" w:pos="180"/>
                <w:tab w:val="left" w:pos="1350"/>
                <w:tab w:val="left" w:pos="10440"/>
              </w:tabs>
              <w:spacing w:line="360" w:lineRule="auto"/>
              <w:ind w:left="0"/>
              <w:jc w:val="center"/>
              <w:rPr>
                <w:rFonts w:ascii="GHEA Grapalat" w:hAnsi="GHEA Grapalat" w:cs="Calibri"/>
                <w:color w:val="000000"/>
                <w:sz w:val="16"/>
                <w:szCs w:val="16"/>
              </w:rPr>
            </w:pPr>
            <w:r w:rsidRPr="008F1817">
              <w:rPr>
                <w:rFonts w:ascii="GHEA Grapalat" w:hAnsi="GHEA Grapalat" w:cs="Calibri"/>
                <w:color w:val="000000"/>
                <w:sz w:val="16"/>
                <w:szCs w:val="16"/>
              </w:rPr>
              <w:t>038295</w:t>
            </w:r>
          </w:p>
        </w:tc>
        <w:tc>
          <w:tcPr>
            <w:tcW w:w="1559" w:type="dxa"/>
          </w:tcPr>
          <w:p w14:paraId="51C35706" w14:textId="77777777" w:rsidR="002C4764" w:rsidRPr="008F1817" w:rsidRDefault="002C4764" w:rsidP="00F00049">
            <w:pPr>
              <w:pStyle w:val="ListParagraph"/>
              <w:tabs>
                <w:tab w:val="left" w:pos="0"/>
                <w:tab w:val="left" w:pos="180"/>
                <w:tab w:val="left" w:pos="1350"/>
                <w:tab w:val="left" w:pos="10440"/>
              </w:tabs>
              <w:spacing w:line="360" w:lineRule="auto"/>
              <w:ind w:left="0"/>
              <w:jc w:val="center"/>
              <w:rPr>
                <w:rFonts w:ascii="GHEA Grapalat" w:hAnsi="GHEA Grapalat" w:cs="Calibri"/>
                <w:color w:val="000000"/>
                <w:sz w:val="16"/>
                <w:szCs w:val="16"/>
              </w:rPr>
            </w:pPr>
            <w:r w:rsidRPr="008F1817">
              <w:rPr>
                <w:rFonts w:ascii="GHEA Grapalat" w:hAnsi="GHEA Grapalat" w:cs="Calibri"/>
                <w:color w:val="000000"/>
                <w:sz w:val="16"/>
                <w:szCs w:val="16"/>
              </w:rPr>
              <w:t>20.03.2022</w:t>
            </w:r>
          </w:p>
        </w:tc>
        <w:tc>
          <w:tcPr>
            <w:tcW w:w="1134" w:type="dxa"/>
          </w:tcPr>
          <w:p w14:paraId="4DEE5FF7" w14:textId="77777777" w:rsidR="002C4764" w:rsidRPr="008F1817" w:rsidRDefault="002C4764" w:rsidP="00F00049">
            <w:pPr>
              <w:pStyle w:val="ListParagraph"/>
              <w:tabs>
                <w:tab w:val="left" w:pos="0"/>
                <w:tab w:val="left" w:pos="180"/>
                <w:tab w:val="left" w:pos="1350"/>
                <w:tab w:val="left" w:pos="10440"/>
              </w:tabs>
              <w:spacing w:line="360" w:lineRule="auto"/>
              <w:ind w:left="0"/>
              <w:jc w:val="right"/>
              <w:rPr>
                <w:rFonts w:ascii="GHEA Grapalat" w:hAnsi="GHEA Grapalat" w:cs="Calibri"/>
                <w:color w:val="000000"/>
                <w:sz w:val="16"/>
                <w:szCs w:val="16"/>
              </w:rPr>
            </w:pPr>
            <w:r w:rsidRPr="008F1817">
              <w:rPr>
                <w:rFonts w:ascii="GHEA Grapalat" w:hAnsi="GHEA Grapalat" w:cs="Calibri"/>
                <w:color w:val="000000"/>
                <w:sz w:val="16"/>
                <w:szCs w:val="16"/>
              </w:rPr>
              <w:t>29.03.2022</w:t>
            </w:r>
          </w:p>
        </w:tc>
        <w:tc>
          <w:tcPr>
            <w:tcW w:w="1276" w:type="dxa"/>
          </w:tcPr>
          <w:p w14:paraId="4CE457F4" w14:textId="77777777" w:rsidR="002C4764" w:rsidRPr="008F1817" w:rsidRDefault="002C4764" w:rsidP="00F00049">
            <w:pPr>
              <w:pStyle w:val="ListParagraph"/>
              <w:tabs>
                <w:tab w:val="left" w:pos="0"/>
                <w:tab w:val="left" w:pos="180"/>
                <w:tab w:val="left" w:pos="1350"/>
                <w:tab w:val="left" w:pos="10440"/>
              </w:tabs>
              <w:spacing w:line="360" w:lineRule="auto"/>
              <w:ind w:left="0"/>
              <w:jc w:val="right"/>
              <w:rPr>
                <w:rFonts w:ascii="GHEA Grapalat" w:hAnsi="GHEA Grapalat" w:cs="Calibri"/>
                <w:color w:val="000000"/>
                <w:sz w:val="16"/>
                <w:szCs w:val="16"/>
              </w:rPr>
            </w:pPr>
            <w:r w:rsidRPr="008F1817">
              <w:rPr>
                <w:rFonts w:ascii="GHEA Grapalat" w:hAnsi="GHEA Grapalat" w:cs="Calibri"/>
                <w:color w:val="000000"/>
                <w:sz w:val="16"/>
                <w:szCs w:val="16"/>
              </w:rPr>
              <w:t>1500</w:t>
            </w:r>
          </w:p>
        </w:tc>
        <w:tc>
          <w:tcPr>
            <w:tcW w:w="1418" w:type="dxa"/>
          </w:tcPr>
          <w:p w14:paraId="6F0F0195" w14:textId="77777777" w:rsidR="002C4764" w:rsidRPr="008F1817" w:rsidRDefault="002C4764" w:rsidP="00F00049">
            <w:pPr>
              <w:pStyle w:val="ListParagraph"/>
              <w:tabs>
                <w:tab w:val="left" w:pos="0"/>
                <w:tab w:val="left" w:pos="180"/>
                <w:tab w:val="left" w:pos="1350"/>
                <w:tab w:val="left" w:pos="10440"/>
              </w:tabs>
              <w:spacing w:line="360" w:lineRule="auto"/>
              <w:ind w:left="0"/>
              <w:jc w:val="right"/>
              <w:rPr>
                <w:rFonts w:ascii="GHEA Grapalat" w:hAnsi="GHEA Grapalat" w:cs="Calibri"/>
                <w:color w:val="000000"/>
                <w:sz w:val="16"/>
                <w:szCs w:val="16"/>
              </w:rPr>
            </w:pPr>
            <w:r w:rsidRPr="008F1817">
              <w:rPr>
                <w:rFonts w:ascii="GHEA Grapalat" w:hAnsi="GHEA Grapalat" w:cs="Calibri"/>
                <w:color w:val="000000"/>
                <w:sz w:val="16"/>
                <w:szCs w:val="16"/>
              </w:rPr>
              <w:t>84.2</w:t>
            </w:r>
          </w:p>
        </w:tc>
        <w:tc>
          <w:tcPr>
            <w:tcW w:w="2409" w:type="dxa"/>
          </w:tcPr>
          <w:p w14:paraId="2DBC9815" w14:textId="77777777" w:rsidR="002C4764" w:rsidRPr="008F1817" w:rsidRDefault="002C4764" w:rsidP="00F00049">
            <w:pPr>
              <w:pStyle w:val="ListParagraph"/>
              <w:tabs>
                <w:tab w:val="left" w:pos="0"/>
                <w:tab w:val="left" w:pos="180"/>
                <w:tab w:val="left" w:pos="1350"/>
                <w:tab w:val="left" w:pos="10440"/>
              </w:tabs>
              <w:spacing w:line="360" w:lineRule="auto"/>
              <w:ind w:left="0"/>
              <w:jc w:val="center"/>
              <w:rPr>
                <w:rFonts w:ascii="GHEA Grapalat" w:hAnsi="GHEA Grapalat" w:cs="Calibri"/>
                <w:color w:val="000000"/>
                <w:sz w:val="16"/>
                <w:szCs w:val="16"/>
              </w:rPr>
            </w:pPr>
            <w:r w:rsidRPr="008F1817">
              <w:rPr>
                <w:rFonts w:ascii="GHEA Grapalat" w:hAnsi="GHEA Grapalat" w:cs="Calibri"/>
                <w:color w:val="000000"/>
                <w:sz w:val="16"/>
                <w:szCs w:val="16"/>
              </w:rPr>
              <w:t>«Հովհաննես Հակոբյան» ԱՁ</w:t>
            </w:r>
          </w:p>
        </w:tc>
      </w:tr>
    </w:tbl>
    <w:p w14:paraId="08A91387" w14:textId="5949B150" w:rsidR="008F1817" w:rsidRPr="00DB5516" w:rsidRDefault="00184D96" w:rsidP="00184D96">
      <w:pPr>
        <w:pStyle w:val="ListParagraph"/>
        <w:tabs>
          <w:tab w:val="left" w:pos="1350"/>
          <w:tab w:val="left" w:pos="10440"/>
        </w:tabs>
        <w:spacing w:after="0" w:line="360" w:lineRule="auto"/>
        <w:ind w:left="0"/>
        <w:jc w:val="both"/>
        <w:rPr>
          <w:rFonts w:ascii="GHEA Grapalat" w:hAnsi="GHEA Grapalat" w:cs="Calibri"/>
          <w:color w:val="000000"/>
          <w:sz w:val="24"/>
          <w:szCs w:val="24"/>
          <w:lang w:val="hy-AM"/>
        </w:rPr>
      </w:pPr>
      <w:r>
        <w:rPr>
          <w:rFonts w:ascii="GHEA Grapalat" w:hAnsi="GHEA Grapalat" w:cs="Calibri"/>
          <w:color w:val="000000"/>
          <w:sz w:val="24"/>
          <w:szCs w:val="24"/>
          <w:lang w:val="hy-AM"/>
        </w:rPr>
        <w:t xml:space="preserve">          2. </w:t>
      </w:r>
      <w:r w:rsidR="008F1817" w:rsidRPr="00DB5516">
        <w:rPr>
          <w:rFonts w:ascii="GHEA Grapalat" w:hAnsi="GHEA Grapalat" w:cs="Calibri"/>
          <w:color w:val="000000"/>
          <w:sz w:val="24"/>
          <w:szCs w:val="24"/>
          <w:lang w:val="hy-AM"/>
        </w:rPr>
        <w:t xml:space="preserve">Պայմանագրի հավելված 1 տեխնիկական բնութագրով սահմանված է, որ </w:t>
      </w:r>
      <w:r w:rsidR="00B22187">
        <w:rPr>
          <w:rFonts w:ascii="GHEA Grapalat" w:hAnsi="GHEA Grapalat" w:cs="Calibri"/>
          <w:color w:val="000000"/>
          <w:sz w:val="24"/>
          <w:szCs w:val="24"/>
          <w:lang w:val="hy-AM"/>
        </w:rPr>
        <w:t>Մատակարարի</w:t>
      </w:r>
      <w:r w:rsidR="008F1817" w:rsidRPr="00DB5516">
        <w:rPr>
          <w:rFonts w:ascii="GHEA Grapalat" w:hAnsi="GHEA Grapalat" w:cs="Calibri"/>
          <w:color w:val="000000"/>
          <w:sz w:val="24"/>
          <w:szCs w:val="24"/>
          <w:lang w:val="hy-AM"/>
        </w:rPr>
        <w:t xml:space="preserve"> կողմից պետք է օգտագործվի՝ սպանդանոցային ծագման չվերամշակված հումք՝ սպանդանոցային ծագման և ՀՀ կառավարության 21.10.2010թ. </w:t>
      </w:r>
      <w:r w:rsidR="00B22187" w:rsidRPr="004118FB">
        <w:rPr>
          <w:rFonts w:ascii="GHEA Grapalat" w:hAnsi="GHEA Grapalat" w:cs="Calibri"/>
          <w:color w:val="000000"/>
          <w:sz w:val="24"/>
          <w:szCs w:val="24"/>
          <w:lang w:val="hy-AM"/>
        </w:rPr>
        <w:t>թ</w:t>
      </w:r>
      <w:r w:rsidR="008F1817" w:rsidRPr="00DB5516">
        <w:rPr>
          <w:rFonts w:ascii="GHEA Grapalat" w:hAnsi="GHEA Grapalat" w:cs="Calibri"/>
          <w:color w:val="000000"/>
          <w:sz w:val="24"/>
          <w:szCs w:val="24"/>
          <w:lang w:val="hy-AM"/>
        </w:rPr>
        <w:t>իվ 1499-Ն որոշմամբ սահմանված ձև N5 անասնաբուժական վկայականի առկայության պարագայում:</w:t>
      </w:r>
    </w:p>
    <w:p w14:paraId="1A9C4D37" w14:textId="77777777" w:rsidR="00F00049" w:rsidRDefault="00F00049" w:rsidP="00F00049">
      <w:pPr>
        <w:pStyle w:val="ListParagraph"/>
        <w:tabs>
          <w:tab w:val="left" w:pos="180"/>
          <w:tab w:val="left" w:pos="450"/>
          <w:tab w:val="left" w:pos="1350"/>
          <w:tab w:val="left" w:pos="10440"/>
        </w:tabs>
        <w:spacing w:line="360" w:lineRule="auto"/>
        <w:ind w:left="90"/>
        <w:jc w:val="both"/>
        <w:rPr>
          <w:rFonts w:ascii="GHEA Grapalat" w:hAnsi="GHEA Grapalat" w:cs="Calibri"/>
          <w:color w:val="000000"/>
          <w:sz w:val="24"/>
          <w:szCs w:val="24"/>
          <w:lang w:val="hy-AM"/>
        </w:rPr>
      </w:pPr>
      <w:r>
        <w:rPr>
          <w:rFonts w:ascii="GHEA Grapalat" w:hAnsi="GHEA Grapalat" w:cs="Calibri"/>
          <w:color w:val="000000"/>
          <w:sz w:val="24"/>
          <w:szCs w:val="24"/>
          <w:lang w:val="hy-AM"/>
        </w:rPr>
        <w:t xml:space="preserve">  </w:t>
      </w:r>
    </w:p>
    <w:p w14:paraId="595EE0D5" w14:textId="721BD820" w:rsidR="008F1817" w:rsidRDefault="00F00049" w:rsidP="00F00049">
      <w:pPr>
        <w:pStyle w:val="ListParagraph"/>
        <w:tabs>
          <w:tab w:val="left" w:pos="180"/>
          <w:tab w:val="left" w:pos="450"/>
          <w:tab w:val="left" w:pos="1350"/>
          <w:tab w:val="left" w:pos="10440"/>
        </w:tabs>
        <w:spacing w:line="360" w:lineRule="auto"/>
        <w:ind w:left="90"/>
        <w:jc w:val="both"/>
        <w:rPr>
          <w:rFonts w:ascii="GHEA Grapalat" w:hAnsi="GHEA Grapalat" w:cs="Calibri"/>
          <w:color w:val="000000"/>
          <w:sz w:val="24"/>
          <w:szCs w:val="24"/>
          <w:lang w:val="hy-AM"/>
        </w:rPr>
      </w:pPr>
      <w:r>
        <w:rPr>
          <w:rFonts w:ascii="GHEA Grapalat" w:hAnsi="GHEA Grapalat" w:cs="Calibri"/>
          <w:color w:val="000000"/>
          <w:sz w:val="24"/>
          <w:szCs w:val="24"/>
          <w:lang w:val="hy-AM"/>
        </w:rPr>
        <w:t xml:space="preserve">  </w:t>
      </w:r>
      <w:r w:rsidR="008F1817" w:rsidRPr="009F5858">
        <w:rPr>
          <w:rFonts w:ascii="GHEA Grapalat" w:hAnsi="GHEA Grapalat" w:cs="Calibri"/>
          <w:color w:val="000000"/>
          <w:sz w:val="24"/>
          <w:szCs w:val="24"/>
          <w:lang w:val="hy-AM"/>
        </w:rPr>
        <w:t xml:space="preserve">2022թ. </w:t>
      </w:r>
      <w:r w:rsidR="008F1817" w:rsidRPr="00AD34A9">
        <w:rPr>
          <w:rFonts w:ascii="GHEA Grapalat" w:hAnsi="GHEA Grapalat" w:cs="Calibri"/>
          <w:color w:val="000000"/>
          <w:sz w:val="24"/>
          <w:szCs w:val="24"/>
          <w:lang w:val="hy-AM"/>
        </w:rPr>
        <w:t xml:space="preserve">առաջին եռամսյակի ընթացքում Մատակարարի կողմից Ոստիկանությանը ներկայացվել է թվով 3 Ձև 5 անասնաբուժական վկայականի պիտակ: Պիտակների վրա առկա QR կոդերը ուղղորդում են դեպի Ձև 5 անասնաբուժական </w:t>
      </w:r>
      <w:r w:rsidR="00B22187">
        <w:rPr>
          <w:rFonts w:ascii="GHEA Grapalat" w:hAnsi="GHEA Grapalat" w:cs="Calibri"/>
          <w:color w:val="000000"/>
          <w:sz w:val="24"/>
          <w:szCs w:val="24"/>
          <w:lang w:val="hy-AM"/>
        </w:rPr>
        <w:t>թվայնացված</w:t>
      </w:r>
      <w:r w:rsidR="008F1817" w:rsidRPr="00AD34A9">
        <w:rPr>
          <w:rFonts w:ascii="GHEA Grapalat" w:hAnsi="GHEA Grapalat" w:cs="Calibri"/>
          <w:color w:val="000000"/>
          <w:sz w:val="24"/>
          <w:szCs w:val="24"/>
          <w:lang w:val="hy-AM"/>
        </w:rPr>
        <w:t xml:space="preserve"> վկայական, որտեղ նշված է անասնաբուժական վկայականի ստացողի անվանումը: Ներկայացված</w:t>
      </w:r>
      <w:r w:rsidR="008F1817">
        <w:rPr>
          <w:rFonts w:ascii="GHEA Grapalat" w:hAnsi="GHEA Grapalat" w:cs="Calibri"/>
          <w:color w:val="000000"/>
          <w:sz w:val="24"/>
          <w:szCs w:val="24"/>
          <w:lang w:val="hy-AM"/>
        </w:rPr>
        <w:t xml:space="preserve"> թվով 3 պիտակներում և վկայականներում առկա տեղեկության համեմատությունը ներկայացնում ենք ստորև.</w:t>
      </w:r>
    </w:p>
    <w:p w14:paraId="67517CC4" w14:textId="3EC3FFD7" w:rsidR="008F1817" w:rsidRPr="0074192E" w:rsidRDefault="00F00049" w:rsidP="00F00049">
      <w:pPr>
        <w:pStyle w:val="ListParagraph"/>
        <w:tabs>
          <w:tab w:val="left" w:pos="540"/>
          <w:tab w:val="left" w:pos="10440"/>
        </w:tabs>
        <w:spacing w:line="360" w:lineRule="auto"/>
        <w:ind w:left="0"/>
        <w:jc w:val="both"/>
        <w:rPr>
          <w:rFonts w:ascii="GHEA Grapalat" w:hAnsi="GHEA Grapalat" w:cs="Calibri"/>
          <w:color w:val="000000"/>
          <w:sz w:val="24"/>
          <w:szCs w:val="24"/>
          <w:lang w:val="hy-AM"/>
        </w:rPr>
      </w:pPr>
      <w:r>
        <w:rPr>
          <w:rFonts w:ascii="GHEA Grapalat" w:hAnsi="GHEA Grapalat" w:cs="Calibri"/>
          <w:color w:val="000000"/>
          <w:sz w:val="24"/>
          <w:szCs w:val="24"/>
          <w:lang w:val="hy-AM"/>
        </w:rPr>
        <w:t xml:space="preserve">  </w:t>
      </w:r>
      <w:r w:rsidR="0074192E">
        <w:rPr>
          <w:rFonts w:ascii="GHEA Grapalat" w:hAnsi="GHEA Grapalat" w:cs="Calibri"/>
          <w:color w:val="000000"/>
          <w:sz w:val="24"/>
          <w:szCs w:val="24"/>
          <w:lang w:val="hy-AM"/>
        </w:rPr>
        <w:t xml:space="preserve">  </w:t>
      </w:r>
      <w:r w:rsidR="008F1817" w:rsidRPr="0074192E">
        <w:rPr>
          <w:rFonts w:ascii="GHEA Grapalat" w:hAnsi="GHEA Grapalat" w:cs="Calibri"/>
          <w:color w:val="000000"/>
          <w:sz w:val="24"/>
          <w:szCs w:val="24"/>
          <w:lang w:val="hy-AM"/>
        </w:rPr>
        <w:t>Ն036343 վկայականի ստացող է հանդիսացել Ռեդի Սթեդի ՍՊԸ-ն: Համաձայն վկայականի մսեղիքը նախատեսվել է վաճառքի համար, սակայն նույն համարի պիտակի համաձայն մսամթերքի մ</w:t>
      </w:r>
      <w:r w:rsidR="008F1817" w:rsidRPr="00704906">
        <w:rPr>
          <w:rFonts w:ascii="GHEA Grapalat" w:hAnsi="GHEA Grapalat" w:cs="Calibri"/>
          <w:color w:val="000000"/>
          <w:sz w:val="24"/>
          <w:szCs w:val="24"/>
          <w:lang w:val="hy-AM"/>
        </w:rPr>
        <w:t>ի մասը 45.6 կգ</w:t>
      </w:r>
      <w:r w:rsidR="008F1817" w:rsidRPr="0074192E">
        <w:rPr>
          <w:rFonts w:ascii="GHEA Grapalat" w:hAnsi="GHEA Grapalat" w:cs="Calibri"/>
          <w:color w:val="000000"/>
          <w:sz w:val="24"/>
          <w:szCs w:val="24"/>
          <w:lang w:val="hy-AM"/>
        </w:rPr>
        <w:t xml:space="preserve"> ստացել է Դավիթաշենում տեղակայված Ներքին զորքերի ստորաբաժանումը, </w:t>
      </w:r>
      <w:r w:rsidR="00B22187" w:rsidRPr="0074192E">
        <w:rPr>
          <w:rFonts w:ascii="GHEA Grapalat" w:hAnsi="GHEA Grapalat" w:cs="Calibri"/>
          <w:color w:val="000000"/>
          <w:sz w:val="24"/>
          <w:szCs w:val="24"/>
          <w:lang w:val="hy-AM"/>
        </w:rPr>
        <w:t>այսինքն` մսամթերքի</w:t>
      </w:r>
      <w:r w:rsidR="008F1817" w:rsidRPr="0074192E">
        <w:rPr>
          <w:rFonts w:ascii="GHEA Grapalat" w:hAnsi="GHEA Grapalat" w:cs="Calibri"/>
          <w:color w:val="000000"/>
          <w:sz w:val="24"/>
          <w:szCs w:val="24"/>
          <w:lang w:val="hy-AM"/>
        </w:rPr>
        <w:t xml:space="preserve"> մի </w:t>
      </w:r>
      <w:r w:rsidR="00B22187" w:rsidRPr="0074192E">
        <w:rPr>
          <w:rFonts w:ascii="GHEA Grapalat" w:hAnsi="GHEA Grapalat" w:cs="Calibri"/>
          <w:color w:val="000000"/>
          <w:sz w:val="24"/>
          <w:szCs w:val="24"/>
          <w:lang w:val="hy-AM"/>
        </w:rPr>
        <w:t>մասն, ըստ էության, օգտագործվել</w:t>
      </w:r>
      <w:r w:rsidR="008F1817" w:rsidRPr="0074192E">
        <w:rPr>
          <w:rFonts w:ascii="GHEA Grapalat" w:hAnsi="GHEA Grapalat" w:cs="Calibri"/>
          <w:color w:val="000000"/>
          <w:sz w:val="24"/>
          <w:szCs w:val="24"/>
          <w:lang w:val="hy-AM"/>
        </w:rPr>
        <w:t xml:space="preserve"> է հանրային սննդին կազմակերպման նպատակով: </w:t>
      </w:r>
    </w:p>
    <w:p w14:paraId="3C2C506F" w14:textId="5A37F9C0" w:rsidR="008F1817" w:rsidRPr="0074192E" w:rsidRDefault="0074192E" w:rsidP="00184D96">
      <w:pPr>
        <w:pStyle w:val="ListParagraph"/>
        <w:tabs>
          <w:tab w:val="left" w:pos="10440"/>
        </w:tabs>
        <w:spacing w:line="360" w:lineRule="auto"/>
        <w:ind w:left="0" w:firstLine="90"/>
        <w:jc w:val="both"/>
        <w:rPr>
          <w:rFonts w:ascii="GHEA Grapalat" w:hAnsi="GHEA Grapalat" w:cs="Calibri"/>
          <w:color w:val="000000"/>
          <w:sz w:val="24"/>
          <w:szCs w:val="24"/>
          <w:lang w:val="hy-AM"/>
        </w:rPr>
      </w:pPr>
      <w:r>
        <w:rPr>
          <w:rFonts w:ascii="GHEA Grapalat" w:hAnsi="GHEA Grapalat" w:cs="Calibri"/>
          <w:color w:val="000000"/>
          <w:sz w:val="24"/>
          <w:szCs w:val="24"/>
          <w:lang w:val="hy-AM"/>
        </w:rPr>
        <w:t xml:space="preserve">   </w:t>
      </w:r>
      <w:r w:rsidR="008F1817" w:rsidRPr="0074192E">
        <w:rPr>
          <w:rFonts w:ascii="GHEA Grapalat" w:hAnsi="GHEA Grapalat" w:cs="Calibri"/>
          <w:color w:val="000000"/>
          <w:sz w:val="24"/>
          <w:szCs w:val="24"/>
          <w:lang w:val="hy-AM"/>
        </w:rPr>
        <w:t>Ն036955 և Ն038295 վկայականներում</w:t>
      </w:r>
      <w:r>
        <w:rPr>
          <w:rFonts w:ascii="GHEA Grapalat" w:hAnsi="GHEA Grapalat" w:cs="Calibri"/>
          <w:color w:val="000000"/>
          <w:sz w:val="24"/>
          <w:szCs w:val="24"/>
          <w:lang w:val="hy-AM"/>
        </w:rPr>
        <w:t>,</w:t>
      </w:r>
      <w:r w:rsidR="008F1817" w:rsidRPr="0074192E">
        <w:rPr>
          <w:rFonts w:ascii="GHEA Grapalat" w:hAnsi="GHEA Grapalat" w:cs="Calibri"/>
          <w:color w:val="000000"/>
          <w:sz w:val="24"/>
          <w:szCs w:val="24"/>
          <w:lang w:val="hy-AM"/>
        </w:rPr>
        <w:t xml:space="preserve"> որպես ստացող նշված են </w:t>
      </w:r>
      <w:r w:rsidR="00B22187" w:rsidRPr="0074192E">
        <w:rPr>
          <w:rFonts w:ascii="GHEA Grapalat" w:hAnsi="GHEA Grapalat" w:cs="Calibri"/>
          <w:color w:val="000000"/>
          <w:sz w:val="24"/>
          <w:szCs w:val="24"/>
          <w:lang w:val="hy-AM"/>
        </w:rPr>
        <w:t>համապատասխանաբար</w:t>
      </w:r>
      <w:r w:rsidR="008F1817" w:rsidRPr="0074192E">
        <w:rPr>
          <w:rFonts w:ascii="GHEA Grapalat" w:hAnsi="GHEA Grapalat" w:cs="Calibri"/>
          <w:color w:val="000000"/>
          <w:sz w:val="24"/>
          <w:szCs w:val="24"/>
          <w:lang w:val="hy-AM"/>
        </w:rPr>
        <w:t xml:space="preserve"> </w:t>
      </w:r>
      <w:r w:rsidR="006D713F">
        <w:rPr>
          <w:rFonts w:ascii="GHEA Grapalat" w:hAnsi="GHEA Grapalat" w:cs="Calibri"/>
          <w:color w:val="000000"/>
          <w:sz w:val="24"/>
          <w:szCs w:val="24"/>
          <w:lang w:val="hy-AM"/>
        </w:rPr>
        <w:t>«</w:t>
      </w:r>
      <w:r w:rsidR="008F1817" w:rsidRPr="0074192E">
        <w:rPr>
          <w:rFonts w:ascii="GHEA Grapalat" w:hAnsi="GHEA Grapalat" w:cs="Calibri"/>
          <w:color w:val="000000"/>
          <w:sz w:val="24"/>
          <w:szCs w:val="24"/>
          <w:lang w:val="hy-AM"/>
        </w:rPr>
        <w:t>Սիրուն Կարապետյան Մելսի</w:t>
      </w:r>
      <w:r w:rsidR="006D713F">
        <w:rPr>
          <w:rFonts w:ascii="GHEA Grapalat" w:hAnsi="GHEA Grapalat" w:cs="Calibri"/>
          <w:color w:val="000000"/>
          <w:sz w:val="24"/>
          <w:szCs w:val="24"/>
          <w:lang w:val="hy-AM"/>
        </w:rPr>
        <w:t>»</w:t>
      </w:r>
      <w:r w:rsidR="008F1817" w:rsidRPr="0074192E">
        <w:rPr>
          <w:rFonts w:ascii="GHEA Grapalat" w:hAnsi="GHEA Grapalat" w:cs="Calibri"/>
          <w:color w:val="000000"/>
          <w:sz w:val="24"/>
          <w:szCs w:val="24"/>
          <w:lang w:val="hy-AM"/>
        </w:rPr>
        <w:t xml:space="preserve"> ԱՁ-ն և </w:t>
      </w:r>
      <w:r w:rsidR="006D713F">
        <w:rPr>
          <w:rFonts w:ascii="GHEA Grapalat" w:hAnsi="GHEA Grapalat" w:cs="Calibri"/>
          <w:color w:val="000000"/>
          <w:sz w:val="24"/>
          <w:szCs w:val="24"/>
          <w:lang w:val="hy-AM"/>
        </w:rPr>
        <w:t>«</w:t>
      </w:r>
      <w:r w:rsidR="008F1817" w:rsidRPr="0074192E">
        <w:rPr>
          <w:rFonts w:ascii="GHEA Grapalat" w:hAnsi="GHEA Grapalat" w:cs="Calibri"/>
          <w:color w:val="000000"/>
          <w:sz w:val="24"/>
          <w:szCs w:val="24"/>
          <w:lang w:val="hy-AM"/>
        </w:rPr>
        <w:t>Հովհաննես Հակոբյան Յուրիկի</w:t>
      </w:r>
      <w:r w:rsidR="006D713F">
        <w:rPr>
          <w:rFonts w:ascii="GHEA Grapalat" w:hAnsi="GHEA Grapalat" w:cs="Calibri"/>
          <w:color w:val="000000"/>
          <w:sz w:val="24"/>
          <w:szCs w:val="24"/>
          <w:lang w:val="hy-AM"/>
        </w:rPr>
        <w:t>»</w:t>
      </w:r>
      <w:r w:rsidR="008F1817" w:rsidRPr="0074192E">
        <w:rPr>
          <w:rFonts w:ascii="GHEA Grapalat" w:hAnsi="GHEA Grapalat" w:cs="Calibri"/>
          <w:color w:val="000000"/>
          <w:sz w:val="24"/>
          <w:szCs w:val="24"/>
          <w:lang w:val="hy-AM"/>
        </w:rPr>
        <w:t xml:space="preserve"> ԱՁ-ն, սակայն նույն համարի պիտակներում որպես</w:t>
      </w:r>
      <w:r w:rsidR="008F1817" w:rsidRPr="00704906">
        <w:rPr>
          <w:rFonts w:ascii="GHEA Grapalat" w:hAnsi="GHEA Grapalat" w:cs="Calibri"/>
          <w:color w:val="000000"/>
          <w:sz w:val="24"/>
          <w:szCs w:val="24"/>
          <w:lang w:val="hy-AM"/>
        </w:rPr>
        <w:t xml:space="preserve"> մսամթերքի մի մասի՝ համապատասխանաբար 61.6կգ և 84.2կգ, </w:t>
      </w:r>
      <w:r w:rsidR="008F1817" w:rsidRPr="0074192E">
        <w:rPr>
          <w:rFonts w:ascii="GHEA Grapalat" w:hAnsi="GHEA Grapalat" w:cs="Calibri"/>
          <w:color w:val="000000"/>
          <w:sz w:val="24"/>
          <w:szCs w:val="24"/>
          <w:lang w:val="hy-AM"/>
        </w:rPr>
        <w:t>մատակարար կրկին նշված է Ռեդի Սթեդի ՍՊԸ-ն</w:t>
      </w:r>
      <w:r w:rsidR="00B22187" w:rsidRPr="0074192E">
        <w:rPr>
          <w:rFonts w:ascii="GHEA Grapalat" w:hAnsi="GHEA Grapalat" w:cs="Calibri"/>
          <w:color w:val="000000"/>
          <w:sz w:val="24"/>
          <w:szCs w:val="24"/>
          <w:lang w:val="hy-AM"/>
        </w:rPr>
        <w:t>, իսկ</w:t>
      </w:r>
      <w:r w:rsidR="008F1817" w:rsidRPr="0074192E">
        <w:rPr>
          <w:rFonts w:ascii="GHEA Grapalat" w:hAnsi="GHEA Grapalat" w:cs="Calibri"/>
          <w:color w:val="000000"/>
          <w:sz w:val="24"/>
          <w:szCs w:val="24"/>
          <w:lang w:val="hy-AM"/>
        </w:rPr>
        <w:t xml:space="preserve"> ստացող՝ Դավիթաշենի Ներքին զորքերը: </w:t>
      </w:r>
    </w:p>
    <w:p w14:paraId="0B167504" w14:textId="7B57A2E9" w:rsidR="008F1817" w:rsidRPr="0074192E" w:rsidRDefault="008F1817" w:rsidP="00184D96">
      <w:pPr>
        <w:pStyle w:val="ListParagraph"/>
        <w:tabs>
          <w:tab w:val="left" w:pos="10440"/>
        </w:tabs>
        <w:spacing w:after="0" w:line="360" w:lineRule="auto"/>
        <w:ind w:left="0" w:firstLine="180"/>
        <w:jc w:val="both"/>
        <w:rPr>
          <w:rFonts w:ascii="GHEA Grapalat" w:hAnsi="GHEA Grapalat" w:cs="Calibri"/>
          <w:color w:val="000000"/>
          <w:sz w:val="24"/>
          <w:szCs w:val="24"/>
          <w:lang w:val="hy-AM"/>
        </w:rPr>
      </w:pPr>
      <w:r w:rsidRPr="0074192E">
        <w:rPr>
          <w:rFonts w:ascii="GHEA Grapalat" w:hAnsi="GHEA Grapalat" w:cs="Calibri"/>
          <w:color w:val="000000"/>
          <w:sz w:val="24"/>
          <w:szCs w:val="24"/>
          <w:lang w:val="hy-AM"/>
        </w:rPr>
        <w:t xml:space="preserve">      Նշենք, որ պայմանագրով ծառայությունը պետք է մատուցվեր նաև ՀՀ ոստիկանության զորքերի ևս 2  </w:t>
      </w:r>
      <w:r w:rsidR="0074192E" w:rsidRPr="0074192E">
        <w:rPr>
          <w:rFonts w:ascii="GHEA Grapalat" w:hAnsi="GHEA Grapalat" w:cs="Calibri"/>
          <w:color w:val="000000"/>
          <w:sz w:val="24"/>
          <w:szCs w:val="24"/>
          <w:lang w:val="hy-AM"/>
        </w:rPr>
        <w:t>ք</w:t>
      </w:r>
      <w:r w:rsidR="0074192E">
        <w:rPr>
          <w:rFonts w:ascii="GHEA Grapalat" w:hAnsi="GHEA Grapalat" w:cs="Calibri"/>
          <w:color w:val="000000"/>
          <w:sz w:val="24"/>
          <w:szCs w:val="24"/>
          <w:lang w:val="hy-AM"/>
        </w:rPr>
        <w:t>.</w:t>
      </w:r>
      <w:r w:rsidRPr="0074192E">
        <w:rPr>
          <w:rFonts w:ascii="GHEA Grapalat" w:hAnsi="GHEA Grapalat" w:cs="Calibri"/>
          <w:color w:val="000000"/>
          <w:sz w:val="24"/>
          <w:szCs w:val="24"/>
          <w:lang w:val="hy-AM"/>
        </w:rPr>
        <w:t xml:space="preserve">Երևան, Բագրատունյաց 6-րդ նրբանցք հասցեում </w:t>
      </w:r>
      <w:r w:rsidRPr="0074192E">
        <w:rPr>
          <w:rFonts w:ascii="GHEA Grapalat" w:hAnsi="GHEA Grapalat" w:cs="Calibri"/>
          <w:color w:val="000000"/>
          <w:sz w:val="24"/>
          <w:szCs w:val="24"/>
          <w:lang w:val="hy-AM"/>
        </w:rPr>
        <w:lastRenderedPageBreak/>
        <w:t>գտնվող և ք. Երևան, Ծովակալ Իսակովի 25 հասցեում գտվող ստորաբաժանումների ճաշարաններում, սակայն նշված հասցեներ սպանդանոցային ծագման մթերքի մատակարարման վերաբերյալ պիտակներ կամ այլ փաստաթղթեր հաշվեքննողներին չեն ներկայացվել:</w:t>
      </w:r>
    </w:p>
    <w:p w14:paraId="66E6872B" w14:textId="67794466" w:rsidR="002C4764" w:rsidRPr="00184D96" w:rsidRDefault="008F1817" w:rsidP="002C4764">
      <w:pPr>
        <w:pStyle w:val="CommentText"/>
        <w:spacing w:line="360" w:lineRule="auto"/>
        <w:jc w:val="both"/>
        <w:rPr>
          <w:rFonts w:ascii="GHEA Grapalat" w:hAnsi="GHEA Grapalat" w:cs="Calibri"/>
          <w:color w:val="000000"/>
          <w:sz w:val="24"/>
          <w:szCs w:val="24"/>
          <w:lang w:val="hy-AM"/>
        </w:rPr>
      </w:pPr>
      <w:r>
        <w:rPr>
          <w:rFonts w:ascii="GHEA Grapalat" w:hAnsi="GHEA Grapalat" w:cs="Calibri"/>
          <w:color w:val="000000"/>
          <w:sz w:val="24"/>
          <w:szCs w:val="24"/>
          <w:lang w:val="hy-AM"/>
        </w:rPr>
        <w:t xml:space="preserve">   </w:t>
      </w:r>
      <w:r w:rsidR="00B22187">
        <w:rPr>
          <w:rFonts w:ascii="GHEA Grapalat" w:hAnsi="GHEA Grapalat" w:cs="Calibri"/>
          <w:color w:val="000000"/>
          <w:sz w:val="24"/>
          <w:szCs w:val="24"/>
          <w:lang w:val="hy-AM"/>
        </w:rPr>
        <w:t>Այսպիսով` առկա</w:t>
      </w:r>
      <w:r w:rsidRPr="00704906">
        <w:rPr>
          <w:rFonts w:ascii="GHEA Grapalat" w:hAnsi="GHEA Grapalat" w:cs="Calibri"/>
          <w:color w:val="000000"/>
          <w:sz w:val="24"/>
          <w:szCs w:val="24"/>
          <w:lang w:val="hy-AM"/>
        </w:rPr>
        <w:t xml:space="preserve"> է անհամապատասխանություն, </w:t>
      </w:r>
      <w:r>
        <w:rPr>
          <w:rFonts w:ascii="GHEA Grapalat" w:hAnsi="GHEA Grapalat" w:cs="Calibri"/>
          <w:color w:val="000000"/>
          <w:sz w:val="24"/>
          <w:szCs w:val="24"/>
          <w:lang w:val="hy-AM"/>
        </w:rPr>
        <w:t>ՀՀ ո</w:t>
      </w:r>
      <w:r w:rsidRPr="00704906">
        <w:rPr>
          <w:rFonts w:ascii="GHEA Grapalat" w:hAnsi="GHEA Grapalat" w:cs="Calibri"/>
          <w:color w:val="000000"/>
          <w:sz w:val="24"/>
          <w:szCs w:val="24"/>
          <w:lang w:val="hy-AM"/>
        </w:rPr>
        <w:t xml:space="preserve">ստիկանության և «Ռեդի-Սթեդի» ՍՊԸ-ի միջև 01.02.2021թ. կնքված «ՀՀ ՈԶ ՓՆՄ-ԾՁԲ-20/2/Բ/11/ՊԾ-100»  պայմանագրով </w:t>
      </w:r>
      <w:r w:rsidR="00B22187">
        <w:rPr>
          <w:rFonts w:ascii="GHEA Grapalat" w:hAnsi="GHEA Grapalat" w:cs="Calibri"/>
          <w:color w:val="000000"/>
          <w:sz w:val="24"/>
          <w:szCs w:val="24"/>
          <w:lang w:val="hy-AM"/>
        </w:rPr>
        <w:t>սահմանված</w:t>
      </w:r>
      <w:r w:rsidRPr="00704906">
        <w:rPr>
          <w:rFonts w:ascii="GHEA Grapalat" w:hAnsi="GHEA Grapalat" w:cs="Calibri"/>
          <w:color w:val="000000"/>
          <w:sz w:val="24"/>
          <w:szCs w:val="24"/>
          <w:lang w:val="hy-AM"/>
        </w:rPr>
        <w:t xml:space="preserve"> պահանջի, Ձև 5 անասնաբուժական թվով երեք վկայականների ու դրանց պիտակներում առկա տեղեկությունների միջև, </w:t>
      </w:r>
      <w:r w:rsidR="006D713F">
        <w:rPr>
          <w:rFonts w:ascii="GHEA Grapalat" w:hAnsi="GHEA Grapalat" w:cs="Calibri"/>
          <w:color w:val="000000"/>
          <w:sz w:val="24"/>
          <w:szCs w:val="24"/>
          <w:lang w:val="hy-AM"/>
        </w:rPr>
        <w:t>քանի որ դրանցում առկա տվյաներով</w:t>
      </w:r>
      <w:r w:rsidRPr="00704906">
        <w:rPr>
          <w:rFonts w:ascii="GHEA Grapalat" w:hAnsi="GHEA Grapalat" w:cs="Calibri"/>
          <w:color w:val="000000"/>
          <w:sz w:val="24"/>
          <w:szCs w:val="24"/>
          <w:lang w:val="hy-AM"/>
        </w:rPr>
        <w:t xml:space="preserve"> չեն համադրվում՝ ստացող իրավաբանական անձինք, մսամթերքի քանակները</w:t>
      </w:r>
      <w:r w:rsidR="006D713F">
        <w:rPr>
          <w:rFonts w:ascii="GHEA Grapalat" w:hAnsi="GHEA Grapalat" w:cs="Calibri"/>
          <w:color w:val="000000"/>
          <w:sz w:val="24"/>
          <w:szCs w:val="24"/>
          <w:lang w:val="hy-AM"/>
        </w:rPr>
        <w:t xml:space="preserve"> և մսեղիքի </w:t>
      </w:r>
      <w:r w:rsidRPr="00704906">
        <w:rPr>
          <w:rFonts w:ascii="GHEA Grapalat" w:hAnsi="GHEA Grapalat" w:cs="Calibri"/>
          <w:color w:val="000000"/>
          <w:sz w:val="24"/>
          <w:szCs w:val="24"/>
          <w:lang w:val="hy-AM"/>
        </w:rPr>
        <w:t>համար նշված կիրառման նպատակները:</w:t>
      </w:r>
    </w:p>
    <w:p w14:paraId="34DC6200" w14:textId="6BC1BAB9" w:rsidR="002C4764" w:rsidRDefault="002C4764" w:rsidP="002C4764">
      <w:pPr>
        <w:spacing w:after="0" w:line="360" w:lineRule="auto"/>
        <w:jc w:val="both"/>
        <w:rPr>
          <w:rFonts w:ascii="GHEA Grapalat" w:hAnsi="GHEA Grapalat" w:cs="Calibri"/>
          <w:b/>
          <w:color w:val="000000"/>
          <w:sz w:val="24"/>
          <w:szCs w:val="24"/>
          <w:lang w:val="hy-AM"/>
        </w:rPr>
      </w:pPr>
      <w:r w:rsidRPr="00E577F5">
        <w:rPr>
          <w:rFonts w:ascii="GHEA Grapalat" w:hAnsi="GHEA Grapalat" w:cs="Calibri"/>
          <w:color w:val="000000"/>
          <w:sz w:val="24"/>
          <w:szCs w:val="24"/>
          <w:lang w:val="hy-AM"/>
        </w:rPr>
        <w:tab/>
      </w:r>
    </w:p>
    <w:p w14:paraId="1F3D2257" w14:textId="7EB27174" w:rsidR="00997666" w:rsidRPr="002C4764" w:rsidRDefault="00F00049" w:rsidP="00F00049">
      <w:pPr>
        <w:spacing w:line="360" w:lineRule="auto"/>
        <w:rPr>
          <w:rFonts w:ascii="GHEA Grapalat" w:hAnsi="GHEA Grapalat"/>
          <w:b/>
          <w:color w:val="000000"/>
          <w:sz w:val="24"/>
          <w:szCs w:val="24"/>
          <w:shd w:val="clear" w:color="auto" w:fill="FFFFFF"/>
          <w:lang w:val="hy-AM"/>
        </w:rPr>
      </w:pPr>
      <w:r w:rsidRPr="00BF2449">
        <w:rPr>
          <w:rFonts w:ascii="GHEA Grapalat" w:hAnsi="GHEA Grapalat" w:cs="Sylfaen"/>
          <w:b/>
          <w:i/>
          <w:sz w:val="24"/>
          <w:szCs w:val="24"/>
          <w:lang w:val="hy-AM"/>
        </w:rPr>
        <w:t>Հաշվեքննության օբյեկտի առարկություններն ու բացատրությունները (միայն Հաշվեննողների կողմից չընդունվածի կամ մասնակի ընդուվածի մասով)՝</w:t>
      </w:r>
      <w:r w:rsidR="00997666" w:rsidRPr="002C4764">
        <w:rPr>
          <w:rFonts w:ascii="GHEA Grapalat" w:hAnsi="GHEA Grapalat"/>
          <w:b/>
          <w:color w:val="000000"/>
          <w:sz w:val="24"/>
          <w:szCs w:val="24"/>
          <w:shd w:val="clear" w:color="auto" w:fill="FFFFFF"/>
          <w:lang w:val="hy-AM"/>
        </w:rPr>
        <w:t xml:space="preserve"> </w:t>
      </w:r>
    </w:p>
    <w:p w14:paraId="075B2E9D" w14:textId="77777777" w:rsidR="00997666" w:rsidRPr="00184D96" w:rsidRDefault="00997666" w:rsidP="00997666">
      <w:pPr>
        <w:spacing w:after="0" w:line="360" w:lineRule="auto"/>
        <w:jc w:val="both"/>
        <w:rPr>
          <w:rFonts w:ascii="GHEA Grapalat" w:hAnsi="GHEA Grapalat" w:cs="Sylfaen"/>
          <w:b/>
          <w:i/>
          <w:sz w:val="24"/>
          <w:szCs w:val="24"/>
          <w:highlight w:val="yellow"/>
          <w:lang w:val="hy-AM"/>
        </w:rPr>
      </w:pPr>
      <w:r w:rsidRPr="00184D96">
        <w:rPr>
          <w:rFonts w:ascii="GHEA Grapalat" w:hAnsi="GHEA Grapalat"/>
          <w:i/>
          <w:sz w:val="24"/>
          <w:szCs w:val="24"/>
          <w:lang w:val="hy-AM"/>
        </w:rPr>
        <w:t xml:space="preserve">Արձանագրվել է, որ «առկա է անհամապատասխանություն, </w:t>
      </w:r>
      <w:r w:rsidRPr="00184D96">
        <w:rPr>
          <w:rFonts w:ascii="GHEA Grapalat" w:hAnsi="GHEA Grapalat" w:cs="Calibri"/>
          <w:i/>
          <w:color w:val="000000"/>
          <w:sz w:val="24"/>
          <w:szCs w:val="24"/>
          <w:lang w:val="hy-AM"/>
        </w:rPr>
        <w:t xml:space="preserve">«Ռեդի-Սթեդի» ՍՊԸ-ի հետ՝ դեռևս ՀՀ ոստիկանության հետ չունենալով համաձայնագիր փաստացի ծառայություններ է մատուցել: Արդյունքում չի պահպանվել </w:t>
      </w:r>
      <w:r w:rsidRPr="00184D96">
        <w:rPr>
          <w:rFonts w:ascii="GHEA Grapalat" w:hAnsi="GHEA Grapalat"/>
          <w:i/>
          <w:sz w:val="24"/>
          <w:szCs w:val="24"/>
          <w:lang w:val="hy-AM"/>
        </w:rPr>
        <w:t>ՀՀ կառավարության 4-ը մայիսի 2017 թվականի «Գնումների գործընթացի կազմակերպման կարգը հաստատելու և Հայաստանի Հանրապետության կառավարության 2011 թվականի փետրվարի 10-ի N 168-Ն որոշումը ուժը կորցրած ճանաչելու մասին</w:t>
      </w:r>
      <w:r w:rsidRPr="00184D96">
        <w:rPr>
          <w:rFonts w:ascii="GHEA Grapalat" w:eastAsia="Calibri" w:hAnsi="GHEA Grapalat" w:cs="Arial"/>
          <w:i/>
          <w:sz w:val="24"/>
          <w:szCs w:val="24"/>
          <w:lang w:val="af-ZA"/>
        </w:rPr>
        <w:t>»</w:t>
      </w:r>
      <w:r w:rsidRPr="00184D96">
        <w:rPr>
          <w:rFonts w:ascii="GHEA Grapalat" w:hAnsi="GHEA Grapalat"/>
          <w:i/>
          <w:sz w:val="24"/>
          <w:szCs w:val="24"/>
          <w:lang w:val="hy-AM"/>
        </w:rPr>
        <w:t xml:space="preserve"> N 526-Ն որոշման հավելվածի (կարգի) 33-րդ կետի 12) ենթակետով սահմանված պահանջը, այն է՝ </w:t>
      </w:r>
      <w:r w:rsidRPr="00184D96">
        <w:rPr>
          <w:rFonts w:ascii="GHEA Grapalat" w:hAnsi="GHEA Grapalat" w:cs="Calibri"/>
          <w:i/>
          <w:color w:val="000000"/>
          <w:sz w:val="24"/>
          <w:szCs w:val="24"/>
          <w:lang w:val="hy-AM"/>
        </w:rPr>
        <w:t>«</w:t>
      </w:r>
      <w:r w:rsidRPr="00184D96">
        <w:rPr>
          <w:rFonts w:ascii="GHEA Grapalat" w:hAnsi="GHEA Grapalat"/>
          <w:i/>
          <w:color w:val="000000"/>
          <w:sz w:val="24"/>
          <w:szCs w:val="24"/>
          <w:shd w:val="clear" w:color="auto" w:fill="FFFFFF"/>
          <w:lang w:val="hy-AM"/>
        </w:rPr>
        <w:t>եթե պայմանագիրը կնքվել է օրենքի 15-րդ հոդվածի 6-րդ մասի հիման վրա, սակայն տվյալ տարում նախատեսված չեն կամ նախատեսված են ավելի քիչ ֆինանսական միջոցներ, քան պայմանագրի գինն է, ապա պայմանագրում նախատեսվում է, որ հետագայում ապրանքների մատակարարումը, աշխատանքների կատարումը կամ ծառայությունների մատուցումն իրականացվում են համաձայնագիր կնքելու միջոցով</w:t>
      </w:r>
      <w:r w:rsidRPr="00184D96">
        <w:rPr>
          <w:rFonts w:ascii="GHEA Grapalat" w:hAnsi="GHEA Grapalat" w:cs="Calibri"/>
          <w:i/>
          <w:color w:val="000000"/>
          <w:sz w:val="24"/>
          <w:szCs w:val="24"/>
          <w:lang w:val="hy-AM"/>
        </w:rPr>
        <w:t>»</w:t>
      </w:r>
      <w:r w:rsidRPr="00184D96">
        <w:rPr>
          <w:rFonts w:ascii="GHEA Grapalat" w:hAnsi="GHEA Grapalat"/>
          <w:i/>
          <w:color w:val="000000"/>
          <w:sz w:val="24"/>
          <w:szCs w:val="24"/>
          <w:shd w:val="clear" w:color="auto" w:fill="FFFFFF"/>
          <w:lang w:val="hy-AM"/>
        </w:rPr>
        <w:t>:</w:t>
      </w:r>
    </w:p>
    <w:p w14:paraId="11C510DB" w14:textId="5017E9B1" w:rsidR="00997666" w:rsidRPr="006D1CF0" w:rsidRDefault="00997666" w:rsidP="00997666">
      <w:pPr>
        <w:spacing w:after="0" w:line="360" w:lineRule="auto"/>
        <w:jc w:val="both"/>
        <w:rPr>
          <w:rFonts w:ascii="GHEA Grapalat" w:hAnsi="GHEA Grapalat" w:cs="Calibri"/>
          <w:b/>
          <w:color w:val="000000"/>
          <w:sz w:val="24"/>
          <w:szCs w:val="24"/>
          <w:lang w:val="hy-AM"/>
        </w:rPr>
      </w:pPr>
      <w:r w:rsidRPr="00184D96">
        <w:rPr>
          <w:rFonts w:ascii="GHEA Grapalat" w:hAnsi="GHEA Grapalat"/>
          <w:i/>
          <w:color w:val="000000"/>
          <w:sz w:val="24"/>
          <w:szCs w:val="24"/>
          <w:shd w:val="clear" w:color="auto" w:fill="FFFFFF"/>
          <w:lang w:val="hy-AM"/>
        </w:rPr>
        <w:lastRenderedPageBreak/>
        <w:t>Ընկերության հետ ունենալով շարունակական՝ 5 տարով կնքված պայմանագիր, ընկերությունը պատրաստակամություն է հայտնել մինչև համաձայնագրի կնքումը 2022 թվականի հունվար ամսվա ընթացքում մատուցելու ոստիկանության զորքերի անձնակազմի սննդով ապահովման ծառայություն, քանզի անհնար էր դադարեցնել ոստիկանության զորքերի մշտական տեղակայման վայրերում շուրջօրյա ծառայություններում ընդգրկված, ՀԱԷԿ-ի պահպանությանն ընդգրկված, ինչպես նաև հասարակական կարգի պահպանության և զանգվածային միջոցառումներին ընդգրկված անձնակազմի սննդով ապահովումը: Ուստի ընկերությունը հունվար ամսվա մատուցված ծառայությունների համար ոստիկանության զորքերի զորամասեր է ներկայացրել ծառայության մատուցման ընդունման-հանձնման ակտերը, որոնց վավերացումից հետո դուրս է գրվել հաշիվ-վավերագրեր: Համապատասխան համաձայնագրի կնքումից հետո ոստիկանությանն է ներկայացվել ծառայությունների մատուցման հանձնման-ընդունման արձանագրությունները:</w:t>
      </w:r>
    </w:p>
    <w:p w14:paraId="05A86AA0" w14:textId="77777777" w:rsidR="002C4764" w:rsidRPr="00184D96" w:rsidRDefault="002C4764" w:rsidP="00AE44CD">
      <w:pPr>
        <w:spacing w:after="0" w:line="360" w:lineRule="auto"/>
        <w:ind w:firstLine="708"/>
        <w:jc w:val="both"/>
        <w:rPr>
          <w:rFonts w:ascii="GHEA Grapalat" w:hAnsi="GHEA Grapalat"/>
          <w:i/>
          <w:sz w:val="24"/>
          <w:szCs w:val="24"/>
          <w:lang w:val="hy-AM"/>
        </w:rPr>
      </w:pPr>
      <w:r w:rsidRPr="00184D96">
        <w:rPr>
          <w:rFonts w:ascii="GHEA Grapalat" w:hAnsi="GHEA Grapalat"/>
          <w:i/>
          <w:sz w:val="24"/>
          <w:szCs w:val="24"/>
          <w:lang w:val="hy-AM"/>
        </w:rPr>
        <w:t>Արձանագրվել է, որ «</w:t>
      </w:r>
      <w:r w:rsidRPr="00184D96">
        <w:rPr>
          <w:rFonts w:ascii="GHEA Grapalat" w:hAnsi="GHEA Grapalat" w:cs="Calibri"/>
          <w:i/>
          <w:color w:val="000000"/>
          <w:sz w:val="24"/>
          <w:szCs w:val="24"/>
          <w:lang w:val="hy-AM"/>
        </w:rPr>
        <w:t>առկա է անհամապատասխանություն, Ոստիկանության և «Ռեդի-Սթեդի» ՍՊԸ-ի միջև 01.02.2021թ. կնքված «ՀՀ ՈԶ ՓՆՄ-ԾՁԲ-20/2/Բ/11/ՊԾ-100»  պայմանագրով սահմանված պահանջի, Ձև 5 անասնաբուժական թվով երեք վկայականների ու դրանց պիտակներում առկա տեղեկությունների միջև, արդյունքում չեն համադրվում՝ ստացող իրավաբանական անձինք, մսամթերքի քանակները, դրանց համար նշված կիրառման/սպառման նպատակները»:</w:t>
      </w:r>
    </w:p>
    <w:p w14:paraId="681EBF20" w14:textId="3B11446D" w:rsidR="00285393" w:rsidRPr="00CB3C8F" w:rsidRDefault="002C4764" w:rsidP="00184D96">
      <w:pPr>
        <w:spacing w:line="360" w:lineRule="auto"/>
        <w:ind w:firstLine="708"/>
        <w:jc w:val="both"/>
        <w:rPr>
          <w:rFonts w:ascii="GHEA Grapalat" w:hAnsi="GHEA Grapalat" w:cs="Sylfaen"/>
          <w:b/>
          <w:i/>
          <w:sz w:val="24"/>
          <w:szCs w:val="24"/>
          <w:highlight w:val="yellow"/>
          <w:lang w:val="hy-AM"/>
        </w:rPr>
      </w:pPr>
      <w:r w:rsidRPr="00184D96">
        <w:rPr>
          <w:rFonts w:ascii="GHEA Grapalat" w:hAnsi="GHEA Grapalat"/>
          <w:i/>
          <w:sz w:val="24"/>
          <w:szCs w:val="24"/>
          <w:lang w:val="hy-AM"/>
        </w:rPr>
        <w:t xml:space="preserve">Պայմանագրով նշված՝ ք.Երևան Բագրատունյաց 6-րդ նրբանցք հասցեում գտնվող ստորաբաժանման ճաշարանում սնունդ չի պատրաստվում, քանի որ տվյալ տարածքում գործող ճաշարանի տարածքը անհատույց օգտագործման իրավունքով չի տրամադրվել ընկերությանը: Սպանդանոցային ծագման մթերքի մատակարարման վերաբերյալ պիտակներ կամ այլ փաստաթղթեր հաշվեքննողին ներկայացվել է ըստ պահանջի: Ընկերությունը պատրաստակամություն է հայտնում ներկայացնելու բոլոր պահանջվող փաստաթղթերը:  </w:t>
      </w:r>
    </w:p>
    <w:p w14:paraId="2B953DB8" w14:textId="0677654F" w:rsidR="00285393" w:rsidRPr="00285393" w:rsidRDefault="00BF2449" w:rsidP="00BF2449">
      <w:pPr>
        <w:pStyle w:val="CommentText"/>
        <w:spacing w:line="360" w:lineRule="auto"/>
        <w:jc w:val="both"/>
        <w:rPr>
          <w:rFonts w:ascii="GHEA Grapalat" w:hAnsi="GHEA Grapalat" w:cs="Arial"/>
          <w:color w:val="191919"/>
          <w:sz w:val="24"/>
          <w:szCs w:val="24"/>
          <w:shd w:val="clear" w:color="auto" w:fill="FFFFFF"/>
          <w:lang w:val="hy-AM"/>
        </w:rPr>
      </w:pPr>
      <w:r>
        <w:rPr>
          <w:rFonts w:ascii="GHEA Grapalat" w:hAnsi="GHEA Grapalat" w:cs="Sylfaen"/>
          <w:b/>
          <w:i/>
          <w:sz w:val="24"/>
          <w:szCs w:val="24"/>
          <w:lang w:val="hy-AM"/>
        </w:rPr>
        <w:lastRenderedPageBreak/>
        <w:t xml:space="preserve">   </w:t>
      </w:r>
      <w:r w:rsidR="00F00049" w:rsidRPr="00872CF4">
        <w:rPr>
          <w:rFonts w:ascii="GHEA Grapalat" w:hAnsi="GHEA Grapalat" w:cs="Sylfaen"/>
          <w:b/>
          <w:i/>
          <w:sz w:val="24"/>
          <w:szCs w:val="24"/>
          <w:lang w:val="hy-AM"/>
        </w:rPr>
        <w:t>Հաշվեքննողի մեկնաբանությունը՝</w:t>
      </w:r>
    </w:p>
    <w:p w14:paraId="68A2575A" w14:textId="5FC8D246" w:rsidR="00642453" w:rsidRPr="00BF2449" w:rsidRDefault="001719E9" w:rsidP="00BA2FDD">
      <w:pPr>
        <w:spacing w:line="360" w:lineRule="auto"/>
        <w:contextualSpacing/>
        <w:jc w:val="both"/>
        <w:rPr>
          <w:rFonts w:ascii="GHEA Grapalat" w:hAnsi="GHEA Grapalat" w:cs="Calibri"/>
          <w:color w:val="000000"/>
          <w:sz w:val="24"/>
          <w:szCs w:val="24"/>
          <w:lang w:val="hy-AM"/>
        </w:rPr>
      </w:pPr>
      <w:r>
        <w:rPr>
          <w:rFonts w:ascii="GHEA Grapalat" w:hAnsi="GHEA Grapalat"/>
          <w:color w:val="000000"/>
          <w:sz w:val="24"/>
          <w:szCs w:val="24"/>
          <w:shd w:val="clear" w:color="auto" w:fill="FFFFFF"/>
          <w:lang w:val="hy-AM"/>
        </w:rPr>
        <w:t xml:space="preserve">  </w:t>
      </w:r>
      <w:r w:rsidR="00086EC7" w:rsidRPr="00BF2449">
        <w:rPr>
          <w:rFonts w:ascii="GHEA Grapalat" w:hAnsi="GHEA Grapalat"/>
          <w:color w:val="000000"/>
          <w:sz w:val="24"/>
          <w:szCs w:val="24"/>
          <w:shd w:val="clear" w:color="auto" w:fill="FFFFFF"/>
          <w:lang w:val="hy-AM"/>
        </w:rPr>
        <w:t xml:space="preserve">Ըստ </w:t>
      </w:r>
      <w:r w:rsidR="00086EC7" w:rsidRPr="00BF2449">
        <w:rPr>
          <w:rFonts w:ascii="GHEA Grapalat" w:hAnsi="GHEA Grapalat"/>
          <w:color w:val="000000"/>
          <w:sz w:val="24"/>
          <w:szCs w:val="24"/>
          <w:lang w:val="hy-AM"/>
        </w:rPr>
        <w:t>«Գնումների մասին» ՀՀ օրենքի 15-րդ հոդվածի տրամաբանության՝</w:t>
      </w:r>
      <w:r w:rsidR="00086EC7" w:rsidRPr="00BF2449">
        <w:rPr>
          <w:rFonts w:ascii="GHEA Grapalat" w:hAnsi="GHEA Grapalat"/>
          <w:color w:val="000000"/>
          <w:sz w:val="24"/>
          <w:szCs w:val="24"/>
          <w:shd w:val="clear" w:color="auto" w:fill="FFFFFF"/>
          <w:lang w:val="hy-AM"/>
        </w:rPr>
        <w:t xml:space="preserve"> </w:t>
      </w:r>
      <w:r w:rsidR="00900B4B" w:rsidRPr="00BF2449">
        <w:rPr>
          <w:rFonts w:ascii="GHEA Grapalat" w:hAnsi="GHEA Grapalat"/>
          <w:color w:val="000000"/>
          <w:sz w:val="24"/>
          <w:szCs w:val="24"/>
          <w:shd w:val="clear" w:color="auto" w:fill="FFFFFF"/>
          <w:lang w:val="hy-AM"/>
        </w:rPr>
        <w:t>պ</w:t>
      </w:r>
      <w:r w:rsidR="00086EC7" w:rsidRPr="00BF2449">
        <w:rPr>
          <w:rFonts w:ascii="GHEA Grapalat" w:hAnsi="GHEA Grapalat"/>
          <w:color w:val="000000"/>
          <w:sz w:val="24"/>
          <w:szCs w:val="24"/>
          <w:shd w:val="clear" w:color="auto" w:fill="FFFFFF"/>
          <w:lang w:val="hy-AM"/>
        </w:rPr>
        <w:t xml:space="preserve">ատվիրատուն պայմանագրով ֆինանսական պարտավորություններ ստանձնում է այդ գնումն իրականացնելու համար պահանջվող ֆինանսական հատկացումներ նախատեսված լինելու դեպքում և այդ հատկացումների շրջանակներում ծառայության մատուցումը պետք է սկսվի տվյալ գնման համար </w:t>
      </w:r>
      <w:r w:rsidR="00086EC7" w:rsidRPr="00C029E2">
        <w:rPr>
          <w:rFonts w:ascii="GHEA Grapalat" w:hAnsi="GHEA Grapalat"/>
          <w:color w:val="000000"/>
          <w:sz w:val="24"/>
          <w:szCs w:val="24"/>
          <w:u w:val="single"/>
          <w:shd w:val="clear" w:color="auto" w:fill="FFFFFF"/>
          <w:lang w:val="hy-AM"/>
        </w:rPr>
        <w:t>ֆինանսական միջոցներ նախատեսվելու պահից</w:t>
      </w:r>
      <w:r w:rsidR="00086EC7" w:rsidRPr="00C029E2">
        <w:rPr>
          <w:rFonts w:ascii="GHEA Grapalat" w:hAnsi="GHEA Grapalat"/>
          <w:color w:val="000000"/>
          <w:sz w:val="24"/>
          <w:szCs w:val="24"/>
          <w:shd w:val="clear" w:color="auto" w:fill="FFFFFF"/>
          <w:lang w:val="hy-AM"/>
        </w:rPr>
        <w:t>:</w:t>
      </w:r>
      <w:r w:rsidR="00086EC7" w:rsidRPr="00BF2449">
        <w:rPr>
          <w:rFonts w:ascii="GHEA Grapalat" w:hAnsi="GHEA Grapalat"/>
          <w:color w:val="000000"/>
          <w:sz w:val="24"/>
          <w:szCs w:val="24"/>
          <w:shd w:val="clear" w:color="auto" w:fill="FFFFFF"/>
          <w:lang w:val="hy-AM"/>
        </w:rPr>
        <w:t xml:space="preserve"> Ընդ որում, համաձայն </w:t>
      </w:r>
      <w:r w:rsidR="00086EC7" w:rsidRPr="00BF2449">
        <w:rPr>
          <w:rFonts w:ascii="GHEA Grapalat" w:hAnsi="GHEA Grapalat"/>
          <w:sz w:val="24"/>
          <w:szCs w:val="24"/>
          <w:lang w:val="hy-AM"/>
        </w:rPr>
        <w:t>ՀՀ կառավարության 4-ը մայիսի 2017 թվականի «Գնումների գործընթացի կազմակերպման կարգը հաստատելու և Հայաստանի Հանրապետության կառավարության 2011 թվականի փետրվարի 10-ի N 168-Ն որոշումը ուժը կորցրած ճանաչելու մասին</w:t>
      </w:r>
      <w:r w:rsidR="00086EC7" w:rsidRPr="00BF2449">
        <w:rPr>
          <w:rFonts w:ascii="GHEA Grapalat" w:eastAsia="Calibri" w:hAnsi="GHEA Grapalat" w:cs="Arial"/>
          <w:sz w:val="24"/>
          <w:szCs w:val="24"/>
          <w:lang w:val="af-ZA"/>
        </w:rPr>
        <w:t>»</w:t>
      </w:r>
      <w:r w:rsidR="00086EC7" w:rsidRPr="00BF2449">
        <w:rPr>
          <w:rFonts w:ascii="GHEA Grapalat" w:hAnsi="GHEA Grapalat"/>
          <w:sz w:val="24"/>
          <w:szCs w:val="24"/>
          <w:lang w:val="hy-AM"/>
        </w:rPr>
        <w:t xml:space="preserve"> N 526-Ն որոշման հավելվածի (կարգի</w:t>
      </w:r>
      <w:r w:rsidRPr="00BF2449">
        <w:rPr>
          <w:rFonts w:ascii="GHEA Grapalat" w:hAnsi="GHEA Grapalat"/>
          <w:sz w:val="24"/>
          <w:szCs w:val="24"/>
          <w:lang w:val="hy-AM"/>
        </w:rPr>
        <w:t>) 33</w:t>
      </w:r>
      <w:r w:rsidR="00086EC7" w:rsidRPr="00BF2449">
        <w:rPr>
          <w:rFonts w:ascii="GHEA Grapalat" w:hAnsi="GHEA Grapalat"/>
          <w:sz w:val="24"/>
          <w:szCs w:val="24"/>
          <w:lang w:val="hy-AM"/>
        </w:rPr>
        <w:t xml:space="preserve">-րդ </w:t>
      </w:r>
      <w:r w:rsidRPr="00BF2449">
        <w:rPr>
          <w:rFonts w:ascii="GHEA Grapalat" w:hAnsi="GHEA Grapalat"/>
          <w:sz w:val="24"/>
          <w:szCs w:val="24"/>
          <w:lang w:val="hy-AM"/>
        </w:rPr>
        <w:t>կետի 12) ենթակետով</w:t>
      </w:r>
      <w:r w:rsidR="00086EC7" w:rsidRPr="00BF2449">
        <w:rPr>
          <w:rFonts w:ascii="GHEA Grapalat" w:hAnsi="GHEA Grapalat"/>
          <w:sz w:val="24"/>
          <w:szCs w:val="24"/>
          <w:lang w:val="hy-AM"/>
        </w:rPr>
        <w:t xml:space="preserve"> սահմանվածի՝ </w:t>
      </w:r>
      <w:r w:rsidRPr="00BF2449">
        <w:rPr>
          <w:rFonts w:ascii="GHEA Grapalat" w:hAnsi="GHEA Grapalat"/>
          <w:sz w:val="24"/>
          <w:szCs w:val="24"/>
          <w:lang w:val="hy-AM"/>
        </w:rPr>
        <w:t xml:space="preserve">«... </w:t>
      </w:r>
      <w:r w:rsidRPr="00BF2449">
        <w:rPr>
          <w:rFonts w:ascii="GHEA Grapalat" w:hAnsi="GHEA Grapalat"/>
          <w:color w:val="000000"/>
          <w:sz w:val="24"/>
          <w:szCs w:val="24"/>
          <w:shd w:val="clear" w:color="auto" w:fill="FFFFFF"/>
          <w:lang w:val="hy-AM"/>
        </w:rPr>
        <w:t xml:space="preserve">պայմանագրի կողմը համաձայնագիրը կնքում, իսկ ապահովումների փոխարինման դեպքում նաև նոր ապահովումները պատվիրատուին ներկայացնում է </w:t>
      </w:r>
      <w:r w:rsidRPr="00C029E2">
        <w:rPr>
          <w:rFonts w:ascii="GHEA Grapalat" w:hAnsi="GHEA Grapalat"/>
          <w:color w:val="000000"/>
          <w:sz w:val="24"/>
          <w:szCs w:val="24"/>
          <w:u w:val="single"/>
          <w:shd w:val="clear" w:color="auto" w:fill="FFFFFF"/>
          <w:lang w:val="hy-AM"/>
        </w:rPr>
        <w:t>համաձայնագիր կնքելու մասին ծանուցումն ստանալու օրվանից տասնհինգ աշխատանքային օրվա ընթացքում։</w:t>
      </w:r>
      <w:r w:rsidRPr="00C029E2">
        <w:rPr>
          <w:rFonts w:ascii="GHEA Grapalat" w:hAnsi="GHEA Grapalat"/>
          <w:color w:val="000000"/>
          <w:sz w:val="24"/>
          <w:szCs w:val="24"/>
          <w:shd w:val="clear" w:color="auto" w:fill="FFFFFF"/>
          <w:lang w:val="hy-AM"/>
        </w:rPr>
        <w:t xml:space="preserve"> Հակառակ դեպքում պայմանագիրը պատվիրատուի կողմից միակողմանիորեն լուծվում է</w:t>
      </w:r>
      <w:r w:rsidR="00C029E2">
        <w:rPr>
          <w:rFonts w:ascii="GHEA Grapalat" w:hAnsi="GHEA Grapalat"/>
          <w:color w:val="000000"/>
          <w:sz w:val="24"/>
          <w:szCs w:val="24"/>
          <w:shd w:val="clear" w:color="auto" w:fill="FFFFFF"/>
          <w:lang w:val="hy-AM"/>
        </w:rPr>
        <w:t>:</w:t>
      </w:r>
      <w:r w:rsidR="00277ED9" w:rsidRPr="00BF2449">
        <w:rPr>
          <w:rFonts w:ascii="GHEA Grapalat" w:hAnsi="GHEA Grapalat"/>
          <w:color w:val="000000"/>
          <w:sz w:val="24"/>
          <w:szCs w:val="24"/>
          <w:shd w:val="clear" w:color="auto" w:fill="FFFFFF"/>
          <w:lang w:val="hy-AM"/>
        </w:rPr>
        <w:t xml:space="preserve"> Այսինքն, հաշվի առնելով որ</w:t>
      </w:r>
      <w:r w:rsidRPr="00BF2449">
        <w:rPr>
          <w:rFonts w:ascii="GHEA Grapalat" w:hAnsi="GHEA Grapalat"/>
          <w:color w:val="000000"/>
          <w:sz w:val="24"/>
          <w:szCs w:val="24"/>
          <w:shd w:val="clear" w:color="auto" w:fill="FFFFFF"/>
          <w:lang w:val="hy-AM"/>
        </w:rPr>
        <w:t xml:space="preserve"> </w:t>
      </w:r>
      <w:r w:rsidRPr="00BF2449">
        <w:rPr>
          <w:rFonts w:ascii="GHEA Grapalat" w:hAnsi="GHEA Grapalat"/>
          <w:sz w:val="24"/>
          <w:szCs w:val="24"/>
          <w:lang w:val="hy-AM"/>
        </w:rPr>
        <w:t>ՀՀ կառավարության 23-ը դեկտեմբերի 2021 թվականի «</w:t>
      </w:r>
      <w:r w:rsidRPr="00BF2449">
        <w:rPr>
          <w:rFonts w:ascii="GHEA Grapalat" w:hAnsi="GHEA Grapalat"/>
          <w:color w:val="000000"/>
          <w:sz w:val="24"/>
          <w:szCs w:val="24"/>
          <w:shd w:val="clear" w:color="auto" w:fill="FFFFFF"/>
          <w:lang w:val="hy-AM"/>
        </w:rPr>
        <w:t>Հայաստանի Հանրապետության 2022 թվականի պետական բյուջեի կատարումն ապահովող միջոցառումների</w:t>
      </w:r>
      <w:r w:rsidRPr="00BF2449">
        <w:rPr>
          <w:rFonts w:ascii="GHEA Grapalat" w:hAnsi="GHEA Grapalat"/>
          <w:sz w:val="24"/>
          <w:szCs w:val="24"/>
          <w:lang w:val="hy-AM"/>
        </w:rPr>
        <w:t xml:space="preserve"> մասին</w:t>
      </w:r>
      <w:r w:rsidRPr="00BF2449">
        <w:rPr>
          <w:rFonts w:ascii="GHEA Grapalat" w:eastAsia="Calibri" w:hAnsi="GHEA Grapalat" w:cs="Arial"/>
          <w:sz w:val="24"/>
          <w:szCs w:val="24"/>
          <w:lang w:val="af-ZA"/>
        </w:rPr>
        <w:t>»</w:t>
      </w:r>
      <w:r w:rsidRPr="00BF2449">
        <w:rPr>
          <w:rFonts w:ascii="GHEA Grapalat" w:hAnsi="GHEA Grapalat"/>
          <w:sz w:val="24"/>
          <w:szCs w:val="24"/>
          <w:lang w:val="hy-AM"/>
        </w:rPr>
        <w:t xml:space="preserve"> N 2121-Ն որոշ</w:t>
      </w:r>
      <w:r w:rsidRPr="00BF2449">
        <w:rPr>
          <w:rFonts w:ascii="GHEA Grapalat" w:hAnsi="GHEA Grapalat"/>
          <w:color w:val="000000"/>
          <w:sz w:val="24"/>
          <w:szCs w:val="24"/>
          <w:shd w:val="clear" w:color="auto" w:fill="FFFFFF"/>
          <w:lang w:val="hy-AM"/>
        </w:rPr>
        <w:t xml:space="preserve">ումն ուժի մեջ է մտել 31.12.2021 թվականին, ՀՀ ոստիկանությունը </w:t>
      </w:r>
      <w:r w:rsidRPr="00BF2449">
        <w:rPr>
          <w:rFonts w:ascii="GHEA Grapalat" w:hAnsi="GHEA Grapalat" w:cs="Calibri"/>
          <w:color w:val="000000"/>
          <w:sz w:val="24"/>
          <w:szCs w:val="24"/>
          <w:lang w:val="hy-AM"/>
        </w:rPr>
        <w:t>«Ռեդի-Սթեդի» ՍՊ</w:t>
      </w:r>
      <w:r w:rsidRPr="00BF2449">
        <w:rPr>
          <w:rFonts w:ascii="GHEA Grapalat" w:hAnsi="GHEA Grapalat"/>
          <w:color w:val="000000"/>
          <w:sz w:val="24"/>
          <w:szCs w:val="24"/>
          <w:shd w:val="clear" w:color="auto" w:fill="FFFFFF"/>
          <w:lang w:val="hy-AM"/>
        </w:rPr>
        <w:t xml:space="preserve"> ընկերությանը </w:t>
      </w:r>
      <w:r w:rsidRPr="00BF2449">
        <w:rPr>
          <w:rFonts w:ascii="GHEA Grapalat" w:hAnsi="GHEA Grapalat" w:cs="Calibri"/>
          <w:color w:val="000000"/>
          <w:sz w:val="24"/>
          <w:szCs w:val="24"/>
          <w:lang w:val="hy-AM"/>
        </w:rPr>
        <w:t xml:space="preserve">«ՀՀ ՈԶ ՓՆՄ-ԾՁԲ-20/2/Բ/11/ՊԾ-100»  պայմանագրի շրջանակներում </w:t>
      </w:r>
      <w:r w:rsidRPr="00BF2449">
        <w:rPr>
          <w:rFonts w:ascii="GHEA Grapalat" w:hAnsi="GHEA Grapalat"/>
          <w:color w:val="000000"/>
          <w:sz w:val="24"/>
          <w:szCs w:val="24"/>
          <w:shd w:val="clear" w:color="auto" w:fill="FFFFFF"/>
          <w:lang w:val="hy-AM"/>
        </w:rPr>
        <w:t>համաձայնագիր կնքելու մասին ծանուցումը պետք է ներկայացներ</w:t>
      </w:r>
      <w:r w:rsidR="00161E29" w:rsidRPr="00BF2449">
        <w:rPr>
          <w:rFonts w:ascii="GHEA Grapalat" w:hAnsi="GHEA Grapalat"/>
          <w:color w:val="000000"/>
          <w:sz w:val="24"/>
          <w:szCs w:val="24"/>
          <w:shd w:val="clear" w:color="auto" w:fill="FFFFFF"/>
          <w:lang w:val="hy-AM"/>
        </w:rPr>
        <w:t xml:space="preserve"> սկսած 03.01.2022թ.-ից, այն ինչ համաձայանգիրը կողմերի միջև կնքվել է </w:t>
      </w:r>
      <w:r w:rsidR="00161E29" w:rsidRPr="00BF2449">
        <w:rPr>
          <w:rFonts w:ascii="GHEA Grapalat" w:hAnsi="GHEA Grapalat" w:cs="Calibri"/>
          <w:color w:val="000000"/>
          <w:sz w:val="24"/>
          <w:szCs w:val="24"/>
          <w:lang w:val="hy-AM"/>
        </w:rPr>
        <w:t>2022թ.-ի փետրվարի 14-ին:</w:t>
      </w:r>
    </w:p>
    <w:p w14:paraId="6BAA962C" w14:textId="5A656F9C" w:rsidR="00161E29" w:rsidRDefault="00161E29" w:rsidP="00BA2FDD">
      <w:pPr>
        <w:spacing w:line="360" w:lineRule="auto"/>
        <w:contextualSpacing/>
        <w:jc w:val="both"/>
        <w:rPr>
          <w:rFonts w:ascii="GHEA Grapalat" w:hAnsi="GHEA Grapalat" w:cs="Sylfaen"/>
          <w:sz w:val="24"/>
          <w:szCs w:val="24"/>
          <w:lang w:val="hy-AM"/>
        </w:rPr>
      </w:pPr>
      <w:r w:rsidRPr="00BF2449">
        <w:rPr>
          <w:rFonts w:ascii="GHEA Grapalat" w:hAnsi="GHEA Grapalat" w:cs="Calibri"/>
          <w:color w:val="000000"/>
          <w:sz w:val="24"/>
          <w:szCs w:val="24"/>
          <w:lang w:val="hy-AM"/>
        </w:rPr>
        <w:t xml:space="preserve">  Ինչ վերաբերում է </w:t>
      </w:r>
      <w:r w:rsidR="00EB01DE" w:rsidRPr="00BF2449">
        <w:rPr>
          <w:rFonts w:ascii="GHEA Grapalat" w:hAnsi="GHEA Grapalat" w:cs="Calibri"/>
          <w:color w:val="000000"/>
          <w:sz w:val="24"/>
          <w:szCs w:val="24"/>
          <w:lang w:val="hy-AM"/>
        </w:rPr>
        <w:t xml:space="preserve">ՀՀ կառավարության 21-ը հոկտեմբերի 2010 թվականի N 1499-Ն որոշմամբ սահմանված Ձև N5 անասնաբուժական վկայականի ու վերջինիս հետ նույնականացվող </w:t>
      </w:r>
      <w:r w:rsidR="00EB01DE" w:rsidRPr="00BF2449">
        <w:rPr>
          <w:rFonts w:ascii="Calibri" w:hAnsi="Calibri" w:cs="Calibri"/>
          <w:color w:val="000000"/>
          <w:sz w:val="24"/>
          <w:szCs w:val="24"/>
          <w:shd w:val="clear" w:color="auto" w:fill="FFFFFF"/>
          <w:lang w:val="hy-AM"/>
        </w:rPr>
        <w:t> </w:t>
      </w:r>
      <w:r w:rsidR="00EB01DE" w:rsidRPr="00BF2449">
        <w:rPr>
          <w:rFonts w:ascii="GHEA Grapalat" w:hAnsi="GHEA Grapalat"/>
          <w:color w:val="000000"/>
          <w:sz w:val="24"/>
          <w:szCs w:val="24"/>
          <w:shd w:val="clear" w:color="auto" w:fill="FFFFFF"/>
          <w:lang w:val="hy-AM"/>
        </w:rPr>
        <w:t xml:space="preserve">կենդանական ծագման մթերքը կամ </w:t>
      </w:r>
      <w:r w:rsidR="00636122" w:rsidRPr="00BF2449">
        <w:rPr>
          <w:rFonts w:ascii="GHEA Grapalat" w:hAnsi="GHEA Grapalat"/>
          <w:color w:val="000000"/>
          <w:sz w:val="24"/>
          <w:szCs w:val="24"/>
          <w:shd w:val="clear" w:color="auto" w:fill="FFFFFF"/>
          <w:lang w:val="hy-AM"/>
        </w:rPr>
        <w:t>հումքը</w:t>
      </w:r>
      <w:r w:rsidR="00EB01DE" w:rsidRPr="00BF2449">
        <w:rPr>
          <w:rFonts w:ascii="GHEA Grapalat" w:hAnsi="GHEA Grapalat"/>
          <w:color w:val="000000"/>
          <w:sz w:val="24"/>
          <w:szCs w:val="24"/>
          <w:shd w:val="clear" w:color="auto" w:fill="FFFFFF"/>
          <w:lang w:val="hy-AM"/>
        </w:rPr>
        <w:t xml:space="preserve"> տարբեր խմբաքանակներով</w:t>
      </w:r>
      <w:r w:rsidR="00EB01DE" w:rsidRPr="00BF2449">
        <w:rPr>
          <w:rFonts w:ascii="GHEA Grapalat" w:hAnsi="GHEA Grapalat" w:cs="Calibri"/>
          <w:color w:val="000000"/>
          <w:sz w:val="24"/>
          <w:szCs w:val="24"/>
          <w:lang w:val="hy-AM"/>
        </w:rPr>
        <w:t xml:space="preserve"> իրացնելու պարագայում հատկացվող արագ </w:t>
      </w:r>
      <w:r w:rsidR="00EB01DE" w:rsidRPr="00BF2449">
        <w:rPr>
          <w:rFonts w:ascii="GHEA Grapalat" w:hAnsi="GHEA Grapalat"/>
          <w:color w:val="000000"/>
          <w:sz w:val="24"/>
          <w:szCs w:val="24"/>
          <w:shd w:val="clear" w:color="auto" w:fill="FFFFFF"/>
          <w:lang w:val="hy-AM"/>
        </w:rPr>
        <w:t xml:space="preserve">արձագանքման կոդ </w:t>
      </w:r>
      <w:r w:rsidR="00EB01DE" w:rsidRPr="00BF2449">
        <w:rPr>
          <w:rFonts w:ascii="GHEA Grapalat" w:hAnsi="GHEA Grapalat"/>
          <w:color w:val="000000"/>
          <w:sz w:val="24"/>
          <w:szCs w:val="24"/>
          <w:shd w:val="clear" w:color="auto" w:fill="FFFFFF"/>
          <w:lang w:val="hy-AM"/>
        </w:rPr>
        <w:lastRenderedPageBreak/>
        <w:t xml:space="preserve">(Quick Response (QR) code) պարունակող պիտակներով բեռնվող տվյալների անհամապատասխանությանը, հաշվի առնելով ՀՀ ոստիկանության ներկյացրած </w:t>
      </w:r>
      <w:r w:rsidR="00636122" w:rsidRPr="00BF2449">
        <w:rPr>
          <w:rFonts w:ascii="GHEA Grapalat" w:hAnsi="GHEA Grapalat" w:cs="Calibri"/>
          <w:color w:val="000000"/>
          <w:sz w:val="24"/>
          <w:szCs w:val="24"/>
          <w:lang w:val="hy-AM"/>
        </w:rPr>
        <w:t>«ՀՀ ՈԶ ՓՆՄ-ԾՁԲ-20/2/Բ/11/ՊԾ</w:t>
      </w:r>
      <w:r w:rsidR="004B0B84" w:rsidRPr="00BF2449">
        <w:rPr>
          <w:rFonts w:ascii="GHEA Grapalat" w:hAnsi="GHEA Grapalat" w:cs="Calibri"/>
          <w:color w:val="000000"/>
          <w:sz w:val="24"/>
          <w:szCs w:val="24"/>
          <w:lang w:val="hy-AM"/>
        </w:rPr>
        <w:t>-100»</w:t>
      </w:r>
      <w:r w:rsidR="00636122" w:rsidRPr="00BF2449">
        <w:rPr>
          <w:rFonts w:ascii="GHEA Grapalat" w:hAnsi="GHEA Grapalat" w:cs="Calibri"/>
          <w:color w:val="000000"/>
          <w:sz w:val="24"/>
          <w:szCs w:val="24"/>
          <w:lang w:val="hy-AM"/>
        </w:rPr>
        <w:t xml:space="preserve"> պայմանագրի շրջանակներում</w:t>
      </w:r>
      <w:r w:rsidR="00636122" w:rsidRPr="00BF2449">
        <w:rPr>
          <w:rFonts w:ascii="GHEA Grapalat" w:hAnsi="GHEA Grapalat"/>
          <w:color w:val="000000"/>
          <w:sz w:val="24"/>
          <w:szCs w:val="24"/>
          <w:shd w:val="clear" w:color="auto" w:fill="FFFFFF"/>
          <w:lang w:val="hy-AM"/>
        </w:rPr>
        <w:t xml:space="preserve"> </w:t>
      </w:r>
      <w:r w:rsidR="00636122" w:rsidRPr="00BF2449">
        <w:rPr>
          <w:rFonts w:ascii="GHEA Grapalat" w:hAnsi="GHEA Grapalat" w:cs="Calibri"/>
          <w:color w:val="000000"/>
          <w:sz w:val="24"/>
          <w:szCs w:val="24"/>
          <w:lang w:val="hy-AM"/>
        </w:rPr>
        <w:t>«Ռեդի-Սթեդի» ՍՊ</w:t>
      </w:r>
      <w:r w:rsidR="00636122" w:rsidRPr="00BF2449">
        <w:rPr>
          <w:rFonts w:ascii="GHEA Grapalat" w:hAnsi="GHEA Grapalat"/>
          <w:color w:val="000000"/>
          <w:sz w:val="24"/>
          <w:szCs w:val="24"/>
          <w:shd w:val="clear" w:color="auto" w:fill="FFFFFF"/>
          <w:lang w:val="hy-AM"/>
        </w:rPr>
        <w:t xml:space="preserve"> ընկերության կողմից օգտագործած </w:t>
      </w:r>
      <w:r w:rsidR="00EB01DE" w:rsidRPr="00BF2449">
        <w:rPr>
          <w:rFonts w:ascii="GHEA Grapalat" w:hAnsi="GHEA Grapalat"/>
          <w:color w:val="000000"/>
          <w:sz w:val="24"/>
          <w:szCs w:val="24"/>
          <w:shd w:val="clear" w:color="auto" w:fill="FFFFFF"/>
          <w:lang w:val="hy-AM"/>
        </w:rPr>
        <w:t>սպանդանոցային մսի ծագմանը, տեղափոխմանը</w:t>
      </w:r>
      <w:r w:rsidR="00636122" w:rsidRPr="00BF2449">
        <w:rPr>
          <w:rFonts w:ascii="GHEA Grapalat" w:hAnsi="GHEA Grapalat"/>
          <w:color w:val="000000"/>
          <w:sz w:val="24"/>
          <w:szCs w:val="24"/>
          <w:shd w:val="clear" w:color="auto" w:fill="FFFFFF"/>
          <w:lang w:val="hy-AM"/>
        </w:rPr>
        <w:t>,</w:t>
      </w:r>
      <w:r w:rsidR="00EB01DE" w:rsidRPr="00BF2449">
        <w:rPr>
          <w:rFonts w:ascii="GHEA Grapalat" w:hAnsi="GHEA Grapalat"/>
          <w:color w:val="000000"/>
          <w:sz w:val="24"/>
          <w:szCs w:val="24"/>
          <w:shd w:val="clear" w:color="auto" w:fill="FFFFFF"/>
          <w:lang w:val="hy-AM"/>
        </w:rPr>
        <w:t xml:space="preserve"> բաշխման</w:t>
      </w:r>
      <w:r w:rsidR="00636122" w:rsidRPr="00BF2449">
        <w:rPr>
          <w:rFonts w:ascii="GHEA Grapalat" w:hAnsi="GHEA Grapalat"/>
          <w:color w:val="000000"/>
          <w:sz w:val="24"/>
          <w:szCs w:val="24"/>
          <w:shd w:val="clear" w:color="auto" w:fill="FFFFFF"/>
          <w:lang w:val="hy-AM"/>
        </w:rPr>
        <w:t>ը ու վերամշակմանը</w:t>
      </w:r>
      <w:r w:rsidR="00EB01DE" w:rsidRPr="00BF2449">
        <w:rPr>
          <w:rFonts w:ascii="GHEA Grapalat" w:hAnsi="GHEA Grapalat"/>
          <w:color w:val="000000"/>
          <w:sz w:val="24"/>
          <w:szCs w:val="24"/>
          <w:shd w:val="clear" w:color="auto" w:fill="FFFFFF"/>
          <w:lang w:val="hy-AM"/>
        </w:rPr>
        <w:t xml:space="preserve"> վերաբերող</w:t>
      </w:r>
      <w:r w:rsidR="00636122" w:rsidRPr="00BF2449">
        <w:rPr>
          <w:rFonts w:ascii="GHEA Grapalat" w:hAnsi="GHEA Grapalat"/>
          <w:color w:val="000000"/>
          <w:sz w:val="24"/>
          <w:szCs w:val="24"/>
          <w:shd w:val="clear" w:color="auto" w:fill="FFFFFF"/>
          <w:lang w:val="hy-AM"/>
        </w:rPr>
        <w:t xml:space="preserve"> ողջ շղթայի փաստաթղթերի հաշվեքննությանը տրամադրելու պատրաստակամությունը, Հաշվեքննիչ պալատը առավել մանրամասությունների վերաբերյալ եզրակացությունները կներկայացնի առաջիկայում նախատեսվող </w:t>
      </w:r>
      <w:r w:rsidR="00636122" w:rsidRPr="00BF2449">
        <w:rPr>
          <w:rFonts w:ascii="GHEA Grapalat" w:hAnsi="GHEA Grapalat"/>
          <w:sz w:val="24"/>
          <w:szCs w:val="24"/>
          <w:lang w:val="hy-AM"/>
        </w:rPr>
        <w:t xml:space="preserve">«Հայաստանի Հանրապետության ոստիկանություն» հաշվեքննության օբյեկտում </w:t>
      </w:r>
      <w:r w:rsidR="00636122" w:rsidRPr="00BF2449">
        <w:rPr>
          <w:rFonts w:ascii="GHEA Grapalat" w:hAnsi="GHEA Grapalat" w:cs="Sylfaen"/>
          <w:sz w:val="24"/>
          <w:szCs w:val="24"/>
          <w:lang w:val="hy-AM"/>
        </w:rPr>
        <w:t>2022 թվականի պետական բյուջեի վեց, ինն ամիսների և տարեկան իրականացվելիք հաշվեքննությունների արդյունքներում:</w:t>
      </w:r>
    </w:p>
    <w:p w14:paraId="0077A1D2" w14:textId="2421F7AA" w:rsidR="00BF2449" w:rsidRPr="00BF2449" w:rsidRDefault="00BF2449" w:rsidP="00BA2FDD">
      <w:pPr>
        <w:spacing w:line="360" w:lineRule="auto"/>
        <w:contextualSpacing/>
        <w:jc w:val="both"/>
        <w:rPr>
          <w:rFonts w:ascii="GHEA Grapalat" w:eastAsiaTheme="minorHAnsi" w:hAnsi="GHEA Grapalat" w:cstheme="minorHAnsi"/>
          <w:b/>
          <w:sz w:val="24"/>
          <w:szCs w:val="24"/>
          <w:u w:val="single"/>
          <w:lang w:val="hy-AM"/>
        </w:rPr>
      </w:pPr>
      <w:r w:rsidRPr="00BF2449">
        <w:rPr>
          <w:rFonts w:ascii="GHEA Grapalat" w:hAnsi="GHEA Grapalat" w:cs="Sylfaen"/>
          <w:sz w:val="24"/>
          <w:szCs w:val="24"/>
          <w:u w:val="single"/>
          <w:lang w:val="hy-AM"/>
        </w:rPr>
        <w:t>Ելենելով վերոգրյալից առարկություններն ու բացատրությունները ընդունվել են մաս</w:t>
      </w:r>
      <w:r>
        <w:rPr>
          <w:rFonts w:ascii="GHEA Grapalat" w:hAnsi="GHEA Grapalat" w:cs="Sylfaen"/>
          <w:sz w:val="24"/>
          <w:szCs w:val="24"/>
          <w:u w:val="single"/>
          <w:lang w:val="hy-AM"/>
        </w:rPr>
        <w:t>նակի</w:t>
      </w:r>
      <w:r w:rsidRPr="00BF2449">
        <w:rPr>
          <w:rFonts w:ascii="GHEA Grapalat" w:hAnsi="GHEA Grapalat" w:cs="Sylfaen"/>
          <w:sz w:val="24"/>
          <w:szCs w:val="24"/>
          <w:u w:val="single"/>
          <w:lang w:val="hy-AM"/>
        </w:rPr>
        <w:t>:</w:t>
      </w:r>
    </w:p>
    <w:p w14:paraId="65C95973" w14:textId="7A0C1442" w:rsidR="007352FA" w:rsidRPr="00633544" w:rsidRDefault="00633544" w:rsidP="000F09B3">
      <w:pPr>
        <w:pStyle w:val="Heading1"/>
        <w:spacing w:line="360" w:lineRule="auto"/>
        <w:jc w:val="center"/>
        <w:rPr>
          <w:rFonts w:ascii="GHEA Grapalat" w:eastAsiaTheme="minorHAnsi" w:hAnsi="GHEA Grapalat" w:cstheme="minorHAnsi"/>
          <w:sz w:val="24"/>
          <w:szCs w:val="24"/>
          <w:lang w:val="hy-AM"/>
        </w:rPr>
      </w:pPr>
      <w:r w:rsidRPr="00633544">
        <w:rPr>
          <w:rFonts w:ascii="GHEA Grapalat" w:hAnsi="GHEA Grapalat"/>
          <w:sz w:val="24"/>
          <w:szCs w:val="24"/>
          <w:lang w:val="hy-AM"/>
        </w:rPr>
        <w:t xml:space="preserve">4.7 </w:t>
      </w:r>
      <w:r w:rsidR="007352FA" w:rsidRPr="00633544">
        <w:rPr>
          <w:rFonts w:ascii="GHEA Grapalat" w:hAnsi="GHEA Grapalat"/>
          <w:sz w:val="24"/>
          <w:szCs w:val="24"/>
          <w:lang w:val="hy-AM"/>
        </w:rPr>
        <w:t>ՀՀ Ո ՄԱԱՊՁԲ-2022-</w:t>
      </w:r>
      <w:r w:rsidR="00285393" w:rsidRPr="00633544">
        <w:rPr>
          <w:rFonts w:ascii="GHEA Grapalat" w:hAnsi="GHEA Grapalat"/>
          <w:sz w:val="24"/>
          <w:szCs w:val="24"/>
          <w:lang w:val="hy-AM"/>
        </w:rPr>
        <w:t xml:space="preserve">ԳԼՈԿ </w:t>
      </w:r>
      <w:r w:rsidR="007352FA" w:rsidRPr="00633544">
        <w:rPr>
          <w:rFonts w:ascii="GHEA Grapalat" w:hAnsi="GHEA Grapalat"/>
          <w:sz w:val="24"/>
          <w:szCs w:val="24"/>
          <w:lang w:val="hy-AM"/>
        </w:rPr>
        <w:t>պայմանագրի վերաբերյալ</w:t>
      </w:r>
    </w:p>
    <w:p w14:paraId="2B1655BE" w14:textId="0D579DCE" w:rsidR="007352FA" w:rsidRDefault="007352FA" w:rsidP="009469CA">
      <w:pPr>
        <w:spacing w:line="240" w:lineRule="auto"/>
        <w:contextualSpacing/>
        <w:jc w:val="center"/>
        <w:rPr>
          <w:rFonts w:ascii="GHEA Grapalat" w:eastAsiaTheme="minorHAnsi" w:hAnsi="GHEA Grapalat" w:cstheme="minorHAnsi"/>
          <w:b/>
          <w:sz w:val="24"/>
          <w:szCs w:val="24"/>
          <w:u w:val="single"/>
          <w:lang w:val="hy-AM"/>
        </w:rPr>
      </w:pPr>
    </w:p>
    <w:p w14:paraId="1A68CBB6" w14:textId="0EE7023B" w:rsidR="00285393" w:rsidRPr="005D50EC" w:rsidRDefault="00285393" w:rsidP="00285393">
      <w:pPr>
        <w:spacing w:line="360" w:lineRule="auto"/>
        <w:jc w:val="both"/>
        <w:rPr>
          <w:rFonts w:ascii="GHEA Grapalat" w:hAnsi="GHEA Grapalat"/>
          <w:sz w:val="24"/>
          <w:szCs w:val="24"/>
          <w:lang w:val="hy-AM"/>
        </w:rPr>
      </w:pPr>
      <w:r>
        <w:rPr>
          <w:rFonts w:ascii="GHEA Grapalat" w:hAnsi="GHEA Grapalat"/>
          <w:sz w:val="24"/>
          <w:szCs w:val="24"/>
          <w:lang w:val="hy-AM"/>
        </w:rPr>
        <w:t xml:space="preserve">  </w:t>
      </w:r>
      <w:r w:rsidRPr="005D50EC">
        <w:rPr>
          <w:rFonts w:ascii="GHEA Grapalat" w:hAnsi="GHEA Grapalat"/>
          <w:sz w:val="24"/>
          <w:szCs w:val="24"/>
          <w:lang w:val="hy-AM"/>
        </w:rPr>
        <w:t>Հայաստանի Հանրապետության ոստիկանության (այսուհետ գնորդ) և «GLOCK</w:t>
      </w:r>
      <w:r>
        <w:rPr>
          <w:rFonts w:ascii="GHEA Grapalat" w:hAnsi="GHEA Grapalat"/>
          <w:sz w:val="24"/>
          <w:szCs w:val="24"/>
          <w:lang w:val="hy-AM"/>
        </w:rPr>
        <w:t xml:space="preserve"> </w:t>
      </w:r>
      <w:r w:rsidRPr="005D50EC">
        <w:rPr>
          <w:rFonts w:ascii="GHEA Grapalat" w:hAnsi="GHEA Grapalat"/>
          <w:sz w:val="24"/>
          <w:szCs w:val="24"/>
          <w:lang w:val="hy-AM"/>
        </w:rPr>
        <w:t>INTERNATIONAL FZE» ընկերության (այսուհետ վաճառող) միջև 2022թ. փետրվարի 23-ին կնքվել է պայմանագիր, ըստ որի՝ պետք է մատակարարվեր թվով «</w:t>
      </w:r>
      <w:r>
        <w:rPr>
          <w:rFonts w:ascii="GHEA Grapalat" w:hAnsi="GHEA Grapalat"/>
          <w:sz w:val="24"/>
          <w:szCs w:val="24"/>
          <w:lang w:val="hy-AM"/>
        </w:rPr>
        <w:t>ԳԱՂՏՆԻ</w:t>
      </w:r>
      <w:r w:rsidRPr="005D50EC">
        <w:rPr>
          <w:rFonts w:ascii="GHEA Grapalat" w:hAnsi="GHEA Grapalat"/>
          <w:sz w:val="24"/>
          <w:szCs w:val="24"/>
          <w:lang w:val="hy-AM"/>
        </w:rPr>
        <w:t>» հատ GLOCK 19 ատրճանակ: Պայմանագրով մատակարարվող ապրանքի ընդհանուր գինը առանց ԱԱՀ կազմում է «</w:t>
      </w:r>
      <w:r>
        <w:rPr>
          <w:rFonts w:ascii="GHEA Grapalat" w:hAnsi="GHEA Grapalat"/>
          <w:sz w:val="24"/>
          <w:szCs w:val="24"/>
          <w:lang w:val="hy-AM"/>
        </w:rPr>
        <w:t>ԳԱՂՏՆԻ</w:t>
      </w:r>
      <w:r w:rsidRPr="005D50EC">
        <w:rPr>
          <w:rFonts w:ascii="GHEA Grapalat" w:hAnsi="GHEA Grapalat"/>
          <w:sz w:val="24"/>
          <w:szCs w:val="24"/>
          <w:lang w:val="hy-AM"/>
        </w:rPr>
        <w:t>» ԱՄՆ դոլար, իսկ վճարումը չպետք է գերազանցի «</w:t>
      </w:r>
      <w:r>
        <w:rPr>
          <w:rFonts w:ascii="GHEA Grapalat" w:hAnsi="GHEA Grapalat"/>
          <w:sz w:val="24"/>
          <w:szCs w:val="24"/>
          <w:lang w:val="hy-AM"/>
        </w:rPr>
        <w:t>ԳԱՂՏՆԻ</w:t>
      </w:r>
      <w:r w:rsidRPr="005D50EC">
        <w:rPr>
          <w:rFonts w:ascii="GHEA Grapalat" w:hAnsi="GHEA Grapalat"/>
          <w:sz w:val="24"/>
          <w:szCs w:val="24"/>
          <w:lang w:val="hy-AM"/>
        </w:rPr>
        <w:t>» դրամը՝ հաշվի առնելով վճարման օրվա դրությամբ ՀՀ ԿԲ կողմից սահմանված տարադրամի փոխարժեքը: Գնորդը ապրանքը ՀՀ տարածք ներկրելուց հետո ՀՀ պետական բյուջե է վճարում ապրանքի դիմաց վճարվ</w:t>
      </w:r>
      <w:r>
        <w:rPr>
          <w:rFonts w:ascii="GHEA Grapalat" w:hAnsi="GHEA Grapalat"/>
          <w:sz w:val="24"/>
          <w:szCs w:val="24"/>
          <w:lang w:val="hy-AM"/>
        </w:rPr>
        <w:t xml:space="preserve">ած գումարի նկատմամբ հաշվարկված </w:t>
      </w:r>
      <w:r w:rsidRPr="005D50EC">
        <w:rPr>
          <w:rFonts w:ascii="GHEA Grapalat" w:hAnsi="GHEA Grapalat"/>
          <w:sz w:val="24"/>
          <w:szCs w:val="24"/>
          <w:lang w:val="hy-AM"/>
        </w:rPr>
        <w:t>ԱԱՀ-ն՝ 20</w:t>
      </w:r>
      <w:r w:rsidRPr="005D50EC">
        <w:rPr>
          <w:rFonts w:ascii="GHEA Grapalat" w:hAnsi="GHEA Grapalat"/>
          <w:sz w:val="24"/>
          <w:szCs w:val="24"/>
          <w:lang w:val="ru-RU"/>
        </w:rPr>
        <w:sym w:font="Symbol" w:char="F025"/>
      </w:r>
      <w:r>
        <w:rPr>
          <w:rFonts w:ascii="GHEA Grapalat" w:hAnsi="GHEA Grapalat"/>
          <w:sz w:val="24"/>
          <w:szCs w:val="24"/>
          <w:lang w:val="hy-AM"/>
        </w:rPr>
        <w:t xml:space="preserve">: </w:t>
      </w:r>
      <w:r w:rsidRPr="005D50EC">
        <w:rPr>
          <w:rFonts w:ascii="GHEA Grapalat" w:hAnsi="GHEA Grapalat"/>
          <w:sz w:val="24"/>
          <w:szCs w:val="24"/>
          <w:lang w:val="hy-AM"/>
        </w:rPr>
        <w:t xml:space="preserve">Համաձայն պայմանագրի հավելված 1-ի մատակարարման վերջնաժամկետ է նշվել  30.04.2022թ.: </w:t>
      </w:r>
    </w:p>
    <w:p w14:paraId="415BC255" w14:textId="0AA9F608" w:rsidR="00285393" w:rsidRPr="005D50EC" w:rsidRDefault="008C626B" w:rsidP="008C626B">
      <w:pPr>
        <w:spacing w:line="360" w:lineRule="auto"/>
        <w:jc w:val="both"/>
        <w:rPr>
          <w:rFonts w:ascii="GHEA Grapalat" w:hAnsi="GHEA Grapalat"/>
          <w:sz w:val="24"/>
          <w:szCs w:val="24"/>
        </w:rPr>
      </w:pPr>
      <w:r w:rsidRPr="00B45E97">
        <w:rPr>
          <w:rFonts w:ascii="GHEA Grapalat" w:hAnsi="GHEA Grapalat"/>
          <w:b/>
          <w:i/>
          <w:sz w:val="24"/>
          <w:szCs w:val="24"/>
          <w:lang w:val="hy-AM"/>
        </w:rPr>
        <w:t>Հաշվեքննությա</w:t>
      </w:r>
      <w:r w:rsidRPr="00B45E97">
        <w:rPr>
          <w:rFonts w:ascii="GHEA Grapalat" w:hAnsi="GHEA Grapalat"/>
          <w:b/>
          <w:i/>
          <w:sz w:val="24"/>
          <w:szCs w:val="24"/>
        </w:rPr>
        <w:t>մբ</w:t>
      </w:r>
      <w:r w:rsidRPr="00B45E97">
        <w:rPr>
          <w:rFonts w:ascii="GHEA Grapalat" w:hAnsi="GHEA Grapalat"/>
          <w:b/>
          <w:i/>
          <w:sz w:val="24"/>
          <w:szCs w:val="24"/>
          <w:lang w:val="hy-AM"/>
        </w:rPr>
        <w:t xml:space="preserve"> </w:t>
      </w:r>
      <w:r w:rsidRPr="008C626B">
        <w:rPr>
          <w:rFonts w:ascii="GHEA Grapalat" w:hAnsi="GHEA Grapalat"/>
          <w:b/>
          <w:i/>
          <w:sz w:val="24"/>
          <w:szCs w:val="24"/>
          <w:lang w:val="hy-AM"/>
        </w:rPr>
        <w:t>արձանագրվ</w:t>
      </w:r>
      <w:r w:rsidRPr="008C626B">
        <w:rPr>
          <w:rFonts w:ascii="GHEA Grapalat" w:hAnsi="GHEA Grapalat"/>
          <w:b/>
          <w:i/>
          <w:sz w:val="24"/>
          <w:szCs w:val="24"/>
        </w:rPr>
        <w:t>ած</w:t>
      </w:r>
      <w:r w:rsidRPr="008C626B">
        <w:rPr>
          <w:rFonts w:ascii="GHEA Grapalat" w:hAnsi="GHEA Grapalat"/>
          <w:b/>
          <w:i/>
          <w:sz w:val="24"/>
          <w:szCs w:val="24"/>
          <w:lang w:val="hy-AM"/>
        </w:rPr>
        <w:t xml:space="preserve"> ա</w:t>
      </w:r>
      <w:r w:rsidR="00285393" w:rsidRPr="008C626B">
        <w:rPr>
          <w:rFonts w:ascii="GHEA Grapalat" w:hAnsi="GHEA Grapalat"/>
          <w:b/>
          <w:i/>
          <w:sz w:val="24"/>
          <w:szCs w:val="24"/>
          <w:lang w:val="hy-AM"/>
        </w:rPr>
        <w:t>նհամապատասխանություններ</w:t>
      </w:r>
      <w:r>
        <w:rPr>
          <w:rFonts w:ascii="GHEA Grapalat" w:hAnsi="GHEA Grapalat"/>
          <w:b/>
          <w:i/>
          <w:sz w:val="24"/>
          <w:szCs w:val="24"/>
          <w:lang w:val="hy-AM"/>
        </w:rPr>
        <w:t>.</w:t>
      </w:r>
    </w:p>
    <w:p w14:paraId="783B2013" w14:textId="766C5555" w:rsidR="00285393" w:rsidRPr="00285393" w:rsidRDefault="00285393" w:rsidP="002A078C">
      <w:pPr>
        <w:pStyle w:val="ListParagraph"/>
        <w:numPr>
          <w:ilvl w:val="0"/>
          <w:numId w:val="5"/>
        </w:numPr>
        <w:spacing w:line="360" w:lineRule="auto"/>
        <w:ind w:left="284"/>
        <w:jc w:val="both"/>
        <w:rPr>
          <w:rFonts w:ascii="GHEA Grapalat" w:hAnsi="GHEA Grapalat"/>
          <w:color w:val="000000"/>
          <w:sz w:val="24"/>
          <w:szCs w:val="24"/>
          <w:lang w:val="hy-AM"/>
        </w:rPr>
      </w:pPr>
      <w:r w:rsidRPr="00905F8A">
        <w:rPr>
          <w:rFonts w:ascii="GHEA Grapalat" w:hAnsi="GHEA Grapalat"/>
          <w:color w:val="000000"/>
          <w:sz w:val="24"/>
          <w:szCs w:val="24"/>
          <w:lang w:val="hy-AM"/>
        </w:rPr>
        <w:lastRenderedPageBreak/>
        <w:t xml:space="preserve">Ոստիկանության </w:t>
      </w:r>
      <w:r w:rsidR="00933E4A">
        <w:rPr>
          <w:rFonts w:ascii="GHEA Grapalat" w:hAnsi="GHEA Grapalat"/>
          <w:color w:val="000000"/>
          <w:sz w:val="24"/>
          <w:szCs w:val="24"/>
          <w:lang w:val="hy-AM"/>
        </w:rPr>
        <w:t xml:space="preserve">կողմից </w:t>
      </w:r>
      <w:r w:rsidRPr="00905F8A">
        <w:rPr>
          <w:rFonts w:ascii="GHEA Grapalat" w:hAnsi="GHEA Grapalat"/>
          <w:color w:val="000000"/>
          <w:sz w:val="24"/>
          <w:szCs w:val="24"/>
          <w:lang w:val="hy-AM"/>
        </w:rPr>
        <w:t xml:space="preserve">ներկայացված </w:t>
      </w:r>
      <w:r w:rsidR="00933E4A">
        <w:rPr>
          <w:rFonts w:ascii="GHEA Grapalat" w:hAnsi="GHEA Grapalat"/>
          <w:color w:val="000000"/>
          <w:sz w:val="24"/>
          <w:szCs w:val="24"/>
          <w:lang w:val="hy-AM"/>
        </w:rPr>
        <w:t xml:space="preserve">փաստաթղթերի </w:t>
      </w:r>
      <w:r w:rsidRPr="00905F8A">
        <w:rPr>
          <w:rFonts w:ascii="GHEA Grapalat" w:hAnsi="GHEA Grapalat"/>
          <w:color w:val="000000"/>
          <w:sz w:val="24"/>
          <w:szCs w:val="24"/>
          <w:lang w:val="hy-AM"/>
        </w:rPr>
        <w:t xml:space="preserve">տվյալների համաձայն, </w:t>
      </w:r>
      <w:r w:rsidRPr="00905F8A">
        <w:rPr>
          <w:rFonts w:ascii="GHEA Grapalat" w:hAnsi="GHEA Grapalat"/>
          <w:sz w:val="24"/>
          <w:szCs w:val="24"/>
        </w:rPr>
        <w:t>«</w:t>
      </w:r>
      <w:r w:rsidRPr="00905F8A">
        <w:rPr>
          <w:rFonts w:ascii="GHEA Grapalat" w:hAnsi="GHEA Grapalat"/>
          <w:sz w:val="24"/>
          <w:szCs w:val="24"/>
          <w:lang w:val="hy-AM"/>
        </w:rPr>
        <w:t>GLOCK</w:t>
      </w:r>
      <w:r>
        <w:rPr>
          <w:rFonts w:ascii="GHEA Grapalat" w:hAnsi="GHEA Grapalat"/>
          <w:sz w:val="24"/>
          <w:szCs w:val="24"/>
          <w:lang w:val="hy-AM"/>
        </w:rPr>
        <w:t xml:space="preserve"> </w:t>
      </w:r>
      <w:r w:rsidRPr="00905F8A">
        <w:rPr>
          <w:rFonts w:ascii="GHEA Grapalat" w:hAnsi="GHEA Grapalat"/>
          <w:sz w:val="24"/>
          <w:szCs w:val="24"/>
          <w:lang w:val="hy-AM"/>
        </w:rPr>
        <w:t>INTERNATIONAL</w:t>
      </w:r>
      <w:r>
        <w:rPr>
          <w:rFonts w:ascii="GHEA Grapalat" w:hAnsi="GHEA Grapalat"/>
          <w:sz w:val="24"/>
          <w:szCs w:val="24"/>
          <w:lang w:val="hy-AM"/>
        </w:rPr>
        <w:t xml:space="preserve"> </w:t>
      </w:r>
      <w:r w:rsidRPr="00905F8A">
        <w:rPr>
          <w:rFonts w:ascii="GHEA Grapalat" w:hAnsi="GHEA Grapalat"/>
          <w:sz w:val="24"/>
          <w:szCs w:val="24"/>
          <w:lang w:val="hy-AM"/>
        </w:rPr>
        <w:t>FZE</w:t>
      </w:r>
      <w:r w:rsidRPr="00905F8A">
        <w:rPr>
          <w:rFonts w:ascii="GHEA Grapalat" w:hAnsi="GHEA Grapalat"/>
          <w:sz w:val="24"/>
          <w:szCs w:val="24"/>
        </w:rPr>
        <w:t>» ընկերությ</w:t>
      </w:r>
      <w:r w:rsidRPr="00905F8A">
        <w:rPr>
          <w:rFonts w:ascii="GHEA Grapalat" w:hAnsi="GHEA Grapalat"/>
          <w:sz w:val="24"/>
          <w:szCs w:val="24"/>
          <w:lang w:val="hy-AM"/>
        </w:rPr>
        <w:t xml:space="preserve">ունը խախտել է մատակարարման ժամկետը, և </w:t>
      </w:r>
      <w:r w:rsidRPr="00905F8A">
        <w:rPr>
          <w:rFonts w:ascii="GHEA Grapalat" w:hAnsi="GHEA Grapalat"/>
          <w:sz w:val="24"/>
          <w:szCs w:val="24"/>
          <w:lang w:val="ru-RU"/>
        </w:rPr>
        <w:t>հաշվեքննության</w:t>
      </w:r>
      <w:r w:rsidRPr="00905F8A">
        <w:rPr>
          <w:rFonts w:ascii="GHEA Grapalat" w:hAnsi="GHEA Grapalat"/>
          <w:sz w:val="24"/>
          <w:szCs w:val="24"/>
        </w:rPr>
        <w:t xml:space="preserve"> </w:t>
      </w:r>
      <w:r w:rsidRPr="00905F8A">
        <w:rPr>
          <w:rFonts w:ascii="GHEA Grapalat" w:hAnsi="GHEA Grapalat"/>
          <w:sz w:val="24"/>
          <w:szCs w:val="24"/>
          <w:lang w:val="hy-AM"/>
        </w:rPr>
        <w:t>իրականացման</w:t>
      </w:r>
      <w:r w:rsidR="00362156">
        <w:rPr>
          <w:rFonts w:ascii="GHEA Grapalat" w:hAnsi="GHEA Grapalat"/>
          <w:sz w:val="24"/>
          <w:szCs w:val="24"/>
          <w:lang w:val="hy-AM"/>
        </w:rPr>
        <w:t xml:space="preserve"> ընթացքում</w:t>
      </w:r>
      <w:r w:rsidRPr="00905F8A">
        <w:rPr>
          <w:rFonts w:ascii="GHEA Grapalat" w:hAnsi="GHEA Grapalat"/>
          <w:sz w:val="24"/>
          <w:szCs w:val="24"/>
          <w:lang w:val="hy-AM"/>
        </w:rPr>
        <w:t>՝</w:t>
      </w:r>
      <w:r w:rsidR="00362156">
        <w:rPr>
          <w:rFonts w:ascii="GHEA Grapalat" w:hAnsi="GHEA Grapalat"/>
          <w:sz w:val="24"/>
          <w:szCs w:val="24"/>
          <w:lang w:val="hy-AM"/>
        </w:rPr>
        <w:t xml:space="preserve"> մասնավորապես</w:t>
      </w:r>
      <w:r w:rsidRPr="00905F8A">
        <w:rPr>
          <w:rFonts w:ascii="GHEA Grapalat" w:hAnsi="GHEA Grapalat"/>
          <w:sz w:val="24"/>
          <w:szCs w:val="24"/>
          <w:lang w:val="hy-AM"/>
        </w:rPr>
        <w:t xml:space="preserve"> 26.05.2022թ</w:t>
      </w:r>
      <w:r w:rsidR="00362156">
        <w:rPr>
          <w:rFonts w:ascii="GHEA Grapalat" w:hAnsi="GHEA Grapalat"/>
          <w:sz w:val="24"/>
          <w:szCs w:val="24"/>
          <w:lang w:val="hy-AM"/>
        </w:rPr>
        <w:t>.-ի</w:t>
      </w:r>
      <w:r w:rsidRPr="00905F8A">
        <w:rPr>
          <w:rFonts w:ascii="GHEA Grapalat" w:hAnsi="GHEA Grapalat"/>
          <w:sz w:val="24"/>
          <w:szCs w:val="24"/>
          <w:lang w:val="hy-AM"/>
        </w:rPr>
        <w:t xml:space="preserve"> դրությամբ չի մատակարարել նախատեսված ապրանքը</w:t>
      </w:r>
      <w:r w:rsidRPr="00905F8A">
        <w:rPr>
          <w:rFonts w:ascii="GHEA Grapalat" w:hAnsi="GHEA Grapalat"/>
          <w:sz w:val="24"/>
          <w:szCs w:val="24"/>
        </w:rPr>
        <w:t>:</w:t>
      </w:r>
    </w:p>
    <w:p w14:paraId="0F4A7A02" w14:textId="1381028E" w:rsidR="00285393" w:rsidRDefault="00285393" w:rsidP="002A078C">
      <w:pPr>
        <w:pStyle w:val="ListParagraph"/>
        <w:numPr>
          <w:ilvl w:val="0"/>
          <w:numId w:val="5"/>
        </w:numPr>
        <w:spacing w:line="360" w:lineRule="auto"/>
        <w:ind w:left="284"/>
        <w:jc w:val="both"/>
        <w:rPr>
          <w:rFonts w:ascii="GHEA Grapalat" w:hAnsi="GHEA Grapalat"/>
          <w:color w:val="000000"/>
          <w:sz w:val="24"/>
          <w:szCs w:val="24"/>
          <w:lang w:val="hy-AM"/>
        </w:rPr>
      </w:pPr>
      <w:r w:rsidRPr="00285393">
        <w:rPr>
          <w:rFonts w:ascii="GHEA Grapalat" w:hAnsi="GHEA Grapalat"/>
          <w:color w:val="000000"/>
          <w:sz w:val="24"/>
          <w:szCs w:val="24"/>
          <w:lang w:val="hy-AM"/>
        </w:rPr>
        <w:t xml:space="preserve">ՀՀ կառավարության 04.05.2017թ. N 526-Ն որոշման 7-րդ կետի բ ենթակետի համաձայն պատվիրատուի ղեկավարի կողմից պետք է սահմանվի պատասխանատու ստորաբաժանում: Հաշվեքննվող օբյեկտի կողմից ներկայացված </w:t>
      </w:r>
      <w:r w:rsidR="00383DF5">
        <w:rPr>
          <w:rFonts w:ascii="GHEA Grapalat" w:hAnsi="GHEA Grapalat"/>
          <w:color w:val="000000"/>
          <w:sz w:val="24"/>
          <w:szCs w:val="24"/>
          <w:lang w:val="hy-AM"/>
        </w:rPr>
        <w:t>«</w:t>
      </w:r>
      <w:r w:rsidRPr="00285393">
        <w:rPr>
          <w:rFonts w:ascii="GHEA Grapalat" w:hAnsi="GHEA Grapalat"/>
          <w:color w:val="000000"/>
          <w:sz w:val="24"/>
          <w:szCs w:val="24"/>
          <w:lang w:val="hy-AM"/>
        </w:rPr>
        <w:t>ՀՀ ոստիկանությունում գնումները համակարգող և պատասխանատու ստորաբաժանումները սահմանելու մասին</w:t>
      </w:r>
      <w:r w:rsidR="00383DF5">
        <w:rPr>
          <w:rFonts w:ascii="GHEA Grapalat" w:hAnsi="GHEA Grapalat"/>
          <w:color w:val="000000"/>
          <w:sz w:val="24"/>
          <w:szCs w:val="24"/>
          <w:lang w:val="hy-AM"/>
        </w:rPr>
        <w:t>»</w:t>
      </w:r>
      <w:r w:rsidRPr="00285393">
        <w:rPr>
          <w:rFonts w:ascii="GHEA Grapalat" w:hAnsi="GHEA Grapalat"/>
          <w:color w:val="000000"/>
          <w:sz w:val="24"/>
          <w:szCs w:val="24"/>
          <w:lang w:val="hy-AM"/>
        </w:rPr>
        <w:t xml:space="preserve"> ՀՀ ոստիկանության պետի 18-Լ հրամանում սակայն վերը նշված պայմանագրի գնման առարկա հանդիսացող </w:t>
      </w:r>
      <w:r w:rsidR="00A34FB2">
        <w:rPr>
          <w:rFonts w:ascii="GHEA Grapalat" w:hAnsi="GHEA Grapalat"/>
          <w:color w:val="000000"/>
          <w:sz w:val="24"/>
          <w:szCs w:val="24"/>
          <w:lang w:val="hy-AM"/>
        </w:rPr>
        <w:t>«</w:t>
      </w:r>
      <w:r w:rsidRPr="00285393">
        <w:rPr>
          <w:rFonts w:ascii="GHEA Grapalat" w:hAnsi="GHEA Grapalat"/>
          <w:color w:val="000000"/>
          <w:sz w:val="24"/>
          <w:szCs w:val="24"/>
          <w:lang w:val="hy-AM"/>
        </w:rPr>
        <w:t>զենքի</w:t>
      </w:r>
      <w:r w:rsidR="00A34FB2">
        <w:rPr>
          <w:rFonts w:ascii="GHEA Grapalat" w:hAnsi="GHEA Grapalat"/>
          <w:color w:val="000000"/>
          <w:sz w:val="24"/>
          <w:szCs w:val="24"/>
          <w:lang w:val="hy-AM"/>
        </w:rPr>
        <w:t>»</w:t>
      </w:r>
      <w:r w:rsidRPr="00285393">
        <w:rPr>
          <w:rFonts w:ascii="GHEA Grapalat" w:hAnsi="GHEA Grapalat"/>
          <w:color w:val="000000"/>
          <w:sz w:val="24"/>
          <w:szCs w:val="24"/>
          <w:lang w:val="hy-AM"/>
        </w:rPr>
        <w:t xml:space="preserve"> գնման </w:t>
      </w:r>
      <w:r w:rsidR="00A34FB2">
        <w:rPr>
          <w:rFonts w:ascii="GHEA Grapalat" w:hAnsi="GHEA Grapalat"/>
          <w:color w:val="000000"/>
          <w:sz w:val="24"/>
          <w:szCs w:val="24"/>
          <w:lang w:val="hy-AM"/>
        </w:rPr>
        <w:t>գործընթացի համար</w:t>
      </w:r>
      <w:r w:rsidRPr="00285393">
        <w:rPr>
          <w:rFonts w:ascii="GHEA Grapalat" w:hAnsi="GHEA Grapalat"/>
          <w:color w:val="000000"/>
          <w:sz w:val="24"/>
          <w:szCs w:val="24"/>
          <w:lang w:val="hy-AM"/>
        </w:rPr>
        <w:t xml:space="preserve"> պատասխանատու ստորաբաժանում չի սահմանվել, ինչպես նաև չի ներկայացվել </w:t>
      </w:r>
      <w:r w:rsidR="00A34FB2">
        <w:rPr>
          <w:rFonts w:ascii="GHEA Grapalat" w:hAnsi="GHEA Grapalat"/>
          <w:color w:val="000000"/>
          <w:sz w:val="24"/>
          <w:szCs w:val="24"/>
          <w:lang w:val="hy-AM"/>
        </w:rPr>
        <w:t xml:space="preserve">տվյալ փաստը </w:t>
      </w:r>
      <w:r w:rsidRPr="00285393">
        <w:rPr>
          <w:rFonts w:ascii="GHEA Grapalat" w:hAnsi="GHEA Grapalat"/>
          <w:color w:val="000000"/>
          <w:sz w:val="24"/>
          <w:szCs w:val="24"/>
          <w:lang w:val="hy-AM"/>
        </w:rPr>
        <w:t xml:space="preserve">հավաստող </w:t>
      </w:r>
      <w:r w:rsidR="00A34FB2">
        <w:rPr>
          <w:rFonts w:ascii="GHEA Grapalat" w:hAnsi="GHEA Grapalat"/>
          <w:color w:val="000000"/>
          <w:sz w:val="24"/>
          <w:szCs w:val="24"/>
          <w:lang w:val="hy-AM"/>
        </w:rPr>
        <w:t xml:space="preserve">որևէ </w:t>
      </w:r>
      <w:r w:rsidRPr="00285393">
        <w:rPr>
          <w:rFonts w:ascii="GHEA Grapalat" w:hAnsi="GHEA Grapalat"/>
          <w:color w:val="000000"/>
          <w:sz w:val="24"/>
          <w:szCs w:val="24"/>
          <w:lang w:val="hy-AM"/>
        </w:rPr>
        <w:t>այլ փաստաթուղթ:</w:t>
      </w:r>
    </w:p>
    <w:p w14:paraId="37375101" w14:textId="51D19F2E" w:rsidR="00285393" w:rsidRDefault="00285393" w:rsidP="002A078C">
      <w:pPr>
        <w:pStyle w:val="ListParagraph"/>
        <w:numPr>
          <w:ilvl w:val="0"/>
          <w:numId w:val="5"/>
        </w:numPr>
        <w:spacing w:line="360" w:lineRule="auto"/>
        <w:ind w:left="284"/>
        <w:jc w:val="both"/>
        <w:rPr>
          <w:rFonts w:ascii="GHEA Grapalat" w:hAnsi="GHEA Grapalat"/>
          <w:color w:val="000000"/>
          <w:sz w:val="24"/>
          <w:szCs w:val="24"/>
          <w:lang w:val="hy-AM"/>
        </w:rPr>
      </w:pPr>
      <w:r w:rsidRPr="00285393">
        <w:rPr>
          <w:rFonts w:ascii="GHEA Grapalat" w:hAnsi="GHEA Grapalat"/>
          <w:color w:val="000000"/>
          <w:sz w:val="24"/>
          <w:szCs w:val="24"/>
          <w:lang w:val="hy-AM"/>
        </w:rPr>
        <w:t>Հաշվեքննվող օբյեկտի կողմից ներկայացված փաստաթղթերում բացակայել է պատվիրատու ստորաբաժանման կողմից կազմված և հաստատված գնման հայտը:</w:t>
      </w:r>
    </w:p>
    <w:p w14:paraId="602B68A1" w14:textId="143F0B49" w:rsidR="00285393" w:rsidRDefault="00285393" w:rsidP="002A078C">
      <w:pPr>
        <w:pStyle w:val="ListParagraph"/>
        <w:numPr>
          <w:ilvl w:val="0"/>
          <w:numId w:val="5"/>
        </w:numPr>
        <w:spacing w:line="360" w:lineRule="auto"/>
        <w:ind w:left="284"/>
        <w:jc w:val="both"/>
        <w:rPr>
          <w:rFonts w:ascii="GHEA Grapalat" w:hAnsi="GHEA Grapalat"/>
          <w:color w:val="000000"/>
          <w:sz w:val="24"/>
          <w:szCs w:val="24"/>
          <w:lang w:val="hy-AM"/>
        </w:rPr>
      </w:pPr>
      <w:r w:rsidRPr="00285393">
        <w:rPr>
          <w:rFonts w:ascii="GHEA Grapalat" w:hAnsi="GHEA Grapalat"/>
          <w:color w:val="000000"/>
          <w:sz w:val="24"/>
          <w:szCs w:val="24"/>
          <w:lang w:val="hy-AM"/>
        </w:rPr>
        <w:t xml:space="preserve">Պայմանագրի հավելված 2-ով ներկայացված վճարման ժամանակացույցի հայերեն և անգլերեն տարբերակներում առկա են տարբերություններ՝ մասնավորապես հայերեն </w:t>
      </w:r>
      <w:r w:rsidR="00303AAF">
        <w:rPr>
          <w:rFonts w:ascii="GHEA Grapalat" w:hAnsi="GHEA Grapalat"/>
          <w:color w:val="000000"/>
          <w:sz w:val="24"/>
          <w:szCs w:val="24"/>
          <w:lang w:val="hy-AM"/>
        </w:rPr>
        <w:t xml:space="preserve">լեզվով </w:t>
      </w:r>
      <w:r w:rsidRPr="00285393">
        <w:rPr>
          <w:rFonts w:ascii="GHEA Grapalat" w:hAnsi="GHEA Grapalat"/>
          <w:color w:val="000000"/>
          <w:sz w:val="24"/>
          <w:szCs w:val="24"/>
          <w:lang w:val="hy-AM"/>
        </w:rPr>
        <w:t>տարբերակում ներառված է ԱԱՀ-ի գումարի հաշվարկը, իսկ անգլերեն</w:t>
      </w:r>
      <w:r w:rsidR="00303AAF">
        <w:rPr>
          <w:rFonts w:ascii="GHEA Grapalat" w:hAnsi="GHEA Grapalat"/>
          <w:color w:val="000000"/>
          <w:sz w:val="24"/>
          <w:szCs w:val="24"/>
          <w:lang w:val="hy-AM"/>
        </w:rPr>
        <w:t xml:space="preserve"> լեզվով</w:t>
      </w:r>
      <w:r w:rsidRPr="00285393">
        <w:rPr>
          <w:rFonts w:ascii="GHEA Grapalat" w:hAnsi="GHEA Grapalat"/>
          <w:color w:val="000000"/>
          <w:sz w:val="24"/>
          <w:szCs w:val="24"/>
          <w:lang w:val="hy-AM"/>
        </w:rPr>
        <w:t xml:space="preserve"> տարբերակում՝ ոչ:</w:t>
      </w:r>
    </w:p>
    <w:p w14:paraId="1E917360" w14:textId="3B54C73B" w:rsidR="00285393" w:rsidRPr="008C626B" w:rsidRDefault="00285393" w:rsidP="002A078C">
      <w:pPr>
        <w:pStyle w:val="ListParagraph"/>
        <w:numPr>
          <w:ilvl w:val="0"/>
          <w:numId w:val="5"/>
        </w:numPr>
        <w:spacing w:line="360" w:lineRule="auto"/>
        <w:ind w:left="284"/>
        <w:jc w:val="both"/>
        <w:rPr>
          <w:rFonts w:ascii="GHEA Grapalat" w:hAnsi="GHEA Grapalat"/>
          <w:color w:val="000000"/>
          <w:sz w:val="24"/>
          <w:szCs w:val="24"/>
          <w:lang w:val="hy-AM"/>
        </w:rPr>
      </w:pPr>
      <w:r w:rsidRPr="00285393">
        <w:rPr>
          <w:rFonts w:ascii="GHEA Grapalat" w:hAnsi="GHEA Grapalat"/>
          <w:color w:val="000000"/>
          <w:sz w:val="24"/>
          <w:szCs w:val="24"/>
          <w:lang w:val="hy-AM"/>
        </w:rPr>
        <w:t xml:space="preserve">Պայմանագիր կնքելու որոշման մասին հայտարարության մեջ ասվում է, որ գնահատող հանձնաժողովի որոշմամբ են հաստատվել ընթացակարգի բոլոր մասնակիցների կողմից ներկայացված հայտերի՝ հրավերի պահանջներին համապատասխանության գնահատման արդյունքները: Սակայն, Մեկ անձից գնման ընթացակարգի ընտրությունը հիմնավորելով </w:t>
      </w:r>
      <w:r w:rsidR="00086EC7">
        <w:rPr>
          <w:rFonts w:ascii="GHEA Grapalat" w:hAnsi="GHEA Grapalat"/>
          <w:color w:val="000000"/>
          <w:sz w:val="24"/>
          <w:szCs w:val="24"/>
          <w:lang w:val="hy-AM"/>
        </w:rPr>
        <w:t>«Գ</w:t>
      </w:r>
      <w:r w:rsidRPr="00285393">
        <w:rPr>
          <w:rFonts w:ascii="GHEA Grapalat" w:hAnsi="GHEA Grapalat"/>
          <w:color w:val="000000"/>
          <w:sz w:val="24"/>
          <w:szCs w:val="24"/>
          <w:lang w:val="hy-AM"/>
        </w:rPr>
        <w:t>նումների մասին</w:t>
      </w:r>
      <w:r w:rsidR="00086EC7">
        <w:rPr>
          <w:rFonts w:ascii="GHEA Grapalat" w:hAnsi="GHEA Grapalat"/>
          <w:color w:val="000000"/>
          <w:sz w:val="24"/>
          <w:szCs w:val="24"/>
          <w:lang w:val="hy-AM"/>
        </w:rPr>
        <w:t>»</w:t>
      </w:r>
      <w:r w:rsidRPr="00285393">
        <w:rPr>
          <w:rFonts w:ascii="GHEA Grapalat" w:hAnsi="GHEA Grapalat"/>
          <w:color w:val="000000"/>
          <w:sz w:val="24"/>
          <w:szCs w:val="24"/>
          <w:lang w:val="hy-AM"/>
        </w:rPr>
        <w:t xml:space="preserve"> </w:t>
      </w:r>
      <w:r w:rsidR="00086EC7">
        <w:rPr>
          <w:rFonts w:ascii="GHEA Grapalat" w:hAnsi="GHEA Grapalat"/>
          <w:color w:val="000000"/>
          <w:sz w:val="24"/>
          <w:szCs w:val="24"/>
          <w:lang w:val="hy-AM"/>
        </w:rPr>
        <w:t xml:space="preserve">ՀՀ </w:t>
      </w:r>
      <w:r w:rsidRPr="00285393">
        <w:rPr>
          <w:rFonts w:ascii="GHEA Grapalat" w:hAnsi="GHEA Grapalat"/>
          <w:color w:val="000000"/>
          <w:sz w:val="24"/>
          <w:szCs w:val="24"/>
          <w:lang w:val="hy-AM"/>
        </w:rPr>
        <w:t xml:space="preserve">օրենքի 23-րդ հոդվածի 1-ին կետի 1-ին ենթակետով, ինչպես նաև առաջնորդվելով ՀՀ կառավարության 04.05.2017թ. N 526-Ն որոշման 30-րդ կետով, գնահատող </w:t>
      </w:r>
      <w:r w:rsidRPr="00285393">
        <w:rPr>
          <w:rFonts w:ascii="GHEA Grapalat" w:hAnsi="GHEA Grapalat"/>
          <w:color w:val="000000"/>
          <w:sz w:val="24"/>
          <w:szCs w:val="24"/>
          <w:lang w:val="hy-AM"/>
        </w:rPr>
        <w:lastRenderedPageBreak/>
        <w:t>հանձնաժողով չի ձևավորվել, հետևաբար գնահատող հանձնաժողովի լիազորությունները պետք է իրականացներ պատասխանատու ստորաբաժանման ղեկավարը, կամ մասնագիտական խումբ ձևավորված լինելու դեպքում՝ խումբը, իսկ հանձնաժողովի քարտուղարինը` գնումները համակարգողը: Գնահատող հանձնաժողովի լիազորությունները պատասխանատու ստորաբաժանման ղեկավարին հանձնելու հիմնավորումները և փաստաթղթերը առկա չեն եղել հաշվեքննող խմբին տրամադրած նյութերում:</w:t>
      </w:r>
    </w:p>
    <w:p w14:paraId="754DA07B" w14:textId="6C6FD9A0" w:rsidR="007352FA" w:rsidRDefault="00285393" w:rsidP="00285393">
      <w:pPr>
        <w:spacing w:line="360" w:lineRule="auto"/>
        <w:contextualSpacing/>
        <w:jc w:val="both"/>
        <w:rPr>
          <w:rFonts w:ascii="GHEA Grapalat" w:hAnsi="GHEA Grapalat"/>
          <w:b/>
          <w:bCs/>
          <w:color w:val="000000"/>
          <w:sz w:val="24"/>
          <w:szCs w:val="24"/>
          <w:lang w:val="hy-AM"/>
        </w:rPr>
      </w:pPr>
      <w:r w:rsidRPr="00905F8A">
        <w:rPr>
          <w:rFonts w:ascii="GHEA Grapalat" w:hAnsi="GHEA Grapalat"/>
          <w:color w:val="000000"/>
          <w:sz w:val="24"/>
          <w:szCs w:val="24"/>
          <w:lang w:val="hy-AM"/>
        </w:rPr>
        <w:t xml:space="preserve"> </w:t>
      </w:r>
      <w:r w:rsidR="008C626B">
        <w:rPr>
          <w:rFonts w:ascii="GHEA Grapalat" w:hAnsi="GHEA Grapalat"/>
          <w:color w:val="000000"/>
          <w:sz w:val="24"/>
          <w:szCs w:val="24"/>
          <w:lang w:val="hy-AM"/>
        </w:rPr>
        <w:t>Ավելին, հ</w:t>
      </w:r>
      <w:r w:rsidRPr="00905F8A">
        <w:rPr>
          <w:rFonts w:ascii="GHEA Grapalat" w:hAnsi="GHEA Grapalat"/>
          <w:color w:val="000000"/>
          <w:sz w:val="24"/>
          <w:szCs w:val="24"/>
          <w:lang w:val="hy-AM"/>
        </w:rPr>
        <w:t xml:space="preserve">աշվեքննող խմբին ներկայացված տեղեկատվության համաձայն պայմանագիր է կնքվել </w:t>
      </w:r>
      <w:r w:rsidRPr="00905F8A">
        <w:rPr>
          <w:rFonts w:ascii="GHEA Grapalat" w:hAnsi="GHEA Grapalat"/>
          <w:bCs/>
          <w:color w:val="000000"/>
          <w:sz w:val="24"/>
          <w:szCs w:val="24"/>
          <w:lang w:val="hy-AM"/>
        </w:rPr>
        <w:t>GLOCK International FZE</w:t>
      </w:r>
      <w:r w:rsidRPr="00905F8A">
        <w:rPr>
          <w:rFonts w:ascii="GHEA Grapalat" w:hAnsi="GHEA Grapalat"/>
          <w:b/>
          <w:bCs/>
          <w:color w:val="000000"/>
          <w:sz w:val="24"/>
          <w:szCs w:val="24"/>
          <w:lang w:val="hy-AM"/>
        </w:rPr>
        <w:t xml:space="preserve"> </w:t>
      </w:r>
      <w:r w:rsidRPr="00905F8A">
        <w:rPr>
          <w:rFonts w:ascii="GHEA Grapalat" w:hAnsi="GHEA Grapalat"/>
          <w:bCs/>
          <w:color w:val="000000"/>
          <w:sz w:val="24"/>
          <w:szCs w:val="24"/>
          <w:lang w:val="hy-AM"/>
        </w:rPr>
        <w:t>ընկերության ներկայացուցչության հետ, որը</w:t>
      </w:r>
      <w:r w:rsidR="00B22187" w:rsidRPr="004118FB">
        <w:rPr>
          <w:rFonts w:ascii="GHEA Grapalat" w:hAnsi="GHEA Grapalat"/>
          <w:bCs/>
          <w:color w:val="000000"/>
          <w:sz w:val="24"/>
          <w:szCs w:val="24"/>
          <w:lang w:val="hy-AM"/>
        </w:rPr>
        <w:t>,</w:t>
      </w:r>
      <w:r w:rsidRPr="00905F8A">
        <w:rPr>
          <w:rFonts w:ascii="GHEA Grapalat" w:hAnsi="GHEA Grapalat"/>
          <w:bCs/>
          <w:color w:val="000000"/>
          <w:sz w:val="24"/>
          <w:szCs w:val="24"/>
          <w:lang w:val="hy-AM"/>
        </w:rPr>
        <w:t xml:space="preserve"> ըստ GLOCK ընկերության պաշտոնական կայքի տեղեկատվության համաձայն</w:t>
      </w:r>
      <w:r w:rsidR="00B22187" w:rsidRPr="004118FB">
        <w:rPr>
          <w:rFonts w:ascii="GHEA Grapalat" w:hAnsi="GHEA Grapalat"/>
          <w:bCs/>
          <w:color w:val="000000"/>
          <w:sz w:val="24"/>
          <w:szCs w:val="24"/>
          <w:lang w:val="hy-AM"/>
        </w:rPr>
        <w:t>,</w:t>
      </w:r>
      <w:r w:rsidRPr="00905F8A">
        <w:rPr>
          <w:rFonts w:ascii="GHEA Grapalat" w:hAnsi="GHEA Grapalat"/>
          <w:bCs/>
          <w:color w:val="000000"/>
          <w:sz w:val="24"/>
          <w:szCs w:val="24"/>
          <w:lang w:val="hy-AM"/>
        </w:rPr>
        <w:t xml:space="preserve"> գտնվում է Արաբական միացյալ էմիրություններում /</w:t>
      </w:r>
      <w:r w:rsidRPr="00905F8A">
        <w:rPr>
          <w:rFonts w:ascii="GHEA Grapalat" w:hAnsi="GHEA Grapalat"/>
          <w:sz w:val="24"/>
          <w:szCs w:val="24"/>
          <w:lang w:val="hy-AM"/>
        </w:rPr>
        <w:t xml:space="preserve"> </w:t>
      </w:r>
      <w:r w:rsidRPr="00905F8A">
        <w:rPr>
          <w:rFonts w:ascii="GHEA Grapalat" w:hAnsi="GHEA Grapalat"/>
          <w:bCs/>
          <w:color w:val="000000"/>
          <w:sz w:val="24"/>
          <w:szCs w:val="24"/>
          <w:lang w:val="hy-AM"/>
        </w:rPr>
        <w:t>West Wing 3 - Office 501, Dubai Airport</w:t>
      </w:r>
      <w:r w:rsidR="008C626B">
        <w:rPr>
          <w:rFonts w:ascii="GHEA Grapalat" w:hAnsi="GHEA Grapalat"/>
          <w:bCs/>
          <w:color w:val="000000"/>
          <w:sz w:val="24"/>
          <w:szCs w:val="24"/>
          <w:lang w:val="hy-AM"/>
        </w:rPr>
        <w:t xml:space="preserve"> Free Zone, UNITED ARAB EMIRATES</w:t>
      </w:r>
      <w:r w:rsidRPr="00905F8A">
        <w:rPr>
          <w:rFonts w:ascii="GHEA Grapalat" w:hAnsi="GHEA Grapalat"/>
          <w:bCs/>
          <w:color w:val="000000"/>
          <w:sz w:val="24"/>
          <w:szCs w:val="24"/>
          <w:lang w:val="hy-AM"/>
        </w:rPr>
        <w:t>/, ինչը հաստատում է նաև ընկերության դր</w:t>
      </w:r>
      <w:r w:rsidR="00EF77A1">
        <w:rPr>
          <w:rFonts w:ascii="GHEA Grapalat" w:hAnsi="GHEA Grapalat"/>
          <w:bCs/>
          <w:color w:val="000000"/>
          <w:sz w:val="24"/>
          <w:szCs w:val="24"/>
          <w:lang w:val="hy-AM"/>
        </w:rPr>
        <w:t>ոշմվա</w:t>
      </w:r>
      <w:r w:rsidRPr="00905F8A">
        <w:rPr>
          <w:rFonts w:ascii="GHEA Grapalat" w:hAnsi="GHEA Grapalat"/>
          <w:bCs/>
          <w:color w:val="000000"/>
          <w:sz w:val="24"/>
          <w:szCs w:val="24"/>
          <w:lang w:val="hy-AM"/>
        </w:rPr>
        <w:t>ծ կնիքը: Միևնույն ժամանակ</w:t>
      </w:r>
      <w:r w:rsidR="00EF77A1">
        <w:rPr>
          <w:rFonts w:ascii="GHEA Grapalat" w:hAnsi="GHEA Grapalat"/>
          <w:bCs/>
          <w:color w:val="000000"/>
          <w:sz w:val="24"/>
          <w:szCs w:val="24"/>
          <w:lang w:val="hy-AM"/>
        </w:rPr>
        <w:t>,</w:t>
      </w:r>
      <w:r w:rsidRPr="00905F8A">
        <w:rPr>
          <w:rFonts w:ascii="GHEA Grapalat" w:hAnsi="GHEA Grapalat"/>
          <w:bCs/>
          <w:color w:val="000000"/>
          <w:sz w:val="24"/>
          <w:szCs w:val="24"/>
          <w:lang w:val="hy-AM"/>
        </w:rPr>
        <w:t xml:space="preserve"> ՀՀ ոստիկանության պետից ՀՀ արտաքին գործերի նախարարին ուղ</w:t>
      </w:r>
      <w:r>
        <w:rPr>
          <w:rFonts w:ascii="GHEA Grapalat" w:hAnsi="GHEA Grapalat"/>
          <w:bCs/>
          <w:color w:val="000000"/>
          <w:sz w:val="24"/>
          <w:szCs w:val="24"/>
          <w:lang w:val="hy-AM"/>
        </w:rPr>
        <w:t>ղ</w:t>
      </w:r>
      <w:r w:rsidRPr="00905F8A">
        <w:rPr>
          <w:rFonts w:ascii="GHEA Grapalat" w:hAnsi="GHEA Grapalat"/>
          <w:bCs/>
          <w:color w:val="000000"/>
          <w:sz w:val="24"/>
          <w:szCs w:val="24"/>
          <w:lang w:val="hy-AM"/>
        </w:rPr>
        <w:t>ված 21.01.2022թ.</w:t>
      </w:r>
      <w:r w:rsidR="00EF77A1">
        <w:rPr>
          <w:rFonts w:ascii="GHEA Grapalat" w:hAnsi="GHEA Grapalat"/>
          <w:bCs/>
          <w:color w:val="000000"/>
          <w:sz w:val="24"/>
          <w:szCs w:val="24"/>
          <w:lang w:val="hy-AM"/>
        </w:rPr>
        <w:t>-ին</w:t>
      </w:r>
      <w:r w:rsidRPr="00905F8A">
        <w:rPr>
          <w:rFonts w:ascii="GHEA Grapalat" w:hAnsi="GHEA Grapalat"/>
          <w:bCs/>
          <w:color w:val="000000"/>
          <w:sz w:val="24"/>
          <w:szCs w:val="24"/>
          <w:lang w:val="hy-AM"/>
        </w:rPr>
        <w:t xml:space="preserve"> գրության մեջ նշված է, որ պայմանագրի կողմ է հանդիսանում Սլովակիայի Հանրապետությունում գտնվող GLOCK International FZE ընկերությունը</w:t>
      </w:r>
      <w:r w:rsidRPr="00905F8A">
        <w:rPr>
          <w:rFonts w:ascii="GHEA Grapalat" w:hAnsi="GHEA Grapalat"/>
          <w:b/>
          <w:bCs/>
          <w:color w:val="000000"/>
          <w:sz w:val="24"/>
          <w:szCs w:val="24"/>
          <w:lang w:val="hy-AM"/>
        </w:rPr>
        <w:t xml:space="preserve">: </w:t>
      </w:r>
      <w:r w:rsidRPr="00905F8A">
        <w:rPr>
          <w:rFonts w:ascii="GHEA Grapalat" w:hAnsi="GHEA Grapalat"/>
          <w:bCs/>
          <w:color w:val="000000"/>
          <w:sz w:val="24"/>
          <w:szCs w:val="24"/>
          <w:lang w:val="hy-AM"/>
        </w:rPr>
        <w:t xml:space="preserve">Իսկ ապրանքի մատակարարումը, ինչպես վկայում է վերջնական օգտագործողի վկայականը, հաստատված ՀՀ ոստիկանության պետի կողմից, </w:t>
      </w:r>
      <w:r w:rsidR="008C626B">
        <w:rPr>
          <w:rFonts w:ascii="GHEA Grapalat" w:hAnsi="GHEA Grapalat"/>
          <w:bCs/>
          <w:color w:val="000000"/>
          <w:sz w:val="24"/>
          <w:szCs w:val="24"/>
          <w:lang w:val="hy-AM"/>
        </w:rPr>
        <w:t>տրված է՝</w:t>
      </w:r>
      <w:r w:rsidRPr="00905F8A">
        <w:rPr>
          <w:rFonts w:ascii="GHEA Grapalat" w:hAnsi="GHEA Grapalat"/>
          <w:bCs/>
          <w:color w:val="000000"/>
          <w:sz w:val="24"/>
          <w:szCs w:val="24"/>
          <w:lang w:val="hy-AM"/>
        </w:rPr>
        <w:t xml:space="preserve"> ԱՄՆ-ում գործող Glock դուստր կազմակերպության</w:t>
      </w:r>
      <w:r w:rsidR="008C626B">
        <w:rPr>
          <w:rFonts w:ascii="GHEA Grapalat" w:hAnsi="GHEA Grapalat"/>
          <w:bCs/>
          <w:color w:val="000000"/>
          <w:sz w:val="24"/>
          <w:szCs w:val="24"/>
          <w:lang w:val="hy-AM"/>
        </w:rPr>
        <w:t>ը</w:t>
      </w:r>
      <w:r w:rsidRPr="00905F8A">
        <w:rPr>
          <w:rFonts w:ascii="GHEA Grapalat" w:hAnsi="GHEA Grapalat"/>
          <w:bCs/>
          <w:color w:val="000000"/>
          <w:sz w:val="24"/>
          <w:szCs w:val="24"/>
          <w:lang w:val="hy-AM"/>
        </w:rPr>
        <w:t xml:space="preserve"> </w:t>
      </w:r>
      <w:r w:rsidR="008C626B">
        <w:rPr>
          <w:rFonts w:ascii="GHEA Grapalat" w:hAnsi="GHEA Grapalat"/>
          <w:bCs/>
          <w:color w:val="000000"/>
          <w:sz w:val="24"/>
          <w:szCs w:val="24"/>
          <w:lang w:val="hy-AM"/>
        </w:rPr>
        <w:t>/</w:t>
      </w:r>
      <w:r w:rsidRPr="00905F8A">
        <w:rPr>
          <w:rFonts w:ascii="GHEA Grapalat" w:hAnsi="GHEA Grapalat"/>
          <w:bCs/>
          <w:color w:val="000000"/>
          <w:sz w:val="24"/>
          <w:szCs w:val="24"/>
          <w:lang w:val="hy-AM"/>
        </w:rPr>
        <w:t>հասցե</w:t>
      </w:r>
      <w:r w:rsidRPr="00905F8A">
        <w:rPr>
          <w:rFonts w:ascii="GHEA Grapalat" w:hAnsi="GHEA Grapalat"/>
          <w:b/>
          <w:bCs/>
          <w:color w:val="000000"/>
          <w:sz w:val="24"/>
          <w:szCs w:val="24"/>
          <w:lang w:val="hy-AM"/>
        </w:rPr>
        <w:t xml:space="preserve"> </w:t>
      </w:r>
      <w:r w:rsidRPr="00905F8A">
        <w:rPr>
          <w:rFonts w:ascii="GHEA Grapalat" w:hAnsi="GHEA Grapalat"/>
          <w:bCs/>
          <w:color w:val="000000"/>
          <w:sz w:val="24"/>
          <w:szCs w:val="24"/>
          <w:lang w:val="hy-AM"/>
        </w:rPr>
        <w:t>GLOCK Inc. 6000 Highlands Parkway, Smyrna</w:t>
      </w:r>
      <w:r w:rsidR="008C626B">
        <w:rPr>
          <w:rFonts w:ascii="GHEA Grapalat" w:hAnsi="GHEA Grapalat"/>
          <w:bCs/>
          <w:color w:val="000000"/>
          <w:sz w:val="24"/>
          <w:szCs w:val="24"/>
          <w:lang w:val="hy-AM"/>
        </w:rPr>
        <w:t>/</w:t>
      </w:r>
      <w:r w:rsidRPr="00905F8A">
        <w:rPr>
          <w:rFonts w:ascii="GHEA Grapalat" w:hAnsi="GHEA Grapalat"/>
          <w:b/>
          <w:bCs/>
          <w:color w:val="000000"/>
          <w:sz w:val="24"/>
          <w:szCs w:val="24"/>
          <w:lang w:val="hy-AM"/>
        </w:rPr>
        <w:t>:</w:t>
      </w:r>
    </w:p>
    <w:p w14:paraId="4B43267E" w14:textId="77777777" w:rsidR="00285393" w:rsidRDefault="00285393" w:rsidP="00285393">
      <w:pPr>
        <w:spacing w:line="360" w:lineRule="auto"/>
        <w:contextualSpacing/>
        <w:jc w:val="both"/>
        <w:rPr>
          <w:rFonts w:ascii="GHEA Grapalat" w:eastAsiaTheme="minorHAnsi" w:hAnsi="GHEA Grapalat" w:cstheme="minorHAnsi"/>
          <w:b/>
          <w:sz w:val="24"/>
          <w:szCs w:val="24"/>
          <w:u w:val="single"/>
          <w:lang w:val="hy-AM"/>
        </w:rPr>
      </w:pPr>
    </w:p>
    <w:p w14:paraId="0EC54DD3" w14:textId="77777777" w:rsidR="00285393" w:rsidRPr="00997666" w:rsidRDefault="00285393" w:rsidP="00285393">
      <w:pPr>
        <w:spacing w:after="0" w:line="360" w:lineRule="auto"/>
        <w:jc w:val="both"/>
        <w:rPr>
          <w:rFonts w:ascii="GHEA Grapalat" w:hAnsi="GHEA Grapalat" w:cs="Sylfaen"/>
          <w:b/>
          <w:i/>
          <w:sz w:val="24"/>
          <w:szCs w:val="24"/>
          <w:lang w:val="hy-AM"/>
        </w:rPr>
      </w:pPr>
      <w:r w:rsidRPr="00997666">
        <w:rPr>
          <w:rFonts w:ascii="GHEA Grapalat" w:hAnsi="GHEA Grapalat" w:cs="Sylfaen"/>
          <w:b/>
          <w:i/>
          <w:sz w:val="24"/>
          <w:szCs w:val="24"/>
          <w:lang w:val="hy-AM"/>
        </w:rPr>
        <w:t>Հաշվեքննության օբյեկտի արձագանքը՝</w:t>
      </w:r>
    </w:p>
    <w:p w14:paraId="4247535F" w14:textId="16C73304" w:rsidR="00285393" w:rsidRPr="00997666" w:rsidRDefault="00997666" w:rsidP="00285393">
      <w:pPr>
        <w:spacing w:after="0" w:line="360" w:lineRule="auto"/>
        <w:jc w:val="both"/>
        <w:rPr>
          <w:rFonts w:ascii="GHEA Grapalat" w:hAnsi="GHEA Grapalat" w:cs="Sylfaen"/>
          <w:b/>
          <w:i/>
          <w:sz w:val="24"/>
          <w:szCs w:val="24"/>
          <w:lang w:val="hy-AM"/>
        </w:rPr>
      </w:pPr>
      <w:r w:rsidRPr="00997666">
        <w:rPr>
          <w:rFonts w:ascii="GHEA Grapalat" w:hAnsi="GHEA Grapalat" w:cs="Sylfaen"/>
          <w:b/>
          <w:i/>
          <w:sz w:val="24"/>
          <w:szCs w:val="24"/>
          <w:lang w:val="hy-AM"/>
        </w:rPr>
        <w:t>______________________________________</w:t>
      </w:r>
    </w:p>
    <w:p w14:paraId="7FC33E42" w14:textId="4556346F" w:rsidR="007352FA" w:rsidRPr="00997666" w:rsidRDefault="00285393" w:rsidP="00383DF5">
      <w:pPr>
        <w:spacing w:line="360" w:lineRule="auto"/>
        <w:contextualSpacing/>
        <w:jc w:val="both"/>
        <w:rPr>
          <w:rFonts w:ascii="GHEA Grapalat" w:eastAsiaTheme="minorHAnsi" w:hAnsi="GHEA Grapalat" w:cstheme="minorHAnsi"/>
          <w:b/>
          <w:sz w:val="24"/>
          <w:szCs w:val="24"/>
          <w:u w:val="single"/>
          <w:lang w:val="hy-AM"/>
        </w:rPr>
      </w:pPr>
      <w:r w:rsidRPr="00997666">
        <w:rPr>
          <w:rFonts w:ascii="GHEA Grapalat" w:hAnsi="GHEA Grapalat" w:cs="Sylfaen"/>
          <w:b/>
          <w:i/>
          <w:sz w:val="24"/>
          <w:szCs w:val="24"/>
          <w:lang w:val="hy-AM"/>
        </w:rPr>
        <w:t>Հաշվեքննողի մեկնաբանությունը՝</w:t>
      </w:r>
    </w:p>
    <w:p w14:paraId="3E08AB6E" w14:textId="311286A1" w:rsidR="007352FA" w:rsidRDefault="00700501" w:rsidP="00383DF5">
      <w:pPr>
        <w:spacing w:line="360" w:lineRule="auto"/>
        <w:contextualSpacing/>
        <w:jc w:val="both"/>
        <w:rPr>
          <w:rFonts w:ascii="GHEA Grapalat" w:eastAsiaTheme="minorHAnsi" w:hAnsi="GHEA Grapalat" w:cstheme="minorHAnsi"/>
          <w:b/>
          <w:sz w:val="24"/>
          <w:szCs w:val="24"/>
          <w:u w:val="single"/>
          <w:lang w:val="hy-AM"/>
        </w:rPr>
      </w:pPr>
      <w:r w:rsidRPr="00997666">
        <w:rPr>
          <w:rFonts w:ascii="GHEA Grapalat" w:eastAsiaTheme="minorHAnsi" w:hAnsi="GHEA Grapalat" w:cstheme="minorHAnsi"/>
          <w:sz w:val="24"/>
          <w:szCs w:val="24"/>
          <w:lang w:val="hy-AM"/>
        </w:rPr>
        <w:t>ՀՀ ոստիկանության կողմից առարկություններ և/կամ որևէ բացատրություններ ու պարզաբանումներ չեն ներկայացվել:</w:t>
      </w:r>
    </w:p>
    <w:p w14:paraId="01CEA76D" w14:textId="77777777" w:rsidR="007352FA" w:rsidRDefault="007352FA" w:rsidP="007352FA">
      <w:pPr>
        <w:spacing w:line="276" w:lineRule="auto"/>
        <w:contextualSpacing/>
        <w:jc w:val="center"/>
        <w:rPr>
          <w:rFonts w:ascii="GHEA Grapalat" w:eastAsiaTheme="minorHAnsi" w:hAnsi="GHEA Grapalat" w:cstheme="minorHAnsi"/>
          <w:b/>
          <w:sz w:val="24"/>
          <w:szCs w:val="24"/>
          <w:u w:val="single"/>
          <w:lang w:val="hy-AM"/>
        </w:rPr>
      </w:pPr>
    </w:p>
    <w:p w14:paraId="0AC56220" w14:textId="4A889AFF" w:rsidR="00285393" w:rsidRPr="000F09B3" w:rsidRDefault="000F09B3" w:rsidP="000F09B3">
      <w:pPr>
        <w:pStyle w:val="Heading1"/>
        <w:spacing w:line="360" w:lineRule="auto"/>
        <w:jc w:val="center"/>
        <w:rPr>
          <w:rFonts w:ascii="GHEA Grapalat" w:eastAsiaTheme="minorHAnsi" w:hAnsi="GHEA Grapalat" w:cstheme="minorHAnsi"/>
          <w:sz w:val="24"/>
          <w:szCs w:val="24"/>
          <w:lang w:val="hy-AM"/>
        </w:rPr>
      </w:pPr>
      <w:r w:rsidRPr="000F09B3">
        <w:rPr>
          <w:rFonts w:ascii="GHEA Grapalat" w:hAnsi="GHEA Grapalat"/>
          <w:sz w:val="24"/>
          <w:szCs w:val="24"/>
          <w:lang w:val="hy-AM"/>
        </w:rPr>
        <w:lastRenderedPageBreak/>
        <w:t xml:space="preserve">4.8 </w:t>
      </w:r>
      <w:r w:rsidR="00285393" w:rsidRPr="000F09B3">
        <w:rPr>
          <w:rFonts w:ascii="GHEA Grapalat" w:hAnsi="GHEA Grapalat"/>
          <w:sz w:val="24"/>
          <w:szCs w:val="24"/>
          <w:lang w:val="hy-AM"/>
        </w:rPr>
        <w:t>ՀՀ Ո ԷԱՃԱՊՁԲ-2022-ՎԱՌԵԼԻՔ-6-1 (2), ՀՀ ՈԶ ԷԱՃԱՊՁԲ-22/1/Բ/3/ՎՔՆ-1,   պայմանագրերի վերաբերյալ</w:t>
      </w:r>
    </w:p>
    <w:p w14:paraId="54B5D4E9" w14:textId="77777777" w:rsidR="00285393" w:rsidRDefault="00285393" w:rsidP="00285393">
      <w:pPr>
        <w:spacing w:line="276" w:lineRule="auto"/>
        <w:contextualSpacing/>
        <w:rPr>
          <w:rFonts w:ascii="GHEA Grapalat" w:eastAsiaTheme="minorHAnsi" w:hAnsi="GHEA Grapalat" w:cstheme="minorHAnsi"/>
          <w:b/>
          <w:sz w:val="24"/>
          <w:szCs w:val="24"/>
          <w:u w:val="single"/>
          <w:lang w:val="hy-AM"/>
        </w:rPr>
      </w:pPr>
    </w:p>
    <w:p w14:paraId="4E0B0D96" w14:textId="4AFC1118" w:rsidR="00285393" w:rsidRPr="00E449B4" w:rsidRDefault="00285393" w:rsidP="00E449B4">
      <w:pPr>
        <w:spacing w:line="360" w:lineRule="auto"/>
        <w:ind w:firstLine="720"/>
        <w:jc w:val="both"/>
        <w:rPr>
          <w:rFonts w:ascii="GHEA Grapalat" w:hAnsi="GHEA Grapalat"/>
          <w:sz w:val="24"/>
          <w:szCs w:val="24"/>
          <w:lang w:val="hy-AM"/>
        </w:rPr>
      </w:pPr>
      <w:r w:rsidRPr="00285393">
        <w:rPr>
          <w:rFonts w:ascii="GHEA Grapalat" w:hAnsi="GHEA Grapalat"/>
          <w:b/>
          <w:i/>
          <w:sz w:val="24"/>
          <w:szCs w:val="24"/>
          <w:u w:val="single"/>
          <w:lang w:val="hy-AM"/>
        </w:rPr>
        <w:t>ՀՀ Ո ԷԱՃԱՊՁԲ-2022-</w:t>
      </w:r>
      <w:r w:rsidR="00791B40">
        <w:rPr>
          <w:rFonts w:ascii="GHEA Grapalat" w:hAnsi="GHEA Grapalat"/>
          <w:b/>
          <w:i/>
          <w:sz w:val="24"/>
          <w:szCs w:val="24"/>
          <w:u w:val="single"/>
          <w:lang w:val="hy-AM"/>
        </w:rPr>
        <w:t>Վ</w:t>
      </w:r>
      <w:r w:rsidRPr="00285393">
        <w:rPr>
          <w:rFonts w:ascii="GHEA Grapalat" w:hAnsi="GHEA Grapalat"/>
          <w:b/>
          <w:i/>
          <w:sz w:val="24"/>
          <w:szCs w:val="24"/>
          <w:u w:val="single"/>
          <w:lang w:val="hy-AM"/>
        </w:rPr>
        <w:t>առելիք-6-1</w:t>
      </w:r>
      <w:r>
        <w:rPr>
          <w:rFonts w:ascii="GHEA Grapalat" w:hAnsi="GHEA Grapalat"/>
          <w:b/>
          <w:i/>
          <w:sz w:val="24"/>
          <w:szCs w:val="24"/>
          <w:lang w:val="hy-AM"/>
        </w:rPr>
        <w:t>.</w:t>
      </w:r>
      <w:r w:rsidRPr="005D50EC">
        <w:rPr>
          <w:rFonts w:ascii="GHEA Grapalat" w:hAnsi="GHEA Grapalat"/>
          <w:b/>
          <w:i/>
          <w:sz w:val="24"/>
          <w:szCs w:val="24"/>
          <w:lang w:val="hy-AM"/>
        </w:rPr>
        <w:t xml:space="preserve"> </w:t>
      </w:r>
      <w:r w:rsidRPr="005D50EC">
        <w:rPr>
          <w:rFonts w:ascii="GHEA Grapalat" w:hAnsi="GHEA Grapalat"/>
          <w:sz w:val="24"/>
          <w:szCs w:val="24"/>
          <w:lang w:val="hy-AM"/>
        </w:rPr>
        <w:t>Հայաստանի Հանրապետության ոստիկանության</w:t>
      </w:r>
      <w:r w:rsidR="00EF77A1">
        <w:rPr>
          <w:rFonts w:ascii="GHEA Grapalat" w:hAnsi="GHEA Grapalat"/>
          <w:sz w:val="24"/>
          <w:szCs w:val="24"/>
          <w:lang w:val="hy-AM"/>
        </w:rPr>
        <w:t xml:space="preserve"> </w:t>
      </w:r>
      <w:r w:rsidRPr="005D50EC">
        <w:rPr>
          <w:rFonts w:ascii="GHEA Grapalat" w:hAnsi="GHEA Grapalat"/>
          <w:sz w:val="24"/>
          <w:szCs w:val="24"/>
          <w:lang w:val="hy-AM"/>
        </w:rPr>
        <w:t>և «</w:t>
      </w:r>
      <w:r w:rsidR="00E449B4">
        <w:rPr>
          <w:rFonts w:ascii="GHEA Grapalat" w:hAnsi="GHEA Grapalat"/>
          <w:sz w:val="24"/>
          <w:szCs w:val="24"/>
          <w:lang w:val="hy-AM"/>
        </w:rPr>
        <w:t>ՍիՓիԷ</w:t>
      </w:r>
      <w:r w:rsidRPr="005D50EC">
        <w:rPr>
          <w:rFonts w:ascii="GHEA Grapalat" w:hAnsi="GHEA Grapalat"/>
          <w:sz w:val="24"/>
          <w:szCs w:val="24"/>
          <w:lang w:val="hy-AM"/>
        </w:rPr>
        <w:t>ս Օիլ» ՍՊԸ միջև 2021թ. դեկտեմբերի 13-ին կնքվել է պայմանագիր, ըստ որի՝ պետք է մատակարարվեր 200,000 լիտր ռեգուլյար և 825,000 լիտր պրեմիում դասի բենզին: Պայմանագրով մատակարարվող ապրանքի ընդհանուր գինը</w:t>
      </w:r>
      <w:r w:rsidR="004E2A4B">
        <w:rPr>
          <w:rFonts w:ascii="GHEA Grapalat" w:hAnsi="GHEA Grapalat"/>
          <w:sz w:val="24"/>
          <w:szCs w:val="24"/>
          <w:lang w:val="hy-AM"/>
        </w:rPr>
        <w:t>՝</w:t>
      </w:r>
      <w:r w:rsidRPr="005D50EC">
        <w:rPr>
          <w:rFonts w:ascii="GHEA Grapalat" w:hAnsi="GHEA Grapalat"/>
          <w:sz w:val="24"/>
          <w:szCs w:val="24"/>
          <w:lang w:val="hy-AM"/>
        </w:rPr>
        <w:t xml:space="preserve"> ներառյալ ԱԱՀ</w:t>
      </w:r>
      <w:r w:rsidR="004E2A4B">
        <w:rPr>
          <w:rFonts w:ascii="GHEA Grapalat" w:hAnsi="GHEA Grapalat"/>
          <w:sz w:val="24"/>
          <w:szCs w:val="24"/>
          <w:lang w:val="hy-AM"/>
        </w:rPr>
        <w:t>,</w:t>
      </w:r>
      <w:r w:rsidRPr="005D50EC">
        <w:rPr>
          <w:rFonts w:ascii="GHEA Grapalat" w:hAnsi="GHEA Grapalat"/>
          <w:sz w:val="24"/>
          <w:szCs w:val="24"/>
          <w:lang w:val="hy-AM"/>
        </w:rPr>
        <w:t xml:space="preserve"> կազմել է 477,750 հազ. դրամ: </w:t>
      </w:r>
      <w:r w:rsidR="00E449B4">
        <w:rPr>
          <w:rFonts w:ascii="GHEA Grapalat" w:hAnsi="GHEA Grapalat"/>
          <w:sz w:val="24"/>
          <w:szCs w:val="24"/>
          <w:lang w:val="hy-AM"/>
        </w:rPr>
        <w:t xml:space="preserve"> </w:t>
      </w:r>
      <w:r w:rsidRPr="005D50EC">
        <w:rPr>
          <w:rFonts w:ascii="GHEA Grapalat" w:hAnsi="GHEA Grapalat"/>
          <w:sz w:val="24"/>
          <w:szCs w:val="24"/>
          <w:lang w:val="hy-AM"/>
        </w:rPr>
        <w:t>18.02.2022թ</w:t>
      </w:r>
      <w:r w:rsidR="00E449B4">
        <w:rPr>
          <w:rFonts w:ascii="GHEA Grapalat" w:hAnsi="GHEA Grapalat"/>
          <w:sz w:val="24"/>
          <w:szCs w:val="24"/>
          <w:lang w:val="hy-AM"/>
        </w:rPr>
        <w:t>.</w:t>
      </w:r>
      <w:r w:rsidRPr="005D50EC">
        <w:rPr>
          <w:rFonts w:ascii="GHEA Grapalat" w:hAnsi="GHEA Grapalat"/>
          <w:sz w:val="24"/>
          <w:szCs w:val="24"/>
          <w:lang w:val="hy-AM"/>
        </w:rPr>
        <w:t xml:space="preserve">-ին կնքված Համաձայնագիր 1-ով նախատեսված գումարից հաստատվել է 449,680,096 դրամը, ինչպես նաև մատակարարման և վճարման ժամանակացույցը: </w:t>
      </w:r>
      <w:r w:rsidRPr="005D50EC">
        <w:rPr>
          <w:rFonts w:ascii="GHEA Grapalat" w:hAnsi="GHEA Grapalat"/>
          <w:color w:val="000000"/>
          <w:sz w:val="24"/>
          <w:szCs w:val="24"/>
          <w:lang w:val="hy-AM"/>
        </w:rPr>
        <w:t xml:space="preserve">Համաձայն 07.03.2022թ. կազմված հանձման-ընդունման N1 արձանագրության փաստացի մատակարարվել է 207,000 լիտր պրեմիում /մատակարարումը կտրոնային/ և 50,000 լիտր ռեգուլյար բենզին /մատակարարումը բաքային/, որի դիմաց 18.03.2022 թվականին վճարվել է 112,420 հազ. դրամ: </w:t>
      </w:r>
    </w:p>
    <w:p w14:paraId="191517F9" w14:textId="393C5E77" w:rsidR="00285393" w:rsidRPr="005D50EC" w:rsidRDefault="00285393" w:rsidP="00285393">
      <w:pPr>
        <w:spacing w:line="360" w:lineRule="auto"/>
        <w:jc w:val="both"/>
        <w:rPr>
          <w:rFonts w:ascii="GHEA Grapalat" w:hAnsi="GHEA Grapalat"/>
          <w:color w:val="000000"/>
          <w:sz w:val="24"/>
          <w:szCs w:val="24"/>
          <w:lang w:val="hy-AM"/>
        </w:rPr>
      </w:pPr>
      <w:r>
        <w:rPr>
          <w:rFonts w:ascii="GHEA Grapalat" w:hAnsi="GHEA Grapalat"/>
          <w:color w:val="000000"/>
          <w:sz w:val="24"/>
          <w:szCs w:val="24"/>
          <w:lang w:val="hy-AM"/>
        </w:rPr>
        <w:t xml:space="preserve">   </w:t>
      </w:r>
      <w:r w:rsidRPr="005D50EC">
        <w:rPr>
          <w:rFonts w:ascii="GHEA Grapalat" w:hAnsi="GHEA Grapalat"/>
          <w:color w:val="000000"/>
          <w:sz w:val="24"/>
          <w:szCs w:val="24"/>
          <w:lang w:val="hy-AM"/>
        </w:rPr>
        <w:t xml:space="preserve">Ըստ </w:t>
      </w:r>
      <w:r w:rsidR="00E449B4">
        <w:rPr>
          <w:rFonts w:ascii="GHEA Grapalat" w:hAnsi="GHEA Grapalat"/>
          <w:color w:val="000000"/>
          <w:sz w:val="24"/>
          <w:szCs w:val="24"/>
          <w:lang w:val="hy-AM"/>
        </w:rPr>
        <w:t>հաշվեքննության</w:t>
      </w:r>
      <w:r w:rsidRPr="005D50EC">
        <w:rPr>
          <w:rFonts w:ascii="GHEA Grapalat" w:hAnsi="GHEA Grapalat"/>
          <w:color w:val="000000"/>
          <w:sz w:val="24"/>
          <w:szCs w:val="24"/>
          <w:lang w:val="hy-AM"/>
        </w:rPr>
        <w:t xml:space="preserve"> օբյեկտի </w:t>
      </w:r>
      <w:r w:rsidR="00E449B4">
        <w:rPr>
          <w:rFonts w:ascii="GHEA Grapalat" w:hAnsi="GHEA Grapalat"/>
          <w:color w:val="000000"/>
          <w:sz w:val="24"/>
          <w:szCs w:val="24"/>
          <w:lang w:val="hy-AM"/>
        </w:rPr>
        <w:t xml:space="preserve">կողմից </w:t>
      </w:r>
      <w:r w:rsidRPr="005D50EC">
        <w:rPr>
          <w:rFonts w:ascii="GHEA Grapalat" w:hAnsi="GHEA Grapalat"/>
          <w:color w:val="000000"/>
          <w:sz w:val="24"/>
          <w:szCs w:val="24"/>
          <w:lang w:val="hy-AM"/>
        </w:rPr>
        <w:t>տրամադրած տեղեկատվության</w:t>
      </w:r>
      <w:r w:rsidR="00E449B4">
        <w:rPr>
          <w:rFonts w:ascii="GHEA Grapalat" w:hAnsi="GHEA Grapalat"/>
          <w:color w:val="000000"/>
          <w:sz w:val="24"/>
          <w:szCs w:val="24"/>
          <w:lang w:val="hy-AM"/>
        </w:rPr>
        <w:t xml:space="preserve"> </w:t>
      </w:r>
      <w:r w:rsidR="00E449B4" w:rsidRPr="005D50EC">
        <w:rPr>
          <w:rFonts w:ascii="GHEA Grapalat" w:hAnsi="GHEA Grapalat"/>
          <w:sz w:val="24"/>
          <w:szCs w:val="24"/>
          <w:lang w:val="hy-AM"/>
        </w:rPr>
        <w:t>«</w:t>
      </w:r>
      <w:r w:rsidR="00E449B4">
        <w:rPr>
          <w:rFonts w:ascii="GHEA Grapalat" w:hAnsi="GHEA Grapalat"/>
          <w:sz w:val="24"/>
          <w:szCs w:val="24"/>
          <w:lang w:val="hy-AM"/>
        </w:rPr>
        <w:t>ՍիՓիԷ</w:t>
      </w:r>
      <w:r w:rsidR="00E449B4" w:rsidRPr="005D50EC">
        <w:rPr>
          <w:rFonts w:ascii="GHEA Grapalat" w:hAnsi="GHEA Grapalat"/>
          <w:sz w:val="24"/>
          <w:szCs w:val="24"/>
          <w:lang w:val="hy-AM"/>
        </w:rPr>
        <w:t>ս Օիլ</w:t>
      </w:r>
      <w:r w:rsidRPr="005D50EC">
        <w:rPr>
          <w:rFonts w:ascii="GHEA Grapalat" w:hAnsi="GHEA Grapalat"/>
          <w:sz w:val="24"/>
          <w:szCs w:val="24"/>
          <w:lang w:val="hy-AM"/>
        </w:rPr>
        <w:t>» ՍՊԸ</w:t>
      </w:r>
      <w:r w:rsidRPr="005D50EC">
        <w:rPr>
          <w:rFonts w:ascii="GHEA Grapalat" w:hAnsi="GHEA Grapalat"/>
          <w:color w:val="000000"/>
          <w:sz w:val="24"/>
          <w:szCs w:val="24"/>
          <w:lang w:val="hy-AM"/>
        </w:rPr>
        <w:t xml:space="preserve"> կողմից ՀՀ ոստիկանությանը տրամադրած տեղեկանք՝ ի պահ հանձնված բենզինի մնացորդի վերաբերյալ</w:t>
      </w:r>
      <w:r w:rsidR="00E449B4">
        <w:rPr>
          <w:rFonts w:ascii="GHEA Grapalat" w:hAnsi="GHEA Grapalat"/>
          <w:color w:val="000000"/>
          <w:sz w:val="24"/>
          <w:szCs w:val="24"/>
          <w:lang w:val="hy-AM"/>
        </w:rPr>
        <w:t xml:space="preserve">՝ </w:t>
      </w:r>
      <w:r w:rsidRPr="005D50EC">
        <w:rPr>
          <w:rFonts w:ascii="GHEA Grapalat" w:hAnsi="GHEA Grapalat"/>
          <w:color w:val="000000"/>
          <w:sz w:val="24"/>
          <w:szCs w:val="24"/>
          <w:lang w:val="hy-AM"/>
        </w:rPr>
        <w:t xml:space="preserve">ձեռքբերված ռեգուլյար բենզինը ի պահ է հանձնվել </w:t>
      </w:r>
      <w:r w:rsidRPr="005D50EC">
        <w:rPr>
          <w:rFonts w:ascii="GHEA Grapalat" w:hAnsi="GHEA Grapalat"/>
          <w:sz w:val="24"/>
          <w:szCs w:val="24"/>
          <w:lang w:val="hy-AM"/>
        </w:rPr>
        <w:t xml:space="preserve">«Սիփիէս Օիլ» ՍՊԸ-ին, որի մնացորդը 06.04.2022թ. դրությամբ կազմել է </w:t>
      </w:r>
      <w:r w:rsidRPr="005D50EC">
        <w:rPr>
          <w:rFonts w:ascii="GHEA Grapalat" w:hAnsi="GHEA Grapalat"/>
          <w:color w:val="000000"/>
          <w:sz w:val="24"/>
          <w:szCs w:val="24"/>
          <w:lang w:val="hy-AM"/>
        </w:rPr>
        <w:t>50,000</w:t>
      </w:r>
      <w:r w:rsidR="00E449B4">
        <w:rPr>
          <w:rFonts w:ascii="GHEA Grapalat" w:hAnsi="GHEA Grapalat"/>
          <w:color w:val="000000"/>
          <w:sz w:val="24"/>
          <w:szCs w:val="24"/>
          <w:lang w:val="hy-AM"/>
        </w:rPr>
        <w:t xml:space="preserve"> </w:t>
      </w:r>
      <w:r w:rsidRPr="005D50EC">
        <w:rPr>
          <w:rFonts w:ascii="GHEA Grapalat" w:hAnsi="GHEA Grapalat"/>
          <w:color w:val="000000"/>
          <w:sz w:val="24"/>
          <w:szCs w:val="24"/>
          <w:lang w:val="hy-AM"/>
        </w:rPr>
        <w:t>լ</w:t>
      </w:r>
      <w:r w:rsidR="00E449B4">
        <w:rPr>
          <w:rFonts w:ascii="GHEA Grapalat" w:hAnsi="GHEA Grapalat"/>
          <w:color w:val="000000"/>
          <w:sz w:val="24"/>
          <w:szCs w:val="24"/>
          <w:lang w:val="hy-AM"/>
        </w:rPr>
        <w:t>իտր</w:t>
      </w:r>
      <w:r w:rsidRPr="005D50EC">
        <w:rPr>
          <w:rFonts w:ascii="GHEA Grapalat" w:hAnsi="GHEA Grapalat"/>
          <w:color w:val="000000"/>
          <w:sz w:val="24"/>
          <w:szCs w:val="24"/>
          <w:lang w:val="hy-AM"/>
        </w:rPr>
        <w:t xml:space="preserve">: Բենզինի հետագա մատակարարումն </w:t>
      </w:r>
      <w:r w:rsidRPr="004C19DC">
        <w:rPr>
          <w:rFonts w:ascii="GHEA Grapalat" w:hAnsi="GHEA Grapalat"/>
          <w:color w:val="000000"/>
          <w:sz w:val="24"/>
          <w:szCs w:val="24"/>
          <w:lang w:val="hy-AM"/>
        </w:rPr>
        <w:t>իրականացվում է հետևյալ սխեմայով՝ ոստիկանության համապատասխան ստորաբաժանման</w:t>
      </w:r>
      <w:r w:rsidRPr="005D50EC">
        <w:rPr>
          <w:rFonts w:ascii="GHEA Grapalat" w:hAnsi="GHEA Grapalat"/>
          <w:color w:val="000000"/>
          <w:sz w:val="24"/>
          <w:szCs w:val="24"/>
          <w:lang w:val="hy-AM"/>
        </w:rPr>
        <w:t xml:space="preserve"> լիազորված ներկայացուցիչը ոստիկանության ավտոտնտեսությունից տրամադրված բենզատար ավտոմեքենայի ուղեկցությամբ, ինչպես նաև տրամադրվող բենզինի ելքի կարգադրությամբ ներկայանում է </w:t>
      </w:r>
      <w:r w:rsidRPr="005D50EC">
        <w:rPr>
          <w:rFonts w:ascii="GHEA Grapalat" w:hAnsi="GHEA Grapalat"/>
          <w:sz w:val="24"/>
          <w:szCs w:val="24"/>
          <w:lang w:val="hy-AM"/>
        </w:rPr>
        <w:t xml:space="preserve">«Սիփիէս Օիլ» ՍՊԸ պահեստ, այնտեղ լիցքավորում բենզատարը և հետագայում մատակարարում այն </w:t>
      </w:r>
      <w:r w:rsidRPr="005D50EC">
        <w:rPr>
          <w:rFonts w:ascii="GHEA Grapalat" w:hAnsi="GHEA Grapalat"/>
          <w:color w:val="000000"/>
          <w:sz w:val="24"/>
          <w:szCs w:val="24"/>
          <w:lang w:val="hy-AM"/>
        </w:rPr>
        <w:t xml:space="preserve">ոստիկանության </w:t>
      </w:r>
      <w:r>
        <w:rPr>
          <w:rFonts w:ascii="GHEA Grapalat" w:hAnsi="GHEA Grapalat"/>
          <w:color w:val="000000"/>
          <w:sz w:val="24"/>
          <w:szCs w:val="24"/>
          <w:lang w:val="hy-AM"/>
        </w:rPr>
        <w:t>համապատասխան ստորաբաժանմանը</w:t>
      </w:r>
      <w:r w:rsidRPr="005D50EC">
        <w:rPr>
          <w:rFonts w:ascii="GHEA Grapalat" w:hAnsi="GHEA Grapalat"/>
          <w:color w:val="000000"/>
          <w:sz w:val="24"/>
          <w:szCs w:val="24"/>
          <w:lang w:val="hy-AM"/>
        </w:rPr>
        <w:t>: Մատակարարումը տեղի է ունենում բենզատարի 3800 լ</w:t>
      </w:r>
      <w:r w:rsidR="00791B40">
        <w:rPr>
          <w:rFonts w:ascii="GHEA Grapalat" w:hAnsi="GHEA Grapalat"/>
          <w:color w:val="000000"/>
          <w:sz w:val="24"/>
          <w:szCs w:val="24"/>
          <w:lang w:val="hy-AM"/>
        </w:rPr>
        <w:t>իտր</w:t>
      </w:r>
      <w:r w:rsidRPr="005D50EC">
        <w:rPr>
          <w:rFonts w:ascii="GHEA Grapalat" w:hAnsi="GHEA Grapalat"/>
          <w:color w:val="000000"/>
          <w:sz w:val="24"/>
          <w:szCs w:val="24"/>
          <w:lang w:val="hy-AM"/>
        </w:rPr>
        <w:t xml:space="preserve"> լրիվ տարողությամբ, որի չափման համար հիմք է հանդիսանում բենզատարի ցիստեռնում գործարանային արված նշումը</w:t>
      </w:r>
      <w:r w:rsidR="00791B40">
        <w:rPr>
          <w:rFonts w:ascii="GHEA Grapalat" w:hAnsi="GHEA Grapalat"/>
          <w:color w:val="000000"/>
          <w:sz w:val="24"/>
          <w:szCs w:val="24"/>
          <w:lang w:val="hy-AM"/>
        </w:rPr>
        <w:t>:</w:t>
      </w:r>
    </w:p>
    <w:p w14:paraId="5945752F" w14:textId="19EEE6ED" w:rsidR="00285393" w:rsidRPr="005D50EC" w:rsidRDefault="00285393" w:rsidP="00285393">
      <w:pPr>
        <w:spacing w:line="360" w:lineRule="auto"/>
        <w:ind w:firstLine="720"/>
        <w:jc w:val="both"/>
        <w:rPr>
          <w:rFonts w:ascii="GHEA Grapalat" w:hAnsi="GHEA Grapalat"/>
          <w:sz w:val="24"/>
          <w:szCs w:val="24"/>
          <w:lang w:val="hy-AM"/>
        </w:rPr>
      </w:pPr>
      <w:r w:rsidRPr="00285393">
        <w:rPr>
          <w:rFonts w:ascii="GHEA Grapalat" w:hAnsi="GHEA Grapalat"/>
          <w:b/>
          <w:i/>
          <w:sz w:val="24"/>
          <w:szCs w:val="24"/>
          <w:u w:val="single"/>
          <w:lang w:val="hy-AM"/>
        </w:rPr>
        <w:lastRenderedPageBreak/>
        <w:t>ՀՀ ՈԶ ԷԱՃԱՊՁԲ-22/1/Բ/3/ՎՔՆ-1</w:t>
      </w:r>
      <w:r>
        <w:rPr>
          <w:rFonts w:ascii="GHEA Grapalat" w:hAnsi="GHEA Grapalat"/>
          <w:b/>
          <w:i/>
          <w:sz w:val="24"/>
          <w:szCs w:val="24"/>
          <w:lang w:val="hy-AM"/>
        </w:rPr>
        <w:t>.</w:t>
      </w:r>
      <w:r w:rsidRPr="005D50EC">
        <w:rPr>
          <w:rFonts w:ascii="GHEA Grapalat" w:hAnsi="GHEA Grapalat"/>
          <w:b/>
          <w:i/>
          <w:sz w:val="24"/>
          <w:szCs w:val="24"/>
          <w:lang w:val="hy-AM"/>
        </w:rPr>
        <w:t xml:space="preserve"> </w:t>
      </w:r>
      <w:r w:rsidRPr="005D50EC">
        <w:rPr>
          <w:rFonts w:ascii="GHEA Grapalat" w:hAnsi="GHEA Grapalat"/>
          <w:sz w:val="24"/>
          <w:szCs w:val="24"/>
          <w:lang w:val="hy-AM"/>
        </w:rPr>
        <w:t>Հայաստանի Հանրապետության ոստիկանության (այսուհետ գնորդ) և «</w:t>
      </w:r>
      <w:r w:rsidR="00791B40">
        <w:rPr>
          <w:rFonts w:ascii="GHEA Grapalat" w:hAnsi="GHEA Grapalat"/>
          <w:sz w:val="24"/>
          <w:szCs w:val="24"/>
          <w:lang w:val="hy-AM"/>
        </w:rPr>
        <w:t>ՍիՓիԷ</w:t>
      </w:r>
      <w:r w:rsidRPr="005D50EC">
        <w:rPr>
          <w:rFonts w:ascii="GHEA Grapalat" w:hAnsi="GHEA Grapalat"/>
          <w:sz w:val="24"/>
          <w:szCs w:val="24"/>
          <w:lang w:val="hy-AM"/>
        </w:rPr>
        <w:t xml:space="preserve">ս Էներջի Գրուպ» </w:t>
      </w:r>
      <w:r w:rsidR="00791B40">
        <w:rPr>
          <w:rFonts w:ascii="GHEA Grapalat" w:hAnsi="GHEA Grapalat"/>
          <w:sz w:val="24"/>
          <w:szCs w:val="24"/>
          <w:lang w:val="hy-AM"/>
        </w:rPr>
        <w:t>ՍՊ ընկերության</w:t>
      </w:r>
      <w:r w:rsidRPr="005D50EC">
        <w:rPr>
          <w:rFonts w:ascii="GHEA Grapalat" w:hAnsi="GHEA Grapalat"/>
          <w:sz w:val="24"/>
          <w:szCs w:val="24"/>
          <w:lang w:val="hy-AM"/>
        </w:rPr>
        <w:t xml:space="preserve"> միջև 2022թ. հունվարի 27-ին</w:t>
      </w:r>
      <w:r w:rsidRPr="005D50EC">
        <w:rPr>
          <w:rFonts w:ascii="GHEA Grapalat" w:hAnsi="GHEA Grapalat"/>
          <w:color w:val="FF0000"/>
          <w:sz w:val="24"/>
          <w:szCs w:val="24"/>
          <w:lang w:val="hy-AM"/>
        </w:rPr>
        <w:t xml:space="preserve"> </w:t>
      </w:r>
      <w:r w:rsidRPr="005D50EC">
        <w:rPr>
          <w:rFonts w:ascii="GHEA Grapalat" w:hAnsi="GHEA Grapalat"/>
          <w:sz w:val="24"/>
          <w:szCs w:val="24"/>
          <w:lang w:val="hy-AM"/>
        </w:rPr>
        <w:t>կնքվել է պայմանագիր, ըստ որի՝ պետք է մատակարարվեր 60,000 լիտր ռեգուլյար բենզին: Պայմանագրով մատակարարվող ապրանքի ընդհանուր գինը</w:t>
      </w:r>
      <w:r w:rsidR="00B22187" w:rsidRPr="004118FB">
        <w:rPr>
          <w:rFonts w:ascii="GHEA Grapalat" w:hAnsi="GHEA Grapalat"/>
          <w:sz w:val="24"/>
          <w:szCs w:val="24"/>
          <w:lang w:val="hy-AM"/>
        </w:rPr>
        <w:t>՝</w:t>
      </w:r>
      <w:r w:rsidRPr="005D50EC">
        <w:rPr>
          <w:rFonts w:ascii="GHEA Grapalat" w:hAnsi="GHEA Grapalat"/>
          <w:sz w:val="24"/>
          <w:szCs w:val="24"/>
          <w:lang w:val="hy-AM"/>
        </w:rPr>
        <w:t xml:space="preserve"> ներառյալ ԱԱՀ</w:t>
      </w:r>
      <w:r w:rsidR="00B22187" w:rsidRPr="004118FB">
        <w:rPr>
          <w:rFonts w:ascii="GHEA Grapalat" w:hAnsi="GHEA Grapalat"/>
          <w:sz w:val="24"/>
          <w:szCs w:val="24"/>
          <w:lang w:val="hy-AM"/>
        </w:rPr>
        <w:t>,</w:t>
      </w:r>
      <w:r w:rsidRPr="005D50EC">
        <w:rPr>
          <w:rFonts w:ascii="GHEA Grapalat" w:hAnsi="GHEA Grapalat"/>
          <w:sz w:val="24"/>
          <w:szCs w:val="24"/>
          <w:lang w:val="hy-AM"/>
        </w:rPr>
        <w:t xml:space="preserve"> կազմել է 25,284 հազ. դրամ: </w:t>
      </w:r>
    </w:p>
    <w:p w14:paraId="1364630E" w14:textId="6D6D3BD5" w:rsidR="00285393" w:rsidRPr="00285393" w:rsidRDefault="00285393" w:rsidP="00285393">
      <w:pPr>
        <w:spacing w:line="360" w:lineRule="auto"/>
        <w:jc w:val="both"/>
        <w:rPr>
          <w:rFonts w:ascii="GHEA Grapalat" w:hAnsi="GHEA Grapalat"/>
          <w:sz w:val="24"/>
          <w:szCs w:val="24"/>
          <w:lang w:val="hy-AM"/>
        </w:rPr>
      </w:pPr>
      <w:r>
        <w:rPr>
          <w:rFonts w:ascii="GHEA Grapalat" w:hAnsi="GHEA Grapalat"/>
          <w:sz w:val="24"/>
          <w:szCs w:val="24"/>
          <w:lang w:val="hy-AM"/>
        </w:rPr>
        <w:t xml:space="preserve">   </w:t>
      </w:r>
      <w:r w:rsidRPr="005D50EC">
        <w:rPr>
          <w:rFonts w:ascii="GHEA Grapalat" w:hAnsi="GHEA Grapalat"/>
          <w:sz w:val="24"/>
          <w:szCs w:val="24"/>
          <w:lang w:val="hy-AM"/>
        </w:rPr>
        <w:t xml:space="preserve">15.02.2022թ-ին կնքված Համաձայնագիր 1-ով նախատեսված գումարից հաստատվել է 25,284 հազ. դրամը, ինչպես նաև վճարման ժամանակացույցը: </w:t>
      </w:r>
      <w:r w:rsidRPr="005D50EC">
        <w:rPr>
          <w:rFonts w:ascii="GHEA Grapalat" w:hAnsi="GHEA Grapalat"/>
          <w:color w:val="000000"/>
          <w:sz w:val="24"/>
          <w:szCs w:val="24"/>
          <w:lang w:val="hy-AM"/>
        </w:rPr>
        <w:t>Համաձայն 23.02.2022թ. կազմված հանձման-ընդունման N2 արձանագրության փաստացի մատակարարվել է 60,000 լիտր ռեգուլյար բենզին /կտրոնային/, որի դիմաց 01.03.2022 թվականին վճարվել է 25,284 հազ. դրամ</w:t>
      </w:r>
      <w:r>
        <w:rPr>
          <w:rFonts w:ascii="GHEA Grapalat" w:hAnsi="GHEA Grapalat"/>
          <w:color w:val="000000"/>
          <w:sz w:val="24"/>
          <w:szCs w:val="24"/>
          <w:lang w:val="hy-AM"/>
        </w:rPr>
        <w:t>:</w:t>
      </w:r>
    </w:p>
    <w:p w14:paraId="5922D569" w14:textId="7E6D74B7" w:rsidR="00285393" w:rsidRPr="00EF77A1" w:rsidRDefault="00285393" w:rsidP="00EF77A1">
      <w:pPr>
        <w:spacing w:line="360" w:lineRule="auto"/>
        <w:ind w:firstLine="720"/>
        <w:jc w:val="both"/>
        <w:rPr>
          <w:rFonts w:ascii="GHEA Grapalat" w:hAnsi="GHEA Grapalat"/>
          <w:sz w:val="24"/>
          <w:szCs w:val="24"/>
          <w:lang w:val="hy-AM"/>
        </w:rPr>
      </w:pPr>
      <w:r w:rsidRPr="00285393">
        <w:rPr>
          <w:rFonts w:ascii="GHEA Grapalat" w:hAnsi="GHEA Grapalat"/>
          <w:b/>
          <w:i/>
          <w:sz w:val="24"/>
          <w:szCs w:val="24"/>
          <w:u w:val="single"/>
          <w:lang w:val="hy-AM"/>
        </w:rPr>
        <w:t>ՀՀ ՈԶ ԷԱՃԱՊՁԲ-2022-Վառելիք-6-2</w:t>
      </w:r>
      <w:r>
        <w:rPr>
          <w:rFonts w:ascii="GHEA Grapalat" w:hAnsi="GHEA Grapalat"/>
          <w:b/>
          <w:i/>
          <w:sz w:val="24"/>
          <w:szCs w:val="24"/>
          <w:lang w:val="hy-AM"/>
        </w:rPr>
        <w:t>.</w:t>
      </w:r>
      <w:r w:rsidRPr="005D50EC">
        <w:rPr>
          <w:rFonts w:ascii="GHEA Grapalat" w:hAnsi="GHEA Grapalat"/>
          <w:b/>
          <w:i/>
          <w:sz w:val="24"/>
          <w:szCs w:val="24"/>
          <w:lang w:val="hy-AM"/>
        </w:rPr>
        <w:t xml:space="preserve"> </w:t>
      </w:r>
      <w:r w:rsidRPr="005D50EC">
        <w:rPr>
          <w:rFonts w:ascii="GHEA Grapalat" w:hAnsi="GHEA Grapalat"/>
          <w:sz w:val="24"/>
          <w:szCs w:val="24"/>
          <w:lang w:val="hy-AM"/>
        </w:rPr>
        <w:t>Հայաստանի Հանրապետության ոստիկանության (այսուհետ գնորդ) և «Ֆլեշ» ՍՊԸ (այսուհետ վաճառող) միջև 2021թ. դեկտեմբերի 10-ին</w:t>
      </w:r>
      <w:r w:rsidRPr="005D50EC">
        <w:rPr>
          <w:rFonts w:ascii="GHEA Grapalat" w:hAnsi="GHEA Grapalat"/>
          <w:color w:val="FF0000"/>
          <w:sz w:val="24"/>
          <w:szCs w:val="24"/>
          <w:lang w:val="hy-AM"/>
        </w:rPr>
        <w:t xml:space="preserve"> </w:t>
      </w:r>
      <w:r w:rsidRPr="005D50EC">
        <w:rPr>
          <w:rFonts w:ascii="GHEA Grapalat" w:hAnsi="GHEA Grapalat"/>
          <w:sz w:val="24"/>
          <w:szCs w:val="24"/>
          <w:lang w:val="hy-AM"/>
        </w:rPr>
        <w:t>կնքվել է պայմանագիր, ըստ որի՝ պետք է մատակարարվեր 5,300</w:t>
      </w:r>
      <w:r w:rsidR="00D77FE7" w:rsidRPr="000C39B8">
        <w:rPr>
          <w:rFonts w:ascii="GHEA Grapalat" w:hAnsi="GHEA Grapalat"/>
          <w:sz w:val="24"/>
          <w:szCs w:val="24"/>
          <w:lang w:val="hy-AM"/>
        </w:rPr>
        <w:t xml:space="preserve">,000 </w:t>
      </w:r>
      <w:r w:rsidRPr="005D50EC">
        <w:rPr>
          <w:rFonts w:ascii="GHEA Grapalat" w:hAnsi="GHEA Grapalat"/>
          <w:sz w:val="24"/>
          <w:szCs w:val="24"/>
          <w:lang w:val="hy-AM"/>
        </w:rPr>
        <w:t>լիտր ռեգուլյար բենզին: Պայմանագրով մատակարարվող ապրանքի ընդհանուր գինը</w:t>
      </w:r>
      <w:r w:rsidR="00B22187" w:rsidRPr="004118FB">
        <w:rPr>
          <w:rFonts w:ascii="GHEA Grapalat" w:hAnsi="GHEA Grapalat"/>
          <w:sz w:val="24"/>
          <w:szCs w:val="24"/>
          <w:lang w:val="hy-AM"/>
        </w:rPr>
        <w:t>՝</w:t>
      </w:r>
      <w:r w:rsidRPr="005D50EC">
        <w:rPr>
          <w:rFonts w:ascii="GHEA Grapalat" w:hAnsi="GHEA Grapalat"/>
          <w:sz w:val="24"/>
          <w:szCs w:val="24"/>
          <w:lang w:val="hy-AM"/>
        </w:rPr>
        <w:t xml:space="preserve"> ներառյալ ԱԱՀ</w:t>
      </w:r>
      <w:r w:rsidR="00B22187" w:rsidRPr="004118FB">
        <w:rPr>
          <w:rFonts w:ascii="GHEA Grapalat" w:hAnsi="GHEA Grapalat"/>
          <w:sz w:val="24"/>
          <w:szCs w:val="24"/>
          <w:lang w:val="hy-AM"/>
        </w:rPr>
        <w:t>,</w:t>
      </w:r>
      <w:r w:rsidRPr="005D50EC">
        <w:rPr>
          <w:rFonts w:ascii="GHEA Grapalat" w:hAnsi="GHEA Grapalat"/>
          <w:sz w:val="24"/>
          <w:szCs w:val="24"/>
          <w:lang w:val="hy-AM"/>
        </w:rPr>
        <w:t xml:space="preserve"> կազմել է 2,263,099.9 հազ. դրամ</w:t>
      </w:r>
      <w:r w:rsidR="00EF77A1">
        <w:rPr>
          <w:rFonts w:ascii="GHEA Grapalat" w:hAnsi="GHEA Grapalat"/>
          <w:sz w:val="24"/>
          <w:szCs w:val="24"/>
          <w:lang w:val="hy-AM"/>
        </w:rPr>
        <w:t xml:space="preserve">: </w:t>
      </w:r>
      <w:r w:rsidRPr="005D50EC">
        <w:rPr>
          <w:rFonts w:ascii="GHEA Grapalat" w:hAnsi="GHEA Grapalat"/>
          <w:color w:val="000000"/>
          <w:sz w:val="24"/>
          <w:szCs w:val="24"/>
          <w:lang w:val="hy-AM"/>
        </w:rPr>
        <w:t>Համաձայն 24.02.2022թ.</w:t>
      </w:r>
      <w:r w:rsidR="00EF77A1">
        <w:rPr>
          <w:rFonts w:ascii="GHEA Grapalat" w:hAnsi="GHEA Grapalat"/>
          <w:color w:val="000000"/>
          <w:sz w:val="24"/>
          <w:szCs w:val="24"/>
          <w:lang w:val="hy-AM"/>
        </w:rPr>
        <w:t>-ին</w:t>
      </w:r>
      <w:r w:rsidRPr="005D50EC">
        <w:rPr>
          <w:rFonts w:ascii="GHEA Grapalat" w:hAnsi="GHEA Grapalat"/>
          <w:color w:val="000000"/>
          <w:sz w:val="24"/>
          <w:szCs w:val="24"/>
          <w:lang w:val="hy-AM"/>
        </w:rPr>
        <w:t xml:space="preserve"> կազմված հանձման-ընդունման N01, N02, N03, N04   արձանագրության փաստացի մատակարարվել է 1,325 հազ. լիտր ռեգուլյար բենզին /կտրոնային/: 24.02.2022թ. N01 եզրակացությամբ տրվել է դրական եզրակացություն:  Մատակարարված բենզինի դիմաց վճարվել է 03.03.2022թ-ին՝ 385,539,250 դրամ: </w:t>
      </w:r>
    </w:p>
    <w:p w14:paraId="2861FB7B" w14:textId="0D3DF2DE" w:rsidR="00285393" w:rsidRPr="005D50EC" w:rsidRDefault="00285393" w:rsidP="00285393">
      <w:pPr>
        <w:spacing w:line="360" w:lineRule="auto"/>
        <w:jc w:val="both"/>
        <w:rPr>
          <w:rFonts w:ascii="GHEA Grapalat" w:hAnsi="GHEA Grapalat"/>
          <w:color w:val="000000"/>
          <w:sz w:val="24"/>
          <w:szCs w:val="24"/>
          <w:lang w:val="hy-AM"/>
        </w:rPr>
      </w:pPr>
      <w:r>
        <w:rPr>
          <w:rFonts w:ascii="GHEA Grapalat" w:hAnsi="GHEA Grapalat"/>
          <w:color w:val="000000"/>
          <w:sz w:val="24"/>
          <w:szCs w:val="24"/>
          <w:lang w:val="hy-AM"/>
        </w:rPr>
        <w:t xml:space="preserve">   </w:t>
      </w:r>
      <w:r w:rsidRPr="005D50EC">
        <w:rPr>
          <w:rFonts w:ascii="GHEA Grapalat" w:hAnsi="GHEA Grapalat"/>
          <w:color w:val="000000"/>
          <w:sz w:val="24"/>
          <w:szCs w:val="24"/>
          <w:lang w:val="hy-AM"/>
        </w:rPr>
        <w:t xml:space="preserve">Պայմանագրերի Հավելված 1-ով հաստատված են մատակարարվող բենզինի համար նախատեսված տեխնիկական բնութագիրը, որտեղ ներկայացված են ռեգուլյար և պրեմիում դասերի համար նախատեսված </w:t>
      </w:r>
      <w:r w:rsidR="00B22187">
        <w:rPr>
          <w:rFonts w:ascii="GHEA Grapalat" w:hAnsi="GHEA Grapalat"/>
          <w:color w:val="000000"/>
          <w:sz w:val="24"/>
          <w:szCs w:val="24"/>
          <w:lang w:val="hy-AM"/>
        </w:rPr>
        <w:t>ֆիզիկաքիմիական</w:t>
      </w:r>
      <w:r w:rsidRPr="005D50EC">
        <w:rPr>
          <w:rFonts w:ascii="GHEA Grapalat" w:hAnsi="GHEA Grapalat"/>
          <w:color w:val="000000"/>
          <w:sz w:val="24"/>
          <w:szCs w:val="24"/>
          <w:lang w:val="hy-AM"/>
        </w:rPr>
        <w:t xml:space="preserve"> պահանջները /օկտանային թիվ, կապարի պարունակություն և այլն</w:t>
      </w:r>
      <w:r>
        <w:rPr>
          <w:rFonts w:ascii="GHEA Grapalat" w:hAnsi="GHEA Grapalat"/>
          <w:color w:val="000000"/>
          <w:sz w:val="24"/>
          <w:szCs w:val="24"/>
          <w:lang w:val="hy-AM"/>
        </w:rPr>
        <w:t>/:</w:t>
      </w:r>
    </w:p>
    <w:p w14:paraId="51F96B75" w14:textId="77777777" w:rsidR="00285393" w:rsidRPr="005D50EC" w:rsidRDefault="00285393" w:rsidP="00285393">
      <w:pPr>
        <w:spacing w:line="360" w:lineRule="auto"/>
        <w:ind w:firstLine="720"/>
        <w:jc w:val="both"/>
        <w:rPr>
          <w:rFonts w:ascii="GHEA Grapalat" w:hAnsi="GHEA Grapalat"/>
          <w:sz w:val="24"/>
          <w:szCs w:val="24"/>
        </w:rPr>
      </w:pPr>
      <w:r w:rsidRPr="005D50EC">
        <w:rPr>
          <w:rFonts w:ascii="GHEA Grapalat" w:hAnsi="GHEA Grapalat"/>
          <w:b/>
          <w:sz w:val="24"/>
          <w:szCs w:val="24"/>
          <w:lang w:val="hy-AM"/>
        </w:rPr>
        <w:t>Անհամապատասխանություններ</w:t>
      </w:r>
    </w:p>
    <w:p w14:paraId="689C562C" w14:textId="491D5343" w:rsidR="00285393" w:rsidRPr="00285393" w:rsidRDefault="00285393" w:rsidP="002A078C">
      <w:pPr>
        <w:pStyle w:val="ListParagraph"/>
        <w:numPr>
          <w:ilvl w:val="0"/>
          <w:numId w:val="10"/>
        </w:numPr>
        <w:autoSpaceDE w:val="0"/>
        <w:autoSpaceDN w:val="0"/>
        <w:adjustRightInd w:val="0"/>
        <w:spacing w:after="0" w:line="360" w:lineRule="auto"/>
        <w:ind w:left="284"/>
        <w:jc w:val="both"/>
        <w:rPr>
          <w:rFonts w:ascii="GHEA Grapalat" w:hAnsi="GHEA Grapalat"/>
          <w:color w:val="000000"/>
          <w:sz w:val="24"/>
          <w:szCs w:val="24"/>
        </w:rPr>
      </w:pPr>
      <w:r w:rsidRPr="005D50EC">
        <w:rPr>
          <w:rFonts w:ascii="GHEA Grapalat" w:hAnsi="GHEA Grapalat"/>
          <w:color w:val="000000"/>
          <w:sz w:val="24"/>
          <w:szCs w:val="24"/>
          <w:lang w:val="ru-RU"/>
        </w:rPr>
        <w:t>Հաշվեքննող</w:t>
      </w:r>
      <w:r w:rsidRPr="005D50EC">
        <w:rPr>
          <w:rFonts w:ascii="GHEA Grapalat" w:hAnsi="GHEA Grapalat"/>
          <w:color w:val="000000"/>
          <w:sz w:val="24"/>
          <w:szCs w:val="24"/>
        </w:rPr>
        <w:t xml:space="preserve"> </w:t>
      </w:r>
      <w:r w:rsidRPr="005D50EC">
        <w:rPr>
          <w:rFonts w:ascii="GHEA Grapalat" w:hAnsi="GHEA Grapalat"/>
          <w:color w:val="000000"/>
          <w:sz w:val="24"/>
          <w:szCs w:val="24"/>
          <w:lang w:val="ru-RU"/>
        </w:rPr>
        <w:t>խմբին</w:t>
      </w:r>
      <w:r w:rsidRPr="005D50EC">
        <w:rPr>
          <w:rFonts w:ascii="GHEA Grapalat" w:hAnsi="GHEA Grapalat"/>
          <w:color w:val="000000"/>
          <w:sz w:val="24"/>
          <w:szCs w:val="24"/>
        </w:rPr>
        <w:t xml:space="preserve"> </w:t>
      </w:r>
      <w:r w:rsidRPr="005D50EC">
        <w:rPr>
          <w:rFonts w:ascii="GHEA Grapalat" w:hAnsi="GHEA Grapalat"/>
          <w:color w:val="000000"/>
          <w:sz w:val="24"/>
          <w:szCs w:val="24"/>
          <w:lang w:val="ru-RU"/>
        </w:rPr>
        <w:t>ներկայացված</w:t>
      </w:r>
      <w:r w:rsidRPr="005D50EC">
        <w:rPr>
          <w:rFonts w:ascii="GHEA Grapalat" w:hAnsi="GHEA Grapalat"/>
          <w:color w:val="000000"/>
          <w:sz w:val="24"/>
          <w:szCs w:val="24"/>
        </w:rPr>
        <w:t xml:space="preserve"> </w:t>
      </w:r>
      <w:r w:rsidRPr="005D50EC">
        <w:rPr>
          <w:rFonts w:ascii="GHEA Grapalat" w:hAnsi="GHEA Grapalat"/>
          <w:color w:val="000000"/>
          <w:sz w:val="24"/>
          <w:szCs w:val="24"/>
          <w:lang w:val="ru-RU"/>
        </w:rPr>
        <w:t>տեղեկատվության</w:t>
      </w:r>
      <w:r w:rsidRPr="005D50EC">
        <w:rPr>
          <w:rFonts w:ascii="GHEA Grapalat" w:hAnsi="GHEA Grapalat"/>
          <w:color w:val="000000"/>
          <w:sz w:val="24"/>
          <w:szCs w:val="24"/>
        </w:rPr>
        <w:t xml:space="preserve"> </w:t>
      </w:r>
      <w:r w:rsidRPr="005D50EC">
        <w:rPr>
          <w:rFonts w:ascii="GHEA Grapalat" w:hAnsi="GHEA Grapalat"/>
          <w:color w:val="000000"/>
          <w:sz w:val="24"/>
          <w:szCs w:val="24"/>
          <w:lang w:val="ru-RU"/>
        </w:rPr>
        <w:t>համաձայն</w:t>
      </w:r>
      <w:r w:rsidRPr="005D50EC">
        <w:rPr>
          <w:rFonts w:ascii="GHEA Grapalat" w:hAnsi="GHEA Grapalat"/>
          <w:color w:val="000000"/>
          <w:sz w:val="24"/>
          <w:szCs w:val="24"/>
        </w:rPr>
        <w:t xml:space="preserve">, </w:t>
      </w:r>
      <w:r w:rsidR="00571679">
        <w:rPr>
          <w:rFonts w:ascii="GHEA Grapalat" w:hAnsi="GHEA Grapalat"/>
          <w:color w:val="000000"/>
          <w:sz w:val="24"/>
          <w:szCs w:val="24"/>
        </w:rPr>
        <w:t xml:space="preserve">վերը նշված </w:t>
      </w:r>
      <w:r w:rsidRPr="005D50EC">
        <w:rPr>
          <w:rFonts w:ascii="GHEA Grapalat" w:hAnsi="GHEA Grapalat"/>
          <w:color w:val="000000"/>
          <w:sz w:val="24"/>
          <w:szCs w:val="24"/>
          <w:lang w:val="ru-RU"/>
        </w:rPr>
        <w:t>պայմանագր</w:t>
      </w:r>
      <w:r w:rsidR="00571679">
        <w:rPr>
          <w:rFonts w:ascii="GHEA Grapalat" w:hAnsi="GHEA Grapalat"/>
          <w:color w:val="000000"/>
          <w:sz w:val="24"/>
          <w:szCs w:val="24"/>
        </w:rPr>
        <w:t>եր</w:t>
      </w:r>
      <w:r w:rsidRPr="005D50EC">
        <w:rPr>
          <w:rFonts w:ascii="GHEA Grapalat" w:hAnsi="GHEA Grapalat"/>
          <w:color w:val="000000"/>
          <w:sz w:val="24"/>
          <w:szCs w:val="24"/>
          <w:lang w:val="ru-RU"/>
        </w:rPr>
        <w:t>ով</w:t>
      </w:r>
      <w:r w:rsidRPr="005D50EC">
        <w:rPr>
          <w:rFonts w:ascii="GHEA Grapalat" w:hAnsi="GHEA Grapalat"/>
          <w:color w:val="000000"/>
          <w:sz w:val="24"/>
          <w:szCs w:val="24"/>
        </w:rPr>
        <w:t xml:space="preserve"> </w:t>
      </w:r>
      <w:r w:rsidRPr="005D50EC">
        <w:rPr>
          <w:rFonts w:ascii="GHEA Grapalat" w:hAnsi="GHEA Grapalat"/>
          <w:color w:val="000000"/>
          <w:sz w:val="24"/>
          <w:szCs w:val="24"/>
          <w:lang w:val="ru-RU"/>
        </w:rPr>
        <w:t>մատակարարված</w:t>
      </w:r>
      <w:r w:rsidRPr="005D50EC">
        <w:rPr>
          <w:rFonts w:ascii="GHEA Grapalat" w:hAnsi="GHEA Grapalat"/>
          <w:color w:val="000000"/>
          <w:sz w:val="24"/>
          <w:szCs w:val="24"/>
        </w:rPr>
        <w:t xml:space="preserve"> </w:t>
      </w:r>
      <w:r w:rsidRPr="005D50EC">
        <w:rPr>
          <w:rFonts w:ascii="GHEA Grapalat" w:hAnsi="GHEA Grapalat"/>
          <w:color w:val="000000"/>
          <w:sz w:val="24"/>
          <w:szCs w:val="24"/>
          <w:lang w:val="ru-RU"/>
        </w:rPr>
        <w:t>բենզինը</w:t>
      </w:r>
      <w:r w:rsidRPr="005D50EC">
        <w:rPr>
          <w:rFonts w:ascii="GHEA Grapalat" w:hAnsi="GHEA Grapalat"/>
          <w:color w:val="000000"/>
          <w:sz w:val="24"/>
          <w:szCs w:val="24"/>
        </w:rPr>
        <w:t xml:space="preserve"> </w:t>
      </w:r>
      <w:r w:rsidRPr="005D50EC">
        <w:rPr>
          <w:rFonts w:ascii="GHEA Grapalat" w:hAnsi="GHEA Grapalat"/>
          <w:color w:val="000000"/>
          <w:sz w:val="24"/>
          <w:szCs w:val="24"/>
          <w:lang w:val="ru-RU"/>
        </w:rPr>
        <w:t>լաբորատոր</w:t>
      </w:r>
      <w:r w:rsidRPr="005D50EC">
        <w:rPr>
          <w:rFonts w:ascii="GHEA Grapalat" w:hAnsi="GHEA Grapalat"/>
          <w:color w:val="000000"/>
          <w:sz w:val="24"/>
          <w:szCs w:val="24"/>
        </w:rPr>
        <w:t xml:space="preserve"> </w:t>
      </w:r>
      <w:r w:rsidRPr="005D50EC">
        <w:rPr>
          <w:rFonts w:ascii="GHEA Grapalat" w:hAnsi="GHEA Grapalat"/>
          <w:color w:val="000000"/>
          <w:sz w:val="24"/>
          <w:szCs w:val="24"/>
          <w:lang w:val="ru-RU"/>
        </w:rPr>
        <w:t>փորձարկման</w:t>
      </w:r>
      <w:r w:rsidRPr="005D50EC">
        <w:rPr>
          <w:rFonts w:ascii="GHEA Grapalat" w:hAnsi="GHEA Grapalat"/>
          <w:color w:val="000000"/>
          <w:sz w:val="24"/>
          <w:szCs w:val="24"/>
        </w:rPr>
        <w:t xml:space="preserve"> </w:t>
      </w:r>
      <w:r w:rsidRPr="005D50EC">
        <w:rPr>
          <w:rFonts w:ascii="GHEA Grapalat" w:hAnsi="GHEA Grapalat"/>
          <w:color w:val="000000"/>
          <w:sz w:val="24"/>
          <w:szCs w:val="24"/>
          <w:lang w:val="ru-RU"/>
        </w:rPr>
        <w:t>չի</w:t>
      </w:r>
      <w:r w:rsidRPr="005D50EC">
        <w:rPr>
          <w:rFonts w:ascii="GHEA Grapalat" w:hAnsi="GHEA Grapalat"/>
          <w:color w:val="000000"/>
          <w:sz w:val="24"/>
          <w:szCs w:val="24"/>
        </w:rPr>
        <w:t xml:space="preserve"> </w:t>
      </w:r>
      <w:r w:rsidRPr="005D50EC">
        <w:rPr>
          <w:rFonts w:ascii="GHEA Grapalat" w:hAnsi="GHEA Grapalat"/>
          <w:color w:val="000000"/>
          <w:sz w:val="24"/>
          <w:szCs w:val="24"/>
          <w:lang w:val="ru-RU"/>
        </w:rPr>
        <w:lastRenderedPageBreak/>
        <w:t>ենթարկվել</w:t>
      </w:r>
      <w:r w:rsidRPr="005D50EC">
        <w:rPr>
          <w:rFonts w:ascii="GHEA Grapalat" w:hAnsi="GHEA Grapalat"/>
          <w:color w:val="000000"/>
          <w:sz w:val="24"/>
          <w:szCs w:val="24"/>
        </w:rPr>
        <w:t xml:space="preserve">, </w:t>
      </w:r>
      <w:r w:rsidRPr="005D50EC">
        <w:rPr>
          <w:rFonts w:ascii="GHEA Grapalat" w:hAnsi="GHEA Grapalat"/>
          <w:color w:val="000000"/>
          <w:sz w:val="24"/>
          <w:szCs w:val="24"/>
          <w:lang w:val="ru-RU"/>
        </w:rPr>
        <w:t>ինչպես</w:t>
      </w:r>
      <w:r w:rsidRPr="005D50EC">
        <w:rPr>
          <w:rFonts w:ascii="GHEA Grapalat" w:hAnsi="GHEA Grapalat"/>
          <w:color w:val="000000"/>
          <w:sz w:val="24"/>
          <w:szCs w:val="24"/>
        </w:rPr>
        <w:t xml:space="preserve"> </w:t>
      </w:r>
      <w:r w:rsidRPr="005D50EC">
        <w:rPr>
          <w:rFonts w:ascii="GHEA Grapalat" w:hAnsi="GHEA Grapalat"/>
          <w:color w:val="000000"/>
          <w:sz w:val="24"/>
          <w:szCs w:val="24"/>
          <w:lang w:val="ru-RU"/>
        </w:rPr>
        <w:t>նաև</w:t>
      </w:r>
      <w:r w:rsidRPr="005D50EC">
        <w:rPr>
          <w:rFonts w:ascii="GHEA Grapalat" w:hAnsi="GHEA Grapalat"/>
          <w:color w:val="000000"/>
          <w:sz w:val="24"/>
          <w:szCs w:val="24"/>
        </w:rPr>
        <w:t xml:space="preserve"> </w:t>
      </w:r>
      <w:r w:rsidRPr="005D50EC">
        <w:rPr>
          <w:rFonts w:ascii="GHEA Grapalat" w:hAnsi="GHEA Grapalat"/>
          <w:color w:val="000000"/>
          <w:sz w:val="24"/>
          <w:szCs w:val="24"/>
          <w:lang w:val="ru-RU"/>
        </w:rPr>
        <w:t>առկա</w:t>
      </w:r>
      <w:r w:rsidRPr="005D50EC">
        <w:rPr>
          <w:rFonts w:ascii="GHEA Grapalat" w:hAnsi="GHEA Grapalat"/>
          <w:color w:val="000000"/>
          <w:sz w:val="24"/>
          <w:szCs w:val="24"/>
        </w:rPr>
        <w:t xml:space="preserve"> </w:t>
      </w:r>
      <w:r w:rsidRPr="005D50EC">
        <w:rPr>
          <w:rFonts w:ascii="GHEA Grapalat" w:hAnsi="GHEA Grapalat"/>
          <w:color w:val="000000"/>
          <w:sz w:val="24"/>
          <w:szCs w:val="24"/>
          <w:lang w:val="ru-RU"/>
        </w:rPr>
        <w:t>չեն</w:t>
      </w:r>
      <w:r w:rsidRPr="005D50EC">
        <w:rPr>
          <w:rFonts w:ascii="GHEA Grapalat" w:hAnsi="GHEA Grapalat"/>
          <w:color w:val="000000"/>
          <w:sz w:val="24"/>
          <w:szCs w:val="24"/>
        </w:rPr>
        <w:t xml:space="preserve"> </w:t>
      </w:r>
      <w:r w:rsidRPr="005D50EC">
        <w:rPr>
          <w:rFonts w:ascii="GHEA Grapalat" w:hAnsi="GHEA Grapalat"/>
          <w:color w:val="000000"/>
          <w:sz w:val="24"/>
          <w:szCs w:val="24"/>
          <w:lang w:val="ru-RU"/>
        </w:rPr>
        <w:t>ապրանքի</w:t>
      </w:r>
      <w:r w:rsidRPr="005D50EC">
        <w:rPr>
          <w:rFonts w:ascii="GHEA Grapalat" w:hAnsi="GHEA Grapalat"/>
          <w:color w:val="000000"/>
          <w:sz w:val="24"/>
          <w:szCs w:val="24"/>
        </w:rPr>
        <w:t xml:space="preserve"> </w:t>
      </w:r>
      <w:r w:rsidRPr="005D50EC">
        <w:rPr>
          <w:rFonts w:ascii="GHEA Grapalat" w:hAnsi="GHEA Grapalat"/>
          <w:color w:val="000000"/>
          <w:sz w:val="24"/>
          <w:szCs w:val="24"/>
          <w:lang w:val="ru-RU"/>
        </w:rPr>
        <w:t>որակը</w:t>
      </w:r>
      <w:r w:rsidRPr="005D50EC">
        <w:rPr>
          <w:rFonts w:ascii="GHEA Grapalat" w:hAnsi="GHEA Grapalat"/>
          <w:color w:val="000000"/>
          <w:sz w:val="24"/>
          <w:szCs w:val="24"/>
        </w:rPr>
        <w:t xml:space="preserve"> </w:t>
      </w:r>
      <w:r w:rsidRPr="005D50EC">
        <w:rPr>
          <w:rFonts w:ascii="GHEA Grapalat" w:hAnsi="GHEA Grapalat"/>
          <w:color w:val="000000"/>
          <w:sz w:val="24"/>
          <w:szCs w:val="24"/>
          <w:lang w:val="ru-RU"/>
        </w:rPr>
        <w:t>հավաստող</w:t>
      </w:r>
      <w:r w:rsidRPr="005D50EC">
        <w:rPr>
          <w:rFonts w:ascii="GHEA Grapalat" w:hAnsi="GHEA Grapalat"/>
          <w:color w:val="000000"/>
          <w:sz w:val="24"/>
          <w:szCs w:val="24"/>
        </w:rPr>
        <w:t xml:space="preserve"> </w:t>
      </w:r>
      <w:r w:rsidRPr="005D50EC">
        <w:rPr>
          <w:rFonts w:ascii="GHEA Grapalat" w:hAnsi="GHEA Grapalat"/>
          <w:color w:val="000000"/>
          <w:sz w:val="24"/>
          <w:szCs w:val="24"/>
          <w:lang w:val="ru-RU"/>
        </w:rPr>
        <w:t>ՀՀ</w:t>
      </w:r>
      <w:r w:rsidRPr="005D50EC">
        <w:rPr>
          <w:rFonts w:ascii="GHEA Grapalat" w:hAnsi="GHEA Grapalat"/>
          <w:color w:val="000000"/>
          <w:sz w:val="24"/>
          <w:szCs w:val="24"/>
        </w:rPr>
        <w:t xml:space="preserve"> </w:t>
      </w:r>
      <w:r w:rsidRPr="005D50EC">
        <w:rPr>
          <w:rFonts w:ascii="GHEA Grapalat" w:hAnsi="GHEA Grapalat"/>
          <w:color w:val="000000"/>
          <w:sz w:val="24"/>
          <w:szCs w:val="24"/>
          <w:lang w:val="ru-RU"/>
        </w:rPr>
        <w:t>օրենսդրությամբ</w:t>
      </w:r>
      <w:r w:rsidRPr="005D50EC">
        <w:rPr>
          <w:rFonts w:ascii="GHEA Grapalat" w:hAnsi="GHEA Grapalat"/>
          <w:color w:val="000000"/>
          <w:sz w:val="24"/>
          <w:szCs w:val="24"/>
        </w:rPr>
        <w:t xml:space="preserve"> </w:t>
      </w:r>
      <w:r w:rsidRPr="005D50EC">
        <w:rPr>
          <w:rFonts w:ascii="GHEA Grapalat" w:hAnsi="GHEA Grapalat"/>
          <w:color w:val="000000"/>
          <w:sz w:val="24"/>
          <w:szCs w:val="24"/>
          <w:lang w:val="ru-RU"/>
        </w:rPr>
        <w:t>սահմանված</w:t>
      </w:r>
      <w:r w:rsidRPr="005D50EC">
        <w:rPr>
          <w:rFonts w:ascii="GHEA Grapalat" w:hAnsi="GHEA Grapalat"/>
          <w:color w:val="000000"/>
          <w:sz w:val="24"/>
          <w:szCs w:val="24"/>
        </w:rPr>
        <w:t xml:space="preserve"> </w:t>
      </w:r>
      <w:r w:rsidRPr="005D50EC">
        <w:rPr>
          <w:rFonts w:ascii="GHEA Grapalat" w:hAnsi="GHEA Grapalat"/>
          <w:color w:val="000000"/>
          <w:sz w:val="24"/>
          <w:szCs w:val="24"/>
          <w:lang w:val="ru-RU"/>
        </w:rPr>
        <w:t>փաստաթղթեր</w:t>
      </w:r>
      <w:r w:rsidRPr="005D50EC">
        <w:rPr>
          <w:rFonts w:ascii="GHEA Grapalat" w:hAnsi="GHEA Grapalat"/>
          <w:color w:val="000000"/>
          <w:sz w:val="24"/>
          <w:szCs w:val="24"/>
        </w:rPr>
        <w:t xml:space="preserve">: </w:t>
      </w:r>
      <w:r w:rsidRPr="005D50EC">
        <w:rPr>
          <w:rFonts w:ascii="GHEA Grapalat" w:hAnsi="GHEA Grapalat"/>
          <w:color w:val="000000"/>
          <w:sz w:val="24"/>
          <w:szCs w:val="24"/>
          <w:lang w:val="hy-AM"/>
        </w:rPr>
        <w:t xml:space="preserve">Հարկ է նշել, որ </w:t>
      </w:r>
      <w:r w:rsidR="000D3246">
        <w:rPr>
          <w:rFonts w:ascii="GHEA Grapalat" w:hAnsi="GHEA Grapalat"/>
          <w:color w:val="000000"/>
          <w:sz w:val="24"/>
          <w:szCs w:val="24"/>
          <w:lang w:val="hy-AM"/>
        </w:rPr>
        <w:t>«</w:t>
      </w:r>
      <w:r w:rsidRPr="005D50EC">
        <w:rPr>
          <w:rFonts w:ascii="GHEA Grapalat" w:hAnsi="GHEA Grapalat"/>
          <w:sz w:val="24"/>
          <w:szCs w:val="24"/>
          <w:lang w:val="ru-RU"/>
        </w:rPr>
        <w:t>ՀՀ</w:t>
      </w:r>
      <w:r w:rsidRPr="005D50EC">
        <w:rPr>
          <w:rFonts w:ascii="GHEA Grapalat" w:hAnsi="GHEA Grapalat"/>
          <w:sz w:val="24"/>
          <w:szCs w:val="24"/>
        </w:rPr>
        <w:t xml:space="preserve"> </w:t>
      </w:r>
      <w:r w:rsidRPr="005D50EC">
        <w:rPr>
          <w:rFonts w:ascii="GHEA Grapalat" w:hAnsi="GHEA Grapalat"/>
          <w:sz w:val="24"/>
          <w:szCs w:val="24"/>
          <w:lang w:val="ru-RU"/>
        </w:rPr>
        <w:t>ՈԶ</w:t>
      </w:r>
      <w:r w:rsidRPr="005D50EC">
        <w:rPr>
          <w:rFonts w:ascii="GHEA Grapalat" w:hAnsi="GHEA Grapalat"/>
          <w:sz w:val="24"/>
          <w:szCs w:val="24"/>
        </w:rPr>
        <w:t xml:space="preserve"> </w:t>
      </w:r>
      <w:r w:rsidRPr="005D50EC">
        <w:rPr>
          <w:rFonts w:ascii="GHEA Grapalat" w:hAnsi="GHEA Grapalat"/>
          <w:sz w:val="24"/>
          <w:szCs w:val="24"/>
          <w:lang w:val="ru-RU"/>
        </w:rPr>
        <w:t>ԷԱՃԱՊՁԲ</w:t>
      </w:r>
      <w:r w:rsidRPr="005D50EC">
        <w:rPr>
          <w:rFonts w:ascii="GHEA Grapalat" w:hAnsi="GHEA Grapalat"/>
          <w:sz w:val="24"/>
          <w:szCs w:val="24"/>
        </w:rPr>
        <w:t>-22/1/</w:t>
      </w:r>
      <w:r w:rsidRPr="005D50EC">
        <w:rPr>
          <w:rFonts w:ascii="GHEA Grapalat" w:hAnsi="GHEA Grapalat"/>
          <w:sz w:val="24"/>
          <w:szCs w:val="24"/>
          <w:lang w:val="ru-RU"/>
        </w:rPr>
        <w:t>Բ</w:t>
      </w:r>
      <w:r w:rsidRPr="005D50EC">
        <w:rPr>
          <w:rFonts w:ascii="GHEA Grapalat" w:hAnsi="GHEA Grapalat"/>
          <w:sz w:val="24"/>
          <w:szCs w:val="24"/>
        </w:rPr>
        <w:t>/3/</w:t>
      </w:r>
      <w:r w:rsidRPr="005D50EC">
        <w:rPr>
          <w:rFonts w:ascii="GHEA Grapalat" w:hAnsi="GHEA Grapalat"/>
          <w:sz w:val="24"/>
          <w:szCs w:val="24"/>
          <w:lang w:val="ru-RU"/>
        </w:rPr>
        <w:t>ՎՔՆ</w:t>
      </w:r>
      <w:r w:rsidRPr="005D50EC">
        <w:rPr>
          <w:rFonts w:ascii="GHEA Grapalat" w:hAnsi="GHEA Grapalat"/>
          <w:sz w:val="24"/>
          <w:szCs w:val="24"/>
        </w:rPr>
        <w:t>-1</w:t>
      </w:r>
      <w:r w:rsidR="000D3246">
        <w:rPr>
          <w:rFonts w:ascii="GHEA Grapalat" w:hAnsi="GHEA Grapalat"/>
          <w:sz w:val="24"/>
          <w:szCs w:val="24"/>
          <w:lang w:val="hy-AM"/>
        </w:rPr>
        <w:t>»</w:t>
      </w:r>
      <w:r w:rsidRPr="005D50EC">
        <w:rPr>
          <w:rFonts w:ascii="GHEA Grapalat" w:hAnsi="GHEA Grapalat"/>
          <w:sz w:val="24"/>
          <w:szCs w:val="24"/>
        </w:rPr>
        <w:t xml:space="preserve"> </w:t>
      </w:r>
      <w:r w:rsidRPr="005D50EC">
        <w:rPr>
          <w:rFonts w:ascii="GHEA Grapalat" w:hAnsi="GHEA Grapalat"/>
          <w:sz w:val="24"/>
          <w:szCs w:val="24"/>
          <w:lang w:val="ru-RU"/>
        </w:rPr>
        <w:t>պայմանագրի</w:t>
      </w:r>
      <w:r w:rsidRPr="005D50EC">
        <w:rPr>
          <w:rFonts w:ascii="GHEA Grapalat" w:hAnsi="GHEA Grapalat"/>
          <w:sz w:val="24"/>
          <w:szCs w:val="24"/>
          <w:lang w:val="hy-AM"/>
        </w:rPr>
        <w:t xml:space="preserve"> վերաբերյալ 27.05.2022թ. հաշվեքննության օբյեկտի կողմից տրվել է պարզաբանում այն մասին, որ ՀՀ ոստիկանության զորքերի կողմից ձեռք բերվող վառելիքաքսուքային նյութերը ոստիկանության զորքերի կենտրոնական պահեստ մուտք են արվում բացառապես ՀՀ պաշտպանության նախարարության լաբորատորիայից /17.07.2019թ. թիվ 4/915 գրությամբ ձեռք բերված պայմանավորվածության համաձայն/ տեխնիկական բնութագրին համապատասխանության վերաբերյալ դրական եզրակացություն ստանալուց հետո: Միևնույն ժամանակ նշում է, որ վերոնշյալ պայմանագրով կտրոնով ձեռք բերված վառելիքը չի ենթարկվել լաբորատոր հետազոտության, քանզի ոստիկանության զորքերի պրակտիկայում մշակված չի եղել վառելիքը կտրոնով ձեռք բերելու դեպքերում բենզալցակայաններից փորձանմուշներ վերցնելու և հետազոտության ուղարկելու կարգը: Նշվում է նաև, որ ներկայումս կանոնակարգվել է ՀՀ պաշտպանության նախարարության հետ վերոնշյալ համաձայնության շրջանակներում ժամանակ առ ժամանակ ՀՀ ոստիկանության զորքերի կողմից նշված բենզալցակայաններից փորձանմուշներ վերցնելու և դրանց ծավալի ու որակի հետազոտության արդյունքներով եզրակացություններ տրամադրելու գործընթացը</w:t>
      </w:r>
      <w:r>
        <w:rPr>
          <w:rFonts w:ascii="GHEA Grapalat" w:hAnsi="GHEA Grapalat"/>
          <w:sz w:val="24"/>
          <w:szCs w:val="24"/>
          <w:lang w:val="hy-AM"/>
        </w:rPr>
        <w:t>:</w:t>
      </w:r>
    </w:p>
    <w:p w14:paraId="50A2BAB0" w14:textId="1E4087F7" w:rsidR="00285393" w:rsidRPr="00285393" w:rsidRDefault="000D3246" w:rsidP="002A078C">
      <w:pPr>
        <w:pStyle w:val="ListParagraph"/>
        <w:numPr>
          <w:ilvl w:val="0"/>
          <w:numId w:val="10"/>
        </w:numPr>
        <w:autoSpaceDE w:val="0"/>
        <w:autoSpaceDN w:val="0"/>
        <w:adjustRightInd w:val="0"/>
        <w:spacing w:after="0" w:line="360" w:lineRule="auto"/>
        <w:ind w:left="284"/>
        <w:jc w:val="both"/>
        <w:rPr>
          <w:rFonts w:ascii="GHEA Grapalat" w:hAnsi="GHEA Grapalat"/>
          <w:color w:val="000000"/>
          <w:sz w:val="24"/>
          <w:szCs w:val="24"/>
        </w:rPr>
      </w:pPr>
      <w:r>
        <w:rPr>
          <w:rFonts w:ascii="GHEA Grapalat" w:hAnsi="GHEA Grapalat"/>
          <w:sz w:val="24"/>
          <w:szCs w:val="24"/>
          <w:lang w:val="hy-AM"/>
        </w:rPr>
        <w:t>«</w:t>
      </w:r>
      <w:r w:rsidR="0060563C" w:rsidRPr="008071E0">
        <w:rPr>
          <w:rFonts w:ascii="GHEA Grapalat" w:hAnsi="GHEA Grapalat"/>
          <w:sz w:val="24"/>
          <w:szCs w:val="24"/>
          <w:lang w:val="ru-RU"/>
        </w:rPr>
        <w:t>ՀՀ</w:t>
      </w:r>
      <w:r w:rsidR="0060563C" w:rsidRPr="004118FB">
        <w:rPr>
          <w:rFonts w:ascii="GHEA Grapalat" w:hAnsi="GHEA Grapalat"/>
          <w:sz w:val="24"/>
          <w:szCs w:val="24"/>
        </w:rPr>
        <w:t xml:space="preserve"> </w:t>
      </w:r>
      <w:r w:rsidR="0060563C" w:rsidRPr="008071E0">
        <w:rPr>
          <w:rFonts w:ascii="GHEA Grapalat" w:hAnsi="GHEA Grapalat"/>
          <w:sz w:val="24"/>
          <w:szCs w:val="24"/>
          <w:lang w:val="ru-RU"/>
        </w:rPr>
        <w:t>Ո</w:t>
      </w:r>
      <w:r w:rsidR="0060563C" w:rsidRPr="004118FB">
        <w:rPr>
          <w:rFonts w:ascii="GHEA Grapalat" w:hAnsi="GHEA Grapalat"/>
          <w:sz w:val="24"/>
          <w:szCs w:val="24"/>
        </w:rPr>
        <w:t xml:space="preserve"> </w:t>
      </w:r>
      <w:r w:rsidR="0060563C" w:rsidRPr="008071E0">
        <w:rPr>
          <w:rFonts w:ascii="GHEA Grapalat" w:hAnsi="GHEA Grapalat"/>
          <w:sz w:val="24"/>
          <w:szCs w:val="24"/>
          <w:lang w:val="ru-RU"/>
        </w:rPr>
        <w:t>ԷԱՃԱՊՁԲ</w:t>
      </w:r>
      <w:r w:rsidR="0060563C" w:rsidRPr="004118FB">
        <w:rPr>
          <w:rFonts w:ascii="GHEA Grapalat" w:hAnsi="GHEA Grapalat"/>
          <w:sz w:val="24"/>
          <w:szCs w:val="24"/>
        </w:rPr>
        <w:t>-2022-</w:t>
      </w:r>
      <w:r w:rsidR="0060563C" w:rsidRPr="008071E0">
        <w:rPr>
          <w:rFonts w:ascii="GHEA Grapalat" w:hAnsi="GHEA Grapalat"/>
          <w:sz w:val="24"/>
          <w:szCs w:val="24"/>
          <w:lang w:val="ru-RU"/>
        </w:rPr>
        <w:t>վառելիք</w:t>
      </w:r>
      <w:r w:rsidR="0060563C" w:rsidRPr="004118FB">
        <w:rPr>
          <w:rFonts w:ascii="GHEA Grapalat" w:hAnsi="GHEA Grapalat"/>
          <w:sz w:val="24"/>
          <w:szCs w:val="24"/>
        </w:rPr>
        <w:t>-6-1</w:t>
      </w:r>
      <w:r>
        <w:rPr>
          <w:rFonts w:ascii="GHEA Grapalat" w:hAnsi="GHEA Grapalat"/>
          <w:sz w:val="24"/>
          <w:szCs w:val="24"/>
          <w:lang w:val="hy-AM"/>
        </w:rPr>
        <w:t>»</w:t>
      </w:r>
      <w:r w:rsidR="0060563C" w:rsidRPr="004118FB">
        <w:rPr>
          <w:rFonts w:ascii="GHEA Grapalat" w:hAnsi="GHEA Grapalat"/>
          <w:sz w:val="24"/>
          <w:szCs w:val="24"/>
        </w:rPr>
        <w:t xml:space="preserve">, </w:t>
      </w:r>
      <w:r>
        <w:rPr>
          <w:rFonts w:ascii="GHEA Grapalat" w:hAnsi="GHEA Grapalat"/>
          <w:sz w:val="24"/>
          <w:szCs w:val="24"/>
          <w:lang w:val="hy-AM"/>
        </w:rPr>
        <w:t>«</w:t>
      </w:r>
      <w:r w:rsidR="00FB50FB" w:rsidRPr="008071E0">
        <w:rPr>
          <w:rFonts w:ascii="GHEA Grapalat" w:hAnsi="GHEA Grapalat"/>
          <w:sz w:val="24"/>
          <w:szCs w:val="24"/>
          <w:lang w:val="ru-RU"/>
        </w:rPr>
        <w:t>ՀՀ</w:t>
      </w:r>
      <w:r w:rsidR="00FB50FB" w:rsidRPr="004118FB">
        <w:rPr>
          <w:rFonts w:ascii="GHEA Grapalat" w:hAnsi="GHEA Grapalat"/>
          <w:sz w:val="24"/>
          <w:szCs w:val="24"/>
        </w:rPr>
        <w:t xml:space="preserve"> </w:t>
      </w:r>
      <w:r w:rsidR="00FB50FB" w:rsidRPr="008071E0">
        <w:rPr>
          <w:rFonts w:ascii="GHEA Grapalat" w:hAnsi="GHEA Grapalat"/>
          <w:sz w:val="24"/>
          <w:szCs w:val="24"/>
          <w:lang w:val="ru-RU"/>
        </w:rPr>
        <w:t>ՈԶ</w:t>
      </w:r>
      <w:r w:rsidR="00FB50FB" w:rsidRPr="004118FB">
        <w:rPr>
          <w:rFonts w:ascii="GHEA Grapalat" w:hAnsi="GHEA Grapalat"/>
          <w:sz w:val="24"/>
          <w:szCs w:val="24"/>
        </w:rPr>
        <w:t xml:space="preserve"> </w:t>
      </w:r>
      <w:r w:rsidR="00FB50FB" w:rsidRPr="008071E0">
        <w:rPr>
          <w:rFonts w:ascii="GHEA Grapalat" w:hAnsi="GHEA Grapalat"/>
          <w:sz w:val="24"/>
          <w:szCs w:val="24"/>
          <w:lang w:val="ru-RU"/>
        </w:rPr>
        <w:t>ԷԱՃԱՊՁԲ</w:t>
      </w:r>
      <w:r w:rsidR="00FB50FB" w:rsidRPr="004118FB">
        <w:rPr>
          <w:rFonts w:ascii="GHEA Grapalat" w:hAnsi="GHEA Grapalat"/>
          <w:sz w:val="24"/>
          <w:szCs w:val="24"/>
        </w:rPr>
        <w:t>-2022-</w:t>
      </w:r>
      <w:r w:rsidR="00FB50FB" w:rsidRPr="008071E0">
        <w:rPr>
          <w:rFonts w:ascii="GHEA Grapalat" w:hAnsi="GHEA Grapalat"/>
          <w:sz w:val="24"/>
          <w:szCs w:val="24"/>
          <w:lang w:val="ru-RU"/>
        </w:rPr>
        <w:t>Վառելիք</w:t>
      </w:r>
      <w:r w:rsidR="00FB50FB" w:rsidRPr="004118FB">
        <w:rPr>
          <w:rFonts w:ascii="GHEA Grapalat" w:hAnsi="GHEA Grapalat"/>
          <w:sz w:val="24"/>
          <w:szCs w:val="24"/>
        </w:rPr>
        <w:t>-6-2</w:t>
      </w:r>
      <w:r>
        <w:rPr>
          <w:rFonts w:ascii="GHEA Grapalat" w:hAnsi="GHEA Grapalat"/>
          <w:sz w:val="24"/>
          <w:szCs w:val="24"/>
          <w:lang w:val="hy-AM"/>
        </w:rPr>
        <w:t>»</w:t>
      </w:r>
      <w:r w:rsidR="00FB50FB">
        <w:rPr>
          <w:rFonts w:ascii="GHEA Grapalat" w:hAnsi="GHEA Grapalat"/>
          <w:sz w:val="24"/>
          <w:szCs w:val="24"/>
        </w:rPr>
        <w:t>,</w:t>
      </w:r>
      <w:r w:rsidR="00FB50FB" w:rsidRPr="004118FB">
        <w:rPr>
          <w:rFonts w:ascii="GHEA Grapalat" w:hAnsi="GHEA Grapalat"/>
          <w:sz w:val="24"/>
          <w:szCs w:val="24"/>
        </w:rPr>
        <w:t xml:space="preserve">  </w:t>
      </w:r>
      <w:r>
        <w:rPr>
          <w:rFonts w:ascii="GHEA Grapalat" w:hAnsi="GHEA Grapalat"/>
          <w:sz w:val="24"/>
          <w:szCs w:val="24"/>
          <w:lang w:val="hy-AM"/>
        </w:rPr>
        <w:t>«</w:t>
      </w:r>
      <w:r w:rsidR="0060563C" w:rsidRPr="008071E0">
        <w:rPr>
          <w:rFonts w:ascii="GHEA Grapalat" w:hAnsi="GHEA Grapalat"/>
          <w:sz w:val="24"/>
          <w:szCs w:val="24"/>
          <w:lang w:val="ru-RU"/>
        </w:rPr>
        <w:t>ՀՀ</w:t>
      </w:r>
      <w:r w:rsidR="0060563C" w:rsidRPr="004118FB">
        <w:rPr>
          <w:rFonts w:ascii="GHEA Grapalat" w:hAnsi="GHEA Grapalat"/>
          <w:sz w:val="24"/>
          <w:szCs w:val="24"/>
        </w:rPr>
        <w:t xml:space="preserve"> </w:t>
      </w:r>
      <w:r w:rsidR="0060563C" w:rsidRPr="008071E0">
        <w:rPr>
          <w:rFonts w:ascii="GHEA Grapalat" w:hAnsi="GHEA Grapalat"/>
          <w:sz w:val="24"/>
          <w:szCs w:val="24"/>
          <w:lang w:val="ru-RU"/>
        </w:rPr>
        <w:t>ՈԶ</w:t>
      </w:r>
      <w:r w:rsidR="0060563C" w:rsidRPr="004118FB">
        <w:rPr>
          <w:rFonts w:ascii="GHEA Grapalat" w:hAnsi="GHEA Grapalat"/>
          <w:sz w:val="24"/>
          <w:szCs w:val="24"/>
        </w:rPr>
        <w:t xml:space="preserve"> </w:t>
      </w:r>
      <w:r w:rsidR="0060563C" w:rsidRPr="008071E0">
        <w:rPr>
          <w:rFonts w:ascii="GHEA Grapalat" w:hAnsi="GHEA Grapalat"/>
          <w:sz w:val="24"/>
          <w:szCs w:val="24"/>
          <w:lang w:val="ru-RU"/>
        </w:rPr>
        <w:t>ԷԱՃԱՊՁԲ</w:t>
      </w:r>
      <w:r w:rsidR="0060563C" w:rsidRPr="004118FB">
        <w:rPr>
          <w:rFonts w:ascii="GHEA Grapalat" w:hAnsi="GHEA Grapalat"/>
          <w:sz w:val="24"/>
          <w:szCs w:val="24"/>
        </w:rPr>
        <w:t>-22/1/</w:t>
      </w:r>
      <w:r w:rsidR="0060563C" w:rsidRPr="008071E0">
        <w:rPr>
          <w:rFonts w:ascii="GHEA Grapalat" w:hAnsi="GHEA Grapalat"/>
          <w:sz w:val="24"/>
          <w:szCs w:val="24"/>
          <w:lang w:val="ru-RU"/>
        </w:rPr>
        <w:t>Բ</w:t>
      </w:r>
      <w:r w:rsidR="0060563C" w:rsidRPr="004118FB">
        <w:rPr>
          <w:rFonts w:ascii="GHEA Grapalat" w:hAnsi="GHEA Grapalat"/>
          <w:sz w:val="24"/>
          <w:szCs w:val="24"/>
        </w:rPr>
        <w:t>/3/</w:t>
      </w:r>
      <w:r w:rsidR="0060563C" w:rsidRPr="008071E0">
        <w:rPr>
          <w:rFonts w:ascii="GHEA Grapalat" w:hAnsi="GHEA Grapalat"/>
          <w:sz w:val="24"/>
          <w:szCs w:val="24"/>
          <w:lang w:val="ru-RU"/>
        </w:rPr>
        <w:t>ՎՔՆ</w:t>
      </w:r>
      <w:r w:rsidR="00FB50FB" w:rsidRPr="004118FB">
        <w:rPr>
          <w:rFonts w:ascii="GHEA Grapalat" w:hAnsi="GHEA Grapalat"/>
          <w:sz w:val="24"/>
          <w:szCs w:val="24"/>
        </w:rPr>
        <w:t>-1</w:t>
      </w:r>
      <w:r>
        <w:rPr>
          <w:rFonts w:ascii="GHEA Grapalat" w:hAnsi="GHEA Grapalat"/>
          <w:sz w:val="24"/>
          <w:szCs w:val="24"/>
          <w:lang w:val="hy-AM"/>
        </w:rPr>
        <w:t>»</w:t>
      </w:r>
      <w:r w:rsidR="0060563C" w:rsidRPr="004118FB">
        <w:rPr>
          <w:rFonts w:ascii="GHEA Grapalat" w:hAnsi="GHEA Grapalat"/>
          <w:sz w:val="24"/>
          <w:szCs w:val="24"/>
        </w:rPr>
        <w:t xml:space="preserve"> </w:t>
      </w:r>
      <w:r w:rsidR="0060563C" w:rsidRPr="008071E0">
        <w:rPr>
          <w:rFonts w:ascii="GHEA Grapalat" w:hAnsi="GHEA Grapalat"/>
          <w:sz w:val="24"/>
          <w:szCs w:val="24"/>
          <w:lang w:val="ru-RU"/>
        </w:rPr>
        <w:t>պայմանագրերի</w:t>
      </w:r>
      <w:r w:rsidR="0060563C" w:rsidRPr="004118FB">
        <w:rPr>
          <w:rFonts w:ascii="GHEA Grapalat" w:hAnsi="GHEA Grapalat"/>
          <w:sz w:val="24"/>
          <w:szCs w:val="24"/>
        </w:rPr>
        <w:t xml:space="preserve"> </w:t>
      </w:r>
      <w:r w:rsidR="00285393" w:rsidRPr="00285393">
        <w:rPr>
          <w:rFonts w:ascii="GHEA Grapalat" w:hAnsi="GHEA Grapalat"/>
          <w:sz w:val="24"/>
          <w:szCs w:val="24"/>
          <w:lang w:val="ru-RU"/>
        </w:rPr>
        <w:t>Հավելված</w:t>
      </w:r>
      <w:r w:rsidR="00285393" w:rsidRPr="00285393">
        <w:rPr>
          <w:rFonts w:ascii="GHEA Grapalat" w:hAnsi="GHEA Grapalat"/>
          <w:sz w:val="24"/>
          <w:szCs w:val="24"/>
        </w:rPr>
        <w:t xml:space="preserve"> 1-</w:t>
      </w:r>
      <w:r w:rsidR="00285393" w:rsidRPr="00285393">
        <w:rPr>
          <w:rFonts w:ascii="GHEA Grapalat" w:hAnsi="GHEA Grapalat"/>
          <w:sz w:val="24"/>
          <w:szCs w:val="24"/>
          <w:lang w:val="ru-RU"/>
        </w:rPr>
        <w:t>ում</w:t>
      </w:r>
      <w:r w:rsidR="00285393" w:rsidRPr="00285393">
        <w:rPr>
          <w:rFonts w:ascii="GHEA Grapalat" w:hAnsi="GHEA Grapalat"/>
          <w:sz w:val="24"/>
          <w:szCs w:val="24"/>
        </w:rPr>
        <w:t xml:space="preserve"> </w:t>
      </w:r>
      <w:r w:rsidR="00285393" w:rsidRPr="00285393">
        <w:rPr>
          <w:rFonts w:ascii="GHEA Grapalat" w:hAnsi="GHEA Grapalat"/>
          <w:sz w:val="24"/>
          <w:szCs w:val="24"/>
          <w:lang w:val="ru-RU"/>
        </w:rPr>
        <w:t>արտացոլված</w:t>
      </w:r>
      <w:r w:rsidR="00285393" w:rsidRPr="00285393">
        <w:rPr>
          <w:rFonts w:ascii="GHEA Grapalat" w:hAnsi="GHEA Grapalat"/>
          <w:sz w:val="24"/>
          <w:szCs w:val="24"/>
        </w:rPr>
        <w:t xml:space="preserve"> </w:t>
      </w:r>
      <w:r w:rsidR="00285393" w:rsidRPr="00285393">
        <w:rPr>
          <w:rFonts w:ascii="GHEA Grapalat" w:hAnsi="GHEA Grapalat"/>
          <w:sz w:val="24"/>
          <w:szCs w:val="24"/>
          <w:lang w:val="ru-RU"/>
        </w:rPr>
        <w:t>տեխնիկական</w:t>
      </w:r>
      <w:r w:rsidR="00285393" w:rsidRPr="00285393">
        <w:rPr>
          <w:rFonts w:ascii="GHEA Grapalat" w:hAnsi="GHEA Grapalat"/>
          <w:sz w:val="24"/>
          <w:szCs w:val="24"/>
        </w:rPr>
        <w:t xml:space="preserve"> </w:t>
      </w:r>
      <w:r w:rsidR="00285393" w:rsidRPr="00285393">
        <w:rPr>
          <w:rFonts w:ascii="GHEA Grapalat" w:hAnsi="GHEA Grapalat"/>
          <w:sz w:val="24"/>
          <w:szCs w:val="24"/>
          <w:lang w:val="ru-RU"/>
        </w:rPr>
        <w:t>բնու</w:t>
      </w:r>
      <w:r w:rsidR="00285393" w:rsidRPr="00285393">
        <w:rPr>
          <w:rFonts w:ascii="GHEA Grapalat" w:hAnsi="GHEA Grapalat"/>
          <w:color w:val="000000" w:themeColor="text1"/>
          <w:sz w:val="24"/>
          <w:szCs w:val="24"/>
          <w:lang w:val="ru-RU"/>
        </w:rPr>
        <w:t>թագրի</w:t>
      </w:r>
      <w:r w:rsidR="00285393" w:rsidRPr="00285393">
        <w:rPr>
          <w:rFonts w:ascii="GHEA Grapalat" w:hAnsi="GHEA Grapalat"/>
          <w:color w:val="000000" w:themeColor="text1"/>
          <w:sz w:val="24"/>
          <w:szCs w:val="24"/>
        </w:rPr>
        <w:t xml:space="preserve"> </w:t>
      </w:r>
      <w:r w:rsidR="00285393" w:rsidRPr="00285393">
        <w:rPr>
          <w:rFonts w:ascii="GHEA Grapalat" w:hAnsi="GHEA Grapalat"/>
          <w:color w:val="000000" w:themeColor="text1"/>
          <w:sz w:val="24"/>
          <w:szCs w:val="24"/>
          <w:lang w:val="ru-RU"/>
        </w:rPr>
        <w:t>համաձայն</w:t>
      </w:r>
      <w:r w:rsidR="00285393" w:rsidRPr="00285393">
        <w:rPr>
          <w:rFonts w:ascii="GHEA Grapalat" w:hAnsi="GHEA Grapalat"/>
          <w:color w:val="000000" w:themeColor="text1"/>
          <w:sz w:val="24"/>
          <w:szCs w:val="24"/>
        </w:rPr>
        <w:t xml:space="preserve"> </w:t>
      </w:r>
      <w:r w:rsidR="00285393" w:rsidRPr="00285393">
        <w:rPr>
          <w:rFonts w:ascii="GHEA Grapalat" w:hAnsi="GHEA Grapalat"/>
          <w:color w:val="000000" w:themeColor="text1"/>
          <w:sz w:val="24"/>
          <w:szCs w:val="24"/>
          <w:lang w:val="ru-RU"/>
        </w:rPr>
        <w:t>մատակարարվող</w:t>
      </w:r>
      <w:r w:rsidR="00285393" w:rsidRPr="00285393">
        <w:rPr>
          <w:rFonts w:ascii="GHEA Grapalat" w:hAnsi="GHEA Grapalat"/>
          <w:color w:val="000000" w:themeColor="text1"/>
          <w:sz w:val="24"/>
          <w:szCs w:val="24"/>
        </w:rPr>
        <w:t xml:space="preserve"> </w:t>
      </w:r>
      <w:r w:rsidR="00285393" w:rsidRPr="00285393">
        <w:rPr>
          <w:rFonts w:ascii="GHEA Grapalat" w:hAnsi="GHEA Grapalat"/>
          <w:color w:val="000000" w:themeColor="text1"/>
          <w:sz w:val="24"/>
          <w:szCs w:val="24"/>
          <w:lang w:val="ru-RU"/>
        </w:rPr>
        <w:t>բենզինի</w:t>
      </w:r>
      <w:r w:rsidR="00285393" w:rsidRPr="00285393">
        <w:rPr>
          <w:rFonts w:ascii="GHEA Grapalat" w:hAnsi="GHEA Grapalat"/>
          <w:color w:val="000000" w:themeColor="text1"/>
          <w:sz w:val="24"/>
          <w:szCs w:val="24"/>
        </w:rPr>
        <w:t xml:space="preserve"> </w:t>
      </w:r>
      <w:r w:rsidR="00285393" w:rsidRPr="00285393">
        <w:rPr>
          <w:rFonts w:ascii="GHEA Grapalat" w:hAnsi="GHEA Grapalat"/>
          <w:color w:val="000000" w:themeColor="text1"/>
          <w:sz w:val="24"/>
          <w:szCs w:val="24"/>
          <w:lang w:val="ru-RU"/>
        </w:rPr>
        <w:t>ֆիզիկ</w:t>
      </w:r>
      <w:r w:rsidR="00B50FB5">
        <w:rPr>
          <w:rFonts w:ascii="GHEA Grapalat" w:hAnsi="GHEA Grapalat"/>
          <w:color w:val="000000" w:themeColor="text1"/>
          <w:sz w:val="24"/>
          <w:szCs w:val="24"/>
          <w:lang w:val="hy-AM"/>
        </w:rPr>
        <w:t>ա</w:t>
      </w:r>
      <w:r w:rsidR="00285393" w:rsidRPr="00285393">
        <w:rPr>
          <w:rFonts w:ascii="GHEA Grapalat" w:hAnsi="GHEA Grapalat"/>
          <w:color w:val="000000" w:themeColor="text1"/>
          <w:sz w:val="24"/>
          <w:szCs w:val="24"/>
          <w:lang w:val="ru-RU"/>
        </w:rPr>
        <w:t>քիմիական</w:t>
      </w:r>
      <w:r w:rsidR="00285393" w:rsidRPr="00285393">
        <w:rPr>
          <w:rFonts w:ascii="GHEA Grapalat" w:hAnsi="GHEA Grapalat"/>
          <w:color w:val="000000" w:themeColor="text1"/>
          <w:sz w:val="24"/>
          <w:szCs w:val="24"/>
        </w:rPr>
        <w:t xml:space="preserve"> </w:t>
      </w:r>
      <w:r w:rsidR="00285393" w:rsidRPr="00285393">
        <w:rPr>
          <w:rFonts w:ascii="GHEA Grapalat" w:hAnsi="GHEA Grapalat"/>
          <w:color w:val="000000" w:themeColor="text1"/>
          <w:sz w:val="24"/>
          <w:szCs w:val="24"/>
          <w:lang w:val="ru-RU"/>
        </w:rPr>
        <w:t>ցուցանիշները</w:t>
      </w:r>
      <w:r w:rsidR="00285393" w:rsidRPr="00285393">
        <w:rPr>
          <w:rFonts w:ascii="GHEA Grapalat" w:hAnsi="GHEA Grapalat"/>
          <w:color w:val="000000" w:themeColor="text1"/>
          <w:sz w:val="24"/>
          <w:szCs w:val="24"/>
        </w:rPr>
        <w:t xml:space="preserve">, </w:t>
      </w:r>
      <w:r w:rsidR="00285393" w:rsidRPr="00285393">
        <w:rPr>
          <w:rFonts w:ascii="GHEA Grapalat" w:hAnsi="GHEA Grapalat"/>
          <w:color w:val="000000" w:themeColor="text1"/>
          <w:sz w:val="24"/>
          <w:szCs w:val="24"/>
          <w:lang w:val="ru-RU"/>
        </w:rPr>
        <w:t>անվտանգությունը</w:t>
      </w:r>
      <w:r w:rsidR="00285393" w:rsidRPr="00285393">
        <w:rPr>
          <w:rFonts w:ascii="GHEA Grapalat" w:hAnsi="GHEA Grapalat"/>
          <w:color w:val="000000" w:themeColor="text1"/>
          <w:sz w:val="24"/>
          <w:szCs w:val="24"/>
        </w:rPr>
        <w:t xml:space="preserve">, </w:t>
      </w:r>
      <w:r w:rsidR="00285393" w:rsidRPr="00285393">
        <w:rPr>
          <w:rFonts w:ascii="GHEA Grapalat" w:hAnsi="GHEA Grapalat"/>
          <w:color w:val="000000" w:themeColor="text1"/>
          <w:sz w:val="24"/>
          <w:szCs w:val="24"/>
          <w:lang w:val="ru-RU"/>
        </w:rPr>
        <w:t>մակնշումը</w:t>
      </w:r>
      <w:r w:rsidR="00285393" w:rsidRPr="00285393">
        <w:rPr>
          <w:rFonts w:ascii="GHEA Grapalat" w:hAnsi="GHEA Grapalat"/>
          <w:color w:val="000000" w:themeColor="text1"/>
          <w:sz w:val="24"/>
          <w:szCs w:val="24"/>
        </w:rPr>
        <w:t xml:space="preserve"> </w:t>
      </w:r>
      <w:r w:rsidR="00285393" w:rsidRPr="00285393">
        <w:rPr>
          <w:rFonts w:ascii="GHEA Grapalat" w:hAnsi="GHEA Grapalat"/>
          <w:color w:val="000000" w:themeColor="text1"/>
          <w:sz w:val="24"/>
          <w:szCs w:val="24"/>
          <w:lang w:val="ru-RU"/>
        </w:rPr>
        <w:t>և</w:t>
      </w:r>
      <w:r w:rsidR="00285393" w:rsidRPr="00285393">
        <w:rPr>
          <w:rFonts w:ascii="GHEA Grapalat" w:hAnsi="GHEA Grapalat"/>
          <w:color w:val="000000" w:themeColor="text1"/>
          <w:sz w:val="24"/>
          <w:szCs w:val="24"/>
        </w:rPr>
        <w:t xml:space="preserve"> </w:t>
      </w:r>
      <w:r w:rsidR="00285393" w:rsidRPr="00285393">
        <w:rPr>
          <w:rFonts w:ascii="GHEA Grapalat" w:hAnsi="GHEA Grapalat"/>
          <w:color w:val="000000" w:themeColor="text1"/>
          <w:sz w:val="24"/>
          <w:szCs w:val="24"/>
          <w:lang w:val="ru-RU"/>
        </w:rPr>
        <w:t>փաթեթավորումը</w:t>
      </w:r>
      <w:r w:rsidR="00285393" w:rsidRPr="00285393">
        <w:rPr>
          <w:rFonts w:ascii="GHEA Grapalat" w:hAnsi="GHEA Grapalat"/>
          <w:color w:val="000000" w:themeColor="text1"/>
          <w:sz w:val="24"/>
          <w:szCs w:val="24"/>
        </w:rPr>
        <w:t xml:space="preserve"> համապատասխան</w:t>
      </w:r>
      <w:r w:rsidR="00285393" w:rsidRPr="00285393">
        <w:rPr>
          <w:rFonts w:ascii="GHEA Grapalat" w:hAnsi="GHEA Grapalat"/>
          <w:color w:val="000000" w:themeColor="text1"/>
          <w:sz w:val="24"/>
          <w:szCs w:val="24"/>
          <w:lang w:val="ru-RU"/>
        </w:rPr>
        <w:t>ում</w:t>
      </w:r>
      <w:r w:rsidR="00285393" w:rsidRPr="00285393">
        <w:rPr>
          <w:rFonts w:ascii="GHEA Grapalat" w:hAnsi="GHEA Grapalat"/>
          <w:color w:val="000000" w:themeColor="text1"/>
          <w:sz w:val="24"/>
          <w:szCs w:val="24"/>
        </w:rPr>
        <w:t xml:space="preserve"> </w:t>
      </w:r>
      <w:r w:rsidR="00285393" w:rsidRPr="00285393">
        <w:rPr>
          <w:rFonts w:ascii="GHEA Grapalat" w:hAnsi="GHEA Grapalat"/>
          <w:color w:val="000000" w:themeColor="text1"/>
          <w:sz w:val="24"/>
          <w:szCs w:val="24"/>
          <w:lang w:val="ru-RU"/>
        </w:rPr>
        <w:t>են</w:t>
      </w:r>
      <w:r w:rsidR="00285393" w:rsidRPr="00285393">
        <w:rPr>
          <w:rFonts w:ascii="GHEA Grapalat" w:hAnsi="GHEA Grapalat"/>
          <w:color w:val="000000" w:themeColor="text1"/>
          <w:sz w:val="24"/>
          <w:szCs w:val="24"/>
        </w:rPr>
        <w:t xml:space="preserve"> </w:t>
      </w:r>
      <w:r w:rsidR="00CE04D6" w:rsidRPr="00CE04D6">
        <w:rPr>
          <w:rFonts w:ascii="GHEA Grapalat" w:hAnsi="GHEA Grapalat"/>
          <w:color w:val="000000" w:themeColor="text1"/>
          <w:sz w:val="24"/>
          <w:szCs w:val="24"/>
          <w:lang w:val="hy-AM"/>
        </w:rPr>
        <w:t>ՀՀ կառավարության 2004 թվականի նոյեմբերի 11-ի N 1592-Ն որոշմամբ հաստատված «Ներքին այրման շարժիչային վառելիքների տեխնիկական կանոնակարգի»</w:t>
      </w:r>
      <w:r w:rsidR="00285393" w:rsidRPr="00285393">
        <w:rPr>
          <w:rFonts w:ascii="GHEA Grapalat" w:hAnsi="GHEA Grapalat"/>
          <w:color w:val="000000" w:themeColor="text1"/>
          <w:sz w:val="24"/>
          <w:szCs w:val="24"/>
          <w:lang w:val="hy-AM"/>
        </w:rPr>
        <w:t xml:space="preserve"> պահանջներին</w:t>
      </w:r>
      <w:r w:rsidR="00285393" w:rsidRPr="00285393">
        <w:rPr>
          <w:rFonts w:ascii="GHEA Grapalat" w:hAnsi="GHEA Grapalat"/>
          <w:color w:val="000000" w:themeColor="text1"/>
          <w:sz w:val="24"/>
          <w:szCs w:val="24"/>
        </w:rPr>
        <w:t xml:space="preserve">, </w:t>
      </w:r>
      <w:r w:rsidR="00285393" w:rsidRPr="00285393">
        <w:rPr>
          <w:rFonts w:ascii="GHEA Grapalat" w:hAnsi="GHEA Grapalat"/>
          <w:color w:val="000000" w:themeColor="text1"/>
          <w:sz w:val="24"/>
          <w:szCs w:val="24"/>
          <w:lang w:val="ru-RU"/>
        </w:rPr>
        <w:t>սակայն</w:t>
      </w:r>
      <w:r w:rsidR="00285393" w:rsidRPr="00285393">
        <w:rPr>
          <w:rFonts w:ascii="GHEA Grapalat" w:hAnsi="GHEA Grapalat"/>
          <w:color w:val="000000" w:themeColor="text1"/>
          <w:sz w:val="24"/>
          <w:szCs w:val="24"/>
        </w:rPr>
        <w:t xml:space="preserve"> </w:t>
      </w:r>
      <w:r w:rsidR="00285393" w:rsidRPr="00285393">
        <w:rPr>
          <w:rFonts w:ascii="GHEA Grapalat" w:hAnsi="GHEA Grapalat"/>
          <w:color w:val="000000" w:themeColor="text1"/>
          <w:sz w:val="24"/>
          <w:szCs w:val="24"/>
          <w:lang w:val="ru-RU"/>
        </w:rPr>
        <w:t>մի</w:t>
      </w:r>
      <w:r w:rsidR="00285393" w:rsidRPr="00285393">
        <w:rPr>
          <w:rFonts w:ascii="GHEA Grapalat" w:hAnsi="GHEA Grapalat"/>
          <w:color w:val="000000" w:themeColor="text1"/>
          <w:sz w:val="24"/>
          <w:szCs w:val="24"/>
        </w:rPr>
        <w:t xml:space="preserve"> </w:t>
      </w:r>
      <w:r w:rsidR="00285393" w:rsidRPr="00285393">
        <w:rPr>
          <w:rFonts w:ascii="GHEA Grapalat" w:hAnsi="GHEA Grapalat"/>
          <w:color w:val="000000" w:themeColor="text1"/>
          <w:sz w:val="24"/>
          <w:szCs w:val="24"/>
          <w:lang w:val="ru-RU"/>
        </w:rPr>
        <w:t>շարք</w:t>
      </w:r>
      <w:r w:rsidR="00285393" w:rsidRPr="00285393">
        <w:rPr>
          <w:rFonts w:ascii="GHEA Grapalat" w:hAnsi="GHEA Grapalat"/>
          <w:color w:val="000000" w:themeColor="text1"/>
          <w:sz w:val="24"/>
          <w:szCs w:val="24"/>
        </w:rPr>
        <w:t xml:space="preserve"> </w:t>
      </w:r>
      <w:r w:rsidR="00285393" w:rsidRPr="00285393">
        <w:rPr>
          <w:rFonts w:ascii="GHEA Grapalat" w:hAnsi="GHEA Grapalat"/>
          <w:color w:val="000000" w:themeColor="text1"/>
          <w:sz w:val="24"/>
          <w:szCs w:val="24"/>
          <w:lang w:val="ru-RU"/>
        </w:rPr>
        <w:t>ցուցանիշներով</w:t>
      </w:r>
      <w:r w:rsidR="00285393" w:rsidRPr="00285393">
        <w:rPr>
          <w:rFonts w:ascii="GHEA Grapalat" w:hAnsi="GHEA Grapalat"/>
          <w:color w:val="000000" w:themeColor="text1"/>
          <w:sz w:val="24"/>
          <w:szCs w:val="24"/>
        </w:rPr>
        <w:t xml:space="preserve"> </w:t>
      </w:r>
      <w:r w:rsidR="00285393" w:rsidRPr="00285393">
        <w:rPr>
          <w:rFonts w:ascii="GHEA Grapalat" w:hAnsi="GHEA Grapalat"/>
          <w:color w:val="000000" w:themeColor="text1"/>
          <w:sz w:val="24"/>
          <w:szCs w:val="24"/>
          <w:lang w:val="ru-RU"/>
        </w:rPr>
        <w:t>չեն</w:t>
      </w:r>
      <w:r w:rsidR="00285393" w:rsidRPr="00285393">
        <w:rPr>
          <w:rFonts w:ascii="GHEA Grapalat" w:hAnsi="GHEA Grapalat"/>
          <w:color w:val="000000" w:themeColor="text1"/>
          <w:sz w:val="24"/>
          <w:szCs w:val="24"/>
        </w:rPr>
        <w:t xml:space="preserve"> </w:t>
      </w:r>
      <w:r w:rsidR="00285393" w:rsidRPr="00285393">
        <w:rPr>
          <w:rFonts w:ascii="GHEA Grapalat" w:hAnsi="GHEA Grapalat"/>
          <w:color w:val="000000" w:themeColor="text1"/>
          <w:sz w:val="24"/>
          <w:szCs w:val="24"/>
          <w:lang w:val="ru-RU"/>
        </w:rPr>
        <w:t>համապատասխանում</w:t>
      </w:r>
      <w:r w:rsidR="00FE7956">
        <w:rPr>
          <w:rFonts w:ascii="GHEA Grapalat" w:hAnsi="GHEA Grapalat"/>
          <w:color w:val="000000" w:themeColor="text1"/>
          <w:sz w:val="24"/>
          <w:szCs w:val="24"/>
        </w:rPr>
        <w:t xml:space="preserve"> </w:t>
      </w:r>
      <w:r w:rsidR="00FE7956">
        <w:rPr>
          <w:rFonts w:ascii="GHEA Grapalat" w:hAnsi="GHEA Grapalat"/>
          <w:color w:val="000000" w:themeColor="text1"/>
          <w:sz w:val="24"/>
          <w:szCs w:val="24"/>
          <w:lang w:val="hy-AM"/>
        </w:rPr>
        <w:t>Մաքսային միության</w:t>
      </w:r>
      <w:r w:rsidR="00285393" w:rsidRPr="00285393">
        <w:rPr>
          <w:rFonts w:ascii="GHEA Grapalat" w:hAnsi="GHEA Grapalat"/>
          <w:color w:val="000000" w:themeColor="text1"/>
          <w:sz w:val="24"/>
          <w:szCs w:val="24"/>
          <w:lang w:val="hy-AM"/>
        </w:rPr>
        <w:t xml:space="preserve"> </w:t>
      </w:r>
      <w:r w:rsidR="00285393" w:rsidRPr="00285393">
        <w:rPr>
          <w:rFonts w:ascii="GHEA Grapalat" w:hAnsi="GHEA Grapalat"/>
          <w:color w:val="000000" w:themeColor="text1"/>
          <w:sz w:val="24"/>
          <w:szCs w:val="24"/>
          <w:lang w:val="ru-RU"/>
        </w:rPr>
        <w:t>երկրների</w:t>
      </w:r>
      <w:r w:rsidR="00285393" w:rsidRPr="00285393">
        <w:rPr>
          <w:rFonts w:ascii="GHEA Grapalat" w:hAnsi="GHEA Grapalat"/>
          <w:color w:val="000000" w:themeColor="text1"/>
          <w:sz w:val="24"/>
          <w:szCs w:val="24"/>
        </w:rPr>
        <w:t xml:space="preserve"> </w:t>
      </w:r>
      <w:r w:rsidR="00285393" w:rsidRPr="00285393">
        <w:rPr>
          <w:rFonts w:ascii="GHEA Grapalat" w:hAnsi="GHEA Grapalat"/>
          <w:color w:val="000000" w:themeColor="text1"/>
          <w:sz w:val="24"/>
          <w:szCs w:val="24"/>
          <w:lang w:val="ru-RU"/>
        </w:rPr>
        <w:t>համար</w:t>
      </w:r>
      <w:r w:rsidR="00285393" w:rsidRPr="00285393">
        <w:rPr>
          <w:rFonts w:ascii="GHEA Grapalat" w:hAnsi="GHEA Grapalat"/>
          <w:color w:val="000000" w:themeColor="text1"/>
          <w:sz w:val="24"/>
          <w:szCs w:val="24"/>
        </w:rPr>
        <w:t xml:space="preserve"> </w:t>
      </w:r>
      <w:r w:rsidR="00285393" w:rsidRPr="00285393">
        <w:rPr>
          <w:rFonts w:ascii="GHEA Grapalat" w:hAnsi="GHEA Grapalat"/>
          <w:color w:val="000000" w:themeColor="text1"/>
          <w:sz w:val="24"/>
          <w:szCs w:val="24"/>
          <w:lang w:val="ru-RU"/>
        </w:rPr>
        <w:lastRenderedPageBreak/>
        <w:t>գործող</w:t>
      </w:r>
      <w:r w:rsidR="00285393" w:rsidRPr="00285393">
        <w:rPr>
          <w:rFonts w:ascii="GHEA Grapalat" w:hAnsi="GHEA Grapalat"/>
          <w:color w:val="000000" w:themeColor="text1"/>
          <w:sz w:val="24"/>
          <w:szCs w:val="24"/>
        </w:rPr>
        <w:t xml:space="preserve"> </w:t>
      </w:r>
      <w:r w:rsidR="00285393" w:rsidRPr="00285393">
        <w:rPr>
          <w:rFonts w:ascii="GHEA Grapalat" w:hAnsi="GHEA Grapalat"/>
          <w:color w:val="000000" w:themeColor="text1"/>
          <w:sz w:val="24"/>
          <w:szCs w:val="24"/>
          <w:lang w:val="hy-AM"/>
        </w:rPr>
        <w:t xml:space="preserve">ТР ТС 013/2011 </w:t>
      </w:r>
      <w:r w:rsidR="00285393" w:rsidRPr="00285393">
        <w:rPr>
          <w:rFonts w:ascii="GHEA Grapalat" w:hAnsi="GHEA Grapalat"/>
          <w:color w:val="000000" w:themeColor="text1"/>
          <w:sz w:val="24"/>
          <w:szCs w:val="24"/>
          <w:lang w:val="ru-RU"/>
        </w:rPr>
        <w:t>տեխնիկական</w:t>
      </w:r>
      <w:r w:rsidR="00285393" w:rsidRPr="00285393">
        <w:rPr>
          <w:rFonts w:ascii="GHEA Grapalat" w:hAnsi="GHEA Grapalat"/>
          <w:color w:val="000000" w:themeColor="text1"/>
          <w:sz w:val="24"/>
          <w:szCs w:val="24"/>
        </w:rPr>
        <w:t xml:space="preserve"> </w:t>
      </w:r>
      <w:r w:rsidR="00285393" w:rsidRPr="00285393">
        <w:rPr>
          <w:rFonts w:ascii="GHEA Grapalat" w:hAnsi="GHEA Grapalat"/>
          <w:color w:val="000000" w:themeColor="text1"/>
          <w:sz w:val="24"/>
          <w:szCs w:val="24"/>
          <w:lang w:val="ru-RU"/>
        </w:rPr>
        <w:t>կանոնակարգի</w:t>
      </w:r>
      <w:r w:rsidR="00285393" w:rsidRPr="00285393">
        <w:rPr>
          <w:rFonts w:ascii="GHEA Grapalat" w:hAnsi="GHEA Grapalat"/>
          <w:color w:val="000000" w:themeColor="text1"/>
          <w:sz w:val="24"/>
          <w:szCs w:val="24"/>
        </w:rPr>
        <w:t xml:space="preserve"> </w:t>
      </w:r>
      <w:r w:rsidR="00285393" w:rsidRPr="00285393">
        <w:rPr>
          <w:rFonts w:ascii="GHEA Grapalat" w:hAnsi="GHEA Grapalat"/>
          <w:color w:val="000000" w:themeColor="text1"/>
          <w:sz w:val="24"/>
          <w:szCs w:val="24"/>
          <w:lang w:val="ru-RU"/>
        </w:rPr>
        <w:t>պահանջներին</w:t>
      </w:r>
      <w:r w:rsidR="00285393" w:rsidRPr="00285393">
        <w:rPr>
          <w:rFonts w:ascii="GHEA Grapalat" w:hAnsi="GHEA Grapalat"/>
          <w:color w:val="000000" w:themeColor="text1"/>
          <w:sz w:val="24"/>
          <w:szCs w:val="24"/>
        </w:rPr>
        <w:t>:</w:t>
      </w:r>
      <w:r w:rsidR="00285393" w:rsidRPr="00285393">
        <w:rPr>
          <w:rFonts w:ascii="GHEA Grapalat" w:hAnsi="GHEA Grapalat"/>
          <w:color w:val="000000" w:themeColor="text1"/>
          <w:sz w:val="24"/>
          <w:szCs w:val="24"/>
          <w:lang w:val="hy-AM"/>
        </w:rPr>
        <w:t xml:space="preserve"> Հարկ է նշել, </w:t>
      </w:r>
      <w:r w:rsidR="00285393" w:rsidRPr="00285393">
        <w:rPr>
          <w:rFonts w:ascii="GHEA Grapalat" w:hAnsi="GHEA Grapalat"/>
          <w:color w:val="000000" w:themeColor="text1"/>
          <w:sz w:val="24"/>
          <w:szCs w:val="24"/>
          <w:lang w:val="ru-RU"/>
        </w:rPr>
        <w:t>նաև</w:t>
      </w:r>
      <w:r w:rsidR="00285393" w:rsidRPr="00285393">
        <w:rPr>
          <w:rFonts w:ascii="GHEA Grapalat" w:hAnsi="GHEA Grapalat"/>
          <w:color w:val="000000" w:themeColor="text1"/>
          <w:sz w:val="24"/>
          <w:szCs w:val="24"/>
        </w:rPr>
        <w:t xml:space="preserve">, </w:t>
      </w:r>
      <w:r w:rsidR="00285393" w:rsidRPr="00285393">
        <w:rPr>
          <w:rFonts w:ascii="GHEA Grapalat" w:hAnsi="GHEA Grapalat"/>
          <w:color w:val="000000" w:themeColor="text1"/>
          <w:sz w:val="24"/>
          <w:szCs w:val="24"/>
          <w:lang w:val="ru-RU"/>
        </w:rPr>
        <w:t>որ</w:t>
      </w:r>
      <w:r w:rsidR="00285393" w:rsidRPr="00285393">
        <w:rPr>
          <w:rFonts w:ascii="GHEA Grapalat" w:hAnsi="GHEA Grapalat"/>
          <w:color w:val="000000" w:themeColor="text1"/>
          <w:sz w:val="24"/>
          <w:szCs w:val="24"/>
        </w:rPr>
        <w:t xml:space="preserve"> </w:t>
      </w:r>
      <w:r w:rsidR="00285393" w:rsidRPr="00285393">
        <w:rPr>
          <w:rFonts w:ascii="GHEA Grapalat" w:hAnsi="GHEA Grapalat"/>
          <w:color w:val="000000" w:themeColor="text1"/>
          <w:sz w:val="24"/>
          <w:szCs w:val="24"/>
          <w:lang w:val="hy-AM"/>
        </w:rPr>
        <w:t xml:space="preserve">14.01.2022 թ-ին վերը նշված </w:t>
      </w:r>
      <w:r w:rsidR="00285393" w:rsidRPr="00285393">
        <w:rPr>
          <w:rFonts w:ascii="GHEA Grapalat" w:hAnsi="GHEA Grapalat"/>
          <w:color w:val="000000" w:themeColor="text1"/>
          <w:sz w:val="24"/>
          <w:szCs w:val="24"/>
          <w:lang w:val="ru-RU"/>
        </w:rPr>
        <w:t>ՀՀ</w:t>
      </w:r>
      <w:r w:rsidR="00285393" w:rsidRPr="00285393">
        <w:rPr>
          <w:rFonts w:ascii="GHEA Grapalat" w:hAnsi="GHEA Grapalat"/>
          <w:color w:val="000000" w:themeColor="text1"/>
          <w:sz w:val="24"/>
          <w:szCs w:val="24"/>
        </w:rPr>
        <w:t xml:space="preserve"> </w:t>
      </w:r>
      <w:r w:rsidR="00285393" w:rsidRPr="00285393">
        <w:rPr>
          <w:rFonts w:ascii="GHEA Grapalat" w:hAnsi="GHEA Grapalat"/>
          <w:color w:val="000000" w:themeColor="text1"/>
          <w:sz w:val="24"/>
          <w:szCs w:val="24"/>
          <w:lang w:val="ru-RU"/>
        </w:rPr>
        <w:t>կառավարության</w:t>
      </w:r>
      <w:r w:rsidR="00285393" w:rsidRPr="00285393">
        <w:rPr>
          <w:rFonts w:ascii="GHEA Grapalat" w:hAnsi="GHEA Grapalat"/>
          <w:color w:val="000000" w:themeColor="text1"/>
          <w:sz w:val="24"/>
          <w:szCs w:val="24"/>
        </w:rPr>
        <w:t xml:space="preserve"> 2004</w:t>
      </w:r>
      <w:r w:rsidR="00285393" w:rsidRPr="00285393">
        <w:rPr>
          <w:rFonts w:ascii="GHEA Grapalat" w:hAnsi="GHEA Grapalat"/>
          <w:color w:val="000000" w:themeColor="text1"/>
          <w:sz w:val="24"/>
          <w:szCs w:val="24"/>
          <w:lang w:val="ru-RU"/>
        </w:rPr>
        <w:t>թ</w:t>
      </w:r>
      <w:r w:rsidR="00285393" w:rsidRPr="00285393">
        <w:rPr>
          <w:rFonts w:ascii="GHEA Grapalat" w:hAnsi="GHEA Grapalat"/>
          <w:color w:val="000000" w:themeColor="text1"/>
          <w:sz w:val="24"/>
          <w:szCs w:val="24"/>
        </w:rPr>
        <w:t xml:space="preserve">. </w:t>
      </w:r>
      <w:r w:rsidR="00285393" w:rsidRPr="00285393">
        <w:rPr>
          <w:rFonts w:ascii="GHEA Grapalat" w:hAnsi="GHEA Grapalat"/>
          <w:color w:val="000000" w:themeColor="text1"/>
          <w:sz w:val="24"/>
          <w:szCs w:val="24"/>
          <w:lang w:val="ru-RU"/>
        </w:rPr>
        <w:t>նոյեմբերի</w:t>
      </w:r>
      <w:r w:rsidR="00285393" w:rsidRPr="00285393">
        <w:rPr>
          <w:rFonts w:ascii="GHEA Grapalat" w:hAnsi="GHEA Grapalat"/>
          <w:color w:val="000000" w:themeColor="text1"/>
          <w:sz w:val="24"/>
          <w:szCs w:val="24"/>
        </w:rPr>
        <w:t xml:space="preserve"> 11</w:t>
      </w:r>
      <w:r w:rsidR="00B50FB5">
        <w:rPr>
          <w:rFonts w:ascii="GHEA Grapalat" w:hAnsi="GHEA Grapalat"/>
          <w:color w:val="000000" w:themeColor="text1"/>
          <w:sz w:val="24"/>
          <w:szCs w:val="24"/>
          <w:lang w:val="hy-AM"/>
        </w:rPr>
        <w:t>-</w:t>
      </w:r>
      <w:r w:rsidR="00285393" w:rsidRPr="00285393">
        <w:rPr>
          <w:rFonts w:ascii="GHEA Grapalat" w:hAnsi="GHEA Grapalat"/>
          <w:color w:val="000000" w:themeColor="text1"/>
          <w:sz w:val="24"/>
          <w:szCs w:val="24"/>
          <w:lang w:val="ru-RU"/>
        </w:rPr>
        <w:t>ի</w:t>
      </w:r>
      <w:r w:rsidR="00285393" w:rsidRPr="00285393">
        <w:rPr>
          <w:rFonts w:ascii="GHEA Grapalat" w:hAnsi="GHEA Grapalat"/>
          <w:color w:val="000000" w:themeColor="text1"/>
          <w:sz w:val="24"/>
          <w:szCs w:val="24"/>
        </w:rPr>
        <w:t xml:space="preserve"> </w:t>
      </w:r>
      <w:r w:rsidR="00285393" w:rsidRPr="00285393">
        <w:rPr>
          <w:rFonts w:ascii="GHEA Grapalat" w:hAnsi="GHEA Grapalat"/>
          <w:color w:val="000000" w:themeColor="text1"/>
          <w:sz w:val="24"/>
          <w:szCs w:val="24"/>
          <w:lang w:val="hy-AM"/>
        </w:rPr>
        <w:t>N 1952-</w:t>
      </w:r>
      <w:r w:rsidR="00285393" w:rsidRPr="00285393">
        <w:rPr>
          <w:rFonts w:ascii="GHEA Grapalat" w:hAnsi="GHEA Grapalat"/>
          <w:color w:val="000000" w:themeColor="text1"/>
          <w:sz w:val="24"/>
          <w:szCs w:val="24"/>
        </w:rPr>
        <w:t>Ն</w:t>
      </w:r>
      <w:r w:rsidR="00285393" w:rsidRPr="00285393">
        <w:rPr>
          <w:rFonts w:ascii="GHEA Grapalat" w:hAnsi="GHEA Grapalat"/>
          <w:color w:val="000000" w:themeColor="text1"/>
          <w:sz w:val="24"/>
          <w:szCs w:val="24"/>
          <w:lang w:val="hy-AM"/>
        </w:rPr>
        <w:t xml:space="preserve"> որոշումը ուժը կորցրած է ճանաչվել:</w:t>
      </w:r>
    </w:p>
    <w:p w14:paraId="0DE0D093" w14:textId="2C27CB6A" w:rsidR="00285393" w:rsidRDefault="00285393" w:rsidP="002A078C">
      <w:pPr>
        <w:pStyle w:val="ListParagraph"/>
        <w:numPr>
          <w:ilvl w:val="0"/>
          <w:numId w:val="10"/>
        </w:numPr>
        <w:autoSpaceDE w:val="0"/>
        <w:autoSpaceDN w:val="0"/>
        <w:adjustRightInd w:val="0"/>
        <w:spacing w:after="0" w:line="360" w:lineRule="auto"/>
        <w:ind w:left="284"/>
        <w:jc w:val="both"/>
        <w:rPr>
          <w:rFonts w:ascii="GHEA Grapalat" w:hAnsi="GHEA Grapalat"/>
          <w:color w:val="000000"/>
          <w:sz w:val="24"/>
          <w:szCs w:val="24"/>
        </w:rPr>
      </w:pPr>
      <w:r w:rsidRPr="00285393">
        <w:rPr>
          <w:rFonts w:ascii="GHEA Grapalat" w:hAnsi="GHEA Grapalat"/>
          <w:sz w:val="24"/>
          <w:szCs w:val="24"/>
        </w:rPr>
        <w:t xml:space="preserve"> </w:t>
      </w:r>
      <w:r w:rsidR="00EF77A1">
        <w:rPr>
          <w:rFonts w:ascii="GHEA Grapalat" w:hAnsi="GHEA Grapalat"/>
          <w:sz w:val="24"/>
          <w:szCs w:val="24"/>
          <w:lang w:val="hy-AM"/>
        </w:rPr>
        <w:t>«</w:t>
      </w:r>
      <w:r w:rsidRPr="00285393">
        <w:rPr>
          <w:rFonts w:ascii="GHEA Grapalat" w:hAnsi="GHEA Grapalat"/>
          <w:sz w:val="24"/>
          <w:szCs w:val="24"/>
          <w:lang w:val="hy-AM"/>
        </w:rPr>
        <w:t>ՀՀ Ո ԷԱՃԱՊՁԲ-2022-վառելիք-6-1</w:t>
      </w:r>
      <w:r w:rsidR="00EF77A1">
        <w:rPr>
          <w:rFonts w:ascii="GHEA Grapalat" w:hAnsi="GHEA Grapalat"/>
          <w:sz w:val="24"/>
          <w:szCs w:val="24"/>
          <w:lang w:val="hy-AM"/>
        </w:rPr>
        <w:t>»</w:t>
      </w:r>
      <w:r w:rsidRPr="00285393">
        <w:rPr>
          <w:rFonts w:ascii="GHEA Grapalat" w:hAnsi="GHEA Grapalat"/>
          <w:sz w:val="24"/>
          <w:szCs w:val="24"/>
          <w:lang w:val="hy-AM"/>
        </w:rPr>
        <w:t xml:space="preserve"> </w:t>
      </w:r>
      <w:r w:rsidR="00B22187">
        <w:rPr>
          <w:rFonts w:ascii="GHEA Grapalat" w:hAnsi="GHEA Grapalat"/>
          <w:sz w:val="24"/>
          <w:szCs w:val="24"/>
          <w:lang w:val="hy-AM"/>
        </w:rPr>
        <w:t>պայմանագրի, ինչպես նաև գնման</w:t>
      </w:r>
      <w:r w:rsidRPr="00285393">
        <w:rPr>
          <w:rFonts w:ascii="GHEA Grapalat" w:hAnsi="GHEA Grapalat"/>
          <w:sz w:val="24"/>
          <w:szCs w:val="24"/>
          <w:lang w:val="hy-AM"/>
        </w:rPr>
        <w:t xml:space="preserve"> հրավերի Հավելված 1 </w:t>
      </w:r>
      <w:r w:rsidRPr="00285393">
        <w:rPr>
          <w:rFonts w:ascii="GHEA Grapalat" w:hAnsi="GHEA Grapalat"/>
          <w:sz w:val="24"/>
          <w:szCs w:val="24"/>
          <w:lang w:val="ru-RU"/>
        </w:rPr>
        <w:t>արտացոլված</w:t>
      </w:r>
      <w:r w:rsidRPr="00285393">
        <w:rPr>
          <w:rFonts w:ascii="GHEA Grapalat" w:hAnsi="GHEA Grapalat"/>
          <w:sz w:val="24"/>
          <w:szCs w:val="24"/>
        </w:rPr>
        <w:t xml:space="preserve"> </w:t>
      </w:r>
      <w:r w:rsidRPr="00285393">
        <w:rPr>
          <w:rFonts w:ascii="GHEA Grapalat" w:hAnsi="GHEA Grapalat"/>
          <w:sz w:val="24"/>
          <w:szCs w:val="24"/>
          <w:lang w:val="ru-RU"/>
        </w:rPr>
        <w:t>տեխնիկական</w:t>
      </w:r>
      <w:r w:rsidRPr="00285393">
        <w:rPr>
          <w:rFonts w:ascii="GHEA Grapalat" w:hAnsi="GHEA Grapalat"/>
          <w:sz w:val="24"/>
          <w:szCs w:val="24"/>
        </w:rPr>
        <w:t xml:space="preserve"> </w:t>
      </w:r>
      <w:r w:rsidRPr="00285393">
        <w:rPr>
          <w:rFonts w:ascii="GHEA Grapalat" w:hAnsi="GHEA Grapalat"/>
          <w:sz w:val="24"/>
          <w:szCs w:val="24"/>
          <w:lang w:val="ru-RU"/>
        </w:rPr>
        <w:t>բնութագր</w:t>
      </w:r>
      <w:r w:rsidRPr="00285393">
        <w:rPr>
          <w:rFonts w:ascii="GHEA Grapalat" w:hAnsi="GHEA Grapalat"/>
          <w:sz w:val="24"/>
          <w:szCs w:val="24"/>
          <w:lang w:val="hy-AM"/>
        </w:rPr>
        <w:t xml:space="preserve">ում մատնանշված է բենզինի մատակարարման 2 ձևերը՝ բաքային կամ կտրոնային, ինչը բացակայում է  </w:t>
      </w:r>
      <w:r w:rsidR="00EF77A1">
        <w:rPr>
          <w:rFonts w:ascii="GHEA Grapalat" w:hAnsi="GHEA Grapalat"/>
          <w:sz w:val="24"/>
          <w:szCs w:val="24"/>
          <w:lang w:val="hy-AM"/>
        </w:rPr>
        <w:t>«</w:t>
      </w:r>
      <w:r w:rsidRPr="00285393">
        <w:rPr>
          <w:rFonts w:ascii="GHEA Grapalat" w:hAnsi="GHEA Grapalat"/>
          <w:sz w:val="24"/>
          <w:szCs w:val="24"/>
          <w:lang w:val="ru-RU"/>
        </w:rPr>
        <w:t>ՀՀ</w:t>
      </w:r>
      <w:r w:rsidRPr="00285393">
        <w:rPr>
          <w:rFonts w:ascii="GHEA Grapalat" w:hAnsi="GHEA Grapalat"/>
          <w:sz w:val="24"/>
          <w:szCs w:val="24"/>
        </w:rPr>
        <w:t xml:space="preserve"> </w:t>
      </w:r>
      <w:r w:rsidRPr="00285393">
        <w:rPr>
          <w:rFonts w:ascii="GHEA Grapalat" w:hAnsi="GHEA Grapalat"/>
          <w:sz w:val="24"/>
          <w:szCs w:val="24"/>
          <w:lang w:val="ru-RU"/>
        </w:rPr>
        <w:t>ՈԶ</w:t>
      </w:r>
      <w:r w:rsidRPr="00285393">
        <w:rPr>
          <w:rFonts w:ascii="GHEA Grapalat" w:hAnsi="GHEA Grapalat"/>
          <w:sz w:val="24"/>
          <w:szCs w:val="24"/>
        </w:rPr>
        <w:t xml:space="preserve"> </w:t>
      </w:r>
      <w:r w:rsidRPr="00285393">
        <w:rPr>
          <w:rFonts w:ascii="GHEA Grapalat" w:hAnsi="GHEA Grapalat"/>
          <w:sz w:val="24"/>
          <w:szCs w:val="24"/>
          <w:lang w:val="ru-RU"/>
        </w:rPr>
        <w:t>ԷԱՃԱՊՁԲ</w:t>
      </w:r>
      <w:r w:rsidRPr="00285393">
        <w:rPr>
          <w:rFonts w:ascii="GHEA Grapalat" w:hAnsi="GHEA Grapalat"/>
          <w:sz w:val="24"/>
          <w:szCs w:val="24"/>
        </w:rPr>
        <w:t>-22/1/</w:t>
      </w:r>
      <w:r w:rsidRPr="00285393">
        <w:rPr>
          <w:rFonts w:ascii="GHEA Grapalat" w:hAnsi="GHEA Grapalat"/>
          <w:sz w:val="24"/>
          <w:szCs w:val="24"/>
          <w:lang w:val="ru-RU"/>
        </w:rPr>
        <w:t>Բ</w:t>
      </w:r>
      <w:r w:rsidRPr="00285393">
        <w:rPr>
          <w:rFonts w:ascii="GHEA Grapalat" w:hAnsi="GHEA Grapalat"/>
          <w:sz w:val="24"/>
          <w:szCs w:val="24"/>
        </w:rPr>
        <w:t>/3/</w:t>
      </w:r>
      <w:r w:rsidRPr="00285393">
        <w:rPr>
          <w:rFonts w:ascii="GHEA Grapalat" w:hAnsi="GHEA Grapalat"/>
          <w:sz w:val="24"/>
          <w:szCs w:val="24"/>
          <w:lang w:val="ru-RU"/>
        </w:rPr>
        <w:t>ՎՔՆ</w:t>
      </w:r>
      <w:r w:rsidR="00EF77A1">
        <w:rPr>
          <w:rFonts w:ascii="GHEA Grapalat" w:hAnsi="GHEA Grapalat"/>
          <w:sz w:val="24"/>
          <w:szCs w:val="24"/>
          <w:lang w:val="hy-AM"/>
        </w:rPr>
        <w:t>»</w:t>
      </w:r>
      <w:r w:rsidRPr="00285393">
        <w:rPr>
          <w:rFonts w:ascii="GHEA Grapalat" w:hAnsi="GHEA Grapalat"/>
          <w:sz w:val="24"/>
          <w:szCs w:val="24"/>
          <w:lang w:val="hy-AM"/>
        </w:rPr>
        <w:t xml:space="preserve"> պայմանագրում, սակայն վերջինիս հանձման-ընդունման արձանագրության մեջ նշված է՝ կտրոնային:</w:t>
      </w:r>
      <w:r w:rsidRPr="00285393">
        <w:rPr>
          <w:rFonts w:ascii="GHEA Grapalat" w:hAnsi="GHEA Grapalat"/>
          <w:sz w:val="24"/>
          <w:szCs w:val="24"/>
        </w:rPr>
        <w:t xml:space="preserve"> </w:t>
      </w:r>
      <w:r w:rsidRPr="00285393">
        <w:rPr>
          <w:rFonts w:ascii="GHEA Grapalat" w:hAnsi="GHEA Grapalat"/>
          <w:sz w:val="24"/>
          <w:szCs w:val="24"/>
          <w:lang w:val="ru-RU"/>
        </w:rPr>
        <w:t>Հարկ</w:t>
      </w:r>
      <w:r w:rsidRPr="00285393">
        <w:rPr>
          <w:rFonts w:ascii="GHEA Grapalat" w:hAnsi="GHEA Grapalat"/>
          <w:sz w:val="24"/>
          <w:szCs w:val="24"/>
        </w:rPr>
        <w:t xml:space="preserve"> </w:t>
      </w:r>
      <w:r w:rsidRPr="00285393">
        <w:rPr>
          <w:rFonts w:ascii="GHEA Grapalat" w:hAnsi="GHEA Grapalat"/>
          <w:sz w:val="24"/>
          <w:szCs w:val="24"/>
          <w:lang w:val="ru-RU"/>
        </w:rPr>
        <w:t>է</w:t>
      </w:r>
      <w:r w:rsidRPr="00285393">
        <w:rPr>
          <w:rFonts w:ascii="GHEA Grapalat" w:hAnsi="GHEA Grapalat"/>
          <w:sz w:val="24"/>
          <w:szCs w:val="24"/>
        </w:rPr>
        <w:t xml:space="preserve"> </w:t>
      </w:r>
      <w:r w:rsidRPr="00285393">
        <w:rPr>
          <w:rFonts w:ascii="GHEA Grapalat" w:hAnsi="GHEA Grapalat"/>
          <w:sz w:val="24"/>
          <w:szCs w:val="24"/>
          <w:lang w:val="ru-RU"/>
        </w:rPr>
        <w:t>նշել</w:t>
      </w:r>
      <w:r w:rsidRPr="00285393">
        <w:rPr>
          <w:rFonts w:ascii="GHEA Grapalat" w:hAnsi="GHEA Grapalat"/>
          <w:sz w:val="24"/>
          <w:szCs w:val="24"/>
        </w:rPr>
        <w:t xml:space="preserve">, </w:t>
      </w:r>
      <w:r w:rsidRPr="00285393">
        <w:rPr>
          <w:rFonts w:ascii="GHEA Grapalat" w:hAnsi="GHEA Grapalat"/>
          <w:sz w:val="24"/>
          <w:szCs w:val="24"/>
          <w:lang w:val="ru-RU"/>
        </w:rPr>
        <w:t>որ</w:t>
      </w:r>
      <w:r w:rsidRPr="00285393">
        <w:rPr>
          <w:rFonts w:ascii="GHEA Grapalat" w:hAnsi="GHEA Grapalat"/>
          <w:sz w:val="24"/>
          <w:szCs w:val="24"/>
        </w:rPr>
        <w:t xml:space="preserve"> </w:t>
      </w:r>
      <w:r w:rsidRPr="00285393">
        <w:rPr>
          <w:rFonts w:ascii="GHEA Grapalat" w:hAnsi="GHEA Grapalat"/>
          <w:sz w:val="24"/>
          <w:szCs w:val="24"/>
          <w:lang w:val="ru-RU"/>
        </w:rPr>
        <w:t>հատկապես</w:t>
      </w:r>
      <w:r w:rsidRPr="00285393">
        <w:rPr>
          <w:rFonts w:ascii="GHEA Grapalat" w:hAnsi="GHEA Grapalat"/>
          <w:sz w:val="24"/>
          <w:szCs w:val="24"/>
        </w:rPr>
        <w:t xml:space="preserve"> </w:t>
      </w:r>
      <w:r w:rsidRPr="00285393">
        <w:rPr>
          <w:rFonts w:ascii="GHEA Grapalat" w:hAnsi="GHEA Grapalat"/>
          <w:sz w:val="24"/>
          <w:szCs w:val="24"/>
          <w:lang w:val="ru-RU"/>
        </w:rPr>
        <w:t>բաքային</w:t>
      </w:r>
      <w:r w:rsidRPr="00285393">
        <w:rPr>
          <w:rFonts w:ascii="GHEA Grapalat" w:hAnsi="GHEA Grapalat"/>
          <w:sz w:val="24"/>
          <w:szCs w:val="24"/>
        </w:rPr>
        <w:t xml:space="preserve"> </w:t>
      </w:r>
      <w:r w:rsidRPr="00285393">
        <w:rPr>
          <w:rFonts w:ascii="GHEA Grapalat" w:hAnsi="GHEA Grapalat"/>
          <w:sz w:val="24"/>
          <w:szCs w:val="24"/>
          <w:lang w:val="ru-RU"/>
        </w:rPr>
        <w:t>մատակարարման</w:t>
      </w:r>
      <w:r w:rsidRPr="00285393">
        <w:rPr>
          <w:rFonts w:ascii="GHEA Grapalat" w:hAnsi="GHEA Grapalat"/>
          <w:sz w:val="24"/>
          <w:szCs w:val="24"/>
        </w:rPr>
        <w:t xml:space="preserve"> </w:t>
      </w:r>
      <w:r w:rsidRPr="00285393">
        <w:rPr>
          <w:rFonts w:ascii="GHEA Grapalat" w:hAnsi="GHEA Grapalat"/>
          <w:sz w:val="24"/>
          <w:szCs w:val="24"/>
          <w:lang w:val="ru-RU"/>
        </w:rPr>
        <w:t>դեպքում</w:t>
      </w:r>
      <w:r w:rsidRPr="00285393">
        <w:rPr>
          <w:rFonts w:ascii="GHEA Grapalat" w:hAnsi="GHEA Grapalat"/>
          <w:sz w:val="24"/>
          <w:szCs w:val="24"/>
        </w:rPr>
        <w:t xml:space="preserve"> </w:t>
      </w:r>
      <w:r w:rsidRPr="00285393">
        <w:rPr>
          <w:rFonts w:ascii="GHEA Grapalat" w:hAnsi="GHEA Grapalat"/>
          <w:color w:val="000000"/>
          <w:sz w:val="24"/>
          <w:szCs w:val="24"/>
          <w:lang w:val="ru-RU"/>
        </w:rPr>
        <w:t>բենզինի</w:t>
      </w:r>
      <w:r w:rsidRPr="00285393">
        <w:rPr>
          <w:rFonts w:ascii="GHEA Grapalat" w:hAnsi="GHEA Grapalat"/>
          <w:color w:val="000000"/>
          <w:sz w:val="24"/>
          <w:szCs w:val="24"/>
        </w:rPr>
        <w:t xml:space="preserve"> </w:t>
      </w:r>
      <w:r w:rsidRPr="00285393">
        <w:rPr>
          <w:rFonts w:ascii="GHEA Grapalat" w:hAnsi="GHEA Grapalat"/>
          <w:color w:val="000000"/>
          <w:sz w:val="24"/>
          <w:szCs w:val="24"/>
          <w:lang w:val="ru-RU"/>
        </w:rPr>
        <w:t>լաբորատոր</w:t>
      </w:r>
      <w:r w:rsidRPr="00285393">
        <w:rPr>
          <w:rFonts w:ascii="GHEA Grapalat" w:hAnsi="GHEA Grapalat"/>
          <w:color w:val="000000"/>
          <w:sz w:val="24"/>
          <w:szCs w:val="24"/>
        </w:rPr>
        <w:t xml:space="preserve"> </w:t>
      </w:r>
      <w:r w:rsidRPr="00285393">
        <w:rPr>
          <w:rFonts w:ascii="GHEA Grapalat" w:hAnsi="GHEA Grapalat"/>
          <w:color w:val="000000"/>
          <w:sz w:val="24"/>
          <w:szCs w:val="24"/>
          <w:lang w:val="ru-RU"/>
        </w:rPr>
        <w:t>փորձարկման</w:t>
      </w:r>
      <w:r w:rsidRPr="00285393">
        <w:rPr>
          <w:rFonts w:ascii="GHEA Grapalat" w:hAnsi="GHEA Grapalat"/>
          <w:color w:val="000000"/>
          <w:sz w:val="24"/>
          <w:szCs w:val="24"/>
        </w:rPr>
        <w:t xml:space="preserve">, </w:t>
      </w:r>
      <w:r w:rsidRPr="00285393">
        <w:rPr>
          <w:rFonts w:ascii="GHEA Grapalat" w:hAnsi="GHEA Grapalat"/>
          <w:color w:val="000000"/>
          <w:sz w:val="24"/>
          <w:szCs w:val="24"/>
          <w:lang w:val="ru-RU"/>
        </w:rPr>
        <w:t>կամ</w:t>
      </w:r>
      <w:r w:rsidRPr="00285393">
        <w:rPr>
          <w:rFonts w:ascii="GHEA Grapalat" w:hAnsi="GHEA Grapalat"/>
          <w:color w:val="000000"/>
          <w:sz w:val="24"/>
          <w:szCs w:val="24"/>
        </w:rPr>
        <w:t xml:space="preserve"> </w:t>
      </w:r>
      <w:r w:rsidRPr="00285393">
        <w:rPr>
          <w:rFonts w:ascii="GHEA Grapalat" w:hAnsi="GHEA Grapalat"/>
          <w:color w:val="000000"/>
          <w:sz w:val="24"/>
          <w:szCs w:val="24"/>
          <w:lang w:val="ru-RU"/>
        </w:rPr>
        <w:t>ապրանքի</w:t>
      </w:r>
      <w:r w:rsidRPr="00285393">
        <w:rPr>
          <w:rFonts w:ascii="GHEA Grapalat" w:hAnsi="GHEA Grapalat"/>
          <w:color w:val="000000"/>
          <w:sz w:val="24"/>
          <w:szCs w:val="24"/>
        </w:rPr>
        <w:t xml:space="preserve"> </w:t>
      </w:r>
      <w:r w:rsidRPr="00285393">
        <w:rPr>
          <w:rFonts w:ascii="GHEA Grapalat" w:hAnsi="GHEA Grapalat"/>
          <w:color w:val="000000"/>
          <w:sz w:val="24"/>
          <w:szCs w:val="24"/>
          <w:lang w:val="ru-RU"/>
        </w:rPr>
        <w:t>որակը</w:t>
      </w:r>
      <w:r w:rsidRPr="00285393">
        <w:rPr>
          <w:rFonts w:ascii="GHEA Grapalat" w:hAnsi="GHEA Grapalat"/>
          <w:color w:val="000000"/>
          <w:sz w:val="24"/>
          <w:szCs w:val="24"/>
        </w:rPr>
        <w:t xml:space="preserve"> </w:t>
      </w:r>
      <w:r w:rsidRPr="00285393">
        <w:rPr>
          <w:rFonts w:ascii="GHEA Grapalat" w:hAnsi="GHEA Grapalat"/>
          <w:color w:val="000000"/>
          <w:sz w:val="24"/>
          <w:szCs w:val="24"/>
          <w:lang w:val="ru-RU"/>
        </w:rPr>
        <w:t>հավաստող</w:t>
      </w:r>
      <w:r w:rsidRPr="00285393">
        <w:rPr>
          <w:rFonts w:ascii="GHEA Grapalat" w:hAnsi="GHEA Grapalat"/>
          <w:color w:val="000000"/>
          <w:sz w:val="24"/>
          <w:szCs w:val="24"/>
        </w:rPr>
        <w:t xml:space="preserve"> </w:t>
      </w:r>
      <w:r w:rsidRPr="00285393">
        <w:rPr>
          <w:rFonts w:ascii="GHEA Grapalat" w:hAnsi="GHEA Grapalat"/>
          <w:color w:val="000000"/>
          <w:sz w:val="24"/>
          <w:szCs w:val="24"/>
          <w:lang w:val="ru-RU"/>
        </w:rPr>
        <w:t>փաստաթղթերի</w:t>
      </w:r>
      <w:r w:rsidRPr="00285393">
        <w:rPr>
          <w:rFonts w:ascii="GHEA Grapalat" w:hAnsi="GHEA Grapalat"/>
          <w:color w:val="000000"/>
          <w:sz w:val="24"/>
          <w:szCs w:val="24"/>
        </w:rPr>
        <w:t xml:space="preserve"> </w:t>
      </w:r>
      <w:r w:rsidRPr="00285393">
        <w:rPr>
          <w:rFonts w:ascii="GHEA Grapalat" w:hAnsi="GHEA Grapalat"/>
          <w:color w:val="000000"/>
          <w:sz w:val="24"/>
          <w:szCs w:val="24"/>
          <w:lang w:val="ru-RU"/>
        </w:rPr>
        <w:t>պահանջն</w:t>
      </w:r>
      <w:r w:rsidRPr="00285393">
        <w:rPr>
          <w:rFonts w:ascii="GHEA Grapalat" w:hAnsi="GHEA Grapalat"/>
          <w:color w:val="000000"/>
          <w:sz w:val="24"/>
          <w:szCs w:val="24"/>
        </w:rPr>
        <w:t xml:space="preserve"> </w:t>
      </w:r>
      <w:r w:rsidRPr="00285393">
        <w:rPr>
          <w:rFonts w:ascii="GHEA Grapalat" w:hAnsi="GHEA Grapalat"/>
          <w:color w:val="000000"/>
          <w:sz w:val="24"/>
          <w:szCs w:val="24"/>
          <w:lang w:val="ru-RU"/>
        </w:rPr>
        <w:t>առավել</w:t>
      </w:r>
      <w:r w:rsidRPr="00285393">
        <w:rPr>
          <w:rFonts w:ascii="GHEA Grapalat" w:hAnsi="GHEA Grapalat"/>
          <w:color w:val="000000"/>
          <w:sz w:val="24"/>
          <w:szCs w:val="24"/>
        </w:rPr>
        <w:t xml:space="preserve"> </w:t>
      </w:r>
      <w:r w:rsidRPr="00285393">
        <w:rPr>
          <w:rFonts w:ascii="GHEA Grapalat" w:hAnsi="GHEA Grapalat"/>
          <w:color w:val="000000"/>
          <w:sz w:val="24"/>
          <w:szCs w:val="24"/>
          <w:lang w:val="ru-RU"/>
        </w:rPr>
        <w:t>կարևոր</w:t>
      </w:r>
      <w:r w:rsidRPr="00285393">
        <w:rPr>
          <w:rFonts w:ascii="GHEA Grapalat" w:hAnsi="GHEA Grapalat"/>
          <w:color w:val="000000"/>
          <w:sz w:val="24"/>
          <w:szCs w:val="24"/>
        </w:rPr>
        <w:t xml:space="preserve"> </w:t>
      </w:r>
      <w:r w:rsidRPr="00285393">
        <w:rPr>
          <w:rFonts w:ascii="GHEA Grapalat" w:hAnsi="GHEA Grapalat"/>
          <w:color w:val="000000"/>
          <w:sz w:val="24"/>
          <w:szCs w:val="24"/>
          <w:lang w:val="ru-RU"/>
        </w:rPr>
        <w:t>է</w:t>
      </w:r>
      <w:r w:rsidRPr="00285393">
        <w:rPr>
          <w:rFonts w:ascii="GHEA Grapalat" w:hAnsi="GHEA Grapalat"/>
          <w:color w:val="000000"/>
          <w:sz w:val="24"/>
          <w:szCs w:val="24"/>
        </w:rPr>
        <w:t xml:space="preserve"> </w:t>
      </w:r>
      <w:r w:rsidRPr="00285393">
        <w:rPr>
          <w:rFonts w:ascii="GHEA Grapalat" w:hAnsi="GHEA Grapalat"/>
          <w:color w:val="000000"/>
          <w:sz w:val="24"/>
          <w:szCs w:val="24"/>
          <w:lang w:val="ru-RU"/>
        </w:rPr>
        <w:t>դառնում</w:t>
      </w:r>
      <w:r>
        <w:rPr>
          <w:rFonts w:ascii="GHEA Grapalat" w:hAnsi="GHEA Grapalat"/>
          <w:color w:val="000000"/>
          <w:sz w:val="24"/>
          <w:szCs w:val="24"/>
        </w:rPr>
        <w:t>:</w:t>
      </w:r>
    </w:p>
    <w:p w14:paraId="04AE5AB1" w14:textId="3324675F" w:rsidR="00285393" w:rsidRDefault="00EF77A1" w:rsidP="002A078C">
      <w:pPr>
        <w:pStyle w:val="ListParagraph"/>
        <w:numPr>
          <w:ilvl w:val="0"/>
          <w:numId w:val="10"/>
        </w:numPr>
        <w:autoSpaceDE w:val="0"/>
        <w:autoSpaceDN w:val="0"/>
        <w:adjustRightInd w:val="0"/>
        <w:spacing w:after="0" w:line="360" w:lineRule="auto"/>
        <w:ind w:left="284"/>
        <w:jc w:val="both"/>
        <w:rPr>
          <w:rFonts w:ascii="GHEA Grapalat" w:hAnsi="GHEA Grapalat"/>
          <w:color w:val="000000"/>
          <w:sz w:val="24"/>
          <w:szCs w:val="24"/>
          <w:lang w:val="hy-AM"/>
        </w:rPr>
      </w:pPr>
      <w:r>
        <w:rPr>
          <w:rFonts w:ascii="GHEA Grapalat" w:hAnsi="GHEA Grapalat"/>
          <w:sz w:val="24"/>
          <w:szCs w:val="24"/>
          <w:lang w:val="hy-AM"/>
        </w:rPr>
        <w:t>«</w:t>
      </w:r>
      <w:r w:rsidR="00285393" w:rsidRPr="00285393">
        <w:rPr>
          <w:rFonts w:ascii="GHEA Grapalat" w:hAnsi="GHEA Grapalat"/>
          <w:sz w:val="24"/>
          <w:szCs w:val="24"/>
          <w:lang w:val="hy-AM"/>
        </w:rPr>
        <w:t>ՀՀ Ո ԷԱՃԱՊՁԲ-2022-վառելիք-6-1</w:t>
      </w:r>
      <w:r>
        <w:rPr>
          <w:rFonts w:ascii="GHEA Grapalat" w:hAnsi="GHEA Grapalat"/>
          <w:sz w:val="24"/>
          <w:szCs w:val="24"/>
          <w:lang w:val="hy-AM"/>
        </w:rPr>
        <w:t>»</w:t>
      </w:r>
      <w:r w:rsidR="00285393" w:rsidRPr="00285393">
        <w:rPr>
          <w:rFonts w:ascii="GHEA Grapalat" w:hAnsi="GHEA Grapalat"/>
          <w:sz w:val="24"/>
          <w:szCs w:val="24"/>
          <w:lang w:val="hy-AM"/>
        </w:rPr>
        <w:t xml:space="preserve"> պայմանագրի մեջ բաքային տարբերակով մատակարարվող բենզինի մասով նախատեսված չէ վերջինս հետագայում ի պահ հանձնել մատակարարին, ինչպես նաև առկա չէ այլ պայմանագիր կամ համաձայնագիր, որը կկարգավորեր ի պահ հանձնելու և հետագա մատակարարման գործընթացը: Բացի այդ, հետագայում այդ բենզինը </w:t>
      </w:r>
      <w:r w:rsidR="00285393" w:rsidRPr="00285393">
        <w:rPr>
          <w:rFonts w:ascii="GHEA Grapalat" w:hAnsi="GHEA Grapalat"/>
          <w:color w:val="000000"/>
          <w:sz w:val="24"/>
          <w:szCs w:val="24"/>
          <w:lang w:val="hy-AM"/>
        </w:rPr>
        <w:t>3800</w:t>
      </w:r>
      <w:r w:rsidR="00C76C4B">
        <w:rPr>
          <w:rFonts w:ascii="GHEA Grapalat" w:hAnsi="GHEA Grapalat"/>
          <w:color w:val="000000"/>
          <w:sz w:val="24"/>
          <w:szCs w:val="24"/>
          <w:lang w:val="hy-AM"/>
        </w:rPr>
        <w:t xml:space="preserve"> լիտր</w:t>
      </w:r>
      <w:r w:rsidR="00285393" w:rsidRPr="00285393">
        <w:rPr>
          <w:rFonts w:ascii="GHEA Grapalat" w:hAnsi="GHEA Grapalat"/>
          <w:color w:val="000000"/>
          <w:sz w:val="24"/>
          <w:szCs w:val="24"/>
          <w:lang w:val="hy-AM"/>
        </w:rPr>
        <w:t xml:space="preserve"> տարողությամբ</w:t>
      </w:r>
      <w:r w:rsidR="00285393" w:rsidRPr="00285393">
        <w:rPr>
          <w:rFonts w:ascii="GHEA Grapalat" w:hAnsi="GHEA Grapalat"/>
          <w:sz w:val="24"/>
          <w:szCs w:val="24"/>
          <w:lang w:val="hy-AM"/>
        </w:rPr>
        <w:t xml:space="preserve"> </w:t>
      </w:r>
      <w:r w:rsidR="00285393" w:rsidRPr="00285393">
        <w:rPr>
          <w:rFonts w:ascii="GHEA Grapalat" w:hAnsi="GHEA Grapalat"/>
          <w:color w:val="000000"/>
          <w:sz w:val="24"/>
          <w:szCs w:val="24"/>
          <w:lang w:val="hy-AM"/>
        </w:rPr>
        <w:t xml:space="preserve">բենզատարով ոստիկանության կոնկրետ ստորաբաժանումներ առաքելու գործընթացում առկա են մի շարք հարցեր՝ բենզատարի տարողությունը ժամանակի ընթացքում ստուգաչափվել է, թե ոչ, ինչպես նաև բենզատարի լիցքավորման ժամանակ բենզինի կոնկրետ ջերմաստիճանի ստուգում արվել է, թե ոչ, հաշվի առնելով այն հանգամանքը, որ ջերմաստիճանից խիստ կախված է </w:t>
      </w:r>
      <w:r w:rsidR="00B22187">
        <w:rPr>
          <w:rFonts w:ascii="GHEA Grapalat" w:hAnsi="GHEA Grapalat"/>
          <w:color w:val="000000"/>
          <w:sz w:val="24"/>
          <w:szCs w:val="24"/>
          <w:lang w:val="hy-AM"/>
        </w:rPr>
        <w:t>վառելիքի</w:t>
      </w:r>
      <w:r w:rsidR="00285393" w:rsidRPr="00285393">
        <w:rPr>
          <w:rFonts w:ascii="GHEA Grapalat" w:hAnsi="GHEA Grapalat"/>
          <w:color w:val="000000"/>
          <w:sz w:val="24"/>
          <w:szCs w:val="24"/>
          <w:lang w:val="hy-AM"/>
        </w:rPr>
        <w:t xml:space="preserve"> խտությունը: Վերջիններիս վերաբերյալ ներկայացված փաստաթղթերում հիմնավորումներ առկա չեն, չնայած ըստ տրամադրված տեղեկանքի, լիցքավորումն իրականացվել է առավոտյան ժամերին, որը խիստ հարաբերական </w:t>
      </w:r>
      <w:r>
        <w:rPr>
          <w:rFonts w:ascii="GHEA Grapalat" w:hAnsi="GHEA Grapalat"/>
          <w:color w:val="000000"/>
          <w:sz w:val="24"/>
          <w:szCs w:val="24"/>
          <w:lang w:val="hy-AM"/>
        </w:rPr>
        <w:t xml:space="preserve">փաստարկ </w:t>
      </w:r>
      <w:r w:rsidR="00285393" w:rsidRPr="00285393">
        <w:rPr>
          <w:rFonts w:ascii="GHEA Grapalat" w:hAnsi="GHEA Grapalat"/>
          <w:color w:val="000000"/>
          <w:sz w:val="24"/>
          <w:szCs w:val="24"/>
          <w:lang w:val="hy-AM"/>
        </w:rPr>
        <w:t>է ջերմաստիճանի առումով:</w:t>
      </w:r>
    </w:p>
    <w:p w14:paraId="2FD9F020" w14:textId="089B4907" w:rsidR="00285393" w:rsidRPr="00285393" w:rsidRDefault="00EF77A1" w:rsidP="002A078C">
      <w:pPr>
        <w:pStyle w:val="ListParagraph"/>
        <w:numPr>
          <w:ilvl w:val="0"/>
          <w:numId w:val="10"/>
        </w:numPr>
        <w:autoSpaceDE w:val="0"/>
        <w:autoSpaceDN w:val="0"/>
        <w:adjustRightInd w:val="0"/>
        <w:spacing w:after="0" w:line="360" w:lineRule="auto"/>
        <w:ind w:left="284"/>
        <w:jc w:val="both"/>
        <w:rPr>
          <w:rFonts w:ascii="GHEA Grapalat" w:hAnsi="GHEA Grapalat"/>
          <w:color w:val="000000"/>
          <w:sz w:val="24"/>
          <w:szCs w:val="24"/>
          <w:lang w:val="hy-AM"/>
        </w:rPr>
      </w:pPr>
      <w:r>
        <w:rPr>
          <w:rFonts w:ascii="GHEA Grapalat" w:hAnsi="GHEA Grapalat"/>
          <w:sz w:val="24"/>
          <w:szCs w:val="24"/>
          <w:lang w:val="hy-AM"/>
        </w:rPr>
        <w:t>«</w:t>
      </w:r>
      <w:r w:rsidR="00285393" w:rsidRPr="00285393">
        <w:rPr>
          <w:rFonts w:ascii="GHEA Grapalat" w:hAnsi="GHEA Grapalat"/>
          <w:sz w:val="24"/>
          <w:szCs w:val="24"/>
          <w:lang w:val="hy-AM"/>
        </w:rPr>
        <w:t>ՀՀ Ո ԷԱՃԱՊՁԲ-2022-վառելիք-6-1</w:t>
      </w:r>
      <w:r>
        <w:rPr>
          <w:rFonts w:ascii="GHEA Grapalat" w:hAnsi="GHEA Grapalat"/>
          <w:sz w:val="24"/>
          <w:szCs w:val="24"/>
          <w:lang w:val="hy-AM"/>
        </w:rPr>
        <w:t>»</w:t>
      </w:r>
      <w:r w:rsidR="00285393" w:rsidRPr="00285393">
        <w:rPr>
          <w:rFonts w:ascii="GHEA Grapalat" w:hAnsi="GHEA Grapalat"/>
          <w:sz w:val="24"/>
          <w:szCs w:val="24"/>
          <w:lang w:val="hy-AM"/>
        </w:rPr>
        <w:t xml:space="preserve"> պայմանագրում, տուժանքի մասին համաձայնագրում, վճարման պահանջագրում գնորդ և պատվիրատու </w:t>
      </w:r>
      <w:r w:rsidR="00285393" w:rsidRPr="00285393">
        <w:rPr>
          <w:rFonts w:ascii="GHEA Grapalat" w:hAnsi="GHEA Grapalat"/>
          <w:sz w:val="24"/>
          <w:szCs w:val="24"/>
          <w:lang w:val="hy-AM"/>
        </w:rPr>
        <w:lastRenderedPageBreak/>
        <w:t xml:space="preserve">հանդիսացող ՀՀ ոստիկանության փոխարեն գրված է ՀՀ ԿԱ ոստիկանություն, ինչը չի համապատասխանում </w:t>
      </w:r>
      <w:r w:rsidR="00285393" w:rsidRPr="00285393">
        <w:rPr>
          <w:rFonts w:ascii="Calibri" w:hAnsi="Calibri" w:cs="Calibri"/>
          <w:color w:val="000000"/>
          <w:sz w:val="24"/>
          <w:szCs w:val="24"/>
          <w:shd w:val="clear" w:color="auto" w:fill="FFFFFF"/>
          <w:lang w:val="hy-AM"/>
        </w:rPr>
        <w:t> </w:t>
      </w:r>
      <w:r w:rsidR="00285393" w:rsidRPr="00285393">
        <w:rPr>
          <w:rFonts w:ascii="GHEA Grapalat" w:hAnsi="GHEA Grapalat" w:cs="Calibri"/>
          <w:color w:val="000000"/>
          <w:sz w:val="24"/>
          <w:szCs w:val="24"/>
          <w:lang w:val="hy-AM"/>
        </w:rPr>
        <w:t>«</w:t>
      </w:r>
      <w:r w:rsidR="00285393" w:rsidRPr="00285393">
        <w:rPr>
          <w:rFonts w:ascii="GHEA Grapalat" w:hAnsi="GHEA Grapalat"/>
          <w:color w:val="000000"/>
          <w:sz w:val="24"/>
          <w:szCs w:val="24"/>
          <w:shd w:val="clear" w:color="auto" w:fill="FFFFFF"/>
          <w:lang w:val="hy-AM"/>
        </w:rPr>
        <w:t>Պետական կառավարման համակարգի մարմինների</w:t>
      </w:r>
      <w:r w:rsidR="00285393" w:rsidRPr="00285393">
        <w:rPr>
          <w:rFonts w:ascii="GHEA Grapalat" w:hAnsi="GHEA Grapalat" w:cs="Calibri"/>
          <w:color w:val="000000"/>
          <w:sz w:val="24"/>
          <w:szCs w:val="24"/>
          <w:lang w:val="hy-AM"/>
        </w:rPr>
        <w:t>»</w:t>
      </w:r>
      <w:r w:rsidR="00285393" w:rsidRPr="00285393">
        <w:rPr>
          <w:rFonts w:ascii="GHEA Grapalat" w:hAnsi="GHEA Grapalat"/>
          <w:color w:val="000000"/>
          <w:sz w:val="24"/>
          <w:szCs w:val="24"/>
          <w:shd w:val="clear" w:color="auto" w:fill="FFFFFF"/>
          <w:lang w:val="hy-AM"/>
        </w:rPr>
        <w:t xml:space="preserve"> մասին ՀՀ օրենքի 5-րդ հոդվածի 2-րդ մասի 2) կետով և 9-րդ հոդվածի 3-րդ մասի 7) կետով սահմանվածին</w:t>
      </w:r>
      <w:r w:rsidR="00285393" w:rsidRPr="00285393">
        <w:rPr>
          <w:rFonts w:ascii="GHEA Grapalat" w:hAnsi="GHEA Grapalat"/>
          <w:sz w:val="24"/>
          <w:szCs w:val="24"/>
          <w:lang w:val="hy-AM"/>
        </w:rPr>
        <w:t>: Ավելին, մրցույթի հրավերով սահմանված վճարման պահանջագրում արտացոլված շահառուի ՀՎՀՀ-ն /01569613/ պատկանում է ՀՀ ոստիկանության անձնագրային և վիզաների վարչությանը, որը որևէ առնչություն չունի տվյալ ընթացակարգի հետ:</w:t>
      </w:r>
      <w:r w:rsidR="00285393" w:rsidRPr="00285393">
        <w:rPr>
          <w:rFonts w:ascii="GHEA Grapalat" w:hAnsi="GHEA Grapalat" w:cs="Tahoma"/>
          <w:color w:val="000000"/>
          <w:sz w:val="24"/>
          <w:szCs w:val="24"/>
          <w:shd w:val="clear" w:color="auto" w:fill="EDEEF2"/>
          <w:lang w:val="hy-AM"/>
        </w:rPr>
        <w:t xml:space="preserve"> </w:t>
      </w:r>
      <w:r w:rsidR="00285393" w:rsidRPr="00285393">
        <w:rPr>
          <w:rFonts w:ascii="GHEA Grapalat" w:hAnsi="GHEA Grapalat"/>
          <w:sz w:val="24"/>
          <w:szCs w:val="24"/>
          <w:lang w:val="hy-AM"/>
        </w:rPr>
        <w:t xml:space="preserve"> </w:t>
      </w:r>
    </w:p>
    <w:p w14:paraId="6FFFFE51" w14:textId="1F9D5CD3" w:rsidR="00285393" w:rsidRPr="00C76C4B" w:rsidRDefault="00285393" w:rsidP="00285393">
      <w:pPr>
        <w:spacing w:line="360" w:lineRule="auto"/>
        <w:contextualSpacing/>
        <w:jc w:val="both"/>
        <w:rPr>
          <w:rFonts w:ascii="GHEA Grapalat" w:hAnsi="GHEA Grapalat"/>
          <w:sz w:val="24"/>
          <w:szCs w:val="24"/>
          <w:lang w:val="hy-AM"/>
        </w:rPr>
      </w:pPr>
      <w:r w:rsidRPr="00C76C4B">
        <w:rPr>
          <w:rFonts w:ascii="GHEA Grapalat" w:hAnsi="GHEA Grapalat"/>
          <w:color w:val="000000"/>
          <w:sz w:val="24"/>
          <w:szCs w:val="24"/>
          <w:lang w:val="hy-AM"/>
        </w:rPr>
        <w:t xml:space="preserve">Պայմանագրերի տեխնիկական բնութագրերում առկա են վրիպակներ, օրինակ բենզինի </w:t>
      </w:r>
      <w:r w:rsidR="00C76C4B" w:rsidRPr="00C76C4B">
        <w:rPr>
          <w:rFonts w:ascii="GHEA Grapalat" w:hAnsi="GHEA Grapalat"/>
          <w:color w:val="000000"/>
          <w:sz w:val="24"/>
          <w:szCs w:val="24"/>
          <w:lang w:val="hy-AM"/>
        </w:rPr>
        <w:t xml:space="preserve">խտության չափման </w:t>
      </w:r>
      <w:r w:rsidR="00C76C4B">
        <w:rPr>
          <w:rFonts w:ascii="GHEA Grapalat" w:hAnsi="GHEA Grapalat"/>
          <w:color w:val="000000"/>
          <w:sz w:val="24"/>
          <w:szCs w:val="24"/>
          <w:lang w:val="hy-AM"/>
        </w:rPr>
        <w:t xml:space="preserve">ժամանակ վերջինիս </w:t>
      </w:r>
      <w:r w:rsidR="00C76C4B" w:rsidRPr="00C76C4B">
        <w:rPr>
          <w:rFonts w:ascii="GHEA Grapalat" w:hAnsi="GHEA Grapalat"/>
          <w:color w:val="000000"/>
          <w:sz w:val="24"/>
          <w:szCs w:val="24"/>
          <w:lang w:val="hy-AM"/>
        </w:rPr>
        <w:t>ջերմաստիճանը</w:t>
      </w:r>
      <w:r w:rsidRPr="00C76C4B">
        <w:rPr>
          <w:rFonts w:ascii="GHEA Grapalat" w:hAnsi="GHEA Grapalat"/>
          <w:color w:val="000000"/>
          <w:sz w:val="24"/>
          <w:szCs w:val="24"/>
          <w:lang w:val="hy-AM"/>
        </w:rPr>
        <w:t>՝ 15</w:t>
      </w:r>
      <w:r w:rsidR="00781CF5" w:rsidRPr="00063D58">
        <w:rPr>
          <w:rFonts w:ascii="GHEA Grapalat" w:hAnsi="GHEA Grapalat" w:cs="Calibri"/>
          <w:color w:val="000000"/>
          <w:sz w:val="24"/>
          <w:szCs w:val="24"/>
          <w:lang w:val="hy-AM"/>
        </w:rPr>
        <w:t>°</w:t>
      </w:r>
      <w:r w:rsidRPr="00063D58">
        <w:rPr>
          <w:rFonts w:ascii="GHEA Grapalat" w:hAnsi="GHEA Grapalat"/>
          <w:color w:val="000000"/>
          <w:sz w:val="24"/>
          <w:szCs w:val="24"/>
          <w:lang w:val="hy-AM"/>
        </w:rPr>
        <w:t xml:space="preserve"> </w:t>
      </w:r>
      <w:r w:rsidRPr="005D50EC">
        <w:rPr>
          <w:rFonts w:ascii="GHEA Grapalat" w:hAnsi="GHEA Grapalat"/>
          <w:color w:val="000000"/>
          <w:sz w:val="24"/>
          <w:szCs w:val="24"/>
          <w:lang w:val="hy-AM"/>
        </w:rPr>
        <w:t xml:space="preserve">C </w:t>
      </w:r>
      <w:r w:rsidRPr="00C76C4B">
        <w:rPr>
          <w:rFonts w:ascii="GHEA Grapalat" w:hAnsi="GHEA Grapalat"/>
          <w:color w:val="000000"/>
          <w:sz w:val="24"/>
          <w:szCs w:val="24"/>
          <w:lang w:val="hy-AM"/>
        </w:rPr>
        <w:t xml:space="preserve">փոխարեն </w:t>
      </w:r>
      <w:r w:rsidR="00C76C4B">
        <w:rPr>
          <w:rFonts w:ascii="GHEA Grapalat" w:hAnsi="GHEA Grapalat"/>
          <w:color w:val="000000"/>
          <w:sz w:val="24"/>
          <w:szCs w:val="24"/>
          <w:lang w:val="hy-AM"/>
        </w:rPr>
        <w:t>նշ</w:t>
      </w:r>
      <w:r w:rsidRPr="00C76C4B">
        <w:rPr>
          <w:rFonts w:ascii="GHEA Grapalat" w:hAnsi="GHEA Grapalat"/>
          <w:color w:val="000000"/>
          <w:sz w:val="24"/>
          <w:szCs w:val="24"/>
          <w:lang w:val="hy-AM"/>
        </w:rPr>
        <w:t>ված է 150</w:t>
      </w:r>
      <w:r w:rsidR="00781CF5" w:rsidRPr="00063D58">
        <w:rPr>
          <w:rFonts w:ascii="GHEA Grapalat" w:hAnsi="GHEA Grapalat" w:cs="Calibri"/>
          <w:color w:val="000000"/>
          <w:sz w:val="24"/>
          <w:szCs w:val="24"/>
          <w:lang w:val="hy-AM"/>
        </w:rPr>
        <w:t>°</w:t>
      </w:r>
      <w:r w:rsidR="00781CF5" w:rsidRPr="000C39B8">
        <w:rPr>
          <w:rFonts w:ascii="Calibri" w:hAnsi="Calibri" w:cs="Calibri"/>
          <w:color w:val="000000"/>
          <w:sz w:val="24"/>
          <w:szCs w:val="24"/>
          <w:lang w:val="hy-AM"/>
        </w:rPr>
        <w:t xml:space="preserve"> </w:t>
      </w:r>
      <w:r w:rsidRPr="00C76C4B">
        <w:rPr>
          <w:rFonts w:ascii="GHEA Grapalat" w:hAnsi="GHEA Grapalat"/>
          <w:color w:val="000000"/>
          <w:sz w:val="24"/>
          <w:szCs w:val="24"/>
          <w:lang w:val="hy-AM"/>
        </w:rPr>
        <w:t xml:space="preserve">C: </w:t>
      </w:r>
      <w:r w:rsidR="0085000F">
        <w:rPr>
          <w:rFonts w:ascii="GHEA Grapalat" w:hAnsi="GHEA Grapalat"/>
          <w:color w:val="000000"/>
          <w:sz w:val="24"/>
          <w:szCs w:val="24"/>
          <w:lang w:val="hy-AM"/>
        </w:rPr>
        <w:t>«</w:t>
      </w:r>
      <w:r w:rsidRPr="005D50EC">
        <w:rPr>
          <w:rFonts w:ascii="GHEA Grapalat" w:hAnsi="GHEA Grapalat"/>
          <w:sz w:val="24"/>
          <w:szCs w:val="24"/>
          <w:lang w:val="hy-AM"/>
        </w:rPr>
        <w:t>ՀՀ Ո ԷԱՃԱՊՁԲ-2022-վառելիք-6-1</w:t>
      </w:r>
      <w:r w:rsidR="0085000F">
        <w:rPr>
          <w:rFonts w:ascii="GHEA Grapalat" w:hAnsi="GHEA Grapalat"/>
          <w:sz w:val="24"/>
          <w:szCs w:val="24"/>
          <w:lang w:val="hy-AM"/>
        </w:rPr>
        <w:t>»</w:t>
      </w:r>
      <w:r w:rsidRPr="005D50EC">
        <w:rPr>
          <w:rFonts w:ascii="GHEA Grapalat" w:hAnsi="GHEA Grapalat"/>
          <w:sz w:val="24"/>
          <w:szCs w:val="24"/>
          <w:lang w:val="hy-AM"/>
        </w:rPr>
        <w:t xml:space="preserve"> պայմանագրում</w:t>
      </w:r>
      <w:r w:rsidRPr="00C76C4B">
        <w:rPr>
          <w:rFonts w:ascii="GHEA Grapalat" w:hAnsi="GHEA Grapalat"/>
          <w:sz w:val="24"/>
          <w:szCs w:val="24"/>
          <w:lang w:val="hy-AM"/>
        </w:rPr>
        <w:t xml:space="preserve"> բաքային տարբերակով մատակարարվող բենզինի գնման տեխնիկական բնութագրում նշված են նաև այնպիսի պայմաններ, որոնք հատկանշական պետք է լինեն կտրոնով մատակարարվող բենզինի պարագայում՝ խոսքը վերաբերվում է թողարկվող կտրոնների սպասարկման պայմանին:</w:t>
      </w:r>
    </w:p>
    <w:p w14:paraId="57E60E67" w14:textId="77777777" w:rsidR="00285393" w:rsidRPr="00C76C4B" w:rsidRDefault="00285393" w:rsidP="00285393">
      <w:pPr>
        <w:spacing w:line="360" w:lineRule="auto"/>
        <w:contextualSpacing/>
        <w:jc w:val="both"/>
        <w:rPr>
          <w:rFonts w:ascii="GHEA Grapalat" w:hAnsi="GHEA Grapalat"/>
          <w:sz w:val="24"/>
          <w:szCs w:val="24"/>
          <w:lang w:val="hy-AM"/>
        </w:rPr>
      </w:pPr>
    </w:p>
    <w:p w14:paraId="64F81D89" w14:textId="07A5372A" w:rsidR="009862B8" w:rsidRPr="00D96760" w:rsidRDefault="006D6F46" w:rsidP="00BF2449">
      <w:pPr>
        <w:spacing w:line="360" w:lineRule="auto"/>
        <w:rPr>
          <w:rFonts w:ascii="GHEA Grapalat" w:hAnsi="GHEA Grapalat"/>
          <w:b/>
          <w:bCs/>
          <w:i/>
          <w:sz w:val="24"/>
          <w:szCs w:val="24"/>
          <w:u w:val="single"/>
          <w:lang w:val="hy-AM"/>
        </w:rPr>
      </w:pPr>
      <w:r w:rsidRPr="00BF2449">
        <w:rPr>
          <w:rFonts w:ascii="GHEA Grapalat" w:hAnsi="GHEA Grapalat" w:cs="Sylfaen"/>
          <w:b/>
          <w:i/>
          <w:sz w:val="24"/>
          <w:szCs w:val="24"/>
          <w:lang w:val="hy-AM"/>
        </w:rPr>
        <w:t>Հաշվեքննության օբյեկտի առարկություններն ու բացատրությունները (միայն Հաշվեննողների կողմից չընդունվածի կամ մասնակի ընդուվածի մասով)՝</w:t>
      </w:r>
    </w:p>
    <w:p w14:paraId="3A8DAB8C" w14:textId="7FDE52EC" w:rsidR="006D6F46" w:rsidRPr="00772659" w:rsidRDefault="00BF2449" w:rsidP="00BF2449">
      <w:pPr>
        <w:spacing w:after="0" w:line="360" w:lineRule="auto"/>
        <w:jc w:val="both"/>
        <w:rPr>
          <w:rFonts w:ascii="GHEA Grapalat" w:hAnsi="GHEA Grapalat"/>
          <w:color w:val="000000"/>
          <w:sz w:val="24"/>
          <w:szCs w:val="24"/>
          <w:lang w:val="hy-AM"/>
        </w:rPr>
      </w:pPr>
      <w:r>
        <w:rPr>
          <w:rFonts w:ascii="GHEA Grapalat" w:hAnsi="GHEA Grapalat"/>
          <w:bCs/>
          <w:i/>
          <w:sz w:val="24"/>
          <w:szCs w:val="24"/>
          <w:lang w:val="hy-AM"/>
        </w:rPr>
        <w:t xml:space="preserve">  </w:t>
      </w:r>
      <w:r w:rsidR="006D6F46" w:rsidRPr="00772659">
        <w:rPr>
          <w:rFonts w:ascii="GHEA Grapalat" w:hAnsi="GHEA Grapalat"/>
          <w:sz w:val="24"/>
          <w:szCs w:val="24"/>
          <w:lang w:val="hy-AM"/>
        </w:rPr>
        <w:t>Արձանագրվել է, որ «</w:t>
      </w:r>
      <w:r w:rsidR="006D6F46" w:rsidRPr="00772659">
        <w:rPr>
          <w:rFonts w:ascii="GHEA Grapalat" w:hAnsi="GHEA Grapalat"/>
          <w:color w:val="000000"/>
          <w:sz w:val="24"/>
          <w:szCs w:val="24"/>
          <w:lang w:val="hy-AM"/>
        </w:rPr>
        <w:t>պայմանագրով մատակարարված բենզինը լաբորատոր փորձարկման չի ենթարկվել, ինչպես նաև առկա չեն ապրանքի որակը հավաստող ՀՀ օրենսդրությամբ սահմանված փաստաթղթեր»</w:t>
      </w:r>
      <w:r>
        <w:rPr>
          <w:rFonts w:ascii="GHEA Grapalat" w:hAnsi="GHEA Grapalat"/>
          <w:color w:val="000000"/>
          <w:sz w:val="24"/>
          <w:szCs w:val="24"/>
          <w:lang w:val="hy-AM"/>
        </w:rPr>
        <w:t>:</w:t>
      </w:r>
    </w:p>
    <w:p w14:paraId="67FAF186" w14:textId="23175B49" w:rsidR="006D6F46" w:rsidRPr="00772659" w:rsidRDefault="00BF2449" w:rsidP="00BF2449">
      <w:pPr>
        <w:spacing w:line="360" w:lineRule="auto"/>
        <w:jc w:val="both"/>
        <w:rPr>
          <w:rFonts w:ascii="GHEA Grapalat" w:hAnsi="GHEA Grapalat"/>
          <w:bCs/>
          <w:sz w:val="24"/>
          <w:szCs w:val="24"/>
          <w:lang w:val="hy-AM"/>
        </w:rPr>
      </w:pPr>
      <w:r>
        <w:rPr>
          <w:rFonts w:ascii="GHEA Grapalat" w:hAnsi="GHEA Grapalat"/>
          <w:color w:val="000000"/>
          <w:sz w:val="24"/>
          <w:szCs w:val="24"/>
          <w:lang w:val="hy-AM"/>
        </w:rPr>
        <w:t xml:space="preserve">  </w:t>
      </w:r>
      <w:r w:rsidR="006D6F46" w:rsidRPr="00772659">
        <w:rPr>
          <w:rFonts w:ascii="GHEA Grapalat" w:hAnsi="GHEA Grapalat"/>
          <w:sz w:val="24"/>
          <w:szCs w:val="24"/>
          <w:lang w:val="hy-AM"/>
        </w:rPr>
        <w:t>ՀՀ ներմուծվող վառելիքը (տվյալ դեպքում՝ բենզինը) պարտադիր կարգով պետականորեն փորձաքննվում է։ Օրինակի համար կ</w:t>
      </w:r>
      <w:r w:rsidR="006D6F46" w:rsidRPr="00772659">
        <w:rPr>
          <w:rFonts w:ascii="GHEA Grapalat" w:hAnsi="GHEA Grapalat"/>
          <w:bCs/>
          <w:sz w:val="24"/>
          <w:szCs w:val="24"/>
          <w:lang w:val="hy-AM"/>
        </w:rPr>
        <w:t xml:space="preserve">ից ներկայացվում է   բենզինի  ոստիկանության մատակարարների կողմից տրամադրված համապատասխանության հայտարարագրերի, «Ստանդարտացման և չափագիտության ազգային մարմին» ՓԲԸ-ի փորձարկման լաբորատորիայի  փորձարկման արձանագրությունների   պատճեները։ </w:t>
      </w:r>
    </w:p>
    <w:p w14:paraId="21108F74" w14:textId="62B84DAA" w:rsidR="006D6F46" w:rsidRPr="00772659" w:rsidRDefault="00BF2449" w:rsidP="00BF2449">
      <w:pPr>
        <w:spacing w:after="0" w:line="360" w:lineRule="auto"/>
        <w:jc w:val="both"/>
        <w:rPr>
          <w:rFonts w:ascii="GHEA Grapalat" w:hAnsi="GHEA Grapalat"/>
          <w:bCs/>
          <w:sz w:val="24"/>
          <w:szCs w:val="24"/>
          <w:lang w:val="hy-AM"/>
        </w:rPr>
      </w:pPr>
      <w:r>
        <w:rPr>
          <w:rFonts w:ascii="GHEA Grapalat" w:hAnsi="GHEA Grapalat"/>
          <w:bCs/>
          <w:sz w:val="24"/>
          <w:szCs w:val="24"/>
          <w:lang w:val="hy-AM"/>
        </w:rPr>
        <w:lastRenderedPageBreak/>
        <w:t xml:space="preserve">  </w:t>
      </w:r>
      <w:r w:rsidR="006D6F46" w:rsidRPr="00772659">
        <w:rPr>
          <w:rFonts w:ascii="GHEA Grapalat" w:hAnsi="GHEA Grapalat"/>
          <w:sz w:val="24"/>
          <w:szCs w:val="24"/>
          <w:lang w:val="hy-AM"/>
        </w:rPr>
        <w:t>Արձանագրվել է, որ «ՀՀ Ո ԷԱՃԱՊՁԲ-2022-վառելիք-6-1 պայմանագրի մեջ բաքային տարբերակով մատակարարվող բենզինի մասով նախատեսված չէ վերջինս հետագայում ի պահ հանձնել մատակարարին, ինչպես նաև առկա չէ այլ պայմանագիր կամ համաձայնագիր, որը կկարգավորեր ի պահ հանձնելու և հետագա մատակարարման գործընթացը»:</w:t>
      </w:r>
    </w:p>
    <w:p w14:paraId="135C0C97" w14:textId="77777777" w:rsidR="006D6F46" w:rsidRPr="00772659" w:rsidRDefault="006D6F46" w:rsidP="00BF2449">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772659">
        <w:rPr>
          <w:rFonts w:ascii="GHEA Grapalat" w:hAnsi="GHEA Grapalat"/>
          <w:lang w:val="hy-AM"/>
        </w:rPr>
        <w:t xml:space="preserve">ՀՀ քաղաքացիական օրենսգրքի </w:t>
      </w:r>
      <w:r w:rsidRPr="00772659">
        <w:rPr>
          <w:rFonts w:ascii="GHEA Grapalat" w:hAnsi="GHEA Grapalat"/>
          <w:color w:val="000000"/>
          <w:lang w:val="hy-AM"/>
        </w:rPr>
        <w:t xml:space="preserve"> 297-րդ հոդվածի 1-ին մասի համաձայն՝ բացառությամբ նոտարական վավերացում պահանջող գործարքների, հասարակ գրավոր ձևով պետք է կնքվեն`</w:t>
      </w:r>
    </w:p>
    <w:p w14:paraId="4D5BC037" w14:textId="77777777" w:rsidR="006D6F46" w:rsidRPr="00772659" w:rsidRDefault="006D6F46" w:rsidP="00BF2449">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772659">
        <w:rPr>
          <w:rFonts w:ascii="GHEA Grapalat" w:eastAsia="Times New Roman" w:hAnsi="GHEA Grapalat" w:cs="Times New Roman"/>
          <w:color w:val="000000"/>
          <w:sz w:val="24"/>
          <w:szCs w:val="24"/>
          <w:lang w:val="hy-AM"/>
        </w:rPr>
        <w:t>1) իրավաբանական անձանց` միմյանց միջև և քաղաքացիների հետ գործարքները.</w:t>
      </w:r>
    </w:p>
    <w:p w14:paraId="53E9E322" w14:textId="77777777" w:rsidR="006D6F46" w:rsidRPr="00772659" w:rsidRDefault="006D6F46" w:rsidP="00BF2449">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772659">
        <w:rPr>
          <w:rFonts w:ascii="GHEA Grapalat" w:eastAsia="Times New Roman" w:hAnsi="GHEA Grapalat" w:cs="Times New Roman"/>
          <w:color w:val="000000"/>
          <w:sz w:val="24"/>
          <w:szCs w:val="24"/>
          <w:lang w:val="hy-AM"/>
        </w:rPr>
        <w:t>2) քաղաքացիների միջև աշխատավարձի սահմանված նվազագույն չափի քսանապատիկ գումարը գերազանցող, իսկ օրենքով նախատեսված դեպքերում` անկախ գումարի չափից, գործարքները:</w:t>
      </w:r>
    </w:p>
    <w:p w14:paraId="4EBB716F" w14:textId="77777777" w:rsidR="006D6F46" w:rsidRPr="00772659" w:rsidRDefault="006D6F46" w:rsidP="00BF2449">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772659">
        <w:rPr>
          <w:rFonts w:ascii="GHEA Grapalat" w:hAnsi="GHEA Grapalat"/>
          <w:color w:val="000000"/>
          <w:shd w:val="clear" w:color="auto" w:fill="FFFFFF"/>
          <w:lang w:val="hy-AM"/>
        </w:rPr>
        <w:t>Օրենսգրքի 814-րդ հոդվածի համաձայն՝ պ</w:t>
      </w:r>
      <w:r w:rsidRPr="00772659">
        <w:rPr>
          <w:rFonts w:ascii="GHEA Grapalat" w:hAnsi="GHEA Grapalat"/>
          <w:color w:val="000000"/>
          <w:lang w:val="hy-AM"/>
        </w:rPr>
        <w:t>ահատվության պայմանագիրը պետք է կնքվի գրավոր:</w:t>
      </w:r>
    </w:p>
    <w:p w14:paraId="07FB8040" w14:textId="66A70848" w:rsidR="006D6F46" w:rsidRPr="0085000F" w:rsidRDefault="006D6F46" w:rsidP="00BF2449">
      <w:pPr>
        <w:shd w:val="clear" w:color="auto" w:fill="FFFFFF"/>
        <w:spacing w:after="0" w:line="360" w:lineRule="auto"/>
        <w:ind w:firstLine="375"/>
        <w:jc w:val="both"/>
        <w:rPr>
          <w:rFonts w:ascii="GHEA Grapalat" w:eastAsia="Times New Roman" w:hAnsi="GHEA Grapalat" w:cs="Times New Roman"/>
          <w:i/>
          <w:color w:val="000000"/>
          <w:sz w:val="24"/>
          <w:szCs w:val="24"/>
          <w:lang w:val="hy-AM"/>
        </w:rPr>
      </w:pPr>
      <w:r w:rsidRPr="0085000F">
        <w:rPr>
          <w:rFonts w:ascii="GHEA Grapalat" w:eastAsia="Times New Roman" w:hAnsi="GHEA Grapalat" w:cs="Times New Roman"/>
          <w:i/>
          <w:color w:val="000000"/>
          <w:sz w:val="24"/>
          <w:szCs w:val="24"/>
          <w:lang w:val="hy-AM"/>
        </w:rPr>
        <w:t>Պահատվության պայմանագրի հասարակ գրավոր ձևը համարվում է պահպանված, եթե գույքի ի պահ ընդունումը պահառուի կողմից հավաստված է պահատուին`</w:t>
      </w:r>
    </w:p>
    <w:p w14:paraId="5673D152" w14:textId="77777777" w:rsidR="006D6F46" w:rsidRPr="00772659" w:rsidRDefault="006D6F46" w:rsidP="00BF2449">
      <w:pPr>
        <w:shd w:val="clear" w:color="auto" w:fill="FFFFFF"/>
        <w:spacing w:after="0" w:line="360" w:lineRule="auto"/>
        <w:ind w:firstLine="375"/>
        <w:jc w:val="both"/>
        <w:rPr>
          <w:rFonts w:ascii="GHEA Grapalat" w:eastAsia="Times New Roman" w:hAnsi="GHEA Grapalat" w:cs="Times New Roman"/>
          <w:b/>
          <w:i/>
          <w:color w:val="000000"/>
          <w:sz w:val="24"/>
          <w:szCs w:val="24"/>
          <w:lang w:val="hy-AM"/>
        </w:rPr>
      </w:pPr>
      <w:r w:rsidRPr="0085000F">
        <w:rPr>
          <w:rFonts w:ascii="GHEA Grapalat" w:eastAsia="Times New Roman" w:hAnsi="GHEA Grapalat" w:cs="Times New Roman"/>
          <w:i/>
          <w:color w:val="000000"/>
          <w:sz w:val="24"/>
          <w:szCs w:val="24"/>
          <w:lang w:val="hy-AM"/>
        </w:rPr>
        <w:t>1) պահատվության ստացական, անդորրագիր, վկայագիր կամ պահառուի կողմից ստորագրված այլ փաստաթուղթ տրամադրելով.</w:t>
      </w:r>
    </w:p>
    <w:p w14:paraId="343207DD" w14:textId="77777777" w:rsidR="006D6F46" w:rsidRPr="00772659" w:rsidRDefault="006D6F46" w:rsidP="00BF2449">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772659">
        <w:rPr>
          <w:rFonts w:ascii="GHEA Grapalat" w:eastAsia="Times New Roman" w:hAnsi="GHEA Grapalat" w:cs="Times New Roman"/>
          <w:color w:val="000000"/>
          <w:sz w:val="24"/>
          <w:szCs w:val="24"/>
          <w:lang w:val="hy-AM"/>
        </w:rPr>
        <w:t>2) գույքի ի պահ ընդունումը հավաստող մետաղանիշ (համար) կամ այլ նշան տալով, եթե գույքի ի պահ ընդունումը հաստատող այդպիսի ձևը նախատեսված է օրենքով կամ այլ իրավական ակտով կամ սովորական է տվյալ տեսակի պահատվության համար:</w:t>
      </w:r>
    </w:p>
    <w:p w14:paraId="7E64714A" w14:textId="77777777" w:rsidR="006D6F46" w:rsidRPr="00772659" w:rsidRDefault="006D6F46" w:rsidP="00BF2449">
      <w:pPr>
        <w:shd w:val="clear" w:color="auto" w:fill="FFFFFF"/>
        <w:spacing w:after="0" w:line="360" w:lineRule="auto"/>
        <w:jc w:val="both"/>
        <w:rPr>
          <w:rFonts w:ascii="GHEA Grapalat" w:eastAsia="Times New Roman" w:hAnsi="GHEA Grapalat" w:cs="Times New Roman"/>
          <w:color w:val="000000"/>
          <w:sz w:val="24"/>
          <w:szCs w:val="24"/>
          <w:lang w:val="hy-AM"/>
        </w:rPr>
      </w:pPr>
      <w:r w:rsidRPr="00772659">
        <w:rPr>
          <w:rFonts w:ascii="GHEA Grapalat" w:eastAsia="Times New Roman" w:hAnsi="GHEA Grapalat" w:cs="Times New Roman"/>
          <w:color w:val="000000"/>
          <w:sz w:val="24"/>
          <w:szCs w:val="24"/>
          <w:lang w:val="hy-AM"/>
        </w:rPr>
        <w:t xml:space="preserve">   Ակնհայտ է, որ Օրենսդիրը հստակ սահմանել է, որ պահատվության պայմանագրի գրավոր ձևը համարվում է պահպանված նաև եթե գույքի ի պահ ընդունումը պահառուի կողմից հավաստված է պահատուին պահատվության ստացական, </w:t>
      </w:r>
      <w:r w:rsidRPr="00772659">
        <w:rPr>
          <w:rFonts w:ascii="GHEA Grapalat" w:eastAsia="Times New Roman" w:hAnsi="GHEA Grapalat" w:cs="Times New Roman"/>
          <w:color w:val="000000"/>
          <w:sz w:val="24"/>
          <w:szCs w:val="24"/>
          <w:lang w:val="hy-AM"/>
        </w:rPr>
        <w:lastRenderedPageBreak/>
        <w:t>անդորրագիր, վկայագիր կամ պահառուի կողմից ստորագրված այլ փաստաթուղթ տրամադրելով:   Նշված կարգավորումը որևէ բացառություն չի նախատեսում և հավասարապես տարածվում է ինչպես իրավաբանական անձանց, այնպես էլ ֆիզիկական անձանց միջև կնքված գործարքների վրա:</w:t>
      </w:r>
    </w:p>
    <w:p w14:paraId="6E5B1313" w14:textId="77777777" w:rsidR="006D6F46" w:rsidRPr="00772659" w:rsidRDefault="006D6F46" w:rsidP="00BF2449">
      <w:pPr>
        <w:shd w:val="clear" w:color="auto" w:fill="FFFFFF"/>
        <w:spacing w:after="0" w:line="360" w:lineRule="auto"/>
        <w:jc w:val="both"/>
        <w:rPr>
          <w:rFonts w:ascii="GHEA Grapalat" w:eastAsia="Times New Roman" w:hAnsi="GHEA Grapalat" w:cs="Times New Roman"/>
          <w:color w:val="000000"/>
          <w:sz w:val="24"/>
          <w:szCs w:val="24"/>
          <w:lang w:val="hy-AM"/>
        </w:rPr>
      </w:pPr>
      <w:r w:rsidRPr="00772659">
        <w:rPr>
          <w:rFonts w:ascii="GHEA Grapalat" w:eastAsia="Times New Roman" w:hAnsi="GHEA Grapalat" w:cs="Times New Roman"/>
          <w:color w:val="000000"/>
          <w:sz w:val="24"/>
          <w:szCs w:val="24"/>
          <w:lang w:val="hy-AM"/>
        </w:rPr>
        <w:t xml:space="preserve">     Սույն գործի շրջանակներում առկա է Ընկերության կողմից տրված և պահատվության հանգամանքը հավաստող ապացույցներ՝ Ընկերության տնօրենի կողմից տրված տեղեկանքներ, որոնք հաստատված են Ընկերության տնօրենի ստորագրությամբ և Ընկերության կնիքով: Նշված ապացույցներից հստակ երևում է, որ ոստիկանության կողմից ներկայացված յուրաքանչյուր պահանջի դեպքում Ընկերությունը տրամադրում է պահանջվող ծավալի Ապրանք և, միաժամանակ, սահմանված ծավալի Ապրանքի բաց թողնումը հավաստող ապացույց:</w:t>
      </w:r>
    </w:p>
    <w:p w14:paraId="25469D94" w14:textId="36F7AF06" w:rsidR="009862B8" w:rsidRPr="00D96760" w:rsidRDefault="006D6F46" w:rsidP="00BF2449">
      <w:pPr>
        <w:spacing w:after="0" w:line="360" w:lineRule="auto"/>
        <w:jc w:val="both"/>
        <w:rPr>
          <w:rFonts w:ascii="GHEA Grapalat" w:hAnsi="GHEA Grapalat" w:cs="Calibri"/>
          <w:i/>
          <w:color w:val="000000"/>
          <w:sz w:val="24"/>
          <w:szCs w:val="24"/>
          <w:lang w:val="hy-AM"/>
        </w:rPr>
      </w:pPr>
      <w:r w:rsidRPr="00772659">
        <w:rPr>
          <w:rFonts w:ascii="GHEA Grapalat" w:eastAsia="Times New Roman" w:hAnsi="GHEA Grapalat" w:cs="Times New Roman"/>
          <w:color w:val="000000"/>
          <w:sz w:val="24"/>
          <w:szCs w:val="24"/>
          <w:lang w:val="hy-AM"/>
        </w:rPr>
        <w:t xml:space="preserve">      Այսինքն՝ իրավական կարգավորման առումով կողմերի միջև առկա է պահատվության պայմանագրից բխող հարաբերություններ, որի շրջանակներում ոստիկանության կողմից պահպանվել են գործարքի գրավոր ձևին ներկայացվող պահանջները:</w:t>
      </w:r>
    </w:p>
    <w:p w14:paraId="3FF9559B" w14:textId="77777777" w:rsidR="00285393" w:rsidRPr="00CB3C8F" w:rsidRDefault="00285393" w:rsidP="00285393">
      <w:pPr>
        <w:spacing w:after="0" w:line="360" w:lineRule="auto"/>
        <w:jc w:val="both"/>
        <w:rPr>
          <w:rFonts w:ascii="GHEA Grapalat" w:hAnsi="GHEA Grapalat" w:cs="Sylfaen"/>
          <w:b/>
          <w:i/>
          <w:sz w:val="24"/>
          <w:szCs w:val="24"/>
          <w:highlight w:val="yellow"/>
          <w:lang w:val="hy-AM"/>
        </w:rPr>
      </w:pPr>
    </w:p>
    <w:p w14:paraId="52DC0DE4" w14:textId="1B5E1524" w:rsidR="00997666" w:rsidRPr="00BF2449" w:rsidRDefault="006D6F46" w:rsidP="00922DDE">
      <w:pPr>
        <w:spacing w:line="360" w:lineRule="auto"/>
        <w:ind w:firstLine="720"/>
        <w:contextualSpacing/>
        <w:jc w:val="both"/>
        <w:rPr>
          <w:rFonts w:ascii="GHEA Grapalat" w:hAnsi="GHEA Grapalat" w:cs="Sylfaen"/>
          <w:b/>
          <w:i/>
          <w:sz w:val="24"/>
          <w:szCs w:val="24"/>
          <w:lang w:val="hy-AM"/>
        </w:rPr>
      </w:pPr>
      <w:r w:rsidRPr="00BF2449">
        <w:rPr>
          <w:rFonts w:ascii="GHEA Grapalat" w:hAnsi="GHEA Grapalat" w:cs="Sylfaen"/>
          <w:b/>
          <w:i/>
          <w:sz w:val="24"/>
          <w:szCs w:val="24"/>
          <w:lang w:val="hy-AM"/>
        </w:rPr>
        <w:t>Հաշվեքննողի մեկնաբանությունը՝</w:t>
      </w:r>
    </w:p>
    <w:p w14:paraId="5CFB051E" w14:textId="6425AD93" w:rsidR="004163CF" w:rsidRPr="00BF2449" w:rsidRDefault="00997666" w:rsidP="00997666">
      <w:pPr>
        <w:spacing w:line="360" w:lineRule="auto"/>
        <w:contextualSpacing/>
        <w:jc w:val="both"/>
        <w:rPr>
          <w:rFonts w:ascii="GHEA Grapalat" w:hAnsi="GHEA Grapalat"/>
          <w:color w:val="000000"/>
          <w:sz w:val="24"/>
          <w:szCs w:val="24"/>
          <w:shd w:val="clear" w:color="auto" w:fill="FFFFFF"/>
          <w:lang w:val="hy-AM"/>
        </w:rPr>
      </w:pPr>
      <w:r w:rsidRPr="00BF2449">
        <w:rPr>
          <w:rFonts w:ascii="GHEA Grapalat" w:hAnsi="GHEA Grapalat" w:cs="Sylfaen"/>
          <w:b/>
          <w:i/>
          <w:sz w:val="24"/>
          <w:szCs w:val="24"/>
          <w:lang w:val="hy-AM"/>
        </w:rPr>
        <w:t xml:space="preserve">  </w:t>
      </w:r>
      <w:r w:rsidR="004F27A6" w:rsidRPr="00BF2449">
        <w:rPr>
          <w:rFonts w:ascii="GHEA Grapalat" w:hAnsi="GHEA Grapalat"/>
          <w:sz w:val="24"/>
          <w:szCs w:val="24"/>
          <w:lang w:val="hy-AM"/>
        </w:rPr>
        <w:t>Ներկայացված առարկության</w:t>
      </w:r>
      <w:r w:rsidR="004B25B8" w:rsidRPr="00BF2449">
        <w:rPr>
          <w:rFonts w:ascii="GHEA Grapalat" w:hAnsi="GHEA Grapalat"/>
          <w:sz w:val="24"/>
          <w:szCs w:val="24"/>
          <w:lang w:val="hy-AM"/>
        </w:rPr>
        <w:t>/բացատրության</w:t>
      </w:r>
      <w:r w:rsidR="004F27A6" w:rsidRPr="00BF2449">
        <w:rPr>
          <w:rFonts w:ascii="GHEA Grapalat" w:hAnsi="GHEA Grapalat"/>
          <w:sz w:val="24"/>
          <w:szCs w:val="24"/>
          <w:lang w:val="hy-AM"/>
        </w:rPr>
        <w:t xml:space="preserve"> բովանդակությունը զերծ</w:t>
      </w:r>
      <w:r w:rsidR="004B25B8" w:rsidRPr="00BF2449">
        <w:rPr>
          <w:rFonts w:ascii="GHEA Grapalat" w:hAnsi="GHEA Grapalat"/>
          <w:sz w:val="24"/>
          <w:szCs w:val="24"/>
          <w:lang w:val="hy-AM"/>
        </w:rPr>
        <w:t xml:space="preserve"> է</w:t>
      </w:r>
      <w:r w:rsidR="004F27A6" w:rsidRPr="00BF2449">
        <w:rPr>
          <w:rFonts w:ascii="GHEA Grapalat" w:hAnsi="GHEA Grapalat"/>
          <w:sz w:val="24"/>
          <w:szCs w:val="24"/>
          <w:lang w:val="hy-AM"/>
        </w:rPr>
        <w:t xml:space="preserve"> </w:t>
      </w:r>
      <w:r w:rsidR="00896348" w:rsidRPr="00BF2449">
        <w:rPr>
          <w:rFonts w:ascii="GHEA Grapalat" w:hAnsi="GHEA Grapalat"/>
          <w:sz w:val="24"/>
          <w:szCs w:val="24"/>
          <w:lang w:val="hy-AM"/>
        </w:rPr>
        <w:t xml:space="preserve">իրավական ակտի </w:t>
      </w:r>
      <w:r w:rsidR="004B25B8" w:rsidRPr="00BF2449">
        <w:rPr>
          <w:rFonts w:ascii="GHEA Grapalat" w:hAnsi="GHEA Grapalat"/>
          <w:color w:val="000000"/>
          <w:sz w:val="24"/>
          <w:szCs w:val="24"/>
          <w:shd w:val="clear" w:color="auto" w:fill="FFFFFF"/>
          <w:lang w:val="hy-AM"/>
        </w:rPr>
        <w:t xml:space="preserve">ամբողջ հոդվածի, գլխի, </w:t>
      </w:r>
      <w:r w:rsidR="004B25B8" w:rsidRPr="00BF2449">
        <w:rPr>
          <w:rFonts w:ascii="GHEA Grapalat" w:hAnsi="GHEA Grapalat"/>
          <w:sz w:val="24"/>
          <w:szCs w:val="24"/>
          <w:shd w:val="clear" w:color="auto" w:fill="FFFFFF"/>
          <w:lang w:val="hy-AM"/>
        </w:rPr>
        <w:t>բաժնի կարգավորման համատեքստից</w:t>
      </w:r>
      <w:r w:rsidR="004B25B8" w:rsidRPr="00BF2449">
        <w:rPr>
          <w:rFonts w:ascii="GHEA Grapalat" w:hAnsi="GHEA Grapalat"/>
          <w:sz w:val="24"/>
          <w:szCs w:val="24"/>
          <w:lang w:val="hy-AM"/>
        </w:rPr>
        <w:t xml:space="preserve"> ելնելով</w:t>
      </w:r>
      <w:r w:rsidR="004F27A6" w:rsidRPr="00BF2449">
        <w:rPr>
          <w:rFonts w:ascii="GHEA Grapalat" w:hAnsi="GHEA Grapalat"/>
          <w:sz w:val="24"/>
          <w:szCs w:val="24"/>
          <w:lang w:val="hy-AM"/>
        </w:rPr>
        <w:t xml:space="preserve"> </w:t>
      </w:r>
      <w:r w:rsidR="004F27A6" w:rsidRPr="00BF2449">
        <w:rPr>
          <w:rFonts w:ascii="GHEA Grapalat" w:hAnsi="GHEA Grapalat"/>
          <w:sz w:val="24"/>
          <w:szCs w:val="24"/>
          <w:shd w:val="clear" w:color="auto" w:fill="FFFFFF"/>
          <w:lang w:val="hy-AM"/>
        </w:rPr>
        <w:t>մ</w:t>
      </w:r>
      <w:r w:rsidR="004F27A6" w:rsidRPr="00BF2449">
        <w:rPr>
          <w:rFonts w:ascii="GHEA Grapalat" w:hAnsi="GHEA Grapalat"/>
          <w:color w:val="000000"/>
          <w:sz w:val="24"/>
          <w:szCs w:val="24"/>
          <w:shd w:val="clear" w:color="auto" w:fill="FFFFFF"/>
          <w:lang w:val="hy-AM"/>
        </w:rPr>
        <w:t>եկնաբանություն կատարելու սկզբունքից, ուստի</w:t>
      </w:r>
      <w:r w:rsidR="00896348" w:rsidRPr="00BF2449">
        <w:rPr>
          <w:rFonts w:ascii="GHEA Grapalat" w:hAnsi="GHEA Grapalat"/>
          <w:color w:val="000000"/>
          <w:sz w:val="24"/>
          <w:szCs w:val="24"/>
          <w:shd w:val="clear" w:color="auto" w:fill="FFFFFF"/>
          <w:lang w:val="hy-AM"/>
        </w:rPr>
        <w:t xml:space="preserve"> այն հիմնավոր չէ:</w:t>
      </w:r>
      <w:r w:rsidR="004F27A6" w:rsidRPr="00BF2449">
        <w:rPr>
          <w:rFonts w:ascii="GHEA Grapalat" w:hAnsi="GHEA Grapalat"/>
          <w:color w:val="000000"/>
          <w:sz w:val="24"/>
          <w:szCs w:val="24"/>
          <w:shd w:val="clear" w:color="auto" w:fill="FFFFFF"/>
          <w:lang w:val="hy-AM"/>
        </w:rPr>
        <w:t xml:space="preserve"> </w:t>
      </w:r>
      <w:r w:rsidR="00896348" w:rsidRPr="00BF2449">
        <w:rPr>
          <w:rFonts w:ascii="GHEA Grapalat" w:hAnsi="GHEA Grapalat"/>
          <w:color w:val="000000"/>
          <w:sz w:val="24"/>
          <w:szCs w:val="24"/>
          <w:shd w:val="clear" w:color="auto" w:fill="FFFFFF"/>
          <w:lang w:val="hy-AM"/>
        </w:rPr>
        <w:t>Մասնավորապես.</w:t>
      </w:r>
      <w:r w:rsidR="004F27A6" w:rsidRPr="00BF2449">
        <w:rPr>
          <w:rFonts w:ascii="GHEA Grapalat" w:hAnsi="GHEA Grapalat"/>
          <w:color w:val="000000"/>
          <w:sz w:val="24"/>
          <w:szCs w:val="24"/>
          <w:shd w:val="clear" w:color="auto" w:fill="FFFFFF"/>
          <w:lang w:val="hy-AM"/>
        </w:rPr>
        <w:t xml:space="preserve"> </w:t>
      </w:r>
      <w:r w:rsidR="00896348" w:rsidRPr="00BF2449">
        <w:rPr>
          <w:rFonts w:ascii="GHEA Grapalat" w:hAnsi="GHEA Grapalat"/>
          <w:color w:val="000000"/>
          <w:sz w:val="24"/>
          <w:szCs w:val="24"/>
          <w:shd w:val="clear" w:color="auto" w:fill="FFFFFF"/>
          <w:lang w:val="hy-AM"/>
        </w:rPr>
        <w:t xml:space="preserve">ՀՀ ոստիկանության կողմից </w:t>
      </w:r>
      <w:r w:rsidR="004F27A6" w:rsidRPr="00BF2449">
        <w:rPr>
          <w:rFonts w:ascii="GHEA Grapalat" w:hAnsi="GHEA Grapalat"/>
          <w:color w:val="000000"/>
          <w:sz w:val="24"/>
          <w:szCs w:val="24"/>
          <w:shd w:val="clear" w:color="auto" w:fill="FFFFFF"/>
          <w:lang w:val="hy-AM"/>
        </w:rPr>
        <w:t>ՀՀ քաղաքացիական օրենսգրքի</w:t>
      </w:r>
      <w:r w:rsidR="00896348" w:rsidRPr="00BF2449">
        <w:rPr>
          <w:rFonts w:ascii="GHEA Grapalat" w:hAnsi="GHEA Grapalat"/>
          <w:color w:val="000000"/>
          <w:sz w:val="24"/>
          <w:szCs w:val="24"/>
          <w:shd w:val="clear" w:color="auto" w:fill="FFFFFF"/>
          <w:lang w:val="hy-AM"/>
        </w:rPr>
        <w:t>ց մեջբերված</w:t>
      </w:r>
      <w:r w:rsidR="004F27A6" w:rsidRPr="00BF2449">
        <w:rPr>
          <w:rFonts w:ascii="GHEA Grapalat" w:hAnsi="GHEA Grapalat"/>
          <w:color w:val="000000"/>
          <w:sz w:val="24"/>
          <w:szCs w:val="24"/>
          <w:shd w:val="clear" w:color="auto" w:fill="FFFFFF"/>
          <w:lang w:val="hy-AM"/>
        </w:rPr>
        <w:t xml:space="preserve"> </w:t>
      </w:r>
      <w:r w:rsidR="00896348" w:rsidRPr="00BF2449">
        <w:rPr>
          <w:rFonts w:ascii="GHEA Grapalat" w:hAnsi="GHEA Grapalat"/>
          <w:color w:val="000000"/>
          <w:sz w:val="24"/>
          <w:szCs w:val="24"/>
          <w:shd w:val="clear" w:color="auto" w:fill="FFFFFF"/>
          <w:lang w:val="hy-AM"/>
        </w:rPr>
        <w:t>814-րդ հոդվածին նախորդում է</w:t>
      </w:r>
      <w:r w:rsidR="004F27A6" w:rsidRPr="00BF2449">
        <w:rPr>
          <w:rFonts w:ascii="GHEA Grapalat" w:hAnsi="GHEA Grapalat"/>
          <w:color w:val="000000"/>
          <w:sz w:val="24"/>
          <w:szCs w:val="24"/>
          <w:shd w:val="clear" w:color="auto" w:fill="FFFFFF"/>
          <w:lang w:val="hy-AM"/>
        </w:rPr>
        <w:t xml:space="preserve"> 813-րդ </w:t>
      </w:r>
      <w:r w:rsidR="00896348" w:rsidRPr="00BF2449">
        <w:rPr>
          <w:rFonts w:ascii="GHEA Grapalat" w:hAnsi="GHEA Grapalat"/>
          <w:color w:val="000000"/>
          <w:sz w:val="24"/>
          <w:szCs w:val="24"/>
          <w:shd w:val="clear" w:color="auto" w:fill="FFFFFF"/>
          <w:lang w:val="hy-AM"/>
        </w:rPr>
        <w:t>հոդվածը, համաձայն որի</w:t>
      </w:r>
      <w:r w:rsidR="004F27A6" w:rsidRPr="00BF2449">
        <w:rPr>
          <w:rFonts w:ascii="GHEA Grapalat" w:hAnsi="GHEA Grapalat"/>
          <w:color w:val="000000"/>
          <w:sz w:val="24"/>
          <w:szCs w:val="24"/>
          <w:shd w:val="clear" w:color="auto" w:fill="FFFFFF"/>
          <w:lang w:val="hy-AM"/>
        </w:rPr>
        <w:t xml:space="preserve"> 1-ին մասի՝ Պահատվության պայմանագրով մի կողմը (պահառուն) պարտավորվում է պահել մյուս կողմի (պահատուի) կողմից </w:t>
      </w:r>
      <w:r w:rsidR="004F27A6" w:rsidRPr="00BF2449">
        <w:rPr>
          <w:rFonts w:ascii="GHEA Grapalat" w:hAnsi="GHEA Grapalat"/>
          <w:b/>
          <w:color w:val="000000"/>
          <w:sz w:val="24"/>
          <w:szCs w:val="24"/>
          <w:u w:val="single"/>
          <w:shd w:val="clear" w:color="auto" w:fill="FFFFFF"/>
          <w:lang w:val="hy-AM"/>
        </w:rPr>
        <w:t>իրեն հանձնված</w:t>
      </w:r>
      <w:r w:rsidR="004F27A6" w:rsidRPr="00BF2449">
        <w:rPr>
          <w:rFonts w:ascii="GHEA Grapalat" w:hAnsi="GHEA Grapalat"/>
          <w:color w:val="000000"/>
          <w:sz w:val="24"/>
          <w:szCs w:val="24"/>
          <w:shd w:val="clear" w:color="auto" w:fill="FFFFFF"/>
          <w:lang w:val="hy-AM"/>
        </w:rPr>
        <w:t xml:space="preserve"> գույքը և այն վերադարձնել պահպանված վիճակում:</w:t>
      </w:r>
      <w:r w:rsidR="00896348" w:rsidRPr="00BF2449">
        <w:rPr>
          <w:rFonts w:ascii="GHEA Grapalat" w:hAnsi="GHEA Grapalat"/>
          <w:sz w:val="24"/>
          <w:szCs w:val="24"/>
          <w:shd w:val="clear" w:color="auto" w:fill="FFFFFF"/>
          <w:lang w:val="hy-AM"/>
        </w:rPr>
        <w:t xml:space="preserve"> Հաշվեքննության ընթացքում ներկայացված փաստաթղթերում առկա չէ ՀՀ ոստիկանության կողմից </w:t>
      </w:r>
      <w:r w:rsidR="00896348" w:rsidRPr="00BF2449">
        <w:rPr>
          <w:rFonts w:ascii="GHEA Grapalat" w:hAnsi="GHEA Grapalat"/>
          <w:sz w:val="24"/>
          <w:szCs w:val="24"/>
          <w:lang w:val="hy-AM"/>
        </w:rPr>
        <w:t>«ՍիՓիԷս Օիլ» ՍՊ</w:t>
      </w:r>
      <w:r w:rsidR="00896348" w:rsidRPr="00BF2449">
        <w:rPr>
          <w:rFonts w:ascii="GHEA Grapalat" w:hAnsi="GHEA Grapalat"/>
          <w:sz w:val="24"/>
          <w:szCs w:val="24"/>
          <w:shd w:val="clear" w:color="auto" w:fill="FFFFFF"/>
          <w:lang w:val="hy-AM"/>
        </w:rPr>
        <w:t xml:space="preserve"> ընկերությանը հեղուկ վառելիք</w:t>
      </w:r>
      <w:r w:rsidR="00D96760" w:rsidRPr="00BF2449">
        <w:rPr>
          <w:rFonts w:ascii="GHEA Grapalat" w:hAnsi="GHEA Grapalat"/>
          <w:sz w:val="24"/>
          <w:szCs w:val="24"/>
          <w:shd w:val="clear" w:color="auto" w:fill="FFFFFF"/>
          <w:lang w:val="hy-AM"/>
        </w:rPr>
        <w:t>ն</w:t>
      </w:r>
      <w:r w:rsidR="00896348" w:rsidRPr="00BF2449">
        <w:rPr>
          <w:rFonts w:ascii="GHEA Grapalat" w:hAnsi="GHEA Grapalat"/>
          <w:sz w:val="24"/>
          <w:szCs w:val="24"/>
          <w:shd w:val="clear" w:color="auto" w:fill="FFFFFF"/>
          <w:lang w:val="hy-AM"/>
        </w:rPr>
        <w:t xml:space="preserve"> </w:t>
      </w:r>
      <w:r w:rsidR="007C6559" w:rsidRPr="00BF2449">
        <w:rPr>
          <w:rFonts w:ascii="GHEA Grapalat" w:hAnsi="GHEA Grapalat"/>
          <w:sz w:val="24"/>
          <w:szCs w:val="24"/>
          <w:shd w:val="clear" w:color="auto" w:fill="FFFFFF"/>
          <w:lang w:val="hy-AM"/>
        </w:rPr>
        <w:t xml:space="preserve">ի պահ հանձնելու փաստը հավաստող </w:t>
      </w:r>
      <w:r w:rsidR="00896348" w:rsidRPr="00BF2449">
        <w:rPr>
          <w:rFonts w:ascii="GHEA Grapalat" w:hAnsi="GHEA Grapalat"/>
          <w:sz w:val="24"/>
          <w:szCs w:val="24"/>
          <w:shd w:val="clear" w:color="auto" w:fill="FFFFFF"/>
          <w:lang w:val="hy-AM"/>
        </w:rPr>
        <w:t>որև</w:t>
      </w:r>
      <w:r w:rsidR="007C6559" w:rsidRPr="00BF2449">
        <w:rPr>
          <w:rFonts w:ascii="GHEA Grapalat" w:hAnsi="GHEA Grapalat"/>
          <w:sz w:val="24"/>
          <w:szCs w:val="24"/>
          <w:shd w:val="clear" w:color="auto" w:fill="FFFFFF"/>
          <w:lang w:val="hy-AM"/>
        </w:rPr>
        <w:t xml:space="preserve">է </w:t>
      </w:r>
      <w:r w:rsidR="007C6559" w:rsidRPr="00BF2449">
        <w:rPr>
          <w:rFonts w:ascii="GHEA Grapalat" w:hAnsi="GHEA Grapalat"/>
          <w:sz w:val="24"/>
          <w:szCs w:val="24"/>
          <w:shd w:val="clear" w:color="auto" w:fill="FFFFFF"/>
          <w:lang w:val="hy-AM"/>
        </w:rPr>
        <w:lastRenderedPageBreak/>
        <w:t xml:space="preserve">փաստաթուղթ: </w:t>
      </w:r>
      <w:r w:rsidR="007C6559" w:rsidRPr="00BF2449">
        <w:rPr>
          <w:rFonts w:ascii="GHEA Grapalat" w:hAnsi="GHEA Grapalat"/>
          <w:color w:val="000000"/>
          <w:sz w:val="24"/>
          <w:szCs w:val="24"/>
          <w:shd w:val="clear" w:color="auto" w:fill="FFFFFF"/>
          <w:lang w:val="hy-AM"/>
        </w:rPr>
        <w:t>Այսինքն, որևէ պահ</w:t>
      </w:r>
      <w:r w:rsidR="00D96760" w:rsidRPr="00BF2449">
        <w:rPr>
          <w:rFonts w:ascii="GHEA Grapalat" w:hAnsi="GHEA Grapalat"/>
          <w:color w:val="000000"/>
          <w:sz w:val="24"/>
          <w:szCs w:val="24"/>
          <w:shd w:val="clear" w:color="auto" w:fill="FFFFFF"/>
          <w:lang w:val="hy-AM"/>
        </w:rPr>
        <w:t>ա</w:t>
      </w:r>
      <w:r w:rsidR="007C6559" w:rsidRPr="00BF2449">
        <w:rPr>
          <w:rFonts w:ascii="GHEA Grapalat" w:hAnsi="GHEA Grapalat"/>
          <w:color w:val="000000"/>
          <w:sz w:val="24"/>
          <w:szCs w:val="24"/>
          <w:shd w:val="clear" w:color="auto" w:fill="FFFFFF"/>
          <w:lang w:val="hy-AM"/>
        </w:rPr>
        <w:t xml:space="preserve">տվության ըստ էության գործող պայմանագրի գոյության փաստը չի հաստատվել: </w:t>
      </w:r>
      <w:r w:rsidR="0085000F">
        <w:rPr>
          <w:rFonts w:ascii="GHEA Grapalat" w:hAnsi="GHEA Grapalat"/>
          <w:color w:val="000000"/>
          <w:sz w:val="24"/>
          <w:szCs w:val="24"/>
          <w:shd w:val="clear" w:color="auto" w:fill="FFFFFF"/>
          <w:lang w:val="hy-AM"/>
        </w:rPr>
        <w:t>Ավելին,</w:t>
      </w:r>
      <w:r w:rsidR="007B0D7F" w:rsidRPr="00BF2449">
        <w:rPr>
          <w:rFonts w:ascii="GHEA Grapalat" w:hAnsi="GHEA Grapalat"/>
          <w:color w:val="000000"/>
          <w:sz w:val="24"/>
          <w:szCs w:val="24"/>
          <w:lang w:val="hy-AM"/>
        </w:rPr>
        <w:t xml:space="preserve"> համաձայն </w:t>
      </w:r>
      <w:r w:rsidR="007B0D7F" w:rsidRPr="00BF2449">
        <w:rPr>
          <w:rFonts w:ascii="GHEA Grapalat" w:hAnsi="GHEA Grapalat"/>
          <w:color w:val="000000"/>
          <w:sz w:val="24"/>
          <w:szCs w:val="24"/>
          <w:shd w:val="clear" w:color="auto" w:fill="FFFFFF"/>
          <w:lang w:val="hy-AM"/>
        </w:rPr>
        <w:t xml:space="preserve">ՀՀ քաղաքացիական օրենսգրքի </w:t>
      </w:r>
      <w:r w:rsidR="00337EE3" w:rsidRPr="00BF2449">
        <w:rPr>
          <w:rFonts w:ascii="GHEA Grapalat" w:hAnsi="GHEA Grapalat"/>
          <w:color w:val="000000"/>
          <w:sz w:val="24"/>
          <w:szCs w:val="24"/>
          <w:shd w:val="clear" w:color="auto" w:fill="FFFFFF"/>
          <w:lang w:val="hy-AM"/>
        </w:rPr>
        <w:t>Գլուխ 43-ում սահմանված համապատասխան իրավանորմերի բովանդակությունների տրամաբանության, պահ</w:t>
      </w:r>
      <w:r w:rsidR="00A63FD4" w:rsidRPr="00BF2449">
        <w:rPr>
          <w:rFonts w:ascii="GHEA Grapalat" w:hAnsi="GHEA Grapalat"/>
          <w:color w:val="000000"/>
          <w:sz w:val="24"/>
          <w:szCs w:val="24"/>
          <w:shd w:val="clear" w:color="auto" w:fill="FFFFFF"/>
          <w:lang w:val="hy-AM"/>
        </w:rPr>
        <w:t>ա</w:t>
      </w:r>
      <w:r w:rsidR="00337EE3" w:rsidRPr="00BF2449">
        <w:rPr>
          <w:rFonts w:ascii="GHEA Grapalat" w:hAnsi="GHEA Grapalat"/>
          <w:color w:val="000000"/>
          <w:sz w:val="24"/>
          <w:szCs w:val="24"/>
          <w:shd w:val="clear" w:color="auto" w:fill="FFFFFF"/>
          <w:lang w:val="hy-AM"/>
        </w:rPr>
        <w:t>տվության պայմանագիրը ենթադրում է պահ</w:t>
      </w:r>
      <w:r w:rsidR="00010CF4" w:rsidRPr="00BF2449">
        <w:rPr>
          <w:rFonts w:ascii="GHEA Grapalat" w:hAnsi="GHEA Grapalat"/>
          <w:color w:val="000000"/>
          <w:sz w:val="24"/>
          <w:szCs w:val="24"/>
          <w:shd w:val="clear" w:color="auto" w:fill="FFFFFF"/>
          <w:lang w:val="hy-AM"/>
        </w:rPr>
        <w:t>ատվության</w:t>
      </w:r>
      <w:r w:rsidR="0095337A" w:rsidRPr="00BF2449">
        <w:rPr>
          <w:rFonts w:ascii="GHEA Grapalat" w:hAnsi="GHEA Grapalat"/>
          <w:color w:val="000000"/>
          <w:sz w:val="24"/>
          <w:szCs w:val="24"/>
          <w:shd w:val="clear" w:color="auto" w:fill="FFFFFF"/>
          <w:lang w:val="hy-AM"/>
        </w:rPr>
        <w:t xml:space="preserve"> մի շարք</w:t>
      </w:r>
      <w:r w:rsidR="00337EE3" w:rsidRPr="00BF2449">
        <w:rPr>
          <w:rFonts w:ascii="GHEA Grapalat" w:hAnsi="GHEA Grapalat"/>
          <w:color w:val="000000"/>
          <w:sz w:val="24"/>
          <w:szCs w:val="24"/>
          <w:shd w:val="clear" w:color="auto" w:fill="FFFFFF"/>
          <w:lang w:val="hy-AM"/>
        </w:rPr>
        <w:t xml:space="preserve"> պայմանների ապահովում, ընդ որում, նշված օրենսգրքի 821-րդ հոդվածով «դյուրավառ, պայթյունավտանգ կամ իր բնույթով վտանգավոր այլ գույք»-ի պահ</w:t>
      </w:r>
      <w:r w:rsidR="00A63FD4" w:rsidRPr="00BF2449">
        <w:rPr>
          <w:rFonts w:ascii="GHEA Grapalat" w:hAnsi="GHEA Grapalat"/>
          <w:color w:val="000000"/>
          <w:sz w:val="24"/>
          <w:szCs w:val="24"/>
          <w:shd w:val="clear" w:color="auto" w:fill="FFFFFF"/>
          <w:lang w:val="hy-AM"/>
        </w:rPr>
        <w:t>ա</w:t>
      </w:r>
      <w:r w:rsidR="00337EE3" w:rsidRPr="00BF2449">
        <w:rPr>
          <w:rFonts w:ascii="GHEA Grapalat" w:hAnsi="GHEA Grapalat"/>
          <w:color w:val="000000"/>
          <w:sz w:val="24"/>
          <w:szCs w:val="24"/>
          <w:shd w:val="clear" w:color="auto" w:fill="FFFFFF"/>
          <w:lang w:val="hy-AM"/>
        </w:rPr>
        <w:t>տվության մասով պահառուի համար նախատեսվում են իրավիճակային դեֆինիտիվ նորմեր</w:t>
      </w:r>
      <w:r w:rsidR="0085000F">
        <w:rPr>
          <w:rFonts w:ascii="GHEA Grapalat" w:hAnsi="GHEA Grapalat"/>
          <w:color w:val="000000"/>
          <w:sz w:val="24"/>
          <w:szCs w:val="24"/>
          <w:shd w:val="clear" w:color="auto" w:fill="FFFFFF"/>
          <w:lang w:val="hy-AM"/>
        </w:rPr>
        <w:t xml:space="preserve">, որոնք բնականաբար բացակայում են </w:t>
      </w:r>
      <w:r w:rsidR="0085000F" w:rsidRPr="005D50EC">
        <w:rPr>
          <w:rFonts w:ascii="GHEA Grapalat" w:hAnsi="GHEA Grapalat"/>
          <w:sz w:val="24"/>
          <w:szCs w:val="24"/>
          <w:lang w:val="hy-AM"/>
        </w:rPr>
        <w:t>«</w:t>
      </w:r>
      <w:r w:rsidR="0085000F">
        <w:rPr>
          <w:rFonts w:ascii="GHEA Grapalat" w:hAnsi="GHEA Grapalat"/>
          <w:sz w:val="24"/>
          <w:szCs w:val="24"/>
          <w:lang w:val="hy-AM"/>
        </w:rPr>
        <w:t>ՍիՓիԷ</w:t>
      </w:r>
      <w:r w:rsidR="0085000F" w:rsidRPr="005D50EC">
        <w:rPr>
          <w:rFonts w:ascii="GHEA Grapalat" w:hAnsi="GHEA Grapalat"/>
          <w:sz w:val="24"/>
          <w:szCs w:val="24"/>
          <w:lang w:val="hy-AM"/>
        </w:rPr>
        <w:t>ս Օիլ» ՍՊԸ</w:t>
      </w:r>
      <w:r w:rsidR="0085000F" w:rsidRPr="005D50EC">
        <w:rPr>
          <w:rFonts w:ascii="GHEA Grapalat" w:hAnsi="GHEA Grapalat"/>
          <w:color w:val="000000"/>
          <w:sz w:val="24"/>
          <w:szCs w:val="24"/>
          <w:lang w:val="hy-AM"/>
        </w:rPr>
        <w:t xml:space="preserve"> կողմից ՀՀ ոստիկանությանը տրամադրած տեղեկանք</w:t>
      </w:r>
      <w:r w:rsidR="00DF48C8">
        <w:rPr>
          <w:rFonts w:ascii="GHEA Grapalat" w:hAnsi="GHEA Grapalat"/>
          <w:color w:val="000000"/>
          <w:sz w:val="24"/>
          <w:szCs w:val="24"/>
          <w:lang w:val="hy-AM"/>
        </w:rPr>
        <w:t>ում</w:t>
      </w:r>
      <w:r w:rsidR="00337EE3" w:rsidRPr="00BF2449">
        <w:rPr>
          <w:rFonts w:ascii="GHEA Grapalat" w:hAnsi="GHEA Grapalat"/>
          <w:color w:val="000000"/>
          <w:sz w:val="24"/>
          <w:szCs w:val="24"/>
          <w:shd w:val="clear" w:color="auto" w:fill="FFFFFF"/>
          <w:lang w:val="hy-AM"/>
        </w:rPr>
        <w:t>:</w:t>
      </w:r>
      <w:r w:rsidR="001312E6" w:rsidRPr="00BF2449">
        <w:rPr>
          <w:rFonts w:ascii="GHEA Grapalat" w:hAnsi="GHEA Grapalat"/>
          <w:color w:val="000000"/>
          <w:sz w:val="24"/>
          <w:szCs w:val="24"/>
          <w:shd w:val="clear" w:color="auto" w:fill="FFFFFF"/>
          <w:lang w:val="hy-AM"/>
        </w:rPr>
        <w:t xml:space="preserve"> </w:t>
      </w:r>
    </w:p>
    <w:p w14:paraId="2D022C7D" w14:textId="4265679F" w:rsidR="00546E97" w:rsidRPr="00BF2449" w:rsidRDefault="00DF48C8" w:rsidP="00546E97">
      <w:pPr>
        <w:spacing w:line="360" w:lineRule="auto"/>
        <w:contextualSpacing/>
        <w:jc w:val="both"/>
        <w:rPr>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 </w:t>
      </w:r>
      <w:r w:rsidR="006D6F46" w:rsidRPr="00BF2449">
        <w:rPr>
          <w:rFonts w:ascii="GHEA Grapalat" w:hAnsi="GHEA Grapalat"/>
          <w:color w:val="000000"/>
          <w:sz w:val="24"/>
          <w:szCs w:val="24"/>
          <w:shd w:val="clear" w:color="auto" w:fill="FFFFFF"/>
          <w:lang w:val="hy-AM"/>
        </w:rPr>
        <w:t>Ի</w:t>
      </w:r>
      <w:r w:rsidR="0095337A" w:rsidRPr="00BF2449">
        <w:rPr>
          <w:rFonts w:ascii="GHEA Grapalat" w:hAnsi="GHEA Grapalat"/>
          <w:color w:val="000000"/>
          <w:sz w:val="24"/>
          <w:szCs w:val="24"/>
          <w:shd w:val="clear" w:color="auto" w:fill="FFFFFF"/>
          <w:lang w:val="hy-AM"/>
        </w:rPr>
        <w:t>նչ վերաբերում է</w:t>
      </w:r>
      <w:r w:rsidR="000D3246" w:rsidRPr="00BF2449">
        <w:rPr>
          <w:rFonts w:ascii="GHEA Grapalat" w:hAnsi="GHEA Grapalat"/>
          <w:color w:val="000000"/>
          <w:sz w:val="24"/>
          <w:szCs w:val="24"/>
          <w:shd w:val="clear" w:color="auto" w:fill="FFFFFF"/>
          <w:lang w:val="hy-AM"/>
        </w:rPr>
        <w:t xml:space="preserve"> «</w:t>
      </w:r>
      <w:r w:rsidR="000D3246" w:rsidRPr="00BF2449">
        <w:rPr>
          <w:rFonts w:ascii="GHEA Grapalat" w:hAnsi="GHEA Grapalat"/>
          <w:sz w:val="24"/>
          <w:szCs w:val="24"/>
          <w:lang w:val="hy-AM"/>
        </w:rPr>
        <w:t xml:space="preserve">ՀՀ Ո ԷԱՃԱՊՁԲ-2022-ՎԱՌԵԼԻՔ-6-1», «ՀՀ ՈԶ ԷԱՃԱՊՁԲ-2022-ՎԱՌԵԼԻՔ-6-2», ինչպես նաև «ՀՀ ՈԶ ԷԱՃԱՊՁԲ-22/1/Բ/3/ՎՔՆ-1» պայմանագրերի շրջանակներում մատակարարված բենզինի </w:t>
      </w:r>
      <w:r w:rsidR="000D3246" w:rsidRPr="00BF2449">
        <w:rPr>
          <w:rFonts w:ascii="GHEA Grapalat" w:hAnsi="GHEA Grapalat"/>
          <w:color w:val="000000" w:themeColor="text1"/>
          <w:sz w:val="24"/>
          <w:szCs w:val="24"/>
          <w:lang w:val="hy-AM"/>
        </w:rPr>
        <w:t xml:space="preserve">ֆիզիկաքիմիական ցուցանիշների լաբորատոր փորձաքննության արդյունքներ չպահանջելուն՝ նշելով որ ՀՀ ներմուծվող վառելիքը պետականորեն </w:t>
      </w:r>
      <w:r w:rsidR="00FE7956" w:rsidRPr="00BF2449">
        <w:rPr>
          <w:rFonts w:ascii="GHEA Grapalat" w:hAnsi="GHEA Grapalat"/>
          <w:color w:val="000000" w:themeColor="text1"/>
          <w:sz w:val="24"/>
          <w:szCs w:val="24"/>
          <w:lang w:val="hy-AM"/>
        </w:rPr>
        <w:t>փորձաքննվել</w:t>
      </w:r>
      <w:r w:rsidR="000D3246" w:rsidRPr="00BF2449">
        <w:rPr>
          <w:rFonts w:ascii="GHEA Grapalat" w:hAnsi="GHEA Grapalat"/>
          <w:color w:val="000000" w:themeColor="text1"/>
          <w:sz w:val="24"/>
          <w:szCs w:val="24"/>
          <w:lang w:val="hy-AM"/>
        </w:rPr>
        <w:t xml:space="preserve"> է</w:t>
      </w:r>
      <w:r w:rsidR="00FE7956" w:rsidRPr="00BF2449">
        <w:rPr>
          <w:rFonts w:ascii="GHEA Grapalat" w:hAnsi="GHEA Grapalat"/>
          <w:color w:val="000000" w:themeColor="text1"/>
          <w:sz w:val="24"/>
          <w:szCs w:val="24"/>
          <w:lang w:val="hy-AM"/>
        </w:rPr>
        <w:t xml:space="preserve"> </w:t>
      </w:r>
      <w:r w:rsidR="00FE7956" w:rsidRPr="00BF2449">
        <w:rPr>
          <w:rFonts w:ascii="GHEA Grapalat" w:hAnsi="GHEA Grapalat"/>
          <w:color w:val="000000"/>
          <w:sz w:val="24"/>
          <w:szCs w:val="24"/>
          <w:shd w:val="clear" w:color="auto" w:fill="FFFFFF"/>
          <w:lang w:val="hy-AM"/>
        </w:rPr>
        <w:t>«Ստանդարտացման և չափագիտության ազգային մարմին» փակ բաժնետիրական ընկերության փորձարարական լաբորատորիայում</w:t>
      </w:r>
      <w:r w:rsidR="000D3246" w:rsidRPr="00BF2449">
        <w:rPr>
          <w:rFonts w:ascii="GHEA Grapalat" w:hAnsi="GHEA Grapalat"/>
          <w:color w:val="000000" w:themeColor="text1"/>
          <w:sz w:val="24"/>
          <w:szCs w:val="24"/>
          <w:lang w:val="hy-AM"/>
        </w:rPr>
        <w:t>, ապա հարկ է նշել</w:t>
      </w:r>
      <w:r w:rsidR="00FE7956" w:rsidRPr="00BF2449">
        <w:rPr>
          <w:rFonts w:ascii="GHEA Grapalat" w:hAnsi="GHEA Grapalat"/>
          <w:color w:val="000000" w:themeColor="text1"/>
          <w:sz w:val="24"/>
          <w:szCs w:val="24"/>
          <w:lang w:val="hy-AM"/>
        </w:rPr>
        <w:t xml:space="preserve"> Մաքսային միության երկրների համար գործող ТР ТС 013/2011 «Ավտոմոբիլային և ավիացիոն բենզինի դիզելային և նավային վառելիքի </w:t>
      </w:r>
      <w:r w:rsidR="00B77C05" w:rsidRPr="00BF2449">
        <w:rPr>
          <w:rFonts w:ascii="GHEA Grapalat" w:hAnsi="GHEA Grapalat"/>
          <w:color w:val="000000" w:themeColor="text1"/>
          <w:sz w:val="24"/>
          <w:szCs w:val="24"/>
          <w:lang w:val="hy-AM"/>
        </w:rPr>
        <w:t>ռ</w:t>
      </w:r>
      <w:r w:rsidR="00FE7956" w:rsidRPr="00BF2449">
        <w:rPr>
          <w:rFonts w:ascii="GHEA Grapalat" w:hAnsi="GHEA Grapalat"/>
          <w:color w:val="000000" w:themeColor="text1"/>
          <w:sz w:val="24"/>
          <w:szCs w:val="24"/>
          <w:lang w:val="hy-AM"/>
        </w:rPr>
        <w:t>եակտիվ շարժիչների վառելիքի ու մ</w:t>
      </w:r>
      <w:r w:rsidR="00D279AA" w:rsidRPr="00BF2449">
        <w:rPr>
          <w:rFonts w:ascii="GHEA Grapalat" w:hAnsi="GHEA Grapalat"/>
          <w:color w:val="000000" w:themeColor="text1"/>
          <w:sz w:val="24"/>
          <w:szCs w:val="24"/>
          <w:lang w:val="hy-AM"/>
        </w:rPr>
        <w:t>ա</w:t>
      </w:r>
      <w:r w:rsidR="00FE7956" w:rsidRPr="00BF2449">
        <w:rPr>
          <w:rFonts w:ascii="GHEA Grapalat" w:hAnsi="GHEA Grapalat"/>
          <w:color w:val="000000" w:themeColor="text1"/>
          <w:sz w:val="24"/>
          <w:szCs w:val="24"/>
          <w:lang w:val="hy-AM"/>
        </w:rPr>
        <w:t>զութի պահանջների մասին» տեխնիկական կանոնակարգի 6.1 կետի պահանջով ս</w:t>
      </w:r>
      <w:r w:rsidR="00B82B4F" w:rsidRPr="00BF2449">
        <w:rPr>
          <w:rFonts w:ascii="GHEA Grapalat" w:hAnsi="GHEA Grapalat"/>
          <w:color w:val="000000" w:themeColor="text1"/>
          <w:sz w:val="24"/>
          <w:szCs w:val="24"/>
          <w:lang w:val="hy-AM"/>
        </w:rPr>
        <w:t>ահ</w:t>
      </w:r>
      <w:r w:rsidR="00FE7956" w:rsidRPr="00BF2449">
        <w:rPr>
          <w:rFonts w:ascii="GHEA Grapalat" w:hAnsi="GHEA Grapalat"/>
          <w:color w:val="000000" w:themeColor="text1"/>
          <w:sz w:val="24"/>
          <w:szCs w:val="24"/>
          <w:lang w:val="hy-AM"/>
        </w:rPr>
        <w:t>մանված է՝ «</w:t>
      </w:r>
      <w:r w:rsidR="00E36DEB" w:rsidRPr="00BF2449">
        <w:rPr>
          <w:rFonts w:ascii="GHEA Grapalat" w:hAnsi="GHEA Grapalat"/>
          <w:color w:val="000000" w:themeColor="text1"/>
          <w:sz w:val="24"/>
          <w:szCs w:val="24"/>
          <w:lang w:val="hy-AM"/>
        </w:rPr>
        <w:t>Վ</w:t>
      </w:r>
      <w:r w:rsidR="00FE7956" w:rsidRPr="00BF2449">
        <w:rPr>
          <w:rFonts w:ascii="GHEA Grapalat" w:hAnsi="GHEA Grapalat"/>
          <w:color w:val="000000" w:themeColor="text1"/>
          <w:sz w:val="24"/>
          <w:szCs w:val="24"/>
          <w:lang w:val="hy-AM"/>
        </w:rPr>
        <w:t xml:space="preserve">առելիքի համապատասխանությունը Մաքսային միության տեխնիկական կանոնակարգի </w:t>
      </w:r>
      <w:r w:rsidR="00E36DEB" w:rsidRPr="00BF2449">
        <w:rPr>
          <w:rFonts w:ascii="GHEA Grapalat" w:hAnsi="GHEA Grapalat"/>
          <w:color w:val="000000" w:themeColor="text1"/>
          <w:sz w:val="24"/>
          <w:szCs w:val="24"/>
          <w:lang w:val="hy-AM"/>
        </w:rPr>
        <w:t>պահանջներին հավաստում տալու համար փորձարարական լաբորատորիան պետք է հավատարմագրված ու ընդգրկված լինի Մաքսային միության փորձարարական լաբորատորիաների և սերտիֆիկացման միասնական</w:t>
      </w:r>
      <w:r w:rsidR="00D279AA" w:rsidRPr="00BF2449">
        <w:rPr>
          <w:rFonts w:ascii="GHEA Grapalat" w:hAnsi="GHEA Grapalat"/>
          <w:color w:val="000000" w:themeColor="text1"/>
          <w:sz w:val="24"/>
          <w:szCs w:val="24"/>
          <w:lang w:val="hy-AM"/>
        </w:rPr>
        <w:t xml:space="preserve"> </w:t>
      </w:r>
      <w:r w:rsidR="00E36DEB" w:rsidRPr="00BF2449">
        <w:rPr>
          <w:rFonts w:ascii="GHEA Grapalat" w:hAnsi="GHEA Grapalat"/>
          <w:color w:val="000000" w:themeColor="text1"/>
          <w:sz w:val="24"/>
          <w:szCs w:val="24"/>
          <w:lang w:val="hy-AM"/>
        </w:rPr>
        <w:t>ռեեստրում</w:t>
      </w:r>
      <w:r w:rsidR="00FE7956" w:rsidRPr="00BF2449">
        <w:rPr>
          <w:rFonts w:ascii="GHEA Grapalat" w:hAnsi="GHEA Grapalat"/>
          <w:color w:val="000000" w:themeColor="text1"/>
          <w:sz w:val="24"/>
          <w:szCs w:val="24"/>
          <w:lang w:val="hy-AM"/>
        </w:rPr>
        <w:t>»</w:t>
      </w:r>
      <w:r w:rsidR="00B82B4F" w:rsidRPr="00BF2449">
        <w:rPr>
          <w:rFonts w:ascii="GHEA Grapalat" w:hAnsi="GHEA Grapalat"/>
          <w:color w:val="000000" w:themeColor="text1"/>
          <w:sz w:val="24"/>
          <w:szCs w:val="24"/>
          <w:lang w:val="hy-AM"/>
        </w:rPr>
        <w:t xml:space="preserve"> </w:t>
      </w:r>
      <w:hyperlink r:id="rId14" w:history="1">
        <w:r w:rsidR="00B82B4F" w:rsidRPr="00BF2449">
          <w:rPr>
            <w:rStyle w:val="Hyperlink"/>
            <w:rFonts w:ascii="GHEA Grapalat" w:hAnsi="GHEA Grapalat"/>
            <w:sz w:val="24"/>
            <w:szCs w:val="24"/>
            <w:lang w:val="hy-AM"/>
          </w:rPr>
          <w:t>http://www.eurasiancommission.org/ru/docs/Pages/IL_OS.aspx</w:t>
        </w:r>
      </w:hyperlink>
      <w:r w:rsidR="00B82B4F" w:rsidRPr="00BF2449">
        <w:rPr>
          <w:rFonts w:ascii="GHEA Grapalat" w:hAnsi="GHEA Grapalat"/>
          <w:color w:val="000000" w:themeColor="text1"/>
          <w:sz w:val="24"/>
          <w:szCs w:val="24"/>
          <w:lang w:val="hy-AM"/>
        </w:rPr>
        <w:t xml:space="preserve">, </w:t>
      </w:r>
      <w:r w:rsidR="00B82B4F" w:rsidRPr="00DF48C8">
        <w:rPr>
          <w:rFonts w:ascii="GHEA Grapalat" w:hAnsi="GHEA Grapalat"/>
          <w:color w:val="000000" w:themeColor="text1"/>
          <w:sz w:val="24"/>
          <w:szCs w:val="24"/>
          <w:u w:val="single"/>
          <w:lang w:val="hy-AM"/>
        </w:rPr>
        <w:t xml:space="preserve">սակայն տվյալ ռեեստրում նավթամթերքների փորձաքննության բնագավառում գրանցված է միայն </w:t>
      </w:r>
      <w:r w:rsidR="00B82B4F" w:rsidRPr="00DF48C8">
        <w:rPr>
          <w:rFonts w:ascii="GHEA Grapalat" w:hAnsi="GHEA Grapalat"/>
          <w:color w:val="000000"/>
          <w:sz w:val="24"/>
          <w:szCs w:val="24"/>
          <w:u w:val="single"/>
          <w:shd w:val="clear" w:color="auto" w:fill="FFFFFF"/>
          <w:lang w:val="hy-AM"/>
        </w:rPr>
        <w:t xml:space="preserve">«Ստանդարտացման և չափագիտության ազգային մարմին» փակ բաժնետիրական ընկերության իրավանախորդ «Ստանդարտների ազգային ինստիտուտ» ՓԲ </w:t>
      </w:r>
      <w:r w:rsidR="00B82B4F" w:rsidRPr="00DF48C8">
        <w:rPr>
          <w:rFonts w:ascii="GHEA Grapalat" w:hAnsi="GHEA Grapalat"/>
          <w:color w:val="000000"/>
          <w:sz w:val="24"/>
          <w:szCs w:val="24"/>
          <w:u w:val="single"/>
          <w:shd w:val="clear" w:color="auto" w:fill="FFFFFF"/>
          <w:lang w:val="hy-AM"/>
        </w:rPr>
        <w:lastRenderedPageBreak/>
        <w:t>ընկերության փորձարարական լաբորատորիան, որի ատեստավորման գործողության ժամկետը ավարտվել է 31.10.2020թ.-ին</w:t>
      </w:r>
      <w:r w:rsidR="00B82B4F" w:rsidRPr="00BF2449">
        <w:rPr>
          <w:rFonts w:ascii="GHEA Grapalat" w:hAnsi="GHEA Grapalat"/>
          <w:color w:val="000000"/>
          <w:sz w:val="24"/>
          <w:szCs w:val="24"/>
          <w:shd w:val="clear" w:color="auto" w:fill="FFFFFF"/>
          <w:lang w:val="hy-AM"/>
        </w:rPr>
        <w:t>:</w:t>
      </w:r>
      <w:r w:rsidR="00D279AA" w:rsidRPr="00BF2449">
        <w:rPr>
          <w:rFonts w:ascii="GHEA Grapalat" w:hAnsi="GHEA Grapalat"/>
          <w:color w:val="000000"/>
          <w:sz w:val="24"/>
          <w:szCs w:val="24"/>
          <w:shd w:val="clear" w:color="auto" w:fill="FFFFFF"/>
          <w:lang w:val="hy-AM"/>
        </w:rPr>
        <w:t xml:space="preserve"> </w:t>
      </w:r>
      <w:r w:rsidR="006D6F46" w:rsidRPr="00BF2449">
        <w:rPr>
          <w:rFonts w:ascii="GHEA Grapalat" w:hAnsi="GHEA Grapalat"/>
          <w:color w:val="000000" w:themeColor="text1"/>
          <w:sz w:val="24"/>
          <w:szCs w:val="24"/>
          <w:lang w:val="hy-AM"/>
        </w:rPr>
        <w:t xml:space="preserve"> </w:t>
      </w:r>
      <w:r>
        <w:rPr>
          <w:rFonts w:ascii="GHEA Grapalat" w:hAnsi="GHEA Grapalat"/>
          <w:color w:val="000000" w:themeColor="text1"/>
          <w:sz w:val="24"/>
          <w:szCs w:val="24"/>
          <w:lang w:val="hy-AM"/>
        </w:rPr>
        <w:t>Հ</w:t>
      </w:r>
      <w:r w:rsidR="00546E97" w:rsidRPr="00BF2449">
        <w:rPr>
          <w:rFonts w:ascii="GHEA Grapalat" w:hAnsi="GHEA Grapalat"/>
          <w:color w:val="000000" w:themeColor="text1"/>
          <w:sz w:val="24"/>
          <w:szCs w:val="24"/>
          <w:lang w:val="hy-AM"/>
        </w:rPr>
        <w:t xml:space="preserve">արկ </w:t>
      </w:r>
      <w:r w:rsidR="006D6F46" w:rsidRPr="00BF2449">
        <w:rPr>
          <w:rFonts w:ascii="GHEA Grapalat" w:hAnsi="GHEA Grapalat"/>
          <w:color w:val="000000" w:themeColor="text1"/>
          <w:sz w:val="24"/>
          <w:szCs w:val="24"/>
          <w:lang w:val="hy-AM"/>
        </w:rPr>
        <w:t>է</w:t>
      </w:r>
      <w:r w:rsidR="00546E97" w:rsidRPr="00BF2449">
        <w:rPr>
          <w:rFonts w:ascii="GHEA Grapalat" w:hAnsi="GHEA Grapalat"/>
          <w:color w:val="000000" w:themeColor="text1"/>
          <w:sz w:val="24"/>
          <w:szCs w:val="24"/>
          <w:lang w:val="hy-AM"/>
        </w:rPr>
        <w:t xml:space="preserve"> նշել նաև, որ </w:t>
      </w:r>
      <w:r w:rsidR="00546E97" w:rsidRPr="00BF2449">
        <w:rPr>
          <w:rFonts w:ascii="GHEA Grapalat" w:hAnsi="GHEA Grapalat"/>
          <w:bCs/>
          <w:sz w:val="24"/>
          <w:szCs w:val="24"/>
          <w:lang w:val="hy-AM"/>
        </w:rPr>
        <w:t xml:space="preserve">ՀՀ ոստիկանությունը «Ստանդարտացման և չափագիտության ազգային մարմին» </w:t>
      </w:r>
      <w:r w:rsidR="006D6F46" w:rsidRPr="00BF2449">
        <w:rPr>
          <w:rFonts w:ascii="GHEA Grapalat" w:hAnsi="GHEA Grapalat"/>
          <w:bCs/>
          <w:sz w:val="24"/>
          <w:szCs w:val="24"/>
          <w:lang w:val="hy-AM"/>
        </w:rPr>
        <w:t>ՓԲ ընկերության կողմից կազմված</w:t>
      </w:r>
      <w:r w:rsidR="00546E97" w:rsidRPr="00BF2449">
        <w:rPr>
          <w:rFonts w:ascii="GHEA Grapalat" w:hAnsi="GHEA Grapalat"/>
          <w:bCs/>
          <w:sz w:val="24"/>
          <w:szCs w:val="24"/>
          <w:lang w:val="hy-AM"/>
        </w:rPr>
        <w:t xml:space="preserve"> փոր</w:t>
      </w:r>
      <w:r w:rsidR="006D6F46" w:rsidRPr="00BF2449">
        <w:rPr>
          <w:rFonts w:ascii="GHEA Grapalat" w:hAnsi="GHEA Grapalat"/>
          <w:bCs/>
          <w:sz w:val="24"/>
          <w:szCs w:val="24"/>
          <w:lang w:val="hy-AM"/>
        </w:rPr>
        <w:t>ձ</w:t>
      </w:r>
      <w:r w:rsidR="00546E97" w:rsidRPr="00BF2449">
        <w:rPr>
          <w:rFonts w:ascii="GHEA Grapalat" w:hAnsi="GHEA Grapalat"/>
          <w:bCs/>
          <w:sz w:val="24"/>
          <w:szCs w:val="24"/>
          <w:lang w:val="hy-AM"/>
        </w:rPr>
        <w:t>ար</w:t>
      </w:r>
      <w:r w:rsidR="006D6F46" w:rsidRPr="00BF2449">
        <w:rPr>
          <w:rFonts w:ascii="GHEA Grapalat" w:hAnsi="GHEA Grapalat"/>
          <w:bCs/>
          <w:sz w:val="24"/>
          <w:szCs w:val="24"/>
          <w:lang w:val="hy-AM"/>
        </w:rPr>
        <w:t>ական</w:t>
      </w:r>
      <w:r w:rsidR="00546E97" w:rsidRPr="00BF2449">
        <w:rPr>
          <w:rFonts w:ascii="GHEA Grapalat" w:hAnsi="GHEA Grapalat"/>
          <w:bCs/>
          <w:sz w:val="24"/>
          <w:szCs w:val="24"/>
          <w:lang w:val="hy-AM"/>
        </w:rPr>
        <w:t xml:space="preserve"> </w:t>
      </w:r>
      <w:r w:rsidR="006D6F46" w:rsidRPr="00BF2449">
        <w:rPr>
          <w:rFonts w:ascii="GHEA Grapalat" w:hAnsi="GHEA Grapalat"/>
          <w:bCs/>
          <w:sz w:val="24"/>
          <w:szCs w:val="24"/>
          <w:lang w:val="hy-AM"/>
        </w:rPr>
        <w:t>լաբորատոր</w:t>
      </w:r>
      <w:r w:rsidR="00546E97" w:rsidRPr="00BF2449">
        <w:rPr>
          <w:rFonts w:ascii="GHEA Grapalat" w:hAnsi="GHEA Grapalat"/>
          <w:bCs/>
          <w:sz w:val="24"/>
          <w:szCs w:val="24"/>
          <w:lang w:val="hy-AM"/>
        </w:rPr>
        <w:t xml:space="preserve"> </w:t>
      </w:r>
      <w:r w:rsidR="006D6F46" w:rsidRPr="00BF2449">
        <w:rPr>
          <w:rFonts w:ascii="GHEA Grapalat" w:hAnsi="GHEA Grapalat"/>
          <w:bCs/>
          <w:sz w:val="24"/>
          <w:szCs w:val="24"/>
          <w:lang w:val="hy-AM"/>
        </w:rPr>
        <w:t>որևէ</w:t>
      </w:r>
      <w:r w:rsidR="00546E97" w:rsidRPr="00BF2449">
        <w:rPr>
          <w:rFonts w:ascii="GHEA Grapalat" w:hAnsi="GHEA Grapalat"/>
          <w:bCs/>
          <w:sz w:val="24"/>
          <w:szCs w:val="24"/>
          <w:lang w:val="hy-AM"/>
        </w:rPr>
        <w:t xml:space="preserve"> արձանագրություն</w:t>
      </w:r>
      <w:r w:rsidR="006D6F46" w:rsidRPr="00BF2449">
        <w:rPr>
          <w:rFonts w:ascii="GHEA Grapalat" w:hAnsi="GHEA Grapalat"/>
          <w:bCs/>
          <w:sz w:val="24"/>
          <w:szCs w:val="24"/>
          <w:lang w:val="hy-AM"/>
        </w:rPr>
        <w:t xml:space="preserve"> կամ դրա պատճեն</w:t>
      </w:r>
      <w:r w:rsidR="00546E97" w:rsidRPr="00BF2449">
        <w:rPr>
          <w:rFonts w:ascii="GHEA Grapalat" w:hAnsi="GHEA Grapalat"/>
          <w:bCs/>
          <w:sz w:val="24"/>
          <w:szCs w:val="24"/>
          <w:lang w:val="hy-AM"/>
        </w:rPr>
        <w:t xml:space="preserve"> </w:t>
      </w:r>
      <w:r w:rsidR="006D6F46" w:rsidRPr="00BF2449">
        <w:rPr>
          <w:rFonts w:ascii="GHEA Grapalat" w:hAnsi="GHEA Grapalat"/>
          <w:bCs/>
          <w:sz w:val="24"/>
          <w:szCs w:val="24"/>
          <w:lang w:val="hy-AM"/>
        </w:rPr>
        <w:t>հաշվեքննություն իրականացնողներին</w:t>
      </w:r>
      <w:r w:rsidR="00546E97" w:rsidRPr="00BF2449">
        <w:rPr>
          <w:rFonts w:ascii="GHEA Grapalat" w:hAnsi="GHEA Grapalat"/>
          <w:bCs/>
          <w:sz w:val="24"/>
          <w:szCs w:val="24"/>
          <w:lang w:val="hy-AM"/>
        </w:rPr>
        <w:t xml:space="preserve"> չի տրամադրել։</w:t>
      </w:r>
    </w:p>
    <w:p w14:paraId="64E73BA9" w14:textId="11F6BAA5" w:rsidR="00690290" w:rsidRPr="00BF2449" w:rsidRDefault="00690290" w:rsidP="00690290">
      <w:pPr>
        <w:spacing w:line="360" w:lineRule="auto"/>
        <w:contextualSpacing/>
        <w:jc w:val="both"/>
        <w:rPr>
          <w:color w:val="000000"/>
          <w:sz w:val="24"/>
          <w:szCs w:val="24"/>
          <w:shd w:val="clear" w:color="auto" w:fill="FFFFFF"/>
          <w:lang w:val="hy-AM"/>
        </w:rPr>
      </w:pPr>
      <w:r w:rsidRPr="00BF2449">
        <w:rPr>
          <w:rFonts w:ascii="GHEA Grapalat" w:hAnsi="GHEA Grapalat"/>
          <w:color w:val="000000"/>
          <w:sz w:val="24"/>
          <w:szCs w:val="24"/>
          <w:shd w:val="clear" w:color="auto" w:fill="FFFFFF"/>
          <w:lang w:val="hy-AM"/>
        </w:rPr>
        <w:t xml:space="preserve">  </w:t>
      </w:r>
      <w:r w:rsidR="00DF48C8">
        <w:rPr>
          <w:rFonts w:ascii="GHEA Grapalat" w:hAnsi="GHEA Grapalat"/>
          <w:color w:val="000000"/>
          <w:sz w:val="24"/>
          <w:szCs w:val="24"/>
          <w:shd w:val="clear" w:color="auto" w:fill="FFFFFF"/>
          <w:lang w:val="hy-AM"/>
        </w:rPr>
        <w:t xml:space="preserve"> </w:t>
      </w:r>
      <w:r w:rsidRPr="00BF2449">
        <w:rPr>
          <w:rFonts w:ascii="GHEA Grapalat" w:hAnsi="GHEA Grapalat"/>
          <w:color w:val="000000"/>
          <w:sz w:val="24"/>
          <w:szCs w:val="24"/>
          <w:shd w:val="clear" w:color="auto" w:fill="FFFFFF"/>
          <w:lang w:val="hy-AM"/>
        </w:rPr>
        <w:t>Ավելին, Հայաստանի Հանրապետության մաքսային սահմանով վառելիք ներմուծելը չի կարող երաշխավորել «</w:t>
      </w:r>
      <w:r w:rsidRPr="00BF2449">
        <w:rPr>
          <w:rFonts w:ascii="GHEA Grapalat" w:hAnsi="GHEA Grapalat"/>
          <w:sz w:val="24"/>
          <w:szCs w:val="24"/>
          <w:lang w:val="hy-AM"/>
        </w:rPr>
        <w:t xml:space="preserve">ՀՀ Ո ԷԱՃԱՊՁԲ-2022-ՎԱՌԵԼԻՔ-6-1», «ՀՀ ՈԶ ԷԱՃԱՊՁԲ-2022-ՎԱՌԵԼԻՔ-6-2», ինչպես նաև «ՀՀ ՈԶ ԷԱՃԱՊՁԲ-22/1/Բ/3/ՎՔՆ-1» պայմանագրերի շրջանակներում մատակարարված վառելիքի համապատասխանությունը տվյալ պայմանագրերի տեխնիկական պահանջներին, քանի որ ավտոմոբիլային վառելիքի ֆիզիկոքիմիական ցուցանիշները կախված պահման պայմաններից ու պահպանման տևողությունից կարող են զգալի փոփոխվել և </w:t>
      </w:r>
      <w:r w:rsidR="001056B5" w:rsidRPr="00BF2449">
        <w:rPr>
          <w:rFonts w:ascii="GHEA Grapalat" w:hAnsi="GHEA Grapalat"/>
          <w:sz w:val="24"/>
          <w:szCs w:val="24"/>
          <w:lang w:val="hy-AM"/>
        </w:rPr>
        <w:t xml:space="preserve">նաև </w:t>
      </w:r>
      <w:r w:rsidRPr="00BF2449">
        <w:rPr>
          <w:rFonts w:ascii="GHEA Grapalat" w:hAnsi="GHEA Grapalat"/>
          <w:sz w:val="24"/>
          <w:szCs w:val="24"/>
          <w:lang w:val="hy-AM"/>
        </w:rPr>
        <w:t>հենց այդ տրամաբանությամբ է առաջնորդվել օրենսդիր մարմինը</w:t>
      </w:r>
      <w:r w:rsidR="00546E97" w:rsidRPr="00BF2449">
        <w:rPr>
          <w:rFonts w:ascii="GHEA Grapalat" w:hAnsi="GHEA Grapalat"/>
          <w:sz w:val="24"/>
          <w:szCs w:val="24"/>
          <w:lang w:val="hy-AM"/>
        </w:rPr>
        <w:t>,</w:t>
      </w:r>
      <w:r w:rsidRPr="00BF2449">
        <w:rPr>
          <w:rFonts w:ascii="GHEA Grapalat" w:hAnsi="GHEA Grapalat"/>
          <w:sz w:val="24"/>
          <w:szCs w:val="24"/>
          <w:lang w:val="hy-AM"/>
        </w:rPr>
        <w:t xml:space="preserve"> երբ պահանջ է </w:t>
      </w:r>
      <w:r w:rsidR="005A38DF" w:rsidRPr="00BF2449">
        <w:rPr>
          <w:rFonts w:ascii="GHEA Grapalat" w:hAnsi="GHEA Grapalat"/>
          <w:sz w:val="24"/>
          <w:szCs w:val="24"/>
          <w:lang w:val="hy-AM"/>
        </w:rPr>
        <w:t>դրել</w:t>
      </w:r>
      <w:r w:rsidRPr="00BF2449">
        <w:rPr>
          <w:rFonts w:ascii="GHEA Grapalat" w:hAnsi="GHEA Grapalat"/>
          <w:sz w:val="24"/>
          <w:szCs w:val="24"/>
          <w:lang w:val="hy-AM"/>
        </w:rPr>
        <w:t xml:space="preserve"> </w:t>
      </w:r>
      <w:r w:rsidR="005A38DF" w:rsidRPr="00BF2449">
        <w:rPr>
          <w:rFonts w:ascii="GHEA Grapalat" w:hAnsi="GHEA Grapalat"/>
          <w:sz w:val="24"/>
          <w:szCs w:val="24"/>
          <w:lang w:val="hy-AM"/>
        </w:rPr>
        <w:t xml:space="preserve">պետական գնումների </w:t>
      </w:r>
      <w:r w:rsidRPr="00BF2449">
        <w:rPr>
          <w:rFonts w:ascii="GHEA Grapalat" w:hAnsi="GHEA Grapalat"/>
          <w:sz w:val="24"/>
          <w:szCs w:val="24"/>
          <w:lang w:val="hy-AM"/>
        </w:rPr>
        <w:t xml:space="preserve">պայմանագրերում </w:t>
      </w:r>
      <w:r w:rsidR="005A38DF" w:rsidRPr="00BF2449">
        <w:rPr>
          <w:rFonts w:ascii="GHEA Grapalat" w:hAnsi="GHEA Grapalat"/>
          <w:sz w:val="24"/>
          <w:szCs w:val="24"/>
          <w:lang w:val="hy-AM"/>
        </w:rPr>
        <w:t xml:space="preserve">սահմանել գնման առարկայի մանրամասն բնութագիր, </w:t>
      </w:r>
      <w:r w:rsidR="005A38DF" w:rsidRPr="00BF2449">
        <w:rPr>
          <w:rFonts w:ascii="GHEA Grapalat" w:hAnsi="GHEA Grapalat" w:cs="Sylfaen"/>
          <w:sz w:val="24"/>
          <w:szCs w:val="24"/>
          <w:lang w:val="hy-AM"/>
        </w:rPr>
        <w:t xml:space="preserve">մասնավորապես՝ </w:t>
      </w:r>
      <w:r w:rsidR="005A38DF" w:rsidRPr="00BF2449">
        <w:rPr>
          <w:rFonts w:ascii="GHEA Grapalat" w:hAnsi="GHEA Grapalat"/>
          <w:sz w:val="24"/>
          <w:szCs w:val="24"/>
          <w:lang w:val="hy-AM"/>
        </w:rPr>
        <w:t>«Գնումների մասին</w:t>
      </w:r>
      <w:r w:rsidR="005A38DF" w:rsidRPr="00BF2449">
        <w:rPr>
          <w:rFonts w:ascii="GHEA Grapalat" w:eastAsia="Calibri" w:hAnsi="GHEA Grapalat" w:cs="Arial"/>
          <w:sz w:val="24"/>
          <w:szCs w:val="24"/>
          <w:lang w:val="af-ZA"/>
        </w:rPr>
        <w:t>»</w:t>
      </w:r>
      <w:r w:rsidR="005A38DF" w:rsidRPr="00BF2449">
        <w:rPr>
          <w:rFonts w:ascii="GHEA Grapalat" w:eastAsia="Calibri" w:hAnsi="GHEA Grapalat" w:cs="Arial"/>
          <w:sz w:val="24"/>
          <w:szCs w:val="24"/>
          <w:lang w:val="hy-AM"/>
        </w:rPr>
        <w:t xml:space="preserve"> ՀՀ օրենքի 13-րդ հոդվածի 3-ի մասով սահմանված</w:t>
      </w:r>
      <w:r w:rsidR="005A38DF" w:rsidRPr="00BF2449">
        <w:rPr>
          <w:rFonts w:ascii="GHEA Grapalat" w:hAnsi="GHEA Grapalat"/>
          <w:color w:val="000000"/>
          <w:sz w:val="21"/>
          <w:szCs w:val="21"/>
          <w:shd w:val="clear" w:color="auto" w:fill="FFFFFF"/>
          <w:lang w:val="hy-AM"/>
        </w:rPr>
        <w:t xml:space="preserve"> </w:t>
      </w:r>
      <w:r w:rsidR="005A38DF" w:rsidRPr="00BF2449">
        <w:rPr>
          <w:rFonts w:ascii="GHEA Grapalat" w:hAnsi="GHEA Grapalat"/>
          <w:color w:val="000000"/>
          <w:sz w:val="24"/>
          <w:szCs w:val="24"/>
          <w:shd w:val="clear" w:color="auto" w:fill="FFFFFF"/>
          <w:lang w:val="hy-AM"/>
        </w:rPr>
        <w:t>է՝</w:t>
      </w:r>
      <w:r w:rsidR="005A38DF" w:rsidRPr="00BF2449">
        <w:rPr>
          <w:rFonts w:ascii="GHEA Grapalat" w:hAnsi="GHEA Grapalat"/>
          <w:color w:val="000000"/>
          <w:sz w:val="21"/>
          <w:szCs w:val="21"/>
          <w:shd w:val="clear" w:color="auto" w:fill="FFFFFF"/>
          <w:lang w:val="hy-AM"/>
        </w:rPr>
        <w:t xml:space="preserve"> </w:t>
      </w:r>
      <w:r w:rsidR="005A38DF" w:rsidRPr="00DF48C8">
        <w:rPr>
          <w:rFonts w:ascii="GHEA Grapalat" w:hAnsi="GHEA Grapalat"/>
          <w:color w:val="000000"/>
          <w:sz w:val="24"/>
          <w:szCs w:val="24"/>
          <w:u w:val="single"/>
          <w:shd w:val="clear" w:color="auto" w:fill="FFFFFF"/>
          <w:lang w:val="hy-AM"/>
        </w:rPr>
        <w:t>Ելնելով գնման առարկայի առանձնահատկությունից՝ դրանց հատկանիշները հնարավորինս ներառում են ձեռք բերվող ապրանքի, աշխատանքի կամ ծառայության որակին, ստանդարտին, անվտանգությանը, պայմանական նշաններին, տերմինաբանությանը, փաթեթավորմանը, բեռնաթափմանը, չափին, նախագծերին, ինչպես նաև գնման առարկայի այլ հատկանիշներին վերաբերող պայմանների հստակ նկարագրությունը`</w:t>
      </w:r>
      <w:r w:rsidR="005A38DF" w:rsidRPr="00DF48C8">
        <w:rPr>
          <w:rFonts w:ascii="GHEA Grapalat" w:hAnsi="GHEA Grapalat"/>
          <w:color w:val="000000"/>
          <w:sz w:val="24"/>
          <w:szCs w:val="24"/>
          <w:shd w:val="clear" w:color="auto" w:fill="FFFFFF"/>
          <w:lang w:val="hy-AM"/>
        </w:rPr>
        <w:t xml:space="preserve"> </w:t>
      </w:r>
      <w:r w:rsidR="005A38DF" w:rsidRPr="00DF48C8">
        <w:rPr>
          <w:rFonts w:ascii="GHEA Grapalat" w:hAnsi="GHEA Grapalat"/>
          <w:color w:val="000000"/>
          <w:sz w:val="24"/>
          <w:szCs w:val="24"/>
          <w:u w:val="single"/>
          <w:shd w:val="clear" w:color="auto" w:fill="FFFFFF"/>
          <w:lang w:val="hy-AM"/>
        </w:rPr>
        <w:t>հիմնված միջազգային ստանդարտների և Հայաստանի Հանրապետությունում գործող նորմատիվատեխնիկական փաստաթղթերի, ստանդարտների, իսկ դրանց բացակայության դեպքում` ժամանակավոր տեխնիկական պայմանների վրա</w:t>
      </w:r>
      <w:r w:rsidR="005A38DF" w:rsidRPr="00BF2449">
        <w:rPr>
          <w:rFonts w:ascii="GHEA Grapalat" w:hAnsi="GHEA Grapalat"/>
          <w:color w:val="000000"/>
          <w:sz w:val="24"/>
          <w:szCs w:val="24"/>
          <w:shd w:val="clear" w:color="auto" w:fill="FFFFFF"/>
          <w:lang w:val="hy-AM"/>
        </w:rPr>
        <w:t xml:space="preserve">: Հարկ է ևս մեկ անգամ նշել, որ ՀՀ ոստիկանությունը </w:t>
      </w:r>
      <w:r w:rsidR="005A38DF" w:rsidRPr="00BF2449">
        <w:rPr>
          <w:rFonts w:ascii="GHEA Grapalat" w:hAnsi="GHEA Grapalat"/>
          <w:sz w:val="24"/>
          <w:szCs w:val="24"/>
          <w:lang w:val="hy-AM"/>
        </w:rPr>
        <w:t>«ՀՀ Ո ԷԱՃԱՊՁԲ-2022-վառելիք-6-1», «ՀՀ ՈԶ ԷԱՃԱՊՁԲ-2022-Վառելիք-6-2», «ՀՀ ՈԶ ԷԱՃԱՊՁԲ-22/1/Բ/3/ՎՔՆ-1» պայմանագրերում սահմանել է</w:t>
      </w:r>
      <w:r w:rsidR="00546E97" w:rsidRPr="00BF2449">
        <w:rPr>
          <w:rFonts w:ascii="GHEA Grapalat" w:hAnsi="GHEA Grapalat"/>
          <w:sz w:val="24"/>
          <w:szCs w:val="24"/>
          <w:lang w:val="hy-AM"/>
        </w:rPr>
        <w:t>,</w:t>
      </w:r>
      <w:r w:rsidR="005A38DF" w:rsidRPr="00BF2449">
        <w:rPr>
          <w:rFonts w:ascii="GHEA Grapalat" w:hAnsi="GHEA Grapalat"/>
          <w:sz w:val="24"/>
          <w:szCs w:val="24"/>
          <w:lang w:val="hy-AM"/>
        </w:rPr>
        <w:t xml:space="preserve"> որ ձեռք բերվող վառելիքը պետք է </w:t>
      </w:r>
      <w:r w:rsidR="005A38DF" w:rsidRPr="00BF2449">
        <w:rPr>
          <w:rFonts w:ascii="GHEA Grapalat" w:hAnsi="GHEA Grapalat"/>
          <w:sz w:val="24"/>
          <w:szCs w:val="24"/>
          <w:lang w:val="hy-AM"/>
        </w:rPr>
        <w:lastRenderedPageBreak/>
        <w:t xml:space="preserve">համապատասխանի </w:t>
      </w:r>
      <w:r w:rsidR="005A38DF" w:rsidRPr="00DF48C8">
        <w:rPr>
          <w:rFonts w:ascii="GHEA Grapalat" w:hAnsi="GHEA Grapalat"/>
          <w:sz w:val="24"/>
          <w:szCs w:val="24"/>
          <w:u w:val="single"/>
          <w:lang w:val="hy-AM"/>
        </w:rPr>
        <w:t>14.01</w:t>
      </w:r>
      <w:r w:rsidR="00CE04D6" w:rsidRPr="00DF48C8">
        <w:rPr>
          <w:rFonts w:ascii="GHEA Grapalat" w:hAnsi="GHEA Grapalat"/>
          <w:sz w:val="24"/>
          <w:szCs w:val="24"/>
          <w:u w:val="single"/>
          <w:lang w:val="hy-AM"/>
        </w:rPr>
        <w:t>.2022</w:t>
      </w:r>
      <w:r w:rsidR="005A38DF" w:rsidRPr="00DF48C8">
        <w:rPr>
          <w:rFonts w:ascii="GHEA Grapalat" w:hAnsi="GHEA Grapalat"/>
          <w:sz w:val="24"/>
          <w:szCs w:val="24"/>
          <w:u w:val="single"/>
          <w:lang w:val="hy-AM"/>
        </w:rPr>
        <w:t>թ.-ին ուժը կորցրած</w:t>
      </w:r>
      <w:r w:rsidR="005A38DF" w:rsidRPr="00BF2449">
        <w:rPr>
          <w:rFonts w:ascii="GHEA Grapalat" w:hAnsi="GHEA Grapalat"/>
          <w:sz w:val="24"/>
          <w:szCs w:val="24"/>
          <w:lang w:val="hy-AM"/>
        </w:rPr>
        <w:t xml:space="preserve">՝ </w:t>
      </w:r>
      <w:r w:rsidR="005A38DF" w:rsidRPr="00BF2449">
        <w:rPr>
          <w:rFonts w:ascii="GHEA Grapalat" w:hAnsi="GHEA Grapalat"/>
          <w:color w:val="000000" w:themeColor="text1"/>
          <w:sz w:val="24"/>
          <w:szCs w:val="24"/>
          <w:lang w:val="hy-AM"/>
        </w:rPr>
        <w:t>ՀՀ կառավարության 2004 թվականի նոյեմբերի 11-ի N 1592-Ն որոշմամբ հաստատված «Ներքին այրման շարժիչային վառելիքների տեխնիկական կանոնակարգի» պահանջներին:</w:t>
      </w:r>
      <w:r w:rsidR="00D279AA" w:rsidRPr="00BF2449">
        <w:rPr>
          <w:rFonts w:ascii="GHEA Grapalat" w:hAnsi="GHEA Grapalat"/>
          <w:color w:val="000000" w:themeColor="text1"/>
          <w:sz w:val="24"/>
          <w:szCs w:val="24"/>
          <w:lang w:val="hy-AM"/>
        </w:rPr>
        <w:t xml:space="preserve"> </w:t>
      </w:r>
    </w:p>
    <w:p w14:paraId="5B9A3D90" w14:textId="497BC50F" w:rsidR="00285393" w:rsidRPr="004163CF" w:rsidRDefault="00A42AD2" w:rsidP="00A42AD2">
      <w:pPr>
        <w:spacing w:line="360" w:lineRule="auto"/>
        <w:contextualSpacing/>
        <w:jc w:val="both"/>
        <w:rPr>
          <w:rFonts w:ascii="GHEA Grapalat" w:hAnsi="GHEA Grapalat"/>
          <w:color w:val="000000"/>
          <w:sz w:val="24"/>
          <w:szCs w:val="24"/>
          <w:u w:val="single"/>
          <w:shd w:val="clear" w:color="auto" w:fill="FFFFFF"/>
          <w:lang w:val="hy-AM"/>
        </w:rPr>
      </w:pPr>
      <w:r w:rsidRPr="00BF2449">
        <w:rPr>
          <w:rFonts w:ascii="GHEA Grapalat" w:hAnsi="GHEA Grapalat"/>
          <w:color w:val="000000"/>
          <w:sz w:val="24"/>
          <w:szCs w:val="24"/>
          <w:u w:val="single"/>
          <w:shd w:val="clear" w:color="auto" w:fill="FFFFFF"/>
          <w:lang w:val="hy-AM"/>
        </w:rPr>
        <w:t>Ըստ այդմ</w:t>
      </w:r>
      <w:r w:rsidR="007C6559" w:rsidRPr="00BF2449">
        <w:rPr>
          <w:rFonts w:ascii="GHEA Grapalat" w:hAnsi="GHEA Grapalat"/>
          <w:color w:val="000000"/>
          <w:sz w:val="24"/>
          <w:szCs w:val="24"/>
          <w:u w:val="single"/>
          <w:shd w:val="clear" w:color="auto" w:fill="FFFFFF"/>
          <w:lang w:val="hy-AM"/>
        </w:rPr>
        <w:t xml:space="preserve"> ներկյայացված </w:t>
      </w:r>
      <w:r w:rsidR="007C6559" w:rsidRPr="00BF2449">
        <w:rPr>
          <w:rFonts w:ascii="GHEA Grapalat" w:hAnsi="GHEA Grapalat"/>
          <w:sz w:val="24"/>
          <w:szCs w:val="24"/>
          <w:u w:val="single"/>
          <w:lang w:val="hy-AM"/>
        </w:rPr>
        <w:t>առարկություն/բացատրություն-ը չի ընդունվում:</w:t>
      </w:r>
    </w:p>
    <w:p w14:paraId="67B431E3" w14:textId="51E9FACF" w:rsidR="00285393" w:rsidRPr="000F09B3" w:rsidRDefault="000F09B3" w:rsidP="000F09B3">
      <w:pPr>
        <w:pStyle w:val="Heading1"/>
        <w:spacing w:line="360" w:lineRule="auto"/>
        <w:jc w:val="center"/>
        <w:rPr>
          <w:rFonts w:ascii="GHEA Grapalat" w:eastAsiaTheme="minorHAnsi" w:hAnsi="GHEA Grapalat" w:cstheme="minorHAnsi"/>
          <w:sz w:val="24"/>
          <w:szCs w:val="24"/>
          <w:lang w:val="hy-AM"/>
        </w:rPr>
      </w:pPr>
      <w:r w:rsidRPr="000F09B3">
        <w:rPr>
          <w:rFonts w:ascii="GHEA Grapalat" w:hAnsi="GHEA Grapalat"/>
          <w:sz w:val="24"/>
          <w:szCs w:val="24"/>
          <w:lang w:val="hy-AM"/>
        </w:rPr>
        <w:t xml:space="preserve">4.9 </w:t>
      </w:r>
      <w:r w:rsidR="00F81755" w:rsidRPr="000F09B3">
        <w:rPr>
          <w:rFonts w:ascii="GHEA Grapalat" w:hAnsi="GHEA Grapalat"/>
          <w:sz w:val="24"/>
          <w:szCs w:val="24"/>
          <w:lang w:val="hy-AM"/>
        </w:rPr>
        <w:t xml:space="preserve">ՀՀ ոստիկանության և </w:t>
      </w:r>
      <w:r w:rsidR="00A200AC" w:rsidRPr="000F09B3">
        <w:rPr>
          <w:rFonts w:ascii="GHEA Grapalat" w:hAnsi="GHEA Grapalat"/>
          <w:sz w:val="24"/>
          <w:szCs w:val="24"/>
          <w:lang w:val="hy-AM"/>
        </w:rPr>
        <w:t>«</w:t>
      </w:r>
      <w:r w:rsidR="00F81755" w:rsidRPr="000F09B3">
        <w:rPr>
          <w:rFonts w:ascii="GHEA Grapalat" w:hAnsi="GHEA Grapalat"/>
          <w:sz w:val="24"/>
          <w:szCs w:val="24"/>
          <w:lang w:val="hy-AM"/>
        </w:rPr>
        <w:t>Սեքյուրիթի Դրիմ</w:t>
      </w:r>
      <w:r w:rsidR="00A200AC" w:rsidRPr="000F09B3">
        <w:rPr>
          <w:rFonts w:ascii="GHEA Grapalat" w:hAnsi="GHEA Grapalat"/>
          <w:sz w:val="24"/>
          <w:szCs w:val="24"/>
          <w:lang w:val="hy-AM"/>
        </w:rPr>
        <w:t>»</w:t>
      </w:r>
      <w:r w:rsidR="00F81755" w:rsidRPr="000F09B3">
        <w:rPr>
          <w:rFonts w:ascii="GHEA Grapalat" w:hAnsi="GHEA Grapalat"/>
          <w:sz w:val="24"/>
          <w:szCs w:val="24"/>
          <w:lang w:val="hy-AM"/>
        </w:rPr>
        <w:t xml:space="preserve"> ՍՊԸ միջև կնքված հավատարմագրային կառավարման N ԲԸԱՀ ԾՁԲ-03/2017 գնման պայմանագրի վերաբերյալ</w:t>
      </w:r>
    </w:p>
    <w:p w14:paraId="7F3F843B" w14:textId="5AC6D2E2" w:rsidR="00F81755" w:rsidRDefault="00F81755" w:rsidP="00B82B4F">
      <w:pPr>
        <w:spacing w:line="276" w:lineRule="auto"/>
        <w:contextualSpacing/>
        <w:rPr>
          <w:rFonts w:ascii="GHEA Grapalat" w:hAnsi="GHEA Grapalat"/>
          <w:b/>
          <w:sz w:val="24"/>
          <w:szCs w:val="24"/>
          <w:u w:val="single"/>
          <w:lang w:val="hy-AM"/>
        </w:rPr>
      </w:pPr>
    </w:p>
    <w:p w14:paraId="6070CEB9" w14:textId="5B3C859A" w:rsidR="00F81755" w:rsidRPr="005D50EC" w:rsidRDefault="00F81755" w:rsidP="00F81755">
      <w:pPr>
        <w:spacing w:line="360" w:lineRule="auto"/>
        <w:ind w:firstLine="567"/>
        <w:jc w:val="both"/>
        <w:rPr>
          <w:rFonts w:ascii="GHEA Grapalat" w:hAnsi="GHEA Grapalat"/>
          <w:sz w:val="24"/>
          <w:szCs w:val="24"/>
          <w:lang w:val="hy-AM"/>
        </w:rPr>
      </w:pPr>
      <w:r w:rsidRPr="005D50EC">
        <w:rPr>
          <w:rFonts w:ascii="GHEA Grapalat" w:hAnsi="GHEA Grapalat"/>
          <w:sz w:val="24"/>
          <w:szCs w:val="24"/>
          <w:lang w:val="hy-AM"/>
        </w:rPr>
        <w:t xml:space="preserve">2017թ փետրվարի 15-ին ՀՀ ոստիկանության /այսուհետ՝ Կառավարման հիմնադիր/ և </w:t>
      </w:r>
      <w:r w:rsidR="00A200AC">
        <w:rPr>
          <w:rFonts w:ascii="GHEA Grapalat" w:hAnsi="GHEA Grapalat"/>
          <w:sz w:val="24"/>
          <w:szCs w:val="24"/>
          <w:lang w:val="hy-AM"/>
        </w:rPr>
        <w:t>«</w:t>
      </w:r>
      <w:r w:rsidRPr="005D50EC">
        <w:rPr>
          <w:rFonts w:ascii="GHEA Grapalat" w:hAnsi="GHEA Grapalat"/>
          <w:sz w:val="24"/>
          <w:szCs w:val="24"/>
          <w:lang w:val="hy-AM"/>
        </w:rPr>
        <w:t>Սեքյուրիթի Դրիմ</w:t>
      </w:r>
      <w:r w:rsidR="00A200AC">
        <w:rPr>
          <w:rFonts w:ascii="GHEA Grapalat" w:hAnsi="GHEA Grapalat"/>
          <w:sz w:val="24"/>
          <w:szCs w:val="24"/>
          <w:lang w:val="hy-AM"/>
        </w:rPr>
        <w:t>»</w:t>
      </w:r>
      <w:r w:rsidRPr="005D50EC">
        <w:rPr>
          <w:rFonts w:ascii="GHEA Grapalat" w:hAnsi="GHEA Grapalat"/>
          <w:sz w:val="24"/>
          <w:szCs w:val="24"/>
          <w:lang w:val="hy-AM"/>
        </w:rPr>
        <w:t xml:space="preserve"> ՍՊԸ  /այսուհետ՝ Հավատարմագրային կառավարիչ/ միջև կնքված գույքի հավատարմագրային կառավարման թիվ ԲԸԱՀԾՁԲ-03/2017 պայմանագրի համաձայն /գործողության ժամկետը՝ 5 տարի/ ՀՀ ոստիկանությունը ճանապարհային երթևեկության կանոնների պահպանման նկատմամբ տեխնիկական վերահսկողության համար նախատեսված և ՀՀ ոստիկանության հաշվեկշռում գտնվող գույքը, որի կազմը նախատեսված է նույն պայմանագրի Հավելված 1-ով, հանձնում է Հավատարմագրային կառավարչի հավատարմագրային կառավարմանը, իսկ Հավատարմագրային կառավարիչը պարտավորվում է այդ գույքի կառավարումն իրականացնել ի շահ հիմնադրի: </w:t>
      </w:r>
    </w:p>
    <w:p w14:paraId="62B7781B" w14:textId="77777777" w:rsidR="00F81755" w:rsidRPr="005D50EC" w:rsidRDefault="00F81755" w:rsidP="00F81755">
      <w:pPr>
        <w:spacing w:line="360" w:lineRule="auto"/>
        <w:ind w:firstLine="567"/>
        <w:jc w:val="both"/>
        <w:rPr>
          <w:rFonts w:ascii="GHEA Grapalat" w:hAnsi="GHEA Grapalat"/>
          <w:sz w:val="24"/>
          <w:szCs w:val="24"/>
          <w:lang w:val="hy-AM"/>
        </w:rPr>
      </w:pPr>
      <w:r w:rsidRPr="005D50EC">
        <w:rPr>
          <w:rFonts w:ascii="GHEA Grapalat" w:hAnsi="GHEA Grapalat"/>
          <w:sz w:val="24"/>
          <w:szCs w:val="24"/>
          <w:lang w:val="hy-AM"/>
        </w:rPr>
        <w:t xml:space="preserve">Հավատարմագրային կառավարման նպատակը ճանապարհային երթևեկության անվտանգության ապահովման բնագավառի օրենսդրության /այդ թվում՝ ճանապարհային երթևեկության կանոնների/ պահպանման նկատմամբ վերահսկողության իրականացման /այդ թվում՝ իրավախախտումների հայտնաբերման/ համար նախատեսված համակարգերը կառավարելու, շահագործելու և տեխնիկական սպասարկում իրականացնելու, ներառյալ՝ հայտնաբերված իրավախախտումների գործով վարչական ակտերի /որոշում/ նախագծեր կազմելու և վարչական ակտ /որոշում/ կայացնող վարչական մարմնին </w:t>
      </w:r>
      <w:r w:rsidRPr="005D50EC">
        <w:rPr>
          <w:rFonts w:ascii="GHEA Grapalat" w:hAnsi="GHEA Grapalat"/>
          <w:sz w:val="24"/>
          <w:szCs w:val="24"/>
          <w:lang w:val="hy-AM"/>
        </w:rPr>
        <w:lastRenderedPageBreak/>
        <w:t xml:space="preserve">/պաշտոնատար անձին/ ներկայացնելու միջոցով դրանց անխափան աշխատանք ապահովելն է: </w:t>
      </w:r>
    </w:p>
    <w:p w14:paraId="3387890A" w14:textId="55ACE351" w:rsidR="00F81755" w:rsidRPr="005D50EC" w:rsidRDefault="00F81755" w:rsidP="00F81755">
      <w:pPr>
        <w:spacing w:line="360" w:lineRule="auto"/>
        <w:ind w:firstLine="567"/>
        <w:jc w:val="both"/>
        <w:rPr>
          <w:rFonts w:ascii="GHEA Grapalat" w:hAnsi="GHEA Grapalat"/>
          <w:sz w:val="24"/>
          <w:szCs w:val="24"/>
          <w:lang w:val="hy-AM"/>
        </w:rPr>
      </w:pPr>
      <w:r w:rsidRPr="005D50EC">
        <w:rPr>
          <w:rFonts w:ascii="GHEA Grapalat" w:hAnsi="GHEA Grapalat"/>
          <w:sz w:val="24"/>
          <w:szCs w:val="24"/>
          <w:lang w:val="hy-AM"/>
        </w:rPr>
        <w:t xml:space="preserve">Տեսանկարահանող և լուսանկարահանող սարքերի միջոցով հայտնաբերված իրավախախտումների գործով 2022թ. 1-ին </w:t>
      </w:r>
      <w:r w:rsidR="00B22187">
        <w:rPr>
          <w:rFonts w:ascii="GHEA Grapalat" w:hAnsi="GHEA Grapalat"/>
          <w:sz w:val="24"/>
          <w:szCs w:val="24"/>
          <w:lang w:val="hy-AM"/>
        </w:rPr>
        <w:t>եռամսյակում</w:t>
      </w:r>
      <w:r w:rsidRPr="005D50EC">
        <w:rPr>
          <w:rFonts w:ascii="GHEA Grapalat" w:hAnsi="GHEA Grapalat"/>
          <w:sz w:val="24"/>
          <w:szCs w:val="24"/>
          <w:lang w:val="hy-AM"/>
        </w:rPr>
        <w:t xml:space="preserve">  նախագծերի քանակը կազմել է  398 140 հատ, որոշումների քանակը՝ 372 292 հատ։ Վարչական բողոքների քննության բաժնի կողմից տեսանկարահանող և լուսանկարահանող սարքերի միջոցով հայտնաբերված իրավախախտումների գործով որոշումներից բեկանվել է 1363 հատ, իսկ անփոփոխ է թողնվել  1297 հատ։</w:t>
      </w:r>
    </w:p>
    <w:p w14:paraId="71A10751" w14:textId="77777777" w:rsidR="00F81755" w:rsidRPr="005D50EC" w:rsidRDefault="00F81755" w:rsidP="00F81755">
      <w:pPr>
        <w:spacing w:line="360" w:lineRule="auto"/>
        <w:ind w:firstLine="567"/>
        <w:jc w:val="both"/>
        <w:rPr>
          <w:rFonts w:ascii="GHEA Grapalat" w:hAnsi="GHEA Grapalat"/>
          <w:sz w:val="24"/>
          <w:szCs w:val="24"/>
          <w:lang w:val="hy-AM"/>
        </w:rPr>
      </w:pPr>
      <w:r w:rsidRPr="005D50EC">
        <w:rPr>
          <w:rFonts w:ascii="GHEA Grapalat" w:hAnsi="GHEA Grapalat"/>
          <w:sz w:val="24"/>
          <w:szCs w:val="24"/>
          <w:lang w:val="hy-AM"/>
        </w:rPr>
        <w:t>Պայմանագրով նախատեսված է, որ Կառավարման հիմնադիրը պետք է հատուցի հավատարմագրային կառավարման հանձնված համակարգերի կառավարման, շահագործման և տեխնիկական սպասարկման նպատակով Հավատարմագրային կառավարչի կողմից փաստացի կատարված ծախսերը, իսկ վարձատրությունը կազմում է՝ ճանապարհային երթևեկության կանոնների պահպանման նկատմամբ տեխնիկական  վերահսկողության համակարգերի միջոցով նշանակված տուգանքների փաստացի գանձումների և վերը նշված հատուցման գումարների տարբերության 10 տոկոսը՝ ներառյալ հարկերը, տուրքերը և այլ վճարները:</w:t>
      </w:r>
    </w:p>
    <w:p w14:paraId="7F1DFEBC" w14:textId="6E1821B9" w:rsidR="00F81755" w:rsidRPr="00A200AC" w:rsidRDefault="00F81755" w:rsidP="00A200AC">
      <w:pPr>
        <w:spacing w:line="360" w:lineRule="auto"/>
        <w:ind w:firstLine="567"/>
        <w:jc w:val="both"/>
        <w:rPr>
          <w:rFonts w:ascii="GHEA Grapalat" w:hAnsi="GHEA Grapalat"/>
          <w:sz w:val="24"/>
          <w:szCs w:val="24"/>
          <w:lang w:val="hy-AM"/>
        </w:rPr>
      </w:pPr>
      <w:r w:rsidRPr="005D50EC">
        <w:rPr>
          <w:rFonts w:ascii="GHEA Grapalat" w:hAnsi="GHEA Grapalat"/>
          <w:sz w:val="24"/>
          <w:szCs w:val="24"/>
          <w:lang w:val="hy-AM"/>
        </w:rPr>
        <w:t xml:space="preserve">Հաշվի առնելով այն հանգամանքը, որ 15.02.2017թ. կնքված պայմանագրի գործողության ժամկետն </w:t>
      </w:r>
      <w:r w:rsidRPr="005D50EC">
        <w:rPr>
          <w:rFonts w:ascii="GHEA Grapalat" w:hAnsi="GHEA Grapalat"/>
          <w:color w:val="000000" w:themeColor="text1"/>
          <w:sz w:val="24"/>
          <w:szCs w:val="24"/>
          <w:lang w:val="hy-AM"/>
        </w:rPr>
        <w:t>ավարտվում է</w:t>
      </w:r>
      <w:r>
        <w:rPr>
          <w:rFonts w:ascii="GHEA Grapalat" w:hAnsi="GHEA Grapalat"/>
          <w:color w:val="000000" w:themeColor="text1"/>
          <w:sz w:val="24"/>
          <w:szCs w:val="24"/>
          <w:lang w:val="hy-AM"/>
        </w:rPr>
        <w:t>ր</w:t>
      </w:r>
      <w:r w:rsidRPr="005D50EC">
        <w:rPr>
          <w:rFonts w:ascii="GHEA Grapalat" w:hAnsi="GHEA Grapalat"/>
          <w:color w:val="000000" w:themeColor="text1"/>
          <w:sz w:val="24"/>
          <w:szCs w:val="24"/>
          <w:lang w:val="hy-AM"/>
        </w:rPr>
        <w:t xml:space="preserve"> </w:t>
      </w:r>
      <w:r w:rsidRPr="005D50EC">
        <w:rPr>
          <w:rFonts w:ascii="GHEA Grapalat" w:hAnsi="GHEA Grapalat"/>
          <w:sz w:val="24"/>
          <w:szCs w:val="24"/>
          <w:lang w:val="hy-AM"/>
        </w:rPr>
        <w:t xml:space="preserve">15.02.2022թ-ին, 08.02.2022թ-ին կնքվել է N01/2022 Համաձայնագիրը, ըստ որի 2022թ. առաջին կիսամյակի համար ընդհանուր գումարը սահմանվել է 1,944,000 հազ. դրամ: </w:t>
      </w:r>
    </w:p>
    <w:p w14:paraId="3CC26D2E" w14:textId="6F9DAC69" w:rsidR="00F81755" w:rsidRPr="00A200AC" w:rsidRDefault="00B24A84" w:rsidP="00A200AC">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  </w:t>
      </w:r>
      <w:r w:rsidR="00F81755" w:rsidRPr="00A200AC">
        <w:rPr>
          <w:rFonts w:ascii="GHEA Grapalat" w:hAnsi="GHEA Grapalat"/>
          <w:sz w:val="24"/>
          <w:szCs w:val="24"/>
          <w:lang w:val="hy-AM"/>
        </w:rPr>
        <w:t xml:space="preserve">Պայմանագրի 2.1.4 և 2.2.11 կետերի համաձայն՝ մինչև հաշվետու տարվա դեկտեմբերի 20-ը ՀՀ ոստիկանության հաստատմանն է ներկայացվում հաջորդ տարվա ծախսերի նախահաշվի նախագիծը, որը ՀՀ ոստիկանության կողմից քննարկվում և հաստատվում է 5 աշխատանքային օրերի ընթացքում: 2022թ-ի </w:t>
      </w:r>
      <w:r w:rsidR="00F81755" w:rsidRPr="00A200AC">
        <w:rPr>
          <w:rFonts w:ascii="GHEA Grapalat" w:hAnsi="GHEA Grapalat"/>
          <w:sz w:val="24"/>
          <w:szCs w:val="24"/>
          <w:lang w:val="hy-AM"/>
        </w:rPr>
        <w:lastRenderedPageBreak/>
        <w:t xml:space="preserve">ծախսերի նախահաշիվը հաստատվել է 08.02.2022թ-ին, որը հետագայում փոխվել է 16.05.2022թ-ին: Չի պահպանվել </w:t>
      </w:r>
      <w:r w:rsidR="003E78DF" w:rsidRPr="005D50EC">
        <w:rPr>
          <w:rFonts w:ascii="GHEA Grapalat" w:hAnsi="GHEA Grapalat"/>
          <w:sz w:val="24"/>
          <w:szCs w:val="24"/>
          <w:lang w:val="hy-AM"/>
        </w:rPr>
        <w:t>ԲԸԱՀԾՁԲ-03/2017</w:t>
      </w:r>
      <w:r w:rsidR="003E78DF">
        <w:rPr>
          <w:rFonts w:ascii="GHEA Grapalat" w:hAnsi="GHEA Grapalat"/>
          <w:sz w:val="24"/>
          <w:szCs w:val="24"/>
          <w:lang w:val="hy-AM"/>
        </w:rPr>
        <w:t xml:space="preserve"> </w:t>
      </w:r>
      <w:r w:rsidR="00F81755" w:rsidRPr="00A200AC">
        <w:rPr>
          <w:rFonts w:ascii="GHEA Grapalat" w:hAnsi="GHEA Grapalat"/>
          <w:sz w:val="24"/>
          <w:szCs w:val="24"/>
          <w:lang w:val="hy-AM"/>
        </w:rPr>
        <w:t xml:space="preserve">պայմանագրի պահանջը: </w:t>
      </w:r>
    </w:p>
    <w:p w14:paraId="13875F29" w14:textId="77777777" w:rsidR="00200724" w:rsidRPr="000C39B8" w:rsidRDefault="00200724" w:rsidP="00F81755">
      <w:pPr>
        <w:spacing w:line="360" w:lineRule="auto"/>
        <w:jc w:val="both"/>
        <w:rPr>
          <w:rFonts w:ascii="GHEA Grapalat" w:hAnsi="GHEA Grapalat"/>
          <w:b/>
          <w:sz w:val="24"/>
          <w:szCs w:val="24"/>
          <w:lang w:val="hy-AM"/>
        </w:rPr>
      </w:pPr>
    </w:p>
    <w:p w14:paraId="09E3535C" w14:textId="77777777" w:rsidR="00F81755" w:rsidRPr="00A200AC" w:rsidRDefault="00F81755" w:rsidP="00F81755">
      <w:pPr>
        <w:spacing w:line="360" w:lineRule="auto"/>
        <w:jc w:val="both"/>
        <w:rPr>
          <w:rFonts w:ascii="GHEA Grapalat" w:hAnsi="GHEA Grapalat"/>
          <w:b/>
          <w:sz w:val="24"/>
          <w:szCs w:val="24"/>
          <w:lang w:val="hy-AM"/>
        </w:rPr>
      </w:pPr>
      <w:r w:rsidRPr="00A200AC">
        <w:rPr>
          <w:rFonts w:ascii="GHEA Grapalat" w:hAnsi="GHEA Grapalat"/>
          <w:b/>
          <w:sz w:val="24"/>
          <w:szCs w:val="24"/>
          <w:lang w:val="hy-AM"/>
        </w:rPr>
        <w:t>Այլ փաստեր</w:t>
      </w:r>
    </w:p>
    <w:p w14:paraId="18951BA5" w14:textId="385FD8EC" w:rsidR="00F81755" w:rsidRDefault="00F81755" w:rsidP="00010CF4">
      <w:pPr>
        <w:spacing w:line="360" w:lineRule="auto"/>
        <w:ind w:firstLine="720"/>
        <w:contextualSpacing/>
        <w:jc w:val="both"/>
        <w:rPr>
          <w:rFonts w:ascii="GHEA Grapalat" w:hAnsi="GHEA Grapalat"/>
          <w:b/>
          <w:sz w:val="24"/>
          <w:szCs w:val="24"/>
          <w:u w:val="single"/>
          <w:lang w:val="hy-AM"/>
        </w:rPr>
      </w:pPr>
      <w:r w:rsidRPr="00A200AC">
        <w:rPr>
          <w:rFonts w:ascii="GHEA Grapalat" w:hAnsi="GHEA Grapalat"/>
          <w:sz w:val="24"/>
          <w:szCs w:val="24"/>
          <w:lang w:val="hy-AM"/>
        </w:rPr>
        <w:t xml:space="preserve">Տարեկան վերջնական նախահաշվի </w:t>
      </w:r>
      <w:r w:rsidR="00A200AC">
        <w:rPr>
          <w:rFonts w:ascii="GHEA Grapalat" w:hAnsi="GHEA Grapalat"/>
          <w:sz w:val="24"/>
          <w:szCs w:val="24"/>
          <w:lang w:val="hy-AM"/>
        </w:rPr>
        <w:t>«</w:t>
      </w:r>
      <w:r w:rsidRPr="00A200AC">
        <w:rPr>
          <w:rFonts w:ascii="GHEA Grapalat" w:hAnsi="GHEA Grapalat"/>
          <w:sz w:val="24"/>
          <w:szCs w:val="24"/>
          <w:lang w:val="hy-AM"/>
        </w:rPr>
        <w:t>տեխնիկական սպասարկման ծառայություններ</w:t>
      </w:r>
      <w:r w:rsidR="00A200AC">
        <w:rPr>
          <w:rFonts w:ascii="GHEA Grapalat" w:hAnsi="GHEA Grapalat"/>
          <w:sz w:val="24"/>
          <w:szCs w:val="24"/>
          <w:lang w:val="hy-AM"/>
        </w:rPr>
        <w:t>»</w:t>
      </w:r>
      <w:r w:rsidRPr="00A200AC">
        <w:rPr>
          <w:rFonts w:ascii="GHEA Grapalat" w:hAnsi="GHEA Grapalat"/>
          <w:sz w:val="24"/>
          <w:szCs w:val="24"/>
          <w:lang w:val="hy-AM"/>
        </w:rPr>
        <w:t xml:space="preserve"> տողով 2022թ-ին նախատեսվել է 335,000 հազ. դրամ: Նշված ծառայության գնման համար </w:t>
      </w:r>
      <w:r w:rsidR="00A200AC">
        <w:rPr>
          <w:rFonts w:ascii="GHEA Grapalat" w:hAnsi="GHEA Grapalat"/>
          <w:sz w:val="24"/>
          <w:szCs w:val="24"/>
          <w:lang w:val="hy-AM"/>
        </w:rPr>
        <w:t>«</w:t>
      </w:r>
      <w:r w:rsidRPr="005D50EC">
        <w:rPr>
          <w:rFonts w:ascii="GHEA Grapalat" w:hAnsi="GHEA Grapalat"/>
          <w:sz w:val="24"/>
          <w:szCs w:val="24"/>
          <w:lang w:val="hy-AM"/>
        </w:rPr>
        <w:t>Սեքյուրիթի Դրիմ</w:t>
      </w:r>
      <w:r w:rsidR="00A200AC">
        <w:rPr>
          <w:rFonts w:ascii="GHEA Grapalat" w:hAnsi="GHEA Grapalat"/>
          <w:sz w:val="24"/>
          <w:szCs w:val="24"/>
          <w:lang w:val="hy-AM"/>
        </w:rPr>
        <w:t>»</w:t>
      </w:r>
      <w:r w:rsidRPr="005D50EC">
        <w:rPr>
          <w:rFonts w:ascii="GHEA Grapalat" w:hAnsi="GHEA Grapalat"/>
          <w:sz w:val="24"/>
          <w:szCs w:val="24"/>
          <w:lang w:val="hy-AM"/>
        </w:rPr>
        <w:t xml:space="preserve"> ՍՊԸ-ն 26.12.2019թ-ին </w:t>
      </w:r>
      <w:r w:rsidRPr="00A200AC">
        <w:rPr>
          <w:rFonts w:ascii="GHEA Grapalat" w:hAnsi="GHEA Grapalat"/>
          <w:sz w:val="24"/>
          <w:szCs w:val="24"/>
          <w:lang w:val="hy-AM"/>
        </w:rPr>
        <w:t xml:space="preserve">SD/ELL-2020 </w:t>
      </w:r>
      <w:r w:rsidRPr="005D50EC">
        <w:rPr>
          <w:rFonts w:ascii="GHEA Grapalat" w:hAnsi="GHEA Grapalat"/>
          <w:sz w:val="24"/>
          <w:szCs w:val="24"/>
          <w:lang w:val="hy-AM"/>
        </w:rPr>
        <w:t xml:space="preserve">պայմանագիրն է կնքել </w:t>
      </w:r>
      <w:r w:rsidR="00A200AC">
        <w:rPr>
          <w:rFonts w:ascii="GHEA Grapalat" w:hAnsi="GHEA Grapalat"/>
          <w:sz w:val="24"/>
          <w:szCs w:val="24"/>
          <w:lang w:val="hy-AM"/>
        </w:rPr>
        <w:t>«</w:t>
      </w:r>
      <w:r w:rsidRPr="00A200AC">
        <w:rPr>
          <w:rFonts w:ascii="GHEA Grapalat" w:hAnsi="GHEA Grapalat"/>
          <w:sz w:val="24"/>
          <w:szCs w:val="24"/>
          <w:lang w:val="hy-AM"/>
        </w:rPr>
        <w:t>Էլլիպս ՋիԷյ</w:t>
      </w:r>
      <w:r w:rsidR="00A200AC">
        <w:rPr>
          <w:rFonts w:ascii="GHEA Grapalat" w:hAnsi="GHEA Grapalat"/>
          <w:sz w:val="24"/>
          <w:szCs w:val="24"/>
          <w:lang w:val="hy-AM"/>
        </w:rPr>
        <w:t>»</w:t>
      </w:r>
      <w:r w:rsidRPr="005D50EC">
        <w:rPr>
          <w:rFonts w:ascii="GHEA Grapalat" w:hAnsi="GHEA Grapalat"/>
          <w:sz w:val="24"/>
          <w:szCs w:val="24"/>
          <w:lang w:val="hy-AM"/>
        </w:rPr>
        <w:t xml:space="preserve"> ՍՊԸ</w:t>
      </w:r>
      <w:r w:rsidRPr="00A200AC">
        <w:rPr>
          <w:rFonts w:ascii="GHEA Grapalat" w:hAnsi="GHEA Grapalat"/>
          <w:sz w:val="24"/>
          <w:szCs w:val="24"/>
          <w:lang w:val="hy-AM"/>
        </w:rPr>
        <w:t xml:space="preserve"> հետ, որի վերջնաժամկետն է 15.02.2022թ.: Պայմանագրի գինը կազմել է ամսական 69,000 հազ. դրամ՝ ներառյալ ԱԱՀ: 16.03.2020թ</w:t>
      </w:r>
      <w:r w:rsidRPr="005D50EC">
        <w:rPr>
          <w:rFonts w:ascii="GHEA Grapalat" w:hAnsi="GHEA Grapalat"/>
          <w:sz w:val="24"/>
          <w:szCs w:val="24"/>
          <w:lang w:val="hy-AM"/>
        </w:rPr>
        <w:t>. 1-</w:t>
      </w:r>
      <w:r w:rsidRPr="00A200AC">
        <w:rPr>
          <w:rFonts w:ascii="GHEA Grapalat" w:hAnsi="GHEA Grapalat"/>
          <w:sz w:val="24"/>
          <w:szCs w:val="24"/>
          <w:lang w:val="hy-AM"/>
        </w:rPr>
        <w:t>SD/ELL-2020 Համաձայնագրով պայմանագրի գինը նվազեցվել է՝ կազմելով ամսական 57,000 հազ. դրամ՝ ներառյալ ԱԱՀ:</w:t>
      </w:r>
      <w:r w:rsidRPr="005D50EC">
        <w:rPr>
          <w:rFonts w:ascii="GHEA Grapalat" w:hAnsi="GHEA Grapalat"/>
          <w:sz w:val="24"/>
          <w:szCs w:val="24"/>
          <w:lang w:val="hy-AM"/>
        </w:rPr>
        <w:t xml:space="preserve"> </w:t>
      </w:r>
      <w:r w:rsidRPr="00A200AC">
        <w:rPr>
          <w:rFonts w:ascii="GHEA Grapalat" w:hAnsi="GHEA Grapalat"/>
          <w:sz w:val="24"/>
          <w:szCs w:val="24"/>
          <w:lang w:val="hy-AM"/>
        </w:rPr>
        <w:t>15.02.2022թ</w:t>
      </w:r>
      <w:r w:rsidRPr="005D50EC">
        <w:rPr>
          <w:rFonts w:ascii="GHEA Grapalat" w:hAnsi="GHEA Grapalat"/>
          <w:sz w:val="24"/>
          <w:szCs w:val="24"/>
          <w:lang w:val="hy-AM"/>
        </w:rPr>
        <w:t xml:space="preserve">. </w:t>
      </w:r>
      <w:r w:rsidRPr="00A200AC">
        <w:rPr>
          <w:rFonts w:ascii="GHEA Grapalat" w:hAnsi="GHEA Grapalat"/>
          <w:sz w:val="24"/>
          <w:szCs w:val="24"/>
          <w:lang w:val="hy-AM"/>
        </w:rPr>
        <w:t>3</w:t>
      </w:r>
      <w:r w:rsidRPr="005D50EC">
        <w:rPr>
          <w:rFonts w:ascii="GHEA Grapalat" w:hAnsi="GHEA Grapalat"/>
          <w:sz w:val="24"/>
          <w:szCs w:val="24"/>
          <w:lang w:val="hy-AM"/>
        </w:rPr>
        <w:t>-</w:t>
      </w:r>
      <w:r w:rsidRPr="00A200AC">
        <w:rPr>
          <w:rFonts w:ascii="GHEA Grapalat" w:hAnsi="GHEA Grapalat"/>
          <w:sz w:val="24"/>
          <w:szCs w:val="24"/>
          <w:lang w:val="hy-AM"/>
        </w:rPr>
        <w:t xml:space="preserve">SD/ELL-2020 Համաձայնագրով պայմանագրի ժամկետը երկարաձգվել է մինչև 31.12.2022թ. </w:t>
      </w:r>
      <w:r w:rsidRPr="00A200AC">
        <w:rPr>
          <w:rFonts w:ascii="GHEA Grapalat" w:hAnsi="GHEA Grapalat"/>
          <w:b/>
          <w:sz w:val="24"/>
          <w:szCs w:val="24"/>
          <w:lang w:val="hy-AM"/>
        </w:rPr>
        <w:t>/</w:t>
      </w:r>
      <w:r w:rsidRPr="00A200AC">
        <w:rPr>
          <w:rFonts w:ascii="GHEA Grapalat" w:hAnsi="GHEA Grapalat"/>
          <w:sz w:val="24"/>
          <w:szCs w:val="24"/>
          <w:lang w:val="hy-AM"/>
        </w:rPr>
        <w:t xml:space="preserve">հարց է առաջանում, թե ինչպես է </w:t>
      </w:r>
      <w:r w:rsidR="00A200AC">
        <w:rPr>
          <w:rFonts w:ascii="GHEA Grapalat" w:hAnsi="GHEA Grapalat"/>
          <w:sz w:val="24"/>
          <w:szCs w:val="24"/>
          <w:lang w:val="hy-AM"/>
        </w:rPr>
        <w:t>«</w:t>
      </w:r>
      <w:r w:rsidRPr="00A200AC">
        <w:rPr>
          <w:rFonts w:ascii="GHEA Grapalat" w:hAnsi="GHEA Grapalat"/>
          <w:sz w:val="24"/>
          <w:szCs w:val="24"/>
          <w:lang w:val="hy-AM"/>
        </w:rPr>
        <w:t>Սեքյուրիթի Դրիմ</w:t>
      </w:r>
      <w:r w:rsidR="00A200AC">
        <w:rPr>
          <w:rFonts w:ascii="GHEA Grapalat" w:hAnsi="GHEA Grapalat"/>
          <w:sz w:val="24"/>
          <w:szCs w:val="24"/>
          <w:lang w:val="hy-AM"/>
        </w:rPr>
        <w:t>»</w:t>
      </w:r>
      <w:r w:rsidRPr="00A200AC">
        <w:rPr>
          <w:rFonts w:ascii="GHEA Grapalat" w:hAnsi="GHEA Grapalat"/>
          <w:sz w:val="24"/>
          <w:szCs w:val="24"/>
          <w:lang w:val="hy-AM"/>
        </w:rPr>
        <w:t xml:space="preserve"> ՍՊԸ և </w:t>
      </w:r>
      <w:r w:rsidR="00A200AC">
        <w:rPr>
          <w:rFonts w:ascii="GHEA Grapalat" w:hAnsi="GHEA Grapalat"/>
          <w:sz w:val="24"/>
          <w:szCs w:val="24"/>
          <w:lang w:val="hy-AM"/>
        </w:rPr>
        <w:t>«</w:t>
      </w:r>
      <w:r w:rsidRPr="00A200AC">
        <w:rPr>
          <w:rFonts w:ascii="GHEA Grapalat" w:hAnsi="GHEA Grapalat"/>
          <w:sz w:val="24"/>
          <w:szCs w:val="24"/>
          <w:lang w:val="hy-AM"/>
        </w:rPr>
        <w:t>Էլլիպս ՋիԷյ</w:t>
      </w:r>
      <w:r w:rsidR="00A200AC">
        <w:rPr>
          <w:rFonts w:ascii="GHEA Grapalat" w:hAnsi="GHEA Grapalat"/>
          <w:sz w:val="24"/>
          <w:szCs w:val="24"/>
          <w:lang w:val="hy-AM"/>
        </w:rPr>
        <w:t>»</w:t>
      </w:r>
      <w:r w:rsidRPr="00A200AC">
        <w:rPr>
          <w:rFonts w:ascii="GHEA Grapalat" w:hAnsi="GHEA Grapalat"/>
          <w:sz w:val="24"/>
          <w:szCs w:val="24"/>
          <w:lang w:val="hy-AM"/>
        </w:rPr>
        <w:t xml:space="preserve"> ՍՊԸ միջև պայմանագիրը երկարաձգվել մինչև տարվա վերջ, եթե ՀՀ ոստիկանության և </w:t>
      </w:r>
      <w:r w:rsidR="00A200AC">
        <w:rPr>
          <w:rFonts w:ascii="GHEA Grapalat" w:hAnsi="GHEA Grapalat"/>
          <w:sz w:val="24"/>
          <w:szCs w:val="24"/>
          <w:lang w:val="hy-AM"/>
        </w:rPr>
        <w:t>«</w:t>
      </w:r>
      <w:r w:rsidRPr="00A200AC">
        <w:rPr>
          <w:rFonts w:ascii="GHEA Grapalat" w:hAnsi="GHEA Grapalat"/>
          <w:sz w:val="24"/>
          <w:szCs w:val="24"/>
          <w:lang w:val="hy-AM"/>
        </w:rPr>
        <w:t>Սեքյուրիթի Դրիմ</w:t>
      </w:r>
      <w:r w:rsidR="00A200AC">
        <w:rPr>
          <w:rFonts w:ascii="GHEA Grapalat" w:hAnsi="GHEA Grapalat"/>
          <w:sz w:val="24"/>
          <w:szCs w:val="24"/>
          <w:lang w:val="hy-AM"/>
        </w:rPr>
        <w:t>»</w:t>
      </w:r>
      <w:r w:rsidRPr="00A200AC">
        <w:rPr>
          <w:rFonts w:ascii="GHEA Grapalat" w:hAnsi="GHEA Grapalat"/>
          <w:sz w:val="24"/>
          <w:szCs w:val="24"/>
          <w:lang w:val="hy-AM"/>
        </w:rPr>
        <w:t xml:space="preserve"> ՍՊԸ միջև 08.02.2022թ-ին կնքված N01/2022 </w:t>
      </w:r>
      <w:r w:rsidRPr="009118A7">
        <w:rPr>
          <w:rFonts w:ascii="GHEA Grapalat" w:hAnsi="GHEA Grapalat"/>
          <w:sz w:val="24"/>
          <w:szCs w:val="24"/>
          <w:lang w:val="hy-AM"/>
        </w:rPr>
        <w:t>Համաձայնագ</w:t>
      </w:r>
      <w:r w:rsidRPr="00A200AC">
        <w:rPr>
          <w:rFonts w:ascii="GHEA Grapalat" w:hAnsi="GHEA Grapalat"/>
          <w:sz w:val="24"/>
          <w:szCs w:val="24"/>
          <w:lang w:val="hy-AM"/>
        </w:rPr>
        <w:t xml:space="preserve">րի գործունեության ժամկետը նախատեսվել էր ընդամենը </w:t>
      </w:r>
      <w:r w:rsidRPr="009118A7">
        <w:rPr>
          <w:rFonts w:ascii="GHEA Grapalat" w:hAnsi="GHEA Grapalat"/>
          <w:sz w:val="24"/>
          <w:szCs w:val="24"/>
          <w:lang w:val="hy-AM"/>
        </w:rPr>
        <w:t>2022թ. առաջին կիսամյակի համար</w:t>
      </w:r>
      <w:r w:rsidRPr="00A200AC">
        <w:rPr>
          <w:rFonts w:ascii="GHEA Grapalat" w:hAnsi="GHEA Grapalat"/>
          <w:sz w:val="24"/>
          <w:szCs w:val="24"/>
          <w:lang w:val="hy-AM"/>
        </w:rPr>
        <w:t>/:</w:t>
      </w:r>
      <w:r w:rsidRPr="009118A7">
        <w:rPr>
          <w:rFonts w:ascii="GHEA Grapalat" w:hAnsi="GHEA Grapalat"/>
          <w:sz w:val="24"/>
          <w:szCs w:val="24"/>
          <w:lang w:val="hy-AM"/>
        </w:rPr>
        <w:t xml:space="preserve"> </w:t>
      </w:r>
      <w:r w:rsidRPr="00A200AC">
        <w:rPr>
          <w:rFonts w:ascii="GHEA Grapalat" w:hAnsi="GHEA Grapalat"/>
          <w:sz w:val="24"/>
          <w:szCs w:val="24"/>
          <w:lang w:val="hy-AM"/>
        </w:rPr>
        <w:t xml:space="preserve">Պայմանագրի </w:t>
      </w:r>
      <w:r w:rsidR="00A200AC">
        <w:rPr>
          <w:rFonts w:ascii="GHEA Grapalat" w:hAnsi="GHEA Grapalat"/>
          <w:sz w:val="24"/>
          <w:szCs w:val="24"/>
          <w:lang w:val="hy-AM"/>
        </w:rPr>
        <w:t>«</w:t>
      </w:r>
      <w:r w:rsidRPr="00A200AC">
        <w:rPr>
          <w:rFonts w:ascii="GHEA Grapalat" w:hAnsi="GHEA Grapalat"/>
          <w:sz w:val="24"/>
          <w:szCs w:val="24"/>
          <w:lang w:val="hy-AM"/>
        </w:rPr>
        <w:t>Էլլիպս ՋիԷյ</w:t>
      </w:r>
      <w:r w:rsidR="00A200AC">
        <w:rPr>
          <w:rFonts w:ascii="GHEA Grapalat" w:hAnsi="GHEA Grapalat"/>
          <w:sz w:val="24"/>
          <w:szCs w:val="24"/>
          <w:lang w:val="hy-AM"/>
        </w:rPr>
        <w:t>»</w:t>
      </w:r>
      <w:r w:rsidRPr="009118A7">
        <w:rPr>
          <w:rFonts w:ascii="GHEA Grapalat" w:hAnsi="GHEA Grapalat"/>
          <w:sz w:val="24"/>
          <w:szCs w:val="24"/>
          <w:lang w:val="hy-AM"/>
        </w:rPr>
        <w:t xml:space="preserve"> ՍՊԸ</w:t>
      </w:r>
      <w:r w:rsidRPr="00A200AC">
        <w:rPr>
          <w:rFonts w:ascii="GHEA Grapalat" w:hAnsi="GHEA Grapalat"/>
          <w:sz w:val="24"/>
          <w:szCs w:val="24"/>
          <w:lang w:val="hy-AM"/>
        </w:rPr>
        <w:t xml:space="preserve"> կողմից պրոֆիլակտիկ տեխնիկական սպասարկման և անխափան աշխատանքի ապահովման ծառայությունները բնութագրող Հավելված 1-ով ներկայացված չէ յուրաքանչյուր բաղադրիչով մատուցման ենթակա ծառայությունների արժեքը: </w:t>
      </w:r>
      <w:r w:rsidRPr="009118A7">
        <w:rPr>
          <w:rFonts w:ascii="GHEA Grapalat" w:hAnsi="GHEA Grapalat"/>
          <w:sz w:val="24"/>
          <w:szCs w:val="24"/>
          <w:lang w:val="hy-AM"/>
        </w:rPr>
        <w:t xml:space="preserve">Ըստ առանձին բաղադրիչների կատարված աշխատանքների քանակի և արժեքի վերաբերյալ տվյալներ հնարավոր չէ ստանալ նաև ՀՀ ոստիկանություն ներկայացված </w:t>
      </w:r>
      <w:r w:rsidR="00A200AC">
        <w:rPr>
          <w:rFonts w:ascii="GHEA Grapalat" w:hAnsi="GHEA Grapalat"/>
          <w:sz w:val="24"/>
          <w:szCs w:val="24"/>
          <w:lang w:val="hy-AM"/>
        </w:rPr>
        <w:t>«</w:t>
      </w:r>
      <w:r w:rsidRPr="00A200AC">
        <w:rPr>
          <w:rFonts w:ascii="GHEA Grapalat" w:hAnsi="GHEA Grapalat"/>
          <w:sz w:val="24"/>
          <w:szCs w:val="24"/>
          <w:lang w:val="hy-AM"/>
        </w:rPr>
        <w:t>Սեքյուրիթի Դրիմ</w:t>
      </w:r>
      <w:r w:rsidR="00A200AC">
        <w:rPr>
          <w:rFonts w:ascii="GHEA Grapalat" w:hAnsi="GHEA Grapalat"/>
          <w:sz w:val="24"/>
          <w:szCs w:val="24"/>
          <w:lang w:val="hy-AM"/>
        </w:rPr>
        <w:t>»</w:t>
      </w:r>
      <w:r w:rsidRPr="00A200AC">
        <w:rPr>
          <w:rFonts w:ascii="GHEA Grapalat" w:hAnsi="GHEA Grapalat"/>
          <w:sz w:val="24"/>
          <w:szCs w:val="24"/>
          <w:lang w:val="hy-AM"/>
        </w:rPr>
        <w:t xml:space="preserve"> ՍՊԸ </w:t>
      </w:r>
      <w:r w:rsidRPr="009118A7">
        <w:rPr>
          <w:rFonts w:ascii="GHEA Grapalat" w:hAnsi="GHEA Grapalat"/>
          <w:sz w:val="24"/>
          <w:szCs w:val="24"/>
          <w:lang w:val="hy-AM"/>
        </w:rPr>
        <w:t>կողմից ներկայացված ծախսերի հաշվետվությունից, հանձման ընդունման արձանագրությունից:</w:t>
      </w:r>
      <w:r w:rsidRPr="005D50EC">
        <w:rPr>
          <w:rFonts w:ascii="GHEA Grapalat" w:hAnsi="GHEA Grapalat"/>
          <w:b/>
          <w:sz w:val="24"/>
          <w:szCs w:val="24"/>
          <w:lang w:val="hy-AM"/>
        </w:rPr>
        <w:t xml:space="preserve"> </w:t>
      </w:r>
      <w:r w:rsidRPr="00A200AC">
        <w:rPr>
          <w:rFonts w:ascii="GHEA Grapalat" w:hAnsi="GHEA Grapalat"/>
          <w:sz w:val="24"/>
          <w:szCs w:val="24"/>
          <w:lang w:val="hy-AM"/>
        </w:rPr>
        <w:t xml:space="preserve">Նույն պատկերն է նաև </w:t>
      </w:r>
      <w:r w:rsidR="00A200AC">
        <w:rPr>
          <w:rFonts w:ascii="GHEA Grapalat" w:hAnsi="GHEA Grapalat"/>
          <w:sz w:val="24"/>
          <w:szCs w:val="24"/>
          <w:lang w:val="hy-AM"/>
        </w:rPr>
        <w:t>«</w:t>
      </w:r>
      <w:r w:rsidRPr="00A200AC">
        <w:rPr>
          <w:rFonts w:ascii="GHEA Grapalat" w:hAnsi="GHEA Grapalat"/>
          <w:sz w:val="24"/>
          <w:szCs w:val="24"/>
          <w:lang w:val="hy-AM"/>
        </w:rPr>
        <w:t>Էլլիպս ՋիԷյ</w:t>
      </w:r>
      <w:r w:rsidR="00A200AC">
        <w:rPr>
          <w:rFonts w:ascii="GHEA Grapalat" w:hAnsi="GHEA Grapalat"/>
          <w:sz w:val="24"/>
          <w:szCs w:val="24"/>
          <w:lang w:val="hy-AM"/>
        </w:rPr>
        <w:t>»</w:t>
      </w:r>
      <w:r w:rsidRPr="005D50EC">
        <w:rPr>
          <w:rFonts w:ascii="GHEA Grapalat" w:hAnsi="GHEA Grapalat"/>
          <w:sz w:val="24"/>
          <w:szCs w:val="24"/>
          <w:lang w:val="hy-AM"/>
        </w:rPr>
        <w:t xml:space="preserve"> ՍՊԸ</w:t>
      </w:r>
      <w:r w:rsidRPr="00A200AC">
        <w:rPr>
          <w:rFonts w:ascii="GHEA Grapalat" w:hAnsi="GHEA Grapalat"/>
          <w:sz w:val="24"/>
          <w:szCs w:val="24"/>
          <w:lang w:val="hy-AM"/>
        </w:rPr>
        <w:t xml:space="preserve"> կողմից 01.12.2021թ-ից 28.02.2022թ. ժամանակահատվածում պայմանագրով նախատեսված և </w:t>
      </w:r>
      <w:r w:rsidR="00A200AC">
        <w:rPr>
          <w:rFonts w:ascii="GHEA Grapalat" w:hAnsi="GHEA Grapalat"/>
          <w:sz w:val="24"/>
          <w:szCs w:val="24"/>
          <w:lang w:val="hy-AM"/>
        </w:rPr>
        <w:t>«</w:t>
      </w:r>
      <w:r w:rsidRPr="00A200AC">
        <w:rPr>
          <w:rFonts w:ascii="GHEA Grapalat" w:hAnsi="GHEA Grapalat"/>
          <w:sz w:val="24"/>
          <w:szCs w:val="24"/>
          <w:lang w:val="hy-AM"/>
        </w:rPr>
        <w:t>Սեքյուրիթի Դրիմ</w:t>
      </w:r>
      <w:r w:rsidR="00A200AC">
        <w:rPr>
          <w:rFonts w:ascii="GHEA Grapalat" w:hAnsi="GHEA Grapalat"/>
          <w:sz w:val="24"/>
          <w:szCs w:val="24"/>
          <w:lang w:val="hy-AM"/>
        </w:rPr>
        <w:t>»</w:t>
      </w:r>
      <w:r w:rsidRPr="00A200AC">
        <w:rPr>
          <w:rFonts w:ascii="GHEA Grapalat" w:hAnsi="GHEA Grapalat"/>
          <w:sz w:val="24"/>
          <w:szCs w:val="24"/>
          <w:lang w:val="hy-AM"/>
        </w:rPr>
        <w:t xml:space="preserve"> ՍՊԸ-ին մատուցված ծառայությունների հանձման-ընդունման </w:t>
      </w:r>
      <w:r w:rsidRPr="005D50EC">
        <w:rPr>
          <w:rFonts w:ascii="GHEA Grapalat" w:hAnsi="GHEA Grapalat"/>
          <w:sz w:val="24"/>
          <w:szCs w:val="24"/>
          <w:lang w:val="hy-AM"/>
        </w:rPr>
        <w:t xml:space="preserve">N </w:t>
      </w:r>
      <w:r w:rsidRPr="00A200AC">
        <w:rPr>
          <w:rFonts w:ascii="GHEA Grapalat" w:hAnsi="GHEA Grapalat"/>
          <w:sz w:val="24"/>
          <w:szCs w:val="24"/>
          <w:lang w:val="hy-AM"/>
        </w:rPr>
        <w:t xml:space="preserve">12/21, </w:t>
      </w:r>
      <w:r w:rsidRPr="005D50EC">
        <w:rPr>
          <w:rFonts w:ascii="GHEA Grapalat" w:hAnsi="GHEA Grapalat"/>
          <w:sz w:val="24"/>
          <w:szCs w:val="24"/>
          <w:lang w:val="hy-AM"/>
        </w:rPr>
        <w:t>N 01</w:t>
      </w:r>
      <w:r w:rsidRPr="00A200AC">
        <w:rPr>
          <w:rFonts w:ascii="GHEA Grapalat" w:hAnsi="GHEA Grapalat"/>
          <w:sz w:val="24"/>
          <w:szCs w:val="24"/>
          <w:lang w:val="hy-AM"/>
        </w:rPr>
        <w:t>/2</w:t>
      </w:r>
      <w:r w:rsidRPr="005D50EC">
        <w:rPr>
          <w:rFonts w:ascii="GHEA Grapalat" w:hAnsi="GHEA Grapalat"/>
          <w:sz w:val="24"/>
          <w:szCs w:val="24"/>
          <w:lang w:val="hy-AM"/>
        </w:rPr>
        <w:t>2</w:t>
      </w:r>
      <w:r w:rsidRPr="00A200AC">
        <w:rPr>
          <w:rFonts w:ascii="GHEA Grapalat" w:hAnsi="GHEA Grapalat"/>
          <w:sz w:val="24"/>
          <w:szCs w:val="24"/>
          <w:lang w:val="hy-AM"/>
        </w:rPr>
        <w:t xml:space="preserve">, </w:t>
      </w:r>
      <w:r w:rsidRPr="005D50EC">
        <w:rPr>
          <w:rFonts w:ascii="GHEA Grapalat" w:hAnsi="GHEA Grapalat"/>
          <w:sz w:val="24"/>
          <w:szCs w:val="24"/>
          <w:lang w:val="hy-AM"/>
        </w:rPr>
        <w:t>N 02</w:t>
      </w:r>
      <w:r w:rsidRPr="00A200AC">
        <w:rPr>
          <w:rFonts w:ascii="GHEA Grapalat" w:hAnsi="GHEA Grapalat"/>
          <w:sz w:val="24"/>
          <w:szCs w:val="24"/>
          <w:lang w:val="hy-AM"/>
        </w:rPr>
        <w:t>/2</w:t>
      </w:r>
      <w:r w:rsidRPr="005D50EC">
        <w:rPr>
          <w:rFonts w:ascii="GHEA Grapalat" w:hAnsi="GHEA Grapalat"/>
          <w:sz w:val="24"/>
          <w:szCs w:val="24"/>
          <w:lang w:val="hy-AM"/>
        </w:rPr>
        <w:t>2</w:t>
      </w:r>
      <w:r w:rsidRPr="00A200AC">
        <w:rPr>
          <w:rFonts w:ascii="GHEA Grapalat" w:hAnsi="GHEA Grapalat"/>
          <w:sz w:val="24"/>
          <w:szCs w:val="24"/>
          <w:lang w:val="hy-AM"/>
        </w:rPr>
        <w:t xml:space="preserve">  ԱԿՏ</w:t>
      </w:r>
      <w:r w:rsidRPr="005D50EC">
        <w:rPr>
          <w:rFonts w:ascii="GHEA Grapalat" w:hAnsi="GHEA Grapalat"/>
          <w:sz w:val="24"/>
          <w:szCs w:val="24"/>
          <w:lang w:val="hy-AM"/>
        </w:rPr>
        <w:t>-</w:t>
      </w:r>
      <w:r w:rsidRPr="00A200AC">
        <w:rPr>
          <w:rFonts w:ascii="GHEA Grapalat" w:hAnsi="GHEA Grapalat"/>
          <w:sz w:val="24"/>
          <w:szCs w:val="24"/>
          <w:lang w:val="hy-AM"/>
        </w:rPr>
        <w:t>երում</w:t>
      </w:r>
      <w:r w:rsidRPr="005D50EC">
        <w:rPr>
          <w:rFonts w:ascii="GHEA Grapalat" w:hAnsi="GHEA Grapalat"/>
          <w:sz w:val="24"/>
          <w:szCs w:val="24"/>
          <w:lang w:val="hy-AM"/>
        </w:rPr>
        <w:t>, որտեղ</w:t>
      </w:r>
      <w:r w:rsidRPr="00A200AC">
        <w:rPr>
          <w:rFonts w:ascii="GHEA Grapalat" w:hAnsi="GHEA Grapalat"/>
          <w:sz w:val="24"/>
          <w:szCs w:val="24"/>
          <w:lang w:val="hy-AM"/>
        </w:rPr>
        <w:t xml:space="preserve">  արտացոլված չեն պայմանագրի </w:t>
      </w:r>
      <w:r w:rsidRPr="00A200AC">
        <w:rPr>
          <w:rFonts w:ascii="GHEA Grapalat" w:hAnsi="GHEA Grapalat"/>
          <w:sz w:val="24"/>
          <w:szCs w:val="24"/>
          <w:lang w:val="hy-AM"/>
        </w:rPr>
        <w:lastRenderedPageBreak/>
        <w:t xml:space="preserve">Հավելված 1-ով նշված գույքի պրոֆիլակտիկ տեխնիկական սպասարկումը և անխափան աշխատանքի ապահովման յուրաքանչյուր բաղադրիչով մատուցված ծառայությունները և դրանց արժեքը: Արդյունքում, </w:t>
      </w:r>
      <w:r>
        <w:rPr>
          <w:rFonts w:ascii="GHEA Grapalat" w:hAnsi="GHEA Grapalat"/>
          <w:sz w:val="24"/>
          <w:szCs w:val="24"/>
          <w:lang w:val="hy-AM"/>
        </w:rPr>
        <w:t xml:space="preserve">ըստ էության, </w:t>
      </w:r>
      <w:r w:rsidRPr="00A200AC">
        <w:rPr>
          <w:rFonts w:ascii="GHEA Grapalat" w:hAnsi="GHEA Grapalat"/>
          <w:sz w:val="24"/>
          <w:szCs w:val="24"/>
          <w:lang w:val="hy-AM"/>
        </w:rPr>
        <w:t xml:space="preserve">ստացվում է, որ ՀՀ ոստիկանությունը </w:t>
      </w:r>
      <w:r w:rsidR="00A200AC">
        <w:rPr>
          <w:rFonts w:ascii="GHEA Grapalat" w:hAnsi="GHEA Grapalat"/>
          <w:sz w:val="24"/>
          <w:szCs w:val="24"/>
          <w:lang w:val="hy-AM"/>
        </w:rPr>
        <w:t>«</w:t>
      </w:r>
      <w:r w:rsidRPr="00A200AC">
        <w:rPr>
          <w:rFonts w:ascii="GHEA Grapalat" w:hAnsi="GHEA Grapalat"/>
          <w:sz w:val="24"/>
          <w:szCs w:val="24"/>
          <w:lang w:val="hy-AM"/>
        </w:rPr>
        <w:t>Սեքյուրիթի Դրիմ</w:t>
      </w:r>
      <w:r w:rsidR="00A200AC">
        <w:rPr>
          <w:rFonts w:ascii="GHEA Grapalat" w:hAnsi="GHEA Grapalat"/>
          <w:sz w:val="24"/>
          <w:szCs w:val="24"/>
          <w:lang w:val="hy-AM"/>
        </w:rPr>
        <w:t>»</w:t>
      </w:r>
      <w:r w:rsidRPr="00A200AC">
        <w:rPr>
          <w:rFonts w:ascii="GHEA Grapalat" w:hAnsi="GHEA Grapalat"/>
          <w:sz w:val="24"/>
          <w:szCs w:val="24"/>
          <w:lang w:val="hy-AM"/>
        </w:rPr>
        <w:t xml:space="preserve"> ՍՊԸ </w:t>
      </w:r>
      <w:r w:rsidR="00A200AC">
        <w:rPr>
          <w:rFonts w:ascii="GHEA Grapalat" w:hAnsi="GHEA Grapalat"/>
          <w:sz w:val="24"/>
          <w:szCs w:val="24"/>
          <w:lang w:val="hy-AM"/>
        </w:rPr>
        <w:t>–</w:t>
      </w:r>
      <w:r w:rsidRPr="00A200AC">
        <w:rPr>
          <w:rFonts w:ascii="GHEA Grapalat" w:hAnsi="GHEA Grapalat"/>
          <w:sz w:val="24"/>
          <w:szCs w:val="24"/>
          <w:lang w:val="hy-AM"/>
        </w:rPr>
        <w:t xml:space="preserve"> </w:t>
      </w:r>
      <w:r w:rsidR="00A200AC">
        <w:rPr>
          <w:rFonts w:ascii="GHEA Grapalat" w:hAnsi="GHEA Grapalat"/>
          <w:sz w:val="24"/>
          <w:szCs w:val="24"/>
          <w:lang w:val="hy-AM"/>
        </w:rPr>
        <w:t>«</w:t>
      </w:r>
      <w:r w:rsidRPr="00A200AC">
        <w:rPr>
          <w:rFonts w:ascii="GHEA Grapalat" w:hAnsi="GHEA Grapalat"/>
          <w:sz w:val="24"/>
          <w:szCs w:val="24"/>
          <w:lang w:val="hy-AM"/>
        </w:rPr>
        <w:t>Էլլիպս ՋիԷյ</w:t>
      </w:r>
      <w:r w:rsidR="00A200AC">
        <w:rPr>
          <w:rFonts w:ascii="GHEA Grapalat" w:hAnsi="GHEA Grapalat"/>
          <w:sz w:val="24"/>
          <w:szCs w:val="24"/>
          <w:lang w:val="hy-AM"/>
        </w:rPr>
        <w:t>»</w:t>
      </w:r>
      <w:r w:rsidRPr="00A200AC">
        <w:rPr>
          <w:rFonts w:ascii="GHEA Grapalat" w:hAnsi="GHEA Grapalat"/>
          <w:sz w:val="24"/>
          <w:szCs w:val="24"/>
          <w:lang w:val="hy-AM"/>
        </w:rPr>
        <w:t xml:space="preserve"> ՍՊԸ պայմանագրի շրջանակներում ըստ առանձին բաղադրիչների մատուցված ծառայությունների մասով չստանալով տեղեկատվություն, հատուցում է ծախսերը: Կարծում ենք, ծախսերի արդյունավետության բարձրացման տեսանկյունից պետք է կատարելագործել հաշվետվողականության մակարդակը:</w:t>
      </w:r>
    </w:p>
    <w:p w14:paraId="4225C3FB" w14:textId="317DF7C7" w:rsidR="00F81755" w:rsidRDefault="00F81755" w:rsidP="00F81755">
      <w:pPr>
        <w:spacing w:line="276" w:lineRule="auto"/>
        <w:contextualSpacing/>
        <w:jc w:val="center"/>
        <w:rPr>
          <w:rFonts w:ascii="GHEA Grapalat" w:hAnsi="GHEA Grapalat"/>
          <w:b/>
          <w:sz w:val="24"/>
          <w:szCs w:val="24"/>
          <w:u w:val="single"/>
          <w:lang w:val="hy-AM"/>
        </w:rPr>
      </w:pPr>
    </w:p>
    <w:p w14:paraId="1789606A" w14:textId="1A8A7705" w:rsidR="00F81755" w:rsidRDefault="00872CF4" w:rsidP="00F81755">
      <w:pPr>
        <w:spacing w:after="0" w:line="360" w:lineRule="auto"/>
        <w:jc w:val="both"/>
        <w:rPr>
          <w:rFonts w:ascii="GHEA Grapalat" w:hAnsi="GHEA Grapalat" w:cs="Sylfaen"/>
          <w:b/>
          <w:i/>
          <w:sz w:val="24"/>
          <w:szCs w:val="24"/>
          <w:lang w:val="hy-AM"/>
        </w:rPr>
      </w:pPr>
      <w:r w:rsidRPr="00FC09E4">
        <w:rPr>
          <w:rFonts w:ascii="GHEA Grapalat" w:hAnsi="GHEA Grapalat" w:cs="Sylfaen"/>
          <w:b/>
          <w:i/>
          <w:sz w:val="24"/>
          <w:szCs w:val="24"/>
          <w:lang w:val="hy-AM"/>
        </w:rPr>
        <w:t>Հաշվեքննության օբյեկտի բացատրություններն ու պարզաբանումները (առարկություններ չեն ներկայացվել)՝</w:t>
      </w:r>
    </w:p>
    <w:p w14:paraId="7B475F72" w14:textId="77777777" w:rsidR="00872CF4" w:rsidRPr="00FC09E4" w:rsidRDefault="00872CF4" w:rsidP="00FC09E4">
      <w:pPr>
        <w:spacing w:after="0" w:line="360" w:lineRule="auto"/>
        <w:jc w:val="both"/>
        <w:rPr>
          <w:rFonts w:ascii="GHEA Grapalat" w:hAnsi="GHEA Grapalat"/>
          <w:sz w:val="24"/>
          <w:szCs w:val="24"/>
          <w:lang w:val="hy-AM"/>
        </w:rPr>
      </w:pPr>
      <w:r w:rsidRPr="00FC09E4">
        <w:rPr>
          <w:rFonts w:ascii="GHEA Grapalat" w:hAnsi="GHEA Grapalat"/>
          <w:sz w:val="24"/>
          <w:szCs w:val="24"/>
          <w:lang w:val="hy-AM"/>
        </w:rPr>
        <w:t>«Սեքյուրիթի Դրիմ» ՍՊԸ-ի կողմից ծախսերի նախահաշվի նախագիծը ՀՀ ոստիկանության «Ճանապարհային ոստիկանություն» ծառայության հաստատմանը ներկայացնելուց հետո յուրաքանչյուր ծախսային հոդված մանրամասնորեն ուսումնասիրվում, քննարկվում և համեմատվում է նախորդ տարվա փաստացի ծախսերի հետ և այլն։  Աշխատանքների մեծ ծավալով պայմանավորված, հնարավոր չի եղել այն իրականացնել պայմանագրով նախատեսված 5 աշխատանքային օրերի ընթացքում: ՀՀ ոստիկանության կողմից «Սեքյուրիթի Դրիմ» ՍՊԸ-ի առջև բազմիցս բարձրացվել է «Սեքյուրիթի Դրիմ» և «Էլիպս Ջի Էյ» ՍՊԸ-ների միջև կնքված պայմանագրի շրջանակներում մատուցվող ծառայությունները ըստ առանձին բաղադրիչների և դրանց գների սահմանելու հարցը։  Սակայն ըստ «Սեքյուրիթի Դրիմ» ՍՊԸ-ի ներկայացման՝ տեխնիկական սպասարկման տվյալ ծառայությունները (աշխատանքները) ներառում են՝</w:t>
      </w:r>
    </w:p>
    <w:p w14:paraId="7C259E62" w14:textId="77777777" w:rsidR="00872CF4" w:rsidRPr="00FC09E4" w:rsidRDefault="00872CF4" w:rsidP="00FC09E4">
      <w:pPr>
        <w:pStyle w:val="ListParagraph"/>
        <w:numPr>
          <w:ilvl w:val="0"/>
          <w:numId w:val="17"/>
        </w:numPr>
        <w:spacing w:after="0" w:line="360" w:lineRule="auto"/>
        <w:jc w:val="both"/>
        <w:rPr>
          <w:rFonts w:ascii="GHEA Grapalat" w:hAnsi="GHEA Grapalat"/>
          <w:sz w:val="24"/>
          <w:szCs w:val="24"/>
          <w:lang w:val="hy-AM"/>
        </w:rPr>
      </w:pPr>
      <w:r w:rsidRPr="00FC09E4">
        <w:rPr>
          <w:rFonts w:ascii="GHEA Grapalat" w:hAnsi="GHEA Grapalat"/>
          <w:sz w:val="24"/>
          <w:szCs w:val="24"/>
          <w:lang w:val="hy-AM"/>
        </w:rPr>
        <w:t xml:space="preserve">ՀՀ տարածքում տեղակայված բոլոր արագաչափ սարքերի ընթացիկ սպասարկման աշխատանքները (արագաչափերի տեսադիտարկման համակարգի կարգաբերումները, հիշողության  կրիչներից արտածումը, հիշողության սարքերի կարգաբերումը, մեխանիկական մաքրման </w:t>
      </w:r>
      <w:r w:rsidRPr="00FC09E4">
        <w:rPr>
          <w:rFonts w:ascii="GHEA Grapalat" w:hAnsi="GHEA Grapalat"/>
          <w:sz w:val="24"/>
          <w:szCs w:val="24"/>
          <w:lang w:val="hy-AM"/>
        </w:rPr>
        <w:lastRenderedPageBreak/>
        <w:t>աշխատանքները, ընթացիկ թեստավորումը, լուսապարպիչ էլեմենտի փոխարինումը, ռեսթարթը),</w:t>
      </w:r>
    </w:p>
    <w:p w14:paraId="4A3A0D1D" w14:textId="77777777" w:rsidR="00872CF4" w:rsidRPr="00FC09E4" w:rsidRDefault="00872CF4" w:rsidP="00FC09E4">
      <w:pPr>
        <w:pStyle w:val="ListParagraph"/>
        <w:numPr>
          <w:ilvl w:val="0"/>
          <w:numId w:val="17"/>
        </w:numPr>
        <w:spacing w:after="0" w:line="360" w:lineRule="auto"/>
        <w:jc w:val="both"/>
        <w:rPr>
          <w:rFonts w:ascii="GHEA Grapalat" w:hAnsi="GHEA Grapalat"/>
          <w:sz w:val="24"/>
          <w:szCs w:val="24"/>
          <w:lang w:val="hy-AM"/>
        </w:rPr>
      </w:pPr>
      <w:r w:rsidRPr="00FC09E4">
        <w:rPr>
          <w:rFonts w:ascii="GHEA Grapalat" w:hAnsi="GHEA Grapalat"/>
          <w:sz w:val="24"/>
          <w:szCs w:val="24"/>
          <w:lang w:val="hy-AM"/>
        </w:rPr>
        <w:t>Երևան քաղաքի փողոցներում,  խաչմերուկներում տեղադրված տեսադիտարկման համակարգերի ընթացիկ սպասարկման աշխատանքները (տեսախցիկների կարգաբերումը, չափաբերումը, մաքրման աշխատանքները, հիշողության սարքերի, հանգույցների կարգաբերումը, թեստավորումը, ցանցային տեսագրիչ սարքի կարգաբերումը, ռեսթարթը, օպտիկական կարգաբերումը, ցանցային կապուղիների և տեղեկատվության փոխանակման այլ միջոցների սպասարկումը, մոնտաժը</w:t>
      </w:r>
      <w:r w:rsidRPr="00FC09E4">
        <w:rPr>
          <w:rFonts w:ascii="Cambria Math" w:eastAsia="MS Mincho" w:hAnsi="Cambria Math" w:cs="Cambria Math"/>
          <w:sz w:val="24"/>
          <w:szCs w:val="24"/>
          <w:lang w:val="hy-AM"/>
        </w:rPr>
        <w:t>․</w:t>
      </w:r>
      <w:r w:rsidRPr="00FC09E4">
        <w:rPr>
          <w:rFonts w:ascii="GHEA Grapalat" w:hAnsi="GHEA Grapalat"/>
          <w:sz w:val="24"/>
          <w:szCs w:val="24"/>
          <w:lang w:val="hy-AM"/>
        </w:rPr>
        <w:t xml:space="preserve"> ստուգումները, տվյալների փոխանակման երկկողմանի չափաբերումը, տվիչների փոխարինումը, սնուցման հանգույցների փոխարինումը, հովացուցիչ սարքերի փոխարինումը, գործարկվող ծրագրի թարմացումը, անխափան աշխատանքի ապահովմանն ուղղված տեխնիկական այլ միջոցառումներ),</w:t>
      </w:r>
    </w:p>
    <w:p w14:paraId="3015E096" w14:textId="77777777" w:rsidR="00872CF4" w:rsidRPr="00FC09E4" w:rsidRDefault="00872CF4" w:rsidP="00FC09E4">
      <w:pPr>
        <w:pStyle w:val="ListParagraph"/>
        <w:numPr>
          <w:ilvl w:val="0"/>
          <w:numId w:val="17"/>
        </w:numPr>
        <w:spacing w:after="0" w:line="360" w:lineRule="auto"/>
        <w:jc w:val="both"/>
        <w:rPr>
          <w:rFonts w:ascii="GHEA Grapalat" w:hAnsi="GHEA Grapalat"/>
          <w:sz w:val="24"/>
          <w:szCs w:val="24"/>
          <w:lang w:val="hy-AM"/>
        </w:rPr>
      </w:pPr>
      <w:r w:rsidRPr="00FC09E4">
        <w:rPr>
          <w:rFonts w:ascii="GHEA Grapalat" w:hAnsi="GHEA Grapalat"/>
          <w:sz w:val="24"/>
          <w:szCs w:val="24"/>
          <w:lang w:val="hy-AM"/>
        </w:rPr>
        <w:t>Այդ աշխատանքների իրականացմանն անհրաժեշտ ավտոտրանսպորտային միջոցների, այդ  թվում ամբարձիչ աշտարակների, այլ տեխնիկայի շահագործումը, վարձույթը,</w:t>
      </w:r>
    </w:p>
    <w:p w14:paraId="5255A62B" w14:textId="77777777" w:rsidR="00872CF4" w:rsidRPr="00FC09E4" w:rsidRDefault="00872CF4" w:rsidP="00FC09E4">
      <w:pPr>
        <w:pStyle w:val="ListParagraph"/>
        <w:numPr>
          <w:ilvl w:val="0"/>
          <w:numId w:val="17"/>
        </w:numPr>
        <w:spacing w:after="0" w:line="360" w:lineRule="auto"/>
        <w:jc w:val="both"/>
        <w:rPr>
          <w:rFonts w:ascii="GHEA Grapalat" w:hAnsi="GHEA Grapalat"/>
          <w:sz w:val="24"/>
          <w:szCs w:val="24"/>
          <w:lang w:val="hy-AM"/>
        </w:rPr>
      </w:pPr>
      <w:r w:rsidRPr="00FC09E4">
        <w:rPr>
          <w:rFonts w:ascii="GHEA Grapalat" w:hAnsi="GHEA Grapalat"/>
          <w:sz w:val="24"/>
          <w:szCs w:val="24"/>
          <w:lang w:val="hy-AM"/>
        </w:rPr>
        <w:t>Երևանի Զ</w:t>
      </w:r>
      <w:r w:rsidRPr="00FC09E4">
        <w:rPr>
          <w:rFonts w:ascii="Cambria Math" w:eastAsia="MS Mincho" w:hAnsi="Cambria Math" w:cs="Cambria Math"/>
          <w:sz w:val="24"/>
          <w:szCs w:val="24"/>
          <w:lang w:val="hy-AM"/>
        </w:rPr>
        <w:t>․</w:t>
      </w:r>
      <w:r w:rsidRPr="00FC09E4">
        <w:rPr>
          <w:rFonts w:ascii="GHEA Grapalat" w:hAnsi="GHEA Grapalat"/>
          <w:sz w:val="24"/>
          <w:szCs w:val="24"/>
          <w:lang w:val="hy-AM"/>
        </w:rPr>
        <w:t xml:space="preserve"> Քանաքեռցու 74 և Ն</w:t>
      </w:r>
      <w:r w:rsidRPr="00FC09E4">
        <w:rPr>
          <w:rFonts w:ascii="Cambria Math" w:eastAsia="MS Mincho" w:hAnsi="Cambria Math" w:cs="Cambria Math"/>
          <w:sz w:val="24"/>
          <w:szCs w:val="24"/>
          <w:lang w:val="hy-AM"/>
        </w:rPr>
        <w:t>․</w:t>
      </w:r>
      <w:r w:rsidRPr="00FC09E4">
        <w:rPr>
          <w:rFonts w:ascii="GHEA Grapalat" w:hAnsi="GHEA Grapalat"/>
          <w:sz w:val="24"/>
          <w:szCs w:val="24"/>
          <w:lang w:val="hy-AM"/>
        </w:rPr>
        <w:t xml:space="preserve"> Տիգրանյան 27 հասցեներում տեղակայված խախտումների արձանագրման կենտրոնների և  «Սեքյուրիթի Դրիմ» ՍՊԸ-ի վարչական ապարատի  բնականոն գործունեությունն ապահովող սարքերի, սարքավորումների, այդ թվում  համակարգչային ցանցի, սերվերների, համակարգիչների և դրանց համալրող սարքերի, սարքավորումների, տեսահսկման, օդափոխության, հակահրդեհային, ջրամատակարարման, ջրահեռացման, ջեռուցման, էլեկտրասնուցման, անցումային և այլ համակարգերի  կարգաբերման, թեսթավորման, շահագործման, ընթացիկ վերանորոգման աշխատանքները և այլն)։ </w:t>
      </w:r>
    </w:p>
    <w:p w14:paraId="3AD4AAFE" w14:textId="77777777" w:rsidR="00872CF4" w:rsidRPr="00FC09E4" w:rsidRDefault="00872CF4" w:rsidP="00FC09E4">
      <w:pPr>
        <w:spacing w:after="0" w:line="360" w:lineRule="auto"/>
        <w:jc w:val="both"/>
        <w:rPr>
          <w:rFonts w:ascii="GHEA Grapalat" w:hAnsi="GHEA Grapalat"/>
          <w:sz w:val="24"/>
          <w:szCs w:val="24"/>
          <w:lang w:val="hy-AM"/>
        </w:rPr>
      </w:pPr>
      <w:r w:rsidRPr="00FC09E4">
        <w:rPr>
          <w:rFonts w:ascii="GHEA Grapalat" w:hAnsi="GHEA Grapalat"/>
          <w:sz w:val="24"/>
          <w:szCs w:val="24"/>
          <w:lang w:val="hy-AM"/>
        </w:rPr>
        <w:t xml:space="preserve">  Ոչ սպառիչ ցանկով նկարագրված  վերոգրյալ բազմաբնույթ և տարատեսակ աշխատանքները (ծառայությունները), ըստ կատարման ժամկետների </w:t>
      </w:r>
      <w:r w:rsidRPr="00FC09E4">
        <w:rPr>
          <w:rFonts w:ascii="GHEA Grapalat" w:hAnsi="GHEA Grapalat"/>
          <w:sz w:val="24"/>
          <w:szCs w:val="24"/>
          <w:lang w:val="hy-AM"/>
        </w:rPr>
        <w:lastRenderedPageBreak/>
        <w:t>(պարբերականության) և ըստ առանձին բաղադրիչների  գործնականում հստակ  սահմանման և գնահատման  դժվարություններով պայմանավորված,  նախորդ տարիներին այդ ուղղությամբ ձեռնարկված միջոցները  մնացել են անարդյունք։</w:t>
      </w:r>
    </w:p>
    <w:p w14:paraId="0BB0B748" w14:textId="5E8DF6EE" w:rsidR="00872CF4" w:rsidRDefault="00872CF4" w:rsidP="00FC09E4">
      <w:pPr>
        <w:spacing w:after="0" w:line="360" w:lineRule="auto"/>
        <w:jc w:val="both"/>
        <w:rPr>
          <w:rFonts w:ascii="GHEA Grapalat" w:hAnsi="GHEA Grapalat"/>
          <w:sz w:val="24"/>
          <w:szCs w:val="24"/>
          <w:lang w:val="hy-AM"/>
        </w:rPr>
      </w:pPr>
      <w:r w:rsidRPr="00FC09E4">
        <w:rPr>
          <w:rFonts w:ascii="GHEA Grapalat" w:hAnsi="GHEA Grapalat"/>
          <w:sz w:val="24"/>
          <w:szCs w:val="24"/>
          <w:lang w:val="hy-AM"/>
        </w:rPr>
        <w:t xml:space="preserve">  Հարկ է նշել, որ այժմ ընթացքի մեջ է  «Սեքյուրիթի Դրիմ» ՍՊԸ-ին հավատարմագրային կառավարման վերը նշված պայմանագրի շրջանակներում հատուցված գումարների օրինականության պարզման նպատակով հարուցված քրեական գործը։ Ինչ վերաբերում է ծախսերի արդյունավետության բարձրացման տեսանկյունից  հաշվետվողականության մակարդակի  կատարելագործմանը, ապա  ՀՀ կառավարության 14.06.2022 թվականի </w:t>
      </w:r>
      <w:r w:rsidRPr="00FC09E4">
        <w:rPr>
          <w:rFonts w:ascii="GHEA Grapalat" w:hAnsi="GHEA Grapalat"/>
          <w:bCs/>
          <w:color w:val="000000"/>
          <w:sz w:val="24"/>
          <w:szCs w:val="24"/>
          <w:lang w:val="fr-FR"/>
        </w:rPr>
        <w:t>«</w:t>
      </w:r>
      <w:r w:rsidRPr="00FC09E4">
        <w:rPr>
          <w:rFonts w:ascii="GHEA Grapalat" w:hAnsi="GHEA Grapalat" w:cs="Sylfaen"/>
          <w:sz w:val="24"/>
          <w:szCs w:val="24"/>
          <w:lang w:val="hy-AM"/>
        </w:rPr>
        <w:t>Ոստիկանության էլեկտրոնային համակարգերի կառավարման կենտրոն</w:t>
      </w:r>
      <w:r w:rsidRPr="00FC09E4">
        <w:rPr>
          <w:rFonts w:ascii="GHEA Grapalat" w:hAnsi="GHEA Grapalat"/>
          <w:color w:val="000000"/>
          <w:sz w:val="24"/>
          <w:szCs w:val="24"/>
          <w:shd w:val="clear" w:color="auto" w:fill="FFFFFF"/>
          <w:lang w:val="fr-FR"/>
        </w:rPr>
        <w:t>»</w:t>
      </w:r>
      <w:r w:rsidRPr="00FC09E4">
        <w:rPr>
          <w:rFonts w:ascii="GHEA Grapalat" w:hAnsi="GHEA Grapalat"/>
          <w:color w:val="000000"/>
          <w:sz w:val="24"/>
          <w:szCs w:val="24"/>
          <w:shd w:val="clear" w:color="auto" w:fill="FFFFFF"/>
          <w:lang w:val="hy-AM"/>
        </w:rPr>
        <w:t xml:space="preserve"> պետական ոչ առևտրային կազմակերպություն ստեղծելու մասին</w:t>
      </w:r>
      <w:r w:rsidRPr="00FC09E4">
        <w:rPr>
          <w:rFonts w:ascii="GHEA Grapalat" w:hAnsi="GHEA Grapalat"/>
          <w:color w:val="000000"/>
          <w:sz w:val="24"/>
          <w:szCs w:val="24"/>
          <w:shd w:val="clear" w:color="auto" w:fill="FFFFFF"/>
          <w:lang w:val="fr-FR"/>
        </w:rPr>
        <w:t>»</w:t>
      </w:r>
      <w:r w:rsidRPr="00FC09E4">
        <w:rPr>
          <w:rFonts w:ascii="GHEA Grapalat" w:hAnsi="GHEA Grapalat" w:cs="Arial Armenian"/>
          <w:sz w:val="24"/>
          <w:szCs w:val="24"/>
          <w:lang w:val="fr-FR"/>
        </w:rPr>
        <w:t xml:space="preserve"> </w:t>
      </w:r>
      <w:r w:rsidRPr="00FC09E4">
        <w:rPr>
          <w:rFonts w:ascii="GHEA Grapalat" w:hAnsi="GHEA Grapalat"/>
          <w:sz w:val="24"/>
          <w:szCs w:val="24"/>
          <w:lang w:val="hy-AM"/>
        </w:rPr>
        <w:t xml:space="preserve"> թիվ 1091-Ն որոշմամբ սահմանված՝ 90-օրյա ժամկետում դադարեցվելու է Հայաստանի Հանրապետության և «</w:t>
      </w:r>
      <w:r w:rsidRPr="00FC09E4">
        <w:rPr>
          <w:rFonts w:ascii="GHEA Grapalat" w:hAnsi="GHEA Grapalat"/>
          <w:bCs/>
          <w:sz w:val="24"/>
          <w:szCs w:val="24"/>
          <w:lang w:val="hy-AM"/>
        </w:rPr>
        <w:t>Սեքյուրիթի Դրիմ» ՍՊԸ միջև կնքված</w:t>
      </w:r>
      <w:r w:rsidRPr="00FC09E4">
        <w:rPr>
          <w:rFonts w:ascii="GHEA Grapalat" w:hAnsi="GHEA Grapalat"/>
          <w:sz w:val="24"/>
          <w:szCs w:val="24"/>
          <w:lang w:val="hy-AM"/>
        </w:rPr>
        <w:t xml:space="preserve">  վերը նշված պայմանագիրը։</w:t>
      </w:r>
    </w:p>
    <w:p w14:paraId="0747036C" w14:textId="1EFFD36F" w:rsidR="00FC09E4" w:rsidRPr="00FC09E4" w:rsidRDefault="00FC09E4" w:rsidP="00FC09E4">
      <w:pPr>
        <w:spacing w:after="0" w:line="360" w:lineRule="auto"/>
        <w:jc w:val="both"/>
        <w:rPr>
          <w:rFonts w:ascii="GHEA Grapalat" w:hAnsi="GHEA Grapalat"/>
          <w:sz w:val="24"/>
          <w:szCs w:val="24"/>
          <w:u w:val="single"/>
          <w:lang w:val="hy-AM"/>
        </w:rPr>
      </w:pPr>
      <w:r w:rsidRPr="00FC09E4">
        <w:rPr>
          <w:rFonts w:ascii="GHEA Grapalat" w:hAnsi="GHEA Grapalat"/>
          <w:sz w:val="24"/>
          <w:szCs w:val="24"/>
          <w:u w:val="single"/>
          <w:lang w:val="hy-AM"/>
        </w:rPr>
        <w:t>Նշվածի հետևանքով վրա հասնող փաստը հաշվի առնելով, բացատրույունն ընդունվել է:</w:t>
      </w:r>
    </w:p>
    <w:p w14:paraId="3350B6D6" w14:textId="77777777" w:rsidR="00872CF4" w:rsidRPr="006D6F46" w:rsidRDefault="00872CF4" w:rsidP="00F81755">
      <w:pPr>
        <w:spacing w:after="0" w:line="360" w:lineRule="auto"/>
        <w:jc w:val="both"/>
        <w:rPr>
          <w:rFonts w:ascii="GHEA Grapalat" w:hAnsi="GHEA Grapalat" w:cs="Sylfaen"/>
          <w:b/>
          <w:i/>
          <w:sz w:val="24"/>
          <w:szCs w:val="24"/>
          <w:lang w:val="hy-AM"/>
        </w:rPr>
      </w:pPr>
    </w:p>
    <w:p w14:paraId="48974E1B" w14:textId="5B9435BC" w:rsidR="00F81755" w:rsidRPr="009E5B7B" w:rsidRDefault="00F81755" w:rsidP="00383DF5">
      <w:pPr>
        <w:spacing w:line="360" w:lineRule="auto"/>
        <w:contextualSpacing/>
        <w:jc w:val="both"/>
        <w:rPr>
          <w:rFonts w:ascii="GHEA Grapalat" w:hAnsi="GHEA Grapalat" w:cs="Sylfaen"/>
          <w:b/>
          <w:i/>
          <w:sz w:val="24"/>
          <w:szCs w:val="24"/>
          <w:lang w:val="hy-AM"/>
        </w:rPr>
      </w:pPr>
      <w:r w:rsidRPr="009E5B7B">
        <w:rPr>
          <w:rFonts w:ascii="GHEA Grapalat" w:hAnsi="GHEA Grapalat" w:cs="Sylfaen"/>
          <w:b/>
          <w:i/>
          <w:sz w:val="24"/>
          <w:szCs w:val="24"/>
          <w:lang w:val="hy-AM"/>
        </w:rPr>
        <w:t>Հաշվեքննողի մեկնաբանությունը՝</w:t>
      </w:r>
    </w:p>
    <w:p w14:paraId="5FDE5752" w14:textId="12CEF141" w:rsidR="00F81755" w:rsidRPr="00F279C7" w:rsidRDefault="00F279C7" w:rsidP="009E5B7B">
      <w:pPr>
        <w:spacing w:line="360" w:lineRule="auto"/>
        <w:ind w:firstLine="720"/>
        <w:contextualSpacing/>
        <w:jc w:val="both"/>
        <w:rPr>
          <w:rFonts w:ascii="GHEA Grapalat" w:eastAsiaTheme="minorHAnsi" w:hAnsi="GHEA Grapalat" w:cstheme="minorHAnsi"/>
          <w:b/>
          <w:sz w:val="24"/>
          <w:szCs w:val="24"/>
          <w:u w:val="single"/>
          <w:lang w:val="hy-AM"/>
        </w:rPr>
      </w:pPr>
      <w:r w:rsidRPr="009E5B7B">
        <w:rPr>
          <w:rFonts w:ascii="GHEA Grapalat" w:eastAsiaTheme="minorHAnsi" w:hAnsi="GHEA Grapalat" w:cstheme="minorHAnsi"/>
          <w:sz w:val="24"/>
          <w:szCs w:val="24"/>
          <w:lang w:val="hy-AM"/>
        </w:rPr>
        <w:t>ՀՀ ոստիկանության կողմից առարկություններ չեն ներկայացվել, սակայն ներկայացվել են բացատրություններ/պարզաբանումներ, ըստ որոնց բովանդակության</w:t>
      </w:r>
      <w:r w:rsidR="00294AD9" w:rsidRPr="000C39B8">
        <w:rPr>
          <w:rFonts w:ascii="GHEA Grapalat" w:eastAsiaTheme="minorHAnsi" w:hAnsi="GHEA Grapalat" w:cstheme="minorHAnsi"/>
          <w:sz w:val="24"/>
          <w:szCs w:val="24"/>
          <w:lang w:val="hy-AM"/>
        </w:rPr>
        <w:t xml:space="preserve"> վերջիններս</w:t>
      </w:r>
      <w:r w:rsidRPr="009E5B7B">
        <w:rPr>
          <w:rFonts w:ascii="GHEA Grapalat" w:eastAsiaTheme="minorHAnsi" w:hAnsi="GHEA Grapalat" w:cstheme="minorHAnsi"/>
          <w:sz w:val="24"/>
          <w:szCs w:val="24"/>
          <w:lang w:val="hy-AM"/>
        </w:rPr>
        <w:t xml:space="preserve"> համ</w:t>
      </w:r>
      <w:r w:rsidR="00294AD9" w:rsidRPr="000C39B8">
        <w:rPr>
          <w:rFonts w:ascii="GHEA Grapalat" w:eastAsiaTheme="minorHAnsi" w:hAnsi="GHEA Grapalat" w:cstheme="minorHAnsi"/>
          <w:sz w:val="24"/>
          <w:szCs w:val="24"/>
          <w:lang w:val="hy-AM"/>
        </w:rPr>
        <w:t>ա</w:t>
      </w:r>
      <w:r w:rsidRPr="009E5B7B">
        <w:rPr>
          <w:rFonts w:ascii="GHEA Grapalat" w:eastAsiaTheme="minorHAnsi" w:hAnsi="GHEA Grapalat" w:cstheme="minorHAnsi"/>
          <w:sz w:val="24"/>
          <w:szCs w:val="24"/>
          <w:lang w:val="hy-AM"/>
        </w:rPr>
        <w:t>ձայնել են ՀՀ հաշվեքննիչ պալատի կողմից արձանագրվածին</w:t>
      </w:r>
      <w:r w:rsidR="00A76F43" w:rsidRPr="009E5B7B">
        <w:rPr>
          <w:rFonts w:ascii="GHEA Grapalat" w:eastAsiaTheme="minorHAnsi" w:hAnsi="GHEA Grapalat" w:cstheme="minorHAnsi"/>
          <w:sz w:val="24"/>
          <w:szCs w:val="24"/>
          <w:lang w:val="hy-AM"/>
        </w:rPr>
        <w:t>՝</w:t>
      </w:r>
      <w:r w:rsidRPr="009E5B7B">
        <w:rPr>
          <w:rFonts w:ascii="GHEA Grapalat" w:eastAsiaTheme="minorHAnsi" w:hAnsi="GHEA Grapalat" w:cstheme="minorHAnsi"/>
          <w:sz w:val="24"/>
          <w:szCs w:val="24"/>
          <w:lang w:val="hy-AM"/>
        </w:rPr>
        <w:t xml:space="preserve"> հավելելով</w:t>
      </w:r>
      <w:r w:rsidR="00A76F43" w:rsidRPr="009E5B7B">
        <w:rPr>
          <w:rFonts w:ascii="GHEA Grapalat" w:eastAsiaTheme="minorHAnsi" w:hAnsi="GHEA Grapalat" w:cstheme="minorHAnsi"/>
          <w:sz w:val="24"/>
          <w:szCs w:val="24"/>
          <w:lang w:val="hy-AM"/>
        </w:rPr>
        <w:t>,</w:t>
      </w:r>
      <w:r w:rsidRPr="009E5B7B">
        <w:rPr>
          <w:rFonts w:ascii="GHEA Grapalat" w:eastAsiaTheme="minorHAnsi" w:hAnsi="GHEA Grapalat" w:cstheme="minorHAnsi"/>
          <w:sz w:val="24"/>
          <w:szCs w:val="24"/>
          <w:lang w:val="hy-AM"/>
        </w:rPr>
        <w:t xml:space="preserve"> որ </w:t>
      </w:r>
      <w:r w:rsidR="00A76F43" w:rsidRPr="009E5B7B">
        <w:rPr>
          <w:rFonts w:ascii="GHEA Grapalat" w:eastAsiaTheme="minorHAnsi" w:hAnsi="GHEA Grapalat" w:cstheme="minorHAnsi"/>
          <w:sz w:val="24"/>
          <w:szCs w:val="24"/>
          <w:lang w:val="hy-AM"/>
        </w:rPr>
        <w:t>«Ոստիկանության էլեկտրոնային համակարգերի կառավարման կենտրոն» պետական ոչ առևտրային կազմակերպություն ստեղծելու մասին ՀՀ կառավարության որոշման ընդունմամբ նախատեսվում է</w:t>
      </w:r>
      <w:r w:rsidR="00A76F43" w:rsidRPr="009E5B7B">
        <w:rPr>
          <w:rFonts w:ascii="GHEA Grapalat" w:hAnsi="GHEA Grapalat" w:cs="Arian AMU"/>
          <w:sz w:val="24"/>
          <w:szCs w:val="24"/>
          <w:shd w:val="clear" w:color="auto" w:fill="FFFFFF"/>
          <w:lang w:val="hy-AM"/>
        </w:rPr>
        <w:t xml:space="preserve"> 90-օրյա ժամկետում դադարեցնել </w:t>
      </w:r>
      <w:r w:rsidRPr="009E5B7B">
        <w:rPr>
          <w:rFonts w:ascii="GHEA Grapalat" w:hAnsi="GHEA Grapalat" w:cs="Arian AMU"/>
          <w:sz w:val="24"/>
          <w:szCs w:val="24"/>
          <w:shd w:val="clear" w:color="auto" w:fill="FFFFFF"/>
          <w:lang w:val="hy-AM"/>
        </w:rPr>
        <w:t>Հայաստանի Հանրապետության և «Սեքյուրիթի Դրիմ» սահմանափակ պատասխանատվությամբ ընկերության միջև կնքված</w:t>
      </w:r>
      <w:r w:rsidRPr="009E5B7B">
        <w:rPr>
          <w:rFonts w:ascii="Calibri" w:hAnsi="Calibri" w:cs="Calibri"/>
          <w:sz w:val="24"/>
          <w:szCs w:val="24"/>
          <w:shd w:val="clear" w:color="auto" w:fill="FFFFFF"/>
          <w:lang w:val="hy-AM"/>
        </w:rPr>
        <w:t> </w:t>
      </w:r>
      <w:r w:rsidRPr="009E5B7B">
        <w:rPr>
          <w:rFonts w:ascii="GHEA Grapalat" w:hAnsi="GHEA Grapalat" w:cs="GHEA Grapalat"/>
          <w:sz w:val="24"/>
          <w:szCs w:val="24"/>
          <w:shd w:val="clear" w:color="auto" w:fill="FFFFFF"/>
          <w:lang w:val="hy-AM"/>
        </w:rPr>
        <w:t>«</w:t>
      </w:r>
      <w:r w:rsidRPr="009E5B7B">
        <w:rPr>
          <w:rFonts w:ascii="GHEA Grapalat" w:hAnsi="GHEA Grapalat" w:cs="Arian AMU"/>
          <w:sz w:val="24"/>
          <w:szCs w:val="24"/>
          <w:shd w:val="clear" w:color="auto" w:fill="FFFFFF"/>
          <w:lang w:val="hy-AM"/>
        </w:rPr>
        <w:t xml:space="preserve">Գույքի հավատարմագրային կառավարման» ԲԸԱՀԾՁԲ-03/2017 </w:t>
      </w:r>
      <w:r w:rsidR="00A76F43" w:rsidRPr="009E5B7B">
        <w:rPr>
          <w:rFonts w:ascii="GHEA Grapalat" w:hAnsi="GHEA Grapalat" w:cs="Arian AMU"/>
          <w:sz w:val="24"/>
          <w:szCs w:val="24"/>
          <w:shd w:val="clear" w:color="auto" w:fill="FFFFFF"/>
          <w:lang w:val="hy-AM"/>
        </w:rPr>
        <w:t>պայմանագրի</w:t>
      </w:r>
      <w:r w:rsidRPr="009E5B7B">
        <w:rPr>
          <w:rFonts w:ascii="GHEA Grapalat" w:hAnsi="GHEA Grapalat" w:cs="Arian AMU"/>
          <w:sz w:val="24"/>
          <w:szCs w:val="24"/>
          <w:shd w:val="clear" w:color="auto" w:fill="FFFFFF"/>
          <w:lang w:val="hy-AM"/>
        </w:rPr>
        <w:t xml:space="preserve"> </w:t>
      </w:r>
      <w:r w:rsidR="00A76F43" w:rsidRPr="009E5B7B">
        <w:rPr>
          <w:rFonts w:ascii="GHEA Grapalat" w:hAnsi="GHEA Grapalat" w:cs="Arian AMU"/>
          <w:sz w:val="24"/>
          <w:szCs w:val="24"/>
          <w:shd w:val="clear" w:color="auto" w:fill="FFFFFF"/>
          <w:lang w:val="hy-AM"/>
        </w:rPr>
        <w:t>գործողությունը:</w:t>
      </w:r>
    </w:p>
    <w:p w14:paraId="6DC98424" w14:textId="125E67B7" w:rsidR="000F348A" w:rsidRPr="000F09B3" w:rsidRDefault="000F09B3" w:rsidP="000F09B3">
      <w:pPr>
        <w:pStyle w:val="Heading1"/>
        <w:spacing w:line="360" w:lineRule="auto"/>
        <w:jc w:val="center"/>
        <w:rPr>
          <w:rFonts w:ascii="GHEA Grapalat" w:eastAsiaTheme="minorHAnsi" w:hAnsi="GHEA Grapalat" w:cstheme="minorHAnsi"/>
          <w:sz w:val="24"/>
          <w:szCs w:val="24"/>
          <w:lang w:val="hy-AM"/>
        </w:rPr>
      </w:pPr>
      <w:r w:rsidRPr="000F09B3">
        <w:rPr>
          <w:rFonts w:ascii="GHEA Grapalat" w:hAnsi="GHEA Grapalat"/>
          <w:sz w:val="24"/>
          <w:szCs w:val="24"/>
          <w:lang w:val="hy-AM"/>
        </w:rPr>
        <w:lastRenderedPageBreak/>
        <w:t xml:space="preserve">4.10 </w:t>
      </w:r>
      <w:r w:rsidR="000F348A" w:rsidRPr="000F09B3">
        <w:rPr>
          <w:rFonts w:ascii="GHEA Grapalat" w:hAnsi="GHEA Grapalat"/>
          <w:sz w:val="24"/>
          <w:szCs w:val="24"/>
          <w:lang w:val="hy-AM"/>
        </w:rPr>
        <w:t>ՀՀ Ո ԷԱՃԱՊՁԲ</w:t>
      </w:r>
      <w:r w:rsidR="003224E3">
        <w:rPr>
          <w:rFonts w:ascii="GHEA Grapalat" w:hAnsi="GHEA Grapalat"/>
          <w:sz w:val="24"/>
          <w:szCs w:val="24"/>
          <w:lang w:val="hy-AM"/>
        </w:rPr>
        <w:t>-2022-</w:t>
      </w:r>
      <w:r w:rsidR="000F348A" w:rsidRPr="000F09B3">
        <w:rPr>
          <w:rFonts w:ascii="GHEA Grapalat" w:hAnsi="GHEA Grapalat"/>
          <w:sz w:val="24"/>
          <w:szCs w:val="24"/>
          <w:lang w:val="hy-AM"/>
        </w:rPr>
        <w:t>ՊԱՐԵԿ/ՀԱՆԴԵՐՁԱՆՔ-8-2 պայմանագրի վերաբերյալ</w:t>
      </w:r>
    </w:p>
    <w:p w14:paraId="3F76CBFE" w14:textId="5FE9F5D9" w:rsidR="000F348A" w:rsidRDefault="000F348A" w:rsidP="009469CA">
      <w:pPr>
        <w:spacing w:line="240" w:lineRule="auto"/>
        <w:contextualSpacing/>
        <w:rPr>
          <w:rFonts w:ascii="GHEA Grapalat" w:eastAsiaTheme="minorHAnsi" w:hAnsi="GHEA Grapalat" w:cstheme="minorHAnsi"/>
          <w:b/>
          <w:sz w:val="24"/>
          <w:szCs w:val="24"/>
          <w:u w:val="single"/>
          <w:lang w:val="hy-AM"/>
        </w:rPr>
      </w:pPr>
    </w:p>
    <w:p w14:paraId="35D170B9" w14:textId="4C2944AF" w:rsidR="000F348A" w:rsidRPr="000F348A" w:rsidRDefault="000F348A" w:rsidP="000F348A">
      <w:pPr>
        <w:spacing w:line="360" w:lineRule="auto"/>
        <w:ind w:firstLine="720"/>
        <w:jc w:val="both"/>
        <w:rPr>
          <w:rFonts w:ascii="GHEA Grapalat" w:hAnsi="GHEA Grapalat"/>
          <w:sz w:val="24"/>
          <w:szCs w:val="24"/>
          <w:lang w:val="hy-AM"/>
        </w:rPr>
      </w:pPr>
      <w:r w:rsidRPr="000F348A">
        <w:rPr>
          <w:rFonts w:ascii="GHEA Grapalat" w:hAnsi="GHEA Grapalat"/>
          <w:sz w:val="24"/>
          <w:szCs w:val="24"/>
          <w:lang w:val="hy-AM"/>
        </w:rPr>
        <w:t>ՀՀ ոստիկանության կարիքների համար</w:t>
      </w:r>
      <w:r w:rsidRPr="006C75E5">
        <w:rPr>
          <w:rFonts w:ascii="GHEA Grapalat" w:hAnsi="GHEA Grapalat"/>
          <w:sz w:val="24"/>
          <w:szCs w:val="24"/>
          <w:lang w:val="hy-AM"/>
        </w:rPr>
        <w:t xml:space="preserve"> </w:t>
      </w:r>
      <w:r w:rsidR="007E4A4C">
        <w:rPr>
          <w:rFonts w:ascii="GHEA Grapalat" w:hAnsi="GHEA Grapalat"/>
          <w:sz w:val="24"/>
          <w:szCs w:val="24"/>
          <w:lang w:val="hy-AM"/>
        </w:rPr>
        <w:t>«</w:t>
      </w:r>
      <w:r w:rsidRPr="006C75E5">
        <w:rPr>
          <w:rFonts w:ascii="GHEA Grapalat" w:hAnsi="GHEA Grapalat"/>
          <w:sz w:val="24"/>
          <w:szCs w:val="24"/>
          <w:lang w:val="hy-AM"/>
        </w:rPr>
        <w:t>ՀՀ Ո ԷԱՃԱ</w:t>
      </w:r>
      <w:r>
        <w:rPr>
          <w:rFonts w:ascii="GHEA Grapalat" w:hAnsi="GHEA Grapalat"/>
          <w:sz w:val="24"/>
          <w:szCs w:val="24"/>
          <w:lang w:val="hy-AM"/>
        </w:rPr>
        <w:t xml:space="preserve">ՊՁԲ-2022- </w:t>
      </w:r>
      <w:r w:rsidR="007E4A4C">
        <w:rPr>
          <w:rFonts w:ascii="GHEA Grapalat" w:hAnsi="GHEA Grapalat"/>
          <w:sz w:val="24"/>
          <w:szCs w:val="24"/>
          <w:lang w:val="hy-AM"/>
        </w:rPr>
        <w:t>ՊԱՐԵԿ</w:t>
      </w:r>
      <w:r>
        <w:rPr>
          <w:rFonts w:ascii="GHEA Grapalat" w:hAnsi="GHEA Grapalat"/>
          <w:sz w:val="24"/>
          <w:szCs w:val="24"/>
          <w:lang w:val="hy-AM"/>
        </w:rPr>
        <w:t>/</w:t>
      </w:r>
      <w:r w:rsidR="007E4A4C">
        <w:rPr>
          <w:rFonts w:ascii="GHEA Grapalat" w:hAnsi="GHEA Grapalat"/>
          <w:sz w:val="24"/>
          <w:szCs w:val="24"/>
          <w:lang w:val="hy-AM"/>
        </w:rPr>
        <w:t>ՀԱՆԴԵՐՁԱՆՔ</w:t>
      </w:r>
      <w:r>
        <w:rPr>
          <w:rFonts w:ascii="GHEA Grapalat" w:hAnsi="GHEA Grapalat"/>
          <w:sz w:val="24"/>
          <w:szCs w:val="24"/>
          <w:lang w:val="hy-AM"/>
        </w:rPr>
        <w:t>–8</w:t>
      </w:r>
      <w:r w:rsidR="007E4A4C">
        <w:rPr>
          <w:rFonts w:ascii="GHEA Grapalat" w:hAnsi="GHEA Grapalat"/>
          <w:sz w:val="24"/>
          <w:szCs w:val="24"/>
          <w:lang w:val="hy-AM"/>
        </w:rPr>
        <w:t>»</w:t>
      </w:r>
      <w:r w:rsidRPr="000F348A">
        <w:rPr>
          <w:rFonts w:ascii="GHEA Grapalat" w:hAnsi="GHEA Grapalat"/>
          <w:sz w:val="24"/>
          <w:szCs w:val="24"/>
          <w:lang w:val="hy-AM"/>
        </w:rPr>
        <w:t xml:space="preserve"> ծածկագրով 6 չափաբաժիններով էլեկտրոնային աճուրդի միջոցով գնում կատարելու արդյունքում 5 /կիսաճտքավոր կոշիկներ/ և 6 /ամենօրյա կոշիկներ/ չափաբաժիններով մասնակցել և հաղթող է ճանաչվել </w:t>
      </w:r>
      <w:r>
        <w:rPr>
          <w:rFonts w:ascii="GHEA Grapalat" w:hAnsi="GHEA Grapalat"/>
          <w:sz w:val="24"/>
          <w:szCs w:val="24"/>
          <w:lang w:val="hy-AM"/>
        </w:rPr>
        <w:t>«</w:t>
      </w:r>
      <w:r w:rsidRPr="000F348A">
        <w:rPr>
          <w:rFonts w:ascii="GHEA Grapalat" w:hAnsi="GHEA Grapalat"/>
          <w:sz w:val="24"/>
          <w:szCs w:val="24"/>
          <w:lang w:val="hy-AM"/>
        </w:rPr>
        <w:t>ԷԼԱԱՄՈԴԱ</w:t>
      </w:r>
      <w:r>
        <w:rPr>
          <w:rFonts w:ascii="GHEA Grapalat" w:hAnsi="GHEA Grapalat"/>
          <w:sz w:val="24"/>
          <w:szCs w:val="24"/>
          <w:lang w:val="hy-AM"/>
        </w:rPr>
        <w:t>»</w:t>
      </w:r>
      <w:r w:rsidRPr="000F348A">
        <w:rPr>
          <w:rFonts w:ascii="GHEA Grapalat" w:hAnsi="GHEA Grapalat"/>
          <w:sz w:val="24"/>
          <w:szCs w:val="24"/>
          <w:lang w:val="hy-AM"/>
        </w:rPr>
        <w:t xml:space="preserve"> ՍՊԸ</w:t>
      </w:r>
      <w:r>
        <w:rPr>
          <w:rFonts w:ascii="GHEA Grapalat" w:hAnsi="GHEA Grapalat"/>
          <w:sz w:val="24"/>
          <w:szCs w:val="24"/>
          <w:lang w:val="hy-AM"/>
        </w:rPr>
        <w:t>-</w:t>
      </w:r>
      <w:r w:rsidRPr="000F348A">
        <w:rPr>
          <w:rFonts w:ascii="GHEA Grapalat" w:hAnsi="GHEA Grapalat"/>
          <w:sz w:val="24"/>
          <w:szCs w:val="24"/>
          <w:lang w:val="hy-AM"/>
        </w:rPr>
        <w:t xml:space="preserve">ն: Միայն 6 /ամենօրյա կոշիկներ/ չափաբաժնով մյուս մասնակիցն է հանդիսացել՝ </w:t>
      </w:r>
      <w:r>
        <w:rPr>
          <w:rFonts w:ascii="GHEA Grapalat" w:hAnsi="GHEA Grapalat"/>
          <w:sz w:val="24"/>
          <w:szCs w:val="24"/>
          <w:lang w:val="hy-AM"/>
        </w:rPr>
        <w:t>«</w:t>
      </w:r>
      <w:r w:rsidRPr="000F348A">
        <w:rPr>
          <w:rFonts w:ascii="GHEA Grapalat" w:hAnsi="GHEA Grapalat"/>
          <w:sz w:val="24"/>
          <w:szCs w:val="24"/>
          <w:lang w:val="hy-AM"/>
        </w:rPr>
        <w:t>Աշոտ Ղարագյոզյան</w:t>
      </w:r>
      <w:r>
        <w:rPr>
          <w:rFonts w:ascii="GHEA Grapalat" w:hAnsi="GHEA Grapalat"/>
          <w:sz w:val="24"/>
          <w:szCs w:val="24"/>
          <w:lang w:val="hy-AM"/>
        </w:rPr>
        <w:t>»</w:t>
      </w:r>
      <w:r w:rsidRPr="000F348A">
        <w:rPr>
          <w:rFonts w:ascii="GHEA Grapalat" w:hAnsi="GHEA Grapalat"/>
          <w:sz w:val="24"/>
          <w:szCs w:val="24"/>
          <w:lang w:val="hy-AM"/>
        </w:rPr>
        <w:t xml:space="preserve"> ՍՊԸ-ն: </w:t>
      </w:r>
      <w:r w:rsidRPr="005D50EC">
        <w:rPr>
          <w:rFonts w:ascii="GHEA Grapalat" w:hAnsi="GHEA Grapalat"/>
          <w:sz w:val="24"/>
          <w:szCs w:val="24"/>
          <w:lang w:val="hy-AM"/>
        </w:rPr>
        <w:t>Պայմանագիրը կնքվել է 17.12.2021թ., պայմանագրի գինը՝ 103,514,400 դրամ</w:t>
      </w:r>
      <w:r w:rsidRPr="000F348A">
        <w:rPr>
          <w:rFonts w:ascii="GHEA Grapalat" w:hAnsi="GHEA Grapalat"/>
          <w:sz w:val="24"/>
          <w:szCs w:val="24"/>
          <w:lang w:val="hy-AM"/>
        </w:rPr>
        <w:t xml:space="preserve"> /այդ թվում՝</w:t>
      </w:r>
      <w:r w:rsidR="007E4A4C">
        <w:rPr>
          <w:rFonts w:ascii="GHEA Grapalat" w:hAnsi="GHEA Grapalat"/>
          <w:sz w:val="24"/>
          <w:szCs w:val="24"/>
          <w:lang w:val="hy-AM"/>
        </w:rPr>
        <w:t xml:space="preserve"> </w:t>
      </w:r>
      <w:r w:rsidRPr="000F348A">
        <w:rPr>
          <w:rFonts w:ascii="GHEA Grapalat" w:hAnsi="GHEA Grapalat"/>
          <w:sz w:val="24"/>
          <w:szCs w:val="24"/>
          <w:lang w:val="hy-AM"/>
        </w:rPr>
        <w:t>հարկերը, տուրքերը, փոխադրման, ապահովագրման ծախսերը, պարգևավճարները և ակնկալվող շահույթը/, որի շրջանակներում նախատեսվում է մատակարարել 1600 զույգ կիսաճտքավոր և 1600 զույգ ամենօրյա կոշիկներ</w:t>
      </w:r>
      <w:r w:rsidRPr="005D50EC">
        <w:rPr>
          <w:rFonts w:ascii="GHEA Grapalat" w:hAnsi="GHEA Grapalat"/>
          <w:sz w:val="24"/>
          <w:szCs w:val="24"/>
          <w:lang w:val="hy-AM"/>
        </w:rPr>
        <w:t>: Համաձայն պայմանագրի 8.5 և 8.13 կետերի 10.03.2022թ. կնքվել է համաձայնագիր 1-ը, որով առաջին խմբաքանակի մատակարարումը նախատեսվել է համաձայնագրի ուժի մեջ մտնելուց 20 օրացույցային օր հետո, 20 օրվա ընթացքում՝ 240 զույգ կիսաճտքավոր կոշիկներ՝ 8,351,640 դրամ և 240 զույգ ամենօրյա կոշիկներ՝ 7,175,520 դրամ արժեքներով՝ ընդամենը՝ 15,527,160 դրամ արժեքով: Տարվա առաջին եռամսյակում մատակարարվելիք ապրանքների նմուշները հաստատված չեն</w:t>
      </w:r>
      <w:r w:rsidRPr="000F348A">
        <w:rPr>
          <w:rFonts w:ascii="GHEA Grapalat" w:hAnsi="GHEA Grapalat"/>
          <w:sz w:val="24"/>
          <w:szCs w:val="24"/>
          <w:lang w:val="hy-AM"/>
        </w:rPr>
        <w:t>:</w:t>
      </w:r>
    </w:p>
    <w:p w14:paraId="3EDE4884" w14:textId="5ED843F8" w:rsidR="000F348A" w:rsidRPr="0034010F" w:rsidRDefault="009469CA" w:rsidP="009469CA">
      <w:pPr>
        <w:spacing w:line="360" w:lineRule="auto"/>
        <w:jc w:val="both"/>
        <w:rPr>
          <w:rFonts w:ascii="GHEA Grapalat" w:hAnsi="GHEA Grapalat"/>
          <w:sz w:val="24"/>
          <w:szCs w:val="24"/>
          <w:lang w:val="hy-AM"/>
        </w:rPr>
      </w:pPr>
      <w:r>
        <w:rPr>
          <w:rFonts w:ascii="GHEA Grapalat" w:hAnsi="GHEA Grapalat"/>
          <w:sz w:val="24"/>
          <w:szCs w:val="24"/>
          <w:lang w:val="hy-AM"/>
        </w:rPr>
        <w:t xml:space="preserve">  </w:t>
      </w:r>
      <w:r w:rsidR="000F348A" w:rsidRPr="0034010F">
        <w:rPr>
          <w:rFonts w:ascii="GHEA Grapalat" w:hAnsi="GHEA Grapalat"/>
          <w:sz w:val="24"/>
          <w:szCs w:val="24"/>
          <w:lang w:val="hy-AM"/>
        </w:rPr>
        <w:t>Պայմանագրի տեխնիկական բնութագրերը ուսումնասիրելիս արձանագրվել են մի շարք անհամապատասխանություններ, մասնավորապես.</w:t>
      </w:r>
    </w:p>
    <w:p w14:paraId="7090CB96" w14:textId="51551F44" w:rsidR="000F348A" w:rsidRPr="0034010F" w:rsidRDefault="000F348A" w:rsidP="000F348A">
      <w:pPr>
        <w:spacing w:line="360" w:lineRule="auto"/>
        <w:ind w:firstLine="720"/>
        <w:jc w:val="both"/>
        <w:rPr>
          <w:rFonts w:ascii="GHEA Grapalat" w:hAnsi="GHEA Grapalat"/>
          <w:sz w:val="24"/>
          <w:szCs w:val="24"/>
          <w:lang w:val="hy-AM"/>
        </w:rPr>
      </w:pPr>
      <w:r w:rsidRPr="0034010F">
        <w:rPr>
          <w:rFonts w:ascii="GHEA Grapalat" w:hAnsi="GHEA Grapalat"/>
          <w:sz w:val="24"/>
          <w:szCs w:val="24"/>
          <w:u w:val="single"/>
          <w:lang w:val="hy-AM"/>
        </w:rPr>
        <w:t>Մատակարարվելիք կիսաճտքավոր կոշիկների տեխնիկական բնութագիրը հետևյալն է</w:t>
      </w:r>
      <w:r w:rsidRPr="0034010F">
        <w:rPr>
          <w:rFonts w:ascii="GHEA Grapalat" w:hAnsi="GHEA Grapalat"/>
          <w:sz w:val="24"/>
          <w:szCs w:val="24"/>
          <w:lang w:val="hy-AM"/>
        </w:rPr>
        <w:t xml:space="preserve">՝ Սև գույնի, մասամբ կաշվից և բալիստիկ նեյլոնից: Ներբանը պատրաստվում  է  մաշակայուն  նյութից,  երկարաժամկետ օգտագործման համար: Քթամասը և կրնկամասը կոշտ և կաշվից: Առաջամասի, միջնամասի և հետևամասի եզրերը բարձր ճնշման տակ միացված են ներբանին սոսնձման եղանակով:  Առաջամասի կենտրոնական առանցքով տեղադրված են 5-6 զույգ մետաղյա փոլակներ: Կապումն իրականացվում է սև գույնի քուղերով: Քուղերը ամրացված են </w:t>
      </w:r>
      <w:r w:rsidRPr="0034010F">
        <w:rPr>
          <w:rFonts w:ascii="GHEA Grapalat" w:hAnsi="GHEA Grapalat"/>
          <w:sz w:val="24"/>
          <w:szCs w:val="24"/>
          <w:lang w:val="hy-AM"/>
        </w:rPr>
        <w:lastRenderedPageBreak/>
        <w:t>կտորի վրա լրացուցիչ կարված կաշվե եզրային ելուստին: Լեզվակը կարված է առաջնամասից մինչև աջ ու ձախ չորորդ առանցքը: Կոշիկը ներսամասից մինչև ներդիր բացվում է շղթայով:  Շղթայի  ամբողջ  երկարությամբ  առկա  է կաշվե ներդիր: Կիսաճտքավոր կոշիկը ամուր և հարմարավետ է, նախատեսված է ձմռանը կրելու համար, առաջամասը և ճտքերը ջերմամեկուսիչ նյութից: Ներդիրը  կտորե,  երկակի խտության: Յուղի և սայթաքման դիմացկուն</w:t>
      </w:r>
      <w:r w:rsidR="007E4A4C">
        <w:rPr>
          <w:rFonts w:ascii="GHEA Grapalat" w:hAnsi="GHEA Grapalat"/>
          <w:sz w:val="24"/>
          <w:szCs w:val="24"/>
          <w:lang w:val="hy-AM"/>
        </w:rPr>
        <w:t>:</w:t>
      </w:r>
      <w:r w:rsidRPr="0034010F">
        <w:rPr>
          <w:rFonts w:ascii="GHEA Grapalat" w:hAnsi="GHEA Grapalat"/>
          <w:sz w:val="24"/>
          <w:szCs w:val="24"/>
          <w:lang w:val="hy-AM"/>
        </w:rPr>
        <w:t xml:space="preserve"> Փաթեթավորումը՝ ստվարաթղթե արկղերով՝ անցքերով, արկղերի մեջ</w:t>
      </w:r>
      <w:r w:rsidR="007E4A4C">
        <w:rPr>
          <w:rFonts w:ascii="GHEA Grapalat" w:hAnsi="GHEA Grapalat"/>
          <w:sz w:val="24"/>
          <w:szCs w:val="24"/>
          <w:lang w:val="hy-AM"/>
        </w:rPr>
        <w:t xml:space="preserve"> 9</w:t>
      </w:r>
      <w:r w:rsidRPr="0034010F">
        <w:rPr>
          <w:rFonts w:ascii="GHEA Grapalat" w:hAnsi="GHEA Grapalat"/>
          <w:sz w:val="24"/>
          <w:szCs w:val="24"/>
          <w:lang w:val="hy-AM"/>
        </w:rPr>
        <w:t xml:space="preserve"> զույգ: Արկղերը պիտակավորված, պիտակների վրա պետք է նշված լինի տեսականու անվանումը, քանակը, չափսերը, արտադրող կազմակերպության անվանումը</w:t>
      </w:r>
      <w:r w:rsidR="007E4A4C">
        <w:rPr>
          <w:rFonts w:ascii="GHEA Grapalat" w:hAnsi="GHEA Grapalat"/>
          <w:sz w:val="24"/>
          <w:szCs w:val="24"/>
          <w:lang w:val="hy-AM"/>
        </w:rPr>
        <w:t>,</w:t>
      </w:r>
      <w:r w:rsidRPr="0034010F">
        <w:rPr>
          <w:rFonts w:ascii="GHEA Grapalat" w:hAnsi="GHEA Grapalat"/>
          <w:sz w:val="24"/>
          <w:szCs w:val="24"/>
          <w:lang w:val="hy-AM"/>
        </w:rPr>
        <w:t xml:space="preserve"> արտադրման  ամիսն  ու տարեթիվը: Անհրաժեշտության դեպքում պատվիրատուի պահանջով տրամադրվում է լաբորատոր ստուգման եզրակացությունը: Նմուշը և չափսերը համաձայնեցնել պատվիրատուի հետ:</w:t>
      </w:r>
    </w:p>
    <w:p w14:paraId="7DDF3F50" w14:textId="0D2ACCFD" w:rsidR="000F348A" w:rsidRPr="0034010F" w:rsidRDefault="000F348A" w:rsidP="000F348A">
      <w:pPr>
        <w:spacing w:line="360" w:lineRule="auto"/>
        <w:ind w:firstLine="720"/>
        <w:jc w:val="both"/>
        <w:rPr>
          <w:rFonts w:ascii="GHEA Grapalat" w:hAnsi="GHEA Grapalat"/>
          <w:sz w:val="24"/>
          <w:szCs w:val="24"/>
          <w:lang w:val="hy-AM"/>
        </w:rPr>
      </w:pPr>
      <w:r w:rsidRPr="0034010F">
        <w:rPr>
          <w:rFonts w:ascii="GHEA Grapalat" w:hAnsi="GHEA Grapalat"/>
          <w:sz w:val="24"/>
          <w:szCs w:val="24"/>
          <w:lang w:val="hy-AM"/>
        </w:rPr>
        <w:t xml:space="preserve">Իսկ </w:t>
      </w:r>
      <w:r w:rsidRPr="0034010F">
        <w:rPr>
          <w:rFonts w:ascii="GHEA Grapalat" w:hAnsi="GHEA Grapalat"/>
          <w:sz w:val="24"/>
          <w:szCs w:val="24"/>
          <w:u w:val="single"/>
          <w:lang w:val="hy-AM"/>
        </w:rPr>
        <w:t>ամենօրյա կոշկեղենի տեխնիկական բնութագիր է սահմանվել</w:t>
      </w:r>
      <w:r w:rsidRPr="0034010F">
        <w:rPr>
          <w:rFonts w:ascii="GHEA Grapalat" w:hAnsi="GHEA Grapalat"/>
          <w:sz w:val="24"/>
          <w:szCs w:val="24"/>
          <w:lang w:val="hy-AM"/>
        </w:rPr>
        <w:t>՝ Սև գույնի, մասամբ կաշվից և բալիստիկ նեյլոնից: Ներբանը պատրաստվում է մաշակայուն նյութից, երկարաժամկետ օգտագործման համար: Քթամասը և կրնկամասը կոշտ և կաշվից: Առաջամասի, միջնամասի և հետևամասի եզրերը բարձր ճնշման տակ միացված են ներբանին սոսնձման եղանակով: Առաջամասի կենտրոնական առանցքով տեղադրված են 4-5 զույգ մետաղյա փոլակներ: Կապումն իրականացվում է  սև  գույնի  քուղերով: Քուղերը ամրացված են կտորի վրա լրացուցիչ կարված կաշվե եզրային ելուստին</w:t>
      </w:r>
      <w:r w:rsidR="00282D0C">
        <w:rPr>
          <w:rFonts w:ascii="GHEA Grapalat" w:hAnsi="GHEA Grapalat"/>
          <w:sz w:val="24"/>
          <w:szCs w:val="24"/>
          <w:lang w:val="hy-AM"/>
        </w:rPr>
        <w:t>:</w:t>
      </w:r>
      <w:r w:rsidRPr="0034010F">
        <w:rPr>
          <w:rFonts w:ascii="GHEA Grapalat" w:hAnsi="GHEA Grapalat"/>
          <w:sz w:val="24"/>
          <w:szCs w:val="24"/>
          <w:lang w:val="hy-AM"/>
        </w:rPr>
        <w:t xml:space="preserve"> Կոշիկը ունի բաձր  օդաթափանցություն, ամուր են ու հարմարավետ: Ներդիրը կտորե, երկակի խտության: Յուղի  և  սայթաքման   դիմացկուն</w:t>
      </w:r>
      <w:r w:rsidR="00282D0C">
        <w:rPr>
          <w:rFonts w:ascii="GHEA Grapalat" w:hAnsi="GHEA Grapalat"/>
          <w:sz w:val="24"/>
          <w:szCs w:val="24"/>
          <w:lang w:val="hy-AM"/>
        </w:rPr>
        <w:t>:</w:t>
      </w:r>
      <w:r w:rsidRPr="0034010F">
        <w:rPr>
          <w:rFonts w:ascii="GHEA Grapalat" w:hAnsi="GHEA Grapalat"/>
          <w:sz w:val="24"/>
          <w:szCs w:val="24"/>
          <w:lang w:val="hy-AM"/>
        </w:rPr>
        <w:t xml:space="preserve"> Փաթեթավորումը՝ ստվարաթղթե արկղերով՝ անցքերով, արկղերի մեջ</w:t>
      </w:r>
      <w:r w:rsidR="00282D0C">
        <w:rPr>
          <w:rFonts w:ascii="GHEA Grapalat" w:hAnsi="GHEA Grapalat"/>
          <w:sz w:val="24"/>
          <w:szCs w:val="24"/>
          <w:lang w:val="hy-AM"/>
        </w:rPr>
        <w:t xml:space="preserve"> 10</w:t>
      </w:r>
      <w:r w:rsidRPr="0034010F">
        <w:rPr>
          <w:rFonts w:ascii="GHEA Grapalat" w:hAnsi="GHEA Grapalat"/>
          <w:sz w:val="24"/>
          <w:szCs w:val="24"/>
          <w:lang w:val="hy-AM"/>
        </w:rPr>
        <w:t xml:space="preserve"> զույգ: Արկղերը պիտակավորված, պիտակների վրա պետք է նշված լինի տեսականու անվանումը, քանակը, չափսերը, արտադրող կազմակերպության անվանումը, արտադրման ամիսն ու տարեթիվը: Անհրաժեշտության դեպքում պատվիրատուի պահանջով տրամադրվում է լաբորատոր ստուգման </w:t>
      </w:r>
      <w:r>
        <w:rPr>
          <w:rFonts w:ascii="GHEA Grapalat" w:hAnsi="GHEA Grapalat"/>
          <w:sz w:val="24"/>
          <w:szCs w:val="24"/>
          <w:lang w:val="hy-AM"/>
        </w:rPr>
        <w:t>եզրակացություն: Նմուշը և չափսը</w:t>
      </w:r>
      <w:r w:rsidRPr="0034010F">
        <w:rPr>
          <w:rFonts w:ascii="GHEA Grapalat" w:hAnsi="GHEA Grapalat"/>
          <w:sz w:val="24"/>
          <w:szCs w:val="24"/>
          <w:lang w:val="hy-AM"/>
        </w:rPr>
        <w:t xml:space="preserve"> համաձայնեցնել պատվիրատուի հետ:</w:t>
      </w:r>
    </w:p>
    <w:p w14:paraId="4C26093F" w14:textId="5AF18681" w:rsidR="000F348A" w:rsidRPr="00655E6C" w:rsidRDefault="000F348A" w:rsidP="000F348A">
      <w:pPr>
        <w:spacing w:line="360" w:lineRule="auto"/>
        <w:jc w:val="both"/>
        <w:rPr>
          <w:rFonts w:ascii="GHEA Grapalat" w:hAnsi="GHEA Grapalat"/>
          <w:b/>
          <w:sz w:val="24"/>
          <w:szCs w:val="24"/>
          <w:lang w:val="hy-AM"/>
        </w:rPr>
      </w:pPr>
      <w:r w:rsidRPr="0034010F">
        <w:rPr>
          <w:rFonts w:ascii="GHEA Grapalat" w:hAnsi="GHEA Grapalat"/>
          <w:sz w:val="24"/>
          <w:szCs w:val="24"/>
          <w:lang w:val="hy-AM"/>
        </w:rPr>
        <w:lastRenderedPageBreak/>
        <w:t xml:space="preserve"> </w:t>
      </w:r>
      <w:r>
        <w:rPr>
          <w:rFonts w:ascii="GHEA Grapalat" w:hAnsi="GHEA Grapalat"/>
          <w:sz w:val="24"/>
          <w:szCs w:val="24"/>
          <w:lang w:val="hy-AM"/>
        </w:rPr>
        <w:t xml:space="preserve">  </w:t>
      </w:r>
      <w:r w:rsidRPr="00655E6C">
        <w:rPr>
          <w:rFonts w:ascii="GHEA Grapalat" w:hAnsi="GHEA Grapalat"/>
          <w:b/>
          <w:sz w:val="24"/>
          <w:szCs w:val="24"/>
          <w:lang w:val="hy-AM"/>
        </w:rPr>
        <w:t>Անհամապատասխանություններ</w:t>
      </w:r>
      <w:r>
        <w:rPr>
          <w:rFonts w:ascii="GHEA Grapalat" w:hAnsi="GHEA Grapalat"/>
          <w:b/>
          <w:sz w:val="24"/>
          <w:szCs w:val="24"/>
          <w:lang w:val="hy-AM"/>
        </w:rPr>
        <w:t>.</w:t>
      </w:r>
    </w:p>
    <w:p w14:paraId="6A3D9F02" w14:textId="189F764F" w:rsidR="000F348A" w:rsidRPr="000F348A" w:rsidRDefault="00D411CE" w:rsidP="000F348A">
      <w:pPr>
        <w:spacing w:line="360" w:lineRule="auto"/>
        <w:jc w:val="both"/>
        <w:rPr>
          <w:rFonts w:ascii="GHEA Grapalat" w:eastAsia="Times New Roman" w:hAnsi="GHEA Grapalat" w:cs="Segoe UI"/>
          <w:color w:val="000000"/>
          <w:sz w:val="24"/>
          <w:szCs w:val="24"/>
          <w:lang w:val="hy-AM"/>
        </w:rPr>
      </w:pPr>
      <w:r>
        <w:rPr>
          <w:rFonts w:ascii="GHEA Grapalat" w:hAnsi="GHEA Grapalat"/>
          <w:sz w:val="24"/>
          <w:szCs w:val="24"/>
          <w:lang w:val="hy-AM"/>
        </w:rPr>
        <w:t>Վերոնշյալ</w:t>
      </w:r>
      <w:r w:rsidR="000F348A" w:rsidRPr="000F348A">
        <w:rPr>
          <w:rFonts w:ascii="GHEA Grapalat" w:hAnsi="GHEA Grapalat"/>
          <w:sz w:val="24"/>
          <w:szCs w:val="24"/>
          <w:lang w:val="hy-AM"/>
        </w:rPr>
        <w:t xml:space="preserve"> տեխնիկական բնութագրերում նշված՝ </w:t>
      </w:r>
      <w:r w:rsidR="000F348A" w:rsidRPr="000F348A">
        <w:rPr>
          <w:rFonts w:ascii="GHEA Grapalat" w:hAnsi="GHEA Grapalat" w:cs="Calibri"/>
          <w:color w:val="000000"/>
          <w:sz w:val="24"/>
          <w:szCs w:val="24"/>
          <w:lang w:val="hy-AM"/>
        </w:rPr>
        <w:t>«</w:t>
      </w:r>
      <w:r w:rsidR="000F348A" w:rsidRPr="000F348A">
        <w:rPr>
          <w:rFonts w:ascii="GHEA Grapalat" w:hAnsi="GHEA Grapalat"/>
          <w:sz w:val="24"/>
          <w:szCs w:val="24"/>
          <w:lang w:val="hy-AM"/>
        </w:rPr>
        <w:t>մասամբ կաշվից</w:t>
      </w:r>
      <w:r w:rsidR="000F348A" w:rsidRPr="000F348A">
        <w:rPr>
          <w:rFonts w:ascii="GHEA Grapalat" w:hAnsi="GHEA Grapalat" w:cs="Calibri"/>
          <w:color w:val="000000"/>
          <w:sz w:val="24"/>
          <w:szCs w:val="24"/>
          <w:lang w:val="hy-AM"/>
        </w:rPr>
        <w:t>»</w:t>
      </w:r>
      <w:r w:rsidR="000F348A" w:rsidRPr="000F348A">
        <w:rPr>
          <w:rFonts w:ascii="GHEA Grapalat" w:hAnsi="GHEA Grapalat"/>
          <w:sz w:val="24"/>
          <w:szCs w:val="24"/>
          <w:lang w:val="hy-AM"/>
        </w:rPr>
        <w:t xml:space="preserve">, </w:t>
      </w:r>
      <w:r w:rsidR="000F348A" w:rsidRPr="000F348A">
        <w:rPr>
          <w:rFonts w:ascii="GHEA Grapalat" w:hAnsi="GHEA Grapalat" w:cs="Calibri"/>
          <w:color w:val="000000"/>
          <w:sz w:val="24"/>
          <w:szCs w:val="24"/>
          <w:lang w:val="hy-AM"/>
        </w:rPr>
        <w:t>«</w:t>
      </w:r>
      <w:r w:rsidR="000F348A" w:rsidRPr="000F348A">
        <w:rPr>
          <w:rFonts w:ascii="GHEA Grapalat" w:hAnsi="GHEA Grapalat"/>
          <w:sz w:val="24"/>
          <w:szCs w:val="24"/>
          <w:lang w:val="hy-AM"/>
        </w:rPr>
        <w:t>մաշակայուն  նյութից</w:t>
      </w:r>
      <w:r w:rsidR="000F348A" w:rsidRPr="000F348A">
        <w:rPr>
          <w:rFonts w:ascii="GHEA Grapalat" w:hAnsi="GHEA Grapalat" w:cs="Calibri"/>
          <w:color w:val="000000"/>
          <w:sz w:val="24"/>
          <w:szCs w:val="24"/>
          <w:lang w:val="hy-AM"/>
        </w:rPr>
        <w:t>»</w:t>
      </w:r>
      <w:r w:rsidR="000F348A" w:rsidRPr="000F348A">
        <w:rPr>
          <w:rFonts w:ascii="GHEA Grapalat" w:hAnsi="GHEA Grapalat"/>
          <w:sz w:val="24"/>
          <w:szCs w:val="24"/>
          <w:lang w:val="hy-AM"/>
        </w:rPr>
        <w:t xml:space="preserve">, </w:t>
      </w:r>
      <w:r w:rsidR="000F348A" w:rsidRPr="000F348A">
        <w:rPr>
          <w:rFonts w:ascii="GHEA Grapalat" w:hAnsi="GHEA Grapalat" w:cs="Calibri"/>
          <w:color w:val="000000"/>
          <w:sz w:val="24"/>
          <w:szCs w:val="24"/>
          <w:lang w:val="hy-AM"/>
        </w:rPr>
        <w:t>«</w:t>
      </w:r>
      <w:r w:rsidR="000F348A" w:rsidRPr="000F348A">
        <w:rPr>
          <w:rFonts w:ascii="GHEA Grapalat" w:hAnsi="GHEA Grapalat"/>
          <w:sz w:val="24"/>
          <w:szCs w:val="24"/>
          <w:lang w:val="hy-AM"/>
        </w:rPr>
        <w:t>երկարաժամկետ օգտագործման համար</w:t>
      </w:r>
      <w:r w:rsidR="000F348A" w:rsidRPr="000F348A">
        <w:rPr>
          <w:rFonts w:ascii="GHEA Grapalat" w:hAnsi="GHEA Grapalat" w:cs="Calibri"/>
          <w:color w:val="000000"/>
          <w:sz w:val="24"/>
          <w:szCs w:val="24"/>
          <w:lang w:val="hy-AM"/>
        </w:rPr>
        <w:t>»</w:t>
      </w:r>
      <w:r w:rsidR="000F348A" w:rsidRPr="000F348A">
        <w:rPr>
          <w:rFonts w:ascii="GHEA Grapalat" w:hAnsi="GHEA Grapalat"/>
          <w:sz w:val="24"/>
          <w:szCs w:val="24"/>
          <w:lang w:val="hy-AM"/>
        </w:rPr>
        <w:t xml:space="preserve">, </w:t>
      </w:r>
      <w:r w:rsidR="000F348A" w:rsidRPr="000F348A">
        <w:rPr>
          <w:rFonts w:ascii="GHEA Grapalat" w:hAnsi="GHEA Grapalat" w:cs="Calibri"/>
          <w:color w:val="000000"/>
          <w:sz w:val="24"/>
          <w:szCs w:val="24"/>
          <w:lang w:val="hy-AM"/>
        </w:rPr>
        <w:t>«</w:t>
      </w:r>
      <w:r w:rsidR="000F348A" w:rsidRPr="000F348A">
        <w:rPr>
          <w:rFonts w:ascii="GHEA Grapalat" w:hAnsi="GHEA Grapalat"/>
          <w:sz w:val="24"/>
          <w:szCs w:val="24"/>
          <w:lang w:val="hy-AM"/>
        </w:rPr>
        <w:t>կոշտ և կաշվից</w:t>
      </w:r>
      <w:r w:rsidR="000F348A" w:rsidRPr="000F348A">
        <w:rPr>
          <w:rFonts w:ascii="GHEA Grapalat" w:hAnsi="GHEA Grapalat" w:cs="Calibri"/>
          <w:color w:val="000000"/>
          <w:sz w:val="24"/>
          <w:szCs w:val="24"/>
          <w:lang w:val="hy-AM"/>
        </w:rPr>
        <w:t>»</w:t>
      </w:r>
      <w:r w:rsidR="000F348A" w:rsidRPr="000F348A">
        <w:rPr>
          <w:rFonts w:ascii="GHEA Grapalat" w:hAnsi="GHEA Grapalat"/>
          <w:sz w:val="24"/>
          <w:szCs w:val="24"/>
          <w:lang w:val="hy-AM"/>
        </w:rPr>
        <w:t xml:space="preserve">, </w:t>
      </w:r>
      <w:r w:rsidR="000F348A" w:rsidRPr="000F348A">
        <w:rPr>
          <w:rFonts w:ascii="GHEA Grapalat" w:hAnsi="GHEA Grapalat" w:cs="Calibri"/>
          <w:color w:val="000000"/>
          <w:sz w:val="24"/>
          <w:szCs w:val="24"/>
          <w:lang w:val="hy-AM"/>
        </w:rPr>
        <w:t>«</w:t>
      </w:r>
      <w:r w:rsidR="000F348A" w:rsidRPr="000F348A">
        <w:rPr>
          <w:rFonts w:ascii="GHEA Grapalat" w:hAnsi="GHEA Grapalat"/>
          <w:sz w:val="24"/>
          <w:szCs w:val="24"/>
          <w:lang w:val="hy-AM"/>
        </w:rPr>
        <w:t>բարձր ճնշման տակ միացված</w:t>
      </w:r>
      <w:r w:rsidR="000F348A" w:rsidRPr="000F348A">
        <w:rPr>
          <w:rFonts w:ascii="GHEA Grapalat" w:hAnsi="GHEA Grapalat" w:cs="Calibri"/>
          <w:color w:val="000000"/>
          <w:sz w:val="24"/>
          <w:szCs w:val="24"/>
          <w:lang w:val="hy-AM"/>
        </w:rPr>
        <w:t>»</w:t>
      </w:r>
      <w:r w:rsidR="000F348A" w:rsidRPr="000F348A">
        <w:rPr>
          <w:rFonts w:ascii="GHEA Grapalat" w:hAnsi="GHEA Grapalat"/>
          <w:sz w:val="24"/>
          <w:szCs w:val="24"/>
          <w:lang w:val="hy-AM"/>
        </w:rPr>
        <w:t xml:space="preserve">, </w:t>
      </w:r>
      <w:r w:rsidR="000F348A" w:rsidRPr="000F348A">
        <w:rPr>
          <w:rFonts w:ascii="GHEA Grapalat" w:hAnsi="GHEA Grapalat" w:cs="Calibri"/>
          <w:color w:val="000000"/>
          <w:sz w:val="24"/>
          <w:szCs w:val="24"/>
          <w:lang w:val="hy-AM"/>
        </w:rPr>
        <w:t>«</w:t>
      </w:r>
      <w:r w:rsidR="000F348A" w:rsidRPr="000F348A">
        <w:rPr>
          <w:rFonts w:ascii="GHEA Grapalat" w:hAnsi="GHEA Grapalat"/>
          <w:sz w:val="24"/>
          <w:szCs w:val="24"/>
          <w:lang w:val="hy-AM"/>
        </w:rPr>
        <w:t>մետաղյա փոլակներ</w:t>
      </w:r>
      <w:r w:rsidR="000F348A" w:rsidRPr="000F348A">
        <w:rPr>
          <w:rFonts w:ascii="GHEA Grapalat" w:hAnsi="GHEA Grapalat" w:cs="Calibri"/>
          <w:color w:val="000000"/>
          <w:sz w:val="24"/>
          <w:szCs w:val="24"/>
          <w:lang w:val="hy-AM"/>
        </w:rPr>
        <w:t>»</w:t>
      </w:r>
      <w:r w:rsidR="000F348A" w:rsidRPr="000F348A">
        <w:rPr>
          <w:rFonts w:ascii="GHEA Grapalat" w:hAnsi="GHEA Grapalat"/>
          <w:sz w:val="24"/>
          <w:szCs w:val="24"/>
          <w:lang w:val="hy-AM"/>
        </w:rPr>
        <w:t xml:space="preserve">, </w:t>
      </w:r>
      <w:r w:rsidR="000F348A" w:rsidRPr="000F348A">
        <w:rPr>
          <w:rFonts w:ascii="GHEA Grapalat" w:hAnsi="GHEA Grapalat" w:cs="Calibri"/>
          <w:color w:val="000000"/>
          <w:sz w:val="24"/>
          <w:szCs w:val="24"/>
          <w:lang w:val="hy-AM"/>
        </w:rPr>
        <w:t>«</w:t>
      </w:r>
      <w:r w:rsidR="000F348A" w:rsidRPr="000F348A">
        <w:rPr>
          <w:rFonts w:ascii="GHEA Grapalat" w:hAnsi="GHEA Grapalat"/>
          <w:sz w:val="24"/>
          <w:szCs w:val="24"/>
          <w:lang w:val="hy-AM"/>
        </w:rPr>
        <w:t>կաշվե ներդիր</w:t>
      </w:r>
      <w:r w:rsidR="000F348A" w:rsidRPr="000F348A">
        <w:rPr>
          <w:rFonts w:ascii="GHEA Grapalat" w:hAnsi="GHEA Grapalat" w:cs="Calibri"/>
          <w:color w:val="000000"/>
          <w:sz w:val="24"/>
          <w:szCs w:val="24"/>
          <w:lang w:val="hy-AM"/>
        </w:rPr>
        <w:t>»</w:t>
      </w:r>
      <w:r w:rsidR="000F348A" w:rsidRPr="000F348A">
        <w:rPr>
          <w:rFonts w:ascii="GHEA Grapalat" w:hAnsi="GHEA Grapalat"/>
          <w:sz w:val="24"/>
          <w:szCs w:val="24"/>
          <w:lang w:val="hy-AM"/>
        </w:rPr>
        <w:t xml:space="preserve">, </w:t>
      </w:r>
      <w:r w:rsidR="000F348A" w:rsidRPr="000F348A">
        <w:rPr>
          <w:rFonts w:ascii="GHEA Grapalat" w:hAnsi="GHEA Grapalat" w:cs="Calibri"/>
          <w:color w:val="000000"/>
          <w:sz w:val="24"/>
          <w:szCs w:val="24"/>
          <w:lang w:val="hy-AM"/>
        </w:rPr>
        <w:t>«</w:t>
      </w:r>
      <w:r w:rsidR="000F348A" w:rsidRPr="000F348A">
        <w:rPr>
          <w:rFonts w:ascii="GHEA Grapalat" w:hAnsi="GHEA Grapalat"/>
          <w:sz w:val="24"/>
          <w:szCs w:val="24"/>
          <w:lang w:val="hy-AM"/>
        </w:rPr>
        <w:t>ներդիրը կտորե</w:t>
      </w:r>
      <w:r w:rsidR="000F348A" w:rsidRPr="000F348A">
        <w:rPr>
          <w:rFonts w:ascii="GHEA Grapalat" w:hAnsi="GHEA Grapalat" w:cs="Calibri"/>
          <w:color w:val="000000"/>
          <w:sz w:val="24"/>
          <w:szCs w:val="24"/>
          <w:lang w:val="hy-AM"/>
        </w:rPr>
        <w:t>»</w:t>
      </w:r>
      <w:r w:rsidR="000F348A" w:rsidRPr="000F348A">
        <w:rPr>
          <w:rFonts w:ascii="GHEA Grapalat" w:hAnsi="GHEA Grapalat"/>
          <w:sz w:val="24"/>
          <w:szCs w:val="24"/>
          <w:lang w:val="hy-AM"/>
        </w:rPr>
        <w:t xml:space="preserve">, </w:t>
      </w:r>
      <w:r w:rsidR="000F348A" w:rsidRPr="000F348A">
        <w:rPr>
          <w:rFonts w:ascii="GHEA Grapalat" w:hAnsi="GHEA Grapalat" w:cs="Calibri"/>
          <w:color w:val="000000"/>
          <w:sz w:val="24"/>
          <w:szCs w:val="24"/>
          <w:lang w:val="hy-AM"/>
        </w:rPr>
        <w:t>«</w:t>
      </w:r>
      <w:r w:rsidR="000F348A" w:rsidRPr="000F348A">
        <w:rPr>
          <w:rFonts w:ascii="GHEA Grapalat" w:hAnsi="GHEA Grapalat"/>
          <w:sz w:val="24"/>
          <w:szCs w:val="24"/>
          <w:lang w:val="hy-AM"/>
        </w:rPr>
        <w:t>յուղի  և  սայթաքման դիմացկուն</w:t>
      </w:r>
      <w:r w:rsidR="000F348A" w:rsidRPr="000F348A">
        <w:rPr>
          <w:rFonts w:ascii="GHEA Grapalat" w:hAnsi="GHEA Grapalat" w:cs="Calibri"/>
          <w:color w:val="000000"/>
          <w:sz w:val="24"/>
          <w:szCs w:val="24"/>
          <w:lang w:val="hy-AM"/>
        </w:rPr>
        <w:t>»</w:t>
      </w:r>
      <w:r w:rsidR="000F348A" w:rsidRPr="000F348A">
        <w:rPr>
          <w:rFonts w:ascii="GHEA Grapalat" w:hAnsi="GHEA Grapalat"/>
          <w:sz w:val="24"/>
          <w:szCs w:val="24"/>
          <w:lang w:val="hy-AM"/>
        </w:rPr>
        <w:t xml:space="preserve">, </w:t>
      </w:r>
      <w:r w:rsidR="000F348A" w:rsidRPr="000F348A">
        <w:rPr>
          <w:rFonts w:ascii="GHEA Grapalat" w:hAnsi="GHEA Grapalat" w:cs="Calibri"/>
          <w:color w:val="000000"/>
          <w:sz w:val="24"/>
          <w:szCs w:val="24"/>
          <w:lang w:val="hy-AM"/>
        </w:rPr>
        <w:t>«</w:t>
      </w:r>
      <w:r w:rsidR="000F348A" w:rsidRPr="000F348A">
        <w:rPr>
          <w:rFonts w:ascii="GHEA Grapalat" w:hAnsi="GHEA Grapalat"/>
          <w:sz w:val="24"/>
          <w:szCs w:val="24"/>
          <w:lang w:val="hy-AM"/>
        </w:rPr>
        <w:t>բարձր  օդաթափանցություն</w:t>
      </w:r>
      <w:r w:rsidR="000F348A" w:rsidRPr="000F348A">
        <w:rPr>
          <w:rFonts w:ascii="GHEA Grapalat" w:hAnsi="GHEA Grapalat" w:cs="Calibri"/>
          <w:color w:val="000000"/>
          <w:sz w:val="24"/>
          <w:szCs w:val="24"/>
          <w:lang w:val="hy-AM"/>
        </w:rPr>
        <w:t>»</w:t>
      </w:r>
      <w:r w:rsidR="000F348A" w:rsidRPr="000F348A">
        <w:rPr>
          <w:rFonts w:ascii="GHEA Grapalat" w:hAnsi="GHEA Grapalat"/>
          <w:sz w:val="24"/>
          <w:szCs w:val="24"/>
          <w:lang w:val="hy-AM"/>
        </w:rPr>
        <w:t xml:space="preserve">, </w:t>
      </w:r>
      <w:r w:rsidR="000F348A" w:rsidRPr="000F348A">
        <w:rPr>
          <w:rFonts w:ascii="GHEA Grapalat" w:hAnsi="GHEA Grapalat" w:cs="Calibri"/>
          <w:color w:val="000000"/>
          <w:sz w:val="24"/>
          <w:szCs w:val="24"/>
          <w:lang w:val="hy-AM"/>
        </w:rPr>
        <w:t>«</w:t>
      </w:r>
      <w:r w:rsidR="000F348A" w:rsidRPr="000F348A">
        <w:rPr>
          <w:rFonts w:ascii="GHEA Grapalat" w:hAnsi="GHEA Grapalat"/>
          <w:sz w:val="24"/>
          <w:szCs w:val="24"/>
          <w:lang w:val="hy-AM"/>
        </w:rPr>
        <w:t>ամուր են ու հարմարավետ</w:t>
      </w:r>
      <w:r w:rsidR="000F348A" w:rsidRPr="000F348A">
        <w:rPr>
          <w:rFonts w:ascii="GHEA Grapalat" w:hAnsi="GHEA Grapalat" w:cs="Calibri"/>
          <w:color w:val="000000"/>
          <w:sz w:val="24"/>
          <w:szCs w:val="24"/>
          <w:lang w:val="hy-AM"/>
        </w:rPr>
        <w:t xml:space="preserve">» նկարագրող բառերն ու արտահայտությունները որևէ կերպ չեն սահմանում տեխնիկական պարամետրեր, նույնականացման համար պահանջում են մարդու զգայունության ազդակներով կատարվող ներգործություն, չափելի չեն ուստի որպես գնման առարկայի բնութագրող տվյալ՝ անպիտան են: Մասնավորապես, </w:t>
      </w:r>
      <w:r>
        <w:rPr>
          <w:rFonts w:ascii="GHEA Grapalat" w:hAnsi="GHEA Grapalat" w:cs="Calibri"/>
          <w:color w:val="000000"/>
          <w:sz w:val="24"/>
          <w:szCs w:val="24"/>
          <w:lang w:val="hy-AM"/>
        </w:rPr>
        <w:t>սահմանված</w:t>
      </w:r>
      <w:r w:rsidR="000F348A" w:rsidRPr="000F348A">
        <w:rPr>
          <w:rFonts w:ascii="GHEA Grapalat" w:hAnsi="GHEA Grapalat" w:cs="Calibri"/>
          <w:color w:val="000000"/>
          <w:sz w:val="24"/>
          <w:szCs w:val="24"/>
          <w:lang w:val="hy-AM"/>
        </w:rPr>
        <w:t xml:space="preserve"> չէ օրինակ՝ 1) թե ին</w:t>
      </w:r>
      <w:r w:rsidR="000F348A" w:rsidRPr="000F348A">
        <w:rPr>
          <w:rFonts w:ascii="GHEA Grapalat" w:hAnsi="GHEA Grapalat" w:cs="Segoe UI"/>
          <w:color w:val="000000"/>
          <w:sz w:val="24"/>
          <w:szCs w:val="24"/>
          <w:lang w:val="hy-AM"/>
        </w:rPr>
        <w:t>՞</w:t>
      </w:r>
      <w:r w:rsidR="000F348A" w:rsidRPr="000F348A">
        <w:rPr>
          <w:rFonts w:ascii="GHEA Grapalat" w:hAnsi="GHEA Grapalat" w:cs="Calibri"/>
          <w:color w:val="000000"/>
          <w:sz w:val="24"/>
          <w:szCs w:val="24"/>
          <w:lang w:val="hy-AM"/>
        </w:rPr>
        <w:t>չ հաստությամբ, բնական թե արհեստական «կաշվի» մասին է խոսքը (եթե բանական՝ ապա ին</w:t>
      </w:r>
      <w:r w:rsidR="000F348A" w:rsidRPr="000F348A">
        <w:rPr>
          <w:rFonts w:ascii="GHEA Grapalat" w:hAnsi="GHEA Grapalat" w:cs="Segoe UI"/>
          <w:color w:val="000000"/>
          <w:sz w:val="24"/>
          <w:szCs w:val="24"/>
          <w:lang w:val="hy-AM"/>
        </w:rPr>
        <w:t>՞</w:t>
      </w:r>
      <w:r w:rsidR="000F348A" w:rsidRPr="000F348A">
        <w:rPr>
          <w:rFonts w:ascii="GHEA Grapalat" w:hAnsi="GHEA Grapalat" w:cs="Calibri"/>
          <w:color w:val="000000"/>
          <w:sz w:val="24"/>
          <w:szCs w:val="24"/>
          <w:lang w:val="hy-AM"/>
        </w:rPr>
        <w:t>չ կենդանու), 2) ին</w:t>
      </w:r>
      <w:r w:rsidR="000F348A" w:rsidRPr="000F348A">
        <w:rPr>
          <w:rFonts w:ascii="GHEA Grapalat" w:hAnsi="GHEA Grapalat" w:cs="Segoe UI"/>
          <w:color w:val="000000"/>
          <w:sz w:val="24"/>
          <w:szCs w:val="24"/>
          <w:lang w:val="hy-AM"/>
        </w:rPr>
        <w:t>՞</w:t>
      </w:r>
      <w:r w:rsidR="000F348A" w:rsidRPr="000F348A">
        <w:rPr>
          <w:rFonts w:ascii="GHEA Grapalat" w:hAnsi="GHEA Grapalat" w:cs="Calibri"/>
          <w:color w:val="000000"/>
          <w:sz w:val="24"/>
          <w:szCs w:val="24"/>
          <w:lang w:val="hy-AM"/>
        </w:rPr>
        <w:t>չ ողջամիտ ժամկետ է ենթադրում «</w:t>
      </w:r>
      <w:r w:rsidR="000F348A" w:rsidRPr="000F348A">
        <w:rPr>
          <w:rFonts w:ascii="GHEA Grapalat" w:hAnsi="GHEA Grapalat"/>
          <w:sz w:val="24"/>
          <w:szCs w:val="24"/>
          <w:lang w:val="hy-AM"/>
        </w:rPr>
        <w:t>երկարաժամկետ օգտագործման համար</w:t>
      </w:r>
      <w:r w:rsidR="000F348A" w:rsidRPr="000F348A">
        <w:rPr>
          <w:rFonts w:ascii="GHEA Grapalat" w:hAnsi="GHEA Grapalat" w:cs="Calibri"/>
          <w:color w:val="000000"/>
          <w:sz w:val="24"/>
          <w:szCs w:val="24"/>
          <w:lang w:val="hy-AM"/>
        </w:rPr>
        <w:t xml:space="preserve">» արտահայտությունը, </w:t>
      </w:r>
      <w:r w:rsidR="00CD4DB9" w:rsidRPr="000F348A">
        <w:rPr>
          <w:rFonts w:ascii="GHEA Grapalat" w:hAnsi="GHEA Grapalat" w:cs="Calibri"/>
          <w:color w:val="000000"/>
          <w:sz w:val="24"/>
          <w:szCs w:val="24"/>
          <w:lang w:val="hy-AM"/>
        </w:rPr>
        <w:t>3)</w:t>
      </w:r>
      <w:r w:rsidR="00CD4DB9">
        <w:rPr>
          <w:rFonts w:ascii="GHEA Grapalat" w:hAnsi="GHEA Grapalat" w:cs="Calibri"/>
          <w:color w:val="000000"/>
          <w:sz w:val="24"/>
          <w:szCs w:val="24"/>
          <w:lang w:val="hy-AM"/>
        </w:rPr>
        <w:t xml:space="preserve"> </w:t>
      </w:r>
      <w:r w:rsidR="007F3EDD">
        <w:rPr>
          <w:rFonts w:ascii="GHEA Grapalat" w:hAnsi="GHEA Grapalat" w:cs="Calibri"/>
          <w:color w:val="000000"/>
          <w:sz w:val="24"/>
          <w:szCs w:val="24"/>
          <w:lang w:val="hy-AM"/>
        </w:rPr>
        <w:t>հատկապես ո</w:t>
      </w:r>
      <w:r w:rsidR="002A4A71" w:rsidRPr="000F348A">
        <w:rPr>
          <w:rFonts w:ascii="GHEA Grapalat" w:hAnsi="GHEA Grapalat" w:cs="Segoe UI"/>
          <w:color w:val="000000"/>
          <w:sz w:val="24"/>
          <w:szCs w:val="24"/>
          <w:lang w:val="hy-AM"/>
        </w:rPr>
        <w:t>՞</w:t>
      </w:r>
      <w:r w:rsidR="007F3EDD">
        <w:rPr>
          <w:rFonts w:ascii="GHEA Grapalat" w:hAnsi="GHEA Grapalat" w:cs="Calibri"/>
          <w:color w:val="000000"/>
          <w:sz w:val="24"/>
          <w:szCs w:val="24"/>
          <w:lang w:val="hy-AM"/>
        </w:rPr>
        <w:t xml:space="preserve">ր </w:t>
      </w:r>
      <w:r w:rsidR="00CD4DB9" w:rsidRPr="000F348A">
        <w:rPr>
          <w:rFonts w:ascii="GHEA Grapalat" w:hAnsi="GHEA Grapalat" w:cs="Calibri"/>
          <w:color w:val="000000"/>
          <w:sz w:val="24"/>
          <w:szCs w:val="24"/>
          <w:lang w:val="hy-AM"/>
        </w:rPr>
        <w:t>«</w:t>
      </w:r>
      <w:r w:rsidR="00CD4DB9">
        <w:rPr>
          <w:rFonts w:ascii="GHEA Grapalat" w:hAnsi="GHEA Grapalat" w:cs="Calibri"/>
          <w:color w:val="000000"/>
          <w:sz w:val="24"/>
          <w:szCs w:val="24"/>
          <w:lang w:val="hy-AM"/>
        </w:rPr>
        <w:t>մետաղ</w:t>
      </w:r>
      <w:r w:rsidR="00CD4DB9" w:rsidRPr="000F348A">
        <w:rPr>
          <w:rFonts w:ascii="GHEA Grapalat" w:hAnsi="GHEA Grapalat" w:cs="Calibri"/>
          <w:color w:val="000000"/>
          <w:sz w:val="24"/>
          <w:szCs w:val="24"/>
          <w:lang w:val="hy-AM"/>
        </w:rPr>
        <w:t>ի</w:t>
      </w:r>
      <w:r w:rsidR="00CD4DB9">
        <w:rPr>
          <w:rFonts w:ascii="GHEA Grapalat" w:hAnsi="GHEA Grapalat" w:cs="Calibri"/>
          <w:color w:val="000000"/>
          <w:sz w:val="24"/>
          <w:szCs w:val="24"/>
          <w:lang w:val="hy-AM"/>
        </w:rPr>
        <w:t>ց</w:t>
      </w:r>
      <w:r w:rsidR="00CD4DB9" w:rsidRPr="000F348A">
        <w:rPr>
          <w:rFonts w:ascii="GHEA Grapalat" w:hAnsi="GHEA Grapalat" w:cs="Calibri"/>
          <w:color w:val="000000"/>
          <w:sz w:val="24"/>
          <w:szCs w:val="24"/>
          <w:lang w:val="hy-AM"/>
        </w:rPr>
        <w:t xml:space="preserve">» </w:t>
      </w:r>
      <w:r w:rsidR="00092F10">
        <w:rPr>
          <w:rFonts w:ascii="GHEA Grapalat" w:hAnsi="GHEA Grapalat" w:cs="Calibri"/>
          <w:color w:val="000000"/>
          <w:sz w:val="24"/>
          <w:szCs w:val="24"/>
          <w:lang w:val="hy-AM"/>
        </w:rPr>
        <w:t xml:space="preserve">կամ դրա համաձուլվածքներից </w:t>
      </w:r>
      <w:r w:rsidR="00CD4DB9">
        <w:rPr>
          <w:rFonts w:ascii="GHEA Grapalat" w:hAnsi="GHEA Grapalat" w:cs="Calibri"/>
          <w:color w:val="000000"/>
          <w:sz w:val="24"/>
          <w:szCs w:val="24"/>
          <w:lang w:val="hy-AM"/>
        </w:rPr>
        <w:t>պետք</w:t>
      </w:r>
      <w:r w:rsidR="00CD4DB9" w:rsidRPr="000F348A">
        <w:rPr>
          <w:rFonts w:ascii="GHEA Grapalat" w:hAnsi="GHEA Grapalat" w:cs="Calibri"/>
          <w:color w:val="000000"/>
          <w:sz w:val="24"/>
          <w:szCs w:val="24"/>
          <w:lang w:val="hy-AM"/>
        </w:rPr>
        <w:t xml:space="preserve"> է </w:t>
      </w:r>
      <w:r w:rsidR="00CD4DB9">
        <w:rPr>
          <w:rFonts w:ascii="GHEA Grapalat" w:hAnsi="GHEA Grapalat" w:cs="Calibri"/>
          <w:color w:val="000000"/>
          <w:sz w:val="24"/>
          <w:szCs w:val="24"/>
          <w:lang w:val="hy-AM"/>
        </w:rPr>
        <w:t>պատրաստված լինեն փոլակները</w:t>
      </w:r>
      <w:r w:rsidR="00CD4DB9" w:rsidRPr="000F348A">
        <w:rPr>
          <w:rFonts w:ascii="GHEA Grapalat" w:hAnsi="GHEA Grapalat" w:cs="Calibri"/>
          <w:color w:val="000000"/>
          <w:sz w:val="24"/>
          <w:szCs w:val="24"/>
          <w:lang w:val="hy-AM"/>
        </w:rPr>
        <w:t xml:space="preserve"> </w:t>
      </w:r>
      <w:r w:rsidR="00CD4DB9">
        <w:rPr>
          <w:rFonts w:ascii="GHEA Grapalat" w:hAnsi="GHEA Grapalat" w:cs="Calibri"/>
          <w:color w:val="000000"/>
          <w:sz w:val="24"/>
          <w:szCs w:val="24"/>
          <w:lang w:val="hy-AM"/>
        </w:rPr>
        <w:t>4</w:t>
      </w:r>
      <w:r w:rsidR="000F348A" w:rsidRPr="000F348A">
        <w:rPr>
          <w:rFonts w:ascii="GHEA Grapalat" w:hAnsi="GHEA Grapalat" w:cs="Calibri"/>
          <w:color w:val="000000"/>
          <w:sz w:val="24"/>
          <w:szCs w:val="24"/>
          <w:lang w:val="hy-AM"/>
        </w:rPr>
        <w:t>) ին</w:t>
      </w:r>
      <w:r w:rsidR="000F348A" w:rsidRPr="000F348A">
        <w:rPr>
          <w:rFonts w:ascii="GHEA Grapalat" w:hAnsi="GHEA Grapalat" w:cs="Segoe UI"/>
          <w:color w:val="000000"/>
          <w:sz w:val="24"/>
          <w:szCs w:val="24"/>
          <w:lang w:val="hy-AM"/>
        </w:rPr>
        <w:t>՞</w:t>
      </w:r>
      <w:r w:rsidR="000F348A" w:rsidRPr="000F348A">
        <w:rPr>
          <w:rFonts w:ascii="GHEA Grapalat" w:hAnsi="GHEA Grapalat" w:cs="Calibri"/>
          <w:color w:val="000000"/>
          <w:sz w:val="24"/>
          <w:szCs w:val="24"/>
          <w:lang w:val="hy-AM"/>
        </w:rPr>
        <w:t xml:space="preserve">չպես է չափվելու «մասսամբ, կոշտ, բարձր ճնշման, ամուր, հարմարավետ, </w:t>
      </w:r>
      <w:r w:rsidR="000F348A" w:rsidRPr="000F348A">
        <w:rPr>
          <w:rFonts w:ascii="GHEA Grapalat" w:hAnsi="GHEA Grapalat"/>
          <w:sz w:val="24"/>
          <w:szCs w:val="24"/>
          <w:lang w:val="hy-AM"/>
        </w:rPr>
        <w:t>բարձր օդաթափանցություն ունենալը</w:t>
      </w:r>
      <w:r w:rsidR="000F348A" w:rsidRPr="000F348A">
        <w:rPr>
          <w:rFonts w:ascii="GHEA Grapalat" w:hAnsi="GHEA Grapalat" w:cs="Calibri"/>
          <w:color w:val="000000"/>
          <w:sz w:val="24"/>
          <w:szCs w:val="24"/>
          <w:lang w:val="hy-AM"/>
        </w:rPr>
        <w:t>»</w:t>
      </w:r>
      <w:r w:rsidR="00551765">
        <w:rPr>
          <w:rFonts w:ascii="GHEA Grapalat" w:hAnsi="GHEA Grapalat" w:cs="Calibri"/>
          <w:color w:val="000000"/>
          <w:sz w:val="24"/>
          <w:szCs w:val="24"/>
          <w:lang w:val="hy-AM"/>
        </w:rPr>
        <w:t xml:space="preserve">, </w:t>
      </w:r>
      <w:r w:rsidR="00551765" w:rsidRPr="000F348A">
        <w:rPr>
          <w:rFonts w:ascii="GHEA Grapalat" w:hAnsi="GHEA Grapalat" w:cs="Calibri"/>
          <w:color w:val="000000"/>
          <w:sz w:val="24"/>
          <w:szCs w:val="24"/>
          <w:lang w:val="hy-AM"/>
        </w:rPr>
        <w:t>«</w:t>
      </w:r>
      <w:r w:rsidR="00551765" w:rsidRPr="000F348A">
        <w:rPr>
          <w:rFonts w:ascii="GHEA Grapalat" w:hAnsi="GHEA Grapalat"/>
          <w:sz w:val="24"/>
          <w:szCs w:val="24"/>
          <w:lang w:val="hy-AM"/>
        </w:rPr>
        <w:t>յուղի և սայթաքման դիմացկուն</w:t>
      </w:r>
      <w:r w:rsidR="00551765" w:rsidRPr="000F348A">
        <w:rPr>
          <w:rFonts w:ascii="GHEA Grapalat" w:hAnsi="GHEA Grapalat" w:cs="Calibri"/>
          <w:color w:val="000000"/>
          <w:sz w:val="24"/>
          <w:szCs w:val="24"/>
          <w:lang w:val="hy-AM"/>
        </w:rPr>
        <w:t>» լինելու</w:t>
      </w:r>
      <w:r w:rsidR="000F348A" w:rsidRPr="000F348A">
        <w:rPr>
          <w:rFonts w:ascii="GHEA Grapalat" w:hAnsi="GHEA Grapalat" w:cs="Calibri"/>
          <w:color w:val="000000"/>
          <w:sz w:val="24"/>
          <w:szCs w:val="24"/>
          <w:lang w:val="hy-AM"/>
        </w:rPr>
        <w:t xml:space="preserve"> հատկանիշների գոյությունը ու դրանց բավարար լինելը:</w:t>
      </w:r>
    </w:p>
    <w:p w14:paraId="2D895D6D" w14:textId="438A9D61" w:rsidR="000F348A" w:rsidRDefault="000F348A" w:rsidP="000F348A">
      <w:pPr>
        <w:spacing w:line="360" w:lineRule="auto"/>
        <w:contextualSpacing/>
        <w:jc w:val="both"/>
        <w:rPr>
          <w:rFonts w:ascii="GHEA Grapalat" w:hAnsi="GHEA Grapalat"/>
          <w:color w:val="000000"/>
          <w:sz w:val="24"/>
          <w:szCs w:val="24"/>
          <w:shd w:val="clear" w:color="auto" w:fill="FFFFFF"/>
          <w:lang w:val="hy-AM"/>
        </w:rPr>
      </w:pPr>
      <w:r w:rsidRPr="0034010F">
        <w:rPr>
          <w:rFonts w:ascii="GHEA Grapalat" w:hAnsi="GHEA Grapalat" w:cs="Calibri"/>
          <w:color w:val="000000"/>
          <w:sz w:val="24"/>
          <w:szCs w:val="24"/>
          <w:lang w:val="hy-AM"/>
        </w:rPr>
        <w:t xml:space="preserve"> Առկա է անհամապատասխանություն </w:t>
      </w:r>
      <w:r w:rsidRPr="0034010F">
        <w:rPr>
          <w:rFonts w:ascii="GHEA Grapalat" w:hAnsi="GHEA Grapalat"/>
          <w:sz w:val="24"/>
          <w:szCs w:val="24"/>
          <w:lang w:val="hy-AM"/>
        </w:rPr>
        <w:t>«Գնումների մասին</w:t>
      </w:r>
      <w:r w:rsidRPr="0034010F">
        <w:rPr>
          <w:rFonts w:ascii="GHEA Grapalat" w:eastAsia="Calibri" w:hAnsi="GHEA Grapalat" w:cs="Arial"/>
          <w:sz w:val="24"/>
          <w:szCs w:val="24"/>
          <w:lang w:val="af-ZA"/>
        </w:rPr>
        <w:t>»</w:t>
      </w:r>
      <w:r w:rsidRPr="0034010F">
        <w:rPr>
          <w:rFonts w:ascii="GHEA Grapalat" w:eastAsia="Calibri" w:hAnsi="GHEA Grapalat" w:cs="Arial"/>
          <w:sz w:val="24"/>
          <w:szCs w:val="24"/>
          <w:lang w:val="hy-AM"/>
        </w:rPr>
        <w:t xml:space="preserve"> ՀՀ օրենքի 13-րդ հոդվածի 1-ին մասով սահմանված պահանջի հետ, այն է՝ </w:t>
      </w:r>
      <w:r w:rsidRPr="0034010F">
        <w:rPr>
          <w:rFonts w:ascii="GHEA Grapalat" w:hAnsi="GHEA Grapalat"/>
          <w:sz w:val="24"/>
          <w:szCs w:val="24"/>
          <w:lang w:val="hy-AM"/>
        </w:rPr>
        <w:t>«</w:t>
      </w:r>
      <w:r w:rsidRPr="0034010F">
        <w:rPr>
          <w:rFonts w:ascii="GHEA Grapalat" w:hAnsi="GHEA Grapalat" w:cs="Arial Unicode"/>
          <w:color w:val="000000"/>
          <w:sz w:val="24"/>
          <w:szCs w:val="24"/>
          <w:shd w:val="clear" w:color="auto" w:fill="FFFFFF"/>
          <w:lang w:val="hy-AM"/>
        </w:rPr>
        <w:t>Գնման</w:t>
      </w:r>
      <w:r w:rsidRPr="0034010F">
        <w:rPr>
          <w:rFonts w:ascii="GHEA Grapalat" w:hAnsi="GHEA Grapalat"/>
          <w:color w:val="000000"/>
          <w:sz w:val="24"/>
          <w:szCs w:val="24"/>
          <w:shd w:val="clear" w:color="auto" w:fill="FFFFFF"/>
          <w:lang w:val="hy-AM"/>
        </w:rPr>
        <w:t xml:space="preserve"> </w:t>
      </w:r>
      <w:r w:rsidRPr="0034010F">
        <w:rPr>
          <w:rFonts w:ascii="GHEA Grapalat" w:hAnsi="GHEA Grapalat" w:cs="Arial Unicode"/>
          <w:color w:val="000000"/>
          <w:sz w:val="24"/>
          <w:szCs w:val="24"/>
          <w:shd w:val="clear" w:color="auto" w:fill="FFFFFF"/>
          <w:lang w:val="hy-AM"/>
        </w:rPr>
        <w:t>առարկայի</w:t>
      </w:r>
      <w:r w:rsidRPr="0034010F">
        <w:rPr>
          <w:rFonts w:ascii="GHEA Grapalat" w:hAnsi="GHEA Grapalat"/>
          <w:color w:val="000000"/>
          <w:sz w:val="24"/>
          <w:szCs w:val="24"/>
          <w:shd w:val="clear" w:color="auto" w:fill="FFFFFF"/>
          <w:lang w:val="hy-AM"/>
        </w:rPr>
        <w:t xml:space="preserve"> </w:t>
      </w:r>
      <w:r w:rsidRPr="0034010F">
        <w:rPr>
          <w:rFonts w:ascii="GHEA Grapalat" w:hAnsi="GHEA Grapalat" w:cs="Arial Unicode"/>
          <w:color w:val="000000"/>
          <w:sz w:val="24"/>
          <w:szCs w:val="24"/>
          <w:shd w:val="clear" w:color="auto" w:fill="FFFFFF"/>
          <w:lang w:val="hy-AM"/>
        </w:rPr>
        <w:t>բնութագրերը</w:t>
      </w:r>
      <w:r w:rsidRPr="0034010F">
        <w:rPr>
          <w:rFonts w:ascii="GHEA Grapalat" w:hAnsi="GHEA Grapalat"/>
          <w:color w:val="000000"/>
          <w:sz w:val="24"/>
          <w:szCs w:val="24"/>
          <w:shd w:val="clear" w:color="auto" w:fill="FFFFFF"/>
          <w:lang w:val="hy-AM"/>
        </w:rPr>
        <w:t xml:space="preserve"> </w:t>
      </w:r>
      <w:r w:rsidRPr="0034010F">
        <w:rPr>
          <w:rFonts w:ascii="GHEA Grapalat" w:hAnsi="GHEA Grapalat" w:cs="Arial Unicode"/>
          <w:color w:val="000000"/>
          <w:sz w:val="24"/>
          <w:szCs w:val="24"/>
          <w:shd w:val="clear" w:color="auto" w:fill="FFFFFF"/>
          <w:lang w:val="hy-AM"/>
        </w:rPr>
        <w:t>պետք</w:t>
      </w:r>
      <w:r w:rsidRPr="0034010F">
        <w:rPr>
          <w:rFonts w:ascii="GHEA Grapalat" w:hAnsi="GHEA Grapalat"/>
          <w:color w:val="000000"/>
          <w:sz w:val="24"/>
          <w:szCs w:val="24"/>
          <w:shd w:val="clear" w:color="auto" w:fill="FFFFFF"/>
          <w:lang w:val="hy-AM"/>
        </w:rPr>
        <w:t xml:space="preserve"> </w:t>
      </w:r>
      <w:r w:rsidRPr="0034010F">
        <w:rPr>
          <w:rFonts w:ascii="GHEA Grapalat" w:hAnsi="GHEA Grapalat" w:cs="Arial Unicode"/>
          <w:color w:val="000000"/>
          <w:sz w:val="24"/>
          <w:szCs w:val="24"/>
          <w:shd w:val="clear" w:color="auto" w:fill="FFFFFF"/>
          <w:lang w:val="hy-AM"/>
        </w:rPr>
        <w:t>է</w:t>
      </w:r>
      <w:r w:rsidRPr="0034010F">
        <w:rPr>
          <w:rFonts w:ascii="GHEA Grapalat" w:hAnsi="GHEA Grapalat"/>
          <w:color w:val="000000"/>
          <w:sz w:val="24"/>
          <w:szCs w:val="24"/>
          <w:shd w:val="clear" w:color="auto" w:fill="FFFFFF"/>
          <w:lang w:val="hy-AM"/>
        </w:rPr>
        <w:t xml:space="preserve"> </w:t>
      </w:r>
      <w:r w:rsidRPr="0034010F">
        <w:rPr>
          <w:rFonts w:ascii="GHEA Grapalat" w:hAnsi="GHEA Grapalat" w:cs="Arial Unicode"/>
          <w:color w:val="000000"/>
          <w:sz w:val="24"/>
          <w:szCs w:val="24"/>
          <w:shd w:val="clear" w:color="auto" w:fill="FFFFFF"/>
          <w:lang w:val="hy-AM"/>
        </w:rPr>
        <w:t>ամբողջությամբ</w:t>
      </w:r>
      <w:r w:rsidRPr="0034010F">
        <w:rPr>
          <w:rFonts w:ascii="GHEA Grapalat" w:hAnsi="GHEA Grapalat"/>
          <w:color w:val="000000"/>
          <w:sz w:val="24"/>
          <w:szCs w:val="24"/>
          <w:shd w:val="clear" w:color="auto" w:fill="FFFFFF"/>
          <w:lang w:val="hy-AM"/>
        </w:rPr>
        <w:t xml:space="preserve"> </w:t>
      </w:r>
      <w:r w:rsidRPr="0034010F">
        <w:rPr>
          <w:rFonts w:ascii="GHEA Grapalat" w:hAnsi="GHEA Grapalat" w:cs="Arial Unicode"/>
          <w:color w:val="000000"/>
          <w:sz w:val="24"/>
          <w:szCs w:val="24"/>
          <w:shd w:val="clear" w:color="auto" w:fill="FFFFFF"/>
          <w:lang w:val="hy-AM"/>
        </w:rPr>
        <w:t>և</w:t>
      </w:r>
      <w:r w:rsidRPr="0034010F">
        <w:rPr>
          <w:rFonts w:ascii="GHEA Grapalat" w:hAnsi="GHEA Grapalat"/>
          <w:color w:val="000000"/>
          <w:sz w:val="24"/>
          <w:szCs w:val="24"/>
          <w:shd w:val="clear" w:color="auto" w:fill="FFFFFF"/>
          <w:lang w:val="hy-AM"/>
        </w:rPr>
        <w:t xml:space="preserve"> </w:t>
      </w:r>
      <w:r w:rsidRPr="0034010F">
        <w:rPr>
          <w:rFonts w:ascii="GHEA Grapalat" w:hAnsi="GHEA Grapalat" w:cs="Arial Unicode"/>
          <w:color w:val="000000"/>
          <w:sz w:val="24"/>
          <w:szCs w:val="24"/>
          <w:shd w:val="clear" w:color="auto" w:fill="FFFFFF"/>
          <w:lang w:val="hy-AM"/>
        </w:rPr>
        <w:t>հստակ</w:t>
      </w:r>
      <w:r w:rsidRPr="0034010F">
        <w:rPr>
          <w:rFonts w:ascii="GHEA Grapalat" w:hAnsi="GHEA Grapalat"/>
          <w:color w:val="000000"/>
          <w:sz w:val="24"/>
          <w:szCs w:val="24"/>
          <w:shd w:val="clear" w:color="auto" w:fill="FFFFFF"/>
          <w:lang w:val="hy-AM"/>
        </w:rPr>
        <w:t xml:space="preserve"> </w:t>
      </w:r>
      <w:r w:rsidRPr="0034010F">
        <w:rPr>
          <w:rFonts w:ascii="GHEA Grapalat" w:hAnsi="GHEA Grapalat" w:cs="Arial Unicode"/>
          <w:color w:val="000000"/>
          <w:sz w:val="24"/>
          <w:szCs w:val="24"/>
          <w:shd w:val="clear" w:color="auto" w:fill="FFFFFF"/>
          <w:lang w:val="hy-AM"/>
        </w:rPr>
        <w:t>նկարագրեն</w:t>
      </w:r>
      <w:r w:rsidRPr="0034010F">
        <w:rPr>
          <w:rFonts w:ascii="GHEA Grapalat" w:hAnsi="GHEA Grapalat"/>
          <w:color w:val="000000"/>
          <w:sz w:val="24"/>
          <w:szCs w:val="24"/>
          <w:shd w:val="clear" w:color="auto" w:fill="FFFFFF"/>
          <w:lang w:val="hy-AM"/>
        </w:rPr>
        <w:t xml:space="preserve"> </w:t>
      </w:r>
      <w:r w:rsidRPr="0034010F">
        <w:rPr>
          <w:rFonts w:ascii="GHEA Grapalat" w:hAnsi="GHEA Grapalat" w:cs="Arial Unicode"/>
          <w:color w:val="000000"/>
          <w:sz w:val="24"/>
          <w:szCs w:val="24"/>
          <w:shd w:val="clear" w:color="auto" w:fill="FFFFFF"/>
          <w:lang w:val="hy-AM"/>
        </w:rPr>
        <w:t>ձեռք</w:t>
      </w:r>
      <w:r w:rsidRPr="0034010F">
        <w:rPr>
          <w:rFonts w:ascii="GHEA Grapalat" w:hAnsi="GHEA Grapalat"/>
          <w:color w:val="000000"/>
          <w:sz w:val="24"/>
          <w:szCs w:val="24"/>
          <w:shd w:val="clear" w:color="auto" w:fill="FFFFFF"/>
          <w:lang w:val="hy-AM"/>
        </w:rPr>
        <w:t xml:space="preserve"> </w:t>
      </w:r>
      <w:r w:rsidRPr="0034010F">
        <w:rPr>
          <w:rFonts w:ascii="GHEA Grapalat" w:hAnsi="GHEA Grapalat" w:cs="Arial Unicode"/>
          <w:color w:val="000000"/>
          <w:sz w:val="24"/>
          <w:szCs w:val="24"/>
          <w:shd w:val="clear" w:color="auto" w:fill="FFFFFF"/>
          <w:lang w:val="hy-AM"/>
        </w:rPr>
        <w:t>բերվող</w:t>
      </w:r>
      <w:r w:rsidRPr="0034010F">
        <w:rPr>
          <w:rFonts w:ascii="GHEA Grapalat" w:hAnsi="GHEA Grapalat"/>
          <w:color w:val="000000"/>
          <w:sz w:val="24"/>
          <w:szCs w:val="24"/>
          <w:shd w:val="clear" w:color="auto" w:fill="FFFFFF"/>
          <w:lang w:val="hy-AM"/>
        </w:rPr>
        <w:t xml:space="preserve"> </w:t>
      </w:r>
      <w:r w:rsidRPr="0034010F">
        <w:rPr>
          <w:rFonts w:ascii="GHEA Grapalat" w:hAnsi="GHEA Grapalat" w:cs="Arial Unicode"/>
          <w:color w:val="000000"/>
          <w:sz w:val="24"/>
          <w:szCs w:val="24"/>
          <w:shd w:val="clear" w:color="auto" w:fill="FFFFFF"/>
          <w:lang w:val="hy-AM"/>
        </w:rPr>
        <w:t>ապրանքի</w:t>
      </w:r>
      <w:r w:rsidRPr="0034010F">
        <w:rPr>
          <w:rFonts w:ascii="GHEA Grapalat" w:hAnsi="GHEA Grapalat"/>
          <w:color w:val="000000"/>
          <w:sz w:val="24"/>
          <w:szCs w:val="24"/>
          <w:shd w:val="clear" w:color="auto" w:fill="FFFFFF"/>
          <w:lang w:val="hy-AM"/>
        </w:rPr>
        <w:t xml:space="preserve">, </w:t>
      </w:r>
      <w:r w:rsidRPr="0034010F">
        <w:rPr>
          <w:rFonts w:ascii="GHEA Grapalat" w:hAnsi="GHEA Grapalat" w:cs="Arial Unicode"/>
          <w:color w:val="000000"/>
          <w:sz w:val="24"/>
          <w:szCs w:val="24"/>
          <w:shd w:val="clear" w:color="auto" w:fill="FFFFFF"/>
          <w:lang w:val="hy-AM"/>
        </w:rPr>
        <w:t>աշխատանքի</w:t>
      </w:r>
      <w:r w:rsidRPr="0034010F">
        <w:rPr>
          <w:rFonts w:ascii="GHEA Grapalat" w:hAnsi="GHEA Grapalat"/>
          <w:color w:val="000000"/>
          <w:sz w:val="24"/>
          <w:szCs w:val="24"/>
          <w:shd w:val="clear" w:color="auto" w:fill="FFFFFF"/>
          <w:lang w:val="hy-AM"/>
        </w:rPr>
        <w:t xml:space="preserve"> </w:t>
      </w:r>
      <w:r w:rsidRPr="0034010F">
        <w:rPr>
          <w:rFonts w:ascii="GHEA Grapalat" w:hAnsi="GHEA Grapalat" w:cs="Arial Unicode"/>
          <w:color w:val="000000"/>
          <w:sz w:val="24"/>
          <w:szCs w:val="24"/>
          <w:shd w:val="clear" w:color="auto" w:fill="FFFFFF"/>
          <w:lang w:val="hy-AM"/>
        </w:rPr>
        <w:t>կամ</w:t>
      </w:r>
      <w:r w:rsidRPr="0034010F">
        <w:rPr>
          <w:rFonts w:ascii="GHEA Grapalat" w:hAnsi="GHEA Grapalat"/>
          <w:color w:val="000000"/>
          <w:sz w:val="24"/>
          <w:szCs w:val="24"/>
          <w:shd w:val="clear" w:color="auto" w:fill="FFFFFF"/>
          <w:lang w:val="hy-AM"/>
        </w:rPr>
        <w:t xml:space="preserve"> </w:t>
      </w:r>
      <w:r w:rsidRPr="0034010F">
        <w:rPr>
          <w:rFonts w:ascii="GHEA Grapalat" w:hAnsi="GHEA Grapalat" w:cs="Arial Unicode"/>
          <w:color w:val="000000"/>
          <w:sz w:val="24"/>
          <w:szCs w:val="24"/>
          <w:shd w:val="clear" w:color="auto" w:fill="FFFFFF"/>
          <w:lang w:val="hy-AM"/>
        </w:rPr>
        <w:t>ծառայության</w:t>
      </w:r>
      <w:r w:rsidRPr="0034010F">
        <w:rPr>
          <w:rFonts w:ascii="GHEA Grapalat" w:hAnsi="GHEA Grapalat"/>
          <w:color w:val="000000"/>
          <w:sz w:val="24"/>
          <w:szCs w:val="24"/>
          <w:shd w:val="clear" w:color="auto" w:fill="FFFFFF"/>
          <w:lang w:val="hy-AM"/>
        </w:rPr>
        <w:t xml:space="preserve"> </w:t>
      </w:r>
      <w:r w:rsidRPr="0034010F">
        <w:rPr>
          <w:rFonts w:ascii="GHEA Grapalat" w:hAnsi="GHEA Grapalat" w:cs="Arial Unicode"/>
          <w:color w:val="000000"/>
          <w:sz w:val="24"/>
          <w:szCs w:val="24"/>
          <w:shd w:val="clear" w:color="auto" w:fill="FFFFFF"/>
          <w:lang w:val="hy-AM"/>
        </w:rPr>
        <w:t>հատկանիշները</w:t>
      </w:r>
      <w:r w:rsidRPr="0034010F">
        <w:rPr>
          <w:rFonts w:ascii="GHEA Grapalat" w:hAnsi="GHEA Grapalat"/>
          <w:color w:val="000000"/>
          <w:sz w:val="24"/>
          <w:szCs w:val="24"/>
          <w:shd w:val="clear" w:color="auto" w:fill="FFFFFF"/>
          <w:lang w:val="hy-AM"/>
        </w:rPr>
        <w:t xml:space="preserve">, </w:t>
      </w:r>
      <w:r w:rsidRPr="0034010F">
        <w:rPr>
          <w:rFonts w:ascii="GHEA Grapalat" w:hAnsi="GHEA Grapalat" w:cs="Arial Unicode"/>
          <w:color w:val="000000"/>
          <w:sz w:val="24"/>
          <w:szCs w:val="24"/>
          <w:shd w:val="clear" w:color="auto" w:fill="FFFFFF"/>
          <w:lang w:val="hy-AM"/>
        </w:rPr>
        <w:t>դրանց</w:t>
      </w:r>
      <w:r w:rsidRPr="0034010F">
        <w:rPr>
          <w:rFonts w:ascii="GHEA Grapalat" w:hAnsi="GHEA Grapalat"/>
          <w:color w:val="000000"/>
          <w:sz w:val="24"/>
          <w:szCs w:val="24"/>
          <w:shd w:val="clear" w:color="auto" w:fill="FFFFFF"/>
          <w:lang w:val="hy-AM"/>
        </w:rPr>
        <w:t xml:space="preserve"> </w:t>
      </w:r>
      <w:r w:rsidRPr="0034010F">
        <w:rPr>
          <w:rFonts w:ascii="GHEA Grapalat" w:hAnsi="GHEA Grapalat" w:cs="Arial Unicode"/>
          <w:color w:val="000000"/>
          <w:sz w:val="24"/>
          <w:szCs w:val="24"/>
          <w:shd w:val="clear" w:color="auto" w:fill="FFFFFF"/>
          <w:lang w:val="hy-AM"/>
        </w:rPr>
        <w:t>ձեռքբերման</w:t>
      </w:r>
      <w:r w:rsidRPr="0034010F">
        <w:rPr>
          <w:rFonts w:ascii="GHEA Grapalat" w:hAnsi="GHEA Grapalat"/>
          <w:color w:val="000000"/>
          <w:sz w:val="24"/>
          <w:szCs w:val="24"/>
          <w:shd w:val="clear" w:color="auto" w:fill="FFFFFF"/>
          <w:lang w:val="hy-AM"/>
        </w:rPr>
        <w:t xml:space="preserve"> </w:t>
      </w:r>
      <w:r w:rsidRPr="0034010F">
        <w:rPr>
          <w:rFonts w:ascii="GHEA Grapalat" w:hAnsi="GHEA Grapalat" w:cs="Arial Unicode"/>
          <w:color w:val="000000"/>
          <w:sz w:val="24"/>
          <w:szCs w:val="24"/>
          <w:shd w:val="clear" w:color="auto" w:fill="FFFFFF"/>
          <w:lang w:val="hy-AM"/>
        </w:rPr>
        <w:t>և</w:t>
      </w:r>
      <w:r w:rsidRPr="0034010F">
        <w:rPr>
          <w:rFonts w:ascii="GHEA Grapalat" w:hAnsi="GHEA Grapalat"/>
          <w:color w:val="000000"/>
          <w:sz w:val="24"/>
          <w:szCs w:val="24"/>
          <w:shd w:val="clear" w:color="auto" w:fill="FFFFFF"/>
          <w:lang w:val="hy-AM"/>
        </w:rPr>
        <w:t xml:space="preserve"> </w:t>
      </w:r>
      <w:r w:rsidRPr="0034010F">
        <w:rPr>
          <w:rFonts w:ascii="GHEA Grapalat" w:hAnsi="GHEA Grapalat" w:cs="Arial Unicode"/>
          <w:color w:val="000000"/>
          <w:sz w:val="24"/>
          <w:szCs w:val="24"/>
          <w:shd w:val="clear" w:color="auto" w:fill="FFFFFF"/>
          <w:lang w:val="hy-AM"/>
        </w:rPr>
        <w:t>վճարման</w:t>
      </w:r>
      <w:r w:rsidRPr="0034010F">
        <w:rPr>
          <w:rFonts w:ascii="GHEA Grapalat" w:hAnsi="GHEA Grapalat"/>
          <w:color w:val="000000"/>
          <w:sz w:val="24"/>
          <w:szCs w:val="24"/>
          <w:shd w:val="clear" w:color="auto" w:fill="FFFFFF"/>
          <w:lang w:val="hy-AM"/>
        </w:rPr>
        <w:t xml:space="preserve"> </w:t>
      </w:r>
      <w:r w:rsidRPr="0034010F">
        <w:rPr>
          <w:rFonts w:ascii="GHEA Grapalat" w:hAnsi="GHEA Grapalat" w:cs="Arial Unicode"/>
          <w:color w:val="000000"/>
          <w:sz w:val="24"/>
          <w:szCs w:val="24"/>
          <w:shd w:val="clear" w:color="auto" w:fill="FFFFFF"/>
          <w:lang w:val="hy-AM"/>
        </w:rPr>
        <w:t>պայմանները</w:t>
      </w:r>
      <w:r w:rsidRPr="0034010F">
        <w:rPr>
          <w:rFonts w:ascii="GHEA Grapalat" w:hAnsi="GHEA Grapalat"/>
          <w:color w:val="000000"/>
          <w:sz w:val="24"/>
          <w:szCs w:val="24"/>
          <w:shd w:val="clear" w:color="auto" w:fill="FFFFFF"/>
          <w:lang w:val="hy-AM"/>
        </w:rPr>
        <w:t xml:space="preserve">` </w:t>
      </w:r>
      <w:r w:rsidRPr="0034010F">
        <w:rPr>
          <w:rFonts w:ascii="GHEA Grapalat" w:hAnsi="GHEA Grapalat" w:cs="Arial Unicode"/>
          <w:color w:val="000000"/>
          <w:sz w:val="24"/>
          <w:szCs w:val="24"/>
          <w:shd w:val="clear" w:color="auto" w:fill="FFFFFF"/>
          <w:lang w:val="hy-AM"/>
        </w:rPr>
        <w:t>բացառելով</w:t>
      </w:r>
      <w:r w:rsidRPr="0034010F">
        <w:rPr>
          <w:rFonts w:ascii="GHEA Grapalat" w:hAnsi="GHEA Grapalat"/>
          <w:color w:val="000000"/>
          <w:sz w:val="24"/>
          <w:szCs w:val="24"/>
          <w:shd w:val="clear" w:color="auto" w:fill="FFFFFF"/>
          <w:lang w:val="hy-AM"/>
        </w:rPr>
        <w:t xml:space="preserve"> </w:t>
      </w:r>
      <w:r w:rsidRPr="0034010F">
        <w:rPr>
          <w:rFonts w:ascii="GHEA Grapalat" w:hAnsi="GHEA Grapalat" w:cs="Arial Unicode"/>
          <w:color w:val="000000"/>
          <w:sz w:val="24"/>
          <w:szCs w:val="24"/>
          <w:shd w:val="clear" w:color="auto" w:fill="FFFFFF"/>
          <w:lang w:val="hy-AM"/>
        </w:rPr>
        <w:t>տարակերպ</w:t>
      </w:r>
      <w:r w:rsidRPr="0034010F">
        <w:rPr>
          <w:rFonts w:ascii="GHEA Grapalat" w:hAnsi="GHEA Grapalat"/>
          <w:color w:val="000000"/>
          <w:sz w:val="24"/>
          <w:szCs w:val="24"/>
          <w:shd w:val="clear" w:color="auto" w:fill="FFFFFF"/>
          <w:lang w:val="hy-AM"/>
        </w:rPr>
        <w:t xml:space="preserve"> </w:t>
      </w:r>
      <w:r w:rsidRPr="0034010F">
        <w:rPr>
          <w:rFonts w:ascii="GHEA Grapalat" w:hAnsi="GHEA Grapalat" w:cs="Arial Unicode"/>
          <w:color w:val="000000"/>
          <w:sz w:val="24"/>
          <w:szCs w:val="24"/>
          <w:shd w:val="clear" w:color="auto" w:fill="FFFFFF"/>
          <w:lang w:val="hy-AM"/>
        </w:rPr>
        <w:t>մեկնաբանությունը</w:t>
      </w:r>
      <w:r w:rsidRPr="0034010F">
        <w:rPr>
          <w:rFonts w:ascii="GHEA Grapalat" w:eastAsia="Calibri" w:hAnsi="GHEA Grapalat" w:cs="Arial"/>
          <w:sz w:val="24"/>
          <w:szCs w:val="24"/>
          <w:lang w:val="af-ZA"/>
        </w:rPr>
        <w:t>»</w:t>
      </w:r>
      <w:r w:rsidRPr="0034010F">
        <w:rPr>
          <w:rFonts w:ascii="GHEA Grapalat" w:hAnsi="GHEA Grapalat"/>
          <w:color w:val="000000"/>
          <w:sz w:val="24"/>
          <w:szCs w:val="24"/>
          <w:shd w:val="clear" w:color="auto" w:fill="FFFFFF"/>
          <w:lang w:val="hy-AM"/>
        </w:rPr>
        <w:t xml:space="preserve">: Ավելին, առկա է անհամապատասխանություն նաև </w:t>
      </w:r>
      <w:r w:rsidRPr="0034010F">
        <w:rPr>
          <w:rFonts w:ascii="GHEA Grapalat" w:hAnsi="GHEA Grapalat"/>
          <w:sz w:val="24"/>
          <w:szCs w:val="24"/>
          <w:lang w:val="hy-AM"/>
        </w:rPr>
        <w:t>ՀՀ կառավարության 4-ը մայիսի 2017 թվականի «Գնումների գործընթացի կազմակերպման կարգը հաստատելու և Հայաստանի Հանրապետության կառավարության 2011 թվականի փետրվարի 10-ի N 168-Ն որոշումը ուժը կորցրած ճանաչելու մասին</w:t>
      </w:r>
      <w:r w:rsidRPr="0034010F">
        <w:rPr>
          <w:rFonts w:ascii="GHEA Grapalat" w:eastAsia="Calibri" w:hAnsi="GHEA Grapalat" w:cs="Arial"/>
          <w:sz w:val="24"/>
          <w:szCs w:val="24"/>
          <w:lang w:val="af-ZA"/>
        </w:rPr>
        <w:t>»</w:t>
      </w:r>
      <w:r w:rsidRPr="0034010F">
        <w:rPr>
          <w:rFonts w:ascii="GHEA Grapalat" w:hAnsi="GHEA Grapalat"/>
          <w:sz w:val="24"/>
          <w:szCs w:val="24"/>
          <w:lang w:val="hy-AM"/>
        </w:rPr>
        <w:t xml:space="preserve"> N 526-Ն որոշման հավելվածի (կարգի) 13-րդ կետի՝ ...</w:t>
      </w:r>
      <w:r w:rsidRPr="0034010F">
        <w:rPr>
          <w:rFonts w:ascii="GHEA Grapalat" w:hAnsi="GHEA Grapalat"/>
          <w:color w:val="000000"/>
          <w:sz w:val="24"/>
          <w:szCs w:val="24"/>
          <w:shd w:val="clear" w:color="auto" w:fill="FFFFFF"/>
          <w:lang w:val="hy-AM"/>
        </w:rPr>
        <w:t xml:space="preserve">Պատասխանատու ստորաբաժանման` գնման հայտի նախագծմանը </w:t>
      </w:r>
      <w:r w:rsidRPr="0034010F">
        <w:rPr>
          <w:rFonts w:ascii="GHEA Grapalat" w:hAnsi="GHEA Grapalat"/>
          <w:color w:val="000000"/>
          <w:sz w:val="24"/>
          <w:szCs w:val="24"/>
          <w:shd w:val="clear" w:color="auto" w:fill="FFFFFF"/>
          <w:lang w:val="hy-AM"/>
        </w:rPr>
        <w:lastRenderedPageBreak/>
        <w:t>մասնակցող անձը (անձինք) պետք է ունենա (ունենան) գնման առարկան բնութագրելու մասնագիտական կարողություն, ինչը որոշվում է՝ ելնելով գնման առարկայի տեսակից</w:t>
      </w:r>
      <w:r w:rsidR="00221A16">
        <w:rPr>
          <w:rFonts w:ascii="GHEA Grapalat" w:hAnsi="GHEA Grapalat"/>
          <w:color w:val="000000"/>
          <w:sz w:val="24"/>
          <w:szCs w:val="24"/>
          <w:shd w:val="clear" w:color="auto" w:fill="FFFFFF"/>
          <w:lang w:val="hy-AM"/>
        </w:rPr>
        <w:t>:</w:t>
      </w:r>
    </w:p>
    <w:p w14:paraId="7FF2D0D2" w14:textId="77777777" w:rsidR="000F348A" w:rsidRDefault="000F348A" w:rsidP="000F348A">
      <w:pPr>
        <w:spacing w:line="276" w:lineRule="auto"/>
        <w:contextualSpacing/>
        <w:rPr>
          <w:rFonts w:ascii="GHEA Grapalat" w:hAnsi="GHEA Grapalat"/>
          <w:color w:val="000000"/>
          <w:sz w:val="24"/>
          <w:szCs w:val="24"/>
          <w:shd w:val="clear" w:color="auto" w:fill="FFFFFF"/>
          <w:lang w:val="hy-AM"/>
        </w:rPr>
      </w:pPr>
    </w:p>
    <w:p w14:paraId="1B1B6DFF" w14:textId="7452C9AA" w:rsidR="006D6F46" w:rsidRPr="00872CF4" w:rsidRDefault="00872CF4" w:rsidP="00872CF4">
      <w:pPr>
        <w:spacing w:after="0" w:line="360" w:lineRule="auto"/>
        <w:jc w:val="both"/>
        <w:rPr>
          <w:rFonts w:ascii="GHEA Grapalat" w:hAnsi="GHEA Grapalat" w:cs="Sylfaen"/>
          <w:b/>
          <w:i/>
          <w:sz w:val="24"/>
          <w:szCs w:val="24"/>
          <w:highlight w:val="yellow"/>
          <w:lang w:val="hy-AM"/>
        </w:rPr>
      </w:pPr>
      <w:r w:rsidRPr="00584400">
        <w:rPr>
          <w:rFonts w:ascii="GHEA Grapalat" w:hAnsi="GHEA Grapalat" w:cs="Sylfaen"/>
          <w:b/>
          <w:i/>
          <w:sz w:val="24"/>
          <w:szCs w:val="24"/>
          <w:lang w:val="hy-AM"/>
        </w:rPr>
        <w:t>Հաշվեքննության օբյեկտի բացատրություններն ու պարզաբանումները (առարկություններ չեն ներկայացվել)՝</w:t>
      </w:r>
    </w:p>
    <w:p w14:paraId="06578E6E" w14:textId="1677DF10" w:rsidR="006D6F46" w:rsidRPr="00772659" w:rsidRDefault="00872CF4" w:rsidP="00872CF4">
      <w:pPr>
        <w:spacing w:line="360" w:lineRule="auto"/>
        <w:jc w:val="both"/>
        <w:rPr>
          <w:rFonts w:ascii="GHEA Grapalat" w:hAnsi="GHEA Grapalat" w:cs="Arial"/>
          <w:sz w:val="24"/>
          <w:szCs w:val="24"/>
          <w:lang w:val="hy-AM"/>
        </w:rPr>
      </w:pPr>
      <w:r>
        <w:rPr>
          <w:rFonts w:ascii="GHEA Grapalat" w:hAnsi="GHEA Grapalat" w:cs="Times New Roman"/>
          <w:sz w:val="24"/>
          <w:szCs w:val="24"/>
          <w:lang w:val="hy-AM"/>
        </w:rPr>
        <w:t xml:space="preserve">  </w:t>
      </w:r>
      <w:r w:rsidR="006D6F46" w:rsidRPr="00772659">
        <w:rPr>
          <w:rFonts w:ascii="GHEA Grapalat" w:hAnsi="GHEA Grapalat" w:cs="Times New Roman"/>
          <w:sz w:val="24"/>
          <w:szCs w:val="24"/>
          <w:lang w:val="hy-AM"/>
        </w:rPr>
        <w:t xml:space="preserve">Տվյալ դեպքում պետք է նկատի ունենալ, որ </w:t>
      </w:r>
      <w:r w:rsidR="006D6F46" w:rsidRPr="00772659">
        <w:rPr>
          <w:rFonts w:ascii="GHEA Grapalat" w:hAnsi="GHEA Grapalat" w:cs="Arial"/>
          <w:sz w:val="24"/>
          <w:szCs w:val="24"/>
          <w:lang w:val="hy-AM"/>
        </w:rPr>
        <w:t xml:space="preserve"> </w:t>
      </w:r>
      <w:r w:rsidR="006D6F46" w:rsidRPr="00772659">
        <w:rPr>
          <w:rFonts w:ascii="GHEA Grapalat" w:hAnsi="GHEA Grapalat" w:cs="Times New Roman"/>
          <w:sz w:val="24"/>
          <w:szCs w:val="24"/>
          <w:lang w:val="hy-AM"/>
        </w:rPr>
        <w:t>մրցույթի</w:t>
      </w:r>
      <w:r w:rsidR="006D6F46" w:rsidRPr="00772659">
        <w:rPr>
          <w:rFonts w:ascii="GHEA Grapalat" w:hAnsi="GHEA Grapalat" w:cs="Arial"/>
          <w:sz w:val="24"/>
          <w:szCs w:val="24"/>
          <w:lang w:val="hy-AM"/>
        </w:rPr>
        <w:t xml:space="preserve"> </w:t>
      </w:r>
      <w:r w:rsidR="006D6F46" w:rsidRPr="00772659">
        <w:rPr>
          <w:rFonts w:ascii="GHEA Grapalat" w:hAnsi="GHEA Grapalat" w:cs="Times New Roman"/>
          <w:sz w:val="24"/>
          <w:szCs w:val="24"/>
          <w:lang w:val="hy-AM"/>
        </w:rPr>
        <w:t>դրված</w:t>
      </w:r>
      <w:r w:rsidR="006D6F46" w:rsidRPr="00772659">
        <w:rPr>
          <w:rFonts w:ascii="GHEA Grapalat" w:hAnsi="GHEA Grapalat" w:cs="Arial"/>
          <w:sz w:val="24"/>
          <w:szCs w:val="24"/>
          <w:lang w:val="hy-AM"/>
        </w:rPr>
        <w:t xml:space="preserve"> </w:t>
      </w:r>
      <w:r w:rsidR="006D6F46" w:rsidRPr="00772659">
        <w:rPr>
          <w:rFonts w:ascii="GHEA Grapalat" w:hAnsi="GHEA Grapalat" w:cs="Times New Roman"/>
          <w:sz w:val="24"/>
          <w:szCs w:val="24"/>
          <w:lang w:val="hy-AM"/>
        </w:rPr>
        <w:t>նշված</w:t>
      </w:r>
      <w:r w:rsidR="006D6F46" w:rsidRPr="00772659">
        <w:rPr>
          <w:rFonts w:ascii="GHEA Grapalat" w:hAnsi="GHEA Grapalat" w:cs="Arial"/>
          <w:sz w:val="24"/>
          <w:szCs w:val="24"/>
          <w:lang w:val="hy-AM"/>
        </w:rPr>
        <w:t xml:space="preserve"> </w:t>
      </w:r>
      <w:r w:rsidR="006D6F46" w:rsidRPr="00772659">
        <w:rPr>
          <w:rFonts w:ascii="GHEA Grapalat" w:hAnsi="GHEA Grapalat" w:cs="Times New Roman"/>
          <w:sz w:val="24"/>
          <w:szCs w:val="24"/>
          <w:lang w:val="hy-AM"/>
        </w:rPr>
        <w:t>կոշիկների</w:t>
      </w:r>
      <w:r w:rsidR="006D6F46" w:rsidRPr="00772659">
        <w:rPr>
          <w:rFonts w:ascii="GHEA Grapalat" w:hAnsi="GHEA Grapalat" w:cs="Arial"/>
          <w:sz w:val="24"/>
          <w:szCs w:val="24"/>
          <w:lang w:val="hy-AM"/>
        </w:rPr>
        <w:t xml:space="preserve"> 1-</w:t>
      </w:r>
      <w:r w:rsidR="006D6F46" w:rsidRPr="00772659">
        <w:rPr>
          <w:rFonts w:ascii="GHEA Grapalat" w:hAnsi="GHEA Grapalat" w:cs="Times New Roman"/>
          <w:sz w:val="24"/>
          <w:szCs w:val="24"/>
          <w:lang w:val="hy-AM"/>
        </w:rPr>
        <w:t>ին</w:t>
      </w:r>
      <w:r w:rsidR="006D6F46" w:rsidRPr="00772659">
        <w:rPr>
          <w:rFonts w:ascii="GHEA Grapalat" w:hAnsi="GHEA Grapalat" w:cs="Arial"/>
          <w:sz w:val="24"/>
          <w:szCs w:val="24"/>
          <w:lang w:val="hy-AM"/>
        </w:rPr>
        <w:t xml:space="preserve"> </w:t>
      </w:r>
      <w:r w:rsidR="006D6F46" w:rsidRPr="00772659">
        <w:rPr>
          <w:rFonts w:ascii="GHEA Grapalat" w:hAnsi="GHEA Grapalat" w:cs="Times New Roman"/>
          <w:sz w:val="24"/>
          <w:szCs w:val="24"/>
          <w:lang w:val="hy-AM"/>
        </w:rPr>
        <w:t>խմբաքանակը</w:t>
      </w:r>
      <w:r w:rsidR="006D6F46" w:rsidRPr="00772659">
        <w:rPr>
          <w:rFonts w:ascii="GHEA Grapalat" w:hAnsi="GHEA Grapalat" w:cs="Arial"/>
          <w:sz w:val="24"/>
          <w:szCs w:val="24"/>
          <w:lang w:val="hy-AM"/>
        </w:rPr>
        <w:t xml:space="preserve"> արդեն իսկ գործարկված նոր պարեկային ծառայության պարեկների  </w:t>
      </w:r>
      <w:r w:rsidR="006D6F46" w:rsidRPr="00772659">
        <w:rPr>
          <w:rFonts w:ascii="GHEA Grapalat" w:hAnsi="GHEA Grapalat" w:cs="Times New Roman"/>
          <w:sz w:val="24"/>
          <w:szCs w:val="24"/>
          <w:lang w:val="hy-AM"/>
        </w:rPr>
        <w:t>համար</w:t>
      </w:r>
      <w:r w:rsidR="006D6F46" w:rsidRPr="00772659">
        <w:rPr>
          <w:rFonts w:ascii="GHEA Grapalat" w:hAnsi="GHEA Grapalat" w:cs="Arial"/>
          <w:sz w:val="24"/>
          <w:szCs w:val="24"/>
          <w:lang w:val="hy-AM"/>
        </w:rPr>
        <w:t xml:space="preserve"> </w:t>
      </w:r>
      <w:r w:rsidR="006D6F46" w:rsidRPr="00772659">
        <w:rPr>
          <w:rFonts w:ascii="GHEA Grapalat" w:hAnsi="GHEA Grapalat" w:cs="Times New Roman"/>
          <w:sz w:val="24"/>
          <w:szCs w:val="24"/>
          <w:lang w:val="hy-AM"/>
        </w:rPr>
        <w:t>հատկացվել</w:t>
      </w:r>
      <w:r w:rsidR="006D6F46" w:rsidRPr="00772659">
        <w:rPr>
          <w:rFonts w:ascii="GHEA Grapalat" w:hAnsi="GHEA Grapalat" w:cs="Arial"/>
          <w:sz w:val="24"/>
          <w:szCs w:val="24"/>
          <w:lang w:val="hy-AM"/>
        </w:rPr>
        <w:t xml:space="preserve"> </w:t>
      </w:r>
      <w:r w:rsidR="006D6F46" w:rsidRPr="00772659">
        <w:rPr>
          <w:rFonts w:ascii="GHEA Grapalat" w:hAnsi="GHEA Grapalat" w:cs="Times New Roman"/>
          <w:sz w:val="24"/>
          <w:szCs w:val="24"/>
          <w:lang w:val="hy-AM"/>
        </w:rPr>
        <w:t>է</w:t>
      </w:r>
      <w:r w:rsidR="006D6F46" w:rsidRPr="00772659">
        <w:rPr>
          <w:rFonts w:ascii="GHEA Grapalat" w:hAnsi="GHEA Grapalat" w:cs="Arial"/>
          <w:sz w:val="24"/>
          <w:szCs w:val="24"/>
          <w:lang w:val="hy-AM"/>
        </w:rPr>
        <w:t xml:space="preserve"> </w:t>
      </w:r>
      <w:r w:rsidR="006D6F46" w:rsidRPr="00772659">
        <w:rPr>
          <w:rFonts w:ascii="GHEA Grapalat" w:hAnsi="GHEA Grapalat" w:cs="Times New Roman"/>
          <w:sz w:val="24"/>
          <w:szCs w:val="24"/>
          <w:lang w:val="hy-AM"/>
        </w:rPr>
        <w:t>ԱՄՆ</w:t>
      </w:r>
      <w:r w:rsidR="006D6F46" w:rsidRPr="00772659">
        <w:rPr>
          <w:rFonts w:ascii="GHEA Grapalat" w:hAnsi="GHEA Grapalat" w:cs="Arial"/>
          <w:sz w:val="24"/>
          <w:szCs w:val="24"/>
          <w:lang w:val="hy-AM"/>
        </w:rPr>
        <w:t>-</w:t>
      </w:r>
      <w:r w:rsidR="006D6F46" w:rsidRPr="00772659">
        <w:rPr>
          <w:rFonts w:ascii="GHEA Grapalat" w:hAnsi="GHEA Grapalat" w:cs="Times New Roman"/>
          <w:sz w:val="24"/>
          <w:szCs w:val="24"/>
          <w:lang w:val="hy-AM"/>
        </w:rPr>
        <w:t>ի կողմից</w:t>
      </w:r>
      <w:r w:rsidR="006D6F46" w:rsidRPr="00772659">
        <w:rPr>
          <w:rFonts w:ascii="GHEA Grapalat" w:hAnsi="GHEA Grapalat" w:cs="Arial"/>
          <w:sz w:val="24"/>
          <w:szCs w:val="24"/>
          <w:lang w:val="hy-AM"/>
        </w:rPr>
        <w:t>, իր միջոցների հաշվին (անհատույց) և նախատեսվել է, որ ՀՀ պետական բյուջեի միջոցների հաշվին ձեռք բերվող հաջորդ խմբաքանակները պետք է համապատասխանեն արդեն իսկ անհատույց ստացված տեսականուն։ Դրանց տեխբնութագիրը կազմվել է 1-ին խմբաքանակի հետ ստացված նկարագրի թարգմանությամբ, միաժամանակ  մրցույթի պայմաններով նախատեսելով, որ նմուշը տրամադրվելու է ընտրված մասնակցին։ Մրցույթի տ</w:t>
      </w:r>
      <w:r w:rsidR="006D6F46" w:rsidRPr="00772659">
        <w:rPr>
          <w:rFonts w:ascii="GHEA Grapalat" w:hAnsi="GHEA Grapalat" w:cs="Times New Roman"/>
          <w:sz w:val="24"/>
          <w:szCs w:val="24"/>
          <w:lang w:val="hy-AM"/>
        </w:rPr>
        <w:t>եխպայմաններում</w:t>
      </w:r>
      <w:r w:rsidR="006D6F46" w:rsidRPr="00772659">
        <w:rPr>
          <w:rFonts w:ascii="GHEA Grapalat" w:hAnsi="GHEA Grapalat" w:cs="Arial"/>
          <w:sz w:val="24"/>
          <w:szCs w:val="24"/>
          <w:lang w:val="hy-AM"/>
        </w:rPr>
        <w:t xml:space="preserve"> </w:t>
      </w:r>
      <w:r w:rsidR="006D6F46" w:rsidRPr="00772659">
        <w:rPr>
          <w:rFonts w:ascii="GHEA Grapalat" w:hAnsi="GHEA Grapalat" w:cs="Times New Roman"/>
          <w:sz w:val="24"/>
          <w:szCs w:val="24"/>
          <w:lang w:val="hy-AM"/>
        </w:rPr>
        <w:t xml:space="preserve">նշվել է նաև, որ մատակարարման ենթակա խմբաքանակի նմուշը  մատակարարը պարտավոր է համաձայնեցնել </w:t>
      </w:r>
      <w:r w:rsidR="006D6F46" w:rsidRPr="00772659">
        <w:rPr>
          <w:rFonts w:ascii="GHEA Grapalat" w:hAnsi="GHEA Grapalat" w:cs="Arial"/>
          <w:sz w:val="24"/>
          <w:szCs w:val="24"/>
          <w:lang w:val="hy-AM"/>
        </w:rPr>
        <w:t xml:space="preserve">  </w:t>
      </w:r>
      <w:r w:rsidR="006D6F46" w:rsidRPr="00772659">
        <w:rPr>
          <w:rFonts w:ascii="GHEA Grapalat" w:hAnsi="GHEA Grapalat" w:cs="Times New Roman"/>
          <w:sz w:val="24"/>
          <w:szCs w:val="24"/>
          <w:lang w:val="hy-AM"/>
        </w:rPr>
        <w:t>պատվիրատուի</w:t>
      </w:r>
      <w:r w:rsidR="006D6F46" w:rsidRPr="00772659">
        <w:rPr>
          <w:rFonts w:ascii="GHEA Grapalat" w:hAnsi="GHEA Grapalat" w:cs="Arial"/>
          <w:sz w:val="24"/>
          <w:szCs w:val="24"/>
          <w:lang w:val="hy-AM"/>
        </w:rPr>
        <w:t xml:space="preserve"> </w:t>
      </w:r>
      <w:r w:rsidR="006D6F46" w:rsidRPr="00772659">
        <w:rPr>
          <w:rFonts w:ascii="GHEA Grapalat" w:hAnsi="GHEA Grapalat" w:cs="Times New Roman"/>
          <w:sz w:val="24"/>
          <w:szCs w:val="24"/>
          <w:lang w:val="hy-AM"/>
        </w:rPr>
        <w:t>հետ</w:t>
      </w:r>
      <w:r w:rsidR="006D6F46" w:rsidRPr="00772659">
        <w:rPr>
          <w:rFonts w:ascii="GHEA Grapalat" w:hAnsi="GHEA Grapalat" w:cs="Arial"/>
          <w:sz w:val="24"/>
          <w:szCs w:val="24"/>
          <w:lang w:val="hy-AM"/>
        </w:rPr>
        <w:t xml:space="preserve">, </w:t>
      </w:r>
      <w:r w:rsidR="006D6F46" w:rsidRPr="00772659">
        <w:rPr>
          <w:rFonts w:ascii="GHEA Grapalat" w:hAnsi="GHEA Grapalat" w:cs="Times New Roman"/>
          <w:sz w:val="24"/>
          <w:szCs w:val="24"/>
          <w:lang w:val="hy-AM"/>
        </w:rPr>
        <w:t>ինչը և ապահովել է</w:t>
      </w:r>
      <w:r w:rsidR="006D6F46" w:rsidRPr="00772659">
        <w:rPr>
          <w:rFonts w:ascii="GHEA Grapalat" w:hAnsi="GHEA Grapalat" w:cs="Arial"/>
          <w:sz w:val="24"/>
          <w:szCs w:val="24"/>
          <w:lang w:val="hy-AM"/>
        </w:rPr>
        <w:t>:</w:t>
      </w:r>
    </w:p>
    <w:p w14:paraId="67FFCDAD" w14:textId="1E96509E" w:rsidR="006D6F46" w:rsidRPr="00772659" w:rsidRDefault="006D6F46" w:rsidP="00872CF4">
      <w:pPr>
        <w:spacing w:line="360" w:lineRule="auto"/>
        <w:jc w:val="both"/>
        <w:rPr>
          <w:rFonts w:ascii="GHEA Grapalat" w:hAnsi="GHEA Grapalat" w:cs="Arial"/>
          <w:sz w:val="24"/>
          <w:szCs w:val="24"/>
          <w:lang w:val="hy-AM"/>
        </w:rPr>
      </w:pPr>
      <w:r w:rsidRPr="00772659">
        <w:rPr>
          <w:rFonts w:ascii="GHEA Grapalat" w:hAnsi="GHEA Grapalat" w:cs="Times New Roman"/>
          <w:sz w:val="24"/>
          <w:szCs w:val="24"/>
          <w:lang w:val="hy-AM"/>
        </w:rPr>
        <w:t xml:space="preserve">Ինչ վերաբերվում է </w:t>
      </w:r>
      <w:r w:rsidR="00872CF4">
        <w:rPr>
          <w:rFonts w:ascii="GHEA Grapalat" w:hAnsi="GHEA Grapalat" w:cs="Arial"/>
          <w:sz w:val="24"/>
          <w:szCs w:val="24"/>
          <w:lang w:val="hy-AM"/>
        </w:rPr>
        <w:t>«</w:t>
      </w:r>
      <w:r w:rsidRPr="00772659">
        <w:rPr>
          <w:rFonts w:ascii="GHEA Grapalat" w:hAnsi="GHEA Grapalat" w:cs="Times New Roman"/>
          <w:sz w:val="24"/>
          <w:szCs w:val="24"/>
          <w:lang w:val="hy-AM"/>
        </w:rPr>
        <w:t>երկարաժամկետ</w:t>
      </w:r>
      <w:r w:rsidRPr="00772659">
        <w:rPr>
          <w:rFonts w:ascii="GHEA Grapalat" w:hAnsi="GHEA Grapalat" w:cs="Arial"/>
          <w:sz w:val="24"/>
          <w:szCs w:val="24"/>
          <w:lang w:val="hy-AM"/>
        </w:rPr>
        <w:t xml:space="preserve"> </w:t>
      </w:r>
      <w:r w:rsidRPr="00772659">
        <w:rPr>
          <w:rFonts w:ascii="GHEA Grapalat" w:hAnsi="GHEA Grapalat" w:cs="Times New Roman"/>
          <w:sz w:val="24"/>
          <w:szCs w:val="24"/>
          <w:lang w:val="hy-AM"/>
        </w:rPr>
        <w:t>օգտագործման</w:t>
      </w:r>
      <w:r w:rsidRPr="00772659">
        <w:rPr>
          <w:rFonts w:ascii="GHEA Grapalat" w:hAnsi="GHEA Grapalat" w:cs="Arial"/>
          <w:sz w:val="24"/>
          <w:szCs w:val="24"/>
          <w:lang w:val="hy-AM"/>
        </w:rPr>
        <w:t xml:space="preserve"> </w:t>
      </w:r>
      <w:r w:rsidRPr="00772659">
        <w:rPr>
          <w:rFonts w:ascii="GHEA Grapalat" w:hAnsi="GHEA Grapalat" w:cs="Times New Roman"/>
          <w:sz w:val="24"/>
          <w:szCs w:val="24"/>
          <w:lang w:val="hy-AM"/>
        </w:rPr>
        <w:t>համար</w:t>
      </w:r>
      <w:r w:rsidR="00872CF4">
        <w:rPr>
          <w:rFonts w:ascii="GHEA Grapalat" w:hAnsi="GHEA Grapalat" w:cs="Arial"/>
          <w:sz w:val="24"/>
          <w:szCs w:val="24"/>
          <w:lang w:val="hy-AM"/>
        </w:rPr>
        <w:t>»</w:t>
      </w:r>
      <w:r w:rsidRPr="00772659">
        <w:rPr>
          <w:rFonts w:ascii="GHEA Grapalat" w:hAnsi="GHEA Grapalat" w:cs="Arial"/>
          <w:sz w:val="24"/>
          <w:szCs w:val="24"/>
          <w:lang w:val="hy-AM"/>
        </w:rPr>
        <w:t xml:space="preserve"> </w:t>
      </w:r>
      <w:r w:rsidRPr="00772659">
        <w:rPr>
          <w:rFonts w:ascii="GHEA Grapalat" w:hAnsi="GHEA Grapalat" w:cs="Times New Roman"/>
          <w:sz w:val="24"/>
          <w:szCs w:val="24"/>
          <w:lang w:val="hy-AM"/>
        </w:rPr>
        <w:t>ողջամիտ</w:t>
      </w:r>
      <w:r w:rsidRPr="00772659">
        <w:rPr>
          <w:rFonts w:ascii="GHEA Grapalat" w:hAnsi="GHEA Grapalat" w:cs="Arial"/>
          <w:sz w:val="24"/>
          <w:szCs w:val="24"/>
          <w:lang w:val="hy-AM"/>
        </w:rPr>
        <w:t xml:space="preserve"> </w:t>
      </w:r>
      <w:r w:rsidRPr="00772659">
        <w:rPr>
          <w:rFonts w:ascii="GHEA Grapalat" w:hAnsi="GHEA Grapalat" w:cs="Times New Roman"/>
          <w:sz w:val="24"/>
          <w:szCs w:val="24"/>
          <w:lang w:val="hy-AM"/>
        </w:rPr>
        <w:t>ժամկետ</w:t>
      </w:r>
      <w:r w:rsidRPr="00772659">
        <w:rPr>
          <w:rFonts w:ascii="GHEA Grapalat" w:hAnsi="GHEA Grapalat" w:cs="Arial"/>
          <w:sz w:val="24"/>
          <w:szCs w:val="24"/>
          <w:lang w:val="hy-AM"/>
        </w:rPr>
        <w:t xml:space="preserve"> </w:t>
      </w:r>
      <w:r w:rsidRPr="00772659">
        <w:rPr>
          <w:rFonts w:ascii="GHEA Grapalat" w:hAnsi="GHEA Grapalat" w:cs="Times New Roman"/>
          <w:sz w:val="24"/>
          <w:szCs w:val="24"/>
          <w:lang w:val="hy-AM"/>
        </w:rPr>
        <w:t>սահմանելուն</w:t>
      </w:r>
      <w:r w:rsidRPr="00772659">
        <w:rPr>
          <w:rFonts w:ascii="GHEA Grapalat" w:hAnsi="GHEA Grapalat" w:cs="Arial"/>
          <w:sz w:val="24"/>
          <w:szCs w:val="24"/>
          <w:lang w:val="hy-AM"/>
        </w:rPr>
        <w:t xml:space="preserve"> </w:t>
      </w:r>
      <w:r w:rsidRPr="00772659">
        <w:rPr>
          <w:rFonts w:ascii="GHEA Grapalat" w:hAnsi="GHEA Grapalat" w:cs="Times New Roman"/>
          <w:sz w:val="24"/>
          <w:szCs w:val="24"/>
          <w:lang w:val="hy-AM"/>
        </w:rPr>
        <w:t>կամ</w:t>
      </w:r>
      <w:r w:rsidRPr="00772659">
        <w:rPr>
          <w:rFonts w:ascii="GHEA Grapalat" w:hAnsi="GHEA Grapalat" w:cs="Arial"/>
          <w:sz w:val="24"/>
          <w:szCs w:val="24"/>
          <w:lang w:val="hy-AM"/>
        </w:rPr>
        <w:t xml:space="preserve"> </w:t>
      </w:r>
      <w:r w:rsidRPr="00772659">
        <w:rPr>
          <w:rFonts w:ascii="GHEA Grapalat" w:hAnsi="GHEA Grapalat" w:cs="Times New Roman"/>
          <w:sz w:val="24"/>
          <w:szCs w:val="24"/>
          <w:lang w:val="hy-AM"/>
        </w:rPr>
        <w:t>չսահմանելուն</w:t>
      </w:r>
      <w:r w:rsidRPr="00772659">
        <w:rPr>
          <w:rFonts w:ascii="GHEA Grapalat" w:hAnsi="GHEA Grapalat" w:cs="Arial"/>
          <w:sz w:val="24"/>
          <w:szCs w:val="24"/>
          <w:lang w:val="hy-AM"/>
        </w:rPr>
        <w:t xml:space="preserve">, </w:t>
      </w:r>
      <w:r w:rsidRPr="00772659">
        <w:rPr>
          <w:rFonts w:ascii="GHEA Grapalat" w:hAnsi="GHEA Grapalat" w:cs="Times New Roman"/>
          <w:sz w:val="24"/>
          <w:szCs w:val="24"/>
          <w:lang w:val="hy-AM"/>
        </w:rPr>
        <w:t>ապա</w:t>
      </w:r>
      <w:r w:rsidRPr="00772659">
        <w:rPr>
          <w:rFonts w:ascii="GHEA Grapalat" w:hAnsi="GHEA Grapalat" w:cs="Arial"/>
          <w:sz w:val="24"/>
          <w:szCs w:val="24"/>
          <w:lang w:val="hy-AM"/>
        </w:rPr>
        <w:t xml:space="preserve"> կրման  </w:t>
      </w:r>
      <w:r w:rsidRPr="00772659">
        <w:rPr>
          <w:rFonts w:ascii="GHEA Grapalat" w:hAnsi="GHEA Grapalat" w:cs="Times New Roman"/>
          <w:sz w:val="24"/>
          <w:szCs w:val="24"/>
          <w:lang w:val="hy-AM"/>
        </w:rPr>
        <w:t>ժամկետը՝</w:t>
      </w:r>
      <w:r w:rsidRPr="00772659">
        <w:rPr>
          <w:rFonts w:ascii="GHEA Grapalat" w:hAnsi="GHEA Grapalat" w:cs="Arial"/>
          <w:sz w:val="24"/>
          <w:szCs w:val="24"/>
          <w:lang w:val="hy-AM"/>
        </w:rPr>
        <w:t xml:space="preserve"> 2 տարի,  </w:t>
      </w:r>
      <w:r w:rsidRPr="00772659">
        <w:rPr>
          <w:rFonts w:ascii="GHEA Grapalat" w:hAnsi="GHEA Grapalat" w:cs="Times New Roman"/>
          <w:sz w:val="24"/>
          <w:szCs w:val="24"/>
          <w:lang w:val="hy-AM"/>
        </w:rPr>
        <w:t xml:space="preserve">սահմանված է </w:t>
      </w:r>
      <w:r w:rsidRPr="00772659">
        <w:rPr>
          <w:rFonts w:ascii="GHEA Grapalat" w:hAnsi="GHEA Grapalat" w:cs="Arial"/>
          <w:sz w:val="24"/>
          <w:szCs w:val="24"/>
          <w:lang w:val="hy-AM"/>
        </w:rPr>
        <w:t xml:space="preserve"> ՀՀ կառավարության 13.12.2013թ N 1446-ն որոշմամբ։  </w:t>
      </w:r>
    </w:p>
    <w:p w14:paraId="212D137D" w14:textId="5B137518" w:rsidR="006D6F46" w:rsidRPr="00872CF4" w:rsidRDefault="00872CF4" w:rsidP="00872CF4">
      <w:pPr>
        <w:spacing w:line="360" w:lineRule="auto"/>
        <w:jc w:val="both"/>
        <w:rPr>
          <w:rFonts w:ascii="GHEA Grapalat" w:hAnsi="GHEA Grapalat" w:cs="Arial"/>
          <w:sz w:val="24"/>
          <w:szCs w:val="24"/>
          <w:lang w:val="hy-AM"/>
        </w:rPr>
      </w:pPr>
      <w:r>
        <w:rPr>
          <w:rFonts w:ascii="GHEA Grapalat" w:hAnsi="GHEA Grapalat" w:cs="Arial"/>
          <w:sz w:val="24"/>
          <w:szCs w:val="24"/>
          <w:lang w:val="hy-AM"/>
        </w:rPr>
        <w:t xml:space="preserve">  </w:t>
      </w:r>
      <w:r w:rsidR="006D6F46" w:rsidRPr="00772659">
        <w:rPr>
          <w:rFonts w:ascii="GHEA Grapalat" w:hAnsi="GHEA Grapalat" w:cs="Arial"/>
          <w:sz w:val="24"/>
          <w:szCs w:val="24"/>
          <w:lang w:val="hy-AM"/>
        </w:rPr>
        <w:t>Ավելին</w:t>
      </w:r>
      <w:r>
        <w:rPr>
          <w:rFonts w:ascii="GHEA Grapalat" w:hAnsi="GHEA Grapalat" w:cs="Arial"/>
          <w:sz w:val="24"/>
          <w:szCs w:val="24"/>
          <w:lang w:val="hy-AM"/>
        </w:rPr>
        <w:t>,</w:t>
      </w:r>
      <w:r w:rsidR="006D6F46" w:rsidRPr="00772659">
        <w:rPr>
          <w:rFonts w:ascii="GHEA Grapalat" w:hAnsi="GHEA Grapalat" w:cs="Arial"/>
          <w:sz w:val="24"/>
          <w:szCs w:val="24"/>
          <w:lang w:val="hy-AM"/>
        </w:rPr>
        <w:t xml:space="preserve"> մատակարար կազմակերպությունը պարտավորվել է խոտան արտադրանքը փոխարինել նորով (եթե այն խոտանվել է ոչ միտումնավոր միջամտության արդյունքում) և այլն։ Այլ կերպ ասած հայտարարված և էլեկտրոնային աճուրդի միջոցով իրականացված մրցույթի պայմանները, այդ թվում նմուշը  հասանելի և նույնական են եղել բոլոր հնարավոր մասնակիցների  համար, դրանով իսկ մրցակցության համար ապահովելով  հավասար պայմաններ։</w:t>
      </w:r>
    </w:p>
    <w:p w14:paraId="20F13BCA" w14:textId="77777777" w:rsidR="00DF48C8" w:rsidRDefault="00DF48C8" w:rsidP="00383DF5">
      <w:pPr>
        <w:spacing w:line="360" w:lineRule="auto"/>
        <w:contextualSpacing/>
        <w:rPr>
          <w:rFonts w:ascii="GHEA Grapalat" w:hAnsi="GHEA Grapalat" w:cs="Sylfaen"/>
          <w:b/>
          <w:i/>
          <w:sz w:val="24"/>
          <w:szCs w:val="24"/>
          <w:lang w:val="hy-AM"/>
        </w:rPr>
      </w:pPr>
    </w:p>
    <w:p w14:paraId="3F1B99E6" w14:textId="7379C115" w:rsidR="005F08D9" w:rsidRPr="00872CF4" w:rsidRDefault="000F348A" w:rsidP="00383DF5">
      <w:pPr>
        <w:spacing w:line="360" w:lineRule="auto"/>
        <w:contextualSpacing/>
        <w:rPr>
          <w:rFonts w:ascii="GHEA Grapalat" w:hAnsi="GHEA Grapalat" w:cs="Sylfaen"/>
          <w:b/>
          <w:i/>
          <w:sz w:val="24"/>
          <w:szCs w:val="24"/>
          <w:lang w:val="hy-AM"/>
        </w:rPr>
      </w:pPr>
      <w:r w:rsidRPr="00872CF4">
        <w:rPr>
          <w:rFonts w:ascii="GHEA Grapalat" w:hAnsi="GHEA Grapalat" w:cs="Sylfaen"/>
          <w:b/>
          <w:i/>
          <w:sz w:val="24"/>
          <w:szCs w:val="24"/>
          <w:lang w:val="hy-AM"/>
        </w:rPr>
        <w:lastRenderedPageBreak/>
        <w:t>Հաշվեքննողի մեկնաբանությունը՝</w:t>
      </w:r>
    </w:p>
    <w:p w14:paraId="03DB6AC7" w14:textId="269AD291" w:rsidR="00C962B5" w:rsidRPr="00872CF4" w:rsidRDefault="00646C26" w:rsidP="00B50072">
      <w:pPr>
        <w:spacing w:line="360" w:lineRule="auto"/>
        <w:contextualSpacing/>
        <w:jc w:val="both"/>
        <w:rPr>
          <w:rFonts w:ascii="GHEA Grapalat" w:hAnsi="GHEA Grapalat"/>
          <w:color w:val="000000"/>
          <w:sz w:val="24"/>
          <w:szCs w:val="24"/>
          <w:shd w:val="clear" w:color="auto" w:fill="FFFFFF"/>
          <w:lang w:val="hy-AM"/>
        </w:rPr>
      </w:pPr>
      <w:r>
        <w:rPr>
          <w:rFonts w:ascii="GHEA Grapalat" w:hAnsi="GHEA Grapalat" w:cs="Sylfaen"/>
          <w:sz w:val="24"/>
          <w:szCs w:val="24"/>
          <w:lang w:val="hy-AM"/>
        </w:rPr>
        <w:t xml:space="preserve">  </w:t>
      </w:r>
      <w:r w:rsidR="005F08D9" w:rsidRPr="00872CF4">
        <w:rPr>
          <w:rFonts w:ascii="GHEA Grapalat" w:hAnsi="GHEA Grapalat" w:cs="Sylfaen"/>
          <w:sz w:val="24"/>
          <w:szCs w:val="24"/>
          <w:lang w:val="hy-AM"/>
        </w:rPr>
        <w:t>ԱՄՆ-ի կողմից ՀՀ ոստիկանության պարեկային ծառայողներին անհատույց տրամադրված կոշկեղենի խմբաքանակի հետ ստացված գրավոր նկարագրի բառացի թարգմանույամբ «</w:t>
      </w:r>
      <w:r w:rsidR="005F08D9" w:rsidRPr="00872CF4">
        <w:rPr>
          <w:rFonts w:ascii="GHEA Grapalat" w:hAnsi="GHEA Grapalat"/>
          <w:sz w:val="24"/>
          <w:szCs w:val="24"/>
          <w:lang w:val="hy-AM"/>
        </w:rPr>
        <w:t xml:space="preserve">ՀՀ Ո ԷԱՃԱՊՁԲ-2022-ՊԱՐԵԿ/ՀԱՆԴԵՐՁԱՆՔ–8» գնման ընթացակարգի </w:t>
      </w:r>
      <w:r w:rsidR="005F08D9" w:rsidRPr="00872CF4">
        <w:rPr>
          <w:rFonts w:ascii="GHEA Grapalat" w:hAnsi="GHEA Grapalat" w:cs="Sylfaen"/>
          <w:sz w:val="24"/>
          <w:szCs w:val="24"/>
          <w:lang w:val="hy-AM"/>
        </w:rPr>
        <w:t>տեխնիկական բնութագրի կազմման փաստի մեջբերումը,</w:t>
      </w:r>
      <w:r w:rsidR="00B50072" w:rsidRPr="00872CF4">
        <w:rPr>
          <w:rFonts w:ascii="GHEA Grapalat" w:hAnsi="GHEA Grapalat" w:cs="Sylfaen"/>
          <w:sz w:val="24"/>
          <w:szCs w:val="24"/>
          <w:lang w:val="hy-AM"/>
        </w:rPr>
        <w:t xml:space="preserve"> որպես Հայաստանի Հանրապետությունում կազմակերպվող պետական գնման առարկայի տեխնիկական հատկանիշները բնութագրող</w:t>
      </w:r>
      <w:r w:rsidR="005F08D9" w:rsidRPr="00872CF4">
        <w:rPr>
          <w:rFonts w:ascii="GHEA Grapalat" w:hAnsi="GHEA Grapalat" w:cs="Sylfaen"/>
          <w:sz w:val="24"/>
          <w:szCs w:val="24"/>
          <w:lang w:val="hy-AM"/>
        </w:rPr>
        <w:t xml:space="preserve"> </w:t>
      </w:r>
      <w:r w:rsidR="00B50072" w:rsidRPr="00872CF4">
        <w:rPr>
          <w:rFonts w:ascii="GHEA Grapalat" w:hAnsi="GHEA Grapalat" w:cs="Sylfaen"/>
          <w:sz w:val="24"/>
          <w:szCs w:val="24"/>
          <w:lang w:val="hy-AM"/>
        </w:rPr>
        <w:t>հիմնավորում, առնվազն</w:t>
      </w:r>
      <w:r w:rsidR="005F08D9" w:rsidRPr="00872CF4">
        <w:rPr>
          <w:rFonts w:ascii="GHEA Grapalat" w:hAnsi="GHEA Grapalat" w:cs="Sylfaen"/>
          <w:sz w:val="24"/>
          <w:szCs w:val="24"/>
          <w:lang w:val="hy-AM"/>
        </w:rPr>
        <w:t xml:space="preserve"> </w:t>
      </w:r>
      <w:r w:rsidR="00B50072" w:rsidRPr="00872CF4">
        <w:rPr>
          <w:rFonts w:ascii="GHEA Grapalat" w:hAnsi="GHEA Grapalat" w:cs="Sylfaen"/>
          <w:sz w:val="24"/>
          <w:szCs w:val="24"/>
          <w:lang w:val="hy-AM"/>
        </w:rPr>
        <w:t>հիմնազուրկ է</w:t>
      </w:r>
      <w:r w:rsidR="005F08D9" w:rsidRPr="00872CF4">
        <w:rPr>
          <w:rFonts w:ascii="GHEA Grapalat" w:hAnsi="GHEA Grapalat" w:cs="Sylfaen"/>
          <w:sz w:val="24"/>
          <w:szCs w:val="24"/>
          <w:lang w:val="hy-AM"/>
        </w:rPr>
        <w:t xml:space="preserve"> ու հակասում է </w:t>
      </w:r>
      <w:r w:rsidR="00B50072" w:rsidRPr="00872CF4">
        <w:rPr>
          <w:rFonts w:ascii="GHEA Grapalat" w:hAnsi="GHEA Grapalat" w:cs="Sylfaen"/>
          <w:sz w:val="24"/>
          <w:szCs w:val="24"/>
          <w:lang w:val="hy-AM"/>
        </w:rPr>
        <w:t xml:space="preserve">ՀՀ </w:t>
      </w:r>
      <w:r w:rsidR="005F08D9" w:rsidRPr="00872CF4">
        <w:rPr>
          <w:rFonts w:ascii="GHEA Grapalat" w:hAnsi="GHEA Grapalat" w:cs="Sylfaen"/>
          <w:sz w:val="24"/>
          <w:szCs w:val="24"/>
          <w:lang w:val="hy-AM"/>
        </w:rPr>
        <w:t xml:space="preserve">գնումների ոլորտը կանոնակարգող օրենսդրության համապատասխան պահանջներին: Մասնավորապես. </w:t>
      </w:r>
      <w:r w:rsidR="00C962B5" w:rsidRPr="00872CF4">
        <w:rPr>
          <w:rFonts w:ascii="GHEA Grapalat" w:hAnsi="GHEA Grapalat"/>
          <w:sz w:val="24"/>
          <w:szCs w:val="24"/>
          <w:lang w:val="hy-AM"/>
        </w:rPr>
        <w:t>«Գնումների մասին</w:t>
      </w:r>
      <w:r w:rsidR="00C962B5" w:rsidRPr="00872CF4">
        <w:rPr>
          <w:rFonts w:ascii="GHEA Grapalat" w:eastAsia="Calibri" w:hAnsi="GHEA Grapalat" w:cs="Arial"/>
          <w:sz w:val="24"/>
          <w:szCs w:val="24"/>
          <w:lang w:val="af-ZA"/>
        </w:rPr>
        <w:t>»</w:t>
      </w:r>
      <w:r w:rsidR="00C962B5" w:rsidRPr="00872CF4">
        <w:rPr>
          <w:rFonts w:ascii="GHEA Grapalat" w:eastAsia="Calibri" w:hAnsi="GHEA Grapalat" w:cs="Arial"/>
          <w:sz w:val="24"/>
          <w:szCs w:val="24"/>
          <w:lang w:val="hy-AM"/>
        </w:rPr>
        <w:t xml:space="preserve"> ՀՀ օրենքի 13-րդ հոդվածի 3-ին մասով սահմանված</w:t>
      </w:r>
      <w:r w:rsidR="00C962B5" w:rsidRPr="00872CF4">
        <w:rPr>
          <w:rFonts w:ascii="GHEA Grapalat" w:hAnsi="GHEA Grapalat"/>
          <w:color w:val="000000"/>
          <w:sz w:val="21"/>
          <w:szCs w:val="21"/>
          <w:shd w:val="clear" w:color="auto" w:fill="FFFFFF"/>
          <w:lang w:val="hy-AM"/>
        </w:rPr>
        <w:t xml:space="preserve"> </w:t>
      </w:r>
      <w:r w:rsidR="00C962B5" w:rsidRPr="00872CF4">
        <w:rPr>
          <w:rFonts w:ascii="GHEA Grapalat" w:hAnsi="GHEA Grapalat"/>
          <w:color w:val="000000"/>
          <w:sz w:val="24"/>
          <w:szCs w:val="24"/>
          <w:shd w:val="clear" w:color="auto" w:fill="FFFFFF"/>
          <w:lang w:val="hy-AM"/>
        </w:rPr>
        <w:t>է՝</w:t>
      </w:r>
      <w:r w:rsidR="00C962B5" w:rsidRPr="00872CF4">
        <w:rPr>
          <w:rFonts w:ascii="GHEA Grapalat" w:hAnsi="GHEA Grapalat"/>
          <w:color w:val="000000"/>
          <w:sz w:val="21"/>
          <w:szCs w:val="21"/>
          <w:shd w:val="clear" w:color="auto" w:fill="FFFFFF"/>
          <w:lang w:val="hy-AM"/>
        </w:rPr>
        <w:t xml:space="preserve"> </w:t>
      </w:r>
      <w:r w:rsidR="00C962B5" w:rsidRPr="00DF48C8">
        <w:rPr>
          <w:rFonts w:ascii="GHEA Grapalat" w:hAnsi="GHEA Grapalat"/>
          <w:color w:val="000000"/>
          <w:sz w:val="24"/>
          <w:szCs w:val="24"/>
          <w:u w:val="single"/>
          <w:shd w:val="clear" w:color="auto" w:fill="FFFFFF"/>
          <w:lang w:val="hy-AM"/>
        </w:rPr>
        <w:t>Ելնելով գնման առարկայի առանձնահատկությունից՝ դրանց հատկանիշները հնարավորինս ներառում են ձեռք բերվող ապրանքի, աշխատանքի կամ ծառայության որակին, ստանդարտին, անվտանգությանը, պայմանական նշաններին, տերմինաբանությանը, փաթեթավորմանը, բեռնաթափմանը, չափին, նախագծերին, ինչպես նաև գնման առարկայի այլ հատկանիշներին վերաբերող պայմանների հստակ նկարագրությունը`</w:t>
      </w:r>
      <w:r w:rsidR="00C962B5" w:rsidRPr="00DF48C8">
        <w:rPr>
          <w:rFonts w:ascii="GHEA Grapalat" w:hAnsi="GHEA Grapalat"/>
          <w:color w:val="000000"/>
          <w:sz w:val="24"/>
          <w:szCs w:val="24"/>
          <w:shd w:val="clear" w:color="auto" w:fill="FFFFFF"/>
          <w:lang w:val="hy-AM"/>
        </w:rPr>
        <w:t xml:space="preserve"> </w:t>
      </w:r>
      <w:r w:rsidR="00C962B5" w:rsidRPr="00DF48C8">
        <w:rPr>
          <w:rFonts w:ascii="GHEA Grapalat" w:hAnsi="GHEA Grapalat"/>
          <w:color w:val="000000"/>
          <w:sz w:val="24"/>
          <w:szCs w:val="24"/>
          <w:u w:val="single"/>
          <w:shd w:val="clear" w:color="auto" w:fill="FFFFFF"/>
          <w:lang w:val="hy-AM"/>
        </w:rPr>
        <w:t>հիմնված միջազգային ստանդարտների և Հայաստանի Հանրապետությունում գործող նորմատիվատեխնիկական փաստաթղթերի, ստանդարտների, իսկ դրանց բացակայության դեպքում` ժամանակավոր տեխնիկական պայմանների վրա</w:t>
      </w:r>
      <w:r w:rsidR="00C962B5" w:rsidRPr="00872CF4">
        <w:rPr>
          <w:rFonts w:ascii="GHEA Grapalat" w:hAnsi="GHEA Grapalat"/>
          <w:color w:val="000000"/>
          <w:sz w:val="24"/>
          <w:szCs w:val="24"/>
          <w:shd w:val="clear" w:color="auto" w:fill="FFFFFF"/>
          <w:lang w:val="hy-AM"/>
        </w:rPr>
        <w:t xml:space="preserve">: Իսկ, </w:t>
      </w:r>
      <w:r w:rsidR="00C962B5" w:rsidRPr="00872CF4">
        <w:rPr>
          <w:rFonts w:ascii="GHEA Grapalat" w:hAnsi="GHEA Grapalat"/>
          <w:sz w:val="24"/>
          <w:szCs w:val="24"/>
          <w:lang w:val="hy-AM"/>
        </w:rPr>
        <w:t>ՀՀ կառավարության 4-ը մայիսի 2017 թվականի «Գնումների գործընթացի կազմակերպման կարգը հաստատելու և Հայաստանի Հանրապետության կառավարության 2011 թվականի փետրվարի 10-ի N 168-Ն որոշումը ուժը կորցրած ճանաչելու մասին</w:t>
      </w:r>
      <w:r w:rsidR="00C962B5" w:rsidRPr="00872CF4">
        <w:rPr>
          <w:rFonts w:ascii="GHEA Grapalat" w:eastAsia="Calibri" w:hAnsi="GHEA Grapalat" w:cs="Arial"/>
          <w:sz w:val="24"/>
          <w:szCs w:val="24"/>
          <w:lang w:val="af-ZA"/>
        </w:rPr>
        <w:t>»</w:t>
      </w:r>
      <w:r w:rsidR="00C962B5" w:rsidRPr="00872CF4">
        <w:rPr>
          <w:rFonts w:ascii="GHEA Grapalat" w:hAnsi="GHEA Grapalat"/>
          <w:sz w:val="24"/>
          <w:szCs w:val="24"/>
          <w:lang w:val="hy-AM"/>
        </w:rPr>
        <w:t xml:space="preserve"> N 526-Ն որոշման հավելվածի (կարգի) 13-րդ կետով սահմանված է իմպերատիվ բնույթի պահանջ, այն է՝ ...</w:t>
      </w:r>
      <w:r w:rsidR="00C962B5" w:rsidRPr="00872CF4">
        <w:rPr>
          <w:rFonts w:ascii="GHEA Grapalat" w:hAnsi="GHEA Grapalat"/>
          <w:color w:val="000000"/>
          <w:sz w:val="24"/>
          <w:szCs w:val="24"/>
          <w:shd w:val="clear" w:color="auto" w:fill="FFFFFF"/>
          <w:lang w:val="hy-AM"/>
        </w:rPr>
        <w:t>Պատասխանատու ստորաբաժանման` գնման հայտի նախագծմանը մասնակցող անձը (անձինք) պետք է ունենա (ունենան) գնման առարկան բնութագրելու մասնագիտական կարողություն, ինչը որոշվում է՝ ելնելով գնման առարկայի տեսակից: Ըստ այդ</w:t>
      </w:r>
      <w:r w:rsidR="00B50072" w:rsidRPr="00872CF4">
        <w:rPr>
          <w:rFonts w:ascii="GHEA Grapalat" w:hAnsi="GHEA Grapalat"/>
          <w:color w:val="000000"/>
          <w:sz w:val="24"/>
          <w:szCs w:val="24"/>
          <w:shd w:val="clear" w:color="auto" w:fill="FFFFFF"/>
          <w:lang w:val="hy-AM"/>
        </w:rPr>
        <w:t>մ</w:t>
      </w:r>
      <w:r w:rsidR="00C962B5" w:rsidRPr="00872CF4">
        <w:rPr>
          <w:rFonts w:ascii="GHEA Grapalat" w:hAnsi="GHEA Grapalat"/>
          <w:color w:val="000000"/>
          <w:sz w:val="24"/>
          <w:szCs w:val="24"/>
          <w:shd w:val="clear" w:color="auto" w:fill="FFFFFF"/>
          <w:lang w:val="hy-AM"/>
        </w:rPr>
        <w:t xml:space="preserve">, գնման հայտը նախագծողի </w:t>
      </w:r>
      <w:r w:rsidR="00C962B5" w:rsidRPr="00872CF4">
        <w:rPr>
          <w:rFonts w:ascii="GHEA Grapalat" w:hAnsi="GHEA Grapalat"/>
          <w:color w:val="000000"/>
          <w:sz w:val="24"/>
          <w:szCs w:val="24"/>
          <w:shd w:val="clear" w:color="auto" w:fill="FFFFFF"/>
          <w:lang w:val="hy-AM"/>
        </w:rPr>
        <w:lastRenderedPageBreak/>
        <w:t xml:space="preserve">մասնագիտական կարողությունը չպետք է սահմանափակվի </w:t>
      </w:r>
      <w:r w:rsidR="00095803" w:rsidRPr="00872CF4">
        <w:rPr>
          <w:rFonts w:ascii="GHEA Grapalat" w:hAnsi="GHEA Grapalat"/>
          <w:color w:val="000000"/>
          <w:sz w:val="24"/>
          <w:szCs w:val="24"/>
          <w:shd w:val="clear" w:color="auto" w:fill="FFFFFF"/>
          <w:lang w:val="hy-AM"/>
        </w:rPr>
        <w:t>բառացի թարգմանության կարողությունով:</w:t>
      </w:r>
    </w:p>
    <w:p w14:paraId="08757D4F" w14:textId="77777777" w:rsidR="00872CF4" w:rsidRPr="00872CF4" w:rsidRDefault="00C520CA" w:rsidP="00327EE0">
      <w:pPr>
        <w:spacing w:line="360" w:lineRule="auto"/>
        <w:contextualSpacing/>
        <w:jc w:val="both"/>
        <w:rPr>
          <w:rFonts w:ascii="GHEA Grapalat" w:hAnsi="GHEA Grapalat"/>
          <w:sz w:val="24"/>
          <w:szCs w:val="24"/>
          <w:shd w:val="clear" w:color="auto" w:fill="FFFFFF"/>
          <w:lang w:val="hy-AM"/>
        </w:rPr>
      </w:pPr>
      <w:r w:rsidRPr="00872CF4">
        <w:rPr>
          <w:rFonts w:ascii="GHEA Grapalat" w:hAnsi="GHEA Grapalat"/>
          <w:color w:val="000000"/>
          <w:sz w:val="24"/>
          <w:szCs w:val="24"/>
          <w:shd w:val="clear" w:color="auto" w:fill="FFFFFF"/>
          <w:lang w:val="hy-AM"/>
        </w:rPr>
        <w:t xml:space="preserve">  </w:t>
      </w:r>
      <w:r w:rsidR="004C72D6" w:rsidRPr="00872CF4">
        <w:rPr>
          <w:rFonts w:ascii="GHEA Grapalat" w:hAnsi="GHEA Grapalat"/>
          <w:color w:val="000000"/>
          <w:sz w:val="24"/>
          <w:szCs w:val="24"/>
          <w:shd w:val="clear" w:color="auto" w:fill="FFFFFF"/>
          <w:lang w:val="hy-AM"/>
        </w:rPr>
        <w:t xml:space="preserve">Ինչ վերաբերում է ՀՀ ոստիկանության կողմից մեջբերված՝ ՀՀ կառավարության </w:t>
      </w:r>
      <w:r w:rsidR="004C72D6" w:rsidRPr="00872CF4">
        <w:rPr>
          <w:rFonts w:ascii="GHEA Grapalat" w:hAnsi="GHEA Grapalat"/>
          <w:sz w:val="24"/>
          <w:szCs w:val="24"/>
          <w:lang w:val="hy-AM"/>
        </w:rPr>
        <w:t>12-ը դեկտեմբերի 2013 թվականի «</w:t>
      </w:r>
      <w:r w:rsidR="004C72D6" w:rsidRPr="00872CF4">
        <w:rPr>
          <w:rFonts w:ascii="GHEA Grapalat" w:hAnsi="GHEA Grapalat"/>
          <w:color w:val="000000"/>
          <w:sz w:val="24"/>
          <w:szCs w:val="24"/>
          <w:shd w:val="clear" w:color="auto" w:fill="FFFFFF"/>
          <w:lang w:val="hy-AM"/>
        </w:rPr>
        <w:t>Ոստիկանության ծառայողի համազգեստի նկարագիրն ու այն կրելու ժամկետները սահմանելու</w:t>
      </w:r>
      <w:r w:rsidR="004C72D6" w:rsidRPr="00872CF4">
        <w:rPr>
          <w:rFonts w:ascii="GHEA Grapalat" w:hAnsi="GHEA Grapalat"/>
          <w:sz w:val="24"/>
          <w:szCs w:val="24"/>
          <w:lang w:val="hy-AM"/>
        </w:rPr>
        <w:t xml:space="preserve"> և Հայաստանի Հանրապետության կառավարության 2012 թվականի հուլիսի 4-ի N 886-Ն որոշումը ուժը կորցրած ճանաչելու մասին</w:t>
      </w:r>
      <w:r w:rsidR="004C72D6" w:rsidRPr="00872CF4">
        <w:rPr>
          <w:rFonts w:ascii="GHEA Grapalat" w:eastAsia="Calibri" w:hAnsi="GHEA Grapalat" w:cs="Arial"/>
          <w:sz w:val="24"/>
          <w:szCs w:val="24"/>
          <w:lang w:val="af-ZA"/>
        </w:rPr>
        <w:t>»</w:t>
      </w:r>
      <w:r w:rsidR="004C72D6" w:rsidRPr="00872CF4">
        <w:rPr>
          <w:rFonts w:ascii="GHEA Grapalat" w:hAnsi="GHEA Grapalat"/>
          <w:sz w:val="24"/>
          <w:szCs w:val="24"/>
          <w:lang w:val="hy-AM"/>
        </w:rPr>
        <w:t xml:space="preserve"> N 1446-Ն որոշմամբ հաստատած «կոշկեղենի» կրման ժամկետին, ապա հարկ է նշել, որ այդ որոշմամաբ ծառայողների տարբեր խմբերի, տարբեր կոշիկների համար սահմանված են կրման տարբեր ժամկետներ 1-3 տարի</w:t>
      </w:r>
      <w:r w:rsidR="00AA3E1C" w:rsidRPr="00872CF4">
        <w:rPr>
          <w:rFonts w:ascii="GHEA Grapalat" w:hAnsi="GHEA Grapalat"/>
          <w:sz w:val="24"/>
          <w:szCs w:val="24"/>
          <w:lang w:val="hy-AM"/>
        </w:rPr>
        <w:t>, դրանք նախատեսված են</w:t>
      </w:r>
      <w:r w:rsidR="004C72D6" w:rsidRPr="00872CF4">
        <w:rPr>
          <w:rFonts w:ascii="GHEA Grapalat" w:hAnsi="GHEA Grapalat"/>
          <w:sz w:val="24"/>
          <w:szCs w:val="24"/>
          <w:lang w:val="hy-AM"/>
        </w:rPr>
        <w:t xml:space="preserve"> </w:t>
      </w:r>
      <w:r w:rsidR="0008467D" w:rsidRPr="00872CF4">
        <w:rPr>
          <w:rFonts w:ascii="GHEA Grapalat" w:hAnsi="GHEA Grapalat"/>
          <w:sz w:val="24"/>
          <w:szCs w:val="24"/>
          <w:shd w:val="clear" w:color="auto" w:fill="FFFFFF"/>
          <w:lang w:val="hy-AM"/>
        </w:rPr>
        <w:t xml:space="preserve">ոստիկանության ծառայողին համազգեստ տրամադրելու ու այն ոստիկանության ծառայողների կողմից կրելու կարգին: </w:t>
      </w:r>
    </w:p>
    <w:p w14:paraId="630F36AA" w14:textId="786E16C5" w:rsidR="004C72D6" w:rsidRPr="00872CF4" w:rsidRDefault="00872CF4" w:rsidP="00327EE0">
      <w:pPr>
        <w:spacing w:line="360" w:lineRule="auto"/>
        <w:contextualSpacing/>
        <w:jc w:val="both"/>
        <w:rPr>
          <w:rFonts w:ascii="GHEA Grapalat" w:hAnsi="GHEA Grapalat"/>
          <w:color w:val="000000"/>
          <w:sz w:val="24"/>
          <w:szCs w:val="24"/>
          <w:shd w:val="clear" w:color="auto" w:fill="FFFFFF"/>
          <w:lang w:val="hy-AM"/>
        </w:rPr>
      </w:pPr>
      <w:r w:rsidRPr="00872CF4">
        <w:rPr>
          <w:rFonts w:ascii="GHEA Grapalat" w:hAnsi="GHEA Grapalat"/>
          <w:sz w:val="24"/>
          <w:szCs w:val="24"/>
          <w:shd w:val="clear" w:color="auto" w:fill="FFFFFF"/>
          <w:lang w:val="hy-AM"/>
        </w:rPr>
        <w:t xml:space="preserve">   </w:t>
      </w:r>
      <w:r w:rsidR="0008467D" w:rsidRPr="00872CF4">
        <w:rPr>
          <w:rFonts w:ascii="GHEA Grapalat" w:hAnsi="GHEA Grapalat"/>
          <w:sz w:val="24"/>
          <w:szCs w:val="24"/>
          <w:lang w:val="hy-AM"/>
        </w:rPr>
        <w:t>Ավելին</w:t>
      </w:r>
      <w:r w:rsidR="004C72D6" w:rsidRPr="00872CF4">
        <w:rPr>
          <w:rFonts w:ascii="GHEA Grapalat" w:hAnsi="GHEA Grapalat"/>
          <w:sz w:val="24"/>
          <w:szCs w:val="24"/>
          <w:lang w:val="hy-AM"/>
        </w:rPr>
        <w:t xml:space="preserve"> տվյալ իրավական ակտին համապատասխան կրման տևողություն </w:t>
      </w:r>
      <w:r w:rsidR="0008467D" w:rsidRPr="00872CF4">
        <w:rPr>
          <w:rFonts w:ascii="GHEA Grapalat" w:hAnsi="GHEA Grapalat"/>
          <w:sz w:val="24"/>
          <w:szCs w:val="24"/>
          <w:lang w:val="hy-AM"/>
        </w:rPr>
        <w:t xml:space="preserve">(մաշակայունություն) </w:t>
      </w:r>
      <w:r w:rsidR="004C72D6" w:rsidRPr="00872CF4">
        <w:rPr>
          <w:rFonts w:ascii="GHEA Grapalat" w:hAnsi="GHEA Grapalat"/>
          <w:sz w:val="24"/>
          <w:szCs w:val="24"/>
          <w:lang w:val="hy-AM"/>
        </w:rPr>
        <w:t xml:space="preserve">ունենալը չի նախատեսվել </w:t>
      </w:r>
      <w:r w:rsidR="00A12529" w:rsidRPr="00872CF4">
        <w:rPr>
          <w:rFonts w:ascii="GHEA Grapalat" w:hAnsi="GHEA Grapalat" w:cs="Sylfaen"/>
          <w:sz w:val="24"/>
          <w:szCs w:val="24"/>
          <w:lang w:val="hy-AM"/>
        </w:rPr>
        <w:t>«</w:t>
      </w:r>
      <w:r w:rsidR="00A12529" w:rsidRPr="00872CF4">
        <w:rPr>
          <w:rFonts w:ascii="GHEA Grapalat" w:hAnsi="GHEA Grapalat"/>
          <w:sz w:val="24"/>
          <w:szCs w:val="24"/>
          <w:lang w:val="hy-AM"/>
        </w:rPr>
        <w:t xml:space="preserve">ՀՀ Ո ԷԱՃԱՊՁԲ-2022-ՊԱՐԵԿ/ՀԱՆԴԵՐՁԱՆՔ–8» գնման ընթացակարգի </w:t>
      </w:r>
      <w:r w:rsidR="00A12529" w:rsidRPr="00872CF4">
        <w:rPr>
          <w:rFonts w:ascii="GHEA Grapalat" w:hAnsi="GHEA Grapalat" w:cs="Sylfaen"/>
          <w:sz w:val="24"/>
          <w:szCs w:val="24"/>
          <w:lang w:val="hy-AM"/>
        </w:rPr>
        <w:t>տեխնիկական բնութագրով:</w:t>
      </w:r>
    </w:p>
    <w:p w14:paraId="4AA144AB" w14:textId="3B6D7E05" w:rsidR="00F240CA" w:rsidRPr="00A50B80" w:rsidRDefault="00FC09E4" w:rsidP="00B50072">
      <w:pPr>
        <w:spacing w:line="360" w:lineRule="auto"/>
        <w:contextualSpacing/>
        <w:jc w:val="both"/>
        <w:rPr>
          <w:rFonts w:ascii="GHEA Grapalat" w:hAnsi="GHEA Grapalat" w:cs="Sylfaen"/>
          <w:b/>
          <w:i/>
          <w:sz w:val="24"/>
          <w:szCs w:val="24"/>
          <w:lang w:val="hy-AM"/>
        </w:rPr>
      </w:pPr>
      <w:r>
        <w:rPr>
          <w:rFonts w:ascii="GHEA Grapalat" w:hAnsi="GHEA Grapalat"/>
          <w:color w:val="000000"/>
          <w:sz w:val="24"/>
          <w:szCs w:val="24"/>
          <w:u w:val="single"/>
          <w:shd w:val="clear" w:color="auto" w:fill="FFFFFF"/>
          <w:lang w:val="hy-AM"/>
        </w:rPr>
        <w:t>Ըստ այդմ</w:t>
      </w:r>
      <w:r w:rsidR="00C962B5" w:rsidRPr="00872CF4">
        <w:rPr>
          <w:rFonts w:ascii="GHEA Grapalat" w:hAnsi="GHEA Grapalat"/>
          <w:color w:val="000000"/>
          <w:sz w:val="24"/>
          <w:szCs w:val="24"/>
          <w:u w:val="single"/>
          <w:shd w:val="clear" w:color="auto" w:fill="FFFFFF"/>
          <w:lang w:val="hy-AM"/>
        </w:rPr>
        <w:t xml:space="preserve"> ներկյայացված </w:t>
      </w:r>
      <w:r w:rsidR="00C962B5" w:rsidRPr="00872CF4">
        <w:rPr>
          <w:rFonts w:ascii="GHEA Grapalat" w:hAnsi="GHEA Grapalat"/>
          <w:sz w:val="24"/>
          <w:szCs w:val="24"/>
          <w:u w:val="single"/>
          <w:lang w:val="hy-AM"/>
        </w:rPr>
        <w:t>բացատրություն</w:t>
      </w:r>
      <w:r w:rsidR="00263307">
        <w:rPr>
          <w:rFonts w:ascii="GHEA Grapalat" w:hAnsi="GHEA Grapalat"/>
          <w:sz w:val="24"/>
          <w:szCs w:val="24"/>
          <w:u w:val="single"/>
          <w:lang w:val="hy-AM"/>
        </w:rPr>
        <w:t>ը</w:t>
      </w:r>
      <w:r w:rsidR="00C962B5" w:rsidRPr="00872CF4">
        <w:rPr>
          <w:rFonts w:ascii="GHEA Grapalat" w:hAnsi="GHEA Grapalat"/>
          <w:sz w:val="24"/>
          <w:szCs w:val="24"/>
          <w:u w:val="single"/>
          <w:lang w:val="hy-AM"/>
        </w:rPr>
        <w:t xml:space="preserve"> չի ընդունվում:</w:t>
      </w:r>
      <w:r w:rsidR="00F240CA">
        <w:rPr>
          <w:rFonts w:ascii="GHEA Grapalat" w:hAnsi="GHEA Grapalat" w:cs="Tahoma"/>
          <w:sz w:val="24"/>
          <w:szCs w:val="24"/>
          <w:lang w:val="hy-AM"/>
        </w:rPr>
        <w:br w:type="page"/>
      </w:r>
    </w:p>
    <w:p w14:paraId="1AD271F0" w14:textId="77777777" w:rsidR="00C203CD" w:rsidRPr="00634C2A" w:rsidRDefault="00C203CD" w:rsidP="00662A49">
      <w:pPr>
        <w:spacing w:after="0" w:line="276" w:lineRule="auto"/>
        <w:ind w:right="40"/>
        <w:jc w:val="both"/>
        <w:rPr>
          <w:rStyle w:val="IntenseReference"/>
          <w:rFonts w:ascii="GHEA Grapalat" w:eastAsiaTheme="minorHAnsi" w:hAnsi="GHEA Grapalat" w:cstheme="minorHAnsi"/>
          <w:bCs w:val="0"/>
          <w:i/>
          <w:smallCaps w:val="0"/>
          <w:strike/>
          <w:color w:val="auto"/>
          <w:spacing w:val="0"/>
          <w:sz w:val="24"/>
          <w:szCs w:val="24"/>
          <w:lang w:val="hy-AM"/>
        </w:rPr>
      </w:pPr>
    </w:p>
    <w:p w14:paraId="368F94C8" w14:textId="2A0D0A87" w:rsidR="007620D8" w:rsidRPr="008E5C31" w:rsidRDefault="00A50B80" w:rsidP="002A078C">
      <w:pPr>
        <w:pStyle w:val="Heading1"/>
        <w:numPr>
          <w:ilvl w:val="0"/>
          <w:numId w:val="6"/>
        </w:numPr>
        <w:jc w:val="center"/>
        <w:rPr>
          <w:rStyle w:val="IntenseReference"/>
          <w:rFonts w:ascii="GHEA Grapalat" w:hAnsi="GHEA Grapalat"/>
          <w:b w:val="0"/>
          <w:bCs w:val="0"/>
          <w:smallCaps w:val="0"/>
          <w:color w:val="2E74B5" w:themeColor="accent1" w:themeShade="BF"/>
          <w:spacing w:val="0"/>
          <w:sz w:val="24"/>
          <w:szCs w:val="24"/>
        </w:rPr>
      </w:pPr>
      <w:r w:rsidRPr="008E5C31">
        <w:rPr>
          <w:rStyle w:val="IntenseReference"/>
          <w:rFonts w:ascii="GHEA Grapalat" w:hAnsi="GHEA Grapalat"/>
          <w:b w:val="0"/>
          <w:bCs w:val="0"/>
          <w:smallCaps w:val="0"/>
          <w:color w:val="2E74B5" w:themeColor="accent1" w:themeShade="BF"/>
          <w:spacing w:val="0"/>
          <w:sz w:val="24"/>
          <w:szCs w:val="24"/>
        </w:rPr>
        <w:t>ԱՅԼ ՏԵՂԵԿԱՏՎՈՒԹՅՈՒՆ</w:t>
      </w:r>
    </w:p>
    <w:p w14:paraId="58336C75" w14:textId="77777777" w:rsidR="007620D8" w:rsidRPr="007620D8" w:rsidRDefault="007620D8" w:rsidP="006552E7">
      <w:pPr>
        <w:pStyle w:val="ListParagraph"/>
        <w:spacing w:after="0" w:line="240" w:lineRule="auto"/>
        <w:ind w:left="0" w:right="578"/>
        <w:rPr>
          <w:rFonts w:ascii="GHEA Grapalat" w:hAnsi="GHEA Grapalat"/>
          <w:b/>
          <w:bCs/>
          <w:smallCaps/>
          <w:color w:val="5B9BD5" w:themeColor="accent1"/>
          <w:spacing w:val="5"/>
          <w:sz w:val="24"/>
          <w:szCs w:val="24"/>
          <w:u w:val="single"/>
        </w:rPr>
      </w:pPr>
    </w:p>
    <w:p w14:paraId="791E3AC1" w14:textId="786F7C95" w:rsidR="007620D8" w:rsidRPr="007620D8" w:rsidRDefault="007620D8" w:rsidP="007620D8">
      <w:pPr>
        <w:spacing w:after="200" w:line="360" w:lineRule="auto"/>
        <w:rPr>
          <w:rFonts w:ascii="GHEA Grapalat" w:hAnsi="GHEA Grapalat"/>
          <w:b/>
          <w:sz w:val="24"/>
          <w:szCs w:val="24"/>
          <w:u w:val="single"/>
          <w:lang w:val="hy-AM"/>
        </w:rPr>
      </w:pPr>
      <w:r w:rsidRPr="007620D8">
        <w:rPr>
          <w:rFonts w:ascii="GHEA Grapalat" w:hAnsi="GHEA Grapalat"/>
          <w:b/>
          <w:sz w:val="24"/>
          <w:szCs w:val="24"/>
          <w:u w:val="single"/>
          <w:lang w:val="hy-AM"/>
        </w:rPr>
        <w:t>ՀՀ Ո ՀՄԱԱՊՁԲ-2021 ԱՎՎ/</w:t>
      </w:r>
      <w:r>
        <w:rPr>
          <w:rFonts w:ascii="GHEA Grapalat" w:hAnsi="GHEA Grapalat"/>
          <w:b/>
          <w:sz w:val="24"/>
          <w:szCs w:val="24"/>
          <w:u w:val="single"/>
          <w:lang w:val="hy-AM"/>
        </w:rPr>
        <w:t>ԱՆՁ-</w:t>
      </w:r>
      <w:r w:rsidRPr="007620D8">
        <w:rPr>
          <w:rFonts w:ascii="GHEA Grapalat" w:hAnsi="GHEA Grapalat"/>
          <w:b/>
          <w:sz w:val="24"/>
          <w:szCs w:val="24"/>
          <w:u w:val="single"/>
          <w:lang w:val="hy-AM"/>
        </w:rPr>
        <w:t>25</w:t>
      </w:r>
      <w:r>
        <w:rPr>
          <w:rFonts w:ascii="GHEA Grapalat" w:hAnsi="GHEA Grapalat"/>
          <w:b/>
          <w:sz w:val="24"/>
          <w:szCs w:val="24"/>
          <w:u w:val="single"/>
          <w:lang w:val="hy-AM"/>
        </w:rPr>
        <w:t xml:space="preserve"> պայմանագրի վերաբերյալ</w:t>
      </w:r>
    </w:p>
    <w:p w14:paraId="558ED017" w14:textId="7B9DE253" w:rsidR="007620D8" w:rsidRPr="007620D8" w:rsidRDefault="007620D8" w:rsidP="007620D8">
      <w:pPr>
        <w:spacing w:line="360" w:lineRule="auto"/>
        <w:jc w:val="both"/>
        <w:rPr>
          <w:rFonts w:ascii="GHEA Grapalat" w:hAnsi="GHEA Grapalat"/>
          <w:sz w:val="24"/>
          <w:szCs w:val="24"/>
          <w:lang w:val="hy-AM"/>
        </w:rPr>
      </w:pPr>
      <w:r w:rsidRPr="005D50EC">
        <w:rPr>
          <w:rFonts w:ascii="GHEA Grapalat" w:hAnsi="GHEA Grapalat"/>
          <w:sz w:val="24"/>
          <w:szCs w:val="24"/>
          <w:lang w:val="hy-AM"/>
        </w:rPr>
        <w:t>Պայմանագիրի կնքման օրը՝ 21.04.2021թ.: Պայմանագրի առարկան է</w:t>
      </w:r>
      <w:r w:rsidR="001E7518">
        <w:rPr>
          <w:rFonts w:ascii="GHEA Grapalat" w:hAnsi="GHEA Grapalat"/>
          <w:sz w:val="24"/>
          <w:szCs w:val="24"/>
          <w:lang w:val="hy-AM"/>
        </w:rPr>
        <w:t>՝</w:t>
      </w:r>
      <w:r w:rsidRPr="005D50EC">
        <w:rPr>
          <w:rFonts w:ascii="GHEA Grapalat" w:hAnsi="GHEA Grapalat"/>
          <w:sz w:val="24"/>
          <w:szCs w:val="24"/>
          <w:lang w:val="hy-AM"/>
        </w:rPr>
        <w:t xml:space="preserve"> ՀՀ քաղաքացու կենսաչափական կողմնորոշիչներ պարունակող անձնագրի բլանկները</w:t>
      </w:r>
      <w:r w:rsidR="002E4DD1">
        <w:rPr>
          <w:rFonts w:ascii="GHEA Grapalat" w:hAnsi="GHEA Grapalat"/>
          <w:sz w:val="24"/>
          <w:szCs w:val="24"/>
          <w:lang w:val="hy-AM"/>
        </w:rPr>
        <w:t xml:space="preserve">: </w:t>
      </w:r>
      <w:r w:rsidRPr="005D50EC">
        <w:rPr>
          <w:rFonts w:ascii="GHEA Grapalat" w:hAnsi="GHEA Grapalat"/>
          <w:sz w:val="24"/>
          <w:szCs w:val="24"/>
          <w:lang w:val="hy-AM"/>
        </w:rPr>
        <w:t>Քանակը՝ 20,000 հատ, միավորի գինը՝ 5,337.75</w:t>
      </w:r>
      <w:r w:rsidR="001E7518">
        <w:rPr>
          <w:rFonts w:ascii="GHEA Grapalat" w:hAnsi="GHEA Grapalat"/>
          <w:sz w:val="24"/>
          <w:szCs w:val="24"/>
          <w:lang w:val="hy-AM"/>
        </w:rPr>
        <w:t xml:space="preserve"> դրամ</w:t>
      </w:r>
      <w:r w:rsidRPr="005D50EC">
        <w:rPr>
          <w:rFonts w:ascii="GHEA Grapalat" w:hAnsi="GHEA Grapalat"/>
          <w:sz w:val="24"/>
          <w:szCs w:val="24"/>
          <w:lang w:val="hy-AM"/>
        </w:rPr>
        <w:t>, ընդհանուր գումարը՝ 106,755,000 դրամ:</w:t>
      </w:r>
      <w:r>
        <w:rPr>
          <w:rFonts w:ascii="GHEA Grapalat" w:hAnsi="GHEA Grapalat"/>
          <w:sz w:val="24"/>
          <w:szCs w:val="24"/>
          <w:lang w:val="hy-AM"/>
        </w:rPr>
        <w:t xml:space="preserve"> </w:t>
      </w:r>
      <w:r w:rsidRPr="007620D8">
        <w:rPr>
          <w:rFonts w:ascii="GHEA Grapalat" w:hAnsi="GHEA Grapalat"/>
          <w:sz w:val="24"/>
          <w:szCs w:val="24"/>
          <w:lang w:val="hy-AM"/>
        </w:rPr>
        <w:t>Պայմանագրով նախատեսված մատակարարման ժամկետները՝</w:t>
      </w:r>
    </w:p>
    <w:p w14:paraId="546C129F" w14:textId="30218BE9" w:rsidR="007620D8" w:rsidRDefault="007620D8" w:rsidP="002A078C">
      <w:pPr>
        <w:pStyle w:val="ListParagraph"/>
        <w:numPr>
          <w:ilvl w:val="0"/>
          <w:numId w:val="11"/>
        </w:numPr>
        <w:spacing w:after="200" w:line="360" w:lineRule="auto"/>
        <w:jc w:val="both"/>
        <w:rPr>
          <w:rFonts w:ascii="GHEA Grapalat" w:hAnsi="GHEA Grapalat"/>
          <w:sz w:val="24"/>
          <w:szCs w:val="24"/>
        </w:rPr>
      </w:pPr>
      <w:r w:rsidRPr="005D50EC">
        <w:rPr>
          <w:rFonts w:ascii="GHEA Grapalat" w:hAnsi="GHEA Grapalat"/>
          <w:sz w:val="24"/>
          <w:szCs w:val="24"/>
        </w:rPr>
        <w:t>20.12.2021թ-ին՝ 11000</w:t>
      </w:r>
      <w:r>
        <w:rPr>
          <w:rFonts w:ascii="GHEA Grapalat" w:hAnsi="GHEA Grapalat"/>
          <w:sz w:val="24"/>
          <w:szCs w:val="24"/>
          <w:lang w:val="hy-AM"/>
        </w:rPr>
        <w:t xml:space="preserve"> հատ:</w:t>
      </w:r>
    </w:p>
    <w:p w14:paraId="62D1D4DA" w14:textId="0CA9F077" w:rsidR="007620D8" w:rsidRPr="005D50EC" w:rsidRDefault="007620D8" w:rsidP="002A078C">
      <w:pPr>
        <w:pStyle w:val="ListParagraph"/>
        <w:numPr>
          <w:ilvl w:val="0"/>
          <w:numId w:val="11"/>
        </w:numPr>
        <w:spacing w:after="200" w:line="360" w:lineRule="auto"/>
        <w:jc w:val="both"/>
        <w:rPr>
          <w:rFonts w:ascii="GHEA Grapalat" w:hAnsi="GHEA Grapalat"/>
          <w:sz w:val="24"/>
          <w:szCs w:val="24"/>
        </w:rPr>
      </w:pPr>
      <w:r w:rsidRPr="005D50EC">
        <w:rPr>
          <w:rFonts w:ascii="GHEA Grapalat" w:hAnsi="GHEA Grapalat"/>
          <w:sz w:val="24"/>
          <w:szCs w:val="24"/>
        </w:rPr>
        <w:t xml:space="preserve">պայմանագրի </w:t>
      </w:r>
      <w:r w:rsidR="00D411CE">
        <w:rPr>
          <w:rFonts w:ascii="GHEA Grapalat" w:hAnsi="GHEA Grapalat"/>
          <w:sz w:val="24"/>
          <w:szCs w:val="24"/>
        </w:rPr>
        <w:t>կնքման</w:t>
      </w:r>
      <w:r w:rsidRPr="005D50EC">
        <w:rPr>
          <w:rFonts w:ascii="GHEA Grapalat" w:hAnsi="GHEA Grapalat"/>
          <w:sz w:val="24"/>
          <w:szCs w:val="24"/>
        </w:rPr>
        <w:t xml:space="preserve"> օրվանից սկսած 80 օրվա ընթացքում՝ 3000 հատ,</w:t>
      </w:r>
    </w:p>
    <w:p w14:paraId="6884D0D8" w14:textId="763D7BB7" w:rsidR="007620D8" w:rsidRPr="007620D8" w:rsidRDefault="007620D8" w:rsidP="002A078C">
      <w:pPr>
        <w:pStyle w:val="ListParagraph"/>
        <w:numPr>
          <w:ilvl w:val="0"/>
          <w:numId w:val="11"/>
        </w:numPr>
        <w:spacing w:after="200" w:line="360" w:lineRule="auto"/>
        <w:jc w:val="both"/>
        <w:rPr>
          <w:rFonts w:ascii="GHEA Grapalat" w:hAnsi="GHEA Grapalat"/>
          <w:sz w:val="24"/>
          <w:szCs w:val="24"/>
        </w:rPr>
      </w:pPr>
      <w:r w:rsidRPr="005D50EC">
        <w:rPr>
          <w:rFonts w:ascii="GHEA Grapalat" w:hAnsi="GHEA Grapalat"/>
          <w:sz w:val="24"/>
          <w:szCs w:val="24"/>
        </w:rPr>
        <w:t xml:space="preserve">պայմանագրի </w:t>
      </w:r>
      <w:r w:rsidR="00D411CE">
        <w:rPr>
          <w:rFonts w:ascii="GHEA Grapalat" w:hAnsi="GHEA Grapalat"/>
          <w:sz w:val="24"/>
          <w:szCs w:val="24"/>
        </w:rPr>
        <w:t>կնքման</w:t>
      </w:r>
      <w:r w:rsidRPr="005D50EC">
        <w:rPr>
          <w:rFonts w:ascii="GHEA Grapalat" w:hAnsi="GHEA Grapalat"/>
          <w:sz w:val="24"/>
          <w:szCs w:val="24"/>
        </w:rPr>
        <w:t xml:space="preserve"> օրվանից սկսած 120 օրվա ընթացքում՝ 6000 հատ, </w:t>
      </w:r>
    </w:p>
    <w:p w14:paraId="751FB5B8" w14:textId="13F53893" w:rsidR="00C203CD" w:rsidRPr="00C203CD" w:rsidRDefault="007620D8" w:rsidP="007620D8">
      <w:pPr>
        <w:spacing w:after="0" w:line="360" w:lineRule="auto"/>
        <w:jc w:val="both"/>
        <w:rPr>
          <w:rStyle w:val="IntenseReference"/>
          <w:rFonts w:ascii="GHEA Grapalat" w:hAnsi="GHEA Grapalat" w:cs="Sylfaen"/>
          <w:b w:val="0"/>
          <w:bCs w:val="0"/>
          <w:smallCaps w:val="0"/>
          <w:color w:val="auto"/>
          <w:spacing w:val="0"/>
          <w:sz w:val="24"/>
          <w:szCs w:val="24"/>
          <w:u w:val="none"/>
          <w:lang w:val="hy-AM"/>
        </w:rPr>
      </w:pPr>
      <w:r>
        <w:rPr>
          <w:rFonts w:ascii="GHEA Grapalat" w:hAnsi="GHEA Grapalat"/>
          <w:sz w:val="24"/>
          <w:szCs w:val="24"/>
          <w:lang w:val="hy-AM"/>
        </w:rPr>
        <w:t xml:space="preserve">   </w:t>
      </w:r>
      <w:r w:rsidRPr="004118FB">
        <w:rPr>
          <w:rFonts w:ascii="GHEA Grapalat" w:hAnsi="GHEA Grapalat"/>
          <w:sz w:val="24"/>
          <w:szCs w:val="24"/>
          <w:lang w:val="hy-AM"/>
        </w:rPr>
        <w:t>20.12.2021թ. N1 համաձայնագրով</w:t>
      </w:r>
      <w:r w:rsidRPr="005D50EC">
        <w:rPr>
          <w:rFonts w:ascii="GHEA Grapalat" w:hAnsi="GHEA Grapalat"/>
          <w:sz w:val="24"/>
          <w:szCs w:val="24"/>
          <w:lang w:val="hy-AM"/>
        </w:rPr>
        <w:t>,</w:t>
      </w:r>
      <w:r w:rsidRPr="004118FB">
        <w:rPr>
          <w:rFonts w:ascii="GHEA Grapalat" w:hAnsi="GHEA Grapalat"/>
          <w:sz w:val="24"/>
          <w:szCs w:val="24"/>
          <w:lang w:val="hy-AM"/>
        </w:rPr>
        <w:t xml:space="preserve"> պայմանագրով </w:t>
      </w:r>
      <w:r w:rsidRPr="005D50EC">
        <w:rPr>
          <w:rFonts w:ascii="GHEA Grapalat" w:hAnsi="GHEA Grapalat"/>
          <w:sz w:val="24"/>
          <w:szCs w:val="24"/>
          <w:lang w:val="hy-AM"/>
        </w:rPr>
        <w:t xml:space="preserve">ի սկզբանե </w:t>
      </w:r>
      <w:r w:rsidRPr="004118FB">
        <w:rPr>
          <w:rFonts w:ascii="GHEA Grapalat" w:hAnsi="GHEA Grapalat"/>
          <w:sz w:val="24"/>
          <w:szCs w:val="24"/>
          <w:lang w:val="hy-AM"/>
        </w:rPr>
        <w:t xml:space="preserve">նախատեսված մատակարարման </w:t>
      </w:r>
      <w:r w:rsidRPr="005D50EC">
        <w:rPr>
          <w:rFonts w:ascii="GHEA Grapalat" w:hAnsi="GHEA Grapalat"/>
          <w:sz w:val="24"/>
          <w:szCs w:val="24"/>
          <w:lang w:val="hy-AM"/>
        </w:rPr>
        <w:t>վերջնա</w:t>
      </w:r>
      <w:r w:rsidRPr="004118FB">
        <w:rPr>
          <w:rFonts w:ascii="GHEA Grapalat" w:hAnsi="GHEA Grapalat"/>
          <w:sz w:val="24"/>
          <w:szCs w:val="24"/>
          <w:lang w:val="hy-AM"/>
        </w:rPr>
        <w:t>ժամկետը՝ 20.12.2021թ. երկարացվել է մեկ ամսով՝ մինչև 19.01.2022թ.: Պայմանագրով նախատեսված պարտավորությունները կատարվել են պատշաճ կերպով՝ անհամապատասխանություններ չեն հայտնաբերվել:</w:t>
      </w:r>
      <w:r w:rsidR="00C203CD">
        <w:rPr>
          <w:rStyle w:val="IntenseReference"/>
          <w:rFonts w:ascii="GHEA Grapalat" w:hAnsi="GHEA Grapalat" w:cs="Sylfaen"/>
          <w:sz w:val="24"/>
          <w:szCs w:val="24"/>
          <w:lang w:val="hy-AM"/>
        </w:rPr>
        <w:br w:type="page"/>
      </w:r>
    </w:p>
    <w:p w14:paraId="595F6FE9" w14:textId="7527EA31" w:rsidR="00F63E06" w:rsidRDefault="00801B81" w:rsidP="002A4A71">
      <w:pPr>
        <w:pStyle w:val="Heading1"/>
        <w:jc w:val="center"/>
        <w:rPr>
          <w:rStyle w:val="IntenseReference"/>
          <w:rFonts w:ascii="GHEA Grapalat" w:hAnsi="GHEA Grapalat"/>
          <w:sz w:val="24"/>
          <w:szCs w:val="24"/>
          <w:lang w:val="hy-AM"/>
        </w:rPr>
      </w:pPr>
      <w:r>
        <w:rPr>
          <w:rStyle w:val="IntenseReference"/>
          <w:rFonts w:ascii="GHEA Grapalat" w:hAnsi="GHEA Grapalat" w:cs="Sylfaen"/>
          <w:sz w:val="24"/>
          <w:szCs w:val="24"/>
          <w:lang w:val="hy-AM"/>
        </w:rPr>
        <w:lastRenderedPageBreak/>
        <w:t xml:space="preserve">6. </w:t>
      </w:r>
      <w:r w:rsidR="00C67496" w:rsidRPr="00FF72C2">
        <w:rPr>
          <w:rStyle w:val="IntenseReference"/>
          <w:rFonts w:ascii="GHEA Grapalat" w:hAnsi="GHEA Grapalat" w:cs="Sylfaen"/>
          <w:sz w:val="24"/>
          <w:szCs w:val="24"/>
          <w:lang w:val="hy-AM"/>
        </w:rPr>
        <w:t>ԱՌԱՋԱՐԿՈՒԹՅՈՒՆՆԵՐ</w:t>
      </w:r>
    </w:p>
    <w:p w14:paraId="33EA48EB" w14:textId="3554D632" w:rsidR="00F63E06" w:rsidRPr="00A10993" w:rsidRDefault="00F63E06" w:rsidP="00A10993">
      <w:pPr>
        <w:pStyle w:val="Heading1"/>
        <w:spacing w:line="360" w:lineRule="auto"/>
        <w:rPr>
          <w:rFonts w:ascii="GHEA Grapalat" w:hAnsi="GHEA Grapalat"/>
          <w:sz w:val="24"/>
          <w:szCs w:val="24"/>
          <w:u w:val="single"/>
          <w:lang w:val="hy-AM"/>
        </w:rPr>
      </w:pPr>
      <w:r w:rsidRPr="00A10993">
        <w:rPr>
          <w:rFonts w:ascii="GHEA Grapalat" w:hAnsi="GHEA Grapalat"/>
          <w:sz w:val="24"/>
          <w:szCs w:val="24"/>
          <w:u w:val="single"/>
          <w:lang w:val="hy-AM"/>
        </w:rPr>
        <w:t xml:space="preserve">ՀՀ </w:t>
      </w:r>
      <w:r w:rsidR="00A10993" w:rsidRPr="00A10993">
        <w:rPr>
          <w:rFonts w:ascii="GHEA Grapalat" w:hAnsi="GHEA Grapalat"/>
          <w:sz w:val="24"/>
          <w:szCs w:val="24"/>
          <w:u w:val="single"/>
          <w:lang w:val="hy-AM"/>
        </w:rPr>
        <w:t>ոստիկան</w:t>
      </w:r>
      <w:r w:rsidRPr="00A10993">
        <w:rPr>
          <w:rFonts w:ascii="GHEA Grapalat" w:hAnsi="GHEA Grapalat"/>
          <w:sz w:val="24"/>
          <w:szCs w:val="24"/>
          <w:u w:val="single"/>
          <w:lang w:val="hy-AM"/>
        </w:rPr>
        <w:t>ությանը</w:t>
      </w:r>
      <w:r w:rsidR="00A10993" w:rsidRPr="00A10993">
        <w:rPr>
          <w:rFonts w:ascii="GHEA Grapalat" w:hAnsi="GHEA Grapalat"/>
          <w:sz w:val="24"/>
          <w:szCs w:val="24"/>
          <w:u w:val="single"/>
          <w:lang w:val="hy-AM"/>
        </w:rPr>
        <w:t>՝</w:t>
      </w:r>
    </w:p>
    <w:p w14:paraId="57A68557" w14:textId="74EF7B81" w:rsidR="00CD6111" w:rsidRPr="00563856" w:rsidRDefault="006C5D6E" w:rsidP="002A078C">
      <w:pPr>
        <w:pStyle w:val="ListParagraph"/>
        <w:numPr>
          <w:ilvl w:val="0"/>
          <w:numId w:val="1"/>
        </w:numPr>
        <w:spacing w:line="360" w:lineRule="auto"/>
        <w:ind w:left="0" w:firstLine="0"/>
        <w:jc w:val="both"/>
        <w:rPr>
          <w:rFonts w:ascii="GHEA Grapalat" w:hAnsi="GHEA Grapalat" w:cs="Sylfaen"/>
          <w:sz w:val="24"/>
          <w:szCs w:val="24"/>
          <w:lang w:val="hy-AM"/>
        </w:rPr>
      </w:pPr>
      <w:r>
        <w:rPr>
          <w:rFonts w:ascii="GHEA Grapalat" w:hAnsi="GHEA Grapalat" w:cs="Sylfaen"/>
          <w:sz w:val="24"/>
          <w:szCs w:val="24"/>
          <w:lang w:val="hy-AM"/>
        </w:rPr>
        <w:t>Մ</w:t>
      </w:r>
      <w:r w:rsidR="00184CDB" w:rsidRPr="00563856">
        <w:rPr>
          <w:rFonts w:ascii="GHEA Grapalat" w:hAnsi="GHEA Grapalat" w:cs="Sylfaen"/>
          <w:sz w:val="24"/>
          <w:szCs w:val="24"/>
          <w:lang w:val="hy-AM"/>
        </w:rPr>
        <w:t>իջոցներ ձեռնարկել</w:t>
      </w:r>
      <w:r w:rsidR="00CD6111" w:rsidRPr="00563856">
        <w:rPr>
          <w:rFonts w:ascii="GHEA Grapalat" w:hAnsi="GHEA Grapalat" w:cs="Sylfaen"/>
          <w:sz w:val="24"/>
          <w:szCs w:val="24"/>
          <w:lang w:val="hy-AM"/>
        </w:rPr>
        <w:t>՝</w:t>
      </w:r>
      <w:r w:rsidR="00184CDB" w:rsidRPr="00563856">
        <w:rPr>
          <w:rFonts w:ascii="GHEA Grapalat" w:hAnsi="GHEA Grapalat" w:cs="Sylfaen"/>
          <w:sz w:val="24"/>
          <w:szCs w:val="24"/>
          <w:lang w:val="hy-AM"/>
        </w:rPr>
        <w:t xml:space="preserve"> </w:t>
      </w:r>
      <w:r w:rsidR="00CD6111" w:rsidRPr="00563856">
        <w:rPr>
          <w:rFonts w:ascii="GHEA Grapalat" w:hAnsi="GHEA Grapalat"/>
          <w:sz w:val="24"/>
          <w:szCs w:val="24"/>
          <w:lang w:val="hy-AM"/>
        </w:rPr>
        <w:t xml:space="preserve">ՀՀ ոստիկանության պետի </w:t>
      </w:r>
      <w:r w:rsidR="00CD6111" w:rsidRPr="00563856">
        <w:rPr>
          <w:rFonts w:ascii="GHEA Grapalat" w:hAnsi="GHEA Grapalat"/>
          <w:sz w:val="24"/>
          <w:szCs w:val="24"/>
          <w:shd w:val="clear" w:color="auto" w:fill="FFFFFF"/>
          <w:lang w:val="hy-AM"/>
        </w:rPr>
        <w:t xml:space="preserve">01.02.2020թ.-ի Թիվ 5-Լ և </w:t>
      </w:r>
      <w:r w:rsidR="00CD6111" w:rsidRPr="00563856">
        <w:rPr>
          <w:rFonts w:ascii="GHEA Grapalat" w:hAnsi="GHEA Grapalat"/>
          <w:sz w:val="24"/>
          <w:szCs w:val="24"/>
          <w:lang w:val="hy-AM"/>
        </w:rPr>
        <w:t>14.12.2020թ.-ի Թիվ 42-Լ</w:t>
      </w:r>
      <w:r w:rsidR="00CD6111" w:rsidRPr="00563856">
        <w:rPr>
          <w:rFonts w:ascii="GHEA Grapalat" w:hAnsi="GHEA Grapalat"/>
          <w:sz w:val="24"/>
          <w:szCs w:val="24"/>
          <w:shd w:val="clear" w:color="auto" w:fill="FFFFFF"/>
          <w:lang w:val="hy-AM"/>
        </w:rPr>
        <w:t xml:space="preserve"> հրամանների բովանդակությունները Հայաստանի Հանրապետությունում գնումների ոլորտը կանոնակարգող օրենսդրության</w:t>
      </w:r>
      <w:r w:rsidR="00E40E1F" w:rsidRPr="00563856">
        <w:rPr>
          <w:rFonts w:ascii="GHEA Grapalat" w:hAnsi="GHEA Grapalat"/>
          <w:sz w:val="24"/>
          <w:szCs w:val="24"/>
          <w:shd w:val="clear" w:color="auto" w:fill="FFFFFF"/>
          <w:lang w:val="hy-AM"/>
        </w:rPr>
        <w:t xml:space="preserve">, </w:t>
      </w:r>
      <w:r w:rsidR="000B720A" w:rsidRPr="00563856">
        <w:rPr>
          <w:rFonts w:ascii="GHEA Grapalat" w:hAnsi="GHEA Grapalat"/>
          <w:sz w:val="24"/>
          <w:szCs w:val="24"/>
          <w:shd w:val="clear" w:color="auto" w:fill="FFFFFF"/>
          <w:lang w:val="hy-AM"/>
        </w:rPr>
        <w:t xml:space="preserve">ինչպես նաև </w:t>
      </w:r>
      <w:r w:rsidR="000B720A" w:rsidRPr="00563856">
        <w:rPr>
          <w:rFonts w:ascii="GHEA Grapalat" w:hAnsi="GHEA Grapalat"/>
          <w:sz w:val="24"/>
          <w:szCs w:val="24"/>
          <w:lang w:val="hy-AM"/>
        </w:rPr>
        <w:t xml:space="preserve">ՀՀ </w:t>
      </w:r>
      <w:r w:rsidR="00AD1EC7" w:rsidRPr="00563856">
        <w:rPr>
          <w:rFonts w:ascii="GHEA Grapalat" w:hAnsi="GHEA Grapalat"/>
          <w:sz w:val="24"/>
          <w:szCs w:val="24"/>
          <w:lang w:val="hy-AM"/>
        </w:rPr>
        <w:t>վարչապետի</w:t>
      </w:r>
      <w:r w:rsidR="000B720A" w:rsidRPr="00563856">
        <w:rPr>
          <w:rFonts w:ascii="GHEA Grapalat" w:hAnsi="GHEA Grapalat"/>
          <w:sz w:val="24"/>
          <w:szCs w:val="24"/>
          <w:lang w:val="hy-AM"/>
        </w:rPr>
        <w:t xml:space="preserve"> 2018 թվականի հունիսի 11-ի «Հայաստանի Հանրապետության ոստիկանության կանոնադրությունը հաստատելու մասին</w:t>
      </w:r>
      <w:r w:rsidR="000B720A" w:rsidRPr="00563856">
        <w:rPr>
          <w:rFonts w:ascii="GHEA Grapalat" w:eastAsia="Calibri" w:hAnsi="GHEA Grapalat" w:cs="Arial"/>
          <w:sz w:val="24"/>
          <w:szCs w:val="24"/>
          <w:lang w:val="af-ZA"/>
        </w:rPr>
        <w:t>»</w:t>
      </w:r>
      <w:r w:rsidR="000B720A" w:rsidRPr="00563856">
        <w:rPr>
          <w:rFonts w:ascii="GHEA Grapalat" w:hAnsi="GHEA Grapalat"/>
          <w:sz w:val="24"/>
          <w:szCs w:val="24"/>
          <w:lang w:val="hy-AM"/>
        </w:rPr>
        <w:t xml:space="preserve"> N 751-Լ որոշմամբ հաստատված կանոնադրությամբ սահմանված լիազորող նորմերին</w:t>
      </w:r>
      <w:r w:rsidR="00CD6111" w:rsidRPr="00563856">
        <w:rPr>
          <w:rFonts w:ascii="GHEA Grapalat" w:hAnsi="GHEA Grapalat"/>
          <w:sz w:val="24"/>
          <w:szCs w:val="24"/>
          <w:shd w:val="clear" w:color="auto" w:fill="FFFFFF"/>
          <w:lang w:val="hy-AM"/>
        </w:rPr>
        <w:t xml:space="preserve"> համապատասխանեցնելու ուղղությամբ՝ պահպանելով </w:t>
      </w:r>
      <w:r w:rsidR="001E51D2" w:rsidRPr="00563856">
        <w:rPr>
          <w:rFonts w:ascii="GHEA Grapalat" w:hAnsi="GHEA Grapalat"/>
          <w:sz w:val="24"/>
          <w:szCs w:val="24"/>
          <w:lang w:val="hy-AM"/>
        </w:rPr>
        <w:t>«</w:t>
      </w:r>
      <w:r w:rsidR="001E51D2" w:rsidRPr="00563856">
        <w:rPr>
          <w:rFonts w:ascii="GHEA Grapalat" w:hAnsi="GHEA Grapalat" w:cs="Arial"/>
          <w:sz w:val="24"/>
          <w:szCs w:val="24"/>
          <w:shd w:val="clear" w:color="auto" w:fill="FFFFFF"/>
          <w:lang w:val="hy-AM"/>
        </w:rPr>
        <w:t>Նորմատիվ իրավական ակտերի</w:t>
      </w:r>
      <w:r w:rsidR="001E51D2" w:rsidRPr="00563856">
        <w:rPr>
          <w:rFonts w:ascii="GHEA Grapalat" w:hAnsi="GHEA Grapalat"/>
          <w:sz w:val="24"/>
          <w:szCs w:val="24"/>
          <w:shd w:val="clear" w:color="auto" w:fill="FFFFFF"/>
          <w:lang w:val="hy-AM"/>
        </w:rPr>
        <w:t xml:space="preserve"> </w:t>
      </w:r>
      <w:r w:rsidR="001E51D2" w:rsidRPr="00563856">
        <w:rPr>
          <w:rFonts w:ascii="GHEA Grapalat" w:hAnsi="GHEA Grapalat" w:cs="Arial"/>
          <w:sz w:val="24"/>
          <w:szCs w:val="24"/>
          <w:shd w:val="clear" w:color="auto" w:fill="FFFFFF"/>
          <w:lang w:val="hy-AM"/>
        </w:rPr>
        <w:t>մասին</w:t>
      </w:r>
      <w:r w:rsidR="001E51D2" w:rsidRPr="00563856">
        <w:rPr>
          <w:rFonts w:ascii="GHEA Grapalat" w:eastAsia="Calibri" w:hAnsi="GHEA Grapalat" w:cs="Arial"/>
          <w:sz w:val="24"/>
          <w:szCs w:val="24"/>
          <w:lang w:val="af-ZA"/>
        </w:rPr>
        <w:t>»</w:t>
      </w:r>
      <w:r w:rsidR="001E51D2" w:rsidRPr="00563856">
        <w:rPr>
          <w:rFonts w:ascii="GHEA Grapalat" w:eastAsia="Calibri" w:hAnsi="GHEA Grapalat" w:cs="Arial"/>
          <w:sz w:val="24"/>
          <w:szCs w:val="24"/>
          <w:lang w:val="hy-AM"/>
        </w:rPr>
        <w:t xml:space="preserve"> ՀՀ </w:t>
      </w:r>
      <w:r w:rsidR="001E51D2" w:rsidRPr="00563856">
        <w:rPr>
          <w:rFonts w:ascii="GHEA Grapalat" w:hAnsi="GHEA Grapalat"/>
          <w:color w:val="000000"/>
          <w:sz w:val="24"/>
          <w:szCs w:val="24"/>
          <w:shd w:val="clear" w:color="auto" w:fill="FFFFFF"/>
          <w:lang w:val="hy-AM"/>
        </w:rPr>
        <w:t>օրենքով նախատեսված օրենսդրական տեխնիկայի կանոնները</w:t>
      </w:r>
      <w:r w:rsidR="00CD6111" w:rsidRPr="00563856">
        <w:rPr>
          <w:rFonts w:ascii="GHEA Grapalat" w:hAnsi="GHEA Grapalat"/>
          <w:sz w:val="24"/>
          <w:szCs w:val="24"/>
          <w:shd w:val="clear" w:color="auto" w:fill="FFFFFF"/>
          <w:lang w:val="hy-AM"/>
        </w:rPr>
        <w:t>:</w:t>
      </w:r>
      <w:r w:rsidR="001E51D2" w:rsidRPr="00563856">
        <w:rPr>
          <w:rFonts w:ascii="GHEA Grapalat" w:hAnsi="GHEA Grapalat"/>
          <w:sz w:val="24"/>
          <w:szCs w:val="24"/>
          <w:shd w:val="clear" w:color="auto" w:fill="FFFFFF"/>
          <w:lang w:val="hy-AM"/>
        </w:rPr>
        <w:t xml:space="preserve"> Նշված հրամաններից </w:t>
      </w:r>
      <w:r w:rsidR="00D922D7" w:rsidRPr="00563856">
        <w:rPr>
          <w:rFonts w:ascii="GHEA Grapalat" w:hAnsi="GHEA Grapalat"/>
          <w:sz w:val="24"/>
          <w:szCs w:val="24"/>
          <w:shd w:val="clear" w:color="auto" w:fill="FFFFFF"/>
          <w:lang w:val="hy-AM"/>
        </w:rPr>
        <w:t xml:space="preserve">բխող </w:t>
      </w:r>
      <w:r w:rsidR="00D411CE">
        <w:rPr>
          <w:rFonts w:ascii="GHEA Grapalat" w:hAnsi="GHEA Grapalat"/>
          <w:sz w:val="24"/>
          <w:szCs w:val="24"/>
          <w:shd w:val="clear" w:color="auto" w:fill="FFFFFF"/>
          <w:lang w:val="hy-AM"/>
        </w:rPr>
        <w:t>պատվիրակված</w:t>
      </w:r>
      <w:r w:rsidR="00D922D7" w:rsidRPr="00563856">
        <w:rPr>
          <w:rFonts w:ascii="GHEA Grapalat" w:hAnsi="GHEA Grapalat"/>
          <w:sz w:val="24"/>
          <w:szCs w:val="24"/>
          <w:shd w:val="clear" w:color="auto" w:fill="FFFFFF"/>
          <w:lang w:val="hy-AM"/>
        </w:rPr>
        <w:t xml:space="preserve"> լիազորությունների</w:t>
      </w:r>
      <w:r w:rsidR="00402095" w:rsidRPr="00563856">
        <w:rPr>
          <w:rFonts w:ascii="GHEA Grapalat" w:hAnsi="GHEA Grapalat"/>
          <w:sz w:val="24"/>
          <w:szCs w:val="24"/>
          <w:shd w:val="clear" w:color="auto" w:fill="FFFFFF"/>
          <w:lang w:val="hy-AM"/>
        </w:rPr>
        <w:t xml:space="preserve"> իրավաչափ,</w:t>
      </w:r>
      <w:r w:rsidR="00D922D7" w:rsidRPr="00563856">
        <w:rPr>
          <w:rFonts w:ascii="GHEA Grapalat" w:hAnsi="GHEA Grapalat"/>
          <w:sz w:val="24"/>
          <w:szCs w:val="24"/>
          <w:shd w:val="clear" w:color="auto" w:fill="FFFFFF"/>
          <w:lang w:val="hy-AM"/>
        </w:rPr>
        <w:t xml:space="preserve"> ամբողջական</w:t>
      </w:r>
      <w:r w:rsidR="00E40E1F" w:rsidRPr="00563856">
        <w:rPr>
          <w:rFonts w:ascii="GHEA Grapalat" w:hAnsi="GHEA Grapalat"/>
          <w:sz w:val="24"/>
          <w:szCs w:val="24"/>
          <w:shd w:val="clear" w:color="auto" w:fill="FFFFFF"/>
          <w:lang w:val="hy-AM"/>
        </w:rPr>
        <w:t>, ժամանակին ու պատշաճ</w:t>
      </w:r>
      <w:r w:rsidR="00D922D7" w:rsidRPr="00563856">
        <w:rPr>
          <w:rFonts w:ascii="GHEA Grapalat" w:hAnsi="GHEA Grapalat"/>
          <w:sz w:val="24"/>
          <w:szCs w:val="24"/>
          <w:shd w:val="clear" w:color="auto" w:fill="FFFFFF"/>
          <w:lang w:val="hy-AM"/>
        </w:rPr>
        <w:t xml:space="preserve"> կատարման </w:t>
      </w:r>
      <w:r w:rsidR="00D411CE">
        <w:rPr>
          <w:rFonts w:ascii="GHEA Grapalat" w:hAnsi="GHEA Grapalat"/>
          <w:sz w:val="24"/>
          <w:szCs w:val="24"/>
          <w:shd w:val="clear" w:color="auto" w:fill="FFFFFF"/>
          <w:lang w:val="hy-AM"/>
        </w:rPr>
        <w:t>նկատմամբ</w:t>
      </w:r>
      <w:r w:rsidR="00D922D7" w:rsidRPr="00563856">
        <w:rPr>
          <w:rFonts w:ascii="GHEA Grapalat" w:hAnsi="GHEA Grapalat"/>
          <w:sz w:val="24"/>
          <w:szCs w:val="24"/>
          <w:shd w:val="clear" w:color="auto" w:fill="FFFFFF"/>
          <w:lang w:val="hy-AM"/>
        </w:rPr>
        <w:t xml:space="preserve"> սահմանել</w:t>
      </w:r>
      <w:r w:rsidR="00402095" w:rsidRPr="00563856">
        <w:rPr>
          <w:rFonts w:ascii="GHEA Grapalat" w:hAnsi="GHEA Grapalat"/>
          <w:sz w:val="24"/>
          <w:szCs w:val="24"/>
          <w:shd w:val="clear" w:color="auto" w:fill="FFFFFF"/>
          <w:lang w:val="hy-AM"/>
        </w:rPr>
        <w:t xml:space="preserve"> վերադասության կարգով</w:t>
      </w:r>
      <w:r w:rsidR="00D922D7" w:rsidRPr="00563856">
        <w:rPr>
          <w:rFonts w:ascii="GHEA Grapalat" w:hAnsi="GHEA Grapalat"/>
          <w:sz w:val="24"/>
          <w:szCs w:val="24"/>
          <w:shd w:val="clear" w:color="auto" w:fill="FFFFFF"/>
          <w:lang w:val="hy-AM"/>
        </w:rPr>
        <w:t xml:space="preserve"> հսկողություն:</w:t>
      </w:r>
    </w:p>
    <w:p w14:paraId="37A7B072" w14:textId="26A403C6" w:rsidR="00D922D7" w:rsidRPr="00563856" w:rsidRDefault="006C5D6E" w:rsidP="002A078C">
      <w:pPr>
        <w:pStyle w:val="ListParagraph"/>
        <w:numPr>
          <w:ilvl w:val="0"/>
          <w:numId w:val="1"/>
        </w:numPr>
        <w:spacing w:line="360" w:lineRule="auto"/>
        <w:ind w:left="0" w:firstLine="0"/>
        <w:jc w:val="both"/>
        <w:rPr>
          <w:rFonts w:ascii="GHEA Grapalat" w:hAnsi="GHEA Grapalat" w:cs="Sylfaen"/>
          <w:sz w:val="24"/>
          <w:szCs w:val="24"/>
          <w:lang w:val="hy-AM"/>
        </w:rPr>
      </w:pPr>
      <w:r>
        <w:rPr>
          <w:rFonts w:ascii="GHEA Grapalat" w:hAnsi="GHEA Grapalat" w:cs="Sylfaen"/>
          <w:sz w:val="24"/>
          <w:szCs w:val="24"/>
          <w:lang w:val="hy-AM"/>
        </w:rPr>
        <w:t>Մ</w:t>
      </w:r>
      <w:r w:rsidR="003608FE" w:rsidRPr="00563856">
        <w:rPr>
          <w:rFonts w:ascii="GHEA Grapalat" w:hAnsi="GHEA Grapalat" w:cs="Sylfaen"/>
          <w:sz w:val="24"/>
          <w:szCs w:val="24"/>
          <w:lang w:val="hy-AM"/>
        </w:rPr>
        <w:t xml:space="preserve">իջոցներ </w:t>
      </w:r>
      <w:r w:rsidR="000B720A" w:rsidRPr="00563856">
        <w:rPr>
          <w:rFonts w:ascii="GHEA Grapalat" w:hAnsi="GHEA Grapalat" w:cs="Sylfaen"/>
          <w:sz w:val="24"/>
          <w:szCs w:val="24"/>
          <w:lang w:val="hy-AM"/>
        </w:rPr>
        <w:t>ձեռնարկել</w:t>
      </w:r>
      <w:r w:rsidR="003608FE" w:rsidRPr="00563856">
        <w:rPr>
          <w:rFonts w:ascii="GHEA Grapalat" w:hAnsi="GHEA Grapalat" w:cs="Sylfaen"/>
          <w:sz w:val="24"/>
          <w:szCs w:val="24"/>
          <w:lang w:val="hy-AM"/>
        </w:rPr>
        <w:t xml:space="preserve"> ՀՀ ոստիկանությունում</w:t>
      </w:r>
      <w:r w:rsidR="000B720A" w:rsidRPr="00563856">
        <w:rPr>
          <w:rFonts w:ascii="GHEA Grapalat" w:hAnsi="GHEA Grapalat" w:cs="Sylfaen"/>
          <w:sz w:val="24"/>
          <w:szCs w:val="24"/>
          <w:lang w:val="hy-AM"/>
        </w:rPr>
        <w:t>՝</w:t>
      </w:r>
      <w:r w:rsidR="003608FE" w:rsidRPr="00563856">
        <w:rPr>
          <w:rFonts w:ascii="GHEA Grapalat" w:hAnsi="GHEA Grapalat" w:cs="Sylfaen"/>
          <w:sz w:val="24"/>
          <w:szCs w:val="24"/>
          <w:lang w:val="hy-AM"/>
        </w:rPr>
        <w:t xml:space="preserve"> </w:t>
      </w:r>
      <w:r w:rsidR="003608FE" w:rsidRPr="00563856">
        <w:rPr>
          <w:rFonts w:ascii="GHEA Grapalat" w:hAnsi="GHEA Grapalat"/>
          <w:color w:val="000000"/>
          <w:sz w:val="24"/>
          <w:szCs w:val="24"/>
          <w:shd w:val="clear" w:color="auto" w:fill="FFFFFF"/>
          <w:lang w:val="hy-AM"/>
        </w:rPr>
        <w:t xml:space="preserve">հաշվապահական հաշվառումը կարգավորող ոլորտը </w:t>
      </w:r>
      <w:r w:rsidR="00D411CE">
        <w:rPr>
          <w:rFonts w:ascii="GHEA Grapalat" w:hAnsi="GHEA Grapalat"/>
          <w:color w:val="000000"/>
          <w:sz w:val="24"/>
          <w:szCs w:val="24"/>
          <w:shd w:val="clear" w:color="auto" w:fill="FFFFFF"/>
          <w:lang w:val="hy-AM"/>
        </w:rPr>
        <w:t>կանոնակարգող</w:t>
      </w:r>
      <w:r w:rsidR="003608FE" w:rsidRPr="00563856">
        <w:rPr>
          <w:rFonts w:ascii="GHEA Grapalat" w:hAnsi="GHEA Grapalat"/>
          <w:color w:val="000000"/>
          <w:sz w:val="24"/>
          <w:szCs w:val="24"/>
          <w:shd w:val="clear" w:color="auto" w:fill="FFFFFF"/>
          <w:lang w:val="hy-AM"/>
        </w:rPr>
        <w:t xml:space="preserve"> իրավական ակտերի պահանջներին համապատասխան, հաշվապահական հաշվառման քաղաքականության օրինակելի մոդելի հիման վրա կազմակերպելու ուղղությամբ, որը իրենից ներկայացնում է օրենսդրությամբ սահմանված որոշակի սկզբունքների, հիմունքների, եղանակների, կանոնների, ձևերի և արարողակարգերի ամբողջություն:</w:t>
      </w:r>
    </w:p>
    <w:p w14:paraId="3F1E515E" w14:textId="6DE4F02C" w:rsidR="000B720A" w:rsidRPr="00563856" w:rsidRDefault="0087572C" w:rsidP="002A078C">
      <w:pPr>
        <w:pStyle w:val="ListParagraph"/>
        <w:numPr>
          <w:ilvl w:val="0"/>
          <w:numId w:val="1"/>
        </w:numPr>
        <w:spacing w:line="360" w:lineRule="auto"/>
        <w:ind w:left="0" w:firstLine="0"/>
        <w:jc w:val="both"/>
        <w:rPr>
          <w:rFonts w:ascii="GHEA Grapalat" w:hAnsi="GHEA Grapalat" w:cs="Sylfaen"/>
          <w:sz w:val="24"/>
          <w:szCs w:val="24"/>
          <w:lang w:val="hy-AM"/>
        </w:rPr>
      </w:pPr>
      <w:r w:rsidRPr="00563856">
        <w:rPr>
          <w:rFonts w:ascii="GHEA Grapalat" w:hAnsi="GHEA Grapalat" w:cs="Sylfaen"/>
          <w:sz w:val="24"/>
          <w:szCs w:val="24"/>
          <w:lang w:val="hy-AM"/>
        </w:rPr>
        <w:t xml:space="preserve">Հետամուտ լինել ՀՀ ոստիկանությունում </w:t>
      </w:r>
      <w:r w:rsidRPr="00563856">
        <w:rPr>
          <w:rFonts w:ascii="GHEA Grapalat" w:hAnsi="GHEA Grapalat"/>
          <w:sz w:val="24"/>
          <w:szCs w:val="24"/>
          <w:lang w:val="hy-AM"/>
        </w:rPr>
        <w:t>«</w:t>
      </w:r>
      <w:r w:rsidRPr="00563856">
        <w:rPr>
          <w:rFonts w:ascii="GHEA Grapalat" w:hAnsi="GHEA Grapalat"/>
          <w:color w:val="000000"/>
          <w:sz w:val="24"/>
          <w:szCs w:val="24"/>
          <w:shd w:val="clear" w:color="auto" w:fill="FFFFFF"/>
          <w:lang w:val="hy-AM"/>
        </w:rPr>
        <w:t>Ներքին աուդիտի</w:t>
      </w:r>
      <w:r w:rsidRPr="00563856">
        <w:rPr>
          <w:rFonts w:ascii="GHEA Grapalat" w:hAnsi="GHEA Grapalat"/>
          <w:sz w:val="24"/>
          <w:szCs w:val="24"/>
          <w:shd w:val="clear" w:color="auto" w:fill="FFFFFF"/>
          <w:lang w:val="hy-AM"/>
        </w:rPr>
        <w:t xml:space="preserve"> </w:t>
      </w:r>
      <w:r w:rsidRPr="00563856">
        <w:rPr>
          <w:rFonts w:ascii="GHEA Grapalat" w:hAnsi="GHEA Grapalat" w:cs="Arial"/>
          <w:sz w:val="24"/>
          <w:szCs w:val="24"/>
          <w:shd w:val="clear" w:color="auto" w:fill="FFFFFF"/>
          <w:lang w:val="hy-AM"/>
        </w:rPr>
        <w:t>մասին</w:t>
      </w:r>
      <w:r w:rsidRPr="00563856">
        <w:rPr>
          <w:rFonts w:ascii="GHEA Grapalat" w:eastAsia="Calibri" w:hAnsi="GHEA Grapalat" w:cs="Arial"/>
          <w:sz w:val="24"/>
          <w:szCs w:val="24"/>
          <w:lang w:val="af-ZA"/>
        </w:rPr>
        <w:t>»</w:t>
      </w:r>
      <w:r w:rsidRPr="00563856">
        <w:rPr>
          <w:rFonts w:ascii="GHEA Grapalat" w:eastAsia="Calibri" w:hAnsi="GHEA Grapalat" w:cs="Arial"/>
          <w:sz w:val="24"/>
          <w:szCs w:val="24"/>
          <w:lang w:val="hy-AM"/>
        </w:rPr>
        <w:t xml:space="preserve"> ՀՀ </w:t>
      </w:r>
      <w:r w:rsidRPr="00563856">
        <w:rPr>
          <w:rFonts w:ascii="GHEA Grapalat" w:hAnsi="GHEA Grapalat"/>
          <w:color w:val="000000"/>
          <w:sz w:val="24"/>
          <w:szCs w:val="24"/>
          <w:shd w:val="clear" w:color="auto" w:fill="FFFFFF"/>
          <w:lang w:val="hy-AM"/>
        </w:rPr>
        <w:t xml:space="preserve">օրենքով սահմանված պահանջի համապատասխան ներքին աուդիտի համակարգի ներդրման, ռազմավարական/տարեկան պլանավորման ու իրականացման հարցում՝ ՀՀ ոստիկանությունում առկա ռիսկերը բացահայտելու և գնահատելու գործում, գործունեությանն առնչվող այլ պայմաններին (պայմանագրերին, գերատեսչական նորմատիվ ակտերին և այլնին) համապատասխանության հավաստիացման, տեղեկությունների վստահելիության և ամբողջականության, ինչպես նաև </w:t>
      </w:r>
      <w:r w:rsidRPr="00563856">
        <w:rPr>
          <w:rFonts w:ascii="GHEA Grapalat" w:hAnsi="GHEA Grapalat"/>
          <w:color w:val="000000"/>
          <w:sz w:val="24"/>
          <w:szCs w:val="24"/>
          <w:shd w:val="clear" w:color="auto" w:fill="FFFFFF"/>
          <w:lang w:val="hy-AM"/>
        </w:rPr>
        <w:lastRenderedPageBreak/>
        <w:t>կորուստներից, չարաշահումներից և վնասներից ակտիվների ու ռեսուրսների պահպանման հուսալիության նպատակով:</w:t>
      </w:r>
    </w:p>
    <w:p w14:paraId="3DFC1E9C" w14:textId="77665F28" w:rsidR="00F63E06" w:rsidRPr="00563856" w:rsidRDefault="00CD6111" w:rsidP="002A078C">
      <w:pPr>
        <w:pStyle w:val="ListParagraph"/>
        <w:numPr>
          <w:ilvl w:val="0"/>
          <w:numId w:val="1"/>
        </w:numPr>
        <w:spacing w:line="360" w:lineRule="auto"/>
        <w:ind w:left="0" w:firstLine="0"/>
        <w:jc w:val="both"/>
        <w:rPr>
          <w:rFonts w:ascii="GHEA Grapalat" w:hAnsi="GHEA Grapalat" w:cs="Sylfaen"/>
          <w:sz w:val="24"/>
          <w:szCs w:val="24"/>
          <w:lang w:val="hy-AM"/>
        </w:rPr>
      </w:pPr>
      <w:r w:rsidRPr="00563856">
        <w:rPr>
          <w:rFonts w:ascii="GHEA Grapalat" w:hAnsi="GHEA Grapalat"/>
          <w:sz w:val="24"/>
          <w:szCs w:val="24"/>
          <w:lang w:val="hy-AM"/>
        </w:rPr>
        <w:t>ՀՀ ոստիկանության</w:t>
      </w:r>
      <w:r w:rsidRPr="00563856">
        <w:rPr>
          <w:rFonts w:ascii="GHEA Grapalat" w:hAnsi="GHEA Grapalat" w:cs="Sylfaen"/>
          <w:sz w:val="24"/>
          <w:szCs w:val="24"/>
          <w:lang w:val="hy-AM"/>
        </w:rPr>
        <w:t xml:space="preserve"> </w:t>
      </w:r>
      <w:r w:rsidR="00184CDB" w:rsidRPr="00563856">
        <w:rPr>
          <w:rFonts w:ascii="GHEA Grapalat" w:hAnsi="GHEA Grapalat" w:cs="Sylfaen"/>
          <w:sz w:val="24"/>
          <w:szCs w:val="24"/>
          <w:lang w:val="hy-AM"/>
        </w:rPr>
        <w:t xml:space="preserve">կողմից </w:t>
      </w:r>
      <w:r w:rsidR="00E40E1F" w:rsidRPr="00563856">
        <w:rPr>
          <w:rFonts w:ascii="GHEA Grapalat" w:hAnsi="GHEA Grapalat" w:cs="Sylfaen"/>
          <w:sz w:val="24"/>
          <w:szCs w:val="24"/>
          <w:lang w:val="hy-AM"/>
        </w:rPr>
        <w:t xml:space="preserve">պետական բյուջեի </w:t>
      </w:r>
      <w:r w:rsidR="00E40E1F" w:rsidRPr="00563856">
        <w:rPr>
          <w:rFonts w:ascii="GHEA Grapalat" w:hAnsi="GHEA Grapalat"/>
          <w:sz w:val="24"/>
          <w:szCs w:val="24"/>
          <w:lang w:val="hy-AM"/>
        </w:rPr>
        <w:t>մուտքերի ձևավորման և ելքերի իրականացման կանոնակարգված գործունեություն</w:t>
      </w:r>
      <w:r w:rsidR="00184CDB" w:rsidRPr="00563856">
        <w:rPr>
          <w:rFonts w:ascii="GHEA Grapalat" w:hAnsi="GHEA Grapalat" w:cs="Sylfaen"/>
          <w:sz w:val="24"/>
          <w:szCs w:val="24"/>
          <w:lang w:val="hy-AM"/>
        </w:rPr>
        <w:t xml:space="preserve"> մասով պլանավորման ցուցանիշները առավել իրատեսական </w:t>
      </w:r>
      <w:r w:rsidR="00755CDB" w:rsidRPr="00563856">
        <w:rPr>
          <w:rFonts w:ascii="GHEA Grapalat" w:hAnsi="GHEA Grapalat" w:cs="Sylfaen"/>
          <w:sz w:val="24"/>
          <w:szCs w:val="24"/>
          <w:lang w:val="hy-AM"/>
        </w:rPr>
        <w:t xml:space="preserve">(էական տարբերությունները հնարավորինս բացառելու համար) </w:t>
      </w:r>
      <w:r w:rsidR="00184CDB" w:rsidRPr="00563856">
        <w:rPr>
          <w:rFonts w:ascii="GHEA Grapalat" w:hAnsi="GHEA Grapalat" w:cs="Sylfaen"/>
          <w:sz w:val="24"/>
          <w:szCs w:val="24"/>
          <w:lang w:val="hy-AM"/>
        </w:rPr>
        <w:t xml:space="preserve">սահմանելու </w:t>
      </w:r>
      <w:r w:rsidR="00E40E1F" w:rsidRPr="00563856">
        <w:rPr>
          <w:rFonts w:ascii="GHEA Grapalat" w:hAnsi="GHEA Grapalat" w:cs="Sylfaen"/>
          <w:sz w:val="24"/>
          <w:szCs w:val="24"/>
          <w:lang w:val="hy-AM"/>
        </w:rPr>
        <w:t>նպատակով պարբերաբար վերանայել</w:t>
      </w:r>
      <w:r w:rsidR="00184CDB" w:rsidRPr="00563856">
        <w:rPr>
          <w:rFonts w:ascii="GHEA Grapalat" w:hAnsi="GHEA Grapalat" w:cs="Sylfaen"/>
          <w:sz w:val="24"/>
          <w:szCs w:val="24"/>
          <w:lang w:val="hy-AM"/>
        </w:rPr>
        <w:t xml:space="preserve"> </w:t>
      </w:r>
      <w:r w:rsidR="00E40E1F" w:rsidRPr="00563856">
        <w:rPr>
          <w:rFonts w:ascii="GHEA Grapalat" w:hAnsi="GHEA Grapalat" w:cs="Sylfaen"/>
          <w:sz w:val="24"/>
          <w:szCs w:val="24"/>
          <w:lang w:val="hy-AM"/>
        </w:rPr>
        <w:t>պլանային</w:t>
      </w:r>
      <w:r w:rsidR="00184CDB" w:rsidRPr="00563856">
        <w:rPr>
          <w:rFonts w:ascii="GHEA Grapalat" w:hAnsi="GHEA Grapalat" w:cs="Sylfaen"/>
          <w:sz w:val="24"/>
          <w:szCs w:val="24"/>
          <w:lang w:val="hy-AM"/>
        </w:rPr>
        <w:t xml:space="preserve"> </w:t>
      </w:r>
      <w:r w:rsidR="00E40E1F" w:rsidRPr="00563856">
        <w:rPr>
          <w:rFonts w:ascii="GHEA Grapalat" w:hAnsi="GHEA Grapalat" w:cs="Sylfaen"/>
          <w:sz w:val="24"/>
          <w:szCs w:val="24"/>
          <w:lang w:val="hy-AM"/>
        </w:rPr>
        <w:t xml:space="preserve">ցուցանիշները՝ </w:t>
      </w:r>
      <w:r w:rsidR="00755CDB" w:rsidRPr="00563856">
        <w:rPr>
          <w:rFonts w:ascii="GHEA Grapalat" w:hAnsi="GHEA Grapalat" w:cs="Sylfaen"/>
          <w:sz w:val="24"/>
          <w:szCs w:val="24"/>
          <w:lang w:val="hy-AM"/>
        </w:rPr>
        <w:t>պարտադիր հաշվի առնելով</w:t>
      </w:r>
      <w:r w:rsidR="00E40E1F" w:rsidRPr="00563856">
        <w:rPr>
          <w:rFonts w:ascii="GHEA Grapalat" w:hAnsi="GHEA Grapalat" w:cs="Sylfaen"/>
          <w:sz w:val="24"/>
          <w:szCs w:val="24"/>
          <w:lang w:val="hy-AM"/>
        </w:rPr>
        <w:t xml:space="preserve"> մի շարք օրենսդրական և ենթաօրենսդրական նորմատիվ իրավական ակտերում կատարված լրացումների և/կամ փոփոխությունների</w:t>
      </w:r>
      <w:r w:rsidR="00755CDB" w:rsidRPr="00563856">
        <w:rPr>
          <w:rFonts w:ascii="GHEA Grapalat" w:hAnsi="GHEA Grapalat" w:cs="Sylfaen"/>
          <w:sz w:val="24"/>
          <w:szCs w:val="24"/>
          <w:lang w:val="hy-AM"/>
        </w:rPr>
        <w:t xml:space="preserve"> արդյունքում երևույթաբար առաջացող էական տատանման</w:t>
      </w:r>
      <w:r w:rsidR="00184CDB" w:rsidRPr="00563856">
        <w:rPr>
          <w:rFonts w:ascii="GHEA Grapalat" w:hAnsi="GHEA Grapalat" w:cs="Sylfaen"/>
          <w:sz w:val="24"/>
          <w:szCs w:val="24"/>
          <w:lang w:val="hy-AM"/>
        </w:rPr>
        <w:t xml:space="preserve"> </w:t>
      </w:r>
      <w:r w:rsidR="00755CDB" w:rsidRPr="00563856">
        <w:rPr>
          <w:rFonts w:ascii="GHEA Grapalat" w:hAnsi="GHEA Grapalat" w:cs="Sylfaen"/>
          <w:sz w:val="24"/>
          <w:szCs w:val="24"/>
          <w:lang w:val="hy-AM"/>
        </w:rPr>
        <w:t>գործոնները</w:t>
      </w:r>
      <w:r w:rsidR="00184CDB" w:rsidRPr="00563856">
        <w:rPr>
          <w:rFonts w:ascii="GHEA Grapalat" w:hAnsi="GHEA Grapalat" w:cs="Sylfaen"/>
          <w:sz w:val="24"/>
          <w:szCs w:val="24"/>
          <w:lang w:val="hy-AM"/>
        </w:rPr>
        <w:t>:</w:t>
      </w:r>
    </w:p>
    <w:p w14:paraId="0C2F2C34" w14:textId="2E146F4C" w:rsidR="00F63E06" w:rsidRPr="00563856" w:rsidRDefault="00685FCD" w:rsidP="002A078C">
      <w:pPr>
        <w:pStyle w:val="ListParagraph"/>
        <w:numPr>
          <w:ilvl w:val="0"/>
          <w:numId w:val="1"/>
        </w:numPr>
        <w:spacing w:line="360" w:lineRule="auto"/>
        <w:ind w:left="0" w:firstLine="0"/>
        <w:jc w:val="both"/>
        <w:rPr>
          <w:rFonts w:ascii="GHEA Grapalat" w:hAnsi="GHEA Grapalat" w:cs="Sylfaen"/>
          <w:sz w:val="24"/>
          <w:szCs w:val="24"/>
          <w:lang w:val="hy-AM"/>
        </w:rPr>
      </w:pPr>
      <w:r w:rsidRPr="00563856">
        <w:rPr>
          <w:rFonts w:ascii="GHEA Grapalat" w:hAnsi="GHEA Grapalat"/>
          <w:color w:val="000000"/>
          <w:sz w:val="24"/>
          <w:szCs w:val="24"/>
          <w:shd w:val="clear" w:color="auto" w:fill="FFFFFF"/>
          <w:lang w:val="hy-AM"/>
        </w:rPr>
        <w:t xml:space="preserve">Այսուհետ </w:t>
      </w:r>
      <w:r w:rsidR="00D411CE">
        <w:rPr>
          <w:rFonts w:ascii="GHEA Grapalat" w:hAnsi="GHEA Grapalat"/>
          <w:color w:val="000000"/>
          <w:sz w:val="24"/>
          <w:szCs w:val="24"/>
          <w:shd w:val="clear" w:color="auto" w:fill="FFFFFF"/>
          <w:lang w:val="hy-AM"/>
        </w:rPr>
        <w:t>ձևավորվող</w:t>
      </w:r>
      <w:r w:rsidRPr="00563856">
        <w:rPr>
          <w:rFonts w:ascii="GHEA Grapalat" w:hAnsi="GHEA Grapalat"/>
          <w:color w:val="000000"/>
          <w:sz w:val="24"/>
          <w:szCs w:val="24"/>
          <w:shd w:val="clear" w:color="auto" w:fill="FFFFFF"/>
          <w:lang w:val="hy-AM"/>
        </w:rPr>
        <w:t xml:space="preserve"> գնահատող հանձնաժողովների կազմում անդամի կարգավիճակով ընդգրկվել միայն՝ մասնակիցների որակավորումը և առաջարկները գնահատելու համար պահանջվող մասնագիտական կարողություն ունեցող, պատվիրատուի աշխատակազմի ներկայացուցիչներ, ընդ որում</w:t>
      </w:r>
      <w:r w:rsidR="00D411CE">
        <w:rPr>
          <w:rFonts w:ascii="GHEA Grapalat" w:hAnsi="GHEA Grapalat"/>
          <w:color w:val="000000"/>
          <w:sz w:val="24"/>
          <w:szCs w:val="24"/>
          <w:shd w:val="clear" w:color="auto" w:fill="FFFFFF"/>
          <w:lang w:val="hy-AM"/>
        </w:rPr>
        <w:t>, եթե</w:t>
      </w:r>
      <w:r w:rsidRPr="00563856">
        <w:rPr>
          <w:rFonts w:ascii="GHEA Grapalat" w:hAnsi="GHEA Grapalat"/>
          <w:color w:val="000000"/>
          <w:sz w:val="24"/>
          <w:szCs w:val="24"/>
          <w:shd w:val="clear" w:color="auto" w:fill="FFFFFF"/>
          <w:lang w:val="hy-AM"/>
        </w:rPr>
        <w:t xml:space="preserve"> այդպիսիք բացակայում են կամ կախված գնման առարկայի առանձնահատկություններից չունեն անհրաժեշտ մասնագիտական կարողություններ, ապա հիմք ընդունելով  </w:t>
      </w:r>
      <w:r w:rsidRPr="00563856">
        <w:rPr>
          <w:rFonts w:ascii="GHEA Grapalat" w:hAnsi="GHEA Grapalat"/>
          <w:sz w:val="24"/>
          <w:szCs w:val="24"/>
          <w:lang w:val="hy-AM"/>
        </w:rPr>
        <w:t>ՀՀ կառավարության 4-ը մայիսի 2017 թվականի «Գնումների գործընթացի կազմակերպման կարգը հաստատելու և Հայաստանի Հանրապետության կառավարության 2011 թվականի փետրվարի 10-ի N 168-Ն որոշումը ուժը կորցրած ճանաչելու մասին</w:t>
      </w:r>
      <w:r w:rsidRPr="00563856">
        <w:rPr>
          <w:rFonts w:ascii="GHEA Grapalat" w:eastAsia="Calibri" w:hAnsi="GHEA Grapalat" w:cs="Arial"/>
          <w:sz w:val="24"/>
          <w:szCs w:val="24"/>
          <w:lang w:val="af-ZA"/>
        </w:rPr>
        <w:t>»</w:t>
      </w:r>
      <w:r w:rsidRPr="00563856">
        <w:rPr>
          <w:rFonts w:ascii="GHEA Grapalat" w:hAnsi="GHEA Grapalat"/>
          <w:sz w:val="24"/>
          <w:szCs w:val="24"/>
          <w:lang w:val="hy-AM"/>
        </w:rPr>
        <w:t xml:space="preserve"> N 526-Ն որոշման հավելվածի (կարգի) 15-րդ կետը, </w:t>
      </w:r>
      <w:r w:rsidRPr="00563856">
        <w:rPr>
          <w:rFonts w:ascii="GHEA Grapalat" w:hAnsi="GHEA Grapalat"/>
          <w:color w:val="000000"/>
          <w:sz w:val="24"/>
          <w:szCs w:val="24"/>
          <w:shd w:val="clear" w:color="auto" w:fill="FFFFFF"/>
          <w:lang w:val="hy-AM"/>
        </w:rPr>
        <w:t>հանձնաժողովի կազմում ներառելու նպատակով հրավիրել համապատասխան փորձագետ (մասնագետ)</w:t>
      </w:r>
      <w:r w:rsidR="00F63E06" w:rsidRPr="00563856">
        <w:rPr>
          <w:rFonts w:ascii="GHEA Grapalat" w:hAnsi="GHEA Grapalat" w:cs="Sylfaen"/>
          <w:sz w:val="24"/>
          <w:szCs w:val="24"/>
          <w:lang w:val="hy-AM"/>
        </w:rPr>
        <w:t>:</w:t>
      </w:r>
    </w:p>
    <w:p w14:paraId="79F0591F" w14:textId="4A2FBD34" w:rsidR="0087572C" w:rsidRPr="00563856" w:rsidRDefault="002173F4" w:rsidP="002A078C">
      <w:pPr>
        <w:pStyle w:val="ListParagraph"/>
        <w:numPr>
          <w:ilvl w:val="0"/>
          <w:numId w:val="1"/>
        </w:numPr>
        <w:spacing w:line="360" w:lineRule="auto"/>
        <w:ind w:left="0" w:firstLine="0"/>
        <w:jc w:val="both"/>
        <w:rPr>
          <w:rFonts w:ascii="GHEA Grapalat" w:hAnsi="GHEA Grapalat" w:cs="Sylfaen"/>
          <w:sz w:val="24"/>
          <w:szCs w:val="24"/>
          <w:lang w:val="hy-AM"/>
        </w:rPr>
      </w:pPr>
      <w:r w:rsidRPr="00563856">
        <w:rPr>
          <w:rFonts w:ascii="GHEA Grapalat" w:hAnsi="GHEA Grapalat" w:cs="Sylfaen"/>
          <w:sz w:val="24"/>
          <w:szCs w:val="24"/>
          <w:lang w:val="hy-AM"/>
        </w:rPr>
        <w:t xml:space="preserve">Գնումների ոլորտը կանոնակարգող օրենսդրությամբ սահմանված տրամաբանությամբ գնման գործընթացներին առնչություն ունեցող ՀՀ ոստիկանության կառուցվածքային ստորաբաժանումների համապատասխան պաշտոնատար անձանց մասնագիտական ունակությունների որակը բարելավելու/բարձրացնելու </w:t>
      </w:r>
      <w:r w:rsidR="00D411CE">
        <w:rPr>
          <w:rFonts w:ascii="GHEA Grapalat" w:hAnsi="GHEA Grapalat" w:cs="Sylfaen"/>
          <w:sz w:val="24"/>
          <w:szCs w:val="24"/>
          <w:lang w:val="hy-AM"/>
        </w:rPr>
        <w:t>նպատակով</w:t>
      </w:r>
      <w:r w:rsidRPr="00563856">
        <w:rPr>
          <w:rFonts w:ascii="GHEA Grapalat" w:hAnsi="GHEA Grapalat" w:cs="Sylfaen"/>
          <w:sz w:val="24"/>
          <w:szCs w:val="24"/>
          <w:lang w:val="hy-AM"/>
        </w:rPr>
        <w:t xml:space="preserve"> պարտադիր, որոշակի </w:t>
      </w:r>
      <w:r w:rsidRPr="00563856">
        <w:rPr>
          <w:rFonts w:ascii="GHEA Grapalat" w:hAnsi="GHEA Grapalat" w:cs="Sylfaen"/>
          <w:sz w:val="24"/>
          <w:szCs w:val="24"/>
          <w:lang w:val="hy-AM"/>
        </w:rPr>
        <w:lastRenderedPageBreak/>
        <w:t>պարբերականությամբ, ապահովել համապատասխան դասընթացների ու վերապատրաստումների մասնակցություն</w:t>
      </w:r>
      <w:r w:rsidR="0072708F" w:rsidRPr="00563856">
        <w:rPr>
          <w:rFonts w:ascii="GHEA Grapalat" w:hAnsi="GHEA Grapalat" w:cs="Sylfaen"/>
          <w:sz w:val="24"/>
          <w:szCs w:val="24"/>
          <w:lang w:val="hy-AM"/>
        </w:rPr>
        <w:t xml:space="preserve">, ինչպես նաև քննարկել </w:t>
      </w:r>
      <w:r w:rsidR="0072708F" w:rsidRPr="00563856">
        <w:rPr>
          <w:rFonts w:ascii="GHEA Grapalat" w:eastAsia="Times New Roman" w:hAnsi="GHEA Grapalat" w:cs="Arial"/>
          <w:sz w:val="24"/>
          <w:szCs w:val="24"/>
          <w:lang w:val="hy-AM"/>
        </w:rPr>
        <w:t>համապատասխան մասնագիտացում ունեցող կադրերի ներգրավման հարցը:</w:t>
      </w:r>
    </w:p>
    <w:p w14:paraId="31E62A6D" w14:textId="1D78A4F8" w:rsidR="00120955" w:rsidRPr="00563856" w:rsidRDefault="0072708F" w:rsidP="002A078C">
      <w:pPr>
        <w:pStyle w:val="ListParagraph"/>
        <w:numPr>
          <w:ilvl w:val="0"/>
          <w:numId w:val="1"/>
        </w:numPr>
        <w:spacing w:line="360" w:lineRule="auto"/>
        <w:ind w:left="0" w:firstLine="0"/>
        <w:jc w:val="both"/>
        <w:rPr>
          <w:rFonts w:ascii="GHEA Grapalat" w:hAnsi="GHEA Grapalat" w:cs="Sylfaen"/>
          <w:sz w:val="24"/>
          <w:szCs w:val="24"/>
          <w:lang w:val="hy-AM"/>
        </w:rPr>
      </w:pPr>
      <w:r w:rsidRPr="00563856">
        <w:rPr>
          <w:rFonts w:ascii="GHEA Grapalat" w:eastAsia="Times New Roman" w:hAnsi="GHEA Grapalat" w:cs="Times New Roman"/>
          <w:color w:val="000000"/>
          <w:sz w:val="24"/>
          <w:szCs w:val="24"/>
          <w:lang w:val="hy-AM"/>
        </w:rPr>
        <w:t>Գնման առարկաների տեխնիկական բնութագրերը կազմելիս անվերապահ առաջնորդվել «Գնումների մասին» ՀՀ օրենքի 13-րդ հոդվածի համապատասխան դրույթներով սահմանված պահանջներով, մասնավոր</w:t>
      </w:r>
      <w:r w:rsidR="00D411CE" w:rsidRPr="004118FB">
        <w:rPr>
          <w:rFonts w:ascii="GHEA Grapalat" w:eastAsia="Times New Roman" w:hAnsi="GHEA Grapalat" w:cs="Times New Roman"/>
          <w:color w:val="000000"/>
          <w:sz w:val="24"/>
          <w:szCs w:val="24"/>
          <w:lang w:val="hy-AM"/>
        </w:rPr>
        <w:t>ա</w:t>
      </w:r>
      <w:r w:rsidRPr="00563856">
        <w:rPr>
          <w:rFonts w:ascii="GHEA Grapalat" w:eastAsia="Times New Roman" w:hAnsi="GHEA Grapalat" w:cs="Times New Roman"/>
          <w:color w:val="000000"/>
          <w:sz w:val="24"/>
          <w:szCs w:val="24"/>
          <w:lang w:val="hy-AM"/>
        </w:rPr>
        <w:t xml:space="preserve">պես՝ </w:t>
      </w:r>
      <w:r w:rsidRPr="00563856">
        <w:rPr>
          <w:rFonts w:ascii="Calibri" w:eastAsia="Times New Roman" w:hAnsi="Calibri" w:cs="Calibri"/>
          <w:color w:val="000000"/>
          <w:sz w:val="24"/>
          <w:szCs w:val="24"/>
          <w:lang w:val="hy-AM"/>
        </w:rPr>
        <w:t> </w:t>
      </w:r>
      <w:r w:rsidRPr="00563856">
        <w:rPr>
          <w:rFonts w:ascii="GHEA Grapalat" w:hAnsi="GHEA Grapalat" w:cs="Arial Unicode"/>
          <w:color w:val="000000"/>
          <w:sz w:val="24"/>
          <w:szCs w:val="24"/>
          <w:shd w:val="clear" w:color="auto" w:fill="FFFFFF"/>
          <w:lang w:val="hy-AM"/>
        </w:rPr>
        <w:t>գնման</w:t>
      </w:r>
      <w:r w:rsidRPr="00563856">
        <w:rPr>
          <w:rFonts w:ascii="GHEA Grapalat" w:hAnsi="GHEA Grapalat"/>
          <w:color w:val="000000"/>
          <w:sz w:val="24"/>
          <w:szCs w:val="24"/>
          <w:shd w:val="clear" w:color="auto" w:fill="FFFFFF"/>
          <w:lang w:val="hy-AM"/>
        </w:rPr>
        <w:t xml:space="preserve"> </w:t>
      </w:r>
      <w:r w:rsidRPr="00563856">
        <w:rPr>
          <w:rFonts w:ascii="GHEA Grapalat" w:hAnsi="GHEA Grapalat" w:cs="Arial Unicode"/>
          <w:color w:val="000000"/>
          <w:sz w:val="24"/>
          <w:szCs w:val="24"/>
          <w:shd w:val="clear" w:color="auto" w:fill="FFFFFF"/>
          <w:lang w:val="hy-AM"/>
        </w:rPr>
        <w:t>առարկաների</w:t>
      </w:r>
      <w:r w:rsidRPr="00563856">
        <w:rPr>
          <w:rFonts w:ascii="GHEA Grapalat" w:hAnsi="GHEA Grapalat"/>
          <w:color w:val="000000"/>
          <w:sz w:val="24"/>
          <w:szCs w:val="24"/>
          <w:shd w:val="clear" w:color="auto" w:fill="FFFFFF"/>
          <w:lang w:val="hy-AM"/>
        </w:rPr>
        <w:t xml:space="preserve"> </w:t>
      </w:r>
      <w:r w:rsidRPr="00563856">
        <w:rPr>
          <w:rFonts w:ascii="GHEA Grapalat" w:hAnsi="GHEA Grapalat" w:cs="Arial Unicode"/>
          <w:color w:val="000000"/>
          <w:sz w:val="24"/>
          <w:szCs w:val="24"/>
          <w:shd w:val="clear" w:color="auto" w:fill="FFFFFF"/>
          <w:lang w:val="hy-AM"/>
        </w:rPr>
        <w:t>բնութագրերը</w:t>
      </w:r>
      <w:r w:rsidRPr="00563856">
        <w:rPr>
          <w:rFonts w:ascii="GHEA Grapalat" w:hAnsi="GHEA Grapalat"/>
          <w:color w:val="000000"/>
          <w:sz w:val="24"/>
          <w:szCs w:val="24"/>
          <w:shd w:val="clear" w:color="auto" w:fill="FFFFFF"/>
          <w:lang w:val="hy-AM"/>
        </w:rPr>
        <w:t xml:space="preserve"> </w:t>
      </w:r>
      <w:r w:rsidRPr="00563856">
        <w:rPr>
          <w:rFonts w:ascii="GHEA Grapalat" w:hAnsi="GHEA Grapalat" w:cs="Arial Unicode"/>
          <w:color w:val="000000"/>
          <w:sz w:val="24"/>
          <w:szCs w:val="24"/>
          <w:shd w:val="clear" w:color="auto" w:fill="FFFFFF"/>
          <w:lang w:val="hy-AM"/>
        </w:rPr>
        <w:t>սահմանել</w:t>
      </w:r>
      <w:r w:rsidRPr="00563856">
        <w:rPr>
          <w:rFonts w:ascii="GHEA Grapalat" w:hAnsi="GHEA Grapalat"/>
          <w:color w:val="000000"/>
          <w:sz w:val="24"/>
          <w:szCs w:val="24"/>
          <w:shd w:val="clear" w:color="auto" w:fill="FFFFFF"/>
          <w:lang w:val="hy-AM"/>
        </w:rPr>
        <w:t xml:space="preserve"> </w:t>
      </w:r>
      <w:r w:rsidRPr="00563856">
        <w:rPr>
          <w:rFonts w:ascii="GHEA Grapalat" w:hAnsi="GHEA Grapalat" w:cs="Arial Unicode"/>
          <w:color w:val="000000"/>
          <w:sz w:val="24"/>
          <w:szCs w:val="24"/>
          <w:shd w:val="clear" w:color="auto" w:fill="FFFFFF"/>
          <w:lang w:val="hy-AM"/>
        </w:rPr>
        <w:t>ամբողջությամբ</w:t>
      </w:r>
      <w:r w:rsidRPr="00563856">
        <w:rPr>
          <w:rFonts w:ascii="GHEA Grapalat" w:hAnsi="GHEA Grapalat"/>
          <w:color w:val="000000"/>
          <w:sz w:val="24"/>
          <w:szCs w:val="24"/>
          <w:shd w:val="clear" w:color="auto" w:fill="FFFFFF"/>
          <w:lang w:val="hy-AM"/>
        </w:rPr>
        <w:t xml:space="preserve"> </w:t>
      </w:r>
      <w:r w:rsidRPr="00563856">
        <w:rPr>
          <w:rFonts w:ascii="GHEA Grapalat" w:hAnsi="GHEA Grapalat" w:cs="Arial Unicode"/>
          <w:color w:val="000000"/>
          <w:sz w:val="24"/>
          <w:szCs w:val="24"/>
          <w:shd w:val="clear" w:color="auto" w:fill="FFFFFF"/>
          <w:lang w:val="hy-AM"/>
        </w:rPr>
        <w:t>և</w:t>
      </w:r>
      <w:r w:rsidRPr="00563856">
        <w:rPr>
          <w:rFonts w:ascii="GHEA Grapalat" w:hAnsi="GHEA Grapalat"/>
          <w:color w:val="000000"/>
          <w:sz w:val="24"/>
          <w:szCs w:val="24"/>
          <w:shd w:val="clear" w:color="auto" w:fill="FFFFFF"/>
          <w:lang w:val="hy-AM"/>
        </w:rPr>
        <w:t xml:space="preserve"> </w:t>
      </w:r>
      <w:r w:rsidRPr="00563856">
        <w:rPr>
          <w:rFonts w:ascii="GHEA Grapalat" w:hAnsi="GHEA Grapalat" w:cs="Arial Unicode"/>
          <w:color w:val="000000"/>
          <w:sz w:val="24"/>
          <w:szCs w:val="24"/>
          <w:shd w:val="clear" w:color="auto" w:fill="FFFFFF"/>
          <w:lang w:val="hy-AM"/>
        </w:rPr>
        <w:t>հստակ, որոնք</w:t>
      </w:r>
      <w:r w:rsidRPr="00563856">
        <w:rPr>
          <w:rFonts w:ascii="GHEA Grapalat" w:hAnsi="GHEA Grapalat"/>
          <w:color w:val="000000"/>
          <w:sz w:val="24"/>
          <w:szCs w:val="24"/>
          <w:shd w:val="clear" w:color="auto" w:fill="FFFFFF"/>
          <w:lang w:val="hy-AM"/>
        </w:rPr>
        <w:t xml:space="preserve"> կ</w:t>
      </w:r>
      <w:r w:rsidRPr="00563856">
        <w:rPr>
          <w:rFonts w:ascii="GHEA Grapalat" w:hAnsi="GHEA Grapalat" w:cs="Arial Unicode"/>
          <w:color w:val="000000"/>
          <w:sz w:val="24"/>
          <w:szCs w:val="24"/>
          <w:shd w:val="clear" w:color="auto" w:fill="FFFFFF"/>
          <w:lang w:val="hy-AM"/>
        </w:rPr>
        <w:t>նկարագրեն</w:t>
      </w:r>
      <w:r w:rsidRPr="00563856">
        <w:rPr>
          <w:rFonts w:ascii="GHEA Grapalat" w:hAnsi="GHEA Grapalat"/>
          <w:color w:val="000000"/>
          <w:sz w:val="24"/>
          <w:szCs w:val="24"/>
          <w:shd w:val="clear" w:color="auto" w:fill="FFFFFF"/>
          <w:lang w:val="hy-AM"/>
        </w:rPr>
        <w:t xml:space="preserve"> </w:t>
      </w:r>
      <w:r w:rsidRPr="00563856">
        <w:rPr>
          <w:rFonts w:ascii="GHEA Grapalat" w:hAnsi="GHEA Grapalat" w:cs="Arial Unicode"/>
          <w:color w:val="000000"/>
          <w:sz w:val="24"/>
          <w:szCs w:val="24"/>
          <w:shd w:val="clear" w:color="auto" w:fill="FFFFFF"/>
          <w:lang w:val="hy-AM"/>
        </w:rPr>
        <w:t>ձեռք</w:t>
      </w:r>
      <w:r w:rsidRPr="00563856">
        <w:rPr>
          <w:rFonts w:ascii="GHEA Grapalat" w:hAnsi="GHEA Grapalat"/>
          <w:color w:val="000000"/>
          <w:sz w:val="24"/>
          <w:szCs w:val="24"/>
          <w:shd w:val="clear" w:color="auto" w:fill="FFFFFF"/>
          <w:lang w:val="hy-AM"/>
        </w:rPr>
        <w:t xml:space="preserve"> </w:t>
      </w:r>
      <w:r w:rsidRPr="00563856">
        <w:rPr>
          <w:rFonts w:ascii="GHEA Grapalat" w:hAnsi="GHEA Grapalat" w:cs="Arial Unicode"/>
          <w:color w:val="000000"/>
          <w:sz w:val="24"/>
          <w:szCs w:val="24"/>
          <w:shd w:val="clear" w:color="auto" w:fill="FFFFFF"/>
          <w:lang w:val="hy-AM"/>
        </w:rPr>
        <w:t>բերվող</w:t>
      </w:r>
      <w:r w:rsidRPr="00563856">
        <w:rPr>
          <w:rFonts w:ascii="GHEA Grapalat" w:hAnsi="GHEA Grapalat"/>
          <w:color w:val="000000"/>
          <w:sz w:val="24"/>
          <w:szCs w:val="24"/>
          <w:shd w:val="clear" w:color="auto" w:fill="FFFFFF"/>
          <w:lang w:val="hy-AM"/>
        </w:rPr>
        <w:t xml:space="preserve"> </w:t>
      </w:r>
      <w:r w:rsidRPr="00563856">
        <w:rPr>
          <w:rFonts w:ascii="GHEA Grapalat" w:hAnsi="GHEA Grapalat" w:cs="Arial Unicode"/>
          <w:color w:val="000000"/>
          <w:sz w:val="24"/>
          <w:szCs w:val="24"/>
          <w:shd w:val="clear" w:color="auto" w:fill="FFFFFF"/>
          <w:lang w:val="hy-AM"/>
        </w:rPr>
        <w:t>ապրանքի</w:t>
      </w:r>
      <w:r w:rsidRPr="00563856">
        <w:rPr>
          <w:rFonts w:ascii="GHEA Grapalat" w:hAnsi="GHEA Grapalat"/>
          <w:color w:val="000000"/>
          <w:sz w:val="24"/>
          <w:szCs w:val="24"/>
          <w:shd w:val="clear" w:color="auto" w:fill="FFFFFF"/>
          <w:lang w:val="hy-AM"/>
        </w:rPr>
        <w:t xml:space="preserve">, </w:t>
      </w:r>
      <w:r w:rsidRPr="00563856">
        <w:rPr>
          <w:rFonts w:ascii="GHEA Grapalat" w:hAnsi="GHEA Grapalat" w:cs="Arial Unicode"/>
          <w:color w:val="000000"/>
          <w:sz w:val="24"/>
          <w:szCs w:val="24"/>
          <w:shd w:val="clear" w:color="auto" w:fill="FFFFFF"/>
          <w:lang w:val="hy-AM"/>
        </w:rPr>
        <w:t>աշխատանքի</w:t>
      </w:r>
      <w:r w:rsidRPr="00563856">
        <w:rPr>
          <w:rFonts w:ascii="GHEA Grapalat" w:hAnsi="GHEA Grapalat"/>
          <w:color w:val="000000"/>
          <w:sz w:val="24"/>
          <w:szCs w:val="24"/>
          <w:shd w:val="clear" w:color="auto" w:fill="FFFFFF"/>
          <w:lang w:val="hy-AM"/>
        </w:rPr>
        <w:t xml:space="preserve"> </w:t>
      </w:r>
      <w:r w:rsidRPr="00563856">
        <w:rPr>
          <w:rFonts w:ascii="GHEA Grapalat" w:hAnsi="GHEA Grapalat" w:cs="Arial Unicode"/>
          <w:color w:val="000000"/>
          <w:sz w:val="24"/>
          <w:szCs w:val="24"/>
          <w:shd w:val="clear" w:color="auto" w:fill="FFFFFF"/>
          <w:lang w:val="hy-AM"/>
        </w:rPr>
        <w:t>կամ</w:t>
      </w:r>
      <w:r w:rsidRPr="00563856">
        <w:rPr>
          <w:rFonts w:ascii="GHEA Grapalat" w:hAnsi="GHEA Grapalat"/>
          <w:color w:val="000000"/>
          <w:sz w:val="24"/>
          <w:szCs w:val="24"/>
          <w:shd w:val="clear" w:color="auto" w:fill="FFFFFF"/>
          <w:lang w:val="hy-AM"/>
        </w:rPr>
        <w:t xml:space="preserve"> </w:t>
      </w:r>
      <w:r w:rsidRPr="00563856">
        <w:rPr>
          <w:rFonts w:ascii="GHEA Grapalat" w:hAnsi="GHEA Grapalat" w:cs="Arial Unicode"/>
          <w:color w:val="000000"/>
          <w:sz w:val="24"/>
          <w:szCs w:val="24"/>
          <w:shd w:val="clear" w:color="auto" w:fill="FFFFFF"/>
          <w:lang w:val="hy-AM"/>
        </w:rPr>
        <w:t>ծառայության</w:t>
      </w:r>
      <w:r w:rsidRPr="00563856">
        <w:rPr>
          <w:rFonts w:ascii="GHEA Grapalat" w:hAnsi="GHEA Grapalat"/>
          <w:color w:val="000000"/>
          <w:sz w:val="24"/>
          <w:szCs w:val="24"/>
          <w:shd w:val="clear" w:color="auto" w:fill="FFFFFF"/>
          <w:lang w:val="hy-AM"/>
        </w:rPr>
        <w:t xml:space="preserve"> </w:t>
      </w:r>
      <w:r w:rsidRPr="00563856">
        <w:rPr>
          <w:rFonts w:ascii="GHEA Grapalat" w:hAnsi="GHEA Grapalat" w:cs="Arial Unicode"/>
          <w:color w:val="000000"/>
          <w:sz w:val="24"/>
          <w:szCs w:val="24"/>
          <w:shd w:val="clear" w:color="auto" w:fill="FFFFFF"/>
          <w:lang w:val="hy-AM"/>
        </w:rPr>
        <w:t>հատկանիշները</w:t>
      </w:r>
      <w:r w:rsidRPr="00563856">
        <w:rPr>
          <w:rFonts w:ascii="GHEA Grapalat" w:hAnsi="GHEA Grapalat"/>
          <w:color w:val="000000"/>
          <w:sz w:val="24"/>
          <w:szCs w:val="24"/>
          <w:shd w:val="clear" w:color="auto" w:fill="FFFFFF"/>
          <w:lang w:val="hy-AM"/>
        </w:rPr>
        <w:t xml:space="preserve">, </w:t>
      </w:r>
      <w:r w:rsidRPr="00563856">
        <w:rPr>
          <w:rFonts w:ascii="GHEA Grapalat" w:hAnsi="GHEA Grapalat" w:cs="Arial Unicode"/>
          <w:color w:val="000000"/>
          <w:sz w:val="24"/>
          <w:szCs w:val="24"/>
          <w:shd w:val="clear" w:color="auto" w:fill="FFFFFF"/>
          <w:lang w:val="hy-AM"/>
        </w:rPr>
        <w:t>դրանց</w:t>
      </w:r>
      <w:r w:rsidRPr="00563856">
        <w:rPr>
          <w:rFonts w:ascii="GHEA Grapalat" w:hAnsi="GHEA Grapalat"/>
          <w:color w:val="000000"/>
          <w:sz w:val="24"/>
          <w:szCs w:val="24"/>
          <w:shd w:val="clear" w:color="auto" w:fill="FFFFFF"/>
          <w:lang w:val="hy-AM"/>
        </w:rPr>
        <w:t xml:space="preserve"> </w:t>
      </w:r>
      <w:r w:rsidRPr="00563856">
        <w:rPr>
          <w:rFonts w:ascii="GHEA Grapalat" w:hAnsi="GHEA Grapalat" w:cs="Arial Unicode"/>
          <w:color w:val="000000"/>
          <w:sz w:val="24"/>
          <w:szCs w:val="24"/>
          <w:shd w:val="clear" w:color="auto" w:fill="FFFFFF"/>
          <w:lang w:val="hy-AM"/>
        </w:rPr>
        <w:t>ձեռքբերման</w:t>
      </w:r>
      <w:r w:rsidRPr="00563856">
        <w:rPr>
          <w:rFonts w:ascii="GHEA Grapalat" w:hAnsi="GHEA Grapalat"/>
          <w:color w:val="000000"/>
          <w:sz w:val="24"/>
          <w:szCs w:val="24"/>
          <w:shd w:val="clear" w:color="auto" w:fill="FFFFFF"/>
          <w:lang w:val="hy-AM"/>
        </w:rPr>
        <w:t xml:space="preserve"> </w:t>
      </w:r>
      <w:r w:rsidRPr="00563856">
        <w:rPr>
          <w:rFonts w:ascii="GHEA Grapalat" w:hAnsi="GHEA Grapalat" w:cs="Arial Unicode"/>
          <w:color w:val="000000"/>
          <w:sz w:val="24"/>
          <w:szCs w:val="24"/>
          <w:shd w:val="clear" w:color="auto" w:fill="FFFFFF"/>
          <w:lang w:val="hy-AM"/>
        </w:rPr>
        <w:t>և</w:t>
      </w:r>
      <w:r w:rsidRPr="00563856">
        <w:rPr>
          <w:rFonts w:ascii="GHEA Grapalat" w:hAnsi="GHEA Grapalat"/>
          <w:color w:val="000000"/>
          <w:sz w:val="24"/>
          <w:szCs w:val="24"/>
          <w:shd w:val="clear" w:color="auto" w:fill="FFFFFF"/>
          <w:lang w:val="hy-AM"/>
        </w:rPr>
        <w:t xml:space="preserve"> </w:t>
      </w:r>
      <w:r w:rsidRPr="00563856">
        <w:rPr>
          <w:rFonts w:ascii="GHEA Grapalat" w:hAnsi="GHEA Grapalat" w:cs="Arial Unicode"/>
          <w:color w:val="000000"/>
          <w:sz w:val="24"/>
          <w:szCs w:val="24"/>
          <w:shd w:val="clear" w:color="auto" w:fill="FFFFFF"/>
          <w:lang w:val="hy-AM"/>
        </w:rPr>
        <w:t>վճարման</w:t>
      </w:r>
      <w:r w:rsidRPr="00563856">
        <w:rPr>
          <w:rFonts w:ascii="GHEA Grapalat" w:hAnsi="GHEA Grapalat"/>
          <w:color w:val="000000"/>
          <w:sz w:val="24"/>
          <w:szCs w:val="24"/>
          <w:shd w:val="clear" w:color="auto" w:fill="FFFFFF"/>
          <w:lang w:val="hy-AM"/>
        </w:rPr>
        <w:t xml:space="preserve"> </w:t>
      </w:r>
      <w:r w:rsidRPr="00563856">
        <w:rPr>
          <w:rFonts w:ascii="GHEA Grapalat" w:hAnsi="GHEA Grapalat" w:cs="Arial Unicode"/>
          <w:color w:val="000000"/>
          <w:sz w:val="24"/>
          <w:szCs w:val="24"/>
          <w:shd w:val="clear" w:color="auto" w:fill="FFFFFF"/>
          <w:lang w:val="hy-AM"/>
        </w:rPr>
        <w:t>պայմանները</w:t>
      </w:r>
      <w:r w:rsidRPr="00563856">
        <w:rPr>
          <w:rFonts w:ascii="GHEA Grapalat" w:hAnsi="GHEA Grapalat"/>
          <w:color w:val="000000"/>
          <w:sz w:val="24"/>
          <w:szCs w:val="24"/>
          <w:shd w:val="clear" w:color="auto" w:fill="FFFFFF"/>
          <w:lang w:val="hy-AM"/>
        </w:rPr>
        <w:t xml:space="preserve">` </w:t>
      </w:r>
      <w:r w:rsidRPr="00563856">
        <w:rPr>
          <w:rFonts w:ascii="GHEA Grapalat" w:hAnsi="GHEA Grapalat" w:cs="Arial Unicode"/>
          <w:color w:val="000000"/>
          <w:sz w:val="24"/>
          <w:szCs w:val="24"/>
          <w:shd w:val="clear" w:color="auto" w:fill="FFFFFF"/>
          <w:lang w:val="hy-AM"/>
        </w:rPr>
        <w:t>բացառելով</w:t>
      </w:r>
      <w:r w:rsidRPr="00563856">
        <w:rPr>
          <w:rFonts w:ascii="GHEA Grapalat" w:hAnsi="GHEA Grapalat"/>
          <w:color w:val="000000"/>
          <w:sz w:val="24"/>
          <w:szCs w:val="24"/>
          <w:shd w:val="clear" w:color="auto" w:fill="FFFFFF"/>
          <w:lang w:val="hy-AM"/>
        </w:rPr>
        <w:t xml:space="preserve"> </w:t>
      </w:r>
      <w:r w:rsidRPr="00563856">
        <w:rPr>
          <w:rFonts w:ascii="GHEA Grapalat" w:hAnsi="GHEA Grapalat" w:cs="Arial Unicode"/>
          <w:color w:val="000000"/>
          <w:sz w:val="24"/>
          <w:szCs w:val="24"/>
          <w:shd w:val="clear" w:color="auto" w:fill="FFFFFF"/>
          <w:lang w:val="hy-AM"/>
        </w:rPr>
        <w:t>տարակերպ</w:t>
      </w:r>
      <w:r w:rsidRPr="00563856">
        <w:rPr>
          <w:rFonts w:ascii="GHEA Grapalat" w:hAnsi="GHEA Grapalat"/>
          <w:color w:val="000000"/>
          <w:sz w:val="24"/>
          <w:szCs w:val="24"/>
          <w:shd w:val="clear" w:color="auto" w:fill="FFFFFF"/>
          <w:lang w:val="hy-AM"/>
        </w:rPr>
        <w:t xml:space="preserve"> </w:t>
      </w:r>
      <w:r w:rsidRPr="00563856">
        <w:rPr>
          <w:rFonts w:ascii="GHEA Grapalat" w:hAnsi="GHEA Grapalat" w:cs="Arial Unicode"/>
          <w:color w:val="000000"/>
          <w:sz w:val="24"/>
          <w:szCs w:val="24"/>
          <w:shd w:val="clear" w:color="auto" w:fill="FFFFFF"/>
          <w:lang w:val="hy-AM"/>
        </w:rPr>
        <w:t xml:space="preserve">մեկնաբանությունը: </w:t>
      </w:r>
      <w:r w:rsidRPr="00563856">
        <w:rPr>
          <w:rFonts w:ascii="GHEA Grapalat" w:eastAsia="Times New Roman" w:hAnsi="GHEA Grapalat" w:cs="Times New Roman"/>
          <w:color w:val="000000"/>
          <w:sz w:val="24"/>
          <w:szCs w:val="24"/>
          <w:lang w:val="hy-AM"/>
        </w:rPr>
        <w:t xml:space="preserve">Մատակարարվելիք ապրանքի տեխնիկական պարամետրերում սահմանել այնպիսի տվյալներ, որոնք չափելի են </w:t>
      </w:r>
      <w:r w:rsidR="006C5D6E">
        <w:rPr>
          <w:rFonts w:ascii="GHEA Grapalat" w:eastAsia="Times New Roman" w:hAnsi="GHEA Grapalat" w:cs="Times New Roman"/>
          <w:color w:val="000000"/>
          <w:sz w:val="24"/>
          <w:szCs w:val="24"/>
          <w:lang w:val="hy-AM"/>
        </w:rPr>
        <w:t>ու</w:t>
      </w:r>
      <w:r w:rsidR="00D411CE">
        <w:rPr>
          <w:rFonts w:ascii="GHEA Grapalat" w:eastAsia="Times New Roman" w:hAnsi="GHEA Grapalat" w:cs="Times New Roman"/>
          <w:color w:val="000000"/>
          <w:sz w:val="24"/>
          <w:szCs w:val="24"/>
          <w:lang w:val="hy-AM"/>
        </w:rPr>
        <w:t xml:space="preserve"> հետևաբար, սահմանված</w:t>
      </w:r>
      <w:r w:rsidRPr="00563856">
        <w:rPr>
          <w:rFonts w:ascii="GHEA Grapalat" w:eastAsia="Times New Roman" w:hAnsi="GHEA Grapalat" w:cs="Times New Roman"/>
          <w:color w:val="000000"/>
          <w:sz w:val="24"/>
          <w:szCs w:val="24"/>
          <w:lang w:val="hy-AM"/>
        </w:rPr>
        <w:t xml:space="preserve"> են </w:t>
      </w:r>
      <w:r w:rsidRPr="00563856">
        <w:rPr>
          <w:rFonts w:ascii="GHEA Grapalat" w:hAnsi="GHEA Grapalat"/>
          <w:sz w:val="24"/>
          <w:szCs w:val="24"/>
          <w:shd w:val="clear" w:color="auto" w:fill="FFFFFF"/>
          <w:lang w:val="hy-AM"/>
        </w:rPr>
        <w:t xml:space="preserve">«Չափումների միասնականության ապահովման մասին» ՀՀ օրենքի տրամաբանությամբ, ինչպես նաև դրա պահանջներից բխող </w:t>
      </w:r>
      <w:r w:rsidRPr="00563856">
        <w:rPr>
          <w:rFonts w:ascii="GHEA Grapalat" w:hAnsi="GHEA Grapalat"/>
          <w:sz w:val="24"/>
          <w:szCs w:val="24"/>
          <w:lang w:val="hy-AM"/>
        </w:rPr>
        <w:t>ՀՀ կառավարության 13-ը սեպտեմբերի 2012 թվականի «</w:t>
      </w:r>
      <w:r w:rsidRPr="00563856">
        <w:rPr>
          <w:rFonts w:ascii="GHEA Grapalat" w:hAnsi="GHEA Grapalat"/>
          <w:sz w:val="24"/>
          <w:szCs w:val="24"/>
          <w:shd w:val="clear" w:color="auto" w:fill="FFFFFF"/>
          <w:lang w:val="hy-AM"/>
        </w:rPr>
        <w:t xml:space="preserve">Մեծությունների միավորների, չափումների սանդղակների անվանումը, նշագրումը, գրելաձևն ու դրանց կիրառման կանոնները սահմանելու և Հայաստանի Հանրապետության կառավարության 2004 թվականի դեկտեմբերի 9-ի </w:t>
      </w:r>
      <w:r w:rsidRPr="00563856">
        <w:rPr>
          <w:rFonts w:ascii="Calibri" w:hAnsi="Calibri" w:cs="Calibri"/>
          <w:sz w:val="24"/>
          <w:szCs w:val="24"/>
          <w:shd w:val="clear" w:color="auto" w:fill="FFFFFF"/>
          <w:lang w:val="hy-AM"/>
        </w:rPr>
        <w:t> </w:t>
      </w:r>
      <w:r w:rsidRPr="00563856">
        <w:rPr>
          <w:rFonts w:ascii="GHEA Grapalat" w:hAnsi="GHEA Grapalat"/>
          <w:sz w:val="24"/>
          <w:szCs w:val="24"/>
          <w:shd w:val="clear" w:color="auto" w:fill="FFFFFF"/>
          <w:lang w:val="hy-AM"/>
        </w:rPr>
        <w:t xml:space="preserve">N 1938-Ն որոշումը ուժը կորցրած ճանաչելու մասին» N 1181-Ն </w:t>
      </w:r>
      <w:r w:rsidR="00D411CE">
        <w:rPr>
          <w:rFonts w:ascii="GHEA Grapalat" w:hAnsi="GHEA Grapalat"/>
          <w:sz w:val="24"/>
          <w:szCs w:val="24"/>
          <w:shd w:val="clear" w:color="auto" w:fill="FFFFFF"/>
          <w:lang w:val="hy-AM"/>
        </w:rPr>
        <w:t>որոշմամբ</w:t>
      </w:r>
      <w:r w:rsidRPr="00563856">
        <w:rPr>
          <w:rFonts w:ascii="GHEA Grapalat" w:hAnsi="GHEA Grapalat"/>
          <w:sz w:val="24"/>
          <w:szCs w:val="24"/>
          <w:shd w:val="clear" w:color="auto" w:fill="FFFFFF"/>
          <w:lang w:val="hy-AM"/>
        </w:rPr>
        <w:t xml:space="preserve">: </w:t>
      </w:r>
      <w:r w:rsidR="003529AD" w:rsidRPr="00563856">
        <w:rPr>
          <w:rFonts w:ascii="GHEA Grapalat" w:hAnsi="GHEA Grapalat"/>
          <w:sz w:val="24"/>
          <w:szCs w:val="24"/>
          <w:shd w:val="clear" w:color="auto" w:fill="FFFFFF"/>
          <w:lang w:val="hy-AM"/>
        </w:rPr>
        <w:t xml:space="preserve">Ելնելով գնման առարկայի </w:t>
      </w:r>
      <w:r w:rsidR="00D411CE">
        <w:rPr>
          <w:rFonts w:ascii="GHEA Grapalat" w:hAnsi="GHEA Grapalat"/>
          <w:sz w:val="24"/>
          <w:szCs w:val="24"/>
          <w:shd w:val="clear" w:color="auto" w:fill="FFFFFF"/>
          <w:lang w:val="hy-AM"/>
        </w:rPr>
        <w:t>առանձնահատկություններով</w:t>
      </w:r>
      <w:r w:rsidR="003529AD" w:rsidRPr="00563856">
        <w:rPr>
          <w:rFonts w:ascii="GHEA Grapalat" w:hAnsi="GHEA Grapalat"/>
          <w:sz w:val="24"/>
          <w:szCs w:val="24"/>
          <w:shd w:val="clear" w:color="auto" w:fill="FFFFFF"/>
          <w:lang w:val="hy-AM"/>
        </w:rPr>
        <w:t xml:space="preserve"> </w:t>
      </w:r>
      <w:r w:rsidR="00D411CE">
        <w:rPr>
          <w:rFonts w:ascii="GHEA Grapalat" w:hAnsi="GHEA Grapalat"/>
          <w:sz w:val="24"/>
          <w:szCs w:val="24"/>
          <w:shd w:val="clear" w:color="auto" w:fill="FFFFFF"/>
          <w:lang w:val="hy-AM"/>
        </w:rPr>
        <w:t>պայմանավորված</w:t>
      </w:r>
      <w:r w:rsidR="003529AD" w:rsidRPr="00563856">
        <w:rPr>
          <w:rFonts w:ascii="GHEA Grapalat" w:hAnsi="GHEA Grapalat"/>
          <w:sz w:val="24"/>
          <w:szCs w:val="24"/>
          <w:shd w:val="clear" w:color="auto" w:fill="FFFFFF"/>
          <w:lang w:val="hy-AM"/>
        </w:rPr>
        <w:t xml:space="preserve"> </w:t>
      </w:r>
      <w:r w:rsidRPr="00563856">
        <w:rPr>
          <w:rFonts w:ascii="GHEA Grapalat" w:hAnsi="GHEA Grapalat"/>
          <w:sz w:val="24"/>
          <w:szCs w:val="24"/>
          <w:shd w:val="clear" w:color="auto" w:fill="FFFFFF"/>
          <w:lang w:val="hy-AM"/>
        </w:rPr>
        <w:t>հաստատված</w:t>
      </w:r>
      <w:r w:rsidRPr="00563856">
        <w:rPr>
          <w:rFonts w:ascii="GHEA Grapalat" w:eastAsia="Times New Roman" w:hAnsi="GHEA Grapalat" w:cs="Times New Roman"/>
          <w:color w:val="000000"/>
          <w:sz w:val="24"/>
          <w:szCs w:val="24"/>
          <w:lang w:val="hy-AM"/>
        </w:rPr>
        <w:t xml:space="preserve"> պարտադիր թվային ցուցանիշներ</w:t>
      </w:r>
      <w:r w:rsidR="003529AD" w:rsidRPr="00563856">
        <w:rPr>
          <w:rFonts w:ascii="GHEA Grapalat" w:eastAsia="Times New Roman" w:hAnsi="GHEA Grapalat" w:cs="Times New Roman"/>
          <w:color w:val="000000"/>
          <w:sz w:val="24"/>
          <w:szCs w:val="24"/>
          <w:lang w:val="hy-AM"/>
        </w:rPr>
        <w:t>ի</w:t>
      </w:r>
      <w:r w:rsidRPr="00563856">
        <w:rPr>
          <w:rFonts w:ascii="GHEA Grapalat" w:eastAsia="Times New Roman" w:hAnsi="GHEA Grapalat" w:cs="Times New Roman"/>
          <w:color w:val="000000"/>
          <w:sz w:val="24"/>
          <w:szCs w:val="24"/>
          <w:lang w:val="hy-AM"/>
        </w:rPr>
        <w:t xml:space="preserve"> </w:t>
      </w:r>
      <w:r w:rsidR="003529AD" w:rsidRPr="00563856">
        <w:rPr>
          <w:rFonts w:ascii="GHEA Grapalat" w:eastAsia="Times New Roman" w:hAnsi="GHEA Grapalat" w:cs="Times New Roman"/>
          <w:color w:val="000000"/>
          <w:sz w:val="24"/>
          <w:szCs w:val="24"/>
          <w:lang w:val="hy-AM"/>
        </w:rPr>
        <w:t>համադրման բարդություններից՝ գնման պայմանագրերում նախատեսել տվյալ առարկաների</w:t>
      </w:r>
      <w:r w:rsidRPr="00563856">
        <w:rPr>
          <w:rFonts w:ascii="GHEA Grapalat" w:eastAsia="Times New Roman" w:hAnsi="GHEA Grapalat" w:cs="Times New Roman"/>
          <w:color w:val="000000"/>
          <w:sz w:val="24"/>
          <w:szCs w:val="24"/>
          <w:lang w:val="hy-AM"/>
        </w:rPr>
        <w:t xml:space="preserve"> լաբորատոր-փորձագիտական եզրակացություն ներկայացնելու պահանջ:</w:t>
      </w:r>
    </w:p>
    <w:p w14:paraId="27B32A13" w14:textId="2876C14D" w:rsidR="008501C9" w:rsidRDefault="00184CDB" w:rsidP="00263307">
      <w:pPr>
        <w:pStyle w:val="ListParagraph"/>
        <w:numPr>
          <w:ilvl w:val="0"/>
          <w:numId w:val="1"/>
        </w:numPr>
        <w:spacing w:line="360" w:lineRule="auto"/>
        <w:ind w:left="0" w:firstLine="0"/>
        <w:jc w:val="both"/>
        <w:rPr>
          <w:rFonts w:ascii="GHEA Grapalat" w:hAnsi="GHEA Grapalat" w:cs="Sylfaen"/>
          <w:sz w:val="24"/>
          <w:szCs w:val="24"/>
          <w:lang w:val="hy-AM"/>
        </w:rPr>
      </w:pPr>
      <w:r w:rsidRPr="00563856">
        <w:rPr>
          <w:rFonts w:ascii="GHEA Grapalat" w:hAnsi="GHEA Grapalat" w:cs="Sylfaen"/>
          <w:sz w:val="24"/>
          <w:szCs w:val="24"/>
          <w:lang w:val="hy-AM"/>
        </w:rPr>
        <w:t>Գ</w:t>
      </w:r>
      <w:r w:rsidR="00F63E06" w:rsidRPr="00563856">
        <w:rPr>
          <w:rFonts w:ascii="GHEA Grapalat" w:hAnsi="GHEA Grapalat" w:cs="Sylfaen"/>
          <w:sz w:val="24"/>
          <w:szCs w:val="24"/>
          <w:lang w:val="hy-AM"/>
        </w:rPr>
        <w:t xml:space="preserve">նման գործընթացները և </w:t>
      </w:r>
      <w:r w:rsidRPr="00563856">
        <w:rPr>
          <w:rFonts w:ascii="GHEA Grapalat" w:hAnsi="GHEA Grapalat" w:cs="Sylfaen"/>
          <w:sz w:val="24"/>
          <w:szCs w:val="24"/>
          <w:lang w:val="hy-AM"/>
        </w:rPr>
        <w:t xml:space="preserve">դրանց նախորդող </w:t>
      </w:r>
      <w:r w:rsidR="00F63E06" w:rsidRPr="00563856">
        <w:rPr>
          <w:rFonts w:ascii="GHEA Grapalat" w:hAnsi="GHEA Grapalat" w:cs="Sylfaen"/>
          <w:sz w:val="24"/>
          <w:szCs w:val="24"/>
          <w:lang w:val="hy-AM"/>
        </w:rPr>
        <w:t xml:space="preserve">այլ անհրաժեշտ նախապատրաստական աշխատանքներն իրականացնել պլանավորված պահանջարկի ժամկետների տրամաբանությամբ՝ պարտադիր հաշվի առնելով այդ գործընթացներում երևույթաբար առկա չկայանալու կամ ընթացքը բողոքարկելու </w:t>
      </w:r>
      <w:r w:rsidR="00F63E06" w:rsidRPr="00563856">
        <w:rPr>
          <w:rFonts w:ascii="GHEA Grapalat" w:hAnsi="GHEA Grapalat"/>
          <w:sz w:val="24"/>
          <w:szCs w:val="24"/>
          <w:lang w:val="hy-AM"/>
        </w:rPr>
        <w:t>«</w:t>
      </w:r>
      <w:r w:rsidR="00F63E06" w:rsidRPr="00563856">
        <w:rPr>
          <w:rFonts w:ascii="GHEA Grapalat" w:hAnsi="GHEA Grapalat" w:cs="Sylfaen"/>
          <w:sz w:val="24"/>
          <w:szCs w:val="24"/>
          <w:lang w:val="hy-AM"/>
        </w:rPr>
        <w:t>Գնումների մասին</w:t>
      </w:r>
      <w:r w:rsidR="00F63E06" w:rsidRPr="00563856">
        <w:rPr>
          <w:rFonts w:ascii="GHEA Grapalat" w:hAnsi="GHEA Grapalat"/>
          <w:sz w:val="24"/>
          <w:szCs w:val="24"/>
          <w:lang w:val="hy-AM"/>
        </w:rPr>
        <w:t>»</w:t>
      </w:r>
      <w:r w:rsidR="00F63E06" w:rsidRPr="00563856">
        <w:rPr>
          <w:rFonts w:ascii="GHEA Grapalat" w:hAnsi="GHEA Grapalat" w:cs="Sylfaen"/>
          <w:sz w:val="24"/>
          <w:szCs w:val="24"/>
          <w:lang w:val="hy-AM"/>
        </w:rPr>
        <w:t xml:space="preserve"> ՀՀ օրենքով, ինչպես նաև</w:t>
      </w:r>
      <w:r w:rsidR="00523DED" w:rsidRPr="00563856">
        <w:rPr>
          <w:rFonts w:ascii="GHEA Grapalat" w:hAnsi="GHEA Grapalat"/>
          <w:color w:val="000000"/>
          <w:sz w:val="24"/>
          <w:szCs w:val="24"/>
          <w:shd w:val="clear" w:color="auto" w:fill="FFFFFF"/>
          <w:lang w:val="hy-AM"/>
        </w:rPr>
        <w:t xml:space="preserve">  </w:t>
      </w:r>
      <w:r w:rsidR="00523DED" w:rsidRPr="00563856">
        <w:rPr>
          <w:rFonts w:ascii="GHEA Grapalat" w:hAnsi="GHEA Grapalat"/>
          <w:sz w:val="24"/>
          <w:szCs w:val="24"/>
          <w:lang w:val="hy-AM"/>
        </w:rPr>
        <w:t xml:space="preserve">ՀՀ կառավարության 4-ը մայիսի 2017 թվականի «Գնումների գործընթացի կազմակերպման կարգը հաստատելու և </w:t>
      </w:r>
      <w:r w:rsidR="00523DED" w:rsidRPr="00563856">
        <w:rPr>
          <w:rFonts w:ascii="GHEA Grapalat" w:hAnsi="GHEA Grapalat"/>
          <w:sz w:val="24"/>
          <w:szCs w:val="24"/>
          <w:lang w:val="hy-AM"/>
        </w:rPr>
        <w:lastRenderedPageBreak/>
        <w:t>Հայաստանի Հանրապետության կառավարության 2011 թվականի փետրվարի 10-ի N 168-Ն որոշումը ուժը կորցրած ճանաչելու մասին</w:t>
      </w:r>
      <w:r w:rsidR="00523DED" w:rsidRPr="00563856">
        <w:rPr>
          <w:rFonts w:ascii="GHEA Grapalat" w:eastAsia="Calibri" w:hAnsi="GHEA Grapalat" w:cs="Arial"/>
          <w:sz w:val="24"/>
          <w:szCs w:val="24"/>
          <w:lang w:val="af-ZA"/>
        </w:rPr>
        <w:t>»</w:t>
      </w:r>
      <w:r w:rsidR="00523DED" w:rsidRPr="00563856">
        <w:rPr>
          <w:rFonts w:ascii="GHEA Grapalat" w:hAnsi="GHEA Grapalat"/>
          <w:sz w:val="24"/>
          <w:szCs w:val="24"/>
          <w:lang w:val="hy-AM"/>
        </w:rPr>
        <w:t xml:space="preserve"> N 526-Ն որոշման </w:t>
      </w:r>
      <w:r w:rsidR="00DE4E74">
        <w:rPr>
          <w:rFonts w:ascii="GHEA Grapalat" w:hAnsi="GHEA Grapalat"/>
          <w:sz w:val="24"/>
          <w:szCs w:val="24"/>
          <w:lang w:val="hy-AM"/>
        </w:rPr>
        <w:t>հավելվածով</w:t>
      </w:r>
      <w:r w:rsidR="00523DED" w:rsidRPr="00563856">
        <w:rPr>
          <w:rFonts w:ascii="GHEA Grapalat" w:hAnsi="GHEA Grapalat"/>
          <w:sz w:val="24"/>
          <w:szCs w:val="24"/>
          <w:lang w:val="hy-AM"/>
        </w:rPr>
        <w:t xml:space="preserve"> (</w:t>
      </w:r>
      <w:r w:rsidR="00DE4E74">
        <w:rPr>
          <w:rFonts w:ascii="GHEA Grapalat" w:hAnsi="GHEA Grapalat"/>
          <w:sz w:val="24"/>
          <w:szCs w:val="24"/>
          <w:lang w:val="hy-AM"/>
        </w:rPr>
        <w:t>կարգով</w:t>
      </w:r>
      <w:r w:rsidR="00523DED" w:rsidRPr="00563856">
        <w:rPr>
          <w:rFonts w:ascii="GHEA Grapalat" w:hAnsi="GHEA Grapalat"/>
          <w:sz w:val="24"/>
          <w:szCs w:val="24"/>
          <w:lang w:val="hy-AM"/>
        </w:rPr>
        <w:t>)</w:t>
      </w:r>
      <w:r w:rsidR="00F63E06" w:rsidRPr="00563856">
        <w:rPr>
          <w:rFonts w:ascii="GHEA Grapalat" w:hAnsi="GHEA Grapalat" w:cs="Sylfaen"/>
          <w:sz w:val="24"/>
          <w:szCs w:val="24"/>
          <w:lang w:val="hy-AM"/>
        </w:rPr>
        <w:t xml:space="preserve"> նախատեսված կարգավիճակները ու դրանց հետևանքում վրա հասնող ժամկետները:</w:t>
      </w:r>
    </w:p>
    <w:p w14:paraId="5DBD7810" w14:textId="66110BF0" w:rsidR="006177EB" w:rsidRPr="0008180A" w:rsidRDefault="00521D6B" w:rsidP="00263307">
      <w:pPr>
        <w:pStyle w:val="ListParagraph"/>
        <w:numPr>
          <w:ilvl w:val="0"/>
          <w:numId w:val="1"/>
        </w:numPr>
        <w:spacing w:line="360" w:lineRule="auto"/>
        <w:ind w:left="0" w:firstLine="0"/>
        <w:jc w:val="both"/>
        <w:rPr>
          <w:rFonts w:ascii="GHEA Grapalat" w:hAnsi="GHEA Grapalat" w:cs="Sylfaen"/>
          <w:sz w:val="24"/>
          <w:szCs w:val="24"/>
          <w:lang w:val="hy-AM"/>
        </w:rPr>
      </w:pPr>
      <w:r>
        <w:rPr>
          <w:rFonts w:ascii="GHEA Grapalat" w:hAnsi="GHEA Grapalat"/>
          <w:sz w:val="24"/>
          <w:szCs w:val="24"/>
          <w:lang w:val="hy-AM"/>
        </w:rPr>
        <w:t xml:space="preserve">Քննարկել </w:t>
      </w:r>
      <w:r>
        <w:rPr>
          <w:rFonts w:ascii="GHEA Grapalat" w:hAnsi="GHEA Grapalat" w:cs="Arial"/>
          <w:sz w:val="24"/>
          <w:szCs w:val="24"/>
          <w:shd w:val="clear" w:color="auto" w:fill="FFFFFF"/>
          <w:lang w:val="hy-AM"/>
        </w:rPr>
        <w:t>13.01.2022թ.-</w:t>
      </w:r>
      <w:r w:rsidRPr="00374945">
        <w:rPr>
          <w:rFonts w:ascii="GHEA Grapalat" w:hAnsi="GHEA Grapalat" w:cs="Arial"/>
          <w:sz w:val="24"/>
          <w:szCs w:val="24"/>
          <w:shd w:val="clear" w:color="auto" w:fill="FFFFFF"/>
          <w:lang w:val="hy-AM"/>
        </w:rPr>
        <w:t>ին</w:t>
      </w:r>
      <w:r>
        <w:rPr>
          <w:rFonts w:ascii="GHEA Grapalat" w:hAnsi="GHEA Grapalat" w:cs="Arial"/>
          <w:sz w:val="24"/>
          <w:szCs w:val="24"/>
          <w:shd w:val="clear" w:color="auto" w:fill="FFFFFF"/>
          <w:lang w:val="hy-AM"/>
        </w:rPr>
        <w:t xml:space="preserve"> </w:t>
      </w:r>
      <w:r>
        <w:rPr>
          <w:rFonts w:ascii="GHEA Grapalat" w:hAnsi="GHEA Grapalat"/>
          <w:sz w:val="24"/>
          <w:szCs w:val="24"/>
          <w:lang w:val="hy-AM"/>
        </w:rPr>
        <w:t>«</w:t>
      </w:r>
      <w:r w:rsidRPr="00B45E97">
        <w:rPr>
          <w:rFonts w:ascii="GHEA Grapalat" w:hAnsi="GHEA Grapalat"/>
          <w:sz w:val="24"/>
          <w:szCs w:val="24"/>
          <w:lang w:val="hy-AM"/>
        </w:rPr>
        <w:t>Տոյոտա Երևան</w:t>
      </w:r>
      <w:r>
        <w:rPr>
          <w:rFonts w:ascii="GHEA Grapalat" w:hAnsi="GHEA Grapalat"/>
          <w:sz w:val="24"/>
          <w:szCs w:val="24"/>
          <w:lang w:val="hy-AM"/>
        </w:rPr>
        <w:t>»</w:t>
      </w:r>
      <w:r w:rsidRPr="00B45E97">
        <w:rPr>
          <w:rFonts w:ascii="GHEA Grapalat" w:hAnsi="GHEA Grapalat"/>
          <w:sz w:val="24"/>
          <w:szCs w:val="24"/>
          <w:lang w:val="hy-AM"/>
        </w:rPr>
        <w:t xml:space="preserve"> ՍՊ</w:t>
      </w:r>
      <w:r>
        <w:rPr>
          <w:rFonts w:ascii="GHEA Grapalat" w:hAnsi="GHEA Grapalat"/>
          <w:sz w:val="24"/>
          <w:szCs w:val="24"/>
          <w:lang w:val="hy-AM"/>
        </w:rPr>
        <w:t xml:space="preserve"> ընկերության հետ</w:t>
      </w:r>
      <w:r w:rsidRPr="00374945">
        <w:rPr>
          <w:rFonts w:ascii="GHEA Grapalat" w:hAnsi="GHEA Grapalat" w:cs="Arial"/>
          <w:sz w:val="24"/>
          <w:szCs w:val="24"/>
          <w:shd w:val="clear" w:color="auto" w:fill="FFFFFF"/>
          <w:lang w:val="hy-AM"/>
        </w:rPr>
        <w:t xml:space="preserve"> </w:t>
      </w:r>
      <w:r>
        <w:rPr>
          <w:rFonts w:ascii="GHEA Grapalat" w:hAnsi="GHEA Grapalat" w:cs="Arial"/>
          <w:sz w:val="24"/>
          <w:szCs w:val="24"/>
          <w:shd w:val="clear" w:color="auto" w:fill="FFFFFF"/>
          <w:lang w:val="hy-AM"/>
        </w:rPr>
        <w:t>կնքված</w:t>
      </w:r>
      <w:r w:rsidRPr="00374945">
        <w:rPr>
          <w:rFonts w:ascii="GHEA Grapalat" w:hAnsi="GHEA Grapalat" w:cs="Arial"/>
          <w:sz w:val="24"/>
          <w:szCs w:val="24"/>
          <w:shd w:val="clear" w:color="auto" w:fill="FFFFFF"/>
          <w:lang w:val="hy-AM"/>
        </w:rPr>
        <w:t xml:space="preserve"> </w:t>
      </w:r>
      <w:r>
        <w:rPr>
          <w:rFonts w:ascii="GHEA Grapalat" w:hAnsi="GHEA Grapalat" w:cs="Arial"/>
          <w:sz w:val="24"/>
          <w:szCs w:val="24"/>
          <w:shd w:val="clear" w:color="auto" w:fill="FFFFFF"/>
          <w:lang w:val="hy-AM"/>
        </w:rPr>
        <w:t>«</w:t>
      </w:r>
      <w:r w:rsidRPr="00374945">
        <w:rPr>
          <w:rFonts w:ascii="GHEA Grapalat" w:hAnsi="GHEA Grapalat" w:cs="Arial"/>
          <w:sz w:val="24"/>
          <w:szCs w:val="24"/>
          <w:shd w:val="clear" w:color="auto" w:fill="FFFFFF"/>
          <w:lang w:val="hy-AM"/>
        </w:rPr>
        <w:t>ՀՀ Ո</w:t>
      </w:r>
      <w:r w:rsidRPr="00374945">
        <w:rPr>
          <w:rFonts w:ascii="GHEA Grapalat" w:hAnsi="GHEA Grapalat" w:cs="Arial"/>
          <w:sz w:val="24"/>
          <w:szCs w:val="24"/>
          <w:lang w:val="hy-AM"/>
        </w:rPr>
        <w:t xml:space="preserve"> Է</w:t>
      </w:r>
      <w:r w:rsidRPr="00374945">
        <w:rPr>
          <w:rFonts w:ascii="GHEA Grapalat" w:hAnsi="GHEA Grapalat" w:cs="Arial"/>
          <w:sz w:val="24"/>
          <w:szCs w:val="24"/>
          <w:shd w:val="clear" w:color="auto" w:fill="FFFFFF"/>
          <w:lang w:val="hy-AM"/>
        </w:rPr>
        <w:t>ԱՃԱՊՁԲ-43-2022–ԱՎՏՈ-1</w:t>
      </w:r>
      <w:r>
        <w:rPr>
          <w:rFonts w:ascii="GHEA Grapalat" w:hAnsi="GHEA Grapalat" w:cs="Arial"/>
          <w:sz w:val="24"/>
          <w:szCs w:val="24"/>
          <w:shd w:val="clear" w:color="auto" w:fill="FFFFFF"/>
          <w:lang w:val="hy-AM"/>
        </w:rPr>
        <w:t>»</w:t>
      </w:r>
      <w:r w:rsidRPr="00374945">
        <w:rPr>
          <w:rFonts w:ascii="GHEA Grapalat" w:hAnsi="GHEA Grapalat" w:cs="Arial"/>
          <w:sz w:val="24"/>
          <w:szCs w:val="24"/>
          <w:shd w:val="clear" w:color="auto" w:fill="FFFFFF"/>
          <w:lang w:val="hy-AM"/>
        </w:rPr>
        <w:t xml:space="preserve"> </w:t>
      </w:r>
      <w:r w:rsidR="0008180A">
        <w:rPr>
          <w:rFonts w:ascii="GHEA Grapalat" w:hAnsi="GHEA Grapalat" w:cs="Arial"/>
          <w:sz w:val="24"/>
          <w:szCs w:val="24"/>
          <w:shd w:val="clear" w:color="auto" w:fill="FFFFFF"/>
          <w:lang w:val="hy-AM"/>
        </w:rPr>
        <w:t>պայմանագ</w:t>
      </w:r>
      <w:r>
        <w:rPr>
          <w:rFonts w:ascii="GHEA Grapalat" w:hAnsi="GHEA Grapalat" w:cs="Arial"/>
          <w:sz w:val="24"/>
          <w:szCs w:val="24"/>
          <w:shd w:val="clear" w:color="auto" w:fill="FFFFFF"/>
          <w:lang w:val="hy-AM"/>
        </w:rPr>
        <w:t>րով պետության կարիքների համար 2,443,</w:t>
      </w:r>
      <w:r w:rsidRPr="00374945">
        <w:rPr>
          <w:rFonts w:ascii="GHEA Grapalat" w:hAnsi="GHEA Grapalat" w:cs="Arial"/>
          <w:sz w:val="24"/>
          <w:szCs w:val="24"/>
          <w:shd w:val="clear" w:color="auto" w:fill="FFFFFF"/>
          <w:lang w:val="hy-AM"/>
        </w:rPr>
        <w:t>380</w:t>
      </w:r>
      <w:r>
        <w:rPr>
          <w:rFonts w:ascii="GHEA Grapalat" w:hAnsi="GHEA Grapalat" w:cs="Arial"/>
          <w:sz w:val="24"/>
          <w:szCs w:val="24"/>
          <w:shd w:val="clear" w:color="auto" w:fill="FFFFFF"/>
          <w:lang w:val="hy-AM"/>
        </w:rPr>
        <w:t>,</w:t>
      </w:r>
      <w:r w:rsidRPr="00374945">
        <w:rPr>
          <w:rFonts w:ascii="GHEA Grapalat" w:hAnsi="GHEA Grapalat" w:cs="Arial"/>
          <w:sz w:val="24"/>
          <w:szCs w:val="24"/>
          <w:shd w:val="clear" w:color="auto" w:fill="FFFFFF"/>
          <w:lang w:val="hy-AM"/>
        </w:rPr>
        <w:t>00</w:t>
      </w:r>
      <w:r>
        <w:rPr>
          <w:rFonts w:ascii="GHEA Grapalat" w:hAnsi="GHEA Grapalat" w:cs="Arial"/>
          <w:sz w:val="24"/>
          <w:szCs w:val="24"/>
          <w:shd w:val="clear" w:color="auto" w:fill="FFFFFF"/>
          <w:lang w:val="hy-AM"/>
        </w:rPr>
        <w:t>0 դրամ (ներառյալ ԱԱՀ) ընդհանուր գումարով ձեռք բերված</w:t>
      </w:r>
      <w:r w:rsidRPr="00374945">
        <w:rPr>
          <w:rFonts w:ascii="GHEA Grapalat" w:hAnsi="GHEA Grapalat" w:cs="Arial"/>
          <w:sz w:val="24"/>
          <w:szCs w:val="24"/>
          <w:shd w:val="clear" w:color="auto" w:fill="FFFFFF"/>
          <w:lang w:val="hy-AM"/>
        </w:rPr>
        <w:t xml:space="preserve"> ընդամենը </w:t>
      </w:r>
      <w:r>
        <w:rPr>
          <w:rFonts w:ascii="GHEA Grapalat" w:hAnsi="GHEA Grapalat" w:cs="Arial"/>
          <w:sz w:val="24"/>
          <w:szCs w:val="24"/>
          <w:shd w:val="clear" w:color="auto" w:fill="FFFFFF"/>
          <w:lang w:val="hy-AM"/>
        </w:rPr>
        <w:t>140 հատ</w:t>
      </w:r>
      <w:r w:rsidRPr="00374945">
        <w:rPr>
          <w:rFonts w:ascii="GHEA Grapalat" w:hAnsi="GHEA Grapalat" w:cs="Arial"/>
          <w:sz w:val="24"/>
          <w:szCs w:val="24"/>
          <w:shd w:val="clear" w:color="auto" w:fill="FFFFFF"/>
          <w:lang w:val="hy-AM"/>
        </w:rPr>
        <w:t xml:space="preserve"> ավտոմեքենա</w:t>
      </w:r>
      <w:r>
        <w:rPr>
          <w:rFonts w:ascii="GHEA Grapalat" w:hAnsi="GHEA Grapalat" w:cs="Arial"/>
          <w:sz w:val="24"/>
          <w:szCs w:val="24"/>
          <w:shd w:val="clear" w:color="auto" w:fill="FFFFFF"/>
          <w:lang w:val="hy-AM"/>
        </w:rPr>
        <w:t>ներ</w:t>
      </w:r>
      <w:r w:rsidRPr="00374945">
        <w:rPr>
          <w:rFonts w:ascii="GHEA Grapalat" w:hAnsi="GHEA Grapalat" w:cs="Arial"/>
          <w:sz w:val="24"/>
          <w:szCs w:val="24"/>
          <w:shd w:val="clear" w:color="auto" w:fill="FFFFFF"/>
          <w:lang w:val="hy-AM"/>
        </w:rPr>
        <w:t xml:space="preserve">ի </w:t>
      </w:r>
      <w:r>
        <w:rPr>
          <w:rFonts w:ascii="GHEA Grapalat" w:hAnsi="GHEA Grapalat" w:cs="Arial"/>
          <w:sz w:val="24"/>
          <w:szCs w:val="24"/>
          <w:shd w:val="clear" w:color="auto" w:fill="FFFFFF"/>
          <w:lang w:val="hy-AM"/>
        </w:rPr>
        <w:t xml:space="preserve">գնման ու մատակարարման գործընթացում հաշվեքննությամբ արձանագրված մի շարք անհամապատասխանությունները՝ </w:t>
      </w:r>
      <w:r w:rsidRPr="00563856">
        <w:rPr>
          <w:rFonts w:ascii="GHEA Grapalat" w:hAnsi="GHEA Grapalat"/>
          <w:sz w:val="24"/>
          <w:szCs w:val="24"/>
          <w:lang w:val="hy-AM"/>
        </w:rPr>
        <w:t>ՀՀ կառավարության 4-ը մայիսի 2017 թվականի «Գնումների գործընթացի կազմակերպման կարգը հաստատելու և Հայաստանի Հանրապետության կառավարության 2011 թվականի փետրվարի 10-ի N 168-Ն որոշումը ուժը կորցրած ճանաչելու մասին</w:t>
      </w:r>
      <w:r w:rsidRPr="00563856">
        <w:rPr>
          <w:rFonts w:ascii="GHEA Grapalat" w:eastAsia="Calibri" w:hAnsi="GHEA Grapalat" w:cs="Arial"/>
          <w:sz w:val="24"/>
          <w:szCs w:val="24"/>
          <w:lang w:val="af-ZA"/>
        </w:rPr>
        <w:t>»</w:t>
      </w:r>
      <w:r w:rsidRPr="00563856">
        <w:rPr>
          <w:rFonts w:ascii="GHEA Grapalat" w:hAnsi="GHEA Grapalat"/>
          <w:sz w:val="24"/>
          <w:szCs w:val="24"/>
          <w:lang w:val="hy-AM"/>
        </w:rPr>
        <w:t xml:space="preserve"> N 526-Ն որոշման հավելվածի (կարգի) 33-րդ կետի 8) ենթակետով սահմանվածի </w:t>
      </w:r>
      <w:r w:rsidR="009C74E7">
        <w:rPr>
          <w:rFonts w:ascii="GHEA Grapalat" w:hAnsi="GHEA Grapalat"/>
          <w:sz w:val="24"/>
          <w:szCs w:val="24"/>
          <w:lang w:val="hy-AM"/>
        </w:rPr>
        <w:t>համատեքստում</w:t>
      </w:r>
      <w:r w:rsidRPr="00563856">
        <w:rPr>
          <w:rFonts w:ascii="GHEA Grapalat" w:hAnsi="GHEA Grapalat"/>
          <w:sz w:val="24"/>
          <w:szCs w:val="24"/>
          <w:shd w:val="clear" w:color="auto" w:fill="FFFFFF"/>
          <w:lang w:val="hy-AM"/>
        </w:rPr>
        <w:t>:</w:t>
      </w:r>
    </w:p>
    <w:p w14:paraId="5BE0653C" w14:textId="5B9C320B" w:rsidR="0008180A" w:rsidRPr="00263307" w:rsidRDefault="0008180A" w:rsidP="00263307">
      <w:pPr>
        <w:pStyle w:val="ListParagraph"/>
        <w:numPr>
          <w:ilvl w:val="0"/>
          <w:numId w:val="1"/>
        </w:numPr>
        <w:spacing w:line="360" w:lineRule="auto"/>
        <w:ind w:left="0" w:firstLine="0"/>
        <w:jc w:val="both"/>
        <w:rPr>
          <w:rFonts w:ascii="GHEA Grapalat" w:hAnsi="GHEA Grapalat" w:cs="Sylfaen"/>
          <w:sz w:val="24"/>
          <w:szCs w:val="24"/>
          <w:lang w:val="hy-AM"/>
        </w:rPr>
      </w:pPr>
      <w:r w:rsidRPr="00DE00C4">
        <w:rPr>
          <w:rFonts w:ascii="GHEA Grapalat" w:hAnsi="GHEA Grapalat" w:cs="Sylfaen"/>
          <w:sz w:val="24"/>
          <w:szCs w:val="24"/>
          <w:lang w:val="hy-AM"/>
        </w:rPr>
        <w:t xml:space="preserve">Հայաստանի Հանրապետությունում </w:t>
      </w:r>
      <w:r w:rsidRPr="00DE00C4">
        <w:rPr>
          <w:rFonts w:ascii="GHEA Grapalat" w:hAnsi="GHEA Grapalat"/>
          <w:color w:val="000000"/>
          <w:sz w:val="24"/>
          <w:szCs w:val="24"/>
          <w:shd w:val="clear" w:color="auto" w:fill="FFFFFF"/>
          <w:lang w:val="hy-AM"/>
        </w:rPr>
        <w:t xml:space="preserve">գնումների գործընթացի կարգավորումն ու համակարգումն իրականացնող լիազորված մարմնի համապատասխան մասնագիտացված կառուցվածքային ստորաբաժանման հետ </w:t>
      </w:r>
      <w:r w:rsidRPr="00DE00C4">
        <w:rPr>
          <w:rFonts w:ascii="GHEA Grapalat" w:eastAsia="Times New Roman" w:hAnsi="GHEA Grapalat" w:cs="Times New Roman"/>
          <w:color w:val="000000"/>
          <w:sz w:val="24"/>
          <w:szCs w:val="24"/>
          <w:lang w:val="hy-AM"/>
        </w:rPr>
        <w:t>«Գնումների մասին» ՀՀ օրենքի 16-րդ հոդվածի 2-րդ մասի 2) ենթակետով սահմանվածի շրջանակներում</w:t>
      </w:r>
      <w:r w:rsidRPr="00DE00C4">
        <w:rPr>
          <w:rFonts w:ascii="GHEA Grapalat" w:hAnsi="GHEA Grapalat"/>
          <w:color w:val="000000"/>
          <w:sz w:val="24"/>
          <w:szCs w:val="24"/>
          <w:shd w:val="clear" w:color="auto" w:fill="FFFFFF"/>
          <w:lang w:val="hy-AM"/>
        </w:rPr>
        <w:t xml:space="preserve"> </w:t>
      </w:r>
      <w:r w:rsidRPr="00DE00C4">
        <w:rPr>
          <w:rFonts w:ascii="GHEA Grapalat" w:hAnsi="GHEA Grapalat" w:cs="Sylfaen"/>
          <w:sz w:val="24"/>
          <w:szCs w:val="24"/>
          <w:lang w:val="hy-AM"/>
        </w:rPr>
        <w:t xml:space="preserve">քննարկել </w:t>
      </w:r>
      <w:r w:rsidRPr="00DE00C4">
        <w:rPr>
          <w:rFonts w:ascii="GHEA Grapalat" w:hAnsi="GHEA Grapalat"/>
          <w:sz w:val="24"/>
          <w:szCs w:val="24"/>
          <w:lang w:val="hy-AM"/>
        </w:rPr>
        <w:t>17.12.2021 թվականին «ԷԼԱԱՄՈԴԱ» ՍՊ ընկերության հետ</w:t>
      </w:r>
      <w:r w:rsidRPr="00DE00C4">
        <w:rPr>
          <w:rFonts w:ascii="GHEA Grapalat" w:hAnsi="GHEA Grapalat" w:cs="Arial"/>
          <w:sz w:val="24"/>
          <w:szCs w:val="24"/>
          <w:shd w:val="clear" w:color="auto" w:fill="FFFFFF"/>
          <w:lang w:val="hy-AM"/>
        </w:rPr>
        <w:t xml:space="preserve"> կնքված</w:t>
      </w:r>
      <w:r w:rsidRPr="00DE00C4">
        <w:rPr>
          <w:rFonts w:ascii="GHEA Grapalat" w:hAnsi="GHEA Grapalat"/>
          <w:sz w:val="24"/>
          <w:szCs w:val="24"/>
          <w:lang w:val="hy-AM"/>
        </w:rPr>
        <w:t xml:space="preserve"> 103,514,400 դրամ </w:t>
      </w:r>
      <w:r w:rsidRPr="00DE00C4">
        <w:rPr>
          <w:rFonts w:ascii="GHEA Grapalat" w:hAnsi="GHEA Grapalat" w:cs="Arial"/>
          <w:sz w:val="24"/>
          <w:szCs w:val="24"/>
          <w:shd w:val="clear" w:color="auto" w:fill="FFFFFF"/>
          <w:lang w:val="hy-AM"/>
        </w:rPr>
        <w:t xml:space="preserve">ընդհանուր գումարով ընդամենը </w:t>
      </w:r>
      <w:r w:rsidRPr="00DE00C4">
        <w:rPr>
          <w:rFonts w:ascii="GHEA Grapalat" w:hAnsi="GHEA Grapalat"/>
          <w:sz w:val="24"/>
          <w:szCs w:val="24"/>
          <w:lang w:val="hy-AM"/>
        </w:rPr>
        <w:t>3200 զույգ կիսաճտքավոր և ամենօրյա կոշիկների ձեռք բերման «ՀՀ Ո ԷԱՃԱՊՁԲ-2022-ՊԱՐԵԿ /ՀԱՆԴԵՐՁԱՆՔ–8» պայմանագրի տեխնիկական բնութագիրը «Գնումների մասին</w:t>
      </w:r>
      <w:r w:rsidRPr="00DE00C4">
        <w:rPr>
          <w:rFonts w:ascii="GHEA Grapalat" w:eastAsia="Calibri" w:hAnsi="GHEA Grapalat" w:cs="Arial"/>
          <w:sz w:val="24"/>
          <w:szCs w:val="24"/>
          <w:lang w:val="af-ZA"/>
        </w:rPr>
        <w:t>»</w:t>
      </w:r>
      <w:r w:rsidRPr="00DE00C4">
        <w:rPr>
          <w:rFonts w:ascii="GHEA Grapalat" w:eastAsia="Calibri" w:hAnsi="GHEA Grapalat" w:cs="Arial"/>
          <w:sz w:val="24"/>
          <w:szCs w:val="24"/>
          <w:lang w:val="hy-AM"/>
        </w:rPr>
        <w:t xml:space="preserve"> ՀՀ օրենքի 13-րդ հոդվածով սահմանված պահանջ</w:t>
      </w:r>
      <w:r>
        <w:rPr>
          <w:rFonts w:ascii="GHEA Grapalat" w:eastAsia="Calibri" w:hAnsi="GHEA Grapalat" w:cs="Arial"/>
          <w:sz w:val="24"/>
          <w:szCs w:val="24"/>
          <w:lang w:val="hy-AM"/>
        </w:rPr>
        <w:t>ներ</w:t>
      </w:r>
      <w:r w:rsidRPr="00DE00C4">
        <w:rPr>
          <w:rFonts w:ascii="GHEA Grapalat" w:eastAsia="Calibri" w:hAnsi="GHEA Grapalat" w:cs="Arial"/>
          <w:sz w:val="24"/>
          <w:szCs w:val="24"/>
          <w:lang w:val="hy-AM"/>
        </w:rPr>
        <w:t>ին հնարավորինս</w:t>
      </w:r>
      <w:r>
        <w:rPr>
          <w:rFonts w:ascii="GHEA Grapalat" w:eastAsia="Calibri" w:hAnsi="GHEA Grapalat" w:cs="Arial"/>
          <w:sz w:val="24"/>
          <w:szCs w:val="24"/>
          <w:lang w:val="hy-AM"/>
        </w:rPr>
        <w:t xml:space="preserve"> </w:t>
      </w:r>
      <w:r w:rsidRPr="00DE00C4">
        <w:rPr>
          <w:rFonts w:ascii="GHEA Grapalat" w:eastAsia="Calibri" w:hAnsi="GHEA Grapalat" w:cs="Arial"/>
          <w:sz w:val="24"/>
          <w:szCs w:val="24"/>
          <w:lang w:val="hy-AM"/>
        </w:rPr>
        <w:t xml:space="preserve"> համապատասխանեցնելու հարցը</w:t>
      </w:r>
      <w:r>
        <w:rPr>
          <w:rFonts w:ascii="GHEA Grapalat" w:eastAsia="Calibri" w:hAnsi="GHEA Grapalat" w:cs="Arial"/>
          <w:sz w:val="24"/>
          <w:szCs w:val="24"/>
          <w:lang w:val="hy-AM"/>
        </w:rPr>
        <w:t xml:space="preserve">՝ հաշվի առնելով </w:t>
      </w:r>
      <w:r w:rsidRPr="00563856">
        <w:rPr>
          <w:rFonts w:ascii="GHEA Grapalat" w:hAnsi="GHEA Grapalat"/>
          <w:sz w:val="24"/>
          <w:szCs w:val="24"/>
          <w:lang w:val="hy-AM"/>
        </w:rPr>
        <w:t xml:space="preserve">ՀՀ կառավարության 4-ը մայիսի 2017 թվականի «Գնումների գործընթացի կազմակերպման կարգը հաստատելու և Հայաստանի Հանրապետության կառավարության 2011 թվականի փետրվարի 10-ի N </w:t>
      </w:r>
      <w:r w:rsidRPr="00563856">
        <w:rPr>
          <w:rFonts w:ascii="GHEA Grapalat" w:hAnsi="GHEA Grapalat"/>
          <w:sz w:val="24"/>
          <w:szCs w:val="24"/>
          <w:lang w:val="hy-AM"/>
        </w:rPr>
        <w:lastRenderedPageBreak/>
        <w:t>168-Ն որոշումը ուժը կորցրած ճանաչելու մասին</w:t>
      </w:r>
      <w:r w:rsidRPr="00563856">
        <w:rPr>
          <w:rFonts w:ascii="GHEA Grapalat" w:eastAsia="Calibri" w:hAnsi="GHEA Grapalat" w:cs="Arial"/>
          <w:sz w:val="24"/>
          <w:szCs w:val="24"/>
          <w:lang w:val="af-ZA"/>
        </w:rPr>
        <w:t>»</w:t>
      </w:r>
      <w:r w:rsidRPr="00563856">
        <w:rPr>
          <w:rFonts w:ascii="GHEA Grapalat" w:hAnsi="GHEA Grapalat"/>
          <w:sz w:val="24"/>
          <w:szCs w:val="24"/>
          <w:lang w:val="hy-AM"/>
        </w:rPr>
        <w:t xml:space="preserve"> N 526-Ն որոշման հավելվածի (կարգի</w:t>
      </w:r>
      <w:r>
        <w:rPr>
          <w:rFonts w:ascii="GHEA Grapalat" w:hAnsi="GHEA Grapalat"/>
          <w:sz w:val="24"/>
          <w:szCs w:val="24"/>
          <w:lang w:val="hy-AM"/>
        </w:rPr>
        <w:t>) 56</w:t>
      </w:r>
      <w:r w:rsidRPr="00563856">
        <w:rPr>
          <w:rFonts w:ascii="GHEA Grapalat" w:hAnsi="GHEA Grapalat"/>
          <w:sz w:val="24"/>
          <w:szCs w:val="24"/>
          <w:lang w:val="hy-AM"/>
        </w:rPr>
        <w:t>-րդ կետի</w:t>
      </w:r>
      <w:r>
        <w:rPr>
          <w:rFonts w:ascii="GHEA Grapalat" w:eastAsia="Calibri" w:hAnsi="GHEA Grapalat" w:cs="Arial"/>
          <w:sz w:val="24"/>
          <w:szCs w:val="24"/>
          <w:lang w:val="hy-AM"/>
        </w:rPr>
        <w:t xml:space="preserve"> պահանջները</w:t>
      </w:r>
      <w:r w:rsidRPr="00DE00C4">
        <w:rPr>
          <w:rFonts w:ascii="GHEA Grapalat" w:eastAsia="Calibri" w:hAnsi="GHEA Grapalat" w:cs="Arial"/>
          <w:sz w:val="24"/>
          <w:szCs w:val="24"/>
          <w:lang w:val="hy-AM"/>
        </w:rPr>
        <w:t>:</w:t>
      </w:r>
    </w:p>
    <w:p w14:paraId="3B3807B0" w14:textId="25A2BCA2" w:rsidR="00F63E06" w:rsidRPr="0077476B" w:rsidRDefault="00F63E06" w:rsidP="00253F3E">
      <w:pPr>
        <w:spacing w:line="360" w:lineRule="auto"/>
        <w:jc w:val="both"/>
        <w:rPr>
          <w:rFonts w:ascii="GHEA Grapalat" w:hAnsi="GHEA Grapalat"/>
          <w:b/>
          <w:color w:val="595959" w:themeColor="text1" w:themeTint="A6"/>
          <w:sz w:val="24"/>
          <w:szCs w:val="24"/>
          <w:shd w:val="clear" w:color="auto" w:fill="FFFFFF"/>
          <w:lang w:val="hy-AM"/>
        </w:rPr>
      </w:pPr>
      <w:r w:rsidRPr="0077476B">
        <w:rPr>
          <w:rFonts w:ascii="GHEA Grapalat" w:hAnsi="GHEA Grapalat"/>
          <w:b/>
          <w:sz w:val="24"/>
          <w:szCs w:val="24"/>
          <w:lang w:val="hy-AM"/>
        </w:rPr>
        <w:t xml:space="preserve"> </w:t>
      </w:r>
      <w:r w:rsidRPr="0077476B">
        <w:rPr>
          <w:rFonts w:ascii="GHEA Grapalat" w:hAnsi="GHEA Grapalat"/>
          <w:b/>
          <w:color w:val="595959" w:themeColor="text1" w:themeTint="A6"/>
          <w:sz w:val="24"/>
          <w:szCs w:val="24"/>
          <w:lang w:val="hy-AM"/>
        </w:rPr>
        <w:t>«Հաշվեքննիչ պալատի մա</w:t>
      </w:r>
      <w:r w:rsidRPr="0077476B">
        <w:rPr>
          <w:rFonts w:ascii="GHEA Grapalat" w:hAnsi="GHEA Grapalat"/>
          <w:b/>
          <w:color w:val="595959" w:themeColor="text1" w:themeTint="A6"/>
          <w:sz w:val="24"/>
          <w:szCs w:val="24"/>
          <w:lang w:val="hy-AM"/>
        </w:rPr>
        <w:softHyphen/>
        <w:t>սին» ՀՀ օրենքի</w:t>
      </w:r>
      <w:r w:rsidR="00F92205" w:rsidRPr="0077476B">
        <w:rPr>
          <w:rFonts w:ascii="GHEA Grapalat" w:hAnsi="GHEA Grapalat"/>
          <w:b/>
          <w:color w:val="595959" w:themeColor="text1" w:themeTint="A6"/>
          <w:sz w:val="24"/>
          <w:szCs w:val="24"/>
          <w:shd w:val="clear" w:color="auto" w:fill="FFFFFF"/>
          <w:lang w:val="hy-AM"/>
        </w:rPr>
        <w:t xml:space="preserve"> 38</w:t>
      </w:r>
      <w:r w:rsidRPr="0077476B">
        <w:rPr>
          <w:rFonts w:ascii="GHEA Grapalat" w:hAnsi="GHEA Grapalat"/>
          <w:b/>
          <w:color w:val="595959" w:themeColor="text1" w:themeTint="A6"/>
          <w:sz w:val="24"/>
          <w:szCs w:val="24"/>
          <w:shd w:val="clear" w:color="auto" w:fill="FFFFFF"/>
          <w:lang w:val="hy-AM"/>
        </w:rPr>
        <w:t>-րդ հոդվածի</w:t>
      </w:r>
      <w:r w:rsidR="00F92205" w:rsidRPr="0077476B">
        <w:rPr>
          <w:rFonts w:ascii="GHEA Grapalat" w:hAnsi="GHEA Grapalat"/>
          <w:b/>
          <w:color w:val="595959" w:themeColor="text1" w:themeTint="A6"/>
          <w:sz w:val="24"/>
          <w:szCs w:val="24"/>
          <w:shd w:val="clear" w:color="auto" w:fill="FFFFFF"/>
          <w:lang w:val="hy-AM"/>
        </w:rPr>
        <w:t xml:space="preserve"> 4</w:t>
      </w:r>
      <w:r w:rsidRPr="0077476B">
        <w:rPr>
          <w:rFonts w:ascii="GHEA Grapalat" w:hAnsi="GHEA Grapalat"/>
          <w:b/>
          <w:color w:val="595959" w:themeColor="text1" w:themeTint="A6"/>
          <w:sz w:val="24"/>
          <w:szCs w:val="24"/>
          <w:shd w:val="clear" w:color="auto" w:fill="FFFFFF"/>
          <w:lang w:val="hy-AM"/>
        </w:rPr>
        <w:t xml:space="preserve">-րդ մասով սահմանված պահանջի համապատասխան՝ </w:t>
      </w:r>
      <w:r w:rsidR="00F92205" w:rsidRPr="0077476B">
        <w:rPr>
          <w:rFonts w:ascii="GHEA Grapalat" w:hAnsi="GHEA Grapalat"/>
          <w:b/>
          <w:color w:val="595959" w:themeColor="text1" w:themeTint="A6"/>
          <w:sz w:val="24"/>
          <w:szCs w:val="24"/>
          <w:shd w:val="clear" w:color="auto" w:fill="FFFFFF"/>
          <w:lang w:val="hy-AM"/>
        </w:rPr>
        <w:t>Ծրագրային կետում նշված հաշվեքննության օբյեկտի ղեկավարը պարտավոր է մեկամսյա ժամկետում հաշվեքննիչ պալատին տրամադրել ընթացիկ եզրակացությունում արձանագրված անհամապատասխանությունների</w:t>
      </w:r>
      <w:r w:rsidR="00A10993" w:rsidRPr="0077476B">
        <w:rPr>
          <w:rFonts w:ascii="GHEA Grapalat" w:hAnsi="GHEA Grapalat"/>
          <w:b/>
          <w:color w:val="595959" w:themeColor="text1" w:themeTint="A6"/>
          <w:sz w:val="24"/>
          <w:szCs w:val="24"/>
          <w:shd w:val="clear" w:color="auto" w:fill="FFFFFF"/>
          <w:lang w:val="hy-AM"/>
        </w:rPr>
        <w:t xml:space="preserve">, </w:t>
      </w:r>
      <w:r w:rsidR="00F92205" w:rsidRPr="0077476B">
        <w:rPr>
          <w:rFonts w:ascii="GHEA Grapalat" w:hAnsi="GHEA Grapalat"/>
          <w:b/>
          <w:color w:val="595959" w:themeColor="text1" w:themeTint="A6"/>
          <w:sz w:val="24"/>
          <w:szCs w:val="24"/>
          <w:shd w:val="clear" w:color="auto" w:fill="FFFFFF"/>
          <w:lang w:val="hy-AM"/>
        </w:rPr>
        <w:t>խեղաթյուրումների վերացման, առաջարկությունների իրականացման և ընթացիկ եզրակացությանը վերաբերող այլ գրավոր տեղեկատվություն:</w:t>
      </w:r>
    </w:p>
    <w:p w14:paraId="6F2B63EC" w14:textId="77777777" w:rsidR="002A4A71" w:rsidRPr="00F92205" w:rsidRDefault="002A4A71" w:rsidP="002A4A71">
      <w:pPr>
        <w:spacing w:line="240" w:lineRule="auto"/>
        <w:jc w:val="both"/>
        <w:rPr>
          <w:rFonts w:ascii="GHEA Grapalat" w:hAnsi="GHEA Grapalat"/>
          <w:color w:val="000000"/>
          <w:sz w:val="24"/>
          <w:szCs w:val="24"/>
          <w:shd w:val="clear" w:color="auto" w:fill="FFFFFF"/>
          <w:lang w:val="hy-AM"/>
        </w:rPr>
      </w:pPr>
    </w:p>
    <w:p w14:paraId="4F225425" w14:textId="2214AB32" w:rsidR="00D01D54" w:rsidRPr="00D01D54" w:rsidRDefault="00D01D54" w:rsidP="00D01D54">
      <w:pPr>
        <w:spacing w:line="276" w:lineRule="auto"/>
        <w:rPr>
          <w:rFonts w:ascii="GHEA Grapalat" w:hAnsi="GHEA Grapalat"/>
          <w:b/>
          <w:color w:val="595959" w:themeColor="text1" w:themeTint="A6"/>
          <w:sz w:val="24"/>
          <w:szCs w:val="24"/>
          <w:lang w:val="hy-AM"/>
        </w:rPr>
      </w:pPr>
      <w:r w:rsidRPr="00D01D54">
        <w:rPr>
          <w:rFonts w:ascii="GHEA Grapalat" w:hAnsi="GHEA Grapalat"/>
          <w:b/>
          <w:color w:val="595959" w:themeColor="text1" w:themeTint="A6"/>
          <w:sz w:val="24"/>
          <w:szCs w:val="24"/>
          <w:lang w:val="hy-AM"/>
        </w:rPr>
        <w:t xml:space="preserve">Կարեն Կարապետյան            </w:t>
      </w:r>
      <w:r>
        <w:rPr>
          <w:rFonts w:ascii="GHEA Grapalat" w:hAnsi="GHEA Grapalat"/>
          <w:b/>
          <w:color w:val="595959" w:themeColor="text1" w:themeTint="A6"/>
          <w:sz w:val="24"/>
          <w:szCs w:val="24"/>
          <w:lang w:val="hy-AM"/>
        </w:rPr>
        <w:t xml:space="preserve">      </w:t>
      </w:r>
      <w:r w:rsidRPr="00D01D54">
        <w:rPr>
          <w:rFonts w:ascii="GHEA Grapalat" w:hAnsi="GHEA Grapalat"/>
          <w:b/>
          <w:color w:val="595959" w:themeColor="text1" w:themeTint="A6"/>
          <w:sz w:val="24"/>
          <w:szCs w:val="24"/>
          <w:lang w:val="hy-AM"/>
        </w:rPr>
        <w:t xml:space="preserve">            _______________________________</w:t>
      </w:r>
    </w:p>
    <w:p w14:paraId="7302EB27" w14:textId="77777777" w:rsidR="00D01D54" w:rsidRPr="00D01D54" w:rsidRDefault="00D01D54" w:rsidP="00D01D54">
      <w:pPr>
        <w:spacing w:line="276" w:lineRule="auto"/>
        <w:rPr>
          <w:rFonts w:ascii="GHEA Grapalat" w:hAnsi="GHEA Grapalat"/>
          <w:b/>
          <w:color w:val="595959" w:themeColor="text1" w:themeTint="A6"/>
          <w:sz w:val="24"/>
          <w:szCs w:val="24"/>
          <w:lang w:val="hy-AM"/>
        </w:rPr>
      </w:pPr>
      <w:r w:rsidRPr="00D01D54">
        <w:rPr>
          <w:rFonts w:ascii="GHEA Grapalat" w:hAnsi="GHEA Grapalat"/>
          <w:b/>
          <w:color w:val="595959" w:themeColor="text1" w:themeTint="A6"/>
          <w:sz w:val="24"/>
          <w:szCs w:val="24"/>
          <w:lang w:val="hy-AM"/>
        </w:rPr>
        <w:t xml:space="preserve">ՀՀ հաշվեքննիչ պալատի անդամ                                           </w:t>
      </w:r>
    </w:p>
    <w:p w14:paraId="52041D98" w14:textId="5A0CFC88" w:rsidR="00D01D54" w:rsidRPr="00D01D54" w:rsidRDefault="00722E18" w:rsidP="00D01D54">
      <w:pPr>
        <w:spacing w:line="276" w:lineRule="auto"/>
        <w:rPr>
          <w:rFonts w:ascii="GHEA Grapalat" w:hAnsi="GHEA Grapalat"/>
          <w:b/>
          <w:color w:val="595959" w:themeColor="text1" w:themeTint="A6"/>
          <w:sz w:val="24"/>
          <w:szCs w:val="24"/>
          <w:lang w:val="hy-AM"/>
        </w:rPr>
      </w:pPr>
      <w:r>
        <w:rPr>
          <w:rFonts w:ascii="GHEA Grapalat" w:hAnsi="GHEA Grapalat"/>
          <w:b/>
          <w:color w:val="595959" w:themeColor="text1" w:themeTint="A6"/>
          <w:sz w:val="24"/>
          <w:szCs w:val="24"/>
          <w:lang w:val="hy-AM"/>
        </w:rPr>
        <w:t>«27»</w:t>
      </w:r>
      <w:r w:rsidR="00D01D54" w:rsidRPr="00D01D54">
        <w:rPr>
          <w:rFonts w:ascii="GHEA Grapalat" w:hAnsi="GHEA Grapalat"/>
          <w:b/>
          <w:color w:val="595959" w:themeColor="text1" w:themeTint="A6"/>
          <w:sz w:val="24"/>
          <w:szCs w:val="24"/>
          <w:lang w:val="hy-AM"/>
        </w:rPr>
        <w:t xml:space="preserve"> </w:t>
      </w:r>
      <w:r>
        <w:rPr>
          <w:rFonts w:ascii="GHEA Grapalat" w:hAnsi="GHEA Grapalat"/>
          <w:b/>
          <w:color w:val="595959" w:themeColor="text1" w:themeTint="A6"/>
          <w:sz w:val="24"/>
          <w:szCs w:val="24"/>
          <w:u w:val="single"/>
          <w:lang w:val="hy-AM"/>
        </w:rPr>
        <w:t>հուլիսի</w:t>
      </w:r>
      <w:r w:rsidR="00D01D54" w:rsidRPr="00D01D54">
        <w:rPr>
          <w:rFonts w:ascii="GHEA Grapalat" w:hAnsi="GHEA Grapalat"/>
          <w:b/>
          <w:color w:val="595959" w:themeColor="text1" w:themeTint="A6"/>
          <w:sz w:val="24"/>
          <w:szCs w:val="24"/>
          <w:lang w:val="hy-AM"/>
        </w:rPr>
        <w:t xml:space="preserve"> 2022 թվական</w:t>
      </w:r>
    </w:p>
    <w:p w14:paraId="02F035C0" w14:textId="77777777" w:rsidR="00D01D54" w:rsidRPr="00D01D54" w:rsidRDefault="00D01D54" w:rsidP="00D01D54">
      <w:pPr>
        <w:spacing w:line="276" w:lineRule="auto"/>
        <w:rPr>
          <w:rFonts w:ascii="GHEA Grapalat" w:hAnsi="GHEA Grapalat"/>
          <w:b/>
          <w:color w:val="595959" w:themeColor="text1" w:themeTint="A6"/>
          <w:sz w:val="24"/>
          <w:szCs w:val="24"/>
          <w:lang w:val="hy-AM"/>
        </w:rPr>
      </w:pPr>
      <w:r w:rsidRPr="00D01D54">
        <w:rPr>
          <w:rFonts w:ascii="GHEA Grapalat" w:hAnsi="GHEA Grapalat"/>
          <w:b/>
          <w:color w:val="595959" w:themeColor="text1" w:themeTint="A6"/>
          <w:sz w:val="24"/>
          <w:szCs w:val="24"/>
          <w:lang w:val="hy-AM"/>
        </w:rPr>
        <w:t>ՀՀ հաշվեքննիչ պալատ,</w:t>
      </w:r>
    </w:p>
    <w:p w14:paraId="544ABEF2" w14:textId="77777777" w:rsidR="00D01D54" w:rsidRPr="00D01D54" w:rsidRDefault="00D01D54" w:rsidP="00D01D54">
      <w:pPr>
        <w:spacing w:line="276" w:lineRule="auto"/>
        <w:rPr>
          <w:rFonts w:ascii="GHEA Grapalat" w:hAnsi="GHEA Grapalat"/>
          <w:b/>
          <w:color w:val="595959" w:themeColor="text1" w:themeTint="A6"/>
          <w:sz w:val="24"/>
          <w:szCs w:val="24"/>
          <w:lang w:val="hy-AM"/>
        </w:rPr>
      </w:pPr>
      <w:r w:rsidRPr="00D01D54">
        <w:rPr>
          <w:rFonts w:ascii="GHEA Grapalat" w:hAnsi="GHEA Grapalat"/>
          <w:b/>
          <w:color w:val="595959" w:themeColor="text1" w:themeTint="A6"/>
          <w:sz w:val="24"/>
          <w:szCs w:val="24"/>
          <w:lang w:val="hy-AM"/>
        </w:rPr>
        <w:t>Մ.Բաղրամյան 19, Երևան</w:t>
      </w:r>
    </w:p>
    <w:p w14:paraId="6434A8C4" w14:textId="0EC15801" w:rsidR="00F63E06" w:rsidRPr="00563856" w:rsidRDefault="00D01D54" w:rsidP="00563856">
      <w:pPr>
        <w:jc w:val="both"/>
        <w:rPr>
          <w:rFonts w:ascii="GHEA Grapalat" w:hAnsi="GHEA Grapalat"/>
          <w:sz w:val="24"/>
          <w:szCs w:val="24"/>
          <w:lang w:val="hy-AM"/>
        </w:rPr>
      </w:pPr>
      <w:r w:rsidRPr="00D01D54">
        <w:rPr>
          <w:rFonts w:ascii="GHEA Grapalat" w:hAnsi="GHEA Grapalat"/>
          <w:b/>
          <w:color w:val="595959" w:themeColor="text1" w:themeTint="A6"/>
          <w:sz w:val="24"/>
          <w:szCs w:val="24"/>
          <w:lang w:val="hy-AM"/>
        </w:rPr>
        <w:t>Հայաստանի Հանրապետություն</w:t>
      </w:r>
    </w:p>
    <w:sectPr w:rsidR="00F63E06" w:rsidRPr="00563856" w:rsidSect="00E41043">
      <w:headerReference w:type="default" r:id="rId15"/>
      <w:footerReference w:type="default" r:id="rId16"/>
      <w:pgSz w:w="11909" w:h="16834" w:code="9"/>
      <w:pgMar w:top="1304" w:right="1304" w:bottom="1304" w:left="1304" w:header="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239A1" w14:textId="77777777" w:rsidR="00957F9E" w:rsidRDefault="00957F9E" w:rsidP="00701F8C">
      <w:pPr>
        <w:spacing w:after="0" w:line="240" w:lineRule="auto"/>
      </w:pPr>
      <w:r>
        <w:separator/>
      </w:r>
    </w:p>
  </w:endnote>
  <w:endnote w:type="continuationSeparator" w:id="0">
    <w:p w14:paraId="5AB3B6BC" w14:textId="77777777" w:rsidR="00957F9E" w:rsidRDefault="00957F9E" w:rsidP="00701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es Armenian">
    <w:altName w:val="Times New Roman"/>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n AMU">
    <w:charset w:val="CC"/>
    <w:family w:val="auto"/>
    <w:pitch w:val="variable"/>
    <w:sig w:usb0="A4000EEF" w:usb1="5000000B" w:usb2="00000000"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258" w:type="pct"/>
      <w:tblCellMar>
        <w:left w:w="0" w:type="dxa"/>
        <w:right w:w="0" w:type="dxa"/>
      </w:tblCellMar>
      <w:tblLook w:val="04A0" w:firstRow="1" w:lastRow="0" w:firstColumn="1" w:lastColumn="0" w:noHBand="0" w:noVBand="1"/>
    </w:tblPr>
    <w:tblGrid>
      <w:gridCol w:w="7228"/>
      <w:gridCol w:w="1391"/>
      <w:gridCol w:w="1162"/>
    </w:tblGrid>
    <w:tr w:rsidR="00B17B91" w:rsidRPr="00E41043" w14:paraId="089F1E6B" w14:textId="77777777" w:rsidTr="00E41043">
      <w:trPr>
        <w:trHeight w:val="750"/>
      </w:trPr>
      <w:tc>
        <w:tcPr>
          <w:tcW w:w="3695" w:type="pct"/>
        </w:tcPr>
        <w:p w14:paraId="5DDCA214" w14:textId="77777777" w:rsidR="00B17B91" w:rsidRPr="00E41043" w:rsidRDefault="00957F9E" w:rsidP="006D4B59">
          <w:pPr>
            <w:pStyle w:val="Footer"/>
            <w:tabs>
              <w:tab w:val="clear" w:pos="4680"/>
              <w:tab w:val="clear" w:pos="9360"/>
            </w:tabs>
            <w:rPr>
              <w:rFonts w:ascii="GHEA Grapalat" w:hAnsi="GHEA Grapalat"/>
              <w:caps/>
              <w:color w:val="5B9BD5" w:themeColor="accent1"/>
            </w:rPr>
          </w:pPr>
          <w:sdt>
            <w:sdtPr>
              <w:rPr>
                <w:rFonts w:ascii="GHEA Grapalat" w:hAnsi="GHEA Grapalat"/>
                <w:caps/>
                <w:color w:val="5B9BD5" w:themeColor="accent1"/>
              </w:rPr>
              <w:alias w:val="Title"/>
              <w:tag w:val=""/>
              <w:id w:val="961459106"/>
              <w:dataBinding w:prefixMappings="xmlns:ns0='http://purl.org/dc/elements/1.1/' xmlns:ns1='http://schemas.openxmlformats.org/package/2006/metadata/core-properties' " w:xpath="/ns1:coreProperties[1]/ns0:title[1]" w:storeItemID="{6C3C8BC8-F283-45AE-878A-BAB7291924A1}"/>
              <w:text/>
            </w:sdtPr>
            <w:sdtEndPr/>
            <w:sdtContent>
              <w:r w:rsidR="00B17B91" w:rsidRPr="00E41043">
                <w:rPr>
                  <w:rFonts w:ascii="GHEA Grapalat" w:hAnsi="GHEA Grapalat"/>
                  <w:caps/>
                  <w:color w:val="5B9BD5" w:themeColor="accent1"/>
                  <w:lang w:val="hy-AM"/>
                </w:rPr>
                <w:t>ՀՀ ՀԱՇՎԵՔՆՆԻՉ ՊԱԼԱՏԻ ԸՆԹԱՑԻԿ ԵԶՐԱԿԱՑՈւԹՅՈՒՆ</w:t>
              </w:r>
            </w:sdtContent>
          </w:sdt>
        </w:p>
      </w:tc>
      <w:tc>
        <w:tcPr>
          <w:tcW w:w="711" w:type="pct"/>
        </w:tcPr>
        <w:p w14:paraId="7442AEC2" w14:textId="77777777" w:rsidR="00B17B91" w:rsidRPr="00E41043" w:rsidRDefault="00B17B91">
          <w:pPr>
            <w:pStyle w:val="Footer"/>
            <w:tabs>
              <w:tab w:val="clear" w:pos="4680"/>
              <w:tab w:val="clear" w:pos="9360"/>
            </w:tabs>
            <w:rPr>
              <w:rFonts w:ascii="GHEA Grapalat" w:hAnsi="GHEA Grapalat"/>
              <w:caps/>
              <w:color w:val="5B9BD5" w:themeColor="accent1"/>
            </w:rPr>
          </w:pPr>
        </w:p>
      </w:tc>
      <w:tc>
        <w:tcPr>
          <w:tcW w:w="594" w:type="pct"/>
        </w:tcPr>
        <w:p w14:paraId="3D372BFB" w14:textId="3B25C8AD" w:rsidR="00B17B91" w:rsidRPr="00E41043" w:rsidRDefault="00B17B91" w:rsidP="0092301A">
          <w:pPr>
            <w:pStyle w:val="Footer"/>
            <w:tabs>
              <w:tab w:val="clear" w:pos="4680"/>
              <w:tab w:val="clear" w:pos="9360"/>
            </w:tabs>
            <w:jc w:val="right"/>
            <w:rPr>
              <w:rFonts w:ascii="GHEA Grapalat" w:hAnsi="GHEA Grapalat"/>
              <w:caps/>
              <w:color w:val="5B9BD5" w:themeColor="accent1"/>
            </w:rPr>
          </w:pPr>
          <w:r w:rsidRPr="00E41043">
            <w:rPr>
              <w:rFonts w:ascii="GHEA Grapalat" w:hAnsi="GHEA Grapalat"/>
              <w:caps/>
              <w:color w:val="5B9BD5" w:themeColor="accent1"/>
            </w:rPr>
            <w:t>2022</w:t>
          </w:r>
        </w:p>
      </w:tc>
    </w:tr>
  </w:tbl>
  <w:p w14:paraId="5B5EA75E" w14:textId="1BDF9EF2" w:rsidR="00B17B91" w:rsidRPr="00E41043" w:rsidRDefault="00B17B91">
    <w:pPr>
      <w:pStyle w:val="Footer"/>
      <w:rPr>
        <w:rFonts w:ascii="GHEA Grapalat" w:hAnsi="GHEA Grapala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CF63B" w14:textId="77777777" w:rsidR="00957F9E" w:rsidRDefault="00957F9E" w:rsidP="00701F8C">
      <w:pPr>
        <w:spacing w:after="0" w:line="240" w:lineRule="auto"/>
      </w:pPr>
      <w:r>
        <w:separator/>
      </w:r>
    </w:p>
  </w:footnote>
  <w:footnote w:type="continuationSeparator" w:id="0">
    <w:p w14:paraId="7D5A957F" w14:textId="77777777" w:rsidR="00957F9E" w:rsidRDefault="00957F9E" w:rsidP="00701F8C">
      <w:pPr>
        <w:spacing w:after="0" w:line="240" w:lineRule="auto"/>
      </w:pPr>
      <w:r>
        <w:continuationSeparator/>
      </w:r>
    </w:p>
  </w:footnote>
  <w:footnote w:id="1">
    <w:p w14:paraId="6177D42A" w14:textId="77777777" w:rsidR="00B17B91" w:rsidRPr="00B74FA0" w:rsidRDefault="00B17B91" w:rsidP="00CB3C8F">
      <w:pPr>
        <w:pStyle w:val="FootnoteText"/>
        <w:rPr>
          <w:b/>
          <w:sz w:val="16"/>
          <w:szCs w:val="16"/>
        </w:rPr>
      </w:pPr>
      <w:r w:rsidRPr="00B74FA0">
        <w:rPr>
          <w:rStyle w:val="FootnoteReference"/>
          <w:b/>
          <w:sz w:val="16"/>
          <w:szCs w:val="16"/>
        </w:rPr>
        <w:footnoteRef/>
      </w:r>
      <w:r w:rsidRPr="00B74FA0">
        <w:rPr>
          <w:b/>
          <w:sz w:val="16"/>
          <w:szCs w:val="16"/>
        </w:rPr>
        <w:t xml:space="preserve"> </w:t>
      </w:r>
      <w:r>
        <w:rPr>
          <w:b/>
          <w:sz w:val="16"/>
          <w:szCs w:val="16"/>
          <w:lang w:val="hy-AM"/>
        </w:rPr>
        <w:t xml:space="preserve">Համաձայն </w:t>
      </w:r>
      <w:r w:rsidRPr="00374945">
        <w:t>ТР ТС 018/2011</w:t>
      </w:r>
      <w:r w:rsidRPr="00374945">
        <w:rPr>
          <w:lang w:val="hy-AM"/>
        </w:rPr>
        <w:t xml:space="preserve">, </w:t>
      </w:r>
      <w:r w:rsidRPr="00374945">
        <w:rPr>
          <w:b/>
          <w:sz w:val="16"/>
          <w:szCs w:val="16"/>
          <w:lang w:val="hy-AM"/>
        </w:rPr>
        <w:t xml:space="preserve"> ինչպես նաև ԳՈՍՏ 33987-2016 3.13 կետի</w:t>
      </w:r>
      <w:r>
        <w:rPr>
          <w:b/>
          <w:sz w:val="16"/>
          <w:szCs w:val="16"/>
          <w:lang w:val="hy-AM"/>
        </w:rPr>
        <w:t xml:space="preserve"> ա</w:t>
      </w:r>
      <w:r w:rsidRPr="00B74FA0">
        <w:rPr>
          <w:b/>
          <w:sz w:val="16"/>
          <w:szCs w:val="16"/>
          <w:lang w:val="hy-AM"/>
        </w:rPr>
        <w:t xml:space="preserve">վտոտրանսպորտի </w:t>
      </w:r>
      <w:r w:rsidRPr="00B74FA0">
        <w:rPr>
          <w:b/>
          <w:sz w:val="16"/>
          <w:szCs w:val="16"/>
        </w:rPr>
        <w:t xml:space="preserve">Հագեցված քաշը իր մեջ ներառում է՝ մեքենայի նետտո քաշը, ստանդարտ սարքավորումների քաշը </w:t>
      </w:r>
      <w:r w:rsidRPr="00B74FA0">
        <w:rPr>
          <w:b/>
          <w:sz w:val="16"/>
          <w:szCs w:val="16"/>
          <w:lang w:val="hy-AM"/>
        </w:rPr>
        <w:t>(</w:t>
      </w:r>
      <w:r w:rsidRPr="00B74FA0">
        <w:rPr>
          <w:b/>
          <w:sz w:val="16"/>
          <w:szCs w:val="16"/>
        </w:rPr>
        <w:t>կրակմարիչ, դեղատուփ, վարորդական գործիքներ, պահեստային անվադող</w:t>
      </w:r>
      <w:r w:rsidRPr="00B74FA0">
        <w:rPr>
          <w:b/>
          <w:sz w:val="16"/>
          <w:szCs w:val="16"/>
          <w:lang w:val="hy-AM"/>
        </w:rPr>
        <w:t>)</w:t>
      </w:r>
      <w:r w:rsidRPr="00B74FA0">
        <w:rPr>
          <w:b/>
          <w:sz w:val="16"/>
          <w:szCs w:val="16"/>
        </w:rPr>
        <w:t>,  վարորդի քաշը (75կգ), բոլոր տեխնիկական հեղուկների ու քսայուղերի քաշը, լիցքավորված վառելիք</w:t>
      </w:r>
      <w:r w:rsidRPr="00B74FA0">
        <w:rPr>
          <w:b/>
          <w:sz w:val="16"/>
          <w:szCs w:val="16"/>
          <w:lang w:val="hy-AM"/>
        </w:rPr>
        <w:t>ի քաշը</w:t>
      </w:r>
      <w:r w:rsidRPr="00B74FA0">
        <w:rPr>
          <w:b/>
          <w:sz w:val="16"/>
          <w:szCs w:val="16"/>
        </w:rPr>
        <w:t>(90%)</w:t>
      </w:r>
    </w:p>
  </w:footnote>
  <w:footnote w:id="2">
    <w:p w14:paraId="618B3894" w14:textId="77777777" w:rsidR="00B17B91" w:rsidRPr="00B74FA0" w:rsidRDefault="00B17B91" w:rsidP="009F0A3F">
      <w:pPr>
        <w:pStyle w:val="FootnoteText"/>
        <w:rPr>
          <w:b/>
          <w:sz w:val="16"/>
          <w:szCs w:val="16"/>
        </w:rPr>
      </w:pPr>
      <w:r w:rsidRPr="00B74FA0">
        <w:rPr>
          <w:rStyle w:val="FootnoteReference"/>
          <w:b/>
          <w:sz w:val="16"/>
          <w:szCs w:val="16"/>
        </w:rPr>
        <w:footnoteRef/>
      </w:r>
      <w:r w:rsidRPr="00B74FA0">
        <w:rPr>
          <w:b/>
          <w:sz w:val="16"/>
          <w:szCs w:val="16"/>
        </w:rPr>
        <w:t xml:space="preserve"> </w:t>
      </w:r>
      <w:r>
        <w:rPr>
          <w:b/>
          <w:sz w:val="16"/>
          <w:szCs w:val="16"/>
          <w:lang w:val="hy-AM"/>
        </w:rPr>
        <w:t xml:space="preserve">Համաձայն </w:t>
      </w:r>
      <w:r w:rsidRPr="00374945">
        <w:t>ТР ТС 018/2011</w:t>
      </w:r>
      <w:r w:rsidRPr="00374945">
        <w:rPr>
          <w:lang w:val="hy-AM"/>
        </w:rPr>
        <w:t xml:space="preserve">, </w:t>
      </w:r>
      <w:r w:rsidRPr="00374945">
        <w:rPr>
          <w:b/>
          <w:sz w:val="16"/>
          <w:szCs w:val="16"/>
          <w:lang w:val="hy-AM"/>
        </w:rPr>
        <w:t xml:space="preserve"> ինչպես նաև ԳՈՍՏ 33987-2016 3.13 կետի</w:t>
      </w:r>
      <w:r>
        <w:rPr>
          <w:b/>
          <w:sz w:val="16"/>
          <w:szCs w:val="16"/>
          <w:lang w:val="hy-AM"/>
        </w:rPr>
        <w:t xml:space="preserve"> ա</w:t>
      </w:r>
      <w:r w:rsidRPr="00B74FA0">
        <w:rPr>
          <w:b/>
          <w:sz w:val="16"/>
          <w:szCs w:val="16"/>
          <w:lang w:val="hy-AM"/>
        </w:rPr>
        <w:t xml:space="preserve">վտոտրանսպորտի </w:t>
      </w:r>
      <w:r w:rsidRPr="00B74FA0">
        <w:rPr>
          <w:b/>
          <w:sz w:val="16"/>
          <w:szCs w:val="16"/>
        </w:rPr>
        <w:t xml:space="preserve">Հագեցված քաշը իր մեջ ներառում է՝ մեքենայի նետտո քաշը, ստանդարտ սարքավորումների քաշը </w:t>
      </w:r>
      <w:r w:rsidRPr="00B74FA0">
        <w:rPr>
          <w:b/>
          <w:sz w:val="16"/>
          <w:szCs w:val="16"/>
          <w:lang w:val="hy-AM"/>
        </w:rPr>
        <w:t>(</w:t>
      </w:r>
      <w:r w:rsidRPr="00B74FA0">
        <w:rPr>
          <w:b/>
          <w:sz w:val="16"/>
          <w:szCs w:val="16"/>
        </w:rPr>
        <w:t>կրակմարիչ, դեղատուփ, վարորդական գործիքներ, պահեստային անվադող</w:t>
      </w:r>
      <w:r w:rsidRPr="00B74FA0">
        <w:rPr>
          <w:b/>
          <w:sz w:val="16"/>
          <w:szCs w:val="16"/>
          <w:lang w:val="hy-AM"/>
        </w:rPr>
        <w:t>)</w:t>
      </w:r>
      <w:r w:rsidRPr="00B74FA0">
        <w:rPr>
          <w:b/>
          <w:sz w:val="16"/>
          <w:szCs w:val="16"/>
        </w:rPr>
        <w:t>,  վարորդի քաշը (75կգ), բոլոր տեխնիկական հեղուկների ու քսայուղերի քաշը, լիցքավորված վառելիք</w:t>
      </w:r>
      <w:r w:rsidRPr="00B74FA0">
        <w:rPr>
          <w:b/>
          <w:sz w:val="16"/>
          <w:szCs w:val="16"/>
          <w:lang w:val="hy-AM"/>
        </w:rPr>
        <w:t>ի քաշը</w:t>
      </w:r>
      <w:r w:rsidRPr="00B74FA0">
        <w:rPr>
          <w:b/>
          <w:sz w:val="16"/>
          <w:szCs w:val="16"/>
        </w:rPr>
        <w:t>(90%)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467089"/>
      <w:docPartObj>
        <w:docPartGallery w:val="Page Numbers (Top of Page)"/>
        <w:docPartUnique/>
      </w:docPartObj>
    </w:sdtPr>
    <w:sdtEndPr/>
    <w:sdtContent>
      <w:p w14:paraId="41D12AAA" w14:textId="2F0211B5" w:rsidR="00B17B91" w:rsidRDefault="00B17B91">
        <w:pPr>
          <w:pStyle w:val="Header"/>
          <w:ind w:right="-864"/>
          <w:jc w:val="right"/>
        </w:pPr>
        <w:r>
          <w:ptab w:relativeTo="margin" w:alignment="right" w:leader="none"/>
        </w:r>
        <w:r>
          <w:ptab w:relativeTo="margin" w:alignment="right" w:leader="none"/>
        </w:r>
        <w:r>
          <w:ptab w:relativeTo="margin" w:alignment="right" w:leader="none"/>
        </w:r>
        <w:r>
          <w:rPr>
            <w:noProof/>
          </w:rPr>
          <mc:AlternateContent>
            <mc:Choice Requires="wpg">
              <w:drawing>
                <wp:inline distT="0" distB="0" distL="0" distR="0" wp14:anchorId="662FECEC" wp14:editId="5506DD33">
                  <wp:extent cx="396485" cy="720000"/>
                  <wp:effectExtent l="0" t="0" r="3810" b="2349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485" cy="720000"/>
                            <a:chOff x="-298" y="691"/>
                            <a:chExt cx="817" cy="296"/>
                          </a:xfrm>
                        </wpg:grpSpPr>
                        <wps:wsp>
                          <wps:cNvPr id="3" name="AutoShape 43"/>
                          <wps:cNvSpPr>
                            <a:spLocks noChangeArrowheads="1"/>
                          </wps:cNvSpPr>
                          <wps:spPr bwMode="auto">
                            <a:xfrm rot="16200000">
                              <a:off x="-50" y="443"/>
                              <a:ext cx="296" cy="792"/>
                            </a:xfrm>
                            <a:prstGeom prst="roundRect">
                              <a:avLst>
                                <a:gd name="adj" fmla="val 16667"/>
                              </a:avLst>
                            </a:prstGeom>
                            <a:solidFill>
                              <a:schemeClr val="accent5">
                                <a:lumMod val="75000"/>
                              </a:schemeClr>
                            </a:solidFill>
                            <a:ln w="9525">
                              <a:solidFill>
                                <a:srgbClr val="E4BE84"/>
                              </a:solidFill>
                              <a:round/>
                              <a:headEnd/>
                              <a:tailEnd/>
                            </a:ln>
                          </wps:spPr>
                          <wps:bodyPr rot="0" vert="horz" wrap="square" lIns="91440" tIns="45720" rIns="91440" bIns="45720" anchor="t" anchorCtr="0" upright="1">
                            <a:noAutofit/>
                          </wps:bodyPr>
                        </wps:wsp>
                        <wps:wsp>
                          <wps:cNvPr id="4" name="Text Box 44"/>
                          <wps:cNvSpPr txBox="1">
                            <a:spLocks noChangeArrowheads="1"/>
                          </wps:cNvSpPr>
                          <wps:spPr bwMode="auto">
                            <a:xfrm>
                              <a:off x="-141" y="698"/>
                              <a:ext cx="660"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5D68B" w14:textId="77777777" w:rsidR="00B17B91" w:rsidRDefault="00B17B91" w:rsidP="00EB4C77">
                                <w:pPr>
                                  <w:jc w:val="center"/>
                                  <w:rPr>
                                    <w:color w:val="FFFFFF" w:themeColor="background1"/>
                                    <w:sz w:val="10"/>
                                    <w:szCs w:val="10"/>
                                  </w:rPr>
                                </w:pPr>
                              </w:p>
                              <w:p w14:paraId="57732021" w14:textId="10DF1A00" w:rsidR="00B17B91" w:rsidRPr="00D333D5" w:rsidRDefault="00B17B91" w:rsidP="00EB4C77">
                                <w:pPr>
                                  <w:jc w:val="center"/>
                                  <w:rPr>
                                    <w:rFonts w:ascii="GHEA Grapalat" w:hAnsi="GHEA Grapalat"/>
                                    <w:color w:val="FFFFFF" w:themeColor="background1"/>
                                    <w:sz w:val="24"/>
                                    <w:szCs w:val="24"/>
                                  </w:rPr>
                                </w:pPr>
                                <w:r w:rsidRPr="00D333D5">
                                  <w:rPr>
                                    <w:rFonts w:ascii="GHEA Grapalat" w:hAnsi="GHEA Grapalat"/>
                                    <w:color w:val="FFFFFF" w:themeColor="background1"/>
                                    <w:sz w:val="24"/>
                                    <w:szCs w:val="24"/>
                                  </w:rPr>
                                  <w:fldChar w:fldCharType="begin"/>
                                </w:r>
                                <w:r w:rsidRPr="00D333D5">
                                  <w:rPr>
                                    <w:rFonts w:ascii="GHEA Grapalat" w:hAnsi="GHEA Grapalat"/>
                                    <w:color w:val="FFFFFF" w:themeColor="background1"/>
                                    <w:sz w:val="24"/>
                                    <w:szCs w:val="24"/>
                                  </w:rPr>
                                  <w:instrText xml:space="preserve"> PAGE    \* MERGEFORMAT </w:instrText>
                                </w:r>
                                <w:r w:rsidRPr="00D333D5">
                                  <w:rPr>
                                    <w:rFonts w:ascii="GHEA Grapalat" w:hAnsi="GHEA Grapalat"/>
                                    <w:color w:val="FFFFFF" w:themeColor="background1"/>
                                    <w:sz w:val="24"/>
                                    <w:szCs w:val="24"/>
                                  </w:rPr>
                                  <w:fldChar w:fldCharType="separate"/>
                                </w:r>
                                <w:r w:rsidR="00BD1C6D" w:rsidRPr="00BD1C6D">
                                  <w:rPr>
                                    <w:rFonts w:ascii="GHEA Grapalat" w:hAnsi="GHEA Grapalat"/>
                                    <w:b/>
                                    <w:bCs/>
                                    <w:noProof/>
                                    <w:color w:val="FFFFFF" w:themeColor="background1"/>
                                    <w:sz w:val="24"/>
                                    <w:szCs w:val="24"/>
                                  </w:rPr>
                                  <w:t>2</w:t>
                                </w:r>
                                <w:r w:rsidRPr="00D333D5">
                                  <w:rPr>
                                    <w:rFonts w:ascii="GHEA Grapalat" w:hAnsi="GHEA Grapalat"/>
                                    <w:b/>
                                    <w:bCs/>
                                    <w:noProof/>
                                    <w:color w:val="FFFFFF" w:themeColor="background1"/>
                                    <w:sz w:val="24"/>
                                    <w:szCs w:val="24"/>
                                  </w:rPr>
                                  <w:fldChar w:fldCharType="end"/>
                                </w:r>
                              </w:p>
                            </w:txbxContent>
                          </wps:txbx>
                          <wps:bodyPr rot="0" vert="horz" wrap="square" lIns="0" tIns="0" rIns="0" bIns="0" anchor="t" anchorCtr="0" upright="1">
                            <a:noAutofit/>
                          </wps:bodyPr>
                        </wps:wsp>
                      </wpg:wgp>
                    </a:graphicData>
                  </a:graphic>
                </wp:inline>
              </w:drawing>
            </mc:Choice>
            <mc:Fallback>
              <w:pict>
                <v:group w14:anchorId="662FECEC" id="Group 1" o:spid="_x0000_s1026" style="width:31.2pt;height:56.7pt;mso-position-horizontal-relative:char;mso-position-vertical-relative:line" coordorigin="-298,691" coordsize="817,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">
                  <v:roundrect id="AutoShape 43" o:spid="_x0000_s1027" style="position:absolute;left:-50;top:443;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" fillcolor="#2f5496 [2408]" strokecolor="#e4be84"/>
                  <v:shapetype id="_x0000_t202" coordsize="21600,21600" o:spt="202" path="m,l,21600r21600,l21600,xe">
                    <v:stroke joinstyle="miter"/>
                    <v:path gradientshapeok="t" o:connecttype="rect"/>
                  </v:shapetype>
                  <v:shape id="Text Box 44" o:spid="_x0000_s1028" type="#_x0000_t202" style="position:absolute;left:-141;top:698;width:66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6C5D68B" w14:textId="77777777" w:rsidR="00B17B91" w:rsidRDefault="00B17B91" w:rsidP="00EB4C77">
                          <w:pPr>
                            <w:jc w:val="center"/>
                            <w:rPr>
                              <w:color w:val="FFFFFF" w:themeColor="background1"/>
                              <w:sz w:val="10"/>
                              <w:szCs w:val="10"/>
                            </w:rPr>
                          </w:pPr>
                        </w:p>
                        <w:p w14:paraId="57732021" w14:textId="10DF1A00" w:rsidR="00B17B91" w:rsidRPr="00D333D5" w:rsidRDefault="00B17B91" w:rsidP="00EB4C77">
                          <w:pPr>
                            <w:jc w:val="center"/>
                            <w:rPr>
                              <w:rFonts w:ascii="GHEA Grapalat" w:hAnsi="GHEA Grapalat"/>
                              <w:color w:val="FFFFFF" w:themeColor="background1"/>
                              <w:sz w:val="24"/>
                              <w:szCs w:val="24"/>
                            </w:rPr>
                          </w:pPr>
                          <w:r w:rsidRPr="00D333D5">
                            <w:rPr>
                              <w:rFonts w:ascii="GHEA Grapalat" w:hAnsi="GHEA Grapalat"/>
                              <w:color w:val="FFFFFF" w:themeColor="background1"/>
                              <w:sz w:val="24"/>
                              <w:szCs w:val="24"/>
                            </w:rPr>
                            <w:fldChar w:fldCharType="begin"/>
                          </w:r>
                          <w:r w:rsidRPr="00D333D5">
                            <w:rPr>
                              <w:rFonts w:ascii="GHEA Grapalat" w:hAnsi="GHEA Grapalat"/>
                              <w:color w:val="FFFFFF" w:themeColor="background1"/>
                              <w:sz w:val="24"/>
                              <w:szCs w:val="24"/>
                            </w:rPr>
                            <w:instrText xml:space="preserve"> PAGE    \* MERGEFORMAT </w:instrText>
                          </w:r>
                          <w:r w:rsidRPr="00D333D5">
                            <w:rPr>
                              <w:rFonts w:ascii="GHEA Grapalat" w:hAnsi="GHEA Grapalat"/>
                              <w:color w:val="FFFFFF" w:themeColor="background1"/>
                              <w:sz w:val="24"/>
                              <w:szCs w:val="24"/>
                            </w:rPr>
                            <w:fldChar w:fldCharType="separate"/>
                          </w:r>
                          <w:r w:rsidR="00BD1C6D" w:rsidRPr="00BD1C6D">
                            <w:rPr>
                              <w:rFonts w:ascii="GHEA Grapalat" w:hAnsi="GHEA Grapalat"/>
                              <w:b/>
                              <w:bCs/>
                              <w:noProof/>
                              <w:color w:val="FFFFFF" w:themeColor="background1"/>
                              <w:sz w:val="24"/>
                              <w:szCs w:val="24"/>
                            </w:rPr>
                            <w:t>2</w:t>
                          </w:r>
                          <w:r w:rsidRPr="00D333D5">
                            <w:rPr>
                              <w:rFonts w:ascii="GHEA Grapalat" w:hAnsi="GHEA Grapalat"/>
                              <w:b/>
                              <w:bCs/>
                              <w:noProof/>
                              <w:color w:val="FFFFFF" w:themeColor="background1"/>
                              <w:sz w:val="24"/>
                              <w:szCs w:val="24"/>
                            </w:rPr>
                            <w:fldChar w:fldCharType="end"/>
                          </w:r>
                        </w:p>
                      </w:txbxContent>
                    </v:textbox>
                  </v:shape>
                  <w10:anchorlock/>
                </v:group>
              </w:pict>
            </mc:Fallback>
          </mc:AlternateContent>
        </w:r>
      </w:p>
    </w:sdtContent>
  </w:sdt>
  <w:p w14:paraId="105E8F62" w14:textId="77777777" w:rsidR="00B17B91" w:rsidRDefault="00B17B9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5B0B"/>
    <w:multiLevelType w:val="hybridMultilevel"/>
    <w:tmpl w:val="052A6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E236B"/>
    <w:multiLevelType w:val="hybridMultilevel"/>
    <w:tmpl w:val="E306DF4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69F3F6A"/>
    <w:multiLevelType w:val="hybridMultilevel"/>
    <w:tmpl w:val="05501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E6DE5"/>
    <w:multiLevelType w:val="hybridMultilevel"/>
    <w:tmpl w:val="8F1CCC1C"/>
    <w:lvl w:ilvl="0" w:tplc="85383550">
      <w:numFmt w:val="bullet"/>
      <w:lvlText w:val="-"/>
      <w:lvlJc w:val="left"/>
      <w:pPr>
        <w:ind w:left="720" w:hanging="360"/>
      </w:pPr>
      <w:rPr>
        <w:rFonts w:ascii="GHEA Grapalat" w:eastAsiaTheme="minorHAnsi" w:hAnsi="GHEA Grapalat"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C1203F"/>
    <w:multiLevelType w:val="hybridMultilevel"/>
    <w:tmpl w:val="BCD23C4C"/>
    <w:lvl w:ilvl="0" w:tplc="976CB340">
      <w:start w:val="1"/>
      <w:numFmt w:val="decimal"/>
      <w:lvlText w:val="%1."/>
      <w:lvlJc w:val="left"/>
      <w:pPr>
        <w:ind w:left="7307" w:hanging="360"/>
      </w:pPr>
      <w:rPr>
        <w:sz w:val="24"/>
        <w:szCs w:val="24"/>
      </w:rPr>
    </w:lvl>
    <w:lvl w:ilvl="1" w:tplc="042B0019" w:tentative="1">
      <w:start w:val="1"/>
      <w:numFmt w:val="lowerLetter"/>
      <w:lvlText w:val="%2."/>
      <w:lvlJc w:val="left"/>
      <w:pPr>
        <w:ind w:left="2160" w:hanging="360"/>
      </w:pPr>
    </w:lvl>
    <w:lvl w:ilvl="2" w:tplc="042B001B" w:tentative="1">
      <w:start w:val="1"/>
      <w:numFmt w:val="lowerRoman"/>
      <w:lvlText w:val="%3."/>
      <w:lvlJc w:val="right"/>
      <w:pPr>
        <w:ind w:left="2880" w:hanging="180"/>
      </w:pPr>
    </w:lvl>
    <w:lvl w:ilvl="3" w:tplc="042B000F" w:tentative="1">
      <w:start w:val="1"/>
      <w:numFmt w:val="decimal"/>
      <w:lvlText w:val="%4."/>
      <w:lvlJc w:val="left"/>
      <w:pPr>
        <w:ind w:left="3600" w:hanging="360"/>
      </w:pPr>
    </w:lvl>
    <w:lvl w:ilvl="4" w:tplc="042B0019" w:tentative="1">
      <w:start w:val="1"/>
      <w:numFmt w:val="lowerLetter"/>
      <w:lvlText w:val="%5."/>
      <w:lvlJc w:val="left"/>
      <w:pPr>
        <w:ind w:left="4320" w:hanging="360"/>
      </w:pPr>
    </w:lvl>
    <w:lvl w:ilvl="5" w:tplc="042B001B" w:tentative="1">
      <w:start w:val="1"/>
      <w:numFmt w:val="lowerRoman"/>
      <w:lvlText w:val="%6."/>
      <w:lvlJc w:val="right"/>
      <w:pPr>
        <w:ind w:left="5040" w:hanging="180"/>
      </w:pPr>
    </w:lvl>
    <w:lvl w:ilvl="6" w:tplc="042B000F" w:tentative="1">
      <w:start w:val="1"/>
      <w:numFmt w:val="decimal"/>
      <w:lvlText w:val="%7."/>
      <w:lvlJc w:val="left"/>
      <w:pPr>
        <w:ind w:left="5760" w:hanging="360"/>
      </w:pPr>
    </w:lvl>
    <w:lvl w:ilvl="7" w:tplc="042B0019" w:tentative="1">
      <w:start w:val="1"/>
      <w:numFmt w:val="lowerLetter"/>
      <w:lvlText w:val="%8."/>
      <w:lvlJc w:val="left"/>
      <w:pPr>
        <w:ind w:left="6480" w:hanging="360"/>
      </w:pPr>
    </w:lvl>
    <w:lvl w:ilvl="8" w:tplc="042B001B" w:tentative="1">
      <w:start w:val="1"/>
      <w:numFmt w:val="lowerRoman"/>
      <w:lvlText w:val="%9."/>
      <w:lvlJc w:val="right"/>
      <w:pPr>
        <w:ind w:left="7200" w:hanging="180"/>
      </w:pPr>
    </w:lvl>
  </w:abstractNum>
  <w:abstractNum w:abstractNumId="5" w15:restartNumberingAfterBreak="0">
    <w:nsid w:val="1C2324FB"/>
    <w:multiLevelType w:val="hybridMultilevel"/>
    <w:tmpl w:val="C2106CBC"/>
    <w:lvl w:ilvl="0" w:tplc="F39C60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D6735"/>
    <w:multiLevelType w:val="hybridMultilevel"/>
    <w:tmpl w:val="82D83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2C7252"/>
    <w:multiLevelType w:val="hybridMultilevel"/>
    <w:tmpl w:val="DFB4BECC"/>
    <w:lvl w:ilvl="0" w:tplc="C1FC75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8419BD"/>
    <w:multiLevelType w:val="hybridMultilevel"/>
    <w:tmpl w:val="85D0E304"/>
    <w:lvl w:ilvl="0" w:tplc="0419000F">
      <w:start w:val="1"/>
      <w:numFmt w:val="decimal"/>
      <w:lvlText w:val="%1."/>
      <w:lvlJc w:val="left"/>
      <w:pPr>
        <w:ind w:left="928"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3EE16F50"/>
    <w:multiLevelType w:val="hybridMultilevel"/>
    <w:tmpl w:val="1DD61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2CD75B0"/>
    <w:multiLevelType w:val="hybridMultilevel"/>
    <w:tmpl w:val="3AD451A4"/>
    <w:lvl w:ilvl="0" w:tplc="9908634E">
      <w:start w:val="1"/>
      <w:numFmt w:val="decimal"/>
      <w:lvlText w:val="%1."/>
      <w:lvlJc w:val="left"/>
      <w:pPr>
        <w:ind w:left="720" w:hanging="360"/>
      </w:pPr>
      <w:rPr>
        <w:rFonts w:ascii="GHEA Grapalat" w:hAnsi="GHEA Grapalat" w:hint="default"/>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894ED0"/>
    <w:multiLevelType w:val="multilevel"/>
    <w:tmpl w:val="AFFCDAB2"/>
    <w:lvl w:ilvl="0">
      <w:start w:val="1"/>
      <w:numFmt w:val="decimal"/>
      <w:lvlText w:val="%1."/>
      <w:lvlJc w:val="left"/>
      <w:pPr>
        <w:ind w:left="720" w:hanging="360"/>
      </w:pPr>
      <w:rPr>
        <w:rFonts w:hint="default"/>
        <w:b/>
      </w:rPr>
    </w:lvl>
    <w:lvl w:ilvl="1">
      <w:start w:val="2"/>
      <w:numFmt w:val="decimal"/>
      <w:isLgl/>
      <w:lvlText w:val="%1.%2"/>
      <w:lvlJc w:val="left"/>
      <w:pPr>
        <w:ind w:left="876" w:hanging="51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52EE3138"/>
    <w:multiLevelType w:val="hybridMultilevel"/>
    <w:tmpl w:val="52F4E3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811A5F"/>
    <w:multiLevelType w:val="hybridMultilevel"/>
    <w:tmpl w:val="DF1AA56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78355EFA"/>
    <w:multiLevelType w:val="hybridMultilevel"/>
    <w:tmpl w:val="A5287992"/>
    <w:lvl w:ilvl="0" w:tplc="6846CA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7A09721B"/>
    <w:multiLevelType w:val="hybridMultilevel"/>
    <w:tmpl w:val="BAB091D2"/>
    <w:lvl w:ilvl="0" w:tplc="3B1CEF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CD25295"/>
    <w:multiLevelType w:val="multilevel"/>
    <w:tmpl w:val="6ACEEBB4"/>
    <w:lvl w:ilvl="0">
      <w:start w:val="1"/>
      <w:numFmt w:val="decimal"/>
      <w:lvlText w:val="%1."/>
      <w:lvlJc w:val="left"/>
      <w:pPr>
        <w:ind w:left="1440" w:hanging="360"/>
      </w:pPr>
    </w:lvl>
    <w:lvl w:ilvl="1">
      <w:start w:val="1"/>
      <w:numFmt w:val="decimal"/>
      <w:isLgl/>
      <w:lvlText w:val="%1.%2"/>
      <w:lvlJc w:val="left"/>
      <w:pPr>
        <w:ind w:left="1440" w:hanging="360"/>
      </w:pPr>
      <w:rPr>
        <w:rFonts w:cstheme="minorBidi" w:hint="default"/>
        <w:u w:val="none"/>
      </w:rPr>
    </w:lvl>
    <w:lvl w:ilvl="2">
      <w:start w:val="1"/>
      <w:numFmt w:val="decimal"/>
      <w:isLgl/>
      <w:lvlText w:val="%1.%2.%3"/>
      <w:lvlJc w:val="left"/>
      <w:pPr>
        <w:ind w:left="1800" w:hanging="720"/>
      </w:pPr>
      <w:rPr>
        <w:rFonts w:cstheme="minorBidi" w:hint="default"/>
        <w:u w:val="single"/>
      </w:rPr>
    </w:lvl>
    <w:lvl w:ilvl="3">
      <w:start w:val="1"/>
      <w:numFmt w:val="decimal"/>
      <w:isLgl/>
      <w:lvlText w:val="%1.%2.%3.%4"/>
      <w:lvlJc w:val="left"/>
      <w:pPr>
        <w:ind w:left="2160" w:hanging="1080"/>
      </w:pPr>
      <w:rPr>
        <w:rFonts w:cstheme="minorBidi" w:hint="default"/>
        <w:u w:val="single"/>
      </w:rPr>
    </w:lvl>
    <w:lvl w:ilvl="4">
      <w:start w:val="1"/>
      <w:numFmt w:val="decimal"/>
      <w:isLgl/>
      <w:lvlText w:val="%1.%2.%3.%4.%5"/>
      <w:lvlJc w:val="left"/>
      <w:pPr>
        <w:ind w:left="2160" w:hanging="1080"/>
      </w:pPr>
      <w:rPr>
        <w:rFonts w:cstheme="minorBidi" w:hint="default"/>
        <w:u w:val="single"/>
      </w:rPr>
    </w:lvl>
    <w:lvl w:ilvl="5">
      <w:start w:val="1"/>
      <w:numFmt w:val="decimal"/>
      <w:isLgl/>
      <w:lvlText w:val="%1.%2.%3.%4.%5.%6"/>
      <w:lvlJc w:val="left"/>
      <w:pPr>
        <w:ind w:left="2520" w:hanging="1440"/>
      </w:pPr>
      <w:rPr>
        <w:rFonts w:cstheme="minorBidi" w:hint="default"/>
        <w:u w:val="single"/>
      </w:rPr>
    </w:lvl>
    <w:lvl w:ilvl="6">
      <w:start w:val="1"/>
      <w:numFmt w:val="decimal"/>
      <w:isLgl/>
      <w:lvlText w:val="%1.%2.%3.%4.%5.%6.%7"/>
      <w:lvlJc w:val="left"/>
      <w:pPr>
        <w:ind w:left="2520" w:hanging="1440"/>
      </w:pPr>
      <w:rPr>
        <w:rFonts w:cstheme="minorBidi" w:hint="default"/>
        <w:u w:val="single"/>
      </w:rPr>
    </w:lvl>
    <w:lvl w:ilvl="7">
      <w:start w:val="1"/>
      <w:numFmt w:val="decimal"/>
      <w:isLgl/>
      <w:lvlText w:val="%1.%2.%3.%4.%5.%6.%7.%8"/>
      <w:lvlJc w:val="left"/>
      <w:pPr>
        <w:ind w:left="2880" w:hanging="1800"/>
      </w:pPr>
      <w:rPr>
        <w:rFonts w:cstheme="minorBidi" w:hint="default"/>
        <w:u w:val="single"/>
      </w:rPr>
    </w:lvl>
    <w:lvl w:ilvl="8">
      <w:start w:val="1"/>
      <w:numFmt w:val="decimal"/>
      <w:isLgl/>
      <w:lvlText w:val="%1.%2.%3.%4.%5.%6.%7.%8.%9"/>
      <w:lvlJc w:val="left"/>
      <w:pPr>
        <w:ind w:left="3240" w:hanging="2160"/>
      </w:pPr>
      <w:rPr>
        <w:rFonts w:cstheme="minorBidi" w:hint="default"/>
        <w:u w:val="single"/>
      </w:rPr>
    </w:lvl>
  </w:abstractNum>
  <w:num w:numId="1">
    <w:abstractNumId w:val="5"/>
  </w:num>
  <w:num w:numId="2">
    <w:abstractNumId w:val="4"/>
  </w:num>
  <w:num w:numId="3">
    <w:abstractNumId w:val="11"/>
  </w:num>
  <w:num w:numId="4">
    <w:abstractNumId w:val="2"/>
  </w:num>
  <w:num w:numId="5">
    <w:abstractNumId w:val="6"/>
  </w:num>
  <w:num w:numId="6">
    <w:abstractNumId w:val="10"/>
  </w:num>
  <w:num w:numId="7">
    <w:abstractNumId w:val="15"/>
  </w:num>
  <w:num w:numId="8">
    <w:abstractNumId w:val="13"/>
  </w:num>
  <w:num w:numId="9">
    <w:abstractNumId w:val="8"/>
  </w:num>
  <w:num w:numId="10">
    <w:abstractNumId w:val="14"/>
  </w:num>
  <w:num w:numId="11">
    <w:abstractNumId w:val="9"/>
  </w:num>
  <w:num w:numId="12">
    <w:abstractNumId w:val="1"/>
  </w:num>
  <w:num w:numId="13">
    <w:abstractNumId w:val="16"/>
  </w:num>
  <w:num w:numId="14">
    <w:abstractNumId w:val="12"/>
  </w:num>
  <w:num w:numId="15">
    <w:abstractNumId w:val="0"/>
  </w:num>
  <w:num w:numId="16">
    <w:abstractNumId w:val="7"/>
  </w:num>
  <w:num w:numId="17">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F8C"/>
    <w:rsid w:val="0000029C"/>
    <w:rsid w:val="000005B6"/>
    <w:rsid w:val="0000352F"/>
    <w:rsid w:val="000105B2"/>
    <w:rsid w:val="00010B79"/>
    <w:rsid w:val="00010CF4"/>
    <w:rsid w:val="00011AFB"/>
    <w:rsid w:val="00012055"/>
    <w:rsid w:val="0001293F"/>
    <w:rsid w:val="00013640"/>
    <w:rsid w:val="000152AD"/>
    <w:rsid w:val="000153AD"/>
    <w:rsid w:val="0001550B"/>
    <w:rsid w:val="00017130"/>
    <w:rsid w:val="00020041"/>
    <w:rsid w:val="00022128"/>
    <w:rsid w:val="0002380B"/>
    <w:rsid w:val="000238CF"/>
    <w:rsid w:val="00023ED3"/>
    <w:rsid w:val="00024851"/>
    <w:rsid w:val="00025DE1"/>
    <w:rsid w:val="00026A40"/>
    <w:rsid w:val="00027D03"/>
    <w:rsid w:val="00027DF6"/>
    <w:rsid w:val="00034FFC"/>
    <w:rsid w:val="00035A05"/>
    <w:rsid w:val="0003721D"/>
    <w:rsid w:val="000374FF"/>
    <w:rsid w:val="00037EBC"/>
    <w:rsid w:val="0004074C"/>
    <w:rsid w:val="000462B2"/>
    <w:rsid w:val="000471DC"/>
    <w:rsid w:val="000508C7"/>
    <w:rsid w:val="00051E60"/>
    <w:rsid w:val="00051FCD"/>
    <w:rsid w:val="00052241"/>
    <w:rsid w:val="000524B3"/>
    <w:rsid w:val="00052816"/>
    <w:rsid w:val="00052FF6"/>
    <w:rsid w:val="000552CF"/>
    <w:rsid w:val="00060188"/>
    <w:rsid w:val="0006035A"/>
    <w:rsid w:val="00060DB1"/>
    <w:rsid w:val="000614D8"/>
    <w:rsid w:val="00063D58"/>
    <w:rsid w:val="0006405F"/>
    <w:rsid w:val="00064D55"/>
    <w:rsid w:val="0006502E"/>
    <w:rsid w:val="00065EB2"/>
    <w:rsid w:val="0006611B"/>
    <w:rsid w:val="00070EC9"/>
    <w:rsid w:val="00071E5A"/>
    <w:rsid w:val="00073F2F"/>
    <w:rsid w:val="00074DE1"/>
    <w:rsid w:val="0007529A"/>
    <w:rsid w:val="00075805"/>
    <w:rsid w:val="00075B40"/>
    <w:rsid w:val="000809F8"/>
    <w:rsid w:val="0008180A"/>
    <w:rsid w:val="00082023"/>
    <w:rsid w:val="0008467D"/>
    <w:rsid w:val="00084FC7"/>
    <w:rsid w:val="00086B12"/>
    <w:rsid w:val="00086EC7"/>
    <w:rsid w:val="00087864"/>
    <w:rsid w:val="00090E3F"/>
    <w:rsid w:val="000910C9"/>
    <w:rsid w:val="0009224B"/>
    <w:rsid w:val="00092BF7"/>
    <w:rsid w:val="00092DC4"/>
    <w:rsid w:val="00092F10"/>
    <w:rsid w:val="00095803"/>
    <w:rsid w:val="00096749"/>
    <w:rsid w:val="000A1C64"/>
    <w:rsid w:val="000A23EC"/>
    <w:rsid w:val="000A7B48"/>
    <w:rsid w:val="000B4154"/>
    <w:rsid w:val="000B52CA"/>
    <w:rsid w:val="000B63FD"/>
    <w:rsid w:val="000B720A"/>
    <w:rsid w:val="000B7B8A"/>
    <w:rsid w:val="000C0BDB"/>
    <w:rsid w:val="000C39B8"/>
    <w:rsid w:val="000C4002"/>
    <w:rsid w:val="000D0E7C"/>
    <w:rsid w:val="000D17BB"/>
    <w:rsid w:val="000D3246"/>
    <w:rsid w:val="000D4311"/>
    <w:rsid w:val="000D5458"/>
    <w:rsid w:val="000D61DB"/>
    <w:rsid w:val="000D6D8A"/>
    <w:rsid w:val="000E070B"/>
    <w:rsid w:val="000E1626"/>
    <w:rsid w:val="000E17AF"/>
    <w:rsid w:val="000E2CC7"/>
    <w:rsid w:val="000E540E"/>
    <w:rsid w:val="000E64A1"/>
    <w:rsid w:val="000F0072"/>
    <w:rsid w:val="000F09B3"/>
    <w:rsid w:val="000F09D9"/>
    <w:rsid w:val="000F348A"/>
    <w:rsid w:val="000F7F67"/>
    <w:rsid w:val="00100F44"/>
    <w:rsid w:val="001021E4"/>
    <w:rsid w:val="0010311B"/>
    <w:rsid w:val="001056B5"/>
    <w:rsid w:val="001113DD"/>
    <w:rsid w:val="0011293F"/>
    <w:rsid w:val="00114F2B"/>
    <w:rsid w:val="0011574D"/>
    <w:rsid w:val="00117239"/>
    <w:rsid w:val="00120955"/>
    <w:rsid w:val="001209CB"/>
    <w:rsid w:val="001243E3"/>
    <w:rsid w:val="00126002"/>
    <w:rsid w:val="00126580"/>
    <w:rsid w:val="00126E34"/>
    <w:rsid w:val="00130180"/>
    <w:rsid w:val="00130A21"/>
    <w:rsid w:val="00130DB1"/>
    <w:rsid w:val="001312E6"/>
    <w:rsid w:val="00131485"/>
    <w:rsid w:val="00133999"/>
    <w:rsid w:val="001359A9"/>
    <w:rsid w:val="001364D0"/>
    <w:rsid w:val="00137322"/>
    <w:rsid w:val="00137738"/>
    <w:rsid w:val="001377A0"/>
    <w:rsid w:val="00140A53"/>
    <w:rsid w:val="0014314F"/>
    <w:rsid w:val="001510D1"/>
    <w:rsid w:val="00151618"/>
    <w:rsid w:val="001532EA"/>
    <w:rsid w:val="0015347A"/>
    <w:rsid w:val="0015397F"/>
    <w:rsid w:val="0015611D"/>
    <w:rsid w:val="00156151"/>
    <w:rsid w:val="00156D08"/>
    <w:rsid w:val="00160F76"/>
    <w:rsid w:val="00161E29"/>
    <w:rsid w:val="001664C9"/>
    <w:rsid w:val="00167B86"/>
    <w:rsid w:val="00170E85"/>
    <w:rsid w:val="001719E9"/>
    <w:rsid w:val="00171A9B"/>
    <w:rsid w:val="00177E31"/>
    <w:rsid w:val="00184CDB"/>
    <w:rsid w:val="00184D96"/>
    <w:rsid w:val="00185A2F"/>
    <w:rsid w:val="001867C4"/>
    <w:rsid w:val="00187159"/>
    <w:rsid w:val="00190D1B"/>
    <w:rsid w:val="00194FD9"/>
    <w:rsid w:val="00195F6A"/>
    <w:rsid w:val="00196256"/>
    <w:rsid w:val="00197FB7"/>
    <w:rsid w:val="001A154C"/>
    <w:rsid w:val="001B04C4"/>
    <w:rsid w:val="001B0CFF"/>
    <w:rsid w:val="001B100C"/>
    <w:rsid w:val="001B1E09"/>
    <w:rsid w:val="001B2A7B"/>
    <w:rsid w:val="001B30C9"/>
    <w:rsid w:val="001B446A"/>
    <w:rsid w:val="001C4462"/>
    <w:rsid w:val="001C52CF"/>
    <w:rsid w:val="001D070C"/>
    <w:rsid w:val="001D1035"/>
    <w:rsid w:val="001D11B3"/>
    <w:rsid w:val="001D2DBB"/>
    <w:rsid w:val="001D3278"/>
    <w:rsid w:val="001D4C8B"/>
    <w:rsid w:val="001D5A7A"/>
    <w:rsid w:val="001E17A2"/>
    <w:rsid w:val="001E51D2"/>
    <w:rsid w:val="001E7518"/>
    <w:rsid w:val="001F04EC"/>
    <w:rsid w:val="001F16F5"/>
    <w:rsid w:val="001F2A0A"/>
    <w:rsid w:val="001F79FF"/>
    <w:rsid w:val="001F7CC5"/>
    <w:rsid w:val="00200724"/>
    <w:rsid w:val="002029A0"/>
    <w:rsid w:val="00203D8E"/>
    <w:rsid w:val="002073EC"/>
    <w:rsid w:val="00211B77"/>
    <w:rsid w:val="00211D06"/>
    <w:rsid w:val="00215196"/>
    <w:rsid w:val="00215A89"/>
    <w:rsid w:val="002173F4"/>
    <w:rsid w:val="00220BD2"/>
    <w:rsid w:val="0022123C"/>
    <w:rsid w:val="00221A16"/>
    <w:rsid w:val="00222033"/>
    <w:rsid w:val="00222E4D"/>
    <w:rsid w:val="00226CDD"/>
    <w:rsid w:val="002270BA"/>
    <w:rsid w:val="00236841"/>
    <w:rsid w:val="00241CB7"/>
    <w:rsid w:val="002424BA"/>
    <w:rsid w:val="00243862"/>
    <w:rsid w:val="002446CD"/>
    <w:rsid w:val="00244A6E"/>
    <w:rsid w:val="0025058C"/>
    <w:rsid w:val="00253F3E"/>
    <w:rsid w:val="00254921"/>
    <w:rsid w:val="00254962"/>
    <w:rsid w:val="002562EF"/>
    <w:rsid w:val="002566D6"/>
    <w:rsid w:val="00256D9E"/>
    <w:rsid w:val="00257D70"/>
    <w:rsid w:val="0026155C"/>
    <w:rsid w:val="00263307"/>
    <w:rsid w:val="00263EB0"/>
    <w:rsid w:val="00264B98"/>
    <w:rsid w:val="00264BA3"/>
    <w:rsid w:val="00264D2D"/>
    <w:rsid w:val="00272F6D"/>
    <w:rsid w:val="002736B0"/>
    <w:rsid w:val="0027439E"/>
    <w:rsid w:val="002753E9"/>
    <w:rsid w:val="00277ED9"/>
    <w:rsid w:val="002801B1"/>
    <w:rsid w:val="0028042D"/>
    <w:rsid w:val="00281E45"/>
    <w:rsid w:val="00282922"/>
    <w:rsid w:val="00282D0C"/>
    <w:rsid w:val="00282FE5"/>
    <w:rsid w:val="002830C1"/>
    <w:rsid w:val="00283E08"/>
    <w:rsid w:val="00284BC5"/>
    <w:rsid w:val="00284E85"/>
    <w:rsid w:val="00285393"/>
    <w:rsid w:val="002879CA"/>
    <w:rsid w:val="00290F8A"/>
    <w:rsid w:val="00291F6C"/>
    <w:rsid w:val="00294AD9"/>
    <w:rsid w:val="00295E7D"/>
    <w:rsid w:val="002A078C"/>
    <w:rsid w:val="002A16E2"/>
    <w:rsid w:val="002A2599"/>
    <w:rsid w:val="002A443C"/>
    <w:rsid w:val="002A4A71"/>
    <w:rsid w:val="002A4A99"/>
    <w:rsid w:val="002A5696"/>
    <w:rsid w:val="002A64E2"/>
    <w:rsid w:val="002B0E55"/>
    <w:rsid w:val="002B1FFE"/>
    <w:rsid w:val="002B3C73"/>
    <w:rsid w:val="002B410D"/>
    <w:rsid w:val="002B4F77"/>
    <w:rsid w:val="002B69E4"/>
    <w:rsid w:val="002C4764"/>
    <w:rsid w:val="002C59BC"/>
    <w:rsid w:val="002C5D67"/>
    <w:rsid w:val="002C7BE3"/>
    <w:rsid w:val="002C7EBF"/>
    <w:rsid w:val="002D154D"/>
    <w:rsid w:val="002D17CA"/>
    <w:rsid w:val="002D1AAE"/>
    <w:rsid w:val="002D3C69"/>
    <w:rsid w:val="002D417F"/>
    <w:rsid w:val="002D48EC"/>
    <w:rsid w:val="002D5C14"/>
    <w:rsid w:val="002D652F"/>
    <w:rsid w:val="002D7C5C"/>
    <w:rsid w:val="002E2D02"/>
    <w:rsid w:val="002E4DD1"/>
    <w:rsid w:val="002E68FE"/>
    <w:rsid w:val="002E6DAC"/>
    <w:rsid w:val="002E7B5C"/>
    <w:rsid w:val="002F372F"/>
    <w:rsid w:val="002F4583"/>
    <w:rsid w:val="002F4760"/>
    <w:rsid w:val="002F7590"/>
    <w:rsid w:val="00300065"/>
    <w:rsid w:val="00301966"/>
    <w:rsid w:val="00303AAF"/>
    <w:rsid w:val="00305F19"/>
    <w:rsid w:val="00306BD0"/>
    <w:rsid w:val="00306C9D"/>
    <w:rsid w:val="00307F22"/>
    <w:rsid w:val="0031109C"/>
    <w:rsid w:val="00313C95"/>
    <w:rsid w:val="00320C3C"/>
    <w:rsid w:val="003224E3"/>
    <w:rsid w:val="0032328B"/>
    <w:rsid w:val="00323842"/>
    <w:rsid w:val="00325B39"/>
    <w:rsid w:val="00327EE0"/>
    <w:rsid w:val="00330860"/>
    <w:rsid w:val="00334661"/>
    <w:rsid w:val="003355BC"/>
    <w:rsid w:val="00337A04"/>
    <w:rsid w:val="00337EE3"/>
    <w:rsid w:val="00341C4A"/>
    <w:rsid w:val="003423C1"/>
    <w:rsid w:val="003453B8"/>
    <w:rsid w:val="00345F79"/>
    <w:rsid w:val="003460ED"/>
    <w:rsid w:val="00347702"/>
    <w:rsid w:val="00347791"/>
    <w:rsid w:val="003477A0"/>
    <w:rsid w:val="00351B61"/>
    <w:rsid w:val="003526E0"/>
    <w:rsid w:val="003529AD"/>
    <w:rsid w:val="00353182"/>
    <w:rsid w:val="003539F5"/>
    <w:rsid w:val="00353C23"/>
    <w:rsid w:val="00354832"/>
    <w:rsid w:val="003561BA"/>
    <w:rsid w:val="003608FE"/>
    <w:rsid w:val="00360FE2"/>
    <w:rsid w:val="003614BF"/>
    <w:rsid w:val="00361834"/>
    <w:rsid w:val="00362156"/>
    <w:rsid w:val="00362C26"/>
    <w:rsid w:val="0036347B"/>
    <w:rsid w:val="00364707"/>
    <w:rsid w:val="00364E8B"/>
    <w:rsid w:val="0037220C"/>
    <w:rsid w:val="00373321"/>
    <w:rsid w:val="00374F31"/>
    <w:rsid w:val="003750FD"/>
    <w:rsid w:val="0038004E"/>
    <w:rsid w:val="00381B68"/>
    <w:rsid w:val="003823F5"/>
    <w:rsid w:val="003839D4"/>
    <w:rsid w:val="00383DBD"/>
    <w:rsid w:val="00383DF5"/>
    <w:rsid w:val="00385069"/>
    <w:rsid w:val="00386F5D"/>
    <w:rsid w:val="003930BE"/>
    <w:rsid w:val="00393D83"/>
    <w:rsid w:val="0039471A"/>
    <w:rsid w:val="00396428"/>
    <w:rsid w:val="00396DDF"/>
    <w:rsid w:val="003A0124"/>
    <w:rsid w:val="003A1DA5"/>
    <w:rsid w:val="003A21DE"/>
    <w:rsid w:val="003A4B48"/>
    <w:rsid w:val="003A624C"/>
    <w:rsid w:val="003B2345"/>
    <w:rsid w:val="003B2CAE"/>
    <w:rsid w:val="003B3C82"/>
    <w:rsid w:val="003B5590"/>
    <w:rsid w:val="003B5E55"/>
    <w:rsid w:val="003B7221"/>
    <w:rsid w:val="003C2EA9"/>
    <w:rsid w:val="003C55C2"/>
    <w:rsid w:val="003C5B75"/>
    <w:rsid w:val="003C5E6F"/>
    <w:rsid w:val="003C6197"/>
    <w:rsid w:val="003C78BB"/>
    <w:rsid w:val="003D28A3"/>
    <w:rsid w:val="003D2B46"/>
    <w:rsid w:val="003D2BCA"/>
    <w:rsid w:val="003D2C1B"/>
    <w:rsid w:val="003D5D9D"/>
    <w:rsid w:val="003D6CD4"/>
    <w:rsid w:val="003E177A"/>
    <w:rsid w:val="003E1C6A"/>
    <w:rsid w:val="003E3F50"/>
    <w:rsid w:val="003E4D0D"/>
    <w:rsid w:val="003E5024"/>
    <w:rsid w:val="003E78DF"/>
    <w:rsid w:val="003F0A51"/>
    <w:rsid w:val="003F1EA7"/>
    <w:rsid w:val="003F2072"/>
    <w:rsid w:val="003F3278"/>
    <w:rsid w:val="003F3526"/>
    <w:rsid w:val="003F3BDF"/>
    <w:rsid w:val="003F439D"/>
    <w:rsid w:val="003F5578"/>
    <w:rsid w:val="003F68A1"/>
    <w:rsid w:val="004006D8"/>
    <w:rsid w:val="004012F7"/>
    <w:rsid w:val="0040161E"/>
    <w:rsid w:val="00402095"/>
    <w:rsid w:val="004057DE"/>
    <w:rsid w:val="00410B94"/>
    <w:rsid w:val="004118FB"/>
    <w:rsid w:val="00411D28"/>
    <w:rsid w:val="00411EA5"/>
    <w:rsid w:val="00412904"/>
    <w:rsid w:val="00413017"/>
    <w:rsid w:val="0041471C"/>
    <w:rsid w:val="00415A95"/>
    <w:rsid w:val="00415D49"/>
    <w:rsid w:val="004163CF"/>
    <w:rsid w:val="00416874"/>
    <w:rsid w:val="004201B5"/>
    <w:rsid w:val="00424518"/>
    <w:rsid w:val="00426E2C"/>
    <w:rsid w:val="00427A44"/>
    <w:rsid w:val="00430AF8"/>
    <w:rsid w:val="00431B0E"/>
    <w:rsid w:val="0043570C"/>
    <w:rsid w:val="00436001"/>
    <w:rsid w:val="00440361"/>
    <w:rsid w:val="004449C5"/>
    <w:rsid w:val="00444A64"/>
    <w:rsid w:val="00446983"/>
    <w:rsid w:val="00450674"/>
    <w:rsid w:val="004517D1"/>
    <w:rsid w:val="00452F05"/>
    <w:rsid w:val="00452F45"/>
    <w:rsid w:val="00453042"/>
    <w:rsid w:val="00453E14"/>
    <w:rsid w:val="00455F16"/>
    <w:rsid w:val="00456C47"/>
    <w:rsid w:val="00463661"/>
    <w:rsid w:val="00465AEA"/>
    <w:rsid w:val="00466A2B"/>
    <w:rsid w:val="00470BAB"/>
    <w:rsid w:val="00473445"/>
    <w:rsid w:val="004756D0"/>
    <w:rsid w:val="00477C18"/>
    <w:rsid w:val="00477E0D"/>
    <w:rsid w:val="00481E5F"/>
    <w:rsid w:val="00483DA2"/>
    <w:rsid w:val="00484C8A"/>
    <w:rsid w:val="004907D2"/>
    <w:rsid w:val="00491430"/>
    <w:rsid w:val="00493226"/>
    <w:rsid w:val="0049579B"/>
    <w:rsid w:val="004968FB"/>
    <w:rsid w:val="004A10C3"/>
    <w:rsid w:val="004A1E2A"/>
    <w:rsid w:val="004A30A5"/>
    <w:rsid w:val="004A3B38"/>
    <w:rsid w:val="004A747E"/>
    <w:rsid w:val="004B0B84"/>
    <w:rsid w:val="004B1C69"/>
    <w:rsid w:val="004B25B8"/>
    <w:rsid w:val="004B3FCB"/>
    <w:rsid w:val="004B41EC"/>
    <w:rsid w:val="004B4C5E"/>
    <w:rsid w:val="004B50E3"/>
    <w:rsid w:val="004C5445"/>
    <w:rsid w:val="004C6EA5"/>
    <w:rsid w:val="004C72D6"/>
    <w:rsid w:val="004C78FC"/>
    <w:rsid w:val="004C7DD9"/>
    <w:rsid w:val="004D0468"/>
    <w:rsid w:val="004D09CE"/>
    <w:rsid w:val="004D1E4D"/>
    <w:rsid w:val="004D5C41"/>
    <w:rsid w:val="004D5F0E"/>
    <w:rsid w:val="004D750D"/>
    <w:rsid w:val="004D7E53"/>
    <w:rsid w:val="004E0822"/>
    <w:rsid w:val="004E213C"/>
    <w:rsid w:val="004E2A4B"/>
    <w:rsid w:val="004E2B0B"/>
    <w:rsid w:val="004E2FD8"/>
    <w:rsid w:val="004E3457"/>
    <w:rsid w:val="004E6FD8"/>
    <w:rsid w:val="004F0B69"/>
    <w:rsid w:val="004F2095"/>
    <w:rsid w:val="004F27A6"/>
    <w:rsid w:val="004F3696"/>
    <w:rsid w:val="004F36B5"/>
    <w:rsid w:val="004F5A98"/>
    <w:rsid w:val="00501FBF"/>
    <w:rsid w:val="0050294F"/>
    <w:rsid w:val="00504FF8"/>
    <w:rsid w:val="0050783C"/>
    <w:rsid w:val="0051087C"/>
    <w:rsid w:val="005116B8"/>
    <w:rsid w:val="005127AB"/>
    <w:rsid w:val="0051292F"/>
    <w:rsid w:val="00512E42"/>
    <w:rsid w:val="00513F5B"/>
    <w:rsid w:val="005164BC"/>
    <w:rsid w:val="00521D6B"/>
    <w:rsid w:val="00523C28"/>
    <w:rsid w:val="00523DED"/>
    <w:rsid w:val="00525ADA"/>
    <w:rsid w:val="005272ED"/>
    <w:rsid w:val="00532D46"/>
    <w:rsid w:val="00534847"/>
    <w:rsid w:val="00534BA3"/>
    <w:rsid w:val="00536B05"/>
    <w:rsid w:val="00540476"/>
    <w:rsid w:val="00545D21"/>
    <w:rsid w:val="00545F4A"/>
    <w:rsid w:val="00546E97"/>
    <w:rsid w:val="00547A96"/>
    <w:rsid w:val="00550DAD"/>
    <w:rsid w:val="00551765"/>
    <w:rsid w:val="00555358"/>
    <w:rsid w:val="00556623"/>
    <w:rsid w:val="00556D60"/>
    <w:rsid w:val="005626D8"/>
    <w:rsid w:val="00562738"/>
    <w:rsid w:val="00563856"/>
    <w:rsid w:val="005650B4"/>
    <w:rsid w:val="00570CB8"/>
    <w:rsid w:val="00571679"/>
    <w:rsid w:val="00571FBC"/>
    <w:rsid w:val="00575CBE"/>
    <w:rsid w:val="00580401"/>
    <w:rsid w:val="00583978"/>
    <w:rsid w:val="00584400"/>
    <w:rsid w:val="00584EC1"/>
    <w:rsid w:val="0058579C"/>
    <w:rsid w:val="00586177"/>
    <w:rsid w:val="005867CF"/>
    <w:rsid w:val="0058695B"/>
    <w:rsid w:val="00587FC9"/>
    <w:rsid w:val="00590E1D"/>
    <w:rsid w:val="0059253A"/>
    <w:rsid w:val="005930DB"/>
    <w:rsid w:val="00593503"/>
    <w:rsid w:val="00595D37"/>
    <w:rsid w:val="00597F83"/>
    <w:rsid w:val="005A38DF"/>
    <w:rsid w:val="005A50A9"/>
    <w:rsid w:val="005A5355"/>
    <w:rsid w:val="005A5ED5"/>
    <w:rsid w:val="005B07CA"/>
    <w:rsid w:val="005B1682"/>
    <w:rsid w:val="005B1969"/>
    <w:rsid w:val="005B219E"/>
    <w:rsid w:val="005B3B41"/>
    <w:rsid w:val="005B4F1B"/>
    <w:rsid w:val="005B581C"/>
    <w:rsid w:val="005B64DC"/>
    <w:rsid w:val="005C0C9B"/>
    <w:rsid w:val="005C5505"/>
    <w:rsid w:val="005C7DA4"/>
    <w:rsid w:val="005D0F37"/>
    <w:rsid w:val="005D3CC9"/>
    <w:rsid w:val="005D7917"/>
    <w:rsid w:val="005E1303"/>
    <w:rsid w:val="005E2DB8"/>
    <w:rsid w:val="005E3920"/>
    <w:rsid w:val="005F0561"/>
    <w:rsid w:val="005F08D9"/>
    <w:rsid w:val="005F0F28"/>
    <w:rsid w:val="00602546"/>
    <w:rsid w:val="0060563C"/>
    <w:rsid w:val="006124A0"/>
    <w:rsid w:val="0061323A"/>
    <w:rsid w:val="006132B5"/>
    <w:rsid w:val="00614BC5"/>
    <w:rsid w:val="0061544C"/>
    <w:rsid w:val="00615CB6"/>
    <w:rsid w:val="006177EB"/>
    <w:rsid w:val="006178F5"/>
    <w:rsid w:val="006207C6"/>
    <w:rsid w:val="006241C1"/>
    <w:rsid w:val="006266AF"/>
    <w:rsid w:val="0062721A"/>
    <w:rsid w:val="0063049D"/>
    <w:rsid w:val="00633544"/>
    <w:rsid w:val="00633848"/>
    <w:rsid w:val="00634C2A"/>
    <w:rsid w:val="00636122"/>
    <w:rsid w:val="00636B1D"/>
    <w:rsid w:val="0063701F"/>
    <w:rsid w:val="00637CA3"/>
    <w:rsid w:val="00642453"/>
    <w:rsid w:val="006444CB"/>
    <w:rsid w:val="006448D8"/>
    <w:rsid w:val="00645AE3"/>
    <w:rsid w:val="00646C26"/>
    <w:rsid w:val="0064747B"/>
    <w:rsid w:val="0064775F"/>
    <w:rsid w:val="00650756"/>
    <w:rsid w:val="0065112B"/>
    <w:rsid w:val="006552E7"/>
    <w:rsid w:val="0065657C"/>
    <w:rsid w:val="006570ED"/>
    <w:rsid w:val="00657DB5"/>
    <w:rsid w:val="00660D39"/>
    <w:rsid w:val="006624A1"/>
    <w:rsid w:val="00662A49"/>
    <w:rsid w:val="00664F94"/>
    <w:rsid w:val="00665C81"/>
    <w:rsid w:val="00670BFA"/>
    <w:rsid w:val="0067763E"/>
    <w:rsid w:val="006843DF"/>
    <w:rsid w:val="00685FCD"/>
    <w:rsid w:val="00690290"/>
    <w:rsid w:val="006905DA"/>
    <w:rsid w:val="00690977"/>
    <w:rsid w:val="0069160E"/>
    <w:rsid w:val="00693311"/>
    <w:rsid w:val="006948B6"/>
    <w:rsid w:val="00696804"/>
    <w:rsid w:val="00697E8B"/>
    <w:rsid w:val="006A0094"/>
    <w:rsid w:val="006A127D"/>
    <w:rsid w:val="006A7C73"/>
    <w:rsid w:val="006A7D36"/>
    <w:rsid w:val="006A7FF8"/>
    <w:rsid w:val="006B13AE"/>
    <w:rsid w:val="006B5571"/>
    <w:rsid w:val="006B5B37"/>
    <w:rsid w:val="006B7CC0"/>
    <w:rsid w:val="006C0159"/>
    <w:rsid w:val="006C48CC"/>
    <w:rsid w:val="006C532D"/>
    <w:rsid w:val="006C5D6E"/>
    <w:rsid w:val="006C7CDA"/>
    <w:rsid w:val="006D1151"/>
    <w:rsid w:val="006D1CF0"/>
    <w:rsid w:val="006D4431"/>
    <w:rsid w:val="006D4B59"/>
    <w:rsid w:val="006D6066"/>
    <w:rsid w:val="006D6901"/>
    <w:rsid w:val="006D6AFC"/>
    <w:rsid w:val="006D6F46"/>
    <w:rsid w:val="006D713F"/>
    <w:rsid w:val="006E41AF"/>
    <w:rsid w:val="006E5B4D"/>
    <w:rsid w:val="006E5CB2"/>
    <w:rsid w:val="006E5D7B"/>
    <w:rsid w:val="006E7511"/>
    <w:rsid w:val="006F45C8"/>
    <w:rsid w:val="006F5495"/>
    <w:rsid w:val="006F5ADE"/>
    <w:rsid w:val="006F7B8C"/>
    <w:rsid w:val="00700501"/>
    <w:rsid w:val="0070052C"/>
    <w:rsid w:val="0070126B"/>
    <w:rsid w:val="00701F8C"/>
    <w:rsid w:val="0070221D"/>
    <w:rsid w:val="00702244"/>
    <w:rsid w:val="007030E3"/>
    <w:rsid w:val="00703F12"/>
    <w:rsid w:val="00705820"/>
    <w:rsid w:val="0070713E"/>
    <w:rsid w:val="00711E2E"/>
    <w:rsid w:val="00715548"/>
    <w:rsid w:val="00717E0C"/>
    <w:rsid w:val="00720705"/>
    <w:rsid w:val="0072073A"/>
    <w:rsid w:val="007222AF"/>
    <w:rsid w:val="00722D33"/>
    <w:rsid w:val="00722E18"/>
    <w:rsid w:val="0072708F"/>
    <w:rsid w:val="007318B2"/>
    <w:rsid w:val="00734349"/>
    <w:rsid w:val="007352FA"/>
    <w:rsid w:val="00735B4F"/>
    <w:rsid w:val="00735CFB"/>
    <w:rsid w:val="007401E1"/>
    <w:rsid w:val="0074049F"/>
    <w:rsid w:val="00741907"/>
    <w:rsid w:val="0074192E"/>
    <w:rsid w:val="00743908"/>
    <w:rsid w:val="00743D8C"/>
    <w:rsid w:val="00743FA0"/>
    <w:rsid w:val="00744185"/>
    <w:rsid w:val="00744218"/>
    <w:rsid w:val="007456DC"/>
    <w:rsid w:val="00747690"/>
    <w:rsid w:val="00747982"/>
    <w:rsid w:val="007508F7"/>
    <w:rsid w:val="00750A1D"/>
    <w:rsid w:val="00752528"/>
    <w:rsid w:val="00752713"/>
    <w:rsid w:val="00754885"/>
    <w:rsid w:val="00755672"/>
    <w:rsid w:val="00755CDB"/>
    <w:rsid w:val="00756185"/>
    <w:rsid w:val="00756C1E"/>
    <w:rsid w:val="00757F4D"/>
    <w:rsid w:val="00760D3A"/>
    <w:rsid w:val="00760E67"/>
    <w:rsid w:val="00761027"/>
    <w:rsid w:val="00761466"/>
    <w:rsid w:val="007620D8"/>
    <w:rsid w:val="00762B37"/>
    <w:rsid w:val="00765D01"/>
    <w:rsid w:val="007713FF"/>
    <w:rsid w:val="007734E2"/>
    <w:rsid w:val="007745CF"/>
    <w:rsid w:val="0077476B"/>
    <w:rsid w:val="00775F26"/>
    <w:rsid w:val="007773A2"/>
    <w:rsid w:val="007817F3"/>
    <w:rsid w:val="00781CF5"/>
    <w:rsid w:val="00783671"/>
    <w:rsid w:val="00784B80"/>
    <w:rsid w:val="007854D8"/>
    <w:rsid w:val="00791B40"/>
    <w:rsid w:val="00793315"/>
    <w:rsid w:val="00793CD3"/>
    <w:rsid w:val="007A0A3F"/>
    <w:rsid w:val="007A0FF9"/>
    <w:rsid w:val="007A17CC"/>
    <w:rsid w:val="007A3591"/>
    <w:rsid w:val="007A493B"/>
    <w:rsid w:val="007B0177"/>
    <w:rsid w:val="007B0D7F"/>
    <w:rsid w:val="007B25CA"/>
    <w:rsid w:val="007B2759"/>
    <w:rsid w:val="007B2C57"/>
    <w:rsid w:val="007B2FE1"/>
    <w:rsid w:val="007B3280"/>
    <w:rsid w:val="007B404C"/>
    <w:rsid w:val="007B5E77"/>
    <w:rsid w:val="007B61BF"/>
    <w:rsid w:val="007B70A5"/>
    <w:rsid w:val="007B71B7"/>
    <w:rsid w:val="007C0C97"/>
    <w:rsid w:val="007C1299"/>
    <w:rsid w:val="007C3882"/>
    <w:rsid w:val="007C42FE"/>
    <w:rsid w:val="007C5075"/>
    <w:rsid w:val="007C5F33"/>
    <w:rsid w:val="007C6559"/>
    <w:rsid w:val="007C68A1"/>
    <w:rsid w:val="007D0B81"/>
    <w:rsid w:val="007D1C6E"/>
    <w:rsid w:val="007D2434"/>
    <w:rsid w:val="007D38CA"/>
    <w:rsid w:val="007D47AC"/>
    <w:rsid w:val="007D5C1A"/>
    <w:rsid w:val="007D5FA7"/>
    <w:rsid w:val="007D7016"/>
    <w:rsid w:val="007D7DE7"/>
    <w:rsid w:val="007E2A46"/>
    <w:rsid w:val="007E477D"/>
    <w:rsid w:val="007E4A4C"/>
    <w:rsid w:val="007E568B"/>
    <w:rsid w:val="007E6263"/>
    <w:rsid w:val="007F05BE"/>
    <w:rsid w:val="007F3EDD"/>
    <w:rsid w:val="007F4705"/>
    <w:rsid w:val="007F6A35"/>
    <w:rsid w:val="007F6C35"/>
    <w:rsid w:val="007F6E37"/>
    <w:rsid w:val="00801B81"/>
    <w:rsid w:val="00803044"/>
    <w:rsid w:val="0080584B"/>
    <w:rsid w:val="00806F5E"/>
    <w:rsid w:val="00810196"/>
    <w:rsid w:val="0081194F"/>
    <w:rsid w:val="00811D97"/>
    <w:rsid w:val="008149D6"/>
    <w:rsid w:val="00815F33"/>
    <w:rsid w:val="00816999"/>
    <w:rsid w:val="00816F58"/>
    <w:rsid w:val="00821290"/>
    <w:rsid w:val="00822519"/>
    <w:rsid w:val="00824847"/>
    <w:rsid w:val="00827609"/>
    <w:rsid w:val="00830012"/>
    <w:rsid w:val="008316DB"/>
    <w:rsid w:val="00831A8B"/>
    <w:rsid w:val="00831BFB"/>
    <w:rsid w:val="00833B50"/>
    <w:rsid w:val="008364ED"/>
    <w:rsid w:val="00836914"/>
    <w:rsid w:val="00837285"/>
    <w:rsid w:val="0083755B"/>
    <w:rsid w:val="008379ED"/>
    <w:rsid w:val="00840AD4"/>
    <w:rsid w:val="00842D13"/>
    <w:rsid w:val="008459FD"/>
    <w:rsid w:val="0085000F"/>
    <w:rsid w:val="008501C9"/>
    <w:rsid w:val="00850C9F"/>
    <w:rsid w:val="00851BDA"/>
    <w:rsid w:val="00851F90"/>
    <w:rsid w:val="008523ED"/>
    <w:rsid w:val="0085254A"/>
    <w:rsid w:val="008560BF"/>
    <w:rsid w:val="008607BB"/>
    <w:rsid w:val="0086082C"/>
    <w:rsid w:val="0086189E"/>
    <w:rsid w:val="00861E1F"/>
    <w:rsid w:val="00863B1D"/>
    <w:rsid w:val="00865ACF"/>
    <w:rsid w:val="00865F7C"/>
    <w:rsid w:val="00870366"/>
    <w:rsid w:val="008717D0"/>
    <w:rsid w:val="00872CF4"/>
    <w:rsid w:val="008755AC"/>
    <w:rsid w:val="0087572C"/>
    <w:rsid w:val="0087679B"/>
    <w:rsid w:val="00877296"/>
    <w:rsid w:val="00877673"/>
    <w:rsid w:val="00880B97"/>
    <w:rsid w:val="008817C5"/>
    <w:rsid w:val="00882C73"/>
    <w:rsid w:val="00882F45"/>
    <w:rsid w:val="00882F54"/>
    <w:rsid w:val="008835E7"/>
    <w:rsid w:val="008837D8"/>
    <w:rsid w:val="00883B65"/>
    <w:rsid w:val="00884496"/>
    <w:rsid w:val="00887197"/>
    <w:rsid w:val="00887B64"/>
    <w:rsid w:val="00891B96"/>
    <w:rsid w:val="00892008"/>
    <w:rsid w:val="008940A2"/>
    <w:rsid w:val="00894AE5"/>
    <w:rsid w:val="00894E5F"/>
    <w:rsid w:val="00896348"/>
    <w:rsid w:val="008A07E3"/>
    <w:rsid w:val="008A15B0"/>
    <w:rsid w:val="008A2B45"/>
    <w:rsid w:val="008A4D52"/>
    <w:rsid w:val="008A5693"/>
    <w:rsid w:val="008A5A69"/>
    <w:rsid w:val="008A5E0D"/>
    <w:rsid w:val="008B02F5"/>
    <w:rsid w:val="008B05CC"/>
    <w:rsid w:val="008B2EFB"/>
    <w:rsid w:val="008B3190"/>
    <w:rsid w:val="008B3BF4"/>
    <w:rsid w:val="008B4EA7"/>
    <w:rsid w:val="008B52C6"/>
    <w:rsid w:val="008B7460"/>
    <w:rsid w:val="008C2B12"/>
    <w:rsid w:val="008C3421"/>
    <w:rsid w:val="008C626B"/>
    <w:rsid w:val="008C660F"/>
    <w:rsid w:val="008C6E8C"/>
    <w:rsid w:val="008C7760"/>
    <w:rsid w:val="008D09F7"/>
    <w:rsid w:val="008D142B"/>
    <w:rsid w:val="008D15F9"/>
    <w:rsid w:val="008D1B1F"/>
    <w:rsid w:val="008D1C54"/>
    <w:rsid w:val="008D4B77"/>
    <w:rsid w:val="008D5206"/>
    <w:rsid w:val="008D7C70"/>
    <w:rsid w:val="008E098C"/>
    <w:rsid w:val="008E1558"/>
    <w:rsid w:val="008E40A9"/>
    <w:rsid w:val="008E44D5"/>
    <w:rsid w:val="008E4C16"/>
    <w:rsid w:val="008E5C31"/>
    <w:rsid w:val="008E7DAC"/>
    <w:rsid w:val="008F1817"/>
    <w:rsid w:val="008F19A9"/>
    <w:rsid w:val="008F3409"/>
    <w:rsid w:val="008F3AB2"/>
    <w:rsid w:val="008F6A5F"/>
    <w:rsid w:val="00900B4B"/>
    <w:rsid w:val="0090213D"/>
    <w:rsid w:val="00906DA6"/>
    <w:rsid w:val="0091028D"/>
    <w:rsid w:val="009128EE"/>
    <w:rsid w:val="00920B50"/>
    <w:rsid w:val="00920DBB"/>
    <w:rsid w:val="009219A3"/>
    <w:rsid w:val="00922181"/>
    <w:rsid w:val="00922DDE"/>
    <w:rsid w:val="0092301A"/>
    <w:rsid w:val="00923089"/>
    <w:rsid w:val="009246F8"/>
    <w:rsid w:val="00925635"/>
    <w:rsid w:val="00926DA7"/>
    <w:rsid w:val="00931312"/>
    <w:rsid w:val="00933E4A"/>
    <w:rsid w:val="00935A53"/>
    <w:rsid w:val="00936109"/>
    <w:rsid w:val="00936E50"/>
    <w:rsid w:val="00937070"/>
    <w:rsid w:val="0094115A"/>
    <w:rsid w:val="009429BF"/>
    <w:rsid w:val="00943FF3"/>
    <w:rsid w:val="00946571"/>
    <w:rsid w:val="0094678E"/>
    <w:rsid w:val="009469CA"/>
    <w:rsid w:val="00952D64"/>
    <w:rsid w:val="00953213"/>
    <w:rsid w:val="0095337A"/>
    <w:rsid w:val="00954D6F"/>
    <w:rsid w:val="009560EB"/>
    <w:rsid w:val="00956391"/>
    <w:rsid w:val="00957AF9"/>
    <w:rsid w:val="00957F9E"/>
    <w:rsid w:val="0096034C"/>
    <w:rsid w:val="00960474"/>
    <w:rsid w:val="00961920"/>
    <w:rsid w:val="00961AA4"/>
    <w:rsid w:val="00962474"/>
    <w:rsid w:val="00962CB5"/>
    <w:rsid w:val="00964923"/>
    <w:rsid w:val="00965A42"/>
    <w:rsid w:val="00965FEA"/>
    <w:rsid w:val="00966573"/>
    <w:rsid w:val="0097246C"/>
    <w:rsid w:val="009745AC"/>
    <w:rsid w:val="009768F0"/>
    <w:rsid w:val="00977C6A"/>
    <w:rsid w:val="0098041C"/>
    <w:rsid w:val="009804E3"/>
    <w:rsid w:val="00984666"/>
    <w:rsid w:val="00985ECF"/>
    <w:rsid w:val="009862B8"/>
    <w:rsid w:val="009879DA"/>
    <w:rsid w:val="00995588"/>
    <w:rsid w:val="00996ABB"/>
    <w:rsid w:val="009971DD"/>
    <w:rsid w:val="00997666"/>
    <w:rsid w:val="0099782B"/>
    <w:rsid w:val="009978F9"/>
    <w:rsid w:val="009A00DC"/>
    <w:rsid w:val="009A08BC"/>
    <w:rsid w:val="009A2510"/>
    <w:rsid w:val="009A27FE"/>
    <w:rsid w:val="009A30D8"/>
    <w:rsid w:val="009A4017"/>
    <w:rsid w:val="009A432B"/>
    <w:rsid w:val="009A5536"/>
    <w:rsid w:val="009A5645"/>
    <w:rsid w:val="009A5E93"/>
    <w:rsid w:val="009A63C0"/>
    <w:rsid w:val="009B03BD"/>
    <w:rsid w:val="009B0791"/>
    <w:rsid w:val="009B251C"/>
    <w:rsid w:val="009B2EBB"/>
    <w:rsid w:val="009B49CE"/>
    <w:rsid w:val="009C0497"/>
    <w:rsid w:val="009C2091"/>
    <w:rsid w:val="009C3AE7"/>
    <w:rsid w:val="009C5FE3"/>
    <w:rsid w:val="009C6340"/>
    <w:rsid w:val="009C6FEE"/>
    <w:rsid w:val="009C74E7"/>
    <w:rsid w:val="009C751E"/>
    <w:rsid w:val="009C795E"/>
    <w:rsid w:val="009D23BF"/>
    <w:rsid w:val="009D316F"/>
    <w:rsid w:val="009D70D1"/>
    <w:rsid w:val="009D76E3"/>
    <w:rsid w:val="009D77B7"/>
    <w:rsid w:val="009D7EA1"/>
    <w:rsid w:val="009E46F0"/>
    <w:rsid w:val="009E5B7B"/>
    <w:rsid w:val="009F0A3F"/>
    <w:rsid w:val="009F337C"/>
    <w:rsid w:val="009F4673"/>
    <w:rsid w:val="009F56E0"/>
    <w:rsid w:val="009F6A68"/>
    <w:rsid w:val="009F7AA5"/>
    <w:rsid w:val="00A0130B"/>
    <w:rsid w:val="00A03774"/>
    <w:rsid w:val="00A0732E"/>
    <w:rsid w:val="00A07BB5"/>
    <w:rsid w:val="00A10993"/>
    <w:rsid w:val="00A11123"/>
    <w:rsid w:val="00A11348"/>
    <w:rsid w:val="00A12529"/>
    <w:rsid w:val="00A126F0"/>
    <w:rsid w:val="00A13079"/>
    <w:rsid w:val="00A13BC0"/>
    <w:rsid w:val="00A14D9A"/>
    <w:rsid w:val="00A200AC"/>
    <w:rsid w:val="00A223C2"/>
    <w:rsid w:val="00A23964"/>
    <w:rsid w:val="00A243E2"/>
    <w:rsid w:val="00A27659"/>
    <w:rsid w:val="00A30C8A"/>
    <w:rsid w:val="00A31D97"/>
    <w:rsid w:val="00A32002"/>
    <w:rsid w:val="00A34FB2"/>
    <w:rsid w:val="00A351C9"/>
    <w:rsid w:val="00A352CF"/>
    <w:rsid w:val="00A42AD2"/>
    <w:rsid w:val="00A43603"/>
    <w:rsid w:val="00A44BCF"/>
    <w:rsid w:val="00A45CBA"/>
    <w:rsid w:val="00A47779"/>
    <w:rsid w:val="00A47DB7"/>
    <w:rsid w:val="00A50B80"/>
    <w:rsid w:val="00A5209B"/>
    <w:rsid w:val="00A54483"/>
    <w:rsid w:val="00A54629"/>
    <w:rsid w:val="00A55803"/>
    <w:rsid w:val="00A601D6"/>
    <w:rsid w:val="00A61BA6"/>
    <w:rsid w:val="00A63FD4"/>
    <w:rsid w:val="00A65E40"/>
    <w:rsid w:val="00A7034B"/>
    <w:rsid w:val="00A70E56"/>
    <w:rsid w:val="00A71B87"/>
    <w:rsid w:val="00A72083"/>
    <w:rsid w:val="00A72D64"/>
    <w:rsid w:val="00A74FFA"/>
    <w:rsid w:val="00A76F43"/>
    <w:rsid w:val="00A80E14"/>
    <w:rsid w:val="00A83330"/>
    <w:rsid w:val="00A83654"/>
    <w:rsid w:val="00A84345"/>
    <w:rsid w:val="00A84D03"/>
    <w:rsid w:val="00A861DE"/>
    <w:rsid w:val="00A8676B"/>
    <w:rsid w:val="00A906BC"/>
    <w:rsid w:val="00A96FB7"/>
    <w:rsid w:val="00A97B11"/>
    <w:rsid w:val="00A97F90"/>
    <w:rsid w:val="00AA0F27"/>
    <w:rsid w:val="00AA3407"/>
    <w:rsid w:val="00AA3E1C"/>
    <w:rsid w:val="00AA4744"/>
    <w:rsid w:val="00AA59A0"/>
    <w:rsid w:val="00AB088D"/>
    <w:rsid w:val="00AB2D86"/>
    <w:rsid w:val="00AB36FA"/>
    <w:rsid w:val="00AB4153"/>
    <w:rsid w:val="00AB44E9"/>
    <w:rsid w:val="00AB69E4"/>
    <w:rsid w:val="00AB6CBC"/>
    <w:rsid w:val="00AB7179"/>
    <w:rsid w:val="00AC3AF3"/>
    <w:rsid w:val="00AC42C2"/>
    <w:rsid w:val="00AC6358"/>
    <w:rsid w:val="00AD156B"/>
    <w:rsid w:val="00AD1EC7"/>
    <w:rsid w:val="00AD2742"/>
    <w:rsid w:val="00AD287E"/>
    <w:rsid w:val="00AD30B1"/>
    <w:rsid w:val="00AD3676"/>
    <w:rsid w:val="00AD7C99"/>
    <w:rsid w:val="00AE1195"/>
    <w:rsid w:val="00AE1D7A"/>
    <w:rsid w:val="00AE308F"/>
    <w:rsid w:val="00AE44CD"/>
    <w:rsid w:val="00AE463E"/>
    <w:rsid w:val="00AE5D82"/>
    <w:rsid w:val="00AE6A31"/>
    <w:rsid w:val="00AE6BBD"/>
    <w:rsid w:val="00AE6F54"/>
    <w:rsid w:val="00AF45D5"/>
    <w:rsid w:val="00AF6195"/>
    <w:rsid w:val="00AF6998"/>
    <w:rsid w:val="00B03BA1"/>
    <w:rsid w:val="00B04497"/>
    <w:rsid w:val="00B05021"/>
    <w:rsid w:val="00B06152"/>
    <w:rsid w:val="00B0711A"/>
    <w:rsid w:val="00B07774"/>
    <w:rsid w:val="00B11707"/>
    <w:rsid w:val="00B15190"/>
    <w:rsid w:val="00B17B91"/>
    <w:rsid w:val="00B17CB9"/>
    <w:rsid w:val="00B20781"/>
    <w:rsid w:val="00B22187"/>
    <w:rsid w:val="00B242A4"/>
    <w:rsid w:val="00B24A84"/>
    <w:rsid w:val="00B24EC4"/>
    <w:rsid w:val="00B2502B"/>
    <w:rsid w:val="00B261E6"/>
    <w:rsid w:val="00B26469"/>
    <w:rsid w:val="00B264A5"/>
    <w:rsid w:val="00B267CA"/>
    <w:rsid w:val="00B27CA0"/>
    <w:rsid w:val="00B305DD"/>
    <w:rsid w:val="00B30FF4"/>
    <w:rsid w:val="00B313AE"/>
    <w:rsid w:val="00B407BC"/>
    <w:rsid w:val="00B45EE0"/>
    <w:rsid w:val="00B50072"/>
    <w:rsid w:val="00B50B4F"/>
    <w:rsid w:val="00B50FB5"/>
    <w:rsid w:val="00B518C8"/>
    <w:rsid w:val="00B51F71"/>
    <w:rsid w:val="00B54534"/>
    <w:rsid w:val="00B553B1"/>
    <w:rsid w:val="00B55BDE"/>
    <w:rsid w:val="00B5601E"/>
    <w:rsid w:val="00B5713D"/>
    <w:rsid w:val="00B632AD"/>
    <w:rsid w:val="00B65484"/>
    <w:rsid w:val="00B67261"/>
    <w:rsid w:val="00B67A43"/>
    <w:rsid w:val="00B709FB"/>
    <w:rsid w:val="00B7484E"/>
    <w:rsid w:val="00B767E8"/>
    <w:rsid w:val="00B77C05"/>
    <w:rsid w:val="00B82B4F"/>
    <w:rsid w:val="00B834F2"/>
    <w:rsid w:val="00B90020"/>
    <w:rsid w:val="00B903F2"/>
    <w:rsid w:val="00B918E4"/>
    <w:rsid w:val="00B93996"/>
    <w:rsid w:val="00B95162"/>
    <w:rsid w:val="00B96692"/>
    <w:rsid w:val="00B972D5"/>
    <w:rsid w:val="00B976DC"/>
    <w:rsid w:val="00BA0615"/>
    <w:rsid w:val="00BA0C02"/>
    <w:rsid w:val="00BA1505"/>
    <w:rsid w:val="00BA2FDD"/>
    <w:rsid w:val="00BA5504"/>
    <w:rsid w:val="00BA5876"/>
    <w:rsid w:val="00BB0B4D"/>
    <w:rsid w:val="00BC24C4"/>
    <w:rsid w:val="00BC3EA4"/>
    <w:rsid w:val="00BC4B02"/>
    <w:rsid w:val="00BC63A5"/>
    <w:rsid w:val="00BC7C0E"/>
    <w:rsid w:val="00BD09FB"/>
    <w:rsid w:val="00BD176F"/>
    <w:rsid w:val="00BD1C6D"/>
    <w:rsid w:val="00BD5987"/>
    <w:rsid w:val="00BD6B91"/>
    <w:rsid w:val="00BE3CC3"/>
    <w:rsid w:val="00BE6305"/>
    <w:rsid w:val="00BE734A"/>
    <w:rsid w:val="00BF2449"/>
    <w:rsid w:val="00BF2944"/>
    <w:rsid w:val="00BF3D02"/>
    <w:rsid w:val="00BF441F"/>
    <w:rsid w:val="00BF644D"/>
    <w:rsid w:val="00BF67A0"/>
    <w:rsid w:val="00C002AF"/>
    <w:rsid w:val="00C01D46"/>
    <w:rsid w:val="00C029E2"/>
    <w:rsid w:val="00C1273E"/>
    <w:rsid w:val="00C13A3B"/>
    <w:rsid w:val="00C203CD"/>
    <w:rsid w:val="00C20A64"/>
    <w:rsid w:val="00C215EB"/>
    <w:rsid w:val="00C21CDF"/>
    <w:rsid w:val="00C234C0"/>
    <w:rsid w:val="00C2413F"/>
    <w:rsid w:val="00C30C20"/>
    <w:rsid w:val="00C31EEF"/>
    <w:rsid w:val="00C32D27"/>
    <w:rsid w:val="00C33254"/>
    <w:rsid w:val="00C33B54"/>
    <w:rsid w:val="00C34D64"/>
    <w:rsid w:val="00C356AC"/>
    <w:rsid w:val="00C35AB4"/>
    <w:rsid w:val="00C372D7"/>
    <w:rsid w:val="00C40C99"/>
    <w:rsid w:val="00C41892"/>
    <w:rsid w:val="00C421D8"/>
    <w:rsid w:val="00C42FA6"/>
    <w:rsid w:val="00C4551D"/>
    <w:rsid w:val="00C46C54"/>
    <w:rsid w:val="00C520CA"/>
    <w:rsid w:val="00C54F1D"/>
    <w:rsid w:val="00C55BDF"/>
    <w:rsid w:val="00C63F93"/>
    <w:rsid w:val="00C64AE3"/>
    <w:rsid w:val="00C67496"/>
    <w:rsid w:val="00C70FB7"/>
    <w:rsid w:val="00C762FB"/>
    <w:rsid w:val="00C76C4B"/>
    <w:rsid w:val="00C81C52"/>
    <w:rsid w:val="00C81EA5"/>
    <w:rsid w:val="00C826CC"/>
    <w:rsid w:val="00C8288B"/>
    <w:rsid w:val="00C85529"/>
    <w:rsid w:val="00C9238D"/>
    <w:rsid w:val="00C9321A"/>
    <w:rsid w:val="00C939ED"/>
    <w:rsid w:val="00C94BAB"/>
    <w:rsid w:val="00C94C66"/>
    <w:rsid w:val="00C962B5"/>
    <w:rsid w:val="00C9661B"/>
    <w:rsid w:val="00C96BE4"/>
    <w:rsid w:val="00C974F7"/>
    <w:rsid w:val="00CA0B36"/>
    <w:rsid w:val="00CA2C61"/>
    <w:rsid w:val="00CA734A"/>
    <w:rsid w:val="00CA7536"/>
    <w:rsid w:val="00CA78FB"/>
    <w:rsid w:val="00CB1C36"/>
    <w:rsid w:val="00CB1E13"/>
    <w:rsid w:val="00CB27E6"/>
    <w:rsid w:val="00CB3C8F"/>
    <w:rsid w:val="00CB3CB9"/>
    <w:rsid w:val="00CB4722"/>
    <w:rsid w:val="00CB6515"/>
    <w:rsid w:val="00CB6B7B"/>
    <w:rsid w:val="00CB6BF8"/>
    <w:rsid w:val="00CB70EF"/>
    <w:rsid w:val="00CB72E9"/>
    <w:rsid w:val="00CC4EB0"/>
    <w:rsid w:val="00CD0488"/>
    <w:rsid w:val="00CD1086"/>
    <w:rsid w:val="00CD1CD8"/>
    <w:rsid w:val="00CD27F1"/>
    <w:rsid w:val="00CD2DB3"/>
    <w:rsid w:val="00CD4DB9"/>
    <w:rsid w:val="00CD58F2"/>
    <w:rsid w:val="00CD6111"/>
    <w:rsid w:val="00CD6457"/>
    <w:rsid w:val="00CD7833"/>
    <w:rsid w:val="00CE038C"/>
    <w:rsid w:val="00CE04D6"/>
    <w:rsid w:val="00CE080D"/>
    <w:rsid w:val="00CE14C2"/>
    <w:rsid w:val="00CE1B7B"/>
    <w:rsid w:val="00CE37C0"/>
    <w:rsid w:val="00CE47B9"/>
    <w:rsid w:val="00CE4B8B"/>
    <w:rsid w:val="00CE4D40"/>
    <w:rsid w:val="00CE75D9"/>
    <w:rsid w:val="00CF32FB"/>
    <w:rsid w:val="00CF3D25"/>
    <w:rsid w:val="00CF6735"/>
    <w:rsid w:val="00CF6E38"/>
    <w:rsid w:val="00CF77A9"/>
    <w:rsid w:val="00D00EF5"/>
    <w:rsid w:val="00D015B7"/>
    <w:rsid w:val="00D0198D"/>
    <w:rsid w:val="00D01D54"/>
    <w:rsid w:val="00D01DF7"/>
    <w:rsid w:val="00D03730"/>
    <w:rsid w:val="00D05A81"/>
    <w:rsid w:val="00D06283"/>
    <w:rsid w:val="00D06A60"/>
    <w:rsid w:val="00D06F0C"/>
    <w:rsid w:val="00D1325F"/>
    <w:rsid w:val="00D1476C"/>
    <w:rsid w:val="00D17B06"/>
    <w:rsid w:val="00D17E92"/>
    <w:rsid w:val="00D20B1F"/>
    <w:rsid w:val="00D242AA"/>
    <w:rsid w:val="00D2498A"/>
    <w:rsid w:val="00D24AC2"/>
    <w:rsid w:val="00D2573A"/>
    <w:rsid w:val="00D279AA"/>
    <w:rsid w:val="00D31302"/>
    <w:rsid w:val="00D3167D"/>
    <w:rsid w:val="00D333D5"/>
    <w:rsid w:val="00D371BB"/>
    <w:rsid w:val="00D409EE"/>
    <w:rsid w:val="00D411CE"/>
    <w:rsid w:val="00D42839"/>
    <w:rsid w:val="00D4332D"/>
    <w:rsid w:val="00D4561B"/>
    <w:rsid w:val="00D514C1"/>
    <w:rsid w:val="00D53E89"/>
    <w:rsid w:val="00D57244"/>
    <w:rsid w:val="00D572A2"/>
    <w:rsid w:val="00D61B23"/>
    <w:rsid w:val="00D61E87"/>
    <w:rsid w:val="00D63BF5"/>
    <w:rsid w:val="00D648D4"/>
    <w:rsid w:val="00D65A33"/>
    <w:rsid w:val="00D6648E"/>
    <w:rsid w:val="00D67134"/>
    <w:rsid w:val="00D6793B"/>
    <w:rsid w:val="00D70E2C"/>
    <w:rsid w:val="00D72778"/>
    <w:rsid w:val="00D72C8C"/>
    <w:rsid w:val="00D739F7"/>
    <w:rsid w:val="00D74ADB"/>
    <w:rsid w:val="00D762E2"/>
    <w:rsid w:val="00D77FE7"/>
    <w:rsid w:val="00D83C9C"/>
    <w:rsid w:val="00D84473"/>
    <w:rsid w:val="00D848EC"/>
    <w:rsid w:val="00D86137"/>
    <w:rsid w:val="00D86447"/>
    <w:rsid w:val="00D9136A"/>
    <w:rsid w:val="00D91D6C"/>
    <w:rsid w:val="00D922D7"/>
    <w:rsid w:val="00D9330D"/>
    <w:rsid w:val="00D93A81"/>
    <w:rsid w:val="00D93CC0"/>
    <w:rsid w:val="00D95123"/>
    <w:rsid w:val="00D9517E"/>
    <w:rsid w:val="00D96760"/>
    <w:rsid w:val="00D96F22"/>
    <w:rsid w:val="00DA2331"/>
    <w:rsid w:val="00DA2451"/>
    <w:rsid w:val="00DA4253"/>
    <w:rsid w:val="00DA4C3E"/>
    <w:rsid w:val="00DB1688"/>
    <w:rsid w:val="00DB6DD9"/>
    <w:rsid w:val="00DC0D5D"/>
    <w:rsid w:val="00DC12BE"/>
    <w:rsid w:val="00DC1826"/>
    <w:rsid w:val="00DC2A35"/>
    <w:rsid w:val="00DC3BD6"/>
    <w:rsid w:val="00DC418C"/>
    <w:rsid w:val="00DC7329"/>
    <w:rsid w:val="00DD000A"/>
    <w:rsid w:val="00DD05E7"/>
    <w:rsid w:val="00DD0EF8"/>
    <w:rsid w:val="00DD25C1"/>
    <w:rsid w:val="00DD5DE9"/>
    <w:rsid w:val="00DD635E"/>
    <w:rsid w:val="00DD66A5"/>
    <w:rsid w:val="00DE00C4"/>
    <w:rsid w:val="00DE2AA9"/>
    <w:rsid w:val="00DE2DE0"/>
    <w:rsid w:val="00DE31E0"/>
    <w:rsid w:val="00DE4E74"/>
    <w:rsid w:val="00DE5AD9"/>
    <w:rsid w:val="00DF0F38"/>
    <w:rsid w:val="00DF1654"/>
    <w:rsid w:val="00DF173F"/>
    <w:rsid w:val="00DF237D"/>
    <w:rsid w:val="00DF4866"/>
    <w:rsid w:val="00DF48C8"/>
    <w:rsid w:val="00DF5457"/>
    <w:rsid w:val="00DF6216"/>
    <w:rsid w:val="00DF6909"/>
    <w:rsid w:val="00DF6B64"/>
    <w:rsid w:val="00E03730"/>
    <w:rsid w:val="00E04E19"/>
    <w:rsid w:val="00E1237C"/>
    <w:rsid w:val="00E1540C"/>
    <w:rsid w:val="00E20990"/>
    <w:rsid w:val="00E21044"/>
    <w:rsid w:val="00E23C09"/>
    <w:rsid w:val="00E27B20"/>
    <w:rsid w:val="00E30747"/>
    <w:rsid w:val="00E33222"/>
    <w:rsid w:val="00E34004"/>
    <w:rsid w:val="00E3628D"/>
    <w:rsid w:val="00E36DEB"/>
    <w:rsid w:val="00E373F4"/>
    <w:rsid w:val="00E3799D"/>
    <w:rsid w:val="00E40E1F"/>
    <w:rsid w:val="00E41043"/>
    <w:rsid w:val="00E417BB"/>
    <w:rsid w:val="00E42FA2"/>
    <w:rsid w:val="00E449B4"/>
    <w:rsid w:val="00E4600D"/>
    <w:rsid w:val="00E478B3"/>
    <w:rsid w:val="00E51DF7"/>
    <w:rsid w:val="00E54DBB"/>
    <w:rsid w:val="00E560AD"/>
    <w:rsid w:val="00E5652A"/>
    <w:rsid w:val="00E57BD4"/>
    <w:rsid w:val="00E57C3B"/>
    <w:rsid w:val="00E6004D"/>
    <w:rsid w:val="00E6060F"/>
    <w:rsid w:val="00E618EF"/>
    <w:rsid w:val="00E61B19"/>
    <w:rsid w:val="00E63D25"/>
    <w:rsid w:val="00E6457B"/>
    <w:rsid w:val="00E663AD"/>
    <w:rsid w:val="00E72822"/>
    <w:rsid w:val="00E73CC3"/>
    <w:rsid w:val="00E75F0F"/>
    <w:rsid w:val="00E76E55"/>
    <w:rsid w:val="00E77EDF"/>
    <w:rsid w:val="00E80AA1"/>
    <w:rsid w:val="00E83879"/>
    <w:rsid w:val="00E877F8"/>
    <w:rsid w:val="00E87CDA"/>
    <w:rsid w:val="00E87E96"/>
    <w:rsid w:val="00E87EDA"/>
    <w:rsid w:val="00E91295"/>
    <w:rsid w:val="00E91DB8"/>
    <w:rsid w:val="00E92F51"/>
    <w:rsid w:val="00E9317F"/>
    <w:rsid w:val="00E946C5"/>
    <w:rsid w:val="00E951D7"/>
    <w:rsid w:val="00E95360"/>
    <w:rsid w:val="00E96C3F"/>
    <w:rsid w:val="00E975B4"/>
    <w:rsid w:val="00EA05E4"/>
    <w:rsid w:val="00EA44FC"/>
    <w:rsid w:val="00EA4D5D"/>
    <w:rsid w:val="00EA705B"/>
    <w:rsid w:val="00EB01DE"/>
    <w:rsid w:val="00EB205B"/>
    <w:rsid w:val="00EB345C"/>
    <w:rsid w:val="00EB4C77"/>
    <w:rsid w:val="00EB6025"/>
    <w:rsid w:val="00EB7C9D"/>
    <w:rsid w:val="00EC4685"/>
    <w:rsid w:val="00EC48F8"/>
    <w:rsid w:val="00EC62E5"/>
    <w:rsid w:val="00EC6536"/>
    <w:rsid w:val="00EC6A5D"/>
    <w:rsid w:val="00ED0F8C"/>
    <w:rsid w:val="00ED24C7"/>
    <w:rsid w:val="00ED2A96"/>
    <w:rsid w:val="00ED3621"/>
    <w:rsid w:val="00ED3FC0"/>
    <w:rsid w:val="00ED4A2E"/>
    <w:rsid w:val="00ED4DED"/>
    <w:rsid w:val="00EE1237"/>
    <w:rsid w:val="00EE2521"/>
    <w:rsid w:val="00EE6B53"/>
    <w:rsid w:val="00EF0C05"/>
    <w:rsid w:val="00EF157A"/>
    <w:rsid w:val="00EF3417"/>
    <w:rsid w:val="00EF35AE"/>
    <w:rsid w:val="00EF77A1"/>
    <w:rsid w:val="00F00049"/>
    <w:rsid w:val="00F0085C"/>
    <w:rsid w:val="00F01E00"/>
    <w:rsid w:val="00F067EF"/>
    <w:rsid w:val="00F06B2A"/>
    <w:rsid w:val="00F10016"/>
    <w:rsid w:val="00F103AE"/>
    <w:rsid w:val="00F116E3"/>
    <w:rsid w:val="00F14448"/>
    <w:rsid w:val="00F20E34"/>
    <w:rsid w:val="00F213F0"/>
    <w:rsid w:val="00F23F5D"/>
    <w:rsid w:val="00F240CA"/>
    <w:rsid w:val="00F24877"/>
    <w:rsid w:val="00F249D1"/>
    <w:rsid w:val="00F26648"/>
    <w:rsid w:val="00F279C7"/>
    <w:rsid w:val="00F3122D"/>
    <w:rsid w:val="00F31AA1"/>
    <w:rsid w:val="00F32E08"/>
    <w:rsid w:val="00F34183"/>
    <w:rsid w:val="00F36C6F"/>
    <w:rsid w:val="00F37310"/>
    <w:rsid w:val="00F41E91"/>
    <w:rsid w:val="00F42A41"/>
    <w:rsid w:val="00F43D5D"/>
    <w:rsid w:val="00F45162"/>
    <w:rsid w:val="00F4765E"/>
    <w:rsid w:val="00F5132D"/>
    <w:rsid w:val="00F52741"/>
    <w:rsid w:val="00F61559"/>
    <w:rsid w:val="00F63E06"/>
    <w:rsid w:val="00F64C85"/>
    <w:rsid w:val="00F6586B"/>
    <w:rsid w:val="00F665C1"/>
    <w:rsid w:val="00F66CDE"/>
    <w:rsid w:val="00F700D1"/>
    <w:rsid w:val="00F70539"/>
    <w:rsid w:val="00F713DA"/>
    <w:rsid w:val="00F71814"/>
    <w:rsid w:val="00F718DF"/>
    <w:rsid w:val="00F725CF"/>
    <w:rsid w:val="00F73FFD"/>
    <w:rsid w:val="00F743BC"/>
    <w:rsid w:val="00F800CE"/>
    <w:rsid w:val="00F81755"/>
    <w:rsid w:val="00F84DF2"/>
    <w:rsid w:val="00F8673F"/>
    <w:rsid w:val="00F92205"/>
    <w:rsid w:val="00F9245F"/>
    <w:rsid w:val="00F93249"/>
    <w:rsid w:val="00F94FC1"/>
    <w:rsid w:val="00F95710"/>
    <w:rsid w:val="00F965DB"/>
    <w:rsid w:val="00FA13F9"/>
    <w:rsid w:val="00FA3F27"/>
    <w:rsid w:val="00FA6EDC"/>
    <w:rsid w:val="00FB2011"/>
    <w:rsid w:val="00FB4FAE"/>
    <w:rsid w:val="00FB50FB"/>
    <w:rsid w:val="00FB555E"/>
    <w:rsid w:val="00FB6DA5"/>
    <w:rsid w:val="00FB702C"/>
    <w:rsid w:val="00FB7CE3"/>
    <w:rsid w:val="00FC09E4"/>
    <w:rsid w:val="00FC21FF"/>
    <w:rsid w:val="00FC4440"/>
    <w:rsid w:val="00FC4A26"/>
    <w:rsid w:val="00FC4EAB"/>
    <w:rsid w:val="00FC7AAF"/>
    <w:rsid w:val="00FC7DF4"/>
    <w:rsid w:val="00FD1288"/>
    <w:rsid w:val="00FD1701"/>
    <w:rsid w:val="00FD235A"/>
    <w:rsid w:val="00FD5832"/>
    <w:rsid w:val="00FD7D80"/>
    <w:rsid w:val="00FD7DCA"/>
    <w:rsid w:val="00FE216C"/>
    <w:rsid w:val="00FE7325"/>
    <w:rsid w:val="00FE7956"/>
    <w:rsid w:val="00FF0D63"/>
    <w:rsid w:val="00FF2000"/>
    <w:rsid w:val="00FF37BA"/>
    <w:rsid w:val="00FF5564"/>
    <w:rsid w:val="00FF7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4D5DB"/>
  <w15:docId w15:val="{9207082A-ACF2-4EBD-A492-9B177E16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3EC"/>
    <w:rPr>
      <w:rFonts w:eastAsiaTheme="minorEastAsia"/>
    </w:rPr>
  </w:style>
  <w:style w:type="paragraph" w:styleId="Heading1">
    <w:name w:val="heading 1"/>
    <w:basedOn w:val="Normal"/>
    <w:next w:val="Normal"/>
    <w:link w:val="Heading1Char"/>
    <w:uiPriority w:val="9"/>
    <w:qFormat/>
    <w:rsid w:val="002073EC"/>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unhideWhenUsed/>
    <w:qFormat/>
    <w:rsid w:val="002073EC"/>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2073EC"/>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2073EC"/>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2073EC"/>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2073EC"/>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2073EC"/>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2073EC"/>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2073EC"/>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F8C"/>
  </w:style>
  <w:style w:type="paragraph" w:styleId="Footer">
    <w:name w:val="footer"/>
    <w:basedOn w:val="Normal"/>
    <w:link w:val="FooterChar"/>
    <w:uiPriority w:val="99"/>
    <w:unhideWhenUsed/>
    <w:rsid w:val="00701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F8C"/>
  </w:style>
  <w:style w:type="paragraph" w:styleId="BalloonText">
    <w:name w:val="Balloon Text"/>
    <w:basedOn w:val="Normal"/>
    <w:link w:val="BalloonTextChar"/>
    <w:uiPriority w:val="99"/>
    <w:semiHidden/>
    <w:unhideWhenUsed/>
    <w:rsid w:val="002E7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B5C"/>
    <w:rPr>
      <w:rFonts w:ascii="Segoe UI" w:hAnsi="Segoe UI" w:cs="Segoe UI"/>
      <w:sz w:val="18"/>
      <w:szCs w:val="18"/>
    </w:rPr>
  </w:style>
  <w:style w:type="character" w:customStyle="1" w:styleId="Heading1Char">
    <w:name w:val="Heading 1 Char"/>
    <w:basedOn w:val="DefaultParagraphFont"/>
    <w:link w:val="Heading1"/>
    <w:uiPriority w:val="9"/>
    <w:rsid w:val="002073E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rsid w:val="002073E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2073E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2073E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2073E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2073E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2073E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2073E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2073EC"/>
    <w:rPr>
      <w:rFonts w:asciiTheme="majorHAnsi" w:eastAsiaTheme="majorEastAsia" w:hAnsiTheme="majorHAnsi" w:cstheme="majorBidi"/>
      <w:color w:val="385623" w:themeColor="accent6" w:themeShade="80"/>
    </w:rPr>
  </w:style>
  <w:style w:type="paragraph" w:styleId="ListParagraph">
    <w:name w:val="List Paragraph"/>
    <w:aliases w:val="List Paragraph (numbered (a)),Bullets,List Paragraph nowy,Liste 1,ECDC AF Paragraph,List_Paragraph,Multilevel para_II,List Paragraph1,List Paragraph-ExecSummary,Paragraphe de liste PBLH,Akapit z listą BS,List Paragraph 1,References"/>
    <w:basedOn w:val="Normal"/>
    <w:link w:val="ListParagraphChar"/>
    <w:uiPriority w:val="34"/>
    <w:qFormat/>
    <w:rsid w:val="002073EC"/>
    <w:pPr>
      <w:ind w:left="720"/>
      <w:contextualSpacing/>
    </w:pPr>
  </w:style>
  <w:style w:type="character" w:styleId="CommentReference">
    <w:name w:val="annotation reference"/>
    <w:basedOn w:val="DefaultParagraphFont"/>
    <w:uiPriority w:val="99"/>
    <w:semiHidden/>
    <w:unhideWhenUsed/>
    <w:rsid w:val="002073EC"/>
    <w:rPr>
      <w:sz w:val="16"/>
      <w:szCs w:val="16"/>
    </w:rPr>
  </w:style>
  <w:style w:type="paragraph" w:styleId="CommentText">
    <w:name w:val="annotation text"/>
    <w:basedOn w:val="Normal"/>
    <w:link w:val="CommentTextChar"/>
    <w:uiPriority w:val="99"/>
    <w:unhideWhenUsed/>
    <w:rsid w:val="002073EC"/>
    <w:rPr>
      <w:sz w:val="20"/>
      <w:szCs w:val="20"/>
    </w:rPr>
  </w:style>
  <w:style w:type="character" w:customStyle="1" w:styleId="CommentTextChar">
    <w:name w:val="Comment Text Char"/>
    <w:basedOn w:val="DefaultParagraphFont"/>
    <w:link w:val="CommentText"/>
    <w:uiPriority w:val="99"/>
    <w:rsid w:val="002073E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073EC"/>
    <w:rPr>
      <w:b/>
      <w:bCs/>
    </w:rPr>
  </w:style>
  <w:style w:type="character" w:customStyle="1" w:styleId="CommentSubjectChar">
    <w:name w:val="Comment Subject Char"/>
    <w:basedOn w:val="CommentTextChar"/>
    <w:link w:val="CommentSubject"/>
    <w:uiPriority w:val="99"/>
    <w:semiHidden/>
    <w:rsid w:val="002073EC"/>
    <w:rPr>
      <w:rFonts w:eastAsiaTheme="minorEastAsia"/>
      <w:b/>
      <w:bCs/>
      <w:sz w:val="20"/>
      <w:szCs w:val="20"/>
    </w:rPr>
  </w:style>
  <w:style w:type="paragraph" w:styleId="Revision">
    <w:name w:val="Revision"/>
    <w:hidden/>
    <w:uiPriority w:val="99"/>
    <w:semiHidden/>
    <w:rsid w:val="002073EC"/>
    <w:pPr>
      <w:spacing w:after="0" w:line="240" w:lineRule="auto"/>
    </w:pPr>
    <w:rPr>
      <w:rFonts w:eastAsiaTheme="minorEastAsia"/>
    </w:rPr>
  </w:style>
  <w:style w:type="paragraph" w:styleId="BlockText">
    <w:name w:val="Block Text"/>
    <w:basedOn w:val="Normal"/>
    <w:rsid w:val="002073EC"/>
    <w:pPr>
      <w:spacing w:after="0"/>
      <w:ind w:left="209" w:right="-108" w:hanging="209"/>
    </w:pPr>
    <w:rPr>
      <w:rFonts w:ascii="Arial Armenian" w:eastAsia="Times New Roman" w:hAnsi="Arial Armenian" w:cs="Times New Roman"/>
      <w:szCs w:val="20"/>
    </w:rPr>
  </w:style>
  <w:style w:type="paragraph" w:styleId="TOCHeading">
    <w:name w:val="TOC Heading"/>
    <w:basedOn w:val="Heading1"/>
    <w:next w:val="Normal"/>
    <w:uiPriority w:val="39"/>
    <w:unhideWhenUsed/>
    <w:qFormat/>
    <w:rsid w:val="002073EC"/>
    <w:pPr>
      <w:outlineLvl w:val="9"/>
    </w:pPr>
  </w:style>
  <w:style w:type="paragraph" w:styleId="TOC1">
    <w:name w:val="toc 1"/>
    <w:basedOn w:val="Normal"/>
    <w:next w:val="Normal"/>
    <w:autoRedefine/>
    <w:uiPriority w:val="39"/>
    <w:unhideWhenUsed/>
    <w:rsid w:val="002073EC"/>
    <w:pPr>
      <w:tabs>
        <w:tab w:val="left" w:pos="440"/>
        <w:tab w:val="right" w:leader="dot" w:pos="9350"/>
      </w:tabs>
      <w:spacing w:after="100"/>
    </w:pPr>
    <w:rPr>
      <w:noProof/>
    </w:rPr>
  </w:style>
  <w:style w:type="character" w:styleId="Hyperlink">
    <w:name w:val="Hyperlink"/>
    <w:basedOn w:val="DefaultParagraphFont"/>
    <w:uiPriority w:val="99"/>
    <w:unhideWhenUsed/>
    <w:rsid w:val="002073EC"/>
    <w:rPr>
      <w:color w:val="0563C1" w:themeColor="hyperlink"/>
      <w:u w:val="single"/>
    </w:rPr>
  </w:style>
  <w:style w:type="paragraph" w:styleId="TOC6">
    <w:name w:val="toc 6"/>
    <w:basedOn w:val="Normal"/>
    <w:next w:val="Normal"/>
    <w:autoRedefine/>
    <w:uiPriority w:val="39"/>
    <w:semiHidden/>
    <w:unhideWhenUsed/>
    <w:rsid w:val="002073EC"/>
    <w:pPr>
      <w:spacing w:after="100"/>
      <w:ind w:left="1100"/>
    </w:pPr>
  </w:style>
  <w:style w:type="table" w:styleId="TableGrid">
    <w:name w:val="Table Grid"/>
    <w:basedOn w:val="TableNormal"/>
    <w:uiPriority w:val="59"/>
    <w:rsid w:val="002073E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semiHidden/>
    <w:unhideWhenUsed/>
    <w:rsid w:val="002073EC"/>
    <w:pPr>
      <w:spacing w:after="100" w:line="276" w:lineRule="auto"/>
      <w:ind w:left="220"/>
    </w:pPr>
    <w:rPr>
      <w:lang w:val="en-GB" w:eastAsia="en-GB"/>
    </w:rPr>
  </w:style>
  <w:style w:type="paragraph" w:styleId="TOC3">
    <w:name w:val="toc 3"/>
    <w:basedOn w:val="Normal"/>
    <w:next w:val="Normal"/>
    <w:autoRedefine/>
    <w:uiPriority w:val="39"/>
    <w:semiHidden/>
    <w:unhideWhenUsed/>
    <w:rsid w:val="002073EC"/>
    <w:pPr>
      <w:spacing w:after="100" w:line="276" w:lineRule="auto"/>
      <w:ind w:left="440"/>
    </w:pPr>
    <w:rPr>
      <w:lang w:val="en-GB" w:eastAsia="en-GB"/>
    </w:rPr>
  </w:style>
  <w:style w:type="paragraph" w:styleId="EndnoteText">
    <w:name w:val="endnote text"/>
    <w:basedOn w:val="Normal"/>
    <w:link w:val="EndnoteTextChar"/>
    <w:uiPriority w:val="99"/>
    <w:semiHidden/>
    <w:unhideWhenUsed/>
    <w:rsid w:val="002073EC"/>
    <w:pPr>
      <w:spacing w:after="0"/>
    </w:pPr>
    <w:rPr>
      <w:sz w:val="20"/>
      <w:szCs w:val="20"/>
    </w:rPr>
  </w:style>
  <w:style w:type="character" w:customStyle="1" w:styleId="EndnoteTextChar">
    <w:name w:val="Endnote Text Char"/>
    <w:basedOn w:val="DefaultParagraphFont"/>
    <w:link w:val="EndnoteText"/>
    <w:uiPriority w:val="99"/>
    <w:semiHidden/>
    <w:rsid w:val="002073EC"/>
    <w:rPr>
      <w:rFonts w:eastAsiaTheme="minorEastAsia"/>
      <w:sz w:val="20"/>
      <w:szCs w:val="20"/>
    </w:rPr>
  </w:style>
  <w:style w:type="character" w:styleId="EndnoteReference">
    <w:name w:val="endnote reference"/>
    <w:basedOn w:val="DefaultParagraphFont"/>
    <w:uiPriority w:val="99"/>
    <w:semiHidden/>
    <w:unhideWhenUsed/>
    <w:rsid w:val="002073EC"/>
    <w:rPr>
      <w:vertAlign w:val="superscript"/>
    </w:rPr>
  </w:style>
  <w:style w:type="paragraph" w:styleId="FootnoteText">
    <w:name w:val="footnote text"/>
    <w:aliases w:val="single space,footnote text,Geneva 9,Font: Geneva 9,Boston 10,f Char Char,f Char"/>
    <w:basedOn w:val="Normal"/>
    <w:link w:val="FootnoteTextChar"/>
    <w:uiPriority w:val="99"/>
    <w:unhideWhenUsed/>
    <w:rsid w:val="002073EC"/>
    <w:pPr>
      <w:spacing w:after="0"/>
    </w:pPr>
    <w:rPr>
      <w:sz w:val="20"/>
      <w:szCs w:val="20"/>
    </w:rPr>
  </w:style>
  <w:style w:type="character" w:customStyle="1" w:styleId="FootnoteTextChar">
    <w:name w:val="Footnote Text Char"/>
    <w:aliases w:val="single space Char,footnote text Char,Geneva 9 Char,Font: Geneva 9 Char,Boston 10 Char,f Char Char Char,f Char Char1"/>
    <w:basedOn w:val="DefaultParagraphFont"/>
    <w:link w:val="FootnoteText"/>
    <w:uiPriority w:val="99"/>
    <w:rsid w:val="002073EC"/>
    <w:rPr>
      <w:rFonts w:eastAsiaTheme="minorEastAsia"/>
      <w:sz w:val="20"/>
      <w:szCs w:val="20"/>
    </w:rPr>
  </w:style>
  <w:style w:type="character" w:styleId="FootnoteReference">
    <w:name w:val="footnote reference"/>
    <w:basedOn w:val="DefaultParagraphFont"/>
    <w:unhideWhenUsed/>
    <w:rsid w:val="002073EC"/>
    <w:rPr>
      <w:vertAlign w:val="superscript"/>
    </w:rPr>
  </w:style>
  <w:style w:type="paragraph" w:customStyle="1" w:styleId="IASBTitle">
    <w:name w:val="IASB Title"/>
    <w:basedOn w:val="Normal"/>
    <w:rsid w:val="002073EC"/>
    <w:pPr>
      <w:keepNext/>
      <w:keepLines/>
      <w:spacing w:before="300" w:after="400"/>
    </w:pPr>
    <w:rPr>
      <w:rFonts w:ascii="Arial" w:eastAsia="Times New Roman" w:hAnsi="Arial" w:cs="Arial"/>
      <w:b/>
      <w:sz w:val="36"/>
      <w:szCs w:val="20"/>
    </w:rPr>
  </w:style>
  <w:style w:type="paragraph" w:styleId="NormalWeb">
    <w:name w:val="Normal (Web)"/>
    <w:basedOn w:val="Normal"/>
    <w:uiPriority w:val="99"/>
    <w:unhideWhenUsed/>
    <w:rsid w:val="002073EC"/>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073EC"/>
    <w:rPr>
      <w:b/>
      <w:bCs/>
    </w:rPr>
  </w:style>
  <w:style w:type="paragraph" w:customStyle="1" w:styleId="Heading11">
    <w:name w:val="Heading 11"/>
    <w:basedOn w:val="ListParagraph"/>
    <w:next w:val="Normal"/>
    <w:autoRedefine/>
    <w:uiPriority w:val="9"/>
    <w:rsid w:val="002073EC"/>
    <w:pPr>
      <w:pageBreakBefore/>
      <w:tabs>
        <w:tab w:val="left" w:pos="90"/>
        <w:tab w:val="num" w:pos="360"/>
      </w:tabs>
      <w:spacing w:after="0"/>
      <w:outlineLvl w:val="0"/>
    </w:pPr>
    <w:rPr>
      <w:rFonts w:eastAsia="Times New Roman" w:cs="Sylfaen"/>
      <w:b/>
      <w:sz w:val="28"/>
    </w:rPr>
  </w:style>
  <w:style w:type="paragraph" w:styleId="BodyText2">
    <w:name w:val="Body Text 2"/>
    <w:aliases w:val="1Text"/>
    <w:basedOn w:val="Normal"/>
    <w:link w:val="BodyText2Char"/>
    <w:autoRedefine/>
    <w:rsid w:val="002073EC"/>
    <w:pPr>
      <w:spacing w:after="0" w:line="276" w:lineRule="auto"/>
      <w:ind w:left="2" w:hanging="2"/>
      <w:contextualSpacing/>
      <w:jc w:val="both"/>
    </w:pPr>
    <w:rPr>
      <w:rFonts w:eastAsia="Calibri" w:cs="Times New Roman"/>
      <w:sz w:val="24"/>
      <w:szCs w:val="24"/>
    </w:rPr>
  </w:style>
  <w:style w:type="character" w:customStyle="1" w:styleId="BodyText2Char">
    <w:name w:val="Body Text 2 Char"/>
    <w:aliases w:val="1Text Char"/>
    <w:basedOn w:val="DefaultParagraphFont"/>
    <w:link w:val="BodyText2"/>
    <w:rsid w:val="002073EC"/>
    <w:rPr>
      <w:rFonts w:eastAsia="Calibri" w:cs="Times New Roman"/>
      <w:sz w:val="24"/>
      <w:szCs w:val="24"/>
    </w:rPr>
  </w:style>
  <w:style w:type="paragraph" w:customStyle="1" w:styleId="mechtex">
    <w:name w:val="mechtex"/>
    <w:basedOn w:val="Normal"/>
    <w:link w:val="mechtexChar"/>
    <w:rsid w:val="002073EC"/>
    <w:pPr>
      <w:spacing w:after="0"/>
      <w:jc w:val="center"/>
    </w:pPr>
    <w:rPr>
      <w:rFonts w:ascii="Arial Armenian" w:eastAsia="Times New Roman" w:hAnsi="Arial Armenian" w:cs="Times New Roman"/>
      <w:lang w:eastAsia="ru-RU"/>
    </w:rPr>
  </w:style>
  <w:style w:type="character" w:customStyle="1" w:styleId="mechtexChar">
    <w:name w:val="mechtex Char"/>
    <w:link w:val="mechtex"/>
    <w:locked/>
    <w:rsid w:val="002073EC"/>
    <w:rPr>
      <w:rFonts w:ascii="Arial Armenian" w:eastAsia="Times New Roman" w:hAnsi="Arial Armenian" w:cs="Times New Roman"/>
      <w:lang w:eastAsia="ru-RU"/>
    </w:rPr>
  </w:style>
  <w:style w:type="paragraph" w:styleId="BodyTextIndent">
    <w:name w:val="Body Text Indent"/>
    <w:basedOn w:val="Normal"/>
    <w:link w:val="BodyTextIndentChar"/>
    <w:uiPriority w:val="99"/>
    <w:semiHidden/>
    <w:unhideWhenUsed/>
    <w:rsid w:val="002073EC"/>
    <w:pPr>
      <w:ind w:left="283"/>
    </w:pPr>
  </w:style>
  <w:style w:type="character" w:customStyle="1" w:styleId="BodyTextIndentChar">
    <w:name w:val="Body Text Indent Char"/>
    <w:basedOn w:val="DefaultParagraphFont"/>
    <w:link w:val="BodyTextIndent"/>
    <w:uiPriority w:val="99"/>
    <w:semiHidden/>
    <w:rsid w:val="002073EC"/>
    <w:rPr>
      <w:rFonts w:eastAsiaTheme="minorEastAsia"/>
    </w:rPr>
  </w:style>
  <w:style w:type="paragraph" w:styleId="Caption">
    <w:name w:val="caption"/>
    <w:basedOn w:val="Normal"/>
    <w:next w:val="Normal"/>
    <w:uiPriority w:val="35"/>
    <w:semiHidden/>
    <w:unhideWhenUsed/>
    <w:qFormat/>
    <w:rsid w:val="002073EC"/>
    <w:pPr>
      <w:spacing w:line="240" w:lineRule="auto"/>
    </w:pPr>
    <w:rPr>
      <w:b/>
      <w:bCs/>
      <w:smallCaps/>
      <w:color w:val="5B9BD5" w:themeColor="accent1"/>
      <w:spacing w:val="6"/>
    </w:rPr>
  </w:style>
  <w:style w:type="paragraph" w:styleId="Title">
    <w:name w:val="Title"/>
    <w:basedOn w:val="Normal"/>
    <w:next w:val="Normal"/>
    <w:link w:val="TitleChar"/>
    <w:uiPriority w:val="10"/>
    <w:qFormat/>
    <w:rsid w:val="002073EC"/>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2073E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2073EC"/>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073EC"/>
    <w:rPr>
      <w:rFonts w:asciiTheme="majorHAnsi" w:eastAsiaTheme="majorEastAsia" w:hAnsiTheme="majorHAnsi" w:cstheme="majorBidi"/>
    </w:rPr>
  </w:style>
  <w:style w:type="character" w:styleId="Emphasis">
    <w:name w:val="Emphasis"/>
    <w:basedOn w:val="DefaultParagraphFont"/>
    <w:uiPriority w:val="20"/>
    <w:qFormat/>
    <w:rsid w:val="002073EC"/>
    <w:rPr>
      <w:i/>
      <w:iCs/>
    </w:rPr>
  </w:style>
  <w:style w:type="paragraph" w:styleId="NoSpacing">
    <w:name w:val="No Spacing"/>
    <w:uiPriority w:val="1"/>
    <w:qFormat/>
    <w:rsid w:val="002073EC"/>
    <w:pPr>
      <w:spacing w:after="0" w:line="240" w:lineRule="auto"/>
    </w:pPr>
    <w:rPr>
      <w:rFonts w:eastAsiaTheme="minorEastAsia"/>
    </w:rPr>
  </w:style>
  <w:style w:type="paragraph" w:styleId="Quote">
    <w:name w:val="Quote"/>
    <w:basedOn w:val="Normal"/>
    <w:next w:val="Normal"/>
    <w:link w:val="QuoteChar"/>
    <w:uiPriority w:val="29"/>
    <w:qFormat/>
    <w:rsid w:val="002073EC"/>
    <w:pPr>
      <w:spacing w:before="120"/>
      <w:ind w:left="720" w:right="720"/>
      <w:jc w:val="center"/>
    </w:pPr>
    <w:rPr>
      <w:i/>
      <w:iCs/>
    </w:rPr>
  </w:style>
  <w:style w:type="character" w:customStyle="1" w:styleId="QuoteChar">
    <w:name w:val="Quote Char"/>
    <w:basedOn w:val="DefaultParagraphFont"/>
    <w:link w:val="Quote"/>
    <w:uiPriority w:val="29"/>
    <w:rsid w:val="002073EC"/>
    <w:rPr>
      <w:rFonts w:eastAsiaTheme="minorEastAsia"/>
      <w:i/>
      <w:iCs/>
    </w:rPr>
  </w:style>
  <w:style w:type="paragraph" w:styleId="IntenseQuote">
    <w:name w:val="Intense Quote"/>
    <w:basedOn w:val="Normal"/>
    <w:next w:val="Normal"/>
    <w:link w:val="IntenseQuoteChar"/>
    <w:uiPriority w:val="30"/>
    <w:qFormat/>
    <w:rsid w:val="002073E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2073E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2073EC"/>
    <w:rPr>
      <w:i/>
      <w:iCs/>
      <w:color w:val="404040" w:themeColor="text1" w:themeTint="BF"/>
    </w:rPr>
  </w:style>
  <w:style w:type="character" w:styleId="IntenseEmphasis">
    <w:name w:val="Intense Emphasis"/>
    <w:basedOn w:val="DefaultParagraphFont"/>
    <w:uiPriority w:val="21"/>
    <w:qFormat/>
    <w:rsid w:val="002073EC"/>
    <w:rPr>
      <w:b w:val="0"/>
      <w:bCs w:val="0"/>
      <w:i/>
      <w:iCs/>
      <w:color w:val="5B9BD5" w:themeColor="accent1"/>
    </w:rPr>
  </w:style>
  <w:style w:type="character" w:styleId="SubtleReference">
    <w:name w:val="Subtle Reference"/>
    <w:basedOn w:val="DefaultParagraphFont"/>
    <w:uiPriority w:val="31"/>
    <w:qFormat/>
    <w:rsid w:val="002073E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073EC"/>
    <w:rPr>
      <w:b/>
      <w:bCs/>
      <w:smallCaps/>
      <w:color w:val="5B9BD5" w:themeColor="accent1"/>
      <w:spacing w:val="5"/>
      <w:u w:val="single"/>
    </w:rPr>
  </w:style>
  <w:style w:type="character" w:styleId="BookTitle">
    <w:name w:val="Book Title"/>
    <w:basedOn w:val="DefaultParagraphFont"/>
    <w:uiPriority w:val="33"/>
    <w:qFormat/>
    <w:rsid w:val="002073EC"/>
    <w:rPr>
      <w:b/>
      <w:bCs/>
      <w:smallCaps/>
    </w:rPr>
  </w:style>
  <w:style w:type="character" w:customStyle="1" w:styleId="ListParagraphChar">
    <w:name w:val="List Paragraph Char"/>
    <w:aliases w:val="List Paragraph (numbered (a)) Char,Bullets Char,List Paragraph nowy Char,Liste 1 Char,ECDC AF Paragraph Char,List_Paragraph Char,Multilevel para_II Char,List Paragraph1 Char,List Paragraph-ExecSummary Char,Akapit z listą BS Char"/>
    <w:link w:val="ListParagraph"/>
    <w:locked/>
    <w:rsid w:val="002073EC"/>
    <w:rPr>
      <w:rFonts w:eastAsiaTheme="minorEastAsia"/>
    </w:rPr>
  </w:style>
  <w:style w:type="paragraph" w:customStyle="1" w:styleId="Default">
    <w:name w:val="Default"/>
    <w:rsid w:val="004907D2"/>
    <w:pPr>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msonormalmailrucssattributepostfix">
    <w:name w:val="msonormal_mailru_css_attribute_postfix"/>
    <w:basedOn w:val="Normal"/>
    <w:rsid w:val="008F1817"/>
    <w:pPr>
      <w:spacing w:before="100" w:beforeAutospacing="1" w:after="100" w:afterAutospacing="1" w:line="240" w:lineRule="auto"/>
    </w:pPr>
    <w:rPr>
      <w:rFonts w:ascii="Times New Roman" w:eastAsia="Times New Roman" w:hAnsi="Times New Roman" w:cs="Times New Roman"/>
      <w:sz w:val="24"/>
      <w:szCs w:val="24"/>
      <w:lang w:val="hy-AM" w:eastAsia="hy-AM"/>
    </w:rPr>
  </w:style>
  <w:style w:type="paragraph" w:styleId="HTMLPreformatted">
    <w:name w:val="HTML Preformatted"/>
    <w:basedOn w:val="Normal"/>
    <w:link w:val="HTMLPreformattedChar"/>
    <w:uiPriority w:val="99"/>
    <w:semiHidden/>
    <w:unhideWhenUsed/>
    <w:rsid w:val="00FE7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E7956"/>
    <w:rPr>
      <w:rFonts w:ascii="Courier New" w:eastAsia="Times New Roman" w:hAnsi="Courier New" w:cs="Courier New"/>
      <w:sz w:val="20"/>
      <w:szCs w:val="20"/>
    </w:rPr>
  </w:style>
  <w:style w:type="character" w:customStyle="1" w:styleId="y2iqfc">
    <w:name w:val="y2iqfc"/>
    <w:basedOn w:val="DefaultParagraphFont"/>
    <w:rsid w:val="00FE7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42090">
      <w:bodyDiv w:val="1"/>
      <w:marLeft w:val="0"/>
      <w:marRight w:val="0"/>
      <w:marTop w:val="0"/>
      <w:marBottom w:val="0"/>
      <w:divBdr>
        <w:top w:val="none" w:sz="0" w:space="0" w:color="auto"/>
        <w:left w:val="none" w:sz="0" w:space="0" w:color="auto"/>
        <w:bottom w:val="none" w:sz="0" w:space="0" w:color="auto"/>
        <w:right w:val="none" w:sz="0" w:space="0" w:color="auto"/>
      </w:divBdr>
    </w:div>
    <w:div w:id="265844545">
      <w:bodyDiv w:val="1"/>
      <w:marLeft w:val="0"/>
      <w:marRight w:val="0"/>
      <w:marTop w:val="0"/>
      <w:marBottom w:val="0"/>
      <w:divBdr>
        <w:top w:val="none" w:sz="0" w:space="0" w:color="auto"/>
        <w:left w:val="none" w:sz="0" w:space="0" w:color="auto"/>
        <w:bottom w:val="none" w:sz="0" w:space="0" w:color="auto"/>
        <w:right w:val="none" w:sz="0" w:space="0" w:color="auto"/>
      </w:divBdr>
    </w:div>
    <w:div w:id="412824945">
      <w:bodyDiv w:val="1"/>
      <w:marLeft w:val="0"/>
      <w:marRight w:val="0"/>
      <w:marTop w:val="0"/>
      <w:marBottom w:val="0"/>
      <w:divBdr>
        <w:top w:val="none" w:sz="0" w:space="0" w:color="auto"/>
        <w:left w:val="none" w:sz="0" w:space="0" w:color="auto"/>
        <w:bottom w:val="none" w:sz="0" w:space="0" w:color="auto"/>
        <w:right w:val="none" w:sz="0" w:space="0" w:color="auto"/>
      </w:divBdr>
    </w:div>
    <w:div w:id="662508927">
      <w:bodyDiv w:val="1"/>
      <w:marLeft w:val="0"/>
      <w:marRight w:val="0"/>
      <w:marTop w:val="0"/>
      <w:marBottom w:val="0"/>
      <w:divBdr>
        <w:top w:val="none" w:sz="0" w:space="0" w:color="auto"/>
        <w:left w:val="none" w:sz="0" w:space="0" w:color="auto"/>
        <w:bottom w:val="none" w:sz="0" w:space="0" w:color="auto"/>
        <w:right w:val="none" w:sz="0" w:space="0" w:color="auto"/>
      </w:divBdr>
    </w:div>
    <w:div w:id="672300236">
      <w:bodyDiv w:val="1"/>
      <w:marLeft w:val="0"/>
      <w:marRight w:val="0"/>
      <w:marTop w:val="0"/>
      <w:marBottom w:val="0"/>
      <w:divBdr>
        <w:top w:val="none" w:sz="0" w:space="0" w:color="auto"/>
        <w:left w:val="none" w:sz="0" w:space="0" w:color="auto"/>
        <w:bottom w:val="none" w:sz="0" w:space="0" w:color="auto"/>
        <w:right w:val="none" w:sz="0" w:space="0" w:color="auto"/>
      </w:divBdr>
    </w:div>
    <w:div w:id="684553572">
      <w:bodyDiv w:val="1"/>
      <w:marLeft w:val="0"/>
      <w:marRight w:val="0"/>
      <w:marTop w:val="0"/>
      <w:marBottom w:val="0"/>
      <w:divBdr>
        <w:top w:val="none" w:sz="0" w:space="0" w:color="auto"/>
        <w:left w:val="none" w:sz="0" w:space="0" w:color="auto"/>
        <w:bottom w:val="none" w:sz="0" w:space="0" w:color="auto"/>
        <w:right w:val="none" w:sz="0" w:space="0" w:color="auto"/>
      </w:divBdr>
    </w:div>
    <w:div w:id="705518995">
      <w:bodyDiv w:val="1"/>
      <w:marLeft w:val="0"/>
      <w:marRight w:val="0"/>
      <w:marTop w:val="0"/>
      <w:marBottom w:val="0"/>
      <w:divBdr>
        <w:top w:val="none" w:sz="0" w:space="0" w:color="auto"/>
        <w:left w:val="none" w:sz="0" w:space="0" w:color="auto"/>
        <w:bottom w:val="none" w:sz="0" w:space="0" w:color="auto"/>
        <w:right w:val="none" w:sz="0" w:space="0" w:color="auto"/>
      </w:divBdr>
    </w:div>
    <w:div w:id="806242963">
      <w:bodyDiv w:val="1"/>
      <w:marLeft w:val="0"/>
      <w:marRight w:val="0"/>
      <w:marTop w:val="0"/>
      <w:marBottom w:val="0"/>
      <w:divBdr>
        <w:top w:val="none" w:sz="0" w:space="0" w:color="auto"/>
        <w:left w:val="none" w:sz="0" w:space="0" w:color="auto"/>
        <w:bottom w:val="none" w:sz="0" w:space="0" w:color="auto"/>
        <w:right w:val="none" w:sz="0" w:space="0" w:color="auto"/>
      </w:divBdr>
    </w:div>
    <w:div w:id="1256212197">
      <w:bodyDiv w:val="1"/>
      <w:marLeft w:val="0"/>
      <w:marRight w:val="0"/>
      <w:marTop w:val="0"/>
      <w:marBottom w:val="0"/>
      <w:divBdr>
        <w:top w:val="none" w:sz="0" w:space="0" w:color="auto"/>
        <w:left w:val="none" w:sz="0" w:space="0" w:color="auto"/>
        <w:bottom w:val="none" w:sz="0" w:space="0" w:color="auto"/>
        <w:right w:val="none" w:sz="0" w:space="0" w:color="auto"/>
      </w:divBdr>
    </w:div>
    <w:div w:id="1326710907">
      <w:bodyDiv w:val="1"/>
      <w:marLeft w:val="0"/>
      <w:marRight w:val="0"/>
      <w:marTop w:val="0"/>
      <w:marBottom w:val="0"/>
      <w:divBdr>
        <w:top w:val="none" w:sz="0" w:space="0" w:color="auto"/>
        <w:left w:val="none" w:sz="0" w:space="0" w:color="auto"/>
        <w:bottom w:val="none" w:sz="0" w:space="0" w:color="auto"/>
        <w:right w:val="none" w:sz="0" w:space="0" w:color="auto"/>
      </w:divBdr>
    </w:div>
    <w:div w:id="1337072159">
      <w:bodyDiv w:val="1"/>
      <w:marLeft w:val="0"/>
      <w:marRight w:val="0"/>
      <w:marTop w:val="0"/>
      <w:marBottom w:val="0"/>
      <w:divBdr>
        <w:top w:val="none" w:sz="0" w:space="0" w:color="auto"/>
        <w:left w:val="none" w:sz="0" w:space="0" w:color="auto"/>
        <w:bottom w:val="none" w:sz="0" w:space="0" w:color="auto"/>
        <w:right w:val="none" w:sz="0" w:space="0" w:color="auto"/>
      </w:divBdr>
    </w:div>
    <w:div w:id="1782533070">
      <w:bodyDiv w:val="1"/>
      <w:marLeft w:val="0"/>
      <w:marRight w:val="0"/>
      <w:marTop w:val="0"/>
      <w:marBottom w:val="0"/>
      <w:divBdr>
        <w:top w:val="none" w:sz="0" w:space="0" w:color="auto"/>
        <w:left w:val="none" w:sz="0" w:space="0" w:color="auto"/>
        <w:bottom w:val="none" w:sz="0" w:space="0" w:color="auto"/>
        <w:right w:val="none" w:sz="0" w:space="0" w:color="auto"/>
      </w:divBdr>
    </w:div>
    <w:div w:id="1940259980">
      <w:bodyDiv w:val="1"/>
      <w:marLeft w:val="0"/>
      <w:marRight w:val="0"/>
      <w:marTop w:val="0"/>
      <w:marBottom w:val="0"/>
      <w:divBdr>
        <w:top w:val="none" w:sz="0" w:space="0" w:color="auto"/>
        <w:left w:val="none" w:sz="0" w:space="0" w:color="auto"/>
        <w:bottom w:val="none" w:sz="0" w:space="0" w:color="auto"/>
        <w:right w:val="none" w:sz="0" w:space="0" w:color="auto"/>
      </w:divBdr>
    </w:div>
    <w:div w:id="199938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rmeps.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lobal.toyot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lobal.toyot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global.toyota/" TargetMode="External"/><Relationship Id="rId4" Type="http://schemas.openxmlformats.org/officeDocument/2006/relationships/settings" Target="settings.xml"/><Relationship Id="rId9" Type="http://schemas.openxmlformats.org/officeDocument/2006/relationships/hyperlink" Target="https://www.irtek.am/views/act.aspx?tid=157018" TargetMode="External"/><Relationship Id="rId14" Type="http://schemas.openxmlformats.org/officeDocument/2006/relationships/hyperlink" Target="http://www.eurasiancommission.org/ru/docs/Pages/IL_O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0C5E3-BD38-458E-B100-B4DF43D54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21554</Words>
  <Characters>122859</Characters>
  <Application>Microsoft Office Word</Application>
  <DocSecurity>0</DocSecurity>
  <Lines>1023</Lines>
  <Paragraphs>288</Paragraphs>
  <ScaleCrop>false</ScaleCrop>
  <HeadingPairs>
    <vt:vector size="2" baseType="variant">
      <vt:variant>
        <vt:lpstr>Title</vt:lpstr>
      </vt:variant>
      <vt:variant>
        <vt:i4>1</vt:i4>
      </vt:variant>
    </vt:vector>
  </HeadingPairs>
  <TitlesOfParts>
    <vt:vector size="1" baseType="lpstr">
      <vt:lpstr>ՀՀ ՀԱՇՎԵՔՆՆԻՉ ՊԱԼԱՏԻ ԸՆԹԱՑԻԿ ԵԶՐԱԿԱՑՈւԹՅՈՒՆ</vt:lpstr>
    </vt:vector>
  </TitlesOfParts>
  <Company/>
  <LinksUpToDate>false</LinksUpToDate>
  <CharactersWithSpaces>144125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ՀՀ ՀԱՇՎԵՔՆՆԻՉ ՊԱԼԱՏԻ ԸՆԹԱՑԻԿ ԵԶՐԱԿԱՑՈւԹՅՈՒՆ</dc:title>
  <dc:subject/>
  <dc:creator>User</dc:creator>
  <cp:keywords>https:/mul2.armsai.am/tasks/2099/oneclick/b22eeae0662f0855012984e206496f7d6a609ab4649206700aa3508c97f727d2.docx?token=e33fbfdbdaf5e2238eae7c8973239c1d</cp:keywords>
  <dc:description/>
  <cp:lastModifiedBy>NARA</cp:lastModifiedBy>
  <cp:revision>5</cp:revision>
  <cp:lastPrinted>2022-04-25T12:48:00Z</cp:lastPrinted>
  <dcterms:created xsi:type="dcterms:W3CDTF">2022-08-01T12:58:00Z</dcterms:created>
  <dcterms:modified xsi:type="dcterms:W3CDTF">2022-08-01T12:59:00Z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476231400</vt:i4>
  </property>
  <property fmtid="{D5CDD505-2E9C-101B-9397-08002B2CF9AE}" pid="3" name="_NewReviewCycle">
    <vt:lpwstr/>
  </property>
  <property fmtid="{D5CDD505-2E9C-101B-9397-08002B2CF9AE}" pid="4" name="_EmailSubject">
    <vt:lpwstr>(Լրամշակված ըստ 27.07.22թ.-ի նիստի) ՀՀ հաշվեքննիչ պալատի 2022 թվականի ապրիլի 22-ի թիվ 88-Ա որոշման հիման վրա «Հայաստանի Հանրապետության ոստիկանություն» հաշվեքննության օբյեկտում 2022 թվականի պետական բյուջեի երեք ամիսների կատարման նկատմամբ իրականացված ըն</vt:lpwstr>
  </property>
  <property fmtid="{D5CDD505-2E9C-101B-9397-08002B2CF9AE}" pid="5" name="_AuthorEmail">
    <vt:lpwstr>atom.janjughazyan@armsai.am</vt:lpwstr>
  </property>
  <property fmtid="{D5CDD505-2E9C-101B-9397-08002B2CF9AE}" pid="6" name="_AuthorEmailDisplayName">
    <vt:lpwstr>atom.janjughazyan@armsai.am</vt:lpwstr>
  </property>
  <property fmtid="{D5CDD505-2E9C-101B-9397-08002B2CF9AE}" pid="7" name="_ReviewingToolsShownOnce">
    <vt:lpwstr/>
  </property>
</Properties>
</file>